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6DD5A" w14:textId="5D1C0CA1" w:rsidR="0094187C" w:rsidRPr="0094187C" w:rsidRDefault="0094187C" w:rsidP="0094187C">
      <w:pPr>
        <w:tabs>
          <w:tab w:val="left" w:pos="3421"/>
        </w:tabs>
        <w:spacing w:after="0"/>
        <w:rPr>
          <w:rFonts w:ascii="Arial" w:eastAsia="MS Mincho" w:hAnsi="Arial" w:cs="Arial"/>
          <w:b/>
          <w:bCs/>
          <w:sz w:val="24"/>
          <w:szCs w:val="18"/>
          <w:lang w:eastAsia="ja-JP"/>
        </w:rPr>
      </w:pPr>
      <w:r w:rsidRPr="0094187C">
        <w:rPr>
          <w:rFonts w:ascii="Arial" w:eastAsia="MS Mincho" w:hAnsi="Arial" w:cs="Arial"/>
          <w:b/>
          <w:bCs/>
          <w:sz w:val="24"/>
          <w:szCs w:val="18"/>
          <w:lang w:eastAsia="ja-JP"/>
        </w:rPr>
        <w:t>3GPP TSG RAN WG1 #109-e</w:t>
      </w:r>
      <w:r w:rsidRPr="0094187C">
        <w:rPr>
          <w:rFonts w:ascii="Arial" w:eastAsia="MS Mincho" w:hAnsi="Arial" w:cs="Arial"/>
          <w:b/>
          <w:bCs/>
          <w:sz w:val="24"/>
          <w:szCs w:val="18"/>
          <w:lang w:eastAsia="ja-JP"/>
        </w:rPr>
        <w:tab/>
      </w:r>
      <w:r w:rsidRPr="0094187C">
        <w:rPr>
          <w:rFonts w:ascii="Arial" w:eastAsia="MS Mincho" w:hAnsi="Arial" w:cs="Arial"/>
          <w:b/>
          <w:bCs/>
          <w:sz w:val="24"/>
          <w:szCs w:val="18"/>
          <w:lang w:eastAsia="ja-JP"/>
        </w:rPr>
        <w:tab/>
      </w:r>
      <w:r w:rsidRPr="0094187C">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sidR="00B309EC">
        <w:rPr>
          <w:rFonts w:ascii="Arial" w:eastAsia="MS Mincho" w:hAnsi="Arial" w:cs="Arial"/>
          <w:b/>
          <w:bCs/>
          <w:sz w:val="24"/>
          <w:szCs w:val="18"/>
          <w:lang w:eastAsia="ja-JP"/>
        </w:rPr>
        <w:tab/>
      </w:r>
      <w:r w:rsidR="00B309EC">
        <w:rPr>
          <w:rFonts w:ascii="Arial" w:eastAsia="MS Mincho" w:hAnsi="Arial" w:cs="Arial"/>
          <w:b/>
          <w:bCs/>
          <w:sz w:val="24"/>
          <w:szCs w:val="18"/>
          <w:lang w:eastAsia="ja-JP"/>
        </w:rPr>
        <w:tab/>
      </w:r>
      <w:r w:rsidR="00B309EC">
        <w:rPr>
          <w:rFonts w:ascii="Arial" w:eastAsia="MS Mincho" w:hAnsi="Arial" w:cs="Arial"/>
          <w:b/>
          <w:bCs/>
          <w:sz w:val="24"/>
          <w:szCs w:val="18"/>
          <w:lang w:eastAsia="ja-JP"/>
        </w:rPr>
        <w:tab/>
      </w:r>
      <w:r w:rsidR="00B309EC">
        <w:rPr>
          <w:rFonts w:ascii="Arial" w:eastAsia="MS Mincho" w:hAnsi="Arial" w:cs="Arial"/>
          <w:b/>
          <w:bCs/>
          <w:sz w:val="24"/>
          <w:szCs w:val="18"/>
          <w:lang w:eastAsia="ja-JP"/>
        </w:rPr>
        <w:tab/>
      </w:r>
      <w:r w:rsidR="00B309EC">
        <w:rPr>
          <w:rFonts w:ascii="Arial" w:eastAsia="MS Mincho" w:hAnsi="Arial" w:cs="Arial"/>
          <w:b/>
          <w:bCs/>
          <w:sz w:val="24"/>
          <w:szCs w:val="18"/>
          <w:lang w:eastAsia="ja-JP"/>
        </w:rPr>
        <w:tab/>
      </w:r>
      <w:r w:rsidR="00413768" w:rsidRPr="00413768">
        <w:rPr>
          <w:rFonts w:ascii="Arial" w:eastAsia="MS Mincho" w:hAnsi="Arial" w:cs="Arial"/>
          <w:b/>
          <w:bCs/>
          <w:sz w:val="24"/>
          <w:szCs w:val="18"/>
          <w:lang w:eastAsia="ja-JP"/>
        </w:rPr>
        <w:t>R1-2205041</w:t>
      </w:r>
    </w:p>
    <w:p w14:paraId="7F0E62D9" w14:textId="77777777" w:rsidR="0094187C" w:rsidRDefault="0094187C" w:rsidP="0094187C">
      <w:pPr>
        <w:tabs>
          <w:tab w:val="left" w:pos="3421"/>
        </w:tabs>
        <w:spacing w:after="0"/>
        <w:rPr>
          <w:rFonts w:ascii="Arial" w:eastAsia="MS Mincho" w:hAnsi="Arial" w:cs="Arial"/>
          <w:b/>
          <w:bCs/>
          <w:sz w:val="24"/>
          <w:szCs w:val="18"/>
          <w:lang w:eastAsia="ja-JP"/>
        </w:rPr>
      </w:pPr>
      <w:r w:rsidRPr="0094187C">
        <w:rPr>
          <w:rFonts w:ascii="Arial" w:eastAsia="MS Mincho" w:hAnsi="Arial" w:cs="Arial"/>
          <w:b/>
          <w:bCs/>
          <w:sz w:val="24"/>
          <w:szCs w:val="18"/>
          <w:lang w:eastAsia="ja-JP"/>
        </w:rPr>
        <w:t>e-Meeting, May 9th – 20th, 2022</w:t>
      </w:r>
    </w:p>
    <w:p w14:paraId="476BD691" w14:textId="45E1B5F5" w:rsidR="00466590" w:rsidRPr="00297340" w:rsidRDefault="00466590" w:rsidP="0094187C">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3B639F38"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11663E">
        <w:rPr>
          <w:rFonts w:ascii="Arial" w:eastAsia="MS Mincho" w:hAnsi="Arial"/>
          <w:sz w:val="24"/>
        </w:rPr>
        <w:t>2.3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69467B42"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54E34" w:rsidRPr="00B54E34">
        <w:rPr>
          <w:rFonts w:ascii="Arial" w:eastAsia="MS Mincho" w:hAnsi="Arial"/>
          <w:sz w:val="24"/>
        </w:rPr>
        <w:t>Requirements, Evaluations, Potential Enhancements for Low Power High Accuracy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3301F43" w14:textId="34160F67" w:rsidR="00B309EC" w:rsidRDefault="00B309EC" w:rsidP="00B309EC">
      <w:pPr>
        <w:pStyle w:val="3GPPText"/>
        <w:rPr>
          <w:sz w:val="24"/>
          <w:szCs w:val="24"/>
          <w:lang w:eastAsia="ja-JP"/>
        </w:rPr>
      </w:pPr>
      <w:r w:rsidRPr="004A2033">
        <w:rPr>
          <w:sz w:val="24"/>
          <w:szCs w:val="24"/>
        </w:rPr>
        <w:t>At RAN</w:t>
      </w:r>
      <w:r>
        <w:rPr>
          <w:sz w:val="24"/>
          <w:szCs w:val="24"/>
        </w:rPr>
        <w:t xml:space="preserve"> #94 a new SID has been approved for expanded and improved NR positioning which includes the following goal with regards to the Reduced Capability UEs</w:t>
      </w:r>
      <w:r>
        <w:rPr>
          <w:sz w:val="24"/>
          <w:szCs w:val="24"/>
          <w:lang w:eastAsia="ja-JP"/>
        </w:rPr>
        <w:t xml:space="preserve">: </w:t>
      </w:r>
    </w:p>
    <w:tbl>
      <w:tblPr>
        <w:tblStyle w:val="TableGrid"/>
        <w:tblW w:w="0" w:type="auto"/>
        <w:tblLook w:val="04A0" w:firstRow="1" w:lastRow="0" w:firstColumn="1" w:lastColumn="0" w:noHBand="0" w:noVBand="1"/>
      </w:tblPr>
      <w:tblGrid>
        <w:gridCol w:w="9629"/>
      </w:tblGrid>
      <w:tr w:rsidR="00B309EC" w:rsidRPr="009A019C" w14:paraId="345A7778" w14:textId="77777777" w:rsidTr="006E4756">
        <w:trPr>
          <w:trHeight w:val="1331"/>
        </w:trPr>
        <w:tc>
          <w:tcPr>
            <w:tcW w:w="9629" w:type="dxa"/>
          </w:tcPr>
          <w:p w14:paraId="303CC48E" w14:textId="77777777" w:rsidR="00095FA0" w:rsidRPr="009A019C" w:rsidRDefault="00095FA0" w:rsidP="00095FA0">
            <w:pPr>
              <w:numPr>
                <w:ilvl w:val="0"/>
                <w:numId w:val="34"/>
              </w:numPr>
              <w:overflowPunct w:val="0"/>
              <w:autoSpaceDE w:val="0"/>
              <w:autoSpaceDN w:val="0"/>
              <w:adjustRightInd w:val="0"/>
              <w:spacing w:after="0"/>
              <w:jc w:val="left"/>
              <w:textAlignment w:val="baseline"/>
              <w:rPr>
                <w:bCs/>
                <w:sz w:val="22"/>
                <w:szCs w:val="22"/>
              </w:rPr>
            </w:pPr>
            <w:r w:rsidRPr="009A019C">
              <w:rPr>
                <w:bCs/>
                <w:sz w:val="22"/>
                <w:szCs w:val="22"/>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64D3BF4" w14:textId="77777777" w:rsidR="00095FA0" w:rsidRPr="009A019C" w:rsidRDefault="00095FA0" w:rsidP="00095FA0">
            <w:pPr>
              <w:numPr>
                <w:ilvl w:val="1"/>
                <w:numId w:val="34"/>
              </w:numPr>
              <w:overflowPunct w:val="0"/>
              <w:autoSpaceDE w:val="0"/>
              <w:autoSpaceDN w:val="0"/>
              <w:adjustRightInd w:val="0"/>
              <w:spacing w:after="0"/>
              <w:jc w:val="left"/>
              <w:textAlignment w:val="baseline"/>
              <w:rPr>
                <w:bCs/>
                <w:sz w:val="22"/>
                <w:szCs w:val="22"/>
              </w:rPr>
            </w:pPr>
            <w:r w:rsidRPr="009A019C">
              <w:rPr>
                <w:bCs/>
                <w:sz w:val="22"/>
                <w:szCs w:val="22"/>
              </w:rPr>
              <w:t>Study is limited to a single representative use case (use case 6 as defined TS 22.104). The choice of selected use case can be reviewed at the start of the study.</w:t>
            </w:r>
          </w:p>
          <w:p w14:paraId="75F43321" w14:textId="2B36A8FA" w:rsidR="00B309EC" w:rsidRPr="009A019C" w:rsidRDefault="00095FA0" w:rsidP="00220610">
            <w:pPr>
              <w:numPr>
                <w:ilvl w:val="1"/>
                <w:numId w:val="34"/>
              </w:numPr>
              <w:overflowPunct w:val="0"/>
              <w:autoSpaceDE w:val="0"/>
              <w:autoSpaceDN w:val="0"/>
              <w:adjustRightInd w:val="0"/>
              <w:spacing w:after="0"/>
              <w:jc w:val="left"/>
              <w:textAlignment w:val="baseline"/>
              <w:rPr>
                <w:bCs/>
                <w:sz w:val="22"/>
                <w:szCs w:val="22"/>
              </w:rPr>
            </w:pPr>
            <w:r w:rsidRPr="009A019C">
              <w:rPr>
                <w:bCs/>
                <w:sz w:val="22"/>
                <w:szCs w:val="22"/>
              </w:rPr>
              <w:t>Study is limited to enhancements to RRC_INACTIVE and/or RRC_IDLE state</w:t>
            </w:r>
          </w:p>
        </w:tc>
      </w:tr>
    </w:tbl>
    <w:p w14:paraId="6E127408" w14:textId="146E2B95" w:rsidR="00CB2A10" w:rsidRPr="00B309EC" w:rsidRDefault="00CB2A10" w:rsidP="00466590">
      <w:pPr>
        <w:pStyle w:val="3GPPText"/>
        <w:spacing w:before="0" w:after="0"/>
        <w:rPr>
          <w:iCs/>
          <w:sz w:val="24"/>
          <w:szCs w:val="24"/>
          <w:lang w:eastAsia="ja-JP"/>
        </w:rPr>
      </w:pPr>
    </w:p>
    <w:p w14:paraId="6DAEFDBE" w14:textId="4803AA32" w:rsidR="007E033E" w:rsidRDefault="001C7991" w:rsidP="001C7991">
      <w:pPr>
        <w:rPr>
          <w:sz w:val="24"/>
          <w:szCs w:val="24"/>
        </w:rPr>
      </w:pPr>
      <w:r w:rsidRPr="003F10C4">
        <w:rPr>
          <w:sz w:val="24"/>
          <w:szCs w:val="24"/>
        </w:rPr>
        <w:t>SA1 has introduced requirements for LPHAP (Low Power High Accuracy Positioning) for industrial IoT scenarios</w:t>
      </w:r>
      <w:r w:rsidR="007E033E">
        <w:rPr>
          <w:sz w:val="24"/>
          <w:szCs w:val="24"/>
        </w:rPr>
        <w:t xml:space="preserve">. </w:t>
      </w:r>
      <w:r w:rsidRPr="003F10C4">
        <w:rPr>
          <w:sz w:val="24"/>
          <w:szCs w:val="24"/>
        </w:rPr>
        <w:t xml:space="preserve">A typical scenario of interest is use case 6 as defined TS 22.104, which corresponds to tracking of workpiece (in- and outdoor) in assembly area and warehouse with a target accuracy of &lt;1m, a positioning interval of 15-30 seconds, and a battery life of 6-12 months. </w:t>
      </w:r>
    </w:p>
    <w:p w14:paraId="68D28CEE" w14:textId="7443F22F" w:rsidR="001C7991" w:rsidRPr="003F10C4" w:rsidRDefault="001C7991" w:rsidP="001C7991">
      <w:pPr>
        <w:rPr>
          <w:sz w:val="24"/>
          <w:szCs w:val="24"/>
        </w:rPr>
      </w:pPr>
      <w:r w:rsidRPr="003F10C4">
        <w:rPr>
          <w:sz w:val="24"/>
          <w:szCs w:val="24"/>
        </w:rPr>
        <w:t>While Rel-17 NR positioning has introduced support for positioning in RRC_INACTIVE state, there is a need to evaluate whether the current system allows LPHAP requirements to be met.</w:t>
      </w:r>
    </w:p>
    <w:p w14:paraId="6C7E0356" w14:textId="24C41C9A"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present our views </w:t>
      </w:r>
      <w:r w:rsidR="00811B7C">
        <w:rPr>
          <w:rFonts w:eastAsia="Malgun Gothic"/>
          <w:sz w:val="24"/>
          <w:szCs w:val="24"/>
          <w:lang w:val="en-GB"/>
        </w:rPr>
        <w:t>on LPHAP positioning</w:t>
      </w:r>
      <w:r w:rsidR="007E033E">
        <w:rPr>
          <w:rFonts w:eastAsia="Malgun Gothic"/>
          <w:sz w:val="24"/>
          <w:szCs w:val="24"/>
          <w:lang w:val="en-GB"/>
        </w:rPr>
        <w:t xml:space="preserve">, requirements, </w:t>
      </w:r>
      <w:r w:rsidR="000C4268">
        <w:rPr>
          <w:rFonts w:eastAsia="Malgun Gothic"/>
          <w:sz w:val="24"/>
          <w:szCs w:val="24"/>
          <w:lang w:val="en-GB"/>
        </w:rPr>
        <w:t xml:space="preserve">evaluation assumptions for power consumption, and potential enhancements within RRC Inactive and/or RRC Idle positioning. </w:t>
      </w:r>
    </w:p>
    <w:p w14:paraId="20C1662A" w14:textId="71E4A093" w:rsidR="00466590" w:rsidRDefault="00FD0426"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LPHAP </w:t>
      </w:r>
      <w:r w:rsidR="000C4268">
        <w:rPr>
          <w:rFonts w:ascii="Times New Roman" w:hAnsi="Times New Roman"/>
        </w:rPr>
        <w:t>&amp; Use case 6</w:t>
      </w:r>
    </w:p>
    <w:p w14:paraId="452CD6B8" w14:textId="27038683" w:rsidR="00B27321" w:rsidRPr="00B27321" w:rsidRDefault="00B27321" w:rsidP="00B27321">
      <w:pPr>
        <w:rPr>
          <w:sz w:val="24"/>
          <w:szCs w:val="24"/>
        </w:rPr>
      </w:pPr>
      <w:r w:rsidRPr="00B27321">
        <w:rPr>
          <w:sz w:val="24"/>
          <w:szCs w:val="24"/>
        </w:rPr>
        <w:t>Low power high accuracy positioning is an integral part of a considerable number of industrial applications.</w:t>
      </w:r>
      <w:r w:rsidR="000C4268">
        <w:rPr>
          <w:sz w:val="24"/>
          <w:szCs w:val="24"/>
        </w:rPr>
        <w:t xml:space="preserve"> </w:t>
      </w:r>
      <w:r w:rsidRPr="00B27321">
        <w:rPr>
          <w:sz w:val="24"/>
          <w:szCs w:val="24"/>
        </w:rPr>
        <w:t xml:space="preserve">Examples of target applications for low power high accuracy positioning are asset tracking in process automation, tracking of vehicles, and tool tracking.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7"/>
        <w:gridCol w:w="1228"/>
        <w:gridCol w:w="30"/>
        <w:gridCol w:w="1440"/>
        <w:gridCol w:w="2070"/>
        <w:gridCol w:w="14"/>
        <w:gridCol w:w="3136"/>
        <w:gridCol w:w="50"/>
      </w:tblGrid>
      <w:tr w:rsidR="00B27321" w:rsidRPr="006C4172" w14:paraId="1BF9EB8A" w14:textId="77777777" w:rsidTr="00B27321">
        <w:trPr>
          <w:trHeight w:val="642"/>
          <w:jc w:val="center"/>
        </w:trPr>
        <w:tc>
          <w:tcPr>
            <w:tcW w:w="1347" w:type="dxa"/>
            <w:shd w:val="clear" w:color="auto" w:fill="auto"/>
          </w:tcPr>
          <w:p w14:paraId="64362D87" w14:textId="77777777" w:rsidR="00B27321" w:rsidRPr="00ED09FC" w:rsidRDefault="00B27321" w:rsidP="000A0247">
            <w:pPr>
              <w:pStyle w:val="TAH"/>
              <w:rPr>
                <w:lang w:eastAsia="zh-CN"/>
              </w:rPr>
            </w:pPr>
            <w:r w:rsidRPr="00ED09FC">
              <w:t>Use</w:t>
            </w:r>
            <w:r w:rsidRPr="00ED09FC">
              <w:rPr>
                <w:lang w:eastAsia="zh-CN"/>
              </w:rPr>
              <w:t xml:space="preserve"> Case #</w:t>
            </w:r>
          </w:p>
        </w:tc>
        <w:tc>
          <w:tcPr>
            <w:tcW w:w="1228" w:type="dxa"/>
            <w:shd w:val="clear" w:color="auto" w:fill="auto"/>
            <w:hideMark/>
          </w:tcPr>
          <w:p w14:paraId="0D7D8856" w14:textId="77777777" w:rsidR="00B27321" w:rsidRPr="00ED09FC" w:rsidRDefault="00B27321" w:rsidP="000A0247">
            <w:pPr>
              <w:pStyle w:val="TAH"/>
            </w:pPr>
            <w:r w:rsidRPr="00ED09FC">
              <w:t>Horizontal accuracy</w:t>
            </w:r>
          </w:p>
        </w:tc>
        <w:tc>
          <w:tcPr>
            <w:tcW w:w="1470" w:type="dxa"/>
            <w:gridSpan w:val="2"/>
            <w:shd w:val="clear" w:color="auto" w:fill="auto"/>
            <w:hideMark/>
          </w:tcPr>
          <w:p w14:paraId="23E3FB20" w14:textId="77777777" w:rsidR="00B27321" w:rsidRPr="00ED09FC" w:rsidRDefault="00B27321" w:rsidP="000A0247">
            <w:pPr>
              <w:pStyle w:val="TAH"/>
            </w:pPr>
            <w:r w:rsidRPr="00ED09FC">
              <w:t>Corresponding service level (22.261)</w:t>
            </w:r>
          </w:p>
        </w:tc>
        <w:tc>
          <w:tcPr>
            <w:tcW w:w="2084" w:type="dxa"/>
            <w:gridSpan w:val="2"/>
            <w:shd w:val="clear" w:color="auto" w:fill="auto"/>
            <w:hideMark/>
          </w:tcPr>
          <w:p w14:paraId="7C25B0B8" w14:textId="77777777" w:rsidR="00B27321" w:rsidRPr="00ED09FC" w:rsidRDefault="00B27321" w:rsidP="000A0247">
            <w:pPr>
              <w:pStyle w:val="TAH"/>
            </w:pPr>
            <w:r w:rsidRPr="00ED09FC">
              <w:t>Positioning interval/ duty cycle</w:t>
            </w:r>
          </w:p>
        </w:tc>
        <w:tc>
          <w:tcPr>
            <w:tcW w:w="3186" w:type="dxa"/>
            <w:gridSpan w:val="2"/>
            <w:shd w:val="clear" w:color="auto" w:fill="auto"/>
            <w:hideMark/>
          </w:tcPr>
          <w:p w14:paraId="4CF98897" w14:textId="77777777" w:rsidR="00B27321" w:rsidRPr="00ED09FC" w:rsidRDefault="00B27321" w:rsidP="000A0247">
            <w:pPr>
              <w:pStyle w:val="TAH"/>
            </w:pPr>
            <w:r w:rsidRPr="00ED09FC">
              <w:t>battery life time/ minimum operation time</w:t>
            </w:r>
          </w:p>
        </w:tc>
      </w:tr>
      <w:tr w:rsidR="00B27321" w:rsidRPr="006C4172" w14:paraId="49755DDB" w14:textId="77777777" w:rsidTr="00B27321">
        <w:trPr>
          <w:trHeight w:val="265"/>
          <w:jc w:val="center"/>
        </w:trPr>
        <w:tc>
          <w:tcPr>
            <w:tcW w:w="1347" w:type="dxa"/>
            <w:shd w:val="clear" w:color="auto" w:fill="auto"/>
          </w:tcPr>
          <w:p w14:paraId="5DCDC913" w14:textId="77777777" w:rsidR="00B27321" w:rsidRPr="00ED09FC" w:rsidRDefault="00B27321" w:rsidP="000A0247">
            <w:pPr>
              <w:pStyle w:val="TAC"/>
              <w:jc w:val="left"/>
              <w:rPr>
                <w:rFonts w:eastAsia="SimSun"/>
              </w:rPr>
            </w:pPr>
            <w:r>
              <w:rPr>
                <w:rFonts w:eastAsia="SimSun"/>
              </w:rPr>
              <w:t>1</w:t>
            </w:r>
          </w:p>
        </w:tc>
        <w:tc>
          <w:tcPr>
            <w:tcW w:w="1228" w:type="dxa"/>
            <w:shd w:val="clear" w:color="auto" w:fill="auto"/>
          </w:tcPr>
          <w:p w14:paraId="3AA7C3BB" w14:textId="77777777" w:rsidR="00B27321" w:rsidRPr="00ED09FC" w:rsidRDefault="00B27321" w:rsidP="000A0247">
            <w:pPr>
              <w:spacing w:after="0"/>
              <w:rPr>
                <w:rFonts w:ascii="Arial" w:eastAsia="SimSun" w:hAnsi="Arial"/>
                <w:sz w:val="18"/>
              </w:rPr>
            </w:pPr>
            <w:r w:rsidRPr="008D7326">
              <w:rPr>
                <w:rFonts w:ascii="Arial" w:eastAsia="SimSun" w:hAnsi="Arial"/>
                <w:sz w:val="18"/>
              </w:rPr>
              <w:t>10 m</w:t>
            </w:r>
          </w:p>
        </w:tc>
        <w:tc>
          <w:tcPr>
            <w:tcW w:w="1470" w:type="dxa"/>
            <w:gridSpan w:val="2"/>
            <w:shd w:val="clear" w:color="auto" w:fill="auto"/>
          </w:tcPr>
          <w:p w14:paraId="510CB101" w14:textId="77777777" w:rsidR="00B27321" w:rsidRPr="00ED09FC" w:rsidRDefault="00B27321" w:rsidP="000A0247">
            <w:pPr>
              <w:spacing w:after="0"/>
              <w:rPr>
                <w:rFonts w:ascii="Arial" w:eastAsia="SimSun" w:hAnsi="Arial"/>
                <w:sz w:val="18"/>
              </w:rPr>
            </w:pPr>
            <w:r w:rsidRPr="008D7326">
              <w:rPr>
                <w:rFonts w:ascii="Arial" w:eastAsia="SimSun" w:hAnsi="Arial"/>
                <w:sz w:val="18"/>
              </w:rPr>
              <w:t>Service Level 1</w:t>
            </w:r>
          </w:p>
        </w:tc>
        <w:tc>
          <w:tcPr>
            <w:tcW w:w="2084" w:type="dxa"/>
            <w:gridSpan w:val="2"/>
            <w:shd w:val="clear" w:color="auto" w:fill="auto"/>
          </w:tcPr>
          <w:p w14:paraId="6EEF458F" w14:textId="77777777" w:rsidR="00B27321" w:rsidRPr="00ED09FC" w:rsidRDefault="00B27321" w:rsidP="000A0247">
            <w:pPr>
              <w:spacing w:after="0"/>
              <w:rPr>
                <w:rFonts w:ascii="Arial" w:eastAsia="SimSun" w:hAnsi="Arial"/>
                <w:sz w:val="18"/>
              </w:rPr>
            </w:pPr>
            <w:r w:rsidRPr="008D7326">
              <w:rPr>
                <w:rFonts w:ascii="Arial" w:eastAsia="SimSun" w:hAnsi="Arial"/>
                <w:sz w:val="18"/>
              </w:rPr>
              <w:t>on request</w:t>
            </w:r>
          </w:p>
        </w:tc>
        <w:tc>
          <w:tcPr>
            <w:tcW w:w="3186" w:type="dxa"/>
            <w:gridSpan w:val="2"/>
            <w:shd w:val="clear" w:color="auto" w:fill="auto"/>
          </w:tcPr>
          <w:p w14:paraId="6C4C62C0" w14:textId="77777777" w:rsidR="00B27321" w:rsidRPr="00ED09FC" w:rsidRDefault="00B27321" w:rsidP="000A0247">
            <w:pPr>
              <w:spacing w:after="0"/>
              <w:rPr>
                <w:rFonts w:ascii="Arial" w:eastAsia="SimSun" w:hAnsi="Arial"/>
                <w:sz w:val="18"/>
              </w:rPr>
            </w:pPr>
            <w:r w:rsidRPr="008D7326">
              <w:rPr>
                <w:rFonts w:ascii="Arial" w:eastAsia="SimSun" w:hAnsi="Arial"/>
                <w:sz w:val="18"/>
              </w:rPr>
              <w:t>24 months</w:t>
            </w:r>
          </w:p>
        </w:tc>
      </w:tr>
      <w:tr w:rsidR="00B27321" w:rsidRPr="006C4172" w14:paraId="406B4F8C" w14:textId="77777777" w:rsidTr="00B27321">
        <w:trPr>
          <w:trHeight w:val="265"/>
          <w:jc w:val="center"/>
        </w:trPr>
        <w:tc>
          <w:tcPr>
            <w:tcW w:w="1347" w:type="dxa"/>
            <w:shd w:val="clear" w:color="auto" w:fill="auto"/>
          </w:tcPr>
          <w:p w14:paraId="369E6902" w14:textId="77777777" w:rsidR="00B27321" w:rsidRPr="007B0169" w:rsidRDefault="00B27321" w:rsidP="000A0247">
            <w:pPr>
              <w:spacing w:after="0"/>
              <w:rPr>
                <w:rFonts w:ascii="Arial" w:eastAsia="SimSun" w:hAnsi="Arial"/>
                <w:sz w:val="18"/>
              </w:rPr>
            </w:pPr>
            <w:r>
              <w:rPr>
                <w:rFonts w:ascii="Arial" w:eastAsia="SimSun" w:hAnsi="Arial"/>
                <w:sz w:val="18"/>
              </w:rPr>
              <w:t>2</w:t>
            </w:r>
          </w:p>
        </w:tc>
        <w:tc>
          <w:tcPr>
            <w:tcW w:w="1228" w:type="dxa"/>
            <w:shd w:val="clear" w:color="auto" w:fill="auto"/>
          </w:tcPr>
          <w:p w14:paraId="762F5262" w14:textId="77777777" w:rsidR="00B27321" w:rsidRPr="008D7326" w:rsidRDefault="00B27321" w:rsidP="000A0247">
            <w:pPr>
              <w:spacing w:after="0"/>
              <w:rPr>
                <w:rFonts w:ascii="Arial" w:eastAsia="SimSun" w:hAnsi="Arial"/>
                <w:sz w:val="18"/>
              </w:rPr>
            </w:pPr>
            <w:r w:rsidRPr="007B0169">
              <w:rPr>
                <w:rFonts w:ascii="Arial" w:eastAsia="SimSun" w:hAnsi="Arial"/>
                <w:sz w:val="18"/>
              </w:rPr>
              <w:t>2 m to 3 m</w:t>
            </w:r>
          </w:p>
        </w:tc>
        <w:tc>
          <w:tcPr>
            <w:tcW w:w="1470" w:type="dxa"/>
            <w:gridSpan w:val="2"/>
            <w:shd w:val="clear" w:color="auto" w:fill="auto"/>
          </w:tcPr>
          <w:p w14:paraId="10785F95" w14:textId="77777777" w:rsidR="00B27321" w:rsidRPr="008D7326" w:rsidRDefault="00B27321" w:rsidP="000A0247">
            <w:pPr>
              <w:spacing w:after="0"/>
              <w:rPr>
                <w:rFonts w:ascii="Arial" w:eastAsia="SimSun" w:hAnsi="Arial"/>
                <w:sz w:val="18"/>
              </w:rPr>
            </w:pPr>
            <w:r w:rsidRPr="007B0169">
              <w:rPr>
                <w:rFonts w:ascii="Arial" w:eastAsia="SimSun" w:hAnsi="Arial"/>
                <w:sz w:val="18"/>
              </w:rPr>
              <w:t>Service Level 2</w:t>
            </w:r>
          </w:p>
        </w:tc>
        <w:tc>
          <w:tcPr>
            <w:tcW w:w="2084" w:type="dxa"/>
            <w:gridSpan w:val="2"/>
            <w:shd w:val="clear" w:color="auto" w:fill="auto"/>
          </w:tcPr>
          <w:p w14:paraId="74F792D8" w14:textId="77777777" w:rsidR="00B27321" w:rsidRPr="008D7326" w:rsidRDefault="00B27321" w:rsidP="000A0247">
            <w:pPr>
              <w:spacing w:after="0"/>
              <w:rPr>
                <w:rFonts w:ascii="Arial" w:eastAsia="SimSun" w:hAnsi="Arial"/>
                <w:sz w:val="18"/>
              </w:rPr>
            </w:pPr>
            <w:r w:rsidRPr="007B0169">
              <w:rPr>
                <w:rFonts w:ascii="Arial" w:eastAsia="SimSun" w:hAnsi="Arial"/>
                <w:sz w:val="18"/>
              </w:rPr>
              <w:t>&lt; 4 seconds</w:t>
            </w:r>
          </w:p>
        </w:tc>
        <w:tc>
          <w:tcPr>
            <w:tcW w:w="3186" w:type="dxa"/>
            <w:gridSpan w:val="2"/>
            <w:shd w:val="clear" w:color="auto" w:fill="auto"/>
          </w:tcPr>
          <w:p w14:paraId="58C95FC1" w14:textId="77777777" w:rsidR="00B27321" w:rsidRPr="008D7326" w:rsidRDefault="00B27321" w:rsidP="000A0247">
            <w:pPr>
              <w:spacing w:after="0"/>
              <w:rPr>
                <w:rFonts w:ascii="Arial" w:eastAsia="SimSun" w:hAnsi="Arial"/>
                <w:sz w:val="18"/>
              </w:rPr>
            </w:pPr>
            <w:r w:rsidRPr="007B0169">
              <w:rPr>
                <w:rFonts w:ascii="Arial" w:eastAsia="SimSun" w:hAnsi="Arial"/>
                <w:sz w:val="18"/>
              </w:rPr>
              <w:t>&gt; 6 months</w:t>
            </w:r>
          </w:p>
        </w:tc>
      </w:tr>
      <w:tr w:rsidR="00B27321" w:rsidRPr="006C4172" w14:paraId="4AC5C5DE" w14:textId="77777777" w:rsidTr="00B27321">
        <w:trPr>
          <w:trHeight w:val="265"/>
          <w:jc w:val="center"/>
        </w:trPr>
        <w:tc>
          <w:tcPr>
            <w:tcW w:w="1347" w:type="dxa"/>
            <w:shd w:val="clear" w:color="auto" w:fill="auto"/>
          </w:tcPr>
          <w:p w14:paraId="6FD77EEE" w14:textId="77777777" w:rsidR="00B27321" w:rsidRPr="007B0169" w:rsidRDefault="00B27321" w:rsidP="000A0247">
            <w:pPr>
              <w:spacing w:after="0"/>
              <w:rPr>
                <w:rFonts w:ascii="Arial" w:eastAsia="SimSun" w:hAnsi="Arial"/>
                <w:sz w:val="18"/>
              </w:rPr>
            </w:pPr>
            <w:r>
              <w:rPr>
                <w:rFonts w:ascii="Arial" w:eastAsia="SimSun" w:hAnsi="Arial"/>
                <w:sz w:val="18"/>
              </w:rPr>
              <w:t>3</w:t>
            </w:r>
          </w:p>
        </w:tc>
        <w:tc>
          <w:tcPr>
            <w:tcW w:w="1228" w:type="dxa"/>
            <w:shd w:val="clear" w:color="auto" w:fill="auto"/>
          </w:tcPr>
          <w:p w14:paraId="392D5ED5" w14:textId="77777777" w:rsidR="00B27321" w:rsidRPr="007B0169" w:rsidRDefault="00B27321" w:rsidP="000A0247">
            <w:pPr>
              <w:spacing w:after="0"/>
              <w:rPr>
                <w:rFonts w:ascii="Arial" w:eastAsia="SimSun" w:hAnsi="Arial"/>
                <w:sz w:val="18"/>
              </w:rPr>
            </w:pPr>
            <w:r w:rsidRPr="007B0169">
              <w:rPr>
                <w:rFonts w:ascii="Arial" w:eastAsia="SimSun" w:hAnsi="Arial"/>
                <w:sz w:val="18"/>
              </w:rPr>
              <w:t>&lt; 1 m</w:t>
            </w:r>
          </w:p>
        </w:tc>
        <w:tc>
          <w:tcPr>
            <w:tcW w:w="1470" w:type="dxa"/>
            <w:gridSpan w:val="2"/>
            <w:shd w:val="clear" w:color="auto" w:fill="auto"/>
          </w:tcPr>
          <w:p w14:paraId="1C9BDA49" w14:textId="77777777" w:rsidR="00B27321" w:rsidRPr="007B0169" w:rsidRDefault="00B27321" w:rsidP="000A0247">
            <w:pPr>
              <w:spacing w:after="0"/>
              <w:rPr>
                <w:rFonts w:ascii="Arial" w:eastAsia="SimSun" w:hAnsi="Arial"/>
                <w:sz w:val="18"/>
              </w:rPr>
            </w:pPr>
            <w:r w:rsidRPr="007B0169">
              <w:rPr>
                <w:rFonts w:ascii="Arial" w:eastAsia="SimSun" w:hAnsi="Arial"/>
                <w:sz w:val="18"/>
              </w:rPr>
              <w:t>Service Level 3</w:t>
            </w:r>
          </w:p>
        </w:tc>
        <w:tc>
          <w:tcPr>
            <w:tcW w:w="2084" w:type="dxa"/>
            <w:gridSpan w:val="2"/>
            <w:shd w:val="clear" w:color="auto" w:fill="auto"/>
          </w:tcPr>
          <w:p w14:paraId="2211F23F" w14:textId="77777777" w:rsidR="00B27321" w:rsidRPr="007B0169" w:rsidRDefault="00B27321" w:rsidP="000A0247">
            <w:pPr>
              <w:spacing w:after="0"/>
              <w:rPr>
                <w:rFonts w:ascii="Arial" w:eastAsia="SimSun" w:hAnsi="Arial"/>
                <w:sz w:val="18"/>
              </w:rPr>
            </w:pPr>
            <w:r w:rsidRPr="007B0169">
              <w:rPr>
                <w:rFonts w:ascii="Arial" w:eastAsia="SimSun" w:hAnsi="Arial"/>
                <w:sz w:val="18"/>
              </w:rPr>
              <w:t>no indication</w:t>
            </w:r>
          </w:p>
        </w:tc>
        <w:tc>
          <w:tcPr>
            <w:tcW w:w="3186" w:type="dxa"/>
            <w:gridSpan w:val="2"/>
            <w:shd w:val="clear" w:color="auto" w:fill="auto"/>
          </w:tcPr>
          <w:p w14:paraId="2587188E" w14:textId="77777777" w:rsidR="00B27321" w:rsidRPr="007B0169" w:rsidRDefault="00B27321" w:rsidP="000A0247">
            <w:pPr>
              <w:spacing w:after="0"/>
              <w:rPr>
                <w:rFonts w:ascii="Arial" w:eastAsia="SimSun" w:hAnsi="Arial"/>
                <w:sz w:val="18"/>
              </w:rPr>
            </w:pPr>
            <w:r w:rsidRPr="007B0169">
              <w:rPr>
                <w:rFonts w:ascii="Arial" w:eastAsia="SimSun" w:hAnsi="Arial"/>
                <w:sz w:val="18"/>
              </w:rPr>
              <w:t>1 work shift - 8 hours (up to 3 days, 1 month for inventory purposes)</w:t>
            </w:r>
          </w:p>
        </w:tc>
      </w:tr>
      <w:tr w:rsidR="00B27321" w:rsidRPr="006C4172" w14:paraId="0F46EB95" w14:textId="77777777" w:rsidTr="00B27321">
        <w:trPr>
          <w:trHeight w:val="265"/>
          <w:jc w:val="center"/>
        </w:trPr>
        <w:tc>
          <w:tcPr>
            <w:tcW w:w="1347" w:type="dxa"/>
            <w:shd w:val="clear" w:color="auto" w:fill="auto"/>
          </w:tcPr>
          <w:p w14:paraId="2044BE07" w14:textId="77777777" w:rsidR="00B27321" w:rsidRPr="00ED09FC" w:rsidRDefault="00B27321" w:rsidP="000A0247">
            <w:pPr>
              <w:pStyle w:val="TAC"/>
              <w:jc w:val="left"/>
              <w:rPr>
                <w:rFonts w:eastAsia="SimSun"/>
              </w:rPr>
            </w:pPr>
            <w:r>
              <w:rPr>
                <w:rFonts w:eastAsia="SimSun"/>
              </w:rPr>
              <w:t>4</w:t>
            </w:r>
          </w:p>
        </w:tc>
        <w:tc>
          <w:tcPr>
            <w:tcW w:w="1228" w:type="dxa"/>
            <w:shd w:val="clear" w:color="auto" w:fill="auto"/>
            <w:hideMark/>
          </w:tcPr>
          <w:p w14:paraId="083AC6FF" w14:textId="77777777" w:rsidR="00B27321" w:rsidRPr="00ED09FC" w:rsidRDefault="00B27321" w:rsidP="000A0247">
            <w:pPr>
              <w:pStyle w:val="TAC"/>
              <w:jc w:val="left"/>
              <w:rPr>
                <w:rFonts w:eastAsia="SimSun"/>
              </w:rPr>
            </w:pPr>
            <w:r w:rsidRPr="00ED09FC">
              <w:rPr>
                <w:rFonts w:eastAsia="SimSun"/>
              </w:rPr>
              <w:t>&lt; 1 m</w:t>
            </w:r>
          </w:p>
        </w:tc>
        <w:tc>
          <w:tcPr>
            <w:tcW w:w="1470" w:type="dxa"/>
            <w:gridSpan w:val="2"/>
            <w:shd w:val="clear" w:color="auto" w:fill="auto"/>
            <w:hideMark/>
          </w:tcPr>
          <w:p w14:paraId="51F0DDCE" w14:textId="77777777" w:rsidR="00B27321" w:rsidRPr="00ED09FC" w:rsidRDefault="00B27321" w:rsidP="000A0247">
            <w:pPr>
              <w:pStyle w:val="TAC"/>
              <w:jc w:val="left"/>
              <w:rPr>
                <w:rFonts w:eastAsia="SimSun"/>
              </w:rPr>
            </w:pPr>
            <w:r w:rsidRPr="00ED09FC">
              <w:rPr>
                <w:rFonts w:eastAsia="SimSun"/>
              </w:rPr>
              <w:t>Service Level 3</w:t>
            </w:r>
          </w:p>
        </w:tc>
        <w:tc>
          <w:tcPr>
            <w:tcW w:w="2084" w:type="dxa"/>
            <w:gridSpan w:val="2"/>
            <w:shd w:val="clear" w:color="auto" w:fill="auto"/>
            <w:hideMark/>
          </w:tcPr>
          <w:p w14:paraId="207A1861" w14:textId="77777777" w:rsidR="00B27321" w:rsidRPr="00ED09FC" w:rsidRDefault="00B27321" w:rsidP="000A0247">
            <w:pPr>
              <w:pStyle w:val="TAC"/>
              <w:jc w:val="left"/>
              <w:rPr>
                <w:rFonts w:eastAsia="SimSun"/>
              </w:rPr>
            </w:pPr>
            <w:r w:rsidRPr="00ED09FC">
              <w:rPr>
                <w:rFonts w:eastAsia="SimSun"/>
              </w:rPr>
              <w:t>1 second</w:t>
            </w:r>
          </w:p>
        </w:tc>
        <w:tc>
          <w:tcPr>
            <w:tcW w:w="3186" w:type="dxa"/>
            <w:gridSpan w:val="2"/>
            <w:shd w:val="clear" w:color="auto" w:fill="auto"/>
            <w:hideMark/>
          </w:tcPr>
          <w:p w14:paraId="07061456" w14:textId="77777777" w:rsidR="00B27321" w:rsidRPr="00ED09FC" w:rsidRDefault="00B27321" w:rsidP="000A0247">
            <w:pPr>
              <w:pStyle w:val="TAC"/>
              <w:jc w:val="left"/>
              <w:rPr>
                <w:rFonts w:eastAsia="SimSun"/>
              </w:rPr>
            </w:pPr>
            <w:r w:rsidRPr="00ED09FC">
              <w:rPr>
                <w:rFonts w:eastAsia="SimSun"/>
              </w:rPr>
              <w:t>6 - 8 years</w:t>
            </w:r>
          </w:p>
        </w:tc>
      </w:tr>
      <w:tr w:rsidR="00B27321" w:rsidRPr="006C4172" w14:paraId="2A48C6F8" w14:textId="77777777" w:rsidTr="00B27321">
        <w:trPr>
          <w:trHeight w:val="248"/>
          <w:jc w:val="center"/>
        </w:trPr>
        <w:tc>
          <w:tcPr>
            <w:tcW w:w="1347" w:type="dxa"/>
            <w:shd w:val="clear" w:color="auto" w:fill="auto"/>
          </w:tcPr>
          <w:p w14:paraId="2EC8596B" w14:textId="77777777" w:rsidR="00B27321" w:rsidDel="007B0169" w:rsidRDefault="00B27321" w:rsidP="000A0247">
            <w:pPr>
              <w:pStyle w:val="TAC"/>
              <w:jc w:val="left"/>
              <w:rPr>
                <w:rFonts w:eastAsia="SimSun"/>
              </w:rPr>
            </w:pPr>
            <w:r>
              <w:rPr>
                <w:rFonts w:eastAsia="SimSun"/>
              </w:rPr>
              <w:t>5</w:t>
            </w:r>
          </w:p>
        </w:tc>
        <w:tc>
          <w:tcPr>
            <w:tcW w:w="1228" w:type="dxa"/>
            <w:shd w:val="clear" w:color="auto" w:fill="auto"/>
          </w:tcPr>
          <w:p w14:paraId="571B30BE" w14:textId="77777777" w:rsidR="00B27321" w:rsidRPr="00ED09FC" w:rsidDel="007B0169" w:rsidRDefault="00B27321" w:rsidP="000A0247">
            <w:pPr>
              <w:pStyle w:val="TAC"/>
              <w:jc w:val="left"/>
              <w:rPr>
                <w:rFonts w:eastAsia="SimSun"/>
              </w:rPr>
            </w:pPr>
            <w:r w:rsidRPr="00ED09FC">
              <w:rPr>
                <w:rFonts w:eastAsia="SimSun"/>
              </w:rPr>
              <w:t>&lt; 1 m</w:t>
            </w:r>
          </w:p>
        </w:tc>
        <w:tc>
          <w:tcPr>
            <w:tcW w:w="1470" w:type="dxa"/>
            <w:gridSpan w:val="2"/>
            <w:shd w:val="clear" w:color="auto" w:fill="auto"/>
          </w:tcPr>
          <w:p w14:paraId="4929BED1" w14:textId="77777777" w:rsidR="00B27321" w:rsidRPr="00ED09FC" w:rsidDel="007B0169" w:rsidRDefault="00B27321" w:rsidP="000A0247">
            <w:pPr>
              <w:pStyle w:val="TAC"/>
              <w:jc w:val="left"/>
              <w:rPr>
                <w:rFonts w:eastAsia="SimSun"/>
              </w:rPr>
            </w:pPr>
            <w:r w:rsidRPr="00ED09FC">
              <w:rPr>
                <w:rFonts w:eastAsia="SimSun"/>
              </w:rPr>
              <w:t>Service Level 3</w:t>
            </w:r>
          </w:p>
        </w:tc>
        <w:tc>
          <w:tcPr>
            <w:tcW w:w="2084" w:type="dxa"/>
            <w:gridSpan w:val="2"/>
            <w:shd w:val="clear" w:color="auto" w:fill="auto"/>
          </w:tcPr>
          <w:p w14:paraId="618A30F0" w14:textId="77777777" w:rsidR="00B27321" w:rsidRPr="00ED09FC" w:rsidDel="007B0169" w:rsidRDefault="00B27321" w:rsidP="000A0247">
            <w:pPr>
              <w:pStyle w:val="TAC"/>
              <w:jc w:val="left"/>
              <w:rPr>
                <w:rFonts w:eastAsia="SimSun"/>
              </w:rPr>
            </w:pPr>
            <w:r w:rsidRPr="00ED09FC">
              <w:rPr>
                <w:rFonts w:eastAsia="SimSun"/>
              </w:rPr>
              <w:t>5 seconds - 15 minutes</w:t>
            </w:r>
          </w:p>
        </w:tc>
        <w:tc>
          <w:tcPr>
            <w:tcW w:w="3186" w:type="dxa"/>
            <w:gridSpan w:val="2"/>
            <w:shd w:val="clear" w:color="auto" w:fill="auto"/>
          </w:tcPr>
          <w:p w14:paraId="0D845F4D" w14:textId="77777777" w:rsidR="00B27321" w:rsidRPr="00ED09FC" w:rsidDel="007B0169" w:rsidRDefault="00B27321" w:rsidP="000A0247">
            <w:pPr>
              <w:pStyle w:val="TAC"/>
              <w:jc w:val="left"/>
              <w:rPr>
                <w:rFonts w:eastAsia="SimSun"/>
              </w:rPr>
            </w:pPr>
            <w:r w:rsidRPr="00ED09FC">
              <w:rPr>
                <w:rFonts w:eastAsia="SimSun"/>
              </w:rPr>
              <w:t>18 months</w:t>
            </w:r>
          </w:p>
        </w:tc>
      </w:tr>
      <w:tr w:rsidR="00B27321" w:rsidRPr="006C4172" w14:paraId="5D1790EA" w14:textId="77777777" w:rsidTr="00B27321">
        <w:trPr>
          <w:trHeight w:val="248"/>
          <w:jc w:val="center"/>
        </w:trPr>
        <w:tc>
          <w:tcPr>
            <w:tcW w:w="1347" w:type="dxa"/>
            <w:shd w:val="clear" w:color="auto" w:fill="auto"/>
          </w:tcPr>
          <w:p w14:paraId="4505E233" w14:textId="77777777" w:rsidR="00B27321" w:rsidRPr="00ED09FC" w:rsidRDefault="00B27321" w:rsidP="000A0247">
            <w:pPr>
              <w:pStyle w:val="TAC"/>
              <w:jc w:val="left"/>
              <w:rPr>
                <w:rFonts w:eastAsia="SimSun"/>
              </w:rPr>
            </w:pPr>
            <w:r>
              <w:rPr>
                <w:rFonts w:eastAsia="SimSun"/>
              </w:rPr>
              <w:t>6</w:t>
            </w:r>
          </w:p>
        </w:tc>
        <w:tc>
          <w:tcPr>
            <w:tcW w:w="1228" w:type="dxa"/>
            <w:shd w:val="clear" w:color="auto" w:fill="auto"/>
          </w:tcPr>
          <w:p w14:paraId="0DC38AA8" w14:textId="77777777" w:rsidR="00B27321" w:rsidRPr="00ED09FC" w:rsidRDefault="00B27321" w:rsidP="000A0247">
            <w:pPr>
              <w:pStyle w:val="TAC"/>
              <w:jc w:val="left"/>
              <w:rPr>
                <w:rFonts w:eastAsia="SimSun"/>
              </w:rPr>
            </w:pPr>
            <w:r w:rsidRPr="00ED09FC">
              <w:rPr>
                <w:rFonts w:eastAsia="SimSun"/>
              </w:rPr>
              <w:t>&lt; 1 m</w:t>
            </w:r>
          </w:p>
        </w:tc>
        <w:tc>
          <w:tcPr>
            <w:tcW w:w="1470" w:type="dxa"/>
            <w:gridSpan w:val="2"/>
            <w:shd w:val="clear" w:color="auto" w:fill="auto"/>
          </w:tcPr>
          <w:p w14:paraId="21AB177D" w14:textId="77777777" w:rsidR="00B27321" w:rsidRPr="00ED09FC" w:rsidRDefault="00B27321" w:rsidP="000A0247">
            <w:pPr>
              <w:pStyle w:val="TAC"/>
              <w:jc w:val="left"/>
              <w:rPr>
                <w:rFonts w:eastAsia="SimSun"/>
              </w:rPr>
            </w:pPr>
            <w:r w:rsidRPr="00ED09FC">
              <w:rPr>
                <w:rFonts w:eastAsia="SimSun"/>
              </w:rPr>
              <w:t>Service Level 3</w:t>
            </w:r>
          </w:p>
        </w:tc>
        <w:tc>
          <w:tcPr>
            <w:tcW w:w="2084" w:type="dxa"/>
            <w:gridSpan w:val="2"/>
            <w:shd w:val="clear" w:color="auto" w:fill="auto"/>
          </w:tcPr>
          <w:p w14:paraId="3BB0E2B0" w14:textId="77777777" w:rsidR="00B27321" w:rsidRPr="00ED09FC" w:rsidRDefault="00B27321" w:rsidP="000A0247">
            <w:pPr>
              <w:pStyle w:val="TAC"/>
              <w:jc w:val="left"/>
              <w:rPr>
                <w:rFonts w:eastAsia="SimSun"/>
              </w:rPr>
            </w:pPr>
            <w:r w:rsidRPr="00ED09FC">
              <w:rPr>
                <w:rFonts w:eastAsia="SimSun"/>
              </w:rPr>
              <w:t>15 s to 30 s</w:t>
            </w:r>
          </w:p>
        </w:tc>
        <w:tc>
          <w:tcPr>
            <w:tcW w:w="3186" w:type="dxa"/>
            <w:gridSpan w:val="2"/>
            <w:shd w:val="clear" w:color="auto" w:fill="auto"/>
          </w:tcPr>
          <w:p w14:paraId="0BF55055" w14:textId="77777777" w:rsidR="00B27321" w:rsidRPr="00ED09FC" w:rsidRDefault="00B27321" w:rsidP="000A0247">
            <w:pPr>
              <w:pStyle w:val="TAC"/>
              <w:jc w:val="left"/>
              <w:rPr>
                <w:rFonts w:eastAsia="SimSun"/>
              </w:rPr>
            </w:pPr>
            <w:r w:rsidRPr="00ED09FC">
              <w:rPr>
                <w:rFonts w:eastAsia="SimSun"/>
              </w:rPr>
              <w:t xml:space="preserve">6 - 12 months </w:t>
            </w:r>
          </w:p>
        </w:tc>
      </w:tr>
      <w:tr w:rsidR="00B27321" w:rsidRPr="006C4172" w14:paraId="5637C36A" w14:textId="77777777" w:rsidTr="00B27321">
        <w:trPr>
          <w:trHeight w:val="248"/>
          <w:jc w:val="center"/>
        </w:trPr>
        <w:tc>
          <w:tcPr>
            <w:tcW w:w="1347" w:type="dxa"/>
            <w:shd w:val="clear" w:color="auto" w:fill="auto"/>
          </w:tcPr>
          <w:p w14:paraId="6C1F3826" w14:textId="77777777" w:rsidR="00B27321" w:rsidRPr="00ED09FC" w:rsidRDefault="00B27321" w:rsidP="000A0247">
            <w:pPr>
              <w:pStyle w:val="TAC"/>
              <w:jc w:val="left"/>
              <w:rPr>
                <w:rFonts w:eastAsia="SimSun"/>
              </w:rPr>
            </w:pPr>
            <w:r>
              <w:rPr>
                <w:rFonts w:eastAsia="SimSun"/>
              </w:rPr>
              <w:t>7</w:t>
            </w:r>
          </w:p>
        </w:tc>
        <w:tc>
          <w:tcPr>
            <w:tcW w:w="1228" w:type="dxa"/>
            <w:shd w:val="clear" w:color="auto" w:fill="auto"/>
          </w:tcPr>
          <w:p w14:paraId="04B9ED2A" w14:textId="77777777" w:rsidR="00B27321" w:rsidRPr="00ED09FC" w:rsidRDefault="00B27321" w:rsidP="000A0247">
            <w:pPr>
              <w:pStyle w:val="TAC"/>
              <w:jc w:val="left"/>
              <w:rPr>
                <w:rFonts w:eastAsia="SimSun"/>
              </w:rPr>
            </w:pPr>
            <w:r w:rsidRPr="00ED09FC">
              <w:rPr>
                <w:rFonts w:eastAsia="SimSun"/>
              </w:rPr>
              <w:t>30 cm</w:t>
            </w:r>
          </w:p>
        </w:tc>
        <w:tc>
          <w:tcPr>
            <w:tcW w:w="1470" w:type="dxa"/>
            <w:gridSpan w:val="2"/>
            <w:shd w:val="clear" w:color="auto" w:fill="auto"/>
          </w:tcPr>
          <w:p w14:paraId="6BCC1256" w14:textId="77777777" w:rsidR="00B27321" w:rsidRPr="00ED09FC" w:rsidRDefault="00B27321" w:rsidP="000A0247">
            <w:pPr>
              <w:pStyle w:val="TAC"/>
              <w:jc w:val="left"/>
              <w:rPr>
                <w:rFonts w:eastAsia="SimSun"/>
              </w:rPr>
            </w:pPr>
            <w:r w:rsidRPr="00ED09FC">
              <w:rPr>
                <w:rFonts w:eastAsia="SimSun"/>
              </w:rPr>
              <w:t>Service Level 5</w:t>
            </w:r>
          </w:p>
        </w:tc>
        <w:tc>
          <w:tcPr>
            <w:tcW w:w="2084" w:type="dxa"/>
            <w:gridSpan w:val="2"/>
            <w:shd w:val="clear" w:color="auto" w:fill="auto"/>
          </w:tcPr>
          <w:p w14:paraId="0EE86249" w14:textId="77777777" w:rsidR="00B27321" w:rsidRPr="00ED09FC" w:rsidRDefault="00B27321" w:rsidP="000A0247">
            <w:pPr>
              <w:pStyle w:val="TAC"/>
              <w:jc w:val="left"/>
              <w:rPr>
                <w:rFonts w:eastAsia="SimSun"/>
              </w:rPr>
            </w:pPr>
            <w:r w:rsidRPr="00ED09FC">
              <w:rPr>
                <w:rFonts w:eastAsia="SimSun"/>
              </w:rPr>
              <w:t xml:space="preserve">250 </w:t>
            </w:r>
            <w:proofErr w:type="spellStart"/>
            <w:r w:rsidRPr="00ED09FC">
              <w:rPr>
                <w:rFonts w:eastAsia="SimSun"/>
              </w:rPr>
              <w:t>ms</w:t>
            </w:r>
            <w:proofErr w:type="spellEnd"/>
          </w:p>
        </w:tc>
        <w:tc>
          <w:tcPr>
            <w:tcW w:w="3186" w:type="dxa"/>
            <w:gridSpan w:val="2"/>
            <w:shd w:val="clear" w:color="auto" w:fill="auto"/>
          </w:tcPr>
          <w:p w14:paraId="040F3382" w14:textId="77777777" w:rsidR="00B27321" w:rsidRPr="00ED09FC" w:rsidRDefault="00B27321" w:rsidP="000A0247">
            <w:pPr>
              <w:pStyle w:val="TAC"/>
              <w:jc w:val="left"/>
              <w:rPr>
                <w:rFonts w:eastAsia="SimSun"/>
              </w:rPr>
            </w:pPr>
            <w:r w:rsidRPr="00ED09FC">
              <w:rPr>
                <w:rFonts w:eastAsia="SimSun"/>
              </w:rPr>
              <w:t>18 months</w:t>
            </w:r>
          </w:p>
        </w:tc>
      </w:tr>
      <w:tr w:rsidR="00B27321" w:rsidRPr="006C4172" w14:paraId="2D3F6317" w14:textId="77777777" w:rsidTr="00B27321">
        <w:trPr>
          <w:trHeight w:val="248"/>
          <w:jc w:val="center"/>
        </w:trPr>
        <w:tc>
          <w:tcPr>
            <w:tcW w:w="1347" w:type="dxa"/>
            <w:shd w:val="clear" w:color="auto" w:fill="auto"/>
          </w:tcPr>
          <w:p w14:paraId="34509466" w14:textId="77777777" w:rsidR="00B27321" w:rsidRDefault="00B27321" w:rsidP="000A0247">
            <w:pPr>
              <w:pStyle w:val="TAC"/>
              <w:jc w:val="left"/>
              <w:rPr>
                <w:rFonts w:eastAsia="SimSun"/>
              </w:rPr>
            </w:pPr>
            <w:r>
              <w:rPr>
                <w:rFonts w:eastAsia="SimSun"/>
              </w:rPr>
              <w:t>8</w:t>
            </w:r>
          </w:p>
        </w:tc>
        <w:tc>
          <w:tcPr>
            <w:tcW w:w="1228" w:type="dxa"/>
            <w:shd w:val="clear" w:color="auto" w:fill="auto"/>
          </w:tcPr>
          <w:p w14:paraId="1259CD32" w14:textId="77777777" w:rsidR="00B27321" w:rsidRPr="00ED09FC" w:rsidRDefault="00B27321" w:rsidP="000A0247">
            <w:pPr>
              <w:pStyle w:val="TAC"/>
              <w:jc w:val="left"/>
              <w:rPr>
                <w:rFonts w:eastAsia="SimSun"/>
              </w:rPr>
            </w:pPr>
            <w:r w:rsidRPr="00ED09FC">
              <w:rPr>
                <w:rFonts w:eastAsia="SimSun"/>
              </w:rPr>
              <w:t>30 cm</w:t>
            </w:r>
          </w:p>
        </w:tc>
        <w:tc>
          <w:tcPr>
            <w:tcW w:w="1470" w:type="dxa"/>
            <w:gridSpan w:val="2"/>
            <w:shd w:val="clear" w:color="auto" w:fill="auto"/>
          </w:tcPr>
          <w:p w14:paraId="1A21BD3A" w14:textId="77777777" w:rsidR="00B27321" w:rsidRPr="00ED09FC" w:rsidRDefault="00B27321" w:rsidP="000A0247">
            <w:pPr>
              <w:pStyle w:val="TAC"/>
              <w:jc w:val="left"/>
              <w:rPr>
                <w:rFonts w:eastAsia="SimSun"/>
              </w:rPr>
            </w:pPr>
            <w:r w:rsidRPr="00ED09FC">
              <w:rPr>
                <w:rFonts w:eastAsia="SimSun"/>
              </w:rPr>
              <w:t>Service Level 5</w:t>
            </w:r>
          </w:p>
        </w:tc>
        <w:tc>
          <w:tcPr>
            <w:tcW w:w="2084" w:type="dxa"/>
            <w:gridSpan w:val="2"/>
            <w:shd w:val="clear" w:color="auto" w:fill="auto"/>
          </w:tcPr>
          <w:p w14:paraId="1B65072E" w14:textId="77777777" w:rsidR="00B27321" w:rsidRPr="00ED09FC" w:rsidRDefault="00B27321" w:rsidP="000A0247">
            <w:pPr>
              <w:pStyle w:val="TAC"/>
              <w:jc w:val="left"/>
              <w:rPr>
                <w:rFonts w:eastAsia="SimSun"/>
              </w:rPr>
            </w:pPr>
            <w:r w:rsidRPr="00ED09FC">
              <w:rPr>
                <w:rFonts w:eastAsia="SimSun"/>
              </w:rPr>
              <w:t>1 second</w:t>
            </w:r>
          </w:p>
        </w:tc>
        <w:tc>
          <w:tcPr>
            <w:tcW w:w="3186" w:type="dxa"/>
            <w:gridSpan w:val="2"/>
            <w:shd w:val="clear" w:color="auto" w:fill="auto"/>
          </w:tcPr>
          <w:p w14:paraId="0DD13087" w14:textId="77777777" w:rsidR="00B27321" w:rsidRPr="00ED09FC" w:rsidRDefault="00B27321" w:rsidP="000A0247">
            <w:pPr>
              <w:pStyle w:val="TAC"/>
              <w:jc w:val="left"/>
              <w:rPr>
                <w:rFonts w:eastAsia="SimSun"/>
              </w:rPr>
            </w:pPr>
            <w:r w:rsidRPr="00ED09FC">
              <w:rPr>
                <w:rFonts w:eastAsia="SimSun"/>
              </w:rPr>
              <w:t>6 - 8 years (no strong limitation in battery size)</w:t>
            </w:r>
          </w:p>
        </w:tc>
      </w:tr>
      <w:tr w:rsidR="00AC66C8" w:rsidRPr="00ED09FC" w14:paraId="0572BD11" w14:textId="77777777" w:rsidTr="00A55A91">
        <w:trPr>
          <w:gridAfter w:val="1"/>
          <w:wAfter w:w="50" w:type="dxa"/>
          <w:trHeight w:val="248"/>
          <w:jc w:val="center"/>
        </w:trPr>
        <w:tc>
          <w:tcPr>
            <w:tcW w:w="1347" w:type="dxa"/>
            <w:shd w:val="clear" w:color="auto" w:fill="auto"/>
          </w:tcPr>
          <w:p w14:paraId="73C93E19" w14:textId="77777777" w:rsidR="00B27321" w:rsidRDefault="00B27321" w:rsidP="000A0247">
            <w:pPr>
              <w:pStyle w:val="TAC"/>
              <w:jc w:val="left"/>
              <w:rPr>
                <w:rFonts w:eastAsia="SimSun"/>
              </w:rPr>
            </w:pPr>
            <w:r>
              <w:rPr>
                <w:rFonts w:eastAsia="SimSun"/>
              </w:rPr>
              <w:t>9</w:t>
            </w:r>
          </w:p>
        </w:tc>
        <w:tc>
          <w:tcPr>
            <w:tcW w:w="1258" w:type="dxa"/>
            <w:gridSpan w:val="2"/>
            <w:shd w:val="clear" w:color="auto" w:fill="auto"/>
          </w:tcPr>
          <w:p w14:paraId="0A602FA2" w14:textId="77777777" w:rsidR="00B27321" w:rsidRPr="00ED09FC" w:rsidRDefault="00B27321" w:rsidP="000A0247">
            <w:pPr>
              <w:pStyle w:val="TAC"/>
              <w:jc w:val="left"/>
              <w:rPr>
                <w:rFonts w:eastAsia="SimSun"/>
              </w:rPr>
            </w:pPr>
            <w:r>
              <w:rPr>
                <w:rFonts w:eastAsia="SimSun"/>
              </w:rPr>
              <w:t>10 m</w:t>
            </w:r>
          </w:p>
        </w:tc>
        <w:tc>
          <w:tcPr>
            <w:tcW w:w="1440" w:type="dxa"/>
            <w:shd w:val="clear" w:color="auto" w:fill="auto"/>
          </w:tcPr>
          <w:p w14:paraId="271018B8" w14:textId="77777777" w:rsidR="00B27321" w:rsidRPr="00ED09FC" w:rsidRDefault="00B27321" w:rsidP="000A0247">
            <w:pPr>
              <w:pStyle w:val="TAC"/>
              <w:jc w:val="left"/>
              <w:rPr>
                <w:rFonts w:eastAsia="SimSun"/>
              </w:rPr>
            </w:pPr>
            <w:r>
              <w:rPr>
                <w:rFonts w:eastAsia="SimSun"/>
              </w:rPr>
              <w:t>Service Level 1</w:t>
            </w:r>
          </w:p>
        </w:tc>
        <w:tc>
          <w:tcPr>
            <w:tcW w:w="2070" w:type="dxa"/>
            <w:shd w:val="clear" w:color="auto" w:fill="auto"/>
          </w:tcPr>
          <w:p w14:paraId="2F910D88" w14:textId="77777777" w:rsidR="00B27321" w:rsidRPr="00ED09FC" w:rsidRDefault="00B27321" w:rsidP="000A0247">
            <w:pPr>
              <w:pStyle w:val="TAC"/>
              <w:jc w:val="left"/>
              <w:rPr>
                <w:rFonts w:eastAsia="SimSun"/>
              </w:rPr>
            </w:pPr>
            <w:r>
              <w:rPr>
                <w:rFonts w:eastAsia="SimSun"/>
              </w:rPr>
              <w:t>20 minutes</w:t>
            </w:r>
          </w:p>
        </w:tc>
        <w:tc>
          <w:tcPr>
            <w:tcW w:w="3150" w:type="dxa"/>
            <w:gridSpan w:val="2"/>
            <w:shd w:val="clear" w:color="auto" w:fill="auto"/>
          </w:tcPr>
          <w:p w14:paraId="6AC0E735" w14:textId="77777777" w:rsidR="00B27321" w:rsidRPr="00ED09FC" w:rsidRDefault="00B27321" w:rsidP="000A0247">
            <w:pPr>
              <w:pStyle w:val="TAC"/>
              <w:jc w:val="left"/>
              <w:rPr>
                <w:rFonts w:eastAsia="SimSun"/>
              </w:rPr>
            </w:pPr>
            <w:r>
              <w:rPr>
                <w:rFonts w:eastAsia="SimSun"/>
              </w:rPr>
              <w:t>12 years (@20mJ/position fix)</w:t>
            </w:r>
          </w:p>
        </w:tc>
      </w:tr>
    </w:tbl>
    <w:p w14:paraId="04EDD6D2" w14:textId="61245D88" w:rsidR="00FD0426" w:rsidRDefault="00FD0426" w:rsidP="00FD0426"/>
    <w:p w14:paraId="0561345C" w14:textId="0D1CFD5A" w:rsidR="008E0C89" w:rsidRPr="00EF2AA3" w:rsidRDefault="000C4268" w:rsidP="00FD0426">
      <w:pPr>
        <w:rPr>
          <w:lang w:eastAsia="zh-CN"/>
        </w:rPr>
      </w:pPr>
      <w:r w:rsidRPr="004F4DB1">
        <w:rPr>
          <w:sz w:val="24"/>
          <w:szCs w:val="24"/>
        </w:rPr>
        <w:t>Use case 6</w:t>
      </w:r>
      <w:r w:rsidR="00EF2AA3">
        <w:rPr>
          <w:sz w:val="24"/>
          <w:szCs w:val="24"/>
        </w:rPr>
        <w:t xml:space="preserve"> (</w:t>
      </w:r>
      <w:r w:rsidR="00EF2AA3" w:rsidRPr="00EF2AA3">
        <w:rPr>
          <w:sz w:val="24"/>
          <w:szCs w:val="24"/>
        </w:rPr>
        <w:t xml:space="preserve">Flexible </w:t>
      </w:r>
      <w:proofErr w:type="spellStart"/>
      <w:r w:rsidR="00EF2AA3" w:rsidRPr="00EF2AA3">
        <w:rPr>
          <w:sz w:val="24"/>
          <w:szCs w:val="24"/>
        </w:rPr>
        <w:t>modulare</w:t>
      </w:r>
      <w:proofErr w:type="spellEnd"/>
      <w:r w:rsidR="00EF2AA3" w:rsidRPr="00EF2AA3">
        <w:rPr>
          <w:sz w:val="24"/>
          <w:szCs w:val="24"/>
        </w:rPr>
        <w:t xml:space="preserve"> assembly area: Tracking of workpiece (in- and outdoor) in assembly area and warehouse</w:t>
      </w:r>
      <w:r w:rsidR="00EF2AA3">
        <w:rPr>
          <w:sz w:val="24"/>
          <w:szCs w:val="24"/>
        </w:rPr>
        <w:t>)</w:t>
      </w:r>
      <w:r w:rsidRPr="004F4DB1">
        <w:rPr>
          <w:sz w:val="24"/>
          <w:szCs w:val="24"/>
        </w:rPr>
        <w:t xml:space="preserve"> has a horizontal accuracy &lt;1m with a</w:t>
      </w:r>
      <w:r w:rsidR="004D0052" w:rsidRPr="004F4DB1">
        <w:rPr>
          <w:sz w:val="24"/>
          <w:szCs w:val="24"/>
        </w:rPr>
        <w:t xml:space="preserve"> positioning duty cycle of 15s to 30s, and </w:t>
      </w:r>
      <w:r w:rsidR="004D0052" w:rsidRPr="004F4DB1">
        <w:rPr>
          <w:sz w:val="24"/>
          <w:szCs w:val="24"/>
        </w:rPr>
        <w:lastRenderedPageBreak/>
        <w:t xml:space="preserve">a battery life time of 18 months. Given all the set of the use cases shown above, we believe that indeed use case 6 is a good example to be evaluated. </w:t>
      </w:r>
    </w:p>
    <w:p w14:paraId="349DB9AA" w14:textId="6B79957E" w:rsidR="004D0052" w:rsidRPr="00D030E6" w:rsidRDefault="004D0052" w:rsidP="00FD0426">
      <w:pPr>
        <w:rPr>
          <w:b/>
          <w:bCs/>
          <w:i/>
          <w:iCs/>
          <w:sz w:val="24"/>
          <w:szCs w:val="24"/>
        </w:rPr>
      </w:pPr>
      <w:r w:rsidRPr="00D030E6">
        <w:rPr>
          <w:b/>
          <w:bCs/>
          <w:i/>
          <w:iCs/>
          <w:sz w:val="24"/>
          <w:szCs w:val="24"/>
        </w:rPr>
        <w:t xml:space="preserve">Proposal 1: Keep use case 6 (and the corresponding requirements) </w:t>
      </w:r>
      <w:r w:rsidR="0006528A" w:rsidRPr="00D030E6">
        <w:rPr>
          <w:b/>
          <w:bCs/>
          <w:i/>
          <w:iCs/>
          <w:sz w:val="24"/>
          <w:szCs w:val="24"/>
        </w:rPr>
        <w:t xml:space="preserve">as the </w:t>
      </w:r>
      <w:r w:rsidRPr="00D030E6">
        <w:rPr>
          <w:b/>
          <w:bCs/>
          <w:i/>
          <w:iCs/>
          <w:sz w:val="24"/>
          <w:szCs w:val="24"/>
        </w:rPr>
        <w:t>representative use case</w:t>
      </w:r>
      <w:r w:rsidR="0006528A" w:rsidRPr="00D030E6">
        <w:rPr>
          <w:b/>
          <w:bCs/>
          <w:i/>
          <w:iCs/>
          <w:sz w:val="24"/>
          <w:szCs w:val="24"/>
        </w:rPr>
        <w:t xml:space="preserve"> to be evaluated.</w:t>
      </w:r>
    </w:p>
    <w:p w14:paraId="1A72BD3F" w14:textId="37862836" w:rsidR="00D7723B" w:rsidRDefault="00D7723B" w:rsidP="00D7723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Power Consumption Evaluation Assumptions</w:t>
      </w:r>
    </w:p>
    <w:p w14:paraId="022D2F0D" w14:textId="1FDA0C0A" w:rsidR="00D7723B" w:rsidRDefault="00D030E6" w:rsidP="005603F7">
      <w:pPr>
        <w:rPr>
          <w:sz w:val="24"/>
          <w:szCs w:val="24"/>
          <w:lang w:val="en-US"/>
        </w:rPr>
      </w:pPr>
      <w:r>
        <w:rPr>
          <w:sz w:val="24"/>
          <w:szCs w:val="24"/>
          <w:lang w:val="en-US"/>
        </w:rPr>
        <w:t>The following agreements were made during NR Rel-17 SI with regards to the power consumption:</w:t>
      </w:r>
    </w:p>
    <w:tbl>
      <w:tblPr>
        <w:tblStyle w:val="TableGrid"/>
        <w:tblW w:w="0" w:type="auto"/>
        <w:tblLook w:val="04A0" w:firstRow="1" w:lastRow="0" w:firstColumn="1" w:lastColumn="0" w:noHBand="0" w:noVBand="1"/>
      </w:tblPr>
      <w:tblGrid>
        <w:gridCol w:w="9629"/>
      </w:tblGrid>
      <w:tr w:rsidR="00D030E6" w14:paraId="362B493E" w14:textId="77777777" w:rsidTr="00D030E6">
        <w:tc>
          <w:tcPr>
            <w:tcW w:w="9629" w:type="dxa"/>
          </w:tcPr>
          <w:p w14:paraId="35A59A27" w14:textId="77777777" w:rsidR="00D030E6" w:rsidRPr="0005468D" w:rsidRDefault="00D030E6" w:rsidP="00D030E6">
            <w:pPr>
              <w:pStyle w:val="NormalWeb"/>
              <w:spacing w:before="0" w:beforeAutospacing="0" w:after="0" w:afterAutospacing="0"/>
              <w:jc w:val="both"/>
            </w:pPr>
            <w:r w:rsidRPr="0005468D">
              <w:rPr>
                <w:rFonts w:asciiTheme="minorHAnsi" w:eastAsiaTheme="minorEastAsia" w:hAnsi="Microsoft Sans Serif" w:cstheme="minorBidi"/>
                <w:color w:val="000000" w:themeColor="text1"/>
                <w:kern w:val="24"/>
                <w:highlight w:val="green"/>
              </w:rPr>
              <w:t>Agreement (Rel-17 SI):</w:t>
            </w:r>
          </w:p>
          <w:p w14:paraId="2D17A0B6" w14:textId="77777777" w:rsidR="00D030E6" w:rsidRPr="0005468D" w:rsidRDefault="00D030E6" w:rsidP="00D030E6">
            <w:pPr>
              <w:pStyle w:val="NormalWeb"/>
              <w:spacing w:before="0" w:beforeAutospacing="0" w:after="0" w:afterAutospacing="0"/>
              <w:jc w:val="both"/>
            </w:pPr>
            <w:r w:rsidRPr="0005468D">
              <w:rPr>
                <w:rFonts w:eastAsia="MS Gothic" w:cstheme="minorBidi"/>
                <w:color w:val="000000" w:themeColor="text1"/>
                <w:kern w:val="24"/>
              </w:rPr>
              <w:t>UE power consumption for NR positioning can be optionally evaluated in the SI.</w:t>
            </w:r>
          </w:p>
          <w:p w14:paraId="7E7D3816" w14:textId="77777777" w:rsidR="00D030E6" w:rsidRPr="0005468D" w:rsidRDefault="00D030E6" w:rsidP="00D030E6">
            <w:pPr>
              <w:pStyle w:val="NormalWeb"/>
              <w:spacing w:before="0" w:beforeAutospacing="0" w:after="0" w:afterAutospacing="0"/>
              <w:jc w:val="both"/>
            </w:pPr>
            <w:r w:rsidRPr="0005468D">
              <w:rPr>
                <w:rFonts w:eastAsia="MS Gothic" w:cstheme="minorBidi"/>
                <w:color w:val="000000" w:themeColor="text1"/>
                <w:kern w:val="24"/>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24DD9942" w14:textId="77777777" w:rsidR="00D030E6" w:rsidRDefault="00D030E6" w:rsidP="00D030E6">
            <w:pPr>
              <w:pStyle w:val="NormalWeb"/>
              <w:spacing w:before="0" w:beforeAutospacing="0" w:after="0" w:afterAutospacing="0"/>
              <w:jc w:val="both"/>
              <w:rPr>
                <w:rFonts w:asciiTheme="minorHAnsi" w:eastAsiaTheme="minorEastAsia" w:hAnsi="Microsoft Sans Serif" w:cstheme="minorBidi"/>
                <w:color w:val="000000" w:themeColor="text1"/>
                <w:kern w:val="24"/>
                <w:u w:val="single"/>
              </w:rPr>
            </w:pPr>
          </w:p>
          <w:p w14:paraId="644D36CA" w14:textId="77777777" w:rsidR="00D030E6" w:rsidRPr="0005468D" w:rsidRDefault="00D030E6" w:rsidP="00D030E6">
            <w:pPr>
              <w:pStyle w:val="NormalWeb"/>
              <w:spacing w:before="0" w:beforeAutospacing="0" w:after="0" w:afterAutospacing="0"/>
              <w:jc w:val="both"/>
            </w:pPr>
            <w:r w:rsidRPr="0005468D">
              <w:rPr>
                <w:rFonts w:asciiTheme="minorHAnsi" w:eastAsiaTheme="minorEastAsia" w:hAnsi="Microsoft Sans Serif" w:cstheme="minorBidi"/>
                <w:color w:val="000000" w:themeColor="text1"/>
                <w:kern w:val="24"/>
                <w:u w:val="single"/>
              </w:rPr>
              <w:t>Conclusion:</w:t>
            </w:r>
          </w:p>
          <w:p w14:paraId="1F6D10D4" w14:textId="4B6C69DC" w:rsidR="00D030E6" w:rsidRDefault="00D030E6" w:rsidP="00D030E6">
            <w:pPr>
              <w:pStyle w:val="NormalWeb"/>
              <w:spacing w:before="0" w:beforeAutospacing="0" w:after="0" w:afterAutospacing="0"/>
              <w:jc w:val="both"/>
            </w:pPr>
            <w:r w:rsidRPr="0005468D">
              <w:rPr>
                <w:rFonts w:eastAsia="MS Gothic" w:cstheme="minorBidi"/>
                <w:color w:val="000000" w:themeColor="text1"/>
                <w:kern w:val="24"/>
              </w:rPr>
              <w:t>For power consumption evaluation, it is up to each company to detail their methodology (including power model) for evaluation.</w:t>
            </w:r>
          </w:p>
        </w:tc>
      </w:tr>
    </w:tbl>
    <w:p w14:paraId="531BEA92" w14:textId="0B0C9B40" w:rsidR="0005468D" w:rsidRDefault="0005468D" w:rsidP="00723BB4">
      <w:pPr>
        <w:spacing w:after="0"/>
        <w:rPr>
          <w:sz w:val="24"/>
          <w:szCs w:val="24"/>
        </w:rPr>
      </w:pPr>
    </w:p>
    <w:p w14:paraId="7DACA1E4" w14:textId="4BF566C4" w:rsidR="00D030E6" w:rsidRPr="0005468D" w:rsidRDefault="00D030E6" w:rsidP="005603F7">
      <w:pPr>
        <w:rPr>
          <w:sz w:val="24"/>
          <w:szCs w:val="24"/>
        </w:rPr>
      </w:pPr>
      <w:r>
        <w:rPr>
          <w:sz w:val="24"/>
          <w:szCs w:val="24"/>
        </w:rPr>
        <w:t xml:space="preserve">We think that in this release, it may be useful to agree on more details for the power consumption methodology </w:t>
      </w:r>
      <w:r w:rsidR="00406720">
        <w:rPr>
          <w:sz w:val="24"/>
          <w:szCs w:val="24"/>
        </w:rPr>
        <w:t xml:space="preserve">in order to achieve a common understanding of the power consumption of different methods and procedures. </w:t>
      </w:r>
    </w:p>
    <w:p w14:paraId="10043DEE" w14:textId="512E65F0" w:rsidR="00BD3AC1" w:rsidRDefault="00406720" w:rsidP="00EB4297">
      <w:pPr>
        <w:spacing w:after="0"/>
        <w:rPr>
          <w:b/>
          <w:bCs/>
          <w:i/>
          <w:iCs/>
          <w:sz w:val="24"/>
          <w:szCs w:val="24"/>
        </w:rPr>
      </w:pPr>
      <w:bookmarkStart w:id="0" w:name="_Hlk102052373"/>
      <w:r w:rsidRPr="00D030E6">
        <w:rPr>
          <w:b/>
          <w:bCs/>
          <w:i/>
          <w:iCs/>
          <w:sz w:val="24"/>
          <w:szCs w:val="24"/>
        </w:rPr>
        <w:t xml:space="preserve">Proposal </w:t>
      </w:r>
      <w:r>
        <w:rPr>
          <w:b/>
          <w:bCs/>
          <w:i/>
          <w:iCs/>
          <w:sz w:val="24"/>
          <w:szCs w:val="24"/>
        </w:rPr>
        <w:t xml:space="preserve">2: </w:t>
      </w:r>
      <w:r w:rsidR="00A9793A">
        <w:rPr>
          <w:b/>
          <w:bCs/>
          <w:i/>
          <w:iCs/>
          <w:sz w:val="24"/>
          <w:szCs w:val="24"/>
        </w:rPr>
        <w:t xml:space="preserve">Support agreeing </w:t>
      </w:r>
      <w:r w:rsidR="00621697">
        <w:rPr>
          <w:b/>
          <w:bCs/>
          <w:i/>
          <w:iCs/>
          <w:sz w:val="24"/>
          <w:szCs w:val="24"/>
        </w:rPr>
        <w:t xml:space="preserve">on </w:t>
      </w:r>
      <w:r w:rsidR="00A9793A">
        <w:rPr>
          <w:b/>
          <w:bCs/>
          <w:i/>
          <w:iCs/>
          <w:sz w:val="24"/>
          <w:szCs w:val="24"/>
        </w:rPr>
        <w:t xml:space="preserve">a common </w:t>
      </w:r>
      <w:r w:rsidR="00621697">
        <w:rPr>
          <w:b/>
          <w:bCs/>
          <w:i/>
          <w:iCs/>
          <w:sz w:val="24"/>
          <w:szCs w:val="24"/>
        </w:rPr>
        <w:t>p</w:t>
      </w:r>
      <w:r>
        <w:rPr>
          <w:b/>
          <w:bCs/>
          <w:i/>
          <w:iCs/>
          <w:sz w:val="24"/>
          <w:szCs w:val="24"/>
        </w:rPr>
        <w:t xml:space="preserve">ower </w:t>
      </w:r>
      <w:r w:rsidR="00621697">
        <w:rPr>
          <w:b/>
          <w:bCs/>
          <w:i/>
          <w:iCs/>
          <w:sz w:val="24"/>
          <w:szCs w:val="24"/>
        </w:rPr>
        <w:t>c</w:t>
      </w:r>
      <w:r>
        <w:rPr>
          <w:b/>
          <w:bCs/>
          <w:i/>
          <w:iCs/>
          <w:sz w:val="24"/>
          <w:szCs w:val="24"/>
        </w:rPr>
        <w:t xml:space="preserve">onsumption </w:t>
      </w:r>
      <w:r w:rsidR="00A9793A">
        <w:rPr>
          <w:b/>
          <w:bCs/>
          <w:i/>
          <w:iCs/>
          <w:sz w:val="24"/>
          <w:szCs w:val="24"/>
        </w:rPr>
        <w:t>methodology</w:t>
      </w:r>
      <w:r w:rsidR="00621697">
        <w:rPr>
          <w:b/>
          <w:bCs/>
          <w:i/>
          <w:iCs/>
          <w:sz w:val="24"/>
          <w:szCs w:val="24"/>
        </w:rPr>
        <w:t>,</w:t>
      </w:r>
      <w:r w:rsidR="00A9793A">
        <w:rPr>
          <w:b/>
          <w:bCs/>
          <w:i/>
          <w:iCs/>
          <w:sz w:val="24"/>
          <w:szCs w:val="24"/>
        </w:rPr>
        <w:t xml:space="preserve"> </w:t>
      </w:r>
      <w:r>
        <w:rPr>
          <w:b/>
          <w:bCs/>
          <w:i/>
          <w:iCs/>
          <w:sz w:val="24"/>
          <w:szCs w:val="24"/>
        </w:rPr>
        <w:t>using TR38.840 as a starting point, for</w:t>
      </w:r>
      <w:r w:rsidR="00BD3AC1">
        <w:rPr>
          <w:b/>
          <w:bCs/>
          <w:i/>
          <w:iCs/>
          <w:sz w:val="24"/>
          <w:szCs w:val="24"/>
        </w:rPr>
        <w:t xml:space="preserve"> evaluating at least the following methods:</w:t>
      </w:r>
    </w:p>
    <w:p w14:paraId="59AE875F" w14:textId="77777777" w:rsidR="00F8708A" w:rsidRDefault="00F8708A" w:rsidP="00F8708A">
      <w:pPr>
        <w:pStyle w:val="ListParagraph"/>
        <w:numPr>
          <w:ilvl w:val="0"/>
          <w:numId w:val="35"/>
        </w:numPr>
        <w:rPr>
          <w:b/>
          <w:bCs/>
          <w:i/>
          <w:iCs/>
          <w:sz w:val="24"/>
          <w:szCs w:val="24"/>
        </w:rPr>
      </w:pPr>
      <w:r>
        <w:rPr>
          <w:b/>
          <w:bCs/>
          <w:i/>
          <w:iCs/>
          <w:sz w:val="24"/>
          <w:szCs w:val="24"/>
        </w:rPr>
        <w:t>RRC Inactive UE-based Positioning</w:t>
      </w:r>
    </w:p>
    <w:p w14:paraId="26EFD441" w14:textId="03532A0D" w:rsidR="00F8708A" w:rsidRPr="00F8708A" w:rsidRDefault="00F8708A" w:rsidP="00F8708A">
      <w:pPr>
        <w:pStyle w:val="ListParagraph"/>
        <w:numPr>
          <w:ilvl w:val="1"/>
          <w:numId w:val="35"/>
        </w:numPr>
        <w:rPr>
          <w:b/>
          <w:bCs/>
          <w:i/>
          <w:iCs/>
          <w:sz w:val="24"/>
          <w:szCs w:val="24"/>
        </w:rPr>
      </w:pPr>
      <w:r>
        <w:rPr>
          <w:b/>
          <w:bCs/>
          <w:i/>
          <w:iCs/>
          <w:sz w:val="24"/>
          <w:szCs w:val="24"/>
        </w:rPr>
        <w:t>DL-TDOA/DL-</w:t>
      </w:r>
      <w:proofErr w:type="spellStart"/>
      <w:r>
        <w:rPr>
          <w:b/>
          <w:bCs/>
          <w:i/>
          <w:iCs/>
          <w:sz w:val="24"/>
          <w:szCs w:val="24"/>
        </w:rPr>
        <w:t>AoD</w:t>
      </w:r>
      <w:proofErr w:type="spellEnd"/>
      <w:r>
        <w:rPr>
          <w:b/>
          <w:bCs/>
          <w:i/>
          <w:iCs/>
          <w:sz w:val="24"/>
          <w:szCs w:val="24"/>
        </w:rPr>
        <w:t xml:space="preserve"> with DL-PRS reception at the UE</w:t>
      </w:r>
    </w:p>
    <w:p w14:paraId="6C21ED2B" w14:textId="70848504" w:rsidR="00406720" w:rsidRDefault="00406720" w:rsidP="00EB4297">
      <w:pPr>
        <w:pStyle w:val="ListParagraph"/>
        <w:numPr>
          <w:ilvl w:val="0"/>
          <w:numId w:val="35"/>
        </w:numPr>
        <w:spacing w:after="0"/>
        <w:rPr>
          <w:b/>
          <w:bCs/>
          <w:i/>
          <w:iCs/>
          <w:sz w:val="24"/>
          <w:szCs w:val="24"/>
        </w:rPr>
      </w:pPr>
      <w:r w:rsidRPr="00BD3AC1">
        <w:rPr>
          <w:b/>
          <w:bCs/>
          <w:i/>
          <w:iCs/>
          <w:sz w:val="24"/>
          <w:szCs w:val="24"/>
        </w:rPr>
        <w:t xml:space="preserve">RRC Inactive </w:t>
      </w:r>
      <w:r w:rsidR="00BD3AC1">
        <w:rPr>
          <w:b/>
          <w:bCs/>
          <w:i/>
          <w:iCs/>
          <w:sz w:val="24"/>
          <w:szCs w:val="24"/>
        </w:rPr>
        <w:t>network-based Positioning</w:t>
      </w:r>
    </w:p>
    <w:p w14:paraId="55BB2258" w14:textId="6A861B9D" w:rsidR="00BD3AC1" w:rsidRDefault="00BD3AC1" w:rsidP="00BD3AC1">
      <w:pPr>
        <w:pStyle w:val="ListParagraph"/>
        <w:numPr>
          <w:ilvl w:val="1"/>
          <w:numId w:val="35"/>
        </w:numPr>
        <w:rPr>
          <w:b/>
          <w:bCs/>
          <w:i/>
          <w:iCs/>
          <w:sz w:val="24"/>
          <w:szCs w:val="24"/>
        </w:rPr>
      </w:pPr>
      <w:r>
        <w:rPr>
          <w:b/>
          <w:bCs/>
          <w:i/>
          <w:iCs/>
          <w:sz w:val="24"/>
          <w:szCs w:val="24"/>
        </w:rPr>
        <w:t>UL-</w:t>
      </w:r>
      <w:proofErr w:type="spellStart"/>
      <w:r>
        <w:rPr>
          <w:b/>
          <w:bCs/>
          <w:i/>
          <w:iCs/>
          <w:sz w:val="24"/>
          <w:szCs w:val="24"/>
        </w:rPr>
        <w:t>AoA</w:t>
      </w:r>
      <w:proofErr w:type="spellEnd"/>
      <w:r>
        <w:rPr>
          <w:b/>
          <w:bCs/>
          <w:i/>
          <w:iCs/>
          <w:sz w:val="24"/>
          <w:szCs w:val="24"/>
        </w:rPr>
        <w:t>/UL-TDOA with SRS for Positioning transmission by the UE</w:t>
      </w:r>
    </w:p>
    <w:p w14:paraId="6755ADB9" w14:textId="66BA2ED9" w:rsidR="00EB4297" w:rsidRPr="001475DA" w:rsidRDefault="00EB4297" w:rsidP="00EB4297">
      <w:pPr>
        <w:pStyle w:val="ListParagraph"/>
        <w:numPr>
          <w:ilvl w:val="0"/>
          <w:numId w:val="35"/>
        </w:numPr>
        <w:rPr>
          <w:b/>
          <w:bCs/>
          <w:i/>
          <w:iCs/>
          <w:sz w:val="24"/>
          <w:szCs w:val="24"/>
        </w:rPr>
      </w:pPr>
      <w:r w:rsidRPr="001475DA">
        <w:rPr>
          <w:b/>
          <w:bCs/>
          <w:i/>
          <w:iCs/>
          <w:sz w:val="24"/>
          <w:szCs w:val="24"/>
        </w:rPr>
        <w:t>RRC Inactive UE-assisted Positioning</w:t>
      </w:r>
    </w:p>
    <w:p w14:paraId="23FBB82D" w14:textId="6287B340" w:rsidR="00054DEC" w:rsidRPr="001475DA" w:rsidRDefault="00EB4297" w:rsidP="00054DEC">
      <w:pPr>
        <w:pStyle w:val="ListParagraph"/>
        <w:numPr>
          <w:ilvl w:val="1"/>
          <w:numId w:val="35"/>
        </w:numPr>
        <w:rPr>
          <w:b/>
          <w:bCs/>
          <w:i/>
          <w:iCs/>
          <w:sz w:val="24"/>
          <w:szCs w:val="24"/>
        </w:rPr>
      </w:pPr>
      <w:r w:rsidRPr="001475DA">
        <w:rPr>
          <w:b/>
          <w:bCs/>
          <w:i/>
          <w:iCs/>
          <w:sz w:val="24"/>
          <w:szCs w:val="24"/>
        </w:rPr>
        <w:t xml:space="preserve">M-RTT with SRS for Positioning transmission and DL-PRS reception. </w:t>
      </w:r>
    </w:p>
    <w:bookmarkEnd w:id="0"/>
    <w:p w14:paraId="018D8AB5" w14:textId="2D156EE6" w:rsidR="00400D47" w:rsidRDefault="00400D47" w:rsidP="00AC0060">
      <w:pPr>
        <w:pStyle w:val="Heading2"/>
        <w:numPr>
          <w:ilvl w:val="1"/>
          <w:numId w:val="5"/>
        </w:numPr>
      </w:pPr>
      <w:r>
        <w:t xml:space="preserve">Power Consumption </w:t>
      </w:r>
      <w:proofErr w:type="spellStart"/>
      <w:r>
        <w:t>Modeling</w:t>
      </w:r>
      <w:proofErr w:type="spellEnd"/>
      <w:r>
        <w:t xml:space="preserve"> </w:t>
      </w:r>
    </w:p>
    <w:p w14:paraId="1356103E" w14:textId="60D7F1ED" w:rsidR="00B849FF" w:rsidRDefault="00AC0060" w:rsidP="00AC0060">
      <w:pPr>
        <w:rPr>
          <w:sz w:val="24"/>
          <w:szCs w:val="24"/>
        </w:rPr>
      </w:pPr>
      <w:r w:rsidRPr="00AC0060">
        <w:rPr>
          <w:sz w:val="24"/>
          <w:szCs w:val="24"/>
        </w:rPr>
        <w:t xml:space="preserve">With regards to the power consumption modelling, </w:t>
      </w:r>
      <w:r w:rsidR="00063BF9">
        <w:rPr>
          <w:sz w:val="24"/>
          <w:szCs w:val="24"/>
        </w:rPr>
        <w:t>following the TR38.840, we make the following suggestions</w:t>
      </w:r>
      <w:r w:rsidR="000E015B">
        <w:rPr>
          <w:sz w:val="24"/>
          <w:szCs w:val="24"/>
        </w:rPr>
        <w:t xml:space="preserve"> for the relative powers of different Power states</w:t>
      </w:r>
      <w:r w:rsidR="009E2328">
        <w:rPr>
          <w:sz w:val="24"/>
          <w:szCs w:val="24"/>
        </w:rPr>
        <w:t>:</w:t>
      </w:r>
    </w:p>
    <w:p w14:paraId="604B12BC" w14:textId="5AF65DAE" w:rsidR="00B849FF" w:rsidRPr="009E2328" w:rsidRDefault="00B849FF" w:rsidP="00AC0060">
      <w:pPr>
        <w:rPr>
          <w:b/>
          <w:bCs/>
          <w:i/>
          <w:iCs/>
          <w:sz w:val="24"/>
          <w:szCs w:val="24"/>
          <w:lang w:val="en-US"/>
        </w:rPr>
      </w:pPr>
      <w:bookmarkStart w:id="1" w:name="_Hlk102052389"/>
      <w:r w:rsidRPr="00D030E6">
        <w:rPr>
          <w:b/>
          <w:bCs/>
          <w:i/>
          <w:iCs/>
          <w:sz w:val="24"/>
          <w:szCs w:val="24"/>
        </w:rPr>
        <w:t xml:space="preserve">Proposal </w:t>
      </w:r>
      <w:r>
        <w:rPr>
          <w:b/>
          <w:bCs/>
          <w:i/>
          <w:iCs/>
          <w:sz w:val="24"/>
          <w:szCs w:val="24"/>
        </w:rPr>
        <w:t xml:space="preserve">3: For </w:t>
      </w:r>
      <w:r w:rsidR="009E2328">
        <w:rPr>
          <w:b/>
          <w:bCs/>
          <w:i/>
          <w:iCs/>
          <w:sz w:val="24"/>
          <w:szCs w:val="24"/>
        </w:rPr>
        <w:t>RRC Inactive Positioning and power consumption modelling consider the following relative Powers:</w:t>
      </w:r>
    </w:p>
    <w:tbl>
      <w:tblPr>
        <w:tblW w:w="6980" w:type="dxa"/>
        <w:jc w:val="center"/>
        <w:tblCellMar>
          <w:left w:w="0" w:type="dxa"/>
          <w:right w:w="0" w:type="dxa"/>
        </w:tblCellMar>
        <w:tblLook w:val="04A0" w:firstRow="1" w:lastRow="0" w:firstColumn="1" w:lastColumn="0" w:noHBand="0" w:noVBand="1"/>
      </w:tblPr>
      <w:tblGrid>
        <w:gridCol w:w="2080"/>
        <w:gridCol w:w="4900"/>
      </w:tblGrid>
      <w:tr w:rsidR="00063BF9" w:rsidRPr="00030AE1" w14:paraId="5A1431FF" w14:textId="77777777" w:rsidTr="00063BF9">
        <w:trPr>
          <w:trHeight w:val="22"/>
          <w:jc w:val="center"/>
        </w:trPr>
        <w:tc>
          <w:tcPr>
            <w:tcW w:w="208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hideMark/>
          </w:tcPr>
          <w:p w14:paraId="6C248911" w14:textId="77777777" w:rsidR="00063BF9" w:rsidRPr="00030AE1" w:rsidRDefault="00063BF9" w:rsidP="00030AE1">
            <w:pPr>
              <w:spacing w:after="0"/>
              <w:rPr>
                <w:color w:val="FFFFFF" w:themeColor="background1"/>
                <w:sz w:val="18"/>
                <w:szCs w:val="18"/>
                <w:lang w:val="en-US"/>
              </w:rPr>
            </w:pPr>
            <w:r w:rsidRPr="00030AE1">
              <w:rPr>
                <w:color w:val="FFFFFF" w:themeColor="background1"/>
                <w:sz w:val="18"/>
                <w:szCs w:val="18"/>
                <w:lang w:val="en-US"/>
              </w:rPr>
              <w:t>Power State</w:t>
            </w:r>
          </w:p>
        </w:tc>
        <w:tc>
          <w:tcPr>
            <w:tcW w:w="49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hideMark/>
          </w:tcPr>
          <w:p w14:paraId="33F85CFD" w14:textId="00A1862F" w:rsidR="00063BF9" w:rsidRPr="00030AE1" w:rsidRDefault="00063BF9" w:rsidP="00063BF9">
            <w:pPr>
              <w:spacing w:after="0"/>
              <w:jc w:val="center"/>
              <w:rPr>
                <w:color w:val="FFFFFF" w:themeColor="background1"/>
                <w:sz w:val="18"/>
                <w:szCs w:val="18"/>
                <w:lang w:val="en-US"/>
              </w:rPr>
            </w:pPr>
            <w:r w:rsidRPr="00030AE1">
              <w:rPr>
                <w:color w:val="FFFFFF" w:themeColor="background1"/>
                <w:sz w:val="18"/>
                <w:szCs w:val="18"/>
                <w:lang w:val="en-US"/>
              </w:rPr>
              <w:t>Relative Power</w:t>
            </w:r>
            <w:r w:rsidR="000E015B">
              <w:rPr>
                <w:color w:val="FFFFFF" w:themeColor="background1"/>
                <w:sz w:val="18"/>
                <w:szCs w:val="18"/>
                <w:lang w:val="en-US"/>
              </w:rPr>
              <w:t xml:space="preserve"> </w:t>
            </w:r>
            <w:r w:rsidRPr="00030AE1">
              <w:rPr>
                <w:color w:val="FFFFFF" w:themeColor="background1"/>
                <w:sz w:val="18"/>
                <w:szCs w:val="18"/>
                <w:lang w:val="en-US"/>
              </w:rPr>
              <w:t>(Idle/inactive)</w:t>
            </w:r>
          </w:p>
        </w:tc>
      </w:tr>
      <w:tr w:rsidR="00063BF9" w:rsidRPr="00030AE1" w14:paraId="68DEC784" w14:textId="77777777" w:rsidTr="00063BF9">
        <w:trPr>
          <w:trHeight w:val="20"/>
          <w:jc w:val="center"/>
        </w:trPr>
        <w:tc>
          <w:tcPr>
            <w:tcW w:w="2080" w:type="dxa"/>
            <w:tcBorders>
              <w:top w:val="single" w:sz="24"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53CEE68B" w14:textId="77777777" w:rsidR="00063BF9" w:rsidRPr="00030AE1" w:rsidRDefault="00063BF9" w:rsidP="00030AE1">
            <w:pPr>
              <w:spacing w:after="0"/>
              <w:rPr>
                <w:color w:val="FFFFFF" w:themeColor="background1"/>
                <w:sz w:val="18"/>
                <w:szCs w:val="18"/>
                <w:lang w:val="en-US"/>
              </w:rPr>
            </w:pPr>
            <w:r w:rsidRPr="00030AE1">
              <w:rPr>
                <w:color w:val="FFFFFF" w:themeColor="background1"/>
                <w:sz w:val="18"/>
                <w:szCs w:val="18"/>
                <w:lang w:val="en-US"/>
              </w:rPr>
              <w:t>Deep Sleep (P</w:t>
            </w:r>
            <w:r w:rsidRPr="00030AE1">
              <w:rPr>
                <w:color w:val="FFFFFF" w:themeColor="background1"/>
                <w:sz w:val="18"/>
                <w:szCs w:val="18"/>
                <w:vertAlign w:val="subscript"/>
                <w:lang w:val="en-US"/>
              </w:rPr>
              <w:t>DS</w:t>
            </w:r>
            <w:r w:rsidRPr="00030AE1">
              <w:rPr>
                <w:color w:val="FFFFFF" w:themeColor="background1"/>
                <w:sz w:val="18"/>
                <w:szCs w:val="18"/>
                <w:lang w:val="en-US"/>
              </w:rPr>
              <w:t>)</w:t>
            </w:r>
          </w:p>
        </w:tc>
        <w:tc>
          <w:tcPr>
            <w:tcW w:w="49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1C119070" w14:textId="77777777" w:rsidR="00063BF9" w:rsidRPr="00030AE1" w:rsidRDefault="00063BF9" w:rsidP="00030AE1">
            <w:pPr>
              <w:spacing w:after="0"/>
              <w:jc w:val="center"/>
              <w:rPr>
                <w:sz w:val="18"/>
                <w:szCs w:val="18"/>
                <w:lang w:val="en-US"/>
              </w:rPr>
            </w:pPr>
            <w:r w:rsidRPr="00030AE1">
              <w:rPr>
                <w:sz w:val="18"/>
                <w:szCs w:val="18"/>
                <w:lang w:val="en-US"/>
              </w:rPr>
              <w:t>1</w:t>
            </w:r>
          </w:p>
        </w:tc>
      </w:tr>
      <w:tr w:rsidR="00063BF9" w:rsidRPr="00030AE1" w14:paraId="51A9BA1C" w14:textId="77777777" w:rsidTr="00063BF9">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459900F3" w14:textId="77777777" w:rsidR="00063BF9" w:rsidRPr="00030AE1" w:rsidRDefault="00063BF9" w:rsidP="00030AE1">
            <w:pPr>
              <w:spacing w:after="0"/>
              <w:rPr>
                <w:color w:val="FFFFFF" w:themeColor="background1"/>
                <w:sz w:val="18"/>
                <w:szCs w:val="18"/>
                <w:lang w:val="en-US"/>
              </w:rPr>
            </w:pPr>
            <w:r w:rsidRPr="00030AE1">
              <w:rPr>
                <w:color w:val="FFFFFF" w:themeColor="background1"/>
                <w:sz w:val="18"/>
                <w:szCs w:val="18"/>
                <w:lang w:val="en-US"/>
              </w:rPr>
              <w:t>Light Sleep (P</w:t>
            </w:r>
            <w:r w:rsidRPr="00030AE1">
              <w:rPr>
                <w:color w:val="FFFFFF" w:themeColor="background1"/>
                <w:sz w:val="18"/>
                <w:szCs w:val="18"/>
                <w:vertAlign w:val="subscript"/>
                <w:lang w:val="en-US"/>
              </w:rPr>
              <w:t>LS</w:t>
            </w:r>
            <w:r w:rsidRPr="00030AE1">
              <w:rPr>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642A9BD9" w14:textId="77777777" w:rsidR="00063BF9" w:rsidRPr="00030AE1" w:rsidRDefault="00063BF9" w:rsidP="00030AE1">
            <w:pPr>
              <w:spacing w:after="0"/>
              <w:jc w:val="center"/>
              <w:rPr>
                <w:sz w:val="18"/>
                <w:szCs w:val="18"/>
                <w:lang w:val="en-US"/>
              </w:rPr>
            </w:pPr>
            <w:r w:rsidRPr="00030AE1">
              <w:rPr>
                <w:sz w:val="18"/>
                <w:szCs w:val="18"/>
                <w:lang w:val="en-US"/>
              </w:rPr>
              <w:t>20</w:t>
            </w:r>
          </w:p>
        </w:tc>
      </w:tr>
      <w:tr w:rsidR="00063BF9" w:rsidRPr="00030AE1" w14:paraId="0889D33F" w14:textId="77777777" w:rsidTr="00063BF9">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77559BAF" w14:textId="77777777" w:rsidR="00063BF9" w:rsidRPr="00030AE1" w:rsidRDefault="00063BF9" w:rsidP="00030AE1">
            <w:pPr>
              <w:spacing w:after="0"/>
              <w:rPr>
                <w:color w:val="FFFFFF" w:themeColor="background1"/>
                <w:sz w:val="18"/>
                <w:szCs w:val="18"/>
                <w:lang w:val="en-US"/>
              </w:rPr>
            </w:pPr>
            <w:r w:rsidRPr="00030AE1">
              <w:rPr>
                <w:color w:val="FFFFFF" w:themeColor="background1"/>
                <w:sz w:val="18"/>
                <w:szCs w:val="18"/>
                <w:lang w:val="en-US"/>
              </w:rPr>
              <w:t>Micro sleep (P</w:t>
            </w:r>
            <w:r w:rsidRPr="00030AE1">
              <w:rPr>
                <w:color w:val="FFFFFF" w:themeColor="background1"/>
                <w:sz w:val="18"/>
                <w:szCs w:val="18"/>
                <w:vertAlign w:val="subscript"/>
                <w:lang w:val="en-US"/>
              </w:rPr>
              <w:t>MS</w:t>
            </w:r>
            <w:r w:rsidRPr="00030AE1">
              <w:rPr>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566C01B1" w14:textId="77777777" w:rsidR="00063BF9" w:rsidRPr="00030AE1" w:rsidRDefault="00063BF9" w:rsidP="00030AE1">
            <w:pPr>
              <w:spacing w:after="0"/>
              <w:jc w:val="center"/>
              <w:rPr>
                <w:sz w:val="18"/>
                <w:szCs w:val="18"/>
                <w:lang w:val="en-US"/>
              </w:rPr>
            </w:pPr>
            <w:r w:rsidRPr="00030AE1">
              <w:rPr>
                <w:sz w:val="18"/>
                <w:szCs w:val="18"/>
                <w:lang w:val="en-US"/>
              </w:rPr>
              <w:t>45</w:t>
            </w:r>
          </w:p>
        </w:tc>
      </w:tr>
      <w:tr w:rsidR="00063BF9" w:rsidRPr="00030AE1" w14:paraId="3DB962F1" w14:textId="77777777" w:rsidTr="00063BF9">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2A79D99A" w14:textId="77777777" w:rsidR="00063BF9" w:rsidRPr="00030AE1" w:rsidRDefault="00063BF9" w:rsidP="00030AE1">
            <w:pPr>
              <w:spacing w:after="0"/>
              <w:rPr>
                <w:color w:val="FFFFFF" w:themeColor="background1"/>
                <w:sz w:val="18"/>
                <w:szCs w:val="18"/>
                <w:lang w:val="en-US"/>
              </w:rPr>
            </w:pPr>
            <w:r w:rsidRPr="00030AE1">
              <w:rPr>
                <w:color w:val="FFFFFF" w:themeColor="background1"/>
                <w:sz w:val="18"/>
                <w:szCs w:val="18"/>
                <w:lang w:val="en-US"/>
              </w:rPr>
              <w:t>PDCCH-only (P</w:t>
            </w:r>
            <w:r w:rsidRPr="00030AE1">
              <w:rPr>
                <w:color w:val="FFFFFF" w:themeColor="background1"/>
                <w:sz w:val="18"/>
                <w:szCs w:val="18"/>
                <w:vertAlign w:val="subscript"/>
                <w:lang w:val="en-US"/>
              </w:rPr>
              <w:t>PDCCH</w:t>
            </w:r>
            <w:r w:rsidRPr="00030AE1">
              <w:rPr>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7E3E791E" w14:textId="77777777" w:rsidR="00063BF9" w:rsidRPr="00030AE1" w:rsidRDefault="00063BF9" w:rsidP="00030AE1">
            <w:pPr>
              <w:spacing w:after="0"/>
              <w:jc w:val="center"/>
              <w:rPr>
                <w:sz w:val="18"/>
                <w:szCs w:val="18"/>
                <w:lang w:val="en-US"/>
              </w:rPr>
            </w:pPr>
            <w:r w:rsidRPr="00030AE1">
              <w:rPr>
                <w:sz w:val="18"/>
                <w:szCs w:val="18"/>
                <w:lang w:val="en-US"/>
              </w:rPr>
              <w:t>50</w:t>
            </w:r>
          </w:p>
        </w:tc>
      </w:tr>
      <w:tr w:rsidR="00063BF9" w:rsidRPr="00030AE1" w14:paraId="3B6A86D5" w14:textId="77777777" w:rsidTr="00063BF9">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0C1598E3" w14:textId="77777777" w:rsidR="00063BF9" w:rsidRPr="00030AE1" w:rsidRDefault="00063BF9" w:rsidP="00030AE1">
            <w:pPr>
              <w:spacing w:after="0"/>
              <w:rPr>
                <w:color w:val="FFFFFF" w:themeColor="background1"/>
                <w:sz w:val="18"/>
                <w:szCs w:val="18"/>
                <w:lang w:val="en-US"/>
              </w:rPr>
            </w:pPr>
            <w:r w:rsidRPr="00030AE1">
              <w:rPr>
                <w:color w:val="FFFFFF" w:themeColor="background1"/>
                <w:sz w:val="18"/>
                <w:szCs w:val="18"/>
                <w:lang w:val="en-US"/>
              </w:rPr>
              <w:t>PDCCH+PDSCH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4037E575" w14:textId="77777777" w:rsidR="00063BF9" w:rsidRPr="00030AE1" w:rsidRDefault="00063BF9" w:rsidP="00030AE1">
            <w:pPr>
              <w:spacing w:after="0"/>
              <w:jc w:val="center"/>
              <w:rPr>
                <w:sz w:val="18"/>
                <w:szCs w:val="18"/>
                <w:lang w:val="en-US"/>
              </w:rPr>
            </w:pPr>
            <w:r w:rsidRPr="00030AE1">
              <w:rPr>
                <w:sz w:val="18"/>
                <w:szCs w:val="18"/>
                <w:lang w:val="en-US"/>
              </w:rPr>
              <w:t>120</w:t>
            </w:r>
          </w:p>
        </w:tc>
      </w:tr>
      <w:tr w:rsidR="00063BF9" w:rsidRPr="00030AE1" w14:paraId="07B28E63" w14:textId="77777777" w:rsidTr="00063BF9">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00C35E3E" w14:textId="77777777" w:rsidR="00063BF9" w:rsidRPr="00030AE1" w:rsidRDefault="00063BF9" w:rsidP="00030AE1">
            <w:pPr>
              <w:spacing w:after="0"/>
              <w:rPr>
                <w:color w:val="FFFFFF" w:themeColor="background1"/>
                <w:sz w:val="18"/>
                <w:szCs w:val="18"/>
                <w:lang w:val="en-US"/>
              </w:rPr>
            </w:pPr>
            <w:r w:rsidRPr="00030AE1">
              <w:rPr>
                <w:color w:val="FFFFFF" w:themeColor="background1"/>
                <w:sz w:val="18"/>
                <w:szCs w:val="18"/>
                <w:lang w:val="en-US"/>
              </w:rPr>
              <w:t>SSB serv. cell</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2D1E8A76" w14:textId="77777777" w:rsidR="00063BF9" w:rsidRPr="00030AE1" w:rsidRDefault="00063BF9" w:rsidP="00030AE1">
            <w:pPr>
              <w:spacing w:after="0"/>
              <w:jc w:val="center"/>
              <w:rPr>
                <w:sz w:val="18"/>
                <w:szCs w:val="18"/>
                <w:lang w:val="en-US"/>
              </w:rPr>
            </w:pPr>
            <w:r w:rsidRPr="00030AE1">
              <w:rPr>
                <w:sz w:val="18"/>
                <w:szCs w:val="18"/>
                <w:lang w:val="en-US"/>
              </w:rPr>
              <w:t>50</w:t>
            </w:r>
          </w:p>
        </w:tc>
      </w:tr>
      <w:tr w:rsidR="00030AE1" w:rsidRPr="00030AE1" w14:paraId="62888C7D" w14:textId="77777777" w:rsidTr="00030AE1">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680D244F" w14:textId="77777777" w:rsidR="00030AE1" w:rsidRPr="00030AE1" w:rsidRDefault="00030AE1" w:rsidP="00030AE1">
            <w:pPr>
              <w:spacing w:after="0"/>
              <w:rPr>
                <w:color w:val="FFFFFF" w:themeColor="background1"/>
                <w:sz w:val="18"/>
                <w:szCs w:val="18"/>
                <w:lang w:val="en-US"/>
              </w:rPr>
            </w:pPr>
            <w:r w:rsidRPr="00030AE1">
              <w:rPr>
                <w:color w:val="FFFFFF" w:themeColor="background1"/>
                <w:sz w:val="18"/>
                <w:szCs w:val="18"/>
                <w:lang w:val="en-US"/>
              </w:rPr>
              <w:t>Long PUSCH Tx</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5B36DB51" w14:textId="77777777" w:rsidR="00030AE1" w:rsidRPr="00030AE1" w:rsidRDefault="00030AE1" w:rsidP="00030AE1">
            <w:pPr>
              <w:spacing w:after="0"/>
              <w:jc w:val="center"/>
              <w:rPr>
                <w:sz w:val="18"/>
                <w:szCs w:val="18"/>
                <w:lang w:val="en-US"/>
              </w:rPr>
            </w:pPr>
            <w:r w:rsidRPr="00030AE1">
              <w:rPr>
                <w:sz w:val="18"/>
                <w:szCs w:val="18"/>
                <w:lang w:val="en-US"/>
              </w:rPr>
              <w:t>250 (0 dBm), 700 (23 dBm)</w:t>
            </w:r>
          </w:p>
        </w:tc>
      </w:tr>
      <w:tr w:rsidR="00030AE1" w:rsidRPr="00030AE1" w14:paraId="465E0989" w14:textId="77777777" w:rsidTr="00030AE1">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2B827DFD" w14:textId="77777777" w:rsidR="00030AE1" w:rsidRPr="00030AE1" w:rsidRDefault="00030AE1" w:rsidP="00030AE1">
            <w:pPr>
              <w:spacing w:after="0"/>
              <w:rPr>
                <w:color w:val="FFFFFF" w:themeColor="background1"/>
                <w:sz w:val="18"/>
                <w:szCs w:val="18"/>
                <w:lang w:val="en-US"/>
              </w:rPr>
            </w:pPr>
            <w:r w:rsidRPr="00030AE1">
              <w:rPr>
                <w:color w:val="FFFFFF" w:themeColor="background1"/>
                <w:sz w:val="18"/>
                <w:szCs w:val="18"/>
                <w:lang w:val="en-US"/>
              </w:rPr>
              <w:t>SRS Tx</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48281FF0" w14:textId="77777777" w:rsidR="00030AE1" w:rsidRPr="00030AE1" w:rsidRDefault="00030AE1" w:rsidP="00030AE1">
            <w:pPr>
              <w:spacing w:after="0"/>
              <w:jc w:val="center"/>
              <w:rPr>
                <w:sz w:val="18"/>
                <w:szCs w:val="18"/>
                <w:lang w:val="en-US"/>
              </w:rPr>
            </w:pPr>
            <w:r w:rsidRPr="00030AE1">
              <w:rPr>
                <w:sz w:val="18"/>
                <w:szCs w:val="18"/>
                <w:lang w:val="en-US"/>
              </w:rPr>
              <w:t>0.3*UL Power</w:t>
            </w:r>
          </w:p>
        </w:tc>
      </w:tr>
      <w:tr w:rsidR="00030AE1" w:rsidRPr="00030AE1" w14:paraId="3DB23B5A" w14:textId="77777777" w:rsidTr="00030AE1">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20A0B453" w14:textId="77777777" w:rsidR="00030AE1" w:rsidRPr="00030AE1" w:rsidRDefault="00030AE1" w:rsidP="00030AE1">
            <w:pPr>
              <w:spacing w:after="0"/>
              <w:rPr>
                <w:color w:val="FFFFFF" w:themeColor="background1"/>
                <w:sz w:val="18"/>
                <w:szCs w:val="18"/>
                <w:lang w:val="en-US"/>
              </w:rPr>
            </w:pPr>
            <w:r w:rsidRPr="00030AE1">
              <w:rPr>
                <w:color w:val="FFFFFF" w:themeColor="background1"/>
                <w:sz w:val="18"/>
                <w:szCs w:val="18"/>
                <w:lang w:val="en-US"/>
              </w:rPr>
              <w:t>PRACH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503288AD" w14:textId="77777777" w:rsidR="00030AE1" w:rsidRPr="00030AE1" w:rsidRDefault="00030AE1" w:rsidP="00030AE1">
            <w:pPr>
              <w:spacing w:after="0"/>
              <w:jc w:val="center"/>
              <w:rPr>
                <w:sz w:val="18"/>
                <w:szCs w:val="18"/>
                <w:lang w:val="en-US"/>
              </w:rPr>
            </w:pPr>
            <w:r w:rsidRPr="00030AE1">
              <w:rPr>
                <w:sz w:val="18"/>
                <w:szCs w:val="18"/>
                <w:lang w:val="en-US"/>
              </w:rPr>
              <w:t>175</w:t>
            </w:r>
          </w:p>
        </w:tc>
      </w:tr>
      <w:tr w:rsidR="00030AE1" w:rsidRPr="00030AE1" w14:paraId="64FF0C95" w14:textId="77777777" w:rsidTr="00030AE1">
        <w:trPr>
          <w:trHeight w:val="22"/>
          <w:jc w:val="center"/>
        </w:trPr>
        <w:tc>
          <w:tcPr>
            <w:tcW w:w="6980" w:type="dxa"/>
            <w:gridSpan w:val="2"/>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799BB1C0" w14:textId="77777777" w:rsidR="00030AE1" w:rsidRPr="00030AE1" w:rsidRDefault="00030AE1" w:rsidP="00030AE1">
            <w:pPr>
              <w:spacing w:after="0"/>
              <w:rPr>
                <w:color w:val="FFFFFF" w:themeColor="background1"/>
                <w:sz w:val="18"/>
                <w:szCs w:val="18"/>
                <w:lang w:val="en-US"/>
              </w:rPr>
            </w:pPr>
            <w:r w:rsidRPr="00030AE1">
              <w:rPr>
                <w:color w:val="FFFFFF" w:themeColor="background1"/>
                <w:sz w:val="18"/>
                <w:szCs w:val="18"/>
                <w:lang w:val="en-US"/>
              </w:rPr>
              <w:t>Power scaling to 20MHz reception BW according to the rule in Section 8.1.3 of TR 38.840: max{reference power * 0.4, 50}.</w:t>
            </w:r>
          </w:p>
        </w:tc>
      </w:tr>
    </w:tbl>
    <w:p w14:paraId="7664E5F4" w14:textId="730F9DAD" w:rsidR="009C02A4" w:rsidRDefault="009C02A4" w:rsidP="009C02A4">
      <w:pPr>
        <w:spacing w:after="0"/>
        <w:rPr>
          <w:sz w:val="24"/>
          <w:szCs w:val="24"/>
        </w:rPr>
      </w:pPr>
    </w:p>
    <w:p w14:paraId="726B03EE" w14:textId="11790CBD" w:rsidR="009E2328" w:rsidRPr="009E2328" w:rsidRDefault="009E2328" w:rsidP="009E2328">
      <w:pPr>
        <w:spacing w:after="0"/>
        <w:rPr>
          <w:b/>
          <w:bCs/>
          <w:i/>
          <w:iCs/>
          <w:sz w:val="24"/>
          <w:szCs w:val="24"/>
        </w:rPr>
      </w:pPr>
      <w:r w:rsidRPr="00D030E6">
        <w:rPr>
          <w:b/>
          <w:bCs/>
          <w:i/>
          <w:iCs/>
          <w:sz w:val="24"/>
          <w:szCs w:val="24"/>
        </w:rPr>
        <w:t xml:space="preserve">Proposal </w:t>
      </w:r>
      <w:r>
        <w:rPr>
          <w:b/>
          <w:bCs/>
          <w:i/>
          <w:iCs/>
          <w:sz w:val="24"/>
          <w:szCs w:val="24"/>
        </w:rPr>
        <w:t xml:space="preserve">4: For power consumption </w:t>
      </w:r>
      <w:r w:rsidR="00FA73C2">
        <w:rPr>
          <w:b/>
          <w:bCs/>
          <w:i/>
          <w:iCs/>
          <w:sz w:val="24"/>
          <w:szCs w:val="24"/>
        </w:rPr>
        <w:t>modelling for RRC inactive positioning,</w:t>
      </w:r>
      <w:r>
        <w:rPr>
          <w:b/>
          <w:bCs/>
          <w:i/>
          <w:iCs/>
          <w:sz w:val="24"/>
          <w:szCs w:val="24"/>
        </w:rPr>
        <w:t xml:space="preserve"> consider the following relative </w:t>
      </w:r>
      <w:r w:rsidR="00FA73C2">
        <w:rPr>
          <w:b/>
          <w:bCs/>
          <w:i/>
          <w:iCs/>
          <w:sz w:val="24"/>
          <w:szCs w:val="24"/>
        </w:rPr>
        <w:t>p</w:t>
      </w:r>
      <w:r>
        <w:rPr>
          <w:b/>
          <w:bCs/>
          <w:i/>
          <w:iCs/>
          <w:sz w:val="24"/>
          <w:szCs w:val="24"/>
        </w:rPr>
        <w:t>owers with regards to DRX and other main systems-related parameters:</w:t>
      </w:r>
    </w:p>
    <w:p w14:paraId="2932AA20" w14:textId="2573011E" w:rsidR="009C02A4" w:rsidRPr="009C02A4" w:rsidRDefault="009C02A4" w:rsidP="009E2328">
      <w:pPr>
        <w:numPr>
          <w:ilvl w:val="0"/>
          <w:numId w:val="39"/>
        </w:numPr>
        <w:spacing w:after="0"/>
        <w:rPr>
          <w:b/>
          <w:bCs/>
          <w:i/>
          <w:iCs/>
          <w:sz w:val="24"/>
          <w:szCs w:val="24"/>
        </w:rPr>
      </w:pPr>
      <w:r w:rsidRPr="009C02A4">
        <w:rPr>
          <w:b/>
          <w:bCs/>
          <w:i/>
          <w:iCs/>
          <w:sz w:val="24"/>
          <w:szCs w:val="24"/>
        </w:rPr>
        <w:t xml:space="preserve">I-DRX cycle </w:t>
      </w:r>
      <w:r w:rsidR="004B35D6" w:rsidRPr="009E2328">
        <w:rPr>
          <w:b/>
          <w:bCs/>
          <w:i/>
          <w:iCs/>
          <w:sz w:val="24"/>
          <w:szCs w:val="24"/>
        </w:rPr>
        <w:t>to evaluate:</w:t>
      </w:r>
      <w:r w:rsidRPr="009C02A4">
        <w:rPr>
          <w:b/>
          <w:bCs/>
          <w:i/>
          <w:iCs/>
          <w:sz w:val="24"/>
          <w:szCs w:val="24"/>
        </w:rPr>
        <w:t xml:space="preserve"> 1.28 sec</w:t>
      </w:r>
      <w:r w:rsidR="004B35D6" w:rsidRPr="009E2328">
        <w:rPr>
          <w:b/>
          <w:bCs/>
          <w:i/>
          <w:iCs/>
          <w:sz w:val="24"/>
          <w:szCs w:val="24"/>
        </w:rPr>
        <w:t>, 10.248 sec</w:t>
      </w:r>
    </w:p>
    <w:p w14:paraId="2499FA0D" w14:textId="4CADDCDC" w:rsidR="009C02A4" w:rsidRPr="009C02A4" w:rsidRDefault="009C02A4" w:rsidP="009E2328">
      <w:pPr>
        <w:numPr>
          <w:ilvl w:val="1"/>
          <w:numId w:val="39"/>
        </w:numPr>
        <w:spacing w:after="0"/>
        <w:rPr>
          <w:b/>
          <w:bCs/>
          <w:i/>
          <w:iCs/>
          <w:sz w:val="24"/>
          <w:szCs w:val="24"/>
        </w:rPr>
      </w:pPr>
      <w:r w:rsidRPr="009C02A4">
        <w:rPr>
          <w:b/>
          <w:bCs/>
          <w:i/>
          <w:iCs/>
          <w:sz w:val="24"/>
          <w:szCs w:val="24"/>
        </w:rPr>
        <w:t>8 msec on-duration timer</w:t>
      </w:r>
      <w:r w:rsidR="00B849FF" w:rsidRPr="009E2328">
        <w:rPr>
          <w:b/>
          <w:bCs/>
          <w:i/>
          <w:iCs/>
          <w:sz w:val="24"/>
          <w:szCs w:val="24"/>
        </w:rPr>
        <w:t xml:space="preserve">, </w:t>
      </w:r>
      <w:r w:rsidRPr="009C02A4">
        <w:rPr>
          <w:b/>
          <w:bCs/>
          <w:i/>
          <w:iCs/>
          <w:sz w:val="24"/>
          <w:szCs w:val="24"/>
        </w:rPr>
        <w:t>100 msec inactivity timer</w:t>
      </w:r>
    </w:p>
    <w:p w14:paraId="78DD868A" w14:textId="13561F3E" w:rsidR="009E2328" w:rsidRDefault="009E2328" w:rsidP="009E2328">
      <w:pPr>
        <w:numPr>
          <w:ilvl w:val="0"/>
          <w:numId w:val="39"/>
        </w:numPr>
        <w:spacing w:after="0"/>
        <w:rPr>
          <w:b/>
          <w:bCs/>
          <w:i/>
          <w:iCs/>
          <w:sz w:val="24"/>
          <w:szCs w:val="24"/>
        </w:rPr>
      </w:pPr>
      <w:r>
        <w:rPr>
          <w:b/>
          <w:bCs/>
          <w:i/>
          <w:iCs/>
          <w:sz w:val="24"/>
          <w:szCs w:val="24"/>
        </w:rPr>
        <w:t>SCS and Bandwidth:</w:t>
      </w:r>
    </w:p>
    <w:p w14:paraId="421A9532" w14:textId="57799200" w:rsidR="009C02A4" w:rsidRPr="009E2328" w:rsidRDefault="001475DA" w:rsidP="009E2328">
      <w:pPr>
        <w:numPr>
          <w:ilvl w:val="1"/>
          <w:numId w:val="39"/>
        </w:numPr>
        <w:spacing w:after="0"/>
        <w:rPr>
          <w:b/>
          <w:bCs/>
          <w:i/>
          <w:iCs/>
          <w:sz w:val="24"/>
          <w:szCs w:val="24"/>
        </w:rPr>
      </w:pPr>
      <w:r w:rsidRPr="009E2328">
        <w:rPr>
          <w:b/>
          <w:bCs/>
          <w:i/>
          <w:iCs/>
          <w:sz w:val="24"/>
          <w:szCs w:val="24"/>
        </w:rPr>
        <w:t xml:space="preserve">FR1: </w:t>
      </w:r>
      <w:r w:rsidR="009C02A4" w:rsidRPr="009C02A4">
        <w:rPr>
          <w:b/>
          <w:bCs/>
          <w:i/>
          <w:iCs/>
          <w:sz w:val="24"/>
          <w:szCs w:val="24"/>
        </w:rPr>
        <w:t xml:space="preserve">30 </w:t>
      </w:r>
      <w:proofErr w:type="spellStart"/>
      <w:r w:rsidR="009C02A4" w:rsidRPr="009C02A4">
        <w:rPr>
          <w:b/>
          <w:bCs/>
          <w:i/>
          <w:iCs/>
          <w:sz w:val="24"/>
          <w:szCs w:val="24"/>
        </w:rPr>
        <w:t>KHz</w:t>
      </w:r>
      <w:proofErr w:type="spellEnd"/>
      <w:r w:rsidR="009C02A4" w:rsidRPr="009C02A4">
        <w:rPr>
          <w:b/>
          <w:bCs/>
          <w:i/>
          <w:iCs/>
          <w:sz w:val="24"/>
          <w:szCs w:val="24"/>
        </w:rPr>
        <w:t xml:space="preserve"> SCS, 100 MHz PRS/SRS</w:t>
      </w:r>
    </w:p>
    <w:p w14:paraId="5EDDA4B6" w14:textId="4F4F49BD" w:rsidR="001475DA" w:rsidRPr="009E2328" w:rsidRDefault="001475DA" w:rsidP="009E2328">
      <w:pPr>
        <w:numPr>
          <w:ilvl w:val="1"/>
          <w:numId w:val="39"/>
        </w:numPr>
        <w:spacing w:after="0"/>
        <w:rPr>
          <w:b/>
          <w:bCs/>
          <w:i/>
          <w:iCs/>
          <w:sz w:val="24"/>
          <w:szCs w:val="24"/>
        </w:rPr>
      </w:pPr>
      <w:r w:rsidRPr="009E2328">
        <w:rPr>
          <w:b/>
          <w:bCs/>
          <w:i/>
          <w:iCs/>
          <w:sz w:val="24"/>
          <w:szCs w:val="24"/>
        </w:rPr>
        <w:t>FR2:</w:t>
      </w:r>
      <w:r w:rsidR="009E2328">
        <w:rPr>
          <w:b/>
          <w:bCs/>
          <w:i/>
          <w:iCs/>
          <w:sz w:val="24"/>
          <w:szCs w:val="24"/>
        </w:rPr>
        <w:t xml:space="preserve"> </w:t>
      </w:r>
      <w:r w:rsidRPr="009E2328">
        <w:rPr>
          <w:b/>
          <w:bCs/>
          <w:i/>
          <w:iCs/>
          <w:sz w:val="24"/>
          <w:szCs w:val="24"/>
        </w:rPr>
        <w:t xml:space="preserve">120 </w:t>
      </w:r>
      <w:proofErr w:type="spellStart"/>
      <w:r w:rsidRPr="009E2328">
        <w:rPr>
          <w:b/>
          <w:bCs/>
          <w:i/>
          <w:iCs/>
          <w:sz w:val="24"/>
          <w:szCs w:val="24"/>
        </w:rPr>
        <w:t>KHz</w:t>
      </w:r>
      <w:proofErr w:type="spellEnd"/>
      <w:r w:rsidRPr="009E2328">
        <w:rPr>
          <w:b/>
          <w:bCs/>
          <w:i/>
          <w:iCs/>
          <w:sz w:val="24"/>
          <w:szCs w:val="24"/>
        </w:rPr>
        <w:t xml:space="preserve"> SCS, 400MHz PRS/SRS</w:t>
      </w:r>
    </w:p>
    <w:p w14:paraId="65534975" w14:textId="43ABCFCB" w:rsidR="009C02A4" w:rsidRPr="009C02A4" w:rsidRDefault="006A35BE" w:rsidP="009E2328">
      <w:pPr>
        <w:numPr>
          <w:ilvl w:val="0"/>
          <w:numId w:val="39"/>
        </w:numPr>
        <w:spacing w:after="0"/>
        <w:rPr>
          <w:b/>
          <w:bCs/>
          <w:i/>
          <w:iCs/>
          <w:sz w:val="24"/>
          <w:szCs w:val="24"/>
        </w:rPr>
      </w:pPr>
      <w:r w:rsidRPr="009E2328">
        <w:rPr>
          <w:b/>
          <w:bCs/>
          <w:i/>
          <w:iCs/>
          <w:sz w:val="24"/>
          <w:szCs w:val="24"/>
        </w:rPr>
        <w:t>PRS/SRS Periodicit</w:t>
      </w:r>
      <w:r w:rsidR="007E2547" w:rsidRPr="009E2328">
        <w:rPr>
          <w:b/>
          <w:bCs/>
          <w:i/>
          <w:iCs/>
          <w:sz w:val="24"/>
          <w:szCs w:val="24"/>
        </w:rPr>
        <w:t xml:space="preserve">ies to </w:t>
      </w:r>
      <w:r w:rsidR="009E2328">
        <w:rPr>
          <w:b/>
          <w:bCs/>
          <w:i/>
          <w:iCs/>
          <w:sz w:val="24"/>
          <w:szCs w:val="24"/>
        </w:rPr>
        <w:t>be evaluated</w:t>
      </w:r>
      <w:r w:rsidRPr="009E2328">
        <w:rPr>
          <w:b/>
          <w:bCs/>
          <w:i/>
          <w:iCs/>
          <w:sz w:val="24"/>
          <w:szCs w:val="24"/>
        </w:rPr>
        <w:t>: 160</w:t>
      </w:r>
      <w:r w:rsidR="007E2547" w:rsidRPr="009E2328">
        <w:rPr>
          <w:b/>
          <w:bCs/>
          <w:i/>
          <w:iCs/>
          <w:sz w:val="24"/>
          <w:szCs w:val="24"/>
        </w:rPr>
        <w:t xml:space="preserve"> msec, 1.28 sec, </w:t>
      </w:r>
      <w:r w:rsidR="00E04EC2" w:rsidRPr="009E2328">
        <w:rPr>
          <w:b/>
          <w:bCs/>
          <w:i/>
          <w:iCs/>
          <w:sz w:val="24"/>
          <w:szCs w:val="24"/>
        </w:rPr>
        <w:t>10</w:t>
      </w:r>
      <w:r w:rsidR="0088276F" w:rsidRPr="009E2328">
        <w:rPr>
          <w:b/>
          <w:bCs/>
          <w:i/>
          <w:iCs/>
          <w:sz w:val="24"/>
          <w:szCs w:val="24"/>
        </w:rPr>
        <w:t>.</w:t>
      </w:r>
      <w:r w:rsidR="00E04EC2" w:rsidRPr="009E2328">
        <w:rPr>
          <w:b/>
          <w:bCs/>
          <w:i/>
          <w:iCs/>
          <w:sz w:val="24"/>
          <w:szCs w:val="24"/>
        </w:rPr>
        <w:t>248 secs</w:t>
      </w:r>
    </w:p>
    <w:p w14:paraId="6760A457" w14:textId="11A9E599" w:rsidR="00400D47" w:rsidRPr="009E2328" w:rsidRDefault="009C02A4" w:rsidP="009E2328">
      <w:pPr>
        <w:numPr>
          <w:ilvl w:val="0"/>
          <w:numId w:val="39"/>
        </w:numPr>
        <w:spacing w:after="0"/>
        <w:rPr>
          <w:b/>
          <w:bCs/>
          <w:i/>
          <w:iCs/>
          <w:sz w:val="24"/>
          <w:szCs w:val="24"/>
        </w:rPr>
      </w:pPr>
      <w:r w:rsidRPr="009C02A4">
        <w:rPr>
          <w:b/>
          <w:bCs/>
          <w:i/>
          <w:iCs/>
          <w:sz w:val="24"/>
          <w:szCs w:val="24"/>
        </w:rPr>
        <w:t>No data traffic is assumed in the power cycle computation</w:t>
      </w:r>
    </w:p>
    <w:bookmarkEnd w:id="1"/>
    <w:p w14:paraId="3DD9DD26" w14:textId="77777777" w:rsidR="00B849FF" w:rsidRPr="00B849FF" w:rsidRDefault="00B849FF" w:rsidP="00B849FF">
      <w:pPr>
        <w:spacing w:after="0"/>
        <w:ind w:left="720"/>
        <w:rPr>
          <w:sz w:val="24"/>
          <w:szCs w:val="24"/>
        </w:rPr>
      </w:pPr>
    </w:p>
    <w:p w14:paraId="61A56DBC" w14:textId="357939EF" w:rsidR="004974C4" w:rsidRPr="004974C4" w:rsidRDefault="004974C4" w:rsidP="004974C4">
      <w:pPr>
        <w:pStyle w:val="Heading3"/>
        <w:rPr>
          <w:lang w:val="en-US"/>
        </w:rPr>
      </w:pPr>
      <w:r w:rsidRPr="004974C4">
        <w:t>DL-PRS processing Average Power Consumption per slot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fr</m:t>
            </m:r>
          </m:sub>
        </m:sSub>
      </m:oMath>
      <w:r w:rsidRPr="004974C4">
        <w:t>)</w:t>
      </w:r>
    </w:p>
    <w:tbl>
      <w:tblPr>
        <w:tblW w:w="9540" w:type="dxa"/>
        <w:jc w:val="center"/>
        <w:tblCellMar>
          <w:left w:w="0" w:type="dxa"/>
          <w:right w:w="0" w:type="dxa"/>
        </w:tblCellMar>
        <w:tblLook w:val="0420" w:firstRow="1" w:lastRow="0" w:firstColumn="0" w:lastColumn="0" w:noHBand="0" w:noVBand="1"/>
      </w:tblPr>
      <w:tblGrid>
        <w:gridCol w:w="8450"/>
        <w:gridCol w:w="1090"/>
      </w:tblGrid>
      <w:tr w:rsidR="00617A86" w:rsidRPr="00617A86" w14:paraId="65F8A12F" w14:textId="77777777" w:rsidTr="00FA73C2">
        <w:trPr>
          <w:trHeight w:val="350"/>
          <w:jc w:val="center"/>
        </w:trPr>
        <w:tc>
          <w:tcPr>
            <w:tcW w:w="845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BAE670D" w14:textId="77777777" w:rsidR="00617A86" w:rsidRPr="00617A86" w:rsidRDefault="00617A86" w:rsidP="00F91294">
            <w:pPr>
              <w:spacing w:after="0"/>
              <w:jc w:val="center"/>
              <w:rPr>
                <w:color w:val="FFFFFF" w:themeColor="background1"/>
                <w:lang w:val="en-US"/>
              </w:rPr>
            </w:pPr>
            <w:r w:rsidRPr="00617A86">
              <w:rPr>
                <w:color w:val="FFFFFF" w:themeColor="background1"/>
                <w:lang w:val="en-US"/>
              </w:rPr>
              <w:t>Scenario</w:t>
            </w:r>
          </w:p>
        </w:tc>
        <w:tc>
          <w:tcPr>
            <w:tcW w:w="10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CB424E8" w14:textId="06BD07AF" w:rsidR="00617A86" w:rsidRPr="00617A86" w:rsidRDefault="00617A86" w:rsidP="00F91294">
            <w:pPr>
              <w:spacing w:after="0"/>
              <w:jc w:val="center"/>
              <w:rPr>
                <w:color w:val="FFFFFF" w:themeColor="background1"/>
                <w:lang w:val="en-US"/>
              </w:rPr>
            </w:pPr>
            <w:r w:rsidRPr="00617A86">
              <w:rPr>
                <w:color w:val="FFFFFF" w:themeColor="background1"/>
                <w:lang w:val="en-US"/>
              </w:rPr>
              <w:t>Value (</w:t>
            </w:r>
            <m:oMath>
              <m:sSub>
                <m:sSubPr>
                  <m:ctrlPr>
                    <w:rPr>
                      <w:rFonts w:ascii="Cambria Math" w:hAnsi="Cambria Math"/>
                      <w:color w:val="FFFFFF" w:themeColor="background1"/>
                      <w:lang w:val="en-US"/>
                    </w:rPr>
                  </m:ctrlPr>
                </m:sSubPr>
                <m:e>
                  <m:r>
                    <m:rPr>
                      <m:sty m:val="p"/>
                    </m:rPr>
                    <w:rPr>
                      <w:rFonts w:ascii="Cambria Math" w:hAnsi="Cambria Math"/>
                      <w:color w:val="FFFFFF" w:themeColor="background1"/>
                      <w:lang w:val="en-US"/>
                    </w:rPr>
                    <m:t>P</m:t>
                  </m:r>
                </m:e>
                <m:sub>
                  <m:r>
                    <m:rPr>
                      <m:sty m:val="p"/>
                    </m:rPr>
                    <w:rPr>
                      <w:rFonts w:ascii="Cambria Math" w:hAnsi="Cambria Math"/>
                      <w:color w:val="FFFFFF" w:themeColor="background1"/>
                      <w:lang w:val="en-US"/>
                    </w:rPr>
                    <m:t>fr</m:t>
                  </m:r>
                </m:sub>
              </m:sSub>
            </m:oMath>
            <w:r w:rsidRPr="00617A86">
              <w:rPr>
                <w:color w:val="FFFFFF" w:themeColor="background1"/>
                <w:lang w:val="en-US"/>
              </w:rPr>
              <w:t>)</w:t>
            </w:r>
          </w:p>
        </w:tc>
      </w:tr>
      <w:tr w:rsidR="00617A86" w:rsidRPr="00617A86" w14:paraId="795F2061" w14:textId="77777777" w:rsidTr="00FA73C2">
        <w:trPr>
          <w:trHeight w:val="19"/>
          <w:jc w:val="center"/>
        </w:trPr>
        <w:tc>
          <w:tcPr>
            <w:tcW w:w="845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4C7E2A" w14:textId="77777777" w:rsidR="00617A86" w:rsidRPr="00617A86" w:rsidRDefault="00617A86" w:rsidP="004226B3">
            <w:pPr>
              <w:spacing w:after="0"/>
              <w:jc w:val="center"/>
              <w:rPr>
                <w:lang w:val="en-US"/>
              </w:rPr>
            </w:pPr>
            <w:r w:rsidRPr="00617A86">
              <w:rPr>
                <w:lang w:val="en-US"/>
              </w:rPr>
              <w:t xml:space="preserve">Serving cell SSB or CSI-RS processing, 30 </w:t>
            </w:r>
            <w:proofErr w:type="spellStart"/>
            <w:r w:rsidRPr="00617A86">
              <w:rPr>
                <w:lang w:val="en-US"/>
              </w:rPr>
              <w:t>KHz</w:t>
            </w:r>
            <w:proofErr w:type="spellEnd"/>
            <w:r w:rsidRPr="00617A86">
              <w:rPr>
                <w:lang w:val="en-US"/>
              </w:rPr>
              <w:t xml:space="preserve"> SCS, System BW 100 MHz, Single-CC, Table 18 of 38.840</w:t>
            </w:r>
          </w:p>
        </w:tc>
        <w:tc>
          <w:tcPr>
            <w:tcW w:w="10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790CEED" w14:textId="77777777" w:rsidR="00617A86" w:rsidRPr="00617A86" w:rsidRDefault="00617A86" w:rsidP="001475DA">
            <w:pPr>
              <w:spacing w:after="0"/>
              <w:jc w:val="center"/>
              <w:rPr>
                <w:lang w:val="en-US"/>
              </w:rPr>
            </w:pPr>
            <w:r w:rsidRPr="00617A86">
              <w:rPr>
                <w:lang w:val="en-US"/>
              </w:rPr>
              <w:t>100</w:t>
            </w:r>
          </w:p>
        </w:tc>
      </w:tr>
      <w:tr w:rsidR="00617A86" w:rsidRPr="00617A86" w14:paraId="47A1DA3C" w14:textId="77777777" w:rsidTr="00FA73C2">
        <w:trPr>
          <w:trHeight w:val="22"/>
          <w:jc w:val="center"/>
        </w:trPr>
        <w:tc>
          <w:tcPr>
            <w:tcW w:w="845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16A119D" w14:textId="77777777" w:rsidR="00617A86" w:rsidRPr="00617A86" w:rsidRDefault="00617A86" w:rsidP="004226B3">
            <w:pPr>
              <w:spacing w:after="0"/>
              <w:jc w:val="center"/>
              <w:rPr>
                <w:lang w:val="en-US"/>
              </w:rPr>
            </w:pPr>
            <w:r w:rsidRPr="00617A86">
              <w:rPr>
                <w:lang w:val="en-US"/>
              </w:rPr>
              <w:t>Intra-frequency RRM measurement, 8 TRPs, 2 SSBs per slot, Synchronous (Table 22 of 38.840)</w:t>
            </w:r>
          </w:p>
        </w:tc>
        <w:tc>
          <w:tcPr>
            <w:tcW w:w="10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D328EEC" w14:textId="77777777" w:rsidR="00617A86" w:rsidRPr="00617A86" w:rsidRDefault="00617A86" w:rsidP="001475DA">
            <w:pPr>
              <w:spacing w:after="0"/>
              <w:jc w:val="center"/>
              <w:rPr>
                <w:lang w:val="en-US"/>
              </w:rPr>
            </w:pPr>
            <w:r w:rsidRPr="00617A86">
              <w:rPr>
                <w:lang w:val="en-US"/>
              </w:rPr>
              <w:t>150</w:t>
            </w:r>
          </w:p>
        </w:tc>
      </w:tr>
      <w:tr w:rsidR="00617A86" w:rsidRPr="00617A86" w14:paraId="267B09BE" w14:textId="77777777" w:rsidTr="00FA73C2">
        <w:trPr>
          <w:trHeight w:val="22"/>
          <w:jc w:val="center"/>
        </w:trPr>
        <w:tc>
          <w:tcPr>
            <w:tcW w:w="845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73E1C38" w14:textId="77777777" w:rsidR="00617A86" w:rsidRPr="00617A86" w:rsidRDefault="00617A86" w:rsidP="004226B3">
            <w:pPr>
              <w:spacing w:after="0"/>
              <w:jc w:val="center"/>
              <w:rPr>
                <w:lang w:val="en-US"/>
              </w:rPr>
            </w:pPr>
            <w:r w:rsidRPr="00617A86">
              <w:rPr>
                <w:lang w:val="en-US"/>
              </w:rPr>
              <w:t xml:space="preserve">Intra-frequency RRM measurement, 8 TRPs, 2 SSBs per slot, </w:t>
            </w:r>
            <w:r w:rsidRPr="00617A86">
              <w:t xml:space="preserve">combined </w:t>
            </w:r>
            <w:proofErr w:type="spellStart"/>
            <w:r w:rsidRPr="00617A86">
              <w:t>neighbor</w:t>
            </w:r>
            <w:proofErr w:type="spellEnd"/>
            <w:r w:rsidRPr="00617A86">
              <w:t xml:space="preserve"> cell measurements and cell search</w:t>
            </w:r>
            <w:r w:rsidRPr="00617A86">
              <w:rPr>
                <w:lang w:val="en-US"/>
              </w:rPr>
              <w:t xml:space="preserve"> (Table 24 of 38.840)</w:t>
            </w:r>
          </w:p>
        </w:tc>
        <w:tc>
          <w:tcPr>
            <w:tcW w:w="10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4CD63D1" w14:textId="77777777" w:rsidR="00617A86" w:rsidRPr="00617A86" w:rsidRDefault="00617A86" w:rsidP="001475DA">
            <w:pPr>
              <w:spacing w:after="0"/>
              <w:jc w:val="center"/>
              <w:rPr>
                <w:lang w:val="en-US"/>
              </w:rPr>
            </w:pPr>
            <w:r w:rsidRPr="00617A86">
              <w:rPr>
                <w:lang w:val="en-US"/>
              </w:rPr>
              <w:t>200</w:t>
            </w:r>
          </w:p>
        </w:tc>
      </w:tr>
      <w:tr w:rsidR="00617A86" w:rsidRPr="00617A86" w14:paraId="0A7F8F79" w14:textId="77777777" w:rsidTr="00FA73C2">
        <w:trPr>
          <w:trHeight w:val="22"/>
          <w:jc w:val="center"/>
        </w:trPr>
        <w:tc>
          <w:tcPr>
            <w:tcW w:w="845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317612" w14:textId="49FE5297" w:rsidR="00617A86" w:rsidRPr="00617A86" w:rsidRDefault="00617A86" w:rsidP="004226B3">
            <w:pPr>
              <w:spacing w:after="0"/>
              <w:jc w:val="center"/>
              <w:rPr>
                <w:lang w:val="en-US"/>
              </w:rPr>
            </w:pPr>
            <w:r w:rsidRPr="00617A86">
              <w:rPr>
                <w:lang w:val="en-US"/>
              </w:rPr>
              <w:t xml:space="preserve">PRS Measurement, 8 TRPs, 30 </w:t>
            </w:r>
            <w:proofErr w:type="spellStart"/>
            <w:r w:rsidRPr="00617A86">
              <w:rPr>
                <w:lang w:val="en-US"/>
              </w:rPr>
              <w:t>KHz</w:t>
            </w:r>
            <w:proofErr w:type="spellEnd"/>
            <w:r w:rsidRPr="00617A86">
              <w:rPr>
                <w:lang w:val="en-US"/>
              </w:rPr>
              <w:t xml:space="preserve"> SCS,  6ms PRS length, 100 MHz</w:t>
            </w:r>
          </w:p>
          <w:p w14:paraId="598B6548" w14:textId="493C0288" w:rsidR="00617A86" w:rsidRPr="00617A86" w:rsidRDefault="00617A86" w:rsidP="004226B3">
            <w:pPr>
              <w:spacing w:after="0"/>
              <w:jc w:val="center"/>
              <w:rPr>
                <w:lang w:val="en-US"/>
              </w:rPr>
            </w:pPr>
            <w:r w:rsidRPr="00617A86">
              <w:rPr>
                <w:lang w:val="en-US"/>
              </w:rPr>
              <w:t>(R1-2007576)</w:t>
            </w:r>
          </w:p>
        </w:tc>
        <w:tc>
          <w:tcPr>
            <w:tcW w:w="10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3B965B4" w14:textId="77777777" w:rsidR="00617A86" w:rsidRPr="00617A86" w:rsidRDefault="00617A86" w:rsidP="001475DA">
            <w:pPr>
              <w:spacing w:after="0"/>
              <w:jc w:val="center"/>
              <w:rPr>
                <w:lang w:val="en-US"/>
              </w:rPr>
            </w:pPr>
            <w:r w:rsidRPr="00617A86">
              <w:rPr>
                <w:lang w:val="en-US"/>
              </w:rPr>
              <w:t>200</w:t>
            </w:r>
          </w:p>
        </w:tc>
      </w:tr>
      <w:tr w:rsidR="00617A86" w:rsidRPr="00617A86" w14:paraId="0FC13138" w14:textId="77777777" w:rsidTr="00FA73C2">
        <w:trPr>
          <w:trHeight w:val="22"/>
          <w:jc w:val="center"/>
        </w:trPr>
        <w:tc>
          <w:tcPr>
            <w:tcW w:w="845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AAFC9B5" w14:textId="45FFFF95" w:rsidR="00617A86" w:rsidRPr="00617A86" w:rsidRDefault="00617A86" w:rsidP="004226B3">
            <w:pPr>
              <w:spacing w:after="0"/>
              <w:jc w:val="center"/>
              <w:rPr>
                <w:lang w:val="en-US"/>
              </w:rPr>
            </w:pPr>
            <w:r w:rsidRPr="00617A86">
              <w:rPr>
                <w:lang w:val="en-US"/>
              </w:rPr>
              <w:t xml:space="preserve">PRS Measurement, 8 TRPs, 30 </w:t>
            </w:r>
            <w:proofErr w:type="spellStart"/>
            <w:r w:rsidRPr="00617A86">
              <w:rPr>
                <w:lang w:val="en-US"/>
              </w:rPr>
              <w:t>KHz</w:t>
            </w:r>
            <w:proofErr w:type="spellEnd"/>
            <w:r w:rsidRPr="00617A86">
              <w:rPr>
                <w:lang w:val="en-US"/>
              </w:rPr>
              <w:t xml:space="preserve"> SCS,  4ms PRS length, 100 MHz</w:t>
            </w:r>
          </w:p>
          <w:p w14:paraId="24D9F9CD" w14:textId="1E3A0761" w:rsidR="00617A86" w:rsidRPr="00617A86" w:rsidRDefault="00617A86" w:rsidP="004226B3">
            <w:pPr>
              <w:spacing w:after="0"/>
              <w:jc w:val="center"/>
              <w:rPr>
                <w:lang w:val="en-US"/>
              </w:rPr>
            </w:pPr>
            <w:r w:rsidRPr="00617A86">
              <w:rPr>
                <w:lang w:val="en-US"/>
              </w:rPr>
              <w:t>(R1-2007664)</w:t>
            </w:r>
          </w:p>
        </w:tc>
        <w:tc>
          <w:tcPr>
            <w:tcW w:w="10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950E72B" w14:textId="77777777" w:rsidR="00617A86" w:rsidRPr="00617A86" w:rsidRDefault="00617A86" w:rsidP="001475DA">
            <w:pPr>
              <w:spacing w:after="0"/>
              <w:jc w:val="center"/>
              <w:rPr>
                <w:lang w:val="en-US"/>
              </w:rPr>
            </w:pPr>
            <w:r w:rsidRPr="00617A86">
              <w:rPr>
                <w:lang w:val="en-US"/>
              </w:rPr>
              <w:t>610</w:t>
            </w:r>
          </w:p>
        </w:tc>
      </w:tr>
    </w:tbl>
    <w:p w14:paraId="2862F673" w14:textId="6D588E91" w:rsidR="004974C4" w:rsidRDefault="004974C4" w:rsidP="00054DEC">
      <w:pPr>
        <w:rPr>
          <w:b/>
          <w:bCs/>
          <w:i/>
          <w:iCs/>
          <w:sz w:val="24"/>
          <w:szCs w:val="24"/>
          <w:lang w:val="en-US"/>
        </w:rPr>
      </w:pPr>
    </w:p>
    <w:p w14:paraId="79624E7A" w14:textId="4DBE3733" w:rsidR="00617A86" w:rsidRDefault="008E5C8B" w:rsidP="00054DEC">
      <w:pPr>
        <w:rPr>
          <w:b/>
          <w:bCs/>
          <w:i/>
          <w:iCs/>
          <w:sz w:val="24"/>
          <w:szCs w:val="24"/>
          <w:lang w:val="en-US"/>
        </w:rPr>
      </w:pPr>
      <w:bookmarkStart w:id="2" w:name="_Hlk102052399"/>
      <w:r>
        <w:rPr>
          <w:b/>
          <w:bCs/>
          <w:i/>
          <w:iCs/>
          <w:sz w:val="24"/>
          <w:szCs w:val="24"/>
          <w:lang w:val="en-US"/>
        </w:rPr>
        <w:t xml:space="preserve">Observation 1: </w:t>
      </w:r>
      <w:r w:rsidR="009E2095">
        <w:rPr>
          <w:b/>
          <w:bCs/>
          <w:i/>
          <w:iCs/>
          <w:sz w:val="24"/>
          <w:szCs w:val="24"/>
          <w:lang w:val="en-US"/>
        </w:rPr>
        <w:t>Average Power consumption per slot of PRS depends</w:t>
      </w:r>
      <w:r w:rsidR="00FB0A0D">
        <w:rPr>
          <w:b/>
          <w:bCs/>
          <w:i/>
          <w:iCs/>
          <w:sz w:val="24"/>
          <w:szCs w:val="24"/>
          <w:lang w:val="en-US"/>
        </w:rPr>
        <w:t xml:space="preserve"> </w:t>
      </w:r>
      <w:proofErr w:type="spellStart"/>
      <w:r w:rsidR="00FB0A0D">
        <w:rPr>
          <w:b/>
          <w:bCs/>
          <w:i/>
          <w:iCs/>
          <w:sz w:val="24"/>
          <w:szCs w:val="24"/>
          <w:lang w:val="en-US"/>
        </w:rPr>
        <w:t>significnaatly</w:t>
      </w:r>
      <w:proofErr w:type="spellEnd"/>
      <w:r w:rsidR="009E2095">
        <w:rPr>
          <w:b/>
          <w:bCs/>
          <w:i/>
          <w:iCs/>
          <w:sz w:val="24"/>
          <w:szCs w:val="24"/>
          <w:lang w:val="en-US"/>
        </w:rPr>
        <w:t xml:space="preserve"> on the UE implementation, </w:t>
      </w:r>
      <w:r w:rsidR="00FB0A0D">
        <w:rPr>
          <w:b/>
          <w:bCs/>
          <w:i/>
          <w:iCs/>
          <w:sz w:val="24"/>
          <w:szCs w:val="24"/>
          <w:lang w:val="en-US"/>
        </w:rPr>
        <w:t xml:space="preserve">whether the UE is in a tracking or acquisition mode, number of TRPs to be measured, type of measurement report, etc. </w:t>
      </w:r>
    </w:p>
    <w:p w14:paraId="66531A73" w14:textId="1857A07D" w:rsidR="009E2095" w:rsidRPr="00030AE1" w:rsidRDefault="00FB0A0D" w:rsidP="00054DEC">
      <w:pPr>
        <w:rPr>
          <w:b/>
          <w:bCs/>
          <w:i/>
          <w:iCs/>
          <w:sz w:val="24"/>
          <w:szCs w:val="24"/>
          <w:lang w:val="en-US"/>
        </w:rPr>
      </w:pPr>
      <w:r>
        <w:rPr>
          <w:b/>
          <w:bCs/>
          <w:i/>
          <w:iCs/>
          <w:sz w:val="24"/>
          <w:szCs w:val="24"/>
          <w:lang w:val="en-US"/>
        </w:rPr>
        <w:t>Proposal 5: Suggest evaluating multiple average DL PRS power consumption per slot</w:t>
      </w:r>
      <w:r w:rsidR="004F304C">
        <w:rPr>
          <w:b/>
          <w:bCs/>
          <w:i/>
          <w:iCs/>
          <w:sz w:val="24"/>
          <w:szCs w:val="24"/>
          <w:lang w:val="en-US"/>
        </w:rPr>
        <w:t xml:space="preserve"> in the range of [100,200].</w:t>
      </w:r>
    </w:p>
    <w:bookmarkEnd w:id="2"/>
    <w:p w14:paraId="1FABB19B" w14:textId="11D37476" w:rsidR="004B0D66" w:rsidRDefault="00C404F6" w:rsidP="004B0D66">
      <w:pPr>
        <w:pStyle w:val="Heading2"/>
        <w:numPr>
          <w:ilvl w:val="1"/>
          <w:numId w:val="5"/>
        </w:numPr>
      </w:pPr>
      <w:r>
        <w:t>RRC Inactive UE-based DL-</w:t>
      </w:r>
      <w:r w:rsidR="00170BEC">
        <w:t>only Positioning</w:t>
      </w:r>
    </w:p>
    <w:p w14:paraId="200CC43A" w14:textId="6FE15061" w:rsidR="00172944" w:rsidRPr="0051385C" w:rsidRDefault="00172944" w:rsidP="0051385C">
      <w:pPr>
        <w:spacing w:after="0"/>
        <w:rPr>
          <w:sz w:val="24"/>
          <w:szCs w:val="24"/>
        </w:rPr>
      </w:pPr>
      <w:r w:rsidRPr="0051385C">
        <w:rPr>
          <w:sz w:val="24"/>
          <w:szCs w:val="24"/>
        </w:rPr>
        <w:t xml:space="preserve">With regards to RRC Inactive UE-based Positioning, </w:t>
      </w:r>
      <w:r w:rsidR="00170BEC" w:rsidRPr="0051385C">
        <w:rPr>
          <w:sz w:val="24"/>
          <w:szCs w:val="24"/>
        </w:rPr>
        <w:t xml:space="preserve">the main procedures that may need to be included in the evaluation power consumption modelling includes the following: </w:t>
      </w:r>
    </w:p>
    <w:p w14:paraId="31D591F3" w14:textId="5EF8FC59" w:rsidR="00170BEC" w:rsidRPr="0051385C" w:rsidRDefault="00170BEC" w:rsidP="0051385C">
      <w:pPr>
        <w:pStyle w:val="ListParagraph"/>
        <w:numPr>
          <w:ilvl w:val="0"/>
          <w:numId w:val="43"/>
        </w:numPr>
        <w:spacing w:after="0"/>
        <w:rPr>
          <w:sz w:val="24"/>
          <w:szCs w:val="24"/>
        </w:rPr>
      </w:pPr>
      <w:r w:rsidRPr="0051385C">
        <w:rPr>
          <w:sz w:val="24"/>
          <w:szCs w:val="24"/>
        </w:rPr>
        <w:t xml:space="preserve">Paging occasion </w:t>
      </w:r>
    </w:p>
    <w:p w14:paraId="40DE7786" w14:textId="77777777" w:rsidR="0051385C" w:rsidRPr="0051385C" w:rsidRDefault="0051385C" w:rsidP="0051385C">
      <w:pPr>
        <w:pStyle w:val="ListParagraph"/>
        <w:numPr>
          <w:ilvl w:val="0"/>
          <w:numId w:val="43"/>
        </w:numPr>
        <w:spacing w:after="0"/>
        <w:rPr>
          <w:sz w:val="24"/>
          <w:szCs w:val="24"/>
        </w:rPr>
      </w:pPr>
      <w:r w:rsidRPr="0051385C">
        <w:rPr>
          <w:sz w:val="24"/>
          <w:szCs w:val="24"/>
        </w:rPr>
        <w:t>Serving cell SSB</w:t>
      </w:r>
    </w:p>
    <w:p w14:paraId="11ABAFB0" w14:textId="4D5E8DA4" w:rsidR="0051385C" w:rsidRDefault="0051385C" w:rsidP="0051385C">
      <w:pPr>
        <w:pStyle w:val="ListParagraph"/>
        <w:numPr>
          <w:ilvl w:val="0"/>
          <w:numId w:val="43"/>
        </w:numPr>
        <w:rPr>
          <w:sz w:val="24"/>
          <w:szCs w:val="24"/>
        </w:rPr>
      </w:pPr>
      <w:r w:rsidRPr="0051385C">
        <w:rPr>
          <w:sz w:val="24"/>
          <w:szCs w:val="24"/>
        </w:rPr>
        <w:t xml:space="preserve">PRS processing </w:t>
      </w:r>
    </w:p>
    <w:p w14:paraId="5A2FCB3A" w14:textId="2FFEC602" w:rsidR="0051385C" w:rsidRPr="0051385C" w:rsidRDefault="0051385C" w:rsidP="0051385C">
      <w:pPr>
        <w:rPr>
          <w:sz w:val="24"/>
          <w:szCs w:val="24"/>
        </w:rPr>
      </w:pPr>
      <w:r>
        <w:rPr>
          <w:sz w:val="24"/>
          <w:szCs w:val="24"/>
        </w:rPr>
        <w:t xml:space="preserve">Example of such a flow is shown below: </w:t>
      </w:r>
    </w:p>
    <w:p w14:paraId="48488E50" w14:textId="22887C44" w:rsidR="0051385C" w:rsidRPr="0051385C" w:rsidRDefault="0051385C" w:rsidP="0051385C">
      <w:pPr>
        <w:rPr>
          <w:sz w:val="24"/>
          <w:szCs w:val="24"/>
        </w:rPr>
      </w:pPr>
      <w:r>
        <w:rPr>
          <w:noProof/>
        </w:rPr>
        <w:drawing>
          <wp:inline distT="0" distB="0" distL="0" distR="0" wp14:anchorId="6913F113" wp14:editId="196D2E42">
            <wp:extent cx="6120765" cy="1445751"/>
            <wp:effectExtent l="0" t="0" r="0" b="2540"/>
            <wp:docPr id="20" name="Picture 2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445751"/>
                    </a:xfrm>
                    <a:prstGeom prst="rect">
                      <a:avLst/>
                    </a:prstGeom>
                    <a:noFill/>
                    <a:ln>
                      <a:noFill/>
                    </a:ln>
                  </pic:spPr>
                </pic:pic>
              </a:graphicData>
            </a:graphic>
          </wp:inline>
        </w:drawing>
      </w:r>
    </w:p>
    <w:p w14:paraId="550D2241" w14:textId="67FBB455" w:rsidR="006A35BE" w:rsidRPr="00257B8D" w:rsidRDefault="0051385C" w:rsidP="00975094">
      <w:pPr>
        <w:rPr>
          <w:sz w:val="24"/>
          <w:szCs w:val="24"/>
        </w:rPr>
      </w:pPr>
      <w:r>
        <w:rPr>
          <w:sz w:val="24"/>
          <w:szCs w:val="24"/>
        </w:rPr>
        <w:t xml:space="preserve">As a first example, for FR1, a typical case of paging occasion may be 2 msec </w:t>
      </w:r>
      <w:r w:rsidR="00975094">
        <w:rPr>
          <w:sz w:val="24"/>
          <w:szCs w:val="24"/>
        </w:rPr>
        <w:t xml:space="preserve">with an average power unit of </w:t>
      </w:r>
      <w:r w:rsidR="00396CDC">
        <w:rPr>
          <w:sz w:val="24"/>
          <w:szCs w:val="24"/>
        </w:rPr>
        <w:t xml:space="preserve">57 </w:t>
      </w:r>
      <w:r>
        <w:rPr>
          <w:sz w:val="24"/>
          <w:szCs w:val="24"/>
        </w:rPr>
        <w:t>(</w:t>
      </w:r>
      <w:r w:rsidR="00975094" w:rsidRPr="00257B8D">
        <w:rPr>
          <w:sz w:val="24"/>
          <w:szCs w:val="24"/>
        </w:rPr>
        <w:t>*10% Paging rate: 50*0.9+120*0.1 = 57)</w:t>
      </w:r>
      <w:r w:rsidR="00257B8D" w:rsidRPr="00257B8D">
        <w:rPr>
          <w:sz w:val="24"/>
          <w:szCs w:val="24"/>
        </w:rPr>
        <w:t xml:space="preserve">, a serving cell SSB of 2 msec, and PRS instance of X msec, </w:t>
      </w:r>
      <w:proofErr w:type="spellStart"/>
      <w:r w:rsidR="00257B8D" w:rsidRPr="00257B8D">
        <w:rPr>
          <w:sz w:val="24"/>
          <w:szCs w:val="24"/>
        </w:rPr>
        <w:t>e.g</w:t>
      </w:r>
      <w:proofErr w:type="spellEnd"/>
      <w:r w:rsidR="00257B8D" w:rsidRPr="00257B8D">
        <w:rPr>
          <w:sz w:val="24"/>
          <w:szCs w:val="24"/>
        </w:rPr>
        <w:t xml:space="preserve">, X = 1-4 msec. </w:t>
      </w:r>
    </w:p>
    <w:tbl>
      <w:tblPr>
        <w:tblpPr w:leftFromText="180" w:rightFromText="180" w:vertAnchor="text" w:horzAnchor="margin" w:tblpXSpec="center" w:tblpY="280"/>
        <w:tblW w:w="7910" w:type="dxa"/>
        <w:tblCellMar>
          <w:left w:w="0" w:type="dxa"/>
          <w:right w:w="0" w:type="dxa"/>
        </w:tblCellMar>
        <w:tblLook w:val="0420" w:firstRow="1" w:lastRow="0" w:firstColumn="0" w:lastColumn="0" w:noHBand="0" w:noVBand="1"/>
      </w:tblPr>
      <w:tblGrid>
        <w:gridCol w:w="5300"/>
        <w:gridCol w:w="2610"/>
      </w:tblGrid>
      <w:tr w:rsidR="0051385C" w:rsidRPr="004B0D66" w14:paraId="67A4BDCE" w14:textId="77777777" w:rsidTr="00396CDC">
        <w:trPr>
          <w:trHeight w:val="348"/>
        </w:trPr>
        <w:tc>
          <w:tcPr>
            <w:tcW w:w="53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vAlign w:val="center"/>
            <w:hideMark/>
          </w:tcPr>
          <w:p w14:paraId="202CE70E" w14:textId="77777777" w:rsidR="0051385C" w:rsidRPr="00D02415" w:rsidRDefault="0051385C" w:rsidP="0051385C">
            <w:pPr>
              <w:pStyle w:val="3GPPText"/>
              <w:spacing w:before="0" w:after="0"/>
              <w:jc w:val="center"/>
              <w:rPr>
                <w:color w:val="FFFFFF" w:themeColor="background1"/>
                <w:sz w:val="24"/>
                <w:szCs w:val="22"/>
              </w:rPr>
            </w:pPr>
            <w:r w:rsidRPr="00D02415">
              <w:rPr>
                <w:b/>
                <w:bCs/>
                <w:color w:val="FFFFFF" w:themeColor="background1"/>
                <w:sz w:val="24"/>
                <w:szCs w:val="22"/>
              </w:rPr>
              <w:t xml:space="preserve">RRC Idle/Inactive </w:t>
            </w:r>
            <w:r w:rsidRPr="004B0D66">
              <w:rPr>
                <w:b/>
                <w:bCs/>
                <w:color w:val="FFFFFF" w:themeColor="background1"/>
                <w:sz w:val="24"/>
                <w:szCs w:val="22"/>
              </w:rPr>
              <w:t>UE-based DL Positioning</w:t>
            </w:r>
          </w:p>
        </w:tc>
        <w:tc>
          <w:tcPr>
            <w:tcW w:w="261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vAlign w:val="center"/>
            <w:hideMark/>
          </w:tcPr>
          <w:p w14:paraId="75A8CBF0" w14:textId="0C7B1538" w:rsidR="0051385C" w:rsidRPr="00D02415" w:rsidRDefault="0051385C" w:rsidP="0051385C">
            <w:pPr>
              <w:pStyle w:val="3GPPText"/>
              <w:spacing w:before="0" w:after="0"/>
              <w:jc w:val="center"/>
              <w:rPr>
                <w:color w:val="FFFFFF" w:themeColor="background1"/>
                <w:sz w:val="24"/>
                <w:szCs w:val="22"/>
              </w:rPr>
            </w:pPr>
            <w:r w:rsidRPr="00D02415">
              <w:rPr>
                <w:b/>
                <w:bCs/>
                <w:color w:val="FFFFFF" w:themeColor="background1"/>
                <w:sz w:val="24"/>
                <w:szCs w:val="22"/>
              </w:rPr>
              <w:t>Power unit</w:t>
            </w:r>
            <w:r w:rsidR="00396CDC">
              <w:rPr>
                <w:b/>
                <w:bCs/>
                <w:color w:val="FFFFFF" w:themeColor="background1"/>
                <w:sz w:val="24"/>
                <w:szCs w:val="22"/>
              </w:rPr>
              <w:t xml:space="preserve"> (per slot)</w:t>
            </w:r>
          </w:p>
        </w:tc>
      </w:tr>
      <w:tr w:rsidR="0051385C" w:rsidRPr="004B0D66" w14:paraId="325EC369" w14:textId="77777777" w:rsidTr="00396CDC">
        <w:trPr>
          <w:trHeight w:val="20"/>
        </w:trPr>
        <w:tc>
          <w:tcPr>
            <w:tcW w:w="53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36127F59" w14:textId="77777777" w:rsidR="0051385C" w:rsidRPr="00D02415" w:rsidRDefault="0051385C" w:rsidP="0051385C">
            <w:pPr>
              <w:pStyle w:val="3GPPText"/>
              <w:spacing w:before="0" w:after="0"/>
              <w:jc w:val="center"/>
              <w:rPr>
                <w:sz w:val="24"/>
                <w:szCs w:val="22"/>
              </w:rPr>
            </w:pPr>
            <w:r w:rsidRPr="00D02415">
              <w:rPr>
                <w:sz w:val="24"/>
                <w:szCs w:val="22"/>
              </w:rPr>
              <w:t>Paging Occasion (</w:t>
            </w:r>
            <w:r>
              <w:rPr>
                <w:sz w:val="24"/>
                <w:szCs w:val="22"/>
              </w:rPr>
              <w:t>[2]</w:t>
            </w:r>
            <w:r w:rsidRPr="004B0D66">
              <w:rPr>
                <w:sz w:val="24"/>
                <w:szCs w:val="22"/>
              </w:rPr>
              <w:t xml:space="preserve"> </w:t>
            </w:r>
            <w:proofErr w:type="spellStart"/>
            <w:r w:rsidRPr="00D02415">
              <w:rPr>
                <w:sz w:val="24"/>
                <w:szCs w:val="22"/>
              </w:rPr>
              <w:t>ms</w:t>
            </w:r>
            <w:proofErr w:type="spellEnd"/>
            <w:r w:rsidRPr="00D02415">
              <w:rPr>
                <w:sz w:val="24"/>
                <w:szCs w:val="22"/>
              </w:rPr>
              <w:t>)</w:t>
            </w:r>
          </w:p>
        </w:tc>
        <w:tc>
          <w:tcPr>
            <w:tcW w:w="261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7EAC484E" w14:textId="77777777" w:rsidR="0051385C" w:rsidRPr="00D02415" w:rsidRDefault="0051385C" w:rsidP="0051385C">
            <w:pPr>
              <w:pStyle w:val="3GPPText"/>
              <w:spacing w:before="0" w:after="0"/>
              <w:jc w:val="center"/>
              <w:rPr>
                <w:sz w:val="24"/>
                <w:szCs w:val="22"/>
              </w:rPr>
            </w:pPr>
            <w:r w:rsidRPr="00D02415">
              <w:rPr>
                <w:sz w:val="24"/>
                <w:szCs w:val="22"/>
              </w:rPr>
              <w:t>57</w:t>
            </w:r>
            <w:r w:rsidRPr="00D02415">
              <w:rPr>
                <w:sz w:val="24"/>
                <w:szCs w:val="22"/>
                <w:vertAlign w:val="superscript"/>
              </w:rPr>
              <w:t>*1</w:t>
            </w:r>
          </w:p>
        </w:tc>
      </w:tr>
      <w:tr w:rsidR="0051385C" w:rsidRPr="004B0D66" w14:paraId="29275702" w14:textId="77777777" w:rsidTr="00396CDC">
        <w:trPr>
          <w:trHeight w:val="28"/>
        </w:trPr>
        <w:tc>
          <w:tcPr>
            <w:tcW w:w="5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787B5C59" w14:textId="77777777" w:rsidR="0051385C" w:rsidRPr="00D02415" w:rsidRDefault="0051385C" w:rsidP="0051385C">
            <w:pPr>
              <w:pStyle w:val="3GPPText"/>
              <w:spacing w:before="0" w:after="0"/>
              <w:jc w:val="center"/>
              <w:rPr>
                <w:sz w:val="24"/>
                <w:szCs w:val="22"/>
              </w:rPr>
            </w:pPr>
            <w:r w:rsidRPr="00D02415">
              <w:rPr>
                <w:sz w:val="24"/>
                <w:szCs w:val="22"/>
              </w:rPr>
              <w:t>SSB serv. cell (</w:t>
            </w:r>
            <w:r>
              <w:rPr>
                <w:sz w:val="24"/>
                <w:szCs w:val="22"/>
              </w:rPr>
              <w:t>[2]</w:t>
            </w:r>
            <w:r w:rsidRPr="004B0D66">
              <w:rPr>
                <w:sz w:val="24"/>
                <w:szCs w:val="22"/>
              </w:rPr>
              <w:t xml:space="preserve"> </w:t>
            </w:r>
            <w:proofErr w:type="spellStart"/>
            <w:r w:rsidRPr="00D02415">
              <w:rPr>
                <w:sz w:val="24"/>
                <w:szCs w:val="22"/>
              </w:rPr>
              <w:t>ms</w:t>
            </w:r>
            <w:proofErr w:type="spellEnd"/>
            <w:r w:rsidRPr="00D02415">
              <w:rPr>
                <w:sz w:val="24"/>
                <w:szCs w:val="22"/>
              </w:rPr>
              <w:t>)</w:t>
            </w:r>
          </w:p>
        </w:tc>
        <w:tc>
          <w:tcPr>
            <w:tcW w:w="2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2F92ADEE" w14:textId="77777777" w:rsidR="0051385C" w:rsidRPr="00D02415" w:rsidRDefault="0051385C" w:rsidP="0051385C">
            <w:pPr>
              <w:pStyle w:val="3GPPText"/>
              <w:spacing w:before="0" w:after="0"/>
              <w:jc w:val="center"/>
              <w:rPr>
                <w:sz w:val="24"/>
                <w:szCs w:val="22"/>
              </w:rPr>
            </w:pPr>
            <w:r w:rsidRPr="00D02415">
              <w:rPr>
                <w:sz w:val="24"/>
                <w:szCs w:val="22"/>
              </w:rPr>
              <w:t>50</w:t>
            </w:r>
          </w:p>
        </w:tc>
      </w:tr>
      <w:tr w:rsidR="0051385C" w:rsidRPr="004B0D66" w14:paraId="5242E512" w14:textId="77777777" w:rsidTr="00396CDC">
        <w:trPr>
          <w:trHeight w:val="348"/>
        </w:trPr>
        <w:tc>
          <w:tcPr>
            <w:tcW w:w="53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6541AF82" w14:textId="77777777" w:rsidR="0051385C" w:rsidRPr="00D02415" w:rsidRDefault="0051385C" w:rsidP="0051385C">
            <w:pPr>
              <w:pStyle w:val="3GPPText"/>
              <w:spacing w:before="0" w:after="0"/>
              <w:jc w:val="center"/>
              <w:rPr>
                <w:sz w:val="24"/>
                <w:szCs w:val="22"/>
              </w:rPr>
            </w:pPr>
            <w:r w:rsidRPr="00D02415">
              <w:rPr>
                <w:sz w:val="24"/>
                <w:szCs w:val="22"/>
              </w:rPr>
              <w:t>Light sleep</w:t>
            </w:r>
          </w:p>
        </w:tc>
        <w:tc>
          <w:tcPr>
            <w:tcW w:w="261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23F6E884" w14:textId="77777777" w:rsidR="0051385C" w:rsidRPr="00D02415" w:rsidRDefault="0051385C" w:rsidP="0051385C">
            <w:pPr>
              <w:pStyle w:val="3GPPText"/>
              <w:spacing w:before="0" w:after="0"/>
              <w:jc w:val="center"/>
              <w:rPr>
                <w:sz w:val="24"/>
                <w:szCs w:val="22"/>
              </w:rPr>
            </w:pPr>
            <w:r w:rsidRPr="00D02415">
              <w:rPr>
                <w:sz w:val="24"/>
                <w:szCs w:val="22"/>
              </w:rPr>
              <w:t>20</w:t>
            </w:r>
          </w:p>
        </w:tc>
      </w:tr>
      <w:tr w:rsidR="0051385C" w:rsidRPr="004B0D66" w14:paraId="1EABA7F1" w14:textId="77777777" w:rsidTr="00396CDC">
        <w:trPr>
          <w:trHeight w:val="312"/>
        </w:trPr>
        <w:tc>
          <w:tcPr>
            <w:tcW w:w="5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6B5ACA90" w14:textId="6A466CE1" w:rsidR="0051385C" w:rsidRPr="00D02415" w:rsidRDefault="0051385C" w:rsidP="0051385C">
            <w:pPr>
              <w:pStyle w:val="3GPPText"/>
              <w:spacing w:before="0" w:after="0"/>
              <w:jc w:val="center"/>
              <w:rPr>
                <w:sz w:val="24"/>
                <w:szCs w:val="22"/>
              </w:rPr>
            </w:pPr>
            <w:r w:rsidRPr="00D02415">
              <w:rPr>
                <w:sz w:val="24"/>
                <w:szCs w:val="22"/>
              </w:rPr>
              <w:t>PRS Instance (</w:t>
            </w:r>
            <w:r>
              <w:rPr>
                <w:sz w:val="24"/>
                <w:szCs w:val="22"/>
              </w:rPr>
              <w:t>[1</w:t>
            </w:r>
            <w:r w:rsidR="00257B8D">
              <w:rPr>
                <w:sz w:val="24"/>
                <w:szCs w:val="22"/>
              </w:rPr>
              <w:t>-4</w:t>
            </w:r>
            <w:r>
              <w:rPr>
                <w:sz w:val="24"/>
                <w:szCs w:val="22"/>
              </w:rPr>
              <w:t>]</w:t>
            </w:r>
            <w:r w:rsidRPr="004B0D66">
              <w:rPr>
                <w:sz w:val="24"/>
                <w:szCs w:val="22"/>
              </w:rPr>
              <w:t xml:space="preserve"> </w:t>
            </w:r>
            <w:proofErr w:type="spellStart"/>
            <w:r w:rsidRPr="00D02415">
              <w:rPr>
                <w:sz w:val="24"/>
                <w:szCs w:val="22"/>
              </w:rPr>
              <w:t>ms</w:t>
            </w:r>
            <w:proofErr w:type="spellEnd"/>
            <w:r w:rsidRPr="00D02415">
              <w:rPr>
                <w:sz w:val="24"/>
                <w:szCs w:val="22"/>
              </w:rPr>
              <w:t>)</w:t>
            </w:r>
          </w:p>
        </w:tc>
        <w:tc>
          <w:tcPr>
            <w:tcW w:w="2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1519ED27" w14:textId="77777777" w:rsidR="0051385C" w:rsidRPr="00D02415" w:rsidRDefault="0011663E" w:rsidP="0051385C">
            <w:pPr>
              <w:pStyle w:val="3GPPText"/>
              <w:spacing w:before="0" w:after="0"/>
              <w:jc w:val="center"/>
              <w:rPr>
                <w:sz w:val="24"/>
                <w:szCs w:val="22"/>
              </w:rPr>
            </w:pPr>
            <m:oMathPara>
              <m:oMathParaPr>
                <m:jc m:val="centerGroup"/>
              </m:oMathParaPr>
              <m:oMath>
                <m:sSub>
                  <m:sSubPr>
                    <m:ctrlPr>
                      <w:rPr>
                        <w:rFonts w:ascii="Cambria Math" w:hAnsi="Cambria Math"/>
                        <w:i/>
                        <w:iCs/>
                        <w:sz w:val="24"/>
                        <w:szCs w:val="22"/>
                      </w:rPr>
                    </m:ctrlPr>
                  </m:sSubPr>
                  <m:e>
                    <m:r>
                      <w:rPr>
                        <w:rFonts w:ascii="Cambria Math" w:hAnsi="Cambria Math"/>
                        <w:sz w:val="24"/>
                        <w:szCs w:val="22"/>
                      </w:rPr>
                      <m:t>P</m:t>
                    </m:r>
                  </m:e>
                  <m:sub>
                    <m:r>
                      <w:rPr>
                        <w:rFonts w:ascii="Cambria Math" w:hAnsi="Cambria Math"/>
                        <w:sz w:val="24"/>
                        <w:szCs w:val="22"/>
                      </w:rPr>
                      <m:t>PRS</m:t>
                    </m:r>
                  </m:sub>
                </m:sSub>
              </m:oMath>
            </m:oMathPara>
          </w:p>
        </w:tc>
      </w:tr>
      <w:tr w:rsidR="0051385C" w:rsidRPr="004B0D66" w14:paraId="094523C0" w14:textId="77777777" w:rsidTr="00396CDC">
        <w:trPr>
          <w:trHeight w:val="348"/>
        </w:trPr>
        <w:tc>
          <w:tcPr>
            <w:tcW w:w="53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3A5699EC" w14:textId="77777777" w:rsidR="0051385C" w:rsidRPr="00D02415" w:rsidRDefault="0051385C" w:rsidP="0051385C">
            <w:pPr>
              <w:pStyle w:val="3GPPText"/>
              <w:spacing w:before="0" w:after="0"/>
              <w:jc w:val="center"/>
              <w:rPr>
                <w:sz w:val="24"/>
                <w:szCs w:val="22"/>
              </w:rPr>
            </w:pPr>
            <w:r w:rsidRPr="00D02415">
              <w:rPr>
                <w:sz w:val="24"/>
                <w:szCs w:val="22"/>
              </w:rPr>
              <w:t>Deep sleep</w:t>
            </w:r>
          </w:p>
        </w:tc>
        <w:tc>
          <w:tcPr>
            <w:tcW w:w="261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275BD69E" w14:textId="77777777" w:rsidR="0051385C" w:rsidRPr="00D02415" w:rsidRDefault="0051385C" w:rsidP="0051385C">
            <w:pPr>
              <w:pStyle w:val="3GPPText"/>
              <w:spacing w:before="0" w:after="0"/>
              <w:jc w:val="center"/>
              <w:rPr>
                <w:sz w:val="24"/>
                <w:szCs w:val="22"/>
              </w:rPr>
            </w:pPr>
            <w:r w:rsidRPr="00D02415">
              <w:rPr>
                <w:sz w:val="24"/>
                <w:szCs w:val="22"/>
              </w:rPr>
              <w:t>1</w:t>
            </w:r>
          </w:p>
        </w:tc>
      </w:tr>
      <w:tr w:rsidR="0051385C" w:rsidRPr="004B0D66" w14:paraId="4DA63328" w14:textId="77777777" w:rsidTr="00396CDC">
        <w:trPr>
          <w:trHeight w:val="288"/>
        </w:trPr>
        <w:tc>
          <w:tcPr>
            <w:tcW w:w="5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3C7920A4" w14:textId="77777777" w:rsidR="0051385C" w:rsidRPr="00D02415" w:rsidRDefault="0051385C" w:rsidP="0051385C">
            <w:pPr>
              <w:pStyle w:val="3GPPText"/>
              <w:spacing w:before="0" w:after="0"/>
              <w:jc w:val="center"/>
              <w:rPr>
                <w:sz w:val="24"/>
                <w:szCs w:val="22"/>
              </w:rPr>
            </w:pPr>
            <w:r w:rsidRPr="00D02415">
              <w:rPr>
                <w:sz w:val="24"/>
                <w:szCs w:val="22"/>
              </w:rPr>
              <w:t>Deep State transit</w:t>
            </w:r>
          </w:p>
        </w:tc>
        <w:tc>
          <w:tcPr>
            <w:tcW w:w="2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0DE60DA5" w14:textId="77777777" w:rsidR="0051385C" w:rsidRPr="00D02415" w:rsidRDefault="0051385C" w:rsidP="0051385C">
            <w:pPr>
              <w:pStyle w:val="3GPPText"/>
              <w:spacing w:before="0" w:after="0"/>
              <w:jc w:val="center"/>
              <w:rPr>
                <w:sz w:val="24"/>
                <w:szCs w:val="22"/>
              </w:rPr>
            </w:pPr>
            <w:r w:rsidRPr="00D02415">
              <w:rPr>
                <w:sz w:val="24"/>
                <w:szCs w:val="22"/>
              </w:rPr>
              <w:t>450</w:t>
            </w:r>
          </w:p>
        </w:tc>
      </w:tr>
      <w:tr w:rsidR="0051385C" w:rsidRPr="004B0D66" w14:paraId="074DD63D" w14:textId="77777777" w:rsidTr="00396CDC">
        <w:trPr>
          <w:trHeight w:val="288"/>
        </w:trPr>
        <w:tc>
          <w:tcPr>
            <w:tcW w:w="53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7C05528E" w14:textId="77777777" w:rsidR="0051385C" w:rsidRPr="00D02415" w:rsidRDefault="0051385C" w:rsidP="0051385C">
            <w:pPr>
              <w:pStyle w:val="3GPPText"/>
              <w:spacing w:before="0" w:after="0"/>
              <w:jc w:val="center"/>
              <w:rPr>
                <w:sz w:val="24"/>
                <w:szCs w:val="22"/>
              </w:rPr>
            </w:pPr>
            <w:r w:rsidRPr="00D02415">
              <w:rPr>
                <w:sz w:val="24"/>
                <w:szCs w:val="22"/>
              </w:rPr>
              <w:t>Light State transit</w:t>
            </w:r>
          </w:p>
        </w:tc>
        <w:tc>
          <w:tcPr>
            <w:tcW w:w="261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733D074C" w14:textId="77777777" w:rsidR="0051385C" w:rsidRPr="00D02415" w:rsidRDefault="0051385C" w:rsidP="0051385C">
            <w:pPr>
              <w:pStyle w:val="3GPPText"/>
              <w:spacing w:before="0" w:after="0"/>
              <w:jc w:val="center"/>
              <w:rPr>
                <w:sz w:val="24"/>
                <w:szCs w:val="22"/>
              </w:rPr>
            </w:pPr>
            <w:r w:rsidRPr="00D02415">
              <w:rPr>
                <w:sz w:val="24"/>
                <w:szCs w:val="22"/>
              </w:rPr>
              <w:t>100</w:t>
            </w:r>
          </w:p>
        </w:tc>
      </w:tr>
    </w:tbl>
    <w:p w14:paraId="424FDB12" w14:textId="6477FC7A" w:rsidR="00C404F6" w:rsidRDefault="00C404F6" w:rsidP="00257B8D">
      <w:pPr>
        <w:pStyle w:val="3GPPText"/>
        <w:rPr>
          <w:noProof/>
        </w:rPr>
      </w:pPr>
    </w:p>
    <w:p w14:paraId="6A1DD08D" w14:textId="7A707778" w:rsidR="00D87D60" w:rsidRDefault="00D87D60" w:rsidP="006A35BE">
      <w:pPr>
        <w:pStyle w:val="3GPPText"/>
        <w:jc w:val="center"/>
        <w:rPr>
          <w:noProof/>
        </w:rPr>
      </w:pPr>
    </w:p>
    <w:p w14:paraId="47A4238A" w14:textId="7EF4432A" w:rsidR="00D87D60" w:rsidRDefault="00D87D60" w:rsidP="006A35BE">
      <w:pPr>
        <w:pStyle w:val="3GPPText"/>
        <w:jc w:val="center"/>
        <w:rPr>
          <w:noProof/>
        </w:rPr>
      </w:pPr>
    </w:p>
    <w:p w14:paraId="7BC1A0E2" w14:textId="4E45FD67" w:rsidR="00D87D60" w:rsidRDefault="00D87D60" w:rsidP="006A35BE">
      <w:pPr>
        <w:pStyle w:val="3GPPText"/>
        <w:jc w:val="center"/>
        <w:rPr>
          <w:noProof/>
        </w:rPr>
      </w:pPr>
    </w:p>
    <w:p w14:paraId="6E1749A2" w14:textId="0E70B74D" w:rsidR="00D87D60" w:rsidRDefault="00D87D60" w:rsidP="006A35BE">
      <w:pPr>
        <w:pStyle w:val="3GPPText"/>
        <w:jc w:val="center"/>
        <w:rPr>
          <w:noProof/>
        </w:rPr>
      </w:pPr>
    </w:p>
    <w:p w14:paraId="1534CABC" w14:textId="255245E5" w:rsidR="00D87D60" w:rsidRDefault="00D87D60" w:rsidP="006A35BE">
      <w:pPr>
        <w:pStyle w:val="3GPPText"/>
        <w:jc w:val="center"/>
        <w:rPr>
          <w:noProof/>
        </w:rPr>
      </w:pPr>
    </w:p>
    <w:p w14:paraId="6050337D" w14:textId="7FD41F51" w:rsidR="00D87D60" w:rsidRDefault="00D87D60" w:rsidP="006A35BE">
      <w:pPr>
        <w:pStyle w:val="3GPPText"/>
        <w:jc w:val="center"/>
        <w:rPr>
          <w:noProof/>
        </w:rPr>
      </w:pPr>
    </w:p>
    <w:p w14:paraId="07C26FA0" w14:textId="4940F0B7" w:rsidR="00D87D60" w:rsidRDefault="00D87D60" w:rsidP="00D87D60">
      <w:pPr>
        <w:pStyle w:val="3GPPText"/>
        <w:rPr>
          <w:noProof/>
        </w:rPr>
      </w:pPr>
    </w:p>
    <w:p w14:paraId="061DC767" w14:textId="50AD3934" w:rsidR="00557E7B" w:rsidRDefault="00557E7B" w:rsidP="00ED53E5">
      <w:pPr>
        <w:pStyle w:val="3GPPText"/>
      </w:pPr>
    </w:p>
    <w:p w14:paraId="17FF1852" w14:textId="1A576C9D" w:rsidR="00CB5E7A" w:rsidRDefault="00F64B00" w:rsidP="00CB5E7A">
      <w:pPr>
        <w:spacing w:after="0"/>
        <w:rPr>
          <w:b/>
          <w:bCs/>
          <w:i/>
          <w:iCs/>
          <w:sz w:val="24"/>
          <w:szCs w:val="24"/>
          <w:lang w:val="en-US"/>
        </w:rPr>
      </w:pPr>
      <w:bookmarkStart w:id="3" w:name="_Hlk102052410"/>
      <w:r>
        <w:rPr>
          <w:b/>
          <w:bCs/>
          <w:i/>
          <w:iCs/>
          <w:sz w:val="24"/>
          <w:szCs w:val="24"/>
          <w:lang w:val="en-US"/>
        </w:rPr>
        <w:t xml:space="preserve">Proposal </w:t>
      </w:r>
      <w:r w:rsidR="00670CBB">
        <w:rPr>
          <w:b/>
          <w:bCs/>
          <w:i/>
          <w:iCs/>
          <w:sz w:val="24"/>
          <w:szCs w:val="24"/>
          <w:lang w:val="en-US"/>
        </w:rPr>
        <w:t>6</w:t>
      </w:r>
      <w:r>
        <w:rPr>
          <w:b/>
          <w:bCs/>
          <w:i/>
          <w:iCs/>
          <w:sz w:val="24"/>
          <w:szCs w:val="24"/>
          <w:lang w:val="en-US"/>
        </w:rPr>
        <w:t xml:space="preserve">: For </w:t>
      </w:r>
      <w:r w:rsidR="00097107">
        <w:rPr>
          <w:b/>
          <w:bCs/>
          <w:i/>
          <w:iCs/>
          <w:sz w:val="24"/>
          <w:szCs w:val="24"/>
          <w:lang w:val="en-US"/>
        </w:rPr>
        <w:t>UE-based DL Positioning</w:t>
      </w:r>
      <w:r w:rsidR="00257B8D">
        <w:rPr>
          <w:b/>
          <w:bCs/>
          <w:i/>
          <w:iCs/>
          <w:sz w:val="24"/>
          <w:szCs w:val="24"/>
          <w:lang w:val="en-US"/>
        </w:rPr>
        <w:t xml:space="preserve"> power consumption modeling</w:t>
      </w:r>
      <w:r w:rsidR="00097107">
        <w:rPr>
          <w:b/>
          <w:bCs/>
          <w:i/>
          <w:iCs/>
          <w:sz w:val="24"/>
          <w:szCs w:val="24"/>
          <w:lang w:val="en-US"/>
        </w:rPr>
        <w:t xml:space="preserve">, consider </w:t>
      </w:r>
      <w:r w:rsidR="001475DA">
        <w:rPr>
          <w:b/>
          <w:bCs/>
          <w:i/>
          <w:iCs/>
          <w:sz w:val="24"/>
          <w:szCs w:val="24"/>
          <w:lang w:val="en-US"/>
        </w:rPr>
        <w:t>the scenario that</w:t>
      </w:r>
      <w:r w:rsidR="00097107">
        <w:rPr>
          <w:b/>
          <w:bCs/>
          <w:i/>
          <w:iCs/>
          <w:sz w:val="24"/>
          <w:szCs w:val="24"/>
          <w:lang w:val="en-US"/>
        </w:rPr>
        <w:t xml:space="preserve"> the UE is expected to process Paging occasion, measure SSB from serving cell, and DL PRS</w:t>
      </w:r>
      <w:r w:rsidR="00CB5E7A">
        <w:rPr>
          <w:b/>
          <w:bCs/>
          <w:i/>
          <w:iCs/>
          <w:sz w:val="24"/>
          <w:szCs w:val="24"/>
          <w:lang w:val="en-US"/>
        </w:rPr>
        <w:t>, with the following  aspects:</w:t>
      </w:r>
    </w:p>
    <w:p w14:paraId="3054BFE8" w14:textId="6AC8EDCF" w:rsidR="00CB5E7A" w:rsidRDefault="0026607E" w:rsidP="00CB5E7A">
      <w:pPr>
        <w:pStyle w:val="ListParagraph"/>
        <w:numPr>
          <w:ilvl w:val="0"/>
          <w:numId w:val="42"/>
        </w:numPr>
        <w:spacing w:after="0"/>
        <w:jc w:val="left"/>
        <w:rPr>
          <w:b/>
          <w:bCs/>
          <w:i/>
          <w:iCs/>
          <w:sz w:val="24"/>
          <w:szCs w:val="24"/>
          <w:lang w:val="en-US"/>
        </w:rPr>
      </w:pPr>
      <w:r>
        <w:rPr>
          <w:b/>
          <w:bCs/>
          <w:i/>
          <w:iCs/>
          <w:sz w:val="24"/>
          <w:szCs w:val="24"/>
          <w:lang w:val="en-US"/>
        </w:rPr>
        <w:t>D</w:t>
      </w:r>
      <w:r w:rsidR="00CB5E7A">
        <w:rPr>
          <w:b/>
          <w:bCs/>
          <w:i/>
          <w:iCs/>
          <w:sz w:val="24"/>
          <w:szCs w:val="24"/>
          <w:lang w:val="en-US"/>
        </w:rPr>
        <w:t xml:space="preserve">ifferent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oMath>
      <w:r w:rsidR="00CB5E7A">
        <w:rPr>
          <w:b/>
          <w:bCs/>
          <w:i/>
          <w:iCs/>
          <w:sz w:val="24"/>
          <w:szCs w:val="24"/>
          <w:lang w:val="en-US"/>
        </w:rPr>
        <w:t xml:space="preserve"> (power consumption per slot for PRS)</w:t>
      </w:r>
      <w:r>
        <w:rPr>
          <w:b/>
          <w:bCs/>
          <w:i/>
          <w:iCs/>
          <w:sz w:val="24"/>
          <w:szCs w:val="24"/>
          <w:lang w:val="en-US"/>
        </w:rPr>
        <w:t xml:space="preserve"> including at least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r>
          <m:rPr>
            <m:sty m:val="bi"/>
          </m:rPr>
          <w:rPr>
            <w:rFonts w:ascii="Cambria Math" w:hAnsi="Cambria Math"/>
            <w:sz w:val="24"/>
            <w:szCs w:val="24"/>
            <w:lang w:val="en-US"/>
          </w:rPr>
          <m:t>=100</m:t>
        </m:r>
      </m:oMath>
    </w:p>
    <w:p w14:paraId="3E52F103" w14:textId="6CABA66E" w:rsidR="00CB5E7A" w:rsidRDefault="00CB5E7A" w:rsidP="00CB5E7A">
      <w:pPr>
        <w:pStyle w:val="ListParagraph"/>
        <w:numPr>
          <w:ilvl w:val="0"/>
          <w:numId w:val="42"/>
        </w:numPr>
        <w:spacing w:after="0"/>
        <w:rPr>
          <w:b/>
          <w:bCs/>
          <w:i/>
          <w:iCs/>
          <w:sz w:val="24"/>
          <w:szCs w:val="24"/>
          <w:lang w:val="en-US"/>
        </w:rPr>
      </w:pPr>
      <w:r>
        <w:rPr>
          <w:b/>
          <w:bCs/>
          <w:i/>
          <w:iCs/>
          <w:sz w:val="24"/>
          <w:szCs w:val="24"/>
          <w:lang w:val="en-US"/>
        </w:rPr>
        <w:t>M samples of PRS reception per Positioning fix, with M = {1,4}</w:t>
      </w:r>
    </w:p>
    <w:p w14:paraId="101CCA9E" w14:textId="4D792FD3" w:rsidR="00C6657C" w:rsidRDefault="00C6657C" w:rsidP="00CB5E7A">
      <w:pPr>
        <w:pStyle w:val="ListParagraph"/>
        <w:numPr>
          <w:ilvl w:val="0"/>
          <w:numId w:val="42"/>
        </w:numPr>
        <w:spacing w:after="0"/>
        <w:rPr>
          <w:b/>
          <w:bCs/>
          <w:i/>
          <w:iCs/>
          <w:sz w:val="24"/>
          <w:szCs w:val="24"/>
          <w:lang w:val="en-US"/>
        </w:rPr>
      </w:pPr>
      <w:r>
        <w:rPr>
          <w:b/>
          <w:bCs/>
          <w:i/>
          <w:iCs/>
          <w:sz w:val="24"/>
          <w:szCs w:val="24"/>
          <w:lang w:val="en-US"/>
        </w:rPr>
        <w:t xml:space="preserve">PRS instance as small as </w:t>
      </w:r>
      <w:r w:rsidR="00807966">
        <w:rPr>
          <w:b/>
          <w:bCs/>
          <w:i/>
          <w:iCs/>
          <w:sz w:val="24"/>
          <w:szCs w:val="24"/>
          <w:lang w:val="en-US"/>
        </w:rPr>
        <w:t xml:space="preserve">one </w:t>
      </w:r>
      <w:r>
        <w:rPr>
          <w:b/>
          <w:bCs/>
          <w:i/>
          <w:iCs/>
          <w:sz w:val="24"/>
          <w:szCs w:val="24"/>
          <w:lang w:val="en-US"/>
        </w:rPr>
        <w:t xml:space="preserve">slot </w:t>
      </w:r>
    </w:p>
    <w:p w14:paraId="3D723959" w14:textId="0CDBDAF8" w:rsidR="00380F0C" w:rsidRPr="00F85EB3" w:rsidRDefault="00F85EB3" w:rsidP="00F64B00">
      <w:pPr>
        <w:pStyle w:val="ListParagraph"/>
        <w:numPr>
          <w:ilvl w:val="0"/>
          <w:numId w:val="42"/>
        </w:numPr>
        <w:rPr>
          <w:b/>
          <w:bCs/>
          <w:i/>
          <w:iCs/>
          <w:sz w:val="24"/>
          <w:szCs w:val="24"/>
          <w:lang w:val="en-US"/>
        </w:rPr>
      </w:pPr>
      <w:r>
        <w:rPr>
          <w:b/>
          <w:bCs/>
          <w:i/>
          <w:iCs/>
          <w:sz w:val="24"/>
          <w:szCs w:val="24"/>
          <w:lang w:val="en-US"/>
        </w:rPr>
        <w:t>SSB are only needed to be measured once per paging cycle</w:t>
      </w:r>
    </w:p>
    <w:bookmarkEnd w:id="3"/>
    <w:p w14:paraId="25D06C92" w14:textId="6C1709DA" w:rsidR="00054DEC" w:rsidRDefault="00054DEC" w:rsidP="00054DEC">
      <w:pPr>
        <w:pStyle w:val="Heading2"/>
      </w:pPr>
      <w:r>
        <w:t>3.2 RRC Inactive network-based UL-</w:t>
      </w:r>
      <w:proofErr w:type="spellStart"/>
      <w:r>
        <w:t>AoA</w:t>
      </w:r>
      <w:proofErr w:type="spellEnd"/>
      <w:r>
        <w:t>/UL-TDOA</w:t>
      </w:r>
    </w:p>
    <w:p w14:paraId="6E2BEA82" w14:textId="69B1887F" w:rsidR="00054DEC" w:rsidRDefault="00055E4F" w:rsidP="00054DEC">
      <w:pPr>
        <w:pStyle w:val="3GPPText"/>
      </w:pPr>
      <w:r>
        <w:t xml:space="preserve">With regards to network-based Positioning, </w:t>
      </w:r>
      <w:r w:rsidR="00F15977">
        <w:t xml:space="preserve">one main item that is different compared to the DL-only Positioning is the need of measuring SSBs </w:t>
      </w:r>
      <w:r w:rsidR="008C5F4B">
        <w:t xml:space="preserve">before the SRS instance </w:t>
      </w:r>
      <w:r w:rsidR="00F15977">
        <w:t xml:space="preserve">for the purpose </w:t>
      </w:r>
      <w:r w:rsidR="008C5F4B">
        <w:t xml:space="preserve">of </w:t>
      </w:r>
      <w:proofErr w:type="spellStart"/>
      <w:r w:rsidR="008C5F4B">
        <w:t>determing</w:t>
      </w:r>
      <w:proofErr w:type="spellEnd"/>
      <w:r w:rsidR="008C5F4B">
        <w:t xml:space="preserve"> power control parameters and SRS power.</w:t>
      </w:r>
      <w:r w:rsidR="00FA2094">
        <w:t xml:space="preserve"> Furthermore, the power consumption should consider the fact that a long SRS (e.g. 12-symbol SRS) should be associated with a power unit similar to that of PUSCH (</w:t>
      </w:r>
      <w:r w:rsidR="00071DAE">
        <w:t xml:space="preserve">power unit of </w:t>
      </w:r>
      <w:r w:rsidR="00FA2094">
        <w:t>700), whereas a short SRS (e.g., 1-2 symbols)</w:t>
      </w:r>
      <w:r w:rsidR="00071DAE">
        <w:t xml:space="preserve"> </w:t>
      </w:r>
      <w:r w:rsidR="004E7B62">
        <w:t>could be associated with a cost of 210 (</w:t>
      </w:r>
      <w:r w:rsidR="004E7B62" w:rsidRPr="0078411E">
        <w:t>0.3*700=210,</w:t>
      </w:r>
      <w:r w:rsidR="004E7B62">
        <w:t xml:space="preserve"> as suggested in TS 38.840).</w:t>
      </w:r>
    </w:p>
    <w:p w14:paraId="2DF16586" w14:textId="76A1B88E" w:rsidR="00AD5A55" w:rsidRDefault="00CB5E7A" w:rsidP="00F64B00">
      <w:pPr>
        <w:pStyle w:val="3GPPText"/>
      </w:pPr>
      <w:r>
        <w:rPr>
          <w:noProof/>
        </w:rPr>
        <w:drawing>
          <wp:inline distT="0" distB="0" distL="0" distR="0" wp14:anchorId="773779A1" wp14:editId="4401E5ED">
            <wp:extent cx="6612523" cy="1484416"/>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0618" cy="1488478"/>
                    </a:xfrm>
                    <a:prstGeom prst="rect">
                      <a:avLst/>
                    </a:prstGeom>
                    <a:noFill/>
                    <a:ln>
                      <a:noFill/>
                    </a:ln>
                  </pic:spPr>
                </pic:pic>
              </a:graphicData>
            </a:graphic>
          </wp:inline>
        </w:drawing>
      </w:r>
    </w:p>
    <w:tbl>
      <w:tblPr>
        <w:tblW w:w="6390" w:type="dxa"/>
        <w:jc w:val="center"/>
        <w:tblCellMar>
          <w:left w:w="0" w:type="dxa"/>
          <w:right w:w="0" w:type="dxa"/>
        </w:tblCellMar>
        <w:tblLook w:val="0420" w:firstRow="1" w:lastRow="0" w:firstColumn="0" w:lastColumn="0" w:noHBand="0" w:noVBand="1"/>
      </w:tblPr>
      <w:tblGrid>
        <w:gridCol w:w="4680"/>
        <w:gridCol w:w="1710"/>
      </w:tblGrid>
      <w:tr w:rsidR="004E7B62" w:rsidRPr="00C6657C" w14:paraId="08A008E5" w14:textId="77777777" w:rsidTr="000A0247">
        <w:trPr>
          <w:trHeight w:val="348"/>
          <w:jc w:val="center"/>
        </w:trPr>
        <w:tc>
          <w:tcPr>
            <w:tcW w:w="468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vAlign w:val="center"/>
            <w:hideMark/>
          </w:tcPr>
          <w:p w14:paraId="6F303E70" w14:textId="77777777" w:rsidR="004E7B62" w:rsidRPr="00ED53E5" w:rsidRDefault="004E7B62" w:rsidP="000A0247">
            <w:pPr>
              <w:pStyle w:val="3GPPText"/>
              <w:spacing w:before="0" w:after="0"/>
              <w:jc w:val="center"/>
              <w:rPr>
                <w:b/>
                <w:bCs/>
                <w:color w:val="FFFFFF" w:themeColor="background1"/>
              </w:rPr>
            </w:pPr>
            <w:r w:rsidRPr="00ED53E5">
              <w:rPr>
                <w:b/>
                <w:bCs/>
                <w:color w:val="FFFFFF" w:themeColor="background1"/>
              </w:rPr>
              <w:t xml:space="preserve">RRC Idle/Inactive </w:t>
            </w:r>
            <w:r w:rsidRPr="00C6657C">
              <w:rPr>
                <w:b/>
                <w:bCs/>
                <w:color w:val="FFFFFF" w:themeColor="background1"/>
              </w:rPr>
              <w:t>network-based Positioning</w:t>
            </w:r>
          </w:p>
        </w:tc>
        <w:tc>
          <w:tcPr>
            <w:tcW w:w="171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vAlign w:val="center"/>
            <w:hideMark/>
          </w:tcPr>
          <w:p w14:paraId="28D82F6C" w14:textId="77777777" w:rsidR="004E7B62" w:rsidRPr="00ED53E5" w:rsidRDefault="004E7B62" w:rsidP="000A0247">
            <w:pPr>
              <w:pStyle w:val="3GPPText"/>
              <w:spacing w:before="0" w:after="0"/>
              <w:jc w:val="center"/>
              <w:rPr>
                <w:b/>
                <w:bCs/>
                <w:color w:val="FFFFFF" w:themeColor="background1"/>
              </w:rPr>
            </w:pPr>
            <w:r w:rsidRPr="00ED53E5">
              <w:rPr>
                <w:b/>
                <w:bCs/>
                <w:color w:val="FFFFFF" w:themeColor="background1"/>
              </w:rPr>
              <w:t>Power unit</w:t>
            </w:r>
          </w:p>
        </w:tc>
      </w:tr>
      <w:tr w:rsidR="004E7B62" w:rsidRPr="00C6657C" w14:paraId="52956C23" w14:textId="77777777" w:rsidTr="000A0247">
        <w:trPr>
          <w:trHeight w:val="20"/>
          <w:jc w:val="center"/>
        </w:trPr>
        <w:tc>
          <w:tcPr>
            <w:tcW w:w="468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7E81F7AE" w14:textId="77777777" w:rsidR="004E7B62" w:rsidRPr="00ED53E5" w:rsidRDefault="004E7B62" w:rsidP="000A0247">
            <w:pPr>
              <w:pStyle w:val="3GPPText"/>
              <w:spacing w:before="0" w:after="0"/>
              <w:jc w:val="center"/>
            </w:pPr>
            <w:r w:rsidRPr="00ED53E5">
              <w:t>Paging Occasion (</w:t>
            </w:r>
            <w:r>
              <w:t>[2]</w:t>
            </w:r>
            <w:r w:rsidRPr="00C6657C">
              <w:t xml:space="preserve"> </w:t>
            </w:r>
            <w:proofErr w:type="spellStart"/>
            <w:r w:rsidRPr="00ED53E5">
              <w:t>ms</w:t>
            </w:r>
            <w:proofErr w:type="spellEnd"/>
            <w:r w:rsidRPr="00ED53E5">
              <w:t>)</w:t>
            </w:r>
          </w:p>
        </w:tc>
        <w:tc>
          <w:tcPr>
            <w:tcW w:w="171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5B07BAC8" w14:textId="77777777" w:rsidR="004E7B62" w:rsidRPr="00ED53E5" w:rsidRDefault="004E7B62" w:rsidP="000A0247">
            <w:pPr>
              <w:pStyle w:val="3GPPText"/>
              <w:spacing w:before="0" w:after="0"/>
              <w:jc w:val="center"/>
            </w:pPr>
            <w:r w:rsidRPr="00D02415">
              <w:t>57</w:t>
            </w:r>
            <w:r w:rsidRPr="00D02415">
              <w:rPr>
                <w:vertAlign w:val="superscript"/>
              </w:rPr>
              <w:t>*1</w:t>
            </w:r>
          </w:p>
        </w:tc>
      </w:tr>
      <w:tr w:rsidR="004E7B62" w:rsidRPr="00C6657C" w14:paraId="42B05EC3" w14:textId="77777777" w:rsidTr="000A0247">
        <w:trPr>
          <w:trHeight w:val="348"/>
          <w:jc w:val="center"/>
        </w:trPr>
        <w:tc>
          <w:tcPr>
            <w:tcW w:w="46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4962609E" w14:textId="77777777" w:rsidR="004E7B62" w:rsidRPr="00ED53E5" w:rsidRDefault="004E7B62" w:rsidP="000A0247">
            <w:pPr>
              <w:pStyle w:val="3GPPText"/>
              <w:spacing w:before="0" w:after="0"/>
              <w:jc w:val="center"/>
            </w:pPr>
            <w:r w:rsidRPr="00ED53E5">
              <w:t>SSB serv</w:t>
            </w:r>
            <w:r>
              <w:t>ing cell</w:t>
            </w:r>
            <w:r w:rsidRPr="00ED53E5">
              <w:t xml:space="preserve"> (</w:t>
            </w:r>
            <w:r>
              <w:t>[2]</w:t>
            </w:r>
            <w:r w:rsidRPr="00C6657C">
              <w:t xml:space="preserve"> </w:t>
            </w:r>
            <w:proofErr w:type="spellStart"/>
            <w:r w:rsidRPr="00ED53E5">
              <w:t>ms</w:t>
            </w:r>
            <w:proofErr w:type="spellEnd"/>
            <w:r w:rsidRPr="00ED53E5">
              <w:t>)</w:t>
            </w:r>
          </w:p>
        </w:tc>
        <w:tc>
          <w:tcPr>
            <w:tcW w:w="1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5E21686F" w14:textId="77777777" w:rsidR="004E7B62" w:rsidRPr="00ED53E5" w:rsidRDefault="004E7B62" w:rsidP="000A0247">
            <w:pPr>
              <w:pStyle w:val="3GPPText"/>
              <w:spacing w:before="0" w:after="0"/>
              <w:jc w:val="center"/>
            </w:pPr>
            <w:r w:rsidRPr="00ED53E5">
              <w:t>50</w:t>
            </w:r>
          </w:p>
        </w:tc>
      </w:tr>
      <w:tr w:rsidR="004E7B62" w:rsidRPr="00C6657C" w14:paraId="12509868" w14:textId="77777777" w:rsidTr="000A0247">
        <w:trPr>
          <w:trHeight w:val="348"/>
          <w:jc w:val="center"/>
        </w:trPr>
        <w:tc>
          <w:tcPr>
            <w:tcW w:w="468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03304306" w14:textId="77777777" w:rsidR="004E7B62" w:rsidRPr="00ED53E5" w:rsidRDefault="004E7B62" w:rsidP="000A0247">
            <w:pPr>
              <w:pStyle w:val="3GPPText"/>
              <w:spacing w:before="0" w:after="0"/>
              <w:jc w:val="center"/>
            </w:pPr>
            <w:r w:rsidRPr="00ED53E5">
              <w:t>Light sleep</w:t>
            </w:r>
          </w:p>
        </w:tc>
        <w:tc>
          <w:tcPr>
            <w:tcW w:w="171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6D87EB09" w14:textId="77777777" w:rsidR="004E7B62" w:rsidRPr="00ED53E5" w:rsidRDefault="004E7B62" w:rsidP="000A0247">
            <w:pPr>
              <w:pStyle w:val="3GPPText"/>
              <w:spacing w:before="0" w:after="0"/>
              <w:jc w:val="center"/>
            </w:pPr>
            <w:r w:rsidRPr="00ED53E5">
              <w:t>20</w:t>
            </w:r>
          </w:p>
        </w:tc>
      </w:tr>
      <w:tr w:rsidR="004E7B62" w:rsidRPr="00C6657C" w14:paraId="11AFB4E1" w14:textId="77777777" w:rsidTr="000A0247">
        <w:trPr>
          <w:trHeight w:val="348"/>
          <w:jc w:val="center"/>
        </w:trPr>
        <w:tc>
          <w:tcPr>
            <w:tcW w:w="46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38F399FC" w14:textId="77777777" w:rsidR="004E7B62" w:rsidRPr="00ED53E5" w:rsidRDefault="004E7B62" w:rsidP="000A0247">
            <w:pPr>
              <w:pStyle w:val="3GPPText"/>
              <w:spacing w:before="0" w:after="0"/>
              <w:jc w:val="center"/>
            </w:pPr>
            <w:r w:rsidRPr="00ED53E5">
              <w:t xml:space="preserve">SRS </w:t>
            </w:r>
            <w:r>
              <w:t>([1] slot)</w:t>
            </w:r>
          </w:p>
        </w:tc>
        <w:tc>
          <w:tcPr>
            <w:tcW w:w="1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746727F8" w14:textId="77777777" w:rsidR="004E7B62" w:rsidRPr="00C6657C" w:rsidRDefault="004E7B62" w:rsidP="000A0247">
            <w:pPr>
              <w:pStyle w:val="3GPPText"/>
              <w:spacing w:before="0" w:after="0"/>
              <w:jc w:val="center"/>
            </w:pPr>
            <w:r w:rsidRPr="00ED53E5">
              <w:t>210</w:t>
            </w:r>
            <w:r w:rsidRPr="00C6657C">
              <w:t xml:space="preserve"> (short SRS)</w:t>
            </w:r>
          </w:p>
          <w:p w14:paraId="3475439D" w14:textId="77777777" w:rsidR="004E7B62" w:rsidRPr="00ED53E5" w:rsidRDefault="004E7B62" w:rsidP="000A0247">
            <w:pPr>
              <w:pStyle w:val="3GPPText"/>
              <w:spacing w:before="0" w:after="0"/>
              <w:jc w:val="center"/>
            </w:pPr>
            <w:r w:rsidRPr="00C6657C">
              <w:t>700 (long SRS)</w:t>
            </w:r>
          </w:p>
        </w:tc>
      </w:tr>
      <w:tr w:rsidR="004E7B62" w:rsidRPr="00C6657C" w14:paraId="7FF64ADC" w14:textId="77777777" w:rsidTr="000A0247">
        <w:trPr>
          <w:trHeight w:val="348"/>
          <w:jc w:val="center"/>
        </w:trPr>
        <w:tc>
          <w:tcPr>
            <w:tcW w:w="468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1CBAE339" w14:textId="77777777" w:rsidR="004E7B62" w:rsidRPr="00ED53E5" w:rsidRDefault="004E7B62" w:rsidP="000A0247">
            <w:pPr>
              <w:pStyle w:val="3GPPText"/>
              <w:spacing w:before="0" w:after="0"/>
              <w:jc w:val="center"/>
            </w:pPr>
            <w:r w:rsidRPr="00ED53E5">
              <w:t>Deep sleep</w:t>
            </w:r>
          </w:p>
        </w:tc>
        <w:tc>
          <w:tcPr>
            <w:tcW w:w="171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48ABC01F" w14:textId="77777777" w:rsidR="004E7B62" w:rsidRPr="00ED53E5" w:rsidRDefault="004E7B62" w:rsidP="000A0247">
            <w:pPr>
              <w:pStyle w:val="3GPPText"/>
              <w:spacing w:before="0" w:after="0"/>
              <w:jc w:val="center"/>
            </w:pPr>
            <w:r w:rsidRPr="00ED53E5">
              <w:t>1</w:t>
            </w:r>
          </w:p>
        </w:tc>
      </w:tr>
      <w:tr w:rsidR="004E7B62" w:rsidRPr="00C6657C" w14:paraId="7786D6CF" w14:textId="77777777" w:rsidTr="000A0247">
        <w:trPr>
          <w:trHeight w:val="336"/>
          <w:jc w:val="center"/>
        </w:trPr>
        <w:tc>
          <w:tcPr>
            <w:tcW w:w="46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26A2E5D1" w14:textId="77777777" w:rsidR="004E7B62" w:rsidRPr="00ED53E5" w:rsidRDefault="004E7B62" w:rsidP="000A0247">
            <w:pPr>
              <w:pStyle w:val="3GPPText"/>
              <w:spacing w:before="0" w:after="0"/>
              <w:jc w:val="center"/>
            </w:pPr>
            <w:r w:rsidRPr="00ED53E5">
              <w:t>Light Sleep State transit</w:t>
            </w:r>
          </w:p>
        </w:tc>
        <w:tc>
          <w:tcPr>
            <w:tcW w:w="1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52573B32" w14:textId="77777777" w:rsidR="004E7B62" w:rsidRPr="00ED53E5" w:rsidRDefault="004E7B62" w:rsidP="000A0247">
            <w:pPr>
              <w:pStyle w:val="3GPPText"/>
              <w:spacing w:before="0" w:after="0"/>
              <w:jc w:val="center"/>
            </w:pPr>
            <w:r w:rsidRPr="00ED53E5">
              <w:t>100</w:t>
            </w:r>
          </w:p>
        </w:tc>
      </w:tr>
      <w:tr w:rsidR="004E7B62" w:rsidRPr="00C6657C" w14:paraId="4103E146" w14:textId="77777777" w:rsidTr="000A0247">
        <w:trPr>
          <w:trHeight w:val="336"/>
          <w:jc w:val="center"/>
        </w:trPr>
        <w:tc>
          <w:tcPr>
            <w:tcW w:w="468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0AEBC7C0" w14:textId="77777777" w:rsidR="004E7B62" w:rsidRPr="00ED53E5" w:rsidRDefault="004E7B62" w:rsidP="000A0247">
            <w:pPr>
              <w:pStyle w:val="3GPPText"/>
              <w:spacing w:before="0" w:after="0"/>
              <w:jc w:val="center"/>
            </w:pPr>
            <w:r w:rsidRPr="00ED53E5">
              <w:t>Deep Sleep State transit</w:t>
            </w:r>
          </w:p>
        </w:tc>
        <w:tc>
          <w:tcPr>
            <w:tcW w:w="171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125AD0AB" w14:textId="77777777" w:rsidR="004E7B62" w:rsidRPr="00ED53E5" w:rsidRDefault="004E7B62" w:rsidP="000A0247">
            <w:pPr>
              <w:pStyle w:val="3GPPText"/>
              <w:spacing w:before="0" w:after="0"/>
              <w:jc w:val="center"/>
            </w:pPr>
            <w:r w:rsidRPr="00ED53E5">
              <w:t>450</w:t>
            </w:r>
          </w:p>
        </w:tc>
      </w:tr>
    </w:tbl>
    <w:p w14:paraId="6ECAA531" w14:textId="77777777" w:rsidR="004E7B62" w:rsidRDefault="004E7B62" w:rsidP="00C51990">
      <w:pPr>
        <w:spacing w:after="0"/>
        <w:rPr>
          <w:b/>
          <w:bCs/>
          <w:i/>
          <w:iCs/>
          <w:sz w:val="24"/>
          <w:szCs w:val="24"/>
          <w:lang w:val="en-US"/>
        </w:rPr>
      </w:pPr>
    </w:p>
    <w:p w14:paraId="34D1A12F" w14:textId="782E86AF" w:rsidR="000D2F7A" w:rsidRDefault="00097107" w:rsidP="00C51990">
      <w:pPr>
        <w:spacing w:after="0"/>
        <w:rPr>
          <w:b/>
          <w:bCs/>
          <w:i/>
          <w:iCs/>
          <w:sz w:val="24"/>
          <w:szCs w:val="24"/>
          <w:lang w:val="en-US"/>
        </w:rPr>
      </w:pPr>
      <w:bookmarkStart w:id="4" w:name="_Hlk102052417"/>
      <w:r>
        <w:rPr>
          <w:b/>
          <w:bCs/>
          <w:i/>
          <w:iCs/>
          <w:sz w:val="24"/>
          <w:szCs w:val="24"/>
          <w:lang w:val="en-US"/>
        </w:rPr>
        <w:t xml:space="preserve">Proposal </w:t>
      </w:r>
      <w:r w:rsidR="00670CBB">
        <w:rPr>
          <w:b/>
          <w:bCs/>
          <w:i/>
          <w:iCs/>
          <w:sz w:val="24"/>
          <w:szCs w:val="24"/>
          <w:lang w:val="en-US"/>
        </w:rPr>
        <w:t>7</w:t>
      </w:r>
      <w:r>
        <w:rPr>
          <w:b/>
          <w:bCs/>
          <w:i/>
          <w:iCs/>
          <w:sz w:val="24"/>
          <w:szCs w:val="24"/>
          <w:lang w:val="en-US"/>
        </w:rPr>
        <w:t xml:space="preserve">: For network-based UL Positioning, consider </w:t>
      </w:r>
      <w:r w:rsidR="001475DA">
        <w:rPr>
          <w:b/>
          <w:bCs/>
          <w:i/>
          <w:iCs/>
          <w:sz w:val="24"/>
          <w:szCs w:val="24"/>
          <w:lang w:val="en-US"/>
        </w:rPr>
        <w:t>the scenario that</w:t>
      </w:r>
      <w:r>
        <w:rPr>
          <w:b/>
          <w:bCs/>
          <w:i/>
          <w:iCs/>
          <w:sz w:val="24"/>
          <w:szCs w:val="24"/>
          <w:lang w:val="en-US"/>
        </w:rPr>
        <w:t xml:space="preserve"> the UE is only expected to transmit SRS, measure SSB from serving cell, process a paging occasion</w:t>
      </w:r>
      <w:r w:rsidR="00C51990">
        <w:rPr>
          <w:b/>
          <w:bCs/>
          <w:i/>
          <w:iCs/>
          <w:sz w:val="24"/>
          <w:szCs w:val="24"/>
          <w:lang w:val="en-US"/>
        </w:rPr>
        <w:t>,</w:t>
      </w:r>
      <w:r w:rsidR="001D4755">
        <w:rPr>
          <w:b/>
          <w:bCs/>
          <w:i/>
          <w:iCs/>
          <w:sz w:val="24"/>
          <w:szCs w:val="24"/>
          <w:lang w:val="en-US"/>
        </w:rPr>
        <w:t xml:space="preserve"> with the following </w:t>
      </w:r>
      <w:r w:rsidR="000D2F7A">
        <w:rPr>
          <w:b/>
          <w:bCs/>
          <w:i/>
          <w:iCs/>
          <w:sz w:val="24"/>
          <w:szCs w:val="24"/>
          <w:lang w:val="en-US"/>
        </w:rPr>
        <w:t xml:space="preserve"> aspects:</w:t>
      </w:r>
    </w:p>
    <w:p w14:paraId="3FA4AFF8" w14:textId="0FFC3231" w:rsidR="009F516C" w:rsidRDefault="000D2F7A" w:rsidP="00C51990">
      <w:pPr>
        <w:pStyle w:val="ListParagraph"/>
        <w:numPr>
          <w:ilvl w:val="0"/>
          <w:numId w:val="42"/>
        </w:numPr>
        <w:spacing w:after="0"/>
        <w:rPr>
          <w:b/>
          <w:bCs/>
          <w:i/>
          <w:iCs/>
          <w:sz w:val="24"/>
          <w:szCs w:val="24"/>
          <w:lang w:val="en-US"/>
        </w:rPr>
      </w:pPr>
      <w:r>
        <w:rPr>
          <w:b/>
          <w:bCs/>
          <w:i/>
          <w:iCs/>
          <w:sz w:val="24"/>
          <w:szCs w:val="24"/>
          <w:lang w:val="en-US"/>
        </w:rPr>
        <w:t>P</w:t>
      </w:r>
      <w:r w:rsidR="009F516C" w:rsidRPr="000D2F7A">
        <w:rPr>
          <w:b/>
          <w:bCs/>
          <w:i/>
          <w:iCs/>
          <w:sz w:val="24"/>
          <w:szCs w:val="24"/>
          <w:lang w:val="en-US"/>
        </w:rPr>
        <w:t>ower consumption evaluation for both short SRS and long SRS in slot</w:t>
      </w:r>
    </w:p>
    <w:p w14:paraId="591E4682" w14:textId="096C2842" w:rsidR="000D2F7A" w:rsidRDefault="000D2F7A" w:rsidP="000D2F7A">
      <w:pPr>
        <w:pStyle w:val="ListParagraph"/>
        <w:numPr>
          <w:ilvl w:val="0"/>
          <w:numId w:val="42"/>
        </w:numPr>
        <w:rPr>
          <w:b/>
          <w:bCs/>
          <w:i/>
          <w:iCs/>
          <w:sz w:val="24"/>
          <w:szCs w:val="24"/>
          <w:lang w:val="en-US"/>
        </w:rPr>
      </w:pPr>
      <w:r>
        <w:rPr>
          <w:b/>
          <w:bCs/>
          <w:i/>
          <w:iCs/>
          <w:sz w:val="24"/>
          <w:szCs w:val="24"/>
          <w:lang w:val="en-US"/>
        </w:rPr>
        <w:t>M samples of SRS transmissions per Positioning fix, with M = {1,4}</w:t>
      </w:r>
    </w:p>
    <w:p w14:paraId="41C57D46" w14:textId="77777777" w:rsidR="00B95C1C" w:rsidRDefault="00B95C1C" w:rsidP="00B95C1C">
      <w:pPr>
        <w:pStyle w:val="ListParagraph"/>
        <w:numPr>
          <w:ilvl w:val="0"/>
          <w:numId w:val="42"/>
        </w:numPr>
        <w:rPr>
          <w:b/>
          <w:bCs/>
          <w:i/>
          <w:iCs/>
          <w:sz w:val="24"/>
          <w:szCs w:val="24"/>
          <w:lang w:val="en-US"/>
        </w:rPr>
      </w:pPr>
      <w:r>
        <w:rPr>
          <w:b/>
          <w:bCs/>
          <w:i/>
          <w:iCs/>
          <w:sz w:val="24"/>
          <w:szCs w:val="24"/>
          <w:lang w:val="en-US"/>
        </w:rPr>
        <w:t>Reception of SSBs for the purpose of power control before each SRS instance Transmission</w:t>
      </w:r>
    </w:p>
    <w:bookmarkEnd w:id="4"/>
    <w:p w14:paraId="3FA9E530" w14:textId="450FC101" w:rsidR="00B63202" w:rsidRPr="00B63202" w:rsidRDefault="00054DEC" w:rsidP="00B63202">
      <w:pPr>
        <w:pStyle w:val="Heading2"/>
        <w:numPr>
          <w:ilvl w:val="1"/>
          <w:numId w:val="5"/>
        </w:numPr>
      </w:pPr>
      <w:r>
        <w:t xml:space="preserve">RRC Inactive UE-assisted </w:t>
      </w:r>
      <w:r w:rsidR="00FA73C2">
        <w:t>Positioning (DL, UL, DL+UL)</w:t>
      </w:r>
    </w:p>
    <w:p w14:paraId="0DC79469" w14:textId="77777777" w:rsidR="00BD700D" w:rsidRDefault="006F6F96" w:rsidP="00B63202">
      <w:pPr>
        <w:spacing w:after="0"/>
        <w:jc w:val="left"/>
        <w:rPr>
          <w:rFonts w:eastAsia="SimSun"/>
          <w:sz w:val="22"/>
          <w:lang w:val="en-US"/>
        </w:rPr>
      </w:pPr>
      <w:r>
        <w:rPr>
          <w:rFonts w:eastAsia="SimSun"/>
          <w:sz w:val="22"/>
          <w:lang w:val="en-US"/>
        </w:rPr>
        <w:t xml:space="preserve">With regards to RRC Inactive UE-assisted M-RTT, </w:t>
      </w:r>
      <w:r w:rsidR="00BD700D">
        <w:rPr>
          <w:rFonts w:eastAsia="SimSun"/>
          <w:sz w:val="22"/>
          <w:lang w:val="en-US"/>
        </w:rPr>
        <w:t xml:space="preserve">the </w:t>
      </w:r>
      <w:r w:rsidR="00B63202" w:rsidRPr="00B63202">
        <w:rPr>
          <w:rFonts w:eastAsia="SimSun"/>
          <w:sz w:val="22"/>
          <w:lang w:val="en-US"/>
        </w:rPr>
        <w:t xml:space="preserve">5GC-MT-LR Procedure with SDT </w:t>
      </w:r>
      <w:r w:rsidR="00BD700D">
        <w:rPr>
          <w:rFonts w:eastAsia="SimSun"/>
          <w:sz w:val="22"/>
          <w:lang w:val="en-US"/>
        </w:rPr>
        <w:t>is shown in the figure below.</w:t>
      </w:r>
    </w:p>
    <w:p w14:paraId="35B6327C" w14:textId="77777777" w:rsidR="00BD700D" w:rsidRDefault="00BD700D" w:rsidP="00BD700D">
      <w:pPr>
        <w:spacing w:after="0"/>
        <w:jc w:val="left"/>
        <w:rPr>
          <w:rFonts w:eastAsia="SimSun"/>
          <w:sz w:val="22"/>
          <w:lang w:val="en-US"/>
        </w:rPr>
      </w:pPr>
    </w:p>
    <w:p w14:paraId="31574139" w14:textId="23982BBF" w:rsidR="00B63202" w:rsidRPr="00B63202" w:rsidRDefault="00BD700D" w:rsidP="00BD700D">
      <w:pPr>
        <w:spacing w:after="0"/>
        <w:jc w:val="left"/>
        <w:rPr>
          <w:rFonts w:eastAsia="SimSun"/>
          <w:sz w:val="22"/>
          <w:lang w:val="en-US"/>
        </w:rPr>
      </w:pPr>
      <w:r>
        <w:rPr>
          <w:rFonts w:eastAsia="SimSun"/>
          <w:sz w:val="22"/>
          <w:lang w:val="en-US"/>
        </w:rPr>
        <w:t>Overall, t</w:t>
      </w:r>
      <w:r w:rsidR="00B63202" w:rsidRPr="00B63202">
        <w:rPr>
          <w:rFonts w:eastAsia="SimSun"/>
          <w:sz w:val="22"/>
          <w:lang w:val="en-US"/>
        </w:rPr>
        <w:t>wo SDT procedures</w:t>
      </w:r>
      <w:r>
        <w:rPr>
          <w:rFonts w:eastAsia="SimSun"/>
          <w:sz w:val="22"/>
          <w:lang w:val="en-US"/>
        </w:rPr>
        <w:t xml:space="preserve"> are needed to complete a DL+UL positioning flow, where in the first, the</w:t>
      </w:r>
      <w:r w:rsidR="00B63202" w:rsidRPr="00B63202">
        <w:rPr>
          <w:rFonts w:eastAsia="SimSun"/>
          <w:sz w:val="22"/>
          <w:lang w:val="en-US"/>
        </w:rPr>
        <w:t xml:space="preserve"> SRS Configuration</w:t>
      </w:r>
      <w:r>
        <w:rPr>
          <w:rFonts w:eastAsia="SimSun"/>
          <w:sz w:val="22"/>
          <w:lang w:val="en-US"/>
        </w:rPr>
        <w:t xml:space="preserve"> is provided to the UE, and the second is for the purpose of measurement reporting in RRC Inactive. </w:t>
      </w:r>
      <w:r w:rsidR="00AC7E30">
        <w:rPr>
          <w:rFonts w:eastAsia="SimSun"/>
          <w:sz w:val="22"/>
          <w:lang w:val="en-US"/>
        </w:rPr>
        <w:t>A few main steps to note:</w:t>
      </w:r>
    </w:p>
    <w:p w14:paraId="41B7BDA6" w14:textId="77777777" w:rsidR="00B63202" w:rsidRPr="00B63202" w:rsidRDefault="00B63202" w:rsidP="00B63202">
      <w:pPr>
        <w:numPr>
          <w:ilvl w:val="0"/>
          <w:numId w:val="44"/>
        </w:numPr>
        <w:tabs>
          <w:tab w:val="num" w:pos="720"/>
        </w:tabs>
        <w:spacing w:after="0"/>
        <w:jc w:val="left"/>
        <w:rPr>
          <w:rFonts w:eastAsia="SimSun"/>
          <w:sz w:val="22"/>
          <w:lang w:val="en-US"/>
        </w:rPr>
      </w:pPr>
      <w:r w:rsidRPr="00B63202">
        <w:rPr>
          <w:rFonts w:eastAsia="SimSun"/>
          <w:sz w:val="22"/>
          <w:lang w:val="en-US"/>
        </w:rPr>
        <w:t>When event is triggered, UE sends a request for SRS using SDT (Step 3)</w:t>
      </w:r>
    </w:p>
    <w:p w14:paraId="40F36DEF" w14:textId="06054CA9" w:rsidR="00B63202" w:rsidRPr="00B63202" w:rsidRDefault="00B63202" w:rsidP="00B63202">
      <w:pPr>
        <w:numPr>
          <w:ilvl w:val="0"/>
          <w:numId w:val="44"/>
        </w:numPr>
        <w:tabs>
          <w:tab w:val="num" w:pos="720"/>
        </w:tabs>
        <w:spacing w:after="0"/>
        <w:jc w:val="left"/>
        <w:rPr>
          <w:rFonts w:eastAsia="SimSun"/>
          <w:sz w:val="22"/>
          <w:lang w:val="en-US"/>
        </w:rPr>
      </w:pPr>
      <w:r w:rsidRPr="00B63202">
        <w:rPr>
          <w:rFonts w:eastAsia="SimSun"/>
          <w:sz w:val="22"/>
          <w:lang w:val="en-US"/>
        </w:rPr>
        <w:t>SRS Config is provided in RRC Release (Step 10) which completes the 1st SDT</w:t>
      </w:r>
    </w:p>
    <w:p w14:paraId="55CD417D" w14:textId="4E734DCE" w:rsidR="00B63202" w:rsidRDefault="00B63202" w:rsidP="00B63202">
      <w:pPr>
        <w:numPr>
          <w:ilvl w:val="0"/>
          <w:numId w:val="44"/>
        </w:numPr>
        <w:tabs>
          <w:tab w:val="num" w:pos="720"/>
        </w:tabs>
        <w:spacing w:after="0"/>
        <w:jc w:val="left"/>
        <w:rPr>
          <w:rFonts w:eastAsia="SimSun"/>
          <w:sz w:val="22"/>
          <w:lang w:val="en-US"/>
        </w:rPr>
      </w:pPr>
      <w:r w:rsidRPr="00B63202">
        <w:rPr>
          <w:rFonts w:eastAsia="SimSun"/>
          <w:sz w:val="22"/>
          <w:lang w:val="en-US"/>
        </w:rPr>
        <w:t>After performing DL measurements, UE reports measurements using 2nd SDT procedure (Step 12)</w:t>
      </w:r>
    </w:p>
    <w:p w14:paraId="725BDC65" w14:textId="77777777" w:rsidR="008F2C79" w:rsidRPr="008F2C79" w:rsidRDefault="008F2C79" w:rsidP="008F2C79">
      <w:pPr>
        <w:numPr>
          <w:ilvl w:val="0"/>
          <w:numId w:val="44"/>
        </w:numPr>
        <w:tabs>
          <w:tab w:val="num" w:pos="720"/>
        </w:tabs>
        <w:spacing w:after="0"/>
        <w:jc w:val="left"/>
        <w:rPr>
          <w:rFonts w:eastAsia="SimSun"/>
          <w:sz w:val="22"/>
          <w:lang w:val="en-US"/>
        </w:rPr>
      </w:pPr>
      <w:r w:rsidRPr="008F2C79">
        <w:rPr>
          <w:rFonts w:eastAsia="SimSun"/>
          <w:sz w:val="22"/>
          <w:lang w:val="en-US"/>
        </w:rPr>
        <w:t>UL-only positioning would use SDT#1 only</w:t>
      </w:r>
    </w:p>
    <w:p w14:paraId="04447778" w14:textId="132D184A" w:rsidR="009007FF" w:rsidRPr="008F2C79" w:rsidRDefault="008F2C79" w:rsidP="00BD700D">
      <w:pPr>
        <w:numPr>
          <w:ilvl w:val="0"/>
          <w:numId w:val="44"/>
        </w:numPr>
        <w:tabs>
          <w:tab w:val="num" w:pos="720"/>
        </w:tabs>
        <w:spacing w:after="0"/>
        <w:jc w:val="left"/>
        <w:rPr>
          <w:rFonts w:eastAsia="SimSun"/>
          <w:sz w:val="22"/>
          <w:lang w:val="en-US"/>
        </w:rPr>
      </w:pPr>
      <w:r w:rsidRPr="008F2C79">
        <w:rPr>
          <w:rFonts w:eastAsia="SimSun"/>
          <w:sz w:val="22"/>
          <w:lang w:val="en-US"/>
        </w:rPr>
        <w:t xml:space="preserve">DL-only positioning would </w:t>
      </w:r>
      <w:proofErr w:type="spellStart"/>
      <w:r w:rsidRPr="008F2C79">
        <w:rPr>
          <w:rFonts w:eastAsia="SimSun"/>
          <w:sz w:val="22"/>
          <w:lang w:val="en-US"/>
        </w:rPr>
        <w:t>used</w:t>
      </w:r>
      <w:proofErr w:type="spellEnd"/>
      <w:r w:rsidRPr="008F2C79">
        <w:rPr>
          <w:rFonts w:eastAsia="SimSun"/>
          <w:sz w:val="22"/>
          <w:lang w:val="en-US"/>
        </w:rPr>
        <w:t xml:space="preserve"> SDT#2 only</w:t>
      </w:r>
    </w:p>
    <w:p w14:paraId="51E156CA" w14:textId="588583DF" w:rsidR="00E358C3" w:rsidRDefault="00BD700D" w:rsidP="008F2C79">
      <w:pPr>
        <w:pStyle w:val="3GPPText"/>
        <w:jc w:val="center"/>
      </w:pPr>
      <w:r>
        <w:rPr>
          <w:noProof/>
        </w:rPr>
        <w:drawing>
          <wp:inline distT="0" distB="0" distL="0" distR="0" wp14:anchorId="5DD5FDD4" wp14:editId="51D1EEE3">
            <wp:extent cx="4340431" cy="5004574"/>
            <wp:effectExtent l="0" t="0" r="317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3417" cy="5019547"/>
                    </a:xfrm>
                    <a:prstGeom prst="rect">
                      <a:avLst/>
                    </a:prstGeom>
                    <a:noFill/>
                    <a:ln>
                      <a:noFill/>
                    </a:ln>
                  </pic:spPr>
                </pic:pic>
              </a:graphicData>
            </a:graphic>
          </wp:inline>
        </w:drawing>
      </w:r>
    </w:p>
    <w:p w14:paraId="7A724BB8" w14:textId="3D611EA4" w:rsidR="00307458" w:rsidRDefault="00307458" w:rsidP="00307458">
      <w:pPr>
        <w:pStyle w:val="3GPPText"/>
        <w:jc w:val="left"/>
      </w:pPr>
      <w:r>
        <w:t xml:space="preserve">With the above, a procedure that shows </w:t>
      </w:r>
      <w:r w:rsidR="00E358C3">
        <w:t xml:space="preserve">the PHY layer channels transmitted and received is shown below: </w:t>
      </w:r>
    </w:p>
    <w:p w14:paraId="2F5BC247" w14:textId="79E51A91" w:rsidR="009007FF" w:rsidRDefault="009007FF" w:rsidP="009007FF">
      <w:pPr>
        <w:pStyle w:val="3GPPText"/>
        <w:jc w:val="left"/>
      </w:pPr>
      <w:r>
        <w:rPr>
          <w:noProof/>
        </w:rPr>
        <w:drawing>
          <wp:inline distT="0" distB="0" distL="0" distR="0" wp14:anchorId="1A9AB6E1" wp14:editId="613EE995">
            <wp:extent cx="6566497" cy="10160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0094" cy="1016557"/>
                    </a:xfrm>
                    <a:prstGeom prst="rect">
                      <a:avLst/>
                    </a:prstGeom>
                    <a:noFill/>
                    <a:ln>
                      <a:noFill/>
                    </a:ln>
                  </pic:spPr>
                </pic:pic>
              </a:graphicData>
            </a:graphic>
          </wp:inline>
        </w:drawing>
      </w:r>
    </w:p>
    <w:p w14:paraId="25E9274E" w14:textId="4F2B0553" w:rsidR="00384F69" w:rsidRDefault="00677A5A" w:rsidP="00677A5A">
      <w:pPr>
        <w:pStyle w:val="3GPPText"/>
      </w:pPr>
      <w:r>
        <w:t>The corresponding power units per slot are included in the table below:</w:t>
      </w:r>
    </w:p>
    <w:tbl>
      <w:tblPr>
        <w:tblW w:w="5980" w:type="dxa"/>
        <w:jc w:val="center"/>
        <w:tblCellMar>
          <w:left w:w="0" w:type="dxa"/>
          <w:right w:w="0" w:type="dxa"/>
        </w:tblCellMar>
        <w:tblLook w:val="0420" w:firstRow="1" w:lastRow="0" w:firstColumn="0" w:lastColumn="0" w:noHBand="0" w:noVBand="1"/>
      </w:tblPr>
      <w:tblGrid>
        <w:gridCol w:w="4274"/>
        <w:gridCol w:w="1706"/>
      </w:tblGrid>
      <w:tr w:rsidR="00384F69" w:rsidRPr="00384F69" w14:paraId="388D2E28" w14:textId="77777777" w:rsidTr="00384F69">
        <w:trPr>
          <w:trHeight w:val="25"/>
          <w:jc w:val="center"/>
        </w:trPr>
        <w:tc>
          <w:tcPr>
            <w:tcW w:w="42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vAlign w:val="center"/>
            <w:hideMark/>
          </w:tcPr>
          <w:p w14:paraId="1A7ADBDF" w14:textId="77777777" w:rsidR="00384F69" w:rsidRPr="00384F69" w:rsidRDefault="00384F69" w:rsidP="00384F69">
            <w:pPr>
              <w:pStyle w:val="3GPPText"/>
              <w:spacing w:before="0" w:after="0"/>
              <w:jc w:val="center"/>
              <w:rPr>
                <w:b/>
                <w:bCs/>
                <w:color w:val="FFFFFF" w:themeColor="background1"/>
              </w:rPr>
            </w:pPr>
            <w:r w:rsidRPr="00384F69">
              <w:rPr>
                <w:b/>
                <w:bCs/>
                <w:color w:val="FFFFFF" w:themeColor="background1"/>
              </w:rPr>
              <w:t>RRC Inactive Positioning</w:t>
            </w:r>
          </w:p>
        </w:tc>
        <w:tc>
          <w:tcPr>
            <w:tcW w:w="17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vAlign w:val="center"/>
            <w:hideMark/>
          </w:tcPr>
          <w:p w14:paraId="7651BB59" w14:textId="77777777" w:rsidR="00384F69" w:rsidRPr="00384F69" w:rsidRDefault="00384F69" w:rsidP="00384F69">
            <w:pPr>
              <w:pStyle w:val="3GPPText"/>
              <w:spacing w:before="0" w:after="0"/>
              <w:jc w:val="center"/>
              <w:rPr>
                <w:b/>
                <w:bCs/>
                <w:color w:val="FFFFFF" w:themeColor="background1"/>
              </w:rPr>
            </w:pPr>
            <w:r w:rsidRPr="00384F69">
              <w:rPr>
                <w:b/>
                <w:bCs/>
                <w:color w:val="FFFFFF" w:themeColor="background1"/>
              </w:rPr>
              <w:t>Power unit</w:t>
            </w:r>
          </w:p>
        </w:tc>
      </w:tr>
      <w:tr w:rsidR="00384F69" w:rsidRPr="00384F69" w14:paraId="747249E7" w14:textId="77777777" w:rsidTr="00384F69">
        <w:trPr>
          <w:trHeight w:val="25"/>
          <w:jc w:val="center"/>
        </w:trPr>
        <w:tc>
          <w:tcPr>
            <w:tcW w:w="426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1B3092DE" w14:textId="77777777" w:rsidR="00384F69" w:rsidRPr="00384F69" w:rsidRDefault="00384F69" w:rsidP="00384F69">
            <w:pPr>
              <w:pStyle w:val="3GPPText"/>
              <w:spacing w:before="0" w:after="0"/>
              <w:jc w:val="center"/>
            </w:pPr>
            <w:r w:rsidRPr="00384F69">
              <w:t>SSB serv. cell (2ms)</w:t>
            </w:r>
          </w:p>
        </w:tc>
        <w:tc>
          <w:tcPr>
            <w:tcW w:w="17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317F1C6D" w14:textId="77777777" w:rsidR="00384F69" w:rsidRPr="00384F69" w:rsidRDefault="00384F69" w:rsidP="00384F69">
            <w:pPr>
              <w:pStyle w:val="3GPPText"/>
              <w:spacing w:before="0" w:after="0"/>
              <w:jc w:val="center"/>
            </w:pPr>
            <w:r w:rsidRPr="00384F69">
              <w:t>50</w:t>
            </w:r>
          </w:p>
        </w:tc>
      </w:tr>
      <w:tr w:rsidR="00384F69" w:rsidRPr="00384F69" w14:paraId="0D673558" w14:textId="77777777" w:rsidTr="00384F69">
        <w:trPr>
          <w:trHeight w:val="25"/>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5F8A079F" w14:textId="77777777" w:rsidR="00384F69" w:rsidRPr="00384F69" w:rsidRDefault="00384F69" w:rsidP="00384F69">
            <w:pPr>
              <w:pStyle w:val="3GPPText"/>
              <w:spacing w:before="0" w:after="0"/>
              <w:jc w:val="center"/>
            </w:pPr>
            <w:r w:rsidRPr="00384F69">
              <w:t>Light Sleep</w:t>
            </w:r>
          </w:p>
        </w:tc>
        <w:tc>
          <w:tcPr>
            <w:tcW w:w="1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4D533D65" w14:textId="77777777" w:rsidR="00384F69" w:rsidRPr="00384F69" w:rsidRDefault="00384F69" w:rsidP="00384F69">
            <w:pPr>
              <w:pStyle w:val="3GPPText"/>
              <w:spacing w:before="0" w:after="0"/>
              <w:jc w:val="center"/>
            </w:pPr>
            <w:r w:rsidRPr="00384F69">
              <w:t>20</w:t>
            </w:r>
          </w:p>
        </w:tc>
      </w:tr>
      <w:tr w:rsidR="00384F69" w:rsidRPr="00384F69" w14:paraId="3581520B" w14:textId="77777777" w:rsidTr="00384F69">
        <w:trPr>
          <w:trHeight w:val="25"/>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4B7628CA" w14:textId="589F6208" w:rsidR="00384F69" w:rsidRPr="00384F69" w:rsidRDefault="00384F69" w:rsidP="00384F69">
            <w:pPr>
              <w:pStyle w:val="3GPPText"/>
              <w:spacing w:before="0" w:after="0"/>
              <w:jc w:val="center"/>
            </w:pPr>
            <w:r w:rsidRPr="00384F69">
              <w:t xml:space="preserve">PRS </w:t>
            </w:r>
          </w:p>
        </w:tc>
        <w:tc>
          <w:tcPr>
            <w:tcW w:w="1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0F07B397" w14:textId="3DB1B4D9" w:rsidR="00384F69" w:rsidRPr="00384F69" w:rsidRDefault="0011663E" w:rsidP="00384F69">
            <w:pPr>
              <w:pStyle w:val="3GPPText"/>
              <w:spacing w:before="0" w:after="0"/>
              <w:jc w:val="center"/>
            </w:pPr>
            <m:oMathPara>
              <m:oMath>
                <m:sSub>
                  <m:sSubPr>
                    <m:ctrlPr>
                      <w:rPr>
                        <w:rFonts w:ascii="Cambria Math" w:hAnsi="Cambria Math"/>
                      </w:rPr>
                    </m:ctrlPr>
                  </m:sSubPr>
                  <m:e>
                    <m:r>
                      <w:rPr>
                        <w:rFonts w:ascii="Cambria Math" w:hAnsi="Cambria Math"/>
                      </w:rPr>
                      <m:t>P</m:t>
                    </m:r>
                  </m:e>
                  <m:sub>
                    <m:r>
                      <w:rPr>
                        <w:rFonts w:ascii="Cambria Math" w:hAnsi="Cambria Math"/>
                      </w:rPr>
                      <m:t>PRS</m:t>
                    </m:r>
                  </m:sub>
                </m:sSub>
              </m:oMath>
            </m:oMathPara>
          </w:p>
        </w:tc>
      </w:tr>
      <w:tr w:rsidR="00384F69" w:rsidRPr="00384F69" w14:paraId="1B26931F" w14:textId="77777777" w:rsidTr="00384F69">
        <w:trPr>
          <w:trHeight w:val="96"/>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3D352D96" w14:textId="77777777" w:rsidR="00384F69" w:rsidRPr="00384F69" w:rsidRDefault="00384F69" w:rsidP="00384F69">
            <w:pPr>
              <w:pStyle w:val="3GPPText"/>
              <w:spacing w:before="0" w:after="0"/>
              <w:jc w:val="center"/>
            </w:pPr>
            <w:r w:rsidRPr="00384F69">
              <w:t>SRS</w:t>
            </w:r>
          </w:p>
        </w:tc>
        <w:tc>
          <w:tcPr>
            <w:tcW w:w="1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3C22B92C" w14:textId="77777777" w:rsidR="00384F69" w:rsidRPr="00384F69" w:rsidRDefault="00384F69" w:rsidP="00384F69">
            <w:pPr>
              <w:pStyle w:val="3GPPText"/>
              <w:spacing w:before="0" w:after="0"/>
              <w:jc w:val="center"/>
            </w:pPr>
            <w:r w:rsidRPr="00384F69">
              <w:t>210/700</w:t>
            </w:r>
          </w:p>
        </w:tc>
      </w:tr>
      <w:tr w:rsidR="00384F69" w:rsidRPr="00384F69" w14:paraId="10C5F066" w14:textId="77777777" w:rsidTr="00384F69">
        <w:trPr>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31E6C057" w14:textId="77777777" w:rsidR="00384F69" w:rsidRPr="00384F69" w:rsidRDefault="00384F69" w:rsidP="00384F69">
            <w:pPr>
              <w:pStyle w:val="3GPPText"/>
              <w:spacing w:before="0" w:after="0"/>
              <w:jc w:val="center"/>
            </w:pPr>
            <w:r w:rsidRPr="00384F69">
              <w:t>Coreset0+SIB1</w:t>
            </w:r>
          </w:p>
        </w:tc>
        <w:tc>
          <w:tcPr>
            <w:tcW w:w="1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7C6D864B" w14:textId="77777777" w:rsidR="00384F69" w:rsidRPr="00384F69" w:rsidRDefault="00384F69" w:rsidP="00384F69">
            <w:pPr>
              <w:pStyle w:val="3GPPText"/>
              <w:spacing w:before="0" w:after="0"/>
              <w:jc w:val="center"/>
            </w:pPr>
            <w:r w:rsidRPr="00384F69">
              <w:t>120</w:t>
            </w:r>
          </w:p>
        </w:tc>
      </w:tr>
      <w:tr w:rsidR="00384F69" w:rsidRPr="00384F69" w14:paraId="05B8C420" w14:textId="77777777" w:rsidTr="00384F69">
        <w:trPr>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14A423FE" w14:textId="77777777" w:rsidR="00384F69" w:rsidRPr="00384F69" w:rsidRDefault="00384F69" w:rsidP="00384F69">
            <w:pPr>
              <w:pStyle w:val="3GPPText"/>
              <w:spacing w:before="0" w:after="0"/>
              <w:jc w:val="center"/>
            </w:pPr>
            <w:r w:rsidRPr="00384F69">
              <w:t>PRACH (short format)</w:t>
            </w:r>
          </w:p>
        </w:tc>
        <w:tc>
          <w:tcPr>
            <w:tcW w:w="1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78057DD1" w14:textId="77777777" w:rsidR="00384F69" w:rsidRPr="00384F69" w:rsidRDefault="00384F69" w:rsidP="00384F69">
            <w:pPr>
              <w:pStyle w:val="3GPPText"/>
              <w:spacing w:before="0" w:after="0"/>
              <w:jc w:val="center"/>
            </w:pPr>
            <w:r w:rsidRPr="00384F69">
              <w:t>175</w:t>
            </w:r>
          </w:p>
        </w:tc>
      </w:tr>
      <w:tr w:rsidR="00384F69" w:rsidRPr="00384F69" w14:paraId="0739AD79" w14:textId="77777777" w:rsidTr="00384F69">
        <w:trPr>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1C48A338" w14:textId="77777777" w:rsidR="00384F69" w:rsidRPr="00384F69" w:rsidRDefault="00384F69" w:rsidP="00384F69">
            <w:pPr>
              <w:pStyle w:val="3GPPText"/>
              <w:spacing w:before="0" w:after="0"/>
              <w:jc w:val="center"/>
            </w:pPr>
            <w:r w:rsidRPr="00384F69">
              <w:t>RAR (PDCCH+PDSCH)</w:t>
            </w:r>
          </w:p>
        </w:tc>
        <w:tc>
          <w:tcPr>
            <w:tcW w:w="1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29AA5989" w14:textId="77777777" w:rsidR="00384F69" w:rsidRPr="00384F69" w:rsidRDefault="00384F69" w:rsidP="00384F69">
            <w:pPr>
              <w:pStyle w:val="3GPPText"/>
              <w:spacing w:before="0" w:after="0"/>
              <w:jc w:val="center"/>
            </w:pPr>
            <w:r w:rsidRPr="00384F69">
              <w:t>120</w:t>
            </w:r>
          </w:p>
        </w:tc>
      </w:tr>
      <w:tr w:rsidR="00384F69" w:rsidRPr="00384F69" w14:paraId="512D73E9" w14:textId="77777777" w:rsidTr="00384F69">
        <w:trPr>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4AC0A01F" w14:textId="77777777" w:rsidR="00384F69" w:rsidRPr="00384F69" w:rsidRDefault="00384F69" w:rsidP="00384F69">
            <w:pPr>
              <w:pStyle w:val="3GPPText"/>
              <w:spacing w:before="0" w:after="0"/>
              <w:jc w:val="center"/>
            </w:pPr>
            <w:r w:rsidRPr="00384F69">
              <w:t>Msg3 (PUSCH)</w:t>
            </w:r>
          </w:p>
        </w:tc>
        <w:tc>
          <w:tcPr>
            <w:tcW w:w="1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5ACBA2B2" w14:textId="77777777" w:rsidR="00384F69" w:rsidRPr="00384F69" w:rsidRDefault="00384F69" w:rsidP="00384F69">
            <w:pPr>
              <w:pStyle w:val="3GPPText"/>
              <w:spacing w:before="0" w:after="0"/>
              <w:jc w:val="center"/>
            </w:pPr>
            <w:r w:rsidRPr="00384F69">
              <w:t>700</w:t>
            </w:r>
          </w:p>
        </w:tc>
      </w:tr>
      <w:tr w:rsidR="00384F69" w:rsidRPr="00384F69" w14:paraId="4BFD0AA3" w14:textId="77777777" w:rsidTr="00384F69">
        <w:trPr>
          <w:trHeight w:val="168"/>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57C4850A" w14:textId="77777777" w:rsidR="00384F69" w:rsidRPr="00384F69" w:rsidRDefault="00384F69" w:rsidP="00384F69">
            <w:pPr>
              <w:pStyle w:val="3GPPText"/>
              <w:spacing w:before="0" w:after="0"/>
              <w:jc w:val="center"/>
            </w:pPr>
            <w:r w:rsidRPr="00384F69">
              <w:t>Msg4 (PDCCH+PDSCH)</w:t>
            </w:r>
          </w:p>
        </w:tc>
        <w:tc>
          <w:tcPr>
            <w:tcW w:w="1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2930B0D8" w14:textId="77777777" w:rsidR="00384F69" w:rsidRPr="00384F69" w:rsidRDefault="00384F69" w:rsidP="00384F69">
            <w:pPr>
              <w:pStyle w:val="3GPPText"/>
              <w:spacing w:before="0" w:after="0"/>
              <w:jc w:val="center"/>
            </w:pPr>
            <w:r w:rsidRPr="00384F69">
              <w:t>120</w:t>
            </w:r>
          </w:p>
        </w:tc>
      </w:tr>
      <w:tr w:rsidR="00384F69" w:rsidRPr="00384F69" w14:paraId="6CADACD8" w14:textId="77777777" w:rsidTr="00384F69">
        <w:trPr>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458DE396" w14:textId="77777777" w:rsidR="00384F69" w:rsidRPr="00384F69" w:rsidRDefault="00384F69" w:rsidP="00384F69">
            <w:pPr>
              <w:pStyle w:val="3GPPText"/>
              <w:spacing w:before="0" w:after="0"/>
              <w:jc w:val="center"/>
            </w:pPr>
            <w:r w:rsidRPr="00384F69">
              <w:t>RRC release (PDCCH+PDSCH)</w:t>
            </w:r>
          </w:p>
        </w:tc>
        <w:tc>
          <w:tcPr>
            <w:tcW w:w="1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6F60B932" w14:textId="77777777" w:rsidR="00384F69" w:rsidRPr="00384F69" w:rsidRDefault="00384F69" w:rsidP="00384F69">
            <w:pPr>
              <w:pStyle w:val="3GPPText"/>
              <w:spacing w:before="0" w:after="0"/>
              <w:jc w:val="center"/>
            </w:pPr>
            <w:r w:rsidRPr="00384F69">
              <w:t>280</w:t>
            </w:r>
          </w:p>
        </w:tc>
      </w:tr>
      <w:tr w:rsidR="00384F69" w:rsidRPr="00384F69" w14:paraId="4940CAAA" w14:textId="77777777" w:rsidTr="00384F69">
        <w:trPr>
          <w:trHeight w:val="25"/>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5DCCDA12" w14:textId="77777777" w:rsidR="00384F69" w:rsidRPr="00384F69" w:rsidRDefault="00384F69" w:rsidP="00384F69">
            <w:pPr>
              <w:pStyle w:val="3GPPText"/>
              <w:spacing w:before="0" w:after="0"/>
              <w:jc w:val="center"/>
            </w:pPr>
            <w:r w:rsidRPr="00384F69">
              <w:t>Micro sleep</w:t>
            </w:r>
          </w:p>
        </w:tc>
        <w:tc>
          <w:tcPr>
            <w:tcW w:w="1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16D6CB45" w14:textId="77777777" w:rsidR="00384F69" w:rsidRPr="00384F69" w:rsidRDefault="00384F69" w:rsidP="00384F69">
            <w:pPr>
              <w:pStyle w:val="3GPPText"/>
              <w:spacing w:before="0" w:after="0"/>
              <w:jc w:val="center"/>
            </w:pPr>
            <w:r w:rsidRPr="00384F69">
              <w:t>45</w:t>
            </w:r>
          </w:p>
        </w:tc>
      </w:tr>
      <w:tr w:rsidR="00384F69" w:rsidRPr="00384F69" w14:paraId="34EF765C" w14:textId="77777777" w:rsidTr="00384F69">
        <w:trPr>
          <w:trHeight w:val="25"/>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55ABC93A" w14:textId="77777777" w:rsidR="00384F69" w:rsidRPr="00384F69" w:rsidRDefault="00384F69" w:rsidP="00384F69">
            <w:pPr>
              <w:pStyle w:val="3GPPText"/>
              <w:spacing w:before="0" w:after="0"/>
              <w:jc w:val="center"/>
            </w:pPr>
            <w:r w:rsidRPr="00384F69">
              <w:t>Deep sleep</w:t>
            </w:r>
          </w:p>
        </w:tc>
        <w:tc>
          <w:tcPr>
            <w:tcW w:w="1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3A539E5F" w14:textId="77777777" w:rsidR="00384F69" w:rsidRPr="00384F69" w:rsidRDefault="00384F69" w:rsidP="00384F69">
            <w:pPr>
              <w:pStyle w:val="3GPPText"/>
              <w:spacing w:before="0" w:after="0"/>
              <w:jc w:val="center"/>
            </w:pPr>
            <w:r w:rsidRPr="00384F69">
              <w:t>1</w:t>
            </w:r>
          </w:p>
        </w:tc>
      </w:tr>
      <w:tr w:rsidR="00384F69" w:rsidRPr="00384F69" w14:paraId="2655E923" w14:textId="77777777" w:rsidTr="00384F69">
        <w:trPr>
          <w:trHeight w:val="341"/>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619C64B6" w14:textId="77777777" w:rsidR="00384F69" w:rsidRPr="00384F69" w:rsidRDefault="00384F69" w:rsidP="00384F69">
            <w:pPr>
              <w:pStyle w:val="3GPPText"/>
              <w:spacing w:before="0" w:after="0"/>
              <w:jc w:val="center"/>
            </w:pPr>
            <w:r w:rsidRPr="00384F69">
              <w:t>Deep State transit</w:t>
            </w:r>
          </w:p>
        </w:tc>
        <w:tc>
          <w:tcPr>
            <w:tcW w:w="1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vAlign w:val="center"/>
            <w:hideMark/>
          </w:tcPr>
          <w:p w14:paraId="47D08A49" w14:textId="77777777" w:rsidR="00384F69" w:rsidRPr="00384F69" w:rsidRDefault="00384F69" w:rsidP="00384F69">
            <w:pPr>
              <w:pStyle w:val="3GPPText"/>
              <w:spacing w:before="0" w:after="0"/>
              <w:jc w:val="center"/>
            </w:pPr>
            <w:r w:rsidRPr="00384F69">
              <w:t>450</w:t>
            </w:r>
          </w:p>
        </w:tc>
      </w:tr>
      <w:tr w:rsidR="00384F69" w:rsidRPr="00384F69" w14:paraId="488540AE" w14:textId="77777777" w:rsidTr="00384F69">
        <w:trPr>
          <w:trHeight w:val="25"/>
          <w:jc w:val="center"/>
        </w:trPr>
        <w:tc>
          <w:tcPr>
            <w:tcW w:w="42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48DDBCA8" w14:textId="77777777" w:rsidR="00384F69" w:rsidRPr="00384F69" w:rsidRDefault="00384F69" w:rsidP="00384F69">
            <w:pPr>
              <w:pStyle w:val="3GPPText"/>
              <w:spacing w:before="0" w:after="0"/>
              <w:jc w:val="center"/>
            </w:pPr>
            <w:r w:rsidRPr="00384F69">
              <w:t>Light State transit</w:t>
            </w:r>
          </w:p>
        </w:tc>
        <w:tc>
          <w:tcPr>
            <w:tcW w:w="1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vAlign w:val="center"/>
            <w:hideMark/>
          </w:tcPr>
          <w:p w14:paraId="7D9B43CE" w14:textId="77777777" w:rsidR="00384F69" w:rsidRPr="00384F69" w:rsidRDefault="00384F69" w:rsidP="00384F69">
            <w:pPr>
              <w:pStyle w:val="3GPPText"/>
              <w:spacing w:before="0" w:after="0"/>
              <w:jc w:val="center"/>
            </w:pPr>
            <w:r w:rsidRPr="00384F69">
              <w:t>100</w:t>
            </w:r>
          </w:p>
        </w:tc>
      </w:tr>
    </w:tbl>
    <w:p w14:paraId="113B4BBD" w14:textId="77777777" w:rsidR="00384F69" w:rsidRDefault="00384F69" w:rsidP="008F2C79">
      <w:pPr>
        <w:pStyle w:val="3GPPText"/>
      </w:pPr>
    </w:p>
    <w:p w14:paraId="2BFA07A7" w14:textId="2FD3A468" w:rsidR="00B47DF0" w:rsidRDefault="00B47DF0" w:rsidP="00B47DF0">
      <w:pPr>
        <w:spacing w:after="0"/>
        <w:rPr>
          <w:b/>
          <w:bCs/>
          <w:i/>
          <w:iCs/>
          <w:sz w:val="24"/>
          <w:szCs w:val="24"/>
          <w:lang w:val="en-US"/>
        </w:rPr>
      </w:pPr>
      <w:bookmarkStart w:id="5" w:name="_Hlk102052426"/>
      <w:r>
        <w:rPr>
          <w:b/>
          <w:bCs/>
          <w:i/>
          <w:iCs/>
          <w:sz w:val="24"/>
          <w:szCs w:val="24"/>
          <w:lang w:val="en-US"/>
        </w:rPr>
        <w:t xml:space="preserve">Proposal </w:t>
      </w:r>
      <w:r w:rsidR="00670CBB">
        <w:rPr>
          <w:b/>
          <w:bCs/>
          <w:i/>
          <w:iCs/>
          <w:sz w:val="24"/>
          <w:szCs w:val="24"/>
          <w:lang w:val="en-US"/>
        </w:rPr>
        <w:t>8</w:t>
      </w:r>
      <w:r>
        <w:rPr>
          <w:b/>
          <w:bCs/>
          <w:i/>
          <w:iCs/>
          <w:sz w:val="24"/>
          <w:szCs w:val="24"/>
          <w:lang w:val="en-US"/>
        </w:rPr>
        <w:t xml:space="preserve">: For </w:t>
      </w:r>
      <w:r w:rsidR="008F2C79">
        <w:rPr>
          <w:b/>
          <w:bCs/>
          <w:i/>
          <w:iCs/>
          <w:sz w:val="24"/>
          <w:szCs w:val="24"/>
          <w:lang w:val="en-US"/>
        </w:rPr>
        <w:t>RRC Inactive UE-assisted positioning</w:t>
      </w:r>
      <w:r>
        <w:rPr>
          <w:b/>
          <w:bCs/>
          <w:i/>
          <w:iCs/>
          <w:sz w:val="24"/>
          <w:szCs w:val="24"/>
          <w:lang w:val="en-US"/>
        </w:rPr>
        <w:t>, consider the scenario</w:t>
      </w:r>
      <w:r w:rsidR="008F2C79">
        <w:rPr>
          <w:b/>
          <w:bCs/>
          <w:i/>
          <w:iCs/>
          <w:sz w:val="24"/>
          <w:szCs w:val="24"/>
          <w:lang w:val="en-US"/>
        </w:rPr>
        <w:t xml:space="preserve"> with 2 SDT procedures (1</w:t>
      </w:r>
      <w:r w:rsidR="008F2C79" w:rsidRPr="008F2C79">
        <w:rPr>
          <w:b/>
          <w:bCs/>
          <w:i/>
          <w:iCs/>
          <w:sz w:val="24"/>
          <w:szCs w:val="24"/>
          <w:vertAlign w:val="superscript"/>
          <w:lang w:val="en-US"/>
        </w:rPr>
        <w:t>st</w:t>
      </w:r>
      <w:r w:rsidR="008F2C79">
        <w:rPr>
          <w:b/>
          <w:bCs/>
          <w:i/>
          <w:iCs/>
          <w:sz w:val="24"/>
          <w:szCs w:val="24"/>
          <w:lang w:val="en-US"/>
        </w:rPr>
        <w:t xml:space="preserve"> used to configure SRS, 2</w:t>
      </w:r>
      <w:r w:rsidR="008F2C79" w:rsidRPr="008F2C79">
        <w:rPr>
          <w:b/>
          <w:bCs/>
          <w:i/>
          <w:iCs/>
          <w:sz w:val="24"/>
          <w:szCs w:val="24"/>
          <w:vertAlign w:val="superscript"/>
          <w:lang w:val="en-US"/>
        </w:rPr>
        <w:t>nd</w:t>
      </w:r>
      <w:r w:rsidR="008F2C79">
        <w:rPr>
          <w:b/>
          <w:bCs/>
          <w:i/>
          <w:iCs/>
          <w:sz w:val="24"/>
          <w:szCs w:val="24"/>
          <w:lang w:val="en-US"/>
        </w:rPr>
        <w:t xml:space="preserve"> used for measurement reporting), with a 4-step RACH procedure and</w:t>
      </w:r>
      <w:r>
        <w:rPr>
          <w:b/>
          <w:bCs/>
          <w:i/>
          <w:iCs/>
          <w:sz w:val="24"/>
          <w:szCs w:val="24"/>
          <w:lang w:val="en-US"/>
        </w:rPr>
        <w:t xml:space="preserve"> the following aspects</w:t>
      </w:r>
      <w:r w:rsidR="00807966">
        <w:rPr>
          <w:b/>
          <w:bCs/>
          <w:i/>
          <w:iCs/>
          <w:sz w:val="24"/>
          <w:szCs w:val="24"/>
          <w:lang w:val="en-US"/>
        </w:rPr>
        <w:t xml:space="preserve"> included</w:t>
      </w:r>
      <w:r>
        <w:rPr>
          <w:b/>
          <w:bCs/>
          <w:i/>
          <w:iCs/>
          <w:sz w:val="24"/>
          <w:szCs w:val="24"/>
          <w:lang w:val="en-US"/>
        </w:rPr>
        <w:t>:</w:t>
      </w:r>
    </w:p>
    <w:p w14:paraId="73287962" w14:textId="77777777" w:rsidR="00B47DF0" w:rsidRDefault="00B47DF0" w:rsidP="00B47DF0">
      <w:pPr>
        <w:pStyle w:val="ListParagraph"/>
        <w:numPr>
          <w:ilvl w:val="0"/>
          <w:numId w:val="42"/>
        </w:numPr>
        <w:spacing w:after="0"/>
        <w:jc w:val="left"/>
        <w:rPr>
          <w:b/>
          <w:bCs/>
          <w:i/>
          <w:iCs/>
          <w:sz w:val="24"/>
          <w:szCs w:val="24"/>
          <w:lang w:val="en-US"/>
        </w:rPr>
      </w:pPr>
      <w:r>
        <w:rPr>
          <w:b/>
          <w:bCs/>
          <w:i/>
          <w:iCs/>
          <w:sz w:val="24"/>
          <w:szCs w:val="24"/>
          <w:lang w:val="en-US"/>
        </w:rPr>
        <w:t xml:space="preserve">Different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oMath>
      <w:r>
        <w:rPr>
          <w:b/>
          <w:bCs/>
          <w:i/>
          <w:iCs/>
          <w:sz w:val="24"/>
          <w:szCs w:val="24"/>
          <w:lang w:val="en-US"/>
        </w:rPr>
        <w:t xml:space="preserve"> (power consumption per slot for PRS) including at least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r>
          <m:rPr>
            <m:sty m:val="bi"/>
          </m:rPr>
          <w:rPr>
            <w:rFonts w:ascii="Cambria Math" w:hAnsi="Cambria Math"/>
            <w:sz w:val="24"/>
            <w:szCs w:val="24"/>
            <w:lang w:val="en-US"/>
          </w:rPr>
          <m:t>=100</m:t>
        </m:r>
      </m:oMath>
    </w:p>
    <w:p w14:paraId="72C59E6F" w14:textId="121EF27E" w:rsidR="00B47DF0" w:rsidRDefault="00B47DF0" w:rsidP="00B47DF0">
      <w:pPr>
        <w:pStyle w:val="ListParagraph"/>
        <w:numPr>
          <w:ilvl w:val="0"/>
          <w:numId w:val="42"/>
        </w:numPr>
        <w:spacing w:after="0"/>
        <w:rPr>
          <w:b/>
          <w:bCs/>
          <w:i/>
          <w:iCs/>
          <w:sz w:val="24"/>
          <w:szCs w:val="24"/>
          <w:lang w:val="en-US"/>
        </w:rPr>
      </w:pPr>
      <w:r>
        <w:rPr>
          <w:b/>
          <w:bCs/>
          <w:i/>
          <w:iCs/>
          <w:sz w:val="24"/>
          <w:szCs w:val="24"/>
          <w:lang w:val="en-US"/>
        </w:rPr>
        <w:t>M samples of PRS reception</w:t>
      </w:r>
      <w:r w:rsidR="009C6EE4">
        <w:rPr>
          <w:b/>
          <w:bCs/>
          <w:i/>
          <w:iCs/>
          <w:sz w:val="24"/>
          <w:szCs w:val="24"/>
          <w:lang w:val="en-US"/>
        </w:rPr>
        <w:t xml:space="preserve"> / SRS transmission</w:t>
      </w:r>
      <w:r>
        <w:rPr>
          <w:b/>
          <w:bCs/>
          <w:i/>
          <w:iCs/>
          <w:sz w:val="24"/>
          <w:szCs w:val="24"/>
          <w:lang w:val="en-US"/>
        </w:rPr>
        <w:t xml:space="preserve"> per Positioning fix, with M = {1,4}</w:t>
      </w:r>
    </w:p>
    <w:p w14:paraId="225BEFA7" w14:textId="0A0B444C" w:rsidR="00B47DF0" w:rsidRDefault="00B47DF0" w:rsidP="00B47DF0">
      <w:pPr>
        <w:pStyle w:val="ListParagraph"/>
        <w:numPr>
          <w:ilvl w:val="0"/>
          <w:numId w:val="42"/>
        </w:numPr>
        <w:spacing w:after="0"/>
        <w:rPr>
          <w:b/>
          <w:bCs/>
          <w:i/>
          <w:iCs/>
          <w:sz w:val="24"/>
          <w:szCs w:val="24"/>
          <w:lang w:val="en-US"/>
        </w:rPr>
      </w:pPr>
      <w:r>
        <w:rPr>
          <w:b/>
          <w:bCs/>
          <w:i/>
          <w:iCs/>
          <w:sz w:val="24"/>
          <w:szCs w:val="24"/>
          <w:lang w:val="en-US"/>
        </w:rPr>
        <w:t xml:space="preserve">PRS instance as small as </w:t>
      </w:r>
      <w:r w:rsidR="00807966">
        <w:rPr>
          <w:b/>
          <w:bCs/>
          <w:i/>
          <w:iCs/>
          <w:sz w:val="24"/>
          <w:szCs w:val="24"/>
          <w:lang w:val="en-US"/>
        </w:rPr>
        <w:t>one</w:t>
      </w:r>
      <w:r>
        <w:rPr>
          <w:b/>
          <w:bCs/>
          <w:i/>
          <w:iCs/>
          <w:sz w:val="24"/>
          <w:szCs w:val="24"/>
          <w:lang w:val="en-US"/>
        </w:rPr>
        <w:t xml:space="preserve"> slot </w:t>
      </w:r>
    </w:p>
    <w:p w14:paraId="32046477" w14:textId="403A3C3F" w:rsidR="00B47DF0" w:rsidRDefault="00B47DF0" w:rsidP="00B47DF0">
      <w:pPr>
        <w:pStyle w:val="ListParagraph"/>
        <w:numPr>
          <w:ilvl w:val="0"/>
          <w:numId w:val="42"/>
        </w:numPr>
        <w:spacing w:after="0"/>
        <w:rPr>
          <w:b/>
          <w:bCs/>
          <w:i/>
          <w:iCs/>
          <w:sz w:val="24"/>
          <w:szCs w:val="24"/>
          <w:lang w:val="en-US"/>
        </w:rPr>
      </w:pPr>
      <w:r>
        <w:rPr>
          <w:b/>
          <w:bCs/>
          <w:i/>
          <w:iCs/>
          <w:sz w:val="24"/>
          <w:szCs w:val="24"/>
          <w:lang w:val="en-US"/>
        </w:rPr>
        <w:t>P</w:t>
      </w:r>
      <w:r w:rsidRPr="000D2F7A">
        <w:rPr>
          <w:b/>
          <w:bCs/>
          <w:i/>
          <w:iCs/>
          <w:sz w:val="24"/>
          <w:szCs w:val="24"/>
          <w:lang w:val="en-US"/>
        </w:rPr>
        <w:t>ower consumption evaluation for both short SRS and long SRS in slot</w:t>
      </w:r>
    </w:p>
    <w:p w14:paraId="73A28BAC" w14:textId="77568F1E" w:rsidR="00B47DF0" w:rsidRDefault="00B95C1C" w:rsidP="00054DEC">
      <w:pPr>
        <w:pStyle w:val="ListParagraph"/>
        <w:numPr>
          <w:ilvl w:val="0"/>
          <w:numId w:val="42"/>
        </w:numPr>
        <w:rPr>
          <w:b/>
          <w:bCs/>
          <w:i/>
          <w:iCs/>
          <w:sz w:val="24"/>
          <w:szCs w:val="24"/>
          <w:lang w:val="en-US"/>
        </w:rPr>
      </w:pPr>
      <w:r>
        <w:rPr>
          <w:b/>
          <w:bCs/>
          <w:i/>
          <w:iCs/>
          <w:sz w:val="24"/>
          <w:szCs w:val="24"/>
          <w:lang w:val="en-US"/>
        </w:rPr>
        <w:t>R</w:t>
      </w:r>
      <w:r w:rsidR="00B47DF0">
        <w:rPr>
          <w:b/>
          <w:bCs/>
          <w:i/>
          <w:iCs/>
          <w:sz w:val="24"/>
          <w:szCs w:val="24"/>
          <w:lang w:val="en-US"/>
        </w:rPr>
        <w:t>eception of SSBs for the purpose of power control before each SRS instance</w:t>
      </w:r>
      <w:r>
        <w:rPr>
          <w:b/>
          <w:bCs/>
          <w:i/>
          <w:iCs/>
          <w:sz w:val="24"/>
          <w:szCs w:val="24"/>
          <w:lang w:val="en-US"/>
        </w:rPr>
        <w:t xml:space="preserve"> Transmission</w:t>
      </w:r>
    </w:p>
    <w:bookmarkEnd w:id="5"/>
    <w:p w14:paraId="2F689003" w14:textId="76CD936A" w:rsidR="00D7723B" w:rsidRPr="002945C6" w:rsidRDefault="00D7723B" w:rsidP="00D7723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Potential Enhancements</w:t>
      </w:r>
    </w:p>
    <w:p w14:paraId="5D78FF0C" w14:textId="12548282" w:rsidR="00D552A2" w:rsidRPr="001F3788" w:rsidRDefault="00054DEC" w:rsidP="001F3788">
      <w:pPr>
        <w:pStyle w:val="Heading2"/>
      </w:pPr>
      <w:r>
        <w:t xml:space="preserve">4.1 </w:t>
      </w:r>
      <w:r w:rsidR="00E2171C">
        <w:t xml:space="preserve">DL PRS waveform enhancements: </w:t>
      </w:r>
      <w:r w:rsidR="001F3788">
        <w:t>Unstaggered DL-</w:t>
      </w:r>
      <w:r w:rsidR="00E2171C">
        <w:t>PRS resources</w:t>
      </w:r>
    </w:p>
    <w:p w14:paraId="391FD3C2" w14:textId="4E38E643" w:rsidR="00E00245" w:rsidRDefault="001F7024" w:rsidP="00062CB8">
      <w:pPr>
        <w:spacing w:after="0"/>
        <w:rPr>
          <w:sz w:val="24"/>
          <w:szCs w:val="24"/>
        </w:rPr>
      </w:pPr>
      <w:r w:rsidRPr="001F7024">
        <w:rPr>
          <w:sz w:val="24"/>
          <w:szCs w:val="24"/>
        </w:rPr>
        <w:t>A t</w:t>
      </w:r>
      <w:r w:rsidR="00E6270C">
        <w:rPr>
          <w:sz w:val="24"/>
          <w:szCs w:val="24"/>
        </w:rPr>
        <w:t xml:space="preserve">ypical way of reducing power consumption is to make sure that a device wakes up as little as possible. All DL-PRS </w:t>
      </w:r>
      <w:r w:rsidR="00B34355">
        <w:rPr>
          <w:sz w:val="24"/>
          <w:szCs w:val="24"/>
        </w:rPr>
        <w:t xml:space="preserve">configurations in NR Rel-16/17 are fully staggered, which means that, </w:t>
      </w:r>
      <w:r w:rsidR="000F336F">
        <w:rPr>
          <w:sz w:val="24"/>
          <w:szCs w:val="24"/>
        </w:rPr>
        <w:t xml:space="preserve">multiple symbols within a slot need to be occupied. For example, if the deployed PRS is comb-12/12-symbols, 12 TRPs can be </w:t>
      </w:r>
      <w:proofErr w:type="spellStart"/>
      <w:r w:rsidR="000F336F">
        <w:rPr>
          <w:sz w:val="24"/>
          <w:szCs w:val="24"/>
        </w:rPr>
        <w:t>FDMed</w:t>
      </w:r>
      <w:proofErr w:type="spellEnd"/>
      <w:r w:rsidR="000F336F">
        <w:rPr>
          <w:sz w:val="24"/>
          <w:szCs w:val="24"/>
        </w:rPr>
        <w:t xml:space="preserve"> but the UE is expected to be awake for 12 symbols in a slot. If the </w:t>
      </w:r>
      <w:proofErr w:type="spellStart"/>
      <w:r w:rsidR="000F336F">
        <w:rPr>
          <w:sz w:val="24"/>
          <w:szCs w:val="24"/>
        </w:rPr>
        <w:t>deploye</w:t>
      </w:r>
      <w:proofErr w:type="spellEnd"/>
      <w:r w:rsidR="000F336F">
        <w:rPr>
          <w:sz w:val="24"/>
          <w:szCs w:val="24"/>
        </w:rPr>
        <w:t xml:space="preserve"> </w:t>
      </w:r>
      <w:proofErr w:type="spellStart"/>
      <w:r w:rsidR="000F336F">
        <w:rPr>
          <w:sz w:val="24"/>
          <w:szCs w:val="24"/>
        </w:rPr>
        <w:t>dPRS</w:t>
      </w:r>
      <w:proofErr w:type="spellEnd"/>
      <w:r w:rsidR="000F336F">
        <w:rPr>
          <w:sz w:val="24"/>
          <w:szCs w:val="24"/>
        </w:rPr>
        <w:t xml:space="preserve"> is comb-2/2-symbols, in order to transmit </w:t>
      </w:r>
      <w:r w:rsidR="00F62B3F">
        <w:rPr>
          <w:sz w:val="24"/>
          <w:szCs w:val="24"/>
        </w:rPr>
        <w:t>the same number of TRPs, again 12 symbols would need to be used. The way to reduce the need of the UE staying awake for long time, unstaggered DL-PRS resources could be specified in NR</w:t>
      </w:r>
      <w:r w:rsidR="00D7043E">
        <w:rPr>
          <w:sz w:val="24"/>
          <w:szCs w:val="24"/>
        </w:rPr>
        <w:t xml:space="preserve">: </w:t>
      </w:r>
    </w:p>
    <w:p w14:paraId="047A80DD" w14:textId="77777777" w:rsidR="00E6270C" w:rsidRPr="00E6270C" w:rsidRDefault="00E6270C" w:rsidP="00062CB8">
      <w:pPr>
        <w:spacing w:after="0"/>
        <w:rPr>
          <w:sz w:val="24"/>
          <w:szCs w:val="24"/>
        </w:rPr>
      </w:pPr>
    </w:p>
    <w:p w14:paraId="5F6026B9" w14:textId="22C8136F" w:rsidR="00D552A2" w:rsidRDefault="00D552A2" w:rsidP="00062CB8">
      <w:pPr>
        <w:spacing w:after="0"/>
        <w:rPr>
          <w:b/>
          <w:bCs/>
          <w:i/>
          <w:iCs/>
          <w:sz w:val="24"/>
          <w:szCs w:val="24"/>
        </w:rPr>
      </w:pPr>
      <w:bookmarkStart w:id="6" w:name="_Hlk102052475"/>
      <w:r w:rsidRPr="00D030E6">
        <w:rPr>
          <w:b/>
          <w:bCs/>
          <w:i/>
          <w:iCs/>
          <w:sz w:val="24"/>
          <w:szCs w:val="24"/>
        </w:rPr>
        <w:t xml:space="preserve">Proposal </w:t>
      </w:r>
      <w:r w:rsidR="00670CBB">
        <w:rPr>
          <w:b/>
          <w:bCs/>
          <w:i/>
          <w:iCs/>
          <w:sz w:val="24"/>
          <w:szCs w:val="24"/>
        </w:rPr>
        <w:t>9</w:t>
      </w:r>
      <w:r>
        <w:rPr>
          <w:b/>
          <w:bCs/>
          <w:i/>
          <w:iCs/>
          <w:sz w:val="24"/>
          <w:szCs w:val="24"/>
        </w:rPr>
        <w:t>: Study whether and how much unstaggered/partially-staggered DL-PRS could reduce the power consumption of DL PRS processing</w:t>
      </w:r>
    </w:p>
    <w:p w14:paraId="10E679CA" w14:textId="25E7FD95" w:rsidR="00E2171C" w:rsidRPr="00C53F97" w:rsidRDefault="00D552A2" w:rsidP="00E2171C">
      <w:pPr>
        <w:pStyle w:val="ListParagraph"/>
        <w:numPr>
          <w:ilvl w:val="0"/>
          <w:numId w:val="38"/>
        </w:numPr>
        <w:spacing w:after="0"/>
        <w:rPr>
          <w:b/>
          <w:bCs/>
          <w:i/>
          <w:iCs/>
          <w:sz w:val="24"/>
          <w:szCs w:val="24"/>
        </w:rPr>
      </w:pPr>
      <w:r w:rsidRPr="00062CB8">
        <w:rPr>
          <w:b/>
          <w:bCs/>
          <w:i/>
          <w:iCs/>
          <w:sz w:val="24"/>
          <w:szCs w:val="24"/>
        </w:rPr>
        <w:t xml:space="preserve">Study methods of </w:t>
      </w:r>
      <w:r w:rsidR="00062CB8" w:rsidRPr="00062CB8">
        <w:rPr>
          <w:b/>
          <w:bCs/>
          <w:i/>
          <w:iCs/>
          <w:sz w:val="24"/>
          <w:szCs w:val="24"/>
        </w:rPr>
        <w:t xml:space="preserve">mitigating time-domain aliasing due to </w:t>
      </w:r>
      <w:r w:rsidR="00E404E7">
        <w:rPr>
          <w:b/>
          <w:bCs/>
          <w:i/>
          <w:iCs/>
          <w:sz w:val="24"/>
          <w:szCs w:val="24"/>
        </w:rPr>
        <w:t>unstaggered PRS measurements</w:t>
      </w:r>
    </w:p>
    <w:bookmarkEnd w:id="6"/>
    <w:p w14:paraId="5C549583" w14:textId="77777777" w:rsidR="00D552A2" w:rsidRPr="00D552A2" w:rsidRDefault="00D552A2" w:rsidP="00E2171C">
      <w:pPr>
        <w:rPr>
          <w:lang w:val="en-US"/>
        </w:rPr>
      </w:pPr>
    </w:p>
    <w:p w14:paraId="5CBF87C3" w14:textId="6EAC3167" w:rsidR="00D7723B" w:rsidRDefault="00054DEC" w:rsidP="00054DEC">
      <w:pPr>
        <w:pStyle w:val="Heading2"/>
      </w:pPr>
      <w:r>
        <w:t xml:space="preserve">4.2 </w:t>
      </w:r>
      <w:r w:rsidR="00D7723B">
        <w:t>RRC Idle Positioning</w:t>
      </w:r>
    </w:p>
    <w:p w14:paraId="70425F62" w14:textId="52B69804" w:rsidR="00E2171C" w:rsidRPr="00CD3D53" w:rsidRDefault="00CD3D53" w:rsidP="00D7723B">
      <w:pPr>
        <w:rPr>
          <w:sz w:val="24"/>
          <w:szCs w:val="24"/>
        </w:rPr>
      </w:pPr>
      <w:r>
        <w:rPr>
          <w:sz w:val="24"/>
          <w:szCs w:val="24"/>
        </w:rPr>
        <w:t>An easy and useful extension with regards to RRC Idle and Inactive Positioning is to extend the UE’s measurements in RRC Idle state. Up to NR Rel-17, all the measurements can happen in RRC connected or RRC Inactive state</w:t>
      </w:r>
      <w:r w:rsidR="002C6EAF">
        <w:rPr>
          <w:sz w:val="24"/>
          <w:szCs w:val="24"/>
        </w:rPr>
        <w:t xml:space="preserve">. </w:t>
      </w:r>
    </w:p>
    <w:p w14:paraId="62AC1089" w14:textId="724D115E" w:rsidR="00054DEC" w:rsidRDefault="00E2171C" w:rsidP="00054DEC">
      <w:pPr>
        <w:rPr>
          <w:b/>
          <w:bCs/>
          <w:i/>
          <w:iCs/>
          <w:sz w:val="24"/>
          <w:szCs w:val="24"/>
        </w:rPr>
      </w:pPr>
      <w:bookmarkStart w:id="7" w:name="_Hlk102052479"/>
      <w:r w:rsidRPr="00D030E6">
        <w:rPr>
          <w:b/>
          <w:bCs/>
          <w:i/>
          <w:iCs/>
          <w:sz w:val="24"/>
          <w:szCs w:val="24"/>
        </w:rPr>
        <w:t xml:space="preserve">Proposal </w:t>
      </w:r>
      <w:r w:rsidR="00670CBB">
        <w:rPr>
          <w:b/>
          <w:bCs/>
          <w:i/>
          <w:iCs/>
          <w:sz w:val="24"/>
          <w:szCs w:val="24"/>
        </w:rPr>
        <w:t>10</w:t>
      </w:r>
      <w:r>
        <w:rPr>
          <w:b/>
          <w:bCs/>
          <w:i/>
          <w:iCs/>
          <w:sz w:val="24"/>
          <w:szCs w:val="24"/>
        </w:rPr>
        <w:t>: Support Positioning measurements in RRC Idle state</w:t>
      </w:r>
      <w:r w:rsidR="002C6EAF">
        <w:rPr>
          <w:b/>
          <w:bCs/>
          <w:i/>
          <w:iCs/>
          <w:sz w:val="24"/>
          <w:szCs w:val="24"/>
        </w:rPr>
        <w:t xml:space="preserve">. </w:t>
      </w:r>
    </w:p>
    <w:bookmarkEnd w:id="7"/>
    <w:p w14:paraId="5C3A1B33" w14:textId="222947A4" w:rsidR="00D7723B" w:rsidRDefault="00054DEC" w:rsidP="00DD33B2">
      <w:pPr>
        <w:pStyle w:val="Heading2"/>
      </w:pPr>
      <w:r>
        <w:t xml:space="preserve">4.3 </w:t>
      </w:r>
      <w:r w:rsidR="00942486">
        <w:t xml:space="preserve">DL+UL </w:t>
      </w:r>
      <w:r w:rsidR="00D7723B">
        <w:t>RRC Inactive Positioning</w:t>
      </w:r>
    </w:p>
    <w:p w14:paraId="03CA58C7" w14:textId="03C27DE1" w:rsidR="00942486" w:rsidRDefault="008A2C51" w:rsidP="00670CBB">
      <w:pPr>
        <w:rPr>
          <w:sz w:val="24"/>
          <w:szCs w:val="24"/>
        </w:rPr>
      </w:pPr>
      <w:r w:rsidRPr="008A2C51">
        <w:rPr>
          <w:sz w:val="24"/>
          <w:szCs w:val="24"/>
        </w:rPr>
        <w:t xml:space="preserve">With regards to </w:t>
      </w:r>
      <w:r w:rsidR="00942486">
        <w:rPr>
          <w:sz w:val="24"/>
          <w:szCs w:val="24"/>
        </w:rPr>
        <w:t xml:space="preserve">DL+UL </w:t>
      </w:r>
      <w:r w:rsidRPr="008A2C51">
        <w:rPr>
          <w:sz w:val="24"/>
          <w:szCs w:val="24"/>
        </w:rPr>
        <w:t>RRC inactive positioning,</w:t>
      </w:r>
      <w:r w:rsidR="00942486">
        <w:rPr>
          <w:sz w:val="24"/>
          <w:szCs w:val="24"/>
        </w:rPr>
        <w:t xml:space="preserve"> we make the following observations:</w:t>
      </w:r>
    </w:p>
    <w:p w14:paraId="4997BF7A" w14:textId="2967EF58" w:rsidR="00942486" w:rsidRDefault="00942486" w:rsidP="00942486">
      <w:pPr>
        <w:pStyle w:val="ListParagraph"/>
        <w:numPr>
          <w:ilvl w:val="0"/>
          <w:numId w:val="38"/>
        </w:numPr>
        <w:rPr>
          <w:sz w:val="24"/>
          <w:szCs w:val="24"/>
        </w:rPr>
      </w:pPr>
      <w:r>
        <w:rPr>
          <w:sz w:val="24"/>
          <w:szCs w:val="24"/>
        </w:rPr>
        <w:t xml:space="preserve">The procedure requires 2 </w:t>
      </w:r>
      <w:r w:rsidR="009E695B">
        <w:rPr>
          <w:sz w:val="24"/>
          <w:szCs w:val="24"/>
        </w:rPr>
        <w:t xml:space="preserve">SDTs, one for configuring the SRS and one for reporting the measurements. </w:t>
      </w:r>
    </w:p>
    <w:p w14:paraId="2D759063" w14:textId="1D03DEA7" w:rsidR="00115C4E" w:rsidRPr="00FC65DE" w:rsidRDefault="009E695B" w:rsidP="00FC65DE">
      <w:pPr>
        <w:pStyle w:val="ListParagraph"/>
        <w:numPr>
          <w:ilvl w:val="1"/>
          <w:numId w:val="38"/>
        </w:numPr>
        <w:rPr>
          <w:sz w:val="24"/>
          <w:szCs w:val="24"/>
        </w:rPr>
      </w:pPr>
      <w:r>
        <w:rPr>
          <w:sz w:val="24"/>
          <w:szCs w:val="24"/>
        </w:rPr>
        <w:t>Even though the 2</w:t>
      </w:r>
      <w:r w:rsidRPr="009E695B">
        <w:rPr>
          <w:sz w:val="24"/>
          <w:szCs w:val="24"/>
          <w:vertAlign w:val="superscript"/>
        </w:rPr>
        <w:t>nd</w:t>
      </w:r>
      <w:r>
        <w:rPr>
          <w:sz w:val="24"/>
          <w:szCs w:val="24"/>
        </w:rPr>
        <w:t xml:space="preserve"> SDT appears unavoidable, since the UE has to report the measurements for UE-</w:t>
      </w:r>
      <w:proofErr w:type="spellStart"/>
      <w:r>
        <w:rPr>
          <w:sz w:val="24"/>
          <w:szCs w:val="24"/>
        </w:rPr>
        <w:t>assted</w:t>
      </w:r>
      <w:proofErr w:type="spellEnd"/>
      <w:r>
        <w:rPr>
          <w:sz w:val="24"/>
          <w:szCs w:val="24"/>
        </w:rPr>
        <w:t xml:space="preserve"> RTT, the 1</w:t>
      </w:r>
      <w:r w:rsidRPr="009E695B">
        <w:rPr>
          <w:sz w:val="24"/>
          <w:szCs w:val="24"/>
          <w:vertAlign w:val="superscript"/>
        </w:rPr>
        <w:t>st</w:t>
      </w:r>
      <w:r>
        <w:rPr>
          <w:sz w:val="24"/>
          <w:szCs w:val="24"/>
        </w:rPr>
        <w:t xml:space="preserve"> SDT procedure may be</w:t>
      </w:r>
      <w:r w:rsidR="007549A5">
        <w:rPr>
          <w:sz w:val="24"/>
          <w:szCs w:val="24"/>
        </w:rPr>
        <w:t xml:space="preserve"> unnecessary. For example, instead of having to do a MSG3-based request of Location services, RAN1 could work on a MSG1-based request. Furthermore, instead of configuring/triggering the SRS in </w:t>
      </w:r>
      <w:r w:rsidR="003015F1">
        <w:rPr>
          <w:sz w:val="24"/>
          <w:szCs w:val="24"/>
        </w:rPr>
        <w:t>the RRC Release message</w:t>
      </w:r>
      <w:r w:rsidR="007549A5">
        <w:rPr>
          <w:sz w:val="24"/>
          <w:szCs w:val="24"/>
        </w:rPr>
        <w:t>,</w:t>
      </w:r>
      <w:r w:rsidR="003015F1">
        <w:rPr>
          <w:sz w:val="24"/>
          <w:szCs w:val="24"/>
        </w:rPr>
        <w:t xml:space="preserve"> one could envision a paging-type of operation, where a UE only monitors a PDCCH+PDSCH</w:t>
      </w:r>
      <w:r w:rsidR="00FC6F4D">
        <w:rPr>
          <w:sz w:val="24"/>
          <w:szCs w:val="24"/>
        </w:rPr>
        <w:t xml:space="preserve">. </w:t>
      </w:r>
    </w:p>
    <w:p w14:paraId="585C68F2" w14:textId="125F80CE" w:rsidR="00115C4E" w:rsidRPr="00FC65DE" w:rsidRDefault="00FC6F4D" w:rsidP="00FC65DE">
      <w:pPr>
        <w:pStyle w:val="ListParagraph"/>
        <w:numPr>
          <w:ilvl w:val="0"/>
          <w:numId w:val="38"/>
        </w:numPr>
        <w:rPr>
          <w:sz w:val="24"/>
          <w:szCs w:val="24"/>
        </w:rPr>
      </w:pPr>
      <w:r>
        <w:rPr>
          <w:sz w:val="24"/>
          <w:szCs w:val="24"/>
        </w:rPr>
        <w:t xml:space="preserve">Furthermore, power consumption could be reduced if the UE avoids </w:t>
      </w:r>
      <w:r w:rsidR="00F8282B">
        <w:rPr>
          <w:sz w:val="24"/>
          <w:szCs w:val="24"/>
        </w:rPr>
        <w:t xml:space="preserve">retuning between PRS and SRS every time it needs to receive and transmit. </w:t>
      </w:r>
      <w:r w:rsidR="00421151">
        <w:rPr>
          <w:sz w:val="24"/>
          <w:szCs w:val="24"/>
        </w:rPr>
        <w:t xml:space="preserve">Requesting PRS and SRS to have the same </w:t>
      </w:r>
      <w:proofErr w:type="spellStart"/>
      <w:r w:rsidR="00421151">
        <w:rPr>
          <w:sz w:val="24"/>
          <w:szCs w:val="24"/>
        </w:rPr>
        <w:t>center</w:t>
      </w:r>
      <w:proofErr w:type="spellEnd"/>
      <w:r w:rsidR="00421151">
        <w:rPr>
          <w:sz w:val="24"/>
          <w:szCs w:val="24"/>
        </w:rPr>
        <w:t xml:space="preserve"> frequency may reduce the power consumption of the DL+UL RRC Inactive operation. </w:t>
      </w:r>
      <w:r w:rsidR="00115C4E">
        <w:rPr>
          <w:sz w:val="24"/>
          <w:szCs w:val="24"/>
        </w:rPr>
        <w:t xml:space="preserve">Another similar constraint could be that PRS and SRS are close by in time so that the UE really wakes up once for both. </w:t>
      </w:r>
    </w:p>
    <w:p w14:paraId="728D64ED" w14:textId="0A71E75B" w:rsidR="00115C4E" w:rsidRDefault="00486959" w:rsidP="00670CBB">
      <w:pPr>
        <w:pStyle w:val="ListParagraph"/>
        <w:numPr>
          <w:ilvl w:val="0"/>
          <w:numId w:val="38"/>
        </w:numPr>
        <w:rPr>
          <w:sz w:val="24"/>
          <w:szCs w:val="24"/>
        </w:rPr>
      </w:pPr>
      <w:r>
        <w:rPr>
          <w:sz w:val="24"/>
          <w:szCs w:val="24"/>
        </w:rPr>
        <w:t xml:space="preserve">Lastly, even though intra-band RTT has been specified in NR Rel-16/17, having PRS and SRS on different bands is another direction, that depending on the scenario, may provide power saving gains. To be more precise, if we are in a scenario that </w:t>
      </w:r>
      <w:r w:rsidR="00115C4E">
        <w:rPr>
          <w:sz w:val="24"/>
          <w:szCs w:val="24"/>
        </w:rPr>
        <w:t xml:space="preserve">DL-PRS &amp; UL-SRS in FR2 is being used, but the SRS is </w:t>
      </w:r>
      <w:r w:rsidR="00963A7E">
        <w:rPr>
          <w:sz w:val="24"/>
          <w:szCs w:val="24"/>
        </w:rPr>
        <w:t xml:space="preserve">power/coverage limited, if a device is calibrated across bands, it could enable transmitting the SRS on an FR1 band so that it can </w:t>
      </w:r>
      <w:r w:rsidR="00FC65DE">
        <w:rPr>
          <w:sz w:val="24"/>
          <w:szCs w:val="24"/>
        </w:rPr>
        <w:t xml:space="preserve">fight against the increased pathloss of FR2. </w:t>
      </w:r>
    </w:p>
    <w:p w14:paraId="39151684" w14:textId="21FBCB54" w:rsidR="00E2171C" w:rsidRDefault="00E2171C" w:rsidP="007C6733">
      <w:pPr>
        <w:spacing w:after="0"/>
        <w:rPr>
          <w:b/>
          <w:bCs/>
          <w:i/>
          <w:iCs/>
          <w:sz w:val="24"/>
          <w:szCs w:val="24"/>
        </w:rPr>
      </w:pPr>
      <w:bookmarkStart w:id="8" w:name="_Hlk102052487"/>
      <w:r w:rsidRPr="00D030E6">
        <w:rPr>
          <w:b/>
          <w:bCs/>
          <w:i/>
          <w:iCs/>
          <w:sz w:val="24"/>
          <w:szCs w:val="24"/>
        </w:rPr>
        <w:t xml:space="preserve">Proposal </w:t>
      </w:r>
      <w:r w:rsidR="00670CBB">
        <w:rPr>
          <w:b/>
          <w:bCs/>
          <w:i/>
          <w:iCs/>
          <w:sz w:val="24"/>
          <w:szCs w:val="24"/>
        </w:rPr>
        <w:t>11</w:t>
      </w:r>
      <w:r>
        <w:rPr>
          <w:b/>
          <w:bCs/>
          <w:i/>
          <w:iCs/>
          <w:sz w:val="24"/>
          <w:szCs w:val="24"/>
        </w:rPr>
        <w:t>: Study at least the</w:t>
      </w:r>
      <w:r w:rsidR="00054DEC">
        <w:rPr>
          <w:b/>
          <w:bCs/>
          <w:i/>
          <w:iCs/>
          <w:sz w:val="24"/>
          <w:szCs w:val="24"/>
        </w:rPr>
        <w:t xml:space="preserve"> following enhancements in RRC Inactive Positioning</w:t>
      </w:r>
      <w:r w:rsidR="004D7419">
        <w:rPr>
          <w:b/>
          <w:bCs/>
          <w:i/>
          <w:iCs/>
          <w:sz w:val="24"/>
          <w:szCs w:val="24"/>
        </w:rPr>
        <w:t xml:space="preserve"> for the purpose of reducing power consumption</w:t>
      </w:r>
      <w:r w:rsidR="00054DEC">
        <w:rPr>
          <w:b/>
          <w:bCs/>
          <w:i/>
          <w:iCs/>
          <w:sz w:val="24"/>
          <w:szCs w:val="24"/>
        </w:rPr>
        <w:t>:</w:t>
      </w:r>
    </w:p>
    <w:p w14:paraId="0D2C999D" w14:textId="0C12B992" w:rsidR="0002630D" w:rsidRDefault="0002630D" w:rsidP="007C6733">
      <w:pPr>
        <w:pStyle w:val="ListParagraph"/>
        <w:numPr>
          <w:ilvl w:val="0"/>
          <w:numId w:val="37"/>
        </w:numPr>
        <w:spacing w:after="0"/>
        <w:rPr>
          <w:b/>
          <w:bCs/>
          <w:i/>
          <w:iCs/>
          <w:sz w:val="24"/>
          <w:szCs w:val="24"/>
        </w:rPr>
      </w:pPr>
      <w:r>
        <w:rPr>
          <w:b/>
          <w:bCs/>
          <w:i/>
          <w:iCs/>
          <w:sz w:val="24"/>
          <w:szCs w:val="24"/>
        </w:rPr>
        <w:t xml:space="preserve">Study </w:t>
      </w:r>
      <w:r w:rsidR="00E101B7">
        <w:rPr>
          <w:b/>
          <w:bCs/>
          <w:i/>
          <w:iCs/>
          <w:sz w:val="24"/>
          <w:szCs w:val="24"/>
        </w:rPr>
        <w:t xml:space="preserve">PRS/SRS configuration </w:t>
      </w:r>
      <w:r w:rsidR="00F14068">
        <w:rPr>
          <w:b/>
          <w:bCs/>
          <w:i/>
          <w:iCs/>
          <w:sz w:val="24"/>
          <w:szCs w:val="24"/>
        </w:rPr>
        <w:t>restrictions</w:t>
      </w:r>
      <w:r w:rsidR="00E101B7">
        <w:rPr>
          <w:b/>
          <w:bCs/>
          <w:i/>
          <w:iCs/>
          <w:sz w:val="24"/>
          <w:szCs w:val="24"/>
        </w:rPr>
        <w:t xml:space="preserve"> &amp; </w:t>
      </w:r>
      <w:r w:rsidR="00F14068">
        <w:rPr>
          <w:b/>
          <w:bCs/>
          <w:i/>
          <w:iCs/>
          <w:sz w:val="24"/>
          <w:szCs w:val="24"/>
        </w:rPr>
        <w:t xml:space="preserve">corresponding new UE </w:t>
      </w:r>
      <w:r w:rsidR="00E101B7">
        <w:rPr>
          <w:b/>
          <w:bCs/>
          <w:i/>
          <w:iCs/>
          <w:sz w:val="24"/>
          <w:szCs w:val="24"/>
        </w:rPr>
        <w:t xml:space="preserve">capabilities for </w:t>
      </w:r>
      <w:r w:rsidR="00F14068">
        <w:rPr>
          <w:b/>
          <w:bCs/>
          <w:i/>
          <w:iCs/>
          <w:sz w:val="24"/>
          <w:szCs w:val="24"/>
        </w:rPr>
        <w:t>enabling reduced power consumption for RTT positioning.</w:t>
      </w:r>
    </w:p>
    <w:p w14:paraId="55C677E9" w14:textId="4F9B2022" w:rsidR="00B309EC" w:rsidRDefault="004724C1" w:rsidP="007C6733">
      <w:pPr>
        <w:pStyle w:val="ListParagraph"/>
        <w:numPr>
          <w:ilvl w:val="0"/>
          <w:numId w:val="37"/>
        </w:numPr>
        <w:spacing w:after="0"/>
        <w:rPr>
          <w:b/>
          <w:bCs/>
          <w:i/>
          <w:iCs/>
          <w:sz w:val="24"/>
          <w:szCs w:val="24"/>
        </w:rPr>
      </w:pPr>
      <w:r w:rsidRPr="004724C1">
        <w:rPr>
          <w:b/>
          <w:bCs/>
          <w:i/>
          <w:iCs/>
          <w:sz w:val="24"/>
          <w:szCs w:val="24"/>
        </w:rPr>
        <w:t xml:space="preserve">Study ways of </w:t>
      </w:r>
      <w:r>
        <w:rPr>
          <w:b/>
          <w:bCs/>
          <w:i/>
          <w:iCs/>
          <w:sz w:val="24"/>
          <w:szCs w:val="24"/>
        </w:rPr>
        <w:t xml:space="preserve">avoiding configuring an SDT </w:t>
      </w:r>
      <w:r w:rsidR="007C6733">
        <w:rPr>
          <w:b/>
          <w:bCs/>
          <w:i/>
          <w:iCs/>
          <w:sz w:val="24"/>
          <w:szCs w:val="24"/>
        </w:rPr>
        <w:t>procedure for the purpose of SRS configuration/triggering</w:t>
      </w:r>
      <w:r w:rsidR="006A5984">
        <w:rPr>
          <w:b/>
          <w:bCs/>
          <w:i/>
          <w:iCs/>
          <w:sz w:val="24"/>
          <w:szCs w:val="24"/>
        </w:rPr>
        <w:t xml:space="preserve"> (e.g.</w:t>
      </w:r>
      <w:r w:rsidR="009967AB">
        <w:rPr>
          <w:b/>
          <w:bCs/>
          <w:i/>
          <w:iCs/>
          <w:sz w:val="24"/>
          <w:szCs w:val="24"/>
        </w:rPr>
        <w:t xml:space="preserve"> RACH-based SRS request from the UE,</w:t>
      </w:r>
      <w:r w:rsidR="00AD4961">
        <w:rPr>
          <w:b/>
          <w:bCs/>
          <w:i/>
          <w:iCs/>
          <w:sz w:val="24"/>
          <w:szCs w:val="24"/>
        </w:rPr>
        <w:t xml:space="preserve"> paging-based SRS activation</w:t>
      </w:r>
      <w:r w:rsidR="006A5984">
        <w:rPr>
          <w:b/>
          <w:bCs/>
          <w:i/>
          <w:iCs/>
          <w:sz w:val="24"/>
          <w:szCs w:val="24"/>
        </w:rPr>
        <w:t>).</w:t>
      </w:r>
    </w:p>
    <w:p w14:paraId="2354C0D4" w14:textId="7621D63D" w:rsidR="007C6733" w:rsidRPr="004724C1" w:rsidRDefault="00D6552A" w:rsidP="007C6733">
      <w:pPr>
        <w:pStyle w:val="ListParagraph"/>
        <w:numPr>
          <w:ilvl w:val="0"/>
          <w:numId w:val="37"/>
        </w:numPr>
        <w:spacing w:after="0"/>
        <w:rPr>
          <w:b/>
          <w:bCs/>
          <w:i/>
          <w:iCs/>
          <w:sz w:val="24"/>
          <w:szCs w:val="24"/>
        </w:rPr>
      </w:pPr>
      <w:r>
        <w:rPr>
          <w:b/>
          <w:bCs/>
          <w:i/>
          <w:iCs/>
          <w:sz w:val="24"/>
          <w:szCs w:val="24"/>
        </w:rPr>
        <w:t>Study ways for SRS transmission continuation after cell change in RRC Inactive</w:t>
      </w:r>
      <w:r w:rsidR="00AD4961">
        <w:rPr>
          <w:b/>
          <w:bCs/>
          <w:i/>
          <w:iCs/>
          <w:sz w:val="24"/>
          <w:szCs w:val="24"/>
        </w:rPr>
        <w:t xml:space="preserve"> (e.g., continuity of the configured SRS across cell change).</w:t>
      </w:r>
    </w:p>
    <w:bookmarkEnd w:id="8"/>
    <w:p w14:paraId="0E003727" w14:textId="5932C0B5"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0B17B88C" w14:textId="48576197" w:rsidR="00670CBB" w:rsidRPr="008A2C51" w:rsidRDefault="00670CBB" w:rsidP="00670CBB">
      <w:pPr>
        <w:rPr>
          <w:sz w:val="24"/>
          <w:szCs w:val="24"/>
        </w:rPr>
      </w:pPr>
      <w:r w:rsidRPr="008A2C51">
        <w:rPr>
          <w:sz w:val="24"/>
          <w:szCs w:val="24"/>
        </w:rPr>
        <w:t xml:space="preserve">With regards to the topic of LPHAP positioning we make the following observations and proposals: </w:t>
      </w:r>
    </w:p>
    <w:p w14:paraId="3A4C4E6A" w14:textId="77777777" w:rsidR="00670CBB" w:rsidRPr="00D030E6" w:rsidRDefault="00670CBB" w:rsidP="00670CBB">
      <w:pPr>
        <w:rPr>
          <w:b/>
          <w:bCs/>
          <w:i/>
          <w:iCs/>
          <w:sz w:val="24"/>
          <w:szCs w:val="24"/>
        </w:rPr>
      </w:pPr>
      <w:r w:rsidRPr="00D030E6">
        <w:rPr>
          <w:b/>
          <w:bCs/>
          <w:i/>
          <w:iCs/>
          <w:sz w:val="24"/>
          <w:szCs w:val="24"/>
        </w:rPr>
        <w:t>Proposal 1: Keep use case 6 (and the corresponding requirements) as the representative use case to be evaluated.</w:t>
      </w:r>
    </w:p>
    <w:p w14:paraId="1C690CF4" w14:textId="77777777" w:rsidR="00670CBB" w:rsidRPr="009808BA" w:rsidRDefault="00670CBB" w:rsidP="00670CBB">
      <w:pPr>
        <w:spacing w:after="0"/>
        <w:rPr>
          <w:b/>
          <w:bCs/>
          <w:i/>
          <w:iCs/>
          <w:sz w:val="24"/>
          <w:szCs w:val="24"/>
        </w:rPr>
      </w:pPr>
      <w:r w:rsidRPr="009808BA">
        <w:rPr>
          <w:b/>
          <w:bCs/>
          <w:i/>
          <w:iCs/>
          <w:sz w:val="24"/>
          <w:szCs w:val="24"/>
        </w:rPr>
        <w:t>Proposal 2: Support agreeing on a common power consumption methodology, using TR38.840 as a starting point, for evaluating at least the following methods:</w:t>
      </w:r>
    </w:p>
    <w:p w14:paraId="0522BB52" w14:textId="77777777" w:rsidR="00670CBB" w:rsidRPr="009808BA" w:rsidRDefault="00670CBB" w:rsidP="00670CBB">
      <w:pPr>
        <w:numPr>
          <w:ilvl w:val="0"/>
          <w:numId w:val="35"/>
        </w:numPr>
        <w:contextualSpacing/>
        <w:rPr>
          <w:b/>
          <w:bCs/>
          <w:i/>
          <w:iCs/>
          <w:sz w:val="24"/>
          <w:szCs w:val="24"/>
        </w:rPr>
      </w:pPr>
      <w:r w:rsidRPr="009808BA">
        <w:rPr>
          <w:b/>
          <w:bCs/>
          <w:i/>
          <w:iCs/>
          <w:sz w:val="24"/>
          <w:szCs w:val="24"/>
        </w:rPr>
        <w:t>RRC Inactive UE-based Positioning</w:t>
      </w:r>
    </w:p>
    <w:p w14:paraId="2078E1A1" w14:textId="77777777" w:rsidR="00670CBB" w:rsidRPr="009808BA" w:rsidRDefault="00670CBB" w:rsidP="00670CBB">
      <w:pPr>
        <w:numPr>
          <w:ilvl w:val="1"/>
          <w:numId w:val="35"/>
        </w:numPr>
        <w:contextualSpacing/>
        <w:rPr>
          <w:b/>
          <w:bCs/>
          <w:i/>
          <w:iCs/>
          <w:sz w:val="24"/>
          <w:szCs w:val="24"/>
        </w:rPr>
      </w:pPr>
      <w:r w:rsidRPr="009808BA">
        <w:rPr>
          <w:b/>
          <w:bCs/>
          <w:i/>
          <w:iCs/>
          <w:sz w:val="24"/>
          <w:szCs w:val="24"/>
        </w:rPr>
        <w:t>DL-TDOA/DL-</w:t>
      </w:r>
      <w:proofErr w:type="spellStart"/>
      <w:r w:rsidRPr="009808BA">
        <w:rPr>
          <w:b/>
          <w:bCs/>
          <w:i/>
          <w:iCs/>
          <w:sz w:val="24"/>
          <w:szCs w:val="24"/>
        </w:rPr>
        <w:t>AoD</w:t>
      </w:r>
      <w:proofErr w:type="spellEnd"/>
      <w:r w:rsidRPr="009808BA">
        <w:rPr>
          <w:b/>
          <w:bCs/>
          <w:i/>
          <w:iCs/>
          <w:sz w:val="24"/>
          <w:szCs w:val="24"/>
        </w:rPr>
        <w:t xml:space="preserve"> with DL-PRS reception at the UE</w:t>
      </w:r>
    </w:p>
    <w:p w14:paraId="587490BD" w14:textId="77777777" w:rsidR="00670CBB" w:rsidRPr="009808BA" w:rsidRDefault="00670CBB" w:rsidP="00670CBB">
      <w:pPr>
        <w:numPr>
          <w:ilvl w:val="0"/>
          <w:numId w:val="35"/>
        </w:numPr>
        <w:spacing w:after="0"/>
        <w:contextualSpacing/>
        <w:rPr>
          <w:b/>
          <w:bCs/>
          <w:i/>
          <w:iCs/>
          <w:sz w:val="24"/>
          <w:szCs w:val="24"/>
        </w:rPr>
      </w:pPr>
      <w:r w:rsidRPr="009808BA">
        <w:rPr>
          <w:b/>
          <w:bCs/>
          <w:i/>
          <w:iCs/>
          <w:sz w:val="24"/>
          <w:szCs w:val="24"/>
        </w:rPr>
        <w:t>RRC Inactive network-based Positioning</w:t>
      </w:r>
    </w:p>
    <w:p w14:paraId="0AE185CB" w14:textId="77777777" w:rsidR="00670CBB" w:rsidRPr="009808BA" w:rsidRDefault="00670CBB" w:rsidP="00670CBB">
      <w:pPr>
        <w:numPr>
          <w:ilvl w:val="1"/>
          <w:numId w:val="35"/>
        </w:numPr>
        <w:contextualSpacing/>
        <w:rPr>
          <w:b/>
          <w:bCs/>
          <w:i/>
          <w:iCs/>
          <w:sz w:val="24"/>
          <w:szCs w:val="24"/>
        </w:rPr>
      </w:pPr>
      <w:r w:rsidRPr="009808BA">
        <w:rPr>
          <w:b/>
          <w:bCs/>
          <w:i/>
          <w:iCs/>
          <w:sz w:val="24"/>
          <w:szCs w:val="24"/>
        </w:rPr>
        <w:t>UL-</w:t>
      </w:r>
      <w:proofErr w:type="spellStart"/>
      <w:r w:rsidRPr="009808BA">
        <w:rPr>
          <w:b/>
          <w:bCs/>
          <w:i/>
          <w:iCs/>
          <w:sz w:val="24"/>
          <w:szCs w:val="24"/>
        </w:rPr>
        <w:t>AoA</w:t>
      </w:r>
      <w:proofErr w:type="spellEnd"/>
      <w:r w:rsidRPr="009808BA">
        <w:rPr>
          <w:b/>
          <w:bCs/>
          <w:i/>
          <w:iCs/>
          <w:sz w:val="24"/>
          <w:szCs w:val="24"/>
        </w:rPr>
        <w:t>/UL-TDOA with SRS for Positioning transmission by the UE</w:t>
      </w:r>
    </w:p>
    <w:p w14:paraId="08D67C24" w14:textId="77777777" w:rsidR="00670CBB" w:rsidRPr="009808BA" w:rsidRDefault="00670CBB" w:rsidP="00670CBB">
      <w:pPr>
        <w:numPr>
          <w:ilvl w:val="0"/>
          <w:numId w:val="35"/>
        </w:numPr>
        <w:contextualSpacing/>
        <w:rPr>
          <w:b/>
          <w:bCs/>
          <w:i/>
          <w:iCs/>
          <w:sz w:val="24"/>
          <w:szCs w:val="24"/>
        </w:rPr>
      </w:pPr>
      <w:r w:rsidRPr="009808BA">
        <w:rPr>
          <w:b/>
          <w:bCs/>
          <w:i/>
          <w:iCs/>
          <w:sz w:val="24"/>
          <w:szCs w:val="24"/>
        </w:rPr>
        <w:t>RRC Inactive UE-assisted Positioning</w:t>
      </w:r>
    </w:p>
    <w:p w14:paraId="276517D1" w14:textId="77777777" w:rsidR="00670CBB" w:rsidRPr="009808BA" w:rsidRDefault="00670CBB" w:rsidP="00670CBB">
      <w:pPr>
        <w:numPr>
          <w:ilvl w:val="1"/>
          <w:numId w:val="35"/>
        </w:numPr>
        <w:contextualSpacing/>
        <w:rPr>
          <w:b/>
          <w:bCs/>
          <w:i/>
          <w:iCs/>
          <w:sz w:val="24"/>
          <w:szCs w:val="24"/>
        </w:rPr>
      </w:pPr>
      <w:r w:rsidRPr="009808BA">
        <w:rPr>
          <w:b/>
          <w:bCs/>
          <w:i/>
          <w:iCs/>
          <w:sz w:val="24"/>
          <w:szCs w:val="24"/>
        </w:rPr>
        <w:t xml:space="preserve">M-RTT with SRS for Positioning transmission and DL-PRS reception. </w:t>
      </w:r>
    </w:p>
    <w:p w14:paraId="6C4F833E" w14:textId="77777777" w:rsidR="00670CBB" w:rsidRDefault="00670CBB" w:rsidP="00670CBB"/>
    <w:p w14:paraId="416AC4F4" w14:textId="77777777" w:rsidR="00670CBB" w:rsidRPr="009808BA" w:rsidRDefault="00670CBB" w:rsidP="00670CBB">
      <w:pPr>
        <w:rPr>
          <w:b/>
          <w:bCs/>
          <w:i/>
          <w:iCs/>
          <w:sz w:val="24"/>
          <w:szCs w:val="24"/>
          <w:lang w:val="en-US"/>
        </w:rPr>
      </w:pPr>
      <w:r w:rsidRPr="009808BA">
        <w:rPr>
          <w:b/>
          <w:bCs/>
          <w:i/>
          <w:iCs/>
          <w:sz w:val="24"/>
          <w:szCs w:val="24"/>
        </w:rPr>
        <w:t>Proposal 3: For RRC Inactive Positioning and power consumption modelling consider the following relative Powers:</w:t>
      </w:r>
    </w:p>
    <w:tbl>
      <w:tblPr>
        <w:tblW w:w="6980" w:type="dxa"/>
        <w:jc w:val="center"/>
        <w:tblCellMar>
          <w:left w:w="0" w:type="dxa"/>
          <w:right w:w="0" w:type="dxa"/>
        </w:tblCellMar>
        <w:tblLook w:val="04A0" w:firstRow="1" w:lastRow="0" w:firstColumn="1" w:lastColumn="0" w:noHBand="0" w:noVBand="1"/>
      </w:tblPr>
      <w:tblGrid>
        <w:gridCol w:w="2080"/>
        <w:gridCol w:w="4900"/>
      </w:tblGrid>
      <w:tr w:rsidR="00670CBB" w:rsidRPr="009808BA" w14:paraId="5DB91043" w14:textId="77777777" w:rsidTr="008C3325">
        <w:trPr>
          <w:trHeight w:val="22"/>
          <w:jc w:val="center"/>
        </w:trPr>
        <w:tc>
          <w:tcPr>
            <w:tcW w:w="208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hideMark/>
          </w:tcPr>
          <w:p w14:paraId="38129FFB"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Power State</w:t>
            </w:r>
          </w:p>
        </w:tc>
        <w:tc>
          <w:tcPr>
            <w:tcW w:w="49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hideMark/>
          </w:tcPr>
          <w:p w14:paraId="3D9023C5" w14:textId="77777777" w:rsidR="00670CBB" w:rsidRPr="009808BA" w:rsidRDefault="00670CBB" w:rsidP="008C3325">
            <w:pPr>
              <w:spacing w:after="0"/>
              <w:jc w:val="center"/>
              <w:rPr>
                <w:color w:val="FFFFFF" w:themeColor="background1"/>
                <w:sz w:val="18"/>
                <w:szCs w:val="18"/>
                <w:lang w:val="en-US"/>
              </w:rPr>
            </w:pPr>
            <w:r w:rsidRPr="009808BA">
              <w:rPr>
                <w:color w:val="FFFFFF" w:themeColor="background1"/>
                <w:sz w:val="18"/>
                <w:szCs w:val="18"/>
                <w:lang w:val="en-US"/>
              </w:rPr>
              <w:t>Relative Power (Idle/inactive)</w:t>
            </w:r>
          </w:p>
        </w:tc>
      </w:tr>
      <w:tr w:rsidR="00670CBB" w:rsidRPr="009808BA" w14:paraId="0D923B02" w14:textId="77777777" w:rsidTr="008C3325">
        <w:trPr>
          <w:trHeight w:val="20"/>
          <w:jc w:val="center"/>
        </w:trPr>
        <w:tc>
          <w:tcPr>
            <w:tcW w:w="2080" w:type="dxa"/>
            <w:tcBorders>
              <w:top w:val="single" w:sz="24"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1FB1B00F"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Deep Sleep (P</w:t>
            </w:r>
            <w:r w:rsidRPr="009808BA">
              <w:rPr>
                <w:color w:val="FFFFFF" w:themeColor="background1"/>
                <w:sz w:val="18"/>
                <w:szCs w:val="18"/>
                <w:vertAlign w:val="subscript"/>
                <w:lang w:val="en-US"/>
              </w:rPr>
              <w:t>DS</w:t>
            </w:r>
            <w:r w:rsidRPr="009808BA">
              <w:rPr>
                <w:color w:val="FFFFFF" w:themeColor="background1"/>
                <w:sz w:val="18"/>
                <w:szCs w:val="18"/>
                <w:lang w:val="en-US"/>
              </w:rPr>
              <w:t>)</w:t>
            </w:r>
          </w:p>
        </w:tc>
        <w:tc>
          <w:tcPr>
            <w:tcW w:w="49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7EBC017E" w14:textId="77777777" w:rsidR="00670CBB" w:rsidRPr="009808BA" w:rsidRDefault="00670CBB" w:rsidP="008C3325">
            <w:pPr>
              <w:spacing w:after="0"/>
              <w:jc w:val="center"/>
              <w:rPr>
                <w:sz w:val="18"/>
                <w:szCs w:val="18"/>
                <w:lang w:val="en-US"/>
              </w:rPr>
            </w:pPr>
            <w:r w:rsidRPr="009808BA">
              <w:rPr>
                <w:sz w:val="18"/>
                <w:szCs w:val="18"/>
                <w:lang w:val="en-US"/>
              </w:rPr>
              <w:t>1</w:t>
            </w:r>
          </w:p>
        </w:tc>
      </w:tr>
      <w:tr w:rsidR="00670CBB" w:rsidRPr="009808BA" w14:paraId="2909FF85"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3DEE757F"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Light Sleep (P</w:t>
            </w:r>
            <w:r w:rsidRPr="009808BA">
              <w:rPr>
                <w:color w:val="FFFFFF" w:themeColor="background1"/>
                <w:sz w:val="18"/>
                <w:szCs w:val="18"/>
                <w:vertAlign w:val="subscript"/>
                <w:lang w:val="en-US"/>
              </w:rPr>
              <w:t>LS</w:t>
            </w:r>
            <w:r w:rsidRPr="009808BA">
              <w:rPr>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001E64B4" w14:textId="77777777" w:rsidR="00670CBB" w:rsidRPr="009808BA" w:rsidRDefault="00670CBB" w:rsidP="008C3325">
            <w:pPr>
              <w:spacing w:after="0"/>
              <w:jc w:val="center"/>
              <w:rPr>
                <w:sz w:val="18"/>
                <w:szCs w:val="18"/>
                <w:lang w:val="en-US"/>
              </w:rPr>
            </w:pPr>
            <w:r w:rsidRPr="009808BA">
              <w:rPr>
                <w:sz w:val="18"/>
                <w:szCs w:val="18"/>
                <w:lang w:val="en-US"/>
              </w:rPr>
              <w:t>20</w:t>
            </w:r>
          </w:p>
        </w:tc>
      </w:tr>
      <w:tr w:rsidR="00670CBB" w:rsidRPr="009808BA" w14:paraId="59D0F388"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7F9C58A5"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Micro sleep (P</w:t>
            </w:r>
            <w:r w:rsidRPr="009808BA">
              <w:rPr>
                <w:color w:val="FFFFFF" w:themeColor="background1"/>
                <w:sz w:val="18"/>
                <w:szCs w:val="18"/>
                <w:vertAlign w:val="subscript"/>
                <w:lang w:val="en-US"/>
              </w:rPr>
              <w:t>MS</w:t>
            </w:r>
            <w:r w:rsidRPr="009808BA">
              <w:rPr>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2C01BD89" w14:textId="77777777" w:rsidR="00670CBB" w:rsidRPr="009808BA" w:rsidRDefault="00670CBB" w:rsidP="008C3325">
            <w:pPr>
              <w:spacing w:after="0"/>
              <w:jc w:val="center"/>
              <w:rPr>
                <w:sz w:val="18"/>
                <w:szCs w:val="18"/>
                <w:lang w:val="en-US"/>
              </w:rPr>
            </w:pPr>
            <w:r w:rsidRPr="009808BA">
              <w:rPr>
                <w:sz w:val="18"/>
                <w:szCs w:val="18"/>
                <w:lang w:val="en-US"/>
              </w:rPr>
              <w:t>45</w:t>
            </w:r>
          </w:p>
        </w:tc>
      </w:tr>
      <w:tr w:rsidR="00670CBB" w:rsidRPr="009808BA" w14:paraId="7E4FD231"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401B7C2D"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PDCCH-only (P</w:t>
            </w:r>
            <w:r w:rsidRPr="009808BA">
              <w:rPr>
                <w:color w:val="FFFFFF" w:themeColor="background1"/>
                <w:sz w:val="18"/>
                <w:szCs w:val="18"/>
                <w:vertAlign w:val="subscript"/>
                <w:lang w:val="en-US"/>
              </w:rPr>
              <w:t>PDCCH</w:t>
            </w:r>
            <w:r w:rsidRPr="009808BA">
              <w:rPr>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7977A708" w14:textId="77777777" w:rsidR="00670CBB" w:rsidRPr="009808BA" w:rsidRDefault="00670CBB" w:rsidP="008C3325">
            <w:pPr>
              <w:spacing w:after="0"/>
              <w:jc w:val="center"/>
              <w:rPr>
                <w:sz w:val="18"/>
                <w:szCs w:val="18"/>
                <w:lang w:val="en-US"/>
              </w:rPr>
            </w:pPr>
            <w:r w:rsidRPr="009808BA">
              <w:rPr>
                <w:sz w:val="18"/>
                <w:szCs w:val="18"/>
                <w:lang w:val="en-US"/>
              </w:rPr>
              <w:t>50</w:t>
            </w:r>
          </w:p>
        </w:tc>
      </w:tr>
      <w:tr w:rsidR="00670CBB" w:rsidRPr="009808BA" w14:paraId="07F381C8"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573F9E68"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PDCCH+PDSCH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3EACD851" w14:textId="77777777" w:rsidR="00670CBB" w:rsidRPr="009808BA" w:rsidRDefault="00670CBB" w:rsidP="008C3325">
            <w:pPr>
              <w:spacing w:after="0"/>
              <w:jc w:val="center"/>
              <w:rPr>
                <w:sz w:val="18"/>
                <w:szCs w:val="18"/>
                <w:lang w:val="en-US"/>
              </w:rPr>
            </w:pPr>
            <w:r w:rsidRPr="009808BA">
              <w:rPr>
                <w:sz w:val="18"/>
                <w:szCs w:val="18"/>
                <w:lang w:val="en-US"/>
              </w:rPr>
              <w:t>120</w:t>
            </w:r>
          </w:p>
        </w:tc>
      </w:tr>
      <w:tr w:rsidR="00670CBB" w:rsidRPr="009808BA" w14:paraId="2F5FF7CB"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23C68DC8"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SSB serv. cell</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1339E702" w14:textId="77777777" w:rsidR="00670CBB" w:rsidRPr="009808BA" w:rsidRDefault="00670CBB" w:rsidP="008C3325">
            <w:pPr>
              <w:spacing w:after="0"/>
              <w:jc w:val="center"/>
              <w:rPr>
                <w:sz w:val="18"/>
                <w:szCs w:val="18"/>
                <w:lang w:val="en-US"/>
              </w:rPr>
            </w:pPr>
            <w:r w:rsidRPr="009808BA">
              <w:rPr>
                <w:sz w:val="18"/>
                <w:szCs w:val="18"/>
                <w:lang w:val="en-US"/>
              </w:rPr>
              <w:t>50</w:t>
            </w:r>
          </w:p>
        </w:tc>
      </w:tr>
      <w:tr w:rsidR="00670CBB" w:rsidRPr="009808BA" w14:paraId="28BE15AF"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0FB1E5D7"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Long PUSCH Tx</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36CB1A56" w14:textId="77777777" w:rsidR="00670CBB" w:rsidRPr="009808BA" w:rsidRDefault="00670CBB" w:rsidP="008C3325">
            <w:pPr>
              <w:spacing w:after="0"/>
              <w:jc w:val="center"/>
              <w:rPr>
                <w:sz w:val="18"/>
                <w:szCs w:val="18"/>
                <w:lang w:val="en-US"/>
              </w:rPr>
            </w:pPr>
            <w:r w:rsidRPr="009808BA">
              <w:rPr>
                <w:sz w:val="18"/>
                <w:szCs w:val="18"/>
                <w:lang w:val="en-US"/>
              </w:rPr>
              <w:t>250 (0 dBm), 700 (23 dBm)</w:t>
            </w:r>
          </w:p>
        </w:tc>
      </w:tr>
      <w:tr w:rsidR="00670CBB" w:rsidRPr="009808BA" w14:paraId="22ED5A46"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1F529625"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SRS Tx</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hideMark/>
          </w:tcPr>
          <w:p w14:paraId="3E56CC6D" w14:textId="77777777" w:rsidR="00670CBB" w:rsidRPr="009808BA" w:rsidRDefault="00670CBB" w:rsidP="008C3325">
            <w:pPr>
              <w:spacing w:after="0"/>
              <w:jc w:val="center"/>
              <w:rPr>
                <w:sz w:val="18"/>
                <w:szCs w:val="18"/>
                <w:lang w:val="en-US"/>
              </w:rPr>
            </w:pPr>
            <w:r w:rsidRPr="009808BA">
              <w:rPr>
                <w:sz w:val="18"/>
                <w:szCs w:val="18"/>
                <w:lang w:val="en-US"/>
              </w:rPr>
              <w:t>0.3*UL Power</w:t>
            </w:r>
          </w:p>
        </w:tc>
      </w:tr>
      <w:tr w:rsidR="00670CBB" w:rsidRPr="009808BA" w14:paraId="62153CEF" w14:textId="77777777" w:rsidTr="008C3325">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06ACFFC2"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PRACH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hideMark/>
          </w:tcPr>
          <w:p w14:paraId="35DC5E2A" w14:textId="77777777" w:rsidR="00670CBB" w:rsidRPr="009808BA" w:rsidRDefault="00670CBB" w:rsidP="008C3325">
            <w:pPr>
              <w:spacing w:after="0"/>
              <w:jc w:val="center"/>
              <w:rPr>
                <w:sz w:val="18"/>
                <w:szCs w:val="18"/>
                <w:lang w:val="en-US"/>
              </w:rPr>
            </w:pPr>
            <w:r w:rsidRPr="009808BA">
              <w:rPr>
                <w:sz w:val="18"/>
                <w:szCs w:val="18"/>
                <w:lang w:val="en-US"/>
              </w:rPr>
              <w:t>175</w:t>
            </w:r>
          </w:p>
        </w:tc>
      </w:tr>
      <w:tr w:rsidR="00670CBB" w:rsidRPr="009808BA" w14:paraId="2BA8CB2B" w14:textId="77777777" w:rsidTr="008C3325">
        <w:trPr>
          <w:trHeight w:val="22"/>
          <w:jc w:val="center"/>
        </w:trPr>
        <w:tc>
          <w:tcPr>
            <w:tcW w:w="6980" w:type="dxa"/>
            <w:gridSpan w:val="2"/>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hideMark/>
          </w:tcPr>
          <w:p w14:paraId="63CF8832" w14:textId="77777777" w:rsidR="00670CBB" w:rsidRPr="009808BA" w:rsidRDefault="00670CBB" w:rsidP="008C3325">
            <w:pPr>
              <w:spacing w:after="0"/>
              <w:rPr>
                <w:color w:val="FFFFFF" w:themeColor="background1"/>
                <w:sz w:val="18"/>
                <w:szCs w:val="18"/>
                <w:lang w:val="en-US"/>
              </w:rPr>
            </w:pPr>
            <w:r w:rsidRPr="009808BA">
              <w:rPr>
                <w:color w:val="FFFFFF" w:themeColor="background1"/>
                <w:sz w:val="18"/>
                <w:szCs w:val="18"/>
                <w:lang w:val="en-US"/>
              </w:rPr>
              <w:t>Power scaling to 20MHz reception BW according to the rule in Section 8.1.3 of TR 38.840: max{reference power * 0.4, 50}.</w:t>
            </w:r>
          </w:p>
        </w:tc>
      </w:tr>
    </w:tbl>
    <w:p w14:paraId="058704C5" w14:textId="77777777" w:rsidR="00670CBB" w:rsidRPr="009808BA" w:rsidRDefault="00670CBB" w:rsidP="00670CBB">
      <w:pPr>
        <w:spacing w:after="0"/>
        <w:rPr>
          <w:sz w:val="24"/>
          <w:szCs w:val="24"/>
        </w:rPr>
      </w:pPr>
    </w:p>
    <w:p w14:paraId="27CEAC5F" w14:textId="77777777" w:rsidR="00670CBB" w:rsidRPr="009808BA" w:rsidRDefault="00670CBB" w:rsidP="00670CBB">
      <w:pPr>
        <w:spacing w:after="0"/>
        <w:rPr>
          <w:b/>
          <w:bCs/>
          <w:i/>
          <w:iCs/>
          <w:sz w:val="24"/>
          <w:szCs w:val="24"/>
        </w:rPr>
      </w:pPr>
      <w:r w:rsidRPr="009808BA">
        <w:rPr>
          <w:b/>
          <w:bCs/>
          <w:i/>
          <w:iCs/>
          <w:sz w:val="24"/>
          <w:szCs w:val="24"/>
        </w:rPr>
        <w:t>Proposal 4: For power consumption modelling for RRC inactive positioning, consider the following relative powers with regards to DRX and other main systems-related parameters:</w:t>
      </w:r>
    </w:p>
    <w:p w14:paraId="3EB771D5" w14:textId="77777777" w:rsidR="00670CBB" w:rsidRPr="009808BA" w:rsidRDefault="00670CBB" w:rsidP="00670CBB">
      <w:pPr>
        <w:numPr>
          <w:ilvl w:val="0"/>
          <w:numId w:val="39"/>
        </w:numPr>
        <w:spacing w:after="0"/>
        <w:rPr>
          <w:b/>
          <w:bCs/>
          <w:i/>
          <w:iCs/>
          <w:sz w:val="24"/>
          <w:szCs w:val="24"/>
        </w:rPr>
      </w:pPr>
      <w:r w:rsidRPr="009808BA">
        <w:rPr>
          <w:b/>
          <w:bCs/>
          <w:i/>
          <w:iCs/>
          <w:sz w:val="24"/>
          <w:szCs w:val="24"/>
        </w:rPr>
        <w:t>I-DRX cycle to evaluate: 1.28 sec, 10.248 sec</w:t>
      </w:r>
    </w:p>
    <w:p w14:paraId="1E96D07F" w14:textId="77777777" w:rsidR="00670CBB" w:rsidRPr="009808BA" w:rsidRDefault="00670CBB" w:rsidP="00670CBB">
      <w:pPr>
        <w:numPr>
          <w:ilvl w:val="1"/>
          <w:numId w:val="39"/>
        </w:numPr>
        <w:spacing w:after="0"/>
        <w:rPr>
          <w:b/>
          <w:bCs/>
          <w:i/>
          <w:iCs/>
          <w:sz w:val="24"/>
          <w:szCs w:val="24"/>
        </w:rPr>
      </w:pPr>
      <w:r w:rsidRPr="009808BA">
        <w:rPr>
          <w:b/>
          <w:bCs/>
          <w:i/>
          <w:iCs/>
          <w:sz w:val="24"/>
          <w:szCs w:val="24"/>
        </w:rPr>
        <w:t>8 msec on-duration timer, 100 msec inactivity timer</w:t>
      </w:r>
    </w:p>
    <w:p w14:paraId="1AC962FE" w14:textId="77777777" w:rsidR="00670CBB" w:rsidRPr="009808BA" w:rsidRDefault="00670CBB" w:rsidP="00670CBB">
      <w:pPr>
        <w:numPr>
          <w:ilvl w:val="0"/>
          <w:numId w:val="39"/>
        </w:numPr>
        <w:spacing w:after="0"/>
        <w:rPr>
          <w:b/>
          <w:bCs/>
          <w:i/>
          <w:iCs/>
          <w:sz w:val="24"/>
          <w:szCs w:val="24"/>
        </w:rPr>
      </w:pPr>
      <w:r w:rsidRPr="009808BA">
        <w:rPr>
          <w:b/>
          <w:bCs/>
          <w:i/>
          <w:iCs/>
          <w:sz w:val="24"/>
          <w:szCs w:val="24"/>
        </w:rPr>
        <w:t>SCS and Bandwidth:</w:t>
      </w:r>
    </w:p>
    <w:p w14:paraId="3AE76F5C" w14:textId="77777777" w:rsidR="00670CBB" w:rsidRPr="009808BA" w:rsidRDefault="00670CBB" w:rsidP="00670CBB">
      <w:pPr>
        <w:numPr>
          <w:ilvl w:val="1"/>
          <w:numId w:val="39"/>
        </w:numPr>
        <w:spacing w:after="0"/>
        <w:rPr>
          <w:b/>
          <w:bCs/>
          <w:i/>
          <w:iCs/>
          <w:sz w:val="24"/>
          <w:szCs w:val="24"/>
        </w:rPr>
      </w:pPr>
      <w:r w:rsidRPr="009808BA">
        <w:rPr>
          <w:b/>
          <w:bCs/>
          <w:i/>
          <w:iCs/>
          <w:sz w:val="24"/>
          <w:szCs w:val="24"/>
        </w:rPr>
        <w:t xml:space="preserve">FR1: 30 </w:t>
      </w:r>
      <w:proofErr w:type="spellStart"/>
      <w:r w:rsidRPr="009808BA">
        <w:rPr>
          <w:b/>
          <w:bCs/>
          <w:i/>
          <w:iCs/>
          <w:sz w:val="24"/>
          <w:szCs w:val="24"/>
        </w:rPr>
        <w:t>KHz</w:t>
      </w:r>
      <w:proofErr w:type="spellEnd"/>
      <w:r w:rsidRPr="009808BA">
        <w:rPr>
          <w:b/>
          <w:bCs/>
          <w:i/>
          <w:iCs/>
          <w:sz w:val="24"/>
          <w:szCs w:val="24"/>
        </w:rPr>
        <w:t xml:space="preserve"> SCS, 100 MHz PRS/SRS</w:t>
      </w:r>
    </w:p>
    <w:p w14:paraId="5BA7E207" w14:textId="77777777" w:rsidR="00670CBB" w:rsidRPr="009808BA" w:rsidRDefault="00670CBB" w:rsidP="00670CBB">
      <w:pPr>
        <w:numPr>
          <w:ilvl w:val="1"/>
          <w:numId w:val="39"/>
        </w:numPr>
        <w:spacing w:after="0"/>
        <w:rPr>
          <w:b/>
          <w:bCs/>
          <w:i/>
          <w:iCs/>
          <w:sz w:val="24"/>
          <w:szCs w:val="24"/>
        </w:rPr>
      </w:pPr>
      <w:r w:rsidRPr="009808BA">
        <w:rPr>
          <w:b/>
          <w:bCs/>
          <w:i/>
          <w:iCs/>
          <w:sz w:val="24"/>
          <w:szCs w:val="24"/>
        </w:rPr>
        <w:t xml:space="preserve">FR2: 120 </w:t>
      </w:r>
      <w:proofErr w:type="spellStart"/>
      <w:r w:rsidRPr="009808BA">
        <w:rPr>
          <w:b/>
          <w:bCs/>
          <w:i/>
          <w:iCs/>
          <w:sz w:val="24"/>
          <w:szCs w:val="24"/>
        </w:rPr>
        <w:t>KHz</w:t>
      </w:r>
      <w:proofErr w:type="spellEnd"/>
      <w:r w:rsidRPr="009808BA">
        <w:rPr>
          <w:b/>
          <w:bCs/>
          <w:i/>
          <w:iCs/>
          <w:sz w:val="24"/>
          <w:szCs w:val="24"/>
        </w:rPr>
        <w:t xml:space="preserve"> SCS, 400MHz PRS/SRS</w:t>
      </w:r>
    </w:p>
    <w:p w14:paraId="52971CEE" w14:textId="77777777" w:rsidR="00670CBB" w:rsidRPr="009808BA" w:rsidRDefault="00670CBB" w:rsidP="00670CBB">
      <w:pPr>
        <w:numPr>
          <w:ilvl w:val="0"/>
          <w:numId w:val="39"/>
        </w:numPr>
        <w:spacing w:after="0"/>
        <w:rPr>
          <w:b/>
          <w:bCs/>
          <w:i/>
          <w:iCs/>
          <w:sz w:val="24"/>
          <w:szCs w:val="24"/>
        </w:rPr>
      </w:pPr>
      <w:r w:rsidRPr="009808BA">
        <w:rPr>
          <w:b/>
          <w:bCs/>
          <w:i/>
          <w:iCs/>
          <w:sz w:val="24"/>
          <w:szCs w:val="24"/>
        </w:rPr>
        <w:t>PRS/SRS Periodicities to be evaluated: 160 msec, 1.28 sec, 10.248 secs</w:t>
      </w:r>
    </w:p>
    <w:p w14:paraId="0A3DB001" w14:textId="77777777" w:rsidR="00670CBB" w:rsidRPr="009808BA" w:rsidRDefault="00670CBB" w:rsidP="00670CBB">
      <w:pPr>
        <w:numPr>
          <w:ilvl w:val="0"/>
          <w:numId w:val="39"/>
        </w:numPr>
        <w:spacing w:after="0"/>
        <w:rPr>
          <w:b/>
          <w:bCs/>
          <w:i/>
          <w:iCs/>
          <w:sz w:val="24"/>
          <w:szCs w:val="24"/>
        </w:rPr>
      </w:pPr>
      <w:r w:rsidRPr="009808BA">
        <w:rPr>
          <w:b/>
          <w:bCs/>
          <w:i/>
          <w:iCs/>
          <w:sz w:val="24"/>
          <w:szCs w:val="24"/>
        </w:rPr>
        <w:t>No data traffic is assumed in the power cycle computation</w:t>
      </w:r>
    </w:p>
    <w:p w14:paraId="7B95CC29" w14:textId="77777777" w:rsidR="00670CBB" w:rsidRDefault="00670CBB" w:rsidP="00670CBB"/>
    <w:p w14:paraId="3CC62AC5" w14:textId="77777777" w:rsidR="00670CBB" w:rsidRPr="009808BA" w:rsidRDefault="00670CBB" w:rsidP="00670CBB">
      <w:pPr>
        <w:rPr>
          <w:b/>
          <w:bCs/>
          <w:i/>
          <w:iCs/>
          <w:sz w:val="24"/>
          <w:szCs w:val="24"/>
          <w:lang w:val="en-US"/>
        </w:rPr>
      </w:pPr>
      <w:r w:rsidRPr="009808BA">
        <w:rPr>
          <w:b/>
          <w:bCs/>
          <w:i/>
          <w:iCs/>
          <w:sz w:val="24"/>
          <w:szCs w:val="24"/>
          <w:lang w:val="en-US"/>
        </w:rPr>
        <w:t xml:space="preserve">Observation 1: Average Power consumption per slot of PRS depends </w:t>
      </w:r>
      <w:proofErr w:type="spellStart"/>
      <w:r w:rsidRPr="009808BA">
        <w:rPr>
          <w:b/>
          <w:bCs/>
          <w:i/>
          <w:iCs/>
          <w:sz w:val="24"/>
          <w:szCs w:val="24"/>
          <w:lang w:val="en-US"/>
        </w:rPr>
        <w:t>significnaatly</w:t>
      </w:r>
      <w:proofErr w:type="spellEnd"/>
      <w:r w:rsidRPr="009808BA">
        <w:rPr>
          <w:b/>
          <w:bCs/>
          <w:i/>
          <w:iCs/>
          <w:sz w:val="24"/>
          <w:szCs w:val="24"/>
          <w:lang w:val="en-US"/>
        </w:rPr>
        <w:t xml:space="preserve"> on the UE implementation, whether the UE is in a tracking or acquisition mode, number of TRPs to be measured, type of measurement report, etc. </w:t>
      </w:r>
    </w:p>
    <w:p w14:paraId="1963945F" w14:textId="77777777" w:rsidR="00670CBB" w:rsidRPr="009808BA" w:rsidRDefault="00670CBB" w:rsidP="00670CBB">
      <w:pPr>
        <w:rPr>
          <w:b/>
          <w:bCs/>
          <w:i/>
          <w:iCs/>
          <w:sz w:val="24"/>
          <w:szCs w:val="24"/>
          <w:lang w:val="en-US"/>
        </w:rPr>
      </w:pPr>
      <w:r w:rsidRPr="009808BA">
        <w:rPr>
          <w:b/>
          <w:bCs/>
          <w:i/>
          <w:iCs/>
          <w:sz w:val="24"/>
          <w:szCs w:val="24"/>
          <w:lang w:val="en-US"/>
        </w:rPr>
        <w:t>Proposal 5: Suggest evaluating multiple average DL PRS power consumption per slot in the range of [100,200].</w:t>
      </w:r>
    </w:p>
    <w:p w14:paraId="1C3FBAF5" w14:textId="77777777" w:rsidR="00670CBB" w:rsidRDefault="00670CBB" w:rsidP="00670CBB">
      <w:pPr>
        <w:spacing w:after="0"/>
        <w:rPr>
          <w:b/>
          <w:bCs/>
          <w:i/>
          <w:iCs/>
          <w:sz w:val="24"/>
          <w:szCs w:val="24"/>
          <w:lang w:val="en-US"/>
        </w:rPr>
      </w:pPr>
      <w:r>
        <w:rPr>
          <w:b/>
          <w:bCs/>
          <w:i/>
          <w:iCs/>
          <w:sz w:val="24"/>
          <w:szCs w:val="24"/>
          <w:lang w:val="en-US"/>
        </w:rPr>
        <w:t>Proposal 6: For UE-based DL Positioning power consumption modeling, consider the scenario that the UE is expected to process Paging occasion, measure SSB from serving cell, and DL PRS, with the following  aspects:</w:t>
      </w:r>
    </w:p>
    <w:p w14:paraId="53F4168E" w14:textId="77777777" w:rsidR="00670CBB" w:rsidRDefault="00670CBB" w:rsidP="00670CBB">
      <w:pPr>
        <w:pStyle w:val="ListParagraph"/>
        <w:numPr>
          <w:ilvl w:val="0"/>
          <w:numId w:val="42"/>
        </w:numPr>
        <w:spacing w:after="0"/>
        <w:jc w:val="left"/>
        <w:rPr>
          <w:b/>
          <w:bCs/>
          <w:i/>
          <w:iCs/>
          <w:sz w:val="24"/>
          <w:szCs w:val="24"/>
          <w:lang w:val="en-US"/>
        </w:rPr>
      </w:pPr>
      <w:r>
        <w:rPr>
          <w:b/>
          <w:bCs/>
          <w:i/>
          <w:iCs/>
          <w:sz w:val="24"/>
          <w:szCs w:val="24"/>
          <w:lang w:val="en-US"/>
        </w:rPr>
        <w:t xml:space="preserve">Different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oMath>
      <w:r>
        <w:rPr>
          <w:b/>
          <w:bCs/>
          <w:i/>
          <w:iCs/>
          <w:sz w:val="24"/>
          <w:szCs w:val="24"/>
          <w:lang w:val="en-US"/>
        </w:rPr>
        <w:t xml:space="preserve"> (power consumption per slot for PRS) including at least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r>
          <m:rPr>
            <m:sty m:val="bi"/>
          </m:rPr>
          <w:rPr>
            <w:rFonts w:ascii="Cambria Math" w:hAnsi="Cambria Math"/>
            <w:sz w:val="24"/>
            <w:szCs w:val="24"/>
            <w:lang w:val="en-US"/>
          </w:rPr>
          <m:t>=100</m:t>
        </m:r>
      </m:oMath>
    </w:p>
    <w:p w14:paraId="56121F59" w14:textId="77777777" w:rsidR="00670CBB" w:rsidRDefault="00670CBB" w:rsidP="00670CBB">
      <w:pPr>
        <w:pStyle w:val="ListParagraph"/>
        <w:numPr>
          <w:ilvl w:val="0"/>
          <w:numId w:val="42"/>
        </w:numPr>
        <w:spacing w:after="0"/>
        <w:rPr>
          <w:b/>
          <w:bCs/>
          <w:i/>
          <w:iCs/>
          <w:sz w:val="24"/>
          <w:szCs w:val="24"/>
          <w:lang w:val="en-US"/>
        </w:rPr>
      </w:pPr>
      <w:r>
        <w:rPr>
          <w:b/>
          <w:bCs/>
          <w:i/>
          <w:iCs/>
          <w:sz w:val="24"/>
          <w:szCs w:val="24"/>
          <w:lang w:val="en-US"/>
        </w:rPr>
        <w:t>M samples of PRS reception per Positioning fix, with M = {1,4}</w:t>
      </w:r>
    </w:p>
    <w:p w14:paraId="10498A67" w14:textId="77777777" w:rsidR="00670CBB" w:rsidRDefault="00670CBB" w:rsidP="00670CBB">
      <w:pPr>
        <w:pStyle w:val="ListParagraph"/>
        <w:numPr>
          <w:ilvl w:val="0"/>
          <w:numId w:val="42"/>
        </w:numPr>
        <w:spacing w:after="0"/>
        <w:rPr>
          <w:b/>
          <w:bCs/>
          <w:i/>
          <w:iCs/>
          <w:sz w:val="24"/>
          <w:szCs w:val="24"/>
          <w:lang w:val="en-US"/>
        </w:rPr>
      </w:pPr>
      <w:r>
        <w:rPr>
          <w:b/>
          <w:bCs/>
          <w:i/>
          <w:iCs/>
          <w:sz w:val="24"/>
          <w:szCs w:val="24"/>
          <w:lang w:val="en-US"/>
        </w:rPr>
        <w:t xml:space="preserve">PRS instance as small as one slot </w:t>
      </w:r>
    </w:p>
    <w:p w14:paraId="704F4890" w14:textId="77777777" w:rsidR="00670CBB" w:rsidRPr="009808BA" w:rsidRDefault="00670CBB" w:rsidP="00670CBB">
      <w:pPr>
        <w:pStyle w:val="ListParagraph"/>
        <w:numPr>
          <w:ilvl w:val="0"/>
          <w:numId w:val="42"/>
        </w:numPr>
        <w:rPr>
          <w:b/>
          <w:bCs/>
          <w:i/>
          <w:iCs/>
          <w:sz w:val="24"/>
          <w:szCs w:val="24"/>
          <w:lang w:val="en-US"/>
        </w:rPr>
      </w:pPr>
      <w:r>
        <w:rPr>
          <w:b/>
          <w:bCs/>
          <w:i/>
          <w:iCs/>
          <w:sz w:val="24"/>
          <w:szCs w:val="24"/>
          <w:lang w:val="en-US"/>
        </w:rPr>
        <w:t>SSB are only needed to be measured once per paging cycle</w:t>
      </w:r>
    </w:p>
    <w:p w14:paraId="2C9FB087" w14:textId="77777777" w:rsidR="00670CBB" w:rsidRDefault="00670CBB" w:rsidP="00670CBB">
      <w:pPr>
        <w:spacing w:after="0"/>
        <w:rPr>
          <w:b/>
          <w:bCs/>
          <w:i/>
          <w:iCs/>
          <w:sz w:val="24"/>
          <w:szCs w:val="24"/>
          <w:lang w:val="en-US"/>
        </w:rPr>
      </w:pPr>
      <w:r>
        <w:rPr>
          <w:b/>
          <w:bCs/>
          <w:i/>
          <w:iCs/>
          <w:sz w:val="24"/>
          <w:szCs w:val="24"/>
          <w:lang w:val="en-US"/>
        </w:rPr>
        <w:t>Proposal 7: For network-based UL Positioning, consider the scenario that the UE is only expected to transmit SRS, measure SSB from serving cell, process a paging occasion, with the following  aspects:</w:t>
      </w:r>
    </w:p>
    <w:p w14:paraId="0543FA65" w14:textId="77777777" w:rsidR="00670CBB" w:rsidRDefault="00670CBB" w:rsidP="00670CBB">
      <w:pPr>
        <w:pStyle w:val="ListParagraph"/>
        <w:numPr>
          <w:ilvl w:val="0"/>
          <w:numId w:val="42"/>
        </w:numPr>
        <w:spacing w:after="0"/>
        <w:rPr>
          <w:b/>
          <w:bCs/>
          <w:i/>
          <w:iCs/>
          <w:sz w:val="24"/>
          <w:szCs w:val="24"/>
          <w:lang w:val="en-US"/>
        </w:rPr>
      </w:pPr>
      <w:r>
        <w:rPr>
          <w:b/>
          <w:bCs/>
          <w:i/>
          <w:iCs/>
          <w:sz w:val="24"/>
          <w:szCs w:val="24"/>
          <w:lang w:val="en-US"/>
        </w:rPr>
        <w:t>P</w:t>
      </w:r>
      <w:r w:rsidRPr="000D2F7A">
        <w:rPr>
          <w:b/>
          <w:bCs/>
          <w:i/>
          <w:iCs/>
          <w:sz w:val="24"/>
          <w:szCs w:val="24"/>
          <w:lang w:val="en-US"/>
        </w:rPr>
        <w:t>ower consumption evaluation for both short SRS and long SRS in slot</w:t>
      </w:r>
    </w:p>
    <w:p w14:paraId="1BE9B5E2" w14:textId="77777777" w:rsidR="00670CBB" w:rsidRDefault="00670CBB" w:rsidP="00670CBB">
      <w:pPr>
        <w:pStyle w:val="ListParagraph"/>
        <w:numPr>
          <w:ilvl w:val="0"/>
          <w:numId w:val="42"/>
        </w:numPr>
        <w:rPr>
          <w:b/>
          <w:bCs/>
          <w:i/>
          <w:iCs/>
          <w:sz w:val="24"/>
          <w:szCs w:val="24"/>
          <w:lang w:val="en-US"/>
        </w:rPr>
      </w:pPr>
      <w:r>
        <w:rPr>
          <w:b/>
          <w:bCs/>
          <w:i/>
          <w:iCs/>
          <w:sz w:val="24"/>
          <w:szCs w:val="24"/>
          <w:lang w:val="en-US"/>
        </w:rPr>
        <w:t>M samples of SRS transmissions per Positioning fix, with M = {1,4}</w:t>
      </w:r>
    </w:p>
    <w:p w14:paraId="6FF353A0" w14:textId="77777777" w:rsidR="00670CBB" w:rsidRPr="009808BA" w:rsidRDefault="00670CBB" w:rsidP="00670CBB">
      <w:pPr>
        <w:pStyle w:val="ListParagraph"/>
        <w:numPr>
          <w:ilvl w:val="0"/>
          <w:numId w:val="42"/>
        </w:numPr>
        <w:rPr>
          <w:b/>
          <w:bCs/>
          <w:i/>
          <w:iCs/>
          <w:sz w:val="24"/>
          <w:szCs w:val="24"/>
          <w:lang w:val="en-US"/>
        </w:rPr>
      </w:pPr>
      <w:r>
        <w:rPr>
          <w:b/>
          <w:bCs/>
          <w:i/>
          <w:iCs/>
          <w:sz w:val="24"/>
          <w:szCs w:val="24"/>
          <w:lang w:val="en-US"/>
        </w:rPr>
        <w:t>Reception of SSBs for the purpose of power control before each SRS instance Transmission</w:t>
      </w:r>
    </w:p>
    <w:p w14:paraId="64DC07A0" w14:textId="77777777" w:rsidR="00670CBB" w:rsidRDefault="00670CBB" w:rsidP="00670CBB">
      <w:pPr>
        <w:spacing w:after="0"/>
        <w:rPr>
          <w:b/>
          <w:bCs/>
          <w:i/>
          <w:iCs/>
          <w:sz w:val="24"/>
          <w:szCs w:val="24"/>
          <w:lang w:val="en-US"/>
        </w:rPr>
      </w:pPr>
      <w:r>
        <w:rPr>
          <w:b/>
          <w:bCs/>
          <w:i/>
          <w:iCs/>
          <w:sz w:val="24"/>
          <w:szCs w:val="24"/>
          <w:lang w:val="en-US"/>
        </w:rPr>
        <w:t>Proposal 8: For RRC Inactive UE-assisted positioning, consider the scenario with 2 SDT procedures (1</w:t>
      </w:r>
      <w:r w:rsidRPr="008F2C79">
        <w:rPr>
          <w:b/>
          <w:bCs/>
          <w:i/>
          <w:iCs/>
          <w:sz w:val="24"/>
          <w:szCs w:val="24"/>
          <w:vertAlign w:val="superscript"/>
          <w:lang w:val="en-US"/>
        </w:rPr>
        <w:t>st</w:t>
      </w:r>
      <w:r>
        <w:rPr>
          <w:b/>
          <w:bCs/>
          <w:i/>
          <w:iCs/>
          <w:sz w:val="24"/>
          <w:szCs w:val="24"/>
          <w:lang w:val="en-US"/>
        </w:rPr>
        <w:t xml:space="preserve"> used to configure SRS, 2</w:t>
      </w:r>
      <w:r w:rsidRPr="008F2C79">
        <w:rPr>
          <w:b/>
          <w:bCs/>
          <w:i/>
          <w:iCs/>
          <w:sz w:val="24"/>
          <w:szCs w:val="24"/>
          <w:vertAlign w:val="superscript"/>
          <w:lang w:val="en-US"/>
        </w:rPr>
        <w:t>nd</w:t>
      </w:r>
      <w:r>
        <w:rPr>
          <w:b/>
          <w:bCs/>
          <w:i/>
          <w:iCs/>
          <w:sz w:val="24"/>
          <w:szCs w:val="24"/>
          <w:lang w:val="en-US"/>
        </w:rPr>
        <w:t xml:space="preserve"> used for measurement reporting), with a 4-step RACH procedure and the following aspects included:</w:t>
      </w:r>
    </w:p>
    <w:p w14:paraId="681D718B" w14:textId="77777777" w:rsidR="00670CBB" w:rsidRDefault="00670CBB" w:rsidP="00670CBB">
      <w:pPr>
        <w:pStyle w:val="ListParagraph"/>
        <w:numPr>
          <w:ilvl w:val="0"/>
          <w:numId w:val="42"/>
        </w:numPr>
        <w:spacing w:after="0"/>
        <w:jc w:val="left"/>
        <w:rPr>
          <w:b/>
          <w:bCs/>
          <w:i/>
          <w:iCs/>
          <w:sz w:val="24"/>
          <w:szCs w:val="24"/>
          <w:lang w:val="en-US"/>
        </w:rPr>
      </w:pPr>
      <w:r>
        <w:rPr>
          <w:b/>
          <w:bCs/>
          <w:i/>
          <w:iCs/>
          <w:sz w:val="24"/>
          <w:szCs w:val="24"/>
          <w:lang w:val="en-US"/>
        </w:rPr>
        <w:t xml:space="preserve">Different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oMath>
      <w:r>
        <w:rPr>
          <w:b/>
          <w:bCs/>
          <w:i/>
          <w:iCs/>
          <w:sz w:val="24"/>
          <w:szCs w:val="24"/>
          <w:lang w:val="en-US"/>
        </w:rPr>
        <w:t xml:space="preserve"> (power consumption per slot for PRS) including at least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P</m:t>
            </m:r>
          </m:e>
          <m:sub>
            <m:r>
              <m:rPr>
                <m:sty m:val="bi"/>
              </m:rPr>
              <w:rPr>
                <w:rFonts w:ascii="Cambria Math" w:hAnsi="Cambria Math"/>
                <w:sz w:val="24"/>
                <w:szCs w:val="24"/>
                <w:lang w:val="en-US"/>
              </w:rPr>
              <m:t>PRS</m:t>
            </m:r>
          </m:sub>
        </m:sSub>
        <m:r>
          <m:rPr>
            <m:sty m:val="bi"/>
          </m:rPr>
          <w:rPr>
            <w:rFonts w:ascii="Cambria Math" w:hAnsi="Cambria Math"/>
            <w:sz w:val="24"/>
            <w:szCs w:val="24"/>
            <w:lang w:val="en-US"/>
          </w:rPr>
          <m:t>=100</m:t>
        </m:r>
      </m:oMath>
    </w:p>
    <w:p w14:paraId="4C99DB54" w14:textId="77777777" w:rsidR="00670CBB" w:rsidRDefault="00670CBB" w:rsidP="00670CBB">
      <w:pPr>
        <w:pStyle w:val="ListParagraph"/>
        <w:numPr>
          <w:ilvl w:val="0"/>
          <w:numId w:val="42"/>
        </w:numPr>
        <w:spacing w:after="0"/>
        <w:rPr>
          <w:b/>
          <w:bCs/>
          <w:i/>
          <w:iCs/>
          <w:sz w:val="24"/>
          <w:szCs w:val="24"/>
          <w:lang w:val="en-US"/>
        </w:rPr>
      </w:pPr>
      <w:r>
        <w:rPr>
          <w:b/>
          <w:bCs/>
          <w:i/>
          <w:iCs/>
          <w:sz w:val="24"/>
          <w:szCs w:val="24"/>
          <w:lang w:val="en-US"/>
        </w:rPr>
        <w:t>M samples of PRS reception / SRS transmission per Positioning fix, with M = {1,4}</w:t>
      </w:r>
    </w:p>
    <w:p w14:paraId="45800CB1" w14:textId="77777777" w:rsidR="00670CBB" w:rsidRDefault="00670CBB" w:rsidP="00670CBB">
      <w:pPr>
        <w:pStyle w:val="ListParagraph"/>
        <w:numPr>
          <w:ilvl w:val="0"/>
          <w:numId w:val="42"/>
        </w:numPr>
        <w:spacing w:after="0"/>
        <w:rPr>
          <w:b/>
          <w:bCs/>
          <w:i/>
          <w:iCs/>
          <w:sz w:val="24"/>
          <w:szCs w:val="24"/>
          <w:lang w:val="en-US"/>
        </w:rPr>
      </w:pPr>
      <w:r>
        <w:rPr>
          <w:b/>
          <w:bCs/>
          <w:i/>
          <w:iCs/>
          <w:sz w:val="24"/>
          <w:szCs w:val="24"/>
          <w:lang w:val="en-US"/>
        </w:rPr>
        <w:t xml:space="preserve">PRS instance as small as one slot </w:t>
      </w:r>
    </w:p>
    <w:p w14:paraId="5C73C0B6" w14:textId="77777777" w:rsidR="00670CBB" w:rsidRDefault="00670CBB" w:rsidP="00670CBB">
      <w:pPr>
        <w:pStyle w:val="ListParagraph"/>
        <w:numPr>
          <w:ilvl w:val="0"/>
          <w:numId w:val="42"/>
        </w:numPr>
        <w:spacing w:after="0"/>
        <w:rPr>
          <w:b/>
          <w:bCs/>
          <w:i/>
          <w:iCs/>
          <w:sz w:val="24"/>
          <w:szCs w:val="24"/>
          <w:lang w:val="en-US"/>
        </w:rPr>
      </w:pPr>
      <w:r>
        <w:rPr>
          <w:b/>
          <w:bCs/>
          <w:i/>
          <w:iCs/>
          <w:sz w:val="24"/>
          <w:szCs w:val="24"/>
          <w:lang w:val="en-US"/>
        </w:rPr>
        <w:t>P</w:t>
      </w:r>
      <w:r w:rsidRPr="000D2F7A">
        <w:rPr>
          <w:b/>
          <w:bCs/>
          <w:i/>
          <w:iCs/>
          <w:sz w:val="24"/>
          <w:szCs w:val="24"/>
          <w:lang w:val="en-US"/>
        </w:rPr>
        <w:t>ower consumption evaluation for both short SRS and long SRS in slot</w:t>
      </w:r>
    </w:p>
    <w:p w14:paraId="5FB4DADC" w14:textId="77777777" w:rsidR="00670CBB" w:rsidRDefault="00670CBB" w:rsidP="00670CBB">
      <w:pPr>
        <w:pStyle w:val="ListParagraph"/>
        <w:numPr>
          <w:ilvl w:val="0"/>
          <w:numId w:val="42"/>
        </w:numPr>
        <w:rPr>
          <w:b/>
          <w:bCs/>
          <w:i/>
          <w:iCs/>
          <w:sz w:val="24"/>
          <w:szCs w:val="24"/>
          <w:lang w:val="en-US"/>
        </w:rPr>
      </w:pPr>
      <w:r>
        <w:rPr>
          <w:b/>
          <w:bCs/>
          <w:i/>
          <w:iCs/>
          <w:sz w:val="24"/>
          <w:szCs w:val="24"/>
          <w:lang w:val="en-US"/>
        </w:rPr>
        <w:t>Reception of SSBs for the purpose of power control before each SRS instance Transmission</w:t>
      </w:r>
    </w:p>
    <w:p w14:paraId="383D1479" w14:textId="77777777" w:rsidR="00670CBB" w:rsidRDefault="00670CBB" w:rsidP="00670CBB">
      <w:pPr>
        <w:spacing w:after="0"/>
        <w:rPr>
          <w:b/>
          <w:bCs/>
          <w:i/>
          <w:iCs/>
          <w:sz w:val="24"/>
          <w:szCs w:val="24"/>
        </w:rPr>
      </w:pPr>
      <w:r w:rsidRPr="00D030E6">
        <w:rPr>
          <w:b/>
          <w:bCs/>
          <w:i/>
          <w:iCs/>
          <w:sz w:val="24"/>
          <w:szCs w:val="24"/>
        </w:rPr>
        <w:t xml:space="preserve">Proposal </w:t>
      </w:r>
      <w:r>
        <w:rPr>
          <w:b/>
          <w:bCs/>
          <w:i/>
          <w:iCs/>
          <w:sz w:val="24"/>
          <w:szCs w:val="24"/>
        </w:rPr>
        <w:t>9: Study whether and how much unstaggered/partially-staggered DL-PRS could reduce the power consumption of DL PRS processing</w:t>
      </w:r>
    </w:p>
    <w:p w14:paraId="1A4724AD" w14:textId="77777777" w:rsidR="00670CBB" w:rsidRDefault="00670CBB" w:rsidP="00670CBB">
      <w:pPr>
        <w:pStyle w:val="ListParagraph"/>
        <w:numPr>
          <w:ilvl w:val="0"/>
          <w:numId w:val="38"/>
        </w:numPr>
        <w:spacing w:after="0"/>
        <w:rPr>
          <w:b/>
          <w:bCs/>
          <w:i/>
          <w:iCs/>
          <w:sz w:val="24"/>
          <w:szCs w:val="24"/>
        </w:rPr>
      </w:pPr>
      <w:r w:rsidRPr="00062CB8">
        <w:rPr>
          <w:b/>
          <w:bCs/>
          <w:i/>
          <w:iCs/>
          <w:sz w:val="24"/>
          <w:szCs w:val="24"/>
        </w:rPr>
        <w:t xml:space="preserve">Study methods of mitigating time-domain aliasing due to </w:t>
      </w:r>
      <w:r>
        <w:rPr>
          <w:b/>
          <w:bCs/>
          <w:i/>
          <w:iCs/>
          <w:sz w:val="24"/>
          <w:szCs w:val="24"/>
        </w:rPr>
        <w:t>unstaggered PRS measurements</w:t>
      </w:r>
    </w:p>
    <w:p w14:paraId="3656B599" w14:textId="77777777" w:rsidR="00670CBB" w:rsidRPr="009808BA" w:rsidRDefault="00670CBB" w:rsidP="00670CBB">
      <w:pPr>
        <w:pStyle w:val="ListParagraph"/>
        <w:spacing w:after="0"/>
        <w:rPr>
          <w:b/>
          <w:bCs/>
          <w:i/>
          <w:iCs/>
          <w:sz w:val="24"/>
          <w:szCs w:val="24"/>
        </w:rPr>
      </w:pPr>
    </w:p>
    <w:p w14:paraId="378183A0" w14:textId="77777777" w:rsidR="00670CBB" w:rsidRDefault="00670CBB" w:rsidP="00670CBB">
      <w:pPr>
        <w:rPr>
          <w:b/>
          <w:bCs/>
          <w:i/>
          <w:iCs/>
          <w:sz w:val="24"/>
          <w:szCs w:val="24"/>
        </w:rPr>
      </w:pPr>
      <w:r w:rsidRPr="00D030E6">
        <w:rPr>
          <w:b/>
          <w:bCs/>
          <w:i/>
          <w:iCs/>
          <w:sz w:val="24"/>
          <w:szCs w:val="24"/>
        </w:rPr>
        <w:t xml:space="preserve">Proposal </w:t>
      </w:r>
      <w:r>
        <w:rPr>
          <w:b/>
          <w:bCs/>
          <w:i/>
          <w:iCs/>
          <w:sz w:val="24"/>
          <w:szCs w:val="24"/>
        </w:rPr>
        <w:t xml:space="preserve">10: Support Positioning measurements in RRC Idle state. </w:t>
      </w:r>
    </w:p>
    <w:p w14:paraId="7EA3712E" w14:textId="77777777" w:rsidR="00670CBB" w:rsidRDefault="00670CBB" w:rsidP="00670CBB">
      <w:pPr>
        <w:spacing w:after="0"/>
        <w:rPr>
          <w:b/>
          <w:bCs/>
          <w:i/>
          <w:iCs/>
          <w:sz w:val="24"/>
          <w:szCs w:val="24"/>
        </w:rPr>
      </w:pPr>
      <w:r w:rsidRPr="00D030E6">
        <w:rPr>
          <w:b/>
          <w:bCs/>
          <w:i/>
          <w:iCs/>
          <w:sz w:val="24"/>
          <w:szCs w:val="24"/>
        </w:rPr>
        <w:t xml:space="preserve">Proposal </w:t>
      </w:r>
      <w:r>
        <w:rPr>
          <w:b/>
          <w:bCs/>
          <w:i/>
          <w:iCs/>
          <w:sz w:val="24"/>
          <w:szCs w:val="24"/>
        </w:rPr>
        <w:t>11: Study at least the following enhancements in RRC Inactive Positioning for the purpose of reducing power consumption:</w:t>
      </w:r>
    </w:p>
    <w:p w14:paraId="5F39ECAB" w14:textId="77777777" w:rsidR="00670CBB" w:rsidRDefault="00670CBB" w:rsidP="00670CBB">
      <w:pPr>
        <w:pStyle w:val="ListParagraph"/>
        <w:numPr>
          <w:ilvl w:val="0"/>
          <w:numId w:val="37"/>
        </w:numPr>
        <w:spacing w:after="0"/>
        <w:rPr>
          <w:b/>
          <w:bCs/>
          <w:i/>
          <w:iCs/>
          <w:sz w:val="24"/>
          <w:szCs w:val="24"/>
        </w:rPr>
      </w:pPr>
      <w:r>
        <w:rPr>
          <w:b/>
          <w:bCs/>
          <w:i/>
          <w:iCs/>
          <w:sz w:val="24"/>
          <w:szCs w:val="24"/>
        </w:rPr>
        <w:t>Study PRS/SRS configuration restrictions &amp; corresponding new UE capabilities for enabling reduced power consumption for RTT positioning.</w:t>
      </w:r>
    </w:p>
    <w:p w14:paraId="4C3938CF" w14:textId="77777777" w:rsidR="00670CBB" w:rsidRDefault="00670CBB" w:rsidP="00670CBB">
      <w:pPr>
        <w:pStyle w:val="ListParagraph"/>
        <w:numPr>
          <w:ilvl w:val="0"/>
          <w:numId w:val="37"/>
        </w:numPr>
        <w:spacing w:after="0"/>
        <w:rPr>
          <w:b/>
          <w:bCs/>
          <w:i/>
          <w:iCs/>
          <w:sz w:val="24"/>
          <w:szCs w:val="24"/>
        </w:rPr>
      </w:pPr>
      <w:r w:rsidRPr="004724C1">
        <w:rPr>
          <w:b/>
          <w:bCs/>
          <w:i/>
          <w:iCs/>
          <w:sz w:val="24"/>
          <w:szCs w:val="24"/>
        </w:rPr>
        <w:t xml:space="preserve">Study ways of </w:t>
      </w:r>
      <w:r>
        <w:rPr>
          <w:b/>
          <w:bCs/>
          <w:i/>
          <w:iCs/>
          <w:sz w:val="24"/>
          <w:szCs w:val="24"/>
        </w:rPr>
        <w:t>avoiding configuring an SDT procedure for the purpose of SRS configuration/triggering (e.g. RACH-based SRS request from the UE, paging-based SRS activation).</w:t>
      </w:r>
    </w:p>
    <w:p w14:paraId="4A452B20" w14:textId="77777777" w:rsidR="00670CBB" w:rsidRPr="004724C1" w:rsidRDefault="00670CBB" w:rsidP="00670CBB">
      <w:pPr>
        <w:pStyle w:val="ListParagraph"/>
        <w:numPr>
          <w:ilvl w:val="0"/>
          <w:numId w:val="37"/>
        </w:numPr>
        <w:spacing w:after="0"/>
        <w:rPr>
          <w:b/>
          <w:bCs/>
          <w:i/>
          <w:iCs/>
          <w:sz w:val="24"/>
          <w:szCs w:val="24"/>
        </w:rPr>
      </w:pPr>
      <w:r>
        <w:rPr>
          <w:b/>
          <w:bCs/>
          <w:i/>
          <w:iCs/>
          <w:sz w:val="24"/>
          <w:szCs w:val="24"/>
        </w:rPr>
        <w:t>Study ways for SRS transmission continuation after cell change in RRC Inactive (e.g., continuity of the configured SRS across cell change).</w:t>
      </w:r>
    </w:p>
    <w:p w14:paraId="568343CE" w14:textId="39508F90"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9" w:name="_Ref450583331"/>
      <w:bookmarkEnd w:id="9"/>
    </w:p>
    <w:p w14:paraId="0E9C0211" w14:textId="11328510" w:rsidR="0060116B" w:rsidRPr="0060116B" w:rsidRDefault="0060116B" w:rsidP="0060116B">
      <w:pPr>
        <w:widowControl w:val="0"/>
        <w:tabs>
          <w:tab w:val="num" w:pos="360"/>
          <w:tab w:val="num" w:pos="708"/>
        </w:tabs>
        <w:autoSpaceDN w:val="0"/>
        <w:spacing w:after="60"/>
        <w:rPr>
          <w:rFonts w:eastAsia="SimSun"/>
          <w:lang w:val="en-US"/>
        </w:rPr>
      </w:pPr>
      <w:bookmarkStart w:id="10" w:name="_Ref524868549"/>
      <w:bookmarkStart w:id="11" w:name="_Ref28076734"/>
      <w:r>
        <w:rPr>
          <w:lang w:val="en-US"/>
        </w:rPr>
        <w:t xml:space="preserve">[1] </w:t>
      </w:r>
      <w:hyperlink r:id="rId16" w:history="1">
        <w:r w:rsidRPr="0060116B">
          <w:rPr>
            <w:rStyle w:val="Hyperlink"/>
            <w:lang w:val="en-US"/>
          </w:rPr>
          <w:t>RP-213588</w:t>
        </w:r>
      </w:hyperlink>
      <w:r w:rsidRPr="0060116B">
        <w:rPr>
          <w:lang w:val="en-US"/>
        </w:rPr>
        <w:t>,</w:t>
      </w:r>
      <w:r w:rsidRPr="0060116B">
        <w:rPr>
          <w:rFonts w:eastAsia="SimSun"/>
        </w:rPr>
        <w:t xml:space="preserve"> “</w:t>
      </w:r>
      <w:r w:rsidRPr="0060116B">
        <w:rPr>
          <w:rFonts w:eastAsia="SimSun"/>
          <w:lang w:val="en-US"/>
        </w:rPr>
        <w:t>Revised SID on Study on expanded and improved NR positioning</w:t>
      </w:r>
      <w:r w:rsidRPr="0060116B" w:rsidDel="00CC62AF">
        <w:rPr>
          <w:rFonts w:eastAsia="SimSun"/>
          <w:lang w:val="en-US"/>
        </w:rPr>
        <w:t xml:space="preserve"> </w:t>
      </w:r>
      <w:r w:rsidRPr="0060116B">
        <w:rPr>
          <w:rFonts w:eastAsia="SimSun"/>
        </w:rPr>
        <w:t>”, RAN#94e, December 6-17, 2021</w:t>
      </w:r>
      <w:bookmarkEnd w:id="10"/>
      <w:r w:rsidRPr="0060116B">
        <w:rPr>
          <w:rFonts w:eastAsia="SimSun"/>
        </w:rPr>
        <w:t>.</w:t>
      </w:r>
      <w:bookmarkEnd w:id="11"/>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5D6B" w14:textId="77777777" w:rsidR="002409B6" w:rsidRDefault="002409B6">
      <w:r>
        <w:separator/>
      </w:r>
    </w:p>
  </w:endnote>
  <w:endnote w:type="continuationSeparator" w:id="0">
    <w:p w14:paraId="57CC794E" w14:textId="77777777" w:rsidR="002409B6" w:rsidRDefault="002409B6">
      <w:r>
        <w:continuationSeparator/>
      </w:r>
    </w:p>
  </w:endnote>
  <w:endnote w:type="continuationNotice" w:id="1">
    <w:p w14:paraId="43905090" w14:textId="77777777" w:rsidR="002409B6" w:rsidRDefault="00240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09FCA" w14:textId="77777777" w:rsidR="002409B6" w:rsidRDefault="002409B6">
      <w:r>
        <w:separator/>
      </w:r>
    </w:p>
  </w:footnote>
  <w:footnote w:type="continuationSeparator" w:id="0">
    <w:p w14:paraId="655DD189" w14:textId="77777777" w:rsidR="002409B6" w:rsidRDefault="002409B6">
      <w:r>
        <w:continuationSeparator/>
      </w:r>
    </w:p>
  </w:footnote>
  <w:footnote w:type="continuationNotice" w:id="1">
    <w:p w14:paraId="36C56422" w14:textId="77777777" w:rsidR="002409B6" w:rsidRDefault="00240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372E2"/>
    <w:multiLevelType w:val="hybridMultilevel"/>
    <w:tmpl w:val="0F908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86106"/>
    <w:multiLevelType w:val="hybridMultilevel"/>
    <w:tmpl w:val="E2DCB402"/>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2D1163E"/>
    <w:multiLevelType w:val="hybridMultilevel"/>
    <w:tmpl w:val="760E6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A5A56"/>
    <w:multiLevelType w:val="hybridMultilevel"/>
    <w:tmpl w:val="A1664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1" w15:restartNumberingAfterBreak="0">
    <w:nsid w:val="1F897B40"/>
    <w:multiLevelType w:val="hybridMultilevel"/>
    <w:tmpl w:val="2844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2E22AA"/>
    <w:multiLevelType w:val="hybridMultilevel"/>
    <w:tmpl w:val="2C2E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BA21177"/>
    <w:multiLevelType w:val="hybridMultilevel"/>
    <w:tmpl w:val="09789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96C3142"/>
    <w:multiLevelType w:val="hybridMultilevel"/>
    <w:tmpl w:val="FD1E1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30849"/>
    <w:multiLevelType w:val="hybridMultilevel"/>
    <w:tmpl w:val="1284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E7609"/>
    <w:multiLevelType w:val="hybridMultilevel"/>
    <w:tmpl w:val="0442BC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D7136C"/>
    <w:multiLevelType w:val="hybridMultilevel"/>
    <w:tmpl w:val="90CC8EB8"/>
    <w:lvl w:ilvl="0" w:tplc="A0BCE30C">
      <w:start w:val="1"/>
      <w:numFmt w:val="bullet"/>
      <w:lvlText w:val="•"/>
      <w:lvlJc w:val="left"/>
      <w:pPr>
        <w:tabs>
          <w:tab w:val="num" w:pos="360"/>
        </w:tabs>
        <w:ind w:left="360" w:hanging="360"/>
      </w:pPr>
      <w:rPr>
        <w:rFonts w:ascii="Arial" w:hAnsi="Arial" w:hint="default"/>
      </w:rPr>
    </w:lvl>
    <w:lvl w:ilvl="1" w:tplc="D60E92CE">
      <w:numFmt w:val="bullet"/>
      <w:lvlText w:val="•"/>
      <w:lvlJc w:val="left"/>
      <w:pPr>
        <w:tabs>
          <w:tab w:val="num" w:pos="1080"/>
        </w:tabs>
        <w:ind w:left="1080" w:hanging="360"/>
      </w:pPr>
      <w:rPr>
        <w:rFonts w:ascii="Arial" w:hAnsi="Arial" w:hint="default"/>
      </w:rPr>
    </w:lvl>
    <w:lvl w:ilvl="2" w:tplc="7DC43A4C" w:tentative="1">
      <w:start w:val="1"/>
      <w:numFmt w:val="bullet"/>
      <w:lvlText w:val="•"/>
      <w:lvlJc w:val="left"/>
      <w:pPr>
        <w:tabs>
          <w:tab w:val="num" w:pos="1800"/>
        </w:tabs>
        <w:ind w:left="1800" w:hanging="360"/>
      </w:pPr>
      <w:rPr>
        <w:rFonts w:ascii="Arial" w:hAnsi="Arial" w:hint="default"/>
      </w:rPr>
    </w:lvl>
    <w:lvl w:ilvl="3" w:tplc="DC3224EA" w:tentative="1">
      <w:start w:val="1"/>
      <w:numFmt w:val="bullet"/>
      <w:lvlText w:val="•"/>
      <w:lvlJc w:val="left"/>
      <w:pPr>
        <w:tabs>
          <w:tab w:val="num" w:pos="2520"/>
        </w:tabs>
        <w:ind w:left="2520" w:hanging="360"/>
      </w:pPr>
      <w:rPr>
        <w:rFonts w:ascii="Arial" w:hAnsi="Arial" w:hint="default"/>
      </w:rPr>
    </w:lvl>
    <w:lvl w:ilvl="4" w:tplc="761A5612" w:tentative="1">
      <w:start w:val="1"/>
      <w:numFmt w:val="bullet"/>
      <w:lvlText w:val="•"/>
      <w:lvlJc w:val="left"/>
      <w:pPr>
        <w:tabs>
          <w:tab w:val="num" w:pos="3240"/>
        </w:tabs>
        <w:ind w:left="3240" w:hanging="360"/>
      </w:pPr>
      <w:rPr>
        <w:rFonts w:ascii="Arial" w:hAnsi="Arial" w:hint="default"/>
      </w:rPr>
    </w:lvl>
    <w:lvl w:ilvl="5" w:tplc="840C5088" w:tentative="1">
      <w:start w:val="1"/>
      <w:numFmt w:val="bullet"/>
      <w:lvlText w:val="•"/>
      <w:lvlJc w:val="left"/>
      <w:pPr>
        <w:tabs>
          <w:tab w:val="num" w:pos="3960"/>
        </w:tabs>
        <w:ind w:left="3960" w:hanging="360"/>
      </w:pPr>
      <w:rPr>
        <w:rFonts w:ascii="Arial" w:hAnsi="Arial" w:hint="default"/>
      </w:rPr>
    </w:lvl>
    <w:lvl w:ilvl="6" w:tplc="C154558C" w:tentative="1">
      <w:start w:val="1"/>
      <w:numFmt w:val="bullet"/>
      <w:lvlText w:val="•"/>
      <w:lvlJc w:val="left"/>
      <w:pPr>
        <w:tabs>
          <w:tab w:val="num" w:pos="4680"/>
        </w:tabs>
        <w:ind w:left="4680" w:hanging="360"/>
      </w:pPr>
      <w:rPr>
        <w:rFonts w:ascii="Arial" w:hAnsi="Arial" w:hint="default"/>
      </w:rPr>
    </w:lvl>
    <w:lvl w:ilvl="7" w:tplc="736A2636" w:tentative="1">
      <w:start w:val="1"/>
      <w:numFmt w:val="bullet"/>
      <w:lvlText w:val="•"/>
      <w:lvlJc w:val="left"/>
      <w:pPr>
        <w:tabs>
          <w:tab w:val="num" w:pos="5400"/>
        </w:tabs>
        <w:ind w:left="5400" w:hanging="360"/>
      </w:pPr>
      <w:rPr>
        <w:rFonts w:ascii="Arial" w:hAnsi="Arial" w:hint="default"/>
      </w:rPr>
    </w:lvl>
    <w:lvl w:ilvl="8" w:tplc="2BC2FF2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69B6C56"/>
    <w:multiLevelType w:val="hybridMultilevel"/>
    <w:tmpl w:val="CC6843AA"/>
    <w:lvl w:ilvl="0" w:tplc="2DF8F1F6">
      <w:start w:val="1"/>
      <w:numFmt w:val="bullet"/>
      <w:lvlText w:val="•"/>
      <w:lvlJc w:val="left"/>
      <w:pPr>
        <w:tabs>
          <w:tab w:val="num" w:pos="720"/>
        </w:tabs>
        <w:ind w:left="720" w:hanging="360"/>
      </w:pPr>
      <w:rPr>
        <w:rFonts w:ascii="Arial" w:hAnsi="Arial" w:hint="default"/>
      </w:rPr>
    </w:lvl>
    <w:lvl w:ilvl="1" w:tplc="1D6292D2" w:tentative="1">
      <w:start w:val="1"/>
      <w:numFmt w:val="bullet"/>
      <w:lvlText w:val="•"/>
      <w:lvlJc w:val="left"/>
      <w:pPr>
        <w:tabs>
          <w:tab w:val="num" w:pos="1440"/>
        </w:tabs>
        <w:ind w:left="1440" w:hanging="360"/>
      </w:pPr>
      <w:rPr>
        <w:rFonts w:ascii="Arial" w:hAnsi="Arial" w:hint="default"/>
      </w:rPr>
    </w:lvl>
    <w:lvl w:ilvl="2" w:tplc="173A781C" w:tentative="1">
      <w:start w:val="1"/>
      <w:numFmt w:val="bullet"/>
      <w:lvlText w:val="•"/>
      <w:lvlJc w:val="left"/>
      <w:pPr>
        <w:tabs>
          <w:tab w:val="num" w:pos="2160"/>
        </w:tabs>
        <w:ind w:left="2160" w:hanging="360"/>
      </w:pPr>
      <w:rPr>
        <w:rFonts w:ascii="Arial" w:hAnsi="Arial" w:hint="default"/>
      </w:rPr>
    </w:lvl>
    <w:lvl w:ilvl="3" w:tplc="3378DA68" w:tentative="1">
      <w:start w:val="1"/>
      <w:numFmt w:val="bullet"/>
      <w:lvlText w:val="•"/>
      <w:lvlJc w:val="left"/>
      <w:pPr>
        <w:tabs>
          <w:tab w:val="num" w:pos="2880"/>
        </w:tabs>
        <w:ind w:left="2880" w:hanging="360"/>
      </w:pPr>
      <w:rPr>
        <w:rFonts w:ascii="Arial" w:hAnsi="Arial" w:hint="default"/>
      </w:rPr>
    </w:lvl>
    <w:lvl w:ilvl="4" w:tplc="603E98A8" w:tentative="1">
      <w:start w:val="1"/>
      <w:numFmt w:val="bullet"/>
      <w:lvlText w:val="•"/>
      <w:lvlJc w:val="left"/>
      <w:pPr>
        <w:tabs>
          <w:tab w:val="num" w:pos="3600"/>
        </w:tabs>
        <w:ind w:left="3600" w:hanging="360"/>
      </w:pPr>
      <w:rPr>
        <w:rFonts w:ascii="Arial" w:hAnsi="Arial" w:hint="default"/>
      </w:rPr>
    </w:lvl>
    <w:lvl w:ilvl="5" w:tplc="D098DF8A" w:tentative="1">
      <w:start w:val="1"/>
      <w:numFmt w:val="bullet"/>
      <w:lvlText w:val="•"/>
      <w:lvlJc w:val="left"/>
      <w:pPr>
        <w:tabs>
          <w:tab w:val="num" w:pos="4320"/>
        </w:tabs>
        <w:ind w:left="4320" w:hanging="360"/>
      </w:pPr>
      <w:rPr>
        <w:rFonts w:ascii="Arial" w:hAnsi="Arial" w:hint="default"/>
      </w:rPr>
    </w:lvl>
    <w:lvl w:ilvl="6" w:tplc="2C74DBA8" w:tentative="1">
      <w:start w:val="1"/>
      <w:numFmt w:val="bullet"/>
      <w:lvlText w:val="•"/>
      <w:lvlJc w:val="left"/>
      <w:pPr>
        <w:tabs>
          <w:tab w:val="num" w:pos="5040"/>
        </w:tabs>
        <w:ind w:left="5040" w:hanging="360"/>
      </w:pPr>
      <w:rPr>
        <w:rFonts w:ascii="Arial" w:hAnsi="Arial" w:hint="default"/>
      </w:rPr>
    </w:lvl>
    <w:lvl w:ilvl="7" w:tplc="6A06CBBE" w:tentative="1">
      <w:start w:val="1"/>
      <w:numFmt w:val="bullet"/>
      <w:lvlText w:val="•"/>
      <w:lvlJc w:val="left"/>
      <w:pPr>
        <w:tabs>
          <w:tab w:val="num" w:pos="5760"/>
        </w:tabs>
        <w:ind w:left="5760" w:hanging="360"/>
      </w:pPr>
      <w:rPr>
        <w:rFonts w:ascii="Arial" w:hAnsi="Arial" w:hint="default"/>
      </w:rPr>
    </w:lvl>
    <w:lvl w:ilvl="8" w:tplc="C1DCCA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61631"/>
    <w:multiLevelType w:val="hybridMultilevel"/>
    <w:tmpl w:val="233C3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9E7A28"/>
    <w:multiLevelType w:val="hybridMultilevel"/>
    <w:tmpl w:val="2B024524"/>
    <w:lvl w:ilvl="0" w:tplc="EA72AA96">
      <w:start w:val="1"/>
      <w:numFmt w:val="bullet"/>
      <w:lvlText w:val="•"/>
      <w:lvlJc w:val="left"/>
      <w:pPr>
        <w:tabs>
          <w:tab w:val="num" w:pos="720"/>
        </w:tabs>
        <w:ind w:left="720" w:hanging="360"/>
      </w:pPr>
      <w:rPr>
        <w:rFonts w:ascii="Arial" w:hAnsi="Arial" w:hint="default"/>
      </w:rPr>
    </w:lvl>
    <w:lvl w:ilvl="1" w:tplc="E2B4C114">
      <w:numFmt w:val="bullet"/>
      <w:lvlText w:val="•"/>
      <w:lvlJc w:val="left"/>
      <w:pPr>
        <w:tabs>
          <w:tab w:val="num" w:pos="1440"/>
        </w:tabs>
        <w:ind w:left="1440" w:hanging="360"/>
      </w:pPr>
      <w:rPr>
        <w:rFonts w:ascii="Arial" w:hAnsi="Arial" w:hint="default"/>
      </w:rPr>
    </w:lvl>
    <w:lvl w:ilvl="2" w:tplc="D02A78BE" w:tentative="1">
      <w:start w:val="1"/>
      <w:numFmt w:val="bullet"/>
      <w:lvlText w:val="•"/>
      <w:lvlJc w:val="left"/>
      <w:pPr>
        <w:tabs>
          <w:tab w:val="num" w:pos="2160"/>
        </w:tabs>
        <w:ind w:left="2160" w:hanging="360"/>
      </w:pPr>
      <w:rPr>
        <w:rFonts w:ascii="Arial" w:hAnsi="Arial" w:hint="default"/>
      </w:rPr>
    </w:lvl>
    <w:lvl w:ilvl="3" w:tplc="854E96CA" w:tentative="1">
      <w:start w:val="1"/>
      <w:numFmt w:val="bullet"/>
      <w:lvlText w:val="•"/>
      <w:lvlJc w:val="left"/>
      <w:pPr>
        <w:tabs>
          <w:tab w:val="num" w:pos="2880"/>
        </w:tabs>
        <w:ind w:left="2880" w:hanging="360"/>
      </w:pPr>
      <w:rPr>
        <w:rFonts w:ascii="Arial" w:hAnsi="Arial" w:hint="default"/>
      </w:rPr>
    </w:lvl>
    <w:lvl w:ilvl="4" w:tplc="6E2C17B6" w:tentative="1">
      <w:start w:val="1"/>
      <w:numFmt w:val="bullet"/>
      <w:lvlText w:val="•"/>
      <w:lvlJc w:val="left"/>
      <w:pPr>
        <w:tabs>
          <w:tab w:val="num" w:pos="3600"/>
        </w:tabs>
        <w:ind w:left="3600" w:hanging="360"/>
      </w:pPr>
      <w:rPr>
        <w:rFonts w:ascii="Arial" w:hAnsi="Arial" w:hint="default"/>
      </w:rPr>
    </w:lvl>
    <w:lvl w:ilvl="5" w:tplc="EB9693FC" w:tentative="1">
      <w:start w:val="1"/>
      <w:numFmt w:val="bullet"/>
      <w:lvlText w:val="•"/>
      <w:lvlJc w:val="left"/>
      <w:pPr>
        <w:tabs>
          <w:tab w:val="num" w:pos="4320"/>
        </w:tabs>
        <w:ind w:left="4320" w:hanging="360"/>
      </w:pPr>
      <w:rPr>
        <w:rFonts w:ascii="Arial" w:hAnsi="Arial" w:hint="default"/>
      </w:rPr>
    </w:lvl>
    <w:lvl w:ilvl="6" w:tplc="977CF5BE" w:tentative="1">
      <w:start w:val="1"/>
      <w:numFmt w:val="bullet"/>
      <w:lvlText w:val="•"/>
      <w:lvlJc w:val="left"/>
      <w:pPr>
        <w:tabs>
          <w:tab w:val="num" w:pos="5040"/>
        </w:tabs>
        <w:ind w:left="5040" w:hanging="360"/>
      </w:pPr>
      <w:rPr>
        <w:rFonts w:ascii="Arial" w:hAnsi="Arial" w:hint="default"/>
      </w:rPr>
    </w:lvl>
    <w:lvl w:ilvl="7" w:tplc="27E4BA36" w:tentative="1">
      <w:start w:val="1"/>
      <w:numFmt w:val="bullet"/>
      <w:lvlText w:val="•"/>
      <w:lvlJc w:val="left"/>
      <w:pPr>
        <w:tabs>
          <w:tab w:val="num" w:pos="5760"/>
        </w:tabs>
        <w:ind w:left="5760" w:hanging="360"/>
      </w:pPr>
      <w:rPr>
        <w:rFonts w:ascii="Arial" w:hAnsi="Arial" w:hint="default"/>
      </w:rPr>
    </w:lvl>
    <w:lvl w:ilvl="8" w:tplc="44827C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9370C8"/>
    <w:multiLevelType w:val="hybridMultilevel"/>
    <w:tmpl w:val="065A0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D64F63"/>
    <w:multiLevelType w:val="hybridMultilevel"/>
    <w:tmpl w:val="7A3CB4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5D8917CA"/>
    <w:multiLevelType w:val="hybridMultilevel"/>
    <w:tmpl w:val="6C1E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645DF"/>
    <w:multiLevelType w:val="hybridMultilevel"/>
    <w:tmpl w:val="9C76E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F491A"/>
    <w:multiLevelType w:val="hybridMultilevel"/>
    <w:tmpl w:val="53C06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16B29"/>
    <w:multiLevelType w:val="hybridMultilevel"/>
    <w:tmpl w:val="90BA9BBE"/>
    <w:lvl w:ilvl="0" w:tplc="615EEA6C">
      <w:start w:val="1"/>
      <w:numFmt w:val="bullet"/>
      <w:lvlText w:val="•"/>
      <w:lvlJc w:val="left"/>
      <w:pPr>
        <w:tabs>
          <w:tab w:val="num" w:pos="720"/>
        </w:tabs>
        <w:ind w:left="720" w:hanging="360"/>
      </w:pPr>
      <w:rPr>
        <w:rFonts w:ascii="Arial" w:hAnsi="Arial" w:hint="default"/>
      </w:rPr>
    </w:lvl>
    <w:lvl w:ilvl="1" w:tplc="C5F49576" w:tentative="1">
      <w:start w:val="1"/>
      <w:numFmt w:val="bullet"/>
      <w:lvlText w:val="•"/>
      <w:lvlJc w:val="left"/>
      <w:pPr>
        <w:tabs>
          <w:tab w:val="num" w:pos="1440"/>
        </w:tabs>
        <w:ind w:left="1440" w:hanging="360"/>
      </w:pPr>
      <w:rPr>
        <w:rFonts w:ascii="Arial" w:hAnsi="Arial" w:hint="default"/>
      </w:rPr>
    </w:lvl>
    <w:lvl w:ilvl="2" w:tplc="7E6C54C6" w:tentative="1">
      <w:start w:val="1"/>
      <w:numFmt w:val="bullet"/>
      <w:lvlText w:val="•"/>
      <w:lvlJc w:val="left"/>
      <w:pPr>
        <w:tabs>
          <w:tab w:val="num" w:pos="2160"/>
        </w:tabs>
        <w:ind w:left="2160" w:hanging="360"/>
      </w:pPr>
      <w:rPr>
        <w:rFonts w:ascii="Arial" w:hAnsi="Arial" w:hint="default"/>
      </w:rPr>
    </w:lvl>
    <w:lvl w:ilvl="3" w:tplc="ABD46F8A" w:tentative="1">
      <w:start w:val="1"/>
      <w:numFmt w:val="bullet"/>
      <w:lvlText w:val="•"/>
      <w:lvlJc w:val="left"/>
      <w:pPr>
        <w:tabs>
          <w:tab w:val="num" w:pos="2880"/>
        </w:tabs>
        <w:ind w:left="2880" w:hanging="360"/>
      </w:pPr>
      <w:rPr>
        <w:rFonts w:ascii="Arial" w:hAnsi="Arial" w:hint="default"/>
      </w:rPr>
    </w:lvl>
    <w:lvl w:ilvl="4" w:tplc="85CA3134" w:tentative="1">
      <w:start w:val="1"/>
      <w:numFmt w:val="bullet"/>
      <w:lvlText w:val="•"/>
      <w:lvlJc w:val="left"/>
      <w:pPr>
        <w:tabs>
          <w:tab w:val="num" w:pos="3600"/>
        </w:tabs>
        <w:ind w:left="3600" w:hanging="360"/>
      </w:pPr>
      <w:rPr>
        <w:rFonts w:ascii="Arial" w:hAnsi="Arial" w:hint="default"/>
      </w:rPr>
    </w:lvl>
    <w:lvl w:ilvl="5" w:tplc="FB30FB60" w:tentative="1">
      <w:start w:val="1"/>
      <w:numFmt w:val="bullet"/>
      <w:lvlText w:val="•"/>
      <w:lvlJc w:val="left"/>
      <w:pPr>
        <w:tabs>
          <w:tab w:val="num" w:pos="4320"/>
        </w:tabs>
        <w:ind w:left="4320" w:hanging="360"/>
      </w:pPr>
      <w:rPr>
        <w:rFonts w:ascii="Arial" w:hAnsi="Arial" w:hint="default"/>
      </w:rPr>
    </w:lvl>
    <w:lvl w:ilvl="6" w:tplc="2E82AB38" w:tentative="1">
      <w:start w:val="1"/>
      <w:numFmt w:val="bullet"/>
      <w:lvlText w:val="•"/>
      <w:lvlJc w:val="left"/>
      <w:pPr>
        <w:tabs>
          <w:tab w:val="num" w:pos="5040"/>
        </w:tabs>
        <w:ind w:left="5040" w:hanging="360"/>
      </w:pPr>
      <w:rPr>
        <w:rFonts w:ascii="Arial" w:hAnsi="Arial" w:hint="default"/>
      </w:rPr>
    </w:lvl>
    <w:lvl w:ilvl="7" w:tplc="35FA33E6" w:tentative="1">
      <w:start w:val="1"/>
      <w:numFmt w:val="bullet"/>
      <w:lvlText w:val="•"/>
      <w:lvlJc w:val="left"/>
      <w:pPr>
        <w:tabs>
          <w:tab w:val="num" w:pos="5760"/>
        </w:tabs>
        <w:ind w:left="5760" w:hanging="360"/>
      </w:pPr>
      <w:rPr>
        <w:rFonts w:ascii="Arial" w:hAnsi="Arial" w:hint="default"/>
      </w:rPr>
    </w:lvl>
    <w:lvl w:ilvl="8" w:tplc="4B8A78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20418D"/>
    <w:multiLevelType w:val="hybridMultilevel"/>
    <w:tmpl w:val="E9143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5A2"/>
    <w:multiLevelType w:val="hybridMultilevel"/>
    <w:tmpl w:val="2FA6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20804"/>
    <w:multiLevelType w:val="hybridMultilevel"/>
    <w:tmpl w:val="85A23A06"/>
    <w:lvl w:ilvl="0" w:tplc="4AA4DE0C">
      <w:start w:val="1"/>
      <w:numFmt w:val="bullet"/>
      <w:lvlText w:val="•"/>
      <w:lvlJc w:val="left"/>
      <w:pPr>
        <w:tabs>
          <w:tab w:val="num" w:pos="360"/>
        </w:tabs>
        <w:ind w:left="360" w:hanging="360"/>
      </w:pPr>
      <w:rPr>
        <w:rFonts w:ascii="Arial" w:hAnsi="Arial" w:hint="default"/>
      </w:rPr>
    </w:lvl>
    <w:lvl w:ilvl="1" w:tplc="247E4ED8">
      <w:numFmt w:val="bullet"/>
      <w:lvlText w:val="•"/>
      <w:lvlJc w:val="left"/>
      <w:pPr>
        <w:tabs>
          <w:tab w:val="num" w:pos="1080"/>
        </w:tabs>
        <w:ind w:left="1080" w:hanging="360"/>
      </w:pPr>
      <w:rPr>
        <w:rFonts w:ascii="Arial" w:hAnsi="Arial" w:hint="default"/>
      </w:rPr>
    </w:lvl>
    <w:lvl w:ilvl="2" w:tplc="44B2D2A0" w:tentative="1">
      <w:start w:val="1"/>
      <w:numFmt w:val="bullet"/>
      <w:lvlText w:val="•"/>
      <w:lvlJc w:val="left"/>
      <w:pPr>
        <w:tabs>
          <w:tab w:val="num" w:pos="1800"/>
        </w:tabs>
        <w:ind w:left="1800" w:hanging="360"/>
      </w:pPr>
      <w:rPr>
        <w:rFonts w:ascii="Arial" w:hAnsi="Arial" w:hint="default"/>
      </w:rPr>
    </w:lvl>
    <w:lvl w:ilvl="3" w:tplc="F1D66276" w:tentative="1">
      <w:start w:val="1"/>
      <w:numFmt w:val="bullet"/>
      <w:lvlText w:val="•"/>
      <w:lvlJc w:val="left"/>
      <w:pPr>
        <w:tabs>
          <w:tab w:val="num" w:pos="2520"/>
        </w:tabs>
        <w:ind w:left="2520" w:hanging="360"/>
      </w:pPr>
      <w:rPr>
        <w:rFonts w:ascii="Arial" w:hAnsi="Arial" w:hint="default"/>
      </w:rPr>
    </w:lvl>
    <w:lvl w:ilvl="4" w:tplc="AA3897C0" w:tentative="1">
      <w:start w:val="1"/>
      <w:numFmt w:val="bullet"/>
      <w:lvlText w:val="•"/>
      <w:lvlJc w:val="left"/>
      <w:pPr>
        <w:tabs>
          <w:tab w:val="num" w:pos="3240"/>
        </w:tabs>
        <w:ind w:left="3240" w:hanging="360"/>
      </w:pPr>
      <w:rPr>
        <w:rFonts w:ascii="Arial" w:hAnsi="Arial" w:hint="default"/>
      </w:rPr>
    </w:lvl>
    <w:lvl w:ilvl="5" w:tplc="1D547226" w:tentative="1">
      <w:start w:val="1"/>
      <w:numFmt w:val="bullet"/>
      <w:lvlText w:val="•"/>
      <w:lvlJc w:val="left"/>
      <w:pPr>
        <w:tabs>
          <w:tab w:val="num" w:pos="3960"/>
        </w:tabs>
        <w:ind w:left="3960" w:hanging="360"/>
      </w:pPr>
      <w:rPr>
        <w:rFonts w:ascii="Arial" w:hAnsi="Arial" w:hint="default"/>
      </w:rPr>
    </w:lvl>
    <w:lvl w:ilvl="6" w:tplc="B31E194C" w:tentative="1">
      <w:start w:val="1"/>
      <w:numFmt w:val="bullet"/>
      <w:lvlText w:val="•"/>
      <w:lvlJc w:val="left"/>
      <w:pPr>
        <w:tabs>
          <w:tab w:val="num" w:pos="4680"/>
        </w:tabs>
        <w:ind w:left="4680" w:hanging="360"/>
      </w:pPr>
      <w:rPr>
        <w:rFonts w:ascii="Arial" w:hAnsi="Arial" w:hint="default"/>
      </w:rPr>
    </w:lvl>
    <w:lvl w:ilvl="7" w:tplc="BE624F5E" w:tentative="1">
      <w:start w:val="1"/>
      <w:numFmt w:val="bullet"/>
      <w:lvlText w:val="•"/>
      <w:lvlJc w:val="left"/>
      <w:pPr>
        <w:tabs>
          <w:tab w:val="num" w:pos="5400"/>
        </w:tabs>
        <w:ind w:left="5400" w:hanging="360"/>
      </w:pPr>
      <w:rPr>
        <w:rFonts w:ascii="Arial" w:hAnsi="Arial" w:hint="default"/>
      </w:rPr>
    </w:lvl>
    <w:lvl w:ilvl="8" w:tplc="4DD2F01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2B54E2"/>
    <w:multiLevelType w:val="hybridMultilevel"/>
    <w:tmpl w:val="7548B71E"/>
    <w:lvl w:ilvl="0" w:tplc="6A3875EE">
      <w:start w:val="1"/>
      <w:numFmt w:val="bullet"/>
      <w:lvlText w:val="•"/>
      <w:lvlJc w:val="left"/>
      <w:pPr>
        <w:tabs>
          <w:tab w:val="num" w:pos="720"/>
        </w:tabs>
        <w:ind w:left="720" w:hanging="360"/>
      </w:pPr>
      <w:rPr>
        <w:rFonts w:ascii="Arial" w:hAnsi="Arial" w:hint="default"/>
      </w:rPr>
    </w:lvl>
    <w:lvl w:ilvl="1" w:tplc="8698ECDC">
      <w:numFmt w:val="bullet"/>
      <w:lvlText w:val="•"/>
      <w:lvlJc w:val="left"/>
      <w:pPr>
        <w:tabs>
          <w:tab w:val="num" w:pos="1440"/>
        </w:tabs>
        <w:ind w:left="1440" w:hanging="360"/>
      </w:pPr>
      <w:rPr>
        <w:rFonts w:ascii="Arial" w:hAnsi="Arial" w:hint="default"/>
      </w:rPr>
    </w:lvl>
    <w:lvl w:ilvl="2" w:tplc="6A30218A">
      <w:start w:val="1"/>
      <w:numFmt w:val="bullet"/>
      <w:lvlText w:val="•"/>
      <w:lvlJc w:val="left"/>
      <w:pPr>
        <w:tabs>
          <w:tab w:val="num" w:pos="2160"/>
        </w:tabs>
        <w:ind w:left="2160" w:hanging="360"/>
      </w:pPr>
      <w:rPr>
        <w:rFonts w:ascii="Arial" w:hAnsi="Arial" w:hint="default"/>
      </w:rPr>
    </w:lvl>
    <w:lvl w:ilvl="3" w:tplc="264A7148" w:tentative="1">
      <w:start w:val="1"/>
      <w:numFmt w:val="bullet"/>
      <w:lvlText w:val="•"/>
      <w:lvlJc w:val="left"/>
      <w:pPr>
        <w:tabs>
          <w:tab w:val="num" w:pos="2880"/>
        </w:tabs>
        <w:ind w:left="2880" w:hanging="360"/>
      </w:pPr>
      <w:rPr>
        <w:rFonts w:ascii="Arial" w:hAnsi="Arial" w:hint="default"/>
      </w:rPr>
    </w:lvl>
    <w:lvl w:ilvl="4" w:tplc="6B260C72" w:tentative="1">
      <w:start w:val="1"/>
      <w:numFmt w:val="bullet"/>
      <w:lvlText w:val="•"/>
      <w:lvlJc w:val="left"/>
      <w:pPr>
        <w:tabs>
          <w:tab w:val="num" w:pos="3600"/>
        </w:tabs>
        <w:ind w:left="3600" w:hanging="360"/>
      </w:pPr>
      <w:rPr>
        <w:rFonts w:ascii="Arial" w:hAnsi="Arial" w:hint="default"/>
      </w:rPr>
    </w:lvl>
    <w:lvl w:ilvl="5" w:tplc="C71ACBA6" w:tentative="1">
      <w:start w:val="1"/>
      <w:numFmt w:val="bullet"/>
      <w:lvlText w:val="•"/>
      <w:lvlJc w:val="left"/>
      <w:pPr>
        <w:tabs>
          <w:tab w:val="num" w:pos="4320"/>
        </w:tabs>
        <w:ind w:left="4320" w:hanging="360"/>
      </w:pPr>
      <w:rPr>
        <w:rFonts w:ascii="Arial" w:hAnsi="Arial" w:hint="default"/>
      </w:rPr>
    </w:lvl>
    <w:lvl w:ilvl="6" w:tplc="36689604" w:tentative="1">
      <w:start w:val="1"/>
      <w:numFmt w:val="bullet"/>
      <w:lvlText w:val="•"/>
      <w:lvlJc w:val="left"/>
      <w:pPr>
        <w:tabs>
          <w:tab w:val="num" w:pos="5040"/>
        </w:tabs>
        <w:ind w:left="5040" w:hanging="360"/>
      </w:pPr>
      <w:rPr>
        <w:rFonts w:ascii="Arial" w:hAnsi="Arial" w:hint="default"/>
      </w:rPr>
    </w:lvl>
    <w:lvl w:ilvl="7" w:tplc="C37A93C2" w:tentative="1">
      <w:start w:val="1"/>
      <w:numFmt w:val="bullet"/>
      <w:lvlText w:val="•"/>
      <w:lvlJc w:val="left"/>
      <w:pPr>
        <w:tabs>
          <w:tab w:val="num" w:pos="5760"/>
        </w:tabs>
        <w:ind w:left="5760" w:hanging="360"/>
      </w:pPr>
      <w:rPr>
        <w:rFonts w:ascii="Arial" w:hAnsi="Arial" w:hint="default"/>
      </w:rPr>
    </w:lvl>
    <w:lvl w:ilvl="8" w:tplc="E26026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4E7D7D"/>
    <w:multiLevelType w:val="multilevel"/>
    <w:tmpl w:val="794E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0429"/>
    <w:multiLevelType w:val="hybridMultilevel"/>
    <w:tmpl w:val="B26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C37C3"/>
    <w:multiLevelType w:val="hybridMultilevel"/>
    <w:tmpl w:val="FB8E162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30"/>
  </w:num>
  <w:num w:numId="2">
    <w:abstractNumId w:val="15"/>
  </w:num>
  <w:num w:numId="3">
    <w:abstractNumId w:val="31"/>
  </w:num>
  <w:num w:numId="4">
    <w:abstractNumId w:val="17"/>
  </w:num>
  <w:num w:numId="5">
    <w:abstractNumId w:val="12"/>
  </w:num>
  <w:num w:numId="6">
    <w:abstractNumId w:val="22"/>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1"/>
  </w:num>
  <w:num w:numId="11">
    <w:abstractNumId w:val="13"/>
  </w:num>
  <w:num w:numId="12">
    <w:abstractNumId w:val="26"/>
  </w:num>
  <w:num w:numId="13">
    <w:abstractNumId w:val="33"/>
  </w:num>
  <w:num w:numId="14">
    <w:abstractNumId w:val="12"/>
    <w:lvlOverride w:ilvl="0">
      <w:startOverride w:val="3"/>
    </w:lvlOverride>
    <w:lvlOverride w:ilvl="1">
      <w:startOverride w:val="4"/>
    </w:lvlOverride>
  </w:num>
  <w:num w:numId="15">
    <w:abstractNumId w:val="29"/>
  </w:num>
  <w:num w:numId="16">
    <w:abstractNumId w:val="8"/>
  </w:num>
  <w:num w:numId="17">
    <w:abstractNumId w:val="3"/>
  </w:num>
  <w:num w:numId="18">
    <w:abstractNumId w:val="25"/>
  </w:num>
  <w:num w:numId="19">
    <w:abstractNumId w:val="5"/>
  </w:num>
  <w:num w:numId="20">
    <w:abstractNumId w:val="37"/>
  </w:num>
  <w:num w:numId="21">
    <w:abstractNumId w:val="23"/>
  </w:num>
  <w:num w:numId="22">
    <w:abstractNumId w:val="34"/>
  </w:num>
  <w:num w:numId="23">
    <w:abstractNumId w:val="11"/>
  </w:num>
  <w:num w:numId="24">
    <w:abstractNumId w:val="42"/>
  </w:num>
  <w:num w:numId="25">
    <w:abstractNumId w:val="14"/>
  </w:num>
  <w:num w:numId="26">
    <w:abstractNumId w:val="20"/>
  </w:num>
  <w:num w:numId="27">
    <w:abstractNumId w:val="28"/>
  </w:num>
  <w:num w:numId="28">
    <w:abstractNumId w:val="44"/>
  </w:num>
  <w:num w:numId="29">
    <w:abstractNumId w:val="1"/>
  </w:num>
  <w:num w:numId="30">
    <w:abstractNumId w:val="43"/>
  </w:num>
  <w:num w:numId="31">
    <w:abstractNumId w:val="32"/>
  </w:num>
  <w:num w:numId="32">
    <w:abstractNumId w:val="19"/>
  </w:num>
  <w:num w:numId="33">
    <w:abstractNumId w:val="9"/>
  </w:num>
  <w:num w:numId="34">
    <w:abstractNumId w:val="7"/>
  </w:num>
  <w:num w:numId="35">
    <w:abstractNumId w:val="6"/>
  </w:num>
  <w:num w:numId="36">
    <w:abstractNumId w:val="27"/>
  </w:num>
  <w:num w:numId="37">
    <w:abstractNumId w:val="4"/>
  </w:num>
  <w:num w:numId="38">
    <w:abstractNumId w:val="16"/>
  </w:num>
  <w:num w:numId="39">
    <w:abstractNumId w:val="41"/>
  </w:num>
  <w:num w:numId="40">
    <w:abstractNumId w:val="36"/>
  </w:num>
  <w:num w:numId="41">
    <w:abstractNumId w:val="35"/>
  </w:num>
  <w:num w:numId="42">
    <w:abstractNumId w:val="38"/>
  </w:num>
  <w:num w:numId="43">
    <w:abstractNumId w:val="39"/>
  </w:num>
  <w:num w:numId="44">
    <w:abstractNumId w:val="40"/>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636"/>
    <w:rsid w:val="000146D8"/>
    <w:rsid w:val="00014897"/>
    <w:rsid w:val="00015049"/>
    <w:rsid w:val="000161C4"/>
    <w:rsid w:val="0001664E"/>
    <w:rsid w:val="00016AF9"/>
    <w:rsid w:val="00016BF1"/>
    <w:rsid w:val="00016E21"/>
    <w:rsid w:val="00017386"/>
    <w:rsid w:val="0001742C"/>
    <w:rsid w:val="000177DE"/>
    <w:rsid w:val="00017AF5"/>
    <w:rsid w:val="0002070C"/>
    <w:rsid w:val="00020733"/>
    <w:rsid w:val="00020D97"/>
    <w:rsid w:val="0002144F"/>
    <w:rsid w:val="000218A7"/>
    <w:rsid w:val="00021C65"/>
    <w:rsid w:val="00021F05"/>
    <w:rsid w:val="000221FF"/>
    <w:rsid w:val="000226A1"/>
    <w:rsid w:val="00022706"/>
    <w:rsid w:val="00022779"/>
    <w:rsid w:val="00022A65"/>
    <w:rsid w:val="00022E4A"/>
    <w:rsid w:val="00022F1E"/>
    <w:rsid w:val="00023061"/>
    <w:rsid w:val="00023BBE"/>
    <w:rsid w:val="000247B9"/>
    <w:rsid w:val="000248BA"/>
    <w:rsid w:val="00024B95"/>
    <w:rsid w:val="00024EA7"/>
    <w:rsid w:val="00025729"/>
    <w:rsid w:val="00025ABC"/>
    <w:rsid w:val="00025B1B"/>
    <w:rsid w:val="00025C30"/>
    <w:rsid w:val="00025D27"/>
    <w:rsid w:val="00026025"/>
    <w:rsid w:val="0002630C"/>
    <w:rsid w:val="0002630D"/>
    <w:rsid w:val="0002650A"/>
    <w:rsid w:val="000268AA"/>
    <w:rsid w:val="00026966"/>
    <w:rsid w:val="00026B25"/>
    <w:rsid w:val="0002714F"/>
    <w:rsid w:val="00027287"/>
    <w:rsid w:val="00027F6B"/>
    <w:rsid w:val="00027FD8"/>
    <w:rsid w:val="000302B3"/>
    <w:rsid w:val="00030AE1"/>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574"/>
    <w:rsid w:val="00036861"/>
    <w:rsid w:val="00036B1C"/>
    <w:rsid w:val="00037AB6"/>
    <w:rsid w:val="00037DFF"/>
    <w:rsid w:val="00037EE0"/>
    <w:rsid w:val="00040829"/>
    <w:rsid w:val="00040FF1"/>
    <w:rsid w:val="0004111A"/>
    <w:rsid w:val="0004178E"/>
    <w:rsid w:val="00041968"/>
    <w:rsid w:val="00042381"/>
    <w:rsid w:val="00042862"/>
    <w:rsid w:val="00042B85"/>
    <w:rsid w:val="0004329D"/>
    <w:rsid w:val="000433F7"/>
    <w:rsid w:val="000437B3"/>
    <w:rsid w:val="00043828"/>
    <w:rsid w:val="00043894"/>
    <w:rsid w:val="00043BEB"/>
    <w:rsid w:val="00043C75"/>
    <w:rsid w:val="0004405F"/>
    <w:rsid w:val="0004487B"/>
    <w:rsid w:val="00044AB8"/>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569"/>
    <w:rsid w:val="0005383A"/>
    <w:rsid w:val="00054202"/>
    <w:rsid w:val="0005468D"/>
    <w:rsid w:val="0005470F"/>
    <w:rsid w:val="000548B9"/>
    <w:rsid w:val="00054A33"/>
    <w:rsid w:val="00054DB4"/>
    <w:rsid w:val="00054DEC"/>
    <w:rsid w:val="0005500C"/>
    <w:rsid w:val="00055330"/>
    <w:rsid w:val="00055E4F"/>
    <w:rsid w:val="00056305"/>
    <w:rsid w:val="000565FD"/>
    <w:rsid w:val="0005685F"/>
    <w:rsid w:val="000568DA"/>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B6C"/>
    <w:rsid w:val="00064BE3"/>
    <w:rsid w:val="0006513D"/>
    <w:rsid w:val="0006528A"/>
    <w:rsid w:val="00065982"/>
    <w:rsid w:val="00065A80"/>
    <w:rsid w:val="00065F38"/>
    <w:rsid w:val="00066112"/>
    <w:rsid w:val="00066325"/>
    <w:rsid w:val="00066455"/>
    <w:rsid w:val="00066530"/>
    <w:rsid w:val="00067406"/>
    <w:rsid w:val="00067546"/>
    <w:rsid w:val="00070139"/>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3271"/>
    <w:rsid w:val="0008379F"/>
    <w:rsid w:val="00083978"/>
    <w:rsid w:val="00083BE0"/>
    <w:rsid w:val="00083C9B"/>
    <w:rsid w:val="000842D3"/>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3D0A"/>
    <w:rsid w:val="000941B8"/>
    <w:rsid w:val="00094269"/>
    <w:rsid w:val="000945E6"/>
    <w:rsid w:val="00094C1D"/>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3F"/>
    <w:rsid w:val="000B268C"/>
    <w:rsid w:val="000B28F5"/>
    <w:rsid w:val="000B2F5A"/>
    <w:rsid w:val="000B341E"/>
    <w:rsid w:val="000B393B"/>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943"/>
    <w:rsid w:val="000D1AD2"/>
    <w:rsid w:val="000D1E21"/>
    <w:rsid w:val="000D1E38"/>
    <w:rsid w:val="000D1E82"/>
    <w:rsid w:val="000D1ECD"/>
    <w:rsid w:val="000D244C"/>
    <w:rsid w:val="000D29C6"/>
    <w:rsid w:val="000D2F7A"/>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9A"/>
    <w:rsid w:val="000E32E3"/>
    <w:rsid w:val="000E32F7"/>
    <w:rsid w:val="000E345C"/>
    <w:rsid w:val="000E3862"/>
    <w:rsid w:val="000E3B92"/>
    <w:rsid w:val="000E3DD8"/>
    <w:rsid w:val="000E4442"/>
    <w:rsid w:val="000E4CC2"/>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860"/>
    <w:rsid w:val="00110FB3"/>
    <w:rsid w:val="001110A4"/>
    <w:rsid w:val="00111277"/>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C4E"/>
    <w:rsid w:val="00115CF3"/>
    <w:rsid w:val="00115EE6"/>
    <w:rsid w:val="0011663E"/>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AA7"/>
    <w:rsid w:val="00125CD3"/>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FC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F0D"/>
    <w:rsid w:val="00160EFA"/>
    <w:rsid w:val="0016188A"/>
    <w:rsid w:val="00162128"/>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2FF"/>
    <w:rsid w:val="00174575"/>
    <w:rsid w:val="001745E8"/>
    <w:rsid w:val="001745F4"/>
    <w:rsid w:val="0017492E"/>
    <w:rsid w:val="00174A29"/>
    <w:rsid w:val="001757A5"/>
    <w:rsid w:val="00175C0A"/>
    <w:rsid w:val="00175FE2"/>
    <w:rsid w:val="0017606B"/>
    <w:rsid w:val="00176237"/>
    <w:rsid w:val="00176822"/>
    <w:rsid w:val="001770B0"/>
    <w:rsid w:val="00177213"/>
    <w:rsid w:val="00177638"/>
    <w:rsid w:val="00177B6D"/>
    <w:rsid w:val="00180162"/>
    <w:rsid w:val="001810C6"/>
    <w:rsid w:val="0018117D"/>
    <w:rsid w:val="00181382"/>
    <w:rsid w:val="001816B5"/>
    <w:rsid w:val="001816E5"/>
    <w:rsid w:val="00182016"/>
    <w:rsid w:val="0018202B"/>
    <w:rsid w:val="0018213D"/>
    <w:rsid w:val="00182AB5"/>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152"/>
    <w:rsid w:val="001B1376"/>
    <w:rsid w:val="001B14D5"/>
    <w:rsid w:val="001B1C5B"/>
    <w:rsid w:val="001B20E2"/>
    <w:rsid w:val="001B298F"/>
    <w:rsid w:val="001B2AE0"/>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1250"/>
    <w:rsid w:val="001C1382"/>
    <w:rsid w:val="001C1586"/>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7991"/>
    <w:rsid w:val="001C7D53"/>
    <w:rsid w:val="001C7FBA"/>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BEF"/>
    <w:rsid w:val="001E2CDF"/>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BF3"/>
    <w:rsid w:val="00203C12"/>
    <w:rsid w:val="00203DEE"/>
    <w:rsid w:val="002044F2"/>
    <w:rsid w:val="00204CCC"/>
    <w:rsid w:val="002053C8"/>
    <w:rsid w:val="002059BB"/>
    <w:rsid w:val="00205A80"/>
    <w:rsid w:val="00206E6A"/>
    <w:rsid w:val="002070EE"/>
    <w:rsid w:val="0020737F"/>
    <w:rsid w:val="00207B78"/>
    <w:rsid w:val="002103EA"/>
    <w:rsid w:val="00210F0A"/>
    <w:rsid w:val="0021105E"/>
    <w:rsid w:val="0021149A"/>
    <w:rsid w:val="00211C8B"/>
    <w:rsid w:val="002120C2"/>
    <w:rsid w:val="002120D7"/>
    <w:rsid w:val="002124BC"/>
    <w:rsid w:val="002125DB"/>
    <w:rsid w:val="00212793"/>
    <w:rsid w:val="00212ACD"/>
    <w:rsid w:val="002130BF"/>
    <w:rsid w:val="0021332B"/>
    <w:rsid w:val="002135E8"/>
    <w:rsid w:val="00213B0F"/>
    <w:rsid w:val="00213E33"/>
    <w:rsid w:val="00213F25"/>
    <w:rsid w:val="00214159"/>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20610"/>
    <w:rsid w:val="00220785"/>
    <w:rsid w:val="002208D8"/>
    <w:rsid w:val="00220D7E"/>
    <w:rsid w:val="00220E61"/>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6AD"/>
    <w:rsid w:val="00227B4B"/>
    <w:rsid w:val="00227E50"/>
    <w:rsid w:val="002301FB"/>
    <w:rsid w:val="00230446"/>
    <w:rsid w:val="00230EEF"/>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9B6"/>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7B3"/>
    <w:rsid w:val="00245DA8"/>
    <w:rsid w:val="00245DDC"/>
    <w:rsid w:val="0024600F"/>
    <w:rsid w:val="0024752D"/>
    <w:rsid w:val="002476FD"/>
    <w:rsid w:val="00247977"/>
    <w:rsid w:val="00247CD9"/>
    <w:rsid w:val="00250011"/>
    <w:rsid w:val="00250183"/>
    <w:rsid w:val="002503C0"/>
    <w:rsid w:val="002503C3"/>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B85"/>
    <w:rsid w:val="00265F1F"/>
    <w:rsid w:val="0026607E"/>
    <w:rsid w:val="00266B9E"/>
    <w:rsid w:val="00266BDE"/>
    <w:rsid w:val="00266FDB"/>
    <w:rsid w:val="00267115"/>
    <w:rsid w:val="002672EC"/>
    <w:rsid w:val="002674AD"/>
    <w:rsid w:val="002676B3"/>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AB2"/>
    <w:rsid w:val="00275C79"/>
    <w:rsid w:val="00275D12"/>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2B5"/>
    <w:rsid w:val="002A5686"/>
    <w:rsid w:val="002A56DB"/>
    <w:rsid w:val="002A7096"/>
    <w:rsid w:val="002A72A4"/>
    <w:rsid w:val="002A75D5"/>
    <w:rsid w:val="002B03DE"/>
    <w:rsid w:val="002B04B5"/>
    <w:rsid w:val="002B0855"/>
    <w:rsid w:val="002B0D18"/>
    <w:rsid w:val="002B11E0"/>
    <w:rsid w:val="002B123E"/>
    <w:rsid w:val="002B17B2"/>
    <w:rsid w:val="002B1BC7"/>
    <w:rsid w:val="002B1E98"/>
    <w:rsid w:val="002B23D3"/>
    <w:rsid w:val="002B259D"/>
    <w:rsid w:val="002B26A0"/>
    <w:rsid w:val="002B26A4"/>
    <w:rsid w:val="002B2D9B"/>
    <w:rsid w:val="002B303A"/>
    <w:rsid w:val="002B3064"/>
    <w:rsid w:val="002B384A"/>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E6"/>
    <w:rsid w:val="002C5D34"/>
    <w:rsid w:val="002C61F7"/>
    <w:rsid w:val="002C64FB"/>
    <w:rsid w:val="002C6EAF"/>
    <w:rsid w:val="002C724A"/>
    <w:rsid w:val="002C7457"/>
    <w:rsid w:val="002C7527"/>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3EF"/>
    <w:rsid w:val="002D5D1D"/>
    <w:rsid w:val="002D6003"/>
    <w:rsid w:val="002D607D"/>
    <w:rsid w:val="002D66A9"/>
    <w:rsid w:val="002D6897"/>
    <w:rsid w:val="002D6E97"/>
    <w:rsid w:val="002D70A4"/>
    <w:rsid w:val="002D7627"/>
    <w:rsid w:val="002D792A"/>
    <w:rsid w:val="002D7B55"/>
    <w:rsid w:val="002E00A5"/>
    <w:rsid w:val="002E02CC"/>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6A6"/>
    <w:rsid w:val="002F2CAE"/>
    <w:rsid w:val="002F337F"/>
    <w:rsid w:val="002F3C22"/>
    <w:rsid w:val="002F40D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3227"/>
    <w:rsid w:val="00323A14"/>
    <w:rsid w:val="00323E36"/>
    <w:rsid w:val="00323EF3"/>
    <w:rsid w:val="00324844"/>
    <w:rsid w:val="003249CE"/>
    <w:rsid w:val="00324BDF"/>
    <w:rsid w:val="00324D51"/>
    <w:rsid w:val="00324E83"/>
    <w:rsid w:val="00324F8E"/>
    <w:rsid w:val="00325362"/>
    <w:rsid w:val="003253F8"/>
    <w:rsid w:val="0032545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417D"/>
    <w:rsid w:val="00335006"/>
    <w:rsid w:val="0033518F"/>
    <w:rsid w:val="00335545"/>
    <w:rsid w:val="00335B8B"/>
    <w:rsid w:val="00335E4E"/>
    <w:rsid w:val="00335F18"/>
    <w:rsid w:val="00336258"/>
    <w:rsid w:val="00336336"/>
    <w:rsid w:val="0033644C"/>
    <w:rsid w:val="00336482"/>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C8A"/>
    <w:rsid w:val="00343D9B"/>
    <w:rsid w:val="00343E6D"/>
    <w:rsid w:val="003443D2"/>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71DD"/>
    <w:rsid w:val="003471DF"/>
    <w:rsid w:val="00347468"/>
    <w:rsid w:val="003476EB"/>
    <w:rsid w:val="00347832"/>
    <w:rsid w:val="0034792C"/>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528"/>
    <w:rsid w:val="00382EDC"/>
    <w:rsid w:val="0038373F"/>
    <w:rsid w:val="00383AC0"/>
    <w:rsid w:val="00384540"/>
    <w:rsid w:val="0038469A"/>
    <w:rsid w:val="003849DF"/>
    <w:rsid w:val="00384B43"/>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8DE"/>
    <w:rsid w:val="00391A17"/>
    <w:rsid w:val="00391D69"/>
    <w:rsid w:val="00391E5C"/>
    <w:rsid w:val="00391FA8"/>
    <w:rsid w:val="0039204B"/>
    <w:rsid w:val="00392052"/>
    <w:rsid w:val="003920EF"/>
    <w:rsid w:val="0039283B"/>
    <w:rsid w:val="00392A8B"/>
    <w:rsid w:val="0039310C"/>
    <w:rsid w:val="0039360C"/>
    <w:rsid w:val="003938B5"/>
    <w:rsid w:val="0039398B"/>
    <w:rsid w:val="0039421B"/>
    <w:rsid w:val="003942A9"/>
    <w:rsid w:val="00394990"/>
    <w:rsid w:val="00394C71"/>
    <w:rsid w:val="00394E80"/>
    <w:rsid w:val="00395433"/>
    <w:rsid w:val="003955ED"/>
    <w:rsid w:val="00395C22"/>
    <w:rsid w:val="00395DCC"/>
    <w:rsid w:val="003960B3"/>
    <w:rsid w:val="003964B1"/>
    <w:rsid w:val="00396CDC"/>
    <w:rsid w:val="003974FB"/>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B0E"/>
    <w:rsid w:val="003B015B"/>
    <w:rsid w:val="003B04D7"/>
    <w:rsid w:val="003B057C"/>
    <w:rsid w:val="003B06F7"/>
    <w:rsid w:val="003B08A2"/>
    <w:rsid w:val="003B0BF4"/>
    <w:rsid w:val="003B0EF5"/>
    <w:rsid w:val="003B13A8"/>
    <w:rsid w:val="003B1948"/>
    <w:rsid w:val="003B207F"/>
    <w:rsid w:val="003B2A96"/>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705"/>
    <w:rsid w:val="003C5807"/>
    <w:rsid w:val="003C59EE"/>
    <w:rsid w:val="003C5A5A"/>
    <w:rsid w:val="003C5FCD"/>
    <w:rsid w:val="003C6522"/>
    <w:rsid w:val="003C6941"/>
    <w:rsid w:val="003C72A8"/>
    <w:rsid w:val="003C77B9"/>
    <w:rsid w:val="003C791A"/>
    <w:rsid w:val="003C7ECB"/>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A36"/>
    <w:rsid w:val="003E2B45"/>
    <w:rsid w:val="003E2F1E"/>
    <w:rsid w:val="003E303D"/>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0C4"/>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5738"/>
    <w:rsid w:val="004159A7"/>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F72"/>
    <w:rsid w:val="00431CED"/>
    <w:rsid w:val="00431F82"/>
    <w:rsid w:val="00432691"/>
    <w:rsid w:val="004329C3"/>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CF3"/>
    <w:rsid w:val="00452734"/>
    <w:rsid w:val="004530FE"/>
    <w:rsid w:val="004531E2"/>
    <w:rsid w:val="00453929"/>
    <w:rsid w:val="0045439F"/>
    <w:rsid w:val="00454642"/>
    <w:rsid w:val="00454A8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D40"/>
    <w:rsid w:val="00471E42"/>
    <w:rsid w:val="00471F14"/>
    <w:rsid w:val="00471F72"/>
    <w:rsid w:val="00472472"/>
    <w:rsid w:val="004724C1"/>
    <w:rsid w:val="0047266D"/>
    <w:rsid w:val="00472D00"/>
    <w:rsid w:val="0047341F"/>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5275"/>
    <w:rsid w:val="004852E3"/>
    <w:rsid w:val="00485578"/>
    <w:rsid w:val="004857F4"/>
    <w:rsid w:val="00485F6E"/>
    <w:rsid w:val="004867E4"/>
    <w:rsid w:val="0048688E"/>
    <w:rsid w:val="00486959"/>
    <w:rsid w:val="00486CAC"/>
    <w:rsid w:val="004879BA"/>
    <w:rsid w:val="00487FC9"/>
    <w:rsid w:val="0049035C"/>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40C1"/>
    <w:rsid w:val="0049422F"/>
    <w:rsid w:val="00494973"/>
    <w:rsid w:val="00494B22"/>
    <w:rsid w:val="004954FE"/>
    <w:rsid w:val="004957F2"/>
    <w:rsid w:val="0049586B"/>
    <w:rsid w:val="00495F21"/>
    <w:rsid w:val="00495F5A"/>
    <w:rsid w:val="00496044"/>
    <w:rsid w:val="00496CD1"/>
    <w:rsid w:val="00496F61"/>
    <w:rsid w:val="004971D8"/>
    <w:rsid w:val="00497350"/>
    <w:rsid w:val="004974C4"/>
    <w:rsid w:val="004A05F3"/>
    <w:rsid w:val="004A0658"/>
    <w:rsid w:val="004A0858"/>
    <w:rsid w:val="004A098B"/>
    <w:rsid w:val="004A0B09"/>
    <w:rsid w:val="004A0BDD"/>
    <w:rsid w:val="004A0D35"/>
    <w:rsid w:val="004A11F6"/>
    <w:rsid w:val="004A1763"/>
    <w:rsid w:val="004A1ED0"/>
    <w:rsid w:val="004A1F33"/>
    <w:rsid w:val="004A20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AE5"/>
    <w:rsid w:val="004A6B62"/>
    <w:rsid w:val="004A6F21"/>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D6"/>
    <w:rsid w:val="004B3A40"/>
    <w:rsid w:val="004B3B60"/>
    <w:rsid w:val="004B41E0"/>
    <w:rsid w:val="004B4661"/>
    <w:rsid w:val="004B4D41"/>
    <w:rsid w:val="004B50C1"/>
    <w:rsid w:val="004B5C7B"/>
    <w:rsid w:val="004B5CBA"/>
    <w:rsid w:val="004B5F3F"/>
    <w:rsid w:val="004B60EB"/>
    <w:rsid w:val="004B60F7"/>
    <w:rsid w:val="004B6E0C"/>
    <w:rsid w:val="004B7589"/>
    <w:rsid w:val="004B75B7"/>
    <w:rsid w:val="004B7BF1"/>
    <w:rsid w:val="004B7DA4"/>
    <w:rsid w:val="004B7E85"/>
    <w:rsid w:val="004C00B9"/>
    <w:rsid w:val="004C0F27"/>
    <w:rsid w:val="004C105D"/>
    <w:rsid w:val="004C109F"/>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052"/>
    <w:rsid w:val="004D05F2"/>
    <w:rsid w:val="004D084B"/>
    <w:rsid w:val="004D09C9"/>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B5C"/>
    <w:rsid w:val="004D3F94"/>
    <w:rsid w:val="004D44BD"/>
    <w:rsid w:val="004D4BFE"/>
    <w:rsid w:val="004D52EB"/>
    <w:rsid w:val="004D58B5"/>
    <w:rsid w:val="004D5A11"/>
    <w:rsid w:val="004D6220"/>
    <w:rsid w:val="004D626F"/>
    <w:rsid w:val="004D6325"/>
    <w:rsid w:val="004D7304"/>
    <w:rsid w:val="004D73D4"/>
    <w:rsid w:val="004D7419"/>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393"/>
    <w:rsid w:val="004E5A2D"/>
    <w:rsid w:val="004E5ED0"/>
    <w:rsid w:val="004E64C7"/>
    <w:rsid w:val="004E729E"/>
    <w:rsid w:val="004E7642"/>
    <w:rsid w:val="004E769A"/>
    <w:rsid w:val="004E779C"/>
    <w:rsid w:val="004E7B62"/>
    <w:rsid w:val="004E7C7E"/>
    <w:rsid w:val="004E7EE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4B2"/>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10011"/>
    <w:rsid w:val="00510A22"/>
    <w:rsid w:val="0051142C"/>
    <w:rsid w:val="00511811"/>
    <w:rsid w:val="00511825"/>
    <w:rsid w:val="00512060"/>
    <w:rsid w:val="0051290F"/>
    <w:rsid w:val="00512956"/>
    <w:rsid w:val="005130FC"/>
    <w:rsid w:val="0051316E"/>
    <w:rsid w:val="00513848"/>
    <w:rsid w:val="0051385C"/>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86"/>
    <w:rsid w:val="005352A1"/>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50E8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D57"/>
    <w:rsid w:val="00561D65"/>
    <w:rsid w:val="00562163"/>
    <w:rsid w:val="00562342"/>
    <w:rsid w:val="00562A23"/>
    <w:rsid w:val="00562A9F"/>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47B2"/>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161C"/>
    <w:rsid w:val="005A177F"/>
    <w:rsid w:val="005A19E5"/>
    <w:rsid w:val="005A1DC1"/>
    <w:rsid w:val="005A1E0E"/>
    <w:rsid w:val="005A254A"/>
    <w:rsid w:val="005A25D7"/>
    <w:rsid w:val="005A3087"/>
    <w:rsid w:val="005A3134"/>
    <w:rsid w:val="005A3210"/>
    <w:rsid w:val="005A3C79"/>
    <w:rsid w:val="005A42DE"/>
    <w:rsid w:val="005A431C"/>
    <w:rsid w:val="005A512C"/>
    <w:rsid w:val="005A5196"/>
    <w:rsid w:val="005A54BA"/>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694"/>
    <w:rsid w:val="005C7B61"/>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7AB"/>
    <w:rsid w:val="005D4B75"/>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AB9"/>
    <w:rsid w:val="005E7D7F"/>
    <w:rsid w:val="005E7E00"/>
    <w:rsid w:val="005F0131"/>
    <w:rsid w:val="005F0635"/>
    <w:rsid w:val="005F0C21"/>
    <w:rsid w:val="005F1AC9"/>
    <w:rsid w:val="005F1B94"/>
    <w:rsid w:val="005F2CFB"/>
    <w:rsid w:val="005F2D6A"/>
    <w:rsid w:val="005F30C0"/>
    <w:rsid w:val="005F34A1"/>
    <w:rsid w:val="005F3C52"/>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A06"/>
    <w:rsid w:val="00600DD4"/>
    <w:rsid w:val="00601143"/>
    <w:rsid w:val="0060116B"/>
    <w:rsid w:val="006017CD"/>
    <w:rsid w:val="00601818"/>
    <w:rsid w:val="00601CD7"/>
    <w:rsid w:val="0060200C"/>
    <w:rsid w:val="006020C0"/>
    <w:rsid w:val="0060237A"/>
    <w:rsid w:val="00602472"/>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6DE"/>
    <w:rsid w:val="00623AD2"/>
    <w:rsid w:val="00623CEB"/>
    <w:rsid w:val="00624487"/>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CC0"/>
    <w:rsid w:val="00647076"/>
    <w:rsid w:val="006478D0"/>
    <w:rsid w:val="006479C0"/>
    <w:rsid w:val="00647F40"/>
    <w:rsid w:val="00650AEC"/>
    <w:rsid w:val="00650C2C"/>
    <w:rsid w:val="0065127B"/>
    <w:rsid w:val="006513B6"/>
    <w:rsid w:val="006513F8"/>
    <w:rsid w:val="0065290B"/>
    <w:rsid w:val="006529DA"/>
    <w:rsid w:val="00652AFC"/>
    <w:rsid w:val="00652B6B"/>
    <w:rsid w:val="00652C08"/>
    <w:rsid w:val="00652F3C"/>
    <w:rsid w:val="006533FF"/>
    <w:rsid w:val="00653483"/>
    <w:rsid w:val="0065365D"/>
    <w:rsid w:val="00653704"/>
    <w:rsid w:val="006543AB"/>
    <w:rsid w:val="0065482E"/>
    <w:rsid w:val="0065504B"/>
    <w:rsid w:val="00655D38"/>
    <w:rsid w:val="00655F8C"/>
    <w:rsid w:val="00656107"/>
    <w:rsid w:val="0065638D"/>
    <w:rsid w:val="00656676"/>
    <w:rsid w:val="006566FC"/>
    <w:rsid w:val="00656748"/>
    <w:rsid w:val="00656CD7"/>
    <w:rsid w:val="006575EA"/>
    <w:rsid w:val="00657C60"/>
    <w:rsid w:val="00657E1D"/>
    <w:rsid w:val="00657FA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AFB"/>
    <w:rsid w:val="00682C67"/>
    <w:rsid w:val="00682D0A"/>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BC3"/>
    <w:rsid w:val="00693046"/>
    <w:rsid w:val="00693229"/>
    <w:rsid w:val="00693417"/>
    <w:rsid w:val="00693817"/>
    <w:rsid w:val="00693941"/>
    <w:rsid w:val="00693AA8"/>
    <w:rsid w:val="00693B6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226D"/>
    <w:rsid w:val="006A2DBC"/>
    <w:rsid w:val="006A2F54"/>
    <w:rsid w:val="006A2F83"/>
    <w:rsid w:val="006A303F"/>
    <w:rsid w:val="006A30F1"/>
    <w:rsid w:val="006A31DA"/>
    <w:rsid w:val="006A345D"/>
    <w:rsid w:val="006A35BE"/>
    <w:rsid w:val="006A3629"/>
    <w:rsid w:val="006A4A12"/>
    <w:rsid w:val="006A4A21"/>
    <w:rsid w:val="006A4F23"/>
    <w:rsid w:val="006A5085"/>
    <w:rsid w:val="006A51C2"/>
    <w:rsid w:val="006A562D"/>
    <w:rsid w:val="006A5984"/>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792"/>
    <w:rsid w:val="006B2CBE"/>
    <w:rsid w:val="006B3058"/>
    <w:rsid w:val="006B38D1"/>
    <w:rsid w:val="006B3B4E"/>
    <w:rsid w:val="006B3BC0"/>
    <w:rsid w:val="006B4324"/>
    <w:rsid w:val="006B4348"/>
    <w:rsid w:val="006B43C3"/>
    <w:rsid w:val="006B4C0B"/>
    <w:rsid w:val="006B4C87"/>
    <w:rsid w:val="006B53A5"/>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207"/>
    <w:rsid w:val="006C1912"/>
    <w:rsid w:val="006C1A38"/>
    <w:rsid w:val="006C1F4C"/>
    <w:rsid w:val="006C20D2"/>
    <w:rsid w:val="006C2107"/>
    <w:rsid w:val="006C2196"/>
    <w:rsid w:val="006C293C"/>
    <w:rsid w:val="006C2A9E"/>
    <w:rsid w:val="006C2D14"/>
    <w:rsid w:val="006C3377"/>
    <w:rsid w:val="006C3746"/>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A1"/>
    <w:rsid w:val="006E21FB"/>
    <w:rsid w:val="006E263E"/>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EB3"/>
    <w:rsid w:val="006F6F96"/>
    <w:rsid w:val="006F7BD4"/>
    <w:rsid w:val="006F7E5A"/>
    <w:rsid w:val="006F7E86"/>
    <w:rsid w:val="007000D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9A5"/>
    <w:rsid w:val="00754F86"/>
    <w:rsid w:val="00754F9C"/>
    <w:rsid w:val="007551A2"/>
    <w:rsid w:val="00755553"/>
    <w:rsid w:val="0075596C"/>
    <w:rsid w:val="00755FFE"/>
    <w:rsid w:val="00756B7D"/>
    <w:rsid w:val="00757169"/>
    <w:rsid w:val="00757197"/>
    <w:rsid w:val="007575B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497"/>
    <w:rsid w:val="00774BBC"/>
    <w:rsid w:val="00774EFF"/>
    <w:rsid w:val="007751F7"/>
    <w:rsid w:val="00775A78"/>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11E"/>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812"/>
    <w:rsid w:val="007C5ED7"/>
    <w:rsid w:val="007C63AB"/>
    <w:rsid w:val="007C6414"/>
    <w:rsid w:val="007C6628"/>
    <w:rsid w:val="007C6733"/>
    <w:rsid w:val="007C6AE3"/>
    <w:rsid w:val="007C770D"/>
    <w:rsid w:val="007C78FA"/>
    <w:rsid w:val="007C7C45"/>
    <w:rsid w:val="007C7C67"/>
    <w:rsid w:val="007C7E56"/>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3E"/>
    <w:rsid w:val="007E0360"/>
    <w:rsid w:val="007E0395"/>
    <w:rsid w:val="007E0453"/>
    <w:rsid w:val="007E062F"/>
    <w:rsid w:val="007E0CD6"/>
    <w:rsid w:val="007E0E5B"/>
    <w:rsid w:val="007E10FB"/>
    <w:rsid w:val="007E1583"/>
    <w:rsid w:val="007E18BE"/>
    <w:rsid w:val="007E1D3E"/>
    <w:rsid w:val="007E2547"/>
    <w:rsid w:val="007E2616"/>
    <w:rsid w:val="007E2B05"/>
    <w:rsid w:val="007E2D48"/>
    <w:rsid w:val="007E32CB"/>
    <w:rsid w:val="007E3739"/>
    <w:rsid w:val="007E373F"/>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5AE4"/>
    <w:rsid w:val="00826217"/>
    <w:rsid w:val="0082641C"/>
    <w:rsid w:val="0082673C"/>
    <w:rsid w:val="008268AD"/>
    <w:rsid w:val="00827035"/>
    <w:rsid w:val="008275FF"/>
    <w:rsid w:val="00827B35"/>
    <w:rsid w:val="00827E78"/>
    <w:rsid w:val="008300C2"/>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457"/>
    <w:rsid w:val="008366FA"/>
    <w:rsid w:val="00836750"/>
    <w:rsid w:val="008376BF"/>
    <w:rsid w:val="00837F29"/>
    <w:rsid w:val="00840054"/>
    <w:rsid w:val="008400F9"/>
    <w:rsid w:val="0084051E"/>
    <w:rsid w:val="0084091C"/>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3136"/>
    <w:rsid w:val="008531E2"/>
    <w:rsid w:val="00853434"/>
    <w:rsid w:val="00853826"/>
    <w:rsid w:val="008538DB"/>
    <w:rsid w:val="008541E5"/>
    <w:rsid w:val="008543C4"/>
    <w:rsid w:val="00854598"/>
    <w:rsid w:val="00855A24"/>
    <w:rsid w:val="0085608F"/>
    <w:rsid w:val="0085657F"/>
    <w:rsid w:val="00856653"/>
    <w:rsid w:val="008567CF"/>
    <w:rsid w:val="00856AD5"/>
    <w:rsid w:val="00856FB3"/>
    <w:rsid w:val="00857502"/>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A73"/>
    <w:rsid w:val="00875AEF"/>
    <w:rsid w:val="00875C13"/>
    <w:rsid w:val="008760F6"/>
    <w:rsid w:val="008763C2"/>
    <w:rsid w:val="008765F3"/>
    <w:rsid w:val="00876953"/>
    <w:rsid w:val="00876E52"/>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76F"/>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AC6"/>
    <w:rsid w:val="00892EA9"/>
    <w:rsid w:val="00893160"/>
    <w:rsid w:val="008933E9"/>
    <w:rsid w:val="008937CE"/>
    <w:rsid w:val="00893D59"/>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D012A"/>
    <w:rsid w:val="008D08F0"/>
    <w:rsid w:val="008D0C60"/>
    <w:rsid w:val="008D0C6D"/>
    <w:rsid w:val="008D0F6F"/>
    <w:rsid w:val="008D1241"/>
    <w:rsid w:val="008D1516"/>
    <w:rsid w:val="008D190A"/>
    <w:rsid w:val="008D1968"/>
    <w:rsid w:val="008D198D"/>
    <w:rsid w:val="008D2100"/>
    <w:rsid w:val="008D235F"/>
    <w:rsid w:val="008D240E"/>
    <w:rsid w:val="008D2D67"/>
    <w:rsid w:val="008D3024"/>
    <w:rsid w:val="008D3376"/>
    <w:rsid w:val="008D3D25"/>
    <w:rsid w:val="008D43A2"/>
    <w:rsid w:val="008D46D3"/>
    <w:rsid w:val="008D483B"/>
    <w:rsid w:val="008D4940"/>
    <w:rsid w:val="008D49BA"/>
    <w:rsid w:val="008D4BCA"/>
    <w:rsid w:val="008D4BE9"/>
    <w:rsid w:val="008D5A03"/>
    <w:rsid w:val="008D5AFF"/>
    <w:rsid w:val="008D5CCD"/>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9E"/>
    <w:rsid w:val="008E1A7E"/>
    <w:rsid w:val="008E216A"/>
    <w:rsid w:val="008E2759"/>
    <w:rsid w:val="008E2850"/>
    <w:rsid w:val="008E3025"/>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77"/>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C79"/>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90003D"/>
    <w:rsid w:val="009002BC"/>
    <w:rsid w:val="009006CA"/>
    <w:rsid w:val="009007FF"/>
    <w:rsid w:val="0090111A"/>
    <w:rsid w:val="0090135A"/>
    <w:rsid w:val="00901699"/>
    <w:rsid w:val="009018B6"/>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24"/>
    <w:rsid w:val="00911C4A"/>
    <w:rsid w:val="00912668"/>
    <w:rsid w:val="009128CF"/>
    <w:rsid w:val="00912CB5"/>
    <w:rsid w:val="00912CCE"/>
    <w:rsid w:val="00912D27"/>
    <w:rsid w:val="009131EB"/>
    <w:rsid w:val="00913254"/>
    <w:rsid w:val="00913E21"/>
    <w:rsid w:val="00913E4E"/>
    <w:rsid w:val="009143D9"/>
    <w:rsid w:val="0091444D"/>
    <w:rsid w:val="009147E8"/>
    <w:rsid w:val="00914EBB"/>
    <w:rsid w:val="00915225"/>
    <w:rsid w:val="00915520"/>
    <w:rsid w:val="00915650"/>
    <w:rsid w:val="009156C2"/>
    <w:rsid w:val="00915939"/>
    <w:rsid w:val="009167EF"/>
    <w:rsid w:val="0091692D"/>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77B"/>
    <w:rsid w:val="00943A9D"/>
    <w:rsid w:val="00944622"/>
    <w:rsid w:val="00944B61"/>
    <w:rsid w:val="00944D6C"/>
    <w:rsid w:val="00944F0D"/>
    <w:rsid w:val="00945087"/>
    <w:rsid w:val="009453CD"/>
    <w:rsid w:val="00945618"/>
    <w:rsid w:val="009462A3"/>
    <w:rsid w:val="0094683D"/>
    <w:rsid w:val="009468F1"/>
    <w:rsid w:val="00946DCF"/>
    <w:rsid w:val="009474F9"/>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9BE"/>
    <w:rsid w:val="009574A9"/>
    <w:rsid w:val="009575E6"/>
    <w:rsid w:val="00957687"/>
    <w:rsid w:val="00957C26"/>
    <w:rsid w:val="00957F89"/>
    <w:rsid w:val="009600BA"/>
    <w:rsid w:val="009603B7"/>
    <w:rsid w:val="009608FA"/>
    <w:rsid w:val="00960BCC"/>
    <w:rsid w:val="00960FED"/>
    <w:rsid w:val="009615D7"/>
    <w:rsid w:val="00961604"/>
    <w:rsid w:val="00961655"/>
    <w:rsid w:val="00961981"/>
    <w:rsid w:val="00961BAA"/>
    <w:rsid w:val="00961F05"/>
    <w:rsid w:val="00962248"/>
    <w:rsid w:val="00962D34"/>
    <w:rsid w:val="0096355E"/>
    <w:rsid w:val="009639FA"/>
    <w:rsid w:val="00963A7E"/>
    <w:rsid w:val="009643E8"/>
    <w:rsid w:val="009644E0"/>
    <w:rsid w:val="0096467A"/>
    <w:rsid w:val="00964706"/>
    <w:rsid w:val="0096486C"/>
    <w:rsid w:val="00964BC2"/>
    <w:rsid w:val="00964D79"/>
    <w:rsid w:val="00965379"/>
    <w:rsid w:val="009653E9"/>
    <w:rsid w:val="00965525"/>
    <w:rsid w:val="00965827"/>
    <w:rsid w:val="009662BB"/>
    <w:rsid w:val="0096644D"/>
    <w:rsid w:val="0096645B"/>
    <w:rsid w:val="0096657B"/>
    <w:rsid w:val="00967C20"/>
    <w:rsid w:val="00967D26"/>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EF6"/>
    <w:rsid w:val="009950B1"/>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2A4"/>
    <w:rsid w:val="009C032A"/>
    <w:rsid w:val="009C03AE"/>
    <w:rsid w:val="009C06CE"/>
    <w:rsid w:val="009C07C4"/>
    <w:rsid w:val="009C0FD7"/>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BD7"/>
    <w:rsid w:val="009C6EE4"/>
    <w:rsid w:val="009C73D5"/>
    <w:rsid w:val="009C7426"/>
    <w:rsid w:val="009C7482"/>
    <w:rsid w:val="009C7484"/>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EA"/>
    <w:rsid w:val="009D4EC5"/>
    <w:rsid w:val="009D4F2E"/>
    <w:rsid w:val="009D4F5B"/>
    <w:rsid w:val="009D55F3"/>
    <w:rsid w:val="009D5642"/>
    <w:rsid w:val="009D589B"/>
    <w:rsid w:val="009D59F2"/>
    <w:rsid w:val="009D5B66"/>
    <w:rsid w:val="009D5BC7"/>
    <w:rsid w:val="009D5D29"/>
    <w:rsid w:val="009D65AA"/>
    <w:rsid w:val="009D6CBF"/>
    <w:rsid w:val="009D6EDC"/>
    <w:rsid w:val="009D6F30"/>
    <w:rsid w:val="009D7D2B"/>
    <w:rsid w:val="009E0293"/>
    <w:rsid w:val="009E0589"/>
    <w:rsid w:val="009E0D81"/>
    <w:rsid w:val="009E0E15"/>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FCF"/>
    <w:rsid w:val="009F128D"/>
    <w:rsid w:val="009F232E"/>
    <w:rsid w:val="009F2389"/>
    <w:rsid w:val="009F3515"/>
    <w:rsid w:val="009F3B6A"/>
    <w:rsid w:val="009F3D50"/>
    <w:rsid w:val="009F3FD5"/>
    <w:rsid w:val="009F4119"/>
    <w:rsid w:val="009F437F"/>
    <w:rsid w:val="009F516C"/>
    <w:rsid w:val="009F5513"/>
    <w:rsid w:val="009F57BC"/>
    <w:rsid w:val="009F5946"/>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C82"/>
    <w:rsid w:val="00A04F03"/>
    <w:rsid w:val="00A04FD9"/>
    <w:rsid w:val="00A05624"/>
    <w:rsid w:val="00A05785"/>
    <w:rsid w:val="00A058EA"/>
    <w:rsid w:val="00A05901"/>
    <w:rsid w:val="00A06C94"/>
    <w:rsid w:val="00A06D22"/>
    <w:rsid w:val="00A06DBB"/>
    <w:rsid w:val="00A06DD9"/>
    <w:rsid w:val="00A06EFF"/>
    <w:rsid w:val="00A072C3"/>
    <w:rsid w:val="00A07307"/>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460"/>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D8C"/>
    <w:rsid w:val="00A4629D"/>
    <w:rsid w:val="00A4674F"/>
    <w:rsid w:val="00A467E4"/>
    <w:rsid w:val="00A46915"/>
    <w:rsid w:val="00A46AEC"/>
    <w:rsid w:val="00A47E70"/>
    <w:rsid w:val="00A50200"/>
    <w:rsid w:val="00A503DB"/>
    <w:rsid w:val="00A50410"/>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49A"/>
    <w:rsid w:val="00A557B5"/>
    <w:rsid w:val="00A55A91"/>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C08"/>
    <w:rsid w:val="00A61E2A"/>
    <w:rsid w:val="00A61F54"/>
    <w:rsid w:val="00A62049"/>
    <w:rsid w:val="00A6207C"/>
    <w:rsid w:val="00A62139"/>
    <w:rsid w:val="00A6282B"/>
    <w:rsid w:val="00A62838"/>
    <w:rsid w:val="00A639E6"/>
    <w:rsid w:val="00A64196"/>
    <w:rsid w:val="00A641D8"/>
    <w:rsid w:val="00A649A7"/>
    <w:rsid w:val="00A64DB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93A"/>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C92"/>
    <w:rsid w:val="00AA5FAE"/>
    <w:rsid w:val="00AA6959"/>
    <w:rsid w:val="00AA6F63"/>
    <w:rsid w:val="00AA71D9"/>
    <w:rsid w:val="00AA7707"/>
    <w:rsid w:val="00AA7770"/>
    <w:rsid w:val="00AA789E"/>
    <w:rsid w:val="00AA7A04"/>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332"/>
    <w:rsid w:val="00AC1D38"/>
    <w:rsid w:val="00AC20CB"/>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631"/>
    <w:rsid w:val="00AD284B"/>
    <w:rsid w:val="00AD2B2F"/>
    <w:rsid w:val="00AD2E52"/>
    <w:rsid w:val="00AD33D1"/>
    <w:rsid w:val="00AD3CAC"/>
    <w:rsid w:val="00AD405B"/>
    <w:rsid w:val="00AD4222"/>
    <w:rsid w:val="00AD4680"/>
    <w:rsid w:val="00AD48CE"/>
    <w:rsid w:val="00AD4961"/>
    <w:rsid w:val="00AD4991"/>
    <w:rsid w:val="00AD4D82"/>
    <w:rsid w:val="00AD4E86"/>
    <w:rsid w:val="00AD4E95"/>
    <w:rsid w:val="00AD53AA"/>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61A0"/>
    <w:rsid w:val="00AF689D"/>
    <w:rsid w:val="00AF68C9"/>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4722"/>
    <w:rsid w:val="00B05507"/>
    <w:rsid w:val="00B0555C"/>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416D"/>
    <w:rsid w:val="00B15111"/>
    <w:rsid w:val="00B1535F"/>
    <w:rsid w:val="00B1555F"/>
    <w:rsid w:val="00B155EA"/>
    <w:rsid w:val="00B15E85"/>
    <w:rsid w:val="00B15EF5"/>
    <w:rsid w:val="00B1618F"/>
    <w:rsid w:val="00B1683B"/>
    <w:rsid w:val="00B16C2B"/>
    <w:rsid w:val="00B173A8"/>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E78"/>
    <w:rsid w:val="00B2417A"/>
    <w:rsid w:val="00B2424A"/>
    <w:rsid w:val="00B245A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7321"/>
    <w:rsid w:val="00B27B61"/>
    <w:rsid w:val="00B27D60"/>
    <w:rsid w:val="00B27E8D"/>
    <w:rsid w:val="00B301BA"/>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41E4"/>
    <w:rsid w:val="00B34355"/>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7F1"/>
    <w:rsid w:val="00B41BDE"/>
    <w:rsid w:val="00B41EA0"/>
    <w:rsid w:val="00B41F5C"/>
    <w:rsid w:val="00B421D4"/>
    <w:rsid w:val="00B42334"/>
    <w:rsid w:val="00B423F4"/>
    <w:rsid w:val="00B4251C"/>
    <w:rsid w:val="00B42948"/>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71E0"/>
    <w:rsid w:val="00B47914"/>
    <w:rsid w:val="00B47B98"/>
    <w:rsid w:val="00B47DF0"/>
    <w:rsid w:val="00B506C2"/>
    <w:rsid w:val="00B50C28"/>
    <w:rsid w:val="00B50DA9"/>
    <w:rsid w:val="00B50F78"/>
    <w:rsid w:val="00B511BB"/>
    <w:rsid w:val="00B51559"/>
    <w:rsid w:val="00B51651"/>
    <w:rsid w:val="00B51885"/>
    <w:rsid w:val="00B5204F"/>
    <w:rsid w:val="00B52AFF"/>
    <w:rsid w:val="00B52B08"/>
    <w:rsid w:val="00B52C2B"/>
    <w:rsid w:val="00B5382E"/>
    <w:rsid w:val="00B5395D"/>
    <w:rsid w:val="00B53972"/>
    <w:rsid w:val="00B53E6C"/>
    <w:rsid w:val="00B54E34"/>
    <w:rsid w:val="00B54EA8"/>
    <w:rsid w:val="00B55564"/>
    <w:rsid w:val="00B55DDE"/>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83C"/>
    <w:rsid w:val="00B66EC2"/>
    <w:rsid w:val="00B6707F"/>
    <w:rsid w:val="00B670B1"/>
    <w:rsid w:val="00B67161"/>
    <w:rsid w:val="00B67263"/>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BAD"/>
    <w:rsid w:val="00B76DA2"/>
    <w:rsid w:val="00B7753B"/>
    <w:rsid w:val="00B8001E"/>
    <w:rsid w:val="00B80ADB"/>
    <w:rsid w:val="00B80B20"/>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49FF"/>
    <w:rsid w:val="00B85085"/>
    <w:rsid w:val="00B85271"/>
    <w:rsid w:val="00B85331"/>
    <w:rsid w:val="00B8564A"/>
    <w:rsid w:val="00B85F07"/>
    <w:rsid w:val="00B861B3"/>
    <w:rsid w:val="00B86276"/>
    <w:rsid w:val="00B86291"/>
    <w:rsid w:val="00B862DF"/>
    <w:rsid w:val="00B86A74"/>
    <w:rsid w:val="00B86D99"/>
    <w:rsid w:val="00B87DC0"/>
    <w:rsid w:val="00B90037"/>
    <w:rsid w:val="00B906F7"/>
    <w:rsid w:val="00B90B01"/>
    <w:rsid w:val="00B90C03"/>
    <w:rsid w:val="00B90D67"/>
    <w:rsid w:val="00B90E93"/>
    <w:rsid w:val="00B91380"/>
    <w:rsid w:val="00B916B0"/>
    <w:rsid w:val="00B91DF3"/>
    <w:rsid w:val="00B91DF6"/>
    <w:rsid w:val="00B92571"/>
    <w:rsid w:val="00B93312"/>
    <w:rsid w:val="00B9339F"/>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03B"/>
    <w:rsid w:val="00BA71EE"/>
    <w:rsid w:val="00BA71F2"/>
    <w:rsid w:val="00BA7266"/>
    <w:rsid w:val="00BA75E5"/>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593"/>
    <w:rsid w:val="00BC36D9"/>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700D"/>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3FC"/>
    <w:rsid w:val="00BF59EE"/>
    <w:rsid w:val="00BF5AC3"/>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F6"/>
    <w:rsid w:val="00C0408B"/>
    <w:rsid w:val="00C049E5"/>
    <w:rsid w:val="00C04AE6"/>
    <w:rsid w:val="00C05D50"/>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D54"/>
    <w:rsid w:val="00C2450E"/>
    <w:rsid w:val="00C245B0"/>
    <w:rsid w:val="00C24CEE"/>
    <w:rsid w:val="00C25787"/>
    <w:rsid w:val="00C257E9"/>
    <w:rsid w:val="00C25CF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735"/>
    <w:rsid w:val="00C53C4A"/>
    <w:rsid w:val="00C53DB0"/>
    <w:rsid w:val="00C53E49"/>
    <w:rsid w:val="00C53F97"/>
    <w:rsid w:val="00C540AC"/>
    <w:rsid w:val="00C5427E"/>
    <w:rsid w:val="00C54702"/>
    <w:rsid w:val="00C548DF"/>
    <w:rsid w:val="00C549C3"/>
    <w:rsid w:val="00C54DE5"/>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5FB8"/>
    <w:rsid w:val="00C661FA"/>
    <w:rsid w:val="00C6635A"/>
    <w:rsid w:val="00C663A6"/>
    <w:rsid w:val="00C6657C"/>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56B"/>
    <w:rsid w:val="00C85AB6"/>
    <w:rsid w:val="00C86514"/>
    <w:rsid w:val="00C86961"/>
    <w:rsid w:val="00C87256"/>
    <w:rsid w:val="00C874F2"/>
    <w:rsid w:val="00C87991"/>
    <w:rsid w:val="00C90254"/>
    <w:rsid w:val="00C902DA"/>
    <w:rsid w:val="00C90622"/>
    <w:rsid w:val="00C90FCA"/>
    <w:rsid w:val="00C9121F"/>
    <w:rsid w:val="00C912D3"/>
    <w:rsid w:val="00C915FB"/>
    <w:rsid w:val="00C918E4"/>
    <w:rsid w:val="00C921C6"/>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B0330"/>
    <w:rsid w:val="00CB0D29"/>
    <w:rsid w:val="00CB118E"/>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5026"/>
    <w:rsid w:val="00CC53CB"/>
    <w:rsid w:val="00CC58B1"/>
    <w:rsid w:val="00CC5B44"/>
    <w:rsid w:val="00CC6223"/>
    <w:rsid w:val="00CC67C6"/>
    <w:rsid w:val="00CC68A4"/>
    <w:rsid w:val="00CC693B"/>
    <w:rsid w:val="00CC69D4"/>
    <w:rsid w:val="00CC6BBC"/>
    <w:rsid w:val="00CC78CA"/>
    <w:rsid w:val="00CC7C23"/>
    <w:rsid w:val="00CC7D4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6094"/>
    <w:rsid w:val="00CD6D5D"/>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A24"/>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415"/>
    <w:rsid w:val="00D02962"/>
    <w:rsid w:val="00D030E6"/>
    <w:rsid w:val="00D033D5"/>
    <w:rsid w:val="00D03554"/>
    <w:rsid w:val="00D03BC2"/>
    <w:rsid w:val="00D03D96"/>
    <w:rsid w:val="00D0403B"/>
    <w:rsid w:val="00D04710"/>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20FD"/>
    <w:rsid w:val="00D1226A"/>
    <w:rsid w:val="00D123E4"/>
    <w:rsid w:val="00D1288F"/>
    <w:rsid w:val="00D1391C"/>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75"/>
    <w:rsid w:val="00D20980"/>
    <w:rsid w:val="00D21191"/>
    <w:rsid w:val="00D214C0"/>
    <w:rsid w:val="00D21DC9"/>
    <w:rsid w:val="00D21E4E"/>
    <w:rsid w:val="00D2222E"/>
    <w:rsid w:val="00D224F6"/>
    <w:rsid w:val="00D2254B"/>
    <w:rsid w:val="00D22D84"/>
    <w:rsid w:val="00D2305F"/>
    <w:rsid w:val="00D234CE"/>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9E"/>
    <w:rsid w:val="00D560C9"/>
    <w:rsid w:val="00D56925"/>
    <w:rsid w:val="00D56C58"/>
    <w:rsid w:val="00D56DEA"/>
    <w:rsid w:val="00D56E22"/>
    <w:rsid w:val="00D56E2A"/>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409"/>
    <w:rsid w:val="00D638B2"/>
    <w:rsid w:val="00D63E51"/>
    <w:rsid w:val="00D646EF"/>
    <w:rsid w:val="00D64A37"/>
    <w:rsid w:val="00D64B5C"/>
    <w:rsid w:val="00D64F84"/>
    <w:rsid w:val="00D65321"/>
    <w:rsid w:val="00D6552A"/>
    <w:rsid w:val="00D6581C"/>
    <w:rsid w:val="00D65B79"/>
    <w:rsid w:val="00D66481"/>
    <w:rsid w:val="00D6687E"/>
    <w:rsid w:val="00D66B2D"/>
    <w:rsid w:val="00D66FC3"/>
    <w:rsid w:val="00D671B5"/>
    <w:rsid w:val="00D7043E"/>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23B"/>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D16"/>
    <w:rsid w:val="00D9106C"/>
    <w:rsid w:val="00D91645"/>
    <w:rsid w:val="00D91658"/>
    <w:rsid w:val="00D91782"/>
    <w:rsid w:val="00D919BA"/>
    <w:rsid w:val="00D919CE"/>
    <w:rsid w:val="00D91BE2"/>
    <w:rsid w:val="00D91DF8"/>
    <w:rsid w:val="00D91FFC"/>
    <w:rsid w:val="00D92076"/>
    <w:rsid w:val="00D92B95"/>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4809"/>
    <w:rsid w:val="00DE4C0D"/>
    <w:rsid w:val="00DE5559"/>
    <w:rsid w:val="00DE5A3A"/>
    <w:rsid w:val="00DE5D0B"/>
    <w:rsid w:val="00DE5D27"/>
    <w:rsid w:val="00DE64D6"/>
    <w:rsid w:val="00DE667E"/>
    <w:rsid w:val="00DE75D0"/>
    <w:rsid w:val="00DE79EF"/>
    <w:rsid w:val="00DE7B47"/>
    <w:rsid w:val="00DE7EA6"/>
    <w:rsid w:val="00DF0213"/>
    <w:rsid w:val="00DF035F"/>
    <w:rsid w:val="00DF0555"/>
    <w:rsid w:val="00DF09AD"/>
    <w:rsid w:val="00DF0A7B"/>
    <w:rsid w:val="00DF16C1"/>
    <w:rsid w:val="00DF16CD"/>
    <w:rsid w:val="00DF1C4D"/>
    <w:rsid w:val="00DF2256"/>
    <w:rsid w:val="00DF22B1"/>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45"/>
    <w:rsid w:val="00E0027E"/>
    <w:rsid w:val="00E002A6"/>
    <w:rsid w:val="00E00558"/>
    <w:rsid w:val="00E0080C"/>
    <w:rsid w:val="00E009AF"/>
    <w:rsid w:val="00E00EEC"/>
    <w:rsid w:val="00E01A87"/>
    <w:rsid w:val="00E01ADF"/>
    <w:rsid w:val="00E028B4"/>
    <w:rsid w:val="00E02A57"/>
    <w:rsid w:val="00E02D4F"/>
    <w:rsid w:val="00E02FEE"/>
    <w:rsid w:val="00E0335E"/>
    <w:rsid w:val="00E0377E"/>
    <w:rsid w:val="00E037B1"/>
    <w:rsid w:val="00E0383B"/>
    <w:rsid w:val="00E03EB3"/>
    <w:rsid w:val="00E04210"/>
    <w:rsid w:val="00E04798"/>
    <w:rsid w:val="00E04EC2"/>
    <w:rsid w:val="00E064CF"/>
    <w:rsid w:val="00E06AA0"/>
    <w:rsid w:val="00E06BB0"/>
    <w:rsid w:val="00E06E40"/>
    <w:rsid w:val="00E06E69"/>
    <w:rsid w:val="00E06F26"/>
    <w:rsid w:val="00E075BC"/>
    <w:rsid w:val="00E0767F"/>
    <w:rsid w:val="00E07E23"/>
    <w:rsid w:val="00E101B7"/>
    <w:rsid w:val="00E106E8"/>
    <w:rsid w:val="00E1090B"/>
    <w:rsid w:val="00E11223"/>
    <w:rsid w:val="00E11439"/>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251"/>
    <w:rsid w:val="00E23A32"/>
    <w:rsid w:val="00E23B16"/>
    <w:rsid w:val="00E24AD4"/>
    <w:rsid w:val="00E25118"/>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4016"/>
    <w:rsid w:val="00E3412D"/>
    <w:rsid w:val="00E348D9"/>
    <w:rsid w:val="00E34A25"/>
    <w:rsid w:val="00E34A60"/>
    <w:rsid w:val="00E34F9E"/>
    <w:rsid w:val="00E356B8"/>
    <w:rsid w:val="00E358C3"/>
    <w:rsid w:val="00E35949"/>
    <w:rsid w:val="00E35EC2"/>
    <w:rsid w:val="00E36882"/>
    <w:rsid w:val="00E36A9B"/>
    <w:rsid w:val="00E36DCC"/>
    <w:rsid w:val="00E36F2C"/>
    <w:rsid w:val="00E37088"/>
    <w:rsid w:val="00E378A1"/>
    <w:rsid w:val="00E404E7"/>
    <w:rsid w:val="00E406C2"/>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3072"/>
    <w:rsid w:val="00E53371"/>
    <w:rsid w:val="00E533F0"/>
    <w:rsid w:val="00E541DF"/>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1621"/>
    <w:rsid w:val="00E61648"/>
    <w:rsid w:val="00E61DDD"/>
    <w:rsid w:val="00E6270C"/>
    <w:rsid w:val="00E634A2"/>
    <w:rsid w:val="00E63566"/>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802"/>
    <w:rsid w:val="00E85E6B"/>
    <w:rsid w:val="00E85EBB"/>
    <w:rsid w:val="00E86207"/>
    <w:rsid w:val="00E86DD3"/>
    <w:rsid w:val="00E86DEE"/>
    <w:rsid w:val="00E86E79"/>
    <w:rsid w:val="00E878F6"/>
    <w:rsid w:val="00E9026B"/>
    <w:rsid w:val="00E9051C"/>
    <w:rsid w:val="00E9066F"/>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A7692"/>
    <w:rsid w:val="00EB0367"/>
    <w:rsid w:val="00EB0690"/>
    <w:rsid w:val="00EB0940"/>
    <w:rsid w:val="00EB14A9"/>
    <w:rsid w:val="00EB15B5"/>
    <w:rsid w:val="00EB15C4"/>
    <w:rsid w:val="00EB16D8"/>
    <w:rsid w:val="00EB18EF"/>
    <w:rsid w:val="00EB224B"/>
    <w:rsid w:val="00EB225E"/>
    <w:rsid w:val="00EB24A5"/>
    <w:rsid w:val="00EB2FB6"/>
    <w:rsid w:val="00EB301E"/>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AB3"/>
    <w:rsid w:val="00ED4D87"/>
    <w:rsid w:val="00ED53D7"/>
    <w:rsid w:val="00ED53E5"/>
    <w:rsid w:val="00ED569C"/>
    <w:rsid w:val="00ED59C9"/>
    <w:rsid w:val="00ED5A60"/>
    <w:rsid w:val="00ED5AF1"/>
    <w:rsid w:val="00ED5DB1"/>
    <w:rsid w:val="00ED64C1"/>
    <w:rsid w:val="00ED70E1"/>
    <w:rsid w:val="00ED738A"/>
    <w:rsid w:val="00ED749A"/>
    <w:rsid w:val="00ED75D8"/>
    <w:rsid w:val="00ED779B"/>
    <w:rsid w:val="00ED791A"/>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AA3"/>
    <w:rsid w:val="00EF2DBF"/>
    <w:rsid w:val="00EF3022"/>
    <w:rsid w:val="00EF319F"/>
    <w:rsid w:val="00EF38FC"/>
    <w:rsid w:val="00EF3AE6"/>
    <w:rsid w:val="00EF3AEE"/>
    <w:rsid w:val="00EF3E1C"/>
    <w:rsid w:val="00EF4004"/>
    <w:rsid w:val="00EF4678"/>
    <w:rsid w:val="00EF4B3F"/>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F8E"/>
    <w:rsid w:val="00F11400"/>
    <w:rsid w:val="00F1155C"/>
    <w:rsid w:val="00F116C1"/>
    <w:rsid w:val="00F11F11"/>
    <w:rsid w:val="00F127D8"/>
    <w:rsid w:val="00F12AF7"/>
    <w:rsid w:val="00F12D71"/>
    <w:rsid w:val="00F12E83"/>
    <w:rsid w:val="00F13670"/>
    <w:rsid w:val="00F138A4"/>
    <w:rsid w:val="00F13B22"/>
    <w:rsid w:val="00F14068"/>
    <w:rsid w:val="00F14769"/>
    <w:rsid w:val="00F14B7D"/>
    <w:rsid w:val="00F14B98"/>
    <w:rsid w:val="00F14EDF"/>
    <w:rsid w:val="00F14F94"/>
    <w:rsid w:val="00F1533E"/>
    <w:rsid w:val="00F15977"/>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968"/>
    <w:rsid w:val="00F219BD"/>
    <w:rsid w:val="00F21B45"/>
    <w:rsid w:val="00F21E7C"/>
    <w:rsid w:val="00F22332"/>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20BA"/>
    <w:rsid w:val="00F6234F"/>
    <w:rsid w:val="00F624DF"/>
    <w:rsid w:val="00F6253E"/>
    <w:rsid w:val="00F62651"/>
    <w:rsid w:val="00F627D3"/>
    <w:rsid w:val="00F62B21"/>
    <w:rsid w:val="00F62B3F"/>
    <w:rsid w:val="00F62CD1"/>
    <w:rsid w:val="00F630FB"/>
    <w:rsid w:val="00F63D2F"/>
    <w:rsid w:val="00F63E43"/>
    <w:rsid w:val="00F64437"/>
    <w:rsid w:val="00F64A5A"/>
    <w:rsid w:val="00F64B00"/>
    <w:rsid w:val="00F654CE"/>
    <w:rsid w:val="00F655DB"/>
    <w:rsid w:val="00F65786"/>
    <w:rsid w:val="00F657E8"/>
    <w:rsid w:val="00F65D9D"/>
    <w:rsid w:val="00F66295"/>
    <w:rsid w:val="00F66398"/>
    <w:rsid w:val="00F663C1"/>
    <w:rsid w:val="00F6659E"/>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94"/>
    <w:rsid w:val="00F9183D"/>
    <w:rsid w:val="00F91C6F"/>
    <w:rsid w:val="00F91F4D"/>
    <w:rsid w:val="00F9253B"/>
    <w:rsid w:val="00F93203"/>
    <w:rsid w:val="00F932A1"/>
    <w:rsid w:val="00F937E7"/>
    <w:rsid w:val="00F93889"/>
    <w:rsid w:val="00F938B9"/>
    <w:rsid w:val="00F93A3D"/>
    <w:rsid w:val="00F943D5"/>
    <w:rsid w:val="00F94921"/>
    <w:rsid w:val="00F94C3B"/>
    <w:rsid w:val="00F94D71"/>
    <w:rsid w:val="00F952B2"/>
    <w:rsid w:val="00F952D9"/>
    <w:rsid w:val="00F95DF4"/>
    <w:rsid w:val="00F969C3"/>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D5B"/>
    <w:rsid w:val="00FA3DF5"/>
    <w:rsid w:val="00FA3F19"/>
    <w:rsid w:val="00FA42AD"/>
    <w:rsid w:val="00FA45FD"/>
    <w:rsid w:val="00FA4CFC"/>
    <w:rsid w:val="00FA4EE9"/>
    <w:rsid w:val="00FA4F46"/>
    <w:rsid w:val="00FA56CF"/>
    <w:rsid w:val="00FA68BC"/>
    <w:rsid w:val="00FA6A49"/>
    <w:rsid w:val="00FA6C8A"/>
    <w:rsid w:val="00FA73C2"/>
    <w:rsid w:val="00FA751E"/>
    <w:rsid w:val="00FB014E"/>
    <w:rsid w:val="00FB0A0D"/>
    <w:rsid w:val="00FB0E70"/>
    <w:rsid w:val="00FB0F49"/>
    <w:rsid w:val="00FB1103"/>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D9BB6044-342A-4C7B-A581-AE54D7BA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20"/>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94e/Docs/RP-213588.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E6JD2UEEJPRS-1285206665-4970</_dlc_DocId>
    <_dlc_DocIdUrl xmlns="6644bbd9-135b-4773-ad84-bc84a2f6263e">
      <Url>https://qualcomm.sharepoint.com/teams/LocationTechnology/ExternalFocus/_layouts/15/DocIdRedir.aspx?ID=E6JD2UEEJPRS-1285206665-4970</Url>
      <Description>E6JD2UEEJPRS-1285206665-4970</Description>
    </_dlc_DocIdUrl>
    <_dlc_DocIdPersistId xmlns="6644bbd9-135b-4773-ad84-bc84a2f6263e"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6644bbd9-135b-4773-ad84-bc84a2f6263e"/>
    <ds:schemaRef ds:uri="de8d2dfa-979f-47b0-a18e-510b98b44c94"/>
    <ds:schemaRef ds:uri="http://schemas.microsoft.com/sharepoint/v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3f86cff9-cbc4-4c3f-9ae1-ee06ea2700eb"/>
    <ds:schemaRef ds:uri="http://www.w3.org/XML/1998/namespace"/>
    <ds:schemaRef ds:uri="http://purl.org/dc/dcmitype/"/>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2803</Words>
  <Characters>15982</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3</cp:revision>
  <cp:lastPrinted>2018-09-27T14:55:00Z</cp:lastPrinted>
  <dcterms:created xsi:type="dcterms:W3CDTF">2022-04-29T16:58:00Z</dcterms:created>
  <dcterms:modified xsi:type="dcterms:W3CDTF">2022-04-29T18:44:00Z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6ab0e558-68e0-485b-b082-d6d07999caf5</vt:lpwstr>
  </property>
  <property fmtid="{D5CDD505-2E9C-101B-9397-08002B2CF9AE}" pid="16" name="Tags">
    <vt:lpwstr/>
  </property>
  <property fmtid="{D5CDD505-2E9C-101B-9397-08002B2CF9AE}" pid="17" name="Order">
    <vt:r8>154800</vt:r8>
  </property>
  <property fmtid="{D5CDD505-2E9C-101B-9397-08002B2CF9AE}" pid="18" name="URL">
    <vt:lpwstr/>
  </property>
</Properties>
</file>