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8122B" w14:textId="7E9A9CA2" w:rsidR="008A673E" w:rsidRPr="008A673E" w:rsidRDefault="008A673E" w:rsidP="00D13C97">
      <w:pPr>
        <w:widowControl/>
        <w:tabs>
          <w:tab w:val="right" w:pos="10000"/>
        </w:tabs>
        <w:kinsoku/>
        <w:spacing w:after="0"/>
        <w:textAlignment w:val="auto"/>
        <w:rPr>
          <w:rFonts w:ascii="Arial" w:eastAsia="SimSun" w:hAnsi="Arial" w:cs="Arial"/>
          <w:b/>
          <w:snapToGrid/>
          <w:kern w:val="0"/>
          <w:sz w:val="22"/>
          <w:szCs w:val="24"/>
          <w:lang w:val="en-US"/>
        </w:rPr>
      </w:pPr>
      <w:r w:rsidRPr="008A673E">
        <w:rPr>
          <w:rFonts w:ascii="Arial" w:eastAsia="SimSun" w:hAnsi="Arial" w:cs="Arial"/>
          <w:b/>
          <w:snapToGrid/>
          <w:kern w:val="0"/>
          <w:sz w:val="22"/>
          <w:szCs w:val="24"/>
          <w:lang w:val="en-US"/>
        </w:rPr>
        <w:t>3GPP TSG-RAN WG1 #10</w:t>
      </w:r>
      <w:r w:rsidR="000D68EF">
        <w:rPr>
          <w:rFonts w:ascii="Arial" w:eastAsia="SimSun" w:hAnsi="Arial" w:cs="Arial"/>
          <w:b/>
          <w:snapToGrid/>
          <w:kern w:val="0"/>
          <w:sz w:val="22"/>
          <w:szCs w:val="24"/>
          <w:lang w:val="en-US"/>
        </w:rPr>
        <w:t>9</w:t>
      </w:r>
      <w:r w:rsidR="00885E47">
        <w:rPr>
          <w:rFonts w:ascii="Arial" w:eastAsia="SimSun" w:hAnsi="Arial" w:cs="Arial"/>
          <w:b/>
          <w:snapToGrid/>
          <w:kern w:val="0"/>
          <w:sz w:val="22"/>
          <w:szCs w:val="24"/>
          <w:lang w:val="en-US"/>
        </w:rPr>
        <w:t>-</w:t>
      </w:r>
      <w:r w:rsidRPr="008A673E">
        <w:rPr>
          <w:rFonts w:ascii="Arial" w:eastAsia="SimSun" w:hAnsi="Arial" w:cs="Arial"/>
          <w:b/>
          <w:snapToGrid/>
          <w:kern w:val="0"/>
          <w:sz w:val="22"/>
          <w:szCs w:val="24"/>
          <w:lang w:val="en-US"/>
        </w:rPr>
        <w:t>e</w:t>
      </w:r>
      <w:r w:rsidRPr="008A673E">
        <w:rPr>
          <w:rFonts w:ascii="Arial" w:eastAsia="SimSun" w:hAnsi="Arial" w:cs="Arial"/>
          <w:b/>
          <w:snapToGrid/>
          <w:kern w:val="0"/>
          <w:sz w:val="22"/>
          <w:szCs w:val="24"/>
          <w:lang w:val="en-US"/>
        </w:rPr>
        <w:tab/>
      </w:r>
      <w:r w:rsidR="00D13C97" w:rsidRPr="00D13C97">
        <w:rPr>
          <w:rFonts w:ascii="Arial" w:eastAsia="SimSun" w:hAnsi="Arial" w:cs="Arial"/>
          <w:b/>
          <w:snapToGrid/>
          <w:kern w:val="0"/>
          <w:sz w:val="22"/>
          <w:szCs w:val="24"/>
          <w:lang w:val="en-US"/>
        </w:rPr>
        <w:t>R1-2</w:t>
      </w:r>
      <w:r w:rsidR="00885E47">
        <w:rPr>
          <w:rFonts w:ascii="Arial" w:eastAsia="SimSun" w:hAnsi="Arial" w:cs="Arial"/>
          <w:b/>
          <w:snapToGrid/>
          <w:kern w:val="0"/>
          <w:sz w:val="22"/>
          <w:szCs w:val="24"/>
          <w:lang w:val="en-US"/>
        </w:rPr>
        <w:t>2</w:t>
      </w:r>
      <w:r w:rsidR="00CA3149">
        <w:rPr>
          <w:rFonts w:ascii="Arial" w:eastAsia="SimSun" w:hAnsi="Arial" w:cs="Arial"/>
          <w:b/>
          <w:snapToGrid/>
          <w:kern w:val="0"/>
          <w:sz w:val="22"/>
          <w:szCs w:val="24"/>
          <w:lang w:val="en-US"/>
        </w:rPr>
        <w:t>04981</w:t>
      </w:r>
    </w:p>
    <w:p w14:paraId="376DCBA5" w14:textId="47361ABC" w:rsidR="008A673E" w:rsidRPr="008A673E" w:rsidRDefault="008A673E" w:rsidP="008A673E">
      <w:pPr>
        <w:kinsoku/>
        <w:spacing w:after="0"/>
        <w:textAlignment w:val="auto"/>
        <w:rPr>
          <w:rFonts w:ascii="Arial" w:eastAsia="SimSun" w:hAnsi="Arial"/>
          <w:b/>
          <w:bCs/>
          <w:noProof/>
          <w:snapToGrid/>
          <w:kern w:val="0"/>
          <w:sz w:val="22"/>
          <w:szCs w:val="20"/>
          <w:lang w:val="en-US"/>
        </w:rPr>
      </w:pPr>
      <w:r w:rsidRPr="008A673E">
        <w:rPr>
          <w:rFonts w:ascii="Arial" w:eastAsia="SimSun" w:hAnsi="Arial" w:cs="Arial"/>
          <w:b/>
          <w:noProof/>
          <w:snapToGrid/>
          <w:kern w:val="0"/>
          <w:sz w:val="22"/>
          <w:szCs w:val="24"/>
          <w:lang w:val="en-US"/>
        </w:rPr>
        <w:t xml:space="preserve">e-Meeting, </w:t>
      </w:r>
      <w:r w:rsidR="00AF1DE4" w:rsidRPr="00AF1DE4">
        <w:rPr>
          <w:rFonts w:ascii="Arial" w:eastAsia="SimSun" w:hAnsi="Arial" w:cs="Arial"/>
          <w:b/>
          <w:noProof/>
          <w:snapToGrid/>
          <w:kern w:val="0"/>
          <w:sz w:val="22"/>
          <w:szCs w:val="24"/>
          <w:lang w:val="en-US"/>
        </w:rPr>
        <w:t>May 9</w:t>
      </w:r>
      <w:r w:rsidR="00C75979" w:rsidRPr="00C75979">
        <w:rPr>
          <w:rFonts w:ascii="Arial" w:eastAsia="SimSun" w:hAnsi="Arial" w:cs="Arial"/>
          <w:b/>
          <w:noProof/>
          <w:snapToGrid/>
          <w:kern w:val="0"/>
          <w:sz w:val="22"/>
          <w:szCs w:val="24"/>
          <w:vertAlign w:val="superscript"/>
          <w:lang w:val="en-US"/>
        </w:rPr>
        <w:t>th</w:t>
      </w:r>
      <w:r w:rsidR="00AF1DE4" w:rsidRPr="00AF1DE4">
        <w:rPr>
          <w:rFonts w:ascii="Arial" w:eastAsia="SimSun" w:hAnsi="Arial" w:cs="Arial"/>
          <w:b/>
          <w:noProof/>
          <w:snapToGrid/>
          <w:kern w:val="0"/>
          <w:sz w:val="22"/>
          <w:szCs w:val="24"/>
          <w:lang w:val="en-US"/>
        </w:rPr>
        <w:t xml:space="preserve"> – May 20</w:t>
      </w:r>
      <w:r w:rsidR="00C75979" w:rsidRPr="00C75979">
        <w:rPr>
          <w:rFonts w:ascii="Arial" w:eastAsia="SimSun" w:hAnsi="Arial" w:cs="Arial"/>
          <w:b/>
          <w:noProof/>
          <w:snapToGrid/>
          <w:kern w:val="0"/>
          <w:sz w:val="22"/>
          <w:szCs w:val="24"/>
          <w:vertAlign w:val="superscript"/>
          <w:lang w:val="en-US"/>
        </w:rPr>
        <w:t>th</w:t>
      </w:r>
      <w:r w:rsidR="00C75979">
        <w:rPr>
          <w:rFonts w:ascii="Arial" w:eastAsia="SimSun" w:hAnsi="Arial" w:cs="Arial"/>
          <w:b/>
          <w:noProof/>
          <w:snapToGrid/>
          <w:kern w:val="0"/>
          <w:sz w:val="22"/>
          <w:szCs w:val="24"/>
          <w:lang w:val="en-US"/>
        </w:rPr>
        <w:t xml:space="preserve"> </w:t>
      </w:r>
      <w:r w:rsidR="00AF1DE4" w:rsidRPr="00AF1DE4">
        <w:rPr>
          <w:rFonts w:ascii="Arial" w:eastAsia="SimSun" w:hAnsi="Arial" w:cs="Arial"/>
          <w:b/>
          <w:noProof/>
          <w:snapToGrid/>
          <w:kern w:val="0"/>
          <w:sz w:val="22"/>
          <w:szCs w:val="24"/>
          <w:lang w:val="en-US"/>
        </w:rPr>
        <w:t xml:space="preserve"> , 2022</w:t>
      </w:r>
    </w:p>
    <w:p w14:paraId="7B424D61" w14:textId="5D398BC6" w:rsidR="007560B7" w:rsidRPr="000B326B" w:rsidRDefault="002B27AC" w:rsidP="002900D7">
      <w:r w:rsidRPr="000B326B">
        <w:tab/>
      </w:r>
    </w:p>
    <w:p w14:paraId="399F8BF5" w14:textId="3690C7B4" w:rsidR="007560B7" w:rsidRPr="00440571" w:rsidRDefault="007560B7" w:rsidP="002900D7">
      <w:pPr>
        <w:rPr>
          <w:b/>
        </w:rPr>
      </w:pPr>
      <w:r w:rsidRPr="00440571">
        <w:rPr>
          <w:b/>
        </w:rPr>
        <w:t xml:space="preserve">Agenda item: </w:t>
      </w:r>
      <w:r w:rsidR="00335B11" w:rsidRPr="00440571">
        <w:rPr>
          <w:b/>
        </w:rPr>
        <w:t xml:space="preserve">   </w:t>
      </w:r>
      <w:r w:rsidR="00571FBB">
        <w:rPr>
          <w:b/>
        </w:rPr>
        <w:t>8.</w:t>
      </w:r>
      <w:r w:rsidR="009F7299">
        <w:rPr>
          <w:b/>
        </w:rPr>
        <w:t>2</w:t>
      </w:r>
      <w:r w:rsidR="00571FBB">
        <w:rPr>
          <w:b/>
        </w:rPr>
        <w:t>.</w:t>
      </w:r>
      <w:r w:rsidR="00D3601C">
        <w:rPr>
          <w:b/>
        </w:rPr>
        <w:t>4</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369C8FC3" w:rsidR="00335B11" w:rsidRPr="00440571" w:rsidRDefault="007560B7" w:rsidP="002900D7">
      <w:pPr>
        <w:rPr>
          <w:b/>
        </w:rPr>
      </w:pPr>
      <w:r w:rsidRPr="00440571">
        <w:rPr>
          <w:b/>
        </w:rPr>
        <w:t xml:space="preserve">Title:                  </w:t>
      </w:r>
      <w:r w:rsidR="00D25688">
        <w:rPr>
          <w:b/>
        </w:rPr>
        <w:t>Channel Access Mechani</w:t>
      </w:r>
      <w:r w:rsidR="003F27D0">
        <w:rPr>
          <w:b/>
        </w:rPr>
        <w:t>s</w:t>
      </w:r>
      <w:r w:rsidR="00D25688">
        <w:rPr>
          <w:b/>
        </w:rPr>
        <w:t>m</w:t>
      </w:r>
      <w:r w:rsidR="00413B40">
        <w:rPr>
          <w:b/>
        </w:rPr>
        <w:t>s</w:t>
      </w:r>
      <w:r w:rsidR="00D25688">
        <w:rPr>
          <w:b/>
        </w:rPr>
        <w:t xml:space="preserve"> </w:t>
      </w:r>
      <w:r w:rsidR="003D7379">
        <w:rPr>
          <w:b/>
        </w:rPr>
        <w:t>for</w:t>
      </w:r>
      <w:r w:rsidR="001428CB" w:rsidRPr="001428CB">
        <w:rPr>
          <w:b/>
        </w:rPr>
        <w:t xml:space="preserve"> NR in 52.6 to 71GHz band</w:t>
      </w:r>
      <w:r w:rsidR="00571FBB">
        <w:rPr>
          <w:b/>
        </w:rPr>
        <w:t xml:space="preserve"> </w:t>
      </w:r>
    </w:p>
    <w:p w14:paraId="62BEAD57" w14:textId="7166DA10" w:rsidR="007560B7"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11C87FAB" w14:textId="53D66D4E" w:rsidR="007511EB" w:rsidRDefault="007511EB" w:rsidP="002900D7">
      <w:pPr>
        <w:rPr>
          <w:b/>
        </w:rPr>
      </w:pPr>
    </w:p>
    <w:p w14:paraId="0DD25590" w14:textId="77777777" w:rsidR="007511EB" w:rsidRDefault="007511EB" w:rsidP="007511EB">
      <w:pPr>
        <w:pStyle w:val="Heading1"/>
        <w:rPr>
          <w:snapToGrid/>
          <w:szCs w:val="24"/>
        </w:rPr>
      </w:pPr>
      <w:r w:rsidRPr="007333AE">
        <w:t>Introduction</w:t>
      </w:r>
      <w:r>
        <w:t xml:space="preserve">  </w:t>
      </w:r>
    </w:p>
    <w:p w14:paraId="642C2D4A" w14:textId="4D97A32B" w:rsidR="007511EB" w:rsidRDefault="007511EB" w:rsidP="007F7132">
      <w:pPr>
        <w:widowControl/>
        <w:autoSpaceDE/>
        <w:autoSpaceDN/>
        <w:adjustRightInd/>
        <w:spacing w:after="120"/>
        <w:jc w:val="left"/>
        <w:textAlignment w:val="auto"/>
        <w:rPr>
          <w:snapToGrid/>
          <w:szCs w:val="24"/>
        </w:rPr>
      </w:pPr>
      <w:r>
        <w:rPr>
          <w:snapToGrid/>
          <w:szCs w:val="24"/>
        </w:rPr>
        <w:t xml:space="preserve">The proposals in this paper are designed to reach quick consensus </w:t>
      </w:r>
      <w:proofErr w:type="gramStart"/>
      <w:r>
        <w:rPr>
          <w:snapToGrid/>
          <w:szCs w:val="24"/>
        </w:rPr>
        <w:t>taking into account</w:t>
      </w:r>
      <w:proofErr w:type="gramEnd"/>
      <w:r>
        <w:rPr>
          <w:snapToGrid/>
          <w:szCs w:val="24"/>
        </w:rPr>
        <w:t xml:space="preserve"> various company positions at the end of </w:t>
      </w:r>
      <w:r w:rsidR="00A23F77">
        <w:rPr>
          <w:snapToGrid/>
          <w:szCs w:val="24"/>
        </w:rPr>
        <w:t>RAN1#</w:t>
      </w:r>
      <w:r w:rsidR="009D253F">
        <w:rPr>
          <w:snapToGrid/>
          <w:szCs w:val="24"/>
        </w:rPr>
        <w:t>108</w:t>
      </w:r>
      <w:r w:rsidR="00A23F77">
        <w:rPr>
          <w:snapToGrid/>
          <w:szCs w:val="24"/>
        </w:rPr>
        <w:t>-e meeting</w:t>
      </w:r>
      <w:r w:rsidR="007F7132">
        <w:rPr>
          <w:snapToGrid/>
          <w:szCs w:val="24"/>
        </w:rPr>
        <w:t xml:space="preserve">.  The proposals </w:t>
      </w:r>
      <w:proofErr w:type="gramStart"/>
      <w:r w:rsidR="007F7132">
        <w:rPr>
          <w:snapToGrid/>
          <w:szCs w:val="24"/>
        </w:rPr>
        <w:t>are organized</w:t>
      </w:r>
      <w:proofErr w:type="gramEnd"/>
      <w:r w:rsidR="007F7132">
        <w:rPr>
          <w:snapToGrid/>
          <w:szCs w:val="24"/>
        </w:rPr>
        <w:t xml:space="preserve"> by topics. </w:t>
      </w:r>
      <w:r>
        <w:rPr>
          <w:snapToGrid/>
          <w:szCs w:val="24"/>
        </w:rPr>
        <w:t xml:space="preserve">   </w:t>
      </w:r>
    </w:p>
    <w:p w14:paraId="348B4C14" w14:textId="13E4498B" w:rsidR="000D68EF" w:rsidRDefault="000D68EF" w:rsidP="000F37FF">
      <w:pPr>
        <w:widowControl/>
        <w:autoSpaceDE/>
        <w:autoSpaceDN/>
        <w:adjustRightInd/>
        <w:spacing w:after="120"/>
        <w:jc w:val="left"/>
        <w:textAlignment w:val="auto"/>
        <w:rPr>
          <w:snapToGrid/>
          <w:szCs w:val="24"/>
        </w:rPr>
      </w:pPr>
      <w:r>
        <w:rPr>
          <w:snapToGrid/>
          <w:szCs w:val="24"/>
        </w:rPr>
        <w:t>The topics covered are</w:t>
      </w:r>
      <w:r w:rsidR="000F37FF">
        <w:rPr>
          <w:snapToGrid/>
          <w:szCs w:val="24"/>
        </w:rPr>
        <w:t xml:space="preserve"> </w:t>
      </w:r>
      <w:proofErr w:type="gramStart"/>
      <w:r w:rsidR="000F37FF">
        <w:rPr>
          <w:snapToGrid/>
          <w:szCs w:val="24"/>
        </w:rPr>
        <w:t xml:space="preserve">mainly </w:t>
      </w:r>
      <w:r>
        <w:rPr>
          <w:snapToGrid/>
          <w:szCs w:val="24"/>
        </w:rPr>
        <w:t>as</w:t>
      </w:r>
      <w:proofErr w:type="gramEnd"/>
      <w:r>
        <w:rPr>
          <w:snapToGrid/>
          <w:szCs w:val="24"/>
        </w:rPr>
        <w:t xml:space="preserve"> follows: </w:t>
      </w:r>
    </w:p>
    <w:p w14:paraId="37B99CAE" w14:textId="77777777" w:rsidR="000F37FF" w:rsidRPr="000F37FF" w:rsidRDefault="000F37FF" w:rsidP="000F37FF">
      <w:pPr>
        <w:pStyle w:val="ListParagraph"/>
        <w:numPr>
          <w:ilvl w:val="0"/>
          <w:numId w:val="36"/>
        </w:numPr>
        <w:adjustRightInd/>
        <w:spacing w:after="120"/>
        <w:textAlignment w:val="auto"/>
        <w:rPr>
          <w:snapToGrid/>
          <w:szCs w:val="24"/>
        </w:rPr>
      </w:pPr>
      <w:r w:rsidRPr="000F37FF">
        <w:rPr>
          <w:snapToGrid/>
          <w:szCs w:val="24"/>
        </w:rPr>
        <w:t xml:space="preserve">EDT values with LBT bandwidth </w:t>
      </w:r>
      <w:proofErr w:type="gramStart"/>
      <w:r w:rsidRPr="000F37FF">
        <w:rPr>
          <w:snapToGrid/>
          <w:szCs w:val="24"/>
        </w:rPr>
        <w:t>is relaxed</w:t>
      </w:r>
      <w:proofErr w:type="gramEnd"/>
    </w:p>
    <w:p w14:paraId="1A688B6D" w14:textId="5A4DB75B" w:rsidR="000F37FF" w:rsidRPr="000F37FF" w:rsidRDefault="000F37FF" w:rsidP="000F37FF">
      <w:pPr>
        <w:pStyle w:val="ListParagraph"/>
        <w:numPr>
          <w:ilvl w:val="0"/>
          <w:numId w:val="36"/>
        </w:numPr>
        <w:adjustRightInd/>
        <w:spacing w:after="120"/>
        <w:textAlignment w:val="auto"/>
        <w:rPr>
          <w:snapToGrid/>
          <w:szCs w:val="24"/>
        </w:rPr>
      </w:pPr>
      <w:r w:rsidRPr="000F37FF">
        <w:rPr>
          <w:snapToGrid/>
          <w:szCs w:val="24"/>
        </w:rPr>
        <w:t>S</w:t>
      </w:r>
      <w:r>
        <w:rPr>
          <w:snapToGrid/>
          <w:szCs w:val="24"/>
        </w:rPr>
        <w:t xml:space="preserve">hort Control Signaling exemption for </w:t>
      </w:r>
      <w:r w:rsidRPr="000F37FF">
        <w:rPr>
          <w:snapToGrid/>
          <w:szCs w:val="24"/>
        </w:rPr>
        <w:t xml:space="preserve">UL </w:t>
      </w:r>
      <w:r>
        <w:rPr>
          <w:snapToGrid/>
          <w:szCs w:val="24"/>
        </w:rPr>
        <w:t xml:space="preserve">control </w:t>
      </w:r>
      <w:r w:rsidRPr="000F37FF">
        <w:rPr>
          <w:snapToGrid/>
          <w:szCs w:val="24"/>
        </w:rPr>
        <w:t xml:space="preserve">transmission </w:t>
      </w:r>
    </w:p>
    <w:p w14:paraId="2DF00F32" w14:textId="2CECFB11" w:rsidR="000F37FF" w:rsidRPr="000F37FF" w:rsidRDefault="000F37FF" w:rsidP="000F37FF">
      <w:pPr>
        <w:pStyle w:val="ListParagraph"/>
        <w:numPr>
          <w:ilvl w:val="0"/>
          <w:numId w:val="36"/>
        </w:numPr>
        <w:adjustRightInd/>
        <w:spacing w:after="120"/>
        <w:textAlignment w:val="auto"/>
        <w:rPr>
          <w:snapToGrid/>
          <w:szCs w:val="24"/>
        </w:rPr>
      </w:pPr>
      <w:r w:rsidRPr="000F37FF">
        <w:rPr>
          <w:snapToGrid/>
          <w:szCs w:val="24"/>
        </w:rPr>
        <w:t>Multi-beam channel access</w:t>
      </w:r>
    </w:p>
    <w:p w14:paraId="47080B02" w14:textId="57409723" w:rsidR="008C2D09" w:rsidRPr="008C2D09" w:rsidRDefault="008C2D09" w:rsidP="008C2D09">
      <w:pPr>
        <w:pStyle w:val="ListParagraph"/>
        <w:numPr>
          <w:ilvl w:val="0"/>
          <w:numId w:val="36"/>
        </w:numPr>
        <w:adjustRightInd/>
        <w:spacing w:after="120"/>
        <w:textAlignment w:val="auto"/>
        <w:rPr>
          <w:snapToGrid/>
          <w:szCs w:val="24"/>
        </w:rPr>
      </w:pPr>
      <w:r w:rsidRPr="000F37FF">
        <w:rPr>
          <w:snapToGrid/>
          <w:szCs w:val="24"/>
        </w:rPr>
        <w:t>Type 1/Type 2 LBT handling in LBT upgrade in COT sharing</w:t>
      </w:r>
    </w:p>
    <w:p w14:paraId="404145E2" w14:textId="282FA635" w:rsidR="000F37FF" w:rsidRDefault="000F37FF" w:rsidP="000F37FF">
      <w:pPr>
        <w:pStyle w:val="ListParagraph"/>
        <w:numPr>
          <w:ilvl w:val="0"/>
          <w:numId w:val="36"/>
        </w:numPr>
        <w:adjustRightInd/>
        <w:spacing w:after="120"/>
        <w:textAlignment w:val="auto"/>
        <w:rPr>
          <w:snapToGrid/>
          <w:szCs w:val="24"/>
        </w:rPr>
      </w:pPr>
      <w:r w:rsidRPr="000F37FF">
        <w:rPr>
          <w:snapToGrid/>
          <w:szCs w:val="24"/>
        </w:rPr>
        <w:t>COT resuming at UE</w:t>
      </w:r>
    </w:p>
    <w:p w14:paraId="3FE712FB" w14:textId="77777777" w:rsidR="000F37FF" w:rsidRDefault="000F37FF" w:rsidP="000F37FF">
      <w:pPr>
        <w:adjustRightInd/>
        <w:spacing w:after="120"/>
        <w:ind w:left="360"/>
        <w:textAlignment w:val="auto"/>
        <w:rPr>
          <w:snapToGrid/>
          <w:szCs w:val="24"/>
        </w:rPr>
      </w:pPr>
    </w:p>
    <w:p w14:paraId="02B578C2" w14:textId="57B3EE83" w:rsidR="000F37FF" w:rsidRPr="000F37FF" w:rsidRDefault="000F37FF" w:rsidP="00A26278">
      <w:pPr>
        <w:adjustRightInd/>
        <w:spacing w:after="120"/>
        <w:textAlignment w:val="auto"/>
        <w:rPr>
          <w:snapToGrid/>
          <w:szCs w:val="24"/>
        </w:rPr>
      </w:pPr>
      <w:r>
        <w:rPr>
          <w:snapToGrid/>
          <w:szCs w:val="24"/>
        </w:rPr>
        <w:t xml:space="preserve">Our emphasis on the set of solutions </w:t>
      </w:r>
      <w:r w:rsidR="00FA5107">
        <w:rPr>
          <w:snapToGrid/>
          <w:szCs w:val="24"/>
        </w:rPr>
        <w:t xml:space="preserve">at this point in the work item is to reduce the impact on RRC and avoid introducing large scale RRC changes. </w:t>
      </w:r>
      <w:r w:rsidR="009A6878">
        <w:rPr>
          <w:snapToGrid/>
          <w:szCs w:val="24"/>
        </w:rPr>
        <w:t xml:space="preserve">The expectation is that other companies too see the merit in this approach and adopt solutions that </w:t>
      </w:r>
      <w:r w:rsidR="00E2636D">
        <w:rPr>
          <w:snapToGrid/>
          <w:szCs w:val="24"/>
        </w:rPr>
        <w:t>reduce RRC impact</w:t>
      </w:r>
      <w:r w:rsidR="00E57134">
        <w:rPr>
          <w:snapToGrid/>
          <w:szCs w:val="24"/>
        </w:rPr>
        <w:t>.</w:t>
      </w:r>
    </w:p>
    <w:p w14:paraId="2080BEB5" w14:textId="77777777" w:rsidR="000D68EF" w:rsidRPr="007F7132" w:rsidRDefault="000D68EF" w:rsidP="007F7132">
      <w:pPr>
        <w:widowControl/>
        <w:autoSpaceDE/>
        <w:autoSpaceDN/>
        <w:adjustRightInd/>
        <w:spacing w:after="120"/>
        <w:jc w:val="left"/>
        <w:textAlignment w:val="auto"/>
      </w:pPr>
    </w:p>
    <w:p w14:paraId="64DFF7F0" w14:textId="01D5D6BF" w:rsidR="004549B3" w:rsidRDefault="00A76C0F" w:rsidP="004549B3">
      <w:pPr>
        <w:pStyle w:val="Heading1"/>
        <w:rPr>
          <w:snapToGrid/>
          <w:szCs w:val="24"/>
        </w:rPr>
      </w:pPr>
      <w:r>
        <w:rPr>
          <w:snapToGrid/>
          <w:szCs w:val="24"/>
        </w:rPr>
        <w:t xml:space="preserve">Adaptation for </w:t>
      </w:r>
      <w:r w:rsidR="004549B3">
        <w:rPr>
          <w:snapToGrid/>
          <w:szCs w:val="24"/>
        </w:rPr>
        <w:t>EDT value for relaxed LBT Bandwidth</w:t>
      </w:r>
    </w:p>
    <w:p w14:paraId="7F3790E5" w14:textId="77777777" w:rsidR="004549B3" w:rsidRDefault="004549B3" w:rsidP="004549B3"/>
    <w:p w14:paraId="11BE91D0" w14:textId="77777777" w:rsidR="004549B3" w:rsidRDefault="004549B3" w:rsidP="004549B3">
      <w:r>
        <w:t xml:space="preserve">By RAN1-108e it </w:t>
      </w:r>
      <w:proofErr w:type="gramStart"/>
      <w:r>
        <w:t>was agreed</w:t>
      </w:r>
      <w:proofErr w:type="gramEnd"/>
      <w:r>
        <w:t xml:space="preserve"> that nodes should be allowed to perform LBT over a bandwidth that includes the corresponding active BWP in that carrier.  </w:t>
      </w:r>
    </w:p>
    <w:p w14:paraId="56EC8C56" w14:textId="77777777" w:rsidR="004549B3" w:rsidRPr="00627DA0" w:rsidRDefault="004549B3" w:rsidP="004549B3"/>
    <w:tbl>
      <w:tblPr>
        <w:tblStyle w:val="TableGrid"/>
        <w:tblW w:w="0" w:type="auto"/>
        <w:tblLook w:val="04A0" w:firstRow="1" w:lastRow="0" w:firstColumn="1" w:lastColumn="0" w:noHBand="0" w:noVBand="1"/>
      </w:tblPr>
      <w:tblGrid>
        <w:gridCol w:w="9362"/>
      </w:tblGrid>
      <w:tr w:rsidR="004549B3" w14:paraId="726F77B0" w14:textId="77777777" w:rsidTr="002F7EE6">
        <w:tc>
          <w:tcPr>
            <w:tcW w:w="9362" w:type="dxa"/>
          </w:tcPr>
          <w:p w14:paraId="4BD0ACC9" w14:textId="77777777" w:rsidR="004549B3" w:rsidRPr="00A90319" w:rsidRDefault="004549B3" w:rsidP="002F7EE6">
            <w:pPr>
              <w:rPr>
                <w:b/>
              </w:rPr>
            </w:pPr>
            <w:r w:rsidRPr="00A90319">
              <w:rPr>
                <w:b/>
                <w:highlight w:val="green"/>
              </w:rPr>
              <w:t>Agreement</w:t>
            </w:r>
          </w:p>
          <w:p w14:paraId="1F818A4A" w14:textId="77777777" w:rsidR="004549B3" w:rsidRPr="00A26D85" w:rsidRDefault="004549B3" w:rsidP="002F7EE6">
            <w:pPr>
              <w:rPr>
                <w:lang w:eastAsia="x-none"/>
              </w:rPr>
            </w:pPr>
            <w:r w:rsidRPr="00A26D85">
              <w:rPr>
                <w:lang w:eastAsia="x-none"/>
              </w:rPr>
              <w:t>For LBT for single carrier UL transmission, UE performs LBT over a BW that at least includes the active UL BWP bandwidth</w:t>
            </w:r>
          </w:p>
          <w:p w14:paraId="47A3089B" w14:textId="77777777" w:rsidR="004549B3" w:rsidRPr="00962AB9" w:rsidRDefault="004549B3" w:rsidP="002F7EE6">
            <w:pPr>
              <w:pStyle w:val="ListParagraph"/>
              <w:numPr>
                <w:ilvl w:val="0"/>
                <w:numId w:val="32"/>
              </w:numPr>
              <w:spacing w:before="240" w:after="120" w:line="259" w:lineRule="auto"/>
              <w:ind w:left="399" w:hanging="399"/>
            </w:pPr>
            <w:r w:rsidRPr="00962AB9">
              <w:t xml:space="preserve">The BW that at least includes the active UL BWP bandwidth </w:t>
            </w:r>
            <w:proofErr w:type="gramStart"/>
            <w:r w:rsidRPr="00962AB9">
              <w:t>is captured</w:t>
            </w:r>
            <w:proofErr w:type="gramEnd"/>
            <w:r w:rsidRPr="00962AB9">
              <w:t xml:space="preserve"> as “channel” in 37.213</w:t>
            </w:r>
          </w:p>
          <w:p w14:paraId="548E0656" w14:textId="77777777" w:rsidR="004549B3" w:rsidRDefault="004549B3" w:rsidP="002F7EE6">
            <w:pPr>
              <w:rPr>
                <w:b/>
                <w:highlight w:val="green"/>
              </w:rPr>
            </w:pPr>
          </w:p>
          <w:p w14:paraId="6795FDE3" w14:textId="77777777" w:rsidR="004549B3" w:rsidRPr="00A90319" w:rsidRDefault="004549B3" w:rsidP="002F7EE6">
            <w:pPr>
              <w:rPr>
                <w:b/>
              </w:rPr>
            </w:pPr>
            <w:r w:rsidRPr="00A90319">
              <w:rPr>
                <w:b/>
                <w:highlight w:val="green"/>
              </w:rPr>
              <w:t>Agreement</w:t>
            </w:r>
          </w:p>
          <w:p w14:paraId="0039D5D8" w14:textId="77777777" w:rsidR="004549B3" w:rsidRPr="00A26D85" w:rsidRDefault="004549B3" w:rsidP="002F7EE6">
            <w:pPr>
              <w:rPr>
                <w:lang w:eastAsia="x-none"/>
              </w:rPr>
            </w:pPr>
            <w:r w:rsidRPr="00A26D85">
              <w:rPr>
                <w:lang w:eastAsia="x-none"/>
              </w:rPr>
              <w:t>For LBT for single carrier DL transmission to a UE, gNB performs LBT over a bandwidth that at least includes the active DL BWP bandwidth configured for that UE.</w:t>
            </w:r>
          </w:p>
          <w:p w14:paraId="45CD73EB" w14:textId="77777777" w:rsidR="004549B3" w:rsidRPr="00962AB9" w:rsidRDefault="004549B3" w:rsidP="002F7EE6">
            <w:pPr>
              <w:pStyle w:val="ListParagraph"/>
              <w:numPr>
                <w:ilvl w:val="0"/>
                <w:numId w:val="32"/>
              </w:numPr>
              <w:spacing w:before="240" w:after="120" w:line="259" w:lineRule="auto"/>
              <w:ind w:left="399" w:hanging="399"/>
            </w:pPr>
            <w:r w:rsidRPr="00962AB9">
              <w:t>This does not rule out gNB implementation to perform LBT over a wider bandwidth</w:t>
            </w:r>
          </w:p>
          <w:p w14:paraId="75E4DDE7" w14:textId="77777777" w:rsidR="004549B3" w:rsidRPr="00962AB9" w:rsidRDefault="004549B3" w:rsidP="002F7EE6">
            <w:pPr>
              <w:pStyle w:val="ListParagraph"/>
              <w:numPr>
                <w:ilvl w:val="0"/>
                <w:numId w:val="32"/>
              </w:numPr>
              <w:spacing w:before="240" w:after="120" w:line="259" w:lineRule="auto"/>
              <w:ind w:left="399" w:hanging="399"/>
            </w:pPr>
            <w:r w:rsidRPr="00962AB9">
              <w:t xml:space="preserve">The BW that at least includes the active DL BWP bandwidth </w:t>
            </w:r>
            <w:proofErr w:type="gramStart"/>
            <w:r w:rsidRPr="00962AB9">
              <w:t>is captured</w:t>
            </w:r>
            <w:proofErr w:type="gramEnd"/>
            <w:r w:rsidRPr="00962AB9">
              <w:t xml:space="preserve"> as “channel” in 37.213</w:t>
            </w:r>
          </w:p>
          <w:p w14:paraId="6821E5D8" w14:textId="77777777" w:rsidR="004549B3" w:rsidRPr="00A26D85" w:rsidRDefault="004549B3" w:rsidP="002F7EE6">
            <w:pPr>
              <w:rPr>
                <w:lang w:eastAsia="x-none"/>
              </w:rPr>
            </w:pPr>
            <w:r w:rsidRPr="00A26D85">
              <w:rPr>
                <w:lang w:eastAsia="x-none"/>
              </w:rPr>
              <w:t>For LBT for single carrier DL transmission to multiple UEs, from each UE point of view, gNB performs LBT over a bandwidth that at least includes the active DL BWP bandwidth configured for that UE.</w:t>
            </w:r>
          </w:p>
          <w:p w14:paraId="777B8447" w14:textId="77777777" w:rsidR="004549B3" w:rsidRPr="00962AB9" w:rsidRDefault="004549B3" w:rsidP="002F7EE6">
            <w:pPr>
              <w:pStyle w:val="ListParagraph"/>
              <w:numPr>
                <w:ilvl w:val="0"/>
                <w:numId w:val="32"/>
              </w:numPr>
              <w:spacing w:before="240" w:after="120" w:line="259" w:lineRule="auto"/>
              <w:ind w:left="399" w:hanging="399"/>
            </w:pPr>
            <w:r w:rsidRPr="00962AB9">
              <w:lastRenderedPageBreak/>
              <w:t>This does not rule out gNB implementation to perform LBT over a wider bandwidth that includes the active DL BWP of multiple UEs</w:t>
            </w:r>
          </w:p>
          <w:p w14:paraId="588E9ED0" w14:textId="77777777" w:rsidR="004549B3" w:rsidRDefault="004549B3" w:rsidP="002F7EE6"/>
        </w:tc>
      </w:tr>
    </w:tbl>
    <w:p w14:paraId="394F8AE2" w14:textId="77777777" w:rsidR="004549B3" w:rsidRDefault="004549B3" w:rsidP="004549B3"/>
    <w:p w14:paraId="3B8FC1F7" w14:textId="77777777" w:rsidR="004549B3" w:rsidRDefault="004549B3" w:rsidP="004549B3"/>
    <w:p w14:paraId="1510ED9C" w14:textId="77777777" w:rsidR="004549B3" w:rsidRDefault="004549B3" w:rsidP="004549B3">
      <w:r>
        <w:t xml:space="preserve">It was under active discussion whether the ED Threshold used reflect the actual LBT bandwidth used or DL or UL BWP bandwidth.  The consensus seems to be leaning towards EDT to reflect the actual LBT bandwidth selected. </w:t>
      </w:r>
    </w:p>
    <w:p w14:paraId="45783B16" w14:textId="77777777" w:rsidR="004549B3" w:rsidRDefault="004549B3" w:rsidP="004549B3">
      <w:r>
        <w:t xml:space="preserve">Yet, this implies that EDT can go without constraint as LBT bandwidth increases under the current formulation. </w:t>
      </w:r>
      <w:proofErr w:type="gramStart"/>
      <w:r>
        <w:t>Instead</w:t>
      </w:r>
      <w:proofErr w:type="gramEnd"/>
      <w:r>
        <w:t xml:space="preserve"> we would like to put a limit on the maximum ED threshold increase. The key value </w:t>
      </w:r>
      <w:proofErr w:type="gramStart"/>
      <w:r>
        <w:t>of  maximum</w:t>
      </w:r>
      <w:proofErr w:type="gramEnd"/>
      <w:r>
        <w:t xml:space="preserve"> ED threshold considered could be -47 dBm which also matches well with the ED threshold used for WiGig bandwidth of 2.16 GHz. </w:t>
      </w:r>
    </w:p>
    <w:p w14:paraId="307F846C" w14:textId="77777777" w:rsidR="004549B3" w:rsidRDefault="004549B3" w:rsidP="004549B3"/>
    <w:p w14:paraId="2707FD60" w14:textId="3B2CB5E7" w:rsidR="004549B3" w:rsidRDefault="004549B3" w:rsidP="004549B3">
      <w:pPr>
        <w:rPr>
          <w:b/>
          <w:bCs/>
        </w:rPr>
      </w:pPr>
      <w:bookmarkStart w:id="0" w:name="P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4B0E69">
        <w:rPr>
          <w:b/>
          <w:bCs/>
          <w:noProof/>
        </w:rPr>
        <w:t>1</w:t>
      </w:r>
      <w:r>
        <w:rPr>
          <w:b/>
          <w:bCs/>
        </w:rPr>
        <w:fldChar w:fldCharType="end"/>
      </w:r>
      <w:r>
        <w:rPr>
          <w:b/>
          <w:bCs/>
        </w:rPr>
        <w:t xml:space="preserve">:  </w:t>
      </w:r>
      <w:r w:rsidRPr="00223761">
        <w:rPr>
          <w:b/>
          <w:bCs/>
        </w:rPr>
        <w:t xml:space="preserve">EDT for gNB initiated and UE </w:t>
      </w:r>
      <w:proofErr w:type="gramStart"/>
      <w:r w:rsidRPr="00223761">
        <w:rPr>
          <w:b/>
          <w:bCs/>
        </w:rPr>
        <w:t>initiated</w:t>
      </w:r>
      <w:proofErr w:type="gramEnd"/>
      <w:r w:rsidRPr="00223761">
        <w:rPr>
          <w:b/>
          <w:bCs/>
        </w:rPr>
        <w:t xml:space="preserve"> COT   is determined by the actual LBT bandwidth selected</w:t>
      </w:r>
      <w:r>
        <w:rPr>
          <w:b/>
          <w:bCs/>
        </w:rPr>
        <w:t>, with a maximum of -47 dBm.   Adopt the Text proposal A</w:t>
      </w:r>
      <w:r w:rsidR="00B92319">
        <w:rPr>
          <w:b/>
          <w:bCs/>
        </w:rPr>
        <w:t>.</w:t>
      </w:r>
    </w:p>
    <w:bookmarkEnd w:id="0"/>
    <w:p w14:paraId="7890130E" w14:textId="77777777" w:rsidR="004549B3" w:rsidRDefault="004549B3" w:rsidP="004549B3">
      <w:pPr>
        <w:rPr>
          <w:b/>
          <w:bCs/>
        </w:rPr>
      </w:pPr>
      <w:r>
        <w:rPr>
          <w:b/>
          <w:bCs/>
        </w:rPr>
        <w:t xml:space="preserve"> </w:t>
      </w:r>
    </w:p>
    <w:p w14:paraId="4A37EF5B" w14:textId="77777777" w:rsidR="004549B3" w:rsidRDefault="004549B3" w:rsidP="004549B3"/>
    <w:tbl>
      <w:tblPr>
        <w:tblStyle w:val="TableGrid"/>
        <w:tblW w:w="0" w:type="auto"/>
        <w:tblLook w:val="04A0" w:firstRow="1" w:lastRow="0" w:firstColumn="1" w:lastColumn="0" w:noHBand="0" w:noVBand="1"/>
      </w:tblPr>
      <w:tblGrid>
        <w:gridCol w:w="9362"/>
      </w:tblGrid>
      <w:tr w:rsidR="004549B3" w14:paraId="630E341A" w14:textId="77777777" w:rsidTr="002F7EE6">
        <w:tc>
          <w:tcPr>
            <w:tcW w:w="9362" w:type="dxa"/>
          </w:tcPr>
          <w:p w14:paraId="5EE645DB" w14:textId="77777777" w:rsidR="004549B3" w:rsidRDefault="004549B3" w:rsidP="002F7EE6">
            <w:pPr>
              <w:pStyle w:val="discussionpoint"/>
              <w:rPr>
                <w:snapToGrid/>
                <w:szCs w:val="24"/>
              </w:rPr>
            </w:pPr>
            <w:r>
              <w:t xml:space="preserve">Text Proposal A </w:t>
            </w:r>
          </w:p>
          <w:p w14:paraId="4312CD8E" w14:textId="77777777" w:rsidR="004549B3" w:rsidRDefault="004549B3" w:rsidP="002F7EE6">
            <w:r>
              <w:t>=====For 37.213 4.4====</w:t>
            </w:r>
          </w:p>
          <w:p w14:paraId="4364A91C" w14:textId="77777777" w:rsidR="004549B3" w:rsidRDefault="004549B3" w:rsidP="002F7EE6">
            <w:r>
              <w:t>4.4</w:t>
            </w:r>
            <w:r>
              <w:tab/>
              <w:t>Channel access procedures for frequency range 2-2</w:t>
            </w:r>
          </w:p>
          <w:p w14:paraId="07B87FED" w14:textId="77777777" w:rsidR="004549B3" w:rsidRDefault="004549B3" w:rsidP="002F7EE6">
            <w:r>
              <w:t>**Unchanged part omitted **</w:t>
            </w:r>
          </w:p>
          <w:p w14:paraId="4C105807" w14:textId="77777777" w:rsidR="004549B3" w:rsidRDefault="004549B3" w:rsidP="002F7EE6">
            <w:r>
              <w:t>4.4.7</w:t>
            </w:r>
            <w:r>
              <w:tab/>
              <w:t>Energy detection threshold adaptation procedures</w:t>
            </w:r>
          </w:p>
          <w:p w14:paraId="2A0DCF79" w14:textId="77777777" w:rsidR="004549B3" w:rsidRDefault="004549B3" w:rsidP="002F7EE6">
            <w:r>
              <w:t xml:space="preserve">A gNB/UE accessing a channel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t xml:space="preserve"> that is </w:t>
            </w:r>
            <w:proofErr w:type="gramStart"/>
            <w:r>
              <w:t>determined</w:t>
            </w:r>
            <w:proofErr w:type="gramEnd"/>
            <w:r>
              <w:t xml:space="preserve"> as follows:</w:t>
            </w:r>
          </w:p>
          <w:p w14:paraId="3B2732AA" w14:textId="0D1DE6B4" w:rsidR="00014C61" w:rsidRPr="00014C61" w:rsidRDefault="00014C61" w:rsidP="00014C61">
            <w:pPr>
              <w:pStyle w:val="B1"/>
              <w:rPr>
                <w:rFonts w:eastAsia="Batang"/>
              </w:rPr>
            </w:pPr>
            <m:oMathPara>
              <m:oMathParaPr>
                <m:jc m:val="left"/>
              </m:oMathParaPr>
              <m:oMath>
                <m:sSub>
                  <m:sSubPr>
                    <m:ctrlPr>
                      <w:rPr>
                        <w:rFonts w:ascii="Cambria Math" w:hAnsi="Cambria Math"/>
                        <w:color w:val="FF0000"/>
                      </w:rPr>
                    </m:ctrlPr>
                  </m:sSubPr>
                  <m:e>
                    <m:r>
                      <w:rPr>
                        <w:rFonts w:ascii="Cambria Math" w:hAnsi="Cambria Math"/>
                        <w:color w:val="FF0000"/>
                      </w:rPr>
                      <m:t>X</m:t>
                    </m:r>
                  </m:e>
                  <m:sub>
                    <m:r>
                      <m:rPr>
                        <m:nor/>
                      </m:rPr>
                      <w:rPr>
                        <w:color w:val="FF0000"/>
                        <w:lang w:val="en-US"/>
                      </w:rPr>
                      <m:t>Thresh_max</m:t>
                    </m:r>
                    <m:r>
                      <m:rPr>
                        <m:nor/>
                      </m:rPr>
                      <w:rPr>
                        <w:rFonts w:ascii="Cambria Math"/>
                        <w:color w:val="FF0000"/>
                        <w:lang w:val="en-US"/>
                      </w:rPr>
                      <m:t>_nominal</m:t>
                    </m:r>
                  </m:sub>
                </m:sSub>
                <m:r>
                  <m:rPr>
                    <m:sty m:val="p"/>
                  </m:rPr>
                  <w:rPr>
                    <w:rFonts w:ascii="Cambria Math" w:hAnsi="Cambria Math"/>
                    <w:color w:val="FF0000"/>
                  </w:rPr>
                  <m:t>=</m:t>
                </m:r>
                <m:func>
                  <m:funcPr>
                    <m:ctrlPr>
                      <w:rPr>
                        <w:rFonts w:ascii="Cambria Math" w:hAnsi="Cambria Math"/>
                      </w:rPr>
                    </m:ctrlPr>
                  </m:funcPr>
                  <m:fName>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d>
                      <m:dPr>
                        <m:ctrlPr>
                          <w:rPr>
                            <w:rFonts w:ascii="Cambria Math" w:hAnsi="Cambria Math"/>
                          </w:rPr>
                        </m:ctrlPr>
                      </m:dPr>
                      <m:e>
                        <m:r>
                          <w:rPr>
                            <w:rFonts w:ascii="Cambria Math" w:hAnsi="Cambria Math"/>
                          </w:rPr>
                          <m:t>BW</m:t>
                        </m:r>
                      </m:e>
                    </m:d>
                    <m:r>
                      <m:rPr>
                        <m:sty m:val="p"/>
                      </m:rPr>
                      <w:rPr>
                        <w:rFonts w:ascii="Cambria Math" w:hAnsi="Cambria Math"/>
                      </w:rPr>
                      <m:t xml:space="preserve"> </m:t>
                    </m:r>
                  </m:fName>
                  <m:e>
                    <m:r>
                      <w:rPr>
                        <w:rFonts w:ascii="Cambria Math" w:hAnsi="Cambria Math"/>
                      </w:rPr>
                      <m:t xml:space="preserve"> </m:t>
                    </m:r>
                  </m:e>
                </m:func>
              </m:oMath>
            </m:oMathPara>
          </w:p>
          <w:p w14:paraId="2F3A718C" w14:textId="4F04DCF4" w:rsidR="00014C61" w:rsidRPr="00014C61" w:rsidRDefault="00014C61" w:rsidP="00014C61">
            <w:pPr>
              <w:pStyle w:val="B1"/>
              <w:rPr>
                <w:color w:val="FF0000"/>
              </w:rPr>
            </w:pPr>
            <m:oMathPara>
              <m:oMathParaPr>
                <m:jc m:val="left"/>
              </m:oMathParaPr>
              <m:oMath>
                <m:sSub>
                  <m:sSubPr>
                    <m:ctrlPr>
                      <w:rPr>
                        <w:rFonts w:ascii="Cambria Math" w:hAnsi="Cambria Math"/>
                        <w:color w:val="FF0000"/>
                      </w:rPr>
                    </m:ctrlPr>
                  </m:sSubPr>
                  <m:e>
                    <m:r>
                      <w:rPr>
                        <w:rFonts w:ascii="Cambria Math" w:hAnsi="Cambria Math"/>
                        <w:color w:val="FF0000"/>
                      </w:rPr>
                      <m:t>X</m:t>
                    </m:r>
                  </m:e>
                  <m:sub>
                    <m:r>
                      <m:rPr>
                        <m:nor/>
                      </m:rPr>
                      <w:rPr>
                        <w:color w:val="FF0000"/>
                        <w:lang w:val="en-US"/>
                      </w:rPr>
                      <m:t>Thresh_max</m:t>
                    </m:r>
                  </m:sub>
                </m:sSub>
                <m:r>
                  <m:rPr>
                    <m:sty m:val="p"/>
                  </m:rPr>
                  <w:rPr>
                    <w:rFonts w:ascii="Cambria Math" w:hAnsi="Cambria Math"/>
                    <w:color w:val="FF0000"/>
                  </w:rPr>
                  <m:t>=min⁡(</m:t>
                </m:r>
                <m:sSub>
                  <m:sSubPr>
                    <m:ctrlPr>
                      <w:rPr>
                        <w:rFonts w:ascii="Cambria Math" w:hAnsi="Cambria Math"/>
                        <w:color w:val="FF0000"/>
                      </w:rPr>
                    </m:ctrlPr>
                  </m:sSubPr>
                  <m:e>
                    <m:r>
                      <w:rPr>
                        <w:rFonts w:ascii="Cambria Math" w:hAnsi="Cambria Math"/>
                        <w:color w:val="FF0000"/>
                      </w:rPr>
                      <m:t>X</m:t>
                    </m:r>
                  </m:e>
                  <m:sub>
                    <m:r>
                      <m:rPr>
                        <m:nor/>
                      </m:rPr>
                      <w:rPr>
                        <w:color w:val="FF0000"/>
                        <w:lang w:val="en-US"/>
                      </w:rPr>
                      <m:t>Thresh_max</m:t>
                    </m:r>
                    <m:r>
                      <m:rPr>
                        <m:nor/>
                      </m:rPr>
                      <w:rPr>
                        <w:rFonts w:ascii="Cambria Math"/>
                        <w:color w:val="FF0000"/>
                        <w:lang w:val="en-US"/>
                      </w:rPr>
                      <m:t>_nominal</m:t>
                    </m:r>
                  </m:sub>
                </m:sSub>
                <m:r>
                  <m:rPr>
                    <m:sty m:val="p"/>
                  </m:rPr>
                  <w:rPr>
                    <w:rFonts w:ascii="Cambria Math" w:hAnsi="Cambria Math"/>
                    <w:color w:val="FF0000"/>
                  </w:rPr>
                  <m:t>, -47dBM</m:t>
                </m:r>
                <m:r>
                  <m:rPr>
                    <m:sty m:val="p"/>
                  </m:rPr>
                  <w:rPr>
                    <w:rFonts w:ascii="Cambria Math" w:hAnsi="Cambria Math"/>
                    <w:color w:val="FF0000"/>
                  </w:rPr>
                  <m:t>)</m:t>
                </m:r>
              </m:oMath>
            </m:oMathPara>
          </w:p>
          <w:p w14:paraId="34483194" w14:textId="6AA0A081" w:rsidR="004549B3" w:rsidRDefault="004549B3" w:rsidP="002F7EE6">
            <w:pPr>
              <w:pStyle w:val="B2"/>
            </w:pPr>
            <w:r>
              <w:t>where:</w:t>
            </w:r>
          </w:p>
          <w:p w14:paraId="50A2CB50" w14:textId="77777777" w:rsidR="004549B3" w:rsidRDefault="004549B3" w:rsidP="002F7EE6">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is the RF output power limit in </w:t>
            </w:r>
            <m:oMath>
              <m:r>
                <w:rPr>
                  <w:rFonts w:ascii="Cambria Math" w:hAnsi="Cambria Math"/>
                </w:rPr>
                <m:t>dBm</m:t>
              </m:r>
            </m:oMath>
            <w:r>
              <w:t xml:space="preserve"> </w:t>
            </w:r>
          </w:p>
          <w:p w14:paraId="105EA005" w14:textId="77777777" w:rsidR="004549B3" w:rsidRDefault="004549B3" w:rsidP="002F7EE6">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is the maximum EIRP of the intended transmission(s) by the gNB/UE to </w:t>
            </w:r>
            <w:proofErr w:type="gramStart"/>
            <w:r>
              <w:t>acquire</w:t>
            </w:r>
            <w:proofErr w:type="gramEnd"/>
            <w:r>
              <w:t xml:space="preserve"> a channel occupancy in </w:t>
            </w:r>
            <m:oMath>
              <m:r>
                <w:rPr>
                  <w:rFonts w:ascii="Cambria Math" w:hAnsi="Cambria Math"/>
                </w:rPr>
                <m:t>dBm</m:t>
              </m:r>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The maximum EIRP used for the transmission(s) by the initiating gNB/UE during the channel occupancy </w:t>
            </w:r>
            <w:proofErr w:type="gramStart"/>
            <w:r>
              <w:t>is limited</w:t>
            </w:r>
            <w:proofErr w:type="gramEnd"/>
            <w:r>
              <w:t xml:space="preserve">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w:t>
            </w:r>
          </w:p>
          <w:p w14:paraId="192D9F22" w14:textId="3833436B" w:rsidR="004549B3" w:rsidRDefault="004549B3" w:rsidP="002F7EE6">
            <w:pPr>
              <w:pStyle w:val="B2"/>
            </w:pPr>
            <w:r>
              <w:rPr>
                <w:lang w:val="en-US"/>
              </w:rPr>
              <w:t>-</w:t>
            </w:r>
            <w:r>
              <w:rPr>
                <w:lang w:val="en-US"/>
              </w:rPr>
              <w:tab/>
            </w:r>
            <m:oMath>
              <m:r>
                <w:rPr>
                  <w:rFonts w:ascii="Cambria Math" w:hAnsi="Cambria Math"/>
                  <w:lang w:val="en-US"/>
                </w:rPr>
                <m:t>BW</m:t>
              </m:r>
            </m:oMath>
            <w:r>
              <w:t xml:space="preserve"> is </w:t>
            </w:r>
            <w:r w:rsidRPr="00623CDB">
              <w:rPr>
                <w:color w:val="FF0000"/>
              </w:rPr>
              <w:t>at least the</w:t>
            </w:r>
            <w:r>
              <w:t xml:space="preserve"> uplink active bandwidth part bandwidth in MHz for UE and </w:t>
            </w:r>
            <w:r w:rsidRPr="00623CDB">
              <w:rPr>
                <w:color w:val="FF0000"/>
              </w:rPr>
              <w:t xml:space="preserve">at least the </w:t>
            </w:r>
            <w:r>
              <w:t xml:space="preserve">downlink active bandwidth part bandwidth in MHz for gNB. </w:t>
            </w:r>
          </w:p>
          <w:p w14:paraId="063EA17D" w14:textId="77777777" w:rsidR="004549B3" w:rsidRDefault="004549B3" w:rsidP="002F7EE6">
            <w:r>
              <w:rPr>
                <w:rFonts w:eastAsia="SimSun"/>
                <w:lang w:eastAsia="ja-JP"/>
              </w:rPr>
              <w:t>=====End of TP========</w:t>
            </w:r>
          </w:p>
          <w:p w14:paraId="2BC5EC7D" w14:textId="77777777" w:rsidR="004549B3" w:rsidRDefault="004549B3" w:rsidP="002F7EE6"/>
        </w:tc>
      </w:tr>
    </w:tbl>
    <w:p w14:paraId="183B6574" w14:textId="77777777" w:rsidR="004549B3" w:rsidRDefault="004549B3" w:rsidP="004549B3"/>
    <w:p w14:paraId="538B8F0F" w14:textId="77777777" w:rsidR="00665A39" w:rsidRDefault="00665A39" w:rsidP="00665A39">
      <w:pPr>
        <w:pStyle w:val="Heading1"/>
        <w:rPr>
          <w:snapToGrid/>
          <w:szCs w:val="24"/>
        </w:rPr>
      </w:pPr>
      <w:r>
        <w:rPr>
          <w:snapToGrid/>
          <w:szCs w:val="24"/>
        </w:rPr>
        <w:t xml:space="preserve">Short Control Signaling for UL Transmission </w:t>
      </w:r>
    </w:p>
    <w:p w14:paraId="2BFC1E1F" w14:textId="77777777" w:rsidR="00665A39" w:rsidRDefault="00665A39" w:rsidP="00665A39">
      <w:r>
        <w:t xml:space="preserve">The agreements so far </w:t>
      </w:r>
      <w:proofErr w:type="gramStart"/>
      <w:r>
        <w:t>regarding</w:t>
      </w:r>
      <w:proofErr w:type="gramEnd"/>
      <w:r>
        <w:t xml:space="preserve"> the Short Control Signaling exemption for UL Transmission are as follows. </w:t>
      </w:r>
    </w:p>
    <w:p w14:paraId="021C65C7" w14:textId="77777777" w:rsidR="00665A39" w:rsidRDefault="00665A39" w:rsidP="00665A39"/>
    <w:tbl>
      <w:tblPr>
        <w:tblStyle w:val="TableGrid"/>
        <w:tblW w:w="0" w:type="auto"/>
        <w:tblLook w:val="04A0" w:firstRow="1" w:lastRow="0" w:firstColumn="1" w:lastColumn="0" w:noHBand="0" w:noVBand="1"/>
      </w:tblPr>
      <w:tblGrid>
        <w:gridCol w:w="9362"/>
      </w:tblGrid>
      <w:tr w:rsidR="00665A39" w14:paraId="304AF0F3" w14:textId="77777777" w:rsidTr="00A8518B">
        <w:tc>
          <w:tcPr>
            <w:tcW w:w="9362" w:type="dxa"/>
          </w:tcPr>
          <w:p w14:paraId="167946F5" w14:textId="77777777" w:rsidR="00665A39" w:rsidRDefault="00665A39" w:rsidP="00A8518B">
            <w:pPr>
              <w:rPr>
                <w:lang w:eastAsia="x-none"/>
              </w:rPr>
            </w:pPr>
            <w:r w:rsidRPr="00F73383">
              <w:rPr>
                <w:highlight w:val="green"/>
                <w:lang w:eastAsia="x-none"/>
              </w:rPr>
              <w:t>Agreement:</w:t>
            </w:r>
          </w:p>
          <w:p w14:paraId="45A3D94E" w14:textId="77777777" w:rsidR="00665A39" w:rsidRDefault="00665A39" w:rsidP="00A8518B">
            <w:pPr>
              <w:pStyle w:val="ListParagraph"/>
              <w:numPr>
                <w:ilvl w:val="0"/>
                <w:numId w:val="12"/>
              </w:numPr>
              <w:spacing w:before="240" w:after="120" w:line="259" w:lineRule="auto"/>
              <w:ind w:left="399" w:hanging="399"/>
            </w:pPr>
            <w:r>
              <w:t xml:space="preserve">Contention Exempt Short Control Signaling rules apply to the transmission of msg1 </w:t>
            </w:r>
            <w:r w:rsidRPr="009B507C">
              <w:rPr>
                <w:strike/>
                <w:color w:val="FF0000"/>
              </w:rPr>
              <w:t>and/or msg3</w:t>
            </w:r>
            <w:r w:rsidRPr="009B507C">
              <w:rPr>
                <w:color w:val="FF0000"/>
              </w:rPr>
              <w:t xml:space="preserve"> </w:t>
            </w:r>
            <w:r>
              <w:t>for the 4 step RACH and MsgA for the 2-step RACH for all supported SCS.</w:t>
            </w:r>
          </w:p>
          <w:p w14:paraId="39D46DF0" w14:textId="77777777" w:rsidR="00665A39" w:rsidRDefault="00665A39" w:rsidP="00A8518B">
            <w:pPr>
              <w:pStyle w:val="ListParagraph"/>
              <w:numPr>
                <w:ilvl w:val="1"/>
                <w:numId w:val="12"/>
              </w:numPr>
              <w:spacing w:before="240" w:after="120" w:line="259" w:lineRule="auto"/>
              <w:ind w:left="399" w:hanging="399"/>
            </w:pPr>
            <w:r>
              <w:lastRenderedPageBreak/>
              <w:t>Note restriction for short control signalling transmissions apply (10% over any 100ms intervals)</w:t>
            </w:r>
          </w:p>
          <w:p w14:paraId="258A598B" w14:textId="77777777" w:rsidR="00665A39" w:rsidRDefault="00665A39" w:rsidP="00A8518B">
            <w:pPr>
              <w:pStyle w:val="ListParagraph"/>
              <w:numPr>
                <w:ilvl w:val="1"/>
                <w:numId w:val="12"/>
              </w:numPr>
              <w:spacing w:before="240" w:after="120" w:line="259" w:lineRule="auto"/>
              <w:ind w:left="399" w:hanging="399"/>
            </w:pPr>
            <w:r>
              <w:t xml:space="preserve">Alt 1: The 10% over any 100ms interval restriction </w:t>
            </w:r>
            <w:proofErr w:type="gramStart"/>
            <w:r>
              <w:t>is applicable</w:t>
            </w:r>
            <w:proofErr w:type="gramEnd"/>
            <w:r>
              <w:t xml:space="preserve"> to all available msg1/msgA resources configured (</w:t>
            </w:r>
            <w:r>
              <w:rPr>
                <w:color w:val="FF0000"/>
              </w:rPr>
              <w:t>not limited to the resources actually used</w:t>
            </w:r>
            <w:r>
              <w:t>) in a cell</w:t>
            </w:r>
          </w:p>
          <w:p w14:paraId="4799FCAB" w14:textId="77777777" w:rsidR="00665A39" w:rsidRDefault="00665A39" w:rsidP="00A8518B">
            <w:pPr>
              <w:pStyle w:val="ListParagraph"/>
              <w:numPr>
                <w:ilvl w:val="1"/>
                <w:numId w:val="12"/>
              </w:numPr>
              <w:spacing w:before="240" w:after="120" w:line="259" w:lineRule="auto"/>
              <w:ind w:left="399" w:hanging="399"/>
            </w:pPr>
            <w:r>
              <w:t xml:space="preserve">Alt 2: The 10% over any 100ms interval restriction </w:t>
            </w:r>
            <w:proofErr w:type="gramStart"/>
            <w:r>
              <w:t>is applicable</w:t>
            </w:r>
            <w:proofErr w:type="gramEnd"/>
            <w:r>
              <w:t xml:space="preserve"> to the msg1/</w:t>
            </w:r>
            <w:r w:rsidRPr="009B507C">
              <w:rPr>
                <w:strike/>
                <w:color w:val="FF0000"/>
              </w:rPr>
              <w:t>msg3</w:t>
            </w:r>
            <w:r>
              <w:t>/msgA transmission from one UE perspective</w:t>
            </w:r>
          </w:p>
          <w:p w14:paraId="797EF76C" w14:textId="77777777" w:rsidR="00665A39" w:rsidRDefault="00665A39" w:rsidP="00A8518B">
            <w:pPr>
              <w:pStyle w:val="ListParagraph"/>
              <w:numPr>
                <w:ilvl w:val="0"/>
                <w:numId w:val="12"/>
              </w:numPr>
              <w:spacing w:before="240" w:after="120" w:line="259" w:lineRule="auto"/>
              <w:ind w:left="399" w:hanging="399"/>
            </w:pPr>
            <w:r>
              <w:t xml:space="preserve">FFS: Other UL signals/channels can </w:t>
            </w:r>
            <w:proofErr w:type="gramStart"/>
            <w:r>
              <w:t>be transmitted</w:t>
            </w:r>
            <w:proofErr w:type="gramEnd"/>
            <w:r>
              <w:t xml:space="preserve"> with Contention Exempt Short Control Signaling rule, such as </w:t>
            </w:r>
            <w:r w:rsidRPr="009B507C">
              <w:rPr>
                <w:color w:val="FF0000"/>
              </w:rPr>
              <w:t>msg3</w:t>
            </w:r>
            <w:r>
              <w:t>, SRS, PUCCH, PUSCH without user plain data, etc</w:t>
            </w:r>
          </w:p>
          <w:p w14:paraId="16E6D922" w14:textId="77777777" w:rsidR="00665A39" w:rsidRPr="002869AD" w:rsidRDefault="00665A39" w:rsidP="00A8518B">
            <w:pPr>
              <w:rPr>
                <w:b/>
                <w:bCs/>
                <w:szCs w:val="20"/>
                <w:u w:val="single"/>
                <w:lang w:eastAsia="x-none"/>
              </w:rPr>
            </w:pPr>
            <w:r w:rsidRPr="002869AD">
              <w:rPr>
                <w:b/>
                <w:bCs/>
                <w:szCs w:val="20"/>
                <w:u w:val="single"/>
                <w:lang w:eastAsia="x-none"/>
              </w:rPr>
              <w:t>Conclusion</w:t>
            </w:r>
          </w:p>
          <w:p w14:paraId="31249A3C" w14:textId="77777777" w:rsidR="00665A39" w:rsidRPr="002869AD" w:rsidRDefault="00665A39" w:rsidP="00A8518B">
            <w:pPr>
              <w:rPr>
                <w:szCs w:val="20"/>
              </w:rPr>
            </w:pPr>
            <w:r w:rsidRPr="002869AD">
              <w:rPr>
                <w:szCs w:val="20"/>
                <w:lang w:eastAsia="ja-JP"/>
              </w:rPr>
              <w:t>In Rel.17, there is no consensus to apply contention exemption short control signalling to UL transmissions other than msg1 and msgA.</w:t>
            </w:r>
          </w:p>
          <w:p w14:paraId="643DC211" w14:textId="77777777" w:rsidR="00665A39" w:rsidRDefault="00665A39" w:rsidP="00A8518B"/>
        </w:tc>
      </w:tr>
    </w:tbl>
    <w:p w14:paraId="1926DF4F" w14:textId="77777777" w:rsidR="00665A39" w:rsidRDefault="00665A39" w:rsidP="00665A39"/>
    <w:p w14:paraId="03518982" w14:textId="0E8607EF" w:rsidR="00665A39" w:rsidRDefault="00665A39" w:rsidP="00665A39">
      <w:r>
        <w:t>Based on the positions reached at the end of RAN1-108-e, the common denominator agreement for UL short control signaling is to limit the total configured resources for transmission of msg1/msgA to at most 10ms eve</w:t>
      </w:r>
      <w:r w:rsidR="00A96C6E">
        <w:t>r</w:t>
      </w:r>
      <w:r>
        <w:t xml:space="preserve">y 100 ms. The following is proposal 2.7-2 from [1]. </w:t>
      </w:r>
    </w:p>
    <w:p w14:paraId="6A14EF5B" w14:textId="77777777" w:rsidR="00665A39" w:rsidRDefault="00665A39" w:rsidP="00665A39"/>
    <w:p w14:paraId="402F5991" w14:textId="3F9A9BD5" w:rsidR="00665A39" w:rsidRPr="00757D6A" w:rsidRDefault="00665A39" w:rsidP="00665A39">
      <w:pPr>
        <w:rPr>
          <w:b/>
          <w:bCs/>
        </w:rPr>
      </w:pPr>
      <w:bookmarkStart w:id="1" w:name="P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4B0E69">
        <w:rPr>
          <w:b/>
          <w:bCs/>
          <w:noProof/>
        </w:rPr>
        <w:t>2</w:t>
      </w:r>
      <w:r>
        <w:rPr>
          <w:b/>
          <w:bCs/>
        </w:rPr>
        <w:fldChar w:fldCharType="end"/>
      </w:r>
      <w:r>
        <w:rPr>
          <w:b/>
          <w:bCs/>
        </w:rPr>
        <w:t xml:space="preserve">:  </w:t>
      </w:r>
      <w:r w:rsidRPr="00757D6A">
        <w:rPr>
          <w:b/>
          <w:bCs/>
        </w:rPr>
        <w:t xml:space="preserve">For Contention Exempt Short Control Signaling based transmission of msg1 for the 4 step RACH and MsgA for the 2-step RACH for all supported SCS, the 10% over any 100ms intervals restriction </w:t>
      </w:r>
      <w:proofErr w:type="gramStart"/>
      <w:r w:rsidRPr="00757D6A">
        <w:rPr>
          <w:b/>
          <w:bCs/>
        </w:rPr>
        <w:t>is applicable</w:t>
      </w:r>
      <w:proofErr w:type="gramEnd"/>
      <w:r w:rsidRPr="00757D6A">
        <w:rPr>
          <w:b/>
          <w:bCs/>
        </w:rPr>
        <w:t xml:space="preserve"> to all available msg1/msgA resources configured (not limited to the resources actually used) in a cell. </w:t>
      </w:r>
    </w:p>
    <w:p w14:paraId="738BE28B" w14:textId="77777777" w:rsidR="00665A39" w:rsidRDefault="00665A39" w:rsidP="00665A39">
      <w:pPr>
        <w:rPr>
          <w:b/>
          <w:bCs/>
        </w:rPr>
      </w:pPr>
      <w:r w:rsidRPr="00757D6A">
        <w:rPr>
          <w:b/>
          <w:bCs/>
        </w:rPr>
        <w:t>•</w:t>
      </w:r>
      <w:r w:rsidRPr="00757D6A">
        <w:rPr>
          <w:b/>
          <w:bCs/>
        </w:rPr>
        <w:tab/>
        <w:t xml:space="preserve">This 10% allowance </w:t>
      </w:r>
      <w:proofErr w:type="gramStart"/>
      <w:r w:rsidRPr="00757D6A">
        <w:rPr>
          <w:b/>
          <w:bCs/>
        </w:rPr>
        <w:t>is separated</w:t>
      </w:r>
      <w:proofErr w:type="gramEnd"/>
      <w:r w:rsidRPr="00757D6A">
        <w:rPr>
          <w:b/>
          <w:bCs/>
        </w:rPr>
        <w:t xml:space="preserve"> from the 10% allowance for gNB</w:t>
      </w:r>
    </w:p>
    <w:bookmarkEnd w:id="1"/>
    <w:p w14:paraId="587EEAA7" w14:textId="77777777" w:rsidR="00665A39" w:rsidRDefault="00665A39" w:rsidP="00665A39">
      <w:pPr>
        <w:rPr>
          <w:b/>
          <w:bCs/>
        </w:rPr>
      </w:pPr>
    </w:p>
    <w:p w14:paraId="17FCE1C3" w14:textId="75BDAE68" w:rsidR="00665A39" w:rsidRDefault="00665A39" w:rsidP="00665A39">
      <w:pPr>
        <w:rPr>
          <w:b/>
          <w:bCs/>
        </w:rPr>
      </w:pPr>
      <w:bookmarkStart w:id="2" w:name="P3"/>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4B0E69">
        <w:rPr>
          <w:b/>
          <w:bCs/>
          <w:noProof/>
        </w:rPr>
        <w:t>3</w:t>
      </w:r>
      <w:r>
        <w:rPr>
          <w:b/>
          <w:bCs/>
        </w:rPr>
        <w:fldChar w:fldCharType="end"/>
      </w:r>
      <w:r>
        <w:rPr>
          <w:b/>
          <w:bCs/>
        </w:rPr>
        <w:t>:  Adopt the text proposal B</w:t>
      </w:r>
      <w:r w:rsidR="00B92319">
        <w:rPr>
          <w:b/>
          <w:bCs/>
        </w:rPr>
        <w:t>.</w:t>
      </w:r>
    </w:p>
    <w:tbl>
      <w:tblPr>
        <w:tblStyle w:val="TableGrid"/>
        <w:tblW w:w="0" w:type="auto"/>
        <w:tblLook w:val="04A0" w:firstRow="1" w:lastRow="0" w:firstColumn="1" w:lastColumn="0" w:noHBand="0" w:noVBand="1"/>
      </w:tblPr>
      <w:tblGrid>
        <w:gridCol w:w="9362"/>
      </w:tblGrid>
      <w:tr w:rsidR="00665A39" w14:paraId="21DF6B3D" w14:textId="77777777" w:rsidTr="00A8518B">
        <w:tc>
          <w:tcPr>
            <w:tcW w:w="9362" w:type="dxa"/>
          </w:tcPr>
          <w:bookmarkEnd w:id="2"/>
          <w:p w14:paraId="5B6DA831" w14:textId="77777777" w:rsidR="00665A39" w:rsidRDefault="00665A39" w:rsidP="00A8518B">
            <w:pPr>
              <w:pStyle w:val="discussionpoint"/>
            </w:pPr>
            <w:r>
              <w:t>TP B</w:t>
            </w:r>
          </w:p>
          <w:p w14:paraId="18DA3C0A" w14:textId="77777777" w:rsidR="00665A39" w:rsidRDefault="00665A39" w:rsidP="00A8518B">
            <w:pPr>
              <w:rPr>
                <w:rFonts w:eastAsia="SimSun"/>
              </w:rPr>
            </w:pPr>
            <w:r>
              <w:rPr>
                <w:rFonts w:eastAsia="SimSun"/>
              </w:rPr>
              <w:t>===================== for TS 37.213 =============</w:t>
            </w:r>
          </w:p>
          <w:p w14:paraId="073E161E" w14:textId="77777777" w:rsidR="00665A39" w:rsidRDefault="00665A39" w:rsidP="00A8518B">
            <w:bookmarkStart w:id="3" w:name="_Toc90480719"/>
            <w:r>
              <w:t>4.4.5</w:t>
            </w:r>
            <w:r>
              <w:tab/>
              <w:t>Exempted transmissions from sensing</w:t>
            </w:r>
            <w:bookmarkEnd w:id="3"/>
          </w:p>
          <w:p w14:paraId="73E31F23" w14:textId="77777777" w:rsidR="00665A39" w:rsidRDefault="00665A39" w:rsidP="00A8518B">
            <w:pPr>
              <w:spacing w:after="180"/>
              <w:rPr>
                <w:szCs w:val="20"/>
              </w:rPr>
            </w:pPr>
            <w:r>
              <w:rPr>
                <w:szCs w:val="20"/>
              </w:rPr>
              <w:t xml:space="preserve">In regions where channel sensing is </w:t>
            </w:r>
            <w:proofErr w:type="gramStart"/>
            <w:r>
              <w:rPr>
                <w:szCs w:val="20"/>
              </w:rPr>
              <w:t>required</w:t>
            </w:r>
            <w:proofErr w:type="gramEnd"/>
            <w:r>
              <w:rPr>
                <w:szCs w:val="20"/>
              </w:rPr>
              <w:t xml:space="preserve"> to access a channel for transmission and short control signalling exemption is allowed by regulation, a gNB/UE may transmit the following transmission(s) on a channel without sensing the channel:</w:t>
            </w:r>
          </w:p>
          <w:p w14:paraId="6B2E824A" w14:textId="77777777" w:rsidR="00665A39" w:rsidRDefault="00665A39" w:rsidP="00A8518B">
            <w:pPr>
              <w:spacing w:after="180"/>
              <w:ind w:left="568" w:hanging="284"/>
              <w:rPr>
                <w:szCs w:val="20"/>
              </w:rPr>
            </w:pPr>
            <w:r>
              <w:rPr>
                <w:szCs w:val="20"/>
              </w:rPr>
              <w:t>-</w:t>
            </w:r>
            <w:r>
              <w:rPr>
                <w:szCs w:val="20"/>
              </w:rPr>
              <w:tab/>
              <w:t>Transmission(s) of the discovery burst by the gNB</w:t>
            </w:r>
          </w:p>
          <w:p w14:paraId="72494565" w14:textId="77777777" w:rsidR="00665A39" w:rsidRDefault="00665A39" w:rsidP="00A8518B">
            <w:pPr>
              <w:spacing w:after="180"/>
              <w:ind w:left="568" w:hanging="284"/>
              <w:rPr>
                <w:szCs w:val="20"/>
              </w:rPr>
            </w:pPr>
            <w:r>
              <w:rPr>
                <w:szCs w:val="20"/>
              </w:rPr>
              <w:t>-</w:t>
            </w:r>
            <w:r>
              <w:rPr>
                <w:szCs w:val="20"/>
              </w:rPr>
              <w:tab/>
              <w:t xml:space="preserve">Transmission(s) of the first message in a </w:t>
            </w:r>
            <w:proofErr w:type="gramStart"/>
            <w:r>
              <w:rPr>
                <w:szCs w:val="20"/>
              </w:rPr>
              <w:t>random access</w:t>
            </w:r>
            <w:proofErr w:type="gramEnd"/>
            <w:r>
              <w:rPr>
                <w:szCs w:val="20"/>
              </w:rPr>
              <w:t xml:space="preserve"> procedure by the UE</w:t>
            </w:r>
          </w:p>
          <w:p w14:paraId="7FF81EE9" w14:textId="77777777" w:rsidR="00665A39" w:rsidRDefault="00665A39" w:rsidP="00A8518B">
            <w:pPr>
              <w:spacing w:after="180"/>
              <w:rPr>
                <w:szCs w:val="20"/>
              </w:rPr>
            </w:pPr>
            <w:r>
              <w:rPr>
                <w:szCs w:val="20"/>
              </w:rPr>
              <w:t xml:space="preserve">When the gNB/UE transmits the above transmission(s) without sensing on a channel by </w:t>
            </w:r>
            <w:proofErr w:type="gramStart"/>
            <w:r>
              <w:rPr>
                <w:szCs w:val="20"/>
              </w:rPr>
              <w:t>utilizing</w:t>
            </w:r>
            <w:proofErr w:type="gramEnd"/>
            <w:r>
              <w:rPr>
                <w:szCs w:val="20"/>
              </w:rPr>
              <w:t xml:space="preserve"> the exemption above, the total duration of such transmission(s) by the gNB</w:t>
            </w:r>
            <w:r>
              <w:rPr>
                <w:strike/>
                <w:color w:val="FF0000"/>
                <w:szCs w:val="20"/>
              </w:rPr>
              <w:t>/UE</w:t>
            </w:r>
            <w:r>
              <w:rPr>
                <w:szCs w:val="20"/>
              </w:rPr>
              <w:t xml:space="preserve"> shall not occupy the corresponding channel more than </w:t>
            </w:r>
            <m:oMath>
              <m:r>
                <w:rPr>
                  <w:rFonts w:ascii="Cambria Math" w:hAnsi="Cambria Math"/>
                </w:rPr>
                <m:t>10ms</m:t>
              </m:r>
            </m:oMath>
            <w:r>
              <w:rPr>
                <w:szCs w:val="20"/>
              </w:rPr>
              <w:t xml:space="preserve"> over any </w:t>
            </w:r>
            <m:oMath>
              <m:r>
                <w:rPr>
                  <w:rFonts w:ascii="Cambria Math" w:hAnsi="Cambria Math"/>
                </w:rPr>
                <m:t>100ms</m:t>
              </m:r>
            </m:oMath>
            <w:r>
              <w:rPr>
                <w:szCs w:val="20"/>
              </w:rPr>
              <w:t xml:space="preserve"> interval. </w:t>
            </w:r>
            <w:r>
              <w:rPr>
                <w:color w:val="FF0000"/>
                <w:szCs w:val="20"/>
                <w:u w:val="single"/>
              </w:rPr>
              <w:t xml:space="preserve">The total configured resources for transmission(s) of the first message in a </w:t>
            </w:r>
            <w:proofErr w:type="gramStart"/>
            <w:r>
              <w:rPr>
                <w:color w:val="FF0000"/>
                <w:szCs w:val="20"/>
                <w:u w:val="single"/>
              </w:rPr>
              <w:t>random access</w:t>
            </w:r>
            <w:proofErr w:type="gramEnd"/>
            <w:r>
              <w:rPr>
                <w:color w:val="FF0000"/>
                <w:szCs w:val="20"/>
                <w:u w:val="single"/>
              </w:rPr>
              <w:t xml:space="preserve"> procedure shall not occupy the corresponding channel more than 10ms over any 100ms interval.</w:t>
            </w:r>
            <w:r>
              <w:rPr>
                <w:color w:val="FF0000"/>
                <w:szCs w:val="20"/>
              </w:rPr>
              <w:t xml:space="preserve">   </w:t>
            </w:r>
          </w:p>
          <w:p w14:paraId="6CC6CE26" w14:textId="77777777" w:rsidR="00665A39" w:rsidRPr="006C2203" w:rsidRDefault="00665A39" w:rsidP="00A8518B">
            <w:pPr>
              <w:rPr>
                <w:rFonts w:eastAsia="SimSun"/>
              </w:rPr>
            </w:pPr>
            <w:r>
              <w:rPr>
                <w:rFonts w:eastAsia="SimSun"/>
              </w:rPr>
              <w:t xml:space="preserve">======================================== </w:t>
            </w:r>
          </w:p>
        </w:tc>
      </w:tr>
    </w:tbl>
    <w:p w14:paraId="4F408FAB" w14:textId="77777777" w:rsidR="00665A39" w:rsidRDefault="00665A39" w:rsidP="00665A39"/>
    <w:p w14:paraId="7AD468D6" w14:textId="3551C17B" w:rsidR="00665A39" w:rsidRDefault="009E13AA" w:rsidP="00665A39">
      <w:r>
        <w:t xml:space="preserve">Given that the network may or may not choose to </w:t>
      </w:r>
      <w:proofErr w:type="gramStart"/>
      <w:r>
        <w:t>permit</w:t>
      </w:r>
      <w:proofErr w:type="gramEnd"/>
      <w:r>
        <w:t xml:space="preserve"> contention exempt msg1/msg A transmissions </w:t>
      </w:r>
      <w:r w:rsidR="00412685">
        <w:t xml:space="preserve">irrespective of the region of deployment, we need a RRC configuration to </w:t>
      </w:r>
      <w:r w:rsidR="00B1204C">
        <w:t xml:space="preserve">inform the UE of the </w:t>
      </w:r>
      <w:r w:rsidR="00CF2FE2">
        <w:t>contention exemption</w:t>
      </w:r>
      <w:r w:rsidR="00D93CBD">
        <w:t xml:space="preserve">. This corresponds to Alt 2 in the discussion </w:t>
      </w:r>
      <w:r w:rsidR="00C54109">
        <w:t xml:space="preserve">proposal 2.15-1 in [1]. </w:t>
      </w:r>
    </w:p>
    <w:p w14:paraId="52E9CB32" w14:textId="77777777" w:rsidR="00C54109" w:rsidRDefault="00C54109" w:rsidP="00665A39"/>
    <w:p w14:paraId="3F0DC9FE" w14:textId="51E30409" w:rsidR="00826A20" w:rsidRDefault="0045190D" w:rsidP="00826A20">
      <w:pPr>
        <w:rPr>
          <w:b/>
          <w:bCs/>
        </w:rPr>
      </w:pPr>
      <w:bookmarkStart w:id="4" w:name="P4"/>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4B0E69">
        <w:rPr>
          <w:b/>
          <w:bCs/>
          <w:noProof/>
        </w:rPr>
        <w:t>4</w:t>
      </w:r>
      <w:r>
        <w:rPr>
          <w:b/>
          <w:bCs/>
        </w:rPr>
        <w:fldChar w:fldCharType="end"/>
      </w:r>
      <w:r>
        <w:rPr>
          <w:b/>
          <w:bCs/>
        </w:rPr>
        <w:t xml:space="preserve">:  </w:t>
      </w:r>
      <w:r w:rsidR="00826A20" w:rsidRPr="00826A20">
        <w:rPr>
          <w:b/>
          <w:bCs/>
        </w:rPr>
        <w:t xml:space="preserve">gNB </w:t>
      </w:r>
      <w:proofErr w:type="gramStart"/>
      <w:r w:rsidR="00826A20" w:rsidRPr="00826A20">
        <w:rPr>
          <w:b/>
          <w:bCs/>
        </w:rPr>
        <w:t>provides</w:t>
      </w:r>
      <w:proofErr w:type="gramEnd"/>
      <w:r w:rsidR="00826A20" w:rsidRPr="00826A20">
        <w:rPr>
          <w:b/>
          <w:bCs/>
        </w:rPr>
        <w:t xml:space="preserve"> separate RRC configuration in SIB1 to indicate if </w:t>
      </w:r>
      <w:r w:rsidR="00107D74">
        <w:rPr>
          <w:b/>
          <w:bCs/>
        </w:rPr>
        <w:t xml:space="preserve">contention exempt </w:t>
      </w:r>
      <w:r w:rsidR="00826A20" w:rsidRPr="00826A20">
        <w:rPr>
          <w:b/>
          <w:bCs/>
        </w:rPr>
        <w:t xml:space="preserve">transmission </w:t>
      </w:r>
      <w:r w:rsidR="003629CB">
        <w:rPr>
          <w:b/>
          <w:bCs/>
        </w:rPr>
        <w:t xml:space="preserve">of first message of the RACH procedure (msg1 or msgA) </w:t>
      </w:r>
      <w:r w:rsidR="00826A20" w:rsidRPr="00826A20">
        <w:rPr>
          <w:b/>
          <w:bCs/>
        </w:rPr>
        <w:t>is allowed.</w:t>
      </w:r>
    </w:p>
    <w:p w14:paraId="59DCF7A9" w14:textId="1621702D" w:rsidR="0045190D" w:rsidRPr="00826A20" w:rsidRDefault="00826A20" w:rsidP="00826A20">
      <w:pPr>
        <w:pStyle w:val="ListParagraph"/>
        <w:numPr>
          <w:ilvl w:val="0"/>
          <w:numId w:val="12"/>
        </w:numPr>
        <w:rPr>
          <w:b/>
          <w:bCs/>
        </w:rPr>
      </w:pPr>
      <w:r w:rsidRPr="00826A20">
        <w:rPr>
          <w:b/>
          <w:bCs/>
        </w:rPr>
        <w:t>It is a separate discussion if the requirement of 10% over 100ms is per UE or per cell</w:t>
      </w:r>
      <w:bookmarkEnd w:id="4"/>
      <w:r w:rsidR="0045190D" w:rsidRPr="00826A20">
        <w:rPr>
          <w:b/>
          <w:bCs/>
        </w:rPr>
        <w:t xml:space="preserve">. </w:t>
      </w:r>
    </w:p>
    <w:p w14:paraId="52D3311F" w14:textId="77777777" w:rsidR="00665A39" w:rsidRPr="00C17D8D" w:rsidRDefault="00665A39" w:rsidP="00665A39"/>
    <w:p w14:paraId="7E79DBFA" w14:textId="77777777" w:rsidR="00EE2A75" w:rsidRDefault="00EE2A75" w:rsidP="00EE2A75">
      <w:pPr>
        <w:pStyle w:val="Heading1"/>
        <w:rPr>
          <w:snapToGrid/>
          <w:szCs w:val="24"/>
        </w:rPr>
      </w:pPr>
      <w:r>
        <w:rPr>
          <w:snapToGrid/>
          <w:szCs w:val="24"/>
        </w:rPr>
        <w:lastRenderedPageBreak/>
        <w:t>Multi-Beam Channel Access</w:t>
      </w:r>
    </w:p>
    <w:p w14:paraId="23F8F80D" w14:textId="77777777" w:rsidR="00EE2A75" w:rsidRDefault="00EE2A75" w:rsidP="00EE2A75">
      <w:r>
        <w:t xml:space="preserve">Some of the relevant agreements </w:t>
      </w:r>
      <w:proofErr w:type="gramStart"/>
      <w:r>
        <w:t>regarding</w:t>
      </w:r>
      <w:proofErr w:type="gramEnd"/>
      <w:r>
        <w:t xml:space="preserve"> multi-beam COT reached by the end of RAN1-108e are as follows. </w:t>
      </w:r>
    </w:p>
    <w:p w14:paraId="2150CE16" w14:textId="77777777" w:rsidR="00EE2A75" w:rsidRPr="002D753D" w:rsidRDefault="00EE2A75" w:rsidP="00EE2A75"/>
    <w:tbl>
      <w:tblPr>
        <w:tblStyle w:val="TableGrid"/>
        <w:tblW w:w="0" w:type="auto"/>
        <w:tblLook w:val="04A0" w:firstRow="1" w:lastRow="0" w:firstColumn="1" w:lastColumn="0" w:noHBand="0" w:noVBand="1"/>
      </w:tblPr>
      <w:tblGrid>
        <w:gridCol w:w="9362"/>
      </w:tblGrid>
      <w:tr w:rsidR="00EE2A75" w14:paraId="68F00BEA" w14:textId="77777777" w:rsidTr="00491A58">
        <w:tc>
          <w:tcPr>
            <w:tcW w:w="9362" w:type="dxa"/>
          </w:tcPr>
          <w:p w14:paraId="33FEE0C8" w14:textId="77777777" w:rsidR="00EE2A75" w:rsidRPr="00A90319" w:rsidRDefault="00EE2A75" w:rsidP="00491A58">
            <w:pPr>
              <w:rPr>
                <w:b/>
              </w:rPr>
            </w:pPr>
            <w:r w:rsidRPr="00A90319">
              <w:rPr>
                <w:b/>
                <w:highlight w:val="green"/>
              </w:rPr>
              <w:t>Agreement</w:t>
            </w:r>
          </w:p>
          <w:p w14:paraId="54023ABD" w14:textId="77777777" w:rsidR="00EE2A75" w:rsidRPr="00F115A2" w:rsidRDefault="00EE2A75" w:rsidP="00491A58">
            <w:pPr>
              <w:rPr>
                <w:lang w:eastAsia="x-none"/>
              </w:rPr>
            </w:pPr>
            <w:r>
              <w:rPr>
                <w:lang w:eastAsia="x-none"/>
              </w:rPr>
              <w:t xml:space="preserve">When independent per-beam LBT sensing </w:t>
            </w:r>
            <w:proofErr w:type="gramStart"/>
            <w:r>
              <w:rPr>
                <w:lang w:eastAsia="x-none"/>
              </w:rPr>
              <w:t>is performed</w:t>
            </w:r>
            <w:proofErr w:type="gramEnd"/>
            <w:r>
              <w:rPr>
                <w:lang w:eastAsia="x-none"/>
              </w:rPr>
              <w:t xml:space="preserve"> </w:t>
            </w:r>
            <w:r w:rsidRPr="00F115A2">
              <w:rPr>
                <w:lang w:eastAsia="x-none"/>
              </w:rPr>
              <w:t>at gNB</w:t>
            </w:r>
            <w:r>
              <w:rPr>
                <w:lang w:eastAsia="x-none"/>
              </w:rPr>
              <w:t xml:space="preserve">, a transmission is allowed to occur on a beam if the </w:t>
            </w:r>
            <w:r w:rsidRPr="00F115A2">
              <w:rPr>
                <w:lang w:eastAsia="x-none"/>
              </w:rPr>
              <w:t xml:space="preserve">corresponding </w:t>
            </w:r>
            <w:r>
              <w:rPr>
                <w:lang w:eastAsia="x-none"/>
              </w:rPr>
              <w:t xml:space="preserve">LBT procedure has been successful before the channel occupancy </w:t>
            </w:r>
            <w:r w:rsidRPr="00F115A2">
              <w:rPr>
                <w:lang w:eastAsia="x-none"/>
              </w:rPr>
              <w:t>start time</w:t>
            </w:r>
            <w:r>
              <w:rPr>
                <w:lang w:eastAsia="x-none"/>
              </w:rPr>
              <w:t xml:space="preserve">. </w:t>
            </w:r>
          </w:p>
          <w:p w14:paraId="74943594" w14:textId="77777777" w:rsidR="00EE2A75" w:rsidRPr="00F115A2" w:rsidRDefault="00EE2A75" w:rsidP="00491A58">
            <w:pPr>
              <w:pStyle w:val="ListParagraph"/>
              <w:numPr>
                <w:ilvl w:val="0"/>
                <w:numId w:val="32"/>
              </w:numPr>
              <w:spacing w:before="240" w:after="120" w:line="259" w:lineRule="auto"/>
              <w:ind w:left="399" w:hanging="399"/>
            </w:pPr>
            <w:r w:rsidRPr="00F115A2">
              <w:t xml:space="preserve">Note: For multi-beam transmission, channel occupancy start time corresponding to all Tx beams </w:t>
            </w:r>
            <w:proofErr w:type="gramStart"/>
            <w:r w:rsidRPr="00F115A2">
              <w:t>is aligned</w:t>
            </w:r>
            <w:proofErr w:type="gramEnd"/>
            <w:r w:rsidRPr="00F115A2">
              <w:t xml:space="preserve">. </w:t>
            </w:r>
          </w:p>
          <w:p w14:paraId="74D8758F" w14:textId="77777777" w:rsidR="00EE2A75" w:rsidRPr="00F115A2" w:rsidRDefault="00EE2A75" w:rsidP="00491A58">
            <w:pPr>
              <w:pStyle w:val="ListParagraph"/>
              <w:numPr>
                <w:ilvl w:val="0"/>
                <w:numId w:val="32"/>
              </w:numPr>
              <w:spacing w:before="240" w:after="120" w:line="259" w:lineRule="auto"/>
              <w:ind w:left="399" w:hanging="399"/>
            </w:pPr>
            <w:r w:rsidRPr="00F115A2">
              <w:t xml:space="preserve">FFS: When independent per-beam LBT sensing </w:t>
            </w:r>
            <w:proofErr w:type="gramStart"/>
            <w:r w:rsidRPr="00F115A2">
              <w:t>is performed</w:t>
            </w:r>
            <w:proofErr w:type="gramEnd"/>
            <w:r w:rsidRPr="00F115A2">
              <w:t xml:space="preserve"> at UE</w:t>
            </w:r>
          </w:p>
          <w:p w14:paraId="2F22E676" w14:textId="77777777" w:rsidR="00EE2A75" w:rsidRDefault="00EE2A75" w:rsidP="00491A58"/>
        </w:tc>
      </w:tr>
    </w:tbl>
    <w:p w14:paraId="5C06020C" w14:textId="77777777" w:rsidR="00EE2A75" w:rsidRDefault="00EE2A75" w:rsidP="00EE2A75"/>
    <w:p w14:paraId="66965FEF" w14:textId="24349D35" w:rsidR="00045B00" w:rsidRDefault="00045B00" w:rsidP="00045B00">
      <w:r>
        <w:t xml:space="preserve">On the gNB as well as UE side the Multi-Beam Channel access procedure could closely mimic the Multi-Channel LBT procedure treating beams as though they are separate channels. The options available on the gNB and UE side then appear as follows. This proposal is extension of the Proposal 2.3-3b in [1], where the operation </w:t>
      </w:r>
      <w:proofErr w:type="gramStart"/>
      <w:r>
        <w:t>is extended</w:t>
      </w:r>
      <w:proofErr w:type="gramEnd"/>
      <w:r>
        <w:t xml:space="preserve"> to the UE</w:t>
      </w:r>
      <w:r w:rsidR="00451A31">
        <w:t xml:space="preserve">. </w:t>
      </w:r>
    </w:p>
    <w:p w14:paraId="31EB414C" w14:textId="77777777" w:rsidR="00045B00" w:rsidRDefault="00045B00" w:rsidP="00045B00"/>
    <w:p w14:paraId="2934C28C" w14:textId="2F605DC4" w:rsidR="00045B00" w:rsidRPr="00EC12E9" w:rsidRDefault="00045B00" w:rsidP="00045B00">
      <w:pPr>
        <w:rPr>
          <w:b/>
          <w:bCs/>
        </w:rPr>
      </w:pPr>
      <w:bookmarkStart w:id="5" w:name="P5"/>
      <w:r w:rsidRPr="00EC12E9">
        <w:rPr>
          <w:b/>
          <w:bCs/>
        </w:rPr>
        <w:t xml:space="preserve">Proposal </w:t>
      </w:r>
      <w:r w:rsidRPr="00EC12E9">
        <w:rPr>
          <w:b/>
          <w:bCs/>
        </w:rPr>
        <w:fldChar w:fldCharType="begin"/>
      </w:r>
      <w:r w:rsidRPr="00EC12E9">
        <w:rPr>
          <w:b/>
          <w:bCs/>
        </w:rPr>
        <w:instrText xml:space="preserve"> seq prop  </w:instrText>
      </w:r>
      <w:r w:rsidRPr="00EC12E9">
        <w:rPr>
          <w:b/>
          <w:bCs/>
        </w:rPr>
        <w:fldChar w:fldCharType="separate"/>
      </w:r>
      <w:r w:rsidR="004B0E69">
        <w:rPr>
          <w:b/>
          <w:bCs/>
          <w:noProof/>
        </w:rPr>
        <w:t>5</w:t>
      </w:r>
      <w:r w:rsidRPr="00EC12E9">
        <w:rPr>
          <w:b/>
          <w:bCs/>
        </w:rPr>
        <w:fldChar w:fldCharType="end"/>
      </w:r>
      <w:r w:rsidRPr="00EC12E9">
        <w:rPr>
          <w:b/>
          <w:bCs/>
        </w:rPr>
        <w:t>:</w:t>
      </w:r>
      <w:r w:rsidR="00D219BC">
        <w:rPr>
          <w:b/>
          <w:bCs/>
        </w:rPr>
        <w:t xml:space="preserve"> </w:t>
      </w:r>
      <w:r w:rsidRPr="00EC12E9">
        <w:rPr>
          <w:b/>
          <w:bCs/>
        </w:rPr>
        <w:t>When independent per-beam LBT sensing is performed as initiators nodes at gNB or UE, each time the gNB</w:t>
      </w:r>
      <w:r>
        <w:rPr>
          <w:b/>
          <w:bCs/>
        </w:rPr>
        <w:t xml:space="preserve"> or UE</w:t>
      </w:r>
      <w:r w:rsidRPr="00EC12E9">
        <w:rPr>
          <w:b/>
          <w:bCs/>
        </w:rPr>
        <w:t xml:space="preserve"> </w:t>
      </w:r>
      <w:proofErr w:type="gramStart"/>
      <w:r w:rsidRPr="00EC12E9">
        <w:rPr>
          <w:b/>
          <w:bCs/>
        </w:rPr>
        <w:t>attempts</w:t>
      </w:r>
      <w:proofErr w:type="gramEnd"/>
      <w:r w:rsidRPr="00EC12E9">
        <w:rPr>
          <w:b/>
          <w:bCs/>
        </w:rPr>
        <w:t xml:space="preserve"> to acquire a COT</w:t>
      </w:r>
    </w:p>
    <w:p w14:paraId="681848B4" w14:textId="77777777" w:rsidR="00045B00" w:rsidRPr="00EC12E9" w:rsidRDefault="00045B00" w:rsidP="00045B00">
      <w:pPr>
        <w:pStyle w:val="ListParagraph"/>
        <w:numPr>
          <w:ilvl w:val="0"/>
          <w:numId w:val="35"/>
        </w:numPr>
        <w:spacing w:line="259" w:lineRule="auto"/>
        <w:rPr>
          <w:b/>
          <w:bCs/>
        </w:rPr>
      </w:pPr>
      <w:r w:rsidRPr="00EC12E9">
        <w:rPr>
          <w:b/>
          <w:bCs/>
        </w:rPr>
        <w:t>Apply independent Type 1 channel access to each beam</w:t>
      </w:r>
    </w:p>
    <w:p w14:paraId="06AA050D" w14:textId="77777777" w:rsidR="00045B00" w:rsidRPr="00EC12E9" w:rsidRDefault="00045B00" w:rsidP="00045B00">
      <w:pPr>
        <w:pStyle w:val="ListParagraph"/>
        <w:numPr>
          <w:ilvl w:val="0"/>
          <w:numId w:val="35"/>
        </w:numPr>
        <w:spacing w:line="259" w:lineRule="auto"/>
        <w:rPr>
          <w:b/>
          <w:bCs/>
        </w:rPr>
      </w:pPr>
      <w:r w:rsidRPr="00EC12E9">
        <w:rPr>
          <w:b/>
          <w:bCs/>
        </w:rPr>
        <w:t xml:space="preserve">the gNB and UE  </w:t>
      </w:r>
      <w:r w:rsidRPr="00EC12E9">
        <w:rPr>
          <w:b/>
          <w:bCs/>
          <w:strike/>
          <w:color w:val="FF0000"/>
        </w:rPr>
        <w:t xml:space="preserve"> </w:t>
      </w:r>
      <w:r w:rsidRPr="00EC12E9">
        <w:rPr>
          <w:b/>
          <w:bCs/>
        </w:rPr>
        <w:t xml:space="preserve">shall re-initialize the counter for each beam </w:t>
      </w:r>
    </w:p>
    <w:p w14:paraId="4390672A" w14:textId="77777777" w:rsidR="00045B00" w:rsidRPr="00EC12E9" w:rsidRDefault="00045B00" w:rsidP="00045B00">
      <w:pPr>
        <w:pStyle w:val="ListParagraph"/>
        <w:numPr>
          <w:ilvl w:val="0"/>
          <w:numId w:val="35"/>
        </w:numPr>
        <w:spacing w:line="259" w:lineRule="auto"/>
        <w:rPr>
          <w:b/>
          <w:bCs/>
        </w:rPr>
      </w:pPr>
      <w:r w:rsidRPr="00EC12E9">
        <w:rPr>
          <w:b/>
          <w:bCs/>
        </w:rPr>
        <w:t xml:space="preserve">the </w:t>
      </w:r>
      <w:proofErr w:type="gramStart"/>
      <w:r w:rsidRPr="00EC12E9">
        <w:rPr>
          <w:b/>
          <w:bCs/>
        </w:rPr>
        <w:t>initial</w:t>
      </w:r>
      <w:proofErr w:type="gramEnd"/>
      <w:r w:rsidRPr="00EC12E9">
        <w:rPr>
          <w:b/>
          <w:bCs/>
        </w:rPr>
        <w:t xml:space="preserve"> value of the counter is independently determined for each beam</w:t>
      </w:r>
    </w:p>
    <w:p w14:paraId="15D28CE1" w14:textId="77777777" w:rsidR="00045B00" w:rsidRPr="00EC12E9" w:rsidRDefault="00045B00" w:rsidP="00045B00">
      <w:pPr>
        <w:pStyle w:val="ListParagraph"/>
        <w:numPr>
          <w:ilvl w:val="0"/>
          <w:numId w:val="35"/>
        </w:numPr>
        <w:spacing w:line="259" w:lineRule="auto"/>
        <w:rPr>
          <w:b/>
          <w:bCs/>
        </w:rPr>
      </w:pPr>
      <w:r w:rsidRPr="00EC12E9">
        <w:rPr>
          <w:b/>
          <w:bCs/>
        </w:rPr>
        <w:t>count-down process is independent for each beam</w:t>
      </w:r>
    </w:p>
    <w:p w14:paraId="49734651" w14:textId="77777777" w:rsidR="00045B00" w:rsidRPr="00EC12E9" w:rsidRDefault="00045B00" w:rsidP="00045B00">
      <w:pPr>
        <w:pStyle w:val="ListParagraph"/>
        <w:numPr>
          <w:ilvl w:val="0"/>
          <w:numId w:val="35"/>
        </w:numPr>
        <w:spacing w:line="259" w:lineRule="auto"/>
        <w:rPr>
          <w:b/>
          <w:bCs/>
          <w:color w:val="000000" w:themeColor="text1"/>
        </w:rPr>
      </w:pPr>
      <w:r w:rsidRPr="00EC12E9">
        <w:rPr>
          <w:b/>
          <w:bCs/>
          <w:color w:val="000000" w:themeColor="text1"/>
        </w:rPr>
        <w:t xml:space="preserve">Start of the channel occupancy time in all </w:t>
      </w:r>
      <w:proofErr w:type="gramStart"/>
      <w:r w:rsidRPr="00EC12E9">
        <w:rPr>
          <w:b/>
          <w:bCs/>
          <w:color w:val="000000" w:themeColor="text1"/>
        </w:rPr>
        <w:t>beam</w:t>
      </w:r>
      <w:proofErr w:type="gramEnd"/>
      <w:r w:rsidRPr="00EC12E9">
        <w:rPr>
          <w:b/>
          <w:bCs/>
          <w:color w:val="000000" w:themeColor="text1"/>
        </w:rPr>
        <w:t xml:space="preserve"> is aligned. </w:t>
      </w:r>
    </w:p>
    <w:p w14:paraId="665D5C34" w14:textId="243B6A7A" w:rsidR="00045B00" w:rsidRPr="00EC12E9" w:rsidRDefault="00045B00" w:rsidP="00045B00">
      <w:pPr>
        <w:pStyle w:val="ListParagraph"/>
        <w:numPr>
          <w:ilvl w:val="0"/>
          <w:numId w:val="35"/>
        </w:numPr>
        <w:spacing w:line="259" w:lineRule="auto"/>
        <w:rPr>
          <w:b/>
          <w:bCs/>
        </w:rPr>
      </w:pPr>
      <w:r w:rsidRPr="00EC12E9">
        <w:rPr>
          <w:b/>
          <w:bCs/>
        </w:rPr>
        <w:t xml:space="preserve">To </w:t>
      </w:r>
      <w:proofErr w:type="gramStart"/>
      <w:r w:rsidRPr="00EC12E9">
        <w:rPr>
          <w:b/>
          <w:bCs/>
        </w:rPr>
        <w:t>acquire</w:t>
      </w:r>
      <w:proofErr w:type="gramEnd"/>
      <w:r w:rsidRPr="00EC12E9">
        <w:rPr>
          <w:b/>
          <w:bCs/>
        </w:rPr>
        <w:t xml:space="preserve"> a new COT, the applied Type 1 channel access process to each beam shall not start before the end of the previous COT</w:t>
      </w:r>
    </w:p>
    <w:bookmarkEnd w:id="5"/>
    <w:p w14:paraId="295F44B6" w14:textId="77777777" w:rsidR="0082143B" w:rsidRDefault="0082143B" w:rsidP="00EE2A75"/>
    <w:p w14:paraId="762331B2" w14:textId="4FB0773E" w:rsidR="00605CA8" w:rsidRDefault="00644D84" w:rsidP="00EE2A75">
      <w:r>
        <w:t xml:space="preserve">The rule for performing independent per beam sensing </w:t>
      </w:r>
      <w:proofErr w:type="gramStart"/>
      <w:r>
        <w:t>are described</w:t>
      </w:r>
      <w:proofErr w:type="gramEnd"/>
      <w:r>
        <w:t xml:space="preserve"> in Proposal </w:t>
      </w:r>
      <w:r w:rsidR="003D54D2">
        <w:t>5</w:t>
      </w:r>
      <w:r>
        <w:t xml:space="preserve">. </w:t>
      </w:r>
      <w:r w:rsidR="00451A31">
        <w:t>UE side i</w:t>
      </w:r>
      <w:r w:rsidR="00EE2A75">
        <w:t>ndependent per-beam LBT sensing eases the channel access</w:t>
      </w:r>
      <w:r w:rsidR="00655952">
        <w:t xml:space="preserve"> by </w:t>
      </w:r>
      <w:proofErr w:type="gramStart"/>
      <w:r w:rsidR="00655952">
        <w:t>permitting</w:t>
      </w:r>
      <w:proofErr w:type="gramEnd"/>
      <w:r w:rsidR="00655952">
        <w:t xml:space="preserve"> transmission on a subset of beams where LBT is successful</w:t>
      </w:r>
      <w:r w:rsidR="00EE2A75">
        <w:t xml:space="preserve"> </w:t>
      </w:r>
      <w:r>
        <w:t xml:space="preserve">and </w:t>
      </w:r>
      <w:r w:rsidR="00EE2A75">
        <w:t xml:space="preserve">therefore </w:t>
      </w:r>
      <w:r w:rsidR="00451A31">
        <w:t xml:space="preserve">is </w:t>
      </w:r>
      <w:r w:rsidR="00EE2A75">
        <w:t>desirable</w:t>
      </w:r>
      <w:r w:rsidR="00BE5A5F">
        <w:t xml:space="preserve">. On the other </w:t>
      </w:r>
      <w:proofErr w:type="gramStart"/>
      <w:r w:rsidR="00BE5A5F">
        <w:t xml:space="preserve">hand </w:t>
      </w:r>
      <w:r w:rsidR="00451A31">
        <w:t xml:space="preserve"> if</w:t>
      </w:r>
      <w:proofErr w:type="gramEnd"/>
      <w:r w:rsidR="00451A31">
        <w:t xml:space="preserve"> the network </w:t>
      </w:r>
      <w:r w:rsidR="009F1E9B">
        <w:t xml:space="preserve">needs to restrict the behavior of UEs to either </w:t>
      </w:r>
      <w:r w:rsidR="009E75D0">
        <w:t>‘all or nothing’ channel occupancy, it should have the flexibility to do so.</w:t>
      </w:r>
      <w:r w:rsidR="00D219BC">
        <w:t xml:space="preserve"> </w:t>
      </w:r>
      <w:r w:rsidR="003773EA">
        <w:t xml:space="preserve">We propose to support both modes of COT occupancy, </w:t>
      </w:r>
      <w:r w:rsidR="005C0C2C">
        <w:t xml:space="preserve">as follows. </w:t>
      </w:r>
      <w:r w:rsidR="003773EA">
        <w:t xml:space="preserve">  </w:t>
      </w:r>
    </w:p>
    <w:p w14:paraId="54208655" w14:textId="77777777" w:rsidR="00EE2A75" w:rsidRPr="00ED6D81" w:rsidRDefault="00EE2A75" w:rsidP="00EE2A75"/>
    <w:p w14:paraId="6A90B136" w14:textId="759C7421" w:rsidR="0064469C" w:rsidRDefault="00EE2A75" w:rsidP="00EE2A75">
      <w:pPr>
        <w:rPr>
          <w:b/>
          <w:bCs/>
          <w:lang w:eastAsia="x-none"/>
        </w:rPr>
      </w:pPr>
      <w:bookmarkStart w:id="6" w:name="P6"/>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4B0E69">
        <w:rPr>
          <w:b/>
          <w:bCs/>
          <w:noProof/>
        </w:rPr>
        <w:t>6</w:t>
      </w:r>
      <w:r>
        <w:rPr>
          <w:b/>
          <w:bCs/>
        </w:rPr>
        <w:fldChar w:fldCharType="end"/>
      </w:r>
      <w:r>
        <w:rPr>
          <w:b/>
          <w:bCs/>
        </w:rPr>
        <w:t xml:space="preserve">:  </w:t>
      </w:r>
      <w:r w:rsidRPr="00F57DB7">
        <w:rPr>
          <w:b/>
          <w:bCs/>
          <w:lang w:eastAsia="x-none"/>
        </w:rPr>
        <w:t xml:space="preserve">When independent per-beam LBT sensing </w:t>
      </w:r>
      <w:proofErr w:type="gramStart"/>
      <w:r w:rsidRPr="00F57DB7">
        <w:rPr>
          <w:b/>
          <w:bCs/>
          <w:lang w:eastAsia="x-none"/>
        </w:rPr>
        <w:t>is performed</w:t>
      </w:r>
      <w:proofErr w:type="gramEnd"/>
      <w:r w:rsidRPr="00F57DB7">
        <w:rPr>
          <w:b/>
          <w:bCs/>
          <w:lang w:eastAsia="x-none"/>
        </w:rPr>
        <w:t xml:space="preserve"> at UE</w:t>
      </w:r>
      <w:r w:rsidR="00A20D2F">
        <w:rPr>
          <w:b/>
          <w:bCs/>
          <w:lang w:eastAsia="x-none"/>
        </w:rPr>
        <w:t>,</w:t>
      </w:r>
      <w:r w:rsidR="00A721BA">
        <w:rPr>
          <w:b/>
          <w:bCs/>
          <w:lang w:eastAsia="x-none"/>
        </w:rPr>
        <w:t xml:space="preserve"> </w:t>
      </w:r>
      <w:r w:rsidR="0064469C">
        <w:rPr>
          <w:b/>
          <w:bCs/>
          <w:lang w:eastAsia="x-none"/>
        </w:rPr>
        <w:t>support both the following modes</w:t>
      </w:r>
    </w:p>
    <w:p w14:paraId="7D72A2FB" w14:textId="28F8F284" w:rsidR="00B43824" w:rsidRDefault="00B21F04" w:rsidP="00A4573D">
      <w:pPr>
        <w:pStyle w:val="ListParagraph"/>
        <w:numPr>
          <w:ilvl w:val="0"/>
          <w:numId w:val="35"/>
        </w:numPr>
        <w:rPr>
          <w:b/>
          <w:bCs/>
          <w:lang w:eastAsia="x-none"/>
        </w:rPr>
      </w:pPr>
      <w:r>
        <w:rPr>
          <w:b/>
          <w:bCs/>
          <w:lang w:eastAsia="x-none"/>
        </w:rPr>
        <w:t xml:space="preserve">Mode A: </w:t>
      </w:r>
      <w:r w:rsidR="00B43824">
        <w:rPr>
          <w:b/>
          <w:bCs/>
          <w:lang w:eastAsia="x-none"/>
        </w:rPr>
        <w:t xml:space="preserve">The UE occupies the COT on the subset of beams where the LBT procedure is successful </w:t>
      </w:r>
    </w:p>
    <w:p w14:paraId="7AC8856A" w14:textId="0A81D216" w:rsidR="00B21F04" w:rsidRDefault="00B21F04" w:rsidP="00B21F04">
      <w:pPr>
        <w:pStyle w:val="ListParagraph"/>
        <w:numPr>
          <w:ilvl w:val="0"/>
          <w:numId w:val="35"/>
        </w:numPr>
        <w:rPr>
          <w:b/>
          <w:bCs/>
          <w:lang w:eastAsia="x-none"/>
        </w:rPr>
      </w:pPr>
      <w:r>
        <w:rPr>
          <w:b/>
          <w:bCs/>
          <w:lang w:eastAsia="x-none"/>
        </w:rPr>
        <w:t xml:space="preserve">Mode </w:t>
      </w:r>
      <w:r>
        <w:rPr>
          <w:b/>
          <w:bCs/>
          <w:lang w:eastAsia="x-none"/>
        </w:rPr>
        <w:t>B</w:t>
      </w:r>
      <w:r>
        <w:rPr>
          <w:b/>
          <w:bCs/>
          <w:lang w:eastAsia="x-none"/>
        </w:rPr>
        <w:t>: The UE occupies the COT only if the LBT procedure is successful on all beams</w:t>
      </w:r>
      <w:r w:rsidR="008C09A8">
        <w:rPr>
          <w:b/>
          <w:bCs/>
          <w:lang w:eastAsia="x-none"/>
        </w:rPr>
        <w:t xml:space="preserve"> </w:t>
      </w:r>
    </w:p>
    <w:bookmarkEnd w:id="6"/>
    <w:p w14:paraId="4A1539AE" w14:textId="77777777" w:rsidR="00EE2A75" w:rsidRPr="002D753D" w:rsidRDefault="00EE2A75" w:rsidP="00EE2A75"/>
    <w:p w14:paraId="2B52A067" w14:textId="141BCB56" w:rsidR="00EE2A75" w:rsidRDefault="00EE2A75" w:rsidP="00EE2A75">
      <w:r>
        <w:t xml:space="preserve">The following proposal connects the EDT threshold computation for independent per beam LBT with the sensing beam used for performing the LBT operation.  This position has support from </w:t>
      </w:r>
      <w:proofErr w:type="gramStart"/>
      <w:r>
        <w:t>a majority of</w:t>
      </w:r>
      <w:proofErr w:type="gramEnd"/>
      <w:r>
        <w:t xml:space="preserve"> companies.  </w:t>
      </w:r>
    </w:p>
    <w:p w14:paraId="1BE0613E" w14:textId="77777777" w:rsidR="00EE2A75" w:rsidRPr="00ED6D81" w:rsidRDefault="00EE2A75" w:rsidP="00EE2A75"/>
    <w:p w14:paraId="09FF487D" w14:textId="1D229FC6" w:rsidR="00EE2A75" w:rsidRDefault="00EE2A75" w:rsidP="00EE2A75">
      <w:pPr>
        <w:rPr>
          <w:b/>
          <w:bCs/>
        </w:rPr>
      </w:pPr>
      <w:bookmarkStart w:id="7" w:name="P7"/>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4B0E69">
        <w:rPr>
          <w:b/>
          <w:bCs/>
          <w:noProof/>
        </w:rPr>
        <w:t>7</w:t>
      </w:r>
      <w:r>
        <w:rPr>
          <w:b/>
          <w:bCs/>
        </w:rPr>
        <w:fldChar w:fldCharType="end"/>
      </w:r>
      <w:r>
        <w:rPr>
          <w:b/>
          <w:bCs/>
        </w:rPr>
        <w:t xml:space="preserve">:  </w:t>
      </w:r>
      <w:r w:rsidRPr="006E410B">
        <w:rPr>
          <w:b/>
          <w:bCs/>
        </w:rPr>
        <w:t>For a COT with MU-MIMO (SDM) transmission or TDM transmission of beams with beam switching, when independent per-beam LBT is performed at the start of the COT, for Pout in EDT determination of LBT for each sensing beam</w:t>
      </w:r>
      <w:r>
        <w:rPr>
          <w:b/>
          <w:bCs/>
        </w:rPr>
        <w:t xml:space="preserve"> </w:t>
      </w:r>
      <w:r w:rsidRPr="008D3DD6">
        <w:rPr>
          <w:b/>
          <w:bCs/>
        </w:rPr>
        <w:t>define Pout as the maximum EIRP of the intended transmissions “covered” by the sensing beam by the node determining EDT during a COT</w:t>
      </w:r>
      <w:r>
        <w:rPr>
          <w:b/>
          <w:bCs/>
        </w:rPr>
        <w:t>.</w:t>
      </w:r>
      <w:r w:rsidRPr="00922511">
        <w:rPr>
          <w:b/>
          <w:bCs/>
        </w:rPr>
        <w:t xml:space="preserve"> </w:t>
      </w:r>
    </w:p>
    <w:bookmarkEnd w:id="7"/>
    <w:p w14:paraId="0DD32D82" w14:textId="43768177" w:rsidR="00CE3396" w:rsidRDefault="00EC12E9" w:rsidP="00EE2A75">
      <w:pPr>
        <w:rPr>
          <w:b/>
          <w:bCs/>
        </w:rPr>
      </w:pPr>
      <w:r>
        <w:rPr>
          <w:b/>
          <w:bCs/>
        </w:rPr>
        <w:t xml:space="preserve"> </w:t>
      </w:r>
    </w:p>
    <w:p w14:paraId="13C22F52" w14:textId="46E34121" w:rsidR="0088242E" w:rsidRDefault="00C17D8D" w:rsidP="008078AA">
      <w:pPr>
        <w:pStyle w:val="Heading1"/>
        <w:rPr>
          <w:snapToGrid/>
          <w:szCs w:val="24"/>
        </w:rPr>
      </w:pPr>
      <w:r>
        <w:rPr>
          <w:snapToGrid/>
          <w:szCs w:val="24"/>
        </w:rPr>
        <w:lastRenderedPageBreak/>
        <w:t xml:space="preserve">LBT Upgrade </w:t>
      </w:r>
      <w:r w:rsidR="0044162A">
        <w:rPr>
          <w:snapToGrid/>
          <w:szCs w:val="24"/>
        </w:rPr>
        <w:t>i</w:t>
      </w:r>
      <w:r>
        <w:rPr>
          <w:snapToGrid/>
          <w:szCs w:val="24"/>
        </w:rPr>
        <w:t>n COT Sharing</w:t>
      </w:r>
      <w:r w:rsidR="00E7515C">
        <w:rPr>
          <w:snapToGrid/>
          <w:szCs w:val="24"/>
        </w:rPr>
        <w:t>: Channel Access Type Change</w:t>
      </w:r>
    </w:p>
    <w:p w14:paraId="3E5B1A70" w14:textId="48121AF9" w:rsidR="008B3871" w:rsidRDefault="008B3871" w:rsidP="008B3871"/>
    <w:p w14:paraId="0C0F56FC" w14:textId="3F710247" w:rsidR="00E7515C" w:rsidRDefault="008B3871" w:rsidP="00E7515C">
      <w:r>
        <w:t xml:space="preserve"> </w:t>
      </w:r>
      <w:r w:rsidR="00E7515C">
        <w:t xml:space="preserve">The scenario for this aspect is as follows. When an uplink transmission instance falls within a COT occupied by gNB, then UE should be able to use the benefit of COT sharing and consequent ability to use Type 2 or Type 3 LBT for sensing. This needs to hold even if the uplink transmission was </w:t>
      </w:r>
      <w:proofErr w:type="gramStart"/>
      <w:r w:rsidR="00E7515C">
        <w:t>indicated</w:t>
      </w:r>
      <w:proofErr w:type="gramEnd"/>
      <w:r w:rsidR="00E7515C">
        <w:t xml:space="preserve"> under a scheduled grant or configured under a configured grant to use a Type 1 channel access procedure. Further, the UE and gNB need to have a common understanding of the channel access type used by the UE, and therefore </w:t>
      </w:r>
      <w:r w:rsidR="00206ECE">
        <w:t xml:space="preserve">something akin to an </w:t>
      </w:r>
      <w:r w:rsidR="00E7515C">
        <w:t xml:space="preserve">RRC configuration is </w:t>
      </w:r>
      <w:proofErr w:type="gramStart"/>
      <w:r w:rsidR="00E7515C">
        <w:t>required</w:t>
      </w:r>
      <w:proofErr w:type="gramEnd"/>
      <w:r w:rsidR="00E7515C">
        <w:t xml:space="preserve"> to control the type of channel access the UE will use when ‘upgrading’ its LBT type from Type 1.  </w:t>
      </w:r>
      <w:r w:rsidR="00471B6E">
        <w:t>At the end of RAN1-108</w:t>
      </w:r>
      <w:r w:rsidR="001874C0">
        <w:t>-</w:t>
      </w:r>
      <w:r w:rsidR="00471B6E">
        <w:t>e,</w:t>
      </w:r>
      <w:r w:rsidR="001874C0">
        <w:t xml:space="preserve"> </w:t>
      </w:r>
      <w:r w:rsidR="00BD048E">
        <w:t>t</w:t>
      </w:r>
      <w:r w:rsidR="00603E09">
        <w:t xml:space="preserve">he chief debate is between unified signaling via a single SIB1 </w:t>
      </w:r>
      <w:proofErr w:type="gramStart"/>
      <w:r w:rsidR="00603E09">
        <w:t xml:space="preserve">bit  </w:t>
      </w:r>
      <w:r w:rsidR="000E3614">
        <w:t>or</w:t>
      </w:r>
      <w:proofErr w:type="gramEnd"/>
      <w:r w:rsidR="000E3614">
        <w:t xml:space="preserve"> a separate </w:t>
      </w:r>
      <w:r w:rsidR="00603E09">
        <w:t xml:space="preserve"> RR</w:t>
      </w:r>
      <w:r w:rsidR="00471B6E">
        <w:t xml:space="preserve">C Configuration. </w:t>
      </w:r>
      <w:r w:rsidR="004D0650">
        <w:t xml:space="preserve">As the focus of the remaining work is to reduce changes to the RRC as much as possible, a possible way out it to use an existing indicator for </w:t>
      </w:r>
      <w:proofErr w:type="gramStart"/>
      <w:r w:rsidR="004D0650">
        <w:t>determining</w:t>
      </w:r>
      <w:proofErr w:type="gramEnd"/>
      <w:r w:rsidR="004D0650">
        <w:t xml:space="preserve"> the channel access type for </w:t>
      </w:r>
      <w:r w:rsidR="007D11C2">
        <w:t>such an ‘LBT Upgrade’. A prime candidate to use is the RRC Configuration for setting up DCI 0_1</w:t>
      </w:r>
      <w:r w:rsidR="007D1E0E">
        <w:t xml:space="preserve"> </w:t>
      </w:r>
      <w:r w:rsidR="003A5183">
        <w:t>(</w:t>
      </w:r>
      <w:r w:rsidR="007D1E0E">
        <w:t>or DCI 1_1</w:t>
      </w:r>
      <w:r w:rsidR="003A5183">
        <w:t>)</w:t>
      </w:r>
      <w:r w:rsidR="007D11C2">
        <w:t xml:space="preserve">, which </w:t>
      </w:r>
      <w:r w:rsidR="00D049A3">
        <w:t xml:space="preserve">configures the valid Channel Access Types schemes for the UE. The </w:t>
      </w:r>
      <w:r w:rsidR="00EC2B53">
        <w:t xml:space="preserve">UE can change the channel access type to Type 2 if Type 2 </w:t>
      </w:r>
      <w:proofErr w:type="gramStart"/>
      <w:r w:rsidR="00EC2B53">
        <w:t>is configured</w:t>
      </w:r>
      <w:proofErr w:type="gramEnd"/>
      <w:r w:rsidR="00EC2B53">
        <w:t xml:space="preserve"> as a channel access type </w:t>
      </w:r>
      <w:r w:rsidR="00392D15">
        <w:t xml:space="preserve">in DCI 0_1 otherwise, the </w:t>
      </w:r>
      <w:r w:rsidR="00A42AF8">
        <w:t xml:space="preserve">UE uses Type 3.  </w:t>
      </w:r>
      <w:r w:rsidR="00185223">
        <w:t xml:space="preserve">The idea is that if the gNB is configuring Type 2 LBT channel access type </w:t>
      </w:r>
      <w:proofErr w:type="gramStart"/>
      <w:r w:rsidR="00185223">
        <w:t>for</w:t>
      </w:r>
      <w:r w:rsidR="0091593C">
        <w:t xml:space="preserve"> </w:t>
      </w:r>
      <w:r w:rsidR="00185223">
        <w:t xml:space="preserve"> </w:t>
      </w:r>
      <w:r w:rsidR="00D231D9">
        <w:t>the</w:t>
      </w:r>
      <w:proofErr w:type="gramEnd"/>
      <w:r w:rsidR="00D231D9">
        <w:t xml:space="preserve"> UE, for example due to the requirement of the region, </w:t>
      </w:r>
      <w:r w:rsidR="00AA73A3">
        <w:t xml:space="preserve">then the channel access </w:t>
      </w:r>
      <w:r w:rsidR="00F05F05">
        <w:t xml:space="preserve">type change to Type 2 should be available to the UE. </w:t>
      </w:r>
      <w:r w:rsidR="0091593C">
        <w:t xml:space="preserve"> </w:t>
      </w:r>
      <w:r w:rsidR="00F05F05">
        <w:t>T</w:t>
      </w:r>
      <w:r w:rsidR="00A42AF8">
        <w:t xml:space="preserve">he proposal saves </w:t>
      </w:r>
      <w:proofErr w:type="gramStart"/>
      <w:r w:rsidR="00A42AF8">
        <w:t>additional</w:t>
      </w:r>
      <w:proofErr w:type="gramEnd"/>
      <w:r w:rsidR="00A42AF8">
        <w:t xml:space="preserve"> RRC modifications by t</w:t>
      </w:r>
      <w:r w:rsidR="00BA3D4A">
        <w:t xml:space="preserve">wo related channel access type decisions. </w:t>
      </w:r>
    </w:p>
    <w:p w14:paraId="4388C608" w14:textId="77777777" w:rsidR="00E7515C" w:rsidRPr="00ED6D81" w:rsidRDefault="00E7515C" w:rsidP="00E7515C"/>
    <w:p w14:paraId="7121FB7E" w14:textId="28835347" w:rsidR="00E7515C" w:rsidRDefault="00E7515C" w:rsidP="00E7515C">
      <w:pPr>
        <w:rPr>
          <w:b/>
          <w:bCs/>
        </w:rPr>
      </w:pPr>
      <w:bookmarkStart w:id="8" w:name="P8"/>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4B0E69">
        <w:rPr>
          <w:b/>
          <w:bCs/>
          <w:noProof/>
        </w:rPr>
        <w:t>8</w:t>
      </w:r>
      <w:r>
        <w:rPr>
          <w:b/>
          <w:bCs/>
        </w:rPr>
        <w:fldChar w:fldCharType="end"/>
      </w:r>
      <w:r>
        <w:rPr>
          <w:b/>
          <w:bCs/>
        </w:rPr>
        <w:t xml:space="preserve">:  </w:t>
      </w:r>
      <w:r w:rsidRPr="00EA1E46">
        <w:rPr>
          <w:b/>
          <w:bCs/>
        </w:rPr>
        <w:t xml:space="preserve">For an UL transmission indicated or configured to use Type 1 channel access, if the UE later finds out, through DCI 2_0 detection, the transmission falls is in a gNB COT, the UE can change the channel access type to </w:t>
      </w:r>
      <w:r w:rsidR="005A3A51">
        <w:rPr>
          <w:b/>
          <w:bCs/>
        </w:rPr>
        <w:t xml:space="preserve">either </w:t>
      </w:r>
      <w:r w:rsidRPr="00EA1E46">
        <w:rPr>
          <w:b/>
          <w:bCs/>
        </w:rPr>
        <w:t>Type 2 channel access or Type 3 channel access</w:t>
      </w:r>
      <w:r w:rsidR="005A3A51">
        <w:rPr>
          <w:b/>
          <w:bCs/>
        </w:rPr>
        <w:t xml:space="preserve">, based on the following rule. </w:t>
      </w:r>
    </w:p>
    <w:p w14:paraId="3FBA01C4" w14:textId="7DFD0CDC" w:rsidR="00E7515C" w:rsidRDefault="007A5438" w:rsidP="00E7515C">
      <w:pPr>
        <w:pStyle w:val="ListParagraph"/>
        <w:numPr>
          <w:ilvl w:val="0"/>
          <w:numId w:val="16"/>
        </w:numPr>
        <w:rPr>
          <w:b/>
          <w:bCs/>
        </w:rPr>
      </w:pPr>
      <w:r>
        <w:rPr>
          <w:b/>
          <w:bCs/>
        </w:rPr>
        <w:t xml:space="preserve">If Type 2 Channel Access </w:t>
      </w:r>
      <w:proofErr w:type="gramStart"/>
      <w:r>
        <w:rPr>
          <w:b/>
          <w:bCs/>
        </w:rPr>
        <w:t>is configured</w:t>
      </w:r>
      <w:proofErr w:type="gramEnd"/>
      <w:r>
        <w:rPr>
          <w:b/>
          <w:bCs/>
        </w:rPr>
        <w:t xml:space="preserve"> </w:t>
      </w:r>
      <w:r w:rsidR="009F6D20">
        <w:rPr>
          <w:b/>
          <w:bCs/>
        </w:rPr>
        <w:t xml:space="preserve">as one of the entries in the configuration for DCI 0_1 (or DCI 1_1), the UE </w:t>
      </w:r>
      <w:r w:rsidR="00A42AF8">
        <w:rPr>
          <w:b/>
          <w:bCs/>
        </w:rPr>
        <w:t>will use Type 2 channel access</w:t>
      </w:r>
      <w:r w:rsidR="00A2400F">
        <w:rPr>
          <w:b/>
          <w:bCs/>
        </w:rPr>
        <w:t xml:space="preserve">. </w:t>
      </w:r>
    </w:p>
    <w:p w14:paraId="7DA0D2A5" w14:textId="582CD161" w:rsidR="00A2400F" w:rsidRDefault="00A2400F" w:rsidP="00E7515C">
      <w:pPr>
        <w:pStyle w:val="ListParagraph"/>
        <w:numPr>
          <w:ilvl w:val="0"/>
          <w:numId w:val="16"/>
        </w:numPr>
        <w:rPr>
          <w:b/>
          <w:bCs/>
        </w:rPr>
      </w:pPr>
      <w:r>
        <w:rPr>
          <w:b/>
          <w:bCs/>
        </w:rPr>
        <w:t xml:space="preserve">If Type 2 Channel Access </w:t>
      </w:r>
      <w:proofErr w:type="gramStart"/>
      <w:r>
        <w:rPr>
          <w:b/>
          <w:bCs/>
        </w:rPr>
        <w:t>is not configured</w:t>
      </w:r>
      <w:proofErr w:type="gramEnd"/>
      <w:r>
        <w:rPr>
          <w:b/>
          <w:bCs/>
        </w:rPr>
        <w:t xml:space="preserve"> as one of the entries in the configuration for DCI 0_1, the UE will use Type 3 channel access </w:t>
      </w:r>
    </w:p>
    <w:bookmarkEnd w:id="8"/>
    <w:p w14:paraId="53F1E9DF" w14:textId="77777777" w:rsidR="005E2D29" w:rsidRDefault="005E2D29" w:rsidP="005E2D29">
      <w:pPr>
        <w:pStyle w:val="Heading1"/>
        <w:rPr>
          <w:snapToGrid/>
          <w:szCs w:val="24"/>
        </w:rPr>
      </w:pPr>
      <w:r>
        <w:rPr>
          <w:snapToGrid/>
          <w:szCs w:val="24"/>
        </w:rPr>
        <w:t xml:space="preserve">COT Resumption at UE </w:t>
      </w:r>
      <w:proofErr w:type="gramStart"/>
      <w:r>
        <w:rPr>
          <w:snapToGrid/>
          <w:szCs w:val="24"/>
        </w:rPr>
        <w:t>initiated</w:t>
      </w:r>
      <w:proofErr w:type="gramEnd"/>
      <w:r>
        <w:rPr>
          <w:snapToGrid/>
          <w:szCs w:val="24"/>
        </w:rPr>
        <w:t xml:space="preserve"> COT</w:t>
      </w:r>
    </w:p>
    <w:p w14:paraId="02A5FCE3" w14:textId="77777777" w:rsidR="005E2D29" w:rsidRDefault="005E2D29" w:rsidP="005E2D29"/>
    <w:p w14:paraId="34E34105" w14:textId="77777777" w:rsidR="005E2D29" w:rsidRDefault="005E2D29" w:rsidP="005E2D29">
      <w:r>
        <w:t xml:space="preserve">On the gNB side the agreements upto RAN1-108e cover the resumption of COT after a gap, whenever </w:t>
      </w:r>
      <w:proofErr w:type="gramStart"/>
      <w:r>
        <w:t>permitted</w:t>
      </w:r>
      <w:proofErr w:type="gramEnd"/>
      <w:r>
        <w:t>.</w:t>
      </w:r>
    </w:p>
    <w:p w14:paraId="0D422B46" w14:textId="77777777" w:rsidR="005E2D29" w:rsidRDefault="005E2D29" w:rsidP="005E2D29"/>
    <w:tbl>
      <w:tblPr>
        <w:tblStyle w:val="TableGrid"/>
        <w:tblW w:w="0" w:type="auto"/>
        <w:tblLook w:val="04A0" w:firstRow="1" w:lastRow="0" w:firstColumn="1" w:lastColumn="0" w:noHBand="0" w:noVBand="1"/>
      </w:tblPr>
      <w:tblGrid>
        <w:gridCol w:w="9362"/>
      </w:tblGrid>
      <w:tr w:rsidR="005E2D29" w14:paraId="6C868AC2" w14:textId="77777777" w:rsidTr="00790B43">
        <w:tc>
          <w:tcPr>
            <w:tcW w:w="9362" w:type="dxa"/>
          </w:tcPr>
          <w:p w14:paraId="3E82C75D" w14:textId="77777777" w:rsidR="005E2D29" w:rsidRPr="00A90319" w:rsidRDefault="005E2D29" w:rsidP="00790B43">
            <w:pPr>
              <w:rPr>
                <w:b/>
              </w:rPr>
            </w:pPr>
            <w:r w:rsidRPr="00A90319">
              <w:rPr>
                <w:b/>
                <w:highlight w:val="green"/>
              </w:rPr>
              <w:t>Agreement</w:t>
            </w:r>
          </w:p>
          <w:p w14:paraId="3A2717B2" w14:textId="77777777" w:rsidR="005E2D29" w:rsidRPr="00A26D85" w:rsidRDefault="005E2D29" w:rsidP="00790B43">
            <w:pPr>
              <w:rPr>
                <w:lang w:eastAsia="x-none"/>
              </w:rPr>
            </w:pPr>
            <w:r w:rsidRPr="00A26D85">
              <w:rPr>
                <w:lang w:eastAsia="x-none"/>
              </w:rPr>
              <w:t xml:space="preserve">Support gNB as the initiating device to resume transmission within </w:t>
            </w:r>
            <w:proofErr w:type="gramStart"/>
            <w:r w:rsidRPr="00A26D85">
              <w:rPr>
                <w:lang w:eastAsia="x-none"/>
              </w:rPr>
              <w:t>maximum</w:t>
            </w:r>
            <w:proofErr w:type="gramEnd"/>
            <w:r w:rsidRPr="00A26D85">
              <w:rPr>
                <w:lang w:eastAsia="x-none"/>
              </w:rPr>
              <w:t xml:space="preserve"> COT without a Cat 2 LBT, no matter how long the gap is from the previous transmission from initiating device or responding device</w:t>
            </w:r>
          </w:p>
          <w:p w14:paraId="08C4EA80" w14:textId="77777777" w:rsidR="005E2D29" w:rsidRPr="00962AB9" w:rsidRDefault="005E2D29" w:rsidP="00790B43">
            <w:pPr>
              <w:pStyle w:val="ListParagraph"/>
              <w:numPr>
                <w:ilvl w:val="0"/>
                <w:numId w:val="32"/>
              </w:numPr>
              <w:spacing w:before="240" w:after="120" w:line="259" w:lineRule="auto"/>
              <w:ind w:left="399" w:hanging="399"/>
            </w:pPr>
            <w:r w:rsidRPr="00962AB9">
              <w:t xml:space="preserve">Note: This is motivated by regions where LBT is not </w:t>
            </w:r>
            <w:proofErr w:type="gramStart"/>
            <w:r w:rsidRPr="00962AB9">
              <w:t>required</w:t>
            </w:r>
            <w:proofErr w:type="gramEnd"/>
            <w:r w:rsidRPr="00962AB9">
              <w:t xml:space="preserve"> before each transmission (say outside Japan)?</w:t>
            </w:r>
          </w:p>
          <w:p w14:paraId="0564D405" w14:textId="77777777" w:rsidR="005E2D29" w:rsidRPr="007A3FEE" w:rsidRDefault="005E2D29" w:rsidP="00790B43">
            <w:pPr>
              <w:pStyle w:val="ListParagraph"/>
              <w:numPr>
                <w:ilvl w:val="0"/>
                <w:numId w:val="32"/>
              </w:numPr>
              <w:spacing w:before="240" w:after="120" w:line="259" w:lineRule="auto"/>
              <w:ind w:left="399" w:hanging="399"/>
            </w:pPr>
            <w:r w:rsidRPr="00962AB9">
              <w:t xml:space="preserve">Note: This should only </w:t>
            </w:r>
            <w:proofErr w:type="gramStart"/>
            <w:r w:rsidRPr="00962AB9">
              <w:t>be used</w:t>
            </w:r>
            <w:proofErr w:type="gramEnd"/>
            <w:r w:rsidRPr="00962AB9">
              <w:t xml:space="preserve"> when allowed by local regulation</w:t>
            </w:r>
          </w:p>
          <w:p w14:paraId="08267B0B" w14:textId="77777777" w:rsidR="005E2D29" w:rsidRPr="00A90319" w:rsidRDefault="005E2D29" w:rsidP="00790B43">
            <w:pPr>
              <w:rPr>
                <w:b/>
              </w:rPr>
            </w:pPr>
            <w:r w:rsidRPr="00A90319">
              <w:rPr>
                <w:b/>
                <w:highlight w:val="green"/>
              </w:rPr>
              <w:t>Agreement</w:t>
            </w:r>
          </w:p>
          <w:p w14:paraId="474B0374" w14:textId="77777777" w:rsidR="005E2D29" w:rsidRPr="00A26D85" w:rsidRDefault="005E2D29" w:rsidP="00790B43">
            <w:pPr>
              <w:rPr>
                <w:rFonts w:cs="Times"/>
                <w:szCs w:val="20"/>
              </w:rPr>
            </w:pPr>
            <w:r w:rsidRPr="00A26D85">
              <w:rPr>
                <w:lang w:eastAsia="x-none"/>
              </w:rPr>
              <w:t xml:space="preserve">Support gNB as the initiating device to resume transmission with a Cat 2 LBT if there is gap longer than Y us from the </w:t>
            </w:r>
            <w:proofErr w:type="gramStart"/>
            <w:r w:rsidRPr="00A26D85">
              <w:rPr>
                <w:rFonts w:cs="Times"/>
                <w:szCs w:val="20"/>
              </w:rPr>
              <w:t>previous</w:t>
            </w:r>
            <w:proofErr w:type="gramEnd"/>
            <w:r w:rsidRPr="00A26D85">
              <w:rPr>
                <w:rFonts w:cs="Times"/>
                <w:szCs w:val="20"/>
              </w:rPr>
              <w:t xml:space="preserve"> transmission from initiating device or responding device</w:t>
            </w:r>
          </w:p>
          <w:p w14:paraId="23D0444C" w14:textId="77777777" w:rsidR="005E2D29" w:rsidRPr="00962AB9" w:rsidRDefault="005E2D29" w:rsidP="00790B43">
            <w:pPr>
              <w:pStyle w:val="ListParagraph"/>
              <w:numPr>
                <w:ilvl w:val="0"/>
                <w:numId w:val="32"/>
              </w:numPr>
              <w:spacing w:before="240" w:after="120" w:line="259" w:lineRule="auto"/>
              <w:ind w:left="399" w:hanging="399"/>
            </w:pPr>
            <w:r w:rsidRPr="00962AB9">
              <w:t xml:space="preserve">Note this is motivated by regions where LBT is </w:t>
            </w:r>
            <w:proofErr w:type="gramStart"/>
            <w:r w:rsidRPr="00962AB9">
              <w:t>required</w:t>
            </w:r>
            <w:proofErr w:type="gramEnd"/>
            <w:r w:rsidRPr="00962AB9">
              <w:t xml:space="preserve"> before each transmission (say Japan)</w:t>
            </w:r>
          </w:p>
          <w:p w14:paraId="07D8D235" w14:textId="77777777" w:rsidR="005E2D29" w:rsidRPr="00962AB9" w:rsidRDefault="005E2D29" w:rsidP="00790B43">
            <w:pPr>
              <w:pStyle w:val="ListParagraph"/>
              <w:numPr>
                <w:ilvl w:val="0"/>
                <w:numId w:val="32"/>
              </w:numPr>
              <w:spacing w:before="240" w:after="120" w:line="259" w:lineRule="auto"/>
              <w:ind w:left="399" w:hanging="399"/>
            </w:pPr>
            <w:r w:rsidRPr="00962AB9">
              <w:t xml:space="preserve">Y is left for initiating device implementation and should </w:t>
            </w:r>
            <w:proofErr w:type="gramStart"/>
            <w:r w:rsidRPr="00962AB9">
              <w:t>comply with</w:t>
            </w:r>
            <w:proofErr w:type="gramEnd"/>
            <w:r w:rsidRPr="00962AB9">
              <w:t xml:space="preserve"> local regulation but no less than 8us</w:t>
            </w:r>
          </w:p>
          <w:p w14:paraId="2404F061" w14:textId="77777777" w:rsidR="005E2D29" w:rsidRDefault="005E2D29" w:rsidP="00790B43"/>
        </w:tc>
      </w:tr>
    </w:tbl>
    <w:p w14:paraId="0086264C" w14:textId="77777777" w:rsidR="005E2D29" w:rsidRDefault="005E2D29" w:rsidP="005E2D29"/>
    <w:p w14:paraId="3577E1CA" w14:textId="77777777" w:rsidR="005E2D29" w:rsidRPr="00207F32" w:rsidRDefault="005E2D29" w:rsidP="005E2D29"/>
    <w:p w14:paraId="531DD45B" w14:textId="5D50C8E1" w:rsidR="005E2D29" w:rsidRDefault="005E2D29" w:rsidP="005E2D29">
      <w:r>
        <w:lastRenderedPageBreak/>
        <w:t>The issue arises in the case where UE as the initiating device resume transmission after a gap within a COT</w:t>
      </w:r>
      <w:r w:rsidR="00372653">
        <w:t xml:space="preserve">. Two potential behaviors are possible. </w:t>
      </w:r>
    </w:p>
    <w:p w14:paraId="3A68816C" w14:textId="77777777" w:rsidR="005E2D29" w:rsidRDefault="005E2D29" w:rsidP="005E2D29">
      <w:pPr>
        <w:pStyle w:val="ListParagraph"/>
        <w:numPr>
          <w:ilvl w:val="0"/>
          <w:numId w:val="17"/>
        </w:numPr>
        <w:spacing w:line="259" w:lineRule="auto"/>
      </w:pPr>
      <w:r>
        <w:t xml:space="preserve">Behavior 1: Type 3 channel access (no LBT) no matter how long the gaps is from the </w:t>
      </w:r>
      <w:proofErr w:type="gramStart"/>
      <w:r>
        <w:t>previous</w:t>
      </w:r>
      <w:proofErr w:type="gramEnd"/>
      <w:r>
        <w:t xml:space="preserve"> transmission from initiating device or responding device</w:t>
      </w:r>
    </w:p>
    <w:p w14:paraId="5639E852" w14:textId="77777777" w:rsidR="005E2D29" w:rsidRDefault="005E2D29" w:rsidP="005E2D29">
      <w:pPr>
        <w:pStyle w:val="ListParagraph"/>
        <w:numPr>
          <w:ilvl w:val="0"/>
          <w:numId w:val="17"/>
        </w:numPr>
        <w:spacing w:line="259" w:lineRule="auto"/>
      </w:pPr>
      <w:r>
        <w:t xml:space="preserve">Behavior 2: Type 2 channel access (Cat 2 LBT) if there is gap longer than Y us from the </w:t>
      </w:r>
      <w:proofErr w:type="gramStart"/>
      <w:r>
        <w:t>previous</w:t>
      </w:r>
      <w:proofErr w:type="gramEnd"/>
      <w:r>
        <w:t xml:space="preserve"> transmission from initiating device or responding device</w:t>
      </w:r>
    </w:p>
    <w:p w14:paraId="069274B3" w14:textId="3DEA2BF0" w:rsidR="005E2D29" w:rsidRDefault="005E2D29" w:rsidP="005E2D29">
      <w:r>
        <w:t>If we support this functionality, we also need a mechanism to choose between the two behaviors</w:t>
      </w:r>
      <w:r w:rsidR="00E34821">
        <w:t xml:space="preserve">. The following alternatives </w:t>
      </w:r>
      <w:proofErr w:type="gramStart"/>
      <w:r w:rsidR="00E34821">
        <w:t>were discussed</w:t>
      </w:r>
      <w:proofErr w:type="gramEnd"/>
      <w:r w:rsidR="00E34821">
        <w:t xml:space="preserve"> as part of RAN1-108e discussions. </w:t>
      </w:r>
    </w:p>
    <w:p w14:paraId="6F01E8DC" w14:textId="77777777" w:rsidR="005950C1" w:rsidRDefault="005950C1" w:rsidP="005E2D29"/>
    <w:p w14:paraId="3B93A183" w14:textId="4707C230" w:rsidR="005E2D29" w:rsidRDefault="005E2D29" w:rsidP="005E2D29">
      <w:pPr>
        <w:pStyle w:val="ListParagraph"/>
        <w:numPr>
          <w:ilvl w:val="0"/>
          <w:numId w:val="17"/>
        </w:numPr>
        <w:spacing w:line="259" w:lineRule="auto"/>
      </w:pPr>
      <w:r>
        <w:t xml:space="preserve">Alt 1: RRC configures between behavior 1 and behavior 2. RRC may </w:t>
      </w:r>
      <w:proofErr w:type="gramStart"/>
      <w:r>
        <w:t>also  need</w:t>
      </w:r>
      <w:proofErr w:type="gramEnd"/>
      <w:r>
        <w:t xml:space="preserve"> to configure Y</w:t>
      </w:r>
      <w:r w:rsidR="00D00126">
        <w:t>.</w:t>
      </w:r>
    </w:p>
    <w:p w14:paraId="29A7F80E" w14:textId="0FB17D30" w:rsidR="005E2D29" w:rsidRDefault="005E2D29" w:rsidP="005E2D29">
      <w:pPr>
        <w:pStyle w:val="ListParagraph"/>
        <w:numPr>
          <w:ilvl w:val="0"/>
          <w:numId w:val="17"/>
        </w:numPr>
        <w:spacing w:line="259" w:lineRule="auto"/>
      </w:pPr>
      <w:r>
        <w:t xml:space="preserve">Alt 2: RRC configures if LBT is always needed for each transmission (like in Japan), and UE can adopt behavior 1 if LBT is not always </w:t>
      </w:r>
      <w:proofErr w:type="gramStart"/>
      <w:r>
        <w:t>required</w:t>
      </w:r>
      <w:proofErr w:type="gramEnd"/>
      <w:r>
        <w:t xml:space="preserve"> and adopt behavior 2 if LBT is always required</w:t>
      </w:r>
      <w:r w:rsidR="00D00126">
        <w:t>.</w:t>
      </w:r>
    </w:p>
    <w:p w14:paraId="2BE40648" w14:textId="271C546F" w:rsidR="005E2D29" w:rsidRDefault="005E2D29" w:rsidP="005E2D29">
      <w:pPr>
        <w:pStyle w:val="ListParagraph"/>
        <w:numPr>
          <w:ilvl w:val="0"/>
          <w:numId w:val="17"/>
        </w:numPr>
        <w:spacing w:line="259" w:lineRule="auto"/>
      </w:pPr>
      <w:r>
        <w:t xml:space="preserve">Alt 3: Leave the choice by UE implementation without </w:t>
      </w:r>
      <w:proofErr w:type="gramStart"/>
      <w:r>
        <w:t>additional</w:t>
      </w:r>
      <w:proofErr w:type="gramEnd"/>
      <w:r>
        <w:t xml:space="preserve"> RRC signaling</w:t>
      </w:r>
      <w:r w:rsidR="00D00126">
        <w:t>.</w:t>
      </w:r>
    </w:p>
    <w:p w14:paraId="65D1BFC9" w14:textId="1E177817" w:rsidR="005E2D29" w:rsidRDefault="005E2D29" w:rsidP="005E2D29">
      <w:pPr>
        <w:pStyle w:val="ListParagraph"/>
        <w:numPr>
          <w:ilvl w:val="0"/>
          <w:numId w:val="17"/>
        </w:numPr>
        <w:spacing w:line="259" w:lineRule="auto"/>
      </w:pPr>
      <w:r>
        <w:t>Not support this functionality</w:t>
      </w:r>
      <w:r w:rsidR="00D00126">
        <w:t>.</w:t>
      </w:r>
    </w:p>
    <w:p w14:paraId="7C9862A1" w14:textId="77777777" w:rsidR="00D00126" w:rsidRDefault="00D00126" w:rsidP="00D00126">
      <w:pPr>
        <w:pStyle w:val="ListParagraph"/>
        <w:numPr>
          <w:ilvl w:val="0"/>
          <w:numId w:val="0"/>
        </w:numPr>
        <w:spacing w:line="259" w:lineRule="auto"/>
        <w:ind w:left="720"/>
      </w:pPr>
    </w:p>
    <w:p w14:paraId="2B062DA9" w14:textId="18B3AB4C" w:rsidR="005E2D29" w:rsidRDefault="00B20E61" w:rsidP="005E2D29">
      <w:r>
        <w:t xml:space="preserve">Following the same principle as the </w:t>
      </w:r>
      <w:proofErr w:type="gramStart"/>
      <w:r>
        <w:t>previous</w:t>
      </w:r>
      <w:proofErr w:type="gramEnd"/>
      <w:r>
        <w:t xml:space="preserve"> section on Channel Access Type change, we can achieve </w:t>
      </w:r>
      <w:r w:rsidR="00446571">
        <w:t>a configurable</w:t>
      </w:r>
      <w:r>
        <w:t xml:space="preserve"> support of this feature</w:t>
      </w:r>
      <w:r w:rsidR="00446571">
        <w:t xml:space="preserve"> without RRC modification by tying the channel access type after </w:t>
      </w:r>
      <w:r w:rsidR="00E41199">
        <w:t xml:space="preserve">a gap to the availability of </w:t>
      </w:r>
      <w:r w:rsidR="007D6A9A">
        <w:t xml:space="preserve">Type 2 Channel Access Type for the RRC Configuration </w:t>
      </w:r>
      <w:r w:rsidR="00C160DF">
        <w:t xml:space="preserve">of </w:t>
      </w:r>
      <w:r w:rsidR="0026710F">
        <w:t xml:space="preserve">DCI 0_1. </w:t>
      </w:r>
      <w:r w:rsidR="00C160DF">
        <w:t xml:space="preserve"> The idea is that if </w:t>
      </w:r>
      <w:r w:rsidR="002B3C57">
        <w:t>the network configures a UE for Type 2 Channel Access for DCI 0_1</w:t>
      </w:r>
      <w:r w:rsidR="006B708B">
        <w:t>, for example</w:t>
      </w:r>
      <w:r w:rsidR="00CD60E6">
        <w:t>,</w:t>
      </w:r>
      <w:r w:rsidR="006B708B">
        <w:t xml:space="preserve"> to satisfy regional requirements on sensing</w:t>
      </w:r>
      <w:r w:rsidR="002B3C57">
        <w:t xml:space="preserve">, the UE can use Type 2 channel access </w:t>
      </w:r>
      <w:r w:rsidR="00FF5EE3">
        <w:t>while resuming the COT after a gap. Otherwise, the UE will use Type 3</w:t>
      </w:r>
      <w:r w:rsidR="006B708B">
        <w:t xml:space="preserve"> channel access. </w:t>
      </w:r>
      <w:r w:rsidR="00FF5EE3">
        <w:t xml:space="preserve"> </w:t>
      </w:r>
      <w:r w:rsidR="00B058A7">
        <w:t>The following proposal captures this choice that avoids further RRC modification.</w:t>
      </w:r>
    </w:p>
    <w:p w14:paraId="27126C4F" w14:textId="77777777" w:rsidR="005E2D29" w:rsidRDefault="005E2D29" w:rsidP="005E2D29"/>
    <w:p w14:paraId="1FE6771A" w14:textId="191F3DF4" w:rsidR="008F0486" w:rsidRDefault="005E2D29" w:rsidP="005E2D29">
      <w:pPr>
        <w:rPr>
          <w:b/>
          <w:bCs/>
        </w:rPr>
      </w:pPr>
      <w:bookmarkStart w:id="9" w:name="P9"/>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4B0E69">
        <w:rPr>
          <w:b/>
          <w:bCs/>
          <w:noProof/>
        </w:rPr>
        <w:t>9</w:t>
      </w:r>
      <w:r>
        <w:rPr>
          <w:b/>
          <w:bCs/>
        </w:rPr>
        <w:fldChar w:fldCharType="end"/>
      </w:r>
      <w:r w:rsidR="00F86DE0">
        <w:rPr>
          <w:b/>
          <w:bCs/>
        </w:rPr>
        <w:t xml:space="preserve"> </w:t>
      </w:r>
      <w:r w:rsidR="00027E47">
        <w:rPr>
          <w:b/>
          <w:bCs/>
        </w:rPr>
        <w:t xml:space="preserve">For a UE </w:t>
      </w:r>
      <w:proofErr w:type="gramStart"/>
      <w:r w:rsidR="00027E47">
        <w:rPr>
          <w:b/>
          <w:bCs/>
        </w:rPr>
        <w:t>initiated</w:t>
      </w:r>
      <w:proofErr w:type="gramEnd"/>
      <w:r w:rsidR="00027E47">
        <w:rPr>
          <w:b/>
          <w:bCs/>
        </w:rPr>
        <w:t xml:space="preserve"> COT, </w:t>
      </w:r>
      <w:r w:rsidR="00BD0A0D">
        <w:rPr>
          <w:b/>
          <w:bCs/>
        </w:rPr>
        <w:t>the channel access type for resuming</w:t>
      </w:r>
      <w:r w:rsidR="008F0486">
        <w:rPr>
          <w:b/>
          <w:bCs/>
        </w:rPr>
        <w:t xml:space="preserve"> a COT after a gap of Y us from previous transmission will be as follows:</w:t>
      </w:r>
    </w:p>
    <w:p w14:paraId="08D1EA38" w14:textId="3CE21D28" w:rsidR="005E2D29" w:rsidRDefault="00AB647C" w:rsidP="008F0486">
      <w:pPr>
        <w:pStyle w:val="ListParagraph"/>
        <w:numPr>
          <w:ilvl w:val="0"/>
          <w:numId w:val="17"/>
        </w:numPr>
        <w:rPr>
          <w:b/>
          <w:bCs/>
        </w:rPr>
      </w:pPr>
      <w:r w:rsidRPr="008F0486">
        <w:rPr>
          <w:b/>
          <w:bCs/>
        </w:rPr>
        <w:t>If Type 2 Channel Access is configured as one of the entries in the configuration for DCI 0_1 (or DCI 1_1</w:t>
      </w:r>
      <w:proofErr w:type="gramStart"/>
      <w:r w:rsidRPr="008F0486">
        <w:rPr>
          <w:b/>
          <w:bCs/>
        </w:rPr>
        <w:t xml:space="preserve">), </w:t>
      </w:r>
      <w:r w:rsidR="00B3595F" w:rsidRPr="008F0486">
        <w:rPr>
          <w:b/>
          <w:bCs/>
        </w:rPr>
        <w:t xml:space="preserve"> </w:t>
      </w:r>
      <w:r w:rsidR="00955136">
        <w:rPr>
          <w:b/>
          <w:bCs/>
        </w:rPr>
        <w:t>the</w:t>
      </w:r>
      <w:proofErr w:type="gramEnd"/>
      <w:r w:rsidR="00955136">
        <w:rPr>
          <w:b/>
          <w:bCs/>
        </w:rPr>
        <w:t xml:space="preserve"> UE uses Type 2 Channel access </w:t>
      </w:r>
    </w:p>
    <w:p w14:paraId="1BD5D81E" w14:textId="26C7F0DB" w:rsidR="00955136" w:rsidRPr="008F0486" w:rsidRDefault="00955136" w:rsidP="008F0486">
      <w:pPr>
        <w:pStyle w:val="ListParagraph"/>
        <w:numPr>
          <w:ilvl w:val="0"/>
          <w:numId w:val="17"/>
        </w:numPr>
        <w:rPr>
          <w:b/>
          <w:bCs/>
        </w:rPr>
      </w:pPr>
      <w:r>
        <w:rPr>
          <w:b/>
          <w:bCs/>
        </w:rPr>
        <w:t xml:space="preserve">If Type 2 Channel Access </w:t>
      </w:r>
      <w:proofErr w:type="gramStart"/>
      <w:r>
        <w:rPr>
          <w:b/>
          <w:bCs/>
        </w:rPr>
        <w:t>is not configured</w:t>
      </w:r>
      <w:proofErr w:type="gramEnd"/>
      <w:r>
        <w:rPr>
          <w:b/>
          <w:bCs/>
        </w:rPr>
        <w:t xml:space="preserve"> as one of the entries in the configuration of DCI 0_1 (or DCI 1_1) the UE uses Type 3 channel access. </w:t>
      </w:r>
    </w:p>
    <w:bookmarkEnd w:id="9"/>
    <w:p w14:paraId="0A92F42A" w14:textId="77777777" w:rsidR="005E2D29" w:rsidRPr="005A6AA6" w:rsidRDefault="005E2D29" w:rsidP="005E2D29"/>
    <w:p w14:paraId="1ECAAD47" w14:textId="77777777" w:rsidR="005A6AA6" w:rsidRDefault="005A6AA6" w:rsidP="005A6AA6">
      <w:pPr>
        <w:pStyle w:val="Heading1"/>
        <w:rPr>
          <w:snapToGrid/>
          <w:szCs w:val="24"/>
        </w:rPr>
      </w:pPr>
      <w:r>
        <w:rPr>
          <w:snapToGrid/>
          <w:szCs w:val="24"/>
        </w:rPr>
        <w:t>Conclusions</w:t>
      </w:r>
    </w:p>
    <w:p w14:paraId="60663A15" w14:textId="77777777" w:rsidR="005A6AA6" w:rsidRDefault="005A6AA6" w:rsidP="005A6AA6">
      <w:r>
        <w:t>Following is the list of proposals from this paper.</w:t>
      </w:r>
    </w:p>
    <w:p w14:paraId="633B0118" w14:textId="77777777" w:rsidR="005A6AA6" w:rsidRDefault="005A6AA6" w:rsidP="005A6AA6"/>
    <w:p w14:paraId="3C550D16" w14:textId="77777777" w:rsidR="004B0E69" w:rsidRDefault="00000D00" w:rsidP="004549B3">
      <w:pPr>
        <w:rPr>
          <w:b/>
          <w:bCs/>
        </w:rPr>
      </w:pPr>
      <w:r>
        <w:fldChar w:fldCharType="begin"/>
      </w:r>
      <w:r>
        <w:instrText xml:space="preserve"> REF P1 \h </w:instrText>
      </w:r>
      <w:r>
        <w:fldChar w:fldCharType="separate"/>
      </w:r>
      <w:r w:rsidR="004B0E69" w:rsidRPr="00155E2B">
        <w:rPr>
          <w:b/>
          <w:bCs/>
        </w:rPr>
        <w:t xml:space="preserve">Proposal </w:t>
      </w:r>
      <w:r w:rsidR="004B0E69">
        <w:rPr>
          <w:b/>
          <w:bCs/>
          <w:noProof/>
        </w:rPr>
        <w:t>1</w:t>
      </w:r>
      <w:r w:rsidR="004B0E69">
        <w:rPr>
          <w:b/>
          <w:bCs/>
        </w:rPr>
        <w:t xml:space="preserve">:  </w:t>
      </w:r>
      <w:r w:rsidR="004B0E69" w:rsidRPr="00223761">
        <w:rPr>
          <w:b/>
          <w:bCs/>
        </w:rPr>
        <w:t xml:space="preserve">EDT for gNB initiated and UE </w:t>
      </w:r>
      <w:proofErr w:type="gramStart"/>
      <w:r w:rsidR="004B0E69" w:rsidRPr="00223761">
        <w:rPr>
          <w:b/>
          <w:bCs/>
        </w:rPr>
        <w:t>initiated</w:t>
      </w:r>
      <w:proofErr w:type="gramEnd"/>
      <w:r w:rsidR="004B0E69" w:rsidRPr="00223761">
        <w:rPr>
          <w:b/>
          <w:bCs/>
        </w:rPr>
        <w:t xml:space="preserve"> COT   is determined by the actual LBT bandwidth selected</w:t>
      </w:r>
      <w:r w:rsidR="004B0E69">
        <w:rPr>
          <w:b/>
          <w:bCs/>
        </w:rPr>
        <w:t>, with a maximum of -47 dBm.   Adopt the Text proposal A.</w:t>
      </w:r>
    </w:p>
    <w:p w14:paraId="393FE0C3" w14:textId="77777777" w:rsidR="004B0E69" w:rsidRPr="00757D6A" w:rsidRDefault="00000D00" w:rsidP="00665A39">
      <w:pPr>
        <w:rPr>
          <w:b/>
          <w:bCs/>
        </w:rPr>
      </w:pPr>
      <w:r>
        <w:fldChar w:fldCharType="end"/>
      </w:r>
      <w:r>
        <w:fldChar w:fldCharType="begin"/>
      </w:r>
      <w:r>
        <w:instrText xml:space="preserve"> REF P2 \h </w:instrText>
      </w:r>
      <w:r>
        <w:fldChar w:fldCharType="separate"/>
      </w:r>
      <w:r w:rsidR="004B0E69" w:rsidRPr="00155E2B">
        <w:rPr>
          <w:b/>
          <w:bCs/>
        </w:rPr>
        <w:t xml:space="preserve">Proposal </w:t>
      </w:r>
      <w:r w:rsidR="004B0E69">
        <w:rPr>
          <w:b/>
          <w:bCs/>
          <w:noProof/>
        </w:rPr>
        <w:t>2</w:t>
      </w:r>
      <w:r w:rsidR="004B0E69">
        <w:rPr>
          <w:b/>
          <w:bCs/>
        </w:rPr>
        <w:t xml:space="preserve">:  </w:t>
      </w:r>
      <w:r w:rsidR="004B0E69" w:rsidRPr="00757D6A">
        <w:rPr>
          <w:b/>
          <w:bCs/>
        </w:rPr>
        <w:t xml:space="preserve">For Contention Exempt Short Control Signaling based transmission of msg1 for the 4 step RACH and MsgA for the 2-step RACH for all supported SCS, the 10% over any 100ms intervals restriction </w:t>
      </w:r>
      <w:proofErr w:type="gramStart"/>
      <w:r w:rsidR="004B0E69" w:rsidRPr="00757D6A">
        <w:rPr>
          <w:b/>
          <w:bCs/>
        </w:rPr>
        <w:t>is applicable</w:t>
      </w:r>
      <w:proofErr w:type="gramEnd"/>
      <w:r w:rsidR="004B0E69" w:rsidRPr="00757D6A">
        <w:rPr>
          <w:b/>
          <w:bCs/>
        </w:rPr>
        <w:t xml:space="preserve"> to all available msg1/msgA resources configured (not limited to the resources actually used) in a cell. </w:t>
      </w:r>
    </w:p>
    <w:p w14:paraId="629E7AEB" w14:textId="77777777" w:rsidR="004B0E69" w:rsidRDefault="004B0E69" w:rsidP="00665A39">
      <w:pPr>
        <w:rPr>
          <w:b/>
          <w:bCs/>
        </w:rPr>
      </w:pPr>
      <w:r w:rsidRPr="00757D6A">
        <w:rPr>
          <w:b/>
          <w:bCs/>
        </w:rPr>
        <w:t>•</w:t>
      </w:r>
      <w:r w:rsidRPr="00757D6A">
        <w:rPr>
          <w:b/>
          <w:bCs/>
        </w:rPr>
        <w:tab/>
        <w:t xml:space="preserve">This 10% allowance </w:t>
      </w:r>
      <w:proofErr w:type="gramStart"/>
      <w:r w:rsidRPr="00757D6A">
        <w:rPr>
          <w:b/>
          <w:bCs/>
        </w:rPr>
        <w:t>is separated</w:t>
      </w:r>
      <w:proofErr w:type="gramEnd"/>
      <w:r w:rsidRPr="00757D6A">
        <w:rPr>
          <w:b/>
          <w:bCs/>
        </w:rPr>
        <w:t xml:space="preserve"> from the 10% allowance for gNB</w:t>
      </w:r>
    </w:p>
    <w:p w14:paraId="30BF11B1" w14:textId="77777777" w:rsidR="004B0E69" w:rsidRDefault="00000D00" w:rsidP="00665A39">
      <w:pPr>
        <w:rPr>
          <w:b/>
          <w:bCs/>
        </w:rPr>
      </w:pPr>
      <w:r>
        <w:fldChar w:fldCharType="end"/>
      </w:r>
      <w:r>
        <w:fldChar w:fldCharType="begin"/>
      </w:r>
      <w:r>
        <w:instrText xml:space="preserve"> REF P3 \h </w:instrText>
      </w:r>
      <w:r>
        <w:fldChar w:fldCharType="separate"/>
      </w:r>
      <w:r w:rsidR="004B0E69" w:rsidRPr="00155E2B">
        <w:rPr>
          <w:b/>
          <w:bCs/>
        </w:rPr>
        <w:t xml:space="preserve">Proposal </w:t>
      </w:r>
      <w:r w:rsidR="004B0E69">
        <w:rPr>
          <w:b/>
          <w:bCs/>
          <w:noProof/>
        </w:rPr>
        <w:t>3</w:t>
      </w:r>
      <w:r w:rsidR="004B0E69">
        <w:rPr>
          <w:b/>
          <w:bCs/>
        </w:rPr>
        <w:t>:  Adopt the text proposal B.</w:t>
      </w:r>
    </w:p>
    <w:p w14:paraId="2C46C733" w14:textId="77777777" w:rsidR="004B0E69" w:rsidRDefault="00000D00" w:rsidP="00826A20">
      <w:pPr>
        <w:rPr>
          <w:b/>
          <w:bCs/>
        </w:rPr>
      </w:pPr>
      <w:r>
        <w:fldChar w:fldCharType="end"/>
      </w:r>
      <w:r>
        <w:fldChar w:fldCharType="begin"/>
      </w:r>
      <w:r>
        <w:instrText xml:space="preserve"> REF P4 \h </w:instrText>
      </w:r>
      <w:r>
        <w:fldChar w:fldCharType="separate"/>
      </w:r>
      <w:r w:rsidR="004B0E69" w:rsidRPr="00155E2B">
        <w:rPr>
          <w:b/>
          <w:bCs/>
        </w:rPr>
        <w:t xml:space="preserve">Proposal </w:t>
      </w:r>
      <w:r w:rsidR="004B0E69">
        <w:rPr>
          <w:b/>
          <w:bCs/>
          <w:noProof/>
        </w:rPr>
        <w:t>4</w:t>
      </w:r>
      <w:r w:rsidR="004B0E69">
        <w:rPr>
          <w:b/>
          <w:bCs/>
        </w:rPr>
        <w:t xml:space="preserve">:  </w:t>
      </w:r>
      <w:r w:rsidR="004B0E69" w:rsidRPr="00826A20">
        <w:rPr>
          <w:b/>
          <w:bCs/>
        </w:rPr>
        <w:t xml:space="preserve">gNB </w:t>
      </w:r>
      <w:proofErr w:type="gramStart"/>
      <w:r w:rsidR="004B0E69" w:rsidRPr="00826A20">
        <w:rPr>
          <w:b/>
          <w:bCs/>
        </w:rPr>
        <w:t>provides</w:t>
      </w:r>
      <w:proofErr w:type="gramEnd"/>
      <w:r w:rsidR="004B0E69" w:rsidRPr="00826A20">
        <w:rPr>
          <w:b/>
          <w:bCs/>
        </w:rPr>
        <w:t xml:space="preserve"> separate RRC configuration in SIB1 to indicate if </w:t>
      </w:r>
      <w:r w:rsidR="004B0E69">
        <w:rPr>
          <w:b/>
          <w:bCs/>
        </w:rPr>
        <w:t xml:space="preserve">contention exempt </w:t>
      </w:r>
      <w:r w:rsidR="004B0E69" w:rsidRPr="00826A20">
        <w:rPr>
          <w:b/>
          <w:bCs/>
        </w:rPr>
        <w:t xml:space="preserve">transmission </w:t>
      </w:r>
      <w:r w:rsidR="004B0E69">
        <w:rPr>
          <w:b/>
          <w:bCs/>
        </w:rPr>
        <w:t xml:space="preserve">of first message of the RACH procedure (msg1 or msgA) </w:t>
      </w:r>
      <w:r w:rsidR="004B0E69" w:rsidRPr="00826A20">
        <w:rPr>
          <w:b/>
          <w:bCs/>
        </w:rPr>
        <w:t>is allowed.</w:t>
      </w:r>
    </w:p>
    <w:p w14:paraId="3DA95073" w14:textId="77777777" w:rsidR="004B0E69" w:rsidRPr="00EC12E9" w:rsidRDefault="004B0E69" w:rsidP="00045B00">
      <w:pPr>
        <w:rPr>
          <w:b/>
          <w:bCs/>
        </w:rPr>
      </w:pPr>
      <w:r w:rsidRPr="00826A20">
        <w:rPr>
          <w:b/>
          <w:bCs/>
        </w:rPr>
        <w:t>It is a separate discussion if the requirement of 10% over 100ms is per UE or per cell</w:t>
      </w:r>
      <w:r w:rsidR="00000D00">
        <w:fldChar w:fldCharType="end"/>
      </w:r>
      <w:r w:rsidR="00000D00">
        <w:fldChar w:fldCharType="begin"/>
      </w:r>
      <w:r w:rsidR="00000D00">
        <w:instrText xml:space="preserve"> REF P5 \h </w:instrText>
      </w:r>
      <w:r w:rsidR="00000D00">
        <w:fldChar w:fldCharType="separate"/>
      </w:r>
      <w:r w:rsidRPr="00EC12E9">
        <w:rPr>
          <w:b/>
          <w:bCs/>
        </w:rPr>
        <w:t xml:space="preserve">Proposal </w:t>
      </w:r>
      <w:r>
        <w:rPr>
          <w:b/>
          <w:bCs/>
          <w:noProof/>
        </w:rPr>
        <w:t>5</w:t>
      </w:r>
      <w:r w:rsidRPr="00EC12E9">
        <w:rPr>
          <w:b/>
          <w:bCs/>
        </w:rPr>
        <w:t>:</w:t>
      </w:r>
      <w:r>
        <w:rPr>
          <w:b/>
          <w:bCs/>
        </w:rPr>
        <w:t xml:space="preserve"> </w:t>
      </w:r>
      <w:r w:rsidRPr="00EC12E9">
        <w:rPr>
          <w:b/>
          <w:bCs/>
        </w:rPr>
        <w:t xml:space="preserve">When independent per-beam LBT sensing is performed as initiators nodes </w:t>
      </w:r>
      <w:proofErr w:type="gramStart"/>
      <w:r w:rsidRPr="00EC12E9">
        <w:rPr>
          <w:b/>
          <w:bCs/>
        </w:rPr>
        <w:t>at  gNB</w:t>
      </w:r>
      <w:proofErr w:type="gramEnd"/>
      <w:r w:rsidRPr="00EC12E9">
        <w:rPr>
          <w:b/>
          <w:bCs/>
        </w:rPr>
        <w:t xml:space="preserve"> or UE, each time the gNB</w:t>
      </w:r>
      <w:r>
        <w:rPr>
          <w:b/>
          <w:bCs/>
        </w:rPr>
        <w:t xml:space="preserve"> or UE</w:t>
      </w:r>
      <w:r w:rsidRPr="00EC12E9">
        <w:rPr>
          <w:b/>
          <w:bCs/>
        </w:rPr>
        <w:t xml:space="preserve"> attempts to acquire a COT</w:t>
      </w:r>
    </w:p>
    <w:p w14:paraId="238012F6" w14:textId="77777777" w:rsidR="004B0E69" w:rsidRPr="00EC12E9" w:rsidRDefault="004B0E69" w:rsidP="00045B00">
      <w:pPr>
        <w:pStyle w:val="ListParagraph"/>
        <w:numPr>
          <w:ilvl w:val="0"/>
          <w:numId w:val="35"/>
        </w:numPr>
        <w:spacing w:line="259" w:lineRule="auto"/>
        <w:rPr>
          <w:b/>
          <w:bCs/>
        </w:rPr>
      </w:pPr>
      <w:r w:rsidRPr="00EC12E9">
        <w:rPr>
          <w:b/>
          <w:bCs/>
        </w:rPr>
        <w:t>Apply independent Type 1 channel access to each beam</w:t>
      </w:r>
    </w:p>
    <w:p w14:paraId="03643047" w14:textId="77777777" w:rsidR="004B0E69" w:rsidRPr="00EC12E9" w:rsidRDefault="004B0E69" w:rsidP="00045B00">
      <w:pPr>
        <w:pStyle w:val="ListParagraph"/>
        <w:numPr>
          <w:ilvl w:val="0"/>
          <w:numId w:val="35"/>
        </w:numPr>
        <w:spacing w:line="259" w:lineRule="auto"/>
        <w:rPr>
          <w:b/>
          <w:bCs/>
        </w:rPr>
      </w:pPr>
      <w:r w:rsidRPr="00EC12E9">
        <w:rPr>
          <w:b/>
          <w:bCs/>
        </w:rPr>
        <w:t xml:space="preserve">the gNB and UE  </w:t>
      </w:r>
      <w:r w:rsidRPr="00EC12E9">
        <w:rPr>
          <w:b/>
          <w:bCs/>
          <w:strike/>
          <w:color w:val="FF0000"/>
        </w:rPr>
        <w:t xml:space="preserve"> </w:t>
      </w:r>
      <w:r w:rsidRPr="00EC12E9">
        <w:rPr>
          <w:b/>
          <w:bCs/>
        </w:rPr>
        <w:t xml:space="preserve">shall re-initialize the counter for each beam </w:t>
      </w:r>
    </w:p>
    <w:p w14:paraId="359CBD28" w14:textId="77777777" w:rsidR="004B0E69" w:rsidRPr="00EC12E9" w:rsidRDefault="004B0E69" w:rsidP="00045B00">
      <w:pPr>
        <w:pStyle w:val="ListParagraph"/>
        <w:numPr>
          <w:ilvl w:val="0"/>
          <w:numId w:val="35"/>
        </w:numPr>
        <w:spacing w:line="259" w:lineRule="auto"/>
        <w:rPr>
          <w:b/>
          <w:bCs/>
        </w:rPr>
      </w:pPr>
      <w:r w:rsidRPr="00EC12E9">
        <w:rPr>
          <w:b/>
          <w:bCs/>
        </w:rPr>
        <w:t xml:space="preserve">the </w:t>
      </w:r>
      <w:proofErr w:type="gramStart"/>
      <w:r w:rsidRPr="00EC12E9">
        <w:rPr>
          <w:b/>
          <w:bCs/>
        </w:rPr>
        <w:t>initial</w:t>
      </w:r>
      <w:proofErr w:type="gramEnd"/>
      <w:r w:rsidRPr="00EC12E9">
        <w:rPr>
          <w:b/>
          <w:bCs/>
        </w:rPr>
        <w:t xml:space="preserve"> value of the counter is independently determined for each beam</w:t>
      </w:r>
    </w:p>
    <w:p w14:paraId="59116532" w14:textId="77777777" w:rsidR="004B0E69" w:rsidRPr="00EC12E9" w:rsidRDefault="004B0E69" w:rsidP="00045B00">
      <w:pPr>
        <w:pStyle w:val="ListParagraph"/>
        <w:numPr>
          <w:ilvl w:val="0"/>
          <w:numId w:val="35"/>
        </w:numPr>
        <w:spacing w:line="259" w:lineRule="auto"/>
        <w:rPr>
          <w:b/>
          <w:bCs/>
        </w:rPr>
      </w:pPr>
      <w:r w:rsidRPr="00EC12E9">
        <w:rPr>
          <w:b/>
          <w:bCs/>
        </w:rPr>
        <w:t>count-down process is independent for each beam</w:t>
      </w:r>
    </w:p>
    <w:p w14:paraId="0B641BD0" w14:textId="77777777" w:rsidR="004B0E69" w:rsidRPr="00EC12E9" w:rsidRDefault="004B0E69" w:rsidP="00045B00">
      <w:pPr>
        <w:pStyle w:val="ListParagraph"/>
        <w:numPr>
          <w:ilvl w:val="0"/>
          <w:numId w:val="35"/>
        </w:numPr>
        <w:spacing w:line="259" w:lineRule="auto"/>
        <w:rPr>
          <w:b/>
          <w:bCs/>
          <w:color w:val="000000" w:themeColor="text1"/>
        </w:rPr>
      </w:pPr>
      <w:r w:rsidRPr="00EC12E9">
        <w:rPr>
          <w:b/>
          <w:bCs/>
          <w:color w:val="000000" w:themeColor="text1"/>
        </w:rPr>
        <w:t xml:space="preserve">Start of the channel occupancy time in all </w:t>
      </w:r>
      <w:proofErr w:type="gramStart"/>
      <w:r w:rsidRPr="00EC12E9">
        <w:rPr>
          <w:b/>
          <w:bCs/>
          <w:color w:val="000000" w:themeColor="text1"/>
        </w:rPr>
        <w:t>beam</w:t>
      </w:r>
      <w:proofErr w:type="gramEnd"/>
      <w:r w:rsidRPr="00EC12E9">
        <w:rPr>
          <w:b/>
          <w:bCs/>
          <w:color w:val="000000" w:themeColor="text1"/>
        </w:rPr>
        <w:t xml:space="preserve"> is aligned. </w:t>
      </w:r>
    </w:p>
    <w:p w14:paraId="1A8BBC94" w14:textId="77777777" w:rsidR="004B0E69" w:rsidRPr="00EC12E9" w:rsidRDefault="004B0E69" w:rsidP="00045B00">
      <w:pPr>
        <w:pStyle w:val="ListParagraph"/>
        <w:numPr>
          <w:ilvl w:val="0"/>
          <w:numId w:val="35"/>
        </w:numPr>
        <w:spacing w:line="259" w:lineRule="auto"/>
        <w:rPr>
          <w:b/>
          <w:bCs/>
        </w:rPr>
      </w:pPr>
      <w:r w:rsidRPr="00EC12E9">
        <w:rPr>
          <w:b/>
          <w:bCs/>
        </w:rPr>
        <w:lastRenderedPageBreak/>
        <w:t xml:space="preserve">To </w:t>
      </w:r>
      <w:proofErr w:type="gramStart"/>
      <w:r w:rsidRPr="00EC12E9">
        <w:rPr>
          <w:b/>
          <w:bCs/>
        </w:rPr>
        <w:t>acquire</w:t>
      </w:r>
      <w:proofErr w:type="gramEnd"/>
      <w:r w:rsidRPr="00EC12E9">
        <w:rPr>
          <w:b/>
          <w:bCs/>
        </w:rPr>
        <w:t xml:space="preserve"> a new COT, the applied Type 1 channel access process to each beam shall not start before the end of the previous COT</w:t>
      </w:r>
    </w:p>
    <w:p w14:paraId="299C6CAE" w14:textId="77777777" w:rsidR="004B0E69" w:rsidRDefault="00000D00" w:rsidP="00EE2A75">
      <w:pPr>
        <w:rPr>
          <w:b/>
          <w:bCs/>
          <w:lang w:eastAsia="x-none"/>
        </w:rPr>
      </w:pPr>
      <w:r>
        <w:fldChar w:fldCharType="end"/>
      </w:r>
      <w:r>
        <w:fldChar w:fldCharType="begin"/>
      </w:r>
      <w:r>
        <w:instrText xml:space="preserve"> REF P6 \h </w:instrText>
      </w:r>
      <w:r>
        <w:fldChar w:fldCharType="separate"/>
      </w:r>
      <w:r w:rsidR="004B0E69" w:rsidRPr="00155E2B">
        <w:rPr>
          <w:b/>
          <w:bCs/>
        </w:rPr>
        <w:t xml:space="preserve">Proposal </w:t>
      </w:r>
      <w:r w:rsidR="004B0E69">
        <w:rPr>
          <w:b/>
          <w:bCs/>
          <w:noProof/>
        </w:rPr>
        <w:t>6</w:t>
      </w:r>
      <w:r w:rsidR="004B0E69">
        <w:rPr>
          <w:b/>
          <w:bCs/>
        </w:rPr>
        <w:t xml:space="preserve">:  </w:t>
      </w:r>
      <w:r w:rsidR="004B0E69" w:rsidRPr="00F57DB7">
        <w:rPr>
          <w:b/>
          <w:bCs/>
          <w:lang w:eastAsia="x-none"/>
        </w:rPr>
        <w:t xml:space="preserve">When independent per-beam LBT sensing </w:t>
      </w:r>
      <w:proofErr w:type="gramStart"/>
      <w:r w:rsidR="004B0E69" w:rsidRPr="00F57DB7">
        <w:rPr>
          <w:b/>
          <w:bCs/>
          <w:lang w:eastAsia="x-none"/>
        </w:rPr>
        <w:t>is performed</w:t>
      </w:r>
      <w:proofErr w:type="gramEnd"/>
      <w:r w:rsidR="004B0E69" w:rsidRPr="00F57DB7">
        <w:rPr>
          <w:b/>
          <w:bCs/>
          <w:lang w:eastAsia="x-none"/>
        </w:rPr>
        <w:t xml:space="preserve"> at UE</w:t>
      </w:r>
      <w:r w:rsidR="004B0E69">
        <w:rPr>
          <w:b/>
          <w:bCs/>
          <w:lang w:eastAsia="x-none"/>
        </w:rPr>
        <w:t>, support both the following modes</w:t>
      </w:r>
    </w:p>
    <w:p w14:paraId="71021079" w14:textId="77777777" w:rsidR="004B0E69" w:rsidRDefault="004B0E69" w:rsidP="00A4573D">
      <w:pPr>
        <w:pStyle w:val="ListParagraph"/>
        <w:numPr>
          <w:ilvl w:val="0"/>
          <w:numId w:val="35"/>
        </w:numPr>
        <w:rPr>
          <w:b/>
          <w:bCs/>
          <w:lang w:eastAsia="x-none"/>
        </w:rPr>
      </w:pPr>
      <w:r>
        <w:rPr>
          <w:b/>
          <w:bCs/>
          <w:lang w:eastAsia="x-none"/>
        </w:rPr>
        <w:t xml:space="preserve">Mode A: The UE occupies the COT on the subset of beams where the LBT procedure is successful </w:t>
      </w:r>
    </w:p>
    <w:p w14:paraId="773ED3CF" w14:textId="77777777" w:rsidR="004B0E69" w:rsidRDefault="004B0E69" w:rsidP="00B21F04">
      <w:pPr>
        <w:pStyle w:val="ListParagraph"/>
        <w:numPr>
          <w:ilvl w:val="0"/>
          <w:numId w:val="35"/>
        </w:numPr>
        <w:rPr>
          <w:b/>
          <w:bCs/>
          <w:lang w:eastAsia="x-none"/>
        </w:rPr>
      </w:pPr>
      <w:r>
        <w:rPr>
          <w:b/>
          <w:bCs/>
          <w:lang w:eastAsia="x-none"/>
        </w:rPr>
        <w:t xml:space="preserve">Mode </w:t>
      </w:r>
      <w:r>
        <w:rPr>
          <w:b/>
          <w:bCs/>
          <w:lang w:eastAsia="x-none"/>
        </w:rPr>
        <w:t>B</w:t>
      </w:r>
      <w:r>
        <w:rPr>
          <w:b/>
          <w:bCs/>
          <w:lang w:eastAsia="x-none"/>
        </w:rPr>
        <w:t>: The UE occupies the COT only if the LBT procedure is successful on all beams</w:t>
      </w:r>
      <w:r>
        <w:rPr>
          <w:b/>
          <w:bCs/>
          <w:lang w:eastAsia="x-none"/>
        </w:rPr>
        <w:t xml:space="preserve"> </w:t>
      </w:r>
    </w:p>
    <w:p w14:paraId="0422268A" w14:textId="77777777" w:rsidR="004B0E69" w:rsidRDefault="00000D00" w:rsidP="00EE2A75">
      <w:pPr>
        <w:rPr>
          <w:b/>
          <w:bCs/>
        </w:rPr>
      </w:pPr>
      <w:r>
        <w:fldChar w:fldCharType="end"/>
      </w:r>
      <w:r>
        <w:fldChar w:fldCharType="begin"/>
      </w:r>
      <w:r>
        <w:instrText xml:space="preserve"> REF P7 \h </w:instrText>
      </w:r>
      <w:r>
        <w:fldChar w:fldCharType="separate"/>
      </w:r>
      <w:r w:rsidR="004B0E69" w:rsidRPr="00155E2B">
        <w:rPr>
          <w:b/>
          <w:bCs/>
        </w:rPr>
        <w:t xml:space="preserve">Proposal </w:t>
      </w:r>
      <w:r w:rsidR="004B0E69">
        <w:rPr>
          <w:b/>
          <w:bCs/>
          <w:noProof/>
        </w:rPr>
        <w:t>7</w:t>
      </w:r>
      <w:r w:rsidR="004B0E69">
        <w:rPr>
          <w:b/>
          <w:bCs/>
        </w:rPr>
        <w:t xml:space="preserve">:  </w:t>
      </w:r>
      <w:r w:rsidR="004B0E69" w:rsidRPr="006E410B">
        <w:rPr>
          <w:b/>
          <w:bCs/>
        </w:rPr>
        <w:t>For a COT with MU-MIMO (SDM) transmission or TDM transmission of beams with beam switching, when independent per-beam LBT is performed at the start of the COT, for Pout in EDT determination of LBT for each sensing beam</w:t>
      </w:r>
      <w:r w:rsidR="004B0E69">
        <w:rPr>
          <w:b/>
          <w:bCs/>
        </w:rPr>
        <w:t xml:space="preserve"> </w:t>
      </w:r>
      <w:r w:rsidR="004B0E69" w:rsidRPr="008D3DD6">
        <w:rPr>
          <w:b/>
          <w:bCs/>
        </w:rPr>
        <w:t xml:space="preserve">define Pout as the maximum EIRP of the intended transmissions “covered” by the sensing beam by the node </w:t>
      </w:r>
      <w:proofErr w:type="gramStart"/>
      <w:r w:rsidR="004B0E69" w:rsidRPr="008D3DD6">
        <w:rPr>
          <w:b/>
          <w:bCs/>
        </w:rPr>
        <w:t>determining</w:t>
      </w:r>
      <w:proofErr w:type="gramEnd"/>
      <w:r w:rsidR="004B0E69" w:rsidRPr="008D3DD6">
        <w:rPr>
          <w:b/>
          <w:bCs/>
        </w:rPr>
        <w:t xml:space="preserve"> EDT during a COT</w:t>
      </w:r>
      <w:r w:rsidR="004B0E69">
        <w:rPr>
          <w:b/>
          <w:bCs/>
        </w:rPr>
        <w:t>.</w:t>
      </w:r>
      <w:r w:rsidR="004B0E69" w:rsidRPr="00922511">
        <w:rPr>
          <w:b/>
          <w:bCs/>
        </w:rPr>
        <w:t xml:space="preserve"> </w:t>
      </w:r>
    </w:p>
    <w:p w14:paraId="3F36E214" w14:textId="77777777" w:rsidR="004B0E69" w:rsidRDefault="00000D00" w:rsidP="00E7515C">
      <w:pPr>
        <w:rPr>
          <w:b/>
          <w:bCs/>
        </w:rPr>
      </w:pPr>
      <w:r>
        <w:fldChar w:fldCharType="end"/>
      </w:r>
      <w:r>
        <w:fldChar w:fldCharType="begin"/>
      </w:r>
      <w:r>
        <w:instrText xml:space="preserve"> REF P8 \h </w:instrText>
      </w:r>
      <w:r>
        <w:fldChar w:fldCharType="separate"/>
      </w:r>
      <w:r w:rsidR="004B0E69" w:rsidRPr="00155E2B">
        <w:rPr>
          <w:b/>
          <w:bCs/>
        </w:rPr>
        <w:t xml:space="preserve">Proposal </w:t>
      </w:r>
      <w:r w:rsidR="004B0E69">
        <w:rPr>
          <w:b/>
          <w:bCs/>
          <w:noProof/>
        </w:rPr>
        <w:t>8</w:t>
      </w:r>
      <w:r w:rsidR="004B0E69">
        <w:rPr>
          <w:b/>
          <w:bCs/>
        </w:rPr>
        <w:t xml:space="preserve">:  </w:t>
      </w:r>
      <w:r w:rsidR="004B0E69" w:rsidRPr="00EA1E46">
        <w:rPr>
          <w:b/>
          <w:bCs/>
        </w:rPr>
        <w:t xml:space="preserve">For an UL transmission </w:t>
      </w:r>
      <w:proofErr w:type="gramStart"/>
      <w:r w:rsidR="004B0E69" w:rsidRPr="00EA1E46">
        <w:rPr>
          <w:b/>
          <w:bCs/>
        </w:rPr>
        <w:t>indicated</w:t>
      </w:r>
      <w:proofErr w:type="gramEnd"/>
      <w:r w:rsidR="004B0E69" w:rsidRPr="00EA1E46">
        <w:rPr>
          <w:b/>
          <w:bCs/>
        </w:rPr>
        <w:t xml:space="preserve"> or configured to use Type 1 channel access, if the UE later finds out, through DCI 2_0 detection, the transmission falls is in a gNB COT, the UE can change the channel access type to </w:t>
      </w:r>
      <w:r w:rsidR="004B0E69">
        <w:rPr>
          <w:b/>
          <w:bCs/>
        </w:rPr>
        <w:t xml:space="preserve">either </w:t>
      </w:r>
      <w:r w:rsidR="004B0E69" w:rsidRPr="00EA1E46">
        <w:rPr>
          <w:b/>
          <w:bCs/>
        </w:rPr>
        <w:t>Type 2 channel access or Type 3 channel access</w:t>
      </w:r>
      <w:r w:rsidR="004B0E69">
        <w:rPr>
          <w:b/>
          <w:bCs/>
        </w:rPr>
        <w:t xml:space="preserve">, based on the following rule. </w:t>
      </w:r>
    </w:p>
    <w:p w14:paraId="378BFFC5" w14:textId="77777777" w:rsidR="004B0E69" w:rsidRDefault="004B0E69" w:rsidP="00E7515C">
      <w:pPr>
        <w:pStyle w:val="ListParagraph"/>
        <w:numPr>
          <w:ilvl w:val="0"/>
          <w:numId w:val="16"/>
        </w:numPr>
        <w:rPr>
          <w:b/>
          <w:bCs/>
        </w:rPr>
      </w:pPr>
      <w:r>
        <w:rPr>
          <w:b/>
          <w:bCs/>
        </w:rPr>
        <w:t xml:space="preserve">If Type 2 Channel Access </w:t>
      </w:r>
      <w:proofErr w:type="gramStart"/>
      <w:r>
        <w:rPr>
          <w:b/>
          <w:bCs/>
        </w:rPr>
        <w:t>is configured</w:t>
      </w:r>
      <w:proofErr w:type="gramEnd"/>
      <w:r>
        <w:rPr>
          <w:b/>
          <w:bCs/>
        </w:rPr>
        <w:t xml:space="preserve"> as one of the entries in the configuration for DCI 0_1 (or DCI 1_1), the UE will use Type 2 channel access. </w:t>
      </w:r>
    </w:p>
    <w:p w14:paraId="10DFEEA1" w14:textId="77777777" w:rsidR="004B0E69" w:rsidRDefault="004B0E69" w:rsidP="00E7515C">
      <w:pPr>
        <w:pStyle w:val="ListParagraph"/>
        <w:numPr>
          <w:ilvl w:val="0"/>
          <w:numId w:val="16"/>
        </w:numPr>
        <w:rPr>
          <w:b/>
          <w:bCs/>
        </w:rPr>
      </w:pPr>
      <w:r>
        <w:rPr>
          <w:b/>
          <w:bCs/>
        </w:rPr>
        <w:t xml:space="preserve">If Type 2 Channel Access </w:t>
      </w:r>
      <w:proofErr w:type="gramStart"/>
      <w:r>
        <w:rPr>
          <w:b/>
          <w:bCs/>
        </w:rPr>
        <w:t>is not configured</w:t>
      </w:r>
      <w:proofErr w:type="gramEnd"/>
      <w:r>
        <w:rPr>
          <w:b/>
          <w:bCs/>
        </w:rPr>
        <w:t xml:space="preserve"> as one of the entries in the configuration for DCI 0_1, the UE will use Type 3 channel access </w:t>
      </w:r>
    </w:p>
    <w:p w14:paraId="5787DB7A" w14:textId="77777777" w:rsidR="004B0E69" w:rsidRDefault="00000D00" w:rsidP="005E2D29">
      <w:pPr>
        <w:rPr>
          <w:b/>
          <w:bCs/>
        </w:rPr>
      </w:pPr>
      <w:r>
        <w:fldChar w:fldCharType="end"/>
      </w:r>
      <w:r>
        <w:fldChar w:fldCharType="begin"/>
      </w:r>
      <w:r>
        <w:instrText xml:space="preserve"> REF P9 \h </w:instrText>
      </w:r>
      <w:r>
        <w:fldChar w:fldCharType="separate"/>
      </w:r>
      <w:r w:rsidR="004B0E69" w:rsidRPr="00155E2B">
        <w:rPr>
          <w:b/>
          <w:bCs/>
        </w:rPr>
        <w:t xml:space="preserve">Proposal </w:t>
      </w:r>
      <w:r w:rsidR="004B0E69">
        <w:rPr>
          <w:b/>
          <w:bCs/>
          <w:noProof/>
        </w:rPr>
        <w:t>9</w:t>
      </w:r>
      <w:r w:rsidR="004B0E69">
        <w:rPr>
          <w:b/>
          <w:bCs/>
        </w:rPr>
        <w:t xml:space="preserve"> For a UE </w:t>
      </w:r>
      <w:proofErr w:type="gramStart"/>
      <w:r w:rsidR="004B0E69">
        <w:rPr>
          <w:b/>
          <w:bCs/>
        </w:rPr>
        <w:t>initiated</w:t>
      </w:r>
      <w:proofErr w:type="gramEnd"/>
      <w:r w:rsidR="004B0E69">
        <w:rPr>
          <w:b/>
          <w:bCs/>
        </w:rPr>
        <w:t xml:space="preserve"> COT, the channel access type for resuming a COT after a gap of Y us from previous transmission will be as follows:</w:t>
      </w:r>
    </w:p>
    <w:p w14:paraId="11FBBA01" w14:textId="77777777" w:rsidR="004B0E69" w:rsidRDefault="004B0E69" w:rsidP="008F0486">
      <w:pPr>
        <w:pStyle w:val="ListParagraph"/>
        <w:numPr>
          <w:ilvl w:val="0"/>
          <w:numId w:val="17"/>
        </w:numPr>
        <w:rPr>
          <w:b/>
          <w:bCs/>
        </w:rPr>
      </w:pPr>
      <w:r w:rsidRPr="008F0486">
        <w:rPr>
          <w:b/>
          <w:bCs/>
        </w:rPr>
        <w:t>If Type 2 Channel Access is configured as one of the entries in the configuration for DCI 0_1 (or DCI 1_1</w:t>
      </w:r>
      <w:proofErr w:type="gramStart"/>
      <w:r w:rsidRPr="008F0486">
        <w:rPr>
          <w:b/>
          <w:bCs/>
        </w:rPr>
        <w:t xml:space="preserve">), </w:t>
      </w:r>
      <w:r w:rsidRPr="008F0486">
        <w:rPr>
          <w:b/>
          <w:bCs/>
        </w:rPr>
        <w:t xml:space="preserve"> </w:t>
      </w:r>
      <w:r>
        <w:rPr>
          <w:b/>
          <w:bCs/>
        </w:rPr>
        <w:t>the</w:t>
      </w:r>
      <w:proofErr w:type="gramEnd"/>
      <w:r>
        <w:rPr>
          <w:b/>
          <w:bCs/>
        </w:rPr>
        <w:t xml:space="preserve"> UE uses Type 2 Channel access </w:t>
      </w:r>
    </w:p>
    <w:p w14:paraId="011B744F" w14:textId="77777777" w:rsidR="004B0E69" w:rsidRPr="008F0486" w:rsidRDefault="004B0E69" w:rsidP="008F0486">
      <w:pPr>
        <w:pStyle w:val="ListParagraph"/>
        <w:numPr>
          <w:ilvl w:val="0"/>
          <w:numId w:val="17"/>
        </w:numPr>
        <w:rPr>
          <w:b/>
          <w:bCs/>
        </w:rPr>
      </w:pPr>
      <w:r>
        <w:rPr>
          <w:b/>
          <w:bCs/>
        </w:rPr>
        <w:t xml:space="preserve">If Type 2 Channel Access </w:t>
      </w:r>
      <w:proofErr w:type="gramStart"/>
      <w:r>
        <w:rPr>
          <w:b/>
          <w:bCs/>
        </w:rPr>
        <w:t>is not configured</w:t>
      </w:r>
      <w:proofErr w:type="gramEnd"/>
      <w:r>
        <w:rPr>
          <w:b/>
          <w:bCs/>
        </w:rPr>
        <w:t xml:space="preserve"> as one of the entries in the configuration of DCI 0_1 (or DCI 1_1) the UE uses Type 3 channel access. </w:t>
      </w:r>
    </w:p>
    <w:p w14:paraId="764C9E22" w14:textId="0208F3B7" w:rsidR="00B92319" w:rsidRDefault="00000D00" w:rsidP="005A6AA6">
      <w:r>
        <w:fldChar w:fldCharType="end"/>
      </w:r>
    </w:p>
    <w:p w14:paraId="768B8564" w14:textId="77777777" w:rsidR="00B92319" w:rsidRDefault="00B92319" w:rsidP="005A6AA6"/>
    <w:p w14:paraId="4AC37FA7" w14:textId="77777777" w:rsidR="005A6AA6" w:rsidRPr="00427B40" w:rsidRDefault="005A6AA6" w:rsidP="005A6AA6">
      <w:pPr>
        <w:pStyle w:val="Heading1"/>
      </w:pPr>
      <w:r w:rsidRPr="00427B40">
        <w:t>References</w:t>
      </w:r>
    </w:p>
    <w:p w14:paraId="567569AF" w14:textId="77777777" w:rsidR="003B4D5C" w:rsidRPr="003B4D5C" w:rsidRDefault="003B4D5C" w:rsidP="003B4D5C">
      <w:pPr>
        <w:adjustRightInd/>
        <w:spacing w:after="120"/>
        <w:textAlignment w:val="auto"/>
        <w:rPr>
          <w:rFonts w:cs="Arial"/>
          <w:lang w:eastAsia="zh-CN"/>
        </w:rPr>
      </w:pPr>
    </w:p>
    <w:p w14:paraId="1EF1B3ED" w14:textId="09C9D138" w:rsidR="008C7268" w:rsidRPr="008C7268" w:rsidRDefault="008C7268" w:rsidP="008C7268">
      <w:pPr>
        <w:pStyle w:val="ListParagraph"/>
        <w:numPr>
          <w:ilvl w:val="0"/>
          <w:numId w:val="10"/>
        </w:numPr>
        <w:adjustRightInd/>
        <w:spacing w:after="120"/>
        <w:textAlignment w:val="auto"/>
        <w:rPr>
          <w:rFonts w:cs="Arial"/>
          <w:lang w:eastAsia="zh-CN"/>
        </w:rPr>
      </w:pPr>
      <w:r w:rsidRPr="007C2E42">
        <w:rPr>
          <w:rFonts w:cs="Arial"/>
          <w:lang w:eastAsia="zh-CN"/>
        </w:rPr>
        <w:t>R1-</w:t>
      </w:r>
      <w:r w:rsidRPr="007A1BA1">
        <w:rPr>
          <w:rFonts w:cs="Arial"/>
          <w:lang w:eastAsia="zh-CN"/>
        </w:rPr>
        <w:t>2</w:t>
      </w:r>
      <w:r>
        <w:rPr>
          <w:rFonts w:cs="Arial"/>
          <w:lang w:eastAsia="zh-CN"/>
        </w:rPr>
        <w:t xml:space="preserve">202685 </w:t>
      </w:r>
      <w:r w:rsidRPr="007C2E42">
        <w:rPr>
          <w:rFonts w:cs="Arial"/>
          <w:lang w:eastAsia="zh-CN"/>
        </w:rPr>
        <w:t>Email discussion summary#</w:t>
      </w:r>
      <w:r>
        <w:rPr>
          <w:rFonts w:cs="Arial"/>
          <w:lang w:eastAsia="zh-CN"/>
        </w:rPr>
        <w:t>4</w:t>
      </w:r>
      <w:r w:rsidRPr="007C2E42">
        <w:rPr>
          <w:rFonts w:cs="Arial"/>
          <w:lang w:eastAsia="zh-CN"/>
        </w:rPr>
        <w:t xml:space="preserve"> for channel access of 52.6GHz to 71GHz band [10</w:t>
      </w:r>
      <w:r>
        <w:rPr>
          <w:rFonts w:cs="Arial"/>
          <w:lang w:eastAsia="zh-CN"/>
        </w:rPr>
        <w:t>8</w:t>
      </w:r>
      <w:r w:rsidRPr="007C2E42">
        <w:rPr>
          <w:rFonts w:cs="Arial"/>
          <w:lang w:eastAsia="zh-CN"/>
        </w:rPr>
        <w:t>-e-NR-52-71GHz]</w:t>
      </w:r>
      <w:r w:rsidRPr="007C2E42">
        <w:rPr>
          <w:rFonts w:cs="Arial"/>
          <w:lang w:eastAsia="zh-CN"/>
        </w:rPr>
        <w:tab/>
        <w:t>Moderator (Qualcomm)</w:t>
      </w:r>
      <w:r w:rsidRPr="007C2E42">
        <w:rPr>
          <w:rFonts w:cs="Arial"/>
          <w:lang w:eastAsia="zh-CN"/>
        </w:rPr>
        <w:tab/>
      </w:r>
    </w:p>
    <w:p w14:paraId="0BC8542E" w14:textId="688A5BD4" w:rsidR="003B4D5C" w:rsidRPr="008E4DCB" w:rsidRDefault="003B4D5C" w:rsidP="003B4D5C">
      <w:pPr>
        <w:pStyle w:val="ListParagraph"/>
        <w:numPr>
          <w:ilvl w:val="0"/>
          <w:numId w:val="10"/>
        </w:numPr>
        <w:adjustRightInd/>
        <w:spacing w:after="120"/>
        <w:textAlignment w:val="auto"/>
        <w:rPr>
          <w:rFonts w:cs="Arial"/>
          <w:lang w:eastAsia="zh-CN"/>
        </w:rPr>
      </w:pPr>
      <w:r>
        <w:rPr>
          <w:rFonts w:cs="Arial"/>
          <w:lang w:eastAsia="zh-CN"/>
        </w:rPr>
        <w:t xml:space="preserve">Chairperson’s notes: RAN1-108-e, Agenda 8.2.6 </w:t>
      </w:r>
    </w:p>
    <w:p w14:paraId="54E261A2" w14:textId="279A009D" w:rsidR="003B4D5C" w:rsidRPr="003B4D5C" w:rsidRDefault="003B4D5C" w:rsidP="003B4D5C">
      <w:pPr>
        <w:pStyle w:val="ListParagraph"/>
        <w:numPr>
          <w:ilvl w:val="0"/>
          <w:numId w:val="10"/>
        </w:numPr>
        <w:adjustRightInd/>
        <w:spacing w:after="120"/>
        <w:textAlignment w:val="auto"/>
        <w:rPr>
          <w:rFonts w:cs="Arial"/>
          <w:lang w:eastAsia="zh-CN"/>
        </w:rPr>
      </w:pPr>
      <w:r>
        <w:rPr>
          <w:rFonts w:cs="Arial"/>
          <w:lang w:eastAsia="zh-CN"/>
        </w:rPr>
        <w:t xml:space="preserve">Chairperson’s notes: RAN1-107bis-e, Agenda 8.2.6 </w:t>
      </w:r>
    </w:p>
    <w:p w14:paraId="4905144A" w14:textId="610D4379" w:rsidR="005A6AA6" w:rsidRPr="008E4DCB" w:rsidRDefault="005A6AA6" w:rsidP="005A6AA6">
      <w:pPr>
        <w:pStyle w:val="ListParagraph"/>
        <w:numPr>
          <w:ilvl w:val="0"/>
          <w:numId w:val="10"/>
        </w:numPr>
        <w:adjustRightInd/>
        <w:spacing w:after="120"/>
        <w:textAlignment w:val="auto"/>
        <w:rPr>
          <w:rFonts w:cs="Arial"/>
          <w:lang w:eastAsia="zh-CN"/>
        </w:rPr>
      </w:pPr>
      <w:r>
        <w:rPr>
          <w:rFonts w:cs="Arial"/>
          <w:lang w:eastAsia="zh-CN"/>
        </w:rPr>
        <w:t xml:space="preserve">Chairperson’s notes: RAN1-107-e, Agenda 8.2.6 </w:t>
      </w:r>
    </w:p>
    <w:p w14:paraId="62E846ED" w14:textId="77777777" w:rsidR="005A6AA6" w:rsidRPr="00026692" w:rsidRDefault="005A6AA6" w:rsidP="005A6AA6">
      <w:pPr>
        <w:pStyle w:val="ListParagraph"/>
        <w:numPr>
          <w:ilvl w:val="0"/>
          <w:numId w:val="10"/>
        </w:numPr>
        <w:adjustRightInd/>
        <w:spacing w:after="120"/>
        <w:textAlignment w:val="auto"/>
        <w:rPr>
          <w:rFonts w:cs="Arial"/>
          <w:lang w:eastAsia="zh-CN"/>
        </w:rPr>
      </w:pPr>
      <w:r>
        <w:rPr>
          <w:rFonts w:cs="Arial"/>
          <w:lang w:eastAsia="zh-CN"/>
        </w:rPr>
        <w:t xml:space="preserve">Chairperson’s notes: RAN1-106-bis-e, Agenda 8.2.6 </w:t>
      </w:r>
    </w:p>
    <w:p w14:paraId="03F5EF75" w14:textId="77777777" w:rsidR="005A6AA6" w:rsidRDefault="005A6AA6" w:rsidP="005A6AA6">
      <w:pPr>
        <w:pStyle w:val="ListParagraph"/>
        <w:numPr>
          <w:ilvl w:val="0"/>
          <w:numId w:val="10"/>
        </w:numPr>
        <w:adjustRightInd/>
        <w:spacing w:after="120"/>
        <w:textAlignment w:val="auto"/>
        <w:rPr>
          <w:rFonts w:cs="Arial"/>
          <w:lang w:eastAsia="zh-CN"/>
        </w:rPr>
      </w:pPr>
      <w:r>
        <w:rPr>
          <w:rFonts w:cs="Arial"/>
          <w:lang w:eastAsia="zh-CN"/>
        </w:rPr>
        <w:t xml:space="preserve">Chairperson’s notes: RAN1-106-e, Agenda 8.2.6 </w:t>
      </w:r>
    </w:p>
    <w:p w14:paraId="0CF00A90" w14:textId="77777777" w:rsidR="005A6AA6" w:rsidRPr="00E04BA5" w:rsidRDefault="005A6AA6" w:rsidP="005A6AA6">
      <w:pPr>
        <w:pStyle w:val="ListParagraph"/>
        <w:numPr>
          <w:ilvl w:val="0"/>
          <w:numId w:val="10"/>
        </w:numPr>
        <w:adjustRightInd/>
        <w:spacing w:after="120"/>
        <w:textAlignment w:val="auto"/>
        <w:rPr>
          <w:rFonts w:cs="Arial"/>
          <w:lang w:eastAsia="zh-CN"/>
        </w:rPr>
      </w:pPr>
      <w:r>
        <w:rPr>
          <w:rFonts w:cs="Arial"/>
          <w:lang w:eastAsia="zh-CN"/>
        </w:rPr>
        <w:t xml:space="preserve">Chairperson’s notes: RAN1-105-e, Agenda 8.2.6 </w:t>
      </w:r>
    </w:p>
    <w:p w14:paraId="7CDC22B0" w14:textId="77777777" w:rsidR="005A6AA6" w:rsidRDefault="005A6AA6" w:rsidP="005A6AA6">
      <w:pPr>
        <w:pStyle w:val="ListParagraph"/>
        <w:numPr>
          <w:ilvl w:val="0"/>
          <w:numId w:val="10"/>
        </w:numPr>
        <w:adjustRightInd/>
        <w:spacing w:after="120"/>
        <w:textAlignment w:val="auto"/>
        <w:rPr>
          <w:rFonts w:cs="Arial"/>
          <w:lang w:eastAsia="zh-CN"/>
        </w:rPr>
      </w:pPr>
      <w:bookmarkStart w:id="10" w:name="_Ref87018278"/>
      <w:r>
        <w:rPr>
          <w:rFonts w:cs="Arial"/>
          <w:lang w:eastAsia="zh-CN"/>
        </w:rPr>
        <w:t xml:space="preserve">3GPP TS 38.212, Rel 16, Multiplexing and Channel </w:t>
      </w:r>
      <w:proofErr w:type="gramStart"/>
      <w:r>
        <w:rPr>
          <w:rFonts w:cs="Arial"/>
          <w:lang w:eastAsia="zh-CN"/>
        </w:rPr>
        <w:t>Coding,  v</w:t>
      </w:r>
      <w:proofErr w:type="gramEnd"/>
      <w:r>
        <w:rPr>
          <w:rFonts w:cs="Arial"/>
          <w:lang w:eastAsia="zh-CN"/>
        </w:rPr>
        <w:t xml:space="preserve"> 16.3.0</w:t>
      </w:r>
      <w:bookmarkEnd w:id="10"/>
    </w:p>
    <w:p w14:paraId="242BA397" w14:textId="77777777" w:rsidR="005A6AA6" w:rsidRPr="00DA10F0" w:rsidRDefault="005A6AA6" w:rsidP="005A6AA6"/>
    <w:p w14:paraId="6E93A84F" w14:textId="77777777" w:rsidR="00DA10F0" w:rsidRDefault="00DA10F0" w:rsidP="0057468E">
      <w:pPr>
        <w:pStyle w:val="Heading1"/>
        <w:numPr>
          <w:ilvl w:val="0"/>
          <w:numId w:val="0"/>
        </w:numPr>
        <w:rPr>
          <w:snapToGrid/>
          <w:szCs w:val="24"/>
        </w:rPr>
      </w:pPr>
    </w:p>
    <w:p w14:paraId="0253EF28" w14:textId="582F1533" w:rsidR="00922511" w:rsidRDefault="00922511" w:rsidP="00922511">
      <w:pPr>
        <w:rPr>
          <w:b/>
          <w:bCs/>
        </w:rPr>
      </w:pPr>
    </w:p>
    <w:p w14:paraId="50D3CEFB" w14:textId="77777777" w:rsidR="00922511" w:rsidRDefault="00922511" w:rsidP="00922511">
      <w:pPr>
        <w:rPr>
          <w:b/>
          <w:bCs/>
        </w:rPr>
      </w:pPr>
    </w:p>
    <w:p w14:paraId="41B1917C" w14:textId="77777777" w:rsidR="009D3E25" w:rsidRPr="0057468E" w:rsidRDefault="009D3E25" w:rsidP="0057468E">
      <w:pPr>
        <w:adjustRightInd/>
        <w:spacing w:after="120"/>
        <w:textAlignment w:val="auto"/>
        <w:rPr>
          <w:rFonts w:cs="Arial"/>
          <w:bCs/>
          <w:lang w:eastAsia="zh-CN"/>
        </w:rPr>
      </w:pPr>
    </w:p>
    <w:sectPr w:rsidR="009D3E25" w:rsidRPr="0057468E" w:rsidSect="003E2D48">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72D63" w14:textId="77777777" w:rsidR="0048519D" w:rsidRDefault="0048519D">
      <w:r>
        <w:separator/>
      </w:r>
    </w:p>
    <w:p w14:paraId="3A75134B" w14:textId="77777777" w:rsidR="0048519D" w:rsidRDefault="0048519D"/>
    <w:p w14:paraId="38720667" w14:textId="77777777" w:rsidR="0048519D" w:rsidRDefault="0048519D"/>
    <w:p w14:paraId="096C7550" w14:textId="77777777" w:rsidR="0048519D" w:rsidRDefault="0048519D"/>
  </w:endnote>
  <w:endnote w:type="continuationSeparator" w:id="0">
    <w:p w14:paraId="61212889" w14:textId="77777777" w:rsidR="0048519D" w:rsidRDefault="0048519D">
      <w:r>
        <w:continuationSeparator/>
      </w:r>
    </w:p>
    <w:p w14:paraId="501CFA9E" w14:textId="77777777" w:rsidR="0048519D" w:rsidRDefault="0048519D"/>
    <w:p w14:paraId="02C759FE" w14:textId="77777777" w:rsidR="0048519D" w:rsidRDefault="0048519D"/>
    <w:p w14:paraId="34D4098A" w14:textId="77777777" w:rsidR="0048519D" w:rsidRDefault="0048519D"/>
  </w:endnote>
  <w:endnote w:type="continuationNotice" w:id="1">
    <w:p w14:paraId="2C0BDAD3" w14:textId="77777777" w:rsidR="0048519D" w:rsidRDefault="0048519D"/>
    <w:p w14:paraId="5DD6967C" w14:textId="77777777" w:rsidR="0048519D" w:rsidRDefault="0048519D"/>
    <w:p w14:paraId="0C57F7FB" w14:textId="77777777" w:rsidR="0048519D" w:rsidRDefault="0048519D"/>
    <w:p w14:paraId="25D0FF00" w14:textId="77777777" w:rsidR="0048519D" w:rsidRDefault="004851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6F548" w14:textId="7777777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4453E" w:rsidRDefault="00B4453E">
    <w:pPr>
      <w:pStyle w:val="Footer"/>
    </w:pPr>
  </w:p>
  <w:p w14:paraId="7265A418" w14:textId="77777777" w:rsidR="00B4453E" w:rsidRDefault="00B4453E" w:rsidP="00440571"/>
  <w:p w14:paraId="48825022" w14:textId="77777777" w:rsidR="00B4453E" w:rsidRDefault="00B4453E"/>
  <w:p w14:paraId="073C2CEB" w14:textId="77777777" w:rsidR="00B4453E" w:rsidRDefault="00B445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F4E41" w14:textId="289B0F8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B4453E" w:rsidRDefault="00B4453E">
    <w:pPr>
      <w:pStyle w:val="Footer"/>
    </w:pPr>
  </w:p>
  <w:p w14:paraId="062CBF9A" w14:textId="77777777" w:rsidR="00B4453E" w:rsidRDefault="00B4453E" w:rsidP="00440571"/>
  <w:p w14:paraId="1543B3B4" w14:textId="77777777" w:rsidR="00B4453E" w:rsidRDefault="00B4453E"/>
  <w:p w14:paraId="080E1CF5" w14:textId="77777777" w:rsidR="00B4453E" w:rsidRDefault="00B445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16C96" w14:textId="77777777" w:rsidR="0048519D" w:rsidRDefault="0048519D" w:rsidP="002900D7">
      <w:r>
        <w:separator/>
      </w:r>
    </w:p>
    <w:p w14:paraId="1C7F6DDE" w14:textId="77777777" w:rsidR="0048519D" w:rsidRDefault="0048519D" w:rsidP="001D3206"/>
    <w:p w14:paraId="5FA69A0A" w14:textId="77777777" w:rsidR="0048519D" w:rsidRDefault="0048519D" w:rsidP="00440571"/>
    <w:p w14:paraId="15705AE9" w14:textId="77777777" w:rsidR="0048519D" w:rsidRDefault="0048519D"/>
  </w:footnote>
  <w:footnote w:type="continuationSeparator" w:id="0">
    <w:p w14:paraId="7BA8595A" w14:textId="77777777" w:rsidR="0048519D" w:rsidRDefault="0048519D">
      <w:r>
        <w:continuationSeparator/>
      </w:r>
    </w:p>
    <w:p w14:paraId="0478C6BD" w14:textId="77777777" w:rsidR="0048519D" w:rsidRDefault="0048519D"/>
    <w:p w14:paraId="286CE9A6" w14:textId="77777777" w:rsidR="0048519D" w:rsidRDefault="0048519D"/>
    <w:p w14:paraId="754C467D" w14:textId="77777777" w:rsidR="0048519D" w:rsidRDefault="0048519D"/>
  </w:footnote>
  <w:footnote w:type="continuationNotice" w:id="1">
    <w:p w14:paraId="4E267BF9" w14:textId="77777777" w:rsidR="0048519D" w:rsidRDefault="0048519D"/>
    <w:p w14:paraId="356ECC7C" w14:textId="77777777" w:rsidR="0048519D" w:rsidRDefault="0048519D"/>
    <w:p w14:paraId="76A78065" w14:textId="77777777" w:rsidR="0048519D" w:rsidRDefault="0048519D"/>
    <w:p w14:paraId="12F58A3F" w14:textId="77777777" w:rsidR="0048519D" w:rsidRDefault="004851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DC4"/>
    <w:multiLevelType w:val="hybridMultilevel"/>
    <w:tmpl w:val="4A3079DE"/>
    <w:lvl w:ilvl="0" w:tplc="803A8ECC">
      <w:start w:val="5"/>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7704BA"/>
    <w:multiLevelType w:val="multilevel"/>
    <w:tmpl w:val="D7206AFC"/>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D33492"/>
    <w:multiLevelType w:val="hybridMultilevel"/>
    <w:tmpl w:val="A9549E22"/>
    <w:lvl w:ilvl="0" w:tplc="DA30E394">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71E57"/>
    <w:multiLevelType w:val="hybridMultilevel"/>
    <w:tmpl w:val="619E4978"/>
    <w:lvl w:ilvl="0" w:tplc="0136CA1E">
      <w:start w:val="4"/>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81DFA"/>
    <w:multiLevelType w:val="hybridMultilevel"/>
    <w:tmpl w:val="8E7806A0"/>
    <w:lvl w:ilvl="0" w:tplc="F0465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F0552E"/>
    <w:multiLevelType w:val="multilevel"/>
    <w:tmpl w:val="AF9C8632"/>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243E1B"/>
    <w:multiLevelType w:val="multilevel"/>
    <w:tmpl w:val="41243E1B"/>
    <w:lvl w:ilvl="0">
      <w:start w:val="12"/>
      <w:numFmt w:val="bullet"/>
      <w:lvlText w:val=""/>
      <w:lvlJc w:val="left"/>
      <w:pPr>
        <w:ind w:left="680" w:hanging="360"/>
      </w:pPr>
      <w:rPr>
        <w:rFonts w:ascii="Symbol" w:eastAsia="Batang" w:hAnsi="Symbol" w:cs="Times New Roman" w:hint="default"/>
      </w:rPr>
    </w:lvl>
    <w:lvl w:ilvl="1">
      <w:start w:val="1"/>
      <w:numFmt w:val="bullet"/>
      <w:lvlText w:val="o"/>
      <w:lvlJc w:val="left"/>
      <w:pPr>
        <w:ind w:left="1400" w:hanging="360"/>
      </w:pPr>
      <w:rPr>
        <w:rFonts w:ascii="Courier New" w:hAnsi="Courier New" w:cs="Courier New" w:hint="default"/>
      </w:rPr>
    </w:lvl>
    <w:lvl w:ilvl="2">
      <w:start w:val="1"/>
      <w:numFmt w:val="bullet"/>
      <w:lvlText w:val=""/>
      <w:lvlJc w:val="left"/>
      <w:pPr>
        <w:ind w:left="2120" w:hanging="360"/>
      </w:pPr>
      <w:rPr>
        <w:rFonts w:ascii="Wingdings" w:hAnsi="Wingdings" w:hint="default"/>
      </w:rPr>
    </w:lvl>
    <w:lvl w:ilvl="3">
      <w:start w:val="1"/>
      <w:numFmt w:val="bullet"/>
      <w:lvlText w:val=""/>
      <w:lvlJc w:val="left"/>
      <w:pPr>
        <w:ind w:left="2840" w:hanging="360"/>
      </w:pPr>
      <w:rPr>
        <w:rFonts w:ascii="Symbol" w:hAnsi="Symbol" w:hint="default"/>
      </w:rPr>
    </w:lvl>
    <w:lvl w:ilvl="4">
      <w:start w:val="1"/>
      <w:numFmt w:val="bullet"/>
      <w:lvlText w:val="o"/>
      <w:lvlJc w:val="left"/>
      <w:pPr>
        <w:ind w:left="3560" w:hanging="360"/>
      </w:pPr>
      <w:rPr>
        <w:rFonts w:ascii="Courier New" w:hAnsi="Courier New" w:cs="Courier New" w:hint="default"/>
      </w:rPr>
    </w:lvl>
    <w:lvl w:ilvl="5">
      <w:start w:val="1"/>
      <w:numFmt w:val="bullet"/>
      <w:lvlText w:val=""/>
      <w:lvlJc w:val="left"/>
      <w:pPr>
        <w:ind w:left="4280" w:hanging="360"/>
      </w:pPr>
      <w:rPr>
        <w:rFonts w:ascii="Wingdings" w:hAnsi="Wingdings" w:hint="default"/>
      </w:rPr>
    </w:lvl>
    <w:lvl w:ilvl="6">
      <w:start w:val="1"/>
      <w:numFmt w:val="bullet"/>
      <w:lvlText w:val=""/>
      <w:lvlJc w:val="left"/>
      <w:pPr>
        <w:ind w:left="5000" w:hanging="360"/>
      </w:pPr>
      <w:rPr>
        <w:rFonts w:ascii="Symbol" w:hAnsi="Symbol" w:hint="default"/>
      </w:rPr>
    </w:lvl>
    <w:lvl w:ilvl="7">
      <w:start w:val="1"/>
      <w:numFmt w:val="bullet"/>
      <w:lvlText w:val="o"/>
      <w:lvlJc w:val="left"/>
      <w:pPr>
        <w:ind w:left="5720" w:hanging="360"/>
      </w:pPr>
      <w:rPr>
        <w:rFonts w:ascii="Courier New" w:hAnsi="Courier New" w:cs="Courier New" w:hint="default"/>
      </w:rPr>
    </w:lvl>
    <w:lvl w:ilvl="8">
      <w:start w:val="1"/>
      <w:numFmt w:val="bullet"/>
      <w:lvlText w:val=""/>
      <w:lvlJc w:val="left"/>
      <w:pPr>
        <w:ind w:left="6440" w:hanging="360"/>
      </w:pPr>
      <w:rPr>
        <w:rFonts w:ascii="Wingdings" w:hAnsi="Wingdings" w:hint="default"/>
      </w:r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2C7B14"/>
    <w:multiLevelType w:val="multilevel"/>
    <w:tmpl w:val="502C7B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36D53AC"/>
    <w:multiLevelType w:val="multilevel"/>
    <w:tmpl w:val="536D53A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4A5DB5"/>
    <w:multiLevelType w:val="hybridMultilevel"/>
    <w:tmpl w:val="B6B24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5C3D40"/>
    <w:multiLevelType w:val="hybridMultilevel"/>
    <w:tmpl w:val="4B7C5D94"/>
    <w:lvl w:ilvl="0" w:tplc="837CA9C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3123CD"/>
    <w:multiLevelType w:val="multilevel"/>
    <w:tmpl w:val="66312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0018E3"/>
    <w:multiLevelType w:val="multilevel"/>
    <w:tmpl w:val="6C0018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E444240"/>
    <w:multiLevelType w:val="multilevel"/>
    <w:tmpl w:val="7E444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31"/>
  </w:num>
  <w:num w:numId="4">
    <w:abstractNumId w:val="32"/>
  </w:num>
  <w:num w:numId="5">
    <w:abstractNumId w:val="7"/>
  </w:num>
  <w:num w:numId="6">
    <w:abstractNumId w:val="19"/>
  </w:num>
  <w:num w:numId="7">
    <w:abstractNumId w:val="11"/>
  </w:num>
  <w:num w:numId="8">
    <w:abstractNumId w:val="20"/>
  </w:num>
  <w:num w:numId="9">
    <w:abstractNumId w:val="1"/>
  </w:num>
  <w:num w:numId="10">
    <w:abstractNumId w:val="13"/>
  </w:num>
  <w:num w:numId="11">
    <w:abstractNumId w:val="2"/>
  </w:num>
  <w:num w:numId="12">
    <w:abstractNumId w:val="3"/>
  </w:num>
  <w:num w:numId="13">
    <w:abstractNumId w:val="22"/>
  </w:num>
  <w:num w:numId="14">
    <w:abstractNumId w:val="29"/>
  </w:num>
  <w:num w:numId="15">
    <w:abstractNumId w:val="4"/>
  </w:num>
  <w:num w:numId="16">
    <w:abstractNumId w:val="6"/>
  </w:num>
  <w:num w:numId="17">
    <w:abstractNumId w:val="8"/>
  </w:num>
  <w:num w:numId="18">
    <w:abstractNumId w:val="30"/>
  </w:num>
  <w:num w:numId="19">
    <w:abstractNumId w:val="16"/>
  </w:num>
  <w:num w:numId="20">
    <w:abstractNumId w:val="26"/>
  </w:num>
  <w:num w:numId="21">
    <w:abstractNumId w:val="27"/>
  </w:num>
  <w:num w:numId="22">
    <w:abstractNumId w:val="15"/>
  </w:num>
  <w:num w:numId="23">
    <w:abstractNumId w:val="10"/>
  </w:num>
  <w:num w:numId="24">
    <w:abstractNumId w:val="28"/>
  </w:num>
  <w:num w:numId="25">
    <w:abstractNumId w:val="0"/>
  </w:num>
  <w:num w:numId="26">
    <w:abstractNumId w:val="5"/>
  </w:num>
  <w:num w:numId="27">
    <w:abstractNumId w:val="21"/>
  </w:num>
  <w:num w:numId="28">
    <w:abstractNumId w:val="3"/>
  </w:num>
  <w:num w:numId="29">
    <w:abstractNumId w:val="24"/>
  </w:num>
  <w:num w:numId="30">
    <w:abstractNumId w:val="23"/>
  </w:num>
  <w:num w:numId="31">
    <w:abstractNumId w:val="25"/>
  </w:num>
  <w:num w:numId="32">
    <w:abstractNumId w:val="18"/>
  </w:num>
  <w:num w:numId="33">
    <w:abstractNumId w:val="17"/>
  </w:num>
  <w:num w:numId="34">
    <w:abstractNumId w:val="7"/>
  </w:num>
  <w:num w:numId="35">
    <w:abstractNumId w:val="33"/>
  </w:num>
  <w:num w:numId="36">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00"/>
    <w:rsid w:val="00000DC4"/>
    <w:rsid w:val="0000102D"/>
    <w:rsid w:val="0000109B"/>
    <w:rsid w:val="00001117"/>
    <w:rsid w:val="00001447"/>
    <w:rsid w:val="0000174D"/>
    <w:rsid w:val="00001A90"/>
    <w:rsid w:val="00001A99"/>
    <w:rsid w:val="00001C10"/>
    <w:rsid w:val="00001C4D"/>
    <w:rsid w:val="00001D8B"/>
    <w:rsid w:val="00001E48"/>
    <w:rsid w:val="00001EBE"/>
    <w:rsid w:val="00001EE5"/>
    <w:rsid w:val="00001EE8"/>
    <w:rsid w:val="00002142"/>
    <w:rsid w:val="0000219D"/>
    <w:rsid w:val="000021BA"/>
    <w:rsid w:val="00002536"/>
    <w:rsid w:val="0000266C"/>
    <w:rsid w:val="00002804"/>
    <w:rsid w:val="00002940"/>
    <w:rsid w:val="00002985"/>
    <w:rsid w:val="000029E4"/>
    <w:rsid w:val="00002C0A"/>
    <w:rsid w:val="000031B4"/>
    <w:rsid w:val="000031CE"/>
    <w:rsid w:val="0000331E"/>
    <w:rsid w:val="000035AF"/>
    <w:rsid w:val="000035CE"/>
    <w:rsid w:val="000035FD"/>
    <w:rsid w:val="0000369E"/>
    <w:rsid w:val="0000378F"/>
    <w:rsid w:val="00003838"/>
    <w:rsid w:val="0000384C"/>
    <w:rsid w:val="000038BD"/>
    <w:rsid w:val="0000397D"/>
    <w:rsid w:val="00003B05"/>
    <w:rsid w:val="000041FC"/>
    <w:rsid w:val="00004202"/>
    <w:rsid w:val="00004412"/>
    <w:rsid w:val="00004803"/>
    <w:rsid w:val="0000489F"/>
    <w:rsid w:val="0000492F"/>
    <w:rsid w:val="00004A21"/>
    <w:rsid w:val="00004C79"/>
    <w:rsid w:val="00004DCE"/>
    <w:rsid w:val="0000553F"/>
    <w:rsid w:val="000055DC"/>
    <w:rsid w:val="000056EC"/>
    <w:rsid w:val="000058C5"/>
    <w:rsid w:val="000059A3"/>
    <w:rsid w:val="00005C84"/>
    <w:rsid w:val="00006430"/>
    <w:rsid w:val="00006830"/>
    <w:rsid w:val="0000689D"/>
    <w:rsid w:val="00006911"/>
    <w:rsid w:val="00006A30"/>
    <w:rsid w:val="00006DC6"/>
    <w:rsid w:val="00006E40"/>
    <w:rsid w:val="00006F31"/>
    <w:rsid w:val="0000705D"/>
    <w:rsid w:val="000072D1"/>
    <w:rsid w:val="000072D7"/>
    <w:rsid w:val="00007683"/>
    <w:rsid w:val="00007711"/>
    <w:rsid w:val="00007E6B"/>
    <w:rsid w:val="000100E1"/>
    <w:rsid w:val="0001014A"/>
    <w:rsid w:val="00010362"/>
    <w:rsid w:val="00010449"/>
    <w:rsid w:val="00010621"/>
    <w:rsid w:val="0001093B"/>
    <w:rsid w:val="00010AF5"/>
    <w:rsid w:val="00010F32"/>
    <w:rsid w:val="000110F4"/>
    <w:rsid w:val="0001110B"/>
    <w:rsid w:val="00011619"/>
    <w:rsid w:val="00011651"/>
    <w:rsid w:val="00011747"/>
    <w:rsid w:val="0001181E"/>
    <w:rsid w:val="0001191A"/>
    <w:rsid w:val="00011A53"/>
    <w:rsid w:val="00011B7B"/>
    <w:rsid w:val="00011E7C"/>
    <w:rsid w:val="00012030"/>
    <w:rsid w:val="00012078"/>
    <w:rsid w:val="0001216D"/>
    <w:rsid w:val="000124A4"/>
    <w:rsid w:val="00012513"/>
    <w:rsid w:val="0001258E"/>
    <w:rsid w:val="000125DF"/>
    <w:rsid w:val="0001262A"/>
    <w:rsid w:val="00012850"/>
    <w:rsid w:val="000129CB"/>
    <w:rsid w:val="00012A78"/>
    <w:rsid w:val="00012E36"/>
    <w:rsid w:val="00012E9F"/>
    <w:rsid w:val="00012F23"/>
    <w:rsid w:val="00012FDD"/>
    <w:rsid w:val="00013055"/>
    <w:rsid w:val="00013198"/>
    <w:rsid w:val="000131DA"/>
    <w:rsid w:val="0001352B"/>
    <w:rsid w:val="000135BE"/>
    <w:rsid w:val="000136A3"/>
    <w:rsid w:val="00013779"/>
    <w:rsid w:val="0001380F"/>
    <w:rsid w:val="00013E07"/>
    <w:rsid w:val="00013EB4"/>
    <w:rsid w:val="000140F8"/>
    <w:rsid w:val="000142AC"/>
    <w:rsid w:val="000143F1"/>
    <w:rsid w:val="00014415"/>
    <w:rsid w:val="000146C5"/>
    <w:rsid w:val="0001478A"/>
    <w:rsid w:val="000147C0"/>
    <w:rsid w:val="0001495A"/>
    <w:rsid w:val="00014A32"/>
    <w:rsid w:val="00014B73"/>
    <w:rsid w:val="00014C61"/>
    <w:rsid w:val="0001503A"/>
    <w:rsid w:val="000150A0"/>
    <w:rsid w:val="000150BA"/>
    <w:rsid w:val="0001526E"/>
    <w:rsid w:val="00015290"/>
    <w:rsid w:val="00015514"/>
    <w:rsid w:val="00015664"/>
    <w:rsid w:val="00015A66"/>
    <w:rsid w:val="00015BFC"/>
    <w:rsid w:val="0001612D"/>
    <w:rsid w:val="00016214"/>
    <w:rsid w:val="00016904"/>
    <w:rsid w:val="00016B13"/>
    <w:rsid w:val="00016B98"/>
    <w:rsid w:val="00016C8C"/>
    <w:rsid w:val="00016D23"/>
    <w:rsid w:val="00016E42"/>
    <w:rsid w:val="00016E5E"/>
    <w:rsid w:val="00016EC6"/>
    <w:rsid w:val="00016F81"/>
    <w:rsid w:val="00017072"/>
    <w:rsid w:val="000171D8"/>
    <w:rsid w:val="000172D5"/>
    <w:rsid w:val="0001751E"/>
    <w:rsid w:val="00017801"/>
    <w:rsid w:val="00017C09"/>
    <w:rsid w:val="00017D82"/>
    <w:rsid w:val="00017DA7"/>
    <w:rsid w:val="00017FBD"/>
    <w:rsid w:val="0002005A"/>
    <w:rsid w:val="0002010B"/>
    <w:rsid w:val="000203F4"/>
    <w:rsid w:val="00020761"/>
    <w:rsid w:val="00020A46"/>
    <w:rsid w:val="00020B98"/>
    <w:rsid w:val="00020EB5"/>
    <w:rsid w:val="000210B0"/>
    <w:rsid w:val="000210D9"/>
    <w:rsid w:val="000211AC"/>
    <w:rsid w:val="0002120B"/>
    <w:rsid w:val="00021365"/>
    <w:rsid w:val="00021638"/>
    <w:rsid w:val="00021735"/>
    <w:rsid w:val="00021758"/>
    <w:rsid w:val="00021E78"/>
    <w:rsid w:val="0002202D"/>
    <w:rsid w:val="00022098"/>
    <w:rsid w:val="00022517"/>
    <w:rsid w:val="0002256B"/>
    <w:rsid w:val="00022894"/>
    <w:rsid w:val="00022CD3"/>
    <w:rsid w:val="00022FA7"/>
    <w:rsid w:val="000239A3"/>
    <w:rsid w:val="00023A1A"/>
    <w:rsid w:val="00023A89"/>
    <w:rsid w:val="00023B7D"/>
    <w:rsid w:val="00023BE1"/>
    <w:rsid w:val="00023C62"/>
    <w:rsid w:val="00023DE1"/>
    <w:rsid w:val="00023F8D"/>
    <w:rsid w:val="000240BC"/>
    <w:rsid w:val="0002413F"/>
    <w:rsid w:val="000241BB"/>
    <w:rsid w:val="0002423E"/>
    <w:rsid w:val="000242CB"/>
    <w:rsid w:val="00024466"/>
    <w:rsid w:val="000246B3"/>
    <w:rsid w:val="000248A8"/>
    <w:rsid w:val="000249C9"/>
    <w:rsid w:val="00024A77"/>
    <w:rsid w:val="00024CE2"/>
    <w:rsid w:val="00024CFA"/>
    <w:rsid w:val="00024E54"/>
    <w:rsid w:val="00025124"/>
    <w:rsid w:val="00025284"/>
    <w:rsid w:val="00025414"/>
    <w:rsid w:val="00025449"/>
    <w:rsid w:val="0002576A"/>
    <w:rsid w:val="0002594D"/>
    <w:rsid w:val="00025CA0"/>
    <w:rsid w:val="00025ED6"/>
    <w:rsid w:val="00026036"/>
    <w:rsid w:val="00026059"/>
    <w:rsid w:val="000260CD"/>
    <w:rsid w:val="00026213"/>
    <w:rsid w:val="000263C6"/>
    <w:rsid w:val="00026692"/>
    <w:rsid w:val="00026737"/>
    <w:rsid w:val="0002676E"/>
    <w:rsid w:val="000267F9"/>
    <w:rsid w:val="00026B71"/>
    <w:rsid w:val="00026D91"/>
    <w:rsid w:val="00026E01"/>
    <w:rsid w:val="00027264"/>
    <w:rsid w:val="00027748"/>
    <w:rsid w:val="00027869"/>
    <w:rsid w:val="00027990"/>
    <w:rsid w:val="000279D5"/>
    <w:rsid w:val="00027C38"/>
    <w:rsid w:val="00027C87"/>
    <w:rsid w:val="00027E47"/>
    <w:rsid w:val="00027E9E"/>
    <w:rsid w:val="00027EBD"/>
    <w:rsid w:val="00030492"/>
    <w:rsid w:val="00030547"/>
    <w:rsid w:val="0003055F"/>
    <w:rsid w:val="000306B1"/>
    <w:rsid w:val="000309D1"/>
    <w:rsid w:val="00030C20"/>
    <w:rsid w:val="00030CB5"/>
    <w:rsid w:val="000310B6"/>
    <w:rsid w:val="000310BE"/>
    <w:rsid w:val="000311EE"/>
    <w:rsid w:val="00031216"/>
    <w:rsid w:val="00031547"/>
    <w:rsid w:val="00031562"/>
    <w:rsid w:val="0003156E"/>
    <w:rsid w:val="00031578"/>
    <w:rsid w:val="00031619"/>
    <w:rsid w:val="00031786"/>
    <w:rsid w:val="00031911"/>
    <w:rsid w:val="00031CBE"/>
    <w:rsid w:val="00031D12"/>
    <w:rsid w:val="00031DC4"/>
    <w:rsid w:val="0003210D"/>
    <w:rsid w:val="000323AF"/>
    <w:rsid w:val="000324F3"/>
    <w:rsid w:val="000325E6"/>
    <w:rsid w:val="0003285B"/>
    <w:rsid w:val="00032A32"/>
    <w:rsid w:val="00032D3D"/>
    <w:rsid w:val="00032D41"/>
    <w:rsid w:val="00032DE8"/>
    <w:rsid w:val="00032EA1"/>
    <w:rsid w:val="00032FB9"/>
    <w:rsid w:val="00033143"/>
    <w:rsid w:val="0003316D"/>
    <w:rsid w:val="00033442"/>
    <w:rsid w:val="000334B9"/>
    <w:rsid w:val="000337CB"/>
    <w:rsid w:val="0003388E"/>
    <w:rsid w:val="000339A5"/>
    <w:rsid w:val="00033C54"/>
    <w:rsid w:val="00033D77"/>
    <w:rsid w:val="00033E51"/>
    <w:rsid w:val="00034012"/>
    <w:rsid w:val="000341A9"/>
    <w:rsid w:val="0003424E"/>
    <w:rsid w:val="00034773"/>
    <w:rsid w:val="00034B8E"/>
    <w:rsid w:val="00034C3A"/>
    <w:rsid w:val="00034E9B"/>
    <w:rsid w:val="00034EE7"/>
    <w:rsid w:val="0003506B"/>
    <w:rsid w:val="00035334"/>
    <w:rsid w:val="000355E9"/>
    <w:rsid w:val="00035619"/>
    <w:rsid w:val="0003579E"/>
    <w:rsid w:val="00035833"/>
    <w:rsid w:val="0003584C"/>
    <w:rsid w:val="000358DA"/>
    <w:rsid w:val="000358DC"/>
    <w:rsid w:val="00035927"/>
    <w:rsid w:val="00035D6F"/>
    <w:rsid w:val="00036111"/>
    <w:rsid w:val="000366C8"/>
    <w:rsid w:val="00036C3A"/>
    <w:rsid w:val="00036C4D"/>
    <w:rsid w:val="00036C5C"/>
    <w:rsid w:val="00036DDD"/>
    <w:rsid w:val="00037372"/>
    <w:rsid w:val="00037555"/>
    <w:rsid w:val="00037561"/>
    <w:rsid w:val="000377D5"/>
    <w:rsid w:val="00037929"/>
    <w:rsid w:val="000379D0"/>
    <w:rsid w:val="00037AB3"/>
    <w:rsid w:val="00037B22"/>
    <w:rsid w:val="00037D35"/>
    <w:rsid w:val="00037D41"/>
    <w:rsid w:val="00037F53"/>
    <w:rsid w:val="0004017E"/>
    <w:rsid w:val="00040189"/>
    <w:rsid w:val="000401DC"/>
    <w:rsid w:val="00040372"/>
    <w:rsid w:val="00040833"/>
    <w:rsid w:val="00040869"/>
    <w:rsid w:val="00040B1C"/>
    <w:rsid w:val="00040BE9"/>
    <w:rsid w:val="00040CF0"/>
    <w:rsid w:val="00040E2F"/>
    <w:rsid w:val="00040E7C"/>
    <w:rsid w:val="000412DF"/>
    <w:rsid w:val="00041339"/>
    <w:rsid w:val="0004142D"/>
    <w:rsid w:val="000415AB"/>
    <w:rsid w:val="0004189D"/>
    <w:rsid w:val="00041B42"/>
    <w:rsid w:val="00041BDA"/>
    <w:rsid w:val="00041D45"/>
    <w:rsid w:val="00041D50"/>
    <w:rsid w:val="0004218F"/>
    <w:rsid w:val="00042296"/>
    <w:rsid w:val="000422C0"/>
    <w:rsid w:val="00042457"/>
    <w:rsid w:val="000426BD"/>
    <w:rsid w:val="0004281F"/>
    <w:rsid w:val="0004289F"/>
    <w:rsid w:val="00042A1D"/>
    <w:rsid w:val="00042D01"/>
    <w:rsid w:val="00042D3C"/>
    <w:rsid w:val="00042DE7"/>
    <w:rsid w:val="00042FE0"/>
    <w:rsid w:val="000430DA"/>
    <w:rsid w:val="0004316C"/>
    <w:rsid w:val="000432B1"/>
    <w:rsid w:val="0004330F"/>
    <w:rsid w:val="000438EE"/>
    <w:rsid w:val="000439C8"/>
    <w:rsid w:val="00043A95"/>
    <w:rsid w:val="00043C14"/>
    <w:rsid w:val="00043D24"/>
    <w:rsid w:val="00043D8B"/>
    <w:rsid w:val="00043DD1"/>
    <w:rsid w:val="00043ED5"/>
    <w:rsid w:val="00043F6C"/>
    <w:rsid w:val="00044049"/>
    <w:rsid w:val="000443F1"/>
    <w:rsid w:val="00044937"/>
    <w:rsid w:val="00044E02"/>
    <w:rsid w:val="000450D9"/>
    <w:rsid w:val="000451A5"/>
    <w:rsid w:val="000454C5"/>
    <w:rsid w:val="000458AA"/>
    <w:rsid w:val="0004592A"/>
    <w:rsid w:val="00045B00"/>
    <w:rsid w:val="00045C29"/>
    <w:rsid w:val="00045E00"/>
    <w:rsid w:val="00046061"/>
    <w:rsid w:val="000461D0"/>
    <w:rsid w:val="00046266"/>
    <w:rsid w:val="000463DF"/>
    <w:rsid w:val="00046499"/>
    <w:rsid w:val="000464DB"/>
    <w:rsid w:val="0004659D"/>
    <w:rsid w:val="00046C16"/>
    <w:rsid w:val="00046CDC"/>
    <w:rsid w:val="00046F67"/>
    <w:rsid w:val="00047198"/>
    <w:rsid w:val="000472B3"/>
    <w:rsid w:val="000474A9"/>
    <w:rsid w:val="00047820"/>
    <w:rsid w:val="000479F3"/>
    <w:rsid w:val="00047E41"/>
    <w:rsid w:val="00047F82"/>
    <w:rsid w:val="00047F92"/>
    <w:rsid w:val="00050112"/>
    <w:rsid w:val="0005019E"/>
    <w:rsid w:val="00050285"/>
    <w:rsid w:val="00050380"/>
    <w:rsid w:val="000503D3"/>
    <w:rsid w:val="00050679"/>
    <w:rsid w:val="0005073B"/>
    <w:rsid w:val="000508DC"/>
    <w:rsid w:val="00050A04"/>
    <w:rsid w:val="00050D57"/>
    <w:rsid w:val="00050E0B"/>
    <w:rsid w:val="00050EF0"/>
    <w:rsid w:val="00051096"/>
    <w:rsid w:val="000511C6"/>
    <w:rsid w:val="000511C8"/>
    <w:rsid w:val="000511F7"/>
    <w:rsid w:val="0005139F"/>
    <w:rsid w:val="0005151B"/>
    <w:rsid w:val="000515C4"/>
    <w:rsid w:val="00051D42"/>
    <w:rsid w:val="00051D60"/>
    <w:rsid w:val="00051DBA"/>
    <w:rsid w:val="00051FFA"/>
    <w:rsid w:val="000526FD"/>
    <w:rsid w:val="00052B49"/>
    <w:rsid w:val="00052E6E"/>
    <w:rsid w:val="00052F1C"/>
    <w:rsid w:val="00053791"/>
    <w:rsid w:val="0005397E"/>
    <w:rsid w:val="000539F4"/>
    <w:rsid w:val="00053A9C"/>
    <w:rsid w:val="00053AA7"/>
    <w:rsid w:val="00054230"/>
    <w:rsid w:val="00054527"/>
    <w:rsid w:val="00054714"/>
    <w:rsid w:val="00054B86"/>
    <w:rsid w:val="00054CE8"/>
    <w:rsid w:val="0005502F"/>
    <w:rsid w:val="0005514C"/>
    <w:rsid w:val="000551E6"/>
    <w:rsid w:val="00055319"/>
    <w:rsid w:val="000554D2"/>
    <w:rsid w:val="0005584A"/>
    <w:rsid w:val="00055958"/>
    <w:rsid w:val="00055D6F"/>
    <w:rsid w:val="00055ECC"/>
    <w:rsid w:val="00055FCD"/>
    <w:rsid w:val="00056266"/>
    <w:rsid w:val="00056290"/>
    <w:rsid w:val="0005629B"/>
    <w:rsid w:val="0005634C"/>
    <w:rsid w:val="00056445"/>
    <w:rsid w:val="0005647F"/>
    <w:rsid w:val="0005684A"/>
    <w:rsid w:val="000568D7"/>
    <w:rsid w:val="0005691C"/>
    <w:rsid w:val="00056A99"/>
    <w:rsid w:val="00056C93"/>
    <w:rsid w:val="0005709F"/>
    <w:rsid w:val="00057408"/>
    <w:rsid w:val="000575E0"/>
    <w:rsid w:val="000577D3"/>
    <w:rsid w:val="0005792C"/>
    <w:rsid w:val="000579DD"/>
    <w:rsid w:val="000602AA"/>
    <w:rsid w:val="00060466"/>
    <w:rsid w:val="0006061B"/>
    <w:rsid w:val="00060657"/>
    <w:rsid w:val="0006073B"/>
    <w:rsid w:val="00060787"/>
    <w:rsid w:val="0006092E"/>
    <w:rsid w:val="00060A00"/>
    <w:rsid w:val="00060B6B"/>
    <w:rsid w:val="00060BB5"/>
    <w:rsid w:val="00060BFE"/>
    <w:rsid w:val="00060C02"/>
    <w:rsid w:val="00060C86"/>
    <w:rsid w:val="00060E2C"/>
    <w:rsid w:val="00060F1E"/>
    <w:rsid w:val="00061505"/>
    <w:rsid w:val="00061509"/>
    <w:rsid w:val="00061620"/>
    <w:rsid w:val="00061791"/>
    <w:rsid w:val="00061A56"/>
    <w:rsid w:val="00061B5D"/>
    <w:rsid w:val="00061C37"/>
    <w:rsid w:val="00061C7C"/>
    <w:rsid w:val="00061E19"/>
    <w:rsid w:val="00061FB1"/>
    <w:rsid w:val="00061FC4"/>
    <w:rsid w:val="000621DC"/>
    <w:rsid w:val="000621FE"/>
    <w:rsid w:val="0006244B"/>
    <w:rsid w:val="000625D7"/>
    <w:rsid w:val="000625EF"/>
    <w:rsid w:val="00062846"/>
    <w:rsid w:val="00062912"/>
    <w:rsid w:val="00062A44"/>
    <w:rsid w:val="00062AA4"/>
    <w:rsid w:val="00062E2C"/>
    <w:rsid w:val="00062E59"/>
    <w:rsid w:val="00063213"/>
    <w:rsid w:val="000632C8"/>
    <w:rsid w:val="0006341D"/>
    <w:rsid w:val="000639D7"/>
    <w:rsid w:val="00063A7E"/>
    <w:rsid w:val="00063AB9"/>
    <w:rsid w:val="00063E8B"/>
    <w:rsid w:val="0006412D"/>
    <w:rsid w:val="00064151"/>
    <w:rsid w:val="0006417E"/>
    <w:rsid w:val="000642D0"/>
    <w:rsid w:val="00064460"/>
    <w:rsid w:val="000646B7"/>
    <w:rsid w:val="0006475B"/>
    <w:rsid w:val="00064DE0"/>
    <w:rsid w:val="00065047"/>
    <w:rsid w:val="00065303"/>
    <w:rsid w:val="000653E0"/>
    <w:rsid w:val="00065427"/>
    <w:rsid w:val="00065445"/>
    <w:rsid w:val="00065623"/>
    <w:rsid w:val="0006583A"/>
    <w:rsid w:val="00065B02"/>
    <w:rsid w:val="00065F5F"/>
    <w:rsid w:val="00065FD0"/>
    <w:rsid w:val="000660A7"/>
    <w:rsid w:val="00066159"/>
    <w:rsid w:val="00066215"/>
    <w:rsid w:val="000662BF"/>
    <w:rsid w:val="000662CD"/>
    <w:rsid w:val="000662EB"/>
    <w:rsid w:val="000663D1"/>
    <w:rsid w:val="00066615"/>
    <w:rsid w:val="000668F8"/>
    <w:rsid w:val="00066E48"/>
    <w:rsid w:val="00066FF8"/>
    <w:rsid w:val="00067046"/>
    <w:rsid w:val="000670BE"/>
    <w:rsid w:val="000677A4"/>
    <w:rsid w:val="000677F9"/>
    <w:rsid w:val="0006795B"/>
    <w:rsid w:val="00067BBB"/>
    <w:rsid w:val="00067E5C"/>
    <w:rsid w:val="0007029E"/>
    <w:rsid w:val="000704B4"/>
    <w:rsid w:val="000704D2"/>
    <w:rsid w:val="00070EBE"/>
    <w:rsid w:val="00070F2F"/>
    <w:rsid w:val="00071011"/>
    <w:rsid w:val="00071027"/>
    <w:rsid w:val="000710F8"/>
    <w:rsid w:val="000716B4"/>
    <w:rsid w:val="00071754"/>
    <w:rsid w:val="0007183A"/>
    <w:rsid w:val="00071AC8"/>
    <w:rsid w:val="00071D4E"/>
    <w:rsid w:val="00071F22"/>
    <w:rsid w:val="000721E0"/>
    <w:rsid w:val="00072293"/>
    <w:rsid w:val="000724F8"/>
    <w:rsid w:val="000726D2"/>
    <w:rsid w:val="00072789"/>
    <w:rsid w:val="000728B1"/>
    <w:rsid w:val="000728BD"/>
    <w:rsid w:val="00072977"/>
    <w:rsid w:val="000729B0"/>
    <w:rsid w:val="00072BF0"/>
    <w:rsid w:val="00072C30"/>
    <w:rsid w:val="00072C46"/>
    <w:rsid w:val="00073062"/>
    <w:rsid w:val="000730BC"/>
    <w:rsid w:val="0007310E"/>
    <w:rsid w:val="0007318D"/>
    <w:rsid w:val="00073291"/>
    <w:rsid w:val="00073379"/>
    <w:rsid w:val="00073546"/>
    <w:rsid w:val="00073656"/>
    <w:rsid w:val="00073774"/>
    <w:rsid w:val="0007380C"/>
    <w:rsid w:val="00073964"/>
    <w:rsid w:val="00073AA2"/>
    <w:rsid w:val="00073E12"/>
    <w:rsid w:val="00073E69"/>
    <w:rsid w:val="00073F47"/>
    <w:rsid w:val="00074005"/>
    <w:rsid w:val="0007407D"/>
    <w:rsid w:val="000740F9"/>
    <w:rsid w:val="00074283"/>
    <w:rsid w:val="00074590"/>
    <w:rsid w:val="000747BF"/>
    <w:rsid w:val="0007492C"/>
    <w:rsid w:val="00074A30"/>
    <w:rsid w:val="00074A4E"/>
    <w:rsid w:val="00074B44"/>
    <w:rsid w:val="00074C16"/>
    <w:rsid w:val="00074FD9"/>
    <w:rsid w:val="000753D5"/>
    <w:rsid w:val="00075460"/>
    <w:rsid w:val="0007555A"/>
    <w:rsid w:val="000755F5"/>
    <w:rsid w:val="000756C8"/>
    <w:rsid w:val="000757E6"/>
    <w:rsid w:val="00075A24"/>
    <w:rsid w:val="00075C5C"/>
    <w:rsid w:val="00075DB5"/>
    <w:rsid w:val="00075FFD"/>
    <w:rsid w:val="00076252"/>
    <w:rsid w:val="000763C1"/>
    <w:rsid w:val="00076619"/>
    <w:rsid w:val="000766B6"/>
    <w:rsid w:val="000766F8"/>
    <w:rsid w:val="000767DD"/>
    <w:rsid w:val="000767E1"/>
    <w:rsid w:val="00076903"/>
    <w:rsid w:val="00076F3E"/>
    <w:rsid w:val="000771D6"/>
    <w:rsid w:val="000775D6"/>
    <w:rsid w:val="000776E8"/>
    <w:rsid w:val="00077936"/>
    <w:rsid w:val="00077A84"/>
    <w:rsid w:val="00077C23"/>
    <w:rsid w:val="00077C5D"/>
    <w:rsid w:val="00077FC5"/>
    <w:rsid w:val="00077FDA"/>
    <w:rsid w:val="000802FE"/>
    <w:rsid w:val="0008040F"/>
    <w:rsid w:val="000806F3"/>
    <w:rsid w:val="000807B6"/>
    <w:rsid w:val="000809A0"/>
    <w:rsid w:val="00080AEB"/>
    <w:rsid w:val="00080C28"/>
    <w:rsid w:val="00080D26"/>
    <w:rsid w:val="00081133"/>
    <w:rsid w:val="0008116C"/>
    <w:rsid w:val="0008119C"/>
    <w:rsid w:val="0008142A"/>
    <w:rsid w:val="00081454"/>
    <w:rsid w:val="00081AB5"/>
    <w:rsid w:val="00081EB0"/>
    <w:rsid w:val="00081F31"/>
    <w:rsid w:val="00081FEC"/>
    <w:rsid w:val="0008213B"/>
    <w:rsid w:val="00082434"/>
    <w:rsid w:val="00082478"/>
    <w:rsid w:val="00082530"/>
    <w:rsid w:val="00082549"/>
    <w:rsid w:val="00082597"/>
    <w:rsid w:val="00082662"/>
    <w:rsid w:val="0008273B"/>
    <w:rsid w:val="0008275B"/>
    <w:rsid w:val="0008285D"/>
    <w:rsid w:val="00082D4F"/>
    <w:rsid w:val="00082D5F"/>
    <w:rsid w:val="000830B9"/>
    <w:rsid w:val="000835D1"/>
    <w:rsid w:val="0008388C"/>
    <w:rsid w:val="00083956"/>
    <w:rsid w:val="00083A21"/>
    <w:rsid w:val="00083A67"/>
    <w:rsid w:val="00083C86"/>
    <w:rsid w:val="00083D34"/>
    <w:rsid w:val="00083EA4"/>
    <w:rsid w:val="000842A2"/>
    <w:rsid w:val="000843F7"/>
    <w:rsid w:val="000845EC"/>
    <w:rsid w:val="00084688"/>
    <w:rsid w:val="000846A4"/>
    <w:rsid w:val="000846E0"/>
    <w:rsid w:val="00084862"/>
    <w:rsid w:val="000848F4"/>
    <w:rsid w:val="00084BD1"/>
    <w:rsid w:val="00084E1C"/>
    <w:rsid w:val="00084E63"/>
    <w:rsid w:val="000854CB"/>
    <w:rsid w:val="000856A4"/>
    <w:rsid w:val="0008570D"/>
    <w:rsid w:val="00085C8B"/>
    <w:rsid w:val="00085EF4"/>
    <w:rsid w:val="00085F71"/>
    <w:rsid w:val="00086011"/>
    <w:rsid w:val="00086022"/>
    <w:rsid w:val="000861A4"/>
    <w:rsid w:val="00086269"/>
    <w:rsid w:val="00086400"/>
    <w:rsid w:val="0008658D"/>
    <w:rsid w:val="0008666B"/>
    <w:rsid w:val="00086849"/>
    <w:rsid w:val="000868EE"/>
    <w:rsid w:val="00086CCE"/>
    <w:rsid w:val="00087060"/>
    <w:rsid w:val="0008716B"/>
    <w:rsid w:val="000874C2"/>
    <w:rsid w:val="0008778F"/>
    <w:rsid w:val="00087A2F"/>
    <w:rsid w:val="00087CCB"/>
    <w:rsid w:val="00087F6B"/>
    <w:rsid w:val="00087FAB"/>
    <w:rsid w:val="00090166"/>
    <w:rsid w:val="0009036A"/>
    <w:rsid w:val="000907B8"/>
    <w:rsid w:val="000907E5"/>
    <w:rsid w:val="000907ED"/>
    <w:rsid w:val="00090AE3"/>
    <w:rsid w:val="00090B31"/>
    <w:rsid w:val="00090C06"/>
    <w:rsid w:val="00090CB3"/>
    <w:rsid w:val="00090F0F"/>
    <w:rsid w:val="00091495"/>
    <w:rsid w:val="000915D6"/>
    <w:rsid w:val="00091710"/>
    <w:rsid w:val="0009173D"/>
    <w:rsid w:val="000918BA"/>
    <w:rsid w:val="00091934"/>
    <w:rsid w:val="00091AE4"/>
    <w:rsid w:val="00091BD9"/>
    <w:rsid w:val="00091E61"/>
    <w:rsid w:val="000921CF"/>
    <w:rsid w:val="0009246B"/>
    <w:rsid w:val="0009269B"/>
    <w:rsid w:val="0009298E"/>
    <w:rsid w:val="00092CC9"/>
    <w:rsid w:val="00092F5A"/>
    <w:rsid w:val="000932BC"/>
    <w:rsid w:val="00093568"/>
    <w:rsid w:val="000938C0"/>
    <w:rsid w:val="0009392E"/>
    <w:rsid w:val="00093ACC"/>
    <w:rsid w:val="00093CAD"/>
    <w:rsid w:val="00093CE9"/>
    <w:rsid w:val="00093E54"/>
    <w:rsid w:val="00093EF4"/>
    <w:rsid w:val="00093F29"/>
    <w:rsid w:val="00094165"/>
    <w:rsid w:val="000943ED"/>
    <w:rsid w:val="00094510"/>
    <w:rsid w:val="0009487C"/>
    <w:rsid w:val="000948AC"/>
    <w:rsid w:val="00094B5D"/>
    <w:rsid w:val="00094C8D"/>
    <w:rsid w:val="00094F30"/>
    <w:rsid w:val="00094FA8"/>
    <w:rsid w:val="000951D6"/>
    <w:rsid w:val="0009582C"/>
    <w:rsid w:val="00095880"/>
    <w:rsid w:val="00095902"/>
    <w:rsid w:val="00095B6C"/>
    <w:rsid w:val="00095BE6"/>
    <w:rsid w:val="00095D57"/>
    <w:rsid w:val="00095DCC"/>
    <w:rsid w:val="00095F9F"/>
    <w:rsid w:val="00096275"/>
    <w:rsid w:val="000962C4"/>
    <w:rsid w:val="000962F8"/>
    <w:rsid w:val="00096650"/>
    <w:rsid w:val="00096974"/>
    <w:rsid w:val="00096A53"/>
    <w:rsid w:val="00096ABA"/>
    <w:rsid w:val="00096AD9"/>
    <w:rsid w:val="00096EB2"/>
    <w:rsid w:val="000974A2"/>
    <w:rsid w:val="000974FE"/>
    <w:rsid w:val="000978E4"/>
    <w:rsid w:val="00097A46"/>
    <w:rsid w:val="00097CC7"/>
    <w:rsid w:val="00097E7E"/>
    <w:rsid w:val="000A0045"/>
    <w:rsid w:val="000A03D9"/>
    <w:rsid w:val="000A06F9"/>
    <w:rsid w:val="000A0701"/>
    <w:rsid w:val="000A072F"/>
    <w:rsid w:val="000A0ACB"/>
    <w:rsid w:val="000A0AEC"/>
    <w:rsid w:val="000A0D6E"/>
    <w:rsid w:val="000A0FD4"/>
    <w:rsid w:val="000A113C"/>
    <w:rsid w:val="000A11A7"/>
    <w:rsid w:val="000A1325"/>
    <w:rsid w:val="000A15DA"/>
    <w:rsid w:val="000A16ED"/>
    <w:rsid w:val="000A1D79"/>
    <w:rsid w:val="000A1FED"/>
    <w:rsid w:val="000A21FE"/>
    <w:rsid w:val="000A23DD"/>
    <w:rsid w:val="000A2785"/>
    <w:rsid w:val="000A27A6"/>
    <w:rsid w:val="000A29F6"/>
    <w:rsid w:val="000A2BEF"/>
    <w:rsid w:val="000A2EAC"/>
    <w:rsid w:val="000A307C"/>
    <w:rsid w:val="000A313E"/>
    <w:rsid w:val="000A3189"/>
    <w:rsid w:val="000A31B7"/>
    <w:rsid w:val="000A32A2"/>
    <w:rsid w:val="000A343D"/>
    <w:rsid w:val="000A35C5"/>
    <w:rsid w:val="000A392F"/>
    <w:rsid w:val="000A397A"/>
    <w:rsid w:val="000A39F4"/>
    <w:rsid w:val="000A3D38"/>
    <w:rsid w:val="000A3E9B"/>
    <w:rsid w:val="000A410E"/>
    <w:rsid w:val="000A41F4"/>
    <w:rsid w:val="000A4213"/>
    <w:rsid w:val="000A43F4"/>
    <w:rsid w:val="000A4573"/>
    <w:rsid w:val="000A474C"/>
    <w:rsid w:val="000A492B"/>
    <w:rsid w:val="000A4A3B"/>
    <w:rsid w:val="000A4A8B"/>
    <w:rsid w:val="000A4B87"/>
    <w:rsid w:val="000A4D71"/>
    <w:rsid w:val="000A4FDA"/>
    <w:rsid w:val="000A50E7"/>
    <w:rsid w:val="000A556C"/>
    <w:rsid w:val="000A565E"/>
    <w:rsid w:val="000A5776"/>
    <w:rsid w:val="000A5816"/>
    <w:rsid w:val="000A58BF"/>
    <w:rsid w:val="000A5933"/>
    <w:rsid w:val="000A59B1"/>
    <w:rsid w:val="000A5A66"/>
    <w:rsid w:val="000A5B98"/>
    <w:rsid w:val="000A5BCA"/>
    <w:rsid w:val="000A5DC7"/>
    <w:rsid w:val="000A5FBC"/>
    <w:rsid w:val="000A6106"/>
    <w:rsid w:val="000A62EA"/>
    <w:rsid w:val="000A6606"/>
    <w:rsid w:val="000A6633"/>
    <w:rsid w:val="000A715C"/>
    <w:rsid w:val="000A7377"/>
    <w:rsid w:val="000A7420"/>
    <w:rsid w:val="000A7491"/>
    <w:rsid w:val="000A7511"/>
    <w:rsid w:val="000A7885"/>
    <w:rsid w:val="000A7A96"/>
    <w:rsid w:val="000A7ABF"/>
    <w:rsid w:val="000A7F71"/>
    <w:rsid w:val="000B0242"/>
    <w:rsid w:val="000B0372"/>
    <w:rsid w:val="000B03C9"/>
    <w:rsid w:val="000B079B"/>
    <w:rsid w:val="000B087F"/>
    <w:rsid w:val="000B0E09"/>
    <w:rsid w:val="000B0E75"/>
    <w:rsid w:val="000B0FD9"/>
    <w:rsid w:val="000B0FFE"/>
    <w:rsid w:val="000B10F7"/>
    <w:rsid w:val="000B112B"/>
    <w:rsid w:val="000B118C"/>
    <w:rsid w:val="000B11E7"/>
    <w:rsid w:val="000B1425"/>
    <w:rsid w:val="000B1640"/>
    <w:rsid w:val="000B16C1"/>
    <w:rsid w:val="000B16D7"/>
    <w:rsid w:val="000B1755"/>
    <w:rsid w:val="000B19B1"/>
    <w:rsid w:val="000B1B38"/>
    <w:rsid w:val="000B1C03"/>
    <w:rsid w:val="000B1C08"/>
    <w:rsid w:val="000B1F70"/>
    <w:rsid w:val="000B223C"/>
    <w:rsid w:val="000B2552"/>
    <w:rsid w:val="000B2659"/>
    <w:rsid w:val="000B26F4"/>
    <w:rsid w:val="000B27AA"/>
    <w:rsid w:val="000B28A7"/>
    <w:rsid w:val="000B2AC2"/>
    <w:rsid w:val="000B2AF8"/>
    <w:rsid w:val="000B2B69"/>
    <w:rsid w:val="000B2F76"/>
    <w:rsid w:val="000B2F82"/>
    <w:rsid w:val="000B326B"/>
    <w:rsid w:val="000B326D"/>
    <w:rsid w:val="000B34B7"/>
    <w:rsid w:val="000B376F"/>
    <w:rsid w:val="000B3798"/>
    <w:rsid w:val="000B388A"/>
    <w:rsid w:val="000B399A"/>
    <w:rsid w:val="000B3B21"/>
    <w:rsid w:val="000B3B9C"/>
    <w:rsid w:val="000B3E05"/>
    <w:rsid w:val="000B3FBA"/>
    <w:rsid w:val="000B4026"/>
    <w:rsid w:val="000B42B1"/>
    <w:rsid w:val="000B42F9"/>
    <w:rsid w:val="000B436B"/>
    <w:rsid w:val="000B4437"/>
    <w:rsid w:val="000B476E"/>
    <w:rsid w:val="000B490D"/>
    <w:rsid w:val="000B4DC1"/>
    <w:rsid w:val="000B504F"/>
    <w:rsid w:val="000B53A4"/>
    <w:rsid w:val="000B56D5"/>
    <w:rsid w:val="000B57E7"/>
    <w:rsid w:val="000B57E9"/>
    <w:rsid w:val="000B598A"/>
    <w:rsid w:val="000B5C84"/>
    <w:rsid w:val="000B5C91"/>
    <w:rsid w:val="000B5E17"/>
    <w:rsid w:val="000B5E5A"/>
    <w:rsid w:val="000B6039"/>
    <w:rsid w:val="000B61E4"/>
    <w:rsid w:val="000B62D4"/>
    <w:rsid w:val="000B6336"/>
    <w:rsid w:val="000B66EA"/>
    <w:rsid w:val="000B6ABB"/>
    <w:rsid w:val="000B6AEC"/>
    <w:rsid w:val="000B6E52"/>
    <w:rsid w:val="000B6FD7"/>
    <w:rsid w:val="000B7405"/>
    <w:rsid w:val="000B759D"/>
    <w:rsid w:val="000B7696"/>
    <w:rsid w:val="000B7953"/>
    <w:rsid w:val="000B7C43"/>
    <w:rsid w:val="000B7DE7"/>
    <w:rsid w:val="000B7E66"/>
    <w:rsid w:val="000B7EFD"/>
    <w:rsid w:val="000C03DC"/>
    <w:rsid w:val="000C05B0"/>
    <w:rsid w:val="000C0751"/>
    <w:rsid w:val="000C07FA"/>
    <w:rsid w:val="000C0889"/>
    <w:rsid w:val="000C08D8"/>
    <w:rsid w:val="000C0BCF"/>
    <w:rsid w:val="000C0DCB"/>
    <w:rsid w:val="000C0E82"/>
    <w:rsid w:val="000C0F30"/>
    <w:rsid w:val="000C1030"/>
    <w:rsid w:val="000C105D"/>
    <w:rsid w:val="000C10D8"/>
    <w:rsid w:val="000C112C"/>
    <w:rsid w:val="000C1138"/>
    <w:rsid w:val="000C1331"/>
    <w:rsid w:val="000C14D5"/>
    <w:rsid w:val="000C1834"/>
    <w:rsid w:val="000C194B"/>
    <w:rsid w:val="000C1B6E"/>
    <w:rsid w:val="000C1C55"/>
    <w:rsid w:val="000C1E30"/>
    <w:rsid w:val="000C1E3F"/>
    <w:rsid w:val="000C1FA3"/>
    <w:rsid w:val="000C20E1"/>
    <w:rsid w:val="000C2383"/>
    <w:rsid w:val="000C279E"/>
    <w:rsid w:val="000C29E7"/>
    <w:rsid w:val="000C2BA0"/>
    <w:rsid w:val="000C2C77"/>
    <w:rsid w:val="000C2E60"/>
    <w:rsid w:val="000C2F8E"/>
    <w:rsid w:val="000C2F97"/>
    <w:rsid w:val="000C3048"/>
    <w:rsid w:val="000C315E"/>
    <w:rsid w:val="000C32BB"/>
    <w:rsid w:val="000C367D"/>
    <w:rsid w:val="000C37FB"/>
    <w:rsid w:val="000C384A"/>
    <w:rsid w:val="000C38EF"/>
    <w:rsid w:val="000C3E2D"/>
    <w:rsid w:val="000C3F6D"/>
    <w:rsid w:val="000C41A3"/>
    <w:rsid w:val="000C4417"/>
    <w:rsid w:val="000C46D5"/>
    <w:rsid w:val="000C4830"/>
    <w:rsid w:val="000C4D09"/>
    <w:rsid w:val="000C5152"/>
    <w:rsid w:val="000C5285"/>
    <w:rsid w:val="000C5397"/>
    <w:rsid w:val="000C53B1"/>
    <w:rsid w:val="000C55A2"/>
    <w:rsid w:val="000C577D"/>
    <w:rsid w:val="000C5836"/>
    <w:rsid w:val="000C5B2B"/>
    <w:rsid w:val="000C5D1A"/>
    <w:rsid w:val="000C5FC2"/>
    <w:rsid w:val="000C606B"/>
    <w:rsid w:val="000C61F9"/>
    <w:rsid w:val="000C62F8"/>
    <w:rsid w:val="000C6316"/>
    <w:rsid w:val="000C6478"/>
    <w:rsid w:val="000C6914"/>
    <w:rsid w:val="000C69D8"/>
    <w:rsid w:val="000C6A15"/>
    <w:rsid w:val="000C6A5D"/>
    <w:rsid w:val="000C6C89"/>
    <w:rsid w:val="000C6D9E"/>
    <w:rsid w:val="000C6DA0"/>
    <w:rsid w:val="000C71F4"/>
    <w:rsid w:val="000C7436"/>
    <w:rsid w:val="000C78BB"/>
    <w:rsid w:val="000C78D7"/>
    <w:rsid w:val="000C78F5"/>
    <w:rsid w:val="000C7A54"/>
    <w:rsid w:val="000C7D13"/>
    <w:rsid w:val="000C7DAB"/>
    <w:rsid w:val="000C7E3A"/>
    <w:rsid w:val="000C7EB1"/>
    <w:rsid w:val="000C7F05"/>
    <w:rsid w:val="000C7F50"/>
    <w:rsid w:val="000D0049"/>
    <w:rsid w:val="000D006E"/>
    <w:rsid w:val="000D0182"/>
    <w:rsid w:val="000D01D9"/>
    <w:rsid w:val="000D036C"/>
    <w:rsid w:val="000D0536"/>
    <w:rsid w:val="000D061D"/>
    <w:rsid w:val="000D065A"/>
    <w:rsid w:val="000D0744"/>
    <w:rsid w:val="000D078F"/>
    <w:rsid w:val="000D0A7D"/>
    <w:rsid w:val="000D0B85"/>
    <w:rsid w:val="000D0DA4"/>
    <w:rsid w:val="000D1019"/>
    <w:rsid w:val="000D107E"/>
    <w:rsid w:val="000D12CB"/>
    <w:rsid w:val="000D1542"/>
    <w:rsid w:val="000D15D4"/>
    <w:rsid w:val="000D17E5"/>
    <w:rsid w:val="000D1844"/>
    <w:rsid w:val="000D18BF"/>
    <w:rsid w:val="000D199B"/>
    <w:rsid w:val="000D1A19"/>
    <w:rsid w:val="000D1A96"/>
    <w:rsid w:val="000D1D95"/>
    <w:rsid w:val="000D1E13"/>
    <w:rsid w:val="000D2082"/>
    <w:rsid w:val="000D20C4"/>
    <w:rsid w:val="000D21C7"/>
    <w:rsid w:val="000D2579"/>
    <w:rsid w:val="000D265D"/>
    <w:rsid w:val="000D2745"/>
    <w:rsid w:val="000D27A2"/>
    <w:rsid w:val="000D29D3"/>
    <w:rsid w:val="000D29D9"/>
    <w:rsid w:val="000D29EE"/>
    <w:rsid w:val="000D2BD9"/>
    <w:rsid w:val="000D2C74"/>
    <w:rsid w:val="000D2CF5"/>
    <w:rsid w:val="000D2D52"/>
    <w:rsid w:val="000D2E1A"/>
    <w:rsid w:val="000D3023"/>
    <w:rsid w:val="000D31CC"/>
    <w:rsid w:val="000D3638"/>
    <w:rsid w:val="000D3A15"/>
    <w:rsid w:val="000D3A5E"/>
    <w:rsid w:val="000D3AA4"/>
    <w:rsid w:val="000D3B72"/>
    <w:rsid w:val="000D3D06"/>
    <w:rsid w:val="000D3D6D"/>
    <w:rsid w:val="000D40DC"/>
    <w:rsid w:val="000D414C"/>
    <w:rsid w:val="000D426E"/>
    <w:rsid w:val="000D4423"/>
    <w:rsid w:val="000D46BA"/>
    <w:rsid w:val="000D4832"/>
    <w:rsid w:val="000D4977"/>
    <w:rsid w:val="000D4A67"/>
    <w:rsid w:val="000D4CC0"/>
    <w:rsid w:val="000D4F16"/>
    <w:rsid w:val="000D5056"/>
    <w:rsid w:val="000D50C2"/>
    <w:rsid w:val="000D5283"/>
    <w:rsid w:val="000D5350"/>
    <w:rsid w:val="000D5868"/>
    <w:rsid w:val="000D59BA"/>
    <w:rsid w:val="000D5D27"/>
    <w:rsid w:val="000D6261"/>
    <w:rsid w:val="000D6355"/>
    <w:rsid w:val="000D6600"/>
    <w:rsid w:val="000D6745"/>
    <w:rsid w:val="000D68EF"/>
    <w:rsid w:val="000D6D16"/>
    <w:rsid w:val="000D6F00"/>
    <w:rsid w:val="000D6F04"/>
    <w:rsid w:val="000D6F43"/>
    <w:rsid w:val="000D6FA4"/>
    <w:rsid w:val="000D7061"/>
    <w:rsid w:val="000D748D"/>
    <w:rsid w:val="000D7577"/>
    <w:rsid w:val="000D798C"/>
    <w:rsid w:val="000D7C46"/>
    <w:rsid w:val="000D7FA4"/>
    <w:rsid w:val="000E01ED"/>
    <w:rsid w:val="000E02C6"/>
    <w:rsid w:val="000E02FD"/>
    <w:rsid w:val="000E0546"/>
    <w:rsid w:val="000E0796"/>
    <w:rsid w:val="000E08BA"/>
    <w:rsid w:val="000E09D6"/>
    <w:rsid w:val="000E0B12"/>
    <w:rsid w:val="000E0C98"/>
    <w:rsid w:val="000E0E85"/>
    <w:rsid w:val="000E0F23"/>
    <w:rsid w:val="000E0F98"/>
    <w:rsid w:val="000E0FFA"/>
    <w:rsid w:val="000E1180"/>
    <w:rsid w:val="000E11D2"/>
    <w:rsid w:val="000E14A5"/>
    <w:rsid w:val="000E1BA8"/>
    <w:rsid w:val="000E208E"/>
    <w:rsid w:val="000E2202"/>
    <w:rsid w:val="000E2533"/>
    <w:rsid w:val="000E25D0"/>
    <w:rsid w:val="000E2915"/>
    <w:rsid w:val="000E2F7C"/>
    <w:rsid w:val="000E30FE"/>
    <w:rsid w:val="000E311E"/>
    <w:rsid w:val="000E328F"/>
    <w:rsid w:val="000E3358"/>
    <w:rsid w:val="000E342A"/>
    <w:rsid w:val="000E360E"/>
    <w:rsid w:val="000E3614"/>
    <w:rsid w:val="000E3617"/>
    <w:rsid w:val="000E364A"/>
    <w:rsid w:val="000E37F9"/>
    <w:rsid w:val="000E386E"/>
    <w:rsid w:val="000E3990"/>
    <w:rsid w:val="000E3C9D"/>
    <w:rsid w:val="000E4067"/>
    <w:rsid w:val="000E416C"/>
    <w:rsid w:val="000E4225"/>
    <w:rsid w:val="000E46B7"/>
    <w:rsid w:val="000E4B45"/>
    <w:rsid w:val="000E4B87"/>
    <w:rsid w:val="000E4DD4"/>
    <w:rsid w:val="000E4FA9"/>
    <w:rsid w:val="000E5077"/>
    <w:rsid w:val="000E5661"/>
    <w:rsid w:val="000E5670"/>
    <w:rsid w:val="000E5B14"/>
    <w:rsid w:val="000E5B44"/>
    <w:rsid w:val="000E5C58"/>
    <w:rsid w:val="000E5E59"/>
    <w:rsid w:val="000E5F6B"/>
    <w:rsid w:val="000E621B"/>
    <w:rsid w:val="000E6251"/>
    <w:rsid w:val="000E63DD"/>
    <w:rsid w:val="000E65A2"/>
    <w:rsid w:val="000E6779"/>
    <w:rsid w:val="000E6991"/>
    <w:rsid w:val="000E6AC1"/>
    <w:rsid w:val="000E6B37"/>
    <w:rsid w:val="000E6B57"/>
    <w:rsid w:val="000E6BA2"/>
    <w:rsid w:val="000E6C94"/>
    <w:rsid w:val="000E6E2E"/>
    <w:rsid w:val="000E6E31"/>
    <w:rsid w:val="000E71A7"/>
    <w:rsid w:val="000E730E"/>
    <w:rsid w:val="000E79FE"/>
    <w:rsid w:val="000E7F0B"/>
    <w:rsid w:val="000E7FAE"/>
    <w:rsid w:val="000F0869"/>
    <w:rsid w:val="000F0934"/>
    <w:rsid w:val="000F0963"/>
    <w:rsid w:val="000F0A11"/>
    <w:rsid w:val="000F12F2"/>
    <w:rsid w:val="000F1336"/>
    <w:rsid w:val="000F14D7"/>
    <w:rsid w:val="000F167A"/>
    <w:rsid w:val="000F18C9"/>
    <w:rsid w:val="000F1AB3"/>
    <w:rsid w:val="000F2014"/>
    <w:rsid w:val="000F22C7"/>
    <w:rsid w:val="000F24BE"/>
    <w:rsid w:val="000F24FF"/>
    <w:rsid w:val="000F2618"/>
    <w:rsid w:val="000F276B"/>
    <w:rsid w:val="000F2957"/>
    <w:rsid w:val="000F29F8"/>
    <w:rsid w:val="000F2AA7"/>
    <w:rsid w:val="000F2AE4"/>
    <w:rsid w:val="000F2E06"/>
    <w:rsid w:val="000F3277"/>
    <w:rsid w:val="000F3293"/>
    <w:rsid w:val="000F32E2"/>
    <w:rsid w:val="000F36A7"/>
    <w:rsid w:val="000F3781"/>
    <w:rsid w:val="000F37FF"/>
    <w:rsid w:val="000F3918"/>
    <w:rsid w:val="000F394C"/>
    <w:rsid w:val="000F3D5A"/>
    <w:rsid w:val="000F3E05"/>
    <w:rsid w:val="000F4276"/>
    <w:rsid w:val="000F4406"/>
    <w:rsid w:val="000F461E"/>
    <w:rsid w:val="000F4737"/>
    <w:rsid w:val="000F474A"/>
    <w:rsid w:val="000F4939"/>
    <w:rsid w:val="000F4B7A"/>
    <w:rsid w:val="000F4C32"/>
    <w:rsid w:val="000F4CD2"/>
    <w:rsid w:val="000F4CD3"/>
    <w:rsid w:val="000F4DE0"/>
    <w:rsid w:val="000F5136"/>
    <w:rsid w:val="000F5154"/>
    <w:rsid w:val="000F532F"/>
    <w:rsid w:val="000F53A0"/>
    <w:rsid w:val="000F541F"/>
    <w:rsid w:val="000F5570"/>
    <w:rsid w:val="000F58FC"/>
    <w:rsid w:val="000F5943"/>
    <w:rsid w:val="000F599E"/>
    <w:rsid w:val="000F5B85"/>
    <w:rsid w:val="000F5B86"/>
    <w:rsid w:val="000F5FD1"/>
    <w:rsid w:val="000F62A9"/>
    <w:rsid w:val="000F6347"/>
    <w:rsid w:val="000F6374"/>
    <w:rsid w:val="000F65BB"/>
    <w:rsid w:val="000F665D"/>
    <w:rsid w:val="000F69E0"/>
    <w:rsid w:val="000F6B69"/>
    <w:rsid w:val="000F7009"/>
    <w:rsid w:val="000F72CE"/>
    <w:rsid w:val="000F7330"/>
    <w:rsid w:val="000F733A"/>
    <w:rsid w:val="000F73B3"/>
    <w:rsid w:val="000F74BE"/>
    <w:rsid w:val="000F753B"/>
    <w:rsid w:val="000F7591"/>
    <w:rsid w:val="000F764B"/>
    <w:rsid w:val="000F7A3B"/>
    <w:rsid w:val="000F7B19"/>
    <w:rsid w:val="000F7B1A"/>
    <w:rsid w:val="000F7B38"/>
    <w:rsid w:val="000F7B97"/>
    <w:rsid w:val="000F7C63"/>
    <w:rsid w:val="000F7CAA"/>
    <w:rsid w:val="000F7F2C"/>
    <w:rsid w:val="0010025B"/>
    <w:rsid w:val="001002B3"/>
    <w:rsid w:val="001004AC"/>
    <w:rsid w:val="001004D7"/>
    <w:rsid w:val="00100591"/>
    <w:rsid w:val="001008AD"/>
    <w:rsid w:val="00100CB7"/>
    <w:rsid w:val="00100FB4"/>
    <w:rsid w:val="00101121"/>
    <w:rsid w:val="00101228"/>
    <w:rsid w:val="0010126D"/>
    <w:rsid w:val="001012CB"/>
    <w:rsid w:val="001012F2"/>
    <w:rsid w:val="00101362"/>
    <w:rsid w:val="00101657"/>
    <w:rsid w:val="00101720"/>
    <w:rsid w:val="00101CF6"/>
    <w:rsid w:val="00101EC2"/>
    <w:rsid w:val="00101FE8"/>
    <w:rsid w:val="001022F5"/>
    <w:rsid w:val="0010242F"/>
    <w:rsid w:val="00102774"/>
    <w:rsid w:val="00102885"/>
    <w:rsid w:val="001028E2"/>
    <w:rsid w:val="0010290F"/>
    <w:rsid w:val="001029A6"/>
    <w:rsid w:val="001029DC"/>
    <w:rsid w:val="00102AD1"/>
    <w:rsid w:val="00102ADD"/>
    <w:rsid w:val="00102B35"/>
    <w:rsid w:val="00102C6C"/>
    <w:rsid w:val="00102F2C"/>
    <w:rsid w:val="001030D3"/>
    <w:rsid w:val="001034C9"/>
    <w:rsid w:val="0010353C"/>
    <w:rsid w:val="00103554"/>
    <w:rsid w:val="00103750"/>
    <w:rsid w:val="00103962"/>
    <w:rsid w:val="00103AE1"/>
    <w:rsid w:val="00103BF0"/>
    <w:rsid w:val="00103E22"/>
    <w:rsid w:val="00103FCF"/>
    <w:rsid w:val="00104326"/>
    <w:rsid w:val="00104594"/>
    <w:rsid w:val="00104B49"/>
    <w:rsid w:val="00104BDF"/>
    <w:rsid w:val="001051A8"/>
    <w:rsid w:val="001053F6"/>
    <w:rsid w:val="001054C2"/>
    <w:rsid w:val="001055ED"/>
    <w:rsid w:val="00105762"/>
    <w:rsid w:val="00105BD5"/>
    <w:rsid w:val="00105DDB"/>
    <w:rsid w:val="00105FAF"/>
    <w:rsid w:val="00106217"/>
    <w:rsid w:val="00106326"/>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B22"/>
    <w:rsid w:val="00107D74"/>
    <w:rsid w:val="00107D9D"/>
    <w:rsid w:val="00107DBE"/>
    <w:rsid w:val="00107F13"/>
    <w:rsid w:val="00110020"/>
    <w:rsid w:val="00110092"/>
    <w:rsid w:val="001100FD"/>
    <w:rsid w:val="00110124"/>
    <w:rsid w:val="0011031D"/>
    <w:rsid w:val="001104BB"/>
    <w:rsid w:val="0011067A"/>
    <w:rsid w:val="001106A7"/>
    <w:rsid w:val="001108A1"/>
    <w:rsid w:val="00110B5D"/>
    <w:rsid w:val="00110B97"/>
    <w:rsid w:val="00110C88"/>
    <w:rsid w:val="00110DBB"/>
    <w:rsid w:val="00110FB0"/>
    <w:rsid w:val="001116F9"/>
    <w:rsid w:val="0011172F"/>
    <w:rsid w:val="00111873"/>
    <w:rsid w:val="00111957"/>
    <w:rsid w:val="00111B9A"/>
    <w:rsid w:val="00111DBD"/>
    <w:rsid w:val="0011200F"/>
    <w:rsid w:val="00112032"/>
    <w:rsid w:val="00112074"/>
    <w:rsid w:val="001122E5"/>
    <w:rsid w:val="0011283D"/>
    <w:rsid w:val="00112927"/>
    <w:rsid w:val="00112A44"/>
    <w:rsid w:val="00112A9C"/>
    <w:rsid w:val="00112C6F"/>
    <w:rsid w:val="00112C95"/>
    <w:rsid w:val="00112F01"/>
    <w:rsid w:val="001131F1"/>
    <w:rsid w:val="00113334"/>
    <w:rsid w:val="00113347"/>
    <w:rsid w:val="00113492"/>
    <w:rsid w:val="0011359D"/>
    <w:rsid w:val="001137C9"/>
    <w:rsid w:val="00113830"/>
    <w:rsid w:val="001138FA"/>
    <w:rsid w:val="00113BC7"/>
    <w:rsid w:val="00113CA1"/>
    <w:rsid w:val="00113FB8"/>
    <w:rsid w:val="001140B5"/>
    <w:rsid w:val="00114114"/>
    <w:rsid w:val="001141D7"/>
    <w:rsid w:val="00114454"/>
    <w:rsid w:val="0011463D"/>
    <w:rsid w:val="00114728"/>
    <w:rsid w:val="001147BB"/>
    <w:rsid w:val="00114C2E"/>
    <w:rsid w:val="00114D8F"/>
    <w:rsid w:val="00114D98"/>
    <w:rsid w:val="001154B0"/>
    <w:rsid w:val="00115568"/>
    <w:rsid w:val="00115884"/>
    <w:rsid w:val="0011590B"/>
    <w:rsid w:val="00115BCD"/>
    <w:rsid w:val="00115E4B"/>
    <w:rsid w:val="00115F36"/>
    <w:rsid w:val="00115FF9"/>
    <w:rsid w:val="00116327"/>
    <w:rsid w:val="001166E0"/>
    <w:rsid w:val="00116803"/>
    <w:rsid w:val="00116B6A"/>
    <w:rsid w:val="00116D00"/>
    <w:rsid w:val="00116F93"/>
    <w:rsid w:val="00117053"/>
    <w:rsid w:val="0011705B"/>
    <w:rsid w:val="00117198"/>
    <w:rsid w:val="001172B6"/>
    <w:rsid w:val="00117626"/>
    <w:rsid w:val="001176DC"/>
    <w:rsid w:val="00117784"/>
    <w:rsid w:val="00117837"/>
    <w:rsid w:val="00117BE4"/>
    <w:rsid w:val="00117F4D"/>
    <w:rsid w:val="00120072"/>
    <w:rsid w:val="001201B0"/>
    <w:rsid w:val="0012027D"/>
    <w:rsid w:val="001204AB"/>
    <w:rsid w:val="00120757"/>
    <w:rsid w:val="00120867"/>
    <w:rsid w:val="001208F1"/>
    <w:rsid w:val="00120A14"/>
    <w:rsid w:val="00120A2E"/>
    <w:rsid w:val="00120A3A"/>
    <w:rsid w:val="0012106D"/>
    <w:rsid w:val="00121120"/>
    <w:rsid w:val="00121126"/>
    <w:rsid w:val="00121198"/>
    <w:rsid w:val="0012147B"/>
    <w:rsid w:val="0012174A"/>
    <w:rsid w:val="00121A07"/>
    <w:rsid w:val="00121B08"/>
    <w:rsid w:val="00121D53"/>
    <w:rsid w:val="00121EF0"/>
    <w:rsid w:val="0012204F"/>
    <w:rsid w:val="0012278E"/>
    <w:rsid w:val="001227FE"/>
    <w:rsid w:val="001228AB"/>
    <w:rsid w:val="001228F6"/>
    <w:rsid w:val="00122918"/>
    <w:rsid w:val="00122950"/>
    <w:rsid w:val="00122A2E"/>
    <w:rsid w:val="00122AD5"/>
    <w:rsid w:val="00122B47"/>
    <w:rsid w:val="00122B7B"/>
    <w:rsid w:val="00122D00"/>
    <w:rsid w:val="00122FFD"/>
    <w:rsid w:val="001230AF"/>
    <w:rsid w:val="00123309"/>
    <w:rsid w:val="001233B5"/>
    <w:rsid w:val="001233BE"/>
    <w:rsid w:val="001234BC"/>
    <w:rsid w:val="00123504"/>
    <w:rsid w:val="00123A4F"/>
    <w:rsid w:val="00123CC5"/>
    <w:rsid w:val="00123F51"/>
    <w:rsid w:val="00123F88"/>
    <w:rsid w:val="00124099"/>
    <w:rsid w:val="0012410D"/>
    <w:rsid w:val="00124281"/>
    <w:rsid w:val="0012431D"/>
    <w:rsid w:val="001247C9"/>
    <w:rsid w:val="00124825"/>
    <w:rsid w:val="00124DE7"/>
    <w:rsid w:val="00124FDF"/>
    <w:rsid w:val="001257A5"/>
    <w:rsid w:val="001258C8"/>
    <w:rsid w:val="00125981"/>
    <w:rsid w:val="001259E8"/>
    <w:rsid w:val="001259FD"/>
    <w:rsid w:val="00125B20"/>
    <w:rsid w:val="00125DC9"/>
    <w:rsid w:val="00125F66"/>
    <w:rsid w:val="00125FB9"/>
    <w:rsid w:val="001260B9"/>
    <w:rsid w:val="0012639A"/>
    <w:rsid w:val="0012645E"/>
    <w:rsid w:val="00126503"/>
    <w:rsid w:val="0012663E"/>
    <w:rsid w:val="00126773"/>
    <w:rsid w:val="001267BA"/>
    <w:rsid w:val="00126855"/>
    <w:rsid w:val="00126988"/>
    <w:rsid w:val="00126CA9"/>
    <w:rsid w:val="00126D21"/>
    <w:rsid w:val="00126E31"/>
    <w:rsid w:val="00126F2C"/>
    <w:rsid w:val="00127118"/>
    <w:rsid w:val="0012745E"/>
    <w:rsid w:val="0012757F"/>
    <w:rsid w:val="001276F0"/>
    <w:rsid w:val="00127971"/>
    <w:rsid w:val="00127C78"/>
    <w:rsid w:val="00127D88"/>
    <w:rsid w:val="00127E5D"/>
    <w:rsid w:val="00130201"/>
    <w:rsid w:val="001303D9"/>
    <w:rsid w:val="001308EC"/>
    <w:rsid w:val="0013096A"/>
    <w:rsid w:val="00130AC7"/>
    <w:rsid w:val="00130BF9"/>
    <w:rsid w:val="00130CE6"/>
    <w:rsid w:val="00130DF7"/>
    <w:rsid w:val="00130E1F"/>
    <w:rsid w:val="00130EAE"/>
    <w:rsid w:val="00130F1C"/>
    <w:rsid w:val="00130FBB"/>
    <w:rsid w:val="0013116B"/>
    <w:rsid w:val="001311D3"/>
    <w:rsid w:val="0013123A"/>
    <w:rsid w:val="00131354"/>
    <w:rsid w:val="00131475"/>
    <w:rsid w:val="00131711"/>
    <w:rsid w:val="00131A47"/>
    <w:rsid w:val="00131A68"/>
    <w:rsid w:val="00131BB3"/>
    <w:rsid w:val="00131BF8"/>
    <w:rsid w:val="00131E27"/>
    <w:rsid w:val="00131FEE"/>
    <w:rsid w:val="0013221E"/>
    <w:rsid w:val="001322DA"/>
    <w:rsid w:val="001322E9"/>
    <w:rsid w:val="001324CD"/>
    <w:rsid w:val="001324DF"/>
    <w:rsid w:val="001325A7"/>
    <w:rsid w:val="0013277A"/>
    <w:rsid w:val="001329E0"/>
    <w:rsid w:val="00132B69"/>
    <w:rsid w:val="001333C7"/>
    <w:rsid w:val="00133478"/>
    <w:rsid w:val="0013358C"/>
    <w:rsid w:val="0013367D"/>
    <w:rsid w:val="001339E0"/>
    <w:rsid w:val="001339F3"/>
    <w:rsid w:val="00133B7D"/>
    <w:rsid w:val="00133E6E"/>
    <w:rsid w:val="00133F41"/>
    <w:rsid w:val="001343A4"/>
    <w:rsid w:val="001343E6"/>
    <w:rsid w:val="00134471"/>
    <w:rsid w:val="001345D3"/>
    <w:rsid w:val="0013473C"/>
    <w:rsid w:val="001348F9"/>
    <w:rsid w:val="00134A80"/>
    <w:rsid w:val="00134A90"/>
    <w:rsid w:val="00134B43"/>
    <w:rsid w:val="00134C8A"/>
    <w:rsid w:val="00134DD5"/>
    <w:rsid w:val="00134F3E"/>
    <w:rsid w:val="001351A5"/>
    <w:rsid w:val="0013536A"/>
    <w:rsid w:val="00135600"/>
    <w:rsid w:val="00135C1F"/>
    <w:rsid w:val="00135D68"/>
    <w:rsid w:val="00135E16"/>
    <w:rsid w:val="00135E2E"/>
    <w:rsid w:val="00135F79"/>
    <w:rsid w:val="0013613D"/>
    <w:rsid w:val="001361CA"/>
    <w:rsid w:val="00136245"/>
    <w:rsid w:val="00136315"/>
    <w:rsid w:val="00136345"/>
    <w:rsid w:val="00136756"/>
    <w:rsid w:val="001367CF"/>
    <w:rsid w:val="0013693D"/>
    <w:rsid w:val="00136BCA"/>
    <w:rsid w:val="001370CC"/>
    <w:rsid w:val="001377BE"/>
    <w:rsid w:val="001379E0"/>
    <w:rsid w:val="00137D00"/>
    <w:rsid w:val="001401AD"/>
    <w:rsid w:val="001402D9"/>
    <w:rsid w:val="00140499"/>
    <w:rsid w:val="0014067D"/>
    <w:rsid w:val="0014067E"/>
    <w:rsid w:val="001408A8"/>
    <w:rsid w:val="00140948"/>
    <w:rsid w:val="00140AAD"/>
    <w:rsid w:val="00141131"/>
    <w:rsid w:val="00141260"/>
    <w:rsid w:val="0014140E"/>
    <w:rsid w:val="001415B6"/>
    <w:rsid w:val="001415C3"/>
    <w:rsid w:val="00141860"/>
    <w:rsid w:val="00141BD4"/>
    <w:rsid w:val="00141F20"/>
    <w:rsid w:val="00141FA3"/>
    <w:rsid w:val="00142082"/>
    <w:rsid w:val="0014219D"/>
    <w:rsid w:val="001422D8"/>
    <w:rsid w:val="00142518"/>
    <w:rsid w:val="001428CB"/>
    <w:rsid w:val="00142931"/>
    <w:rsid w:val="00142AC4"/>
    <w:rsid w:val="00142B85"/>
    <w:rsid w:val="00142D92"/>
    <w:rsid w:val="00142F64"/>
    <w:rsid w:val="00143373"/>
    <w:rsid w:val="00143591"/>
    <w:rsid w:val="001435D2"/>
    <w:rsid w:val="001438B5"/>
    <w:rsid w:val="0014399D"/>
    <w:rsid w:val="00143CB6"/>
    <w:rsid w:val="00143EA3"/>
    <w:rsid w:val="00143F6E"/>
    <w:rsid w:val="00144108"/>
    <w:rsid w:val="001441EE"/>
    <w:rsid w:val="00144264"/>
    <w:rsid w:val="001446AC"/>
    <w:rsid w:val="001446B6"/>
    <w:rsid w:val="001446FB"/>
    <w:rsid w:val="00144812"/>
    <w:rsid w:val="0014494E"/>
    <w:rsid w:val="00144A0E"/>
    <w:rsid w:val="00144ABB"/>
    <w:rsid w:val="00144E0A"/>
    <w:rsid w:val="00144F14"/>
    <w:rsid w:val="00144F3A"/>
    <w:rsid w:val="00144F50"/>
    <w:rsid w:val="0014529D"/>
    <w:rsid w:val="001452DE"/>
    <w:rsid w:val="00145642"/>
    <w:rsid w:val="001456CE"/>
    <w:rsid w:val="0014579D"/>
    <w:rsid w:val="00145C70"/>
    <w:rsid w:val="00146039"/>
    <w:rsid w:val="001461F6"/>
    <w:rsid w:val="001463EA"/>
    <w:rsid w:val="0014658E"/>
    <w:rsid w:val="001465C0"/>
    <w:rsid w:val="0014660D"/>
    <w:rsid w:val="00146685"/>
    <w:rsid w:val="00146769"/>
    <w:rsid w:val="00146831"/>
    <w:rsid w:val="001468F2"/>
    <w:rsid w:val="00146A71"/>
    <w:rsid w:val="00146D05"/>
    <w:rsid w:val="001471ED"/>
    <w:rsid w:val="001472EE"/>
    <w:rsid w:val="00147438"/>
    <w:rsid w:val="0014746E"/>
    <w:rsid w:val="0014750D"/>
    <w:rsid w:val="00147527"/>
    <w:rsid w:val="0014757B"/>
    <w:rsid w:val="0014775B"/>
    <w:rsid w:val="001477F1"/>
    <w:rsid w:val="0014798B"/>
    <w:rsid w:val="001479B8"/>
    <w:rsid w:val="00147D5F"/>
    <w:rsid w:val="00147DB9"/>
    <w:rsid w:val="00147F0C"/>
    <w:rsid w:val="00147FB5"/>
    <w:rsid w:val="001501F6"/>
    <w:rsid w:val="0015025A"/>
    <w:rsid w:val="00150677"/>
    <w:rsid w:val="001512FC"/>
    <w:rsid w:val="00151489"/>
    <w:rsid w:val="00151DE9"/>
    <w:rsid w:val="00151E7E"/>
    <w:rsid w:val="00152001"/>
    <w:rsid w:val="001520B8"/>
    <w:rsid w:val="00152427"/>
    <w:rsid w:val="0015281E"/>
    <w:rsid w:val="00152E59"/>
    <w:rsid w:val="00152FF5"/>
    <w:rsid w:val="001532F6"/>
    <w:rsid w:val="00153321"/>
    <w:rsid w:val="00153659"/>
    <w:rsid w:val="00153852"/>
    <w:rsid w:val="00153955"/>
    <w:rsid w:val="00153965"/>
    <w:rsid w:val="00153DF8"/>
    <w:rsid w:val="00153E84"/>
    <w:rsid w:val="00153F2E"/>
    <w:rsid w:val="00153F60"/>
    <w:rsid w:val="0015407C"/>
    <w:rsid w:val="00154449"/>
    <w:rsid w:val="0015478F"/>
    <w:rsid w:val="0015489A"/>
    <w:rsid w:val="001549FA"/>
    <w:rsid w:val="00154A2C"/>
    <w:rsid w:val="0015507E"/>
    <w:rsid w:val="0015509A"/>
    <w:rsid w:val="0015524F"/>
    <w:rsid w:val="00155361"/>
    <w:rsid w:val="0015541E"/>
    <w:rsid w:val="0015565B"/>
    <w:rsid w:val="001556B0"/>
    <w:rsid w:val="001556E6"/>
    <w:rsid w:val="001557AF"/>
    <w:rsid w:val="00155B13"/>
    <w:rsid w:val="00155C77"/>
    <w:rsid w:val="00155E23"/>
    <w:rsid w:val="00155E2B"/>
    <w:rsid w:val="00155FBF"/>
    <w:rsid w:val="00156044"/>
    <w:rsid w:val="0015632F"/>
    <w:rsid w:val="00156366"/>
    <w:rsid w:val="00156525"/>
    <w:rsid w:val="00156547"/>
    <w:rsid w:val="0015684A"/>
    <w:rsid w:val="001568BD"/>
    <w:rsid w:val="001568CB"/>
    <w:rsid w:val="00156C29"/>
    <w:rsid w:val="00156E1D"/>
    <w:rsid w:val="00156EC5"/>
    <w:rsid w:val="0015712D"/>
    <w:rsid w:val="00157234"/>
    <w:rsid w:val="001574D3"/>
    <w:rsid w:val="0015767A"/>
    <w:rsid w:val="00157790"/>
    <w:rsid w:val="001578AA"/>
    <w:rsid w:val="001578C9"/>
    <w:rsid w:val="00157937"/>
    <w:rsid w:val="00157A43"/>
    <w:rsid w:val="00157F66"/>
    <w:rsid w:val="00157FD6"/>
    <w:rsid w:val="0016030A"/>
    <w:rsid w:val="001603CD"/>
    <w:rsid w:val="00160787"/>
    <w:rsid w:val="00160A88"/>
    <w:rsid w:val="00160BA7"/>
    <w:rsid w:val="0016102D"/>
    <w:rsid w:val="00161070"/>
    <w:rsid w:val="0016131F"/>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732"/>
    <w:rsid w:val="001648F9"/>
    <w:rsid w:val="00164904"/>
    <w:rsid w:val="00164963"/>
    <w:rsid w:val="00164C59"/>
    <w:rsid w:val="00164C6D"/>
    <w:rsid w:val="00164CBA"/>
    <w:rsid w:val="00164E6D"/>
    <w:rsid w:val="00164F21"/>
    <w:rsid w:val="00165036"/>
    <w:rsid w:val="001650A2"/>
    <w:rsid w:val="001652A8"/>
    <w:rsid w:val="0016550F"/>
    <w:rsid w:val="00165541"/>
    <w:rsid w:val="001657C1"/>
    <w:rsid w:val="001657C6"/>
    <w:rsid w:val="00165A3E"/>
    <w:rsid w:val="00165A62"/>
    <w:rsid w:val="00165A72"/>
    <w:rsid w:val="00165BF6"/>
    <w:rsid w:val="00165D0E"/>
    <w:rsid w:val="00165ECC"/>
    <w:rsid w:val="00165F39"/>
    <w:rsid w:val="00166161"/>
    <w:rsid w:val="0016621C"/>
    <w:rsid w:val="00166824"/>
    <w:rsid w:val="00166A0B"/>
    <w:rsid w:val="00166C15"/>
    <w:rsid w:val="00166EB8"/>
    <w:rsid w:val="00166F3A"/>
    <w:rsid w:val="0016755C"/>
    <w:rsid w:val="00167636"/>
    <w:rsid w:val="00167AE0"/>
    <w:rsid w:val="00167B3F"/>
    <w:rsid w:val="00167BFA"/>
    <w:rsid w:val="00167D61"/>
    <w:rsid w:val="00167EA5"/>
    <w:rsid w:val="00170050"/>
    <w:rsid w:val="0017041E"/>
    <w:rsid w:val="0017093D"/>
    <w:rsid w:val="00170A42"/>
    <w:rsid w:val="00170A8E"/>
    <w:rsid w:val="00170B65"/>
    <w:rsid w:val="00170CBB"/>
    <w:rsid w:val="00170DE7"/>
    <w:rsid w:val="00170F76"/>
    <w:rsid w:val="001711CA"/>
    <w:rsid w:val="001712F9"/>
    <w:rsid w:val="00171971"/>
    <w:rsid w:val="00171BAB"/>
    <w:rsid w:val="00171C47"/>
    <w:rsid w:val="00171E0B"/>
    <w:rsid w:val="00171FCB"/>
    <w:rsid w:val="00171FE4"/>
    <w:rsid w:val="00172318"/>
    <w:rsid w:val="00172446"/>
    <w:rsid w:val="00172493"/>
    <w:rsid w:val="0017260C"/>
    <w:rsid w:val="0017264B"/>
    <w:rsid w:val="001726F1"/>
    <w:rsid w:val="001727B6"/>
    <w:rsid w:val="00172857"/>
    <w:rsid w:val="001729D1"/>
    <w:rsid w:val="00172B16"/>
    <w:rsid w:val="00172B6D"/>
    <w:rsid w:val="00172D64"/>
    <w:rsid w:val="00172EB1"/>
    <w:rsid w:val="00172F54"/>
    <w:rsid w:val="00173008"/>
    <w:rsid w:val="0017306F"/>
    <w:rsid w:val="001730F3"/>
    <w:rsid w:val="0017314C"/>
    <w:rsid w:val="001734C0"/>
    <w:rsid w:val="00173594"/>
    <w:rsid w:val="0017388C"/>
    <w:rsid w:val="00173C85"/>
    <w:rsid w:val="00173CFC"/>
    <w:rsid w:val="00173E25"/>
    <w:rsid w:val="00173E4A"/>
    <w:rsid w:val="0017405D"/>
    <w:rsid w:val="00174526"/>
    <w:rsid w:val="001746AD"/>
    <w:rsid w:val="00174820"/>
    <w:rsid w:val="00174C22"/>
    <w:rsid w:val="00174C66"/>
    <w:rsid w:val="00174D53"/>
    <w:rsid w:val="001750C3"/>
    <w:rsid w:val="001755C8"/>
    <w:rsid w:val="00175950"/>
    <w:rsid w:val="001759B0"/>
    <w:rsid w:val="00175D85"/>
    <w:rsid w:val="0017603A"/>
    <w:rsid w:val="00176136"/>
    <w:rsid w:val="001761F7"/>
    <w:rsid w:val="001761FD"/>
    <w:rsid w:val="00176BD5"/>
    <w:rsid w:val="00176F29"/>
    <w:rsid w:val="00176F76"/>
    <w:rsid w:val="00177357"/>
    <w:rsid w:val="00177520"/>
    <w:rsid w:val="0017768B"/>
    <w:rsid w:val="00177A20"/>
    <w:rsid w:val="00177B6F"/>
    <w:rsid w:val="00177DE5"/>
    <w:rsid w:val="00177F0E"/>
    <w:rsid w:val="001801E9"/>
    <w:rsid w:val="0018021B"/>
    <w:rsid w:val="00180684"/>
    <w:rsid w:val="00180715"/>
    <w:rsid w:val="0018076D"/>
    <w:rsid w:val="0018084D"/>
    <w:rsid w:val="001808E8"/>
    <w:rsid w:val="001809D1"/>
    <w:rsid w:val="00180A1B"/>
    <w:rsid w:val="00180AE9"/>
    <w:rsid w:val="00180B93"/>
    <w:rsid w:val="00180C2E"/>
    <w:rsid w:val="00180C84"/>
    <w:rsid w:val="00180D0E"/>
    <w:rsid w:val="00180D28"/>
    <w:rsid w:val="00180DB8"/>
    <w:rsid w:val="00180E1B"/>
    <w:rsid w:val="0018135C"/>
    <w:rsid w:val="00181498"/>
    <w:rsid w:val="00181683"/>
    <w:rsid w:val="00181A54"/>
    <w:rsid w:val="00181D01"/>
    <w:rsid w:val="00181D07"/>
    <w:rsid w:val="00181E85"/>
    <w:rsid w:val="001820D7"/>
    <w:rsid w:val="00182445"/>
    <w:rsid w:val="00182543"/>
    <w:rsid w:val="0018262C"/>
    <w:rsid w:val="00182713"/>
    <w:rsid w:val="00182854"/>
    <w:rsid w:val="00182B35"/>
    <w:rsid w:val="00182BE7"/>
    <w:rsid w:val="00182C69"/>
    <w:rsid w:val="00182F4F"/>
    <w:rsid w:val="00183322"/>
    <w:rsid w:val="00183377"/>
    <w:rsid w:val="001834C2"/>
    <w:rsid w:val="00183503"/>
    <w:rsid w:val="00183532"/>
    <w:rsid w:val="00183587"/>
    <w:rsid w:val="00183690"/>
    <w:rsid w:val="001839CA"/>
    <w:rsid w:val="00183ABB"/>
    <w:rsid w:val="00183B06"/>
    <w:rsid w:val="00183C54"/>
    <w:rsid w:val="00183DF0"/>
    <w:rsid w:val="00183DF9"/>
    <w:rsid w:val="00183FD7"/>
    <w:rsid w:val="0018404B"/>
    <w:rsid w:val="0018454B"/>
    <w:rsid w:val="0018457F"/>
    <w:rsid w:val="00184694"/>
    <w:rsid w:val="00184713"/>
    <w:rsid w:val="001849AE"/>
    <w:rsid w:val="00184CD6"/>
    <w:rsid w:val="00184D1D"/>
    <w:rsid w:val="00184E53"/>
    <w:rsid w:val="00185223"/>
    <w:rsid w:val="00185620"/>
    <w:rsid w:val="001856BD"/>
    <w:rsid w:val="00185779"/>
    <w:rsid w:val="001857BA"/>
    <w:rsid w:val="0018591D"/>
    <w:rsid w:val="00185DC9"/>
    <w:rsid w:val="00185E6B"/>
    <w:rsid w:val="001860BC"/>
    <w:rsid w:val="0018639E"/>
    <w:rsid w:val="001864D4"/>
    <w:rsid w:val="001864D5"/>
    <w:rsid w:val="001865EC"/>
    <w:rsid w:val="00186700"/>
    <w:rsid w:val="00186847"/>
    <w:rsid w:val="00186B97"/>
    <w:rsid w:val="00186DB7"/>
    <w:rsid w:val="00186FEB"/>
    <w:rsid w:val="00187207"/>
    <w:rsid w:val="001872B0"/>
    <w:rsid w:val="00187478"/>
    <w:rsid w:val="001874C0"/>
    <w:rsid w:val="001877FA"/>
    <w:rsid w:val="00187880"/>
    <w:rsid w:val="00187C9D"/>
    <w:rsid w:val="00187DBA"/>
    <w:rsid w:val="001900FE"/>
    <w:rsid w:val="0019025E"/>
    <w:rsid w:val="001903B5"/>
    <w:rsid w:val="00190501"/>
    <w:rsid w:val="0019084D"/>
    <w:rsid w:val="00190908"/>
    <w:rsid w:val="001909AB"/>
    <w:rsid w:val="00190A2C"/>
    <w:rsid w:val="00190B49"/>
    <w:rsid w:val="00190C29"/>
    <w:rsid w:val="00190DA5"/>
    <w:rsid w:val="0019132E"/>
    <w:rsid w:val="001913B9"/>
    <w:rsid w:val="0019142F"/>
    <w:rsid w:val="001914E2"/>
    <w:rsid w:val="001915BF"/>
    <w:rsid w:val="001916B1"/>
    <w:rsid w:val="001916E4"/>
    <w:rsid w:val="00191B24"/>
    <w:rsid w:val="00191B62"/>
    <w:rsid w:val="00192322"/>
    <w:rsid w:val="00192495"/>
    <w:rsid w:val="00192A6A"/>
    <w:rsid w:val="00192AC8"/>
    <w:rsid w:val="00192AD8"/>
    <w:rsid w:val="00192C36"/>
    <w:rsid w:val="00192DF9"/>
    <w:rsid w:val="00192EE9"/>
    <w:rsid w:val="00192EEF"/>
    <w:rsid w:val="00192FC6"/>
    <w:rsid w:val="001930FF"/>
    <w:rsid w:val="001933C2"/>
    <w:rsid w:val="00193423"/>
    <w:rsid w:val="0019370E"/>
    <w:rsid w:val="00193890"/>
    <w:rsid w:val="00193BEF"/>
    <w:rsid w:val="00193E5D"/>
    <w:rsid w:val="00193EE9"/>
    <w:rsid w:val="00193FDC"/>
    <w:rsid w:val="00194054"/>
    <w:rsid w:val="0019437E"/>
    <w:rsid w:val="001944E3"/>
    <w:rsid w:val="00194541"/>
    <w:rsid w:val="0019474D"/>
    <w:rsid w:val="00194836"/>
    <w:rsid w:val="00194A12"/>
    <w:rsid w:val="00194B19"/>
    <w:rsid w:val="00194E57"/>
    <w:rsid w:val="00194EAD"/>
    <w:rsid w:val="00195414"/>
    <w:rsid w:val="0019547C"/>
    <w:rsid w:val="00195584"/>
    <w:rsid w:val="00195592"/>
    <w:rsid w:val="00195786"/>
    <w:rsid w:val="00195ECD"/>
    <w:rsid w:val="00195FC7"/>
    <w:rsid w:val="0019603C"/>
    <w:rsid w:val="0019654F"/>
    <w:rsid w:val="001966C1"/>
    <w:rsid w:val="00196808"/>
    <w:rsid w:val="00196920"/>
    <w:rsid w:val="00196A1F"/>
    <w:rsid w:val="00196A5D"/>
    <w:rsid w:val="00196A7F"/>
    <w:rsid w:val="00196AC3"/>
    <w:rsid w:val="00196EA5"/>
    <w:rsid w:val="00196EB9"/>
    <w:rsid w:val="00196EBC"/>
    <w:rsid w:val="0019723E"/>
    <w:rsid w:val="001972E3"/>
    <w:rsid w:val="00197645"/>
    <w:rsid w:val="00197981"/>
    <w:rsid w:val="00197D85"/>
    <w:rsid w:val="00197E0B"/>
    <w:rsid w:val="001A0004"/>
    <w:rsid w:val="001A01E2"/>
    <w:rsid w:val="001A0326"/>
    <w:rsid w:val="001A03B3"/>
    <w:rsid w:val="001A076D"/>
    <w:rsid w:val="001A0A44"/>
    <w:rsid w:val="001A0B3B"/>
    <w:rsid w:val="001A0CF9"/>
    <w:rsid w:val="001A0D2B"/>
    <w:rsid w:val="001A0D4E"/>
    <w:rsid w:val="001A0E13"/>
    <w:rsid w:val="001A0E2F"/>
    <w:rsid w:val="001A0E5D"/>
    <w:rsid w:val="001A0ED5"/>
    <w:rsid w:val="001A0F50"/>
    <w:rsid w:val="001A12E2"/>
    <w:rsid w:val="001A1367"/>
    <w:rsid w:val="001A15C8"/>
    <w:rsid w:val="001A1730"/>
    <w:rsid w:val="001A17FB"/>
    <w:rsid w:val="001A1848"/>
    <w:rsid w:val="001A1862"/>
    <w:rsid w:val="001A18A6"/>
    <w:rsid w:val="001A1B82"/>
    <w:rsid w:val="001A1C9F"/>
    <w:rsid w:val="001A1F82"/>
    <w:rsid w:val="001A20C9"/>
    <w:rsid w:val="001A20F0"/>
    <w:rsid w:val="001A276F"/>
    <w:rsid w:val="001A2905"/>
    <w:rsid w:val="001A2CE8"/>
    <w:rsid w:val="001A2D9F"/>
    <w:rsid w:val="001A2EB1"/>
    <w:rsid w:val="001A2EE5"/>
    <w:rsid w:val="001A313F"/>
    <w:rsid w:val="001A317F"/>
    <w:rsid w:val="001A32A2"/>
    <w:rsid w:val="001A36A5"/>
    <w:rsid w:val="001A36FD"/>
    <w:rsid w:val="001A3735"/>
    <w:rsid w:val="001A37B4"/>
    <w:rsid w:val="001A3C1D"/>
    <w:rsid w:val="001A3DD1"/>
    <w:rsid w:val="001A3E14"/>
    <w:rsid w:val="001A3E34"/>
    <w:rsid w:val="001A3E6F"/>
    <w:rsid w:val="001A4183"/>
    <w:rsid w:val="001A41F2"/>
    <w:rsid w:val="001A4387"/>
    <w:rsid w:val="001A43A0"/>
    <w:rsid w:val="001A444C"/>
    <w:rsid w:val="001A45EA"/>
    <w:rsid w:val="001A45F5"/>
    <w:rsid w:val="001A473C"/>
    <w:rsid w:val="001A4DE4"/>
    <w:rsid w:val="001A4E70"/>
    <w:rsid w:val="001A4EB9"/>
    <w:rsid w:val="001A5050"/>
    <w:rsid w:val="001A517F"/>
    <w:rsid w:val="001A51A4"/>
    <w:rsid w:val="001A51D3"/>
    <w:rsid w:val="001A53CA"/>
    <w:rsid w:val="001A54E1"/>
    <w:rsid w:val="001A556C"/>
    <w:rsid w:val="001A56AA"/>
    <w:rsid w:val="001A5A52"/>
    <w:rsid w:val="001A5AD6"/>
    <w:rsid w:val="001A5BB4"/>
    <w:rsid w:val="001A5BD8"/>
    <w:rsid w:val="001A5E1C"/>
    <w:rsid w:val="001A5EF2"/>
    <w:rsid w:val="001A605D"/>
    <w:rsid w:val="001A6306"/>
    <w:rsid w:val="001A6B36"/>
    <w:rsid w:val="001A6BFE"/>
    <w:rsid w:val="001A6C6E"/>
    <w:rsid w:val="001A6F89"/>
    <w:rsid w:val="001A7009"/>
    <w:rsid w:val="001A7537"/>
    <w:rsid w:val="001A7BB5"/>
    <w:rsid w:val="001A7E38"/>
    <w:rsid w:val="001B0116"/>
    <w:rsid w:val="001B01FC"/>
    <w:rsid w:val="001B029B"/>
    <w:rsid w:val="001B03FE"/>
    <w:rsid w:val="001B0520"/>
    <w:rsid w:val="001B05FC"/>
    <w:rsid w:val="001B08D0"/>
    <w:rsid w:val="001B0FF5"/>
    <w:rsid w:val="001B1313"/>
    <w:rsid w:val="001B14DE"/>
    <w:rsid w:val="001B179B"/>
    <w:rsid w:val="001B1923"/>
    <w:rsid w:val="001B1BE8"/>
    <w:rsid w:val="001B1C16"/>
    <w:rsid w:val="001B1D0A"/>
    <w:rsid w:val="001B1DC7"/>
    <w:rsid w:val="001B2005"/>
    <w:rsid w:val="001B26BA"/>
    <w:rsid w:val="001B28FD"/>
    <w:rsid w:val="001B2908"/>
    <w:rsid w:val="001B2958"/>
    <w:rsid w:val="001B2981"/>
    <w:rsid w:val="001B2A80"/>
    <w:rsid w:val="001B2AE6"/>
    <w:rsid w:val="001B2CE6"/>
    <w:rsid w:val="001B2D76"/>
    <w:rsid w:val="001B2DA0"/>
    <w:rsid w:val="001B30B1"/>
    <w:rsid w:val="001B321D"/>
    <w:rsid w:val="001B3378"/>
    <w:rsid w:val="001B33C3"/>
    <w:rsid w:val="001B352F"/>
    <w:rsid w:val="001B377F"/>
    <w:rsid w:val="001B38E1"/>
    <w:rsid w:val="001B3CDA"/>
    <w:rsid w:val="001B3D9F"/>
    <w:rsid w:val="001B3DC5"/>
    <w:rsid w:val="001B4043"/>
    <w:rsid w:val="001B41A5"/>
    <w:rsid w:val="001B43D5"/>
    <w:rsid w:val="001B4420"/>
    <w:rsid w:val="001B45B0"/>
    <w:rsid w:val="001B46FB"/>
    <w:rsid w:val="001B4B99"/>
    <w:rsid w:val="001B4C76"/>
    <w:rsid w:val="001B4E69"/>
    <w:rsid w:val="001B4EB4"/>
    <w:rsid w:val="001B4EEF"/>
    <w:rsid w:val="001B4FC6"/>
    <w:rsid w:val="001B511F"/>
    <w:rsid w:val="001B5219"/>
    <w:rsid w:val="001B53AC"/>
    <w:rsid w:val="001B555E"/>
    <w:rsid w:val="001B5802"/>
    <w:rsid w:val="001B5EB3"/>
    <w:rsid w:val="001B5EBF"/>
    <w:rsid w:val="001B6089"/>
    <w:rsid w:val="001B60E1"/>
    <w:rsid w:val="001B63E8"/>
    <w:rsid w:val="001B64EF"/>
    <w:rsid w:val="001B68AF"/>
    <w:rsid w:val="001B6D08"/>
    <w:rsid w:val="001B6D5F"/>
    <w:rsid w:val="001B7025"/>
    <w:rsid w:val="001B70F7"/>
    <w:rsid w:val="001B74C3"/>
    <w:rsid w:val="001B75B6"/>
    <w:rsid w:val="001B7824"/>
    <w:rsid w:val="001B7845"/>
    <w:rsid w:val="001B798F"/>
    <w:rsid w:val="001B7B22"/>
    <w:rsid w:val="001C008B"/>
    <w:rsid w:val="001C0173"/>
    <w:rsid w:val="001C0312"/>
    <w:rsid w:val="001C0584"/>
    <w:rsid w:val="001C0832"/>
    <w:rsid w:val="001C086F"/>
    <w:rsid w:val="001C0AB5"/>
    <w:rsid w:val="001C0B46"/>
    <w:rsid w:val="001C0BF4"/>
    <w:rsid w:val="001C0EE1"/>
    <w:rsid w:val="001C0F8A"/>
    <w:rsid w:val="001C1122"/>
    <w:rsid w:val="001C1295"/>
    <w:rsid w:val="001C167B"/>
    <w:rsid w:val="001C1789"/>
    <w:rsid w:val="001C1BDC"/>
    <w:rsid w:val="001C1F0D"/>
    <w:rsid w:val="001C1F4A"/>
    <w:rsid w:val="001C2384"/>
    <w:rsid w:val="001C2748"/>
    <w:rsid w:val="001C28B0"/>
    <w:rsid w:val="001C2C50"/>
    <w:rsid w:val="001C2C76"/>
    <w:rsid w:val="001C2DEA"/>
    <w:rsid w:val="001C2FB8"/>
    <w:rsid w:val="001C311F"/>
    <w:rsid w:val="001C3130"/>
    <w:rsid w:val="001C3403"/>
    <w:rsid w:val="001C368E"/>
    <w:rsid w:val="001C38D4"/>
    <w:rsid w:val="001C3A51"/>
    <w:rsid w:val="001C3AE0"/>
    <w:rsid w:val="001C3C83"/>
    <w:rsid w:val="001C3CEE"/>
    <w:rsid w:val="001C3FC6"/>
    <w:rsid w:val="001C4124"/>
    <w:rsid w:val="001C4185"/>
    <w:rsid w:val="001C4454"/>
    <w:rsid w:val="001C48AC"/>
    <w:rsid w:val="001C4D5F"/>
    <w:rsid w:val="001C4F19"/>
    <w:rsid w:val="001C4F65"/>
    <w:rsid w:val="001C515A"/>
    <w:rsid w:val="001C5519"/>
    <w:rsid w:val="001C55B2"/>
    <w:rsid w:val="001C5723"/>
    <w:rsid w:val="001C5796"/>
    <w:rsid w:val="001C5846"/>
    <w:rsid w:val="001C5A11"/>
    <w:rsid w:val="001C5DEF"/>
    <w:rsid w:val="001C5EF0"/>
    <w:rsid w:val="001C5F80"/>
    <w:rsid w:val="001C6056"/>
    <w:rsid w:val="001C63EF"/>
    <w:rsid w:val="001C67A5"/>
    <w:rsid w:val="001C68F1"/>
    <w:rsid w:val="001C6A20"/>
    <w:rsid w:val="001C6E8F"/>
    <w:rsid w:val="001C6EDF"/>
    <w:rsid w:val="001C6EE4"/>
    <w:rsid w:val="001C7102"/>
    <w:rsid w:val="001C710F"/>
    <w:rsid w:val="001C7142"/>
    <w:rsid w:val="001C71CB"/>
    <w:rsid w:val="001C74DA"/>
    <w:rsid w:val="001C75C2"/>
    <w:rsid w:val="001C770D"/>
    <w:rsid w:val="001C7BD2"/>
    <w:rsid w:val="001D03B1"/>
    <w:rsid w:val="001D0426"/>
    <w:rsid w:val="001D0612"/>
    <w:rsid w:val="001D086B"/>
    <w:rsid w:val="001D09D7"/>
    <w:rsid w:val="001D0C7A"/>
    <w:rsid w:val="001D0F01"/>
    <w:rsid w:val="001D13AB"/>
    <w:rsid w:val="001D1487"/>
    <w:rsid w:val="001D16C9"/>
    <w:rsid w:val="001D197C"/>
    <w:rsid w:val="001D1DD9"/>
    <w:rsid w:val="001D1FF1"/>
    <w:rsid w:val="001D203B"/>
    <w:rsid w:val="001D2191"/>
    <w:rsid w:val="001D223A"/>
    <w:rsid w:val="001D22A8"/>
    <w:rsid w:val="001D28D5"/>
    <w:rsid w:val="001D29CE"/>
    <w:rsid w:val="001D2B66"/>
    <w:rsid w:val="001D2B7B"/>
    <w:rsid w:val="001D3007"/>
    <w:rsid w:val="001D3206"/>
    <w:rsid w:val="001D3292"/>
    <w:rsid w:val="001D34AB"/>
    <w:rsid w:val="001D35C1"/>
    <w:rsid w:val="001D3734"/>
    <w:rsid w:val="001D394A"/>
    <w:rsid w:val="001D3A54"/>
    <w:rsid w:val="001D3BE2"/>
    <w:rsid w:val="001D3C24"/>
    <w:rsid w:val="001D3E2D"/>
    <w:rsid w:val="001D3F25"/>
    <w:rsid w:val="001D3F9A"/>
    <w:rsid w:val="001D436F"/>
    <w:rsid w:val="001D439A"/>
    <w:rsid w:val="001D4439"/>
    <w:rsid w:val="001D462B"/>
    <w:rsid w:val="001D4A55"/>
    <w:rsid w:val="001D4AFC"/>
    <w:rsid w:val="001D4C63"/>
    <w:rsid w:val="001D4D52"/>
    <w:rsid w:val="001D5001"/>
    <w:rsid w:val="001D51C4"/>
    <w:rsid w:val="001D5416"/>
    <w:rsid w:val="001D57CE"/>
    <w:rsid w:val="001D5AFF"/>
    <w:rsid w:val="001D64AC"/>
    <w:rsid w:val="001D6524"/>
    <w:rsid w:val="001D65A5"/>
    <w:rsid w:val="001D66B6"/>
    <w:rsid w:val="001D67B4"/>
    <w:rsid w:val="001D6838"/>
    <w:rsid w:val="001D6908"/>
    <w:rsid w:val="001D6D63"/>
    <w:rsid w:val="001D6E9A"/>
    <w:rsid w:val="001D710F"/>
    <w:rsid w:val="001D738C"/>
    <w:rsid w:val="001D73CE"/>
    <w:rsid w:val="001D79CB"/>
    <w:rsid w:val="001D7B0D"/>
    <w:rsid w:val="001D7D63"/>
    <w:rsid w:val="001D7D89"/>
    <w:rsid w:val="001D7DC7"/>
    <w:rsid w:val="001E0319"/>
    <w:rsid w:val="001E032A"/>
    <w:rsid w:val="001E0337"/>
    <w:rsid w:val="001E0375"/>
    <w:rsid w:val="001E0401"/>
    <w:rsid w:val="001E048C"/>
    <w:rsid w:val="001E04D2"/>
    <w:rsid w:val="001E0541"/>
    <w:rsid w:val="001E0735"/>
    <w:rsid w:val="001E0764"/>
    <w:rsid w:val="001E079E"/>
    <w:rsid w:val="001E07CD"/>
    <w:rsid w:val="001E08D8"/>
    <w:rsid w:val="001E0996"/>
    <w:rsid w:val="001E0BDB"/>
    <w:rsid w:val="001E0D49"/>
    <w:rsid w:val="001E0FBD"/>
    <w:rsid w:val="001E10EE"/>
    <w:rsid w:val="001E1389"/>
    <w:rsid w:val="001E1596"/>
    <w:rsid w:val="001E1770"/>
    <w:rsid w:val="001E1CD3"/>
    <w:rsid w:val="001E1E17"/>
    <w:rsid w:val="001E1F80"/>
    <w:rsid w:val="001E1FBB"/>
    <w:rsid w:val="001E2073"/>
    <w:rsid w:val="001E2398"/>
    <w:rsid w:val="001E244A"/>
    <w:rsid w:val="001E2670"/>
    <w:rsid w:val="001E2685"/>
    <w:rsid w:val="001E269B"/>
    <w:rsid w:val="001E26D3"/>
    <w:rsid w:val="001E28B3"/>
    <w:rsid w:val="001E2960"/>
    <w:rsid w:val="001E2DC9"/>
    <w:rsid w:val="001E3056"/>
    <w:rsid w:val="001E3074"/>
    <w:rsid w:val="001E3098"/>
    <w:rsid w:val="001E30B5"/>
    <w:rsid w:val="001E3229"/>
    <w:rsid w:val="001E32AD"/>
    <w:rsid w:val="001E33D8"/>
    <w:rsid w:val="001E3563"/>
    <w:rsid w:val="001E37E1"/>
    <w:rsid w:val="001E39F3"/>
    <w:rsid w:val="001E3A06"/>
    <w:rsid w:val="001E3AB8"/>
    <w:rsid w:val="001E40D8"/>
    <w:rsid w:val="001E421F"/>
    <w:rsid w:val="001E4274"/>
    <w:rsid w:val="001E45C5"/>
    <w:rsid w:val="001E45F9"/>
    <w:rsid w:val="001E481A"/>
    <w:rsid w:val="001E4873"/>
    <w:rsid w:val="001E4A74"/>
    <w:rsid w:val="001E4BBD"/>
    <w:rsid w:val="001E4D4E"/>
    <w:rsid w:val="001E4E3F"/>
    <w:rsid w:val="001E4ED2"/>
    <w:rsid w:val="001E5132"/>
    <w:rsid w:val="001E51E5"/>
    <w:rsid w:val="001E5204"/>
    <w:rsid w:val="001E5336"/>
    <w:rsid w:val="001E54EF"/>
    <w:rsid w:val="001E54F0"/>
    <w:rsid w:val="001E5888"/>
    <w:rsid w:val="001E5963"/>
    <w:rsid w:val="001E5AA5"/>
    <w:rsid w:val="001E5CF1"/>
    <w:rsid w:val="001E60F7"/>
    <w:rsid w:val="001E62B1"/>
    <w:rsid w:val="001E62EF"/>
    <w:rsid w:val="001E6385"/>
    <w:rsid w:val="001E641A"/>
    <w:rsid w:val="001E6428"/>
    <w:rsid w:val="001E656F"/>
    <w:rsid w:val="001E65ED"/>
    <w:rsid w:val="001E663B"/>
    <w:rsid w:val="001E681C"/>
    <w:rsid w:val="001E684F"/>
    <w:rsid w:val="001E68DE"/>
    <w:rsid w:val="001E6E6D"/>
    <w:rsid w:val="001E76C7"/>
    <w:rsid w:val="001E7707"/>
    <w:rsid w:val="001E7A3D"/>
    <w:rsid w:val="001E7DB9"/>
    <w:rsid w:val="001E7DE6"/>
    <w:rsid w:val="001E7F20"/>
    <w:rsid w:val="001F001B"/>
    <w:rsid w:val="001F03EE"/>
    <w:rsid w:val="001F043E"/>
    <w:rsid w:val="001F04A2"/>
    <w:rsid w:val="001F06AC"/>
    <w:rsid w:val="001F087E"/>
    <w:rsid w:val="001F08C8"/>
    <w:rsid w:val="001F0B78"/>
    <w:rsid w:val="001F0CF7"/>
    <w:rsid w:val="001F0ED0"/>
    <w:rsid w:val="001F10AA"/>
    <w:rsid w:val="001F1501"/>
    <w:rsid w:val="001F1511"/>
    <w:rsid w:val="001F19AA"/>
    <w:rsid w:val="001F1AB3"/>
    <w:rsid w:val="001F1C7A"/>
    <w:rsid w:val="001F1C81"/>
    <w:rsid w:val="001F1D47"/>
    <w:rsid w:val="001F22BD"/>
    <w:rsid w:val="001F2326"/>
    <w:rsid w:val="001F246E"/>
    <w:rsid w:val="001F261A"/>
    <w:rsid w:val="001F294A"/>
    <w:rsid w:val="001F2B39"/>
    <w:rsid w:val="001F2CB0"/>
    <w:rsid w:val="001F2DBE"/>
    <w:rsid w:val="001F3170"/>
    <w:rsid w:val="001F3896"/>
    <w:rsid w:val="001F3CCA"/>
    <w:rsid w:val="001F3E2D"/>
    <w:rsid w:val="001F3E90"/>
    <w:rsid w:val="001F3F98"/>
    <w:rsid w:val="001F4266"/>
    <w:rsid w:val="001F4278"/>
    <w:rsid w:val="001F4325"/>
    <w:rsid w:val="001F4457"/>
    <w:rsid w:val="001F448D"/>
    <w:rsid w:val="001F454C"/>
    <w:rsid w:val="001F45C1"/>
    <w:rsid w:val="001F4608"/>
    <w:rsid w:val="001F46DB"/>
    <w:rsid w:val="001F4903"/>
    <w:rsid w:val="001F4DC5"/>
    <w:rsid w:val="001F4F51"/>
    <w:rsid w:val="001F5089"/>
    <w:rsid w:val="001F50DA"/>
    <w:rsid w:val="001F5289"/>
    <w:rsid w:val="001F536C"/>
    <w:rsid w:val="001F549F"/>
    <w:rsid w:val="001F55B5"/>
    <w:rsid w:val="001F578F"/>
    <w:rsid w:val="001F5819"/>
    <w:rsid w:val="001F5A1C"/>
    <w:rsid w:val="001F5AC1"/>
    <w:rsid w:val="001F5B9E"/>
    <w:rsid w:val="001F5D17"/>
    <w:rsid w:val="001F6092"/>
    <w:rsid w:val="001F6279"/>
    <w:rsid w:val="001F67E2"/>
    <w:rsid w:val="001F6809"/>
    <w:rsid w:val="001F6A24"/>
    <w:rsid w:val="001F6D2B"/>
    <w:rsid w:val="001F6D85"/>
    <w:rsid w:val="001F6EE4"/>
    <w:rsid w:val="001F6F06"/>
    <w:rsid w:val="001F6F95"/>
    <w:rsid w:val="001F72D6"/>
    <w:rsid w:val="001F758C"/>
    <w:rsid w:val="001F760C"/>
    <w:rsid w:val="001F768C"/>
    <w:rsid w:val="001F7714"/>
    <w:rsid w:val="001F7FAF"/>
    <w:rsid w:val="00200249"/>
    <w:rsid w:val="00200284"/>
    <w:rsid w:val="0020060A"/>
    <w:rsid w:val="002008B9"/>
    <w:rsid w:val="00200A5E"/>
    <w:rsid w:val="00200C30"/>
    <w:rsid w:val="00200DB9"/>
    <w:rsid w:val="00200E7B"/>
    <w:rsid w:val="00200F30"/>
    <w:rsid w:val="002010BC"/>
    <w:rsid w:val="00201230"/>
    <w:rsid w:val="002012B1"/>
    <w:rsid w:val="002016F6"/>
    <w:rsid w:val="00201784"/>
    <w:rsid w:val="0020178A"/>
    <w:rsid w:val="002018FD"/>
    <w:rsid w:val="0020195C"/>
    <w:rsid w:val="00201A01"/>
    <w:rsid w:val="00201A90"/>
    <w:rsid w:val="00201B41"/>
    <w:rsid w:val="00201CE0"/>
    <w:rsid w:val="00201E72"/>
    <w:rsid w:val="00201ECD"/>
    <w:rsid w:val="00201FE1"/>
    <w:rsid w:val="002020D2"/>
    <w:rsid w:val="002021BE"/>
    <w:rsid w:val="00202392"/>
    <w:rsid w:val="0020264E"/>
    <w:rsid w:val="00202757"/>
    <w:rsid w:val="00202CEC"/>
    <w:rsid w:val="00202D7F"/>
    <w:rsid w:val="00202E4B"/>
    <w:rsid w:val="00202EBF"/>
    <w:rsid w:val="002030F6"/>
    <w:rsid w:val="00203904"/>
    <w:rsid w:val="00203C0D"/>
    <w:rsid w:val="00203DE2"/>
    <w:rsid w:val="00203DFC"/>
    <w:rsid w:val="00203EB7"/>
    <w:rsid w:val="00203F51"/>
    <w:rsid w:val="0020429E"/>
    <w:rsid w:val="002043C3"/>
    <w:rsid w:val="002047E1"/>
    <w:rsid w:val="00204876"/>
    <w:rsid w:val="00204A22"/>
    <w:rsid w:val="00204BA1"/>
    <w:rsid w:val="00204F9D"/>
    <w:rsid w:val="00205B52"/>
    <w:rsid w:val="00205D41"/>
    <w:rsid w:val="00205FE6"/>
    <w:rsid w:val="0020610D"/>
    <w:rsid w:val="00206239"/>
    <w:rsid w:val="00206402"/>
    <w:rsid w:val="00206529"/>
    <w:rsid w:val="002065C8"/>
    <w:rsid w:val="00206672"/>
    <w:rsid w:val="00206B19"/>
    <w:rsid w:val="00206BEF"/>
    <w:rsid w:val="00206D33"/>
    <w:rsid w:val="00206D58"/>
    <w:rsid w:val="00206EA6"/>
    <w:rsid w:val="00206ECE"/>
    <w:rsid w:val="00207047"/>
    <w:rsid w:val="0020707D"/>
    <w:rsid w:val="002070B1"/>
    <w:rsid w:val="00207285"/>
    <w:rsid w:val="002073F2"/>
    <w:rsid w:val="00207497"/>
    <w:rsid w:val="00207794"/>
    <w:rsid w:val="002077F8"/>
    <w:rsid w:val="00207826"/>
    <w:rsid w:val="0020789D"/>
    <w:rsid w:val="0020796D"/>
    <w:rsid w:val="002079F7"/>
    <w:rsid w:val="00207B84"/>
    <w:rsid w:val="00207F32"/>
    <w:rsid w:val="0021007A"/>
    <w:rsid w:val="002100F5"/>
    <w:rsid w:val="002107F9"/>
    <w:rsid w:val="0021096B"/>
    <w:rsid w:val="00210DD3"/>
    <w:rsid w:val="00210E3A"/>
    <w:rsid w:val="002111DE"/>
    <w:rsid w:val="00211237"/>
    <w:rsid w:val="002112B1"/>
    <w:rsid w:val="0021172D"/>
    <w:rsid w:val="00211850"/>
    <w:rsid w:val="00212478"/>
    <w:rsid w:val="002124CB"/>
    <w:rsid w:val="00212654"/>
    <w:rsid w:val="00212812"/>
    <w:rsid w:val="00212967"/>
    <w:rsid w:val="00212B9E"/>
    <w:rsid w:val="00212C08"/>
    <w:rsid w:val="0021304A"/>
    <w:rsid w:val="00213089"/>
    <w:rsid w:val="00213596"/>
    <w:rsid w:val="00213801"/>
    <w:rsid w:val="00213862"/>
    <w:rsid w:val="002138F9"/>
    <w:rsid w:val="002139BC"/>
    <w:rsid w:val="00213C23"/>
    <w:rsid w:val="00213C4A"/>
    <w:rsid w:val="00213F53"/>
    <w:rsid w:val="00214368"/>
    <w:rsid w:val="002143AF"/>
    <w:rsid w:val="0021446E"/>
    <w:rsid w:val="00214911"/>
    <w:rsid w:val="00214C6D"/>
    <w:rsid w:val="00214DFD"/>
    <w:rsid w:val="00214F36"/>
    <w:rsid w:val="00214F4B"/>
    <w:rsid w:val="002151E4"/>
    <w:rsid w:val="002152B8"/>
    <w:rsid w:val="00215564"/>
    <w:rsid w:val="00215AB1"/>
    <w:rsid w:val="00215AC2"/>
    <w:rsid w:val="00215C37"/>
    <w:rsid w:val="0021633E"/>
    <w:rsid w:val="00216559"/>
    <w:rsid w:val="00216585"/>
    <w:rsid w:val="002165B0"/>
    <w:rsid w:val="0021663D"/>
    <w:rsid w:val="00216677"/>
    <w:rsid w:val="0021696A"/>
    <w:rsid w:val="00216BB5"/>
    <w:rsid w:val="00216C93"/>
    <w:rsid w:val="00216CD4"/>
    <w:rsid w:val="00216F55"/>
    <w:rsid w:val="002170E9"/>
    <w:rsid w:val="002174D6"/>
    <w:rsid w:val="00217897"/>
    <w:rsid w:val="00217AA8"/>
    <w:rsid w:val="00217CB7"/>
    <w:rsid w:val="00217D46"/>
    <w:rsid w:val="00217E25"/>
    <w:rsid w:val="00220307"/>
    <w:rsid w:val="002204EC"/>
    <w:rsid w:val="00220845"/>
    <w:rsid w:val="0022097D"/>
    <w:rsid w:val="00220A3C"/>
    <w:rsid w:val="00220B36"/>
    <w:rsid w:val="00220BAF"/>
    <w:rsid w:val="00220F52"/>
    <w:rsid w:val="002212FF"/>
    <w:rsid w:val="0022168B"/>
    <w:rsid w:val="00221729"/>
    <w:rsid w:val="00221B85"/>
    <w:rsid w:val="00221C78"/>
    <w:rsid w:val="00221D66"/>
    <w:rsid w:val="00221F50"/>
    <w:rsid w:val="002221F7"/>
    <w:rsid w:val="002222C0"/>
    <w:rsid w:val="002225B7"/>
    <w:rsid w:val="0022288A"/>
    <w:rsid w:val="00222A08"/>
    <w:rsid w:val="00222B43"/>
    <w:rsid w:val="00222C58"/>
    <w:rsid w:val="00222DCE"/>
    <w:rsid w:val="00222F9D"/>
    <w:rsid w:val="0022306E"/>
    <w:rsid w:val="002231DD"/>
    <w:rsid w:val="00223562"/>
    <w:rsid w:val="00223761"/>
    <w:rsid w:val="002238CC"/>
    <w:rsid w:val="00223942"/>
    <w:rsid w:val="00223A49"/>
    <w:rsid w:val="00223D02"/>
    <w:rsid w:val="00223D13"/>
    <w:rsid w:val="00223D1D"/>
    <w:rsid w:val="00223DE9"/>
    <w:rsid w:val="00223E31"/>
    <w:rsid w:val="00223EE5"/>
    <w:rsid w:val="0022433E"/>
    <w:rsid w:val="002245AE"/>
    <w:rsid w:val="0022476F"/>
    <w:rsid w:val="002247C2"/>
    <w:rsid w:val="00224A7F"/>
    <w:rsid w:val="00224ADB"/>
    <w:rsid w:val="00224CE6"/>
    <w:rsid w:val="00225007"/>
    <w:rsid w:val="002250FD"/>
    <w:rsid w:val="0022510F"/>
    <w:rsid w:val="00225610"/>
    <w:rsid w:val="00225675"/>
    <w:rsid w:val="0022599E"/>
    <w:rsid w:val="002259C8"/>
    <w:rsid w:val="00225A5F"/>
    <w:rsid w:val="00225E20"/>
    <w:rsid w:val="00225EC4"/>
    <w:rsid w:val="00225EEF"/>
    <w:rsid w:val="0022628D"/>
    <w:rsid w:val="00226363"/>
    <w:rsid w:val="0022646F"/>
    <w:rsid w:val="0022655D"/>
    <w:rsid w:val="0022685D"/>
    <w:rsid w:val="00226C50"/>
    <w:rsid w:val="00227177"/>
    <w:rsid w:val="002274E0"/>
    <w:rsid w:val="0022752F"/>
    <w:rsid w:val="00227676"/>
    <w:rsid w:val="002276C5"/>
    <w:rsid w:val="00227852"/>
    <w:rsid w:val="002278D1"/>
    <w:rsid w:val="002278EF"/>
    <w:rsid w:val="00227E32"/>
    <w:rsid w:val="00227E7C"/>
    <w:rsid w:val="00227F7A"/>
    <w:rsid w:val="00227F82"/>
    <w:rsid w:val="00230102"/>
    <w:rsid w:val="00230720"/>
    <w:rsid w:val="00230850"/>
    <w:rsid w:val="00230F24"/>
    <w:rsid w:val="00230FBF"/>
    <w:rsid w:val="00231035"/>
    <w:rsid w:val="0023113B"/>
    <w:rsid w:val="00231245"/>
    <w:rsid w:val="002313F4"/>
    <w:rsid w:val="00231518"/>
    <w:rsid w:val="0023174C"/>
    <w:rsid w:val="00231AF7"/>
    <w:rsid w:val="00231D89"/>
    <w:rsid w:val="00231D8B"/>
    <w:rsid w:val="00231D94"/>
    <w:rsid w:val="00231E8A"/>
    <w:rsid w:val="00231ECB"/>
    <w:rsid w:val="00232283"/>
    <w:rsid w:val="002324F5"/>
    <w:rsid w:val="00232AD6"/>
    <w:rsid w:val="00232B15"/>
    <w:rsid w:val="00232F39"/>
    <w:rsid w:val="00233028"/>
    <w:rsid w:val="00233057"/>
    <w:rsid w:val="00233201"/>
    <w:rsid w:val="00233946"/>
    <w:rsid w:val="00233B2E"/>
    <w:rsid w:val="00233C47"/>
    <w:rsid w:val="00233E11"/>
    <w:rsid w:val="00233E94"/>
    <w:rsid w:val="00233EAF"/>
    <w:rsid w:val="00233ED9"/>
    <w:rsid w:val="00233F3A"/>
    <w:rsid w:val="00233FF5"/>
    <w:rsid w:val="00234047"/>
    <w:rsid w:val="00234225"/>
    <w:rsid w:val="00234301"/>
    <w:rsid w:val="0023453A"/>
    <w:rsid w:val="0023460B"/>
    <w:rsid w:val="00234693"/>
    <w:rsid w:val="002346AA"/>
    <w:rsid w:val="00234760"/>
    <w:rsid w:val="0023477F"/>
    <w:rsid w:val="00234820"/>
    <w:rsid w:val="00234876"/>
    <w:rsid w:val="00234AA5"/>
    <w:rsid w:val="00234BC3"/>
    <w:rsid w:val="00234D3F"/>
    <w:rsid w:val="00234E71"/>
    <w:rsid w:val="00234EB3"/>
    <w:rsid w:val="00234F15"/>
    <w:rsid w:val="00235302"/>
    <w:rsid w:val="002353C5"/>
    <w:rsid w:val="0023557F"/>
    <w:rsid w:val="002358E4"/>
    <w:rsid w:val="00235DD6"/>
    <w:rsid w:val="00235F4B"/>
    <w:rsid w:val="0023603E"/>
    <w:rsid w:val="002363A9"/>
    <w:rsid w:val="00236434"/>
    <w:rsid w:val="002364F0"/>
    <w:rsid w:val="00236541"/>
    <w:rsid w:val="002367BD"/>
    <w:rsid w:val="00236BC0"/>
    <w:rsid w:val="00236DB4"/>
    <w:rsid w:val="00236DB9"/>
    <w:rsid w:val="00236DDB"/>
    <w:rsid w:val="00236E9E"/>
    <w:rsid w:val="00236FC3"/>
    <w:rsid w:val="00236FEC"/>
    <w:rsid w:val="00237121"/>
    <w:rsid w:val="002372DB"/>
    <w:rsid w:val="002374E7"/>
    <w:rsid w:val="0023776F"/>
    <w:rsid w:val="00237B0A"/>
    <w:rsid w:val="00237D68"/>
    <w:rsid w:val="00237EA2"/>
    <w:rsid w:val="00240235"/>
    <w:rsid w:val="002404AE"/>
    <w:rsid w:val="002407D9"/>
    <w:rsid w:val="002409F7"/>
    <w:rsid w:val="00240A26"/>
    <w:rsid w:val="00240AB4"/>
    <w:rsid w:val="00240DF9"/>
    <w:rsid w:val="0024106C"/>
    <w:rsid w:val="002412B9"/>
    <w:rsid w:val="00241519"/>
    <w:rsid w:val="002415A8"/>
    <w:rsid w:val="00241858"/>
    <w:rsid w:val="002418FC"/>
    <w:rsid w:val="00241B6A"/>
    <w:rsid w:val="00241C01"/>
    <w:rsid w:val="00241E64"/>
    <w:rsid w:val="00241F26"/>
    <w:rsid w:val="00241F8D"/>
    <w:rsid w:val="002420CB"/>
    <w:rsid w:val="0024215B"/>
    <w:rsid w:val="00242291"/>
    <w:rsid w:val="00242339"/>
    <w:rsid w:val="00242424"/>
    <w:rsid w:val="002424D6"/>
    <w:rsid w:val="002425D7"/>
    <w:rsid w:val="00242725"/>
    <w:rsid w:val="002427FE"/>
    <w:rsid w:val="00242808"/>
    <w:rsid w:val="00242AB4"/>
    <w:rsid w:val="00242ABA"/>
    <w:rsid w:val="00242BA9"/>
    <w:rsid w:val="00242C95"/>
    <w:rsid w:val="00242CB8"/>
    <w:rsid w:val="00242D17"/>
    <w:rsid w:val="00242DE1"/>
    <w:rsid w:val="0024301B"/>
    <w:rsid w:val="002430CC"/>
    <w:rsid w:val="0024331B"/>
    <w:rsid w:val="0024348F"/>
    <w:rsid w:val="00243699"/>
    <w:rsid w:val="00243735"/>
    <w:rsid w:val="002437C3"/>
    <w:rsid w:val="002438E4"/>
    <w:rsid w:val="00243A57"/>
    <w:rsid w:val="00243C58"/>
    <w:rsid w:val="00243CDC"/>
    <w:rsid w:val="00243CE1"/>
    <w:rsid w:val="0024438E"/>
    <w:rsid w:val="002445A8"/>
    <w:rsid w:val="00244AD8"/>
    <w:rsid w:val="00244B2B"/>
    <w:rsid w:val="00244B7D"/>
    <w:rsid w:val="00244BF7"/>
    <w:rsid w:val="0024513B"/>
    <w:rsid w:val="0024538C"/>
    <w:rsid w:val="002453C8"/>
    <w:rsid w:val="002454AA"/>
    <w:rsid w:val="0024567D"/>
    <w:rsid w:val="0024576D"/>
    <w:rsid w:val="00245B8D"/>
    <w:rsid w:val="00245DC0"/>
    <w:rsid w:val="00245E3C"/>
    <w:rsid w:val="00246013"/>
    <w:rsid w:val="00246039"/>
    <w:rsid w:val="00246179"/>
    <w:rsid w:val="00246241"/>
    <w:rsid w:val="002462DF"/>
    <w:rsid w:val="002462EE"/>
    <w:rsid w:val="00246396"/>
    <w:rsid w:val="00246956"/>
    <w:rsid w:val="00246F02"/>
    <w:rsid w:val="0024713C"/>
    <w:rsid w:val="00247472"/>
    <w:rsid w:val="00247529"/>
    <w:rsid w:val="002476E5"/>
    <w:rsid w:val="00247753"/>
    <w:rsid w:val="0024775E"/>
    <w:rsid w:val="00247A37"/>
    <w:rsid w:val="00247A9A"/>
    <w:rsid w:val="00247CCD"/>
    <w:rsid w:val="00247D07"/>
    <w:rsid w:val="002501C1"/>
    <w:rsid w:val="002502FB"/>
    <w:rsid w:val="00250321"/>
    <w:rsid w:val="0025048E"/>
    <w:rsid w:val="00250A16"/>
    <w:rsid w:val="00250A7B"/>
    <w:rsid w:val="00250D0E"/>
    <w:rsid w:val="00250D9D"/>
    <w:rsid w:val="00250E2E"/>
    <w:rsid w:val="00251101"/>
    <w:rsid w:val="002511D4"/>
    <w:rsid w:val="0025122F"/>
    <w:rsid w:val="0025153F"/>
    <w:rsid w:val="002515C6"/>
    <w:rsid w:val="0025180B"/>
    <w:rsid w:val="00251893"/>
    <w:rsid w:val="00251914"/>
    <w:rsid w:val="00251944"/>
    <w:rsid w:val="002523BB"/>
    <w:rsid w:val="0025246D"/>
    <w:rsid w:val="00252519"/>
    <w:rsid w:val="002525DC"/>
    <w:rsid w:val="00252D7F"/>
    <w:rsid w:val="00252E28"/>
    <w:rsid w:val="00252E8A"/>
    <w:rsid w:val="00252ED4"/>
    <w:rsid w:val="00252F29"/>
    <w:rsid w:val="0025323D"/>
    <w:rsid w:val="00253432"/>
    <w:rsid w:val="00253478"/>
    <w:rsid w:val="00253524"/>
    <w:rsid w:val="00253D6F"/>
    <w:rsid w:val="00253D9D"/>
    <w:rsid w:val="00253E06"/>
    <w:rsid w:val="00253E0D"/>
    <w:rsid w:val="00253F76"/>
    <w:rsid w:val="00254081"/>
    <w:rsid w:val="00254573"/>
    <w:rsid w:val="0025463B"/>
    <w:rsid w:val="00254745"/>
    <w:rsid w:val="00254A47"/>
    <w:rsid w:val="00254AA7"/>
    <w:rsid w:val="00254B78"/>
    <w:rsid w:val="00254E8D"/>
    <w:rsid w:val="00254F02"/>
    <w:rsid w:val="00254F50"/>
    <w:rsid w:val="00254FE4"/>
    <w:rsid w:val="0025511C"/>
    <w:rsid w:val="00255235"/>
    <w:rsid w:val="00255585"/>
    <w:rsid w:val="002555F4"/>
    <w:rsid w:val="00255A00"/>
    <w:rsid w:val="00255B01"/>
    <w:rsid w:val="00255CBF"/>
    <w:rsid w:val="00255F1E"/>
    <w:rsid w:val="0025653D"/>
    <w:rsid w:val="002565F3"/>
    <w:rsid w:val="0025696B"/>
    <w:rsid w:val="00256BB3"/>
    <w:rsid w:val="00256C2A"/>
    <w:rsid w:val="00256CEE"/>
    <w:rsid w:val="002572F9"/>
    <w:rsid w:val="00257437"/>
    <w:rsid w:val="0025755D"/>
    <w:rsid w:val="00257C2C"/>
    <w:rsid w:val="00257D1D"/>
    <w:rsid w:val="00257DFE"/>
    <w:rsid w:val="00257F64"/>
    <w:rsid w:val="002602D0"/>
    <w:rsid w:val="00260520"/>
    <w:rsid w:val="0026063F"/>
    <w:rsid w:val="00260715"/>
    <w:rsid w:val="00260825"/>
    <w:rsid w:val="00260868"/>
    <w:rsid w:val="00260ECF"/>
    <w:rsid w:val="0026108D"/>
    <w:rsid w:val="002610C5"/>
    <w:rsid w:val="00261288"/>
    <w:rsid w:val="00261424"/>
    <w:rsid w:val="00261468"/>
    <w:rsid w:val="002616F6"/>
    <w:rsid w:val="00261862"/>
    <w:rsid w:val="00261E35"/>
    <w:rsid w:val="00262017"/>
    <w:rsid w:val="0026201D"/>
    <w:rsid w:val="0026203D"/>
    <w:rsid w:val="00262473"/>
    <w:rsid w:val="002625C8"/>
    <w:rsid w:val="0026273D"/>
    <w:rsid w:val="0026286E"/>
    <w:rsid w:val="002628F1"/>
    <w:rsid w:val="0026297F"/>
    <w:rsid w:val="00262BE9"/>
    <w:rsid w:val="00262D1B"/>
    <w:rsid w:val="00263063"/>
    <w:rsid w:val="00263138"/>
    <w:rsid w:val="00263167"/>
    <w:rsid w:val="002632DF"/>
    <w:rsid w:val="0026337D"/>
    <w:rsid w:val="00263516"/>
    <w:rsid w:val="002635B7"/>
    <w:rsid w:val="00263A2D"/>
    <w:rsid w:val="00263BBF"/>
    <w:rsid w:val="00263D2C"/>
    <w:rsid w:val="00263EE4"/>
    <w:rsid w:val="00263EED"/>
    <w:rsid w:val="00263F96"/>
    <w:rsid w:val="002643AC"/>
    <w:rsid w:val="002648AA"/>
    <w:rsid w:val="00264AD8"/>
    <w:rsid w:val="00264B97"/>
    <w:rsid w:val="00264E2B"/>
    <w:rsid w:val="002651C7"/>
    <w:rsid w:val="00265267"/>
    <w:rsid w:val="002653DE"/>
    <w:rsid w:val="00265470"/>
    <w:rsid w:val="002656A3"/>
    <w:rsid w:val="00265C78"/>
    <w:rsid w:val="00265CE7"/>
    <w:rsid w:val="00266083"/>
    <w:rsid w:val="002661F5"/>
    <w:rsid w:val="00266290"/>
    <w:rsid w:val="002662E7"/>
    <w:rsid w:val="0026676B"/>
    <w:rsid w:val="00266888"/>
    <w:rsid w:val="002668A6"/>
    <w:rsid w:val="00266B12"/>
    <w:rsid w:val="00266F39"/>
    <w:rsid w:val="0026710F"/>
    <w:rsid w:val="00267438"/>
    <w:rsid w:val="0026747C"/>
    <w:rsid w:val="00267606"/>
    <w:rsid w:val="00267802"/>
    <w:rsid w:val="00267A1C"/>
    <w:rsid w:val="00267A81"/>
    <w:rsid w:val="00267BAA"/>
    <w:rsid w:val="00267BDB"/>
    <w:rsid w:val="00267D29"/>
    <w:rsid w:val="00267DE3"/>
    <w:rsid w:val="0027000D"/>
    <w:rsid w:val="00270250"/>
    <w:rsid w:val="0027074B"/>
    <w:rsid w:val="00270ADC"/>
    <w:rsid w:val="00270BCB"/>
    <w:rsid w:val="00271126"/>
    <w:rsid w:val="0027116F"/>
    <w:rsid w:val="002711AC"/>
    <w:rsid w:val="002714BA"/>
    <w:rsid w:val="002714FB"/>
    <w:rsid w:val="00271538"/>
    <w:rsid w:val="002715D3"/>
    <w:rsid w:val="002716F0"/>
    <w:rsid w:val="002717BE"/>
    <w:rsid w:val="0027180F"/>
    <w:rsid w:val="00271823"/>
    <w:rsid w:val="00271EB4"/>
    <w:rsid w:val="00272115"/>
    <w:rsid w:val="00272715"/>
    <w:rsid w:val="002727B2"/>
    <w:rsid w:val="00272897"/>
    <w:rsid w:val="00272C28"/>
    <w:rsid w:val="00272F5E"/>
    <w:rsid w:val="00273275"/>
    <w:rsid w:val="0027327E"/>
    <w:rsid w:val="0027339B"/>
    <w:rsid w:val="00273578"/>
    <w:rsid w:val="00273674"/>
    <w:rsid w:val="002738A6"/>
    <w:rsid w:val="002739DC"/>
    <w:rsid w:val="00273B6D"/>
    <w:rsid w:val="00273BC4"/>
    <w:rsid w:val="00273C2B"/>
    <w:rsid w:val="00273C4F"/>
    <w:rsid w:val="00273F15"/>
    <w:rsid w:val="0027400E"/>
    <w:rsid w:val="002740A0"/>
    <w:rsid w:val="002740C4"/>
    <w:rsid w:val="00274329"/>
    <w:rsid w:val="0027456B"/>
    <w:rsid w:val="002745C9"/>
    <w:rsid w:val="00274767"/>
    <w:rsid w:val="002748A3"/>
    <w:rsid w:val="002748F9"/>
    <w:rsid w:val="002749B5"/>
    <w:rsid w:val="002749F0"/>
    <w:rsid w:val="00274C46"/>
    <w:rsid w:val="00274E25"/>
    <w:rsid w:val="00274F06"/>
    <w:rsid w:val="0027526B"/>
    <w:rsid w:val="002758D4"/>
    <w:rsid w:val="002758FA"/>
    <w:rsid w:val="0027591B"/>
    <w:rsid w:val="002759DD"/>
    <w:rsid w:val="00275A2A"/>
    <w:rsid w:val="00275C1E"/>
    <w:rsid w:val="00275C74"/>
    <w:rsid w:val="00275C9C"/>
    <w:rsid w:val="00275CA5"/>
    <w:rsid w:val="00275D28"/>
    <w:rsid w:val="0027609D"/>
    <w:rsid w:val="002760AF"/>
    <w:rsid w:val="002762A5"/>
    <w:rsid w:val="002763B0"/>
    <w:rsid w:val="0027676F"/>
    <w:rsid w:val="002769B7"/>
    <w:rsid w:val="002771D0"/>
    <w:rsid w:val="0027725F"/>
    <w:rsid w:val="002773F6"/>
    <w:rsid w:val="00277475"/>
    <w:rsid w:val="00277576"/>
    <w:rsid w:val="00277580"/>
    <w:rsid w:val="0027769E"/>
    <w:rsid w:val="00277719"/>
    <w:rsid w:val="002777B6"/>
    <w:rsid w:val="0027786F"/>
    <w:rsid w:val="00277B61"/>
    <w:rsid w:val="00277CCF"/>
    <w:rsid w:val="00277D33"/>
    <w:rsid w:val="00280204"/>
    <w:rsid w:val="00280233"/>
    <w:rsid w:val="00280371"/>
    <w:rsid w:val="00280398"/>
    <w:rsid w:val="00280490"/>
    <w:rsid w:val="00280560"/>
    <w:rsid w:val="00280573"/>
    <w:rsid w:val="00280F2A"/>
    <w:rsid w:val="00280FD3"/>
    <w:rsid w:val="002810AC"/>
    <w:rsid w:val="002810CD"/>
    <w:rsid w:val="0028118A"/>
    <w:rsid w:val="0028185D"/>
    <w:rsid w:val="00281AE9"/>
    <w:rsid w:val="00281CED"/>
    <w:rsid w:val="00281F69"/>
    <w:rsid w:val="00281F6E"/>
    <w:rsid w:val="00282077"/>
    <w:rsid w:val="002825F8"/>
    <w:rsid w:val="002826FC"/>
    <w:rsid w:val="0028270F"/>
    <w:rsid w:val="002827BC"/>
    <w:rsid w:val="002828AB"/>
    <w:rsid w:val="002829C6"/>
    <w:rsid w:val="00282D92"/>
    <w:rsid w:val="00282F5A"/>
    <w:rsid w:val="0028315C"/>
    <w:rsid w:val="0028321B"/>
    <w:rsid w:val="002832B4"/>
    <w:rsid w:val="00283D94"/>
    <w:rsid w:val="0028401F"/>
    <w:rsid w:val="002840CB"/>
    <w:rsid w:val="00284289"/>
    <w:rsid w:val="002844D9"/>
    <w:rsid w:val="00284575"/>
    <w:rsid w:val="00284672"/>
    <w:rsid w:val="002849D4"/>
    <w:rsid w:val="00284A02"/>
    <w:rsid w:val="00284D16"/>
    <w:rsid w:val="00284E7E"/>
    <w:rsid w:val="00284EB4"/>
    <w:rsid w:val="0028522F"/>
    <w:rsid w:val="002852E1"/>
    <w:rsid w:val="00285344"/>
    <w:rsid w:val="002853B6"/>
    <w:rsid w:val="0028540E"/>
    <w:rsid w:val="002854D1"/>
    <w:rsid w:val="002855A9"/>
    <w:rsid w:val="00285603"/>
    <w:rsid w:val="00285861"/>
    <w:rsid w:val="00285B0A"/>
    <w:rsid w:val="00285B0D"/>
    <w:rsid w:val="00285D4D"/>
    <w:rsid w:val="00285D7E"/>
    <w:rsid w:val="00285EEF"/>
    <w:rsid w:val="00285F3E"/>
    <w:rsid w:val="00285FD7"/>
    <w:rsid w:val="00286071"/>
    <w:rsid w:val="00286088"/>
    <w:rsid w:val="0028612A"/>
    <w:rsid w:val="00286430"/>
    <w:rsid w:val="002864FC"/>
    <w:rsid w:val="0028687A"/>
    <w:rsid w:val="0028692B"/>
    <w:rsid w:val="002869DD"/>
    <w:rsid w:val="00286B44"/>
    <w:rsid w:val="00286D7F"/>
    <w:rsid w:val="00286E0F"/>
    <w:rsid w:val="00286E89"/>
    <w:rsid w:val="00287057"/>
    <w:rsid w:val="0028723C"/>
    <w:rsid w:val="00287275"/>
    <w:rsid w:val="002873BA"/>
    <w:rsid w:val="00287433"/>
    <w:rsid w:val="002876DB"/>
    <w:rsid w:val="00287A6D"/>
    <w:rsid w:val="00287AD4"/>
    <w:rsid w:val="00287C6A"/>
    <w:rsid w:val="00287D17"/>
    <w:rsid w:val="00287E65"/>
    <w:rsid w:val="00287EA5"/>
    <w:rsid w:val="00287F22"/>
    <w:rsid w:val="00290007"/>
    <w:rsid w:val="002900D7"/>
    <w:rsid w:val="0029028E"/>
    <w:rsid w:val="002902E3"/>
    <w:rsid w:val="002903A7"/>
    <w:rsid w:val="00290683"/>
    <w:rsid w:val="00290711"/>
    <w:rsid w:val="00290A36"/>
    <w:rsid w:val="00290AD4"/>
    <w:rsid w:val="00290B54"/>
    <w:rsid w:val="00290CE1"/>
    <w:rsid w:val="002911DC"/>
    <w:rsid w:val="002913A7"/>
    <w:rsid w:val="002914C3"/>
    <w:rsid w:val="0029188F"/>
    <w:rsid w:val="00291A13"/>
    <w:rsid w:val="00291BE2"/>
    <w:rsid w:val="00291C21"/>
    <w:rsid w:val="002920BC"/>
    <w:rsid w:val="002921DC"/>
    <w:rsid w:val="002921F7"/>
    <w:rsid w:val="00292388"/>
    <w:rsid w:val="0029246D"/>
    <w:rsid w:val="002925EB"/>
    <w:rsid w:val="00292ABB"/>
    <w:rsid w:val="00292BC2"/>
    <w:rsid w:val="002933C9"/>
    <w:rsid w:val="002935B6"/>
    <w:rsid w:val="002935C9"/>
    <w:rsid w:val="00293693"/>
    <w:rsid w:val="002937CB"/>
    <w:rsid w:val="00293836"/>
    <w:rsid w:val="002941E4"/>
    <w:rsid w:val="00294265"/>
    <w:rsid w:val="00294351"/>
    <w:rsid w:val="002943F5"/>
    <w:rsid w:val="0029467A"/>
    <w:rsid w:val="002946AF"/>
    <w:rsid w:val="002947AD"/>
    <w:rsid w:val="00294818"/>
    <w:rsid w:val="002948EF"/>
    <w:rsid w:val="00294933"/>
    <w:rsid w:val="0029497A"/>
    <w:rsid w:val="00294983"/>
    <w:rsid w:val="00295068"/>
    <w:rsid w:val="002955EC"/>
    <w:rsid w:val="002956AF"/>
    <w:rsid w:val="00295800"/>
    <w:rsid w:val="0029596A"/>
    <w:rsid w:val="00295EC9"/>
    <w:rsid w:val="00295F48"/>
    <w:rsid w:val="00296018"/>
    <w:rsid w:val="00296075"/>
    <w:rsid w:val="00296138"/>
    <w:rsid w:val="00296540"/>
    <w:rsid w:val="00296591"/>
    <w:rsid w:val="002968C3"/>
    <w:rsid w:val="002968EF"/>
    <w:rsid w:val="0029694D"/>
    <w:rsid w:val="00296C5E"/>
    <w:rsid w:val="00296C63"/>
    <w:rsid w:val="00296D9B"/>
    <w:rsid w:val="002973AD"/>
    <w:rsid w:val="0029741B"/>
    <w:rsid w:val="002976A4"/>
    <w:rsid w:val="00297704"/>
    <w:rsid w:val="0029770A"/>
    <w:rsid w:val="00297732"/>
    <w:rsid w:val="002979E6"/>
    <w:rsid w:val="00297ACB"/>
    <w:rsid w:val="00297BCB"/>
    <w:rsid w:val="00297C6C"/>
    <w:rsid w:val="00297E22"/>
    <w:rsid w:val="00297FA5"/>
    <w:rsid w:val="002A0076"/>
    <w:rsid w:val="002A0096"/>
    <w:rsid w:val="002A00AD"/>
    <w:rsid w:val="002A019A"/>
    <w:rsid w:val="002A02BD"/>
    <w:rsid w:val="002A02E0"/>
    <w:rsid w:val="002A03F5"/>
    <w:rsid w:val="002A0543"/>
    <w:rsid w:val="002A07CA"/>
    <w:rsid w:val="002A088B"/>
    <w:rsid w:val="002A08DD"/>
    <w:rsid w:val="002A0A4E"/>
    <w:rsid w:val="002A0CC7"/>
    <w:rsid w:val="002A0E99"/>
    <w:rsid w:val="002A117C"/>
    <w:rsid w:val="002A1370"/>
    <w:rsid w:val="002A14D2"/>
    <w:rsid w:val="002A1530"/>
    <w:rsid w:val="002A1710"/>
    <w:rsid w:val="002A1C85"/>
    <w:rsid w:val="002A1F09"/>
    <w:rsid w:val="002A1F88"/>
    <w:rsid w:val="002A2181"/>
    <w:rsid w:val="002A2264"/>
    <w:rsid w:val="002A2420"/>
    <w:rsid w:val="002A25D6"/>
    <w:rsid w:val="002A2653"/>
    <w:rsid w:val="002A2742"/>
    <w:rsid w:val="002A2FD9"/>
    <w:rsid w:val="002A3253"/>
    <w:rsid w:val="002A32BF"/>
    <w:rsid w:val="002A3660"/>
    <w:rsid w:val="002A39CE"/>
    <w:rsid w:val="002A39D9"/>
    <w:rsid w:val="002A3D2E"/>
    <w:rsid w:val="002A43EC"/>
    <w:rsid w:val="002A4418"/>
    <w:rsid w:val="002A472D"/>
    <w:rsid w:val="002A476A"/>
    <w:rsid w:val="002A47B0"/>
    <w:rsid w:val="002A491A"/>
    <w:rsid w:val="002A499F"/>
    <w:rsid w:val="002A5646"/>
    <w:rsid w:val="002A5B20"/>
    <w:rsid w:val="002A5DB9"/>
    <w:rsid w:val="002A5EB4"/>
    <w:rsid w:val="002A620D"/>
    <w:rsid w:val="002A625A"/>
    <w:rsid w:val="002A63B3"/>
    <w:rsid w:val="002A6508"/>
    <w:rsid w:val="002A65F4"/>
    <w:rsid w:val="002A6693"/>
    <w:rsid w:val="002A67B1"/>
    <w:rsid w:val="002A705B"/>
    <w:rsid w:val="002A738A"/>
    <w:rsid w:val="002A73C6"/>
    <w:rsid w:val="002A73F6"/>
    <w:rsid w:val="002A73FE"/>
    <w:rsid w:val="002A7B7A"/>
    <w:rsid w:val="002A7BFE"/>
    <w:rsid w:val="002A7D02"/>
    <w:rsid w:val="002A7D4E"/>
    <w:rsid w:val="002A7EFA"/>
    <w:rsid w:val="002A7F4E"/>
    <w:rsid w:val="002B0252"/>
    <w:rsid w:val="002B057B"/>
    <w:rsid w:val="002B07DC"/>
    <w:rsid w:val="002B0B38"/>
    <w:rsid w:val="002B0B51"/>
    <w:rsid w:val="002B0E99"/>
    <w:rsid w:val="002B117F"/>
    <w:rsid w:val="002B11C4"/>
    <w:rsid w:val="002B1215"/>
    <w:rsid w:val="002B1257"/>
    <w:rsid w:val="002B15A1"/>
    <w:rsid w:val="002B15E0"/>
    <w:rsid w:val="002B1714"/>
    <w:rsid w:val="002B1742"/>
    <w:rsid w:val="002B17C4"/>
    <w:rsid w:val="002B1ACF"/>
    <w:rsid w:val="002B1B1E"/>
    <w:rsid w:val="002B1E14"/>
    <w:rsid w:val="002B1F58"/>
    <w:rsid w:val="002B2186"/>
    <w:rsid w:val="002B223B"/>
    <w:rsid w:val="002B2252"/>
    <w:rsid w:val="002B2571"/>
    <w:rsid w:val="002B2575"/>
    <w:rsid w:val="002B25A3"/>
    <w:rsid w:val="002B27AC"/>
    <w:rsid w:val="002B2C12"/>
    <w:rsid w:val="002B2E4D"/>
    <w:rsid w:val="002B2E50"/>
    <w:rsid w:val="002B2F29"/>
    <w:rsid w:val="002B3007"/>
    <w:rsid w:val="002B3308"/>
    <w:rsid w:val="002B337C"/>
    <w:rsid w:val="002B342E"/>
    <w:rsid w:val="002B34F2"/>
    <w:rsid w:val="002B35DC"/>
    <w:rsid w:val="002B3665"/>
    <w:rsid w:val="002B37F9"/>
    <w:rsid w:val="002B382F"/>
    <w:rsid w:val="002B3B5E"/>
    <w:rsid w:val="002B3C57"/>
    <w:rsid w:val="002B3C5C"/>
    <w:rsid w:val="002B3E96"/>
    <w:rsid w:val="002B407E"/>
    <w:rsid w:val="002B40C5"/>
    <w:rsid w:val="002B4219"/>
    <w:rsid w:val="002B4279"/>
    <w:rsid w:val="002B4334"/>
    <w:rsid w:val="002B4691"/>
    <w:rsid w:val="002B4692"/>
    <w:rsid w:val="002B4855"/>
    <w:rsid w:val="002B4B3B"/>
    <w:rsid w:val="002B4C4E"/>
    <w:rsid w:val="002B4D2D"/>
    <w:rsid w:val="002B4DF6"/>
    <w:rsid w:val="002B50BE"/>
    <w:rsid w:val="002B5558"/>
    <w:rsid w:val="002B5603"/>
    <w:rsid w:val="002B57D9"/>
    <w:rsid w:val="002B5BB2"/>
    <w:rsid w:val="002B5D10"/>
    <w:rsid w:val="002B5D3C"/>
    <w:rsid w:val="002B5DBF"/>
    <w:rsid w:val="002B6038"/>
    <w:rsid w:val="002B6452"/>
    <w:rsid w:val="002B66B0"/>
    <w:rsid w:val="002B692C"/>
    <w:rsid w:val="002B6ADB"/>
    <w:rsid w:val="002B6C62"/>
    <w:rsid w:val="002B6D6B"/>
    <w:rsid w:val="002B6E49"/>
    <w:rsid w:val="002B6EF3"/>
    <w:rsid w:val="002B6F92"/>
    <w:rsid w:val="002B7099"/>
    <w:rsid w:val="002B720E"/>
    <w:rsid w:val="002B740C"/>
    <w:rsid w:val="002B754A"/>
    <w:rsid w:val="002B7674"/>
    <w:rsid w:val="002B788B"/>
    <w:rsid w:val="002B78B3"/>
    <w:rsid w:val="002B79F0"/>
    <w:rsid w:val="002B7C1D"/>
    <w:rsid w:val="002B7CEF"/>
    <w:rsid w:val="002B7F25"/>
    <w:rsid w:val="002C0171"/>
    <w:rsid w:val="002C01EB"/>
    <w:rsid w:val="002C0431"/>
    <w:rsid w:val="002C09CC"/>
    <w:rsid w:val="002C0F2C"/>
    <w:rsid w:val="002C13B8"/>
    <w:rsid w:val="002C14A7"/>
    <w:rsid w:val="002C154E"/>
    <w:rsid w:val="002C1B0E"/>
    <w:rsid w:val="002C1B6A"/>
    <w:rsid w:val="002C1EB1"/>
    <w:rsid w:val="002C261F"/>
    <w:rsid w:val="002C28A4"/>
    <w:rsid w:val="002C2C8A"/>
    <w:rsid w:val="002C2DE9"/>
    <w:rsid w:val="002C302C"/>
    <w:rsid w:val="002C30B1"/>
    <w:rsid w:val="002C327D"/>
    <w:rsid w:val="002C3343"/>
    <w:rsid w:val="002C338A"/>
    <w:rsid w:val="002C342D"/>
    <w:rsid w:val="002C34B0"/>
    <w:rsid w:val="002C3626"/>
    <w:rsid w:val="002C36D8"/>
    <w:rsid w:val="002C3799"/>
    <w:rsid w:val="002C3BDF"/>
    <w:rsid w:val="002C3BE7"/>
    <w:rsid w:val="002C3FF7"/>
    <w:rsid w:val="002C45DE"/>
    <w:rsid w:val="002C47F0"/>
    <w:rsid w:val="002C4930"/>
    <w:rsid w:val="002C497B"/>
    <w:rsid w:val="002C4B5A"/>
    <w:rsid w:val="002C4CEF"/>
    <w:rsid w:val="002C4DAB"/>
    <w:rsid w:val="002C5189"/>
    <w:rsid w:val="002C53E5"/>
    <w:rsid w:val="002C55A9"/>
    <w:rsid w:val="002C5885"/>
    <w:rsid w:val="002C5B5B"/>
    <w:rsid w:val="002C5ECF"/>
    <w:rsid w:val="002C6284"/>
    <w:rsid w:val="002C63CA"/>
    <w:rsid w:val="002C646A"/>
    <w:rsid w:val="002C659B"/>
    <w:rsid w:val="002C66C9"/>
    <w:rsid w:val="002C6973"/>
    <w:rsid w:val="002C6991"/>
    <w:rsid w:val="002C69FE"/>
    <w:rsid w:val="002C6BF6"/>
    <w:rsid w:val="002C6C56"/>
    <w:rsid w:val="002C6F09"/>
    <w:rsid w:val="002C7313"/>
    <w:rsid w:val="002C75BE"/>
    <w:rsid w:val="002C7644"/>
    <w:rsid w:val="002C79A9"/>
    <w:rsid w:val="002D01B6"/>
    <w:rsid w:val="002D02E9"/>
    <w:rsid w:val="002D02F2"/>
    <w:rsid w:val="002D0503"/>
    <w:rsid w:val="002D053A"/>
    <w:rsid w:val="002D06ED"/>
    <w:rsid w:val="002D06EF"/>
    <w:rsid w:val="002D071C"/>
    <w:rsid w:val="002D09F5"/>
    <w:rsid w:val="002D0DFE"/>
    <w:rsid w:val="002D13D8"/>
    <w:rsid w:val="002D146E"/>
    <w:rsid w:val="002D1583"/>
    <w:rsid w:val="002D15B0"/>
    <w:rsid w:val="002D1701"/>
    <w:rsid w:val="002D18EE"/>
    <w:rsid w:val="002D19B7"/>
    <w:rsid w:val="002D1C71"/>
    <w:rsid w:val="002D1D1E"/>
    <w:rsid w:val="002D1F04"/>
    <w:rsid w:val="002D1F5F"/>
    <w:rsid w:val="002D2082"/>
    <w:rsid w:val="002D2F41"/>
    <w:rsid w:val="002D3188"/>
    <w:rsid w:val="002D38F3"/>
    <w:rsid w:val="002D3904"/>
    <w:rsid w:val="002D39C3"/>
    <w:rsid w:val="002D3A4D"/>
    <w:rsid w:val="002D3A7F"/>
    <w:rsid w:val="002D3CB5"/>
    <w:rsid w:val="002D3CE3"/>
    <w:rsid w:val="002D4162"/>
    <w:rsid w:val="002D4700"/>
    <w:rsid w:val="002D4702"/>
    <w:rsid w:val="002D477B"/>
    <w:rsid w:val="002D4891"/>
    <w:rsid w:val="002D4B72"/>
    <w:rsid w:val="002D4C42"/>
    <w:rsid w:val="002D4C46"/>
    <w:rsid w:val="002D4CA6"/>
    <w:rsid w:val="002D525F"/>
    <w:rsid w:val="002D5660"/>
    <w:rsid w:val="002D5956"/>
    <w:rsid w:val="002D59DB"/>
    <w:rsid w:val="002D5B58"/>
    <w:rsid w:val="002D5BE7"/>
    <w:rsid w:val="002D5CB3"/>
    <w:rsid w:val="002D60AD"/>
    <w:rsid w:val="002D6158"/>
    <w:rsid w:val="002D61B0"/>
    <w:rsid w:val="002D61F8"/>
    <w:rsid w:val="002D667F"/>
    <w:rsid w:val="002D6799"/>
    <w:rsid w:val="002D6A45"/>
    <w:rsid w:val="002D6DCD"/>
    <w:rsid w:val="002D6F58"/>
    <w:rsid w:val="002D70DD"/>
    <w:rsid w:val="002D7505"/>
    <w:rsid w:val="002D753D"/>
    <w:rsid w:val="002D76D2"/>
    <w:rsid w:val="002D76FF"/>
    <w:rsid w:val="002D7942"/>
    <w:rsid w:val="002D7993"/>
    <w:rsid w:val="002D7B32"/>
    <w:rsid w:val="002D7C1B"/>
    <w:rsid w:val="002D7D3E"/>
    <w:rsid w:val="002E0025"/>
    <w:rsid w:val="002E0097"/>
    <w:rsid w:val="002E00DA"/>
    <w:rsid w:val="002E01E9"/>
    <w:rsid w:val="002E0308"/>
    <w:rsid w:val="002E094C"/>
    <w:rsid w:val="002E0E3F"/>
    <w:rsid w:val="002E0F8D"/>
    <w:rsid w:val="002E12DE"/>
    <w:rsid w:val="002E1570"/>
    <w:rsid w:val="002E164D"/>
    <w:rsid w:val="002E16FB"/>
    <w:rsid w:val="002E1823"/>
    <w:rsid w:val="002E1DA4"/>
    <w:rsid w:val="002E1E1B"/>
    <w:rsid w:val="002E1E1F"/>
    <w:rsid w:val="002E1FC3"/>
    <w:rsid w:val="002E2279"/>
    <w:rsid w:val="002E22FD"/>
    <w:rsid w:val="002E2587"/>
    <w:rsid w:val="002E27FC"/>
    <w:rsid w:val="002E2906"/>
    <w:rsid w:val="002E2CF3"/>
    <w:rsid w:val="002E2D62"/>
    <w:rsid w:val="002E2E1A"/>
    <w:rsid w:val="002E31EA"/>
    <w:rsid w:val="002E323C"/>
    <w:rsid w:val="002E330B"/>
    <w:rsid w:val="002E35FA"/>
    <w:rsid w:val="002E385A"/>
    <w:rsid w:val="002E39D2"/>
    <w:rsid w:val="002E3AC2"/>
    <w:rsid w:val="002E3C09"/>
    <w:rsid w:val="002E3CCF"/>
    <w:rsid w:val="002E3DA8"/>
    <w:rsid w:val="002E3E6E"/>
    <w:rsid w:val="002E3F8B"/>
    <w:rsid w:val="002E46FA"/>
    <w:rsid w:val="002E4832"/>
    <w:rsid w:val="002E4A0E"/>
    <w:rsid w:val="002E4C74"/>
    <w:rsid w:val="002E4D45"/>
    <w:rsid w:val="002E4F80"/>
    <w:rsid w:val="002E5259"/>
    <w:rsid w:val="002E527E"/>
    <w:rsid w:val="002E5464"/>
    <w:rsid w:val="002E57F2"/>
    <w:rsid w:val="002E5891"/>
    <w:rsid w:val="002E5A11"/>
    <w:rsid w:val="002E5A31"/>
    <w:rsid w:val="002E5A56"/>
    <w:rsid w:val="002E5B24"/>
    <w:rsid w:val="002E658A"/>
    <w:rsid w:val="002E6A01"/>
    <w:rsid w:val="002E6BB7"/>
    <w:rsid w:val="002E6C07"/>
    <w:rsid w:val="002E6D76"/>
    <w:rsid w:val="002E6F10"/>
    <w:rsid w:val="002E716C"/>
    <w:rsid w:val="002E74BA"/>
    <w:rsid w:val="002E75C1"/>
    <w:rsid w:val="002E774B"/>
    <w:rsid w:val="002E78EE"/>
    <w:rsid w:val="002E79DA"/>
    <w:rsid w:val="002E7CE4"/>
    <w:rsid w:val="002E7DAB"/>
    <w:rsid w:val="002E7DEB"/>
    <w:rsid w:val="002F0093"/>
    <w:rsid w:val="002F00B8"/>
    <w:rsid w:val="002F0732"/>
    <w:rsid w:val="002F07A6"/>
    <w:rsid w:val="002F08B3"/>
    <w:rsid w:val="002F0CD0"/>
    <w:rsid w:val="002F0D32"/>
    <w:rsid w:val="002F0D70"/>
    <w:rsid w:val="002F0FEC"/>
    <w:rsid w:val="002F166E"/>
    <w:rsid w:val="002F16A6"/>
    <w:rsid w:val="002F1814"/>
    <w:rsid w:val="002F1881"/>
    <w:rsid w:val="002F1996"/>
    <w:rsid w:val="002F1A78"/>
    <w:rsid w:val="002F1BE1"/>
    <w:rsid w:val="002F228C"/>
    <w:rsid w:val="002F23D4"/>
    <w:rsid w:val="002F29D6"/>
    <w:rsid w:val="002F30E8"/>
    <w:rsid w:val="002F3263"/>
    <w:rsid w:val="002F3398"/>
    <w:rsid w:val="002F3537"/>
    <w:rsid w:val="002F35DB"/>
    <w:rsid w:val="002F360A"/>
    <w:rsid w:val="002F3775"/>
    <w:rsid w:val="002F3959"/>
    <w:rsid w:val="002F396A"/>
    <w:rsid w:val="002F3972"/>
    <w:rsid w:val="002F3996"/>
    <w:rsid w:val="002F3CF6"/>
    <w:rsid w:val="002F3D40"/>
    <w:rsid w:val="002F3DEE"/>
    <w:rsid w:val="002F3FC6"/>
    <w:rsid w:val="002F3FF7"/>
    <w:rsid w:val="002F4186"/>
    <w:rsid w:val="002F44B8"/>
    <w:rsid w:val="002F473E"/>
    <w:rsid w:val="002F4823"/>
    <w:rsid w:val="002F4A4B"/>
    <w:rsid w:val="002F4ABB"/>
    <w:rsid w:val="002F4B15"/>
    <w:rsid w:val="002F4BEC"/>
    <w:rsid w:val="002F4DA2"/>
    <w:rsid w:val="002F5135"/>
    <w:rsid w:val="002F55FE"/>
    <w:rsid w:val="002F5A8F"/>
    <w:rsid w:val="002F5AAF"/>
    <w:rsid w:val="002F5AC8"/>
    <w:rsid w:val="002F5E0D"/>
    <w:rsid w:val="002F5E55"/>
    <w:rsid w:val="002F601F"/>
    <w:rsid w:val="002F6240"/>
    <w:rsid w:val="002F62DE"/>
    <w:rsid w:val="002F6682"/>
    <w:rsid w:val="002F68E3"/>
    <w:rsid w:val="002F6B4A"/>
    <w:rsid w:val="002F6B54"/>
    <w:rsid w:val="002F6BC5"/>
    <w:rsid w:val="002F6D27"/>
    <w:rsid w:val="002F6DB5"/>
    <w:rsid w:val="002F7616"/>
    <w:rsid w:val="002F76D6"/>
    <w:rsid w:val="002F770B"/>
    <w:rsid w:val="002F777B"/>
    <w:rsid w:val="002F77E3"/>
    <w:rsid w:val="002F7BAF"/>
    <w:rsid w:val="002F7C38"/>
    <w:rsid w:val="002F7C43"/>
    <w:rsid w:val="002F7D38"/>
    <w:rsid w:val="002F7D77"/>
    <w:rsid w:val="003002FF"/>
    <w:rsid w:val="003003DE"/>
    <w:rsid w:val="0030042F"/>
    <w:rsid w:val="0030045E"/>
    <w:rsid w:val="0030060F"/>
    <w:rsid w:val="00300733"/>
    <w:rsid w:val="00300765"/>
    <w:rsid w:val="00300799"/>
    <w:rsid w:val="00300935"/>
    <w:rsid w:val="00300B9D"/>
    <w:rsid w:val="00300C9A"/>
    <w:rsid w:val="003012B7"/>
    <w:rsid w:val="00301385"/>
    <w:rsid w:val="0030142A"/>
    <w:rsid w:val="00301561"/>
    <w:rsid w:val="0030159C"/>
    <w:rsid w:val="00301642"/>
    <w:rsid w:val="00301C5E"/>
    <w:rsid w:val="00301CC0"/>
    <w:rsid w:val="00301D9A"/>
    <w:rsid w:val="003021CF"/>
    <w:rsid w:val="003023A4"/>
    <w:rsid w:val="003023FB"/>
    <w:rsid w:val="00302E6B"/>
    <w:rsid w:val="003030EB"/>
    <w:rsid w:val="00303391"/>
    <w:rsid w:val="003034B3"/>
    <w:rsid w:val="00303623"/>
    <w:rsid w:val="00303873"/>
    <w:rsid w:val="00303CB4"/>
    <w:rsid w:val="00303E1E"/>
    <w:rsid w:val="00303E4E"/>
    <w:rsid w:val="00303F0B"/>
    <w:rsid w:val="003040BA"/>
    <w:rsid w:val="0030425C"/>
    <w:rsid w:val="0030442F"/>
    <w:rsid w:val="003044CE"/>
    <w:rsid w:val="003044D2"/>
    <w:rsid w:val="0030473A"/>
    <w:rsid w:val="00304A11"/>
    <w:rsid w:val="00304A80"/>
    <w:rsid w:val="00304EF7"/>
    <w:rsid w:val="00305140"/>
    <w:rsid w:val="003052FA"/>
    <w:rsid w:val="00305310"/>
    <w:rsid w:val="00305386"/>
    <w:rsid w:val="003055E5"/>
    <w:rsid w:val="00305604"/>
    <w:rsid w:val="0030573C"/>
    <w:rsid w:val="00305811"/>
    <w:rsid w:val="0030591D"/>
    <w:rsid w:val="00305C84"/>
    <w:rsid w:val="00305C8C"/>
    <w:rsid w:val="00305DD8"/>
    <w:rsid w:val="00305EBB"/>
    <w:rsid w:val="00306096"/>
    <w:rsid w:val="003065EB"/>
    <w:rsid w:val="003068C5"/>
    <w:rsid w:val="00306B99"/>
    <w:rsid w:val="00306BAB"/>
    <w:rsid w:val="00306CA4"/>
    <w:rsid w:val="00306E32"/>
    <w:rsid w:val="00306E75"/>
    <w:rsid w:val="003071B7"/>
    <w:rsid w:val="003075BF"/>
    <w:rsid w:val="003077DC"/>
    <w:rsid w:val="0030782D"/>
    <w:rsid w:val="003078C5"/>
    <w:rsid w:val="0030792E"/>
    <w:rsid w:val="0030795B"/>
    <w:rsid w:val="00307BCF"/>
    <w:rsid w:val="00307CC4"/>
    <w:rsid w:val="00310591"/>
    <w:rsid w:val="003106DD"/>
    <w:rsid w:val="00310857"/>
    <w:rsid w:val="003108B4"/>
    <w:rsid w:val="00310AA6"/>
    <w:rsid w:val="00310B04"/>
    <w:rsid w:val="00310B05"/>
    <w:rsid w:val="00310BF4"/>
    <w:rsid w:val="00310E08"/>
    <w:rsid w:val="00310FC4"/>
    <w:rsid w:val="00311383"/>
    <w:rsid w:val="003115E2"/>
    <w:rsid w:val="0031195F"/>
    <w:rsid w:val="003119F8"/>
    <w:rsid w:val="00311A00"/>
    <w:rsid w:val="00311CFD"/>
    <w:rsid w:val="00311DA6"/>
    <w:rsid w:val="00311E70"/>
    <w:rsid w:val="0031217F"/>
    <w:rsid w:val="003122A0"/>
    <w:rsid w:val="00312376"/>
    <w:rsid w:val="0031254D"/>
    <w:rsid w:val="003126CE"/>
    <w:rsid w:val="0031274E"/>
    <w:rsid w:val="00312819"/>
    <w:rsid w:val="003129E1"/>
    <w:rsid w:val="003129F0"/>
    <w:rsid w:val="00312B42"/>
    <w:rsid w:val="00312C5C"/>
    <w:rsid w:val="00312E77"/>
    <w:rsid w:val="0031310A"/>
    <w:rsid w:val="003132BA"/>
    <w:rsid w:val="00313563"/>
    <w:rsid w:val="00313691"/>
    <w:rsid w:val="003139F2"/>
    <w:rsid w:val="00313FF2"/>
    <w:rsid w:val="0031411F"/>
    <w:rsid w:val="003141B1"/>
    <w:rsid w:val="00314205"/>
    <w:rsid w:val="0031427A"/>
    <w:rsid w:val="00314398"/>
    <w:rsid w:val="00314FAB"/>
    <w:rsid w:val="00314FD4"/>
    <w:rsid w:val="0031520A"/>
    <w:rsid w:val="003155D0"/>
    <w:rsid w:val="00315694"/>
    <w:rsid w:val="00315898"/>
    <w:rsid w:val="00315954"/>
    <w:rsid w:val="00315A1F"/>
    <w:rsid w:val="00315A60"/>
    <w:rsid w:val="00315A73"/>
    <w:rsid w:val="00315E95"/>
    <w:rsid w:val="00315FAB"/>
    <w:rsid w:val="00316024"/>
    <w:rsid w:val="0031604D"/>
    <w:rsid w:val="003163C8"/>
    <w:rsid w:val="003163FF"/>
    <w:rsid w:val="00316614"/>
    <w:rsid w:val="00316820"/>
    <w:rsid w:val="00316844"/>
    <w:rsid w:val="0031687A"/>
    <w:rsid w:val="00316899"/>
    <w:rsid w:val="00316AE4"/>
    <w:rsid w:val="00316F91"/>
    <w:rsid w:val="00317216"/>
    <w:rsid w:val="0031728D"/>
    <w:rsid w:val="00317307"/>
    <w:rsid w:val="00317A53"/>
    <w:rsid w:val="00317BC8"/>
    <w:rsid w:val="00317CF5"/>
    <w:rsid w:val="00317E74"/>
    <w:rsid w:val="00317E75"/>
    <w:rsid w:val="00317F54"/>
    <w:rsid w:val="00317FD9"/>
    <w:rsid w:val="00320086"/>
    <w:rsid w:val="003200DF"/>
    <w:rsid w:val="003203B4"/>
    <w:rsid w:val="00320842"/>
    <w:rsid w:val="00320934"/>
    <w:rsid w:val="003209B4"/>
    <w:rsid w:val="003209D1"/>
    <w:rsid w:val="00320A5A"/>
    <w:rsid w:val="00320ACE"/>
    <w:rsid w:val="00320BFD"/>
    <w:rsid w:val="00320C0E"/>
    <w:rsid w:val="00320C12"/>
    <w:rsid w:val="00320C3D"/>
    <w:rsid w:val="00320C42"/>
    <w:rsid w:val="00320CEF"/>
    <w:rsid w:val="00320E30"/>
    <w:rsid w:val="00320F76"/>
    <w:rsid w:val="00320F94"/>
    <w:rsid w:val="00321027"/>
    <w:rsid w:val="0032120F"/>
    <w:rsid w:val="00321217"/>
    <w:rsid w:val="0032132D"/>
    <w:rsid w:val="00321456"/>
    <w:rsid w:val="0032153C"/>
    <w:rsid w:val="003218D2"/>
    <w:rsid w:val="0032192C"/>
    <w:rsid w:val="00321993"/>
    <w:rsid w:val="00321A5B"/>
    <w:rsid w:val="00321A9D"/>
    <w:rsid w:val="00321AB0"/>
    <w:rsid w:val="00321CE1"/>
    <w:rsid w:val="00321E0D"/>
    <w:rsid w:val="003220C0"/>
    <w:rsid w:val="00322348"/>
    <w:rsid w:val="00322623"/>
    <w:rsid w:val="00322660"/>
    <w:rsid w:val="003229E5"/>
    <w:rsid w:val="00322B34"/>
    <w:rsid w:val="00322C34"/>
    <w:rsid w:val="00322D4F"/>
    <w:rsid w:val="00322E6B"/>
    <w:rsid w:val="0032309A"/>
    <w:rsid w:val="003230A8"/>
    <w:rsid w:val="00323170"/>
    <w:rsid w:val="003233E4"/>
    <w:rsid w:val="003235AD"/>
    <w:rsid w:val="0032394A"/>
    <w:rsid w:val="00323B61"/>
    <w:rsid w:val="00323BA7"/>
    <w:rsid w:val="00323BB4"/>
    <w:rsid w:val="00323F90"/>
    <w:rsid w:val="00324072"/>
    <w:rsid w:val="00324075"/>
    <w:rsid w:val="00324095"/>
    <w:rsid w:val="0032439B"/>
    <w:rsid w:val="00324699"/>
    <w:rsid w:val="003249B6"/>
    <w:rsid w:val="00324A31"/>
    <w:rsid w:val="00324B1F"/>
    <w:rsid w:val="00324B32"/>
    <w:rsid w:val="0032524A"/>
    <w:rsid w:val="0032543B"/>
    <w:rsid w:val="0032581F"/>
    <w:rsid w:val="00325831"/>
    <w:rsid w:val="00325DC4"/>
    <w:rsid w:val="00325E35"/>
    <w:rsid w:val="00325F75"/>
    <w:rsid w:val="0032611F"/>
    <w:rsid w:val="003261C6"/>
    <w:rsid w:val="0032624D"/>
    <w:rsid w:val="0032637A"/>
    <w:rsid w:val="00326B78"/>
    <w:rsid w:val="00326DE4"/>
    <w:rsid w:val="00326E90"/>
    <w:rsid w:val="00326F2C"/>
    <w:rsid w:val="0032740B"/>
    <w:rsid w:val="0032789F"/>
    <w:rsid w:val="003279EE"/>
    <w:rsid w:val="00327D5A"/>
    <w:rsid w:val="00327DCC"/>
    <w:rsid w:val="00327E0F"/>
    <w:rsid w:val="00327F10"/>
    <w:rsid w:val="00327FB1"/>
    <w:rsid w:val="003300BC"/>
    <w:rsid w:val="00330126"/>
    <w:rsid w:val="003301C0"/>
    <w:rsid w:val="00330330"/>
    <w:rsid w:val="0033034E"/>
    <w:rsid w:val="00330AF9"/>
    <w:rsid w:val="00331520"/>
    <w:rsid w:val="00331672"/>
    <w:rsid w:val="003317FE"/>
    <w:rsid w:val="003318C9"/>
    <w:rsid w:val="0033195E"/>
    <w:rsid w:val="00331ACA"/>
    <w:rsid w:val="00331B65"/>
    <w:rsid w:val="00331D48"/>
    <w:rsid w:val="00331E1F"/>
    <w:rsid w:val="00331E76"/>
    <w:rsid w:val="00331EE8"/>
    <w:rsid w:val="00332088"/>
    <w:rsid w:val="003320A7"/>
    <w:rsid w:val="0033241F"/>
    <w:rsid w:val="003324C3"/>
    <w:rsid w:val="003325B6"/>
    <w:rsid w:val="003327DE"/>
    <w:rsid w:val="00332AE0"/>
    <w:rsid w:val="00332B7E"/>
    <w:rsid w:val="00332C38"/>
    <w:rsid w:val="00332EB0"/>
    <w:rsid w:val="00332F1E"/>
    <w:rsid w:val="00332F7E"/>
    <w:rsid w:val="00333083"/>
    <w:rsid w:val="0033313A"/>
    <w:rsid w:val="00333388"/>
    <w:rsid w:val="003333E7"/>
    <w:rsid w:val="00333A01"/>
    <w:rsid w:val="00333A9F"/>
    <w:rsid w:val="00333D51"/>
    <w:rsid w:val="00333EBF"/>
    <w:rsid w:val="00334158"/>
    <w:rsid w:val="003342B0"/>
    <w:rsid w:val="003344BB"/>
    <w:rsid w:val="003345F8"/>
    <w:rsid w:val="0033466E"/>
    <w:rsid w:val="003346AB"/>
    <w:rsid w:val="00334864"/>
    <w:rsid w:val="00334B00"/>
    <w:rsid w:val="00334E79"/>
    <w:rsid w:val="00334EED"/>
    <w:rsid w:val="00334F7C"/>
    <w:rsid w:val="003353B3"/>
    <w:rsid w:val="003353F5"/>
    <w:rsid w:val="00335517"/>
    <w:rsid w:val="003355DD"/>
    <w:rsid w:val="00335772"/>
    <w:rsid w:val="0033580A"/>
    <w:rsid w:val="0033590B"/>
    <w:rsid w:val="00335B11"/>
    <w:rsid w:val="00335D05"/>
    <w:rsid w:val="00335D21"/>
    <w:rsid w:val="00335F94"/>
    <w:rsid w:val="00335FDF"/>
    <w:rsid w:val="00336189"/>
    <w:rsid w:val="00336243"/>
    <w:rsid w:val="00336334"/>
    <w:rsid w:val="00336451"/>
    <w:rsid w:val="003364CE"/>
    <w:rsid w:val="003366BD"/>
    <w:rsid w:val="00336731"/>
    <w:rsid w:val="00336744"/>
    <w:rsid w:val="003367DA"/>
    <w:rsid w:val="00336A30"/>
    <w:rsid w:val="00336A67"/>
    <w:rsid w:val="00336AA2"/>
    <w:rsid w:val="00336BF3"/>
    <w:rsid w:val="00336EF7"/>
    <w:rsid w:val="00336F59"/>
    <w:rsid w:val="00336FF7"/>
    <w:rsid w:val="003371FB"/>
    <w:rsid w:val="0033750D"/>
    <w:rsid w:val="003377C3"/>
    <w:rsid w:val="003377EF"/>
    <w:rsid w:val="0033780B"/>
    <w:rsid w:val="00337A25"/>
    <w:rsid w:val="00337D82"/>
    <w:rsid w:val="00337E6F"/>
    <w:rsid w:val="00337E9B"/>
    <w:rsid w:val="00337FF9"/>
    <w:rsid w:val="003400CF"/>
    <w:rsid w:val="003401AA"/>
    <w:rsid w:val="003403C3"/>
    <w:rsid w:val="00340718"/>
    <w:rsid w:val="0034073B"/>
    <w:rsid w:val="003407F0"/>
    <w:rsid w:val="003408C8"/>
    <w:rsid w:val="0034092E"/>
    <w:rsid w:val="003409FA"/>
    <w:rsid w:val="00340A30"/>
    <w:rsid w:val="00340BF0"/>
    <w:rsid w:val="00340D47"/>
    <w:rsid w:val="00340DD9"/>
    <w:rsid w:val="00340F99"/>
    <w:rsid w:val="0034112D"/>
    <w:rsid w:val="00341260"/>
    <w:rsid w:val="003413AC"/>
    <w:rsid w:val="003414F7"/>
    <w:rsid w:val="00341A47"/>
    <w:rsid w:val="00341A81"/>
    <w:rsid w:val="00341BEB"/>
    <w:rsid w:val="00341F65"/>
    <w:rsid w:val="003420BA"/>
    <w:rsid w:val="0034236E"/>
    <w:rsid w:val="0034255B"/>
    <w:rsid w:val="003425D4"/>
    <w:rsid w:val="00342603"/>
    <w:rsid w:val="00342861"/>
    <w:rsid w:val="003428B3"/>
    <w:rsid w:val="0034297C"/>
    <w:rsid w:val="003429BD"/>
    <w:rsid w:val="00342D66"/>
    <w:rsid w:val="00343347"/>
    <w:rsid w:val="0034336C"/>
    <w:rsid w:val="00343395"/>
    <w:rsid w:val="003436F9"/>
    <w:rsid w:val="0034391C"/>
    <w:rsid w:val="00343985"/>
    <w:rsid w:val="00343D7A"/>
    <w:rsid w:val="003440C7"/>
    <w:rsid w:val="00344152"/>
    <w:rsid w:val="0034417B"/>
    <w:rsid w:val="00344195"/>
    <w:rsid w:val="003441C6"/>
    <w:rsid w:val="003442A9"/>
    <w:rsid w:val="0034441D"/>
    <w:rsid w:val="00344561"/>
    <w:rsid w:val="00344CDE"/>
    <w:rsid w:val="00344E75"/>
    <w:rsid w:val="00345036"/>
    <w:rsid w:val="0034559E"/>
    <w:rsid w:val="00345B17"/>
    <w:rsid w:val="00345BD3"/>
    <w:rsid w:val="003460C1"/>
    <w:rsid w:val="00346235"/>
    <w:rsid w:val="00346305"/>
    <w:rsid w:val="003469C4"/>
    <w:rsid w:val="003469C9"/>
    <w:rsid w:val="00347066"/>
    <w:rsid w:val="003473BE"/>
    <w:rsid w:val="0034742A"/>
    <w:rsid w:val="00347454"/>
    <w:rsid w:val="0034770B"/>
    <w:rsid w:val="00347807"/>
    <w:rsid w:val="00347921"/>
    <w:rsid w:val="00347AA3"/>
    <w:rsid w:val="00347EA1"/>
    <w:rsid w:val="00347F06"/>
    <w:rsid w:val="00347F8B"/>
    <w:rsid w:val="0035010C"/>
    <w:rsid w:val="0035016C"/>
    <w:rsid w:val="00350315"/>
    <w:rsid w:val="0035063E"/>
    <w:rsid w:val="00350645"/>
    <w:rsid w:val="0035085A"/>
    <w:rsid w:val="003509D8"/>
    <w:rsid w:val="00350C1D"/>
    <w:rsid w:val="00350C5A"/>
    <w:rsid w:val="00350F9C"/>
    <w:rsid w:val="00351315"/>
    <w:rsid w:val="00351351"/>
    <w:rsid w:val="0035138A"/>
    <w:rsid w:val="00351694"/>
    <w:rsid w:val="0035178F"/>
    <w:rsid w:val="003517FA"/>
    <w:rsid w:val="00351EF5"/>
    <w:rsid w:val="00351F13"/>
    <w:rsid w:val="00351FC9"/>
    <w:rsid w:val="003523AF"/>
    <w:rsid w:val="0035251B"/>
    <w:rsid w:val="00352550"/>
    <w:rsid w:val="00352587"/>
    <w:rsid w:val="003528C6"/>
    <w:rsid w:val="00352AAD"/>
    <w:rsid w:val="00352AE7"/>
    <w:rsid w:val="00352B51"/>
    <w:rsid w:val="00352C8A"/>
    <w:rsid w:val="00352D97"/>
    <w:rsid w:val="00352DEB"/>
    <w:rsid w:val="00352F1F"/>
    <w:rsid w:val="00352F6E"/>
    <w:rsid w:val="00352F9F"/>
    <w:rsid w:val="00353190"/>
    <w:rsid w:val="0035343D"/>
    <w:rsid w:val="00353B85"/>
    <w:rsid w:val="00353DC0"/>
    <w:rsid w:val="00353E39"/>
    <w:rsid w:val="00353F05"/>
    <w:rsid w:val="00353FF0"/>
    <w:rsid w:val="0035407C"/>
    <w:rsid w:val="00354114"/>
    <w:rsid w:val="003541B5"/>
    <w:rsid w:val="00354235"/>
    <w:rsid w:val="00354515"/>
    <w:rsid w:val="0035466B"/>
    <w:rsid w:val="00354C2F"/>
    <w:rsid w:val="00354D7F"/>
    <w:rsid w:val="00354EA4"/>
    <w:rsid w:val="00355513"/>
    <w:rsid w:val="00355537"/>
    <w:rsid w:val="0035597E"/>
    <w:rsid w:val="00355AD0"/>
    <w:rsid w:val="00355B7D"/>
    <w:rsid w:val="00355EA9"/>
    <w:rsid w:val="00355EE6"/>
    <w:rsid w:val="00355FDB"/>
    <w:rsid w:val="00356381"/>
    <w:rsid w:val="00356531"/>
    <w:rsid w:val="003566C1"/>
    <w:rsid w:val="003566EB"/>
    <w:rsid w:val="003567E4"/>
    <w:rsid w:val="003567FC"/>
    <w:rsid w:val="0035705B"/>
    <w:rsid w:val="0035718A"/>
    <w:rsid w:val="003571F9"/>
    <w:rsid w:val="00357789"/>
    <w:rsid w:val="00357790"/>
    <w:rsid w:val="003578B9"/>
    <w:rsid w:val="00357B6B"/>
    <w:rsid w:val="00357BC5"/>
    <w:rsid w:val="00357D58"/>
    <w:rsid w:val="00357E42"/>
    <w:rsid w:val="00357F81"/>
    <w:rsid w:val="00357F98"/>
    <w:rsid w:val="00357FC3"/>
    <w:rsid w:val="003602DD"/>
    <w:rsid w:val="00360385"/>
    <w:rsid w:val="00360604"/>
    <w:rsid w:val="00360739"/>
    <w:rsid w:val="00360816"/>
    <w:rsid w:val="003609F4"/>
    <w:rsid w:val="00360BF1"/>
    <w:rsid w:val="00360F98"/>
    <w:rsid w:val="00360FF1"/>
    <w:rsid w:val="0036100B"/>
    <w:rsid w:val="00361290"/>
    <w:rsid w:val="00361339"/>
    <w:rsid w:val="003613CB"/>
    <w:rsid w:val="00361705"/>
    <w:rsid w:val="003617E0"/>
    <w:rsid w:val="0036181E"/>
    <w:rsid w:val="00361861"/>
    <w:rsid w:val="00361C8E"/>
    <w:rsid w:val="00361D8F"/>
    <w:rsid w:val="00361DF8"/>
    <w:rsid w:val="00361EFB"/>
    <w:rsid w:val="0036205B"/>
    <w:rsid w:val="00362094"/>
    <w:rsid w:val="003620C4"/>
    <w:rsid w:val="003620C7"/>
    <w:rsid w:val="00362342"/>
    <w:rsid w:val="00362361"/>
    <w:rsid w:val="0036238F"/>
    <w:rsid w:val="003625E7"/>
    <w:rsid w:val="003628CF"/>
    <w:rsid w:val="003628F6"/>
    <w:rsid w:val="003629CB"/>
    <w:rsid w:val="00362CC0"/>
    <w:rsid w:val="00362D29"/>
    <w:rsid w:val="00362F36"/>
    <w:rsid w:val="00362FC6"/>
    <w:rsid w:val="00362FD7"/>
    <w:rsid w:val="003630E1"/>
    <w:rsid w:val="00363350"/>
    <w:rsid w:val="00363848"/>
    <w:rsid w:val="003638E6"/>
    <w:rsid w:val="0036393B"/>
    <w:rsid w:val="003639FB"/>
    <w:rsid w:val="00363A69"/>
    <w:rsid w:val="00363BD8"/>
    <w:rsid w:val="00363C0A"/>
    <w:rsid w:val="00363CA5"/>
    <w:rsid w:val="00363D81"/>
    <w:rsid w:val="00363DBA"/>
    <w:rsid w:val="00364286"/>
    <w:rsid w:val="0036428A"/>
    <w:rsid w:val="003642F7"/>
    <w:rsid w:val="00364500"/>
    <w:rsid w:val="003645D7"/>
    <w:rsid w:val="0036468F"/>
    <w:rsid w:val="0036497A"/>
    <w:rsid w:val="0036498F"/>
    <w:rsid w:val="00364BFB"/>
    <w:rsid w:val="00364E4A"/>
    <w:rsid w:val="00365583"/>
    <w:rsid w:val="00365697"/>
    <w:rsid w:val="00365CA3"/>
    <w:rsid w:val="00365F58"/>
    <w:rsid w:val="0036611A"/>
    <w:rsid w:val="00366168"/>
    <w:rsid w:val="0036692D"/>
    <w:rsid w:val="00366A96"/>
    <w:rsid w:val="00366BC4"/>
    <w:rsid w:val="00366C1C"/>
    <w:rsid w:val="00366D4A"/>
    <w:rsid w:val="00366F4E"/>
    <w:rsid w:val="003671AD"/>
    <w:rsid w:val="003677D4"/>
    <w:rsid w:val="003677D6"/>
    <w:rsid w:val="003677E2"/>
    <w:rsid w:val="00367A57"/>
    <w:rsid w:val="00367CA3"/>
    <w:rsid w:val="00370134"/>
    <w:rsid w:val="00370327"/>
    <w:rsid w:val="00370390"/>
    <w:rsid w:val="00370452"/>
    <w:rsid w:val="003704A3"/>
    <w:rsid w:val="003704E0"/>
    <w:rsid w:val="00370545"/>
    <w:rsid w:val="0037063D"/>
    <w:rsid w:val="00370709"/>
    <w:rsid w:val="003708D7"/>
    <w:rsid w:val="003708DD"/>
    <w:rsid w:val="003708F8"/>
    <w:rsid w:val="003709FF"/>
    <w:rsid w:val="00370A23"/>
    <w:rsid w:val="00370D29"/>
    <w:rsid w:val="00370D81"/>
    <w:rsid w:val="00370FFA"/>
    <w:rsid w:val="003710C5"/>
    <w:rsid w:val="003711D0"/>
    <w:rsid w:val="003713D3"/>
    <w:rsid w:val="003714A1"/>
    <w:rsid w:val="003714F3"/>
    <w:rsid w:val="00371584"/>
    <w:rsid w:val="0037184F"/>
    <w:rsid w:val="003719CD"/>
    <w:rsid w:val="00371CAB"/>
    <w:rsid w:val="00371F7B"/>
    <w:rsid w:val="0037209F"/>
    <w:rsid w:val="0037228B"/>
    <w:rsid w:val="0037243F"/>
    <w:rsid w:val="003724D8"/>
    <w:rsid w:val="00372529"/>
    <w:rsid w:val="00372653"/>
    <w:rsid w:val="00372834"/>
    <w:rsid w:val="00372902"/>
    <w:rsid w:val="00372A3D"/>
    <w:rsid w:val="00372C10"/>
    <w:rsid w:val="00372D07"/>
    <w:rsid w:val="00372EBB"/>
    <w:rsid w:val="00372F39"/>
    <w:rsid w:val="0037300B"/>
    <w:rsid w:val="00373455"/>
    <w:rsid w:val="0037349C"/>
    <w:rsid w:val="003734DE"/>
    <w:rsid w:val="003737E3"/>
    <w:rsid w:val="00373A17"/>
    <w:rsid w:val="00373CC0"/>
    <w:rsid w:val="00373ED3"/>
    <w:rsid w:val="00373FF1"/>
    <w:rsid w:val="00374064"/>
    <w:rsid w:val="0037442F"/>
    <w:rsid w:val="003744CD"/>
    <w:rsid w:val="00374540"/>
    <w:rsid w:val="00374B0B"/>
    <w:rsid w:val="00374B73"/>
    <w:rsid w:val="00374CCB"/>
    <w:rsid w:val="00375036"/>
    <w:rsid w:val="00375391"/>
    <w:rsid w:val="003754A6"/>
    <w:rsid w:val="003754B7"/>
    <w:rsid w:val="003755C3"/>
    <w:rsid w:val="0037569B"/>
    <w:rsid w:val="0037579F"/>
    <w:rsid w:val="00375852"/>
    <w:rsid w:val="00376090"/>
    <w:rsid w:val="00376109"/>
    <w:rsid w:val="003762C0"/>
    <w:rsid w:val="0037638A"/>
    <w:rsid w:val="00376419"/>
    <w:rsid w:val="0037658F"/>
    <w:rsid w:val="00376758"/>
    <w:rsid w:val="003769E1"/>
    <w:rsid w:val="00376BC4"/>
    <w:rsid w:val="00376FBB"/>
    <w:rsid w:val="0037721A"/>
    <w:rsid w:val="003773EA"/>
    <w:rsid w:val="003774E9"/>
    <w:rsid w:val="003775E1"/>
    <w:rsid w:val="003777F7"/>
    <w:rsid w:val="003778A5"/>
    <w:rsid w:val="003779C7"/>
    <w:rsid w:val="00377A58"/>
    <w:rsid w:val="00377D6B"/>
    <w:rsid w:val="00377E7A"/>
    <w:rsid w:val="00380038"/>
    <w:rsid w:val="003801AC"/>
    <w:rsid w:val="0038083E"/>
    <w:rsid w:val="00380844"/>
    <w:rsid w:val="00380C5D"/>
    <w:rsid w:val="00381075"/>
    <w:rsid w:val="003813FF"/>
    <w:rsid w:val="00381764"/>
    <w:rsid w:val="003818DA"/>
    <w:rsid w:val="00381924"/>
    <w:rsid w:val="003819AC"/>
    <w:rsid w:val="00381A8E"/>
    <w:rsid w:val="0038202A"/>
    <w:rsid w:val="003820A8"/>
    <w:rsid w:val="003820E8"/>
    <w:rsid w:val="0038226C"/>
    <w:rsid w:val="0038230A"/>
    <w:rsid w:val="00382441"/>
    <w:rsid w:val="0038258B"/>
    <w:rsid w:val="003825A6"/>
    <w:rsid w:val="003826DF"/>
    <w:rsid w:val="003827A3"/>
    <w:rsid w:val="00382BC3"/>
    <w:rsid w:val="00382E4B"/>
    <w:rsid w:val="00382E68"/>
    <w:rsid w:val="00382F9C"/>
    <w:rsid w:val="003835A0"/>
    <w:rsid w:val="003836F8"/>
    <w:rsid w:val="00383A8E"/>
    <w:rsid w:val="00383C15"/>
    <w:rsid w:val="00383D0D"/>
    <w:rsid w:val="00383DDF"/>
    <w:rsid w:val="00383E48"/>
    <w:rsid w:val="00383FC8"/>
    <w:rsid w:val="00384556"/>
    <w:rsid w:val="00384808"/>
    <w:rsid w:val="00384FAC"/>
    <w:rsid w:val="0038503C"/>
    <w:rsid w:val="00385205"/>
    <w:rsid w:val="00385451"/>
    <w:rsid w:val="00385531"/>
    <w:rsid w:val="00385546"/>
    <w:rsid w:val="003858D5"/>
    <w:rsid w:val="00385B3B"/>
    <w:rsid w:val="00385C35"/>
    <w:rsid w:val="00385F83"/>
    <w:rsid w:val="003860E7"/>
    <w:rsid w:val="003863CD"/>
    <w:rsid w:val="00386463"/>
    <w:rsid w:val="0038650E"/>
    <w:rsid w:val="0038656C"/>
    <w:rsid w:val="00386628"/>
    <w:rsid w:val="00386754"/>
    <w:rsid w:val="003867F9"/>
    <w:rsid w:val="00386903"/>
    <w:rsid w:val="00386AEA"/>
    <w:rsid w:val="00386E60"/>
    <w:rsid w:val="00386FCF"/>
    <w:rsid w:val="00387047"/>
    <w:rsid w:val="0038746D"/>
    <w:rsid w:val="003874BC"/>
    <w:rsid w:val="0038785A"/>
    <w:rsid w:val="00387D85"/>
    <w:rsid w:val="00387E09"/>
    <w:rsid w:val="00387F6C"/>
    <w:rsid w:val="0039011B"/>
    <w:rsid w:val="00390188"/>
    <w:rsid w:val="003904B9"/>
    <w:rsid w:val="0039071F"/>
    <w:rsid w:val="00390912"/>
    <w:rsid w:val="00390B7B"/>
    <w:rsid w:val="00390C0D"/>
    <w:rsid w:val="00390F22"/>
    <w:rsid w:val="00391000"/>
    <w:rsid w:val="0039107F"/>
    <w:rsid w:val="003910CB"/>
    <w:rsid w:val="00391239"/>
    <w:rsid w:val="00391742"/>
    <w:rsid w:val="003917BC"/>
    <w:rsid w:val="003918DE"/>
    <w:rsid w:val="00391A0B"/>
    <w:rsid w:val="00391E36"/>
    <w:rsid w:val="00391F4A"/>
    <w:rsid w:val="00392011"/>
    <w:rsid w:val="0039206C"/>
    <w:rsid w:val="003921BA"/>
    <w:rsid w:val="003923CF"/>
    <w:rsid w:val="00392D15"/>
    <w:rsid w:val="00392E7D"/>
    <w:rsid w:val="00392EA9"/>
    <w:rsid w:val="0039300A"/>
    <w:rsid w:val="00393026"/>
    <w:rsid w:val="003931D4"/>
    <w:rsid w:val="0039357C"/>
    <w:rsid w:val="003935B2"/>
    <w:rsid w:val="00393657"/>
    <w:rsid w:val="00393A9D"/>
    <w:rsid w:val="00393AE0"/>
    <w:rsid w:val="00393D36"/>
    <w:rsid w:val="00393D7D"/>
    <w:rsid w:val="00393E7B"/>
    <w:rsid w:val="00393EFA"/>
    <w:rsid w:val="00393F05"/>
    <w:rsid w:val="003940AA"/>
    <w:rsid w:val="003940C5"/>
    <w:rsid w:val="003942CD"/>
    <w:rsid w:val="00394481"/>
    <w:rsid w:val="003944DB"/>
    <w:rsid w:val="003945F0"/>
    <w:rsid w:val="0039486B"/>
    <w:rsid w:val="00394A9A"/>
    <w:rsid w:val="00394F93"/>
    <w:rsid w:val="003952AA"/>
    <w:rsid w:val="003954F8"/>
    <w:rsid w:val="00395776"/>
    <w:rsid w:val="00395781"/>
    <w:rsid w:val="00395AED"/>
    <w:rsid w:val="00395B33"/>
    <w:rsid w:val="00395BB4"/>
    <w:rsid w:val="00395EDE"/>
    <w:rsid w:val="00395F00"/>
    <w:rsid w:val="0039609B"/>
    <w:rsid w:val="003961FB"/>
    <w:rsid w:val="0039620D"/>
    <w:rsid w:val="0039626D"/>
    <w:rsid w:val="003963AB"/>
    <w:rsid w:val="00396A13"/>
    <w:rsid w:val="00396ABA"/>
    <w:rsid w:val="00397219"/>
    <w:rsid w:val="00397277"/>
    <w:rsid w:val="0039731C"/>
    <w:rsid w:val="00397A5D"/>
    <w:rsid w:val="00397F7F"/>
    <w:rsid w:val="003A0006"/>
    <w:rsid w:val="003A0132"/>
    <w:rsid w:val="003A0151"/>
    <w:rsid w:val="003A0639"/>
    <w:rsid w:val="003A06DC"/>
    <w:rsid w:val="003A06FE"/>
    <w:rsid w:val="003A080F"/>
    <w:rsid w:val="003A09D6"/>
    <w:rsid w:val="003A0F02"/>
    <w:rsid w:val="003A10A6"/>
    <w:rsid w:val="003A1210"/>
    <w:rsid w:val="003A1233"/>
    <w:rsid w:val="003A180F"/>
    <w:rsid w:val="003A197A"/>
    <w:rsid w:val="003A19C8"/>
    <w:rsid w:val="003A1ACA"/>
    <w:rsid w:val="003A1ED2"/>
    <w:rsid w:val="003A2081"/>
    <w:rsid w:val="003A2140"/>
    <w:rsid w:val="003A21C6"/>
    <w:rsid w:val="003A22DA"/>
    <w:rsid w:val="003A240C"/>
    <w:rsid w:val="003A243A"/>
    <w:rsid w:val="003A2BFF"/>
    <w:rsid w:val="003A2C18"/>
    <w:rsid w:val="003A2D84"/>
    <w:rsid w:val="003A2DB2"/>
    <w:rsid w:val="003A2DE2"/>
    <w:rsid w:val="003A2E03"/>
    <w:rsid w:val="003A2F0D"/>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4DC2"/>
    <w:rsid w:val="003A4F46"/>
    <w:rsid w:val="003A4F80"/>
    <w:rsid w:val="003A515A"/>
    <w:rsid w:val="003A5183"/>
    <w:rsid w:val="003A5596"/>
    <w:rsid w:val="003A5646"/>
    <w:rsid w:val="003A5697"/>
    <w:rsid w:val="003A58CA"/>
    <w:rsid w:val="003A58E7"/>
    <w:rsid w:val="003A5981"/>
    <w:rsid w:val="003A5BFB"/>
    <w:rsid w:val="003A5D82"/>
    <w:rsid w:val="003A5EC8"/>
    <w:rsid w:val="003A67FF"/>
    <w:rsid w:val="003A6847"/>
    <w:rsid w:val="003A6907"/>
    <w:rsid w:val="003A6B5B"/>
    <w:rsid w:val="003A6E1F"/>
    <w:rsid w:val="003A6FBC"/>
    <w:rsid w:val="003A705C"/>
    <w:rsid w:val="003A70A5"/>
    <w:rsid w:val="003A7230"/>
    <w:rsid w:val="003A79BF"/>
    <w:rsid w:val="003A7D07"/>
    <w:rsid w:val="003A7EF7"/>
    <w:rsid w:val="003B002A"/>
    <w:rsid w:val="003B0691"/>
    <w:rsid w:val="003B0759"/>
    <w:rsid w:val="003B0869"/>
    <w:rsid w:val="003B0AA5"/>
    <w:rsid w:val="003B0B6D"/>
    <w:rsid w:val="003B0C20"/>
    <w:rsid w:val="003B0EA5"/>
    <w:rsid w:val="003B100D"/>
    <w:rsid w:val="003B10B1"/>
    <w:rsid w:val="003B1152"/>
    <w:rsid w:val="003B1219"/>
    <w:rsid w:val="003B12D2"/>
    <w:rsid w:val="003B12E9"/>
    <w:rsid w:val="003B12F6"/>
    <w:rsid w:val="003B133D"/>
    <w:rsid w:val="003B19A6"/>
    <w:rsid w:val="003B1A01"/>
    <w:rsid w:val="003B1A44"/>
    <w:rsid w:val="003B1D26"/>
    <w:rsid w:val="003B2029"/>
    <w:rsid w:val="003B2042"/>
    <w:rsid w:val="003B20E8"/>
    <w:rsid w:val="003B22CB"/>
    <w:rsid w:val="003B2639"/>
    <w:rsid w:val="003B2764"/>
    <w:rsid w:val="003B2919"/>
    <w:rsid w:val="003B2BCB"/>
    <w:rsid w:val="003B2D74"/>
    <w:rsid w:val="003B30A9"/>
    <w:rsid w:val="003B31C0"/>
    <w:rsid w:val="003B3297"/>
    <w:rsid w:val="003B345F"/>
    <w:rsid w:val="003B34F1"/>
    <w:rsid w:val="003B3B10"/>
    <w:rsid w:val="003B3C4A"/>
    <w:rsid w:val="003B3D57"/>
    <w:rsid w:val="003B3DD9"/>
    <w:rsid w:val="003B3F27"/>
    <w:rsid w:val="003B4129"/>
    <w:rsid w:val="003B4253"/>
    <w:rsid w:val="003B443A"/>
    <w:rsid w:val="003B445F"/>
    <w:rsid w:val="003B4590"/>
    <w:rsid w:val="003B4989"/>
    <w:rsid w:val="003B4ABA"/>
    <w:rsid w:val="003B4D5C"/>
    <w:rsid w:val="003B4E01"/>
    <w:rsid w:val="003B4EA8"/>
    <w:rsid w:val="003B4FD9"/>
    <w:rsid w:val="003B5040"/>
    <w:rsid w:val="003B5130"/>
    <w:rsid w:val="003B513E"/>
    <w:rsid w:val="003B51D0"/>
    <w:rsid w:val="003B5207"/>
    <w:rsid w:val="003B53F6"/>
    <w:rsid w:val="003B544A"/>
    <w:rsid w:val="003B554E"/>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8"/>
    <w:rsid w:val="003B665E"/>
    <w:rsid w:val="003B67E1"/>
    <w:rsid w:val="003B6CE1"/>
    <w:rsid w:val="003B6D95"/>
    <w:rsid w:val="003B6DB3"/>
    <w:rsid w:val="003B7204"/>
    <w:rsid w:val="003B72A7"/>
    <w:rsid w:val="003B734A"/>
    <w:rsid w:val="003B741D"/>
    <w:rsid w:val="003B784A"/>
    <w:rsid w:val="003B7BF0"/>
    <w:rsid w:val="003B7F87"/>
    <w:rsid w:val="003C011E"/>
    <w:rsid w:val="003C03D4"/>
    <w:rsid w:val="003C0993"/>
    <w:rsid w:val="003C09EB"/>
    <w:rsid w:val="003C0D87"/>
    <w:rsid w:val="003C0E05"/>
    <w:rsid w:val="003C117D"/>
    <w:rsid w:val="003C12DA"/>
    <w:rsid w:val="003C14F4"/>
    <w:rsid w:val="003C173A"/>
    <w:rsid w:val="003C19B4"/>
    <w:rsid w:val="003C1BD7"/>
    <w:rsid w:val="003C1BD8"/>
    <w:rsid w:val="003C1EF4"/>
    <w:rsid w:val="003C210B"/>
    <w:rsid w:val="003C2482"/>
    <w:rsid w:val="003C254C"/>
    <w:rsid w:val="003C2665"/>
    <w:rsid w:val="003C2680"/>
    <w:rsid w:val="003C270A"/>
    <w:rsid w:val="003C2973"/>
    <w:rsid w:val="003C2AA3"/>
    <w:rsid w:val="003C2ABE"/>
    <w:rsid w:val="003C2B07"/>
    <w:rsid w:val="003C2B7B"/>
    <w:rsid w:val="003C2DB1"/>
    <w:rsid w:val="003C3173"/>
    <w:rsid w:val="003C33AC"/>
    <w:rsid w:val="003C33D1"/>
    <w:rsid w:val="003C3681"/>
    <w:rsid w:val="003C3753"/>
    <w:rsid w:val="003C3A54"/>
    <w:rsid w:val="003C3B48"/>
    <w:rsid w:val="003C3D54"/>
    <w:rsid w:val="003C3D8D"/>
    <w:rsid w:val="003C3DDA"/>
    <w:rsid w:val="003C3EAE"/>
    <w:rsid w:val="003C3F77"/>
    <w:rsid w:val="003C406A"/>
    <w:rsid w:val="003C408F"/>
    <w:rsid w:val="003C41C7"/>
    <w:rsid w:val="003C4448"/>
    <w:rsid w:val="003C4489"/>
    <w:rsid w:val="003C448C"/>
    <w:rsid w:val="003C4529"/>
    <w:rsid w:val="003C4675"/>
    <w:rsid w:val="003C47AC"/>
    <w:rsid w:val="003C495B"/>
    <w:rsid w:val="003C4ADA"/>
    <w:rsid w:val="003C4CAB"/>
    <w:rsid w:val="003C4E5B"/>
    <w:rsid w:val="003C5021"/>
    <w:rsid w:val="003C5116"/>
    <w:rsid w:val="003C51CC"/>
    <w:rsid w:val="003C53A7"/>
    <w:rsid w:val="003C5715"/>
    <w:rsid w:val="003C5949"/>
    <w:rsid w:val="003C59B1"/>
    <w:rsid w:val="003C5B79"/>
    <w:rsid w:val="003C5C99"/>
    <w:rsid w:val="003C5CCA"/>
    <w:rsid w:val="003C5E08"/>
    <w:rsid w:val="003C5E53"/>
    <w:rsid w:val="003C6038"/>
    <w:rsid w:val="003C603D"/>
    <w:rsid w:val="003C61E5"/>
    <w:rsid w:val="003C67EB"/>
    <w:rsid w:val="003C6973"/>
    <w:rsid w:val="003C6984"/>
    <w:rsid w:val="003C6C56"/>
    <w:rsid w:val="003C6DCB"/>
    <w:rsid w:val="003C6DEC"/>
    <w:rsid w:val="003C6E3D"/>
    <w:rsid w:val="003C6ECD"/>
    <w:rsid w:val="003C7088"/>
    <w:rsid w:val="003C719C"/>
    <w:rsid w:val="003C767E"/>
    <w:rsid w:val="003C7733"/>
    <w:rsid w:val="003C773C"/>
    <w:rsid w:val="003C77A0"/>
    <w:rsid w:val="003C7870"/>
    <w:rsid w:val="003C78B0"/>
    <w:rsid w:val="003C78FB"/>
    <w:rsid w:val="003C7A1D"/>
    <w:rsid w:val="003C7BC8"/>
    <w:rsid w:val="003C7D52"/>
    <w:rsid w:val="003C7D8F"/>
    <w:rsid w:val="003D0211"/>
    <w:rsid w:val="003D0254"/>
    <w:rsid w:val="003D05A1"/>
    <w:rsid w:val="003D0850"/>
    <w:rsid w:val="003D08BF"/>
    <w:rsid w:val="003D0914"/>
    <w:rsid w:val="003D0939"/>
    <w:rsid w:val="003D0CCC"/>
    <w:rsid w:val="003D0D43"/>
    <w:rsid w:val="003D0E84"/>
    <w:rsid w:val="003D1282"/>
    <w:rsid w:val="003D1385"/>
    <w:rsid w:val="003D1453"/>
    <w:rsid w:val="003D17F4"/>
    <w:rsid w:val="003D17FB"/>
    <w:rsid w:val="003D1834"/>
    <w:rsid w:val="003D199A"/>
    <w:rsid w:val="003D1BEB"/>
    <w:rsid w:val="003D21C3"/>
    <w:rsid w:val="003D226B"/>
    <w:rsid w:val="003D234F"/>
    <w:rsid w:val="003D24AC"/>
    <w:rsid w:val="003D24B5"/>
    <w:rsid w:val="003D24F7"/>
    <w:rsid w:val="003D2519"/>
    <w:rsid w:val="003D2B26"/>
    <w:rsid w:val="003D2D1A"/>
    <w:rsid w:val="003D3477"/>
    <w:rsid w:val="003D3560"/>
    <w:rsid w:val="003D35E1"/>
    <w:rsid w:val="003D3655"/>
    <w:rsid w:val="003D3837"/>
    <w:rsid w:val="003D392F"/>
    <w:rsid w:val="003D3CC9"/>
    <w:rsid w:val="003D3DC1"/>
    <w:rsid w:val="003D3E52"/>
    <w:rsid w:val="003D3F11"/>
    <w:rsid w:val="003D3FE0"/>
    <w:rsid w:val="003D3FFA"/>
    <w:rsid w:val="003D40A5"/>
    <w:rsid w:val="003D4458"/>
    <w:rsid w:val="003D4680"/>
    <w:rsid w:val="003D47EE"/>
    <w:rsid w:val="003D47FD"/>
    <w:rsid w:val="003D4A9D"/>
    <w:rsid w:val="003D4AF7"/>
    <w:rsid w:val="003D4BC9"/>
    <w:rsid w:val="003D50BC"/>
    <w:rsid w:val="003D51F9"/>
    <w:rsid w:val="003D54D2"/>
    <w:rsid w:val="003D5656"/>
    <w:rsid w:val="003D5844"/>
    <w:rsid w:val="003D58F1"/>
    <w:rsid w:val="003D59D1"/>
    <w:rsid w:val="003D5D38"/>
    <w:rsid w:val="003D6158"/>
    <w:rsid w:val="003D61E5"/>
    <w:rsid w:val="003D6770"/>
    <w:rsid w:val="003D6877"/>
    <w:rsid w:val="003D69DE"/>
    <w:rsid w:val="003D6EAD"/>
    <w:rsid w:val="003D731B"/>
    <w:rsid w:val="003D7379"/>
    <w:rsid w:val="003D758E"/>
    <w:rsid w:val="003D76D4"/>
    <w:rsid w:val="003D7A35"/>
    <w:rsid w:val="003D7BF5"/>
    <w:rsid w:val="003D7C0E"/>
    <w:rsid w:val="003D7DB4"/>
    <w:rsid w:val="003D7DCB"/>
    <w:rsid w:val="003D7F66"/>
    <w:rsid w:val="003E0186"/>
    <w:rsid w:val="003E0872"/>
    <w:rsid w:val="003E096D"/>
    <w:rsid w:val="003E098B"/>
    <w:rsid w:val="003E09C5"/>
    <w:rsid w:val="003E0C92"/>
    <w:rsid w:val="003E0CC7"/>
    <w:rsid w:val="003E0DB4"/>
    <w:rsid w:val="003E15FB"/>
    <w:rsid w:val="003E1C11"/>
    <w:rsid w:val="003E212E"/>
    <w:rsid w:val="003E2492"/>
    <w:rsid w:val="003E25A6"/>
    <w:rsid w:val="003E2834"/>
    <w:rsid w:val="003E28BC"/>
    <w:rsid w:val="003E2BD9"/>
    <w:rsid w:val="003E2CE3"/>
    <w:rsid w:val="003E2D08"/>
    <w:rsid w:val="003E2D48"/>
    <w:rsid w:val="003E2D70"/>
    <w:rsid w:val="003E30A8"/>
    <w:rsid w:val="003E3194"/>
    <w:rsid w:val="003E3372"/>
    <w:rsid w:val="003E33E5"/>
    <w:rsid w:val="003E36F6"/>
    <w:rsid w:val="003E3B85"/>
    <w:rsid w:val="003E3BD2"/>
    <w:rsid w:val="003E3BDE"/>
    <w:rsid w:val="003E3C31"/>
    <w:rsid w:val="003E3C52"/>
    <w:rsid w:val="003E40F7"/>
    <w:rsid w:val="003E43A1"/>
    <w:rsid w:val="003E43B8"/>
    <w:rsid w:val="003E4422"/>
    <w:rsid w:val="003E4542"/>
    <w:rsid w:val="003E4639"/>
    <w:rsid w:val="003E4816"/>
    <w:rsid w:val="003E4AB5"/>
    <w:rsid w:val="003E4D1B"/>
    <w:rsid w:val="003E4D7E"/>
    <w:rsid w:val="003E4EA4"/>
    <w:rsid w:val="003E5320"/>
    <w:rsid w:val="003E5348"/>
    <w:rsid w:val="003E594B"/>
    <w:rsid w:val="003E5A7E"/>
    <w:rsid w:val="003E5AD7"/>
    <w:rsid w:val="003E5B6E"/>
    <w:rsid w:val="003E5BA5"/>
    <w:rsid w:val="003E5BB4"/>
    <w:rsid w:val="003E5D7B"/>
    <w:rsid w:val="003E5ECD"/>
    <w:rsid w:val="003E5FB4"/>
    <w:rsid w:val="003E61BC"/>
    <w:rsid w:val="003E61DF"/>
    <w:rsid w:val="003E628B"/>
    <w:rsid w:val="003E63F2"/>
    <w:rsid w:val="003E64BF"/>
    <w:rsid w:val="003E6644"/>
    <w:rsid w:val="003E673D"/>
    <w:rsid w:val="003E674F"/>
    <w:rsid w:val="003E6769"/>
    <w:rsid w:val="003E6A58"/>
    <w:rsid w:val="003E6D5C"/>
    <w:rsid w:val="003E6EC3"/>
    <w:rsid w:val="003E6FAF"/>
    <w:rsid w:val="003E7107"/>
    <w:rsid w:val="003E72A4"/>
    <w:rsid w:val="003E72B4"/>
    <w:rsid w:val="003E72C3"/>
    <w:rsid w:val="003E7643"/>
    <w:rsid w:val="003E7723"/>
    <w:rsid w:val="003E7A13"/>
    <w:rsid w:val="003E7A7B"/>
    <w:rsid w:val="003E7DF2"/>
    <w:rsid w:val="003F051B"/>
    <w:rsid w:val="003F0651"/>
    <w:rsid w:val="003F08F9"/>
    <w:rsid w:val="003F0907"/>
    <w:rsid w:val="003F0BC8"/>
    <w:rsid w:val="003F0DCB"/>
    <w:rsid w:val="003F0DDF"/>
    <w:rsid w:val="003F0EEB"/>
    <w:rsid w:val="003F0FAF"/>
    <w:rsid w:val="003F1162"/>
    <w:rsid w:val="003F1852"/>
    <w:rsid w:val="003F1933"/>
    <w:rsid w:val="003F19AE"/>
    <w:rsid w:val="003F1CAF"/>
    <w:rsid w:val="003F1DAE"/>
    <w:rsid w:val="003F1EBF"/>
    <w:rsid w:val="003F20D4"/>
    <w:rsid w:val="003F2582"/>
    <w:rsid w:val="003F269F"/>
    <w:rsid w:val="003F27D0"/>
    <w:rsid w:val="003F294A"/>
    <w:rsid w:val="003F29F8"/>
    <w:rsid w:val="003F2A87"/>
    <w:rsid w:val="003F2B02"/>
    <w:rsid w:val="003F2BCD"/>
    <w:rsid w:val="003F2F01"/>
    <w:rsid w:val="003F327A"/>
    <w:rsid w:val="003F3289"/>
    <w:rsid w:val="003F329D"/>
    <w:rsid w:val="003F359C"/>
    <w:rsid w:val="003F36E8"/>
    <w:rsid w:val="003F37F3"/>
    <w:rsid w:val="003F3A10"/>
    <w:rsid w:val="003F3A36"/>
    <w:rsid w:val="003F3A97"/>
    <w:rsid w:val="003F3F15"/>
    <w:rsid w:val="003F426C"/>
    <w:rsid w:val="003F4288"/>
    <w:rsid w:val="003F43B8"/>
    <w:rsid w:val="003F4502"/>
    <w:rsid w:val="003F4BA3"/>
    <w:rsid w:val="003F4E15"/>
    <w:rsid w:val="003F4FA5"/>
    <w:rsid w:val="003F504E"/>
    <w:rsid w:val="003F5077"/>
    <w:rsid w:val="003F54DB"/>
    <w:rsid w:val="003F56DA"/>
    <w:rsid w:val="003F56DE"/>
    <w:rsid w:val="003F56E5"/>
    <w:rsid w:val="003F56ED"/>
    <w:rsid w:val="003F59F7"/>
    <w:rsid w:val="003F5CAE"/>
    <w:rsid w:val="003F5D47"/>
    <w:rsid w:val="003F620A"/>
    <w:rsid w:val="003F62A6"/>
    <w:rsid w:val="003F62AA"/>
    <w:rsid w:val="003F634D"/>
    <w:rsid w:val="003F6482"/>
    <w:rsid w:val="003F7066"/>
    <w:rsid w:val="003F70A3"/>
    <w:rsid w:val="003F70D8"/>
    <w:rsid w:val="003F72CC"/>
    <w:rsid w:val="003F75D5"/>
    <w:rsid w:val="003F7691"/>
    <w:rsid w:val="003F7BAF"/>
    <w:rsid w:val="003F7DE4"/>
    <w:rsid w:val="003F7FE2"/>
    <w:rsid w:val="00400178"/>
    <w:rsid w:val="00400325"/>
    <w:rsid w:val="00400408"/>
    <w:rsid w:val="00400446"/>
    <w:rsid w:val="00400538"/>
    <w:rsid w:val="0040060A"/>
    <w:rsid w:val="004006F1"/>
    <w:rsid w:val="00400963"/>
    <w:rsid w:val="00400B32"/>
    <w:rsid w:val="00400C61"/>
    <w:rsid w:val="00400E78"/>
    <w:rsid w:val="0040100A"/>
    <w:rsid w:val="004010FF"/>
    <w:rsid w:val="004011E0"/>
    <w:rsid w:val="00401250"/>
    <w:rsid w:val="004012B4"/>
    <w:rsid w:val="00401366"/>
    <w:rsid w:val="00401CB3"/>
    <w:rsid w:val="00401E83"/>
    <w:rsid w:val="00401F16"/>
    <w:rsid w:val="004023A4"/>
    <w:rsid w:val="004023E8"/>
    <w:rsid w:val="00402400"/>
    <w:rsid w:val="004024C0"/>
    <w:rsid w:val="00402A64"/>
    <w:rsid w:val="00402AF1"/>
    <w:rsid w:val="00402F70"/>
    <w:rsid w:val="00403005"/>
    <w:rsid w:val="004033A2"/>
    <w:rsid w:val="0040364A"/>
    <w:rsid w:val="00403662"/>
    <w:rsid w:val="004036A9"/>
    <w:rsid w:val="004039C1"/>
    <w:rsid w:val="00403B08"/>
    <w:rsid w:val="00403D6B"/>
    <w:rsid w:val="00403E27"/>
    <w:rsid w:val="00403E53"/>
    <w:rsid w:val="00403E76"/>
    <w:rsid w:val="00404118"/>
    <w:rsid w:val="00404127"/>
    <w:rsid w:val="00404132"/>
    <w:rsid w:val="0040450D"/>
    <w:rsid w:val="00404579"/>
    <w:rsid w:val="0040486E"/>
    <w:rsid w:val="004048D9"/>
    <w:rsid w:val="00404D35"/>
    <w:rsid w:val="004054D9"/>
    <w:rsid w:val="00405516"/>
    <w:rsid w:val="00405556"/>
    <w:rsid w:val="00405577"/>
    <w:rsid w:val="0040573D"/>
    <w:rsid w:val="004057B0"/>
    <w:rsid w:val="004057D5"/>
    <w:rsid w:val="00405933"/>
    <w:rsid w:val="00405D16"/>
    <w:rsid w:val="004060C3"/>
    <w:rsid w:val="004061B2"/>
    <w:rsid w:val="00406323"/>
    <w:rsid w:val="00406523"/>
    <w:rsid w:val="00406524"/>
    <w:rsid w:val="0040663D"/>
    <w:rsid w:val="004066A6"/>
    <w:rsid w:val="004067B7"/>
    <w:rsid w:val="0040683C"/>
    <w:rsid w:val="004068CF"/>
    <w:rsid w:val="00406AD3"/>
    <w:rsid w:val="00406D58"/>
    <w:rsid w:val="00406E6A"/>
    <w:rsid w:val="00407098"/>
    <w:rsid w:val="00407181"/>
    <w:rsid w:val="0040725B"/>
    <w:rsid w:val="004072D7"/>
    <w:rsid w:val="00407469"/>
    <w:rsid w:val="004075F1"/>
    <w:rsid w:val="00407A58"/>
    <w:rsid w:val="00407ABE"/>
    <w:rsid w:val="00407B54"/>
    <w:rsid w:val="00407D47"/>
    <w:rsid w:val="00407D59"/>
    <w:rsid w:val="00407E80"/>
    <w:rsid w:val="00410107"/>
    <w:rsid w:val="0041018F"/>
    <w:rsid w:val="0041027B"/>
    <w:rsid w:val="004103AB"/>
    <w:rsid w:val="00410670"/>
    <w:rsid w:val="004106D2"/>
    <w:rsid w:val="00410941"/>
    <w:rsid w:val="00410B76"/>
    <w:rsid w:val="00410E40"/>
    <w:rsid w:val="004112D3"/>
    <w:rsid w:val="00411392"/>
    <w:rsid w:val="0041156A"/>
    <w:rsid w:val="00411597"/>
    <w:rsid w:val="00411A54"/>
    <w:rsid w:val="00411B75"/>
    <w:rsid w:val="00411F27"/>
    <w:rsid w:val="00411FFB"/>
    <w:rsid w:val="0041215C"/>
    <w:rsid w:val="004121A8"/>
    <w:rsid w:val="0041229D"/>
    <w:rsid w:val="00412351"/>
    <w:rsid w:val="00412422"/>
    <w:rsid w:val="00412554"/>
    <w:rsid w:val="004125E7"/>
    <w:rsid w:val="004125F0"/>
    <w:rsid w:val="00412685"/>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E3C"/>
    <w:rsid w:val="00413EB8"/>
    <w:rsid w:val="00414671"/>
    <w:rsid w:val="004147AC"/>
    <w:rsid w:val="00414D13"/>
    <w:rsid w:val="00414EDA"/>
    <w:rsid w:val="00414F79"/>
    <w:rsid w:val="00414FA7"/>
    <w:rsid w:val="00415064"/>
    <w:rsid w:val="00415238"/>
    <w:rsid w:val="00415245"/>
    <w:rsid w:val="00415268"/>
    <w:rsid w:val="0041533C"/>
    <w:rsid w:val="004153FC"/>
    <w:rsid w:val="0041567A"/>
    <w:rsid w:val="0041579A"/>
    <w:rsid w:val="00415B79"/>
    <w:rsid w:val="00415BD1"/>
    <w:rsid w:val="00415CAC"/>
    <w:rsid w:val="00415D3D"/>
    <w:rsid w:val="00415D52"/>
    <w:rsid w:val="004162EF"/>
    <w:rsid w:val="004163C4"/>
    <w:rsid w:val="00416431"/>
    <w:rsid w:val="00416506"/>
    <w:rsid w:val="004165A0"/>
    <w:rsid w:val="0041665E"/>
    <w:rsid w:val="0041691C"/>
    <w:rsid w:val="00416C69"/>
    <w:rsid w:val="00417110"/>
    <w:rsid w:val="00417518"/>
    <w:rsid w:val="00417546"/>
    <w:rsid w:val="00417790"/>
    <w:rsid w:val="00417A61"/>
    <w:rsid w:val="00417AD7"/>
    <w:rsid w:val="00417DD4"/>
    <w:rsid w:val="00420012"/>
    <w:rsid w:val="00420165"/>
    <w:rsid w:val="00420269"/>
    <w:rsid w:val="0042083E"/>
    <w:rsid w:val="00420C34"/>
    <w:rsid w:val="00420F52"/>
    <w:rsid w:val="004210C3"/>
    <w:rsid w:val="00421497"/>
    <w:rsid w:val="00421590"/>
    <w:rsid w:val="0042161D"/>
    <w:rsid w:val="00421651"/>
    <w:rsid w:val="0042166D"/>
    <w:rsid w:val="00421B0B"/>
    <w:rsid w:val="00421C17"/>
    <w:rsid w:val="00421EB6"/>
    <w:rsid w:val="00422219"/>
    <w:rsid w:val="00422979"/>
    <w:rsid w:val="004230FC"/>
    <w:rsid w:val="004231FD"/>
    <w:rsid w:val="00423440"/>
    <w:rsid w:val="0042357F"/>
    <w:rsid w:val="00423A86"/>
    <w:rsid w:val="00423C57"/>
    <w:rsid w:val="00423DC1"/>
    <w:rsid w:val="00423EC2"/>
    <w:rsid w:val="00423F42"/>
    <w:rsid w:val="0042433D"/>
    <w:rsid w:val="0042436C"/>
    <w:rsid w:val="00424398"/>
    <w:rsid w:val="0042454D"/>
    <w:rsid w:val="00424762"/>
    <w:rsid w:val="00424E75"/>
    <w:rsid w:val="00424F36"/>
    <w:rsid w:val="00425106"/>
    <w:rsid w:val="0042519B"/>
    <w:rsid w:val="004251E8"/>
    <w:rsid w:val="004255FF"/>
    <w:rsid w:val="004259EE"/>
    <w:rsid w:val="00425C19"/>
    <w:rsid w:val="00425E2E"/>
    <w:rsid w:val="00425EA7"/>
    <w:rsid w:val="00425ED8"/>
    <w:rsid w:val="00425F15"/>
    <w:rsid w:val="00425F53"/>
    <w:rsid w:val="00425F99"/>
    <w:rsid w:val="00426007"/>
    <w:rsid w:val="004260BE"/>
    <w:rsid w:val="004263B0"/>
    <w:rsid w:val="004265BA"/>
    <w:rsid w:val="004269F0"/>
    <w:rsid w:val="00426B00"/>
    <w:rsid w:val="00426C5F"/>
    <w:rsid w:val="00426E4B"/>
    <w:rsid w:val="0042725C"/>
    <w:rsid w:val="00427372"/>
    <w:rsid w:val="00427413"/>
    <w:rsid w:val="0042749C"/>
    <w:rsid w:val="004276FD"/>
    <w:rsid w:val="00427701"/>
    <w:rsid w:val="00427B40"/>
    <w:rsid w:val="00427F19"/>
    <w:rsid w:val="00430174"/>
    <w:rsid w:val="0043022D"/>
    <w:rsid w:val="0043032C"/>
    <w:rsid w:val="00430413"/>
    <w:rsid w:val="0043048C"/>
    <w:rsid w:val="00430778"/>
    <w:rsid w:val="00430BC4"/>
    <w:rsid w:val="00430C12"/>
    <w:rsid w:val="00430CCE"/>
    <w:rsid w:val="00430CF0"/>
    <w:rsid w:val="00430DE1"/>
    <w:rsid w:val="00430F96"/>
    <w:rsid w:val="00430F99"/>
    <w:rsid w:val="00430FA1"/>
    <w:rsid w:val="004310BF"/>
    <w:rsid w:val="0043130E"/>
    <w:rsid w:val="00431544"/>
    <w:rsid w:val="004317F0"/>
    <w:rsid w:val="00431892"/>
    <w:rsid w:val="00431A4D"/>
    <w:rsid w:val="00431A7B"/>
    <w:rsid w:val="00431B8E"/>
    <w:rsid w:val="00431C9F"/>
    <w:rsid w:val="00431CD8"/>
    <w:rsid w:val="00431EAE"/>
    <w:rsid w:val="00432230"/>
    <w:rsid w:val="0043294C"/>
    <w:rsid w:val="00432A82"/>
    <w:rsid w:val="00432D02"/>
    <w:rsid w:val="00432D6D"/>
    <w:rsid w:val="00432FA5"/>
    <w:rsid w:val="00432FC4"/>
    <w:rsid w:val="00433014"/>
    <w:rsid w:val="0043318B"/>
    <w:rsid w:val="004332FF"/>
    <w:rsid w:val="00433422"/>
    <w:rsid w:val="00433426"/>
    <w:rsid w:val="0043351B"/>
    <w:rsid w:val="00433768"/>
    <w:rsid w:val="00433B63"/>
    <w:rsid w:val="00433C0E"/>
    <w:rsid w:val="004342DA"/>
    <w:rsid w:val="0043492C"/>
    <w:rsid w:val="00434A95"/>
    <w:rsid w:val="00434D76"/>
    <w:rsid w:val="00434E90"/>
    <w:rsid w:val="00434EB1"/>
    <w:rsid w:val="00434EF0"/>
    <w:rsid w:val="00435367"/>
    <w:rsid w:val="00435393"/>
    <w:rsid w:val="00435397"/>
    <w:rsid w:val="0043561E"/>
    <w:rsid w:val="00435705"/>
    <w:rsid w:val="0043573F"/>
    <w:rsid w:val="00435765"/>
    <w:rsid w:val="0043577D"/>
    <w:rsid w:val="004357D8"/>
    <w:rsid w:val="0043582D"/>
    <w:rsid w:val="00435979"/>
    <w:rsid w:val="00435996"/>
    <w:rsid w:val="00435B6F"/>
    <w:rsid w:val="00435D56"/>
    <w:rsid w:val="00435FA2"/>
    <w:rsid w:val="00435FF2"/>
    <w:rsid w:val="0043602F"/>
    <w:rsid w:val="004360BA"/>
    <w:rsid w:val="00436167"/>
    <w:rsid w:val="00436185"/>
    <w:rsid w:val="004363F1"/>
    <w:rsid w:val="0043695C"/>
    <w:rsid w:val="00436AE3"/>
    <w:rsid w:val="00436BDC"/>
    <w:rsid w:val="00436E52"/>
    <w:rsid w:val="00436FD8"/>
    <w:rsid w:val="00437006"/>
    <w:rsid w:val="00437250"/>
    <w:rsid w:val="00437775"/>
    <w:rsid w:val="00437BCB"/>
    <w:rsid w:val="00437C26"/>
    <w:rsid w:val="00437DE3"/>
    <w:rsid w:val="00437E8E"/>
    <w:rsid w:val="00440043"/>
    <w:rsid w:val="0044011A"/>
    <w:rsid w:val="004402B7"/>
    <w:rsid w:val="00440375"/>
    <w:rsid w:val="004403ED"/>
    <w:rsid w:val="004403F1"/>
    <w:rsid w:val="00440571"/>
    <w:rsid w:val="0044065C"/>
    <w:rsid w:val="00440718"/>
    <w:rsid w:val="00440726"/>
    <w:rsid w:val="00441047"/>
    <w:rsid w:val="004410D9"/>
    <w:rsid w:val="004412E2"/>
    <w:rsid w:val="004414D3"/>
    <w:rsid w:val="0044156A"/>
    <w:rsid w:val="004415BB"/>
    <w:rsid w:val="004415FC"/>
    <w:rsid w:val="0044162A"/>
    <w:rsid w:val="004416F5"/>
    <w:rsid w:val="00441D41"/>
    <w:rsid w:val="00441D43"/>
    <w:rsid w:val="00442080"/>
    <w:rsid w:val="00442717"/>
    <w:rsid w:val="00442911"/>
    <w:rsid w:val="004429C0"/>
    <w:rsid w:val="00442C2D"/>
    <w:rsid w:val="00442CCF"/>
    <w:rsid w:val="00442CEC"/>
    <w:rsid w:val="00442DB2"/>
    <w:rsid w:val="00442E9C"/>
    <w:rsid w:val="00442EA5"/>
    <w:rsid w:val="00442F00"/>
    <w:rsid w:val="00442FD7"/>
    <w:rsid w:val="0044309E"/>
    <w:rsid w:val="00443A6E"/>
    <w:rsid w:val="00443CC1"/>
    <w:rsid w:val="00443CD9"/>
    <w:rsid w:val="00443E0B"/>
    <w:rsid w:val="00443F97"/>
    <w:rsid w:val="00444016"/>
    <w:rsid w:val="00444038"/>
    <w:rsid w:val="00444160"/>
    <w:rsid w:val="00444251"/>
    <w:rsid w:val="00444468"/>
    <w:rsid w:val="00444862"/>
    <w:rsid w:val="00444A62"/>
    <w:rsid w:val="00444B0E"/>
    <w:rsid w:val="00444D1B"/>
    <w:rsid w:val="00444EFF"/>
    <w:rsid w:val="00445044"/>
    <w:rsid w:val="0044522D"/>
    <w:rsid w:val="0044525E"/>
    <w:rsid w:val="00445365"/>
    <w:rsid w:val="004453B8"/>
    <w:rsid w:val="0044547D"/>
    <w:rsid w:val="00445581"/>
    <w:rsid w:val="00445669"/>
    <w:rsid w:val="004456E8"/>
    <w:rsid w:val="00445983"/>
    <w:rsid w:val="00445990"/>
    <w:rsid w:val="004459D0"/>
    <w:rsid w:val="00445B40"/>
    <w:rsid w:val="00446158"/>
    <w:rsid w:val="00446172"/>
    <w:rsid w:val="00446408"/>
    <w:rsid w:val="004464E2"/>
    <w:rsid w:val="00446571"/>
    <w:rsid w:val="0044659F"/>
    <w:rsid w:val="00446E0E"/>
    <w:rsid w:val="00446E2A"/>
    <w:rsid w:val="00446F9E"/>
    <w:rsid w:val="004470AB"/>
    <w:rsid w:val="004470BF"/>
    <w:rsid w:val="004470CA"/>
    <w:rsid w:val="00447266"/>
    <w:rsid w:val="00447443"/>
    <w:rsid w:val="00447533"/>
    <w:rsid w:val="0044755C"/>
    <w:rsid w:val="0044763E"/>
    <w:rsid w:val="00447925"/>
    <w:rsid w:val="004479FC"/>
    <w:rsid w:val="00447A2B"/>
    <w:rsid w:val="00447B1F"/>
    <w:rsid w:val="00447BF7"/>
    <w:rsid w:val="00447EFB"/>
    <w:rsid w:val="00447F5A"/>
    <w:rsid w:val="00450037"/>
    <w:rsid w:val="004500DC"/>
    <w:rsid w:val="00450141"/>
    <w:rsid w:val="00450434"/>
    <w:rsid w:val="00450683"/>
    <w:rsid w:val="004507CB"/>
    <w:rsid w:val="00450C1F"/>
    <w:rsid w:val="00450CB9"/>
    <w:rsid w:val="00450DEC"/>
    <w:rsid w:val="0045100D"/>
    <w:rsid w:val="0045115B"/>
    <w:rsid w:val="00451223"/>
    <w:rsid w:val="004515CE"/>
    <w:rsid w:val="00451899"/>
    <w:rsid w:val="0045190D"/>
    <w:rsid w:val="00451A23"/>
    <w:rsid w:val="00451A31"/>
    <w:rsid w:val="00451D07"/>
    <w:rsid w:val="004521F8"/>
    <w:rsid w:val="004522D2"/>
    <w:rsid w:val="00452381"/>
    <w:rsid w:val="004523C1"/>
    <w:rsid w:val="004528B5"/>
    <w:rsid w:val="00452A61"/>
    <w:rsid w:val="004530E0"/>
    <w:rsid w:val="0045316F"/>
    <w:rsid w:val="004532DF"/>
    <w:rsid w:val="004533E0"/>
    <w:rsid w:val="004535EC"/>
    <w:rsid w:val="004536AC"/>
    <w:rsid w:val="00453881"/>
    <w:rsid w:val="00453A37"/>
    <w:rsid w:val="00453A44"/>
    <w:rsid w:val="00453AC3"/>
    <w:rsid w:val="00453D2D"/>
    <w:rsid w:val="00453D51"/>
    <w:rsid w:val="00453F0F"/>
    <w:rsid w:val="00453F65"/>
    <w:rsid w:val="00454375"/>
    <w:rsid w:val="00454661"/>
    <w:rsid w:val="004547C3"/>
    <w:rsid w:val="004547E7"/>
    <w:rsid w:val="004549B3"/>
    <w:rsid w:val="00454AA4"/>
    <w:rsid w:val="00454AF1"/>
    <w:rsid w:val="00454B18"/>
    <w:rsid w:val="00454B66"/>
    <w:rsid w:val="00454BB2"/>
    <w:rsid w:val="00454C24"/>
    <w:rsid w:val="00454DFC"/>
    <w:rsid w:val="00454F4A"/>
    <w:rsid w:val="00454FD6"/>
    <w:rsid w:val="00455064"/>
    <w:rsid w:val="00455781"/>
    <w:rsid w:val="0045587C"/>
    <w:rsid w:val="00455A9D"/>
    <w:rsid w:val="00455B6A"/>
    <w:rsid w:val="00455C0A"/>
    <w:rsid w:val="00455E2A"/>
    <w:rsid w:val="004561EF"/>
    <w:rsid w:val="00456293"/>
    <w:rsid w:val="004562F0"/>
    <w:rsid w:val="00456302"/>
    <w:rsid w:val="00456307"/>
    <w:rsid w:val="00456342"/>
    <w:rsid w:val="004563E1"/>
    <w:rsid w:val="0045641A"/>
    <w:rsid w:val="004565A7"/>
    <w:rsid w:val="00456659"/>
    <w:rsid w:val="00456A1A"/>
    <w:rsid w:val="00456A23"/>
    <w:rsid w:val="00456A49"/>
    <w:rsid w:val="00456CA9"/>
    <w:rsid w:val="00456DA5"/>
    <w:rsid w:val="00457045"/>
    <w:rsid w:val="004571EA"/>
    <w:rsid w:val="004575ED"/>
    <w:rsid w:val="00457990"/>
    <w:rsid w:val="00457A0C"/>
    <w:rsid w:val="00457EC7"/>
    <w:rsid w:val="00457F75"/>
    <w:rsid w:val="0046005F"/>
    <w:rsid w:val="004602E1"/>
    <w:rsid w:val="00460310"/>
    <w:rsid w:val="0046081C"/>
    <w:rsid w:val="004609B4"/>
    <w:rsid w:val="00460AFC"/>
    <w:rsid w:val="00460B10"/>
    <w:rsid w:val="00460C28"/>
    <w:rsid w:val="00460D8F"/>
    <w:rsid w:val="0046121A"/>
    <w:rsid w:val="00461415"/>
    <w:rsid w:val="00461513"/>
    <w:rsid w:val="004616D5"/>
    <w:rsid w:val="004617D7"/>
    <w:rsid w:val="004617FF"/>
    <w:rsid w:val="00461A27"/>
    <w:rsid w:val="00461B4D"/>
    <w:rsid w:val="00461CBA"/>
    <w:rsid w:val="00461D8A"/>
    <w:rsid w:val="00461F52"/>
    <w:rsid w:val="00462037"/>
    <w:rsid w:val="004620A8"/>
    <w:rsid w:val="004626DC"/>
    <w:rsid w:val="004628BD"/>
    <w:rsid w:val="00462BC1"/>
    <w:rsid w:val="00462F85"/>
    <w:rsid w:val="00463268"/>
    <w:rsid w:val="0046354C"/>
    <w:rsid w:val="00463573"/>
    <w:rsid w:val="0046364B"/>
    <w:rsid w:val="0046380C"/>
    <w:rsid w:val="00463ACE"/>
    <w:rsid w:val="00463D1B"/>
    <w:rsid w:val="00463DC7"/>
    <w:rsid w:val="0046402D"/>
    <w:rsid w:val="00464483"/>
    <w:rsid w:val="004644A4"/>
    <w:rsid w:val="00464563"/>
    <w:rsid w:val="00464823"/>
    <w:rsid w:val="00464A8F"/>
    <w:rsid w:val="00465733"/>
    <w:rsid w:val="0046596E"/>
    <w:rsid w:val="00465DF8"/>
    <w:rsid w:val="00465E24"/>
    <w:rsid w:val="00465E2F"/>
    <w:rsid w:val="0046628C"/>
    <w:rsid w:val="0046641D"/>
    <w:rsid w:val="00466478"/>
    <w:rsid w:val="00466531"/>
    <w:rsid w:val="00466833"/>
    <w:rsid w:val="00466839"/>
    <w:rsid w:val="0046699E"/>
    <w:rsid w:val="004669BC"/>
    <w:rsid w:val="00466A8F"/>
    <w:rsid w:val="00466AB5"/>
    <w:rsid w:val="00466BAF"/>
    <w:rsid w:val="00466E0F"/>
    <w:rsid w:val="00466F8F"/>
    <w:rsid w:val="00466FDE"/>
    <w:rsid w:val="00467433"/>
    <w:rsid w:val="00467444"/>
    <w:rsid w:val="004679C3"/>
    <w:rsid w:val="00467AE5"/>
    <w:rsid w:val="00467F58"/>
    <w:rsid w:val="00470013"/>
    <w:rsid w:val="0047052B"/>
    <w:rsid w:val="004707EB"/>
    <w:rsid w:val="004708AB"/>
    <w:rsid w:val="00470ACA"/>
    <w:rsid w:val="00470AD8"/>
    <w:rsid w:val="00470B24"/>
    <w:rsid w:val="00470CEA"/>
    <w:rsid w:val="00470D50"/>
    <w:rsid w:val="00470EF3"/>
    <w:rsid w:val="00470FFC"/>
    <w:rsid w:val="00471109"/>
    <w:rsid w:val="004711CC"/>
    <w:rsid w:val="00471248"/>
    <w:rsid w:val="00471357"/>
    <w:rsid w:val="004715C0"/>
    <w:rsid w:val="004715EB"/>
    <w:rsid w:val="0047163A"/>
    <w:rsid w:val="00471646"/>
    <w:rsid w:val="0047164F"/>
    <w:rsid w:val="004716CF"/>
    <w:rsid w:val="004717F9"/>
    <w:rsid w:val="00471805"/>
    <w:rsid w:val="00471902"/>
    <w:rsid w:val="00471A4E"/>
    <w:rsid w:val="00471B6E"/>
    <w:rsid w:val="00471D87"/>
    <w:rsid w:val="00471EC5"/>
    <w:rsid w:val="0047223D"/>
    <w:rsid w:val="004722C8"/>
    <w:rsid w:val="004722F6"/>
    <w:rsid w:val="0047237A"/>
    <w:rsid w:val="004723D0"/>
    <w:rsid w:val="00472B13"/>
    <w:rsid w:val="00472EC2"/>
    <w:rsid w:val="0047318B"/>
    <w:rsid w:val="00473266"/>
    <w:rsid w:val="004734CA"/>
    <w:rsid w:val="00473950"/>
    <w:rsid w:val="00473B1F"/>
    <w:rsid w:val="00473BCE"/>
    <w:rsid w:val="00473CE1"/>
    <w:rsid w:val="004740AE"/>
    <w:rsid w:val="004741ED"/>
    <w:rsid w:val="0047436E"/>
    <w:rsid w:val="004745FA"/>
    <w:rsid w:val="00474A0F"/>
    <w:rsid w:val="00474B96"/>
    <w:rsid w:val="00474BF7"/>
    <w:rsid w:val="00474D3A"/>
    <w:rsid w:val="00474D99"/>
    <w:rsid w:val="00474D9F"/>
    <w:rsid w:val="00474E36"/>
    <w:rsid w:val="00474E96"/>
    <w:rsid w:val="00474EF7"/>
    <w:rsid w:val="004750D2"/>
    <w:rsid w:val="004752F2"/>
    <w:rsid w:val="0047530F"/>
    <w:rsid w:val="0047595E"/>
    <w:rsid w:val="00475B4C"/>
    <w:rsid w:val="00475B70"/>
    <w:rsid w:val="00475C59"/>
    <w:rsid w:val="00475E10"/>
    <w:rsid w:val="00476093"/>
    <w:rsid w:val="00476BCA"/>
    <w:rsid w:val="00476BE1"/>
    <w:rsid w:val="00476C31"/>
    <w:rsid w:val="00476FA6"/>
    <w:rsid w:val="00476FE4"/>
    <w:rsid w:val="004771AA"/>
    <w:rsid w:val="0047733E"/>
    <w:rsid w:val="004776BE"/>
    <w:rsid w:val="004776D8"/>
    <w:rsid w:val="00477B96"/>
    <w:rsid w:val="00477C81"/>
    <w:rsid w:val="00477E76"/>
    <w:rsid w:val="0048032F"/>
    <w:rsid w:val="0048088B"/>
    <w:rsid w:val="004808F2"/>
    <w:rsid w:val="00480A2C"/>
    <w:rsid w:val="00480AB3"/>
    <w:rsid w:val="00480CBA"/>
    <w:rsid w:val="00480FC8"/>
    <w:rsid w:val="00481561"/>
    <w:rsid w:val="00481674"/>
    <w:rsid w:val="00481B5C"/>
    <w:rsid w:val="00481C41"/>
    <w:rsid w:val="00481C42"/>
    <w:rsid w:val="00481E2F"/>
    <w:rsid w:val="00481F90"/>
    <w:rsid w:val="00482274"/>
    <w:rsid w:val="004825BB"/>
    <w:rsid w:val="00482A1D"/>
    <w:rsid w:val="00482EBE"/>
    <w:rsid w:val="004830DD"/>
    <w:rsid w:val="004830ED"/>
    <w:rsid w:val="00483617"/>
    <w:rsid w:val="00483680"/>
    <w:rsid w:val="00483715"/>
    <w:rsid w:val="00483855"/>
    <w:rsid w:val="004839A7"/>
    <w:rsid w:val="00483F3B"/>
    <w:rsid w:val="00483FA0"/>
    <w:rsid w:val="00484572"/>
    <w:rsid w:val="00484638"/>
    <w:rsid w:val="00484771"/>
    <w:rsid w:val="00484911"/>
    <w:rsid w:val="0048495C"/>
    <w:rsid w:val="00484B99"/>
    <w:rsid w:val="00484CF3"/>
    <w:rsid w:val="00484DBE"/>
    <w:rsid w:val="00484EB0"/>
    <w:rsid w:val="00484F2D"/>
    <w:rsid w:val="00485022"/>
    <w:rsid w:val="00485096"/>
    <w:rsid w:val="0048519D"/>
    <w:rsid w:val="004851F1"/>
    <w:rsid w:val="00485AEC"/>
    <w:rsid w:val="00485CA5"/>
    <w:rsid w:val="00485D06"/>
    <w:rsid w:val="00485F3C"/>
    <w:rsid w:val="00486798"/>
    <w:rsid w:val="00486C91"/>
    <w:rsid w:val="00486CDC"/>
    <w:rsid w:val="00486DD5"/>
    <w:rsid w:val="00486E12"/>
    <w:rsid w:val="00486F30"/>
    <w:rsid w:val="004871F8"/>
    <w:rsid w:val="00487219"/>
    <w:rsid w:val="00487402"/>
    <w:rsid w:val="00487440"/>
    <w:rsid w:val="004874F3"/>
    <w:rsid w:val="0048773E"/>
    <w:rsid w:val="00487782"/>
    <w:rsid w:val="00487845"/>
    <w:rsid w:val="0048784E"/>
    <w:rsid w:val="004878FA"/>
    <w:rsid w:val="0048793F"/>
    <w:rsid w:val="00490255"/>
    <w:rsid w:val="00490480"/>
    <w:rsid w:val="00490501"/>
    <w:rsid w:val="004907B2"/>
    <w:rsid w:val="00490B09"/>
    <w:rsid w:val="00490CF8"/>
    <w:rsid w:val="00491307"/>
    <w:rsid w:val="00491B04"/>
    <w:rsid w:val="00491D72"/>
    <w:rsid w:val="00491DD6"/>
    <w:rsid w:val="00491DFA"/>
    <w:rsid w:val="00491F8E"/>
    <w:rsid w:val="00492039"/>
    <w:rsid w:val="0049204B"/>
    <w:rsid w:val="0049208E"/>
    <w:rsid w:val="004923ED"/>
    <w:rsid w:val="004925CC"/>
    <w:rsid w:val="004927F6"/>
    <w:rsid w:val="004927FF"/>
    <w:rsid w:val="00492D4E"/>
    <w:rsid w:val="00492E1D"/>
    <w:rsid w:val="00492F6A"/>
    <w:rsid w:val="00493281"/>
    <w:rsid w:val="004934F6"/>
    <w:rsid w:val="004936F8"/>
    <w:rsid w:val="00493788"/>
    <w:rsid w:val="00493C07"/>
    <w:rsid w:val="00493E26"/>
    <w:rsid w:val="00493FFF"/>
    <w:rsid w:val="00494303"/>
    <w:rsid w:val="0049438F"/>
    <w:rsid w:val="00494C61"/>
    <w:rsid w:val="00495319"/>
    <w:rsid w:val="00495510"/>
    <w:rsid w:val="00495850"/>
    <w:rsid w:val="004958FA"/>
    <w:rsid w:val="004959EB"/>
    <w:rsid w:val="00495AC3"/>
    <w:rsid w:val="00495C99"/>
    <w:rsid w:val="004960F7"/>
    <w:rsid w:val="004961D7"/>
    <w:rsid w:val="004961FB"/>
    <w:rsid w:val="0049621F"/>
    <w:rsid w:val="0049638E"/>
    <w:rsid w:val="0049646F"/>
    <w:rsid w:val="00496654"/>
    <w:rsid w:val="00496726"/>
    <w:rsid w:val="00496867"/>
    <w:rsid w:val="0049687D"/>
    <w:rsid w:val="00496AD6"/>
    <w:rsid w:val="00496BA6"/>
    <w:rsid w:val="00496EFB"/>
    <w:rsid w:val="00497025"/>
    <w:rsid w:val="004970C3"/>
    <w:rsid w:val="00497366"/>
    <w:rsid w:val="004973C6"/>
    <w:rsid w:val="004976F8"/>
    <w:rsid w:val="00497877"/>
    <w:rsid w:val="00497BDF"/>
    <w:rsid w:val="00497D26"/>
    <w:rsid w:val="004A03DD"/>
    <w:rsid w:val="004A05A7"/>
    <w:rsid w:val="004A0A37"/>
    <w:rsid w:val="004A0CBA"/>
    <w:rsid w:val="004A0CDC"/>
    <w:rsid w:val="004A0E12"/>
    <w:rsid w:val="004A1180"/>
    <w:rsid w:val="004A153D"/>
    <w:rsid w:val="004A1641"/>
    <w:rsid w:val="004A16D0"/>
    <w:rsid w:val="004A1768"/>
    <w:rsid w:val="004A1B37"/>
    <w:rsid w:val="004A1DDD"/>
    <w:rsid w:val="004A1F17"/>
    <w:rsid w:val="004A1F24"/>
    <w:rsid w:val="004A1F6D"/>
    <w:rsid w:val="004A21CB"/>
    <w:rsid w:val="004A2228"/>
    <w:rsid w:val="004A2577"/>
    <w:rsid w:val="004A25AA"/>
    <w:rsid w:val="004A25EE"/>
    <w:rsid w:val="004A2677"/>
    <w:rsid w:val="004A270E"/>
    <w:rsid w:val="004A2872"/>
    <w:rsid w:val="004A2997"/>
    <w:rsid w:val="004A2BBF"/>
    <w:rsid w:val="004A2C93"/>
    <w:rsid w:val="004A2C9C"/>
    <w:rsid w:val="004A3250"/>
    <w:rsid w:val="004A336B"/>
    <w:rsid w:val="004A3389"/>
    <w:rsid w:val="004A3443"/>
    <w:rsid w:val="004A3558"/>
    <w:rsid w:val="004A375D"/>
    <w:rsid w:val="004A3785"/>
    <w:rsid w:val="004A3827"/>
    <w:rsid w:val="004A38C1"/>
    <w:rsid w:val="004A3B34"/>
    <w:rsid w:val="004A3BA9"/>
    <w:rsid w:val="004A42CB"/>
    <w:rsid w:val="004A44EB"/>
    <w:rsid w:val="004A4502"/>
    <w:rsid w:val="004A454D"/>
    <w:rsid w:val="004A4751"/>
    <w:rsid w:val="004A47E7"/>
    <w:rsid w:val="004A4A70"/>
    <w:rsid w:val="004A4AA5"/>
    <w:rsid w:val="004A4AAB"/>
    <w:rsid w:val="004A4AAF"/>
    <w:rsid w:val="004A4B41"/>
    <w:rsid w:val="004A4CDE"/>
    <w:rsid w:val="004A5160"/>
    <w:rsid w:val="004A52F7"/>
    <w:rsid w:val="004A53DE"/>
    <w:rsid w:val="004A5433"/>
    <w:rsid w:val="004A5669"/>
    <w:rsid w:val="004A5734"/>
    <w:rsid w:val="004A5774"/>
    <w:rsid w:val="004A5A11"/>
    <w:rsid w:val="004A5A5C"/>
    <w:rsid w:val="004A5D09"/>
    <w:rsid w:val="004A5D37"/>
    <w:rsid w:val="004A5DF6"/>
    <w:rsid w:val="004A606A"/>
    <w:rsid w:val="004A6076"/>
    <w:rsid w:val="004A6100"/>
    <w:rsid w:val="004A61AC"/>
    <w:rsid w:val="004A61B8"/>
    <w:rsid w:val="004A61FF"/>
    <w:rsid w:val="004A62DE"/>
    <w:rsid w:val="004A65AD"/>
    <w:rsid w:val="004A65E6"/>
    <w:rsid w:val="004A66A5"/>
    <w:rsid w:val="004A6B0E"/>
    <w:rsid w:val="004A6EB4"/>
    <w:rsid w:val="004A703E"/>
    <w:rsid w:val="004A7057"/>
    <w:rsid w:val="004A7280"/>
    <w:rsid w:val="004A7458"/>
    <w:rsid w:val="004A74E6"/>
    <w:rsid w:val="004A74F0"/>
    <w:rsid w:val="004A76A2"/>
    <w:rsid w:val="004A792A"/>
    <w:rsid w:val="004A79C3"/>
    <w:rsid w:val="004A7B80"/>
    <w:rsid w:val="004A7BF5"/>
    <w:rsid w:val="004A7D05"/>
    <w:rsid w:val="004A7E0C"/>
    <w:rsid w:val="004A7F92"/>
    <w:rsid w:val="004B008F"/>
    <w:rsid w:val="004B035F"/>
    <w:rsid w:val="004B059B"/>
    <w:rsid w:val="004B0631"/>
    <w:rsid w:val="004B07ED"/>
    <w:rsid w:val="004B0910"/>
    <w:rsid w:val="004B0A4E"/>
    <w:rsid w:val="004B0AD1"/>
    <w:rsid w:val="004B0B83"/>
    <w:rsid w:val="004B0BDC"/>
    <w:rsid w:val="004B0E69"/>
    <w:rsid w:val="004B0F7F"/>
    <w:rsid w:val="004B104E"/>
    <w:rsid w:val="004B105D"/>
    <w:rsid w:val="004B111C"/>
    <w:rsid w:val="004B1177"/>
    <w:rsid w:val="004B117D"/>
    <w:rsid w:val="004B1298"/>
    <w:rsid w:val="004B161E"/>
    <w:rsid w:val="004B16A7"/>
    <w:rsid w:val="004B1A39"/>
    <w:rsid w:val="004B1AD8"/>
    <w:rsid w:val="004B1EDD"/>
    <w:rsid w:val="004B20A5"/>
    <w:rsid w:val="004B2178"/>
    <w:rsid w:val="004B2827"/>
    <w:rsid w:val="004B2A74"/>
    <w:rsid w:val="004B2C4A"/>
    <w:rsid w:val="004B2D03"/>
    <w:rsid w:val="004B2D3B"/>
    <w:rsid w:val="004B31F3"/>
    <w:rsid w:val="004B337B"/>
    <w:rsid w:val="004B33F7"/>
    <w:rsid w:val="004B354F"/>
    <w:rsid w:val="004B3557"/>
    <w:rsid w:val="004B35D4"/>
    <w:rsid w:val="004B3B5B"/>
    <w:rsid w:val="004B3BEB"/>
    <w:rsid w:val="004B416F"/>
    <w:rsid w:val="004B43A2"/>
    <w:rsid w:val="004B43ED"/>
    <w:rsid w:val="004B43FD"/>
    <w:rsid w:val="004B45BB"/>
    <w:rsid w:val="004B4613"/>
    <w:rsid w:val="004B479F"/>
    <w:rsid w:val="004B48B8"/>
    <w:rsid w:val="004B4A25"/>
    <w:rsid w:val="004B4EC3"/>
    <w:rsid w:val="004B4FBF"/>
    <w:rsid w:val="004B50CB"/>
    <w:rsid w:val="004B5181"/>
    <w:rsid w:val="004B522A"/>
    <w:rsid w:val="004B52EB"/>
    <w:rsid w:val="004B5713"/>
    <w:rsid w:val="004B5AD9"/>
    <w:rsid w:val="004B5D64"/>
    <w:rsid w:val="004B5E7B"/>
    <w:rsid w:val="004B5EB0"/>
    <w:rsid w:val="004B5FF4"/>
    <w:rsid w:val="004B601F"/>
    <w:rsid w:val="004B60C3"/>
    <w:rsid w:val="004B615A"/>
    <w:rsid w:val="004B674A"/>
    <w:rsid w:val="004B6786"/>
    <w:rsid w:val="004B67EC"/>
    <w:rsid w:val="004B69D5"/>
    <w:rsid w:val="004B6F3C"/>
    <w:rsid w:val="004B729E"/>
    <w:rsid w:val="004B7377"/>
    <w:rsid w:val="004B7504"/>
    <w:rsid w:val="004B775E"/>
    <w:rsid w:val="004B7762"/>
    <w:rsid w:val="004B7891"/>
    <w:rsid w:val="004B79F0"/>
    <w:rsid w:val="004B7A81"/>
    <w:rsid w:val="004B7AAB"/>
    <w:rsid w:val="004B7F6C"/>
    <w:rsid w:val="004C02FE"/>
    <w:rsid w:val="004C03C7"/>
    <w:rsid w:val="004C06AD"/>
    <w:rsid w:val="004C0798"/>
    <w:rsid w:val="004C0AD4"/>
    <w:rsid w:val="004C0C2C"/>
    <w:rsid w:val="004C0EA2"/>
    <w:rsid w:val="004C0F27"/>
    <w:rsid w:val="004C1073"/>
    <w:rsid w:val="004C1139"/>
    <w:rsid w:val="004C11E5"/>
    <w:rsid w:val="004C11F3"/>
    <w:rsid w:val="004C123D"/>
    <w:rsid w:val="004C12E0"/>
    <w:rsid w:val="004C1465"/>
    <w:rsid w:val="004C16F4"/>
    <w:rsid w:val="004C18EE"/>
    <w:rsid w:val="004C1B90"/>
    <w:rsid w:val="004C1BBA"/>
    <w:rsid w:val="004C1DA7"/>
    <w:rsid w:val="004C2037"/>
    <w:rsid w:val="004C2046"/>
    <w:rsid w:val="004C20EB"/>
    <w:rsid w:val="004C2793"/>
    <w:rsid w:val="004C29E8"/>
    <w:rsid w:val="004C2A99"/>
    <w:rsid w:val="004C2CDA"/>
    <w:rsid w:val="004C2CF0"/>
    <w:rsid w:val="004C3294"/>
    <w:rsid w:val="004C33F8"/>
    <w:rsid w:val="004C3B23"/>
    <w:rsid w:val="004C3CF1"/>
    <w:rsid w:val="004C3E42"/>
    <w:rsid w:val="004C4280"/>
    <w:rsid w:val="004C42F4"/>
    <w:rsid w:val="004C4576"/>
    <w:rsid w:val="004C4904"/>
    <w:rsid w:val="004C4982"/>
    <w:rsid w:val="004C49D2"/>
    <w:rsid w:val="004C4BB0"/>
    <w:rsid w:val="004C4CC2"/>
    <w:rsid w:val="004C4DB3"/>
    <w:rsid w:val="004C4ECB"/>
    <w:rsid w:val="004C4F70"/>
    <w:rsid w:val="004C5020"/>
    <w:rsid w:val="004C520C"/>
    <w:rsid w:val="004C53D6"/>
    <w:rsid w:val="004C5895"/>
    <w:rsid w:val="004C5BFA"/>
    <w:rsid w:val="004C5C33"/>
    <w:rsid w:val="004C5C87"/>
    <w:rsid w:val="004C5ED1"/>
    <w:rsid w:val="004C61A0"/>
    <w:rsid w:val="004C61E5"/>
    <w:rsid w:val="004C62C2"/>
    <w:rsid w:val="004C62FF"/>
    <w:rsid w:val="004C6394"/>
    <w:rsid w:val="004C66F7"/>
    <w:rsid w:val="004C6842"/>
    <w:rsid w:val="004C686B"/>
    <w:rsid w:val="004C6964"/>
    <w:rsid w:val="004C6D1C"/>
    <w:rsid w:val="004C6F0B"/>
    <w:rsid w:val="004C6F0D"/>
    <w:rsid w:val="004C7051"/>
    <w:rsid w:val="004C7284"/>
    <w:rsid w:val="004C7791"/>
    <w:rsid w:val="004C7C80"/>
    <w:rsid w:val="004C7DE5"/>
    <w:rsid w:val="004C7F00"/>
    <w:rsid w:val="004D020D"/>
    <w:rsid w:val="004D061E"/>
    <w:rsid w:val="004D0650"/>
    <w:rsid w:val="004D08D2"/>
    <w:rsid w:val="004D0C04"/>
    <w:rsid w:val="004D0D6C"/>
    <w:rsid w:val="004D11AB"/>
    <w:rsid w:val="004D14B4"/>
    <w:rsid w:val="004D17DE"/>
    <w:rsid w:val="004D1B4D"/>
    <w:rsid w:val="004D1CFF"/>
    <w:rsid w:val="004D1E41"/>
    <w:rsid w:val="004D20C4"/>
    <w:rsid w:val="004D20CF"/>
    <w:rsid w:val="004D215A"/>
    <w:rsid w:val="004D2232"/>
    <w:rsid w:val="004D2279"/>
    <w:rsid w:val="004D22E1"/>
    <w:rsid w:val="004D25CC"/>
    <w:rsid w:val="004D2641"/>
    <w:rsid w:val="004D26A0"/>
    <w:rsid w:val="004D2C65"/>
    <w:rsid w:val="004D2C8D"/>
    <w:rsid w:val="004D2E22"/>
    <w:rsid w:val="004D2E44"/>
    <w:rsid w:val="004D30B3"/>
    <w:rsid w:val="004D38B8"/>
    <w:rsid w:val="004D3CA2"/>
    <w:rsid w:val="004D3D66"/>
    <w:rsid w:val="004D3DFC"/>
    <w:rsid w:val="004D3E1D"/>
    <w:rsid w:val="004D40A9"/>
    <w:rsid w:val="004D4355"/>
    <w:rsid w:val="004D467A"/>
    <w:rsid w:val="004D4ACA"/>
    <w:rsid w:val="004D4B30"/>
    <w:rsid w:val="004D4B33"/>
    <w:rsid w:val="004D4C3C"/>
    <w:rsid w:val="004D4C9C"/>
    <w:rsid w:val="004D4DE6"/>
    <w:rsid w:val="004D501C"/>
    <w:rsid w:val="004D50B6"/>
    <w:rsid w:val="004D5104"/>
    <w:rsid w:val="004D5105"/>
    <w:rsid w:val="004D510F"/>
    <w:rsid w:val="004D54A2"/>
    <w:rsid w:val="004D553C"/>
    <w:rsid w:val="004D5820"/>
    <w:rsid w:val="004D58C0"/>
    <w:rsid w:val="004D5BEE"/>
    <w:rsid w:val="004D5C13"/>
    <w:rsid w:val="004D5C5B"/>
    <w:rsid w:val="004D5E96"/>
    <w:rsid w:val="004D5ED7"/>
    <w:rsid w:val="004D6119"/>
    <w:rsid w:val="004D6572"/>
    <w:rsid w:val="004D666A"/>
    <w:rsid w:val="004D6672"/>
    <w:rsid w:val="004D66FE"/>
    <w:rsid w:val="004D676D"/>
    <w:rsid w:val="004D6887"/>
    <w:rsid w:val="004D6C00"/>
    <w:rsid w:val="004D6C05"/>
    <w:rsid w:val="004D6D1B"/>
    <w:rsid w:val="004D6D3B"/>
    <w:rsid w:val="004D6D58"/>
    <w:rsid w:val="004D70B7"/>
    <w:rsid w:val="004D71AD"/>
    <w:rsid w:val="004D725C"/>
    <w:rsid w:val="004D76EE"/>
    <w:rsid w:val="004D77F0"/>
    <w:rsid w:val="004D79A3"/>
    <w:rsid w:val="004D7A1C"/>
    <w:rsid w:val="004E0088"/>
    <w:rsid w:val="004E0122"/>
    <w:rsid w:val="004E0256"/>
    <w:rsid w:val="004E02B6"/>
    <w:rsid w:val="004E04FF"/>
    <w:rsid w:val="004E05CA"/>
    <w:rsid w:val="004E067D"/>
    <w:rsid w:val="004E0802"/>
    <w:rsid w:val="004E088B"/>
    <w:rsid w:val="004E089D"/>
    <w:rsid w:val="004E0B42"/>
    <w:rsid w:val="004E0BCB"/>
    <w:rsid w:val="004E0C3A"/>
    <w:rsid w:val="004E0C6A"/>
    <w:rsid w:val="004E0E53"/>
    <w:rsid w:val="004E0FBB"/>
    <w:rsid w:val="004E118B"/>
    <w:rsid w:val="004E1254"/>
    <w:rsid w:val="004E12DE"/>
    <w:rsid w:val="004E171B"/>
    <w:rsid w:val="004E1929"/>
    <w:rsid w:val="004E1F02"/>
    <w:rsid w:val="004E1F92"/>
    <w:rsid w:val="004E212F"/>
    <w:rsid w:val="004E214F"/>
    <w:rsid w:val="004E225B"/>
    <w:rsid w:val="004E22C3"/>
    <w:rsid w:val="004E2307"/>
    <w:rsid w:val="004E2320"/>
    <w:rsid w:val="004E24E6"/>
    <w:rsid w:val="004E2608"/>
    <w:rsid w:val="004E26BB"/>
    <w:rsid w:val="004E26CE"/>
    <w:rsid w:val="004E2814"/>
    <w:rsid w:val="004E2BB0"/>
    <w:rsid w:val="004E2BB9"/>
    <w:rsid w:val="004E2DD3"/>
    <w:rsid w:val="004E2F3F"/>
    <w:rsid w:val="004E2FD3"/>
    <w:rsid w:val="004E2FEF"/>
    <w:rsid w:val="004E3124"/>
    <w:rsid w:val="004E327A"/>
    <w:rsid w:val="004E327E"/>
    <w:rsid w:val="004E3349"/>
    <w:rsid w:val="004E34B8"/>
    <w:rsid w:val="004E37FE"/>
    <w:rsid w:val="004E3A6A"/>
    <w:rsid w:val="004E3B0E"/>
    <w:rsid w:val="004E3C1C"/>
    <w:rsid w:val="004E3D8F"/>
    <w:rsid w:val="004E43A1"/>
    <w:rsid w:val="004E4491"/>
    <w:rsid w:val="004E4A81"/>
    <w:rsid w:val="004E4ADA"/>
    <w:rsid w:val="004E4B49"/>
    <w:rsid w:val="004E4D5F"/>
    <w:rsid w:val="004E4E4E"/>
    <w:rsid w:val="004E4E9D"/>
    <w:rsid w:val="004E4F7E"/>
    <w:rsid w:val="004E4FDA"/>
    <w:rsid w:val="004E5834"/>
    <w:rsid w:val="004E5889"/>
    <w:rsid w:val="004E5AB0"/>
    <w:rsid w:val="004E5B35"/>
    <w:rsid w:val="004E5F1D"/>
    <w:rsid w:val="004E5F69"/>
    <w:rsid w:val="004E6043"/>
    <w:rsid w:val="004E615E"/>
    <w:rsid w:val="004E625C"/>
    <w:rsid w:val="004E6341"/>
    <w:rsid w:val="004E6438"/>
    <w:rsid w:val="004E6540"/>
    <w:rsid w:val="004E6768"/>
    <w:rsid w:val="004E693A"/>
    <w:rsid w:val="004E6A24"/>
    <w:rsid w:val="004E6CB0"/>
    <w:rsid w:val="004E6CC8"/>
    <w:rsid w:val="004E6D4F"/>
    <w:rsid w:val="004E7008"/>
    <w:rsid w:val="004E705F"/>
    <w:rsid w:val="004E7160"/>
    <w:rsid w:val="004E71FE"/>
    <w:rsid w:val="004E74DF"/>
    <w:rsid w:val="004E7542"/>
    <w:rsid w:val="004E7572"/>
    <w:rsid w:val="004E767A"/>
    <w:rsid w:val="004E76BB"/>
    <w:rsid w:val="004E7734"/>
    <w:rsid w:val="004E77F1"/>
    <w:rsid w:val="004E7865"/>
    <w:rsid w:val="004E7AED"/>
    <w:rsid w:val="004E7EAB"/>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6AB"/>
    <w:rsid w:val="004F1B9A"/>
    <w:rsid w:val="004F1CE6"/>
    <w:rsid w:val="004F1D1C"/>
    <w:rsid w:val="004F1DCE"/>
    <w:rsid w:val="004F1EB3"/>
    <w:rsid w:val="004F1F1C"/>
    <w:rsid w:val="004F211D"/>
    <w:rsid w:val="004F219F"/>
    <w:rsid w:val="004F2767"/>
    <w:rsid w:val="004F2852"/>
    <w:rsid w:val="004F287B"/>
    <w:rsid w:val="004F30CD"/>
    <w:rsid w:val="004F3582"/>
    <w:rsid w:val="004F358D"/>
    <w:rsid w:val="004F3697"/>
    <w:rsid w:val="004F379F"/>
    <w:rsid w:val="004F3B3F"/>
    <w:rsid w:val="004F3C8C"/>
    <w:rsid w:val="004F3CA0"/>
    <w:rsid w:val="004F3E5A"/>
    <w:rsid w:val="004F40F4"/>
    <w:rsid w:val="004F412C"/>
    <w:rsid w:val="004F417E"/>
    <w:rsid w:val="004F4499"/>
    <w:rsid w:val="004F44E0"/>
    <w:rsid w:val="004F47D9"/>
    <w:rsid w:val="004F4886"/>
    <w:rsid w:val="004F4960"/>
    <w:rsid w:val="004F4BC5"/>
    <w:rsid w:val="004F4FB8"/>
    <w:rsid w:val="004F50FF"/>
    <w:rsid w:val="004F5397"/>
    <w:rsid w:val="004F53F9"/>
    <w:rsid w:val="004F5463"/>
    <w:rsid w:val="004F54AF"/>
    <w:rsid w:val="004F590F"/>
    <w:rsid w:val="004F5965"/>
    <w:rsid w:val="004F5AA0"/>
    <w:rsid w:val="004F5E85"/>
    <w:rsid w:val="004F60BF"/>
    <w:rsid w:val="004F624D"/>
    <w:rsid w:val="004F6332"/>
    <w:rsid w:val="004F64E9"/>
    <w:rsid w:val="004F660F"/>
    <w:rsid w:val="004F6767"/>
    <w:rsid w:val="004F6779"/>
    <w:rsid w:val="004F67FE"/>
    <w:rsid w:val="004F693F"/>
    <w:rsid w:val="004F6DD0"/>
    <w:rsid w:val="004F6E2E"/>
    <w:rsid w:val="004F6E50"/>
    <w:rsid w:val="004F6F14"/>
    <w:rsid w:val="004F7002"/>
    <w:rsid w:val="004F7445"/>
    <w:rsid w:val="004F74C6"/>
    <w:rsid w:val="004F75C4"/>
    <w:rsid w:val="004F767A"/>
    <w:rsid w:val="004F7705"/>
    <w:rsid w:val="004F77E0"/>
    <w:rsid w:val="004F7849"/>
    <w:rsid w:val="004F7B0C"/>
    <w:rsid w:val="004F7F17"/>
    <w:rsid w:val="00500075"/>
    <w:rsid w:val="00500203"/>
    <w:rsid w:val="005002A0"/>
    <w:rsid w:val="005002B9"/>
    <w:rsid w:val="00500AAE"/>
    <w:rsid w:val="00500B56"/>
    <w:rsid w:val="00500D31"/>
    <w:rsid w:val="00500E1F"/>
    <w:rsid w:val="00501161"/>
    <w:rsid w:val="0050123B"/>
    <w:rsid w:val="00501536"/>
    <w:rsid w:val="0050155C"/>
    <w:rsid w:val="00501B90"/>
    <w:rsid w:val="00501C64"/>
    <w:rsid w:val="00501CEE"/>
    <w:rsid w:val="00501E46"/>
    <w:rsid w:val="005020E5"/>
    <w:rsid w:val="00502356"/>
    <w:rsid w:val="0050261D"/>
    <w:rsid w:val="00502671"/>
    <w:rsid w:val="00502720"/>
    <w:rsid w:val="00502976"/>
    <w:rsid w:val="005029F2"/>
    <w:rsid w:val="00502C94"/>
    <w:rsid w:val="00502E36"/>
    <w:rsid w:val="00502FA1"/>
    <w:rsid w:val="005033E9"/>
    <w:rsid w:val="005034DF"/>
    <w:rsid w:val="00503552"/>
    <w:rsid w:val="0050356F"/>
    <w:rsid w:val="005035FF"/>
    <w:rsid w:val="0050396E"/>
    <w:rsid w:val="00503BB3"/>
    <w:rsid w:val="00503C70"/>
    <w:rsid w:val="00503CF9"/>
    <w:rsid w:val="00503D8B"/>
    <w:rsid w:val="00503EC2"/>
    <w:rsid w:val="00503F12"/>
    <w:rsid w:val="00503F15"/>
    <w:rsid w:val="00503FAB"/>
    <w:rsid w:val="00504249"/>
    <w:rsid w:val="005045A5"/>
    <w:rsid w:val="005045E8"/>
    <w:rsid w:val="005049BE"/>
    <w:rsid w:val="00504A4D"/>
    <w:rsid w:val="00504C64"/>
    <w:rsid w:val="00504E23"/>
    <w:rsid w:val="00505099"/>
    <w:rsid w:val="00505673"/>
    <w:rsid w:val="00505770"/>
    <w:rsid w:val="00505D10"/>
    <w:rsid w:val="00505E48"/>
    <w:rsid w:val="005062A0"/>
    <w:rsid w:val="00506827"/>
    <w:rsid w:val="0050682B"/>
    <w:rsid w:val="0050689E"/>
    <w:rsid w:val="0050693F"/>
    <w:rsid w:val="0050699D"/>
    <w:rsid w:val="00506A0D"/>
    <w:rsid w:val="00506A45"/>
    <w:rsid w:val="00506D8D"/>
    <w:rsid w:val="00506E8D"/>
    <w:rsid w:val="00506EC5"/>
    <w:rsid w:val="00506FC6"/>
    <w:rsid w:val="00507035"/>
    <w:rsid w:val="005070A5"/>
    <w:rsid w:val="005074A0"/>
    <w:rsid w:val="0050759F"/>
    <w:rsid w:val="005079FA"/>
    <w:rsid w:val="00507C79"/>
    <w:rsid w:val="00507E1E"/>
    <w:rsid w:val="00507FD5"/>
    <w:rsid w:val="005101BB"/>
    <w:rsid w:val="005102C3"/>
    <w:rsid w:val="0051033C"/>
    <w:rsid w:val="0051046A"/>
    <w:rsid w:val="005107DF"/>
    <w:rsid w:val="005107FB"/>
    <w:rsid w:val="00510818"/>
    <w:rsid w:val="00510833"/>
    <w:rsid w:val="00510901"/>
    <w:rsid w:val="00510B8A"/>
    <w:rsid w:val="00510BEA"/>
    <w:rsid w:val="00510C62"/>
    <w:rsid w:val="00510DB2"/>
    <w:rsid w:val="00510E42"/>
    <w:rsid w:val="00510EBD"/>
    <w:rsid w:val="00511094"/>
    <w:rsid w:val="00511095"/>
    <w:rsid w:val="00511106"/>
    <w:rsid w:val="0051120D"/>
    <w:rsid w:val="005113B2"/>
    <w:rsid w:val="0051160B"/>
    <w:rsid w:val="00511B22"/>
    <w:rsid w:val="00511F56"/>
    <w:rsid w:val="00512078"/>
    <w:rsid w:val="00512214"/>
    <w:rsid w:val="00512730"/>
    <w:rsid w:val="00512A4B"/>
    <w:rsid w:val="00512C1E"/>
    <w:rsid w:val="00512C55"/>
    <w:rsid w:val="00512E5B"/>
    <w:rsid w:val="00512EDB"/>
    <w:rsid w:val="00513099"/>
    <w:rsid w:val="00513264"/>
    <w:rsid w:val="005133B3"/>
    <w:rsid w:val="0051342B"/>
    <w:rsid w:val="00513711"/>
    <w:rsid w:val="00513764"/>
    <w:rsid w:val="005138DD"/>
    <w:rsid w:val="00513A07"/>
    <w:rsid w:val="00513C66"/>
    <w:rsid w:val="00514096"/>
    <w:rsid w:val="0051433F"/>
    <w:rsid w:val="00514452"/>
    <w:rsid w:val="005144BF"/>
    <w:rsid w:val="005147C2"/>
    <w:rsid w:val="005148BD"/>
    <w:rsid w:val="0051498E"/>
    <w:rsid w:val="00514A06"/>
    <w:rsid w:val="00514C72"/>
    <w:rsid w:val="00514C87"/>
    <w:rsid w:val="00514E31"/>
    <w:rsid w:val="00514E94"/>
    <w:rsid w:val="00514FF4"/>
    <w:rsid w:val="00515092"/>
    <w:rsid w:val="00515374"/>
    <w:rsid w:val="005154E9"/>
    <w:rsid w:val="005154F0"/>
    <w:rsid w:val="0051572E"/>
    <w:rsid w:val="00515898"/>
    <w:rsid w:val="00515932"/>
    <w:rsid w:val="00515B10"/>
    <w:rsid w:val="00515B83"/>
    <w:rsid w:val="00515C20"/>
    <w:rsid w:val="00515F62"/>
    <w:rsid w:val="005160D7"/>
    <w:rsid w:val="00516130"/>
    <w:rsid w:val="005162C2"/>
    <w:rsid w:val="00516590"/>
    <w:rsid w:val="0051687E"/>
    <w:rsid w:val="0051691D"/>
    <w:rsid w:val="005169D1"/>
    <w:rsid w:val="00516B47"/>
    <w:rsid w:val="00516D14"/>
    <w:rsid w:val="0051709A"/>
    <w:rsid w:val="0051754B"/>
    <w:rsid w:val="00517569"/>
    <w:rsid w:val="005176A9"/>
    <w:rsid w:val="00517956"/>
    <w:rsid w:val="0051798B"/>
    <w:rsid w:val="00517A6B"/>
    <w:rsid w:val="00517D20"/>
    <w:rsid w:val="00517D9B"/>
    <w:rsid w:val="00517E2B"/>
    <w:rsid w:val="005202FE"/>
    <w:rsid w:val="005205BA"/>
    <w:rsid w:val="0052060A"/>
    <w:rsid w:val="00520BFF"/>
    <w:rsid w:val="00520C11"/>
    <w:rsid w:val="00520C5B"/>
    <w:rsid w:val="00520DB0"/>
    <w:rsid w:val="00520F00"/>
    <w:rsid w:val="00521261"/>
    <w:rsid w:val="0052154B"/>
    <w:rsid w:val="005215BE"/>
    <w:rsid w:val="00521ACF"/>
    <w:rsid w:val="00521AEA"/>
    <w:rsid w:val="00521D89"/>
    <w:rsid w:val="00521FD9"/>
    <w:rsid w:val="005221AD"/>
    <w:rsid w:val="0052281D"/>
    <w:rsid w:val="005229E1"/>
    <w:rsid w:val="00522FFE"/>
    <w:rsid w:val="005231C6"/>
    <w:rsid w:val="00523628"/>
    <w:rsid w:val="005236B4"/>
    <w:rsid w:val="00523940"/>
    <w:rsid w:val="00523C39"/>
    <w:rsid w:val="00523E89"/>
    <w:rsid w:val="00523FA4"/>
    <w:rsid w:val="00524067"/>
    <w:rsid w:val="0052419C"/>
    <w:rsid w:val="00524355"/>
    <w:rsid w:val="00524401"/>
    <w:rsid w:val="005245C2"/>
    <w:rsid w:val="005246C5"/>
    <w:rsid w:val="00524968"/>
    <w:rsid w:val="00524B09"/>
    <w:rsid w:val="00524D70"/>
    <w:rsid w:val="00524DED"/>
    <w:rsid w:val="00524E0C"/>
    <w:rsid w:val="00524F04"/>
    <w:rsid w:val="00524F44"/>
    <w:rsid w:val="00524FC3"/>
    <w:rsid w:val="00525125"/>
    <w:rsid w:val="0052536A"/>
    <w:rsid w:val="00525562"/>
    <w:rsid w:val="0052578C"/>
    <w:rsid w:val="005257A8"/>
    <w:rsid w:val="005257BA"/>
    <w:rsid w:val="0052594E"/>
    <w:rsid w:val="00525953"/>
    <w:rsid w:val="00525978"/>
    <w:rsid w:val="00525B19"/>
    <w:rsid w:val="00525B4B"/>
    <w:rsid w:val="00525C6A"/>
    <w:rsid w:val="00525EB5"/>
    <w:rsid w:val="005260B1"/>
    <w:rsid w:val="00526142"/>
    <w:rsid w:val="00526540"/>
    <w:rsid w:val="00526576"/>
    <w:rsid w:val="00526671"/>
    <w:rsid w:val="005266E6"/>
    <w:rsid w:val="00526AE4"/>
    <w:rsid w:val="00526B13"/>
    <w:rsid w:val="00526BA7"/>
    <w:rsid w:val="00526D7B"/>
    <w:rsid w:val="00526EAE"/>
    <w:rsid w:val="00526EC1"/>
    <w:rsid w:val="00526F8D"/>
    <w:rsid w:val="005270EF"/>
    <w:rsid w:val="0052726C"/>
    <w:rsid w:val="005272BF"/>
    <w:rsid w:val="00527672"/>
    <w:rsid w:val="005279A5"/>
    <w:rsid w:val="005279F2"/>
    <w:rsid w:val="00527B28"/>
    <w:rsid w:val="00527DA2"/>
    <w:rsid w:val="005300F0"/>
    <w:rsid w:val="00530214"/>
    <w:rsid w:val="00530235"/>
    <w:rsid w:val="005304CB"/>
    <w:rsid w:val="00530A34"/>
    <w:rsid w:val="00530AA0"/>
    <w:rsid w:val="00530AAB"/>
    <w:rsid w:val="00530D0E"/>
    <w:rsid w:val="00530D1E"/>
    <w:rsid w:val="00530DB3"/>
    <w:rsid w:val="00530DCC"/>
    <w:rsid w:val="00530E63"/>
    <w:rsid w:val="005311BD"/>
    <w:rsid w:val="005313C9"/>
    <w:rsid w:val="00531612"/>
    <w:rsid w:val="005319B2"/>
    <w:rsid w:val="00531B4F"/>
    <w:rsid w:val="00531C9C"/>
    <w:rsid w:val="00531F24"/>
    <w:rsid w:val="00532133"/>
    <w:rsid w:val="00532160"/>
    <w:rsid w:val="0053228B"/>
    <w:rsid w:val="005322CB"/>
    <w:rsid w:val="0053233A"/>
    <w:rsid w:val="0053245C"/>
    <w:rsid w:val="005324E3"/>
    <w:rsid w:val="00532764"/>
    <w:rsid w:val="005328E6"/>
    <w:rsid w:val="00532A1C"/>
    <w:rsid w:val="00532D9A"/>
    <w:rsid w:val="00532E76"/>
    <w:rsid w:val="00532E85"/>
    <w:rsid w:val="005330CA"/>
    <w:rsid w:val="005333CA"/>
    <w:rsid w:val="00533415"/>
    <w:rsid w:val="005334F9"/>
    <w:rsid w:val="005335D7"/>
    <w:rsid w:val="005335FF"/>
    <w:rsid w:val="005338D4"/>
    <w:rsid w:val="00533B7D"/>
    <w:rsid w:val="00533BE9"/>
    <w:rsid w:val="00533D74"/>
    <w:rsid w:val="00533E49"/>
    <w:rsid w:val="0053408A"/>
    <w:rsid w:val="0053435A"/>
    <w:rsid w:val="00534513"/>
    <w:rsid w:val="00534539"/>
    <w:rsid w:val="00534593"/>
    <w:rsid w:val="005349C5"/>
    <w:rsid w:val="00534D6C"/>
    <w:rsid w:val="00534DE7"/>
    <w:rsid w:val="00535086"/>
    <w:rsid w:val="0053508D"/>
    <w:rsid w:val="005351E5"/>
    <w:rsid w:val="005354CC"/>
    <w:rsid w:val="0053561E"/>
    <w:rsid w:val="005359A4"/>
    <w:rsid w:val="00535BFE"/>
    <w:rsid w:val="00535CBC"/>
    <w:rsid w:val="00535D2E"/>
    <w:rsid w:val="00535F30"/>
    <w:rsid w:val="00536242"/>
    <w:rsid w:val="005363FF"/>
    <w:rsid w:val="00536544"/>
    <w:rsid w:val="005365CC"/>
    <w:rsid w:val="00536863"/>
    <w:rsid w:val="005368CB"/>
    <w:rsid w:val="00536995"/>
    <w:rsid w:val="00536B0D"/>
    <w:rsid w:val="00536D41"/>
    <w:rsid w:val="00536E40"/>
    <w:rsid w:val="00536FE9"/>
    <w:rsid w:val="00537040"/>
    <w:rsid w:val="00537251"/>
    <w:rsid w:val="00537AC1"/>
    <w:rsid w:val="00537B60"/>
    <w:rsid w:val="00537BA9"/>
    <w:rsid w:val="00537BCA"/>
    <w:rsid w:val="00537CFB"/>
    <w:rsid w:val="00537F28"/>
    <w:rsid w:val="00537FD0"/>
    <w:rsid w:val="0054017F"/>
    <w:rsid w:val="005401EC"/>
    <w:rsid w:val="005403D3"/>
    <w:rsid w:val="005403D8"/>
    <w:rsid w:val="0054053A"/>
    <w:rsid w:val="005408B5"/>
    <w:rsid w:val="005409DA"/>
    <w:rsid w:val="00540B2C"/>
    <w:rsid w:val="005412C4"/>
    <w:rsid w:val="00541403"/>
    <w:rsid w:val="0054183F"/>
    <w:rsid w:val="00541D24"/>
    <w:rsid w:val="00541FE7"/>
    <w:rsid w:val="00542162"/>
    <w:rsid w:val="0054217E"/>
    <w:rsid w:val="005421A5"/>
    <w:rsid w:val="00542368"/>
    <w:rsid w:val="00542490"/>
    <w:rsid w:val="005426AF"/>
    <w:rsid w:val="00542B47"/>
    <w:rsid w:val="00542B74"/>
    <w:rsid w:val="00542BE7"/>
    <w:rsid w:val="00542E9D"/>
    <w:rsid w:val="00542EF8"/>
    <w:rsid w:val="00542F71"/>
    <w:rsid w:val="00543067"/>
    <w:rsid w:val="0054333D"/>
    <w:rsid w:val="00543683"/>
    <w:rsid w:val="00543770"/>
    <w:rsid w:val="00543C04"/>
    <w:rsid w:val="00543DAB"/>
    <w:rsid w:val="00544118"/>
    <w:rsid w:val="0054429F"/>
    <w:rsid w:val="0054431A"/>
    <w:rsid w:val="00544551"/>
    <w:rsid w:val="00544B30"/>
    <w:rsid w:val="00544C9E"/>
    <w:rsid w:val="00544E4D"/>
    <w:rsid w:val="00544E8C"/>
    <w:rsid w:val="00544EFC"/>
    <w:rsid w:val="005454B7"/>
    <w:rsid w:val="00545556"/>
    <w:rsid w:val="00545968"/>
    <w:rsid w:val="00545C81"/>
    <w:rsid w:val="00545FB0"/>
    <w:rsid w:val="00546363"/>
    <w:rsid w:val="0054639E"/>
    <w:rsid w:val="0054660C"/>
    <w:rsid w:val="00546B86"/>
    <w:rsid w:val="00546D75"/>
    <w:rsid w:val="00546E18"/>
    <w:rsid w:val="00546ED2"/>
    <w:rsid w:val="00546F2B"/>
    <w:rsid w:val="00547028"/>
    <w:rsid w:val="00547160"/>
    <w:rsid w:val="0054743A"/>
    <w:rsid w:val="00547516"/>
    <w:rsid w:val="00547A68"/>
    <w:rsid w:val="00547AAB"/>
    <w:rsid w:val="00550011"/>
    <w:rsid w:val="00550114"/>
    <w:rsid w:val="005504DB"/>
    <w:rsid w:val="005504E9"/>
    <w:rsid w:val="005508E0"/>
    <w:rsid w:val="00550AD0"/>
    <w:rsid w:val="00550B4B"/>
    <w:rsid w:val="00550B77"/>
    <w:rsid w:val="00550BFF"/>
    <w:rsid w:val="00550CD4"/>
    <w:rsid w:val="00550D48"/>
    <w:rsid w:val="00550ECC"/>
    <w:rsid w:val="00550EF7"/>
    <w:rsid w:val="00550F4E"/>
    <w:rsid w:val="00551014"/>
    <w:rsid w:val="00551350"/>
    <w:rsid w:val="005513AE"/>
    <w:rsid w:val="00551526"/>
    <w:rsid w:val="00551534"/>
    <w:rsid w:val="00551547"/>
    <w:rsid w:val="00551AE9"/>
    <w:rsid w:val="00551B04"/>
    <w:rsid w:val="00551F77"/>
    <w:rsid w:val="00552015"/>
    <w:rsid w:val="00552197"/>
    <w:rsid w:val="0055294C"/>
    <w:rsid w:val="00552B0C"/>
    <w:rsid w:val="00552B38"/>
    <w:rsid w:val="00552BB8"/>
    <w:rsid w:val="00552C10"/>
    <w:rsid w:val="00552EA5"/>
    <w:rsid w:val="00552F5E"/>
    <w:rsid w:val="00553302"/>
    <w:rsid w:val="005533CA"/>
    <w:rsid w:val="00553492"/>
    <w:rsid w:val="005535D4"/>
    <w:rsid w:val="005537F6"/>
    <w:rsid w:val="005539C4"/>
    <w:rsid w:val="00553A3D"/>
    <w:rsid w:val="00553E41"/>
    <w:rsid w:val="00553F87"/>
    <w:rsid w:val="00553FF9"/>
    <w:rsid w:val="0055439A"/>
    <w:rsid w:val="005543A8"/>
    <w:rsid w:val="00554542"/>
    <w:rsid w:val="00554672"/>
    <w:rsid w:val="00554BAD"/>
    <w:rsid w:val="00554BDF"/>
    <w:rsid w:val="00554D76"/>
    <w:rsid w:val="00554E43"/>
    <w:rsid w:val="00554FEB"/>
    <w:rsid w:val="00555090"/>
    <w:rsid w:val="00555145"/>
    <w:rsid w:val="005552CB"/>
    <w:rsid w:val="005555C7"/>
    <w:rsid w:val="00555819"/>
    <w:rsid w:val="00555C06"/>
    <w:rsid w:val="00555C83"/>
    <w:rsid w:val="00555D78"/>
    <w:rsid w:val="00555DB8"/>
    <w:rsid w:val="00555FC8"/>
    <w:rsid w:val="005560E9"/>
    <w:rsid w:val="005561C1"/>
    <w:rsid w:val="0055632C"/>
    <w:rsid w:val="005563AE"/>
    <w:rsid w:val="005563E1"/>
    <w:rsid w:val="00556464"/>
    <w:rsid w:val="0055681C"/>
    <w:rsid w:val="0055688D"/>
    <w:rsid w:val="005569C3"/>
    <w:rsid w:val="00556A55"/>
    <w:rsid w:val="00556B5E"/>
    <w:rsid w:val="0055728D"/>
    <w:rsid w:val="00557630"/>
    <w:rsid w:val="0055782E"/>
    <w:rsid w:val="00557896"/>
    <w:rsid w:val="005579D0"/>
    <w:rsid w:val="00557D1E"/>
    <w:rsid w:val="00557D64"/>
    <w:rsid w:val="00557EEC"/>
    <w:rsid w:val="00557F45"/>
    <w:rsid w:val="00560002"/>
    <w:rsid w:val="0056066C"/>
    <w:rsid w:val="005606D4"/>
    <w:rsid w:val="00560EF1"/>
    <w:rsid w:val="00560F32"/>
    <w:rsid w:val="0056104A"/>
    <w:rsid w:val="0056128D"/>
    <w:rsid w:val="005613CE"/>
    <w:rsid w:val="00561633"/>
    <w:rsid w:val="00561A09"/>
    <w:rsid w:val="00561A1F"/>
    <w:rsid w:val="00561BE0"/>
    <w:rsid w:val="00561C3C"/>
    <w:rsid w:val="00561CB4"/>
    <w:rsid w:val="0056207C"/>
    <w:rsid w:val="00562168"/>
    <w:rsid w:val="005621A7"/>
    <w:rsid w:val="005621DF"/>
    <w:rsid w:val="0056230C"/>
    <w:rsid w:val="00562A30"/>
    <w:rsid w:val="00562A56"/>
    <w:rsid w:val="00562BCA"/>
    <w:rsid w:val="00562CB5"/>
    <w:rsid w:val="00562CBA"/>
    <w:rsid w:val="00562CF8"/>
    <w:rsid w:val="00562F9F"/>
    <w:rsid w:val="005630F4"/>
    <w:rsid w:val="005631A4"/>
    <w:rsid w:val="00563203"/>
    <w:rsid w:val="005633EC"/>
    <w:rsid w:val="005634E7"/>
    <w:rsid w:val="00563632"/>
    <w:rsid w:val="005639A5"/>
    <w:rsid w:val="00563B81"/>
    <w:rsid w:val="00563C20"/>
    <w:rsid w:val="00563D8C"/>
    <w:rsid w:val="00563ECA"/>
    <w:rsid w:val="0056401A"/>
    <w:rsid w:val="00564122"/>
    <w:rsid w:val="005644D3"/>
    <w:rsid w:val="00564569"/>
    <w:rsid w:val="0056457E"/>
    <w:rsid w:val="0056462F"/>
    <w:rsid w:val="00564692"/>
    <w:rsid w:val="005646AB"/>
    <w:rsid w:val="00564B12"/>
    <w:rsid w:val="00564FE8"/>
    <w:rsid w:val="005650A0"/>
    <w:rsid w:val="00565148"/>
    <w:rsid w:val="0056517A"/>
    <w:rsid w:val="0056536C"/>
    <w:rsid w:val="005654A7"/>
    <w:rsid w:val="00565798"/>
    <w:rsid w:val="005657EA"/>
    <w:rsid w:val="00565828"/>
    <w:rsid w:val="00565A7E"/>
    <w:rsid w:val="00565D55"/>
    <w:rsid w:val="00565F02"/>
    <w:rsid w:val="00566130"/>
    <w:rsid w:val="005661D9"/>
    <w:rsid w:val="005661E1"/>
    <w:rsid w:val="00566538"/>
    <w:rsid w:val="0056671D"/>
    <w:rsid w:val="0056683B"/>
    <w:rsid w:val="00566994"/>
    <w:rsid w:val="00566D98"/>
    <w:rsid w:val="00566EAF"/>
    <w:rsid w:val="00566F67"/>
    <w:rsid w:val="00566FBB"/>
    <w:rsid w:val="00567529"/>
    <w:rsid w:val="005678B4"/>
    <w:rsid w:val="00567957"/>
    <w:rsid w:val="005679FF"/>
    <w:rsid w:val="00567F3D"/>
    <w:rsid w:val="005700C5"/>
    <w:rsid w:val="005702C6"/>
    <w:rsid w:val="005702E7"/>
    <w:rsid w:val="00570338"/>
    <w:rsid w:val="005703DA"/>
    <w:rsid w:val="00570486"/>
    <w:rsid w:val="0057048F"/>
    <w:rsid w:val="005707E8"/>
    <w:rsid w:val="00570C66"/>
    <w:rsid w:val="00570C76"/>
    <w:rsid w:val="0057106F"/>
    <w:rsid w:val="005710AD"/>
    <w:rsid w:val="0057128B"/>
    <w:rsid w:val="00571348"/>
    <w:rsid w:val="00571430"/>
    <w:rsid w:val="00571795"/>
    <w:rsid w:val="00571B4B"/>
    <w:rsid w:val="00571C63"/>
    <w:rsid w:val="00571D4A"/>
    <w:rsid w:val="00571FBB"/>
    <w:rsid w:val="005726A7"/>
    <w:rsid w:val="005727AE"/>
    <w:rsid w:val="00572A50"/>
    <w:rsid w:val="00572CBF"/>
    <w:rsid w:val="00572DFE"/>
    <w:rsid w:val="005732A4"/>
    <w:rsid w:val="00573374"/>
    <w:rsid w:val="0057351E"/>
    <w:rsid w:val="0057356D"/>
    <w:rsid w:val="00573699"/>
    <w:rsid w:val="005736FA"/>
    <w:rsid w:val="00573D0B"/>
    <w:rsid w:val="00573D17"/>
    <w:rsid w:val="00573D45"/>
    <w:rsid w:val="0057407A"/>
    <w:rsid w:val="0057453C"/>
    <w:rsid w:val="0057453F"/>
    <w:rsid w:val="0057468E"/>
    <w:rsid w:val="005746BC"/>
    <w:rsid w:val="005747E5"/>
    <w:rsid w:val="00574C2F"/>
    <w:rsid w:val="00574D1F"/>
    <w:rsid w:val="00574EAE"/>
    <w:rsid w:val="00574EE6"/>
    <w:rsid w:val="00575073"/>
    <w:rsid w:val="00575283"/>
    <w:rsid w:val="0057535A"/>
    <w:rsid w:val="005755A9"/>
    <w:rsid w:val="00575873"/>
    <w:rsid w:val="00575B8B"/>
    <w:rsid w:val="00575C25"/>
    <w:rsid w:val="00575F82"/>
    <w:rsid w:val="00576369"/>
    <w:rsid w:val="005764D5"/>
    <w:rsid w:val="005764FB"/>
    <w:rsid w:val="0057658E"/>
    <w:rsid w:val="00576A17"/>
    <w:rsid w:val="00576DFE"/>
    <w:rsid w:val="00576E09"/>
    <w:rsid w:val="00576E88"/>
    <w:rsid w:val="00576F04"/>
    <w:rsid w:val="00577059"/>
    <w:rsid w:val="005771F2"/>
    <w:rsid w:val="0057772C"/>
    <w:rsid w:val="00577830"/>
    <w:rsid w:val="00577BD0"/>
    <w:rsid w:val="00577D9A"/>
    <w:rsid w:val="00577E89"/>
    <w:rsid w:val="00580124"/>
    <w:rsid w:val="0058023D"/>
    <w:rsid w:val="00580495"/>
    <w:rsid w:val="005804BF"/>
    <w:rsid w:val="00580547"/>
    <w:rsid w:val="00580559"/>
    <w:rsid w:val="005807CD"/>
    <w:rsid w:val="00580900"/>
    <w:rsid w:val="005809A0"/>
    <w:rsid w:val="00580A0F"/>
    <w:rsid w:val="00580A40"/>
    <w:rsid w:val="00580CE4"/>
    <w:rsid w:val="00580E88"/>
    <w:rsid w:val="00580E8A"/>
    <w:rsid w:val="00580F29"/>
    <w:rsid w:val="00581085"/>
    <w:rsid w:val="00581533"/>
    <w:rsid w:val="00581720"/>
    <w:rsid w:val="005817D3"/>
    <w:rsid w:val="005819A7"/>
    <w:rsid w:val="00581A24"/>
    <w:rsid w:val="00581C64"/>
    <w:rsid w:val="00582046"/>
    <w:rsid w:val="00582431"/>
    <w:rsid w:val="00582506"/>
    <w:rsid w:val="0058257C"/>
    <w:rsid w:val="00582AC8"/>
    <w:rsid w:val="00582AD2"/>
    <w:rsid w:val="00582BE2"/>
    <w:rsid w:val="00582E7D"/>
    <w:rsid w:val="0058300D"/>
    <w:rsid w:val="0058325F"/>
    <w:rsid w:val="005835AA"/>
    <w:rsid w:val="0058368E"/>
    <w:rsid w:val="0058376D"/>
    <w:rsid w:val="005837BD"/>
    <w:rsid w:val="005838BB"/>
    <w:rsid w:val="00583A62"/>
    <w:rsid w:val="00583C86"/>
    <w:rsid w:val="00584366"/>
    <w:rsid w:val="005844F5"/>
    <w:rsid w:val="00584812"/>
    <w:rsid w:val="0058482A"/>
    <w:rsid w:val="005849D5"/>
    <w:rsid w:val="00584A9B"/>
    <w:rsid w:val="00584AAB"/>
    <w:rsid w:val="00584B18"/>
    <w:rsid w:val="00584CA7"/>
    <w:rsid w:val="00584F4C"/>
    <w:rsid w:val="00585123"/>
    <w:rsid w:val="005851FC"/>
    <w:rsid w:val="00585365"/>
    <w:rsid w:val="005853A8"/>
    <w:rsid w:val="00585610"/>
    <w:rsid w:val="00585726"/>
    <w:rsid w:val="005858AD"/>
    <w:rsid w:val="005858E7"/>
    <w:rsid w:val="00585A50"/>
    <w:rsid w:val="00585AD3"/>
    <w:rsid w:val="00585D9F"/>
    <w:rsid w:val="00585E6D"/>
    <w:rsid w:val="00585F3D"/>
    <w:rsid w:val="00586027"/>
    <w:rsid w:val="0058605B"/>
    <w:rsid w:val="005861A0"/>
    <w:rsid w:val="005865B0"/>
    <w:rsid w:val="005866D0"/>
    <w:rsid w:val="005868C4"/>
    <w:rsid w:val="00586983"/>
    <w:rsid w:val="00586A7D"/>
    <w:rsid w:val="00586B4D"/>
    <w:rsid w:val="00586DD4"/>
    <w:rsid w:val="00586E02"/>
    <w:rsid w:val="0058729B"/>
    <w:rsid w:val="00587326"/>
    <w:rsid w:val="0058742B"/>
    <w:rsid w:val="005874D9"/>
    <w:rsid w:val="005875DF"/>
    <w:rsid w:val="005876B6"/>
    <w:rsid w:val="005877BD"/>
    <w:rsid w:val="0058788E"/>
    <w:rsid w:val="00587BA6"/>
    <w:rsid w:val="00587EB4"/>
    <w:rsid w:val="00590052"/>
    <w:rsid w:val="00590168"/>
    <w:rsid w:val="0059031F"/>
    <w:rsid w:val="00590412"/>
    <w:rsid w:val="005905FF"/>
    <w:rsid w:val="0059070D"/>
    <w:rsid w:val="0059073B"/>
    <w:rsid w:val="00590910"/>
    <w:rsid w:val="00590A09"/>
    <w:rsid w:val="00590A91"/>
    <w:rsid w:val="00590FAA"/>
    <w:rsid w:val="00590FF9"/>
    <w:rsid w:val="005911D4"/>
    <w:rsid w:val="00591343"/>
    <w:rsid w:val="00591423"/>
    <w:rsid w:val="005916A9"/>
    <w:rsid w:val="005916B9"/>
    <w:rsid w:val="005917D9"/>
    <w:rsid w:val="005918B8"/>
    <w:rsid w:val="0059199D"/>
    <w:rsid w:val="00591C77"/>
    <w:rsid w:val="00591F5F"/>
    <w:rsid w:val="005920D4"/>
    <w:rsid w:val="0059267F"/>
    <w:rsid w:val="0059273B"/>
    <w:rsid w:val="00592B5D"/>
    <w:rsid w:val="00592B7B"/>
    <w:rsid w:val="00592C65"/>
    <w:rsid w:val="00592DF1"/>
    <w:rsid w:val="00592F48"/>
    <w:rsid w:val="0059321F"/>
    <w:rsid w:val="005934C9"/>
    <w:rsid w:val="00593930"/>
    <w:rsid w:val="005939B3"/>
    <w:rsid w:val="00593C43"/>
    <w:rsid w:val="005942F1"/>
    <w:rsid w:val="0059462A"/>
    <w:rsid w:val="0059481D"/>
    <w:rsid w:val="00594A8F"/>
    <w:rsid w:val="00594AF1"/>
    <w:rsid w:val="00594C51"/>
    <w:rsid w:val="00594ED6"/>
    <w:rsid w:val="005950C1"/>
    <w:rsid w:val="00595128"/>
    <w:rsid w:val="00595214"/>
    <w:rsid w:val="005952B5"/>
    <w:rsid w:val="005952F0"/>
    <w:rsid w:val="005952FF"/>
    <w:rsid w:val="00595324"/>
    <w:rsid w:val="00595342"/>
    <w:rsid w:val="00595392"/>
    <w:rsid w:val="005955FD"/>
    <w:rsid w:val="0059578A"/>
    <w:rsid w:val="00595A02"/>
    <w:rsid w:val="00595A32"/>
    <w:rsid w:val="00595B23"/>
    <w:rsid w:val="00595DAC"/>
    <w:rsid w:val="00596196"/>
    <w:rsid w:val="0059621B"/>
    <w:rsid w:val="00596558"/>
    <w:rsid w:val="00596960"/>
    <w:rsid w:val="00596A34"/>
    <w:rsid w:val="00596B77"/>
    <w:rsid w:val="00596C47"/>
    <w:rsid w:val="00596D74"/>
    <w:rsid w:val="00596E5D"/>
    <w:rsid w:val="005970C8"/>
    <w:rsid w:val="00597774"/>
    <w:rsid w:val="00597BE0"/>
    <w:rsid w:val="00597C16"/>
    <w:rsid w:val="00597C29"/>
    <w:rsid w:val="00597DBD"/>
    <w:rsid w:val="00597F5E"/>
    <w:rsid w:val="005A00D9"/>
    <w:rsid w:val="005A0284"/>
    <w:rsid w:val="005A02D1"/>
    <w:rsid w:val="005A04CB"/>
    <w:rsid w:val="005A0A55"/>
    <w:rsid w:val="005A0AD3"/>
    <w:rsid w:val="005A0DC1"/>
    <w:rsid w:val="005A0DE0"/>
    <w:rsid w:val="005A1026"/>
    <w:rsid w:val="005A13B8"/>
    <w:rsid w:val="005A1540"/>
    <w:rsid w:val="005A1787"/>
    <w:rsid w:val="005A1B23"/>
    <w:rsid w:val="005A1C76"/>
    <w:rsid w:val="005A1DBA"/>
    <w:rsid w:val="005A1E4A"/>
    <w:rsid w:val="005A2125"/>
    <w:rsid w:val="005A233F"/>
    <w:rsid w:val="005A2477"/>
    <w:rsid w:val="005A2669"/>
    <w:rsid w:val="005A2778"/>
    <w:rsid w:val="005A2802"/>
    <w:rsid w:val="005A2867"/>
    <w:rsid w:val="005A2CF4"/>
    <w:rsid w:val="005A2D89"/>
    <w:rsid w:val="005A2D93"/>
    <w:rsid w:val="005A2EC4"/>
    <w:rsid w:val="005A2FA5"/>
    <w:rsid w:val="005A318D"/>
    <w:rsid w:val="005A319B"/>
    <w:rsid w:val="005A3628"/>
    <w:rsid w:val="005A36C4"/>
    <w:rsid w:val="005A3844"/>
    <w:rsid w:val="005A396C"/>
    <w:rsid w:val="005A3A51"/>
    <w:rsid w:val="005A3AD0"/>
    <w:rsid w:val="005A3C4B"/>
    <w:rsid w:val="005A3FC1"/>
    <w:rsid w:val="005A40F3"/>
    <w:rsid w:val="005A41F5"/>
    <w:rsid w:val="005A424B"/>
    <w:rsid w:val="005A42D5"/>
    <w:rsid w:val="005A4417"/>
    <w:rsid w:val="005A4499"/>
    <w:rsid w:val="005A46C9"/>
    <w:rsid w:val="005A47B7"/>
    <w:rsid w:val="005A4A00"/>
    <w:rsid w:val="005A4B5A"/>
    <w:rsid w:val="005A4F62"/>
    <w:rsid w:val="005A50CC"/>
    <w:rsid w:val="005A50D3"/>
    <w:rsid w:val="005A5416"/>
    <w:rsid w:val="005A54A2"/>
    <w:rsid w:val="005A56C8"/>
    <w:rsid w:val="005A579C"/>
    <w:rsid w:val="005A5845"/>
    <w:rsid w:val="005A588C"/>
    <w:rsid w:val="005A5C8F"/>
    <w:rsid w:val="005A5F12"/>
    <w:rsid w:val="005A5F67"/>
    <w:rsid w:val="005A5FFB"/>
    <w:rsid w:val="005A620C"/>
    <w:rsid w:val="005A62F5"/>
    <w:rsid w:val="005A6686"/>
    <w:rsid w:val="005A6720"/>
    <w:rsid w:val="005A68EC"/>
    <w:rsid w:val="005A6AA6"/>
    <w:rsid w:val="005A6F05"/>
    <w:rsid w:val="005A7185"/>
    <w:rsid w:val="005A71E3"/>
    <w:rsid w:val="005A724E"/>
    <w:rsid w:val="005A728C"/>
    <w:rsid w:val="005A74BF"/>
    <w:rsid w:val="005A7721"/>
    <w:rsid w:val="005A780B"/>
    <w:rsid w:val="005A79F7"/>
    <w:rsid w:val="005A79FA"/>
    <w:rsid w:val="005A7C23"/>
    <w:rsid w:val="005A7C9A"/>
    <w:rsid w:val="005A7CB6"/>
    <w:rsid w:val="005B0006"/>
    <w:rsid w:val="005B0481"/>
    <w:rsid w:val="005B04CD"/>
    <w:rsid w:val="005B0545"/>
    <w:rsid w:val="005B058F"/>
    <w:rsid w:val="005B08D3"/>
    <w:rsid w:val="005B097F"/>
    <w:rsid w:val="005B09A7"/>
    <w:rsid w:val="005B0D32"/>
    <w:rsid w:val="005B0F51"/>
    <w:rsid w:val="005B1002"/>
    <w:rsid w:val="005B125A"/>
    <w:rsid w:val="005B12D3"/>
    <w:rsid w:val="005B13FF"/>
    <w:rsid w:val="005B14E9"/>
    <w:rsid w:val="005B1607"/>
    <w:rsid w:val="005B1614"/>
    <w:rsid w:val="005B1806"/>
    <w:rsid w:val="005B180C"/>
    <w:rsid w:val="005B19FA"/>
    <w:rsid w:val="005B1BAA"/>
    <w:rsid w:val="005B1F05"/>
    <w:rsid w:val="005B277F"/>
    <w:rsid w:val="005B2C54"/>
    <w:rsid w:val="005B301B"/>
    <w:rsid w:val="005B3289"/>
    <w:rsid w:val="005B32D6"/>
    <w:rsid w:val="005B32E0"/>
    <w:rsid w:val="005B361E"/>
    <w:rsid w:val="005B36B3"/>
    <w:rsid w:val="005B3878"/>
    <w:rsid w:val="005B3973"/>
    <w:rsid w:val="005B397C"/>
    <w:rsid w:val="005B3ACB"/>
    <w:rsid w:val="005B4296"/>
    <w:rsid w:val="005B42F2"/>
    <w:rsid w:val="005B4616"/>
    <w:rsid w:val="005B477B"/>
    <w:rsid w:val="005B486F"/>
    <w:rsid w:val="005B4950"/>
    <w:rsid w:val="005B4C60"/>
    <w:rsid w:val="005B4DE4"/>
    <w:rsid w:val="005B4E55"/>
    <w:rsid w:val="005B4F82"/>
    <w:rsid w:val="005B5100"/>
    <w:rsid w:val="005B55F0"/>
    <w:rsid w:val="005B5669"/>
    <w:rsid w:val="005B59C0"/>
    <w:rsid w:val="005B5E55"/>
    <w:rsid w:val="005B5EA3"/>
    <w:rsid w:val="005B601D"/>
    <w:rsid w:val="005B635F"/>
    <w:rsid w:val="005B6B56"/>
    <w:rsid w:val="005B6D12"/>
    <w:rsid w:val="005B6E1D"/>
    <w:rsid w:val="005B7191"/>
    <w:rsid w:val="005B72E4"/>
    <w:rsid w:val="005B73AB"/>
    <w:rsid w:val="005B7533"/>
    <w:rsid w:val="005B7634"/>
    <w:rsid w:val="005B7828"/>
    <w:rsid w:val="005B793D"/>
    <w:rsid w:val="005B7BD6"/>
    <w:rsid w:val="005B7C6D"/>
    <w:rsid w:val="005C01BB"/>
    <w:rsid w:val="005C052D"/>
    <w:rsid w:val="005C06B8"/>
    <w:rsid w:val="005C0826"/>
    <w:rsid w:val="005C0894"/>
    <w:rsid w:val="005C099A"/>
    <w:rsid w:val="005C0A2F"/>
    <w:rsid w:val="005C0C2C"/>
    <w:rsid w:val="005C0C8A"/>
    <w:rsid w:val="005C0C8D"/>
    <w:rsid w:val="005C0CEA"/>
    <w:rsid w:val="005C0DD5"/>
    <w:rsid w:val="005C0DF1"/>
    <w:rsid w:val="005C1048"/>
    <w:rsid w:val="005C12A5"/>
    <w:rsid w:val="005C15F4"/>
    <w:rsid w:val="005C19A3"/>
    <w:rsid w:val="005C19E4"/>
    <w:rsid w:val="005C1EBB"/>
    <w:rsid w:val="005C1F6B"/>
    <w:rsid w:val="005C21A5"/>
    <w:rsid w:val="005C220C"/>
    <w:rsid w:val="005C2273"/>
    <w:rsid w:val="005C2276"/>
    <w:rsid w:val="005C2433"/>
    <w:rsid w:val="005C2658"/>
    <w:rsid w:val="005C29BE"/>
    <w:rsid w:val="005C2B9B"/>
    <w:rsid w:val="005C2C0B"/>
    <w:rsid w:val="005C2F23"/>
    <w:rsid w:val="005C30A4"/>
    <w:rsid w:val="005C3276"/>
    <w:rsid w:val="005C3379"/>
    <w:rsid w:val="005C33CA"/>
    <w:rsid w:val="005C3708"/>
    <w:rsid w:val="005C39A4"/>
    <w:rsid w:val="005C3E54"/>
    <w:rsid w:val="005C3F4B"/>
    <w:rsid w:val="005C3FB7"/>
    <w:rsid w:val="005C40F8"/>
    <w:rsid w:val="005C41C6"/>
    <w:rsid w:val="005C4294"/>
    <w:rsid w:val="005C4346"/>
    <w:rsid w:val="005C43A1"/>
    <w:rsid w:val="005C471D"/>
    <w:rsid w:val="005C4749"/>
    <w:rsid w:val="005C478F"/>
    <w:rsid w:val="005C4888"/>
    <w:rsid w:val="005C4A6C"/>
    <w:rsid w:val="005C4D8B"/>
    <w:rsid w:val="005C4FD5"/>
    <w:rsid w:val="005C50B1"/>
    <w:rsid w:val="005C52BA"/>
    <w:rsid w:val="005C5609"/>
    <w:rsid w:val="005C571C"/>
    <w:rsid w:val="005C572F"/>
    <w:rsid w:val="005C57D7"/>
    <w:rsid w:val="005C5A58"/>
    <w:rsid w:val="005C5A71"/>
    <w:rsid w:val="005C5DB3"/>
    <w:rsid w:val="005C5E33"/>
    <w:rsid w:val="005C5ECD"/>
    <w:rsid w:val="005C61CA"/>
    <w:rsid w:val="005C630F"/>
    <w:rsid w:val="005C63D6"/>
    <w:rsid w:val="005C64B3"/>
    <w:rsid w:val="005C65EF"/>
    <w:rsid w:val="005C6953"/>
    <w:rsid w:val="005C695C"/>
    <w:rsid w:val="005C7059"/>
    <w:rsid w:val="005C74FA"/>
    <w:rsid w:val="005C7518"/>
    <w:rsid w:val="005C76A4"/>
    <w:rsid w:val="005C79ED"/>
    <w:rsid w:val="005C7B2F"/>
    <w:rsid w:val="005C7BA6"/>
    <w:rsid w:val="005C7CDD"/>
    <w:rsid w:val="005C7D67"/>
    <w:rsid w:val="005C7D87"/>
    <w:rsid w:val="005C7F76"/>
    <w:rsid w:val="005D0038"/>
    <w:rsid w:val="005D008C"/>
    <w:rsid w:val="005D0138"/>
    <w:rsid w:val="005D0218"/>
    <w:rsid w:val="005D023D"/>
    <w:rsid w:val="005D029E"/>
    <w:rsid w:val="005D044D"/>
    <w:rsid w:val="005D07E7"/>
    <w:rsid w:val="005D08B8"/>
    <w:rsid w:val="005D0971"/>
    <w:rsid w:val="005D0A2E"/>
    <w:rsid w:val="005D0C77"/>
    <w:rsid w:val="005D10A4"/>
    <w:rsid w:val="005D1388"/>
    <w:rsid w:val="005D13B4"/>
    <w:rsid w:val="005D13FC"/>
    <w:rsid w:val="005D15AA"/>
    <w:rsid w:val="005D15D8"/>
    <w:rsid w:val="005D1844"/>
    <w:rsid w:val="005D193D"/>
    <w:rsid w:val="005D19FF"/>
    <w:rsid w:val="005D1B80"/>
    <w:rsid w:val="005D1C24"/>
    <w:rsid w:val="005D1DE8"/>
    <w:rsid w:val="005D1F8C"/>
    <w:rsid w:val="005D1FAF"/>
    <w:rsid w:val="005D21F6"/>
    <w:rsid w:val="005D2575"/>
    <w:rsid w:val="005D26DE"/>
    <w:rsid w:val="005D2F35"/>
    <w:rsid w:val="005D37D0"/>
    <w:rsid w:val="005D3A4E"/>
    <w:rsid w:val="005D3D42"/>
    <w:rsid w:val="005D3D7D"/>
    <w:rsid w:val="005D3DF3"/>
    <w:rsid w:val="005D43B6"/>
    <w:rsid w:val="005D43D0"/>
    <w:rsid w:val="005D44D7"/>
    <w:rsid w:val="005D453B"/>
    <w:rsid w:val="005D4593"/>
    <w:rsid w:val="005D4742"/>
    <w:rsid w:val="005D47AD"/>
    <w:rsid w:val="005D481B"/>
    <w:rsid w:val="005D488B"/>
    <w:rsid w:val="005D499C"/>
    <w:rsid w:val="005D4AD3"/>
    <w:rsid w:val="005D5108"/>
    <w:rsid w:val="005D51A9"/>
    <w:rsid w:val="005D52DF"/>
    <w:rsid w:val="005D537E"/>
    <w:rsid w:val="005D53FA"/>
    <w:rsid w:val="005D58B2"/>
    <w:rsid w:val="005D5D63"/>
    <w:rsid w:val="005D5E62"/>
    <w:rsid w:val="005D5FD3"/>
    <w:rsid w:val="005D5FE3"/>
    <w:rsid w:val="005D5FF9"/>
    <w:rsid w:val="005D609C"/>
    <w:rsid w:val="005D63A7"/>
    <w:rsid w:val="005D649E"/>
    <w:rsid w:val="005D67B2"/>
    <w:rsid w:val="005D7140"/>
    <w:rsid w:val="005D75F7"/>
    <w:rsid w:val="005D775D"/>
    <w:rsid w:val="005D78DB"/>
    <w:rsid w:val="005D7951"/>
    <w:rsid w:val="005D798D"/>
    <w:rsid w:val="005D79D1"/>
    <w:rsid w:val="005D79F2"/>
    <w:rsid w:val="005D7C2A"/>
    <w:rsid w:val="005D7D84"/>
    <w:rsid w:val="005D7DFA"/>
    <w:rsid w:val="005E00E6"/>
    <w:rsid w:val="005E0188"/>
    <w:rsid w:val="005E04BA"/>
    <w:rsid w:val="005E054C"/>
    <w:rsid w:val="005E0A33"/>
    <w:rsid w:val="005E0B2C"/>
    <w:rsid w:val="005E0D05"/>
    <w:rsid w:val="005E0E5C"/>
    <w:rsid w:val="005E0F00"/>
    <w:rsid w:val="005E1112"/>
    <w:rsid w:val="005E1183"/>
    <w:rsid w:val="005E1267"/>
    <w:rsid w:val="005E12D8"/>
    <w:rsid w:val="005E1559"/>
    <w:rsid w:val="005E18AB"/>
    <w:rsid w:val="005E1D3E"/>
    <w:rsid w:val="005E2377"/>
    <w:rsid w:val="005E23AF"/>
    <w:rsid w:val="005E25B2"/>
    <w:rsid w:val="005E29A1"/>
    <w:rsid w:val="005E2AA1"/>
    <w:rsid w:val="005E2B82"/>
    <w:rsid w:val="005E2C96"/>
    <w:rsid w:val="005E2D29"/>
    <w:rsid w:val="005E2E17"/>
    <w:rsid w:val="005E2F0B"/>
    <w:rsid w:val="005E3502"/>
    <w:rsid w:val="005E3560"/>
    <w:rsid w:val="005E358F"/>
    <w:rsid w:val="005E3618"/>
    <w:rsid w:val="005E3659"/>
    <w:rsid w:val="005E3927"/>
    <w:rsid w:val="005E3B33"/>
    <w:rsid w:val="005E3DE5"/>
    <w:rsid w:val="005E3F3C"/>
    <w:rsid w:val="005E422E"/>
    <w:rsid w:val="005E42AF"/>
    <w:rsid w:val="005E42C3"/>
    <w:rsid w:val="005E4418"/>
    <w:rsid w:val="005E46FC"/>
    <w:rsid w:val="005E47A8"/>
    <w:rsid w:val="005E4813"/>
    <w:rsid w:val="005E48DB"/>
    <w:rsid w:val="005E4957"/>
    <w:rsid w:val="005E4A61"/>
    <w:rsid w:val="005E4C6A"/>
    <w:rsid w:val="005E4E92"/>
    <w:rsid w:val="005E52B9"/>
    <w:rsid w:val="005E53A1"/>
    <w:rsid w:val="005E53AB"/>
    <w:rsid w:val="005E544E"/>
    <w:rsid w:val="005E54C7"/>
    <w:rsid w:val="005E587B"/>
    <w:rsid w:val="005E599C"/>
    <w:rsid w:val="005E59DC"/>
    <w:rsid w:val="005E5A24"/>
    <w:rsid w:val="005E5CA0"/>
    <w:rsid w:val="005E5D29"/>
    <w:rsid w:val="005E5E9A"/>
    <w:rsid w:val="005E60EA"/>
    <w:rsid w:val="005E63A1"/>
    <w:rsid w:val="005E65F1"/>
    <w:rsid w:val="005E663C"/>
    <w:rsid w:val="005E67E6"/>
    <w:rsid w:val="005E6B06"/>
    <w:rsid w:val="005E6BCE"/>
    <w:rsid w:val="005E6E1B"/>
    <w:rsid w:val="005E6E95"/>
    <w:rsid w:val="005E7138"/>
    <w:rsid w:val="005E7271"/>
    <w:rsid w:val="005E7487"/>
    <w:rsid w:val="005E74DA"/>
    <w:rsid w:val="005E74EB"/>
    <w:rsid w:val="005E77BD"/>
    <w:rsid w:val="005E78C1"/>
    <w:rsid w:val="005E7922"/>
    <w:rsid w:val="005E7C13"/>
    <w:rsid w:val="005E7C44"/>
    <w:rsid w:val="005E7CC1"/>
    <w:rsid w:val="005E7E02"/>
    <w:rsid w:val="005E7E9F"/>
    <w:rsid w:val="005E7F79"/>
    <w:rsid w:val="005F0309"/>
    <w:rsid w:val="005F038F"/>
    <w:rsid w:val="005F0519"/>
    <w:rsid w:val="005F055F"/>
    <w:rsid w:val="005F0791"/>
    <w:rsid w:val="005F0AB8"/>
    <w:rsid w:val="005F0D7D"/>
    <w:rsid w:val="005F11FC"/>
    <w:rsid w:val="005F13B5"/>
    <w:rsid w:val="005F1404"/>
    <w:rsid w:val="005F174B"/>
    <w:rsid w:val="005F177D"/>
    <w:rsid w:val="005F18E9"/>
    <w:rsid w:val="005F1967"/>
    <w:rsid w:val="005F1982"/>
    <w:rsid w:val="005F19EB"/>
    <w:rsid w:val="005F1AE2"/>
    <w:rsid w:val="005F1C9F"/>
    <w:rsid w:val="005F1EA3"/>
    <w:rsid w:val="005F1FDA"/>
    <w:rsid w:val="005F22A4"/>
    <w:rsid w:val="005F24B3"/>
    <w:rsid w:val="005F25F4"/>
    <w:rsid w:val="005F2628"/>
    <w:rsid w:val="005F270E"/>
    <w:rsid w:val="005F2AA3"/>
    <w:rsid w:val="005F3199"/>
    <w:rsid w:val="005F3A0A"/>
    <w:rsid w:val="005F3A60"/>
    <w:rsid w:val="005F3C13"/>
    <w:rsid w:val="005F3D21"/>
    <w:rsid w:val="005F3F29"/>
    <w:rsid w:val="005F402D"/>
    <w:rsid w:val="005F40E7"/>
    <w:rsid w:val="005F42CB"/>
    <w:rsid w:val="005F435C"/>
    <w:rsid w:val="005F4405"/>
    <w:rsid w:val="005F4409"/>
    <w:rsid w:val="005F45F2"/>
    <w:rsid w:val="005F4D4A"/>
    <w:rsid w:val="005F4F17"/>
    <w:rsid w:val="005F5294"/>
    <w:rsid w:val="005F52B0"/>
    <w:rsid w:val="005F52E8"/>
    <w:rsid w:val="005F538C"/>
    <w:rsid w:val="005F5701"/>
    <w:rsid w:val="005F587C"/>
    <w:rsid w:val="005F597C"/>
    <w:rsid w:val="005F5B4D"/>
    <w:rsid w:val="005F5E3D"/>
    <w:rsid w:val="005F61F6"/>
    <w:rsid w:val="005F63A0"/>
    <w:rsid w:val="005F63D6"/>
    <w:rsid w:val="005F6440"/>
    <w:rsid w:val="005F6536"/>
    <w:rsid w:val="005F6665"/>
    <w:rsid w:val="005F6C4F"/>
    <w:rsid w:val="005F6EE0"/>
    <w:rsid w:val="005F766A"/>
    <w:rsid w:val="005F7694"/>
    <w:rsid w:val="005F7E08"/>
    <w:rsid w:val="005F7F93"/>
    <w:rsid w:val="006000F2"/>
    <w:rsid w:val="006003A7"/>
    <w:rsid w:val="006004C1"/>
    <w:rsid w:val="006004CC"/>
    <w:rsid w:val="00600534"/>
    <w:rsid w:val="00600547"/>
    <w:rsid w:val="006008C2"/>
    <w:rsid w:val="00600C4A"/>
    <w:rsid w:val="00600D9C"/>
    <w:rsid w:val="00601237"/>
    <w:rsid w:val="006013EE"/>
    <w:rsid w:val="006015FB"/>
    <w:rsid w:val="0060161F"/>
    <w:rsid w:val="006017F8"/>
    <w:rsid w:val="006018C2"/>
    <w:rsid w:val="0060196A"/>
    <w:rsid w:val="00601F16"/>
    <w:rsid w:val="0060215B"/>
    <w:rsid w:val="00602189"/>
    <w:rsid w:val="006023F9"/>
    <w:rsid w:val="0060240E"/>
    <w:rsid w:val="0060258F"/>
    <w:rsid w:val="00602868"/>
    <w:rsid w:val="0060299D"/>
    <w:rsid w:val="00602AD0"/>
    <w:rsid w:val="006037B8"/>
    <w:rsid w:val="006037BA"/>
    <w:rsid w:val="00603853"/>
    <w:rsid w:val="006039EC"/>
    <w:rsid w:val="00603D93"/>
    <w:rsid w:val="00603E09"/>
    <w:rsid w:val="0060425A"/>
    <w:rsid w:val="006044A1"/>
    <w:rsid w:val="00604701"/>
    <w:rsid w:val="0060475A"/>
    <w:rsid w:val="00604A8D"/>
    <w:rsid w:val="00604AE8"/>
    <w:rsid w:val="00604B81"/>
    <w:rsid w:val="00604D8F"/>
    <w:rsid w:val="0060509F"/>
    <w:rsid w:val="006050C9"/>
    <w:rsid w:val="00605290"/>
    <w:rsid w:val="006053E6"/>
    <w:rsid w:val="0060555F"/>
    <w:rsid w:val="006058F4"/>
    <w:rsid w:val="00605BAD"/>
    <w:rsid w:val="00605C34"/>
    <w:rsid w:val="00605CA8"/>
    <w:rsid w:val="00605CC2"/>
    <w:rsid w:val="00605CC3"/>
    <w:rsid w:val="00605D04"/>
    <w:rsid w:val="00605D7D"/>
    <w:rsid w:val="006060DB"/>
    <w:rsid w:val="0060643B"/>
    <w:rsid w:val="00606572"/>
    <w:rsid w:val="006066EA"/>
    <w:rsid w:val="0060673D"/>
    <w:rsid w:val="006068EB"/>
    <w:rsid w:val="0060692D"/>
    <w:rsid w:val="00606987"/>
    <w:rsid w:val="00606A71"/>
    <w:rsid w:val="00606D4A"/>
    <w:rsid w:val="00606F3F"/>
    <w:rsid w:val="00607072"/>
    <w:rsid w:val="00607090"/>
    <w:rsid w:val="006070ED"/>
    <w:rsid w:val="00607234"/>
    <w:rsid w:val="006075B5"/>
    <w:rsid w:val="00607842"/>
    <w:rsid w:val="00607B6B"/>
    <w:rsid w:val="00607F43"/>
    <w:rsid w:val="006103C7"/>
    <w:rsid w:val="0061063F"/>
    <w:rsid w:val="00610681"/>
    <w:rsid w:val="006106C7"/>
    <w:rsid w:val="006106F1"/>
    <w:rsid w:val="00610D0F"/>
    <w:rsid w:val="00610EDF"/>
    <w:rsid w:val="00611042"/>
    <w:rsid w:val="006112F6"/>
    <w:rsid w:val="00611361"/>
    <w:rsid w:val="006114A1"/>
    <w:rsid w:val="00611637"/>
    <w:rsid w:val="00611AFC"/>
    <w:rsid w:val="00611B8F"/>
    <w:rsid w:val="00611C2D"/>
    <w:rsid w:val="00611D97"/>
    <w:rsid w:val="00611F1A"/>
    <w:rsid w:val="006120C4"/>
    <w:rsid w:val="006120FB"/>
    <w:rsid w:val="00612150"/>
    <w:rsid w:val="006122B3"/>
    <w:rsid w:val="00612553"/>
    <w:rsid w:val="006125E2"/>
    <w:rsid w:val="00612615"/>
    <w:rsid w:val="0061296D"/>
    <w:rsid w:val="00612CC1"/>
    <w:rsid w:val="00612D20"/>
    <w:rsid w:val="00612E08"/>
    <w:rsid w:val="00612F14"/>
    <w:rsid w:val="00613596"/>
    <w:rsid w:val="006135E5"/>
    <w:rsid w:val="006139B0"/>
    <w:rsid w:val="00613A53"/>
    <w:rsid w:val="00613D91"/>
    <w:rsid w:val="00613E42"/>
    <w:rsid w:val="006141F4"/>
    <w:rsid w:val="006142CD"/>
    <w:rsid w:val="006143EB"/>
    <w:rsid w:val="00614D47"/>
    <w:rsid w:val="006153F5"/>
    <w:rsid w:val="00615408"/>
    <w:rsid w:val="006158DE"/>
    <w:rsid w:val="00615920"/>
    <w:rsid w:val="006159AD"/>
    <w:rsid w:val="006159BB"/>
    <w:rsid w:val="00615A4E"/>
    <w:rsid w:val="00615ABF"/>
    <w:rsid w:val="00615F80"/>
    <w:rsid w:val="00616136"/>
    <w:rsid w:val="00616337"/>
    <w:rsid w:val="00616A29"/>
    <w:rsid w:val="00616C18"/>
    <w:rsid w:val="00616CC5"/>
    <w:rsid w:val="00616EDA"/>
    <w:rsid w:val="00616FC9"/>
    <w:rsid w:val="00617009"/>
    <w:rsid w:val="006171B5"/>
    <w:rsid w:val="006171BE"/>
    <w:rsid w:val="0061748E"/>
    <w:rsid w:val="0061758F"/>
    <w:rsid w:val="006176F6"/>
    <w:rsid w:val="0061773F"/>
    <w:rsid w:val="00617815"/>
    <w:rsid w:val="00617883"/>
    <w:rsid w:val="00617BF8"/>
    <w:rsid w:val="00617CBF"/>
    <w:rsid w:val="00617F47"/>
    <w:rsid w:val="00617FDC"/>
    <w:rsid w:val="006204FB"/>
    <w:rsid w:val="00620518"/>
    <w:rsid w:val="006208C3"/>
    <w:rsid w:val="006209F0"/>
    <w:rsid w:val="00620A8B"/>
    <w:rsid w:val="00620BE5"/>
    <w:rsid w:val="0062123C"/>
    <w:rsid w:val="006218E7"/>
    <w:rsid w:val="00621A1A"/>
    <w:rsid w:val="00621ADD"/>
    <w:rsid w:val="00621BC7"/>
    <w:rsid w:val="00621C6E"/>
    <w:rsid w:val="00621CEC"/>
    <w:rsid w:val="00621F25"/>
    <w:rsid w:val="006221E5"/>
    <w:rsid w:val="006223D5"/>
    <w:rsid w:val="006223E4"/>
    <w:rsid w:val="00622439"/>
    <w:rsid w:val="00622530"/>
    <w:rsid w:val="006225CB"/>
    <w:rsid w:val="00622741"/>
    <w:rsid w:val="006227E0"/>
    <w:rsid w:val="006229D8"/>
    <w:rsid w:val="00622C5E"/>
    <w:rsid w:val="00622E79"/>
    <w:rsid w:val="00623119"/>
    <w:rsid w:val="00623375"/>
    <w:rsid w:val="00623434"/>
    <w:rsid w:val="006236E6"/>
    <w:rsid w:val="006237A1"/>
    <w:rsid w:val="00623923"/>
    <w:rsid w:val="006239B3"/>
    <w:rsid w:val="00623A5C"/>
    <w:rsid w:val="00623B1B"/>
    <w:rsid w:val="00623B7C"/>
    <w:rsid w:val="00623CDB"/>
    <w:rsid w:val="00623F34"/>
    <w:rsid w:val="0062442D"/>
    <w:rsid w:val="00624455"/>
    <w:rsid w:val="0062447C"/>
    <w:rsid w:val="00624659"/>
    <w:rsid w:val="0062486F"/>
    <w:rsid w:val="00624961"/>
    <w:rsid w:val="00624CC1"/>
    <w:rsid w:val="00624E07"/>
    <w:rsid w:val="00624EE7"/>
    <w:rsid w:val="00624F24"/>
    <w:rsid w:val="00625109"/>
    <w:rsid w:val="0062523A"/>
    <w:rsid w:val="006253A4"/>
    <w:rsid w:val="006253F3"/>
    <w:rsid w:val="006256BA"/>
    <w:rsid w:val="00625793"/>
    <w:rsid w:val="00625A2B"/>
    <w:rsid w:val="00625A36"/>
    <w:rsid w:val="00625CF2"/>
    <w:rsid w:val="00625D32"/>
    <w:rsid w:val="00625DC9"/>
    <w:rsid w:val="00625EBB"/>
    <w:rsid w:val="006260A8"/>
    <w:rsid w:val="0062641E"/>
    <w:rsid w:val="006265C1"/>
    <w:rsid w:val="00626840"/>
    <w:rsid w:val="006268DA"/>
    <w:rsid w:val="0062697F"/>
    <w:rsid w:val="006269FF"/>
    <w:rsid w:val="00626A87"/>
    <w:rsid w:val="00626E6A"/>
    <w:rsid w:val="00626FAD"/>
    <w:rsid w:val="00627246"/>
    <w:rsid w:val="00627499"/>
    <w:rsid w:val="00627518"/>
    <w:rsid w:val="00627666"/>
    <w:rsid w:val="006278DC"/>
    <w:rsid w:val="00627A42"/>
    <w:rsid w:val="00627CB0"/>
    <w:rsid w:val="00627DA0"/>
    <w:rsid w:val="00627DB2"/>
    <w:rsid w:val="00630116"/>
    <w:rsid w:val="006302A9"/>
    <w:rsid w:val="00630337"/>
    <w:rsid w:val="0063052B"/>
    <w:rsid w:val="00630FE4"/>
    <w:rsid w:val="00631197"/>
    <w:rsid w:val="006312A7"/>
    <w:rsid w:val="006315A5"/>
    <w:rsid w:val="006315BF"/>
    <w:rsid w:val="00631601"/>
    <w:rsid w:val="0063187E"/>
    <w:rsid w:val="006318A4"/>
    <w:rsid w:val="006319CE"/>
    <w:rsid w:val="00631C02"/>
    <w:rsid w:val="00631CCE"/>
    <w:rsid w:val="00631EFD"/>
    <w:rsid w:val="00631FB7"/>
    <w:rsid w:val="00632076"/>
    <w:rsid w:val="00632151"/>
    <w:rsid w:val="00632201"/>
    <w:rsid w:val="006324E8"/>
    <w:rsid w:val="0063262A"/>
    <w:rsid w:val="00632673"/>
    <w:rsid w:val="006327C2"/>
    <w:rsid w:val="006330FF"/>
    <w:rsid w:val="0063325C"/>
    <w:rsid w:val="00633B2D"/>
    <w:rsid w:val="00633CAB"/>
    <w:rsid w:val="00633D7A"/>
    <w:rsid w:val="00633DCE"/>
    <w:rsid w:val="00633EEC"/>
    <w:rsid w:val="00633F7A"/>
    <w:rsid w:val="00633FC2"/>
    <w:rsid w:val="0063403D"/>
    <w:rsid w:val="006343D1"/>
    <w:rsid w:val="0063441B"/>
    <w:rsid w:val="00634585"/>
    <w:rsid w:val="006347ED"/>
    <w:rsid w:val="0063482E"/>
    <w:rsid w:val="0063489C"/>
    <w:rsid w:val="00634A2E"/>
    <w:rsid w:val="00634CA3"/>
    <w:rsid w:val="00634E04"/>
    <w:rsid w:val="00634E20"/>
    <w:rsid w:val="00634FE7"/>
    <w:rsid w:val="006355C4"/>
    <w:rsid w:val="00635905"/>
    <w:rsid w:val="00635A7D"/>
    <w:rsid w:val="00635A91"/>
    <w:rsid w:val="00635AE3"/>
    <w:rsid w:val="00635B1C"/>
    <w:rsid w:val="00635D09"/>
    <w:rsid w:val="00635D57"/>
    <w:rsid w:val="00635D9A"/>
    <w:rsid w:val="006361C4"/>
    <w:rsid w:val="006361C8"/>
    <w:rsid w:val="006361E7"/>
    <w:rsid w:val="006362C2"/>
    <w:rsid w:val="006365B5"/>
    <w:rsid w:val="006366FF"/>
    <w:rsid w:val="00636741"/>
    <w:rsid w:val="00636A4D"/>
    <w:rsid w:val="00636F28"/>
    <w:rsid w:val="00636F62"/>
    <w:rsid w:val="00637384"/>
    <w:rsid w:val="00637445"/>
    <w:rsid w:val="0063758B"/>
    <w:rsid w:val="006377FE"/>
    <w:rsid w:val="006378E6"/>
    <w:rsid w:val="00637B24"/>
    <w:rsid w:val="00637B8A"/>
    <w:rsid w:val="00637F04"/>
    <w:rsid w:val="00637F50"/>
    <w:rsid w:val="00637FCC"/>
    <w:rsid w:val="00640042"/>
    <w:rsid w:val="0064016F"/>
    <w:rsid w:val="00640180"/>
    <w:rsid w:val="006403B7"/>
    <w:rsid w:val="006404E1"/>
    <w:rsid w:val="00640593"/>
    <w:rsid w:val="00640619"/>
    <w:rsid w:val="006408C1"/>
    <w:rsid w:val="00640972"/>
    <w:rsid w:val="00640CE8"/>
    <w:rsid w:val="00640DB2"/>
    <w:rsid w:val="00641075"/>
    <w:rsid w:val="00641490"/>
    <w:rsid w:val="0064158E"/>
    <w:rsid w:val="00641753"/>
    <w:rsid w:val="006420CC"/>
    <w:rsid w:val="006421F4"/>
    <w:rsid w:val="006422C0"/>
    <w:rsid w:val="00642498"/>
    <w:rsid w:val="00642640"/>
    <w:rsid w:val="006428BB"/>
    <w:rsid w:val="006429D4"/>
    <w:rsid w:val="00642A2B"/>
    <w:rsid w:val="00642E31"/>
    <w:rsid w:val="00642F88"/>
    <w:rsid w:val="00642FC5"/>
    <w:rsid w:val="00642FCE"/>
    <w:rsid w:val="0064313D"/>
    <w:rsid w:val="0064340F"/>
    <w:rsid w:val="006434F3"/>
    <w:rsid w:val="006435D7"/>
    <w:rsid w:val="006437E5"/>
    <w:rsid w:val="0064384A"/>
    <w:rsid w:val="006438A6"/>
    <w:rsid w:val="006439BF"/>
    <w:rsid w:val="00643D08"/>
    <w:rsid w:val="0064446E"/>
    <w:rsid w:val="006444D9"/>
    <w:rsid w:val="0064469C"/>
    <w:rsid w:val="00644779"/>
    <w:rsid w:val="006447B2"/>
    <w:rsid w:val="00644834"/>
    <w:rsid w:val="006448BD"/>
    <w:rsid w:val="00644A4F"/>
    <w:rsid w:val="00644D84"/>
    <w:rsid w:val="00645333"/>
    <w:rsid w:val="0064536C"/>
    <w:rsid w:val="00645391"/>
    <w:rsid w:val="0064581C"/>
    <w:rsid w:val="00645913"/>
    <w:rsid w:val="00645929"/>
    <w:rsid w:val="00645A41"/>
    <w:rsid w:val="00645D05"/>
    <w:rsid w:val="00645D63"/>
    <w:rsid w:val="00645DCA"/>
    <w:rsid w:val="00645EF6"/>
    <w:rsid w:val="00645F69"/>
    <w:rsid w:val="00645F6C"/>
    <w:rsid w:val="00646230"/>
    <w:rsid w:val="0064624A"/>
    <w:rsid w:val="0064629A"/>
    <w:rsid w:val="00646803"/>
    <w:rsid w:val="0064687C"/>
    <w:rsid w:val="006469E6"/>
    <w:rsid w:val="00646A9D"/>
    <w:rsid w:val="00646BAF"/>
    <w:rsid w:val="00646BC6"/>
    <w:rsid w:val="00646BC7"/>
    <w:rsid w:val="00646EED"/>
    <w:rsid w:val="00647086"/>
    <w:rsid w:val="00647207"/>
    <w:rsid w:val="00647280"/>
    <w:rsid w:val="006472A4"/>
    <w:rsid w:val="0064740C"/>
    <w:rsid w:val="006477A8"/>
    <w:rsid w:val="0064783E"/>
    <w:rsid w:val="00647B2B"/>
    <w:rsid w:val="00647B71"/>
    <w:rsid w:val="00647E23"/>
    <w:rsid w:val="0065005A"/>
    <w:rsid w:val="00650357"/>
    <w:rsid w:val="00651793"/>
    <w:rsid w:val="00651841"/>
    <w:rsid w:val="00651972"/>
    <w:rsid w:val="00651CA0"/>
    <w:rsid w:val="00651F91"/>
    <w:rsid w:val="00651FBF"/>
    <w:rsid w:val="006520F9"/>
    <w:rsid w:val="00652152"/>
    <w:rsid w:val="0065253E"/>
    <w:rsid w:val="0065267A"/>
    <w:rsid w:val="00652B56"/>
    <w:rsid w:val="00652D51"/>
    <w:rsid w:val="00652EEE"/>
    <w:rsid w:val="00653150"/>
    <w:rsid w:val="0065325D"/>
    <w:rsid w:val="00653313"/>
    <w:rsid w:val="00653316"/>
    <w:rsid w:val="00653548"/>
    <w:rsid w:val="006535A3"/>
    <w:rsid w:val="00653793"/>
    <w:rsid w:val="00653947"/>
    <w:rsid w:val="00653AC2"/>
    <w:rsid w:val="00653AE7"/>
    <w:rsid w:val="0065411B"/>
    <w:rsid w:val="0065461A"/>
    <w:rsid w:val="0065464C"/>
    <w:rsid w:val="00654A49"/>
    <w:rsid w:val="00654D81"/>
    <w:rsid w:val="00654F46"/>
    <w:rsid w:val="0065504B"/>
    <w:rsid w:val="00655103"/>
    <w:rsid w:val="0065535C"/>
    <w:rsid w:val="00655495"/>
    <w:rsid w:val="006554CE"/>
    <w:rsid w:val="0065551F"/>
    <w:rsid w:val="00655619"/>
    <w:rsid w:val="0065573F"/>
    <w:rsid w:val="00655952"/>
    <w:rsid w:val="00655C42"/>
    <w:rsid w:val="00655C50"/>
    <w:rsid w:val="00655C95"/>
    <w:rsid w:val="00655CCF"/>
    <w:rsid w:val="00655CD6"/>
    <w:rsid w:val="00655CD8"/>
    <w:rsid w:val="00655FF1"/>
    <w:rsid w:val="00656095"/>
    <w:rsid w:val="00656140"/>
    <w:rsid w:val="006568E9"/>
    <w:rsid w:val="00656AF1"/>
    <w:rsid w:val="00656AF8"/>
    <w:rsid w:val="00656D25"/>
    <w:rsid w:val="00656DC9"/>
    <w:rsid w:val="00656DD5"/>
    <w:rsid w:val="00656F56"/>
    <w:rsid w:val="00657366"/>
    <w:rsid w:val="00657397"/>
    <w:rsid w:val="00657891"/>
    <w:rsid w:val="00657991"/>
    <w:rsid w:val="006579FD"/>
    <w:rsid w:val="00657ACB"/>
    <w:rsid w:val="00657B56"/>
    <w:rsid w:val="00657B93"/>
    <w:rsid w:val="00657CA3"/>
    <w:rsid w:val="00660086"/>
    <w:rsid w:val="00660167"/>
    <w:rsid w:val="006604FE"/>
    <w:rsid w:val="006605F1"/>
    <w:rsid w:val="006608FE"/>
    <w:rsid w:val="00660CDC"/>
    <w:rsid w:val="00661340"/>
    <w:rsid w:val="0066162D"/>
    <w:rsid w:val="00661659"/>
    <w:rsid w:val="006617F5"/>
    <w:rsid w:val="00661802"/>
    <w:rsid w:val="00661948"/>
    <w:rsid w:val="00661B78"/>
    <w:rsid w:val="00661E7C"/>
    <w:rsid w:val="00662078"/>
    <w:rsid w:val="00662199"/>
    <w:rsid w:val="0066241C"/>
    <w:rsid w:val="006624F9"/>
    <w:rsid w:val="006627D4"/>
    <w:rsid w:val="006629CD"/>
    <w:rsid w:val="006629F4"/>
    <w:rsid w:val="00662B1E"/>
    <w:rsid w:val="00662C99"/>
    <w:rsid w:val="00662F8C"/>
    <w:rsid w:val="00663133"/>
    <w:rsid w:val="00663474"/>
    <w:rsid w:val="00663680"/>
    <w:rsid w:val="00663742"/>
    <w:rsid w:val="00663AF2"/>
    <w:rsid w:val="00663B5C"/>
    <w:rsid w:val="00663CE1"/>
    <w:rsid w:val="00663D81"/>
    <w:rsid w:val="00663F4D"/>
    <w:rsid w:val="00664064"/>
    <w:rsid w:val="0066415C"/>
    <w:rsid w:val="00664179"/>
    <w:rsid w:val="00664257"/>
    <w:rsid w:val="0066443A"/>
    <w:rsid w:val="006645DB"/>
    <w:rsid w:val="0066462F"/>
    <w:rsid w:val="00664650"/>
    <w:rsid w:val="0066490B"/>
    <w:rsid w:val="00664B09"/>
    <w:rsid w:val="00664B0F"/>
    <w:rsid w:val="00664B89"/>
    <w:rsid w:val="00664E4D"/>
    <w:rsid w:val="00664ED3"/>
    <w:rsid w:val="00665017"/>
    <w:rsid w:val="00665028"/>
    <w:rsid w:val="0066508D"/>
    <w:rsid w:val="00665149"/>
    <w:rsid w:val="00665440"/>
    <w:rsid w:val="00665613"/>
    <w:rsid w:val="0066561D"/>
    <w:rsid w:val="006656CF"/>
    <w:rsid w:val="0066571C"/>
    <w:rsid w:val="00665819"/>
    <w:rsid w:val="0066588F"/>
    <w:rsid w:val="006659A0"/>
    <w:rsid w:val="00665A39"/>
    <w:rsid w:val="00665AAF"/>
    <w:rsid w:val="00665BCA"/>
    <w:rsid w:val="00665FB7"/>
    <w:rsid w:val="0066611A"/>
    <w:rsid w:val="00666531"/>
    <w:rsid w:val="0066653A"/>
    <w:rsid w:val="00666AA1"/>
    <w:rsid w:val="00667476"/>
    <w:rsid w:val="0066751E"/>
    <w:rsid w:val="00667565"/>
    <w:rsid w:val="006678DB"/>
    <w:rsid w:val="00667BFF"/>
    <w:rsid w:val="00667C58"/>
    <w:rsid w:val="00667D2A"/>
    <w:rsid w:val="00667DC8"/>
    <w:rsid w:val="00667E07"/>
    <w:rsid w:val="00667F0F"/>
    <w:rsid w:val="00667F3D"/>
    <w:rsid w:val="00667F50"/>
    <w:rsid w:val="00667F67"/>
    <w:rsid w:val="00670307"/>
    <w:rsid w:val="006705D9"/>
    <w:rsid w:val="00670830"/>
    <w:rsid w:val="00670A4E"/>
    <w:rsid w:val="00670B86"/>
    <w:rsid w:val="00670D25"/>
    <w:rsid w:val="006710CE"/>
    <w:rsid w:val="00671235"/>
    <w:rsid w:val="006713E6"/>
    <w:rsid w:val="006714BE"/>
    <w:rsid w:val="006714C3"/>
    <w:rsid w:val="006715B2"/>
    <w:rsid w:val="0067174C"/>
    <w:rsid w:val="006717A8"/>
    <w:rsid w:val="0067189F"/>
    <w:rsid w:val="00671A17"/>
    <w:rsid w:val="00671B1B"/>
    <w:rsid w:val="00671B34"/>
    <w:rsid w:val="00671C12"/>
    <w:rsid w:val="00671C79"/>
    <w:rsid w:val="00671C90"/>
    <w:rsid w:val="00672041"/>
    <w:rsid w:val="006722C3"/>
    <w:rsid w:val="006723A0"/>
    <w:rsid w:val="006723A4"/>
    <w:rsid w:val="00672535"/>
    <w:rsid w:val="006727F5"/>
    <w:rsid w:val="00672A2B"/>
    <w:rsid w:val="00672F64"/>
    <w:rsid w:val="00673321"/>
    <w:rsid w:val="00673387"/>
    <w:rsid w:val="006733C7"/>
    <w:rsid w:val="00673408"/>
    <w:rsid w:val="006737B1"/>
    <w:rsid w:val="0067383A"/>
    <w:rsid w:val="006739AE"/>
    <w:rsid w:val="00673A3B"/>
    <w:rsid w:val="00673A5A"/>
    <w:rsid w:val="00673A85"/>
    <w:rsid w:val="00673C0B"/>
    <w:rsid w:val="00673EE6"/>
    <w:rsid w:val="0067415F"/>
    <w:rsid w:val="0067429D"/>
    <w:rsid w:val="00674A09"/>
    <w:rsid w:val="00674C07"/>
    <w:rsid w:val="00674EE0"/>
    <w:rsid w:val="0067547A"/>
    <w:rsid w:val="00675684"/>
    <w:rsid w:val="006757A4"/>
    <w:rsid w:val="00675837"/>
    <w:rsid w:val="0067589B"/>
    <w:rsid w:val="0067605E"/>
    <w:rsid w:val="006767F5"/>
    <w:rsid w:val="006769BD"/>
    <w:rsid w:val="00676AB6"/>
    <w:rsid w:val="00676B17"/>
    <w:rsid w:val="00676B38"/>
    <w:rsid w:val="00676D43"/>
    <w:rsid w:val="00676DE1"/>
    <w:rsid w:val="00676EB1"/>
    <w:rsid w:val="0067705D"/>
    <w:rsid w:val="00677107"/>
    <w:rsid w:val="0067736E"/>
    <w:rsid w:val="006773CC"/>
    <w:rsid w:val="00677875"/>
    <w:rsid w:val="0067795A"/>
    <w:rsid w:val="0067797C"/>
    <w:rsid w:val="006801BF"/>
    <w:rsid w:val="00680472"/>
    <w:rsid w:val="0068062E"/>
    <w:rsid w:val="0068075C"/>
    <w:rsid w:val="00680834"/>
    <w:rsid w:val="00680A08"/>
    <w:rsid w:val="00680B7F"/>
    <w:rsid w:val="00680FB6"/>
    <w:rsid w:val="00681059"/>
    <w:rsid w:val="006810B3"/>
    <w:rsid w:val="006811CB"/>
    <w:rsid w:val="00681981"/>
    <w:rsid w:val="00681BA6"/>
    <w:rsid w:val="00681BD1"/>
    <w:rsid w:val="00681D0D"/>
    <w:rsid w:val="00681ECB"/>
    <w:rsid w:val="0068223C"/>
    <w:rsid w:val="00682284"/>
    <w:rsid w:val="00682377"/>
    <w:rsid w:val="006823CC"/>
    <w:rsid w:val="006827E4"/>
    <w:rsid w:val="00682854"/>
    <w:rsid w:val="0068290A"/>
    <w:rsid w:val="00682C0B"/>
    <w:rsid w:val="00683210"/>
    <w:rsid w:val="00683309"/>
    <w:rsid w:val="0068340C"/>
    <w:rsid w:val="00683AAE"/>
    <w:rsid w:val="00683BB2"/>
    <w:rsid w:val="00683DE0"/>
    <w:rsid w:val="006846B0"/>
    <w:rsid w:val="00684966"/>
    <w:rsid w:val="00684A64"/>
    <w:rsid w:val="00684C77"/>
    <w:rsid w:val="00684DFA"/>
    <w:rsid w:val="00684EE0"/>
    <w:rsid w:val="00685055"/>
    <w:rsid w:val="0068530E"/>
    <w:rsid w:val="00685438"/>
    <w:rsid w:val="006855C9"/>
    <w:rsid w:val="006856B4"/>
    <w:rsid w:val="00685810"/>
    <w:rsid w:val="0068599A"/>
    <w:rsid w:val="00685A12"/>
    <w:rsid w:val="00685CE1"/>
    <w:rsid w:val="00685FCC"/>
    <w:rsid w:val="0068603F"/>
    <w:rsid w:val="0068618B"/>
    <w:rsid w:val="006866EF"/>
    <w:rsid w:val="00686728"/>
    <w:rsid w:val="006867E6"/>
    <w:rsid w:val="00686F01"/>
    <w:rsid w:val="006870DA"/>
    <w:rsid w:val="00687CB2"/>
    <w:rsid w:val="00687DC4"/>
    <w:rsid w:val="00687F31"/>
    <w:rsid w:val="0069005B"/>
    <w:rsid w:val="0069037D"/>
    <w:rsid w:val="006903A2"/>
    <w:rsid w:val="00690565"/>
    <w:rsid w:val="0069064D"/>
    <w:rsid w:val="0069065B"/>
    <w:rsid w:val="006908D9"/>
    <w:rsid w:val="00690C7E"/>
    <w:rsid w:val="00690CD8"/>
    <w:rsid w:val="00690F29"/>
    <w:rsid w:val="00690FE2"/>
    <w:rsid w:val="00691019"/>
    <w:rsid w:val="0069106B"/>
    <w:rsid w:val="00691125"/>
    <w:rsid w:val="006911A5"/>
    <w:rsid w:val="006917F9"/>
    <w:rsid w:val="00691811"/>
    <w:rsid w:val="006919BC"/>
    <w:rsid w:val="00691D25"/>
    <w:rsid w:val="00691FC3"/>
    <w:rsid w:val="0069204C"/>
    <w:rsid w:val="00692097"/>
    <w:rsid w:val="00692121"/>
    <w:rsid w:val="006921AD"/>
    <w:rsid w:val="006923AD"/>
    <w:rsid w:val="006923C5"/>
    <w:rsid w:val="00692547"/>
    <w:rsid w:val="006926B5"/>
    <w:rsid w:val="00692A14"/>
    <w:rsid w:val="00692B42"/>
    <w:rsid w:val="00692C97"/>
    <w:rsid w:val="00692CFE"/>
    <w:rsid w:val="006935F9"/>
    <w:rsid w:val="00693637"/>
    <w:rsid w:val="0069363F"/>
    <w:rsid w:val="00693AA5"/>
    <w:rsid w:val="00693FB5"/>
    <w:rsid w:val="0069421A"/>
    <w:rsid w:val="006942D0"/>
    <w:rsid w:val="006944C5"/>
    <w:rsid w:val="006948F1"/>
    <w:rsid w:val="00694B99"/>
    <w:rsid w:val="00694E68"/>
    <w:rsid w:val="00694E88"/>
    <w:rsid w:val="00694EED"/>
    <w:rsid w:val="0069505D"/>
    <w:rsid w:val="006950E7"/>
    <w:rsid w:val="00695166"/>
    <w:rsid w:val="0069550A"/>
    <w:rsid w:val="0069554D"/>
    <w:rsid w:val="006955E8"/>
    <w:rsid w:val="00695944"/>
    <w:rsid w:val="0069594E"/>
    <w:rsid w:val="00695994"/>
    <w:rsid w:val="006959D5"/>
    <w:rsid w:val="00695A2B"/>
    <w:rsid w:val="00695D8E"/>
    <w:rsid w:val="0069626F"/>
    <w:rsid w:val="0069637C"/>
    <w:rsid w:val="006965DA"/>
    <w:rsid w:val="00696B5F"/>
    <w:rsid w:val="00696DBF"/>
    <w:rsid w:val="00696F1E"/>
    <w:rsid w:val="00697101"/>
    <w:rsid w:val="006975F3"/>
    <w:rsid w:val="00697629"/>
    <w:rsid w:val="00697630"/>
    <w:rsid w:val="00697742"/>
    <w:rsid w:val="006979FF"/>
    <w:rsid w:val="00697AEA"/>
    <w:rsid w:val="00697BC9"/>
    <w:rsid w:val="00697C5D"/>
    <w:rsid w:val="00697E7A"/>
    <w:rsid w:val="00697F63"/>
    <w:rsid w:val="006A0583"/>
    <w:rsid w:val="006A063A"/>
    <w:rsid w:val="006A0BB3"/>
    <w:rsid w:val="006A0BEC"/>
    <w:rsid w:val="006A0E7C"/>
    <w:rsid w:val="006A0EE4"/>
    <w:rsid w:val="006A0FA8"/>
    <w:rsid w:val="006A1087"/>
    <w:rsid w:val="006A12D0"/>
    <w:rsid w:val="006A134B"/>
    <w:rsid w:val="006A1636"/>
    <w:rsid w:val="006A1692"/>
    <w:rsid w:val="006A185B"/>
    <w:rsid w:val="006A1C24"/>
    <w:rsid w:val="006A1F31"/>
    <w:rsid w:val="006A1FA2"/>
    <w:rsid w:val="006A1FE8"/>
    <w:rsid w:val="006A23CA"/>
    <w:rsid w:val="006A2561"/>
    <w:rsid w:val="006A2631"/>
    <w:rsid w:val="006A29FC"/>
    <w:rsid w:val="006A2BC7"/>
    <w:rsid w:val="006A2E35"/>
    <w:rsid w:val="006A2ECE"/>
    <w:rsid w:val="006A3285"/>
    <w:rsid w:val="006A39AA"/>
    <w:rsid w:val="006A3F29"/>
    <w:rsid w:val="006A4069"/>
    <w:rsid w:val="006A4413"/>
    <w:rsid w:val="006A4665"/>
    <w:rsid w:val="006A4750"/>
    <w:rsid w:val="006A4BA9"/>
    <w:rsid w:val="006A4C3A"/>
    <w:rsid w:val="006A4C66"/>
    <w:rsid w:val="006A5058"/>
    <w:rsid w:val="006A51CE"/>
    <w:rsid w:val="006A5303"/>
    <w:rsid w:val="006A53EE"/>
    <w:rsid w:val="006A565C"/>
    <w:rsid w:val="006A5669"/>
    <w:rsid w:val="006A56D0"/>
    <w:rsid w:val="006A570B"/>
    <w:rsid w:val="006A58BD"/>
    <w:rsid w:val="006A5B65"/>
    <w:rsid w:val="006A5D27"/>
    <w:rsid w:val="006A5D41"/>
    <w:rsid w:val="006A5DC0"/>
    <w:rsid w:val="006A5FBE"/>
    <w:rsid w:val="006A6359"/>
    <w:rsid w:val="006A6463"/>
    <w:rsid w:val="006A6A9D"/>
    <w:rsid w:val="006A6E22"/>
    <w:rsid w:val="006A6E7C"/>
    <w:rsid w:val="006A6F7B"/>
    <w:rsid w:val="006A71CA"/>
    <w:rsid w:val="006A73B9"/>
    <w:rsid w:val="006A7527"/>
    <w:rsid w:val="006A7610"/>
    <w:rsid w:val="006A770D"/>
    <w:rsid w:val="006A786F"/>
    <w:rsid w:val="006A7F21"/>
    <w:rsid w:val="006A7FEF"/>
    <w:rsid w:val="006B02FE"/>
    <w:rsid w:val="006B03BC"/>
    <w:rsid w:val="006B0A1D"/>
    <w:rsid w:val="006B127C"/>
    <w:rsid w:val="006B15F5"/>
    <w:rsid w:val="006B17B5"/>
    <w:rsid w:val="006B19E2"/>
    <w:rsid w:val="006B1C45"/>
    <w:rsid w:val="006B1CF8"/>
    <w:rsid w:val="006B1E06"/>
    <w:rsid w:val="006B21BA"/>
    <w:rsid w:val="006B24C7"/>
    <w:rsid w:val="006B257B"/>
    <w:rsid w:val="006B26A2"/>
    <w:rsid w:val="006B276D"/>
    <w:rsid w:val="006B31BA"/>
    <w:rsid w:val="006B3218"/>
    <w:rsid w:val="006B32FD"/>
    <w:rsid w:val="006B391E"/>
    <w:rsid w:val="006B4032"/>
    <w:rsid w:val="006B40C5"/>
    <w:rsid w:val="006B416F"/>
    <w:rsid w:val="006B41F5"/>
    <w:rsid w:val="006B438F"/>
    <w:rsid w:val="006B4453"/>
    <w:rsid w:val="006B4473"/>
    <w:rsid w:val="006B4583"/>
    <w:rsid w:val="006B4E75"/>
    <w:rsid w:val="006B4F32"/>
    <w:rsid w:val="006B5197"/>
    <w:rsid w:val="006B51AE"/>
    <w:rsid w:val="006B55E1"/>
    <w:rsid w:val="006B57B5"/>
    <w:rsid w:val="006B5A51"/>
    <w:rsid w:val="006B5A77"/>
    <w:rsid w:val="006B5E09"/>
    <w:rsid w:val="006B6065"/>
    <w:rsid w:val="006B606B"/>
    <w:rsid w:val="006B61C3"/>
    <w:rsid w:val="006B622C"/>
    <w:rsid w:val="006B6237"/>
    <w:rsid w:val="006B6252"/>
    <w:rsid w:val="006B651A"/>
    <w:rsid w:val="006B6638"/>
    <w:rsid w:val="006B67D4"/>
    <w:rsid w:val="006B68F5"/>
    <w:rsid w:val="006B6F79"/>
    <w:rsid w:val="006B7084"/>
    <w:rsid w:val="006B708B"/>
    <w:rsid w:val="006B74A4"/>
    <w:rsid w:val="006B74D3"/>
    <w:rsid w:val="006B7570"/>
    <w:rsid w:val="006B75ED"/>
    <w:rsid w:val="006B7781"/>
    <w:rsid w:val="006B78B4"/>
    <w:rsid w:val="006B7AE9"/>
    <w:rsid w:val="006B7BCF"/>
    <w:rsid w:val="006B7CFA"/>
    <w:rsid w:val="006B7E62"/>
    <w:rsid w:val="006B7F6A"/>
    <w:rsid w:val="006C0200"/>
    <w:rsid w:val="006C0259"/>
    <w:rsid w:val="006C04D6"/>
    <w:rsid w:val="006C064C"/>
    <w:rsid w:val="006C0A6F"/>
    <w:rsid w:val="006C0C44"/>
    <w:rsid w:val="006C0CEA"/>
    <w:rsid w:val="006C10E8"/>
    <w:rsid w:val="006C1313"/>
    <w:rsid w:val="006C15DE"/>
    <w:rsid w:val="006C1B25"/>
    <w:rsid w:val="006C1B2C"/>
    <w:rsid w:val="006C1DDD"/>
    <w:rsid w:val="006C1E42"/>
    <w:rsid w:val="006C1F5B"/>
    <w:rsid w:val="006C20AA"/>
    <w:rsid w:val="006C2112"/>
    <w:rsid w:val="006C21C2"/>
    <w:rsid w:val="006C2203"/>
    <w:rsid w:val="006C27B2"/>
    <w:rsid w:val="006C284A"/>
    <w:rsid w:val="006C292E"/>
    <w:rsid w:val="006C2AB7"/>
    <w:rsid w:val="006C2AFF"/>
    <w:rsid w:val="006C2B5B"/>
    <w:rsid w:val="006C2CE3"/>
    <w:rsid w:val="006C2E2C"/>
    <w:rsid w:val="006C2E3F"/>
    <w:rsid w:val="006C2EF4"/>
    <w:rsid w:val="006C2F25"/>
    <w:rsid w:val="006C2F75"/>
    <w:rsid w:val="006C3640"/>
    <w:rsid w:val="006C380A"/>
    <w:rsid w:val="006C3AA9"/>
    <w:rsid w:val="006C3BB1"/>
    <w:rsid w:val="006C3E23"/>
    <w:rsid w:val="006C3E50"/>
    <w:rsid w:val="006C40D2"/>
    <w:rsid w:val="006C4428"/>
    <w:rsid w:val="006C457A"/>
    <w:rsid w:val="006C4654"/>
    <w:rsid w:val="006C4694"/>
    <w:rsid w:val="006C4A3B"/>
    <w:rsid w:val="006C4A4D"/>
    <w:rsid w:val="006C4A76"/>
    <w:rsid w:val="006C4C53"/>
    <w:rsid w:val="006C4C59"/>
    <w:rsid w:val="006C4E6B"/>
    <w:rsid w:val="006C55E1"/>
    <w:rsid w:val="006C560A"/>
    <w:rsid w:val="006C56F4"/>
    <w:rsid w:val="006C5781"/>
    <w:rsid w:val="006C5790"/>
    <w:rsid w:val="006C58D7"/>
    <w:rsid w:val="006C5ACE"/>
    <w:rsid w:val="006C5BD8"/>
    <w:rsid w:val="006C5C88"/>
    <w:rsid w:val="006C5D8C"/>
    <w:rsid w:val="006C61F1"/>
    <w:rsid w:val="006C6636"/>
    <w:rsid w:val="006C66D3"/>
    <w:rsid w:val="006C69A9"/>
    <w:rsid w:val="006C6A37"/>
    <w:rsid w:val="006C6C1A"/>
    <w:rsid w:val="006C701B"/>
    <w:rsid w:val="006C71C8"/>
    <w:rsid w:val="006C726A"/>
    <w:rsid w:val="006C75F3"/>
    <w:rsid w:val="006C7920"/>
    <w:rsid w:val="006C7B55"/>
    <w:rsid w:val="006C7BB7"/>
    <w:rsid w:val="006C7DC0"/>
    <w:rsid w:val="006C7FC8"/>
    <w:rsid w:val="006D004D"/>
    <w:rsid w:val="006D04A6"/>
    <w:rsid w:val="006D0601"/>
    <w:rsid w:val="006D063B"/>
    <w:rsid w:val="006D07E1"/>
    <w:rsid w:val="006D080C"/>
    <w:rsid w:val="006D081D"/>
    <w:rsid w:val="006D0839"/>
    <w:rsid w:val="006D09FB"/>
    <w:rsid w:val="006D0A88"/>
    <w:rsid w:val="006D0AFF"/>
    <w:rsid w:val="006D11F1"/>
    <w:rsid w:val="006D1225"/>
    <w:rsid w:val="006D1249"/>
    <w:rsid w:val="006D1339"/>
    <w:rsid w:val="006D1410"/>
    <w:rsid w:val="006D14DB"/>
    <w:rsid w:val="006D162E"/>
    <w:rsid w:val="006D1692"/>
    <w:rsid w:val="006D1855"/>
    <w:rsid w:val="006D18BD"/>
    <w:rsid w:val="006D1A0B"/>
    <w:rsid w:val="006D1A43"/>
    <w:rsid w:val="006D1A44"/>
    <w:rsid w:val="006D1A7A"/>
    <w:rsid w:val="006D1DC2"/>
    <w:rsid w:val="006D1F00"/>
    <w:rsid w:val="006D215A"/>
    <w:rsid w:val="006D2178"/>
    <w:rsid w:val="006D2241"/>
    <w:rsid w:val="006D23D0"/>
    <w:rsid w:val="006D2412"/>
    <w:rsid w:val="006D2982"/>
    <w:rsid w:val="006D2B36"/>
    <w:rsid w:val="006D2B3E"/>
    <w:rsid w:val="006D2D13"/>
    <w:rsid w:val="006D2D8C"/>
    <w:rsid w:val="006D2E75"/>
    <w:rsid w:val="006D2E78"/>
    <w:rsid w:val="006D3016"/>
    <w:rsid w:val="006D30A5"/>
    <w:rsid w:val="006D33BD"/>
    <w:rsid w:val="006D36ED"/>
    <w:rsid w:val="006D3773"/>
    <w:rsid w:val="006D39CF"/>
    <w:rsid w:val="006D3C6E"/>
    <w:rsid w:val="006D3D49"/>
    <w:rsid w:val="006D3E4D"/>
    <w:rsid w:val="006D400B"/>
    <w:rsid w:val="006D45EC"/>
    <w:rsid w:val="006D47DE"/>
    <w:rsid w:val="006D4AC8"/>
    <w:rsid w:val="006D4BFF"/>
    <w:rsid w:val="006D4CB7"/>
    <w:rsid w:val="006D4CC7"/>
    <w:rsid w:val="006D4D47"/>
    <w:rsid w:val="006D4D52"/>
    <w:rsid w:val="006D4EB8"/>
    <w:rsid w:val="006D4ECF"/>
    <w:rsid w:val="006D54A4"/>
    <w:rsid w:val="006D54C3"/>
    <w:rsid w:val="006D555C"/>
    <w:rsid w:val="006D599F"/>
    <w:rsid w:val="006D5C76"/>
    <w:rsid w:val="006D5CB4"/>
    <w:rsid w:val="006D5FB4"/>
    <w:rsid w:val="006D634C"/>
    <w:rsid w:val="006D6613"/>
    <w:rsid w:val="006D69A0"/>
    <w:rsid w:val="006D6B12"/>
    <w:rsid w:val="006D6B74"/>
    <w:rsid w:val="006D6C6F"/>
    <w:rsid w:val="006D71E8"/>
    <w:rsid w:val="006D73B2"/>
    <w:rsid w:val="006D7514"/>
    <w:rsid w:val="006D7671"/>
    <w:rsid w:val="006D7713"/>
    <w:rsid w:val="006D7A1B"/>
    <w:rsid w:val="006D7BD7"/>
    <w:rsid w:val="006D7CAC"/>
    <w:rsid w:val="006D7CC1"/>
    <w:rsid w:val="006D7D7D"/>
    <w:rsid w:val="006D7E2D"/>
    <w:rsid w:val="006E023C"/>
    <w:rsid w:val="006E0586"/>
    <w:rsid w:val="006E05A0"/>
    <w:rsid w:val="006E0838"/>
    <w:rsid w:val="006E08C9"/>
    <w:rsid w:val="006E0A23"/>
    <w:rsid w:val="006E14FB"/>
    <w:rsid w:val="006E1AC4"/>
    <w:rsid w:val="006E1CA5"/>
    <w:rsid w:val="006E1E62"/>
    <w:rsid w:val="006E1F0D"/>
    <w:rsid w:val="006E24C8"/>
    <w:rsid w:val="006E2691"/>
    <w:rsid w:val="006E289B"/>
    <w:rsid w:val="006E28D7"/>
    <w:rsid w:val="006E2BB9"/>
    <w:rsid w:val="006E2C2E"/>
    <w:rsid w:val="006E3029"/>
    <w:rsid w:val="006E30C6"/>
    <w:rsid w:val="006E34EF"/>
    <w:rsid w:val="006E35A3"/>
    <w:rsid w:val="006E365A"/>
    <w:rsid w:val="006E3B91"/>
    <w:rsid w:val="006E3BD3"/>
    <w:rsid w:val="006E3BF0"/>
    <w:rsid w:val="006E3DD1"/>
    <w:rsid w:val="006E407D"/>
    <w:rsid w:val="006E410B"/>
    <w:rsid w:val="006E458C"/>
    <w:rsid w:val="006E4593"/>
    <w:rsid w:val="006E4641"/>
    <w:rsid w:val="006E46FC"/>
    <w:rsid w:val="006E472D"/>
    <w:rsid w:val="006E47D5"/>
    <w:rsid w:val="006E49FE"/>
    <w:rsid w:val="006E4A4B"/>
    <w:rsid w:val="006E4BA7"/>
    <w:rsid w:val="006E4D7E"/>
    <w:rsid w:val="006E5271"/>
    <w:rsid w:val="006E5382"/>
    <w:rsid w:val="006E5386"/>
    <w:rsid w:val="006E543B"/>
    <w:rsid w:val="006E55CF"/>
    <w:rsid w:val="006E55DD"/>
    <w:rsid w:val="006E5AC1"/>
    <w:rsid w:val="006E5B9D"/>
    <w:rsid w:val="006E5D92"/>
    <w:rsid w:val="006E5DE4"/>
    <w:rsid w:val="006E5F82"/>
    <w:rsid w:val="006E667A"/>
    <w:rsid w:val="006E6709"/>
    <w:rsid w:val="006E6A12"/>
    <w:rsid w:val="006E6B1D"/>
    <w:rsid w:val="006E725C"/>
    <w:rsid w:val="006E73F3"/>
    <w:rsid w:val="006E7470"/>
    <w:rsid w:val="006E763E"/>
    <w:rsid w:val="006E7719"/>
    <w:rsid w:val="006E7B14"/>
    <w:rsid w:val="006E7B43"/>
    <w:rsid w:val="006E7B9F"/>
    <w:rsid w:val="006E7D22"/>
    <w:rsid w:val="006E7E2F"/>
    <w:rsid w:val="006F01FA"/>
    <w:rsid w:val="006F0243"/>
    <w:rsid w:val="006F0D14"/>
    <w:rsid w:val="006F0E63"/>
    <w:rsid w:val="006F0FEA"/>
    <w:rsid w:val="006F161F"/>
    <w:rsid w:val="006F17C3"/>
    <w:rsid w:val="006F1844"/>
    <w:rsid w:val="006F18A2"/>
    <w:rsid w:val="006F1A78"/>
    <w:rsid w:val="006F1B20"/>
    <w:rsid w:val="006F1B95"/>
    <w:rsid w:val="006F1F5C"/>
    <w:rsid w:val="006F219A"/>
    <w:rsid w:val="006F2499"/>
    <w:rsid w:val="006F24EF"/>
    <w:rsid w:val="006F2768"/>
    <w:rsid w:val="006F286B"/>
    <w:rsid w:val="006F29B7"/>
    <w:rsid w:val="006F2DA3"/>
    <w:rsid w:val="006F2F25"/>
    <w:rsid w:val="006F2F94"/>
    <w:rsid w:val="006F2FDB"/>
    <w:rsid w:val="006F30A8"/>
    <w:rsid w:val="006F31F1"/>
    <w:rsid w:val="006F3327"/>
    <w:rsid w:val="006F34EB"/>
    <w:rsid w:val="006F3698"/>
    <w:rsid w:val="006F37A5"/>
    <w:rsid w:val="006F37F4"/>
    <w:rsid w:val="006F3864"/>
    <w:rsid w:val="006F3917"/>
    <w:rsid w:val="006F3EEB"/>
    <w:rsid w:val="006F40F5"/>
    <w:rsid w:val="006F4145"/>
    <w:rsid w:val="006F437F"/>
    <w:rsid w:val="006F4397"/>
    <w:rsid w:val="006F4580"/>
    <w:rsid w:val="006F46AD"/>
    <w:rsid w:val="006F491F"/>
    <w:rsid w:val="006F4BAD"/>
    <w:rsid w:val="006F4D8E"/>
    <w:rsid w:val="006F4EF1"/>
    <w:rsid w:val="006F4F65"/>
    <w:rsid w:val="006F5023"/>
    <w:rsid w:val="006F5350"/>
    <w:rsid w:val="006F53FD"/>
    <w:rsid w:val="006F5708"/>
    <w:rsid w:val="006F5995"/>
    <w:rsid w:val="006F599A"/>
    <w:rsid w:val="006F59F5"/>
    <w:rsid w:val="006F59FC"/>
    <w:rsid w:val="006F5A6B"/>
    <w:rsid w:val="006F5BFA"/>
    <w:rsid w:val="006F5C8E"/>
    <w:rsid w:val="006F5D37"/>
    <w:rsid w:val="006F5E07"/>
    <w:rsid w:val="006F60C9"/>
    <w:rsid w:val="006F65CB"/>
    <w:rsid w:val="006F6656"/>
    <w:rsid w:val="006F6A8A"/>
    <w:rsid w:val="006F6AA5"/>
    <w:rsid w:val="006F6D20"/>
    <w:rsid w:val="006F6D48"/>
    <w:rsid w:val="006F7588"/>
    <w:rsid w:val="006F76F6"/>
    <w:rsid w:val="006F79FC"/>
    <w:rsid w:val="006F7D97"/>
    <w:rsid w:val="006F7F5A"/>
    <w:rsid w:val="006F7F72"/>
    <w:rsid w:val="006F7FF2"/>
    <w:rsid w:val="0070005A"/>
    <w:rsid w:val="00700205"/>
    <w:rsid w:val="0070020E"/>
    <w:rsid w:val="00700465"/>
    <w:rsid w:val="007004A6"/>
    <w:rsid w:val="007004AE"/>
    <w:rsid w:val="00700710"/>
    <w:rsid w:val="00700BD8"/>
    <w:rsid w:val="00700ED5"/>
    <w:rsid w:val="00701094"/>
    <w:rsid w:val="007010C1"/>
    <w:rsid w:val="00701316"/>
    <w:rsid w:val="00701329"/>
    <w:rsid w:val="00701510"/>
    <w:rsid w:val="0070172F"/>
    <w:rsid w:val="00701879"/>
    <w:rsid w:val="00701B54"/>
    <w:rsid w:val="00701D5B"/>
    <w:rsid w:val="00702151"/>
    <w:rsid w:val="00702284"/>
    <w:rsid w:val="00702463"/>
    <w:rsid w:val="0070277A"/>
    <w:rsid w:val="00702A98"/>
    <w:rsid w:val="00702C23"/>
    <w:rsid w:val="00702D99"/>
    <w:rsid w:val="00702E8C"/>
    <w:rsid w:val="00702FD8"/>
    <w:rsid w:val="0070351A"/>
    <w:rsid w:val="007038CB"/>
    <w:rsid w:val="00703952"/>
    <w:rsid w:val="007039D6"/>
    <w:rsid w:val="007039F4"/>
    <w:rsid w:val="00703E09"/>
    <w:rsid w:val="007040E2"/>
    <w:rsid w:val="0070424F"/>
    <w:rsid w:val="007045EC"/>
    <w:rsid w:val="00704A15"/>
    <w:rsid w:val="00704D09"/>
    <w:rsid w:val="00704D0F"/>
    <w:rsid w:val="0070505C"/>
    <w:rsid w:val="00705A66"/>
    <w:rsid w:val="00705DC1"/>
    <w:rsid w:val="0070616B"/>
    <w:rsid w:val="0070647B"/>
    <w:rsid w:val="0070650F"/>
    <w:rsid w:val="007065A8"/>
    <w:rsid w:val="0070661A"/>
    <w:rsid w:val="00706774"/>
    <w:rsid w:val="00706974"/>
    <w:rsid w:val="00706EDD"/>
    <w:rsid w:val="00707218"/>
    <w:rsid w:val="00707363"/>
    <w:rsid w:val="0070740F"/>
    <w:rsid w:val="0070776D"/>
    <w:rsid w:val="0070777E"/>
    <w:rsid w:val="0070787F"/>
    <w:rsid w:val="00707A6D"/>
    <w:rsid w:val="00707E6F"/>
    <w:rsid w:val="00710087"/>
    <w:rsid w:val="0071014E"/>
    <w:rsid w:val="00710185"/>
    <w:rsid w:val="007101AF"/>
    <w:rsid w:val="00710347"/>
    <w:rsid w:val="007104D9"/>
    <w:rsid w:val="00710520"/>
    <w:rsid w:val="0071054A"/>
    <w:rsid w:val="0071067C"/>
    <w:rsid w:val="007107FC"/>
    <w:rsid w:val="00710A45"/>
    <w:rsid w:val="00710BC0"/>
    <w:rsid w:val="00710E32"/>
    <w:rsid w:val="00710E5F"/>
    <w:rsid w:val="00710E9E"/>
    <w:rsid w:val="00710F2A"/>
    <w:rsid w:val="0071127C"/>
    <w:rsid w:val="0071152B"/>
    <w:rsid w:val="0071161B"/>
    <w:rsid w:val="007116A6"/>
    <w:rsid w:val="007116B9"/>
    <w:rsid w:val="0071174D"/>
    <w:rsid w:val="0071181E"/>
    <w:rsid w:val="00712171"/>
    <w:rsid w:val="00712286"/>
    <w:rsid w:val="0071228C"/>
    <w:rsid w:val="007122CF"/>
    <w:rsid w:val="00712404"/>
    <w:rsid w:val="00712607"/>
    <w:rsid w:val="0071278A"/>
    <w:rsid w:val="0071278E"/>
    <w:rsid w:val="00712871"/>
    <w:rsid w:val="00712EDC"/>
    <w:rsid w:val="0071305F"/>
    <w:rsid w:val="00713226"/>
    <w:rsid w:val="007132FA"/>
    <w:rsid w:val="0071336D"/>
    <w:rsid w:val="007133A3"/>
    <w:rsid w:val="00713646"/>
    <w:rsid w:val="0071364C"/>
    <w:rsid w:val="0071383C"/>
    <w:rsid w:val="00713CA5"/>
    <w:rsid w:val="007140A7"/>
    <w:rsid w:val="007145AF"/>
    <w:rsid w:val="007147AC"/>
    <w:rsid w:val="0071486E"/>
    <w:rsid w:val="00714B0C"/>
    <w:rsid w:val="00714B91"/>
    <w:rsid w:val="00714C29"/>
    <w:rsid w:val="00714F4D"/>
    <w:rsid w:val="00715017"/>
    <w:rsid w:val="007150A6"/>
    <w:rsid w:val="007151EA"/>
    <w:rsid w:val="0071529E"/>
    <w:rsid w:val="007157D4"/>
    <w:rsid w:val="00715B38"/>
    <w:rsid w:val="00715DB3"/>
    <w:rsid w:val="00715F77"/>
    <w:rsid w:val="00715FE0"/>
    <w:rsid w:val="007162D1"/>
    <w:rsid w:val="00716356"/>
    <w:rsid w:val="007163E5"/>
    <w:rsid w:val="007165CC"/>
    <w:rsid w:val="007165D9"/>
    <w:rsid w:val="0071661D"/>
    <w:rsid w:val="007166E1"/>
    <w:rsid w:val="00716AC4"/>
    <w:rsid w:val="00716AFA"/>
    <w:rsid w:val="00716C76"/>
    <w:rsid w:val="00716F02"/>
    <w:rsid w:val="00717006"/>
    <w:rsid w:val="00717193"/>
    <w:rsid w:val="00717339"/>
    <w:rsid w:val="0071766B"/>
    <w:rsid w:val="007176BE"/>
    <w:rsid w:val="0071789A"/>
    <w:rsid w:val="00717C36"/>
    <w:rsid w:val="0072021C"/>
    <w:rsid w:val="0072025B"/>
    <w:rsid w:val="007202A8"/>
    <w:rsid w:val="007208BB"/>
    <w:rsid w:val="0072093C"/>
    <w:rsid w:val="00720B16"/>
    <w:rsid w:val="00720C14"/>
    <w:rsid w:val="00720E2C"/>
    <w:rsid w:val="00720E88"/>
    <w:rsid w:val="00721062"/>
    <w:rsid w:val="0072118C"/>
    <w:rsid w:val="00721485"/>
    <w:rsid w:val="007217D1"/>
    <w:rsid w:val="007219EE"/>
    <w:rsid w:val="00721A78"/>
    <w:rsid w:val="00721C91"/>
    <w:rsid w:val="00721CD4"/>
    <w:rsid w:val="00721CE7"/>
    <w:rsid w:val="00721F90"/>
    <w:rsid w:val="007220C1"/>
    <w:rsid w:val="0072223D"/>
    <w:rsid w:val="0072248C"/>
    <w:rsid w:val="00722748"/>
    <w:rsid w:val="00722836"/>
    <w:rsid w:val="007229C4"/>
    <w:rsid w:val="00722AF1"/>
    <w:rsid w:val="00722C3F"/>
    <w:rsid w:val="00722D13"/>
    <w:rsid w:val="0072301A"/>
    <w:rsid w:val="00723076"/>
    <w:rsid w:val="00723357"/>
    <w:rsid w:val="0072358D"/>
    <w:rsid w:val="00723696"/>
    <w:rsid w:val="007236DB"/>
    <w:rsid w:val="007238B0"/>
    <w:rsid w:val="00723AD1"/>
    <w:rsid w:val="00723E6A"/>
    <w:rsid w:val="00723EF5"/>
    <w:rsid w:val="007245BB"/>
    <w:rsid w:val="00724763"/>
    <w:rsid w:val="00724839"/>
    <w:rsid w:val="00724D30"/>
    <w:rsid w:val="00724D3D"/>
    <w:rsid w:val="00724E08"/>
    <w:rsid w:val="00725032"/>
    <w:rsid w:val="00725284"/>
    <w:rsid w:val="00725581"/>
    <w:rsid w:val="0072561A"/>
    <w:rsid w:val="00725681"/>
    <w:rsid w:val="007256E1"/>
    <w:rsid w:val="0072572F"/>
    <w:rsid w:val="00725A49"/>
    <w:rsid w:val="00725B75"/>
    <w:rsid w:val="00725B94"/>
    <w:rsid w:val="00725C6B"/>
    <w:rsid w:val="00725E90"/>
    <w:rsid w:val="00725E97"/>
    <w:rsid w:val="00726083"/>
    <w:rsid w:val="0072609B"/>
    <w:rsid w:val="00726249"/>
    <w:rsid w:val="007262CC"/>
    <w:rsid w:val="00726378"/>
    <w:rsid w:val="007264DE"/>
    <w:rsid w:val="007267C7"/>
    <w:rsid w:val="00726917"/>
    <w:rsid w:val="0072698F"/>
    <w:rsid w:val="007269A0"/>
    <w:rsid w:val="00726B56"/>
    <w:rsid w:val="00726C6D"/>
    <w:rsid w:val="00726DDF"/>
    <w:rsid w:val="00726DF8"/>
    <w:rsid w:val="00726E33"/>
    <w:rsid w:val="007272EA"/>
    <w:rsid w:val="007278BE"/>
    <w:rsid w:val="00727C6C"/>
    <w:rsid w:val="00727D87"/>
    <w:rsid w:val="00727E23"/>
    <w:rsid w:val="00727FC8"/>
    <w:rsid w:val="00730070"/>
    <w:rsid w:val="007301CE"/>
    <w:rsid w:val="007301D2"/>
    <w:rsid w:val="00730422"/>
    <w:rsid w:val="00730478"/>
    <w:rsid w:val="0073059C"/>
    <w:rsid w:val="00730969"/>
    <w:rsid w:val="007309FD"/>
    <w:rsid w:val="00730A09"/>
    <w:rsid w:val="0073103A"/>
    <w:rsid w:val="007311DD"/>
    <w:rsid w:val="0073133C"/>
    <w:rsid w:val="00731445"/>
    <w:rsid w:val="007316B3"/>
    <w:rsid w:val="007318DD"/>
    <w:rsid w:val="00731C03"/>
    <w:rsid w:val="00731FF0"/>
    <w:rsid w:val="00732023"/>
    <w:rsid w:val="0073237B"/>
    <w:rsid w:val="0073268A"/>
    <w:rsid w:val="0073293F"/>
    <w:rsid w:val="00732A25"/>
    <w:rsid w:val="0073307E"/>
    <w:rsid w:val="007333AE"/>
    <w:rsid w:val="007333D7"/>
    <w:rsid w:val="0073386A"/>
    <w:rsid w:val="00733C4F"/>
    <w:rsid w:val="00733DB6"/>
    <w:rsid w:val="007340D0"/>
    <w:rsid w:val="007341E5"/>
    <w:rsid w:val="007343BC"/>
    <w:rsid w:val="0073442C"/>
    <w:rsid w:val="007344ED"/>
    <w:rsid w:val="007347AD"/>
    <w:rsid w:val="0073485D"/>
    <w:rsid w:val="00734942"/>
    <w:rsid w:val="0073498D"/>
    <w:rsid w:val="007349CB"/>
    <w:rsid w:val="00734AC1"/>
    <w:rsid w:val="00734B6D"/>
    <w:rsid w:val="00734C25"/>
    <w:rsid w:val="00734C51"/>
    <w:rsid w:val="00734F1A"/>
    <w:rsid w:val="00735128"/>
    <w:rsid w:val="007351C8"/>
    <w:rsid w:val="007352AE"/>
    <w:rsid w:val="00735343"/>
    <w:rsid w:val="007353FD"/>
    <w:rsid w:val="00735423"/>
    <w:rsid w:val="00735472"/>
    <w:rsid w:val="0073568B"/>
    <w:rsid w:val="007357D0"/>
    <w:rsid w:val="0073597F"/>
    <w:rsid w:val="0073599A"/>
    <w:rsid w:val="00735F52"/>
    <w:rsid w:val="0073619D"/>
    <w:rsid w:val="00736245"/>
    <w:rsid w:val="00736332"/>
    <w:rsid w:val="007363FA"/>
    <w:rsid w:val="00736496"/>
    <w:rsid w:val="00736655"/>
    <w:rsid w:val="00736737"/>
    <w:rsid w:val="007368BA"/>
    <w:rsid w:val="00736AB1"/>
    <w:rsid w:val="00736B37"/>
    <w:rsid w:val="00737346"/>
    <w:rsid w:val="00737A8F"/>
    <w:rsid w:val="00737C4C"/>
    <w:rsid w:val="00737D02"/>
    <w:rsid w:val="0074007A"/>
    <w:rsid w:val="007400CC"/>
    <w:rsid w:val="00740153"/>
    <w:rsid w:val="0074015F"/>
    <w:rsid w:val="00740335"/>
    <w:rsid w:val="007406B8"/>
    <w:rsid w:val="007406BC"/>
    <w:rsid w:val="007408B4"/>
    <w:rsid w:val="00740A8A"/>
    <w:rsid w:val="00740CC3"/>
    <w:rsid w:val="00740EF2"/>
    <w:rsid w:val="007410BB"/>
    <w:rsid w:val="007415F3"/>
    <w:rsid w:val="0074175E"/>
    <w:rsid w:val="00741F84"/>
    <w:rsid w:val="00742307"/>
    <w:rsid w:val="007423DF"/>
    <w:rsid w:val="007424B0"/>
    <w:rsid w:val="007424D0"/>
    <w:rsid w:val="007428F5"/>
    <w:rsid w:val="0074291F"/>
    <w:rsid w:val="00742CB5"/>
    <w:rsid w:val="00742D4E"/>
    <w:rsid w:val="00742F21"/>
    <w:rsid w:val="00743067"/>
    <w:rsid w:val="0074307A"/>
    <w:rsid w:val="00743168"/>
    <w:rsid w:val="00743173"/>
    <w:rsid w:val="007431EB"/>
    <w:rsid w:val="00743266"/>
    <w:rsid w:val="00743358"/>
    <w:rsid w:val="00743397"/>
    <w:rsid w:val="00743499"/>
    <w:rsid w:val="007435BF"/>
    <w:rsid w:val="007437EC"/>
    <w:rsid w:val="00743A0C"/>
    <w:rsid w:val="00743B67"/>
    <w:rsid w:val="00743D03"/>
    <w:rsid w:val="00743FDB"/>
    <w:rsid w:val="0074406E"/>
    <w:rsid w:val="00744242"/>
    <w:rsid w:val="007444BC"/>
    <w:rsid w:val="0074459D"/>
    <w:rsid w:val="0074473F"/>
    <w:rsid w:val="00744B73"/>
    <w:rsid w:val="00744FC5"/>
    <w:rsid w:val="0074527D"/>
    <w:rsid w:val="007453AB"/>
    <w:rsid w:val="00745604"/>
    <w:rsid w:val="00745647"/>
    <w:rsid w:val="007459A9"/>
    <w:rsid w:val="00745A5F"/>
    <w:rsid w:val="00745B4B"/>
    <w:rsid w:val="00745FD5"/>
    <w:rsid w:val="00746080"/>
    <w:rsid w:val="00746129"/>
    <w:rsid w:val="00746220"/>
    <w:rsid w:val="0074627F"/>
    <w:rsid w:val="0074643C"/>
    <w:rsid w:val="007467A3"/>
    <w:rsid w:val="00746A2F"/>
    <w:rsid w:val="00746B76"/>
    <w:rsid w:val="00746C34"/>
    <w:rsid w:val="00746C70"/>
    <w:rsid w:val="00746CB9"/>
    <w:rsid w:val="00746DBB"/>
    <w:rsid w:val="00746F51"/>
    <w:rsid w:val="00746F85"/>
    <w:rsid w:val="00747254"/>
    <w:rsid w:val="00747488"/>
    <w:rsid w:val="00747947"/>
    <w:rsid w:val="00747AD3"/>
    <w:rsid w:val="00747B2E"/>
    <w:rsid w:val="00747DF2"/>
    <w:rsid w:val="00747E16"/>
    <w:rsid w:val="00747EF6"/>
    <w:rsid w:val="00750390"/>
    <w:rsid w:val="0075047F"/>
    <w:rsid w:val="00750A38"/>
    <w:rsid w:val="00750E3E"/>
    <w:rsid w:val="00750EC1"/>
    <w:rsid w:val="007511EB"/>
    <w:rsid w:val="007513B5"/>
    <w:rsid w:val="00751524"/>
    <w:rsid w:val="00751655"/>
    <w:rsid w:val="00751791"/>
    <w:rsid w:val="00751828"/>
    <w:rsid w:val="00751AD6"/>
    <w:rsid w:val="00751EAF"/>
    <w:rsid w:val="00751F5B"/>
    <w:rsid w:val="007521DD"/>
    <w:rsid w:val="007524A1"/>
    <w:rsid w:val="007524FA"/>
    <w:rsid w:val="00752AF8"/>
    <w:rsid w:val="00752B18"/>
    <w:rsid w:val="0075311D"/>
    <w:rsid w:val="00753C57"/>
    <w:rsid w:val="0075416A"/>
    <w:rsid w:val="007543C7"/>
    <w:rsid w:val="0075447C"/>
    <w:rsid w:val="0075448C"/>
    <w:rsid w:val="00754686"/>
    <w:rsid w:val="00754787"/>
    <w:rsid w:val="0075488C"/>
    <w:rsid w:val="007548C0"/>
    <w:rsid w:val="00754913"/>
    <w:rsid w:val="007549A7"/>
    <w:rsid w:val="00754A54"/>
    <w:rsid w:val="007550CB"/>
    <w:rsid w:val="00755172"/>
    <w:rsid w:val="00755575"/>
    <w:rsid w:val="007556C0"/>
    <w:rsid w:val="007558DB"/>
    <w:rsid w:val="00755AFE"/>
    <w:rsid w:val="00755BB7"/>
    <w:rsid w:val="00755D8D"/>
    <w:rsid w:val="007560B7"/>
    <w:rsid w:val="00756185"/>
    <w:rsid w:val="0075672E"/>
    <w:rsid w:val="00756795"/>
    <w:rsid w:val="007567AF"/>
    <w:rsid w:val="00756A86"/>
    <w:rsid w:val="00756C30"/>
    <w:rsid w:val="00756E25"/>
    <w:rsid w:val="00756ED7"/>
    <w:rsid w:val="00756F7F"/>
    <w:rsid w:val="00757328"/>
    <w:rsid w:val="00757568"/>
    <w:rsid w:val="00757657"/>
    <w:rsid w:val="00757753"/>
    <w:rsid w:val="00757996"/>
    <w:rsid w:val="00757BFB"/>
    <w:rsid w:val="00757C59"/>
    <w:rsid w:val="00757D56"/>
    <w:rsid w:val="00757D6A"/>
    <w:rsid w:val="00757DCD"/>
    <w:rsid w:val="00757E99"/>
    <w:rsid w:val="00757FF1"/>
    <w:rsid w:val="007601A1"/>
    <w:rsid w:val="00760459"/>
    <w:rsid w:val="0076049D"/>
    <w:rsid w:val="0076065F"/>
    <w:rsid w:val="007606EA"/>
    <w:rsid w:val="007607B2"/>
    <w:rsid w:val="00760C0B"/>
    <w:rsid w:val="00760CCB"/>
    <w:rsid w:val="007610F7"/>
    <w:rsid w:val="00761205"/>
    <w:rsid w:val="007612E8"/>
    <w:rsid w:val="0076146E"/>
    <w:rsid w:val="0076147A"/>
    <w:rsid w:val="007616B5"/>
    <w:rsid w:val="0076182B"/>
    <w:rsid w:val="00761B7D"/>
    <w:rsid w:val="00761F44"/>
    <w:rsid w:val="007621CB"/>
    <w:rsid w:val="007623BD"/>
    <w:rsid w:val="007623CF"/>
    <w:rsid w:val="007626A6"/>
    <w:rsid w:val="00762700"/>
    <w:rsid w:val="00762760"/>
    <w:rsid w:val="00762D60"/>
    <w:rsid w:val="007630DD"/>
    <w:rsid w:val="00763186"/>
    <w:rsid w:val="00763282"/>
    <w:rsid w:val="007632E9"/>
    <w:rsid w:val="00763483"/>
    <w:rsid w:val="007635F7"/>
    <w:rsid w:val="007636CB"/>
    <w:rsid w:val="00763855"/>
    <w:rsid w:val="00763A17"/>
    <w:rsid w:val="00763ABA"/>
    <w:rsid w:val="00763B18"/>
    <w:rsid w:val="00763BBA"/>
    <w:rsid w:val="00763D51"/>
    <w:rsid w:val="00763DAF"/>
    <w:rsid w:val="007643C8"/>
    <w:rsid w:val="007644E8"/>
    <w:rsid w:val="00764696"/>
    <w:rsid w:val="0076478D"/>
    <w:rsid w:val="00764858"/>
    <w:rsid w:val="00764A22"/>
    <w:rsid w:val="00764BE4"/>
    <w:rsid w:val="00764D1C"/>
    <w:rsid w:val="00764D32"/>
    <w:rsid w:val="00764E97"/>
    <w:rsid w:val="00765226"/>
    <w:rsid w:val="00765767"/>
    <w:rsid w:val="007657E5"/>
    <w:rsid w:val="0076599D"/>
    <w:rsid w:val="007659D4"/>
    <w:rsid w:val="00765A29"/>
    <w:rsid w:val="00765B2A"/>
    <w:rsid w:val="00765E2F"/>
    <w:rsid w:val="00765FA6"/>
    <w:rsid w:val="00766239"/>
    <w:rsid w:val="00766907"/>
    <w:rsid w:val="00766C39"/>
    <w:rsid w:val="00766D23"/>
    <w:rsid w:val="00766E1A"/>
    <w:rsid w:val="00766E41"/>
    <w:rsid w:val="00766EB7"/>
    <w:rsid w:val="00766FCF"/>
    <w:rsid w:val="007670F1"/>
    <w:rsid w:val="00767280"/>
    <w:rsid w:val="0076743A"/>
    <w:rsid w:val="007676D6"/>
    <w:rsid w:val="007677C3"/>
    <w:rsid w:val="007677F9"/>
    <w:rsid w:val="0076787C"/>
    <w:rsid w:val="007678B7"/>
    <w:rsid w:val="0076791A"/>
    <w:rsid w:val="007679B2"/>
    <w:rsid w:val="00767CCF"/>
    <w:rsid w:val="007702AB"/>
    <w:rsid w:val="007702FB"/>
    <w:rsid w:val="007703BB"/>
    <w:rsid w:val="007703FF"/>
    <w:rsid w:val="00770454"/>
    <w:rsid w:val="007704D3"/>
    <w:rsid w:val="00770582"/>
    <w:rsid w:val="007705EC"/>
    <w:rsid w:val="0077065F"/>
    <w:rsid w:val="0077067A"/>
    <w:rsid w:val="00770799"/>
    <w:rsid w:val="00770993"/>
    <w:rsid w:val="00770A41"/>
    <w:rsid w:val="00770CBE"/>
    <w:rsid w:val="00770DB1"/>
    <w:rsid w:val="00770FEB"/>
    <w:rsid w:val="007710FD"/>
    <w:rsid w:val="0077121A"/>
    <w:rsid w:val="0077129D"/>
    <w:rsid w:val="0077158F"/>
    <w:rsid w:val="00771761"/>
    <w:rsid w:val="007718DF"/>
    <w:rsid w:val="007718EA"/>
    <w:rsid w:val="00771AF9"/>
    <w:rsid w:val="00771B4F"/>
    <w:rsid w:val="00771B50"/>
    <w:rsid w:val="00771C5A"/>
    <w:rsid w:val="0077200E"/>
    <w:rsid w:val="007721B0"/>
    <w:rsid w:val="007721EC"/>
    <w:rsid w:val="007724A9"/>
    <w:rsid w:val="0077252E"/>
    <w:rsid w:val="0077291D"/>
    <w:rsid w:val="00772A2C"/>
    <w:rsid w:val="00772B22"/>
    <w:rsid w:val="00772B35"/>
    <w:rsid w:val="00772D0A"/>
    <w:rsid w:val="00772D7D"/>
    <w:rsid w:val="00772F39"/>
    <w:rsid w:val="007730A1"/>
    <w:rsid w:val="00773199"/>
    <w:rsid w:val="007732A3"/>
    <w:rsid w:val="00773539"/>
    <w:rsid w:val="00773714"/>
    <w:rsid w:val="00773715"/>
    <w:rsid w:val="0077372D"/>
    <w:rsid w:val="00773A57"/>
    <w:rsid w:val="00773C73"/>
    <w:rsid w:val="00773D37"/>
    <w:rsid w:val="00773D3A"/>
    <w:rsid w:val="00773EE7"/>
    <w:rsid w:val="007742E4"/>
    <w:rsid w:val="007743E1"/>
    <w:rsid w:val="0077446C"/>
    <w:rsid w:val="00774482"/>
    <w:rsid w:val="0077456C"/>
    <w:rsid w:val="00774570"/>
    <w:rsid w:val="0077478B"/>
    <w:rsid w:val="007748F7"/>
    <w:rsid w:val="00774A78"/>
    <w:rsid w:val="00774C42"/>
    <w:rsid w:val="00774F1C"/>
    <w:rsid w:val="0077513A"/>
    <w:rsid w:val="007751BB"/>
    <w:rsid w:val="00775420"/>
    <w:rsid w:val="00775558"/>
    <w:rsid w:val="007756EF"/>
    <w:rsid w:val="007758A2"/>
    <w:rsid w:val="0077595F"/>
    <w:rsid w:val="00775BA0"/>
    <w:rsid w:val="00775C4C"/>
    <w:rsid w:val="00775FB6"/>
    <w:rsid w:val="00776130"/>
    <w:rsid w:val="007765D2"/>
    <w:rsid w:val="0077669F"/>
    <w:rsid w:val="00776AD7"/>
    <w:rsid w:val="00776C1C"/>
    <w:rsid w:val="00776FDB"/>
    <w:rsid w:val="00777014"/>
    <w:rsid w:val="00777065"/>
    <w:rsid w:val="00777159"/>
    <w:rsid w:val="007771BE"/>
    <w:rsid w:val="0077733E"/>
    <w:rsid w:val="007777CC"/>
    <w:rsid w:val="00777963"/>
    <w:rsid w:val="00777BAF"/>
    <w:rsid w:val="00777C21"/>
    <w:rsid w:val="00777CD3"/>
    <w:rsid w:val="00777D54"/>
    <w:rsid w:val="00777E2D"/>
    <w:rsid w:val="00780168"/>
    <w:rsid w:val="007802C7"/>
    <w:rsid w:val="00780376"/>
    <w:rsid w:val="007810F8"/>
    <w:rsid w:val="007813CA"/>
    <w:rsid w:val="00781848"/>
    <w:rsid w:val="00781E1C"/>
    <w:rsid w:val="00781EC1"/>
    <w:rsid w:val="00782095"/>
    <w:rsid w:val="007820FF"/>
    <w:rsid w:val="0078214B"/>
    <w:rsid w:val="007824FD"/>
    <w:rsid w:val="00782C17"/>
    <w:rsid w:val="0078312D"/>
    <w:rsid w:val="007831EA"/>
    <w:rsid w:val="00783393"/>
    <w:rsid w:val="007835D0"/>
    <w:rsid w:val="00783782"/>
    <w:rsid w:val="007837B4"/>
    <w:rsid w:val="007838AC"/>
    <w:rsid w:val="0078397E"/>
    <w:rsid w:val="007839D6"/>
    <w:rsid w:val="00783A4D"/>
    <w:rsid w:val="00783CD7"/>
    <w:rsid w:val="00783D47"/>
    <w:rsid w:val="00783EAE"/>
    <w:rsid w:val="00783FAC"/>
    <w:rsid w:val="00784331"/>
    <w:rsid w:val="00784366"/>
    <w:rsid w:val="007843EC"/>
    <w:rsid w:val="007846E5"/>
    <w:rsid w:val="00784764"/>
    <w:rsid w:val="00784774"/>
    <w:rsid w:val="007847DB"/>
    <w:rsid w:val="007849FA"/>
    <w:rsid w:val="00785390"/>
    <w:rsid w:val="00785415"/>
    <w:rsid w:val="007856E3"/>
    <w:rsid w:val="00785814"/>
    <w:rsid w:val="00785920"/>
    <w:rsid w:val="00785985"/>
    <w:rsid w:val="00785A84"/>
    <w:rsid w:val="00785D83"/>
    <w:rsid w:val="0078617D"/>
    <w:rsid w:val="00786392"/>
    <w:rsid w:val="007866EA"/>
    <w:rsid w:val="00786A7D"/>
    <w:rsid w:val="00786B32"/>
    <w:rsid w:val="00786B9D"/>
    <w:rsid w:val="00786DBC"/>
    <w:rsid w:val="00787182"/>
    <w:rsid w:val="00787199"/>
    <w:rsid w:val="007871F9"/>
    <w:rsid w:val="007873BE"/>
    <w:rsid w:val="00787448"/>
    <w:rsid w:val="007875BC"/>
    <w:rsid w:val="00787754"/>
    <w:rsid w:val="00787CA3"/>
    <w:rsid w:val="00787DAC"/>
    <w:rsid w:val="00787E27"/>
    <w:rsid w:val="007901D7"/>
    <w:rsid w:val="007902B0"/>
    <w:rsid w:val="00790347"/>
    <w:rsid w:val="00790362"/>
    <w:rsid w:val="00790427"/>
    <w:rsid w:val="00790577"/>
    <w:rsid w:val="0079068E"/>
    <w:rsid w:val="007906C9"/>
    <w:rsid w:val="00790727"/>
    <w:rsid w:val="007907C2"/>
    <w:rsid w:val="00790857"/>
    <w:rsid w:val="00790A2A"/>
    <w:rsid w:val="00790C75"/>
    <w:rsid w:val="00790FDE"/>
    <w:rsid w:val="00791203"/>
    <w:rsid w:val="007914B5"/>
    <w:rsid w:val="007916AE"/>
    <w:rsid w:val="00791823"/>
    <w:rsid w:val="00791CB5"/>
    <w:rsid w:val="00791EB2"/>
    <w:rsid w:val="00791F4E"/>
    <w:rsid w:val="0079200A"/>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293"/>
    <w:rsid w:val="0079494D"/>
    <w:rsid w:val="007949E6"/>
    <w:rsid w:val="00794B94"/>
    <w:rsid w:val="00794BC4"/>
    <w:rsid w:val="00794CB1"/>
    <w:rsid w:val="00794E66"/>
    <w:rsid w:val="00794F63"/>
    <w:rsid w:val="00795055"/>
    <w:rsid w:val="007951F5"/>
    <w:rsid w:val="00795233"/>
    <w:rsid w:val="0079543D"/>
    <w:rsid w:val="007954F7"/>
    <w:rsid w:val="00795619"/>
    <w:rsid w:val="00795765"/>
    <w:rsid w:val="0079582B"/>
    <w:rsid w:val="007958D9"/>
    <w:rsid w:val="00795C75"/>
    <w:rsid w:val="00795E45"/>
    <w:rsid w:val="00795FC2"/>
    <w:rsid w:val="0079612F"/>
    <w:rsid w:val="00796153"/>
    <w:rsid w:val="00796566"/>
    <w:rsid w:val="007967D0"/>
    <w:rsid w:val="0079689C"/>
    <w:rsid w:val="00796A50"/>
    <w:rsid w:val="00796CBF"/>
    <w:rsid w:val="00796D48"/>
    <w:rsid w:val="00796E8B"/>
    <w:rsid w:val="007970F7"/>
    <w:rsid w:val="00797349"/>
    <w:rsid w:val="0079738E"/>
    <w:rsid w:val="00797490"/>
    <w:rsid w:val="0079768A"/>
    <w:rsid w:val="00797A06"/>
    <w:rsid w:val="00797AC3"/>
    <w:rsid w:val="00797C18"/>
    <w:rsid w:val="00797F3B"/>
    <w:rsid w:val="007A0180"/>
    <w:rsid w:val="007A01BB"/>
    <w:rsid w:val="007A03A4"/>
    <w:rsid w:val="007A0720"/>
    <w:rsid w:val="007A09CB"/>
    <w:rsid w:val="007A0A4A"/>
    <w:rsid w:val="007A0AD4"/>
    <w:rsid w:val="007A0E02"/>
    <w:rsid w:val="007A0EB8"/>
    <w:rsid w:val="007A1561"/>
    <w:rsid w:val="007A170D"/>
    <w:rsid w:val="007A1AA9"/>
    <w:rsid w:val="007A1BA1"/>
    <w:rsid w:val="007A1DAF"/>
    <w:rsid w:val="007A1F9C"/>
    <w:rsid w:val="007A20E6"/>
    <w:rsid w:val="007A25B0"/>
    <w:rsid w:val="007A262E"/>
    <w:rsid w:val="007A26E7"/>
    <w:rsid w:val="007A29E3"/>
    <w:rsid w:val="007A2B0A"/>
    <w:rsid w:val="007A2D6E"/>
    <w:rsid w:val="007A31F7"/>
    <w:rsid w:val="007A33E5"/>
    <w:rsid w:val="007A341B"/>
    <w:rsid w:val="007A3702"/>
    <w:rsid w:val="007A38DE"/>
    <w:rsid w:val="007A3AB9"/>
    <w:rsid w:val="007A3B3F"/>
    <w:rsid w:val="007A3FEE"/>
    <w:rsid w:val="007A43B2"/>
    <w:rsid w:val="007A445A"/>
    <w:rsid w:val="007A4495"/>
    <w:rsid w:val="007A44D4"/>
    <w:rsid w:val="007A459F"/>
    <w:rsid w:val="007A4626"/>
    <w:rsid w:val="007A46BC"/>
    <w:rsid w:val="007A46CE"/>
    <w:rsid w:val="007A4CA7"/>
    <w:rsid w:val="007A4EDA"/>
    <w:rsid w:val="007A4F48"/>
    <w:rsid w:val="007A528B"/>
    <w:rsid w:val="007A5438"/>
    <w:rsid w:val="007A55C1"/>
    <w:rsid w:val="007A59E5"/>
    <w:rsid w:val="007A5A3F"/>
    <w:rsid w:val="007A5A4E"/>
    <w:rsid w:val="007A5C8E"/>
    <w:rsid w:val="007A5EC1"/>
    <w:rsid w:val="007A60D7"/>
    <w:rsid w:val="007A65F0"/>
    <w:rsid w:val="007A6932"/>
    <w:rsid w:val="007A6C56"/>
    <w:rsid w:val="007A6D61"/>
    <w:rsid w:val="007A6F4B"/>
    <w:rsid w:val="007A71F4"/>
    <w:rsid w:val="007A7225"/>
    <w:rsid w:val="007A75D9"/>
    <w:rsid w:val="007A7961"/>
    <w:rsid w:val="007A7BB0"/>
    <w:rsid w:val="007A7C16"/>
    <w:rsid w:val="007A7C51"/>
    <w:rsid w:val="007A7C77"/>
    <w:rsid w:val="007A7F21"/>
    <w:rsid w:val="007B002F"/>
    <w:rsid w:val="007B0089"/>
    <w:rsid w:val="007B013B"/>
    <w:rsid w:val="007B03EE"/>
    <w:rsid w:val="007B0758"/>
    <w:rsid w:val="007B07A6"/>
    <w:rsid w:val="007B0B13"/>
    <w:rsid w:val="007B0BA9"/>
    <w:rsid w:val="007B0CEB"/>
    <w:rsid w:val="007B0D4B"/>
    <w:rsid w:val="007B0D6B"/>
    <w:rsid w:val="007B0EEB"/>
    <w:rsid w:val="007B10B9"/>
    <w:rsid w:val="007B12DA"/>
    <w:rsid w:val="007B1469"/>
    <w:rsid w:val="007B1EBD"/>
    <w:rsid w:val="007B2088"/>
    <w:rsid w:val="007B21A9"/>
    <w:rsid w:val="007B2655"/>
    <w:rsid w:val="007B29CB"/>
    <w:rsid w:val="007B2A28"/>
    <w:rsid w:val="007B2AB4"/>
    <w:rsid w:val="007B2B28"/>
    <w:rsid w:val="007B2BC3"/>
    <w:rsid w:val="007B2C11"/>
    <w:rsid w:val="007B2C28"/>
    <w:rsid w:val="007B2F31"/>
    <w:rsid w:val="007B3166"/>
    <w:rsid w:val="007B3427"/>
    <w:rsid w:val="007B3659"/>
    <w:rsid w:val="007B36EB"/>
    <w:rsid w:val="007B3A46"/>
    <w:rsid w:val="007B3A92"/>
    <w:rsid w:val="007B3B35"/>
    <w:rsid w:val="007B3BFD"/>
    <w:rsid w:val="007B3F69"/>
    <w:rsid w:val="007B40CA"/>
    <w:rsid w:val="007B41C4"/>
    <w:rsid w:val="007B41CF"/>
    <w:rsid w:val="007B43B6"/>
    <w:rsid w:val="007B4504"/>
    <w:rsid w:val="007B46ED"/>
    <w:rsid w:val="007B483E"/>
    <w:rsid w:val="007B495F"/>
    <w:rsid w:val="007B4C30"/>
    <w:rsid w:val="007B505F"/>
    <w:rsid w:val="007B50AD"/>
    <w:rsid w:val="007B51FD"/>
    <w:rsid w:val="007B5741"/>
    <w:rsid w:val="007B5810"/>
    <w:rsid w:val="007B59C0"/>
    <w:rsid w:val="007B5A9D"/>
    <w:rsid w:val="007B5BC6"/>
    <w:rsid w:val="007B5C2F"/>
    <w:rsid w:val="007B5C49"/>
    <w:rsid w:val="007B5E3B"/>
    <w:rsid w:val="007B614D"/>
    <w:rsid w:val="007B627C"/>
    <w:rsid w:val="007B65DF"/>
    <w:rsid w:val="007B690E"/>
    <w:rsid w:val="007B69C1"/>
    <w:rsid w:val="007B6AD2"/>
    <w:rsid w:val="007B6D5F"/>
    <w:rsid w:val="007B7084"/>
    <w:rsid w:val="007B7145"/>
    <w:rsid w:val="007B7155"/>
    <w:rsid w:val="007B718B"/>
    <w:rsid w:val="007B74FB"/>
    <w:rsid w:val="007B753F"/>
    <w:rsid w:val="007B7608"/>
    <w:rsid w:val="007B787E"/>
    <w:rsid w:val="007B7ACE"/>
    <w:rsid w:val="007B7B82"/>
    <w:rsid w:val="007B7CC3"/>
    <w:rsid w:val="007C0325"/>
    <w:rsid w:val="007C0328"/>
    <w:rsid w:val="007C0613"/>
    <w:rsid w:val="007C06B7"/>
    <w:rsid w:val="007C07A6"/>
    <w:rsid w:val="007C0A18"/>
    <w:rsid w:val="007C0DE3"/>
    <w:rsid w:val="007C0EDB"/>
    <w:rsid w:val="007C0F04"/>
    <w:rsid w:val="007C10BF"/>
    <w:rsid w:val="007C1149"/>
    <w:rsid w:val="007C12FF"/>
    <w:rsid w:val="007C1445"/>
    <w:rsid w:val="007C1611"/>
    <w:rsid w:val="007C1A65"/>
    <w:rsid w:val="007C1B93"/>
    <w:rsid w:val="007C1CBF"/>
    <w:rsid w:val="007C1CC7"/>
    <w:rsid w:val="007C1CFF"/>
    <w:rsid w:val="007C1E7A"/>
    <w:rsid w:val="007C24EF"/>
    <w:rsid w:val="007C251A"/>
    <w:rsid w:val="007C25BB"/>
    <w:rsid w:val="007C25D4"/>
    <w:rsid w:val="007C29D3"/>
    <w:rsid w:val="007C2E2D"/>
    <w:rsid w:val="007C2E42"/>
    <w:rsid w:val="007C306F"/>
    <w:rsid w:val="007C30A6"/>
    <w:rsid w:val="007C35BC"/>
    <w:rsid w:val="007C360A"/>
    <w:rsid w:val="007C37A6"/>
    <w:rsid w:val="007C3A90"/>
    <w:rsid w:val="007C3A99"/>
    <w:rsid w:val="007C3AE7"/>
    <w:rsid w:val="007C3B6B"/>
    <w:rsid w:val="007C3C06"/>
    <w:rsid w:val="007C3C79"/>
    <w:rsid w:val="007C3CBF"/>
    <w:rsid w:val="007C3EC4"/>
    <w:rsid w:val="007C406F"/>
    <w:rsid w:val="007C42A7"/>
    <w:rsid w:val="007C463A"/>
    <w:rsid w:val="007C48EE"/>
    <w:rsid w:val="007C4B9A"/>
    <w:rsid w:val="007C4C9B"/>
    <w:rsid w:val="007C4F31"/>
    <w:rsid w:val="007C4F81"/>
    <w:rsid w:val="007C5339"/>
    <w:rsid w:val="007C5376"/>
    <w:rsid w:val="007C5404"/>
    <w:rsid w:val="007C544F"/>
    <w:rsid w:val="007C58A0"/>
    <w:rsid w:val="007C5949"/>
    <w:rsid w:val="007C59B0"/>
    <w:rsid w:val="007C5AB4"/>
    <w:rsid w:val="007C5ABE"/>
    <w:rsid w:val="007C5D0D"/>
    <w:rsid w:val="007C5EAA"/>
    <w:rsid w:val="007C5F04"/>
    <w:rsid w:val="007C6138"/>
    <w:rsid w:val="007C620B"/>
    <w:rsid w:val="007C63F1"/>
    <w:rsid w:val="007C6A74"/>
    <w:rsid w:val="007C6ACA"/>
    <w:rsid w:val="007C6E3D"/>
    <w:rsid w:val="007C6F42"/>
    <w:rsid w:val="007C70FC"/>
    <w:rsid w:val="007C7131"/>
    <w:rsid w:val="007C76D1"/>
    <w:rsid w:val="007C771A"/>
    <w:rsid w:val="007C7794"/>
    <w:rsid w:val="007C7891"/>
    <w:rsid w:val="007C7B2C"/>
    <w:rsid w:val="007C7BD4"/>
    <w:rsid w:val="007C7BFF"/>
    <w:rsid w:val="007C7D08"/>
    <w:rsid w:val="007C7D2F"/>
    <w:rsid w:val="007C7E99"/>
    <w:rsid w:val="007C7EF2"/>
    <w:rsid w:val="007D003F"/>
    <w:rsid w:val="007D01AC"/>
    <w:rsid w:val="007D029B"/>
    <w:rsid w:val="007D02C1"/>
    <w:rsid w:val="007D03A7"/>
    <w:rsid w:val="007D07D1"/>
    <w:rsid w:val="007D0A16"/>
    <w:rsid w:val="007D0BB5"/>
    <w:rsid w:val="007D0D71"/>
    <w:rsid w:val="007D0FF7"/>
    <w:rsid w:val="007D11C2"/>
    <w:rsid w:val="007D1287"/>
    <w:rsid w:val="007D13B9"/>
    <w:rsid w:val="007D169A"/>
    <w:rsid w:val="007D18A3"/>
    <w:rsid w:val="007D1B50"/>
    <w:rsid w:val="007D1D59"/>
    <w:rsid w:val="007D1E0E"/>
    <w:rsid w:val="007D1E93"/>
    <w:rsid w:val="007D1EA9"/>
    <w:rsid w:val="007D1FE8"/>
    <w:rsid w:val="007D226B"/>
    <w:rsid w:val="007D2351"/>
    <w:rsid w:val="007D24EB"/>
    <w:rsid w:val="007D2507"/>
    <w:rsid w:val="007D2542"/>
    <w:rsid w:val="007D25BE"/>
    <w:rsid w:val="007D2746"/>
    <w:rsid w:val="007D298D"/>
    <w:rsid w:val="007D2A6D"/>
    <w:rsid w:val="007D2A73"/>
    <w:rsid w:val="007D2BCC"/>
    <w:rsid w:val="007D2C35"/>
    <w:rsid w:val="007D2D5A"/>
    <w:rsid w:val="007D2DF8"/>
    <w:rsid w:val="007D338D"/>
    <w:rsid w:val="007D34F8"/>
    <w:rsid w:val="007D3585"/>
    <w:rsid w:val="007D35F2"/>
    <w:rsid w:val="007D3619"/>
    <w:rsid w:val="007D37FF"/>
    <w:rsid w:val="007D3B06"/>
    <w:rsid w:val="007D3B20"/>
    <w:rsid w:val="007D3D25"/>
    <w:rsid w:val="007D3DF3"/>
    <w:rsid w:val="007D3E6C"/>
    <w:rsid w:val="007D3F8F"/>
    <w:rsid w:val="007D3F99"/>
    <w:rsid w:val="007D4258"/>
    <w:rsid w:val="007D42A1"/>
    <w:rsid w:val="007D4300"/>
    <w:rsid w:val="007D4421"/>
    <w:rsid w:val="007D45CB"/>
    <w:rsid w:val="007D4616"/>
    <w:rsid w:val="007D4652"/>
    <w:rsid w:val="007D4746"/>
    <w:rsid w:val="007D49D2"/>
    <w:rsid w:val="007D4A65"/>
    <w:rsid w:val="007D4C45"/>
    <w:rsid w:val="007D4ECB"/>
    <w:rsid w:val="007D50E4"/>
    <w:rsid w:val="007D5120"/>
    <w:rsid w:val="007D513A"/>
    <w:rsid w:val="007D53AE"/>
    <w:rsid w:val="007D5417"/>
    <w:rsid w:val="007D55FC"/>
    <w:rsid w:val="007D5629"/>
    <w:rsid w:val="007D5AD0"/>
    <w:rsid w:val="007D5CAB"/>
    <w:rsid w:val="007D5CEE"/>
    <w:rsid w:val="007D5DD6"/>
    <w:rsid w:val="007D5DEA"/>
    <w:rsid w:val="007D658D"/>
    <w:rsid w:val="007D6772"/>
    <w:rsid w:val="007D694C"/>
    <w:rsid w:val="007D6972"/>
    <w:rsid w:val="007D6A69"/>
    <w:rsid w:val="007D6A9A"/>
    <w:rsid w:val="007D6B92"/>
    <w:rsid w:val="007D715A"/>
    <w:rsid w:val="007D717F"/>
    <w:rsid w:val="007D71F3"/>
    <w:rsid w:val="007D7791"/>
    <w:rsid w:val="007D7E79"/>
    <w:rsid w:val="007E0209"/>
    <w:rsid w:val="007E025A"/>
    <w:rsid w:val="007E04BD"/>
    <w:rsid w:val="007E06DB"/>
    <w:rsid w:val="007E0851"/>
    <w:rsid w:val="007E0D7B"/>
    <w:rsid w:val="007E14E2"/>
    <w:rsid w:val="007E1535"/>
    <w:rsid w:val="007E15C4"/>
    <w:rsid w:val="007E1601"/>
    <w:rsid w:val="007E175A"/>
    <w:rsid w:val="007E1811"/>
    <w:rsid w:val="007E1E36"/>
    <w:rsid w:val="007E1E81"/>
    <w:rsid w:val="007E222E"/>
    <w:rsid w:val="007E22CB"/>
    <w:rsid w:val="007E23B3"/>
    <w:rsid w:val="007E241C"/>
    <w:rsid w:val="007E25E9"/>
    <w:rsid w:val="007E27DC"/>
    <w:rsid w:val="007E2905"/>
    <w:rsid w:val="007E295E"/>
    <w:rsid w:val="007E2FAC"/>
    <w:rsid w:val="007E321C"/>
    <w:rsid w:val="007E32C2"/>
    <w:rsid w:val="007E35E6"/>
    <w:rsid w:val="007E35F0"/>
    <w:rsid w:val="007E36DC"/>
    <w:rsid w:val="007E3993"/>
    <w:rsid w:val="007E3ABE"/>
    <w:rsid w:val="007E3D72"/>
    <w:rsid w:val="007E3E24"/>
    <w:rsid w:val="007E3FB5"/>
    <w:rsid w:val="007E4290"/>
    <w:rsid w:val="007E43BC"/>
    <w:rsid w:val="007E45C7"/>
    <w:rsid w:val="007E467E"/>
    <w:rsid w:val="007E46AB"/>
    <w:rsid w:val="007E49A8"/>
    <w:rsid w:val="007E4ABD"/>
    <w:rsid w:val="007E4AD7"/>
    <w:rsid w:val="007E4B7E"/>
    <w:rsid w:val="007E4FDA"/>
    <w:rsid w:val="007E5083"/>
    <w:rsid w:val="007E51C4"/>
    <w:rsid w:val="007E51F3"/>
    <w:rsid w:val="007E523A"/>
    <w:rsid w:val="007E5283"/>
    <w:rsid w:val="007E537D"/>
    <w:rsid w:val="007E549D"/>
    <w:rsid w:val="007E5505"/>
    <w:rsid w:val="007E5A0C"/>
    <w:rsid w:val="007E5BA4"/>
    <w:rsid w:val="007E5CDA"/>
    <w:rsid w:val="007E60A1"/>
    <w:rsid w:val="007E615E"/>
    <w:rsid w:val="007E617D"/>
    <w:rsid w:val="007E620E"/>
    <w:rsid w:val="007E6325"/>
    <w:rsid w:val="007E6525"/>
    <w:rsid w:val="007E65EC"/>
    <w:rsid w:val="007E6922"/>
    <w:rsid w:val="007E69AC"/>
    <w:rsid w:val="007E6A06"/>
    <w:rsid w:val="007E6A3B"/>
    <w:rsid w:val="007E6AFA"/>
    <w:rsid w:val="007E6B69"/>
    <w:rsid w:val="007E6BDE"/>
    <w:rsid w:val="007E6FA9"/>
    <w:rsid w:val="007E6FBD"/>
    <w:rsid w:val="007E7166"/>
    <w:rsid w:val="007E718F"/>
    <w:rsid w:val="007E7286"/>
    <w:rsid w:val="007E72E4"/>
    <w:rsid w:val="007E73BB"/>
    <w:rsid w:val="007E7A90"/>
    <w:rsid w:val="007E7AEA"/>
    <w:rsid w:val="007E7B33"/>
    <w:rsid w:val="007E7C88"/>
    <w:rsid w:val="007E7CB5"/>
    <w:rsid w:val="007E7E5B"/>
    <w:rsid w:val="007F018C"/>
    <w:rsid w:val="007F0399"/>
    <w:rsid w:val="007F040D"/>
    <w:rsid w:val="007F08A0"/>
    <w:rsid w:val="007F0C6B"/>
    <w:rsid w:val="007F0C8A"/>
    <w:rsid w:val="007F0C92"/>
    <w:rsid w:val="007F1056"/>
    <w:rsid w:val="007F116D"/>
    <w:rsid w:val="007F12B3"/>
    <w:rsid w:val="007F1608"/>
    <w:rsid w:val="007F164F"/>
    <w:rsid w:val="007F18D6"/>
    <w:rsid w:val="007F19CC"/>
    <w:rsid w:val="007F1AAF"/>
    <w:rsid w:val="007F1B26"/>
    <w:rsid w:val="007F1BA2"/>
    <w:rsid w:val="007F1E1D"/>
    <w:rsid w:val="007F1F67"/>
    <w:rsid w:val="007F1FA3"/>
    <w:rsid w:val="007F2041"/>
    <w:rsid w:val="007F2495"/>
    <w:rsid w:val="007F2965"/>
    <w:rsid w:val="007F2968"/>
    <w:rsid w:val="007F29E7"/>
    <w:rsid w:val="007F2AB3"/>
    <w:rsid w:val="007F2CA6"/>
    <w:rsid w:val="007F3469"/>
    <w:rsid w:val="007F3D5A"/>
    <w:rsid w:val="007F4101"/>
    <w:rsid w:val="007F4217"/>
    <w:rsid w:val="007F42A0"/>
    <w:rsid w:val="007F4382"/>
    <w:rsid w:val="007F47A1"/>
    <w:rsid w:val="007F4C77"/>
    <w:rsid w:val="007F4D3A"/>
    <w:rsid w:val="007F5102"/>
    <w:rsid w:val="007F540C"/>
    <w:rsid w:val="007F546C"/>
    <w:rsid w:val="007F5491"/>
    <w:rsid w:val="007F566E"/>
    <w:rsid w:val="007F5DF1"/>
    <w:rsid w:val="007F5E77"/>
    <w:rsid w:val="007F65DD"/>
    <w:rsid w:val="007F67B7"/>
    <w:rsid w:val="007F6835"/>
    <w:rsid w:val="007F68D8"/>
    <w:rsid w:val="007F6969"/>
    <w:rsid w:val="007F6A22"/>
    <w:rsid w:val="007F6AA9"/>
    <w:rsid w:val="007F6AC1"/>
    <w:rsid w:val="007F6CD1"/>
    <w:rsid w:val="007F6D73"/>
    <w:rsid w:val="007F6DC9"/>
    <w:rsid w:val="007F6E14"/>
    <w:rsid w:val="007F6F42"/>
    <w:rsid w:val="007F6FA9"/>
    <w:rsid w:val="007F702D"/>
    <w:rsid w:val="007F705B"/>
    <w:rsid w:val="007F7132"/>
    <w:rsid w:val="007F73C4"/>
    <w:rsid w:val="007F75E0"/>
    <w:rsid w:val="007F7895"/>
    <w:rsid w:val="007F79A3"/>
    <w:rsid w:val="007F7F32"/>
    <w:rsid w:val="00800327"/>
    <w:rsid w:val="00800348"/>
    <w:rsid w:val="0080037B"/>
    <w:rsid w:val="008004EC"/>
    <w:rsid w:val="00800674"/>
    <w:rsid w:val="008007E7"/>
    <w:rsid w:val="008009FF"/>
    <w:rsid w:val="00800CB1"/>
    <w:rsid w:val="00800D18"/>
    <w:rsid w:val="008010A7"/>
    <w:rsid w:val="00801148"/>
    <w:rsid w:val="00801214"/>
    <w:rsid w:val="008013ED"/>
    <w:rsid w:val="008015FA"/>
    <w:rsid w:val="0080169E"/>
    <w:rsid w:val="00801A98"/>
    <w:rsid w:val="00801A9D"/>
    <w:rsid w:val="00801AB2"/>
    <w:rsid w:val="00801D03"/>
    <w:rsid w:val="00801D96"/>
    <w:rsid w:val="0080208F"/>
    <w:rsid w:val="008020CC"/>
    <w:rsid w:val="0080258D"/>
    <w:rsid w:val="0080276F"/>
    <w:rsid w:val="00802C7B"/>
    <w:rsid w:val="00803182"/>
    <w:rsid w:val="008031B0"/>
    <w:rsid w:val="008033E9"/>
    <w:rsid w:val="008035A8"/>
    <w:rsid w:val="008036CF"/>
    <w:rsid w:val="0080375F"/>
    <w:rsid w:val="00803AA7"/>
    <w:rsid w:val="00803EE2"/>
    <w:rsid w:val="008040CE"/>
    <w:rsid w:val="00804500"/>
    <w:rsid w:val="00804570"/>
    <w:rsid w:val="0080466B"/>
    <w:rsid w:val="00804690"/>
    <w:rsid w:val="00804823"/>
    <w:rsid w:val="008048E5"/>
    <w:rsid w:val="00804B3A"/>
    <w:rsid w:val="00804C30"/>
    <w:rsid w:val="00804D18"/>
    <w:rsid w:val="00804ECF"/>
    <w:rsid w:val="0080500A"/>
    <w:rsid w:val="00805264"/>
    <w:rsid w:val="008052BA"/>
    <w:rsid w:val="00805419"/>
    <w:rsid w:val="00805468"/>
    <w:rsid w:val="008055EE"/>
    <w:rsid w:val="00805603"/>
    <w:rsid w:val="00805733"/>
    <w:rsid w:val="008057D9"/>
    <w:rsid w:val="008058E2"/>
    <w:rsid w:val="00805ADB"/>
    <w:rsid w:val="00805BA4"/>
    <w:rsid w:val="00805F12"/>
    <w:rsid w:val="00806086"/>
    <w:rsid w:val="008066EB"/>
    <w:rsid w:val="008067CA"/>
    <w:rsid w:val="00806852"/>
    <w:rsid w:val="00806A58"/>
    <w:rsid w:val="008070C3"/>
    <w:rsid w:val="008074A3"/>
    <w:rsid w:val="008074B5"/>
    <w:rsid w:val="0080752C"/>
    <w:rsid w:val="0080787F"/>
    <w:rsid w:val="008078AA"/>
    <w:rsid w:val="00807ADB"/>
    <w:rsid w:val="00807B1F"/>
    <w:rsid w:val="00807B49"/>
    <w:rsid w:val="00807B97"/>
    <w:rsid w:val="00807BEA"/>
    <w:rsid w:val="00807C2D"/>
    <w:rsid w:val="00807D79"/>
    <w:rsid w:val="00810217"/>
    <w:rsid w:val="00810292"/>
    <w:rsid w:val="0081041F"/>
    <w:rsid w:val="008104AF"/>
    <w:rsid w:val="00810516"/>
    <w:rsid w:val="0081054F"/>
    <w:rsid w:val="008108E4"/>
    <w:rsid w:val="00810A24"/>
    <w:rsid w:val="00810BC7"/>
    <w:rsid w:val="00810DC2"/>
    <w:rsid w:val="00810F2E"/>
    <w:rsid w:val="008110FC"/>
    <w:rsid w:val="008111C7"/>
    <w:rsid w:val="008112C5"/>
    <w:rsid w:val="00811336"/>
    <w:rsid w:val="00811366"/>
    <w:rsid w:val="008117CD"/>
    <w:rsid w:val="00811A42"/>
    <w:rsid w:val="00811B9D"/>
    <w:rsid w:val="00811CF3"/>
    <w:rsid w:val="00811F3A"/>
    <w:rsid w:val="008123D5"/>
    <w:rsid w:val="008124D9"/>
    <w:rsid w:val="00812718"/>
    <w:rsid w:val="0081299E"/>
    <w:rsid w:val="008129BF"/>
    <w:rsid w:val="00812E23"/>
    <w:rsid w:val="00812E44"/>
    <w:rsid w:val="008133D6"/>
    <w:rsid w:val="008134F5"/>
    <w:rsid w:val="00813525"/>
    <w:rsid w:val="008135E6"/>
    <w:rsid w:val="008138EB"/>
    <w:rsid w:val="00813AA9"/>
    <w:rsid w:val="00813D46"/>
    <w:rsid w:val="00813E9D"/>
    <w:rsid w:val="00813F82"/>
    <w:rsid w:val="00813F9B"/>
    <w:rsid w:val="00814060"/>
    <w:rsid w:val="008140FF"/>
    <w:rsid w:val="00814123"/>
    <w:rsid w:val="00814240"/>
    <w:rsid w:val="00814241"/>
    <w:rsid w:val="00814284"/>
    <w:rsid w:val="008143A8"/>
    <w:rsid w:val="0081449E"/>
    <w:rsid w:val="008147A3"/>
    <w:rsid w:val="008148CB"/>
    <w:rsid w:val="00814910"/>
    <w:rsid w:val="00814B3C"/>
    <w:rsid w:val="00815060"/>
    <w:rsid w:val="008150FE"/>
    <w:rsid w:val="00815254"/>
    <w:rsid w:val="008153B1"/>
    <w:rsid w:val="0081567E"/>
    <w:rsid w:val="008157E2"/>
    <w:rsid w:val="0081582D"/>
    <w:rsid w:val="00815A2A"/>
    <w:rsid w:val="00815C0B"/>
    <w:rsid w:val="00815C1B"/>
    <w:rsid w:val="0081618A"/>
    <w:rsid w:val="00816530"/>
    <w:rsid w:val="00816797"/>
    <w:rsid w:val="00816824"/>
    <w:rsid w:val="0081693D"/>
    <w:rsid w:val="00816A95"/>
    <w:rsid w:val="00816C40"/>
    <w:rsid w:val="008171ED"/>
    <w:rsid w:val="0081773C"/>
    <w:rsid w:val="008177EC"/>
    <w:rsid w:val="00817DA3"/>
    <w:rsid w:val="0082011F"/>
    <w:rsid w:val="0082016F"/>
    <w:rsid w:val="008201B1"/>
    <w:rsid w:val="0082054C"/>
    <w:rsid w:val="008207A7"/>
    <w:rsid w:val="008207AA"/>
    <w:rsid w:val="008207DA"/>
    <w:rsid w:val="00820B80"/>
    <w:rsid w:val="00820BE5"/>
    <w:rsid w:val="00820DDE"/>
    <w:rsid w:val="00820FFD"/>
    <w:rsid w:val="00821132"/>
    <w:rsid w:val="0082137A"/>
    <w:rsid w:val="0082143B"/>
    <w:rsid w:val="00821476"/>
    <w:rsid w:val="008215BC"/>
    <w:rsid w:val="008218BD"/>
    <w:rsid w:val="008218F0"/>
    <w:rsid w:val="00821905"/>
    <w:rsid w:val="00821A0F"/>
    <w:rsid w:val="00821A1F"/>
    <w:rsid w:val="00821AB1"/>
    <w:rsid w:val="00821D1C"/>
    <w:rsid w:val="00821DBC"/>
    <w:rsid w:val="00822168"/>
    <w:rsid w:val="008221CF"/>
    <w:rsid w:val="0082235A"/>
    <w:rsid w:val="00822520"/>
    <w:rsid w:val="008227F5"/>
    <w:rsid w:val="00822A95"/>
    <w:rsid w:val="00822B37"/>
    <w:rsid w:val="00822D51"/>
    <w:rsid w:val="00822F02"/>
    <w:rsid w:val="00822F14"/>
    <w:rsid w:val="00822F62"/>
    <w:rsid w:val="00823130"/>
    <w:rsid w:val="00823374"/>
    <w:rsid w:val="0082337E"/>
    <w:rsid w:val="00823484"/>
    <w:rsid w:val="008237E8"/>
    <w:rsid w:val="00823B9C"/>
    <w:rsid w:val="00824131"/>
    <w:rsid w:val="0082433E"/>
    <w:rsid w:val="0082445C"/>
    <w:rsid w:val="00824D65"/>
    <w:rsid w:val="00824E33"/>
    <w:rsid w:val="00825245"/>
    <w:rsid w:val="008253EA"/>
    <w:rsid w:val="00825707"/>
    <w:rsid w:val="00825F93"/>
    <w:rsid w:val="008261B8"/>
    <w:rsid w:val="00826566"/>
    <w:rsid w:val="00826634"/>
    <w:rsid w:val="008268A1"/>
    <w:rsid w:val="008268C4"/>
    <w:rsid w:val="00826A20"/>
    <w:rsid w:val="00826A9F"/>
    <w:rsid w:val="00826B64"/>
    <w:rsid w:val="00826BA9"/>
    <w:rsid w:val="00826EB6"/>
    <w:rsid w:val="00826F7F"/>
    <w:rsid w:val="00827004"/>
    <w:rsid w:val="00827068"/>
    <w:rsid w:val="0082751D"/>
    <w:rsid w:val="00827802"/>
    <w:rsid w:val="0082790B"/>
    <w:rsid w:val="00827936"/>
    <w:rsid w:val="00827C76"/>
    <w:rsid w:val="00830331"/>
    <w:rsid w:val="008304D4"/>
    <w:rsid w:val="00830527"/>
    <w:rsid w:val="0083058F"/>
    <w:rsid w:val="008306C0"/>
    <w:rsid w:val="00830F84"/>
    <w:rsid w:val="0083112A"/>
    <w:rsid w:val="0083153B"/>
    <w:rsid w:val="00831584"/>
    <w:rsid w:val="008315B6"/>
    <w:rsid w:val="00831A2E"/>
    <w:rsid w:val="00831A99"/>
    <w:rsid w:val="0083222C"/>
    <w:rsid w:val="008322C9"/>
    <w:rsid w:val="008324E0"/>
    <w:rsid w:val="00832606"/>
    <w:rsid w:val="00832902"/>
    <w:rsid w:val="008329D0"/>
    <w:rsid w:val="00832B39"/>
    <w:rsid w:val="00832C35"/>
    <w:rsid w:val="00832E49"/>
    <w:rsid w:val="00833682"/>
    <w:rsid w:val="00833A88"/>
    <w:rsid w:val="00833CE2"/>
    <w:rsid w:val="00833D0C"/>
    <w:rsid w:val="00833D4C"/>
    <w:rsid w:val="0083463C"/>
    <w:rsid w:val="0083478F"/>
    <w:rsid w:val="00834863"/>
    <w:rsid w:val="008348B2"/>
    <w:rsid w:val="008348CF"/>
    <w:rsid w:val="00834B64"/>
    <w:rsid w:val="00834BA0"/>
    <w:rsid w:val="00834CBC"/>
    <w:rsid w:val="00834DF8"/>
    <w:rsid w:val="00834EAD"/>
    <w:rsid w:val="0083500A"/>
    <w:rsid w:val="008353D3"/>
    <w:rsid w:val="0083547D"/>
    <w:rsid w:val="0083588A"/>
    <w:rsid w:val="00835BCC"/>
    <w:rsid w:val="00835EEC"/>
    <w:rsid w:val="00835F60"/>
    <w:rsid w:val="00835F8F"/>
    <w:rsid w:val="00836263"/>
    <w:rsid w:val="00836409"/>
    <w:rsid w:val="00836682"/>
    <w:rsid w:val="008366E4"/>
    <w:rsid w:val="00836755"/>
    <w:rsid w:val="008368DA"/>
    <w:rsid w:val="008369B7"/>
    <w:rsid w:val="008369D3"/>
    <w:rsid w:val="00836C80"/>
    <w:rsid w:val="00836F27"/>
    <w:rsid w:val="00837421"/>
    <w:rsid w:val="008374DB"/>
    <w:rsid w:val="0083755D"/>
    <w:rsid w:val="0083776F"/>
    <w:rsid w:val="008379BE"/>
    <w:rsid w:val="00837AF1"/>
    <w:rsid w:val="00837AFA"/>
    <w:rsid w:val="00837D23"/>
    <w:rsid w:val="00837DEE"/>
    <w:rsid w:val="00837E93"/>
    <w:rsid w:val="00837EF5"/>
    <w:rsid w:val="00837FB4"/>
    <w:rsid w:val="0084006A"/>
    <w:rsid w:val="00840105"/>
    <w:rsid w:val="00840358"/>
    <w:rsid w:val="00840500"/>
    <w:rsid w:val="008408B4"/>
    <w:rsid w:val="00840B87"/>
    <w:rsid w:val="00840C8D"/>
    <w:rsid w:val="00840D92"/>
    <w:rsid w:val="00840E35"/>
    <w:rsid w:val="00840ED2"/>
    <w:rsid w:val="00840F0E"/>
    <w:rsid w:val="00840F47"/>
    <w:rsid w:val="008417B6"/>
    <w:rsid w:val="008419E4"/>
    <w:rsid w:val="00841DB2"/>
    <w:rsid w:val="00842070"/>
    <w:rsid w:val="008424B8"/>
    <w:rsid w:val="008425F7"/>
    <w:rsid w:val="0084280F"/>
    <w:rsid w:val="00842955"/>
    <w:rsid w:val="00842968"/>
    <w:rsid w:val="00842A0B"/>
    <w:rsid w:val="00842A17"/>
    <w:rsid w:val="00842AF7"/>
    <w:rsid w:val="00842BDE"/>
    <w:rsid w:val="00842EA3"/>
    <w:rsid w:val="00842F0D"/>
    <w:rsid w:val="00842F0F"/>
    <w:rsid w:val="00842F51"/>
    <w:rsid w:val="0084300C"/>
    <w:rsid w:val="00843213"/>
    <w:rsid w:val="008434E2"/>
    <w:rsid w:val="008435C4"/>
    <w:rsid w:val="00843608"/>
    <w:rsid w:val="0084374D"/>
    <w:rsid w:val="00843B6B"/>
    <w:rsid w:val="00843C45"/>
    <w:rsid w:val="00843DFC"/>
    <w:rsid w:val="00843ECD"/>
    <w:rsid w:val="00843F03"/>
    <w:rsid w:val="00843F2C"/>
    <w:rsid w:val="0084412B"/>
    <w:rsid w:val="00844318"/>
    <w:rsid w:val="0084434A"/>
    <w:rsid w:val="008443EA"/>
    <w:rsid w:val="008444C5"/>
    <w:rsid w:val="0084459D"/>
    <w:rsid w:val="00844B38"/>
    <w:rsid w:val="00844E93"/>
    <w:rsid w:val="00844F3E"/>
    <w:rsid w:val="00844FDC"/>
    <w:rsid w:val="0084519C"/>
    <w:rsid w:val="00845277"/>
    <w:rsid w:val="0084528A"/>
    <w:rsid w:val="00845305"/>
    <w:rsid w:val="0084538D"/>
    <w:rsid w:val="0084539C"/>
    <w:rsid w:val="008455E5"/>
    <w:rsid w:val="00845600"/>
    <w:rsid w:val="00845CC0"/>
    <w:rsid w:val="00845D7E"/>
    <w:rsid w:val="0084666B"/>
    <w:rsid w:val="008468D2"/>
    <w:rsid w:val="00846B0A"/>
    <w:rsid w:val="00847073"/>
    <w:rsid w:val="008470BD"/>
    <w:rsid w:val="00847122"/>
    <w:rsid w:val="008477D1"/>
    <w:rsid w:val="008478A4"/>
    <w:rsid w:val="00847996"/>
    <w:rsid w:val="00847AD2"/>
    <w:rsid w:val="00847B8A"/>
    <w:rsid w:val="00847BA8"/>
    <w:rsid w:val="00847C54"/>
    <w:rsid w:val="00847FBC"/>
    <w:rsid w:val="0085002A"/>
    <w:rsid w:val="00850160"/>
    <w:rsid w:val="00850338"/>
    <w:rsid w:val="0085036F"/>
    <w:rsid w:val="00850613"/>
    <w:rsid w:val="008506AF"/>
    <w:rsid w:val="00850A2F"/>
    <w:rsid w:val="00850AD3"/>
    <w:rsid w:val="00850CC1"/>
    <w:rsid w:val="00850D5E"/>
    <w:rsid w:val="00850F42"/>
    <w:rsid w:val="00851010"/>
    <w:rsid w:val="00851619"/>
    <w:rsid w:val="0085162B"/>
    <w:rsid w:val="00851B3A"/>
    <w:rsid w:val="00851BF3"/>
    <w:rsid w:val="00851E2A"/>
    <w:rsid w:val="0085215F"/>
    <w:rsid w:val="00852280"/>
    <w:rsid w:val="00852406"/>
    <w:rsid w:val="00852663"/>
    <w:rsid w:val="0085297B"/>
    <w:rsid w:val="008529D1"/>
    <w:rsid w:val="00852AE7"/>
    <w:rsid w:val="00852D31"/>
    <w:rsid w:val="00852F68"/>
    <w:rsid w:val="00852F9C"/>
    <w:rsid w:val="0085307B"/>
    <w:rsid w:val="008531DD"/>
    <w:rsid w:val="00853358"/>
    <w:rsid w:val="00853580"/>
    <w:rsid w:val="00853AE6"/>
    <w:rsid w:val="00853C11"/>
    <w:rsid w:val="00853C53"/>
    <w:rsid w:val="00853DF9"/>
    <w:rsid w:val="0085403D"/>
    <w:rsid w:val="008540C5"/>
    <w:rsid w:val="008541B0"/>
    <w:rsid w:val="008543D4"/>
    <w:rsid w:val="0085448A"/>
    <w:rsid w:val="0085456A"/>
    <w:rsid w:val="00854767"/>
    <w:rsid w:val="00854B7E"/>
    <w:rsid w:val="00854D40"/>
    <w:rsid w:val="00854FA9"/>
    <w:rsid w:val="008551D9"/>
    <w:rsid w:val="00855420"/>
    <w:rsid w:val="00855452"/>
    <w:rsid w:val="0085547B"/>
    <w:rsid w:val="008554F0"/>
    <w:rsid w:val="008558CD"/>
    <w:rsid w:val="00855D91"/>
    <w:rsid w:val="00855E65"/>
    <w:rsid w:val="00855E79"/>
    <w:rsid w:val="008561F9"/>
    <w:rsid w:val="00856308"/>
    <w:rsid w:val="0085634F"/>
    <w:rsid w:val="008563F1"/>
    <w:rsid w:val="00856447"/>
    <w:rsid w:val="00856535"/>
    <w:rsid w:val="008565B6"/>
    <w:rsid w:val="00856610"/>
    <w:rsid w:val="00856627"/>
    <w:rsid w:val="00856B38"/>
    <w:rsid w:val="00857090"/>
    <w:rsid w:val="008570AE"/>
    <w:rsid w:val="0085713A"/>
    <w:rsid w:val="00857441"/>
    <w:rsid w:val="0085779F"/>
    <w:rsid w:val="00857A38"/>
    <w:rsid w:val="00857A65"/>
    <w:rsid w:val="00857F13"/>
    <w:rsid w:val="00857F48"/>
    <w:rsid w:val="00857F87"/>
    <w:rsid w:val="0086019C"/>
    <w:rsid w:val="00860214"/>
    <w:rsid w:val="00860637"/>
    <w:rsid w:val="0086094D"/>
    <w:rsid w:val="00860986"/>
    <w:rsid w:val="00860D7E"/>
    <w:rsid w:val="00860EB8"/>
    <w:rsid w:val="00860F01"/>
    <w:rsid w:val="00861512"/>
    <w:rsid w:val="0086162A"/>
    <w:rsid w:val="0086175D"/>
    <w:rsid w:val="00861904"/>
    <w:rsid w:val="00861B55"/>
    <w:rsid w:val="00861DD8"/>
    <w:rsid w:val="00861FB9"/>
    <w:rsid w:val="008623F5"/>
    <w:rsid w:val="00862400"/>
    <w:rsid w:val="008624E5"/>
    <w:rsid w:val="00862725"/>
    <w:rsid w:val="008628CE"/>
    <w:rsid w:val="00862912"/>
    <w:rsid w:val="00862944"/>
    <w:rsid w:val="008629AD"/>
    <w:rsid w:val="008629D8"/>
    <w:rsid w:val="00862A38"/>
    <w:rsid w:val="00862C3F"/>
    <w:rsid w:val="00862CB6"/>
    <w:rsid w:val="00862D52"/>
    <w:rsid w:val="00862EC6"/>
    <w:rsid w:val="00862F44"/>
    <w:rsid w:val="008630C6"/>
    <w:rsid w:val="00863177"/>
    <w:rsid w:val="008633D8"/>
    <w:rsid w:val="00863506"/>
    <w:rsid w:val="00863725"/>
    <w:rsid w:val="008638EE"/>
    <w:rsid w:val="00863E52"/>
    <w:rsid w:val="00863E8C"/>
    <w:rsid w:val="00864107"/>
    <w:rsid w:val="00864159"/>
    <w:rsid w:val="0086441B"/>
    <w:rsid w:val="00864629"/>
    <w:rsid w:val="008648B9"/>
    <w:rsid w:val="00864AD3"/>
    <w:rsid w:val="00864ADA"/>
    <w:rsid w:val="00864AE4"/>
    <w:rsid w:val="00864B96"/>
    <w:rsid w:val="00864CBC"/>
    <w:rsid w:val="00864EA6"/>
    <w:rsid w:val="00864F29"/>
    <w:rsid w:val="00865035"/>
    <w:rsid w:val="00865051"/>
    <w:rsid w:val="00865138"/>
    <w:rsid w:val="00865176"/>
    <w:rsid w:val="008651BA"/>
    <w:rsid w:val="008652DA"/>
    <w:rsid w:val="008652ED"/>
    <w:rsid w:val="00865635"/>
    <w:rsid w:val="00865642"/>
    <w:rsid w:val="00865799"/>
    <w:rsid w:val="008658C9"/>
    <w:rsid w:val="00865A10"/>
    <w:rsid w:val="00865A8B"/>
    <w:rsid w:val="00865C72"/>
    <w:rsid w:val="00865F4B"/>
    <w:rsid w:val="00865FE2"/>
    <w:rsid w:val="008660EC"/>
    <w:rsid w:val="00866265"/>
    <w:rsid w:val="00866776"/>
    <w:rsid w:val="008667C6"/>
    <w:rsid w:val="00866CEB"/>
    <w:rsid w:val="00866D93"/>
    <w:rsid w:val="00866E22"/>
    <w:rsid w:val="00866EEA"/>
    <w:rsid w:val="00867201"/>
    <w:rsid w:val="008673B0"/>
    <w:rsid w:val="008675FB"/>
    <w:rsid w:val="008676F5"/>
    <w:rsid w:val="008678CE"/>
    <w:rsid w:val="008678FE"/>
    <w:rsid w:val="00867A82"/>
    <w:rsid w:val="00867EC6"/>
    <w:rsid w:val="00867FDA"/>
    <w:rsid w:val="00870020"/>
    <w:rsid w:val="0087002D"/>
    <w:rsid w:val="0087042F"/>
    <w:rsid w:val="00870442"/>
    <w:rsid w:val="0087059F"/>
    <w:rsid w:val="00870825"/>
    <w:rsid w:val="00870846"/>
    <w:rsid w:val="00870A7F"/>
    <w:rsid w:val="00870BD6"/>
    <w:rsid w:val="00870FE0"/>
    <w:rsid w:val="00871296"/>
    <w:rsid w:val="008712EC"/>
    <w:rsid w:val="0087138D"/>
    <w:rsid w:val="008714EB"/>
    <w:rsid w:val="0087153B"/>
    <w:rsid w:val="0087154C"/>
    <w:rsid w:val="00871673"/>
    <w:rsid w:val="00871BA5"/>
    <w:rsid w:val="00871D0F"/>
    <w:rsid w:val="00871DB9"/>
    <w:rsid w:val="008725FD"/>
    <w:rsid w:val="00872969"/>
    <w:rsid w:val="00872B46"/>
    <w:rsid w:val="00872B86"/>
    <w:rsid w:val="00872D04"/>
    <w:rsid w:val="00872DB9"/>
    <w:rsid w:val="00872EA7"/>
    <w:rsid w:val="00872FA9"/>
    <w:rsid w:val="008730B7"/>
    <w:rsid w:val="008730C8"/>
    <w:rsid w:val="00873108"/>
    <w:rsid w:val="00873208"/>
    <w:rsid w:val="008732BB"/>
    <w:rsid w:val="0087337F"/>
    <w:rsid w:val="00873A63"/>
    <w:rsid w:val="00873BDB"/>
    <w:rsid w:val="00873C2E"/>
    <w:rsid w:val="008740E2"/>
    <w:rsid w:val="0087487C"/>
    <w:rsid w:val="0087487E"/>
    <w:rsid w:val="0087488E"/>
    <w:rsid w:val="00874B8B"/>
    <w:rsid w:val="00874D47"/>
    <w:rsid w:val="00874DD1"/>
    <w:rsid w:val="00874F16"/>
    <w:rsid w:val="008750D4"/>
    <w:rsid w:val="0087584F"/>
    <w:rsid w:val="008759E1"/>
    <w:rsid w:val="00875F30"/>
    <w:rsid w:val="00875F6C"/>
    <w:rsid w:val="00876044"/>
    <w:rsid w:val="008760D6"/>
    <w:rsid w:val="008762A4"/>
    <w:rsid w:val="00876551"/>
    <w:rsid w:val="008767DF"/>
    <w:rsid w:val="008769AD"/>
    <w:rsid w:val="00876B94"/>
    <w:rsid w:val="00876CC1"/>
    <w:rsid w:val="00876D08"/>
    <w:rsid w:val="00876F06"/>
    <w:rsid w:val="00877475"/>
    <w:rsid w:val="00877562"/>
    <w:rsid w:val="008776A6"/>
    <w:rsid w:val="008776C2"/>
    <w:rsid w:val="00877CCD"/>
    <w:rsid w:val="008801F8"/>
    <w:rsid w:val="00880A9A"/>
    <w:rsid w:val="00880DA6"/>
    <w:rsid w:val="00880FDA"/>
    <w:rsid w:val="0088107A"/>
    <w:rsid w:val="00881101"/>
    <w:rsid w:val="00881128"/>
    <w:rsid w:val="008813DB"/>
    <w:rsid w:val="008814FB"/>
    <w:rsid w:val="00881708"/>
    <w:rsid w:val="008819D3"/>
    <w:rsid w:val="00881C25"/>
    <w:rsid w:val="00881D4D"/>
    <w:rsid w:val="00881F47"/>
    <w:rsid w:val="008822F9"/>
    <w:rsid w:val="008823A0"/>
    <w:rsid w:val="008823A2"/>
    <w:rsid w:val="0088242E"/>
    <w:rsid w:val="00882BD3"/>
    <w:rsid w:val="00882D51"/>
    <w:rsid w:val="00882E05"/>
    <w:rsid w:val="00882F0B"/>
    <w:rsid w:val="00883399"/>
    <w:rsid w:val="008833B0"/>
    <w:rsid w:val="008833C8"/>
    <w:rsid w:val="008834C7"/>
    <w:rsid w:val="008834CC"/>
    <w:rsid w:val="008834E4"/>
    <w:rsid w:val="0088352F"/>
    <w:rsid w:val="00883561"/>
    <w:rsid w:val="008835DE"/>
    <w:rsid w:val="008835E2"/>
    <w:rsid w:val="008835FD"/>
    <w:rsid w:val="008838EA"/>
    <w:rsid w:val="00883960"/>
    <w:rsid w:val="00883C03"/>
    <w:rsid w:val="00883CB7"/>
    <w:rsid w:val="00883D1D"/>
    <w:rsid w:val="00883F5A"/>
    <w:rsid w:val="00883F9D"/>
    <w:rsid w:val="00883FCB"/>
    <w:rsid w:val="00884389"/>
    <w:rsid w:val="00884651"/>
    <w:rsid w:val="008846C6"/>
    <w:rsid w:val="008847EC"/>
    <w:rsid w:val="00884820"/>
    <w:rsid w:val="008849DB"/>
    <w:rsid w:val="00884A66"/>
    <w:rsid w:val="00884E36"/>
    <w:rsid w:val="00884F56"/>
    <w:rsid w:val="0088505A"/>
    <w:rsid w:val="0088522D"/>
    <w:rsid w:val="00885241"/>
    <w:rsid w:val="00885351"/>
    <w:rsid w:val="00885409"/>
    <w:rsid w:val="00885426"/>
    <w:rsid w:val="00885792"/>
    <w:rsid w:val="008858DC"/>
    <w:rsid w:val="00885E47"/>
    <w:rsid w:val="00885EF0"/>
    <w:rsid w:val="00886024"/>
    <w:rsid w:val="00886071"/>
    <w:rsid w:val="00886211"/>
    <w:rsid w:val="0088658D"/>
    <w:rsid w:val="008865DB"/>
    <w:rsid w:val="0088667F"/>
    <w:rsid w:val="00886950"/>
    <w:rsid w:val="008869B5"/>
    <w:rsid w:val="00886A73"/>
    <w:rsid w:val="00886CA7"/>
    <w:rsid w:val="00886E60"/>
    <w:rsid w:val="0088770D"/>
    <w:rsid w:val="00887A8D"/>
    <w:rsid w:val="00887C7E"/>
    <w:rsid w:val="008900C1"/>
    <w:rsid w:val="008901C7"/>
    <w:rsid w:val="0089026D"/>
    <w:rsid w:val="00890427"/>
    <w:rsid w:val="008907E1"/>
    <w:rsid w:val="00890CC8"/>
    <w:rsid w:val="00890D47"/>
    <w:rsid w:val="00890DB1"/>
    <w:rsid w:val="00890E6D"/>
    <w:rsid w:val="00890F73"/>
    <w:rsid w:val="00891125"/>
    <w:rsid w:val="008914B0"/>
    <w:rsid w:val="00891623"/>
    <w:rsid w:val="008917AD"/>
    <w:rsid w:val="00891C80"/>
    <w:rsid w:val="00891D36"/>
    <w:rsid w:val="0089249D"/>
    <w:rsid w:val="00892700"/>
    <w:rsid w:val="00892732"/>
    <w:rsid w:val="008928A6"/>
    <w:rsid w:val="00892A40"/>
    <w:rsid w:val="00892C85"/>
    <w:rsid w:val="00892CD2"/>
    <w:rsid w:val="00892D8D"/>
    <w:rsid w:val="00893089"/>
    <w:rsid w:val="00893105"/>
    <w:rsid w:val="0089316D"/>
    <w:rsid w:val="00893388"/>
    <w:rsid w:val="008934BE"/>
    <w:rsid w:val="00893823"/>
    <w:rsid w:val="00893878"/>
    <w:rsid w:val="00893933"/>
    <w:rsid w:val="00893AA4"/>
    <w:rsid w:val="00893AFE"/>
    <w:rsid w:val="00893DBD"/>
    <w:rsid w:val="00893F19"/>
    <w:rsid w:val="008941CE"/>
    <w:rsid w:val="008942BF"/>
    <w:rsid w:val="008945BC"/>
    <w:rsid w:val="00894717"/>
    <w:rsid w:val="0089471B"/>
    <w:rsid w:val="008947AA"/>
    <w:rsid w:val="00894B61"/>
    <w:rsid w:val="00894B74"/>
    <w:rsid w:val="00894C3F"/>
    <w:rsid w:val="00894D1A"/>
    <w:rsid w:val="00894E54"/>
    <w:rsid w:val="00894ECD"/>
    <w:rsid w:val="00894F51"/>
    <w:rsid w:val="008952A8"/>
    <w:rsid w:val="0089535B"/>
    <w:rsid w:val="008956FB"/>
    <w:rsid w:val="00895B95"/>
    <w:rsid w:val="00895C5D"/>
    <w:rsid w:val="00895D59"/>
    <w:rsid w:val="00895E4D"/>
    <w:rsid w:val="00896168"/>
    <w:rsid w:val="008961E6"/>
    <w:rsid w:val="008961FB"/>
    <w:rsid w:val="008963E8"/>
    <w:rsid w:val="00896612"/>
    <w:rsid w:val="0089684C"/>
    <w:rsid w:val="00896BEF"/>
    <w:rsid w:val="008972EF"/>
    <w:rsid w:val="008973B6"/>
    <w:rsid w:val="00897472"/>
    <w:rsid w:val="00897489"/>
    <w:rsid w:val="00897568"/>
    <w:rsid w:val="00897684"/>
    <w:rsid w:val="008976B4"/>
    <w:rsid w:val="0089780D"/>
    <w:rsid w:val="00897919"/>
    <w:rsid w:val="00897B01"/>
    <w:rsid w:val="00897B2B"/>
    <w:rsid w:val="00897DEF"/>
    <w:rsid w:val="00897F0D"/>
    <w:rsid w:val="00897FFC"/>
    <w:rsid w:val="008A0236"/>
    <w:rsid w:val="008A06DA"/>
    <w:rsid w:val="008A0864"/>
    <w:rsid w:val="008A0A6C"/>
    <w:rsid w:val="008A0C6C"/>
    <w:rsid w:val="008A0C87"/>
    <w:rsid w:val="008A0D77"/>
    <w:rsid w:val="008A0E5E"/>
    <w:rsid w:val="008A1450"/>
    <w:rsid w:val="008A1954"/>
    <w:rsid w:val="008A1B79"/>
    <w:rsid w:val="008A1B84"/>
    <w:rsid w:val="008A1C07"/>
    <w:rsid w:val="008A1D59"/>
    <w:rsid w:val="008A1DE8"/>
    <w:rsid w:val="008A2028"/>
    <w:rsid w:val="008A2129"/>
    <w:rsid w:val="008A233B"/>
    <w:rsid w:val="008A2659"/>
    <w:rsid w:val="008A27DB"/>
    <w:rsid w:val="008A288C"/>
    <w:rsid w:val="008A28E9"/>
    <w:rsid w:val="008A299B"/>
    <w:rsid w:val="008A29F3"/>
    <w:rsid w:val="008A2DDF"/>
    <w:rsid w:val="008A3505"/>
    <w:rsid w:val="008A3518"/>
    <w:rsid w:val="008A3F13"/>
    <w:rsid w:val="008A40BD"/>
    <w:rsid w:val="008A42AE"/>
    <w:rsid w:val="008A43CC"/>
    <w:rsid w:val="008A469A"/>
    <w:rsid w:val="008A46C2"/>
    <w:rsid w:val="008A4BE0"/>
    <w:rsid w:val="008A4DBF"/>
    <w:rsid w:val="008A50E5"/>
    <w:rsid w:val="008A5159"/>
    <w:rsid w:val="008A5203"/>
    <w:rsid w:val="008A54B7"/>
    <w:rsid w:val="008A5640"/>
    <w:rsid w:val="008A5643"/>
    <w:rsid w:val="008A56D4"/>
    <w:rsid w:val="008A5823"/>
    <w:rsid w:val="008A6189"/>
    <w:rsid w:val="008A61F9"/>
    <w:rsid w:val="008A621E"/>
    <w:rsid w:val="008A64E7"/>
    <w:rsid w:val="008A64FC"/>
    <w:rsid w:val="008A658E"/>
    <w:rsid w:val="008A65E5"/>
    <w:rsid w:val="008A673E"/>
    <w:rsid w:val="008A6ABD"/>
    <w:rsid w:val="008A6D63"/>
    <w:rsid w:val="008A6E5E"/>
    <w:rsid w:val="008A6F71"/>
    <w:rsid w:val="008A701E"/>
    <w:rsid w:val="008A74BF"/>
    <w:rsid w:val="008A7BC3"/>
    <w:rsid w:val="008A7CF3"/>
    <w:rsid w:val="008A7D48"/>
    <w:rsid w:val="008A7F2E"/>
    <w:rsid w:val="008A7F36"/>
    <w:rsid w:val="008B0042"/>
    <w:rsid w:val="008B00A4"/>
    <w:rsid w:val="008B00CA"/>
    <w:rsid w:val="008B030A"/>
    <w:rsid w:val="008B075D"/>
    <w:rsid w:val="008B0772"/>
    <w:rsid w:val="008B0924"/>
    <w:rsid w:val="008B0B0A"/>
    <w:rsid w:val="008B0B27"/>
    <w:rsid w:val="008B0BA7"/>
    <w:rsid w:val="008B0BFA"/>
    <w:rsid w:val="008B0DBC"/>
    <w:rsid w:val="008B0DEE"/>
    <w:rsid w:val="008B0E26"/>
    <w:rsid w:val="008B0F55"/>
    <w:rsid w:val="008B0F83"/>
    <w:rsid w:val="008B0FC0"/>
    <w:rsid w:val="008B1224"/>
    <w:rsid w:val="008B1294"/>
    <w:rsid w:val="008B12A4"/>
    <w:rsid w:val="008B1520"/>
    <w:rsid w:val="008B1565"/>
    <w:rsid w:val="008B15CF"/>
    <w:rsid w:val="008B19EB"/>
    <w:rsid w:val="008B1D9E"/>
    <w:rsid w:val="008B1FCF"/>
    <w:rsid w:val="008B2042"/>
    <w:rsid w:val="008B2246"/>
    <w:rsid w:val="008B2383"/>
    <w:rsid w:val="008B241D"/>
    <w:rsid w:val="008B255A"/>
    <w:rsid w:val="008B2900"/>
    <w:rsid w:val="008B29F8"/>
    <w:rsid w:val="008B2A31"/>
    <w:rsid w:val="008B2BD1"/>
    <w:rsid w:val="008B2C4D"/>
    <w:rsid w:val="008B2E0C"/>
    <w:rsid w:val="008B2E93"/>
    <w:rsid w:val="008B3101"/>
    <w:rsid w:val="008B3275"/>
    <w:rsid w:val="008B33F8"/>
    <w:rsid w:val="008B357D"/>
    <w:rsid w:val="008B37C0"/>
    <w:rsid w:val="008B3871"/>
    <w:rsid w:val="008B38FA"/>
    <w:rsid w:val="008B3D71"/>
    <w:rsid w:val="008B3DD6"/>
    <w:rsid w:val="008B3E11"/>
    <w:rsid w:val="008B3E49"/>
    <w:rsid w:val="008B4199"/>
    <w:rsid w:val="008B452C"/>
    <w:rsid w:val="008B46CD"/>
    <w:rsid w:val="008B4754"/>
    <w:rsid w:val="008B4A80"/>
    <w:rsid w:val="008B4CB7"/>
    <w:rsid w:val="008B4E54"/>
    <w:rsid w:val="008B51FC"/>
    <w:rsid w:val="008B5359"/>
    <w:rsid w:val="008B5386"/>
    <w:rsid w:val="008B5597"/>
    <w:rsid w:val="008B55CE"/>
    <w:rsid w:val="008B55E6"/>
    <w:rsid w:val="008B5A71"/>
    <w:rsid w:val="008B5E00"/>
    <w:rsid w:val="008B6546"/>
    <w:rsid w:val="008B6744"/>
    <w:rsid w:val="008B679E"/>
    <w:rsid w:val="008B6946"/>
    <w:rsid w:val="008B6A91"/>
    <w:rsid w:val="008B6C6E"/>
    <w:rsid w:val="008B6CD0"/>
    <w:rsid w:val="008B7230"/>
    <w:rsid w:val="008B7308"/>
    <w:rsid w:val="008B7752"/>
    <w:rsid w:val="008B775E"/>
    <w:rsid w:val="008B77B3"/>
    <w:rsid w:val="008B77E4"/>
    <w:rsid w:val="008B7846"/>
    <w:rsid w:val="008B79D5"/>
    <w:rsid w:val="008B7AD9"/>
    <w:rsid w:val="008B7ECC"/>
    <w:rsid w:val="008C030C"/>
    <w:rsid w:val="008C0501"/>
    <w:rsid w:val="008C09A8"/>
    <w:rsid w:val="008C0A4B"/>
    <w:rsid w:val="008C0AB4"/>
    <w:rsid w:val="008C0AE8"/>
    <w:rsid w:val="008C0AED"/>
    <w:rsid w:val="008C0BF3"/>
    <w:rsid w:val="008C0D58"/>
    <w:rsid w:val="008C1007"/>
    <w:rsid w:val="008C13F3"/>
    <w:rsid w:val="008C1667"/>
    <w:rsid w:val="008C1691"/>
    <w:rsid w:val="008C1840"/>
    <w:rsid w:val="008C193D"/>
    <w:rsid w:val="008C1AA6"/>
    <w:rsid w:val="008C1CEC"/>
    <w:rsid w:val="008C1D08"/>
    <w:rsid w:val="008C1FA3"/>
    <w:rsid w:val="008C2220"/>
    <w:rsid w:val="008C22D3"/>
    <w:rsid w:val="008C22DE"/>
    <w:rsid w:val="008C22E8"/>
    <w:rsid w:val="008C235A"/>
    <w:rsid w:val="008C24A4"/>
    <w:rsid w:val="008C2542"/>
    <w:rsid w:val="008C2705"/>
    <w:rsid w:val="008C2729"/>
    <w:rsid w:val="008C28C4"/>
    <w:rsid w:val="008C29E2"/>
    <w:rsid w:val="008C2C29"/>
    <w:rsid w:val="008C2C6E"/>
    <w:rsid w:val="008C2D09"/>
    <w:rsid w:val="008C2DA0"/>
    <w:rsid w:val="008C2EAB"/>
    <w:rsid w:val="008C313F"/>
    <w:rsid w:val="008C3216"/>
    <w:rsid w:val="008C3545"/>
    <w:rsid w:val="008C3572"/>
    <w:rsid w:val="008C35EB"/>
    <w:rsid w:val="008C365B"/>
    <w:rsid w:val="008C36B8"/>
    <w:rsid w:val="008C36C5"/>
    <w:rsid w:val="008C38DD"/>
    <w:rsid w:val="008C3B1D"/>
    <w:rsid w:val="008C3B81"/>
    <w:rsid w:val="008C4001"/>
    <w:rsid w:val="008C4005"/>
    <w:rsid w:val="008C41A7"/>
    <w:rsid w:val="008C4331"/>
    <w:rsid w:val="008C43F9"/>
    <w:rsid w:val="008C45F0"/>
    <w:rsid w:val="008C4707"/>
    <w:rsid w:val="008C47B6"/>
    <w:rsid w:val="008C487C"/>
    <w:rsid w:val="008C48DD"/>
    <w:rsid w:val="008C4927"/>
    <w:rsid w:val="008C4BAE"/>
    <w:rsid w:val="008C4C0A"/>
    <w:rsid w:val="008C4C2C"/>
    <w:rsid w:val="008C4CF8"/>
    <w:rsid w:val="008C4D75"/>
    <w:rsid w:val="008C4F44"/>
    <w:rsid w:val="008C5205"/>
    <w:rsid w:val="008C525C"/>
    <w:rsid w:val="008C531B"/>
    <w:rsid w:val="008C55BD"/>
    <w:rsid w:val="008C55F0"/>
    <w:rsid w:val="008C58A3"/>
    <w:rsid w:val="008C5909"/>
    <w:rsid w:val="008C5A46"/>
    <w:rsid w:val="008C5C01"/>
    <w:rsid w:val="008C5C0D"/>
    <w:rsid w:val="008C60CD"/>
    <w:rsid w:val="008C6162"/>
    <w:rsid w:val="008C61BD"/>
    <w:rsid w:val="008C666F"/>
    <w:rsid w:val="008C67F5"/>
    <w:rsid w:val="008C67FB"/>
    <w:rsid w:val="008C6A20"/>
    <w:rsid w:val="008C6C80"/>
    <w:rsid w:val="008C6D19"/>
    <w:rsid w:val="008C6FF7"/>
    <w:rsid w:val="008C7192"/>
    <w:rsid w:val="008C724C"/>
    <w:rsid w:val="008C7268"/>
    <w:rsid w:val="008C72EE"/>
    <w:rsid w:val="008C7487"/>
    <w:rsid w:val="008C74F4"/>
    <w:rsid w:val="008C762E"/>
    <w:rsid w:val="008C7685"/>
    <w:rsid w:val="008C76CE"/>
    <w:rsid w:val="008C79D4"/>
    <w:rsid w:val="008C7A57"/>
    <w:rsid w:val="008D01BC"/>
    <w:rsid w:val="008D0242"/>
    <w:rsid w:val="008D0256"/>
    <w:rsid w:val="008D0C4F"/>
    <w:rsid w:val="008D0D63"/>
    <w:rsid w:val="008D0F40"/>
    <w:rsid w:val="008D1424"/>
    <w:rsid w:val="008D15FE"/>
    <w:rsid w:val="008D1BA5"/>
    <w:rsid w:val="008D1CB4"/>
    <w:rsid w:val="008D1E57"/>
    <w:rsid w:val="008D212C"/>
    <w:rsid w:val="008D219B"/>
    <w:rsid w:val="008D22C0"/>
    <w:rsid w:val="008D23BD"/>
    <w:rsid w:val="008D252F"/>
    <w:rsid w:val="008D2996"/>
    <w:rsid w:val="008D2A43"/>
    <w:rsid w:val="008D2C12"/>
    <w:rsid w:val="008D2C33"/>
    <w:rsid w:val="008D30EC"/>
    <w:rsid w:val="008D3175"/>
    <w:rsid w:val="008D3241"/>
    <w:rsid w:val="008D32D9"/>
    <w:rsid w:val="008D3307"/>
    <w:rsid w:val="008D3549"/>
    <w:rsid w:val="008D3718"/>
    <w:rsid w:val="008D3962"/>
    <w:rsid w:val="008D3AC6"/>
    <w:rsid w:val="008D3B24"/>
    <w:rsid w:val="008D3D50"/>
    <w:rsid w:val="008D3DD6"/>
    <w:rsid w:val="008D3EAC"/>
    <w:rsid w:val="008D4066"/>
    <w:rsid w:val="008D40D4"/>
    <w:rsid w:val="008D4302"/>
    <w:rsid w:val="008D49A5"/>
    <w:rsid w:val="008D4F2D"/>
    <w:rsid w:val="008D4FC2"/>
    <w:rsid w:val="008D5490"/>
    <w:rsid w:val="008D55AA"/>
    <w:rsid w:val="008D55C2"/>
    <w:rsid w:val="008D5867"/>
    <w:rsid w:val="008D5A2A"/>
    <w:rsid w:val="008D6173"/>
    <w:rsid w:val="008D621E"/>
    <w:rsid w:val="008D634F"/>
    <w:rsid w:val="008D6570"/>
    <w:rsid w:val="008D6A77"/>
    <w:rsid w:val="008D6D15"/>
    <w:rsid w:val="008D70EB"/>
    <w:rsid w:val="008D744F"/>
    <w:rsid w:val="008D7758"/>
    <w:rsid w:val="008D78FB"/>
    <w:rsid w:val="008D7A2C"/>
    <w:rsid w:val="008D7B33"/>
    <w:rsid w:val="008D7BFD"/>
    <w:rsid w:val="008D7E90"/>
    <w:rsid w:val="008E00C9"/>
    <w:rsid w:val="008E022B"/>
    <w:rsid w:val="008E0616"/>
    <w:rsid w:val="008E0947"/>
    <w:rsid w:val="008E0D7A"/>
    <w:rsid w:val="008E0D7F"/>
    <w:rsid w:val="008E121D"/>
    <w:rsid w:val="008E12A9"/>
    <w:rsid w:val="008E12C8"/>
    <w:rsid w:val="008E136D"/>
    <w:rsid w:val="008E1392"/>
    <w:rsid w:val="008E1472"/>
    <w:rsid w:val="008E14EE"/>
    <w:rsid w:val="008E1738"/>
    <w:rsid w:val="008E178A"/>
    <w:rsid w:val="008E199F"/>
    <w:rsid w:val="008E1D37"/>
    <w:rsid w:val="008E2010"/>
    <w:rsid w:val="008E2296"/>
    <w:rsid w:val="008E2439"/>
    <w:rsid w:val="008E2529"/>
    <w:rsid w:val="008E27CE"/>
    <w:rsid w:val="008E29AE"/>
    <w:rsid w:val="008E29B7"/>
    <w:rsid w:val="008E29B9"/>
    <w:rsid w:val="008E2B27"/>
    <w:rsid w:val="008E2CA9"/>
    <w:rsid w:val="008E2CB9"/>
    <w:rsid w:val="008E2E23"/>
    <w:rsid w:val="008E3639"/>
    <w:rsid w:val="008E3857"/>
    <w:rsid w:val="008E39DB"/>
    <w:rsid w:val="008E3AE2"/>
    <w:rsid w:val="008E3C76"/>
    <w:rsid w:val="008E3C7D"/>
    <w:rsid w:val="008E3E61"/>
    <w:rsid w:val="008E3EA7"/>
    <w:rsid w:val="008E40A0"/>
    <w:rsid w:val="008E41C2"/>
    <w:rsid w:val="008E41EC"/>
    <w:rsid w:val="008E4242"/>
    <w:rsid w:val="008E437A"/>
    <w:rsid w:val="008E43D0"/>
    <w:rsid w:val="008E4509"/>
    <w:rsid w:val="008E4A37"/>
    <w:rsid w:val="008E4DCB"/>
    <w:rsid w:val="008E4E19"/>
    <w:rsid w:val="008E5275"/>
    <w:rsid w:val="008E536E"/>
    <w:rsid w:val="008E5589"/>
    <w:rsid w:val="008E55E3"/>
    <w:rsid w:val="008E5687"/>
    <w:rsid w:val="008E5747"/>
    <w:rsid w:val="008E58DD"/>
    <w:rsid w:val="008E5AFF"/>
    <w:rsid w:val="008E5B09"/>
    <w:rsid w:val="008E5BD1"/>
    <w:rsid w:val="008E5BF8"/>
    <w:rsid w:val="008E5DFC"/>
    <w:rsid w:val="008E5E0E"/>
    <w:rsid w:val="008E6064"/>
    <w:rsid w:val="008E607E"/>
    <w:rsid w:val="008E650A"/>
    <w:rsid w:val="008E65CB"/>
    <w:rsid w:val="008E686B"/>
    <w:rsid w:val="008E68C9"/>
    <w:rsid w:val="008E6A37"/>
    <w:rsid w:val="008E6A5B"/>
    <w:rsid w:val="008E6D2D"/>
    <w:rsid w:val="008E6F7B"/>
    <w:rsid w:val="008E7435"/>
    <w:rsid w:val="008E74BA"/>
    <w:rsid w:val="008E75D7"/>
    <w:rsid w:val="008E7610"/>
    <w:rsid w:val="008E765E"/>
    <w:rsid w:val="008E78E8"/>
    <w:rsid w:val="008E7C6A"/>
    <w:rsid w:val="008E7D07"/>
    <w:rsid w:val="008E7EE4"/>
    <w:rsid w:val="008E7EE7"/>
    <w:rsid w:val="008E7F27"/>
    <w:rsid w:val="008F0134"/>
    <w:rsid w:val="008F01FE"/>
    <w:rsid w:val="008F044D"/>
    <w:rsid w:val="008F0486"/>
    <w:rsid w:val="008F079A"/>
    <w:rsid w:val="008F0813"/>
    <w:rsid w:val="008F0884"/>
    <w:rsid w:val="008F08E4"/>
    <w:rsid w:val="008F0BF2"/>
    <w:rsid w:val="008F0CF3"/>
    <w:rsid w:val="008F0E23"/>
    <w:rsid w:val="008F0F6A"/>
    <w:rsid w:val="008F13F7"/>
    <w:rsid w:val="008F16CD"/>
    <w:rsid w:val="008F1781"/>
    <w:rsid w:val="008F1873"/>
    <w:rsid w:val="008F1897"/>
    <w:rsid w:val="008F198C"/>
    <w:rsid w:val="008F19CB"/>
    <w:rsid w:val="008F1AC4"/>
    <w:rsid w:val="008F1C23"/>
    <w:rsid w:val="008F1CCC"/>
    <w:rsid w:val="008F1DA6"/>
    <w:rsid w:val="008F1FE7"/>
    <w:rsid w:val="008F2355"/>
    <w:rsid w:val="008F2439"/>
    <w:rsid w:val="008F24FE"/>
    <w:rsid w:val="008F2626"/>
    <w:rsid w:val="008F28AD"/>
    <w:rsid w:val="008F28F2"/>
    <w:rsid w:val="008F2BD9"/>
    <w:rsid w:val="008F2CB1"/>
    <w:rsid w:val="008F2E56"/>
    <w:rsid w:val="008F2EE2"/>
    <w:rsid w:val="008F3112"/>
    <w:rsid w:val="008F3263"/>
    <w:rsid w:val="008F32F0"/>
    <w:rsid w:val="008F37E1"/>
    <w:rsid w:val="008F3BC0"/>
    <w:rsid w:val="008F3D14"/>
    <w:rsid w:val="008F3EBC"/>
    <w:rsid w:val="008F3F11"/>
    <w:rsid w:val="008F3FC3"/>
    <w:rsid w:val="008F4354"/>
    <w:rsid w:val="008F437C"/>
    <w:rsid w:val="008F4500"/>
    <w:rsid w:val="008F48B7"/>
    <w:rsid w:val="008F4D30"/>
    <w:rsid w:val="008F4DD0"/>
    <w:rsid w:val="008F4DF6"/>
    <w:rsid w:val="008F4EB9"/>
    <w:rsid w:val="008F5131"/>
    <w:rsid w:val="008F52A1"/>
    <w:rsid w:val="008F5453"/>
    <w:rsid w:val="008F57D5"/>
    <w:rsid w:val="008F58D9"/>
    <w:rsid w:val="008F5C80"/>
    <w:rsid w:val="008F5EC0"/>
    <w:rsid w:val="008F5ED5"/>
    <w:rsid w:val="008F61A6"/>
    <w:rsid w:val="008F6454"/>
    <w:rsid w:val="008F65A8"/>
    <w:rsid w:val="008F65F3"/>
    <w:rsid w:val="008F66AD"/>
    <w:rsid w:val="008F6D6C"/>
    <w:rsid w:val="008F6E96"/>
    <w:rsid w:val="008F6ED9"/>
    <w:rsid w:val="008F70BD"/>
    <w:rsid w:val="008F725B"/>
    <w:rsid w:val="008F78F0"/>
    <w:rsid w:val="008F79B8"/>
    <w:rsid w:val="008F7A1C"/>
    <w:rsid w:val="008F7BC4"/>
    <w:rsid w:val="008F7BD4"/>
    <w:rsid w:val="008F7CD9"/>
    <w:rsid w:val="008F7CF8"/>
    <w:rsid w:val="008F7ED1"/>
    <w:rsid w:val="008F7F0B"/>
    <w:rsid w:val="008F7F16"/>
    <w:rsid w:val="00900427"/>
    <w:rsid w:val="00900740"/>
    <w:rsid w:val="00900894"/>
    <w:rsid w:val="00900A20"/>
    <w:rsid w:val="00900AD4"/>
    <w:rsid w:val="00900B8C"/>
    <w:rsid w:val="00900B99"/>
    <w:rsid w:val="00900C2A"/>
    <w:rsid w:val="00900C64"/>
    <w:rsid w:val="00900CAB"/>
    <w:rsid w:val="00900D94"/>
    <w:rsid w:val="009011F7"/>
    <w:rsid w:val="009015F5"/>
    <w:rsid w:val="009017BF"/>
    <w:rsid w:val="009018EF"/>
    <w:rsid w:val="0090199F"/>
    <w:rsid w:val="00901A77"/>
    <w:rsid w:val="00901FE9"/>
    <w:rsid w:val="00902004"/>
    <w:rsid w:val="009020D5"/>
    <w:rsid w:val="0090218E"/>
    <w:rsid w:val="0090260D"/>
    <w:rsid w:val="00902723"/>
    <w:rsid w:val="009029E3"/>
    <w:rsid w:val="00902CFF"/>
    <w:rsid w:val="00902F73"/>
    <w:rsid w:val="00903083"/>
    <w:rsid w:val="0090311B"/>
    <w:rsid w:val="00903209"/>
    <w:rsid w:val="00903447"/>
    <w:rsid w:val="009035D1"/>
    <w:rsid w:val="0090377A"/>
    <w:rsid w:val="00903851"/>
    <w:rsid w:val="00903883"/>
    <w:rsid w:val="00903940"/>
    <w:rsid w:val="00903A60"/>
    <w:rsid w:val="00903AD5"/>
    <w:rsid w:val="00903B99"/>
    <w:rsid w:val="00903C91"/>
    <w:rsid w:val="00903E84"/>
    <w:rsid w:val="00903FDB"/>
    <w:rsid w:val="0090433D"/>
    <w:rsid w:val="009044DD"/>
    <w:rsid w:val="00904602"/>
    <w:rsid w:val="00904764"/>
    <w:rsid w:val="00904926"/>
    <w:rsid w:val="00904B22"/>
    <w:rsid w:val="00904D11"/>
    <w:rsid w:val="00904E5D"/>
    <w:rsid w:val="00904E62"/>
    <w:rsid w:val="00905108"/>
    <w:rsid w:val="009052F4"/>
    <w:rsid w:val="00905485"/>
    <w:rsid w:val="009054FE"/>
    <w:rsid w:val="0090569F"/>
    <w:rsid w:val="009056E3"/>
    <w:rsid w:val="00905755"/>
    <w:rsid w:val="00905A71"/>
    <w:rsid w:val="00905BC9"/>
    <w:rsid w:val="00905D4B"/>
    <w:rsid w:val="00905E69"/>
    <w:rsid w:val="0090602D"/>
    <w:rsid w:val="009060AE"/>
    <w:rsid w:val="0090615F"/>
    <w:rsid w:val="009061EF"/>
    <w:rsid w:val="00906389"/>
    <w:rsid w:val="0090639B"/>
    <w:rsid w:val="0090648A"/>
    <w:rsid w:val="0090679F"/>
    <w:rsid w:val="00906936"/>
    <w:rsid w:val="00906A2E"/>
    <w:rsid w:val="00906AA3"/>
    <w:rsid w:val="00906BE2"/>
    <w:rsid w:val="00906C61"/>
    <w:rsid w:val="00906F18"/>
    <w:rsid w:val="009070A8"/>
    <w:rsid w:val="009071AF"/>
    <w:rsid w:val="00907302"/>
    <w:rsid w:val="00907336"/>
    <w:rsid w:val="009075AE"/>
    <w:rsid w:val="009075B6"/>
    <w:rsid w:val="00907918"/>
    <w:rsid w:val="00907AB9"/>
    <w:rsid w:val="00907BEF"/>
    <w:rsid w:val="00907DAB"/>
    <w:rsid w:val="00910231"/>
    <w:rsid w:val="00910943"/>
    <w:rsid w:val="009109E9"/>
    <w:rsid w:val="009109F4"/>
    <w:rsid w:val="00910BF5"/>
    <w:rsid w:val="00910D71"/>
    <w:rsid w:val="00910FF5"/>
    <w:rsid w:val="009110CE"/>
    <w:rsid w:val="00911386"/>
    <w:rsid w:val="009117A9"/>
    <w:rsid w:val="00911947"/>
    <w:rsid w:val="0091199D"/>
    <w:rsid w:val="009119FA"/>
    <w:rsid w:val="00911D53"/>
    <w:rsid w:val="009120B9"/>
    <w:rsid w:val="009122AB"/>
    <w:rsid w:val="009123D6"/>
    <w:rsid w:val="009126D5"/>
    <w:rsid w:val="009127D7"/>
    <w:rsid w:val="009128E0"/>
    <w:rsid w:val="00912A1F"/>
    <w:rsid w:val="00912AF2"/>
    <w:rsid w:val="00912B9B"/>
    <w:rsid w:val="00912BC8"/>
    <w:rsid w:val="00912E28"/>
    <w:rsid w:val="0091312C"/>
    <w:rsid w:val="00913282"/>
    <w:rsid w:val="00913393"/>
    <w:rsid w:val="009135DB"/>
    <w:rsid w:val="00913772"/>
    <w:rsid w:val="0091377C"/>
    <w:rsid w:val="009137BF"/>
    <w:rsid w:val="009137CE"/>
    <w:rsid w:val="00913965"/>
    <w:rsid w:val="00913C01"/>
    <w:rsid w:val="00913FBB"/>
    <w:rsid w:val="0091409E"/>
    <w:rsid w:val="009141AB"/>
    <w:rsid w:val="00914518"/>
    <w:rsid w:val="0091456F"/>
    <w:rsid w:val="00914CED"/>
    <w:rsid w:val="00914E5C"/>
    <w:rsid w:val="00914F60"/>
    <w:rsid w:val="00914FC3"/>
    <w:rsid w:val="00915021"/>
    <w:rsid w:val="009150FE"/>
    <w:rsid w:val="00915120"/>
    <w:rsid w:val="009154BE"/>
    <w:rsid w:val="0091554F"/>
    <w:rsid w:val="009155A8"/>
    <w:rsid w:val="009157F1"/>
    <w:rsid w:val="009158CD"/>
    <w:rsid w:val="00915929"/>
    <w:rsid w:val="0091593C"/>
    <w:rsid w:val="00915AE1"/>
    <w:rsid w:val="00915B43"/>
    <w:rsid w:val="00915BF4"/>
    <w:rsid w:val="00915CCC"/>
    <w:rsid w:val="00915D44"/>
    <w:rsid w:val="00915E45"/>
    <w:rsid w:val="00916272"/>
    <w:rsid w:val="0091645E"/>
    <w:rsid w:val="00916BF2"/>
    <w:rsid w:val="00916FE3"/>
    <w:rsid w:val="0091717F"/>
    <w:rsid w:val="00917474"/>
    <w:rsid w:val="009175E9"/>
    <w:rsid w:val="0091760C"/>
    <w:rsid w:val="009179BC"/>
    <w:rsid w:val="009179F0"/>
    <w:rsid w:val="00917BB4"/>
    <w:rsid w:val="00917CC7"/>
    <w:rsid w:val="00917CFA"/>
    <w:rsid w:val="00917DF0"/>
    <w:rsid w:val="009200D3"/>
    <w:rsid w:val="00920196"/>
    <w:rsid w:val="009205DB"/>
    <w:rsid w:val="00920953"/>
    <w:rsid w:val="00920F40"/>
    <w:rsid w:val="009210E7"/>
    <w:rsid w:val="009212BB"/>
    <w:rsid w:val="00921308"/>
    <w:rsid w:val="0092152C"/>
    <w:rsid w:val="009215DB"/>
    <w:rsid w:val="0092172C"/>
    <w:rsid w:val="00921A08"/>
    <w:rsid w:val="00921A65"/>
    <w:rsid w:val="00921D3C"/>
    <w:rsid w:val="00921F96"/>
    <w:rsid w:val="00921FBF"/>
    <w:rsid w:val="009221CA"/>
    <w:rsid w:val="00922416"/>
    <w:rsid w:val="00922511"/>
    <w:rsid w:val="00922898"/>
    <w:rsid w:val="00922AEE"/>
    <w:rsid w:val="00922B21"/>
    <w:rsid w:val="00922B5E"/>
    <w:rsid w:val="00922F37"/>
    <w:rsid w:val="00922FBA"/>
    <w:rsid w:val="0092302F"/>
    <w:rsid w:val="0092329D"/>
    <w:rsid w:val="009232F0"/>
    <w:rsid w:val="00923356"/>
    <w:rsid w:val="0092368B"/>
    <w:rsid w:val="00923B68"/>
    <w:rsid w:val="00923D06"/>
    <w:rsid w:val="00924170"/>
    <w:rsid w:val="00924598"/>
    <w:rsid w:val="009248A5"/>
    <w:rsid w:val="00924918"/>
    <w:rsid w:val="00924924"/>
    <w:rsid w:val="00924A57"/>
    <w:rsid w:val="00924B19"/>
    <w:rsid w:val="00924C7B"/>
    <w:rsid w:val="00924FEF"/>
    <w:rsid w:val="00925206"/>
    <w:rsid w:val="00925250"/>
    <w:rsid w:val="0092548F"/>
    <w:rsid w:val="009254BA"/>
    <w:rsid w:val="009255D0"/>
    <w:rsid w:val="009256AE"/>
    <w:rsid w:val="009257FC"/>
    <w:rsid w:val="00925EC3"/>
    <w:rsid w:val="0092680D"/>
    <w:rsid w:val="00926AA4"/>
    <w:rsid w:val="00926C6D"/>
    <w:rsid w:val="00926C89"/>
    <w:rsid w:val="00926EA0"/>
    <w:rsid w:val="0092708E"/>
    <w:rsid w:val="009272FE"/>
    <w:rsid w:val="009277AA"/>
    <w:rsid w:val="00927B91"/>
    <w:rsid w:val="009301A2"/>
    <w:rsid w:val="00930389"/>
    <w:rsid w:val="00930482"/>
    <w:rsid w:val="00930589"/>
    <w:rsid w:val="0093067E"/>
    <w:rsid w:val="009306CE"/>
    <w:rsid w:val="00930903"/>
    <w:rsid w:val="009309A4"/>
    <w:rsid w:val="00930D54"/>
    <w:rsid w:val="00930F66"/>
    <w:rsid w:val="00930FE8"/>
    <w:rsid w:val="0093147D"/>
    <w:rsid w:val="00931508"/>
    <w:rsid w:val="00931D6F"/>
    <w:rsid w:val="00931F5E"/>
    <w:rsid w:val="00931F99"/>
    <w:rsid w:val="00931FF9"/>
    <w:rsid w:val="00932451"/>
    <w:rsid w:val="009324BE"/>
    <w:rsid w:val="00932623"/>
    <w:rsid w:val="00932791"/>
    <w:rsid w:val="009328C9"/>
    <w:rsid w:val="00932A78"/>
    <w:rsid w:val="00932BD4"/>
    <w:rsid w:val="00932BED"/>
    <w:rsid w:val="00932F5C"/>
    <w:rsid w:val="00933071"/>
    <w:rsid w:val="00933090"/>
    <w:rsid w:val="009330BC"/>
    <w:rsid w:val="0093318F"/>
    <w:rsid w:val="009331CB"/>
    <w:rsid w:val="00933344"/>
    <w:rsid w:val="009334C2"/>
    <w:rsid w:val="00933886"/>
    <w:rsid w:val="00933B03"/>
    <w:rsid w:val="00933C3C"/>
    <w:rsid w:val="00933F31"/>
    <w:rsid w:val="00934060"/>
    <w:rsid w:val="00934237"/>
    <w:rsid w:val="009342A7"/>
    <w:rsid w:val="0093477D"/>
    <w:rsid w:val="00934AE3"/>
    <w:rsid w:val="00934D31"/>
    <w:rsid w:val="00934D69"/>
    <w:rsid w:val="00934D6A"/>
    <w:rsid w:val="00935132"/>
    <w:rsid w:val="009354D8"/>
    <w:rsid w:val="00935696"/>
    <w:rsid w:val="0093582E"/>
    <w:rsid w:val="0093587A"/>
    <w:rsid w:val="00935882"/>
    <w:rsid w:val="009359AA"/>
    <w:rsid w:val="00935FAB"/>
    <w:rsid w:val="009364A8"/>
    <w:rsid w:val="00936624"/>
    <w:rsid w:val="009367C3"/>
    <w:rsid w:val="0093690D"/>
    <w:rsid w:val="00936CD6"/>
    <w:rsid w:val="00936EB4"/>
    <w:rsid w:val="00936F99"/>
    <w:rsid w:val="0093742E"/>
    <w:rsid w:val="009375D3"/>
    <w:rsid w:val="009377AE"/>
    <w:rsid w:val="0093784C"/>
    <w:rsid w:val="0093785A"/>
    <w:rsid w:val="009378F1"/>
    <w:rsid w:val="00937B42"/>
    <w:rsid w:val="00937B56"/>
    <w:rsid w:val="00937CC0"/>
    <w:rsid w:val="00937E42"/>
    <w:rsid w:val="00937E7A"/>
    <w:rsid w:val="00937E84"/>
    <w:rsid w:val="00937FB9"/>
    <w:rsid w:val="009401D7"/>
    <w:rsid w:val="0094057E"/>
    <w:rsid w:val="009405DC"/>
    <w:rsid w:val="009406BB"/>
    <w:rsid w:val="00940700"/>
    <w:rsid w:val="009407A0"/>
    <w:rsid w:val="00940813"/>
    <w:rsid w:val="009408DA"/>
    <w:rsid w:val="00940A75"/>
    <w:rsid w:val="00940AF1"/>
    <w:rsid w:val="00940BF8"/>
    <w:rsid w:val="00940D10"/>
    <w:rsid w:val="00941082"/>
    <w:rsid w:val="0094132B"/>
    <w:rsid w:val="00941879"/>
    <w:rsid w:val="0094187B"/>
    <w:rsid w:val="00941926"/>
    <w:rsid w:val="009419EF"/>
    <w:rsid w:val="00941CBD"/>
    <w:rsid w:val="00941D39"/>
    <w:rsid w:val="00941F3C"/>
    <w:rsid w:val="00941FD5"/>
    <w:rsid w:val="00942044"/>
    <w:rsid w:val="009421BB"/>
    <w:rsid w:val="00942250"/>
    <w:rsid w:val="00942541"/>
    <w:rsid w:val="00942638"/>
    <w:rsid w:val="0094263B"/>
    <w:rsid w:val="0094295F"/>
    <w:rsid w:val="00942994"/>
    <w:rsid w:val="00942AD6"/>
    <w:rsid w:val="00942C2A"/>
    <w:rsid w:val="00942D49"/>
    <w:rsid w:val="00942E43"/>
    <w:rsid w:val="00942E92"/>
    <w:rsid w:val="00942FE6"/>
    <w:rsid w:val="0094326F"/>
    <w:rsid w:val="009432C9"/>
    <w:rsid w:val="009435D4"/>
    <w:rsid w:val="00943611"/>
    <w:rsid w:val="00943A4F"/>
    <w:rsid w:val="00943A53"/>
    <w:rsid w:val="00943CFE"/>
    <w:rsid w:val="009440EB"/>
    <w:rsid w:val="009441FD"/>
    <w:rsid w:val="0094431E"/>
    <w:rsid w:val="0094441E"/>
    <w:rsid w:val="009444D6"/>
    <w:rsid w:val="00944692"/>
    <w:rsid w:val="009446A8"/>
    <w:rsid w:val="00944887"/>
    <w:rsid w:val="009448C2"/>
    <w:rsid w:val="009449E4"/>
    <w:rsid w:val="00944A8F"/>
    <w:rsid w:val="00944B98"/>
    <w:rsid w:val="00944CDB"/>
    <w:rsid w:val="009451C7"/>
    <w:rsid w:val="0094543D"/>
    <w:rsid w:val="009458C8"/>
    <w:rsid w:val="00945B6B"/>
    <w:rsid w:val="00945F49"/>
    <w:rsid w:val="00945F7E"/>
    <w:rsid w:val="009460D1"/>
    <w:rsid w:val="00946209"/>
    <w:rsid w:val="0094622D"/>
    <w:rsid w:val="009462E1"/>
    <w:rsid w:val="00946391"/>
    <w:rsid w:val="0094658B"/>
    <w:rsid w:val="00946A0A"/>
    <w:rsid w:val="00946CFA"/>
    <w:rsid w:val="00946D37"/>
    <w:rsid w:val="00946F74"/>
    <w:rsid w:val="0094701C"/>
    <w:rsid w:val="00947135"/>
    <w:rsid w:val="0094715B"/>
    <w:rsid w:val="009471A0"/>
    <w:rsid w:val="00947230"/>
    <w:rsid w:val="009472CA"/>
    <w:rsid w:val="0094752E"/>
    <w:rsid w:val="0094780B"/>
    <w:rsid w:val="00947D44"/>
    <w:rsid w:val="009502F8"/>
    <w:rsid w:val="00950D11"/>
    <w:rsid w:val="00951292"/>
    <w:rsid w:val="009518D6"/>
    <w:rsid w:val="00951D39"/>
    <w:rsid w:val="00951FA8"/>
    <w:rsid w:val="009520CF"/>
    <w:rsid w:val="00952379"/>
    <w:rsid w:val="0095244A"/>
    <w:rsid w:val="00952559"/>
    <w:rsid w:val="0095268F"/>
    <w:rsid w:val="00952987"/>
    <w:rsid w:val="00953230"/>
    <w:rsid w:val="009536D2"/>
    <w:rsid w:val="00953973"/>
    <w:rsid w:val="00953A08"/>
    <w:rsid w:val="00953D1F"/>
    <w:rsid w:val="00953DD2"/>
    <w:rsid w:val="00953E60"/>
    <w:rsid w:val="00954136"/>
    <w:rsid w:val="009544AB"/>
    <w:rsid w:val="009544B3"/>
    <w:rsid w:val="00954513"/>
    <w:rsid w:val="00954A6A"/>
    <w:rsid w:val="00954B6B"/>
    <w:rsid w:val="00954BA2"/>
    <w:rsid w:val="00954C65"/>
    <w:rsid w:val="00954E71"/>
    <w:rsid w:val="00955136"/>
    <w:rsid w:val="0095530D"/>
    <w:rsid w:val="009554EE"/>
    <w:rsid w:val="009554F5"/>
    <w:rsid w:val="009556F1"/>
    <w:rsid w:val="009557BB"/>
    <w:rsid w:val="009557D0"/>
    <w:rsid w:val="009558C4"/>
    <w:rsid w:val="009558E8"/>
    <w:rsid w:val="009559B6"/>
    <w:rsid w:val="00955AD8"/>
    <w:rsid w:val="009561D9"/>
    <w:rsid w:val="00956560"/>
    <w:rsid w:val="0095660F"/>
    <w:rsid w:val="0095661B"/>
    <w:rsid w:val="0095671E"/>
    <w:rsid w:val="00956A11"/>
    <w:rsid w:val="00956BF0"/>
    <w:rsid w:val="00956D4E"/>
    <w:rsid w:val="00956DB9"/>
    <w:rsid w:val="00956FD6"/>
    <w:rsid w:val="00957086"/>
    <w:rsid w:val="009570D0"/>
    <w:rsid w:val="009573DA"/>
    <w:rsid w:val="00957687"/>
    <w:rsid w:val="00957764"/>
    <w:rsid w:val="009578C8"/>
    <w:rsid w:val="009579E6"/>
    <w:rsid w:val="00957A34"/>
    <w:rsid w:val="00957B70"/>
    <w:rsid w:val="00957D31"/>
    <w:rsid w:val="00957F37"/>
    <w:rsid w:val="0096028E"/>
    <w:rsid w:val="0096074F"/>
    <w:rsid w:val="00960C38"/>
    <w:rsid w:val="00961191"/>
    <w:rsid w:val="009611F2"/>
    <w:rsid w:val="00961355"/>
    <w:rsid w:val="00961671"/>
    <w:rsid w:val="009616E5"/>
    <w:rsid w:val="00961810"/>
    <w:rsid w:val="0096207C"/>
    <w:rsid w:val="009623DD"/>
    <w:rsid w:val="0096261A"/>
    <w:rsid w:val="00962769"/>
    <w:rsid w:val="00962C90"/>
    <w:rsid w:val="00962ECF"/>
    <w:rsid w:val="0096309F"/>
    <w:rsid w:val="00963268"/>
    <w:rsid w:val="009638E3"/>
    <w:rsid w:val="00963A9C"/>
    <w:rsid w:val="00963BD0"/>
    <w:rsid w:val="00963BD6"/>
    <w:rsid w:val="00963C07"/>
    <w:rsid w:val="00963C30"/>
    <w:rsid w:val="00963C63"/>
    <w:rsid w:val="00963C93"/>
    <w:rsid w:val="00963D33"/>
    <w:rsid w:val="00963E6A"/>
    <w:rsid w:val="00964053"/>
    <w:rsid w:val="009643E5"/>
    <w:rsid w:val="00964A23"/>
    <w:rsid w:val="00964EF8"/>
    <w:rsid w:val="0096504B"/>
    <w:rsid w:val="0096512F"/>
    <w:rsid w:val="009651A6"/>
    <w:rsid w:val="009653D2"/>
    <w:rsid w:val="0096549E"/>
    <w:rsid w:val="009654DE"/>
    <w:rsid w:val="00965554"/>
    <w:rsid w:val="009656CB"/>
    <w:rsid w:val="00965724"/>
    <w:rsid w:val="009658E5"/>
    <w:rsid w:val="00965CA3"/>
    <w:rsid w:val="00965DF2"/>
    <w:rsid w:val="00965FB4"/>
    <w:rsid w:val="00965FD6"/>
    <w:rsid w:val="00966002"/>
    <w:rsid w:val="009660DB"/>
    <w:rsid w:val="00966134"/>
    <w:rsid w:val="0096661E"/>
    <w:rsid w:val="009666B5"/>
    <w:rsid w:val="009666F7"/>
    <w:rsid w:val="0096681D"/>
    <w:rsid w:val="00966A09"/>
    <w:rsid w:val="00966AD9"/>
    <w:rsid w:val="00966BB6"/>
    <w:rsid w:val="00966BF4"/>
    <w:rsid w:val="009674B5"/>
    <w:rsid w:val="009675BC"/>
    <w:rsid w:val="009675D2"/>
    <w:rsid w:val="00967789"/>
    <w:rsid w:val="00967799"/>
    <w:rsid w:val="00970073"/>
    <w:rsid w:val="00970499"/>
    <w:rsid w:val="009704DE"/>
    <w:rsid w:val="0097055C"/>
    <w:rsid w:val="009706E8"/>
    <w:rsid w:val="00970AC7"/>
    <w:rsid w:val="00970C91"/>
    <w:rsid w:val="00970D76"/>
    <w:rsid w:val="00970E02"/>
    <w:rsid w:val="00970E24"/>
    <w:rsid w:val="00970FDD"/>
    <w:rsid w:val="00971584"/>
    <w:rsid w:val="00971666"/>
    <w:rsid w:val="009717A6"/>
    <w:rsid w:val="009717B1"/>
    <w:rsid w:val="00971822"/>
    <w:rsid w:val="00971953"/>
    <w:rsid w:val="00971AFE"/>
    <w:rsid w:val="00971BE3"/>
    <w:rsid w:val="00971D08"/>
    <w:rsid w:val="00971D0F"/>
    <w:rsid w:val="00971DF4"/>
    <w:rsid w:val="00972000"/>
    <w:rsid w:val="00972081"/>
    <w:rsid w:val="00972176"/>
    <w:rsid w:val="0097222D"/>
    <w:rsid w:val="009724B1"/>
    <w:rsid w:val="009725F7"/>
    <w:rsid w:val="0097290D"/>
    <w:rsid w:val="00973112"/>
    <w:rsid w:val="0097325B"/>
    <w:rsid w:val="00973675"/>
    <w:rsid w:val="0097374C"/>
    <w:rsid w:val="009738E2"/>
    <w:rsid w:val="0097395D"/>
    <w:rsid w:val="00973987"/>
    <w:rsid w:val="0097399A"/>
    <w:rsid w:val="00973AAA"/>
    <w:rsid w:val="00973BA9"/>
    <w:rsid w:val="00973D59"/>
    <w:rsid w:val="00973D72"/>
    <w:rsid w:val="00973D77"/>
    <w:rsid w:val="0097418C"/>
    <w:rsid w:val="0097421B"/>
    <w:rsid w:val="0097497C"/>
    <w:rsid w:val="009749F9"/>
    <w:rsid w:val="00974E0E"/>
    <w:rsid w:val="00974E18"/>
    <w:rsid w:val="00974F10"/>
    <w:rsid w:val="009750E0"/>
    <w:rsid w:val="00975161"/>
    <w:rsid w:val="00975253"/>
    <w:rsid w:val="0097526F"/>
    <w:rsid w:val="00975521"/>
    <w:rsid w:val="00975634"/>
    <w:rsid w:val="009757F5"/>
    <w:rsid w:val="0097582F"/>
    <w:rsid w:val="0097590F"/>
    <w:rsid w:val="00975944"/>
    <w:rsid w:val="00975B63"/>
    <w:rsid w:val="00975E8D"/>
    <w:rsid w:val="00975F99"/>
    <w:rsid w:val="0097607A"/>
    <w:rsid w:val="00976305"/>
    <w:rsid w:val="00976634"/>
    <w:rsid w:val="009766AF"/>
    <w:rsid w:val="00976B45"/>
    <w:rsid w:val="00976C58"/>
    <w:rsid w:val="00976F2B"/>
    <w:rsid w:val="00977053"/>
    <w:rsid w:val="0097707C"/>
    <w:rsid w:val="009773E5"/>
    <w:rsid w:val="0097750F"/>
    <w:rsid w:val="00977C3F"/>
    <w:rsid w:val="00977C58"/>
    <w:rsid w:val="00980287"/>
    <w:rsid w:val="009802A9"/>
    <w:rsid w:val="009804C7"/>
    <w:rsid w:val="0098063B"/>
    <w:rsid w:val="0098067A"/>
    <w:rsid w:val="0098081E"/>
    <w:rsid w:val="00980A61"/>
    <w:rsid w:val="00980AE8"/>
    <w:rsid w:val="00980C45"/>
    <w:rsid w:val="0098116A"/>
    <w:rsid w:val="009811EF"/>
    <w:rsid w:val="0098125F"/>
    <w:rsid w:val="00981260"/>
    <w:rsid w:val="009814C8"/>
    <w:rsid w:val="009817EA"/>
    <w:rsid w:val="00981B80"/>
    <w:rsid w:val="00981B9D"/>
    <w:rsid w:val="00981CE9"/>
    <w:rsid w:val="00981F91"/>
    <w:rsid w:val="00982046"/>
    <w:rsid w:val="009821A0"/>
    <w:rsid w:val="009825A5"/>
    <w:rsid w:val="009825BB"/>
    <w:rsid w:val="0098260B"/>
    <w:rsid w:val="00982AAC"/>
    <w:rsid w:val="00982B41"/>
    <w:rsid w:val="00982E1B"/>
    <w:rsid w:val="00982FA3"/>
    <w:rsid w:val="009833B8"/>
    <w:rsid w:val="00983578"/>
    <w:rsid w:val="00983585"/>
    <w:rsid w:val="009835DA"/>
    <w:rsid w:val="0098364B"/>
    <w:rsid w:val="00983683"/>
    <w:rsid w:val="0098372F"/>
    <w:rsid w:val="0098398F"/>
    <w:rsid w:val="00983B38"/>
    <w:rsid w:val="00983EF6"/>
    <w:rsid w:val="00983F4D"/>
    <w:rsid w:val="00984557"/>
    <w:rsid w:val="009847DF"/>
    <w:rsid w:val="00984C96"/>
    <w:rsid w:val="00984D04"/>
    <w:rsid w:val="00984FF5"/>
    <w:rsid w:val="009850DD"/>
    <w:rsid w:val="009854E1"/>
    <w:rsid w:val="009854F3"/>
    <w:rsid w:val="00985815"/>
    <w:rsid w:val="00985B1D"/>
    <w:rsid w:val="00985B8C"/>
    <w:rsid w:val="00985C4F"/>
    <w:rsid w:val="00986367"/>
    <w:rsid w:val="00986A23"/>
    <w:rsid w:val="00986AB7"/>
    <w:rsid w:val="00986ACB"/>
    <w:rsid w:val="00986CAF"/>
    <w:rsid w:val="00986DC9"/>
    <w:rsid w:val="00986E87"/>
    <w:rsid w:val="00986F29"/>
    <w:rsid w:val="00986F61"/>
    <w:rsid w:val="00987028"/>
    <w:rsid w:val="009870B3"/>
    <w:rsid w:val="009870BB"/>
    <w:rsid w:val="00987778"/>
    <w:rsid w:val="009878B9"/>
    <w:rsid w:val="00987997"/>
    <w:rsid w:val="00987A6F"/>
    <w:rsid w:val="00987D22"/>
    <w:rsid w:val="00987DFE"/>
    <w:rsid w:val="00987E75"/>
    <w:rsid w:val="0099008B"/>
    <w:rsid w:val="009902A5"/>
    <w:rsid w:val="00990648"/>
    <w:rsid w:val="009909B8"/>
    <w:rsid w:val="00990A9F"/>
    <w:rsid w:val="00990AE5"/>
    <w:rsid w:val="00990B66"/>
    <w:rsid w:val="00990BEF"/>
    <w:rsid w:val="00990CCB"/>
    <w:rsid w:val="00990E23"/>
    <w:rsid w:val="00990F47"/>
    <w:rsid w:val="0099100F"/>
    <w:rsid w:val="0099148E"/>
    <w:rsid w:val="00991680"/>
    <w:rsid w:val="00991B31"/>
    <w:rsid w:val="00991B65"/>
    <w:rsid w:val="00991BDB"/>
    <w:rsid w:val="0099210B"/>
    <w:rsid w:val="0099211C"/>
    <w:rsid w:val="00992325"/>
    <w:rsid w:val="00992810"/>
    <w:rsid w:val="009928A5"/>
    <w:rsid w:val="00992A65"/>
    <w:rsid w:val="00992A9B"/>
    <w:rsid w:val="00992B71"/>
    <w:rsid w:val="00992DCC"/>
    <w:rsid w:val="00992E5A"/>
    <w:rsid w:val="00993215"/>
    <w:rsid w:val="00993340"/>
    <w:rsid w:val="00993347"/>
    <w:rsid w:val="0099355E"/>
    <w:rsid w:val="0099394B"/>
    <w:rsid w:val="009939A4"/>
    <w:rsid w:val="009939C8"/>
    <w:rsid w:val="00993A51"/>
    <w:rsid w:val="00993F93"/>
    <w:rsid w:val="00994107"/>
    <w:rsid w:val="00994230"/>
    <w:rsid w:val="009943DC"/>
    <w:rsid w:val="00994406"/>
    <w:rsid w:val="0099443E"/>
    <w:rsid w:val="009946A3"/>
    <w:rsid w:val="009948C8"/>
    <w:rsid w:val="009949B9"/>
    <w:rsid w:val="00994B8F"/>
    <w:rsid w:val="00994B94"/>
    <w:rsid w:val="00994BEB"/>
    <w:rsid w:val="00994C42"/>
    <w:rsid w:val="00994F6D"/>
    <w:rsid w:val="00994FA9"/>
    <w:rsid w:val="009950E6"/>
    <w:rsid w:val="0099510C"/>
    <w:rsid w:val="009951A6"/>
    <w:rsid w:val="00995207"/>
    <w:rsid w:val="00995281"/>
    <w:rsid w:val="0099537E"/>
    <w:rsid w:val="009954D5"/>
    <w:rsid w:val="009959DC"/>
    <w:rsid w:val="009959E7"/>
    <w:rsid w:val="00996150"/>
    <w:rsid w:val="0099619F"/>
    <w:rsid w:val="00996310"/>
    <w:rsid w:val="0099662F"/>
    <w:rsid w:val="009967E5"/>
    <w:rsid w:val="009968EF"/>
    <w:rsid w:val="00996A3E"/>
    <w:rsid w:val="00996BAE"/>
    <w:rsid w:val="00996C19"/>
    <w:rsid w:val="00996CF5"/>
    <w:rsid w:val="00997144"/>
    <w:rsid w:val="00997BB6"/>
    <w:rsid w:val="00997D19"/>
    <w:rsid w:val="00997D8A"/>
    <w:rsid w:val="00997FB1"/>
    <w:rsid w:val="009A0192"/>
    <w:rsid w:val="009A04AF"/>
    <w:rsid w:val="009A050F"/>
    <w:rsid w:val="009A0532"/>
    <w:rsid w:val="009A056E"/>
    <w:rsid w:val="009A0628"/>
    <w:rsid w:val="009A0741"/>
    <w:rsid w:val="009A080E"/>
    <w:rsid w:val="009A096B"/>
    <w:rsid w:val="009A0A79"/>
    <w:rsid w:val="009A0CC8"/>
    <w:rsid w:val="009A0D24"/>
    <w:rsid w:val="009A0E92"/>
    <w:rsid w:val="009A108C"/>
    <w:rsid w:val="009A144B"/>
    <w:rsid w:val="009A146A"/>
    <w:rsid w:val="009A158E"/>
    <w:rsid w:val="009A17A5"/>
    <w:rsid w:val="009A1C89"/>
    <w:rsid w:val="009A1EE1"/>
    <w:rsid w:val="009A1F7B"/>
    <w:rsid w:val="009A1FA5"/>
    <w:rsid w:val="009A2327"/>
    <w:rsid w:val="009A23CB"/>
    <w:rsid w:val="009A2862"/>
    <w:rsid w:val="009A29EB"/>
    <w:rsid w:val="009A2D05"/>
    <w:rsid w:val="009A2E8F"/>
    <w:rsid w:val="009A2EF3"/>
    <w:rsid w:val="009A33EF"/>
    <w:rsid w:val="009A3537"/>
    <w:rsid w:val="009A35BD"/>
    <w:rsid w:val="009A36AB"/>
    <w:rsid w:val="009A39F7"/>
    <w:rsid w:val="009A3AAC"/>
    <w:rsid w:val="009A3AF6"/>
    <w:rsid w:val="009A3C03"/>
    <w:rsid w:val="009A3CBE"/>
    <w:rsid w:val="009A3CBF"/>
    <w:rsid w:val="009A3D9F"/>
    <w:rsid w:val="009A3FE3"/>
    <w:rsid w:val="009A40E7"/>
    <w:rsid w:val="009A44AE"/>
    <w:rsid w:val="009A4726"/>
    <w:rsid w:val="009A487B"/>
    <w:rsid w:val="009A4D4E"/>
    <w:rsid w:val="009A507A"/>
    <w:rsid w:val="009A53E7"/>
    <w:rsid w:val="009A549E"/>
    <w:rsid w:val="009A54BD"/>
    <w:rsid w:val="009A5F2B"/>
    <w:rsid w:val="009A6088"/>
    <w:rsid w:val="009A6411"/>
    <w:rsid w:val="009A644E"/>
    <w:rsid w:val="009A64CB"/>
    <w:rsid w:val="009A6617"/>
    <w:rsid w:val="009A6682"/>
    <w:rsid w:val="009A67B5"/>
    <w:rsid w:val="009A6878"/>
    <w:rsid w:val="009A6AC8"/>
    <w:rsid w:val="009A6E13"/>
    <w:rsid w:val="009A7016"/>
    <w:rsid w:val="009A7045"/>
    <w:rsid w:val="009A7109"/>
    <w:rsid w:val="009A71E7"/>
    <w:rsid w:val="009A72E3"/>
    <w:rsid w:val="009A75FB"/>
    <w:rsid w:val="009A76A2"/>
    <w:rsid w:val="009A7727"/>
    <w:rsid w:val="009A7818"/>
    <w:rsid w:val="009A7830"/>
    <w:rsid w:val="009A7975"/>
    <w:rsid w:val="009A79DC"/>
    <w:rsid w:val="009A7B81"/>
    <w:rsid w:val="009A7B86"/>
    <w:rsid w:val="009A7BE2"/>
    <w:rsid w:val="009A7C12"/>
    <w:rsid w:val="009A7D7F"/>
    <w:rsid w:val="009A7EE5"/>
    <w:rsid w:val="009B05D9"/>
    <w:rsid w:val="009B0636"/>
    <w:rsid w:val="009B0683"/>
    <w:rsid w:val="009B0921"/>
    <w:rsid w:val="009B1084"/>
    <w:rsid w:val="009B1184"/>
    <w:rsid w:val="009B11E0"/>
    <w:rsid w:val="009B1359"/>
    <w:rsid w:val="009B161B"/>
    <w:rsid w:val="009B18E4"/>
    <w:rsid w:val="009B1906"/>
    <w:rsid w:val="009B1A28"/>
    <w:rsid w:val="009B1A69"/>
    <w:rsid w:val="009B1C03"/>
    <w:rsid w:val="009B1D5A"/>
    <w:rsid w:val="009B1E0C"/>
    <w:rsid w:val="009B230C"/>
    <w:rsid w:val="009B28DF"/>
    <w:rsid w:val="009B2B1D"/>
    <w:rsid w:val="009B2DB7"/>
    <w:rsid w:val="009B3004"/>
    <w:rsid w:val="009B31E3"/>
    <w:rsid w:val="009B3395"/>
    <w:rsid w:val="009B3501"/>
    <w:rsid w:val="009B3643"/>
    <w:rsid w:val="009B369B"/>
    <w:rsid w:val="009B3775"/>
    <w:rsid w:val="009B383A"/>
    <w:rsid w:val="009B38E6"/>
    <w:rsid w:val="009B3AE4"/>
    <w:rsid w:val="009B3CD9"/>
    <w:rsid w:val="009B409D"/>
    <w:rsid w:val="009B40BA"/>
    <w:rsid w:val="009B4191"/>
    <w:rsid w:val="009B4518"/>
    <w:rsid w:val="009B45A4"/>
    <w:rsid w:val="009B45DA"/>
    <w:rsid w:val="009B4605"/>
    <w:rsid w:val="009B46AC"/>
    <w:rsid w:val="009B46E4"/>
    <w:rsid w:val="009B48A5"/>
    <w:rsid w:val="009B4948"/>
    <w:rsid w:val="009B4AB9"/>
    <w:rsid w:val="009B4D7D"/>
    <w:rsid w:val="009B4E2C"/>
    <w:rsid w:val="009B5317"/>
    <w:rsid w:val="009B5507"/>
    <w:rsid w:val="009B5705"/>
    <w:rsid w:val="009B5823"/>
    <w:rsid w:val="009B5BE8"/>
    <w:rsid w:val="009B5D13"/>
    <w:rsid w:val="009B644C"/>
    <w:rsid w:val="009B6535"/>
    <w:rsid w:val="009B6605"/>
    <w:rsid w:val="009B666E"/>
    <w:rsid w:val="009B68AB"/>
    <w:rsid w:val="009B693D"/>
    <w:rsid w:val="009B6F2A"/>
    <w:rsid w:val="009B6F50"/>
    <w:rsid w:val="009B706A"/>
    <w:rsid w:val="009B70C7"/>
    <w:rsid w:val="009B71F1"/>
    <w:rsid w:val="009B7505"/>
    <w:rsid w:val="009B7847"/>
    <w:rsid w:val="009B7A79"/>
    <w:rsid w:val="009B7E7E"/>
    <w:rsid w:val="009B7EDA"/>
    <w:rsid w:val="009C0128"/>
    <w:rsid w:val="009C02BC"/>
    <w:rsid w:val="009C07F9"/>
    <w:rsid w:val="009C09FC"/>
    <w:rsid w:val="009C0A43"/>
    <w:rsid w:val="009C0A7F"/>
    <w:rsid w:val="009C0B76"/>
    <w:rsid w:val="009C0BE2"/>
    <w:rsid w:val="009C0BED"/>
    <w:rsid w:val="009C0D9C"/>
    <w:rsid w:val="009C12A3"/>
    <w:rsid w:val="009C12D1"/>
    <w:rsid w:val="009C148B"/>
    <w:rsid w:val="009C14B5"/>
    <w:rsid w:val="009C1669"/>
    <w:rsid w:val="009C1835"/>
    <w:rsid w:val="009C191F"/>
    <w:rsid w:val="009C1993"/>
    <w:rsid w:val="009C1A3D"/>
    <w:rsid w:val="009C1A76"/>
    <w:rsid w:val="009C1BB1"/>
    <w:rsid w:val="009C1C0A"/>
    <w:rsid w:val="009C1DC2"/>
    <w:rsid w:val="009C2177"/>
    <w:rsid w:val="009C21FB"/>
    <w:rsid w:val="009C220D"/>
    <w:rsid w:val="009C23BE"/>
    <w:rsid w:val="009C23F4"/>
    <w:rsid w:val="009C24E2"/>
    <w:rsid w:val="009C25DB"/>
    <w:rsid w:val="009C28FC"/>
    <w:rsid w:val="009C2A6F"/>
    <w:rsid w:val="009C2C33"/>
    <w:rsid w:val="009C2D5D"/>
    <w:rsid w:val="009C2F18"/>
    <w:rsid w:val="009C2F3A"/>
    <w:rsid w:val="009C302B"/>
    <w:rsid w:val="009C330E"/>
    <w:rsid w:val="009C367F"/>
    <w:rsid w:val="009C371F"/>
    <w:rsid w:val="009C3865"/>
    <w:rsid w:val="009C38AD"/>
    <w:rsid w:val="009C392C"/>
    <w:rsid w:val="009C3987"/>
    <w:rsid w:val="009C3ABD"/>
    <w:rsid w:val="009C3D91"/>
    <w:rsid w:val="009C3EEA"/>
    <w:rsid w:val="009C3F37"/>
    <w:rsid w:val="009C40B9"/>
    <w:rsid w:val="009C417D"/>
    <w:rsid w:val="009C41A8"/>
    <w:rsid w:val="009C4648"/>
    <w:rsid w:val="009C4858"/>
    <w:rsid w:val="009C4CA0"/>
    <w:rsid w:val="009C4FD1"/>
    <w:rsid w:val="009C5435"/>
    <w:rsid w:val="009C5892"/>
    <w:rsid w:val="009C5B2A"/>
    <w:rsid w:val="009C6045"/>
    <w:rsid w:val="009C6162"/>
    <w:rsid w:val="009C61B1"/>
    <w:rsid w:val="009C68A6"/>
    <w:rsid w:val="009C6E24"/>
    <w:rsid w:val="009C6E8F"/>
    <w:rsid w:val="009C7080"/>
    <w:rsid w:val="009C7152"/>
    <w:rsid w:val="009C71DB"/>
    <w:rsid w:val="009C7359"/>
    <w:rsid w:val="009C7432"/>
    <w:rsid w:val="009C7529"/>
    <w:rsid w:val="009C7698"/>
    <w:rsid w:val="009C7921"/>
    <w:rsid w:val="009C7D7A"/>
    <w:rsid w:val="009C7FAA"/>
    <w:rsid w:val="009D0138"/>
    <w:rsid w:val="009D01A3"/>
    <w:rsid w:val="009D029F"/>
    <w:rsid w:val="009D05ED"/>
    <w:rsid w:val="009D0CD5"/>
    <w:rsid w:val="009D0D1C"/>
    <w:rsid w:val="009D0D38"/>
    <w:rsid w:val="009D115A"/>
    <w:rsid w:val="009D1164"/>
    <w:rsid w:val="009D1293"/>
    <w:rsid w:val="009D17FC"/>
    <w:rsid w:val="009D18E2"/>
    <w:rsid w:val="009D1C5F"/>
    <w:rsid w:val="009D1C82"/>
    <w:rsid w:val="009D202A"/>
    <w:rsid w:val="009D203A"/>
    <w:rsid w:val="009D20B1"/>
    <w:rsid w:val="009D2158"/>
    <w:rsid w:val="009D21F4"/>
    <w:rsid w:val="009D2208"/>
    <w:rsid w:val="009D22FD"/>
    <w:rsid w:val="009D2398"/>
    <w:rsid w:val="009D23B9"/>
    <w:rsid w:val="009D244C"/>
    <w:rsid w:val="009D24AB"/>
    <w:rsid w:val="009D253F"/>
    <w:rsid w:val="009D26A6"/>
    <w:rsid w:val="009D270D"/>
    <w:rsid w:val="009D2847"/>
    <w:rsid w:val="009D2887"/>
    <w:rsid w:val="009D289F"/>
    <w:rsid w:val="009D2900"/>
    <w:rsid w:val="009D2956"/>
    <w:rsid w:val="009D2CCD"/>
    <w:rsid w:val="009D3018"/>
    <w:rsid w:val="009D3081"/>
    <w:rsid w:val="009D3492"/>
    <w:rsid w:val="009D36A8"/>
    <w:rsid w:val="009D36B8"/>
    <w:rsid w:val="009D3A84"/>
    <w:rsid w:val="009D3C19"/>
    <w:rsid w:val="009D3C39"/>
    <w:rsid w:val="009D3C4A"/>
    <w:rsid w:val="009D3E25"/>
    <w:rsid w:val="009D3F0E"/>
    <w:rsid w:val="009D43BD"/>
    <w:rsid w:val="009D4425"/>
    <w:rsid w:val="009D4499"/>
    <w:rsid w:val="009D49AA"/>
    <w:rsid w:val="009D4CE9"/>
    <w:rsid w:val="009D4D59"/>
    <w:rsid w:val="009D4E6F"/>
    <w:rsid w:val="009D4FB2"/>
    <w:rsid w:val="009D4FD3"/>
    <w:rsid w:val="009D51BB"/>
    <w:rsid w:val="009D51D1"/>
    <w:rsid w:val="009D571A"/>
    <w:rsid w:val="009D571B"/>
    <w:rsid w:val="009D5938"/>
    <w:rsid w:val="009D5A4F"/>
    <w:rsid w:val="009D5AA7"/>
    <w:rsid w:val="009D5B91"/>
    <w:rsid w:val="009D5BB2"/>
    <w:rsid w:val="009D5C7E"/>
    <w:rsid w:val="009D5F2B"/>
    <w:rsid w:val="009D6354"/>
    <w:rsid w:val="009D6693"/>
    <w:rsid w:val="009D68E1"/>
    <w:rsid w:val="009D6C61"/>
    <w:rsid w:val="009D6EBF"/>
    <w:rsid w:val="009D6F55"/>
    <w:rsid w:val="009D7261"/>
    <w:rsid w:val="009D74BF"/>
    <w:rsid w:val="009D7741"/>
    <w:rsid w:val="009D7804"/>
    <w:rsid w:val="009D7C13"/>
    <w:rsid w:val="009D7EA3"/>
    <w:rsid w:val="009D7F92"/>
    <w:rsid w:val="009E027B"/>
    <w:rsid w:val="009E04F1"/>
    <w:rsid w:val="009E06F5"/>
    <w:rsid w:val="009E0E8F"/>
    <w:rsid w:val="009E0FCA"/>
    <w:rsid w:val="009E1021"/>
    <w:rsid w:val="009E1184"/>
    <w:rsid w:val="009E126C"/>
    <w:rsid w:val="009E1305"/>
    <w:rsid w:val="009E13AA"/>
    <w:rsid w:val="009E1A6B"/>
    <w:rsid w:val="009E1A75"/>
    <w:rsid w:val="009E1D8C"/>
    <w:rsid w:val="009E2041"/>
    <w:rsid w:val="009E215B"/>
    <w:rsid w:val="009E22A8"/>
    <w:rsid w:val="009E2AE0"/>
    <w:rsid w:val="009E2E00"/>
    <w:rsid w:val="009E2E68"/>
    <w:rsid w:val="009E35D4"/>
    <w:rsid w:val="009E3777"/>
    <w:rsid w:val="009E377D"/>
    <w:rsid w:val="009E3D24"/>
    <w:rsid w:val="009E3FD3"/>
    <w:rsid w:val="009E402C"/>
    <w:rsid w:val="009E4140"/>
    <w:rsid w:val="009E418F"/>
    <w:rsid w:val="009E43AB"/>
    <w:rsid w:val="009E4595"/>
    <w:rsid w:val="009E4639"/>
    <w:rsid w:val="009E4779"/>
    <w:rsid w:val="009E48A3"/>
    <w:rsid w:val="009E4B71"/>
    <w:rsid w:val="009E4B78"/>
    <w:rsid w:val="009E4D1D"/>
    <w:rsid w:val="009E4EA1"/>
    <w:rsid w:val="009E4F73"/>
    <w:rsid w:val="009E4FD6"/>
    <w:rsid w:val="009E513B"/>
    <w:rsid w:val="009E528A"/>
    <w:rsid w:val="009E562F"/>
    <w:rsid w:val="009E5696"/>
    <w:rsid w:val="009E5CC0"/>
    <w:rsid w:val="009E5F7C"/>
    <w:rsid w:val="009E604B"/>
    <w:rsid w:val="009E6060"/>
    <w:rsid w:val="009E60B1"/>
    <w:rsid w:val="009E6305"/>
    <w:rsid w:val="009E65C1"/>
    <w:rsid w:val="009E67A7"/>
    <w:rsid w:val="009E6AC8"/>
    <w:rsid w:val="009E6BD5"/>
    <w:rsid w:val="009E6BE1"/>
    <w:rsid w:val="009E6E5C"/>
    <w:rsid w:val="009E7102"/>
    <w:rsid w:val="009E75D0"/>
    <w:rsid w:val="009E7B3E"/>
    <w:rsid w:val="009E7C0A"/>
    <w:rsid w:val="009E7C6A"/>
    <w:rsid w:val="009E7E18"/>
    <w:rsid w:val="009E7E53"/>
    <w:rsid w:val="009F0053"/>
    <w:rsid w:val="009F033F"/>
    <w:rsid w:val="009F0564"/>
    <w:rsid w:val="009F079E"/>
    <w:rsid w:val="009F0835"/>
    <w:rsid w:val="009F0850"/>
    <w:rsid w:val="009F0B42"/>
    <w:rsid w:val="009F0C1B"/>
    <w:rsid w:val="009F0C26"/>
    <w:rsid w:val="009F114F"/>
    <w:rsid w:val="009F1421"/>
    <w:rsid w:val="009F151E"/>
    <w:rsid w:val="009F15A6"/>
    <w:rsid w:val="009F15E9"/>
    <w:rsid w:val="009F1627"/>
    <w:rsid w:val="009F1900"/>
    <w:rsid w:val="009F1995"/>
    <w:rsid w:val="009F1E9B"/>
    <w:rsid w:val="009F1F64"/>
    <w:rsid w:val="009F21A6"/>
    <w:rsid w:val="009F2370"/>
    <w:rsid w:val="009F2494"/>
    <w:rsid w:val="009F24CB"/>
    <w:rsid w:val="009F2549"/>
    <w:rsid w:val="009F29CA"/>
    <w:rsid w:val="009F2A42"/>
    <w:rsid w:val="009F2BFC"/>
    <w:rsid w:val="009F2C20"/>
    <w:rsid w:val="009F2FC2"/>
    <w:rsid w:val="009F30E4"/>
    <w:rsid w:val="009F3128"/>
    <w:rsid w:val="009F31A3"/>
    <w:rsid w:val="009F329D"/>
    <w:rsid w:val="009F34E6"/>
    <w:rsid w:val="009F3523"/>
    <w:rsid w:val="009F3755"/>
    <w:rsid w:val="009F38A8"/>
    <w:rsid w:val="009F39EC"/>
    <w:rsid w:val="009F3F68"/>
    <w:rsid w:val="009F41FC"/>
    <w:rsid w:val="009F455A"/>
    <w:rsid w:val="009F4816"/>
    <w:rsid w:val="009F485C"/>
    <w:rsid w:val="009F4899"/>
    <w:rsid w:val="009F49F8"/>
    <w:rsid w:val="009F4A3B"/>
    <w:rsid w:val="009F4C01"/>
    <w:rsid w:val="009F4C82"/>
    <w:rsid w:val="009F4EAC"/>
    <w:rsid w:val="009F4F6E"/>
    <w:rsid w:val="009F516B"/>
    <w:rsid w:val="009F51FB"/>
    <w:rsid w:val="009F5355"/>
    <w:rsid w:val="009F5403"/>
    <w:rsid w:val="009F54BE"/>
    <w:rsid w:val="009F5801"/>
    <w:rsid w:val="009F59D7"/>
    <w:rsid w:val="009F59F1"/>
    <w:rsid w:val="009F5AB0"/>
    <w:rsid w:val="009F5F53"/>
    <w:rsid w:val="009F66D9"/>
    <w:rsid w:val="009F693F"/>
    <w:rsid w:val="009F69B5"/>
    <w:rsid w:val="009F6A78"/>
    <w:rsid w:val="009F6B8A"/>
    <w:rsid w:val="009F6D20"/>
    <w:rsid w:val="009F6F7D"/>
    <w:rsid w:val="009F71D6"/>
    <w:rsid w:val="009F7299"/>
    <w:rsid w:val="009F7511"/>
    <w:rsid w:val="009F75AC"/>
    <w:rsid w:val="009F773D"/>
    <w:rsid w:val="009F7745"/>
    <w:rsid w:val="009F7746"/>
    <w:rsid w:val="009F7D9B"/>
    <w:rsid w:val="009F7E0D"/>
    <w:rsid w:val="009F7EA5"/>
    <w:rsid w:val="009F7F0D"/>
    <w:rsid w:val="00A000BF"/>
    <w:rsid w:val="00A0011A"/>
    <w:rsid w:val="00A0033F"/>
    <w:rsid w:val="00A00346"/>
    <w:rsid w:val="00A004AB"/>
    <w:rsid w:val="00A00657"/>
    <w:rsid w:val="00A00701"/>
    <w:rsid w:val="00A0081A"/>
    <w:rsid w:val="00A0081D"/>
    <w:rsid w:val="00A008D6"/>
    <w:rsid w:val="00A00C14"/>
    <w:rsid w:val="00A00D2C"/>
    <w:rsid w:val="00A00E69"/>
    <w:rsid w:val="00A00EF9"/>
    <w:rsid w:val="00A00F2A"/>
    <w:rsid w:val="00A0107A"/>
    <w:rsid w:val="00A014B3"/>
    <w:rsid w:val="00A01600"/>
    <w:rsid w:val="00A01671"/>
    <w:rsid w:val="00A01824"/>
    <w:rsid w:val="00A01C05"/>
    <w:rsid w:val="00A01C0C"/>
    <w:rsid w:val="00A01C80"/>
    <w:rsid w:val="00A01D7E"/>
    <w:rsid w:val="00A01F8C"/>
    <w:rsid w:val="00A01FD6"/>
    <w:rsid w:val="00A021B8"/>
    <w:rsid w:val="00A021BD"/>
    <w:rsid w:val="00A02343"/>
    <w:rsid w:val="00A0239F"/>
    <w:rsid w:val="00A0241C"/>
    <w:rsid w:val="00A025DB"/>
    <w:rsid w:val="00A027CE"/>
    <w:rsid w:val="00A02C5E"/>
    <w:rsid w:val="00A02D90"/>
    <w:rsid w:val="00A02F4B"/>
    <w:rsid w:val="00A02F70"/>
    <w:rsid w:val="00A02FDC"/>
    <w:rsid w:val="00A0316E"/>
    <w:rsid w:val="00A031B8"/>
    <w:rsid w:val="00A03354"/>
    <w:rsid w:val="00A0338B"/>
    <w:rsid w:val="00A035CC"/>
    <w:rsid w:val="00A03656"/>
    <w:rsid w:val="00A0375A"/>
    <w:rsid w:val="00A03A56"/>
    <w:rsid w:val="00A03F70"/>
    <w:rsid w:val="00A04036"/>
    <w:rsid w:val="00A04377"/>
    <w:rsid w:val="00A0440E"/>
    <w:rsid w:val="00A04555"/>
    <w:rsid w:val="00A045EF"/>
    <w:rsid w:val="00A04936"/>
    <w:rsid w:val="00A04B42"/>
    <w:rsid w:val="00A04E1A"/>
    <w:rsid w:val="00A04E7D"/>
    <w:rsid w:val="00A050D2"/>
    <w:rsid w:val="00A05493"/>
    <w:rsid w:val="00A055DF"/>
    <w:rsid w:val="00A056DD"/>
    <w:rsid w:val="00A05729"/>
    <w:rsid w:val="00A05756"/>
    <w:rsid w:val="00A05BBD"/>
    <w:rsid w:val="00A05C95"/>
    <w:rsid w:val="00A05D24"/>
    <w:rsid w:val="00A05E40"/>
    <w:rsid w:val="00A0615A"/>
    <w:rsid w:val="00A061A9"/>
    <w:rsid w:val="00A06360"/>
    <w:rsid w:val="00A06379"/>
    <w:rsid w:val="00A06959"/>
    <w:rsid w:val="00A06C2B"/>
    <w:rsid w:val="00A06C6B"/>
    <w:rsid w:val="00A06E24"/>
    <w:rsid w:val="00A07042"/>
    <w:rsid w:val="00A07397"/>
    <w:rsid w:val="00A0747D"/>
    <w:rsid w:val="00A07512"/>
    <w:rsid w:val="00A07626"/>
    <w:rsid w:val="00A0799D"/>
    <w:rsid w:val="00A07AA5"/>
    <w:rsid w:val="00A07B85"/>
    <w:rsid w:val="00A07CA6"/>
    <w:rsid w:val="00A07E69"/>
    <w:rsid w:val="00A07F8A"/>
    <w:rsid w:val="00A10146"/>
    <w:rsid w:val="00A107D3"/>
    <w:rsid w:val="00A10BF3"/>
    <w:rsid w:val="00A10C18"/>
    <w:rsid w:val="00A10F20"/>
    <w:rsid w:val="00A113DC"/>
    <w:rsid w:val="00A11624"/>
    <w:rsid w:val="00A11729"/>
    <w:rsid w:val="00A11893"/>
    <w:rsid w:val="00A1195A"/>
    <w:rsid w:val="00A11A26"/>
    <w:rsid w:val="00A11B01"/>
    <w:rsid w:val="00A11B51"/>
    <w:rsid w:val="00A11D55"/>
    <w:rsid w:val="00A11D8E"/>
    <w:rsid w:val="00A11EA5"/>
    <w:rsid w:val="00A123FC"/>
    <w:rsid w:val="00A129B8"/>
    <w:rsid w:val="00A12CA9"/>
    <w:rsid w:val="00A12CE0"/>
    <w:rsid w:val="00A12D04"/>
    <w:rsid w:val="00A130EE"/>
    <w:rsid w:val="00A13348"/>
    <w:rsid w:val="00A13408"/>
    <w:rsid w:val="00A134D7"/>
    <w:rsid w:val="00A13613"/>
    <w:rsid w:val="00A13725"/>
    <w:rsid w:val="00A137A8"/>
    <w:rsid w:val="00A13A5E"/>
    <w:rsid w:val="00A13B3C"/>
    <w:rsid w:val="00A13FFD"/>
    <w:rsid w:val="00A1418B"/>
    <w:rsid w:val="00A146BA"/>
    <w:rsid w:val="00A146E6"/>
    <w:rsid w:val="00A148A3"/>
    <w:rsid w:val="00A14C7C"/>
    <w:rsid w:val="00A14C9F"/>
    <w:rsid w:val="00A15060"/>
    <w:rsid w:val="00A1517B"/>
    <w:rsid w:val="00A1523B"/>
    <w:rsid w:val="00A1530E"/>
    <w:rsid w:val="00A153DC"/>
    <w:rsid w:val="00A156AE"/>
    <w:rsid w:val="00A157A2"/>
    <w:rsid w:val="00A159F2"/>
    <w:rsid w:val="00A159F9"/>
    <w:rsid w:val="00A15A66"/>
    <w:rsid w:val="00A15D7D"/>
    <w:rsid w:val="00A1601B"/>
    <w:rsid w:val="00A16126"/>
    <w:rsid w:val="00A16401"/>
    <w:rsid w:val="00A1640A"/>
    <w:rsid w:val="00A1661F"/>
    <w:rsid w:val="00A168E0"/>
    <w:rsid w:val="00A169B3"/>
    <w:rsid w:val="00A16AA5"/>
    <w:rsid w:val="00A16E9B"/>
    <w:rsid w:val="00A1718D"/>
    <w:rsid w:val="00A17299"/>
    <w:rsid w:val="00A1732D"/>
    <w:rsid w:val="00A1742D"/>
    <w:rsid w:val="00A17510"/>
    <w:rsid w:val="00A17640"/>
    <w:rsid w:val="00A1766E"/>
    <w:rsid w:val="00A17912"/>
    <w:rsid w:val="00A179E0"/>
    <w:rsid w:val="00A17A43"/>
    <w:rsid w:val="00A17AC4"/>
    <w:rsid w:val="00A17BDB"/>
    <w:rsid w:val="00A17D07"/>
    <w:rsid w:val="00A17E8E"/>
    <w:rsid w:val="00A20D2F"/>
    <w:rsid w:val="00A212F0"/>
    <w:rsid w:val="00A213FC"/>
    <w:rsid w:val="00A21439"/>
    <w:rsid w:val="00A2156F"/>
    <w:rsid w:val="00A215E7"/>
    <w:rsid w:val="00A2184E"/>
    <w:rsid w:val="00A21A00"/>
    <w:rsid w:val="00A21B07"/>
    <w:rsid w:val="00A21B45"/>
    <w:rsid w:val="00A21C7B"/>
    <w:rsid w:val="00A21E53"/>
    <w:rsid w:val="00A21EBD"/>
    <w:rsid w:val="00A22066"/>
    <w:rsid w:val="00A22169"/>
    <w:rsid w:val="00A2223B"/>
    <w:rsid w:val="00A22371"/>
    <w:rsid w:val="00A228E3"/>
    <w:rsid w:val="00A22BE1"/>
    <w:rsid w:val="00A22C2B"/>
    <w:rsid w:val="00A22DCF"/>
    <w:rsid w:val="00A22FEF"/>
    <w:rsid w:val="00A232A7"/>
    <w:rsid w:val="00A233B0"/>
    <w:rsid w:val="00A23425"/>
    <w:rsid w:val="00A235A1"/>
    <w:rsid w:val="00A237D7"/>
    <w:rsid w:val="00A23906"/>
    <w:rsid w:val="00A23A9F"/>
    <w:rsid w:val="00A23B41"/>
    <w:rsid w:val="00A23D64"/>
    <w:rsid w:val="00A23F77"/>
    <w:rsid w:val="00A2400F"/>
    <w:rsid w:val="00A249FC"/>
    <w:rsid w:val="00A24E1C"/>
    <w:rsid w:val="00A24F13"/>
    <w:rsid w:val="00A2515A"/>
    <w:rsid w:val="00A2524E"/>
    <w:rsid w:val="00A253A0"/>
    <w:rsid w:val="00A253B6"/>
    <w:rsid w:val="00A254CC"/>
    <w:rsid w:val="00A255CC"/>
    <w:rsid w:val="00A2570E"/>
    <w:rsid w:val="00A258EF"/>
    <w:rsid w:val="00A25A2B"/>
    <w:rsid w:val="00A25A42"/>
    <w:rsid w:val="00A25F3C"/>
    <w:rsid w:val="00A25F8A"/>
    <w:rsid w:val="00A25FE1"/>
    <w:rsid w:val="00A261C3"/>
    <w:rsid w:val="00A26278"/>
    <w:rsid w:val="00A262C9"/>
    <w:rsid w:val="00A265C3"/>
    <w:rsid w:val="00A26620"/>
    <w:rsid w:val="00A26699"/>
    <w:rsid w:val="00A26A59"/>
    <w:rsid w:val="00A26B17"/>
    <w:rsid w:val="00A26C58"/>
    <w:rsid w:val="00A26D6F"/>
    <w:rsid w:val="00A26DE5"/>
    <w:rsid w:val="00A2702E"/>
    <w:rsid w:val="00A271B1"/>
    <w:rsid w:val="00A27307"/>
    <w:rsid w:val="00A27893"/>
    <w:rsid w:val="00A27CCC"/>
    <w:rsid w:val="00A27E51"/>
    <w:rsid w:val="00A27FAE"/>
    <w:rsid w:val="00A30063"/>
    <w:rsid w:val="00A300BD"/>
    <w:rsid w:val="00A301CA"/>
    <w:rsid w:val="00A301EE"/>
    <w:rsid w:val="00A30B14"/>
    <w:rsid w:val="00A30C0B"/>
    <w:rsid w:val="00A30C8B"/>
    <w:rsid w:val="00A3100D"/>
    <w:rsid w:val="00A31192"/>
    <w:rsid w:val="00A311F0"/>
    <w:rsid w:val="00A31605"/>
    <w:rsid w:val="00A31674"/>
    <w:rsid w:val="00A31C00"/>
    <w:rsid w:val="00A31E02"/>
    <w:rsid w:val="00A31EF7"/>
    <w:rsid w:val="00A31FC1"/>
    <w:rsid w:val="00A3208E"/>
    <w:rsid w:val="00A32271"/>
    <w:rsid w:val="00A32321"/>
    <w:rsid w:val="00A3232F"/>
    <w:rsid w:val="00A3277C"/>
    <w:rsid w:val="00A32806"/>
    <w:rsid w:val="00A32953"/>
    <w:rsid w:val="00A329B0"/>
    <w:rsid w:val="00A32A5D"/>
    <w:rsid w:val="00A32DCD"/>
    <w:rsid w:val="00A32F00"/>
    <w:rsid w:val="00A32F4D"/>
    <w:rsid w:val="00A330F7"/>
    <w:rsid w:val="00A3311A"/>
    <w:rsid w:val="00A333B6"/>
    <w:rsid w:val="00A33539"/>
    <w:rsid w:val="00A33608"/>
    <w:rsid w:val="00A336CF"/>
    <w:rsid w:val="00A338A6"/>
    <w:rsid w:val="00A33C1C"/>
    <w:rsid w:val="00A33E33"/>
    <w:rsid w:val="00A33FC8"/>
    <w:rsid w:val="00A340B9"/>
    <w:rsid w:val="00A34145"/>
    <w:rsid w:val="00A341CE"/>
    <w:rsid w:val="00A34322"/>
    <w:rsid w:val="00A3432B"/>
    <w:rsid w:val="00A345E9"/>
    <w:rsid w:val="00A3468B"/>
    <w:rsid w:val="00A346A8"/>
    <w:rsid w:val="00A34913"/>
    <w:rsid w:val="00A349A0"/>
    <w:rsid w:val="00A34B0A"/>
    <w:rsid w:val="00A34CA9"/>
    <w:rsid w:val="00A34FF5"/>
    <w:rsid w:val="00A3525F"/>
    <w:rsid w:val="00A35442"/>
    <w:rsid w:val="00A354E4"/>
    <w:rsid w:val="00A354EE"/>
    <w:rsid w:val="00A3553E"/>
    <w:rsid w:val="00A3567D"/>
    <w:rsid w:val="00A3578B"/>
    <w:rsid w:val="00A35CF1"/>
    <w:rsid w:val="00A35DBC"/>
    <w:rsid w:val="00A361EB"/>
    <w:rsid w:val="00A3647F"/>
    <w:rsid w:val="00A36622"/>
    <w:rsid w:val="00A36982"/>
    <w:rsid w:val="00A36BC8"/>
    <w:rsid w:val="00A36D1A"/>
    <w:rsid w:val="00A36F4A"/>
    <w:rsid w:val="00A37116"/>
    <w:rsid w:val="00A371C8"/>
    <w:rsid w:val="00A37239"/>
    <w:rsid w:val="00A372ED"/>
    <w:rsid w:val="00A3731E"/>
    <w:rsid w:val="00A374FC"/>
    <w:rsid w:val="00A37AC1"/>
    <w:rsid w:val="00A37B3A"/>
    <w:rsid w:val="00A37CA9"/>
    <w:rsid w:val="00A37CD8"/>
    <w:rsid w:val="00A37D21"/>
    <w:rsid w:val="00A37DA1"/>
    <w:rsid w:val="00A37DAE"/>
    <w:rsid w:val="00A37E51"/>
    <w:rsid w:val="00A37EB7"/>
    <w:rsid w:val="00A37EBC"/>
    <w:rsid w:val="00A37F25"/>
    <w:rsid w:val="00A4006B"/>
    <w:rsid w:val="00A401C7"/>
    <w:rsid w:val="00A401CC"/>
    <w:rsid w:val="00A40544"/>
    <w:rsid w:val="00A407AB"/>
    <w:rsid w:val="00A40997"/>
    <w:rsid w:val="00A40AE1"/>
    <w:rsid w:val="00A40DA1"/>
    <w:rsid w:val="00A40E50"/>
    <w:rsid w:val="00A4166B"/>
    <w:rsid w:val="00A41890"/>
    <w:rsid w:val="00A420BD"/>
    <w:rsid w:val="00A42302"/>
    <w:rsid w:val="00A424B5"/>
    <w:rsid w:val="00A4258B"/>
    <w:rsid w:val="00A42828"/>
    <w:rsid w:val="00A42865"/>
    <w:rsid w:val="00A4289B"/>
    <w:rsid w:val="00A42AAD"/>
    <w:rsid w:val="00A42AF8"/>
    <w:rsid w:val="00A42B14"/>
    <w:rsid w:val="00A42E71"/>
    <w:rsid w:val="00A4323B"/>
    <w:rsid w:val="00A43B3B"/>
    <w:rsid w:val="00A43F56"/>
    <w:rsid w:val="00A43F6E"/>
    <w:rsid w:val="00A440B8"/>
    <w:rsid w:val="00A4412F"/>
    <w:rsid w:val="00A4426F"/>
    <w:rsid w:val="00A44830"/>
    <w:rsid w:val="00A44BAF"/>
    <w:rsid w:val="00A44F5B"/>
    <w:rsid w:val="00A44FCD"/>
    <w:rsid w:val="00A44FDB"/>
    <w:rsid w:val="00A450E3"/>
    <w:rsid w:val="00A45176"/>
    <w:rsid w:val="00A451DB"/>
    <w:rsid w:val="00A455F6"/>
    <w:rsid w:val="00A456A6"/>
    <w:rsid w:val="00A4570A"/>
    <w:rsid w:val="00A4573D"/>
    <w:rsid w:val="00A458E8"/>
    <w:rsid w:val="00A45C74"/>
    <w:rsid w:val="00A45D1D"/>
    <w:rsid w:val="00A45F2D"/>
    <w:rsid w:val="00A46243"/>
    <w:rsid w:val="00A465D8"/>
    <w:rsid w:val="00A46AAD"/>
    <w:rsid w:val="00A46B95"/>
    <w:rsid w:val="00A46D93"/>
    <w:rsid w:val="00A46DF3"/>
    <w:rsid w:val="00A46F90"/>
    <w:rsid w:val="00A470A9"/>
    <w:rsid w:val="00A4726A"/>
    <w:rsid w:val="00A47292"/>
    <w:rsid w:val="00A474D7"/>
    <w:rsid w:val="00A47737"/>
    <w:rsid w:val="00A478AA"/>
    <w:rsid w:val="00A47D62"/>
    <w:rsid w:val="00A47F11"/>
    <w:rsid w:val="00A47F44"/>
    <w:rsid w:val="00A47F8C"/>
    <w:rsid w:val="00A5011B"/>
    <w:rsid w:val="00A5022A"/>
    <w:rsid w:val="00A505DF"/>
    <w:rsid w:val="00A5064B"/>
    <w:rsid w:val="00A507D1"/>
    <w:rsid w:val="00A508E3"/>
    <w:rsid w:val="00A509D1"/>
    <w:rsid w:val="00A50A79"/>
    <w:rsid w:val="00A50F36"/>
    <w:rsid w:val="00A50F78"/>
    <w:rsid w:val="00A50F83"/>
    <w:rsid w:val="00A51025"/>
    <w:rsid w:val="00A51332"/>
    <w:rsid w:val="00A51420"/>
    <w:rsid w:val="00A51586"/>
    <w:rsid w:val="00A516A4"/>
    <w:rsid w:val="00A5178C"/>
    <w:rsid w:val="00A51857"/>
    <w:rsid w:val="00A51983"/>
    <w:rsid w:val="00A51A2C"/>
    <w:rsid w:val="00A51AEA"/>
    <w:rsid w:val="00A51B19"/>
    <w:rsid w:val="00A51CD1"/>
    <w:rsid w:val="00A51DF6"/>
    <w:rsid w:val="00A52181"/>
    <w:rsid w:val="00A52256"/>
    <w:rsid w:val="00A52B2E"/>
    <w:rsid w:val="00A52CA4"/>
    <w:rsid w:val="00A52D3F"/>
    <w:rsid w:val="00A52F9B"/>
    <w:rsid w:val="00A533A8"/>
    <w:rsid w:val="00A5348C"/>
    <w:rsid w:val="00A536CC"/>
    <w:rsid w:val="00A53809"/>
    <w:rsid w:val="00A538B9"/>
    <w:rsid w:val="00A53CA6"/>
    <w:rsid w:val="00A53FC6"/>
    <w:rsid w:val="00A54125"/>
    <w:rsid w:val="00A54296"/>
    <w:rsid w:val="00A542A6"/>
    <w:rsid w:val="00A54434"/>
    <w:rsid w:val="00A544C0"/>
    <w:rsid w:val="00A5464A"/>
    <w:rsid w:val="00A547CA"/>
    <w:rsid w:val="00A54C02"/>
    <w:rsid w:val="00A54D3A"/>
    <w:rsid w:val="00A54D78"/>
    <w:rsid w:val="00A54E49"/>
    <w:rsid w:val="00A54EE3"/>
    <w:rsid w:val="00A54EEE"/>
    <w:rsid w:val="00A55041"/>
    <w:rsid w:val="00A55175"/>
    <w:rsid w:val="00A551A1"/>
    <w:rsid w:val="00A551B3"/>
    <w:rsid w:val="00A5542D"/>
    <w:rsid w:val="00A554F7"/>
    <w:rsid w:val="00A55504"/>
    <w:rsid w:val="00A55F4B"/>
    <w:rsid w:val="00A55F86"/>
    <w:rsid w:val="00A55FCA"/>
    <w:rsid w:val="00A56059"/>
    <w:rsid w:val="00A560F1"/>
    <w:rsid w:val="00A5665F"/>
    <w:rsid w:val="00A56AC7"/>
    <w:rsid w:val="00A56C90"/>
    <w:rsid w:val="00A56D11"/>
    <w:rsid w:val="00A57120"/>
    <w:rsid w:val="00A57138"/>
    <w:rsid w:val="00A571E5"/>
    <w:rsid w:val="00A57491"/>
    <w:rsid w:val="00A574B3"/>
    <w:rsid w:val="00A5752B"/>
    <w:rsid w:val="00A57738"/>
    <w:rsid w:val="00A57815"/>
    <w:rsid w:val="00A57953"/>
    <w:rsid w:val="00A57A96"/>
    <w:rsid w:val="00A57E75"/>
    <w:rsid w:val="00A57EE6"/>
    <w:rsid w:val="00A60032"/>
    <w:rsid w:val="00A60104"/>
    <w:rsid w:val="00A601EF"/>
    <w:rsid w:val="00A605A9"/>
    <w:rsid w:val="00A60670"/>
    <w:rsid w:val="00A609AD"/>
    <w:rsid w:val="00A609EA"/>
    <w:rsid w:val="00A60DE9"/>
    <w:rsid w:val="00A61258"/>
    <w:rsid w:val="00A6125A"/>
    <w:rsid w:val="00A6135D"/>
    <w:rsid w:val="00A613D7"/>
    <w:rsid w:val="00A614D4"/>
    <w:rsid w:val="00A61A18"/>
    <w:rsid w:val="00A61B2F"/>
    <w:rsid w:val="00A61B3B"/>
    <w:rsid w:val="00A61CCD"/>
    <w:rsid w:val="00A61E76"/>
    <w:rsid w:val="00A61FFB"/>
    <w:rsid w:val="00A62473"/>
    <w:rsid w:val="00A624BB"/>
    <w:rsid w:val="00A626B9"/>
    <w:rsid w:val="00A62765"/>
    <w:rsid w:val="00A6304A"/>
    <w:rsid w:val="00A63086"/>
    <w:rsid w:val="00A63153"/>
    <w:rsid w:val="00A63181"/>
    <w:rsid w:val="00A635D4"/>
    <w:rsid w:val="00A63605"/>
    <w:rsid w:val="00A63651"/>
    <w:rsid w:val="00A636A4"/>
    <w:rsid w:val="00A637E1"/>
    <w:rsid w:val="00A63845"/>
    <w:rsid w:val="00A63A6C"/>
    <w:rsid w:val="00A63AB3"/>
    <w:rsid w:val="00A63FDB"/>
    <w:rsid w:val="00A645E4"/>
    <w:rsid w:val="00A64636"/>
    <w:rsid w:val="00A6480C"/>
    <w:rsid w:val="00A6482A"/>
    <w:rsid w:val="00A6488F"/>
    <w:rsid w:val="00A64ADA"/>
    <w:rsid w:val="00A64CB3"/>
    <w:rsid w:val="00A64F0F"/>
    <w:rsid w:val="00A65090"/>
    <w:rsid w:val="00A653DE"/>
    <w:rsid w:val="00A654ED"/>
    <w:rsid w:val="00A656DE"/>
    <w:rsid w:val="00A657F5"/>
    <w:rsid w:val="00A65901"/>
    <w:rsid w:val="00A65A4A"/>
    <w:rsid w:val="00A65B48"/>
    <w:rsid w:val="00A65BE2"/>
    <w:rsid w:val="00A65E21"/>
    <w:rsid w:val="00A65ED0"/>
    <w:rsid w:val="00A6603C"/>
    <w:rsid w:val="00A661A2"/>
    <w:rsid w:val="00A662EC"/>
    <w:rsid w:val="00A6637D"/>
    <w:rsid w:val="00A667CA"/>
    <w:rsid w:val="00A66BC0"/>
    <w:rsid w:val="00A66D14"/>
    <w:rsid w:val="00A66D94"/>
    <w:rsid w:val="00A67068"/>
    <w:rsid w:val="00A67094"/>
    <w:rsid w:val="00A6712B"/>
    <w:rsid w:val="00A6726E"/>
    <w:rsid w:val="00A677BD"/>
    <w:rsid w:val="00A677E4"/>
    <w:rsid w:val="00A67A35"/>
    <w:rsid w:val="00A67DDF"/>
    <w:rsid w:val="00A701F0"/>
    <w:rsid w:val="00A7033C"/>
    <w:rsid w:val="00A70348"/>
    <w:rsid w:val="00A7096F"/>
    <w:rsid w:val="00A70ADD"/>
    <w:rsid w:val="00A70CED"/>
    <w:rsid w:val="00A70E9D"/>
    <w:rsid w:val="00A70F61"/>
    <w:rsid w:val="00A70F69"/>
    <w:rsid w:val="00A7103A"/>
    <w:rsid w:val="00A7140A"/>
    <w:rsid w:val="00A7145E"/>
    <w:rsid w:val="00A7163B"/>
    <w:rsid w:val="00A719EF"/>
    <w:rsid w:val="00A71D64"/>
    <w:rsid w:val="00A71DB3"/>
    <w:rsid w:val="00A72039"/>
    <w:rsid w:val="00A7206E"/>
    <w:rsid w:val="00A7213F"/>
    <w:rsid w:val="00A72160"/>
    <w:rsid w:val="00A721BA"/>
    <w:rsid w:val="00A721E8"/>
    <w:rsid w:val="00A72270"/>
    <w:rsid w:val="00A72633"/>
    <w:rsid w:val="00A72734"/>
    <w:rsid w:val="00A72989"/>
    <w:rsid w:val="00A72B20"/>
    <w:rsid w:val="00A72F79"/>
    <w:rsid w:val="00A72F7F"/>
    <w:rsid w:val="00A72FA8"/>
    <w:rsid w:val="00A730E4"/>
    <w:rsid w:val="00A73185"/>
    <w:rsid w:val="00A73344"/>
    <w:rsid w:val="00A7340D"/>
    <w:rsid w:val="00A738A4"/>
    <w:rsid w:val="00A73964"/>
    <w:rsid w:val="00A73980"/>
    <w:rsid w:val="00A739AA"/>
    <w:rsid w:val="00A73E0F"/>
    <w:rsid w:val="00A74158"/>
    <w:rsid w:val="00A742F5"/>
    <w:rsid w:val="00A74320"/>
    <w:rsid w:val="00A74400"/>
    <w:rsid w:val="00A74410"/>
    <w:rsid w:val="00A74438"/>
    <w:rsid w:val="00A744BB"/>
    <w:rsid w:val="00A7469D"/>
    <w:rsid w:val="00A74949"/>
    <w:rsid w:val="00A751CB"/>
    <w:rsid w:val="00A753B3"/>
    <w:rsid w:val="00A753BA"/>
    <w:rsid w:val="00A754A6"/>
    <w:rsid w:val="00A754D2"/>
    <w:rsid w:val="00A75C4D"/>
    <w:rsid w:val="00A76183"/>
    <w:rsid w:val="00A761AA"/>
    <w:rsid w:val="00A7623F"/>
    <w:rsid w:val="00A7632C"/>
    <w:rsid w:val="00A76771"/>
    <w:rsid w:val="00A7679A"/>
    <w:rsid w:val="00A76814"/>
    <w:rsid w:val="00A768E6"/>
    <w:rsid w:val="00A76921"/>
    <w:rsid w:val="00A76955"/>
    <w:rsid w:val="00A76B23"/>
    <w:rsid w:val="00A76B5B"/>
    <w:rsid w:val="00A76C0F"/>
    <w:rsid w:val="00A76CBF"/>
    <w:rsid w:val="00A76E08"/>
    <w:rsid w:val="00A7711B"/>
    <w:rsid w:val="00A772EF"/>
    <w:rsid w:val="00A77333"/>
    <w:rsid w:val="00A7746C"/>
    <w:rsid w:val="00A77795"/>
    <w:rsid w:val="00A777A1"/>
    <w:rsid w:val="00A77A01"/>
    <w:rsid w:val="00A77A7C"/>
    <w:rsid w:val="00A77F1B"/>
    <w:rsid w:val="00A77FD5"/>
    <w:rsid w:val="00A80262"/>
    <w:rsid w:val="00A8031D"/>
    <w:rsid w:val="00A804BC"/>
    <w:rsid w:val="00A8076D"/>
    <w:rsid w:val="00A80D22"/>
    <w:rsid w:val="00A80DD8"/>
    <w:rsid w:val="00A80F2A"/>
    <w:rsid w:val="00A80FDE"/>
    <w:rsid w:val="00A81198"/>
    <w:rsid w:val="00A812B0"/>
    <w:rsid w:val="00A81313"/>
    <w:rsid w:val="00A8142F"/>
    <w:rsid w:val="00A814EE"/>
    <w:rsid w:val="00A81668"/>
    <w:rsid w:val="00A81714"/>
    <w:rsid w:val="00A818C9"/>
    <w:rsid w:val="00A81A90"/>
    <w:rsid w:val="00A81B2F"/>
    <w:rsid w:val="00A81C98"/>
    <w:rsid w:val="00A81D3B"/>
    <w:rsid w:val="00A81F8E"/>
    <w:rsid w:val="00A82032"/>
    <w:rsid w:val="00A824CF"/>
    <w:rsid w:val="00A824E9"/>
    <w:rsid w:val="00A82706"/>
    <w:rsid w:val="00A827AF"/>
    <w:rsid w:val="00A829ED"/>
    <w:rsid w:val="00A82C1D"/>
    <w:rsid w:val="00A82D86"/>
    <w:rsid w:val="00A82EBD"/>
    <w:rsid w:val="00A831DD"/>
    <w:rsid w:val="00A83409"/>
    <w:rsid w:val="00A8343F"/>
    <w:rsid w:val="00A83639"/>
    <w:rsid w:val="00A8365A"/>
    <w:rsid w:val="00A83CAB"/>
    <w:rsid w:val="00A83FCD"/>
    <w:rsid w:val="00A84202"/>
    <w:rsid w:val="00A84591"/>
    <w:rsid w:val="00A84651"/>
    <w:rsid w:val="00A8492F"/>
    <w:rsid w:val="00A84A57"/>
    <w:rsid w:val="00A84C9C"/>
    <w:rsid w:val="00A84CB3"/>
    <w:rsid w:val="00A84FC2"/>
    <w:rsid w:val="00A85221"/>
    <w:rsid w:val="00A85290"/>
    <w:rsid w:val="00A853BC"/>
    <w:rsid w:val="00A85470"/>
    <w:rsid w:val="00A85890"/>
    <w:rsid w:val="00A85936"/>
    <w:rsid w:val="00A8624F"/>
    <w:rsid w:val="00A86360"/>
    <w:rsid w:val="00A863EF"/>
    <w:rsid w:val="00A864E4"/>
    <w:rsid w:val="00A8654C"/>
    <w:rsid w:val="00A86799"/>
    <w:rsid w:val="00A868F0"/>
    <w:rsid w:val="00A86A72"/>
    <w:rsid w:val="00A86AAB"/>
    <w:rsid w:val="00A86BA4"/>
    <w:rsid w:val="00A86CEA"/>
    <w:rsid w:val="00A86D3E"/>
    <w:rsid w:val="00A86D42"/>
    <w:rsid w:val="00A86D4B"/>
    <w:rsid w:val="00A86D61"/>
    <w:rsid w:val="00A86E33"/>
    <w:rsid w:val="00A87098"/>
    <w:rsid w:val="00A87196"/>
    <w:rsid w:val="00A87532"/>
    <w:rsid w:val="00A90025"/>
    <w:rsid w:val="00A90107"/>
    <w:rsid w:val="00A90152"/>
    <w:rsid w:val="00A9015E"/>
    <w:rsid w:val="00A901A3"/>
    <w:rsid w:val="00A902A2"/>
    <w:rsid w:val="00A90395"/>
    <w:rsid w:val="00A905FF"/>
    <w:rsid w:val="00A9073E"/>
    <w:rsid w:val="00A907E1"/>
    <w:rsid w:val="00A90BCC"/>
    <w:rsid w:val="00A90DD2"/>
    <w:rsid w:val="00A90DD8"/>
    <w:rsid w:val="00A90E8F"/>
    <w:rsid w:val="00A90E93"/>
    <w:rsid w:val="00A91018"/>
    <w:rsid w:val="00A9131A"/>
    <w:rsid w:val="00A915DA"/>
    <w:rsid w:val="00A91776"/>
    <w:rsid w:val="00A918BD"/>
    <w:rsid w:val="00A91B8E"/>
    <w:rsid w:val="00A91C59"/>
    <w:rsid w:val="00A92147"/>
    <w:rsid w:val="00A921A5"/>
    <w:rsid w:val="00A9248C"/>
    <w:rsid w:val="00A924FF"/>
    <w:rsid w:val="00A9296D"/>
    <w:rsid w:val="00A92A92"/>
    <w:rsid w:val="00A92D16"/>
    <w:rsid w:val="00A92F40"/>
    <w:rsid w:val="00A93170"/>
    <w:rsid w:val="00A934AA"/>
    <w:rsid w:val="00A9369E"/>
    <w:rsid w:val="00A936CD"/>
    <w:rsid w:val="00A937A0"/>
    <w:rsid w:val="00A939F6"/>
    <w:rsid w:val="00A93ACF"/>
    <w:rsid w:val="00A93D1E"/>
    <w:rsid w:val="00A93E83"/>
    <w:rsid w:val="00A94046"/>
    <w:rsid w:val="00A9405D"/>
    <w:rsid w:val="00A940BA"/>
    <w:rsid w:val="00A940E2"/>
    <w:rsid w:val="00A94A7A"/>
    <w:rsid w:val="00A94AE5"/>
    <w:rsid w:val="00A94B6D"/>
    <w:rsid w:val="00A94DEA"/>
    <w:rsid w:val="00A94ED0"/>
    <w:rsid w:val="00A94EDB"/>
    <w:rsid w:val="00A9519D"/>
    <w:rsid w:val="00A952EF"/>
    <w:rsid w:val="00A9543B"/>
    <w:rsid w:val="00A959A1"/>
    <w:rsid w:val="00A95B8E"/>
    <w:rsid w:val="00A95EB5"/>
    <w:rsid w:val="00A95F4A"/>
    <w:rsid w:val="00A9607A"/>
    <w:rsid w:val="00A963FA"/>
    <w:rsid w:val="00A96780"/>
    <w:rsid w:val="00A96926"/>
    <w:rsid w:val="00A96C6E"/>
    <w:rsid w:val="00A96D1B"/>
    <w:rsid w:val="00A96D6E"/>
    <w:rsid w:val="00A96D7E"/>
    <w:rsid w:val="00A96DAA"/>
    <w:rsid w:val="00A96E14"/>
    <w:rsid w:val="00A96FBF"/>
    <w:rsid w:val="00A971D9"/>
    <w:rsid w:val="00A97266"/>
    <w:rsid w:val="00A975F4"/>
    <w:rsid w:val="00A976C0"/>
    <w:rsid w:val="00A97934"/>
    <w:rsid w:val="00A979E5"/>
    <w:rsid w:val="00A97A67"/>
    <w:rsid w:val="00A97B52"/>
    <w:rsid w:val="00A97BA8"/>
    <w:rsid w:val="00A97DF8"/>
    <w:rsid w:val="00A97E79"/>
    <w:rsid w:val="00A97F95"/>
    <w:rsid w:val="00AA0010"/>
    <w:rsid w:val="00AA030D"/>
    <w:rsid w:val="00AA040C"/>
    <w:rsid w:val="00AA043B"/>
    <w:rsid w:val="00AA0571"/>
    <w:rsid w:val="00AA0798"/>
    <w:rsid w:val="00AA0BEE"/>
    <w:rsid w:val="00AA0DCD"/>
    <w:rsid w:val="00AA0F0E"/>
    <w:rsid w:val="00AA10AF"/>
    <w:rsid w:val="00AA1430"/>
    <w:rsid w:val="00AA15FD"/>
    <w:rsid w:val="00AA1A1E"/>
    <w:rsid w:val="00AA1AD9"/>
    <w:rsid w:val="00AA1DB3"/>
    <w:rsid w:val="00AA1E7F"/>
    <w:rsid w:val="00AA2086"/>
    <w:rsid w:val="00AA2909"/>
    <w:rsid w:val="00AA2910"/>
    <w:rsid w:val="00AA2913"/>
    <w:rsid w:val="00AA2B02"/>
    <w:rsid w:val="00AA2E21"/>
    <w:rsid w:val="00AA2EAC"/>
    <w:rsid w:val="00AA2FF2"/>
    <w:rsid w:val="00AA3024"/>
    <w:rsid w:val="00AA33C0"/>
    <w:rsid w:val="00AA38FE"/>
    <w:rsid w:val="00AA3A24"/>
    <w:rsid w:val="00AA3D06"/>
    <w:rsid w:val="00AA3F4D"/>
    <w:rsid w:val="00AA3F4E"/>
    <w:rsid w:val="00AA402E"/>
    <w:rsid w:val="00AA4046"/>
    <w:rsid w:val="00AA408F"/>
    <w:rsid w:val="00AA4347"/>
    <w:rsid w:val="00AA43F2"/>
    <w:rsid w:val="00AA444D"/>
    <w:rsid w:val="00AA467F"/>
    <w:rsid w:val="00AA468E"/>
    <w:rsid w:val="00AA49C4"/>
    <w:rsid w:val="00AA4ABC"/>
    <w:rsid w:val="00AA4B49"/>
    <w:rsid w:val="00AA5379"/>
    <w:rsid w:val="00AA5616"/>
    <w:rsid w:val="00AA5632"/>
    <w:rsid w:val="00AA567A"/>
    <w:rsid w:val="00AA57F4"/>
    <w:rsid w:val="00AA5824"/>
    <w:rsid w:val="00AA5929"/>
    <w:rsid w:val="00AA59C8"/>
    <w:rsid w:val="00AA5B13"/>
    <w:rsid w:val="00AA5BD4"/>
    <w:rsid w:val="00AA5D1A"/>
    <w:rsid w:val="00AA6020"/>
    <w:rsid w:val="00AA6037"/>
    <w:rsid w:val="00AA61DD"/>
    <w:rsid w:val="00AA6782"/>
    <w:rsid w:val="00AA67B9"/>
    <w:rsid w:val="00AA6803"/>
    <w:rsid w:val="00AA68C9"/>
    <w:rsid w:val="00AA6AEA"/>
    <w:rsid w:val="00AA6D33"/>
    <w:rsid w:val="00AA6DD0"/>
    <w:rsid w:val="00AA705E"/>
    <w:rsid w:val="00AA711A"/>
    <w:rsid w:val="00AA7234"/>
    <w:rsid w:val="00AA73A3"/>
    <w:rsid w:val="00AA75E2"/>
    <w:rsid w:val="00AA76CF"/>
    <w:rsid w:val="00AA7746"/>
    <w:rsid w:val="00AA7926"/>
    <w:rsid w:val="00AA7D1F"/>
    <w:rsid w:val="00AA7DD8"/>
    <w:rsid w:val="00AB02FA"/>
    <w:rsid w:val="00AB030B"/>
    <w:rsid w:val="00AB094C"/>
    <w:rsid w:val="00AB09F6"/>
    <w:rsid w:val="00AB1084"/>
    <w:rsid w:val="00AB16B1"/>
    <w:rsid w:val="00AB1DC6"/>
    <w:rsid w:val="00AB1DD6"/>
    <w:rsid w:val="00AB1F30"/>
    <w:rsid w:val="00AB1FC7"/>
    <w:rsid w:val="00AB1FEA"/>
    <w:rsid w:val="00AB20F1"/>
    <w:rsid w:val="00AB230D"/>
    <w:rsid w:val="00AB2310"/>
    <w:rsid w:val="00AB2469"/>
    <w:rsid w:val="00AB24CD"/>
    <w:rsid w:val="00AB26D1"/>
    <w:rsid w:val="00AB278F"/>
    <w:rsid w:val="00AB27E8"/>
    <w:rsid w:val="00AB29ED"/>
    <w:rsid w:val="00AB2D61"/>
    <w:rsid w:val="00AB2D93"/>
    <w:rsid w:val="00AB31E7"/>
    <w:rsid w:val="00AB3211"/>
    <w:rsid w:val="00AB3434"/>
    <w:rsid w:val="00AB35EA"/>
    <w:rsid w:val="00AB3859"/>
    <w:rsid w:val="00AB39A6"/>
    <w:rsid w:val="00AB3B0D"/>
    <w:rsid w:val="00AB3C04"/>
    <w:rsid w:val="00AB3CA1"/>
    <w:rsid w:val="00AB3D3F"/>
    <w:rsid w:val="00AB412F"/>
    <w:rsid w:val="00AB47E7"/>
    <w:rsid w:val="00AB48AE"/>
    <w:rsid w:val="00AB4B2B"/>
    <w:rsid w:val="00AB4F17"/>
    <w:rsid w:val="00AB4FBD"/>
    <w:rsid w:val="00AB504C"/>
    <w:rsid w:val="00AB54BE"/>
    <w:rsid w:val="00AB5861"/>
    <w:rsid w:val="00AB58FB"/>
    <w:rsid w:val="00AB5B53"/>
    <w:rsid w:val="00AB5BC2"/>
    <w:rsid w:val="00AB5C94"/>
    <w:rsid w:val="00AB5E0D"/>
    <w:rsid w:val="00AB5FFE"/>
    <w:rsid w:val="00AB6266"/>
    <w:rsid w:val="00AB636C"/>
    <w:rsid w:val="00AB63C8"/>
    <w:rsid w:val="00AB647C"/>
    <w:rsid w:val="00AB6B37"/>
    <w:rsid w:val="00AB6C8E"/>
    <w:rsid w:val="00AB6D65"/>
    <w:rsid w:val="00AB6E59"/>
    <w:rsid w:val="00AB711D"/>
    <w:rsid w:val="00AB7255"/>
    <w:rsid w:val="00AB7403"/>
    <w:rsid w:val="00AB7407"/>
    <w:rsid w:val="00AB7763"/>
    <w:rsid w:val="00AB78AB"/>
    <w:rsid w:val="00AB7937"/>
    <w:rsid w:val="00AB7944"/>
    <w:rsid w:val="00AB7B13"/>
    <w:rsid w:val="00AB7B1F"/>
    <w:rsid w:val="00AB7F9D"/>
    <w:rsid w:val="00AC04D9"/>
    <w:rsid w:val="00AC056F"/>
    <w:rsid w:val="00AC0666"/>
    <w:rsid w:val="00AC06D7"/>
    <w:rsid w:val="00AC0754"/>
    <w:rsid w:val="00AC07BD"/>
    <w:rsid w:val="00AC07DF"/>
    <w:rsid w:val="00AC0B82"/>
    <w:rsid w:val="00AC0C40"/>
    <w:rsid w:val="00AC0D28"/>
    <w:rsid w:val="00AC0E90"/>
    <w:rsid w:val="00AC134C"/>
    <w:rsid w:val="00AC1525"/>
    <w:rsid w:val="00AC17A7"/>
    <w:rsid w:val="00AC196D"/>
    <w:rsid w:val="00AC1B4B"/>
    <w:rsid w:val="00AC1B71"/>
    <w:rsid w:val="00AC1CA8"/>
    <w:rsid w:val="00AC1D8B"/>
    <w:rsid w:val="00AC1EB4"/>
    <w:rsid w:val="00AC1ECF"/>
    <w:rsid w:val="00AC1F52"/>
    <w:rsid w:val="00AC1F63"/>
    <w:rsid w:val="00AC209A"/>
    <w:rsid w:val="00AC2124"/>
    <w:rsid w:val="00AC2257"/>
    <w:rsid w:val="00AC2419"/>
    <w:rsid w:val="00AC2540"/>
    <w:rsid w:val="00AC2A65"/>
    <w:rsid w:val="00AC2B61"/>
    <w:rsid w:val="00AC2CA4"/>
    <w:rsid w:val="00AC2D47"/>
    <w:rsid w:val="00AC2F0F"/>
    <w:rsid w:val="00AC2FC8"/>
    <w:rsid w:val="00AC2FF3"/>
    <w:rsid w:val="00AC3356"/>
    <w:rsid w:val="00AC33D3"/>
    <w:rsid w:val="00AC3463"/>
    <w:rsid w:val="00AC350A"/>
    <w:rsid w:val="00AC3533"/>
    <w:rsid w:val="00AC35B9"/>
    <w:rsid w:val="00AC38BC"/>
    <w:rsid w:val="00AC3B4E"/>
    <w:rsid w:val="00AC3C1A"/>
    <w:rsid w:val="00AC3C50"/>
    <w:rsid w:val="00AC3F0F"/>
    <w:rsid w:val="00AC3FCD"/>
    <w:rsid w:val="00AC40FC"/>
    <w:rsid w:val="00AC42B5"/>
    <w:rsid w:val="00AC475D"/>
    <w:rsid w:val="00AC4893"/>
    <w:rsid w:val="00AC4A96"/>
    <w:rsid w:val="00AC4BC4"/>
    <w:rsid w:val="00AC4D5A"/>
    <w:rsid w:val="00AC4E5B"/>
    <w:rsid w:val="00AC4E89"/>
    <w:rsid w:val="00AC5300"/>
    <w:rsid w:val="00AC537D"/>
    <w:rsid w:val="00AC537F"/>
    <w:rsid w:val="00AC557D"/>
    <w:rsid w:val="00AC5822"/>
    <w:rsid w:val="00AC5845"/>
    <w:rsid w:val="00AC589D"/>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DFA"/>
    <w:rsid w:val="00AC6ED3"/>
    <w:rsid w:val="00AC6FCE"/>
    <w:rsid w:val="00AC72F9"/>
    <w:rsid w:val="00AC73F9"/>
    <w:rsid w:val="00AC7549"/>
    <w:rsid w:val="00AC7626"/>
    <w:rsid w:val="00AC76B7"/>
    <w:rsid w:val="00AC7AB5"/>
    <w:rsid w:val="00AC7C47"/>
    <w:rsid w:val="00AC7CB1"/>
    <w:rsid w:val="00AC7D9F"/>
    <w:rsid w:val="00AC7DD8"/>
    <w:rsid w:val="00AC7F89"/>
    <w:rsid w:val="00AD000D"/>
    <w:rsid w:val="00AD02E4"/>
    <w:rsid w:val="00AD03D4"/>
    <w:rsid w:val="00AD05CF"/>
    <w:rsid w:val="00AD0635"/>
    <w:rsid w:val="00AD08D5"/>
    <w:rsid w:val="00AD0965"/>
    <w:rsid w:val="00AD0B15"/>
    <w:rsid w:val="00AD0C46"/>
    <w:rsid w:val="00AD131C"/>
    <w:rsid w:val="00AD16F1"/>
    <w:rsid w:val="00AD17AC"/>
    <w:rsid w:val="00AD17DE"/>
    <w:rsid w:val="00AD1866"/>
    <w:rsid w:val="00AD1A82"/>
    <w:rsid w:val="00AD1AF1"/>
    <w:rsid w:val="00AD1B38"/>
    <w:rsid w:val="00AD1FAA"/>
    <w:rsid w:val="00AD1FB1"/>
    <w:rsid w:val="00AD20BC"/>
    <w:rsid w:val="00AD2305"/>
    <w:rsid w:val="00AD245D"/>
    <w:rsid w:val="00AD2496"/>
    <w:rsid w:val="00AD250E"/>
    <w:rsid w:val="00AD256D"/>
    <w:rsid w:val="00AD25F3"/>
    <w:rsid w:val="00AD26FE"/>
    <w:rsid w:val="00AD2976"/>
    <w:rsid w:val="00AD2B5E"/>
    <w:rsid w:val="00AD2B7D"/>
    <w:rsid w:val="00AD2CDE"/>
    <w:rsid w:val="00AD2DB0"/>
    <w:rsid w:val="00AD2F8D"/>
    <w:rsid w:val="00AD3268"/>
    <w:rsid w:val="00AD341A"/>
    <w:rsid w:val="00AD34DB"/>
    <w:rsid w:val="00AD37BF"/>
    <w:rsid w:val="00AD385B"/>
    <w:rsid w:val="00AD39D2"/>
    <w:rsid w:val="00AD3AE2"/>
    <w:rsid w:val="00AD3C94"/>
    <w:rsid w:val="00AD3E69"/>
    <w:rsid w:val="00AD3EDB"/>
    <w:rsid w:val="00AD3F4B"/>
    <w:rsid w:val="00AD3F63"/>
    <w:rsid w:val="00AD4329"/>
    <w:rsid w:val="00AD433D"/>
    <w:rsid w:val="00AD4465"/>
    <w:rsid w:val="00AD44CF"/>
    <w:rsid w:val="00AD477B"/>
    <w:rsid w:val="00AD484D"/>
    <w:rsid w:val="00AD4929"/>
    <w:rsid w:val="00AD4AFC"/>
    <w:rsid w:val="00AD4B9F"/>
    <w:rsid w:val="00AD4BA2"/>
    <w:rsid w:val="00AD4C44"/>
    <w:rsid w:val="00AD4D7D"/>
    <w:rsid w:val="00AD4F26"/>
    <w:rsid w:val="00AD506C"/>
    <w:rsid w:val="00AD5203"/>
    <w:rsid w:val="00AD53C8"/>
    <w:rsid w:val="00AD55D1"/>
    <w:rsid w:val="00AD566E"/>
    <w:rsid w:val="00AD5BA6"/>
    <w:rsid w:val="00AD607A"/>
    <w:rsid w:val="00AD626E"/>
    <w:rsid w:val="00AD62E5"/>
    <w:rsid w:val="00AD6453"/>
    <w:rsid w:val="00AD66EE"/>
    <w:rsid w:val="00AD6735"/>
    <w:rsid w:val="00AD6844"/>
    <w:rsid w:val="00AD68F9"/>
    <w:rsid w:val="00AD6A74"/>
    <w:rsid w:val="00AD6A8D"/>
    <w:rsid w:val="00AD6C5A"/>
    <w:rsid w:val="00AD6F16"/>
    <w:rsid w:val="00AD6F42"/>
    <w:rsid w:val="00AD6F6F"/>
    <w:rsid w:val="00AD7034"/>
    <w:rsid w:val="00AD7178"/>
    <w:rsid w:val="00AD71EF"/>
    <w:rsid w:val="00AD7368"/>
    <w:rsid w:val="00AD769D"/>
    <w:rsid w:val="00AD7AAA"/>
    <w:rsid w:val="00AD7AD8"/>
    <w:rsid w:val="00AD7FD8"/>
    <w:rsid w:val="00AD7FE4"/>
    <w:rsid w:val="00AE0070"/>
    <w:rsid w:val="00AE0284"/>
    <w:rsid w:val="00AE0291"/>
    <w:rsid w:val="00AE02F1"/>
    <w:rsid w:val="00AE0538"/>
    <w:rsid w:val="00AE060B"/>
    <w:rsid w:val="00AE0737"/>
    <w:rsid w:val="00AE0A8D"/>
    <w:rsid w:val="00AE0E11"/>
    <w:rsid w:val="00AE102E"/>
    <w:rsid w:val="00AE12F4"/>
    <w:rsid w:val="00AE1347"/>
    <w:rsid w:val="00AE146B"/>
    <w:rsid w:val="00AE15C8"/>
    <w:rsid w:val="00AE16B9"/>
    <w:rsid w:val="00AE1814"/>
    <w:rsid w:val="00AE19A5"/>
    <w:rsid w:val="00AE23BA"/>
    <w:rsid w:val="00AE2551"/>
    <w:rsid w:val="00AE2637"/>
    <w:rsid w:val="00AE26CE"/>
    <w:rsid w:val="00AE2EE2"/>
    <w:rsid w:val="00AE305A"/>
    <w:rsid w:val="00AE312B"/>
    <w:rsid w:val="00AE32CD"/>
    <w:rsid w:val="00AE3633"/>
    <w:rsid w:val="00AE368A"/>
    <w:rsid w:val="00AE3CA7"/>
    <w:rsid w:val="00AE3E20"/>
    <w:rsid w:val="00AE3FF5"/>
    <w:rsid w:val="00AE4138"/>
    <w:rsid w:val="00AE4237"/>
    <w:rsid w:val="00AE4240"/>
    <w:rsid w:val="00AE439C"/>
    <w:rsid w:val="00AE447C"/>
    <w:rsid w:val="00AE44D7"/>
    <w:rsid w:val="00AE4645"/>
    <w:rsid w:val="00AE46D5"/>
    <w:rsid w:val="00AE4C6D"/>
    <w:rsid w:val="00AE501E"/>
    <w:rsid w:val="00AE522C"/>
    <w:rsid w:val="00AE5293"/>
    <w:rsid w:val="00AE5514"/>
    <w:rsid w:val="00AE5586"/>
    <w:rsid w:val="00AE5901"/>
    <w:rsid w:val="00AE5986"/>
    <w:rsid w:val="00AE5B98"/>
    <w:rsid w:val="00AE5E8A"/>
    <w:rsid w:val="00AE5F3D"/>
    <w:rsid w:val="00AE6053"/>
    <w:rsid w:val="00AE6765"/>
    <w:rsid w:val="00AE678A"/>
    <w:rsid w:val="00AE688F"/>
    <w:rsid w:val="00AE68C5"/>
    <w:rsid w:val="00AE6A96"/>
    <w:rsid w:val="00AE6CEC"/>
    <w:rsid w:val="00AE6F42"/>
    <w:rsid w:val="00AE7293"/>
    <w:rsid w:val="00AE756D"/>
    <w:rsid w:val="00AE75DB"/>
    <w:rsid w:val="00AE7619"/>
    <w:rsid w:val="00AE76BD"/>
    <w:rsid w:val="00AE7A0B"/>
    <w:rsid w:val="00AE7A1B"/>
    <w:rsid w:val="00AE7AD8"/>
    <w:rsid w:val="00AE7DBD"/>
    <w:rsid w:val="00AF003B"/>
    <w:rsid w:val="00AF020A"/>
    <w:rsid w:val="00AF039E"/>
    <w:rsid w:val="00AF04B8"/>
    <w:rsid w:val="00AF0594"/>
    <w:rsid w:val="00AF0789"/>
    <w:rsid w:val="00AF0842"/>
    <w:rsid w:val="00AF0849"/>
    <w:rsid w:val="00AF08A4"/>
    <w:rsid w:val="00AF09B0"/>
    <w:rsid w:val="00AF09B3"/>
    <w:rsid w:val="00AF0EA6"/>
    <w:rsid w:val="00AF0FA5"/>
    <w:rsid w:val="00AF11A8"/>
    <w:rsid w:val="00AF12CC"/>
    <w:rsid w:val="00AF13CF"/>
    <w:rsid w:val="00AF1442"/>
    <w:rsid w:val="00AF1A1C"/>
    <w:rsid w:val="00AF1A8B"/>
    <w:rsid w:val="00AF1DE3"/>
    <w:rsid w:val="00AF1DE4"/>
    <w:rsid w:val="00AF1EEB"/>
    <w:rsid w:val="00AF1EF6"/>
    <w:rsid w:val="00AF1F5E"/>
    <w:rsid w:val="00AF1F73"/>
    <w:rsid w:val="00AF212E"/>
    <w:rsid w:val="00AF2221"/>
    <w:rsid w:val="00AF2248"/>
    <w:rsid w:val="00AF2274"/>
    <w:rsid w:val="00AF2538"/>
    <w:rsid w:val="00AF2550"/>
    <w:rsid w:val="00AF2637"/>
    <w:rsid w:val="00AF265B"/>
    <w:rsid w:val="00AF279D"/>
    <w:rsid w:val="00AF28C1"/>
    <w:rsid w:val="00AF2909"/>
    <w:rsid w:val="00AF2AAA"/>
    <w:rsid w:val="00AF2E1A"/>
    <w:rsid w:val="00AF2F23"/>
    <w:rsid w:val="00AF3064"/>
    <w:rsid w:val="00AF3270"/>
    <w:rsid w:val="00AF3467"/>
    <w:rsid w:val="00AF3578"/>
    <w:rsid w:val="00AF3716"/>
    <w:rsid w:val="00AF385B"/>
    <w:rsid w:val="00AF3C74"/>
    <w:rsid w:val="00AF3C96"/>
    <w:rsid w:val="00AF3D1E"/>
    <w:rsid w:val="00AF3E32"/>
    <w:rsid w:val="00AF3FBB"/>
    <w:rsid w:val="00AF4055"/>
    <w:rsid w:val="00AF42AC"/>
    <w:rsid w:val="00AF463D"/>
    <w:rsid w:val="00AF4974"/>
    <w:rsid w:val="00AF4B27"/>
    <w:rsid w:val="00AF4E4E"/>
    <w:rsid w:val="00AF51B4"/>
    <w:rsid w:val="00AF5264"/>
    <w:rsid w:val="00AF5313"/>
    <w:rsid w:val="00AF5446"/>
    <w:rsid w:val="00AF54F6"/>
    <w:rsid w:val="00AF56F0"/>
    <w:rsid w:val="00AF570E"/>
    <w:rsid w:val="00AF59F4"/>
    <w:rsid w:val="00AF5A09"/>
    <w:rsid w:val="00AF5EB8"/>
    <w:rsid w:val="00AF6044"/>
    <w:rsid w:val="00AF6056"/>
    <w:rsid w:val="00AF6300"/>
    <w:rsid w:val="00AF637F"/>
    <w:rsid w:val="00AF638E"/>
    <w:rsid w:val="00AF6577"/>
    <w:rsid w:val="00AF6B62"/>
    <w:rsid w:val="00AF6F60"/>
    <w:rsid w:val="00AF70C0"/>
    <w:rsid w:val="00AF72D5"/>
    <w:rsid w:val="00AF77ED"/>
    <w:rsid w:val="00AF7895"/>
    <w:rsid w:val="00AF78DF"/>
    <w:rsid w:val="00AF7D0F"/>
    <w:rsid w:val="00AF7D56"/>
    <w:rsid w:val="00AF7F67"/>
    <w:rsid w:val="00B0004F"/>
    <w:rsid w:val="00B0068E"/>
    <w:rsid w:val="00B00991"/>
    <w:rsid w:val="00B00A51"/>
    <w:rsid w:val="00B00B79"/>
    <w:rsid w:val="00B00BC6"/>
    <w:rsid w:val="00B00C10"/>
    <w:rsid w:val="00B00D76"/>
    <w:rsid w:val="00B01099"/>
    <w:rsid w:val="00B01136"/>
    <w:rsid w:val="00B01245"/>
    <w:rsid w:val="00B012BC"/>
    <w:rsid w:val="00B01492"/>
    <w:rsid w:val="00B015A8"/>
    <w:rsid w:val="00B0179B"/>
    <w:rsid w:val="00B01E2C"/>
    <w:rsid w:val="00B0205E"/>
    <w:rsid w:val="00B02099"/>
    <w:rsid w:val="00B022B8"/>
    <w:rsid w:val="00B024C2"/>
    <w:rsid w:val="00B024EB"/>
    <w:rsid w:val="00B026F7"/>
    <w:rsid w:val="00B02810"/>
    <w:rsid w:val="00B02985"/>
    <w:rsid w:val="00B02C42"/>
    <w:rsid w:val="00B02C64"/>
    <w:rsid w:val="00B0300A"/>
    <w:rsid w:val="00B03172"/>
    <w:rsid w:val="00B03193"/>
    <w:rsid w:val="00B0325F"/>
    <w:rsid w:val="00B035CA"/>
    <w:rsid w:val="00B03607"/>
    <w:rsid w:val="00B03B4C"/>
    <w:rsid w:val="00B03C78"/>
    <w:rsid w:val="00B03D27"/>
    <w:rsid w:val="00B03E8A"/>
    <w:rsid w:val="00B03F84"/>
    <w:rsid w:val="00B040AB"/>
    <w:rsid w:val="00B0410C"/>
    <w:rsid w:val="00B04366"/>
    <w:rsid w:val="00B048B6"/>
    <w:rsid w:val="00B051BC"/>
    <w:rsid w:val="00B05594"/>
    <w:rsid w:val="00B05639"/>
    <w:rsid w:val="00B05725"/>
    <w:rsid w:val="00B058A7"/>
    <w:rsid w:val="00B05913"/>
    <w:rsid w:val="00B059E3"/>
    <w:rsid w:val="00B05A1F"/>
    <w:rsid w:val="00B05CEC"/>
    <w:rsid w:val="00B05DAB"/>
    <w:rsid w:val="00B0659C"/>
    <w:rsid w:val="00B06C3D"/>
    <w:rsid w:val="00B06DC6"/>
    <w:rsid w:val="00B06E4F"/>
    <w:rsid w:val="00B06EF1"/>
    <w:rsid w:val="00B07012"/>
    <w:rsid w:val="00B0735B"/>
    <w:rsid w:val="00B073D7"/>
    <w:rsid w:val="00B0748F"/>
    <w:rsid w:val="00B07587"/>
    <w:rsid w:val="00B077E6"/>
    <w:rsid w:val="00B079FA"/>
    <w:rsid w:val="00B07AD7"/>
    <w:rsid w:val="00B07B09"/>
    <w:rsid w:val="00B07B79"/>
    <w:rsid w:val="00B07BE8"/>
    <w:rsid w:val="00B07CB2"/>
    <w:rsid w:val="00B07CE8"/>
    <w:rsid w:val="00B07E09"/>
    <w:rsid w:val="00B07E2E"/>
    <w:rsid w:val="00B07F15"/>
    <w:rsid w:val="00B100C7"/>
    <w:rsid w:val="00B10106"/>
    <w:rsid w:val="00B10212"/>
    <w:rsid w:val="00B10227"/>
    <w:rsid w:val="00B1085E"/>
    <w:rsid w:val="00B10AE9"/>
    <w:rsid w:val="00B10CF6"/>
    <w:rsid w:val="00B1135F"/>
    <w:rsid w:val="00B11517"/>
    <w:rsid w:val="00B117A0"/>
    <w:rsid w:val="00B1183C"/>
    <w:rsid w:val="00B11943"/>
    <w:rsid w:val="00B11BF7"/>
    <w:rsid w:val="00B11DB3"/>
    <w:rsid w:val="00B11E6C"/>
    <w:rsid w:val="00B1204C"/>
    <w:rsid w:val="00B120E1"/>
    <w:rsid w:val="00B125D6"/>
    <w:rsid w:val="00B12770"/>
    <w:rsid w:val="00B12836"/>
    <w:rsid w:val="00B128D3"/>
    <w:rsid w:val="00B12BEE"/>
    <w:rsid w:val="00B12E60"/>
    <w:rsid w:val="00B1324C"/>
    <w:rsid w:val="00B13252"/>
    <w:rsid w:val="00B13880"/>
    <w:rsid w:val="00B13AA7"/>
    <w:rsid w:val="00B13B9B"/>
    <w:rsid w:val="00B13FC2"/>
    <w:rsid w:val="00B14073"/>
    <w:rsid w:val="00B14139"/>
    <w:rsid w:val="00B1441D"/>
    <w:rsid w:val="00B1454C"/>
    <w:rsid w:val="00B14651"/>
    <w:rsid w:val="00B1473A"/>
    <w:rsid w:val="00B14CAD"/>
    <w:rsid w:val="00B14CF6"/>
    <w:rsid w:val="00B14D98"/>
    <w:rsid w:val="00B152B6"/>
    <w:rsid w:val="00B15319"/>
    <w:rsid w:val="00B156F7"/>
    <w:rsid w:val="00B1572E"/>
    <w:rsid w:val="00B158E9"/>
    <w:rsid w:val="00B15940"/>
    <w:rsid w:val="00B15C3B"/>
    <w:rsid w:val="00B16376"/>
    <w:rsid w:val="00B16418"/>
    <w:rsid w:val="00B164CC"/>
    <w:rsid w:val="00B16506"/>
    <w:rsid w:val="00B1659D"/>
    <w:rsid w:val="00B165C6"/>
    <w:rsid w:val="00B1679E"/>
    <w:rsid w:val="00B1699F"/>
    <w:rsid w:val="00B1727B"/>
    <w:rsid w:val="00B176E9"/>
    <w:rsid w:val="00B176EC"/>
    <w:rsid w:val="00B179C1"/>
    <w:rsid w:val="00B17BA2"/>
    <w:rsid w:val="00B17CB7"/>
    <w:rsid w:val="00B17E6E"/>
    <w:rsid w:val="00B17E9C"/>
    <w:rsid w:val="00B2016B"/>
    <w:rsid w:val="00B204C6"/>
    <w:rsid w:val="00B20544"/>
    <w:rsid w:val="00B20626"/>
    <w:rsid w:val="00B20688"/>
    <w:rsid w:val="00B20BFF"/>
    <w:rsid w:val="00B20CE7"/>
    <w:rsid w:val="00B20E61"/>
    <w:rsid w:val="00B20F03"/>
    <w:rsid w:val="00B21028"/>
    <w:rsid w:val="00B21726"/>
    <w:rsid w:val="00B218DC"/>
    <w:rsid w:val="00B21A72"/>
    <w:rsid w:val="00B21CB2"/>
    <w:rsid w:val="00B21E8E"/>
    <w:rsid w:val="00B21E95"/>
    <w:rsid w:val="00B21ED9"/>
    <w:rsid w:val="00B21F04"/>
    <w:rsid w:val="00B21FEF"/>
    <w:rsid w:val="00B2204E"/>
    <w:rsid w:val="00B2241E"/>
    <w:rsid w:val="00B2278D"/>
    <w:rsid w:val="00B22808"/>
    <w:rsid w:val="00B22902"/>
    <w:rsid w:val="00B22BA6"/>
    <w:rsid w:val="00B22BE8"/>
    <w:rsid w:val="00B22D1E"/>
    <w:rsid w:val="00B22F0E"/>
    <w:rsid w:val="00B22F96"/>
    <w:rsid w:val="00B23020"/>
    <w:rsid w:val="00B230B9"/>
    <w:rsid w:val="00B23249"/>
    <w:rsid w:val="00B23481"/>
    <w:rsid w:val="00B23592"/>
    <w:rsid w:val="00B235A5"/>
    <w:rsid w:val="00B23EB7"/>
    <w:rsid w:val="00B23EF9"/>
    <w:rsid w:val="00B23FD8"/>
    <w:rsid w:val="00B24422"/>
    <w:rsid w:val="00B24443"/>
    <w:rsid w:val="00B246BA"/>
    <w:rsid w:val="00B2495F"/>
    <w:rsid w:val="00B24AD9"/>
    <w:rsid w:val="00B24CD4"/>
    <w:rsid w:val="00B24FB6"/>
    <w:rsid w:val="00B25158"/>
    <w:rsid w:val="00B253CF"/>
    <w:rsid w:val="00B257D2"/>
    <w:rsid w:val="00B25B4F"/>
    <w:rsid w:val="00B25CFB"/>
    <w:rsid w:val="00B25E52"/>
    <w:rsid w:val="00B25EA6"/>
    <w:rsid w:val="00B260D3"/>
    <w:rsid w:val="00B2614A"/>
    <w:rsid w:val="00B261E1"/>
    <w:rsid w:val="00B2662E"/>
    <w:rsid w:val="00B268EA"/>
    <w:rsid w:val="00B26FFD"/>
    <w:rsid w:val="00B27000"/>
    <w:rsid w:val="00B27263"/>
    <w:rsid w:val="00B278CF"/>
    <w:rsid w:val="00B27A12"/>
    <w:rsid w:val="00B27C0B"/>
    <w:rsid w:val="00B27D22"/>
    <w:rsid w:val="00B27D83"/>
    <w:rsid w:val="00B27D8A"/>
    <w:rsid w:val="00B27E92"/>
    <w:rsid w:val="00B300FD"/>
    <w:rsid w:val="00B304AB"/>
    <w:rsid w:val="00B304BE"/>
    <w:rsid w:val="00B308E2"/>
    <w:rsid w:val="00B30A12"/>
    <w:rsid w:val="00B30B5B"/>
    <w:rsid w:val="00B30CA7"/>
    <w:rsid w:val="00B30CFD"/>
    <w:rsid w:val="00B30E9C"/>
    <w:rsid w:val="00B30F49"/>
    <w:rsid w:val="00B311D7"/>
    <w:rsid w:val="00B3129C"/>
    <w:rsid w:val="00B315E6"/>
    <w:rsid w:val="00B316BD"/>
    <w:rsid w:val="00B31B1F"/>
    <w:rsid w:val="00B31C6F"/>
    <w:rsid w:val="00B31C93"/>
    <w:rsid w:val="00B31D4D"/>
    <w:rsid w:val="00B31FDD"/>
    <w:rsid w:val="00B31FE1"/>
    <w:rsid w:val="00B323E5"/>
    <w:rsid w:val="00B32897"/>
    <w:rsid w:val="00B328EB"/>
    <w:rsid w:val="00B32B86"/>
    <w:rsid w:val="00B32C28"/>
    <w:rsid w:val="00B32CAD"/>
    <w:rsid w:val="00B32D53"/>
    <w:rsid w:val="00B32E68"/>
    <w:rsid w:val="00B32E71"/>
    <w:rsid w:val="00B330D7"/>
    <w:rsid w:val="00B332E9"/>
    <w:rsid w:val="00B333FB"/>
    <w:rsid w:val="00B33543"/>
    <w:rsid w:val="00B336AC"/>
    <w:rsid w:val="00B336E2"/>
    <w:rsid w:val="00B33780"/>
    <w:rsid w:val="00B337E1"/>
    <w:rsid w:val="00B33C63"/>
    <w:rsid w:val="00B33CC5"/>
    <w:rsid w:val="00B33D19"/>
    <w:rsid w:val="00B33D33"/>
    <w:rsid w:val="00B33F50"/>
    <w:rsid w:val="00B343AA"/>
    <w:rsid w:val="00B344FE"/>
    <w:rsid w:val="00B348E7"/>
    <w:rsid w:val="00B34942"/>
    <w:rsid w:val="00B349F7"/>
    <w:rsid w:val="00B34C27"/>
    <w:rsid w:val="00B34E3B"/>
    <w:rsid w:val="00B35116"/>
    <w:rsid w:val="00B354D0"/>
    <w:rsid w:val="00B3595F"/>
    <w:rsid w:val="00B359F1"/>
    <w:rsid w:val="00B359F3"/>
    <w:rsid w:val="00B35D16"/>
    <w:rsid w:val="00B35EED"/>
    <w:rsid w:val="00B36098"/>
    <w:rsid w:val="00B36230"/>
    <w:rsid w:val="00B362DF"/>
    <w:rsid w:val="00B3651E"/>
    <w:rsid w:val="00B36DBA"/>
    <w:rsid w:val="00B36DF0"/>
    <w:rsid w:val="00B37316"/>
    <w:rsid w:val="00B3789E"/>
    <w:rsid w:val="00B37C21"/>
    <w:rsid w:val="00B37C82"/>
    <w:rsid w:val="00B37DFE"/>
    <w:rsid w:val="00B37E24"/>
    <w:rsid w:val="00B37F80"/>
    <w:rsid w:val="00B4008A"/>
    <w:rsid w:val="00B40264"/>
    <w:rsid w:val="00B403F0"/>
    <w:rsid w:val="00B404BF"/>
    <w:rsid w:val="00B4060E"/>
    <w:rsid w:val="00B407AD"/>
    <w:rsid w:val="00B40A7A"/>
    <w:rsid w:val="00B40C07"/>
    <w:rsid w:val="00B40CBE"/>
    <w:rsid w:val="00B40DAA"/>
    <w:rsid w:val="00B40EC4"/>
    <w:rsid w:val="00B40ED3"/>
    <w:rsid w:val="00B40FE4"/>
    <w:rsid w:val="00B41318"/>
    <w:rsid w:val="00B4137C"/>
    <w:rsid w:val="00B416B7"/>
    <w:rsid w:val="00B418A5"/>
    <w:rsid w:val="00B41C30"/>
    <w:rsid w:val="00B41DDE"/>
    <w:rsid w:val="00B41E33"/>
    <w:rsid w:val="00B41F98"/>
    <w:rsid w:val="00B42046"/>
    <w:rsid w:val="00B420A0"/>
    <w:rsid w:val="00B422BE"/>
    <w:rsid w:val="00B425FD"/>
    <w:rsid w:val="00B42AC3"/>
    <w:rsid w:val="00B42BE1"/>
    <w:rsid w:val="00B42C9C"/>
    <w:rsid w:val="00B42F78"/>
    <w:rsid w:val="00B43097"/>
    <w:rsid w:val="00B430E6"/>
    <w:rsid w:val="00B43666"/>
    <w:rsid w:val="00B436E7"/>
    <w:rsid w:val="00B43824"/>
    <w:rsid w:val="00B4384F"/>
    <w:rsid w:val="00B438DE"/>
    <w:rsid w:val="00B4394C"/>
    <w:rsid w:val="00B43B56"/>
    <w:rsid w:val="00B43C97"/>
    <w:rsid w:val="00B43CE5"/>
    <w:rsid w:val="00B44011"/>
    <w:rsid w:val="00B44437"/>
    <w:rsid w:val="00B4453E"/>
    <w:rsid w:val="00B44575"/>
    <w:rsid w:val="00B44630"/>
    <w:rsid w:val="00B44697"/>
    <w:rsid w:val="00B4473A"/>
    <w:rsid w:val="00B44BEC"/>
    <w:rsid w:val="00B44C53"/>
    <w:rsid w:val="00B44D3E"/>
    <w:rsid w:val="00B44F2F"/>
    <w:rsid w:val="00B45144"/>
    <w:rsid w:val="00B453D8"/>
    <w:rsid w:val="00B454C1"/>
    <w:rsid w:val="00B4555A"/>
    <w:rsid w:val="00B45626"/>
    <w:rsid w:val="00B45A32"/>
    <w:rsid w:val="00B465A4"/>
    <w:rsid w:val="00B4660A"/>
    <w:rsid w:val="00B469E8"/>
    <w:rsid w:val="00B46D84"/>
    <w:rsid w:val="00B46D93"/>
    <w:rsid w:val="00B46D9C"/>
    <w:rsid w:val="00B46F52"/>
    <w:rsid w:val="00B47490"/>
    <w:rsid w:val="00B478E8"/>
    <w:rsid w:val="00B47ACD"/>
    <w:rsid w:val="00B47B85"/>
    <w:rsid w:val="00B47F94"/>
    <w:rsid w:val="00B47FC6"/>
    <w:rsid w:val="00B47FF5"/>
    <w:rsid w:val="00B50052"/>
    <w:rsid w:val="00B5047B"/>
    <w:rsid w:val="00B506EE"/>
    <w:rsid w:val="00B5098C"/>
    <w:rsid w:val="00B50B2B"/>
    <w:rsid w:val="00B50B98"/>
    <w:rsid w:val="00B50B9E"/>
    <w:rsid w:val="00B50BC4"/>
    <w:rsid w:val="00B50D78"/>
    <w:rsid w:val="00B50F13"/>
    <w:rsid w:val="00B50F3A"/>
    <w:rsid w:val="00B50FA6"/>
    <w:rsid w:val="00B51068"/>
    <w:rsid w:val="00B510D4"/>
    <w:rsid w:val="00B5111F"/>
    <w:rsid w:val="00B51226"/>
    <w:rsid w:val="00B513CF"/>
    <w:rsid w:val="00B51448"/>
    <w:rsid w:val="00B5153A"/>
    <w:rsid w:val="00B51751"/>
    <w:rsid w:val="00B51A73"/>
    <w:rsid w:val="00B51A83"/>
    <w:rsid w:val="00B51E71"/>
    <w:rsid w:val="00B51E78"/>
    <w:rsid w:val="00B520A8"/>
    <w:rsid w:val="00B52185"/>
    <w:rsid w:val="00B525F8"/>
    <w:rsid w:val="00B526B8"/>
    <w:rsid w:val="00B5285F"/>
    <w:rsid w:val="00B529A8"/>
    <w:rsid w:val="00B529B1"/>
    <w:rsid w:val="00B529BC"/>
    <w:rsid w:val="00B52AF1"/>
    <w:rsid w:val="00B52B8E"/>
    <w:rsid w:val="00B52BCA"/>
    <w:rsid w:val="00B52CA4"/>
    <w:rsid w:val="00B52FF8"/>
    <w:rsid w:val="00B53199"/>
    <w:rsid w:val="00B5327F"/>
    <w:rsid w:val="00B538BB"/>
    <w:rsid w:val="00B538ED"/>
    <w:rsid w:val="00B53B12"/>
    <w:rsid w:val="00B53B58"/>
    <w:rsid w:val="00B54047"/>
    <w:rsid w:val="00B54141"/>
    <w:rsid w:val="00B54281"/>
    <w:rsid w:val="00B543F0"/>
    <w:rsid w:val="00B5472F"/>
    <w:rsid w:val="00B54759"/>
    <w:rsid w:val="00B54778"/>
    <w:rsid w:val="00B549C6"/>
    <w:rsid w:val="00B549CD"/>
    <w:rsid w:val="00B54EDF"/>
    <w:rsid w:val="00B551FD"/>
    <w:rsid w:val="00B55431"/>
    <w:rsid w:val="00B55519"/>
    <w:rsid w:val="00B556D2"/>
    <w:rsid w:val="00B55924"/>
    <w:rsid w:val="00B5592D"/>
    <w:rsid w:val="00B5596E"/>
    <w:rsid w:val="00B559A2"/>
    <w:rsid w:val="00B55C23"/>
    <w:rsid w:val="00B55D0F"/>
    <w:rsid w:val="00B56023"/>
    <w:rsid w:val="00B560F8"/>
    <w:rsid w:val="00B5646B"/>
    <w:rsid w:val="00B564A2"/>
    <w:rsid w:val="00B56679"/>
    <w:rsid w:val="00B566C9"/>
    <w:rsid w:val="00B566E7"/>
    <w:rsid w:val="00B5675D"/>
    <w:rsid w:val="00B56784"/>
    <w:rsid w:val="00B569DB"/>
    <w:rsid w:val="00B569FA"/>
    <w:rsid w:val="00B56C2D"/>
    <w:rsid w:val="00B56E0C"/>
    <w:rsid w:val="00B56E40"/>
    <w:rsid w:val="00B56F8D"/>
    <w:rsid w:val="00B57251"/>
    <w:rsid w:val="00B57256"/>
    <w:rsid w:val="00B572A8"/>
    <w:rsid w:val="00B574A1"/>
    <w:rsid w:val="00B57B1F"/>
    <w:rsid w:val="00B57BC7"/>
    <w:rsid w:val="00B57CF3"/>
    <w:rsid w:val="00B57D2F"/>
    <w:rsid w:val="00B57EC2"/>
    <w:rsid w:val="00B60043"/>
    <w:rsid w:val="00B600D4"/>
    <w:rsid w:val="00B60174"/>
    <w:rsid w:val="00B60240"/>
    <w:rsid w:val="00B60249"/>
    <w:rsid w:val="00B605CB"/>
    <w:rsid w:val="00B60608"/>
    <w:rsid w:val="00B6068C"/>
    <w:rsid w:val="00B606E3"/>
    <w:rsid w:val="00B606F0"/>
    <w:rsid w:val="00B60951"/>
    <w:rsid w:val="00B609BD"/>
    <w:rsid w:val="00B60A7D"/>
    <w:rsid w:val="00B60BF3"/>
    <w:rsid w:val="00B60C43"/>
    <w:rsid w:val="00B60CD1"/>
    <w:rsid w:val="00B60DC3"/>
    <w:rsid w:val="00B60E93"/>
    <w:rsid w:val="00B60EE5"/>
    <w:rsid w:val="00B60F5E"/>
    <w:rsid w:val="00B60FE2"/>
    <w:rsid w:val="00B61053"/>
    <w:rsid w:val="00B6119E"/>
    <w:rsid w:val="00B61558"/>
    <w:rsid w:val="00B615D4"/>
    <w:rsid w:val="00B61705"/>
    <w:rsid w:val="00B61B10"/>
    <w:rsid w:val="00B61C29"/>
    <w:rsid w:val="00B61E2D"/>
    <w:rsid w:val="00B61F3C"/>
    <w:rsid w:val="00B623FF"/>
    <w:rsid w:val="00B62409"/>
    <w:rsid w:val="00B62489"/>
    <w:rsid w:val="00B62C4F"/>
    <w:rsid w:val="00B62C62"/>
    <w:rsid w:val="00B631D3"/>
    <w:rsid w:val="00B63361"/>
    <w:rsid w:val="00B6356A"/>
    <w:rsid w:val="00B6356C"/>
    <w:rsid w:val="00B6369B"/>
    <w:rsid w:val="00B636AB"/>
    <w:rsid w:val="00B639B0"/>
    <w:rsid w:val="00B63B1A"/>
    <w:rsid w:val="00B63BA6"/>
    <w:rsid w:val="00B63C7A"/>
    <w:rsid w:val="00B640AA"/>
    <w:rsid w:val="00B6440B"/>
    <w:rsid w:val="00B645ED"/>
    <w:rsid w:val="00B64602"/>
    <w:rsid w:val="00B64665"/>
    <w:rsid w:val="00B646EB"/>
    <w:rsid w:val="00B64927"/>
    <w:rsid w:val="00B64B07"/>
    <w:rsid w:val="00B64DB4"/>
    <w:rsid w:val="00B64DEE"/>
    <w:rsid w:val="00B64E2F"/>
    <w:rsid w:val="00B64EF1"/>
    <w:rsid w:val="00B64FCB"/>
    <w:rsid w:val="00B6502E"/>
    <w:rsid w:val="00B65177"/>
    <w:rsid w:val="00B651ED"/>
    <w:rsid w:val="00B65274"/>
    <w:rsid w:val="00B6530A"/>
    <w:rsid w:val="00B65323"/>
    <w:rsid w:val="00B6568B"/>
    <w:rsid w:val="00B6578A"/>
    <w:rsid w:val="00B657E1"/>
    <w:rsid w:val="00B65812"/>
    <w:rsid w:val="00B65815"/>
    <w:rsid w:val="00B65B46"/>
    <w:rsid w:val="00B65BED"/>
    <w:rsid w:val="00B66683"/>
    <w:rsid w:val="00B66733"/>
    <w:rsid w:val="00B6674F"/>
    <w:rsid w:val="00B66A19"/>
    <w:rsid w:val="00B66A7B"/>
    <w:rsid w:val="00B66E19"/>
    <w:rsid w:val="00B66F2B"/>
    <w:rsid w:val="00B67247"/>
    <w:rsid w:val="00B674C8"/>
    <w:rsid w:val="00B675BE"/>
    <w:rsid w:val="00B67AAF"/>
    <w:rsid w:val="00B67B3A"/>
    <w:rsid w:val="00B67C89"/>
    <w:rsid w:val="00B67C9F"/>
    <w:rsid w:val="00B67E20"/>
    <w:rsid w:val="00B67F8A"/>
    <w:rsid w:val="00B702A2"/>
    <w:rsid w:val="00B702C9"/>
    <w:rsid w:val="00B70426"/>
    <w:rsid w:val="00B70677"/>
    <w:rsid w:val="00B7077E"/>
    <w:rsid w:val="00B7097D"/>
    <w:rsid w:val="00B709EF"/>
    <w:rsid w:val="00B70A37"/>
    <w:rsid w:val="00B70AE3"/>
    <w:rsid w:val="00B71088"/>
    <w:rsid w:val="00B710E5"/>
    <w:rsid w:val="00B711AF"/>
    <w:rsid w:val="00B71289"/>
    <w:rsid w:val="00B71636"/>
    <w:rsid w:val="00B7164B"/>
    <w:rsid w:val="00B7180C"/>
    <w:rsid w:val="00B71870"/>
    <w:rsid w:val="00B71886"/>
    <w:rsid w:val="00B719F2"/>
    <w:rsid w:val="00B71B36"/>
    <w:rsid w:val="00B72014"/>
    <w:rsid w:val="00B720EA"/>
    <w:rsid w:val="00B7216E"/>
    <w:rsid w:val="00B7292A"/>
    <w:rsid w:val="00B72BBD"/>
    <w:rsid w:val="00B72D63"/>
    <w:rsid w:val="00B72EB9"/>
    <w:rsid w:val="00B7358B"/>
    <w:rsid w:val="00B73669"/>
    <w:rsid w:val="00B737F1"/>
    <w:rsid w:val="00B73974"/>
    <w:rsid w:val="00B73988"/>
    <w:rsid w:val="00B73A94"/>
    <w:rsid w:val="00B73AD3"/>
    <w:rsid w:val="00B73AFA"/>
    <w:rsid w:val="00B73B30"/>
    <w:rsid w:val="00B73C00"/>
    <w:rsid w:val="00B73CFF"/>
    <w:rsid w:val="00B7409B"/>
    <w:rsid w:val="00B740A7"/>
    <w:rsid w:val="00B7443B"/>
    <w:rsid w:val="00B745DE"/>
    <w:rsid w:val="00B7474D"/>
    <w:rsid w:val="00B749F6"/>
    <w:rsid w:val="00B74C34"/>
    <w:rsid w:val="00B74E90"/>
    <w:rsid w:val="00B74ECC"/>
    <w:rsid w:val="00B75383"/>
    <w:rsid w:val="00B753BC"/>
    <w:rsid w:val="00B75462"/>
    <w:rsid w:val="00B756D8"/>
    <w:rsid w:val="00B7590F"/>
    <w:rsid w:val="00B75B87"/>
    <w:rsid w:val="00B75BED"/>
    <w:rsid w:val="00B75DA6"/>
    <w:rsid w:val="00B75DDE"/>
    <w:rsid w:val="00B760BD"/>
    <w:rsid w:val="00B760C7"/>
    <w:rsid w:val="00B76243"/>
    <w:rsid w:val="00B76539"/>
    <w:rsid w:val="00B76588"/>
    <w:rsid w:val="00B765F3"/>
    <w:rsid w:val="00B765F7"/>
    <w:rsid w:val="00B7692D"/>
    <w:rsid w:val="00B76BD2"/>
    <w:rsid w:val="00B76BF2"/>
    <w:rsid w:val="00B76C3B"/>
    <w:rsid w:val="00B771B6"/>
    <w:rsid w:val="00B77540"/>
    <w:rsid w:val="00B77849"/>
    <w:rsid w:val="00B7793B"/>
    <w:rsid w:val="00B77C73"/>
    <w:rsid w:val="00B77CA9"/>
    <w:rsid w:val="00B77EA7"/>
    <w:rsid w:val="00B80771"/>
    <w:rsid w:val="00B807B5"/>
    <w:rsid w:val="00B80855"/>
    <w:rsid w:val="00B80B61"/>
    <w:rsid w:val="00B80C92"/>
    <w:rsid w:val="00B80D01"/>
    <w:rsid w:val="00B80E47"/>
    <w:rsid w:val="00B810B1"/>
    <w:rsid w:val="00B812D6"/>
    <w:rsid w:val="00B81588"/>
    <w:rsid w:val="00B8198D"/>
    <w:rsid w:val="00B81A10"/>
    <w:rsid w:val="00B81AA6"/>
    <w:rsid w:val="00B81BAD"/>
    <w:rsid w:val="00B81BFB"/>
    <w:rsid w:val="00B81CB0"/>
    <w:rsid w:val="00B81D6A"/>
    <w:rsid w:val="00B82196"/>
    <w:rsid w:val="00B8229A"/>
    <w:rsid w:val="00B822A2"/>
    <w:rsid w:val="00B82409"/>
    <w:rsid w:val="00B8262F"/>
    <w:rsid w:val="00B82AF6"/>
    <w:rsid w:val="00B82B02"/>
    <w:rsid w:val="00B82C87"/>
    <w:rsid w:val="00B82DD3"/>
    <w:rsid w:val="00B82EB2"/>
    <w:rsid w:val="00B8326F"/>
    <w:rsid w:val="00B8334B"/>
    <w:rsid w:val="00B83377"/>
    <w:rsid w:val="00B835BF"/>
    <w:rsid w:val="00B838D8"/>
    <w:rsid w:val="00B83B34"/>
    <w:rsid w:val="00B83D75"/>
    <w:rsid w:val="00B83D9A"/>
    <w:rsid w:val="00B8429C"/>
    <w:rsid w:val="00B84369"/>
    <w:rsid w:val="00B846C2"/>
    <w:rsid w:val="00B84738"/>
    <w:rsid w:val="00B848DE"/>
    <w:rsid w:val="00B84B3C"/>
    <w:rsid w:val="00B84B93"/>
    <w:rsid w:val="00B84CEB"/>
    <w:rsid w:val="00B84D15"/>
    <w:rsid w:val="00B84D8C"/>
    <w:rsid w:val="00B8501C"/>
    <w:rsid w:val="00B85248"/>
    <w:rsid w:val="00B85470"/>
    <w:rsid w:val="00B855DA"/>
    <w:rsid w:val="00B85662"/>
    <w:rsid w:val="00B8587E"/>
    <w:rsid w:val="00B85A09"/>
    <w:rsid w:val="00B85AEB"/>
    <w:rsid w:val="00B85C84"/>
    <w:rsid w:val="00B85CFB"/>
    <w:rsid w:val="00B85DD8"/>
    <w:rsid w:val="00B85F6F"/>
    <w:rsid w:val="00B85FAB"/>
    <w:rsid w:val="00B86223"/>
    <w:rsid w:val="00B86488"/>
    <w:rsid w:val="00B8650E"/>
    <w:rsid w:val="00B866C2"/>
    <w:rsid w:val="00B868B9"/>
    <w:rsid w:val="00B86A08"/>
    <w:rsid w:val="00B86D17"/>
    <w:rsid w:val="00B86EA3"/>
    <w:rsid w:val="00B8712D"/>
    <w:rsid w:val="00B8776A"/>
    <w:rsid w:val="00B87B54"/>
    <w:rsid w:val="00B87C2B"/>
    <w:rsid w:val="00B87C9D"/>
    <w:rsid w:val="00B87DB6"/>
    <w:rsid w:val="00B87E36"/>
    <w:rsid w:val="00B901D6"/>
    <w:rsid w:val="00B90391"/>
    <w:rsid w:val="00B904E3"/>
    <w:rsid w:val="00B9065D"/>
    <w:rsid w:val="00B90760"/>
    <w:rsid w:val="00B9087B"/>
    <w:rsid w:val="00B90A30"/>
    <w:rsid w:val="00B90C91"/>
    <w:rsid w:val="00B90EE5"/>
    <w:rsid w:val="00B90F6E"/>
    <w:rsid w:val="00B91114"/>
    <w:rsid w:val="00B91159"/>
    <w:rsid w:val="00B911BD"/>
    <w:rsid w:val="00B91235"/>
    <w:rsid w:val="00B9180F"/>
    <w:rsid w:val="00B91B24"/>
    <w:rsid w:val="00B91E53"/>
    <w:rsid w:val="00B91E6D"/>
    <w:rsid w:val="00B91F12"/>
    <w:rsid w:val="00B91F76"/>
    <w:rsid w:val="00B92180"/>
    <w:rsid w:val="00B92319"/>
    <w:rsid w:val="00B924A4"/>
    <w:rsid w:val="00B9255A"/>
    <w:rsid w:val="00B925D9"/>
    <w:rsid w:val="00B92725"/>
    <w:rsid w:val="00B928F4"/>
    <w:rsid w:val="00B92C60"/>
    <w:rsid w:val="00B92D3D"/>
    <w:rsid w:val="00B92FA5"/>
    <w:rsid w:val="00B92FAE"/>
    <w:rsid w:val="00B92FD9"/>
    <w:rsid w:val="00B9300D"/>
    <w:rsid w:val="00B9307C"/>
    <w:rsid w:val="00B93271"/>
    <w:rsid w:val="00B932BA"/>
    <w:rsid w:val="00B9337E"/>
    <w:rsid w:val="00B933DF"/>
    <w:rsid w:val="00B9359C"/>
    <w:rsid w:val="00B936C0"/>
    <w:rsid w:val="00B937A1"/>
    <w:rsid w:val="00B937E8"/>
    <w:rsid w:val="00B937FA"/>
    <w:rsid w:val="00B9386E"/>
    <w:rsid w:val="00B93B5B"/>
    <w:rsid w:val="00B93B5C"/>
    <w:rsid w:val="00B93E6C"/>
    <w:rsid w:val="00B93EC1"/>
    <w:rsid w:val="00B93F78"/>
    <w:rsid w:val="00B94135"/>
    <w:rsid w:val="00B944E6"/>
    <w:rsid w:val="00B945A0"/>
    <w:rsid w:val="00B94C5A"/>
    <w:rsid w:val="00B94CC5"/>
    <w:rsid w:val="00B94CE6"/>
    <w:rsid w:val="00B94D04"/>
    <w:rsid w:val="00B94F75"/>
    <w:rsid w:val="00B95220"/>
    <w:rsid w:val="00B95547"/>
    <w:rsid w:val="00B955A3"/>
    <w:rsid w:val="00B95670"/>
    <w:rsid w:val="00B956DE"/>
    <w:rsid w:val="00B95976"/>
    <w:rsid w:val="00B959B8"/>
    <w:rsid w:val="00B960DF"/>
    <w:rsid w:val="00B9615A"/>
    <w:rsid w:val="00B96314"/>
    <w:rsid w:val="00B96480"/>
    <w:rsid w:val="00B966EC"/>
    <w:rsid w:val="00B96760"/>
    <w:rsid w:val="00B9688A"/>
    <w:rsid w:val="00B96BDB"/>
    <w:rsid w:val="00B9720B"/>
    <w:rsid w:val="00B972D2"/>
    <w:rsid w:val="00B97512"/>
    <w:rsid w:val="00B97AD4"/>
    <w:rsid w:val="00B97E07"/>
    <w:rsid w:val="00B97E60"/>
    <w:rsid w:val="00BA0199"/>
    <w:rsid w:val="00BA02E3"/>
    <w:rsid w:val="00BA0325"/>
    <w:rsid w:val="00BA0453"/>
    <w:rsid w:val="00BA0525"/>
    <w:rsid w:val="00BA0551"/>
    <w:rsid w:val="00BA0554"/>
    <w:rsid w:val="00BA07A7"/>
    <w:rsid w:val="00BA0A72"/>
    <w:rsid w:val="00BA0A91"/>
    <w:rsid w:val="00BA0BA5"/>
    <w:rsid w:val="00BA0C01"/>
    <w:rsid w:val="00BA1100"/>
    <w:rsid w:val="00BA12A7"/>
    <w:rsid w:val="00BA19EB"/>
    <w:rsid w:val="00BA1AE5"/>
    <w:rsid w:val="00BA1DCA"/>
    <w:rsid w:val="00BA1EDC"/>
    <w:rsid w:val="00BA201F"/>
    <w:rsid w:val="00BA2261"/>
    <w:rsid w:val="00BA230C"/>
    <w:rsid w:val="00BA2365"/>
    <w:rsid w:val="00BA24E0"/>
    <w:rsid w:val="00BA27B1"/>
    <w:rsid w:val="00BA2B68"/>
    <w:rsid w:val="00BA2D2F"/>
    <w:rsid w:val="00BA2D69"/>
    <w:rsid w:val="00BA2F32"/>
    <w:rsid w:val="00BA30E4"/>
    <w:rsid w:val="00BA310E"/>
    <w:rsid w:val="00BA3186"/>
    <w:rsid w:val="00BA363C"/>
    <w:rsid w:val="00BA37BB"/>
    <w:rsid w:val="00BA3880"/>
    <w:rsid w:val="00BA393F"/>
    <w:rsid w:val="00BA3A19"/>
    <w:rsid w:val="00BA3BB6"/>
    <w:rsid w:val="00BA3D4A"/>
    <w:rsid w:val="00BA3D8B"/>
    <w:rsid w:val="00BA3D96"/>
    <w:rsid w:val="00BA3EF6"/>
    <w:rsid w:val="00BA4395"/>
    <w:rsid w:val="00BA43A3"/>
    <w:rsid w:val="00BA452D"/>
    <w:rsid w:val="00BA4730"/>
    <w:rsid w:val="00BA47A2"/>
    <w:rsid w:val="00BA47A5"/>
    <w:rsid w:val="00BA4852"/>
    <w:rsid w:val="00BA48AE"/>
    <w:rsid w:val="00BA4D21"/>
    <w:rsid w:val="00BA4DE2"/>
    <w:rsid w:val="00BA4E26"/>
    <w:rsid w:val="00BA4F42"/>
    <w:rsid w:val="00BA4F45"/>
    <w:rsid w:val="00BA515C"/>
    <w:rsid w:val="00BA53E9"/>
    <w:rsid w:val="00BA5571"/>
    <w:rsid w:val="00BA5589"/>
    <w:rsid w:val="00BA55AB"/>
    <w:rsid w:val="00BA58F7"/>
    <w:rsid w:val="00BA5A01"/>
    <w:rsid w:val="00BA606E"/>
    <w:rsid w:val="00BA642E"/>
    <w:rsid w:val="00BA653A"/>
    <w:rsid w:val="00BA683E"/>
    <w:rsid w:val="00BA68FD"/>
    <w:rsid w:val="00BA6A8D"/>
    <w:rsid w:val="00BA6C13"/>
    <w:rsid w:val="00BA7017"/>
    <w:rsid w:val="00BA75A1"/>
    <w:rsid w:val="00BA770E"/>
    <w:rsid w:val="00BA786C"/>
    <w:rsid w:val="00BB013D"/>
    <w:rsid w:val="00BB01C9"/>
    <w:rsid w:val="00BB020D"/>
    <w:rsid w:val="00BB02BB"/>
    <w:rsid w:val="00BB05D5"/>
    <w:rsid w:val="00BB06B6"/>
    <w:rsid w:val="00BB080A"/>
    <w:rsid w:val="00BB080E"/>
    <w:rsid w:val="00BB082C"/>
    <w:rsid w:val="00BB0936"/>
    <w:rsid w:val="00BB0988"/>
    <w:rsid w:val="00BB0C35"/>
    <w:rsid w:val="00BB0D95"/>
    <w:rsid w:val="00BB136C"/>
    <w:rsid w:val="00BB142F"/>
    <w:rsid w:val="00BB150E"/>
    <w:rsid w:val="00BB1611"/>
    <w:rsid w:val="00BB1645"/>
    <w:rsid w:val="00BB1915"/>
    <w:rsid w:val="00BB1A23"/>
    <w:rsid w:val="00BB1C2B"/>
    <w:rsid w:val="00BB1D68"/>
    <w:rsid w:val="00BB20BB"/>
    <w:rsid w:val="00BB225E"/>
    <w:rsid w:val="00BB22D8"/>
    <w:rsid w:val="00BB25FD"/>
    <w:rsid w:val="00BB26C0"/>
    <w:rsid w:val="00BB26C2"/>
    <w:rsid w:val="00BB270D"/>
    <w:rsid w:val="00BB2849"/>
    <w:rsid w:val="00BB28A0"/>
    <w:rsid w:val="00BB292B"/>
    <w:rsid w:val="00BB29D8"/>
    <w:rsid w:val="00BB2A48"/>
    <w:rsid w:val="00BB2CBE"/>
    <w:rsid w:val="00BB313F"/>
    <w:rsid w:val="00BB3170"/>
    <w:rsid w:val="00BB334E"/>
    <w:rsid w:val="00BB37EF"/>
    <w:rsid w:val="00BB3921"/>
    <w:rsid w:val="00BB393F"/>
    <w:rsid w:val="00BB395F"/>
    <w:rsid w:val="00BB3966"/>
    <w:rsid w:val="00BB3C8C"/>
    <w:rsid w:val="00BB3CD3"/>
    <w:rsid w:val="00BB3D7A"/>
    <w:rsid w:val="00BB3DC7"/>
    <w:rsid w:val="00BB3E2D"/>
    <w:rsid w:val="00BB3EBF"/>
    <w:rsid w:val="00BB41C1"/>
    <w:rsid w:val="00BB4367"/>
    <w:rsid w:val="00BB43D2"/>
    <w:rsid w:val="00BB44D7"/>
    <w:rsid w:val="00BB48C6"/>
    <w:rsid w:val="00BB496F"/>
    <w:rsid w:val="00BB4EAE"/>
    <w:rsid w:val="00BB4EDD"/>
    <w:rsid w:val="00BB5128"/>
    <w:rsid w:val="00BB5233"/>
    <w:rsid w:val="00BB53AB"/>
    <w:rsid w:val="00BB5466"/>
    <w:rsid w:val="00BB55F7"/>
    <w:rsid w:val="00BB5687"/>
    <w:rsid w:val="00BB57BB"/>
    <w:rsid w:val="00BB59CD"/>
    <w:rsid w:val="00BB5A64"/>
    <w:rsid w:val="00BB60D9"/>
    <w:rsid w:val="00BB616D"/>
    <w:rsid w:val="00BB6253"/>
    <w:rsid w:val="00BB631B"/>
    <w:rsid w:val="00BB64E7"/>
    <w:rsid w:val="00BB6528"/>
    <w:rsid w:val="00BB6C1B"/>
    <w:rsid w:val="00BB6F04"/>
    <w:rsid w:val="00BB744C"/>
    <w:rsid w:val="00BB78BA"/>
    <w:rsid w:val="00BB7BCE"/>
    <w:rsid w:val="00BB7D0B"/>
    <w:rsid w:val="00BB7D79"/>
    <w:rsid w:val="00BC0723"/>
    <w:rsid w:val="00BC086C"/>
    <w:rsid w:val="00BC098D"/>
    <w:rsid w:val="00BC09C8"/>
    <w:rsid w:val="00BC0D75"/>
    <w:rsid w:val="00BC0DFB"/>
    <w:rsid w:val="00BC0E65"/>
    <w:rsid w:val="00BC1025"/>
    <w:rsid w:val="00BC105F"/>
    <w:rsid w:val="00BC1316"/>
    <w:rsid w:val="00BC1598"/>
    <w:rsid w:val="00BC1604"/>
    <w:rsid w:val="00BC161A"/>
    <w:rsid w:val="00BC1953"/>
    <w:rsid w:val="00BC1A5D"/>
    <w:rsid w:val="00BC1A9B"/>
    <w:rsid w:val="00BC1C20"/>
    <w:rsid w:val="00BC1CA6"/>
    <w:rsid w:val="00BC1CC4"/>
    <w:rsid w:val="00BC26FF"/>
    <w:rsid w:val="00BC27A1"/>
    <w:rsid w:val="00BC2A30"/>
    <w:rsid w:val="00BC2B47"/>
    <w:rsid w:val="00BC2D02"/>
    <w:rsid w:val="00BC2F36"/>
    <w:rsid w:val="00BC2FE4"/>
    <w:rsid w:val="00BC340E"/>
    <w:rsid w:val="00BC3535"/>
    <w:rsid w:val="00BC37F4"/>
    <w:rsid w:val="00BC3A6A"/>
    <w:rsid w:val="00BC3AC0"/>
    <w:rsid w:val="00BC3E82"/>
    <w:rsid w:val="00BC3EEE"/>
    <w:rsid w:val="00BC3FF2"/>
    <w:rsid w:val="00BC401A"/>
    <w:rsid w:val="00BC4383"/>
    <w:rsid w:val="00BC4466"/>
    <w:rsid w:val="00BC4477"/>
    <w:rsid w:val="00BC4700"/>
    <w:rsid w:val="00BC473A"/>
    <w:rsid w:val="00BC4847"/>
    <w:rsid w:val="00BC4A48"/>
    <w:rsid w:val="00BC4B88"/>
    <w:rsid w:val="00BC4BD9"/>
    <w:rsid w:val="00BC4CA2"/>
    <w:rsid w:val="00BC4E4D"/>
    <w:rsid w:val="00BC4FF9"/>
    <w:rsid w:val="00BC5064"/>
    <w:rsid w:val="00BC529E"/>
    <w:rsid w:val="00BC542B"/>
    <w:rsid w:val="00BC54DD"/>
    <w:rsid w:val="00BC55E9"/>
    <w:rsid w:val="00BC5820"/>
    <w:rsid w:val="00BC5A63"/>
    <w:rsid w:val="00BC5AD7"/>
    <w:rsid w:val="00BC5C6C"/>
    <w:rsid w:val="00BC5F90"/>
    <w:rsid w:val="00BC5FD0"/>
    <w:rsid w:val="00BC611B"/>
    <w:rsid w:val="00BC61AB"/>
    <w:rsid w:val="00BC6583"/>
    <w:rsid w:val="00BC65AE"/>
    <w:rsid w:val="00BC6E8F"/>
    <w:rsid w:val="00BC705F"/>
    <w:rsid w:val="00BC70C3"/>
    <w:rsid w:val="00BC71AC"/>
    <w:rsid w:val="00BC769D"/>
    <w:rsid w:val="00BC76EC"/>
    <w:rsid w:val="00BC7718"/>
    <w:rsid w:val="00BC77BB"/>
    <w:rsid w:val="00BC783D"/>
    <w:rsid w:val="00BC790F"/>
    <w:rsid w:val="00BC7C3C"/>
    <w:rsid w:val="00BC7E72"/>
    <w:rsid w:val="00BD0047"/>
    <w:rsid w:val="00BD041E"/>
    <w:rsid w:val="00BD048E"/>
    <w:rsid w:val="00BD05C1"/>
    <w:rsid w:val="00BD06F5"/>
    <w:rsid w:val="00BD0811"/>
    <w:rsid w:val="00BD09F6"/>
    <w:rsid w:val="00BD0A0D"/>
    <w:rsid w:val="00BD0BE4"/>
    <w:rsid w:val="00BD0C0D"/>
    <w:rsid w:val="00BD0D4C"/>
    <w:rsid w:val="00BD0E78"/>
    <w:rsid w:val="00BD10C6"/>
    <w:rsid w:val="00BD12A9"/>
    <w:rsid w:val="00BD12CE"/>
    <w:rsid w:val="00BD1326"/>
    <w:rsid w:val="00BD1565"/>
    <w:rsid w:val="00BD15B3"/>
    <w:rsid w:val="00BD1C0B"/>
    <w:rsid w:val="00BD1D5C"/>
    <w:rsid w:val="00BD20AA"/>
    <w:rsid w:val="00BD23BA"/>
    <w:rsid w:val="00BD2557"/>
    <w:rsid w:val="00BD2A37"/>
    <w:rsid w:val="00BD2A87"/>
    <w:rsid w:val="00BD2B45"/>
    <w:rsid w:val="00BD2D17"/>
    <w:rsid w:val="00BD2EB4"/>
    <w:rsid w:val="00BD2FF4"/>
    <w:rsid w:val="00BD30F4"/>
    <w:rsid w:val="00BD3119"/>
    <w:rsid w:val="00BD348E"/>
    <w:rsid w:val="00BD356A"/>
    <w:rsid w:val="00BD365F"/>
    <w:rsid w:val="00BD36B3"/>
    <w:rsid w:val="00BD3CC8"/>
    <w:rsid w:val="00BD3D4D"/>
    <w:rsid w:val="00BD40BE"/>
    <w:rsid w:val="00BD426C"/>
    <w:rsid w:val="00BD4894"/>
    <w:rsid w:val="00BD4995"/>
    <w:rsid w:val="00BD4AB8"/>
    <w:rsid w:val="00BD4B05"/>
    <w:rsid w:val="00BD4C1E"/>
    <w:rsid w:val="00BD4DC3"/>
    <w:rsid w:val="00BD4E45"/>
    <w:rsid w:val="00BD4F4B"/>
    <w:rsid w:val="00BD4FC4"/>
    <w:rsid w:val="00BD50C9"/>
    <w:rsid w:val="00BD52CF"/>
    <w:rsid w:val="00BD5597"/>
    <w:rsid w:val="00BD5656"/>
    <w:rsid w:val="00BD573F"/>
    <w:rsid w:val="00BD586F"/>
    <w:rsid w:val="00BD58B8"/>
    <w:rsid w:val="00BD59A7"/>
    <w:rsid w:val="00BD5A48"/>
    <w:rsid w:val="00BD5AD4"/>
    <w:rsid w:val="00BD5B60"/>
    <w:rsid w:val="00BD5D22"/>
    <w:rsid w:val="00BD5E3F"/>
    <w:rsid w:val="00BD5FB7"/>
    <w:rsid w:val="00BD6094"/>
    <w:rsid w:val="00BD6309"/>
    <w:rsid w:val="00BD6338"/>
    <w:rsid w:val="00BD63D2"/>
    <w:rsid w:val="00BD661C"/>
    <w:rsid w:val="00BD6931"/>
    <w:rsid w:val="00BD6983"/>
    <w:rsid w:val="00BD6AF7"/>
    <w:rsid w:val="00BD6C65"/>
    <w:rsid w:val="00BD71C0"/>
    <w:rsid w:val="00BD73EA"/>
    <w:rsid w:val="00BD74F7"/>
    <w:rsid w:val="00BD74FA"/>
    <w:rsid w:val="00BD7536"/>
    <w:rsid w:val="00BD7CA9"/>
    <w:rsid w:val="00BD7E31"/>
    <w:rsid w:val="00BD7EE0"/>
    <w:rsid w:val="00BE00D5"/>
    <w:rsid w:val="00BE01AC"/>
    <w:rsid w:val="00BE0470"/>
    <w:rsid w:val="00BE064D"/>
    <w:rsid w:val="00BE074E"/>
    <w:rsid w:val="00BE08AA"/>
    <w:rsid w:val="00BE0C02"/>
    <w:rsid w:val="00BE0D14"/>
    <w:rsid w:val="00BE0FBB"/>
    <w:rsid w:val="00BE1094"/>
    <w:rsid w:val="00BE10BA"/>
    <w:rsid w:val="00BE10D6"/>
    <w:rsid w:val="00BE1126"/>
    <w:rsid w:val="00BE118F"/>
    <w:rsid w:val="00BE120C"/>
    <w:rsid w:val="00BE138E"/>
    <w:rsid w:val="00BE140A"/>
    <w:rsid w:val="00BE146A"/>
    <w:rsid w:val="00BE166B"/>
    <w:rsid w:val="00BE1671"/>
    <w:rsid w:val="00BE1867"/>
    <w:rsid w:val="00BE18D3"/>
    <w:rsid w:val="00BE197B"/>
    <w:rsid w:val="00BE1B34"/>
    <w:rsid w:val="00BE1C19"/>
    <w:rsid w:val="00BE1D01"/>
    <w:rsid w:val="00BE1E84"/>
    <w:rsid w:val="00BE2071"/>
    <w:rsid w:val="00BE20EE"/>
    <w:rsid w:val="00BE2254"/>
    <w:rsid w:val="00BE2574"/>
    <w:rsid w:val="00BE2BDF"/>
    <w:rsid w:val="00BE2EE2"/>
    <w:rsid w:val="00BE3081"/>
    <w:rsid w:val="00BE3338"/>
    <w:rsid w:val="00BE33A3"/>
    <w:rsid w:val="00BE344C"/>
    <w:rsid w:val="00BE35BB"/>
    <w:rsid w:val="00BE3826"/>
    <w:rsid w:val="00BE389C"/>
    <w:rsid w:val="00BE3C68"/>
    <w:rsid w:val="00BE3E89"/>
    <w:rsid w:val="00BE40B4"/>
    <w:rsid w:val="00BE40C6"/>
    <w:rsid w:val="00BE411F"/>
    <w:rsid w:val="00BE4131"/>
    <w:rsid w:val="00BE422A"/>
    <w:rsid w:val="00BE4634"/>
    <w:rsid w:val="00BE4723"/>
    <w:rsid w:val="00BE4A95"/>
    <w:rsid w:val="00BE4B16"/>
    <w:rsid w:val="00BE4BB3"/>
    <w:rsid w:val="00BE4D17"/>
    <w:rsid w:val="00BE4D90"/>
    <w:rsid w:val="00BE4F10"/>
    <w:rsid w:val="00BE4FC0"/>
    <w:rsid w:val="00BE5037"/>
    <w:rsid w:val="00BE5079"/>
    <w:rsid w:val="00BE50CB"/>
    <w:rsid w:val="00BE51A6"/>
    <w:rsid w:val="00BE5565"/>
    <w:rsid w:val="00BE55C0"/>
    <w:rsid w:val="00BE55E8"/>
    <w:rsid w:val="00BE573A"/>
    <w:rsid w:val="00BE5836"/>
    <w:rsid w:val="00BE599C"/>
    <w:rsid w:val="00BE5A01"/>
    <w:rsid w:val="00BE5A5F"/>
    <w:rsid w:val="00BE5BA4"/>
    <w:rsid w:val="00BE5EB5"/>
    <w:rsid w:val="00BE5EF8"/>
    <w:rsid w:val="00BE60FA"/>
    <w:rsid w:val="00BE6195"/>
    <w:rsid w:val="00BE6473"/>
    <w:rsid w:val="00BE657A"/>
    <w:rsid w:val="00BE689C"/>
    <w:rsid w:val="00BE692C"/>
    <w:rsid w:val="00BE69EB"/>
    <w:rsid w:val="00BE7122"/>
    <w:rsid w:val="00BE72CC"/>
    <w:rsid w:val="00BE73D7"/>
    <w:rsid w:val="00BE7479"/>
    <w:rsid w:val="00BE7694"/>
    <w:rsid w:val="00BE76AE"/>
    <w:rsid w:val="00BE7700"/>
    <w:rsid w:val="00BE796E"/>
    <w:rsid w:val="00BF01A4"/>
    <w:rsid w:val="00BF04CC"/>
    <w:rsid w:val="00BF073D"/>
    <w:rsid w:val="00BF0981"/>
    <w:rsid w:val="00BF0DC5"/>
    <w:rsid w:val="00BF10A1"/>
    <w:rsid w:val="00BF11AF"/>
    <w:rsid w:val="00BF1269"/>
    <w:rsid w:val="00BF1318"/>
    <w:rsid w:val="00BF14FA"/>
    <w:rsid w:val="00BF166D"/>
    <w:rsid w:val="00BF16B5"/>
    <w:rsid w:val="00BF1757"/>
    <w:rsid w:val="00BF1986"/>
    <w:rsid w:val="00BF19C8"/>
    <w:rsid w:val="00BF1A38"/>
    <w:rsid w:val="00BF1BD2"/>
    <w:rsid w:val="00BF1E00"/>
    <w:rsid w:val="00BF204D"/>
    <w:rsid w:val="00BF2529"/>
    <w:rsid w:val="00BF25C8"/>
    <w:rsid w:val="00BF2C90"/>
    <w:rsid w:val="00BF305E"/>
    <w:rsid w:val="00BF354F"/>
    <w:rsid w:val="00BF36DB"/>
    <w:rsid w:val="00BF37C1"/>
    <w:rsid w:val="00BF3B3F"/>
    <w:rsid w:val="00BF41DE"/>
    <w:rsid w:val="00BF41E0"/>
    <w:rsid w:val="00BF4228"/>
    <w:rsid w:val="00BF4359"/>
    <w:rsid w:val="00BF4385"/>
    <w:rsid w:val="00BF47E9"/>
    <w:rsid w:val="00BF4C43"/>
    <w:rsid w:val="00BF4EF8"/>
    <w:rsid w:val="00BF4FD7"/>
    <w:rsid w:val="00BF50A4"/>
    <w:rsid w:val="00BF50F8"/>
    <w:rsid w:val="00BF54E4"/>
    <w:rsid w:val="00BF553C"/>
    <w:rsid w:val="00BF580F"/>
    <w:rsid w:val="00BF59CB"/>
    <w:rsid w:val="00BF5B42"/>
    <w:rsid w:val="00BF5DE9"/>
    <w:rsid w:val="00BF5FBD"/>
    <w:rsid w:val="00BF5FCA"/>
    <w:rsid w:val="00BF6587"/>
    <w:rsid w:val="00BF6667"/>
    <w:rsid w:val="00BF6698"/>
    <w:rsid w:val="00BF69F9"/>
    <w:rsid w:val="00BF7142"/>
    <w:rsid w:val="00BF71CF"/>
    <w:rsid w:val="00BF74CD"/>
    <w:rsid w:val="00BF7606"/>
    <w:rsid w:val="00BF773B"/>
    <w:rsid w:val="00BF78DF"/>
    <w:rsid w:val="00BF7909"/>
    <w:rsid w:val="00BF7AD1"/>
    <w:rsid w:val="00BF7B8A"/>
    <w:rsid w:val="00BF7BB6"/>
    <w:rsid w:val="00BF7ECD"/>
    <w:rsid w:val="00C00006"/>
    <w:rsid w:val="00C001FB"/>
    <w:rsid w:val="00C00336"/>
    <w:rsid w:val="00C00709"/>
    <w:rsid w:val="00C007E6"/>
    <w:rsid w:val="00C0086F"/>
    <w:rsid w:val="00C008A3"/>
    <w:rsid w:val="00C008FF"/>
    <w:rsid w:val="00C009C9"/>
    <w:rsid w:val="00C00B56"/>
    <w:rsid w:val="00C00C27"/>
    <w:rsid w:val="00C012BD"/>
    <w:rsid w:val="00C013E2"/>
    <w:rsid w:val="00C015E9"/>
    <w:rsid w:val="00C018FC"/>
    <w:rsid w:val="00C01A4E"/>
    <w:rsid w:val="00C01BA1"/>
    <w:rsid w:val="00C02405"/>
    <w:rsid w:val="00C02502"/>
    <w:rsid w:val="00C028E8"/>
    <w:rsid w:val="00C02CBE"/>
    <w:rsid w:val="00C02D67"/>
    <w:rsid w:val="00C02E6D"/>
    <w:rsid w:val="00C02FB5"/>
    <w:rsid w:val="00C03203"/>
    <w:rsid w:val="00C03225"/>
    <w:rsid w:val="00C0331B"/>
    <w:rsid w:val="00C0360B"/>
    <w:rsid w:val="00C036CA"/>
    <w:rsid w:val="00C037D4"/>
    <w:rsid w:val="00C03ADF"/>
    <w:rsid w:val="00C03AF2"/>
    <w:rsid w:val="00C03DCD"/>
    <w:rsid w:val="00C03DDD"/>
    <w:rsid w:val="00C0407D"/>
    <w:rsid w:val="00C04168"/>
    <w:rsid w:val="00C0431F"/>
    <w:rsid w:val="00C043B6"/>
    <w:rsid w:val="00C046CF"/>
    <w:rsid w:val="00C04820"/>
    <w:rsid w:val="00C04A7A"/>
    <w:rsid w:val="00C0514A"/>
    <w:rsid w:val="00C056DD"/>
    <w:rsid w:val="00C05983"/>
    <w:rsid w:val="00C05A14"/>
    <w:rsid w:val="00C05AE6"/>
    <w:rsid w:val="00C05AF0"/>
    <w:rsid w:val="00C05B99"/>
    <w:rsid w:val="00C05D9F"/>
    <w:rsid w:val="00C05F64"/>
    <w:rsid w:val="00C0600F"/>
    <w:rsid w:val="00C063A2"/>
    <w:rsid w:val="00C0643F"/>
    <w:rsid w:val="00C06584"/>
    <w:rsid w:val="00C06BFD"/>
    <w:rsid w:val="00C06BFE"/>
    <w:rsid w:val="00C06E50"/>
    <w:rsid w:val="00C070A9"/>
    <w:rsid w:val="00C070FF"/>
    <w:rsid w:val="00C07159"/>
    <w:rsid w:val="00C07193"/>
    <w:rsid w:val="00C0725C"/>
    <w:rsid w:val="00C0741B"/>
    <w:rsid w:val="00C07803"/>
    <w:rsid w:val="00C078F1"/>
    <w:rsid w:val="00C07A5B"/>
    <w:rsid w:val="00C07AFF"/>
    <w:rsid w:val="00C07C55"/>
    <w:rsid w:val="00C07DAE"/>
    <w:rsid w:val="00C07E37"/>
    <w:rsid w:val="00C10058"/>
    <w:rsid w:val="00C10444"/>
    <w:rsid w:val="00C10C0E"/>
    <w:rsid w:val="00C10D85"/>
    <w:rsid w:val="00C10DA9"/>
    <w:rsid w:val="00C10E94"/>
    <w:rsid w:val="00C10ECE"/>
    <w:rsid w:val="00C11073"/>
    <w:rsid w:val="00C1140B"/>
    <w:rsid w:val="00C116DB"/>
    <w:rsid w:val="00C11771"/>
    <w:rsid w:val="00C11926"/>
    <w:rsid w:val="00C11B59"/>
    <w:rsid w:val="00C12090"/>
    <w:rsid w:val="00C120EE"/>
    <w:rsid w:val="00C12274"/>
    <w:rsid w:val="00C122F9"/>
    <w:rsid w:val="00C126CB"/>
    <w:rsid w:val="00C1291D"/>
    <w:rsid w:val="00C12988"/>
    <w:rsid w:val="00C12E19"/>
    <w:rsid w:val="00C12F35"/>
    <w:rsid w:val="00C12FCF"/>
    <w:rsid w:val="00C133F0"/>
    <w:rsid w:val="00C13441"/>
    <w:rsid w:val="00C13675"/>
    <w:rsid w:val="00C1385B"/>
    <w:rsid w:val="00C13973"/>
    <w:rsid w:val="00C139A9"/>
    <w:rsid w:val="00C13DC2"/>
    <w:rsid w:val="00C13DF5"/>
    <w:rsid w:val="00C141FD"/>
    <w:rsid w:val="00C143ED"/>
    <w:rsid w:val="00C1446C"/>
    <w:rsid w:val="00C144D1"/>
    <w:rsid w:val="00C145C4"/>
    <w:rsid w:val="00C146BA"/>
    <w:rsid w:val="00C146E5"/>
    <w:rsid w:val="00C14F24"/>
    <w:rsid w:val="00C15029"/>
    <w:rsid w:val="00C15267"/>
    <w:rsid w:val="00C152DE"/>
    <w:rsid w:val="00C153C4"/>
    <w:rsid w:val="00C15406"/>
    <w:rsid w:val="00C15452"/>
    <w:rsid w:val="00C154CA"/>
    <w:rsid w:val="00C158A5"/>
    <w:rsid w:val="00C15C8B"/>
    <w:rsid w:val="00C160DF"/>
    <w:rsid w:val="00C160FB"/>
    <w:rsid w:val="00C163EA"/>
    <w:rsid w:val="00C16811"/>
    <w:rsid w:val="00C16985"/>
    <w:rsid w:val="00C16AB2"/>
    <w:rsid w:val="00C16C87"/>
    <w:rsid w:val="00C16D1F"/>
    <w:rsid w:val="00C17058"/>
    <w:rsid w:val="00C170A3"/>
    <w:rsid w:val="00C17107"/>
    <w:rsid w:val="00C1712A"/>
    <w:rsid w:val="00C171F1"/>
    <w:rsid w:val="00C17220"/>
    <w:rsid w:val="00C1742C"/>
    <w:rsid w:val="00C17669"/>
    <w:rsid w:val="00C17801"/>
    <w:rsid w:val="00C17AA1"/>
    <w:rsid w:val="00C17D8D"/>
    <w:rsid w:val="00C2011F"/>
    <w:rsid w:val="00C201C1"/>
    <w:rsid w:val="00C20243"/>
    <w:rsid w:val="00C2039A"/>
    <w:rsid w:val="00C20661"/>
    <w:rsid w:val="00C20985"/>
    <w:rsid w:val="00C20B4D"/>
    <w:rsid w:val="00C20CF0"/>
    <w:rsid w:val="00C20EE9"/>
    <w:rsid w:val="00C20F82"/>
    <w:rsid w:val="00C2132B"/>
    <w:rsid w:val="00C215CD"/>
    <w:rsid w:val="00C21696"/>
    <w:rsid w:val="00C217BF"/>
    <w:rsid w:val="00C21928"/>
    <w:rsid w:val="00C21BA4"/>
    <w:rsid w:val="00C21C60"/>
    <w:rsid w:val="00C21C63"/>
    <w:rsid w:val="00C21ED8"/>
    <w:rsid w:val="00C220B8"/>
    <w:rsid w:val="00C2213D"/>
    <w:rsid w:val="00C221EC"/>
    <w:rsid w:val="00C22467"/>
    <w:rsid w:val="00C22475"/>
    <w:rsid w:val="00C224AC"/>
    <w:rsid w:val="00C227A9"/>
    <w:rsid w:val="00C227CB"/>
    <w:rsid w:val="00C22DC2"/>
    <w:rsid w:val="00C22F0D"/>
    <w:rsid w:val="00C22F27"/>
    <w:rsid w:val="00C23100"/>
    <w:rsid w:val="00C23470"/>
    <w:rsid w:val="00C23655"/>
    <w:rsid w:val="00C23944"/>
    <w:rsid w:val="00C23A92"/>
    <w:rsid w:val="00C23B8E"/>
    <w:rsid w:val="00C23C3A"/>
    <w:rsid w:val="00C23E3C"/>
    <w:rsid w:val="00C23F1E"/>
    <w:rsid w:val="00C24090"/>
    <w:rsid w:val="00C2437D"/>
    <w:rsid w:val="00C2480B"/>
    <w:rsid w:val="00C24843"/>
    <w:rsid w:val="00C2486B"/>
    <w:rsid w:val="00C248CA"/>
    <w:rsid w:val="00C24CD7"/>
    <w:rsid w:val="00C250E3"/>
    <w:rsid w:val="00C2512B"/>
    <w:rsid w:val="00C25197"/>
    <w:rsid w:val="00C2542B"/>
    <w:rsid w:val="00C2557F"/>
    <w:rsid w:val="00C257FB"/>
    <w:rsid w:val="00C258B8"/>
    <w:rsid w:val="00C25990"/>
    <w:rsid w:val="00C25AD9"/>
    <w:rsid w:val="00C25B56"/>
    <w:rsid w:val="00C25DAC"/>
    <w:rsid w:val="00C25EC1"/>
    <w:rsid w:val="00C2624F"/>
    <w:rsid w:val="00C26426"/>
    <w:rsid w:val="00C267EA"/>
    <w:rsid w:val="00C269BD"/>
    <w:rsid w:val="00C26A9B"/>
    <w:rsid w:val="00C26B4A"/>
    <w:rsid w:val="00C26BC2"/>
    <w:rsid w:val="00C26CCC"/>
    <w:rsid w:val="00C26E47"/>
    <w:rsid w:val="00C26EC4"/>
    <w:rsid w:val="00C26EF6"/>
    <w:rsid w:val="00C26EFC"/>
    <w:rsid w:val="00C2737A"/>
    <w:rsid w:val="00C277C5"/>
    <w:rsid w:val="00C27897"/>
    <w:rsid w:val="00C27BD0"/>
    <w:rsid w:val="00C27D69"/>
    <w:rsid w:val="00C27E31"/>
    <w:rsid w:val="00C27E89"/>
    <w:rsid w:val="00C3017C"/>
    <w:rsid w:val="00C303EF"/>
    <w:rsid w:val="00C30464"/>
    <w:rsid w:val="00C304FF"/>
    <w:rsid w:val="00C306E7"/>
    <w:rsid w:val="00C3087D"/>
    <w:rsid w:val="00C30A0D"/>
    <w:rsid w:val="00C30B76"/>
    <w:rsid w:val="00C30CF1"/>
    <w:rsid w:val="00C30E1F"/>
    <w:rsid w:val="00C31014"/>
    <w:rsid w:val="00C3103B"/>
    <w:rsid w:val="00C31246"/>
    <w:rsid w:val="00C313F6"/>
    <w:rsid w:val="00C31876"/>
    <w:rsid w:val="00C319AE"/>
    <w:rsid w:val="00C319CD"/>
    <w:rsid w:val="00C31A66"/>
    <w:rsid w:val="00C31B79"/>
    <w:rsid w:val="00C31F10"/>
    <w:rsid w:val="00C32070"/>
    <w:rsid w:val="00C321CA"/>
    <w:rsid w:val="00C32247"/>
    <w:rsid w:val="00C322C4"/>
    <w:rsid w:val="00C32536"/>
    <w:rsid w:val="00C32925"/>
    <w:rsid w:val="00C32A74"/>
    <w:rsid w:val="00C32CAD"/>
    <w:rsid w:val="00C32CBB"/>
    <w:rsid w:val="00C32F89"/>
    <w:rsid w:val="00C33267"/>
    <w:rsid w:val="00C33430"/>
    <w:rsid w:val="00C33589"/>
    <w:rsid w:val="00C335D9"/>
    <w:rsid w:val="00C3373E"/>
    <w:rsid w:val="00C33884"/>
    <w:rsid w:val="00C339F0"/>
    <w:rsid w:val="00C33ABD"/>
    <w:rsid w:val="00C33BA7"/>
    <w:rsid w:val="00C33CEB"/>
    <w:rsid w:val="00C33DAD"/>
    <w:rsid w:val="00C34159"/>
    <w:rsid w:val="00C341B7"/>
    <w:rsid w:val="00C34303"/>
    <w:rsid w:val="00C343B4"/>
    <w:rsid w:val="00C343C7"/>
    <w:rsid w:val="00C344CB"/>
    <w:rsid w:val="00C3456E"/>
    <w:rsid w:val="00C34822"/>
    <w:rsid w:val="00C34907"/>
    <w:rsid w:val="00C34DA6"/>
    <w:rsid w:val="00C351E3"/>
    <w:rsid w:val="00C352D7"/>
    <w:rsid w:val="00C35574"/>
    <w:rsid w:val="00C355F6"/>
    <w:rsid w:val="00C3562D"/>
    <w:rsid w:val="00C356D8"/>
    <w:rsid w:val="00C3590B"/>
    <w:rsid w:val="00C35981"/>
    <w:rsid w:val="00C35BF9"/>
    <w:rsid w:val="00C35C3C"/>
    <w:rsid w:val="00C35D0E"/>
    <w:rsid w:val="00C35E9F"/>
    <w:rsid w:val="00C36268"/>
    <w:rsid w:val="00C3647C"/>
    <w:rsid w:val="00C36484"/>
    <w:rsid w:val="00C36516"/>
    <w:rsid w:val="00C365DD"/>
    <w:rsid w:val="00C37229"/>
    <w:rsid w:val="00C37253"/>
    <w:rsid w:val="00C37370"/>
    <w:rsid w:val="00C375F8"/>
    <w:rsid w:val="00C37651"/>
    <w:rsid w:val="00C37711"/>
    <w:rsid w:val="00C37907"/>
    <w:rsid w:val="00C379C8"/>
    <w:rsid w:val="00C37CFB"/>
    <w:rsid w:val="00C37F0F"/>
    <w:rsid w:val="00C40165"/>
    <w:rsid w:val="00C406C6"/>
    <w:rsid w:val="00C40807"/>
    <w:rsid w:val="00C40897"/>
    <w:rsid w:val="00C40A15"/>
    <w:rsid w:val="00C40C6B"/>
    <w:rsid w:val="00C4111B"/>
    <w:rsid w:val="00C4114E"/>
    <w:rsid w:val="00C411C5"/>
    <w:rsid w:val="00C412CC"/>
    <w:rsid w:val="00C41513"/>
    <w:rsid w:val="00C415A7"/>
    <w:rsid w:val="00C41739"/>
    <w:rsid w:val="00C418D9"/>
    <w:rsid w:val="00C41AD6"/>
    <w:rsid w:val="00C41B1A"/>
    <w:rsid w:val="00C41C7B"/>
    <w:rsid w:val="00C41D47"/>
    <w:rsid w:val="00C41D87"/>
    <w:rsid w:val="00C41F25"/>
    <w:rsid w:val="00C42033"/>
    <w:rsid w:val="00C42081"/>
    <w:rsid w:val="00C4218D"/>
    <w:rsid w:val="00C42197"/>
    <w:rsid w:val="00C421DF"/>
    <w:rsid w:val="00C423D6"/>
    <w:rsid w:val="00C42674"/>
    <w:rsid w:val="00C42710"/>
    <w:rsid w:val="00C427C5"/>
    <w:rsid w:val="00C42B29"/>
    <w:rsid w:val="00C4309A"/>
    <w:rsid w:val="00C4317B"/>
    <w:rsid w:val="00C4326A"/>
    <w:rsid w:val="00C4358A"/>
    <w:rsid w:val="00C436F8"/>
    <w:rsid w:val="00C4374C"/>
    <w:rsid w:val="00C43759"/>
    <w:rsid w:val="00C438E2"/>
    <w:rsid w:val="00C4396C"/>
    <w:rsid w:val="00C43B7C"/>
    <w:rsid w:val="00C43C92"/>
    <w:rsid w:val="00C43D1C"/>
    <w:rsid w:val="00C4411C"/>
    <w:rsid w:val="00C44147"/>
    <w:rsid w:val="00C44353"/>
    <w:rsid w:val="00C443E0"/>
    <w:rsid w:val="00C4442C"/>
    <w:rsid w:val="00C446CA"/>
    <w:rsid w:val="00C44946"/>
    <w:rsid w:val="00C44A52"/>
    <w:rsid w:val="00C44C74"/>
    <w:rsid w:val="00C44F3F"/>
    <w:rsid w:val="00C4514D"/>
    <w:rsid w:val="00C451B0"/>
    <w:rsid w:val="00C452A2"/>
    <w:rsid w:val="00C45369"/>
    <w:rsid w:val="00C4559A"/>
    <w:rsid w:val="00C4568A"/>
    <w:rsid w:val="00C45B2C"/>
    <w:rsid w:val="00C45BAB"/>
    <w:rsid w:val="00C45C28"/>
    <w:rsid w:val="00C45D37"/>
    <w:rsid w:val="00C45DBA"/>
    <w:rsid w:val="00C46000"/>
    <w:rsid w:val="00C46002"/>
    <w:rsid w:val="00C461F1"/>
    <w:rsid w:val="00C46204"/>
    <w:rsid w:val="00C46258"/>
    <w:rsid w:val="00C46426"/>
    <w:rsid w:val="00C466BA"/>
    <w:rsid w:val="00C469B4"/>
    <w:rsid w:val="00C46A56"/>
    <w:rsid w:val="00C46A5E"/>
    <w:rsid w:val="00C46A81"/>
    <w:rsid w:val="00C46C18"/>
    <w:rsid w:val="00C46FED"/>
    <w:rsid w:val="00C470DD"/>
    <w:rsid w:val="00C475CA"/>
    <w:rsid w:val="00C47B4F"/>
    <w:rsid w:val="00C47BCD"/>
    <w:rsid w:val="00C47D8E"/>
    <w:rsid w:val="00C47FDE"/>
    <w:rsid w:val="00C500DE"/>
    <w:rsid w:val="00C501CE"/>
    <w:rsid w:val="00C50317"/>
    <w:rsid w:val="00C50332"/>
    <w:rsid w:val="00C5035E"/>
    <w:rsid w:val="00C50661"/>
    <w:rsid w:val="00C50728"/>
    <w:rsid w:val="00C5077B"/>
    <w:rsid w:val="00C507BF"/>
    <w:rsid w:val="00C507F7"/>
    <w:rsid w:val="00C50928"/>
    <w:rsid w:val="00C50DC3"/>
    <w:rsid w:val="00C50E43"/>
    <w:rsid w:val="00C50EB0"/>
    <w:rsid w:val="00C50F67"/>
    <w:rsid w:val="00C5122D"/>
    <w:rsid w:val="00C512FA"/>
    <w:rsid w:val="00C514C3"/>
    <w:rsid w:val="00C51667"/>
    <w:rsid w:val="00C51C3C"/>
    <w:rsid w:val="00C51C4D"/>
    <w:rsid w:val="00C51D7B"/>
    <w:rsid w:val="00C51F4D"/>
    <w:rsid w:val="00C52530"/>
    <w:rsid w:val="00C52563"/>
    <w:rsid w:val="00C5260C"/>
    <w:rsid w:val="00C52680"/>
    <w:rsid w:val="00C52756"/>
    <w:rsid w:val="00C5290C"/>
    <w:rsid w:val="00C5293F"/>
    <w:rsid w:val="00C52D36"/>
    <w:rsid w:val="00C53149"/>
    <w:rsid w:val="00C53486"/>
    <w:rsid w:val="00C534AA"/>
    <w:rsid w:val="00C53709"/>
    <w:rsid w:val="00C53E2C"/>
    <w:rsid w:val="00C54109"/>
    <w:rsid w:val="00C544F7"/>
    <w:rsid w:val="00C545AB"/>
    <w:rsid w:val="00C546EF"/>
    <w:rsid w:val="00C54936"/>
    <w:rsid w:val="00C54AE4"/>
    <w:rsid w:val="00C54EA5"/>
    <w:rsid w:val="00C55149"/>
    <w:rsid w:val="00C55190"/>
    <w:rsid w:val="00C55298"/>
    <w:rsid w:val="00C55338"/>
    <w:rsid w:val="00C556BF"/>
    <w:rsid w:val="00C5570B"/>
    <w:rsid w:val="00C55852"/>
    <w:rsid w:val="00C559C2"/>
    <w:rsid w:val="00C55B24"/>
    <w:rsid w:val="00C55B8D"/>
    <w:rsid w:val="00C55DB5"/>
    <w:rsid w:val="00C55EE6"/>
    <w:rsid w:val="00C56292"/>
    <w:rsid w:val="00C56473"/>
    <w:rsid w:val="00C56536"/>
    <w:rsid w:val="00C567ED"/>
    <w:rsid w:val="00C5687F"/>
    <w:rsid w:val="00C5692C"/>
    <w:rsid w:val="00C56985"/>
    <w:rsid w:val="00C56A4E"/>
    <w:rsid w:val="00C56BA1"/>
    <w:rsid w:val="00C56C07"/>
    <w:rsid w:val="00C56CE2"/>
    <w:rsid w:val="00C57029"/>
    <w:rsid w:val="00C571D2"/>
    <w:rsid w:val="00C572FF"/>
    <w:rsid w:val="00C5734F"/>
    <w:rsid w:val="00C574F3"/>
    <w:rsid w:val="00C5766B"/>
    <w:rsid w:val="00C5769D"/>
    <w:rsid w:val="00C5772B"/>
    <w:rsid w:val="00C5777C"/>
    <w:rsid w:val="00C57956"/>
    <w:rsid w:val="00C5799B"/>
    <w:rsid w:val="00C57E53"/>
    <w:rsid w:val="00C57F39"/>
    <w:rsid w:val="00C60060"/>
    <w:rsid w:val="00C60083"/>
    <w:rsid w:val="00C604B2"/>
    <w:rsid w:val="00C607AE"/>
    <w:rsid w:val="00C6082E"/>
    <w:rsid w:val="00C6093C"/>
    <w:rsid w:val="00C60D0F"/>
    <w:rsid w:val="00C60D2B"/>
    <w:rsid w:val="00C60DE0"/>
    <w:rsid w:val="00C60EC6"/>
    <w:rsid w:val="00C613BB"/>
    <w:rsid w:val="00C61525"/>
    <w:rsid w:val="00C61779"/>
    <w:rsid w:val="00C6184B"/>
    <w:rsid w:val="00C618C8"/>
    <w:rsid w:val="00C618F5"/>
    <w:rsid w:val="00C61AED"/>
    <w:rsid w:val="00C61E4F"/>
    <w:rsid w:val="00C61ED3"/>
    <w:rsid w:val="00C61F31"/>
    <w:rsid w:val="00C61FD2"/>
    <w:rsid w:val="00C620A8"/>
    <w:rsid w:val="00C6224C"/>
    <w:rsid w:val="00C62267"/>
    <w:rsid w:val="00C62507"/>
    <w:rsid w:val="00C62651"/>
    <w:rsid w:val="00C626E7"/>
    <w:rsid w:val="00C62700"/>
    <w:rsid w:val="00C6282E"/>
    <w:rsid w:val="00C62B6B"/>
    <w:rsid w:val="00C62E03"/>
    <w:rsid w:val="00C62E20"/>
    <w:rsid w:val="00C62EEF"/>
    <w:rsid w:val="00C63148"/>
    <w:rsid w:val="00C63703"/>
    <w:rsid w:val="00C63719"/>
    <w:rsid w:val="00C63878"/>
    <w:rsid w:val="00C639A6"/>
    <w:rsid w:val="00C63B41"/>
    <w:rsid w:val="00C63C85"/>
    <w:rsid w:val="00C64002"/>
    <w:rsid w:val="00C64025"/>
    <w:rsid w:val="00C643AF"/>
    <w:rsid w:val="00C6441D"/>
    <w:rsid w:val="00C64430"/>
    <w:rsid w:val="00C6465C"/>
    <w:rsid w:val="00C647DD"/>
    <w:rsid w:val="00C64940"/>
    <w:rsid w:val="00C64A9C"/>
    <w:rsid w:val="00C64CD8"/>
    <w:rsid w:val="00C65122"/>
    <w:rsid w:val="00C6512B"/>
    <w:rsid w:val="00C651CD"/>
    <w:rsid w:val="00C6555B"/>
    <w:rsid w:val="00C6555E"/>
    <w:rsid w:val="00C65740"/>
    <w:rsid w:val="00C659D8"/>
    <w:rsid w:val="00C65AAF"/>
    <w:rsid w:val="00C65AFE"/>
    <w:rsid w:val="00C65B35"/>
    <w:rsid w:val="00C65E3E"/>
    <w:rsid w:val="00C65E6F"/>
    <w:rsid w:val="00C65E7F"/>
    <w:rsid w:val="00C65E9D"/>
    <w:rsid w:val="00C66145"/>
    <w:rsid w:val="00C66176"/>
    <w:rsid w:val="00C66178"/>
    <w:rsid w:val="00C66532"/>
    <w:rsid w:val="00C66590"/>
    <w:rsid w:val="00C665D0"/>
    <w:rsid w:val="00C6668D"/>
    <w:rsid w:val="00C66771"/>
    <w:rsid w:val="00C66776"/>
    <w:rsid w:val="00C668FF"/>
    <w:rsid w:val="00C66E11"/>
    <w:rsid w:val="00C66E16"/>
    <w:rsid w:val="00C674A6"/>
    <w:rsid w:val="00C678C0"/>
    <w:rsid w:val="00C67B31"/>
    <w:rsid w:val="00C67D6C"/>
    <w:rsid w:val="00C67E49"/>
    <w:rsid w:val="00C67F4F"/>
    <w:rsid w:val="00C67FE9"/>
    <w:rsid w:val="00C70C71"/>
    <w:rsid w:val="00C70D61"/>
    <w:rsid w:val="00C71149"/>
    <w:rsid w:val="00C714D1"/>
    <w:rsid w:val="00C71963"/>
    <w:rsid w:val="00C719CC"/>
    <w:rsid w:val="00C71D73"/>
    <w:rsid w:val="00C71E3D"/>
    <w:rsid w:val="00C72227"/>
    <w:rsid w:val="00C72431"/>
    <w:rsid w:val="00C72466"/>
    <w:rsid w:val="00C72473"/>
    <w:rsid w:val="00C7292C"/>
    <w:rsid w:val="00C72964"/>
    <w:rsid w:val="00C72B80"/>
    <w:rsid w:val="00C73121"/>
    <w:rsid w:val="00C732DA"/>
    <w:rsid w:val="00C7333D"/>
    <w:rsid w:val="00C73440"/>
    <w:rsid w:val="00C73603"/>
    <w:rsid w:val="00C7366F"/>
    <w:rsid w:val="00C73FCD"/>
    <w:rsid w:val="00C74069"/>
    <w:rsid w:val="00C74077"/>
    <w:rsid w:val="00C741F5"/>
    <w:rsid w:val="00C74264"/>
    <w:rsid w:val="00C748B0"/>
    <w:rsid w:val="00C74A06"/>
    <w:rsid w:val="00C74B62"/>
    <w:rsid w:val="00C74CA2"/>
    <w:rsid w:val="00C74DD9"/>
    <w:rsid w:val="00C7567A"/>
    <w:rsid w:val="00C7572C"/>
    <w:rsid w:val="00C75979"/>
    <w:rsid w:val="00C75C1D"/>
    <w:rsid w:val="00C75C9E"/>
    <w:rsid w:val="00C7639E"/>
    <w:rsid w:val="00C76431"/>
    <w:rsid w:val="00C76571"/>
    <w:rsid w:val="00C76937"/>
    <w:rsid w:val="00C769F5"/>
    <w:rsid w:val="00C76BF8"/>
    <w:rsid w:val="00C76C50"/>
    <w:rsid w:val="00C770D8"/>
    <w:rsid w:val="00C771BE"/>
    <w:rsid w:val="00C77819"/>
    <w:rsid w:val="00C77DAB"/>
    <w:rsid w:val="00C77E97"/>
    <w:rsid w:val="00C77ED0"/>
    <w:rsid w:val="00C80074"/>
    <w:rsid w:val="00C80155"/>
    <w:rsid w:val="00C80217"/>
    <w:rsid w:val="00C804B4"/>
    <w:rsid w:val="00C80519"/>
    <w:rsid w:val="00C80612"/>
    <w:rsid w:val="00C80634"/>
    <w:rsid w:val="00C80852"/>
    <w:rsid w:val="00C80EE2"/>
    <w:rsid w:val="00C81156"/>
    <w:rsid w:val="00C8124A"/>
    <w:rsid w:val="00C815DB"/>
    <w:rsid w:val="00C81626"/>
    <w:rsid w:val="00C81636"/>
    <w:rsid w:val="00C8193D"/>
    <w:rsid w:val="00C81ACE"/>
    <w:rsid w:val="00C81AF3"/>
    <w:rsid w:val="00C81C65"/>
    <w:rsid w:val="00C81CA8"/>
    <w:rsid w:val="00C81FA8"/>
    <w:rsid w:val="00C81FD6"/>
    <w:rsid w:val="00C82230"/>
    <w:rsid w:val="00C82274"/>
    <w:rsid w:val="00C8254B"/>
    <w:rsid w:val="00C82550"/>
    <w:rsid w:val="00C825E1"/>
    <w:rsid w:val="00C8269B"/>
    <w:rsid w:val="00C8270E"/>
    <w:rsid w:val="00C8281E"/>
    <w:rsid w:val="00C82A6A"/>
    <w:rsid w:val="00C82AD3"/>
    <w:rsid w:val="00C82C6A"/>
    <w:rsid w:val="00C82CBF"/>
    <w:rsid w:val="00C82D9C"/>
    <w:rsid w:val="00C82E2A"/>
    <w:rsid w:val="00C82EA2"/>
    <w:rsid w:val="00C82F4A"/>
    <w:rsid w:val="00C83059"/>
    <w:rsid w:val="00C83456"/>
    <w:rsid w:val="00C83656"/>
    <w:rsid w:val="00C83729"/>
    <w:rsid w:val="00C8391E"/>
    <w:rsid w:val="00C83A1B"/>
    <w:rsid w:val="00C83A66"/>
    <w:rsid w:val="00C83BD5"/>
    <w:rsid w:val="00C83C48"/>
    <w:rsid w:val="00C8410B"/>
    <w:rsid w:val="00C844FC"/>
    <w:rsid w:val="00C847FA"/>
    <w:rsid w:val="00C84A37"/>
    <w:rsid w:val="00C84C80"/>
    <w:rsid w:val="00C85492"/>
    <w:rsid w:val="00C854DA"/>
    <w:rsid w:val="00C857EE"/>
    <w:rsid w:val="00C8586D"/>
    <w:rsid w:val="00C85AAD"/>
    <w:rsid w:val="00C85BBD"/>
    <w:rsid w:val="00C85D5B"/>
    <w:rsid w:val="00C85E0B"/>
    <w:rsid w:val="00C86793"/>
    <w:rsid w:val="00C86837"/>
    <w:rsid w:val="00C8687C"/>
    <w:rsid w:val="00C86A0F"/>
    <w:rsid w:val="00C86D64"/>
    <w:rsid w:val="00C86DFF"/>
    <w:rsid w:val="00C8771A"/>
    <w:rsid w:val="00C877F2"/>
    <w:rsid w:val="00C87C90"/>
    <w:rsid w:val="00C87DF0"/>
    <w:rsid w:val="00C87F51"/>
    <w:rsid w:val="00C87F56"/>
    <w:rsid w:val="00C90411"/>
    <w:rsid w:val="00C905DA"/>
    <w:rsid w:val="00C906E5"/>
    <w:rsid w:val="00C906E6"/>
    <w:rsid w:val="00C906F2"/>
    <w:rsid w:val="00C9074F"/>
    <w:rsid w:val="00C9081E"/>
    <w:rsid w:val="00C90BE2"/>
    <w:rsid w:val="00C90D8C"/>
    <w:rsid w:val="00C90E06"/>
    <w:rsid w:val="00C913AA"/>
    <w:rsid w:val="00C9150D"/>
    <w:rsid w:val="00C91587"/>
    <w:rsid w:val="00C91670"/>
    <w:rsid w:val="00C91758"/>
    <w:rsid w:val="00C91E5B"/>
    <w:rsid w:val="00C9200D"/>
    <w:rsid w:val="00C92206"/>
    <w:rsid w:val="00C923B3"/>
    <w:rsid w:val="00C9257C"/>
    <w:rsid w:val="00C9294C"/>
    <w:rsid w:val="00C92A84"/>
    <w:rsid w:val="00C92BB2"/>
    <w:rsid w:val="00C92BDB"/>
    <w:rsid w:val="00C92E70"/>
    <w:rsid w:val="00C93057"/>
    <w:rsid w:val="00C931E0"/>
    <w:rsid w:val="00C9386B"/>
    <w:rsid w:val="00C93DAB"/>
    <w:rsid w:val="00C9400D"/>
    <w:rsid w:val="00C943A8"/>
    <w:rsid w:val="00C943FD"/>
    <w:rsid w:val="00C94E61"/>
    <w:rsid w:val="00C94EF3"/>
    <w:rsid w:val="00C9508A"/>
    <w:rsid w:val="00C95449"/>
    <w:rsid w:val="00C955D1"/>
    <w:rsid w:val="00C95915"/>
    <w:rsid w:val="00C95C81"/>
    <w:rsid w:val="00C95D5B"/>
    <w:rsid w:val="00C95E15"/>
    <w:rsid w:val="00C95F78"/>
    <w:rsid w:val="00C962C0"/>
    <w:rsid w:val="00C96494"/>
    <w:rsid w:val="00C964C6"/>
    <w:rsid w:val="00C964F8"/>
    <w:rsid w:val="00C96DDF"/>
    <w:rsid w:val="00C97076"/>
    <w:rsid w:val="00C970C8"/>
    <w:rsid w:val="00C970EF"/>
    <w:rsid w:val="00C977E5"/>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1CD0"/>
    <w:rsid w:val="00CA1D6E"/>
    <w:rsid w:val="00CA1F89"/>
    <w:rsid w:val="00CA2127"/>
    <w:rsid w:val="00CA2129"/>
    <w:rsid w:val="00CA21AC"/>
    <w:rsid w:val="00CA2342"/>
    <w:rsid w:val="00CA2366"/>
    <w:rsid w:val="00CA2425"/>
    <w:rsid w:val="00CA2557"/>
    <w:rsid w:val="00CA2597"/>
    <w:rsid w:val="00CA28C2"/>
    <w:rsid w:val="00CA2DE8"/>
    <w:rsid w:val="00CA2E42"/>
    <w:rsid w:val="00CA3076"/>
    <w:rsid w:val="00CA3149"/>
    <w:rsid w:val="00CA31BB"/>
    <w:rsid w:val="00CA33D9"/>
    <w:rsid w:val="00CA37A2"/>
    <w:rsid w:val="00CA3C6D"/>
    <w:rsid w:val="00CA4056"/>
    <w:rsid w:val="00CA4158"/>
    <w:rsid w:val="00CA41CB"/>
    <w:rsid w:val="00CA422E"/>
    <w:rsid w:val="00CA4235"/>
    <w:rsid w:val="00CA42EF"/>
    <w:rsid w:val="00CA4339"/>
    <w:rsid w:val="00CA4BC7"/>
    <w:rsid w:val="00CA4C7D"/>
    <w:rsid w:val="00CA4E24"/>
    <w:rsid w:val="00CA4EAB"/>
    <w:rsid w:val="00CA4EFB"/>
    <w:rsid w:val="00CA4F40"/>
    <w:rsid w:val="00CA4FCC"/>
    <w:rsid w:val="00CA5079"/>
    <w:rsid w:val="00CA520C"/>
    <w:rsid w:val="00CA53AA"/>
    <w:rsid w:val="00CA549B"/>
    <w:rsid w:val="00CA55F2"/>
    <w:rsid w:val="00CA56CA"/>
    <w:rsid w:val="00CA5912"/>
    <w:rsid w:val="00CA59A9"/>
    <w:rsid w:val="00CA5A0E"/>
    <w:rsid w:val="00CA5E38"/>
    <w:rsid w:val="00CA625F"/>
    <w:rsid w:val="00CA636D"/>
    <w:rsid w:val="00CA6394"/>
    <w:rsid w:val="00CA6568"/>
    <w:rsid w:val="00CA6607"/>
    <w:rsid w:val="00CA6731"/>
    <w:rsid w:val="00CA687F"/>
    <w:rsid w:val="00CA693C"/>
    <w:rsid w:val="00CA69EF"/>
    <w:rsid w:val="00CA6BEE"/>
    <w:rsid w:val="00CA70FF"/>
    <w:rsid w:val="00CA7374"/>
    <w:rsid w:val="00CA74D9"/>
    <w:rsid w:val="00CA776E"/>
    <w:rsid w:val="00CA77BF"/>
    <w:rsid w:val="00CA7884"/>
    <w:rsid w:val="00CA79B6"/>
    <w:rsid w:val="00CA7A03"/>
    <w:rsid w:val="00CA7A12"/>
    <w:rsid w:val="00CA7BA3"/>
    <w:rsid w:val="00CA7BFB"/>
    <w:rsid w:val="00CA7E9C"/>
    <w:rsid w:val="00CA7F13"/>
    <w:rsid w:val="00CA7F2B"/>
    <w:rsid w:val="00CA7F32"/>
    <w:rsid w:val="00CA7FD7"/>
    <w:rsid w:val="00CB00A2"/>
    <w:rsid w:val="00CB01FC"/>
    <w:rsid w:val="00CB0266"/>
    <w:rsid w:val="00CB040D"/>
    <w:rsid w:val="00CB13F9"/>
    <w:rsid w:val="00CB15A5"/>
    <w:rsid w:val="00CB1845"/>
    <w:rsid w:val="00CB1C5C"/>
    <w:rsid w:val="00CB23BD"/>
    <w:rsid w:val="00CB23F5"/>
    <w:rsid w:val="00CB2439"/>
    <w:rsid w:val="00CB246B"/>
    <w:rsid w:val="00CB2501"/>
    <w:rsid w:val="00CB25ED"/>
    <w:rsid w:val="00CB288C"/>
    <w:rsid w:val="00CB28DF"/>
    <w:rsid w:val="00CB2C49"/>
    <w:rsid w:val="00CB2D7C"/>
    <w:rsid w:val="00CB2DAB"/>
    <w:rsid w:val="00CB2EBB"/>
    <w:rsid w:val="00CB312A"/>
    <w:rsid w:val="00CB343F"/>
    <w:rsid w:val="00CB3572"/>
    <w:rsid w:val="00CB3835"/>
    <w:rsid w:val="00CB3CE3"/>
    <w:rsid w:val="00CB3D56"/>
    <w:rsid w:val="00CB3D85"/>
    <w:rsid w:val="00CB3E64"/>
    <w:rsid w:val="00CB40AE"/>
    <w:rsid w:val="00CB41D1"/>
    <w:rsid w:val="00CB43A2"/>
    <w:rsid w:val="00CB455A"/>
    <w:rsid w:val="00CB45F7"/>
    <w:rsid w:val="00CB46C8"/>
    <w:rsid w:val="00CB47F8"/>
    <w:rsid w:val="00CB4828"/>
    <w:rsid w:val="00CB48F5"/>
    <w:rsid w:val="00CB49A6"/>
    <w:rsid w:val="00CB5133"/>
    <w:rsid w:val="00CB52F8"/>
    <w:rsid w:val="00CB5612"/>
    <w:rsid w:val="00CB561E"/>
    <w:rsid w:val="00CB5982"/>
    <w:rsid w:val="00CB5A97"/>
    <w:rsid w:val="00CB5CED"/>
    <w:rsid w:val="00CB5EED"/>
    <w:rsid w:val="00CB5FED"/>
    <w:rsid w:val="00CB60B7"/>
    <w:rsid w:val="00CB6367"/>
    <w:rsid w:val="00CB63E4"/>
    <w:rsid w:val="00CB64B4"/>
    <w:rsid w:val="00CB64BB"/>
    <w:rsid w:val="00CB671A"/>
    <w:rsid w:val="00CB677B"/>
    <w:rsid w:val="00CB6931"/>
    <w:rsid w:val="00CB6BBA"/>
    <w:rsid w:val="00CB6CF3"/>
    <w:rsid w:val="00CB6E7C"/>
    <w:rsid w:val="00CB7352"/>
    <w:rsid w:val="00CB746C"/>
    <w:rsid w:val="00CB7507"/>
    <w:rsid w:val="00CB757D"/>
    <w:rsid w:val="00CB7674"/>
    <w:rsid w:val="00CB7832"/>
    <w:rsid w:val="00CB7D82"/>
    <w:rsid w:val="00CB7E82"/>
    <w:rsid w:val="00CB7E94"/>
    <w:rsid w:val="00CB7F84"/>
    <w:rsid w:val="00CC0514"/>
    <w:rsid w:val="00CC065C"/>
    <w:rsid w:val="00CC075B"/>
    <w:rsid w:val="00CC0A55"/>
    <w:rsid w:val="00CC0DCE"/>
    <w:rsid w:val="00CC117F"/>
    <w:rsid w:val="00CC16D9"/>
    <w:rsid w:val="00CC1A35"/>
    <w:rsid w:val="00CC1A5A"/>
    <w:rsid w:val="00CC1C3B"/>
    <w:rsid w:val="00CC1CEF"/>
    <w:rsid w:val="00CC1DE7"/>
    <w:rsid w:val="00CC1F25"/>
    <w:rsid w:val="00CC1F5D"/>
    <w:rsid w:val="00CC1FB6"/>
    <w:rsid w:val="00CC2475"/>
    <w:rsid w:val="00CC2585"/>
    <w:rsid w:val="00CC2713"/>
    <w:rsid w:val="00CC278C"/>
    <w:rsid w:val="00CC286A"/>
    <w:rsid w:val="00CC287D"/>
    <w:rsid w:val="00CC2CAE"/>
    <w:rsid w:val="00CC2CF2"/>
    <w:rsid w:val="00CC2CFB"/>
    <w:rsid w:val="00CC2D9D"/>
    <w:rsid w:val="00CC2E79"/>
    <w:rsid w:val="00CC2FBD"/>
    <w:rsid w:val="00CC33F5"/>
    <w:rsid w:val="00CC3606"/>
    <w:rsid w:val="00CC36B2"/>
    <w:rsid w:val="00CC43AC"/>
    <w:rsid w:val="00CC47A3"/>
    <w:rsid w:val="00CC49C7"/>
    <w:rsid w:val="00CC4BC9"/>
    <w:rsid w:val="00CC4E91"/>
    <w:rsid w:val="00CC51AD"/>
    <w:rsid w:val="00CC52B7"/>
    <w:rsid w:val="00CC53C9"/>
    <w:rsid w:val="00CC55D7"/>
    <w:rsid w:val="00CC56A5"/>
    <w:rsid w:val="00CC56BB"/>
    <w:rsid w:val="00CC571C"/>
    <w:rsid w:val="00CC5829"/>
    <w:rsid w:val="00CC5930"/>
    <w:rsid w:val="00CC598B"/>
    <w:rsid w:val="00CC5BE9"/>
    <w:rsid w:val="00CC60E4"/>
    <w:rsid w:val="00CC611E"/>
    <w:rsid w:val="00CC6331"/>
    <w:rsid w:val="00CC64A2"/>
    <w:rsid w:val="00CC6854"/>
    <w:rsid w:val="00CC6A01"/>
    <w:rsid w:val="00CC6CA5"/>
    <w:rsid w:val="00CC6D70"/>
    <w:rsid w:val="00CC6FA7"/>
    <w:rsid w:val="00CC7511"/>
    <w:rsid w:val="00CC7955"/>
    <w:rsid w:val="00CC7B0E"/>
    <w:rsid w:val="00CC7E9A"/>
    <w:rsid w:val="00CD0430"/>
    <w:rsid w:val="00CD06C6"/>
    <w:rsid w:val="00CD08CC"/>
    <w:rsid w:val="00CD08D1"/>
    <w:rsid w:val="00CD09DC"/>
    <w:rsid w:val="00CD0A4C"/>
    <w:rsid w:val="00CD0CC2"/>
    <w:rsid w:val="00CD0F69"/>
    <w:rsid w:val="00CD1061"/>
    <w:rsid w:val="00CD120C"/>
    <w:rsid w:val="00CD1219"/>
    <w:rsid w:val="00CD173B"/>
    <w:rsid w:val="00CD19C4"/>
    <w:rsid w:val="00CD1A1C"/>
    <w:rsid w:val="00CD1B20"/>
    <w:rsid w:val="00CD1B9D"/>
    <w:rsid w:val="00CD1C82"/>
    <w:rsid w:val="00CD1CD9"/>
    <w:rsid w:val="00CD1D33"/>
    <w:rsid w:val="00CD1DFE"/>
    <w:rsid w:val="00CD1ECB"/>
    <w:rsid w:val="00CD1FCE"/>
    <w:rsid w:val="00CD2149"/>
    <w:rsid w:val="00CD2297"/>
    <w:rsid w:val="00CD2393"/>
    <w:rsid w:val="00CD2675"/>
    <w:rsid w:val="00CD28FE"/>
    <w:rsid w:val="00CD290C"/>
    <w:rsid w:val="00CD3027"/>
    <w:rsid w:val="00CD3178"/>
    <w:rsid w:val="00CD321E"/>
    <w:rsid w:val="00CD3519"/>
    <w:rsid w:val="00CD3899"/>
    <w:rsid w:val="00CD390C"/>
    <w:rsid w:val="00CD3AAF"/>
    <w:rsid w:val="00CD3DA6"/>
    <w:rsid w:val="00CD3F2B"/>
    <w:rsid w:val="00CD3F61"/>
    <w:rsid w:val="00CD4062"/>
    <w:rsid w:val="00CD41F7"/>
    <w:rsid w:val="00CD4601"/>
    <w:rsid w:val="00CD4684"/>
    <w:rsid w:val="00CD4732"/>
    <w:rsid w:val="00CD4758"/>
    <w:rsid w:val="00CD49EC"/>
    <w:rsid w:val="00CD4A06"/>
    <w:rsid w:val="00CD4D1D"/>
    <w:rsid w:val="00CD4DFE"/>
    <w:rsid w:val="00CD4E99"/>
    <w:rsid w:val="00CD5292"/>
    <w:rsid w:val="00CD553D"/>
    <w:rsid w:val="00CD5542"/>
    <w:rsid w:val="00CD5A75"/>
    <w:rsid w:val="00CD5AD1"/>
    <w:rsid w:val="00CD5FDE"/>
    <w:rsid w:val="00CD60E6"/>
    <w:rsid w:val="00CD6141"/>
    <w:rsid w:val="00CD67C8"/>
    <w:rsid w:val="00CD685D"/>
    <w:rsid w:val="00CD694C"/>
    <w:rsid w:val="00CD6D78"/>
    <w:rsid w:val="00CD6DE4"/>
    <w:rsid w:val="00CD6FA9"/>
    <w:rsid w:val="00CD72A8"/>
    <w:rsid w:val="00CD73F6"/>
    <w:rsid w:val="00CD74B7"/>
    <w:rsid w:val="00CD752D"/>
    <w:rsid w:val="00CD763B"/>
    <w:rsid w:val="00CD76F8"/>
    <w:rsid w:val="00CD7737"/>
    <w:rsid w:val="00CD7895"/>
    <w:rsid w:val="00CD78C4"/>
    <w:rsid w:val="00CD7CE9"/>
    <w:rsid w:val="00CD7F38"/>
    <w:rsid w:val="00CE004A"/>
    <w:rsid w:val="00CE00C9"/>
    <w:rsid w:val="00CE039C"/>
    <w:rsid w:val="00CE053E"/>
    <w:rsid w:val="00CE0634"/>
    <w:rsid w:val="00CE0763"/>
    <w:rsid w:val="00CE078B"/>
    <w:rsid w:val="00CE08A4"/>
    <w:rsid w:val="00CE09D6"/>
    <w:rsid w:val="00CE0DFE"/>
    <w:rsid w:val="00CE0FF1"/>
    <w:rsid w:val="00CE15A3"/>
    <w:rsid w:val="00CE15B3"/>
    <w:rsid w:val="00CE1637"/>
    <w:rsid w:val="00CE16F7"/>
    <w:rsid w:val="00CE1724"/>
    <w:rsid w:val="00CE17A8"/>
    <w:rsid w:val="00CE1944"/>
    <w:rsid w:val="00CE1A19"/>
    <w:rsid w:val="00CE1ECD"/>
    <w:rsid w:val="00CE20AF"/>
    <w:rsid w:val="00CE2245"/>
    <w:rsid w:val="00CE25FE"/>
    <w:rsid w:val="00CE2618"/>
    <w:rsid w:val="00CE270C"/>
    <w:rsid w:val="00CE27CA"/>
    <w:rsid w:val="00CE297E"/>
    <w:rsid w:val="00CE2D50"/>
    <w:rsid w:val="00CE2F8A"/>
    <w:rsid w:val="00CE2FB2"/>
    <w:rsid w:val="00CE3396"/>
    <w:rsid w:val="00CE34A9"/>
    <w:rsid w:val="00CE35EA"/>
    <w:rsid w:val="00CE35F5"/>
    <w:rsid w:val="00CE3757"/>
    <w:rsid w:val="00CE3A23"/>
    <w:rsid w:val="00CE444B"/>
    <w:rsid w:val="00CE45F2"/>
    <w:rsid w:val="00CE463D"/>
    <w:rsid w:val="00CE4670"/>
    <w:rsid w:val="00CE46BC"/>
    <w:rsid w:val="00CE4D1F"/>
    <w:rsid w:val="00CE4EBC"/>
    <w:rsid w:val="00CE50B3"/>
    <w:rsid w:val="00CE51ED"/>
    <w:rsid w:val="00CE533F"/>
    <w:rsid w:val="00CE53AA"/>
    <w:rsid w:val="00CE53F9"/>
    <w:rsid w:val="00CE5405"/>
    <w:rsid w:val="00CE54B3"/>
    <w:rsid w:val="00CE5825"/>
    <w:rsid w:val="00CE592B"/>
    <w:rsid w:val="00CE5A1E"/>
    <w:rsid w:val="00CE5A7E"/>
    <w:rsid w:val="00CE5C2B"/>
    <w:rsid w:val="00CE5D3F"/>
    <w:rsid w:val="00CE5E12"/>
    <w:rsid w:val="00CE5F68"/>
    <w:rsid w:val="00CE60FB"/>
    <w:rsid w:val="00CE62B7"/>
    <w:rsid w:val="00CE6D23"/>
    <w:rsid w:val="00CE6DAD"/>
    <w:rsid w:val="00CE6EA3"/>
    <w:rsid w:val="00CE6EAD"/>
    <w:rsid w:val="00CE74A2"/>
    <w:rsid w:val="00CE75A4"/>
    <w:rsid w:val="00CE7E8F"/>
    <w:rsid w:val="00CE7EFC"/>
    <w:rsid w:val="00CF00D5"/>
    <w:rsid w:val="00CF02AC"/>
    <w:rsid w:val="00CF043D"/>
    <w:rsid w:val="00CF04EF"/>
    <w:rsid w:val="00CF04F0"/>
    <w:rsid w:val="00CF0878"/>
    <w:rsid w:val="00CF0939"/>
    <w:rsid w:val="00CF0C32"/>
    <w:rsid w:val="00CF0E5D"/>
    <w:rsid w:val="00CF0F17"/>
    <w:rsid w:val="00CF109E"/>
    <w:rsid w:val="00CF1277"/>
    <w:rsid w:val="00CF1761"/>
    <w:rsid w:val="00CF17AD"/>
    <w:rsid w:val="00CF1854"/>
    <w:rsid w:val="00CF18D3"/>
    <w:rsid w:val="00CF1920"/>
    <w:rsid w:val="00CF1B55"/>
    <w:rsid w:val="00CF1D3A"/>
    <w:rsid w:val="00CF1F16"/>
    <w:rsid w:val="00CF1FA1"/>
    <w:rsid w:val="00CF247E"/>
    <w:rsid w:val="00CF2A73"/>
    <w:rsid w:val="00CF2A75"/>
    <w:rsid w:val="00CF2B2A"/>
    <w:rsid w:val="00CF2D52"/>
    <w:rsid w:val="00CF2E3C"/>
    <w:rsid w:val="00CF2FE2"/>
    <w:rsid w:val="00CF309C"/>
    <w:rsid w:val="00CF3104"/>
    <w:rsid w:val="00CF319A"/>
    <w:rsid w:val="00CF3449"/>
    <w:rsid w:val="00CF3452"/>
    <w:rsid w:val="00CF36D5"/>
    <w:rsid w:val="00CF3748"/>
    <w:rsid w:val="00CF37F4"/>
    <w:rsid w:val="00CF397E"/>
    <w:rsid w:val="00CF3A7A"/>
    <w:rsid w:val="00CF3CB4"/>
    <w:rsid w:val="00CF3E39"/>
    <w:rsid w:val="00CF3EB7"/>
    <w:rsid w:val="00CF4326"/>
    <w:rsid w:val="00CF4543"/>
    <w:rsid w:val="00CF465B"/>
    <w:rsid w:val="00CF471A"/>
    <w:rsid w:val="00CF473E"/>
    <w:rsid w:val="00CF4964"/>
    <w:rsid w:val="00CF4D80"/>
    <w:rsid w:val="00CF4D98"/>
    <w:rsid w:val="00CF4DBA"/>
    <w:rsid w:val="00CF4E12"/>
    <w:rsid w:val="00CF4F6B"/>
    <w:rsid w:val="00CF4FB2"/>
    <w:rsid w:val="00CF52E9"/>
    <w:rsid w:val="00CF54D3"/>
    <w:rsid w:val="00CF55AA"/>
    <w:rsid w:val="00CF58C1"/>
    <w:rsid w:val="00CF5AD4"/>
    <w:rsid w:val="00CF5D9B"/>
    <w:rsid w:val="00CF5DD4"/>
    <w:rsid w:val="00CF5E5F"/>
    <w:rsid w:val="00CF5FF2"/>
    <w:rsid w:val="00CF601A"/>
    <w:rsid w:val="00CF60AD"/>
    <w:rsid w:val="00CF61AA"/>
    <w:rsid w:val="00CF63D3"/>
    <w:rsid w:val="00CF6594"/>
    <w:rsid w:val="00CF6699"/>
    <w:rsid w:val="00CF66C5"/>
    <w:rsid w:val="00CF672B"/>
    <w:rsid w:val="00CF6806"/>
    <w:rsid w:val="00CF6B4D"/>
    <w:rsid w:val="00CF6F33"/>
    <w:rsid w:val="00CF7017"/>
    <w:rsid w:val="00CF7079"/>
    <w:rsid w:val="00CF7179"/>
    <w:rsid w:val="00CF740B"/>
    <w:rsid w:val="00CF742F"/>
    <w:rsid w:val="00CF7460"/>
    <w:rsid w:val="00CF7722"/>
    <w:rsid w:val="00CF77A7"/>
    <w:rsid w:val="00CF7BFB"/>
    <w:rsid w:val="00CF7ED8"/>
    <w:rsid w:val="00D00028"/>
    <w:rsid w:val="00D00126"/>
    <w:rsid w:val="00D00346"/>
    <w:rsid w:val="00D00449"/>
    <w:rsid w:val="00D00616"/>
    <w:rsid w:val="00D007E0"/>
    <w:rsid w:val="00D008CA"/>
    <w:rsid w:val="00D00B83"/>
    <w:rsid w:val="00D00CC7"/>
    <w:rsid w:val="00D00E62"/>
    <w:rsid w:val="00D01095"/>
    <w:rsid w:val="00D0110E"/>
    <w:rsid w:val="00D01340"/>
    <w:rsid w:val="00D015FD"/>
    <w:rsid w:val="00D01735"/>
    <w:rsid w:val="00D01942"/>
    <w:rsid w:val="00D01960"/>
    <w:rsid w:val="00D01D7F"/>
    <w:rsid w:val="00D01E08"/>
    <w:rsid w:val="00D022B1"/>
    <w:rsid w:val="00D02450"/>
    <w:rsid w:val="00D026C6"/>
    <w:rsid w:val="00D02776"/>
    <w:rsid w:val="00D02CF7"/>
    <w:rsid w:val="00D02F43"/>
    <w:rsid w:val="00D02FF0"/>
    <w:rsid w:val="00D02FF2"/>
    <w:rsid w:val="00D03254"/>
    <w:rsid w:val="00D035C0"/>
    <w:rsid w:val="00D038F1"/>
    <w:rsid w:val="00D0396D"/>
    <w:rsid w:val="00D03A3C"/>
    <w:rsid w:val="00D03A98"/>
    <w:rsid w:val="00D03B1B"/>
    <w:rsid w:val="00D03B64"/>
    <w:rsid w:val="00D03DA7"/>
    <w:rsid w:val="00D03E2E"/>
    <w:rsid w:val="00D041CE"/>
    <w:rsid w:val="00D041E5"/>
    <w:rsid w:val="00D04288"/>
    <w:rsid w:val="00D04403"/>
    <w:rsid w:val="00D04554"/>
    <w:rsid w:val="00D04765"/>
    <w:rsid w:val="00D0495A"/>
    <w:rsid w:val="00D04983"/>
    <w:rsid w:val="00D049A3"/>
    <w:rsid w:val="00D049F5"/>
    <w:rsid w:val="00D04A2B"/>
    <w:rsid w:val="00D04BAB"/>
    <w:rsid w:val="00D04FB6"/>
    <w:rsid w:val="00D054B6"/>
    <w:rsid w:val="00D05782"/>
    <w:rsid w:val="00D057FA"/>
    <w:rsid w:val="00D05882"/>
    <w:rsid w:val="00D05B0F"/>
    <w:rsid w:val="00D05B41"/>
    <w:rsid w:val="00D05D28"/>
    <w:rsid w:val="00D0601B"/>
    <w:rsid w:val="00D06164"/>
    <w:rsid w:val="00D06574"/>
    <w:rsid w:val="00D06BDB"/>
    <w:rsid w:val="00D06C35"/>
    <w:rsid w:val="00D06CA3"/>
    <w:rsid w:val="00D06F63"/>
    <w:rsid w:val="00D06FDE"/>
    <w:rsid w:val="00D06FF9"/>
    <w:rsid w:val="00D07206"/>
    <w:rsid w:val="00D07215"/>
    <w:rsid w:val="00D0736A"/>
    <w:rsid w:val="00D07748"/>
    <w:rsid w:val="00D07794"/>
    <w:rsid w:val="00D077E8"/>
    <w:rsid w:val="00D0786C"/>
    <w:rsid w:val="00D079DA"/>
    <w:rsid w:val="00D07A93"/>
    <w:rsid w:val="00D07BBB"/>
    <w:rsid w:val="00D100B2"/>
    <w:rsid w:val="00D10107"/>
    <w:rsid w:val="00D10306"/>
    <w:rsid w:val="00D10437"/>
    <w:rsid w:val="00D107E0"/>
    <w:rsid w:val="00D107F0"/>
    <w:rsid w:val="00D1090E"/>
    <w:rsid w:val="00D10BF9"/>
    <w:rsid w:val="00D112AF"/>
    <w:rsid w:val="00D113FA"/>
    <w:rsid w:val="00D1150D"/>
    <w:rsid w:val="00D11615"/>
    <w:rsid w:val="00D11E5E"/>
    <w:rsid w:val="00D12938"/>
    <w:rsid w:val="00D1295A"/>
    <w:rsid w:val="00D129E8"/>
    <w:rsid w:val="00D12FFE"/>
    <w:rsid w:val="00D1309D"/>
    <w:rsid w:val="00D1342C"/>
    <w:rsid w:val="00D13451"/>
    <w:rsid w:val="00D134A1"/>
    <w:rsid w:val="00D1353A"/>
    <w:rsid w:val="00D135EB"/>
    <w:rsid w:val="00D135EF"/>
    <w:rsid w:val="00D13C97"/>
    <w:rsid w:val="00D13F13"/>
    <w:rsid w:val="00D14223"/>
    <w:rsid w:val="00D14319"/>
    <w:rsid w:val="00D1435F"/>
    <w:rsid w:val="00D143D5"/>
    <w:rsid w:val="00D14479"/>
    <w:rsid w:val="00D1447D"/>
    <w:rsid w:val="00D1460D"/>
    <w:rsid w:val="00D14671"/>
    <w:rsid w:val="00D146F5"/>
    <w:rsid w:val="00D14815"/>
    <w:rsid w:val="00D1493C"/>
    <w:rsid w:val="00D14ABF"/>
    <w:rsid w:val="00D14C30"/>
    <w:rsid w:val="00D14CCD"/>
    <w:rsid w:val="00D14E23"/>
    <w:rsid w:val="00D151B2"/>
    <w:rsid w:val="00D153AC"/>
    <w:rsid w:val="00D15412"/>
    <w:rsid w:val="00D1558F"/>
    <w:rsid w:val="00D156E7"/>
    <w:rsid w:val="00D158FE"/>
    <w:rsid w:val="00D15A36"/>
    <w:rsid w:val="00D15A3A"/>
    <w:rsid w:val="00D15A81"/>
    <w:rsid w:val="00D15B40"/>
    <w:rsid w:val="00D165F8"/>
    <w:rsid w:val="00D166A8"/>
    <w:rsid w:val="00D16820"/>
    <w:rsid w:val="00D16854"/>
    <w:rsid w:val="00D16AF4"/>
    <w:rsid w:val="00D16B94"/>
    <w:rsid w:val="00D16B9C"/>
    <w:rsid w:val="00D16D51"/>
    <w:rsid w:val="00D16F0D"/>
    <w:rsid w:val="00D16FC6"/>
    <w:rsid w:val="00D17022"/>
    <w:rsid w:val="00D170C5"/>
    <w:rsid w:val="00D171D6"/>
    <w:rsid w:val="00D171FF"/>
    <w:rsid w:val="00D17CE6"/>
    <w:rsid w:val="00D17D38"/>
    <w:rsid w:val="00D17FBE"/>
    <w:rsid w:val="00D20044"/>
    <w:rsid w:val="00D200A4"/>
    <w:rsid w:val="00D206FA"/>
    <w:rsid w:val="00D207E8"/>
    <w:rsid w:val="00D20CCE"/>
    <w:rsid w:val="00D211FC"/>
    <w:rsid w:val="00D21413"/>
    <w:rsid w:val="00D219BC"/>
    <w:rsid w:val="00D21A33"/>
    <w:rsid w:val="00D21B3B"/>
    <w:rsid w:val="00D21BF3"/>
    <w:rsid w:val="00D21C9F"/>
    <w:rsid w:val="00D22A99"/>
    <w:rsid w:val="00D22BE5"/>
    <w:rsid w:val="00D23083"/>
    <w:rsid w:val="00D23186"/>
    <w:rsid w:val="00D231C6"/>
    <w:rsid w:val="00D231D9"/>
    <w:rsid w:val="00D23275"/>
    <w:rsid w:val="00D235EA"/>
    <w:rsid w:val="00D23656"/>
    <w:rsid w:val="00D236B9"/>
    <w:rsid w:val="00D23792"/>
    <w:rsid w:val="00D237AF"/>
    <w:rsid w:val="00D23B9B"/>
    <w:rsid w:val="00D23C05"/>
    <w:rsid w:val="00D24011"/>
    <w:rsid w:val="00D24375"/>
    <w:rsid w:val="00D243A0"/>
    <w:rsid w:val="00D2452E"/>
    <w:rsid w:val="00D24671"/>
    <w:rsid w:val="00D2499E"/>
    <w:rsid w:val="00D24BA8"/>
    <w:rsid w:val="00D25688"/>
    <w:rsid w:val="00D258A6"/>
    <w:rsid w:val="00D25AF8"/>
    <w:rsid w:val="00D25DC7"/>
    <w:rsid w:val="00D25E95"/>
    <w:rsid w:val="00D25EA9"/>
    <w:rsid w:val="00D25EB1"/>
    <w:rsid w:val="00D26019"/>
    <w:rsid w:val="00D260B5"/>
    <w:rsid w:val="00D26152"/>
    <w:rsid w:val="00D261AC"/>
    <w:rsid w:val="00D261F0"/>
    <w:rsid w:val="00D2645E"/>
    <w:rsid w:val="00D26515"/>
    <w:rsid w:val="00D267F4"/>
    <w:rsid w:val="00D26825"/>
    <w:rsid w:val="00D2693B"/>
    <w:rsid w:val="00D26AA6"/>
    <w:rsid w:val="00D26B30"/>
    <w:rsid w:val="00D27181"/>
    <w:rsid w:val="00D272D0"/>
    <w:rsid w:val="00D27555"/>
    <w:rsid w:val="00D27587"/>
    <w:rsid w:val="00D27AA0"/>
    <w:rsid w:val="00D27EBD"/>
    <w:rsid w:val="00D27F78"/>
    <w:rsid w:val="00D30365"/>
    <w:rsid w:val="00D3057F"/>
    <w:rsid w:val="00D308E3"/>
    <w:rsid w:val="00D3093D"/>
    <w:rsid w:val="00D30A23"/>
    <w:rsid w:val="00D30A81"/>
    <w:rsid w:val="00D30AD4"/>
    <w:rsid w:val="00D30DD0"/>
    <w:rsid w:val="00D3108B"/>
    <w:rsid w:val="00D313A8"/>
    <w:rsid w:val="00D31A87"/>
    <w:rsid w:val="00D31B59"/>
    <w:rsid w:val="00D31BC4"/>
    <w:rsid w:val="00D31F09"/>
    <w:rsid w:val="00D31FCA"/>
    <w:rsid w:val="00D32261"/>
    <w:rsid w:val="00D32947"/>
    <w:rsid w:val="00D32AAB"/>
    <w:rsid w:val="00D32C3E"/>
    <w:rsid w:val="00D32CE1"/>
    <w:rsid w:val="00D33472"/>
    <w:rsid w:val="00D3359A"/>
    <w:rsid w:val="00D339AF"/>
    <w:rsid w:val="00D33B34"/>
    <w:rsid w:val="00D33CC8"/>
    <w:rsid w:val="00D33E30"/>
    <w:rsid w:val="00D340B7"/>
    <w:rsid w:val="00D341DD"/>
    <w:rsid w:val="00D34317"/>
    <w:rsid w:val="00D3444B"/>
    <w:rsid w:val="00D34454"/>
    <w:rsid w:val="00D34755"/>
    <w:rsid w:val="00D3482C"/>
    <w:rsid w:val="00D34995"/>
    <w:rsid w:val="00D34A32"/>
    <w:rsid w:val="00D34D33"/>
    <w:rsid w:val="00D34D4F"/>
    <w:rsid w:val="00D3545A"/>
    <w:rsid w:val="00D35627"/>
    <w:rsid w:val="00D35646"/>
    <w:rsid w:val="00D35647"/>
    <w:rsid w:val="00D358F9"/>
    <w:rsid w:val="00D3597C"/>
    <w:rsid w:val="00D35B86"/>
    <w:rsid w:val="00D3601C"/>
    <w:rsid w:val="00D3616C"/>
    <w:rsid w:val="00D363D6"/>
    <w:rsid w:val="00D3656A"/>
    <w:rsid w:val="00D369A0"/>
    <w:rsid w:val="00D36D06"/>
    <w:rsid w:val="00D36E7F"/>
    <w:rsid w:val="00D37112"/>
    <w:rsid w:val="00D37310"/>
    <w:rsid w:val="00D37323"/>
    <w:rsid w:val="00D378CB"/>
    <w:rsid w:val="00D37E4C"/>
    <w:rsid w:val="00D402CF"/>
    <w:rsid w:val="00D40455"/>
    <w:rsid w:val="00D4057B"/>
    <w:rsid w:val="00D40738"/>
    <w:rsid w:val="00D40842"/>
    <w:rsid w:val="00D409CB"/>
    <w:rsid w:val="00D40DAD"/>
    <w:rsid w:val="00D40FAC"/>
    <w:rsid w:val="00D413D8"/>
    <w:rsid w:val="00D41B8A"/>
    <w:rsid w:val="00D41C59"/>
    <w:rsid w:val="00D41E0B"/>
    <w:rsid w:val="00D41EBC"/>
    <w:rsid w:val="00D41F0D"/>
    <w:rsid w:val="00D420DE"/>
    <w:rsid w:val="00D42131"/>
    <w:rsid w:val="00D42192"/>
    <w:rsid w:val="00D42458"/>
    <w:rsid w:val="00D42644"/>
    <w:rsid w:val="00D427F5"/>
    <w:rsid w:val="00D42A16"/>
    <w:rsid w:val="00D42AA7"/>
    <w:rsid w:val="00D42CE0"/>
    <w:rsid w:val="00D42E6A"/>
    <w:rsid w:val="00D43127"/>
    <w:rsid w:val="00D4322A"/>
    <w:rsid w:val="00D432F2"/>
    <w:rsid w:val="00D4362A"/>
    <w:rsid w:val="00D43AC0"/>
    <w:rsid w:val="00D43AE6"/>
    <w:rsid w:val="00D43D1E"/>
    <w:rsid w:val="00D43E90"/>
    <w:rsid w:val="00D440C6"/>
    <w:rsid w:val="00D44174"/>
    <w:rsid w:val="00D441D5"/>
    <w:rsid w:val="00D4424E"/>
    <w:rsid w:val="00D44260"/>
    <w:rsid w:val="00D446A0"/>
    <w:rsid w:val="00D44703"/>
    <w:rsid w:val="00D4498B"/>
    <w:rsid w:val="00D44F21"/>
    <w:rsid w:val="00D4552C"/>
    <w:rsid w:val="00D4556F"/>
    <w:rsid w:val="00D455C8"/>
    <w:rsid w:val="00D456AB"/>
    <w:rsid w:val="00D458E6"/>
    <w:rsid w:val="00D45B9A"/>
    <w:rsid w:val="00D45CA6"/>
    <w:rsid w:val="00D45DEE"/>
    <w:rsid w:val="00D45F42"/>
    <w:rsid w:val="00D45F55"/>
    <w:rsid w:val="00D45F6A"/>
    <w:rsid w:val="00D45F97"/>
    <w:rsid w:val="00D4626F"/>
    <w:rsid w:val="00D462B3"/>
    <w:rsid w:val="00D463C6"/>
    <w:rsid w:val="00D464F3"/>
    <w:rsid w:val="00D466EB"/>
    <w:rsid w:val="00D466F2"/>
    <w:rsid w:val="00D467C7"/>
    <w:rsid w:val="00D467FA"/>
    <w:rsid w:val="00D46977"/>
    <w:rsid w:val="00D46B96"/>
    <w:rsid w:val="00D46DEB"/>
    <w:rsid w:val="00D47042"/>
    <w:rsid w:val="00D47158"/>
    <w:rsid w:val="00D47348"/>
    <w:rsid w:val="00D4743E"/>
    <w:rsid w:val="00D47492"/>
    <w:rsid w:val="00D4763E"/>
    <w:rsid w:val="00D4770F"/>
    <w:rsid w:val="00D4778F"/>
    <w:rsid w:val="00D47DF5"/>
    <w:rsid w:val="00D47F92"/>
    <w:rsid w:val="00D47FEF"/>
    <w:rsid w:val="00D50127"/>
    <w:rsid w:val="00D5019F"/>
    <w:rsid w:val="00D50264"/>
    <w:rsid w:val="00D5091A"/>
    <w:rsid w:val="00D50B1D"/>
    <w:rsid w:val="00D50D82"/>
    <w:rsid w:val="00D511EA"/>
    <w:rsid w:val="00D516DE"/>
    <w:rsid w:val="00D51A37"/>
    <w:rsid w:val="00D51BA3"/>
    <w:rsid w:val="00D51E6A"/>
    <w:rsid w:val="00D5217A"/>
    <w:rsid w:val="00D52184"/>
    <w:rsid w:val="00D52280"/>
    <w:rsid w:val="00D52346"/>
    <w:rsid w:val="00D5245B"/>
    <w:rsid w:val="00D52614"/>
    <w:rsid w:val="00D5261B"/>
    <w:rsid w:val="00D52701"/>
    <w:rsid w:val="00D52819"/>
    <w:rsid w:val="00D52983"/>
    <w:rsid w:val="00D52AEF"/>
    <w:rsid w:val="00D52B44"/>
    <w:rsid w:val="00D52CA9"/>
    <w:rsid w:val="00D53153"/>
    <w:rsid w:val="00D53276"/>
    <w:rsid w:val="00D53357"/>
    <w:rsid w:val="00D53675"/>
    <w:rsid w:val="00D53846"/>
    <w:rsid w:val="00D53940"/>
    <w:rsid w:val="00D5397D"/>
    <w:rsid w:val="00D539AB"/>
    <w:rsid w:val="00D53A78"/>
    <w:rsid w:val="00D53AD7"/>
    <w:rsid w:val="00D53E0D"/>
    <w:rsid w:val="00D53E3B"/>
    <w:rsid w:val="00D53F55"/>
    <w:rsid w:val="00D53FCC"/>
    <w:rsid w:val="00D5408F"/>
    <w:rsid w:val="00D54457"/>
    <w:rsid w:val="00D54638"/>
    <w:rsid w:val="00D54AB3"/>
    <w:rsid w:val="00D54E78"/>
    <w:rsid w:val="00D54ECB"/>
    <w:rsid w:val="00D54F01"/>
    <w:rsid w:val="00D54F18"/>
    <w:rsid w:val="00D550E3"/>
    <w:rsid w:val="00D553D4"/>
    <w:rsid w:val="00D5566F"/>
    <w:rsid w:val="00D55887"/>
    <w:rsid w:val="00D55A26"/>
    <w:rsid w:val="00D55BD7"/>
    <w:rsid w:val="00D55F2E"/>
    <w:rsid w:val="00D5603A"/>
    <w:rsid w:val="00D561B7"/>
    <w:rsid w:val="00D561F5"/>
    <w:rsid w:val="00D563E9"/>
    <w:rsid w:val="00D56503"/>
    <w:rsid w:val="00D566C9"/>
    <w:rsid w:val="00D566EE"/>
    <w:rsid w:val="00D56FE6"/>
    <w:rsid w:val="00D56FEC"/>
    <w:rsid w:val="00D5701B"/>
    <w:rsid w:val="00D570EF"/>
    <w:rsid w:val="00D572E8"/>
    <w:rsid w:val="00D57529"/>
    <w:rsid w:val="00D5788D"/>
    <w:rsid w:val="00D578C8"/>
    <w:rsid w:val="00D57AFD"/>
    <w:rsid w:val="00D57BE9"/>
    <w:rsid w:val="00D57DA5"/>
    <w:rsid w:val="00D600DC"/>
    <w:rsid w:val="00D601A6"/>
    <w:rsid w:val="00D605B2"/>
    <w:rsid w:val="00D6075D"/>
    <w:rsid w:val="00D60851"/>
    <w:rsid w:val="00D6096E"/>
    <w:rsid w:val="00D60D9D"/>
    <w:rsid w:val="00D60DC6"/>
    <w:rsid w:val="00D60E96"/>
    <w:rsid w:val="00D61081"/>
    <w:rsid w:val="00D61152"/>
    <w:rsid w:val="00D61273"/>
    <w:rsid w:val="00D61372"/>
    <w:rsid w:val="00D617F6"/>
    <w:rsid w:val="00D61B42"/>
    <w:rsid w:val="00D61EE1"/>
    <w:rsid w:val="00D620E9"/>
    <w:rsid w:val="00D6216F"/>
    <w:rsid w:val="00D62423"/>
    <w:rsid w:val="00D626C6"/>
    <w:rsid w:val="00D62B49"/>
    <w:rsid w:val="00D62BE7"/>
    <w:rsid w:val="00D62D14"/>
    <w:rsid w:val="00D62F2C"/>
    <w:rsid w:val="00D62F48"/>
    <w:rsid w:val="00D630CD"/>
    <w:rsid w:val="00D63232"/>
    <w:rsid w:val="00D639D9"/>
    <w:rsid w:val="00D63B41"/>
    <w:rsid w:val="00D63B7F"/>
    <w:rsid w:val="00D63D5D"/>
    <w:rsid w:val="00D6465C"/>
    <w:rsid w:val="00D6470F"/>
    <w:rsid w:val="00D648A7"/>
    <w:rsid w:val="00D6496D"/>
    <w:rsid w:val="00D64CFE"/>
    <w:rsid w:val="00D64D0F"/>
    <w:rsid w:val="00D64E60"/>
    <w:rsid w:val="00D65504"/>
    <w:rsid w:val="00D6566B"/>
    <w:rsid w:val="00D65921"/>
    <w:rsid w:val="00D65A11"/>
    <w:rsid w:val="00D65FA4"/>
    <w:rsid w:val="00D66159"/>
    <w:rsid w:val="00D66162"/>
    <w:rsid w:val="00D661C7"/>
    <w:rsid w:val="00D664BE"/>
    <w:rsid w:val="00D66595"/>
    <w:rsid w:val="00D666B5"/>
    <w:rsid w:val="00D666C3"/>
    <w:rsid w:val="00D66A24"/>
    <w:rsid w:val="00D673DC"/>
    <w:rsid w:val="00D6758C"/>
    <w:rsid w:val="00D6776E"/>
    <w:rsid w:val="00D677B8"/>
    <w:rsid w:val="00D67802"/>
    <w:rsid w:val="00D67834"/>
    <w:rsid w:val="00D67896"/>
    <w:rsid w:val="00D67F1D"/>
    <w:rsid w:val="00D70149"/>
    <w:rsid w:val="00D70255"/>
    <w:rsid w:val="00D702F1"/>
    <w:rsid w:val="00D703B0"/>
    <w:rsid w:val="00D7040F"/>
    <w:rsid w:val="00D70439"/>
    <w:rsid w:val="00D70589"/>
    <w:rsid w:val="00D70695"/>
    <w:rsid w:val="00D7080D"/>
    <w:rsid w:val="00D70935"/>
    <w:rsid w:val="00D70B11"/>
    <w:rsid w:val="00D70DA5"/>
    <w:rsid w:val="00D70F70"/>
    <w:rsid w:val="00D70FE7"/>
    <w:rsid w:val="00D71160"/>
    <w:rsid w:val="00D712DD"/>
    <w:rsid w:val="00D71347"/>
    <w:rsid w:val="00D71408"/>
    <w:rsid w:val="00D71515"/>
    <w:rsid w:val="00D7154F"/>
    <w:rsid w:val="00D717D7"/>
    <w:rsid w:val="00D71E48"/>
    <w:rsid w:val="00D71EE8"/>
    <w:rsid w:val="00D7204B"/>
    <w:rsid w:val="00D7264E"/>
    <w:rsid w:val="00D726A6"/>
    <w:rsid w:val="00D728D9"/>
    <w:rsid w:val="00D729E0"/>
    <w:rsid w:val="00D72C26"/>
    <w:rsid w:val="00D72F45"/>
    <w:rsid w:val="00D72F8B"/>
    <w:rsid w:val="00D73186"/>
    <w:rsid w:val="00D73384"/>
    <w:rsid w:val="00D73658"/>
    <w:rsid w:val="00D73810"/>
    <w:rsid w:val="00D7386D"/>
    <w:rsid w:val="00D73CC3"/>
    <w:rsid w:val="00D73E53"/>
    <w:rsid w:val="00D73E9A"/>
    <w:rsid w:val="00D740FD"/>
    <w:rsid w:val="00D74276"/>
    <w:rsid w:val="00D7433B"/>
    <w:rsid w:val="00D744BF"/>
    <w:rsid w:val="00D744DE"/>
    <w:rsid w:val="00D747B0"/>
    <w:rsid w:val="00D747BF"/>
    <w:rsid w:val="00D749CD"/>
    <w:rsid w:val="00D74A75"/>
    <w:rsid w:val="00D74BCD"/>
    <w:rsid w:val="00D7514C"/>
    <w:rsid w:val="00D751CC"/>
    <w:rsid w:val="00D754DB"/>
    <w:rsid w:val="00D754F6"/>
    <w:rsid w:val="00D75520"/>
    <w:rsid w:val="00D75858"/>
    <w:rsid w:val="00D758C6"/>
    <w:rsid w:val="00D75DCA"/>
    <w:rsid w:val="00D762A2"/>
    <w:rsid w:val="00D76672"/>
    <w:rsid w:val="00D76750"/>
    <w:rsid w:val="00D7687F"/>
    <w:rsid w:val="00D76BCB"/>
    <w:rsid w:val="00D76CB2"/>
    <w:rsid w:val="00D76D6D"/>
    <w:rsid w:val="00D76DB0"/>
    <w:rsid w:val="00D770BA"/>
    <w:rsid w:val="00D77387"/>
    <w:rsid w:val="00D773BC"/>
    <w:rsid w:val="00D773FF"/>
    <w:rsid w:val="00D77E93"/>
    <w:rsid w:val="00D77FE6"/>
    <w:rsid w:val="00D8012C"/>
    <w:rsid w:val="00D80259"/>
    <w:rsid w:val="00D802D3"/>
    <w:rsid w:val="00D804E7"/>
    <w:rsid w:val="00D8058E"/>
    <w:rsid w:val="00D80648"/>
    <w:rsid w:val="00D806E3"/>
    <w:rsid w:val="00D809D8"/>
    <w:rsid w:val="00D80AB8"/>
    <w:rsid w:val="00D80D9B"/>
    <w:rsid w:val="00D80E5E"/>
    <w:rsid w:val="00D80F7D"/>
    <w:rsid w:val="00D8100B"/>
    <w:rsid w:val="00D81153"/>
    <w:rsid w:val="00D81251"/>
    <w:rsid w:val="00D81495"/>
    <w:rsid w:val="00D81627"/>
    <w:rsid w:val="00D81887"/>
    <w:rsid w:val="00D81E32"/>
    <w:rsid w:val="00D81ED4"/>
    <w:rsid w:val="00D81EDA"/>
    <w:rsid w:val="00D81F42"/>
    <w:rsid w:val="00D82321"/>
    <w:rsid w:val="00D82328"/>
    <w:rsid w:val="00D82574"/>
    <w:rsid w:val="00D8295A"/>
    <w:rsid w:val="00D82DAA"/>
    <w:rsid w:val="00D83130"/>
    <w:rsid w:val="00D83536"/>
    <w:rsid w:val="00D8365A"/>
    <w:rsid w:val="00D83756"/>
    <w:rsid w:val="00D8387E"/>
    <w:rsid w:val="00D83980"/>
    <w:rsid w:val="00D83A9E"/>
    <w:rsid w:val="00D83BF0"/>
    <w:rsid w:val="00D83CE0"/>
    <w:rsid w:val="00D83ED6"/>
    <w:rsid w:val="00D840A1"/>
    <w:rsid w:val="00D840B9"/>
    <w:rsid w:val="00D84145"/>
    <w:rsid w:val="00D841E1"/>
    <w:rsid w:val="00D842F9"/>
    <w:rsid w:val="00D84336"/>
    <w:rsid w:val="00D8447F"/>
    <w:rsid w:val="00D8496D"/>
    <w:rsid w:val="00D84B2F"/>
    <w:rsid w:val="00D84C3A"/>
    <w:rsid w:val="00D84DD2"/>
    <w:rsid w:val="00D84EB3"/>
    <w:rsid w:val="00D84F5B"/>
    <w:rsid w:val="00D84FC4"/>
    <w:rsid w:val="00D851E4"/>
    <w:rsid w:val="00D85396"/>
    <w:rsid w:val="00D855D3"/>
    <w:rsid w:val="00D85669"/>
    <w:rsid w:val="00D856FE"/>
    <w:rsid w:val="00D85922"/>
    <w:rsid w:val="00D85B4F"/>
    <w:rsid w:val="00D85E2B"/>
    <w:rsid w:val="00D85F8F"/>
    <w:rsid w:val="00D85FDD"/>
    <w:rsid w:val="00D86023"/>
    <w:rsid w:val="00D86055"/>
    <w:rsid w:val="00D8637F"/>
    <w:rsid w:val="00D864B2"/>
    <w:rsid w:val="00D864BD"/>
    <w:rsid w:val="00D86743"/>
    <w:rsid w:val="00D86970"/>
    <w:rsid w:val="00D869DB"/>
    <w:rsid w:val="00D86C54"/>
    <w:rsid w:val="00D87100"/>
    <w:rsid w:val="00D87467"/>
    <w:rsid w:val="00D8746C"/>
    <w:rsid w:val="00D87915"/>
    <w:rsid w:val="00D879AF"/>
    <w:rsid w:val="00D87B6E"/>
    <w:rsid w:val="00D87B97"/>
    <w:rsid w:val="00D87EED"/>
    <w:rsid w:val="00D90206"/>
    <w:rsid w:val="00D90213"/>
    <w:rsid w:val="00D902C6"/>
    <w:rsid w:val="00D902FC"/>
    <w:rsid w:val="00D904D8"/>
    <w:rsid w:val="00D905CB"/>
    <w:rsid w:val="00D906F2"/>
    <w:rsid w:val="00D90857"/>
    <w:rsid w:val="00D90999"/>
    <w:rsid w:val="00D90A2F"/>
    <w:rsid w:val="00D90B03"/>
    <w:rsid w:val="00D90BF4"/>
    <w:rsid w:val="00D90CFA"/>
    <w:rsid w:val="00D90F92"/>
    <w:rsid w:val="00D9104B"/>
    <w:rsid w:val="00D9117C"/>
    <w:rsid w:val="00D912AA"/>
    <w:rsid w:val="00D9147A"/>
    <w:rsid w:val="00D918EA"/>
    <w:rsid w:val="00D91B7E"/>
    <w:rsid w:val="00D92314"/>
    <w:rsid w:val="00D923A5"/>
    <w:rsid w:val="00D926C7"/>
    <w:rsid w:val="00D927EB"/>
    <w:rsid w:val="00D928C8"/>
    <w:rsid w:val="00D928FC"/>
    <w:rsid w:val="00D92906"/>
    <w:rsid w:val="00D9291B"/>
    <w:rsid w:val="00D92C48"/>
    <w:rsid w:val="00D92F57"/>
    <w:rsid w:val="00D93315"/>
    <w:rsid w:val="00D9333B"/>
    <w:rsid w:val="00D933E7"/>
    <w:rsid w:val="00D93463"/>
    <w:rsid w:val="00D9351A"/>
    <w:rsid w:val="00D93633"/>
    <w:rsid w:val="00D93CBD"/>
    <w:rsid w:val="00D93DB7"/>
    <w:rsid w:val="00D93DC8"/>
    <w:rsid w:val="00D9448D"/>
    <w:rsid w:val="00D94522"/>
    <w:rsid w:val="00D94535"/>
    <w:rsid w:val="00D94562"/>
    <w:rsid w:val="00D94844"/>
    <w:rsid w:val="00D949F9"/>
    <w:rsid w:val="00D94A0F"/>
    <w:rsid w:val="00D94A9C"/>
    <w:rsid w:val="00D94BA8"/>
    <w:rsid w:val="00D94CC2"/>
    <w:rsid w:val="00D94E5F"/>
    <w:rsid w:val="00D950EF"/>
    <w:rsid w:val="00D9516F"/>
    <w:rsid w:val="00D951CD"/>
    <w:rsid w:val="00D95553"/>
    <w:rsid w:val="00D95588"/>
    <w:rsid w:val="00D9599C"/>
    <w:rsid w:val="00D95B88"/>
    <w:rsid w:val="00D95E1C"/>
    <w:rsid w:val="00D95ECC"/>
    <w:rsid w:val="00D95F18"/>
    <w:rsid w:val="00D96055"/>
    <w:rsid w:val="00D96286"/>
    <w:rsid w:val="00D962F4"/>
    <w:rsid w:val="00D96306"/>
    <w:rsid w:val="00D9639A"/>
    <w:rsid w:val="00D9667A"/>
    <w:rsid w:val="00D9670F"/>
    <w:rsid w:val="00D96823"/>
    <w:rsid w:val="00D968E2"/>
    <w:rsid w:val="00D9697B"/>
    <w:rsid w:val="00D96B5F"/>
    <w:rsid w:val="00D96C90"/>
    <w:rsid w:val="00D96FFC"/>
    <w:rsid w:val="00D972A2"/>
    <w:rsid w:val="00D97530"/>
    <w:rsid w:val="00D9768B"/>
    <w:rsid w:val="00D97918"/>
    <w:rsid w:val="00D97A37"/>
    <w:rsid w:val="00D97ACE"/>
    <w:rsid w:val="00D97BFC"/>
    <w:rsid w:val="00D97DA9"/>
    <w:rsid w:val="00D97F9E"/>
    <w:rsid w:val="00DA0342"/>
    <w:rsid w:val="00DA0398"/>
    <w:rsid w:val="00DA0430"/>
    <w:rsid w:val="00DA0437"/>
    <w:rsid w:val="00DA086D"/>
    <w:rsid w:val="00DA0C3B"/>
    <w:rsid w:val="00DA0D7E"/>
    <w:rsid w:val="00DA0EC8"/>
    <w:rsid w:val="00DA101B"/>
    <w:rsid w:val="00DA10F0"/>
    <w:rsid w:val="00DA121A"/>
    <w:rsid w:val="00DA13C1"/>
    <w:rsid w:val="00DA15DB"/>
    <w:rsid w:val="00DA17D2"/>
    <w:rsid w:val="00DA1BB2"/>
    <w:rsid w:val="00DA1C89"/>
    <w:rsid w:val="00DA1E49"/>
    <w:rsid w:val="00DA1EA6"/>
    <w:rsid w:val="00DA2065"/>
    <w:rsid w:val="00DA2120"/>
    <w:rsid w:val="00DA2585"/>
    <w:rsid w:val="00DA25BE"/>
    <w:rsid w:val="00DA2668"/>
    <w:rsid w:val="00DA2AF4"/>
    <w:rsid w:val="00DA2DEC"/>
    <w:rsid w:val="00DA2E6E"/>
    <w:rsid w:val="00DA315F"/>
    <w:rsid w:val="00DA31E4"/>
    <w:rsid w:val="00DA37E7"/>
    <w:rsid w:val="00DA3B23"/>
    <w:rsid w:val="00DA3DD0"/>
    <w:rsid w:val="00DA3E85"/>
    <w:rsid w:val="00DA3EFC"/>
    <w:rsid w:val="00DA3FC1"/>
    <w:rsid w:val="00DA4986"/>
    <w:rsid w:val="00DA4BA7"/>
    <w:rsid w:val="00DA4CA9"/>
    <w:rsid w:val="00DA4CDA"/>
    <w:rsid w:val="00DA4D14"/>
    <w:rsid w:val="00DA5415"/>
    <w:rsid w:val="00DA562B"/>
    <w:rsid w:val="00DA5C07"/>
    <w:rsid w:val="00DA5D1E"/>
    <w:rsid w:val="00DA5DA5"/>
    <w:rsid w:val="00DA5DFA"/>
    <w:rsid w:val="00DA5E83"/>
    <w:rsid w:val="00DA5F98"/>
    <w:rsid w:val="00DA60DB"/>
    <w:rsid w:val="00DA633E"/>
    <w:rsid w:val="00DA6389"/>
    <w:rsid w:val="00DA63A3"/>
    <w:rsid w:val="00DA63E8"/>
    <w:rsid w:val="00DA65C8"/>
    <w:rsid w:val="00DA66D6"/>
    <w:rsid w:val="00DA6AB7"/>
    <w:rsid w:val="00DA6B28"/>
    <w:rsid w:val="00DA6B3E"/>
    <w:rsid w:val="00DA6B43"/>
    <w:rsid w:val="00DA6DD2"/>
    <w:rsid w:val="00DA6F80"/>
    <w:rsid w:val="00DA6F93"/>
    <w:rsid w:val="00DA6FE0"/>
    <w:rsid w:val="00DA706E"/>
    <w:rsid w:val="00DA72FB"/>
    <w:rsid w:val="00DA7348"/>
    <w:rsid w:val="00DA7567"/>
    <w:rsid w:val="00DA7814"/>
    <w:rsid w:val="00DA7988"/>
    <w:rsid w:val="00DA79A7"/>
    <w:rsid w:val="00DA7AFE"/>
    <w:rsid w:val="00DA7BD7"/>
    <w:rsid w:val="00DA7CF7"/>
    <w:rsid w:val="00DA7CFD"/>
    <w:rsid w:val="00DA7DB4"/>
    <w:rsid w:val="00DA7E03"/>
    <w:rsid w:val="00DB026A"/>
    <w:rsid w:val="00DB093C"/>
    <w:rsid w:val="00DB0976"/>
    <w:rsid w:val="00DB0ABE"/>
    <w:rsid w:val="00DB0C5C"/>
    <w:rsid w:val="00DB0CD4"/>
    <w:rsid w:val="00DB0DE7"/>
    <w:rsid w:val="00DB1076"/>
    <w:rsid w:val="00DB10A5"/>
    <w:rsid w:val="00DB11D7"/>
    <w:rsid w:val="00DB1350"/>
    <w:rsid w:val="00DB14BF"/>
    <w:rsid w:val="00DB1535"/>
    <w:rsid w:val="00DB1658"/>
    <w:rsid w:val="00DB177A"/>
    <w:rsid w:val="00DB1941"/>
    <w:rsid w:val="00DB1B84"/>
    <w:rsid w:val="00DB1B94"/>
    <w:rsid w:val="00DB1DF2"/>
    <w:rsid w:val="00DB1F34"/>
    <w:rsid w:val="00DB1FE1"/>
    <w:rsid w:val="00DB204D"/>
    <w:rsid w:val="00DB20BF"/>
    <w:rsid w:val="00DB231A"/>
    <w:rsid w:val="00DB26D9"/>
    <w:rsid w:val="00DB2805"/>
    <w:rsid w:val="00DB28F5"/>
    <w:rsid w:val="00DB2B6A"/>
    <w:rsid w:val="00DB2C99"/>
    <w:rsid w:val="00DB3433"/>
    <w:rsid w:val="00DB3544"/>
    <w:rsid w:val="00DB3AD8"/>
    <w:rsid w:val="00DB3CFF"/>
    <w:rsid w:val="00DB3D69"/>
    <w:rsid w:val="00DB3D84"/>
    <w:rsid w:val="00DB3DE4"/>
    <w:rsid w:val="00DB3F9D"/>
    <w:rsid w:val="00DB4056"/>
    <w:rsid w:val="00DB414B"/>
    <w:rsid w:val="00DB41FD"/>
    <w:rsid w:val="00DB444E"/>
    <w:rsid w:val="00DB464A"/>
    <w:rsid w:val="00DB46FB"/>
    <w:rsid w:val="00DB4B00"/>
    <w:rsid w:val="00DB4B05"/>
    <w:rsid w:val="00DB4E6A"/>
    <w:rsid w:val="00DB503F"/>
    <w:rsid w:val="00DB51AB"/>
    <w:rsid w:val="00DB51C3"/>
    <w:rsid w:val="00DB5298"/>
    <w:rsid w:val="00DB5424"/>
    <w:rsid w:val="00DB5448"/>
    <w:rsid w:val="00DB5526"/>
    <w:rsid w:val="00DB5562"/>
    <w:rsid w:val="00DB567B"/>
    <w:rsid w:val="00DB596E"/>
    <w:rsid w:val="00DB5A53"/>
    <w:rsid w:val="00DB5C2C"/>
    <w:rsid w:val="00DB5E3B"/>
    <w:rsid w:val="00DB630D"/>
    <w:rsid w:val="00DB642E"/>
    <w:rsid w:val="00DB64C5"/>
    <w:rsid w:val="00DB6721"/>
    <w:rsid w:val="00DB6768"/>
    <w:rsid w:val="00DB6B1A"/>
    <w:rsid w:val="00DB6B75"/>
    <w:rsid w:val="00DB6BCD"/>
    <w:rsid w:val="00DB6CC0"/>
    <w:rsid w:val="00DB6DC6"/>
    <w:rsid w:val="00DB71B1"/>
    <w:rsid w:val="00DB71BA"/>
    <w:rsid w:val="00DB71FC"/>
    <w:rsid w:val="00DB720D"/>
    <w:rsid w:val="00DB7573"/>
    <w:rsid w:val="00DB7965"/>
    <w:rsid w:val="00DB79FB"/>
    <w:rsid w:val="00DB7D84"/>
    <w:rsid w:val="00DB7DFB"/>
    <w:rsid w:val="00DC00FA"/>
    <w:rsid w:val="00DC0444"/>
    <w:rsid w:val="00DC0650"/>
    <w:rsid w:val="00DC092B"/>
    <w:rsid w:val="00DC0A59"/>
    <w:rsid w:val="00DC0CFA"/>
    <w:rsid w:val="00DC0DFC"/>
    <w:rsid w:val="00DC0ED8"/>
    <w:rsid w:val="00DC0EE6"/>
    <w:rsid w:val="00DC0FFE"/>
    <w:rsid w:val="00DC1093"/>
    <w:rsid w:val="00DC11BB"/>
    <w:rsid w:val="00DC13A3"/>
    <w:rsid w:val="00DC13B4"/>
    <w:rsid w:val="00DC13D1"/>
    <w:rsid w:val="00DC14C1"/>
    <w:rsid w:val="00DC15CB"/>
    <w:rsid w:val="00DC16CA"/>
    <w:rsid w:val="00DC1757"/>
    <w:rsid w:val="00DC17CB"/>
    <w:rsid w:val="00DC1B2B"/>
    <w:rsid w:val="00DC1C3C"/>
    <w:rsid w:val="00DC1CFC"/>
    <w:rsid w:val="00DC1E25"/>
    <w:rsid w:val="00DC1E4F"/>
    <w:rsid w:val="00DC1F50"/>
    <w:rsid w:val="00DC2418"/>
    <w:rsid w:val="00DC27CB"/>
    <w:rsid w:val="00DC2A9A"/>
    <w:rsid w:val="00DC2C61"/>
    <w:rsid w:val="00DC2D2B"/>
    <w:rsid w:val="00DC2D95"/>
    <w:rsid w:val="00DC3559"/>
    <w:rsid w:val="00DC37FD"/>
    <w:rsid w:val="00DC3923"/>
    <w:rsid w:val="00DC3C65"/>
    <w:rsid w:val="00DC3C70"/>
    <w:rsid w:val="00DC3CE1"/>
    <w:rsid w:val="00DC3EE6"/>
    <w:rsid w:val="00DC3FB3"/>
    <w:rsid w:val="00DC41A6"/>
    <w:rsid w:val="00DC42CC"/>
    <w:rsid w:val="00DC42E2"/>
    <w:rsid w:val="00DC435A"/>
    <w:rsid w:val="00DC4629"/>
    <w:rsid w:val="00DC4B56"/>
    <w:rsid w:val="00DC4CBC"/>
    <w:rsid w:val="00DC4D3F"/>
    <w:rsid w:val="00DC4D5F"/>
    <w:rsid w:val="00DC4DE1"/>
    <w:rsid w:val="00DC4EF2"/>
    <w:rsid w:val="00DC4FA7"/>
    <w:rsid w:val="00DC5233"/>
    <w:rsid w:val="00DC5313"/>
    <w:rsid w:val="00DC53D5"/>
    <w:rsid w:val="00DC5407"/>
    <w:rsid w:val="00DC58D6"/>
    <w:rsid w:val="00DC5A8D"/>
    <w:rsid w:val="00DC6154"/>
    <w:rsid w:val="00DC626C"/>
    <w:rsid w:val="00DC6431"/>
    <w:rsid w:val="00DC643D"/>
    <w:rsid w:val="00DC66F1"/>
    <w:rsid w:val="00DC67FB"/>
    <w:rsid w:val="00DC69D8"/>
    <w:rsid w:val="00DC6B95"/>
    <w:rsid w:val="00DC6BC3"/>
    <w:rsid w:val="00DC6C69"/>
    <w:rsid w:val="00DC6D1D"/>
    <w:rsid w:val="00DC6D32"/>
    <w:rsid w:val="00DC6DB2"/>
    <w:rsid w:val="00DC707A"/>
    <w:rsid w:val="00DC7281"/>
    <w:rsid w:val="00DC733A"/>
    <w:rsid w:val="00DC74C7"/>
    <w:rsid w:val="00DC7517"/>
    <w:rsid w:val="00DC771F"/>
    <w:rsid w:val="00DC7A6D"/>
    <w:rsid w:val="00DC7B6A"/>
    <w:rsid w:val="00DC7CB6"/>
    <w:rsid w:val="00DC7DFA"/>
    <w:rsid w:val="00DC7F0F"/>
    <w:rsid w:val="00DC7FBE"/>
    <w:rsid w:val="00DD0199"/>
    <w:rsid w:val="00DD0588"/>
    <w:rsid w:val="00DD0759"/>
    <w:rsid w:val="00DD0CB6"/>
    <w:rsid w:val="00DD0F1C"/>
    <w:rsid w:val="00DD15F8"/>
    <w:rsid w:val="00DD1690"/>
    <w:rsid w:val="00DD16B7"/>
    <w:rsid w:val="00DD1770"/>
    <w:rsid w:val="00DD1841"/>
    <w:rsid w:val="00DD1C05"/>
    <w:rsid w:val="00DD1F71"/>
    <w:rsid w:val="00DD2489"/>
    <w:rsid w:val="00DD257D"/>
    <w:rsid w:val="00DD26B2"/>
    <w:rsid w:val="00DD2713"/>
    <w:rsid w:val="00DD28B8"/>
    <w:rsid w:val="00DD2981"/>
    <w:rsid w:val="00DD29CA"/>
    <w:rsid w:val="00DD2C24"/>
    <w:rsid w:val="00DD2C4F"/>
    <w:rsid w:val="00DD2DF8"/>
    <w:rsid w:val="00DD2F1B"/>
    <w:rsid w:val="00DD2F98"/>
    <w:rsid w:val="00DD30A7"/>
    <w:rsid w:val="00DD351A"/>
    <w:rsid w:val="00DD358D"/>
    <w:rsid w:val="00DD3654"/>
    <w:rsid w:val="00DD3783"/>
    <w:rsid w:val="00DD37E4"/>
    <w:rsid w:val="00DD3BD5"/>
    <w:rsid w:val="00DD3C45"/>
    <w:rsid w:val="00DD3E63"/>
    <w:rsid w:val="00DD4143"/>
    <w:rsid w:val="00DD41EB"/>
    <w:rsid w:val="00DD4323"/>
    <w:rsid w:val="00DD46B2"/>
    <w:rsid w:val="00DD4898"/>
    <w:rsid w:val="00DD4991"/>
    <w:rsid w:val="00DD49F6"/>
    <w:rsid w:val="00DD4AE3"/>
    <w:rsid w:val="00DD4B50"/>
    <w:rsid w:val="00DD4C95"/>
    <w:rsid w:val="00DD4E1C"/>
    <w:rsid w:val="00DD4E43"/>
    <w:rsid w:val="00DD4FB9"/>
    <w:rsid w:val="00DD51D6"/>
    <w:rsid w:val="00DD51DE"/>
    <w:rsid w:val="00DD5583"/>
    <w:rsid w:val="00DD59F7"/>
    <w:rsid w:val="00DD5A4D"/>
    <w:rsid w:val="00DD5A9C"/>
    <w:rsid w:val="00DD5BE2"/>
    <w:rsid w:val="00DD5F37"/>
    <w:rsid w:val="00DD6129"/>
    <w:rsid w:val="00DD656B"/>
    <w:rsid w:val="00DD6691"/>
    <w:rsid w:val="00DD6810"/>
    <w:rsid w:val="00DD68CF"/>
    <w:rsid w:val="00DD695D"/>
    <w:rsid w:val="00DD6A2B"/>
    <w:rsid w:val="00DD6DDF"/>
    <w:rsid w:val="00DD71A8"/>
    <w:rsid w:val="00DD75F4"/>
    <w:rsid w:val="00DD7782"/>
    <w:rsid w:val="00DD78ED"/>
    <w:rsid w:val="00DD79E1"/>
    <w:rsid w:val="00DD7BAE"/>
    <w:rsid w:val="00DD7D29"/>
    <w:rsid w:val="00DE0244"/>
    <w:rsid w:val="00DE055D"/>
    <w:rsid w:val="00DE08E6"/>
    <w:rsid w:val="00DE0CB4"/>
    <w:rsid w:val="00DE0D00"/>
    <w:rsid w:val="00DE0E30"/>
    <w:rsid w:val="00DE10A4"/>
    <w:rsid w:val="00DE111C"/>
    <w:rsid w:val="00DE12AB"/>
    <w:rsid w:val="00DE1491"/>
    <w:rsid w:val="00DE14F8"/>
    <w:rsid w:val="00DE1A68"/>
    <w:rsid w:val="00DE1C61"/>
    <w:rsid w:val="00DE1C94"/>
    <w:rsid w:val="00DE1E2C"/>
    <w:rsid w:val="00DE1F18"/>
    <w:rsid w:val="00DE1F4A"/>
    <w:rsid w:val="00DE20C3"/>
    <w:rsid w:val="00DE20F0"/>
    <w:rsid w:val="00DE22D4"/>
    <w:rsid w:val="00DE22E4"/>
    <w:rsid w:val="00DE2341"/>
    <w:rsid w:val="00DE2348"/>
    <w:rsid w:val="00DE2443"/>
    <w:rsid w:val="00DE2680"/>
    <w:rsid w:val="00DE284F"/>
    <w:rsid w:val="00DE2A05"/>
    <w:rsid w:val="00DE2A69"/>
    <w:rsid w:val="00DE31D6"/>
    <w:rsid w:val="00DE3658"/>
    <w:rsid w:val="00DE39B1"/>
    <w:rsid w:val="00DE39C7"/>
    <w:rsid w:val="00DE3A57"/>
    <w:rsid w:val="00DE3E16"/>
    <w:rsid w:val="00DE404F"/>
    <w:rsid w:val="00DE4189"/>
    <w:rsid w:val="00DE41E4"/>
    <w:rsid w:val="00DE444E"/>
    <w:rsid w:val="00DE4495"/>
    <w:rsid w:val="00DE4F98"/>
    <w:rsid w:val="00DE5393"/>
    <w:rsid w:val="00DE552C"/>
    <w:rsid w:val="00DE5903"/>
    <w:rsid w:val="00DE5977"/>
    <w:rsid w:val="00DE5D88"/>
    <w:rsid w:val="00DE5DC7"/>
    <w:rsid w:val="00DE5EA5"/>
    <w:rsid w:val="00DE6094"/>
    <w:rsid w:val="00DE631C"/>
    <w:rsid w:val="00DE6329"/>
    <w:rsid w:val="00DE63C0"/>
    <w:rsid w:val="00DE642F"/>
    <w:rsid w:val="00DE6507"/>
    <w:rsid w:val="00DE6798"/>
    <w:rsid w:val="00DE68DD"/>
    <w:rsid w:val="00DE695E"/>
    <w:rsid w:val="00DE6A63"/>
    <w:rsid w:val="00DE6BAF"/>
    <w:rsid w:val="00DE6CA0"/>
    <w:rsid w:val="00DE6DE0"/>
    <w:rsid w:val="00DE70DA"/>
    <w:rsid w:val="00DE71AE"/>
    <w:rsid w:val="00DE7952"/>
    <w:rsid w:val="00DE79B0"/>
    <w:rsid w:val="00DE79E1"/>
    <w:rsid w:val="00DE7CBF"/>
    <w:rsid w:val="00DF07D0"/>
    <w:rsid w:val="00DF08FD"/>
    <w:rsid w:val="00DF0A18"/>
    <w:rsid w:val="00DF0B38"/>
    <w:rsid w:val="00DF0BD0"/>
    <w:rsid w:val="00DF0BE5"/>
    <w:rsid w:val="00DF0E43"/>
    <w:rsid w:val="00DF0F56"/>
    <w:rsid w:val="00DF117B"/>
    <w:rsid w:val="00DF119E"/>
    <w:rsid w:val="00DF1453"/>
    <w:rsid w:val="00DF15D0"/>
    <w:rsid w:val="00DF1600"/>
    <w:rsid w:val="00DF1870"/>
    <w:rsid w:val="00DF18F1"/>
    <w:rsid w:val="00DF1B1F"/>
    <w:rsid w:val="00DF1B86"/>
    <w:rsid w:val="00DF1D16"/>
    <w:rsid w:val="00DF1ED7"/>
    <w:rsid w:val="00DF1FA3"/>
    <w:rsid w:val="00DF2220"/>
    <w:rsid w:val="00DF2289"/>
    <w:rsid w:val="00DF23AC"/>
    <w:rsid w:val="00DF2723"/>
    <w:rsid w:val="00DF2D57"/>
    <w:rsid w:val="00DF2F44"/>
    <w:rsid w:val="00DF3097"/>
    <w:rsid w:val="00DF323D"/>
    <w:rsid w:val="00DF365B"/>
    <w:rsid w:val="00DF3765"/>
    <w:rsid w:val="00DF39F0"/>
    <w:rsid w:val="00DF3A22"/>
    <w:rsid w:val="00DF3A3D"/>
    <w:rsid w:val="00DF3AB3"/>
    <w:rsid w:val="00DF3CA1"/>
    <w:rsid w:val="00DF3CE0"/>
    <w:rsid w:val="00DF3D01"/>
    <w:rsid w:val="00DF3E0B"/>
    <w:rsid w:val="00DF3E52"/>
    <w:rsid w:val="00DF4003"/>
    <w:rsid w:val="00DF40C6"/>
    <w:rsid w:val="00DF411C"/>
    <w:rsid w:val="00DF4253"/>
    <w:rsid w:val="00DF42E0"/>
    <w:rsid w:val="00DF42F2"/>
    <w:rsid w:val="00DF4414"/>
    <w:rsid w:val="00DF4580"/>
    <w:rsid w:val="00DF4759"/>
    <w:rsid w:val="00DF477D"/>
    <w:rsid w:val="00DF4AAB"/>
    <w:rsid w:val="00DF4C0C"/>
    <w:rsid w:val="00DF4F69"/>
    <w:rsid w:val="00DF5487"/>
    <w:rsid w:val="00DF54E6"/>
    <w:rsid w:val="00DF56CF"/>
    <w:rsid w:val="00DF56F1"/>
    <w:rsid w:val="00DF5723"/>
    <w:rsid w:val="00DF5762"/>
    <w:rsid w:val="00DF5A60"/>
    <w:rsid w:val="00DF5ABE"/>
    <w:rsid w:val="00DF5BD6"/>
    <w:rsid w:val="00DF5BFF"/>
    <w:rsid w:val="00DF5DA1"/>
    <w:rsid w:val="00DF5E0F"/>
    <w:rsid w:val="00DF5E9B"/>
    <w:rsid w:val="00DF64B5"/>
    <w:rsid w:val="00DF6971"/>
    <w:rsid w:val="00DF69BC"/>
    <w:rsid w:val="00DF6A61"/>
    <w:rsid w:val="00DF6AD7"/>
    <w:rsid w:val="00DF6D44"/>
    <w:rsid w:val="00DF6E67"/>
    <w:rsid w:val="00DF6E95"/>
    <w:rsid w:val="00DF6EAB"/>
    <w:rsid w:val="00DF6F6E"/>
    <w:rsid w:val="00DF711A"/>
    <w:rsid w:val="00DF716A"/>
    <w:rsid w:val="00DF731C"/>
    <w:rsid w:val="00DF73F4"/>
    <w:rsid w:val="00DF75B4"/>
    <w:rsid w:val="00DF7695"/>
    <w:rsid w:val="00DF76AA"/>
    <w:rsid w:val="00DF7728"/>
    <w:rsid w:val="00DF7945"/>
    <w:rsid w:val="00DF799C"/>
    <w:rsid w:val="00DF7CBC"/>
    <w:rsid w:val="00DF7D69"/>
    <w:rsid w:val="00DF7E66"/>
    <w:rsid w:val="00E00272"/>
    <w:rsid w:val="00E00360"/>
    <w:rsid w:val="00E00920"/>
    <w:rsid w:val="00E00BB9"/>
    <w:rsid w:val="00E00C0C"/>
    <w:rsid w:val="00E00CCC"/>
    <w:rsid w:val="00E00F7C"/>
    <w:rsid w:val="00E00FB7"/>
    <w:rsid w:val="00E010C3"/>
    <w:rsid w:val="00E011B5"/>
    <w:rsid w:val="00E0120F"/>
    <w:rsid w:val="00E01228"/>
    <w:rsid w:val="00E0131E"/>
    <w:rsid w:val="00E01380"/>
    <w:rsid w:val="00E015BA"/>
    <w:rsid w:val="00E0182F"/>
    <w:rsid w:val="00E01A14"/>
    <w:rsid w:val="00E01B20"/>
    <w:rsid w:val="00E01B98"/>
    <w:rsid w:val="00E01BFD"/>
    <w:rsid w:val="00E01CC3"/>
    <w:rsid w:val="00E01D1B"/>
    <w:rsid w:val="00E0261C"/>
    <w:rsid w:val="00E026F1"/>
    <w:rsid w:val="00E02AA8"/>
    <w:rsid w:val="00E02B2F"/>
    <w:rsid w:val="00E02C44"/>
    <w:rsid w:val="00E02EA2"/>
    <w:rsid w:val="00E02F0D"/>
    <w:rsid w:val="00E0320A"/>
    <w:rsid w:val="00E0328F"/>
    <w:rsid w:val="00E0339D"/>
    <w:rsid w:val="00E033B8"/>
    <w:rsid w:val="00E0348E"/>
    <w:rsid w:val="00E034BC"/>
    <w:rsid w:val="00E0378E"/>
    <w:rsid w:val="00E03EAB"/>
    <w:rsid w:val="00E04011"/>
    <w:rsid w:val="00E04078"/>
    <w:rsid w:val="00E0416E"/>
    <w:rsid w:val="00E043AC"/>
    <w:rsid w:val="00E04744"/>
    <w:rsid w:val="00E04A8A"/>
    <w:rsid w:val="00E04BA5"/>
    <w:rsid w:val="00E04F9B"/>
    <w:rsid w:val="00E04FCD"/>
    <w:rsid w:val="00E04FE9"/>
    <w:rsid w:val="00E0505B"/>
    <w:rsid w:val="00E0509C"/>
    <w:rsid w:val="00E050A8"/>
    <w:rsid w:val="00E05695"/>
    <w:rsid w:val="00E056BF"/>
    <w:rsid w:val="00E058CE"/>
    <w:rsid w:val="00E05A0C"/>
    <w:rsid w:val="00E05CE3"/>
    <w:rsid w:val="00E05DC6"/>
    <w:rsid w:val="00E06074"/>
    <w:rsid w:val="00E062DC"/>
    <w:rsid w:val="00E063C0"/>
    <w:rsid w:val="00E063D1"/>
    <w:rsid w:val="00E0642D"/>
    <w:rsid w:val="00E064CD"/>
    <w:rsid w:val="00E0661B"/>
    <w:rsid w:val="00E066A4"/>
    <w:rsid w:val="00E0678F"/>
    <w:rsid w:val="00E068D2"/>
    <w:rsid w:val="00E06AC2"/>
    <w:rsid w:val="00E070B2"/>
    <w:rsid w:val="00E073C3"/>
    <w:rsid w:val="00E074A9"/>
    <w:rsid w:val="00E078EB"/>
    <w:rsid w:val="00E07B18"/>
    <w:rsid w:val="00E07DE0"/>
    <w:rsid w:val="00E10D6C"/>
    <w:rsid w:val="00E10D80"/>
    <w:rsid w:val="00E10E72"/>
    <w:rsid w:val="00E110D7"/>
    <w:rsid w:val="00E11259"/>
    <w:rsid w:val="00E11276"/>
    <w:rsid w:val="00E112CB"/>
    <w:rsid w:val="00E118E3"/>
    <w:rsid w:val="00E11A22"/>
    <w:rsid w:val="00E12311"/>
    <w:rsid w:val="00E1233A"/>
    <w:rsid w:val="00E123F5"/>
    <w:rsid w:val="00E1266E"/>
    <w:rsid w:val="00E1275C"/>
    <w:rsid w:val="00E127B3"/>
    <w:rsid w:val="00E1298D"/>
    <w:rsid w:val="00E12B84"/>
    <w:rsid w:val="00E12CDF"/>
    <w:rsid w:val="00E12F45"/>
    <w:rsid w:val="00E1303A"/>
    <w:rsid w:val="00E13241"/>
    <w:rsid w:val="00E134D0"/>
    <w:rsid w:val="00E1378F"/>
    <w:rsid w:val="00E138C5"/>
    <w:rsid w:val="00E13943"/>
    <w:rsid w:val="00E139DA"/>
    <w:rsid w:val="00E13AAF"/>
    <w:rsid w:val="00E13CED"/>
    <w:rsid w:val="00E13EE5"/>
    <w:rsid w:val="00E13F1F"/>
    <w:rsid w:val="00E13F2B"/>
    <w:rsid w:val="00E13FAB"/>
    <w:rsid w:val="00E13FF5"/>
    <w:rsid w:val="00E145DE"/>
    <w:rsid w:val="00E14AD4"/>
    <w:rsid w:val="00E14B73"/>
    <w:rsid w:val="00E14B76"/>
    <w:rsid w:val="00E14D0C"/>
    <w:rsid w:val="00E14FB0"/>
    <w:rsid w:val="00E154F4"/>
    <w:rsid w:val="00E154FC"/>
    <w:rsid w:val="00E1575A"/>
    <w:rsid w:val="00E15910"/>
    <w:rsid w:val="00E1593B"/>
    <w:rsid w:val="00E159E6"/>
    <w:rsid w:val="00E15B18"/>
    <w:rsid w:val="00E16069"/>
    <w:rsid w:val="00E16088"/>
    <w:rsid w:val="00E160E0"/>
    <w:rsid w:val="00E164EA"/>
    <w:rsid w:val="00E165D6"/>
    <w:rsid w:val="00E169CD"/>
    <w:rsid w:val="00E16C82"/>
    <w:rsid w:val="00E16FCF"/>
    <w:rsid w:val="00E17089"/>
    <w:rsid w:val="00E17208"/>
    <w:rsid w:val="00E17345"/>
    <w:rsid w:val="00E17582"/>
    <w:rsid w:val="00E17691"/>
    <w:rsid w:val="00E176C7"/>
    <w:rsid w:val="00E176E7"/>
    <w:rsid w:val="00E17782"/>
    <w:rsid w:val="00E17916"/>
    <w:rsid w:val="00E17A1C"/>
    <w:rsid w:val="00E17CBF"/>
    <w:rsid w:val="00E17DB3"/>
    <w:rsid w:val="00E17FC8"/>
    <w:rsid w:val="00E203AB"/>
    <w:rsid w:val="00E20686"/>
    <w:rsid w:val="00E20732"/>
    <w:rsid w:val="00E208B3"/>
    <w:rsid w:val="00E20948"/>
    <w:rsid w:val="00E20BAB"/>
    <w:rsid w:val="00E20F60"/>
    <w:rsid w:val="00E21399"/>
    <w:rsid w:val="00E214F8"/>
    <w:rsid w:val="00E217AD"/>
    <w:rsid w:val="00E21806"/>
    <w:rsid w:val="00E21892"/>
    <w:rsid w:val="00E21BB5"/>
    <w:rsid w:val="00E21C46"/>
    <w:rsid w:val="00E21F6E"/>
    <w:rsid w:val="00E2207C"/>
    <w:rsid w:val="00E2228C"/>
    <w:rsid w:val="00E223FD"/>
    <w:rsid w:val="00E22659"/>
    <w:rsid w:val="00E2269A"/>
    <w:rsid w:val="00E226D1"/>
    <w:rsid w:val="00E229B9"/>
    <w:rsid w:val="00E22A51"/>
    <w:rsid w:val="00E22B2E"/>
    <w:rsid w:val="00E22B34"/>
    <w:rsid w:val="00E22E55"/>
    <w:rsid w:val="00E23007"/>
    <w:rsid w:val="00E23093"/>
    <w:rsid w:val="00E230D2"/>
    <w:rsid w:val="00E23247"/>
    <w:rsid w:val="00E238DE"/>
    <w:rsid w:val="00E23A5B"/>
    <w:rsid w:val="00E23A91"/>
    <w:rsid w:val="00E23C10"/>
    <w:rsid w:val="00E24030"/>
    <w:rsid w:val="00E241B0"/>
    <w:rsid w:val="00E24391"/>
    <w:rsid w:val="00E2473C"/>
    <w:rsid w:val="00E24779"/>
    <w:rsid w:val="00E2497D"/>
    <w:rsid w:val="00E24C9B"/>
    <w:rsid w:val="00E24D59"/>
    <w:rsid w:val="00E25078"/>
    <w:rsid w:val="00E252C8"/>
    <w:rsid w:val="00E25374"/>
    <w:rsid w:val="00E25387"/>
    <w:rsid w:val="00E25BF0"/>
    <w:rsid w:val="00E25E57"/>
    <w:rsid w:val="00E25E72"/>
    <w:rsid w:val="00E25F90"/>
    <w:rsid w:val="00E26225"/>
    <w:rsid w:val="00E262EC"/>
    <w:rsid w:val="00E2631F"/>
    <w:rsid w:val="00E2636D"/>
    <w:rsid w:val="00E2638C"/>
    <w:rsid w:val="00E26480"/>
    <w:rsid w:val="00E264AC"/>
    <w:rsid w:val="00E26551"/>
    <w:rsid w:val="00E2660E"/>
    <w:rsid w:val="00E26885"/>
    <w:rsid w:val="00E26B25"/>
    <w:rsid w:val="00E26EBF"/>
    <w:rsid w:val="00E26F6F"/>
    <w:rsid w:val="00E270D0"/>
    <w:rsid w:val="00E271E1"/>
    <w:rsid w:val="00E2734E"/>
    <w:rsid w:val="00E2764F"/>
    <w:rsid w:val="00E27651"/>
    <w:rsid w:val="00E276AB"/>
    <w:rsid w:val="00E278E2"/>
    <w:rsid w:val="00E27C4A"/>
    <w:rsid w:val="00E27C7E"/>
    <w:rsid w:val="00E27E37"/>
    <w:rsid w:val="00E27F05"/>
    <w:rsid w:val="00E27FBA"/>
    <w:rsid w:val="00E3023E"/>
    <w:rsid w:val="00E3030A"/>
    <w:rsid w:val="00E30548"/>
    <w:rsid w:val="00E306FC"/>
    <w:rsid w:val="00E308B6"/>
    <w:rsid w:val="00E30BA2"/>
    <w:rsid w:val="00E311BA"/>
    <w:rsid w:val="00E31281"/>
    <w:rsid w:val="00E318CE"/>
    <w:rsid w:val="00E319D6"/>
    <w:rsid w:val="00E31A20"/>
    <w:rsid w:val="00E31BDC"/>
    <w:rsid w:val="00E31D35"/>
    <w:rsid w:val="00E31E82"/>
    <w:rsid w:val="00E3213B"/>
    <w:rsid w:val="00E3225E"/>
    <w:rsid w:val="00E32266"/>
    <w:rsid w:val="00E32315"/>
    <w:rsid w:val="00E32866"/>
    <w:rsid w:val="00E32A7C"/>
    <w:rsid w:val="00E3309C"/>
    <w:rsid w:val="00E332DB"/>
    <w:rsid w:val="00E333E6"/>
    <w:rsid w:val="00E33654"/>
    <w:rsid w:val="00E33BAF"/>
    <w:rsid w:val="00E33C04"/>
    <w:rsid w:val="00E33C99"/>
    <w:rsid w:val="00E3425C"/>
    <w:rsid w:val="00E34535"/>
    <w:rsid w:val="00E34557"/>
    <w:rsid w:val="00E3459B"/>
    <w:rsid w:val="00E345C6"/>
    <w:rsid w:val="00E345E8"/>
    <w:rsid w:val="00E34809"/>
    <w:rsid w:val="00E34821"/>
    <w:rsid w:val="00E34E1C"/>
    <w:rsid w:val="00E34EBD"/>
    <w:rsid w:val="00E34FF6"/>
    <w:rsid w:val="00E353B9"/>
    <w:rsid w:val="00E35617"/>
    <w:rsid w:val="00E35721"/>
    <w:rsid w:val="00E357D1"/>
    <w:rsid w:val="00E35807"/>
    <w:rsid w:val="00E359BD"/>
    <w:rsid w:val="00E35D27"/>
    <w:rsid w:val="00E35E76"/>
    <w:rsid w:val="00E35EA4"/>
    <w:rsid w:val="00E35EDC"/>
    <w:rsid w:val="00E36045"/>
    <w:rsid w:val="00E36270"/>
    <w:rsid w:val="00E3638D"/>
    <w:rsid w:val="00E36444"/>
    <w:rsid w:val="00E36533"/>
    <w:rsid w:val="00E369D0"/>
    <w:rsid w:val="00E36AFE"/>
    <w:rsid w:val="00E36BC2"/>
    <w:rsid w:val="00E36CAE"/>
    <w:rsid w:val="00E36F10"/>
    <w:rsid w:val="00E36F52"/>
    <w:rsid w:val="00E36F85"/>
    <w:rsid w:val="00E36FF2"/>
    <w:rsid w:val="00E37309"/>
    <w:rsid w:val="00E37364"/>
    <w:rsid w:val="00E3750D"/>
    <w:rsid w:val="00E37519"/>
    <w:rsid w:val="00E377A3"/>
    <w:rsid w:val="00E37934"/>
    <w:rsid w:val="00E40012"/>
    <w:rsid w:val="00E4078D"/>
    <w:rsid w:val="00E40857"/>
    <w:rsid w:val="00E40DED"/>
    <w:rsid w:val="00E41019"/>
    <w:rsid w:val="00E4101A"/>
    <w:rsid w:val="00E41078"/>
    <w:rsid w:val="00E41184"/>
    <w:rsid w:val="00E41199"/>
    <w:rsid w:val="00E41264"/>
    <w:rsid w:val="00E41395"/>
    <w:rsid w:val="00E415F4"/>
    <w:rsid w:val="00E4189A"/>
    <w:rsid w:val="00E419A8"/>
    <w:rsid w:val="00E41A7A"/>
    <w:rsid w:val="00E41AE6"/>
    <w:rsid w:val="00E41CE1"/>
    <w:rsid w:val="00E41DF3"/>
    <w:rsid w:val="00E427DD"/>
    <w:rsid w:val="00E42873"/>
    <w:rsid w:val="00E42B32"/>
    <w:rsid w:val="00E42D76"/>
    <w:rsid w:val="00E42F19"/>
    <w:rsid w:val="00E42FDA"/>
    <w:rsid w:val="00E43129"/>
    <w:rsid w:val="00E434F2"/>
    <w:rsid w:val="00E43617"/>
    <w:rsid w:val="00E437E1"/>
    <w:rsid w:val="00E438E4"/>
    <w:rsid w:val="00E43999"/>
    <w:rsid w:val="00E43B00"/>
    <w:rsid w:val="00E43DD5"/>
    <w:rsid w:val="00E43DE6"/>
    <w:rsid w:val="00E43FC9"/>
    <w:rsid w:val="00E4474C"/>
    <w:rsid w:val="00E44777"/>
    <w:rsid w:val="00E447FB"/>
    <w:rsid w:val="00E449D0"/>
    <w:rsid w:val="00E44BC3"/>
    <w:rsid w:val="00E44BF4"/>
    <w:rsid w:val="00E44E50"/>
    <w:rsid w:val="00E45050"/>
    <w:rsid w:val="00E452C0"/>
    <w:rsid w:val="00E45372"/>
    <w:rsid w:val="00E45500"/>
    <w:rsid w:val="00E455B4"/>
    <w:rsid w:val="00E456B0"/>
    <w:rsid w:val="00E45957"/>
    <w:rsid w:val="00E45ADE"/>
    <w:rsid w:val="00E45D6B"/>
    <w:rsid w:val="00E45DF7"/>
    <w:rsid w:val="00E45FCA"/>
    <w:rsid w:val="00E45FD2"/>
    <w:rsid w:val="00E462CB"/>
    <w:rsid w:val="00E462EE"/>
    <w:rsid w:val="00E46322"/>
    <w:rsid w:val="00E4645A"/>
    <w:rsid w:val="00E466A3"/>
    <w:rsid w:val="00E468FB"/>
    <w:rsid w:val="00E46908"/>
    <w:rsid w:val="00E46A0B"/>
    <w:rsid w:val="00E46A23"/>
    <w:rsid w:val="00E46ABE"/>
    <w:rsid w:val="00E46D9C"/>
    <w:rsid w:val="00E46EAB"/>
    <w:rsid w:val="00E47094"/>
    <w:rsid w:val="00E470E2"/>
    <w:rsid w:val="00E47323"/>
    <w:rsid w:val="00E4732A"/>
    <w:rsid w:val="00E474BC"/>
    <w:rsid w:val="00E4770A"/>
    <w:rsid w:val="00E4796D"/>
    <w:rsid w:val="00E47A2F"/>
    <w:rsid w:val="00E47DBB"/>
    <w:rsid w:val="00E47DC1"/>
    <w:rsid w:val="00E5018F"/>
    <w:rsid w:val="00E503AB"/>
    <w:rsid w:val="00E50778"/>
    <w:rsid w:val="00E508C6"/>
    <w:rsid w:val="00E50AFE"/>
    <w:rsid w:val="00E50BCE"/>
    <w:rsid w:val="00E50FA8"/>
    <w:rsid w:val="00E50FFF"/>
    <w:rsid w:val="00E5118B"/>
    <w:rsid w:val="00E512BF"/>
    <w:rsid w:val="00E5188B"/>
    <w:rsid w:val="00E51A6F"/>
    <w:rsid w:val="00E51AF5"/>
    <w:rsid w:val="00E51B62"/>
    <w:rsid w:val="00E51E78"/>
    <w:rsid w:val="00E51EB7"/>
    <w:rsid w:val="00E520D4"/>
    <w:rsid w:val="00E523DF"/>
    <w:rsid w:val="00E52588"/>
    <w:rsid w:val="00E52B7D"/>
    <w:rsid w:val="00E52EA3"/>
    <w:rsid w:val="00E531B0"/>
    <w:rsid w:val="00E53827"/>
    <w:rsid w:val="00E5394D"/>
    <w:rsid w:val="00E53A7B"/>
    <w:rsid w:val="00E53C58"/>
    <w:rsid w:val="00E543C0"/>
    <w:rsid w:val="00E549CE"/>
    <w:rsid w:val="00E55035"/>
    <w:rsid w:val="00E550BA"/>
    <w:rsid w:val="00E5539A"/>
    <w:rsid w:val="00E55473"/>
    <w:rsid w:val="00E55A6D"/>
    <w:rsid w:val="00E55B05"/>
    <w:rsid w:val="00E55B2C"/>
    <w:rsid w:val="00E55C33"/>
    <w:rsid w:val="00E55E2C"/>
    <w:rsid w:val="00E55F45"/>
    <w:rsid w:val="00E55FEF"/>
    <w:rsid w:val="00E5603A"/>
    <w:rsid w:val="00E560C4"/>
    <w:rsid w:val="00E560FF"/>
    <w:rsid w:val="00E5615E"/>
    <w:rsid w:val="00E56215"/>
    <w:rsid w:val="00E566DF"/>
    <w:rsid w:val="00E56724"/>
    <w:rsid w:val="00E56878"/>
    <w:rsid w:val="00E5688F"/>
    <w:rsid w:val="00E56E8A"/>
    <w:rsid w:val="00E56F70"/>
    <w:rsid w:val="00E5711F"/>
    <w:rsid w:val="00E57134"/>
    <w:rsid w:val="00E57385"/>
    <w:rsid w:val="00E57491"/>
    <w:rsid w:val="00E57824"/>
    <w:rsid w:val="00E5795C"/>
    <w:rsid w:val="00E57A9A"/>
    <w:rsid w:val="00E57BBC"/>
    <w:rsid w:val="00E57C5A"/>
    <w:rsid w:val="00E57D2D"/>
    <w:rsid w:val="00E57D39"/>
    <w:rsid w:val="00E600C3"/>
    <w:rsid w:val="00E60190"/>
    <w:rsid w:val="00E60288"/>
    <w:rsid w:val="00E602E8"/>
    <w:rsid w:val="00E60320"/>
    <w:rsid w:val="00E60663"/>
    <w:rsid w:val="00E606DA"/>
    <w:rsid w:val="00E6084A"/>
    <w:rsid w:val="00E608D1"/>
    <w:rsid w:val="00E60946"/>
    <w:rsid w:val="00E60CB3"/>
    <w:rsid w:val="00E60CDF"/>
    <w:rsid w:val="00E60D2D"/>
    <w:rsid w:val="00E61077"/>
    <w:rsid w:val="00E61112"/>
    <w:rsid w:val="00E614BC"/>
    <w:rsid w:val="00E6154B"/>
    <w:rsid w:val="00E6174C"/>
    <w:rsid w:val="00E61811"/>
    <w:rsid w:val="00E619EB"/>
    <w:rsid w:val="00E61A21"/>
    <w:rsid w:val="00E61A8A"/>
    <w:rsid w:val="00E61D91"/>
    <w:rsid w:val="00E621A2"/>
    <w:rsid w:val="00E623A3"/>
    <w:rsid w:val="00E62495"/>
    <w:rsid w:val="00E6293A"/>
    <w:rsid w:val="00E62A90"/>
    <w:rsid w:val="00E62E83"/>
    <w:rsid w:val="00E62E93"/>
    <w:rsid w:val="00E62EDC"/>
    <w:rsid w:val="00E62FD3"/>
    <w:rsid w:val="00E631F2"/>
    <w:rsid w:val="00E63358"/>
    <w:rsid w:val="00E6353D"/>
    <w:rsid w:val="00E637D4"/>
    <w:rsid w:val="00E639DF"/>
    <w:rsid w:val="00E63C04"/>
    <w:rsid w:val="00E63C13"/>
    <w:rsid w:val="00E63CE4"/>
    <w:rsid w:val="00E63FE8"/>
    <w:rsid w:val="00E64218"/>
    <w:rsid w:val="00E642C7"/>
    <w:rsid w:val="00E6454F"/>
    <w:rsid w:val="00E6464D"/>
    <w:rsid w:val="00E64651"/>
    <w:rsid w:val="00E6466E"/>
    <w:rsid w:val="00E64719"/>
    <w:rsid w:val="00E64AD5"/>
    <w:rsid w:val="00E64BF9"/>
    <w:rsid w:val="00E64DA1"/>
    <w:rsid w:val="00E64DE8"/>
    <w:rsid w:val="00E64FB6"/>
    <w:rsid w:val="00E650DB"/>
    <w:rsid w:val="00E6510A"/>
    <w:rsid w:val="00E6562E"/>
    <w:rsid w:val="00E657CA"/>
    <w:rsid w:val="00E65BFA"/>
    <w:rsid w:val="00E65C78"/>
    <w:rsid w:val="00E65CB1"/>
    <w:rsid w:val="00E65F93"/>
    <w:rsid w:val="00E6601B"/>
    <w:rsid w:val="00E660A3"/>
    <w:rsid w:val="00E66100"/>
    <w:rsid w:val="00E66494"/>
    <w:rsid w:val="00E664BF"/>
    <w:rsid w:val="00E66601"/>
    <w:rsid w:val="00E666A1"/>
    <w:rsid w:val="00E66754"/>
    <w:rsid w:val="00E667E5"/>
    <w:rsid w:val="00E66820"/>
    <w:rsid w:val="00E669C8"/>
    <w:rsid w:val="00E66B01"/>
    <w:rsid w:val="00E66CC9"/>
    <w:rsid w:val="00E66CD8"/>
    <w:rsid w:val="00E66F57"/>
    <w:rsid w:val="00E66F61"/>
    <w:rsid w:val="00E66FA1"/>
    <w:rsid w:val="00E676FE"/>
    <w:rsid w:val="00E67CB4"/>
    <w:rsid w:val="00E67D80"/>
    <w:rsid w:val="00E67F69"/>
    <w:rsid w:val="00E70039"/>
    <w:rsid w:val="00E701DD"/>
    <w:rsid w:val="00E70417"/>
    <w:rsid w:val="00E70458"/>
    <w:rsid w:val="00E705BD"/>
    <w:rsid w:val="00E708F6"/>
    <w:rsid w:val="00E70A94"/>
    <w:rsid w:val="00E70B81"/>
    <w:rsid w:val="00E71038"/>
    <w:rsid w:val="00E712FB"/>
    <w:rsid w:val="00E713F5"/>
    <w:rsid w:val="00E71752"/>
    <w:rsid w:val="00E718BF"/>
    <w:rsid w:val="00E7197B"/>
    <w:rsid w:val="00E71AE9"/>
    <w:rsid w:val="00E71D3E"/>
    <w:rsid w:val="00E72261"/>
    <w:rsid w:val="00E72262"/>
    <w:rsid w:val="00E723BA"/>
    <w:rsid w:val="00E724F5"/>
    <w:rsid w:val="00E725CD"/>
    <w:rsid w:val="00E72706"/>
    <w:rsid w:val="00E72B62"/>
    <w:rsid w:val="00E72C0D"/>
    <w:rsid w:val="00E72C94"/>
    <w:rsid w:val="00E72D9B"/>
    <w:rsid w:val="00E72E21"/>
    <w:rsid w:val="00E72E22"/>
    <w:rsid w:val="00E730E5"/>
    <w:rsid w:val="00E732AC"/>
    <w:rsid w:val="00E73498"/>
    <w:rsid w:val="00E73656"/>
    <w:rsid w:val="00E73850"/>
    <w:rsid w:val="00E73881"/>
    <w:rsid w:val="00E73ACA"/>
    <w:rsid w:val="00E73EA0"/>
    <w:rsid w:val="00E73F74"/>
    <w:rsid w:val="00E73F95"/>
    <w:rsid w:val="00E73FA7"/>
    <w:rsid w:val="00E73FDA"/>
    <w:rsid w:val="00E74179"/>
    <w:rsid w:val="00E746B7"/>
    <w:rsid w:val="00E746F2"/>
    <w:rsid w:val="00E748CA"/>
    <w:rsid w:val="00E74B38"/>
    <w:rsid w:val="00E74D95"/>
    <w:rsid w:val="00E75091"/>
    <w:rsid w:val="00E7515C"/>
    <w:rsid w:val="00E75183"/>
    <w:rsid w:val="00E752AC"/>
    <w:rsid w:val="00E75402"/>
    <w:rsid w:val="00E75552"/>
    <w:rsid w:val="00E75A3B"/>
    <w:rsid w:val="00E75BD4"/>
    <w:rsid w:val="00E75D02"/>
    <w:rsid w:val="00E75D54"/>
    <w:rsid w:val="00E75EC0"/>
    <w:rsid w:val="00E76365"/>
    <w:rsid w:val="00E764E5"/>
    <w:rsid w:val="00E76742"/>
    <w:rsid w:val="00E767AB"/>
    <w:rsid w:val="00E767C6"/>
    <w:rsid w:val="00E76958"/>
    <w:rsid w:val="00E7698B"/>
    <w:rsid w:val="00E76A05"/>
    <w:rsid w:val="00E76B5D"/>
    <w:rsid w:val="00E76D0D"/>
    <w:rsid w:val="00E76D60"/>
    <w:rsid w:val="00E76F75"/>
    <w:rsid w:val="00E77375"/>
    <w:rsid w:val="00E773AE"/>
    <w:rsid w:val="00E775D1"/>
    <w:rsid w:val="00E7763B"/>
    <w:rsid w:val="00E77804"/>
    <w:rsid w:val="00E77A3E"/>
    <w:rsid w:val="00E77EA4"/>
    <w:rsid w:val="00E77F93"/>
    <w:rsid w:val="00E800A1"/>
    <w:rsid w:val="00E800D2"/>
    <w:rsid w:val="00E802C4"/>
    <w:rsid w:val="00E802D9"/>
    <w:rsid w:val="00E80490"/>
    <w:rsid w:val="00E805D3"/>
    <w:rsid w:val="00E808CC"/>
    <w:rsid w:val="00E80A77"/>
    <w:rsid w:val="00E80B59"/>
    <w:rsid w:val="00E80C53"/>
    <w:rsid w:val="00E80D0C"/>
    <w:rsid w:val="00E80D0E"/>
    <w:rsid w:val="00E81001"/>
    <w:rsid w:val="00E81106"/>
    <w:rsid w:val="00E81304"/>
    <w:rsid w:val="00E8146C"/>
    <w:rsid w:val="00E81799"/>
    <w:rsid w:val="00E818A0"/>
    <w:rsid w:val="00E81C67"/>
    <w:rsid w:val="00E81CA3"/>
    <w:rsid w:val="00E81E49"/>
    <w:rsid w:val="00E821A0"/>
    <w:rsid w:val="00E82222"/>
    <w:rsid w:val="00E822E9"/>
    <w:rsid w:val="00E82473"/>
    <w:rsid w:val="00E8248E"/>
    <w:rsid w:val="00E82788"/>
    <w:rsid w:val="00E8297A"/>
    <w:rsid w:val="00E82992"/>
    <w:rsid w:val="00E829AF"/>
    <w:rsid w:val="00E82A4C"/>
    <w:rsid w:val="00E82B24"/>
    <w:rsid w:val="00E82CBE"/>
    <w:rsid w:val="00E82DB4"/>
    <w:rsid w:val="00E82E4C"/>
    <w:rsid w:val="00E8312A"/>
    <w:rsid w:val="00E83396"/>
    <w:rsid w:val="00E834AE"/>
    <w:rsid w:val="00E83965"/>
    <w:rsid w:val="00E839A4"/>
    <w:rsid w:val="00E83BCB"/>
    <w:rsid w:val="00E83CA1"/>
    <w:rsid w:val="00E83CF8"/>
    <w:rsid w:val="00E83DD1"/>
    <w:rsid w:val="00E8402B"/>
    <w:rsid w:val="00E84070"/>
    <w:rsid w:val="00E8434C"/>
    <w:rsid w:val="00E8498B"/>
    <w:rsid w:val="00E84992"/>
    <w:rsid w:val="00E84DA7"/>
    <w:rsid w:val="00E84F7D"/>
    <w:rsid w:val="00E84FC1"/>
    <w:rsid w:val="00E84FF1"/>
    <w:rsid w:val="00E8505D"/>
    <w:rsid w:val="00E85335"/>
    <w:rsid w:val="00E85432"/>
    <w:rsid w:val="00E85571"/>
    <w:rsid w:val="00E85763"/>
    <w:rsid w:val="00E85BB5"/>
    <w:rsid w:val="00E85E4E"/>
    <w:rsid w:val="00E85FA1"/>
    <w:rsid w:val="00E8608E"/>
    <w:rsid w:val="00E8616F"/>
    <w:rsid w:val="00E86313"/>
    <w:rsid w:val="00E86431"/>
    <w:rsid w:val="00E8647D"/>
    <w:rsid w:val="00E86640"/>
    <w:rsid w:val="00E86ADC"/>
    <w:rsid w:val="00E86B0F"/>
    <w:rsid w:val="00E86EC9"/>
    <w:rsid w:val="00E8703F"/>
    <w:rsid w:val="00E8725E"/>
    <w:rsid w:val="00E872A9"/>
    <w:rsid w:val="00E873FE"/>
    <w:rsid w:val="00E87603"/>
    <w:rsid w:val="00E87870"/>
    <w:rsid w:val="00E8792D"/>
    <w:rsid w:val="00E87A78"/>
    <w:rsid w:val="00E87CD8"/>
    <w:rsid w:val="00E87E47"/>
    <w:rsid w:val="00E87E55"/>
    <w:rsid w:val="00E87ECE"/>
    <w:rsid w:val="00E87EF0"/>
    <w:rsid w:val="00E90153"/>
    <w:rsid w:val="00E901BA"/>
    <w:rsid w:val="00E9092E"/>
    <w:rsid w:val="00E90ABC"/>
    <w:rsid w:val="00E910E4"/>
    <w:rsid w:val="00E91183"/>
    <w:rsid w:val="00E9128F"/>
    <w:rsid w:val="00E91784"/>
    <w:rsid w:val="00E91A4A"/>
    <w:rsid w:val="00E91B9B"/>
    <w:rsid w:val="00E91C8C"/>
    <w:rsid w:val="00E91DBB"/>
    <w:rsid w:val="00E91F06"/>
    <w:rsid w:val="00E9229A"/>
    <w:rsid w:val="00E924CD"/>
    <w:rsid w:val="00E925DC"/>
    <w:rsid w:val="00E92689"/>
    <w:rsid w:val="00E92882"/>
    <w:rsid w:val="00E92B44"/>
    <w:rsid w:val="00E92E39"/>
    <w:rsid w:val="00E92E4A"/>
    <w:rsid w:val="00E92E9D"/>
    <w:rsid w:val="00E92F0C"/>
    <w:rsid w:val="00E930B1"/>
    <w:rsid w:val="00E930B3"/>
    <w:rsid w:val="00E931CE"/>
    <w:rsid w:val="00E9368F"/>
    <w:rsid w:val="00E936AE"/>
    <w:rsid w:val="00E9391D"/>
    <w:rsid w:val="00E939B9"/>
    <w:rsid w:val="00E93BC6"/>
    <w:rsid w:val="00E94093"/>
    <w:rsid w:val="00E942B4"/>
    <w:rsid w:val="00E943F0"/>
    <w:rsid w:val="00E9449C"/>
    <w:rsid w:val="00E9452A"/>
    <w:rsid w:val="00E94836"/>
    <w:rsid w:val="00E94913"/>
    <w:rsid w:val="00E9496A"/>
    <w:rsid w:val="00E94A3A"/>
    <w:rsid w:val="00E94D37"/>
    <w:rsid w:val="00E94EDF"/>
    <w:rsid w:val="00E94F1B"/>
    <w:rsid w:val="00E94F68"/>
    <w:rsid w:val="00E95189"/>
    <w:rsid w:val="00E951D5"/>
    <w:rsid w:val="00E95936"/>
    <w:rsid w:val="00E95CBC"/>
    <w:rsid w:val="00E95DA2"/>
    <w:rsid w:val="00E95F9F"/>
    <w:rsid w:val="00E96058"/>
    <w:rsid w:val="00E96327"/>
    <w:rsid w:val="00E963B9"/>
    <w:rsid w:val="00E96591"/>
    <w:rsid w:val="00E966B6"/>
    <w:rsid w:val="00E96AF4"/>
    <w:rsid w:val="00E96CEF"/>
    <w:rsid w:val="00E96D15"/>
    <w:rsid w:val="00E96DB5"/>
    <w:rsid w:val="00E96E0E"/>
    <w:rsid w:val="00E96E69"/>
    <w:rsid w:val="00E96F04"/>
    <w:rsid w:val="00E96FFD"/>
    <w:rsid w:val="00E97008"/>
    <w:rsid w:val="00E97164"/>
    <w:rsid w:val="00E973DA"/>
    <w:rsid w:val="00E9741A"/>
    <w:rsid w:val="00E97476"/>
    <w:rsid w:val="00E97963"/>
    <w:rsid w:val="00E97A8C"/>
    <w:rsid w:val="00E97BB1"/>
    <w:rsid w:val="00E97BEB"/>
    <w:rsid w:val="00E97F53"/>
    <w:rsid w:val="00EA0029"/>
    <w:rsid w:val="00EA0278"/>
    <w:rsid w:val="00EA0283"/>
    <w:rsid w:val="00EA0306"/>
    <w:rsid w:val="00EA048C"/>
    <w:rsid w:val="00EA0B3D"/>
    <w:rsid w:val="00EA1108"/>
    <w:rsid w:val="00EA117F"/>
    <w:rsid w:val="00EA1194"/>
    <w:rsid w:val="00EA1249"/>
    <w:rsid w:val="00EA15C0"/>
    <w:rsid w:val="00EA179F"/>
    <w:rsid w:val="00EA1A65"/>
    <w:rsid w:val="00EA1D92"/>
    <w:rsid w:val="00EA1E46"/>
    <w:rsid w:val="00EA1E5E"/>
    <w:rsid w:val="00EA2032"/>
    <w:rsid w:val="00EA21F8"/>
    <w:rsid w:val="00EA2273"/>
    <w:rsid w:val="00EA232A"/>
    <w:rsid w:val="00EA293F"/>
    <w:rsid w:val="00EA2B94"/>
    <w:rsid w:val="00EA2C9C"/>
    <w:rsid w:val="00EA331E"/>
    <w:rsid w:val="00EA33BE"/>
    <w:rsid w:val="00EA358F"/>
    <w:rsid w:val="00EA35C3"/>
    <w:rsid w:val="00EA38CF"/>
    <w:rsid w:val="00EA38F5"/>
    <w:rsid w:val="00EA3922"/>
    <w:rsid w:val="00EA3F50"/>
    <w:rsid w:val="00EA3FDB"/>
    <w:rsid w:val="00EA408F"/>
    <w:rsid w:val="00EA4250"/>
    <w:rsid w:val="00EA42CB"/>
    <w:rsid w:val="00EA4464"/>
    <w:rsid w:val="00EA44EC"/>
    <w:rsid w:val="00EA4579"/>
    <w:rsid w:val="00EA45D5"/>
    <w:rsid w:val="00EA47D5"/>
    <w:rsid w:val="00EA4AD5"/>
    <w:rsid w:val="00EA4E3D"/>
    <w:rsid w:val="00EA506A"/>
    <w:rsid w:val="00EA54FB"/>
    <w:rsid w:val="00EA589A"/>
    <w:rsid w:val="00EA58A4"/>
    <w:rsid w:val="00EA59A6"/>
    <w:rsid w:val="00EA5F96"/>
    <w:rsid w:val="00EA602D"/>
    <w:rsid w:val="00EA60E0"/>
    <w:rsid w:val="00EA60FF"/>
    <w:rsid w:val="00EA6272"/>
    <w:rsid w:val="00EA6325"/>
    <w:rsid w:val="00EA643D"/>
    <w:rsid w:val="00EA67CE"/>
    <w:rsid w:val="00EA689B"/>
    <w:rsid w:val="00EA6AD3"/>
    <w:rsid w:val="00EA6AF1"/>
    <w:rsid w:val="00EA6AF5"/>
    <w:rsid w:val="00EA6C36"/>
    <w:rsid w:val="00EA6C9B"/>
    <w:rsid w:val="00EA6C9C"/>
    <w:rsid w:val="00EA6DBE"/>
    <w:rsid w:val="00EA7082"/>
    <w:rsid w:val="00EA7302"/>
    <w:rsid w:val="00EA732C"/>
    <w:rsid w:val="00EA7379"/>
    <w:rsid w:val="00EA74B1"/>
    <w:rsid w:val="00EA7500"/>
    <w:rsid w:val="00EA754E"/>
    <w:rsid w:val="00EA7692"/>
    <w:rsid w:val="00EA76E3"/>
    <w:rsid w:val="00EA7755"/>
    <w:rsid w:val="00EA7767"/>
    <w:rsid w:val="00EA7774"/>
    <w:rsid w:val="00EA78A2"/>
    <w:rsid w:val="00EA7A0E"/>
    <w:rsid w:val="00EA7E6F"/>
    <w:rsid w:val="00EA7F53"/>
    <w:rsid w:val="00EB009C"/>
    <w:rsid w:val="00EB029D"/>
    <w:rsid w:val="00EB05E3"/>
    <w:rsid w:val="00EB074B"/>
    <w:rsid w:val="00EB0829"/>
    <w:rsid w:val="00EB0E13"/>
    <w:rsid w:val="00EB0E16"/>
    <w:rsid w:val="00EB14C0"/>
    <w:rsid w:val="00EB16B4"/>
    <w:rsid w:val="00EB18AA"/>
    <w:rsid w:val="00EB19FE"/>
    <w:rsid w:val="00EB1C27"/>
    <w:rsid w:val="00EB1C6F"/>
    <w:rsid w:val="00EB1E83"/>
    <w:rsid w:val="00EB2115"/>
    <w:rsid w:val="00EB235E"/>
    <w:rsid w:val="00EB2B3B"/>
    <w:rsid w:val="00EB2B68"/>
    <w:rsid w:val="00EB2CB5"/>
    <w:rsid w:val="00EB2D13"/>
    <w:rsid w:val="00EB2D7F"/>
    <w:rsid w:val="00EB2D85"/>
    <w:rsid w:val="00EB32EF"/>
    <w:rsid w:val="00EB336C"/>
    <w:rsid w:val="00EB34F4"/>
    <w:rsid w:val="00EB3540"/>
    <w:rsid w:val="00EB3685"/>
    <w:rsid w:val="00EB37BA"/>
    <w:rsid w:val="00EB37FB"/>
    <w:rsid w:val="00EB3C6B"/>
    <w:rsid w:val="00EB3DC4"/>
    <w:rsid w:val="00EB3DD5"/>
    <w:rsid w:val="00EB3E0F"/>
    <w:rsid w:val="00EB3EF2"/>
    <w:rsid w:val="00EB3F81"/>
    <w:rsid w:val="00EB3FC1"/>
    <w:rsid w:val="00EB4126"/>
    <w:rsid w:val="00EB41B8"/>
    <w:rsid w:val="00EB4405"/>
    <w:rsid w:val="00EB44FC"/>
    <w:rsid w:val="00EB4758"/>
    <w:rsid w:val="00EB47AA"/>
    <w:rsid w:val="00EB4A17"/>
    <w:rsid w:val="00EB4B57"/>
    <w:rsid w:val="00EB4B6F"/>
    <w:rsid w:val="00EB4C3A"/>
    <w:rsid w:val="00EB4C4D"/>
    <w:rsid w:val="00EB4DCD"/>
    <w:rsid w:val="00EB4F96"/>
    <w:rsid w:val="00EB4FF3"/>
    <w:rsid w:val="00EB51A8"/>
    <w:rsid w:val="00EB551D"/>
    <w:rsid w:val="00EB5934"/>
    <w:rsid w:val="00EB5A12"/>
    <w:rsid w:val="00EB5D0F"/>
    <w:rsid w:val="00EB5D36"/>
    <w:rsid w:val="00EB5D8E"/>
    <w:rsid w:val="00EB5E2E"/>
    <w:rsid w:val="00EB5EAE"/>
    <w:rsid w:val="00EB61CC"/>
    <w:rsid w:val="00EB61EF"/>
    <w:rsid w:val="00EB633D"/>
    <w:rsid w:val="00EB6440"/>
    <w:rsid w:val="00EB6489"/>
    <w:rsid w:val="00EB6542"/>
    <w:rsid w:val="00EB6615"/>
    <w:rsid w:val="00EB6757"/>
    <w:rsid w:val="00EB697D"/>
    <w:rsid w:val="00EB6D0E"/>
    <w:rsid w:val="00EB6FC3"/>
    <w:rsid w:val="00EB71A5"/>
    <w:rsid w:val="00EB726F"/>
    <w:rsid w:val="00EB7553"/>
    <w:rsid w:val="00EB7676"/>
    <w:rsid w:val="00EB7700"/>
    <w:rsid w:val="00EB7776"/>
    <w:rsid w:val="00EB7978"/>
    <w:rsid w:val="00EB7D78"/>
    <w:rsid w:val="00EB7E8C"/>
    <w:rsid w:val="00EB7FDA"/>
    <w:rsid w:val="00EC0031"/>
    <w:rsid w:val="00EC009B"/>
    <w:rsid w:val="00EC0497"/>
    <w:rsid w:val="00EC04CE"/>
    <w:rsid w:val="00EC0546"/>
    <w:rsid w:val="00EC0760"/>
    <w:rsid w:val="00EC0881"/>
    <w:rsid w:val="00EC0E8F"/>
    <w:rsid w:val="00EC0EC1"/>
    <w:rsid w:val="00EC12E8"/>
    <w:rsid w:val="00EC12E9"/>
    <w:rsid w:val="00EC12FD"/>
    <w:rsid w:val="00EC1384"/>
    <w:rsid w:val="00EC1388"/>
    <w:rsid w:val="00EC1661"/>
    <w:rsid w:val="00EC193C"/>
    <w:rsid w:val="00EC194E"/>
    <w:rsid w:val="00EC1C51"/>
    <w:rsid w:val="00EC1D7D"/>
    <w:rsid w:val="00EC1EE2"/>
    <w:rsid w:val="00EC25BE"/>
    <w:rsid w:val="00EC2647"/>
    <w:rsid w:val="00EC26E8"/>
    <w:rsid w:val="00EC275C"/>
    <w:rsid w:val="00EC2839"/>
    <w:rsid w:val="00EC285C"/>
    <w:rsid w:val="00EC299C"/>
    <w:rsid w:val="00EC2B53"/>
    <w:rsid w:val="00EC2B79"/>
    <w:rsid w:val="00EC2F9B"/>
    <w:rsid w:val="00EC309B"/>
    <w:rsid w:val="00EC3130"/>
    <w:rsid w:val="00EC358D"/>
    <w:rsid w:val="00EC3691"/>
    <w:rsid w:val="00EC38B3"/>
    <w:rsid w:val="00EC3910"/>
    <w:rsid w:val="00EC3A57"/>
    <w:rsid w:val="00EC3CD9"/>
    <w:rsid w:val="00EC3CF7"/>
    <w:rsid w:val="00EC3F32"/>
    <w:rsid w:val="00EC4169"/>
    <w:rsid w:val="00EC43C7"/>
    <w:rsid w:val="00EC4743"/>
    <w:rsid w:val="00EC479F"/>
    <w:rsid w:val="00EC491D"/>
    <w:rsid w:val="00EC4AA4"/>
    <w:rsid w:val="00EC4CA2"/>
    <w:rsid w:val="00EC4E93"/>
    <w:rsid w:val="00EC4EEA"/>
    <w:rsid w:val="00EC50F0"/>
    <w:rsid w:val="00EC5191"/>
    <w:rsid w:val="00EC55C8"/>
    <w:rsid w:val="00EC5712"/>
    <w:rsid w:val="00EC5775"/>
    <w:rsid w:val="00EC5984"/>
    <w:rsid w:val="00EC5A74"/>
    <w:rsid w:val="00EC5A91"/>
    <w:rsid w:val="00EC5AFE"/>
    <w:rsid w:val="00EC5C4F"/>
    <w:rsid w:val="00EC5DDD"/>
    <w:rsid w:val="00EC6174"/>
    <w:rsid w:val="00EC62EB"/>
    <w:rsid w:val="00EC6687"/>
    <w:rsid w:val="00EC6B16"/>
    <w:rsid w:val="00EC6E9F"/>
    <w:rsid w:val="00EC6ED1"/>
    <w:rsid w:val="00EC70DE"/>
    <w:rsid w:val="00EC718D"/>
    <w:rsid w:val="00EC71CF"/>
    <w:rsid w:val="00EC73E8"/>
    <w:rsid w:val="00EC74C9"/>
    <w:rsid w:val="00EC74FB"/>
    <w:rsid w:val="00EC7622"/>
    <w:rsid w:val="00EC771D"/>
    <w:rsid w:val="00EC7A16"/>
    <w:rsid w:val="00EC7A41"/>
    <w:rsid w:val="00EC7BAD"/>
    <w:rsid w:val="00EC7DF4"/>
    <w:rsid w:val="00ED0016"/>
    <w:rsid w:val="00ED0247"/>
    <w:rsid w:val="00ED0326"/>
    <w:rsid w:val="00ED036A"/>
    <w:rsid w:val="00ED040E"/>
    <w:rsid w:val="00ED0527"/>
    <w:rsid w:val="00ED0573"/>
    <w:rsid w:val="00ED0590"/>
    <w:rsid w:val="00ED091F"/>
    <w:rsid w:val="00ED0A25"/>
    <w:rsid w:val="00ED0CFA"/>
    <w:rsid w:val="00ED0E08"/>
    <w:rsid w:val="00ED0EB9"/>
    <w:rsid w:val="00ED0ED0"/>
    <w:rsid w:val="00ED13B5"/>
    <w:rsid w:val="00ED1556"/>
    <w:rsid w:val="00ED17E6"/>
    <w:rsid w:val="00ED1989"/>
    <w:rsid w:val="00ED239D"/>
    <w:rsid w:val="00ED24BF"/>
    <w:rsid w:val="00ED2572"/>
    <w:rsid w:val="00ED280B"/>
    <w:rsid w:val="00ED2A84"/>
    <w:rsid w:val="00ED2B45"/>
    <w:rsid w:val="00ED2CCE"/>
    <w:rsid w:val="00ED2CE4"/>
    <w:rsid w:val="00ED2E10"/>
    <w:rsid w:val="00ED30CB"/>
    <w:rsid w:val="00ED376F"/>
    <w:rsid w:val="00ED3833"/>
    <w:rsid w:val="00ED3860"/>
    <w:rsid w:val="00ED3DB5"/>
    <w:rsid w:val="00ED4213"/>
    <w:rsid w:val="00ED43F6"/>
    <w:rsid w:val="00ED4415"/>
    <w:rsid w:val="00ED4607"/>
    <w:rsid w:val="00ED47BA"/>
    <w:rsid w:val="00ED4AEB"/>
    <w:rsid w:val="00ED4BAE"/>
    <w:rsid w:val="00ED5002"/>
    <w:rsid w:val="00ED5075"/>
    <w:rsid w:val="00ED50B5"/>
    <w:rsid w:val="00ED5116"/>
    <w:rsid w:val="00ED51FD"/>
    <w:rsid w:val="00ED54D9"/>
    <w:rsid w:val="00ED553B"/>
    <w:rsid w:val="00ED555D"/>
    <w:rsid w:val="00ED559B"/>
    <w:rsid w:val="00ED55AA"/>
    <w:rsid w:val="00ED5981"/>
    <w:rsid w:val="00ED6462"/>
    <w:rsid w:val="00ED6474"/>
    <w:rsid w:val="00ED67E3"/>
    <w:rsid w:val="00ED68DB"/>
    <w:rsid w:val="00ED69B3"/>
    <w:rsid w:val="00ED6A16"/>
    <w:rsid w:val="00ED6B03"/>
    <w:rsid w:val="00ED6D81"/>
    <w:rsid w:val="00ED6F56"/>
    <w:rsid w:val="00ED7080"/>
    <w:rsid w:val="00ED7129"/>
    <w:rsid w:val="00ED719C"/>
    <w:rsid w:val="00ED742B"/>
    <w:rsid w:val="00ED7537"/>
    <w:rsid w:val="00ED753C"/>
    <w:rsid w:val="00ED75E4"/>
    <w:rsid w:val="00ED7668"/>
    <w:rsid w:val="00ED772E"/>
    <w:rsid w:val="00ED7AAC"/>
    <w:rsid w:val="00ED7D78"/>
    <w:rsid w:val="00ED7DDE"/>
    <w:rsid w:val="00ED7DED"/>
    <w:rsid w:val="00EE0246"/>
    <w:rsid w:val="00EE04DA"/>
    <w:rsid w:val="00EE052D"/>
    <w:rsid w:val="00EE084C"/>
    <w:rsid w:val="00EE0F3A"/>
    <w:rsid w:val="00EE1067"/>
    <w:rsid w:val="00EE1254"/>
    <w:rsid w:val="00EE16C0"/>
    <w:rsid w:val="00EE1A41"/>
    <w:rsid w:val="00EE1B8F"/>
    <w:rsid w:val="00EE1BA2"/>
    <w:rsid w:val="00EE1F9A"/>
    <w:rsid w:val="00EE2048"/>
    <w:rsid w:val="00EE21AF"/>
    <w:rsid w:val="00EE21B7"/>
    <w:rsid w:val="00EE2256"/>
    <w:rsid w:val="00EE240C"/>
    <w:rsid w:val="00EE247F"/>
    <w:rsid w:val="00EE2767"/>
    <w:rsid w:val="00EE28D4"/>
    <w:rsid w:val="00EE29A9"/>
    <w:rsid w:val="00EE2A75"/>
    <w:rsid w:val="00EE2C66"/>
    <w:rsid w:val="00EE313A"/>
    <w:rsid w:val="00EE31C1"/>
    <w:rsid w:val="00EE31C2"/>
    <w:rsid w:val="00EE321A"/>
    <w:rsid w:val="00EE32F6"/>
    <w:rsid w:val="00EE3326"/>
    <w:rsid w:val="00EE347B"/>
    <w:rsid w:val="00EE361F"/>
    <w:rsid w:val="00EE394B"/>
    <w:rsid w:val="00EE3AE1"/>
    <w:rsid w:val="00EE3C0C"/>
    <w:rsid w:val="00EE3D21"/>
    <w:rsid w:val="00EE3DB5"/>
    <w:rsid w:val="00EE4172"/>
    <w:rsid w:val="00EE462B"/>
    <w:rsid w:val="00EE46AE"/>
    <w:rsid w:val="00EE47D8"/>
    <w:rsid w:val="00EE4B20"/>
    <w:rsid w:val="00EE4DE0"/>
    <w:rsid w:val="00EE502D"/>
    <w:rsid w:val="00EE5055"/>
    <w:rsid w:val="00EE5334"/>
    <w:rsid w:val="00EE579D"/>
    <w:rsid w:val="00EE5951"/>
    <w:rsid w:val="00EE597F"/>
    <w:rsid w:val="00EE5A20"/>
    <w:rsid w:val="00EE5BC0"/>
    <w:rsid w:val="00EE5E27"/>
    <w:rsid w:val="00EE6112"/>
    <w:rsid w:val="00EE61AF"/>
    <w:rsid w:val="00EE6513"/>
    <w:rsid w:val="00EE6B26"/>
    <w:rsid w:val="00EE6BC6"/>
    <w:rsid w:val="00EE6C07"/>
    <w:rsid w:val="00EE6C58"/>
    <w:rsid w:val="00EE6E2B"/>
    <w:rsid w:val="00EE70D4"/>
    <w:rsid w:val="00EE71BB"/>
    <w:rsid w:val="00EE7336"/>
    <w:rsid w:val="00EE7405"/>
    <w:rsid w:val="00EE7509"/>
    <w:rsid w:val="00EE7847"/>
    <w:rsid w:val="00EE7913"/>
    <w:rsid w:val="00EE7AAF"/>
    <w:rsid w:val="00EE7E08"/>
    <w:rsid w:val="00EF058B"/>
    <w:rsid w:val="00EF0752"/>
    <w:rsid w:val="00EF0965"/>
    <w:rsid w:val="00EF0E15"/>
    <w:rsid w:val="00EF0F79"/>
    <w:rsid w:val="00EF0FBF"/>
    <w:rsid w:val="00EF10F1"/>
    <w:rsid w:val="00EF14E1"/>
    <w:rsid w:val="00EF1503"/>
    <w:rsid w:val="00EF16B7"/>
    <w:rsid w:val="00EF1872"/>
    <w:rsid w:val="00EF1B14"/>
    <w:rsid w:val="00EF1CCD"/>
    <w:rsid w:val="00EF20B6"/>
    <w:rsid w:val="00EF2150"/>
    <w:rsid w:val="00EF21F0"/>
    <w:rsid w:val="00EF2668"/>
    <w:rsid w:val="00EF268F"/>
    <w:rsid w:val="00EF2AEA"/>
    <w:rsid w:val="00EF2C72"/>
    <w:rsid w:val="00EF2C79"/>
    <w:rsid w:val="00EF2D1A"/>
    <w:rsid w:val="00EF3102"/>
    <w:rsid w:val="00EF33A4"/>
    <w:rsid w:val="00EF34EB"/>
    <w:rsid w:val="00EF37FA"/>
    <w:rsid w:val="00EF38D2"/>
    <w:rsid w:val="00EF3BDB"/>
    <w:rsid w:val="00EF3DB4"/>
    <w:rsid w:val="00EF412E"/>
    <w:rsid w:val="00EF42C4"/>
    <w:rsid w:val="00EF449B"/>
    <w:rsid w:val="00EF4522"/>
    <w:rsid w:val="00EF45E5"/>
    <w:rsid w:val="00EF499A"/>
    <w:rsid w:val="00EF4A78"/>
    <w:rsid w:val="00EF4B06"/>
    <w:rsid w:val="00EF51BE"/>
    <w:rsid w:val="00EF554A"/>
    <w:rsid w:val="00EF566B"/>
    <w:rsid w:val="00EF59B2"/>
    <w:rsid w:val="00EF5C88"/>
    <w:rsid w:val="00EF5CAE"/>
    <w:rsid w:val="00EF5D11"/>
    <w:rsid w:val="00EF5D64"/>
    <w:rsid w:val="00EF5D6A"/>
    <w:rsid w:val="00EF5D6D"/>
    <w:rsid w:val="00EF639F"/>
    <w:rsid w:val="00EF63B1"/>
    <w:rsid w:val="00EF6542"/>
    <w:rsid w:val="00EF660E"/>
    <w:rsid w:val="00EF669A"/>
    <w:rsid w:val="00EF66A8"/>
    <w:rsid w:val="00EF685B"/>
    <w:rsid w:val="00EF68B0"/>
    <w:rsid w:val="00EF6AC0"/>
    <w:rsid w:val="00EF6BB7"/>
    <w:rsid w:val="00EF6DCE"/>
    <w:rsid w:val="00EF6E4A"/>
    <w:rsid w:val="00EF6E68"/>
    <w:rsid w:val="00EF7051"/>
    <w:rsid w:val="00EF7188"/>
    <w:rsid w:val="00EF71A8"/>
    <w:rsid w:val="00EF740A"/>
    <w:rsid w:val="00EF7744"/>
    <w:rsid w:val="00EF7751"/>
    <w:rsid w:val="00EF782B"/>
    <w:rsid w:val="00EF7F31"/>
    <w:rsid w:val="00F00016"/>
    <w:rsid w:val="00F00275"/>
    <w:rsid w:val="00F0058B"/>
    <w:rsid w:val="00F007A8"/>
    <w:rsid w:val="00F008A6"/>
    <w:rsid w:val="00F008F7"/>
    <w:rsid w:val="00F00995"/>
    <w:rsid w:val="00F00ADD"/>
    <w:rsid w:val="00F00B29"/>
    <w:rsid w:val="00F00BBA"/>
    <w:rsid w:val="00F00C3A"/>
    <w:rsid w:val="00F00C9A"/>
    <w:rsid w:val="00F00CC6"/>
    <w:rsid w:val="00F0137D"/>
    <w:rsid w:val="00F01702"/>
    <w:rsid w:val="00F01748"/>
    <w:rsid w:val="00F0177C"/>
    <w:rsid w:val="00F01868"/>
    <w:rsid w:val="00F01993"/>
    <w:rsid w:val="00F01A2D"/>
    <w:rsid w:val="00F01ABE"/>
    <w:rsid w:val="00F01B33"/>
    <w:rsid w:val="00F01F6A"/>
    <w:rsid w:val="00F021E4"/>
    <w:rsid w:val="00F0223A"/>
    <w:rsid w:val="00F023EA"/>
    <w:rsid w:val="00F02497"/>
    <w:rsid w:val="00F02A36"/>
    <w:rsid w:val="00F02A50"/>
    <w:rsid w:val="00F02ABB"/>
    <w:rsid w:val="00F02B1B"/>
    <w:rsid w:val="00F02F1B"/>
    <w:rsid w:val="00F0309F"/>
    <w:rsid w:val="00F03221"/>
    <w:rsid w:val="00F032FB"/>
    <w:rsid w:val="00F034B9"/>
    <w:rsid w:val="00F034D8"/>
    <w:rsid w:val="00F034F5"/>
    <w:rsid w:val="00F0354B"/>
    <w:rsid w:val="00F0368E"/>
    <w:rsid w:val="00F0378A"/>
    <w:rsid w:val="00F038D1"/>
    <w:rsid w:val="00F03955"/>
    <w:rsid w:val="00F03B33"/>
    <w:rsid w:val="00F04225"/>
    <w:rsid w:val="00F042EF"/>
    <w:rsid w:val="00F0430E"/>
    <w:rsid w:val="00F044A3"/>
    <w:rsid w:val="00F044C9"/>
    <w:rsid w:val="00F044F2"/>
    <w:rsid w:val="00F04A61"/>
    <w:rsid w:val="00F04D6A"/>
    <w:rsid w:val="00F05087"/>
    <w:rsid w:val="00F052FE"/>
    <w:rsid w:val="00F0546C"/>
    <w:rsid w:val="00F05856"/>
    <w:rsid w:val="00F0597E"/>
    <w:rsid w:val="00F05C74"/>
    <w:rsid w:val="00F05D8B"/>
    <w:rsid w:val="00F05EF8"/>
    <w:rsid w:val="00F05F05"/>
    <w:rsid w:val="00F06002"/>
    <w:rsid w:val="00F06008"/>
    <w:rsid w:val="00F0600E"/>
    <w:rsid w:val="00F0645D"/>
    <w:rsid w:val="00F06667"/>
    <w:rsid w:val="00F0667C"/>
    <w:rsid w:val="00F06863"/>
    <w:rsid w:val="00F06900"/>
    <w:rsid w:val="00F06BE9"/>
    <w:rsid w:val="00F06F0B"/>
    <w:rsid w:val="00F07160"/>
    <w:rsid w:val="00F072F0"/>
    <w:rsid w:val="00F07773"/>
    <w:rsid w:val="00F07778"/>
    <w:rsid w:val="00F078FB"/>
    <w:rsid w:val="00F07EF1"/>
    <w:rsid w:val="00F10100"/>
    <w:rsid w:val="00F1039B"/>
    <w:rsid w:val="00F103FD"/>
    <w:rsid w:val="00F10424"/>
    <w:rsid w:val="00F105A8"/>
    <w:rsid w:val="00F10627"/>
    <w:rsid w:val="00F10698"/>
    <w:rsid w:val="00F10F0D"/>
    <w:rsid w:val="00F113B3"/>
    <w:rsid w:val="00F116E3"/>
    <w:rsid w:val="00F11856"/>
    <w:rsid w:val="00F119E0"/>
    <w:rsid w:val="00F11B75"/>
    <w:rsid w:val="00F11CED"/>
    <w:rsid w:val="00F12293"/>
    <w:rsid w:val="00F123EB"/>
    <w:rsid w:val="00F12D4A"/>
    <w:rsid w:val="00F12E67"/>
    <w:rsid w:val="00F12FFD"/>
    <w:rsid w:val="00F1361A"/>
    <w:rsid w:val="00F1366C"/>
    <w:rsid w:val="00F13A4C"/>
    <w:rsid w:val="00F13A57"/>
    <w:rsid w:val="00F13E3C"/>
    <w:rsid w:val="00F149FA"/>
    <w:rsid w:val="00F14A87"/>
    <w:rsid w:val="00F14D0D"/>
    <w:rsid w:val="00F14EC9"/>
    <w:rsid w:val="00F150BC"/>
    <w:rsid w:val="00F150D7"/>
    <w:rsid w:val="00F157DE"/>
    <w:rsid w:val="00F15893"/>
    <w:rsid w:val="00F15A18"/>
    <w:rsid w:val="00F15AAE"/>
    <w:rsid w:val="00F160C0"/>
    <w:rsid w:val="00F160D5"/>
    <w:rsid w:val="00F162AC"/>
    <w:rsid w:val="00F16447"/>
    <w:rsid w:val="00F167CB"/>
    <w:rsid w:val="00F1685A"/>
    <w:rsid w:val="00F16978"/>
    <w:rsid w:val="00F16B1C"/>
    <w:rsid w:val="00F16BBA"/>
    <w:rsid w:val="00F16CCF"/>
    <w:rsid w:val="00F176C1"/>
    <w:rsid w:val="00F177E5"/>
    <w:rsid w:val="00F178BE"/>
    <w:rsid w:val="00F17AE0"/>
    <w:rsid w:val="00F17C73"/>
    <w:rsid w:val="00F17C76"/>
    <w:rsid w:val="00F17EFD"/>
    <w:rsid w:val="00F17F2B"/>
    <w:rsid w:val="00F2008B"/>
    <w:rsid w:val="00F200C9"/>
    <w:rsid w:val="00F2050A"/>
    <w:rsid w:val="00F20740"/>
    <w:rsid w:val="00F20868"/>
    <w:rsid w:val="00F20D63"/>
    <w:rsid w:val="00F21054"/>
    <w:rsid w:val="00F2125B"/>
    <w:rsid w:val="00F21302"/>
    <w:rsid w:val="00F2138A"/>
    <w:rsid w:val="00F21599"/>
    <w:rsid w:val="00F21602"/>
    <w:rsid w:val="00F217D1"/>
    <w:rsid w:val="00F218CD"/>
    <w:rsid w:val="00F21B22"/>
    <w:rsid w:val="00F21CC9"/>
    <w:rsid w:val="00F21F77"/>
    <w:rsid w:val="00F22146"/>
    <w:rsid w:val="00F221E9"/>
    <w:rsid w:val="00F221EB"/>
    <w:rsid w:val="00F223C9"/>
    <w:rsid w:val="00F223E6"/>
    <w:rsid w:val="00F225C5"/>
    <w:rsid w:val="00F227A7"/>
    <w:rsid w:val="00F228EF"/>
    <w:rsid w:val="00F2290E"/>
    <w:rsid w:val="00F22934"/>
    <w:rsid w:val="00F22B23"/>
    <w:rsid w:val="00F22C03"/>
    <w:rsid w:val="00F22E3D"/>
    <w:rsid w:val="00F232CB"/>
    <w:rsid w:val="00F23557"/>
    <w:rsid w:val="00F2363B"/>
    <w:rsid w:val="00F23951"/>
    <w:rsid w:val="00F23B06"/>
    <w:rsid w:val="00F24017"/>
    <w:rsid w:val="00F2403A"/>
    <w:rsid w:val="00F241BA"/>
    <w:rsid w:val="00F243E8"/>
    <w:rsid w:val="00F243F9"/>
    <w:rsid w:val="00F2446E"/>
    <w:rsid w:val="00F246C6"/>
    <w:rsid w:val="00F24E76"/>
    <w:rsid w:val="00F24FCB"/>
    <w:rsid w:val="00F25021"/>
    <w:rsid w:val="00F25322"/>
    <w:rsid w:val="00F2552D"/>
    <w:rsid w:val="00F255CF"/>
    <w:rsid w:val="00F2564B"/>
    <w:rsid w:val="00F25688"/>
    <w:rsid w:val="00F258DB"/>
    <w:rsid w:val="00F258F5"/>
    <w:rsid w:val="00F25CA4"/>
    <w:rsid w:val="00F2606E"/>
    <w:rsid w:val="00F2610E"/>
    <w:rsid w:val="00F262DB"/>
    <w:rsid w:val="00F26673"/>
    <w:rsid w:val="00F26883"/>
    <w:rsid w:val="00F26A7C"/>
    <w:rsid w:val="00F26BB7"/>
    <w:rsid w:val="00F26BC2"/>
    <w:rsid w:val="00F26EA4"/>
    <w:rsid w:val="00F2735B"/>
    <w:rsid w:val="00F2736C"/>
    <w:rsid w:val="00F274CB"/>
    <w:rsid w:val="00F27503"/>
    <w:rsid w:val="00F275CA"/>
    <w:rsid w:val="00F27A04"/>
    <w:rsid w:val="00F27C92"/>
    <w:rsid w:val="00F3045B"/>
    <w:rsid w:val="00F3052D"/>
    <w:rsid w:val="00F308E7"/>
    <w:rsid w:val="00F30C30"/>
    <w:rsid w:val="00F30DFA"/>
    <w:rsid w:val="00F30E7E"/>
    <w:rsid w:val="00F30E98"/>
    <w:rsid w:val="00F310E4"/>
    <w:rsid w:val="00F31238"/>
    <w:rsid w:val="00F313EC"/>
    <w:rsid w:val="00F3145E"/>
    <w:rsid w:val="00F316D3"/>
    <w:rsid w:val="00F3177F"/>
    <w:rsid w:val="00F319D7"/>
    <w:rsid w:val="00F31A5B"/>
    <w:rsid w:val="00F31AED"/>
    <w:rsid w:val="00F32077"/>
    <w:rsid w:val="00F32163"/>
    <w:rsid w:val="00F3218A"/>
    <w:rsid w:val="00F326A0"/>
    <w:rsid w:val="00F32739"/>
    <w:rsid w:val="00F329F5"/>
    <w:rsid w:val="00F32E48"/>
    <w:rsid w:val="00F33079"/>
    <w:rsid w:val="00F33211"/>
    <w:rsid w:val="00F33964"/>
    <w:rsid w:val="00F33ACE"/>
    <w:rsid w:val="00F33AE0"/>
    <w:rsid w:val="00F33C52"/>
    <w:rsid w:val="00F341EF"/>
    <w:rsid w:val="00F344D1"/>
    <w:rsid w:val="00F34905"/>
    <w:rsid w:val="00F349FB"/>
    <w:rsid w:val="00F34AA7"/>
    <w:rsid w:val="00F34C13"/>
    <w:rsid w:val="00F34D27"/>
    <w:rsid w:val="00F3503A"/>
    <w:rsid w:val="00F35042"/>
    <w:rsid w:val="00F351B6"/>
    <w:rsid w:val="00F3529E"/>
    <w:rsid w:val="00F352D6"/>
    <w:rsid w:val="00F353BC"/>
    <w:rsid w:val="00F35439"/>
    <w:rsid w:val="00F357B0"/>
    <w:rsid w:val="00F35970"/>
    <w:rsid w:val="00F35A5E"/>
    <w:rsid w:val="00F35AA5"/>
    <w:rsid w:val="00F35C85"/>
    <w:rsid w:val="00F35CC2"/>
    <w:rsid w:val="00F36040"/>
    <w:rsid w:val="00F3608F"/>
    <w:rsid w:val="00F361C2"/>
    <w:rsid w:val="00F36252"/>
    <w:rsid w:val="00F36342"/>
    <w:rsid w:val="00F365F7"/>
    <w:rsid w:val="00F3689D"/>
    <w:rsid w:val="00F368EB"/>
    <w:rsid w:val="00F36AD6"/>
    <w:rsid w:val="00F36B1E"/>
    <w:rsid w:val="00F36BDF"/>
    <w:rsid w:val="00F36C03"/>
    <w:rsid w:val="00F36CAD"/>
    <w:rsid w:val="00F36E24"/>
    <w:rsid w:val="00F36F10"/>
    <w:rsid w:val="00F36F9D"/>
    <w:rsid w:val="00F37206"/>
    <w:rsid w:val="00F37235"/>
    <w:rsid w:val="00F37525"/>
    <w:rsid w:val="00F37593"/>
    <w:rsid w:val="00F37614"/>
    <w:rsid w:val="00F377B6"/>
    <w:rsid w:val="00F378D8"/>
    <w:rsid w:val="00F37A95"/>
    <w:rsid w:val="00F37AF6"/>
    <w:rsid w:val="00F37D45"/>
    <w:rsid w:val="00F37DA2"/>
    <w:rsid w:val="00F37F36"/>
    <w:rsid w:val="00F4067B"/>
    <w:rsid w:val="00F409DD"/>
    <w:rsid w:val="00F40BE0"/>
    <w:rsid w:val="00F40DE1"/>
    <w:rsid w:val="00F40DE8"/>
    <w:rsid w:val="00F410A3"/>
    <w:rsid w:val="00F41105"/>
    <w:rsid w:val="00F41108"/>
    <w:rsid w:val="00F412E0"/>
    <w:rsid w:val="00F41811"/>
    <w:rsid w:val="00F41A28"/>
    <w:rsid w:val="00F41BAC"/>
    <w:rsid w:val="00F41E39"/>
    <w:rsid w:val="00F41EBD"/>
    <w:rsid w:val="00F42365"/>
    <w:rsid w:val="00F4249A"/>
    <w:rsid w:val="00F424F5"/>
    <w:rsid w:val="00F42723"/>
    <w:rsid w:val="00F429A1"/>
    <w:rsid w:val="00F42BAA"/>
    <w:rsid w:val="00F42FB3"/>
    <w:rsid w:val="00F43325"/>
    <w:rsid w:val="00F434E4"/>
    <w:rsid w:val="00F439C5"/>
    <w:rsid w:val="00F43C80"/>
    <w:rsid w:val="00F43E7D"/>
    <w:rsid w:val="00F442A1"/>
    <w:rsid w:val="00F44637"/>
    <w:rsid w:val="00F4471C"/>
    <w:rsid w:val="00F448E5"/>
    <w:rsid w:val="00F448EE"/>
    <w:rsid w:val="00F44A9F"/>
    <w:rsid w:val="00F44C09"/>
    <w:rsid w:val="00F454A8"/>
    <w:rsid w:val="00F455A0"/>
    <w:rsid w:val="00F458A9"/>
    <w:rsid w:val="00F458C6"/>
    <w:rsid w:val="00F45DA3"/>
    <w:rsid w:val="00F45F22"/>
    <w:rsid w:val="00F45FE8"/>
    <w:rsid w:val="00F46003"/>
    <w:rsid w:val="00F46115"/>
    <w:rsid w:val="00F4613E"/>
    <w:rsid w:val="00F46154"/>
    <w:rsid w:val="00F46219"/>
    <w:rsid w:val="00F4621B"/>
    <w:rsid w:val="00F46295"/>
    <w:rsid w:val="00F463BD"/>
    <w:rsid w:val="00F463CE"/>
    <w:rsid w:val="00F463E1"/>
    <w:rsid w:val="00F463E2"/>
    <w:rsid w:val="00F467DA"/>
    <w:rsid w:val="00F46B57"/>
    <w:rsid w:val="00F46C42"/>
    <w:rsid w:val="00F46D44"/>
    <w:rsid w:val="00F47060"/>
    <w:rsid w:val="00F4722D"/>
    <w:rsid w:val="00F47717"/>
    <w:rsid w:val="00F47870"/>
    <w:rsid w:val="00F478AD"/>
    <w:rsid w:val="00F47D5A"/>
    <w:rsid w:val="00F500A6"/>
    <w:rsid w:val="00F502FC"/>
    <w:rsid w:val="00F50451"/>
    <w:rsid w:val="00F504FA"/>
    <w:rsid w:val="00F5050E"/>
    <w:rsid w:val="00F50563"/>
    <w:rsid w:val="00F50577"/>
    <w:rsid w:val="00F5058D"/>
    <w:rsid w:val="00F505C2"/>
    <w:rsid w:val="00F507AC"/>
    <w:rsid w:val="00F508FC"/>
    <w:rsid w:val="00F50EC1"/>
    <w:rsid w:val="00F5106C"/>
    <w:rsid w:val="00F511D7"/>
    <w:rsid w:val="00F511FA"/>
    <w:rsid w:val="00F51210"/>
    <w:rsid w:val="00F51275"/>
    <w:rsid w:val="00F515BF"/>
    <w:rsid w:val="00F5163C"/>
    <w:rsid w:val="00F51786"/>
    <w:rsid w:val="00F517B6"/>
    <w:rsid w:val="00F517F7"/>
    <w:rsid w:val="00F51C13"/>
    <w:rsid w:val="00F51D21"/>
    <w:rsid w:val="00F51E07"/>
    <w:rsid w:val="00F51F97"/>
    <w:rsid w:val="00F5208B"/>
    <w:rsid w:val="00F52215"/>
    <w:rsid w:val="00F526C2"/>
    <w:rsid w:val="00F52700"/>
    <w:rsid w:val="00F52845"/>
    <w:rsid w:val="00F52B34"/>
    <w:rsid w:val="00F52EFD"/>
    <w:rsid w:val="00F52F98"/>
    <w:rsid w:val="00F53494"/>
    <w:rsid w:val="00F535F7"/>
    <w:rsid w:val="00F53620"/>
    <w:rsid w:val="00F5365E"/>
    <w:rsid w:val="00F53740"/>
    <w:rsid w:val="00F537A1"/>
    <w:rsid w:val="00F537A5"/>
    <w:rsid w:val="00F53810"/>
    <w:rsid w:val="00F53948"/>
    <w:rsid w:val="00F53A05"/>
    <w:rsid w:val="00F53AC1"/>
    <w:rsid w:val="00F53DE3"/>
    <w:rsid w:val="00F53E7F"/>
    <w:rsid w:val="00F53F9D"/>
    <w:rsid w:val="00F53FEF"/>
    <w:rsid w:val="00F541AF"/>
    <w:rsid w:val="00F54298"/>
    <w:rsid w:val="00F54300"/>
    <w:rsid w:val="00F54660"/>
    <w:rsid w:val="00F546CB"/>
    <w:rsid w:val="00F5482F"/>
    <w:rsid w:val="00F5483F"/>
    <w:rsid w:val="00F54A88"/>
    <w:rsid w:val="00F54A9D"/>
    <w:rsid w:val="00F54D27"/>
    <w:rsid w:val="00F54F45"/>
    <w:rsid w:val="00F550ED"/>
    <w:rsid w:val="00F55419"/>
    <w:rsid w:val="00F55558"/>
    <w:rsid w:val="00F5556C"/>
    <w:rsid w:val="00F555C9"/>
    <w:rsid w:val="00F555EA"/>
    <w:rsid w:val="00F55611"/>
    <w:rsid w:val="00F55721"/>
    <w:rsid w:val="00F55A00"/>
    <w:rsid w:val="00F55A3C"/>
    <w:rsid w:val="00F55ADB"/>
    <w:rsid w:val="00F55DF3"/>
    <w:rsid w:val="00F55F42"/>
    <w:rsid w:val="00F56243"/>
    <w:rsid w:val="00F5644B"/>
    <w:rsid w:val="00F56540"/>
    <w:rsid w:val="00F566EC"/>
    <w:rsid w:val="00F5672B"/>
    <w:rsid w:val="00F568D4"/>
    <w:rsid w:val="00F56AEF"/>
    <w:rsid w:val="00F56CFD"/>
    <w:rsid w:val="00F56DE4"/>
    <w:rsid w:val="00F56FBB"/>
    <w:rsid w:val="00F57106"/>
    <w:rsid w:val="00F575C1"/>
    <w:rsid w:val="00F578B8"/>
    <w:rsid w:val="00F57A5A"/>
    <w:rsid w:val="00F57B7F"/>
    <w:rsid w:val="00F57D38"/>
    <w:rsid w:val="00F57DB7"/>
    <w:rsid w:val="00F57E69"/>
    <w:rsid w:val="00F6051F"/>
    <w:rsid w:val="00F60993"/>
    <w:rsid w:val="00F60A08"/>
    <w:rsid w:val="00F60BB9"/>
    <w:rsid w:val="00F60C35"/>
    <w:rsid w:val="00F60DBD"/>
    <w:rsid w:val="00F60E9B"/>
    <w:rsid w:val="00F60EEF"/>
    <w:rsid w:val="00F60FC2"/>
    <w:rsid w:val="00F61011"/>
    <w:rsid w:val="00F6107F"/>
    <w:rsid w:val="00F610A1"/>
    <w:rsid w:val="00F6117A"/>
    <w:rsid w:val="00F6132E"/>
    <w:rsid w:val="00F619D1"/>
    <w:rsid w:val="00F61A58"/>
    <w:rsid w:val="00F61A7C"/>
    <w:rsid w:val="00F61D22"/>
    <w:rsid w:val="00F61E64"/>
    <w:rsid w:val="00F61EBC"/>
    <w:rsid w:val="00F61F3E"/>
    <w:rsid w:val="00F6223D"/>
    <w:rsid w:val="00F6289F"/>
    <w:rsid w:val="00F62CE9"/>
    <w:rsid w:val="00F62F31"/>
    <w:rsid w:val="00F6330D"/>
    <w:rsid w:val="00F63739"/>
    <w:rsid w:val="00F63787"/>
    <w:rsid w:val="00F63799"/>
    <w:rsid w:val="00F63800"/>
    <w:rsid w:val="00F638D7"/>
    <w:rsid w:val="00F6395D"/>
    <w:rsid w:val="00F63C21"/>
    <w:rsid w:val="00F63C9B"/>
    <w:rsid w:val="00F63D9A"/>
    <w:rsid w:val="00F63DF2"/>
    <w:rsid w:val="00F63E4C"/>
    <w:rsid w:val="00F63F10"/>
    <w:rsid w:val="00F6400C"/>
    <w:rsid w:val="00F64361"/>
    <w:rsid w:val="00F643FB"/>
    <w:rsid w:val="00F644E7"/>
    <w:rsid w:val="00F64515"/>
    <w:rsid w:val="00F645DC"/>
    <w:rsid w:val="00F6469C"/>
    <w:rsid w:val="00F64714"/>
    <w:rsid w:val="00F64950"/>
    <w:rsid w:val="00F64B9D"/>
    <w:rsid w:val="00F64C38"/>
    <w:rsid w:val="00F651E9"/>
    <w:rsid w:val="00F6567D"/>
    <w:rsid w:val="00F65AE6"/>
    <w:rsid w:val="00F65D50"/>
    <w:rsid w:val="00F65E58"/>
    <w:rsid w:val="00F65F0C"/>
    <w:rsid w:val="00F6640F"/>
    <w:rsid w:val="00F664A0"/>
    <w:rsid w:val="00F66672"/>
    <w:rsid w:val="00F66705"/>
    <w:rsid w:val="00F66729"/>
    <w:rsid w:val="00F66D5D"/>
    <w:rsid w:val="00F67178"/>
    <w:rsid w:val="00F671DE"/>
    <w:rsid w:val="00F67482"/>
    <w:rsid w:val="00F67612"/>
    <w:rsid w:val="00F679A8"/>
    <w:rsid w:val="00F67B05"/>
    <w:rsid w:val="00F67F15"/>
    <w:rsid w:val="00F67F44"/>
    <w:rsid w:val="00F7003D"/>
    <w:rsid w:val="00F7007D"/>
    <w:rsid w:val="00F70106"/>
    <w:rsid w:val="00F70282"/>
    <w:rsid w:val="00F703A8"/>
    <w:rsid w:val="00F70494"/>
    <w:rsid w:val="00F705E5"/>
    <w:rsid w:val="00F7065B"/>
    <w:rsid w:val="00F70699"/>
    <w:rsid w:val="00F7097D"/>
    <w:rsid w:val="00F70A2B"/>
    <w:rsid w:val="00F70B1E"/>
    <w:rsid w:val="00F70B24"/>
    <w:rsid w:val="00F70B5D"/>
    <w:rsid w:val="00F70D8E"/>
    <w:rsid w:val="00F71232"/>
    <w:rsid w:val="00F712C2"/>
    <w:rsid w:val="00F7133A"/>
    <w:rsid w:val="00F71654"/>
    <w:rsid w:val="00F717E0"/>
    <w:rsid w:val="00F719D6"/>
    <w:rsid w:val="00F71C5D"/>
    <w:rsid w:val="00F71DB2"/>
    <w:rsid w:val="00F72275"/>
    <w:rsid w:val="00F72420"/>
    <w:rsid w:val="00F7250E"/>
    <w:rsid w:val="00F72961"/>
    <w:rsid w:val="00F72AFE"/>
    <w:rsid w:val="00F72CB9"/>
    <w:rsid w:val="00F72E46"/>
    <w:rsid w:val="00F72EAC"/>
    <w:rsid w:val="00F73092"/>
    <w:rsid w:val="00F73770"/>
    <w:rsid w:val="00F73CF1"/>
    <w:rsid w:val="00F73DE0"/>
    <w:rsid w:val="00F740CF"/>
    <w:rsid w:val="00F7418F"/>
    <w:rsid w:val="00F74646"/>
    <w:rsid w:val="00F74837"/>
    <w:rsid w:val="00F74949"/>
    <w:rsid w:val="00F7525C"/>
    <w:rsid w:val="00F7536B"/>
    <w:rsid w:val="00F75A3F"/>
    <w:rsid w:val="00F75A8B"/>
    <w:rsid w:val="00F75D11"/>
    <w:rsid w:val="00F75EED"/>
    <w:rsid w:val="00F75F80"/>
    <w:rsid w:val="00F7602F"/>
    <w:rsid w:val="00F7617E"/>
    <w:rsid w:val="00F76327"/>
    <w:rsid w:val="00F76427"/>
    <w:rsid w:val="00F76446"/>
    <w:rsid w:val="00F768EF"/>
    <w:rsid w:val="00F76BB0"/>
    <w:rsid w:val="00F76C4F"/>
    <w:rsid w:val="00F76D65"/>
    <w:rsid w:val="00F76D67"/>
    <w:rsid w:val="00F76FAB"/>
    <w:rsid w:val="00F7706C"/>
    <w:rsid w:val="00F7783E"/>
    <w:rsid w:val="00F77CC9"/>
    <w:rsid w:val="00F77D53"/>
    <w:rsid w:val="00F77D64"/>
    <w:rsid w:val="00F77E7D"/>
    <w:rsid w:val="00F77EC1"/>
    <w:rsid w:val="00F77FF9"/>
    <w:rsid w:val="00F80212"/>
    <w:rsid w:val="00F802D9"/>
    <w:rsid w:val="00F802E4"/>
    <w:rsid w:val="00F803C1"/>
    <w:rsid w:val="00F804DA"/>
    <w:rsid w:val="00F80626"/>
    <w:rsid w:val="00F80BCB"/>
    <w:rsid w:val="00F80F81"/>
    <w:rsid w:val="00F810E6"/>
    <w:rsid w:val="00F81105"/>
    <w:rsid w:val="00F812B4"/>
    <w:rsid w:val="00F812DF"/>
    <w:rsid w:val="00F8153A"/>
    <w:rsid w:val="00F81601"/>
    <w:rsid w:val="00F81B3A"/>
    <w:rsid w:val="00F81C6D"/>
    <w:rsid w:val="00F81F9F"/>
    <w:rsid w:val="00F820E0"/>
    <w:rsid w:val="00F8240E"/>
    <w:rsid w:val="00F82557"/>
    <w:rsid w:val="00F825CB"/>
    <w:rsid w:val="00F82C3D"/>
    <w:rsid w:val="00F82D4F"/>
    <w:rsid w:val="00F82D74"/>
    <w:rsid w:val="00F82DD6"/>
    <w:rsid w:val="00F8305A"/>
    <w:rsid w:val="00F830F5"/>
    <w:rsid w:val="00F8321F"/>
    <w:rsid w:val="00F83608"/>
    <w:rsid w:val="00F837D7"/>
    <w:rsid w:val="00F839E2"/>
    <w:rsid w:val="00F83AF6"/>
    <w:rsid w:val="00F83B03"/>
    <w:rsid w:val="00F83C32"/>
    <w:rsid w:val="00F83E8C"/>
    <w:rsid w:val="00F84013"/>
    <w:rsid w:val="00F84076"/>
    <w:rsid w:val="00F84372"/>
    <w:rsid w:val="00F84A49"/>
    <w:rsid w:val="00F84A50"/>
    <w:rsid w:val="00F84B40"/>
    <w:rsid w:val="00F85283"/>
    <w:rsid w:val="00F8551A"/>
    <w:rsid w:val="00F85554"/>
    <w:rsid w:val="00F858CC"/>
    <w:rsid w:val="00F8595C"/>
    <w:rsid w:val="00F85F50"/>
    <w:rsid w:val="00F85FA9"/>
    <w:rsid w:val="00F86172"/>
    <w:rsid w:val="00F861FD"/>
    <w:rsid w:val="00F8621A"/>
    <w:rsid w:val="00F862D1"/>
    <w:rsid w:val="00F86435"/>
    <w:rsid w:val="00F86552"/>
    <w:rsid w:val="00F867A8"/>
    <w:rsid w:val="00F869DF"/>
    <w:rsid w:val="00F86A14"/>
    <w:rsid w:val="00F86B15"/>
    <w:rsid w:val="00F86DE0"/>
    <w:rsid w:val="00F86E66"/>
    <w:rsid w:val="00F86F5B"/>
    <w:rsid w:val="00F86FA5"/>
    <w:rsid w:val="00F87464"/>
    <w:rsid w:val="00F875BF"/>
    <w:rsid w:val="00F875DA"/>
    <w:rsid w:val="00F87CC7"/>
    <w:rsid w:val="00F87E1A"/>
    <w:rsid w:val="00F900D4"/>
    <w:rsid w:val="00F90187"/>
    <w:rsid w:val="00F901A0"/>
    <w:rsid w:val="00F901D1"/>
    <w:rsid w:val="00F90272"/>
    <w:rsid w:val="00F90410"/>
    <w:rsid w:val="00F907D2"/>
    <w:rsid w:val="00F907EB"/>
    <w:rsid w:val="00F9089C"/>
    <w:rsid w:val="00F9094D"/>
    <w:rsid w:val="00F90A71"/>
    <w:rsid w:val="00F90AE8"/>
    <w:rsid w:val="00F90B39"/>
    <w:rsid w:val="00F9114D"/>
    <w:rsid w:val="00F91233"/>
    <w:rsid w:val="00F91265"/>
    <w:rsid w:val="00F912F0"/>
    <w:rsid w:val="00F91330"/>
    <w:rsid w:val="00F91417"/>
    <w:rsid w:val="00F914FD"/>
    <w:rsid w:val="00F918F5"/>
    <w:rsid w:val="00F9197A"/>
    <w:rsid w:val="00F9198C"/>
    <w:rsid w:val="00F919FD"/>
    <w:rsid w:val="00F91A46"/>
    <w:rsid w:val="00F91DC2"/>
    <w:rsid w:val="00F91F2C"/>
    <w:rsid w:val="00F91F9D"/>
    <w:rsid w:val="00F922E3"/>
    <w:rsid w:val="00F922F3"/>
    <w:rsid w:val="00F92430"/>
    <w:rsid w:val="00F92454"/>
    <w:rsid w:val="00F9282E"/>
    <w:rsid w:val="00F92B03"/>
    <w:rsid w:val="00F92F12"/>
    <w:rsid w:val="00F92F96"/>
    <w:rsid w:val="00F93063"/>
    <w:rsid w:val="00F93680"/>
    <w:rsid w:val="00F9371D"/>
    <w:rsid w:val="00F9398F"/>
    <w:rsid w:val="00F93D84"/>
    <w:rsid w:val="00F93E54"/>
    <w:rsid w:val="00F942F0"/>
    <w:rsid w:val="00F944DE"/>
    <w:rsid w:val="00F94532"/>
    <w:rsid w:val="00F945A9"/>
    <w:rsid w:val="00F9463F"/>
    <w:rsid w:val="00F9490E"/>
    <w:rsid w:val="00F94950"/>
    <w:rsid w:val="00F94B6A"/>
    <w:rsid w:val="00F94C79"/>
    <w:rsid w:val="00F94C82"/>
    <w:rsid w:val="00F94E12"/>
    <w:rsid w:val="00F94E9C"/>
    <w:rsid w:val="00F952D2"/>
    <w:rsid w:val="00F95346"/>
    <w:rsid w:val="00F9551B"/>
    <w:rsid w:val="00F95949"/>
    <w:rsid w:val="00F95C3E"/>
    <w:rsid w:val="00F95D93"/>
    <w:rsid w:val="00F95E53"/>
    <w:rsid w:val="00F96473"/>
    <w:rsid w:val="00F96514"/>
    <w:rsid w:val="00F968D7"/>
    <w:rsid w:val="00F96941"/>
    <w:rsid w:val="00F96B3C"/>
    <w:rsid w:val="00F96D4F"/>
    <w:rsid w:val="00F96FD2"/>
    <w:rsid w:val="00F970F9"/>
    <w:rsid w:val="00F972A0"/>
    <w:rsid w:val="00F974B1"/>
    <w:rsid w:val="00F97908"/>
    <w:rsid w:val="00F97B39"/>
    <w:rsid w:val="00F97B7A"/>
    <w:rsid w:val="00F97DD6"/>
    <w:rsid w:val="00FA0021"/>
    <w:rsid w:val="00FA020B"/>
    <w:rsid w:val="00FA0677"/>
    <w:rsid w:val="00FA0793"/>
    <w:rsid w:val="00FA07CB"/>
    <w:rsid w:val="00FA07CE"/>
    <w:rsid w:val="00FA081F"/>
    <w:rsid w:val="00FA088C"/>
    <w:rsid w:val="00FA08BF"/>
    <w:rsid w:val="00FA08DD"/>
    <w:rsid w:val="00FA0994"/>
    <w:rsid w:val="00FA0A8F"/>
    <w:rsid w:val="00FA0E8B"/>
    <w:rsid w:val="00FA0F19"/>
    <w:rsid w:val="00FA144D"/>
    <w:rsid w:val="00FA172F"/>
    <w:rsid w:val="00FA17F5"/>
    <w:rsid w:val="00FA180E"/>
    <w:rsid w:val="00FA1B18"/>
    <w:rsid w:val="00FA1BD6"/>
    <w:rsid w:val="00FA1CA1"/>
    <w:rsid w:val="00FA1E61"/>
    <w:rsid w:val="00FA1E67"/>
    <w:rsid w:val="00FA1FDF"/>
    <w:rsid w:val="00FA24D9"/>
    <w:rsid w:val="00FA24DB"/>
    <w:rsid w:val="00FA2B01"/>
    <w:rsid w:val="00FA2BA9"/>
    <w:rsid w:val="00FA2E4F"/>
    <w:rsid w:val="00FA2F21"/>
    <w:rsid w:val="00FA2F47"/>
    <w:rsid w:val="00FA2F60"/>
    <w:rsid w:val="00FA30CC"/>
    <w:rsid w:val="00FA315D"/>
    <w:rsid w:val="00FA35CF"/>
    <w:rsid w:val="00FA35E2"/>
    <w:rsid w:val="00FA3626"/>
    <w:rsid w:val="00FA38BE"/>
    <w:rsid w:val="00FA4136"/>
    <w:rsid w:val="00FA44B7"/>
    <w:rsid w:val="00FA46F6"/>
    <w:rsid w:val="00FA4C9D"/>
    <w:rsid w:val="00FA4D8C"/>
    <w:rsid w:val="00FA4D9D"/>
    <w:rsid w:val="00FA4DF3"/>
    <w:rsid w:val="00FA5107"/>
    <w:rsid w:val="00FA56EE"/>
    <w:rsid w:val="00FA5717"/>
    <w:rsid w:val="00FA5810"/>
    <w:rsid w:val="00FA58E2"/>
    <w:rsid w:val="00FA5B03"/>
    <w:rsid w:val="00FA5CAB"/>
    <w:rsid w:val="00FA5CB7"/>
    <w:rsid w:val="00FA5F6E"/>
    <w:rsid w:val="00FA6236"/>
    <w:rsid w:val="00FA655D"/>
    <w:rsid w:val="00FA65A6"/>
    <w:rsid w:val="00FA65F7"/>
    <w:rsid w:val="00FA6779"/>
    <w:rsid w:val="00FA679D"/>
    <w:rsid w:val="00FA67B8"/>
    <w:rsid w:val="00FA69AE"/>
    <w:rsid w:val="00FA6AE8"/>
    <w:rsid w:val="00FA6AF7"/>
    <w:rsid w:val="00FA6ECC"/>
    <w:rsid w:val="00FA731E"/>
    <w:rsid w:val="00FA74F1"/>
    <w:rsid w:val="00FA7C19"/>
    <w:rsid w:val="00FB0093"/>
    <w:rsid w:val="00FB009B"/>
    <w:rsid w:val="00FB0113"/>
    <w:rsid w:val="00FB01E0"/>
    <w:rsid w:val="00FB02F7"/>
    <w:rsid w:val="00FB03D1"/>
    <w:rsid w:val="00FB0492"/>
    <w:rsid w:val="00FB055A"/>
    <w:rsid w:val="00FB0580"/>
    <w:rsid w:val="00FB0953"/>
    <w:rsid w:val="00FB0A0F"/>
    <w:rsid w:val="00FB0AA6"/>
    <w:rsid w:val="00FB0D98"/>
    <w:rsid w:val="00FB0E5A"/>
    <w:rsid w:val="00FB0F3A"/>
    <w:rsid w:val="00FB108D"/>
    <w:rsid w:val="00FB1454"/>
    <w:rsid w:val="00FB153E"/>
    <w:rsid w:val="00FB1789"/>
    <w:rsid w:val="00FB18B8"/>
    <w:rsid w:val="00FB19D7"/>
    <w:rsid w:val="00FB1A62"/>
    <w:rsid w:val="00FB1D3D"/>
    <w:rsid w:val="00FB1D63"/>
    <w:rsid w:val="00FB26CF"/>
    <w:rsid w:val="00FB2752"/>
    <w:rsid w:val="00FB2756"/>
    <w:rsid w:val="00FB27D8"/>
    <w:rsid w:val="00FB283C"/>
    <w:rsid w:val="00FB2AD7"/>
    <w:rsid w:val="00FB302E"/>
    <w:rsid w:val="00FB3409"/>
    <w:rsid w:val="00FB358E"/>
    <w:rsid w:val="00FB36BD"/>
    <w:rsid w:val="00FB37AC"/>
    <w:rsid w:val="00FB37BC"/>
    <w:rsid w:val="00FB3AF8"/>
    <w:rsid w:val="00FB3B6C"/>
    <w:rsid w:val="00FB3BED"/>
    <w:rsid w:val="00FB3FC8"/>
    <w:rsid w:val="00FB420F"/>
    <w:rsid w:val="00FB4223"/>
    <w:rsid w:val="00FB43AB"/>
    <w:rsid w:val="00FB44A6"/>
    <w:rsid w:val="00FB46AA"/>
    <w:rsid w:val="00FB480B"/>
    <w:rsid w:val="00FB4856"/>
    <w:rsid w:val="00FB48FE"/>
    <w:rsid w:val="00FB4A6C"/>
    <w:rsid w:val="00FB4B91"/>
    <w:rsid w:val="00FB4C10"/>
    <w:rsid w:val="00FB4D11"/>
    <w:rsid w:val="00FB4E18"/>
    <w:rsid w:val="00FB4EC7"/>
    <w:rsid w:val="00FB5001"/>
    <w:rsid w:val="00FB5183"/>
    <w:rsid w:val="00FB5338"/>
    <w:rsid w:val="00FB54F8"/>
    <w:rsid w:val="00FB59E3"/>
    <w:rsid w:val="00FB5C64"/>
    <w:rsid w:val="00FB5C6C"/>
    <w:rsid w:val="00FB6344"/>
    <w:rsid w:val="00FB63CE"/>
    <w:rsid w:val="00FB64D3"/>
    <w:rsid w:val="00FB6534"/>
    <w:rsid w:val="00FB6867"/>
    <w:rsid w:val="00FB68B4"/>
    <w:rsid w:val="00FB68BB"/>
    <w:rsid w:val="00FB6AF7"/>
    <w:rsid w:val="00FB6CD1"/>
    <w:rsid w:val="00FB6D44"/>
    <w:rsid w:val="00FB6EF3"/>
    <w:rsid w:val="00FB6F05"/>
    <w:rsid w:val="00FB6F75"/>
    <w:rsid w:val="00FB7121"/>
    <w:rsid w:val="00FB74D2"/>
    <w:rsid w:val="00FB74FC"/>
    <w:rsid w:val="00FB761C"/>
    <w:rsid w:val="00FB76A8"/>
    <w:rsid w:val="00FB7B21"/>
    <w:rsid w:val="00FB7BD2"/>
    <w:rsid w:val="00FB7C0F"/>
    <w:rsid w:val="00FB7E9D"/>
    <w:rsid w:val="00FC02E4"/>
    <w:rsid w:val="00FC0733"/>
    <w:rsid w:val="00FC0856"/>
    <w:rsid w:val="00FC0A77"/>
    <w:rsid w:val="00FC0CA7"/>
    <w:rsid w:val="00FC0E4F"/>
    <w:rsid w:val="00FC0EE8"/>
    <w:rsid w:val="00FC0F6F"/>
    <w:rsid w:val="00FC0F81"/>
    <w:rsid w:val="00FC1113"/>
    <w:rsid w:val="00FC14FF"/>
    <w:rsid w:val="00FC1615"/>
    <w:rsid w:val="00FC166B"/>
    <w:rsid w:val="00FC1797"/>
    <w:rsid w:val="00FC1AFB"/>
    <w:rsid w:val="00FC1B6A"/>
    <w:rsid w:val="00FC1D22"/>
    <w:rsid w:val="00FC2029"/>
    <w:rsid w:val="00FC212A"/>
    <w:rsid w:val="00FC227F"/>
    <w:rsid w:val="00FC22E3"/>
    <w:rsid w:val="00FC23D4"/>
    <w:rsid w:val="00FC279E"/>
    <w:rsid w:val="00FC28EC"/>
    <w:rsid w:val="00FC2ACD"/>
    <w:rsid w:val="00FC2B54"/>
    <w:rsid w:val="00FC2C3B"/>
    <w:rsid w:val="00FC2DD2"/>
    <w:rsid w:val="00FC2DE8"/>
    <w:rsid w:val="00FC305C"/>
    <w:rsid w:val="00FC348B"/>
    <w:rsid w:val="00FC3640"/>
    <w:rsid w:val="00FC36BE"/>
    <w:rsid w:val="00FC375D"/>
    <w:rsid w:val="00FC38F7"/>
    <w:rsid w:val="00FC3A21"/>
    <w:rsid w:val="00FC3ACE"/>
    <w:rsid w:val="00FC3D34"/>
    <w:rsid w:val="00FC3F59"/>
    <w:rsid w:val="00FC3FF1"/>
    <w:rsid w:val="00FC4032"/>
    <w:rsid w:val="00FC4325"/>
    <w:rsid w:val="00FC48F9"/>
    <w:rsid w:val="00FC4946"/>
    <w:rsid w:val="00FC4992"/>
    <w:rsid w:val="00FC4A17"/>
    <w:rsid w:val="00FC4C4A"/>
    <w:rsid w:val="00FC4C90"/>
    <w:rsid w:val="00FC4D13"/>
    <w:rsid w:val="00FC4E91"/>
    <w:rsid w:val="00FC57D8"/>
    <w:rsid w:val="00FC58B3"/>
    <w:rsid w:val="00FC5A6B"/>
    <w:rsid w:val="00FC5B97"/>
    <w:rsid w:val="00FC5B9F"/>
    <w:rsid w:val="00FC5D04"/>
    <w:rsid w:val="00FC5D53"/>
    <w:rsid w:val="00FC5D5D"/>
    <w:rsid w:val="00FC5E2D"/>
    <w:rsid w:val="00FC5F41"/>
    <w:rsid w:val="00FC662A"/>
    <w:rsid w:val="00FC664E"/>
    <w:rsid w:val="00FC6837"/>
    <w:rsid w:val="00FC7032"/>
    <w:rsid w:val="00FC7118"/>
    <w:rsid w:val="00FC718D"/>
    <w:rsid w:val="00FC7351"/>
    <w:rsid w:val="00FC7471"/>
    <w:rsid w:val="00FC74F8"/>
    <w:rsid w:val="00FC7632"/>
    <w:rsid w:val="00FD015B"/>
    <w:rsid w:val="00FD033A"/>
    <w:rsid w:val="00FD03CC"/>
    <w:rsid w:val="00FD049E"/>
    <w:rsid w:val="00FD04FB"/>
    <w:rsid w:val="00FD0839"/>
    <w:rsid w:val="00FD08A4"/>
    <w:rsid w:val="00FD0AD2"/>
    <w:rsid w:val="00FD0D01"/>
    <w:rsid w:val="00FD0D04"/>
    <w:rsid w:val="00FD112F"/>
    <w:rsid w:val="00FD147C"/>
    <w:rsid w:val="00FD1566"/>
    <w:rsid w:val="00FD1568"/>
    <w:rsid w:val="00FD163A"/>
    <w:rsid w:val="00FD174F"/>
    <w:rsid w:val="00FD184F"/>
    <w:rsid w:val="00FD188C"/>
    <w:rsid w:val="00FD18B4"/>
    <w:rsid w:val="00FD1D6C"/>
    <w:rsid w:val="00FD1F3A"/>
    <w:rsid w:val="00FD1F6D"/>
    <w:rsid w:val="00FD2173"/>
    <w:rsid w:val="00FD219F"/>
    <w:rsid w:val="00FD2351"/>
    <w:rsid w:val="00FD2497"/>
    <w:rsid w:val="00FD24BD"/>
    <w:rsid w:val="00FD28B3"/>
    <w:rsid w:val="00FD31A2"/>
    <w:rsid w:val="00FD33F3"/>
    <w:rsid w:val="00FD34D9"/>
    <w:rsid w:val="00FD3676"/>
    <w:rsid w:val="00FD3775"/>
    <w:rsid w:val="00FD3856"/>
    <w:rsid w:val="00FD3C0A"/>
    <w:rsid w:val="00FD4098"/>
    <w:rsid w:val="00FD40C4"/>
    <w:rsid w:val="00FD4262"/>
    <w:rsid w:val="00FD42DD"/>
    <w:rsid w:val="00FD43C8"/>
    <w:rsid w:val="00FD464F"/>
    <w:rsid w:val="00FD48E0"/>
    <w:rsid w:val="00FD49E3"/>
    <w:rsid w:val="00FD4C6D"/>
    <w:rsid w:val="00FD4D14"/>
    <w:rsid w:val="00FD4DB0"/>
    <w:rsid w:val="00FD4FA2"/>
    <w:rsid w:val="00FD50E3"/>
    <w:rsid w:val="00FD52DD"/>
    <w:rsid w:val="00FD5316"/>
    <w:rsid w:val="00FD5458"/>
    <w:rsid w:val="00FD549B"/>
    <w:rsid w:val="00FD5704"/>
    <w:rsid w:val="00FD5744"/>
    <w:rsid w:val="00FD5851"/>
    <w:rsid w:val="00FD5852"/>
    <w:rsid w:val="00FD5920"/>
    <w:rsid w:val="00FD59EF"/>
    <w:rsid w:val="00FD5A0E"/>
    <w:rsid w:val="00FD5ACF"/>
    <w:rsid w:val="00FD5B4D"/>
    <w:rsid w:val="00FD5DFE"/>
    <w:rsid w:val="00FD5E5F"/>
    <w:rsid w:val="00FD5FCD"/>
    <w:rsid w:val="00FD6020"/>
    <w:rsid w:val="00FD6282"/>
    <w:rsid w:val="00FD6332"/>
    <w:rsid w:val="00FD6428"/>
    <w:rsid w:val="00FD64D2"/>
    <w:rsid w:val="00FD66EB"/>
    <w:rsid w:val="00FD6846"/>
    <w:rsid w:val="00FD6EDC"/>
    <w:rsid w:val="00FD6F79"/>
    <w:rsid w:val="00FD6FB6"/>
    <w:rsid w:val="00FD70D5"/>
    <w:rsid w:val="00FD7495"/>
    <w:rsid w:val="00FD759E"/>
    <w:rsid w:val="00FD7737"/>
    <w:rsid w:val="00FD7765"/>
    <w:rsid w:val="00FD7D2A"/>
    <w:rsid w:val="00FD7D4B"/>
    <w:rsid w:val="00FD7E5E"/>
    <w:rsid w:val="00FD7F09"/>
    <w:rsid w:val="00FE006C"/>
    <w:rsid w:val="00FE00FF"/>
    <w:rsid w:val="00FE018D"/>
    <w:rsid w:val="00FE02C0"/>
    <w:rsid w:val="00FE0642"/>
    <w:rsid w:val="00FE06ED"/>
    <w:rsid w:val="00FE08BE"/>
    <w:rsid w:val="00FE0CC1"/>
    <w:rsid w:val="00FE0F09"/>
    <w:rsid w:val="00FE1106"/>
    <w:rsid w:val="00FE12F3"/>
    <w:rsid w:val="00FE167B"/>
    <w:rsid w:val="00FE186E"/>
    <w:rsid w:val="00FE19C7"/>
    <w:rsid w:val="00FE1CD0"/>
    <w:rsid w:val="00FE1CE7"/>
    <w:rsid w:val="00FE214A"/>
    <w:rsid w:val="00FE219D"/>
    <w:rsid w:val="00FE2286"/>
    <w:rsid w:val="00FE22E5"/>
    <w:rsid w:val="00FE22E9"/>
    <w:rsid w:val="00FE24A1"/>
    <w:rsid w:val="00FE2C38"/>
    <w:rsid w:val="00FE2C74"/>
    <w:rsid w:val="00FE2D1D"/>
    <w:rsid w:val="00FE2D85"/>
    <w:rsid w:val="00FE2DD6"/>
    <w:rsid w:val="00FE2E57"/>
    <w:rsid w:val="00FE300B"/>
    <w:rsid w:val="00FE346C"/>
    <w:rsid w:val="00FE3664"/>
    <w:rsid w:val="00FE3673"/>
    <w:rsid w:val="00FE3B5B"/>
    <w:rsid w:val="00FE3BF0"/>
    <w:rsid w:val="00FE3F1F"/>
    <w:rsid w:val="00FE4291"/>
    <w:rsid w:val="00FE42D1"/>
    <w:rsid w:val="00FE4377"/>
    <w:rsid w:val="00FE43C3"/>
    <w:rsid w:val="00FE49AB"/>
    <w:rsid w:val="00FE4AE2"/>
    <w:rsid w:val="00FE4B71"/>
    <w:rsid w:val="00FE4D37"/>
    <w:rsid w:val="00FE4D9E"/>
    <w:rsid w:val="00FE5210"/>
    <w:rsid w:val="00FE532A"/>
    <w:rsid w:val="00FE559A"/>
    <w:rsid w:val="00FE573B"/>
    <w:rsid w:val="00FE57A8"/>
    <w:rsid w:val="00FE5A05"/>
    <w:rsid w:val="00FE5A41"/>
    <w:rsid w:val="00FE5CEB"/>
    <w:rsid w:val="00FE5D24"/>
    <w:rsid w:val="00FE5E0E"/>
    <w:rsid w:val="00FE5F19"/>
    <w:rsid w:val="00FE5F43"/>
    <w:rsid w:val="00FE61E0"/>
    <w:rsid w:val="00FE63DB"/>
    <w:rsid w:val="00FE6507"/>
    <w:rsid w:val="00FE657D"/>
    <w:rsid w:val="00FE68A7"/>
    <w:rsid w:val="00FE6BAC"/>
    <w:rsid w:val="00FE6DB2"/>
    <w:rsid w:val="00FE6F0D"/>
    <w:rsid w:val="00FE6F79"/>
    <w:rsid w:val="00FE6F93"/>
    <w:rsid w:val="00FE7365"/>
    <w:rsid w:val="00FE73B4"/>
    <w:rsid w:val="00FE7479"/>
    <w:rsid w:val="00FE7538"/>
    <w:rsid w:val="00FE794B"/>
    <w:rsid w:val="00FE7ACC"/>
    <w:rsid w:val="00FE7C53"/>
    <w:rsid w:val="00FE7D26"/>
    <w:rsid w:val="00FE7E0B"/>
    <w:rsid w:val="00FE7E54"/>
    <w:rsid w:val="00FE7F2D"/>
    <w:rsid w:val="00FF05D7"/>
    <w:rsid w:val="00FF0968"/>
    <w:rsid w:val="00FF0A27"/>
    <w:rsid w:val="00FF0A30"/>
    <w:rsid w:val="00FF0A68"/>
    <w:rsid w:val="00FF0DA1"/>
    <w:rsid w:val="00FF0E18"/>
    <w:rsid w:val="00FF0EE1"/>
    <w:rsid w:val="00FF10B6"/>
    <w:rsid w:val="00FF113C"/>
    <w:rsid w:val="00FF1146"/>
    <w:rsid w:val="00FF12AD"/>
    <w:rsid w:val="00FF14D5"/>
    <w:rsid w:val="00FF14DB"/>
    <w:rsid w:val="00FF18DC"/>
    <w:rsid w:val="00FF1A3F"/>
    <w:rsid w:val="00FF1A50"/>
    <w:rsid w:val="00FF1B55"/>
    <w:rsid w:val="00FF2116"/>
    <w:rsid w:val="00FF21DE"/>
    <w:rsid w:val="00FF235A"/>
    <w:rsid w:val="00FF259D"/>
    <w:rsid w:val="00FF25A7"/>
    <w:rsid w:val="00FF27F4"/>
    <w:rsid w:val="00FF2CBE"/>
    <w:rsid w:val="00FF3067"/>
    <w:rsid w:val="00FF30AA"/>
    <w:rsid w:val="00FF317C"/>
    <w:rsid w:val="00FF322F"/>
    <w:rsid w:val="00FF3491"/>
    <w:rsid w:val="00FF34FB"/>
    <w:rsid w:val="00FF3B81"/>
    <w:rsid w:val="00FF3C9B"/>
    <w:rsid w:val="00FF3DCD"/>
    <w:rsid w:val="00FF3F12"/>
    <w:rsid w:val="00FF3FC0"/>
    <w:rsid w:val="00FF4257"/>
    <w:rsid w:val="00FF4476"/>
    <w:rsid w:val="00FF44E1"/>
    <w:rsid w:val="00FF4562"/>
    <w:rsid w:val="00FF472D"/>
    <w:rsid w:val="00FF4740"/>
    <w:rsid w:val="00FF47B8"/>
    <w:rsid w:val="00FF47FD"/>
    <w:rsid w:val="00FF4A61"/>
    <w:rsid w:val="00FF4E08"/>
    <w:rsid w:val="00FF52E8"/>
    <w:rsid w:val="00FF54EF"/>
    <w:rsid w:val="00FF5640"/>
    <w:rsid w:val="00FF5708"/>
    <w:rsid w:val="00FF5EE3"/>
    <w:rsid w:val="00FF6255"/>
    <w:rsid w:val="00FF625A"/>
    <w:rsid w:val="00FF6291"/>
    <w:rsid w:val="00FF63DA"/>
    <w:rsid w:val="00FF642B"/>
    <w:rsid w:val="00FF6825"/>
    <w:rsid w:val="00FF68C7"/>
    <w:rsid w:val="00FF6B38"/>
    <w:rsid w:val="00FF6BCF"/>
    <w:rsid w:val="00FF6F55"/>
    <w:rsid w:val="00FF70E5"/>
    <w:rsid w:val="00FF7230"/>
    <w:rsid w:val="00FF73D9"/>
    <w:rsid w:val="00FF747E"/>
    <w:rsid w:val="00FF75FE"/>
    <w:rsid w:val="00FF7611"/>
    <w:rsid w:val="00FF76DB"/>
    <w:rsid w:val="00FF78E1"/>
    <w:rsid w:val="00FF797D"/>
    <w:rsid w:val="00FF79CA"/>
    <w:rsid w:val="00FF79E1"/>
    <w:rsid w:val="00FF7C63"/>
    <w:rsid w:val="00FF7E8F"/>
    <w:rsid w:val="05E59930"/>
    <w:rsid w:val="13238C62"/>
    <w:rsid w:val="14301519"/>
    <w:rsid w:val="1E3E6E94"/>
    <w:rsid w:val="1EA37E4C"/>
    <w:rsid w:val="1FA443D4"/>
    <w:rsid w:val="27FADC78"/>
    <w:rsid w:val="36EE024E"/>
    <w:rsid w:val="5E20832C"/>
    <w:rsid w:val="6868809F"/>
    <w:rsid w:val="6CC28CE4"/>
    <w:rsid w:val="7B77755A"/>
    <w:rsid w:val="7C94B029"/>
    <w:rsid w:val="7D09D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10C3C"/>
  <w15:chartTrackingRefBased/>
  <w15:docId w15:val="{C99E1A3F-92A0-496A-8A20-B3DAB03E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1F3A"/>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basedOn w:val="Normal"/>
    <w:next w:val="Normal"/>
    <w:qFormat/>
    <w:rsid w:val="007333AE"/>
    <w:pPr>
      <w:keepNext/>
      <w:keepLines/>
      <w:numPr>
        <w:numId w:val="11"/>
      </w:numPr>
      <w:pBdr>
        <w:top w:val="single" w:sz="12" w:space="3" w:color="auto"/>
      </w:pBdr>
      <w:spacing w:before="240" w:after="180"/>
      <w:outlineLvl w:val="0"/>
    </w:pPr>
    <w:rPr>
      <w:rFonts w:ascii="Arial" w:hAnsi="Arial"/>
      <w:sz w:val="36"/>
    </w:rPr>
  </w:style>
  <w:style w:type="paragraph" w:styleId="Heading2">
    <w:name w:val="heading 2"/>
    <w:aliases w:val="H2,Head2A,2,h2,UNDERRUBRIK 1-2,DO NOT USE_h2,h21,Heading 2 Char,H2 Char,h2 Char"/>
    <w:basedOn w:val="Heading1"/>
    <w:next w:val="Normal"/>
    <w:qFormat/>
    <w:rsid w:val="007333AE"/>
    <w:pPr>
      <w:numPr>
        <w:ilvl w:val="1"/>
      </w:numPr>
      <w:pBdr>
        <w:top w:val="none" w:sz="0" w:space="0" w:color="auto"/>
      </w:pBdr>
      <w:spacing w:before="180"/>
      <w:outlineLvl w:val="1"/>
    </w:pPr>
    <w:rPr>
      <w:sz w:val="32"/>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C1C3C"/>
    <w:pPr>
      <w:numPr>
        <w:ilvl w:val="2"/>
      </w:numPr>
      <w:ind w:left="990" w:hanging="990"/>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5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102E"/>
    <w:pPr>
      <w:widowControl/>
      <w:numPr>
        <w:numId w:val="5"/>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E102E"/>
    <w:rPr>
      <w:rFonts w:eastAsia="Gulim"/>
      <w:snapToGrid w:val="0"/>
      <w:szCs w:val="22"/>
      <w:lang w:val="en-GB"/>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DC1C3C"/>
    <w:rPr>
      <w:rFonts w:ascii="Arial" w:hAnsi="Arial"/>
      <w:snapToGrid w:val="0"/>
      <w:kern w:val="2"/>
      <w:sz w:val="32"/>
      <w:szCs w:val="22"/>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7"/>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9"/>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 w:type="paragraph" w:styleId="Title">
    <w:name w:val="Title"/>
    <w:basedOn w:val="Normal"/>
    <w:next w:val="Normal"/>
    <w:link w:val="TitleChar"/>
    <w:qFormat/>
    <w:rsid w:val="00D25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5EB1"/>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qFormat/>
    <w:rsid w:val="00461B4D"/>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locked/>
    <w:rsid w:val="00461B4D"/>
    <w:rPr>
      <w:rFonts w:eastAsia="SimSun"/>
      <w:lang w:val="en-GB" w:eastAsia="en-GB"/>
    </w:rPr>
  </w:style>
  <w:style w:type="paragraph" w:styleId="List">
    <w:name w:val="List"/>
    <w:basedOn w:val="Normal"/>
    <w:rsid w:val="00461B4D"/>
    <w:pPr>
      <w:ind w:left="360" w:hanging="360"/>
      <w:contextualSpacing/>
    </w:pPr>
  </w:style>
  <w:style w:type="paragraph" w:customStyle="1" w:styleId="discussionpoint">
    <w:name w:val="discussion point"/>
    <w:basedOn w:val="Normal"/>
    <w:link w:val="discussionpointChar"/>
    <w:qFormat/>
    <w:rsid w:val="000C3F6D"/>
    <w:pPr>
      <w:spacing w:line="259" w:lineRule="auto"/>
      <w:outlineLvl w:val="4"/>
    </w:pPr>
  </w:style>
  <w:style w:type="character" w:customStyle="1" w:styleId="discussionpointChar">
    <w:name w:val="discussion point Char"/>
    <w:basedOn w:val="DefaultParagraphFont"/>
    <w:link w:val="discussionpoint"/>
    <w:qFormat/>
    <w:rsid w:val="000C3F6D"/>
    <w:rPr>
      <w:snapToGrid w:val="0"/>
      <w:kern w:val="2"/>
      <w:szCs w:val="22"/>
      <w:lang w:val="en-GB"/>
    </w:rPr>
  </w:style>
  <w:style w:type="character" w:customStyle="1" w:styleId="B10">
    <w:name w:val="B1 (文字)"/>
    <w:qFormat/>
    <w:locked/>
    <w:rsid w:val="00EB71A5"/>
    <w:rPr>
      <w:rFonts w:eastAsia="Times New Roman"/>
      <w:lang w:val="en-GB"/>
    </w:rPr>
  </w:style>
  <w:style w:type="character" w:customStyle="1" w:styleId="B2Char">
    <w:name w:val="B2 Char"/>
    <w:link w:val="B2"/>
    <w:qFormat/>
    <w:rsid w:val="00EB71A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2142786">
      <w:bodyDiv w:val="1"/>
      <w:marLeft w:val="0"/>
      <w:marRight w:val="0"/>
      <w:marTop w:val="0"/>
      <w:marBottom w:val="0"/>
      <w:divBdr>
        <w:top w:val="none" w:sz="0" w:space="0" w:color="auto"/>
        <w:left w:val="none" w:sz="0" w:space="0" w:color="auto"/>
        <w:bottom w:val="none" w:sz="0" w:space="0" w:color="auto"/>
        <w:right w:val="none" w:sz="0" w:space="0" w:color="auto"/>
      </w:divBdr>
      <w:divsChild>
        <w:div w:id="102844775">
          <w:marLeft w:val="547"/>
          <w:marRight w:val="0"/>
          <w:marTop w:val="0"/>
          <w:marBottom w:val="60"/>
          <w:divBdr>
            <w:top w:val="none" w:sz="0" w:space="0" w:color="auto"/>
            <w:left w:val="none" w:sz="0" w:space="0" w:color="auto"/>
            <w:bottom w:val="none" w:sz="0" w:space="0" w:color="auto"/>
            <w:right w:val="none" w:sz="0" w:space="0" w:color="auto"/>
          </w:divBdr>
        </w:div>
        <w:div w:id="912785862">
          <w:marLeft w:val="547"/>
          <w:marRight w:val="0"/>
          <w:marTop w:val="0"/>
          <w:marBottom w:val="60"/>
          <w:divBdr>
            <w:top w:val="none" w:sz="0" w:space="0" w:color="auto"/>
            <w:left w:val="none" w:sz="0" w:space="0" w:color="auto"/>
            <w:bottom w:val="none" w:sz="0" w:space="0" w:color="auto"/>
            <w:right w:val="none" w:sz="0" w:space="0" w:color="auto"/>
          </w:divBdr>
        </w:div>
        <w:div w:id="916863617">
          <w:marLeft w:val="547"/>
          <w:marRight w:val="0"/>
          <w:marTop w:val="0"/>
          <w:marBottom w:val="60"/>
          <w:divBdr>
            <w:top w:val="none" w:sz="0" w:space="0" w:color="auto"/>
            <w:left w:val="none" w:sz="0" w:space="0" w:color="auto"/>
            <w:bottom w:val="none" w:sz="0" w:space="0" w:color="auto"/>
            <w:right w:val="none" w:sz="0" w:space="0" w:color="auto"/>
          </w:divBdr>
        </w:div>
      </w:divsChild>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110582">
      <w:bodyDiv w:val="1"/>
      <w:marLeft w:val="0"/>
      <w:marRight w:val="0"/>
      <w:marTop w:val="0"/>
      <w:marBottom w:val="0"/>
      <w:divBdr>
        <w:top w:val="none" w:sz="0" w:space="0" w:color="auto"/>
        <w:left w:val="none" w:sz="0" w:space="0" w:color="auto"/>
        <w:bottom w:val="none" w:sz="0" w:space="0" w:color="auto"/>
        <w:right w:val="none" w:sz="0" w:space="0" w:color="auto"/>
      </w:divBdr>
      <w:divsChild>
        <w:div w:id="1449659877">
          <w:marLeft w:val="0"/>
          <w:marRight w:val="0"/>
          <w:marTop w:val="0"/>
          <w:marBottom w:val="0"/>
          <w:divBdr>
            <w:top w:val="none" w:sz="0" w:space="0" w:color="auto"/>
            <w:left w:val="none" w:sz="0" w:space="0" w:color="auto"/>
            <w:bottom w:val="none" w:sz="0" w:space="0" w:color="auto"/>
            <w:right w:val="none" w:sz="0" w:space="0" w:color="auto"/>
          </w:divBdr>
        </w:div>
      </w:divsChild>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4017450">
      <w:bodyDiv w:val="1"/>
      <w:marLeft w:val="0"/>
      <w:marRight w:val="0"/>
      <w:marTop w:val="0"/>
      <w:marBottom w:val="0"/>
      <w:divBdr>
        <w:top w:val="none" w:sz="0" w:space="0" w:color="auto"/>
        <w:left w:val="none" w:sz="0" w:space="0" w:color="auto"/>
        <w:bottom w:val="none" w:sz="0" w:space="0" w:color="auto"/>
        <w:right w:val="none" w:sz="0" w:space="0" w:color="auto"/>
      </w:divBdr>
      <w:divsChild>
        <w:div w:id="217016414">
          <w:marLeft w:val="0"/>
          <w:marRight w:val="0"/>
          <w:marTop w:val="0"/>
          <w:marBottom w:val="0"/>
          <w:divBdr>
            <w:top w:val="none" w:sz="0" w:space="0" w:color="auto"/>
            <w:left w:val="none" w:sz="0" w:space="0" w:color="auto"/>
            <w:bottom w:val="none" w:sz="0" w:space="0" w:color="auto"/>
            <w:right w:val="none" w:sz="0" w:space="0" w:color="auto"/>
          </w:divBdr>
        </w:div>
      </w:divsChild>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17932510">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4538207">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887380325">
      <w:bodyDiv w:val="1"/>
      <w:marLeft w:val="0"/>
      <w:marRight w:val="0"/>
      <w:marTop w:val="0"/>
      <w:marBottom w:val="0"/>
      <w:divBdr>
        <w:top w:val="none" w:sz="0" w:space="0" w:color="auto"/>
        <w:left w:val="none" w:sz="0" w:space="0" w:color="auto"/>
        <w:bottom w:val="none" w:sz="0" w:space="0" w:color="auto"/>
        <w:right w:val="none" w:sz="0" w:space="0" w:color="auto"/>
      </w:divBdr>
      <w:divsChild>
        <w:div w:id="101732165">
          <w:marLeft w:val="878"/>
          <w:marRight w:val="0"/>
          <w:marTop w:val="86"/>
          <w:marBottom w:val="0"/>
          <w:divBdr>
            <w:top w:val="none" w:sz="0" w:space="0" w:color="auto"/>
            <w:left w:val="none" w:sz="0" w:space="0" w:color="auto"/>
            <w:bottom w:val="none" w:sz="0" w:space="0" w:color="auto"/>
            <w:right w:val="none" w:sz="0" w:space="0" w:color="auto"/>
          </w:divBdr>
        </w:div>
        <w:div w:id="551577372">
          <w:marLeft w:val="878"/>
          <w:marRight w:val="0"/>
          <w:marTop w:val="86"/>
          <w:marBottom w:val="0"/>
          <w:divBdr>
            <w:top w:val="none" w:sz="0" w:space="0" w:color="auto"/>
            <w:left w:val="none" w:sz="0" w:space="0" w:color="auto"/>
            <w:bottom w:val="none" w:sz="0" w:space="0" w:color="auto"/>
            <w:right w:val="none" w:sz="0" w:space="0" w:color="auto"/>
          </w:divBdr>
        </w:div>
        <w:div w:id="869223497">
          <w:marLeft w:val="878"/>
          <w:marRight w:val="0"/>
          <w:marTop w:val="86"/>
          <w:marBottom w:val="0"/>
          <w:divBdr>
            <w:top w:val="none" w:sz="0" w:space="0" w:color="auto"/>
            <w:left w:val="none" w:sz="0" w:space="0" w:color="auto"/>
            <w:bottom w:val="none" w:sz="0" w:space="0" w:color="auto"/>
            <w:right w:val="none" w:sz="0" w:space="0" w:color="auto"/>
          </w:divBdr>
        </w:div>
        <w:div w:id="1841776582">
          <w:marLeft w:val="403"/>
          <w:marRight w:val="0"/>
          <w:marTop w:val="96"/>
          <w:marBottom w:val="0"/>
          <w:divBdr>
            <w:top w:val="none" w:sz="0" w:space="0" w:color="auto"/>
            <w:left w:val="none" w:sz="0" w:space="0" w:color="auto"/>
            <w:bottom w:val="none" w:sz="0" w:space="0" w:color="auto"/>
            <w:right w:val="none" w:sz="0" w:space="0" w:color="auto"/>
          </w:divBdr>
        </w:div>
      </w:divsChild>
    </w:div>
    <w:div w:id="912816785">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5124510">
      <w:bodyDiv w:val="1"/>
      <w:marLeft w:val="0"/>
      <w:marRight w:val="0"/>
      <w:marTop w:val="0"/>
      <w:marBottom w:val="0"/>
      <w:divBdr>
        <w:top w:val="none" w:sz="0" w:space="0" w:color="auto"/>
        <w:left w:val="none" w:sz="0" w:space="0" w:color="auto"/>
        <w:bottom w:val="none" w:sz="0" w:space="0" w:color="auto"/>
        <w:right w:val="none" w:sz="0" w:space="0" w:color="auto"/>
      </w:divBdr>
      <w:divsChild>
        <w:div w:id="1184397422">
          <w:marLeft w:val="0"/>
          <w:marRight w:val="0"/>
          <w:marTop w:val="0"/>
          <w:marBottom w:val="0"/>
          <w:divBdr>
            <w:top w:val="none" w:sz="0" w:space="0" w:color="auto"/>
            <w:left w:val="none" w:sz="0" w:space="0" w:color="auto"/>
            <w:bottom w:val="none" w:sz="0" w:space="0" w:color="auto"/>
            <w:right w:val="none" w:sz="0" w:space="0" w:color="auto"/>
          </w:divBdr>
        </w:div>
      </w:divsChild>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100268">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5806288">
      <w:bodyDiv w:val="1"/>
      <w:marLeft w:val="0"/>
      <w:marRight w:val="0"/>
      <w:marTop w:val="0"/>
      <w:marBottom w:val="0"/>
      <w:divBdr>
        <w:top w:val="none" w:sz="0" w:space="0" w:color="auto"/>
        <w:left w:val="none" w:sz="0" w:space="0" w:color="auto"/>
        <w:bottom w:val="none" w:sz="0" w:space="0" w:color="auto"/>
        <w:right w:val="none" w:sz="0" w:space="0" w:color="auto"/>
      </w:divBdr>
      <w:divsChild>
        <w:div w:id="943348317">
          <w:marLeft w:val="0"/>
          <w:marRight w:val="0"/>
          <w:marTop w:val="0"/>
          <w:marBottom w:val="0"/>
          <w:divBdr>
            <w:top w:val="none" w:sz="0" w:space="0" w:color="auto"/>
            <w:left w:val="none" w:sz="0" w:space="0" w:color="auto"/>
            <w:bottom w:val="none" w:sz="0" w:space="0" w:color="auto"/>
            <w:right w:val="none" w:sz="0" w:space="0" w:color="auto"/>
          </w:divBdr>
        </w:div>
      </w:divsChild>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2158240">
      <w:bodyDiv w:val="1"/>
      <w:marLeft w:val="0"/>
      <w:marRight w:val="0"/>
      <w:marTop w:val="0"/>
      <w:marBottom w:val="0"/>
      <w:divBdr>
        <w:top w:val="none" w:sz="0" w:space="0" w:color="auto"/>
        <w:left w:val="none" w:sz="0" w:space="0" w:color="auto"/>
        <w:bottom w:val="none" w:sz="0" w:space="0" w:color="auto"/>
        <w:right w:val="none" w:sz="0" w:space="0" w:color="auto"/>
      </w:divBdr>
      <w:divsChild>
        <w:div w:id="1924996637">
          <w:marLeft w:val="878"/>
          <w:marRight w:val="0"/>
          <w:marTop w:val="8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24358681">
      <w:bodyDiv w:val="1"/>
      <w:marLeft w:val="0"/>
      <w:marRight w:val="0"/>
      <w:marTop w:val="0"/>
      <w:marBottom w:val="0"/>
      <w:divBdr>
        <w:top w:val="none" w:sz="0" w:space="0" w:color="auto"/>
        <w:left w:val="none" w:sz="0" w:space="0" w:color="auto"/>
        <w:bottom w:val="none" w:sz="0" w:space="0" w:color="auto"/>
        <w:right w:val="none" w:sz="0" w:space="0" w:color="auto"/>
      </w:divBdr>
      <w:divsChild>
        <w:div w:id="1677997185">
          <w:marLeft w:val="0"/>
          <w:marRight w:val="0"/>
          <w:marTop w:val="0"/>
          <w:marBottom w:val="0"/>
          <w:divBdr>
            <w:top w:val="none" w:sz="0" w:space="0" w:color="auto"/>
            <w:left w:val="none" w:sz="0" w:space="0" w:color="auto"/>
            <w:bottom w:val="none" w:sz="0" w:space="0" w:color="auto"/>
            <w:right w:val="none" w:sz="0" w:space="0" w:color="auto"/>
          </w:divBdr>
        </w:div>
        <w:div w:id="1401827501">
          <w:marLeft w:val="0"/>
          <w:marRight w:val="0"/>
          <w:marTop w:val="0"/>
          <w:marBottom w:val="0"/>
          <w:divBdr>
            <w:top w:val="none" w:sz="0" w:space="0" w:color="auto"/>
            <w:left w:val="none" w:sz="0" w:space="0" w:color="auto"/>
            <w:bottom w:val="none" w:sz="0" w:space="0" w:color="auto"/>
            <w:right w:val="none" w:sz="0" w:space="0" w:color="auto"/>
          </w:divBdr>
        </w:div>
        <w:div w:id="39787740">
          <w:marLeft w:val="0"/>
          <w:marRight w:val="0"/>
          <w:marTop w:val="0"/>
          <w:marBottom w:val="0"/>
          <w:divBdr>
            <w:top w:val="none" w:sz="0" w:space="0" w:color="auto"/>
            <w:left w:val="none" w:sz="0" w:space="0" w:color="auto"/>
            <w:bottom w:val="none" w:sz="0" w:space="0" w:color="auto"/>
            <w:right w:val="none" w:sz="0" w:space="0" w:color="auto"/>
          </w:divBdr>
        </w:div>
        <w:div w:id="1111902116">
          <w:marLeft w:val="0"/>
          <w:marRight w:val="0"/>
          <w:marTop w:val="0"/>
          <w:marBottom w:val="0"/>
          <w:divBdr>
            <w:top w:val="none" w:sz="0" w:space="0" w:color="auto"/>
            <w:left w:val="none" w:sz="0" w:space="0" w:color="auto"/>
            <w:bottom w:val="none" w:sz="0" w:space="0" w:color="auto"/>
            <w:right w:val="none" w:sz="0" w:space="0" w:color="auto"/>
          </w:divBdr>
        </w:div>
        <w:div w:id="2021199201">
          <w:marLeft w:val="0"/>
          <w:marRight w:val="0"/>
          <w:marTop w:val="0"/>
          <w:marBottom w:val="0"/>
          <w:divBdr>
            <w:top w:val="none" w:sz="0" w:space="0" w:color="auto"/>
            <w:left w:val="none" w:sz="0" w:space="0" w:color="auto"/>
            <w:bottom w:val="none" w:sz="0" w:space="0" w:color="auto"/>
            <w:right w:val="none" w:sz="0" w:space="0" w:color="auto"/>
          </w:divBdr>
        </w:div>
        <w:div w:id="1546602940">
          <w:marLeft w:val="0"/>
          <w:marRight w:val="0"/>
          <w:marTop w:val="0"/>
          <w:marBottom w:val="0"/>
          <w:divBdr>
            <w:top w:val="none" w:sz="0" w:space="0" w:color="auto"/>
            <w:left w:val="none" w:sz="0" w:space="0" w:color="auto"/>
            <w:bottom w:val="none" w:sz="0" w:space="0" w:color="auto"/>
            <w:right w:val="none" w:sz="0" w:space="0" w:color="auto"/>
          </w:divBdr>
        </w:div>
      </w:divsChild>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0447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09295131">
      <w:bodyDiv w:val="1"/>
      <w:marLeft w:val="0"/>
      <w:marRight w:val="0"/>
      <w:marTop w:val="0"/>
      <w:marBottom w:val="0"/>
      <w:divBdr>
        <w:top w:val="none" w:sz="0" w:space="0" w:color="auto"/>
        <w:left w:val="none" w:sz="0" w:space="0" w:color="auto"/>
        <w:bottom w:val="none" w:sz="0" w:space="0" w:color="auto"/>
        <w:right w:val="none" w:sz="0" w:space="0" w:color="auto"/>
      </w:divBdr>
      <w:divsChild>
        <w:div w:id="588387088">
          <w:marLeft w:val="446"/>
          <w:marRight w:val="0"/>
          <w:marTop w:val="0"/>
          <w:marBottom w:val="60"/>
          <w:divBdr>
            <w:top w:val="none" w:sz="0" w:space="0" w:color="auto"/>
            <w:left w:val="none" w:sz="0" w:space="0" w:color="auto"/>
            <w:bottom w:val="none" w:sz="0" w:space="0" w:color="auto"/>
            <w:right w:val="none" w:sz="0" w:space="0" w:color="auto"/>
          </w:divBdr>
        </w:div>
        <w:div w:id="588973913">
          <w:marLeft w:val="446"/>
          <w:marRight w:val="0"/>
          <w:marTop w:val="0"/>
          <w:marBottom w:val="60"/>
          <w:divBdr>
            <w:top w:val="none" w:sz="0" w:space="0" w:color="auto"/>
            <w:left w:val="none" w:sz="0" w:space="0" w:color="auto"/>
            <w:bottom w:val="none" w:sz="0" w:space="0" w:color="auto"/>
            <w:right w:val="none" w:sz="0" w:space="0" w:color="auto"/>
          </w:divBdr>
        </w:div>
      </w:divsChild>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544169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002550">
      <w:bodyDiv w:val="1"/>
      <w:marLeft w:val="0"/>
      <w:marRight w:val="0"/>
      <w:marTop w:val="0"/>
      <w:marBottom w:val="0"/>
      <w:divBdr>
        <w:top w:val="none" w:sz="0" w:space="0" w:color="auto"/>
        <w:left w:val="none" w:sz="0" w:space="0" w:color="auto"/>
        <w:bottom w:val="none" w:sz="0" w:space="0" w:color="auto"/>
        <w:right w:val="none" w:sz="0" w:space="0" w:color="auto"/>
      </w:divBdr>
      <w:divsChild>
        <w:div w:id="545676020">
          <w:marLeft w:val="878"/>
          <w:marRight w:val="0"/>
          <w:marTop w:val="86"/>
          <w:marBottom w:val="0"/>
          <w:divBdr>
            <w:top w:val="none" w:sz="0" w:space="0" w:color="auto"/>
            <w:left w:val="none" w:sz="0" w:space="0" w:color="auto"/>
            <w:bottom w:val="none" w:sz="0" w:space="0" w:color="auto"/>
            <w:right w:val="none" w:sz="0" w:space="0" w:color="auto"/>
          </w:divBdr>
        </w:div>
        <w:div w:id="1509832268">
          <w:marLeft w:val="878"/>
          <w:marRight w:val="0"/>
          <w:marTop w:val="86"/>
          <w:marBottom w:val="0"/>
          <w:divBdr>
            <w:top w:val="none" w:sz="0" w:space="0" w:color="auto"/>
            <w:left w:val="none" w:sz="0" w:space="0" w:color="auto"/>
            <w:bottom w:val="none" w:sz="0" w:space="0" w:color="auto"/>
            <w:right w:val="none" w:sz="0" w:space="0" w:color="auto"/>
          </w:divBdr>
        </w:div>
        <w:div w:id="1925798444">
          <w:marLeft w:val="878"/>
          <w:marRight w:val="0"/>
          <w:marTop w:val="86"/>
          <w:marBottom w:val="0"/>
          <w:divBdr>
            <w:top w:val="none" w:sz="0" w:space="0" w:color="auto"/>
            <w:left w:val="none" w:sz="0" w:space="0" w:color="auto"/>
            <w:bottom w:val="none" w:sz="0" w:space="0" w:color="auto"/>
            <w:right w:val="none" w:sz="0" w:space="0" w:color="auto"/>
          </w:divBdr>
        </w:div>
        <w:div w:id="1975675066">
          <w:marLeft w:val="403"/>
          <w:marRight w:val="0"/>
          <w:marTop w:val="96"/>
          <w:marBottom w:val="0"/>
          <w:divBdr>
            <w:top w:val="none" w:sz="0" w:space="0" w:color="auto"/>
            <w:left w:val="none" w:sz="0" w:space="0" w:color="auto"/>
            <w:bottom w:val="none" w:sz="0" w:space="0" w:color="auto"/>
            <w:right w:val="none" w:sz="0" w:space="0" w:color="auto"/>
          </w:divBdr>
        </w:div>
      </w:divsChild>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277750">
      <w:bodyDiv w:val="1"/>
      <w:marLeft w:val="0"/>
      <w:marRight w:val="0"/>
      <w:marTop w:val="0"/>
      <w:marBottom w:val="0"/>
      <w:divBdr>
        <w:top w:val="none" w:sz="0" w:space="0" w:color="auto"/>
        <w:left w:val="none" w:sz="0" w:space="0" w:color="auto"/>
        <w:bottom w:val="none" w:sz="0" w:space="0" w:color="auto"/>
        <w:right w:val="none" w:sz="0" w:space="0" w:color="auto"/>
      </w:divBdr>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817810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79582702">
      <w:bodyDiv w:val="1"/>
      <w:marLeft w:val="0"/>
      <w:marRight w:val="0"/>
      <w:marTop w:val="0"/>
      <w:marBottom w:val="0"/>
      <w:divBdr>
        <w:top w:val="none" w:sz="0" w:space="0" w:color="auto"/>
        <w:left w:val="none" w:sz="0" w:space="0" w:color="auto"/>
        <w:bottom w:val="none" w:sz="0" w:space="0" w:color="auto"/>
        <w:right w:val="none" w:sz="0" w:space="0" w:color="auto"/>
      </w:divBdr>
      <w:divsChild>
        <w:div w:id="747307014">
          <w:marLeft w:val="0"/>
          <w:marRight w:val="0"/>
          <w:marTop w:val="0"/>
          <w:marBottom w:val="0"/>
          <w:divBdr>
            <w:top w:val="none" w:sz="0" w:space="0" w:color="auto"/>
            <w:left w:val="none" w:sz="0" w:space="0" w:color="auto"/>
            <w:bottom w:val="none" w:sz="0" w:space="0" w:color="auto"/>
            <w:right w:val="none" w:sz="0" w:space="0" w:color="auto"/>
          </w:divBdr>
        </w:div>
      </w:divsChild>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6500416">
      <w:bodyDiv w:val="1"/>
      <w:marLeft w:val="0"/>
      <w:marRight w:val="0"/>
      <w:marTop w:val="0"/>
      <w:marBottom w:val="0"/>
      <w:divBdr>
        <w:top w:val="none" w:sz="0" w:space="0" w:color="auto"/>
        <w:left w:val="none" w:sz="0" w:space="0" w:color="auto"/>
        <w:bottom w:val="none" w:sz="0" w:space="0" w:color="auto"/>
        <w:right w:val="none" w:sz="0" w:space="0" w:color="auto"/>
      </w:divBdr>
      <w:divsChild>
        <w:div w:id="299463472">
          <w:marLeft w:val="806"/>
          <w:marRight w:val="0"/>
          <w:marTop w:val="0"/>
          <w:marBottom w:val="0"/>
          <w:divBdr>
            <w:top w:val="none" w:sz="0" w:space="0" w:color="auto"/>
            <w:left w:val="none" w:sz="0" w:space="0" w:color="auto"/>
            <w:bottom w:val="none" w:sz="0" w:space="0" w:color="auto"/>
            <w:right w:val="none" w:sz="0" w:space="0" w:color="auto"/>
          </w:divBdr>
        </w:div>
        <w:div w:id="599214599">
          <w:marLeft w:val="533"/>
          <w:marRight w:val="0"/>
          <w:marTop w:val="0"/>
          <w:marBottom w:val="0"/>
          <w:divBdr>
            <w:top w:val="none" w:sz="0" w:space="0" w:color="auto"/>
            <w:left w:val="none" w:sz="0" w:space="0" w:color="auto"/>
            <w:bottom w:val="none" w:sz="0" w:space="0" w:color="auto"/>
            <w:right w:val="none" w:sz="0" w:space="0" w:color="auto"/>
          </w:divBdr>
        </w:div>
        <w:div w:id="1377389486">
          <w:marLeft w:val="806"/>
          <w:marRight w:val="0"/>
          <w:marTop w:val="0"/>
          <w:marBottom w:val="0"/>
          <w:divBdr>
            <w:top w:val="none" w:sz="0" w:space="0" w:color="auto"/>
            <w:left w:val="none" w:sz="0" w:space="0" w:color="auto"/>
            <w:bottom w:val="none" w:sz="0" w:space="0" w:color="auto"/>
            <w:right w:val="none" w:sz="0" w:space="0" w:color="auto"/>
          </w:divBdr>
        </w:div>
        <w:div w:id="1804731780">
          <w:marLeft w:val="806"/>
          <w:marRight w:val="0"/>
          <w:marTop w:val="0"/>
          <w:marBottom w:val="0"/>
          <w:divBdr>
            <w:top w:val="none" w:sz="0" w:space="0" w:color="auto"/>
            <w:left w:val="none" w:sz="0" w:space="0" w:color="auto"/>
            <w:bottom w:val="none" w:sz="0" w:space="0" w:color="auto"/>
            <w:right w:val="none" w:sz="0" w:space="0" w:color="auto"/>
          </w:divBdr>
        </w:div>
      </w:divsChild>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18243680">
      <w:bodyDiv w:val="1"/>
      <w:marLeft w:val="0"/>
      <w:marRight w:val="0"/>
      <w:marTop w:val="0"/>
      <w:marBottom w:val="0"/>
      <w:divBdr>
        <w:top w:val="none" w:sz="0" w:space="0" w:color="auto"/>
        <w:left w:val="none" w:sz="0" w:space="0" w:color="auto"/>
        <w:bottom w:val="none" w:sz="0" w:space="0" w:color="auto"/>
        <w:right w:val="none" w:sz="0" w:space="0" w:color="auto"/>
      </w:divBdr>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31722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2397726">
      <w:bodyDiv w:val="1"/>
      <w:marLeft w:val="0"/>
      <w:marRight w:val="0"/>
      <w:marTop w:val="0"/>
      <w:marBottom w:val="0"/>
      <w:divBdr>
        <w:top w:val="none" w:sz="0" w:space="0" w:color="auto"/>
        <w:left w:val="none" w:sz="0" w:space="0" w:color="auto"/>
        <w:bottom w:val="none" w:sz="0" w:space="0" w:color="auto"/>
        <w:right w:val="none" w:sz="0" w:space="0" w:color="auto"/>
      </w:divBdr>
      <w:divsChild>
        <w:div w:id="329909537">
          <w:marLeft w:val="878"/>
          <w:marRight w:val="0"/>
          <w:marTop w:val="86"/>
          <w:marBottom w:val="0"/>
          <w:divBdr>
            <w:top w:val="none" w:sz="0" w:space="0" w:color="auto"/>
            <w:left w:val="none" w:sz="0" w:space="0" w:color="auto"/>
            <w:bottom w:val="none" w:sz="0" w:space="0" w:color="auto"/>
            <w:right w:val="none" w:sz="0" w:space="0" w:color="auto"/>
          </w:divBdr>
        </w:div>
        <w:div w:id="608008944">
          <w:marLeft w:val="1210"/>
          <w:marRight w:val="0"/>
          <w:marTop w:val="77"/>
          <w:marBottom w:val="0"/>
          <w:divBdr>
            <w:top w:val="none" w:sz="0" w:space="0" w:color="auto"/>
            <w:left w:val="none" w:sz="0" w:space="0" w:color="auto"/>
            <w:bottom w:val="none" w:sz="0" w:space="0" w:color="auto"/>
            <w:right w:val="none" w:sz="0" w:space="0" w:color="auto"/>
          </w:divBdr>
        </w:div>
        <w:div w:id="613831562">
          <w:marLeft w:val="878"/>
          <w:marRight w:val="0"/>
          <w:marTop w:val="86"/>
          <w:marBottom w:val="0"/>
          <w:divBdr>
            <w:top w:val="none" w:sz="0" w:space="0" w:color="auto"/>
            <w:left w:val="none" w:sz="0" w:space="0" w:color="auto"/>
            <w:bottom w:val="none" w:sz="0" w:space="0" w:color="auto"/>
            <w:right w:val="none" w:sz="0" w:space="0" w:color="auto"/>
          </w:divBdr>
        </w:div>
        <w:div w:id="933632588">
          <w:marLeft w:val="403"/>
          <w:marRight w:val="0"/>
          <w:marTop w:val="86"/>
          <w:marBottom w:val="0"/>
          <w:divBdr>
            <w:top w:val="none" w:sz="0" w:space="0" w:color="auto"/>
            <w:left w:val="none" w:sz="0" w:space="0" w:color="auto"/>
            <w:bottom w:val="none" w:sz="0" w:space="0" w:color="auto"/>
            <w:right w:val="none" w:sz="0" w:space="0" w:color="auto"/>
          </w:divBdr>
        </w:div>
        <w:div w:id="973215441">
          <w:marLeft w:val="403"/>
          <w:marRight w:val="0"/>
          <w:marTop w:val="86"/>
          <w:marBottom w:val="0"/>
          <w:divBdr>
            <w:top w:val="none" w:sz="0" w:space="0" w:color="auto"/>
            <w:left w:val="none" w:sz="0" w:space="0" w:color="auto"/>
            <w:bottom w:val="none" w:sz="0" w:space="0" w:color="auto"/>
            <w:right w:val="none" w:sz="0" w:space="0" w:color="auto"/>
          </w:divBdr>
        </w:div>
        <w:div w:id="1001352396">
          <w:marLeft w:val="1210"/>
          <w:marRight w:val="0"/>
          <w:marTop w:val="77"/>
          <w:marBottom w:val="0"/>
          <w:divBdr>
            <w:top w:val="none" w:sz="0" w:space="0" w:color="auto"/>
            <w:left w:val="none" w:sz="0" w:space="0" w:color="auto"/>
            <w:bottom w:val="none" w:sz="0" w:space="0" w:color="auto"/>
            <w:right w:val="none" w:sz="0" w:space="0" w:color="auto"/>
          </w:divBdr>
        </w:div>
        <w:div w:id="1425107675">
          <w:marLeft w:val="878"/>
          <w:marRight w:val="0"/>
          <w:marTop w:val="86"/>
          <w:marBottom w:val="0"/>
          <w:divBdr>
            <w:top w:val="none" w:sz="0" w:space="0" w:color="auto"/>
            <w:left w:val="none" w:sz="0" w:space="0" w:color="auto"/>
            <w:bottom w:val="none" w:sz="0" w:space="0" w:color="auto"/>
            <w:right w:val="none" w:sz="0" w:space="0" w:color="auto"/>
          </w:divBdr>
        </w:div>
        <w:div w:id="1605647886">
          <w:marLeft w:val="878"/>
          <w:marRight w:val="0"/>
          <w:marTop w:val="86"/>
          <w:marBottom w:val="0"/>
          <w:divBdr>
            <w:top w:val="none" w:sz="0" w:space="0" w:color="auto"/>
            <w:left w:val="none" w:sz="0" w:space="0" w:color="auto"/>
            <w:bottom w:val="none" w:sz="0" w:space="0" w:color="auto"/>
            <w:right w:val="none" w:sz="0" w:space="0" w:color="auto"/>
          </w:divBdr>
        </w:div>
        <w:div w:id="2052150918">
          <w:marLeft w:val="878"/>
          <w:marRight w:val="0"/>
          <w:marTop w:val="86"/>
          <w:marBottom w:val="0"/>
          <w:divBdr>
            <w:top w:val="none" w:sz="0" w:space="0" w:color="auto"/>
            <w:left w:val="none" w:sz="0" w:space="0" w:color="auto"/>
            <w:bottom w:val="none" w:sz="0" w:space="0" w:color="auto"/>
            <w:right w:val="none" w:sz="0" w:space="0" w:color="auto"/>
          </w:divBdr>
        </w:div>
      </w:divsChild>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6321">
      <w:bodyDiv w:val="1"/>
      <w:marLeft w:val="0"/>
      <w:marRight w:val="0"/>
      <w:marTop w:val="0"/>
      <w:marBottom w:val="0"/>
      <w:divBdr>
        <w:top w:val="none" w:sz="0" w:space="0" w:color="auto"/>
        <w:left w:val="none" w:sz="0" w:space="0" w:color="auto"/>
        <w:bottom w:val="none" w:sz="0" w:space="0" w:color="auto"/>
        <w:right w:val="none" w:sz="0" w:space="0" w:color="auto"/>
      </w:divBdr>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3EQ6UJ4K66FU-702124171-42530</_dlc_DocId>
    <_dlc_DocIdUrl xmlns="401a1e0c-8dbe-4950-85d1-4031081349ee">
      <Url>https://qualcomm.sharepoint.com/teams/meridian1/_layouts/15/DocIdRedir.aspx?ID=3EQ6UJ4K66FU-702124171-42530</Url>
      <Description>3EQ6UJ4K66FU-702124171-42530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755CF-C57A-4DBC-B6DE-060C37D8A2DA}">
  <ds:schemaRefs>
    <ds:schemaRef ds:uri="http://schemas.microsoft.com/sharepoint/v3/contenttype/forms"/>
  </ds:schemaRefs>
</ds:datastoreItem>
</file>

<file path=customXml/itemProps2.xml><?xml version="1.0" encoding="utf-8"?>
<ds:datastoreItem xmlns:ds="http://schemas.openxmlformats.org/officeDocument/2006/customXml" ds:itemID="{FCF50E25-3FD3-438A-BA07-734B92EE6025}">
  <ds:schemaRefs>
    <ds:schemaRef ds:uri="http://schemas.openxmlformats.org/officeDocument/2006/bibliography"/>
  </ds:schemaRefs>
</ds:datastoreItem>
</file>

<file path=customXml/itemProps3.xml><?xml version="1.0" encoding="utf-8"?>
<ds:datastoreItem xmlns:ds="http://schemas.openxmlformats.org/officeDocument/2006/customXml" ds:itemID="{D11E3131-C930-4E87-A744-D77267A11E30}">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purl.org/dc/dcmitype/"/>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elements/1.1/"/>
    <ds:schemaRef ds:uri="http://schemas.microsoft.com/office/infopath/2007/PartnerControls"/>
    <ds:schemaRef ds:uri="70022ec0-f71b-42b8-9339-c4cd9c357019"/>
    <ds:schemaRef ds:uri="401a1e0c-8dbe-4950-85d1-4031081349ee"/>
  </ds:schemaRefs>
</ds:datastoreItem>
</file>

<file path=customXml/itemProps5.xml><?xml version="1.0" encoding="utf-8"?>
<ds:datastoreItem xmlns:ds="http://schemas.openxmlformats.org/officeDocument/2006/customXml" ds:itemID="{DB7D27AA-9CEC-495E-B66E-949E1A297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4C39B1-2FF1-4CCA-8EFE-DA067C3A8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8404</TotalTime>
  <Pages>7</Pages>
  <Words>3170</Words>
  <Characters>16023</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Channel Acccess Mechanisms and System Level Evaluations</vt:lpstr>
    </vt:vector>
  </TitlesOfParts>
  <Company>LGE</Company>
  <LinksUpToDate>false</LinksUpToDate>
  <CharactersWithSpaces>19155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subject/>
  <dc:creator>Jing Sun</dc:creator>
  <cp:keywords/>
  <dc:description/>
  <cp:lastModifiedBy>Vinay Chande</cp:lastModifiedBy>
  <cp:revision>579</cp:revision>
  <cp:lastPrinted>2010-08-13T21:54:00Z</cp:lastPrinted>
  <dcterms:created xsi:type="dcterms:W3CDTF">2022-02-07T02:28:00Z</dcterms:created>
  <dcterms:modified xsi:type="dcterms:W3CDTF">2022-04-24T20:01:00Z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ef6ac513-d4e4-4076-8f83-0b49db9bc8fe</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