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28026" w14:textId="0D56D456" w:rsidR="0093333E" w:rsidRPr="000979A5" w:rsidRDefault="001770E2" w:rsidP="0093333E">
      <w:pPr>
        <w:tabs>
          <w:tab w:val="center" w:pos="4536"/>
          <w:tab w:val="right" w:pos="8280"/>
          <w:tab w:val="right" w:pos="9639"/>
        </w:tabs>
        <w:spacing w:line="276" w:lineRule="auto"/>
        <w:ind w:right="2"/>
        <w:rPr>
          <w:rFonts w:ascii="Arial" w:eastAsia="Malgun Gothic" w:hAnsi="Arial" w:cs="Arial"/>
          <w:b/>
          <w:bCs/>
          <w:lang w:eastAsia="en-US"/>
        </w:rPr>
      </w:pPr>
      <w:r w:rsidRPr="000979A5">
        <w:rPr>
          <w:rFonts w:ascii="Arial" w:eastAsia="Malgun Gothic" w:hAnsi="Arial" w:cs="Arial"/>
          <w:b/>
          <w:bCs/>
          <w:lang w:eastAsia="en-US"/>
        </w:rPr>
        <w:t>3GPP TSG RAN WG1 #10</w:t>
      </w:r>
      <w:r w:rsidR="00665D38">
        <w:rPr>
          <w:rFonts w:ascii="Arial" w:eastAsia="Malgun Gothic" w:hAnsi="Arial" w:cs="Arial"/>
          <w:b/>
          <w:bCs/>
          <w:lang w:eastAsia="en-US"/>
        </w:rPr>
        <w:t>9</w:t>
      </w:r>
      <w:r w:rsidRPr="000979A5">
        <w:rPr>
          <w:rFonts w:ascii="Arial" w:eastAsia="Malgun Gothic" w:hAnsi="Arial" w:cs="Arial"/>
          <w:b/>
          <w:bCs/>
          <w:lang w:eastAsia="en-US"/>
        </w:rPr>
        <w:t>-e</w:t>
      </w:r>
      <w:r w:rsidR="0093333E" w:rsidRPr="000979A5">
        <w:rPr>
          <w:rFonts w:ascii="Arial" w:eastAsia="Malgun Gothic" w:hAnsi="Arial" w:cs="Arial"/>
          <w:b/>
          <w:bCs/>
          <w:lang w:eastAsia="en-US"/>
        </w:rPr>
        <w:tab/>
      </w:r>
      <w:r w:rsidR="0093333E" w:rsidRPr="000979A5">
        <w:rPr>
          <w:rFonts w:ascii="Arial" w:eastAsia="Malgun Gothic" w:hAnsi="Arial" w:cs="Arial"/>
          <w:b/>
          <w:bCs/>
          <w:lang w:eastAsia="en-US"/>
        </w:rPr>
        <w:tab/>
      </w:r>
      <w:r w:rsidR="0093333E" w:rsidRPr="000979A5">
        <w:rPr>
          <w:rFonts w:ascii="Arial" w:eastAsia="Malgun Gothic" w:hAnsi="Arial" w:cs="Arial"/>
          <w:b/>
          <w:bCs/>
          <w:lang w:eastAsia="en-US"/>
        </w:rPr>
        <w:tab/>
      </w:r>
      <w:r w:rsidR="002C6A54" w:rsidRPr="002C6A54">
        <w:rPr>
          <w:rFonts w:ascii="Arial" w:eastAsia="Malgun Gothic" w:hAnsi="Arial" w:cs="Arial"/>
          <w:b/>
          <w:bCs/>
          <w:lang w:eastAsia="en-US"/>
        </w:rPr>
        <w:t>R1-2</w:t>
      </w:r>
      <w:r w:rsidR="0012216D">
        <w:rPr>
          <w:rFonts w:ascii="Arial" w:eastAsia="Malgun Gothic" w:hAnsi="Arial" w:cs="Arial"/>
          <w:b/>
          <w:bCs/>
          <w:lang w:eastAsia="en-US"/>
        </w:rPr>
        <w:t>2</w:t>
      </w:r>
      <w:r w:rsidR="007113A1">
        <w:rPr>
          <w:rFonts w:ascii="Arial" w:eastAsia="Malgun Gothic" w:hAnsi="Arial" w:cs="Arial"/>
          <w:b/>
          <w:bCs/>
          <w:lang w:eastAsia="en-US"/>
        </w:rPr>
        <w:t>04964</w:t>
      </w:r>
    </w:p>
    <w:p w14:paraId="5478FC62" w14:textId="3C37D693" w:rsidR="000F63AD" w:rsidRPr="000979A5" w:rsidRDefault="000F63AD" w:rsidP="000F63AD">
      <w:pPr>
        <w:tabs>
          <w:tab w:val="center" w:pos="4536"/>
          <w:tab w:val="right" w:pos="9072"/>
        </w:tabs>
        <w:spacing w:line="276" w:lineRule="auto"/>
        <w:rPr>
          <w:rFonts w:ascii="Arial" w:eastAsia="Malgun Gothic" w:hAnsi="Arial" w:cs="Arial"/>
          <w:b/>
          <w:bCs/>
          <w:lang w:val="en-US" w:eastAsia="en-US"/>
        </w:rPr>
      </w:pPr>
      <w:r w:rsidRPr="000979A5">
        <w:rPr>
          <w:rFonts w:ascii="Arial" w:eastAsia="Malgun Gothic" w:hAnsi="Arial" w:cs="Arial"/>
          <w:b/>
          <w:bCs/>
          <w:lang w:val="en-US" w:eastAsia="en-US"/>
        </w:rPr>
        <w:t xml:space="preserve">e-Meeting, </w:t>
      </w:r>
      <w:r w:rsidR="00665D38">
        <w:rPr>
          <w:rFonts w:ascii="Arial" w:eastAsia="Malgun Gothic" w:hAnsi="Arial" w:cs="Arial"/>
          <w:b/>
          <w:bCs/>
          <w:lang w:eastAsia="en-US"/>
        </w:rPr>
        <w:t>May</w:t>
      </w:r>
      <w:r w:rsidR="00D94B38">
        <w:rPr>
          <w:rFonts w:ascii="Arial" w:eastAsia="Malgun Gothic" w:hAnsi="Arial" w:cs="Arial"/>
          <w:b/>
          <w:bCs/>
          <w:lang w:eastAsia="en-US"/>
        </w:rPr>
        <w:t xml:space="preserve"> </w:t>
      </w:r>
      <w:r w:rsidR="00665D38">
        <w:rPr>
          <w:rFonts w:ascii="Arial" w:eastAsia="Malgun Gothic" w:hAnsi="Arial" w:cs="Arial"/>
          <w:b/>
          <w:bCs/>
          <w:lang w:eastAsia="en-US"/>
        </w:rPr>
        <w:t>09</w:t>
      </w:r>
      <w:r w:rsidR="00D94B38">
        <w:rPr>
          <w:rFonts w:ascii="Arial" w:eastAsia="Malgun Gothic" w:hAnsi="Arial" w:cs="Arial"/>
          <w:b/>
          <w:bCs/>
          <w:lang w:eastAsia="en-US"/>
        </w:rPr>
        <w:t>-</w:t>
      </w:r>
      <w:r w:rsidR="00665D38">
        <w:rPr>
          <w:rFonts w:ascii="Arial" w:eastAsia="Malgun Gothic" w:hAnsi="Arial" w:cs="Arial"/>
          <w:b/>
          <w:bCs/>
          <w:lang w:eastAsia="en-US"/>
        </w:rPr>
        <w:t>20</w:t>
      </w:r>
      <w:r w:rsidRPr="000979A5">
        <w:rPr>
          <w:rFonts w:ascii="Arial" w:eastAsia="Malgun Gothic" w:hAnsi="Arial" w:cs="Arial"/>
          <w:b/>
          <w:bCs/>
          <w:lang w:eastAsia="en-US"/>
        </w:rPr>
        <w:t>, 202</w:t>
      </w:r>
      <w:r w:rsidR="0012216D">
        <w:rPr>
          <w:rFonts w:ascii="Arial" w:eastAsia="Malgun Gothic" w:hAnsi="Arial" w:cs="Arial"/>
          <w:b/>
          <w:bCs/>
          <w:lang w:eastAsia="en-US"/>
        </w:rPr>
        <w:t>2</w:t>
      </w:r>
    </w:p>
    <w:p w14:paraId="6B70EDFD" w14:textId="77777777" w:rsidR="0093333E" w:rsidRPr="00563D9D" w:rsidRDefault="0093333E"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736D842F"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563D9D" w:rsidRPr="000979A5">
        <w:rPr>
          <w:rFonts w:ascii="Arial" w:eastAsia="Malgun Gothic" w:hAnsi="Arial"/>
          <w:lang w:val="en-US" w:eastAsia="en-US"/>
        </w:rPr>
        <w:t>8</w:t>
      </w:r>
      <w:r w:rsidR="00C11DBB">
        <w:rPr>
          <w:rFonts w:ascii="Arial" w:eastAsia="Malgun Gothic" w:hAnsi="Arial"/>
          <w:lang w:val="en-US" w:eastAsia="en-US"/>
        </w:rPr>
        <w:t>.1</w:t>
      </w:r>
      <w:r w:rsidR="00B04E5F">
        <w:rPr>
          <w:rFonts w:ascii="Arial" w:eastAsia="Malgun Gothic" w:hAnsi="Arial"/>
          <w:lang w:val="en-US" w:eastAsia="en-US"/>
        </w:rPr>
        <w:t>6</w:t>
      </w:r>
      <w:r w:rsidR="00C11DBB">
        <w:rPr>
          <w:rFonts w:ascii="Arial" w:eastAsia="Malgun Gothic" w:hAnsi="Arial"/>
          <w:lang w:val="en-US" w:eastAsia="en-US"/>
        </w:rPr>
        <w:t>.13</w:t>
      </w:r>
    </w:p>
    <w:p w14:paraId="18AD2FB9" w14:textId="57C3D39B"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C11DBB">
        <w:rPr>
          <w:rFonts w:ascii="Arial" w:eastAsia="Malgun Gothic" w:hAnsi="Arial"/>
          <w:lang w:val="en-US" w:eastAsia="en-US"/>
        </w:rPr>
        <w:t>Ericsson</w:t>
      </w:r>
    </w:p>
    <w:p w14:paraId="470C903E" w14:textId="21293AD4"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C11DBB" w:rsidRPr="00C11DBB">
        <w:rPr>
          <w:rFonts w:ascii="Arial" w:eastAsia="Malgun Gothic" w:hAnsi="Arial"/>
          <w:lang w:val="en-US" w:eastAsia="en-US"/>
        </w:rPr>
        <w:t xml:space="preserve">UE features for DSS and </w:t>
      </w:r>
      <w:r w:rsidR="00B04E5F" w:rsidRPr="00B04E5F">
        <w:rPr>
          <w:rFonts w:ascii="Arial" w:eastAsia="Malgun Gothic" w:hAnsi="Arial"/>
          <w:lang w:val="en-US" w:eastAsia="en-US"/>
        </w:rPr>
        <w:t>CA Enhancements</w:t>
      </w:r>
    </w:p>
    <w:p w14:paraId="480671AA" w14:textId="4AFE81CF"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C11DBB">
        <w:rPr>
          <w:rFonts w:ascii="Arial" w:eastAsia="Malgun Gothic" w:hAnsi="Arial"/>
          <w:lang w:val="en-US" w:eastAsia="en-US"/>
        </w:rPr>
        <w:t>Discussion/Decision</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983F0D">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eastAsia="Batang"/>
          <w:b w:val="0"/>
          <w:bCs w:val="0"/>
          <w:sz w:val="32"/>
          <w:szCs w:val="32"/>
          <w:lang w:val="en-US" w:eastAsia="ko-KR"/>
        </w:rPr>
      </w:pPr>
      <w:bookmarkStart w:id="2" w:name="_Hlk87008962"/>
      <w:r>
        <w:rPr>
          <w:rFonts w:eastAsia="Batang"/>
          <w:b w:val="0"/>
          <w:bCs w:val="0"/>
          <w:sz w:val="32"/>
          <w:szCs w:val="32"/>
          <w:lang w:val="en-US" w:eastAsia="ko-KR"/>
        </w:rPr>
        <w:t>Introduction</w:t>
      </w:r>
    </w:p>
    <w:bookmarkEnd w:id="2"/>
    <w:p w14:paraId="0AD1F8D5" w14:textId="36B3F62D" w:rsidR="0093333E" w:rsidRDefault="00C11DBB" w:rsidP="0093333E">
      <w:pPr>
        <w:spacing w:after="120"/>
        <w:jc w:val="both"/>
        <w:rPr>
          <w:rFonts w:eastAsia="Malgun Gothic" w:cs="Batang"/>
          <w:sz w:val="22"/>
          <w:szCs w:val="22"/>
          <w:lang w:val="en-US" w:eastAsia="en-US"/>
        </w:rPr>
      </w:pPr>
      <w:r>
        <w:rPr>
          <w:rFonts w:eastAsia="Malgun Gothic" w:cs="Batang"/>
          <w:sz w:val="22"/>
          <w:szCs w:val="22"/>
          <w:lang w:val="en-US" w:eastAsia="en-US"/>
        </w:rPr>
        <w:t xml:space="preserve">In this </w:t>
      </w:r>
      <w:proofErr w:type="spellStart"/>
      <w:r>
        <w:rPr>
          <w:rFonts w:eastAsia="Malgun Gothic" w:cs="Batang"/>
          <w:sz w:val="22"/>
          <w:szCs w:val="22"/>
          <w:lang w:val="en-US" w:eastAsia="en-US"/>
        </w:rPr>
        <w:t>doscument</w:t>
      </w:r>
      <w:proofErr w:type="spellEnd"/>
      <w:r>
        <w:rPr>
          <w:rFonts w:eastAsia="Malgun Gothic" w:cs="Batang"/>
          <w:sz w:val="22"/>
          <w:szCs w:val="22"/>
          <w:lang w:val="en-US" w:eastAsia="en-US"/>
        </w:rPr>
        <w:t xml:space="preserve"> we discuss </w:t>
      </w:r>
      <w:r w:rsidR="00E94482">
        <w:rPr>
          <w:rFonts w:eastAsia="Malgun Gothic" w:cs="Batang"/>
          <w:sz w:val="22"/>
          <w:szCs w:val="22"/>
          <w:lang w:val="en-US" w:eastAsia="en-US"/>
        </w:rPr>
        <w:t xml:space="preserve">remaining details of </w:t>
      </w:r>
      <w:r>
        <w:rPr>
          <w:rFonts w:eastAsia="Malgun Gothic" w:cs="Batang"/>
          <w:sz w:val="22"/>
          <w:szCs w:val="22"/>
          <w:lang w:val="en-US" w:eastAsia="en-US"/>
        </w:rPr>
        <w:t>UE features for</w:t>
      </w:r>
    </w:p>
    <w:p w14:paraId="6B2B9747" w14:textId="25A660E5" w:rsidR="00C11DBB" w:rsidRDefault="00C11DBB" w:rsidP="00D94865">
      <w:pPr>
        <w:pStyle w:val="ListParagraph"/>
        <w:numPr>
          <w:ilvl w:val="0"/>
          <w:numId w:val="12"/>
        </w:numPr>
        <w:spacing w:after="120"/>
        <w:ind w:leftChars="0"/>
        <w:jc w:val="both"/>
        <w:rPr>
          <w:rFonts w:eastAsia="Malgun Gothic" w:cs="Batang"/>
          <w:sz w:val="22"/>
          <w:szCs w:val="22"/>
          <w:lang w:val="en-US" w:eastAsia="en-US"/>
        </w:rPr>
      </w:pPr>
      <w:r>
        <w:rPr>
          <w:rFonts w:eastAsia="Malgun Gothic" w:cs="Batang"/>
          <w:sz w:val="22"/>
          <w:szCs w:val="22"/>
          <w:lang w:val="en-US" w:eastAsia="en-US"/>
        </w:rPr>
        <w:t xml:space="preserve">Cross-carrier scheduling from </w:t>
      </w:r>
      <w:proofErr w:type="spellStart"/>
      <w:r>
        <w:rPr>
          <w:rFonts w:eastAsia="Malgun Gothic" w:cs="Batang"/>
          <w:sz w:val="22"/>
          <w:szCs w:val="22"/>
          <w:lang w:val="en-US" w:eastAsia="en-US"/>
        </w:rPr>
        <w:t>SCell</w:t>
      </w:r>
      <w:proofErr w:type="spellEnd"/>
      <w:r>
        <w:rPr>
          <w:rFonts w:eastAsia="Malgun Gothic" w:cs="Batang"/>
          <w:sz w:val="22"/>
          <w:szCs w:val="22"/>
          <w:lang w:val="en-US" w:eastAsia="en-US"/>
        </w:rPr>
        <w:t xml:space="preserve"> to </w:t>
      </w:r>
      <w:proofErr w:type="spellStart"/>
      <w:r>
        <w:rPr>
          <w:rFonts w:eastAsia="Malgun Gothic" w:cs="Batang"/>
          <w:sz w:val="22"/>
          <w:szCs w:val="22"/>
          <w:lang w:val="en-US" w:eastAsia="en-US"/>
        </w:rPr>
        <w:t>PCell</w:t>
      </w:r>
      <w:proofErr w:type="spellEnd"/>
      <w:r>
        <w:rPr>
          <w:rFonts w:eastAsia="Malgun Gothic" w:cs="Batang"/>
          <w:sz w:val="22"/>
          <w:szCs w:val="22"/>
          <w:lang w:val="en-US" w:eastAsia="en-US"/>
        </w:rPr>
        <w:t xml:space="preserve"> being specified in Rel17 DSS WI</w:t>
      </w:r>
    </w:p>
    <w:p w14:paraId="7ADFFAD8" w14:textId="3A7477EB" w:rsidR="00C11DBB" w:rsidRPr="00C11DBB" w:rsidRDefault="00B04E5F" w:rsidP="00D94865">
      <w:pPr>
        <w:pStyle w:val="ListParagraph"/>
        <w:numPr>
          <w:ilvl w:val="0"/>
          <w:numId w:val="12"/>
        </w:numPr>
        <w:spacing w:after="120"/>
        <w:ind w:leftChars="0"/>
        <w:jc w:val="both"/>
        <w:rPr>
          <w:rFonts w:eastAsia="Malgun Gothic" w:cs="Batang"/>
          <w:sz w:val="22"/>
          <w:szCs w:val="22"/>
          <w:lang w:val="en-US" w:eastAsia="en-US"/>
        </w:rPr>
      </w:pPr>
      <w:r w:rsidRPr="00B04E5F">
        <w:rPr>
          <w:rFonts w:eastAsia="Malgun Gothic" w:cs="Batang"/>
          <w:sz w:val="22"/>
          <w:szCs w:val="22"/>
          <w:lang w:val="en-US" w:eastAsia="en-US"/>
        </w:rPr>
        <w:t>CA Enhancements</w:t>
      </w:r>
      <w:r w:rsidR="00C11DBB">
        <w:rPr>
          <w:rFonts w:eastAsia="Malgun Gothic" w:cs="Batang"/>
          <w:sz w:val="22"/>
          <w:szCs w:val="22"/>
          <w:lang w:val="en-US" w:eastAsia="en-US"/>
        </w:rPr>
        <w:t xml:space="preserve"> being specified in Rel17 MR-DC/CA Enhancements WI</w:t>
      </w:r>
    </w:p>
    <w:p w14:paraId="5903CE2B" w14:textId="77777777" w:rsidR="002753B9" w:rsidRPr="003E6F4B" w:rsidRDefault="002753B9" w:rsidP="002753B9">
      <w:pPr>
        <w:rPr>
          <w:b/>
        </w:rPr>
        <w:sectPr w:rsidR="002753B9" w:rsidRPr="003E6F4B" w:rsidSect="001116E4">
          <w:footerReference w:type="default" r:id="rId8"/>
          <w:pgSz w:w="11906" w:h="16838" w:code="9"/>
          <w:pgMar w:top="851" w:right="1134" w:bottom="567" w:left="1134" w:header="720" w:footer="720" w:gutter="0"/>
          <w:cols w:space="720"/>
          <w:docGrid w:linePitch="326"/>
        </w:sectPr>
      </w:pPr>
      <w:r>
        <w:rPr>
          <w:b/>
        </w:rPr>
        <w:br w:type="page"/>
      </w:r>
    </w:p>
    <w:p w14:paraId="28BF34C9" w14:textId="0DE9657A" w:rsidR="0095001A" w:rsidRDefault="0060021C" w:rsidP="00D94865">
      <w:pPr>
        <w:pStyle w:val="ListParagraph"/>
        <w:keepNext/>
        <w:keepLines/>
        <w:numPr>
          <w:ilvl w:val="0"/>
          <w:numId w:val="13"/>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117DC6">
        <w:rPr>
          <w:rFonts w:ascii="Arial" w:eastAsia="Batang" w:hAnsi="Arial"/>
          <w:sz w:val="32"/>
          <w:szCs w:val="32"/>
          <w:lang w:val="en-US" w:eastAsia="ko-KR"/>
        </w:rPr>
        <w:lastRenderedPageBreak/>
        <w:t>NR_DSS</w:t>
      </w:r>
    </w:p>
    <w:p w14:paraId="2E318D9A" w14:textId="5D87A73B" w:rsidR="00DA4F38" w:rsidRPr="00EE26C1" w:rsidRDefault="00BC1B74" w:rsidP="00EE26C1">
      <w:pPr>
        <w:pStyle w:val="3GPPNormalText"/>
        <w:rPr>
          <w:lang w:val="en-US" w:eastAsia="ko-KR"/>
        </w:rPr>
      </w:pPr>
      <w:r>
        <w:rPr>
          <w:lang w:val="en-US" w:eastAsia="ko-KR"/>
        </w:rPr>
        <w:t>In RAN1#10</w:t>
      </w:r>
      <w:r w:rsidR="00D50885">
        <w:rPr>
          <w:lang w:val="en-US" w:eastAsia="ko-KR"/>
        </w:rPr>
        <w:t>8</w:t>
      </w:r>
      <w:r>
        <w:rPr>
          <w:lang w:val="en-US" w:eastAsia="ko-KR"/>
        </w:rPr>
        <w:t xml:space="preserve">-e </w:t>
      </w:r>
      <w:r w:rsidR="008341E0">
        <w:rPr>
          <w:lang w:val="en-US" w:eastAsia="ko-KR"/>
        </w:rPr>
        <w:t xml:space="preserve">below </w:t>
      </w:r>
      <w:r w:rsidR="00B64934">
        <w:rPr>
          <w:lang w:val="en-US" w:eastAsia="ko-KR"/>
        </w:rPr>
        <w:t>t</w:t>
      </w:r>
      <w:r w:rsidR="00E94482">
        <w:rPr>
          <w:lang w:val="en-US" w:eastAsia="ko-KR"/>
        </w:rPr>
        <w:t>wo FGs 34-</w:t>
      </w:r>
      <w:r w:rsidR="00B64934">
        <w:rPr>
          <w:lang w:val="en-US" w:eastAsia="ko-KR"/>
        </w:rPr>
        <w:t>2</w:t>
      </w:r>
      <w:r>
        <w:rPr>
          <w:lang w:val="en-US" w:eastAsia="ko-KR"/>
        </w:rPr>
        <w:t xml:space="preserve"> (Type </w:t>
      </w:r>
      <w:r w:rsidR="00B64934">
        <w:rPr>
          <w:lang w:val="en-US" w:eastAsia="ko-KR"/>
        </w:rPr>
        <w:t>B</w:t>
      </w:r>
      <w:r>
        <w:rPr>
          <w:lang w:val="en-US" w:eastAsia="ko-KR"/>
        </w:rPr>
        <w:t xml:space="preserve"> UE)</w:t>
      </w:r>
      <w:r w:rsidR="00E94482">
        <w:rPr>
          <w:lang w:val="en-US" w:eastAsia="ko-KR"/>
        </w:rPr>
        <w:t xml:space="preserve"> and 34-</w:t>
      </w:r>
      <w:r w:rsidR="00B64934">
        <w:rPr>
          <w:lang w:val="en-US" w:eastAsia="ko-KR"/>
        </w:rPr>
        <w:t>1</w:t>
      </w:r>
      <w:r>
        <w:rPr>
          <w:lang w:val="en-US" w:eastAsia="ko-KR"/>
        </w:rPr>
        <w:t xml:space="preserve"> (Type </w:t>
      </w:r>
      <w:r w:rsidR="00B64934">
        <w:rPr>
          <w:lang w:val="en-US" w:eastAsia="ko-KR"/>
        </w:rPr>
        <w:t>A</w:t>
      </w:r>
      <w:r>
        <w:rPr>
          <w:lang w:val="en-US" w:eastAsia="ko-KR"/>
        </w:rPr>
        <w:t xml:space="preserve"> UE)</w:t>
      </w:r>
      <w:r w:rsidR="00E94482">
        <w:rPr>
          <w:lang w:val="en-US" w:eastAsia="ko-KR"/>
        </w:rPr>
        <w:t xml:space="preserve"> </w:t>
      </w:r>
      <w:r>
        <w:rPr>
          <w:lang w:val="en-US" w:eastAsia="ko-KR"/>
        </w:rPr>
        <w:t>were</w:t>
      </w:r>
      <w:r w:rsidR="00E94482">
        <w:rPr>
          <w:lang w:val="en-US" w:eastAsia="ko-KR"/>
        </w:rPr>
        <w:t xml:space="preserve"> agreed </w:t>
      </w:r>
    </w:p>
    <w:p w14:paraId="5C7585C3" w14:textId="77777777" w:rsidR="00DA4F38" w:rsidRDefault="00DA4F38" w:rsidP="00983419">
      <w:pPr>
        <w:pStyle w:val="3GPPNormalText"/>
        <w:ind w:left="1440" w:firstLine="0"/>
        <w:rPr>
          <w:lang w:val="en-US" w:eastAsia="ko-KR"/>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5056D5" w:rsidRPr="00D15860" w14:paraId="6072E061" w14:textId="77777777" w:rsidTr="00195211">
        <w:trPr>
          <w:trHeight w:val="20"/>
        </w:trPr>
        <w:tc>
          <w:tcPr>
            <w:tcW w:w="1130" w:type="dxa"/>
            <w:tcBorders>
              <w:top w:val="single" w:sz="4" w:space="0" w:color="auto"/>
              <w:left w:val="single" w:sz="4" w:space="0" w:color="auto"/>
              <w:bottom w:val="single" w:sz="4" w:space="0" w:color="auto"/>
              <w:right w:val="single" w:sz="4" w:space="0" w:color="auto"/>
            </w:tcBorders>
            <w:hideMark/>
          </w:tcPr>
          <w:p w14:paraId="0F1DFB87" w14:textId="77777777" w:rsidR="005056D5" w:rsidRPr="00D15860" w:rsidRDefault="005056D5" w:rsidP="00195211">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0C471714" w14:textId="77777777" w:rsidR="005056D5" w:rsidRPr="00D15860" w:rsidRDefault="005056D5" w:rsidP="00195211">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1E4D141D" w14:textId="77777777" w:rsidR="005056D5" w:rsidRPr="00D15860" w:rsidRDefault="005056D5" w:rsidP="00195211">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0E0958B5" w14:textId="77777777" w:rsidR="005056D5" w:rsidRPr="00D15860" w:rsidRDefault="005056D5" w:rsidP="00195211">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179CC5C3" w14:textId="77777777" w:rsidR="005056D5" w:rsidRPr="00D15860" w:rsidRDefault="005056D5" w:rsidP="00195211">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45B918B" w14:textId="77777777" w:rsidR="005056D5" w:rsidRPr="00D15860" w:rsidRDefault="005056D5" w:rsidP="00195211">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 xml:space="preserve">Need for the </w:t>
            </w:r>
            <w:proofErr w:type="spellStart"/>
            <w:r w:rsidRPr="00D15860">
              <w:rPr>
                <w:rFonts w:asciiTheme="majorHAnsi" w:hAnsiTheme="majorHAnsi" w:cstheme="majorHAnsi"/>
                <w:color w:val="000000" w:themeColor="text1"/>
                <w:szCs w:val="18"/>
              </w:rPr>
              <w:t>gNB</w:t>
            </w:r>
            <w:proofErr w:type="spellEnd"/>
            <w:r w:rsidRPr="00D15860">
              <w:rPr>
                <w:rFonts w:asciiTheme="majorHAnsi" w:hAnsiTheme="majorHAnsi" w:cstheme="majorHAnsi"/>
                <w:color w:val="000000" w:themeColor="text1"/>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7EB7B2D" w14:textId="77777777" w:rsidR="005056D5" w:rsidRPr="00D15860" w:rsidRDefault="005056D5" w:rsidP="00195211">
            <w:pPr>
              <w:pStyle w:val="TAH"/>
              <w:rPr>
                <w:rFonts w:asciiTheme="majorHAnsi" w:hAnsiTheme="majorHAnsi" w:cstheme="majorHAnsi"/>
                <w:color w:val="000000" w:themeColor="text1"/>
                <w:szCs w:val="18"/>
              </w:rPr>
            </w:pPr>
            <w:r w:rsidRPr="00D15860">
              <w:rPr>
                <w:rFonts w:asciiTheme="majorHAnsi" w:eastAsia="Gulim" w:hAnsiTheme="majorHAnsi" w:cstheme="majorHAnsi"/>
                <w:color w:val="000000" w:themeColor="text1"/>
                <w:szCs w:val="18"/>
              </w:rPr>
              <w:t xml:space="preserve">Applicable to </w:t>
            </w:r>
            <w:r w:rsidRPr="00D15860">
              <w:rPr>
                <w:rFonts w:asciiTheme="majorHAnsi" w:hAnsiTheme="majorHAnsi" w:cstheme="majorHAnsi"/>
                <w:color w:val="000000" w:themeColor="text1"/>
                <w:szCs w:val="18"/>
              </w:rPr>
              <w:t>the capability signalling exchange between UEs (</w:t>
            </w:r>
            <w:proofErr w:type="spellStart"/>
            <w:r w:rsidRPr="00D15860">
              <w:rPr>
                <w:rFonts w:asciiTheme="majorHAnsi" w:hAnsiTheme="majorHAnsi" w:cstheme="majorHAnsi"/>
                <w:color w:val="000000" w:themeColor="text1"/>
                <w:szCs w:val="18"/>
              </w:rPr>
              <w:t>Sidelink</w:t>
            </w:r>
            <w:proofErr w:type="spellEnd"/>
            <w:r w:rsidRPr="00D15860">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1FE16CF4" w14:textId="77777777" w:rsidR="005056D5" w:rsidRPr="00D15860" w:rsidRDefault="005056D5" w:rsidP="00195211">
            <w:pPr>
              <w:pStyle w:val="TAN"/>
              <w:ind w:left="0" w:firstLine="0"/>
              <w:rPr>
                <w:rFonts w:asciiTheme="majorHAnsi" w:hAnsiTheme="majorHAnsi" w:cstheme="majorHAnsi"/>
                <w:b/>
                <w:color w:val="000000" w:themeColor="text1"/>
                <w:szCs w:val="18"/>
                <w:lang w:eastAsia="ja-JP"/>
              </w:rPr>
            </w:pPr>
            <w:r w:rsidRPr="00D15860">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61D8D02" w14:textId="77777777" w:rsidR="005056D5" w:rsidRPr="00D15860" w:rsidRDefault="005056D5" w:rsidP="00195211">
            <w:pPr>
              <w:pStyle w:val="TAN"/>
              <w:ind w:left="0" w:firstLine="0"/>
              <w:rPr>
                <w:rFonts w:asciiTheme="majorHAnsi" w:hAnsiTheme="majorHAnsi" w:cstheme="majorHAnsi"/>
                <w:b/>
                <w:color w:val="000000" w:themeColor="text1"/>
                <w:szCs w:val="18"/>
                <w:lang w:eastAsia="ja-JP"/>
              </w:rPr>
            </w:pPr>
            <w:r w:rsidRPr="00D15860">
              <w:rPr>
                <w:rFonts w:asciiTheme="majorHAnsi" w:hAnsiTheme="majorHAnsi" w:cstheme="majorHAnsi"/>
                <w:b/>
                <w:color w:val="000000" w:themeColor="text1"/>
                <w:szCs w:val="18"/>
                <w:lang w:eastAsia="ja-JP"/>
              </w:rPr>
              <w:t>Type</w:t>
            </w:r>
          </w:p>
          <w:p w14:paraId="56B73A53" w14:textId="77777777" w:rsidR="005056D5" w:rsidRPr="00D15860" w:rsidRDefault="005056D5" w:rsidP="00195211">
            <w:pPr>
              <w:pStyle w:val="TAN"/>
              <w:ind w:left="0" w:firstLine="0"/>
              <w:rPr>
                <w:rFonts w:asciiTheme="majorHAnsi" w:hAnsiTheme="majorHAnsi" w:cstheme="majorHAnsi"/>
                <w:b/>
                <w:color w:val="000000" w:themeColor="text1"/>
                <w:szCs w:val="18"/>
                <w:lang w:eastAsia="ja-JP"/>
              </w:rPr>
            </w:pPr>
            <w:r w:rsidRPr="00D15860">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E456F9F" w14:textId="77777777" w:rsidR="005056D5" w:rsidRPr="00D15860" w:rsidRDefault="005056D5" w:rsidP="00195211">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8D80F10" w14:textId="77777777" w:rsidR="005056D5" w:rsidRPr="00D15860" w:rsidRDefault="005056D5" w:rsidP="00195211">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73C6ACA8" w14:textId="77777777" w:rsidR="005056D5" w:rsidRPr="00D15860" w:rsidRDefault="005056D5" w:rsidP="00195211">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27DA8CB0" w14:textId="77777777" w:rsidR="005056D5" w:rsidRPr="00D15860" w:rsidRDefault="005056D5" w:rsidP="00195211">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65405E5" w14:textId="77777777" w:rsidR="005056D5" w:rsidRPr="00D15860" w:rsidRDefault="005056D5" w:rsidP="00195211">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Mandatory/Optional</w:t>
            </w:r>
          </w:p>
        </w:tc>
      </w:tr>
      <w:tr w:rsidR="005056D5" w:rsidRPr="00D15860" w14:paraId="67BBC91A" w14:textId="77777777" w:rsidTr="00195211">
        <w:trPr>
          <w:trHeight w:val="20"/>
        </w:trPr>
        <w:tc>
          <w:tcPr>
            <w:tcW w:w="1130" w:type="dxa"/>
            <w:tcBorders>
              <w:top w:val="single" w:sz="4" w:space="0" w:color="auto"/>
              <w:left w:val="single" w:sz="4" w:space="0" w:color="auto"/>
              <w:bottom w:val="single" w:sz="4" w:space="0" w:color="auto"/>
              <w:right w:val="single" w:sz="4" w:space="0" w:color="auto"/>
            </w:tcBorders>
            <w:hideMark/>
          </w:tcPr>
          <w:p w14:paraId="3216E04D" w14:textId="77777777" w:rsidR="005056D5" w:rsidRPr="00D15860" w:rsidRDefault="005056D5" w:rsidP="00195211">
            <w:pPr>
              <w:pStyle w:val="TAL"/>
              <w:rPr>
                <w:rFonts w:asciiTheme="majorHAnsi" w:hAnsiTheme="majorHAnsi" w:cstheme="majorHAnsi"/>
                <w:color w:val="000000" w:themeColor="text1"/>
                <w:szCs w:val="18"/>
                <w:lang w:eastAsia="ja-JP"/>
              </w:rPr>
            </w:pPr>
            <w:r w:rsidRPr="00D15860">
              <w:rPr>
                <w:rFonts w:asciiTheme="majorHAnsi" w:hAnsiTheme="majorHAnsi" w:cstheme="majorHAnsi"/>
                <w:color w:val="000000" w:themeColor="text1"/>
                <w:szCs w:val="18"/>
                <w:lang w:eastAsia="ja-JP"/>
              </w:rPr>
              <w:t xml:space="preserve"> 34. NR_DSS</w:t>
            </w:r>
          </w:p>
        </w:tc>
        <w:tc>
          <w:tcPr>
            <w:tcW w:w="710" w:type="dxa"/>
            <w:tcBorders>
              <w:top w:val="single" w:sz="4" w:space="0" w:color="auto"/>
              <w:left w:val="single" w:sz="4" w:space="0" w:color="auto"/>
              <w:bottom w:val="single" w:sz="4" w:space="0" w:color="auto"/>
              <w:right w:val="single" w:sz="4" w:space="0" w:color="auto"/>
            </w:tcBorders>
            <w:hideMark/>
          </w:tcPr>
          <w:p w14:paraId="32A7B580" w14:textId="77777777" w:rsidR="005056D5" w:rsidRPr="00D15860" w:rsidRDefault="005056D5" w:rsidP="00195211">
            <w:pPr>
              <w:pStyle w:val="TAL"/>
              <w:rPr>
                <w:rFonts w:asciiTheme="majorHAnsi" w:hAnsiTheme="majorHAnsi" w:cstheme="majorHAnsi"/>
                <w:color w:val="000000" w:themeColor="text1"/>
                <w:szCs w:val="18"/>
                <w:lang w:eastAsia="ja-JP"/>
              </w:rPr>
            </w:pPr>
            <w:r w:rsidRPr="00D15860">
              <w:rPr>
                <w:rFonts w:asciiTheme="majorHAnsi" w:hAnsiTheme="majorHAnsi" w:cstheme="majorHAnsi"/>
                <w:color w:val="000000" w:themeColor="text1"/>
                <w:szCs w:val="18"/>
                <w:lang w:eastAsia="ja-JP"/>
              </w:rPr>
              <w:t>34-2</w:t>
            </w:r>
          </w:p>
        </w:tc>
        <w:tc>
          <w:tcPr>
            <w:tcW w:w="1559" w:type="dxa"/>
            <w:tcBorders>
              <w:top w:val="single" w:sz="4" w:space="0" w:color="auto"/>
              <w:left w:val="single" w:sz="4" w:space="0" w:color="auto"/>
              <w:bottom w:val="single" w:sz="4" w:space="0" w:color="auto"/>
              <w:right w:val="single" w:sz="4" w:space="0" w:color="auto"/>
            </w:tcBorders>
            <w:hideMark/>
          </w:tcPr>
          <w:p w14:paraId="66EACCEF" w14:textId="77777777" w:rsidR="005056D5" w:rsidRPr="00D15860" w:rsidRDefault="005056D5" w:rsidP="00195211">
            <w:pPr>
              <w:pStyle w:val="TAL"/>
              <w:rPr>
                <w:rFonts w:asciiTheme="majorHAnsi" w:eastAsia="SimSun" w:hAnsiTheme="majorHAnsi" w:cstheme="majorHAnsi"/>
                <w:color w:val="000000" w:themeColor="text1"/>
                <w:szCs w:val="18"/>
                <w:lang w:eastAsia="zh-CN"/>
              </w:rPr>
            </w:pPr>
            <w:r w:rsidRPr="00D15860">
              <w:rPr>
                <w:rFonts w:asciiTheme="majorHAnsi" w:eastAsia="SimSun" w:hAnsiTheme="majorHAnsi" w:cstheme="majorHAnsi"/>
                <w:color w:val="000000" w:themeColor="text1"/>
                <w:szCs w:val="18"/>
                <w:lang w:eastAsia="zh-CN"/>
              </w:rPr>
              <w:t xml:space="preserve">Cross-carrier scheduling from </w:t>
            </w:r>
            <w:proofErr w:type="spellStart"/>
            <w:r w:rsidRPr="00D15860">
              <w:rPr>
                <w:rFonts w:asciiTheme="majorHAnsi" w:eastAsia="SimSun" w:hAnsiTheme="majorHAnsi" w:cstheme="majorHAnsi"/>
                <w:color w:val="000000" w:themeColor="text1"/>
                <w:szCs w:val="18"/>
                <w:lang w:eastAsia="zh-CN"/>
              </w:rPr>
              <w:t>SCell</w:t>
            </w:r>
            <w:proofErr w:type="spellEnd"/>
            <w:r w:rsidRPr="00D15860">
              <w:rPr>
                <w:rFonts w:asciiTheme="majorHAnsi" w:eastAsia="SimSun" w:hAnsiTheme="majorHAnsi" w:cstheme="majorHAnsi"/>
                <w:color w:val="000000" w:themeColor="text1"/>
                <w:szCs w:val="18"/>
                <w:lang w:eastAsia="zh-CN"/>
              </w:rPr>
              <w:t xml:space="preserve"> to </w:t>
            </w:r>
            <w:proofErr w:type="spellStart"/>
            <w:r w:rsidRPr="00D15860">
              <w:rPr>
                <w:rFonts w:asciiTheme="majorHAnsi" w:eastAsia="SimSun" w:hAnsiTheme="majorHAnsi" w:cstheme="majorHAnsi"/>
                <w:color w:val="000000" w:themeColor="text1"/>
                <w:szCs w:val="18"/>
                <w:lang w:eastAsia="zh-CN"/>
              </w:rPr>
              <w:t>PCell</w:t>
            </w:r>
            <w:proofErr w:type="spellEnd"/>
            <w:r w:rsidRPr="00D15860">
              <w:rPr>
                <w:rFonts w:asciiTheme="majorHAnsi" w:eastAsia="SimSun" w:hAnsiTheme="majorHAnsi" w:cstheme="majorHAnsi"/>
                <w:color w:val="000000" w:themeColor="text1"/>
                <w:szCs w:val="18"/>
                <w:lang w:eastAsia="zh-CN"/>
              </w:rPr>
              <w:t>/</w:t>
            </w:r>
            <w:proofErr w:type="spellStart"/>
            <w:r w:rsidRPr="00D15860">
              <w:rPr>
                <w:rFonts w:asciiTheme="majorHAnsi" w:eastAsia="SimSun" w:hAnsiTheme="majorHAnsi" w:cstheme="majorHAnsi"/>
                <w:color w:val="000000" w:themeColor="text1"/>
                <w:szCs w:val="18"/>
                <w:lang w:eastAsia="zh-CN"/>
              </w:rPr>
              <w:t>PSCell</w:t>
            </w:r>
            <w:proofErr w:type="spellEnd"/>
            <w:r w:rsidRPr="00D15860">
              <w:rPr>
                <w:rFonts w:asciiTheme="majorHAnsi" w:eastAsia="SimSun" w:hAnsiTheme="majorHAnsi" w:cstheme="majorHAnsi"/>
                <w:color w:val="000000" w:themeColor="text1"/>
                <w:szCs w:val="18"/>
                <w:lang w:eastAsia="zh-CN"/>
              </w:rPr>
              <w:t xml:space="preserve"> (Type B)</w:t>
            </w:r>
          </w:p>
        </w:tc>
        <w:tc>
          <w:tcPr>
            <w:tcW w:w="6371" w:type="dxa"/>
            <w:tcBorders>
              <w:top w:val="single" w:sz="4" w:space="0" w:color="auto"/>
              <w:left w:val="single" w:sz="4" w:space="0" w:color="auto"/>
              <w:bottom w:val="single" w:sz="4" w:space="0" w:color="auto"/>
              <w:right w:val="single" w:sz="4" w:space="0" w:color="auto"/>
            </w:tcBorders>
          </w:tcPr>
          <w:p w14:paraId="58C4DA12" w14:textId="73E2C1FE" w:rsidR="005056D5" w:rsidRPr="00D15860" w:rsidRDefault="005056D5" w:rsidP="00195211">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6B2FB1">
              <w:rPr>
                <w:rFonts w:asciiTheme="majorHAnsi" w:hAnsiTheme="majorHAnsi" w:cstheme="majorHAnsi"/>
                <w:color w:val="000000" w:themeColor="text1"/>
                <w:sz w:val="18"/>
                <w:szCs w:val="18"/>
              </w:rPr>
              <w:t xml:space="preserve">Support of Cross-carrier scheduling (CCS) from </w:t>
            </w:r>
            <w:proofErr w:type="spellStart"/>
            <w:r w:rsidRPr="006B2FB1">
              <w:rPr>
                <w:rFonts w:asciiTheme="majorHAnsi" w:hAnsiTheme="majorHAnsi" w:cstheme="majorHAnsi"/>
                <w:color w:val="000000" w:themeColor="text1"/>
                <w:sz w:val="18"/>
                <w:szCs w:val="18"/>
              </w:rPr>
              <w:t>sSCell</w:t>
            </w:r>
            <w:proofErr w:type="spellEnd"/>
            <w:r w:rsidRPr="006B2FB1">
              <w:rPr>
                <w:rFonts w:asciiTheme="majorHAnsi" w:hAnsiTheme="majorHAnsi" w:cstheme="majorHAnsi"/>
                <w:color w:val="000000" w:themeColor="text1"/>
                <w:sz w:val="18"/>
                <w:szCs w:val="18"/>
              </w:rPr>
              <w:t xml:space="preserve"> to </w:t>
            </w:r>
            <w:proofErr w:type="spellStart"/>
            <w:r w:rsidRPr="006B2FB1">
              <w:rPr>
                <w:rFonts w:asciiTheme="majorHAnsi" w:hAnsiTheme="majorHAnsi" w:cstheme="majorHAnsi"/>
                <w:color w:val="000000" w:themeColor="text1"/>
                <w:sz w:val="18"/>
                <w:szCs w:val="18"/>
              </w:rPr>
              <w:t>PCell</w:t>
            </w:r>
            <w:proofErr w:type="spellEnd"/>
            <w:r w:rsidRPr="006B2FB1">
              <w:rPr>
                <w:rFonts w:asciiTheme="majorHAnsi" w:hAnsiTheme="majorHAnsi" w:cstheme="majorHAnsi"/>
                <w:color w:val="000000" w:themeColor="text1"/>
                <w:sz w:val="18"/>
                <w:szCs w:val="18"/>
              </w:rPr>
              <w:t>/</w:t>
            </w:r>
            <w:proofErr w:type="spellStart"/>
            <w:proofErr w:type="gramStart"/>
            <w:r w:rsidRPr="006B2FB1">
              <w:rPr>
                <w:rFonts w:asciiTheme="majorHAnsi" w:hAnsiTheme="majorHAnsi" w:cstheme="majorHAnsi"/>
                <w:color w:val="000000" w:themeColor="text1"/>
                <w:sz w:val="18"/>
                <w:szCs w:val="18"/>
              </w:rPr>
              <w:t>PSCell</w:t>
            </w:r>
            <w:proofErr w:type="spellEnd"/>
            <w:r w:rsidRPr="006B2FB1">
              <w:rPr>
                <w:rFonts w:asciiTheme="majorHAnsi" w:hAnsiTheme="majorHAnsi" w:cstheme="majorHAnsi"/>
                <w:color w:val="000000" w:themeColor="text1"/>
                <w:sz w:val="18"/>
                <w:szCs w:val="18"/>
              </w:rPr>
              <w:t xml:space="preserve">  (</w:t>
            </w:r>
            <w:proofErr w:type="gramEnd"/>
            <w:r w:rsidRPr="006B2FB1">
              <w:rPr>
                <w:rFonts w:asciiTheme="majorHAnsi" w:hAnsiTheme="majorHAnsi" w:cstheme="majorHAnsi"/>
                <w:color w:val="000000" w:themeColor="text1"/>
                <w:sz w:val="18"/>
                <w:szCs w:val="18"/>
              </w:rPr>
              <w:t>Type B)</w:t>
            </w:r>
          </w:p>
          <w:p w14:paraId="12EEB7F0" w14:textId="77777777" w:rsidR="005056D5" w:rsidRPr="00D15860" w:rsidRDefault="005056D5" w:rsidP="005056D5">
            <w:pPr>
              <w:pStyle w:val="ListParagraph"/>
              <w:numPr>
                <w:ilvl w:val="0"/>
                <w:numId w:val="31"/>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D15860">
              <w:rPr>
                <w:rFonts w:asciiTheme="majorHAnsi" w:hAnsiTheme="majorHAnsi" w:cstheme="majorHAnsi"/>
                <w:color w:val="000000" w:themeColor="text1"/>
                <w:sz w:val="18"/>
                <w:szCs w:val="18"/>
              </w:rPr>
              <w:t xml:space="preserve">Cross-carrier scheduling from </w:t>
            </w:r>
            <w:proofErr w:type="spellStart"/>
            <w:r w:rsidRPr="00D15860">
              <w:rPr>
                <w:rFonts w:asciiTheme="majorHAnsi" w:hAnsiTheme="majorHAnsi" w:cstheme="majorHAnsi"/>
                <w:color w:val="000000" w:themeColor="text1"/>
                <w:sz w:val="18"/>
                <w:szCs w:val="18"/>
              </w:rPr>
              <w:t>sSCell</w:t>
            </w:r>
            <w:proofErr w:type="spellEnd"/>
            <w:r w:rsidRPr="00D15860">
              <w:rPr>
                <w:rFonts w:asciiTheme="majorHAnsi" w:hAnsiTheme="majorHAnsi" w:cstheme="majorHAnsi"/>
                <w:color w:val="000000" w:themeColor="text1"/>
                <w:sz w:val="18"/>
                <w:szCs w:val="18"/>
              </w:rPr>
              <w:t xml:space="preserve"> to </w:t>
            </w:r>
            <w:proofErr w:type="spellStart"/>
            <w:r w:rsidRPr="00D15860">
              <w:rPr>
                <w:rFonts w:asciiTheme="majorHAnsi" w:hAnsiTheme="majorHAnsi" w:cstheme="majorHAnsi"/>
                <w:color w:val="000000" w:themeColor="text1"/>
                <w:sz w:val="18"/>
                <w:szCs w:val="18"/>
              </w:rPr>
              <w:t>PCell</w:t>
            </w:r>
            <w:proofErr w:type="spellEnd"/>
            <w:r w:rsidRPr="00D15860">
              <w:rPr>
                <w:rFonts w:asciiTheme="majorHAnsi" w:hAnsiTheme="majorHAnsi" w:cstheme="majorHAnsi"/>
                <w:color w:val="000000" w:themeColor="text1"/>
                <w:sz w:val="18"/>
                <w:szCs w:val="18"/>
              </w:rPr>
              <w:t>/</w:t>
            </w:r>
            <w:proofErr w:type="spellStart"/>
            <w:r w:rsidRPr="00D15860">
              <w:rPr>
                <w:rFonts w:asciiTheme="majorHAnsi" w:hAnsiTheme="majorHAnsi" w:cstheme="majorHAnsi"/>
                <w:color w:val="000000" w:themeColor="text1"/>
                <w:sz w:val="18"/>
                <w:szCs w:val="18"/>
              </w:rPr>
              <w:t>PSCell</w:t>
            </w:r>
            <w:proofErr w:type="spellEnd"/>
            <w:r w:rsidRPr="00D15860">
              <w:rPr>
                <w:rFonts w:asciiTheme="majorHAnsi" w:hAnsiTheme="majorHAnsi" w:cstheme="majorHAnsi"/>
                <w:color w:val="000000" w:themeColor="text1"/>
                <w:sz w:val="18"/>
                <w:szCs w:val="18"/>
              </w:rPr>
              <w:t xml:space="preserve"> with CIF</w:t>
            </w:r>
          </w:p>
          <w:p w14:paraId="6B132C08" w14:textId="75EE6EED" w:rsidR="005056D5" w:rsidRPr="00D15860" w:rsidRDefault="005056D5" w:rsidP="005056D5">
            <w:pPr>
              <w:pStyle w:val="ListParagraph"/>
              <w:numPr>
                <w:ilvl w:val="0"/>
                <w:numId w:val="31"/>
              </w:numPr>
              <w:autoSpaceDE w:val="0"/>
              <w:autoSpaceDN w:val="0"/>
              <w:adjustRightInd w:val="0"/>
              <w:snapToGrid w:val="0"/>
              <w:ind w:leftChars="0"/>
              <w:contextualSpacing/>
              <w:rPr>
                <w:rFonts w:asciiTheme="majorHAnsi" w:hAnsiTheme="majorHAnsi" w:cstheme="majorHAnsi"/>
                <w:color w:val="000000" w:themeColor="text1"/>
                <w:sz w:val="18"/>
                <w:szCs w:val="18"/>
              </w:rPr>
            </w:pPr>
            <w:proofErr w:type="spellStart"/>
            <w:r w:rsidRPr="00D15860">
              <w:rPr>
                <w:rFonts w:asciiTheme="majorHAnsi" w:hAnsiTheme="majorHAnsi" w:cstheme="majorHAnsi"/>
                <w:color w:val="000000" w:themeColor="text1"/>
                <w:sz w:val="18"/>
                <w:szCs w:val="18"/>
              </w:rPr>
              <w:t>sSCell</w:t>
            </w:r>
            <w:proofErr w:type="spellEnd"/>
            <w:r w:rsidRPr="00D15860">
              <w:rPr>
                <w:rFonts w:asciiTheme="majorHAnsi" w:hAnsiTheme="majorHAnsi" w:cstheme="majorHAnsi"/>
                <w:color w:val="000000" w:themeColor="text1"/>
                <w:sz w:val="18"/>
                <w:szCs w:val="18"/>
              </w:rPr>
              <w:t xml:space="preserve"> USS set(s) (for CCS from </w:t>
            </w:r>
            <w:proofErr w:type="spellStart"/>
            <w:r w:rsidRPr="00D15860">
              <w:rPr>
                <w:rFonts w:asciiTheme="majorHAnsi" w:hAnsiTheme="majorHAnsi" w:cstheme="majorHAnsi"/>
                <w:color w:val="000000" w:themeColor="text1"/>
                <w:sz w:val="18"/>
                <w:szCs w:val="18"/>
              </w:rPr>
              <w:t>sSCell</w:t>
            </w:r>
            <w:proofErr w:type="spellEnd"/>
            <w:r w:rsidRPr="00D15860">
              <w:rPr>
                <w:rFonts w:asciiTheme="majorHAnsi" w:hAnsiTheme="majorHAnsi" w:cstheme="majorHAnsi"/>
                <w:color w:val="000000" w:themeColor="text1"/>
                <w:sz w:val="18"/>
                <w:szCs w:val="18"/>
              </w:rPr>
              <w:t xml:space="preserve"> to </w:t>
            </w:r>
            <w:proofErr w:type="spellStart"/>
            <w:r w:rsidRPr="00D15860">
              <w:rPr>
                <w:rFonts w:asciiTheme="majorHAnsi" w:hAnsiTheme="majorHAnsi" w:cstheme="majorHAnsi"/>
                <w:color w:val="000000" w:themeColor="text1"/>
                <w:sz w:val="18"/>
                <w:szCs w:val="18"/>
              </w:rPr>
              <w:t>PCell</w:t>
            </w:r>
            <w:proofErr w:type="spellEnd"/>
            <w:r w:rsidRPr="00D15860">
              <w:rPr>
                <w:rFonts w:asciiTheme="majorHAnsi" w:hAnsiTheme="majorHAnsi" w:cstheme="majorHAnsi"/>
                <w:color w:val="000000" w:themeColor="text1"/>
                <w:sz w:val="18"/>
                <w:szCs w:val="18"/>
              </w:rPr>
              <w:t>/</w:t>
            </w:r>
            <w:proofErr w:type="spellStart"/>
            <w:r w:rsidRPr="00D15860">
              <w:rPr>
                <w:rFonts w:asciiTheme="majorHAnsi" w:hAnsiTheme="majorHAnsi" w:cstheme="majorHAnsi"/>
                <w:color w:val="000000" w:themeColor="text1"/>
                <w:sz w:val="18"/>
                <w:szCs w:val="18"/>
              </w:rPr>
              <w:t>PSCell</w:t>
            </w:r>
            <w:proofErr w:type="spellEnd"/>
            <w:r w:rsidRPr="00D15860">
              <w:rPr>
                <w:rFonts w:asciiTheme="majorHAnsi" w:hAnsiTheme="majorHAnsi" w:cstheme="majorHAnsi"/>
                <w:color w:val="000000" w:themeColor="text1"/>
                <w:sz w:val="18"/>
                <w:szCs w:val="18"/>
              </w:rPr>
              <w:t xml:space="preserve">) and search space sets on </w:t>
            </w:r>
            <w:proofErr w:type="spellStart"/>
            <w:r w:rsidRPr="00D15860">
              <w:rPr>
                <w:rFonts w:asciiTheme="majorHAnsi" w:hAnsiTheme="majorHAnsi" w:cstheme="majorHAnsi"/>
                <w:color w:val="000000" w:themeColor="text1"/>
                <w:sz w:val="18"/>
                <w:szCs w:val="18"/>
              </w:rPr>
              <w:t>PCell</w:t>
            </w:r>
            <w:proofErr w:type="spellEnd"/>
            <w:r w:rsidRPr="00D15860">
              <w:rPr>
                <w:rFonts w:asciiTheme="majorHAnsi" w:hAnsiTheme="majorHAnsi" w:cstheme="majorHAnsi"/>
                <w:color w:val="000000" w:themeColor="text1"/>
                <w:sz w:val="18"/>
                <w:szCs w:val="18"/>
              </w:rPr>
              <w:t>/</w:t>
            </w:r>
            <w:proofErr w:type="spellStart"/>
            <w:r w:rsidRPr="00D15860">
              <w:rPr>
                <w:rFonts w:asciiTheme="majorHAnsi" w:hAnsiTheme="majorHAnsi" w:cstheme="majorHAnsi"/>
                <w:color w:val="000000" w:themeColor="text1"/>
                <w:sz w:val="18"/>
                <w:szCs w:val="18"/>
              </w:rPr>
              <w:t>PSCell</w:t>
            </w:r>
            <w:proofErr w:type="spellEnd"/>
            <w:r w:rsidRPr="00D15860">
              <w:rPr>
                <w:rFonts w:asciiTheme="majorHAnsi" w:hAnsiTheme="majorHAnsi" w:cstheme="majorHAnsi"/>
                <w:color w:val="000000" w:themeColor="text1"/>
                <w:sz w:val="18"/>
                <w:szCs w:val="18"/>
              </w:rPr>
              <w:t xml:space="preserve"> can be configured so that the UE monitors them in </w:t>
            </w:r>
            <w:r w:rsidRPr="00321532">
              <w:rPr>
                <w:rFonts w:asciiTheme="majorHAnsi" w:hAnsiTheme="majorHAnsi" w:cstheme="majorHAnsi"/>
                <w:color w:val="000000" w:themeColor="text1"/>
                <w:sz w:val="18"/>
                <w:szCs w:val="18"/>
              </w:rPr>
              <w:t>overlapping slot of</w:t>
            </w:r>
            <w:r w:rsidRPr="00D15860">
              <w:rPr>
                <w:rFonts w:asciiTheme="majorHAnsi" w:hAnsiTheme="majorHAnsi" w:cstheme="majorHAnsi"/>
                <w:color w:val="000000" w:themeColor="text1"/>
                <w:sz w:val="18"/>
                <w:szCs w:val="18"/>
              </w:rPr>
              <w:t xml:space="preserve"> </w:t>
            </w:r>
            <w:proofErr w:type="spellStart"/>
            <w:r w:rsidRPr="00D15860">
              <w:rPr>
                <w:rFonts w:asciiTheme="majorHAnsi" w:hAnsiTheme="majorHAnsi" w:cstheme="majorHAnsi"/>
                <w:color w:val="000000" w:themeColor="text1"/>
                <w:sz w:val="18"/>
                <w:szCs w:val="18"/>
              </w:rPr>
              <w:t>PCell</w:t>
            </w:r>
            <w:proofErr w:type="spellEnd"/>
            <w:r w:rsidRPr="00D15860">
              <w:rPr>
                <w:rFonts w:asciiTheme="majorHAnsi" w:hAnsiTheme="majorHAnsi" w:cstheme="majorHAnsi"/>
                <w:color w:val="000000" w:themeColor="text1"/>
                <w:sz w:val="18"/>
                <w:szCs w:val="18"/>
              </w:rPr>
              <w:t>/</w:t>
            </w:r>
            <w:proofErr w:type="spellStart"/>
            <w:r w:rsidRPr="00D15860">
              <w:rPr>
                <w:rFonts w:asciiTheme="majorHAnsi" w:hAnsiTheme="majorHAnsi" w:cstheme="majorHAnsi"/>
                <w:color w:val="000000" w:themeColor="text1"/>
                <w:sz w:val="18"/>
                <w:szCs w:val="18"/>
              </w:rPr>
              <w:t>PSCell</w:t>
            </w:r>
            <w:proofErr w:type="spellEnd"/>
            <w:r w:rsidRPr="00D15860">
              <w:rPr>
                <w:rFonts w:asciiTheme="majorHAnsi" w:hAnsiTheme="majorHAnsi" w:cstheme="majorHAnsi"/>
                <w:color w:val="000000" w:themeColor="text1"/>
                <w:sz w:val="18"/>
                <w:szCs w:val="18"/>
              </w:rPr>
              <w:t xml:space="preserve"> and </w:t>
            </w:r>
            <w:proofErr w:type="spellStart"/>
            <w:r w:rsidRPr="00D15860">
              <w:rPr>
                <w:rFonts w:asciiTheme="majorHAnsi" w:hAnsiTheme="majorHAnsi" w:cstheme="majorHAnsi"/>
                <w:color w:val="000000" w:themeColor="text1"/>
                <w:sz w:val="18"/>
                <w:szCs w:val="18"/>
              </w:rPr>
              <w:t>sSCell</w:t>
            </w:r>
            <w:proofErr w:type="spellEnd"/>
          </w:p>
          <w:p w14:paraId="598D1170" w14:textId="77777777" w:rsidR="005056D5" w:rsidRPr="00D15860" w:rsidRDefault="005056D5" w:rsidP="005056D5">
            <w:pPr>
              <w:pStyle w:val="ListParagraph"/>
              <w:numPr>
                <w:ilvl w:val="0"/>
                <w:numId w:val="31"/>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D15860">
              <w:rPr>
                <w:rFonts w:asciiTheme="majorHAnsi" w:hAnsiTheme="majorHAnsi" w:cstheme="majorHAnsi"/>
                <w:color w:val="000000" w:themeColor="text1"/>
                <w:sz w:val="18"/>
                <w:szCs w:val="18"/>
              </w:rPr>
              <w:t xml:space="preserve">Configuration of scaling factor </w:t>
            </w:r>
            <w:proofErr w:type="gramStart"/>
            <w:r w:rsidRPr="00D15860">
              <w:rPr>
                <w:rFonts w:asciiTheme="majorHAnsi" w:hAnsiTheme="majorHAnsi" w:cstheme="majorHAnsi"/>
                <w:color w:val="000000" w:themeColor="text1"/>
                <w:sz w:val="18"/>
                <w:szCs w:val="18"/>
              </w:rPr>
              <w:t>α  for</w:t>
            </w:r>
            <w:proofErr w:type="gramEnd"/>
            <w:r w:rsidRPr="00D15860">
              <w:rPr>
                <w:rFonts w:asciiTheme="majorHAnsi" w:hAnsiTheme="majorHAnsi" w:cstheme="majorHAnsi"/>
                <w:color w:val="000000" w:themeColor="text1"/>
                <w:sz w:val="18"/>
                <w:szCs w:val="18"/>
              </w:rPr>
              <w:t xml:space="preserve"> BD and CCE limit handling and PDCCH overbooking handling on P(S)Cell</w:t>
            </w:r>
          </w:p>
          <w:p w14:paraId="13E2CA22" w14:textId="57227009" w:rsidR="005056D5" w:rsidRPr="006B2FB1" w:rsidRDefault="005056D5" w:rsidP="005056D5">
            <w:pPr>
              <w:pStyle w:val="ListParagraph"/>
              <w:numPr>
                <w:ilvl w:val="0"/>
                <w:numId w:val="31"/>
              </w:numPr>
              <w:autoSpaceDE w:val="0"/>
              <w:autoSpaceDN w:val="0"/>
              <w:adjustRightInd w:val="0"/>
              <w:snapToGrid w:val="0"/>
              <w:ind w:leftChars="0"/>
              <w:contextualSpacing/>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The number of </w:t>
            </w:r>
            <w:r w:rsidRPr="006B2FB1">
              <w:rPr>
                <w:rFonts w:asciiTheme="majorHAnsi" w:hAnsiTheme="majorHAnsi" w:cstheme="majorHAnsi"/>
                <w:color w:val="000000" w:themeColor="text1"/>
                <w:sz w:val="18"/>
                <w:szCs w:val="18"/>
              </w:rPr>
              <w:t xml:space="preserve">unicast DCI limits for </w:t>
            </w:r>
            <w:proofErr w:type="spellStart"/>
            <w:r w:rsidRPr="006B2FB1">
              <w:rPr>
                <w:rFonts w:asciiTheme="majorHAnsi" w:hAnsiTheme="majorHAnsi" w:cstheme="majorHAnsi"/>
                <w:color w:val="000000" w:themeColor="text1"/>
                <w:sz w:val="18"/>
                <w:szCs w:val="18"/>
              </w:rPr>
              <w:t>PCell</w:t>
            </w:r>
            <w:proofErr w:type="spellEnd"/>
            <w:r w:rsidRPr="006B2FB1">
              <w:rPr>
                <w:rFonts w:asciiTheme="majorHAnsi" w:hAnsiTheme="majorHAnsi" w:cstheme="majorHAnsi"/>
                <w:color w:val="000000" w:themeColor="text1"/>
                <w:sz w:val="18"/>
                <w:szCs w:val="18"/>
              </w:rPr>
              <w:t>/</w:t>
            </w:r>
            <w:proofErr w:type="spellStart"/>
            <w:r w:rsidRPr="006B2FB1">
              <w:rPr>
                <w:rFonts w:asciiTheme="majorHAnsi" w:hAnsiTheme="majorHAnsi" w:cstheme="majorHAnsi"/>
                <w:color w:val="000000" w:themeColor="text1"/>
                <w:sz w:val="18"/>
                <w:szCs w:val="18"/>
              </w:rPr>
              <w:t>PSCell</w:t>
            </w:r>
            <w:proofErr w:type="spellEnd"/>
            <w:r w:rsidRPr="006B2FB1">
              <w:rPr>
                <w:rFonts w:asciiTheme="majorHAnsi" w:hAnsiTheme="majorHAnsi" w:cstheme="majorHAnsi"/>
                <w:color w:val="000000" w:themeColor="text1"/>
                <w:sz w:val="18"/>
                <w:szCs w:val="18"/>
              </w:rPr>
              <w:t xml:space="preserve"> scheduling</w:t>
            </w:r>
          </w:p>
          <w:p w14:paraId="7E714906" w14:textId="5F30DF83" w:rsidR="005056D5" w:rsidRPr="006B2FB1" w:rsidRDefault="005056D5" w:rsidP="005056D5">
            <w:pPr>
              <w:pStyle w:val="ListParagraph"/>
              <w:numPr>
                <w:ilvl w:val="0"/>
                <w:numId w:val="16"/>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6B2FB1">
              <w:rPr>
                <w:rFonts w:asciiTheme="majorHAnsi" w:hAnsiTheme="majorHAnsi" w:cstheme="majorHAnsi"/>
                <w:color w:val="000000" w:themeColor="text1"/>
                <w:sz w:val="18"/>
                <w:szCs w:val="18"/>
              </w:rPr>
              <w:t xml:space="preserve">Processing </w:t>
            </w:r>
            <w:r>
              <w:rPr>
                <w:rFonts w:asciiTheme="majorHAnsi" w:hAnsiTheme="majorHAnsi" w:cstheme="majorHAnsi"/>
                <w:color w:val="000000" w:themeColor="text1"/>
                <w:sz w:val="18"/>
                <w:szCs w:val="18"/>
              </w:rPr>
              <w:t>K1</w:t>
            </w:r>
            <w:r w:rsidRPr="006B2FB1">
              <w:rPr>
                <w:rFonts w:asciiTheme="majorHAnsi" w:hAnsiTheme="majorHAnsi" w:cstheme="majorHAnsi"/>
                <w:color w:val="000000" w:themeColor="text1"/>
                <w:sz w:val="18"/>
                <w:szCs w:val="18"/>
              </w:rPr>
              <w:t xml:space="preserve"> unicast DCI scheduling DL on </w:t>
            </w:r>
            <w:proofErr w:type="spellStart"/>
            <w:r w:rsidRPr="006B2FB1">
              <w:rPr>
                <w:rFonts w:asciiTheme="majorHAnsi" w:hAnsiTheme="majorHAnsi" w:cstheme="majorHAnsi"/>
                <w:color w:val="000000" w:themeColor="text1"/>
                <w:sz w:val="18"/>
                <w:szCs w:val="18"/>
              </w:rPr>
              <w:t>PCell</w:t>
            </w:r>
            <w:proofErr w:type="spellEnd"/>
            <w:r w:rsidRPr="006B2FB1">
              <w:rPr>
                <w:rFonts w:asciiTheme="majorHAnsi" w:hAnsiTheme="majorHAnsi" w:cstheme="majorHAnsi"/>
                <w:color w:val="000000" w:themeColor="text1"/>
                <w:sz w:val="18"/>
                <w:szCs w:val="18"/>
              </w:rPr>
              <w:t>/</w:t>
            </w:r>
            <w:proofErr w:type="spellStart"/>
            <w:r w:rsidRPr="006B2FB1">
              <w:rPr>
                <w:rFonts w:asciiTheme="majorHAnsi" w:hAnsiTheme="majorHAnsi" w:cstheme="majorHAnsi"/>
                <w:color w:val="000000" w:themeColor="text1"/>
                <w:sz w:val="18"/>
                <w:szCs w:val="18"/>
              </w:rPr>
              <w:t>PSCell</w:t>
            </w:r>
            <w:proofErr w:type="spellEnd"/>
            <w:r w:rsidRPr="006B2FB1">
              <w:rPr>
                <w:rFonts w:asciiTheme="majorHAnsi" w:hAnsiTheme="majorHAnsi" w:cstheme="majorHAnsi"/>
                <w:color w:val="000000" w:themeColor="text1"/>
                <w:sz w:val="18"/>
                <w:szCs w:val="18"/>
              </w:rPr>
              <w:t xml:space="preserve"> per </w:t>
            </w:r>
            <w:proofErr w:type="spellStart"/>
            <w:r w:rsidRPr="006B2FB1">
              <w:rPr>
                <w:rFonts w:asciiTheme="majorHAnsi" w:hAnsiTheme="majorHAnsi" w:cstheme="majorHAnsi"/>
                <w:color w:val="000000" w:themeColor="text1"/>
                <w:sz w:val="18"/>
                <w:szCs w:val="18"/>
              </w:rPr>
              <w:t>PCell</w:t>
            </w:r>
            <w:proofErr w:type="spellEnd"/>
            <w:r w:rsidRPr="006B2FB1">
              <w:rPr>
                <w:rFonts w:asciiTheme="majorHAnsi" w:hAnsiTheme="majorHAnsi" w:cstheme="majorHAnsi"/>
                <w:color w:val="000000" w:themeColor="text1"/>
                <w:sz w:val="18"/>
                <w:szCs w:val="18"/>
              </w:rPr>
              <w:t>/</w:t>
            </w:r>
            <w:proofErr w:type="spellStart"/>
            <w:r w:rsidRPr="006B2FB1">
              <w:rPr>
                <w:rFonts w:asciiTheme="majorHAnsi" w:hAnsiTheme="majorHAnsi" w:cstheme="majorHAnsi"/>
                <w:color w:val="000000" w:themeColor="text1"/>
                <w:sz w:val="18"/>
                <w:szCs w:val="18"/>
              </w:rPr>
              <w:t>PSCell</w:t>
            </w:r>
            <w:proofErr w:type="spellEnd"/>
            <w:r w:rsidRPr="006B2FB1">
              <w:rPr>
                <w:rFonts w:asciiTheme="majorHAnsi" w:hAnsiTheme="majorHAnsi" w:cstheme="majorHAnsi"/>
                <w:color w:val="000000" w:themeColor="text1"/>
                <w:sz w:val="18"/>
                <w:szCs w:val="18"/>
              </w:rPr>
              <w:t xml:space="preserve"> slot and its aligned N consecutive </w:t>
            </w:r>
            <w:proofErr w:type="spellStart"/>
            <w:r w:rsidRPr="006B2FB1">
              <w:rPr>
                <w:rFonts w:asciiTheme="majorHAnsi" w:hAnsiTheme="majorHAnsi" w:cstheme="majorHAnsi"/>
                <w:color w:val="000000" w:themeColor="text1"/>
                <w:sz w:val="18"/>
                <w:szCs w:val="18"/>
              </w:rPr>
              <w:t>sSCell</w:t>
            </w:r>
            <w:proofErr w:type="spellEnd"/>
            <w:r w:rsidRPr="006B2FB1">
              <w:rPr>
                <w:rFonts w:asciiTheme="majorHAnsi" w:hAnsiTheme="majorHAnsi" w:cstheme="majorHAnsi"/>
                <w:color w:val="000000" w:themeColor="text1"/>
                <w:sz w:val="18"/>
                <w:szCs w:val="18"/>
              </w:rPr>
              <w:t xml:space="preserve"> slot(s)</w:t>
            </w:r>
          </w:p>
          <w:p w14:paraId="5B0B60BE" w14:textId="70FB810C" w:rsidR="005056D5" w:rsidRPr="006B2FB1" w:rsidRDefault="005056D5" w:rsidP="005056D5">
            <w:pPr>
              <w:pStyle w:val="ListParagraph"/>
              <w:numPr>
                <w:ilvl w:val="0"/>
                <w:numId w:val="16"/>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6B2FB1">
              <w:rPr>
                <w:rFonts w:asciiTheme="majorHAnsi" w:hAnsiTheme="majorHAnsi" w:cstheme="majorHAnsi"/>
                <w:color w:val="000000" w:themeColor="text1"/>
                <w:sz w:val="18"/>
                <w:szCs w:val="18"/>
              </w:rPr>
              <w:t xml:space="preserve">Processing </w:t>
            </w:r>
            <w:r>
              <w:rPr>
                <w:rFonts w:asciiTheme="majorHAnsi" w:hAnsiTheme="majorHAnsi" w:cstheme="majorHAnsi"/>
                <w:color w:val="000000" w:themeColor="text1"/>
                <w:sz w:val="18"/>
                <w:szCs w:val="18"/>
              </w:rPr>
              <w:t>K2</w:t>
            </w:r>
            <w:r w:rsidRPr="006B2FB1">
              <w:rPr>
                <w:rFonts w:asciiTheme="majorHAnsi" w:hAnsiTheme="majorHAnsi" w:cstheme="majorHAnsi"/>
                <w:color w:val="000000" w:themeColor="text1"/>
                <w:sz w:val="18"/>
                <w:szCs w:val="18"/>
              </w:rPr>
              <w:t xml:space="preserve"> unicast DCI scheduling UL on </w:t>
            </w:r>
            <w:proofErr w:type="spellStart"/>
            <w:r w:rsidRPr="006B2FB1">
              <w:rPr>
                <w:rFonts w:asciiTheme="majorHAnsi" w:hAnsiTheme="majorHAnsi" w:cstheme="majorHAnsi"/>
                <w:color w:val="000000" w:themeColor="text1"/>
                <w:sz w:val="18"/>
                <w:szCs w:val="18"/>
              </w:rPr>
              <w:t>PCell</w:t>
            </w:r>
            <w:proofErr w:type="spellEnd"/>
            <w:r w:rsidRPr="006B2FB1">
              <w:rPr>
                <w:rFonts w:asciiTheme="majorHAnsi" w:hAnsiTheme="majorHAnsi" w:cstheme="majorHAnsi"/>
                <w:color w:val="000000" w:themeColor="text1"/>
                <w:sz w:val="18"/>
                <w:szCs w:val="18"/>
              </w:rPr>
              <w:t>/</w:t>
            </w:r>
            <w:proofErr w:type="spellStart"/>
            <w:r w:rsidRPr="006B2FB1">
              <w:rPr>
                <w:rFonts w:asciiTheme="majorHAnsi" w:hAnsiTheme="majorHAnsi" w:cstheme="majorHAnsi"/>
                <w:color w:val="000000" w:themeColor="text1"/>
                <w:sz w:val="18"/>
                <w:szCs w:val="18"/>
              </w:rPr>
              <w:t>PSCell</w:t>
            </w:r>
            <w:proofErr w:type="spellEnd"/>
            <w:r w:rsidRPr="006B2FB1">
              <w:rPr>
                <w:rFonts w:asciiTheme="majorHAnsi" w:hAnsiTheme="majorHAnsi" w:cstheme="majorHAnsi"/>
                <w:color w:val="000000" w:themeColor="text1"/>
                <w:sz w:val="18"/>
                <w:szCs w:val="18"/>
              </w:rPr>
              <w:t xml:space="preserve"> per </w:t>
            </w:r>
            <w:proofErr w:type="spellStart"/>
            <w:r w:rsidRPr="006B2FB1">
              <w:rPr>
                <w:rFonts w:asciiTheme="majorHAnsi" w:hAnsiTheme="majorHAnsi" w:cstheme="majorHAnsi"/>
                <w:color w:val="000000" w:themeColor="text1"/>
                <w:sz w:val="18"/>
                <w:szCs w:val="18"/>
              </w:rPr>
              <w:t>PCell</w:t>
            </w:r>
            <w:proofErr w:type="spellEnd"/>
            <w:r w:rsidRPr="006B2FB1">
              <w:rPr>
                <w:rFonts w:asciiTheme="majorHAnsi" w:hAnsiTheme="majorHAnsi" w:cstheme="majorHAnsi"/>
                <w:color w:val="000000" w:themeColor="text1"/>
                <w:sz w:val="18"/>
                <w:szCs w:val="18"/>
              </w:rPr>
              <w:t>/</w:t>
            </w:r>
            <w:proofErr w:type="spellStart"/>
            <w:r w:rsidRPr="006B2FB1">
              <w:rPr>
                <w:rFonts w:asciiTheme="majorHAnsi" w:hAnsiTheme="majorHAnsi" w:cstheme="majorHAnsi"/>
                <w:color w:val="000000" w:themeColor="text1"/>
                <w:sz w:val="18"/>
                <w:szCs w:val="18"/>
              </w:rPr>
              <w:t>PSCell</w:t>
            </w:r>
            <w:proofErr w:type="spellEnd"/>
            <w:r w:rsidRPr="006B2FB1">
              <w:rPr>
                <w:rFonts w:asciiTheme="majorHAnsi" w:hAnsiTheme="majorHAnsi" w:cstheme="majorHAnsi"/>
                <w:color w:val="000000" w:themeColor="text1"/>
                <w:sz w:val="18"/>
                <w:szCs w:val="18"/>
              </w:rPr>
              <w:t xml:space="preserve"> slot and its aligned N consecutive </w:t>
            </w:r>
            <w:proofErr w:type="spellStart"/>
            <w:r w:rsidRPr="006B2FB1">
              <w:rPr>
                <w:rFonts w:asciiTheme="majorHAnsi" w:hAnsiTheme="majorHAnsi" w:cstheme="majorHAnsi"/>
                <w:color w:val="000000" w:themeColor="text1"/>
                <w:sz w:val="18"/>
                <w:szCs w:val="18"/>
              </w:rPr>
              <w:t>sSCell</w:t>
            </w:r>
            <w:proofErr w:type="spellEnd"/>
            <w:r w:rsidRPr="006B2FB1">
              <w:rPr>
                <w:rFonts w:asciiTheme="majorHAnsi" w:hAnsiTheme="majorHAnsi" w:cstheme="majorHAnsi"/>
                <w:color w:val="000000" w:themeColor="text1"/>
                <w:sz w:val="18"/>
                <w:szCs w:val="18"/>
              </w:rPr>
              <w:t xml:space="preserve"> slot(s)</w:t>
            </w:r>
          </w:p>
          <w:p w14:paraId="5E8B32B6" w14:textId="77777777" w:rsidR="005056D5" w:rsidRPr="006B2FB1" w:rsidRDefault="005056D5" w:rsidP="005056D5">
            <w:pPr>
              <w:pStyle w:val="ListParagraph"/>
              <w:numPr>
                <w:ilvl w:val="0"/>
                <w:numId w:val="16"/>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6B2FB1">
              <w:rPr>
                <w:rFonts w:asciiTheme="majorHAnsi" w:hAnsiTheme="majorHAnsi" w:cstheme="majorHAnsi"/>
                <w:color w:val="000000" w:themeColor="text1"/>
                <w:sz w:val="18"/>
                <w:szCs w:val="18"/>
                <w:highlight w:val="yellow"/>
              </w:rPr>
              <w:t>FFS: N is based on pair of (</w:t>
            </w:r>
            <w:proofErr w:type="spellStart"/>
            <w:r w:rsidRPr="006B2FB1">
              <w:rPr>
                <w:rFonts w:asciiTheme="majorHAnsi" w:hAnsiTheme="majorHAnsi" w:cstheme="majorHAnsi"/>
                <w:color w:val="000000" w:themeColor="text1"/>
                <w:sz w:val="18"/>
                <w:szCs w:val="18"/>
                <w:highlight w:val="yellow"/>
              </w:rPr>
              <w:t>PCell</w:t>
            </w:r>
            <w:proofErr w:type="spellEnd"/>
            <w:r w:rsidRPr="006B2FB1">
              <w:rPr>
                <w:rFonts w:asciiTheme="majorHAnsi" w:hAnsiTheme="majorHAnsi" w:cstheme="majorHAnsi"/>
                <w:color w:val="000000" w:themeColor="text1"/>
                <w:sz w:val="18"/>
                <w:szCs w:val="18"/>
                <w:highlight w:val="yellow"/>
              </w:rPr>
              <w:t>/</w:t>
            </w:r>
            <w:proofErr w:type="spellStart"/>
            <w:r w:rsidRPr="006B2FB1">
              <w:rPr>
                <w:rFonts w:asciiTheme="majorHAnsi" w:hAnsiTheme="majorHAnsi" w:cstheme="majorHAnsi"/>
                <w:color w:val="000000" w:themeColor="text1"/>
                <w:sz w:val="18"/>
                <w:szCs w:val="18"/>
                <w:highlight w:val="yellow"/>
              </w:rPr>
              <w:t>PSCell</w:t>
            </w:r>
            <w:proofErr w:type="spellEnd"/>
            <w:r w:rsidRPr="006B2FB1">
              <w:rPr>
                <w:rFonts w:asciiTheme="majorHAnsi" w:hAnsiTheme="majorHAnsi" w:cstheme="majorHAnsi"/>
                <w:color w:val="000000" w:themeColor="text1"/>
                <w:sz w:val="18"/>
                <w:szCs w:val="18"/>
                <w:highlight w:val="yellow"/>
              </w:rPr>
              <w:t xml:space="preserve"> SCS, </w:t>
            </w:r>
            <w:proofErr w:type="spellStart"/>
            <w:r w:rsidRPr="006B2FB1">
              <w:rPr>
                <w:rFonts w:asciiTheme="majorHAnsi" w:hAnsiTheme="majorHAnsi" w:cstheme="majorHAnsi"/>
                <w:color w:val="000000" w:themeColor="text1"/>
                <w:sz w:val="18"/>
                <w:szCs w:val="18"/>
                <w:highlight w:val="yellow"/>
              </w:rPr>
              <w:t>sSCell</w:t>
            </w:r>
            <w:proofErr w:type="spellEnd"/>
            <w:r w:rsidRPr="006B2FB1">
              <w:rPr>
                <w:rFonts w:asciiTheme="majorHAnsi" w:hAnsiTheme="majorHAnsi" w:cstheme="majorHAnsi"/>
                <w:color w:val="000000" w:themeColor="text1"/>
                <w:sz w:val="18"/>
                <w:szCs w:val="18"/>
                <w:highlight w:val="yellow"/>
              </w:rPr>
              <w:t xml:space="preserve"> SCS): N=1 </w:t>
            </w:r>
            <w:proofErr w:type="gramStart"/>
            <w:r w:rsidRPr="006B2FB1">
              <w:rPr>
                <w:rFonts w:asciiTheme="majorHAnsi" w:hAnsiTheme="majorHAnsi" w:cstheme="majorHAnsi"/>
                <w:color w:val="000000" w:themeColor="text1"/>
                <w:sz w:val="18"/>
                <w:szCs w:val="18"/>
                <w:highlight w:val="yellow"/>
              </w:rPr>
              <w:t>for(</w:t>
            </w:r>
            <w:proofErr w:type="gramEnd"/>
            <w:r w:rsidRPr="006B2FB1">
              <w:rPr>
                <w:rFonts w:asciiTheme="majorHAnsi" w:hAnsiTheme="majorHAnsi" w:cstheme="majorHAnsi"/>
                <w:color w:val="000000" w:themeColor="text1"/>
                <w:sz w:val="18"/>
                <w:szCs w:val="18"/>
                <w:highlight w:val="yellow"/>
              </w:rPr>
              <w:t>15,15), (30,30), (60,60) and N=2 for (15,30), (30,60) and N=4 for (15, 60)</w:t>
            </w:r>
          </w:p>
          <w:p w14:paraId="1D255A38" w14:textId="77777777" w:rsidR="005056D5" w:rsidRPr="00D15860" w:rsidRDefault="005056D5" w:rsidP="005056D5">
            <w:pPr>
              <w:pStyle w:val="ListParagraph"/>
              <w:numPr>
                <w:ilvl w:val="0"/>
                <w:numId w:val="31"/>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D15860">
              <w:rPr>
                <w:rFonts w:asciiTheme="majorHAnsi" w:hAnsiTheme="majorHAnsi" w:cstheme="majorHAnsi"/>
                <w:color w:val="000000" w:themeColor="text1"/>
                <w:sz w:val="18"/>
                <w:szCs w:val="18"/>
              </w:rPr>
              <w:t xml:space="preserve">Same numerology between </w:t>
            </w:r>
            <w:proofErr w:type="spellStart"/>
            <w:r w:rsidRPr="00D15860">
              <w:rPr>
                <w:rFonts w:asciiTheme="majorHAnsi" w:hAnsiTheme="majorHAnsi" w:cstheme="majorHAnsi"/>
                <w:color w:val="000000" w:themeColor="text1"/>
                <w:sz w:val="18"/>
                <w:szCs w:val="18"/>
              </w:rPr>
              <w:t>sSCell</w:t>
            </w:r>
            <w:proofErr w:type="spellEnd"/>
            <w:r w:rsidRPr="00D15860">
              <w:rPr>
                <w:rFonts w:asciiTheme="majorHAnsi" w:hAnsiTheme="majorHAnsi" w:cstheme="majorHAnsi"/>
                <w:color w:val="000000" w:themeColor="text1"/>
                <w:sz w:val="18"/>
                <w:szCs w:val="18"/>
              </w:rPr>
              <w:t xml:space="preserve"> and P(S)Cell or </w:t>
            </w:r>
            <w:proofErr w:type="spellStart"/>
            <w:r w:rsidRPr="00D15860">
              <w:rPr>
                <w:rFonts w:asciiTheme="majorHAnsi" w:hAnsiTheme="majorHAnsi" w:cstheme="majorHAnsi"/>
                <w:color w:val="000000" w:themeColor="text1"/>
                <w:sz w:val="18"/>
                <w:szCs w:val="18"/>
              </w:rPr>
              <w:t>sSCell</w:t>
            </w:r>
            <w:proofErr w:type="spellEnd"/>
            <w:r w:rsidRPr="00D15860">
              <w:rPr>
                <w:rFonts w:asciiTheme="majorHAnsi" w:hAnsiTheme="majorHAnsi" w:cstheme="majorHAnsi"/>
                <w:color w:val="000000" w:themeColor="text1"/>
                <w:sz w:val="18"/>
                <w:szCs w:val="18"/>
              </w:rPr>
              <w:t xml:space="preserve"> SCS is larger than P(S)Cell SCS</w:t>
            </w:r>
          </w:p>
          <w:p w14:paraId="3D02D19D" w14:textId="4554817D" w:rsidR="005056D5" w:rsidRPr="006B2FB1" w:rsidRDefault="005056D5" w:rsidP="005056D5">
            <w:pPr>
              <w:pStyle w:val="ListParagraph"/>
              <w:numPr>
                <w:ilvl w:val="0"/>
                <w:numId w:val="31"/>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6B2FB1">
              <w:rPr>
                <w:rFonts w:asciiTheme="majorHAnsi" w:hAnsiTheme="majorHAnsi" w:cstheme="majorHAnsi"/>
                <w:color w:val="000000" w:themeColor="text1"/>
                <w:sz w:val="18"/>
                <w:szCs w:val="18"/>
              </w:rPr>
              <w:t xml:space="preserve">USS set(s) for DCI format 0_1,1_1 configured on </w:t>
            </w:r>
            <w:proofErr w:type="spellStart"/>
            <w:r w:rsidRPr="006B2FB1">
              <w:rPr>
                <w:rFonts w:asciiTheme="majorHAnsi" w:hAnsiTheme="majorHAnsi" w:cstheme="majorHAnsi"/>
                <w:color w:val="000000" w:themeColor="text1"/>
                <w:sz w:val="18"/>
                <w:szCs w:val="18"/>
              </w:rPr>
              <w:t>sSCell</w:t>
            </w:r>
            <w:proofErr w:type="spellEnd"/>
            <w:r w:rsidRPr="006B2FB1">
              <w:rPr>
                <w:rFonts w:asciiTheme="majorHAnsi" w:hAnsiTheme="majorHAnsi" w:cstheme="majorHAnsi"/>
                <w:color w:val="000000" w:themeColor="text1"/>
                <w:sz w:val="18"/>
                <w:szCs w:val="18"/>
              </w:rPr>
              <w:t xml:space="preserve"> for CCS from </w:t>
            </w:r>
            <w:proofErr w:type="spellStart"/>
            <w:r w:rsidRPr="006B2FB1">
              <w:rPr>
                <w:rFonts w:asciiTheme="majorHAnsi" w:hAnsiTheme="majorHAnsi" w:cstheme="majorHAnsi"/>
                <w:color w:val="000000" w:themeColor="text1"/>
                <w:sz w:val="18"/>
                <w:szCs w:val="18"/>
              </w:rPr>
              <w:t>sSCell</w:t>
            </w:r>
            <w:proofErr w:type="spellEnd"/>
            <w:r w:rsidRPr="006B2FB1">
              <w:rPr>
                <w:rFonts w:asciiTheme="majorHAnsi" w:hAnsiTheme="majorHAnsi" w:cstheme="majorHAnsi"/>
                <w:color w:val="000000" w:themeColor="text1"/>
                <w:sz w:val="18"/>
                <w:szCs w:val="18"/>
              </w:rPr>
              <w:t xml:space="preserve"> to </w:t>
            </w:r>
            <w:proofErr w:type="spellStart"/>
            <w:r w:rsidRPr="006B2FB1">
              <w:rPr>
                <w:rFonts w:asciiTheme="majorHAnsi" w:hAnsiTheme="majorHAnsi" w:cstheme="majorHAnsi"/>
                <w:color w:val="000000" w:themeColor="text1"/>
                <w:sz w:val="18"/>
                <w:szCs w:val="18"/>
              </w:rPr>
              <w:t>PCell</w:t>
            </w:r>
            <w:proofErr w:type="spellEnd"/>
            <w:r w:rsidRPr="006B2FB1">
              <w:rPr>
                <w:rFonts w:asciiTheme="majorHAnsi" w:hAnsiTheme="majorHAnsi" w:cstheme="majorHAnsi"/>
                <w:color w:val="000000" w:themeColor="text1"/>
                <w:sz w:val="18"/>
                <w:szCs w:val="18"/>
              </w:rPr>
              <w:t>/</w:t>
            </w:r>
            <w:proofErr w:type="spellStart"/>
            <w:r w:rsidRPr="006B2FB1">
              <w:rPr>
                <w:rFonts w:asciiTheme="majorHAnsi" w:hAnsiTheme="majorHAnsi" w:cstheme="majorHAnsi"/>
                <w:color w:val="000000" w:themeColor="text1"/>
                <w:sz w:val="18"/>
                <w:szCs w:val="18"/>
              </w:rPr>
              <w:t>PSCell</w:t>
            </w:r>
            <w:proofErr w:type="spellEnd"/>
            <w:r>
              <w:t xml:space="preserve"> </w:t>
            </w:r>
            <w:r w:rsidRPr="006B2FB1">
              <w:rPr>
                <w:rFonts w:asciiTheme="majorHAnsi" w:hAnsiTheme="majorHAnsi" w:cstheme="majorHAnsi"/>
                <w:color w:val="000000" w:themeColor="text1"/>
                <w:sz w:val="18"/>
                <w:szCs w:val="18"/>
              </w:rPr>
              <w:t xml:space="preserve">and USS set(s) for DCI format 0_2,1_2 configured on </w:t>
            </w:r>
            <w:proofErr w:type="spellStart"/>
            <w:r w:rsidRPr="006B2FB1">
              <w:rPr>
                <w:rFonts w:asciiTheme="majorHAnsi" w:hAnsiTheme="majorHAnsi" w:cstheme="majorHAnsi"/>
                <w:color w:val="000000" w:themeColor="text1"/>
                <w:sz w:val="18"/>
                <w:szCs w:val="18"/>
              </w:rPr>
              <w:t>sSCell</w:t>
            </w:r>
            <w:proofErr w:type="spellEnd"/>
            <w:r w:rsidRPr="006B2FB1">
              <w:rPr>
                <w:rFonts w:asciiTheme="majorHAnsi" w:hAnsiTheme="majorHAnsi" w:cstheme="majorHAnsi"/>
                <w:color w:val="000000" w:themeColor="text1"/>
                <w:sz w:val="18"/>
                <w:szCs w:val="18"/>
              </w:rPr>
              <w:t xml:space="preserve"> for CCS from </w:t>
            </w:r>
            <w:proofErr w:type="spellStart"/>
            <w:r w:rsidRPr="006B2FB1">
              <w:rPr>
                <w:rFonts w:asciiTheme="majorHAnsi" w:hAnsiTheme="majorHAnsi" w:cstheme="majorHAnsi"/>
                <w:color w:val="000000" w:themeColor="text1"/>
                <w:sz w:val="18"/>
                <w:szCs w:val="18"/>
              </w:rPr>
              <w:t>sSCell</w:t>
            </w:r>
            <w:proofErr w:type="spellEnd"/>
            <w:r w:rsidRPr="006B2FB1">
              <w:rPr>
                <w:rFonts w:asciiTheme="majorHAnsi" w:hAnsiTheme="majorHAnsi" w:cstheme="majorHAnsi"/>
                <w:color w:val="000000" w:themeColor="text1"/>
                <w:sz w:val="18"/>
                <w:szCs w:val="18"/>
              </w:rPr>
              <w:t xml:space="preserve"> to </w:t>
            </w:r>
            <w:proofErr w:type="spellStart"/>
            <w:r w:rsidRPr="006B2FB1">
              <w:rPr>
                <w:rFonts w:asciiTheme="majorHAnsi" w:hAnsiTheme="majorHAnsi" w:cstheme="majorHAnsi"/>
                <w:color w:val="000000" w:themeColor="text1"/>
                <w:sz w:val="18"/>
                <w:szCs w:val="18"/>
              </w:rPr>
              <w:t>PCell</w:t>
            </w:r>
            <w:proofErr w:type="spellEnd"/>
            <w:r w:rsidRPr="006B2FB1">
              <w:rPr>
                <w:rFonts w:asciiTheme="majorHAnsi" w:hAnsiTheme="majorHAnsi" w:cstheme="majorHAnsi"/>
                <w:color w:val="000000" w:themeColor="text1"/>
                <w:sz w:val="18"/>
                <w:szCs w:val="18"/>
              </w:rPr>
              <w:t>/</w:t>
            </w:r>
            <w:proofErr w:type="spellStart"/>
            <w:r w:rsidRPr="006B2FB1">
              <w:rPr>
                <w:rFonts w:asciiTheme="majorHAnsi" w:hAnsiTheme="majorHAnsi" w:cstheme="majorHAnsi"/>
                <w:color w:val="000000" w:themeColor="text1"/>
                <w:sz w:val="18"/>
                <w:szCs w:val="18"/>
              </w:rPr>
              <w:t>PSCell</w:t>
            </w:r>
            <w:proofErr w:type="spellEnd"/>
            <w:r w:rsidRPr="006B2FB1">
              <w:rPr>
                <w:rFonts w:asciiTheme="majorHAnsi" w:hAnsiTheme="majorHAnsi" w:cstheme="majorHAnsi"/>
                <w:color w:val="000000" w:themeColor="text1"/>
                <w:sz w:val="18"/>
                <w:szCs w:val="18"/>
              </w:rPr>
              <w:t xml:space="preserve"> if UE supports FG 11-1 (</w:t>
            </w:r>
            <w:r w:rsidRPr="00337565">
              <w:rPr>
                <w:rFonts w:asciiTheme="majorHAnsi" w:hAnsiTheme="majorHAnsi" w:cstheme="majorHAnsi"/>
                <w:i/>
                <w:color w:val="000000" w:themeColor="text1"/>
                <w:sz w:val="18"/>
                <w:szCs w:val="18"/>
              </w:rPr>
              <w:t>dci-Format1-2And0-2-r16</w:t>
            </w:r>
            <w:r w:rsidRPr="006B2FB1">
              <w:rPr>
                <w:rFonts w:asciiTheme="majorHAnsi" w:hAnsiTheme="majorHAnsi" w:cstheme="majorHAnsi"/>
                <w:color w:val="000000" w:themeColor="text1"/>
                <w:sz w:val="18"/>
                <w:szCs w:val="18"/>
              </w:rPr>
              <w:t>)</w:t>
            </w:r>
          </w:p>
          <w:p w14:paraId="3BFDD1CA" w14:textId="21C13D04" w:rsidR="005056D5" w:rsidRPr="006B2FB1" w:rsidRDefault="005056D5" w:rsidP="005056D5">
            <w:pPr>
              <w:pStyle w:val="ListParagraph"/>
              <w:numPr>
                <w:ilvl w:val="0"/>
                <w:numId w:val="31"/>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6B2FB1">
              <w:rPr>
                <w:rFonts w:asciiTheme="majorHAnsi" w:hAnsiTheme="majorHAnsi" w:cstheme="majorHAnsi"/>
                <w:color w:val="000000" w:themeColor="text1"/>
                <w:sz w:val="18"/>
                <w:szCs w:val="18"/>
              </w:rPr>
              <w:t>PDCCH monitoring occasion(s)</w:t>
            </w:r>
          </w:p>
          <w:p w14:paraId="4D6E32B0" w14:textId="77777777" w:rsidR="005056D5" w:rsidRPr="006B2FB1" w:rsidRDefault="005056D5" w:rsidP="005056D5">
            <w:pPr>
              <w:pStyle w:val="ListParagraph"/>
              <w:numPr>
                <w:ilvl w:val="0"/>
                <w:numId w:val="31"/>
              </w:numPr>
              <w:autoSpaceDE w:val="0"/>
              <w:autoSpaceDN w:val="0"/>
              <w:adjustRightInd w:val="0"/>
              <w:snapToGrid w:val="0"/>
              <w:ind w:leftChars="0"/>
              <w:contextualSpacing/>
              <w:rPr>
                <w:rFonts w:asciiTheme="majorHAnsi" w:hAnsiTheme="majorHAnsi" w:cstheme="majorHAnsi"/>
                <w:color w:val="000000" w:themeColor="text1"/>
                <w:sz w:val="18"/>
                <w:szCs w:val="18"/>
                <w:highlight w:val="yellow"/>
              </w:rPr>
            </w:pPr>
            <w:r w:rsidRPr="006B2FB1">
              <w:rPr>
                <w:rFonts w:asciiTheme="majorHAnsi" w:hAnsiTheme="majorHAnsi" w:cstheme="majorHAnsi"/>
                <w:color w:val="000000" w:themeColor="text1"/>
                <w:sz w:val="18"/>
                <w:szCs w:val="18"/>
                <w:highlight w:val="yellow"/>
              </w:rPr>
              <w:t xml:space="preserve">FFS: frame boundary alignment between </w:t>
            </w:r>
            <w:proofErr w:type="spellStart"/>
            <w:r w:rsidRPr="006B2FB1">
              <w:rPr>
                <w:rFonts w:asciiTheme="majorHAnsi" w:hAnsiTheme="majorHAnsi" w:cstheme="majorHAnsi"/>
                <w:color w:val="000000" w:themeColor="text1"/>
                <w:sz w:val="18"/>
                <w:szCs w:val="18"/>
                <w:highlight w:val="yellow"/>
              </w:rPr>
              <w:t>PCell</w:t>
            </w:r>
            <w:proofErr w:type="spellEnd"/>
            <w:r w:rsidRPr="006B2FB1">
              <w:rPr>
                <w:rFonts w:asciiTheme="majorHAnsi" w:hAnsiTheme="majorHAnsi" w:cstheme="majorHAnsi"/>
                <w:color w:val="000000" w:themeColor="text1"/>
                <w:sz w:val="18"/>
                <w:szCs w:val="18"/>
                <w:highlight w:val="yellow"/>
              </w:rPr>
              <w:t>/</w:t>
            </w:r>
            <w:proofErr w:type="spellStart"/>
            <w:r w:rsidRPr="006B2FB1">
              <w:rPr>
                <w:rFonts w:asciiTheme="majorHAnsi" w:hAnsiTheme="majorHAnsi" w:cstheme="majorHAnsi"/>
                <w:color w:val="000000" w:themeColor="text1"/>
                <w:sz w:val="18"/>
                <w:szCs w:val="18"/>
                <w:highlight w:val="yellow"/>
              </w:rPr>
              <w:t>PSCell</w:t>
            </w:r>
            <w:proofErr w:type="spellEnd"/>
            <w:r w:rsidRPr="006B2FB1">
              <w:rPr>
                <w:rFonts w:asciiTheme="majorHAnsi" w:hAnsiTheme="majorHAnsi" w:cstheme="majorHAnsi"/>
                <w:color w:val="000000" w:themeColor="text1"/>
                <w:sz w:val="18"/>
                <w:szCs w:val="18"/>
                <w:highlight w:val="yellow"/>
              </w:rPr>
              <w:t xml:space="preserve"> and </w:t>
            </w:r>
            <w:proofErr w:type="spellStart"/>
            <w:r w:rsidRPr="006B2FB1">
              <w:rPr>
                <w:rFonts w:asciiTheme="majorHAnsi" w:hAnsiTheme="majorHAnsi" w:cstheme="majorHAnsi"/>
                <w:color w:val="000000" w:themeColor="text1"/>
                <w:sz w:val="18"/>
                <w:szCs w:val="18"/>
                <w:highlight w:val="yellow"/>
              </w:rPr>
              <w:t>sSCell</w:t>
            </w:r>
            <w:proofErr w:type="spellEnd"/>
          </w:p>
          <w:p w14:paraId="24D43C79" w14:textId="7CE52C1F" w:rsidR="005056D5" w:rsidRPr="00D15860" w:rsidRDefault="005056D5" w:rsidP="00195211">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7D20A1A7" w14:textId="7EDA89C8" w:rsidR="005056D5" w:rsidRPr="00D15860" w:rsidRDefault="005056D5" w:rsidP="00195211">
            <w:pPr>
              <w:pStyle w:val="TAL"/>
              <w:rPr>
                <w:rFonts w:asciiTheme="majorHAnsi" w:eastAsia="MS Mincho" w:hAnsiTheme="majorHAnsi" w:cstheme="majorHAnsi"/>
                <w:color w:val="000000" w:themeColor="text1"/>
                <w:szCs w:val="18"/>
                <w:lang w:eastAsia="ja-JP"/>
              </w:rPr>
            </w:pPr>
            <w:r w:rsidRPr="006B2FB1">
              <w:rPr>
                <w:rFonts w:asciiTheme="majorHAnsi" w:eastAsia="MS Mincho" w:hAnsiTheme="majorHAnsi" w:cstheme="majorHAnsi"/>
                <w:color w:val="000000" w:themeColor="text1"/>
                <w:szCs w:val="18"/>
                <w:lang w:eastAsia="ja-JP"/>
              </w:rPr>
              <w:t xml:space="preserve">6-5 </w:t>
            </w:r>
          </w:p>
        </w:tc>
        <w:tc>
          <w:tcPr>
            <w:tcW w:w="858" w:type="dxa"/>
            <w:tcBorders>
              <w:top w:val="single" w:sz="4" w:space="0" w:color="auto"/>
              <w:left w:val="single" w:sz="4" w:space="0" w:color="auto"/>
              <w:bottom w:val="single" w:sz="4" w:space="0" w:color="auto"/>
              <w:right w:val="single" w:sz="4" w:space="0" w:color="auto"/>
            </w:tcBorders>
            <w:hideMark/>
          </w:tcPr>
          <w:p w14:paraId="67E6909B" w14:textId="77777777" w:rsidR="005056D5" w:rsidRPr="00D15860" w:rsidRDefault="005056D5" w:rsidP="00195211">
            <w:pPr>
              <w:pStyle w:val="TAL"/>
              <w:rPr>
                <w:rFonts w:asciiTheme="majorHAnsi" w:eastAsia="SimSun" w:hAnsiTheme="majorHAnsi" w:cstheme="majorHAnsi"/>
                <w:color w:val="000000" w:themeColor="text1"/>
                <w:szCs w:val="18"/>
                <w:lang w:eastAsia="zh-CN"/>
              </w:rPr>
            </w:pPr>
            <w:r w:rsidRPr="00D15860">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3467DC7" w14:textId="77777777" w:rsidR="005056D5" w:rsidRPr="00D15860" w:rsidRDefault="005056D5" w:rsidP="00195211">
            <w:pPr>
              <w:pStyle w:val="TAL"/>
              <w:rPr>
                <w:rFonts w:asciiTheme="majorHAnsi" w:hAnsiTheme="majorHAnsi" w:cstheme="majorHAnsi"/>
                <w:color w:val="000000" w:themeColor="text1"/>
                <w:szCs w:val="18"/>
                <w:lang w:eastAsia="ja-JP"/>
              </w:rPr>
            </w:pPr>
            <w:r w:rsidRPr="009C62CD">
              <w:t>N/A</w:t>
            </w:r>
          </w:p>
        </w:tc>
        <w:tc>
          <w:tcPr>
            <w:tcW w:w="1417" w:type="dxa"/>
            <w:tcBorders>
              <w:top w:val="single" w:sz="4" w:space="0" w:color="auto"/>
              <w:left w:val="single" w:sz="4" w:space="0" w:color="auto"/>
              <w:bottom w:val="single" w:sz="4" w:space="0" w:color="auto"/>
              <w:right w:val="single" w:sz="4" w:space="0" w:color="auto"/>
            </w:tcBorders>
          </w:tcPr>
          <w:p w14:paraId="1253EB40" w14:textId="77777777" w:rsidR="005056D5" w:rsidRPr="00D15860" w:rsidRDefault="005056D5" w:rsidP="00195211">
            <w:pPr>
              <w:pStyle w:val="TAL"/>
              <w:rPr>
                <w:rFonts w:asciiTheme="majorHAnsi" w:eastAsia="SimSun" w:hAnsiTheme="majorHAnsi" w:cstheme="majorHAnsi"/>
                <w:color w:val="000000" w:themeColor="text1"/>
                <w:szCs w:val="18"/>
                <w:lang w:val="en-US" w:eastAsia="zh-CN"/>
              </w:rPr>
            </w:pPr>
            <w:r w:rsidRPr="009C62CD">
              <w:t xml:space="preserve">Cross-carrier scheduling from </w:t>
            </w:r>
            <w:proofErr w:type="spellStart"/>
            <w:r w:rsidRPr="009C62CD">
              <w:t>SCell</w:t>
            </w:r>
            <w:proofErr w:type="spellEnd"/>
            <w:r w:rsidRPr="009C62CD">
              <w:t xml:space="preserve"> to </w:t>
            </w:r>
            <w:proofErr w:type="spellStart"/>
            <w:r w:rsidRPr="009C62CD">
              <w:t>PCell</w:t>
            </w:r>
            <w:proofErr w:type="spellEnd"/>
            <w:r w:rsidRPr="009C62CD">
              <w:t>/</w:t>
            </w:r>
            <w:proofErr w:type="spellStart"/>
            <w:r w:rsidRPr="009C62CD">
              <w:t>PSCell</w:t>
            </w:r>
            <w:proofErr w:type="spellEnd"/>
            <w:r w:rsidRPr="009C62CD">
              <w:t xml:space="preserve"> (Type B) is not supported</w:t>
            </w:r>
          </w:p>
        </w:tc>
        <w:tc>
          <w:tcPr>
            <w:tcW w:w="1276" w:type="dxa"/>
            <w:tcBorders>
              <w:top w:val="single" w:sz="4" w:space="0" w:color="auto"/>
              <w:left w:val="single" w:sz="4" w:space="0" w:color="auto"/>
              <w:bottom w:val="single" w:sz="4" w:space="0" w:color="auto"/>
              <w:right w:val="single" w:sz="4" w:space="0" w:color="auto"/>
            </w:tcBorders>
            <w:hideMark/>
          </w:tcPr>
          <w:p w14:paraId="3874B351" w14:textId="77777777" w:rsidR="005056D5" w:rsidRPr="00D15860" w:rsidRDefault="005056D5" w:rsidP="00195211">
            <w:pPr>
              <w:pStyle w:val="TAL"/>
              <w:rPr>
                <w:rFonts w:asciiTheme="majorHAnsi" w:eastAsia="SimSun" w:hAnsiTheme="majorHAnsi" w:cstheme="majorHAnsi"/>
                <w:color w:val="000000" w:themeColor="text1"/>
                <w:szCs w:val="18"/>
                <w:lang w:eastAsia="zh-CN"/>
              </w:rPr>
            </w:pPr>
            <w:r w:rsidRPr="00D15860">
              <w:rPr>
                <w:rFonts w:asciiTheme="majorHAnsi" w:eastAsia="SimSun" w:hAnsiTheme="majorHAnsi" w:cstheme="majorHAnsi"/>
                <w:color w:val="000000" w:themeColor="text1"/>
                <w:szCs w:val="18"/>
                <w:lang w:eastAsia="zh-CN"/>
              </w:rPr>
              <w:t>Per BC</w:t>
            </w:r>
          </w:p>
        </w:tc>
        <w:tc>
          <w:tcPr>
            <w:tcW w:w="992" w:type="dxa"/>
            <w:tcBorders>
              <w:top w:val="single" w:sz="4" w:space="0" w:color="auto"/>
              <w:left w:val="single" w:sz="4" w:space="0" w:color="auto"/>
              <w:bottom w:val="single" w:sz="4" w:space="0" w:color="auto"/>
              <w:right w:val="single" w:sz="4" w:space="0" w:color="auto"/>
            </w:tcBorders>
            <w:hideMark/>
          </w:tcPr>
          <w:p w14:paraId="701005B0" w14:textId="77777777" w:rsidR="005056D5" w:rsidRPr="00D15860" w:rsidRDefault="005056D5" w:rsidP="00195211">
            <w:pPr>
              <w:pStyle w:val="TAL"/>
              <w:rPr>
                <w:rFonts w:asciiTheme="majorHAnsi" w:hAnsiTheme="majorHAnsi" w:cstheme="majorHAnsi"/>
                <w:color w:val="000000" w:themeColor="text1"/>
                <w:szCs w:val="18"/>
                <w:lang w:eastAsia="ja-JP"/>
              </w:rPr>
            </w:pPr>
            <w:r w:rsidRPr="00D15860">
              <w:rPr>
                <w:rFonts w:asciiTheme="majorHAnsi" w:hAnsiTheme="majorHAnsi" w:cstheme="majorHAnsi"/>
                <w:color w:val="000000" w:themeColor="text1"/>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31B713EB" w14:textId="77777777" w:rsidR="005056D5" w:rsidRPr="00D15860" w:rsidRDefault="005056D5" w:rsidP="00195211">
            <w:pPr>
              <w:pStyle w:val="TAL"/>
              <w:rPr>
                <w:rFonts w:asciiTheme="majorHAnsi" w:hAnsiTheme="majorHAnsi" w:cstheme="majorHAnsi"/>
                <w:color w:val="000000" w:themeColor="text1"/>
                <w:szCs w:val="18"/>
                <w:lang w:eastAsia="ja-JP"/>
              </w:rPr>
            </w:pPr>
            <w:r w:rsidRPr="00D15860">
              <w:rPr>
                <w:rFonts w:asciiTheme="majorHAnsi" w:hAnsiTheme="majorHAnsi" w:cstheme="majorHAnsi"/>
                <w:color w:val="000000" w:themeColor="text1"/>
                <w:szCs w:val="18"/>
                <w:lang w:eastAsia="ja-JP"/>
              </w:rPr>
              <w:t>Applicable to FR1 only</w:t>
            </w:r>
          </w:p>
        </w:tc>
        <w:tc>
          <w:tcPr>
            <w:tcW w:w="989" w:type="dxa"/>
            <w:tcBorders>
              <w:top w:val="single" w:sz="4" w:space="0" w:color="auto"/>
              <w:left w:val="single" w:sz="4" w:space="0" w:color="auto"/>
              <w:bottom w:val="single" w:sz="4" w:space="0" w:color="auto"/>
              <w:right w:val="single" w:sz="4" w:space="0" w:color="auto"/>
            </w:tcBorders>
          </w:tcPr>
          <w:p w14:paraId="5783F643" w14:textId="77777777" w:rsidR="005056D5" w:rsidRPr="00D15860" w:rsidRDefault="005056D5" w:rsidP="00195211">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2696" w:type="dxa"/>
            <w:tcBorders>
              <w:top w:val="single" w:sz="4" w:space="0" w:color="auto"/>
              <w:left w:val="single" w:sz="4" w:space="0" w:color="auto"/>
              <w:bottom w:val="single" w:sz="4" w:space="0" w:color="auto"/>
              <w:right w:val="single" w:sz="4" w:space="0" w:color="auto"/>
            </w:tcBorders>
          </w:tcPr>
          <w:p w14:paraId="7C8B44A6" w14:textId="23C2A49D" w:rsidR="005056D5" w:rsidRPr="006B2FB1" w:rsidRDefault="005056D5" w:rsidP="00195211">
            <w:pPr>
              <w:pStyle w:val="TAL"/>
              <w:rPr>
                <w:rFonts w:asciiTheme="majorHAnsi" w:hAnsiTheme="majorHAnsi" w:cstheme="majorHAnsi"/>
                <w:color w:val="000000" w:themeColor="text1"/>
                <w:szCs w:val="18"/>
                <w:highlight w:val="yellow"/>
              </w:rPr>
            </w:pPr>
            <w:r w:rsidRPr="006B2FB1">
              <w:rPr>
                <w:rFonts w:asciiTheme="majorHAnsi" w:hAnsiTheme="majorHAnsi" w:cstheme="majorHAnsi"/>
                <w:color w:val="000000" w:themeColor="text1"/>
                <w:szCs w:val="18"/>
              </w:rPr>
              <w:t xml:space="preserve">Candidate value set: One or more of supported SCS combinations ({P(S)Cell SCS in kHz, </w:t>
            </w:r>
            <w:proofErr w:type="spellStart"/>
            <w:r w:rsidRPr="006B2FB1">
              <w:rPr>
                <w:rFonts w:asciiTheme="majorHAnsi" w:hAnsiTheme="majorHAnsi" w:cstheme="majorHAnsi"/>
                <w:color w:val="000000" w:themeColor="text1"/>
                <w:szCs w:val="18"/>
              </w:rPr>
              <w:t>sSCell</w:t>
            </w:r>
            <w:proofErr w:type="spellEnd"/>
            <w:r w:rsidRPr="006B2FB1">
              <w:rPr>
                <w:rFonts w:asciiTheme="majorHAnsi" w:hAnsiTheme="majorHAnsi" w:cstheme="majorHAnsi"/>
                <w:color w:val="000000" w:themeColor="text1"/>
                <w:szCs w:val="18"/>
              </w:rPr>
              <w:t xml:space="preserve"> SCS in kHz}) from following set are indicated by the UE: {15,15}, {15,30}, (15, 60), </w:t>
            </w:r>
            <w:r w:rsidRPr="00337565">
              <w:rPr>
                <w:rFonts w:asciiTheme="majorHAnsi" w:hAnsiTheme="majorHAnsi" w:cstheme="majorHAnsi"/>
                <w:color w:val="000000" w:themeColor="text1"/>
                <w:szCs w:val="18"/>
                <w:highlight w:val="yellow"/>
              </w:rPr>
              <w:t>[{30,</w:t>
            </w:r>
            <w:r w:rsidRPr="00D15860">
              <w:rPr>
                <w:rFonts w:asciiTheme="majorHAnsi" w:hAnsiTheme="majorHAnsi" w:cstheme="majorHAnsi"/>
                <w:color w:val="000000" w:themeColor="text1"/>
                <w:szCs w:val="18"/>
                <w:highlight w:val="yellow"/>
              </w:rPr>
              <w:t>30}, {30,6</w:t>
            </w:r>
            <w:r w:rsidRPr="006B2FB1">
              <w:rPr>
                <w:rFonts w:asciiTheme="majorHAnsi" w:hAnsiTheme="majorHAnsi" w:cstheme="majorHAnsi"/>
                <w:color w:val="000000" w:themeColor="text1"/>
                <w:szCs w:val="18"/>
                <w:highlight w:val="yellow"/>
              </w:rPr>
              <w:t>0</w:t>
            </w:r>
            <w:proofErr w:type="gramStart"/>
            <w:r w:rsidRPr="006B2FB1">
              <w:rPr>
                <w:rFonts w:asciiTheme="majorHAnsi" w:hAnsiTheme="majorHAnsi" w:cstheme="majorHAnsi"/>
                <w:color w:val="000000" w:themeColor="text1"/>
                <w:szCs w:val="18"/>
                <w:highlight w:val="yellow"/>
              </w:rPr>
              <w:t>},{</w:t>
            </w:r>
            <w:proofErr w:type="gramEnd"/>
            <w:r w:rsidRPr="006B2FB1">
              <w:rPr>
                <w:rFonts w:asciiTheme="majorHAnsi" w:hAnsiTheme="majorHAnsi" w:cstheme="majorHAnsi"/>
                <w:color w:val="000000" w:themeColor="text1"/>
                <w:szCs w:val="18"/>
                <w:highlight w:val="yellow"/>
              </w:rPr>
              <w:t>60,60})</w:t>
            </w:r>
            <w:r>
              <w:rPr>
                <w:rFonts w:asciiTheme="majorHAnsi" w:hAnsiTheme="majorHAnsi" w:cstheme="majorHAnsi"/>
                <w:color w:val="000000" w:themeColor="text1"/>
                <w:szCs w:val="18"/>
                <w:highlight w:val="yellow"/>
              </w:rPr>
              <w:t>]</w:t>
            </w:r>
          </w:p>
          <w:p w14:paraId="05D58C1E" w14:textId="0F9FDF67" w:rsidR="005056D5" w:rsidRPr="006B2FB1" w:rsidRDefault="005056D5" w:rsidP="00195211">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highlight w:val="yellow"/>
              </w:rPr>
              <w:t>[</w:t>
            </w:r>
            <w:r w:rsidRPr="006B2FB1">
              <w:rPr>
                <w:rFonts w:asciiTheme="majorHAnsi" w:hAnsiTheme="majorHAnsi" w:cstheme="majorHAnsi"/>
                <w:color w:val="000000" w:themeColor="text1"/>
                <w:szCs w:val="18"/>
                <w:highlight w:val="yellow"/>
              </w:rPr>
              <w:t>Candidate value set 2: frequency band pair(s) for {</w:t>
            </w:r>
            <w:proofErr w:type="spellStart"/>
            <w:r w:rsidRPr="006B2FB1">
              <w:rPr>
                <w:rFonts w:asciiTheme="majorHAnsi" w:hAnsiTheme="majorHAnsi" w:cstheme="majorHAnsi"/>
                <w:color w:val="000000" w:themeColor="text1"/>
                <w:szCs w:val="18"/>
                <w:highlight w:val="yellow"/>
              </w:rPr>
              <w:t>PCell</w:t>
            </w:r>
            <w:proofErr w:type="spellEnd"/>
            <w:r w:rsidRPr="006B2FB1">
              <w:rPr>
                <w:rFonts w:asciiTheme="majorHAnsi" w:hAnsiTheme="majorHAnsi" w:cstheme="majorHAnsi"/>
                <w:color w:val="000000" w:themeColor="text1"/>
                <w:szCs w:val="18"/>
                <w:highlight w:val="yellow"/>
              </w:rPr>
              <w:t>/</w:t>
            </w:r>
            <w:proofErr w:type="spellStart"/>
            <w:r w:rsidRPr="006B2FB1">
              <w:rPr>
                <w:rFonts w:asciiTheme="majorHAnsi" w:hAnsiTheme="majorHAnsi" w:cstheme="majorHAnsi"/>
                <w:color w:val="000000" w:themeColor="text1"/>
                <w:szCs w:val="18"/>
                <w:highlight w:val="yellow"/>
              </w:rPr>
              <w:t>PSCell</w:t>
            </w:r>
            <w:proofErr w:type="spellEnd"/>
            <w:r w:rsidRPr="006B2FB1">
              <w:rPr>
                <w:rFonts w:asciiTheme="majorHAnsi" w:hAnsiTheme="majorHAnsi" w:cstheme="majorHAnsi"/>
                <w:color w:val="000000" w:themeColor="text1"/>
                <w:szCs w:val="18"/>
                <w:highlight w:val="yellow"/>
              </w:rPr>
              <w:t xml:space="preserve">, </w:t>
            </w:r>
            <w:proofErr w:type="spellStart"/>
            <w:r w:rsidRPr="006B2FB1">
              <w:rPr>
                <w:rFonts w:asciiTheme="majorHAnsi" w:hAnsiTheme="majorHAnsi" w:cstheme="majorHAnsi"/>
                <w:color w:val="000000" w:themeColor="text1"/>
                <w:szCs w:val="18"/>
                <w:highlight w:val="yellow"/>
              </w:rPr>
              <w:t>sSCell</w:t>
            </w:r>
            <w:proofErr w:type="spellEnd"/>
            <w:r w:rsidRPr="006B2FB1">
              <w:rPr>
                <w:rFonts w:asciiTheme="majorHAnsi" w:hAnsiTheme="majorHAnsi" w:cstheme="majorHAnsi"/>
                <w:color w:val="000000" w:themeColor="text1"/>
                <w:szCs w:val="18"/>
                <w:highlight w:val="yellow"/>
              </w:rPr>
              <w:t>}]</w:t>
            </w:r>
          </w:p>
          <w:p w14:paraId="6C6D1F75" w14:textId="77777777" w:rsidR="005056D5" w:rsidRPr="006B2FB1" w:rsidRDefault="005056D5" w:rsidP="00195211">
            <w:pPr>
              <w:pStyle w:val="TAL"/>
              <w:rPr>
                <w:rFonts w:asciiTheme="majorHAnsi" w:hAnsiTheme="majorHAnsi" w:cstheme="majorHAnsi"/>
                <w:color w:val="000000" w:themeColor="text1"/>
                <w:szCs w:val="18"/>
              </w:rPr>
            </w:pPr>
          </w:p>
          <w:p w14:paraId="315CAD10" w14:textId="77777777" w:rsidR="005056D5" w:rsidRPr="006B2FB1" w:rsidRDefault="005056D5" w:rsidP="00195211">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6B2FB1">
              <w:rPr>
                <w:rFonts w:asciiTheme="majorHAnsi" w:hAnsiTheme="majorHAnsi" w:cstheme="majorHAnsi"/>
                <w:color w:val="000000" w:themeColor="text1"/>
                <w:sz w:val="18"/>
                <w:szCs w:val="18"/>
              </w:rPr>
              <w:t>Component 4 candidate values: (K1, K2) = {(1,1) for FDD P(S)Cell; (K1, K2) = (1,2) for TDD P(S)Cell}</w:t>
            </w:r>
          </w:p>
          <w:p w14:paraId="4B680578" w14:textId="77777777" w:rsidR="005056D5" w:rsidRPr="006B2FB1" w:rsidRDefault="005056D5" w:rsidP="00195211">
            <w:pPr>
              <w:pStyle w:val="maintext"/>
              <w:ind w:firstLineChars="0" w:firstLine="0"/>
              <w:jc w:val="left"/>
              <w:rPr>
                <w:rFonts w:asciiTheme="majorHAnsi" w:hAnsiTheme="majorHAnsi" w:cstheme="majorHAnsi"/>
                <w:color w:val="000000" w:themeColor="text1"/>
                <w:sz w:val="18"/>
                <w:szCs w:val="18"/>
              </w:rPr>
            </w:pPr>
          </w:p>
          <w:p w14:paraId="70A6B172" w14:textId="77777777" w:rsidR="005056D5" w:rsidRPr="006B2FB1" w:rsidRDefault="005056D5" w:rsidP="00195211">
            <w:pPr>
              <w:pStyle w:val="maintext"/>
              <w:ind w:firstLineChars="0" w:firstLine="0"/>
              <w:jc w:val="left"/>
              <w:rPr>
                <w:rFonts w:asciiTheme="majorHAnsi" w:hAnsiTheme="majorHAnsi" w:cstheme="majorHAnsi"/>
                <w:color w:val="000000" w:themeColor="text1"/>
                <w:sz w:val="18"/>
                <w:szCs w:val="18"/>
                <w:highlight w:val="yellow"/>
              </w:rPr>
            </w:pPr>
            <w:r w:rsidRPr="006B2FB1">
              <w:rPr>
                <w:rFonts w:asciiTheme="majorHAnsi" w:hAnsiTheme="majorHAnsi" w:cstheme="majorHAnsi"/>
                <w:color w:val="000000" w:themeColor="text1"/>
                <w:sz w:val="18"/>
                <w:szCs w:val="18"/>
              </w:rPr>
              <w:t xml:space="preserve">Component </w:t>
            </w:r>
            <w:r>
              <w:rPr>
                <w:rFonts w:asciiTheme="majorHAnsi" w:hAnsiTheme="majorHAnsi" w:cstheme="majorHAnsi"/>
                <w:color w:val="000000" w:themeColor="text1"/>
                <w:sz w:val="18"/>
                <w:szCs w:val="18"/>
              </w:rPr>
              <w:t>7</w:t>
            </w:r>
            <w:r w:rsidRPr="006B2FB1">
              <w:rPr>
                <w:rFonts w:asciiTheme="majorHAnsi" w:hAnsiTheme="majorHAnsi" w:cstheme="majorHAnsi"/>
                <w:color w:val="000000" w:themeColor="text1"/>
                <w:sz w:val="18"/>
                <w:szCs w:val="18"/>
              </w:rPr>
              <w:t xml:space="preserve"> candidate values:</w:t>
            </w:r>
          </w:p>
          <w:p w14:paraId="45F24EFC" w14:textId="77777777" w:rsidR="005056D5" w:rsidRPr="006B2FB1" w:rsidRDefault="005056D5" w:rsidP="00195211">
            <w:pPr>
              <w:pStyle w:val="maintext"/>
              <w:ind w:firstLineChars="0" w:firstLine="0"/>
              <w:jc w:val="left"/>
              <w:rPr>
                <w:rFonts w:asciiTheme="majorHAnsi" w:hAnsiTheme="majorHAnsi" w:cstheme="majorHAnsi"/>
                <w:color w:val="000000" w:themeColor="text1"/>
                <w:sz w:val="18"/>
                <w:szCs w:val="18"/>
                <w:highlight w:val="yellow"/>
              </w:rPr>
            </w:pPr>
            <w:r w:rsidRPr="006B2FB1">
              <w:rPr>
                <w:rFonts w:asciiTheme="majorHAnsi" w:hAnsiTheme="majorHAnsi" w:cstheme="majorHAnsi"/>
                <w:color w:val="000000" w:themeColor="text1"/>
                <w:sz w:val="18"/>
                <w:szCs w:val="18"/>
                <w:highlight w:val="yellow"/>
              </w:rPr>
              <w:t xml:space="preserve">[Value 1: PDCCH monitoring occasion(s) on </w:t>
            </w:r>
            <w:proofErr w:type="spellStart"/>
            <w:r w:rsidRPr="006B2FB1">
              <w:rPr>
                <w:rFonts w:asciiTheme="majorHAnsi" w:hAnsiTheme="majorHAnsi" w:cstheme="majorHAnsi"/>
                <w:color w:val="000000" w:themeColor="text1"/>
                <w:sz w:val="18"/>
                <w:szCs w:val="18"/>
                <w:highlight w:val="yellow"/>
              </w:rPr>
              <w:t>PCell</w:t>
            </w:r>
            <w:proofErr w:type="spellEnd"/>
            <w:r w:rsidRPr="006B2FB1">
              <w:rPr>
                <w:rFonts w:asciiTheme="majorHAnsi" w:hAnsiTheme="majorHAnsi" w:cstheme="majorHAnsi"/>
                <w:color w:val="000000" w:themeColor="text1"/>
                <w:sz w:val="18"/>
                <w:szCs w:val="18"/>
                <w:highlight w:val="yellow"/>
              </w:rPr>
              <w:t>/</w:t>
            </w:r>
            <w:proofErr w:type="spellStart"/>
            <w:r w:rsidRPr="006B2FB1">
              <w:rPr>
                <w:rFonts w:asciiTheme="majorHAnsi" w:hAnsiTheme="majorHAnsi" w:cstheme="majorHAnsi"/>
                <w:color w:val="000000" w:themeColor="text1"/>
                <w:sz w:val="18"/>
                <w:szCs w:val="18"/>
                <w:highlight w:val="yellow"/>
              </w:rPr>
              <w:t>PSCell</w:t>
            </w:r>
            <w:proofErr w:type="spellEnd"/>
            <w:r w:rsidRPr="006B2FB1">
              <w:rPr>
                <w:rFonts w:asciiTheme="majorHAnsi" w:hAnsiTheme="majorHAnsi" w:cstheme="majorHAnsi"/>
                <w:color w:val="000000" w:themeColor="text1"/>
                <w:sz w:val="18"/>
                <w:szCs w:val="18"/>
                <w:highlight w:val="yellow"/>
              </w:rPr>
              <w:t xml:space="preserve"> and on </w:t>
            </w:r>
            <w:proofErr w:type="spellStart"/>
            <w:r w:rsidRPr="006B2FB1">
              <w:rPr>
                <w:rFonts w:asciiTheme="majorHAnsi" w:hAnsiTheme="majorHAnsi" w:cstheme="majorHAnsi"/>
                <w:color w:val="000000" w:themeColor="text1"/>
                <w:sz w:val="18"/>
                <w:szCs w:val="18"/>
                <w:highlight w:val="yellow"/>
              </w:rPr>
              <w:t>sSCell</w:t>
            </w:r>
            <w:proofErr w:type="spellEnd"/>
            <w:r w:rsidRPr="006B2FB1">
              <w:rPr>
                <w:rFonts w:asciiTheme="majorHAnsi" w:hAnsiTheme="majorHAnsi" w:cstheme="majorHAnsi"/>
                <w:color w:val="000000" w:themeColor="text1"/>
                <w:sz w:val="18"/>
                <w:szCs w:val="18"/>
                <w:highlight w:val="yellow"/>
              </w:rPr>
              <w:t xml:space="preserve"> for cross-carrier scheduling to </w:t>
            </w:r>
            <w:proofErr w:type="spellStart"/>
            <w:r w:rsidRPr="006B2FB1">
              <w:rPr>
                <w:rFonts w:asciiTheme="majorHAnsi" w:hAnsiTheme="majorHAnsi" w:cstheme="majorHAnsi"/>
                <w:color w:val="000000" w:themeColor="text1"/>
                <w:sz w:val="18"/>
                <w:szCs w:val="18"/>
                <w:highlight w:val="yellow"/>
              </w:rPr>
              <w:t>PCell</w:t>
            </w:r>
            <w:proofErr w:type="spellEnd"/>
            <w:r w:rsidRPr="006B2FB1">
              <w:rPr>
                <w:rFonts w:asciiTheme="majorHAnsi" w:hAnsiTheme="majorHAnsi" w:cstheme="majorHAnsi"/>
                <w:color w:val="000000" w:themeColor="text1"/>
                <w:sz w:val="18"/>
                <w:szCs w:val="18"/>
                <w:highlight w:val="yellow"/>
              </w:rPr>
              <w:t>/</w:t>
            </w:r>
            <w:proofErr w:type="spellStart"/>
            <w:r w:rsidRPr="006B2FB1">
              <w:rPr>
                <w:rFonts w:asciiTheme="majorHAnsi" w:hAnsiTheme="majorHAnsi" w:cstheme="majorHAnsi"/>
                <w:color w:val="000000" w:themeColor="text1"/>
                <w:sz w:val="18"/>
                <w:szCs w:val="18"/>
                <w:highlight w:val="yellow"/>
              </w:rPr>
              <w:t>PSCell</w:t>
            </w:r>
            <w:proofErr w:type="spellEnd"/>
            <w:r w:rsidRPr="006B2FB1">
              <w:rPr>
                <w:rFonts w:asciiTheme="majorHAnsi" w:hAnsiTheme="majorHAnsi" w:cstheme="majorHAnsi"/>
                <w:color w:val="000000" w:themeColor="text1"/>
                <w:sz w:val="18"/>
                <w:szCs w:val="18"/>
                <w:highlight w:val="yellow"/>
              </w:rPr>
              <w:t xml:space="preserve"> is within the first 3 OFDM symbols of a </w:t>
            </w:r>
            <w:proofErr w:type="spellStart"/>
            <w:r w:rsidRPr="006B2FB1">
              <w:rPr>
                <w:rFonts w:asciiTheme="majorHAnsi" w:hAnsiTheme="majorHAnsi" w:cstheme="majorHAnsi"/>
                <w:color w:val="000000" w:themeColor="text1"/>
                <w:sz w:val="18"/>
                <w:szCs w:val="18"/>
                <w:highlight w:val="yellow"/>
              </w:rPr>
              <w:t>PCell</w:t>
            </w:r>
            <w:proofErr w:type="spellEnd"/>
            <w:r w:rsidRPr="006B2FB1">
              <w:rPr>
                <w:rFonts w:asciiTheme="majorHAnsi" w:hAnsiTheme="majorHAnsi" w:cstheme="majorHAnsi"/>
                <w:color w:val="000000" w:themeColor="text1"/>
                <w:sz w:val="18"/>
                <w:szCs w:val="18"/>
                <w:highlight w:val="yellow"/>
              </w:rPr>
              <w:t>/</w:t>
            </w:r>
            <w:proofErr w:type="spellStart"/>
            <w:r w:rsidRPr="006B2FB1">
              <w:rPr>
                <w:rFonts w:asciiTheme="majorHAnsi" w:hAnsiTheme="majorHAnsi" w:cstheme="majorHAnsi"/>
                <w:color w:val="000000" w:themeColor="text1"/>
                <w:sz w:val="18"/>
                <w:szCs w:val="18"/>
                <w:highlight w:val="yellow"/>
              </w:rPr>
              <w:t>PSCell</w:t>
            </w:r>
            <w:proofErr w:type="spellEnd"/>
            <w:r w:rsidRPr="006B2FB1">
              <w:rPr>
                <w:rFonts w:asciiTheme="majorHAnsi" w:hAnsiTheme="majorHAnsi" w:cstheme="majorHAnsi"/>
                <w:color w:val="000000" w:themeColor="text1"/>
                <w:sz w:val="18"/>
                <w:szCs w:val="18"/>
                <w:highlight w:val="yellow"/>
              </w:rPr>
              <w:t xml:space="preserve"> slot. </w:t>
            </w:r>
          </w:p>
          <w:p w14:paraId="7BCCFB06" w14:textId="7FE55B33" w:rsidR="005056D5" w:rsidRPr="006B2FB1" w:rsidRDefault="005056D5" w:rsidP="00195211">
            <w:pPr>
              <w:pStyle w:val="maintext"/>
              <w:ind w:firstLineChars="0" w:firstLine="0"/>
              <w:jc w:val="left"/>
              <w:rPr>
                <w:rFonts w:asciiTheme="majorHAnsi" w:hAnsiTheme="majorHAnsi" w:cstheme="majorHAnsi"/>
                <w:color w:val="000000" w:themeColor="text1"/>
                <w:sz w:val="18"/>
                <w:szCs w:val="18"/>
              </w:rPr>
            </w:pPr>
            <w:r w:rsidRPr="006B2FB1">
              <w:rPr>
                <w:rFonts w:asciiTheme="majorHAnsi" w:hAnsiTheme="majorHAnsi" w:cstheme="majorHAnsi"/>
                <w:color w:val="000000" w:themeColor="text1"/>
                <w:sz w:val="18"/>
                <w:szCs w:val="18"/>
                <w:highlight w:val="yellow"/>
              </w:rPr>
              <w:t xml:space="preserve">Value 2: </w:t>
            </w:r>
            <w:r w:rsidRPr="006B2FB1" w:rsidDel="0054436A">
              <w:rPr>
                <w:rFonts w:asciiTheme="majorHAnsi" w:hAnsiTheme="majorHAnsi" w:cstheme="majorHAnsi"/>
                <w:color w:val="000000" w:themeColor="text1"/>
                <w:sz w:val="18"/>
                <w:szCs w:val="18"/>
                <w:highlight w:val="yellow"/>
              </w:rPr>
              <w:t>PDCCH monitoring occasion(s) on PCell/PSCell and on sSCell for cross-carrier scheduling to PCell/PSCell is not restricted to the first 3 OFDM symbols of a PCell/PSCell slot</w:t>
            </w:r>
            <w:r w:rsidRPr="006B2FB1">
              <w:rPr>
                <w:rFonts w:asciiTheme="majorHAnsi" w:hAnsiTheme="majorHAnsi" w:cstheme="majorHAnsi"/>
                <w:color w:val="000000" w:themeColor="text1"/>
                <w:sz w:val="18"/>
                <w:szCs w:val="18"/>
                <w:highlight w:val="yellow"/>
              </w:rPr>
              <w:t>]</w:t>
            </w:r>
          </w:p>
          <w:p w14:paraId="01C72173" w14:textId="77777777" w:rsidR="005056D5" w:rsidRPr="006B2FB1" w:rsidRDefault="005056D5" w:rsidP="00195211">
            <w:pPr>
              <w:pStyle w:val="TAL"/>
              <w:rPr>
                <w:rFonts w:asciiTheme="majorHAnsi" w:hAnsiTheme="majorHAnsi" w:cstheme="majorHAnsi"/>
                <w:color w:val="000000" w:themeColor="text1"/>
                <w:szCs w:val="18"/>
              </w:rPr>
            </w:pPr>
          </w:p>
          <w:p w14:paraId="4F5AED74" w14:textId="77777777" w:rsidR="005056D5" w:rsidRPr="00321532" w:rsidRDefault="005056D5" w:rsidP="00195211">
            <w:pPr>
              <w:pStyle w:val="TAL"/>
              <w:rPr>
                <w:rFonts w:asciiTheme="majorHAnsi" w:hAnsiTheme="majorHAnsi" w:cstheme="majorHAnsi"/>
                <w:color w:val="000000" w:themeColor="text1"/>
                <w:szCs w:val="18"/>
              </w:rPr>
            </w:pPr>
            <w:r w:rsidRPr="006B2FB1">
              <w:rPr>
                <w:rFonts w:asciiTheme="majorHAnsi" w:hAnsiTheme="majorHAnsi" w:cstheme="majorHAnsi"/>
                <w:color w:val="000000" w:themeColor="text1"/>
                <w:szCs w:val="18"/>
              </w:rPr>
              <w:t xml:space="preserve">Note: The CCS from </w:t>
            </w:r>
            <w:proofErr w:type="spellStart"/>
            <w:r w:rsidRPr="006B2FB1">
              <w:rPr>
                <w:rFonts w:asciiTheme="majorHAnsi" w:hAnsiTheme="majorHAnsi" w:cstheme="majorHAnsi"/>
                <w:color w:val="000000" w:themeColor="text1"/>
                <w:szCs w:val="18"/>
              </w:rPr>
              <w:t>sSCell</w:t>
            </w:r>
            <w:proofErr w:type="spellEnd"/>
            <w:r w:rsidRPr="006B2FB1">
              <w:rPr>
                <w:rFonts w:asciiTheme="majorHAnsi" w:hAnsiTheme="majorHAnsi" w:cstheme="majorHAnsi"/>
                <w:color w:val="000000" w:themeColor="text1"/>
                <w:szCs w:val="18"/>
              </w:rPr>
              <w:t xml:space="preserve"> to </w:t>
            </w:r>
            <w:proofErr w:type="spellStart"/>
            <w:r w:rsidRPr="006B2FB1">
              <w:rPr>
                <w:rFonts w:asciiTheme="majorHAnsi" w:hAnsiTheme="majorHAnsi" w:cstheme="majorHAnsi"/>
                <w:color w:val="000000" w:themeColor="text1"/>
                <w:szCs w:val="18"/>
              </w:rPr>
              <w:t>Pcell</w:t>
            </w:r>
            <w:proofErr w:type="spellEnd"/>
            <w:r w:rsidRPr="006B2FB1">
              <w:rPr>
                <w:rFonts w:asciiTheme="majorHAnsi" w:hAnsiTheme="majorHAnsi" w:cstheme="majorHAnsi"/>
                <w:color w:val="000000" w:themeColor="text1"/>
                <w:szCs w:val="18"/>
              </w:rPr>
              <w:t xml:space="preserve"> is applicable to FR1 only but there can </w:t>
            </w:r>
            <w:r w:rsidRPr="00D15860">
              <w:rPr>
                <w:rFonts w:asciiTheme="majorHAnsi" w:hAnsiTheme="majorHAnsi" w:cstheme="majorHAnsi"/>
                <w:color w:val="000000" w:themeColor="text1"/>
                <w:szCs w:val="18"/>
              </w:rPr>
              <w:t xml:space="preserve">be other </w:t>
            </w:r>
            <w:proofErr w:type="spellStart"/>
            <w:r w:rsidRPr="00D15860">
              <w:rPr>
                <w:rFonts w:asciiTheme="majorHAnsi" w:hAnsiTheme="majorHAnsi" w:cstheme="majorHAnsi"/>
                <w:color w:val="000000" w:themeColor="text1"/>
                <w:szCs w:val="18"/>
              </w:rPr>
              <w:t>Scells</w:t>
            </w:r>
            <w:proofErr w:type="spellEnd"/>
            <w:r w:rsidRPr="00D15860">
              <w:rPr>
                <w:rFonts w:asciiTheme="majorHAnsi" w:hAnsiTheme="majorHAnsi" w:cstheme="majorHAnsi"/>
                <w:color w:val="000000" w:themeColor="text1"/>
                <w:szCs w:val="18"/>
              </w:rPr>
              <w:t xml:space="preserve"> in FR2 configured for the UE</w:t>
            </w:r>
          </w:p>
          <w:p w14:paraId="6E544937" w14:textId="77777777" w:rsidR="005056D5" w:rsidRPr="00321532" w:rsidRDefault="005056D5" w:rsidP="00195211">
            <w:pPr>
              <w:pStyle w:val="TAL"/>
              <w:rPr>
                <w:rFonts w:asciiTheme="majorHAnsi" w:hAnsiTheme="majorHAnsi" w:cstheme="majorHAnsi"/>
                <w:color w:val="000000" w:themeColor="text1"/>
                <w:szCs w:val="18"/>
              </w:rPr>
            </w:pPr>
          </w:p>
          <w:p w14:paraId="3289BE2A" w14:textId="77777777" w:rsidR="005056D5" w:rsidRPr="00D15860" w:rsidRDefault="005056D5" w:rsidP="00195211">
            <w:pPr>
              <w:pStyle w:val="TAL"/>
              <w:rPr>
                <w:rFonts w:asciiTheme="majorHAnsi" w:hAnsiTheme="majorHAnsi" w:cstheme="majorHAnsi"/>
                <w:color w:val="000000" w:themeColor="text1"/>
                <w:szCs w:val="18"/>
              </w:rPr>
            </w:pPr>
            <w:r w:rsidRPr="00321532">
              <w:rPr>
                <w:rFonts w:asciiTheme="majorHAnsi" w:hAnsiTheme="majorHAnsi" w:cstheme="majorHAnsi"/>
                <w:color w:val="000000" w:themeColor="text1"/>
                <w:szCs w:val="18"/>
              </w:rPr>
              <w:t xml:space="preserve">Note: The </w:t>
            </w:r>
            <w:proofErr w:type="spellStart"/>
            <w:r w:rsidRPr="00321532">
              <w:rPr>
                <w:rFonts w:asciiTheme="majorHAnsi" w:hAnsiTheme="majorHAnsi" w:cstheme="majorHAnsi"/>
                <w:color w:val="000000" w:themeColor="text1"/>
                <w:szCs w:val="18"/>
              </w:rPr>
              <w:t>SCell</w:t>
            </w:r>
            <w:proofErr w:type="spellEnd"/>
            <w:r w:rsidRPr="00321532">
              <w:rPr>
                <w:rFonts w:asciiTheme="majorHAnsi" w:hAnsiTheme="majorHAnsi" w:cstheme="majorHAnsi"/>
                <w:color w:val="000000" w:themeColor="text1"/>
                <w:szCs w:val="18"/>
              </w:rPr>
              <w:t xml:space="preserve"> configured with Cross-carrier scheduling to </w:t>
            </w:r>
            <w:proofErr w:type="spellStart"/>
            <w:r w:rsidRPr="00321532">
              <w:rPr>
                <w:rFonts w:asciiTheme="majorHAnsi" w:hAnsiTheme="majorHAnsi" w:cstheme="majorHAnsi"/>
                <w:color w:val="000000" w:themeColor="text1"/>
                <w:szCs w:val="18"/>
              </w:rPr>
              <w:t>PCell</w:t>
            </w:r>
            <w:proofErr w:type="spellEnd"/>
            <w:r w:rsidRPr="00321532">
              <w:rPr>
                <w:rFonts w:asciiTheme="majorHAnsi" w:hAnsiTheme="majorHAnsi" w:cstheme="majorHAnsi"/>
                <w:color w:val="000000" w:themeColor="text1"/>
                <w:szCs w:val="18"/>
              </w:rPr>
              <w:t>/</w:t>
            </w:r>
            <w:proofErr w:type="spellStart"/>
            <w:r w:rsidRPr="00321532">
              <w:rPr>
                <w:rFonts w:asciiTheme="majorHAnsi" w:hAnsiTheme="majorHAnsi" w:cstheme="majorHAnsi"/>
                <w:color w:val="000000" w:themeColor="text1"/>
                <w:szCs w:val="18"/>
              </w:rPr>
              <w:t>PSCell</w:t>
            </w:r>
            <w:proofErr w:type="spellEnd"/>
            <w:r w:rsidRPr="00321532">
              <w:rPr>
                <w:rFonts w:asciiTheme="majorHAnsi" w:hAnsiTheme="majorHAnsi" w:cstheme="majorHAnsi"/>
                <w:color w:val="000000" w:themeColor="text1"/>
                <w:szCs w:val="18"/>
              </w:rPr>
              <w:t xml:space="preserve"> is referred to as ‘</w:t>
            </w:r>
            <w:proofErr w:type="spellStart"/>
            <w:r w:rsidRPr="00321532">
              <w:rPr>
                <w:rFonts w:asciiTheme="majorHAnsi" w:hAnsiTheme="majorHAnsi" w:cstheme="majorHAnsi"/>
                <w:color w:val="000000" w:themeColor="text1"/>
                <w:szCs w:val="18"/>
              </w:rPr>
              <w:t>sSCell</w:t>
            </w:r>
            <w:proofErr w:type="spellEnd"/>
            <w:r w:rsidRPr="00321532">
              <w:rPr>
                <w:rFonts w:asciiTheme="majorHAnsi" w:hAnsiTheme="majorHAnsi" w:cstheme="majorHAnsi"/>
                <w:color w:val="000000" w:themeColor="text1"/>
                <w:szCs w:val="18"/>
              </w:rPr>
              <w:t>’</w:t>
            </w:r>
          </w:p>
        </w:tc>
        <w:tc>
          <w:tcPr>
            <w:tcW w:w="1276" w:type="dxa"/>
            <w:tcBorders>
              <w:top w:val="single" w:sz="4" w:space="0" w:color="auto"/>
              <w:left w:val="single" w:sz="4" w:space="0" w:color="auto"/>
              <w:bottom w:val="single" w:sz="4" w:space="0" w:color="auto"/>
              <w:right w:val="single" w:sz="4" w:space="0" w:color="auto"/>
            </w:tcBorders>
          </w:tcPr>
          <w:p w14:paraId="69511C69" w14:textId="77777777" w:rsidR="005056D5" w:rsidRPr="00D15860" w:rsidRDefault="005056D5" w:rsidP="00195211">
            <w:pPr>
              <w:pStyle w:val="TAL"/>
              <w:rPr>
                <w:rFonts w:asciiTheme="majorHAnsi" w:hAnsiTheme="majorHAnsi" w:cstheme="majorHAnsi"/>
                <w:color w:val="000000" w:themeColor="text1"/>
                <w:szCs w:val="18"/>
                <w:lang w:eastAsia="ja-JP"/>
              </w:rPr>
            </w:pPr>
            <w:r w:rsidRPr="00D15860">
              <w:rPr>
                <w:rFonts w:asciiTheme="majorHAnsi" w:hAnsiTheme="majorHAnsi" w:cstheme="majorHAnsi"/>
                <w:color w:val="000000" w:themeColor="text1"/>
                <w:szCs w:val="18"/>
                <w:lang w:eastAsia="ja-JP"/>
              </w:rPr>
              <w:t>Optional with capability signalling</w:t>
            </w:r>
          </w:p>
        </w:tc>
      </w:tr>
      <w:tr w:rsidR="005056D5" w:rsidRPr="00321532" w14:paraId="77B025C1" w14:textId="77777777" w:rsidTr="00195211">
        <w:trPr>
          <w:trHeight w:val="20"/>
        </w:trPr>
        <w:tc>
          <w:tcPr>
            <w:tcW w:w="1130" w:type="dxa"/>
            <w:tcBorders>
              <w:top w:val="single" w:sz="4" w:space="0" w:color="auto"/>
              <w:left w:val="single" w:sz="4" w:space="0" w:color="auto"/>
              <w:bottom w:val="single" w:sz="4" w:space="0" w:color="auto"/>
              <w:right w:val="single" w:sz="4" w:space="0" w:color="auto"/>
            </w:tcBorders>
            <w:hideMark/>
          </w:tcPr>
          <w:p w14:paraId="2A1EC5EF" w14:textId="77777777" w:rsidR="005056D5" w:rsidRPr="00321532" w:rsidRDefault="005056D5" w:rsidP="00195211">
            <w:pPr>
              <w:pStyle w:val="TAL"/>
              <w:rPr>
                <w:rFonts w:asciiTheme="majorHAnsi" w:hAnsiTheme="majorHAnsi" w:cstheme="majorHAnsi"/>
                <w:color w:val="000000" w:themeColor="text1"/>
                <w:szCs w:val="18"/>
                <w:lang w:eastAsia="ja-JP"/>
              </w:rPr>
            </w:pPr>
            <w:r w:rsidRPr="00321532">
              <w:rPr>
                <w:rFonts w:asciiTheme="majorHAnsi" w:hAnsiTheme="majorHAnsi" w:cstheme="majorHAnsi"/>
                <w:color w:val="000000" w:themeColor="text1"/>
                <w:szCs w:val="18"/>
                <w:lang w:eastAsia="ja-JP"/>
              </w:rPr>
              <w:lastRenderedPageBreak/>
              <w:t xml:space="preserve"> 34. NR_DSS</w:t>
            </w:r>
          </w:p>
        </w:tc>
        <w:tc>
          <w:tcPr>
            <w:tcW w:w="710" w:type="dxa"/>
            <w:tcBorders>
              <w:top w:val="single" w:sz="4" w:space="0" w:color="auto"/>
              <w:left w:val="single" w:sz="4" w:space="0" w:color="auto"/>
              <w:bottom w:val="single" w:sz="4" w:space="0" w:color="auto"/>
              <w:right w:val="single" w:sz="4" w:space="0" w:color="auto"/>
            </w:tcBorders>
            <w:hideMark/>
          </w:tcPr>
          <w:p w14:paraId="799C3358" w14:textId="77777777" w:rsidR="005056D5" w:rsidRPr="00321532" w:rsidRDefault="005056D5" w:rsidP="00195211">
            <w:pPr>
              <w:pStyle w:val="TAL"/>
              <w:rPr>
                <w:rFonts w:asciiTheme="majorHAnsi" w:hAnsiTheme="majorHAnsi" w:cstheme="majorHAnsi"/>
                <w:color w:val="000000" w:themeColor="text1"/>
                <w:szCs w:val="18"/>
                <w:lang w:eastAsia="ja-JP"/>
              </w:rPr>
            </w:pPr>
            <w:r w:rsidRPr="00321532">
              <w:rPr>
                <w:rFonts w:asciiTheme="majorHAnsi" w:hAnsiTheme="majorHAnsi" w:cstheme="majorHAnsi"/>
                <w:color w:val="000000" w:themeColor="text1"/>
                <w:szCs w:val="18"/>
                <w:lang w:eastAsia="ja-JP"/>
              </w:rPr>
              <w:t>34-1</w:t>
            </w:r>
          </w:p>
        </w:tc>
        <w:tc>
          <w:tcPr>
            <w:tcW w:w="1559" w:type="dxa"/>
            <w:tcBorders>
              <w:top w:val="single" w:sz="4" w:space="0" w:color="auto"/>
              <w:left w:val="single" w:sz="4" w:space="0" w:color="auto"/>
              <w:bottom w:val="single" w:sz="4" w:space="0" w:color="auto"/>
              <w:right w:val="single" w:sz="4" w:space="0" w:color="auto"/>
            </w:tcBorders>
            <w:hideMark/>
          </w:tcPr>
          <w:p w14:paraId="786AA8C8" w14:textId="7DEB654E" w:rsidR="005056D5" w:rsidRPr="00321532" w:rsidRDefault="005056D5" w:rsidP="00195211">
            <w:pPr>
              <w:pStyle w:val="TAL"/>
              <w:rPr>
                <w:rFonts w:asciiTheme="majorHAnsi" w:eastAsia="SimSun" w:hAnsiTheme="majorHAnsi" w:cstheme="majorHAnsi"/>
                <w:color w:val="000000" w:themeColor="text1"/>
                <w:szCs w:val="18"/>
                <w:lang w:eastAsia="zh-CN"/>
              </w:rPr>
            </w:pPr>
            <w:r w:rsidRPr="00321532">
              <w:rPr>
                <w:rFonts w:asciiTheme="majorHAnsi" w:eastAsia="SimSun" w:hAnsiTheme="majorHAnsi" w:cstheme="majorHAnsi"/>
                <w:color w:val="000000" w:themeColor="text1"/>
                <w:szCs w:val="18"/>
                <w:lang w:eastAsia="zh-CN"/>
              </w:rPr>
              <w:t xml:space="preserve">Cross-carrier scheduling from </w:t>
            </w:r>
            <w:proofErr w:type="spellStart"/>
            <w:r w:rsidRPr="00321532">
              <w:rPr>
                <w:rFonts w:asciiTheme="majorHAnsi" w:eastAsia="SimSun" w:hAnsiTheme="majorHAnsi" w:cstheme="majorHAnsi"/>
                <w:color w:val="000000" w:themeColor="text1"/>
                <w:szCs w:val="18"/>
                <w:lang w:eastAsia="zh-CN"/>
              </w:rPr>
              <w:t>SCell</w:t>
            </w:r>
            <w:proofErr w:type="spellEnd"/>
            <w:r w:rsidRPr="00321532">
              <w:rPr>
                <w:rFonts w:asciiTheme="majorHAnsi" w:eastAsia="SimSun" w:hAnsiTheme="majorHAnsi" w:cstheme="majorHAnsi"/>
                <w:color w:val="000000" w:themeColor="text1"/>
                <w:szCs w:val="18"/>
                <w:lang w:eastAsia="zh-CN"/>
              </w:rPr>
              <w:t xml:space="preserve"> to </w:t>
            </w:r>
            <w:proofErr w:type="spellStart"/>
            <w:r w:rsidRPr="00321532">
              <w:rPr>
                <w:rFonts w:asciiTheme="majorHAnsi" w:eastAsia="SimSun" w:hAnsiTheme="majorHAnsi" w:cstheme="majorHAnsi"/>
                <w:color w:val="000000" w:themeColor="text1"/>
                <w:szCs w:val="18"/>
                <w:lang w:eastAsia="zh-CN"/>
              </w:rPr>
              <w:t>PCell</w:t>
            </w:r>
            <w:proofErr w:type="spellEnd"/>
            <w:r w:rsidRPr="00321532">
              <w:rPr>
                <w:rFonts w:asciiTheme="majorHAnsi" w:eastAsia="SimSun" w:hAnsiTheme="majorHAnsi" w:cstheme="majorHAnsi"/>
                <w:color w:val="000000" w:themeColor="text1"/>
                <w:szCs w:val="18"/>
                <w:lang w:eastAsia="zh-CN"/>
              </w:rPr>
              <w:t>/</w:t>
            </w:r>
            <w:proofErr w:type="spellStart"/>
            <w:r w:rsidRPr="00321532">
              <w:rPr>
                <w:rFonts w:asciiTheme="majorHAnsi" w:eastAsia="SimSun" w:hAnsiTheme="majorHAnsi" w:cstheme="majorHAnsi"/>
                <w:color w:val="000000" w:themeColor="text1"/>
                <w:szCs w:val="18"/>
                <w:lang w:eastAsia="zh-CN"/>
              </w:rPr>
              <w:t>PSCell</w:t>
            </w:r>
            <w:proofErr w:type="spellEnd"/>
            <w:r w:rsidRPr="00321532">
              <w:rPr>
                <w:rFonts w:asciiTheme="majorHAnsi" w:eastAsia="SimSun" w:hAnsiTheme="majorHAnsi" w:cstheme="majorHAnsi"/>
                <w:color w:val="000000" w:themeColor="text1"/>
                <w:szCs w:val="18"/>
                <w:lang w:eastAsia="zh-CN"/>
              </w:rPr>
              <w:t xml:space="preserve"> with search space restrictions (Type A)</w:t>
            </w:r>
          </w:p>
        </w:tc>
        <w:tc>
          <w:tcPr>
            <w:tcW w:w="6371" w:type="dxa"/>
            <w:tcBorders>
              <w:top w:val="single" w:sz="4" w:space="0" w:color="auto"/>
              <w:left w:val="single" w:sz="4" w:space="0" w:color="auto"/>
              <w:bottom w:val="single" w:sz="4" w:space="0" w:color="auto"/>
              <w:right w:val="single" w:sz="4" w:space="0" w:color="auto"/>
            </w:tcBorders>
          </w:tcPr>
          <w:p w14:paraId="2ED9FD90" w14:textId="2054B49B" w:rsidR="005056D5" w:rsidRPr="00321532" w:rsidRDefault="005056D5" w:rsidP="00195211">
            <w:pPr>
              <w:pStyle w:val="ListParagraph"/>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321532">
              <w:rPr>
                <w:rFonts w:asciiTheme="majorHAnsi" w:hAnsiTheme="majorHAnsi" w:cstheme="majorHAnsi"/>
                <w:color w:val="000000" w:themeColor="text1"/>
                <w:sz w:val="18"/>
                <w:szCs w:val="18"/>
              </w:rPr>
              <w:t xml:space="preserve">Support of Cross-carrier scheduling from </w:t>
            </w:r>
            <w:proofErr w:type="spellStart"/>
            <w:r w:rsidRPr="00321532">
              <w:rPr>
                <w:rFonts w:asciiTheme="majorHAnsi" w:hAnsiTheme="majorHAnsi" w:cstheme="majorHAnsi"/>
                <w:color w:val="000000" w:themeColor="text1"/>
                <w:sz w:val="18"/>
                <w:szCs w:val="18"/>
              </w:rPr>
              <w:t>sSCell</w:t>
            </w:r>
            <w:proofErr w:type="spellEnd"/>
            <w:r w:rsidRPr="00321532">
              <w:rPr>
                <w:rFonts w:asciiTheme="majorHAnsi" w:hAnsiTheme="majorHAnsi" w:cstheme="majorHAnsi"/>
                <w:color w:val="000000" w:themeColor="text1"/>
                <w:sz w:val="18"/>
                <w:szCs w:val="18"/>
              </w:rPr>
              <w:t xml:space="preserve"> to </w:t>
            </w:r>
            <w:proofErr w:type="spellStart"/>
            <w:r w:rsidRPr="00321532">
              <w:rPr>
                <w:rFonts w:asciiTheme="majorHAnsi" w:hAnsiTheme="majorHAnsi" w:cstheme="majorHAnsi"/>
                <w:color w:val="000000" w:themeColor="text1"/>
                <w:sz w:val="18"/>
                <w:szCs w:val="18"/>
              </w:rPr>
              <w:t>PCell</w:t>
            </w:r>
            <w:proofErr w:type="spellEnd"/>
            <w:r w:rsidRPr="00321532">
              <w:rPr>
                <w:rFonts w:asciiTheme="majorHAnsi" w:hAnsiTheme="majorHAnsi" w:cstheme="majorHAnsi"/>
                <w:color w:val="000000" w:themeColor="text1"/>
                <w:sz w:val="18"/>
                <w:szCs w:val="18"/>
              </w:rPr>
              <w:t>/</w:t>
            </w:r>
            <w:proofErr w:type="spellStart"/>
            <w:r w:rsidRPr="00321532">
              <w:rPr>
                <w:rFonts w:asciiTheme="majorHAnsi" w:hAnsiTheme="majorHAnsi" w:cstheme="majorHAnsi"/>
                <w:color w:val="000000" w:themeColor="text1"/>
                <w:sz w:val="18"/>
                <w:szCs w:val="18"/>
              </w:rPr>
              <w:t>PSCell</w:t>
            </w:r>
            <w:proofErr w:type="spellEnd"/>
            <w:r w:rsidRPr="00321532">
              <w:rPr>
                <w:rFonts w:asciiTheme="majorHAnsi" w:hAnsiTheme="majorHAnsi" w:cstheme="majorHAnsi"/>
                <w:color w:val="000000" w:themeColor="text1"/>
                <w:sz w:val="18"/>
                <w:szCs w:val="18"/>
              </w:rPr>
              <w:t xml:space="preserve"> with search space restrictions (Type A)</w:t>
            </w:r>
          </w:p>
          <w:p w14:paraId="7BE14F5B" w14:textId="77777777" w:rsidR="005056D5" w:rsidRPr="00321532" w:rsidRDefault="005056D5" w:rsidP="005056D5">
            <w:pPr>
              <w:pStyle w:val="ListParagraph"/>
              <w:numPr>
                <w:ilvl w:val="0"/>
                <w:numId w:val="32"/>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321532">
              <w:rPr>
                <w:rFonts w:asciiTheme="majorHAnsi" w:hAnsiTheme="majorHAnsi" w:cstheme="majorHAnsi"/>
                <w:color w:val="000000" w:themeColor="text1"/>
                <w:sz w:val="18"/>
                <w:szCs w:val="18"/>
              </w:rPr>
              <w:t xml:space="preserve">Cross-carrier scheduling from </w:t>
            </w:r>
            <w:proofErr w:type="spellStart"/>
            <w:r w:rsidRPr="00321532">
              <w:rPr>
                <w:rFonts w:asciiTheme="majorHAnsi" w:hAnsiTheme="majorHAnsi" w:cstheme="majorHAnsi"/>
                <w:color w:val="000000" w:themeColor="text1"/>
                <w:sz w:val="18"/>
                <w:szCs w:val="18"/>
              </w:rPr>
              <w:t>sSCell</w:t>
            </w:r>
            <w:proofErr w:type="spellEnd"/>
            <w:r w:rsidRPr="00321532">
              <w:rPr>
                <w:rFonts w:asciiTheme="majorHAnsi" w:hAnsiTheme="majorHAnsi" w:cstheme="majorHAnsi"/>
                <w:color w:val="000000" w:themeColor="text1"/>
                <w:sz w:val="18"/>
                <w:szCs w:val="18"/>
              </w:rPr>
              <w:t xml:space="preserve"> to </w:t>
            </w:r>
            <w:proofErr w:type="spellStart"/>
            <w:r w:rsidRPr="00321532">
              <w:rPr>
                <w:rFonts w:asciiTheme="majorHAnsi" w:hAnsiTheme="majorHAnsi" w:cstheme="majorHAnsi"/>
                <w:color w:val="000000" w:themeColor="text1"/>
                <w:sz w:val="18"/>
                <w:szCs w:val="18"/>
              </w:rPr>
              <w:t>PCell</w:t>
            </w:r>
            <w:proofErr w:type="spellEnd"/>
            <w:r w:rsidRPr="00321532">
              <w:rPr>
                <w:rFonts w:asciiTheme="majorHAnsi" w:hAnsiTheme="majorHAnsi" w:cstheme="majorHAnsi"/>
                <w:color w:val="000000" w:themeColor="text1"/>
                <w:sz w:val="18"/>
                <w:szCs w:val="18"/>
              </w:rPr>
              <w:t>/</w:t>
            </w:r>
            <w:proofErr w:type="spellStart"/>
            <w:r w:rsidRPr="00321532">
              <w:rPr>
                <w:rFonts w:asciiTheme="majorHAnsi" w:hAnsiTheme="majorHAnsi" w:cstheme="majorHAnsi"/>
                <w:color w:val="000000" w:themeColor="text1"/>
                <w:sz w:val="18"/>
                <w:szCs w:val="18"/>
              </w:rPr>
              <w:t>PSCell</w:t>
            </w:r>
            <w:proofErr w:type="spellEnd"/>
            <w:r w:rsidRPr="00321532">
              <w:rPr>
                <w:rFonts w:asciiTheme="majorHAnsi" w:hAnsiTheme="majorHAnsi" w:cstheme="majorHAnsi"/>
                <w:color w:val="000000" w:themeColor="text1"/>
                <w:sz w:val="18"/>
                <w:szCs w:val="18"/>
              </w:rPr>
              <w:t xml:space="preserve"> with CIF</w:t>
            </w:r>
          </w:p>
          <w:p w14:paraId="0DAE524B" w14:textId="43EA0B04" w:rsidR="005056D5" w:rsidRPr="00321532" w:rsidRDefault="005056D5" w:rsidP="005056D5">
            <w:pPr>
              <w:pStyle w:val="ListParagraph"/>
              <w:numPr>
                <w:ilvl w:val="0"/>
                <w:numId w:val="32"/>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321532">
              <w:rPr>
                <w:rFonts w:asciiTheme="majorHAnsi" w:hAnsiTheme="majorHAnsi" w:cstheme="majorHAnsi"/>
                <w:color w:val="000000" w:themeColor="text1"/>
                <w:sz w:val="18"/>
                <w:szCs w:val="18"/>
              </w:rPr>
              <w:t xml:space="preserve">Search space restrictions: </w:t>
            </w:r>
            <w:proofErr w:type="spellStart"/>
            <w:r w:rsidRPr="00321532">
              <w:rPr>
                <w:rFonts w:asciiTheme="majorHAnsi" w:hAnsiTheme="majorHAnsi" w:cstheme="majorHAnsi"/>
                <w:color w:val="000000" w:themeColor="text1"/>
                <w:sz w:val="18"/>
                <w:szCs w:val="18"/>
              </w:rPr>
              <w:t>sSCell</w:t>
            </w:r>
            <w:proofErr w:type="spellEnd"/>
            <w:r w:rsidRPr="00321532">
              <w:rPr>
                <w:rFonts w:asciiTheme="majorHAnsi" w:hAnsiTheme="majorHAnsi" w:cstheme="majorHAnsi"/>
                <w:color w:val="000000" w:themeColor="text1"/>
                <w:sz w:val="18"/>
                <w:szCs w:val="18"/>
              </w:rPr>
              <w:t xml:space="preserve"> USS set(s) (for CCS from </w:t>
            </w:r>
            <w:proofErr w:type="spellStart"/>
            <w:r w:rsidRPr="00321532">
              <w:rPr>
                <w:rFonts w:asciiTheme="majorHAnsi" w:hAnsiTheme="majorHAnsi" w:cstheme="majorHAnsi"/>
                <w:color w:val="000000" w:themeColor="text1"/>
                <w:sz w:val="18"/>
                <w:szCs w:val="18"/>
              </w:rPr>
              <w:t>sSCell</w:t>
            </w:r>
            <w:proofErr w:type="spellEnd"/>
            <w:r w:rsidRPr="00321532">
              <w:rPr>
                <w:rFonts w:asciiTheme="majorHAnsi" w:hAnsiTheme="majorHAnsi" w:cstheme="majorHAnsi"/>
                <w:color w:val="000000" w:themeColor="text1"/>
                <w:sz w:val="18"/>
                <w:szCs w:val="18"/>
              </w:rPr>
              <w:t xml:space="preserve"> to </w:t>
            </w:r>
            <w:proofErr w:type="spellStart"/>
            <w:r w:rsidRPr="00321532">
              <w:rPr>
                <w:rFonts w:asciiTheme="majorHAnsi" w:hAnsiTheme="majorHAnsi" w:cstheme="majorHAnsi"/>
                <w:color w:val="000000" w:themeColor="text1"/>
                <w:sz w:val="18"/>
                <w:szCs w:val="18"/>
              </w:rPr>
              <w:t>PCell</w:t>
            </w:r>
            <w:proofErr w:type="spellEnd"/>
            <w:r w:rsidRPr="00321532">
              <w:rPr>
                <w:rFonts w:asciiTheme="majorHAnsi" w:hAnsiTheme="majorHAnsi" w:cstheme="majorHAnsi"/>
                <w:color w:val="000000" w:themeColor="text1"/>
                <w:sz w:val="18"/>
                <w:szCs w:val="18"/>
              </w:rPr>
              <w:t>/</w:t>
            </w:r>
            <w:proofErr w:type="spellStart"/>
            <w:r w:rsidRPr="00321532">
              <w:rPr>
                <w:rFonts w:asciiTheme="majorHAnsi" w:hAnsiTheme="majorHAnsi" w:cstheme="majorHAnsi"/>
                <w:color w:val="000000" w:themeColor="text1"/>
                <w:sz w:val="18"/>
                <w:szCs w:val="18"/>
              </w:rPr>
              <w:t>PSCell</w:t>
            </w:r>
            <w:proofErr w:type="spellEnd"/>
            <w:r w:rsidRPr="00321532">
              <w:rPr>
                <w:rFonts w:asciiTheme="majorHAnsi" w:hAnsiTheme="majorHAnsi" w:cstheme="majorHAnsi"/>
                <w:color w:val="000000" w:themeColor="text1"/>
                <w:sz w:val="18"/>
                <w:szCs w:val="18"/>
              </w:rPr>
              <w:t xml:space="preserve">) and at least following search space sets on </w:t>
            </w:r>
            <w:proofErr w:type="spellStart"/>
            <w:r w:rsidRPr="00321532">
              <w:rPr>
                <w:rFonts w:asciiTheme="majorHAnsi" w:hAnsiTheme="majorHAnsi" w:cstheme="majorHAnsi"/>
                <w:color w:val="000000" w:themeColor="text1"/>
                <w:sz w:val="18"/>
                <w:szCs w:val="18"/>
              </w:rPr>
              <w:t>PCell</w:t>
            </w:r>
            <w:proofErr w:type="spellEnd"/>
            <w:r w:rsidRPr="00321532">
              <w:rPr>
                <w:rFonts w:asciiTheme="majorHAnsi" w:hAnsiTheme="majorHAnsi" w:cstheme="majorHAnsi"/>
                <w:color w:val="000000" w:themeColor="text1"/>
                <w:sz w:val="18"/>
                <w:szCs w:val="18"/>
              </w:rPr>
              <w:t>/</w:t>
            </w:r>
            <w:proofErr w:type="spellStart"/>
            <w:r w:rsidRPr="00321532">
              <w:rPr>
                <w:rFonts w:asciiTheme="majorHAnsi" w:hAnsiTheme="majorHAnsi" w:cstheme="majorHAnsi"/>
                <w:color w:val="000000" w:themeColor="text1"/>
                <w:sz w:val="18"/>
                <w:szCs w:val="18"/>
              </w:rPr>
              <w:t>PSCell</w:t>
            </w:r>
            <w:proofErr w:type="spellEnd"/>
            <w:r w:rsidRPr="00321532">
              <w:rPr>
                <w:rFonts w:asciiTheme="majorHAnsi" w:hAnsiTheme="majorHAnsi" w:cstheme="majorHAnsi"/>
                <w:color w:val="000000" w:themeColor="text1"/>
                <w:sz w:val="18"/>
                <w:szCs w:val="18"/>
              </w:rPr>
              <w:t xml:space="preserve"> can only be configured such that UE does not monitor them in overlapping slot of </w:t>
            </w:r>
            <w:proofErr w:type="spellStart"/>
            <w:r w:rsidRPr="00321532">
              <w:rPr>
                <w:rFonts w:asciiTheme="majorHAnsi" w:hAnsiTheme="majorHAnsi" w:cstheme="majorHAnsi"/>
                <w:color w:val="000000" w:themeColor="text1"/>
                <w:sz w:val="18"/>
                <w:szCs w:val="18"/>
              </w:rPr>
              <w:t>PCell</w:t>
            </w:r>
            <w:proofErr w:type="spellEnd"/>
            <w:r w:rsidRPr="00321532">
              <w:rPr>
                <w:rFonts w:asciiTheme="majorHAnsi" w:hAnsiTheme="majorHAnsi" w:cstheme="majorHAnsi"/>
                <w:color w:val="000000" w:themeColor="text1"/>
                <w:sz w:val="18"/>
                <w:szCs w:val="18"/>
              </w:rPr>
              <w:t>/</w:t>
            </w:r>
            <w:proofErr w:type="spellStart"/>
            <w:r w:rsidRPr="00321532">
              <w:rPr>
                <w:rFonts w:asciiTheme="majorHAnsi" w:hAnsiTheme="majorHAnsi" w:cstheme="majorHAnsi"/>
                <w:color w:val="000000" w:themeColor="text1"/>
                <w:sz w:val="18"/>
                <w:szCs w:val="18"/>
              </w:rPr>
              <w:t>PSCell</w:t>
            </w:r>
            <w:proofErr w:type="spellEnd"/>
            <w:r w:rsidRPr="00321532">
              <w:rPr>
                <w:rFonts w:asciiTheme="majorHAnsi" w:hAnsiTheme="majorHAnsi" w:cstheme="majorHAnsi"/>
                <w:color w:val="000000" w:themeColor="text1"/>
                <w:sz w:val="18"/>
                <w:szCs w:val="18"/>
              </w:rPr>
              <w:t xml:space="preserve"> and </w:t>
            </w:r>
            <w:proofErr w:type="spellStart"/>
            <w:r w:rsidRPr="00321532">
              <w:rPr>
                <w:rFonts w:asciiTheme="majorHAnsi" w:hAnsiTheme="majorHAnsi" w:cstheme="majorHAnsi"/>
                <w:color w:val="000000" w:themeColor="text1"/>
                <w:sz w:val="18"/>
                <w:szCs w:val="18"/>
              </w:rPr>
              <w:t>sSCell</w:t>
            </w:r>
            <w:proofErr w:type="spellEnd"/>
          </w:p>
          <w:p w14:paraId="7397C103" w14:textId="04B56569" w:rsidR="005056D5" w:rsidRPr="00321532" w:rsidRDefault="005056D5" w:rsidP="005056D5">
            <w:pPr>
              <w:pStyle w:val="ListParagraph"/>
              <w:numPr>
                <w:ilvl w:val="1"/>
                <w:numId w:val="32"/>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321532">
              <w:rPr>
                <w:rFonts w:asciiTheme="majorHAnsi" w:hAnsiTheme="majorHAnsi" w:cstheme="majorHAnsi"/>
                <w:color w:val="000000" w:themeColor="text1"/>
                <w:sz w:val="18"/>
                <w:szCs w:val="18"/>
              </w:rPr>
              <w:t>USS sets for DCI formats 0_1,1_1,0_2,1_2</w:t>
            </w:r>
          </w:p>
          <w:p w14:paraId="1FD49205" w14:textId="77777777" w:rsidR="005056D5" w:rsidRPr="00321532" w:rsidRDefault="005056D5" w:rsidP="005056D5">
            <w:pPr>
              <w:pStyle w:val="ListParagraph"/>
              <w:numPr>
                <w:ilvl w:val="1"/>
                <w:numId w:val="32"/>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321532">
              <w:rPr>
                <w:rFonts w:asciiTheme="majorHAnsi" w:hAnsiTheme="majorHAnsi" w:cstheme="majorHAnsi"/>
                <w:color w:val="000000" w:themeColor="text1"/>
                <w:sz w:val="18"/>
                <w:szCs w:val="18"/>
              </w:rPr>
              <w:t>USS sets for DCI formats 0_0,1_0</w:t>
            </w:r>
          </w:p>
          <w:p w14:paraId="38F27C18" w14:textId="77777777" w:rsidR="005056D5" w:rsidRPr="00321532" w:rsidRDefault="005056D5" w:rsidP="005056D5">
            <w:pPr>
              <w:pStyle w:val="ListParagraph"/>
              <w:numPr>
                <w:ilvl w:val="1"/>
                <w:numId w:val="32"/>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321532">
              <w:rPr>
                <w:rFonts w:asciiTheme="majorHAnsi" w:hAnsiTheme="majorHAnsi" w:cstheme="majorHAnsi"/>
                <w:color w:val="000000" w:themeColor="text1"/>
                <w:sz w:val="18"/>
                <w:szCs w:val="18"/>
              </w:rPr>
              <w:t xml:space="preserve">Type3-CSS set(s) for DCI formats 1_0/0_0 with C-RNTI/CS-RNTI/MCS-C-RNTI </w:t>
            </w:r>
          </w:p>
          <w:p w14:paraId="498F79FD" w14:textId="3E000F2A" w:rsidR="005056D5" w:rsidRPr="00321532" w:rsidRDefault="005056D5" w:rsidP="005056D5">
            <w:pPr>
              <w:pStyle w:val="ListParagraph"/>
              <w:numPr>
                <w:ilvl w:val="0"/>
                <w:numId w:val="32"/>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321532">
              <w:rPr>
                <w:rFonts w:asciiTheme="majorHAnsi" w:hAnsiTheme="majorHAnsi" w:cstheme="majorHAnsi"/>
                <w:color w:val="000000" w:themeColor="text1"/>
                <w:sz w:val="18"/>
                <w:szCs w:val="18"/>
              </w:rPr>
              <w:t xml:space="preserve">Configuration of scaling factor </w:t>
            </w:r>
            <w:proofErr w:type="gramStart"/>
            <w:r w:rsidRPr="00321532">
              <w:rPr>
                <w:rFonts w:asciiTheme="majorHAnsi" w:hAnsiTheme="majorHAnsi" w:cstheme="majorHAnsi"/>
                <w:color w:val="000000" w:themeColor="text1"/>
                <w:sz w:val="18"/>
                <w:szCs w:val="18"/>
              </w:rPr>
              <w:t>α  for</w:t>
            </w:r>
            <w:proofErr w:type="gramEnd"/>
            <w:r w:rsidRPr="00321532">
              <w:rPr>
                <w:rFonts w:asciiTheme="majorHAnsi" w:hAnsiTheme="majorHAnsi" w:cstheme="majorHAnsi"/>
                <w:color w:val="000000" w:themeColor="text1"/>
                <w:sz w:val="18"/>
                <w:szCs w:val="18"/>
              </w:rPr>
              <w:t xml:space="preserve"> BD and CCE limit handling and PDCCH overbooking handling on P(S)Cell</w:t>
            </w:r>
          </w:p>
          <w:p w14:paraId="2047AD83" w14:textId="77777777" w:rsidR="005056D5" w:rsidRPr="00321532" w:rsidRDefault="005056D5" w:rsidP="005056D5">
            <w:pPr>
              <w:pStyle w:val="ListParagraph"/>
              <w:numPr>
                <w:ilvl w:val="0"/>
                <w:numId w:val="32"/>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321532">
              <w:rPr>
                <w:rFonts w:asciiTheme="majorHAnsi" w:hAnsiTheme="majorHAnsi" w:cstheme="majorHAnsi"/>
                <w:color w:val="000000" w:themeColor="text1"/>
                <w:sz w:val="18"/>
                <w:szCs w:val="18"/>
              </w:rPr>
              <w:t>FFS: #</w:t>
            </w:r>
            <w:r w:rsidRPr="00321532">
              <w:rPr>
                <w:color w:val="000000" w:themeColor="text1"/>
              </w:rPr>
              <w:t xml:space="preserve"> </w:t>
            </w:r>
            <w:r w:rsidRPr="00321532">
              <w:rPr>
                <w:rFonts w:asciiTheme="majorHAnsi" w:hAnsiTheme="majorHAnsi" w:cstheme="majorHAnsi"/>
                <w:color w:val="000000" w:themeColor="text1"/>
                <w:sz w:val="18"/>
                <w:szCs w:val="18"/>
              </w:rPr>
              <w:t xml:space="preserve">The number of unicast DCI limits for </w:t>
            </w:r>
            <w:proofErr w:type="spellStart"/>
            <w:r w:rsidRPr="00321532">
              <w:rPr>
                <w:rFonts w:asciiTheme="majorHAnsi" w:hAnsiTheme="majorHAnsi" w:cstheme="majorHAnsi"/>
                <w:color w:val="000000" w:themeColor="text1"/>
                <w:sz w:val="18"/>
                <w:szCs w:val="18"/>
              </w:rPr>
              <w:t>PCell</w:t>
            </w:r>
            <w:proofErr w:type="spellEnd"/>
            <w:r w:rsidRPr="00321532">
              <w:rPr>
                <w:rFonts w:asciiTheme="majorHAnsi" w:hAnsiTheme="majorHAnsi" w:cstheme="majorHAnsi"/>
                <w:color w:val="000000" w:themeColor="text1"/>
                <w:sz w:val="18"/>
                <w:szCs w:val="18"/>
              </w:rPr>
              <w:t>/</w:t>
            </w:r>
            <w:proofErr w:type="spellStart"/>
            <w:r w:rsidRPr="00321532">
              <w:rPr>
                <w:rFonts w:asciiTheme="majorHAnsi" w:hAnsiTheme="majorHAnsi" w:cstheme="majorHAnsi"/>
                <w:color w:val="000000" w:themeColor="text1"/>
                <w:sz w:val="18"/>
                <w:szCs w:val="18"/>
              </w:rPr>
              <w:t>PSCell</w:t>
            </w:r>
            <w:proofErr w:type="spellEnd"/>
            <w:r w:rsidRPr="00321532">
              <w:rPr>
                <w:rFonts w:asciiTheme="majorHAnsi" w:hAnsiTheme="majorHAnsi" w:cstheme="majorHAnsi"/>
                <w:color w:val="000000" w:themeColor="text1"/>
                <w:sz w:val="18"/>
                <w:szCs w:val="18"/>
              </w:rPr>
              <w:t xml:space="preserve"> scheduling</w:t>
            </w:r>
          </w:p>
          <w:p w14:paraId="78D842D1" w14:textId="23528392" w:rsidR="005056D5" w:rsidRPr="00321532" w:rsidRDefault="005056D5" w:rsidP="005056D5">
            <w:pPr>
              <w:pStyle w:val="ListParagraph"/>
              <w:numPr>
                <w:ilvl w:val="0"/>
                <w:numId w:val="19"/>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321532">
              <w:rPr>
                <w:rFonts w:asciiTheme="majorHAnsi" w:hAnsiTheme="majorHAnsi" w:cstheme="majorHAnsi"/>
                <w:color w:val="000000" w:themeColor="text1"/>
                <w:sz w:val="18"/>
                <w:szCs w:val="18"/>
              </w:rPr>
              <w:t xml:space="preserve">Processing K1 unicast DCI scheduling DL on </w:t>
            </w:r>
            <w:proofErr w:type="spellStart"/>
            <w:r w:rsidRPr="00321532">
              <w:rPr>
                <w:rFonts w:asciiTheme="majorHAnsi" w:hAnsiTheme="majorHAnsi" w:cstheme="majorHAnsi"/>
                <w:color w:val="000000" w:themeColor="text1"/>
                <w:sz w:val="18"/>
                <w:szCs w:val="18"/>
              </w:rPr>
              <w:t>PCell</w:t>
            </w:r>
            <w:proofErr w:type="spellEnd"/>
            <w:r w:rsidRPr="00321532">
              <w:rPr>
                <w:rFonts w:asciiTheme="majorHAnsi" w:hAnsiTheme="majorHAnsi" w:cstheme="majorHAnsi"/>
                <w:color w:val="000000" w:themeColor="text1"/>
                <w:sz w:val="18"/>
                <w:szCs w:val="18"/>
              </w:rPr>
              <w:t>/</w:t>
            </w:r>
            <w:proofErr w:type="spellStart"/>
            <w:r w:rsidRPr="00321532">
              <w:rPr>
                <w:rFonts w:asciiTheme="majorHAnsi" w:hAnsiTheme="majorHAnsi" w:cstheme="majorHAnsi"/>
                <w:color w:val="000000" w:themeColor="text1"/>
                <w:sz w:val="18"/>
                <w:szCs w:val="18"/>
              </w:rPr>
              <w:t>PSCell</w:t>
            </w:r>
            <w:proofErr w:type="spellEnd"/>
            <w:r w:rsidRPr="00321532">
              <w:rPr>
                <w:rFonts w:asciiTheme="majorHAnsi" w:hAnsiTheme="majorHAnsi" w:cstheme="majorHAnsi"/>
                <w:color w:val="000000" w:themeColor="text1"/>
                <w:sz w:val="18"/>
                <w:szCs w:val="18"/>
              </w:rPr>
              <w:t xml:space="preserve"> per </w:t>
            </w:r>
            <w:proofErr w:type="spellStart"/>
            <w:r w:rsidRPr="00321532">
              <w:rPr>
                <w:rFonts w:asciiTheme="majorHAnsi" w:hAnsiTheme="majorHAnsi" w:cstheme="majorHAnsi"/>
                <w:color w:val="000000" w:themeColor="text1"/>
                <w:sz w:val="18"/>
                <w:szCs w:val="18"/>
              </w:rPr>
              <w:t>PCell</w:t>
            </w:r>
            <w:proofErr w:type="spellEnd"/>
            <w:r w:rsidRPr="00321532">
              <w:rPr>
                <w:rFonts w:asciiTheme="majorHAnsi" w:hAnsiTheme="majorHAnsi" w:cstheme="majorHAnsi"/>
                <w:color w:val="000000" w:themeColor="text1"/>
                <w:sz w:val="18"/>
                <w:szCs w:val="18"/>
              </w:rPr>
              <w:t>/</w:t>
            </w:r>
            <w:proofErr w:type="spellStart"/>
            <w:r w:rsidRPr="00321532">
              <w:rPr>
                <w:rFonts w:asciiTheme="majorHAnsi" w:hAnsiTheme="majorHAnsi" w:cstheme="majorHAnsi"/>
                <w:color w:val="000000" w:themeColor="text1"/>
                <w:sz w:val="18"/>
                <w:szCs w:val="18"/>
              </w:rPr>
              <w:t>PSCell</w:t>
            </w:r>
            <w:proofErr w:type="spellEnd"/>
            <w:r w:rsidRPr="00321532">
              <w:rPr>
                <w:rFonts w:asciiTheme="majorHAnsi" w:hAnsiTheme="majorHAnsi" w:cstheme="majorHAnsi"/>
                <w:color w:val="000000" w:themeColor="text1"/>
                <w:sz w:val="18"/>
                <w:szCs w:val="18"/>
              </w:rPr>
              <w:t xml:space="preserve"> slot and its aligned N consecutive </w:t>
            </w:r>
            <w:proofErr w:type="spellStart"/>
            <w:r w:rsidRPr="00321532">
              <w:rPr>
                <w:rFonts w:asciiTheme="majorHAnsi" w:hAnsiTheme="majorHAnsi" w:cstheme="majorHAnsi"/>
                <w:color w:val="000000" w:themeColor="text1"/>
                <w:sz w:val="18"/>
                <w:szCs w:val="18"/>
              </w:rPr>
              <w:t>sSCell</w:t>
            </w:r>
            <w:proofErr w:type="spellEnd"/>
            <w:r w:rsidRPr="00321532">
              <w:rPr>
                <w:rFonts w:asciiTheme="majorHAnsi" w:hAnsiTheme="majorHAnsi" w:cstheme="majorHAnsi"/>
                <w:color w:val="000000" w:themeColor="text1"/>
                <w:sz w:val="18"/>
                <w:szCs w:val="18"/>
              </w:rPr>
              <w:t xml:space="preserve"> slot(s)</w:t>
            </w:r>
          </w:p>
          <w:p w14:paraId="1B885007" w14:textId="2F8E2C31" w:rsidR="005056D5" w:rsidRPr="00321532" w:rsidRDefault="005056D5" w:rsidP="005056D5">
            <w:pPr>
              <w:pStyle w:val="ListParagraph"/>
              <w:numPr>
                <w:ilvl w:val="0"/>
                <w:numId w:val="19"/>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321532">
              <w:rPr>
                <w:rFonts w:asciiTheme="majorHAnsi" w:hAnsiTheme="majorHAnsi" w:cstheme="majorHAnsi"/>
                <w:color w:val="000000" w:themeColor="text1"/>
                <w:sz w:val="18"/>
                <w:szCs w:val="18"/>
              </w:rPr>
              <w:t xml:space="preserve">Processing K2 unicast DCI scheduling UL on </w:t>
            </w:r>
            <w:proofErr w:type="spellStart"/>
            <w:r w:rsidRPr="00321532">
              <w:rPr>
                <w:rFonts w:asciiTheme="majorHAnsi" w:hAnsiTheme="majorHAnsi" w:cstheme="majorHAnsi"/>
                <w:color w:val="000000" w:themeColor="text1"/>
                <w:sz w:val="18"/>
                <w:szCs w:val="18"/>
              </w:rPr>
              <w:t>PCell</w:t>
            </w:r>
            <w:proofErr w:type="spellEnd"/>
            <w:r w:rsidRPr="00321532">
              <w:rPr>
                <w:rFonts w:asciiTheme="majorHAnsi" w:hAnsiTheme="majorHAnsi" w:cstheme="majorHAnsi"/>
                <w:color w:val="000000" w:themeColor="text1"/>
                <w:sz w:val="18"/>
                <w:szCs w:val="18"/>
              </w:rPr>
              <w:t>/</w:t>
            </w:r>
            <w:proofErr w:type="spellStart"/>
            <w:r w:rsidRPr="00321532">
              <w:rPr>
                <w:rFonts w:asciiTheme="majorHAnsi" w:hAnsiTheme="majorHAnsi" w:cstheme="majorHAnsi"/>
                <w:color w:val="000000" w:themeColor="text1"/>
                <w:sz w:val="18"/>
                <w:szCs w:val="18"/>
              </w:rPr>
              <w:t>PSCell</w:t>
            </w:r>
            <w:proofErr w:type="spellEnd"/>
            <w:r w:rsidRPr="00321532">
              <w:rPr>
                <w:rFonts w:asciiTheme="majorHAnsi" w:hAnsiTheme="majorHAnsi" w:cstheme="majorHAnsi"/>
                <w:color w:val="000000" w:themeColor="text1"/>
                <w:sz w:val="18"/>
                <w:szCs w:val="18"/>
              </w:rPr>
              <w:t xml:space="preserve"> per </w:t>
            </w:r>
            <w:proofErr w:type="spellStart"/>
            <w:r w:rsidRPr="00321532">
              <w:rPr>
                <w:rFonts w:asciiTheme="majorHAnsi" w:hAnsiTheme="majorHAnsi" w:cstheme="majorHAnsi"/>
                <w:color w:val="000000" w:themeColor="text1"/>
                <w:sz w:val="18"/>
                <w:szCs w:val="18"/>
              </w:rPr>
              <w:t>PCell</w:t>
            </w:r>
            <w:proofErr w:type="spellEnd"/>
            <w:r w:rsidRPr="00321532">
              <w:rPr>
                <w:rFonts w:asciiTheme="majorHAnsi" w:hAnsiTheme="majorHAnsi" w:cstheme="majorHAnsi"/>
                <w:color w:val="000000" w:themeColor="text1"/>
                <w:sz w:val="18"/>
                <w:szCs w:val="18"/>
              </w:rPr>
              <w:t>/</w:t>
            </w:r>
            <w:proofErr w:type="spellStart"/>
            <w:r w:rsidRPr="00321532">
              <w:rPr>
                <w:rFonts w:asciiTheme="majorHAnsi" w:hAnsiTheme="majorHAnsi" w:cstheme="majorHAnsi"/>
                <w:color w:val="000000" w:themeColor="text1"/>
                <w:sz w:val="18"/>
                <w:szCs w:val="18"/>
              </w:rPr>
              <w:t>PSCell</w:t>
            </w:r>
            <w:proofErr w:type="spellEnd"/>
            <w:r w:rsidRPr="00321532">
              <w:rPr>
                <w:rFonts w:asciiTheme="majorHAnsi" w:hAnsiTheme="majorHAnsi" w:cstheme="majorHAnsi"/>
                <w:color w:val="000000" w:themeColor="text1"/>
                <w:sz w:val="18"/>
                <w:szCs w:val="18"/>
              </w:rPr>
              <w:t xml:space="preserve"> slot and its aligned N consecutive </w:t>
            </w:r>
            <w:proofErr w:type="spellStart"/>
            <w:r w:rsidRPr="00321532">
              <w:rPr>
                <w:rFonts w:asciiTheme="majorHAnsi" w:hAnsiTheme="majorHAnsi" w:cstheme="majorHAnsi"/>
                <w:color w:val="000000" w:themeColor="text1"/>
                <w:sz w:val="18"/>
                <w:szCs w:val="18"/>
              </w:rPr>
              <w:t>sSCell</w:t>
            </w:r>
            <w:proofErr w:type="spellEnd"/>
            <w:r w:rsidRPr="00321532">
              <w:rPr>
                <w:rFonts w:asciiTheme="majorHAnsi" w:hAnsiTheme="majorHAnsi" w:cstheme="majorHAnsi"/>
                <w:color w:val="000000" w:themeColor="text1"/>
                <w:sz w:val="18"/>
                <w:szCs w:val="18"/>
              </w:rPr>
              <w:t xml:space="preserve"> slot(s)</w:t>
            </w:r>
          </w:p>
          <w:p w14:paraId="5772D902" w14:textId="77777777" w:rsidR="005056D5" w:rsidRPr="00321532" w:rsidRDefault="005056D5" w:rsidP="005056D5">
            <w:pPr>
              <w:pStyle w:val="ListParagraph"/>
              <w:numPr>
                <w:ilvl w:val="0"/>
                <w:numId w:val="19"/>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321532">
              <w:rPr>
                <w:rFonts w:asciiTheme="majorHAnsi" w:hAnsiTheme="majorHAnsi" w:cstheme="majorHAnsi"/>
                <w:color w:val="000000" w:themeColor="text1"/>
                <w:sz w:val="18"/>
                <w:szCs w:val="18"/>
                <w:highlight w:val="yellow"/>
              </w:rPr>
              <w:t>FFS: N is based on pair of (</w:t>
            </w:r>
            <w:proofErr w:type="spellStart"/>
            <w:r w:rsidRPr="00321532">
              <w:rPr>
                <w:rFonts w:asciiTheme="majorHAnsi" w:hAnsiTheme="majorHAnsi" w:cstheme="majorHAnsi"/>
                <w:color w:val="000000" w:themeColor="text1"/>
                <w:sz w:val="18"/>
                <w:szCs w:val="18"/>
                <w:highlight w:val="yellow"/>
              </w:rPr>
              <w:t>PCell</w:t>
            </w:r>
            <w:proofErr w:type="spellEnd"/>
            <w:r w:rsidRPr="00321532">
              <w:rPr>
                <w:rFonts w:asciiTheme="majorHAnsi" w:hAnsiTheme="majorHAnsi" w:cstheme="majorHAnsi"/>
                <w:color w:val="000000" w:themeColor="text1"/>
                <w:sz w:val="18"/>
                <w:szCs w:val="18"/>
                <w:highlight w:val="yellow"/>
              </w:rPr>
              <w:t>/</w:t>
            </w:r>
            <w:proofErr w:type="spellStart"/>
            <w:r w:rsidRPr="00321532">
              <w:rPr>
                <w:rFonts w:asciiTheme="majorHAnsi" w:hAnsiTheme="majorHAnsi" w:cstheme="majorHAnsi"/>
                <w:color w:val="000000" w:themeColor="text1"/>
                <w:sz w:val="18"/>
                <w:szCs w:val="18"/>
                <w:highlight w:val="yellow"/>
              </w:rPr>
              <w:t>PSCell</w:t>
            </w:r>
            <w:proofErr w:type="spellEnd"/>
            <w:r w:rsidRPr="00321532">
              <w:rPr>
                <w:rFonts w:asciiTheme="majorHAnsi" w:hAnsiTheme="majorHAnsi" w:cstheme="majorHAnsi"/>
                <w:color w:val="000000" w:themeColor="text1"/>
                <w:sz w:val="18"/>
                <w:szCs w:val="18"/>
                <w:highlight w:val="yellow"/>
              </w:rPr>
              <w:t xml:space="preserve"> SCS, </w:t>
            </w:r>
            <w:proofErr w:type="spellStart"/>
            <w:r w:rsidRPr="00321532">
              <w:rPr>
                <w:rFonts w:asciiTheme="majorHAnsi" w:hAnsiTheme="majorHAnsi" w:cstheme="majorHAnsi"/>
                <w:color w:val="000000" w:themeColor="text1"/>
                <w:sz w:val="18"/>
                <w:szCs w:val="18"/>
                <w:highlight w:val="yellow"/>
              </w:rPr>
              <w:t>sSCell</w:t>
            </w:r>
            <w:proofErr w:type="spellEnd"/>
            <w:r w:rsidRPr="00321532">
              <w:rPr>
                <w:rFonts w:asciiTheme="majorHAnsi" w:hAnsiTheme="majorHAnsi" w:cstheme="majorHAnsi"/>
                <w:color w:val="000000" w:themeColor="text1"/>
                <w:sz w:val="18"/>
                <w:szCs w:val="18"/>
                <w:highlight w:val="yellow"/>
              </w:rPr>
              <w:t xml:space="preserve"> SCS): N=1 </w:t>
            </w:r>
            <w:proofErr w:type="gramStart"/>
            <w:r w:rsidRPr="00321532">
              <w:rPr>
                <w:rFonts w:asciiTheme="majorHAnsi" w:hAnsiTheme="majorHAnsi" w:cstheme="majorHAnsi"/>
                <w:color w:val="000000" w:themeColor="text1"/>
                <w:sz w:val="18"/>
                <w:szCs w:val="18"/>
                <w:highlight w:val="yellow"/>
              </w:rPr>
              <w:t>for(</w:t>
            </w:r>
            <w:proofErr w:type="gramEnd"/>
            <w:r w:rsidRPr="00321532">
              <w:rPr>
                <w:rFonts w:asciiTheme="majorHAnsi" w:hAnsiTheme="majorHAnsi" w:cstheme="majorHAnsi"/>
                <w:color w:val="000000" w:themeColor="text1"/>
                <w:sz w:val="18"/>
                <w:szCs w:val="18"/>
                <w:highlight w:val="yellow"/>
              </w:rPr>
              <w:t>15,15), (30,30), (60,60) and N=2 for (15,30), (30,60) and N=4 for (15, 60)</w:t>
            </w:r>
          </w:p>
          <w:p w14:paraId="6BFC11F7" w14:textId="77777777" w:rsidR="005056D5" w:rsidRPr="00321532" w:rsidRDefault="005056D5" w:rsidP="005056D5">
            <w:pPr>
              <w:pStyle w:val="ListParagraph"/>
              <w:numPr>
                <w:ilvl w:val="0"/>
                <w:numId w:val="32"/>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321532">
              <w:rPr>
                <w:rFonts w:asciiTheme="majorHAnsi" w:hAnsiTheme="majorHAnsi" w:cstheme="majorHAnsi"/>
                <w:color w:val="000000" w:themeColor="text1"/>
                <w:sz w:val="18"/>
                <w:szCs w:val="18"/>
              </w:rPr>
              <w:t xml:space="preserve">Same numerology between </w:t>
            </w:r>
            <w:proofErr w:type="spellStart"/>
            <w:r w:rsidRPr="00321532">
              <w:rPr>
                <w:rFonts w:asciiTheme="majorHAnsi" w:hAnsiTheme="majorHAnsi" w:cstheme="majorHAnsi"/>
                <w:color w:val="000000" w:themeColor="text1"/>
                <w:sz w:val="18"/>
                <w:szCs w:val="18"/>
              </w:rPr>
              <w:t>sSCell</w:t>
            </w:r>
            <w:proofErr w:type="spellEnd"/>
            <w:r w:rsidRPr="00321532">
              <w:rPr>
                <w:rFonts w:asciiTheme="majorHAnsi" w:hAnsiTheme="majorHAnsi" w:cstheme="majorHAnsi"/>
                <w:color w:val="000000" w:themeColor="text1"/>
                <w:sz w:val="18"/>
                <w:szCs w:val="18"/>
              </w:rPr>
              <w:t xml:space="preserve"> and P(S)Cell</w:t>
            </w:r>
            <w:r w:rsidRPr="00321532">
              <w:rPr>
                <w:color w:val="000000" w:themeColor="text1"/>
              </w:rPr>
              <w:t xml:space="preserve"> </w:t>
            </w:r>
            <w:r w:rsidRPr="00321532">
              <w:rPr>
                <w:rFonts w:asciiTheme="majorHAnsi" w:hAnsiTheme="majorHAnsi" w:cstheme="majorHAnsi"/>
                <w:color w:val="000000" w:themeColor="text1"/>
                <w:sz w:val="18"/>
                <w:szCs w:val="18"/>
              </w:rPr>
              <w:t xml:space="preserve">or </w:t>
            </w:r>
            <w:proofErr w:type="spellStart"/>
            <w:r w:rsidRPr="00321532">
              <w:rPr>
                <w:rFonts w:asciiTheme="majorHAnsi" w:hAnsiTheme="majorHAnsi" w:cstheme="majorHAnsi"/>
                <w:color w:val="000000" w:themeColor="text1"/>
                <w:sz w:val="18"/>
                <w:szCs w:val="18"/>
              </w:rPr>
              <w:t>sSCell</w:t>
            </w:r>
            <w:proofErr w:type="spellEnd"/>
            <w:r w:rsidRPr="00321532">
              <w:rPr>
                <w:rFonts w:asciiTheme="majorHAnsi" w:hAnsiTheme="majorHAnsi" w:cstheme="majorHAnsi"/>
                <w:color w:val="000000" w:themeColor="text1"/>
                <w:sz w:val="18"/>
                <w:szCs w:val="18"/>
              </w:rPr>
              <w:t xml:space="preserve"> SCS is larger than P(S)Cell SCS</w:t>
            </w:r>
          </w:p>
          <w:p w14:paraId="404A34AE" w14:textId="0E8AE489" w:rsidR="005056D5" w:rsidRPr="00321532" w:rsidRDefault="005056D5" w:rsidP="005056D5">
            <w:pPr>
              <w:pStyle w:val="ListParagraph"/>
              <w:numPr>
                <w:ilvl w:val="0"/>
                <w:numId w:val="32"/>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321532">
              <w:rPr>
                <w:rFonts w:asciiTheme="majorHAnsi" w:hAnsiTheme="majorHAnsi" w:cstheme="majorHAnsi"/>
                <w:color w:val="000000" w:themeColor="text1"/>
                <w:sz w:val="18"/>
                <w:szCs w:val="18"/>
              </w:rPr>
              <w:t xml:space="preserve">USS set(s) for DCI format 0_1,1_1 configured on </w:t>
            </w:r>
            <w:proofErr w:type="spellStart"/>
            <w:r w:rsidRPr="00321532">
              <w:rPr>
                <w:rFonts w:asciiTheme="majorHAnsi" w:hAnsiTheme="majorHAnsi" w:cstheme="majorHAnsi"/>
                <w:color w:val="000000" w:themeColor="text1"/>
                <w:sz w:val="18"/>
                <w:szCs w:val="18"/>
              </w:rPr>
              <w:t>sSCell</w:t>
            </w:r>
            <w:proofErr w:type="spellEnd"/>
            <w:r w:rsidRPr="00321532">
              <w:rPr>
                <w:rFonts w:asciiTheme="majorHAnsi" w:hAnsiTheme="majorHAnsi" w:cstheme="majorHAnsi"/>
                <w:color w:val="000000" w:themeColor="text1"/>
                <w:sz w:val="18"/>
                <w:szCs w:val="18"/>
              </w:rPr>
              <w:t xml:space="preserve"> for CCS from </w:t>
            </w:r>
            <w:proofErr w:type="spellStart"/>
            <w:r w:rsidRPr="00321532">
              <w:rPr>
                <w:rFonts w:asciiTheme="majorHAnsi" w:hAnsiTheme="majorHAnsi" w:cstheme="majorHAnsi"/>
                <w:color w:val="000000" w:themeColor="text1"/>
                <w:sz w:val="18"/>
                <w:szCs w:val="18"/>
              </w:rPr>
              <w:t>sSCell</w:t>
            </w:r>
            <w:proofErr w:type="spellEnd"/>
            <w:r w:rsidRPr="00321532">
              <w:rPr>
                <w:rFonts w:asciiTheme="majorHAnsi" w:hAnsiTheme="majorHAnsi" w:cstheme="majorHAnsi"/>
                <w:color w:val="000000" w:themeColor="text1"/>
                <w:sz w:val="18"/>
                <w:szCs w:val="18"/>
              </w:rPr>
              <w:t xml:space="preserve"> to </w:t>
            </w:r>
            <w:proofErr w:type="spellStart"/>
            <w:r w:rsidRPr="00321532">
              <w:rPr>
                <w:rFonts w:asciiTheme="majorHAnsi" w:hAnsiTheme="majorHAnsi" w:cstheme="majorHAnsi"/>
                <w:color w:val="000000" w:themeColor="text1"/>
                <w:sz w:val="18"/>
                <w:szCs w:val="18"/>
              </w:rPr>
              <w:t>Pcell</w:t>
            </w:r>
            <w:proofErr w:type="spellEnd"/>
            <w:r w:rsidRPr="00321532">
              <w:rPr>
                <w:rFonts w:asciiTheme="majorHAnsi" w:hAnsiTheme="majorHAnsi" w:cstheme="majorHAnsi"/>
                <w:color w:val="000000" w:themeColor="text1"/>
                <w:sz w:val="18"/>
                <w:szCs w:val="18"/>
              </w:rPr>
              <w:t>/</w:t>
            </w:r>
            <w:proofErr w:type="spellStart"/>
            <w:r w:rsidRPr="00321532">
              <w:rPr>
                <w:rFonts w:asciiTheme="majorHAnsi" w:hAnsiTheme="majorHAnsi" w:cstheme="majorHAnsi"/>
                <w:color w:val="000000" w:themeColor="text1"/>
                <w:sz w:val="18"/>
                <w:szCs w:val="18"/>
              </w:rPr>
              <w:t>PSCell</w:t>
            </w:r>
            <w:proofErr w:type="spellEnd"/>
            <w:r w:rsidRPr="00321532">
              <w:rPr>
                <w:color w:val="000000" w:themeColor="text1"/>
              </w:rPr>
              <w:t xml:space="preserve"> </w:t>
            </w:r>
            <w:r w:rsidRPr="00321532">
              <w:rPr>
                <w:rFonts w:asciiTheme="majorHAnsi" w:hAnsiTheme="majorHAnsi" w:cstheme="majorHAnsi"/>
                <w:color w:val="000000" w:themeColor="text1"/>
                <w:sz w:val="18"/>
                <w:szCs w:val="18"/>
              </w:rPr>
              <w:t xml:space="preserve">and USS set(s) for DCI format 0_2,1_2 configured on </w:t>
            </w:r>
            <w:proofErr w:type="spellStart"/>
            <w:r w:rsidRPr="00321532">
              <w:rPr>
                <w:rFonts w:asciiTheme="majorHAnsi" w:hAnsiTheme="majorHAnsi" w:cstheme="majorHAnsi"/>
                <w:color w:val="000000" w:themeColor="text1"/>
                <w:sz w:val="18"/>
                <w:szCs w:val="18"/>
              </w:rPr>
              <w:t>sSCell</w:t>
            </w:r>
            <w:proofErr w:type="spellEnd"/>
            <w:r w:rsidRPr="00321532">
              <w:rPr>
                <w:rFonts w:asciiTheme="majorHAnsi" w:hAnsiTheme="majorHAnsi" w:cstheme="majorHAnsi"/>
                <w:color w:val="000000" w:themeColor="text1"/>
                <w:sz w:val="18"/>
                <w:szCs w:val="18"/>
              </w:rPr>
              <w:t xml:space="preserve"> for CCS from </w:t>
            </w:r>
            <w:proofErr w:type="spellStart"/>
            <w:r w:rsidRPr="00321532">
              <w:rPr>
                <w:rFonts w:asciiTheme="majorHAnsi" w:hAnsiTheme="majorHAnsi" w:cstheme="majorHAnsi"/>
                <w:color w:val="000000" w:themeColor="text1"/>
                <w:sz w:val="18"/>
                <w:szCs w:val="18"/>
              </w:rPr>
              <w:t>sSCell</w:t>
            </w:r>
            <w:proofErr w:type="spellEnd"/>
            <w:r w:rsidRPr="00321532">
              <w:rPr>
                <w:rFonts w:asciiTheme="majorHAnsi" w:hAnsiTheme="majorHAnsi" w:cstheme="majorHAnsi"/>
                <w:color w:val="000000" w:themeColor="text1"/>
                <w:sz w:val="18"/>
                <w:szCs w:val="18"/>
              </w:rPr>
              <w:t xml:space="preserve"> to </w:t>
            </w:r>
            <w:proofErr w:type="spellStart"/>
            <w:r w:rsidRPr="00321532">
              <w:rPr>
                <w:rFonts w:asciiTheme="majorHAnsi" w:hAnsiTheme="majorHAnsi" w:cstheme="majorHAnsi"/>
                <w:color w:val="000000" w:themeColor="text1"/>
                <w:sz w:val="18"/>
                <w:szCs w:val="18"/>
              </w:rPr>
              <w:t>PCell</w:t>
            </w:r>
            <w:proofErr w:type="spellEnd"/>
            <w:r w:rsidRPr="00321532">
              <w:rPr>
                <w:rFonts w:asciiTheme="majorHAnsi" w:hAnsiTheme="majorHAnsi" w:cstheme="majorHAnsi"/>
                <w:color w:val="000000" w:themeColor="text1"/>
                <w:sz w:val="18"/>
                <w:szCs w:val="18"/>
              </w:rPr>
              <w:t>/</w:t>
            </w:r>
            <w:proofErr w:type="spellStart"/>
            <w:r w:rsidRPr="00321532">
              <w:rPr>
                <w:rFonts w:asciiTheme="majorHAnsi" w:hAnsiTheme="majorHAnsi" w:cstheme="majorHAnsi"/>
                <w:color w:val="000000" w:themeColor="text1"/>
                <w:sz w:val="18"/>
                <w:szCs w:val="18"/>
              </w:rPr>
              <w:t>PSCell</w:t>
            </w:r>
            <w:proofErr w:type="spellEnd"/>
            <w:r w:rsidRPr="00321532">
              <w:rPr>
                <w:rFonts w:asciiTheme="majorHAnsi" w:hAnsiTheme="majorHAnsi" w:cstheme="majorHAnsi"/>
                <w:color w:val="000000" w:themeColor="text1"/>
                <w:sz w:val="18"/>
                <w:szCs w:val="18"/>
              </w:rPr>
              <w:t xml:space="preserve"> if UE supports FG 11-1 (</w:t>
            </w:r>
            <w:r w:rsidRPr="00321532">
              <w:rPr>
                <w:rFonts w:asciiTheme="majorHAnsi" w:hAnsiTheme="majorHAnsi" w:cstheme="majorHAnsi"/>
                <w:i/>
                <w:color w:val="000000" w:themeColor="text1"/>
                <w:sz w:val="18"/>
                <w:szCs w:val="18"/>
              </w:rPr>
              <w:t>dci-Format1-2And0-2-r16</w:t>
            </w:r>
            <w:r w:rsidRPr="00321532">
              <w:rPr>
                <w:rFonts w:asciiTheme="majorHAnsi" w:hAnsiTheme="majorHAnsi" w:cstheme="majorHAnsi"/>
                <w:color w:val="000000" w:themeColor="text1"/>
                <w:sz w:val="18"/>
                <w:szCs w:val="18"/>
              </w:rPr>
              <w:t>)</w:t>
            </w:r>
          </w:p>
          <w:p w14:paraId="79D3CC1A" w14:textId="79F7F58B" w:rsidR="005056D5" w:rsidRPr="00321532" w:rsidRDefault="005056D5" w:rsidP="005056D5">
            <w:pPr>
              <w:pStyle w:val="ListParagraph"/>
              <w:numPr>
                <w:ilvl w:val="0"/>
                <w:numId w:val="32"/>
              </w:numPr>
              <w:autoSpaceDE w:val="0"/>
              <w:autoSpaceDN w:val="0"/>
              <w:adjustRightInd w:val="0"/>
              <w:snapToGrid w:val="0"/>
              <w:ind w:leftChars="0"/>
              <w:contextualSpacing/>
              <w:rPr>
                <w:rFonts w:asciiTheme="majorHAnsi" w:hAnsiTheme="majorHAnsi" w:cstheme="majorHAnsi"/>
                <w:color w:val="000000" w:themeColor="text1"/>
                <w:sz w:val="18"/>
                <w:szCs w:val="18"/>
              </w:rPr>
            </w:pPr>
            <w:proofErr w:type="spellStart"/>
            <w:r w:rsidRPr="00321532">
              <w:rPr>
                <w:rFonts w:asciiTheme="majorHAnsi" w:hAnsiTheme="majorHAnsi" w:cstheme="majorHAnsi"/>
                <w:color w:val="000000" w:themeColor="text1"/>
                <w:sz w:val="18"/>
                <w:szCs w:val="18"/>
              </w:rPr>
              <w:t>sSCell</w:t>
            </w:r>
            <w:proofErr w:type="spellEnd"/>
            <w:r w:rsidRPr="00321532">
              <w:rPr>
                <w:rFonts w:asciiTheme="majorHAnsi" w:hAnsiTheme="majorHAnsi" w:cstheme="majorHAnsi"/>
                <w:color w:val="000000" w:themeColor="text1"/>
                <w:sz w:val="18"/>
                <w:szCs w:val="18"/>
              </w:rPr>
              <w:t xml:space="preserve"> USS set(s) (for CCS from </w:t>
            </w:r>
            <w:proofErr w:type="spellStart"/>
            <w:r w:rsidRPr="00321532">
              <w:rPr>
                <w:rFonts w:asciiTheme="majorHAnsi" w:hAnsiTheme="majorHAnsi" w:cstheme="majorHAnsi"/>
                <w:color w:val="000000" w:themeColor="text1"/>
                <w:sz w:val="18"/>
                <w:szCs w:val="18"/>
              </w:rPr>
              <w:t>sSCell</w:t>
            </w:r>
            <w:proofErr w:type="spellEnd"/>
            <w:r w:rsidRPr="00321532">
              <w:rPr>
                <w:rFonts w:asciiTheme="majorHAnsi" w:hAnsiTheme="majorHAnsi" w:cstheme="majorHAnsi"/>
                <w:color w:val="000000" w:themeColor="text1"/>
                <w:sz w:val="18"/>
                <w:szCs w:val="18"/>
              </w:rPr>
              <w:t xml:space="preserve"> to </w:t>
            </w:r>
            <w:proofErr w:type="spellStart"/>
            <w:r w:rsidRPr="00321532">
              <w:rPr>
                <w:rFonts w:asciiTheme="majorHAnsi" w:hAnsiTheme="majorHAnsi" w:cstheme="majorHAnsi"/>
                <w:color w:val="000000" w:themeColor="text1"/>
                <w:sz w:val="18"/>
                <w:szCs w:val="18"/>
              </w:rPr>
              <w:t>Pcell</w:t>
            </w:r>
            <w:proofErr w:type="spellEnd"/>
            <w:r w:rsidRPr="00321532">
              <w:rPr>
                <w:rFonts w:asciiTheme="majorHAnsi" w:hAnsiTheme="majorHAnsi" w:cstheme="majorHAnsi"/>
                <w:color w:val="000000" w:themeColor="text1"/>
                <w:sz w:val="18"/>
                <w:szCs w:val="18"/>
              </w:rPr>
              <w:t>/</w:t>
            </w:r>
            <w:proofErr w:type="spellStart"/>
            <w:r w:rsidRPr="00321532">
              <w:rPr>
                <w:rFonts w:asciiTheme="majorHAnsi" w:hAnsiTheme="majorHAnsi" w:cstheme="majorHAnsi"/>
                <w:color w:val="000000" w:themeColor="text1"/>
                <w:sz w:val="18"/>
                <w:szCs w:val="18"/>
              </w:rPr>
              <w:t>PSCell</w:t>
            </w:r>
            <w:proofErr w:type="spellEnd"/>
            <w:r w:rsidRPr="00321532">
              <w:rPr>
                <w:rFonts w:asciiTheme="majorHAnsi" w:hAnsiTheme="majorHAnsi" w:cstheme="majorHAnsi"/>
                <w:color w:val="000000" w:themeColor="text1"/>
                <w:sz w:val="18"/>
                <w:szCs w:val="18"/>
              </w:rPr>
              <w:t xml:space="preserve">) and Type0/0A/1/2 CSS sets on </w:t>
            </w:r>
            <w:proofErr w:type="spellStart"/>
            <w:r w:rsidRPr="00321532">
              <w:rPr>
                <w:rFonts w:asciiTheme="majorHAnsi" w:hAnsiTheme="majorHAnsi" w:cstheme="majorHAnsi"/>
                <w:color w:val="000000" w:themeColor="text1"/>
                <w:sz w:val="18"/>
                <w:szCs w:val="18"/>
              </w:rPr>
              <w:t>Pcell</w:t>
            </w:r>
            <w:proofErr w:type="spellEnd"/>
            <w:r w:rsidRPr="00321532">
              <w:rPr>
                <w:rFonts w:asciiTheme="majorHAnsi" w:hAnsiTheme="majorHAnsi" w:cstheme="majorHAnsi"/>
                <w:color w:val="000000" w:themeColor="text1"/>
                <w:sz w:val="18"/>
                <w:szCs w:val="18"/>
              </w:rPr>
              <w:t>/</w:t>
            </w:r>
            <w:proofErr w:type="spellStart"/>
            <w:r w:rsidRPr="00321532">
              <w:rPr>
                <w:rFonts w:asciiTheme="majorHAnsi" w:hAnsiTheme="majorHAnsi" w:cstheme="majorHAnsi"/>
                <w:color w:val="000000" w:themeColor="text1"/>
                <w:sz w:val="18"/>
                <w:szCs w:val="18"/>
              </w:rPr>
              <w:t>PSCell</w:t>
            </w:r>
            <w:proofErr w:type="spellEnd"/>
            <w:r w:rsidRPr="00321532">
              <w:rPr>
                <w:rFonts w:asciiTheme="majorHAnsi" w:hAnsiTheme="majorHAnsi" w:cstheme="majorHAnsi"/>
                <w:color w:val="000000" w:themeColor="text1"/>
                <w:sz w:val="18"/>
                <w:szCs w:val="18"/>
              </w:rPr>
              <w:t xml:space="preserve"> can be configured so that the UE monitors them in overlapping slot of </w:t>
            </w:r>
            <w:proofErr w:type="spellStart"/>
            <w:r w:rsidRPr="00321532">
              <w:rPr>
                <w:rFonts w:asciiTheme="majorHAnsi" w:hAnsiTheme="majorHAnsi" w:cstheme="majorHAnsi"/>
                <w:color w:val="000000" w:themeColor="text1"/>
                <w:sz w:val="18"/>
                <w:szCs w:val="18"/>
              </w:rPr>
              <w:t>Pcell</w:t>
            </w:r>
            <w:proofErr w:type="spellEnd"/>
            <w:r w:rsidRPr="00321532">
              <w:rPr>
                <w:rFonts w:asciiTheme="majorHAnsi" w:hAnsiTheme="majorHAnsi" w:cstheme="majorHAnsi"/>
                <w:color w:val="000000" w:themeColor="text1"/>
                <w:sz w:val="18"/>
                <w:szCs w:val="18"/>
              </w:rPr>
              <w:t>/</w:t>
            </w:r>
            <w:proofErr w:type="spellStart"/>
            <w:r w:rsidRPr="00321532">
              <w:rPr>
                <w:rFonts w:asciiTheme="majorHAnsi" w:hAnsiTheme="majorHAnsi" w:cstheme="majorHAnsi"/>
                <w:color w:val="000000" w:themeColor="text1"/>
                <w:sz w:val="18"/>
                <w:szCs w:val="18"/>
              </w:rPr>
              <w:t>PSCell</w:t>
            </w:r>
            <w:proofErr w:type="spellEnd"/>
            <w:r w:rsidRPr="00321532">
              <w:rPr>
                <w:rFonts w:asciiTheme="majorHAnsi" w:hAnsiTheme="majorHAnsi" w:cstheme="majorHAnsi"/>
                <w:color w:val="000000" w:themeColor="text1"/>
                <w:sz w:val="18"/>
                <w:szCs w:val="18"/>
              </w:rPr>
              <w:t xml:space="preserve"> and </w:t>
            </w:r>
            <w:proofErr w:type="spellStart"/>
            <w:r w:rsidRPr="00321532">
              <w:rPr>
                <w:rFonts w:asciiTheme="majorHAnsi" w:hAnsiTheme="majorHAnsi" w:cstheme="majorHAnsi"/>
                <w:color w:val="000000" w:themeColor="text1"/>
                <w:sz w:val="18"/>
                <w:szCs w:val="18"/>
              </w:rPr>
              <w:t>sSCell</w:t>
            </w:r>
            <w:proofErr w:type="spellEnd"/>
          </w:p>
          <w:p w14:paraId="4D49F9EE" w14:textId="77777777" w:rsidR="005056D5" w:rsidRPr="00321532" w:rsidRDefault="005056D5" w:rsidP="005056D5">
            <w:pPr>
              <w:pStyle w:val="ListParagraph"/>
              <w:numPr>
                <w:ilvl w:val="1"/>
                <w:numId w:val="34"/>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321532">
              <w:rPr>
                <w:rFonts w:asciiTheme="majorHAnsi" w:hAnsiTheme="majorHAnsi" w:cstheme="majorHAnsi"/>
                <w:color w:val="000000" w:themeColor="text1"/>
                <w:sz w:val="18"/>
                <w:szCs w:val="18"/>
              </w:rPr>
              <w:t xml:space="preserve">no simultaneous monitoring between ‘USS sets (for P(S)Cell scheduling) on </w:t>
            </w:r>
            <w:proofErr w:type="spellStart"/>
            <w:r w:rsidRPr="00321532">
              <w:rPr>
                <w:rFonts w:asciiTheme="majorHAnsi" w:hAnsiTheme="majorHAnsi" w:cstheme="majorHAnsi"/>
                <w:color w:val="000000" w:themeColor="text1"/>
                <w:sz w:val="18"/>
                <w:szCs w:val="18"/>
              </w:rPr>
              <w:t>sSCell</w:t>
            </w:r>
            <w:proofErr w:type="spellEnd"/>
            <w:r w:rsidRPr="00321532">
              <w:rPr>
                <w:rFonts w:asciiTheme="majorHAnsi" w:hAnsiTheme="majorHAnsi" w:cstheme="majorHAnsi"/>
                <w:color w:val="000000" w:themeColor="text1"/>
                <w:sz w:val="18"/>
                <w:szCs w:val="18"/>
              </w:rPr>
              <w:t>’ and ‘Type 0/0A/1/2/CSS sets on P(S)Cell for DCI formats with CRC scrambled by C-RNTI/MCS-C-RNTI/CS-RNTI’</w:t>
            </w:r>
          </w:p>
          <w:p w14:paraId="2A05FC4C" w14:textId="77777777" w:rsidR="005056D5" w:rsidRPr="00321532" w:rsidRDefault="005056D5" w:rsidP="005056D5">
            <w:pPr>
              <w:pStyle w:val="ListParagraph"/>
              <w:numPr>
                <w:ilvl w:val="1"/>
                <w:numId w:val="34"/>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321532">
              <w:rPr>
                <w:rFonts w:asciiTheme="majorHAnsi" w:hAnsiTheme="majorHAnsi" w:cstheme="majorHAnsi"/>
                <w:color w:val="000000" w:themeColor="text1"/>
                <w:sz w:val="18"/>
                <w:szCs w:val="18"/>
              </w:rPr>
              <w:t xml:space="preserve">simultaneous monitoring of ‘USS sets (for P(S)Cell scheduling) on </w:t>
            </w:r>
            <w:proofErr w:type="spellStart"/>
            <w:r w:rsidRPr="00321532">
              <w:rPr>
                <w:rFonts w:asciiTheme="majorHAnsi" w:hAnsiTheme="majorHAnsi" w:cstheme="majorHAnsi"/>
                <w:color w:val="000000" w:themeColor="text1"/>
                <w:sz w:val="18"/>
                <w:szCs w:val="18"/>
              </w:rPr>
              <w:t>sSCell</w:t>
            </w:r>
            <w:proofErr w:type="spellEnd"/>
            <w:r w:rsidRPr="00321532">
              <w:rPr>
                <w:rFonts w:asciiTheme="majorHAnsi" w:hAnsiTheme="majorHAnsi" w:cstheme="majorHAnsi"/>
                <w:color w:val="000000" w:themeColor="text1"/>
                <w:sz w:val="18"/>
                <w:szCs w:val="18"/>
              </w:rPr>
              <w:t>’ and ‘Type 0/0A/1/2/CSS sets on P(S)Cell for DCI formats with CRC not scrambled by C-RNTI/MCS-C-RNTI/CS-RNTI’</w:t>
            </w:r>
          </w:p>
          <w:p w14:paraId="42ACCB79" w14:textId="77777777" w:rsidR="005056D5" w:rsidRPr="00321532" w:rsidRDefault="005056D5" w:rsidP="005056D5">
            <w:pPr>
              <w:pStyle w:val="ListParagraph"/>
              <w:numPr>
                <w:ilvl w:val="0"/>
                <w:numId w:val="32"/>
              </w:numPr>
              <w:autoSpaceDE w:val="0"/>
              <w:autoSpaceDN w:val="0"/>
              <w:adjustRightInd w:val="0"/>
              <w:snapToGrid w:val="0"/>
              <w:ind w:leftChars="0"/>
              <w:contextualSpacing/>
              <w:rPr>
                <w:rFonts w:asciiTheme="majorHAnsi" w:hAnsiTheme="majorHAnsi" w:cstheme="majorHAnsi"/>
                <w:color w:val="000000" w:themeColor="text1"/>
                <w:sz w:val="18"/>
                <w:szCs w:val="18"/>
                <w:highlight w:val="yellow"/>
              </w:rPr>
            </w:pPr>
            <w:r w:rsidRPr="00321532">
              <w:rPr>
                <w:rFonts w:asciiTheme="majorHAnsi" w:hAnsiTheme="majorHAnsi" w:cstheme="majorHAnsi"/>
                <w:color w:val="000000" w:themeColor="text1"/>
                <w:sz w:val="18"/>
                <w:szCs w:val="18"/>
                <w:highlight w:val="yellow"/>
              </w:rPr>
              <w:t xml:space="preserve">FFS: Support of monitoring DCI formats 0_1,1_1,0_2,1_2 on </w:t>
            </w:r>
            <w:proofErr w:type="spellStart"/>
            <w:r w:rsidRPr="00321532">
              <w:rPr>
                <w:rFonts w:asciiTheme="majorHAnsi" w:hAnsiTheme="majorHAnsi" w:cstheme="majorHAnsi"/>
                <w:color w:val="000000" w:themeColor="text1"/>
                <w:sz w:val="18"/>
                <w:szCs w:val="18"/>
                <w:highlight w:val="yellow"/>
              </w:rPr>
              <w:t>PCell</w:t>
            </w:r>
            <w:proofErr w:type="spellEnd"/>
            <w:r w:rsidRPr="00321532">
              <w:rPr>
                <w:rFonts w:asciiTheme="majorHAnsi" w:hAnsiTheme="majorHAnsi" w:cstheme="majorHAnsi"/>
                <w:color w:val="000000" w:themeColor="text1"/>
                <w:sz w:val="18"/>
                <w:szCs w:val="18"/>
                <w:highlight w:val="yellow"/>
              </w:rPr>
              <w:t>/</w:t>
            </w:r>
            <w:proofErr w:type="spellStart"/>
            <w:r w:rsidRPr="00321532">
              <w:rPr>
                <w:rFonts w:asciiTheme="majorHAnsi" w:hAnsiTheme="majorHAnsi" w:cstheme="majorHAnsi"/>
                <w:color w:val="000000" w:themeColor="text1"/>
                <w:sz w:val="18"/>
                <w:szCs w:val="18"/>
                <w:highlight w:val="yellow"/>
              </w:rPr>
              <w:t>PSCell</w:t>
            </w:r>
            <w:proofErr w:type="spellEnd"/>
            <w:r w:rsidRPr="00321532">
              <w:rPr>
                <w:rFonts w:asciiTheme="majorHAnsi" w:hAnsiTheme="majorHAnsi" w:cstheme="majorHAnsi"/>
                <w:color w:val="000000" w:themeColor="text1"/>
                <w:sz w:val="18"/>
                <w:szCs w:val="18"/>
                <w:highlight w:val="yellow"/>
              </w:rPr>
              <w:t xml:space="preserve"> USS set(s)</w:t>
            </w:r>
          </w:p>
          <w:p w14:paraId="67C47852" w14:textId="3458B3DC" w:rsidR="005056D5" w:rsidRPr="00321532" w:rsidRDefault="005056D5" w:rsidP="005056D5">
            <w:pPr>
              <w:pStyle w:val="ListParagraph"/>
              <w:numPr>
                <w:ilvl w:val="0"/>
                <w:numId w:val="32"/>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321532">
              <w:rPr>
                <w:rFonts w:asciiTheme="majorHAnsi" w:hAnsiTheme="majorHAnsi" w:cstheme="majorHAnsi"/>
                <w:color w:val="000000" w:themeColor="text1"/>
                <w:sz w:val="18"/>
                <w:szCs w:val="18"/>
              </w:rPr>
              <w:t>PDCCH monitoring occasion(s)</w:t>
            </w:r>
          </w:p>
          <w:p w14:paraId="3D38D6D1" w14:textId="77777777" w:rsidR="005056D5" w:rsidRPr="00321532" w:rsidRDefault="005056D5" w:rsidP="005056D5">
            <w:pPr>
              <w:pStyle w:val="ListParagraph"/>
              <w:numPr>
                <w:ilvl w:val="0"/>
                <w:numId w:val="32"/>
              </w:numPr>
              <w:autoSpaceDE w:val="0"/>
              <w:autoSpaceDN w:val="0"/>
              <w:adjustRightInd w:val="0"/>
              <w:snapToGrid w:val="0"/>
              <w:ind w:leftChars="0"/>
              <w:contextualSpacing/>
              <w:rPr>
                <w:rFonts w:asciiTheme="majorHAnsi" w:hAnsiTheme="majorHAnsi" w:cstheme="majorHAnsi"/>
                <w:color w:val="000000" w:themeColor="text1"/>
                <w:sz w:val="18"/>
                <w:szCs w:val="18"/>
                <w:highlight w:val="yellow"/>
              </w:rPr>
            </w:pPr>
            <w:r w:rsidRPr="00321532">
              <w:rPr>
                <w:rFonts w:asciiTheme="majorHAnsi" w:hAnsiTheme="majorHAnsi" w:cstheme="majorHAnsi"/>
                <w:color w:val="000000" w:themeColor="text1"/>
                <w:sz w:val="18"/>
                <w:szCs w:val="18"/>
                <w:highlight w:val="yellow"/>
              </w:rPr>
              <w:t xml:space="preserve">FFS: frame boundary alignment between </w:t>
            </w:r>
            <w:proofErr w:type="spellStart"/>
            <w:r w:rsidRPr="00321532">
              <w:rPr>
                <w:rFonts w:asciiTheme="majorHAnsi" w:hAnsiTheme="majorHAnsi" w:cstheme="majorHAnsi"/>
                <w:color w:val="000000" w:themeColor="text1"/>
                <w:sz w:val="18"/>
                <w:szCs w:val="18"/>
                <w:highlight w:val="yellow"/>
              </w:rPr>
              <w:t>PCell</w:t>
            </w:r>
            <w:proofErr w:type="spellEnd"/>
            <w:r w:rsidRPr="00321532">
              <w:rPr>
                <w:rFonts w:asciiTheme="majorHAnsi" w:hAnsiTheme="majorHAnsi" w:cstheme="majorHAnsi"/>
                <w:color w:val="000000" w:themeColor="text1"/>
                <w:sz w:val="18"/>
                <w:szCs w:val="18"/>
                <w:highlight w:val="yellow"/>
              </w:rPr>
              <w:t>/</w:t>
            </w:r>
            <w:proofErr w:type="spellStart"/>
            <w:r w:rsidRPr="00321532">
              <w:rPr>
                <w:rFonts w:asciiTheme="majorHAnsi" w:hAnsiTheme="majorHAnsi" w:cstheme="majorHAnsi"/>
                <w:color w:val="000000" w:themeColor="text1"/>
                <w:sz w:val="18"/>
                <w:szCs w:val="18"/>
                <w:highlight w:val="yellow"/>
              </w:rPr>
              <w:t>PSCell</w:t>
            </w:r>
            <w:proofErr w:type="spellEnd"/>
            <w:r w:rsidRPr="00321532">
              <w:rPr>
                <w:rFonts w:asciiTheme="majorHAnsi" w:hAnsiTheme="majorHAnsi" w:cstheme="majorHAnsi"/>
                <w:color w:val="000000" w:themeColor="text1"/>
                <w:sz w:val="18"/>
                <w:szCs w:val="18"/>
                <w:highlight w:val="yellow"/>
              </w:rPr>
              <w:t xml:space="preserve"> and </w:t>
            </w:r>
            <w:proofErr w:type="spellStart"/>
            <w:r w:rsidRPr="00321532">
              <w:rPr>
                <w:rFonts w:asciiTheme="majorHAnsi" w:hAnsiTheme="majorHAnsi" w:cstheme="majorHAnsi"/>
                <w:color w:val="000000" w:themeColor="text1"/>
                <w:sz w:val="18"/>
                <w:szCs w:val="18"/>
                <w:highlight w:val="yellow"/>
              </w:rPr>
              <w:t>sSCell</w:t>
            </w:r>
            <w:proofErr w:type="spellEnd"/>
          </w:p>
          <w:p w14:paraId="36C07DB5" w14:textId="77777777" w:rsidR="005056D5" w:rsidRPr="00321532" w:rsidRDefault="005056D5" w:rsidP="00195211">
            <w:pPr>
              <w:autoSpaceDE w:val="0"/>
              <w:autoSpaceDN w:val="0"/>
              <w:adjustRightInd w:val="0"/>
              <w:snapToGrid w:val="0"/>
              <w:contextualSpacing/>
              <w:rPr>
                <w:color w:val="000000" w:themeColor="text1"/>
              </w:rPr>
            </w:pPr>
          </w:p>
        </w:tc>
        <w:tc>
          <w:tcPr>
            <w:tcW w:w="1277" w:type="dxa"/>
            <w:tcBorders>
              <w:top w:val="single" w:sz="4" w:space="0" w:color="auto"/>
              <w:left w:val="single" w:sz="4" w:space="0" w:color="auto"/>
              <w:bottom w:val="single" w:sz="4" w:space="0" w:color="auto"/>
              <w:right w:val="single" w:sz="4" w:space="0" w:color="auto"/>
            </w:tcBorders>
            <w:hideMark/>
          </w:tcPr>
          <w:p w14:paraId="11A36571" w14:textId="77777777" w:rsidR="005056D5" w:rsidRPr="00321532" w:rsidRDefault="005056D5" w:rsidP="00195211">
            <w:pPr>
              <w:pStyle w:val="TAL"/>
              <w:rPr>
                <w:rFonts w:asciiTheme="majorHAnsi" w:hAnsiTheme="majorHAnsi" w:cstheme="majorHAnsi"/>
                <w:color w:val="000000" w:themeColor="text1"/>
                <w:szCs w:val="18"/>
              </w:rPr>
            </w:pPr>
            <w:r w:rsidRPr="00321532">
              <w:rPr>
                <w:rFonts w:asciiTheme="majorHAnsi" w:hAnsiTheme="majorHAnsi" w:cstheme="majorHAnsi"/>
                <w:color w:val="000000" w:themeColor="text1"/>
                <w:szCs w:val="18"/>
              </w:rPr>
              <w:t>6-5</w:t>
            </w:r>
          </w:p>
        </w:tc>
        <w:tc>
          <w:tcPr>
            <w:tcW w:w="858" w:type="dxa"/>
            <w:tcBorders>
              <w:top w:val="single" w:sz="4" w:space="0" w:color="auto"/>
              <w:left w:val="single" w:sz="4" w:space="0" w:color="auto"/>
              <w:bottom w:val="single" w:sz="4" w:space="0" w:color="auto"/>
              <w:right w:val="single" w:sz="4" w:space="0" w:color="auto"/>
            </w:tcBorders>
            <w:hideMark/>
          </w:tcPr>
          <w:p w14:paraId="44776DFA" w14:textId="77777777" w:rsidR="005056D5" w:rsidRPr="00321532" w:rsidRDefault="005056D5" w:rsidP="00195211">
            <w:pPr>
              <w:pStyle w:val="TAL"/>
              <w:rPr>
                <w:rFonts w:asciiTheme="majorHAnsi" w:eastAsia="SimSun" w:hAnsiTheme="majorHAnsi" w:cstheme="majorHAnsi"/>
                <w:color w:val="000000" w:themeColor="text1"/>
                <w:szCs w:val="18"/>
                <w:lang w:eastAsia="zh-CN"/>
              </w:rPr>
            </w:pPr>
            <w:r w:rsidRPr="00321532">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4C2E610" w14:textId="77777777" w:rsidR="005056D5" w:rsidRPr="00321532" w:rsidRDefault="005056D5" w:rsidP="00195211">
            <w:pPr>
              <w:pStyle w:val="TAL"/>
              <w:rPr>
                <w:rFonts w:asciiTheme="majorHAnsi" w:hAnsiTheme="majorHAnsi" w:cstheme="majorHAnsi"/>
                <w:color w:val="000000" w:themeColor="text1"/>
                <w:szCs w:val="18"/>
                <w:lang w:eastAsia="ja-JP"/>
              </w:rPr>
            </w:pPr>
            <w:r w:rsidRPr="00321532">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3400D046" w14:textId="77777777" w:rsidR="005056D5" w:rsidRPr="00321532" w:rsidRDefault="005056D5" w:rsidP="00195211">
            <w:pPr>
              <w:pStyle w:val="TAL"/>
              <w:rPr>
                <w:rFonts w:asciiTheme="majorHAnsi" w:eastAsia="SimSun" w:hAnsiTheme="majorHAnsi" w:cstheme="majorHAnsi"/>
                <w:color w:val="000000" w:themeColor="text1"/>
                <w:szCs w:val="18"/>
                <w:lang w:eastAsia="zh-CN"/>
              </w:rPr>
            </w:pPr>
            <w:r w:rsidRPr="00321532">
              <w:rPr>
                <w:rFonts w:eastAsia="SimSun" w:cs="Arial"/>
                <w:color w:val="000000" w:themeColor="text1"/>
                <w:szCs w:val="18"/>
                <w:lang w:eastAsia="zh-CN"/>
              </w:rPr>
              <w:t xml:space="preserve">Cross-carrier scheduling from </w:t>
            </w:r>
            <w:proofErr w:type="spellStart"/>
            <w:r w:rsidRPr="00321532">
              <w:rPr>
                <w:rFonts w:eastAsia="SimSun" w:cs="Arial"/>
                <w:color w:val="000000" w:themeColor="text1"/>
                <w:szCs w:val="18"/>
                <w:lang w:eastAsia="zh-CN"/>
              </w:rPr>
              <w:t>SCell</w:t>
            </w:r>
            <w:proofErr w:type="spellEnd"/>
            <w:r w:rsidRPr="00321532">
              <w:rPr>
                <w:rFonts w:eastAsia="SimSun" w:cs="Arial"/>
                <w:color w:val="000000" w:themeColor="text1"/>
                <w:szCs w:val="18"/>
                <w:lang w:eastAsia="zh-CN"/>
              </w:rPr>
              <w:t xml:space="preserve"> to </w:t>
            </w:r>
            <w:proofErr w:type="spellStart"/>
            <w:r w:rsidRPr="00321532">
              <w:rPr>
                <w:rFonts w:eastAsia="SimSun" w:cs="Arial"/>
                <w:color w:val="000000" w:themeColor="text1"/>
                <w:szCs w:val="18"/>
                <w:lang w:eastAsia="zh-CN"/>
              </w:rPr>
              <w:t>PCell</w:t>
            </w:r>
            <w:proofErr w:type="spellEnd"/>
            <w:r w:rsidRPr="00321532">
              <w:rPr>
                <w:rFonts w:eastAsia="SimSun" w:cs="Arial"/>
                <w:color w:val="000000" w:themeColor="text1"/>
                <w:szCs w:val="18"/>
                <w:lang w:eastAsia="zh-CN"/>
              </w:rPr>
              <w:t>/</w:t>
            </w:r>
            <w:proofErr w:type="spellStart"/>
            <w:r w:rsidRPr="00321532">
              <w:rPr>
                <w:rFonts w:eastAsia="SimSun" w:cs="Arial"/>
                <w:color w:val="000000" w:themeColor="text1"/>
                <w:szCs w:val="18"/>
                <w:lang w:eastAsia="zh-CN"/>
              </w:rPr>
              <w:t>PSCell</w:t>
            </w:r>
            <w:proofErr w:type="spellEnd"/>
            <w:r w:rsidRPr="00321532">
              <w:rPr>
                <w:rFonts w:eastAsia="SimSun" w:cs="Arial"/>
                <w:color w:val="000000" w:themeColor="text1"/>
                <w:szCs w:val="18"/>
                <w:lang w:eastAsia="zh-CN"/>
              </w:rPr>
              <w:t xml:space="preserve"> with search space restrictions (Type A) is not supported</w:t>
            </w:r>
          </w:p>
        </w:tc>
        <w:tc>
          <w:tcPr>
            <w:tcW w:w="1276" w:type="dxa"/>
            <w:tcBorders>
              <w:top w:val="single" w:sz="4" w:space="0" w:color="auto"/>
              <w:left w:val="single" w:sz="4" w:space="0" w:color="auto"/>
              <w:bottom w:val="single" w:sz="4" w:space="0" w:color="auto"/>
              <w:right w:val="single" w:sz="4" w:space="0" w:color="auto"/>
            </w:tcBorders>
            <w:hideMark/>
          </w:tcPr>
          <w:p w14:paraId="1E42ECD1" w14:textId="77777777" w:rsidR="005056D5" w:rsidRPr="00321532" w:rsidRDefault="005056D5" w:rsidP="00195211">
            <w:pPr>
              <w:pStyle w:val="TAL"/>
              <w:rPr>
                <w:rFonts w:asciiTheme="majorHAnsi" w:hAnsiTheme="majorHAnsi" w:cstheme="majorHAnsi"/>
                <w:color w:val="000000" w:themeColor="text1"/>
                <w:szCs w:val="18"/>
                <w:lang w:eastAsia="ja-JP"/>
              </w:rPr>
            </w:pPr>
            <w:r w:rsidRPr="00321532">
              <w:rPr>
                <w:rFonts w:asciiTheme="majorHAnsi" w:hAnsiTheme="majorHAnsi" w:cstheme="majorHAnsi"/>
                <w:color w:val="000000" w:themeColor="text1"/>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0883CA2C" w14:textId="77777777" w:rsidR="005056D5" w:rsidRPr="00321532" w:rsidRDefault="005056D5" w:rsidP="00195211">
            <w:pPr>
              <w:pStyle w:val="TAL"/>
              <w:rPr>
                <w:rFonts w:asciiTheme="majorHAnsi" w:hAnsiTheme="majorHAnsi" w:cstheme="majorHAnsi"/>
                <w:color w:val="000000" w:themeColor="text1"/>
                <w:szCs w:val="18"/>
              </w:rPr>
            </w:pPr>
            <w:r w:rsidRPr="00321532">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42EFAEF5" w14:textId="77777777" w:rsidR="005056D5" w:rsidRPr="00321532" w:rsidRDefault="005056D5" w:rsidP="00195211">
            <w:pPr>
              <w:pStyle w:val="TAL"/>
              <w:rPr>
                <w:rFonts w:asciiTheme="majorHAnsi" w:hAnsiTheme="majorHAnsi" w:cstheme="majorHAnsi"/>
                <w:color w:val="000000" w:themeColor="text1"/>
                <w:szCs w:val="18"/>
              </w:rPr>
            </w:pPr>
            <w:r w:rsidRPr="00321532">
              <w:rPr>
                <w:rFonts w:asciiTheme="majorHAnsi" w:hAnsiTheme="majorHAnsi" w:cstheme="majorHAnsi"/>
                <w:color w:val="000000" w:themeColor="text1"/>
                <w:szCs w:val="18"/>
              </w:rPr>
              <w:t>Applicable to FR1 only</w:t>
            </w:r>
          </w:p>
        </w:tc>
        <w:tc>
          <w:tcPr>
            <w:tcW w:w="989" w:type="dxa"/>
            <w:tcBorders>
              <w:top w:val="single" w:sz="4" w:space="0" w:color="auto"/>
              <w:left w:val="single" w:sz="4" w:space="0" w:color="auto"/>
              <w:bottom w:val="single" w:sz="4" w:space="0" w:color="auto"/>
              <w:right w:val="single" w:sz="4" w:space="0" w:color="auto"/>
            </w:tcBorders>
          </w:tcPr>
          <w:p w14:paraId="0017D6F5" w14:textId="77777777" w:rsidR="005056D5" w:rsidRPr="00321532" w:rsidRDefault="005056D5" w:rsidP="00195211">
            <w:pPr>
              <w:pStyle w:val="TAL"/>
              <w:rPr>
                <w:rFonts w:asciiTheme="majorHAnsi" w:hAnsiTheme="majorHAnsi" w:cstheme="majorHAnsi"/>
                <w:color w:val="000000" w:themeColor="text1"/>
                <w:szCs w:val="18"/>
                <w:lang w:eastAsia="ja-JP"/>
              </w:rPr>
            </w:pPr>
            <w:r w:rsidRPr="00321532">
              <w:rPr>
                <w:rFonts w:asciiTheme="majorHAnsi" w:hAnsiTheme="majorHAnsi" w:cstheme="majorHAnsi"/>
                <w:color w:val="000000" w:themeColor="text1"/>
                <w:szCs w:val="18"/>
                <w:lang w:eastAsia="ja-JP"/>
              </w:rPr>
              <w:t>No</w:t>
            </w:r>
          </w:p>
        </w:tc>
        <w:tc>
          <w:tcPr>
            <w:tcW w:w="2696" w:type="dxa"/>
            <w:tcBorders>
              <w:top w:val="single" w:sz="4" w:space="0" w:color="auto"/>
              <w:left w:val="single" w:sz="4" w:space="0" w:color="auto"/>
              <w:bottom w:val="single" w:sz="4" w:space="0" w:color="auto"/>
              <w:right w:val="single" w:sz="4" w:space="0" w:color="auto"/>
            </w:tcBorders>
          </w:tcPr>
          <w:p w14:paraId="2D9E2256" w14:textId="69DA54B0" w:rsidR="005056D5" w:rsidRPr="00321532" w:rsidRDefault="005056D5" w:rsidP="00195211">
            <w:pPr>
              <w:pStyle w:val="TAL"/>
              <w:rPr>
                <w:rFonts w:asciiTheme="majorHAnsi" w:hAnsiTheme="majorHAnsi" w:cstheme="majorHAnsi"/>
                <w:color w:val="000000" w:themeColor="text1"/>
                <w:szCs w:val="18"/>
                <w:highlight w:val="yellow"/>
              </w:rPr>
            </w:pPr>
            <w:r w:rsidRPr="00321532">
              <w:rPr>
                <w:rFonts w:asciiTheme="majorHAnsi" w:hAnsiTheme="majorHAnsi" w:cstheme="majorHAnsi"/>
                <w:color w:val="000000" w:themeColor="text1"/>
                <w:szCs w:val="18"/>
              </w:rPr>
              <w:t xml:space="preserve">Candidate value set: One or more of supported SCS combinations ({P(S)Cell SCS in kHz, </w:t>
            </w:r>
            <w:proofErr w:type="spellStart"/>
            <w:r w:rsidRPr="00321532">
              <w:rPr>
                <w:rFonts w:asciiTheme="majorHAnsi" w:hAnsiTheme="majorHAnsi" w:cstheme="majorHAnsi"/>
                <w:color w:val="000000" w:themeColor="text1"/>
                <w:szCs w:val="18"/>
              </w:rPr>
              <w:t>sSCell</w:t>
            </w:r>
            <w:proofErr w:type="spellEnd"/>
            <w:r w:rsidRPr="00321532">
              <w:rPr>
                <w:rFonts w:asciiTheme="majorHAnsi" w:hAnsiTheme="majorHAnsi" w:cstheme="majorHAnsi"/>
                <w:color w:val="000000" w:themeColor="text1"/>
                <w:szCs w:val="18"/>
              </w:rPr>
              <w:t xml:space="preserve"> SCS in kHz}) from following set are indicated by the UE: {15,15}, {15,30}, (15, 60), </w:t>
            </w:r>
            <w:r w:rsidRPr="00321532">
              <w:rPr>
                <w:rFonts w:asciiTheme="majorHAnsi" w:hAnsiTheme="majorHAnsi" w:cstheme="majorHAnsi"/>
                <w:color w:val="000000" w:themeColor="text1"/>
                <w:szCs w:val="18"/>
                <w:highlight w:val="yellow"/>
              </w:rPr>
              <w:t>[{30,30}, {30,60</w:t>
            </w:r>
            <w:proofErr w:type="gramStart"/>
            <w:r w:rsidRPr="00321532">
              <w:rPr>
                <w:rFonts w:asciiTheme="majorHAnsi" w:hAnsiTheme="majorHAnsi" w:cstheme="majorHAnsi"/>
                <w:color w:val="000000" w:themeColor="text1"/>
                <w:szCs w:val="18"/>
                <w:highlight w:val="yellow"/>
              </w:rPr>
              <w:t>},{</w:t>
            </w:r>
            <w:proofErr w:type="gramEnd"/>
            <w:r w:rsidRPr="00321532">
              <w:rPr>
                <w:rFonts w:asciiTheme="majorHAnsi" w:hAnsiTheme="majorHAnsi" w:cstheme="majorHAnsi"/>
                <w:color w:val="000000" w:themeColor="text1"/>
                <w:szCs w:val="18"/>
                <w:highlight w:val="yellow"/>
              </w:rPr>
              <w:t>60,60}])</w:t>
            </w:r>
          </w:p>
          <w:p w14:paraId="269812F7" w14:textId="77777777" w:rsidR="005056D5" w:rsidRPr="00321532" w:rsidRDefault="005056D5" w:rsidP="00195211">
            <w:pPr>
              <w:pStyle w:val="TAL"/>
              <w:rPr>
                <w:rFonts w:asciiTheme="majorHAnsi" w:hAnsiTheme="majorHAnsi" w:cstheme="majorHAnsi"/>
                <w:color w:val="000000" w:themeColor="text1"/>
                <w:szCs w:val="18"/>
              </w:rPr>
            </w:pPr>
            <w:r w:rsidRPr="00321532">
              <w:rPr>
                <w:rFonts w:asciiTheme="majorHAnsi" w:hAnsiTheme="majorHAnsi" w:cstheme="majorHAnsi"/>
                <w:color w:val="000000" w:themeColor="text1"/>
                <w:szCs w:val="18"/>
                <w:highlight w:val="yellow"/>
              </w:rPr>
              <w:t>[Candidate value set 2: frequency band pair(s) for {</w:t>
            </w:r>
            <w:proofErr w:type="spellStart"/>
            <w:r w:rsidRPr="00321532">
              <w:rPr>
                <w:rFonts w:asciiTheme="majorHAnsi" w:hAnsiTheme="majorHAnsi" w:cstheme="majorHAnsi"/>
                <w:color w:val="000000" w:themeColor="text1"/>
                <w:szCs w:val="18"/>
                <w:highlight w:val="yellow"/>
              </w:rPr>
              <w:t>PCell</w:t>
            </w:r>
            <w:proofErr w:type="spellEnd"/>
            <w:r w:rsidRPr="00321532">
              <w:rPr>
                <w:rFonts w:asciiTheme="majorHAnsi" w:hAnsiTheme="majorHAnsi" w:cstheme="majorHAnsi"/>
                <w:color w:val="000000" w:themeColor="text1"/>
                <w:szCs w:val="18"/>
                <w:highlight w:val="yellow"/>
              </w:rPr>
              <w:t>/</w:t>
            </w:r>
            <w:proofErr w:type="spellStart"/>
            <w:r w:rsidRPr="00321532">
              <w:rPr>
                <w:rFonts w:asciiTheme="majorHAnsi" w:hAnsiTheme="majorHAnsi" w:cstheme="majorHAnsi"/>
                <w:color w:val="000000" w:themeColor="text1"/>
                <w:szCs w:val="18"/>
                <w:highlight w:val="yellow"/>
              </w:rPr>
              <w:t>PSCell</w:t>
            </w:r>
            <w:proofErr w:type="spellEnd"/>
            <w:r w:rsidRPr="00321532">
              <w:rPr>
                <w:rFonts w:asciiTheme="majorHAnsi" w:hAnsiTheme="majorHAnsi" w:cstheme="majorHAnsi"/>
                <w:color w:val="000000" w:themeColor="text1"/>
                <w:szCs w:val="18"/>
                <w:highlight w:val="yellow"/>
              </w:rPr>
              <w:t xml:space="preserve">, </w:t>
            </w:r>
            <w:proofErr w:type="spellStart"/>
            <w:r w:rsidRPr="00321532">
              <w:rPr>
                <w:rFonts w:asciiTheme="majorHAnsi" w:hAnsiTheme="majorHAnsi" w:cstheme="majorHAnsi"/>
                <w:color w:val="000000" w:themeColor="text1"/>
                <w:szCs w:val="18"/>
                <w:highlight w:val="yellow"/>
              </w:rPr>
              <w:t>sSCell</w:t>
            </w:r>
            <w:proofErr w:type="spellEnd"/>
            <w:r w:rsidRPr="00321532">
              <w:rPr>
                <w:rFonts w:asciiTheme="majorHAnsi" w:hAnsiTheme="majorHAnsi" w:cstheme="majorHAnsi"/>
                <w:color w:val="000000" w:themeColor="text1"/>
                <w:szCs w:val="18"/>
                <w:highlight w:val="yellow"/>
              </w:rPr>
              <w:t>}]</w:t>
            </w:r>
          </w:p>
          <w:p w14:paraId="331C470D" w14:textId="77777777" w:rsidR="005056D5" w:rsidRPr="00321532" w:rsidRDefault="005056D5" w:rsidP="00195211">
            <w:pPr>
              <w:pStyle w:val="TAL"/>
              <w:rPr>
                <w:rFonts w:asciiTheme="majorHAnsi" w:hAnsiTheme="majorHAnsi" w:cstheme="majorHAnsi"/>
                <w:color w:val="000000" w:themeColor="text1"/>
                <w:szCs w:val="18"/>
              </w:rPr>
            </w:pPr>
          </w:p>
          <w:p w14:paraId="5EDE95D6" w14:textId="77777777" w:rsidR="005056D5" w:rsidRPr="00321532" w:rsidRDefault="005056D5" w:rsidP="00195211">
            <w:pPr>
              <w:pStyle w:val="TAL"/>
              <w:rPr>
                <w:rFonts w:asciiTheme="majorHAnsi" w:hAnsiTheme="majorHAnsi" w:cstheme="majorHAnsi"/>
                <w:color w:val="000000" w:themeColor="text1"/>
                <w:szCs w:val="18"/>
              </w:rPr>
            </w:pPr>
            <w:r w:rsidRPr="00321532">
              <w:rPr>
                <w:rFonts w:asciiTheme="majorHAnsi" w:hAnsiTheme="majorHAnsi" w:cstheme="majorHAnsi"/>
                <w:color w:val="000000" w:themeColor="text1"/>
                <w:szCs w:val="18"/>
              </w:rPr>
              <w:t xml:space="preserve">Component 4 candidate values: (K1, K2) = {(1,1) for FDD P(S)Cell; (K1, K2) = (1,2) for TDD P(S)Cell, </w:t>
            </w:r>
            <w:r w:rsidRPr="00321532">
              <w:rPr>
                <w:rFonts w:asciiTheme="majorHAnsi" w:hAnsiTheme="majorHAnsi" w:cstheme="majorHAnsi"/>
                <w:color w:val="000000" w:themeColor="text1"/>
                <w:szCs w:val="18"/>
                <w:highlight w:val="yellow"/>
              </w:rPr>
              <w:t>[(K1, K2) = (2,2) for FDD P(S)Cell; (K1, K2) = (2,4) for TDD P(S)Cell]</w:t>
            </w:r>
            <w:r w:rsidRPr="00321532">
              <w:rPr>
                <w:rFonts w:asciiTheme="majorHAnsi" w:hAnsiTheme="majorHAnsi" w:cstheme="majorHAnsi"/>
                <w:color w:val="000000" w:themeColor="text1"/>
                <w:szCs w:val="18"/>
              </w:rPr>
              <w:t>}</w:t>
            </w:r>
          </w:p>
          <w:p w14:paraId="1C2723F6" w14:textId="77777777" w:rsidR="005056D5" w:rsidRPr="00321532" w:rsidRDefault="005056D5" w:rsidP="00195211">
            <w:pPr>
              <w:pStyle w:val="TAL"/>
              <w:rPr>
                <w:rFonts w:asciiTheme="majorHAnsi" w:hAnsiTheme="majorHAnsi" w:cstheme="majorHAnsi"/>
                <w:color w:val="000000" w:themeColor="text1"/>
                <w:szCs w:val="18"/>
              </w:rPr>
            </w:pPr>
          </w:p>
          <w:p w14:paraId="249B5974" w14:textId="77777777" w:rsidR="005056D5" w:rsidRPr="00321532" w:rsidRDefault="005056D5" w:rsidP="00195211">
            <w:pPr>
              <w:pStyle w:val="maintext"/>
              <w:ind w:firstLineChars="0" w:firstLine="0"/>
              <w:jc w:val="left"/>
              <w:rPr>
                <w:rFonts w:asciiTheme="majorHAnsi" w:hAnsiTheme="majorHAnsi" w:cstheme="majorHAnsi"/>
                <w:color w:val="000000" w:themeColor="text1"/>
                <w:sz w:val="18"/>
                <w:szCs w:val="18"/>
                <w:highlight w:val="yellow"/>
              </w:rPr>
            </w:pPr>
            <w:r w:rsidRPr="00321532">
              <w:rPr>
                <w:rFonts w:asciiTheme="majorHAnsi" w:hAnsiTheme="majorHAnsi" w:cstheme="majorHAnsi"/>
                <w:color w:val="000000" w:themeColor="text1"/>
                <w:sz w:val="18"/>
                <w:szCs w:val="18"/>
              </w:rPr>
              <w:t>Component 9 candidate values:</w:t>
            </w:r>
          </w:p>
          <w:p w14:paraId="76C37CBF" w14:textId="77777777" w:rsidR="005056D5" w:rsidRPr="00321532" w:rsidRDefault="005056D5" w:rsidP="00195211">
            <w:pPr>
              <w:pStyle w:val="maintext"/>
              <w:ind w:firstLineChars="0" w:firstLine="0"/>
              <w:jc w:val="left"/>
              <w:rPr>
                <w:rFonts w:asciiTheme="majorHAnsi" w:hAnsiTheme="majorHAnsi" w:cstheme="majorHAnsi"/>
                <w:color w:val="000000" w:themeColor="text1"/>
                <w:sz w:val="18"/>
                <w:szCs w:val="18"/>
                <w:highlight w:val="yellow"/>
              </w:rPr>
            </w:pPr>
            <w:r w:rsidRPr="00321532">
              <w:rPr>
                <w:rFonts w:asciiTheme="majorHAnsi" w:hAnsiTheme="majorHAnsi" w:cstheme="majorHAnsi"/>
                <w:color w:val="000000" w:themeColor="text1"/>
                <w:sz w:val="18"/>
                <w:szCs w:val="18"/>
                <w:highlight w:val="yellow"/>
              </w:rPr>
              <w:t xml:space="preserve">[Value 1: PDCCH monitoring occasion(s) on </w:t>
            </w:r>
            <w:proofErr w:type="spellStart"/>
            <w:r w:rsidRPr="00321532">
              <w:rPr>
                <w:rFonts w:asciiTheme="majorHAnsi" w:hAnsiTheme="majorHAnsi" w:cstheme="majorHAnsi"/>
                <w:color w:val="000000" w:themeColor="text1"/>
                <w:sz w:val="18"/>
                <w:szCs w:val="18"/>
                <w:highlight w:val="yellow"/>
              </w:rPr>
              <w:t>PCell</w:t>
            </w:r>
            <w:proofErr w:type="spellEnd"/>
            <w:r w:rsidRPr="00321532">
              <w:rPr>
                <w:rFonts w:asciiTheme="majorHAnsi" w:hAnsiTheme="majorHAnsi" w:cstheme="majorHAnsi"/>
                <w:color w:val="000000" w:themeColor="text1"/>
                <w:sz w:val="18"/>
                <w:szCs w:val="18"/>
                <w:highlight w:val="yellow"/>
              </w:rPr>
              <w:t>/</w:t>
            </w:r>
            <w:proofErr w:type="spellStart"/>
            <w:r w:rsidRPr="00321532">
              <w:rPr>
                <w:rFonts w:asciiTheme="majorHAnsi" w:hAnsiTheme="majorHAnsi" w:cstheme="majorHAnsi"/>
                <w:color w:val="000000" w:themeColor="text1"/>
                <w:sz w:val="18"/>
                <w:szCs w:val="18"/>
                <w:highlight w:val="yellow"/>
              </w:rPr>
              <w:t>PSCell</w:t>
            </w:r>
            <w:proofErr w:type="spellEnd"/>
            <w:r w:rsidRPr="00321532">
              <w:rPr>
                <w:rFonts w:asciiTheme="majorHAnsi" w:hAnsiTheme="majorHAnsi" w:cstheme="majorHAnsi"/>
                <w:color w:val="000000" w:themeColor="text1"/>
                <w:sz w:val="18"/>
                <w:szCs w:val="18"/>
                <w:highlight w:val="yellow"/>
              </w:rPr>
              <w:t xml:space="preserve"> and on </w:t>
            </w:r>
            <w:proofErr w:type="spellStart"/>
            <w:r w:rsidRPr="00321532">
              <w:rPr>
                <w:rFonts w:asciiTheme="majorHAnsi" w:hAnsiTheme="majorHAnsi" w:cstheme="majorHAnsi"/>
                <w:color w:val="000000" w:themeColor="text1"/>
                <w:sz w:val="18"/>
                <w:szCs w:val="18"/>
                <w:highlight w:val="yellow"/>
              </w:rPr>
              <w:t>sSCell</w:t>
            </w:r>
            <w:proofErr w:type="spellEnd"/>
            <w:r w:rsidRPr="00321532">
              <w:rPr>
                <w:rFonts w:asciiTheme="majorHAnsi" w:hAnsiTheme="majorHAnsi" w:cstheme="majorHAnsi"/>
                <w:color w:val="000000" w:themeColor="text1"/>
                <w:sz w:val="18"/>
                <w:szCs w:val="18"/>
                <w:highlight w:val="yellow"/>
              </w:rPr>
              <w:t xml:space="preserve"> for cross-carrier scheduling to </w:t>
            </w:r>
            <w:proofErr w:type="spellStart"/>
            <w:r w:rsidRPr="00321532">
              <w:rPr>
                <w:rFonts w:asciiTheme="majorHAnsi" w:hAnsiTheme="majorHAnsi" w:cstheme="majorHAnsi"/>
                <w:color w:val="000000" w:themeColor="text1"/>
                <w:sz w:val="18"/>
                <w:szCs w:val="18"/>
                <w:highlight w:val="yellow"/>
              </w:rPr>
              <w:t>PCell</w:t>
            </w:r>
            <w:proofErr w:type="spellEnd"/>
            <w:r w:rsidRPr="00321532">
              <w:rPr>
                <w:rFonts w:asciiTheme="majorHAnsi" w:hAnsiTheme="majorHAnsi" w:cstheme="majorHAnsi"/>
                <w:color w:val="000000" w:themeColor="text1"/>
                <w:sz w:val="18"/>
                <w:szCs w:val="18"/>
                <w:highlight w:val="yellow"/>
              </w:rPr>
              <w:t>/</w:t>
            </w:r>
            <w:proofErr w:type="spellStart"/>
            <w:r w:rsidRPr="00321532">
              <w:rPr>
                <w:rFonts w:asciiTheme="majorHAnsi" w:hAnsiTheme="majorHAnsi" w:cstheme="majorHAnsi"/>
                <w:color w:val="000000" w:themeColor="text1"/>
                <w:sz w:val="18"/>
                <w:szCs w:val="18"/>
                <w:highlight w:val="yellow"/>
              </w:rPr>
              <w:t>PSCell</w:t>
            </w:r>
            <w:proofErr w:type="spellEnd"/>
            <w:r w:rsidRPr="00321532">
              <w:rPr>
                <w:rFonts w:asciiTheme="majorHAnsi" w:hAnsiTheme="majorHAnsi" w:cstheme="majorHAnsi"/>
                <w:color w:val="000000" w:themeColor="text1"/>
                <w:sz w:val="18"/>
                <w:szCs w:val="18"/>
                <w:highlight w:val="yellow"/>
              </w:rPr>
              <w:t xml:space="preserve"> is within the first 3 OFDM symbols of a </w:t>
            </w:r>
            <w:proofErr w:type="spellStart"/>
            <w:r w:rsidRPr="00321532">
              <w:rPr>
                <w:rFonts w:asciiTheme="majorHAnsi" w:hAnsiTheme="majorHAnsi" w:cstheme="majorHAnsi"/>
                <w:color w:val="000000" w:themeColor="text1"/>
                <w:sz w:val="18"/>
                <w:szCs w:val="18"/>
                <w:highlight w:val="yellow"/>
              </w:rPr>
              <w:t>PCell</w:t>
            </w:r>
            <w:proofErr w:type="spellEnd"/>
            <w:r w:rsidRPr="00321532">
              <w:rPr>
                <w:rFonts w:asciiTheme="majorHAnsi" w:hAnsiTheme="majorHAnsi" w:cstheme="majorHAnsi"/>
                <w:color w:val="000000" w:themeColor="text1"/>
                <w:sz w:val="18"/>
                <w:szCs w:val="18"/>
                <w:highlight w:val="yellow"/>
              </w:rPr>
              <w:t>/</w:t>
            </w:r>
            <w:proofErr w:type="spellStart"/>
            <w:r w:rsidRPr="00321532">
              <w:rPr>
                <w:rFonts w:asciiTheme="majorHAnsi" w:hAnsiTheme="majorHAnsi" w:cstheme="majorHAnsi"/>
                <w:color w:val="000000" w:themeColor="text1"/>
                <w:sz w:val="18"/>
                <w:szCs w:val="18"/>
                <w:highlight w:val="yellow"/>
              </w:rPr>
              <w:t>PSCell</w:t>
            </w:r>
            <w:proofErr w:type="spellEnd"/>
            <w:r w:rsidRPr="00321532">
              <w:rPr>
                <w:rFonts w:asciiTheme="majorHAnsi" w:hAnsiTheme="majorHAnsi" w:cstheme="majorHAnsi"/>
                <w:color w:val="000000" w:themeColor="text1"/>
                <w:sz w:val="18"/>
                <w:szCs w:val="18"/>
                <w:highlight w:val="yellow"/>
              </w:rPr>
              <w:t xml:space="preserve"> slot. </w:t>
            </w:r>
          </w:p>
          <w:p w14:paraId="4495A1C6" w14:textId="790B0CCD" w:rsidR="005056D5" w:rsidRPr="00321532" w:rsidRDefault="005056D5" w:rsidP="00195211">
            <w:pPr>
              <w:pStyle w:val="TAL"/>
              <w:rPr>
                <w:rFonts w:asciiTheme="majorHAnsi" w:hAnsiTheme="majorHAnsi" w:cstheme="majorHAnsi"/>
                <w:color w:val="000000" w:themeColor="text1"/>
                <w:szCs w:val="18"/>
              </w:rPr>
            </w:pPr>
            <w:r w:rsidRPr="00321532">
              <w:rPr>
                <w:rFonts w:asciiTheme="majorHAnsi" w:hAnsiTheme="majorHAnsi" w:cstheme="majorHAnsi"/>
                <w:color w:val="000000" w:themeColor="text1"/>
                <w:szCs w:val="18"/>
                <w:highlight w:val="yellow"/>
              </w:rPr>
              <w:t xml:space="preserve">Value 2: </w:t>
            </w:r>
            <w:r w:rsidRPr="00321532" w:rsidDel="00B36AB8">
              <w:rPr>
                <w:rFonts w:asciiTheme="majorHAnsi" w:hAnsiTheme="majorHAnsi" w:cstheme="majorHAnsi"/>
                <w:color w:val="000000" w:themeColor="text1"/>
                <w:szCs w:val="18"/>
                <w:highlight w:val="yellow"/>
              </w:rPr>
              <w:t xml:space="preserve">PDCCH monitoring occasion(s) on PCell/PSCell and on sSCell for cross-carrier scheduling to PCell/PSCell is not restricted to the first 3 OFDM symbols of a </w:t>
            </w:r>
            <w:proofErr w:type="spellStart"/>
            <w:r w:rsidRPr="00321532" w:rsidDel="00B36AB8">
              <w:rPr>
                <w:rFonts w:asciiTheme="majorHAnsi" w:hAnsiTheme="majorHAnsi" w:cstheme="majorHAnsi"/>
                <w:color w:val="000000" w:themeColor="text1"/>
                <w:szCs w:val="18"/>
                <w:highlight w:val="yellow"/>
              </w:rPr>
              <w:t>PCell</w:t>
            </w:r>
            <w:proofErr w:type="spellEnd"/>
            <w:r w:rsidRPr="00321532" w:rsidDel="00B36AB8">
              <w:rPr>
                <w:rFonts w:asciiTheme="majorHAnsi" w:hAnsiTheme="majorHAnsi" w:cstheme="majorHAnsi"/>
                <w:color w:val="000000" w:themeColor="text1"/>
                <w:szCs w:val="18"/>
                <w:highlight w:val="yellow"/>
              </w:rPr>
              <w:t>/</w:t>
            </w:r>
            <w:proofErr w:type="spellStart"/>
            <w:r w:rsidRPr="00321532" w:rsidDel="00B36AB8">
              <w:rPr>
                <w:rFonts w:asciiTheme="majorHAnsi" w:hAnsiTheme="majorHAnsi" w:cstheme="majorHAnsi"/>
                <w:color w:val="000000" w:themeColor="text1"/>
                <w:szCs w:val="18"/>
                <w:highlight w:val="yellow"/>
              </w:rPr>
              <w:t>PSCell</w:t>
            </w:r>
            <w:proofErr w:type="spellEnd"/>
            <w:r w:rsidRPr="00321532" w:rsidDel="00B36AB8">
              <w:rPr>
                <w:rFonts w:asciiTheme="majorHAnsi" w:hAnsiTheme="majorHAnsi" w:cstheme="majorHAnsi"/>
                <w:color w:val="000000" w:themeColor="text1"/>
                <w:szCs w:val="18"/>
                <w:highlight w:val="yellow"/>
              </w:rPr>
              <w:t xml:space="preserve"> slot</w:t>
            </w:r>
            <w:r w:rsidRPr="00321532">
              <w:rPr>
                <w:rFonts w:asciiTheme="majorHAnsi" w:hAnsiTheme="majorHAnsi" w:cstheme="majorHAnsi"/>
                <w:color w:val="000000" w:themeColor="text1"/>
                <w:szCs w:val="18"/>
                <w:highlight w:val="yellow"/>
              </w:rPr>
              <w:t>]</w:t>
            </w:r>
          </w:p>
          <w:p w14:paraId="3B6C0278" w14:textId="77777777" w:rsidR="005056D5" w:rsidRPr="00321532" w:rsidRDefault="005056D5" w:rsidP="00195211">
            <w:pPr>
              <w:pStyle w:val="TAL"/>
              <w:rPr>
                <w:rFonts w:asciiTheme="majorHAnsi" w:hAnsiTheme="majorHAnsi" w:cstheme="majorHAnsi"/>
                <w:color w:val="000000" w:themeColor="text1"/>
                <w:szCs w:val="18"/>
              </w:rPr>
            </w:pPr>
          </w:p>
          <w:p w14:paraId="39A791C2" w14:textId="77777777" w:rsidR="005056D5" w:rsidRPr="00321532" w:rsidRDefault="005056D5" w:rsidP="00195211">
            <w:pPr>
              <w:pStyle w:val="TAL"/>
              <w:rPr>
                <w:rFonts w:asciiTheme="majorHAnsi" w:hAnsiTheme="majorHAnsi" w:cstheme="majorHAnsi"/>
                <w:color w:val="000000" w:themeColor="text1"/>
                <w:szCs w:val="18"/>
              </w:rPr>
            </w:pPr>
            <w:r w:rsidRPr="00321532">
              <w:rPr>
                <w:rFonts w:asciiTheme="majorHAnsi" w:hAnsiTheme="majorHAnsi" w:cstheme="majorHAnsi"/>
                <w:color w:val="000000" w:themeColor="text1"/>
                <w:szCs w:val="18"/>
              </w:rPr>
              <w:t xml:space="preserve">Note: The CCS from </w:t>
            </w:r>
            <w:proofErr w:type="spellStart"/>
            <w:r w:rsidRPr="00321532">
              <w:rPr>
                <w:rFonts w:asciiTheme="majorHAnsi" w:hAnsiTheme="majorHAnsi" w:cstheme="majorHAnsi"/>
                <w:color w:val="000000" w:themeColor="text1"/>
                <w:szCs w:val="18"/>
              </w:rPr>
              <w:t>sSCell</w:t>
            </w:r>
            <w:proofErr w:type="spellEnd"/>
            <w:r w:rsidRPr="00321532">
              <w:rPr>
                <w:rFonts w:asciiTheme="majorHAnsi" w:hAnsiTheme="majorHAnsi" w:cstheme="majorHAnsi"/>
                <w:color w:val="000000" w:themeColor="text1"/>
                <w:szCs w:val="18"/>
              </w:rPr>
              <w:t xml:space="preserve"> to </w:t>
            </w:r>
            <w:proofErr w:type="spellStart"/>
            <w:r w:rsidRPr="00321532">
              <w:rPr>
                <w:rFonts w:asciiTheme="majorHAnsi" w:hAnsiTheme="majorHAnsi" w:cstheme="majorHAnsi"/>
                <w:color w:val="000000" w:themeColor="text1"/>
                <w:szCs w:val="18"/>
              </w:rPr>
              <w:t>PCell</w:t>
            </w:r>
            <w:proofErr w:type="spellEnd"/>
            <w:r w:rsidRPr="00321532">
              <w:rPr>
                <w:rFonts w:asciiTheme="majorHAnsi" w:hAnsiTheme="majorHAnsi" w:cstheme="majorHAnsi"/>
                <w:color w:val="000000" w:themeColor="text1"/>
                <w:szCs w:val="18"/>
              </w:rPr>
              <w:t xml:space="preserve"> is applicable to FR1 only but there can be other </w:t>
            </w:r>
            <w:proofErr w:type="spellStart"/>
            <w:r w:rsidRPr="00321532">
              <w:rPr>
                <w:rFonts w:asciiTheme="majorHAnsi" w:hAnsiTheme="majorHAnsi" w:cstheme="majorHAnsi"/>
                <w:color w:val="000000" w:themeColor="text1"/>
                <w:szCs w:val="18"/>
              </w:rPr>
              <w:t>SCells</w:t>
            </w:r>
            <w:proofErr w:type="spellEnd"/>
            <w:r w:rsidRPr="00321532">
              <w:rPr>
                <w:rFonts w:asciiTheme="majorHAnsi" w:hAnsiTheme="majorHAnsi" w:cstheme="majorHAnsi"/>
                <w:color w:val="000000" w:themeColor="text1"/>
                <w:szCs w:val="18"/>
              </w:rPr>
              <w:t xml:space="preserve"> in FR2 configured for the UE</w:t>
            </w:r>
          </w:p>
          <w:p w14:paraId="6C8F82FC" w14:textId="77777777" w:rsidR="005056D5" w:rsidRPr="00321532" w:rsidRDefault="005056D5" w:rsidP="00195211">
            <w:pPr>
              <w:pStyle w:val="TAL"/>
              <w:rPr>
                <w:rFonts w:asciiTheme="majorHAnsi" w:hAnsiTheme="majorHAnsi" w:cstheme="majorHAnsi"/>
                <w:color w:val="000000" w:themeColor="text1"/>
                <w:szCs w:val="18"/>
              </w:rPr>
            </w:pPr>
          </w:p>
          <w:p w14:paraId="58A0F0A3" w14:textId="77777777" w:rsidR="005056D5" w:rsidRPr="00321532" w:rsidRDefault="005056D5" w:rsidP="00195211">
            <w:pPr>
              <w:pStyle w:val="TAL"/>
              <w:rPr>
                <w:rFonts w:asciiTheme="majorHAnsi" w:hAnsiTheme="majorHAnsi" w:cstheme="majorHAnsi"/>
                <w:color w:val="000000" w:themeColor="text1"/>
                <w:szCs w:val="18"/>
              </w:rPr>
            </w:pPr>
            <w:r w:rsidRPr="00321532">
              <w:rPr>
                <w:rFonts w:asciiTheme="majorHAnsi" w:hAnsiTheme="majorHAnsi" w:cstheme="majorHAnsi"/>
                <w:color w:val="000000" w:themeColor="text1"/>
                <w:szCs w:val="18"/>
              </w:rPr>
              <w:t xml:space="preserve">Note: The </w:t>
            </w:r>
            <w:proofErr w:type="spellStart"/>
            <w:r w:rsidRPr="00321532">
              <w:rPr>
                <w:rFonts w:asciiTheme="majorHAnsi" w:hAnsiTheme="majorHAnsi" w:cstheme="majorHAnsi"/>
                <w:color w:val="000000" w:themeColor="text1"/>
                <w:szCs w:val="18"/>
              </w:rPr>
              <w:t>SCell</w:t>
            </w:r>
            <w:proofErr w:type="spellEnd"/>
            <w:r w:rsidRPr="00321532">
              <w:rPr>
                <w:rFonts w:asciiTheme="majorHAnsi" w:hAnsiTheme="majorHAnsi" w:cstheme="majorHAnsi"/>
                <w:color w:val="000000" w:themeColor="text1"/>
                <w:szCs w:val="18"/>
              </w:rPr>
              <w:t xml:space="preserve"> configured with Cross-carrier scheduling to </w:t>
            </w:r>
            <w:proofErr w:type="spellStart"/>
            <w:r w:rsidRPr="00321532">
              <w:rPr>
                <w:rFonts w:asciiTheme="majorHAnsi" w:hAnsiTheme="majorHAnsi" w:cstheme="majorHAnsi"/>
                <w:color w:val="000000" w:themeColor="text1"/>
                <w:szCs w:val="18"/>
              </w:rPr>
              <w:t>PCell</w:t>
            </w:r>
            <w:proofErr w:type="spellEnd"/>
            <w:r w:rsidRPr="00321532">
              <w:rPr>
                <w:rFonts w:asciiTheme="majorHAnsi" w:hAnsiTheme="majorHAnsi" w:cstheme="majorHAnsi"/>
                <w:color w:val="000000" w:themeColor="text1"/>
                <w:szCs w:val="18"/>
              </w:rPr>
              <w:t>/</w:t>
            </w:r>
            <w:proofErr w:type="spellStart"/>
            <w:r w:rsidRPr="00321532">
              <w:rPr>
                <w:rFonts w:asciiTheme="majorHAnsi" w:hAnsiTheme="majorHAnsi" w:cstheme="majorHAnsi"/>
                <w:color w:val="000000" w:themeColor="text1"/>
                <w:szCs w:val="18"/>
              </w:rPr>
              <w:t>PSCell</w:t>
            </w:r>
            <w:proofErr w:type="spellEnd"/>
            <w:r w:rsidRPr="00321532">
              <w:rPr>
                <w:rFonts w:asciiTheme="majorHAnsi" w:hAnsiTheme="majorHAnsi" w:cstheme="majorHAnsi"/>
                <w:color w:val="000000" w:themeColor="text1"/>
                <w:szCs w:val="18"/>
              </w:rPr>
              <w:t xml:space="preserve"> is referred to as ‘</w:t>
            </w:r>
            <w:proofErr w:type="spellStart"/>
            <w:r w:rsidRPr="00321532">
              <w:rPr>
                <w:rFonts w:asciiTheme="majorHAnsi" w:hAnsiTheme="majorHAnsi" w:cstheme="majorHAnsi"/>
                <w:color w:val="000000" w:themeColor="text1"/>
                <w:szCs w:val="18"/>
              </w:rPr>
              <w:t>sSCell</w:t>
            </w:r>
            <w:proofErr w:type="spellEnd"/>
            <w:r w:rsidRPr="00321532">
              <w:rPr>
                <w:rFonts w:asciiTheme="majorHAnsi" w:hAnsiTheme="majorHAnsi" w:cstheme="majorHAnsi"/>
                <w:color w:val="000000" w:themeColor="text1"/>
                <w:szCs w:val="18"/>
              </w:rPr>
              <w:t>’</w:t>
            </w:r>
          </w:p>
        </w:tc>
        <w:tc>
          <w:tcPr>
            <w:tcW w:w="1276" w:type="dxa"/>
            <w:tcBorders>
              <w:top w:val="single" w:sz="4" w:space="0" w:color="auto"/>
              <w:left w:val="single" w:sz="4" w:space="0" w:color="auto"/>
              <w:bottom w:val="single" w:sz="4" w:space="0" w:color="auto"/>
              <w:right w:val="single" w:sz="4" w:space="0" w:color="auto"/>
            </w:tcBorders>
          </w:tcPr>
          <w:p w14:paraId="313C770E" w14:textId="77777777" w:rsidR="005056D5" w:rsidRPr="00321532" w:rsidRDefault="005056D5" w:rsidP="00195211">
            <w:pPr>
              <w:pStyle w:val="TAL"/>
              <w:rPr>
                <w:rFonts w:asciiTheme="majorHAnsi" w:hAnsiTheme="majorHAnsi" w:cstheme="majorHAnsi"/>
                <w:color w:val="000000" w:themeColor="text1"/>
                <w:szCs w:val="18"/>
              </w:rPr>
            </w:pPr>
            <w:r w:rsidRPr="00321532">
              <w:rPr>
                <w:rFonts w:asciiTheme="majorHAnsi" w:hAnsiTheme="majorHAnsi" w:cstheme="majorHAnsi"/>
                <w:color w:val="000000" w:themeColor="text1"/>
                <w:szCs w:val="18"/>
              </w:rPr>
              <w:t>Optional with capability signalling</w:t>
            </w:r>
          </w:p>
        </w:tc>
      </w:tr>
    </w:tbl>
    <w:p w14:paraId="5F0CF4F3" w14:textId="77777777" w:rsidR="005056D5" w:rsidRDefault="005056D5" w:rsidP="00EE26C1">
      <w:pPr>
        <w:pStyle w:val="3GPPNormalText"/>
        <w:ind w:left="0" w:firstLine="0"/>
        <w:rPr>
          <w:lang w:val="en-US" w:eastAsia="ko-KR"/>
        </w:rPr>
      </w:pPr>
    </w:p>
    <w:p w14:paraId="23877A31" w14:textId="2D9D2E94" w:rsidR="005056D5" w:rsidRPr="00237A9B" w:rsidRDefault="003C4E7E" w:rsidP="00EE26C1">
      <w:pPr>
        <w:pStyle w:val="3GPPNormalText"/>
        <w:ind w:left="0" w:firstLine="0"/>
        <w:rPr>
          <w:szCs w:val="22"/>
          <w:lang w:val="en-US" w:eastAsia="ko-KR"/>
        </w:rPr>
      </w:pPr>
      <w:r w:rsidRPr="00237A9B">
        <w:rPr>
          <w:szCs w:val="22"/>
          <w:lang w:val="en-US" w:eastAsia="ko-KR"/>
        </w:rPr>
        <w:t>For FG 34-2 (Type B) UE</w:t>
      </w:r>
    </w:p>
    <w:p w14:paraId="127A3A88" w14:textId="77777777" w:rsidR="004446C0" w:rsidRDefault="004446C0" w:rsidP="004446C0">
      <w:pPr>
        <w:pStyle w:val="3GPPNormalText"/>
        <w:numPr>
          <w:ilvl w:val="0"/>
          <w:numId w:val="36"/>
        </w:numPr>
        <w:rPr>
          <w:szCs w:val="22"/>
          <w:lang w:val="en-US" w:eastAsia="ko-KR"/>
        </w:rPr>
      </w:pPr>
      <w:r w:rsidRPr="003C4E7E">
        <w:rPr>
          <w:szCs w:val="22"/>
          <w:lang w:val="en-US" w:eastAsia="ko-KR"/>
        </w:rPr>
        <w:t xml:space="preserve">Regarding text related </w:t>
      </w:r>
      <w:r>
        <w:rPr>
          <w:szCs w:val="22"/>
          <w:lang w:val="en-US" w:eastAsia="ko-KR"/>
        </w:rPr>
        <w:t xml:space="preserve">to </w:t>
      </w:r>
      <w:r w:rsidRPr="003C4E7E">
        <w:rPr>
          <w:szCs w:val="22"/>
          <w:lang w:val="en-US" w:eastAsia="ko-KR"/>
        </w:rPr>
        <w:t>support of 30</w:t>
      </w:r>
      <w:r>
        <w:rPr>
          <w:szCs w:val="22"/>
          <w:lang w:val="en-US" w:eastAsia="ko-KR"/>
        </w:rPr>
        <w:t>/60</w:t>
      </w:r>
      <w:r w:rsidRPr="003C4E7E">
        <w:rPr>
          <w:szCs w:val="22"/>
          <w:lang w:val="en-US" w:eastAsia="ko-KR"/>
        </w:rPr>
        <w:t>kH</w:t>
      </w:r>
      <w:r>
        <w:rPr>
          <w:szCs w:val="22"/>
          <w:lang w:val="en-US" w:eastAsia="ko-KR"/>
        </w:rPr>
        <w:t>z</w:t>
      </w:r>
      <w:r w:rsidRPr="003C4E7E">
        <w:rPr>
          <w:szCs w:val="22"/>
          <w:lang w:val="en-US" w:eastAsia="ko-KR"/>
        </w:rPr>
        <w:t xml:space="preserve"> SCS for P(S)Cell</w:t>
      </w:r>
      <w:r>
        <w:rPr>
          <w:szCs w:val="22"/>
          <w:lang w:val="en-US" w:eastAsia="ko-KR"/>
        </w:rPr>
        <w:t>) we propose the following</w:t>
      </w:r>
    </w:p>
    <w:p w14:paraId="76242E5F" w14:textId="77777777" w:rsidR="004446C0" w:rsidRPr="003C4E7E" w:rsidRDefault="004446C0" w:rsidP="004446C0">
      <w:pPr>
        <w:pStyle w:val="3GPPNormalText"/>
        <w:numPr>
          <w:ilvl w:val="1"/>
          <w:numId w:val="36"/>
        </w:numPr>
        <w:rPr>
          <w:szCs w:val="22"/>
          <w:lang w:val="en-US" w:eastAsia="ko-KR"/>
        </w:rPr>
      </w:pPr>
      <w:r>
        <w:rPr>
          <w:szCs w:val="22"/>
          <w:lang w:val="en-US" w:eastAsia="ko-KR"/>
        </w:rPr>
        <w:t xml:space="preserve">Confirm yellow parts in below text. </w:t>
      </w:r>
      <w:proofErr w:type="spellStart"/>
      <w:r>
        <w:rPr>
          <w:szCs w:val="22"/>
          <w:lang w:val="en-US" w:eastAsia="ko-KR"/>
        </w:rPr>
        <w:t>i.e</w:t>
      </w:r>
      <w:proofErr w:type="spellEnd"/>
      <w:r>
        <w:rPr>
          <w:szCs w:val="22"/>
          <w:lang w:val="en-US" w:eastAsia="ko-KR"/>
        </w:rPr>
        <w:t xml:space="preserve">, confirm indication of supported P(S)Cell SCS including 30/60kHz SCS for P(S)Cell, and also confirm indication of candidate value set 2 indicating frequency band pair(s) for P(S)Cell and </w:t>
      </w:r>
      <w:proofErr w:type="spellStart"/>
      <w:r>
        <w:rPr>
          <w:szCs w:val="22"/>
          <w:lang w:val="en-US" w:eastAsia="ko-KR"/>
        </w:rPr>
        <w:t>sSCell</w:t>
      </w:r>
      <w:proofErr w:type="spellEnd"/>
    </w:p>
    <w:p w14:paraId="6513F0D7" w14:textId="77777777" w:rsidR="004446C0" w:rsidRPr="003C4E7E" w:rsidRDefault="004446C0" w:rsidP="004446C0">
      <w:pPr>
        <w:pStyle w:val="ListParagraph"/>
        <w:numPr>
          <w:ilvl w:val="2"/>
          <w:numId w:val="36"/>
        </w:numPr>
        <w:ind w:leftChars="0"/>
        <w:rPr>
          <w:rFonts w:eastAsia="MS Mincho"/>
          <w:sz w:val="22"/>
          <w:szCs w:val="22"/>
          <w:lang w:val="en-US" w:eastAsia="ko-KR"/>
        </w:rPr>
      </w:pPr>
      <w:r w:rsidRPr="003C4E7E">
        <w:rPr>
          <w:sz w:val="22"/>
          <w:szCs w:val="22"/>
          <w:lang w:val="en-US" w:eastAsia="ko-KR"/>
        </w:rPr>
        <w:t xml:space="preserve">Component 4: </w:t>
      </w:r>
      <w:r w:rsidRPr="003C4E7E">
        <w:rPr>
          <w:sz w:val="22"/>
          <w:szCs w:val="22"/>
          <w:highlight w:val="yellow"/>
          <w:lang w:val="en-US" w:eastAsia="ko-KR"/>
        </w:rPr>
        <w:t xml:space="preserve">“… </w:t>
      </w:r>
      <w:r w:rsidRPr="003C4E7E">
        <w:rPr>
          <w:rFonts w:eastAsia="MS Mincho"/>
          <w:sz w:val="22"/>
          <w:szCs w:val="22"/>
          <w:highlight w:val="yellow"/>
          <w:lang w:val="en-US" w:eastAsia="ko-KR"/>
        </w:rPr>
        <w:t>FFS: N is based on pair of (</w:t>
      </w:r>
      <w:proofErr w:type="spellStart"/>
      <w:r w:rsidRPr="003C4E7E">
        <w:rPr>
          <w:rFonts w:eastAsia="MS Mincho"/>
          <w:sz w:val="22"/>
          <w:szCs w:val="22"/>
          <w:highlight w:val="yellow"/>
          <w:lang w:val="en-US" w:eastAsia="ko-KR"/>
        </w:rPr>
        <w:t>PCell</w:t>
      </w:r>
      <w:proofErr w:type="spellEnd"/>
      <w:r w:rsidRPr="003C4E7E">
        <w:rPr>
          <w:rFonts w:eastAsia="MS Mincho"/>
          <w:sz w:val="22"/>
          <w:szCs w:val="22"/>
          <w:highlight w:val="yellow"/>
          <w:lang w:val="en-US" w:eastAsia="ko-KR"/>
        </w:rPr>
        <w:t>/</w:t>
      </w:r>
      <w:proofErr w:type="spellStart"/>
      <w:r w:rsidRPr="003C4E7E">
        <w:rPr>
          <w:rFonts w:eastAsia="MS Mincho"/>
          <w:sz w:val="22"/>
          <w:szCs w:val="22"/>
          <w:highlight w:val="yellow"/>
          <w:lang w:val="en-US" w:eastAsia="ko-KR"/>
        </w:rPr>
        <w:t>PSCell</w:t>
      </w:r>
      <w:proofErr w:type="spellEnd"/>
      <w:r w:rsidRPr="003C4E7E">
        <w:rPr>
          <w:rFonts w:eastAsia="MS Mincho"/>
          <w:sz w:val="22"/>
          <w:szCs w:val="22"/>
          <w:highlight w:val="yellow"/>
          <w:lang w:val="en-US" w:eastAsia="ko-KR"/>
        </w:rPr>
        <w:t xml:space="preserve"> SCS, </w:t>
      </w:r>
      <w:proofErr w:type="spellStart"/>
      <w:r w:rsidRPr="003C4E7E">
        <w:rPr>
          <w:rFonts w:eastAsia="MS Mincho"/>
          <w:sz w:val="22"/>
          <w:szCs w:val="22"/>
          <w:highlight w:val="yellow"/>
          <w:lang w:val="en-US" w:eastAsia="ko-KR"/>
        </w:rPr>
        <w:t>sSCell</w:t>
      </w:r>
      <w:proofErr w:type="spellEnd"/>
      <w:r w:rsidRPr="003C4E7E">
        <w:rPr>
          <w:rFonts w:eastAsia="MS Mincho"/>
          <w:sz w:val="22"/>
          <w:szCs w:val="22"/>
          <w:highlight w:val="yellow"/>
          <w:lang w:val="en-US" w:eastAsia="ko-KR"/>
        </w:rPr>
        <w:t xml:space="preserve"> SCS): N=1 </w:t>
      </w:r>
      <w:proofErr w:type="gramStart"/>
      <w:r w:rsidRPr="003C4E7E">
        <w:rPr>
          <w:rFonts w:eastAsia="MS Mincho"/>
          <w:sz w:val="22"/>
          <w:szCs w:val="22"/>
          <w:highlight w:val="yellow"/>
          <w:lang w:val="en-US" w:eastAsia="ko-KR"/>
        </w:rPr>
        <w:t>for(</w:t>
      </w:r>
      <w:proofErr w:type="gramEnd"/>
      <w:r w:rsidRPr="003C4E7E">
        <w:rPr>
          <w:rFonts w:eastAsia="MS Mincho"/>
          <w:sz w:val="22"/>
          <w:szCs w:val="22"/>
          <w:highlight w:val="yellow"/>
          <w:lang w:val="en-US" w:eastAsia="ko-KR"/>
        </w:rPr>
        <w:t>15,15), (30,30), (60,60) and N=2 for (15,30), (30,60) and N=4 for (15, 60)</w:t>
      </w:r>
      <w:r w:rsidRPr="003C4E7E">
        <w:rPr>
          <w:rFonts w:eastAsia="MS Mincho"/>
          <w:sz w:val="22"/>
          <w:szCs w:val="22"/>
          <w:lang w:val="en-US" w:eastAsia="ko-KR"/>
        </w:rPr>
        <w:t xml:space="preserve"> </w:t>
      </w:r>
      <w:r w:rsidRPr="003C4E7E">
        <w:rPr>
          <w:sz w:val="22"/>
          <w:szCs w:val="22"/>
          <w:lang w:val="en-US" w:eastAsia="ko-KR"/>
        </w:rPr>
        <w:t>”</w:t>
      </w:r>
    </w:p>
    <w:p w14:paraId="490B4B89" w14:textId="77777777" w:rsidR="004446C0" w:rsidRPr="00E132BD" w:rsidRDefault="004446C0" w:rsidP="004446C0">
      <w:pPr>
        <w:pStyle w:val="ListParagraph"/>
        <w:numPr>
          <w:ilvl w:val="2"/>
          <w:numId w:val="36"/>
        </w:numPr>
        <w:ind w:leftChars="0"/>
        <w:rPr>
          <w:rFonts w:eastAsia="MS Mincho"/>
          <w:sz w:val="22"/>
          <w:szCs w:val="22"/>
          <w:lang w:val="en-US" w:eastAsia="ko-KR"/>
        </w:rPr>
      </w:pPr>
      <w:r w:rsidRPr="003C4E7E">
        <w:rPr>
          <w:sz w:val="22"/>
          <w:szCs w:val="22"/>
          <w:lang w:val="en-US" w:eastAsia="ko-KR"/>
        </w:rPr>
        <w:t xml:space="preserve">Notes: </w:t>
      </w:r>
      <w:r w:rsidRPr="003C4E7E">
        <w:rPr>
          <w:color w:val="000000" w:themeColor="text1"/>
          <w:sz w:val="22"/>
          <w:szCs w:val="22"/>
        </w:rPr>
        <w:t xml:space="preserve">Candidate value set: One or more of supported SCS combinations ({P(S)Cell SCS in kHz, </w:t>
      </w:r>
      <w:proofErr w:type="spellStart"/>
      <w:r w:rsidRPr="003C4E7E">
        <w:rPr>
          <w:color w:val="000000" w:themeColor="text1"/>
          <w:sz w:val="22"/>
          <w:szCs w:val="22"/>
        </w:rPr>
        <w:t>sSCell</w:t>
      </w:r>
      <w:proofErr w:type="spellEnd"/>
      <w:r w:rsidRPr="003C4E7E">
        <w:rPr>
          <w:color w:val="000000" w:themeColor="text1"/>
          <w:sz w:val="22"/>
          <w:szCs w:val="22"/>
        </w:rPr>
        <w:t xml:space="preserve"> SCS in kHz}) from following set are indicated by the UE: {15,15}, {15,30}, (15, 60), </w:t>
      </w:r>
      <w:r w:rsidRPr="003C4E7E">
        <w:rPr>
          <w:color w:val="000000" w:themeColor="text1"/>
          <w:sz w:val="22"/>
          <w:szCs w:val="22"/>
          <w:highlight w:val="yellow"/>
        </w:rPr>
        <w:t>[{30,30}, {30,60</w:t>
      </w:r>
      <w:proofErr w:type="gramStart"/>
      <w:r w:rsidRPr="003C4E7E">
        <w:rPr>
          <w:color w:val="000000" w:themeColor="text1"/>
          <w:sz w:val="22"/>
          <w:szCs w:val="22"/>
          <w:highlight w:val="yellow"/>
        </w:rPr>
        <w:t>},{</w:t>
      </w:r>
      <w:proofErr w:type="gramEnd"/>
      <w:r w:rsidRPr="003C4E7E">
        <w:rPr>
          <w:color w:val="000000" w:themeColor="text1"/>
          <w:sz w:val="22"/>
          <w:szCs w:val="22"/>
          <w:highlight w:val="yellow"/>
        </w:rPr>
        <w:t>60,60}]); [Candidate value set 2: frequency band pair(s) for {</w:t>
      </w:r>
      <w:proofErr w:type="spellStart"/>
      <w:r w:rsidRPr="003C4E7E">
        <w:rPr>
          <w:color w:val="000000" w:themeColor="text1"/>
          <w:sz w:val="22"/>
          <w:szCs w:val="22"/>
          <w:highlight w:val="yellow"/>
        </w:rPr>
        <w:t>PCell</w:t>
      </w:r>
      <w:proofErr w:type="spellEnd"/>
      <w:r w:rsidRPr="003C4E7E">
        <w:rPr>
          <w:color w:val="000000" w:themeColor="text1"/>
          <w:sz w:val="22"/>
          <w:szCs w:val="22"/>
          <w:highlight w:val="yellow"/>
        </w:rPr>
        <w:t>/</w:t>
      </w:r>
      <w:proofErr w:type="spellStart"/>
      <w:r w:rsidRPr="003C4E7E">
        <w:rPr>
          <w:color w:val="000000" w:themeColor="text1"/>
          <w:sz w:val="22"/>
          <w:szCs w:val="22"/>
          <w:highlight w:val="yellow"/>
        </w:rPr>
        <w:t>PSCell</w:t>
      </w:r>
      <w:proofErr w:type="spellEnd"/>
      <w:r w:rsidRPr="003C4E7E">
        <w:rPr>
          <w:color w:val="000000" w:themeColor="text1"/>
          <w:sz w:val="22"/>
          <w:szCs w:val="22"/>
          <w:highlight w:val="yellow"/>
        </w:rPr>
        <w:t xml:space="preserve">, </w:t>
      </w:r>
      <w:proofErr w:type="spellStart"/>
      <w:r w:rsidRPr="003C4E7E">
        <w:rPr>
          <w:color w:val="000000" w:themeColor="text1"/>
          <w:sz w:val="22"/>
          <w:szCs w:val="22"/>
          <w:highlight w:val="yellow"/>
        </w:rPr>
        <w:t>sSCell</w:t>
      </w:r>
      <w:proofErr w:type="spellEnd"/>
      <w:r w:rsidRPr="003C4E7E">
        <w:rPr>
          <w:color w:val="000000" w:themeColor="text1"/>
          <w:sz w:val="22"/>
          <w:szCs w:val="22"/>
          <w:highlight w:val="yellow"/>
        </w:rPr>
        <w:t>}]</w:t>
      </w:r>
    </w:p>
    <w:p w14:paraId="1F39AF37" w14:textId="31925BBC" w:rsidR="00237A9B" w:rsidRDefault="00237A9B" w:rsidP="00237A9B">
      <w:pPr>
        <w:pStyle w:val="TAL"/>
        <w:numPr>
          <w:ilvl w:val="0"/>
          <w:numId w:val="36"/>
        </w:numPr>
        <w:rPr>
          <w:rFonts w:ascii="Times New Roman" w:eastAsia="MS Mincho" w:hAnsi="Times New Roman"/>
          <w:sz w:val="22"/>
          <w:szCs w:val="22"/>
          <w:lang w:val="en-US" w:eastAsia="ko-KR"/>
        </w:rPr>
      </w:pPr>
      <w:r>
        <w:rPr>
          <w:rFonts w:ascii="Times New Roman" w:eastAsia="MS Mincho" w:hAnsi="Times New Roman"/>
          <w:sz w:val="22"/>
          <w:szCs w:val="22"/>
          <w:lang w:val="en-US" w:eastAsia="ko-KR"/>
        </w:rPr>
        <w:lastRenderedPageBreak/>
        <w:t>Regarding candidate value description of Component 7) in Notes column, considering the discussion in RAN1#108-e</w:t>
      </w:r>
      <w:r w:rsidR="008A3FB5">
        <w:rPr>
          <w:rFonts w:ascii="Times New Roman" w:eastAsia="MS Mincho" w:hAnsi="Times New Roman"/>
          <w:sz w:val="22"/>
          <w:szCs w:val="22"/>
          <w:lang w:val="en-US" w:eastAsia="ko-KR"/>
        </w:rPr>
        <w:t xml:space="preserve"> </w:t>
      </w:r>
      <w:r>
        <w:rPr>
          <w:rFonts w:ascii="Times New Roman" w:eastAsia="MS Mincho" w:hAnsi="Times New Roman"/>
          <w:sz w:val="22"/>
          <w:szCs w:val="22"/>
          <w:lang w:val="en-US" w:eastAsia="ko-KR"/>
        </w:rPr>
        <w:t>we propose the following</w:t>
      </w:r>
    </w:p>
    <w:p w14:paraId="2E01CE5E" w14:textId="56B16ADE" w:rsidR="008A3FB5" w:rsidRDefault="00237A9B" w:rsidP="00237A9B">
      <w:pPr>
        <w:pStyle w:val="TAL"/>
        <w:numPr>
          <w:ilvl w:val="1"/>
          <w:numId w:val="36"/>
        </w:numPr>
        <w:rPr>
          <w:rFonts w:ascii="Times New Roman" w:eastAsia="MS Mincho" w:hAnsi="Times New Roman"/>
          <w:sz w:val="22"/>
          <w:szCs w:val="22"/>
          <w:lang w:val="en-US" w:eastAsia="ko-KR"/>
        </w:rPr>
      </w:pPr>
      <w:r>
        <w:rPr>
          <w:rFonts w:ascii="Times New Roman" w:eastAsia="MS Mincho" w:hAnsi="Times New Roman"/>
          <w:sz w:val="22"/>
          <w:szCs w:val="22"/>
          <w:lang w:val="en-US" w:eastAsia="ko-KR"/>
        </w:rPr>
        <w:t xml:space="preserve">Update the description for </w:t>
      </w:r>
      <w:r w:rsidR="008A3FB5">
        <w:rPr>
          <w:rFonts w:ascii="Times New Roman" w:eastAsia="MS Mincho" w:hAnsi="Times New Roman"/>
          <w:sz w:val="22"/>
          <w:szCs w:val="22"/>
          <w:lang w:val="en-US" w:eastAsia="ko-KR"/>
        </w:rPr>
        <w:t>Value1 and Value2 and also include a Note as given below</w:t>
      </w:r>
    </w:p>
    <w:p w14:paraId="5189E9B9" w14:textId="121D5D95" w:rsidR="00237A9B" w:rsidRDefault="00237A9B" w:rsidP="008A3FB5">
      <w:pPr>
        <w:pStyle w:val="TAL"/>
        <w:numPr>
          <w:ilvl w:val="2"/>
          <w:numId w:val="36"/>
        </w:numPr>
        <w:rPr>
          <w:rFonts w:ascii="Times New Roman" w:eastAsia="MS Mincho" w:hAnsi="Times New Roman"/>
          <w:sz w:val="22"/>
          <w:szCs w:val="22"/>
          <w:lang w:val="en-US" w:eastAsia="ko-KR"/>
        </w:rPr>
      </w:pPr>
      <w:r>
        <w:rPr>
          <w:rFonts w:ascii="Times New Roman" w:eastAsia="MS Mincho" w:hAnsi="Times New Roman"/>
          <w:sz w:val="22"/>
          <w:szCs w:val="22"/>
          <w:lang w:val="en-US" w:eastAsia="ko-KR"/>
        </w:rPr>
        <w:t>Value 1: If UE indicates FG 22-12</w:t>
      </w:r>
      <w:r w:rsidR="008A3FB5">
        <w:rPr>
          <w:rFonts w:ascii="Times New Roman" w:eastAsia="MS Mincho" w:hAnsi="Times New Roman"/>
          <w:sz w:val="22"/>
          <w:szCs w:val="22"/>
          <w:lang w:val="en-US" w:eastAsia="ko-KR"/>
        </w:rPr>
        <w:t xml:space="preserve"> and</w:t>
      </w:r>
      <w:r>
        <w:rPr>
          <w:rFonts w:ascii="Times New Roman" w:eastAsia="MS Mincho" w:hAnsi="Times New Roman"/>
          <w:sz w:val="22"/>
          <w:szCs w:val="22"/>
          <w:lang w:val="en-US" w:eastAsia="ko-KR"/>
        </w:rPr>
        <w:t xml:space="preserve"> </w:t>
      </w:r>
      <w:r w:rsidR="008A3FB5">
        <w:rPr>
          <w:rFonts w:ascii="Times New Roman" w:eastAsia="MS Mincho" w:hAnsi="Times New Roman"/>
          <w:sz w:val="22"/>
          <w:szCs w:val="22"/>
          <w:lang w:val="en-US" w:eastAsia="ko-KR"/>
        </w:rPr>
        <w:t>P</w:t>
      </w:r>
      <w:r>
        <w:rPr>
          <w:rFonts w:ascii="Times New Roman" w:eastAsia="MS Mincho" w:hAnsi="Times New Roman"/>
          <w:sz w:val="22"/>
          <w:szCs w:val="22"/>
          <w:lang w:val="en-US" w:eastAsia="ko-KR"/>
        </w:rPr>
        <w:t xml:space="preserve">(S)Cell SCS </w:t>
      </w:r>
      <w:r w:rsidR="008A3FB5">
        <w:rPr>
          <w:rFonts w:ascii="Times New Roman" w:eastAsia="MS Mincho" w:hAnsi="Times New Roman"/>
          <w:sz w:val="22"/>
          <w:szCs w:val="22"/>
          <w:lang w:val="en-US" w:eastAsia="ko-KR"/>
        </w:rPr>
        <w:t xml:space="preserve">is 15kHz, </w:t>
      </w:r>
      <w:r w:rsidRPr="00237A9B">
        <w:rPr>
          <w:rFonts w:ascii="Times New Roman" w:eastAsia="MS Mincho" w:hAnsi="Times New Roman"/>
          <w:sz w:val="22"/>
          <w:szCs w:val="22"/>
          <w:lang w:val="en-US" w:eastAsia="ko-KR"/>
        </w:rPr>
        <w:t xml:space="preserve">PDCCH monitoring occasion(s) on </w:t>
      </w:r>
      <w:proofErr w:type="spellStart"/>
      <w:r w:rsidRPr="00237A9B">
        <w:rPr>
          <w:rFonts w:ascii="Times New Roman" w:eastAsia="MS Mincho" w:hAnsi="Times New Roman"/>
          <w:sz w:val="22"/>
          <w:szCs w:val="22"/>
          <w:lang w:val="en-US" w:eastAsia="ko-KR"/>
        </w:rPr>
        <w:t>PCell</w:t>
      </w:r>
      <w:proofErr w:type="spellEnd"/>
      <w:r w:rsidRPr="00237A9B">
        <w:rPr>
          <w:rFonts w:ascii="Times New Roman" w:eastAsia="MS Mincho" w:hAnsi="Times New Roman"/>
          <w:sz w:val="22"/>
          <w:szCs w:val="22"/>
          <w:lang w:val="en-US" w:eastAsia="ko-KR"/>
        </w:rPr>
        <w:t>/</w:t>
      </w:r>
      <w:proofErr w:type="spellStart"/>
      <w:r w:rsidRPr="00237A9B">
        <w:rPr>
          <w:rFonts w:ascii="Times New Roman" w:eastAsia="MS Mincho" w:hAnsi="Times New Roman"/>
          <w:sz w:val="22"/>
          <w:szCs w:val="22"/>
          <w:lang w:val="en-US" w:eastAsia="ko-KR"/>
        </w:rPr>
        <w:t>PSCell</w:t>
      </w:r>
      <w:proofErr w:type="spellEnd"/>
      <w:r w:rsidRPr="00237A9B">
        <w:rPr>
          <w:rFonts w:ascii="Times New Roman" w:eastAsia="MS Mincho" w:hAnsi="Times New Roman"/>
          <w:sz w:val="22"/>
          <w:szCs w:val="22"/>
          <w:lang w:val="en-US" w:eastAsia="ko-KR"/>
        </w:rPr>
        <w:t xml:space="preserve"> and on </w:t>
      </w:r>
      <w:proofErr w:type="spellStart"/>
      <w:r w:rsidRPr="00237A9B">
        <w:rPr>
          <w:rFonts w:ascii="Times New Roman" w:eastAsia="MS Mincho" w:hAnsi="Times New Roman"/>
          <w:sz w:val="22"/>
          <w:szCs w:val="22"/>
          <w:lang w:val="en-US" w:eastAsia="ko-KR"/>
        </w:rPr>
        <w:t>sSCell</w:t>
      </w:r>
      <w:proofErr w:type="spellEnd"/>
      <w:r w:rsidRPr="00237A9B">
        <w:rPr>
          <w:rFonts w:ascii="Times New Roman" w:eastAsia="MS Mincho" w:hAnsi="Times New Roman"/>
          <w:sz w:val="22"/>
          <w:szCs w:val="22"/>
          <w:lang w:val="en-US" w:eastAsia="ko-KR"/>
        </w:rPr>
        <w:t xml:space="preserve"> for cross-carrier scheduling to </w:t>
      </w:r>
      <w:proofErr w:type="spellStart"/>
      <w:r w:rsidRPr="00237A9B">
        <w:rPr>
          <w:rFonts w:ascii="Times New Roman" w:eastAsia="MS Mincho" w:hAnsi="Times New Roman"/>
          <w:sz w:val="22"/>
          <w:szCs w:val="22"/>
          <w:lang w:val="en-US" w:eastAsia="ko-KR"/>
        </w:rPr>
        <w:t>PCell</w:t>
      </w:r>
      <w:proofErr w:type="spellEnd"/>
      <w:r w:rsidRPr="00237A9B">
        <w:rPr>
          <w:rFonts w:ascii="Times New Roman" w:eastAsia="MS Mincho" w:hAnsi="Times New Roman"/>
          <w:sz w:val="22"/>
          <w:szCs w:val="22"/>
          <w:lang w:val="en-US" w:eastAsia="ko-KR"/>
        </w:rPr>
        <w:t>/</w:t>
      </w:r>
      <w:proofErr w:type="spellStart"/>
      <w:r w:rsidRPr="00237A9B">
        <w:rPr>
          <w:rFonts w:ascii="Times New Roman" w:eastAsia="MS Mincho" w:hAnsi="Times New Roman"/>
          <w:sz w:val="22"/>
          <w:szCs w:val="22"/>
          <w:lang w:val="en-US" w:eastAsia="ko-KR"/>
        </w:rPr>
        <w:t>PSCell</w:t>
      </w:r>
      <w:proofErr w:type="spellEnd"/>
      <w:r w:rsidRPr="00237A9B">
        <w:rPr>
          <w:rFonts w:ascii="Times New Roman" w:eastAsia="MS Mincho" w:hAnsi="Times New Roman"/>
          <w:sz w:val="22"/>
          <w:szCs w:val="22"/>
          <w:lang w:val="en-US" w:eastAsia="ko-KR"/>
        </w:rPr>
        <w:t xml:space="preserve"> is </w:t>
      </w:r>
      <w:r w:rsidR="008A3FB5" w:rsidRPr="008A3FB5">
        <w:rPr>
          <w:rFonts w:ascii="Times New Roman" w:eastAsia="MS Mincho" w:hAnsi="Times New Roman"/>
          <w:sz w:val="22"/>
          <w:szCs w:val="22"/>
          <w:lang w:val="en-US" w:eastAsia="ko-KR"/>
        </w:rPr>
        <w:t xml:space="preserve">within a single span of any three contiguous OFDM symbols that are within the first four OFDM symbols in a </w:t>
      </w:r>
      <w:proofErr w:type="spellStart"/>
      <w:r w:rsidR="00C533D9">
        <w:rPr>
          <w:rFonts w:ascii="Times New Roman" w:eastAsia="MS Mincho" w:hAnsi="Times New Roman"/>
          <w:sz w:val="22"/>
          <w:szCs w:val="22"/>
          <w:lang w:val="en-US" w:eastAsia="ko-KR"/>
        </w:rPr>
        <w:t>PCell</w:t>
      </w:r>
      <w:proofErr w:type="spellEnd"/>
      <w:r w:rsidR="00C533D9">
        <w:rPr>
          <w:rFonts w:ascii="Times New Roman" w:eastAsia="MS Mincho" w:hAnsi="Times New Roman"/>
          <w:sz w:val="22"/>
          <w:szCs w:val="22"/>
          <w:lang w:val="en-US" w:eastAsia="ko-KR"/>
        </w:rPr>
        <w:t>/</w:t>
      </w:r>
      <w:proofErr w:type="spellStart"/>
      <w:r w:rsidR="00C533D9">
        <w:rPr>
          <w:rFonts w:ascii="Times New Roman" w:eastAsia="MS Mincho" w:hAnsi="Times New Roman"/>
          <w:sz w:val="22"/>
          <w:szCs w:val="22"/>
          <w:lang w:val="en-US" w:eastAsia="ko-KR"/>
        </w:rPr>
        <w:t>PSCell</w:t>
      </w:r>
      <w:proofErr w:type="spellEnd"/>
      <w:r w:rsidR="00C533D9">
        <w:rPr>
          <w:rFonts w:ascii="Times New Roman" w:eastAsia="MS Mincho" w:hAnsi="Times New Roman"/>
          <w:sz w:val="22"/>
          <w:szCs w:val="22"/>
          <w:lang w:val="en-US" w:eastAsia="ko-KR"/>
        </w:rPr>
        <w:t xml:space="preserve"> </w:t>
      </w:r>
      <w:r w:rsidR="008A3FB5" w:rsidRPr="008A3FB5">
        <w:rPr>
          <w:rFonts w:ascii="Times New Roman" w:eastAsia="MS Mincho" w:hAnsi="Times New Roman"/>
          <w:sz w:val="22"/>
          <w:szCs w:val="22"/>
          <w:lang w:val="en-US" w:eastAsia="ko-KR"/>
        </w:rPr>
        <w:t>slot</w:t>
      </w:r>
      <w:r w:rsidR="008A3FB5">
        <w:rPr>
          <w:rFonts w:ascii="Times New Roman" w:eastAsia="MS Mincho" w:hAnsi="Times New Roman"/>
          <w:sz w:val="22"/>
          <w:szCs w:val="22"/>
          <w:lang w:val="en-US" w:eastAsia="ko-KR"/>
        </w:rPr>
        <w:t xml:space="preserve">; otherwise, </w:t>
      </w:r>
      <w:r w:rsidR="008A3FB5" w:rsidRPr="00237A9B">
        <w:rPr>
          <w:rFonts w:ascii="Times New Roman" w:eastAsia="MS Mincho" w:hAnsi="Times New Roman"/>
          <w:sz w:val="22"/>
          <w:szCs w:val="22"/>
          <w:lang w:val="en-US" w:eastAsia="ko-KR"/>
        </w:rPr>
        <w:t xml:space="preserve">PDCCH monitoring occasion(s) on </w:t>
      </w:r>
      <w:proofErr w:type="spellStart"/>
      <w:r w:rsidR="008A3FB5" w:rsidRPr="00237A9B">
        <w:rPr>
          <w:rFonts w:ascii="Times New Roman" w:eastAsia="MS Mincho" w:hAnsi="Times New Roman"/>
          <w:sz w:val="22"/>
          <w:szCs w:val="22"/>
          <w:lang w:val="en-US" w:eastAsia="ko-KR"/>
        </w:rPr>
        <w:t>PCell</w:t>
      </w:r>
      <w:proofErr w:type="spellEnd"/>
      <w:r w:rsidR="008A3FB5" w:rsidRPr="00237A9B">
        <w:rPr>
          <w:rFonts w:ascii="Times New Roman" w:eastAsia="MS Mincho" w:hAnsi="Times New Roman"/>
          <w:sz w:val="22"/>
          <w:szCs w:val="22"/>
          <w:lang w:val="en-US" w:eastAsia="ko-KR"/>
        </w:rPr>
        <w:t>/</w:t>
      </w:r>
      <w:proofErr w:type="spellStart"/>
      <w:r w:rsidR="008A3FB5" w:rsidRPr="00237A9B">
        <w:rPr>
          <w:rFonts w:ascii="Times New Roman" w:eastAsia="MS Mincho" w:hAnsi="Times New Roman"/>
          <w:sz w:val="22"/>
          <w:szCs w:val="22"/>
          <w:lang w:val="en-US" w:eastAsia="ko-KR"/>
        </w:rPr>
        <w:t>PSCell</w:t>
      </w:r>
      <w:proofErr w:type="spellEnd"/>
      <w:r w:rsidR="008A3FB5" w:rsidRPr="00237A9B">
        <w:rPr>
          <w:rFonts w:ascii="Times New Roman" w:eastAsia="MS Mincho" w:hAnsi="Times New Roman"/>
          <w:sz w:val="22"/>
          <w:szCs w:val="22"/>
          <w:lang w:val="en-US" w:eastAsia="ko-KR"/>
        </w:rPr>
        <w:t xml:space="preserve"> and on </w:t>
      </w:r>
      <w:proofErr w:type="spellStart"/>
      <w:r w:rsidR="008A3FB5" w:rsidRPr="00237A9B">
        <w:rPr>
          <w:rFonts w:ascii="Times New Roman" w:eastAsia="MS Mincho" w:hAnsi="Times New Roman"/>
          <w:sz w:val="22"/>
          <w:szCs w:val="22"/>
          <w:lang w:val="en-US" w:eastAsia="ko-KR"/>
        </w:rPr>
        <w:t>sSCell</w:t>
      </w:r>
      <w:proofErr w:type="spellEnd"/>
      <w:r w:rsidR="008A3FB5" w:rsidRPr="00237A9B">
        <w:rPr>
          <w:rFonts w:ascii="Times New Roman" w:eastAsia="MS Mincho" w:hAnsi="Times New Roman"/>
          <w:sz w:val="22"/>
          <w:szCs w:val="22"/>
          <w:lang w:val="en-US" w:eastAsia="ko-KR"/>
        </w:rPr>
        <w:t xml:space="preserve"> for cross-carrier scheduling to </w:t>
      </w:r>
      <w:proofErr w:type="spellStart"/>
      <w:r w:rsidR="008A3FB5" w:rsidRPr="00237A9B">
        <w:rPr>
          <w:rFonts w:ascii="Times New Roman" w:eastAsia="MS Mincho" w:hAnsi="Times New Roman"/>
          <w:sz w:val="22"/>
          <w:szCs w:val="22"/>
          <w:lang w:val="en-US" w:eastAsia="ko-KR"/>
        </w:rPr>
        <w:t>PCell</w:t>
      </w:r>
      <w:proofErr w:type="spellEnd"/>
      <w:r w:rsidR="008A3FB5" w:rsidRPr="00237A9B">
        <w:rPr>
          <w:rFonts w:ascii="Times New Roman" w:eastAsia="MS Mincho" w:hAnsi="Times New Roman"/>
          <w:sz w:val="22"/>
          <w:szCs w:val="22"/>
          <w:lang w:val="en-US" w:eastAsia="ko-KR"/>
        </w:rPr>
        <w:t>/</w:t>
      </w:r>
      <w:proofErr w:type="spellStart"/>
      <w:r w:rsidR="008A3FB5" w:rsidRPr="00237A9B">
        <w:rPr>
          <w:rFonts w:ascii="Times New Roman" w:eastAsia="MS Mincho" w:hAnsi="Times New Roman"/>
          <w:sz w:val="22"/>
          <w:szCs w:val="22"/>
          <w:lang w:val="en-US" w:eastAsia="ko-KR"/>
        </w:rPr>
        <w:t>PSCell</w:t>
      </w:r>
      <w:proofErr w:type="spellEnd"/>
      <w:r w:rsidR="008A3FB5" w:rsidRPr="00237A9B">
        <w:rPr>
          <w:rFonts w:ascii="Times New Roman" w:eastAsia="MS Mincho" w:hAnsi="Times New Roman"/>
          <w:sz w:val="22"/>
          <w:szCs w:val="22"/>
          <w:lang w:val="en-US" w:eastAsia="ko-KR"/>
        </w:rPr>
        <w:t xml:space="preserve"> is </w:t>
      </w:r>
      <w:r w:rsidR="008A3FB5" w:rsidRPr="008A3FB5">
        <w:rPr>
          <w:rFonts w:ascii="Times New Roman" w:eastAsia="MS Mincho" w:hAnsi="Times New Roman"/>
          <w:sz w:val="22"/>
          <w:szCs w:val="22"/>
          <w:lang w:val="en-US" w:eastAsia="ko-KR"/>
        </w:rPr>
        <w:t xml:space="preserve">within the first </w:t>
      </w:r>
      <w:r w:rsidR="008A3FB5">
        <w:rPr>
          <w:rFonts w:ascii="Times New Roman" w:eastAsia="MS Mincho" w:hAnsi="Times New Roman"/>
          <w:sz w:val="22"/>
          <w:szCs w:val="22"/>
          <w:lang w:val="en-US" w:eastAsia="ko-KR"/>
        </w:rPr>
        <w:t>three</w:t>
      </w:r>
      <w:r w:rsidR="008A3FB5" w:rsidRPr="008A3FB5">
        <w:rPr>
          <w:rFonts w:ascii="Times New Roman" w:eastAsia="MS Mincho" w:hAnsi="Times New Roman"/>
          <w:sz w:val="22"/>
          <w:szCs w:val="22"/>
          <w:lang w:val="en-US" w:eastAsia="ko-KR"/>
        </w:rPr>
        <w:t xml:space="preserve"> OFDM symbols in a </w:t>
      </w:r>
      <w:proofErr w:type="spellStart"/>
      <w:r w:rsidR="00C533D9">
        <w:rPr>
          <w:rFonts w:ascii="Times New Roman" w:eastAsia="MS Mincho" w:hAnsi="Times New Roman"/>
          <w:sz w:val="22"/>
          <w:szCs w:val="22"/>
          <w:lang w:val="en-US" w:eastAsia="ko-KR"/>
        </w:rPr>
        <w:t>PCell</w:t>
      </w:r>
      <w:proofErr w:type="spellEnd"/>
      <w:r w:rsidR="00C533D9">
        <w:rPr>
          <w:rFonts w:ascii="Times New Roman" w:eastAsia="MS Mincho" w:hAnsi="Times New Roman"/>
          <w:sz w:val="22"/>
          <w:szCs w:val="22"/>
          <w:lang w:val="en-US" w:eastAsia="ko-KR"/>
        </w:rPr>
        <w:t>/</w:t>
      </w:r>
      <w:proofErr w:type="spellStart"/>
      <w:r w:rsidR="00C533D9">
        <w:rPr>
          <w:rFonts w:ascii="Times New Roman" w:eastAsia="MS Mincho" w:hAnsi="Times New Roman"/>
          <w:sz w:val="22"/>
          <w:szCs w:val="22"/>
          <w:lang w:val="en-US" w:eastAsia="ko-KR"/>
        </w:rPr>
        <w:t>PSCell</w:t>
      </w:r>
      <w:proofErr w:type="spellEnd"/>
      <w:r w:rsidR="00C533D9">
        <w:rPr>
          <w:rFonts w:ascii="Times New Roman" w:eastAsia="MS Mincho" w:hAnsi="Times New Roman"/>
          <w:sz w:val="22"/>
          <w:szCs w:val="22"/>
          <w:lang w:val="en-US" w:eastAsia="ko-KR"/>
        </w:rPr>
        <w:t xml:space="preserve"> </w:t>
      </w:r>
      <w:r w:rsidR="008A3FB5" w:rsidRPr="008A3FB5">
        <w:rPr>
          <w:rFonts w:ascii="Times New Roman" w:eastAsia="MS Mincho" w:hAnsi="Times New Roman"/>
          <w:sz w:val="22"/>
          <w:szCs w:val="22"/>
          <w:lang w:val="en-US" w:eastAsia="ko-KR"/>
        </w:rPr>
        <w:t>slot</w:t>
      </w:r>
      <w:r w:rsidR="008A3FB5">
        <w:rPr>
          <w:rFonts w:ascii="Times New Roman" w:eastAsia="MS Mincho" w:hAnsi="Times New Roman"/>
          <w:sz w:val="22"/>
          <w:szCs w:val="22"/>
          <w:lang w:val="en-US" w:eastAsia="ko-KR"/>
        </w:rPr>
        <w:t xml:space="preserve">. </w:t>
      </w:r>
    </w:p>
    <w:p w14:paraId="77C2B77B" w14:textId="77777777" w:rsidR="008A3FB5" w:rsidRDefault="008A3FB5" w:rsidP="008A3FB5">
      <w:pPr>
        <w:pStyle w:val="TAL"/>
        <w:numPr>
          <w:ilvl w:val="2"/>
          <w:numId w:val="36"/>
        </w:numPr>
        <w:rPr>
          <w:rFonts w:ascii="Times New Roman" w:eastAsia="MS Mincho" w:hAnsi="Times New Roman"/>
          <w:sz w:val="22"/>
          <w:szCs w:val="22"/>
          <w:lang w:val="en-US" w:eastAsia="ko-KR"/>
        </w:rPr>
      </w:pPr>
      <w:r>
        <w:rPr>
          <w:rFonts w:ascii="Times New Roman" w:eastAsia="MS Mincho" w:hAnsi="Times New Roman"/>
          <w:sz w:val="22"/>
          <w:szCs w:val="22"/>
          <w:lang w:val="en-US" w:eastAsia="ko-KR"/>
        </w:rPr>
        <w:t xml:space="preserve">Value 2: The description of Value 1 is not applied </w:t>
      </w:r>
    </w:p>
    <w:p w14:paraId="1A410939" w14:textId="0F5509AD" w:rsidR="008A3FB5" w:rsidRDefault="008A3FB5" w:rsidP="008A3FB5">
      <w:pPr>
        <w:pStyle w:val="TAL"/>
        <w:numPr>
          <w:ilvl w:val="2"/>
          <w:numId w:val="36"/>
        </w:numPr>
        <w:rPr>
          <w:rFonts w:ascii="Times New Roman" w:eastAsia="MS Mincho" w:hAnsi="Times New Roman"/>
          <w:sz w:val="22"/>
          <w:szCs w:val="22"/>
          <w:lang w:val="en-US" w:eastAsia="ko-KR"/>
        </w:rPr>
      </w:pPr>
      <w:r>
        <w:rPr>
          <w:rFonts w:ascii="Times New Roman" w:eastAsia="MS Mincho" w:hAnsi="Times New Roman"/>
          <w:sz w:val="22"/>
          <w:szCs w:val="22"/>
          <w:lang w:val="en-US" w:eastAsia="ko-KR"/>
        </w:rPr>
        <w:t xml:space="preserve">Note: Regardless of Value 1 or Value2, other UE capability indications related to PDCCH monitoring on </w:t>
      </w:r>
      <w:proofErr w:type="spellStart"/>
      <w:r>
        <w:rPr>
          <w:rFonts w:ascii="Times New Roman" w:eastAsia="MS Mincho" w:hAnsi="Times New Roman"/>
          <w:sz w:val="22"/>
          <w:szCs w:val="22"/>
          <w:lang w:val="en-US" w:eastAsia="ko-KR"/>
        </w:rPr>
        <w:t>PCell</w:t>
      </w:r>
      <w:proofErr w:type="spellEnd"/>
      <w:r w:rsidR="00F7473E">
        <w:rPr>
          <w:rFonts w:ascii="Times New Roman" w:eastAsia="MS Mincho" w:hAnsi="Times New Roman"/>
          <w:sz w:val="22"/>
          <w:szCs w:val="22"/>
          <w:lang w:val="en-US" w:eastAsia="ko-KR"/>
        </w:rPr>
        <w:t>/</w:t>
      </w:r>
      <w:proofErr w:type="spellStart"/>
      <w:r w:rsidR="00F7473E">
        <w:rPr>
          <w:rFonts w:ascii="Times New Roman" w:eastAsia="MS Mincho" w:hAnsi="Times New Roman"/>
          <w:sz w:val="22"/>
          <w:szCs w:val="22"/>
          <w:lang w:val="en-US" w:eastAsia="ko-KR"/>
        </w:rPr>
        <w:t>PSCell</w:t>
      </w:r>
      <w:proofErr w:type="spellEnd"/>
      <w:r>
        <w:rPr>
          <w:rFonts w:ascii="Times New Roman" w:eastAsia="MS Mincho" w:hAnsi="Times New Roman"/>
          <w:sz w:val="22"/>
          <w:szCs w:val="22"/>
          <w:lang w:val="en-US" w:eastAsia="ko-KR"/>
        </w:rPr>
        <w:t xml:space="preserve"> or PDCCH monitoring on </w:t>
      </w:r>
      <w:proofErr w:type="spellStart"/>
      <w:r>
        <w:rPr>
          <w:rFonts w:ascii="Times New Roman" w:eastAsia="MS Mincho" w:hAnsi="Times New Roman"/>
          <w:sz w:val="22"/>
          <w:szCs w:val="22"/>
          <w:lang w:val="en-US" w:eastAsia="ko-KR"/>
        </w:rPr>
        <w:t>sSCell</w:t>
      </w:r>
      <w:proofErr w:type="spellEnd"/>
      <w:r>
        <w:rPr>
          <w:rFonts w:ascii="Times New Roman" w:eastAsia="MS Mincho" w:hAnsi="Times New Roman"/>
          <w:sz w:val="22"/>
          <w:szCs w:val="22"/>
          <w:lang w:val="en-US" w:eastAsia="ko-KR"/>
        </w:rPr>
        <w:t xml:space="preserve"> are still applicable. </w:t>
      </w:r>
    </w:p>
    <w:p w14:paraId="0C29DDD5" w14:textId="77777777" w:rsidR="004446C0" w:rsidRDefault="004446C0" w:rsidP="004446C0">
      <w:pPr>
        <w:pStyle w:val="TAL"/>
        <w:ind w:left="2160"/>
        <w:rPr>
          <w:rFonts w:ascii="Times New Roman" w:eastAsia="MS Mincho" w:hAnsi="Times New Roman"/>
          <w:sz w:val="22"/>
          <w:szCs w:val="22"/>
          <w:lang w:val="en-US" w:eastAsia="ko-KR"/>
        </w:rPr>
      </w:pPr>
    </w:p>
    <w:p w14:paraId="6826D267" w14:textId="1241FD35" w:rsidR="00237A9B" w:rsidRPr="00237A9B" w:rsidRDefault="005B187C" w:rsidP="00237A9B">
      <w:pPr>
        <w:pStyle w:val="TAL"/>
        <w:numPr>
          <w:ilvl w:val="0"/>
          <w:numId w:val="36"/>
        </w:numPr>
        <w:rPr>
          <w:rFonts w:ascii="Times New Roman" w:eastAsia="MS Mincho" w:hAnsi="Times New Roman"/>
          <w:sz w:val="22"/>
          <w:szCs w:val="22"/>
          <w:lang w:val="en-US" w:eastAsia="ko-KR"/>
        </w:rPr>
      </w:pPr>
      <w:r w:rsidRPr="005B187C">
        <w:rPr>
          <w:rFonts w:ascii="Times New Roman" w:eastAsia="MS Mincho" w:hAnsi="Times New Roman"/>
          <w:sz w:val="22"/>
          <w:szCs w:val="22"/>
          <w:lang w:val="en-US" w:eastAsia="ko-KR"/>
        </w:rPr>
        <w:t xml:space="preserve">Regarding </w:t>
      </w:r>
      <w:r>
        <w:rPr>
          <w:rFonts w:ascii="Times New Roman" w:eastAsia="MS Mincho" w:hAnsi="Times New Roman"/>
          <w:sz w:val="22"/>
          <w:szCs w:val="22"/>
          <w:lang w:val="en-US" w:eastAsia="ko-KR"/>
        </w:rPr>
        <w:t xml:space="preserve">Component </w:t>
      </w:r>
      <w:r w:rsidR="00237A9B">
        <w:rPr>
          <w:rFonts w:ascii="Times New Roman" w:eastAsia="MS Mincho" w:hAnsi="Times New Roman"/>
          <w:sz w:val="22"/>
          <w:szCs w:val="22"/>
          <w:lang w:val="en-US" w:eastAsia="ko-KR"/>
        </w:rPr>
        <w:t>8</w:t>
      </w:r>
      <w:r>
        <w:rPr>
          <w:rFonts w:ascii="Times New Roman" w:eastAsia="MS Mincho" w:hAnsi="Times New Roman"/>
          <w:sz w:val="22"/>
          <w:szCs w:val="22"/>
          <w:lang w:val="en-US" w:eastAsia="ko-KR"/>
        </w:rPr>
        <w:t xml:space="preserve">), </w:t>
      </w:r>
      <w:r w:rsidR="00237A9B" w:rsidRPr="00237A9B">
        <w:rPr>
          <w:rFonts w:ascii="Times New Roman" w:eastAsia="MS Mincho" w:hAnsi="Times New Roman"/>
          <w:sz w:val="22"/>
          <w:szCs w:val="22"/>
          <w:lang w:val="en-US" w:eastAsia="ko-KR"/>
        </w:rPr>
        <w:t>our preference is to support unaligned CA between P(S)</w:t>
      </w:r>
      <w:r w:rsidR="00286A3F">
        <w:rPr>
          <w:rFonts w:ascii="Times New Roman" w:eastAsia="MS Mincho" w:hAnsi="Times New Roman"/>
          <w:sz w:val="22"/>
          <w:szCs w:val="22"/>
          <w:lang w:val="en-US" w:eastAsia="ko-KR"/>
        </w:rPr>
        <w:t>C</w:t>
      </w:r>
      <w:r w:rsidR="00237A9B" w:rsidRPr="00237A9B">
        <w:rPr>
          <w:rFonts w:ascii="Times New Roman" w:eastAsia="MS Mincho" w:hAnsi="Times New Roman"/>
          <w:sz w:val="22"/>
          <w:szCs w:val="22"/>
          <w:lang w:val="en-US" w:eastAsia="ko-KR"/>
        </w:rPr>
        <w:t xml:space="preserve">ell </w:t>
      </w:r>
      <w:r w:rsidR="00286A3F">
        <w:rPr>
          <w:rFonts w:ascii="Times New Roman" w:eastAsia="MS Mincho" w:hAnsi="Times New Roman"/>
          <w:sz w:val="22"/>
          <w:szCs w:val="22"/>
          <w:lang w:val="en-US" w:eastAsia="ko-KR"/>
        </w:rPr>
        <w:t xml:space="preserve">and </w:t>
      </w:r>
      <w:proofErr w:type="spellStart"/>
      <w:r w:rsidR="00286A3F">
        <w:rPr>
          <w:rFonts w:ascii="Times New Roman" w:eastAsia="MS Mincho" w:hAnsi="Times New Roman"/>
          <w:sz w:val="22"/>
          <w:szCs w:val="22"/>
          <w:lang w:val="en-US" w:eastAsia="ko-KR"/>
        </w:rPr>
        <w:t>sSCell</w:t>
      </w:r>
      <w:proofErr w:type="spellEnd"/>
      <w:r w:rsidR="00286A3F">
        <w:rPr>
          <w:rFonts w:ascii="Times New Roman" w:eastAsia="MS Mincho" w:hAnsi="Times New Roman"/>
          <w:sz w:val="22"/>
          <w:szCs w:val="22"/>
          <w:lang w:val="en-US" w:eastAsia="ko-KR"/>
        </w:rPr>
        <w:t xml:space="preserve"> </w:t>
      </w:r>
      <w:r w:rsidR="00237A9B" w:rsidRPr="00237A9B">
        <w:rPr>
          <w:rFonts w:ascii="Times New Roman" w:eastAsia="MS Mincho" w:hAnsi="Times New Roman"/>
          <w:sz w:val="22"/>
          <w:szCs w:val="22"/>
          <w:lang w:val="en-US" w:eastAsia="ko-KR"/>
        </w:rPr>
        <w:t>in FG 34-</w:t>
      </w:r>
      <w:r w:rsidR="00237A9B">
        <w:rPr>
          <w:rFonts w:ascii="Times New Roman" w:eastAsia="MS Mincho" w:hAnsi="Times New Roman"/>
          <w:sz w:val="22"/>
          <w:szCs w:val="22"/>
          <w:lang w:val="en-US" w:eastAsia="ko-KR"/>
        </w:rPr>
        <w:t>2. However,</w:t>
      </w:r>
      <w:r w:rsidR="00237A9B" w:rsidRPr="00237A9B">
        <w:rPr>
          <w:rFonts w:ascii="Times New Roman" w:eastAsia="MS Mincho" w:hAnsi="Times New Roman"/>
          <w:sz w:val="22"/>
          <w:szCs w:val="22"/>
          <w:lang w:val="en-US" w:eastAsia="ko-KR"/>
        </w:rPr>
        <w:t xml:space="preserve"> considering discussion so far, we are also OK to capture </w:t>
      </w:r>
      <w:r w:rsidR="00237A9B">
        <w:rPr>
          <w:rFonts w:ascii="Times New Roman" w:eastAsia="MS Mincho" w:hAnsi="Times New Roman"/>
          <w:sz w:val="22"/>
          <w:szCs w:val="22"/>
          <w:lang w:val="en-US" w:eastAsia="ko-KR"/>
        </w:rPr>
        <w:t>support for unaligned CA as</w:t>
      </w:r>
      <w:r w:rsidR="00237A9B" w:rsidRPr="00237A9B">
        <w:rPr>
          <w:rFonts w:ascii="Times New Roman" w:eastAsia="MS Mincho" w:hAnsi="Times New Roman"/>
          <w:sz w:val="22"/>
          <w:szCs w:val="22"/>
          <w:lang w:val="en-US" w:eastAsia="ko-KR"/>
        </w:rPr>
        <w:t xml:space="preserve"> a separate UE capability. We propose the following</w:t>
      </w:r>
    </w:p>
    <w:p w14:paraId="34629E33" w14:textId="68248C7B" w:rsidR="00237A9B" w:rsidRPr="00237A9B" w:rsidRDefault="00237A9B" w:rsidP="00237A9B">
      <w:pPr>
        <w:pStyle w:val="TAL"/>
        <w:numPr>
          <w:ilvl w:val="1"/>
          <w:numId w:val="36"/>
        </w:numPr>
        <w:rPr>
          <w:rFonts w:ascii="Times New Roman" w:eastAsia="MS Mincho" w:hAnsi="Times New Roman"/>
          <w:sz w:val="22"/>
          <w:szCs w:val="22"/>
          <w:lang w:val="en-US" w:eastAsia="ko-KR"/>
        </w:rPr>
      </w:pPr>
      <w:r>
        <w:rPr>
          <w:rFonts w:ascii="Times New Roman" w:eastAsia="MS Mincho" w:hAnsi="Times New Roman"/>
          <w:sz w:val="22"/>
          <w:szCs w:val="22"/>
          <w:lang w:val="en-US" w:eastAsia="ko-KR"/>
        </w:rPr>
        <w:t>Confirm current yellow text in component 10</w:t>
      </w:r>
      <w:proofErr w:type="gramStart"/>
      <w:r>
        <w:rPr>
          <w:rFonts w:ascii="Times New Roman" w:eastAsia="MS Mincho" w:hAnsi="Times New Roman"/>
          <w:sz w:val="22"/>
          <w:szCs w:val="22"/>
          <w:lang w:val="en-US" w:eastAsia="ko-KR"/>
        </w:rPr>
        <w:t xml:space="preserve">) </w:t>
      </w:r>
      <w:r w:rsidR="008A3FB5">
        <w:rPr>
          <w:rFonts w:ascii="Times New Roman" w:eastAsia="MS Mincho" w:hAnsi="Times New Roman"/>
          <w:sz w:val="22"/>
          <w:szCs w:val="22"/>
          <w:lang w:val="en-US" w:eastAsia="ko-KR"/>
        </w:rPr>
        <w:t xml:space="preserve"> </w:t>
      </w:r>
      <w:r w:rsidRPr="00237A9B">
        <w:rPr>
          <w:rFonts w:ascii="Times New Roman" w:eastAsia="MS Mincho" w:hAnsi="Times New Roman"/>
          <w:sz w:val="22"/>
          <w:szCs w:val="22"/>
          <w:lang w:val="en-US" w:eastAsia="ko-KR"/>
        </w:rPr>
        <w:t>“</w:t>
      </w:r>
      <w:proofErr w:type="gramEnd"/>
      <w:r w:rsidRPr="00237A9B">
        <w:rPr>
          <w:rFonts w:ascii="Times New Roman" w:eastAsia="MS Mincho" w:hAnsi="Times New Roman"/>
          <w:sz w:val="22"/>
          <w:szCs w:val="22"/>
          <w:lang w:val="en-US" w:eastAsia="ko-KR"/>
        </w:rPr>
        <w:t xml:space="preserve">frame boundary alignment between </w:t>
      </w:r>
      <w:proofErr w:type="spellStart"/>
      <w:r w:rsidRPr="00237A9B">
        <w:rPr>
          <w:rFonts w:ascii="Times New Roman" w:eastAsia="MS Mincho" w:hAnsi="Times New Roman"/>
          <w:sz w:val="22"/>
          <w:szCs w:val="22"/>
          <w:lang w:val="en-US" w:eastAsia="ko-KR"/>
        </w:rPr>
        <w:t>PCell</w:t>
      </w:r>
      <w:proofErr w:type="spellEnd"/>
      <w:r w:rsidRPr="00237A9B">
        <w:rPr>
          <w:rFonts w:ascii="Times New Roman" w:eastAsia="MS Mincho" w:hAnsi="Times New Roman"/>
          <w:sz w:val="22"/>
          <w:szCs w:val="22"/>
          <w:lang w:val="en-US" w:eastAsia="ko-KR"/>
        </w:rPr>
        <w:t>/</w:t>
      </w:r>
      <w:proofErr w:type="spellStart"/>
      <w:r w:rsidRPr="00237A9B">
        <w:rPr>
          <w:rFonts w:ascii="Times New Roman" w:eastAsia="MS Mincho" w:hAnsi="Times New Roman"/>
          <w:sz w:val="22"/>
          <w:szCs w:val="22"/>
          <w:lang w:val="en-US" w:eastAsia="ko-KR"/>
        </w:rPr>
        <w:t>PSCell</w:t>
      </w:r>
      <w:proofErr w:type="spellEnd"/>
      <w:r w:rsidRPr="00237A9B">
        <w:rPr>
          <w:rFonts w:ascii="Times New Roman" w:eastAsia="MS Mincho" w:hAnsi="Times New Roman"/>
          <w:sz w:val="22"/>
          <w:szCs w:val="22"/>
          <w:lang w:val="en-US" w:eastAsia="ko-KR"/>
        </w:rPr>
        <w:t xml:space="preserve"> and </w:t>
      </w:r>
      <w:proofErr w:type="spellStart"/>
      <w:r w:rsidRPr="00237A9B">
        <w:rPr>
          <w:rFonts w:ascii="Times New Roman" w:eastAsia="MS Mincho" w:hAnsi="Times New Roman"/>
          <w:sz w:val="22"/>
          <w:szCs w:val="22"/>
          <w:lang w:val="en-US" w:eastAsia="ko-KR"/>
        </w:rPr>
        <w:t>sSCell</w:t>
      </w:r>
      <w:proofErr w:type="spellEnd"/>
      <w:r w:rsidRPr="00237A9B">
        <w:rPr>
          <w:rFonts w:ascii="Times New Roman" w:eastAsia="MS Mincho" w:hAnsi="Times New Roman"/>
          <w:sz w:val="22"/>
          <w:szCs w:val="22"/>
          <w:lang w:val="en-US" w:eastAsia="ko-KR"/>
        </w:rPr>
        <w:t>”</w:t>
      </w:r>
    </w:p>
    <w:p w14:paraId="465BC9C4" w14:textId="77777777" w:rsidR="00237A9B" w:rsidRPr="00237A9B" w:rsidRDefault="00237A9B" w:rsidP="00237A9B">
      <w:pPr>
        <w:pStyle w:val="TAL"/>
        <w:numPr>
          <w:ilvl w:val="1"/>
          <w:numId w:val="36"/>
        </w:numPr>
        <w:rPr>
          <w:rFonts w:ascii="Times New Roman" w:eastAsia="MS Mincho" w:hAnsi="Times New Roman"/>
          <w:sz w:val="22"/>
          <w:szCs w:val="22"/>
          <w:lang w:val="en-US" w:eastAsia="ko-KR"/>
        </w:rPr>
      </w:pPr>
      <w:r w:rsidRPr="00237A9B">
        <w:rPr>
          <w:rFonts w:ascii="Times New Roman" w:eastAsia="MS Mincho" w:hAnsi="Times New Roman"/>
          <w:sz w:val="22"/>
          <w:szCs w:val="22"/>
          <w:lang w:val="en-US" w:eastAsia="ko-KR"/>
        </w:rPr>
        <w:t xml:space="preserve">Add following Note in Notes column (relevant conclusion made in RAN1#106b-e) – “Note: Non-zero value for </w:t>
      </w:r>
      <w:r w:rsidRPr="00237A9B">
        <w:rPr>
          <w:rFonts w:ascii="Times New Roman" w:eastAsia="MS Mincho" w:hAnsi="Times New Roman"/>
          <w:i/>
          <w:iCs/>
          <w:sz w:val="22"/>
          <w:szCs w:val="22"/>
          <w:lang w:val="en-US" w:eastAsia="ko-KR"/>
        </w:rPr>
        <w:t>ca-</w:t>
      </w:r>
      <w:proofErr w:type="spellStart"/>
      <w:r w:rsidRPr="00237A9B">
        <w:rPr>
          <w:rFonts w:ascii="Times New Roman" w:eastAsia="MS Mincho" w:hAnsi="Times New Roman"/>
          <w:i/>
          <w:iCs/>
          <w:sz w:val="22"/>
          <w:szCs w:val="22"/>
          <w:lang w:val="en-US" w:eastAsia="ko-KR"/>
        </w:rPr>
        <w:t>SlotOffset</w:t>
      </w:r>
      <w:proofErr w:type="spellEnd"/>
      <w:r w:rsidRPr="00237A9B">
        <w:rPr>
          <w:rFonts w:ascii="Times New Roman" w:eastAsia="MS Mincho" w:hAnsi="Times New Roman"/>
          <w:sz w:val="22"/>
          <w:szCs w:val="22"/>
          <w:lang w:val="en-US" w:eastAsia="ko-KR"/>
        </w:rPr>
        <w:t xml:space="preserve"> can be configured for </w:t>
      </w:r>
      <w:proofErr w:type="spellStart"/>
      <w:r w:rsidRPr="00237A9B">
        <w:rPr>
          <w:rFonts w:ascii="Times New Roman" w:eastAsia="MS Mincho" w:hAnsi="Times New Roman"/>
          <w:sz w:val="22"/>
          <w:szCs w:val="22"/>
          <w:lang w:val="en-US" w:eastAsia="ko-KR"/>
        </w:rPr>
        <w:t>SCells</w:t>
      </w:r>
      <w:proofErr w:type="spellEnd"/>
      <w:r w:rsidRPr="00237A9B">
        <w:rPr>
          <w:rFonts w:ascii="Times New Roman" w:eastAsia="MS Mincho" w:hAnsi="Times New Roman"/>
          <w:sz w:val="22"/>
          <w:szCs w:val="22"/>
          <w:lang w:val="en-US" w:eastAsia="ko-KR"/>
        </w:rPr>
        <w:t xml:space="preserve"> other than the </w:t>
      </w:r>
      <w:proofErr w:type="spellStart"/>
      <w:r w:rsidRPr="00237A9B">
        <w:rPr>
          <w:rFonts w:ascii="Times New Roman" w:eastAsia="MS Mincho" w:hAnsi="Times New Roman"/>
          <w:sz w:val="22"/>
          <w:szCs w:val="22"/>
          <w:lang w:val="en-US" w:eastAsia="ko-KR"/>
        </w:rPr>
        <w:t>sSCell</w:t>
      </w:r>
      <w:proofErr w:type="spellEnd"/>
      <w:r w:rsidRPr="00237A9B">
        <w:rPr>
          <w:rFonts w:ascii="Times New Roman" w:eastAsia="MS Mincho" w:hAnsi="Times New Roman"/>
          <w:sz w:val="22"/>
          <w:szCs w:val="22"/>
          <w:lang w:val="en-US" w:eastAsia="ko-KR"/>
        </w:rPr>
        <w:t>”</w:t>
      </w:r>
    </w:p>
    <w:p w14:paraId="4A5849BB" w14:textId="2E764091" w:rsidR="00237A9B" w:rsidRPr="00237A9B" w:rsidRDefault="00237A9B" w:rsidP="00237A9B">
      <w:pPr>
        <w:pStyle w:val="TAL"/>
        <w:numPr>
          <w:ilvl w:val="1"/>
          <w:numId w:val="36"/>
        </w:numPr>
        <w:rPr>
          <w:rFonts w:ascii="Times New Roman" w:eastAsia="MS Mincho" w:hAnsi="Times New Roman"/>
          <w:sz w:val="22"/>
          <w:szCs w:val="22"/>
          <w:lang w:val="en-US" w:eastAsia="ko-KR"/>
        </w:rPr>
      </w:pPr>
      <w:r w:rsidRPr="00237A9B">
        <w:rPr>
          <w:rFonts w:ascii="Times New Roman" w:eastAsia="MS Mincho" w:hAnsi="Times New Roman"/>
          <w:sz w:val="22"/>
          <w:szCs w:val="22"/>
          <w:lang w:val="en-US" w:eastAsia="ko-KR"/>
        </w:rPr>
        <w:t xml:space="preserve">Add new </w:t>
      </w:r>
      <w:r>
        <w:rPr>
          <w:rFonts w:ascii="Times New Roman" w:eastAsia="MS Mincho" w:hAnsi="Times New Roman"/>
          <w:sz w:val="22"/>
          <w:szCs w:val="22"/>
          <w:lang w:val="en-US" w:eastAsia="ko-KR"/>
        </w:rPr>
        <w:t>FG row</w:t>
      </w:r>
      <w:r w:rsidRPr="00237A9B">
        <w:rPr>
          <w:rFonts w:ascii="Times New Roman" w:eastAsia="MS Mincho" w:hAnsi="Times New Roman"/>
          <w:sz w:val="22"/>
          <w:szCs w:val="22"/>
          <w:lang w:val="en-US" w:eastAsia="ko-KR"/>
        </w:rPr>
        <w:t xml:space="preserve"> FG 34-</w:t>
      </w:r>
      <w:r>
        <w:rPr>
          <w:rFonts w:ascii="Times New Roman" w:eastAsia="MS Mincho" w:hAnsi="Times New Roman"/>
          <w:sz w:val="22"/>
          <w:szCs w:val="22"/>
          <w:lang w:val="en-US" w:eastAsia="ko-KR"/>
        </w:rPr>
        <w:t>2x</w:t>
      </w:r>
      <w:r w:rsidRPr="00237A9B">
        <w:rPr>
          <w:rFonts w:ascii="Times New Roman" w:eastAsia="MS Mincho" w:hAnsi="Times New Roman"/>
          <w:sz w:val="22"/>
          <w:szCs w:val="22"/>
          <w:lang w:val="en-US" w:eastAsia="ko-KR"/>
        </w:rPr>
        <w:t xml:space="preserve"> “Support of CCS from </w:t>
      </w:r>
      <w:proofErr w:type="spellStart"/>
      <w:r w:rsidRPr="00237A9B">
        <w:rPr>
          <w:rFonts w:ascii="Times New Roman" w:eastAsia="MS Mincho" w:hAnsi="Times New Roman"/>
          <w:sz w:val="22"/>
          <w:szCs w:val="22"/>
          <w:lang w:val="en-US" w:eastAsia="ko-KR"/>
        </w:rPr>
        <w:t>sSCell</w:t>
      </w:r>
      <w:proofErr w:type="spellEnd"/>
      <w:r w:rsidRPr="00237A9B">
        <w:rPr>
          <w:rFonts w:ascii="Times New Roman" w:eastAsia="MS Mincho" w:hAnsi="Times New Roman"/>
          <w:sz w:val="22"/>
          <w:szCs w:val="22"/>
          <w:lang w:val="en-US" w:eastAsia="ko-KR"/>
        </w:rPr>
        <w:t xml:space="preserve"> to </w:t>
      </w:r>
      <w:proofErr w:type="spellStart"/>
      <w:r w:rsidRPr="00237A9B">
        <w:rPr>
          <w:rFonts w:ascii="Times New Roman" w:eastAsia="MS Mincho" w:hAnsi="Times New Roman"/>
          <w:sz w:val="22"/>
          <w:szCs w:val="22"/>
          <w:lang w:val="en-US" w:eastAsia="ko-KR"/>
        </w:rPr>
        <w:t>PCell</w:t>
      </w:r>
      <w:proofErr w:type="spellEnd"/>
      <w:r w:rsidRPr="00237A9B">
        <w:rPr>
          <w:rFonts w:ascii="Times New Roman" w:eastAsia="MS Mincho" w:hAnsi="Times New Roman"/>
          <w:sz w:val="22"/>
          <w:szCs w:val="22"/>
          <w:lang w:val="en-US" w:eastAsia="ko-KR"/>
        </w:rPr>
        <w:t>/</w:t>
      </w:r>
      <w:proofErr w:type="spellStart"/>
      <w:r w:rsidRPr="00237A9B">
        <w:rPr>
          <w:rFonts w:ascii="Times New Roman" w:eastAsia="MS Mincho" w:hAnsi="Times New Roman"/>
          <w:sz w:val="22"/>
          <w:szCs w:val="22"/>
          <w:lang w:val="en-US" w:eastAsia="ko-KR"/>
        </w:rPr>
        <w:t>PSCell</w:t>
      </w:r>
      <w:proofErr w:type="spellEnd"/>
      <w:r w:rsidRPr="00237A9B">
        <w:rPr>
          <w:rFonts w:ascii="Times New Roman" w:eastAsia="MS Mincho" w:hAnsi="Times New Roman"/>
          <w:sz w:val="22"/>
          <w:szCs w:val="22"/>
          <w:lang w:val="en-US" w:eastAsia="ko-KR"/>
        </w:rPr>
        <w:t xml:space="preserve"> Type </w:t>
      </w:r>
      <w:r>
        <w:rPr>
          <w:rFonts w:ascii="Times New Roman" w:eastAsia="MS Mincho" w:hAnsi="Times New Roman"/>
          <w:sz w:val="22"/>
          <w:szCs w:val="22"/>
          <w:lang w:val="en-US" w:eastAsia="ko-KR"/>
        </w:rPr>
        <w:t>B</w:t>
      </w:r>
      <w:r w:rsidRPr="00237A9B">
        <w:rPr>
          <w:rFonts w:ascii="Times New Roman" w:eastAsia="MS Mincho" w:hAnsi="Times New Roman"/>
          <w:sz w:val="22"/>
          <w:szCs w:val="22"/>
          <w:lang w:val="en-US" w:eastAsia="ko-KR"/>
        </w:rPr>
        <w:t xml:space="preserve"> with non-aligned frame boundary between </w:t>
      </w:r>
      <w:proofErr w:type="spellStart"/>
      <w:r w:rsidRPr="00237A9B">
        <w:rPr>
          <w:rFonts w:ascii="Times New Roman" w:eastAsia="MS Mincho" w:hAnsi="Times New Roman"/>
          <w:sz w:val="22"/>
          <w:szCs w:val="22"/>
          <w:lang w:val="en-US" w:eastAsia="ko-KR"/>
        </w:rPr>
        <w:t>PCell</w:t>
      </w:r>
      <w:proofErr w:type="spellEnd"/>
      <w:r w:rsidRPr="00237A9B">
        <w:rPr>
          <w:rFonts w:ascii="Times New Roman" w:eastAsia="MS Mincho" w:hAnsi="Times New Roman"/>
          <w:sz w:val="22"/>
          <w:szCs w:val="22"/>
          <w:lang w:val="en-US" w:eastAsia="ko-KR"/>
        </w:rPr>
        <w:t>/</w:t>
      </w:r>
      <w:proofErr w:type="spellStart"/>
      <w:r w:rsidRPr="00237A9B">
        <w:rPr>
          <w:rFonts w:ascii="Times New Roman" w:eastAsia="MS Mincho" w:hAnsi="Times New Roman"/>
          <w:sz w:val="22"/>
          <w:szCs w:val="22"/>
          <w:lang w:val="en-US" w:eastAsia="ko-KR"/>
        </w:rPr>
        <w:t>PSCell</w:t>
      </w:r>
      <w:proofErr w:type="spellEnd"/>
      <w:r w:rsidRPr="00237A9B">
        <w:rPr>
          <w:rFonts w:ascii="Times New Roman" w:eastAsia="MS Mincho" w:hAnsi="Times New Roman"/>
          <w:sz w:val="22"/>
          <w:szCs w:val="22"/>
          <w:lang w:val="en-US" w:eastAsia="ko-KR"/>
        </w:rPr>
        <w:t xml:space="preserve"> and </w:t>
      </w:r>
      <w:proofErr w:type="spellStart"/>
      <w:r w:rsidRPr="00237A9B">
        <w:rPr>
          <w:rFonts w:ascii="Times New Roman" w:eastAsia="MS Mincho" w:hAnsi="Times New Roman"/>
          <w:sz w:val="22"/>
          <w:szCs w:val="22"/>
          <w:lang w:val="en-US" w:eastAsia="ko-KR"/>
        </w:rPr>
        <w:t>sSCell</w:t>
      </w:r>
      <w:proofErr w:type="spellEnd"/>
      <w:r w:rsidRPr="00237A9B">
        <w:rPr>
          <w:rFonts w:ascii="Times New Roman" w:eastAsia="MS Mincho" w:hAnsi="Times New Roman"/>
          <w:sz w:val="22"/>
          <w:szCs w:val="22"/>
          <w:lang w:val="en-US" w:eastAsia="ko-KR"/>
        </w:rPr>
        <w:t>”</w:t>
      </w:r>
    </w:p>
    <w:p w14:paraId="7EC010F5" w14:textId="0DDE6CD5" w:rsidR="005B187C" w:rsidRDefault="005B187C" w:rsidP="008A3FB5">
      <w:pPr>
        <w:pStyle w:val="TAL"/>
        <w:rPr>
          <w:rFonts w:eastAsia="MS Mincho"/>
          <w:sz w:val="22"/>
          <w:szCs w:val="24"/>
          <w:lang w:val="en-US" w:eastAsia="ko-KR"/>
        </w:rPr>
      </w:pPr>
    </w:p>
    <w:p w14:paraId="431CDA3E" w14:textId="38C3F53A" w:rsidR="008A3FB5" w:rsidRPr="00237A9B" w:rsidRDefault="008A3FB5" w:rsidP="008A3FB5">
      <w:pPr>
        <w:pStyle w:val="3GPPNormalText"/>
        <w:ind w:left="0" w:firstLine="0"/>
        <w:rPr>
          <w:szCs w:val="22"/>
          <w:lang w:val="en-US" w:eastAsia="ko-KR"/>
        </w:rPr>
      </w:pPr>
      <w:r w:rsidRPr="00237A9B">
        <w:rPr>
          <w:szCs w:val="22"/>
          <w:lang w:val="en-US" w:eastAsia="ko-KR"/>
        </w:rPr>
        <w:t>For FG 34-</w:t>
      </w:r>
      <w:r>
        <w:rPr>
          <w:szCs w:val="22"/>
          <w:lang w:val="en-US" w:eastAsia="ko-KR"/>
        </w:rPr>
        <w:t>1</w:t>
      </w:r>
      <w:r w:rsidRPr="00237A9B">
        <w:rPr>
          <w:szCs w:val="22"/>
          <w:lang w:val="en-US" w:eastAsia="ko-KR"/>
        </w:rPr>
        <w:t xml:space="preserve"> (Type </w:t>
      </w:r>
      <w:r>
        <w:rPr>
          <w:szCs w:val="22"/>
          <w:lang w:val="en-US" w:eastAsia="ko-KR"/>
        </w:rPr>
        <w:t>A</w:t>
      </w:r>
      <w:r w:rsidRPr="00237A9B">
        <w:rPr>
          <w:szCs w:val="22"/>
          <w:lang w:val="en-US" w:eastAsia="ko-KR"/>
        </w:rPr>
        <w:t>) UE</w:t>
      </w:r>
    </w:p>
    <w:p w14:paraId="762080F6" w14:textId="38700426" w:rsidR="00E132BD" w:rsidRDefault="008A3FB5" w:rsidP="008A3FB5">
      <w:pPr>
        <w:pStyle w:val="3GPPNormalText"/>
        <w:numPr>
          <w:ilvl w:val="0"/>
          <w:numId w:val="36"/>
        </w:numPr>
        <w:rPr>
          <w:szCs w:val="22"/>
          <w:lang w:val="en-US" w:eastAsia="ko-KR"/>
        </w:rPr>
      </w:pPr>
      <w:r w:rsidRPr="003C4E7E">
        <w:rPr>
          <w:szCs w:val="22"/>
          <w:lang w:val="en-US" w:eastAsia="ko-KR"/>
        </w:rPr>
        <w:t xml:space="preserve">Regarding text related </w:t>
      </w:r>
      <w:r>
        <w:rPr>
          <w:szCs w:val="22"/>
          <w:lang w:val="en-US" w:eastAsia="ko-KR"/>
        </w:rPr>
        <w:t xml:space="preserve">to </w:t>
      </w:r>
      <w:r w:rsidRPr="003C4E7E">
        <w:rPr>
          <w:szCs w:val="22"/>
          <w:lang w:val="en-US" w:eastAsia="ko-KR"/>
        </w:rPr>
        <w:t>support of 30</w:t>
      </w:r>
      <w:r>
        <w:rPr>
          <w:szCs w:val="22"/>
          <w:lang w:val="en-US" w:eastAsia="ko-KR"/>
        </w:rPr>
        <w:t>/60</w:t>
      </w:r>
      <w:r w:rsidRPr="003C4E7E">
        <w:rPr>
          <w:szCs w:val="22"/>
          <w:lang w:val="en-US" w:eastAsia="ko-KR"/>
        </w:rPr>
        <w:t>kH</w:t>
      </w:r>
      <w:r>
        <w:rPr>
          <w:szCs w:val="22"/>
          <w:lang w:val="en-US" w:eastAsia="ko-KR"/>
        </w:rPr>
        <w:t>z</w:t>
      </w:r>
      <w:r w:rsidRPr="003C4E7E">
        <w:rPr>
          <w:szCs w:val="22"/>
          <w:lang w:val="en-US" w:eastAsia="ko-KR"/>
        </w:rPr>
        <w:t xml:space="preserve"> SCS for P(S)Cell</w:t>
      </w:r>
      <w:r>
        <w:rPr>
          <w:szCs w:val="22"/>
          <w:lang w:val="en-US" w:eastAsia="ko-KR"/>
        </w:rPr>
        <w:t xml:space="preserve">) we propose </w:t>
      </w:r>
      <w:r w:rsidR="00E132BD">
        <w:rPr>
          <w:szCs w:val="22"/>
          <w:lang w:val="en-US" w:eastAsia="ko-KR"/>
        </w:rPr>
        <w:t>the following</w:t>
      </w:r>
    </w:p>
    <w:p w14:paraId="44ED6666" w14:textId="0232B075" w:rsidR="008A3FB5" w:rsidRPr="003C4E7E" w:rsidRDefault="00E132BD" w:rsidP="00E132BD">
      <w:pPr>
        <w:pStyle w:val="3GPPNormalText"/>
        <w:numPr>
          <w:ilvl w:val="1"/>
          <w:numId w:val="36"/>
        </w:numPr>
        <w:rPr>
          <w:szCs w:val="22"/>
          <w:lang w:val="en-US" w:eastAsia="ko-KR"/>
        </w:rPr>
      </w:pPr>
      <w:r>
        <w:rPr>
          <w:szCs w:val="22"/>
          <w:lang w:val="en-US" w:eastAsia="ko-KR"/>
        </w:rPr>
        <w:t>C</w:t>
      </w:r>
      <w:r w:rsidR="008A3FB5">
        <w:rPr>
          <w:szCs w:val="22"/>
          <w:lang w:val="en-US" w:eastAsia="ko-KR"/>
        </w:rPr>
        <w:t>onfirm yellow part</w:t>
      </w:r>
      <w:r>
        <w:rPr>
          <w:szCs w:val="22"/>
          <w:lang w:val="en-US" w:eastAsia="ko-KR"/>
        </w:rPr>
        <w:t>s in below text</w:t>
      </w:r>
      <w:r w:rsidR="008A3FB5">
        <w:rPr>
          <w:szCs w:val="22"/>
          <w:lang w:val="en-US" w:eastAsia="ko-KR"/>
        </w:rPr>
        <w:t xml:space="preserve">. </w:t>
      </w:r>
      <w:proofErr w:type="spellStart"/>
      <w:r w:rsidR="008A3FB5">
        <w:rPr>
          <w:szCs w:val="22"/>
          <w:lang w:val="en-US" w:eastAsia="ko-KR"/>
        </w:rPr>
        <w:t>i.e</w:t>
      </w:r>
      <w:proofErr w:type="spellEnd"/>
      <w:r w:rsidR="008A3FB5">
        <w:rPr>
          <w:szCs w:val="22"/>
          <w:lang w:val="en-US" w:eastAsia="ko-KR"/>
        </w:rPr>
        <w:t>, confirm indication of supported P</w:t>
      </w:r>
      <w:r w:rsidR="004446C0">
        <w:rPr>
          <w:szCs w:val="22"/>
          <w:lang w:val="en-US" w:eastAsia="ko-KR"/>
        </w:rPr>
        <w:t>(</w:t>
      </w:r>
      <w:r w:rsidR="008A3FB5">
        <w:rPr>
          <w:szCs w:val="22"/>
          <w:lang w:val="en-US" w:eastAsia="ko-KR"/>
        </w:rPr>
        <w:t xml:space="preserve">S)Cell SCS including 30/60kHz SCS for P(S)Cell, and also confirm indication of candidate value set 2 indicating frequency band pair(s) for P(S)Cell and </w:t>
      </w:r>
      <w:proofErr w:type="spellStart"/>
      <w:r w:rsidR="008A3FB5">
        <w:rPr>
          <w:szCs w:val="22"/>
          <w:lang w:val="en-US" w:eastAsia="ko-KR"/>
        </w:rPr>
        <w:t>sSCell</w:t>
      </w:r>
      <w:proofErr w:type="spellEnd"/>
    </w:p>
    <w:p w14:paraId="627E23C8" w14:textId="5C4E65E6" w:rsidR="008A3FB5" w:rsidRPr="003C4E7E" w:rsidRDefault="008A3FB5" w:rsidP="00E132BD">
      <w:pPr>
        <w:pStyle w:val="ListParagraph"/>
        <w:numPr>
          <w:ilvl w:val="2"/>
          <w:numId w:val="36"/>
        </w:numPr>
        <w:ind w:leftChars="0"/>
        <w:rPr>
          <w:rFonts w:eastAsia="MS Mincho"/>
          <w:sz w:val="22"/>
          <w:szCs w:val="22"/>
          <w:lang w:val="en-US" w:eastAsia="ko-KR"/>
        </w:rPr>
      </w:pPr>
      <w:r w:rsidRPr="003C4E7E">
        <w:rPr>
          <w:sz w:val="22"/>
          <w:szCs w:val="22"/>
          <w:lang w:val="en-US" w:eastAsia="ko-KR"/>
        </w:rPr>
        <w:t xml:space="preserve">Component 4: </w:t>
      </w:r>
      <w:r w:rsidRPr="003C4E7E">
        <w:rPr>
          <w:sz w:val="22"/>
          <w:szCs w:val="22"/>
          <w:highlight w:val="yellow"/>
          <w:lang w:val="en-US" w:eastAsia="ko-KR"/>
        </w:rPr>
        <w:t xml:space="preserve">“… </w:t>
      </w:r>
      <w:r w:rsidRPr="003C4E7E">
        <w:rPr>
          <w:rFonts w:eastAsia="MS Mincho"/>
          <w:sz w:val="22"/>
          <w:szCs w:val="22"/>
          <w:highlight w:val="yellow"/>
          <w:lang w:val="en-US" w:eastAsia="ko-KR"/>
        </w:rPr>
        <w:t>FFS: N is based on pair of (</w:t>
      </w:r>
      <w:proofErr w:type="spellStart"/>
      <w:r w:rsidRPr="003C4E7E">
        <w:rPr>
          <w:rFonts w:eastAsia="MS Mincho"/>
          <w:sz w:val="22"/>
          <w:szCs w:val="22"/>
          <w:highlight w:val="yellow"/>
          <w:lang w:val="en-US" w:eastAsia="ko-KR"/>
        </w:rPr>
        <w:t>PCell</w:t>
      </w:r>
      <w:proofErr w:type="spellEnd"/>
      <w:r w:rsidRPr="003C4E7E">
        <w:rPr>
          <w:rFonts w:eastAsia="MS Mincho"/>
          <w:sz w:val="22"/>
          <w:szCs w:val="22"/>
          <w:highlight w:val="yellow"/>
          <w:lang w:val="en-US" w:eastAsia="ko-KR"/>
        </w:rPr>
        <w:t>/</w:t>
      </w:r>
      <w:proofErr w:type="spellStart"/>
      <w:r w:rsidRPr="003C4E7E">
        <w:rPr>
          <w:rFonts w:eastAsia="MS Mincho"/>
          <w:sz w:val="22"/>
          <w:szCs w:val="22"/>
          <w:highlight w:val="yellow"/>
          <w:lang w:val="en-US" w:eastAsia="ko-KR"/>
        </w:rPr>
        <w:t>PSCell</w:t>
      </w:r>
      <w:proofErr w:type="spellEnd"/>
      <w:r w:rsidRPr="003C4E7E">
        <w:rPr>
          <w:rFonts w:eastAsia="MS Mincho"/>
          <w:sz w:val="22"/>
          <w:szCs w:val="22"/>
          <w:highlight w:val="yellow"/>
          <w:lang w:val="en-US" w:eastAsia="ko-KR"/>
        </w:rPr>
        <w:t xml:space="preserve"> SCS, </w:t>
      </w:r>
      <w:proofErr w:type="spellStart"/>
      <w:r w:rsidRPr="003C4E7E">
        <w:rPr>
          <w:rFonts w:eastAsia="MS Mincho"/>
          <w:sz w:val="22"/>
          <w:szCs w:val="22"/>
          <w:highlight w:val="yellow"/>
          <w:lang w:val="en-US" w:eastAsia="ko-KR"/>
        </w:rPr>
        <w:t>sSCell</w:t>
      </w:r>
      <w:proofErr w:type="spellEnd"/>
      <w:r w:rsidRPr="003C4E7E">
        <w:rPr>
          <w:rFonts w:eastAsia="MS Mincho"/>
          <w:sz w:val="22"/>
          <w:szCs w:val="22"/>
          <w:highlight w:val="yellow"/>
          <w:lang w:val="en-US" w:eastAsia="ko-KR"/>
        </w:rPr>
        <w:t xml:space="preserve"> SCS): N=1 </w:t>
      </w:r>
      <w:proofErr w:type="gramStart"/>
      <w:r w:rsidRPr="003C4E7E">
        <w:rPr>
          <w:rFonts w:eastAsia="MS Mincho"/>
          <w:sz w:val="22"/>
          <w:szCs w:val="22"/>
          <w:highlight w:val="yellow"/>
          <w:lang w:val="en-US" w:eastAsia="ko-KR"/>
        </w:rPr>
        <w:t>for(</w:t>
      </w:r>
      <w:proofErr w:type="gramEnd"/>
      <w:r w:rsidRPr="003C4E7E">
        <w:rPr>
          <w:rFonts w:eastAsia="MS Mincho"/>
          <w:sz w:val="22"/>
          <w:szCs w:val="22"/>
          <w:highlight w:val="yellow"/>
          <w:lang w:val="en-US" w:eastAsia="ko-KR"/>
        </w:rPr>
        <w:t>15,15), (30,30), (60,60) and N=2 for (15,30), (30,60) and N=4 for (15, 60)</w:t>
      </w:r>
      <w:r w:rsidRPr="003C4E7E">
        <w:rPr>
          <w:rFonts w:eastAsia="MS Mincho"/>
          <w:sz w:val="22"/>
          <w:szCs w:val="22"/>
          <w:lang w:val="en-US" w:eastAsia="ko-KR"/>
        </w:rPr>
        <w:t xml:space="preserve"> </w:t>
      </w:r>
      <w:r w:rsidRPr="003C4E7E">
        <w:rPr>
          <w:sz w:val="22"/>
          <w:szCs w:val="22"/>
          <w:lang w:val="en-US" w:eastAsia="ko-KR"/>
        </w:rPr>
        <w:t>”</w:t>
      </w:r>
    </w:p>
    <w:p w14:paraId="1C2F897F" w14:textId="443FAA41" w:rsidR="008A3FB5" w:rsidRPr="004446C0" w:rsidRDefault="008A3FB5" w:rsidP="00E132BD">
      <w:pPr>
        <w:pStyle w:val="ListParagraph"/>
        <w:numPr>
          <w:ilvl w:val="2"/>
          <w:numId w:val="36"/>
        </w:numPr>
        <w:ind w:leftChars="0"/>
        <w:rPr>
          <w:rFonts w:eastAsia="MS Mincho"/>
          <w:sz w:val="22"/>
          <w:szCs w:val="22"/>
          <w:lang w:val="en-US" w:eastAsia="ko-KR"/>
        </w:rPr>
      </w:pPr>
      <w:r w:rsidRPr="003C4E7E">
        <w:rPr>
          <w:sz w:val="22"/>
          <w:szCs w:val="22"/>
          <w:lang w:val="en-US" w:eastAsia="ko-KR"/>
        </w:rPr>
        <w:t xml:space="preserve">Notes: </w:t>
      </w:r>
      <w:r w:rsidRPr="003C4E7E">
        <w:rPr>
          <w:color w:val="000000" w:themeColor="text1"/>
          <w:sz w:val="22"/>
          <w:szCs w:val="22"/>
        </w:rPr>
        <w:t xml:space="preserve">Candidate value set: One or more of supported SCS combinations ({P(S)Cell SCS in kHz, </w:t>
      </w:r>
      <w:proofErr w:type="spellStart"/>
      <w:r w:rsidRPr="003C4E7E">
        <w:rPr>
          <w:color w:val="000000" w:themeColor="text1"/>
          <w:sz w:val="22"/>
          <w:szCs w:val="22"/>
        </w:rPr>
        <w:t>sSCell</w:t>
      </w:r>
      <w:proofErr w:type="spellEnd"/>
      <w:r w:rsidRPr="003C4E7E">
        <w:rPr>
          <w:color w:val="000000" w:themeColor="text1"/>
          <w:sz w:val="22"/>
          <w:szCs w:val="22"/>
        </w:rPr>
        <w:t xml:space="preserve"> SCS in kHz}) from following set are indicated by the UE: {15,15}, {15,30}, (15, 60), </w:t>
      </w:r>
      <w:r w:rsidRPr="003C4E7E">
        <w:rPr>
          <w:color w:val="000000" w:themeColor="text1"/>
          <w:sz w:val="22"/>
          <w:szCs w:val="22"/>
          <w:highlight w:val="yellow"/>
        </w:rPr>
        <w:t>[{30,30}, {30,60</w:t>
      </w:r>
      <w:proofErr w:type="gramStart"/>
      <w:r w:rsidRPr="003C4E7E">
        <w:rPr>
          <w:color w:val="000000" w:themeColor="text1"/>
          <w:sz w:val="22"/>
          <w:szCs w:val="22"/>
          <w:highlight w:val="yellow"/>
        </w:rPr>
        <w:t>},{</w:t>
      </w:r>
      <w:proofErr w:type="gramEnd"/>
      <w:r w:rsidRPr="003C4E7E">
        <w:rPr>
          <w:color w:val="000000" w:themeColor="text1"/>
          <w:sz w:val="22"/>
          <w:szCs w:val="22"/>
          <w:highlight w:val="yellow"/>
        </w:rPr>
        <w:t>60,60}]); [Candidate value set 2: frequency band pair(s) for {</w:t>
      </w:r>
      <w:proofErr w:type="spellStart"/>
      <w:r w:rsidRPr="003C4E7E">
        <w:rPr>
          <w:color w:val="000000" w:themeColor="text1"/>
          <w:sz w:val="22"/>
          <w:szCs w:val="22"/>
          <w:highlight w:val="yellow"/>
        </w:rPr>
        <w:t>PCell</w:t>
      </w:r>
      <w:proofErr w:type="spellEnd"/>
      <w:r w:rsidRPr="003C4E7E">
        <w:rPr>
          <w:color w:val="000000" w:themeColor="text1"/>
          <w:sz w:val="22"/>
          <w:szCs w:val="22"/>
          <w:highlight w:val="yellow"/>
        </w:rPr>
        <w:t>/</w:t>
      </w:r>
      <w:proofErr w:type="spellStart"/>
      <w:r w:rsidRPr="003C4E7E">
        <w:rPr>
          <w:color w:val="000000" w:themeColor="text1"/>
          <w:sz w:val="22"/>
          <w:szCs w:val="22"/>
          <w:highlight w:val="yellow"/>
        </w:rPr>
        <w:t>PSCell</w:t>
      </w:r>
      <w:proofErr w:type="spellEnd"/>
      <w:r w:rsidRPr="003C4E7E">
        <w:rPr>
          <w:color w:val="000000" w:themeColor="text1"/>
          <w:sz w:val="22"/>
          <w:szCs w:val="22"/>
          <w:highlight w:val="yellow"/>
        </w:rPr>
        <w:t xml:space="preserve">, </w:t>
      </w:r>
      <w:proofErr w:type="spellStart"/>
      <w:r w:rsidRPr="003C4E7E">
        <w:rPr>
          <w:color w:val="000000" w:themeColor="text1"/>
          <w:sz w:val="22"/>
          <w:szCs w:val="22"/>
          <w:highlight w:val="yellow"/>
        </w:rPr>
        <w:t>sSCell</w:t>
      </w:r>
      <w:proofErr w:type="spellEnd"/>
      <w:r w:rsidRPr="003C4E7E">
        <w:rPr>
          <w:color w:val="000000" w:themeColor="text1"/>
          <w:sz w:val="22"/>
          <w:szCs w:val="22"/>
          <w:highlight w:val="yellow"/>
        </w:rPr>
        <w:t>}]</w:t>
      </w:r>
    </w:p>
    <w:p w14:paraId="59736344" w14:textId="77777777" w:rsidR="004446C0" w:rsidRPr="00E132BD" w:rsidRDefault="004446C0" w:rsidP="004446C0">
      <w:pPr>
        <w:pStyle w:val="ListParagraph"/>
        <w:ind w:leftChars="0" w:left="2160"/>
        <w:rPr>
          <w:rFonts w:eastAsia="MS Mincho"/>
          <w:sz w:val="22"/>
          <w:szCs w:val="22"/>
          <w:lang w:val="en-US" w:eastAsia="ko-KR"/>
        </w:rPr>
      </w:pPr>
    </w:p>
    <w:p w14:paraId="6618AB6A" w14:textId="0B8929F2" w:rsidR="00E132BD" w:rsidRDefault="00E132BD" w:rsidP="00E132BD">
      <w:pPr>
        <w:pStyle w:val="3GPPNormalText"/>
        <w:numPr>
          <w:ilvl w:val="0"/>
          <w:numId w:val="36"/>
        </w:numPr>
        <w:rPr>
          <w:szCs w:val="22"/>
          <w:lang w:val="en-US" w:eastAsia="ko-KR"/>
        </w:rPr>
      </w:pPr>
      <w:r w:rsidRPr="003C4E7E">
        <w:rPr>
          <w:szCs w:val="22"/>
          <w:lang w:val="en-US" w:eastAsia="ko-KR"/>
        </w:rPr>
        <w:t xml:space="preserve">Regarding text related </w:t>
      </w:r>
      <w:r>
        <w:rPr>
          <w:szCs w:val="22"/>
          <w:lang w:val="en-US" w:eastAsia="ko-KR"/>
        </w:rPr>
        <w:t xml:space="preserve">to </w:t>
      </w:r>
      <w:r>
        <w:rPr>
          <w:color w:val="000000" w:themeColor="text1"/>
          <w:szCs w:val="22"/>
        </w:rPr>
        <w:t>additional values of K1, K2,</w:t>
      </w:r>
      <w:r w:rsidRPr="00E132BD">
        <w:rPr>
          <w:color w:val="000000" w:themeColor="text1"/>
          <w:szCs w:val="22"/>
        </w:rPr>
        <w:t xml:space="preserve"> </w:t>
      </w:r>
      <w:r>
        <w:rPr>
          <w:color w:val="000000" w:themeColor="text1"/>
          <w:szCs w:val="22"/>
        </w:rPr>
        <w:t xml:space="preserve">as discussed in [2], </w:t>
      </w:r>
      <w:r w:rsidRPr="00E132BD">
        <w:rPr>
          <w:color w:val="000000" w:themeColor="text1"/>
          <w:szCs w:val="22"/>
        </w:rPr>
        <w:t>it is preferable to allow the possibility of more #unicast DCIs per MO due the TDM restriction on search space set configurations</w:t>
      </w:r>
      <w:r w:rsidR="00286A3F">
        <w:rPr>
          <w:color w:val="000000" w:themeColor="text1"/>
          <w:szCs w:val="22"/>
        </w:rPr>
        <w:t xml:space="preserve"> for Type A UE</w:t>
      </w:r>
      <w:r w:rsidRPr="00E132BD">
        <w:rPr>
          <w:color w:val="000000" w:themeColor="text1"/>
          <w:szCs w:val="22"/>
        </w:rPr>
        <w:t xml:space="preserve">. When </w:t>
      </w:r>
      <w:proofErr w:type="spellStart"/>
      <w:r w:rsidRPr="00E132BD">
        <w:rPr>
          <w:color w:val="000000" w:themeColor="text1"/>
          <w:szCs w:val="22"/>
        </w:rPr>
        <w:t>sSCell</w:t>
      </w:r>
      <w:proofErr w:type="spellEnd"/>
      <w:r w:rsidRPr="00E132BD">
        <w:rPr>
          <w:color w:val="000000" w:themeColor="text1"/>
          <w:szCs w:val="22"/>
        </w:rPr>
        <w:t xml:space="preserve"> is deactivated, the P(S)Cell USS PDCCH monitoring would still have the TDM restriction (i.e., to avoid overlap USS sets configured for </w:t>
      </w:r>
      <w:proofErr w:type="spellStart"/>
      <w:r w:rsidRPr="00E132BD">
        <w:rPr>
          <w:color w:val="000000" w:themeColor="text1"/>
          <w:szCs w:val="22"/>
        </w:rPr>
        <w:t>sSCell</w:t>
      </w:r>
      <w:proofErr w:type="spellEnd"/>
      <w:r w:rsidRPr="00E132BD">
        <w:rPr>
          <w:color w:val="000000" w:themeColor="text1"/>
          <w:szCs w:val="22"/>
        </w:rPr>
        <w:t xml:space="preserve">) and having more #DCIs per MO is helpful in such case by allowing possibility for cross-slot scheduling (i.e., along with </w:t>
      </w:r>
      <w:r>
        <w:rPr>
          <w:color w:val="000000" w:themeColor="text1"/>
          <w:szCs w:val="22"/>
        </w:rPr>
        <w:t>m</w:t>
      </w:r>
      <w:r w:rsidRPr="00E132BD">
        <w:rPr>
          <w:color w:val="000000" w:themeColor="text1"/>
          <w:szCs w:val="22"/>
        </w:rPr>
        <w:t xml:space="preserve">andatory UE capabilities FG 5-30/5-30a). We </w:t>
      </w:r>
      <w:r>
        <w:rPr>
          <w:color w:val="000000" w:themeColor="text1"/>
          <w:szCs w:val="22"/>
        </w:rPr>
        <w:t>support</w:t>
      </w:r>
      <w:r w:rsidRPr="00E132BD">
        <w:rPr>
          <w:color w:val="000000" w:themeColor="text1"/>
          <w:szCs w:val="22"/>
        </w:rPr>
        <w:t xml:space="preserve"> </w:t>
      </w:r>
      <w:r>
        <w:rPr>
          <w:color w:val="000000" w:themeColor="text1"/>
          <w:szCs w:val="22"/>
        </w:rPr>
        <w:t>additional</w:t>
      </w:r>
      <w:r w:rsidRPr="00E132BD">
        <w:rPr>
          <w:color w:val="000000" w:themeColor="text1"/>
          <w:szCs w:val="22"/>
        </w:rPr>
        <w:t xml:space="preserve"> </w:t>
      </w:r>
      <w:r>
        <w:rPr>
          <w:color w:val="000000" w:themeColor="text1"/>
          <w:szCs w:val="22"/>
        </w:rPr>
        <w:t>(K</w:t>
      </w:r>
      <w:proofErr w:type="gramStart"/>
      <w:r>
        <w:rPr>
          <w:color w:val="000000" w:themeColor="text1"/>
          <w:szCs w:val="22"/>
        </w:rPr>
        <w:t>1,K2</w:t>
      </w:r>
      <w:proofErr w:type="gramEnd"/>
      <w:r>
        <w:rPr>
          <w:color w:val="000000" w:themeColor="text1"/>
          <w:szCs w:val="22"/>
        </w:rPr>
        <w:t xml:space="preserve">) values in yellow part </w:t>
      </w:r>
      <w:r w:rsidRPr="00E132BD">
        <w:rPr>
          <w:color w:val="000000" w:themeColor="text1"/>
          <w:szCs w:val="22"/>
        </w:rPr>
        <w:t>considering this aspect</w:t>
      </w:r>
      <w:r>
        <w:rPr>
          <w:color w:val="000000" w:themeColor="text1"/>
          <w:szCs w:val="22"/>
        </w:rPr>
        <w:t xml:space="preserve"> and propose the following</w:t>
      </w:r>
    </w:p>
    <w:p w14:paraId="352DFFD7" w14:textId="11D4CAF0" w:rsidR="00E132BD" w:rsidRPr="00E132BD" w:rsidRDefault="00E132BD" w:rsidP="00E132BD">
      <w:pPr>
        <w:pStyle w:val="ListParagraph"/>
        <w:numPr>
          <w:ilvl w:val="1"/>
          <w:numId w:val="36"/>
        </w:numPr>
        <w:ind w:leftChars="0"/>
        <w:rPr>
          <w:rFonts w:eastAsia="MS Mincho"/>
          <w:sz w:val="22"/>
          <w:szCs w:val="22"/>
          <w:lang w:val="en-US" w:eastAsia="ko-KR"/>
        </w:rPr>
      </w:pPr>
      <w:r>
        <w:rPr>
          <w:color w:val="000000" w:themeColor="text1"/>
          <w:sz w:val="22"/>
          <w:szCs w:val="22"/>
        </w:rPr>
        <w:t xml:space="preserve">Confirm yellow parts in below text. i.e., additional values of K1, K2. </w:t>
      </w:r>
    </w:p>
    <w:p w14:paraId="04198960" w14:textId="0C2EAFD1" w:rsidR="00E132BD" w:rsidRPr="00E132BD" w:rsidRDefault="00E132BD" w:rsidP="00E132BD">
      <w:pPr>
        <w:pStyle w:val="ListParagraph"/>
        <w:numPr>
          <w:ilvl w:val="2"/>
          <w:numId w:val="36"/>
        </w:numPr>
        <w:ind w:leftChars="0"/>
        <w:rPr>
          <w:rFonts w:eastAsia="MS Mincho"/>
          <w:sz w:val="20"/>
          <w:lang w:val="en-US" w:eastAsia="ko-KR"/>
        </w:rPr>
      </w:pPr>
      <w:r w:rsidRPr="00E132BD">
        <w:rPr>
          <w:color w:val="000000" w:themeColor="text1"/>
          <w:sz w:val="22"/>
          <w:szCs w:val="16"/>
        </w:rPr>
        <w:t xml:space="preserve">Component 4 candidate values: (K1, K2) = {(1,1) for FDD P(S)Cell; (K1, K2) = (1,2) for TDD P(S)Cell, </w:t>
      </w:r>
      <w:r w:rsidRPr="00E132BD">
        <w:rPr>
          <w:color w:val="000000" w:themeColor="text1"/>
          <w:sz w:val="22"/>
          <w:szCs w:val="16"/>
          <w:highlight w:val="yellow"/>
        </w:rPr>
        <w:t>[(K1, K2) = (2,2) for FDD P(S)Cell; (K1, K2) = (2,4) for TDD P(S)Cell]</w:t>
      </w:r>
      <w:r w:rsidRPr="00E132BD">
        <w:rPr>
          <w:color w:val="000000" w:themeColor="text1"/>
          <w:sz w:val="22"/>
          <w:szCs w:val="16"/>
        </w:rPr>
        <w:t>}</w:t>
      </w:r>
    </w:p>
    <w:p w14:paraId="4FA73563" w14:textId="77777777" w:rsidR="00E132BD" w:rsidRPr="00E132BD" w:rsidRDefault="00E132BD" w:rsidP="00E132BD">
      <w:pPr>
        <w:pStyle w:val="ListParagraph"/>
        <w:ind w:leftChars="0" w:left="2160"/>
        <w:rPr>
          <w:rFonts w:eastAsia="MS Mincho"/>
          <w:sz w:val="20"/>
          <w:lang w:val="en-US" w:eastAsia="ko-KR"/>
        </w:rPr>
      </w:pPr>
    </w:p>
    <w:p w14:paraId="66BA9ECE" w14:textId="101DEFE4" w:rsidR="008A3FB5" w:rsidRDefault="008A3FB5" w:rsidP="008A3FB5">
      <w:pPr>
        <w:pStyle w:val="TAL"/>
        <w:numPr>
          <w:ilvl w:val="0"/>
          <w:numId w:val="36"/>
        </w:numPr>
        <w:rPr>
          <w:rFonts w:ascii="Times New Roman" w:eastAsia="MS Mincho" w:hAnsi="Times New Roman"/>
          <w:sz w:val="22"/>
          <w:szCs w:val="22"/>
          <w:lang w:val="en-US" w:eastAsia="ko-KR"/>
        </w:rPr>
      </w:pPr>
      <w:r>
        <w:rPr>
          <w:rFonts w:ascii="Times New Roman" w:eastAsia="MS Mincho" w:hAnsi="Times New Roman"/>
          <w:sz w:val="22"/>
          <w:szCs w:val="22"/>
          <w:lang w:val="en-US" w:eastAsia="ko-KR"/>
        </w:rPr>
        <w:t xml:space="preserve">Regarding candidate value description of Component </w:t>
      </w:r>
      <w:r w:rsidR="004446C0">
        <w:rPr>
          <w:rFonts w:ascii="Times New Roman" w:eastAsia="MS Mincho" w:hAnsi="Times New Roman"/>
          <w:sz w:val="22"/>
          <w:szCs w:val="22"/>
          <w:lang w:val="en-US" w:eastAsia="ko-KR"/>
        </w:rPr>
        <w:t>9</w:t>
      </w:r>
      <w:r>
        <w:rPr>
          <w:rFonts w:ascii="Times New Roman" w:eastAsia="MS Mincho" w:hAnsi="Times New Roman"/>
          <w:sz w:val="22"/>
          <w:szCs w:val="22"/>
          <w:lang w:val="en-US" w:eastAsia="ko-KR"/>
        </w:rPr>
        <w:t>) in Notes column, considering the discussion in RAN1#108-e we propose the following</w:t>
      </w:r>
    </w:p>
    <w:p w14:paraId="206B4497" w14:textId="77777777" w:rsidR="008A3FB5" w:rsidRDefault="008A3FB5" w:rsidP="008A3FB5">
      <w:pPr>
        <w:pStyle w:val="TAL"/>
        <w:numPr>
          <w:ilvl w:val="1"/>
          <w:numId w:val="36"/>
        </w:numPr>
        <w:rPr>
          <w:rFonts w:ascii="Times New Roman" w:eastAsia="MS Mincho" w:hAnsi="Times New Roman"/>
          <w:sz w:val="22"/>
          <w:szCs w:val="22"/>
          <w:lang w:val="en-US" w:eastAsia="ko-KR"/>
        </w:rPr>
      </w:pPr>
      <w:r>
        <w:rPr>
          <w:rFonts w:ascii="Times New Roman" w:eastAsia="MS Mincho" w:hAnsi="Times New Roman"/>
          <w:sz w:val="22"/>
          <w:szCs w:val="22"/>
          <w:lang w:val="en-US" w:eastAsia="ko-KR"/>
        </w:rPr>
        <w:t>Update the description for Value1 and Value2 and also include a Note as given below</w:t>
      </w:r>
    </w:p>
    <w:p w14:paraId="185C1E09" w14:textId="77777777" w:rsidR="009B53E6" w:rsidRDefault="009B53E6" w:rsidP="009B53E6">
      <w:pPr>
        <w:pStyle w:val="TAL"/>
        <w:numPr>
          <w:ilvl w:val="2"/>
          <w:numId w:val="36"/>
        </w:numPr>
        <w:rPr>
          <w:rFonts w:ascii="Times New Roman" w:eastAsia="MS Mincho" w:hAnsi="Times New Roman"/>
          <w:sz w:val="22"/>
          <w:szCs w:val="22"/>
          <w:lang w:val="en-US" w:eastAsia="ko-KR"/>
        </w:rPr>
      </w:pPr>
      <w:r>
        <w:rPr>
          <w:rFonts w:ascii="Times New Roman" w:eastAsia="MS Mincho" w:hAnsi="Times New Roman"/>
          <w:sz w:val="22"/>
          <w:szCs w:val="22"/>
          <w:lang w:val="en-US" w:eastAsia="ko-KR"/>
        </w:rPr>
        <w:t xml:space="preserve">Value 1: If UE indicates FG 22-12 and P(S)Cell SCS is 15kHz, </w:t>
      </w:r>
      <w:r w:rsidRPr="00237A9B">
        <w:rPr>
          <w:rFonts w:ascii="Times New Roman" w:eastAsia="MS Mincho" w:hAnsi="Times New Roman"/>
          <w:sz w:val="22"/>
          <w:szCs w:val="22"/>
          <w:lang w:val="en-US" w:eastAsia="ko-KR"/>
        </w:rPr>
        <w:t xml:space="preserve">PDCCH monitoring occasion(s) on </w:t>
      </w:r>
      <w:proofErr w:type="spellStart"/>
      <w:r w:rsidRPr="00237A9B">
        <w:rPr>
          <w:rFonts w:ascii="Times New Roman" w:eastAsia="MS Mincho" w:hAnsi="Times New Roman"/>
          <w:sz w:val="22"/>
          <w:szCs w:val="22"/>
          <w:lang w:val="en-US" w:eastAsia="ko-KR"/>
        </w:rPr>
        <w:t>PCell</w:t>
      </w:r>
      <w:proofErr w:type="spellEnd"/>
      <w:r w:rsidRPr="00237A9B">
        <w:rPr>
          <w:rFonts w:ascii="Times New Roman" w:eastAsia="MS Mincho" w:hAnsi="Times New Roman"/>
          <w:sz w:val="22"/>
          <w:szCs w:val="22"/>
          <w:lang w:val="en-US" w:eastAsia="ko-KR"/>
        </w:rPr>
        <w:t>/</w:t>
      </w:r>
      <w:proofErr w:type="spellStart"/>
      <w:r w:rsidRPr="00237A9B">
        <w:rPr>
          <w:rFonts w:ascii="Times New Roman" w:eastAsia="MS Mincho" w:hAnsi="Times New Roman"/>
          <w:sz w:val="22"/>
          <w:szCs w:val="22"/>
          <w:lang w:val="en-US" w:eastAsia="ko-KR"/>
        </w:rPr>
        <w:t>PSCell</w:t>
      </w:r>
      <w:proofErr w:type="spellEnd"/>
      <w:r w:rsidRPr="00237A9B">
        <w:rPr>
          <w:rFonts w:ascii="Times New Roman" w:eastAsia="MS Mincho" w:hAnsi="Times New Roman"/>
          <w:sz w:val="22"/>
          <w:szCs w:val="22"/>
          <w:lang w:val="en-US" w:eastAsia="ko-KR"/>
        </w:rPr>
        <w:t xml:space="preserve"> and on </w:t>
      </w:r>
      <w:proofErr w:type="spellStart"/>
      <w:r w:rsidRPr="00237A9B">
        <w:rPr>
          <w:rFonts w:ascii="Times New Roman" w:eastAsia="MS Mincho" w:hAnsi="Times New Roman"/>
          <w:sz w:val="22"/>
          <w:szCs w:val="22"/>
          <w:lang w:val="en-US" w:eastAsia="ko-KR"/>
        </w:rPr>
        <w:t>sSCell</w:t>
      </w:r>
      <w:proofErr w:type="spellEnd"/>
      <w:r w:rsidRPr="00237A9B">
        <w:rPr>
          <w:rFonts w:ascii="Times New Roman" w:eastAsia="MS Mincho" w:hAnsi="Times New Roman"/>
          <w:sz w:val="22"/>
          <w:szCs w:val="22"/>
          <w:lang w:val="en-US" w:eastAsia="ko-KR"/>
        </w:rPr>
        <w:t xml:space="preserve"> for cross-carrier scheduling to </w:t>
      </w:r>
      <w:proofErr w:type="spellStart"/>
      <w:r w:rsidRPr="00237A9B">
        <w:rPr>
          <w:rFonts w:ascii="Times New Roman" w:eastAsia="MS Mincho" w:hAnsi="Times New Roman"/>
          <w:sz w:val="22"/>
          <w:szCs w:val="22"/>
          <w:lang w:val="en-US" w:eastAsia="ko-KR"/>
        </w:rPr>
        <w:t>PCell</w:t>
      </w:r>
      <w:proofErr w:type="spellEnd"/>
      <w:r w:rsidRPr="00237A9B">
        <w:rPr>
          <w:rFonts w:ascii="Times New Roman" w:eastAsia="MS Mincho" w:hAnsi="Times New Roman"/>
          <w:sz w:val="22"/>
          <w:szCs w:val="22"/>
          <w:lang w:val="en-US" w:eastAsia="ko-KR"/>
        </w:rPr>
        <w:t>/</w:t>
      </w:r>
      <w:proofErr w:type="spellStart"/>
      <w:r w:rsidRPr="00237A9B">
        <w:rPr>
          <w:rFonts w:ascii="Times New Roman" w:eastAsia="MS Mincho" w:hAnsi="Times New Roman"/>
          <w:sz w:val="22"/>
          <w:szCs w:val="22"/>
          <w:lang w:val="en-US" w:eastAsia="ko-KR"/>
        </w:rPr>
        <w:t>PSCell</w:t>
      </w:r>
      <w:proofErr w:type="spellEnd"/>
      <w:r w:rsidRPr="00237A9B">
        <w:rPr>
          <w:rFonts w:ascii="Times New Roman" w:eastAsia="MS Mincho" w:hAnsi="Times New Roman"/>
          <w:sz w:val="22"/>
          <w:szCs w:val="22"/>
          <w:lang w:val="en-US" w:eastAsia="ko-KR"/>
        </w:rPr>
        <w:t xml:space="preserve"> is </w:t>
      </w:r>
      <w:r w:rsidRPr="008A3FB5">
        <w:rPr>
          <w:rFonts w:ascii="Times New Roman" w:eastAsia="MS Mincho" w:hAnsi="Times New Roman"/>
          <w:sz w:val="22"/>
          <w:szCs w:val="22"/>
          <w:lang w:val="en-US" w:eastAsia="ko-KR"/>
        </w:rPr>
        <w:t xml:space="preserve">within a single span of any three contiguous OFDM symbols that are within the first four OFDM symbols in a </w:t>
      </w:r>
      <w:proofErr w:type="spellStart"/>
      <w:r>
        <w:rPr>
          <w:rFonts w:ascii="Times New Roman" w:eastAsia="MS Mincho" w:hAnsi="Times New Roman"/>
          <w:sz w:val="22"/>
          <w:szCs w:val="22"/>
          <w:lang w:val="en-US" w:eastAsia="ko-KR"/>
        </w:rPr>
        <w:t>PCell</w:t>
      </w:r>
      <w:proofErr w:type="spellEnd"/>
      <w:r>
        <w:rPr>
          <w:rFonts w:ascii="Times New Roman" w:eastAsia="MS Mincho" w:hAnsi="Times New Roman"/>
          <w:sz w:val="22"/>
          <w:szCs w:val="22"/>
          <w:lang w:val="en-US" w:eastAsia="ko-KR"/>
        </w:rPr>
        <w:t>/</w:t>
      </w:r>
      <w:proofErr w:type="spellStart"/>
      <w:r>
        <w:rPr>
          <w:rFonts w:ascii="Times New Roman" w:eastAsia="MS Mincho" w:hAnsi="Times New Roman"/>
          <w:sz w:val="22"/>
          <w:szCs w:val="22"/>
          <w:lang w:val="en-US" w:eastAsia="ko-KR"/>
        </w:rPr>
        <w:t>PSCell</w:t>
      </w:r>
      <w:proofErr w:type="spellEnd"/>
      <w:r>
        <w:rPr>
          <w:rFonts w:ascii="Times New Roman" w:eastAsia="MS Mincho" w:hAnsi="Times New Roman"/>
          <w:sz w:val="22"/>
          <w:szCs w:val="22"/>
          <w:lang w:val="en-US" w:eastAsia="ko-KR"/>
        </w:rPr>
        <w:t xml:space="preserve"> </w:t>
      </w:r>
      <w:r w:rsidRPr="008A3FB5">
        <w:rPr>
          <w:rFonts w:ascii="Times New Roman" w:eastAsia="MS Mincho" w:hAnsi="Times New Roman"/>
          <w:sz w:val="22"/>
          <w:szCs w:val="22"/>
          <w:lang w:val="en-US" w:eastAsia="ko-KR"/>
        </w:rPr>
        <w:t>slot</w:t>
      </w:r>
      <w:r>
        <w:rPr>
          <w:rFonts w:ascii="Times New Roman" w:eastAsia="MS Mincho" w:hAnsi="Times New Roman"/>
          <w:sz w:val="22"/>
          <w:szCs w:val="22"/>
          <w:lang w:val="en-US" w:eastAsia="ko-KR"/>
        </w:rPr>
        <w:t xml:space="preserve">; otherwise, </w:t>
      </w:r>
      <w:r w:rsidRPr="00237A9B">
        <w:rPr>
          <w:rFonts w:ascii="Times New Roman" w:eastAsia="MS Mincho" w:hAnsi="Times New Roman"/>
          <w:sz w:val="22"/>
          <w:szCs w:val="22"/>
          <w:lang w:val="en-US" w:eastAsia="ko-KR"/>
        </w:rPr>
        <w:t xml:space="preserve">PDCCH monitoring occasion(s) on </w:t>
      </w:r>
      <w:proofErr w:type="spellStart"/>
      <w:r w:rsidRPr="00237A9B">
        <w:rPr>
          <w:rFonts w:ascii="Times New Roman" w:eastAsia="MS Mincho" w:hAnsi="Times New Roman"/>
          <w:sz w:val="22"/>
          <w:szCs w:val="22"/>
          <w:lang w:val="en-US" w:eastAsia="ko-KR"/>
        </w:rPr>
        <w:t>PCell</w:t>
      </w:r>
      <w:proofErr w:type="spellEnd"/>
      <w:r w:rsidRPr="00237A9B">
        <w:rPr>
          <w:rFonts w:ascii="Times New Roman" w:eastAsia="MS Mincho" w:hAnsi="Times New Roman"/>
          <w:sz w:val="22"/>
          <w:szCs w:val="22"/>
          <w:lang w:val="en-US" w:eastAsia="ko-KR"/>
        </w:rPr>
        <w:t>/</w:t>
      </w:r>
      <w:proofErr w:type="spellStart"/>
      <w:r w:rsidRPr="00237A9B">
        <w:rPr>
          <w:rFonts w:ascii="Times New Roman" w:eastAsia="MS Mincho" w:hAnsi="Times New Roman"/>
          <w:sz w:val="22"/>
          <w:szCs w:val="22"/>
          <w:lang w:val="en-US" w:eastAsia="ko-KR"/>
        </w:rPr>
        <w:t>PSCell</w:t>
      </w:r>
      <w:proofErr w:type="spellEnd"/>
      <w:r w:rsidRPr="00237A9B">
        <w:rPr>
          <w:rFonts w:ascii="Times New Roman" w:eastAsia="MS Mincho" w:hAnsi="Times New Roman"/>
          <w:sz w:val="22"/>
          <w:szCs w:val="22"/>
          <w:lang w:val="en-US" w:eastAsia="ko-KR"/>
        </w:rPr>
        <w:t xml:space="preserve"> and on </w:t>
      </w:r>
      <w:proofErr w:type="spellStart"/>
      <w:r w:rsidRPr="00237A9B">
        <w:rPr>
          <w:rFonts w:ascii="Times New Roman" w:eastAsia="MS Mincho" w:hAnsi="Times New Roman"/>
          <w:sz w:val="22"/>
          <w:szCs w:val="22"/>
          <w:lang w:val="en-US" w:eastAsia="ko-KR"/>
        </w:rPr>
        <w:t>sSCell</w:t>
      </w:r>
      <w:proofErr w:type="spellEnd"/>
      <w:r w:rsidRPr="00237A9B">
        <w:rPr>
          <w:rFonts w:ascii="Times New Roman" w:eastAsia="MS Mincho" w:hAnsi="Times New Roman"/>
          <w:sz w:val="22"/>
          <w:szCs w:val="22"/>
          <w:lang w:val="en-US" w:eastAsia="ko-KR"/>
        </w:rPr>
        <w:t xml:space="preserve"> for cross-carrier scheduling to </w:t>
      </w:r>
      <w:proofErr w:type="spellStart"/>
      <w:r w:rsidRPr="00237A9B">
        <w:rPr>
          <w:rFonts w:ascii="Times New Roman" w:eastAsia="MS Mincho" w:hAnsi="Times New Roman"/>
          <w:sz w:val="22"/>
          <w:szCs w:val="22"/>
          <w:lang w:val="en-US" w:eastAsia="ko-KR"/>
        </w:rPr>
        <w:t>PCell</w:t>
      </w:r>
      <w:proofErr w:type="spellEnd"/>
      <w:r w:rsidRPr="00237A9B">
        <w:rPr>
          <w:rFonts w:ascii="Times New Roman" w:eastAsia="MS Mincho" w:hAnsi="Times New Roman"/>
          <w:sz w:val="22"/>
          <w:szCs w:val="22"/>
          <w:lang w:val="en-US" w:eastAsia="ko-KR"/>
        </w:rPr>
        <w:t>/</w:t>
      </w:r>
      <w:proofErr w:type="spellStart"/>
      <w:r w:rsidRPr="00237A9B">
        <w:rPr>
          <w:rFonts w:ascii="Times New Roman" w:eastAsia="MS Mincho" w:hAnsi="Times New Roman"/>
          <w:sz w:val="22"/>
          <w:szCs w:val="22"/>
          <w:lang w:val="en-US" w:eastAsia="ko-KR"/>
        </w:rPr>
        <w:t>PSCell</w:t>
      </w:r>
      <w:proofErr w:type="spellEnd"/>
      <w:r w:rsidRPr="00237A9B">
        <w:rPr>
          <w:rFonts w:ascii="Times New Roman" w:eastAsia="MS Mincho" w:hAnsi="Times New Roman"/>
          <w:sz w:val="22"/>
          <w:szCs w:val="22"/>
          <w:lang w:val="en-US" w:eastAsia="ko-KR"/>
        </w:rPr>
        <w:t xml:space="preserve"> is </w:t>
      </w:r>
      <w:r w:rsidRPr="008A3FB5">
        <w:rPr>
          <w:rFonts w:ascii="Times New Roman" w:eastAsia="MS Mincho" w:hAnsi="Times New Roman"/>
          <w:sz w:val="22"/>
          <w:szCs w:val="22"/>
          <w:lang w:val="en-US" w:eastAsia="ko-KR"/>
        </w:rPr>
        <w:t xml:space="preserve">within the first </w:t>
      </w:r>
      <w:r>
        <w:rPr>
          <w:rFonts w:ascii="Times New Roman" w:eastAsia="MS Mincho" w:hAnsi="Times New Roman"/>
          <w:sz w:val="22"/>
          <w:szCs w:val="22"/>
          <w:lang w:val="en-US" w:eastAsia="ko-KR"/>
        </w:rPr>
        <w:t>three</w:t>
      </w:r>
      <w:r w:rsidRPr="008A3FB5">
        <w:rPr>
          <w:rFonts w:ascii="Times New Roman" w:eastAsia="MS Mincho" w:hAnsi="Times New Roman"/>
          <w:sz w:val="22"/>
          <w:szCs w:val="22"/>
          <w:lang w:val="en-US" w:eastAsia="ko-KR"/>
        </w:rPr>
        <w:t xml:space="preserve"> OFDM symbols in a </w:t>
      </w:r>
      <w:proofErr w:type="spellStart"/>
      <w:r>
        <w:rPr>
          <w:rFonts w:ascii="Times New Roman" w:eastAsia="MS Mincho" w:hAnsi="Times New Roman"/>
          <w:sz w:val="22"/>
          <w:szCs w:val="22"/>
          <w:lang w:val="en-US" w:eastAsia="ko-KR"/>
        </w:rPr>
        <w:t>PCell</w:t>
      </w:r>
      <w:proofErr w:type="spellEnd"/>
      <w:r>
        <w:rPr>
          <w:rFonts w:ascii="Times New Roman" w:eastAsia="MS Mincho" w:hAnsi="Times New Roman"/>
          <w:sz w:val="22"/>
          <w:szCs w:val="22"/>
          <w:lang w:val="en-US" w:eastAsia="ko-KR"/>
        </w:rPr>
        <w:t>/</w:t>
      </w:r>
      <w:proofErr w:type="spellStart"/>
      <w:r>
        <w:rPr>
          <w:rFonts w:ascii="Times New Roman" w:eastAsia="MS Mincho" w:hAnsi="Times New Roman"/>
          <w:sz w:val="22"/>
          <w:szCs w:val="22"/>
          <w:lang w:val="en-US" w:eastAsia="ko-KR"/>
        </w:rPr>
        <w:t>PSCell</w:t>
      </w:r>
      <w:proofErr w:type="spellEnd"/>
      <w:r>
        <w:rPr>
          <w:rFonts w:ascii="Times New Roman" w:eastAsia="MS Mincho" w:hAnsi="Times New Roman"/>
          <w:sz w:val="22"/>
          <w:szCs w:val="22"/>
          <w:lang w:val="en-US" w:eastAsia="ko-KR"/>
        </w:rPr>
        <w:t xml:space="preserve"> </w:t>
      </w:r>
      <w:r w:rsidRPr="008A3FB5">
        <w:rPr>
          <w:rFonts w:ascii="Times New Roman" w:eastAsia="MS Mincho" w:hAnsi="Times New Roman"/>
          <w:sz w:val="22"/>
          <w:szCs w:val="22"/>
          <w:lang w:val="en-US" w:eastAsia="ko-KR"/>
        </w:rPr>
        <w:t>slot</w:t>
      </w:r>
      <w:r>
        <w:rPr>
          <w:rFonts w:ascii="Times New Roman" w:eastAsia="MS Mincho" w:hAnsi="Times New Roman"/>
          <w:sz w:val="22"/>
          <w:szCs w:val="22"/>
          <w:lang w:val="en-US" w:eastAsia="ko-KR"/>
        </w:rPr>
        <w:t xml:space="preserve">. </w:t>
      </w:r>
    </w:p>
    <w:p w14:paraId="1AD5A862" w14:textId="77777777" w:rsidR="008A3FB5" w:rsidRDefault="008A3FB5" w:rsidP="008A3FB5">
      <w:pPr>
        <w:pStyle w:val="TAL"/>
        <w:numPr>
          <w:ilvl w:val="2"/>
          <w:numId w:val="36"/>
        </w:numPr>
        <w:rPr>
          <w:rFonts w:ascii="Times New Roman" w:eastAsia="MS Mincho" w:hAnsi="Times New Roman"/>
          <w:sz w:val="22"/>
          <w:szCs w:val="22"/>
          <w:lang w:val="en-US" w:eastAsia="ko-KR"/>
        </w:rPr>
      </w:pPr>
      <w:r>
        <w:rPr>
          <w:rFonts w:ascii="Times New Roman" w:eastAsia="MS Mincho" w:hAnsi="Times New Roman"/>
          <w:sz w:val="22"/>
          <w:szCs w:val="22"/>
          <w:lang w:val="en-US" w:eastAsia="ko-KR"/>
        </w:rPr>
        <w:t xml:space="preserve">Value 2: The description of Value 1 is not applied </w:t>
      </w:r>
    </w:p>
    <w:p w14:paraId="11A98395" w14:textId="02AE7503" w:rsidR="008A3FB5" w:rsidRDefault="008A3FB5" w:rsidP="008A3FB5">
      <w:pPr>
        <w:pStyle w:val="TAL"/>
        <w:numPr>
          <w:ilvl w:val="2"/>
          <w:numId w:val="36"/>
        </w:numPr>
        <w:rPr>
          <w:rFonts w:ascii="Times New Roman" w:eastAsia="MS Mincho" w:hAnsi="Times New Roman"/>
          <w:sz w:val="22"/>
          <w:szCs w:val="22"/>
          <w:lang w:val="en-US" w:eastAsia="ko-KR"/>
        </w:rPr>
      </w:pPr>
      <w:r>
        <w:rPr>
          <w:rFonts w:ascii="Times New Roman" w:eastAsia="MS Mincho" w:hAnsi="Times New Roman"/>
          <w:sz w:val="22"/>
          <w:szCs w:val="22"/>
          <w:lang w:val="en-US" w:eastAsia="ko-KR"/>
        </w:rPr>
        <w:t xml:space="preserve">Note: Regardless of Value 1 or Value2, other UE capability indications related to PDCCH monitoring on P(S)Cell or PDCCH monitoring on </w:t>
      </w:r>
      <w:proofErr w:type="spellStart"/>
      <w:r>
        <w:rPr>
          <w:rFonts w:ascii="Times New Roman" w:eastAsia="MS Mincho" w:hAnsi="Times New Roman"/>
          <w:sz w:val="22"/>
          <w:szCs w:val="22"/>
          <w:lang w:val="en-US" w:eastAsia="ko-KR"/>
        </w:rPr>
        <w:t>sSCell</w:t>
      </w:r>
      <w:proofErr w:type="spellEnd"/>
      <w:r>
        <w:rPr>
          <w:rFonts w:ascii="Times New Roman" w:eastAsia="MS Mincho" w:hAnsi="Times New Roman"/>
          <w:sz w:val="22"/>
          <w:szCs w:val="22"/>
          <w:lang w:val="en-US" w:eastAsia="ko-KR"/>
        </w:rPr>
        <w:t xml:space="preserve"> are still applicable. </w:t>
      </w:r>
    </w:p>
    <w:p w14:paraId="79CBA0D2" w14:textId="77777777" w:rsidR="004446C0" w:rsidRDefault="004446C0" w:rsidP="004446C0">
      <w:pPr>
        <w:pStyle w:val="TAL"/>
        <w:ind w:left="2160"/>
        <w:rPr>
          <w:rFonts w:ascii="Times New Roman" w:eastAsia="MS Mincho" w:hAnsi="Times New Roman"/>
          <w:sz w:val="22"/>
          <w:szCs w:val="22"/>
          <w:lang w:val="en-US" w:eastAsia="ko-KR"/>
        </w:rPr>
      </w:pPr>
    </w:p>
    <w:p w14:paraId="7E2F8813" w14:textId="6EB69512" w:rsidR="004446C0" w:rsidRDefault="004446C0" w:rsidP="004446C0">
      <w:pPr>
        <w:pStyle w:val="ListParagraph"/>
        <w:numPr>
          <w:ilvl w:val="0"/>
          <w:numId w:val="36"/>
        </w:numPr>
        <w:ind w:leftChars="0"/>
        <w:rPr>
          <w:rFonts w:eastAsia="MS Mincho"/>
          <w:sz w:val="22"/>
          <w:szCs w:val="22"/>
          <w:lang w:val="en-US" w:eastAsia="ko-KR"/>
        </w:rPr>
      </w:pPr>
      <w:r w:rsidRPr="004446C0">
        <w:rPr>
          <w:rFonts w:eastAsia="MS Mincho"/>
          <w:sz w:val="22"/>
          <w:szCs w:val="22"/>
          <w:lang w:val="en-US" w:eastAsia="ko-KR"/>
        </w:rPr>
        <w:t xml:space="preserve">Regarding Component 8), FFS: Support of monitoring DCI formats 0_1,1_1,0_2,1_2 on </w:t>
      </w:r>
      <w:proofErr w:type="spellStart"/>
      <w:r w:rsidRPr="004446C0">
        <w:rPr>
          <w:rFonts w:eastAsia="MS Mincho"/>
          <w:sz w:val="22"/>
          <w:szCs w:val="22"/>
          <w:lang w:val="en-US" w:eastAsia="ko-KR"/>
        </w:rPr>
        <w:t>PCell</w:t>
      </w:r>
      <w:proofErr w:type="spellEnd"/>
      <w:r w:rsidRPr="004446C0">
        <w:rPr>
          <w:rFonts w:eastAsia="MS Mincho"/>
          <w:sz w:val="22"/>
          <w:szCs w:val="22"/>
          <w:lang w:val="en-US" w:eastAsia="ko-KR"/>
        </w:rPr>
        <w:t>/</w:t>
      </w:r>
      <w:proofErr w:type="spellStart"/>
      <w:r w:rsidRPr="004446C0">
        <w:rPr>
          <w:rFonts w:eastAsia="MS Mincho"/>
          <w:sz w:val="22"/>
          <w:szCs w:val="22"/>
          <w:lang w:val="en-US" w:eastAsia="ko-KR"/>
        </w:rPr>
        <w:t>PSCell</w:t>
      </w:r>
      <w:proofErr w:type="spellEnd"/>
      <w:r w:rsidRPr="004446C0">
        <w:rPr>
          <w:rFonts w:eastAsia="MS Mincho"/>
          <w:sz w:val="22"/>
          <w:szCs w:val="22"/>
          <w:lang w:val="en-US" w:eastAsia="ko-KR"/>
        </w:rPr>
        <w:t xml:space="preserve"> USS set(s)</w:t>
      </w:r>
      <w:r>
        <w:rPr>
          <w:rFonts w:eastAsia="MS Mincho"/>
          <w:sz w:val="22"/>
          <w:szCs w:val="22"/>
          <w:lang w:val="en-US" w:eastAsia="ko-KR"/>
        </w:rPr>
        <w:t xml:space="preserve">, </w:t>
      </w:r>
    </w:p>
    <w:p w14:paraId="6C7A33A6" w14:textId="77777777" w:rsidR="004446C0" w:rsidRPr="004446C0" w:rsidRDefault="004446C0" w:rsidP="004446C0">
      <w:pPr>
        <w:pStyle w:val="ListParagraph"/>
        <w:numPr>
          <w:ilvl w:val="1"/>
          <w:numId w:val="36"/>
        </w:numPr>
        <w:ind w:leftChars="0"/>
        <w:rPr>
          <w:rFonts w:eastAsia="MS Mincho"/>
          <w:sz w:val="22"/>
          <w:szCs w:val="22"/>
          <w:lang w:val="en-US" w:eastAsia="ko-KR"/>
        </w:rPr>
      </w:pPr>
      <w:r w:rsidRPr="004446C0">
        <w:rPr>
          <w:rFonts w:eastAsia="MS Mincho"/>
          <w:sz w:val="22"/>
          <w:szCs w:val="22"/>
          <w:lang w:val="en-US" w:eastAsia="ko-KR"/>
        </w:rPr>
        <w:t xml:space="preserve">Our preference is to Support of monitoring DCI formats 0_1,1_1,0_2,1_2 on </w:t>
      </w:r>
      <w:proofErr w:type="spellStart"/>
      <w:r w:rsidRPr="004446C0">
        <w:rPr>
          <w:rFonts w:eastAsia="MS Mincho"/>
          <w:sz w:val="22"/>
          <w:szCs w:val="22"/>
          <w:lang w:val="en-US" w:eastAsia="ko-KR"/>
        </w:rPr>
        <w:t>PCell</w:t>
      </w:r>
      <w:proofErr w:type="spellEnd"/>
      <w:r w:rsidRPr="004446C0">
        <w:rPr>
          <w:rFonts w:eastAsia="MS Mincho"/>
          <w:sz w:val="22"/>
          <w:szCs w:val="22"/>
          <w:lang w:val="en-US" w:eastAsia="ko-KR"/>
        </w:rPr>
        <w:t>/</w:t>
      </w:r>
      <w:proofErr w:type="spellStart"/>
      <w:r w:rsidRPr="004446C0">
        <w:rPr>
          <w:rFonts w:eastAsia="MS Mincho"/>
          <w:sz w:val="22"/>
          <w:szCs w:val="22"/>
          <w:lang w:val="en-US" w:eastAsia="ko-KR"/>
        </w:rPr>
        <w:t>PSCell</w:t>
      </w:r>
      <w:proofErr w:type="spellEnd"/>
      <w:r w:rsidRPr="004446C0">
        <w:rPr>
          <w:rFonts w:eastAsia="MS Mincho"/>
          <w:sz w:val="22"/>
          <w:szCs w:val="22"/>
          <w:lang w:val="en-US" w:eastAsia="ko-KR"/>
        </w:rPr>
        <w:t xml:space="preserve"> USS set(s)</w:t>
      </w:r>
    </w:p>
    <w:p w14:paraId="271C6ABB" w14:textId="5047FB54" w:rsidR="004446C0" w:rsidRPr="004446C0" w:rsidRDefault="004446C0" w:rsidP="004446C0">
      <w:pPr>
        <w:pStyle w:val="ListParagraph"/>
        <w:numPr>
          <w:ilvl w:val="1"/>
          <w:numId w:val="36"/>
        </w:numPr>
        <w:ind w:leftChars="0"/>
        <w:rPr>
          <w:rFonts w:eastAsia="MS Mincho"/>
          <w:sz w:val="22"/>
          <w:szCs w:val="22"/>
          <w:lang w:val="en-US" w:eastAsia="ko-KR"/>
        </w:rPr>
      </w:pPr>
      <w:r w:rsidRPr="004446C0">
        <w:rPr>
          <w:rFonts w:eastAsia="MS Mincho"/>
          <w:sz w:val="22"/>
          <w:szCs w:val="22"/>
          <w:lang w:val="en-US" w:eastAsia="ko-KR"/>
        </w:rPr>
        <w:t xml:space="preserve">As explained in our </w:t>
      </w:r>
      <w:r>
        <w:rPr>
          <w:rFonts w:eastAsia="MS Mincho"/>
          <w:sz w:val="22"/>
          <w:szCs w:val="22"/>
          <w:lang w:val="en-US" w:eastAsia="ko-KR"/>
        </w:rPr>
        <w:t xml:space="preserve">previous </w:t>
      </w:r>
      <w:r w:rsidRPr="004446C0">
        <w:rPr>
          <w:rFonts w:eastAsia="MS Mincho"/>
          <w:sz w:val="22"/>
          <w:szCs w:val="22"/>
          <w:lang w:val="en-US" w:eastAsia="ko-KR"/>
        </w:rPr>
        <w:t>contribution [</w:t>
      </w:r>
      <w:r>
        <w:rPr>
          <w:rFonts w:eastAsia="MS Mincho"/>
          <w:sz w:val="22"/>
          <w:szCs w:val="22"/>
          <w:lang w:val="en-US" w:eastAsia="ko-KR"/>
        </w:rPr>
        <w:t>2</w:t>
      </w:r>
      <w:r w:rsidRPr="004446C0">
        <w:rPr>
          <w:rFonts w:eastAsia="MS Mincho"/>
          <w:sz w:val="22"/>
          <w:szCs w:val="22"/>
          <w:lang w:val="en-US" w:eastAsia="ko-KR"/>
        </w:rPr>
        <w:t>], considering the agreements made in RAN1#105-e and RAN1#107-e (i.e., subsequent meetings after the RAN1#104b-e WA) on PDCCH BD/CCE handling and PDCCH overbooking handling</w:t>
      </w:r>
      <w:r w:rsidR="003D2D70">
        <w:rPr>
          <w:rFonts w:eastAsia="MS Mincho"/>
          <w:sz w:val="22"/>
          <w:szCs w:val="22"/>
          <w:lang w:val="en-US" w:eastAsia="ko-KR"/>
        </w:rPr>
        <w:t xml:space="preserve"> (relevant agreements shown in Annex A)</w:t>
      </w:r>
      <w:r w:rsidRPr="004446C0">
        <w:rPr>
          <w:rFonts w:eastAsia="MS Mincho"/>
          <w:sz w:val="22"/>
          <w:szCs w:val="22"/>
          <w:lang w:val="en-US" w:eastAsia="ko-KR"/>
        </w:rPr>
        <w:t xml:space="preserve">, there is no benefit to restrict DCI formats 0_1,1_1,0_2,1_2 (for P(S)Cell scheduling) only on </w:t>
      </w:r>
      <w:proofErr w:type="spellStart"/>
      <w:r w:rsidRPr="004446C0">
        <w:rPr>
          <w:rFonts w:eastAsia="MS Mincho"/>
          <w:sz w:val="22"/>
          <w:szCs w:val="22"/>
          <w:lang w:val="en-US" w:eastAsia="ko-KR"/>
        </w:rPr>
        <w:t>sSCell</w:t>
      </w:r>
      <w:proofErr w:type="spellEnd"/>
      <w:r w:rsidRPr="004446C0">
        <w:rPr>
          <w:rFonts w:eastAsia="MS Mincho"/>
          <w:sz w:val="22"/>
          <w:szCs w:val="22"/>
          <w:lang w:val="en-US" w:eastAsia="ko-KR"/>
        </w:rPr>
        <w:t xml:space="preserve"> USS set(s) while there are several disadvantages</w:t>
      </w:r>
    </w:p>
    <w:p w14:paraId="0837527E" w14:textId="77777777" w:rsidR="00EE26C1" w:rsidRPr="004446C0" w:rsidRDefault="00EE26C1" w:rsidP="004446C0">
      <w:pPr>
        <w:pStyle w:val="ListParagraph"/>
        <w:numPr>
          <w:ilvl w:val="2"/>
          <w:numId w:val="36"/>
        </w:numPr>
        <w:ind w:leftChars="0"/>
        <w:rPr>
          <w:rFonts w:eastAsia="MS Mincho"/>
          <w:sz w:val="22"/>
          <w:szCs w:val="22"/>
          <w:lang w:val="en-US" w:eastAsia="ko-KR"/>
        </w:rPr>
      </w:pPr>
      <w:r w:rsidRPr="004446C0">
        <w:rPr>
          <w:rFonts w:eastAsia="MS Mincho"/>
          <w:sz w:val="22"/>
          <w:szCs w:val="22"/>
          <w:lang w:val="en-US" w:eastAsia="ko-KR"/>
        </w:rPr>
        <w:t xml:space="preserve">Such restriction does not provide </w:t>
      </w:r>
      <w:r w:rsidR="00DC3958" w:rsidRPr="004446C0">
        <w:rPr>
          <w:rFonts w:eastAsia="MS Mincho"/>
          <w:sz w:val="22"/>
          <w:szCs w:val="22"/>
          <w:lang w:val="en-US" w:eastAsia="ko-KR"/>
        </w:rPr>
        <w:t xml:space="preserve">any </w:t>
      </w:r>
      <w:r w:rsidRPr="004446C0">
        <w:rPr>
          <w:rFonts w:eastAsia="MS Mincho"/>
          <w:sz w:val="22"/>
          <w:szCs w:val="22"/>
          <w:lang w:val="en-US" w:eastAsia="ko-KR"/>
        </w:rPr>
        <w:t xml:space="preserve">BD complexity reduction for the UE since the agreed BD handling and overbooking handling should still be </w:t>
      </w:r>
      <w:r w:rsidR="00DC3958" w:rsidRPr="004446C0">
        <w:rPr>
          <w:rFonts w:eastAsia="MS Mincho"/>
          <w:sz w:val="22"/>
          <w:szCs w:val="22"/>
          <w:lang w:val="en-US" w:eastAsia="ko-KR"/>
        </w:rPr>
        <w:t>a</w:t>
      </w:r>
      <w:r w:rsidRPr="004446C0">
        <w:rPr>
          <w:rFonts w:eastAsia="MS Mincho"/>
          <w:sz w:val="22"/>
          <w:szCs w:val="22"/>
          <w:lang w:val="en-US" w:eastAsia="ko-KR"/>
        </w:rPr>
        <w:t>pplied</w:t>
      </w:r>
      <w:r w:rsidR="004446C0" w:rsidRPr="004446C0">
        <w:rPr>
          <w:rFonts w:eastAsia="MS Mincho"/>
          <w:sz w:val="22"/>
          <w:szCs w:val="22"/>
          <w:lang w:val="en-US" w:eastAsia="ko-KR"/>
        </w:rPr>
        <w:t>.</w:t>
      </w:r>
      <w:r w:rsidRPr="004446C0">
        <w:rPr>
          <w:rFonts w:eastAsia="MS Mincho"/>
          <w:sz w:val="22"/>
          <w:szCs w:val="22"/>
          <w:lang w:val="en-US" w:eastAsia="ko-KR"/>
        </w:rPr>
        <w:t xml:space="preserve"> It also does not provide benefit from PDCCH monitoring perspective since monitoring of DCI formats 0-0 and 1-0 using USS sets </w:t>
      </w:r>
      <w:r w:rsidR="00DC3958" w:rsidRPr="004446C0">
        <w:rPr>
          <w:rFonts w:eastAsia="MS Mincho"/>
          <w:sz w:val="22"/>
          <w:szCs w:val="22"/>
          <w:lang w:val="en-US" w:eastAsia="ko-KR"/>
        </w:rPr>
        <w:t xml:space="preserve">on P(S)Cell </w:t>
      </w:r>
      <w:r w:rsidRPr="004446C0">
        <w:rPr>
          <w:rFonts w:eastAsia="MS Mincho"/>
          <w:sz w:val="22"/>
          <w:szCs w:val="22"/>
          <w:lang w:val="en-US" w:eastAsia="ko-KR"/>
        </w:rPr>
        <w:t>is anyway allowed.</w:t>
      </w:r>
    </w:p>
    <w:p w14:paraId="4D6454FC" w14:textId="77777777" w:rsidR="00EE26C1" w:rsidRPr="004446C0" w:rsidRDefault="00EE26C1" w:rsidP="004446C0">
      <w:pPr>
        <w:pStyle w:val="ListParagraph"/>
        <w:numPr>
          <w:ilvl w:val="2"/>
          <w:numId w:val="36"/>
        </w:numPr>
        <w:ind w:leftChars="0"/>
        <w:rPr>
          <w:rFonts w:eastAsia="MS Mincho"/>
          <w:sz w:val="22"/>
          <w:szCs w:val="22"/>
          <w:lang w:val="en-US" w:eastAsia="ko-KR"/>
        </w:rPr>
      </w:pPr>
      <w:r w:rsidRPr="004446C0">
        <w:rPr>
          <w:rFonts w:eastAsia="MS Mincho"/>
          <w:sz w:val="22"/>
          <w:szCs w:val="22"/>
          <w:lang w:val="en-US" w:eastAsia="ko-KR"/>
        </w:rPr>
        <w:t>Introduction of such restriction (on top of already agreed TDM restriction</w:t>
      </w:r>
      <w:r w:rsidR="00F637A6" w:rsidRPr="004446C0">
        <w:rPr>
          <w:rFonts w:eastAsia="MS Mincho"/>
          <w:sz w:val="22"/>
          <w:szCs w:val="22"/>
          <w:lang w:val="en-US" w:eastAsia="ko-KR"/>
        </w:rPr>
        <w:t xml:space="preserve"> in RAN1#105-e</w:t>
      </w:r>
      <w:r w:rsidRPr="004446C0">
        <w:rPr>
          <w:rFonts w:eastAsia="MS Mincho"/>
          <w:sz w:val="22"/>
          <w:szCs w:val="22"/>
          <w:lang w:val="en-US" w:eastAsia="ko-KR"/>
        </w:rPr>
        <w:t xml:space="preserve">) would mean essential functionalities (e.g., related to MIMO and CSI triggering) provided by DCI formats 0_1,1_1 are precluded for P(S)Cell </w:t>
      </w:r>
      <w:r w:rsidR="00DC3958" w:rsidRPr="004446C0">
        <w:rPr>
          <w:rFonts w:eastAsia="MS Mincho"/>
          <w:sz w:val="22"/>
          <w:szCs w:val="22"/>
          <w:lang w:val="en-US" w:eastAsia="ko-KR"/>
        </w:rPr>
        <w:t xml:space="preserve">self-scheduling </w:t>
      </w:r>
      <w:r w:rsidRPr="004446C0">
        <w:rPr>
          <w:rFonts w:eastAsia="MS Mincho"/>
          <w:sz w:val="22"/>
          <w:szCs w:val="22"/>
          <w:lang w:val="en-US" w:eastAsia="ko-KR"/>
        </w:rPr>
        <w:t xml:space="preserve">when </w:t>
      </w:r>
      <w:proofErr w:type="spellStart"/>
      <w:r w:rsidRPr="004446C0">
        <w:rPr>
          <w:rFonts w:eastAsia="MS Mincho"/>
          <w:sz w:val="22"/>
          <w:szCs w:val="22"/>
          <w:lang w:val="en-US" w:eastAsia="ko-KR"/>
        </w:rPr>
        <w:t>sSCell</w:t>
      </w:r>
      <w:proofErr w:type="spellEnd"/>
      <w:r w:rsidRPr="004446C0">
        <w:rPr>
          <w:rFonts w:eastAsia="MS Mincho"/>
          <w:sz w:val="22"/>
          <w:szCs w:val="22"/>
          <w:lang w:val="en-US" w:eastAsia="ko-KR"/>
        </w:rPr>
        <w:t xml:space="preserve"> is deactivated</w:t>
      </w:r>
      <w:r w:rsidR="00F637A6" w:rsidRPr="004446C0">
        <w:rPr>
          <w:rFonts w:eastAsia="MS Mincho"/>
          <w:sz w:val="22"/>
          <w:szCs w:val="22"/>
          <w:lang w:val="en-US" w:eastAsia="ko-KR"/>
        </w:rPr>
        <w:t xml:space="preserve"> (</w:t>
      </w:r>
      <w:proofErr w:type="spellStart"/>
      <w:r w:rsidRPr="004446C0">
        <w:rPr>
          <w:rFonts w:eastAsia="MS Mincho"/>
          <w:sz w:val="22"/>
          <w:szCs w:val="22"/>
          <w:lang w:val="en-US" w:eastAsia="ko-KR"/>
        </w:rPr>
        <w:t>sSCell</w:t>
      </w:r>
      <w:proofErr w:type="spellEnd"/>
      <w:r w:rsidRPr="004446C0">
        <w:rPr>
          <w:rFonts w:eastAsia="MS Mincho"/>
          <w:sz w:val="22"/>
          <w:szCs w:val="22"/>
          <w:lang w:val="en-US" w:eastAsia="ko-KR"/>
        </w:rPr>
        <w:t xml:space="preserve"> must be removed via RRC reconfiguration to ‘recover’ the</w:t>
      </w:r>
      <w:r w:rsidR="00F637A6" w:rsidRPr="004446C0">
        <w:rPr>
          <w:rFonts w:eastAsia="MS Mincho"/>
          <w:sz w:val="22"/>
          <w:szCs w:val="22"/>
          <w:lang w:val="en-US" w:eastAsia="ko-KR"/>
        </w:rPr>
        <w:t xml:space="preserve"> functionality of DCI formats 0_1,1_1 on P(S)Cell)</w:t>
      </w:r>
      <w:r w:rsidRPr="004446C0">
        <w:rPr>
          <w:rFonts w:eastAsia="MS Mincho"/>
          <w:sz w:val="22"/>
          <w:szCs w:val="22"/>
          <w:lang w:val="en-US" w:eastAsia="ko-KR"/>
        </w:rPr>
        <w:t xml:space="preserve">. </w:t>
      </w:r>
      <w:r w:rsidR="00F637A6" w:rsidRPr="004446C0">
        <w:rPr>
          <w:rFonts w:eastAsia="MS Mincho"/>
          <w:sz w:val="22"/>
          <w:szCs w:val="22"/>
          <w:lang w:val="en-US" w:eastAsia="ko-KR"/>
        </w:rPr>
        <w:t>W</w:t>
      </w:r>
      <w:r w:rsidRPr="004446C0">
        <w:rPr>
          <w:rFonts w:eastAsia="MS Mincho"/>
          <w:sz w:val="22"/>
          <w:szCs w:val="22"/>
          <w:lang w:val="en-US" w:eastAsia="ko-KR"/>
        </w:rPr>
        <w:t xml:space="preserve">hen the </w:t>
      </w:r>
      <w:proofErr w:type="spellStart"/>
      <w:r w:rsidRPr="004446C0">
        <w:rPr>
          <w:rFonts w:eastAsia="MS Mincho"/>
          <w:sz w:val="22"/>
          <w:szCs w:val="22"/>
          <w:lang w:val="en-US" w:eastAsia="ko-KR"/>
        </w:rPr>
        <w:t>sSCell</w:t>
      </w:r>
      <w:proofErr w:type="spellEnd"/>
      <w:r w:rsidRPr="004446C0">
        <w:rPr>
          <w:rFonts w:eastAsia="MS Mincho"/>
          <w:sz w:val="22"/>
          <w:szCs w:val="22"/>
          <w:lang w:val="en-US" w:eastAsia="ko-KR"/>
        </w:rPr>
        <w:t xml:space="preserve"> is in good</w:t>
      </w:r>
      <w:r w:rsidR="00DC3958" w:rsidRPr="004446C0">
        <w:rPr>
          <w:rFonts w:eastAsia="MS Mincho"/>
          <w:sz w:val="22"/>
          <w:szCs w:val="22"/>
          <w:lang w:val="en-US" w:eastAsia="ko-KR"/>
        </w:rPr>
        <w:t xml:space="preserve"> </w:t>
      </w:r>
      <w:r w:rsidRPr="004446C0">
        <w:rPr>
          <w:rFonts w:eastAsia="MS Mincho"/>
          <w:sz w:val="22"/>
          <w:szCs w:val="22"/>
          <w:lang w:val="en-US" w:eastAsia="ko-KR"/>
        </w:rPr>
        <w:t xml:space="preserve">radio condition, it </w:t>
      </w:r>
      <w:r w:rsidR="00F637A6" w:rsidRPr="004446C0">
        <w:rPr>
          <w:rFonts w:eastAsia="MS Mincho"/>
          <w:sz w:val="22"/>
          <w:szCs w:val="22"/>
          <w:lang w:val="en-US" w:eastAsia="ko-KR"/>
        </w:rPr>
        <w:t>must</w:t>
      </w:r>
      <w:r w:rsidRPr="004446C0">
        <w:rPr>
          <w:rFonts w:eastAsia="MS Mincho"/>
          <w:sz w:val="22"/>
          <w:szCs w:val="22"/>
          <w:lang w:val="en-US" w:eastAsia="ko-KR"/>
        </w:rPr>
        <w:t xml:space="preserve"> be always </w:t>
      </w:r>
      <w:r w:rsidR="00106BA5" w:rsidRPr="004446C0">
        <w:rPr>
          <w:rFonts w:eastAsia="MS Mincho"/>
          <w:sz w:val="22"/>
          <w:szCs w:val="22"/>
          <w:lang w:val="en-US" w:eastAsia="ko-KR"/>
        </w:rPr>
        <w:t xml:space="preserve">be </w:t>
      </w:r>
      <w:r w:rsidRPr="004446C0">
        <w:rPr>
          <w:rFonts w:eastAsia="MS Mincho"/>
          <w:sz w:val="22"/>
          <w:szCs w:val="22"/>
          <w:lang w:val="en-US" w:eastAsia="ko-KR"/>
        </w:rPr>
        <w:t>activated regardless o</w:t>
      </w:r>
      <w:r w:rsidR="00F637A6" w:rsidRPr="004446C0">
        <w:rPr>
          <w:rFonts w:eastAsia="MS Mincho"/>
          <w:sz w:val="22"/>
          <w:szCs w:val="22"/>
          <w:lang w:val="en-US" w:eastAsia="ko-KR"/>
        </w:rPr>
        <w:t>f</w:t>
      </w:r>
      <w:r w:rsidRPr="004446C0">
        <w:rPr>
          <w:rFonts w:eastAsia="MS Mincho"/>
          <w:sz w:val="22"/>
          <w:szCs w:val="22"/>
          <w:lang w:val="en-US" w:eastAsia="ko-KR"/>
        </w:rPr>
        <w:t xml:space="preserve"> data bursts presen</w:t>
      </w:r>
      <w:r w:rsidR="00F637A6" w:rsidRPr="004446C0">
        <w:rPr>
          <w:rFonts w:eastAsia="MS Mincho"/>
          <w:sz w:val="22"/>
          <w:szCs w:val="22"/>
          <w:lang w:val="en-US" w:eastAsia="ko-KR"/>
        </w:rPr>
        <w:t>t</w:t>
      </w:r>
      <w:r w:rsidRPr="004446C0">
        <w:rPr>
          <w:rFonts w:eastAsia="MS Mincho"/>
          <w:sz w:val="22"/>
          <w:szCs w:val="22"/>
          <w:lang w:val="en-US" w:eastAsia="ko-KR"/>
        </w:rPr>
        <w:t xml:space="preserve"> or not</w:t>
      </w:r>
      <w:r w:rsidR="00106BA5" w:rsidRPr="004446C0">
        <w:rPr>
          <w:rFonts w:eastAsia="MS Mincho"/>
          <w:sz w:val="22"/>
          <w:szCs w:val="22"/>
          <w:lang w:val="en-US" w:eastAsia="ko-KR"/>
        </w:rPr>
        <w:t>,</w:t>
      </w:r>
      <w:r w:rsidRPr="004446C0">
        <w:rPr>
          <w:rFonts w:eastAsia="MS Mincho"/>
          <w:sz w:val="22"/>
          <w:szCs w:val="22"/>
          <w:lang w:val="en-US" w:eastAsia="ko-KR"/>
        </w:rPr>
        <w:t xml:space="preserve"> which has significant negative impact on UE power consumption. </w:t>
      </w:r>
      <w:r w:rsidR="00F637A6" w:rsidRPr="004446C0">
        <w:rPr>
          <w:rFonts w:eastAsia="MS Mincho"/>
          <w:sz w:val="22"/>
          <w:szCs w:val="22"/>
          <w:lang w:val="en-US" w:eastAsia="ko-KR"/>
        </w:rPr>
        <w:t>Also, f</w:t>
      </w:r>
      <w:r w:rsidRPr="004446C0">
        <w:rPr>
          <w:rFonts w:eastAsia="MS Mincho"/>
          <w:sz w:val="22"/>
          <w:szCs w:val="22"/>
          <w:lang w:val="en-US" w:eastAsia="ko-KR"/>
        </w:rPr>
        <w:t>requ</w:t>
      </w:r>
      <w:r w:rsidR="00DC3958" w:rsidRPr="004446C0">
        <w:rPr>
          <w:rFonts w:eastAsia="MS Mincho"/>
          <w:sz w:val="22"/>
          <w:szCs w:val="22"/>
          <w:lang w:val="en-US" w:eastAsia="ko-KR"/>
        </w:rPr>
        <w:t>e</w:t>
      </w:r>
      <w:r w:rsidRPr="004446C0">
        <w:rPr>
          <w:rFonts w:eastAsia="MS Mincho"/>
          <w:sz w:val="22"/>
          <w:szCs w:val="22"/>
          <w:lang w:val="en-US" w:eastAsia="ko-KR"/>
        </w:rPr>
        <w:t xml:space="preserve">nt RRC reconfigurations using the </w:t>
      </w:r>
      <w:r w:rsidR="00F637A6" w:rsidRPr="004446C0">
        <w:rPr>
          <w:rFonts w:eastAsia="MS Mincho"/>
          <w:sz w:val="22"/>
          <w:szCs w:val="22"/>
          <w:lang w:val="en-US" w:eastAsia="ko-KR"/>
        </w:rPr>
        <w:t xml:space="preserve">limited </w:t>
      </w:r>
      <w:r w:rsidRPr="004446C0">
        <w:rPr>
          <w:rFonts w:eastAsia="MS Mincho"/>
          <w:sz w:val="22"/>
          <w:szCs w:val="22"/>
          <w:lang w:val="en-US" w:eastAsia="ko-KR"/>
        </w:rPr>
        <w:t>TDM restricted USS sets on P(S)Cell</w:t>
      </w:r>
      <w:r w:rsidR="00F637A6" w:rsidRPr="004446C0">
        <w:rPr>
          <w:rFonts w:eastAsia="MS Mincho"/>
          <w:sz w:val="22"/>
          <w:szCs w:val="22"/>
          <w:lang w:val="en-US" w:eastAsia="ko-KR"/>
        </w:rPr>
        <w:t xml:space="preserve"> must be done </w:t>
      </w:r>
      <w:r w:rsidRPr="004446C0">
        <w:rPr>
          <w:rFonts w:eastAsia="MS Mincho"/>
          <w:sz w:val="22"/>
          <w:szCs w:val="22"/>
          <w:lang w:val="en-US" w:eastAsia="ko-KR"/>
        </w:rPr>
        <w:t xml:space="preserve">to remove/add the </w:t>
      </w:r>
      <w:proofErr w:type="spellStart"/>
      <w:r w:rsidRPr="004446C0">
        <w:rPr>
          <w:rFonts w:eastAsia="MS Mincho"/>
          <w:sz w:val="22"/>
          <w:szCs w:val="22"/>
          <w:lang w:val="en-US" w:eastAsia="ko-KR"/>
        </w:rPr>
        <w:t>sSCell</w:t>
      </w:r>
      <w:proofErr w:type="spellEnd"/>
      <w:r w:rsidRPr="004446C0">
        <w:rPr>
          <w:rFonts w:eastAsia="MS Mincho"/>
          <w:sz w:val="22"/>
          <w:szCs w:val="22"/>
          <w:lang w:val="en-US" w:eastAsia="ko-KR"/>
        </w:rPr>
        <w:t xml:space="preserve"> based on varying radio conditions. </w:t>
      </w:r>
    </w:p>
    <w:p w14:paraId="1D1D1DA4" w14:textId="611D823C" w:rsidR="004446C0" w:rsidRPr="004446C0" w:rsidRDefault="004446C0" w:rsidP="004446C0">
      <w:pPr>
        <w:pStyle w:val="ListParagraph"/>
        <w:numPr>
          <w:ilvl w:val="1"/>
          <w:numId w:val="36"/>
        </w:numPr>
        <w:ind w:leftChars="0"/>
        <w:rPr>
          <w:rFonts w:eastAsia="MS Mincho"/>
          <w:sz w:val="22"/>
          <w:szCs w:val="22"/>
          <w:lang w:val="en-US" w:eastAsia="ko-KR"/>
        </w:rPr>
      </w:pPr>
      <w:r w:rsidRPr="004446C0">
        <w:rPr>
          <w:rFonts w:eastAsia="MS Mincho"/>
          <w:sz w:val="22"/>
          <w:szCs w:val="22"/>
          <w:lang w:val="en-US" w:eastAsia="ko-KR"/>
        </w:rPr>
        <w:t xml:space="preserve">In spite of the disadvantages of restricting DCI formats 0_1,1_1,0_2,1_2 (for P(S)Cell scheduling) only on </w:t>
      </w:r>
      <w:proofErr w:type="spellStart"/>
      <w:r w:rsidRPr="004446C0">
        <w:rPr>
          <w:rFonts w:eastAsia="MS Mincho"/>
          <w:sz w:val="22"/>
          <w:szCs w:val="22"/>
          <w:lang w:val="en-US" w:eastAsia="ko-KR"/>
        </w:rPr>
        <w:t>sSCell</w:t>
      </w:r>
      <w:proofErr w:type="spellEnd"/>
      <w:r w:rsidRPr="004446C0">
        <w:rPr>
          <w:rFonts w:eastAsia="MS Mincho"/>
          <w:sz w:val="22"/>
          <w:szCs w:val="22"/>
          <w:lang w:val="en-US" w:eastAsia="ko-KR"/>
        </w:rPr>
        <w:t xml:space="preserve"> USS set(s), if proponents still see to need to support such UE, </w:t>
      </w:r>
      <w:r>
        <w:rPr>
          <w:rFonts w:eastAsia="MS Mincho"/>
          <w:sz w:val="22"/>
          <w:szCs w:val="22"/>
          <w:lang w:val="en-US" w:eastAsia="ko-KR"/>
        </w:rPr>
        <w:t>we propose</w:t>
      </w:r>
      <w:r w:rsidRPr="004446C0">
        <w:rPr>
          <w:rFonts w:eastAsia="MS Mincho"/>
          <w:sz w:val="22"/>
          <w:szCs w:val="22"/>
          <w:lang w:val="en-US" w:eastAsia="ko-KR"/>
        </w:rPr>
        <w:t xml:space="preserve"> to discuss such UE as a separate FG 34 instead of discussing it within context of Type A UE in 34-1.</w:t>
      </w:r>
    </w:p>
    <w:p w14:paraId="6D81BB2A" w14:textId="77777777" w:rsidR="004446C0" w:rsidRPr="004446C0" w:rsidRDefault="004446C0" w:rsidP="004446C0">
      <w:pPr>
        <w:pStyle w:val="ListParagraph"/>
        <w:ind w:leftChars="0" w:left="1440"/>
        <w:rPr>
          <w:rFonts w:eastAsia="MS Mincho"/>
          <w:sz w:val="22"/>
          <w:szCs w:val="22"/>
          <w:lang w:val="en-US" w:eastAsia="ko-KR"/>
        </w:rPr>
      </w:pPr>
    </w:p>
    <w:p w14:paraId="2F29A5A6" w14:textId="56B65F4F" w:rsidR="008A3FB5" w:rsidRPr="00237A9B" w:rsidRDefault="008A3FB5" w:rsidP="008A3FB5">
      <w:pPr>
        <w:pStyle w:val="TAL"/>
        <w:numPr>
          <w:ilvl w:val="0"/>
          <w:numId w:val="36"/>
        </w:numPr>
        <w:rPr>
          <w:rFonts w:ascii="Times New Roman" w:eastAsia="MS Mincho" w:hAnsi="Times New Roman"/>
          <w:sz w:val="22"/>
          <w:szCs w:val="22"/>
          <w:lang w:val="en-US" w:eastAsia="ko-KR"/>
        </w:rPr>
      </w:pPr>
      <w:r w:rsidRPr="005B187C">
        <w:rPr>
          <w:rFonts w:ascii="Times New Roman" w:eastAsia="MS Mincho" w:hAnsi="Times New Roman"/>
          <w:sz w:val="22"/>
          <w:szCs w:val="22"/>
          <w:lang w:val="en-US" w:eastAsia="ko-KR"/>
        </w:rPr>
        <w:t xml:space="preserve">Regarding </w:t>
      </w:r>
      <w:r>
        <w:rPr>
          <w:rFonts w:ascii="Times New Roman" w:eastAsia="MS Mincho" w:hAnsi="Times New Roman"/>
          <w:sz w:val="22"/>
          <w:szCs w:val="22"/>
          <w:lang w:val="en-US" w:eastAsia="ko-KR"/>
        </w:rPr>
        <w:t xml:space="preserve">Component </w:t>
      </w:r>
      <w:r w:rsidR="004446C0">
        <w:rPr>
          <w:rFonts w:ascii="Times New Roman" w:eastAsia="MS Mincho" w:hAnsi="Times New Roman"/>
          <w:sz w:val="22"/>
          <w:szCs w:val="22"/>
          <w:lang w:val="en-US" w:eastAsia="ko-KR"/>
        </w:rPr>
        <w:t>10</w:t>
      </w:r>
      <w:r>
        <w:rPr>
          <w:rFonts w:ascii="Times New Roman" w:eastAsia="MS Mincho" w:hAnsi="Times New Roman"/>
          <w:sz w:val="22"/>
          <w:szCs w:val="22"/>
          <w:lang w:val="en-US" w:eastAsia="ko-KR"/>
        </w:rPr>
        <w:t xml:space="preserve">), </w:t>
      </w:r>
      <w:r w:rsidRPr="00237A9B">
        <w:rPr>
          <w:rFonts w:ascii="Times New Roman" w:eastAsia="MS Mincho" w:hAnsi="Times New Roman"/>
          <w:sz w:val="22"/>
          <w:szCs w:val="22"/>
          <w:lang w:val="en-US" w:eastAsia="ko-KR"/>
        </w:rPr>
        <w:t>our preference is to support unaligned CA between P(S)</w:t>
      </w:r>
      <w:r w:rsidR="00286A3F">
        <w:rPr>
          <w:rFonts w:ascii="Times New Roman" w:eastAsia="MS Mincho" w:hAnsi="Times New Roman"/>
          <w:sz w:val="22"/>
          <w:szCs w:val="22"/>
          <w:lang w:val="en-US" w:eastAsia="ko-KR"/>
        </w:rPr>
        <w:t>C</w:t>
      </w:r>
      <w:r w:rsidRPr="00237A9B">
        <w:rPr>
          <w:rFonts w:ascii="Times New Roman" w:eastAsia="MS Mincho" w:hAnsi="Times New Roman"/>
          <w:sz w:val="22"/>
          <w:szCs w:val="22"/>
          <w:lang w:val="en-US" w:eastAsia="ko-KR"/>
        </w:rPr>
        <w:t xml:space="preserve">ell </w:t>
      </w:r>
      <w:r w:rsidR="00286A3F">
        <w:rPr>
          <w:rFonts w:ascii="Times New Roman" w:eastAsia="MS Mincho" w:hAnsi="Times New Roman"/>
          <w:sz w:val="22"/>
          <w:szCs w:val="22"/>
          <w:lang w:val="en-US" w:eastAsia="ko-KR"/>
        </w:rPr>
        <w:t xml:space="preserve">and </w:t>
      </w:r>
      <w:proofErr w:type="spellStart"/>
      <w:r w:rsidR="00286A3F">
        <w:rPr>
          <w:rFonts w:ascii="Times New Roman" w:eastAsia="MS Mincho" w:hAnsi="Times New Roman"/>
          <w:sz w:val="22"/>
          <w:szCs w:val="22"/>
          <w:lang w:val="en-US" w:eastAsia="ko-KR"/>
        </w:rPr>
        <w:t>sSCell</w:t>
      </w:r>
      <w:proofErr w:type="spellEnd"/>
      <w:r w:rsidR="00286A3F">
        <w:rPr>
          <w:rFonts w:ascii="Times New Roman" w:eastAsia="MS Mincho" w:hAnsi="Times New Roman"/>
          <w:sz w:val="22"/>
          <w:szCs w:val="22"/>
          <w:lang w:val="en-US" w:eastAsia="ko-KR"/>
        </w:rPr>
        <w:t xml:space="preserve"> </w:t>
      </w:r>
      <w:r w:rsidRPr="00237A9B">
        <w:rPr>
          <w:rFonts w:ascii="Times New Roman" w:eastAsia="MS Mincho" w:hAnsi="Times New Roman"/>
          <w:sz w:val="22"/>
          <w:szCs w:val="22"/>
          <w:lang w:val="en-US" w:eastAsia="ko-KR"/>
        </w:rPr>
        <w:t>in FG 34-</w:t>
      </w:r>
      <w:r>
        <w:rPr>
          <w:rFonts w:ascii="Times New Roman" w:eastAsia="MS Mincho" w:hAnsi="Times New Roman"/>
          <w:sz w:val="22"/>
          <w:szCs w:val="22"/>
          <w:lang w:val="en-US" w:eastAsia="ko-KR"/>
        </w:rPr>
        <w:t>2. However,</w:t>
      </w:r>
      <w:r w:rsidRPr="00237A9B">
        <w:rPr>
          <w:rFonts w:ascii="Times New Roman" w:eastAsia="MS Mincho" w:hAnsi="Times New Roman"/>
          <w:sz w:val="22"/>
          <w:szCs w:val="22"/>
          <w:lang w:val="en-US" w:eastAsia="ko-KR"/>
        </w:rPr>
        <w:t xml:space="preserve"> considering discussion so far, we are also OK to capture </w:t>
      </w:r>
      <w:r>
        <w:rPr>
          <w:rFonts w:ascii="Times New Roman" w:eastAsia="MS Mincho" w:hAnsi="Times New Roman"/>
          <w:sz w:val="22"/>
          <w:szCs w:val="22"/>
          <w:lang w:val="en-US" w:eastAsia="ko-KR"/>
        </w:rPr>
        <w:t>support for unaligned CA as</w:t>
      </w:r>
      <w:r w:rsidRPr="00237A9B">
        <w:rPr>
          <w:rFonts w:ascii="Times New Roman" w:eastAsia="MS Mincho" w:hAnsi="Times New Roman"/>
          <w:sz w:val="22"/>
          <w:szCs w:val="22"/>
          <w:lang w:val="en-US" w:eastAsia="ko-KR"/>
        </w:rPr>
        <w:t xml:space="preserve"> a separate </w:t>
      </w:r>
      <w:r w:rsidR="00286A3F">
        <w:rPr>
          <w:rFonts w:ascii="Times New Roman" w:eastAsia="MS Mincho" w:hAnsi="Times New Roman"/>
          <w:sz w:val="22"/>
          <w:szCs w:val="22"/>
          <w:lang w:val="en-US" w:eastAsia="ko-KR"/>
        </w:rPr>
        <w:t>FG</w:t>
      </w:r>
      <w:r w:rsidRPr="00237A9B">
        <w:rPr>
          <w:rFonts w:ascii="Times New Roman" w:eastAsia="MS Mincho" w:hAnsi="Times New Roman"/>
          <w:sz w:val="22"/>
          <w:szCs w:val="22"/>
          <w:lang w:val="en-US" w:eastAsia="ko-KR"/>
        </w:rPr>
        <w:t>. We propose the following</w:t>
      </w:r>
    </w:p>
    <w:p w14:paraId="6BC4A5D2" w14:textId="77777777" w:rsidR="008A3FB5" w:rsidRPr="00237A9B" w:rsidRDefault="008A3FB5" w:rsidP="008A3FB5">
      <w:pPr>
        <w:pStyle w:val="TAL"/>
        <w:numPr>
          <w:ilvl w:val="1"/>
          <w:numId w:val="36"/>
        </w:numPr>
        <w:rPr>
          <w:rFonts w:ascii="Times New Roman" w:eastAsia="MS Mincho" w:hAnsi="Times New Roman"/>
          <w:sz w:val="22"/>
          <w:szCs w:val="22"/>
          <w:lang w:val="en-US" w:eastAsia="ko-KR"/>
        </w:rPr>
      </w:pPr>
      <w:r>
        <w:rPr>
          <w:rFonts w:ascii="Times New Roman" w:eastAsia="MS Mincho" w:hAnsi="Times New Roman"/>
          <w:sz w:val="22"/>
          <w:szCs w:val="22"/>
          <w:lang w:val="en-US" w:eastAsia="ko-KR"/>
        </w:rPr>
        <w:t>Confirm current yellow text in component 10</w:t>
      </w:r>
      <w:proofErr w:type="gramStart"/>
      <w:r>
        <w:rPr>
          <w:rFonts w:ascii="Times New Roman" w:eastAsia="MS Mincho" w:hAnsi="Times New Roman"/>
          <w:sz w:val="22"/>
          <w:szCs w:val="22"/>
          <w:lang w:val="en-US" w:eastAsia="ko-KR"/>
        </w:rPr>
        <w:t xml:space="preserve">)  </w:t>
      </w:r>
      <w:r w:rsidRPr="00237A9B">
        <w:rPr>
          <w:rFonts w:ascii="Times New Roman" w:eastAsia="MS Mincho" w:hAnsi="Times New Roman"/>
          <w:sz w:val="22"/>
          <w:szCs w:val="22"/>
          <w:lang w:val="en-US" w:eastAsia="ko-KR"/>
        </w:rPr>
        <w:t>“</w:t>
      </w:r>
      <w:proofErr w:type="gramEnd"/>
      <w:r w:rsidRPr="00237A9B">
        <w:rPr>
          <w:rFonts w:ascii="Times New Roman" w:eastAsia="MS Mincho" w:hAnsi="Times New Roman"/>
          <w:sz w:val="22"/>
          <w:szCs w:val="22"/>
          <w:lang w:val="en-US" w:eastAsia="ko-KR"/>
        </w:rPr>
        <w:t xml:space="preserve">frame boundary alignment between </w:t>
      </w:r>
      <w:proofErr w:type="spellStart"/>
      <w:r w:rsidRPr="00237A9B">
        <w:rPr>
          <w:rFonts w:ascii="Times New Roman" w:eastAsia="MS Mincho" w:hAnsi="Times New Roman"/>
          <w:sz w:val="22"/>
          <w:szCs w:val="22"/>
          <w:lang w:val="en-US" w:eastAsia="ko-KR"/>
        </w:rPr>
        <w:t>PCell</w:t>
      </w:r>
      <w:proofErr w:type="spellEnd"/>
      <w:r w:rsidRPr="00237A9B">
        <w:rPr>
          <w:rFonts w:ascii="Times New Roman" w:eastAsia="MS Mincho" w:hAnsi="Times New Roman"/>
          <w:sz w:val="22"/>
          <w:szCs w:val="22"/>
          <w:lang w:val="en-US" w:eastAsia="ko-KR"/>
        </w:rPr>
        <w:t>/</w:t>
      </w:r>
      <w:proofErr w:type="spellStart"/>
      <w:r w:rsidRPr="00237A9B">
        <w:rPr>
          <w:rFonts w:ascii="Times New Roman" w:eastAsia="MS Mincho" w:hAnsi="Times New Roman"/>
          <w:sz w:val="22"/>
          <w:szCs w:val="22"/>
          <w:lang w:val="en-US" w:eastAsia="ko-KR"/>
        </w:rPr>
        <w:t>PSCell</w:t>
      </w:r>
      <w:proofErr w:type="spellEnd"/>
      <w:r w:rsidRPr="00237A9B">
        <w:rPr>
          <w:rFonts w:ascii="Times New Roman" w:eastAsia="MS Mincho" w:hAnsi="Times New Roman"/>
          <w:sz w:val="22"/>
          <w:szCs w:val="22"/>
          <w:lang w:val="en-US" w:eastAsia="ko-KR"/>
        </w:rPr>
        <w:t xml:space="preserve"> and </w:t>
      </w:r>
      <w:proofErr w:type="spellStart"/>
      <w:r w:rsidRPr="00237A9B">
        <w:rPr>
          <w:rFonts w:ascii="Times New Roman" w:eastAsia="MS Mincho" w:hAnsi="Times New Roman"/>
          <w:sz w:val="22"/>
          <w:szCs w:val="22"/>
          <w:lang w:val="en-US" w:eastAsia="ko-KR"/>
        </w:rPr>
        <w:t>sSCell</w:t>
      </w:r>
      <w:proofErr w:type="spellEnd"/>
      <w:r w:rsidRPr="00237A9B">
        <w:rPr>
          <w:rFonts w:ascii="Times New Roman" w:eastAsia="MS Mincho" w:hAnsi="Times New Roman"/>
          <w:sz w:val="22"/>
          <w:szCs w:val="22"/>
          <w:lang w:val="en-US" w:eastAsia="ko-KR"/>
        </w:rPr>
        <w:t>”</w:t>
      </w:r>
    </w:p>
    <w:p w14:paraId="721A654B" w14:textId="2D734ED0" w:rsidR="008A3FB5" w:rsidRPr="00237A9B" w:rsidRDefault="008A3FB5" w:rsidP="008A3FB5">
      <w:pPr>
        <w:pStyle w:val="TAL"/>
        <w:numPr>
          <w:ilvl w:val="1"/>
          <w:numId w:val="36"/>
        </w:numPr>
        <w:rPr>
          <w:rFonts w:ascii="Times New Roman" w:eastAsia="MS Mincho" w:hAnsi="Times New Roman"/>
          <w:sz w:val="22"/>
          <w:szCs w:val="22"/>
          <w:lang w:val="en-US" w:eastAsia="ko-KR"/>
        </w:rPr>
      </w:pPr>
      <w:r w:rsidRPr="00237A9B">
        <w:rPr>
          <w:rFonts w:ascii="Times New Roman" w:eastAsia="MS Mincho" w:hAnsi="Times New Roman"/>
          <w:sz w:val="22"/>
          <w:szCs w:val="22"/>
          <w:lang w:val="en-US" w:eastAsia="ko-KR"/>
        </w:rPr>
        <w:t xml:space="preserve">Add following Notes column (relevant conclusion made in RAN1#106b-e) – “Note: Non-zero value for </w:t>
      </w:r>
      <w:r w:rsidRPr="00237A9B">
        <w:rPr>
          <w:rFonts w:ascii="Times New Roman" w:eastAsia="MS Mincho" w:hAnsi="Times New Roman"/>
          <w:i/>
          <w:iCs/>
          <w:sz w:val="22"/>
          <w:szCs w:val="22"/>
          <w:lang w:val="en-US" w:eastAsia="ko-KR"/>
        </w:rPr>
        <w:t>ca-</w:t>
      </w:r>
      <w:proofErr w:type="spellStart"/>
      <w:r w:rsidRPr="00237A9B">
        <w:rPr>
          <w:rFonts w:ascii="Times New Roman" w:eastAsia="MS Mincho" w:hAnsi="Times New Roman"/>
          <w:i/>
          <w:iCs/>
          <w:sz w:val="22"/>
          <w:szCs w:val="22"/>
          <w:lang w:val="en-US" w:eastAsia="ko-KR"/>
        </w:rPr>
        <w:t>SlotOffset</w:t>
      </w:r>
      <w:proofErr w:type="spellEnd"/>
      <w:r w:rsidRPr="00237A9B">
        <w:rPr>
          <w:rFonts w:ascii="Times New Roman" w:eastAsia="MS Mincho" w:hAnsi="Times New Roman"/>
          <w:sz w:val="22"/>
          <w:szCs w:val="22"/>
          <w:lang w:val="en-US" w:eastAsia="ko-KR"/>
        </w:rPr>
        <w:t xml:space="preserve"> can be configured for </w:t>
      </w:r>
      <w:proofErr w:type="spellStart"/>
      <w:r w:rsidRPr="00237A9B">
        <w:rPr>
          <w:rFonts w:ascii="Times New Roman" w:eastAsia="MS Mincho" w:hAnsi="Times New Roman"/>
          <w:sz w:val="22"/>
          <w:szCs w:val="22"/>
          <w:lang w:val="en-US" w:eastAsia="ko-KR"/>
        </w:rPr>
        <w:t>SCells</w:t>
      </w:r>
      <w:proofErr w:type="spellEnd"/>
      <w:r w:rsidRPr="00237A9B">
        <w:rPr>
          <w:rFonts w:ascii="Times New Roman" w:eastAsia="MS Mincho" w:hAnsi="Times New Roman"/>
          <w:sz w:val="22"/>
          <w:szCs w:val="22"/>
          <w:lang w:val="en-US" w:eastAsia="ko-KR"/>
        </w:rPr>
        <w:t xml:space="preserve"> other than the </w:t>
      </w:r>
      <w:proofErr w:type="spellStart"/>
      <w:r w:rsidRPr="00237A9B">
        <w:rPr>
          <w:rFonts w:ascii="Times New Roman" w:eastAsia="MS Mincho" w:hAnsi="Times New Roman"/>
          <w:sz w:val="22"/>
          <w:szCs w:val="22"/>
          <w:lang w:val="en-US" w:eastAsia="ko-KR"/>
        </w:rPr>
        <w:t>sSCell</w:t>
      </w:r>
      <w:proofErr w:type="spellEnd"/>
      <w:r w:rsidRPr="00237A9B">
        <w:rPr>
          <w:rFonts w:ascii="Times New Roman" w:eastAsia="MS Mincho" w:hAnsi="Times New Roman"/>
          <w:sz w:val="22"/>
          <w:szCs w:val="22"/>
          <w:lang w:val="en-US" w:eastAsia="ko-KR"/>
        </w:rPr>
        <w:t>”</w:t>
      </w:r>
    </w:p>
    <w:p w14:paraId="79ACDFC2" w14:textId="3C0159E5" w:rsidR="008A3FB5" w:rsidRPr="00237A9B" w:rsidRDefault="008A3FB5" w:rsidP="008A3FB5">
      <w:pPr>
        <w:pStyle w:val="TAL"/>
        <w:numPr>
          <w:ilvl w:val="1"/>
          <w:numId w:val="36"/>
        </w:numPr>
        <w:rPr>
          <w:rFonts w:ascii="Times New Roman" w:eastAsia="MS Mincho" w:hAnsi="Times New Roman"/>
          <w:sz w:val="22"/>
          <w:szCs w:val="22"/>
          <w:lang w:val="en-US" w:eastAsia="ko-KR"/>
        </w:rPr>
      </w:pPr>
      <w:r w:rsidRPr="00237A9B">
        <w:rPr>
          <w:rFonts w:ascii="Times New Roman" w:eastAsia="MS Mincho" w:hAnsi="Times New Roman"/>
          <w:sz w:val="22"/>
          <w:szCs w:val="22"/>
          <w:lang w:val="en-US" w:eastAsia="ko-KR"/>
        </w:rPr>
        <w:t xml:space="preserve">Add new </w:t>
      </w:r>
      <w:r>
        <w:rPr>
          <w:rFonts w:ascii="Times New Roman" w:eastAsia="MS Mincho" w:hAnsi="Times New Roman"/>
          <w:sz w:val="22"/>
          <w:szCs w:val="22"/>
          <w:lang w:val="en-US" w:eastAsia="ko-KR"/>
        </w:rPr>
        <w:t>FG row</w:t>
      </w:r>
      <w:r w:rsidRPr="00237A9B">
        <w:rPr>
          <w:rFonts w:ascii="Times New Roman" w:eastAsia="MS Mincho" w:hAnsi="Times New Roman"/>
          <w:sz w:val="22"/>
          <w:szCs w:val="22"/>
          <w:lang w:val="en-US" w:eastAsia="ko-KR"/>
        </w:rPr>
        <w:t xml:space="preserve"> FG 34-</w:t>
      </w:r>
      <w:r w:rsidR="00286A3F">
        <w:rPr>
          <w:rFonts w:ascii="Times New Roman" w:eastAsia="MS Mincho" w:hAnsi="Times New Roman"/>
          <w:sz w:val="22"/>
          <w:szCs w:val="22"/>
          <w:lang w:val="en-US" w:eastAsia="ko-KR"/>
        </w:rPr>
        <w:t>1</w:t>
      </w:r>
      <w:r>
        <w:rPr>
          <w:rFonts w:ascii="Times New Roman" w:eastAsia="MS Mincho" w:hAnsi="Times New Roman"/>
          <w:sz w:val="22"/>
          <w:szCs w:val="22"/>
          <w:lang w:val="en-US" w:eastAsia="ko-KR"/>
        </w:rPr>
        <w:t>x</w:t>
      </w:r>
      <w:r w:rsidRPr="00237A9B">
        <w:rPr>
          <w:rFonts w:ascii="Times New Roman" w:eastAsia="MS Mincho" w:hAnsi="Times New Roman"/>
          <w:sz w:val="22"/>
          <w:szCs w:val="22"/>
          <w:lang w:val="en-US" w:eastAsia="ko-KR"/>
        </w:rPr>
        <w:t xml:space="preserve"> “Support of CCS from </w:t>
      </w:r>
      <w:proofErr w:type="spellStart"/>
      <w:r w:rsidRPr="00237A9B">
        <w:rPr>
          <w:rFonts w:ascii="Times New Roman" w:eastAsia="MS Mincho" w:hAnsi="Times New Roman"/>
          <w:sz w:val="22"/>
          <w:szCs w:val="22"/>
          <w:lang w:val="en-US" w:eastAsia="ko-KR"/>
        </w:rPr>
        <w:t>sSCell</w:t>
      </w:r>
      <w:proofErr w:type="spellEnd"/>
      <w:r w:rsidRPr="00237A9B">
        <w:rPr>
          <w:rFonts w:ascii="Times New Roman" w:eastAsia="MS Mincho" w:hAnsi="Times New Roman"/>
          <w:sz w:val="22"/>
          <w:szCs w:val="22"/>
          <w:lang w:val="en-US" w:eastAsia="ko-KR"/>
        </w:rPr>
        <w:t xml:space="preserve"> to </w:t>
      </w:r>
      <w:proofErr w:type="spellStart"/>
      <w:r w:rsidRPr="00237A9B">
        <w:rPr>
          <w:rFonts w:ascii="Times New Roman" w:eastAsia="MS Mincho" w:hAnsi="Times New Roman"/>
          <w:sz w:val="22"/>
          <w:szCs w:val="22"/>
          <w:lang w:val="en-US" w:eastAsia="ko-KR"/>
        </w:rPr>
        <w:t>PCell</w:t>
      </w:r>
      <w:proofErr w:type="spellEnd"/>
      <w:r w:rsidRPr="00237A9B">
        <w:rPr>
          <w:rFonts w:ascii="Times New Roman" w:eastAsia="MS Mincho" w:hAnsi="Times New Roman"/>
          <w:sz w:val="22"/>
          <w:szCs w:val="22"/>
          <w:lang w:val="en-US" w:eastAsia="ko-KR"/>
        </w:rPr>
        <w:t>/</w:t>
      </w:r>
      <w:proofErr w:type="spellStart"/>
      <w:r w:rsidRPr="00237A9B">
        <w:rPr>
          <w:rFonts w:ascii="Times New Roman" w:eastAsia="MS Mincho" w:hAnsi="Times New Roman"/>
          <w:sz w:val="22"/>
          <w:szCs w:val="22"/>
          <w:lang w:val="en-US" w:eastAsia="ko-KR"/>
        </w:rPr>
        <w:t>PSCell</w:t>
      </w:r>
      <w:proofErr w:type="spellEnd"/>
      <w:r w:rsidRPr="00237A9B">
        <w:rPr>
          <w:rFonts w:ascii="Times New Roman" w:eastAsia="MS Mincho" w:hAnsi="Times New Roman"/>
          <w:sz w:val="22"/>
          <w:szCs w:val="22"/>
          <w:lang w:val="en-US" w:eastAsia="ko-KR"/>
        </w:rPr>
        <w:t xml:space="preserve"> Type </w:t>
      </w:r>
      <w:r w:rsidR="00286A3F">
        <w:rPr>
          <w:rFonts w:ascii="Times New Roman" w:eastAsia="MS Mincho" w:hAnsi="Times New Roman"/>
          <w:sz w:val="22"/>
          <w:szCs w:val="22"/>
          <w:lang w:val="en-US" w:eastAsia="ko-KR"/>
        </w:rPr>
        <w:t>A</w:t>
      </w:r>
      <w:r w:rsidRPr="00237A9B">
        <w:rPr>
          <w:rFonts w:ascii="Times New Roman" w:eastAsia="MS Mincho" w:hAnsi="Times New Roman"/>
          <w:sz w:val="22"/>
          <w:szCs w:val="22"/>
          <w:lang w:val="en-US" w:eastAsia="ko-KR"/>
        </w:rPr>
        <w:t xml:space="preserve"> with non-aligned frame boundary between </w:t>
      </w:r>
      <w:proofErr w:type="spellStart"/>
      <w:r w:rsidRPr="00237A9B">
        <w:rPr>
          <w:rFonts w:ascii="Times New Roman" w:eastAsia="MS Mincho" w:hAnsi="Times New Roman"/>
          <w:sz w:val="22"/>
          <w:szCs w:val="22"/>
          <w:lang w:val="en-US" w:eastAsia="ko-KR"/>
        </w:rPr>
        <w:t>PCell</w:t>
      </w:r>
      <w:proofErr w:type="spellEnd"/>
      <w:r w:rsidRPr="00237A9B">
        <w:rPr>
          <w:rFonts w:ascii="Times New Roman" w:eastAsia="MS Mincho" w:hAnsi="Times New Roman"/>
          <w:sz w:val="22"/>
          <w:szCs w:val="22"/>
          <w:lang w:val="en-US" w:eastAsia="ko-KR"/>
        </w:rPr>
        <w:t>/</w:t>
      </w:r>
      <w:proofErr w:type="spellStart"/>
      <w:r w:rsidRPr="00237A9B">
        <w:rPr>
          <w:rFonts w:ascii="Times New Roman" w:eastAsia="MS Mincho" w:hAnsi="Times New Roman"/>
          <w:sz w:val="22"/>
          <w:szCs w:val="22"/>
          <w:lang w:val="en-US" w:eastAsia="ko-KR"/>
        </w:rPr>
        <w:t>PSCell</w:t>
      </w:r>
      <w:proofErr w:type="spellEnd"/>
      <w:r w:rsidRPr="00237A9B">
        <w:rPr>
          <w:rFonts w:ascii="Times New Roman" w:eastAsia="MS Mincho" w:hAnsi="Times New Roman"/>
          <w:sz w:val="22"/>
          <w:szCs w:val="22"/>
          <w:lang w:val="en-US" w:eastAsia="ko-KR"/>
        </w:rPr>
        <w:t xml:space="preserve"> and </w:t>
      </w:r>
      <w:proofErr w:type="spellStart"/>
      <w:r w:rsidRPr="00237A9B">
        <w:rPr>
          <w:rFonts w:ascii="Times New Roman" w:eastAsia="MS Mincho" w:hAnsi="Times New Roman"/>
          <w:sz w:val="22"/>
          <w:szCs w:val="22"/>
          <w:lang w:val="en-US" w:eastAsia="ko-KR"/>
        </w:rPr>
        <w:t>sSCell</w:t>
      </w:r>
      <w:proofErr w:type="spellEnd"/>
      <w:r w:rsidRPr="00237A9B">
        <w:rPr>
          <w:rFonts w:ascii="Times New Roman" w:eastAsia="MS Mincho" w:hAnsi="Times New Roman"/>
          <w:sz w:val="22"/>
          <w:szCs w:val="22"/>
          <w:lang w:val="en-US" w:eastAsia="ko-KR"/>
        </w:rPr>
        <w:t>”</w:t>
      </w:r>
    </w:p>
    <w:p w14:paraId="2901EC64" w14:textId="318A034A" w:rsidR="008A3FB5" w:rsidRDefault="008A3FB5" w:rsidP="008A3FB5">
      <w:pPr>
        <w:pStyle w:val="TAL"/>
        <w:rPr>
          <w:rFonts w:eastAsia="MS Mincho"/>
          <w:sz w:val="22"/>
          <w:szCs w:val="24"/>
          <w:lang w:val="en-US" w:eastAsia="ko-KR"/>
        </w:rPr>
      </w:pPr>
    </w:p>
    <w:p w14:paraId="16ACF598" w14:textId="6566A04A" w:rsidR="00DD04D9" w:rsidRDefault="00DD04D9" w:rsidP="00DD04D9">
      <w:pPr>
        <w:pStyle w:val="3GPPNormalText"/>
        <w:ind w:left="0" w:firstLine="0"/>
        <w:rPr>
          <w:szCs w:val="22"/>
          <w:lang w:val="en-US" w:eastAsia="ko-KR"/>
        </w:rPr>
      </w:pPr>
      <w:r w:rsidRPr="00DD04D9">
        <w:rPr>
          <w:szCs w:val="22"/>
          <w:lang w:val="en-US" w:eastAsia="ko-KR"/>
        </w:rPr>
        <w:t xml:space="preserve">Following was agreed in </w:t>
      </w:r>
      <w:r w:rsidR="00833CBD">
        <w:rPr>
          <w:szCs w:val="22"/>
          <w:lang w:val="en-US" w:eastAsia="ko-KR"/>
        </w:rPr>
        <w:t>RAN1#108-e and two new FGs to capture the agreement need to be introduced.</w:t>
      </w:r>
      <w:r w:rsidR="00E44AFF">
        <w:rPr>
          <w:szCs w:val="22"/>
          <w:lang w:val="en-US" w:eastAsia="ko-KR"/>
        </w:rPr>
        <w:t xml:space="preserve"> </w:t>
      </w:r>
      <w:r w:rsidR="00E44AFF" w:rsidRPr="00E44AFF">
        <w:rPr>
          <w:szCs w:val="22"/>
          <w:lang w:val="en-US" w:eastAsia="ko-KR"/>
        </w:rPr>
        <w:t xml:space="preserve">We propose below </w:t>
      </w:r>
      <w:r w:rsidR="00E44AFF">
        <w:rPr>
          <w:szCs w:val="22"/>
          <w:lang w:val="en-US" w:eastAsia="ko-KR"/>
        </w:rPr>
        <w:t>FG 34-x and 34-y</w:t>
      </w:r>
      <w:r w:rsidR="00E44AFF" w:rsidRPr="00E44AFF">
        <w:rPr>
          <w:szCs w:val="22"/>
          <w:lang w:val="en-US" w:eastAsia="ko-KR"/>
        </w:rPr>
        <w:t xml:space="preserve"> </w:t>
      </w:r>
      <w:r w:rsidR="00E44AFF">
        <w:rPr>
          <w:szCs w:val="22"/>
          <w:lang w:val="en-US" w:eastAsia="ko-KR"/>
        </w:rPr>
        <w:t xml:space="preserve">to describe the </w:t>
      </w:r>
      <w:r w:rsidR="00E44AFF" w:rsidRPr="00E44AFF">
        <w:rPr>
          <w:szCs w:val="22"/>
          <w:lang w:val="en-US" w:eastAsia="ko-KR"/>
        </w:rPr>
        <w:t>new FGs</w:t>
      </w:r>
    </w:p>
    <w:p w14:paraId="70B7FB1A" w14:textId="77777777" w:rsidR="00833CBD" w:rsidRPr="00833CBD" w:rsidRDefault="00833CBD" w:rsidP="00833CBD">
      <w:pPr>
        <w:tabs>
          <w:tab w:val="left" w:pos="720"/>
        </w:tabs>
        <w:ind w:left="360"/>
        <w:contextualSpacing/>
        <w:textAlignment w:val="baseline"/>
        <w:rPr>
          <w:rFonts w:eastAsia="DengXian"/>
          <w:i/>
          <w:iCs/>
          <w:sz w:val="20"/>
          <w:szCs w:val="16"/>
          <w:highlight w:val="green"/>
          <w:lang w:eastAsia="zh-CN"/>
        </w:rPr>
      </w:pPr>
      <w:r w:rsidRPr="00833CBD">
        <w:rPr>
          <w:rFonts w:eastAsia="DengXian"/>
          <w:i/>
          <w:iCs/>
          <w:sz w:val="20"/>
          <w:szCs w:val="16"/>
          <w:highlight w:val="green"/>
          <w:lang w:eastAsia="zh-CN"/>
        </w:rPr>
        <w:lastRenderedPageBreak/>
        <w:t>Agreement</w:t>
      </w:r>
    </w:p>
    <w:p w14:paraId="5D291AB7" w14:textId="77777777" w:rsidR="00833CBD" w:rsidRPr="00833CBD" w:rsidRDefault="00833CBD" w:rsidP="00833CBD">
      <w:pPr>
        <w:numPr>
          <w:ilvl w:val="0"/>
          <w:numId w:val="37"/>
        </w:numPr>
        <w:spacing w:after="120"/>
        <w:ind w:left="1080"/>
        <w:jc w:val="both"/>
        <w:rPr>
          <w:rFonts w:eastAsia="Batang"/>
          <w:i/>
          <w:iCs/>
          <w:sz w:val="20"/>
          <w:szCs w:val="16"/>
          <w:lang w:eastAsia="x-none"/>
        </w:rPr>
      </w:pPr>
      <w:r w:rsidRPr="00833CBD">
        <w:rPr>
          <w:rFonts w:eastAsia="Batang"/>
          <w:i/>
          <w:iCs/>
          <w:sz w:val="20"/>
          <w:szCs w:val="16"/>
          <w:lang w:eastAsia="x-none"/>
        </w:rPr>
        <w:t xml:space="preserve">For a UE configured for CCS from </w:t>
      </w:r>
      <w:proofErr w:type="spellStart"/>
      <w:r w:rsidRPr="00833CBD">
        <w:rPr>
          <w:rFonts w:eastAsia="Batang"/>
          <w:i/>
          <w:iCs/>
          <w:sz w:val="20"/>
          <w:szCs w:val="16"/>
          <w:lang w:eastAsia="x-none"/>
        </w:rPr>
        <w:t>sSCell</w:t>
      </w:r>
      <w:proofErr w:type="spellEnd"/>
      <w:r w:rsidRPr="00833CBD">
        <w:rPr>
          <w:rFonts w:eastAsia="Batang"/>
          <w:i/>
          <w:iCs/>
          <w:sz w:val="20"/>
          <w:szCs w:val="16"/>
          <w:lang w:eastAsia="x-none"/>
        </w:rPr>
        <w:t xml:space="preserve"> to P(S)Cell, scaling factor </w:t>
      </w:r>
      <m:oMath>
        <m:r>
          <w:rPr>
            <w:rFonts w:ascii="Cambria Math" w:hAnsi="Cambria Math"/>
            <w:sz w:val="20"/>
            <w:szCs w:val="16"/>
          </w:rPr>
          <m:t>α</m:t>
        </m:r>
      </m:oMath>
      <w:r w:rsidRPr="00833CBD">
        <w:rPr>
          <w:rFonts w:eastAsia="Batang"/>
          <w:i/>
          <w:iCs/>
          <w:sz w:val="20"/>
          <w:szCs w:val="16"/>
          <w:lang w:eastAsia="x-none"/>
        </w:rPr>
        <w:t xml:space="preserve"> is not applied for PDCCH overbooking/BD/CCE limit computation when </w:t>
      </w:r>
      <w:proofErr w:type="spellStart"/>
      <w:r w:rsidRPr="00833CBD">
        <w:rPr>
          <w:rFonts w:eastAsia="Batang"/>
          <w:i/>
          <w:iCs/>
          <w:sz w:val="20"/>
          <w:szCs w:val="16"/>
          <w:lang w:eastAsia="x-none"/>
        </w:rPr>
        <w:t>sSCell</w:t>
      </w:r>
      <w:proofErr w:type="spellEnd"/>
      <w:r w:rsidRPr="00833CBD">
        <w:rPr>
          <w:rFonts w:eastAsia="Batang"/>
          <w:i/>
          <w:iCs/>
          <w:sz w:val="20"/>
          <w:szCs w:val="16"/>
          <w:lang w:eastAsia="x-none"/>
        </w:rPr>
        <w:t xml:space="preserve"> is deactivated, or when an activated </w:t>
      </w:r>
      <w:proofErr w:type="spellStart"/>
      <w:r w:rsidRPr="00833CBD">
        <w:rPr>
          <w:rFonts w:eastAsia="Batang"/>
          <w:i/>
          <w:iCs/>
          <w:sz w:val="20"/>
          <w:szCs w:val="16"/>
          <w:lang w:eastAsia="x-none"/>
        </w:rPr>
        <w:t>sSCell</w:t>
      </w:r>
      <w:proofErr w:type="spellEnd"/>
      <w:r w:rsidRPr="00833CBD">
        <w:rPr>
          <w:rFonts w:eastAsia="Batang"/>
          <w:i/>
          <w:iCs/>
          <w:sz w:val="20"/>
          <w:szCs w:val="16"/>
          <w:lang w:eastAsia="x-none"/>
        </w:rPr>
        <w:t xml:space="preserve"> is switched to dormant BWP; otherwise scaling factor </w:t>
      </w:r>
      <m:oMath>
        <m:r>
          <w:rPr>
            <w:rFonts w:ascii="Cambria Math" w:hAnsi="Cambria Math"/>
            <w:sz w:val="20"/>
            <w:szCs w:val="16"/>
          </w:rPr>
          <m:t>α</m:t>
        </m:r>
      </m:oMath>
      <w:r w:rsidRPr="00833CBD">
        <w:rPr>
          <w:rFonts w:eastAsia="Batang"/>
          <w:i/>
          <w:iCs/>
          <w:sz w:val="20"/>
          <w:szCs w:val="16"/>
          <w:lang w:eastAsia="x-none"/>
        </w:rPr>
        <w:t xml:space="preserve"> is applied</w:t>
      </w:r>
    </w:p>
    <w:p w14:paraId="0CF2CB81" w14:textId="77777777" w:rsidR="00833CBD" w:rsidRPr="00833CBD" w:rsidRDefault="00833CBD" w:rsidP="00833CBD">
      <w:pPr>
        <w:numPr>
          <w:ilvl w:val="1"/>
          <w:numId w:val="37"/>
        </w:numPr>
        <w:spacing w:after="120"/>
        <w:ind w:left="1800"/>
        <w:jc w:val="both"/>
        <w:rPr>
          <w:rFonts w:eastAsia="Batang"/>
          <w:i/>
          <w:iCs/>
          <w:sz w:val="20"/>
          <w:szCs w:val="16"/>
          <w:lang w:eastAsia="x-none"/>
        </w:rPr>
      </w:pPr>
      <w:r w:rsidRPr="00833CBD">
        <w:rPr>
          <w:rFonts w:eastAsia="Batang"/>
          <w:i/>
          <w:iCs/>
          <w:sz w:val="20"/>
          <w:szCs w:val="16"/>
          <w:lang w:eastAsia="x-none"/>
        </w:rPr>
        <w:t xml:space="preserve">Timing for disabling scaling factor </w:t>
      </w:r>
      <m:oMath>
        <m:r>
          <w:rPr>
            <w:rFonts w:ascii="Cambria Math" w:hAnsi="Cambria Math"/>
            <w:sz w:val="20"/>
            <w:szCs w:val="16"/>
          </w:rPr>
          <m:t>α</m:t>
        </m:r>
      </m:oMath>
      <w:r w:rsidRPr="00833CBD">
        <w:rPr>
          <w:rFonts w:eastAsia="Batang"/>
          <w:i/>
          <w:iCs/>
          <w:sz w:val="20"/>
          <w:szCs w:val="16"/>
          <w:lang w:eastAsia="x-none"/>
        </w:rPr>
        <w:t xml:space="preserve"> when sSCell is deactivated follows sSCell deactivation timing in current specifications, i.e., no later than the minimum requirement defined in TS 38.133 as captured in 38.213 subclause 4.3</w:t>
      </w:r>
    </w:p>
    <w:p w14:paraId="5975D25A" w14:textId="77777777" w:rsidR="00833CBD" w:rsidRPr="00833CBD" w:rsidRDefault="00833CBD" w:rsidP="00833CBD">
      <w:pPr>
        <w:numPr>
          <w:ilvl w:val="1"/>
          <w:numId w:val="37"/>
        </w:numPr>
        <w:spacing w:after="120"/>
        <w:ind w:left="1800"/>
        <w:jc w:val="both"/>
        <w:rPr>
          <w:rFonts w:eastAsia="Batang"/>
          <w:i/>
          <w:iCs/>
          <w:sz w:val="20"/>
          <w:szCs w:val="16"/>
          <w:lang w:eastAsia="x-none"/>
        </w:rPr>
      </w:pPr>
      <w:r w:rsidRPr="00833CBD">
        <w:rPr>
          <w:rFonts w:eastAsia="Batang"/>
          <w:i/>
          <w:iCs/>
          <w:sz w:val="20"/>
          <w:szCs w:val="16"/>
          <w:lang w:eastAsia="x-none"/>
        </w:rPr>
        <w:t xml:space="preserve">Timing for disabling scaling factor </w:t>
      </w:r>
      <m:oMath>
        <m:r>
          <w:rPr>
            <w:rFonts w:ascii="Cambria Math" w:hAnsi="Cambria Math"/>
            <w:sz w:val="20"/>
            <w:szCs w:val="16"/>
          </w:rPr>
          <m:t>α</m:t>
        </m:r>
      </m:oMath>
      <w:r w:rsidRPr="00833CBD">
        <w:rPr>
          <w:rFonts w:eastAsia="Batang"/>
          <w:i/>
          <w:iCs/>
          <w:sz w:val="20"/>
          <w:szCs w:val="16"/>
          <w:lang w:eastAsia="x-none"/>
        </w:rPr>
        <w:t xml:space="preserve"> follows the non-dormant to dormant BWP switching delay in current specifications </w:t>
      </w:r>
      <w:proofErr w:type="gramStart"/>
      <w:r w:rsidRPr="00833CBD">
        <w:rPr>
          <w:rFonts w:eastAsia="Batang"/>
          <w:i/>
          <w:iCs/>
          <w:sz w:val="20"/>
          <w:szCs w:val="16"/>
          <w:lang w:eastAsia="x-none"/>
        </w:rPr>
        <w:t>( TS</w:t>
      </w:r>
      <w:proofErr w:type="gramEnd"/>
      <w:r w:rsidRPr="00833CBD">
        <w:rPr>
          <w:rFonts w:eastAsia="Batang"/>
          <w:i/>
          <w:iCs/>
          <w:sz w:val="20"/>
          <w:szCs w:val="16"/>
          <w:lang w:eastAsia="x-none"/>
        </w:rPr>
        <w:t xml:space="preserve"> 38.133).</w:t>
      </w:r>
    </w:p>
    <w:p w14:paraId="1813B345" w14:textId="77777777" w:rsidR="00833CBD" w:rsidRPr="00833CBD" w:rsidRDefault="00833CBD" w:rsidP="00833CBD">
      <w:pPr>
        <w:numPr>
          <w:ilvl w:val="1"/>
          <w:numId w:val="37"/>
        </w:numPr>
        <w:spacing w:after="120"/>
        <w:ind w:left="1800"/>
        <w:jc w:val="both"/>
        <w:rPr>
          <w:rFonts w:eastAsia="Batang"/>
          <w:i/>
          <w:iCs/>
          <w:sz w:val="20"/>
          <w:szCs w:val="16"/>
          <w:lang w:eastAsia="x-none"/>
        </w:rPr>
      </w:pPr>
      <w:r w:rsidRPr="00833CBD">
        <w:rPr>
          <w:rFonts w:eastAsia="Batang"/>
          <w:i/>
          <w:iCs/>
          <w:sz w:val="20"/>
          <w:szCs w:val="16"/>
          <w:lang w:eastAsia="x-none"/>
        </w:rPr>
        <w:t xml:space="preserve">Introduce separate FG to indicate UE support for disabling scaling factor </w:t>
      </w:r>
      <m:oMath>
        <m:r>
          <w:rPr>
            <w:rFonts w:ascii="Cambria Math" w:hAnsi="Cambria Math"/>
            <w:sz w:val="20"/>
            <w:szCs w:val="16"/>
          </w:rPr>
          <m:t>α</m:t>
        </m:r>
      </m:oMath>
      <w:r w:rsidRPr="00833CBD">
        <w:rPr>
          <w:rFonts w:eastAsia="Batang"/>
          <w:i/>
          <w:iCs/>
          <w:sz w:val="20"/>
          <w:szCs w:val="16"/>
          <w:lang w:eastAsia="x-none"/>
        </w:rPr>
        <w:t xml:space="preserve"> when sSCell is deactivated</w:t>
      </w:r>
    </w:p>
    <w:p w14:paraId="46D1191C" w14:textId="77777777" w:rsidR="00833CBD" w:rsidRPr="00833CBD" w:rsidRDefault="00833CBD" w:rsidP="00833CBD">
      <w:pPr>
        <w:numPr>
          <w:ilvl w:val="1"/>
          <w:numId w:val="37"/>
        </w:numPr>
        <w:spacing w:after="120"/>
        <w:ind w:left="1800"/>
        <w:jc w:val="both"/>
        <w:rPr>
          <w:rFonts w:eastAsia="Batang"/>
          <w:i/>
          <w:iCs/>
          <w:sz w:val="20"/>
          <w:szCs w:val="16"/>
          <w:lang w:eastAsia="x-none"/>
        </w:rPr>
      </w:pPr>
      <w:r w:rsidRPr="00833CBD">
        <w:rPr>
          <w:rFonts w:eastAsia="Batang"/>
          <w:i/>
          <w:iCs/>
          <w:sz w:val="20"/>
          <w:szCs w:val="16"/>
          <w:lang w:eastAsia="x-none"/>
        </w:rPr>
        <w:t xml:space="preserve">Introduce separate FG to indicate UE support for disabling scaling factor </w:t>
      </w:r>
      <m:oMath>
        <m:r>
          <w:rPr>
            <w:rFonts w:ascii="Cambria Math" w:hAnsi="Cambria Math"/>
            <w:sz w:val="20"/>
            <w:szCs w:val="16"/>
          </w:rPr>
          <m:t>α</m:t>
        </m:r>
      </m:oMath>
      <w:r w:rsidRPr="00833CBD">
        <w:rPr>
          <w:rFonts w:eastAsia="Batang"/>
          <w:i/>
          <w:iCs/>
          <w:sz w:val="20"/>
          <w:szCs w:val="16"/>
          <w:lang w:eastAsia="x-none"/>
        </w:rPr>
        <w:t xml:space="preserve"> when activated sSCell is switched to dormant BWP</w:t>
      </w:r>
    </w:p>
    <w:p w14:paraId="5EBD261B" w14:textId="77777777" w:rsidR="00833CBD" w:rsidRPr="00833CBD" w:rsidRDefault="00833CBD" w:rsidP="00833CBD">
      <w:pPr>
        <w:numPr>
          <w:ilvl w:val="1"/>
          <w:numId w:val="37"/>
        </w:numPr>
        <w:ind w:left="1800"/>
        <w:rPr>
          <w:rFonts w:eastAsia="DengXian"/>
          <w:i/>
          <w:iCs/>
          <w:color w:val="4472C4"/>
          <w:sz w:val="20"/>
          <w:szCs w:val="16"/>
          <w:lang w:eastAsia="zh-CN"/>
        </w:rPr>
      </w:pPr>
      <w:r w:rsidRPr="00833CBD">
        <w:rPr>
          <w:rFonts w:eastAsia="DengXian"/>
          <w:i/>
          <w:iCs/>
          <w:color w:val="4472C4"/>
          <w:sz w:val="20"/>
          <w:szCs w:val="16"/>
          <w:lang w:eastAsia="zh-CN"/>
        </w:rPr>
        <w:t xml:space="preserve">Note: It is up to UE implementation whether/when to apply the scaling factor α during </w:t>
      </w:r>
      <w:proofErr w:type="spellStart"/>
      <w:r w:rsidRPr="00833CBD">
        <w:rPr>
          <w:rFonts w:eastAsia="DengXian"/>
          <w:i/>
          <w:iCs/>
          <w:color w:val="4472C4"/>
          <w:sz w:val="20"/>
          <w:szCs w:val="16"/>
          <w:lang w:eastAsia="zh-CN"/>
        </w:rPr>
        <w:t>sSCell</w:t>
      </w:r>
      <w:proofErr w:type="spellEnd"/>
      <w:r w:rsidRPr="00833CBD">
        <w:rPr>
          <w:rFonts w:eastAsia="DengXian"/>
          <w:i/>
          <w:iCs/>
          <w:color w:val="4472C4"/>
          <w:sz w:val="20"/>
          <w:szCs w:val="16"/>
          <w:lang w:eastAsia="zh-CN"/>
        </w:rPr>
        <w:t xml:space="preserve"> activation and during </w:t>
      </w:r>
      <w:proofErr w:type="spellStart"/>
      <w:r w:rsidRPr="00833CBD">
        <w:rPr>
          <w:rFonts w:eastAsia="DengXian"/>
          <w:i/>
          <w:iCs/>
          <w:color w:val="4472C4"/>
          <w:sz w:val="20"/>
          <w:szCs w:val="16"/>
          <w:lang w:eastAsia="zh-CN"/>
        </w:rPr>
        <w:t>sSCell</w:t>
      </w:r>
      <w:proofErr w:type="spellEnd"/>
      <w:r w:rsidRPr="00833CBD">
        <w:rPr>
          <w:rFonts w:eastAsia="DengXian"/>
          <w:i/>
          <w:iCs/>
          <w:color w:val="4472C4"/>
          <w:sz w:val="20"/>
          <w:szCs w:val="16"/>
          <w:lang w:eastAsia="zh-CN"/>
        </w:rPr>
        <w:t xml:space="preserve"> BWP switch</w:t>
      </w:r>
    </w:p>
    <w:p w14:paraId="3AAD049A" w14:textId="1A96672F" w:rsidR="00833CBD" w:rsidRDefault="00833CBD" w:rsidP="00833CBD">
      <w:pPr>
        <w:pStyle w:val="BodyText"/>
        <w:rPr>
          <w:sz w:val="22"/>
          <w:szCs w:val="18"/>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833CBD" w:rsidRPr="00D15860" w14:paraId="7F248193" w14:textId="77777777" w:rsidTr="00850752">
        <w:trPr>
          <w:trHeight w:val="20"/>
        </w:trPr>
        <w:tc>
          <w:tcPr>
            <w:tcW w:w="1130" w:type="dxa"/>
            <w:tcBorders>
              <w:top w:val="single" w:sz="4" w:space="0" w:color="auto"/>
              <w:left w:val="single" w:sz="4" w:space="0" w:color="auto"/>
              <w:bottom w:val="single" w:sz="4" w:space="0" w:color="auto"/>
              <w:right w:val="single" w:sz="4" w:space="0" w:color="auto"/>
            </w:tcBorders>
            <w:hideMark/>
          </w:tcPr>
          <w:p w14:paraId="5234D3E1" w14:textId="77777777" w:rsidR="00833CBD" w:rsidRPr="00D15860" w:rsidRDefault="00833CBD" w:rsidP="00850752">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4FB13415" w14:textId="77777777" w:rsidR="00833CBD" w:rsidRPr="00D15860" w:rsidRDefault="00833CBD" w:rsidP="00850752">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5C27DF32" w14:textId="77777777" w:rsidR="00833CBD" w:rsidRPr="00D15860" w:rsidRDefault="00833CBD" w:rsidP="00850752">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00AA6BA4" w14:textId="77777777" w:rsidR="00833CBD" w:rsidRPr="00D15860" w:rsidRDefault="00833CBD" w:rsidP="00850752">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24F02A54" w14:textId="77777777" w:rsidR="00833CBD" w:rsidRPr="00D15860" w:rsidRDefault="00833CBD" w:rsidP="00850752">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C949164" w14:textId="77777777" w:rsidR="00833CBD" w:rsidRPr="00D15860" w:rsidRDefault="00833CBD" w:rsidP="00850752">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 xml:space="preserve">Need for the </w:t>
            </w:r>
            <w:proofErr w:type="spellStart"/>
            <w:r w:rsidRPr="00D15860">
              <w:rPr>
                <w:rFonts w:asciiTheme="majorHAnsi" w:hAnsiTheme="majorHAnsi" w:cstheme="majorHAnsi"/>
                <w:color w:val="000000" w:themeColor="text1"/>
                <w:szCs w:val="18"/>
              </w:rPr>
              <w:t>gNB</w:t>
            </w:r>
            <w:proofErr w:type="spellEnd"/>
            <w:r w:rsidRPr="00D15860">
              <w:rPr>
                <w:rFonts w:asciiTheme="majorHAnsi" w:hAnsiTheme="majorHAnsi" w:cstheme="majorHAnsi"/>
                <w:color w:val="000000" w:themeColor="text1"/>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A9A6322" w14:textId="77777777" w:rsidR="00833CBD" w:rsidRPr="00D15860" w:rsidRDefault="00833CBD" w:rsidP="00850752">
            <w:pPr>
              <w:pStyle w:val="TAH"/>
              <w:rPr>
                <w:rFonts w:asciiTheme="majorHAnsi" w:hAnsiTheme="majorHAnsi" w:cstheme="majorHAnsi"/>
                <w:color w:val="000000" w:themeColor="text1"/>
                <w:szCs w:val="18"/>
              </w:rPr>
            </w:pPr>
            <w:r w:rsidRPr="00D15860">
              <w:rPr>
                <w:rFonts w:asciiTheme="majorHAnsi" w:eastAsia="Gulim" w:hAnsiTheme="majorHAnsi" w:cstheme="majorHAnsi"/>
                <w:color w:val="000000" w:themeColor="text1"/>
                <w:szCs w:val="18"/>
              </w:rPr>
              <w:t xml:space="preserve">Applicable to </w:t>
            </w:r>
            <w:r w:rsidRPr="00D15860">
              <w:rPr>
                <w:rFonts w:asciiTheme="majorHAnsi" w:hAnsiTheme="majorHAnsi" w:cstheme="majorHAnsi"/>
                <w:color w:val="000000" w:themeColor="text1"/>
                <w:szCs w:val="18"/>
              </w:rPr>
              <w:t>the capability signalling exchange between UEs (</w:t>
            </w:r>
            <w:proofErr w:type="spellStart"/>
            <w:r w:rsidRPr="00D15860">
              <w:rPr>
                <w:rFonts w:asciiTheme="majorHAnsi" w:hAnsiTheme="majorHAnsi" w:cstheme="majorHAnsi"/>
                <w:color w:val="000000" w:themeColor="text1"/>
                <w:szCs w:val="18"/>
              </w:rPr>
              <w:t>Sidelink</w:t>
            </w:r>
            <w:proofErr w:type="spellEnd"/>
            <w:r w:rsidRPr="00D15860">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6FDA0194" w14:textId="77777777" w:rsidR="00833CBD" w:rsidRPr="00D15860" w:rsidRDefault="00833CBD" w:rsidP="00850752">
            <w:pPr>
              <w:pStyle w:val="TAN"/>
              <w:ind w:left="0" w:firstLine="0"/>
              <w:rPr>
                <w:rFonts w:asciiTheme="majorHAnsi" w:hAnsiTheme="majorHAnsi" w:cstheme="majorHAnsi"/>
                <w:b/>
                <w:color w:val="000000" w:themeColor="text1"/>
                <w:szCs w:val="18"/>
                <w:lang w:eastAsia="ja-JP"/>
              </w:rPr>
            </w:pPr>
            <w:r w:rsidRPr="00D15860">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97B746B" w14:textId="77777777" w:rsidR="00833CBD" w:rsidRPr="00D15860" w:rsidRDefault="00833CBD" w:rsidP="00850752">
            <w:pPr>
              <w:pStyle w:val="TAN"/>
              <w:ind w:left="0" w:firstLine="0"/>
              <w:rPr>
                <w:rFonts w:asciiTheme="majorHAnsi" w:hAnsiTheme="majorHAnsi" w:cstheme="majorHAnsi"/>
                <w:b/>
                <w:color w:val="000000" w:themeColor="text1"/>
                <w:szCs w:val="18"/>
                <w:lang w:eastAsia="ja-JP"/>
              </w:rPr>
            </w:pPr>
            <w:r w:rsidRPr="00D15860">
              <w:rPr>
                <w:rFonts w:asciiTheme="majorHAnsi" w:hAnsiTheme="majorHAnsi" w:cstheme="majorHAnsi"/>
                <w:b/>
                <w:color w:val="000000" w:themeColor="text1"/>
                <w:szCs w:val="18"/>
                <w:lang w:eastAsia="ja-JP"/>
              </w:rPr>
              <w:t>Type</w:t>
            </w:r>
          </w:p>
          <w:p w14:paraId="302DE4D8" w14:textId="77777777" w:rsidR="00833CBD" w:rsidRPr="00D15860" w:rsidRDefault="00833CBD" w:rsidP="00850752">
            <w:pPr>
              <w:pStyle w:val="TAN"/>
              <w:ind w:left="0" w:firstLine="0"/>
              <w:rPr>
                <w:rFonts w:asciiTheme="majorHAnsi" w:hAnsiTheme="majorHAnsi" w:cstheme="majorHAnsi"/>
                <w:b/>
                <w:color w:val="000000" w:themeColor="text1"/>
                <w:szCs w:val="18"/>
                <w:lang w:eastAsia="ja-JP"/>
              </w:rPr>
            </w:pPr>
            <w:r w:rsidRPr="00D15860">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BB1003E" w14:textId="77777777" w:rsidR="00833CBD" w:rsidRPr="00D15860" w:rsidRDefault="00833CBD" w:rsidP="00850752">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0633932" w14:textId="77777777" w:rsidR="00833CBD" w:rsidRPr="00D15860" w:rsidRDefault="00833CBD" w:rsidP="00850752">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7995F193" w14:textId="77777777" w:rsidR="00833CBD" w:rsidRPr="00D15860" w:rsidRDefault="00833CBD" w:rsidP="00850752">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0861A060" w14:textId="77777777" w:rsidR="00833CBD" w:rsidRPr="00D15860" w:rsidRDefault="00833CBD" w:rsidP="00850752">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24522A11" w14:textId="77777777" w:rsidR="00833CBD" w:rsidRPr="00D15860" w:rsidRDefault="00833CBD" w:rsidP="00850752">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Mandatory/Optional</w:t>
            </w:r>
          </w:p>
        </w:tc>
      </w:tr>
      <w:tr w:rsidR="00833CBD" w:rsidRPr="00D15860" w14:paraId="2569EA2F" w14:textId="77777777" w:rsidTr="00850752">
        <w:trPr>
          <w:trHeight w:val="20"/>
        </w:trPr>
        <w:tc>
          <w:tcPr>
            <w:tcW w:w="1130" w:type="dxa"/>
            <w:tcBorders>
              <w:top w:val="single" w:sz="4" w:space="0" w:color="auto"/>
              <w:left w:val="single" w:sz="4" w:space="0" w:color="auto"/>
              <w:bottom w:val="single" w:sz="4" w:space="0" w:color="auto"/>
              <w:right w:val="single" w:sz="4" w:space="0" w:color="auto"/>
            </w:tcBorders>
            <w:hideMark/>
          </w:tcPr>
          <w:p w14:paraId="368BD578" w14:textId="77777777" w:rsidR="00833CBD" w:rsidRPr="00D15860" w:rsidRDefault="00833CBD" w:rsidP="00850752">
            <w:pPr>
              <w:pStyle w:val="TAL"/>
              <w:rPr>
                <w:rFonts w:asciiTheme="majorHAnsi" w:hAnsiTheme="majorHAnsi" w:cstheme="majorHAnsi"/>
                <w:color w:val="000000" w:themeColor="text1"/>
                <w:szCs w:val="18"/>
                <w:lang w:eastAsia="ja-JP"/>
              </w:rPr>
            </w:pPr>
            <w:r w:rsidRPr="00D15860">
              <w:rPr>
                <w:rFonts w:asciiTheme="majorHAnsi" w:hAnsiTheme="majorHAnsi" w:cstheme="majorHAnsi"/>
                <w:color w:val="000000" w:themeColor="text1"/>
                <w:szCs w:val="18"/>
                <w:lang w:eastAsia="ja-JP"/>
              </w:rPr>
              <w:t xml:space="preserve"> 34. NR_DSS</w:t>
            </w:r>
          </w:p>
        </w:tc>
        <w:tc>
          <w:tcPr>
            <w:tcW w:w="710" w:type="dxa"/>
            <w:tcBorders>
              <w:top w:val="single" w:sz="4" w:space="0" w:color="auto"/>
              <w:left w:val="single" w:sz="4" w:space="0" w:color="auto"/>
              <w:bottom w:val="single" w:sz="4" w:space="0" w:color="auto"/>
              <w:right w:val="single" w:sz="4" w:space="0" w:color="auto"/>
            </w:tcBorders>
            <w:hideMark/>
          </w:tcPr>
          <w:p w14:paraId="2D893A2E" w14:textId="0B5DBC82" w:rsidR="00833CBD" w:rsidRPr="00D15860" w:rsidRDefault="00833CBD" w:rsidP="00850752">
            <w:pPr>
              <w:pStyle w:val="TAL"/>
              <w:rPr>
                <w:rFonts w:asciiTheme="majorHAnsi" w:hAnsiTheme="majorHAnsi" w:cstheme="majorHAnsi"/>
                <w:color w:val="000000" w:themeColor="text1"/>
                <w:szCs w:val="18"/>
                <w:lang w:eastAsia="ja-JP"/>
              </w:rPr>
            </w:pPr>
            <w:r w:rsidRPr="00D15860">
              <w:rPr>
                <w:rFonts w:asciiTheme="majorHAnsi" w:hAnsiTheme="majorHAnsi" w:cstheme="majorHAnsi"/>
                <w:color w:val="000000" w:themeColor="text1"/>
                <w:szCs w:val="18"/>
                <w:lang w:eastAsia="ja-JP"/>
              </w:rPr>
              <w:t>34-</w:t>
            </w:r>
            <w:r>
              <w:rPr>
                <w:rFonts w:asciiTheme="majorHAnsi" w:hAnsiTheme="majorHAnsi" w:cstheme="majorHAnsi"/>
                <w:color w:val="000000" w:themeColor="text1"/>
                <w:szCs w:val="18"/>
                <w:lang w:eastAsia="ja-JP"/>
              </w:rPr>
              <w:t>x</w:t>
            </w:r>
          </w:p>
        </w:tc>
        <w:tc>
          <w:tcPr>
            <w:tcW w:w="1559" w:type="dxa"/>
            <w:tcBorders>
              <w:top w:val="single" w:sz="4" w:space="0" w:color="auto"/>
              <w:left w:val="single" w:sz="4" w:space="0" w:color="auto"/>
              <w:bottom w:val="single" w:sz="4" w:space="0" w:color="auto"/>
              <w:right w:val="single" w:sz="4" w:space="0" w:color="auto"/>
            </w:tcBorders>
            <w:hideMark/>
          </w:tcPr>
          <w:p w14:paraId="0489CB89" w14:textId="488BB840" w:rsidR="00833CBD" w:rsidRPr="00D15860" w:rsidRDefault="00833CBD" w:rsidP="00850752">
            <w:pPr>
              <w:pStyle w:val="TAL"/>
              <w:rPr>
                <w:rFonts w:asciiTheme="majorHAnsi" w:eastAsia="SimSun" w:hAnsiTheme="majorHAnsi" w:cstheme="majorHAnsi"/>
                <w:color w:val="000000" w:themeColor="text1"/>
                <w:szCs w:val="18"/>
                <w:lang w:eastAsia="zh-CN"/>
              </w:rPr>
            </w:pPr>
            <w:r w:rsidRPr="00833CBD">
              <w:rPr>
                <w:rFonts w:asciiTheme="majorHAnsi" w:eastAsia="SimSun" w:hAnsiTheme="majorHAnsi" w:cstheme="majorHAnsi"/>
                <w:color w:val="000000" w:themeColor="text1"/>
                <w:szCs w:val="18"/>
                <w:lang w:eastAsia="zh-CN"/>
              </w:rPr>
              <w:t xml:space="preserve">disabling scaling factor α when </w:t>
            </w:r>
            <w:proofErr w:type="spellStart"/>
            <w:r w:rsidRPr="00833CBD">
              <w:rPr>
                <w:rFonts w:asciiTheme="majorHAnsi" w:eastAsia="SimSun" w:hAnsiTheme="majorHAnsi" w:cstheme="majorHAnsi"/>
                <w:color w:val="000000" w:themeColor="text1"/>
                <w:szCs w:val="18"/>
                <w:lang w:eastAsia="zh-CN"/>
              </w:rPr>
              <w:t>sSCell</w:t>
            </w:r>
            <w:proofErr w:type="spellEnd"/>
            <w:r w:rsidRPr="00833CBD">
              <w:rPr>
                <w:rFonts w:asciiTheme="majorHAnsi" w:eastAsia="SimSun" w:hAnsiTheme="majorHAnsi" w:cstheme="majorHAnsi"/>
                <w:color w:val="000000" w:themeColor="text1"/>
                <w:szCs w:val="18"/>
                <w:lang w:eastAsia="zh-CN"/>
              </w:rPr>
              <w:t xml:space="preserve"> is deactivated</w:t>
            </w:r>
          </w:p>
        </w:tc>
        <w:tc>
          <w:tcPr>
            <w:tcW w:w="6371" w:type="dxa"/>
            <w:tcBorders>
              <w:top w:val="single" w:sz="4" w:space="0" w:color="auto"/>
              <w:left w:val="single" w:sz="4" w:space="0" w:color="auto"/>
              <w:bottom w:val="single" w:sz="4" w:space="0" w:color="auto"/>
              <w:right w:val="single" w:sz="4" w:space="0" w:color="auto"/>
            </w:tcBorders>
          </w:tcPr>
          <w:p w14:paraId="5741457E" w14:textId="157C0EE6" w:rsidR="00833CBD" w:rsidRDefault="00833CBD" w:rsidP="00833CBD">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For c</w:t>
            </w:r>
            <w:r w:rsidRPr="006B2FB1">
              <w:rPr>
                <w:rFonts w:asciiTheme="majorHAnsi" w:hAnsiTheme="majorHAnsi" w:cstheme="majorHAnsi"/>
                <w:color w:val="000000" w:themeColor="text1"/>
                <w:sz w:val="18"/>
                <w:szCs w:val="18"/>
              </w:rPr>
              <w:t xml:space="preserve">ross-carrier scheduling (CCS) from </w:t>
            </w:r>
            <w:proofErr w:type="spellStart"/>
            <w:r w:rsidRPr="006B2FB1">
              <w:rPr>
                <w:rFonts w:asciiTheme="majorHAnsi" w:hAnsiTheme="majorHAnsi" w:cstheme="majorHAnsi"/>
                <w:color w:val="000000" w:themeColor="text1"/>
                <w:sz w:val="18"/>
                <w:szCs w:val="18"/>
              </w:rPr>
              <w:t>sSCell</w:t>
            </w:r>
            <w:proofErr w:type="spellEnd"/>
            <w:r w:rsidRPr="006B2FB1">
              <w:rPr>
                <w:rFonts w:asciiTheme="majorHAnsi" w:hAnsiTheme="majorHAnsi" w:cstheme="majorHAnsi"/>
                <w:color w:val="000000" w:themeColor="text1"/>
                <w:sz w:val="18"/>
                <w:szCs w:val="18"/>
              </w:rPr>
              <w:t xml:space="preserve"> to </w:t>
            </w:r>
            <w:proofErr w:type="spellStart"/>
            <w:r w:rsidRPr="006B2FB1">
              <w:rPr>
                <w:rFonts w:asciiTheme="majorHAnsi" w:hAnsiTheme="majorHAnsi" w:cstheme="majorHAnsi"/>
                <w:color w:val="000000" w:themeColor="text1"/>
                <w:sz w:val="18"/>
                <w:szCs w:val="18"/>
              </w:rPr>
              <w:t>PCell</w:t>
            </w:r>
            <w:proofErr w:type="spellEnd"/>
            <w:r w:rsidRPr="006B2FB1">
              <w:rPr>
                <w:rFonts w:asciiTheme="majorHAnsi" w:hAnsiTheme="majorHAnsi" w:cstheme="majorHAnsi"/>
                <w:color w:val="000000" w:themeColor="text1"/>
                <w:sz w:val="18"/>
                <w:szCs w:val="18"/>
              </w:rPr>
              <w:t>/</w:t>
            </w:r>
            <w:proofErr w:type="spellStart"/>
            <w:r w:rsidRPr="006B2FB1">
              <w:rPr>
                <w:rFonts w:asciiTheme="majorHAnsi" w:hAnsiTheme="majorHAnsi" w:cstheme="majorHAnsi"/>
                <w:color w:val="000000" w:themeColor="text1"/>
                <w:sz w:val="18"/>
                <w:szCs w:val="18"/>
              </w:rPr>
              <w:t>PSCell</w:t>
            </w:r>
            <w:proofErr w:type="spellEnd"/>
            <w:r w:rsidR="00E44AFF">
              <w:rPr>
                <w:rFonts w:asciiTheme="majorHAnsi" w:hAnsiTheme="majorHAnsi" w:cstheme="majorHAnsi"/>
                <w:color w:val="000000" w:themeColor="text1"/>
                <w:sz w:val="18"/>
                <w:szCs w:val="18"/>
              </w:rPr>
              <w:t xml:space="preserve">, support </w:t>
            </w:r>
            <w:r w:rsidR="00E44AFF" w:rsidRPr="006B2FB1">
              <w:rPr>
                <w:rFonts w:asciiTheme="majorHAnsi" w:hAnsiTheme="majorHAnsi" w:cstheme="majorHAnsi"/>
                <w:color w:val="000000" w:themeColor="text1"/>
                <w:sz w:val="18"/>
                <w:szCs w:val="18"/>
              </w:rPr>
              <w:t xml:space="preserve">of </w:t>
            </w:r>
            <w:r w:rsidR="00E44AFF" w:rsidRPr="00833CBD">
              <w:rPr>
                <w:rFonts w:asciiTheme="majorHAnsi" w:hAnsiTheme="majorHAnsi" w:cstheme="majorHAnsi"/>
                <w:color w:val="000000" w:themeColor="text1"/>
                <w:sz w:val="18"/>
                <w:szCs w:val="18"/>
              </w:rPr>
              <w:t xml:space="preserve">disabling scaling factor α </w:t>
            </w:r>
            <w:r w:rsidR="00E44AFF">
              <w:rPr>
                <w:rFonts w:asciiTheme="majorHAnsi" w:hAnsiTheme="majorHAnsi" w:cstheme="majorHAnsi"/>
                <w:color w:val="000000" w:themeColor="text1"/>
                <w:sz w:val="18"/>
                <w:szCs w:val="18"/>
              </w:rPr>
              <w:t>(</w:t>
            </w:r>
            <w:r w:rsidR="00E44AFF" w:rsidRPr="00E44AFF">
              <w:rPr>
                <w:rFonts w:asciiTheme="majorHAnsi" w:hAnsiTheme="majorHAnsi" w:cstheme="majorHAnsi"/>
                <w:color w:val="000000" w:themeColor="text1"/>
                <w:sz w:val="18"/>
                <w:szCs w:val="18"/>
              </w:rPr>
              <w:t xml:space="preserve">provided </w:t>
            </w:r>
            <w:r w:rsidR="00E44AFF" w:rsidRPr="00E44AFF">
              <w:rPr>
                <w:rFonts w:asciiTheme="majorHAnsi" w:hAnsiTheme="majorHAnsi" w:cstheme="majorHAnsi"/>
                <w:i/>
                <w:iCs/>
                <w:color w:val="000000" w:themeColor="text1"/>
                <w:sz w:val="18"/>
                <w:szCs w:val="18"/>
              </w:rPr>
              <w:t>by ccs-</w:t>
            </w:r>
            <w:proofErr w:type="spellStart"/>
            <w:r w:rsidR="00E44AFF" w:rsidRPr="00E44AFF">
              <w:rPr>
                <w:rFonts w:asciiTheme="majorHAnsi" w:hAnsiTheme="majorHAnsi" w:cstheme="majorHAnsi"/>
                <w:i/>
                <w:iCs/>
                <w:color w:val="000000" w:themeColor="text1"/>
                <w:sz w:val="18"/>
                <w:szCs w:val="18"/>
              </w:rPr>
              <w:t>BlindDetectionSplit</w:t>
            </w:r>
            <w:proofErr w:type="spellEnd"/>
            <w:r w:rsidR="00E44AFF">
              <w:rPr>
                <w:rFonts w:asciiTheme="majorHAnsi" w:hAnsiTheme="majorHAnsi" w:cstheme="majorHAnsi"/>
                <w:color w:val="000000" w:themeColor="text1"/>
                <w:sz w:val="18"/>
                <w:szCs w:val="18"/>
              </w:rPr>
              <w:t xml:space="preserve">) </w:t>
            </w:r>
            <w:r w:rsidR="00E44AFF" w:rsidRPr="00833CBD">
              <w:rPr>
                <w:rFonts w:asciiTheme="majorHAnsi" w:hAnsiTheme="majorHAnsi" w:cstheme="majorHAnsi"/>
                <w:color w:val="000000" w:themeColor="text1"/>
                <w:sz w:val="18"/>
                <w:szCs w:val="18"/>
              </w:rPr>
              <w:t xml:space="preserve">when </w:t>
            </w:r>
            <w:proofErr w:type="spellStart"/>
            <w:r w:rsidR="00E44AFF" w:rsidRPr="00833CBD">
              <w:rPr>
                <w:rFonts w:asciiTheme="majorHAnsi" w:hAnsiTheme="majorHAnsi" w:cstheme="majorHAnsi"/>
                <w:color w:val="000000" w:themeColor="text1"/>
                <w:sz w:val="18"/>
                <w:szCs w:val="18"/>
              </w:rPr>
              <w:t>sSCell</w:t>
            </w:r>
            <w:proofErr w:type="spellEnd"/>
            <w:r w:rsidR="00E44AFF" w:rsidRPr="00833CBD">
              <w:rPr>
                <w:rFonts w:asciiTheme="majorHAnsi" w:hAnsiTheme="majorHAnsi" w:cstheme="majorHAnsi"/>
                <w:color w:val="000000" w:themeColor="text1"/>
                <w:sz w:val="18"/>
                <w:szCs w:val="18"/>
              </w:rPr>
              <w:t xml:space="preserve"> is deactivated</w:t>
            </w:r>
          </w:p>
          <w:p w14:paraId="596F4B44" w14:textId="77777777" w:rsidR="00833CBD" w:rsidRDefault="00833CBD" w:rsidP="00833CBD">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p>
          <w:p w14:paraId="44D239B0" w14:textId="77777777" w:rsidR="00833CBD" w:rsidRPr="00E44AFF" w:rsidRDefault="00833CBD" w:rsidP="00E44AFF">
            <w:pPr>
              <w:autoSpaceDE w:val="0"/>
              <w:autoSpaceDN w:val="0"/>
              <w:adjustRightInd w:val="0"/>
              <w:snapToGrid w:val="0"/>
              <w:contextualSpacing/>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4FFBE4CF" w14:textId="0BC4678D" w:rsidR="00833CBD" w:rsidRPr="00D15860" w:rsidRDefault="00E44AFF" w:rsidP="00850752">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34-1</w:t>
            </w:r>
            <w:r w:rsidR="00833CBD" w:rsidRPr="006B2FB1">
              <w:rPr>
                <w:rFonts w:asciiTheme="majorHAnsi" w:eastAsia="MS Mincho" w:hAnsiTheme="majorHAnsi" w:cstheme="majorHAnsi"/>
                <w:color w:val="000000" w:themeColor="text1"/>
                <w:szCs w:val="18"/>
                <w:lang w:eastAsia="ja-JP"/>
              </w:rPr>
              <w:t xml:space="preserve"> </w:t>
            </w:r>
            <w:r>
              <w:rPr>
                <w:rFonts w:asciiTheme="majorHAnsi" w:eastAsia="MS Mincho" w:hAnsiTheme="majorHAnsi" w:cstheme="majorHAnsi"/>
                <w:color w:val="000000" w:themeColor="text1"/>
                <w:szCs w:val="18"/>
                <w:lang w:eastAsia="ja-JP"/>
              </w:rPr>
              <w:t>or 34-2</w:t>
            </w:r>
          </w:p>
        </w:tc>
        <w:tc>
          <w:tcPr>
            <w:tcW w:w="858" w:type="dxa"/>
            <w:tcBorders>
              <w:top w:val="single" w:sz="4" w:space="0" w:color="auto"/>
              <w:left w:val="single" w:sz="4" w:space="0" w:color="auto"/>
              <w:bottom w:val="single" w:sz="4" w:space="0" w:color="auto"/>
              <w:right w:val="single" w:sz="4" w:space="0" w:color="auto"/>
            </w:tcBorders>
            <w:hideMark/>
          </w:tcPr>
          <w:p w14:paraId="0D85CB2B" w14:textId="77777777" w:rsidR="00833CBD" w:rsidRPr="00D15860" w:rsidRDefault="00833CBD" w:rsidP="00850752">
            <w:pPr>
              <w:pStyle w:val="TAL"/>
              <w:rPr>
                <w:rFonts w:asciiTheme="majorHAnsi" w:eastAsia="SimSun" w:hAnsiTheme="majorHAnsi" w:cstheme="majorHAnsi"/>
                <w:color w:val="000000" w:themeColor="text1"/>
                <w:szCs w:val="18"/>
                <w:lang w:eastAsia="zh-CN"/>
              </w:rPr>
            </w:pPr>
            <w:r w:rsidRPr="00D15860">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0CFEEA9" w14:textId="77777777" w:rsidR="00833CBD" w:rsidRPr="00D15860" w:rsidRDefault="00833CBD" w:rsidP="00850752">
            <w:pPr>
              <w:pStyle w:val="TAL"/>
              <w:rPr>
                <w:rFonts w:asciiTheme="majorHAnsi" w:hAnsiTheme="majorHAnsi" w:cstheme="majorHAnsi"/>
                <w:color w:val="000000" w:themeColor="text1"/>
                <w:szCs w:val="18"/>
                <w:lang w:eastAsia="ja-JP"/>
              </w:rPr>
            </w:pPr>
            <w:r w:rsidRPr="009C62CD">
              <w:t>N/A</w:t>
            </w:r>
          </w:p>
        </w:tc>
        <w:tc>
          <w:tcPr>
            <w:tcW w:w="1417" w:type="dxa"/>
            <w:tcBorders>
              <w:top w:val="single" w:sz="4" w:space="0" w:color="auto"/>
              <w:left w:val="single" w:sz="4" w:space="0" w:color="auto"/>
              <w:bottom w:val="single" w:sz="4" w:space="0" w:color="auto"/>
              <w:right w:val="single" w:sz="4" w:space="0" w:color="auto"/>
            </w:tcBorders>
          </w:tcPr>
          <w:p w14:paraId="2403B285" w14:textId="39A0BD61" w:rsidR="00833CBD" w:rsidRPr="00D15860" w:rsidRDefault="00E44AFF" w:rsidP="00850752">
            <w:pPr>
              <w:pStyle w:val="TAL"/>
              <w:rPr>
                <w:rFonts w:asciiTheme="majorHAnsi" w:eastAsia="SimSun" w:hAnsiTheme="majorHAnsi" w:cstheme="majorHAnsi"/>
                <w:color w:val="000000" w:themeColor="text1"/>
                <w:szCs w:val="18"/>
                <w:lang w:val="en-US" w:eastAsia="zh-CN"/>
              </w:rPr>
            </w:pPr>
            <w:r w:rsidRPr="00833CBD">
              <w:rPr>
                <w:rFonts w:asciiTheme="majorHAnsi" w:hAnsiTheme="majorHAnsi" w:cstheme="majorHAnsi"/>
                <w:color w:val="000000" w:themeColor="text1"/>
                <w:szCs w:val="18"/>
              </w:rPr>
              <w:t>disabling scaling factor α</w:t>
            </w:r>
            <w:r w:rsidRPr="009C62CD">
              <w:t xml:space="preserve"> </w:t>
            </w:r>
            <w:r>
              <w:t xml:space="preserve">for deactivated </w:t>
            </w:r>
            <w:proofErr w:type="spellStart"/>
            <w:r>
              <w:t>sSCell</w:t>
            </w:r>
            <w:proofErr w:type="spellEnd"/>
            <w:r>
              <w:t xml:space="preserve"> </w:t>
            </w:r>
            <w:r w:rsidR="00833CBD" w:rsidRPr="009C62CD">
              <w:t>is not supported</w:t>
            </w:r>
          </w:p>
        </w:tc>
        <w:tc>
          <w:tcPr>
            <w:tcW w:w="1276" w:type="dxa"/>
            <w:tcBorders>
              <w:top w:val="single" w:sz="4" w:space="0" w:color="auto"/>
              <w:left w:val="single" w:sz="4" w:space="0" w:color="auto"/>
              <w:bottom w:val="single" w:sz="4" w:space="0" w:color="auto"/>
              <w:right w:val="single" w:sz="4" w:space="0" w:color="auto"/>
            </w:tcBorders>
            <w:hideMark/>
          </w:tcPr>
          <w:p w14:paraId="3CE46C16" w14:textId="77777777" w:rsidR="00833CBD" w:rsidRPr="00D15860" w:rsidRDefault="00833CBD" w:rsidP="00850752">
            <w:pPr>
              <w:pStyle w:val="TAL"/>
              <w:rPr>
                <w:rFonts w:asciiTheme="majorHAnsi" w:eastAsia="SimSun" w:hAnsiTheme="majorHAnsi" w:cstheme="majorHAnsi"/>
                <w:color w:val="000000" w:themeColor="text1"/>
                <w:szCs w:val="18"/>
                <w:lang w:eastAsia="zh-CN"/>
              </w:rPr>
            </w:pPr>
            <w:r w:rsidRPr="00D15860">
              <w:rPr>
                <w:rFonts w:asciiTheme="majorHAnsi" w:eastAsia="SimSun" w:hAnsiTheme="majorHAnsi" w:cstheme="majorHAnsi"/>
                <w:color w:val="000000" w:themeColor="text1"/>
                <w:szCs w:val="18"/>
                <w:lang w:eastAsia="zh-CN"/>
              </w:rPr>
              <w:t>Per BC</w:t>
            </w:r>
          </w:p>
        </w:tc>
        <w:tc>
          <w:tcPr>
            <w:tcW w:w="992" w:type="dxa"/>
            <w:tcBorders>
              <w:top w:val="single" w:sz="4" w:space="0" w:color="auto"/>
              <w:left w:val="single" w:sz="4" w:space="0" w:color="auto"/>
              <w:bottom w:val="single" w:sz="4" w:space="0" w:color="auto"/>
              <w:right w:val="single" w:sz="4" w:space="0" w:color="auto"/>
            </w:tcBorders>
            <w:hideMark/>
          </w:tcPr>
          <w:p w14:paraId="221364AE" w14:textId="77777777" w:rsidR="00833CBD" w:rsidRPr="00D15860" w:rsidRDefault="00833CBD" w:rsidP="00850752">
            <w:pPr>
              <w:pStyle w:val="TAL"/>
              <w:rPr>
                <w:rFonts w:asciiTheme="majorHAnsi" w:hAnsiTheme="majorHAnsi" w:cstheme="majorHAnsi"/>
                <w:color w:val="000000" w:themeColor="text1"/>
                <w:szCs w:val="18"/>
                <w:lang w:eastAsia="ja-JP"/>
              </w:rPr>
            </w:pPr>
            <w:r w:rsidRPr="00D15860">
              <w:rPr>
                <w:rFonts w:asciiTheme="majorHAnsi" w:hAnsiTheme="majorHAnsi" w:cstheme="majorHAnsi"/>
                <w:color w:val="000000" w:themeColor="text1"/>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5D0A3523" w14:textId="77777777" w:rsidR="00833CBD" w:rsidRPr="00D15860" w:rsidRDefault="00833CBD" w:rsidP="00850752">
            <w:pPr>
              <w:pStyle w:val="TAL"/>
              <w:rPr>
                <w:rFonts w:asciiTheme="majorHAnsi" w:hAnsiTheme="majorHAnsi" w:cstheme="majorHAnsi"/>
                <w:color w:val="000000" w:themeColor="text1"/>
                <w:szCs w:val="18"/>
                <w:lang w:eastAsia="ja-JP"/>
              </w:rPr>
            </w:pPr>
            <w:r w:rsidRPr="00D15860">
              <w:rPr>
                <w:rFonts w:asciiTheme="majorHAnsi" w:hAnsiTheme="majorHAnsi" w:cstheme="majorHAnsi"/>
                <w:color w:val="000000" w:themeColor="text1"/>
                <w:szCs w:val="18"/>
                <w:lang w:eastAsia="ja-JP"/>
              </w:rPr>
              <w:t>Applicable to FR1 only</w:t>
            </w:r>
          </w:p>
        </w:tc>
        <w:tc>
          <w:tcPr>
            <w:tcW w:w="989" w:type="dxa"/>
            <w:tcBorders>
              <w:top w:val="single" w:sz="4" w:space="0" w:color="auto"/>
              <w:left w:val="single" w:sz="4" w:space="0" w:color="auto"/>
              <w:bottom w:val="single" w:sz="4" w:space="0" w:color="auto"/>
              <w:right w:val="single" w:sz="4" w:space="0" w:color="auto"/>
            </w:tcBorders>
          </w:tcPr>
          <w:p w14:paraId="6BA555F4" w14:textId="77777777" w:rsidR="00833CBD" w:rsidRPr="00D15860" w:rsidRDefault="00833CBD" w:rsidP="00850752">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2696" w:type="dxa"/>
            <w:tcBorders>
              <w:top w:val="single" w:sz="4" w:space="0" w:color="auto"/>
              <w:left w:val="single" w:sz="4" w:space="0" w:color="auto"/>
              <w:bottom w:val="single" w:sz="4" w:space="0" w:color="auto"/>
              <w:right w:val="single" w:sz="4" w:space="0" w:color="auto"/>
            </w:tcBorders>
          </w:tcPr>
          <w:p w14:paraId="4BE705A8" w14:textId="77777777" w:rsidR="00833CBD" w:rsidRPr="00321532" w:rsidRDefault="00833CBD" w:rsidP="00850752">
            <w:pPr>
              <w:pStyle w:val="TAL"/>
              <w:rPr>
                <w:rFonts w:asciiTheme="majorHAnsi" w:hAnsiTheme="majorHAnsi" w:cstheme="majorHAnsi"/>
                <w:color w:val="000000" w:themeColor="text1"/>
                <w:szCs w:val="18"/>
              </w:rPr>
            </w:pPr>
            <w:r w:rsidRPr="006B2FB1">
              <w:rPr>
                <w:rFonts w:asciiTheme="majorHAnsi" w:hAnsiTheme="majorHAnsi" w:cstheme="majorHAnsi"/>
                <w:color w:val="000000" w:themeColor="text1"/>
                <w:szCs w:val="18"/>
              </w:rPr>
              <w:t xml:space="preserve">Note: The CCS from </w:t>
            </w:r>
            <w:proofErr w:type="spellStart"/>
            <w:r w:rsidRPr="006B2FB1">
              <w:rPr>
                <w:rFonts w:asciiTheme="majorHAnsi" w:hAnsiTheme="majorHAnsi" w:cstheme="majorHAnsi"/>
                <w:color w:val="000000" w:themeColor="text1"/>
                <w:szCs w:val="18"/>
              </w:rPr>
              <w:t>sSCell</w:t>
            </w:r>
            <w:proofErr w:type="spellEnd"/>
            <w:r w:rsidRPr="006B2FB1">
              <w:rPr>
                <w:rFonts w:asciiTheme="majorHAnsi" w:hAnsiTheme="majorHAnsi" w:cstheme="majorHAnsi"/>
                <w:color w:val="000000" w:themeColor="text1"/>
                <w:szCs w:val="18"/>
              </w:rPr>
              <w:t xml:space="preserve"> to </w:t>
            </w:r>
            <w:proofErr w:type="spellStart"/>
            <w:r w:rsidRPr="006B2FB1">
              <w:rPr>
                <w:rFonts w:asciiTheme="majorHAnsi" w:hAnsiTheme="majorHAnsi" w:cstheme="majorHAnsi"/>
                <w:color w:val="000000" w:themeColor="text1"/>
                <w:szCs w:val="18"/>
              </w:rPr>
              <w:t>Pcell</w:t>
            </w:r>
            <w:proofErr w:type="spellEnd"/>
            <w:r w:rsidRPr="006B2FB1">
              <w:rPr>
                <w:rFonts w:asciiTheme="majorHAnsi" w:hAnsiTheme="majorHAnsi" w:cstheme="majorHAnsi"/>
                <w:color w:val="000000" w:themeColor="text1"/>
                <w:szCs w:val="18"/>
              </w:rPr>
              <w:t xml:space="preserve"> is applicable to FR1 only but there can </w:t>
            </w:r>
            <w:r w:rsidRPr="00D15860">
              <w:rPr>
                <w:rFonts w:asciiTheme="majorHAnsi" w:hAnsiTheme="majorHAnsi" w:cstheme="majorHAnsi"/>
                <w:color w:val="000000" w:themeColor="text1"/>
                <w:szCs w:val="18"/>
              </w:rPr>
              <w:t xml:space="preserve">be other </w:t>
            </w:r>
            <w:proofErr w:type="spellStart"/>
            <w:r w:rsidRPr="00D15860">
              <w:rPr>
                <w:rFonts w:asciiTheme="majorHAnsi" w:hAnsiTheme="majorHAnsi" w:cstheme="majorHAnsi"/>
                <w:color w:val="000000" w:themeColor="text1"/>
                <w:szCs w:val="18"/>
              </w:rPr>
              <w:t>Scells</w:t>
            </w:r>
            <w:proofErr w:type="spellEnd"/>
            <w:r w:rsidRPr="00D15860">
              <w:rPr>
                <w:rFonts w:asciiTheme="majorHAnsi" w:hAnsiTheme="majorHAnsi" w:cstheme="majorHAnsi"/>
                <w:color w:val="000000" w:themeColor="text1"/>
                <w:szCs w:val="18"/>
              </w:rPr>
              <w:t xml:space="preserve"> in FR2 configured for the UE</w:t>
            </w:r>
          </w:p>
          <w:p w14:paraId="78D0CBBB" w14:textId="77777777" w:rsidR="00833CBD" w:rsidRPr="00321532" w:rsidRDefault="00833CBD" w:rsidP="00850752">
            <w:pPr>
              <w:pStyle w:val="TAL"/>
              <w:rPr>
                <w:rFonts w:asciiTheme="majorHAnsi" w:hAnsiTheme="majorHAnsi" w:cstheme="majorHAnsi"/>
                <w:color w:val="000000" w:themeColor="text1"/>
                <w:szCs w:val="18"/>
              </w:rPr>
            </w:pPr>
          </w:p>
          <w:p w14:paraId="7D24ACA2" w14:textId="77777777" w:rsidR="00833CBD" w:rsidRPr="00D15860" w:rsidRDefault="00833CBD" w:rsidP="00850752">
            <w:pPr>
              <w:pStyle w:val="TAL"/>
              <w:rPr>
                <w:rFonts w:asciiTheme="majorHAnsi" w:hAnsiTheme="majorHAnsi" w:cstheme="majorHAnsi"/>
                <w:color w:val="000000" w:themeColor="text1"/>
                <w:szCs w:val="18"/>
              </w:rPr>
            </w:pPr>
            <w:r w:rsidRPr="00321532">
              <w:rPr>
                <w:rFonts w:asciiTheme="majorHAnsi" w:hAnsiTheme="majorHAnsi" w:cstheme="majorHAnsi"/>
                <w:color w:val="000000" w:themeColor="text1"/>
                <w:szCs w:val="18"/>
              </w:rPr>
              <w:t xml:space="preserve">Note: The </w:t>
            </w:r>
            <w:proofErr w:type="spellStart"/>
            <w:r w:rsidRPr="00321532">
              <w:rPr>
                <w:rFonts w:asciiTheme="majorHAnsi" w:hAnsiTheme="majorHAnsi" w:cstheme="majorHAnsi"/>
                <w:color w:val="000000" w:themeColor="text1"/>
                <w:szCs w:val="18"/>
              </w:rPr>
              <w:t>SCell</w:t>
            </w:r>
            <w:proofErr w:type="spellEnd"/>
            <w:r w:rsidRPr="00321532">
              <w:rPr>
                <w:rFonts w:asciiTheme="majorHAnsi" w:hAnsiTheme="majorHAnsi" w:cstheme="majorHAnsi"/>
                <w:color w:val="000000" w:themeColor="text1"/>
                <w:szCs w:val="18"/>
              </w:rPr>
              <w:t xml:space="preserve"> configured with Cross-carrier scheduling to </w:t>
            </w:r>
            <w:proofErr w:type="spellStart"/>
            <w:r w:rsidRPr="00321532">
              <w:rPr>
                <w:rFonts w:asciiTheme="majorHAnsi" w:hAnsiTheme="majorHAnsi" w:cstheme="majorHAnsi"/>
                <w:color w:val="000000" w:themeColor="text1"/>
                <w:szCs w:val="18"/>
              </w:rPr>
              <w:t>PCell</w:t>
            </w:r>
            <w:proofErr w:type="spellEnd"/>
            <w:r w:rsidRPr="00321532">
              <w:rPr>
                <w:rFonts w:asciiTheme="majorHAnsi" w:hAnsiTheme="majorHAnsi" w:cstheme="majorHAnsi"/>
                <w:color w:val="000000" w:themeColor="text1"/>
                <w:szCs w:val="18"/>
              </w:rPr>
              <w:t>/</w:t>
            </w:r>
            <w:proofErr w:type="spellStart"/>
            <w:r w:rsidRPr="00321532">
              <w:rPr>
                <w:rFonts w:asciiTheme="majorHAnsi" w:hAnsiTheme="majorHAnsi" w:cstheme="majorHAnsi"/>
                <w:color w:val="000000" w:themeColor="text1"/>
                <w:szCs w:val="18"/>
              </w:rPr>
              <w:t>PSCell</w:t>
            </w:r>
            <w:proofErr w:type="spellEnd"/>
            <w:r w:rsidRPr="00321532">
              <w:rPr>
                <w:rFonts w:asciiTheme="majorHAnsi" w:hAnsiTheme="majorHAnsi" w:cstheme="majorHAnsi"/>
                <w:color w:val="000000" w:themeColor="text1"/>
                <w:szCs w:val="18"/>
              </w:rPr>
              <w:t xml:space="preserve"> is referred to as ‘</w:t>
            </w:r>
            <w:proofErr w:type="spellStart"/>
            <w:r w:rsidRPr="00321532">
              <w:rPr>
                <w:rFonts w:asciiTheme="majorHAnsi" w:hAnsiTheme="majorHAnsi" w:cstheme="majorHAnsi"/>
                <w:color w:val="000000" w:themeColor="text1"/>
                <w:szCs w:val="18"/>
              </w:rPr>
              <w:t>sSCell</w:t>
            </w:r>
            <w:proofErr w:type="spellEnd"/>
            <w:r w:rsidRPr="00321532">
              <w:rPr>
                <w:rFonts w:asciiTheme="majorHAnsi" w:hAnsiTheme="majorHAnsi" w:cstheme="majorHAnsi"/>
                <w:color w:val="000000" w:themeColor="text1"/>
                <w:szCs w:val="18"/>
              </w:rPr>
              <w:t>’</w:t>
            </w:r>
          </w:p>
        </w:tc>
        <w:tc>
          <w:tcPr>
            <w:tcW w:w="1276" w:type="dxa"/>
            <w:tcBorders>
              <w:top w:val="single" w:sz="4" w:space="0" w:color="auto"/>
              <w:left w:val="single" w:sz="4" w:space="0" w:color="auto"/>
              <w:bottom w:val="single" w:sz="4" w:space="0" w:color="auto"/>
              <w:right w:val="single" w:sz="4" w:space="0" w:color="auto"/>
            </w:tcBorders>
          </w:tcPr>
          <w:p w14:paraId="02FFABAE" w14:textId="77777777" w:rsidR="00833CBD" w:rsidRPr="00D15860" w:rsidRDefault="00833CBD" w:rsidP="00850752">
            <w:pPr>
              <w:pStyle w:val="TAL"/>
              <w:rPr>
                <w:rFonts w:asciiTheme="majorHAnsi" w:hAnsiTheme="majorHAnsi" w:cstheme="majorHAnsi"/>
                <w:color w:val="000000" w:themeColor="text1"/>
                <w:szCs w:val="18"/>
                <w:lang w:eastAsia="ja-JP"/>
              </w:rPr>
            </w:pPr>
            <w:r w:rsidRPr="00D15860">
              <w:rPr>
                <w:rFonts w:asciiTheme="majorHAnsi" w:hAnsiTheme="majorHAnsi" w:cstheme="majorHAnsi"/>
                <w:color w:val="000000" w:themeColor="text1"/>
                <w:szCs w:val="18"/>
                <w:lang w:eastAsia="ja-JP"/>
              </w:rPr>
              <w:t>Optional with capability signalling</w:t>
            </w:r>
          </w:p>
        </w:tc>
      </w:tr>
      <w:tr w:rsidR="00E44AFF" w:rsidRPr="00D15860" w14:paraId="0F17A174" w14:textId="77777777" w:rsidTr="00850752">
        <w:trPr>
          <w:trHeight w:val="20"/>
        </w:trPr>
        <w:tc>
          <w:tcPr>
            <w:tcW w:w="1130" w:type="dxa"/>
            <w:tcBorders>
              <w:top w:val="single" w:sz="4" w:space="0" w:color="auto"/>
              <w:left w:val="single" w:sz="4" w:space="0" w:color="auto"/>
              <w:bottom w:val="single" w:sz="4" w:space="0" w:color="auto"/>
              <w:right w:val="single" w:sz="4" w:space="0" w:color="auto"/>
            </w:tcBorders>
          </w:tcPr>
          <w:p w14:paraId="6725D5ED" w14:textId="720C924E" w:rsidR="00E44AFF" w:rsidRPr="00D15860" w:rsidRDefault="00C533D9" w:rsidP="00E44AFF">
            <w:pPr>
              <w:pStyle w:val="TAL"/>
              <w:rPr>
                <w:rFonts w:asciiTheme="majorHAnsi" w:hAnsiTheme="majorHAnsi" w:cstheme="majorHAnsi"/>
                <w:color w:val="000000" w:themeColor="text1"/>
                <w:szCs w:val="18"/>
                <w:lang w:eastAsia="ja-JP"/>
              </w:rPr>
            </w:pPr>
            <w:r w:rsidRPr="00D15860">
              <w:rPr>
                <w:rFonts w:asciiTheme="majorHAnsi" w:hAnsiTheme="majorHAnsi" w:cstheme="majorHAnsi"/>
                <w:color w:val="000000" w:themeColor="text1"/>
                <w:szCs w:val="18"/>
                <w:lang w:eastAsia="ja-JP"/>
              </w:rPr>
              <w:t>34. NR_DSS</w:t>
            </w:r>
          </w:p>
        </w:tc>
        <w:tc>
          <w:tcPr>
            <w:tcW w:w="710" w:type="dxa"/>
            <w:tcBorders>
              <w:top w:val="single" w:sz="4" w:space="0" w:color="auto"/>
              <w:left w:val="single" w:sz="4" w:space="0" w:color="auto"/>
              <w:bottom w:val="single" w:sz="4" w:space="0" w:color="auto"/>
              <w:right w:val="single" w:sz="4" w:space="0" w:color="auto"/>
            </w:tcBorders>
          </w:tcPr>
          <w:p w14:paraId="318CE4DA" w14:textId="66DFA5E2" w:rsidR="00E44AFF" w:rsidRPr="00D15860" w:rsidRDefault="00E44AFF" w:rsidP="00E44AFF">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34-y</w:t>
            </w:r>
          </w:p>
        </w:tc>
        <w:tc>
          <w:tcPr>
            <w:tcW w:w="1559" w:type="dxa"/>
            <w:tcBorders>
              <w:top w:val="single" w:sz="4" w:space="0" w:color="auto"/>
              <w:left w:val="single" w:sz="4" w:space="0" w:color="auto"/>
              <w:bottom w:val="single" w:sz="4" w:space="0" w:color="auto"/>
              <w:right w:val="single" w:sz="4" w:space="0" w:color="auto"/>
            </w:tcBorders>
          </w:tcPr>
          <w:p w14:paraId="05344D6D" w14:textId="713595D2" w:rsidR="00E44AFF" w:rsidRPr="00833CBD" w:rsidRDefault="00E44AFF" w:rsidP="00E44AFF">
            <w:pPr>
              <w:pStyle w:val="TAL"/>
              <w:rPr>
                <w:rFonts w:asciiTheme="majorHAnsi" w:eastAsia="SimSun" w:hAnsiTheme="majorHAnsi" w:cstheme="majorHAnsi"/>
                <w:color w:val="000000" w:themeColor="text1"/>
                <w:szCs w:val="18"/>
                <w:lang w:eastAsia="zh-CN"/>
              </w:rPr>
            </w:pPr>
            <w:r w:rsidRPr="00E44AFF">
              <w:rPr>
                <w:rFonts w:asciiTheme="majorHAnsi" w:eastAsia="SimSun" w:hAnsiTheme="majorHAnsi" w:cstheme="majorHAnsi"/>
                <w:color w:val="000000" w:themeColor="text1"/>
                <w:szCs w:val="18"/>
                <w:lang w:eastAsia="zh-CN"/>
              </w:rPr>
              <w:t xml:space="preserve">disabling scaling factor </w:t>
            </w:r>
            <m:oMath>
              <m:r>
                <w:rPr>
                  <w:rFonts w:ascii="Cambria Math" w:eastAsia="SimSun" w:hAnsi="Cambria Math" w:cstheme="majorHAnsi"/>
                  <w:color w:val="000000" w:themeColor="text1"/>
                  <w:szCs w:val="18"/>
                  <w:lang w:eastAsia="zh-CN"/>
                </w:rPr>
                <m:t>α</m:t>
              </m:r>
            </m:oMath>
            <w:r w:rsidRPr="00E44AFF">
              <w:rPr>
                <w:rFonts w:asciiTheme="majorHAnsi" w:eastAsia="SimSun" w:hAnsiTheme="majorHAnsi" w:cstheme="majorHAnsi"/>
                <w:color w:val="000000" w:themeColor="text1"/>
                <w:szCs w:val="18"/>
                <w:lang w:eastAsia="zh-CN"/>
              </w:rPr>
              <w:t xml:space="preserve"> when activated sSCell is switched to dormant BWP</w:t>
            </w:r>
          </w:p>
        </w:tc>
        <w:tc>
          <w:tcPr>
            <w:tcW w:w="6371" w:type="dxa"/>
            <w:tcBorders>
              <w:top w:val="single" w:sz="4" w:space="0" w:color="auto"/>
              <w:left w:val="single" w:sz="4" w:space="0" w:color="auto"/>
              <w:bottom w:val="single" w:sz="4" w:space="0" w:color="auto"/>
              <w:right w:val="single" w:sz="4" w:space="0" w:color="auto"/>
            </w:tcBorders>
          </w:tcPr>
          <w:p w14:paraId="428AF3FD" w14:textId="57C60A86" w:rsidR="00E44AFF" w:rsidRDefault="00E44AFF" w:rsidP="00E44AFF">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For c</w:t>
            </w:r>
            <w:r w:rsidRPr="006B2FB1">
              <w:rPr>
                <w:rFonts w:asciiTheme="majorHAnsi" w:hAnsiTheme="majorHAnsi" w:cstheme="majorHAnsi"/>
                <w:color w:val="000000" w:themeColor="text1"/>
                <w:sz w:val="18"/>
                <w:szCs w:val="18"/>
              </w:rPr>
              <w:t xml:space="preserve">ross-carrier scheduling (CCS) from </w:t>
            </w:r>
            <w:proofErr w:type="spellStart"/>
            <w:r w:rsidRPr="006B2FB1">
              <w:rPr>
                <w:rFonts w:asciiTheme="majorHAnsi" w:hAnsiTheme="majorHAnsi" w:cstheme="majorHAnsi"/>
                <w:color w:val="000000" w:themeColor="text1"/>
                <w:sz w:val="18"/>
                <w:szCs w:val="18"/>
              </w:rPr>
              <w:t>sSCell</w:t>
            </w:r>
            <w:proofErr w:type="spellEnd"/>
            <w:r w:rsidRPr="006B2FB1">
              <w:rPr>
                <w:rFonts w:asciiTheme="majorHAnsi" w:hAnsiTheme="majorHAnsi" w:cstheme="majorHAnsi"/>
                <w:color w:val="000000" w:themeColor="text1"/>
                <w:sz w:val="18"/>
                <w:szCs w:val="18"/>
              </w:rPr>
              <w:t xml:space="preserve"> to </w:t>
            </w:r>
            <w:proofErr w:type="spellStart"/>
            <w:r w:rsidRPr="006B2FB1">
              <w:rPr>
                <w:rFonts w:asciiTheme="majorHAnsi" w:hAnsiTheme="majorHAnsi" w:cstheme="majorHAnsi"/>
                <w:color w:val="000000" w:themeColor="text1"/>
                <w:sz w:val="18"/>
                <w:szCs w:val="18"/>
              </w:rPr>
              <w:t>PCell</w:t>
            </w:r>
            <w:proofErr w:type="spellEnd"/>
            <w:r w:rsidRPr="006B2FB1">
              <w:rPr>
                <w:rFonts w:asciiTheme="majorHAnsi" w:hAnsiTheme="majorHAnsi" w:cstheme="majorHAnsi"/>
                <w:color w:val="000000" w:themeColor="text1"/>
                <w:sz w:val="18"/>
                <w:szCs w:val="18"/>
              </w:rPr>
              <w:t>/</w:t>
            </w:r>
            <w:proofErr w:type="spellStart"/>
            <w:r w:rsidRPr="006B2FB1">
              <w:rPr>
                <w:rFonts w:asciiTheme="majorHAnsi" w:hAnsiTheme="majorHAnsi" w:cstheme="majorHAnsi"/>
                <w:color w:val="000000" w:themeColor="text1"/>
                <w:sz w:val="18"/>
                <w:szCs w:val="18"/>
              </w:rPr>
              <w:t>PSCell</w:t>
            </w:r>
            <w:proofErr w:type="spellEnd"/>
            <w:r>
              <w:rPr>
                <w:rFonts w:asciiTheme="majorHAnsi" w:hAnsiTheme="majorHAnsi" w:cstheme="majorHAnsi"/>
                <w:color w:val="000000" w:themeColor="text1"/>
                <w:sz w:val="18"/>
                <w:szCs w:val="18"/>
              </w:rPr>
              <w:t xml:space="preserve">, support </w:t>
            </w:r>
            <w:r w:rsidRPr="006B2FB1">
              <w:rPr>
                <w:rFonts w:asciiTheme="majorHAnsi" w:hAnsiTheme="majorHAnsi" w:cstheme="majorHAnsi"/>
                <w:color w:val="000000" w:themeColor="text1"/>
                <w:sz w:val="18"/>
                <w:szCs w:val="18"/>
              </w:rPr>
              <w:t xml:space="preserve">of </w:t>
            </w:r>
            <w:r w:rsidRPr="00833CBD">
              <w:rPr>
                <w:rFonts w:asciiTheme="majorHAnsi" w:hAnsiTheme="majorHAnsi" w:cstheme="majorHAnsi"/>
                <w:color w:val="000000" w:themeColor="text1"/>
                <w:sz w:val="18"/>
                <w:szCs w:val="18"/>
              </w:rPr>
              <w:t xml:space="preserve">disabling scaling factor α </w:t>
            </w:r>
            <w:r>
              <w:rPr>
                <w:rFonts w:asciiTheme="majorHAnsi" w:hAnsiTheme="majorHAnsi" w:cstheme="majorHAnsi"/>
                <w:color w:val="000000" w:themeColor="text1"/>
                <w:sz w:val="18"/>
                <w:szCs w:val="18"/>
              </w:rPr>
              <w:t>(</w:t>
            </w:r>
            <w:r w:rsidRPr="00E44AFF">
              <w:rPr>
                <w:rFonts w:asciiTheme="majorHAnsi" w:hAnsiTheme="majorHAnsi" w:cstheme="majorHAnsi"/>
                <w:color w:val="000000" w:themeColor="text1"/>
                <w:sz w:val="18"/>
                <w:szCs w:val="18"/>
              </w:rPr>
              <w:t xml:space="preserve">provided </w:t>
            </w:r>
            <w:r w:rsidRPr="00E44AFF">
              <w:rPr>
                <w:rFonts w:asciiTheme="majorHAnsi" w:hAnsiTheme="majorHAnsi" w:cstheme="majorHAnsi"/>
                <w:i/>
                <w:iCs/>
                <w:color w:val="000000" w:themeColor="text1"/>
                <w:sz w:val="18"/>
                <w:szCs w:val="18"/>
              </w:rPr>
              <w:t>by ccs-</w:t>
            </w:r>
            <w:proofErr w:type="spellStart"/>
            <w:r w:rsidRPr="00E44AFF">
              <w:rPr>
                <w:rFonts w:asciiTheme="majorHAnsi" w:hAnsiTheme="majorHAnsi" w:cstheme="majorHAnsi"/>
                <w:i/>
                <w:iCs/>
                <w:color w:val="000000" w:themeColor="text1"/>
                <w:sz w:val="18"/>
                <w:szCs w:val="18"/>
              </w:rPr>
              <w:t>BlindDetectionSplit</w:t>
            </w:r>
            <w:proofErr w:type="spellEnd"/>
            <w:r>
              <w:rPr>
                <w:rFonts w:asciiTheme="majorHAnsi" w:hAnsiTheme="majorHAnsi" w:cstheme="majorHAnsi"/>
                <w:color w:val="000000" w:themeColor="text1"/>
                <w:sz w:val="18"/>
                <w:szCs w:val="18"/>
              </w:rPr>
              <w:t xml:space="preserve">) </w:t>
            </w:r>
            <w:r w:rsidRPr="00833CBD">
              <w:rPr>
                <w:rFonts w:asciiTheme="majorHAnsi" w:hAnsiTheme="majorHAnsi" w:cstheme="majorHAnsi"/>
                <w:color w:val="000000" w:themeColor="text1"/>
                <w:sz w:val="18"/>
                <w:szCs w:val="18"/>
              </w:rPr>
              <w:t xml:space="preserve">when </w:t>
            </w:r>
            <w:r w:rsidRPr="00E44AFF">
              <w:rPr>
                <w:rFonts w:asciiTheme="majorHAnsi" w:eastAsia="SimSun" w:hAnsiTheme="majorHAnsi" w:cstheme="majorHAnsi"/>
                <w:color w:val="000000" w:themeColor="text1"/>
                <w:sz w:val="18"/>
                <w:szCs w:val="18"/>
                <w:lang w:eastAsia="zh-CN"/>
              </w:rPr>
              <w:t xml:space="preserve">activated </w:t>
            </w:r>
            <w:proofErr w:type="spellStart"/>
            <w:r w:rsidRPr="00E44AFF">
              <w:rPr>
                <w:rFonts w:asciiTheme="majorHAnsi" w:eastAsia="SimSun" w:hAnsiTheme="majorHAnsi" w:cstheme="majorHAnsi"/>
                <w:color w:val="000000" w:themeColor="text1"/>
                <w:sz w:val="18"/>
                <w:szCs w:val="18"/>
                <w:lang w:eastAsia="zh-CN"/>
              </w:rPr>
              <w:t>sSCell</w:t>
            </w:r>
            <w:proofErr w:type="spellEnd"/>
            <w:r w:rsidRPr="00E44AFF">
              <w:rPr>
                <w:rFonts w:asciiTheme="majorHAnsi" w:eastAsia="SimSun" w:hAnsiTheme="majorHAnsi" w:cstheme="majorHAnsi"/>
                <w:color w:val="000000" w:themeColor="text1"/>
                <w:sz w:val="18"/>
                <w:szCs w:val="18"/>
                <w:lang w:eastAsia="zh-CN"/>
              </w:rPr>
              <w:t xml:space="preserve"> is switched to dormant BWP</w:t>
            </w:r>
            <w:r>
              <w:rPr>
                <w:rFonts w:asciiTheme="majorHAnsi" w:hAnsiTheme="majorHAnsi" w:cstheme="majorHAnsi"/>
                <w:color w:val="000000" w:themeColor="text1"/>
                <w:sz w:val="18"/>
                <w:szCs w:val="18"/>
              </w:rPr>
              <w:t xml:space="preserve"> </w:t>
            </w:r>
          </w:p>
        </w:tc>
        <w:tc>
          <w:tcPr>
            <w:tcW w:w="1277" w:type="dxa"/>
            <w:tcBorders>
              <w:top w:val="single" w:sz="4" w:space="0" w:color="auto"/>
              <w:left w:val="single" w:sz="4" w:space="0" w:color="auto"/>
              <w:bottom w:val="single" w:sz="4" w:space="0" w:color="auto"/>
              <w:right w:val="single" w:sz="4" w:space="0" w:color="auto"/>
            </w:tcBorders>
          </w:tcPr>
          <w:p w14:paraId="67BEFCE3" w14:textId="4328618E" w:rsidR="00E44AFF" w:rsidRDefault="00E44AFF" w:rsidP="00E44AFF">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34-1</w:t>
            </w:r>
            <w:r w:rsidRPr="006B2FB1">
              <w:rPr>
                <w:rFonts w:asciiTheme="majorHAnsi" w:eastAsia="MS Mincho" w:hAnsiTheme="majorHAnsi" w:cstheme="majorHAnsi"/>
                <w:color w:val="000000" w:themeColor="text1"/>
                <w:szCs w:val="18"/>
                <w:lang w:eastAsia="ja-JP"/>
              </w:rPr>
              <w:t xml:space="preserve"> </w:t>
            </w:r>
            <w:r>
              <w:rPr>
                <w:rFonts w:asciiTheme="majorHAnsi" w:eastAsia="MS Mincho" w:hAnsiTheme="majorHAnsi" w:cstheme="majorHAnsi"/>
                <w:color w:val="000000" w:themeColor="text1"/>
                <w:szCs w:val="18"/>
                <w:lang w:eastAsia="ja-JP"/>
              </w:rPr>
              <w:t>or 34-2</w:t>
            </w:r>
          </w:p>
        </w:tc>
        <w:tc>
          <w:tcPr>
            <w:tcW w:w="858" w:type="dxa"/>
            <w:tcBorders>
              <w:top w:val="single" w:sz="4" w:space="0" w:color="auto"/>
              <w:left w:val="single" w:sz="4" w:space="0" w:color="auto"/>
              <w:bottom w:val="single" w:sz="4" w:space="0" w:color="auto"/>
              <w:right w:val="single" w:sz="4" w:space="0" w:color="auto"/>
            </w:tcBorders>
          </w:tcPr>
          <w:p w14:paraId="24F87159" w14:textId="7F334DA3" w:rsidR="00E44AFF" w:rsidRPr="00D15860" w:rsidRDefault="00E44AFF" w:rsidP="00E44AFF">
            <w:pPr>
              <w:pStyle w:val="TAL"/>
              <w:rPr>
                <w:rFonts w:asciiTheme="majorHAnsi" w:eastAsia="SimSun" w:hAnsiTheme="majorHAnsi" w:cstheme="majorHAnsi"/>
                <w:color w:val="000000" w:themeColor="text1"/>
                <w:szCs w:val="18"/>
                <w:lang w:eastAsia="zh-CN"/>
              </w:rPr>
            </w:pPr>
            <w:r w:rsidRPr="00D15860">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A2137D9" w14:textId="6E366A3C" w:rsidR="00E44AFF" w:rsidRPr="009C62CD" w:rsidRDefault="00E44AFF" w:rsidP="00E44AFF">
            <w:pPr>
              <w:pStyle w:val="TAL"/>
            </w:pPr>
            <w:r w:rsidRPr="009C62CD">
              <w:t>N/A</w:t>
            </w:r>
          </w:p>
        </w:tc>
        <w:tc>
          <w:tcPr>
            <w:tcW w:w="1417" w:type="dxa"/>
            <w:tcBorders>
              <w:top w:val="single" w:sz="4" w:space="0" w:color="auto"/>
              <w:left w:val="single" w:sz="4" w:space="0" w:color="auto"/>
              <w:bottom w:val="single" w:sz="4" w:space="0" w:color="auto"/>
              <w:right w:val="single" w:sz="4" w:space="0" w:color="auto"/>
            </w:tcBorders>
          </w:tcPr>
          <w:p w14:paraId="17687BD7" w14:textId="1C5C4739" w:rsidR="00E44AFF" w:rsidRPr="00833CBD" w:rsidRDefault="00E44AFF" w:rsidP="00E44AFF">
            <w:pPr>
              <w:pStyle w:val="TAL"/>
              <w:rPr>
                <w:rFonts w:asciiTheme="majorHAnsi" w:hAnsiTheme="majorHAnsi" w:cstheme="majorHAnsi"/>
                <w:color w:val="000000" w:themeColor="text1"/>
                <w:szCs w:val="18"/>
              </w:rPr>
            </w:pPr>
            <w:r w:rsidRPr="00833CBD">
              <w:rPr>
                <w:rFonts w:asciiTheme="majorHAnsi" w:hAnsiTheme="majorHAnsi" w:cstheme="majorHAnsi"/>
                <w:color w:val="000000" w:themeColor="text1"/>
                <w:szCs w:val="18"/>
              </w:rPr>
              <w:t>disabling scaling factor α</w:t>
            </w:r>
            <w:r w:rsidRPr="009C62CD">
              <w:t xml:space="preserve"> </w:t>
            </w:r>
            <w:r>
              <w:t xml:space="preserve">for </w:t>
            </w:r>
            <w:r w:rsidRPr="00E44AFF">
              <w:rPr>
                <w:rFonts w:asciiTheme="majorHAnsi" w:eastAsia="SimSun" w:hAnsiTheme="majorHAnsi" w:cstheme="majorHAnsi"/>
                <w:color w:val="000000" w:themeColor="text1"/>
                <w:szCs w:val="18"/>
                <w:lang w:eastAsia="zh-CN"/>
              </w:rPr>
              <w:t xml:space="preserve">activated </w:t>
            </w:r>
            <w:proofErr w:type="spellStart"/>
            <w:r w:rsidRPr="00E44AFF">
              <w:rPr>
                <w:rFonts w:asciiTheme="majorHAnsi" w:eastAsia="SimSun" w:hAnsiTheme="majorHAnsi" w:cstheme="majorHAnsi"/>
                <w:color w:val="000000" w:themeColor="text1"/>
                <w:szCs w:val="18"/>
                <w:lang w:eastAsia="zh-CN"/>
              </w:rPr>
              <w:t>sSCell</w:t>
            </w:r>
            <w:proofErr w:type="spellEnd"/>
            <w:r w:rsidRPr="00E44AFF">
              <w:rPr>
                <w:rFonts w:asciiTheme="majorHAnsi" w:eastAsia="SimSun" w:hAnsiTheme="majorHAnsi" w:cstheme="majorHAnsi"/>
                <w:color w:val="000000" w:themeColor="text1"/>
                <w:szCs w:val="18"/>
                <w:lang w:eastAsia="zh-CN"/>
              </w:rPr>
              <w:t xml:space="preserve"> switched to dormant BWP</w:t>
            </w:r>
            <w:r>
              <w:rPr>
                <w:rFonts w:asciiTheme="majorHAnsi" w:hAnsiTheme="majorHAnsi" w:cstheme="majorHAnsi"/>
                <w:color w:val="000000" w:themeColor="text1"/>
                <w:szCs w:val="18"/>
              </w:rPr>
              <w:t xml:space="preserve"> </w:t>
            </w:r>
            <w:r w:rsidRPr="009C62CD">
              <w:t>is not supported</w:t>
            </w:r>
          </w:p>
        </w:tc>
        <w:tc>
          <w:tcPr>
            <w:tcW w:w="1276" w:type="dxa"/>
            <w:tcBorders>
              <w:top w:val="single" w:sz="4" w:space="0" w:color="auto"/>
              <w:left w:val="single" w:sz="4" w:space="0" w:color="auto"/>
              <w:bottom w:val="single" w:sz="4" w:space="0" w:color="auto"/>
              <w:right w:val="single" w:sz="4" w:space="0" w:color="auto"/>
            </w:tcBorders>
          </w:tcPr>
          <w:p w14:paraId="1E63B230" w14:textId="0109CE21" w:rsidR="00E44AFF" w:rsidRPr="00D15860" w:rsidRDefault="00E44AFF" w:rsidP="00E44AFF">
            <w:pPr>
              <w:pStyle w:val="TAL"/>
              <w:rPr>
                <w:rFonts w:asciiTheme="majorHAnsi" w:eastAsia="SimSun" w:hAnsiTheme="majorHAnsi" w:cstheme="majorHAnsi"/>
                <w:color w:val="000000" w:themeColor="text1"/>
                <w:szCs w:val="18"/>
                <w:lang w:eastAsia="zh-CN"/>
              </w:rPr>
            </w:pPr>
            <w:r w:rsidRPr="00D15860">
              <w:rPr>
                <w:rFonts w:asciiTheme="majorHAnsi" w:eastAsia="SimSun" w:hAnsiTheme="majorHAnsi" w:cstheme="majorHAnsi"/>
                <w:color w:val="000000" w:themeColor="text1"/>
                <w:szCs w:val="18"/>
                <w:lang w:eastAsia="zh-CN"/>
              </w:rPr>
              <w:t>Per BC</w:t>
            </w:r>
          </w:p>
        </w:tc>
        <w:tc>
          <w:tcPr>
            <w:tcW w:w="992" w:type="dxa"/>
            <w:tcBorders>
              <w:top w:val="single" w:sz="4" w:space="0" w:color="auto"/>
              <w:left w:val="single" w:sz="4" w:space="0" w:color="auto"/>
              <w:bottom w:val="single" w:sz="4" w:space="0" w:color="auto"/>
              <w:right w:val="single" w:sz="4" w:space="0" w:color="auto"/>
            </w:tcBorders>
          </w:tcPr>
          <w:p w14:paraId="71B78F0F" w14:textId="703581AE" w:rsidR="00E44AFF" w:rsidRPr="00D15860" w:rsidRDefault="00E44AFF" w:rsidP="00E44AFF">
            <w:pPr>
              <w:pStyle w:val="TAL"/>
              <w:rPr>
                <w:rFonts w:asciiTheme="majorHAnsi" w:hAnsiTheme="majorHAnsi" w:cstheme="majorHAnsi"/>
                <w:color w:val="000000" w:themeColor="text1"/>
                <w:szCs w:val="18"/>
                <w:lang w:eastAsia="ja-JP"/>
              </w:rPr>
            </w:pPr>
            <w:r w:rsidRPr="00D15860">
              <w:rPr>
                <w:rFonts w:asciiTheme="majorHAnsi" w:hAnsiTheme="majorHAnsi" w:cstheme="majorHAnsi"/>
                <w:color w:val="000000" w:themeColor="text1"/>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29F8386C" w14:textId="4FBCEB2B" w:rsidR="00E44AFF" w:rsidRPr="00D15860" w:rsidRDefault="00E44AFF" w:rsidP="00E44AFF">
            <w:pPr>
              <w:pStyle w:val="TAL"/>
              <w:rPr>
                <w:rFonts w:asciiTheme="majorHAnsi" w:hAnsiTheme="majorHAnsi" w:cstheme="majorHAnsi"/>
                <w:color w:val="000000" w:themeColor="text1"/>
                <w:szCs w:val="18"/>
                <w:lang w:eastAsia="ja-JP"/>
              </w:rPr>
            </w:pPr>
            <w:r w:rsidRPr="00D15860">
              <w:rPr>
                <w:rFonts w:asciiTheme="majorHAnsi" w:hAnsiTheme="majorHAnsi" w:cstheme="majorHAnsi"/>
                <w:color w:val="000000" w:themeColor="text1"/>
                <w:szCs w:val="18"/>
                <w:lang w:eastAsia="ja-JP"/>
              </w:rPr>
              <w:t>Applicable to FR1 only</w:t>
            </w:r>
          </w:p>
        </w:tc>
        <w:tc>
          <w:tcPr>
            <w:tcW w:w="989" w:type="dxa"/>
            <w:tcBorders>
              <w:top w:val="single" w:sz="4" w:space="0" w:color="auto"/>
              <w:left w:val="single" w:sz="4" w:space="0" w:color="auto"/>
              <w:bottom w:val="single" w:sz="4" w:space="0" w:color="auto"/>
              <w:right w:val="single" w:sz="4" w:space="0" w:color="auto"/>
            </w:tcBorders>
          </w:tcPr>
          <w:p w14:paraId="32995862" w14:textId="1D96B8D9" w:rsidR="00E44AFF" w:rsidRDefault="00E44AFF" w:rsidP="00E44AFF">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2696" w:type="dxa"/>
            <w:tcBorders>
              <w:top w:val="single" w:sz="4" w:space="0" w:color="auto"/>
              <w:left w:val="single" w:sz="4" w:space="0" w:color="auto"/>
              <w:bottom w:val="single" w:sz="4" w:space="0" w:color="auto"/>
              <w:right w:val="single" w:sz="4" w:space="0" w:color="auto"/>
            </w:tcBorders>
          </w:tcPr>
          <w:p w14:paraId="3A3E29B6" w14:textId="77777777" w:rsidR="00E44AFF" w:rsidRPr="00321532" w:rsidRDefault="00E44AFF" w:rsidP="00E44AFF">
            <w:pPr>
              <w:pStyle w:val="TAL"/>
              <w:rPr>
                <w:rFonts w:asciiTheme="majorHAnsi" w:hAnsiTheme="majorHAnsi" w:cstheme="majorHAnsi"/>
                <w:color w:val="000000" w:themeColor="text1"/>
                <w:szCs w:val="18"/>
              </w:rPr>
            </w:pPr>
            <w:r w:rsidRPr="006B2FB1">
              <w:rPr>
                <w:rFonts w:asciiTheme="majorHAnsi" w:hAnsiTheme="majorHAnsi" w:cstheme="majorHAnsi"/>
                <w:color w:val="000000" w:themeColor="text1"/>
                <w:szCs w:val="18"/>
              </w:rPr>
              <w:t xml:space="preserve">Note: The CCS from </w:t>
            </w:r>
            <w:proofErr w:type="spellStart"/>
            <w:r w:rsidRPr="006B2FB1">
              <w:rPr>
                <w:rFonts w:asciiTheme="majorHAnsi" w:hAnsiTheme="majorHAnsi" w:cstheme="majorHAnsi"/>
                <w:color w:val="000000" w:themeColor="text1"/>
                <w:szCs w:val="18"/>
              </w:rPr>
              <w:t>sSCell</w:t>
            </w:r>
            <w:proofErr w:type="spellEnd"/>
            <w:r w:rsidRPr="006B2FB1">
              <w:rPr>
                <w:rFonts w:asciiTheme="majorHAnsi" w:hAnsiTheme="majorHAnsi" w:cstheme="majorHAnsi"/>
                <w:color w:val="000000" w:themeColor="text1"/>
                <w:szCs w:val="18"/>
              </w:rPr>
              <w:t xml:space="preserve"> to </w:t>
            </w:r>
            <w:proofErr w:type="spellStart"/>
            <w:r w:rsidRPr="006B2FB1">
              <w:rPr>
                <w:rFonts w:asciiTheme="majorHAnsi" w:hAnsiTheme="majorHAnsi" w:cstheme="majorHAnsi"/>
                <w:color w:val="000000" w:themeColor="text1"/>
                <w:szCs w:val="18"/>
              </w:rPr>
              <w:t>Pcell</w:t>
            </w:r>
            <w:proofErr w:type="spellEnd"/>
            <w:r w:rsidRPr="006B2FB1">
              <w:rPr>
                <w:rFonts w:asciiTheme="majorHAnsi" w:hAnsiTheme="majorHAnsi" w:cstheme="majorHAnsi"/>
                <w:color w:val="000000" w:themeColor="text1"/>
                <w:szCs w:val="18"/>
              </w:rPr>
              <w:t xml:space="preserve"> is applicable to FR1 only but there can </w:t>
            </w:r>
            <w:r w:rsidRPr="00D15860">
              <w:rPr>
                <w:rFonts w:asciiTheme="majorHAnsi" w:hAnsiTheme="majorHAnsi" w:cstheme="majorHAnsi"/>
                <w:color w:val="000000" w:themeColor="text1"/>
                <w:szCs w:val="18"/>
              </w:rPr>
              <w:t xml:space="preserve">be other </w:t>
            </w:r>
            <w:proofErr w:type="spellStart"/>
            <w:r w:rsidRPr="00D15860">
              <w:rPr>
                <w:rFonts w:asciiTheme="majorHAnsi" w:hAnsiTheme="majorHAnsi" w:cstheme="majorHAnsi"/>
                <w:color w:val="000000" w:themeColor="text1"/>
                <w:szCs w:val="18"/>
              </w:rPr>
              <w:t>Scells</w:t>
            </w:r>
            <w:proofErr w:type="spellEnd"/>
            <w:r w:rsidRPr="00D15860">
              <w:rPr>
                <w:rFonts w:asciiTheme="majorHAnsi" w:hAnsiTheme="majorHAnsi" w:cstheme="majorHAnsi"/>
                <w:color w:val="000000" w:themeColor="text1"/>
                <w:szCs w:val="18"/>
              </w:rPr>
              <w:t xml:space="preserve"> in FR2 configured for the UE</w:t>
            </w:r>
          </w:p>
          <w:p w14:paraId="7DD2EC87" w14:textId="77777777" w:rsidR="00E44AFF" w:rsidRPr="00321532" w:rsidRDefault="00E44AFF" w:rsidP="00E44AFF">
            <w:pPr>
              <w:pStyle w:val="TAL"/>
              <w:rPr>
                <w:rFonts w:asciiTheme="majorHAnsi" w:hAnsiTheme="majorHAnsi" w:cstheme="majorHAnsi"/>
                <w:color w:val="000000" w:themeColor="text1"/>
                <w:szCs w:val="18"/>
              </w:rPr>
            </w:pPr>
          </w:p>
          <w:p w14:paraId="3FE07694" w14:textId="1FC8E6D7" w:rsidR="00E44AFF" w:rsidRPr="006B2FB1" w:rsidRDefault="00E44AFF" w:rsidP="00E44AFF">
            <w:pPr>
              <w:pStyle w:val="TAL"/>
              <w:rPr>
                <w:rFonts w:asciiTheme="majorHAnsi" w:hAnsiTheme="majorHAnsi" w:cstheme="majorHAnsi"/>
                <w:color w:val="000000" w:themeColor="text1"/>
                <w:szCs w:val="18"/>
              </w:rPr>
            </w:pPr>
            <w:r w:rsidRPr="00321532">
              <w:rPr>
                <w:rFonts w:asciiTheme="majorHAnsi" w:hAnsiTheme="majorHAnsi" w:cstheme="majorHAnsi"/>
                <w:color w:val="000000" w:themeColor="text1"/>
                <w:szCs w:val="18"/>
              </w:rPr>
              <w:t xml:space="preserve">Note: The </w:t>
            </w:r>
            <w:proofErr w:type="spellStart"/>
            <w:r w:rsidRPr="00321532">
              <w:rPr>
                <w:rFonts w:asciiTheme="majorHAnsi" w:hAnsiTheme="majorHAnsi" w:cstheme="majorHAnsi"/>
                <w:color w:val="000000" w:themeColor="text1"/>
                <w:szCs w:val="18"/>
              </w:rPr>
              <w:t>SCell</w:t>
            </w:r>
            <w:proofErr w:type="spellEnd"/>
            <w:r w:rsidRPr="00321532">
              <w:rPr>
                <w:rFonts w:asciiTheme="majorHAnsi" w:hAnsiTheme="majorHAnsi" w:cstheme="majorHAnsi"/>
                <w:color w:val="000000" w:themeColor="text1"/>
                <w:szCs w:val="18"/>
              </w:rPr>
              <w:t xml:space="preserve"> configured with Cross-carrier scheduling to </w:t>
            </w:r>
            <w:proofErr w:type="spellStart"/>
            <w:r w:rsidRPr="00321532">
              <w:rPr>
                <w:rFonts w:asciiTheme="majorHAnsi" w:hAnsiTheme="majorHAnsi" w:cstheme="majorHAnsi"/>
                <w:color w:val="000000" w:themeColor="text1"/>
                <w:szCs w:val="18"/>
              </w:rPr>
              <w:t>PCell</w:t>
            </w:r>
            <w:proofErr w:type="spellEnd"/>
            <w:r w:rsidRPr="00321532">
              <w:rPr>
                <w:rFonts w:asciiTheme="majorHAnsi" w:hAnsiTheme="majorHAnsi" w:cstheme="majorHAnsi"/>
                <w:color w:val="000000" w:themeColor="text1"/>
                <w:szCs w:val="18"/>
              </w:rPr>
              <w:t>/</w:t>
            </w:r>
            <w:proofErr w:type="spellStart"/>
            <w:r w:rsidRPr="00321532">
              <w:rPr>
                <w:rFonts w:asciiTheme="majorHAnsi" w:hAnsiTheme="majorHAnsi" w:cstheme="majorHAnsi"/>
                <w:color w:val="000000" w:themeColor="text1"/>
                <w:szCs w:val="18"/>
              </w:rPr>
              <w:t>PSCell</w:t>
            </w:r>
            <w:proofErr w:type="spellEnd"/>
            <w:r w:rsidRPr="00321532">
              <w:rPr>
                <w:rFonts w:asciiTheme="majorHAnsi" w:hAnsiTheme="majorHAnsi" w:cstheme="majorHAnsi"/>
                <w:color w:val="000000" w:themeColor="text1"/>
                <w:szCs w:val="18"/>
              </w:rPr>
              <w:t xml:space="preserve"> is referred to as ‘</w:t>
            </w:r>
            <w:proofErr w:type="spellStart"/>
            <w:r w:rsidRPr="00321532">
              <w:rPr>
                <w:rFonts w:asciiTheme="majorHAnsi" w:hAnsiTheme="majorHAnsi" w:cstheme="majorHAnsi"/>
                <w:color w:val="000000" w:themeColor="text1"/>
                <w:szCs w:val="18"/>
              </w:rPr>
              <w:t>sSCell</w:t>
            </w:r>
            <w:proofErr w:type="spellEnd"/>
            <w:r w:rsidRPr="00321532">
              <w:rPr>
                <w:rFonts w:asciiTheme="majorHAnsi" w:hAnsiTheme="majorHAnsi" w:cstheme="majorHAnsi"/>
                <w:color w:val="000000" w:themeColor="text1"/>
                <w:szCs w:val="18"/>
              </w:rPr>
              <w:t>’</w:t>
            </w:r>
          </w:p>
        </w:tc>
        <w:tc>
          <w:tcPr>
            <w:tcW w:w="1276" w:type="dxa"/>
            <w:tcBorders>
              <w:top w:val="single" w:sz="4" w:space="0" w:color="auto"/>
              <w:left w:val="single" w:sz="4" w:space="0" w:color="auto"/>
              <w:bottom w:val="single" w:sz="4" w:space="0" w:color="auto"/>
              <w:right w:val="single" w:sz="4" w:space="0" w:color="auto"/>
            </w:tcBorders>
          </w:tcPr>
          <w:p w14:paraId="2131D07A" w14:textId="0147651B" w:rsidR="00E44AFF" w:rsidRPr="00D15860" w:rsidRDefault="00E44AFF" w:rsidP="00E44AFF">
            <w:pPr>
              <w:pStyle w:val="TAL"/>
              <w:rPr>
                <w:rFonts w:asciiTheme="majorHAnsi" w:hAnsiTheme="majorHAnsi" w:cstheme="majorHAnsi"/>
                <w:color w:val="000000" w:themeColor="text1"/>
                <w:szCs w:val="18"/>
                <w:lang w:eastAsia="ja-JP"/>
              </w:rPr>
            </w:pPr>
            <w:r w:rsidRPr="00D15860">
              <w:rPr>
                <w:rFonts w:asciiTheme="majorHAnsi" w:hAnsiTheme="majorHAnsi" w:cstheme="majorHAnsi"/>
                <w:color w:val="000000" w:themeColor="text1"/>
                <w:szCs w:val="18"/>
                <w:lang w:eastAsia="ja-JP"/>
              </w:rPr>
              <w:t>Optional with capability signalling</w:t>
            </w:r>
          </w:p>
        </w:tc>
      </w:tr>
    </w:tbl>
    <w:p w14:paraId="17012462" w14:textId="77777777" w:rsidR="00E94482" w:rsidRPr="00833CBD" w:rsidRDefault="00E94482" w:rsidP="00833CBD">
      <w:pPr>
        <w:pStyle w:val="BodyText"/>
        <w:rPr>
          <w:sz w:val="22"/>
          <w:szCs w:val="18"/>
        </w:rPr>
      </w:pPr>
    </w:p>
    <w:p w14:paraId="6C6B25AE" w14:textId="3EF9D845" w:rsidR="00A86E22" w:rsidRDefault="00AA0424" w:rsidP="00A86E22">
      <w:pPr>
        <w:pStyle w:val="Heading3"/>
        <w:rPr>
          <w:b/>
          <w:bCs/>
          <w:u w:val="single"/>
          <w:lang w:val="en-US" w:eastAsia="ko-KR"/>
        </w:rPr>
      </w:pPr>
      <w:r w:rsidRPr="00A86E22">
        <w:rPr>
          <w:b/>
          <w:u w:val="single"/>
          <w:lang w:val="en-US" w:eastAsia="ko-KR"/>
        </w:rPr>
        <w:t xml:space="preserve">Proposal </w:t>
      </w:r>
      <w:r w:rsidR="00C420F8">
        <w:rPr>
          <w:b/>
          <w:u w:val="single"/>
          <w:lang w:val="en-US" w:eastAsia="ko-KR"/>
        </w:rPr>
        <w:t>1</w:t>
      </w:r>
    </w:p>
    <w:p w14:paraId="5E1588B0" w14:textId="19EDA615" w:rsidR="00E44AFF" w:rsidRDefault="00AA0424" w:rsidP="00D94865">
      <w:pPr>
        <w:pStyle w:val="ListParagraph"/>
        <w:numPr>
          <w:ilvl w:val="0"/>
          <w:numId w:val="14"/>
        </w:numPr>
        <w:ind w:leftChars="0"/>
        <w:rPr>
          <w:rFonts w:eastAsia="MS Mincho"/>
          <w:sz w:val="22"/>
        </w:rPr>
      </w:pPr>
      <w:r w:rsidRPr="00A86E22">
        <w:rPr>
          <w:rFonts w:eastAsia="MS Mincho"/>
          <w:sz w:val="22"/>
        </w:rPr>
        <w:t xml:space="preserve">Update </w:t>
      </w:r>
      <w:r w:rsidR="00C420F8">
        <w:rPr>
          <w:rFonts w:eastAsia="MS Mincho"/>
          <w:sz w:val="22"/>
        </w:rPr>
        <w:t>FG 34-2 and 34-1</w:t>
      </w:r>
      <w:r w:rsidR="008B3052">
        <w:rPr>
          <w:rFonts w:eastAsia="MS Mincho"/>
          <w:sz w:val="22"/>
        </w:rPr>
        <w:t xml:space="preserve"> </w:t>
      </w:r>
      <w:r w:rsidRPr="00A86E22">
        <w:rPr>
          <w:rFonts w:eastAsia="MS Mincho"/>
          <w:sz w:val="22"/>
        </w:rPr>
        <w:t xml:space="preserve">for DSS as </w:t>
      </w:r>
      <w:r w:rsidR="00CB4407">
        <w:rPr>
          <w:rFonts w:eastAsia="MS Mincho"/>
          <w:sz w:val="22"/>
        </w:rPr>
        <w:t>indicated above</w:t>
      </w:r>
    </w:p>
    <w:p w14:paraId="4D0928E7" w14:textId="03C31DCC" w:rsidR="009C1A6E" w:rsidRDefault="009C1A6E" w:rsidP="009C1A6E">
      <w:pPr>
        <w:rPr>
          <w:rFonts w:eastAsia="MS Mincho"/>
          <w:sz w:val="22"/>
        </w:rPr>
      </w:pPr>
    </w:p>
    <w:p w14:paraId="6F5AC524" w14:textId="1B42816F" w:rsidR="009C1A6E" w:rsidRPr="009C1A6E" w:rsidRDefault="009C1A6E" w:rsidP="009C1A6E">
      <w:pPr>
        <w:pStyle w:val="Heading3"/>
        <w:rPr>
          <w:b/>
          <w:bCs/>
          <w:u w:val="single"/>
          <w:lang w:val="en-US" w:eastAsia="ko-KR"/>
        </w:rPr>
      </w:pPr>
      <w:r w:rsidRPr="00A86E22">
        <w:rPr>
          <w:b/>
          <w:u w:val="single"/>
          <w:lang w:val="en-US" w:eastAsia="ko-KR"/>
        </w:rPr>
        <w:t xml:space="preserve">Proposal </w:t>
      </w:r>
      <w:r>
        <w:rPr>
          <w:b/>
          <w:u w:val="single"/>
          <w:lang w:val="en-US" w:eastAsia="ko-KR"/>
        </w:rPr>
        <w:t>2</w:t>
      </w:r>
    </w:p>
    <w:p w14:paraId="08891173" w14:textId="4FF8649E" w:rsidR="00E44AFF" w:rsidRDefault="00E44AFF" w:rsidP="00D94865">
      <w:pPr>
        <w:pStyle w:val="ListParagraph"/>
        <w:numPr>
          <w:ilvl w:val="0"/>
          <w:numId w:val="14"/>
        </w:numPr>
        <w:ind w:leftChars="0"/>
        <w:rPr>
          <w:rFonts w:eastAsia="MS Mincho"/>
          <w:sz w:val="22"/>
        </w:rPr>
      </w:pPr>
      <w:r>
        <w:rPr>
          <w:rFonts w:eastAsia="MS Mincho"/>
          <w:sz w:val="22"/>
        </w:rPr>
        <w:t xml:space="preserve">Introduce new FGs 34-x and 34-y as indicated above to capture RAN1#108-e agreement on disabling of scaling factor </w:t>
      </w:r>
      <m:oMath>
        <m:r>
          <w:rPr>
            <w:rFonts w:ascii="Cambria Math" w:eastAsia="SimSun" w:hAnsi="Cambria Math" w:cstheme="majorHAnsi"/>
            <w:color w:val="000000" w:themeColor="text1"/>
            <w:sz w:val="18"/>
            <w:szCs w:val="18"/>
            <w:lang w:eastAsia="zh-CN"/>
          </w:rPr>
          <m:t>α</m:t>
        </m:r>
      </m:oMath>
    </w:p>
    <w:p w14:paraId="35A3AFA8" w14:textId="227E3074" w:rsidR="0060021C" w:rsidRDefault="0060021C" w:rsidP="00D94865">
      <w:pPr>
        <w:pStyle w:val="ListParagraph"/>
        <w:numPr>
          <w:ilvl w:val="0"/>
          <w:numId w:val="14"/>
        </w:numPr>
        <w:ind w:leftChars="0"/>
        <w:rPr>
          <w:rFonts w:eastAsia="MS Mincho"/>
          <w:sz w:val="22"/>
        </w:rPr>
      </w:pPr>
      <w:r>
        <w:rPr>
          <w:rFonts w:eastAsia="MS Mincho"/>
          <w:sz w:val="22"/>
        </w:rPr>
        <w:br w:type="page"/>
      </w:r>
    </w:p>
    <w:p w14:paraId="63968736" w14:textId="77777777" w:rsidR="0060021C" w:rsidRDefault="0060021C" w:rsidP="00D94865">
      <w:pPr>
        <w:pStyle w:val="ListParagraph"/>
        <w:keepNext/>
        <w:keepLines/>
        <w:numPr>
          <w:ilvl w:val="0"/>
          <w:numId w:val="13"/>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2265DC">
        <w:rPr>
          <w:rFonts w:ascii="Arial" w:eastAsia="Batang" w:hAnsi="Arial"/>
          <w:sz w:val="32"/>
          <w:szCs w:val="32"/>
          <w:lang w:val="en-US" w:eastAsia="ko-KR"/>
        </w:rPr>
        <w:lastRenderedPageBreak/>
        <w:t>LTE_NR_DC_enh2</w:t>
      </w:r>
    </w:p>
    <w:p w14:paraId="283531D0" w14:textId="5E80B11B" w:rsidR="00703812" w:rsidRDefault="00703812" w:rsidP="00703812">
      <w:pPr>
        <w:pStyle w:val="3GPPNormalText"/>
        <w:rPr>
          <w:lang w:val="en-US" w:eastAsia="ko-KR"/>
        </w:rPr>
      </w:pPr>
      <w:r>
        <w:rPr>
          <w:lang w:val="en-US" w:eastAsia="ko-KR"/>
        </w:rPr>
        <w:t>In RAN1#107-e following was agreed for FGs 35-1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A31E1E" w14:paraId="50983CDC" w14:textId="77777777" w:rsidTr="00195211">
        <w:trPr>
          <w:trHeight w:val="20"/>
        </w:trPr>
        <w:tc>
          <w:tcPr>
            <w:tcW w:w="1130" w:type="dxa"/>
            <w:tcBorders>
              <w:top w:val="single" w:sz="4" w:space="0" w:color="auto"/>
              <w:left w:val="single" w:sz="4" w:space="0" w:color="auto"/>
              <w:bottom w:val="single" w:sz="4" w:space="0" w:color="auto"/>
              <w:right w:val="single" w:sz="4" w:space="0" w:color="auto"/>
            </w:tcBorders>
            <w:hideMark/>
          </w:tcPr>
          <w:p w14:paraId="3D841FE3" w14:textId="77777777" w:rsidR="00A31E1E" w:rsidRDefault="00A31E1E" w:rsidP="00195211">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10C8104C" w14:textId="77777777" w:rsidR="00A31E1E" w:rsidRDefault="00A31E1E" w:rsidP="00195211">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6625FC5D" w14:textId="77777777" w:rsidR="00A31E1E" w:rsidRDefault="00A31E1E" w:rsidP="00195211">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A4F63EF" w14:textId="77777777" w:rsidR="00A31E1E" w:rsidRDefault="00A31E1E" w:rsidP="00195211">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32B9B419" w14:textId="77777777" w:rsidR="00A31E1E" w:rsidRDefault="00A31E1E" w:rsidP="00195211">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93EE89E" w14:textId="77777777" w:rsidR="00A31E1E" w:rsidRDefault="00A31E1E" w:rsidP="00195211">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D6EBE75" w14:textId="77777777" w:rsidR="00A31E1E" w:rsidRDefault="00A31E1E" w:rsidP="00195211">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3C8D45CD" w14:textId="77777777" w:rsidR="00A31E1E" w:rsidRDefault="00A31E1E" w:rsidP="00195211">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2BBA543" w14:textId="77777777" w:rsidR="00A31E1E" w:rsidRDefault="00A31E1E" w:rsidP="00195211">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43BFC25F" w14:textId="77777777" w:rsidR="00A31E1E" w:rsidRDefault="00A31E1E" w:rsidP="00195211">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E9097D8" w14:textId="77777777" w:rsidR="00A31E1E" w:rsidRDefault="00A31E1E" w:rsidP="00195211">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C1E116E" w14:textId="77777777" w:rsidR="00A31E1E" w:rsidRDefault="00A31E1E" w:rsidP="00195211">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288FB29B" w14:textId="77777777" w:rsidR="00A31E1E" w:rsidRDefault="00A31E1E" w:rsidP="00195211">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2BC3B1B6" w14:textId="77777777" w:rsidR="00A31E1E" w:rsidRDefault="00A31E1E" w:rsidP="00195211">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D855EF3" w14:textId="77777777" w:rsidR="00A31E1E" w:rsidRDefault="00A31E1E" w:rsidP="00195211">
            <w:pPr>
              <w:pStyle w:val="TAH"/>
              <w:rPr>
                <w:rFonts w:asciiTheme="majorHAnsi" w:hAnsiTheme="majorHAnsi" w:cstheme="majorHAnsi"/>
                <w:szCs w:val="18"/>
              </w:rPr>
            </w:pPr>
            <w:r>
              <w:rPr>
                <w:rFonts w:asciiTheme="majorHAnsi" w:hAnsiTheme="majorHAnsi" w:cstheme="majorHAnsi"/>
                <w:szCs w:val="18"/>
              </w:rPr>
              <w:t>Mandatory/Optional</w:t>
            </w:r>
          </w:p>
        </w:tc>
      </w:tr>
      <w:tr w:rsidR="00A31E1E" w:rsidRPr="003235C2" w14:paraId="333EDE61" w14:textId="77777777" w:rsidTr="00195211">
        <w:trPr>
          <w:trHeight w:val="20"/>
        </w:trPr>
        <w:tc>
          <w:tcPr>
            <w:tcW w:w="1130" w:type="dxa"/>
            <w:tcBorders>
              <w:top w:val="single" w:sz="4" w:space="0" w:color="auto"/>
              <w:left w:val="single" w:sz="4" w:space="0" w:color="auto"/>
              <w:bottom w:val="single" w:sz="4" w:space="0" w:color="auto"/>
              <w:right w:val="single" w:sz="4" w:space="0" w:color="auto"/>
            </w:tcBorders>
            <w:hideMark/>
          </w:tcPr>
          <w:p w14:paraId="7B63A0AE" w14:textId="77777777" w:rsidR="00A31E1E" w:rsidRPr="003235C2" w:rsidRDefault="00A31E1E" w:rsidP="00195211">
            <w:pPr>
              <w:pStyle w:val="TAL"/>
              <w:rPr>
                <w:rFonts w:asciiTheme="majorHAnsi" w:hAnsiTheme="majorHAnsi" w:cstheme="majorHAnsi"/>
                <w:color w:val="000000" w:themeColor="text1"/>
                <w:szCs w:val="18"/>
                <w:lang w:eastAsia="ja-JP"/>
              </w:rPr>
            </w:pPr>
            <w:r w:rsidRPr="003235C2">
              <w:rPr>
                <w:rFonts w:asciiTheme="majorHAnsi" w:hAnsiTheme="majorHAnsi" w:cstheme="majorHAnsi"/>
                <w:color w:val="000000" w:themeColor="text1"/>
                <w:szCs w:val="18"/>
                <w:lang w:eastAsia="ja-JP"/>
              </w:rPr>
              <w:t xml:space="preserve"> 35. LTE_NR_DC_enh2</w:t>
            </w:r>
          </w:p>
        </w:tc>
        <w:tc>
          <w:tcPr>
            <w:tcW w:w="710" w:type="dxa"/>
            <w:tcBorders>
              <w:top w:val="single" w:sz="4" w:space="0" w:color="auto"/>
              <w:left w:val="single" w:sz="4" w:space="0" w:color="auto"/>
              <w:bottom w:val="single" w:sz="4" w:space="0" w:color="auto"/>
              <w:right w:val="single" w:sz="4" w:space="0" w:color="auto"/>
            </w:tcBorders>
            <w:hideMark/>
          </w:tcPr>
          <w:p w14:paraId="38182E78" w14:textId="77777777" w:rsidR="00A31E1E" w:rsidRPr="003235C2" w:rsidRDefault="00A31E1E" w:rsidP="00195211">
            <w:pPr>
              <w:pStyle w:val="TAL"/>
              <w:rPr>
                <w:rFonts w:asciiTheme="majorHAnsi" w:hAnsiTheme="majorHAnsi" w:cstheme="majorHAnsi"/>
                <w:color w:val="000000" w:themeColor="text1"/>
                <w:szCs w:val="18"/>
                <w:lang w:eastAsia="ja-JP"/>
              </w:rPr>
            </w:pPr>
            <w:r w:rsidRPr="003235C2">
              <w:rPr>
                <w:rFonts w:asciiTheme="majorHAnsi" w:hAnsiTheme="majorHAnsi" w:cstheme="majorHAnsi"/>
                <w:color w:val="000000" w:themeColor="text1"/>
                <w:szCs w:val="18"/>
                <w:lang w:eastAsia="ja-JP"/>
              </w:rPr>
              <w:t>35-1</w:t>
            </w:r>
          </w:p>
        </w:tc>
        <w:tc>
          <w:tcPr>
            <w:tcW w:w="1559" w:type="dxa"/>
            <w:tcBorders>
              <w:top w:val="single" w:sz="4" w:space="0" w:color="auto"/>
              <w:left w:val="single" w:sz="4" w:space="0" w:color="auto"/>
              <w:bottom w:val="single" w:sz="4" w:space="0" w:color="auto"/>
              <w:right w:val="single" w:sz="4" w:space="0" w:color="auto"/>
            </w:tcBorders>
            <w:hideMark/>
          </w:tcPr>
          <w:p w14:paraId="12BB83CB" w14:textId="7F623AED" w:rsidR="00A31E1E" w:rsidRPr="003235C2" w:rsidRDefault="00A31E1E" w:rsidP="00195211">
            <w:pPr>
              <w:pStyle w:val="TAL"/>
              <w:rPr>
                <w:rFonts w:asciiTheme="majorHAnsi" w:eastAsia="SimSun" w:hAnsiTheme="majorHAnsi" w:cstheme="majorHAnsi"/>
                <w:color w:val="000000" w:themeColor="text1"/>
                <w:szCs w:val="18"/>
                <w:lang w:eastAsia="zh-CN"/>
              </w:rPr>
            </w:pPr>
            <w:r w:rsidRPr="003235C2">
              <w:rPr>
                <w:rFonts w:asciiTheme="majorHAnsi" w:eastAsia="SimSun" w:hAnsiTheme="majorHAnsi" w:cstheme="majorHAnsi"/>
                <w:color w:val="000000" w:themeColor="text1"/>
                <w:szCs w:val="18"/>
                <w:lang w:eastAsia="zh-CN"/>
              </w:rPr>
              <w:t xml:space="preserve">Aperiodic CSI-RS for tracking for fast </w:t>
            </w:r>
            <w:proofErr w:type="spellStart"/>
            <w:r w:rsidRPr="003235C2">
              <w:rPr>
                <w:rFonts w:asciiTheme="majorHAnsi" w:eastAsia="SimSun" w:hAnsiTheme="majorHAnsi" w:cstheme="majorHAnsi"/>
                <w:color w:val="000000" w:themeColor="text1"/>
                <w:szCs w:val="18"/>
                <w:lang w:eastAsia="zh-CN"/>
              </w:rPr>
              <w:t>SCell</w:t>
            </w:r>
            <w:proofErr w:type="spellEnd"/>
            <w:r w:rsidRPr="003235C2">
              <w:rPr>
                <w:rFonts w:asciiTheme="majorHAnsi" w:eastAsia="SimSun" w:hAnsiTheme="majorHAnsi" w:cstheme="majorHAnsi"/>
                <w:color w:val="000000" w:themeColor="text1"/>
                <w:szCs w:val="18"/>
                <w:lang w:eastAsia="zh-CN"/>
              </w:rPr>
              <w:t xml:space="preserve"> activation</w:t>
            </w:r>
          </w:p>
        </w:tc>
        <w:tc>
          <w:tcPr>
            <w:tcW w:w="6371" w:type="dxa"/>
            <w:tcBorders>
              <w:top w:val="single" w:sz="4" w:space="0" w:color="auto"/>
              <w:left w:val="single" w:sz="4" w:space="0" w:color="auto"/>
              <w:bottom w:val="single" w:sz="4" w:space="0" w:color="auto"/>
              <w:right w:val="single" w:sz="4" w:space="0" w:color="auto"/>
            </w:tcBorders>
          </w:tcPr>
          <w:p w14:paraId="43C8C92E" w14:textId="7E13DBC9" w:rsidR="00A31E1E" w:rsidRPr="003235C2" w:rsidRDefault="00A31E1E" w:rsidP="00A31E1E">
            <w:pPr>
              <w:pStyle w:val="ListParagraph"/>
              <w:numPr>
                <w:ilvl w:val="0"/>
                <w:numId w:val="11"/>
              </w:numPr>
              <w:autoSpaceDE w:val="0"/>
              <w:autoSpaceDN w:val="0"/>
              <w:adjustRightInd w:val="0"/>
              <w:snapToGrid w:val="0"/>
              <w:spacing w:afterLines="50" w:after="120"/>
              <w:ind w:leftChars="0"/>
              <w:contextualSpacing/>
              <w:rPr>
                <w:rFonts w:asciiTheme="majorHAnsi" w:eastAsiaTheme="minorEastAsia" w:hAnsiTheme="majorHAnsi" w:cstheme="majorHAnsi"/>
                <w:color w:val="000000" w:themeColor="text1"/>
                <w:sz w:val="18"/>
                <w:szCs w:val="18"/>
              </w:rPr>
            </w:pPr>
            <w:r w:rsidRPr="003235C2">
              <w:rPr>
                <w:rFonts w:asciiTheme="majorHAnsi" w:eastAsiaTheme="minorEastAsia" w:hAnsiTheme="majorHAnsi" w:cstheme="majorHAnsi"/>
                <w:color w:val="000000" w:themeColor="text1"/>
                <w:sz w:val="18"/>
                <w:szCs w:val="18"/>
              </w:rPr>
              <w:t xml:space="preserve">Aperiodic CSI-RS for tracking for fast </w:t>
            </w:r>
            <w:proofErr w:type="spellStart"/>
            <w:r w:rsidRPr="003235C2">
              <w:rPr>
                <w:rFonts w:asciiTheme="majorHAnsi" w:eastAsiaTheme="minorEastAsia" w:hAnsiTheme="majorHAnsi" w:cstheme="majorHAnsi"/>
                <w:color w:val="000000" w:themeColor="text1"/>
                <w:sz w:val="18"/>
                <w:szCs w:val="18"/>
              </w:rPr>
              <w:t>SCell</w:t>
            </w:r>
            <w:proofErr w:type="spellEnd"/>
            <w:r w:rsidRPr="003235C2">
              <w:rPr>
                <w:rFonts w:asciiTheme="majorHAnsi" w:eastAsiaTheme="minorEastAsia" w:hAnsiTheme="majorHAnsi" w:cstheme="majorHAnsi"/>
                <w:color w:val="000000" w:themeColor="text1"/>
                <w:sz w:val="18"/>
                <w:szCs w:val="18"/>
              </w:rPr>
              <w:t xml:space="preserve"> activation is triggered by enhanced </w:t>
            </w:r>
            <w:proofErr w:type="spellStart"/>
            <w:r w:rsidRPr="003235C2">
              <w:rPr>
                <w:rFonts w:asciiTheme="majorHAnsi" w:eastAsiaTheme="minorEastAsia" w:hAnsiTheme="majorHAnsi" w:cstheme="majorHAnsi"/>
                <w:color w:val="000000" w:themeColor="text1"/>
                <w:sz w:val="18"/>
                <w:szCs w:val="18"/>
              </w:rPr>
              <w:t>SCell</w:t>
            </w:r>
            <w:proofErr w:type="spellEnd"/>
            <w:r w:rsidRPr="003235C2">
              <w:rPr>
                <w:rFonts w:asciiTheme="majorHAnsi" w:eastAsiaTheme="minorEastAsia" w:hAnsiTheme="majorHAnsi" w:cstheme="majorHAnsi"/>
                <w:color w:val="000000" w:themeColor="text1"/>
                <w:sz w:val="18"/>
                <w:szCs w:val="18"/>
              </w:rPr>
              <w:t xml:space="preserve"> activation/deactivation MAC CE</w:t>
            </w:r>
          </w:p>
          <w:p w14:paraId="49D4FDAE" w14:textId="445B229F" w:rsidR="00A31E1E" w:rsidRPr="003235C2" w:rsidRDefault="00A31E1E" w:rsidP="00A31E1E">
            <w:pPr>
              <w:pStyle w:val="ListParagraph"/>
              <w:numPr>
                <w:ilvl w:val="0"/>
                <w:numId w:val="11"/>
              </w:numPr>
              <w:autoSpaceDE w:val="0"/>
              <w:autoSpaceDN w:val="0"/>
              <w:adjustRightInd w:val="0"/>
              <w:snapToGrid w:val="0"/>
              <w:spacing w:afterLines="50" w:after="120"/>
              <w:ind w:leftChars="0"/>
              <w:contextualSpacing/>
              <w:rPr>
                <w:rFonts w:asciiTheme="majorHAnsi" w:eastAsiaTheme="minorEastAsia" w:hAnsiTheme="majorHAnsi" w:cstheme="majorHAnsi"/>
                <w:color w:val="000000" w:themeColor="text1"/>
                <w:sz w:val="18"/>
                <w:szCs w:val="18"/>
              </w:rPr>
            </w:pPr>
            <w:r w:rsidRPr="003235C2">
              <w:rPr>
                <w:rFonts w:asciiTheme="majorHAnsi" w:eastAsiaTheme="minorEastAsia" w:hAnsiTheme="majorHAnsi" w:cstheme="majorHAnsi"/>
                <w:color w:val="000000" w:themeColor="text1"/>
                <w:sz w:val="18"/>
                <w:szCs w:val="18"/>
              </w:rPr>
              <w:t xml:space="preserve">Aperiodic CSI-RS for tracking for fast </w:t>
            </w:r>
            <w:proofErr w:type="spellStart"/>
            <w:r w:rsidRPr="003235C2">
              <w:rPr>
                <w:rFonts w:asciiTheme="majorHAnsi" w:eastAsiaTheme="minorEastAsia" w:hAnsiTheme="majorHAnsi" w:cstheme="majorHAnsi"/>
                <w:color w:val="000000" w:themeColor="text1"/>
                <w:sz w:val="18"/>
                <w:szCs w:val="18"/>
              </w:rPr>
              <w:t>SCell</w:t>
            </w:r>
            <w:proofErr w:type="spellEnd"/>
            <w:r w:rsidRPr="003235C2">
              <w:rPr>
                <w:rFonts w:asciiTheme="majorHAnsi" w:eastAsiaTheme="minorEastAsia" w:hAnsiTheme="majorHAnsi" w:cstheme="majorHAnsi"/>
                <w:color w:val="000000" w:themeColor="text1"/>
                <w:sz w:val="18"/>
                <w:szCs w:val="18"/>
              </w:rPr>
              <w:t xml:space="preserve"> activation is triggered within the BWP indicated by </w:t>
            </w:r>
            <w:proofErr w:type="spellStart"/>
            <w:r w:rsidRPr="003235C2">
              <w:rPr>
                <w:rFonts w:asciiTheme="majorHAnsi" w:eastAsiaTheme="minorEastAsia" w:hAnsiTheme="majorHAnsi" w:cstheme="majorHAnsi"/>
                <w:color w:val="000000" w:themeColor="text1"/>
                <w:sz w:val="18"/>
                <w:szCs w:val="18"/>
              </w:rPr>
              <w:t>firstActiveDownlinkBWP</w:t>
            </w:r>
            <w:proofErr w:type="spellEnd"/>
            <w:r w:rsidRPr="003235C2">
              <w:rPr>
                <w:rFonts w:asciiTheme="majorHAnsi" w:eastAsiaTheme="minorEastAsia" w:hAnsiTheme="majorHAnsi" w:cstheme="majorHAnsi"/>
                <w:color w:val="000000" w:themeColor="text1"/>
                <w:sz w:val="18"/>
                <w:szCs w:val="18"/>
              </w:rPr>
              <w:t xml:space="preserve">-Id for the </w:t>
            </w:r>
            <w:proofErr w:type="spellStart"/>
            <w:r w:rsidRPr="003235C2">
              <w:rPr>
                <w:rFonts w:asciiTheme="majorHAnsi" w:eastAsiaTheme="minorEastAsia" w:hAnsiTheme="majorHAnsi" w:cstheme="majorHAnsi"/>
                <w:color w:val="000000" w:themeColor="text1"/>
                <w:sz w:val="18"/>
                <w:szCs w:val="18"/>
              </w:rPr>
              <w:t>SCell</w:t>
            </w:r>
            <w:proofErr w:type="spellEnd"/>
          </w:p>
          <w:p w14:paraId="3BD44655" w14:textId="392EFCBC" w:rsidR="00A31E1E" w:rsidRPr="003235C2" w:rsidRDefault="00A31E1E" w:rsidP="00A31E1E">
            <w:pPr>
              <w:pStyle w:val="ListParagraph"/>
              <w:numPr>
                <w:ilvl w:val="0"/>
                <w:numId w:val="11"/>
              </w:numPr>
              <w:autoSpaceDE w:val="0"/>
              <w:autoSpaceDN w:val="0"/>
              <w:adjustRightInd w:val="0"/>
              <w:snapToGrid w:val="0"/>
              <w:spacing w:afterLines="50" w:after="120"/>
              <w:ind w:leftChars="0"/>
              <w:contextualSpacing/>
              <w:rPr>
                <w:rFonts w:asciiTheme="majorHAnsi" w:eastAsiaTheme="minorEastAsia" w:hAnsiTheme="majorHAnsi" w:cstheme="majorHAnsi"/>
                <w:color w:val="000000" w:themeColor="text1"/>
                <w:sz w:val="18"/>
                <w:szCs w:val="18"/>
              </w:rPr>
            </w:pPr>
            <w:r w:rsidRPr="003235C2">
              <w:rPr>
                <w:rFonts w:asciiTheme="majorHAnsi" w:eastAsiaTheme="minorEastAsia" w:hAnsiTheme="majorHAnsi" w:cstheme="majorHAnsi"/>
                <w:color w:val="000000" w:themeColor="text1"/>
                <w:sz w:val="18"/>
                <w:szCs w:val="18"/>
              </w:rPr>
              <w:t>Maximum number of aperiodic CSI-RS resource set</w:t>
            </w:r>
            <w:r w:rsidRPr="003235C2">
              <w:rPr>
                <w:rFonts w:asciiTheme="majorHAnsi" w:hAnsiTheme="majorHAnsi" w:cstheme="majorHAnsi"/>
                <w:color w:val="000000" w:themeColor="text1"/>
                <w:sz w:val="18"/>
                <w:szCs w:val="18"/>
              </w:rPr>
              <w:t xml:space="preserve"> </w:t>
            </w:r>
            <w:r w:rsidRPr="003235C2">
              <w:rPr>
                <w:rFonts w:asciiTheme="majorHAnsi" w:eastAsiaTheme="minorEastAsia" w:hAnsiTheme="majorHAnsi" w:cstheme="majorHAnsi"/>
                <w:color w:val="000000" w:themeColor="text1"/>
                <w:sz w:val="18"/>
                <w:szCs w:val="18"/>
              </w:rPr>
              <w:t xml:space="preserve">configurations for tracking for fast </w:t>
            </w:r>
            <w:proofErr w:type="spellStart"/>
            <w:r w:rsidRPr="003235C2">
              <w:rPr>
                <w:rFonts w:asciiTheme="majorHAnsi" w:eastAsiaTheme="minorEastAsia" w:hAnsiTheme="majorHAnsi" w:cstheme="majorHAnsi"/>
                <w:color w:val="000000" w:themeColor="text1"/>
                <w:sz w:val="18"/>
                <w:szCs w:val="18"/>
              </w:rPr>
              <w:t>SCell</w:t>
            </w:r>
            <w:proofErr w:type="spellEnd"/>
            <w:r w:rsidRPr="003235C2">
              <w:rPr>
                <w:rFonts w:asciiTheme="majorHAnsi" w:eastAsiaTheme="minorEastAsia" w:hAnsiTheme="majorHAnsi" w:cstheme="majorHAnsi"/>
                <w:color w:val="000000" w:themeColor="text1"/>
                <w:sz w:val="18"/>
                <w:szCs w:val="18"/>
              </w:rPr>
              <w:t xml:space="preserve"> activation that can be configured to UE per CC in a reported band</w:t>
            </w:r>
          </w:p>
          <w:p w14:paraId="53E04408" w14:textId="5EECC692" w:rsidR="00A31E1E" w:rsidRPr="003235C2" w:rsidRDefault="00A31E1E" w:rsidP="00A31E1E">
            <w:pPr>
              <w:pStyle w:val="ListParagraph"/>
              <w:numPr>
                <w:ilvl w:val="0"/>
                <w:numId w:val="11"/>
              </w:numPr>
              <w:autoSpaceDE w:val="0"/>
              <w:autoSpaceDN w:val="0"/>
              <w:adjustRightInd w:val="0"/>
              <w:snapToGrid w:val="0"/>
              <w:spacing w:afterLines="50" w:after="120"/>
              <w:ind w:leftChars="0"/>
              <w:contextualSpacing/>
              <w:rPr>
                <w:rFonts w:asciiTheme="majorHAnsi" w:hAnsiTheme="majorHAnsi" w:cstheme="majorHAnsi"/>
                <w:sz w:val="18"/>
                <w:szCs w:val="18"/>
              </w:rPr>
            </w:pPr>
            <w:r w:rsidRPr="003235C2">
              <w:rPr>
                <w:rFonts w:asciiTheme="majorHAnsi" w:eastAsiaTheme="minorEastAsia" w:hAnsiTheme="majorHAnsi" w:cstheme="majorHAnsi"/>
                <w:color w:val="000000" w:themeColor="text1"/>
                <w:sz w:val="18"/>
                <w:szCs w:val="18"/>
              </w:rPr>
              <w:t xml:space="preserve"> Maximum number of aperiodic CSI-RS resource set configurations for tracking for fast </w:t>
            </w:r>
            <w:proofErr w:type="spellStart"/>
            <w:r w:rsidRPr="003235C2">
              <w:rPr>
                <w:rFonts w:asciiTheme="majorHAnsi" w:eastAsiaTheme="minorEastAsia" w:hAnsiTheme="majorHAnsi" w:cstheme="majorHAnsi"/>
                <w:color w:val="000000" w:themeColor="text1"/>
                <w:sz w:val="18"/>
                <w:szCs w:val="18"/>
              </w:rPr>
              <w:t>SCell</w:t>
            </w:r>
            <w:proofErr w:type="spellEnd"/>
            <w:r w:rsidRPr="003235C2">
              <w:rPr>
                <w:rFonts w:asciiTheme="majorHAnsi" w:eastAsiaTheme="minorEastAsia" w:hAnsiTheme="majorHAnsi" w:cstheme="majorHAnsi"/>
                <w:color w:val="000000" w:themeColor="text1"/>
                <w:sz w:val="18"/>
                <w:szCs w:val="18"/>
              </w:rPr>
              <w:t xml:space="preserve"> activation that can be configured to UE across CCs in a reported band</w:t>
            </w:r>
          </w:p>
        </w:tc>
        <w:tc>
          <w:tcPr>
            <w:tcW w:w="1277" w:type="dxa"/>
            <w:tcBorders>
              <w:top w:val="single" w:sz="4" w:space="0" w:color="auto"/>
              <w:left w:val="single" w:sz="4" w:space="0" w:color="auto"/>
              <w:bottom w:val="single" w:sz="4" w:space="0" w:color="auto"/>
              <w:right w:val="single" w:sz="4" w:space="0" w:color="auto"/>
            </w:tcBorders>
            <w:hideMark/>
          </w:tcPr>
          <w:p w14:paraId="5D9ED460" w14:textId="77777777" w:rsidR="00A31E1E" w:rsidRPr="003235C2" w:rsidRDefault="00A31E1E" w:rsidP="00195211">
            <w:pPr>
              <w:pStyle w:val="TAL"/>
              <w:rPr>
                <w:rFonts w:asciiTheme="majorHAnsi" w:eastAsia="MS Mincho" w:hAnsiTheme="majorHAnsi" w:cstheme="majorHAnsi"/>
                <w:color w:val="000000" w:themeColor="text1"/>
                <w:szCs w:val="18"/>
                <w:highlight w:val="yellow"/>
                <w:lang w:eastAsia="ja-JP"/>
              </w:rPr>
            </w:pPr>
            <w:r w:rsidRPr="003235C2">
              <w:rPr>
                <w:rFonts w:asciiTheme="majorHAnsi" w:eastAsia="MS Mincho" w:hAnsiTheme="majorHAnsi" w:cstheme="majorHAnsi"/>
                <w:color w:val="000000" w:themeColor="text1"/>
                <w:szCs w:val="18"/>
                <w:lang w:eastAsia="ja-JP"/>
              </w:rPr>
              <w:t>6-5</w:t>
            </w:r>
          </w:p>
        </w:tc>
        <w:tc>
          <w:tcPr>
            <w:tcW w:w="858" w:type="dxa"/>
            <w:tcBorders>
              <w:top w:val="single" w:sz="4" w:space="0" w:color="auto"/>
              <w:left w:val="single" w:sz="4" w:space="0" w:color="auto"/>
              <w:bottom w:val="single" w:sz="4" w:space="0" w:color="auto"/>
              <w:right w:val="single" w:sz="4" w:space="0" w:color="auto"/>
            </w:tcBorders>
            <w:hideMark/>
          </w:tcPr>
          <w:p w14:paraId="31464F2D" w14:textId="77777777" w:rsidR="00A31E1E" w:rsidRPr="003235C2" w:rsidRDefault="00A31E1E" w:rsidP="00195211">
            <w:pPr>
              <w:pStyle w:val="TAL"/>
              <w:rPr>
                <w:rFonts w:asciiTheme="majorHAnsi" w:eastAsia="SimSun" w:hAnsiTheme="majorHAnsi" w:cstheme="majorHAnsi"/>
                <w:color w:val="000000" w:themeColor="text1"/>
                <w:szCs w:val="18"/>
                <w:lang w:eastAsia="zh-CN"/>
              </w:rPr>
            </w:pPr>
            <w:r w:rsidRPr="003235C2">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71584531" w14:textId="77777777" w:rsidR="00A31E1E" w:rsidRPr="003235C2" w:rsidRDefault="00A31E1E" w:rsidP="00195211">
            <w:pPr>
              <w:pStyle w:val="TAL"/>
              <w:rPr>
                <w:rFonts w:asciiTheme="majorHAnsi" w:hAnsiTheme="majorHAnsi" w:cstheme="majorHAnsi"/>
                <w:color w:val="000000" w:themeColor="text1"/>
                <w:szCs w:val="18"/>
                <w:lang w:eastAsia="ja-JP"/>
              </w:rPr>
            </w:pPr>
            <w:r w:rsidRPr="003235C2">
              <w:rPr>
                <w:rFonts w:asciiTheme="majorHAnsi"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62634C74" w14:textId="77777777" w:rsidR="00A31E1E" w:rsidRPr="003235C2" w:rsidRDefault="00A31E1E" w:rsidP="00195211">
            <w:pPr>
              <w:pStyle w:val="TAL"/>
              <w:rPr>
                <w:rFonts w:asciiTheme="majorHAnsi" w:eastAsia="SimSun" w:hAnsiTheme="majorHAnsi" w:cstheme="majorHAnsi"/>
                <w:color w:val="000000" w:themeColor="text1"/>
                <w:szCs w:val="18"/>
                <w:lang w:val="en-US" w:eastAsia="zh-CN"/>
              </w:rPr>
            </w:pPr>
            <w:r w:rsidRPr="003235C2">
              <w:rPr>
                <w:rFonts w:asciiTheme="majorHAnsi" w:hAnsiTheme="majorHAnsi" w:cstheme="majorHAnsi"/>
                <w:color w:val="000000" w:themeColor="text1"/>
                <w:szCs w:val="18"/>
                <w:lang w:eastAsia="zh-CN"/>
              </w:rPr>
              <w:t xml:space="preserve">Aperiodic CSI-RS for tracking for fast </w:t>
            </w:r>
            <w:proofErr w:type="spellStart"/>
            <w:r w:rsidRPr="003235C2">
              <w:rPr>
                <w:rFonts w:asciiTheme="majorHAnsi" w:hAnsiTheme="majorHAnsi" w:cstheme="majorHAnsi"/>
                <w:color w:val="000000" w:themeColor="text1"/>
                <w:szCs w:val="18"/>
                <w:lang w:eastAsia="zh-CN"/>
              </w:rPr>
              <w:t>SCell</w:t>
            </w:r>
            <w:proofErr w:type="spellEnd"/>
            <w:r w:rsidRPr="003235C2">
              <w:rPr>
                <w:rFonts w:asciiTheme="majorHAnsi" w:hAnsiTheme="majorHAnsi" w:cstheme="majorHAnsi"/>
                <w:color w:val="000000" w:themeColor="text1"/>
                <w:szCs w:val="18"/>
                <w:lang w:eastAsia="zh-CN"/>
              </w:rPr>
              <w:t xml:space="preserve"> activation is not supported</w:t>
            </w:r>
          </w:p>
        </w:tc>
        <w:tc>
          <w:tcPr>
            <w:tcW w:w="1276" w:type="dxa"/>
            <w:tcBorders>
              <w:top w:val="single" w:sz="4" w:space="0" w:color="auto"/>
              <w:left w:val="single" w:sz="4" w:space="0" w:color="auto"/>
              <w:bottom w:val="single" w:sz="4" w:space="0" w:color="auto"/>
              <w:right w:val="single" w:sz="4" w:space="0" w:color="auto"/>
            </w:tcBorders>
            <w:hideMark/>
          </w:tcPr>
          <w:p w14:paraId="1678EE76" w14:textId="3C8AC80C" w:rsidR="00A31E1E" w:rsidRPr="003235C2" w:rsidRDefault="00A31E1E" w:rsidP="00195211">
            <w:pPr>
              <w:pStyle w:val="TAL"/>
              <w:rPr>
                <w:rFonts w:asciiTheme="majorHAnsi" w:eastAsia="SimSun" w:hAnsiTheme="majorHAnsi" w:cstheme="majorHAnsi"/>
                <w:color w:val="000000" w:themeColor="text1"/>
                <w:szCs w:val="18"/>
                <w:lang w:eastAsia="zh-CN"/>
              </w:rPr>
            </w:pPr>
            <w:r w:rsidRPr="003235C2">
              <w:rPr>
                <w:rFonts w:asciiTheme="majorHAnsi" w:eastAsia="SimSun"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hideMark/>
          </w:tcPr>
          <w:p w14:paraId="3860E30F" w14:textId="33295B9D" w:rsidR="00A31E1E" w:rsidRPr="003235C2" w:rsidRDefault="00A31E1E" w:rsidP="00195211">
            <w:pPr>
              <w:pStyle w:val="TAL"/>
              <w:rPr>
                <w:rFonts w:asciiTheme="majorHAnsi" w:hAnsiTheme="majorHAnsi" w:cstheme="majorHAnsi"/>
                <w:color w:val="000000" w:themeColor="text1"/>
                <w:szCs w:val="18"/>
                <w:lang w:eastAsia="ja-JP"/>
              </w:rPr>
            </w:pPr>
            <w:r w:rsidRPr="003235C2">
              <w:rPr>
                <w:rFonts w:asciiTheme="majorHAnsi" w:hAnsiTheme="majorHAnsi" w:cstheme="majorHAnsi"/>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hideMark/>
          </w:tcPr>
          <w:p w14:paraId="77F38725" w14:textId="54AC550D" w:rsidR="00A31E1E" w:rsidRPr="003235C2" w:rsidRDefault="00A31E1E" w:rsidP="00195211">
            <w:pPr>
              <w:pStyle w:val="TAL"/>
              <w:rPr>
                <w:rFonts w:asciiTheme="majorHAnsi" w:hAnsiTheme="majorHAnsi" w:cstheme="majorHAnsi"/>
                <w:color w:val="000000" w:themeColor="text1"/>
                <w:szCs w:val="18"/>
                <w:lang w:eastAsia="ja-JP"/>
              </w:rPr>
            </w:pPr>
            <w:r w:rsidRPr="003235C2">
              <w:rPr>
                <w:rFonts w:asciiTheme="majorHAnsi" w:hAnsiTheme="majorHAnsi" w:cstheme="majorHAnsi"/>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54948855" w14:textId="77777777" w:rsidR="00A31E1E" w:rsidRPr="003235C2" w:rsidRDefault="00A31E1E" w:rsidP="00195211">
            <w:pPr>
              <w:pStyle w:val="TAL"/>
              <w:rPr>
                <w:rFonts w:asciiTheme="majorHAnsi" w:hAnsiTheme="majorHAnsi" w:cstheme="majorHAnsi"/>
                <w:color w:val="000000" w:themeColor="text1"/>
                <w:szCs w:val="18"/>
                <w:lang w:eastAsia="ja-JP"/>
              </w:rPr>
            </w:pPr>
            <w:r w:rsidRPr="003235C2">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tcPr>
          <w:p w14:paraId="613F0250" w14:textId="77777777" w:rsidR="00A31E1E" w:rsidRPr="003235C2" w:rsidRDefault="00A31E1E" w:rsidP="00195211">
            <w:pPr>
              <w:pStyle w:val="TAL"/>
              <w:rPr>
                <w:rFonts w:asciiTheme="majorHAnsi" w:hAnsiTheme="majorHAnsi" w:cstheme="majorHAnsi"/>
                <w:color w:val="000000" w:themeColor="text1"/>
                <w:szCs w:val="18"/>
              </w:rPr>
            </w:pPr>
            <w:r w:rsidRPr="003235C2">
              <w:rPr>
                <w:rFonts w:asciiTheme="majorHAnsi" w:hAnsiTheme="majorHAnsi" w:cstheme="majorHAnsi"/>
                <w:color w:val="000000" w:themeColor="text1"/>
                <w:szCs w:val="18"/>
              </w:rPr>
              <w:t>Component 3 candidate values: {</w:t>
            </w:r>
            <w:r w:rsidRPr="003235C2">
              <w:rPr>
                <w:rFonts w:asciiTheme="majorHAnsi" w:hAnsiTheme="majorHAnsi" w:cstheme="majorHAnsi"/>
                <w:color w:val="000000" w:themeColor="text1"/>
                <w:szCs w:val="18"/>
                <w:highlight w:val="yellow"/>
              </w:rPr>
              <w:t>[1,]</w:t>
            </w:r>
            <w:r w:rsidRPr="003235C2">
              <w:rPr>
                <w:rFonts w:asciiTheme="majorHAnsi" w:hAnsiTheme="majorHAnsi" w:cstheme="majorHAnsi"/>
                <w:color w:val="000000" w:themeColor="text1"/>
                <w:szCs w:val="18"/>
              </w:rPr>
              <w:t xml:space="preserve"> 8,16,32,48,64,128,255}</w:t>
            </w:r>
          </w:p>
          <w:p w14:paraId="4948A44F" w14:textId="77777777" w:rsidR="00A31E1E" w:rsidRPr="003235C2" w:rsidRDefault="00A31E1E" w:rsidP="00195211">
            <w:pPr>
              <w:pStyle w:val="TAL"/>
              <w:rPr>
                <w:rFonts w:asciiTheme="majorHAnsi" w:hAnsiTheme="majorHAnsi" w:cstheme="majorHAnsi"/>
                <w:color w:val="000000" w:themeColor="text1"/>
                <w:szCs w:val="18"/>
              </w:rPr>
            </w:pPr>
          </w:p>
          <w:p w14:paraId="02D43E19" w14:textId="77777777" w:rsidR="00A31E1E" w:rsidRPr="003235C2" w:rsidRDefault="00A31E1E" w:rsidP="00195211">
            <w:pPr>
              <w:pStyle w:val="TAL"/>
              <w:rPr>
                <w:rFonts w:asciiTheme="majorHAnsi" w:hAnsiTheme="majorHAnsi" w:cstheme="majorHAnsi"/>
                <w:color w:val="000000" w:themeColor="text1"/>
                <w:szCs w:val="18"/>
              </w:rPr>
            </w:pPr>
            <w:r w:rsidRPr="003235C2">
              <w:rPr>
                <w:rFonts w:asciiTheme="majorHAnsi" w:hAnsiTheme="majorHAnsi" w:cstheme="majorHAnsi"/>
                <w:color w:val="000000" w:themeColor="text1"/>
                <w:szCs w:val="18"/>
              </w:rPr>
              <w:t>Component 4 candidate values: {</w:t>
            </w:r>
            <w:r w:rsidRPr="003235C2">
              <w:rPr>
                <w:rFonts w:asciiTheme="majorHAnsi" w:hAnsiTheme="majorHAnsi" w:cstheme="majorHAnsi"/>
                <w:color w:val="000000" w:themeColor="text1"/>
                <w:szCs w:val="18"/>
                <w:highlight w:val="yellow"/>
              </w:rPr>
              <w:t>[1,]</w:t>
            </w:r>
            <w:r w:rsidRPr="003235C2">
              <w:rPr>
                <w:rFonts w:asciiTheme="majorHAnsi" w:hAnsiTheme="majorHAnsi" w:cstheme="majorHAnsi"/>
                <w:color w:val="000000" w:themeColor="text1"/>
                <w:szCs w:val="18"/>
              </w:rPr>
              <w:t xml:space="preserve"> 8,16,32,64,128,256,512,1024}</w:t>
            </w:r>
          </w:p>
          <w:p w14:paraId="235EFEEE" w14:textId="77777777" w:rsidR="00A31E1E" w:rsidRPr="003235C2" w:rsidRDefault="00A31E1E" w:rsidP="00195211">
            <w:pPr>
              <w:pStyle w:val="TAL"/>
              <w:rPr>
                <w:rFonts w:asciiTheme="majorHAnsi" w:hAnsiTheme="majorHAnsi" w:cstheme="majorHAnsi"/>
                <w:color w:val="000000" w:themeColor="text1"/>
                <w:szCs w:val="18"/>
              </w:rPr>
            </w:pPr>
          </w:p>
          <w:p w14:paraId="0E66ACA2" w14:textId="77777777" w:rsidR="00A31E1E" w:rsidRPr="003235C2" w:rsidRDefault="00A31E1E" w:rsidP="00195211">
            <w:pPr>
              <w:pStyle w:val="TAL"/>
              <w:rPr>
                <w:rFonts w:asciiTheme="majorHAnsi" w:hAnsiTheme="majorHAnsi" w:cstheme="majorHAnsi"/>
                <w:color w:val="000000" w:themeColor="text1"/>
                <w:szCs w:val="18"/>
              </w:rPr>
            </w:pPr>
            <w:r w:rsidRPr="003235C2">
              <w:rPr>
                <w:rFonts w:asciiTheme="majorHAnsi" w:hAnsiTheme="majorHAnsi" w:cstheme="majorHAnsi"/>
                <w:color w:val="000000" w:themeColor="text1"/>
                <w:szCs w:val="18"/>
              </w:rPr>
              <w:t>Note: In component 3, the candidate component values {</w:t>
            </w:r>
            <w:r w:rsidRPr="003235C2">
              <w:rPr>
                <w:rFonts w:asciiTheme="majorHAnsi" w:hAnsiTheme="majorHAnsi" w:cstheme="majorHAnsi"/>
                <w:color w:val="000000" w:themeColor="text1"/>
                <w:szCs w:val="18"/>
                <w:highlight w:val="yellow"/>
              </w:rPr>
              <w:t>FFS</w:t>
            </w:r>
            <w:r w:rsidRPr="003235C2">
              <w:rPr>
                <w:rFonts w:asciiTheme="majorHAnsi" w:hAnsiTheme="majorHAnsi" w:cstheme="majorHAnsi"/>
                <w:color w:val="000000" w:themeColor="text1"/>
                <w:szCs w:val="18"/>
              </w:rPr>
              <w:t>} do not apply to FR2</w:t>
            </w:r>
          </w:p>
          <w:p w14:paraId="13F987DD" w14:textId="77777777" w:rsidR="00A31E1E" w:rsidRPr="003235C2" w:rsidRDefault="00A31E1E" w:rsidP="00195211">
            <w:pPr>
              <w:pStyle w:val="TAL"/>
              <w:rPr>
                <w:rFonts w:asciiTheme="majorHAnsi" w:hAnsiTheme="majorHAnsi" w:cstheme="majorHAnsi"/>
                <w:color w:val="000000" w:themeColor="text1"/>
                <w:szCs w:val="18"/>
              </w:rPr>
            </w:pPr>
          </w:p>
          <w:p w14:paraId="66DDE7EC" w14:textId="77777777" w:rsidR="00A31E1E" w:rsidRPr="003235C2" w:rsidRDefault="00A31E1E" w:rsidP="00195211">
            <w:pPr>
              <w:pStyle w:val="TAL"/>
              <w:rPr>
                <w:rFonts w:asciiTheme="majorHAnsi" w:hAnsiTheme="majorHAnsi" w:cstheme="majorHAnsi"/>
                <w:color w:val="000000" w:themeColor="text1"/>
                <w:szCs w:val="18"/>
              </w:rPr>
            </w:pPr>
            <w:r w:rsidRPr="003235C2">
              <w:rPr>
                <w:rFonts w:asciiTheme="majorHAnsi" w:hAnsiTheme="majorHAnsi" w:cstheme="majorHAnsi"/>
                <w:color w:val="000000" w:themeColor="text1"/>
                <w:szCs w:val="18"/>
              </w:rPr>
              <w:t>Note: In component 4, the candidate component values {</w:t>
            </w:r>
            <w:r w:rsidRPr="003235C2">
              <w:rPr>
                <w:rFonts w:asciiTheme="majorHAnsi" w:hAnsiTheme="majorHAnsi" w:cstheme="majorHAnsi"/>
                <w:color w:val="000000" w:themeColor="text1"/>
                <w:szCs w:val="18"/>
                <w:highlight w:val="yellow"/>
              </w:rPr>
              <w:t>FFS</w:t>
            </w:r>
            <w:r w:rsidRPr="003235C2">
              <w:rPr>
                <w:rFonts w:asciiTheme="majorHAnsi" w:hAnsiTheme="majorHAnsi" w:cstheme="majorHAnsi"/>
                <w:color w:val="000000" w:themeColor="text1"/>
                <w:szCs w:val="18"/>
              </w:rPr>
              <w:t>} do not apply to FR2</w:t>
            </w:r>
          </w:p>
          <w:p w14:paraId="6A17433D" w14:textId="77777777" w:rsidR="00A31E1E" w:rsidRPr="003235C2" w:rsidRDefault="00A31E1E" w:rsidP="00195211">
            <w:pPr>
              <w:pStyle w:val="TAL"/>
              <w:rPr>
                <w:rFonts w:asciiTheme="majorHAnsi" w:hAnsiTheme="majorHAnsi" w:cstheme="majorHAnsi"/>
                <w:color w:val="000000" w:themeColor="text1"/>
                <w:szCs w:val="18"/>
              </w:rPr>
            </w:pPr>
          </w:p>
          <w:p w14:paraId="197B7AB1" w14:textId="77777777" w:rsidR="00A31E1E" w:rsidRPr="003235C2" w:rsidRDefault="00A31E1E" w:rsidP="00195211">
            <w:pPr>
              <w:pStyle w:val="TAL"/>
              <w:rPr>
                <w:rFonts w:asciiTheme="majorHAnsi" w:hAnsiTheme="majorHAnsi" w:cstheme="majorHAnsi"/>
                <w:color w:val="000000" w:themeColor="text1"/>
                <w:szCs w:val="18"/>
              </w:rPr>
            </w:pPr>
            <w:r w:rsidRPr="003235C2">
              <w:rPr>
                <w:rFonts w:asciiTheme="majorHAnsi" w:hAnsiTheme="majorHAnsi" w:cstheme="majorHAnsi"/>
                <w:color w:val="000000" w:themeColor="text1"/>
                <w:szCs w:val="18"/>
              </w:rPr>
              <w:t xml:space="preserve">Note: component 3 and 4 candidate values refer to </w:t>
            </w:r>
            <w:proofErr w:type="gramStart"/>
            <w:r w:rsidRPr="003235C2">
              <w:rPr>
                <w:rFonts w:asciiTheme="majorHAnsi" w:hAnsiTheme="majorHAnsi" w:cstheme="majorHAnsi"/>
                <w:color w:val="000000" w:themeColor="text1"/>
                <w:szCs w:val="18"/>
              </w:rPr>
              <w:t>the  number</w:t>
            </w:r>
            <w:proofErr w:type="gramEnd"/>
            <w:r w:rsidRPr="003235C2">
              <w:rPr>
                <w:rFonts w:asciiTheme="majorHAnsi" w:hAnsiTheme="majorHAnsi" w:cstheme="majorHAnsi"/>
                <w:color w:val="000000" w:themeColor="text1"/>
                <w:szCs w:val="18"/>
              </w:rPr>
              <w:t xml:space="preserve"> of RS configurations for fast </w:t>
            </w:r>
            <w:proofErr w:type="spellStart"/>
            <w:r w:rsidRPr="003235C2">
              <w:rPr>
                <w:rFonts w:asciiTheme="majorHAnsi" w:hAnsiTheme="majorHAnsi" w:cstheme="majorHAnsi"/>
                <w:color w:val="000000" w:themeColor="text1"/>
                <w:szCs w:val="18"/>
              </w:rPr>
              <w:t>SCell</w:t>
            </w:r>
            <w:proofErr w:type="spellEnd"/>
            <w:r w:rsidRPr="003235C2">
              <w:rPr>
                <w:rFonts w:asciiTheme="majorHAnsi" w:hAnsiTheme="majorHAnsi" w:cstheme="majorHAnsi"/>
                <w:color w:val="000000" w:themeColor="text1"/>
                <w:szCs w:val="18"/>
              </w:rPr>
              <w:t xml:space="preserve"> activation that can be indicated by the MAC CE </w:t>
            </w:r>
          </w:p>
          <w:p w14:paraId="311E919F" w14:textId="77777777" w:rsidR="00A31E1E" w:rsidRPr="003235C2" w:rsidRDefault="00A31E1E" w:rsidP="00195211">
            <w:pPr>
              <w:pStyle w:val="TAL"/>
              <w:rPr>
                <w:rFonts w:asciiTheme="majorHAnsi" w:hAnsiTheme="majorHAnsi" w:cstheme="majorHAnsi"/>
                <w:color w:val="000000" w:themeColor="text1"/>
                <w:szCs w:val="18"/>
              </w:rPr>
            </w:pPr>
          </w:p>
          <w:p w14:paraId="7CC558E0" w14:textId="4DDA4276" w:rsidR="00A31E1E" w:rsidRPr="003235C2" w:rsidRDefault="00A31E1E" w:rsidP="00195211">
            <w:pPr>
              <w:pStyle w:val="TAL"/>
              <w:rPr>
                <w:rFonts w:asciiTheme="majorHAnsi" w:hAnsiTheme="majorHAnsi" w:cstheme="majorHAnsi"/>
                <w:color w:val="000000" w:themeColor="text1"/>
                <w:szCs w:val="18"/>
              </w:rPr>
            </w:pPr>
            <w:r w:rsidRPr="003235C2">
              <w:rPr>
                <w:rFonts w:asciiTheme="majorHAnsi" w:hAnsiTheme="majorHAnsi" w:cstheme="majorHAnsi"/>
                <w:color w:val="000000" w:themeColor="text1"/>
                <w:szCs w:val="18"/>
              </w:rPr>
              <w:t xml:space="preserve">The NZP-CSI-RS configured as RS for tracking for fast </w:t>
            </w:r>
            <w:proofErr w:type="spellStart"/>
            <w:r w:rsidRPr="003235C2">
              <w:rPr>
                <w:rFonts w:asciiTheme="majorHAnsi" w:hAnsiTheme="majorHAnsi" w:cstheme="majorHAnsi"/>
                <w:color w:val="000000" w:themeColor="text1"/>
                <w:szCs w:val="18"/>
              </w:rPr>
              <w:t>SCell</w:t>
            </w:r>
            <w:proofErr w:type="spellEnd"/>
            <w:r w:rsidRPr="003235C2">
              <w:rPr>
                <w:rFonts w:asciiTheme="majorHAnsi" w:hAnsiTheme="majorHAnsi" w:cstheme="majorHAnsi"/>
                <w:color w:val="000000" w:themeColor="text1"/>
                <w:szCs w:val="18"/>
              </w:rPr>
              <w:t xml:space="preserve"> activation are not considered when counting the maximum NZP-CSI-RS configurations of FG2-33</w:t>
            </w:r>
          </w:p>
        </w:tc>
        <w:tc>
          <w:tcPr>
            <w:tcW w:w="1276" w:type="dxa"/>
            <w:tcBorders>
              <w:top w:val="single" w:sz="4" w:space="0" w:color="auto"/>
              <w:left w:val="single" w:sz="4" w:space="0" w:color="auto"/>
              <w:bottom w:val="single" w:sz="4" w:space="0" w:color="auto"/>
              <w:right w:val="single" w:sz="4" w:space="0" w:color="auto"/>
            </w:tcBorders>
            <w:hideMark/>
          </w:tcPr>
          <w:p w14:paraId="39EF7A98" w14:textId="77777777" w:rsidR="00A31E1E" w:rsidRPr="003235C2" w:rsidRDefault="00A31E1E" w:rsidP="00195211">
            <w:pPr>
              <w:pStyle w:val="TAL"/>
              <w:rPr>
                <w:rFonts w:asciiTheme="majorHAnsi" w:hAnsiTheme="majorHAnsi" w:cstheme="majorHAnsi"/>
                <w:color w:val="000000" w:themeColor="text1"/>
                <w:szCs w:val="18"/>
                <w:lang w:eastAsia="ja-JP"/>
              </w:rPr>
            </w:pPr>
            <w:r w:rsidRPr="003235C2">
              <w:rPr>
                <w:rFonts w:asciiTheme="majorHAnsi" w:hAnsiTheme="majorHAnsi" w:cstheme="majorHAnsi"/>
                <w:color w:val="000000" w:themeColor="text1"/>
                <w:szCs w:val="18"/>
                <w:lang w:eastAsia="ja-JP"/>
              </w:rPr>
              <w:t>Optional with capability signalling</w:t>
            </w:r>
          </w:p>
        </w:tc>
      </w:tr>
    </w:tbl>
    <w:p w14:paraId="6D472C70" w14:textId="77777777" w:rsidR="00703812" w:rsidRPr="00EE26C1" w:rsidRDefault="00703812" w:rsidP="00703812">
      <w:pPr>
        <w:pStyle w:val="3GPPNormalText"/>
        <w:rPr>
          <w:lang w:val="en-US" w:eastAsia="ko-KR"/>
        </w:rPr>
      </w:pPr>
    </w:p>
    <w:p w14:paraId="443B81CA" w14:textId="78E32408" w:rsidR="00A769CB" w:rsidRDefault="00BD222B" w:rsidP="00BD222B">
      <w:pPr>
        <w:pStyle w:val="3GPPNormalText"/>
        <w:ind w:left="0" w:firstLine="0"/>
        <w:rPr>
          <w:lang w:val="en-US" w:eastAsia="ko-KR"/>
        </w:rPr>
      </w:pPr>
      <w:r>
        <w:rPr>
          <w:lang w:val="en-US" w:eastAsia="ko-KR"/>
        </w:rPr>
        <w:t xml:space="preserve">For FG 35-1 </w:t>
      </w:r>
      <w:r w:rsidRPr="00BD222B">
        <w:rPr>
          <w:lang w:val="en-US" w:eastAsia="ko-KR"/>
        </w:rPr>
        <w:t xml:space="preserve">TRS RS for </w:t>
      </w:r>
      <w:proofErr w:type="spellStart"/>
      <w:r w:rsidRPr="00BD222B">
        <w:rPr>
          <w:lang w:val="en-US" w:eastAsia="ko-KR"/>
        </w:rPr>
        <w:t>SCell</w:t>
      </w:r>
      <w:proofErr w:type="spellEnd"/>
      <w:r w:rsidRPr="00BD222B">
        <w:rPr>
          <w:lang w:val="en-US" w:eastAsia="ko-KR"/>
        </w:rPr>
        <w:t xml:space="preserve"> activation</w:t>
      </w:r>
    </w:p>
    <w:p w14:paraId="3CEA4E4D" w14:textId="4B1278FC" w:rsidR="00BD222B" w:rsidRDefault="009C1A6E" w:rsidP="00BD222B">
      <w:pPr>
        <w:pStyle w:val="3GPPNormalText"/>
        <w:numPr>
          <w:ilvl w:val="0"/>
          <w:numId w:val="25"/>
        </w:numPr>
      </w:pPr>
      <w:r>
        <w:t>Regarding candidate values</w:t>
      </w:r>
    </w:p>
    <w:p w14:paraId="33A79F55" w14:textId="12E361B1" w:rsidR="009C1A6E" w:rsidRDefault="009C1A6E" w:rsidP="009C1A6E">
      <w:pPr>
        <w:pStyle w:val="3GPPNormalText"/>
        <w:numPr>
          <w:ilvl w:val="1"/>
          <w:numId w:val="25"/>
        </w:numPr>
      </w:pPr>
      <w:r w:rsidRPr="009C1A6E">
        <w:t>Component</w:t>
      </w:r>
      <w:r>
        <w:t xml:space="preserve"> 3</w:t>
      </w:r>
      <w:r w:rsidRPr="009C1A6E">
        <w:t>: {</w:t>
      </w:r>
      <w:r w:rsidRPr="009C1A6E">
        <w:rPr>
          <w:highlight w:val="yellow"/>
        </w:rPr>
        <w:t>[1,]</w:t>
      </w:r>
      <w:r w:rsidRPr="009C1A6E">
        <w:t xml:space="preserve"> 8,16,32,48,64,128,255}</w:t>
      </w:r>
      <w:r>
        <w:t xml:space="preserve">; OK to </w:t>
      </w:r>
      <w:r w:rsidR="00C100C8">
        <w:t>keep</w:t>
      </w:r>
      <w:r>
        <w:t xml:space="preserve"> value 1 for FR1</w:t>
      </w:r>
      <w:r w:rsidR="00C100C8">
        <w:t>.</w:t>
      </w:r>
    </w:p>
    <w:p w14:paraId="47DCF83E" w14:textId="59885C8B" w:rsidR="009C1A6E" w:rsidRDefault="009C1A6E" w:rsidP="009C1A6E">
      <w:pPr>
        <w:pStyle w:val="3GPPNormalText"/>
        <w:numPr>
          <w:ilvl w:val="1"/>
          <w:numId w:val="25"/>
        </w:numPr>
      </w:pPr>
      <w:r w:rsidRPr="009C1A6E">
        <w:t>Component 4: {</w:t>
      </w:r>
      <w:r w:rsidRPr="009C1A6E">
        <w:rPr>
          <w:highlight w:val="yellow"/>
        </w:rPr>
        <w:t>[1,]</w:t>
      </w:r>
      <w:r w:rsidRPr="009C1A6E">
        <w:t xml:space="preserve"> 8,16,32,64,128,256,512,1024}</w:t>
      </w:r>
      <w:r>
        <w:t>; Since this is related to reporting for all CCs in a reported band, starting with value ‘8’ seems to be more reasonable. Propose to remove value 1 from this candidate set.</w:t>
      </w:r>
    </w:p>
    <w:p w14:paraId="4625120C" w14:textId="77777777" w:rsidR="009C1A6E" w:rsidRDefault="009C1A6E" w:rsidP="009C1A6E">
      <w:pPr>
        <w:pStyle w:val="3GPPNormalText"/>
        <w:numPr>
          <w:ilvl w:val="1"/>
          <w:numId w:val="25"/>
        </w:numPr>
      </w:pPr>
      <w:r>
        <w:t xml:space="preserve">Regarding restrictions for FR2: </w:t>
      </w:r>
    </w:p>
    <w:p w14:paraId="639F199B" w14:textId="4C710660" w:rsidR="009C1A6E" w:rsidRDefault="009C1A6E" w:rsidP="009C1A6E">
      <w:pPr>
        <w:pStyle w:val="3GPPNormalText"/>
        <w:numPr>
          <w:ilvl w:val="2"/>
          <w:numId w:val="25"/>
        </w:numPr>
      </w:pPr>
      <w:r>
        <w:t>exclude values 1,8 for component 3 to result in candidate set [</w:t>
      </w:r>
      <w:r w:rsidRPr="009C1A6E">
        <w:t>16,32,48,64,128,255</w:t>
      </w:r>
      <w:r>
        <w:t>]</w:t>
      </w:r>
    </w:p>
    <w:p w14:paraId="52F8F2BA" w14:textId="52386DA8" w:rsidR="009C1A6E" w:rsidRDefault="009C1A6E" w:rsidP="009C1A6E">
      <w:pPr>
        <w:pStyle w:val="3GPPNormalText"/>
        <w:numPr>
          <w:ilvl w:val="2"/>
          <w:numId w:val="25"/>
        </w:numPr>
      </w:pPr>
      <w:r>
        <w:t>exclude values 1,8,16 for component 4 to result in candidate set [</w:t>
      </w:r>
      <w:r w:rsidR="00C100C8">
        <w:t>32,</w:t>
      </w:r>
      <w:r w:rsidRPr="009C1A6E">
        <w:t>64,128,256,512,1024</w:t>
      </w:r>
      <w:r>
        <w:t>]</w:t>
      </w:r>
    </w:p>
    <w:p w14:paraId="630D8B41" w14:textId="77777777" w:rsidR="009C1A6E" w:rsidRDefault="009C1A6E" w:rsidP="009C1A6E">
      <w:pPr>
        <w:pStyle w:val="3GPPNormalText"/>
        <w:ind w:firstLine="0"/>
      </w:pPr>
    </w:p>
    <w:p w14:paraId="5E76D499" w14:textId="252B1389" w:rsidR="00C84F5E" w:rsidRDefault="00C84F5E" w:rsidP="00C84F5E">
      <w:pPr>
        <w:rPr>
          <w:rFonts w:eastAsia="MS Mincho"/>
          <w:sz w:val="22"/>
          <w:szCs w:val="24"/>
        </w:rPr>
      </w:pPr>
    </w:p>
    <w:p w14:paraId="0EAF51F5" w14:textId="12E23D3D" w:rsidR="00C84F5E" w:rsidRDefault="00C84F5E" w:rsidP="00C84F5E">
      <w:pPr>
        <w:pStyle w:val="Heading3"/>
        <w:rPr>
          <w:b/>
          <w:bCs/>
          <w:u w:val="single"/>
          <w:lang w:val="en-US" w:eastAsia="ko-KR"/>
        </w:rPr>
      </w:pPr>
      <w:r w:rsidRPr="00A86E22">
        <w:rPr>
          <w:b/>
          <w:u w:val="single"/>
          <w:lang w:val="en-US" w:eastAsia="ko-KR"/>
        </w:rPr>
        <w:t xml:space="preserve">Proposal </w:t>
      </w:r>
      <w:r w:rsidR="009C1A6E">
        <w:rPr>
          <w:b/>
          <w:u w:val="single"/>
          <w:lang w:val="en-US" w:eastAsia="ko-KR"/>
        </w:rPr>
        <w:t>3</w:t>
      </w:r>
    </w:p>
    <w:p w14:paraId="00992865" w14:textId="579338D7" w:rsidR="00C84F5E" w:rsidRDefault="00C84F5E" w:rsidP="00C84F5E">
      <w:pPr>
        <w:rPr>
          <w:rFonts w:eastAsia="MS Mincho"/>
          <w:sz w:val="22"/>
        </w:rPr>
      </w:pPr>
      <w:r w:rsidRPr="00A86E22">
        <w:rPr>
          <w:rFonts w:eastAsia="MS Mincho"/>
          <w:sz w:val="22"/>
        </w:rPr>
        <w:t xml:space="preserve">Update </w:t>
      </w:r>
      <w:r>
        <w:rPr>
          <w:rFonts w:eastAsia="MS Mincho"/>
          <w:sz w:val="22"/>
        </w:rPr>
        <w:t>FG 35-1 for</w:t>
      </w:r>
      <w:r w:rsidRPr="00A86E22">
        <w:rPr>
          <w:rFonts w:eastAsia="MS Mincho"/>
          <w:sz w:val="22"/>
        </w:rPr>
        <w:t xml:space="preserve"> </w:t>
      </w:r>
      <w:r w:rsidRPr="00C84F5E">
        <w:rPr>
          <w:rFonts w:eastAsia="MS Mincho"/>
          <w:sz w:val="22"/>
        </w:rPr>
        <w:t>LTE_NR_DC_enh2</w:t>
      </w:r>
      <w:r>
        <w:rPr>
          <w:rFonts w:eastAsia="MS Mincho"/>
          <w:sz w:val="22"/>
        </w:rPr>
        <w:t xml:space="preserve"> </w:t>
      </w:r>
      <w:r w:rsidRPr="00A86E22">
        <w:rPr>
          <w:rFonts w:eastAsia="MS Mincho"/>
          <w:sz w:val="22"/>
        </w:rPr>
        <w:t xml:space="preserve">as </w:t>
      </w:r>
      <w:r>
        <w:rPr>
          <w:rFonts w:eastAsia="MS Mincho"/>
          <w:sz w:val="22"/>
        </w:rPr>
        <w:t>indicated above</w:t>
      </w:r>
    </w:p>
    <w:p w14:paraId="2ABED594" w14:textId="761449CE" w:rsidR="00C84F5E" w:rsidRDefault="00C84F5E" w:rsidP="00C84F5E">
      <w:pPr>
        <w:rPr>
          <w:rFonts w:eastAsia="MS Mincho"/>
          <w:sz w:val="22"/>
        </w:rPr>
      </w:pPr>
    </w:p>
    <w:p w14:paraId="03606923" w14:textId="77777777" w:rsidR="00C84F5E" w:rsidRPr="00C84F5E" w:rsidRDefault="00C84F5E" w:rsidP="00C84F5E">
      <w:pPr>
        <w:rPr>
          <w:rFonts w:eastAsia="MS Mincho"/>
          <w:sz w:val="22"/>
          <w:szCs w:val="24"/>
        </w:rPr>
      </w:pPr>
    </w:p>
    <w:p w14:paraId="14B3C01A" w14:textId="5042A744" w:rsidR="00665EC3" w:rsidRDefault="00665EC3" w:rsidP="00665EC3">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eastAsia="Batang"/>
          <w:b w:val="0"/>
          <w:bCs w:val="0"/>
          <w:sz w:val="32"/>
          <w:szCs w:val="32"/>
          <w:lang w:val="en-US" w:eastAsia="ko-KR"/>
        </w:rPr>
      </w:pPr>
      <w:r>
        <w:rPr>
          <w:rFonts w:eastAsia="Batang"/>
          <w:b w:val="0"/>
          <w:bCs w:val="0"/>
          <w:sz w:val="32"/>
          <w:szCs w:val="32"/>
          <w:lang w:val="en-US" w:eastAsia="ko-KR"/>
        </w:rPr>
        <w:t>References</w:t>
      </w:r>
    </w:p>
    <w:p w14:paraId="098E06B3" w14:textId="6DA820BD" w:rsidR="00665EC3" w:rsidRDefault="00665EC3" w:rsidP="00FF6CED">
      <w:pPr>
        <w:pStyle w:val="3GPPNormalText"/>
        <w:rPr>
          <w:lang w:val="en-US" w:eastAsia="ko-KR"/>
        </w:rPr>
      </w:pPr>
      <w:r w:rsidRPr="00703812">
        <w:rPr>
          <w:lang w:val="en-US" w:eastAsia="ko-KR"/>
        </w:rPr>
        <w:t>[1] R1-2</w:t>
      </w:r>
      <w:r w:rsidR="003D028B">
        <w:rPr>
          <w:lang w:val="en-US" w:eastAsia="ko-KR"/>
        </w:rPr>
        <w:t>202928</w:t>
      </w:r>
      <w:r w:rsidRPr="00703812">
        <w:rPr>
          <w:lang w:val="en-US" w:eastAsia="ko-KR"/>
        </w:rPr>
        <w:t xml:space="preserve"> – “</w:t>
      </w:r>
      <w:r w:rsidR="003D028B" w:rsidRPr="003D028B">
        <w:rPr>
          <w:lang w:val="en-US" w:eastAsia="ko-KR"/>
        </w:rPr>
        <w:t>Updated RAN1 UE features list for Rel-17 NR after RAN1 #108-e</w:t>
      </w:r>
      <w:r w:rsidRPr="00703812">
        <w:rPr>
          <w:lang w:val="en-US" w:eastAsia="ko-KR"/>
        </w:rPr>
        <w:t xml:space="preserve">”, </w:t>
      </w:r>
      <w:r w:rsidR="00703812" w:rsidRPr="00703812">
        <w:rPr>
          <w:lang w:val="en-US" w:eastAsia="ko-KR"/>
        </w:rPr>
        <w:t>Moderators (AT&amp;T, NTT DOCOMO, INC.)</w:t>
      </w:r>
      <w:r w:rsidRPr="00703812">
        <w:rPr>
          <w:lang w:val="en-US" w:eastAsia="ko-KR"/>
        </w:rPr>
        <w:t>, RAN1#10</w:t>
      </w:r>
      <w:r w:rsidR="003D028B">
        <w:rPr>
          <w:lang w:val="en-US" w:eastAsia="ko-KR"/>
        </w:rPr>
        <w:t>8</w:t>
      </w:r>
      <w:r w:rsidRPr="00703812">
        <w:rPr>
          <w:lang w:val="en-US" w:eastAsia="ko-KR"/>
        </w:rPr>
        <w:t xml:space="preserve">-e, </w:t>
      </w:r>
      <w:r w:rsidR="003D028B">
        <w:rPr>
          <w:lang w:val="en-US" w:eastAsia="ko-KR"/>
        </w:rPr>
        <w:t>March</w:t>
      </w:r>
      <w:r w:rsidRPr="00703812">
        <w:rPr>
          <w:lang w:val="en-US" w:eastAsia="ko-KR"/>
        </w:rPr>
        <w:t xml:space="preserve"> 202</w:t>
      </w:r>
      <w:r w:rsidR="003D028B">
        <w:rPr>
          <w:lang w:val="en-US" w:eastAsia="ko-KR"/>
        </w:rPr>
        <w:t>2</w:t>
      </w:r>
      <w:r w:rsidRPr="00703812">
        <w:rPr>
          <w:lang w:val="en-US" w:eastAsia="ko-KR"/>
        </w:rPr>
        <w:t>.</w:t>
      </w:r>
    </w:p>
    <w:p w14:paraId="65FCE141" w14:textId="5E25894F" w:rsidR="004446C0" w:rsidRDefault="004446C0" w:rsidP="00FF6CED">
      <w:pPr>
        <w:pStyle w:val="3GPPNormalText"/>
        <w:rPr>
          <w:lang w:val="en-US" w:eastAsia="ko-KR"/>
        </w:rPr>
      </w:pPr>
      <w:r>
        <w:rPr>
          <w:lang w:val="en-US" w:eastAsia="ko-KR"/>
        </w:rPr>
        <w:t xml:space="preserve">[2] </w:t>
      </w:r>
      <w:r w:rsidRPr="004446C0">
        <w:rPr>
          <w:lang w:val="en-US" w:eastAsia="ko-KR"/>
        </w:rPr>
        <w:t>R1-2202225, UE features for DSS and CA enhancements, Ericsson</w:t>
      </w:r>
      <w:r>
        <w:rPr>
          <w:lang w:val="en-US" w:eastAsia="ko-KR"/>
        </w:rPr>
        <w:t>, RAN1#108-e, March 2022.</w:t>
      </w:r>
    </w:p>
    <w:p w14:paraId="060D8419" w14:textId="4122E0A3" w:rsidR="00BD222B" w:rsidRPr="00A54177" w:rsidRDefault="00BD222B" w:rsidP="00FF6CED">
      <w:pPr>
        <w:pStyle w:val="3GPPNormalText"/>
        <w:rPr>
          <w:lang w:val="en-US" w:eastAsia="ko-KR"/>
        </w:rPr>
      </w:pPr>
    </w:p>
    <w:p w14:paraId="2F777441" w14:textId="38686B06" w:rsidR="00665EC3" w:rsidRDefault="003D2D70" w:rsidP="00E4215E">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eastAsia="Batang"/>
          <w:sz w:val="32"/>
          <w:szCs w:val="32"/>
          <w:lang w:val="en-US" w:eastAsia="ko-KR"/>
        </w:rPr>
      </w:pPr>
      <w:r w:rsidRPr="00E4215E">
        <w:rPr>
          <w:rFonts w:eastAsia="Batang"/>
          <w:b w:val="0"/>
          <w:bCs w:val="0"/>
          <w:sz w:val="32"/>
          <w:szCs w:val="32"/>
          <w:lang w:val="en-US" w:eastAsia="ko-KR"/>
        </w:rPr>
        <w:t>Annex A</w:t>
      </w:r>
    </w:p>
    <w:p w14:paraId="19727F3C" w14:textId="0802A9FB" w:rsidR="003D2D70" w:rsidRPr="003D2D70" w:rsidRDefault="003D2D70" w:rsidP="00665EC3">
      <w:pPr>
        <w:spacing w:afterLines="50" w:after="120"/>
        <w:jc w:val="both"/>
        <w:rPr>
          <w:rFonts w:eastAsia="MS Mincho"/>
          <w:sz w:val="22"/>
        </w:rPr>
      </w:pPr>
      <w:r w:rsidRPr="003D2D70">
        <w:rPr>
          <w:rFonts w:eastAsia="MS Mincho"/>
          <w:sz w:val="22"/>
        </w:rPr>
        <w:t xml:space="preserve">WA from </w:t>
      </w:r>
      <w:r>
        <w:rPr>
          <w:rFonts w:eastAsia="MS Mincho"/>
          <w:sz w:val="22"/>
        </w:rPr>
        <w:t>RAN1#104-e</w:t>
      </w:r>
    </w:p>
    <w:p w14:paraId="34BB7360" w14:textId="77777777" w:rsidR="003D2D70" w:rsidRDefault="003D2D70" w:rsidP="003D2D70">
      <w:pPr>
        <w:ind w:left="720"/>
        <w:rPr>
          <w:rFonts w:ascii="Times" w:eastAsia="Batang" w:hAnsi="Times"/>
          <w:b/>
          <w:bCs/>
          <w:sz w:val="20"/>
          <w:szCs w:val="24"/>
          <w:highlight w:val="darkYellow"/>
        </w:rPr>
      </w:pPr>
      <w:r>
        <w:rPr>
          <w:rFonts w:ascii="Times" w:eastAsia="Batang" w:hAnsi="Times"/>
          <w:b/>
          <w:bCs/>
          <w:szCs w:val="24"/>
          <w:highlight w:val="darkYellow"/>
        </w:rPr>
        <w:t>Working Assumption</w:t>
      </w:r>
    </w:p>
    <w:p w14:paraId="16460717" w14:textId="77777777" w:rsidR="003D2D70" w:rsidRDefault="003D2D70" w:rsidP="003D2D70">
      <w:pPr>
        <w:numPr>
          <w:ilvl w:val="0"/>
          <w:numId w:val="38"/>
        </w:numPr>
        <w:autoSpaceDN w:val="0"/>
        <w:ind w:left="1440"/>
        <w:contextualSpacing/>
        <w:rPr>
          <w:rFonts w:ascii="Calibri" w:eastAsia="Batang" w:hAnsi="Calibri" w:cs="Calibri"/>
          <w:sz w:val="22"/>
          <w:szCs w:val="22"/>
          <w:lang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is configured, UE can be configured to monitor DCI formats 0_1/1_1/0_2/1_2 that schedule PDSCH/PUSCH on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on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USS set(s), and/or on </w:t>
      </w:r>
      <w:proofErr w:type="spellStart"/>
      <w:r>
        <w:rPr>
          <w:rFonts w:ascii="Times" w:eastAsia="Batang" w:hAnsi="Times"/>
          <w:szCs w:val="24"/>
          <w:lang w:eastAsia="zh-CN"/>
        </w:rPr>
        <w:t>sSCell</w:t>
      </w:r>
      <w:proofErr w:type="spellEnd"/>
      <w:r>
        <w:rPr>
          <w:rFonts w:ascii="Times" w:eastAsia="Batang" w:hAnsi="Times"/>
          <w:szCs w:val="24"/>
          <w:lang w:eastAsia="zh-CN"/>
        </w:rPr>
        <w:t xml:space="preserve"> USS set(s)</w:t>
      </w:r>
    </w:p>
    <w:p w14:paraId="178AAF56" w14:textId="77777777" w:rsidR="003D2D70" w:rsidRDefault="003D2D70" w:rsidP="003D2D70">
      <w:pPr>
        <w:numPr>
          <w:ilvl w:val="0"/>
          <w:numId w:val="38"/>
        </w:numPr>
        <w:autoSpaceDN w:val="0"/>
        <w:ind w:left="1440"/>
        <w:contextualSpacing/>
        <w:rPr>
          <w:rFonts w:ascii="Times" w:eastAsia="Batang" w:hAnsi="Times"/>
          <w:sz w:val="20"/>
          <w:szCs w:val="24"/>
          <w:lang w:val="en-US" w:eastAsia="zh-CN"/>
        </w:rPr>
      </w:pPr>
      <w:r>
        <w:rPr>
          <w:rFonts w:ascii="Times" w:eastAsia="Batang" w:hAnsi="Times"/>
          <w:szCs w:val="24"/>
          <w:lang w:eastAsia="zh-CN"/>
        </w:rPr>
        <w:t xml:space="preserve">The WA to be confirmed after agreements are made on PDCCH BD/CCE handling and PDCCH overbooking handling for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p>
    <w:p w14:paraId="3E752FA3" w14:textId="77777777" w:rsidR="003D2D70" w:rsidRDefault="003D2D70" w:rsidP="003D2D70">
      <w:pPr>
        <w:numPr>
          <w:ilvl w:val="0"/>
          <w:numId w:val="38"/>
        </w:numPr>
        <w:autoSpaceDN w:val="0"/>
        <w:ind w:left="1440"/>
        <w:contextualSpacing/>
        <w:rPr>
          <w:rFonts w:ascii="Times" w:eastAsia="Batang" w:hAnsi="Times" w:cs="Times"/>
          <w:szCs w:val="24"/>
          <w:lang w:eastAsia="zh-CN"/>
        </w:rPr>
      </w:pPr>
      <w:r>
        <w:rPr>
          <w:rFonts w:ascii="Times" w:eastAsia="Batang" w:hAnsi="Times"/>
          <w:szCs w:val="24"/>
          <w:lang w:eastAsia="zh-CN"/>
        </w:rPr>
        <w:t xml:space="preserve">Specs also allow UEs supporting functionality of only Alt-1. Capability </w:t>
      </w:r>
      <w:proofErr w:type="spellStart"/>
      <w:r>
        <w:rPr>
          <w:rFonts w:ascii="Times" w:eastAsia="Batang" w:hAnsi="Times"/>
          <w:szCs w:val="24"/>
          <w:lang w:eastAsia="zh-CN"/>
        </w:rPr>
        <w:t>signaling</w:t>
      </w:r>
      <w:proofErr w:type="spellEnd"/>
      <w:r>
        <w:rPr>
          <w:rFonts w:ascii="Times" w:eastAsia="Batang" w:hAnsi="Times"/>
          <w:szCs w:val="24"/>
          <w:lang w:eastAsia="zh-CN"/>
        </w:rPr>
        <w:t xml:space="preserve"> details, if any, can be handled during the UE capability discussion for Rel17</w:t>
      </w:r>
    </w:p>
    <w:p w14:paraId="30B15F4D" w14:textId="77777777" w:rsidR="003D2D70" w:rsidRDefault="003D2D70" w:rsidP="003D2D70">
      <w:pPr>
        <w:numPr>
          <w:ilvl w:val="0"/>
          <w:numId w:val="38"/>
        </w:numPr>
        <w:autoSpaceDN w:val="0"/>
        <w:ind w:left="1440"/>
        <w:contextualSpacing/>
        <w:rPr>
          <w:rFonts w:ascii="Calibri" w:eastAsia="Batang" w:hAnsi="Calibri" w:cs="Calibri"/>
          <w:sz w:val="22"/>
          <w:szCs w:val="22"/>
          <w:lang w:eastAsia="zh-CN"/>
        </w:rPr>
      </w:pPr>
      <w:r>
        <w:rPr>
          <w:rFonts w:ascii="Times" w:eastAsia="Batang" w:hAnsi="Times"/>
          <w:szCs w:val="24"/>
          <w:lang w:eastAsia="zh-CN"/>
        </w:rPr>
        <w:t>FFS: Whether the UE can monitor PDCCH from both cells in the same slot.</w:t>
      </w:r>
    </w:p>
    <w:p w14:paraId="187794A4" w14:textId="41A98F8E" w:rsidR="003D2D70" w:rsidRDefault="003D2D70" w:rsidP="003D2D70">
      <w:pPr>
        <w:ind w:left="720"/>
        <w:rPr>
          <w:rFonts w:ascii="Times" w:eastAsia="Batang" w:hAnsi="Times" w:cs="Times"/>
          <w:b/>
          <w:bCs/>
          <w:szCs w:val="22"/>
          <w:highlight w:val="green"/>
          <w:lang w:eastAsia="zh-CN"/>
        </w:rPr>
      </w:pPr>
    </w:p>
    <w:p w14:paraId="76C11863" w14:textId="5A1EE573" w:rsidR="003D2D70" w:rsidRPr="003D2D70" w:rsidRDefault="003D2D70" w:rsidP="003D2D70">
      <w:pPr>
        <w:spacing w:afterLines="50" w:after="120"/>
        <w:jc w:val="both"/>
        <w:rPr>
          <w:rFonts w:eastAsia="MS Mincho"/>
          <w:sz w:val="22"/>
        </w:rPr>
      </w:pPr>
      <w:r>
        <w:rPr>
          <w:rFonts w:eastAsia="MS Mincho"/>
          <w:sz w:val="22"/>
        </w:rPr>
        <w:t xml:space="preserve">Agreement </w:t>
      </w:r>
      <w:r w:rsidRPr="003D2D70">
        <w:rPr>
          <w:rFonts w:eastAsia="MS Mincho"/>
          <w:sz w:val="22"/>
        </w:rPr>
        <w:t xml:space="preserve">from </w:t>
      </w:r>
      <w:r>
        <w:rPr>
          <w:rFonts w:eastAsia="MS Mincho"/>
          <w:sz w:val="22"/>
        </w:rPr>
        <w:t>RAN1#105-e</w:t>
      </w:r>
    </w:p>
    <w:p w14:paraId="3D45D68C" w14:textId="3E8E03DC" w:rsidR="003D2D70" w:rsidRDefault="003D2D70" w:rsidP="003D2D70">
      <w:pPr>
        <w:ind w:left="720"/>
        <w:rPr>
          <w:rFonts w:ascii="Times" w:eastAsia="Batang" w:hAnsi="Times" w:cs="Times"/>
          <w:b/>
          <w:bCs/>
          <w:sz w:val="20"/>
          <w:szCs w:val="22"/>
          <w:highlight w:val="green"/>
          <w:lang w:eastAsia="zh-CN"/>
        </w:rPr>
      </w:pPr>
      <w:r>
        <w:rPr>
          <w:rFonts w:ascii="Times" w:eastAsia="Batang" w:hAnsi="Times" w:cs="Times"/>
          <w:b/>
          <w:bCs/>
          <w:szCs w:val="22"/>
          <w:highlight w:val="green"/>
          <w:lang w:eastAsia="zh-CN"/>
        </w:rPr>
        <w:t>Agreement</w:t>
      </w:r>
    </w:p>
    <w:p w14:paraId="3B447E3E" w14:textId="77777777" w:rsidR="003D2D70" w:rsidRDefault="003D2D70" w:rsidP="003D2D70">
      <w:pPr>
        <w:spacing w:line="254" w:lineRule="auto"/>
        <w:ind w:left="720"/>
        <w:contextualSpacing/>
        <w:rPr>
          <w:rFonts w:ascii="Times" w:eastAsia="DengXian" w:hAnsi="Times" w:cs="Times"/>
          <w:szCs w:val="22"/>
          <w:lang w:eastAsia="zh-CN"/>
        </w:rPr>
      </w:pPr>
      <w:r>
        <w:rPr>
          <w:rFonts w:ascii="Times" w:eastAsia="DengXian" w:hAnsi="Times" w:cs="Times"/>
          <w:szCs w:val="22"/>
          <w:lang w:eastAsia="zh-CN"/>
        </w:rPr>
        <w:t xml:space="preserve">Two types of UEs (Type A and Type B) can support CCS from </w:t>
      </w:r>
      <w:proofErr w:type="spellStart"/>
      <w:r>
        <w:rPr>
          <w:rFonts w:ascii="Times" w:eastAsia="DengXian" w:hAnsi="Times" w:cs="Times"/>
          <w:szCs w:val="22"/>
          <w:lang w:eastAsia="zh-CN"/>
        </w:rPr>
        <w:t>sSCell</w:t>
      </w:r>
      <w:proofErr w:type="spellEnd"/>
      <w:r>
        <w:rPr>
          <w:rFonts w:ascii="Times" w:eastAsia="DengXian" w:hAnsi="Times" w:cs="Times"/>
          <w:szCs w:val="22"/>
          <w:lang w:eastAsia="zh-CN"/>
        </w:rPr>
        <w:t xml:space="preserve"> to P(S)Cell </w:t>
      </w:r>
    </w:p>
    <w:p w14:paraId="4DABF201" w14:textId="77777777" w:rsidR="003D2D70" w:rsidRDefault="003D2D70" w:rsidP="003D2D70">
      <w:pPr>
        <w:numPr>
          <w:ilvl w:val="0"/>
          <w:numId w:val="39"/>
        </w:numPr>
        <w:autoSpaceDN w:val="0"/>
        <w:spacing w:line="276" w:lineRule="auto"/>
        <w:ind w:left="1440"/>
        <w:contextualSpacing/>
        <w:jc w:val="both"/>
        <w:rPr>
          <w:rFonts w:ascii="Times" w:eastAsia="MS Mincho" w:hAnsi="Times" w:cs="Times"/>
          <w:szCs w:val="22"/>
        </w:rPr>
      </w:pPr>
      <w:r>
        <w:rPr>
          <w:rFonts w:ascii="Times" w:eastAsia="MS Mincho" w:hAnsi="Times" w:cs="Times"/>
          <w:szCs w:val="22"/>
        </w:rPr>
        <w:t>For Type A UE</w:t>
      </w:r>
    </w:p>
    <w:p w14:paraId="586FF644" w14:textId="77777777" w:rsidR="003D2D70" w:rsidRDefault="003D2D70" w:rsidP="003D2D70">
      <w:pPr>
        <w:numPr>
          <w:ilvl w:val="1"/>
          <w:numId w:val="39"/>
        </w:numPr>
        <w:autoSpaceDN w:val="0"/>
        <w:spacing w:line="254" w:lineRule="auto"/>
        <w:ind w:left="2160"/>
        <w:contextualSpacing/>
        <w:rPr>
          <w:rFonts w:ascii="Times" w:eastAsia="Calibri" w:hAnsi="Times" w:cs="Times"/>
          <w:szCs w:val="22"/>
          <w:lang w:eastAsia="zh-CN"/>
        </w:rPr>
      </w:pPr>
      <w:r>
        <w:rPr>
          <w:rFonts w:ascii="Times" w:eastAsia="Calibri" w:hAnsi="Times" w:cs="Times"/>
          <w:szCs w:val="22"/>
          <w:lang w:eastAsia="zh-CN"/>
        </w:rPr>
        <w:t xml:space="preserve">At least following search space sets on P(S)Cell and search space sets </w:t>
      </w:r>
      <w:r>
        <w:rPr>
          <w:rFonts w:ascii="Times" w:eastAsia="DengXian" w:hAnsi="Times" w:cs="Times"/>
          <w:szCs w:val="22"/>
          <w:lang w:eastAsia="zh-CN"/>
        </w:rPr>
        <w:t xml:space="preserve">on </w:t>
      </w:r>
      <w:proofErr w:type="spellStart"/>
      <w:r>
        <w:rPr>
          <w:rFonts w:ascii="Times" w:eastAsia="Calibri" w:hAnsi="Times" w:cs="Times"/>
          <w:szCs w:val="22"/>
          <w:lang w:eastAsia="zh-CN"/>
        </w:rPr>
        <w:t>sSCell</w:t>
      </w:r>
      <w:proofErr w:type="spellEnd"/>
      <w:r>
        <w:rPr>
          <w:rFonts w:ascii="Times" w:eastAsia="Calibri" w:hAnsi="Times" w:cs="Times"/>
          <w:szCs w:val="22"/>
          <w:lang w:eastAsia="zh-CN"/>
        </w:rPr>
        <w:t xml:space="preserve"> are configured so that the UE does not monitor them in overlapping [slot/symbol] of P(S)Cell and </w:t>
      </w:r>
      <w:proofErr w:type="spellStart"/>
      <w:r>
        <w:rPr>
          <w:rFonts w:ascii="Times" w:eastAsia="Calibri" w:hAnsi="Times" w:cs="Times"/>
          <w:szCs w:val="22"/>
          <w:lang w:eastAsia="zh-CN"/>
        </w:rPr>
        <w:t>sSCell</w:t>
      </w:r>
      <w:proofErr w:type="spellEnd"/>
    </w:p>
    <w:p w14:paraId="5A4769BD" w14:textId="77777777" w:rsidR="003D2D70" w:rsidRDefault="003D2D70" w:rsidP="003D2D70">
      <w:pPr>
        <w:numPr>
          <w:ilvl w:val="2"/>
          <w:numId w:val="39"/>
        </w:numPr>
        <w:autoSpaceDN w:val="0"/>
        <w:spacing w:line="254"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P(S)Cell </w:t>
      </w:r>
    </w:p>
    <w:p w14:paraId="00B06C1A" w14:textId="77777777" w:rsidR="003D2D70" w:rsidRDefault="003D2D70" w:rsidP="003D2D70">
      <w:pPr>
        <w:numPr>
          <w:ilvl w:val="3"/>
          <w:numId w:val="39"/>
        </w:numPr>
        <w:autoSpaceDN w:val="0"/>
        <w:spacing w:line="254"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0_1,1_1,0_2,1_2 (if supported for Type A UE)</w:t>
      </w:r>
    </w:p>
    <w:p w14:paraId="0B2FDF44" w14:textId="77777777" w:rsidR="003D2D70" w:rsidRDefault="003D2D70" w:rsidP="003D2D70">
      <w:pPr>
        <w:numPr>
          <w:ilvl w:val="3"/>
          <w:numId w:val="39"/>
        </w:numPr>
        <w:autoSpaceDN w:val="0"/>
        <w:spacing w:line="254"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0_0,1_0</w:t>
      </w:r>
    </w:p>
    <w:p w14:paraId="4694E18F" w14:textId="77777777" w:rsidR="003D2D70" w:rsidRDefault="003D2D70" w:rsidP="003D2D70">
      <w:pPr>
        <w:numPr>
          <w:ilvl w:val="3"/>
          <w:numId w:val="39"/>
        </w:numPr>
        <w:autoSpaceDN w:val="0"/>
        <w:spacing w:line="254" w:lineRule="auto"/>
        <w:ind w:left="3600"/>
        <w:contextualSpacing/>
        <w:rPr>
          <w:rFonts w:ascii="Times" w:eastAsia="Calibri" w:hAnsi="Times" w:cs="Times"/>
          <w:szCs w:val="22"/>
          <w:lang w:eastAsia="zh-CN"/>
        </w:rPr>
      </w:pPr>
      <w:r>
        <w:rPr>
          <w:rFonts w:ascii="Times" w:eastAsia="Calibri" w:hAnsi="Times" w:cs="Times"/>
          <w:szCs w:val="22"/>
          <w:lang w:eastAsia="zh-CN"/>
        </w:rPr>
        <w:t xml:space="preserve">Type3-CSS set(s) for DCI formats 1_0/0_0 with C-RNTI/CS-RNTI/MCS-C-RNTI </w:t>
      </w:r>
    </w:p>
    <w:p w14:paraId="589E1695" w14:textId="77777777" w:rsidR="003D2D70" w:rsidRDefault="003D2D70" w:rsidP="003D2D70">
      <w:pPr>
        <w:numPr>
          <w:ilvl w:val="2"/>
          <w:numId w:val="39"/>
        </w:numPr>
        <w:autoSpaceDN w:val="0"/>
        <w:spacing w:line="254"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w:t>
      </w:r>
      <w:proofErr w:type="spellStart"/>
      <w:r>
        <w:rPr>
          <w:rFonts w:ascii="Times" w:eastAsia="DengXian" w:hAnsi="Times" w:cs="Times"/>
          <w:szCs w:val="22"/>
          <w:lang w:eastAsia="zh-CN"/>
        </w:rPr>
        <w:t>sSCell</w:t>
      </w:r>
      <w:proofErr w:type="spellEnd"/>
      <w:r>
        <w:rPr>
          <w:rFonts w:ascii="Times" w:eastAsia="Calibri" w:hAnsi="Times" w:cs="Times"/>
          <w:szCs w:val="22"/>
          <w:lang w:eastAsia="zh-CN"/>
        </w:rPr>
        <w:t xml:space="preserve"> </w:t>
      </w:r>
    </w:p>
    <w:p w14:paraId="43D53C61" w14:textId="77777777" w:rsidR="003D2D70" w:rsidRDefault="003D2D70" w:rsidP="003D2D70">
      <w:pPr>
        <w:numPr>
          <w:ilvl w:val="3"/>
          <w:numId w:val="39"/>
        </w:numPr>
        <w:autoSpaceDN w:val="0"/>
        <w:spacing w:line="254" w:lineRule="auto"/>
        <w:ind w:left="3600"/>
        <w:contextualSpacing/>
        <w:rPr>
          <w:rFonts w:ascii="Times" w:eastAsia="Calibri" w:hAnsi="Times" w:cs="Times"/>
          <w:szCs w:val="22"/>
          <w:lang w:eastAsia="zh-CN"/>
        </w:rPr>
      </w:pPr>
      <w:r>
        <w:rPr>
          <w:rFonts w:ascii="Times" w:eastAsia="Calibri" w:hAnsi="Times" w:cs="Times"/>
          <w:szCs w:val="22"/>
          <w:lang w:eastAsia="zh-CN"/>
        </w:rPr>
        <w:t>USS set(s) for scheduling P(S)Cell</w:t>
      </w:r>
    </w:p>
    <w:p w14:paraId="667A1E71" w14:textId="77777777" w:rsidR="003D2D70" w:rsidRDefault="003D2D70" w:rsidP="003D2D70">
      <w:pPr>
        <w:numPr>
          <w:ilvl w:val="1"/>
          <w:numId w:val="39"/>
        </w:numPr>
        <w:autoSpaceDN w:val="0"/>
        <w:spacing w:line="276" w:lineRule="auto"/>
        <w:ind w:left="2160"/>
        <w:contextualSpacing/>
        <w:jc w:val="both"/>
        <w:rPr>
          <w:rFonts w:ascii="Times" w:eastAsia="MS Mincho" w:hAnsi="Times" w:cs="Times"/>
          <w:szCs w:val="22"/>
        </w:rPr>
      </w:pPr>
      <w:r>
        <w:rPr>
          <w:rFonts w:ascii="Times" w:eastAsia="Calibri" w:hAnsi="Times" w:cs="Times"/>
          <w:szCs w:val="22"/>
          <w:lang w:eastAsia="zh-CN"/>
        </w:rPr>
        <w:t>FFS: BD/CCE handling</w:t>
      </w:r>
    </w:p>
    <w:p w14:paraId="75EEC0A5" w14:textId="77777777" w:rsidR="003D2D70" w:rsidRDefault="003D2D70" w:rsidP="003D2D70">
      <w:pPr>
        <w:numPr>
          <w:ilvl w:val="0"/>
          <w:numId w:val="39"/>
        </w:numPr>
        <w:autoSpaceDN w:val="0"/>
        <w:spacing w:line="276" w:lineRule="auto"/>
        <w:ind w:left="1440"/>
        <w:contextualSpacing/>
        <w:jc w:val="both"/>
        <w:rPr>
          <w:rFonts w:ascii="Times" w:eastAsia="MS Mincho" w:hAnsi="Times" w:cs="Times"/>
          <w:szCs w:val="22"/>
        </w:rPr>
      </w:pPr>
      <w:r>
        <w:rPr>
          <w:rFonts w:ascii="Times" w:eastAsia="MS Mincho" w:hAnsi="Times" w:cs="Times"/>
          <w:szCs w:val="22"/>
        </w:rPr>
        <w:t>For Type B UE</w:t>
      </w:r>
    </w:p>
    <w:p w14:paraId="636173D9" w14:textId="77777777" w:rsidR="003D2D70" w:rsidRDefault="003D2D70" w:rsidP="003D2D70">
      <w:pPr>
        <w:numPr>
          <w:ilvl w:val="1"/>
          <w:numId w:val="39"/>
        </w:numPr>
        <w:autoSpaceDN w:val="0"/>
        <w:spacing w:line="254" w:lineRule="auto"/>
        <w:ind w:left="2160"/>
        <w:contextualSpacing/>
        <w:rPr>
          <w:rFonts w:ascii="Times" w:eastAsia="Calibri" w:hAnsi="Times" w:cs="Times"/>
          <w:szCs w:val="22"/>
          <w:lang w:eastAsia="zh-CN"/>
        </w:rPr>
      </w:pPr>
      <w:r>
        <w:rPr>
          <w:rFonts w:ascii="Times" w:eastAsia="Calibri" w:hAnsi="Times" w:cs="Times"/>
          <w:szCs w:val="22"/>
          <w:lang w:eastAsia="zh-CN"/>
        </w:rPr>
        <w:t xml:space="preserve">Following search space sets on P(S)Cell and search space sets </w:t>
      </w:r>
      <w:r>
        <w:rPr>
          <w:rFonts w:ascii="Times" w:eastAsia="DengXian" w:hAnsi="Times" w:cs="Times"/>
          <w:szCs w:val="22"/>
          <w:lang w:eastAsia="zh-CN"/>
        </w:rPr>
        <w:t xml:space="preserve">on </w:t>
      </w:r>
      <w:proofErr w:type="spellStart"/>
      <w:r>
        <w:rPr>
          <w:rFonts w:ascii="Times" w:eastAsia="Calibri" w:hAnsi="Times" w:cs="Times"/>
          <w:szCs w:val="22"/>
          <w:lang w:eastAsia="zh-CN"/>
        </w:rPr>
        <w:t>sSCell</w:t>
      </w:r>
      <w:proofErr w:type="spellEnd"/>
      <w:r>
        <w:rPr>
          <w:rFonts w:ascii="Times" w:eastAsia="Calibri" w:hAnsi="Times" w:cs="Times"/>
          <w:szCs w:val="22"/>
          <w:lang w:eastAsia="zh-CN"/>
        </w:rPr>
        <w:t xml:space="preserve"> </w:t>
      </w:r>
      <w:r>
        <w:rPr>
          <w:rFonts w:ascii="Times" w:eastAsia="DengXian" w:hAnsi="Times" w:cs="Times"/>
          <w:szCs w:val="22"/>
          <w:lang w:eastAsia="zh-CN"/>
        </w:rPr>
        <w:t>can be</w:t>
      </w:r>
      <w:r>
        <w:rPr>
          <w:rFonts w:ascii="Times" w:eastAsia="Calibri" w:hAnsi="Times" w:cs="Times"/>
          <w:szCs w:val="22"/>
          <w:lang w:eastAsia="zh-CN"/>
        </w:rPr>
        <w:t xml:space="preserve"> configured so that the UE monitor</w:t>
      </w:r>
      <w:r>
        <w:rPr>
          <w:rFonts w:ascii="Times" w:eastAsia="DengXian" w:hAnsi="Times" w:cs="Times"/>
          <w:szCs w:val="22"/>
          <w:lang w:eastAsia="zh-CN"/>
        </w:rPr>
        <w:t>s</w:t>
      </w:r>
      <w:r>
        <w:rPr>
          <w:rFonts w:ascii="Times" w:eastAsia="Calibri" w:hAnsi="Times" w:cs="Times"/>
          <w:szCs w:val="22"/>
          <w:lang w:eastAsia="zh-CN"/>
        </w:rPr>
        <w:t xml:space="preserve"> them in overlapping [slot/symbol] of P(S)Cell and </w:t>
      </w:r>
      <w:proofErr w:type="spellStart"/>
      <w:r>
        <w:rPr>
          <w:rFonts w:ascii="Times" w:eastAsia="Calibri" w:hAnsi="Times" w:cs="Times"/>
          <w:szCs w:val="22"/>
          <w:lang w:eastAsia="zh-CN"/>
        </w:rPr>
        <w:t>sSCell</w:t>
      </w:r>
      <w:proofErr w:type="spellEnd"/>
    </w:p>
    <w:p w14:paraId="2CA63A0E" w14:textId="77777777" w:rsidR="003D2D70" w:rsidRDefault="003D2D70" w:rsidP="003D2D70">
      <w:pPr>
        <w:numPr>
          <w:ilvl w:val="2"/>
          <w:numId w:val="39"/>
        </w:numPr>
        <w:autoSpaceDN w:val="0"/>
        <w:spacing w:line="254"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P(S)Cell </w:t>
      </w:r>
    </w:p>
    <w:p w14:paraId="000DE5FC" w14:textId="77777777" w:rsidR="003D2D70" w:rsidRDefault="003D2D70" w:rsidP="003D2D70">
      <w:pPr>
        <w:numPr>
          <w:ilvl w:val="3"/>
          <w:numId w:val="39"/>
        </w:numPr>
        <w:autoSpaceDN w:val="0"/>
        <w:spacing w:line="254"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0_0,1_0</w:t>
      </w:r>
    </w:p>
    <w:p w14:paraId="303C9F2F" w14:textId="77777777" w:rsidR="003D2D70" w:rsidRDefault="003D2D70" w:rsidP="003D2D70">
      <w:pPr>
        <w:numPr>
          <w:ilvl w:val="3"/>
          <w:numId w:val="39"/>
        </w:numPr>
        <w:autoSpaceDN w:val="0"/>
        <w:spacing w:line="254" w:lineRule="auto"/>
        <w:ind w:left="3600"/>
        <w:contextualSpacing/>
        <w:rPr>
          <w:rFonts w:ascii="Times" w:eastAsia="Calibri" w:hAnsi="Times" w:cs="Times"/>
          <w:szCs w:val="22"/>
          <w:lang w:eastAsia="zh-CN"/>
        </w:rPr>
      </w:pPr>
      <w:r>
        <w:rPr>
          <w:rFonts w:ascii="Times" w:eastAsia="Calibri" w:hAnsi="Times" w:cs="Times"/>
          <w:szCs w:val="22"/>
          <w:lang w:eastAsia="zh-CN"/>
        </w:rPr>
        <w:t xml:space="preserve">Type3-CSS set(s) for DCI formats 1_0/0_0 with C-RNTI/CS-RNTI/MCS-C-RNTI </w:t>
      </w:r>
    </w:p>
    <w:p w14:paraId="20B38F1E" w14:textId="77777777" w:rsidR="003D2D70" w:rsidRDefault="003D2D70" w:rsidP="003D2D70">
      <w:pPr>
        <w:numPr>
          <w:ilvl w:val="2"/>
          <w:numId w:val="39"/>
        </w:numPr>
        <w:autoSpaceDN w:val="0"/>
        <w:spacing w:line="254"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w:t>
      </w:r>
      <w:proofErr w:type="spellStart"/>
      <w:r>
        <w:rPr>
          <w:rFonts w:ascii="Times" w:eastAsia="DengXian" w:hAnsi="Times" w:cs="Times"/>
          <w:szCs w:val="22"/>
          <w:lang w:eastAsia="zh-CN"/>
        </w:rPr>
        <w:t>sSCell</w:t>
      </w:r>
      <w:proofErr w:type="spellEnd"/>
      <w:r>
        <w:rPr>
          <w:rFonts w:ascii="Times" w:eastAsia="Calibri" w:hAnsi="Times" w:cs="Times"/>
          <w:szCs w:val="22"/>
          <w:lang w:eastAsia="zh-CN"/>
        </w:rPr>
        <w:t xml:space="preserve"> </w:t>
      </w:r>
    </w:p>
    <w:p w14:paraId="23862620" w14:textId="77777777" w:rsidR="003D2D70" w:rsidRDefault="003D2D70" w:rsidP="003D2D70">
      <w:pPr>
        <w:numPr>
          <w:ilvl w:val="3"/>
          <w:numId w:val="39"/>
        </w:numPr>
        <w:autoSpaceDN w:val="0"/>
        <w:spacing w:line="254" w:lineRule="auto"/>
        <w:ind w:left="3600"/>
        <w:contextualSpacing/>
        <w:rPr>
          <w:rFonts w:ascii="Times" w:eastAsia="Calibri" w:hAnsi="Times" w:cs="Times"/>
          <w:szCs w:val="22"/>
          <w:lang w:eastAsia="zh-CN"/>
        </w:rPr>
      </w:pPr>
      <w:r>
        <w:rPr>
          <w:rFonts w:ascii="Times" w:eastAsia="Calibri" w:hAnsi="Times" w:cs="Times"/>
          <w:szCs w:val="22"/>
          <w:lang w:eastAsia="zh-CN"/>
        </w:rPr>
        <w:t>USS set(s) for scheduling P(S)Cell</w:t>
      </w:r>
    </w:p>
    <w:p w14:paraId="6C716440" w14:textId="77777777" w:rsidR="003D2D70" w:rsidRDefault="003D2D70" w:rsidP="003D2D70">
      <w:pPr>
        <w:numPr>
          <w:ilvl w:val="1"/>
          <w:numId w:val="39"/>
        </w:numPr>
        <w:autoSpaceDN w:val="0"/>
        <w:spacing w:line="254" w:lineRule="auto"/>
        <w:ind w:left="2160"/>
        <w:contextualSpacing/>
        <w:rPr>
          <w:rFonts w:ascii="Times" w:eastAsia="Calibri" w:hAnsi="Times" w:cs="Times"/>
          <w:szCs w:val="22"/>
          <w:lang w:eastAsia="zh-CN"/>
        </w:rPr>
      </w:pPr>
      <w:r>
        <w:rPr>
          <w:rFonts w:ascii="Times" w:eastAsia="DengXian" w:hAnsi="Times" w:cs="Times"/>
          <w:szCs w:val="22"/>
          <w:lang w:eastAsia="zh-CN"/>
        </w:rPr>
        <w:t xml:space="preserve">For handling ‘USS sets </w:t>
      </w:r>
      <w:r>
        <w:rPr>
          <w:rFonts w:ascii="Times" w:eastAsia="Calibri" w:hAnsi="Times" w:cs="Times"/>
          <w:szCs w:val="22"/>
          <w:lang w:eastAsia="zh-CN"/>
        </w:rPr>
        <w:t>for scheduling P(S)Cell’</w:t>
      </w:r>
      <w:r>
        <w:rPr>
          <w:rFonts w:ascii="Times" w:eastAsia="DengXian" w:hAnsi="Times" w:cs="Times"/>
          <w:szCs w:val="22"/>
          <w:lang w:eastAsia="zh-CN"/>
        </w:rPr>
        <w:t xml:space="preserve"> on P(S)Cell and/or on </w:t>
      </w:r>
      <w:proofErr w:type="spellStart"/>
      <w:r>
        <w:rPr>
          <w:rFonts w:ascii="Times" w:eastAsia="DengXian" w:hAnsi="Times" w:cs="Times"/>
          <w:szCs w:val="22"/>
          <w:lang w:eastAsia="zh-CN"/>
        </w:rPr>
        <w:t>sSCell</w:t>
      </w:r>
      <w:proofErr w:type="spellEnd"/>
      <w:r>
        <w:rPr>
          <w:rFonts w:ascii="Times" w:eastAsia="DengXian" w:hAnsi="Times" w:cs="Times"/>
          <w:szCs w:val="22"/>
          <w:lang w:eastAsia="zh-CN"/>
        </w:rPr>
        <w:t xml:space="preserve"> for DCI formats 0_1,1_1,0_2,1_2</w:t>
      </w:r>
    </w:p>
    <w:p w14:paraId="551FE828" w14:textId="77777777" w:rsidR="003D2D70" w:rsidRDefault="003D2D70" w:rsidP="003D2D70">
      <w:pPr>
        <w:numPr>
          <w:ilvl w:val="2"/>
          <w:numId w:val="39"/>
        </w:numPr>
        <w:autoSpaceDN w:val="0"/>
        <w:spacing w:line="254" w:lineRule="auto"/>
        <w:ind w:left="2880"/>
        <w:contextualSpacing/>
        <w:rPr>
          <w:rFonts w:ascii="Times" w:eastAsia="Calibri" w:hAnsi="Times" w:cs="Times"/>
          <w:szCs w:val="22"/>
          <w:lang w:eastAsia="zh-CN"/>
        </w:rPr>
      </w:pPr>
      <w:r>
        <w:rPr>
          <w:rFonts w:ascii="Times" w:eastAsia="DengXian" w:hAnsi="Times" w:cs="Times"/>
          <w:szCs w:val="22"/>
          <w:lang w:eastAsia="zh-CN"/>
        </w:rPr>
        <w:t>Alt 2-1 is adopted</w:t>
      </w:r>
    </w:p>
    <w:p w14:paraId="441A1894" w14:textId="77777777" w:rsidR="003D2D70" w:rsidRDefault="003D2D70" w:rsidP="003D2D70">
      <w:pPr>
        <w:numPr>
          <w:ilvl w:val="1"/>
          <w:numId w:val="39"/>
        </w:numPr>
        <w:autoSpaceDN w:val="0"/>
        <w:spacing w:line="254" w:lineRule="auto"/>
        <w:ind w:left="2160"/>
        <w:contextualSpacing/>
        <w:rPr>
          <w:rFonts w:ascii="Times" w:eastAsia="Batang" w:hAnsi="Times" w:cs="Times"/>
          <w:szCs w:val="22"/>
          <w:lang w:eastAsia="zh-CN"/>
        </w:rPr>
      </w:pPr>
      <w:r>
        <w:rPr>
          <w:rFonts w:ascii="Times" w:eastAsia="Calibri" w:hAnsi="Times" w:cs="Times"/>
          <w:szCs w:val="22"/>
          <w:lang w:eastAsia="zh-CN"/>
        </w:rPr>
        <w:t>There is no restriction on Type-0/0A/1/2-CSS sets configurations</w:t>
      </w:r>
    </w:p>
    <w:p w14:paraId="382DBBA2" w14:textId="77777777" w:rsidR="003D2D70" w:rsidRDefault="003D2D70" w:rsidP="003D2D70">
      <w:pPr>
        <w:numPr>
          <w:ilvl w:val="1"/>
          <w:numId w:val="39"/>
        </w:numPr>
        <w:autoSpaceDN w:val="0"/>
        <w:spacing w:line="276" w:lineRule="auto"/>
        <w:ind w:left="2160"/>
        <w:contextualSpacing/>
        <w:jc w:val="both"/>
        <w:rPr>
          <w:rFonts w:ascii="Times" w:eastAsia="MS Mincho" w:hAnsi="Times" w:cs="Times"/>
          <w:szCs w:val="22"/>
        </w:rPr>
      </w:pPr>
      <w:r>
        <w:rPr>
          <w:rFonts w:ascii="Times" w:eastAsia="Calibri" w:hAnsi="Times" w:cs="Times"/>
          <w:szCs w:val="22"/>
          <w:lang w:eastAsia="zh-CN"/>
        </w:rPr>
        <w:t>FFS: BD/CCE handling</w:t>
      </w:r>
    </w:p>
    <w:p w14:paraId="4D8415D6" w14:textId="77777777" w:rsidR="003D2D70" w:rsidRDefault="003D2D70" w:rsidP="003D2D70">
      <w:pPr>
        <w:numPr>
          <w:ilvl w:val="0"/>
          <w:numId w:val="39"/>
        </w:numPr>
        <w:autoSpaceDN w:val="0"/>
        <w:spacing w:line="276" w:lineRule="auto"/>
        <w:ind w:left="1440"/>
        <w:contextualSpacing/>
        <w:jc w:val="both"/>
        <w:rPr>
          <w:rFonts w:ascii="Times" w:eastAsia="MS Mincho" w:hAnsi="Times" w:cs="Times"/>
          <w:szCs w:val="22"/>
        </w:rPr>
      </w:pPr>
      <w:r>
        <w:rPr>
          <w:rFonts w:ascii="Times" w:eastAsia="MS Mincho" w:hAnsi="Times" w:cs="Times"/>
          <w:szCs w:val="22"/>
        </w:rPr>
        <w:t>For Type A and/or Type B UE</w:t>
      </w:r>
    </w:p>
    <w:p w14:paraId="5F46805E" w14:textId="77777777" w:rsidR="003D2D70" w:rsidRDefault="003D2D70" w:rsidP="003D2D70">
      <w:pPr>
        <w:numPr>
          <w:ilvl w:val="1"/>
          <w:numId w:val="39"/>
        </w:numPr>
        <w:autoSpaceDN w:val="0"/>
        <w:spacing w:line="276" w:lineRule="auto"/>
        <w:ind w:left="2160"/>
        <w:jc w:val="both"/>
        <w:rPr>
          <w:rFonts w:ascii="Times" w:eastAsia="MS Mincho" w:hAnsi="Times" w:cs="Times"/>
          <w:szCs w:val="22"/>
        </w:rPr>
      </w:pPr>
      <w:r>
        <w:rPr>
          <w:rFonts w:ascii="Times" w:eastAsia="Batang" w:hAnsi="Times" w:cs="Times"/>
          <w:szCs w:val="22"/>
          <w:lang w:eastAsia="zh-CN"/>
        </w:rPr>
        <w:t xml:space="preserve">FFS: </w:t>
      </w:r>
      <w:r>
        <w:rPr>
          <w:rFonts w:ascii="Times" w:eastAsia="Batang" w:hAnsi="Times" w:cs="Times"/>
          <w:szCs w:val="22"/>
          <w:lang w:val="en-US" w:eastAsia="zh-CN"/>
        </w:rPr>
        <w:t xml:space="preserve">switching to ‘normal’ PDCCH monitoring on P(S)Cell when </w:t>
      </w:r>
      <w:proofErr w:type="spellStart"/>
      <w:r>
        <w:rPr>
          <w:rFonts w:ascii="Times" w:eastAsia="Batang" w:hAnsi="Times" w:cs="Times"/>
          <w:szCs w:val="22"/>
          <w:lang w:val="en-US" w:eastAsia="zh-CN"/>
        </w:rPr>
        <w:t>sSCell</w:t>
      </w:r>
      <w:proofErr w:type="spellEnd"/>
      <w:r>
        <w:rPr>
          <w:rFonts w:ascii="Times" w:eastAsia="Batang" w:hAnsi="Times" w:cs="Times"/>
          <w:szCs w:val="22"/>
          <w:lang w:val="en-US" w:eastAsia="zh-CN"/>
        </w:rPr>
        <w:t xml:space="preserve"> is </w:t>
      </w:r>
      <w:r>
        <w:rPr>
          <w:rFonts w:ascii="Times" w:eastAsia="Batang" w:hAnsi="Times" w:cs="Times"/>
          <w:szCs w:val="22"/>
          <w:lang w:eastAsia="zh-CN"/>
        </w:rPr>
        <w:t>d</w:t>
      </w:r>
      <w:proofErr w:type="spellStart"/>
      <w:r>
        <w:rPr>
          <w:rFonts w:ascii="Times" w:eastAsia="Batang" w:hAnsi="Times" w:cs="Times"/>
          <w:szCs w:val="22"/>
          <w:lang w:val="en-US" w:eastAsia="zh-CN"/>
        </w:rPr>
        <w:t>eactivated</w:t>
      </w:r>
      <w:proofErr w:type="spellEnd"/>
    </w:p>
    <w:p w14:paraId="2EB776E2" w14:textId="77777777" w:rsidR="003D2D70" w:rsidRDefault="003D2D70" w:rsidP="003D2D70">
      <w:pPr>
        <w:numPr>
          <w:ilvl w:val="0"/>
          <w:numId w:val="39"/>
        </w:numPr>
        <w:tabs>
          <w:tab w:val="left" w:pos="240"/>
        </w:tabs>
        <w:autoSpaceDN w:val="0"/>
        <w:spacing w:line="276" w:lineRule="auto"/>
        <w:ind w:left="1440"/>
        <w:jc w:val="both"/>
        <w:rPr>
          <w:rFonts w:ascii="Times" w:eastAsia="MS Mincho" w:hAnsi="Times" w:cs="Times"/>
          <w:szCs w:val="22"/>
        </w:rPr>
      </w:pPr>
      <w:r>
        <w:rPr>
          <w:rFonts w:ascii="Times" w:eastAsia="Batang" w:hAnsi="Times" w:cs="Times"/>
          <w:szCs w:val="22"/>
          <w:lang w:val="en-US" w:eastAsia="zh-CN"/>
        </w:rPr>
        <w:t>FFS: Whether Type A is specified or is Type-B with restrictions (as part of UE features discussion)</w:t>
      </w:r>
    </w:p>
    <w:p w14:paraId="4F5882AF" w14:textId="77777777" w:rsidR="003D2D70" w:rsidRDefault="003D2D70" w:rsidP="003D2D70">
      <w:pPr>
        <w:numPr>
          <w:ilvl w:val="0"/>
          <w:numId w:val="39"/>
        </w:numPr>
        <w:tabs>
          <w:tab w:val="left" w:pos="240"/>
        </w:tabs>
        <w:autoSpaceDN w:val="0"/>
        <w:spacing w:line="276" w:lineRule="auto"/>
        <w:ind w:left="1440"/>
        <w:jc w:val="both"/>
        <w:rPr>
          <w:rFonts w:ascii="Times" w:eastAsia="MS Mincho" w:hAnsi="Times" w:cs="Times"/>
          <w:szCs w:val="22"/>
        </w:rPr>
      </w:pPr>
      <w:r>
        <w:rPr>
          <w:rFonts w:ascii="Times" w:eastAsia="Batang" w:hAnsi="Times" w:cs="Times"/>
          <w:szCs w:val="22"/>
          <w:lang w:val="en-US" w:eastAsia="zh-CN"/>
        </w:rPr>
        <w:t>FFS: Whether the UE can be configured with unaligned CA</w:t>
      </w:r>
    </w:p>
    <w:p w14:paraId="119A5176" w14:textId="77777777" w:rsidR="003D2D70" w:rsidRDefault="003D2D70" w:rsidP="003D2D70">
      <w:pPr>
        <w:numPr>
          <w:ilvl w:val="0"/>
          <w:numId w:val="39"/>
        </w:numPr>
        <w:tabs>
          <w:tab w:val="left" w:pos="240"/>
        </w:tabs>
        <w:autoSpaceDN w:val="0"/>
        <w:spacing w:line="276" w:lineRule="auto"/>
        <w:ind w:left="1440"/>
        <w:jc w:val="both"/>
        <w:rPr>
          <w:rFonts w:ascii="Times" w:eastAsia="MS Mincho" w:hAnsi="Times" w:cs="Times"/>
          <w:szCs w:val="22"/>
        </w:rPr>
      </w:pPr>
      <w:r>
        <w:rPr>
          <w:rFonts w:ascii="Times" w:eastAsia="Batang" w:hAnsi="Times" w:cs="Times"/>
          <w:szCs w:val="22"/>
          <w:lang w:val="en-US" w:eastAsia="zh-CN"/>
        </w:rPr>
        <w:t>FFS: Whether the above applies for multicast PDSCH</w:t>
      </w:r>
    </w:p>
    <w:p w14:paraId="17B6D354" w14:textId="6561BF4A" w:rsidR="003D2D70" w:rsidRDefault="003D2D70" w:rsidP="00665EC3">
      <w:pPr>
        <w:spacing w:afterLines="50" w:after="120"/>
        <w:jc w:val="both"/>
        <w:rPr>
          <w:rFonts w:ascii="Arial" w:eastAsia="Batang" w:hAnsi="Arial" w:cs="Arial"/>
          <w:sz w:val="32"/>
          <w:szCs w:val="32"/>
          <w:lang w:val="en-US" w:eastAsia="ko-KR"/>
        </w:rPr>
      </w:pPr>
    </w:p>
    <w:p w14:paraId="495BA26B" w14:textId="3532D55E" w:rsidR="003D2D70" w:rsidRPr="003D2D70" w:rsidRDefault="003D2D70" w:rsidP="003D2D70">
      <w:pPr>
        <w:spacing w:afterLines="50" w:after="120"/>
        <w:jc w:val="both"/>
        <w:rPr>
          <w:rFonts w:eastAsia="MS Mincho"/>
          <w:sz w:val="22"/>
        </w:rPr>
      </w:pPr>
      <w:r>
        <w:rPr>
          <w:rFonts w:eastAsia="MS Mincho"/>
          <w:sz w:val="22"/>
        </w:rPr>
        <w:t xml:space="preserve">Agreement </w:t>
      </w:r>
      <w:r w:rsidRPr="003D2D70">
        <w:rPr>
          <w:rFonts w:eastAsia="MS Mincho"/>
          <w:sz w:val="22"/>
        </w:rPr>
        <w:t xml:space="preserve">from </w:t>
      </w:r>
      <w:r>
        <w:rPr>
          <w:rFonts w:eastAsia="MS Mincho"/>
          <w:sz w:val="22"/>
        </w:rPr>
        <w:t>RAN1#106b-e</w:t>
      </w:r>
    </w:p>
    <w:p w14:paraId="71F46F38" w14:textId="77777777" w:rsidR="003D2D70" w:rsidRDefault="003D2D70" w:rsidP="00665EC3">
      <w:pPr>
        <w:spacing w:afterLines="50" w:after="120"/>
        <w:jc w:val="both"/>
        <w:rPr>
          <w:rFonts w:ascii="Arial" w:eastAsia="Batang" w:hAnsi="Arial" w:cs="Arial"/>
          <w:sz w:val="32"/>
          <w:szCs w:val="32"/>
          <w:lang w:val="en-US" w:eastAsia="ko-KR"/>
        </w:rPr>
      </w:pPr>
    </w:p>
    <w:p w14:paraId="1DD64C83" w14:textId="77777777" w:rsidR="003D2D70" w:rsidRDefault="003D2D70" w:rsidP="003D2D70">
      <w:pPr>
        <w:ind w:left="720"/>
        <w:rPr>
          <w:rFonts w:ascii="Times" w:eastAsia="Batang" w:hAnsi="Times" w:cs="Times"/>
          <w:b/>
          <w:bCs/>
          <w:sz w:val="20"/>
          <w:szCs w:val="22"/>
          <w:highlight w:val="green"/>
        </w:rPr>
      </w:pPr>
      <w:r>
        <w:rPr>
          <w:rFonts w:ascii="Times" w:eastAsia="Batang" w:hAnsi="Times" w:cs="Times"/>
          <w:b/>
          <w:bCs/>
          <w:szCs w:val="22"/>
          <w:highlight w:val="green"/>
        </w:rPr>
        <w:t>Agreement</w:t>
      </w:r>
    </w:p>
    <w:p w14:paraId="41420C1D" w14:textId="77777777" w:rsidR="003D2D70" w:rsidRDefault="003D2D70" w:rsidP="003D2D70">
      <w:pPr>
        <w:ind w:left="720"/>
        <w:rPr>
          <w:rFonts w:eastAsia="DengXian"/>
          <w:lang w:val="en-US" w:eastAsia="zh-CN"/>
        </w:rPr>
      </w:pPr>
      <w:r>
        <w:rPr>
          <w:rFonts w:eastAsia="DengXian"/>
          <w:lang w:val="en-US" w:eastAsia="zh-CN"/>
        </w:rPr>
        <w:t>Option A is supported in Rel-17</w:t>
      </w:r>
    </w:p>
    <w:p w14:paraId="1DD79C2A" w14:textId="77777777" w:rsidR="003D2D70" w:rsidRDefault="003D2D70" w:rsidP="003D2D70">
      <w:pPr>
        <w:numPr>
          <w:ilvl w:val="0"/>
          <w:numId w:val="40"/>
        </w:numPr>
        <w:autoSpaceDN w:val="0"/>
        <w:spacing w:line="254" w:lineRule="auto"/>
        <w:ind w:left="1440"/>
        <w:contextualSpacing/>
        <w:rPr>
          <w:rFonts w:eastAsia="SimSun"/>
          <w:lang w:eastAsia="en-US"/>
        </w:rPr>
      </w:pPr>
      <w:r>
        <w:t xml:space="preserve">At least for Type B UE, when the UE is configured for CCS from </w:t>
      </w:r>
      <w:proofErr w:type="spellStart"/>
      <w:r>
        <w:t>sSCell</w:t>
      </w:r>
      <w:proofErr w:type="spellEnd"/>
      <w:r>
        <w:t xml:space="preserve"> to P(S)Cell and </w:t>
      </w:r>
      <w:r>
        <w:rPr>
          <w:lang w:eastAsia="zh-CN"/>
        </w:rPr>
        <w:t>when P(S)Cell SCS (</w:t>
      </w:r>
      <m:oMath>
        <m:r>
          <m:rPr>
            <m:sty m:val="p"/>
          </m:rPr>
          <w:rPr>
            <w:rFonts w:ascii="Cambria Math" w:hAnsi="Cambria Math"/>
          </w:rPr>
          <m:t>μ</m:t>
        </m:r>
      </m:oMath>
      <w:r>
        <w:rPr>
          <w:lang w:eastAsia="zh-CN"/>
        </w:rPr>
        <w:t xml:space="preserve">) is less than or equal to </w:t>
      </w:r>
      <w:proofErr w:type="spellStart"/>
      <w:r>
        <w:rPr>
          <w:lang w:eastAsia="zh-CN"/>
        </w:rPr>
        <w:t>sSCell</w:t>
      </w:r>
      <w:proofErr w:type="spellEnd"/>
      <w:r>
        <w:rPr>
          <w:lang w:eastAsia="zh-CN"/>
        </w:rPr>
        <w:t xml:space="preserve"> SCS (</w:t>
      </w:r>
      <m:oMath>
        <m:r>
          <m:rPr>
            <m:sty m:val="p"/>
          </m:rPr>
          <w:rPr>
            <w:rFonts w:ascii="Cambria Math" w:hAnsi="Cambria Math"/>
          </w:rPr>
          <m:t>μ1</m:t>
        </m:r>
      </m:oMath>
      <w:proofErr w:type="gramStart"/>
      <w:r>
        <w:rPr>
          <w:lang w:eastAsia="zh-CN"/>
        </w:rPr>
        <w:t>),[</w:t>
      </w:r>
      <w:proofErr w:type="gramEnd"/>
      <w:r>
        <w:rPr>
          <w:lang w:eastAsia="zh-CN"/>
        </w:rPr>
        <w:t>and at least when UE is not provided</w:t>
      </w:r>
      <w:r>
        <w:t xml:space="preserve"> </w:t>
      </w:r>
      <w:proofErr w:type="spellStart"/>
      <w:r>
        <w:t>monitoringCapabilityConfig</w:t>
      </w:r>
      <w:proofErr w:type="spellEnd"/>
      <w:r>
        <w:t xml:space="preserve"> for any cell, ]</w:t>
      </w:r>
    </w:p>
    <w:p w14:paraId="738EB2C0" w14:textId="77777777" w:rsidR="003D2D70" w:rsidRDefault="003D2D70" w:rsidP="003D2D70">
      <w:pPr>
        <w:numPr>
          <w:ilvl w:val="1"/>
          <w:numId w:val="40"/>
        </w:numPr>
        <w:autoSpaceDN w:val="0"/>
        <w:spacing w:line="254" w:lineRule="auto"/>
        <w:ind w:left="2160"/>
        <w:contextualSpacing/>
      </w:pPr>
      <w:r>
        <w:t>Option A</w:t>
      </w:r>
    </w:p>
    <w:p w14:paraId="446C5222" w14:textId="77777777" w:rsidR="003D2D70" w:rsidRDefault="003D2D70" w:rsidP="003D2D70">
      <w:pPr>
        <w:pStyle w:val="ListParagraph"/>
        <w:numPr>
          <w:ilvl w:val="2"/>
          <w:numId w:val="40"/>
        </w:numPr>
        <w:autoSpaceDN w:val="0"/>
        <w:spacing w:after="160" w:line="254" w:lineRule="auto"/>
        <w:ind w:leftChars="0" w:left="2880"/>
        <w:contextualSpacing/>
        <w:jc w:val="both"/>
      </w:pPr>
      <w:r>
        <w:t>On P(S)Cell (for self-scheduling)</w:t>
      </w:r>
    </w:p>
    <w:p w14:paraId="0A97A8DD" w14:textId="77777777" w:rsidR="003D2D70" w:rsidRDefault="003D2D70" w:rsidP="003D2D70">
      <w:pPr>
        <w:pStyle w:val="ListParagraph"/>
        <w:numPr>
          <w:ilvl w:val="3"/>
          <w:numId w:val="40"/>
        </w:numPr>
        <w:autoSpaceDN w:val="0"/>
        <w:spacing w:after="160" w:line="254" w:lineRule="auto"/>
        <w:ind w:leftChars="0" w:left="3600"/>
        <w:contextualSpacing/>
        <w:jc w:val="both"/>
      </w:pPr>
      <w:r>
        <w:t xml:space="preserve">UE is not required to monitor more than </w:t>
      </w:r>
      <m:oMath>
        <m:r>
          <m:rPr>
            <m:sty m:val="p"/>
          </m:rPr>
          <w:rPr>
            <w:rFonts w:ascii="Cambria Math" w:hAnsi="Cambria Math"/>
          </w:rPr>
          <m:t>α*</m:t>
        </m:r>
        <m:func>
          <m:funcPr>
            <m:ctrlPr>
              <w:rPr>
                <w:rFonts w:ascii="Cambria Math" w:eastAsia="SimSun" w:hAnsi="Cambria Math"/>
              </w:rPr>
            </m:ctrlPr>
          </m:funcPr>
          <m:fName>
            <m:r>
              <m:rPr>
                <m:sty m:val="p"/>
              </m:rPr>
              <w:rPr>
                <w:rFonts w:ascii="Cambria Math" w:hAnsi="Cambria Math"/>
              </w:rPr>
              <m:t>min</m:t>
            </m:r>
          </m:fName>
          <m:e>
            <m:d>
              <m:dPr>
                <m:ctrlPr>
                  <w:rPr>
                    <w:rFonts w:ascii="Cambria Math" w:eastAsia="SimSun" w:hAnsi="Cambria Math"/>
                  </w:rPr>
                </m:ctrlPr>
              </m:dPr>
              <m:e>
                <m:sSubSup>
                  <m:sSubSupPr>
                    <m:ctrlPr>
                      <w:rPr>
                        <w:rFonts w:ascii="Cambria Math" w:eastAsia="SimSun"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eastAsia="SimSun"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Pr>
          <w:rFonts w:eastAsia="DengXian"/>
        </w:rPr>
        <w:t xml:space="preserve"> PDCCH BD candidates per P(S)Cell slot</w:t>
      </w:r>
    </w:p>
    <w:p w14:paraId="7735D6D6" w14:textId="77777777" w:rsidR="003D2D70" w:rsidRDefault="003D2D70" w:rsidP="003D2D70">
      <w:pPr>
        <w:pStyle w:val="ListParagraph"/>
        <w:numPr>
          <w:ilvl w:val="2"/>
          <w:numId w:val="40"/>
        </w:numPr>
        <w:autoSpaceDN w:val="0"/>
        <w:spacing w:after="160" w:line="254" w:lineRule="auto"/>
        <w:ind w:leftChars="0" w:left="2880"/>
        <w:contextualSpacing/>
        <w:jc w:val="both"/>
      </w:pPr>
      <w:r>
        <w:rPr>
          <w:rFonts w:eastAsia="DengXian"/>
        </w:rPr>
        <w:t xml:space="preserve">On </w:t>
      </w:r>
      <w:proofErr w:type="spellStart"/>
      <w:r>
        <w:rPr>
          <w:rFonts w:eastAsia="DengXian"/>
        </w:rPr>
        <w:t>sSCell</w:t>
      </w:r>
      <w:proofErr w:type="spellEnd"/>
      <w:r>
        <w:rPr>
          <w:rFonts w:eastAsia="DengXian"/>
        </w:rPr>
        <w:t xml:space="preserve"> (for cross-carrier scheduling to P(S)Cell)</w:t>
      </w:r>
    </w:p>
    <w:p w14:paraId="677FC48E" w14:textId="77777777" w:rsidR="003D2D70" w:rsidRDefault="003D2D70" w:rsidP="003D2D70">
      <w:pPr>
        <w:pStyle w:val="ListParagraph"/>
        <w:numPr>
          <w:ilvl w:val="3"/>
          <w:numId w:val="40"/>
        </w:numPr>
        <w:autoSpaceDN w:val="0"/>
        <w:spacing w:after="160" w:line="254" w:lineRule="auto"/>
        <w:ind w:leftChars="0" w:left="3600"/>
        <w:contextualSpacing/>
        <w:jc w:val="both"/>
      </w:pPr>
      <w:r>
        <w:t>UE is not required to monitor more than [</w:t>
      </w:r>
      <m:oMath>
        <m:func>
          <m:funcPr>
            <m:ctrlPr>
              <w:rPr>
                <w:rFonts w:ascii="Cambria Math" w:eastAsia="SimSun" w:hAnsi="Cambria Math"/>
              </w:rPr>
            </m:ctrlPr>
          </m:funcPr>
          <m:fName>
            <m:r>
              <m:rPr>
                <m:sty m:val="p"/>
              </m:rPr>
              <w:rPr>
                <w:rFonts w:ascii="Cambria Math" w:hAnsi="Cambria Math"/>
              </w:rPr>
              <m:t>min</m:t>
            </m:r>
          </m:fName>
          <m:e>
            <m:d>
              <m:dPr>
                <m:ctrlPr>
                  <w:rPr>
                    <w:rFonts w:ascii="Cambria Math" w:eastAsia="SimSun" w:hAnsi="Cambria Math"/>
                  </w:rPr>
                </m:ctrlPr>
              </m:dPr>
              <m:e>
                <m:sSubSup>
                  <m:sSubSupPr>
                    <m:ctrlPr>
                      <w:rPr>
                        <w:rFonts w:ascii="Cambria Math" w:eastAsia="SimSun" w:hAnsi="Cambria Math"/>
                      </w:rPr>
                    </m:ctrlPr>
                  </m:sSubSupPr>
                  <m:e>
                    <m:r>
                      <m:rPr>
                        <m:sty m:val="p"/>
                      </m:rPr>
                      <w:rPr>
                        <w:rFonts w:ascii="Cambria Math" w:hAnsi="Cambria Math"/>
                      </w:rPr>
                      <m:t>M</m:t>
                    </m:r>
                  </m:e>
                  <m:sub>
                    <m:r>
                      <m:rPr>
                        <m:nor/>
                      </m:rPr>
                      <m:t>PDCCH</m:t>
                    </m:r>
                  </m:sub>
                  <m:sup>
                    <w:proofErr w:type="gramStart"/>
                    <m:r>
                      <m:rPr>
                        <m:nor/>
                      </m:rPr>
                      <m:t>max,slot</m:t>
                    </m:r>
                    <w:proofErr w:type="gram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eastAsia="SimSun"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Pr>
          <w:rFonts w:eastAsia="DengXian"/>
          <w:lang w:eastAsia="zh-CN"/>
        </w:rPr>
        <w:t xml:space="preserve"> or </w:t>
      </w:r>
      <m:oMath>
        <m:sSubSup>
          <m:sSubSupPr>
            <m:ctrlPr>
              <w:rPr>
                <w:rFonts w:ascii="Cambria Math" w:eastAsia="SimSun"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Pr>
          <w:rFonts w:eastAsia="DengXian"/>
        </w:rPr>
        <w:t>] PDCCH BD candidates per sSCell slot</w:t>
      </w:r>
    </w:p>
    <w:p w14:paraId="2BA45C52" w14:textId="77777777" w:rsidR="003D2D70" w:rsidRDefault="003D2D70" w:rsidP="003D2D70">
      <w:pPr>
        <w:pStyle w:val="ListParagraph"/>
        <w:numPr>
          <w:ilvl w:val="3"/>
          <w:numId w:val="40"/>
        </w:numPr>
        <w:autoSpaceDN w:val="0"/>
        <w:spacing w:after="160" w:line="254" w:lineRule="auto"/>
        <w:ind w:leftChars="0" w:left="3600"/>
        <w:contextualSpacing/>
        <w:jc w:val="both"/>
      </w:pPr>
      <w:r>
        <w:t xml:space="preserve">UE is additionally not required to monitor more than </w:t>
      </w:r>
      <m:oMath>
        <m:r>
          <m:rPr>
            <m:sty m:val="p"/>
          </m:rPr>
          <w:rPr>
            <w:rFonts w:ascii="Cambria Math" w:hAnsi="Cambria Math"/>
          </w:rPr>
          <m:t>(1-α)*</m:t>
        </m:r>
        <m:func>
          <m:funcPr>
            <m:ctrlPr>
              <w:rPr>
                <w:rFonts w:ascii="Cambria Math" w:eastAsia="SimSun" w:hAnsi="Cambria Math"/>
              </w:rPr>
            </m:ctrlPr>
          </m:funcPr>
          <m:fName>
            <m:r>
              <m:rPr>
                <m:sty m:val="p"/>
              </m:rPr>
              <w:rPr>
                <w:rFonts w:ascii="Cambria Math" w:hAnsi="Cambria Math"/>
              </w:rPr>
              <m:t>min</m:t>
            </m:r>
          </m:fName>
          <m:e>
            <m:d>
              <m:dPr>
                <m:ctrlPr>
                  <w:rPr>
                    <w:rFonts w:ascii="Cambria Math" w:eastAsia="SimSun" w:hAnsi="Cambria Math"/>
                  </w:rPr>
                </m:ctrlPr>
              </m:dPr>
              <m:e>
                <m:sSubSup>
                  <m:sSubSupPr>
                    <m:ctrlPr>
                      <w:rPr>
                        <w:rFonts w:ascii="Cambria Math" w:eastAsia="SimSun"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eastAsia="SimSun"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eastAsia="DengXian"/>
        </w:rPr>
        <w:t xml:space="preserve"> PDCCH BD candidates per P(S)Cell slot</w:t>
      </w:r>
    </w:p>
    <w:p w14:paraId="5B767C5F" w14:textId="77777777" w:rsidR="003D2D70" w:rsidRDefault="003D2D70" w:rsidP="003D2D70">
      <w:pPr>
        <w:pStyle w:val="ListParagraph"/>
        <w:numPr>
          <w:ilvl w:val="2"/>
          <w:numId w:val="40"/>
        </w:numPr>
        <w:autoSpaceDN w:val="0"/>
        <w:spacing w:after="160" w:line="254" w:lineRule="auto"/>
        <w:ind w:leftChars="0" w:left="2880"/>
        <w:contextualSpacing/>
        <w:jc w:val="both"/>
      </w:pPr>
      <m:oMath>
        <m:r>
          <m:rPr>
            <m:sty m:val="p"/>
          </m:rPr>
          <w:rPr>
            <w:rFonts w:ascii="Cambria Math" w:hAnsi="Cambria Math"/>
          </w:rPr>
          <m:t>0≤α≤1</m:t>
        </m:r>
      </m:oMath>
      <w:r>
        <w:t xml:space="preserve">  is based on RRC configuration </w:t>
      </w:r>
    </w:p>
    <w:p w14:paraId="6B8E2665" w14:textId="77777777" w:rsidR="003D2D70" w:rsidRDefault="003D2D70" w:rsidP="003D2D70">
      <w:pPr>
        <w:pStyle w:val="ListParagraph"/>
        <w:numPr>
          <w:ilvl w:val="2"/>
          <w:numId w:val="40"/>
        </w:numPr>
        <w:autoSpaceDN w:val="0"/>
        <w:spacing w:after="160" w:line="254" w:lineRule="auto"/>
        <w:ind w:leftChars="0" w:left="2880"/>
        <w:contextualSpacing/>
        <w:jc w:val="both"/>
      </w:pPr>
      <m:oMath>
        <m:r>
          <m:rPr>
            <m:sty m:val="p"/>
          </m:rPr>
          <w:rPr>
            <w:rFonts w:ascii="Cambria Math" w:hAnsi="Cambria Math"/>
          </w:rPr>
          <m:t>α*</m:t>
        </m:r>
        <m:func>
          <m:funcPr>
            <m:ctrlPr>
              <w:rPr>
                <w:rFonts w:ascii="Cambria Math" w:eastAsia="SimSun" w:hAnsi="Cambria Math"/>
              </w:rPr>
            </m:ctrlPr>
          </m:funcPr>
          <m:fName>
            <m:r>
              <m:rPr>
                <m:sty m:val="p"/>
              </m:rPr>
              <w:rPr>
                <w:rFonts w:ascii="Cambria Math" w:hAnsi="Cambria Math"/>
              </w:rPr>
              <m:t>min</m:t>
            </m:r>
          </m:fName>
          <m:e>
            <m:d>
              <m:dPr>
                <m:ctrlPr>
                  <w:rPr>
                    <w:rFonts w:ascii="Cambria Math" w:eastAsia="SimSun" w:hAnsi="Cambria Math"/>
                  </w:rPr>
                </m:ctrlPr>
              </m:dPr>
              <m:e>
                <m:sSubSup>
                  <m:sSubSupPr>
                    <m:ctrlPr>
                      <w:rPr>
                        <w:rFonts w:ascii="Cambria Math" w:eastAsia="SimSun"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eastAsia="SimSun"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Pr>
          <w:rFonts w:eastAsia="DengXian"/>
        </w:rPr>
        <w:t xml:space="preserve">  is used for P(S)Cell overbooking procedure</w:t>
      </w:r>
    </w:p>
    <w:p w14:paraId="4763E162" w14:textId="77777777" w:rsidR="003D2D70" w:rsidRDefault="003D2D70" w:rsidP="003D2D70">
      <w:pPr>
        <w:pStyle w:val="ListParagraph"/>
        <w:numPr>
          <w:ilvl w:val="2"/>
          <w:numId w:val="40"/>
        </w:numPr>
        <w:autoSpaceDN w:val="0"/>
        <w:spacing w:after="160" w:line="254" w:lineRule="auto"/>
        <w:ind w:leftChars="0" w:left="2880"/>
        <w:contextualSpacing/>
        <w:jc w:val="both"/>
      </w:pPr>
      <w:r>
        <w:t xml:space="preserve">When determining </w:t>
      </w:r>
      <m:oMath>
        <m:sSubSup>
          <m:sSubSupPr>
            <m:ctrlPr>
              <w:rPr>
                <w:rFonts w:ascii="Cambria Math" w:eastAsia="SimSun" w:hAnsi="Cambria Math"/>
              </w:rPr>
            </m:ctrlPr>
          </m:sSubSupPr>
          <m:e>
            <m:r>
              <w:rPr>
                <w:rFonts w:ascii="Cambria Math" w:hAnsi="Cambria Math"/>
              </w:rPr>
              <m:t>M</m:t>
            </m:r>
          </m:e>
          <m:sub>
            <m:r>
              <m:rPr>
                <m:nor/>
              </m:rPr>
              <m:t>PDCCH</m:t>
            </m:r>
          </m:sub>
          <m:sup>
            <w:proofErr w:type="gramStart"/>
            <m:r>
              <m:rPr>
                <m:nor/>
              </m:rPr>
              <m:t>total,slot</m:t>
            </m:r>
            <w:proofErr w:type="gramEnd"/>
            <m:r>
              <m:rPr>
                <m:nor/>
              </m:rPr>
              <m:t>,</m:t>
            </m:r>
            <m:r>
              <w:rPr>
                <w:rFonts w:ascii="Cambria Math" w:hAnsi="Cambria Math"/>
              </w:rPr>
              <m:t>μ</m:t>
            </m:r>
          </m:sup>
        </m:sSubSup>
      </m:oMath>
      <w:r>
        <w:t xml:space="preserve"> and </w:t>
      </w:r>
      <m:oMath>
        <m:sSubSup>
          <m:sSubSupPr>
            <m:ctrlPr>
              <w:rPr>
                <w:rFonts w:ascii="Cambria Math" w:eastAsia="SimSun" w:hAnsi="Cambria Math"/>
              </w:rPr>
            </m:ctrlPr>
          </m:sSubSupPr>
          <m:e>
            <m:r>
              <w:rPr>
                <w:rFonts w:ascii="Cambria Math" w:hAnsi="Cambria Math"/>
              </w:rPr>
              <m:t>M</m:t>
            </m:r>
          </m:e>
          <m:sub>
            <m:r>
              <m:rPr>
                <m:nor/>
              </m:rPr>
              <m:t>PDCCH</m:t>
            </m:r>
          </m:sub>
          <m:sup>
            <m:r>
              <m:rPr>
                <m:nor/>
              </m:rPr>
              <m:t>total,slot,</m:t>
            </m:r>
            <m:r>
              <w:rPr>
                <w:rFonts w:ascii="Cambria Math" w:hAnsi="Cambria Math"/>
              </w:rPr>
              <m:t>μ</m:t>
            </m:r>
            <m:r>
              <m:rPr>
                <m:sty m:val="p"/>
              </m:rPr>
              <w:rPr>
                <w:rFonts w:ascii="Cambria Math" w:hAnsi="Cambria Math"/>
              </w:rPr>
              <m:t>1</m:t>
            </m:r>
          </m:sup>
        </m:sSubSup>
      </m:oMath>
      <w:r>
        <w:t xml:space="preserve"> </w:t>
      </w:r>
    </w:p>
    <w:p w14:paraId="5DCA4DA2" w14:textId="77777777" w:rsidR="003D2D70" w:rsidRDefault="003D2D70" w:rsidP="003D2D70">
      <w:pPr>
        <w:pStyle w:val="ListParagraph"/>
        <w:numPr>
          <w:ilvl w:val="3"/>
          <w:numId w:val="40"/>
        </w:numPr>
        <w:autoSpaceDN w:val="0"/>
        <w:spacing w:after="160" w:line="254" w:lineRule="auto"/>
        <w:ind w:leftChars="0" w:left="3600"/>
        <w:contextualSpacing/>
        <w:jc w:val="both"/>
      </w:pPr>
      <w:r>
        <w:t xml:space="preserve">P(S)Cell self-scheduling is counted by applying scaling factor s1 </w:t>
      </w:r>
    </w:p>
    <w:p w14:paraId="3511224F" w14:textId="77777777" w:rsidR="003D2D70" w:rsidRDefault="003D2D70" w:rsidP="003D2D70">
      <w:pPr>
        <w:pStyle w:val="ListParagraph"/>
        <w:numPr>
          <w:ilvl w:val="3"/>
          <w:numId w:val="40"/>
        </w:numPr>
        <w:tabs>
          <w:tab w:val="left" w:pos="720"/>
          <w:tab w:val="left" w:pos="1440"/>
          <w:tab w:val="left" w:pos="2160"/>
        </w:tabs>
        <w:autoSpaceDN w:val="0"/>
        <w:ind w:leftChars="0" w:left="3600"/>
        <w:contextualSpacing/>
        <w:jc w:val="both"/>
        <w:rPr>
          <w:lang w:val="en-US" w:eastAsia="zh-CN"/>
        </w:rPr>
      </w:pPr>
      <w:proofErr w:type="spellStart"/>
      <w:r>
        <w:t>sSCell</w:t>
      </w:r>
      <w:proofErr w:type="spellEnd"/>
      <w:r>
        <w:t xml:space="preserve"> to P(S)Cell scheduling is counted additionally (assuming SCS of </w:t>
      </w:r>
      <w:proofErr w:type="spellStart"/>
      <w:r>
        <w:t>sSCell</w:t>
      </w:r>
      <w:proofErr w:type="spellEnd"/>
      <w:r>
        <w:t>) by applying scaling factor s2</w:t>
      </w:r>
    </w:p>
    <w:p w14:paraId="6D5DFE19" w14:textId="77777777" w:rsidR="003D2D70" w:rsidRDefault="003D2D70" w:rsidP="003D2D70">
      <w:pPr>
        <w:pStyle w:val="ListParagraph"/>
        <w:numPr>
          <w:ilvl w:val="3"/>
          <w:numId w:val="40"/>
        </w:numPr>
        <w:tabs>
          <w:tab w:val="left" w:pos="720"/>
          <w:tab w:val="left" w:pos="1440"/>
          <w:tab w:val="left" w:pos="2160"/>
        </w:tabs>
        <w:autoSpaceDN w:val="0"/>
        <w:ind w:leftChars="0" w:left="3600"/>
        <w:contextualSpacing/>
        <w:jc w:val="both"/>
        <w:rPr>
          <w:color w:val="C45911"/>
          <w:lang w:val="en-US" w:eastAsia="zh-CN"/>
        </w:rPr>
      </w:pPr>
      <w:r>
        <w:rPr>
          <w:color w:val="C45911"/>
        </w:rPr>
        <w:t>s1=1 and s2=0</w:t>
      </w:r>
      <w:r>
        <w:rPr>
          <w:rFonts w:eastAsia="DengXian"/>
          <w:color w:val="C45911"/>
          <w:lang w:val="en-US" w:eastAsia="zh-CN"/>
        </w:rPr>
        <w:t>, FFS other s1 and s2</w:t>
      </w:r>
    </w:p>
    <w:p w14:paraId="49E9F746" w14:textId="77777777" w:rsidR="003D2D70" w:rsidRDefault="003D2D70" w:rsidP="003D2D70">
      <w:pPr>
        <w:pStyle w:val="ListParagraph"/>
        <w:numPr>
          <w:ilvl w:val="3"/>
          <w:numId w:val="40"/>
        </w:numPr>
        <w:tabs>
          <w:tab w:val="left" w:pos="720"/>
          <w:tab w:val="left" w:pos="1440"/>
          <w:tab w:val="left" w:pos="2160"/>
        </w:tabs>
        <w:autoSpaceDN w:val="0"/>
        <w:ind w:leftChars="0" w:left="3600"/>
        <w:contextualSpacing/>
        <w:jc w:val="both"/>
        <w:rPr>
          <w:strike/>
          <w:lang w:val="en-US" w:eastAsia="zh-CN"/>
        </w:rPr>
      </w:pPr>
      <m:oMath>
        <m:r>
          <m:rPr>
            <m:sty m:val="p"/>
          </m:rPr>
          <w:rPr>
            <w:rFonts w:ascii="Cambria Math" w:hAnsi="Cambria Math"/>
            <w:strike/>
          </w:rPr>
          <m:t>0≤s1≤1</m:t>
        </m:r>
      </m:oMath>
      <w:r>
        <w:rPr>
          <w:strike/>
        </w:rPr>
        <w:t xml:space="preserve">  and </w:t>
      </w:r>
      <m:oMath>
        <m:r>
          <m:rPr>
            <m:sty m:val="p"/>
          </m:rPr>
          <w:rPr>
            <w:rFonts w:ascii="Cambria Math" w:hAnsi="Cambria Math"/>
            <w:strike/>
          </w:rPr>
          <m:t>0≤s2≤1</m:t>
        </m:r>
      </m:oMath>
      <w:r>
        <w:rPr>
          <w:strike/>
        </w:rPr>
        <w:t xml:space="preserve"> are based on RRC configuration</w:t>
      </w:r>
    </w:p>
    <w:p w14:paraId="2FC00B60" w14:textId="77777777" w:rsidR="003D2D70" w:rsidRDefault="003D2D70" w:rsidP="003D2D70">
      <w:pPr>
        <w:numPr>
          <w:ilvl w:val="4"/>
          <w:numId w:val="40"/>
        </w:numPr>
        <w:autoSpaceDN w:val="0"/>
        <w:spacing w:after="160" w:line="254" w:lineRule="auto"/>
        <w:ind w:left="4320"/>
        <w:contextualSpacing/>
        <w:jc w:val="both"/>
        <w:rPr>
          <w:strike/>
          <w:lang w:eastAsia="en-US"/>
        </w:rPr>
      </w:pPr>
      <w:r>
        <w:rPr>
          <w:strike/>
        </w:rPr>
        <w:t xml:space="preserve">FFS: additional constraints on s1 and s2 e.g., </w:t>
      </w:r>
      <w:r>
        <w:rPr>
          <w:strike/>
          <w:lang w:val="en-US" w:eastAsia="zh-CN"/>
        </w:rPr>
        <w:t>1 ≤ s1+s2 ≤ 2</w:t>
      </w:r>
      <w:r>
        <w:rPr>
          <w:strike/>
        </w:rPr>
        <w:t xml:space="preserve"> or </w:t>
      </w:r>
      <w:r>
        <w:rPr>
          <w:bCs/>
          <w:strike/>
          <w:lang w:eastAsia="zh-CN"/>
        </w:rPr>
        <w:t xml:space="preserve">s1 + s2 </w:t>
      </w:r>
      <m:oMath>
        <m:r>
          <m:rPr>
            <m:sty m:val="p"/>
          </m:rPr>
          <w:rPr>
            <w:rFonts w:ascii="Cambria Math" w:hAnsi="Cambria Math"/>
            <w:strike/>
            <w:lang w:eastAsia="zh-CN"/>
          </w:rPr>
          <m:t>≤</m:t>
        </m:r>
      </m:oMath>
      <w:r>
        <w:rPr>
          <w:bCs/>
          <w:strike/>
          <w:lang w:eastAsia="zh-CN"/>
        </w:rPr>
        <w:t xml:space="preserve"> 1</w:t>
      </w:r>
    </w:p>
    <w:p w14:paraId="75813EA2" w14:textId="77777777" w:rsidR="003D2D70" w:rsidRDefault="003D2D70" w:rsidP="003D2D70">
      <w:pPr>
        <w:numPr>
          <w:ilvl w:val="3"/>
          <w:numId w:val="40"/>
        </w:numPr>
        <w:autoSpaceDN w:val="0"/>
        <w:spacing w:line="254" w:lineRule="auto"/>
        <w:ind w:left="3600"/>
        <w:contextualSpacing/>
        <w:jc w:val="both"/>
        <w:rPr>
          <w:strike/>
        </w:rPr>
      </w:pPr>
      <w:r>
        <w:rPr>
          <w:strike/>
        </w:rPr>
        <w:t xml:space="preserve">Note: </w:t>
      </w:r>
      <m:oMath>
        <m:sSubSup>
          <m:sSubSupPr>
            <m:ctrlPr>
              <w:rPr>
                <w:rFonts w:ascii="Cambria Math" w:eastAsia="SimSun" w:hAnsi="Cambria Math"/>
                <w:strike/>
              </w:rPr>
            </m:ctrlPr>
          </m:sSubSupPr>
          <m:e>
            <m:r>
              <m:rPr>
                <m:sty m:val="p"/>
              </m:rPr>
              <w:rPr>
                <w:rFonts w:ascii="Cambria Math"/>
                <w:strike/>
              </w:rPr>
              <m:t>N</m:t>
            </m:r>
          </m:e>
          <m:sub>
            <m:r>
              <m:rPr>
                <m:nor/>
              </m:rPr>
              <w:rPr>
                <w:rFonts w:ascii="Cambria Math"/>
                <w:strike/>
              </w:rPr>
              <m:t>cells</m:t>
            </m:r>
          </m:sub>
          <m:sup>
            <m:r>
              <m:rPr>
                <m:nor/>
              </m:rPr>
              <w:rPr>
                <w:rFonts w:ascii="Cambria Math"/>
                <w:strike/>
              </w:rPr>
              <m:t>cap</m:t>
            </m:r>
          </m:sup>
        </m:sSubSup>
      </m:oMath>
      <w:r>
        <w:rPr>
          <w:strike/>
        </w:rPr>
        <w:t xml:space="preserve"> is as in Rel16 </w:t>
      </w:r>
    </w:p>
    <w:p w14:paraId="7A4CC81B" w14:textId="77777777" w:rsidR="003D2D70" w:rsidRDefault="003D2D70" w:rsidP="003D2D70">
      <w:pPr>
        <w:numPr>
          <w:ilvl w:val="2"/>
          <w:numId w:val="40"/>
        </w:numPr>
        <w:autoSpaceDN w:val="0"/>
        <w:spacing w:line="254" w:lineRule="auto"/>
        <w:ind w:left="2880"/>
        <w:contextualSpacing/>
        <w:jc w:val="both"/>
      </w:pPr>
      <w:r>
        <w:t>UE capability/incapability indication for below to be discussed as part of UE features discussion</w:t>
      </w:r>
    </w:p>
    <w:p w14:paraId="6EA5AC5E" w14:textId="77777777" w:rsidR="003D2D70" w:rsidRDefault="003D2D70" w:rsidP="003D2D70">
      <w:pPr>
        <w:numPr>
          <w:ilvl w:val="3"/>
          <w:numId w:val="40"/>
        </w:numPr>
        <w:autoSpaceDN w:val="0"/>
        <w:spacing w:line="254" w:lineRule="auto"/>
        <w:ind w:left="3600"/>
        <w:contextualSpacing/>
        <w:jc w:val="both"/>
      </w:pPr>
      <w:r>
        <w:t xml:space="preserve">All search space configurations monitored on </w:t>
      </w:r>
      <w:proofErr w:type="spellStart"/>
      <w:r>
        <w:t>sSCell</w:t>
      </w:r>
      <w:proofErr w:type="spellEnd"/>
      <w:r>
        <w:t xml:space="preserve"> for cross-carrier scheduling to P(S)Cell are within a single span of </w:t>
      </w:r>
      <w:r>
        <w:rPr>
          <w:color w:val="C45911"/>
        </w:rPr>
        <w:t>[3]</w:t>
      </w:r>
      <w:r>
        <w:t xml:space="preserve"> consecutive OFDM symbols within a duration spanning P(S)Cell slot</w:t>
      </w:r>
    </w:p>
    <w:p w14:paraId="64D27607" w14:textId="77777777" w:rsidR="003D2D70" w:rsidRDefault="003D2D70" w:rsidP="003D2D70">
      <w:pPr>
        <w:numPr>
          <w:ilvl w:val="2"/>
          <w:numId w:val="40"/>
        </w:numPr>
        <w:autoSpaceDN w:val="0"/>
        <w:spacing w:line="254" w:lineRule="auto"/>
        <w:ind w:left="2880"/>
        <w:contextualSpacing/>
        <w:jc w:val="both"/>
      </w:pPr>
      <w:r>
        <w:t>Same approach as above is used for CCE limits</w:t>
      </w:r>
    </w:p>
    <w:p w14:paraId="7906C953" w14:textId="77777777" w:rsidR="003D2D70" w:rsidRDefault="003D2D70" w:rsidP="003D2D70">
      <w:pPr>
        <w:numPr>
          <w:ilvl w:val="3"/>
          <w:numId w:val="40"/>
        </w:numPr>
        <w:autoSpaceDN w:val="0"/>
        <w:spacing w:line="254" w:lineRule="auto"/>
        <w:ind w:left="3600"/>
        <w:contextualSpacing/>
        <w:jc w:val="both"/>
      </w:pPr>
      <w:r>
        <w:t xml:space="preserve">FFS: Separate vs. same RRC configured scaling factors (corresponding to </w:t>
      </w:r>
      <m:oMath>
        <m:r>
          <m:rPr>
            <m:sty m:val="p"/>
          </m:rPr>
          <w:rPr>
            <w:rFonts w:ascii="Cambria Math" w:hAnsi="Cambria Math"/>
          </w:rPr>
          <m:t>α</m:t>
        </m:r>
      </m:oMath>
      <w:r>
        <w:t>) for BD and CCE limits.</w:t>
      </w:r>
    </w:p>
    <w:p w14:paraId="14666CBE" w14:textId="77777777" w:rsidR="003D2D70" w:rsidRDefault="003D2D70" w:rsidP="003D2D70">
      <w:pPr>
        <w:numPr>
          <w:ilvl w:val="0"/>
          <w:numId w:val="41"/>
        </w:numPr>
        <w:autoSpaceDN w:val="0"/>
        <w:spacing w:line="254" w:lineRule="auto"/>
        <w:ind w:left="1560"/>
        <w:contextualSpacing/>
        <w:jc w:val="both"/>
        <w:rPr>
          <w:rFonts w:eastAsia="DengXian"/>
          <w:lang w:eastAsia="zh-CN"/>
        </w:rPr>
      </w:pPr>
      <w:r>
        <w:rPr>
          <w:lang w:eastAsia="zh-CN"/>
        </w:rPr>
        <w:t>When P(S)Cell SCS (</w:t>
      </w:r>
      <m:oMath>
        <m:r>
          <m:rPr>
            <m:sty m:val="p"/>
          </m:rPr>
          <w:rPr>
            <w:rFonts w:ascii="Cambria Math" w:hAnsi="Cambria Math"/>
          </w:rPr>
          <m:t>μ</m:t>
        </m:r>
      </m:oMath>
      <w:r>
        <w:rPr>
          <w:lang w:eastAsia="zh-CN"/>
        </w:rPr>
        <w:t>) is larger than sSCell SCS (</w:t>
      </w:r>
      <m:oMath>
        <m:r>
          <m:rPr>
            <m:sty m:val="p"/>
          </m:rPr>
          <w:rPr>
            <w:rFonts w:ascii="Cambria Math" w:hAnsi="Cambria Math"/>
          </w:rPr>
          <m:t>μ1</m:t>
        </m:r>
      </m:oMath>
      <w:r>
        <w:rPr>
          <w:lang w:eastAsia="zh-CN"/>
        </w:rPr>
        <w:t xml:space="preserve">), </w:t>
      </w:r>
      <w:r>
        <w:t xml:space="preserve">for CCS from </w:t>
      </w:r>
      <w:proofErr w:type="spellStart"/>
      <w:r>
        <w:t>sSCell</w:t>
      </w:r>
      <w:proofErr w:type="spellEnd"/>
      <w:r>
        <w:t xml:space="preserve"> to P(S)Cell and, </w:t>
      </w:r>
      <w:r>
        <w:rPr>
          <w:lang w:eastAsia="zh-CN"/>
        </w:rPr>
        <w:t>it is not supported Rel-17 DSS.</w:t>
      </w:r>
    </w:p>
    <w:p w14:paraId="5BD2E6EB" w14:textId="0D97A2A0" w:rsidR="003D2D70" w:rsidRDefault="003D2D70" w:rsidP="00665EC3">
      <w:pPr>
        <w:spacing w:afterLines="50" w:after="120"/>
        <w:jc w:val="both"/>
        <w:rPr>
          <w:rFonts w:ascii="Arial" w:eastAsia="Batang" w:hAnsi="Arial" w:cs="Arial"/>
          <w:sz w:val="32"/>
          <w:szCs w:val="32"/>
          <w:lang w:val="en-US" w:eastAsia="ko-KR"/>
        </w:rPr>
      </w:pPr>
    </w:p>
    <w:p w14:paraId="680BD6C0" w14:textId="35603B39" w:rsidR="003D2D70" w:rsidRPr="003D2D70" w:rsidRDefault="003D2D70" w:rsidP="003D2D70">
      <w:pPr>
        <w:spacing w:afterLines="50" w:after="120"/>
        <w:jc w:val="both"/>
        <w:rPr>
          <w:rFonts w:eastAsia="MS Mincho"/>
          <w:sz w:val="22"/>
        </w:rPr>
      </w:pPr>
      <w:r>
        <w:rPr>
          <w:rFonts w:eastAsia="MS Mincho"/>
          <w:sz w:val="22"/>
        </w:rPr>
        <w:t xml:space="preserve">Agreement </w:t>
      </w:r>
      <w:r w:rsidRPr="003D2D70">
        <w:rPr>
          <w:rFonts w:eastAsia="MS Mincho"/>
          <w:sz w:val="22"/>
        </w:rPr>
        <w:t xml:space="preserve">from </w:t>
      </w:r>
      <w:r>
        <w:rPr>
          <w:rFonts w:eastAsia="MS Mincho"/>
          <w:sz w:val="22"/>
        </w:rPr>
        <w:t>RAN1#107-e</w:t>
      </w:r>
    </w:p>
    <w:p w14:paraId="557F8CD8" w14:textId="77777777" w:rsidR="003D2D70" w:rsidRDefault="003D2D70" w:rsidP="003D2D70">
      <w:pPr>
        <w:ind w:left="720"/>
        <w:rPr>
          <w:rFonts w:ascii="Times" w:eastAsia="DengXian" w:hAnsi="Times"/>
          <w:b/>
          <w:szCs w:val="24"/>
          <w:lang w:eastAsia="zh-CN"/>
        </w:rPr>
      </w:pPr>
      <w:r>
        <w:rPr>
          <w:rFonts w:ascii="Times" w:eastAsia="DengXian" w:hAnsi="Times"/>
          <w:b/>
          <w:szCs w:val="24"/>
          <w:highlight w:val="green"/>
          <w:lang w:eastAsia="zh-CN"/>
        </w:rPr>
        <w:t>Agreement</w:t>
      </w:r>
    </w:p>
    <w:p w14:paraId="194B2578" w14:textId="77777777" w:rsidR="003D2D70" w:rsidRDefault="003D2D70" w:rsidP="003D2D70">
      <w:pPr>
        <w:numPr>
          <w:ilvl w:val="0"/>
          <w:numId w:val="42"/>
        </w:numPr>
        <w:spacing w:after="160" w:line="259" w:lineRule="auto"/>
        <w:ind w:left="1440"/>
        <w:contextualSpacing/>
        <w:jc w:val="both"/>
        <w:rPr>
          <w:rFonts w:ascii="Times" w:eastAsia="Batang" w:hAnsi="Times"/>
          <w:szCs w:val="24"/>
          <w:lang w:eastAsia="zh-CN"/>
        </w:rPr>
      </w:pPr>
      <w:r>
        <w:rPr>
          <w:rFonts w:ascii="Times" w:eastAsia="Batang" w:hAnsi="Times"/>
          <w:szCs w:val="24"/>
          <w:lang w:eastAsia="zh-CN"/>
        </w:rPr>
        <w:t xml:space="preserve">BD/CCE limits for Type B UEs are applicable for Type A UEs supporting cross-carrier scheduling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P(S)Cell</w:t>
      </w:r>
    </w:p>
    <w:p w14:paraId="72E92EC1" w14:textId="77777777" w:rsidR="003D2D70" w:rsidRDefault="003D2D70" w:rsidP="003D2D70">
      <w:pPr>
        <w:spacing w:after="160" w:line="259" w:lineRule="auto"/>
        <w:ind w:left="1440"/>
        <w:contextualSpacing/>
        <w:jc w:val="both"/>
        <w:rPr>
          <w:rFonts w:ascii="Times" w:eastAsia="Batang" w:hAnsi="Times"/>
          <w:szCs w:val="24"/>
          <w:lang w:eastAsia="zh-CN"/>
        </w:rPr>
      </w:pPr>
    </w:p>
    <w:p w14:paraId="76B38ADC" w14:textId="77777777" w:rsidR="003D2D70" w:rsidRDefault="003D2D70" w:rsidP="003D2D70">
      <w:pPr>
        <w:spacing w:after="160" w:line="259" w:lineRule="auto"/>
        <w:ind w:left="1440"/>
        <w:contextualSpacing/>
        <w:jc w:val="both"/>
        <w:rPr>
          <w:rFonts w:ascii="Times" w:eastAsia="Batang" w:hAnsi="Times"/>
          <w:szCs w:val="24"/>
          <w:lang w:eastAsia="zh-CN"/>
        </w:rPr>
      </w:pPr>
    </w:p>
    <w:p w14:paraId="60E317BA" w14:textId="77777777" w:rsidR="003D2D70" w:rsidRDefault="003D2D70" w:rsidP="003D2D70">
      <w:pPr>
        <w:ind w:left="720"/>
        <w:rPr>
          <w:rFonts w:ascii="Times" w:eastAsia="DengXian" w:hAnsi="Times"/>
          <w:b/>
          <w:szCs w:val="24"/>
          <w:lang w:eastAsia="zh-CN"/>
        </w:rPr>
      </w:pPr>
      <w:r>
        <w:rPr>
          <w:rFonts w:ascii="Times" w:eastAsia="DengXian" w:hAnsi="Times"/>
          <w:b/>
          <w:szCs w:val="24"/>
          <w:highlight w:val="green"/>
          <w:lang w:eastAsia="zh-CN"/>
        </w:rPr>
        <w:t>Agreement</w:t>
      </w:r>
    </w:p>
    <w:p w14:paraId="03121384" w14:textId="77777777" w:rsidR="003D2D70" w:rsidRDefault="003D2D70" w:rsidP="003D2D70">
      <w:pPr>
        <w:numPr>
          <w:ilvl w:val="0"/>
          <w:numId w:val="42"/>
        </w:numPr>
        <w:spacing w:after="160" w:line="259" w:lineRule="auto"/>
        <w:ind w:left="1440"/>
        <w:contextualSpacing/>
        <w:rPr>
          <w:rFonts w:ascii="Times" w:eastAsia="Batang" w:hAnsi="Times"/>
          <w:szCs w:val="24"/>
          <w:lang w:eastAsia="zh-CN"/>
        </w:rPr>
      </w:pPr>
      <w:r>
        <w:rPr>
          <w:rFonts w:ascii="Times" w:eastAsia="Batang" w:hAnsi="Times"/>
          <w:szCs w:val="24"/>
          <w:lang w:eastAsia="zh-CN"/>
        </w:rPr>
        <w:t>Following approaches for PDCCH monitoring and BD limit handling is supported for Type A UE</w:t>
      </w:r>
    </w:p>
    <w:p w14:paraId="6783535E" w14:textId="77777777" w:rsidR="003D2D70" w:rsidRDefault="003D2D70" w:rsidP="003D2D70">
      <w:pPr>
        <w:numPr>
          <w:ilvl w:val="2"/>
          <w:numId w:val="42"/>
        </w:numPr>
        <w:spacing w:after="160" w:line="259" w:lineRule="auto"/>
        <w:ind w:left="2880"/>
        <w:contextualSpacing/>
        <w:rPr>
          <w:rFonts w:ascii="Times" w:eastAsia="Batang" w:hAnsi="Times"/>
          <w:strike/>
          <w:color w:val="FF0000"/>
          <w:szCs w:val="24"/>
          <w:lang w:eastAsia="zh-CN"/>
        </w:rPr>
      </w:pPr>
      <w:r>
        <w:rPr>
          <w:rFonts w:ascii="Times" w:eastAsia="Batang" w:hAnsi="Times"/>
          <w:szCs w:val="24"/>
          <w:lang w:eastAsia="zh-CN"/>
        </w:rPr>
        <w:t>Additional simplifications to PDCCH monitoring</w:t>
      </w:r>
      <w:r>
        <w:rPr>
          <w:rFonts w:ascii="Times" w:eastAsia="Batang" w:hAnsi="Times"/>
          <w:strike/>
          <w:color w:val="FF0000"/>
          <w:szCs w:val="24"/>
          <w:lang w:eastAsia="zh-CN"/>
        </w:rPr>
        <w:t xml:space="preserve"> </w:t>
      </w:r>
    </w:p>
    <w:p w14:paraId="342221A1" w14:textId="77777777" w:rsidR="003D2D70" w:rsidRDefault="003D2D70" w:rsidP="003D2D70">
      <w:pPr>
        <w:numPr>
          <w:ilvl w:val="3"/>
          <w:numId w:val="42"/>
        </w:numPr>
        <w:spacing w:after="160" w:line="259" w:lineRule="auto"/>
        <w:ind w:left="3600"/>
        <w:contextualSpacing/>
        <w:rPr>
          <w:rFonts w:ascii="Times" w:eastAsia="Batang" w:hAnsi="Times"/>
          <w:szCs w:val="24"/>
          <w:lang w:eastAsia="zh-CN"/>
        </w:rPr>
      </w:pPr>
      <w:r>
        <w:rPr>
          <w:rFonts w:ascii="Times" w:eastAsia="Batang" w:hAnsi="Times"/>
          <w:szCs w:val="24"/>
          <w:lang w:eastAsia="zh-CN"/>
        </w:rPr>
        <w:t>Type A UE as per RAN1#105-e agreement and</w:t>
      </w:r>
    </w:p>
    <w:p w14:paraId="1C70FE39" w14:textId="77777777" w:rsidR="003D2D70" w:rsidRDefault="003D2D70" w:rsidP="003D2D70">
      <w:pPr>
        <w:numPr>
          <w:ilvl w:val="4"/>
          <w:numId w:val="42"/>
        </w:numPr>
        <w:spacing w:after="160" w:line="259" w:lineRule="auto"/>
        <w:ind w:left="4320"/>
        <w:contextualSpacing/>
        <w:rPr>
          <w:rFonts w:ascii="Times" w:eastAsia="Batang" w:hAnsi="Times"/>
          <w:szCs w:val="24"/>
          <w:lang w:eastAsia="zh-CN"/>
        </w:rPr>
      </w:pPr>
      <w:r>
        <w:rPr>
          <w:rFonts w:ascii="Times" w:eastAsia="Batang" w:hAnsi="Times"/>
          <w:szCs w:val="24"/>
          <w:lang w:eastAsia="zh-CN"/>
        </w:rPr>
        <w:t xml:space="preserve">no simultaneous monitoring between ‘USS sets (for P(S)Cell scheduling) on </w:t>
      </w:r>
      <w:proofErr w:type="spellStart"/>
      <w:r>
        <w:rPr>
          <w:rFonts w:ascii="Times" w:eastAsia="Batang" w:hAnsi="Times"/>
          <w:szCs w:val="24"/>
          <w:lang w:eastAsia="zh-CN"/>
        </w:rPr>
        <w:t>sSCell</w:t>
      </w:r>
      <w:proofErr w:type="spellEnd"/>
      <w:r>
        <w:rPr>
          <w:rFonts w:ascii="Times" w:eastAsia="Batang" w:hAnsi="Times"/>
          <w:szCs w:val="24"/>
          <w:lang w:eastAsia="zh-CN"/>
        </w:rPr>
        <w:t xml:space="preserve">’ and ‘Type 0/0A/1/2/CSS sets on P(S)Cell for DCI formats with CRC scrambled by C-RNTI/MCS-C-RNTI/CS-RNTI’ </w:t>
      </w:r>
    </w:p>
    <w:p w14:paraId="35D5974A" w14:textId="77777777" w:rsidR="003D2D70" w:rsidRDefault="003D2D70" w:rsidP="003D2D70">
      <w:pPr>
        <w:numPr>
          <w:ilvl w:val="4"/>
          <w:numId w:val="42"/>
        </w:numPr>
        <w:spacing w:after="160" w:line="259" w:lineRule="auto"/>
        <w:ind w:left="4320"/>
        <w:contextualSpacing/>
        <w:rPr>
          <w:rFonts w:ascii="Times" w:eastAsia="Batang" w:hAnsi="Times"/>
          <w:szCs w:val="24"/>
          <w:lang w:eastAsia="zh-CN"/>
        </w:rPr>
      </w:pPr>
      <w:r>
        <w:rPr>
          <w:rFonts w:ascii="Times" w:eastAsia="Batang" w:hAnsi="Times"/>
          <w:szCs w:val="24"/>
          <w:lang w:eastAsia="zh-CN"/>
        </w:rPr>
        <w:t xml:space="preserve">simultaneous monitoring of ‘USS sets (for P(S)Cell scheduling) on </w:t>
      </w:r>
      <w:proofErr w:type="spellStart"/>
      <w:r>
        <w:rPr>
          <w:rFonts w:ascii="Times" w:eastAsia="Batang" w:hAnsi="Times"/>
          <w:szCs w:val="24"/>
          <w:lang w:eastAsia="zh-CN"/>
        </w:rPr>
        <w:t>sSCell</w:t>
      </w:r>
      <w:proofErr w:type="spellEnd"/>
      <w:r>
        <w:rPr>
          <w:rFonts w:ascii="Times" w:eastAsia="Batang" w:hAnsi="Times"/>
          <w:szCs w:val="24"/>
          <w:lang w:eastAsia="zh-CN"/>
        </w:rPr>
        <w:t>’ and ‘Type 0/0A/1/2/CSS sets on P(S)Cell for DCI formats with CRC not scrambled by C-RNTI/MCS-C-RNTI/CS-RNTI’</w:t>
      </w:r>
    </w:p>
    <w:p w14:paraId="0D469697" w14:textId="77777777" w:rsidR="003D2D70" w:rsidRPr="003D2D70" w:rsidRDefault="003D2D70" w:rsidP="00665EC3">
      <w:pPr>
        <w:spacing w:afterLines="50" w:after="120"/>
        <w:jc w:val="both"/>
        <w:rPr>
          <w:rFonts w:ascii="Arial" w:eastAsia="Batang" w:hAnsi="Arial" w:cs="Arial"/>
          <w:sz w:val="32"/>
          <w:szCs w:val="32"/>
          <w:lang w:val="en-US" w:eastAsia="ko-KR"/>
        </w:rPr>
      </w:pPr>
    </w:p>
    <w:sectPr w:rsidR="003D2D70" w:rsidRPr="003D2D70" w:rsidSect="00DC57EE">
      <w:footerReference w:type="default" r:id="rId9"/>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9C907" w14:textId="77777777" w:rsidR="005F5025" w:rsidRDefault="005F5025">
      <w:r>
        <w:separator/>
      </w:r>
    </w:p>
  </w:endnote>
  <w:endnote w:type="continuationSeparator" w:id="0">
    <w:p w14:paraId="495E8C3E" w14:textId="77777777" w:rsidR="005F5025" w:rsidRDefault="005F5025">
      <w:r>
        <w:continuationSeparator/>
      </w:r>
    </w:p>
  </w:endnote>
  <w:endnote w:type="continuationNotice" w:id="1">
    <w:p w14:paraId="1B06F694" w14:textId="77777777" w:rsidR="005F5025" w:rsidRDefault="005F50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C862DA" w:rsidRPr="00000924" w:rsidRDefault="00C862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C862DA" w:rsidRPr="00000924" w:rsidRDefault="00C862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3EC64" w14:textId="77777777" w:rsidR="005F5025" w:rsidRDefault="005F5025">
      <w:r>
        <w:separator/>
      </w:r>
    </w:p>
  </w:footnote>
  <w:footnote w:type="continuationSeparator" w:id="0">
    <w:p w14:paraId="0CEE7D00" w14:textId="77777777" w:rsidR="005F5025" w:rsidRDefault="005F5025">
      <w:r>
        <w:continuationSeparator/>
      </w:r>
    </w:p>
  </w:footnote>
  <w:footnote w:type="continuationNotice" w:id="1">
    <w:p w14:paraId="507227FD" w14:textId="77777777" w:rsidR="005F5025" w:rsidRDefault="005F502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F5467"/>
    <w:multiLevelType w:val="hybridMultilevel"/>
    <w:tmpl w:val="8AAEB4F4"/>
    <w:lvl w:ilvl="0" w:tplc="877E5922">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2B1795E"/>
    <w:multiLevelType w:val="hybridMultilevel"/>
    <w:tmpl w:val="AFE429C2"/>
    <w:lvl w:ilvl="0" w:tplc="8ABAA4A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3CA1494"/>
    <w:multiLevelType w:val="hybridMultilevel"/>
    <w:tmpl w:val="4A8C5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793A3A"/>
    <w:multiLevelType w:val="multilevel"/>
    <w:tmpl w:val="04793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D40FF6"/>
    <w:multiLevelType w:val="multilevel"/>
    <w:tmpl w:val="07D40FF6"/>
    <w:lvl w:ilvl="0">
      <w:start w:val="1"/>
      <w:numFmt w:val="bullet"/>
      <w:lvlText w:val=""/>
      <w:lvlJc w:val="left"/>
      <w:pPr>
        <w:ind w:left="-36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5" w15:restartNumberingAfterBreak="0">
    <w:nsid w:val="0B1A08FD"/>
    <w:multiLevelType w:val="hybridMultilevel"/>
    <w:tmpl w:val="152214D4"/>
    <w:lvl w:ilvl="0" w:tplc="EB1AF4A6">
      <w:numFmt w:val="bullet"/>
      <w:lvlText w:val=""/>
      <w:lvlJc w:val="left"/>
      <w:pPr>
        <w:ind w:left="2700" w:hanging="360"/>
      </w:pPr>
      <w:rPr>
        <w:rFonts w:ascii="Wingdings" w:eastAsia="Batang" w:hAnsi="Wingdings" w:cs="Times New Roman" w:hint="default"/>
      </w:rPr>
    </w:lvl>
    <w:lvl w:ilvl="1" w:tplc="04090003">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6" w15:restartNumberingAfterBreak="0">
    <w:nsid w:val="0E050BB9"/>
    <w:multiLevelType w:val="hybridMultilevel"/>
    <w:tmpl w:val="BDA4E5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0ECB3E46"/>
    <w:multiLevelType w:val="hybridMultilevel"/>
    <w:tmpl w:val="967C7E64"/>
    <w:lvl w:ilvl="0" w:tplc="BD1216E8">
      <w:start w:val="34"/>
      <w:numFmt w:val="decimal"/>
      <w:lvlText w:val="%1."/>
      <w:lvlJc w:val="left"/>
      <w:pPr>
        <w:ind w:left="78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3640AFC"/>
    <w:multiLevelType w:val="multilevel"/>
    <w:tmpl w:val="13640A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53A17A2"/>
    <w:multiLevelType w:val="hybridMultilevel"/>
    <w:tmpl w:val="F8AC99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E954D6"/>
    <w:multiLevelType w:val="hybridMultilevel"/>
    <w:tmpl w:val="C3AEA43C"/>
    <w:lvl w:ilvl="0" w:tplc="877E5922">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2DC2218A"/>
    <w:multiLevelType w:val="hybridMultilevel"/>
    <w:tmpl w:val="062C1428"/>
    <w:lvl w:ilvl="0" w:tplc="EB1AF4A6">
      <w:numFmt w:val="bullet"/>
      <w:lvlText w:val=""/>
      <w:lvlJc w:val="left"/>
      <w:pPr>
        <w:ind w:left="2880" w:hanging="360"/>
      </w:pPr>
      <w:rPr>
        <w:rFonts w:ascii="Wingdings" w:eastAsia="Batang" w:hAnsi="Wingdings" w:cs="Times New Roman" w:hint="default"/>
      </w:rPr>
    </w:lvl>
    <w:lvl w:ilvl="1" w:tplc="04090003">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32B74D92"/>
    <w:multiLevelType w:val="multilevel"/>
    <w:tmpl w:val="32B74D92"/>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34B12949"/>
    <w:multiLevelType w:val="multilevel"/>
    <w:tmpl w:val="34B129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77C547D"/>
    <w:multiLevelType w:val="hybridMultilevel"/>
    <w:tmpl w:val="AF52653E"/>
    <w:lvl w:ilvl="0" w:tplc="04090011">
      <w:start w:val="1"/>
      <w:numFmt w:val="decimal"/>
      <w:lvlText w:val="%1)"/>
      <w:lvlJc w:val="left"/>
      <w:pPr>
        <w:ind w:left="720" w:hanging="360"/>
      </w:pPr>
    </w:lvl>
    <w:lvl w:ilvl="1" w:tplc="04090001">
      <w:numFmt w:val="decimal"/>
      <w:lvlText w:val=""/>
      <w:lvlJc w:val="left"/>
      <w:pPr>
        <w:ind w:left="1440" w:hanging="360"/>
      </w:pPr>
      <w:rPr>
        <w:rFonts w:ascii="Symbol" w:hAnsi="Symbol" w:hint="default"/>
      </w:rPr>
    </w:lvl>
    <w:lvl w:ilvl="2" w:tplc="EB1AF4A6">
      <w:numFmt w:val="bullet"/>
      <w:lvlText w:val=""/>
      <w:lvlJc w:val="left"/>
      <w:pPr>
        <w:ind w:left="2160" w:hanging="180"/>
      </w:pPr>
      <w:rPr>
        <w:rFonts w:ascii="Wingdings" w:eastAsia="Batang" w:hAnsi="Wingdings" w:cs="Times New Roman"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398328FE"/>
    <w:multiLevelType w:val="hybridMultilevel"/>
    <w:tmpl w:val="D500FD1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5" w15:restartNumberingAfterBreak="0">
    <w:nsid w:val="43DC1745"/>
    <w:multiLevelType w:val="hybridMultilevel"/>
    <w:tmpl w:val="B07039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2D04B67"/>
    <w:multiLevelType w:val="hybridMultilevel"/>
    <w:tmpl w:val="C412A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DE4610"/>
    <w:multiLevelType w:val="hybridMultilevel"/>
    <w:tmpl w:val="25A46DEE"/>
    <w:lvl w:ilvl="0" w:tplc="762AC172">
      <w:start w:val="6"/>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8C66832"/>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634B0DC8"/>
    <w:multiLevelType w:val="hybridMultilevel"/>
    <w:tmpl w:val="E7E24834"/>
    <w:lvl w:ilvl="0" w:tplc="877E5922">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37A7B2E"/>
    <w:multiLevelType w:val="hybridMultilevel"/>
    <w:tmpl w:val="BA8ACD5C"/>
    <w:lvl w:ilvl="0" w:tplc="61488A30">
      <w:start w:val="6"/>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590168C"/>
    <w:multiLevelType w:val="hybridMultilevel"/>
    <w:tmpl w:val="54F0D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B835CB"/>
    <w:multiLevelType w:val="hybridMultilevel"/>
    <w:tmpl w:val="86E80D84"/>
    <w:lvl w:ilvl="0" w:tplc="877E592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9"/>
  </w:num>
  <w:num w:numId="3">
    <w:abstractNumId w:val="37"/>
  </w:num>
  <w:num w:numId="4">
    <w:abstractNumId w:val="9"/>
  </w:num>
  <w:num w:numId="5">
    <w:abstractNumId w:val="13"/>
  </w:num>
  <w:num w:numId="6">
    <w:abstractNumId w:val="22"/>
  </w:num>
  <w:num w:numId="7">
    <w:abstractNumId w:val="31"/>
  </w:num>
  <w:num w:numId="8">
    <w:abstractNumId w:val="24"/>
  </w:num>
  <w:num w:numId="9">
    <w:abstractNumId w:val="23"/>
  </w:num>
  <w:num w:numId="10">
    <w:abstractNumId w:val="16"/>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num>
  <w:num w:numId="13">
    <w:abstractNumId w:val="7"/>
  </w:num>
  <w:num w:numId="14">
    <w:abstractNumId w:val="35"/>
  </w:num>
  <w:num w:numId="15">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14"/>
  </w:num>
  <w:num w:numId="20">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5"/>
  </w:num>
  <w:num w:numId="23">
    <w:abstractNumId w:val="15"/>
  </w:num>
  <w:num w:numId="24">
    <w:abstractNumId w:val="6"/>
  </w:num>
  <w:num w:numId="25">
    <w:abstractNumId w:val="2"/>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num>
  <w:num w:numId="32">
    <w:abstractNumId w:val="21"/>
  </w:num>
  <w:num w:numId="33">
    <w:abstractNumId w:val="33"/>
  </w:num>
  <w:num w:numId="34">
    <w:abstractNumId w:val="28"/>
  </w:num>
  <w:num w:numId="35">
    <w:abstractNumId w:val="0"/>
  </w:num>
  <w:num w:numId="36">
    <w:abstractNumId w:val="27"/>
  </w:num>
  <w:num w:numId="37">
    <w:abstractNumId w:val="10"/>
  </w:num>
  <w:num w:numId="38">
    <w:abstractNumId w:val="4"/>
  </w:num>
  <w:num w:numId="39">
    <w:abstractNumId w:val="3"/>
  </w:num>
  <w:num w:numId="40">
    <w:abstractNumId w:val="18"/>
  </w:num>
  <w:num w:numId="41">
    <w:abstractNumId w:val="17"/>
  </w:num>
  <w:num w:numId="42">
    <w:abstractNumId w:val="29"/>
  </w:num>
  <w:num w:numId="43">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removePersonalInformation/>
  <w:removeDateAndTime/>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33C"/>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AE3"/>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016"/>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CF"/>
    <w:rsid w:val="000B5AF9"/>
    <w:rsid w:val="000B5BA0"/>
    <w:rsid w:val="000B5F24"/>
    <w:rsid w:val="000B6737"/>
    <w:rsid w:val="000B6E1E"/>
    <w:rsid w:val="000B7169"/>
    <w:rsid w:val="000B7835"/>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0D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8CA"/>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34C"/>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1A"/>
    <w:rsid w:val="000F63AD"/>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C07"/>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6BA5"/>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16D"/>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9E0"/>
    <w:rsid w:val="00165B66"/>
    <w:rsid w:val="00165DE5"/>
    <w:rsid w:val="00165DE9"/>
    <w:rsid w:val="00165EDD"/>
    <w:rsid w:val="0016601B"/>
    <w:rsid w:val="0016613B"/>
    <w:rsid w:val="00166205"/>
    <w:rsid w:val="001663E3"/>
    <w:rsid w:val="00166726"/>
    <w:rsid w:val="001668E5"/>
    <w:rsid w:val="00166924"/>
    <w:rsid w:val="001669B2"/>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453"/>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CC2"/>
    <w:rsid w:val="00186F48"/>
    <w:rsid w:val="00186FF6"/>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668"/>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325"/>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2FC0"/>
    <w:rsid w:val="001E3053"/>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62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A31"/>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6FF2"/>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37A9B"/>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43AF"/>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92F"/>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5DA"/>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3F"/>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8D2"/>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692A"/>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11C"/>
    <w:rsid w:val="002C52E2"/>
    <w:rsid w:val="002C530F"/>
    <w:rsid w:val="002C5590"/>
    <w:rsid w:val="002C570C"/>
    <w:rsid w:val="002C579F"/>
    <w:rsid w:val="002C5E9B"/>
    <w:rsid w:val="002C6703"/>
    <w:rsid w:val="002C67E8"/>
    <w:rsid w:val="002C6836"/>
    <w:rsid w:val="002C6A54"/>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246"/>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0EB9"/>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5CEB"/>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078"/>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EE1"/>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4F4"/>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879"/>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2E"/>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16"/>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E7E"/>
    <w:rsid w:val="003C4F71"/>
    <w:rsid w:val="003C4FCB"/>
    <w:rsid w:val="003C520B"/>
    <w:rsid w:val="003C5339"/>
    <w:rsid w:val="003C5C8A"/>
    <w:rsid w:val="003C5F0A"/>
    <w:rsid w:val="003C6261"/>
    <w:rsid w:val="003C660A"/>
    <w:rsid w:val="003C66D0"/>
    <w:rsid w:val="003C6ABF"/>
    <w:rsid w:val="003C72A6"/>
    <w:rsid w:val="003C73CD"/>
    <w:rsid w:val="003C7597"/>
    <w:rsid w:val="003C7B58"/>
    <w:rsid w:val="003C7C90"/>
    <w:rsid w:val="003D015C"/>
    <w:rsid w:val="003D028B"/>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D70"/>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929"/>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5C95"/>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6C0"/>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AEE"/>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3F"/>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873"/>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541"/>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BE"/>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6D5"/>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436A"/>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AA1"/>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AC4"/>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87C"/>
    <w:rsid w:val="005B194E"/>
    <w:rsid w:val="005B1DFC"/>
    <w:rsid w:val="005B2100"/>
    <w:rsid w:val="005B2115"/>
    <w:rsid w:val="005B24D1"/>
    <w:rsid w:val="005B2812"/>
    <w:rsid w:val="005B29D8"/>
    <w:rsid w:val="005B2B7B"/>
    <w:rsid w:val="005B2D1B"/>
    <w:rsid w:val="005B2DD8"/>
    <w:rsid w:val="005B2E29"/>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2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B89"/>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BDA"/>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6B"/>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669"/>
    <w:rsid w:val="006574B2"/>
    <w:rsid w:val="00657662"/>
    <w:rsid w:val="0065769A"/>
    <w:rsid w:val="00657BC5"/>
    <w:rsid w:val="00660112"/>
    <w:rsid w:val="006601E1"/>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2E4"/>
    <w:rsid w:val="00665A6E"/>
    <w:rsid w:val="00665ABF"/>
    <w:rsid w:val="00665B5B"/>
    <w:rsid w:val="00665D38"/>
    <w:rsid w:val="00665EC3"/>
    <w:rsid w:val="00666373"/>
    <w:rsid w:val="006663CC"/>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BCE"/>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2D9"/>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7F6"/>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36C"/>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3974"/>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0"/>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812"/>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099"/>
    <w:rsid w:val="0071045B"/>
    <w:rsid w:val="00710559"/>
    <w:rsid w:val="00710562"/>
    <w:rsid w:val="007105C8"/>
    <w:rsid w:val="00710691"/>
    <w:rsid w:val="007107EE"/>
    <w:rsid w:val="00710A7E"/>
    <w:rsid w:val="007111B8"/>
    <w:rsid w:val="007113A1"/>
    <w:rsid w:val="0071154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3D9"/>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0CF"/>
    <w:rsid w:val="007211CA"/>
    <w:rsid w:val="007211F4"/>
    <w:rsid w:val="0072124C"/>
    <w:rsid w:val="007216D1"/>
    <w:rsid w:val="00721978"/>
    <w:rsid w:val="00721BE3"/>
    <w:rsid w:val="00721BE5"/>
    <w:rsid w:val="00721CD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2806"/>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8C4"/>
    <w:rsid w:val="00744B75"/>
    <w:rsid w:val="00744B9C"/>
    <w:rsid w:val="00744BA2"/>
    <w:rsid w:val="00744BA5"/>
    <w:rsid w:val="00744D6C"/>
    <w:rsid w:val="00744D9A"/>
    <w:rsid w:val="0074517A"/>
    <w:rsid w:val="00745314"/>
    <w:rsid w:val="007455DC"/>
    <w:rsid w:val="00745763"/>
    <w:rsid w:val="007457A1"/>
    <w:rsid w:val="007457A4"/>
    <w:rsid w:val="00745B42"/>
    <w:rsid w:val="007460C1"/>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52"/>
    <w:rsid w:val="00814DC7"/>
    <w:rsid w:val="00814E40"/>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CBD"/>
    <w:rsid w:val="00833EAF"/>
    <w:rsid w:val="008340C9"/>
    <w:rsid w:val="008340F5"/>
    <w:rsid w:val="00834190"/>
    <w:rsid w:val="008341E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0B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C2D"/>
    <w:rsid w:val="00854D1C"/>
    <w:rsid w:val="00854D92"/>
    <w:rsid w:val="00854DCA"/>
    <w:rsid w:val="00854F5B"/>
    <w:rsid w:val="008550E1"/>
    <w:rsid w:val="008551D5"/>
    <w:rsid w:val="00855268"/>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3FB5"/>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052"/>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20"/>
    <w:rsid w:val="009403BD"/>
    <w:rsid w:val="009403C4"/>
    <w:rsid w:val="009406B9"/>
    <w:rsid w:val="00940CA3"/>
    <w:rsid w:val="00940D71"/>
    <w:rsid w:val="00940DC6"/>
    <w:rsid w:val="009411A4"/>
    <w:rsid w:val="00941687"/>
    <w:rsid w:val="009416FF"/>
    <w:rsid w:val="00941C46"/>
    <w:rsid w:val="00941D46"/>
    <w:rsid w:val="00941EF7"/>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1A"/>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762"/>
    <w:rsid w:val="00967C5E"/>
    <w:rsid w:val="00967CAE"/>
    <w:rsid w:val="00967DBD"/>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49"/>
    <w:rsid w:val="00977CCB"/>
    <w:rsid w:val="00977D9D"/>
    <w:rsid w:val="00977E1F"/>
    <w:rsid w:val="009803B5"/>
    <w:rsid w:val="00980834"/>
    <w:rsid w:val="0098087E"/>
    <w:rsid w:val="009809E7"/>
    <w:rsid w:val="00980EF2"/>
    <w:rsid w:val="00980F2E"/>
    <w:rsid w:val="00981106"/>
    <w:rsid w:val="009814E3"/>
    <w:rsid w:val="00981A28"/>
    <w:rsid w:val="00981B2B"/>
    <w:rsid w:val="00981BEC"/>
    <w:rsid w:val="00981D3E"/>
    <w:rsid w:val="00981DFA"/>
    <w:rsid w:val="0098260B"/>
    <w:rsid w:val="00983419"/>
    <w:rsid w:val="00983A7C"/>
    <w:rsid w:val="00983F0D"/>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8EB"/>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5D7"/>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159"/>
    <w:rsid w:val="009A5EC0"/>
    <w:rsid w:val="009A62AD"/>
    <w:rsid w:val="009A62ED"/>
    <w:rsid w:val="009A635C"/>
    <w:rsid w:val="009A63C6"/>
    <w:rsid w:val="009A6653"/>
    <w:rsid w:val="009A77DC"/>
    <w:rsid w:val="009A789A"/>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3E6"/>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A6E"/>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36"/>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1C5"/>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E1E"/>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041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45"/>
    <w:rsid w:val="00A51E6C"/>
    <w:rsid w:val="00A51EE9"/>
    <w:rsid w:val="00A52004"/>
    <w:rsid w:val="00A5245C"/>
    <w:rsid w:val="00A53455"/>
    <w:rsid w:val="00A53579"/>
    <w:rsid w:val="00A53607"/>
    <w:rsid w:val="00A53856"/>
    <w:rsid w:val="00A53C98"/>
    <w:rsid w:val="00A54050"/>
    <w:rsid w:val="00A54103"/>
    <w:rsid w:val="00A54177"/>
    <w:rsid w:val="00A541ED"/>
    <w:rsid w:val="00A5475A"/>
    <w:rsid w:val="00A54A60"/>
    <w:rsid w:val="00A54F6B"/>
    <w:rsid w:val="00A54F6F"/>
    <w:rsid w:val="00A54FBA"/>
    <w:rsid w:val="00A55004"/>
    <w:rsid w:val="00A5508C"/>
    <w:rsid w:val="00A5529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26"/>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9CB"/>
    <w:rsid w:val="00A76CB7"/>
    <w:rsid w:val="00A76CC0"/>
    <w:rsid w:val="00A76F05"/>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6E22"/>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424"/>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2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455"/>
    <w:rsid w:val="00AD77AE"/>
    <w:rsid w:val="00AD7AFD"/>
    <w:rsid w:val="00AD7DF4"/>
    <w:rsid w:val="00AE0268"/>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2E6"/>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57F"/>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3EB0"/>
    <w:rsid w:val="00B0404F"/>
    <w:rsid w:val="00B04350"/>
    <w:rsid w:val="00B04440"/>
    <w:rsid w:val="00B04507"/>
    <w:rsid w:val="00B04B1A"/>
    <w:rsid w:val="00B04C1E"/>
    <w:rsid w:val="00B04E55"/>
    <w:rsid w:val="00B04E5F"/>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4D"/>
    <w:rsid w:val="00B105C7"/>
    <w:rsid w:val="00B10BB4"/>
    <w:rsid w:val="00B1104D"/>
    <w:rsid w:val="00B111C1"/>
    <w:rsid w:val="00B113B5"/>
    <w:rsid w:val="00B11664"/>
    <w:rsid w:val="00B118B9"/>
    <w:rsid w:val="00B11B6C"/>
    <w:rsid w:val="00B11DF2"/>
    <w:rsid w:val="00B11F09"/>
    <w:rsid w:val="00B12393"/>
    <w:rsid w:val="00B1290C"/>
    <w:rsid w:val="00B12BD2"/>
    <w:rsid w:val="00B12E99"/>
    <w:rsid w:val="00B1326E"/>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6896"/>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AB8"/>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34"/>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3AF"/>
    <w:rsid w:val="00B874DF"/>
    <w:rsid w:val="00B8761C"/>
    <w:rsid w:val="00B876F4"/>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CAD"/>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03"/>
    <w:rsid w:val="00BC1780"/>
    <w:rsid w:val="00BC194E"/>
    <w:rsid w:val="00BC1B74"/>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6C7"/>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2B"/>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11C"/>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E5D"/>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9C0"/>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0C8"/>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DBB"/>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A8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480"/>
    <w:rsid w:val="00C36B94"/>
    <w:rsid w:val="00C3705B"/>
    <w:rsid w:val="00C37191"/>
    <w:rsid w:val="00C37397"/>
    <w:rsid w:val="00C37585"/>
    <w:rsid w:val="00C3764E"/>
    <w:rsid w:val="00C37B4E"/>
    <w:rsid w:val="00C37C3D"/>
    <w:rsid w:val="00C404B4"/>
    <w:rsid w:val="00C4173B"/>
    <w:rsid w:val="00C41A8C"/>
    <w:rsid w:val="00C41AEF"/>
    <w:rsid w:val="00C420F8"/>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3D9"/>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6A2"/>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5E"/>
    <w:rsid w:val="00C84F68"/>
    <w:rsid w:val="00C851FD"/>
    <w:rsid w:val="00C85B6A"/>
    <w:rsid w:val="00C85E57"/>
    <w:rsid w:val="00C860F2"/>
    <w:rsid w:val="00C862DA"/>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407"/>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0DD7"/>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8F"/>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202"/>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4561"/>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06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C90"/>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885"/>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2A"/>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865"/>
    <w:rsid w:val="00D94B38"/>
    <w:rsid w:val="00D94FB8"/>
    <w:rsid w:val="00D94FE8"/>
    <w:rsid w:val="00D9500C"/>
    <w:rsid w:val="00D951C7"/>
    <w:rsid w:val="00D9531C"/>
    <w:rsid w:val="00D95616"/>
    <w:rsid w:val="00D9578A"/>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38"/>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10C"/>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4FF2"/>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958"/>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4D9"/>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C95"/>
    <w:rsid w:val="00DE3EE0"/>
    <w:rsid w:val="00DE40BA"/>
    <w:rsid w:val="00DE4317"/>
    <w:rsid w:val="00DE4323"/>
    <w:rsid w:val="00DE4416"/>
    <w:rsid w:val="00DE4865"/>
    <w:rsid w:val="00DE4AB9"/>
    <w:rsid w:val="00DE4CC4"/>
    <w:rsid w:val="00DE55A4"/>
    <w:rsid w:val="00DE5606"/>
    <w:rsid w:val="00DE580C"/>
    <w:rsid w:val="00DE5926"/>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744"/>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2BD"/>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868"/>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DFE"/>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15E"/>
    <w:rsid w:val="00E4243C"/>
    <w:rsid w:val="00E42788"/>
    <w:rsid w:val="00E4295E"/>
    <w:rsid w:val="00E42A43"/>
    <w:rsid w:val="00E42B5B"/>
    <w:rsid w:val="00E430DA"/>
    <w:rsid w:val="00E4398A"/>
    <w:rsid w:val="00E43DB0"/>
    <w:rsid w:val="00E4413C"/>
    <w:rsid w:val="00E44392"/>
    <w:rsid w:val="00E444A4"/>
    <w:rsid w:val="00E44668"/>
    <w:rsid w:val="00E446A7"/>
    <w:rsid w:val="00E44AFF"/>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336"/>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2C3"/>
    <w:rsid w:val="00E934FE"/>
    <w:rsid w:val="00E93579"/>
    <w:rsid w:val="00E93675"/>
    <w:rsid w:val="00E93848"/>
    <w:rsid w:val="00E938B1"/>
    <w:rsid w:val="00E94206"/>
    <w:rsid w:val="00E943C8"/>
    <w:rsid w:val="00E94482"/>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1BF"/>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6C1"/>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93F"/>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EBA"/>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6F"/>
    <w:rsid w:val="00F01879"/>
    <w:rsid w:val="00F01B60"/>
    <w:rsid w:val="00F01B9D"/>
    <w:rsid w:val="00F01E8A"/>
    <w:rsid w:val="00F02255"/>
    <w:rsid w:val="00F02758"/>
    <w:rsid w:val="00F028AB"/>
    <w:rsid w:val="00F02ABD"/>
    <w:rsid w:val="00F02CAA"/>
    <w:rsid w:val="00F0377B"/>
    <w:rsid w:val="00F038F6"/>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3A"/>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3BA"/>
    <w:rsid w:val="00F60698"/>
    <w:rsid w:val="00F606C7"/>
    <w:rsid w:val="00F6091E"/>
    <w:rsid w:val="00F60EF0"/>
    <w:rsid w:val="00F6193D"/>
    <w:rsid w:val="00F61986"/>
    <w:rsid w:val="00F61A76"/>
    <w:rsid w:val="00F61A95"/>
    <w:rsid w:val="00F624AE"/>
    <w:rsid w:val="00F62558"/>
    <w:rsid w:val="00F62F0A"/>
    <w:rsid w:val="00F634C2"/>
    <w:rsid w:val="00F635E0"/>
    <w:rsid w:val="00F637A6"/>
    <w:rsid w:val="00F64916"/>
    <w:rsid w:val="00F64C1C"/>
    <w:rsid w:val="00F65316"/>
    <w:rsid w:val="00F65C72"/>
    <w:rsid w:val="00F668C8"/>
    <w:rsid w:val="00F66CF1"/>
    <w:rsid w:val="00F671E7"/>
    <w:rsid w:val="00F673AA"/>
    <w:rsid w:val="00F677A7"/>
    <w:rsid w:val="00F6799B"/>
    <w:rsid w:val="00F679C5"/>
    <w:rsid w:val="00F67A8F"/>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87A"/>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3E"/>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BB8"/>
    <w:rsid w:val="00F915AD"/>
    <w:rsid w:val="00F919CE"/>
    <w:rsid w:val="00F9201A"/>
    <w:rsid w:val="00F92663"/>
    <w:rsid w:val="00F92727"/>
    <w:rsid w:val="00F92E81"/>
    <w:rsid w:val="00F92F66"/>
    <w:rsid w:val="00F93427"/>
    <w:rsid w:val="00F93511"/>
    <w:rsid w:val="00F9389C"/>
    <w:rsid w:val="00F93AF3"/>
    <w:rsid w:val="00F93DEB"/>
    <w:rsid w:val="00F94457"/>
    <w:rsid w:val="00F94786"/>
    <w:rsid w:val="00F94862"/>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747"/>
    <w:rsid w:val="00FC2C22"/>
    <w:rsid w:val="00FC31FF"/>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1F03"/>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CED"/>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EE6"/>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rsid w:val="00B55E1D"/>
    <w:pPr>
      <w:numPr>
        <w:numId w:val="6"/>
      </w:numPr>
      <w:tabs>
        <w:tab w:val="left" w:pos="936"/>
        <w:tab w:val="left" w:pos="1701"/>
      </w:tabs>
      <w:spacing w:line="259" w:lineRule="auto"/>
      <w:jc w:val="both"/>
    </w:pPr>
    <w:rPr>
      <w:rFonts w:ascii="Arial" w:eastAsia="Calibri" w:hAnsi="Arial" w:cs="Arial"/>
      <w:b/>
      <w:bCs/>
      <w:sz w:val="22"/>
      <w:szCs w:val="22"/>
      <w:lang w:eastAsia="zh-CN"/>
    </w:rPr>
  </w:style>
  <w:style w:type="character" w:styleId="UnresolvedMention">
    <w:name w:val="Unresolved Mention"/>
    <w:uiPriority w:val="99"/>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styleId="Mention">
    <w:name w:val="Mention"/>
    <w:basedOn w:val="DefaultParagraphFont"/>
    <w:uiPriority w:val="99"/>
    <w:unhideWhenUsed/>
    <w:rsid w:val="00B1054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310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48917190">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8006543">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844824">
      <w:bodyDiv w:val="1"/>
      <w:marLeft w:val="0"/>
      <w:marRight w:val="0"/>
      <w:marTop w:val="0"/>
      <w:marBottom w:val="0"/>
      <w:divBdr>
        <w:top w:val="none" w:sz="0" w:space="0" w:color="auto"/>
        <w:left w:val="none" w:sz="0" w:space="0" w:color="auto"/>
        <w:bottom w:val="none" w:sz="0" w:space="0" w:color="auto"/>
        <w:right w:val="none" w:sz="0" w:space="0" w:color="auto"/>
      </w:divBdr>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1713563">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8365059">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64907055">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28079520">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535649">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2425224">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549617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560552">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342596">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7909624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4844484">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598716">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3171202">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37081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1523399">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CC9E65-3AE3-4C29-8CCF-A33A5217F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3829</Words>
  <Characters>21829</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2022-04-25T12:23:00Z</dcterms:created>
  <dcterms:modified xsi:type="dcterms:W3CDTF">2022-04-25T12:26:00Z</dcterms:modified>
</cp:coreProperties>
</file>