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B9B0D" w14:textId="586D15B9" w:rsidR="00E90E49" w:rsidRPr="00CD399B" w:rsidRDefault="00E90E49" w:rsidP="00E35559">
      <w:pPr>
        <w:pStyle w:val="3GPPHeader"/>
        <w:spacing w:after="60"/>
        <w:rPr>
          <w:rFonts w:cs="Arial"/>
          <w:lang w:val="sv-SE"/>
        </w:rPr>
      </w:pPr>
      <w:r w:rsidRPr="00CD399B">
        <w:rPr>
          <w:rFonts w:cs="Arial"/>
          <w:lang w:val="sv-SE"/>
        </w:rPr>
        <w:t>3GPP TSG-RAN WG</w:t>
      </w:r>
      <w:r w:rsidR="005F7366" w:rsidRPr="00CD399B">
        <w:rPr>
          <w:rFonts w:cs="Arial"/>
          <w:lang w:val="sv-SE"/>
        </w:rPr>
        <w:t>1</w:t>
      </w:r>
      <w:r w:rsidRPr="00CD399B">
        <w:rPr>
          <w:rFonts w:cs="Arial"/>
          <w:lang w:val="sv-SE"/>
        </w:rPr>
        <w:t xml:space="preserve"> #</w:t>
      </w:r>
      <w:r w:rsidR="00CD399B" w:rsidRPr="00CD399B">
        <w:rPr>
          <w:rFonts w:cs="Arial"/>
          <w:lang w:val="sv-SE"/>
        </w:rPr>
        <w:t>109</w:t>
      </w:r>
      <w:r w:rsidRPr="00CD399B">
        <w:rPr>
          <w:rFonts w:cs="Arial"/>
          <w:lang w:val="sv-SE"/>
        </w:rPr>
        <w:tab/>
      </w:r>
      <w:r w:rsidR="000667C3" w:rsidRPr="000667C3">
        <w:rPr>
          <w:rFonts w:cs="Arial"/>
          <w:lang w:val="sv-SE"/>
        </w:rPr>
        <w:t>R1-</w:t>
      </w:r>
      <w:proofErr w:type="gramStart"/>
      <w:r w:rsidR="000667C3" w:rsidRPr="000667C3">
        <w:rPr>
          <w:rFonts w:cs="Arial"/>
          <w:lang w:val="sv-SE"/>
        </w:rPr>
        <w:t>2204950</w:t>
      </w:r>
      <w:proofErr w:type="gramEnd"/>
    </w:p>
    <w:p w14:paraId="1EFF3ECA" w14:textId="77777777" w:rsidR="0070603D" w:rsidRDefault="00EE6E85" w:rsidP="00C031D1">
      <w:pPr>
        <w:pStyle w:val="3GPPHeader"/>
        <w:rPr>
          <w:rFonts w:cs="Arial"/>
        </w:rPr>
      </w:pPr>
      <w:r w:rsidRPr="00EE6E85">
        <w:rPr>
          <w:rFonts w:cs="Arial"/>
        </w:rPr>
        <w:t>e-Meeting, May 9th-20th, 2022</w:t>
      </w:r>
    </w:p>
    <w:p w14:paraId="7064A0B2" w14:textId="0C69F05F" w:rsidR="009335B2" w:rsidRPr="00E8411C" w:rsidRDefault="00E90E49" w:rsidP="00C031D1">
      <w:pPr>
        <w:pStyle w:val="3GPPHeader"/>
        <w:rPr>
          <w:rFonts w:cs="Arial"/>
          <w:sz w:val="20"/>
        </w:rPr>
      </w:pPr>
      <w:r w:rsidRPr="00E8411C">
        <w:rPr>
          <w:rFonts w:cs="Arial"/>
        </w:rPr>
        <w:t>Agenda Item:</w:t>
      </w:r>
      <w:r w:rsidRPr="00E8411C">
        <w:rPr>
          <w:rFonts w:cs="Arial"/>
        </w:rPr>
        <w:tab/>
      </w:r>
      <w:r w:rsidR="0070603D" w:rsidRPr="00E8411C">
        <w:rPr>
          <w:rFonts w:cs="Arial"/>
        </w:rPr>
        <w:t>9</w:t>
      </w:r>
      <w:r w:rsidR="00F32C5D" w:rsidRPr="00E8411C">
        <w:rPr>
          <w:rFonts w:cs="Arial"/>
        </w:rPr>
        <w:t>.</w:t>
      </w:r>
      <w:r w:rsidR="0070603D" w:rsidRPr="00E8411C">
        <w:rPr>
          <w:rFonts w:cs="Arial"/>
        </w:rPr>
        <w:t>5</w:t>
      </w:r>
      <w:r w:rsidR="00F32C5D" w:rsidRPr="00E8411C">
        <w:rPr>
          <w:rFonts w:cs="Arial"/>
        </w:rPr>
        <w:t>.1.</w:t>
      </w:r>
      <w:r w:rsidR="001307AC" w:rsidRPr="00E8411C">
        <w:rPr>
          <w:rFonts w:cs="Arial"/>
        </w:rPr>
        <w:t>3</w:t>
      </w:r>
    </w:p>
    <w:p w14:paraId="6EF2A4EE" w14:textId="77777777" w:rsidR="00E90E49" w:rsidRPr="00E8411C" w:rsidRDefault="003D3C45" w:rsidP="00F64C2B">
      <w:pPr>
        <w:pStyle w:val="3GPPHeader"/>
        <w:rPr>
          <w:rFonts w:cs="Arial"/>
        </w:rPr>
      </w:pPr>
      <w:r w:rsidRPr="00E8411C">
        <w:rPr>
          <w:rFonts w:cs="Arial"/>
        </w:rPr>
        <w:t>Source:</w:t>
      </w:r>
      <w:r w:rsidR="00E90E49" w:rsidRPr="00E8411C">
        <w:rPr>
          <w:rFonts w:cs="Arial"/>
        </w:rPr>
        <w:tab/>
      </w:r>
      <w:r w:rsidR="00F64C2B" w:rsidRPr="00E8411C">
        <w:rPr>
          <w:rFonts w:cs="Arial"/>
        </w:rPr>
        <w:t>Ericsson</w:t>
      </w:r>
    </w:p>
    <w:p w14:paraId="6DAE37EB" w14:textId="6861641D" w:rsidR="00E90E49" w:rsidRPr="00E8411C" w:rsidRDefault="003D3C45" w:rsidP="00311702">
      <w:pPr>
        <w:pStyle w:val="3GPPHeader"/>
        <w:rPr>
          <w:rFonts w:cs="Arial"/>
        </w:rPr>
      </w:pPr>
      <w:r w:rsidRPr="00E8411C">
        <w:rPr>
          <w:rFonts w:cs="Arial"/>
        </w:rPr>
        <w:t>Title:</w:t>
      </w:r>
      <w:r w:rsidR="00E90E49" w:rsidRPr="00E8411C">
        <w:rPr>
          <w:rFonts w:cs="Arial"/>
        </w:rPr>
        <w:tab/>
      </w:r>
      <w:r w:rsidR="00B814F3" w:rsidRPr="00CF6CD7">
        <w:rPr>
          <w:rFonts w:cs="Arial"/>
        </w:rPr>
        <w:t>Methods</w:t>
      </w:r>
      <w:r w:rsidR="00337EA4" w:rsidRPr="00CF6CD7">
        <w:rPr>
          <w:rFonts w:cs="Arial"/>
        </w:rPr>
        <w:t xml:space="preserve"> </w:t>
      </w:r>
      <w:r w:rsidR="00F13650" w:rsidRPr="00CF6CD7">
        <w:rPr>
          <w:rFonts w:cs="Arial"/>
        </w:rPr>
        <w:t xml:space="preserve">for NR SL </w:t>
      </w:r>
      <w:r w:rsidR="00B814F3" w:rsidRPr="00CF6CD7">
        <w:rPr>
          <w:rFonts w:cs="Arial"/>
        </w:rPr>
        <w:t xml:space="preserve">ranging and </w:t>
      </w:r>
      <w:r w:rsidR="00F13650" w:rsidRPr="00CF6CD7">
        <w:rPr>
          <w:rFonts w:cs="Arial"/>
        </w:rPr>
        <w:t>positioning</w:t>
      </w:r>
    </w:p>
    <w:p w14:paraId="65FEE822" w14:textId="7E836E28" w:rsidR="00E90E49" w:rsidRPr="00E8411C" w:rsidRDefault="00E90E49" w:rsidP="00DB6D1F">
      <w:pPr>
        <w:pStyle w:val="3GPPHeader"/>
        <w:rPr>
          <w:rFonts w:cs="Arial"/>
        </w:rPr>
      </w:pPr>
      <w:r w:rsidRPr="00E8411C">
        <w:rPr>
          <w:rFonts w:cs="Arial"/>
        </w:rPr>
        <w:t>Document for:</w:t>
      </w:r>
      <w:r w:rsidRPr="00E8411C">
        <w:rPr>
          <w:rFonts w:cs="Arial"/>
        </w:rPr>
        <w:tab/>
        <w:t>Discussion, Decision</w:t>
      </w:r>
    </w:p>
    <w:p w14:paraId="7F1C5C6E" w14:textId="42EE78CE" w:rsidR="00E90E49" w:rsidRPr="00E8411C" w:rsidRDefault="00E90E49" w:rsidP="006F1DAC">
      <w:pPr>
        <w:pStyle w:val="Heading1"/>
      </w:pPr>
      <w:r w:rsidRPr="00E8411C">
        <w:t>Introduction</w:t>
      </w:r>
    </w:p>
    <w:p w14:paraId="28810AD8" w14:textId="77777777" w:rsidR="00791DFA" w:rsidRPr="00E8411C" w:rsidRDefault="007F7247" w:rsidP="001673F3">
      <w:r w:rsidRPr="00E8411C">
        <w:t xml:space="preserve">The </w:t>
      </w:r>
      <w:r w:rsidR="00077716" w:rsidRPr="00E8411C">
        <w:t xml:space="preserve">study on expanded and improved NR positioning </w:t>
      </w:r>
      <w:r w:rsidR="005B63F0" w:rsidRPr="00E8411C">
        <w:t xml:space="preserve"> </w:t>
      </w:r>
      <w:r w:rsidRPr="00E8411C">
        <w:t xml:space="preserve">SID </w:t>
      </w:r>
      <w:r w:rsidR="0040605B" w:rsidRPr="00E8411C">
        <w:t>[</w:t>
      </w:r>
      <w:r w:rsidR="0040605B" w:rsidRPr="00CF6CD7">
        <w:t>1</w:t>
      </w:r>
      <w:r w:rsidR="0040605B" w:rsidRPr="00E8411C">
        <w:t xml:space="preserve">] </w:t>
      </w:r>
      <w:r w:rsidRPr="00E8411C">
        <w:t xml:space="preserve">states that the study should include an analysis of the </w:t>
      </w:r>
      <w:r w:rsidR="00E42B4A" w:rsidRPr="00E8411C">
        <w:t xml:space="preserve">scenario and </w:t>
      </w:r>
      <w:r w:rsidRPr="00E8411C">
        <w:t xml:space="preserve">requirements for </w:t>
      </w:r>
      <w:r w:rsidR="00791DFA" w:rsidRPr="00E8411C">
        <w:t xml:space="preserve">sidelink </w:t>
      </w:r>
      <w:r w:rsidRPr="00E8411C">
        <w:t>positioning:</w:t>
      </w:r>
    </w:p>
    <w:p w14:paraId="4AE1A7A5" w14:textId="77777777" w:rsidR="00791DFA" w:rsidRPr="00E8411C" w:rsidRDefault="00791DFA" w:rsidP="009C2D55">
      <w:pPr>
        <w:pStyle w:val="ListParagraph"/>
        <w:numPr>
          <w:ilvl w:val="0"/>
          <w:numId w:val="4"/>
        </w:numPr>
        <w:rPr>
          <w:bCs/>
        </w:rPr>
      </w:pPr>
      <w:r w:rsidRPr="00E8411C">
        <w:rPr>
          <w:bCs/>
        </w:rPr>
        <w:t xml:space="preserve">Scenario/requirements </w:t>
      </w:r>
    </w:p>
    <w:p w14:paraId="4DE94A3E" w14:textId="77777777" w:rsidR="00791DFA" w:rsidRPr="00E8411C" w:rsidRDefault="00791DFA" w:rsidP="009C2D55">
      <w:pPr>
        <w:pStyle w:val="ListParagraph"/>
        <w:numPr>
          <w:ilvl w:val="1"/>
          <w:numId w:val="4"/>
        </w:numPr>
        <w:rPr>
          <w:bCs/>
        </w:rPr>
      </w:pPr>
      <w:r w:rsidRPr="00E8411C">
        <w:rPr>
          <w:bCs/>
        </w:rPr>
        <w:t>Coverage scenarios to cover: in-coverage, partial-coverage and out-of-coverage</w:t>
      </w:r>
    </w:p>
    <w:p w14:paraId="09D21C8B" w14:textId="77777777" w:rsidR="00791DFA" w:rsidRPr="00E8411C" w:rsidRDefault="00791DFA" w:rsidP="009C2D55">
      <w:pPr>
        <w:pStyle w:val="ListParagraph"/>
        <w:numPr>
          <w:ilvl w:val="1"/>
          <w:numId w:val="4"/>
        </w:numPr>
        <w:rPr>
          <w:bCs/>
        </w:rPr>
      </w:pPr>
      <w:r w:rsidRPr="00E8411C">
        <w:rPr>
          <w:bCs/>
        </w:rPr>
        <w:t>Requirements: Based on requirements identified in TR38.845 and TS22.261 and TS22.104</w:t>
      </w:r>
    </w:p>
    <w:p w14:paraId="5C9DC92D" w14:textId="77777777" w:rsidR="00791DFA" w:rsidRPr="00E8411C" w:rsidRDefault="00791DFA" w:rsidP="009C2D55">
      <w:pPr>
        <w:pStyle w:val="ListParagraph"/>
        <w:numPr>
          <w:ilvl w:val="1"/>
          <w:numId w:val="4"/>
        </w:numPr>
        <w:rPr>
          <w:bCs/>
        </w:rPr>
      </w:pPr>
      <w:r w:rsidRPr="00E8411C">
        <w:rPr>
          <w:bCs/>
        </w:rPr>
        <w:t>Use cases: V2X (TR38.845), public safety (TR38.845), commercial (TS22.261), IIOT (TS22.104)</w:t>
      </w:r>
    </w:p>
    <w:p w14:paraId="2C3BA488" w14:textId="77777777" w:rsidR="00791DFA" w:rsidRPr="00E8411C" w:rsidRDefault="00791DFA" w:rsidP="009C2D55">
      <w:pPr>
        <w:pStyle w:val="ListParagraph"/>
        <w:numPr>
          <w:ilvl w:val="1"/>
          <w:numId w:val="4"/>
        </w:numPr>
        <w:rPr>
          <w:bCs/>
        </w:rPr>
      </w:pPr>
      <w:r w:rsidRPr="00E8411C">
        <w:rPr>
          <w:bCs/>
        </w:rPr>
        <w:t>Spectrum: ITS, licensed</w:t>
      </w:r>
    </w:p>
    <w:p w14:paraId="4E5ADADF" w14:textId="77777777" w:rsidR="001A28D6" w:rsidRPr="00E8411C" w:rsidRDefault="001A28D6" w:rsidP="001673F3">
      <w:pPr>
        <w:rPr>
          <w:rFonts w:ascii="Arial" w:hAnsi="Arial"/>
          <w:lang w:eastAsia="ko-KR"/>
        </w:rPr>
      </w:pPr>
    </w:p>
    <w:p w14:paraId="217405E7" w14:textId="4A89C932" w:rsidR="007F7247" w:rsidRPr="0037429B" w:rsidRDefault="007F7247" w:rsidP="001673F3">
      <w:r w:rsidRPr="00CF6CD7">
        <w:t xml:space="preserve">In this contribution we provide our view on </w:t>
      </w:r>
      <w:r w:rsidR="00321149" w:rsidRPr="00E8411C">
        <w:t>different solutions</w:t>
      </w:r>
      <w:r w:rsidR="00321149" w:rsidRPr="00CF6CD7">
        <w:t xml:space="preserve"> for </w:t>
      </w:r>
      <w:r w:rsidR="00321149" w:rsidRPr="00E8411C">
        <w:t xml:space="preserve">ranging and positioning in </w:t>
      </w:r>
      <w:r w:rsidR="00321149" w:rsidRPr="00CF6CD7">
        <w:t>the different coverage scenarios</w:t>
      </w:r>
      <w:r w:rsidR="00B934BF" w:rsidRPr="00CF6CD7">
        <w:t>.</w:t>
      </w:r>
      <w:r w:rsidR="00B934BF">
        <w:t xml:space="preserve"> </w:t>
      </w:r>
      <w:r w:rsidR="00704B17">
        <w:t xml:space="preserve"> </w:t>
      </w:r>
    </w:p>
    <w:p w14:paraId="35367275" w14:textId="2F149689" w:rsidR="004000E8" w:rsidRDefault="004000E8" w:rsidP="006F1DAC">
      <w:pPr>
        <w:pStyle w:val="Heading1"/>
      </w:pPr>
      <w:bookmarkStart w:id="0" w:name="_Ref178064866"/>
      <w:r w:rsidRPr="006F1DAC">
        <w:t>Discussion</w:t>
      </w:r>
      <w:bookmarkEnd w:id="0"/>
    </w:p>
    <w:p w14:paraId="023F0F2C" w14:textId="3417B6C7" w:rsidR="00726817" w:rsidRDefault="00E87863" w:rsidP="00E87863">
      <w:pPr>
        <w:pStyle w:val="Heading2"/>
      </w:pPr>
      <w:r>
        <w:t>Ranging</w:t>
      </w:r>
    </w:p>
    <w:p w14:paraId="1D453965" w14:textId="47B35961" w:rsidR="003B411E" w:rsidRPr="00F86BFE" w:rsidRDefault="003B411E" w:rsidP="003B411E">
      <w:r>
        <w:t>There are many wireless ranging solutions available commercially, and there is a surge of such solutions of late. Mostly these solutions are ultra-wideband (UWB) based, and 3GPP based ranging solutions can provide complementary and competing ranging features to these existing systems. One benefit the 3GPP</w:t>
      </w:r>
      <w:r w:rsidRPr="006E4D80">
        <w:t>-</w:t>
      </w:r>
      <w:r>
        <w:t>based ranging solutions can leverage is the existence of fixed and differently placed (than UWB devices) radio infrastructure</w:t>
      </w:r>
      <w:r w:rsidRPr="006E4D80">
        <w:t>,</w:t>
      </w:r>
      <w:r>
        <w:t xml:space="preserve"> </w:t>
      </w:r>
      <w:r w:rsidRPr="006E4D80">
        <w:t>s</w:t>
      </w:r>
      <w:r>
        <w:t xml:space="preserve">uch as radio base stations having fixed coordinates and bigger radio horizon than UWB devices. In 3GPP solutions we should leverage such complementary features and make the </w:t>
      </w:r>
      <w:r w:rsidRPr="006E4D80">
        <w:t>sidelink</w:t>
      </w:r>
      <w:r>
        <w:t xml:space="preserve"> ranging more accurate and versatile.</w:t>
      </w:r>
    </w:p>
    <w:p w14:paraId="03B793DD" w14:textId="77777777" w:rsidR="003B411E" w:rsidRDefault="003B411E" w:rsidP="003B411E"/>
    <w:p w14:paraId="34B0334B" w14:textId="4678CA5C" w:rsidR="003B411E" w:rsidRPr="004448B9" w:rsidRDefault="003B411E" w:rsidP="00CF6CD7">
      <w:pPr>
        <w:pStyle w:val="Observation"/>
        <w:ind w:left="1701" w:hanging="1701"/>
      </w:pPr>
      <w:r w:rsidRPr="006E4D80">
        <w:t xml:space="preserve">3GPP based sidelink ranging  will have unique advantage </w:t>
      </w:r>
      <w:r>
        <w:t>over similar competing technologies in terms of fixed infrastructure of base stations.</w:t>
      </w:r>
    </w:p>
    <w:p w14:paraId="66AC8BF3" w14:textId="77777777" w:rsidR="003B411E" w:rsidRDefault="003B411E" w:rsidP="003B411E"/>
    <w:p w14:paraId="0481E2F7" w14:textId="77777777" w:rsidR="003B411E" w:rsidRPr="009C72A6" w:rsidRDefault="003B411E" w:rsidP="003B411E">
      <w:pPr>
        <w:pStyle w:val="Proposal"/>
      </w:pPr>
      <w:r w:rsidRPr="006E4D80">
        <w:t xml:space="preserve"> 3GPP should prioritize exploiting complementary </w:t>
      </w:r>
      <w:r>
        <w:t>benefits of fixed wireless network infrastructure to benefit over competing non-3GPP ranging solutions.</w:t>
      </w:r>
    </w:p>
    <w:p w14:paraId="22203675" w14:textId="71C5A346" w:rsidR="00D76E42" w:rsidRPr="00AD38D0" w:rsidRDefault="00D76E42" w:rsidP="00CF6CD7">
      <w:pPr>
        <w:pStyle w:val="Observation"/>
        <w:numPr>
          <w:ilvl w:val="0"/>
          <w:numId w:val="0"/>
        </w:numPr>
      </w:pPr>
      <w:bookmarkStart w:id="1" w:name="_Toc101873265"/>
      <w:bookmarkEnd w:id="1"/>
    </w:p>
    <w:p w14:paraId="41C321E3" w14:textId="4FA1E394" w:rsidR="000D34F3" w:rsidRDefault="00AB5563" w:rsidP="00B814F3">
      <w:r>
        <w:lastRenderedPageBreak/>
        <w:t xml:space="preserve">Ranging between devices can be made in different ways, depending on device synchronization and network support. For </w:t>
      </w:r>
      <w:r w:rsidR="00F92D95" w:rsidRPr="00CF6CD7">
        <w:rPr>
          <w:lang w:val="en-US"/>
        </w:rPr>
        <w:t>out-</w:t>
      </w:r>
      <w:r w:rsidR="00F92D95">
        <w:t>of-coverage (</w:t>
      </w:r>
      <w:r>
        <w:t>OoC</w:t>
      </w:r>
      <w:r w:rsidR="00F92D95" w:rsidRPr="00CF6CD7">
        <w:rPr>
          <w:lang w:val="en-US"/>
        </w:rPr>
        <w:t>)</w:t>
      </w:r>
      <w:r>
        <w:t xml:space="preserve"> scenarios, or when there is no assistance from the network, the uncertainty in </w:t>
      </w:r>
      <w:r w:rsidR="00CD2CE9">
        <w:t xml:space="preserve">time </w:t>
      </w:r>
      <w:r>
        <w:t xml:space="preserve">synchronization will </w:t>
      </w:r>
      <w:r w:rsidR="00CD2CE9">
        <w:t>require</w:t>
      </w:r>
      <w:r>
        <w:t xml:space="preserve"> the use of </w:t>
      </w:r>
      <w:r w:rsidR="00CD2CE9">
        <w:t xml:space="preserve">two-way ranging (TWR) for RTT measurements. </w:t>
      </w:r>
    </w:p>
    <w:p w14:paraId="5AD32536" w14:textId="10A47C83" w:rsidR="000D34F3" w:rsidRDefault="00E47359" w:rsidP="00B814F3">
      <w:proofErr w:type="spellStart"/>
      <w:r w:rsidRPr="00CF6CD7">
        <w:rPr>
          <w:lang w:val="en-US"/>
        </w:rPr>
        <w:t>Sidelink</w:t>
      </w:r>
      <w:proofErr w:type="spellEnd"/>
      <w:r w:rsidRPr="00CF6CD7">
        <w:rPr>
          <w:lang w:val="en-US"/>
        </w:rPr>
        <w:t xml:space="preserve"> ranging between devices should be </w:t>
      </w:r>
      <w:r w:rsidR="00F07D3E" w:rsidRPr="00CF6CD7">
        <w:rPr>
          <w:lang w:val="en-US"/>
        </w:rPr>
        <w:t xml:space="preserve">possible in </w:t>
      </w:r>
      <w:r w:rsidR="00F07D3E">
        <w:t>different scenarios. In-coverage, partial coverage and out-of-</w:t>
      </w:r>
      <w:r w:rsidR="00D96366">
        <w:t>coverage</w:t>
      </w:r>
      <w:r w:rsidR="00F07D3E">
        <w:t xml:space="preserve"> scenarios. </w:t>
      </w:r>
      <w:r w:rsidR="00603CD3">
        <w:t>A few things should be prioritized during the study item</w:t>
      </w:r>
      <w:r w:rsidR="00753CC4">
        <w:t xml:space="preserve"> for sidelink ranging</w:t>
      </w:r>
    </w:p>
    <w:p w14:paraId="539D13A3" w14:textId="7D69A45F" w:rsidR="00753CC4" w:rsidRDefault="00753CC4" w:rsidP="00753CC4">
      <w:pPr>
        <w:pStyle w:val="ListParagraph"/>
        <w:numPr>
          <w:ilvl w:val="0"/>
          <w:numId w:val="17"/>
        </w:numPr>
        <w:rPr>
          <w:lang w:val="en-US"/>
        </w:rPr>
      </w:pPr>
      <w:r>
        <w:rPr>
          <w:lang w:val="en-US"/>
        </w:rPr>
        <w:t xml:space="preserve">Usage of </w:t>
      </w:r>
      <w:r w:rsidR="0096707B">
        <w:rPr>
          <w:lang w:val="en-US"/>
        </w:rPr>
        <w:t>existing signals for ranging among UEs.</w:t>
      </w:r>
    </w:p>
    <w:p w14:paraId="790027B5" w14:textId="440BCC2B" w:rsidR="0096707B" w:rsidRDefault="00CC767B" w:rsidP="00753CC4">
      <w:pPr>
        <w:pStyle w:val="ListParagraph"/>
        <w:numPr>
          <w:ilvl w:val="0"/>
          <w:numId w:val="17"/>
        </w:numPr>
        <w:rPr>
          <w:lang w:val="en-US"/>
        </w:rPr>
      </w:pPr>
      <w:r>
        <w:rPr>
          <w:lang w:val="en-US"/>
        </w:rPr>
        <w:t>Usage of s</w:t>
      </w:r>
      <w:r w:rsidR="002F70C2">
        <w:rPr>
          <w:lang w:val="en-US"/>
        </w:rPr>
        <w:t xml:space="preserve">pectrum </w:t>
      </w:r>
      <w:r w:rsidR="00E47F19">
        <w:rPr>
          <w:lang w:val="en-US"/>
        </w:rPr>
        <w:t>while doing ranging among UEs.</w:t>
      </w:r>
    </w:p>
    <w:p w14:paraId="682D4679" w14:textId="77777777" w:rsidR="00BF639E" w:rsidRPr="00BF639E" w:rsidRDefault="00BF639E" w:rsidP="00CF6CD7">
      <w:pPr>
        <w:rPr>
          <w:lang w:val="en-US"/>
        </w:rPr>
      </w:pPr>
    </w:p>
    <w:p w14:paraId="23ACB41F" w14:textId="002394C9" w:rsidR="000D34F3" w:rsidRPr="00BF639E" w:rsidRDefault="004143EB" w:rsidP="00CF6CD7">
      <w:pPr>
        <w:pStyle w:val="Proposal"/>
      </w:pPr>
      <w:r w:rsidRPr="00CF6CD7">
        <w:t>A sidelink ranging solution should reuse existing signals</w:t>
      </w:r>
    </w:p>
    <w:p w14:paraId="5C02E5B0" w14:textId="77777777" w:rsidR="00CC29AE" w:rsidRDefault="00CC29AE" w:rsidP="00B814F3"/>
    <w:p w14:paraId="48A01A10" w14:textId="77777777" w:rsidR="00CC29AE" w:rsidRPr="00B814F3" w:rsidRDefault="00CC29AE" w:rsidP="00B814F3"/>
    <w:p w14:paraId="2481D961" w14:textId="3844C132" w:rsidR="00B814F3" w:rsidRDefault="00B814F3" w:rsidP="00E87863">
      <w:pPr>
        <w:pStyle w:val="Heading3"/>
      </w:pPr>
      <w:r>
        <w:t xml:space="preserve">Hybrid ranging </w:t>
      </w:r>
    </w:p>
    <w:p w14:paraId="60837374" w14:textId="1EA52D92" w:rsidR="009B4850" w:rsidRDefault="00FD24AD" w:rsidP="00B814F3">
      <w:r>
        <w:t xml:space="preserve">As discussed </w:t>
      </w:r>
      <w:r w:rsidR="00C53654">
        <w:t>above</w:t>
      </w:r>
      <w:r>
        <w:t xml:space="preserve">, one big salient feature of 3GPP based ranging will be presence of </w:t>
      </w:r>
      <w:r w:rsidR="003A3EEA">
        <w:t xml:space="preserve">fixed infrastructure. </w:t>
      </w:r>
      <w:r w:rsidR="00AF37DA">
        <w:t xml:space="preserve">The Fig.1 below illustrates </w:t>
      </w:r>
      <w:r w:rsidR="000B01D5">
        <w:t xml:space="preserve">the necessity of involving </w:t>
      </w:r>
      <w:r w:rsidR="00243DBC">
        <w:t>g</w:t>
      </w:r>
      <w:r w:rsidR="001E7CF3">
        <w:t xml:space="preserve">NB in the </w:t>
      </w:r>
      <w:r w:rsidR="00994EF2">
        <w:t>sidelink ranging.</w:t>
      </w:r>
    </w:p>
    <w:p w14:paraId="70FB9BE3" w14:textId="129CA7D0" w:rsidR="00FD24AD" w:rsidRDefault="00C7185C" w:rsidP="00B814F3">
      <w:r>
        <w:rPr>
          <w:noProof/>
        </w:rPr>
        <mc:AlternateContent>
          <mc:Choice Requires="wps">
            <w:drawing>
              <wp:anchor distT="0" distB="0" distL="114300" distR="114300" simplePos="0" relativeHeight="251658241" behindDoc="0" locked="0" layoutInCell="1" allowOverlap="1" wp14:anchorId="09EC41AD" wp14:editId="2F719A59">
                <wp:simplePos x="0" y="0"/>
                <wp:positionH relativeFrom="column">
                  <wp:posOffset>-17780</wp:posOffset>
                </wp:positionH>
                <wp:positionV relativeFrom="paragraph">
                  <wp:posOffset>2139287</wp:posOffset>
                </wp:positionV>
                <wp:extent cx="6330950" cy="635"/>
                <wp:effectExtent l="0" t="0" r="6350" b="6350"/>
                <wp:wrapTopAndBottom/>
                <wp:docPr id="11" name="Text Box 11"/>
                <wp:cNvGraphicFramePr/>
                <a:graphic xmlns:a="http://schemas.openxmlformats.org/drawingml/2006/main">
                  <a:graphicData uri="http://schemas.microsoft.com/office/word/2010/wordprocessingShape">
                    <wps:wsp>
                      <wps:cNvSpPr txBox="1"/>
                      <wps:spPr>
                        <a:xfrm>
                          <a:off x="0" y="0"/>
                          <a:ext cx="6330950" cy="635"/>
                        </a:xfrm>
                        <a:prstGeom prst="rect">
                          <a:avLst/>
                        </a:prstGeom>
                        <a:solidFill>
                          <a:prstClr val="white"/>
                        </a:solidFill>
                        <a:ln>
                          <a:noFill/>
                        </a:ln>
                      </wps:spPr>
                      <wps:txbx>
                        <w:txbxContent>
                          <w:p w14:paraId="7ED6548E" w14:textId="77777777" w:rsidR="00CC29AE" w:rsidRPr="00284FED" w:rsidRDefault="00CC29AE" w:rsidP="00CC29AE">
                            <w:pPr>
                              <w:pStyle w:val="Caption"/>
                              <w:rPr>
                                <w:noProof/>
                                <w:spacing w:val="2"/>
                              </w:rPr>
                            </w:pPr>
                            <w:r>
                              <w:t xml:space="preserve">Figure </w:t>
                            </w:r>
                            <w:r>
                              <w:fldChar w:fldCharType="begin"/>
                            </w:r>
                            <w:r>
                              <w:instrText xml:space="preserve"> SEQ Figure \* ARABIC </w:instrText>
                            </w:r>
                            <w:r>
                              <w:fldChar w:fldCharType="separate"/>
                            </w:r>
                            <w:r>
                              <w:rPr>
                                <w:noProof/>
                              </w:rPr>
                              <w:t>1</w:t>
                            </w:r>
                            <w:r>
                              <w:rPr>
                                <w:noProof/>
                              </w:rPr>
                              <w:fldChar w:fldCharType="end"/>
                            </w:r>
                            <w:r w:rsidRPr="00092C4C">
                              <w:t xml:space="preserve"> An example of network constructing synthetic range when UEs are in NLOS.</w:t>
                            </w:r>
                            <w:r>
                              <w:t xml:space="preserve"> In the above picture, the synthetic range computed by the network using the position estimates of UEs would be more correct than the range estimates between UEs. In such a case UEs can improve their range estimates by using synthetic range from the network.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9EC41AD" id="_x0000_t202" coordsize="21600,21600" o:spt="202" path="m,l,21600r21600,l21600,xe">
                <v:stroke joinstyle="miter"/>
                <v:path gradientshapeok="t" o:connecttype="rect"/>
              </v:shapetype>
              <v:shape id="Text Box 11" o:spid="_x0000_s1026" type="#_x0000_t202" style="position:absolute;margin-left:-1.4pt;margin-top:168.45pt;width:498.5pt;height:.0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gEWJFQIAADgEAAAOAAAAZHJzL2Uyb0RvYy54bWysU8Fu2zAMvQ/YPwi6L04aNNiMOEWWIsOA&#13;&#10;oC2QDj0rshwLkEWNUmJ3Xz9KtpOt22nYRaZF6lF872l51zWGnRV6Dbbgs8mUM2UllNoeC/7tefvh&#13;&#10;I2c+CFsKA1YV/FV5frd6/27ZulzdQA2mVMgIxPq8dQWvQ3B5lnlZq0b4CThlKVkBNiLQLx6zEkVL&#13;&#10;6I3JbqbTRdYClg5BKu9p975P8lXCryolw2NVeRWYKTjdLaQV03qIa7ZaivyIwtVaDtcQ/3CLRmhL&#13;&#10;TS9Q9yIIdkL9B1SjJYKHKkwkNBlUlZYqzUDTzKZvptnXwqk0C5Hj3YUm//9g5cN5756Qhe4zdCRg&#13;&#10;JKR1Pve0GefpKmzil27KKE8Uvl5oU11gkjYX8/n00y2lJOUW89uIkV2POvThi4KGxaDgSJokqsR5&#13;&#10;50NfOpbETh6MLrfamPgTExuD7CxIv7bWQQ3gv1UZG2stxFM9YNzJrnPEKHSHbhjuAOUrzYzQ28E7&#13;&#10;udXUaCd8eBJI+tMs5OnwSEtloC04DBFnNeCPv+3HepKFspy15KeC++8ngYoz89WSYNF8Y4BjcBgD&#13;&#10;e2o2QCPO6LU4mUI6gMGMYYXQvJDV17ELpYSV1KvgYQw3oXc1PRWp1utURBZzIuzs3skIPRL63L0I&#13;&#10;dIMcgVR8gNFpIn+jSl+bdHHrUyCKk2SR0J7FgWeyZxJ9eErR/7/+p6rrg1/9BAAA//8DAFBLAwQU&#13;&#10;AAYACAAAACEA0nn/NuUAAAAPAQAADwAAAGRycy9kb3ducmV2LnhtbEyPP0/DMBDFdyS+g3VILKh1&#13;&#10;SKJA0jhVVWCApSJ0YXNjNw7E5yh22vDtuU6wnHT/3vu9cj3bnp306DuHAu6XETCNjVMdtgL2Hy+L&#13;&#10;R2A+SFSyd6gF/GgP6+r6qpSFcmd816c6tIxE0BdSgAlhKDj3jdFW+qUbNNLu6EYrA7Vjy9UozyRu&#13;&#10;ex5HUcat7JAcjBz01ujmu56sgF36uTN30/H5bZMm4+t+2mZfbS3E7c38tKKyWQELeg5/H3DJQPxQ&#13;&#10;EdjBTag86wUsYsIPApIky4HRQZ6nMbDDZfIQAa9K/j9H9QsAAP//AwBQSwECLQAUAAYACAAAACEA&#13;&#10;toM4kv4AAADhAQAAEwAAAAAAAAAAAAAAAAAAAAAAW0NvbnRlbnRfVHlwZXNdLnhtbFBLAQItABQA&#13;&#10;BgAIAAAAIQA4/SH/1gAAAJQBAAALAAAAAAAAAAAAAAAAAC8BAABfcmVscy8ucmVsc1BLAQItABQA&#13;&#10;BgAIAAAAIQAYgEWJFQIAADgEAAAOAAAAAAAAAAAAAAAAAC4CAABkcnMvZTJvRG9jLnhtbFBLAQIt&#13;&#10;ABQABgAIAAAAIQDSef825QAAAA8BAAAPAAAAAAAAAAAAAAAAAG8EAABkcnMvZG93bnJldi54bWxQ&#13;&#10;SwUGAAAAAAQABADzAAAAgQUAAAAA&#13;&#10;" stroked="f">
                <v:textbox style="mso-fit-shape-to-text:t" inset="0,0,0,0">
                  <w:txbxContent>
                    <w:p w14:paraId="7ED6548E" w14:textId="77777777" w:rsidR="00CC29AE" w:rsidRPr="00284FED" w:rsidRDefault="00CC29AE" w:rsidP="00CC29AE">
                      <w:pPr>
                        <w:pStyle w:val="Caption"/>
                        <w:rPr>
                          <w:noProof/>
                          <w:spacing w:val="2"/>
                        </w:rPr>
                      </w:pPr>
                      <w:r>
                        <w:t xml:space="preserve">Figure </w:t>
                      </w:r>
                      <w:r>
                        <w:fldChar w:fldCharType="begin"/>
                      </w:r>
                      <w:r>
                        <w:instrText xml:space="preserve"> SEQ Figure \* ARABIC </w:instrText>
                      </w:r>
                      <w:r>
                        <w:fldChar w:fldCharType="separate"/>
                      </w:r>
                      <w:r>
                        <w:rPr>
                          <w:noProof/>
                        </w:rPr>
                        <w:t>1</w:t>
                      </w:r>
                      <w:r>
                        <w:rPr>
                          <w:noProof/>
                        </w:rPr>
                        <w:fldChar w:fldCharType="end"/>
                      </w:r>
                      <w:r w:rsidRPr="00092C4C">
                        <w:t xml:space="preserve"> An example of network constructing synthetic range when UEs are in NLOS.</w:t>
                      </w:r>
                      <w:r>
                        <w:t xml:space="preserve"> In the above picture, the synthetic range computed by the network using the position estimates of UEs would be more correct than the range estimates between UEs. In such a case UEs can improve their range estimates by using synthetic range from the network.</w:t>
                      </w:r>
                    </w:p>
                  </w:txbxContent>
                </v:textbox>
                <w10:wrap type="topAndBottom"/>
              </v:shape>
            </w:pict>
          </mc:Fallback>
        </mc:AlternateContent>
      </w:r>
      <w:r>
        <w:rPr>
          <w:noProof/>
        </w:rPr>
        <w:drawing>
          <wp:anchor distT="0" distB="0" distL="114300" distR="114300" simplePos="0" relativeHeight="251658240" behindDoc="0" locked="0" layoutInCell="1" allowOverlap="1" wp14:anchorId="08DFB3E1" wp14:editId="6CE8E45F">
            <wp:simplePos x="0" y="0"/>
            <wp:positionH relativeFrom="column">
              <wp:posOffset>1656742</wp:posOffset>
            </wp:positionH>
            <wp:positionV relativeFrom="paragraph">
              <wp:posOffset>221091</wp:posOffset>
            </wp:positionV>
            <wp:extent cx="2891790" cy="1898650"/>
            <wp:effectExtent l="0" t="0" r="0" b="635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91790" cy="1898650"/>
                    </a:xfrm>
                    <a:prstGeom prst="rect">
                      <a:avLst/>
                    </a:prstGeom>
                  </pic:spPr>
                </pic:pic>
              </a:graphicData>
            </a:graphic>
            <wp14:sizeRelH relativeFrom="page">
              <wp14:pctWidth>0</wp14:pctWidth>
            </wp14:sizeRelH>
            <wp14:sizeRelV relativeFrom="page">
              <wp14:pctHeight>0</wp14:pctHeight>
            </wp14:sizeRelV>
          </wp:anchor>
        </w:drawing>
      </w:r>
    </w:p>
    <w:p w14:paraId="7FE51FBC" w14:textId="77777777" w:rsidR="00C53654" w:rsidRDefault="00C53654" w:rsidP="00B00B50"/>
    <w:p w14:paraId="60CB52A3" w14:textId="1DEBACC9" w:rsidR="000A4F4B" w:rsidRDefault="00AB5563" w:rsidP="00B00B50">
      <w:r>
        <w:t xml:space="preserve">For in-coverage scenarios where the UE is connected to the network, </w:t>
      </w:r>
      <w:r w:rsidR="004143EB">
        <w:t>resource efficient</w:t>
      </w:r>
      <w:r>
        <w:t xml:space="preserve"> on</w:t>
      </w:r>
      <w:r w:rsidR="000B062D">
        <w:t>e</w:t>
      </w:r>
      <w:r>
        <w:t xml:space="preserve">-way-ranging (OWR) can be performed over PC5, assuming additional measurements are made </w:t>
      </w:r>
      <w:r w:rsidR="00E16449">
        <w:t>over</w:t>
      </w:r>
      <w:r>
        <w:t xml:space="preserve"> Uu.</w:t>
      </w:r>
      <w:r w:rsidR="00E16449">
        <w:t xml:space="preserve"> One such measurement </w:t>
      </w:r>
      <w:r w:rsidR="00C7185C">
        <w:t xml:space="preserve">to use </w:t>
      </w:r>
      <w:r w:rsidR="00E16449">
        <w:t>would be the timing advance, which can be used to calculate the timing offset between the transmitting and receiving device when preforming OWR over PC5.</w:t>
      </w:r>
    </w:p>
    <w:p w14:paraId="59D6C551" w14:textId="0718373C" w:rsidR="00754926" w:rsidRDefault="00B31ADF" w:rsidP="00CF6CD7">
      <w:pPr>
        <w:pStyle w:val="Observation"/>
        <w:ind w:left="1701" w:hanging="1701"/>
      </w:pPr>
      <w:r>
        <w:t xml:space="preserve">The gNBs </w:t>
      </w:r>
      <w:r w:rsidR="009D54E1">
        <w:t>and the UEs will have complementary information useful for estimating range bet</w:t>
      </w:r>
      <w:r w:rsidR="00E1628D">
        <w:t xml:space="preserve">ween UEs. </w:t>
      </w:r>
      <w:r w:rsidR="00826BCE">
        <w:t xml:space="preserve">Fusing information from </w:t>
      </w:r>
      <w:r w:rsidR="004D47E4">
        <w:t>gNBs and UEs for estimating range between UEs will increase accuracy of range estimation between UEs</w:t>
      </w:r>
    </w:p>
    <w:p w14:paraId="7B931EB0" w14:textId="77777777" w:rsidR="009B4850" w:rsidRDefault="009B4850" w:rsidP="00B00B50"/>
    <w:p w14:paraId="557958C8" w14:textId="29024B7A" w:rsidR="009B4850" w:rsidRDefault="00B772F3" w:rsidP="00CF6CD7">
      <w:pPr>
        <w:pStyle w:val="Proposal"/>
      </w:pPr>
      <w:r>
        <w:t xml:space="preserve">Hybrid </w:t>
      </w:r>
      <w:r w:rsidR="00590107">
        <w:t xml:space="preserve">ranging </w:t>
      </w:r>
      <w:r w:rsidR="00416CBD">
        <w:t xml:space="preserve">involving </w:t>
      </w:r>
      <w:r w:rsidR="00287AD4">
        <w:t>gNBs and UEs should be studied.</w:t>
      </w:r>
    </w:p>
    <w:p w14:paraId="0A0D82A9" w14:textId="77777777" w:rsidR="004143EB" w:rsidRDefault="004143EB" w:rsidP="004143EB"/>
    <w:p w14:paraId="69020FCE" w14:textId="6DF25B6F" w:rsidR="004143EB" w:rsidRDefault="004143EB" w:rsidP="004143EB">
      <w:r>
        <w:t xml:space="preserve">Absolute position of two devices or UEs can be used for estimating the distance or range between the devices. Ranging between devices would be redundant if very accurate device positions are </w:t>
      </w:r>
      <w:r>
        <w:lastRenderedPageBreak/>
        <w:t>available. However, range accuracy can also be high for nearby devices by exchange of signals among themselves and doing appropriate measurements.</w:t>
      </w:r>
    </w:p>
    <w:p w14:paraId="0F2545C1" w14:textId="77777777" w:rsidR="004143EB" w:rsidRPr="004448B9" w:rsidRDefault="004143EB" w:rsidP="004143EB">
      <w:pPr>
        <w:pStyle w:val="Observation"/>
        <w:ind w:left="1701" w:hanging="1701"/>
      </w:pPr>
      <w:r w:rsidRPr="000702DB">
        <w:t xml:space="preserve">Very accurate absolute positioning </w:t>
      </w:r>
      <w:r>
        <w:t>of devices also provides ranging between devices. However, as very accurate positioning is not always guaranteed, device-to-device ranging can help to deliver the required accuracy.</w:t>
      </w:r>
    </w:p>
    <w:p w14:paraId="130C57A8" w14:textId="77777777" w:rsidR="00BC54C7" w:rsidRPr="00B00B50" w:rsidRDefault="00BC54C7" w:rsidP="00B00B50"/>
    <w:p w14:paraId="06B957BB" w14:textId="05E09749" w:rsidR="001B6E86" w:rsidRDefault="00E87863" w:rsidP="00E87863">
      <w:pPr>
        <w:pStyle w:val="Heading2"/>
      </w:pPr>
      <w:r>
        <w:t>Positioning</w:t>
      </w:r>
    </w:p>
    <w:p w14:paraId="7EF45520" w14:textId="6A1B05BA" w:rsidR="005F386D" w:rsidRDefault="005F386D" w:rsidP="00E87863">
      <w:r w:rsidRPr="005F386D">
        <w:t xml:space="preserve">For in-coverage and partial-coverage scenarios, the 3GPP Rel. 17 uplink and downlink positioning methods can have reduced accuracy due to </w:t>
      </w:r>
      <w:r w:rsidR="00076A62">
        <w:t>for instance</w:t>
      </w:r>
      <w:r w:rsidRPr="005F386D">
        <w:t xml:space="preserve"> NLOS conditions or long inter</w:t>
      </w:r>
      <w:r w:rsidR="001F5534" w:rsidRPr="00CF6CD7">
        <w:rPr>
          <w:lang w:val="en-US"/>
        </w:rPr>
        <w:t>-</w:t>
      </w:r>
      <w:r w:rsidRPr="005F386D">
        <w:t xml:space="preserve">site distance. In such situations, hybrid positioning with </w:t>
      </w:r>
      <w:r w:rsidR="007D57FA">
        <w:t>uplink</w:t>
      </w:r>
      <w:r w:rsidR="00AF33AA">
        <w:t>/</w:t>
      </w:r>
      <w:r w:rsidR="007D57FA">
        <w:t xml:space="preserve">downlink </w:t>
      </w:r>
      <w:r w:rsidR="00AF33AA">
        <w:t xml:space="preserve">positioning measurements </w:t>
      </w:r>
      <w:r w:rsidR="007D57FA">
        <w:t xml:space="preserve">and </w:t>
      </w:r>
      <w:r w:rsidRPr="005F386D">
        <w:t xml:space="preserve">additional sidelink </w:t>
      </w:r>
      <w:r w:rsidR="00C1471B">
        <w:t>range</w:t>
      </w:r>
      <w:r w:rsidR="0031151D">
        <w:t xml:space="preserve"> </w:t>
      </w:r>
      <w:r w:rsidRPr="005F386D">
        <w:t xml:space="preserve">measurements between UEs can improve the </w:t>
      </w:r>
      <w:r w:rsidR="00A14593">
        <w:t xml:space="preserve">positioning </w:t>
      </w:r>
      <w:r w:rsidRPr="005F386D">
        <w:t>accuracy</w:t>
      </w:r>
      <w:r w:rsidR="00A14593">
        <w:t xml:space="preserve"> of </w:t>
      </w:r>
      <w:r w:rsidR="006C11D0">
        <w:t>all UEs</w:t>
      </w:r>
      <w:r w:rsidRPr="005F386D">
        <w:t>.</w:t>
      </w:r>
      <w:r w:rsidR="007A3673">
        <w:t xml:space="preserve"> </w:t>
      </w:r>
      <w:r w:rsidR="00C7185C">
        <w:t xml:space="preserve">The </w:t>
      </w:r>
      <w:r w:rsidR="00B17C8F">
        <w:t>possibility</w:t>
      </w:r>
      <w:r w:rsidR="00C7185C">
        <w:t xml:space="preserve"> for LMF to request </w:t>
      </w:r>
      <w:r w:rsidR="00B17C8F">
        <w:t xml:space="preserve">such additional sidelink measurements should be supported, which has already been implicitly agreed as a system requirement in </w:t>
      </w:r>
      <w:r w:rsidR="00B17C8F">
        <w:fldChar w:fldCharType="begin"/>
      </w:r>
      <w:r w:rsidR="00B17C8F">
        <w:instrText xml:space="preserve"> REF _Ref102162948 \r \h </w:instrText>
      </w:r>
      <w:r w:rsidR="00B17C8F">
        <w:fldChar w:fldCharType="separate"/>
      </w:r>
      <w:r w:rsidR="00B17C8F">
        <w:t>[2]</w:t>
      </w:r>
      <w:r w:rsidR="00B17C8F">
        <w:fldChar w:fldCharType="end"/>
      </w:r>
      <w:r w:rsidR="00B17C8F">
        <w:t>.</w:t>
      </w:r>
    </w:p>
    <w:p w14:paraId="0229422A" w14:textId="615A4F3A" w:rsidR="000E38F6" w:rsidRDefault="00DE40E1" w:rsidP="002A3898">
      <w:pPr>
        <w:pStyle w:val="Proposal"/>
      </w:pPr>
      <w:bookmarkStart w:id="2" w:name="_Toc101873271"/>
      <w:r>
        <w:t xml:space="preserve">It should be possible for LMF to request </w:t>
      </w:r>
      <w:r w:rsidR="00FC5BEB">
        <w:t>sidelink positioning measurements</w:t>
      </w:r>
      <w:r w:rsidR="005E047E">
        <w:t xml:space="preserve"> between UEs</w:t>
      </w:r>
      <w:r w:rsidR="00EA15BF">
        <w:t>.</w:t>
      </w:r>
      <w:bookmarkEnd w:id="2"/>
    </w:p>
    <w:p w14:paraId="0A24B1AC" w14:textId="77777777" w:rsidR="0080710B" w:rsidRDefault="0080710B" w:rsidP="0080710B"/>
    <w:p w14:paraId="4B95BE90" w14:textId="6A4DC421" w:rsidR="0080710B" w:rsidRPr="00CF6CD7" w:rsidRDefault="00F26B2E" w:rsidP="0080710B">
      <w:pPr>
        <w:rPr>
          <w:lang w:val="sv-SE"/>
        </w:rPr>
      </w:pPr>
      <w:r>
        <w:t>In out-of-coverage scenarios, t</w:t>
      </w:r>
      <w:r w:rsidR="007F21F8">
        <w:t xml:space="preserve">he design of the sidelink positioning solution need to be made in such a way that it is versatile and can cater for mobile devises </w:t>
      </w:r>
      <w:r w:rsidR="00FA79A3">
        <w:t>forming ad-hoc positioning networks. It make</w:t>
      </w:r>
      <w:r>
        <w:t>s</w:t>
      </w:r>
      <w:r w:rsidR="00FA79A3">
        <w:t xml:space="preserve"> sense for such solution do be </w:t>
      </w:r>
      <w:r w:rsidR="00FA79A3" w:rsidRPr="0080710B">
        <w:t xml:space="preserve">decentralized in the sense that no UE </w:t>
      </w:r>
      <w:r w:rsidR="00FA79A3">
        <w:t>need</w:t>
      </w:r>
      <w:r w:rsidR="00FA79A3" w:rsidRPr="0080710B">
        <w:t xml:space="preserve"> to coordinate other UEs</w:t>
      </w:r>
      <w:r w:rsidR="00FA79A3">
        <w:t>, and each UE</w:t>
      </w:r>
      <w:r w:rsidR="00C7185C">
        <w:t xml:space="preserve"> initiate and </w:t>
      </w:r>
      <w:r w:rsidR="00FA79A3">
        <w:t xml:space="preserve">collects relevant positioning measurements independently.  </w:t>
      </w:r>
      <w:r w:rsidR="0080710B" w:rsidRPr="0080710B">
        <w:t xml:space="preserve">A target UE that needs to be positioned can </w:t>
      </w:r>
      <w:r w:rsidR="00D33309">
        <w:t>discover</w:t>
      </w:r>
      <w:r w:rsidR="00D667D6">
        <w:t xml:space="preserve"> nearby </w:t>
      </w:r>
      <w:r w:rsidR="00B77DC6">
        <w:t xml:space="preserve">UEs </w:t>
      </w:r>
      <w:r w:rsidR="008039A5">
        <w:t xml:space="preserve">with </w:t>
      </w:r>
      <w:r w:rsidR="009552F9">
        <w:t>the</w:t>
      </w:r>
      <w:r w:rsidR="008039A5">
        <w:t xml:space="preserve"> ProSe Direct Discovery procedure</w:t>
      </w:r>
      <w:r w:rsidR="00FE31F5">
        <w:t xml:space="preserve">, and then </w:t>
      </w:r>
      <w:r w:rsidR="003378C2" w:rsidRPr="0080710B">
        <w:t>initiate</w:t>
      </w:r>
      <w:r w:rsidR="0080710B" w:rsidRPr="0080710B">
        <w:t xml:space="preserve"> </w:t>
      </w:r>
      <w:r w:rsidR="00FA79A3">
        <w:t xml:space="preserve">unicast </w:t>
      </w:r>
      <w:r w:rsidR="0080710B" w:rsidRPr="0080710B">
        <w:t xml:space="preserve">ranging with </w:t>
      </w:r>
      <w:r w:rsidR="002A1BA7">
        <w:t xml:space="preserve">a set of </w:t>
      </w:r>
      <w:r w:rsidR="00FA79A3">
        <w:t>supporting</w:t>
      </w:r>
      <w:r w:rsidR="00FA79A3" w:rsidRPr="0080710B">
        <w:t xml:space="preserve"> </w:t>
      </w:r>
      <w:r w:rsidR="0080710B" w:rsidRPr="0080710B">
        <w:t>UEs (</w:t>
      </w:r>
      <w:r w:rsidR="00AF6CED">
        <w:t xml:space="preserve">UEs </w:t>
      </w:r>
      <w:r w:rsidR="0080710B" w:rsidRPr="0080710B">
        <w:t xml:space="preserve">with </w:t>
      </w:r>
      <w:r w:rsidR="007F21F8">
        <w:t>estimated</w:t>
      </w:r>
      <w:r w:rsidR="0080710B" w:rsidRPr="0080710B">
        <w:t xml:space="preserve"> positions) to determine its own position by trilateration. Once it has computed it's own location it may serve as </w:t>
      </w:r>
      <w:proofErr w:type="spellStart"/>
      <w:r w:rsidR="003E57E7">
        <w:rPr>
          <w:lang w:val="sv-SE"/>
        </w:rPr>
        <w:t>anchor</w:t>
      </w:r>
      <w:proofErr w:type="spellEnd"/>
      <w:r w:rsidR="003E57E7" w:rsidRPr="0080710B">
        <w:t xml:space="preserve"> </w:t>
      </w:r>
      <w:r w:rsidR="0080710B" w:rsidRPr="0080710B">
        <w:t>point to other UEs.</w:t>
      </w:r>
      <w:r w:rsidR="00417DBB">
        <w:t xml:space="preserve"> </w:t>
      </w:r>
      <w:r w:rsidR="009926AD">
        <w:rPr>
          <w:lang w:val="sv-SE"/>
        </w:rPr>
        <w:t xml:space="preserve"> </w:t>
      </w:r>
    </w:p>
    <w:p w14:paraId="1314DD76" w14:textId="0924C9F5" w:rsidR="00700B25" w:rsidRPr="00CF6CD7" w:rsidRDefault="00CB2769" w:rsidP="00D600D3">
      <w:pPr>
        <w:pStyle w:val="Proposal"/>
        <w:rPr>
          <w:bCs w:val="0"/>
          <w:highlight w:val="yellow"/>
        </w:rPr>
      </w:pPr>
      <w:bookmarkStart w:id="3" w:name="_Toc101873267"/>
      <w:r w:rsidRPr="00CF6CD7">
        <w:rPr>
          <w:bCs w:val="0"/>
          <w:highlight w:val="yellow"/>
        </w:rPr>
        <w:t>In out-of-coverage</w:t>
      </w:r>
      <w:r w:rsidR="009341E2">
        <w:rPr>
          <w:bCs w:val="0"/>
          <w:highlight w:val="yellow"/>
          <w:lang w:val="sv-SE"/>
        </w:rPr>
        <w:t>, UE-</w:t>
      </w:r>
      <w:proofErr w:type="spellStart"/>
      <w:r w:rsidR="009341E2">
        <w:rPr>
          <w:bCs w:val="0"/>
          <w:highlight w:val="yellow"/>
          <w:lang w:val="sv-SE"/>
        </w:rPr>
        <w:t>based</w:t>
      </w:r>
      <w:proofErr w:type="spellEnd"/>
      <w:r w:rsidR="009341E2">
        <w:rPr>
          <w:bCs w:val="0"/>
          <w:highlight w:val="yellow"/>
          <w:lang w:val="sv-SE"/>
        </w:rPr>
        <w:t xml:space="preserve"> </w:t>
      </w:r>
      <w:proofErr w:type="spellStart"/>
      <w:r w:rsidR="009341E2">
        <w:rPr>
          <w:bCs w:val="0"/>
          <w:highlight w:val="yellow"/>
          <w:lang w:val="sv-SE"/>
        </w:rPr>
        <w:t>positioning</w:t>
      </w:r>
      <w:proofErr w:type="spellEnd"/>
      <w:r w:rsidR="009341E2">
        <w:rPr>
          <w:bCs w:val="0"/>
          <w:highlight w:val="yellow"/>
          <w:lang w:val="sv-SE"/>
        </w:rPr>
        <w:t xml:space="preserve"> </w:t>
      </w:r>
      <w:r w:rsidR="007A5DA5">
        <w:rPr>
          <w:bCs w:val="0"/>
          <w:highlight w:val="yellow"/>
          <w:lang w:val="sv-SE"/>
        </w:rPr>
        <w:t xml:space="preserve">solution </w:t>
      </w:r>
      <w:proofErr w:type="spellStart"/>
      <w:r w:rsidR="007A5DA5">
        <w:rPr>
          <w:bCs w:val="0"/>
          <w:highlight w:val="yellow"/>
          <w:lang w:val="sv-SE"/>
        </w:rPr>
        <w:t>should</w:t>
      </w:r>
      <w:proofErr w:type="spellEnd"/>
      <w:r w:rsidR="007A5DA5">
        <w:rPr>
          <w:bCs w:val="0"/>
          <w:highlight w:val="yellow"/>
          <w:lang w:val="sv-SE"/>
        </w:rPr>
        <w:t xml:space="preserve"> </w:t>
      </w:r>
      <w:proofErr w:type="spellStart"/>
      <w:r w:rsidR="009926AD">
        <w:rPr>
          <w:bCs w:val="0"/>
          <w:highlight w:val="yellow"/>
          <w:lang w:val="sv-SE"/>
        </w:rPr>
        <w:t>between</w:t>
      </w:r>
      <w:proofErr w:type="spellEnd"/>
      <w:r w:rsidR="009926AD">
        <w:rPr>
          <w:bCs w:val="0"/>
          <w:highlight w:val="yellow"/>
          <w:lang w:val="sv-SE"/>
        </w:rPr>
        <w:t xml:space="preserve"> pairs </w:t>
      </w:r>
      <w:proofErr w:type="spellStart"/>
      <w:r w:rsidR="009926AD">
        <w:rPr>
          <w:bCs w:val="0"/>
          <w:highlight w:val="yellow"/>
          <w:lang w:val="sv-SE"/>
        </w:rPr>
        <w:t>of</w:t>
      </w:r>
      <w:proofErr w:type="spellEnd"/>
      <w:r w:rsidR="009926AD">
        <w:rPr>
          <w:bCs w:val="0"/>
          <w:highlight w:val="yellow"/>
          <w:lang w:val="sv-SE"/>
        </w:rPr>
        <w:t xml:space="preserve"> </w:t>
      </w:r>
      <w:proofErr w:type="spellStart"/>
      <w:r w:rsidR="009926AD">
        <w:rPr>
          <w:bCs w:val="0"/>
          <w:highlight w:val="yellow"/>
          <w:lang w:val="sv-SE"/>
        </w:rPr>
        <w:t>UEs</w:t>
      </w:r>
      <w:bookmarkEnd w:id="3"/>
      <w:proofErr w:type="spellEnd"/>
      <w:r w:rsidR="00FA79A3" w:rsidRPr="00CF6CD7">
        <w:rPr>
          <w:bCs w:val="0"/>
          <w:highlight w:val="yellow"/>
        </w:rPr>
        <w:t>, where UEs discover other UEs capable of supporting in positioning, and initiate unicast ranging measurements towards these nodes</w:t>
      </w:r>
      <w:r w:rsidR="00D600D3">
        <w:rPr>
          <w:bCs w:val="0"/>
          <w:highlight w:val="yellow"/>
          <w:lang w:val="sv-SE"/>
        </w:rPr>
        <w:t xml:space="preserve">. A UE </w:t>
      </w:r>
      <w:proofErr w:type="spellStart"/>
      <w:r w:rsidR="00D600D3">
        <w:rPr>
          <w:bCs w:val="0"/>
          <w:highlight w:val="yellow"/>
          <w:lang w:val="sv-SE"/>
        </w:rPr>
        <w:t>acting</w:t>
      </w:r>
      <w:proofErr w:type="spellEnd"/>
      <w:r w:rsidR="00D600D3">
        <w:rPr>
          <w:bCs w:val="0"/>
          <w:highlight w:val="yellow"/>
          <w:lang w:val="sv-SE"/>
        </w:rPr>
        <w:t xml:space="preserve"> as a </w:t>
      </w:r>
      <w:proofErr w:type="spellStart"/>
      <w:r w:rsidR="00560C22">
        <w:rPr>
          <w:bCs w:val="0"/>
          <w:highlight w:val="yellow"/>
          <w:lang w:val="sv-SE"/>
        </w:rPr>
        <w:t>location</w:t>
      </w:r>
      <w:proofErr w:type="spellEnd"/>
      <w:r w:rsidR="00560C22">
        <w:rPr>
          <w:bCs w:val="0"/>
          <w:highlight w:val="yellow"/>
          <w:lang w:val="sv-SE"/>
        </w:rPr>
        <w:t xml:space="preserve"> server for </w:t>
      </w:r>
      <w:proofErr w:type="spellStart"/>
      <w:r w:rsidR="00560C22">
        <w:rPr>
          <w:bCs w:val="0"/>
          <w:highlight w:val="yellow"/>
          <w:lang w:val="sv-SE"/>
        </w:rPr>
        <w:t>another</w:t>
      </w:r>
      <w:proofErr w:type="spellEnd"/>
      <w:r w:rsidR="00560C22">
        <w:rPr>
          <w:bCs w:val="0"/>
          <w:highlight w:val="yellow"/>
          <w:lang w:val="sv-SE"/>
        </w:rPr>
        <w:t xml:space="preserve"> UE</w:t>
      </w:r>
      <w:r w:rsidR="00D77C80">
        <w:rPr>
          <w:bCs w:val="0"/>
          <w:highlight w:val="yellow"/>
          <w:lang w:val="sv-SE"/>
        </w:rPr>
        <w:t xml:space="preserve">, i.e. </w:t>
      </w:r>
      <w:proofErr w:type="spellStart"/>
      <w:r w:rsidR="00D77C80">
        <w:rPr>
          <w:bCs w:val="0"/>
          <w:highlight w:val="yellow"/>
          <w:lang w:val="sv-SE"/>
        </w:rPr>
        <w:t>centralizing</w:t>
      </w:r>
      <w:proofErr w:type="spellEnd"/>
      <w:r w:rsidR="00D77C80">
        <w:rPr>
          <w:bCs w:val="0"/>
          <w:highlight w:val="yellow"/>
          <w:lang w:val="sv-SE"/>
        </w:rPr>
        <w:t xml:space="preserve"> </w:t>
      </w:r>
      <w:proofErr w:type="spellStart"/>
      <w:r w:rsidR="00D77C80">
        <w:rPr>
          <w:bCs w:val="0"/>
          <w:highlight w:val="yellow"/>
          <w:lang w:val="sv-SE"/>
        </w:rPr>
        <w:t>assisdance</w:t>
      </w:r>
      <w:proofErr w:type="spellEnd"/>
      <w:r w:rsidR="00D77C80">
        <w:rPr>
          <w:bCs w:val="0"/>
          <w:highlight w:val="yellow"/>
          <w:lang w:val="sv-SE"/>
        </w:rPr>
        <w:t xml:space="preserve"> data from </w:t>
      </w:r>
      <w:proofErr w:type="spellStart"/>
      <w:r w:rsidR="00D77C80">
        <w:rPr>
          <w:bCs w:val="0"/>
          <w:highlight w:val="yellow"/>
          <w:lang w:val="sv-SE"/>
        </w:rPr>
        <w:t>other</w:t>
      </w:r>
      <w:proofErr w:type="spellEnd"/>
      <w:r w:rsidR="00D77C80">
        <w:rPr>
          <w:bCs w:val="0"/>
          <w:highlight w:val="yellow"/>
          <w:lang w:val="sv-SE"/>
        </w:rPr>
        <w:t xml:space="preserve"> </w:t>
      </w:r>
      <w:proofErr w:type="spellStart"/>
      <w:proofErr w:type="gramStart"/>
      <w:r w:rsidR="00D77C80">
        <w:rPr>
          <w:bCs w:val="0"/>
          <w:highlight w:val="yellow"/>
          <w:lang w:val="sv-SE"/>
        </w:rPr>
        <w:t>UEs</w:t>
      </w:r>
      <w:proofErr w:type="spellEnd"/>
      <w:r w:rsidR="00D77C80">
        <w:rPr>
          <w:bCs w:val="0"/>
          <w:highlight w:val="yellow"/>
          <w:lang w:val="sv-SE"/>
        </w:rPr>
        <w:t xml:space="preserve">, </w:t>
      </w:r>
      <w:r w:rsidR="00560C22">
        <w:rPr>
          <w:bCs w:val="0"/>
          <w:highlight w:val="yellow"/>
          <w:lang w:val="sv-SE"/>
        </w:rPr>
        <w:t xml:space="preserve"> is</w:t>
      </w:r>
      <w:proofErr w:type="gramEnd"/>
      <w:r w:rsidR="00560C22">
        <w:rPr>
          <w:bCs w:val="0"/>
          <w:highlight w:val="yellow"/>
          <w:lang w:val="sv-SE"/>
        </w:rPr>
        <w:t xml:space="preserve"> not </w:t>
      </w:r>
      <w:proofErr w:type="spellStart"/>
      <w:r w:rsidR="00560C22">
        <w:rPr>
          <w:bCs w:val="0"/>
          <w:highlight w:val="yellow"/>
          <w:lang w:val="sv-SE"/>
        </w:rPr>
        <w:t>supported</w:t>
      </w:r>
      <w:proofErr w:type="spellEnd"/>
      <w:r w:rsidR="00560C22">
        <w:rPr>
          <w:bCs w:val="0"/>
          <w:highlight w:val="yellow"/>
          <w:lang w:val="sv-SE"/>
        </w:rPr>
        <w:t xml:space="preserve">. </w:t>
      </w:r>
    </w:p>
    <w:p w14:paraId="21543810" w14:textId="77777777" w:rsidR="00340AB9" w:rsidRPr="00340AB9" w:rsidRDefault="00340AB9" w:rsidP="005E2EB3">
      <w:pPr>
        <w:pStyle w:val="ListParagraph"/>
      </w:pPr>
      <w:bookmarkStart w:id="4" w:name="_Toc525939439"/>
      <w:bookmarkStart w:id="5" w:name="_Toc101873269"/>
      <w:bookmarkEnd w:id="4"/>
      <w:bookmarkEnd w:id="5"/>
    </w:p>
    <w:p w14:paraId="7AC1D20D" w14:textId="2C840EB5" w:rsidR="005B0B95" w:rsidRPr="00CA205A" w:rsidRDefault="00340AB9" w:rsidP="00CA205A">
      <w:pPr>
        <w:pStyle w:val="Heading1"/>
      </w:pPr>
      <w:r w:rsidRPr="00CA205A">
        <w:t>C</w:t>
      </w:r>
      <w:r w:rsidR="005B0B95" w:rsidRPr="00CA205A">
        <w:t>onclusion</w:t>
      </w:r>
      <w:r w:rsidRPr="00CA205A">
        <w:t>s</w:t>
      </w:r>
    </w:p>
    <w:p w14:paraId="31137517" w14:textId="77777777" w:rsidR="008E2D62" w:rsidRPr="0037429B" w:rsidRDefault="008E2D62" w:rsidP="008E2D62">
      <w:pPr>
        <w:pStyle w:val="BodyText"/>
        <w:rPr>
          <w:b/>
          <w:bCs/>
        </w:rPr>
      </w:pPr>
      <w:r>
        <w:rPr>
          <w:rFonts w:cs="Arial"/>
        </w:rPr>
        <w:t xml:space="preserve"> </w:t>
      </w:r>
      <w:r w:rsidRPr="0037429B">
        <w:t>In the previous sections we made the following observations:</w:t>
      </w:r>
      <w:r w:rsidRPr="0037429B">
        <w:rPr>
          <w:b/>
          <w:bCs/>
        </w:rPr>
        <w:t xml:space="preserve"> </w:t>
      </w:r>
    </w:p>
    <w:p w14:paraId="3C532C29" w14:textId="4D2E6147" w:rsidR="00FA101A" w:rsidRDefault="008E2D62">
      <w:pPr>
        <w:pStyle w:val="TableofFigures"/>
        <w:tabs>
          <w:tab w:val="right" w:leader="dot" w:pos="9629"/>
        </w:tabs>
        <w:rPr>
          <w:rFonts w:asciiTheme="minorHAnsi" w:hAnsiTheme="minorHAnsi"/>
          <w:b w:val="0"/>
        </w:rPr>
      </w:pPr>
      <w:r>
        <w:rPr>
          <w:b w:val="0"/>
          <w:bCs/>
        </w:rPr>
        <w:fldChar w:fldCharType="begin"/>
      </w:r>
      <w:r>
        <w:rPr>
          <w:b w:val="0"/>
          <w:bCs/>
        </w:rPr>
        <w:instrText xml:space="preserve"> TOC \f O \n \h \z \t "Observation" \c </w:instrText>
      </w:r>
      <w:r>
        <w:rPr>
          <w:b w:val="0"/>
          <w:bCs/>
        </w:rPr>
        <w:fldChar w:fldCharType="separate"/>
      </w:r>
      <w:hyperlink w:anchor="_Toc101873263" w:history="1">
        <w:r w:rsidR="00FA101A" w:rsidRPr="00D51277">
          <w:rPr>
            <w:rStyle w:val="Hyperlink"/>
            <w:noProof/>
          </w:rPr>
          <w:t>Observation 1</w:t>
        </w:r>
        <w:r w:rsidR="00FA101A">
          <w:rPr>
            <w:rFonts w:asciiTheme="minorHAnsi" w:hAnsiTheme="minorHAnsi"/>
            <w:b w:val="0"/>
          </w:rPr>
          <w:tab/>
        </w:r>
        <w:r w:rsidR="00FA101A" w:rsidRPr="00D51277">
          <w:rPr>
            <w:rStyle w:val="Hyperlink"/>
            <w:noProof/>
          </w:rPr>
          <w:t>3GPP based sidelink ranging and positioning will have unique advantage over similar competing technologies in terms of fixed infrastructure of base stations.</w:t>
        </w:r>
      </w:hyperlink>
    </w:p>
    <w:p w14:paraId="5DD207EB" w14:textId="281709EF" w:rsidR="00FA101A" w:rsidRDefault="00FA101A">
      <w:pPr>
        <w:pStyle w:val="TableofFigures"/>
        <w:tabs>
          <w:tab w:val="right" w:leader="dot" w:pos="9629"/>
        </w:tabs>
        <w:rPr>
          <w:rFonts w:asciiTheme="minorHAnsi" w:hAnsiTheme="minorHAnsi"/>
          <w:b w:val="0"/>
        </w:rPr>
      </w:pPr>
      <w:hyperlink w:anchor="_Toc101873264" w:history="1">
        <w:r w:rsidRPr="00D51277">
          <w:rPr>
            <w:rStyle w:val="Hyperlink"/>
            <w:noProof/>
          </w:rPr>
          <w:t>Observation 2</w:t>
        </w:r>
        <w:r>
          <w:rPr>
            <w:rFonts w:asciiTheme="minorHAnsi" w:hAnsiTheme="minorHAnsi"/>
            <w:b w:val="0"/>
          </w:rPr>
          <w:tab/>
        </w:r>
        <w:r w:rsidRPr="00D51277">
          <w:rPr>
            <w:rStyle w:val="Hyperlink"/>
            <w:noProof/>
          </w:rPr>
          <w:t>Very accurate absolute positioning of devices alleviates the need of ranging between devices. However, as very accurate positioning is not always guaranteed, ranging should be performed between the devices to improve the range estimation.</w:t>
        </w:r>
      </w:hyperlink>
    </w:p>
    <w:p w14:paraId="5D86B935" w14:textId="675263DC" w:rsidR="00FA101A" w:rsidRDefault="00FA101A">
      <w:pPr>
        <w:pStyle w:val="TableofFigures"/>
        <w:tabs>
          <w:tab w:val="right" w:leader="dot" w:pos="9629"/>
        </w:tabs>
        <w:rPr>
          <w:rFonts w:asciiTheme="minorHAnsi" w:hAnsiTheme="minorHAnsi"/>
          <w:b w:val="0"/>
        </w:rPr>
      </w:pPr>
      <w:hyperlink w:anchor="_Toc101873265" w:history="1">
        <w:r w:rsidRPr="00D51277">
          <w:rPr>
            <w:rStyle w:val="Hyperlink"/>
            <w:noProof/>
          </w:rPr>
          <w:t>Observation 3</w:t>
        </w:r>
      </w:hyperlink>
    </w:p>
    <w:p w14:paraId="147C033E" w14:textId="1A7B9168" w:rsidR="00FA101A" w:rsidRDefault="00FA101A">
      <w:pPr>
        <w:pStyle w:val="TableofFigures"/>
        <w:tabs>
          <w:tab w:val="right" w:leader="dot" w:pos="9629"/>
        </w:tabs>
        <w:rPr>
          <w:rFonts w:asciiTheme="minorHAnsi" w:hAnsiTheme="minorHAnsi"/>
          <w:b w:val="0"/>
        </w:rPr>
      </w:pPr>
      <w:hyperlink w:anchor="_Toc101873266" w:history="1">
        <w:r w:rsidRPr="00D51277">
          <w:rPr>
            <w:rStyle w:val="Hyperlink"/>
            <w:noProof/>
          </w:rPr>
          <w:t>Observation 4</w:t>
        </w:r>
        <w:r>
          <w:rPr>
            <w:rFonts w:asciiTheme="minorHAnsi" w:hAnsiTheme="minorHAnsi"/>
            <w:b w:val="0"/>
          </w:rPr>
          <w:tab/>
        </w:r>
        <w:r w:rsidRPr="00D51277">
          <w:rPr>
            <w:rStyle w:val="Hyperlink"/>
            <w:noProof/>
          </w:rPr>
          <w:t>Absolute or relative positioning can be done based on (i) pair-vice range measurements between UEs and (ii) that UEs can share their location with each other.</w:t>
        </w:r>
      </w:hyperlink>
    </w:p>
    <w:p w14:paraId="749524F5" w14:textId="5E13B351" w:rsidR="00FA101A" w:rsidRDefault="00FA101A">
      <w:pPr>
        <w:pStyle w:val="TableofFigures"/>
        <w:tabs>
          <w:tab w:val="right" w:leader="dot" w:pos="9629"/>
        </w:tabs>
        <w:rPr>
          <w:rFonts w:asciiTheme="minorHAnsi" w:hAnsiTheme="minorHAnsi"/>
          <w:b w:val="0"/>
        </w:rPr>
      </w:pPr>
      <w:hyperlink w:anchor="_Toc101873267" w:history="1">
        <w:r w:rsidRPr="00D51277">
          <w:rPr>
            <w:rStyle w:val="Hyperlink"/>
            <w:noProof/>
          </w:rPr>
          <w:t>Observation 5</w:t>
        </w:r>
        <w:r>
          <w:rPr>
            <w:rFonts w:asciiTheme="minorHAnsi" w:hAnsiTheme="minorHAnsi"/>
            <w:b w:val="0"/>
          </w:rPr>
          <w:tab/>
        </w:r>
        <w:r w:rsidRPr="00D51277">
          <w:rPr>
            <w:rStyle w:val="Hyperlink"/>
            <w:noProof/>
          </w:rPr>
          <w:t>Absolute or relative positioning based on pair-vice range measurements can be decentralized in the sense that no UE has to coordinate other UEs.</w:t>
        </w:r>
      </w:hyperlink>
    </w:p>
    <w:p w14:paraId="18B7B721" w14:textId="1F1AED95" w:rsidR="00FA101A" w:rsidRDefault="00FA101A">
      <w:pPr>
        <w:pStyle w:val="TableofFigures"/>
        <w:tabs>
          <w:tab w:val="right" w:leader="dot" w:pos="9629"/>
        </w:tabs>
        <w:rPr>
          <w:rFonts w:asciiTheme="minorHAnsi" w:hAnsiTheme="minorHAnsi"/>
          <w:b w:val="0"/>
        </w:rPr>
      </w:pPr>
      <w:hyperlink w:anchor="_Toc101873268" w:history="1">
        <w:r w:rsidRPr="00D51277">
          <w:rPr>
            <w:rStyle w:val="Hyperlink"/>
            <w:noProof/>
          </w:rPr>
          <w:t>Observation 6</w:t>
        </w:r>
        <w:r>
          <w:rPr>
            <w:rFonts w:asciiTheme="minorHAnsi" w:hAnsiTheme="minorHAnsi"/>
            <w:b w:val="0"/>
          </w:rPr>
          <w:tab/>
        </w:r>
        <w:r w:rsidRPr="00D51277">
          <w:rPr>
            <w:rStyle w:val="Hyperlink"/>
            <w:noProof/>
          </w:rPr>
          <w:t>Bla bla</w:t>
        </w:r>
      </w:hyperlink>
    </w:p>
    <w:p w14:paraId="5AF924A9" w14:textId="4DF2BEB7" w:rsidR="00FA101A" w:rsidRDefault="00FA101A">
      <w:pPr>
        <w:pStyle w:val="TableofFigures"/>
        <w:tabs>
          <w:tab w:val="right" w:leader="dot" w:pos="9629"/>
        </w:tabs>
        <w:rPr>
          <w:rFonts w:asciiTheme="minorHAnsi" w:hAnsiTheme="minorHAnsi"/>
          <w:b w:val="0"/>
        </w:rPr>
      </w:pPr>
      <w:hyperlink w:anchor="_Toc101873269" w:history="1">
        <w:r w:rsidRPr="00D51277">
          <w:rPr>
            <w:rStyle w:val="Hyperlink"/>
            <w:noProof/>
          </w:rPr>
          <w:t>Observation 7</w:t>
        </w:r>
      </w:hyperlink>
    </w:p>
    <w:p w14:paraId="2E26FC8C" w14:textId="46C1A350" w:rsidR="008E2D62" w:rsidRPr="0037429B" w:rsidRDefault="008E2D62" w:rsidP="008E2D62">
      <w:pPr>
        <w:pStyle w:val="BodyText"/>
      </w:pPr>
      <w:r>
        <w:rPr>
          <w:b/>
          <w:bCs/>
        </w:rPr>
        <w:fldChar w:fldCharType="end"/>
      </w:r>
      <w:r w:rsidRPr="0037429B">
        <w:t>Based on the discussion in the previous sections we propose the following:</w:t>
      </w:r>
    </w:p>
    <w:p w14:paraId="5DD739B1" w14:textId="04601A14" w:rsidR="00FA101A" w:rsidRDefault="008E2D62">
      <w:pPr>
        <w:pStyle w:val="TableofFigures"/>
        <w:tabs>
          <w:tab w:val="right" w:leader="dot" w:pos="9629"/>
        </w:tabs>
        <w:rPr>
          <w:rFonts w:asciiTheme="minorHAnsi" w:hAnsiTheme="minorHAnsi"/>
          <w:b w:val="0"/>
        </w:rPr>
      </w:pPr>
      <w:r>
        <w:rPr>
          <w:b w:val="0"/>
          <w:bCs/>
        </w:rPr>
        <w:fldChar w:fldCharType="begin"/>
      </w:r>
      <w:r>
        <w:rPr>
          <w:b w:val="0"/>
          <w:bCs/>
        </w:rPr>
        <w:instrText xml:space="preserve"> TOC \n \h \z \t "Proposal" \c </w:instrText>
      </w:r>
      <w:r>
        <w:rPr>
          <w:b w:val="0"/>
          <w:bCs/>
        </w:rPr>
        <w:fldChar w:fldCharType="separate"/>
      </w:r>
      <w:hyperlink w:anchor="_Toc101873270" w:history="1">
        <w:r w:rsidR="00FA101A" w:rsidRPr="006C0FF5">
          <w:rPr>
            <w:rStyle w:val="Hyperlink"/>
            <w:noProof/>
          </w:rPr>
          <w:t>Proposal 1</w:t>
        </w:r>
        <w:r w:rsidR="00FA101A">
          <w:rPr>
            <w:rFonts w:asciiTheme="minorHAnsi" w:hAnsiTheme="minorHAnsi"/>
            <w:b w:val="0"/>
          </w:rPr>
          <w:tab/>
        </w:r>
        <w:r w:rsidR="00FA101A" w:rsidRPr="006C0FF5">
          <w:rPr>
            <w:rStyle w:val="Hyperlink"/>
            <w:noProof/>
          </w:rPr>
          <w:t>3GPP should prioritize exploiting complementary benefits of fixed wireless network infrastructure to benefit over competing solutions.</w:t>
        </w:r>
      </w:hyperlink>
    </w:p>
    <w:p w14:paraId="24CD1D16" w14:textId="0A9F3957" w:rsidR="00FA101A" w:rsidRDefault="00FA101A">
      <w:pPr>
        <w:pStyle w:val="TableofFigures"/>
        <w:tabs>
          <w:tab w:val="right" w:leader="dot" w:pos="9629"/>
        </w:tabs>
        <w:rPr>
          <w:rFonts w:asciiTheme="minorHAnsi" w:hAnsiTheme="minorHAnsi"/>
          <w:b w:val="0"/>
        </w:rPr>
      </w:pPr>
      <w:hyperlink w:anchor="_Toc101873271" w:history="1">
        <w:r w:rsidRPr="006C0FF5">
          <w:rPr>
            <w:rStyle w:val="Hyperlink"/>
            <w:noProof/>
          </w:rPr>
          <w:t>Proposal 2</w:t>
        </w:r>
        <w:r>
          <w:rPr>
            <w:rFonts w:asciiTheme="minorHAnsi" w:hAnsiTheme="minorHAnsi"/>
            <w:b w:val="0"/>
          </w:rPr>
          <w:tab/>
        </w:r>
        <w:r w:rsidRPr="006C0FF5">
          <w:rPr>
            <w:rStyle w:val="Hyperlink"/>
            <w:noProof/>
          </w:rPr>
          <w:t>It should be possible for LMF to request sidelink positioning measurements between UEs.</w:t>
        </w:r>
      </w:hyperlink>
    </w:p>
    <w:p w14:paraId="7744C2B7" w14:textId="2C12EDC0" w:rsidR="005B0B95" w:rsidRPr="0037429B" w:rsidRDefault="008E2D62" w:rsidP="0037429B">
      <w:pPr>
        <w:pStyle w:val="BodyText"/>
        <w:rPr>
          <w:rFonts w:cs="Arial"/>
        </w:rPr>
      </w:pPr>
      <w:r>
        <w:rPr>
          <w:b/>
          <w:bCs/>
        </w:rPr>
        <w:fldChar w:fldCharType="end"/>
      </w:r>
      <w:r w:rsidRPr="00CE0424">
        <w:rPr>
          <w:b/>
          <w:bCs/>
        </w:rPr>
        <w:t xml:space="preserve"> </w:t>
      </w:r>
    </w:p>
    <w:p w14:paraId="0C145A2F" w14:textId="77777777" w:rsidR="005B0B95" w:rsidRPr="00A852B0" w:rsidRDefault="005B0B95" w:rsidP="00063837">
      <w:pPr>
        <w:pStyle w:val="Heading1"/>
      </w:pPr>
      <w:bookmarkStart w:id="6" w:name="_In-sequence_SDU_delivery"/>
      <w:bookmarkEnd w:id="6"/>
      <w:r w:rsidRPr="00A852B0">
        <w:t>References</w:t>
      </w:r>
    </w:p>
    <w:p w14:paraId="7C5CCBFF" w14:textId="5A96B2CE" w:rsidR="005E73F6" w:rsidRPr="00CF6CD7" w:rsidRDefault="00C5658C" w:rsidP="007422EA">
      <w:pPr>
        <w:pStyle w:val="Reference"/>
        <w:rPr>
          <w:rStyle w:val="normaltextrun"/>
          <w:rFonts w:cs="Arial"/>
          <w:sz w:val="22"/>
          <w:szCs w:val="22"/>
          <w:lang w:val="en-US"/>
        </w:rPr>
      </w:pPr>
      <w:r w:rsidRPr="00DE3A7F">
        <w:rPr>
          <w:rFonts w:asciiTheme="minorBidi" w:hAnsiTheme="minorBidi"/>
        </w:rPr>
        <w:t>RP-213</w:t>
      </w:r>
      <w:r w:rsidR="00A95C7B" w:rsidRPr="00DE3A7F">
        <w:rPr>
          <w:rFonts w:asciiTheme="minorBidi" w:hAnsiTheme="minorBidi"/>
        </w:rPr>
        <w:t>588</w:t>
      </w:r>
      <w:r w:rsidR="00EA53B8" w:rsidRPr="00DE3A7F">
        <w:rPr>
          <w:rFonts w:asciiTheme="minorBidi" w:hAnsiTheme="minorBidi"/>
        </w:rPr>
        <w:t xml:space="preserve">, </w:t>
      </w:r>
      <w:r w:rsidR="00EA53B8">
        <w:t>Study on e</w:t>
      </w:r>
      <w:r w:rsidR="00EA53B8" w:rsidRPr="00684421">
        <w:t xml:space="preserve">xpanded and </w:t>
      </w:r>
      <w:r w:rsidR="00EA53B8">
        <w:t>i</w:t>
      </w:r>
      <w:r w:rsidR="00EA53B8" w:rsidRPr="00684421">
        <w:t xml:space="preserve">mproved NR </w:t>
      </w:r>
      <w:r w:rsidR="00EA53B8">
        <w:t>p</w:t>
      </w:r>
      <w:r w:rsidR="00EA53B8" w:rsidRPr="00684421">
        <w:t>ositioning</w:t>
      </w:r>
      <w:r w:rsidR="00EA53B8" w:rsidRPr="00DE3A7F">
        <w:t>,</w:t>
      </w:r>
      <w:r w:rsidR="00DE3A7F" w:rsidRPr="00DE3A7F">
        <w:t xml:space="preserve"> RAN#94e, 2021</w:t>
      </w:r>
      <w:r w:rsidRPr="00DE3A7F">
        <w:rPr>
          <w:rStyle w:val="normaltextrun"/>
        </w:rPr>
        <w:t xml:space="preserve"> </w:t>
      </w:r>
    </w:p>
    <w:p w14:paraId="2D3105AB" w14:textId="34D14EB7" w:rsidR="00C7185C" w:rsidRPr="00A213D0" w:rsidRDefault="00C7185C">
      <w:pPr>
        <w:pStyle w:val="Reference"/>
      </w:pPr>
      <w:bookmarkStart w:id="7" w:name="_Ref101424109"/>
      <w:bookmarkStart w:id="8" w:name="_Ref102162948"/>
      <w:r>
        <w:t xml:space="preserve">3GPP </w:t>
      </w:r>
      <w:r w:rsidRPr="00A17F53">
        <w:t>TS 22.261</w:t>
      </w:r>
      <w:r>
        <w:t xml:space="preserve">, </w:t>
      </w:r>
      <w:r w:rsidRPr="00A17F53">
        <w:t>"Service requirements for the 5G system"</w:t>
      </w:r>
      <w:bookmarkEnd w:id="7"/>
      <w:r>
        <w:t>.</w:t>
      </w:r>
      <w:bookmarkEnd w:id="8"/>
    </w:p>
    <w:p w14:paraId="0A41A821" w14:textId="77777777" w:rsidR="005B0B95" w:rsidRPr="0037429B" w:rsidRDefault="005B0B95" w:rsidP="005B0B95">
      <w:pPr>
        <w:pStyle w:val="BodyText"/>
        <w:rPr>
          <w:rFonts w:cs="Arial"/>
        </w:rPr>
      </w:pPr>
    </w:p>
    <w:p w14:paraId="30A99BEB" w14:textId="09774241" w:rsidR="008E1D10" w:rsidRDefault="0097274B" w:rsidP="00D167A1">
      <w:pPr>
        <w:rPr>
          <w:rFonts w:ascii="Arial" w:hAnsi="Arial" w:cs="Arial"/>
          <w:lang w:eastAsia="x-none"/>
        </w:rPr>
      </w:pPr>
      <w:r>
        <w:rPr>
          <w:rFonts w:ascii="Arial" w:hAnsi="Arial" w:cs="Arial"/>
          <w:lang w:eastAsia="x-none"/>
        </w:rPr>
        <w:t xml:space="preserve"> </w:t>
      </w:r>
    </w:p>
    <w:p w14:paraId="3F357C8C" w14:textId="3FFB1DD3" w:rsidR="008E1D10" w:rsidRDefault="008E1D10">
      <w:pPr>
        <w:rPr>
          <w:rFonts w:ascii="Arial" w:hAnsi="Arial" w:cs="Arial"/>
          <w:lang w:eastAsia="x-none"/>
        </w:rPr>
      </w:pPr>
    </w:p>
    <w:sectPr w:rsidR="008E1D1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DA6C1" w14:textId="77777777" w:rsidR="00A33711" w:rsidRDefault="00A33711">
      <w:r>
        <w:separator/>
      </w:r>
    </w:p>
  </w:endnote>
  <w:endnote w:type="continuationSeparator" w:id="0">
    <w:p w14:paraId="5B6F00C7" w14:textId="77777777" w:rsidR="00A33711" w:rsidRDefault="00A33711">
      <w:r>
        <w:continuationSeparator/>
      </w:r>
    </w:p>
  </w:endnote>
  <w:endnote w:type="continuationNotice" w:id="1">
    <w:p w14:paraId="0BABECC0" w14:textId="77777777" w:rsidR="00A33711" w:rsidRDefault="00A337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0E253" w14:textId="77777777" w:rsidR="00A33711" w:rsidRDefault="00A33711">
      <w:r>
        <w:separator/>
      </w:r>
    </w:p>
  </w:footnote>
  <w:footnote w:type="continuationSeparator" w:id="0">
    <w:p w14:paraId="4DCF68FB" w14:textId="77777777" w:rsidR="00A33711" w:rsidRDefault="00A33711">
      <w:r>
        <w:continuationSeparator/>
      </w:r>
    </w:p>
  </w:footnote>
  <w:footnote w:type="continuationNotice" w:id="1">
    <w:p w14:paraId="4B73C66B" w14:textId="77777777" w:rsidR="00A33711" w:rsidRDefault="00A337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12B6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6C81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39B7210"/>
    <w:multiLevelType w:val="hybridMultilevel"/>
    <w:tmpl w:val="19D2CB98"/>
    <w:lvl w:ilvl="0" w:tplc="AC2A4F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3751910">
    <w:abstractNumId w:val="11"/>
  </w:num>
  <w:num w:numId="2" w16cid:durableId="1533111012">
    <w:abstractNumId w:val="9"/>
  </w:num>
  <w:num w:numId="3" w16cid:durableId="1703899561">
    <w:abstractNumId w:val="2"/>
  </w:num>
  <w:num w:numId="4" w16cid:durableId="1207059255">
    <w:abstractNumId w:val="13"/>
  </w:num>
  <w:num w:numId="5" w16cid:durableId="2065058026">
    <w:abstractNumId w:val="14"/>
  </w:num>
  <w:num w:numId="6" w16cid:durableId="1826243421">
    <w:abstractNumId w:val="6"/>
  </w:num>
  <w:num w:numId="7" w16cid:durableId="1557619633">
    <w:abstractNumId w:val="7"/>
  </w:num>
  <w:num w:numId="8" w16cid:durableId="2038895989">
    <w:abstractNumId w:val="5"/>
  </w:num>
  <w:num w:numId="9" w16cid:durableId="1420373883">
    <w:abstractNumId w:val="16"/>
  </w:num>
  <w:num w:numId="10" w16cid:durableId="1867671786">
    <w:abstractNumId w:val="8"/>
  </w:num>
  <w:num w:numId="11" w16cid:durableId="1068571908">
    <w:abstractNumId w:val="15"/>
  </w:num>
  <w:num w:numId="12" w16cid:durableId="1110707937">
    <w:abstractNumId w:val="12"/>
    <w:lvlOverride w:ilvl="0">
      <w:startOverride w:val="1"/>
    </w:lvlOverride>
  </w:num>
  <w:num w:numId="13" w16cid:durableId="828013848">
    <w:abstractNumId w:val="10"/>
  </w:num>
  <w:num w:numId="14" w16cid:durableId="1504588703">
    <w:abstractNumId w:val="3"/>
  </w:num>
  <w:num w:numId="15" w16cid:durableId="471335455">
    <w:abstractNumId w:val="0"/>
  </w:num>
  <w:num w:numId="16" w16cid:durableId="476454453">
    <w:abstractNumId w:val="1"/>
  </w:num>
  <w:num w:numId="17" w16cid:durableId="42973631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1845"/>
    <w:rsid w:val="00001CF6"/>
    <w:rsid w:val="00001F83"/>
    <w:rsid w:val="00002A37"/>
    <w:rsid w:val="00003F32"/>
    <w:rsid w:val="0000564C"/>
    <w:rsid w:val="00006446"/>
    <w:rsid w:val="00006896"/>
    <w:rsid w:val="00007C2D"/>
    <w:rsid w:val="00007CDC"/>
    <w:rsid w:val="000114C5"/>
    <w:rsid w:val="00011B28"/>
    <w:rsid w:val="000125E6"/>
    <w:rsid w:val="00015523"/>
    <w:rsid w:val="00015D15"/>
    <w:rsid w:val="000163F9"/>
    <w:rsid w:val="0001720D"/>
    <w:rsid w:val="00017A47"/>
    <w:rsid w:val="0002161C"/>
    <w:rsid w:val="000219E1"/>
    <w:rsid w:val="00021E4B"/>
    <w:rsid w:val="00023834"/>
    <w:rsid w:val="0002564D"/>
    <w:rsid w:val="00025ECA"/>
    <w:rsid w:val="00026227"/>
    <w:rsid w:val="00026ACA"/>
    <w:rsid w:val="00026DFB"/>
    <w:rsid w:val="0003043E"/>
    <w:rsid w:val="000317EB"/>
    <w:rsid w:val="00031CF1"/>
    <w:rsid w:val="00031E4E"/>
    <w:rsid w:val="000325B8"/>
    <w:rsid w:val="000329FE"/>
    <w:rsid w:val="00032F46"/>
    <w:rsid w:val="000335AA"/>
    <w:rsid w:val="00034C15"/>
    <w:rsid w:val="00036BA1"/>
    <w:rsid w:val="00036ED5"/>
    <w:rsid w:val="00037253"/>
    <w:rsid w:val="000373A9"/>
    <w:rsid w:val="00037F8B"/>
    <w:rsid w:val="000422E2"/>
    <w:rsid w:val="00042F22"/>
    <w:rsid w:val="0004355B"/>
    <w:rsid w:val="000444EF"/>
    <w:rsid w:val="000458EE"/>
    <w:rsid w:val="00047BD7"/>
    <w:rsid w:val="00050950"/>
    <w:rsid w:val="00051097"/>
    <w:rsid w:val="00051B0B"/>
    <w:rsid w:val="00051BCB"/>
    <w:rsid w:val="00052A07"/>
    <w:rsid w:val="000534E3"/>
    <w:rsid w:val="00054005"/>
    <w:rsid w:val="00054FF4"/>
    <w:rsid w:val="00055C4C"/>
    <w:rsid w:val="0005606A"/>
    <w:rsid w:val="000568DC"/>
    <w:rsid w:val="00057117"/>
    <w:rsid w:val="000574BB"/>
    <w:rsid w:val="000574DF"/>
    <w:rsid w:val="00057CAD"/>
    <w:rsid w:val="000610CE"/>
    <w:rsid w:val="000616E7"/>
    <w:rsid w:val="00062764"/>
    <w:rsid w:val="00063837"/>
    <w:rsid w:val="0006487E"/>
    <w:rsid w:val="00065E1A"/>
    <w:rsid w:val="000667C3"/>
    <w:rsid w:val="00070668"/>
    <w:rsid w:val="00072540"/>
    <w:rsid w:val="0007585D"/>
    <w:rsid w:val="00076A62"/>
    <w:rsid w:val="00077188"/>
    <w:rsid w:val="00077716"/>
    <w:rsid w:val="00077E5F"/>
    <w:rsid w:val="0008036A"/>
    <w:rsid w:val="00081AE6"/>
    <w:rsid w:val="00084824"/>
    <w:rsid w:val="000855EB"/>
    <w:rsid w:val="0008562D"/>
    <w:rsid w:val="00085B52"/>
    <w:rsid w:val="000863DD"/>
    <w:rsid w:val="000866F2"/>
    <w:rsid w:val="0009009F"/>
    <w:rsid w:val="00091557"/>
    <w:rsid w:val="000924C1"/>
    <w:rsid w:val="000924F0"/>
    <w:rsid w:val="00092728"/>
    <w:rsid w:val="00093474"/>
    <w:rsid w:val="0009510F"/>
    <w:rsid w:val="0009675A"/>
    <w:rsid w:val="00096F3A"/>
    <w:rsid w:val="00097E00"/>
    <w:rsid w:val="000A1B7B"/>
    <w:rsid w:val="000A4775"/>
    <w:rsid w:val="000A4F4B"/>
    <w:rsid w:val="000A56F2"/>
    <w:rsid w:val="000A6D55"/>
    <w:rsid w:val="000A6E24"/>
    <w:rsid w:val="000A77ED"/>
    <w:rsid w:val="000B01D5"/>
    <w:rsid w:val="000B062D"/>
    <w:rsid w:val="000B1F8A"/>
    <w:rsid w:val="000B2719"/>
    <w:rsid w:val="000B3A8F"/>
    <w:rsid w:val="000B4A6F"/>
    <w:rsid w:val="000B4AB9"/>
    <w:rsid w:val="000B53AF"/>
    <w:rsid w:val="000B5554"/>
    <w:rsid w:val="000B58C3"/>
    <w:rsid w:val="000B6121"/>
    <w:rsid w:val="000B61E9"/>
    <w:rsid w:val="000B70C0"/>
    <w:rsid w:val="000C05BE"/>
    <w:rsid w:val="000C08E2"/>
    <w:rsid w:val="000C0CA9"/>
    <w:rsid w:val="000C165A"/>
    <w:rsid w:val="000C1A38"/>
    <w:rsid w:val="000C1BA5"/>
    <w:rsid w:val="000C2E19"/>
    <w:rsid w:val="000C4ACC"/>
    <w:rsid w:val="000C5EE0"/>
    <w:rsid w:val="000C7717"/>
    <w:rsid w:val="000D0D07"/>
    <w:rsid w:val="000D0E95"/>
    <w:rsid w:val="000D2CE5"/>
    <w:rsid w:val="000D34F3"/>
    <w:rsid w:val="000D3973"/>
    <w:rsid w:val="000D4797"/>
    <w:rsid w:val="000D6A2D"/>
    <w:rsid w:val="000D6E75"/>
    <w:rsid w:val="000D7281"/>
    <w:rsid w:val="000D742B"/>
    <w:rsid w:val="000D74BA"/>
    <w:rsid w:val="000E0527"/>
    <w:rsid w:val="000E1506"/>
    <w:rsid w:val="000E1E92"/>
    <w:rsid w:val="000E38F6"/>
    <w:rsid w:val="000E7727"/>
    <w:rsid w:val="000F06D6"/>
    <w:rsid w:val="000F0EB1"/>
    <w:rsid w:val="000F1106"/>
    <w:rsid w:val="000F11FD"/>
    <w:rsid w:val="000F161B"/>
    <w:rsid w:val="000F1CFC"/>
    <w:rsid w:val="000F26E0"/>
    <w:rsid w:val="000F2ABF"/>
    <w:rsid w:val="000F3BE9"/>
    <w:rsid w:val="000F3F6C"/>
    <w:rsid w:val="000F512F"/>
    <w:rsid w:val="000F5D2B"/>
    <w:rsid w:val="000F5DBE"/>
    <w:rsid w:val="000F617C"/>
    <w:rsid w:val="000F6DF3"/>
    <w:rsid w:val="001005FF"/>
    <w:rsid w:val="00100CFF"/>
    <w:rsid w:val="001043FA"/>
    <w:rsid w:val="00104460"/>
    <w:rsid w:val="0010491F"/>
    <w:rsid w:val="00105D48"/>
    <w:rsid w:val="001062FB"/>
    <w:rsid w:val="001063E6"/>
    <w:rsid w:val="001103D1"/>
    <w:rsid w:val="00110EE6"/>
    <w:rsid w:val="0011132F"/>
    <w:rsid w:val="001118E8"/>
    <w:rsid w:val="00113CF4"/>
    <w:rsid w:val="001153EA"/>
    <w:rsid w:val="00115643"/>
    <w:rsid w:val="001164CF"/>
    <w:rsid w:val="00116765"/>
    <w:rsid w:val="00116A1F"/>
    <w:rsid w:val="001216B8"/>
    <w:rsid w:val="001219F5"/>
    <w:rsid w:val="00121A20"/>
    <w:rsid w:val="00122EEA"/>
    <w:rsid w:val="0012377E"/>
    <w:rsid w:val="0012377F"/>
    <w:rsid w:val="00124153"/>
    <w:rsid w:val="00124314"/>
    <w:rsid w:val="001243C0"/>
    <w:rsid w:val="00126017"/>
    <w:rsid w:val="00126B4A"/>
    <w:rsid w:val="001307AC"/>
    <w:rsid w:val="00132FD0"/>
    <w:rsid w:val="001344C0"/>
    <w:rsid w:val="001346FA"/>
    <w:rsid w:val="00135252"/>
    <w:rsid w:val="00137AB5"/>
    <w:rsid w:val="00137F0B"/>
    <w:rsid w:val="00140210"/>
    <w:rsid w:val="00140827"/>
    <w:rsid w:val="00142D91"/>
    <w:rsid w:val="00143D8B"/>
    <w:rsid w:val="00144376"/>
    <w:rsid w:val="001515DB"/>
    <w:rsid w:val="00151E23"/>
    <w:rsid w:val="001526BC"/>
    <w:rsid w:val="001526E0"/>
    <w:rsid w:val="001551B5"/>
    <w:rsid w:val="00155679"/>
    <w:rsid w:val="00156240"/>
    <w:rsid w:val="001659C1"/>
    <w:rsid w:val="00166383"/>
    <w:rsid w:val="00166EC4"/>
    <w:rsid w:val="001673F3"/>
    <w:rsid w:val="0016791E"/>
    <w:rsid w:val="00171963"/>
    <w:rsid w:val="00171B3F"/>
    <w:rsid w:val="00171BE0"/>
    <w:rsid w:val="0017344A"/>
    <w:rsid w:val="00173A8E"/>
    <w:rsid w:val="001743AD"/>
    <w:rsid w:val="00174B10"/>
    <w:rsid w:val="0017502C"/>
    <w:rsid w:val="00180A3D"/>
    <w:rsid w:val="00181073"/>
    <w:rsid w:val="0018143F"/>
    <w:rsid w:val="00181FF8"/>
    <w:rsid w:val="0018281F"/>
    <w:rsid w:val="001839C2"/>
    <w:rsid w:val="001853EC"/>
    <w:rsid w:val="0018573B"/>
    <w:rsid w:val="00186277"/>
    <w:rsid w:val="00187C14"/>
    <w:rsid w:val="00190AC1"/>
    <w:rsid w:val="00191446"/>
    <w:rsid w:val="001914DE"/>
    <w:rsid w:val="00191FD3"/>
    <w:rsid w:val="001929D4"/>
    <w:rsid w:val="0019341A"/>
    <w:rsid w:val="001950BE"/>
    <w:rsid w:val="0019688B"/>
    <w:rsid w:val="00197DF9"/>
    <w:rsid w:val="001A1987"/>
    <w:rsid w:val="001A2564"/>
    <w:rsid w:val="001A28D6"/>
    <w:rsid w:val="001A2B55"/>
    <w:rsid w:val="001A448E"/>
    <w:rsid w:val="001A6173"/>
    <w:rsid w:val="001A6CBA"/>
    <w:rsid w:val="001B0D97"/>
    <w:rsid w:val="001B1F91"/>
    <w:rsid w:val="001B22B7"/>
    <w:rsid w:val="001B45A8"/>
    <w:rsid w:val="001B4846"/>
    <w:rsid w:val="001B4A60"/>
    <w:rsid w:val="001B5A5D"/>
    <w:rsid w:val="001B6E86"/>
    <w:rsid w:val="001C08F1"/>
    <w:rsid w:val="001C0903"/>
    <w:rsid w:val="001C1253"/>
    <w:rsid w:val="001C1885"/>
    <w:rsid w:val="001C1CE5"/>
    <w:rsid w:val="001C1FAC"/>
    <w:rsid w:val="001C2E86"/>
    <w:rsid w:val="001C377E"/>
    <w:rsid w:val="001C3D2A"/>
    <w:rsid w:val="001C5974"/>
    <w:rsid w:val="001C5B18"/>
    <w:rsid w:val="001C6F2A"/>
    <w:rsid w:val="001C775B"/>
    <w:rsid w:val="001D1DAC"/>
    <w:rsid w:val="001D3C44"/>
    <w:rsid w:val="001D4897"/>
    <w:rsid w:val="001D4937"/>
    <w:rsid w:val="001D51BA"/>
    <w:rsid w:val="001D53E7"/>
    <w:rsid w:val="001D5562"/>
    <w:rsid w:val="001D6342"/>
    <w:rsid w:val="001D6D53"/>
    <w:rsid w:val="001E01FF"/>
    <w:rsid w:val="001E0971"/>
    <w:rsid w:val="001E0F13"/>
    <w:rsid w:val="001E2118"/>
    <w:rsid w:val="001E58E2"/>
    <w:rsid w:val="001E7AED"/>
    <w:rsid w:val="001E7CF3"/>
    <w:rsid w:val="001F123E"/>
    <w:rsid w:val="001F21A7"/>
    <w:rsid w:val="001F3916"/>
    <w:rsid w:val="001F3D73"/>
    <w:rsid w:val="001F54C5"/>
    <w:rsid w:val="001F5534"/>
    <w:rsid w:val="001F662C"/>
    <w:rsid w:val="001F6CC3"/>
    <w:rsid w:val="001F7074"/>
    <w:rsid w:val="001F7542"/>
    <w:rsid w:val="001F7CB5"/>
    <w:rsid w:val="00200490"/>
    <w:rsid w:val="00201001"/>
    <w:rsid w:val="00201F3A"/>
    <w:rsid w:val="00203F96"/>
    <w:rsid w:val="0020466A"/>
    <w:rsid w:val="00205130"/>
    <w:rsid w:val="002069B2"/>
    <w:rsid w:val="0020742E"/>
    <w:rsid w:val="00207FA3"/>
    <w:rsid w:val="00212C51"/>
    <w:rsid w:val="0021331B"/>
    <w:rsid w:val="00214DA8"/>
    <w:rsid w:val="00215423"/>
    <w:rsid w:val="002158FA"/>
    <w:rsid w:val="00215961"/>
    <w:rsid w:val="0022055E"/>
    <w:rsid w:val="00220600"/>
    <w:rsid w:val="00221B85"/>
    <w:rsid w:val="00221F8E"/>
    <w:rsid w:val="0022247E"/>
    <w:rsid w:val="002224DB"/>
    <w:rsid w:val="002226BE"/>
    <w:rsid w:val="00222E34"/>
    <w:rsid w:val="00223FCB"/>
    <w:rsid w:val="002247CD"/>
    <w:rsid w:val="002252C3"/>
    <w:rsid w:val="00225384"/>
    <w:rsid w:val="00225C54"/>
    <w:rsid w:val="0022610E"/>
    <w:rsid w:val="002265A2"/>
    <w:rsid w:val="00230765"/>
    <w:rsid w:val="00230A55"/>
    <w:rsid w:val="00230D18"/>
    <w:rsid w:val="002319E4"/>
    <w:rsid w:val="00231D50"/>
    <w:rsid w:val="00235632"/>
    <w:rsid w:val="00235872"/>
    <w:rsid w:val="00236549"/>
    <w:rsid w:val="00236BE7"/>
    <w:rsid w:val="00237083"/>
    <w:rsid w:val="00240101"/>
    <w:rsid w:val="00241559"/>
    <w:rsid w:val="0024162B"/>
    <w:rsid w:val="002435B3"/>
    <w:rsid w:val="0024366D"/>
    <w:rsid w:val="00243DBC"/>
    <w:rsid w:val="00245319"/>
    <w:rsid w:val="002458EB"/>
    <w:rsid w:val="002500C8"/>
    <w:rsid w:val="00253092"/>
    <w:rsid w:val="00254D4B"/>
    <w:rsid w:val="00256652"/>
    <w:rsid w:val="00256DF9"/>
    <w:rsid w:val="00256F54"/>
    <w:rsid w:val="00257543"/>
    <w:rsid w:val="0025785A"/>
    <w:rsid w:val="00260B9A"/>
    <w:rsid w:val="002617E7"/>
    <w:rsid w:val="00262C29"/>
    <w:rsid w:val="00264228"/>
    <w:rsid w:val="00264334"/>
    <w:rsid w:val="0026473E"/>
    <w:rsid w:val="00264F7C"/>
    <w:rsid w:val="00266117"/>
    <w:rsid w:val="00266214"/>
    <w:rsid w:val="00267C83"/>
    <w:rsid w:val="00267D63"/>
    <w:rsid w:val="00270AE5"/>
    <w:rsid w:val="0027144F"/>
    <w:rsid w:val="00271813"/>
    <w:rsid w:val="002718FA"/>
    <w:rsid w:val="00271F3A"/>
    <w:rsid w:val="00272C8C"/>
    <w:rsid w:val="00273278"/>
    <w:rsid w:val="0027346D"/>
    <w:rsid w:val="002737F4"/>
    <w:rsid w:val="00273960"/>
    <w:rsid w:val="00273A4F"/>
    <w:rsid w:val="00274480"/>
    <w:rsid w:val="002748B0"/>
    <w:rsid w:val="002764CE"/>
    <w:rsid w:val="00277B34"/>
    <w:rsid w:val="00277D1C"/>
    <w:rsid w:val="002805F5"/>
    <w:rsid w:val="00280751"/>
    <w:rsid w:val="00280EE3"/>
    <w:rsid w:val="00281676"/>
    <w:rsid w:val="0028280A"/>
    <w:rsid w:val="002833C7"/>
    <w:rsid w:val="00286ACD"/>
    <w:rsid w:val="00287838"/>
    <w:rsid w:val="00287AD4"/>
    <w:rsid w:val="002907B5"/>
    <w:rsid w:val="00291D8D"/>
    <w:rsid w:val="00292EB7"/>
    <w:rsid w:val="00296227"/>
    <w:rsid w:val="00296F44"/>
    <w:rsid w:val="00297632"/>
    <w:rsid w:val="0029777D"/>
    <w:rsid w:val="00297C52"/>
    <w:rsid w:val="002A055E"/>
    <w:rsid w:val="002A0B29"/>
    <w:rsid w:val="002A1BA7"/>
    <w:rsid w:val="002A1D4E"/>
    <w:rsid w:val="002A2869"/>
    <w:rsid w:val="002A3898"/>
    <w:rsid w:val="002A75FF"/>
    <w:rsid w:val="002B0D5B"/>
    <w:rsid w:val="002B24D6"/>
    <w:rsid w:val="002B4DB4"/>
    <w:rsid w:val="002B66AC"/>
    <w:rsid w:val="002B7CA8"/>
    <w:rsid w:val="002C00FC"/>
    <w:rsid w:val="002C17CA"/>
    <w:rsid w:val="002C1C51"/>
    <w:rsid w:val="002C3376"/>
    <w:rsid w:val="002C41E6"/>
    <w:rsid w:val="002C46C5"/>
    <w:rsid w:val="002C4EA2"/>
    <w:rsid w:val="002C6560"/>
    <w:rsid w:val="002D071A"/>
    <w:rsid w:val="002D0C12"/>
    <w:rsid w:val="002D0EEF"/>
    <w:rsid w:val="002D34B2"/>
    <w:rsid w:val="002D3C58"/>
    <w:rsid w:val="002D48B0"/>
    <w:rsid w:val="002D58FC"/>
    <w:rsid w:val="002D5B37"/>
    <w:rsid w:val="002D5C12"/>
    <w:rsid w:val="002D7637"/>
    <w:rsid w:val="002D7691"/>
    <w:rsid w:val="002E0538"/>
    <w:rsid w:val="002E17F2"/>
    <w:rsid w:val="002E1929"/>
    <w:rsid w:val="002E19DC"/>
    <w:rsid w:val="002E1B25"/>
    <w:rsid w:val="002E1DE2"/>
    <w:rsid w:val="002E739B"/>
    <w:rsid w:val="002E7CAE"/>
    <w:rsid w:val="002F0F47"/>
    <w:rsid w:val="002F2771"/>
    <w:rsid w:val="002F37A9"/>
    <w:rsid w:val="002F4655"/>
    <w:rsid w:val="002F4AD9"/>
    <w:rsid w:val="002F70C2"/>
    <w:rsid w:val="003012BB"/>
    <w:rsid w:val="00301CE6"/>
    <w:rsid w:val="0030256B"/>
    <w:rsid w:val="00303D1A"/>
    <w:rsid w:val="003047A4"/>
    <w:rsid w:val="00304AE7"/>
    <w:rsid w:val="0030501F"/>
    <w:rsid w:val="0030532A"/>
    <w:rsid w:val="00306605"/>
    <w:rsid w:val="003067C4"/>
    <w:rsid w:val="00307BA1"/>
    <w:rsid w:val="00310657"/>
    <w:rsid w:val="00310B49"/>
    <w:rsid w:val="00311503"/>
    <w:rsid w:val="0031151D"/>
    <w:rsid w:val="00311702"/>
    <w:rsid w:val="00311E82"/>
    <w:rsid w:val="0031397E"/>
    <w:rsid w:val="00313FD6"/>
    <w:rsid w:val="00314008"/>
    <w:rsid w:val="003143BD"/>
    <w:rsid w:val="00315363"/>
    <w:rsid w:val="003161C4"/>
    <w:rsid w:val="00316282"/>
    <w:rsid w:val="0031704F"/>
    <w:rsid w:val="00317DF7"/>
    <w:rsid w:val="00317F49"/>
    <w:rsid w:val="003203ED"/>
    <w:rsid w:val="00321149"/>
    <w:rsid w:val="00321190"/>
    <w:rsid w:val="00322C9F"/>
    <w:rsid w:val="00323159"/>
    <w:rsid w:val="0032439B"/>
    <w:rsid w:val="00324597"/>
    <w:rsid w:val="00324D23"/>
    <w:rsid w:val="00324EA5"/>
    <w:rsid w:val="00325093"/>
    <w:rsid w:val="00330EFD"/>
    <w:rsid w:val="00331751"/>
    <w:rsid w:val="00331D15"/>
    <w:rsid w:val="00333664"/>
    <w:rsid w:val="00333679"/>
    <w:rsid w:val="003343DE"/>
    <w:rsid w:val="00334579"/>
    <w:rsid w:val="003345F4"/>
    <w:rsid w:val="00335858"/>
    <w:rsid w:val="003362A4"/>
    <w:rsid w:val="00336BDA"/>
    <w:rsid w:val="00337726"/>
    <w:rsid w:val="003378C2"/>
    <w:rsid w:val="00337EA4"/>
    <w:rsid w:val="003401AF"/>
    <w:rsid w:val="00340840"/>
    <w:rsid w:val="00340AB9"/>
    <w:rsid w:val="00342BD7"/>
    <w:rsid w:val="00344AC1"/>
    <w:rsid w:val="00346DB5"/>
    <w:rsid w:val="003477B1"/>
    <w:rsid w:val="00353195"/>
    <w:rsid w:val="00353AC3"/>
    <w:rsid w:val="00353E62"/>
    <w:rsid w:val="00353F2D"/>
    <w:rsid w:val="00357380"/>
    <w:rsid w:val="00357C65"/>
    <w:rsid w:val="003602D9"/>
    <w:rsid w:val="003604CE"/>
    <w:rsid w:val="00360CE7"/>
    <w:rsid w:val="003616EC"/>
    <w:rsid w:val="00362FA9"/>
    <w:rsid w:val="0036363F"/>
    <w:rsid w:val="003642F0"/>
    <w:rsid w:val="003659A9"/>
    <w:rsid w:val="00365B5D"/>
    <w:rsid w:val="003679CC"/>
    <w:rsid w:val="00370A16"/>
    <w:rsid w:val="00370E47"/>
    <w:rsid w:val="00371663"/>
    <w:rsid w:val="0037429B"/>
    <w:rsid w:val="003742AC"/>
    <w:rsid w:val="0037506E"/>
    <w:rsid w:val="003751D4"/>
    <w:rsid w:val="0037649A"/>
    <w:rsid w:val="00376FB8"/>
    <w:rsid w:val="00376FD1"/>
    <w:rsid w:val="00377743"/>
    <w:rsid w:val="00377A84"/>
    <w:rsid w:val="00377CE1"/>
    <w:rsid w:val="00380125"/>
    <w:rsid w:val="003801CA"/>
    <w:rsid w:val="00380EE3"/>
    <w:rsid w:val="00381403"/>
    <w:rsid w:val="0038147A"/>
    <w:rsid w:val="00381C7F"/>
    <w:rsid w:val="003821AD"/>
    <w:rsid w:val="00382491"/>
    <w:rsid w:val="00383772"/>
    <w:rsid w:val="00385A4D"/>
    <w:rsid w:val="00385BF0"/>
    <w:rsid w:val="00385EF2"/>
    <w:rsid w:val="00385F7F"/>
    <w:rsid w:val="0038728C"/>
    <w:rsid w:val="003876E2"/>
    <w:rsid w:val="00392B2E"/>
    <w:rsid w:val="003939FF"/>
    <w:rsid w:val="0039527D"/>
    <w:rsid w:val="003960DA"/>
    <w:rsid w:val="00396462"/>
    <w:rsid w:val="00396C7C"/>
    <w:rsid w:val="00397F0C"/>
    <w:rsid w:val="003A0726"/>
    <w:rsid w:val="003A182E"/>
    <w:rsid w:val="003A2223"/>
    <w:rsid w:val="003A2517"/>
    <w:rsid w:val="003A2A0F"/>
    <w:rsid w:val="003A32FE"/>
    <w:rsid w:val="003A3EEA"/>
    <w:rsid w:val="003A45A1"/>
    <w:rsid w:val="003A5B0A"/>
    <w:rsid w:val="003A5F49"/>
    <w:rsid w:val="003A6BAC"/>
    <w:rsid w:val="003A6D43"/>
    <w:rsid w:val="003A70A4"/>
    <w:rsid w:val="003A7EF3"/>
    <w:rsid w:val="003B06CC"/>
    <w:rsid w:val="003B1412"/>
    <w:rsid w:val="003B159C"/>
    <w:rsid w:val="003B369F"/>
    <w:rsid w:val="003B36A3"/>
    <w:rsid w:val="003B411E"/>
    <w:rsid w:val="003B6171"/>
    <w:rsid w:val="003B64BB"/>
    <w:rsid w:val="003B6637"/>
    <w:rsid w:val="003B729B"/>
    <w:rsid w:val="003B75D2"/>
    <w:rsid w:val="003B7FE5"/>
    <w:rsid w:val="003C11C8"/>
    <w:rsid w:val="003C2702"/>
    <w:rsid w:val="003C3F76"/>
    <w:rsid w:val="003C404A"/>
    <w:rsid w:val="003C5B0B"/>
    <w:rsid w:val="003C679C"/>
    <w:rsid w:val="003C7806"/>
    <w:rsid w:val="003D0EE7"/>
    <w:rsid w:val="003D109F"/>
    <w:rsid w:val="003D15AF"/>
    <w:rsid w:val="003D1F25"/>
    <w:rsid w:val="003D2478"/>
    <w:rsid w:val="003D3C45"/>
    <w:rsid w:val="003D5303"/>
    <w:rsid w:val="003D5B1F"/>
    <w:rsid w:val="003D5F6B"/>
    <w:rsid w:val="003D69FE"/>
    <w:rsid w:val="003D6D35"/>
    <w:rsid w:val="003D6E9C"/>
    <w:rsid w:val="003E15FA"/>
    <w:rsid w:val="003E3F6E"/>
    <w:rsid w:val="003E480A"/>
    <w:rsid w:val="003E4D9C"/>
    <w:rsid w:val="003E55E4"/>
    <w:rsid w:val="003E573B"/>
    <w:rsid w:val="003E5771"/>
    <w:rsid w:val="003E57E7"/>
    <w:rsid w:val="003E5888"/>
    <w:rsid w:val="003E5BEA"/>
    <w:rsid w:val="003E600D"/>
    <w:rsid w:val="003E6036"/>
    <w:rsid w:val="003E607C"/>
    <w:rsid w:val="003E66DC"/>
    <w:rsid w:val="003E74E3"/>
    <w:rsid w:val="003E751C"/>
    <w:rsid w:val="003E76C0"/>
    <w:rsid w:val="003E7F57"/>
    <w:rsid w:val="003F05C7"/>
    <w:rsid w:val="003F06DA"/>
    <w:rsid w:val="003F0A49"/>
    <w:rsid w:val="003F241C"/>
    <w:rsid w:val="003F2CD4"/>
    <w:rsid w:val="003F3E8D"/>
    <w:rsid w:val="003F681C"/>
    <w:rsid w:val="003F6BBE"/>
    <w:rsid w:val="003F73AA"/>
    <w:rsid w:val="004000E8"/>
    <w:rsid w:val="00400748"/>
    <w:rsid w:val="00402E2B"/>
    <w:rsid w:val="0040512B"/>
    <w:rsid w:val="00405CA5"/>
    <w:rsid w:val="0040605B"/>
    <w:rsid w:val="004067F8"/>
    <w:rsid w:val="00407CD3"/>
    <w:rsid w:val="00410134"/>
    <w:rsid w:val="00410B44"/>
    <w:rsid w:val="00410B72"/>
    <w:rsid w:val="00410F18"/>
    <w:rsid w:val="00411231"/>
    <w:rsid w:val="0041263E"/>
    <w:rsid w:val="00413AAC"/>
    <w:rsid w:val="00413E92"/>
    <w:rsid w:val="004143EB"/>
    <w:rsid w:val="00416461"/>
    <w:rsid w:val="00416CBD"/>
    <w:rsid w:val="00417C21"/>
    <w:rsid w:val="00417DBB"/>
    <w:rsid w:val="00417E90"/>
    <w:rsid w:val="00421105"/>
    <w:rsid w:val="00422225"/>
    <w:rsid w:val="00422AA4"/>
    <w:rsid w:val="004242F4"/>
    <w:rsid w:val="00424D71"/>
    <w:rsid w:val="00427248"/>
    <w:rsid w:val="0043047B"/>
    <w:rsid w:val="00430E82"/>
    <w:rsid w:val="00431073"/>
    <w:rsid w:val="00431C61"/>
    <w:rsid w:val="00432BFF"/>
    <w:rsid w:val="00434B9B"/>
    <w:rsid w:val="00434E3D"/>
    <w:rsid w:val="0043599A"/>
    <w:rsid w:val="00437447"/>
    <w:rsid w:val="00437851"/>
    <w:rsid w:val="004400CC"/>
    <w:rsid w:val="00440A05"/>
    <w:rsid w:val="00441A92"/>
    <w:rsid w:val="00441EF8"/>
    <w:rsid w:val="00442EB7"/>
    <w:rsid w:val="004431DC"/>
    <w:rsid w:val="004448B9"/>
    <w:rsid w:val="00444F56"/>
    <w:rsid w:val="00445B3A"/>
    <w:rsid w:val="0044635F"/>
    <w:rsid w:val="00446488"/>
    <w:rsid w:val="004469D8"/>
    <w:rsid w:val="004517AA"/>
    <w:rsid w:val="00451D5F"/>
    <w:rsid w:val="00452CAC"/>
    <w:rsid w:val="004540D3"/>
    <w:rsid w:val="00457565"/>
    <w:rsid w:val="00457B71"/>
    <w:rsid w:val="00461A42"/>
    <w:rsid w:val="004627A0"/>
    <w:rsid w:val="00464245"/>
    <w:rsid w:val="004655E5"/>
    <w:rsid w:val="004666B5"/>
    <w:rsid w:val="004669E2"/>
    <w:rsid w:val="00466A18"/>
    <w:rsid w:val="00466CB9"/>
    <w:rsid w:val="00470C31"/>
    <w:rsid w:val="004711BF"/>
    <w:rsid w:val="00471D2C"/>
    <w:rsid w:val="00471DE0"/>
    <w:rsid w:val="00472BC0"/>
    <w:rsid w:val="004734D0"/>
    <w:rsid w:val="00473AAD"/>
    <w:rsid w:val="0047556B"/>
    <w:rsid w:val="00475A16"/>
    <w:rsid w:val="004766FD"/>
    <w:rsid w:val="00476F11"/>
    <w:rsid w:val="00477146"/>
    <w:rsid w:val="00477768"/>
    <w:rsid w:val="0048049C"/>
    <w:rsid w:val="0048302A"/>
    <w:rsid w:val="00484495"/>
    <w:rsid w:val="00485CCA"/>
    <w:rsid w:val="004875E4"/>
    <w:rsid w:val="00487F38"/>
    <w:rsid w:val="00490AC9"/>
    <w:rsid w:val="0049110B"/>
    <w:rsid w:val="00491DF8"/>
    <w:rsid w:val="004921C5"/>
    <w:rsid w:val="00492BC5"/>
    <w:rsid w:val="004947D2"/>
    <w:rsid w:val="00494C8F"/>
    <w:rsid w:val="004953FB"/>
    <w:rsid w:val="004964F1"/>
    <w:rsid w:val="004974BD"/>
    <w:rsid w:val="004A16BC"/>
    <w:rsid w:val="004A1CE7"/>
    <w:rsid w:val="004A2B94"/>
    <w:rsid w:val="004A31DA"/>
    <w:rsid w:val="004A58B6"/>
    <w:rsid w:val="004A67E5"/>
    <w:rsid w:val="004A6829"/>
    <w:rsid w:val="004A7EF2"/>
    <w:rsid w:val="004A7F5B"/>
    <w:rsid w:val="004B0224"/>
    <w:rsid w:val="004B2D2C"/>
    <w:rsid w:val="004B2F1E"/>
    <w:rsid w:val="004B3923"/>
    <w:rsid w:val="004B4662"/>
    <w:rsid w:val="004B64F3"/>
    <w:rsid w:val="004B6F6A"/>
    <w:rsid w:val="004B7B51"/>
    <w:rsid w:val="004B7C0C"/>
    <w:rsid w:val="004C0091"/>
    <w:rsid w:val="004C03A4"/>
    <w:rsid w:val="004C06DD"/>
    <w:rsid w:val="004C2141"/>
    <w:rsid w:val="004C3898"/>
    <w:rsid w:val="004C5C61"/>
    <w:rsid w:val="004C75AA"/>
    <w:rsid w:val="004D04A3"/>
    <w:rsid w:val="004D346B"/>
    <w:rsid w:val="004D36B1"/>
    <w:rsid w:val="004D37E0"/>
    <w:rsid w:val="004D43C3"/>
    <w:rsid w:val="004D43DF"/>
    <w:rsid w:val="004D47E4"/>
    <w:rsid w:val="004D68E4"/>
    <w:rsid w:val="004D756F"/>
    <w:rsid w:val="004D799E"/>
    <w:rsid w:val="004D7EBD"/>
    <w:rsid w:val="004E0197"/>
    <w:rsid w:val="004E09D5"/>
    <w:rsid w:val="004E2680"/>
    <w:rsid w:val="004E28F9"/>
    <w:rsid w:val="004E36A6"/>
    <w:rsid w:val="004E37B4"/>
    <w:rsid w:val="004E462E"/>
    <w:rsid w:val="004E56DC"/>
    <w:rsid w:val="004E76F4"/>
    <w:rsid w:val="004F0B4E"/>
    <w:rsid w:val="004F0B6C"/>
    <w:rsid w:val="004F142C"/>
    <w:rsid w:val="004F182B"/>
    <w:rsid w:val="004F2078"/>
    <w:rsid w:val="004F4BBB"/>
    <w:rsid w:val="004F4DA3"/>
    <w:rsid w:val="004F548F"/>
    <w:rsid w:val="004F5F13"/>
    <w:rsid w:val="004F634F"/>
    <w:rsid w:val="004F6F9F"/>
    <w:rsid w:val="004F709D"/>
    <w:rsid w:val="004F7BBE"/>
    <w:rsid w:val="0050064D"/>
    <w:rsid w:val="00504CC0"/>
    <w:rsid w:val="00506557"/>
    <w:rsid w:val="0050677A"/>
    <w:rsid w:val="005108D8"/>
    <w:rsid w:val="005109FB"/>
    <w:rsid w:val="005116F9"/>
    <w:rsid w:val="005129C7"/>
    <w:rsid w:val="00514840"/>
    <w:rsid w:val="00515052"/>
    <w:rsid w:val="00515331"/>
    <w:rsid w:val="005153A7"/>
    <w:rsid w:val="0051619C"/>
    <w:rsid w:val="00520042"/>
    <w:rsid w:val="00520428"/>
    <w:rsid w:val="005219CF"/>
    <w:rsid w:val="00522399"/>
    <w:rsid w:val="00522716"/>
    <w:rsid w:val="00522DE1"/>
    <w:rsid w:val="00525B44"/>
    <w:rsid w:val="00525F91"/>
    <w:rsid w:val="00527842"/>
    <w:rsid w:val="00533C93"/>
    <w:rsid w:val="00534B59"/>
    <w:rsid w:val="0053505E"/>
    <w:rsid w:val="0053520B"/>
    <w:rsid w:val="00536759"/>
    <w:rsid w:val="00536A26"/>
    <w:rsid w:val="005377A7"/>
    <w:rsid w:val="00537C62"/>
    <w:rsid w:val="00540A5E"/>
    <w:rsid w:val="00540DDD"/>
    <w:rsid w:val="005415C3"/>
    <w:rsid w:val="00546970"/>
    <w:rsid w:val="00551A0C"/>
    <w:rsid w:val="00554E19"/>
    <w:rsid w:val="005561EE"/>
    <w:rsid w:val="0056060B"/>
    <w:rsid w:val="00560C22"/>
    <w:rsid w:val="0056121F"/>
    <w:rsid w:val="00561A31"/>
    <w:rsid w:val="00563360"/>
    <w:rsid w:val="00564668"/>
    <w:rsid w:val="005660A2"/>
    <w:rsid w:val="00566746"/>
    <w:rsid w:val="00566C3A"/>
    <w:rsid w:val="005705B6"/>
    <w:rsid w:val="00570BBC"/>
    <w:rsid w:val="00571DA1"/>
    <w:rsid w:val="00572505"/>
    <w:rsid w:val="0057328D"/>
    <w:rsid w:val="00576BDA"/>
    <w:rsid w:val="00577BC2"/>
    <w:rsid w:val="00582199"/>
    <w:rsid w:val="00582809"/>
    <w:rsid w:val="005829DE"/>
    <w:rsid w:val="00583C81"/>
    <w:rsid w:val="0058798C"/>
    <w:rsid w:val="00587F1A"/>
    <w:rsid w:val="005900FA"/>
    <w:rsid w:val="00590107"/>
    <w:rsid w:val="00590829"/>
    <w:rsid w:val="005919A1"/>
    <w:rsid w:val="005921E1"/>
    <w:rsid w:val="00592DEC"/>
    <w:rsid w:val="00592E8D"/>
    <w:rsid w:val="005935A4"/>
    <w:rsid w:val="00594053"/>
    <w:rsid w:val="005948C2"/>
    <w:rsid w:val="00595718"/>
    <w:rsid w:val="00595DCA"/>
    <w:rsid w:val="005969C6"/>
    <w:rsid w:val="00596B0E"/>
    <w:rsid w:val="0059779B"/>
    <w:rsid w:val="00597CD6"/>
    <w:rsid w:val="00597ED8"/>
    <w:rsid w:val="005A0D54"/>
    <w:rsid w:val="005A0D74"/>
    <w:rsid w:val="005A124D"/>
    <w:rsid w:val="005A209A"/>
    <w:rsid w:val="005A3E8C"/>
    <w:rsid w:val="005A5BBC"/>
    <w:rsid w:val="005A662D"/>
    <w:rsid w:val="005A7807"/>
    <w:rsid w:val="005B0B95"/>
    <w:rsid w:val="005B1409"/>
    <w:rsid w:val="005B1467"/>
    <w:rsid w:val="005B176F"/>
    <w:rsid w:val="005B33E4"/>
    <w:rsid w:val="005B35D7"/>
    <w:rsid w:val="005B392A"/>
    <w:rsid w:val="005B3AA3"/>
    <w:rsid w:val="005B63F0"/>
    <w:rsid w:val="005B6562"/>
    <w:rsid w:val="005B6F83"/>
    <w:rsid w:val="005C24A9"/>
    <w:rsid w:val="005C3F3D"/>
    <w:rsid w:val="005C74FB"/>
    <w:rsid w:val="005C7700"/>
    <w:rsid w:val="005D0428"/>
    <w:rsid w:val="005D1602"/>
    <w:rsid w:val="005D20C2"/>
    <w:rsid w:val="005D32F9"/>
    <w:rsid w:val="005D63A3"/>
    <w:rsid w:val="005D6EC3"/>
    <w:rsid w:val="005D7276"/>
    <w:rsid w:val="005E047E"/>
    <w:rsid w:val="005E24A4"/>
    <w:rsid w:val="005E2EB3"/>
    <w:rsid w:val="005E385F"/>
    <w:rsid w:val="005E47C0"/>
    <w:rsid w:val="005E588A"/>
    <w:rsid w:val="005E5B3F"/>
    <w:rsid w:val="005E5B81"/>
    <w:rsid w:val="005E73F6"/>
    <w:rsid w:val="005F023F"/>
    <w:rsid w:val="005F052F"/>
    <w:rsid w:val="005F2ACE"/>
    <w:rsid w:val="005F2CB1"/>
    <w:rsid w:val="005F3025"/>
    <w:rsid w:val="005F3365"/>
    <w:rsid w:val="005F386D"/>
    <w:rsid w:val="005F3DCC"/>
    <w:rsid w:val="005F618C"/>
    <w:rsid w:val="005F70BD"/>
    <w:rsid w:val="005F7366"/>
    <w:rsid w:val="005F7C88"/>
    <w:rsid w:val="00601019"/>
    <w:rsid w:val="00601A3F"/>
    <w:rsid w:val="0060283C"/>
    <w:rsid w:val="00603CD3"/>
    <w:rsid w:val="00603CDD"/>
    <w:rsid w:val="00604F14"/>
    <w:rsid w:val="006067A6"/>
    <w:rsid w:val="006069E8"/>
    <w:rsid w:val="0061009F"/>
    <w:rsid w:val="00611B83"/>
    <w:rsid w:val="00612776"/>
    <w:rsid w:val="00613257"/>
    <w:rsid w:val="00613BE8"/>
    <w:rsid w:val="00614BAB"/>
    <w:rsid w:val="006164B7"/>
    <w:rsid w:val="00620A71"/>
    <w:rsid w:val="00620D80"/>
    <w:rsid w:val="006234A6"/>
    <w:rsid w:val="00624C78"/>
    <w:rsid w:val="00625726"/>
    <w:rsid w:val="00625CEF"/>
    <w:rsid w:val="00630001"/>
    <w:rsid w:val="006309D2"/>
    <w:rsid w:val="006311B3"/>
    <w:rsid w:val="0063284C"/>
    <w:rsid w:val="006331B7"/>
    <w:rsid w:val="0063393D"/>
    <w:rsid w:val="006347C1"/>
    <w:rsid w:val="00636398"/>
    <w:rsid w:val="006368D3"/>
    <w:rsid w:val="006377EC"/>
    <w:rsid w:val="00640BDF"/>
    <w:rsid w:val="0064151F"/>
    <w:rsid w:val="00641533"/>
    <w:rsid w:val="0064208D"/>
    <w:rsid w:val="00643475"/>
    <w:rsid w:val="0064396A"/>
    <w:rsid w:val="0064503C"/>
    <w:rsid w:val="0064624E"/>
    <w:rsid w:val="00646A0C"/>
    <w:rsid w:val="00650AB9"/>
    <w:rsid w:val="00650DA7"/>
    <w:rsid w:val="0065122A"/>
    <w:rsid w:val="00651EAF"/>
    <w:rsid w:val="00655733"/>
    <w:rsid w:val="00655ACD"/>
    <w:rsid w:val="00656A7F"/>
    <w:rsid w:val="00656A92"/>
    <w:rsid w:val="00656DDE"/>
    <w:rsid w:val="006576C6"/>
    <w:rsid w:val="006579D6"/>
    <w:rsid w:val="0066011D"/>
    <w:rsid w:val="006607C0"/>
    <w:rsid w:val="006613A6"/>
    <w:rsid w:val="00661D7A"/>
    <w:rsid w:val="006627A2"/>
    <w:rsid w:val="00662F7D"/>
    <w:rsid w:val="006634E6"/>
    <w:rsid w:val="00663E96"/>
    <w:rsid w:val="006655EE"/>
    <w:rsid w:val="00667EE7"/>
    <w:rsid w:val="00670922"/>
    <w:rsid w:val="00670BE1"/>
    <w:rsid w:val="00671577"/>
    <w:rsid w:val="0067218F"/>
    <w:rsid w:val="00673857"/>
    <w:rsid w:val="00674070"/>
    <w:rsid w:val="006741F2"/>
    <w:rsid w:val="00674381"/>
    <w:rsid w:val="00674CC3"/>
    <w:rsid w:val="00675456"/>
    <w:rsid w:val="00675C72"/>
    <w:rsid w:val="006771F9"/>
    <w:rsid w:val="006776D7"/>
    <w:rsid w:val="00680CFD"/>
    <w:rsid w:val="00681003"/>
    <w:rsid w:val="0068123D"/>
    <w:rsid w:val="006817C9"/>
    <w:rsid w:val="006823A4"/>
    <w:rsid w:val="0068274F"/>
    <w:rsid w:val="00682CDE"/>
    <w:rsid w:val="00683414"/>
    <w:rsid w:val="00683ECE"/>
    <w:rsid w:val="006844D7"/>
    <w:rsid w:val="00685CEE"/>
    <w:rsid w:val="00685D85"/>
    <w:rsid w:val="00687911"/>
    <w:rsid w:val="00691EBE"/>
    <w:rsid w:val="00692E74"/>
    <w:rsid w:val="00693FDE"/>
    <w:rsid w:val="006941DE"/>
    <w:rsid w:val="00695337"/>
    <w:rsid w:val="00695FC2"/>
    <w:rsid w:val="0069640A"/>
    <w:rsid w:val="00696949"/>
    <w:rsid w:val="00697052"/>
    <w:rsid w:val="006A1AB1"/>
    <w:rsid w:val="006A3E3D"/>
    <w:rsid w:val="006A46BD"/>
    <w:rsid w:val="006A46FB"/>
    <w:rsid w:val="006A50A1"/>
    <w:rsid w:val="006A5AEE"/>
    <w:rsid w:val="006A5E28"/>
    <w:rsid w:val="006A640C"/>
    <w:rsid w:val="006A697B"/>
    <w:rsid w:val="006A7AFF"/>
    <w:rsid w:val="006B05C9"/>
    <w:rsid w:val="006B1816"/>
    <w:rsid w:val="006B2099"/>
    <w:rsid w:val="006B296E"/>
    <w:rsid w:val="006B301E"/>
    <w:rsid w:val="006B50CF"/>
    <w:rsid w:val="006B54EE"/>
    <w:rsid w:val="006C03B8"/>
    <w:rsid w:val="006C11D0"/>
    <w:rsid w:val="006C1E5C"/>
    <w:rsid w:val="006C5EC9"/>
    <w:rsid w:val="006C6059"/>
    <w:rsid w:val="006C65C9"/>
    <w:rsid w:val="006C7522"/>
    <w:rsid w:val="006D160C"/>
    <w:rsid w:val="006D178E"/>
    <w:rsid w:val="006D2846"/>
    <w:rsid w:val="006D2A3F"/>
    <w:rsid w:val="006D6F08"/>
    <w:rsid w:val="006E062C"/>
    <w:rsid w:val="006E1266"/>
    <w:rsid w:val="006E156E"/>
    <w:rsid w:val="006E193F"/>
    <w:rsid w:val="006E1C82"/>
    <w:rsid w:val="006E28B7"/>
    <w:rsid w:val="006E2A9B"/>
    <w:rsid w:val="006E32BA"/>
    <w:rsid w:val="006E3310"/>
    <w:rsid w:val="006E4E39"/>
    <w:rsid w:val="006E4F9F"/>
    <w:rsid w:val="006E565E"/>
    <w:rsid w:val="006E673D"/>
    <w:rsid w:val="006E7D3B"/>
    <w:rsid w:val="006E7DA4"/>
    <w:rsid w:val="006F14E0"/>
    <w:rsid w:val="006F158F"/>
    <w:rsid w:val="006F1B70"/>
    <w:rsid w:val="006F1CDF"/>
    <w:rsid w:val="006F1DAC"/>
    <w:rsid w:val="006F2113"/>
    <w:rsid w:val="006F341D"/>
    <w:rsid w:val="006F34FD"/>
    <w:rsid w:val="006F3CDE"/>
    <w:rsid w:val="006F58D4"/>
    <w:rsid w:val="006F6138"/>
    <w:rsid w:val="006F6582"/>
    <w:rsid w:val="00700B25"/>
    <w:rsid w:val="0070244E"/>
    <w:rsid w:val="0070346E"/>
    <w:rsid w:val="00704B17"/>
    <w:rsid w:val="00704EDB"/>
    <w:rsid w:val="0070603D"/>
    <w:rsid w:val="00706101"/>
    <w:rsid w:val="00706D3C"/>
    <w:rsid w:val="00707072"/>
    <w:rsid w:val="00707D61"/>
    <w:rsid w:val="00712287"/>
    <w:rsid w:val="00712772"/>
    <w:rsid w:val="007148D3"/>
    <w:rsid w:val="00715010"/>
    <w:rsid w:val="00715B9A"/>
    <w:rsid w:val="00716E20"/>
    <w:rsid w:val="00716E5B"/>
    <w:rsid w:val="00717696"/>
    <w:rsid w:val="007210B2"/>
    <w:rsid w:val="00722A3E"/>
    <w:rsid w:val="007257D0"/>
    <w:rsid w:val="00726817"/>
    <w:rsid w:val="00726998"/>
    <w:rsid w:val="00726EA6"/>
    <w:rsid w:val="00727208"/>
    <w:rsid w:val="00727426"/>
    <w:rsid w:val="00727680"/>
    <w:rsid w:val="0072787B"/>
    <w:rsid w:val="00730956"/>
    <w:rsid w:val="00730B00"/>
    <w:rsid w:val="00733AF7"/>
    <w:rsid w:val="00733C91"/>
    <w:rsid w:val="00734503"/>
    <w:rsid w:val="007348B1"/>
    <w:rsid w:val="00735B1B"/>
    <w:rsid w:val="007362A6"/>
    <w:rsid w:val="00736D7D"/>
    <w:rsid w:val="00740E58"/>
    <w:rsid w:val="007422EA"/>
    <w:rsid w:val="00742322"/>
    <w:rsid w:val="00744134"/>
    <w:rsid w:val="007445A0"/>
    <w:rsid w:val="00744F7C"/>
    <w:rsid w:val="0074524B"/>
    <w:rsid w:val="007463C6"/>
    <w:rsid w:val="00747D8B"/>
    <w:rsid w:val="00751228"/>
    <w:rsid w:val="007522EC"/>
    <w:rsid w:val="00753536"/>
    <w:rsid w:val="00753821"/>
    <w:rsid w:val="00753CC4"/>
    <w:rsid w:val="00754926"/>
    <w:rsid w:val="0075540D"/>
    <w:rsid w:val="00755C3A"/>
    <w:rsid w:val="00755E33"/>
    <w:rsid w:val="00756CDB"/>
    <w:rsid w:val="007571E1"/>
    <w:rsid w:val="00757764"/>
    <w:rsid w:val="00757A16"/>
    <w:rsid w:val="007604B2"/>
    <w:rsid w:val="007608FF"/>
    <w:rsid w:val="00761482"/>
    <w:rsid w:val="0076300B"/>
    <w:rsid w:val="00763BA5"/>
    <w:rsid w:val="00765281"/>
    <w:rsid w:val="00766BAD"/>
    <w:rsid w:val="00766DCC"/>
    <w:rsid w:val="00767ACB"/>
    <w:rsid w:val="00770D49"/>
    <w:rsid w:val="0077139A"/>
    <w:rsid w:val="00771AFE"/>
    <w:rsid w:val="00771F02"/>
    <w:rsid w:val="007729A2"/>
    <w:rsid w:val="0077355F"/>
    <w:rsid w:val="00773965"/>
    <w:rsid w:val="00774989"/>
    <w:rsid w:val="007749DE"/>
    <w:rsid w:val="00774B0E"/>
    <w:rsid w:val="00774B2F"/>
    <w:rsid w:val="007755F2"/>
    <w:rsid w:val="00776971"/>
    <w:rsid w:val="00780A80"/>
    <w:rsid w:val="0078177E"/>
    <w:rsid w:val="0078180F"/>
    <w:rsid w:val="0078209C"/>
    <w:rsid w:val="0078304C"/>
    <w:rsid w:val="0078364C"/>
    <w:rsid w:val="00783673"/>
    <w:rsid w:val="00784AB6"/>
    <w:rsid w:val="00784EA6"/>
    <w:rsid w:val="00785490"/>
    <w:rsid w:val="007879B8"/>
    <w:rsid w:val="00787BC9"/>
    <w:rsid w:val="007918F7"/>
    <w:rsid w:val="00791DFA"/>
    <w:rsid w:val="007925EA"/>
    <w:rsid w:val="007927DE"/>
    <w:rsid w:val="00793CD8"/>
    <w:rsid w:val="00795C92"/>
    <w:rsid w:val="00796231"/>
    <w:rsid w:val="00796E1B"/>
    <w:rsid w:val="00797A15"/>
    <w:rsid w:val="007A0F55"/>
    <w:rsid w:val="007A1CB3"/>
    <w:rsid w:val="007A1D7A"/>
    <w:rsid w:val="007A21DC"/>
    <w:rsid w:val="007A306F"/>
    <w:rsid w:val="007A3673"/>
    <w:rsid w:val="007A43A6"/>
    <w:rsid w:val="007A4D1F"/>
    <w:rsid w:val="007A56E4"/>
    <w:rsid w:val="007A58A6"/>
    <w:rsid w:val="007A5DA5"/>
    <w:rsid w:val="007A695C"/>
    <w:rsid w:val="007A6C8C"/>
    <w:rsid w:val="007B0044"/>
    <w:rsid w:val="007B0B4E"/>
    <w:rsid w:val="007B1191"/>
    <w:rsid w:val="007B3D2D"/>
    <w:rsid w:val="007B50AE"/>
    <w:rsid w:val="007B51DF"/>
    <w:rsid w:val="007C05DD"/>
    <w:rsid w:val="007C16BC"/>
    <w:rsid w:val="007C1BCA"/>
    <w:rsid w:val="007C2A35"/>
    <w:rsid w:val="007C3D18"/>
    <w:rsid w:val="007C60BF"/>
    <w:rsid w:val="007C6A07"/>
    <w:rsid w:val="007C75A1"/>
    <w:rsid w:val="007C77A5"/>
    <w:rsid w:val="007D04E5"/>
    <w:rsid w:val="007D303A"/>
    <w:rsid w:val="007D3CD7"/>
    <w:rsid w:val="007D5352"/>
    <w:rsid w:val="007D5384"/>
    <w:rsid w:val="007D57FA"/>
    <w:rsid w:val="007D5901"/>
    <w:rsid w:val="007D73D8"/>
    <w:rsid w:val="007D7526"/>
    <w:rsid w:val="007D75A1"/>
    <w:rsid w:val="007E0603"/>
    <w:rsid w:val="007E0866"/>
    <w:rsid w:val="007E315C"/>
    <w:rsid w:val="007E4610"/>
    <w:rsid w:val="007E4715"/>
    <w:rsid w:val="007E505B"/>
    <w:rsid w:val="007E7091"/>
    <w:rsid w:val="007E7559"/>
    <w:rsid w:val="007F21F8"/>
    <w:rsid w:val="007F33B9"/>
    <w:rsid w:val="007F3D80"/>
    <w:rsid w:val="007F59A1"/>
    <w:rsid w:val="007F5ADF"/>
    <w:rsid w:val="007F5BD4"/>
    <w:rsid w:val="007F6209"/>
    <w:rsid w:val="007F6649"/>
    <w:rsid w:val="007F7247"/>
    <w:rsid w:val="0080030C"/>
    <w:rsid w:val="00802050"/>
    <w:rsid w:val="0080207C"/>
    <w:rsid w:val="00802B22"/>
    <w:rsid w:val="008039A5"/>
    <w:rsid w:val="00803FAE"/>
    <w:rsid w:val="008041A7"/>
    <w:rsid w:val="00804967"/>
    <w:rsid w:val="0080605F"/>
    <w:rsid w:val="0080710B"/>
    <w:rsid w:val="00807786"/>
    <w:rsid w:val="00811FCB"/>
    <w:rsid w:val="00812107"/>
    <w:rsid w:val="00812F46"/>
    <w:rsid w:val="00814201"/>
    <w:rsid w:val="0081421F"/>
    <w:rsid w:val="008158D6"/>
    <w:rsid w:val="008158E0"/>
    <w:rsid w:val="00817196"/>
    <w:rsid w:val="00817261"/>
    <w:rsid w:val="008176FE"/>
    <w:rsid w:val="00817885"/>
    <w:rsid w:val="008219E6"/>
    <w:rsid w:val="008235DB"/>
    <w:rsid w:val="00823EE1"/>
    <w:rsid w:val="00824AB4"/>
    <w:rsid w:val="00825C42"/>
    <w:rsid w:val="00825D25"/>
    <w:rsid w:val="00826BCE"/>
    <w:rsid w:val="00827D6F"/>
    <w:rsid w:val="008316B6"/>
    <w:rsid w:val="00832E9C"/>
    <w:rsid w:val="00834BEC"/>
    <w:rsid w:val="0083664C"/>
    <w:rsid w:val="00836F6B"/>
    <w:rsid w:val="008376AC"/>
    <w:rsid w:val="00841185"/>
    <w:rsid w:val="00843E3B"/>
    <w:rsid w:val="008442E7"/>
    <w:rsid w:val="008444E8"/>
    <w:rsid w:val="0084473F"/>
    <w:rsid w:val="00844E80"/>
    <w:rsid w:val="0084508C"/>
    <w:rsid w:val="00846779"/>
    <w:rsid w:val="00846FE7"/>
    <w:rsid w:val="0084746E"/>
    <w:rsid w:val="00847500"/>
    <w:rsid w:val="0084799C"/>
    <w:rsid w:val="00850F0C"/>
    <w:rsid w:val="00856911"/>
    <w:rsid w:val="0086073E"/>
    <w:rsid w:val="008628E8"/>
    <w:rsid w:val="00863458"/>
    <w:rsid w:val="0086489F"/>
    <w:rsid w:val="00865F72"/>
    <w:rsid w:val="00866514"/>
    <w:rsid w:val="00867696"/>
    <w:rsid w:val="008677FD"/>
    <w:rsid w:val="00870683"/>
    <w:rsid w:val="008706D4"/>
    <w:rsid w:val="00870F8A"/>
    <w:rsid w:val="008719A4"/>
    <w:rsid w:val="00871D23"/>
    <w:rsid w:val="00873A22"/>
    <w:rsid w:val="00874312"/>
    <w:rsid w:val="0087437C"/>
    <w:rsid w:val="00875192"/>
    <w:rsid w:val="00875CD7"/>
    <w:rsid w:val="00876B4D"/>
    <w:rsid w:val="00877F18"/>
    <w:rsid w:val="00880424"/>
    <w:rsid w:val="00882111"/>
    <w:rsid w:val="0088315E"/>
    <w:rsid w:val="00883F92"/>
    <w:rsid w:val="00885453"/>
    <w:rsid w:val="00886BE5"/>
    <w:rsid w:val="008874BE"/>
    <w:rsid w:val="00887DD9"/>
    <w:rsid w:val="008927FD"/>
    <w:rsid w:val="0089314E"/>
    <w:rsid w:val="008941E3"/>
    <w:rsid w:val="00894A88"/>
    <w:rsid w:val="00895386"/>
    <w:rsid w:val="008A1093"/>
    <w:rsid w:val="008A123A"/>
    <w:rsid w:val="008A21FF"/>
    <w:rsid w:val="008A2CE2"/>
    <w:rsid w:val="008A2EAB"/>
    <w:rsid w:val="008A30AC"/>
    <w:rsid w:val="008A3E93"/>
    <w:rsid w:val="008A44B8"/>
    <w:rsid w:val="008A51A8"/>
    <w:rsid w:val="008A54C7"/>
    <w:rsid w:val="008A6545"/>
    <w:rsid w:val="008A66C7"/>
    <w:rsid w:val="008A68CA"/>
    <w:rsid w:val="008A77D8"/>
    <w:rsid w:val="008B0137"/>
    <w:rsid w:val="008B0483"/>
    <w:rsid w:val="008B0CCC"/>
    <w:rsid w:val="008B120C"/>
    <w:rsid w:val="008B2987"/>
    <w:rsid w:val="008B4294"/>
    <w:rsid w:val="008B4E92"/>
    <w:rsid w:val="008B51A0"/>
    <w:rsid w:val="008B592A"/>
    <w:rsid w:val="008B5C85"/>
    <w:rsid w:val="008B6C44"/>
    <w:rsid w:val="008B7B5C"/>
    <w:rsid w:val="008C0C99"/>
    <w:rsid w:val="008C2017"/>
    <w:rsid w:val="008C3D06"/>
    <w:rsid w:val="008C4456"/>
    <w:rsid w:val="008C4958"/>
    <w:rsid w:val="008C4BAA"/>
    <w:rsid w:val="008C55F9"/>
    <w:rsid w:val="008C6AE8"/>
    <w:rsid w:val="008C7573"/>
    <w:rsid w:val="008C797D"/>
    <w:rsid w:val="008D00A5"/>
    <w:rsid w:val="008D09B8"/>
    <w:rsid w:val="008D34F1"/>
    <w:rsid w:val="008D37A4"/>
    <w:rsid w:val="008D39D8"/>
    <w:rsid w:val="008D3E71"/>
    <w:rsid w:val="008D6278"/>
    <w:rsid w:val="008D6AEE"/>
    <w:rsid w:val="008D6D1A"/>
    <w:rsid w:val="008E065E"/>
    <w:rsid w:val="008E0927"/>
    <w:rsid w:val="008E098F"/>
    <w:rsid w:val="008E1909"/>
    <w:rsid w:val="008E1CE1"/>
    <w:rsid w:val="008E1D10"/>
    <w:rsid w:val="008E1D29"/>
    <w:rsid w:val="008E2D62"/>
    <w:rsid w:val="008F1EAB"/>
    <w:rsid w:val="008F33DC"/>
    <w:rsid w:val="008F477F"/>
    <w:rsid w:val="00901168"/>
    <w:rsid w:val="009011BE"/>
    <w:rsid w:val="00902350"/>
    <w:rsid w:val="00902619"/>
    <w:rsid w:val="0090336B"/>
    <w:rsid w:val="009053AA"/>
    <w:rsid w:val="00906788"/>
    <w:rsid w:val="00906939"/>
    <w:rsid w:val="00906D28"/>
    <w:rsid w:val="009071E8"/>
    <w:rsid w:val="00910B7D"/>
    <w:rsid w:val="00910BAE"/>
    <w:rsid w:val="00911DFB"/>
    <w:rsid w:val="009139D9"/>
    <w:rsid w:val="009143B2"/>
    <w:rsid w:val="00914721"/>
    <w:rsid w:val="00914AD8"/>
    <w:rsid w:val="009157A8"/>
    <w:rsid w:val="00916079"/>
    <w:rsid w:val="00916081"/>
    <w:rsid w:val="009170FB"/>
    <w:rsid w:val="0091796D"/>
    <w:rsid w:val="00917CE9"/>
    <w:rsid w:val="0092089B"/>
    <w:rsid w:val="00920BF2"/>
    <w:rsid w:val="00922010"/>
    <w:rsid w:val="00922F45"/>
    <w:rsid w:val="009258A3"/>
    <w:rsid w:val="00925D81"/>
    <w:rsid w:val="00930A1B"/>
    <w:rsid w:val="00930C3E"/>
    <w:rsid w:val="009310DE"/>
    <w:rsid w:val="0093131C"/>
    <w:rsid w:val="00931BD9"/>
    <w:rsid w:val="009335B2"/>
    <w:rsid w:val="009341E2"/>
    <w:rsid w:val="0093483B"/>
    <w:rsid w:val="00934B70"/>
    <w:rsid w:val="009368F3"/>
    <w:rsid w:val="00937F6D"/>
    <w:rsid w:val="0094039F"/>
    <w:rsid w:val="00940617"/>
    <w:rsid w:val="00941636"/>
    <w:rsid w:val="009417B3"/>
    <w:rsid w:val="00942665"/>
    <w:rsid w:val="00943742"/>
    <w:rsid w:val="00944012"/>
    <w:rsid w:val="00945C05"/>
    <w:rsid w:val="00945D6C"/>
    <w:rsid w:val="00946945"/>
    <w:rsid w:val="00946F2E"/>
    <w:rsid w:val="00947713"/>
    <w:rsid w:val="00950DE7"/>
    <w:rsid w:val="00951333"/>
    <w:rsid w:val="00951FDF"/>
    <w:rsid w:val="00952757"/>
    <w:rsid w:val="00952891"/>
    <w:rsid w:val="00952D97"/>
    <w:rsid w:val="00953388"/>
    <w:rsid w:val="00953920"/>
    <w:rsid w:val="00953D47"/>
    <w:rsid w:val="00955208"/>
    <w:rsid w:val="009552F9"/>
    <w:rsid w:val="0095681E"/>
    <w:rsid w:val="00956A98"/>
    <w:rsid w:val="00956B32"/>
    <w:rsid w:val="00956D44"/>
    <w:rsid w:val="009572D4"/>
    <w:rsid w:val="009579D6"/>
    <w:rsid w:val="00957E72"/>
    <w:rsid w:val="00961921"/>
    <w:rsid w:val="009640CF"/>
    <w:rsid w:val="00964298"/>
    <w:rsid w:val="0096430A"/>
    <w:rsid w:val="0096477B"/>
    <w:rsid w:val="009654E9"/>
    <w:rsid w:val="0096554B"/>
    <w:rsid w:val="0096584A"/>
    <w:rsid w:val="009665C5"/>
    <w:rsid w:val="0096707B"/>
    <w:rsid w:val="009715FE"/>
    <w:rsid w:val="00971900"/>
    <w:rsid w:val="00971F08"/>
    <w:rsid w:val="00971F4B"/>
    <w:rsid w:val="0097274B"/>
    <w:rsid w:val="00972D68"/>
    <w:rsid w:val="0097360D"/>
    <w:rsid w:val="00976023"/>
    <w:rsid w:val="0097603D"/>
    <w:rsid w:val="009765BD"/>
    <w:rsid w:val="00976949"/>
    <w:rsid w:val="00980477"/>
    <w:rsid w:val="00980751"/>
    <w:rsid w:val="009820AE"/>
    <w:rsid w:val="0098348E"/>
    <w:rsid w:val="00983565"/>
    <w:rsid w:val="00983902"/>
    <w:rsid w:val="00985253"/>
    <w:rsid w:val="00985387"/>
    <w:rsid w:val="009853B3"/>
    <w:rsid w:val="00986EC6"/>
    <w:rsid w:val="009875AE"/>
    <w:rsid w:val="00987871"/>
    <w:rsid w:val="00990630"/>
    <w:rsid w:val="00991761"/>
    <w:rsid w:val="009926AD"/>
    <w:rsid w:val="00994DCA"/>
    <w:rsid w:val="00994EF2"/>
    <w:rsid w:val="009960EC"/>
    <w:rsid w:val="009970DD"/>
    <w:rsid w:val="009A044F"/>
    <w:rsid w:val="009A0FBA"/>
    <w:rsid w:val="009A1601"/>
    <w:rsid w:val="009A3523"/>
    <w:rsid w:val="009A3BB6"/>
    <w:rsid w:val="009A462D"/>
    <w:rsid w:val="009A5600"/>
    <w:rsid w:val="009A5CBA"/>
    <w:rsid w:val="009A5D64"/>
    <w:rsid w:val="009B09EB"/>
    <w:rsid w:val="009B1F30"/>
    <w:rsid w:val="009B2121"/>
    <w:rsid w:val="009B35B8"/>
    <w:rsid w:val="009B3AC2"/>
    <w:rsid w:val="009B3E30"/>
    <w:rsid w:val="009B3E76"/>
    <w:rsid w:val="009B4850"/>
    <w:rsid w:val="009B4B47"/>
    <w:rsid w:val="009B4DF4"/>
    <w:rsid w:val="009B564E"/>
    <w:rsid w:val="009B6B5F"/>
    <w:rsid w:val="009B7E87"/>
    <w:rsid w:val="009B7F1B"/>
    <w:rsid w:val="009C0169"/>
    <w:rsid w:val="009C2050"/>
    <w:rsid w:val="009C2D55"/>
    <w:rsid w:val="009C403E"/>
    <w:rsid w:val="009C56CE"/>
    <w:rsid w:val="009C5EBF"/>
    <w:rsid w:val="009C6D8F"/>
    <w:rsid w:val="009C6DB0"/>
    <w:rsid w:val="009C72A6"/>
    <w:rsid w:val="009D28ED"/>
    <w:rsid w:val="009D3626"/>
    <w:rsid w:val="009D3F9E"/>
    <w:rsid w:val="009D46B2"/>
    <w:rsid w:val="009D4C80"/>
    <w:rsid w:val="009D4FF0"/>
    <w:rsid w:val="009D54E1"/>
    <w:rsid w:val="009D651D"/>
    <w:rsid w:val="009D6E67"/>
    <w:rsid w:val="009D703C"/>
    <w:rsid w:val="009D718F"/>
    <w:rsid w:val="009E068F"/>
    <w:rsid w:val="009E095F"/>
    <w:rsid w:val="009E1485"/>
    <w:rsid w:val="009E14E0"/>
    <w:rsid w:val="009E35DB"/>
    <w:rsid w:val="009E47A3"/>
    <w:rsid w:val="009E662E"/>
    <w:rsid w:val="009E6FD3"/>
    <w:rsid w:val="009E7D65"/>
    <w:rsid w:val="009F0731"/>
    <w:rsid w:val="009F08F3"/>
    <w:rsid w:val="009F344F"/>
    <w:rsid w:val="009F3F2D"/>
    <w:rsid w:val="009F450B"/>
    <w:rsid w:val="009F61D5"/>
    <w:rsid w:val="00A01697"/>
    <w:rsid w:val="00A02E03"/>
    <w:rsid w:val="00A031D8"/>
    <w:rsid w:val="00A048A8"/>
    <w:rsid w:val="00A04F49"/>
    <w:rsid w:val="00A050CB"/>
    <w:rsid w:val="00A05C56"/>
    <w:rsid w:val="00A076E4"/>
    <w:rsid w:val="00A10A69"/>
    <w:rsid w:val="00A10D8D"/>
    <w:rsid w:val="00A11F8B"/>
    <w:rsid w:val="00A1236C"/>
    <w:rsid w:val="00A13E54"/>
    <w:rsid w:val="00A14360"/>
    <w:rsid w:val="00A14593"/>
    <w:rsid w:val="00A15289"/>
    <w:rsid w:val="00A15944"/>
    <w:rsid w:val="00A17684"/>
    <w:rsid w:val="00A17F63"/>
    <w:rsid w:val="00A2102C"/>
    <w:rsid w:val="00A213D0"/>
    <w:rsid w:val="00A2193B"/>
    <w:rsid w:val="00A22033"/>
    <w:rsid w:val="00A220A3"/>
    <w:rsid w:val="00A22EA5"/>
    <w:rsid w:val="00A2351A"/>
    <w:rsid w:val="00A24933"/>
    <w:rsid w:val="00A264A9"/>
    <w:rsid w:val="00A268F6"/>
    <w:rsid w:val="00A26DCF"/>
    <w:rsid w:val="00A2712C"/>
    <w:rsid w:val="00A27785"/>
    <w:rsid w:val="00A27A70"/>
    <w:rsid w:val="00A30187"/>
    <w:rsid w:val="00A32CA8"/>
    <w:rsid w:val="00A3362D"/>
    <w:rsid w:val="00A33711"/>
    <w:rsid w:val="00A3448A"/>
    <w:rsid w:val="00A34B2F"/>
    <w:rsid w:val="00A36297"/>
    <w:rsid w:val="00A414B1"/>
    <w:rsid w:val="00A4168F"/>
    <w:rsid w:val="00A41D82"/>
    <w:rsid w:val="00A41E2B"/>
    <w:rsid w:val="00A430B0"/>
    <w:rsid w:val="00A4448B"/>
    <w:rsid w:val="00A45B74"/>
    <w:rsid w:val="00A46652"/>
    <w:rsid w:val="00A50CA5"/>
    <w:rsid w:val="00A5175D"/>
    <w:rsid w:val="00A52E1D"/>
    <w:rsid w:val="00A55C46"/>
    <w:rsid w:val="00A55D75"/>
    <w:rsid w:val="00A569AF"/>
    <w:rsid w:val="00A61499"/>
    <w:rsid w:val="00A62A77"/>
    <w:rsid w:val="00A63483"/>
    <w:rsid w:val="00A644C5"/>
    <w:rsid w:val="00A657D7"/>
    <w:rsid w:val="00A660AC"/>
    <w:rsid w:val="00A66393"/>
    <w:rsid w:val="00A67877"/>
    <w:rsid w:val="00A6798F"/>
    <w:rsid w:val="00A67E6C"/>
    <w:rsid w:val="00A7160D"/>
    <w:rsid w:val="00A71B99"/>
    <w:rsid w:val="00A739D0"/>
    <w:rsid w:val="00A761D4"/>
    <w:rsid w:val="00A774F3"/>
    <w:rsid w:val="00A77EC4"/>
    <w:rsid w:val="00A8071B"/>
    <w:rsid w:val="00A8090D"/>
    <w:rsid w:val="00A82490"/>
    <w:rsid w:val="00A83398"/>
    <w:rsid w:val="00A8520E"/>
    <w:rsid w:val="00A852B0"/>
    <w:rsid w:val="00A85AC9"/>
    <w:rsid w:val="00A90141"/>
    <w:rsid w:val="00A91917"/>
    <w:rsid w:val="00A91F30"/>
    <w:rsid w:val="00A92879"/>
    <w:rsid w:val="00A9442A"/>
    <w:rsid w:val="00A95C7B"/>
    <w:rsid w:val="00A95FDD"/>
    <w:rsid w:val="00A968B6"/>
    <w:rsid w:val="00A96B72"/>
    <w:rsid w:val="00AA016F"/>
    <w:rsid w:val="00AA0E53"/>
    <w:rsid w:val="00AA1E5B"/>
    <w:rsid w:val="00AA1ED6"/>
    <w:rsid w:val="00AA2069"/>
    <w:rsid w:val="00AA51D6"/>
    <w:rsid w:val="00AA5C20"/>
    <w:rsid w:val="00AA668B"/>
    <w:rsid w:val="00AA731F"/>
    <w:rsid w:val="00AA7C3C"/>
    <w:rsid w:val="00AB0BC8"/>
    <w:rsid w:val="00AB1150"/>
    <w:rsid w:val="00AB11A8"/>
    <w:rsid w:val="00AB11CA"/>
    <w:rsid w:val="00AB14D9"/>
    <w:rsid w:val="00AB17F0"/>
    <w:rsid w:val="00AB1EFD"/>
    <w:rsid w:val="00AB4AB8"/>
    <w:rsid w:val="00AB5563"/>
    <w:rsid w:val="00AB5F88"/>
    <w:rsid w:val="00AB655E"/>
    <w:rsid w:val="00AB6A64"/>
    <w:rsid w:val="00AC006A"/>
    <w:rsid w:val="00AC007F"/>
    <w:rsid w:val="00AC0E3C"/>
    <w:rsid w:val="00AC1212"/>
    <w:rsid w:val="00AC2ECD"/>
    <w:rsid w:val="00AC3119"/>
    <w:rsid w:val="00AC43F8"/>
    <w:rsid w:val="00AC4716"/>
    <w:rsid w:val="00AC49FB"/>
    <w:rsid w:val="00AC5A10"/>
    <w:rsid w:val="00AC7880"/>
    <w:rsid w:val="00AD0AA3"/>
    <w:rsid w:val="00AD1F30"/>
    <w:rsid w:val="00AD2F12"/>
    <w:rsid w:val="00AD2FF3"/>
    <w:rsid w:val="00AD38D0"/>
    <w:rsid w:val="00AD3F94"/>
    <w:rsid w:val="00AD4A5A"/>
    <w:rsid w:val="00AD6450"/>
    <w:rsid w:val="00AE027F"/>
    <w:rsid w:val="00AE27AC"/>
    <w:rsid w:val="00AE40E0"/>
    <w:rsid w:val="00AE4DBA"/>
    <w:rsid w:val="00AE4F07"/>
    <w:rsid w:val="00AF07A0"/>
    <w:rsid w:val="00AF1C5D"/>
    <w:rsid w:val="00AF33AA"/>
    <w:rsid w:val="00AF37DA"/>
    <w:rsid w:val="00AF42D7"/>
    <w:rsid w:val="00AF608F"/>
    <w:rsid w:val="00AF676A"/>
    <w:rsid w:val="00AF6CED"/>
    <w:rsid w:val="00AF783A"/>
    <w:rsid w:val="00AF7D84"/>
    <w:rsid w:val="00B006FE"/>
    <w:rsid w:val="00B007CB"/>
    <w:rsid w:val="00B00B50"/>
    <w:rsid w:val="00B02AA9"/>
    <w:rsid w:val="00B02FA3"/>
    <w:rsid w:val="00B04400"/>
    <w:rsid w:val="00B05084"/>
    <w:rsid w:val="00B05655"/>
    <w:rsid w:val="00B07EDA"/>
    <w:rsid w:val="00B102A0"/>
    <w:rsid w:val="00B13DE0"/>
    <w:rsid w:val="00B157F9"/>
    <w:rsid w:val="00B15B4C"/>
    <w:rsid w:val="00B15EA3"/>
    <w:rsid w:val="00B176B9"/>
    <w:rsid w:val="00B17C8F"/>
    <w:rsid w:val="00B20256"/>
    <w:rsid w:val="00B20D09"/>
    <w:rsid w:val="00B20EE6"/>
    <w:rsid w:val="00B2156B"/>
    <w:rsid w:val="00B219CA"/>
    <w:rsid w:val="00B24E2B"/>
    <w:rsid w:val="00B251A8"/>
    <w:rsid w:val="00B26EF1"/>
    <w:rsid w:val="00B26F27"/>
    <w:rsid w:val="00B27452"/>
    <w:rsid w:val="00B2763F"/>
    <w:rsid w:val="00B27AAC"/>
    <w:rsid w:val="00B27BC0"/>
    <w:rsid w:val="00B3046E"/>
    <w:rsid w:val="00B30929"/>
    <w:rsid w:val="00B30BD9"/>
    <w:rsid w:val="00B31ADF"/>
    <w:rsid w:val="00B361FE"/>
    <w:rsid w:val="00B369CE"/>
    <w:rsid w:val="00B372AA"/>
    <w:rsid w:val="00B37829"/>
    <w:rsid w:val="00B40445"/>
    <w:rsid w:val="00B409E0"/>
    <w:rsid w:val="00B41888"/>
    <w:rsid w:val="00B41AEF"/>
    <w:rsid w:val="00B43442"/>
    <w:rsid w:val="00B43F9F"/>
    <w:rsid w:val="00B44E41"/>
    <w:rsid w:val="00B45A52"/>
    <w:rsid w:val="00B45EBF"/>
    <w:rsid w:val="00B46175"/>
    <w:rsid w:val="00B4738B"/>
    <w:rsid w:val="00B5012D"/>
    <w:rsid w:val="00B50E13"/>
    <w:rsid w:val="00B548B7"/>
    <w:rsid w:val="00B55DFD"/>
    <w:rsid w:val="00B569BD"/>
    <w:rsid w:val="00B56E32"/>
    <w:rsid w:val="00B60F64"/>
    <w:rsid w:val="00B61176"/>
    <w:rsid w:val="00B61B70"/>
    <w:rsid w:val="00B65CED"/>
    <w:rsid w:val="00B664C7"/>
    <w:rsid w:val="00B66A4C"/>
    <w:rsid w:val="00B703C0"/>
    <w:rsid w:val="00B710A2"/>
    <w:rsid w:val="00B711EB"/>
    <w:rsid w:val="00B723AC"/>
    <w:rsid w:val="00B7280D"/>
    <w:rsid w:val="00B739F6"/>
    <w:rsid w:val="00B749C5"/>
    <w:rsid w:val="00B75838"/>
    <w:rsid w:val="00B772F3"/>
    <w:rsid w:val="00B77DC6"/>
    <w:rsid w:val="00B80FE0"/>
    <w:rsid w:val="00B81340"/>
    <w:rsid w:val="00B814F3"/>
    <w:rsid w:val="00B8180D"/>
    <w:rsid w:val="00B81A6C"/>
    <w:rsid w:val="00B81E96"/>
    <w:rsid w:val="00B85DE5"/>
    <w:rsid w:val="00B86385"/>
    <w:rsid w:val="00B86446"/>
    <w:rsid w:val="00B864D9"/>
    <w:rsid w:val="00B86630"/>
    <w:rsid w:val="00B9027C"/>
    <w:rsid w:val="00B906F1"/>
    <w:rsid w:val="00B908D6"/>
    <w:rsid w:val="00B90F73"/>
    <w:rsid w:val="00B91D2F"/>
    <w:rsid w:val="00B934BF"/>
    <w:rsid w:val="00B93B59"/>
    <w:rsid w:val="00B93CBD"/>
    <w:rsid w:val="00B93DC4"/>
    <w:rsid w:val="00B9406A"/>
    <w:rsid w:val="00B95687"/>
    <w:rsid w:val="00BA003C"/>
    <w:rsid w:val="00BA0409"/>
    <w:rsid w:val="00BA0B06"/>
    <w:rsid w:val="00BA2280"/>
    <w:rsid w:val="00BA2A08"/>
    <w:rsid w:val="00BA4598"/>
    <w:rsid w:val="00BA56D2"/>
    <w:rsid w:val="00BA6A88"/>
    <w:rsid w:val="00BA76E0"/>
    <w:rsid w:val="00BB0FD1"/>
    <w:rsid w:val="00BB2A25"/>
    <w:rsid w:val="00BB4BCB"/>
    <w:rsid w:val="00BB51E9"/>
    <w:rsid w:val="00BB5C69"/>
    <w:rsid w:val="00BB7A8E"/>
    <w:rsid w:val="00BC0FDC"/>
    <w:rsid w:val="00BC3053"/>
    <w:rsid w:val="00BC4D2E"/>
    <w:rsid w:val="00BC54C7"/>
    <w:rsid w:val="00BC59EE"/>
    <w:rsid w:val="00BC6E5A"/>
    <w:rsid w:val="00BD0582"/>
    <w:rsid w:val="00BD48AC"/>
    <w:rsid w:val="00BD5007"/>
    <w:rsid w:val="00BD5F1A"/>
    <w:rsid w:val="00BE1234"/>
    <w:rsid w:val="00BE205E"/>
    <w:rsid w:val="00BE2FA6"/>
    <w:rsid w:val="00BE333F"/>
    <w:rsid w:val="00BE3A40"/>
    <w:rsid w:val="00BE7406"/>
    <w:rsid w:val="00BE7603"/>
    <w:rsid w:val="00BE7B21"/>
    <w:rsid w:val="00BF3279"/>
    <w:rsid w:val="00BF639E"/>
    <w:rsid w:val="00BF6689"/>
    <w:rsid w:val="00BF74C7"/>
    <w:rsid w:val="00C015F1"/>
    <w:rsid w:val="00C01F33"/>
    <w:rsid w:val="00C02B3F"/>
    <w:rsid w:val="00C02CC6"/>
    <w:rsid w:val="00C031D1"/>
    <w:rsid w:val="00C036BA"/>
    <w:rsid w:val="00C040F7"/>
    <w:rsid w:val="00C044AB"/>
    <w:rsid w:val="00C046AC"/>
    <w:rsid w:val="00C05380"/>
    <w:rsid w:val="00C05706"/>
    <w:rsid w:val="00C05899"/>
    <w:rsid w:val="00C06E10"/>
    <w:rsid w:val="00C06EE4"/>
    <w:rsid w:val="00C06F79"/>
    <w:rsid w:val="00C07377"/>
    <w:rsid w:val="00C10243"/>
    <w:rsid w:val="00C10478"/>
    <w:rsid w:val="00C12107"/>
    <w:rsid w:val="00C13E50"/>
    <w:rsid w:val="00C1471B"/>
    <w:rsid w:val="00C14800"/>
    <w:rsid w:val="00C14D28"/>
    <w:rsid w:val="00C14D4B"/>
    <w:rsid w:val="00C154BB"/>
    <w:rsid w:val="00C162A8"/>
    <w:rsid w:val="00C16BEA"/>
    <w:rsid w:val="00C17556"/>
    <w:rsid w:val="00C2452A"/>
    <w:rsid w:val="00C24C8D"/>
    <w:rsid w:val="00C261EE"/>
    <w:rsid w:val="00C2728F"/>
    <w:rsid w:val="00C279B5"/>
    <w:rsid w:val="00C27C45"/>
    <w:rsid w:val="00C32D5B"/>
    <w:rsid w:val="00C33486"/>
    <w:rsid w:val="00C35367"/>
    <w:rsid w:val="00C353C1"/>
    <w:rsid w:val="00C35C83"/>
    <w:rsid w:val="00C35E11"/>
    <w:rsid w:val="00C36B7E"/>
    <w:rsid w:val="00C3719D"/>
    <w:rsid w:val="00C37CB2"/>
    <w:rsid w:val="00C37FF5"/>
    <w:rsid w:val="00C41D59"/>
    <w:rsid w:val="00C42187"/>
    <w:rsid w:val="00C429D3"/>
    <w:rsid w:val="00C43944"/>
    <w:rsid w:val="00C44D54"/>
    <w:rsid w:val="00C45465"/>
    <w:rsid w:val="00C46043"/>
    <w:rsid w:val="00C473A5"/>
    <w:rsid w:val="00C50574"/>
    <w:rsid w:val="00C53654"/>
    <w:rsid w:val="00C54923"/>
    <w:rsid w:val="00C54995"/>
    <w:rsid w:val="00C54D41"/>
    <w:rsid w:val="00C560D9"/>
    <w:rsid w:val="00C5658C"/>
    <w:rsid w:val="00C57155"/>
    <w:rsid w:val="00C57317"/>
    <w:rsid w:val="00C60783"/>
    <w:rsid w:val="00C61B45"/>
    <w:rsid w:val="00C623EC"/>
    <w:rsid w:val="00C64672"/>
    <w:rsid w:val="00C669C8"/>
    <w:rsid w:val="00C70697"/>
    <w:rsid w:val="00C7185C"/>
    <w:rsid w:val="00C71A0A"/>
    <w:rsid w:val="00C72093"/>
    <w:rsid w:val="00C72EF4"/>
    <w:rsid w:val="00C732C7"/>
    <w:rsid w:val="00C740AB"/>
    <w:rsid w:val="00C744FE"/>
    <w:rsid w:val="00C7514A"/>
    <w:rsid w:val="00C75D2F"/>
    <w:rsid w:val="00C767BE"/>
    <w:rsid w:val="00C76E3C"/>
    <w:rsid w:val="00C77EF3"/>
    <w:rsid w:val="00C81568"/>
    <w:rsid w:val="00C8287F"/>
    <w:rsid w:val="00C83C10"/>
    <w:rsid w:val="00C85EC8"/>
    <w:rsid w:val="00C9027A"/>
    <w:rsid w:val="00C9068E"/>
    <w:rsid w:val="00C93552"/>
    <w:rsid w:val="00C93814"/>
    <w:rsid w:val="00C93C4B"/>
    <w:rsid w:val="00C944AB"/>
    <w:rsid w:val="00C95B40"/>
    <w:rsid w:val="00CA1ED8"/>
    <w:rsid w:val="00CA205A"/>
    <w:rsid w:val="00CA4289"/>
    <w:rsid w:val="00CB1F63"/>
    <w:rsid w:val="00CB2769"/>
    <w:rsid w:val="00CB27BE"/>
    <w:rsid w:val="00CB2D3A"/>
    <w:rsid w:val="00CB2EDA"/>
    <w:rsid w:val="00CB55DF"/>
    <w:rsid w:val="00CB5834"/>
    <w:rsid w:val="00CB609A"/>
    <w:rsid w:val="00CB7170"/>
    <w:rsid w:val="00CB7AE8"/>
    <w:rsid w:val="00CC040E"/>
    <w:rsid w:val="00CC111F"/>
    <w:rsid w:val="00CC2011"/>
    <w:rsid w:val="00CC296A"/>
    <w:rsid w:val="00CC29AE"/>
    <w:rsid w:val="00CC3EA0"/>
    <w:rsid w:val="00CC6C8D"/>
    <w:rsid w:val="00CC6F63"/>
    <w:rsid w:val="00CC767B"/>
    <w:rsid w:val="00CC7B45"/>
    <w:rsid w:val="00CD1188"/>
    <w:rsid w:val="00CD1501"/>
    <w:rsid w:val="00CD2CE9"/>
    <w:rsid w:val="00CD2ED1"/>
    <w:rsid w:val="00CD337B"/>
    <w:rsid w:val="00CD399B"/>
    <w:rsid w:val="00CE0424"/>
    <w:rsid w:val="00CE4BDE"/>
    <w:rsid w:val="00CE4BF4"/>
    <w:rsid w:val="00CE4DCE"/>
    <w:rsid w:val="00CE5C3C"/>
    <w:rsid w:val="00CE5C9B"/>
    <w:rsid w:val="00CE7509"/>
    <w:rsid w:val="00CE7561"/>
    <w:rsid w:val="00CE78B9"/>
    <w:rsid w:val="00CE7BE9"/>
    <w:rsid w:val="00CF1354"/>
    <w:rsid w:val="00CF16D3"/>
    <w:rsid w:val="00CF1856"/>
    <w:rsid w:val="00CF3B1F"/>
    <w:rsid w:val="00CF3BF6"/>
    <w:rsid w:val="00CF625B"/>
    <w:rsid w:val="00CF6268"/>
    <w:rsid w:val="00CF687E"/>
    <w:rsid w:val="00CF6CD7"/>
    <w:rsid w:val="00CF6EEB"/>
    <w:rsid w:val="00D0349B"/>
    <w:rsid w:val="00D042F2"/>
    <w:rsid w:val="00D04E56"/>
    <w:rsid w:val="00D04ED8"/>
    <w:rsid w:val="00D04EE4"/>
    <w:rsid w:val="00D07F6E"/>
    <w:rsid w:val="00D10249"/>
    <w:rsid w:val="00D115C3"/>
    <w:rsid w:val="00D11897"/>
    <w:rsid w:val="00D1192A"/>
    <w:rsid w:val="00D13135"/>
    <w:rsid w:val="00D13E4E"/>
    <w:rsid w:val="00D147ED"/>
    <w:rsid w:val="00D167A1"/>
    <w:rsid w:val="00D16A47"/>
    <w:rsid w:val="00D16E36"/>
    <w:rsid w:val="00D22B43"/>
    <w:rsid w:val="00D2322F"/>
    <w:rsid w:val="00D239A7"/>
    <w:rsid w:val="00D23F47"/>
    <w:rsid w:val="00D25263"/>
    <w:rsid w:val="00D25F9B"/>
    <w:rsid w:val="00D2667F"/>
    <w:rsid w:val="00D274FA"/>
    <w:rsid w:val="00D30E9F"/>
    <w:rsid w:val="00D33309"/>
    <w:rsid w:val="00D359CB"/>
    <w:rsid w:val="00D364B9"/>
    <w:rsid w:val="00D36E71"/>
    <w:rsid w:val="00D37D87"/>
    <w:rsid w:val="00D40547"/>
    <w:rsid w:val="00D40B33"/>
    <w:rsid w:val="00D41943"/>
    <w:rsid w:val="00D4195D"/>
    <w:rsid w:val="00D4318F"/>
    <w:rsid w:val="00D438BF"/>
    <w:rsid w:val="00D440E0"/>
    <w:rsid w:val="00D440F8"/>
    <w:rsid w:val="00D46D8E"/>
    <w:rsid w:val="00D47035"/>
    <w:rsid w:val="00D510E0"/>
    <w:rsid w:val="00D546FF"/>
    <w:rsid w:val="00D55AD5"/>
    <w:rsid w:val="00D56E29"/>
    <w:rsid w:val="00D576CA"/>
    <w:rsid w:val="00D600D3"/>
    <w:rsid w:val="00D60851"/>
    <w:rsid w:val="00D61AF5"/>
    <w:rsid w:val="00D62A7C"/>
    <w:rsid w:val="00D639D4"/>
    <w:rsid w:val="00D652B5"/>
    <w:rsid w:val="00D656F7"/>
    <w:rsid w:val="00D66155"/>
    <w:rsid w:val="00D667D6"/>
    <w:rsid w:val="00D6705B"/>
    <w:rsid w:val="00D700C3"/>
    <w:rsid w:val="00D700DE"/>
    <w:rsid w:val="00D708B0"/>
    <w:rsid w:val="00D732FE"/>
    <w:rsid w:val="00D74590"/>
    <w:rsid w:val="00D74DDA"/>
    <w:rsid w:val="00D751D1"/>
    <w:rsid w:val="00D7563B"/>
    <w:rsid w:val="00D76B0A"/>
    <w:rsid w:val="00D76E42"/>
    <w:rsid w:val="00D77885"/>
    <w:rsid w:val="00D77B1D"/>
    <w:rsid w:val="00D77C80"/>
    <w:rsid w:val="00D8021F"/>
    <w:rsid w:val="00D80383"/>
    <w:rsid w:val="00D8117A"/>
    <w:rsid w:val="00D814DB"/>
    <w:rsid w:val="00D823C6"/>
    <w:rsid w:val="00D8327F"/>
    <w:rsid w:val="00D846B5"/>
    <w:rsid w:val="00D84B5C"/>
    <w:rsid w:val="00D85624"/>
    <w:rsid w:val="00D85B5D"/>
    <w:rsid w:val="00D8656C"/>
    <w:rsid w:val="00D86CA3"/>
    <w:rsid w:val="00D871CE"/>
    <w:rsid w:val="00D90C1E"/>
    <w:rsid w:val="00D91043"/>
    <w:rsid w:val="00D9196D"/>
    <w:rsid w:val="00D91D38"/>
    <w:rsid w:val="00D92982"/>
    <w:rsid w:val="00D9517D"/>
    <w:rsid w:val="00D95BD0"/>
    <w:rsid w:val="00D96366"/>
    <w:rsid w:val="00D96AD4"/>
    <w:rsid w:val="00D96F10"/>
    <w:rsid w:val="00D9727C"/>
    <w:rsid w:val="00DA1840"/>
    <w:rsid w:val="00DA1A51"/>
    <w:rsid w:val="00DA2044"/>
    <w:rsid w:val="00DA305E"/>
    <w:rsid w:val="00DA3475"/>
    <w:rsid w:val="00DA5417"/>
    <w:rsid w:val="00DA56E8"/>
    <w:rsid w:val="00DA57F1"/>
    <w:rsid w:val="00DA6126"/>
    <w:rsid w:val="00DB04E8"/>
    <w:rsid w:val="00DB09E3"/>
    <w:rsid w:val="00DB0A9F"/>
    <w:rsid w:val="00DB2FE9"/>
    <w:rsid w:val="00DB377D"/>
    <w:rsid w:val="00DB5175"/>
    <w:rsid w:val="00DB6C96"/>
    <w:rsid w:val="00DB6D1F"/>
    <w:rsid w:val="00DC2D36"/>
    <w:rsid w:val="00DC3BE0"/>
    <w:rsid w:val="00DC4174"/>
    <w:rsid w:val="00DC53EF"/>
    <w:rsid w:val="00DC68E0"/>
    <w:rsid w:val="00DC74B1"/>
    <w:rsid w:val="00DD11AC"/>
    <w:rsid w:val="00DD1F24"/>
    <w:rsid w:val="00DD2C03"/>
    <w:rsid w:val="00DD5C84"/>
    <w:rsid w:val="00DD5CDA"/>
    <w:rsid w:val="00DD6F0E"/>
    <w:rsid w:val="00DD79D6"/>
    <w:rsid w:val="00DD7F33"/>
    <w:rsid w:val="00DE101C"/>
    <w:rsid w:val="00DE17CB"/>
    <w:rsid w:val="00DE1AFC"/>
    <w:rsid w:val="00DE234C"/>
    <w:rsid w:val="00DE3A7F"/>
    <w:rsid w:val="00DE40E1"/>
    <w:rsid w:val="00DE4E6F"/>
    <w:rsid w:val="00DE5608"/>
    <w:rsid w:val="00DE58D0"/>
    <w:rsid w:val="00DE654F"/>
    <w:rsid w:val="00DF0600"/>
    <w:rsid w:val="00DF0B6E"/>
    <w:rsid w:val="00DF15E0"/>
    <w:rsid w:val="00DF2326"/>
    <w:rsid w:val="00DF2D1A"/>
    <w:rsid w:val="00DF37A0"/>
    <w:rsid w:val="00E02B3A"/>
    <w:rsid w:val="00E04D23"/>
    <w:rsid w:val="00E05B31"/>
    <w:rsid w:val="00E079B6"/>
    <w:rsid w:val="00E110E7"/>
    <w:rsid w:val="00E11B20"/>
    <w:rsid w:val="00E138BA"/>
    <w:rsid w:val="00E15991"/>
    <w:rsid w:val="00E15D96"/>
    <w:rsid w:val="00E1628D"/>
    <w:rsid w:val="00E16449"/>
    <w:rsid w:val="00E1697E"/>
    <w:rsid w:val="00E16DC7"/>
    <w:rsid w:val="00E173A0"/>
    <w:rsid w:val="00E17FA2"/>
    <w:rsid w:val="00E2021F"/>
    <w:rsid w:val="00E20718"/>
    <w:rsid w:val="00E22330"/>
    <w:rsid w:val="00E2349A"/>
    <w:rsid w:val="00E23F32"/>
    <w:rsid w:val="00E2761F"/>
    <w:rsid w:val="00E302F6"/>
    <w:rsid w:val="00E30A83"/>
    <w:rsid w:val="00E30B5A"/>
    <w:rsid w:val="00E3123D"/>
    <w:rsid w:val="00E31461"/>
    <w:rsid w:val="00E31D43"/>
    <w:rsid w:val="00E32608"/>
    <w:rsid w:val="00E334C8"/>
    <w:rsid w:val="00E33C6C"/>
    <w:rsid w:val="00E34188"/>
    <w:rsid w:val="00E34B6E"/>
    <w:rsid w:val="00E35161"/>
    <w:rsid w:val="00E35559"/>
    <w:rsid w:val="00E356A1"/>
    <w:rsid w:val="00E36D55"/>
    <w:rsid w:val="00E36FB4"/>
    <w:rsid w:val="00E3723A"/>
    <w:rsid w:val="00E37860"/>
    <w:rsid w:val="00E42183"/>
    <w:rsid w:val="00E42B4A"/>
    <w:rsid w:val="00E43052"/>
    <w:rsid w:val="00E44540"/>
    <w:rsid w:val="00E446F1"/>
    <w:rsid w:val="00E46886"/>
    <w:rsid w:val="00E47359"/>
    <w:rsid w:val="00E47AEF"/>
    <w:rsid w:val="00E47F19"/>
    <w:rsid w:val="00E5070C"/>
    <w:rsid w:val="00E50852"/>
    <w:rsid w:val="00E51C33"/>
    <w:rsid w:val="00E53B75"/>
    <w:rsid w:val="00E53F13"/>
    <w:rsid w:val="00E54168"/>
    <w:rsid w:val="00E546B1"/>
    <w:rsid w:val="00E54AED"/>
    <w:rsid w:val="00E54E3B"/>
    <w:rsid w:val="00E55383"/>
    <w:rsid w:val="00E5587C"/>
    <w:rsid w:val="00E57565"/>
    <w:rsid w:val="00E60079"/>
    <w:rsid w:val="00E60D15"/>
    <w:rsid w:val="00E618C7"/>
    <w:rsid w:val="00E63838"/>
    <w:rsid w:val="00E64434"/>
    <w:rsid w:val="00E64A8A"/>
    <w:rsid w:val="00E662BF"/>
    <w:rsid w:val="00E66943"/>
    <w:rsid w:val="00E67918"/>
    <w:rsid w:val="00E67C51"/>
    <w:rsid w:val="00E700CB"/>
    <w:rsid w:val="00E72225"/>
    <w:rsid w:val="00E72EFC"/>
    <w:rsid w:val="00E73028"/>
    <w:rsid w:val="00E73257"/>
    <w:rsid w:val="00E758EC"/>
    <w:rsid w:val="00E75982"/>
    <w:rsid w:val="00E75B42"/>
    <w:rsid w:val="00E801A8"/>
    <w:rsid w:val="00E80482"/>
    <w:rsid w:val="00E8111B"/>
    <w:rsid w:val="00E8234C"/>
    <w:rsid w:val="00E82FE6"/>
    <w:rsid w:val="00E839CF"/>
    <w:rsid w:val="00E83AA9"/>
    <w:rsid w:val="00E8411C"/>
    <w:rsid w:val="00E84C64"/>
    <w:rsid w:val="00E850A6"/>
    <w:rsid w:val="00E85928"/>
    <w:rsid w:val="00E86968"/>
    <w:rsid w:val="00E87822"/>
    <w:rsid w:val="00E87863"/>
    <w:rsid w:val="00E87DB7"/>
    <w:rsid w:val="00E90395"/>
    <w:rsid w:val="00E90E49"/>
    <w:rsid w:val="00E917F9"/>
    <w:rsid w:val="00E9291C"/>
    <w:rsid w:val="00E93FFE"/>
    <w:rsid w:val="00E94B6F"/>
    <w:rsid w:val="00E94CEE"/>
    <w:rsid w:val="00E94F8A"/>
    <w:rsid w:val="00E9602D"/>
    <w:rsid w:val="00E96501"/>
    <w:rsid w:val="00E97BBD"/>
    <w:rsid w:val="00EA03B6"/>
    <w:rsid w:val="00EA0D4F"/>
    <w:rsid w:val="00EA15BF"/>
    <w:rsid w:val="00EA2DA8"/>
    <w:rsid w:val="00EA490B"/>
    <w:rsid w:val="00EA53B8"/>
    <w:rsid w:val="00EA569F"/>
    <w:rsid w:val="00EA693B"/>
    <w:rsid w:val="00EA72D3"/>
    <w:rsid w:val="00EA7A41"/>
    <w:rsid w:val="00EB077B"/>
    <w:rsid w:val="00EB15DD"/>
    <w:rsid w:val="00EB3190"/>
    <w:rsid w:val="00EB4589"/>
    <w:rsid w:val="00EB4EA2"/>
    <w:rsid w:val="00EC0B18"/>
    <w:rsid w:val="00EC24D5"/>
    <w:rsid w:val="00EC27C6"/>
    <w:rsid w:val="00EC33E1"/>
    <w:rsid w:val="00EC4207"/>
    <w:rsid w:val="00EC46E8"/>
    <w:rsid w:val="00EC4CA9"/>
    <w:rsid w:val="00EC5653"/>
    <w:rsid w:val="00EC71CE"/>
    <w:rsid w:val="00ED0C71"/>
    <w:rsid w:val="00ED1006"/>
    <w:rsid w:val="00ED1ED3"/>
    <w:rsid w:val="00ED3261"/>
    <w:rsid w:val="00ED3981"/>
    <w:rsid w:val="00ED4131"/>
    <w:rsid w:val="00ED65E4"/>
    <w:rsid w:val="00ED69CD"/>
    <w:rsid w:val="00EE20CE"/>
    <w:rsid w:val="00EE2B70"/>
    <w:rsid w:val="00EE2C8D"/>
    <w:rsid w:val="00EE4900"/>
    <w:rsid w:val="00EE6E83"/>
    <w:rsid w:val="00EE6E85"/>
    <w:rsid w:val="00EE6F85"/>
    <w:rsid w:val="00EF18FE"/>
    <w:rsid w:val="00EF4480"/>
    <w:rsid w:val="00EF5787"/>
    <w:rsid w:val="00EF5A59"/>
    <w:rsid w:val="00EF5BD6"/>
    <w:rsid w:val="00EF5C7E"/>
    <w:rsid w:val="00EF60D0"/>
    <w:rsid w:val="00EF6E87"/>
    <w:rsid w:val="00EF76E6"/>
    <w:rsid w:val="00F006B6"/>
    <w:rsid w:val="00F00B97"/>
    <w:rsid w:val="00F01AF7"/>
    <w:rsid w:val="00F0415C"/>
    <w:rsid w:val="00F0528D"/>
    <w:rsid w:val="00F05F00"/>
    <w:rsid w:val="00F06C67"/>
    <w:rsid w:val="00F06DFD"/>
    <w:rsid w:val="00F071D1"/>
    <w:rsid w:val="00F07533"/>
    <w:rsid w:val="00F07D3E"/>
    <w:rsid w:val="00F07E92"/>
    <w:rsid w:val="00F10462"/>
    <w:rsid w:val="00F10629"/>
    <w:rsid w:val="00F10672"/>
    <w:rsid w:val="00F11827"/>
    <w:rsid w:val="00F13650"/>
    <w:rsid w:val="00F1382B"/>
    <w:rsid w:val="00F15FA5"/>
    <w:rsid w:val="00F1769B"/>
    <w:rsid w:val="00F2086A"/>
    <w:rsid w:val="00F209B7"/>
    <w:rsid w:val="00F21940"/>
    <w:rsid w:val="00F22E3D"/>
    <w:rsid w:val="00F2376F"/>
    <w:rsid w:val="00F241FA"/>
    <w:rsid w:val="00F243D8"/>
    <w:rsid w:val="00F250C7"/>
    <w:rsid w:val="00F26B2E"/>
    <w:rsid w:val="00F26BD8"/>
    <w:rsid w:val="00F27068"/>
    <w:rsid w:val="00F30828"/>
    <w:rsid w:val="00F313D6"/>
    <w:rsid w:val="00F31F19"/>
    <w:rsid w:val="00F32454"/>
    <w:rsid w:val="00F324C9"/>
    <w:rsid w:val="00F32C5D"/>
    <w:rsid w:val="00F3346E"/>
    <w:rsid w:val="00F34244"/>
    <w:rsid w:val="00F34DF4"/>
    <w:rsid w:val="00F34ECA"/>
    <w:rsid w:val="00F368B0"/>
    <w:rsid w:val="00F37462"/>
    <w:rsid w:val="00F4022D"/>
    <w:rsid w:val="00F40F0C"/>
    <w:rsid w:val="00F41283"/>
    <w:rsid w:val="00F42939"/>
    <w:rsid w:val="00F43CD9"/>
    <w:rsid w:val="00F44144"/>
    <w:rsid w:val="00F4672B"/>
    <w:rsid w:val="00F46A2C"/>
    <w:rsid w:val="00F4766C"/>
    <w:rsid w:val="00F50344"/>
    <w:rsid w:val="00F5060E"/>
    <w:rsid w:val="00F507D1"/>
    <w:rsid w:val="00F50A42"/>
    <w:rsid w:val="00F50CB7"/>
    <w:rsid w:val="00F519CE"/>
    <w:rsid w:val="00F51ADA"/>
    <w:rsid w:val="00F53135"/>
    <w:rsid w:val="00F53C60"/>
    <w:rsid w:val="00F55B6D"/>
    <w:rsid w:val="00F5664C"/>
    <w:rsid w:val="00F56C72"/>
    <w:rsid w:val="00F57AAD"/>
    <w:rsid w:val="00F60203"/>
    <w:rsid w:val="00F607C5"/>
    <w:rsid w:val="00F60DEA"/>
    <w:rsid w:val="00F621AA"/>
    <w:rsid w:val="00F62331"/>
    <w:rsid w:val="00F624D4"/>
    <w:rsid w:val="00F6302A"/>
    <w:rsid w:val="00F63950"/>
    <w:rsid w:val="00F64C2B"/>
    <w:rsid w:val="00F651BE"/>
    <w:rsid w:val="00F667AF"/>
    <w:rsid w:val="00F66E58"/>
    <w:rsid w:val="00F67F53"/>
    <w:rsid w:val="00F703BE"/>
    <w:rsid w:val="00F71F69"/>
    <w:rsid w:val="00F72B72"/>
    <w:rsid w:val="00F736CD"/>
    <w:rsid w:val="00F73C12"/>
    <w:rsid w:val="00F73EC7"/>
    <w:rsid w:val="00F74BB9"/>
    <w:rsid w:val="00F75582"/>
    <w:rsid w:val="00F76EFA"/>
    <w:rsid w:val="00F804BE"/>
    <w:rsid w:val="00F817CE"/>
    <w:rsid w:val="00F819A1"/>
    <w:rsid w:val="00F81CA7"/>
    <w:rsid w:val="00F82D00"/>
    <w:rsid w:val="00F8340E"/>
    <w:rsid w:val="00F84501"/>
    <w:rsid w:val="00F8456C"/>
    <w:rsid w:val="00F8534B"/>
    <w:rsid w:val="00F85615"/>
    <w:rsid w:val="00F859D8"/>
    <w:rsid w:val="00F868F5"/>
    <w:rsid w:val="00F86BFE"/>
    <w:rsid w:val="00F87450"/>
    <w:rsid w:val="00F903BB"/>
    <w:rsid w:val="00F9056A"/>
    <w:rsid w:val="00F90D67"/>
    <w:rsid w:val="00F90F8D"/>
    <w:rsid w:val="00F92245"/>
    <w:rsid w:val="00F92782"/>
    <w:rsid w:val="00F92D95"/>
    <w:rsid w:val="00F93AA9"/>
    <w:rsid w:val="00F95771"/>
    <w:rsid w:val="00F96985"/>
    <w:rsid w:val="00F96D82"/>
    <w:rsid w:val="00F9716B"/>
    <w:rsid w:val="00F97838"/>
    <w:rsid w:val="00FA0CE4"/>
    <w:rsid w:val="00FA101A"/>
    <w:rsid w:val="00FA269F"/>
    <w:rsid w:val="00FA2BB3"/>
    <w:rsid w:val="00FA4630"/>
    <w:rsid w:val="00FA59EB"/>
    <w:rsid w:val="00FA6066"/>
    <w:rsid w:val="00FA63D1"/>
    <w:rsid w:val="00FA79A3"/>
    <w:rsid w:val="00FB0484"/>
    <w:rsid w:val="00FB2CEA"/>
    <w:rsid w:val="00FB3863"/>
    <w:rsid w:val="00FB4762"/>
    <w:rsid w:val="00FB4C80"/>
    <w:rsid w:val="00FB54D2"/>
    <w:rsid w:val="00FB65C5"/>
    <w:rsid w:val="00FB6A6A"/>
    <w:rsid w:val="00FB7243"/>
    <w:rsid w:val="00FC07F5"/>
    <w:rsid w:val="00FC0B05"/>
    <w:rsid w:val="00FC275E"/>
    <w:rsid w:val="00FC302B"/>
    <w:rsid w:val="00FC39F3"/>
    <w:rsid w:val="00FC3AEB"/>
    <w:rsid w:val="00FC514C"/>
    <w:rsid w:val="00FC54DA"/>
    <w:rsid w:val="00FC5BEB"/>
    <w:rsid w:val="00FC5CA4"/>
    <w:rsid w:val="00FC63CF"/>
    <w:rsid w:val="00FC6A11"/>
    <w:rsid w:val="00FC7429"/>
    <w:rsid w:val="00FD07F6"/>
    <w:rsid w:val="00FD1378"/>
    <w:rsid w:val="00FD148B"/>
    <w:rsid w:val="00FD16AB"/>
    <w:rsid w:val="00FD1EC8"/>
    <w:rsid w:val="00FD24AD"/>
    <w:rsid w:val="00FD294B"/>
    <w:rsid w:val="00FD2FDF"/>
    <w:rsid w:val="00FD47ED"/>
    <w:rsid w:val="00FD4B3C"/>
    <w:rsid w:val="00FD74DB"/>
    <w:rsid w:val="00FD7660"/>
    <w:rsid w:val="00FD7E21"/>
    <w:rsid w:val="00FE00D3"/>
    <w:rsid w:val="00FE0655"/>
    <w:rsid w:val="00FE0AFE"/>
    <w:rsid w:val="00FE16D5"/>
    <w:rsid w:val="00FE2365"/>
    <w:rsid w:val="00FE3077"/>
    <w:rsid w:val="00FE31F5"/>
    <w:rsid w:val="00FE361E"/>
    <w:rsid w:val="00FE37D7"/>
    <w:rsid w:val="00FE3E22"/>
    <w:rsid w:val="00FE4C7B"/>
    <w:rsid w:val="00FE6A14"/>
    <w:rsid w:val="00FE7336"/>
    <w:rsid w:val="00FE787C"/>
    <w:rsid w:val="00FF23BF"/>
    <w:rsid w:val="00FF38D0"/>
    <w:rsid w:val="00FF45A5"/>
    <w:rsid w:val="00FF5247"/>
    <w:rsid w:val="00FF53FF"/>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15:docId w15:val="{6D1862C7-D946-9343-9023-9A1B8722A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1FD"/>
    <w:rPr>
      <w:rFonts w:asciiTheme="minorHAnsi" w:eastAsiaTheme="minorEastAsia" w:hAnsiTheme="minorHAnsi" w:cstheme="minorBidi"/>
      <w:sz w:val="24"/>
      <w:szCs w:val="24"/>
      <w:lang w:val="en-SE" w:eastAsia="ja-JP"/>
    </w:rPr>
  </w:style>
  <w:style w:type="paragraph" w:styleId="Heading1">
    <w:name w:val="heading 1"/>
    <w:next w:val="Normal"/>
    <w:link w:val="Heading1Char"/>
    <w:qFormat/>
    <w:rsid w:val="00063837"/>
    <w:pPr>
      <w:keepNext/>
      <w:keepLines/>
      <w:numPr>
        <w:numId w:val="14"/>
      </w:numPr>
      <w:pBdr>
        <w:top w:val="single" w:sz="12" w:space="3" w:color="auto"/>
      </w:pBdr>
      <w:tabs>
        <w:tab w:val="num" w:pos="0"/>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qFormat/>
    <w:rsid w:val="004711BF"/>
    <w:pPr>
      <w:numPr>
        <w:ilvl w:val="5"/>
      </w:numPr>
      <w:outlineLvl w:val="5"/>
    </w:pPr>
  </w:style>
  <w:style w:type="paragraph" w:styleId="Heading7">
    <w:name w:val="heading 7"/>
    <w:basedOn w:val="H6"/>
    <w:next w:val="Normal"/>
    <w:link w:val="Heading7Char"/>
    <w:qFormat/>
    <w:rsid w:val="004711BF"/>
    <w:pPr>
      <w:numPr>
        <w:ilvl w:val="6"/>
      </w:numPr>
      <w:outlineLvl w:val="6"/>
    </w:pPr>
  </w:style>
  <w:style w:type="paragraph" w:styleId="Heading8">
    <w:name w:val="heading 8"/>
    <w:basedOn w:val="Heading1"/>
    <w:next w:val="Normal"/>
    <w:link w:val="Heading8Char"/>
    <w:qFormat/>
    <w:rsid w:val="004711BF"/>
    <w:pPr>
      <w:numPr>
        <w:ilvl w:val="7"/>
      </w:numPr>
      <w:outlineLvl w:val="7"/>
    </w:pPr>
  </w:style>
  <w:style w:type="paragraph" w:styleId="Heading9">
    <w:name w:val="heading 9"/>
    <w:basedOn w:val="Heading8"/>
    <w:next w:val="Normal"/>
    <w:link w:val="Heading9Char"/>
    <w:qFormat/>
    <w:rsid w:val="004711B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basedOn w:val="Normal"/>
    <w:next w:val="Normal"/>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style>
  <w:style w:type="paragraph" w:styleId="List">
    <w:name w:val="List"/>
    <w:basedOn w:val="BodyText"/>
    <w:rsid w:val="004711BF"/>
    <w:pPr>
      <w:ind w:left="568" w:hanging="284"/>
    </w:pPr>
  </w:style>
  <w:style w:type="paragraph" w:styleId="Header">
    <w:name w:val="header"/>
    <w:link w:val="HeaderChar"/>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style>
  <w:style w:type="paragraph" w:styleId="ListBullet3">
    <w:name w:val="List Bullet 3"/>
    <w:basedOn w:val="ListBullet2"/>
    <w:rsid w:val="004711BF"/>
    <w:pPr>
      <w:numPr>
        <w:numId w:val="7"/>
      </w:numPr>
    </w:pPr>
  </w:style>
  <w:style w:type="paragraph" w:customStyle="1" w:styleId="EQ">
    <w:name w:val="EQ"/>
    <w:basedOn w:val="Normal"/>
    <w:next w:val="Normal"/>
    <w:rsid w:val="004711BF"/>
    <w:pPr>
      <w:keepLines/>
      <w:tabs>
        <w:tab w:val="center" w:pos="4536"/>
        <w:tab w:val="right" w:pos="9072"/>
      </w:tabs>
    </w:pPr>
    <w:rPr>
      <w:noProof/>
    </w:rPr>
  </w:style>
  <w:style w:type="paragraph" w:styleId="List2">
    <w:name w:val="List 2"/>
    <w:basedOn w:val="List"/>
    <w:rsid w:val="004711BF"/>
    <w:pPr>
      <w:ind w:left="851"/>
    </w:pPr>
  </w:style>
  <w:style w:type="paragraph" w:styleId="List3">
    <w:name w:val="List 3"/>
    <w:basedOn w:val="List2"/>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rsid w:val="004711BF"/>
    <w:pPr>
      <w:jc w:val="center"/>
    </w:pPr>
    <w:rPr>
      <w:i/>
    </w:rPr>
  </w:style>
  <w:style w:type="paragraph" w:customStyle="1" w:styleId="Reference">
    <w:name w:val="Reference"/>
    <w:basedOn w:val="BodyText"/>
    <w:rsid w:val="004711BF"/>
    <w:pPr>
      <w:numPr>
        <w:numId w:val="1"/>
      </w:numPr>
    </w:pPr>
    <w:rPr>
      <w:lang w:eastAsia="zh-CN"/>
    </w:rPr>
  </w:style>
  <w:style w:type="paragraph" w:styleId="BalloonText">
    <w:name w:val="Balloon Text"/>
    <w:basedOn w:val="Normal"/>
    <w:link w:val="BalloonTextChar"/>
    <w:rsid w:val="004711BF"/>
    <w:rPr>
      <w:rFonts w:ascii="Segoe UI" w:hAnsi="Segoe UI" w:cs="Segoe UI"/>
      <w:sz w:val="18"/>
      <w:szCs w:val="18"/>
    </w:rPr>
  </w:style>
  <w:style w:type="character" w:styleId="PageNumber">
    <w:name w:val="page number"/>
    <w:basedOn w:val="DefaultParagraphFont"/>
    <w:rsid w:val="004711BF"/>
  </w:style>
  <w:style w:type="paragraph" w:styleId="BodyText">
    <w:name w:val="Body Text"/>
    <w:basedOn w:val="Normal"/>
    <w:link w:val="BodyTextChar"/>
    <w:rsid w:val="004711BF"/>
    <w:pPr>
      <w:spacing w:after="120"/>
      <w:jc w:val="both"/>
    </w:pPr>
    <w:rPr>
      <w:rFonts w:ascii="Arial" w:hAnsi="Arial"/>
    </w:rPr>
  </w:style>
  <w:style w:type="character" w:styleId="Hyperlink">
    <w:name w:val="Hyperlink"/>
    <w:uiPriority w:val="99"/>
    <w:rsid w:val="004711BF"/>
    <w:rPr>
      <w:color w:val="0000FF"/>
      <w:u w:val="single"/>
    </w:rPr>
  </w:style>
  <w:style w:type="character" w:styleId="FollowedHyperlink">
    <w:name w:val="FollowedHyperlink"/>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rsid w:val="004711BF"/>
    <w:rPr>
      <w:b/>
      <w:bCs/>
    </w:rPr>
  </w:style>
  <w:style w:type="character" w:customStyle="1" w:styleId="Heading1Char">
    <w:name w:val="Heading 1 Char"/>
    <w:link w:val="Heading1"/>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qFormat/>
    <w:rsid w:val="004711BF"/>
    <w:rPr>
      <w:rFonts w:ascii="Times New Roman" w:hAnsi="Times New Roman"/>
    </w:rPr>
  </w:style>
  <w:style w:type="paragraph" w:customStyle="1" w:styleId="B3">
    <w:name w:val="B3"/>
    <w:basedOn w:val="List3"/>
    <w:link w:val="B3Char2"/>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qFormat/>
    <w:rsid w:val="004711BF"/>
    <w:pPr>
      <w:numPr>
        <w:numId w:val="2"/>
      </w:numPr>
      <w:tabs>
        <w:tab w:val="left" w:pos="1701"/>
      </w:tabs>
    </w:pPr>
    <w:rPr>
      <w:b/>
      <w:bCs/>
      <w:lang w:eastAsia="zh-CN"/>
    </w:rPr>
  </w:style>
  <w:style w:type="character" w:customStyle="1" w:styleId="BodyTextChar">
    <w:name w:val="Body Text Char"/>
    <w:link w:val="BodyTex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711BF"/>
    <w:rPr>
      <w:rFonts w:ascii="Arial" w:eastAsia="MS Mincho" w:hAnsi="Arial"/>
      <w:szCs w:val="24"/>
      <w:lang w:val="x-none" w:eastAsia="x-none"/>
    </w:rPr>
  </w:style>
  <w:style w:type="character" w:customStyle="1" w:styleId="DocumentMapChar">
    <w:name w:val="Document Map Char"/>
    <w:link w:val="DocumentMap"/>
    <w:rsid w:val="004711BF"/>
    <w:rPr>
      <w:rFonts w:ascii="Tahoma" w:hAnsi="Tahoma" w:cs="Tahoma"/>
      <w:shd w:val="clear" w:color="auto" w:fill="000080"/>
      <w:lang w:eastAsia="ja-JP"/>
    </w:rPr>
  </w:style>
  <w:style w:type="paragraph" w:customStyle="1" w:styleId="NO">
    <w:name w:val="NO"/>
    <w:basedOn w:val="Normal"/>
    <w:link w:val="NOChar"/>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711BF"/>
    <w:rPr>
      <w:rFonts w:ascii="Arial" w:hAnsi="Arial"/>
      <w:b/>
      <w:noProof/>
      <w:sz w:val="18"/>
      <w:lang w:eastAsia="ja-JP"/>
    </w:rPr>
  </w:style>
  <w:style w:type="character" w:customStyle="1" w:styleId="FooterChar">
    <w:name w:val="Footer Char"/>
    <w:link w:val="Footer"/>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rsid w:val="008A66C7"/>
    <w:rPr>
      <w:rFonts w:ascii="Arial" w:hAnsi="Arial"/>
      <w:sz w:val="28"/>
      <w:lang w:eastAsia="ja-JP"/>
    </w:rPr>
  </w:style>
  <w:style w:type="character" w:customStyle="1" w:styleId="Heading4Char">
    <w:name w:val="Heading 4 Char"/>
    <w:link w:val="Heading4"/>
    <w:rsid w:val="004711BF"/>
    <w:rPr>
      <w:rFonts w:ascii="Arial" w:hAnsi="Arial"/>
      <w:sz w:val="24"/>
      <w:lang w:eastAsia="ja-JP"/>
    </w:rPr>
  </w:style>
  <w:style w:type="character" w:customStyle="1" w:styleId="Heading5Char">
    <w:name w:val="Heading 5 Char"/>
    <w:link w:val="Heading5"/>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rsid w:val="004711BF"/>
    <w:rPr>
      <w:rFonts w:ascii="Arial" w:hAnsi="Arial"/>
      <w:lang w:eastAsia="ja-JP"/>
    </w:rPr>
  </w:style>
  <w:style w:type="character" w:customStyle="1" w:styleId="Heading7Char">
    <w:name w:val="Heading 7 Char"/>
    <w:link w:val="Heading7"/>
    <w:rsid w:val="004711BF"/>
    <w:rPr>
      <w:rFonts w:ascii="Arial" w:hAnsi="Arial"/>
      <w:lang w:eastAsia="ja-JP"/>
    </w:rPr>
  </w:style>
  <w:style w:type="character" w:customStyle="1" w:styleId="Heading8Char">
    <w:name w:val="Heading 8 Char"/>
    <w:link w:val="Heading8"/>
    <w:rsid w:val="004711BF"/>
    <w:rPr>
      <w:rFonts w:ascii="Arial" w:hAnsi="Arial"/>
      <w:sz w:val="36"/>
      <w:lang w:eastAsia="ja-JP"/>
    </w:rPr>
  </w:style>
  <w:style w:type="character" w:customStyle="1" w:styleId="Heading9Char">
    <w:name w:val="Heading 9 Char"/>
    <w:link w:val="Heading9"/>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rsid w:val="004711BF"/>
    <w:rPr>
      <w:rFonts w:ascii="Courier New" w:hAnsi="Courier New"/>
      <w:lang w:val="nb-NO"/>
    </w:rPr>
  </w:style>
  <w:style w:type="character" w:customStyle="1" w:styleId="PlainTextChar">
    <w:name w:val="Plain Text Char"/>
    <w:link w:val="PlainTex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basedOn w:val="TableNormal"/>
    <w:uiPriority w:val="39"/>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semiHidden/>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sz w:val="20"/>
      <w:szCs w:val="20"/>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qFormat/>
    <w:rsid w:val="004947D2"/>
    <w:rPr>
      <w:lang w:eastAsia="en-US"/>
    </w:rPr>
  </w:style>
  <w:style w:type="character" w:styleId="Mention">
    <w:name w:val="Mention"/>
    <w:basedOn w:val="DefaultParagraphFont"/>
    <w:uiPriority w:val="99"/>
    <w:unhideWhenUsed/>
    <w:rsid w:val="00DE17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917DCB-DF1C-774B-B8DB-52D2F820DDAE}">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5NUHHDQN7SK2-1476151046-518571</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https://ericsson.sharepoint.com/sites/star/_layouts/15/DocIdRedir.aspx?ID=5NUHHDQN7SK2-1476151046-518571</Url>
      <Description>5NUHHDQN7SK2-1476151046-518571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documentManagement>
</p:properties>
</file>

<file path=customXml/itemProps1.xml><?xml version="1.0" encoding="utf-8"?>
<ds:datastoreItem xmlns:ds="http://schemas.openxmlformats.org/officeDocument/2006/customXml" ds:itemID="{CA9DD479-A05B-4B28-A165-278C1E0A778B}">
  <ds:schemaRefs>
    <ds:schemaRef ds:uri="Microsoft.SharePoint.Taxonomy.ContentTypeSync"/>
  </ds:schemaRefs>
</ds:datastoreItem>
</file>

<file path=customXml/itemProps2.xml><?xml version="1.0" encoding="utf-8"?>
<ds:datastoreItem xmlns:ds="http://schemas.openxmlformats.org/officeDocument/2006/customXml" ds:itemID="{086DC27F-0518-439E-9A3A-9BDE0F71F851}">
  <ds:schemaRefs>
    <ds:schemaRef ds:uri="http://schemas.microsoft.com/sharepoint/events"/>
  </ds:schemaRefs>
</ds:datastoreItem>
</file>

<file path=customXml/itemProps3.xml><?xml version="1.0" encoding="utf-8"?>
<ds:datastoreItem xmlns:ds="http://schemas.openxmlformats.org/officeDocument/2006/customXml" ds:itemID="{06C4E41C-776D-46C7-845F-6FABFBB64565}">
  <ds:schemaRefs>
    <ds:schemaRef ds:uri="http://schemas.microsoft.com/sharepoint/v3/contenttype/forms"/>
  </ds:schemaRefs>
</ds:datastoreItem>
</file>

<file path=customXml/itemProps4.xml><?xml version="1.0" encoding="utf-8"?>
<ds:datastoreItem xmlns:ds="http://schemas.openxmlformats.org/officeDocument/2006/customXml" ds:itemID="{C291CC52-06F3-4AFA-A29A-F92EC34C0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6.xml><?xml version="1.0" encoding="utf-8"?>
<ds:datastoreItem xmlns:ds="http://schemas.openxmlformats.org/officeDocument/2006/customXml" ds:itemID="{5C92AEB4-D0E2-418F-9D79-C07795066FE7}">
  <ds:schemaRefs>
    <ds:schemaRef ds:uri="http://schemas.microsoft.com/office/2006/documentManagement/types"/>
    <ds:schemaRef ds:uri="http://schemas.microsoft.com/sharepoint/v4"/>
    <ds:schemaRef ds:uri="f166a696-7b5b-4ccd-9f0c-ffde0cceec81"/>
    <ds:schemaRef ds:uri="http://purl.org/dc/elements/1.1/"/>
    <ds:schemaRef ds:uri="http://schemas.microsoft.com/office/2006/metadata/properties"/>
    <ds:schemaRef ds:uri="611109f9-ed58-4498-a270-1fb2086a5321"/>
    <ds:schemaRef ds:uri="http://schemas.microsoft.com/office/infopath/2007/PartnerControls"/>
    <ds:schemaRef ds:uri="http://schemas.openxmlformats.org/package/2006/metadata/core-properties"/>
    <ds:schemaRef ds:uri="http://purl.org/dc/terms/"/>
    <ds:schemaRef ds:uri="d8762117-8292-4133-b1c7-eab5c6487cf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1037</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cp:lastPrinted>2022-04-26T09:16:00Z</cp:lastPrinted>
  <dcterms:created xsi:type="dcterms:W3CDTF">2022-04-29T21:42:00Z</dcterms:created>
  <dcterms:modified xsi:type="dcterms:W3CDTF">2022-04-29T21:42:00Z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dlc_DocIdItemGuid">
    <vt:lpwstr>d775511c-7df5-4ab4-813f-a9481d535787</vt:lpwstr>
  </property>
</Properties>
</file>