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4D73AAAA"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9D21A5" w:rsidRPr="009D21A5">
        <w:rPr>
          <w:b/>
          <w:kern w:val="2"/>
          <w:lang w:eastAsia="zh-CN"/>
        </w:rPr>
        <w:t>R1-2204925</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59C7283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20833">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87C2F3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20833" w:rsidRPr="00E20833">
        <w:rPr>
          <w:b/>
          <w:color w:val="000000" w:themeColor="text1"/>
          <w:kern w:val="2"/>
          <w:lang w:eastAsia="zh-CN"/>
        </w:rPr>
        <w:t>Discussion on applicable number of PFLs for the gap-less PRS measuremen</w:t>
      </w:r>
      <w:r w:rsidR="003A2DA8">
        <w:rPr>
          <w:b/>
          <w:color w:val="000000" w:themeColor="text1"/>
          <w:kern w:val="2"/>
          <w:lang w:eastAsia="zh-CN"/>
        </w:rPr>
        <w:t>t</w:t>
      </w:r>
    </w:p>
    <w:p w14:paraId="0C2C4ADA" w14:textId="742E99F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AB2669">
        <w:rPr>
          <w:b/>
          <w:color w:val="000000" w:themeColor="text1"/>
          <w:kern w:val="2"/>
          <w:lang w:eastAsia="zh-CN"/>
        </w:rPr>
        <w:t>nt for:</w:t>
      </w:r>
      <w:r w:rsidR="00AB2669">
        <w:rPr>
          <w:b/>
          <w:color w:val="000000" w:themeColor="text1"/>
          <w:kern w:val="2"/>
          <w:lang w:eastAsia="zh-CN"/>
        </w:rPr>
        <w:tab/>
        <w:t>Discussion and 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6CF64E9E" w:rsidR="00AD6ADC" w:rsidRDefault="00371B01" w:rsidP="007B181D">
      <w:pPr>
        <w:rPr>
          <w:lang w:eastAsia="zh-CN"/>
        </w:rPr>
      </w:pPr>
      <w:r>
        <w:rPr>
          <w:lang w:eastAsia="zh-CN"/>
        </w:rPr>
        <w:t xml:space="preserve">In the LS from RAN4 </w:t>
      </w:r>
      <w:r>
        <w:rPr>
          <w:lang w:eastAsia="zh-CN"/>
        </w:rPr>
        <w:fldChar w:fldCharType="begin"/>
      </w:r>
      <w:r>
        <w:rPr>
          <w:lang w:eastAsia="zh-CN"/>
        </w:rPr>
        <w:instrText xml:space="preserve"> REF _Ref100665668 \r \h </w:instrText>
      </w:r>
      <w:r>
        <w:rPr>
          <w:lang w:eastAsia="zh-CN"/>
        </w:rPr>
      </w:r>
      <w:r>
        <w:rPr>
          <w:lang w:eastAsia="zh-CN"/>
        </w:rPr>
        <w:fldChar w:fldCharType="separate"/>
      </w:r>
      <w:r w:rsidR="0050415D">
        <w:rPr>
          <w:lang w:eastAsia="zh-CN"/>
        </w:rPr>
        <w:t>[2]</w:t>
      </w:r>
      <w:r>
        <w:rPr>
          <w:lang w:eastAsia="zh-CN"/>
        </w:rPr>
        <w:fldChar w:fldCharType="end"/>
      </w:r>
      <w:r>
        <w:rPr>
          <w:lang w:eastAsia="zh-CN"/>
        </w:rPr>
        <w:t>, they asked RAN1 on the applicable number of positioning frequency layers (PFL) for the gap-less measurement.</w:t>
      </w:r>
    </w:p>
    <w:tbl>
      <w:tblPr>
        <w:tblStyle w:val="ac"/>
        <w:tblW w:w="0" w:type="auto"/>
        <w:tblLook w:val="04A0" w:firstRow="1" w:lastRow="0" w:firstColumn="1" w:lastColumn="0" w:noHBand="0" w:noVBand="1"/>
      </w:tblPr>
      <w:tblGrid>
        <w:gridCol w:w="9307"/>
      </w:tblGrid>
      <w:tr w:rsidR="00371B01" w14:paraId="6F92070F" w14:textId="77777777" w:rsidTr="00371B01">
        <w:tc>
          <w:tcPr>
            <w:tcW w:w="9307" w:type="dxa"/>
          </w:tcPr>
          <w:p w14:paraId="5E0F51C2" w14:textId="77777777" w:rsidR="00371B01" w:rsidRPr="00371B01" w:rsidRDefault="00371B01" w:rsidP="00371B01">
            <w:pPr>
              <w:autoSpaceDE/>
              <w:autoSpaceDN/>
              <w:adjustRightInd/>
              <w:snapToGrid/>
              <w:ind w:left="1985" w:hanging="1985"/>
              <w:jc w:val="left"/>
              <w:rPr>
                <w:rFonts w:ascii="Arial" w:eastAsia="Arial" w:hAnsi="Arial" w:cs="Arial"/>
                <w:color w:val="000000"/>
                <w:sz w:val="20"/>
                <w:szCs w:val="20"/>
                <w:lang w:val="en-GB"/>
              </w:rPr>
            </w:pPr>
            <w:r w:rsidRPr="00371B01">
              <w:rPr>
                <w:rFonts w:ascii="Arial" w:eastAsia="Arial" w:hAnsi="Arial" w:cs="Arial"/>
                <w:b/>
                <w:bCs/>
                <w:color w:val="000000"/>
                <w:sz w:val="20"/>
                <w:szCs w:val="20"/>
                <w:lang w:val="en-GB"/>
              </w:rPr>
              <w:t>To RAN WG1 group.</w:t>
            </w:r>
          </w:p>
          <w:p w14:paraId="4DD14006" w14:textId="4E065DDE" w:rsidR="00371B01" w:rsidRPr="00371B01" w:rsidRDefault="00371B01" w:rsidP="00371B01">
            <w:pPr>
              <w:autoSpaceDE/>
              <w:autoSpaceDN/>
              <w:adjustRightInd/>
              <w:snapToGrid/>
              <w:ind w:left="993" w:hanging="993"/>
              <w:jc w:val="left"/>
              <w:rPr>
                <w:rFonts w:ascii="Arial" w:eastAsia="Arial" w:hAnsi="Arial" w:cs="Arial"/>
                <w:color w:val="000000"/>
                <w:sz w:val="20"/>
                <w:szCs w:val="20"/>
                <w:lang w:val="en-GB"/>
              </w:rPr>
            </w:pPr>
            <w:r w:rsidRPr="00371B01">
              <w:rPr>
                <w:rFonts w:ascii="Arial" w:eastAsia="Arial" w:hAnsi="Arial" w:cs="Arial"/>
                <w:b/>
                <w:bCs/>
                <w:color w:val="000000"/>
                <w:sz w:val="20"/>
                <w:szCs w:val="20"/>
                <w:lang w:val="en-GB"/>
              </w:rPr>
              <w:t xml:space="preserve">ACTION: </w:t>
            </w:r>
            <w:r w:rsidRPr="00371B01">
              <w:rPr>
                <w:sz w:val="20"/>
                <w:szCs w:val="20"/>
                <w:lang w:val="en-GB"/>
              </w:rPr>
              <w:tab/>
            </w:r>
            <w:r w:rsidRPr="00371B01">
              <w:rPr>
                <w:rFonts w:ascii="Arial" w:eastAsia="Arial" w:hAnsi="Arial" w:cs="Arial"/>
                <w:b/>
                <w:bCs/>
                <w:color w:val="000000"/>
                <w:sz w:val="20"/>
                <w:szCs w:val="20"/>
                <w:lang w:val="en-GB"/>
              </w:rPr>
              <w:t>RAN4 kindly requests RAN1 to provide their input on applicable number of PFL for the gapless PRS measurement.</w:t>
            </w:r>
          </w:p>
        </w:tc>
      </w:tr>
    </w:tbl>
    <w:p w14:paraId="20484CF7" w14:textId="77777777" w:rsidR="00371B01" w:rsidRDefault="00371B01" w:rsidP="007B181D">
      <w:pPr>
        <w:rPr>
          <w:lang w:eastAsia="zh-CN"/>
        </w:rPr>
      </w:pPr>
    </w:p>
    <w:p w14:paraId="4032F36B" w14:textId="36EA9C44" w:rsidR="00371B01" w:rsidRDefault="00371B01" w:rsidP="007B181D">
      <w:pPr>
        <w:rPr>
          <w:lang w:eastAsia="zh-CN"/>
        </w:rPr>
      </w:pPr>
      <w:r>
        <w:rPr>
          <w:lang w:eastAsia="zh-CN"/>
        </w:rPr>
        <w:t>In this paper, we provide our view to this request.</w:t>
      </w:r>
    </w:p>
    <w:p w14:paraId="352A82CD" w14:textId="77777777" w:rsidR="00371B01" w:rsidRDefault="00371B01" w:rsidP="007B181D">
      <w:pPr>
        <w:rPr>
          <w:lang w:eastAsia="zh-CN"/>
        </w:rPr>
      </w:pPr>
    </w:p>
    <w:p w14:paraId="1C3D2154" w14:textId="10586705" w:rsidR="00371B01" w:rsidRDefault="00371B01" w:rsidP="00371B01">
      <w:pPr>
        <w:pStyle w:val="1"/>
        <w:rPr>
          <w:lang w:eastAsia="zh-CN"/>
        </w:rPr>
      </w:pPr>
      <w:r>
        <w:rPr>
          <w:rFonts w:hint="eastAsia"/>
          <w:lang w:eastAsia="zh-CN"/>
        </w:rPr>
        <w:t>D</w:t>
      </w:r>
      <w:r>
        <w:rPr>
          <w:lang w:eastAsia="zh-CN"/>
        </w:rPr>
        <w:t>iscussion</w:t>
      </w:r>
    </w:p>
    <w:p w14:paraId="70345945" w14:textId="7DD92FBF" w:rsidR="00371B01" w:rsidRDefault="00371B01" w:rsidP="007B181D">
      <w:pPr>
        <w:rPr>
          <w:lang w:eastAsia="zh-CN"/>
        </w:rPr>
      </w:pPr>
      <w:r>
        <w:rPr>
          <w:rFonts w:hint="eastAsia"/>
          <w:lang w:eastAsia="zh-CN"/>
        </w:rPr>
        <w:t>I</w:t>
      </w:r>
      <w:r>
        <w:rPr>
          <w:lang w:eastAsia="zh-CN"/>
        </w:rPr>
        <w:t xml:space="preserve">n the current latency reduction discussion, there was no assumption on the positioning frequency layers per PPW, while the existing progress only covers the issues that have ASN.1 impact </w:t>
      </w:r>
      <w:r>
        <w:rPr>
          <w:lang w:eastAsia="zh-CN"/>
        </w:rPr>
        <w:fldChar w:fldCharType="begin"/>
      </w:r>
      <w:r>
        <w:rPr>
          <w:lang w:eastAsia="zh-CN"/>
        </w:rPr>
        <w:instrText xml:space="preserve"> REF _Ref100665834 \r \h </w:instrText>
      </w:r>
      <w:r>
        <w:rPr>
          <w:lang w:eastAsia="zh-CN"/>
        </w:rPr>
      </w:r>
      <w:r>
        <w:rPr>
          <w:lang w:eastAsia="zh-CN"/>
        </w:rPr>
        <w:fldChar w:fldCharType="separate"/>
      </w:r>
      <w:r w:rsidR="0050415D">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371B01" w14:paraId="16B9A2B1" w14:textId="77777777" w:rsidTr="00371B01">
        <w:tc>
          <w:tcPr>
            <w:tcW w:w="9307" w:type="dxa"/>
          </w:tcPr>
          <w:p w14:paraId="0563D7C1" w14:textId="77777777" w:rsidR="00371B01" w:rsidRPr="00371B01" w:rsidRDefault="00371B01" w:rsidP="00371B01">
            <w:pPr>
              <w:autoSpaceDE/>
              <w:autoSpaceDN/>
              <w:adjustRightInd/>
              <w:snapToGrid/>
              <w:spacing w:after="0"/>
              <w:jc w:val="left"/>
              <w:rPr>
                <w:rFonts w:ascii="Times" w:eastAsia="Batang" w:hAnsi="Times"/>
                <w:b/>
                <w:bCs/>
                <w:sz w:val="20"/>
                <w:szCs w:val="24"/>
                <w:highlight w:val="green"/>
                <w:lang w:val="en-GB" w:eastAsia="zh-CN"/>
              </w:rPr>
            </w:pPr>
            <w:r w:rsidRPr="00371B01">
              <w:rPr>
                <w:rFonts w:ascii="Times" w:eastAsia="Batang" w:hAnsi="Times"/>
                <w:b/>
                <w:bCs/>
                <w:sz w:val="20"/>
                <w:szCs w:val="24"/>
                <w:highlight w:val="green"/>
                <w:lang w:val="en-GB" w:eastAsia="zh-CN"/>
              </w:rPr>
              <w:t>Agreement</w:t>
            </w:r>
          </w:p>
          <w:p w14:paraId="6258ACE0" w14:textId="77777777" w:rsidR="00371B01" w:rsidRPr="00371B01" w:rsidRDefault="00371B01" w:rsidP="00371B01">
            <w:pPr>
              <w:numPr>
                <w:ilvl w:val="0"/>
                <w:numId w:val="38"/>
              </w:numPr>
              <w:overflowPunct w:val="0"/>
              <w:autoSpaceDE/>
              <w:autoSpaceDN/>
              <w:adjustRightInd/>
              <w:snapToGrid/>
              <w:spacing w:after="0" w:line="252" w:lineRule="auto"/>
              <w:jc w:val="left"/>
              <w:rPr>
                <w:rFonts w:eastAsia="Times New Roman"/>
                <w:sz w:val="20"/>
                <w:szCs w:val="24"/>
                <w:lang w:val="en-GB"/>
              </w:rPr>
            </w:pPr>
            <w:r w:rsidRPr="00371B01">
              <w:rPr>
                <w:rFonts w:eastAsia="Times New Roman"/>
                <w:sz w:val="20"/>
                <w:szCs w:val="24"/>
                <w:lang w:val="en-GB"/>
              </w:rPr>
              <w:t>The PRS processing window is configured per DL BWP.</w:t>
            </w:r>
          </w:p>
          <w:p w14:paraId="7EECFC31" w14:textId="77777777" w:rsidR="00371B01" w:rsidRPr="00371B01" w:rsidRDefault="00371B01" w:rsidP="00371B01">
            <w:pPr>
              <w:numPr>
                <w:ilvl w:val="0"/>
                <w:numId w:val="38"/>
              </w:numPr>
              <w:overflowPunct w:val="0"/>
              <w:autoSpaceDE/>
              <w:autoSpaceDN/>
              <w:adjustRightInd/>
              <w:snapToGrid/>
              <w:spacing w:after="0" w:line="252" w:lineRule="auto"/>
              <w:jc w:val="left"/>
              <w:rPr>
                <w:rFonts w:eastAsia="Times New Roman"/>
                <w:sz w:val="20"/>
                <w:szCs w:val="24"/>
                <w:lang w:val="en-GB"/>
              </w:rPr>
            </w:pPr>
            <w:r w:rsidRPr="00371B01">
              <w:rPr>
                <w:rFonts w:eastAsia="Times New Roman"/>
                <w:sz w:val="20"/>
                <w:szCs w:val="24"/>
                <w:lang w:val="en-GB"/>
              </w:rPr>
              <w:t>Processing type, to be selected from 1A, 1B and 2, will be provided associated with the PRS processing window if and only if multiple processing types per band in the UE capability signaling is supported.</w:t>
            </w:r>
          </w:p>
          <w:p w14:paraId="6493D670" w14:textId="77777777" w:rsidR="00371B01" w:rsidRPr="00371B01" w:rsidRDefault="00371B01" w:rsidP="00371B01">
            <w:pPr>
              <w:numPr>
                <w:ilvl w:val="0"/>
                <w:numId w:val="38"/>
              </w:numPr>
              <w:overflowPunct w:val="0"/>
              <w:autoSpaceDE/>
              <w:autoSpaceDN/>
              <w:adjustRightInd/>
              <w:snapToGrid/>
              <w:spacing w:after="0" w:line="252" w:lineRule="auto"/>
              <w:jc w:val="left"/>
              <w:rPr>
                <w:rFonts w:eastAsia="Times New Roman"/>
                <w:sz w:val="20"/>
                <w:szCs w:val="24"/>
                <w:lang w:val="en-GB"/>
              </w:rPr>
            </w:pPr>
            <w:r w:rsidRPr="00371B01">
              <w:rPr>
                <w:rFonts w:eastAsia="Times New Roman"/>
                <w:sz w:val="20"/>
                <w:szCs w:val="24"/>
                <w:lang w:val="en-GB"/>
              </w:rPr>
              <w:t>No need to provide band ID and CC ID associated with the PRS processing window.</w:t>
            </w:r>
          </w:p>
          <w:p w14:paraId="16968399" w14:textId="77777777" w:rsidR="00371B01" w:rsidRPr="00371B01" w:rsidRDefault="00371B01" w:rsidP="00371B01">
            <w:pPr>
              <w:numPr>
                <w:ilvl w:val="0"/>
                <w:numId w:val="38"/>
              </w:numPr>
              <w:overflowPunct w:val="0"/>
              <w:autoSpaceDE/>
              <w:autoSpaceDN/>
              <w:adjustRightInd/>
              <w:snapToGrid/>
              <w:spacing w:after="0" w:line="252" w:lineRule="auto"/>
              <w:jc w:val="left"/>
              <w:rPr>
                <w:rFonts w:eastAsia="Times New Roman"/>
                <w:sz w:val="20"/>
                <w:szCs w:val="24"/>
                <w:lang w:val="en-GB"/>
              </w:rPr>
            </w:pPr>
            <w:r w:rsidRPr="00371B01">
              <w:rPr>
                <w:rFonts w:eastAsia="Times New Roman"/>
                <w:sz w:val="20"/>
                <w:szCs w:val="24"/>
                <w:lang w:val="en-GB"/>
              </w:rPr>
              <w:t>A single priority indicator is provided for a PRS processing window, which applies to all PRS within the PRS processing window for the corresponding DL BWP.</w:t>
            </w:r>
          </w:p>
          <w:p w14:paraId="27433031" w14:textId="77777777" w:rsidR="00371B01" w:rsidRPr="00371B01" w:rsidRDefault="00371B01" w:rsidP="00371B01">
            <w:pPr>
              <w:numPr>
                <w:ilvl w:val="0"/>
                <w:numId w:val="38"/>
              </w:numPr>
              <w:overflowPunct w:val="0"/>
              <w:autoSpaceDE/>
              <w:autoSpaceDN/>
              <w:adjustRightInd/>
              <w:snapToGrid/>
              <w:spacing w:after="0" w:line="252" w:lineRule="auto"/>
              <w:jc w:val="left"/>
              <w:rPr>
                <w:rFonts w:eastAsia="Times New Roman"/>
                <w:color w:val="FF0000"/>
                <w:sz w:val="20"/>
                <w:szCs w:val="24"/>
                <w:lang w:val="en-GB"/>
              </w:rPr>
            </w:pPr>
            <w:r w:rsidRPr="00371B01">
              <w:rPr>
                <w:rFonts w:eastAsia="Times New Roman" w:hint="eastAsia"/>
                <w:color w:val="FF0000"/>
                <w:sz w:val="20"/>
                <w:szCs w:val="24"/>
                <w:lang w:val="en-GB"/>
              </w:rPr>
              <w:t xml:space="preserve">The maximum number of activated PRS processing windows per </w:t>
            </w:r>
            <w:r w:rsidRPr="00371B01">
              <w:rPr>
                <w:rFonts w:eastAsia="Times New Roman"/>
                <w:color w:val="FF0000"/>
                <w:sz w:val="20"/>
                <w:szCs w:val="24"/>
                <w:lang w:val="en-GB"/>
              </w:rPr>
              <w:t xml:space="preserve">DL </w:t>
            </w:r>
            <w:r w:rsidRPr="00371B01">
              <w:rPr>
                <w:rFonts w:eastAsia="Times New Roman" w:hint="eastAsia"/>
                <w:color w:val="FF0000"/>
                <w:sz w:val="20"/>
                <w:szCs w:val="24"/>
                <w:lang w:val="en-GB"/>
              </w:rPr>
              <w:t>BWP is 1.</w:t>
            </w:r>
          </w:p>
          <w:p w14:paraId="579C96B3" w14:textId="77777777" w:rsidR="00371B01" w:rsidRPr="00371B01" w:rsidRDefault="00371B01" w:rsidP="00371B01">
            <w:pPr>
              <w:numPr>
                <w:ilvl w:val="0"/>
                <w:numId w:val="38"/>
              </w:numPr>
              <w:overflowPunct w:val="0"/>
              <w:autoSpaceDE/>
              <w:autoSpaceDN/>
              <w:adjustRightInd/>
              <w:snapToGrid/>
              <w:spacing w:after="0" w:line="252" w:lineRule="auto"/>
              <w:jc w:val="left"/>
              <w:rPr>
                <w:rFonts w:eastAsia="Times New Roman"/>
                <w:color w:val="FF0000"/>
                <w:sz w:val="20"/>
                <w:szCs w:val="24"/>
                <w:lang w:val="en-GB"/>
              </w:rPr>
            </w:pPr>
            <w:r w:rsidRPr="00371B01">
              <w:rPr>
                <w:rFonts w:eastAsia="Times New Roman" w:hint="eastAsia"/>
                <w:color w:val="FF0000"/>
                <w:sz w:val="20"/>
                <w:szCs w:val="24"/>
                <w:lang w:val="en-GB"/>
              </w:rPr>
              <w:t>The maximum number of activated PRS processing windows across all active DL BWP</w:t>
            </w:r>
            <w:r w:rsidRPr="00371B01">
              <w:rPr>
                <w:rFonts w:eastAsia="Times New Roman"/>
                <w:color w:val="FF0000"/>
                <w:sz w:val="20"/>
                <w:szCs w:val="24"/>
                <w:lang w:val="en-GB"/>
              </w:rPr>
              <w:t>s</w:t>
            </w:r>
            <w:r w:rsidRPr="00371B01">
              <w:rPr>
                <w:rFonts w:eastAsia="Times New Roman" w:hint="eastAsia"/>
                <w:color w:val="FF0000"/>
                <w:sz w:val="20"/>
                <w:szCs w:val="24"/>
                <w:lang w:val="en-GB"/>
              </w:rPr>
              <w:t xml:space="preserve"> is 4.</w:t>
            </w:r>
          </w:p>
          <w:p w14:paraId="2D4E3522" w14:textId="77777777" w:rsidR="00371B01" w:rsidRPr="00371B01" w:rsidRDefault="00371B01" w:rsidP="00371B01">
            <w:pPr>
              <w:numPr>
                <w:ilvl w:val="1"/>
                <w:numId w:val="38"/>
              </w:numPr>
              <w:overflowPunct w:val="0"/>
              <w:autoSpaceDE/>
              <w:autoSpaceDN/>
              <w:adjustRightInd/>
              <w:snapToGrid/>
              <w:spacing w:after="0" w:line="252" w:lineRule="auto"/>
              <w:jc w:val="left"/>
              <w:rPr>
                <w:rFonts w:eastAsia="Times New Roman"/>
                <w:color w:val="FF0000"/>
                <w:sz w:val="20"/>
                <w:szCs w:val="24"/>
                <w:lang w:val="en-GB"/>
              </w:rPr>
            </w:pPr>
            <w:r w:rsidRPr="00371B01">
              <w:rPr>
                <w:rFonts w:eastAsia="Times New Roman" w:hint="eastAsia"/>
                <w:color w:val="FF0000"/>
                <w:sz w:val="20"/>
                <w:szCs w:val="24"/>
                <w:lang w:val="en-GB"/>
              </w:rPr>
              <w:t xml:space="preserve">The maximum number of activated PRS processing windows </w:t>
            </w:r>
            <w:r w:rsidRPr="00371B01">
              <w:rPr>
                <w:rFonts w:eastAsia="Times New Roman"/>
                <w:color w:val="FF0000"/>
                <w:sz w:val="20"/>
                <w:szCs w:val="24"/>
                <w:lang w:val="en-GB"/>
              </w:rPr>
              <w:t xml:space="preserve">overlapping in time </w:t>
            </w:r>
            <w:r w:rsidRPr="00371B01">
              <w:rPr>
                <w:rFonts w:eastAsia="Times New Roman" w:hint="eastAsia"/>
                <w:color w:val="FF0000"/>
                <w:sz w:val="20"/>
                <w:szCs w:val="24"/>
                <w:lang w:val="en-GB"/>
              </w:rPr>
              <w:t>across all active DL BWP</w:t>
            </w:r>
            <w:r w:rsidRPr="00371B01">
              <w:rPr>
                <w:rFonts w:eastAsia="Times New Roman"/>
                <w:color w:val="FF0000"/>
                <w:sz w:val="20"/>
                <w:szCs w:val="24"/>
                <w:lang w:val="en-GB"/>
              </w:rPr>
              <w:t>s</w:t>
            </w:r>
            <w:r w:rsidRPr="00371B01">
              <w:rPr>
                <w:rFonts w:eastAsia="Times New Roman" w:hint="eastAsia"/>
                <w:color w:val="FF0000"/>
                <w:sz w:val="20"/>
                <w:szCs w:val="24"/>
                <w:lang w:val="en-GB"/>
              </w:rPr>
              <w:t xml:space="preserve"> is 1</w:t>
            </w:r>
          </w:p>
          <w:p w14:paraId="2C59269B" w14:textId="77777777" w:rsidR="00371B01" w:rsidRDefault="00371B01" w:rsidP="007B181D">
            <w:pPr>
              <w:rPr>
                <w:lang w:val="en-GB" w:eastAsia="zh-CN"/>
              </w:rPr>
            </w:pPr>
          </w:p>
          <w:p w14:paraId="2E249688" w14:textId="77777777" w:rsidR="00371B01" w:rsidRPr="00371B01" w:rsidRDefault="00371B01" w:rsidP="00371B01">
            <w:pPr>
              <w:ind w:left="284" w:hanging="284"/>
              <w:rPr>
                <w:b/>
              </w:rPr>
            </w:pPr>
            <w:r w:rsidRPr="00371B01">
              <w:rPr>
                <w:b/>
                <w:highlight w:val="green"/>
              </w:rPr>
              <w:t>Agreement</w:t>
            </w:r>
          </w:p>
          <w:p w14:paraId="4CAFB353" w14:textId="77777777" w:rsidR="00371B01" w:rsidRPr="00371B01" w:rsidRDefault="00371B01" w:rsidP="00371B01">
            <w:pPr>
              <w:overflowPunct w:val="0"/>
              <w:adjustRightInd/>
              <w:snapToGrid/>
              <w:spacing w:after="0" w:line="252" w:lineRule="auto"/>
              <w:rPr>
                <w:rFonts w:eastAsia="Batang"/>
                <w:color w:val="FF0000"/>
                <w:sz w:val="20"/>
                <w:szCs w:val="24"/>
                <w:lang w:val="en-GB" w:eastAsia="zh-CN"/>
              </w:rPr>
            </w:pPr>
            <w:r w:rsidRPr="00371B01">
              <w:rPr>
                <w:rFonts w:eastAsia="Batang"/>
                <w:color w:val="FF0000"/>
                <w:sz w:val="20"/>
                <w:szCs w:val="24"/>
                <w:lang w:val="en-GB" w:eastAsia="zh-CN"/>
              </w:rPr>
              <w:t>The maximum number of preconfigured PRS processing window per DL BWP is 4.</w:t>
            </w:r>
          </w:p>
          <w:p w14:paraId="0B7F61C7" w14:textId="77777777" w:rsidR="00371B01" w:rsidRPr="00371B01" w:rsidRDefault="00371B01" w:rsidP="00371B01">
            <w:pPr>
              <w:overflowPunct w:val="0"/>
              <w:adjustRightInd/>
              <w:snapToGrid/>
              <w:spacing w:after="0" w:line="252" w:lineRule="auto"/>
              <w:rPr>
                <w:rFonts w:eastAsia="Batang"/>
                <w:sz w:val="20"/>
                <w:szCs w:val="24"/>
                <w:lang w:val="en-GB" w:eastAsia="zh-CN"/>
              </w:rPr>
            </w:pPr>
          </w:p>
          <w:p w14:paraId="30D6D4FA" w14:textId="77777777" w:rsidR="00371B01" w:rsidRPr="00371B01" w:rsidRDefault="00371B01" w:rsidP="00371B01">
            <w:pPr>
              <w:ind w:left="284" w:hanging="284"/>
              <w:rPr>
                <w:b/>
              </w:rPr>
            </w:pPr>
            <w:r w:rsidRPr="00371B01">
              <w:rPr>
                <w:b/>
                <w:highlight w:val="green"/>
              </w:rPr>
              <w:t>Agreement</w:t>
            </w:r>
          </w:p>
          <w:p w14:paraId="280303E8" w14:textId="13106DFC" w:rsidR="00371B01" w:rsidRPr="00371B01" w:rsidRDefault="00371B01" w:rsidP="00371B01">
            <w:pPr>
              <w:overflowPunct w:val="0"/>
              <w:adjustRightInd/>
              <w:snapToGrid/>
              <w:spacing w:after="0" w:line="252" w:lineRule="auto"/>
              <w:rPr>
                <w:rFonts w:eastAsiaTheme="minorEastAsia"/>
                <w:sz w:val="20"/>
                <w:szCs w:val="24"/>
                <w:lang w:val="en-GB" w:eastAsia="zh-CN"/>
              </w:rPr>
            </w:pPr>
            <w:r w:rsidRPr="00371B01">
              <w:rPr>
                <w:rFonts w:eastAsia="Batang"/>
                <w:color w:val="FF0000"/>
                <w:sz w:val="20"/>
                <w:szCs w:val="24"/>
                <w:lang w:val="en-GB" w:eastAsia="zh-CN"/>
              </w:rPr>
              <w:t>The maximum number of PRS processing windows that can be activated/deactivated by a DL MAC CE is 1.</w:t>
            </w:r>
          </w:p>
        </w:tc>
      </w:tr>
    </w:tbl>
    <w:p w14:paraId="7C6BE42C" w14:textId="77777777" w:rsidR="00371B01" w:rsidRPr="00371B01" w:rsidRDefault="00371B01" w:rsidP="007B181D">
      <w:pPr>
        <w:rPr>
          <w:lang w:eastAsia="zh-CN"/>
        </w:rPr>
      </w:pPr>
    </w:p>
    <w:p w14:paraId="64EE7A79" w14:textId="36B6A83A" w:rsidR="008773AB" w:rsidRDefault="00371B01" w:rsidP="00371B01">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0415D">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There was no assumption on the number of positioning frequency layers for an activated PPW.</w:t>
      </w:r>
    </w:p>
    <w:p w14:paraId="2A74EA95" w14:textId="79B29548" w:rsidR="00371B01" w:rsidRDefault="00371B01" w:rsidP="007B181D">
      <w:pPr>
        <w:rPr>
          <w:lang w:eastAsia="zh-CN"/>
        </w:rPr>
      </w:pPr>
    </w:p>
    <w:p w14:paraId="18608C18" w14:textId="71BB6D2F" w:rsidR="008773AB" w:rsidRDefault="008773AB" w:rsidP="007B181D">
      <w:pPr>
        <w:rPr>
          <w:lang w:eastAsia="zh-CN"/>
        </w:rPr>
      </w:pPr>
      <w:r>
        <w:rPr>
          <w:lang w:eastAsia="zh-CN"/>
        </w:rPr>
        <w:t>RAN1 already agreed that the activated PPWs cannot be overlap</w:t>
      </w:r>
      <w:r w:rsidR="001706F6">
        <w:rPr>
          <w:lang w:eastAsia="zh-CN"/>
        </w:rPr>
        <w:t>ped</w:t>
      </w:r>
      <w:r>
        <w:rPr>
          <w:lang w:eastAsia="zh-CN"/>
        </w:rPr>
        <w:t xml:space="preserve"> in time, so that for a given time instance, it should be the same understanding which PPW UE is processing.</w:t>
      </w:r>
    </w:p>
    <w:p w14:paraId="1A6071BD" w14:textId="1CE26E94" w:rsidR="008773AB" w:rsidRDefault="008773AB"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0415D">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With the non-overlapping property of activated PPWs, both UE and the network should have the same understanding which PPW UE is processing at a given time instance.</w:t>
      </w:r>
    </w:p>
    <w:p w14:paraId="2D96EAD0" w14:textId="77777777" w:rsidR="00371B01" w:rsidRDefault="00371B01" w:rsidP="007B181D">
      <w:pPr>
        <w:rPr>
          <w:lang w:eastAsia="zh-CN"/>
        </w:rPr>
      </w:pPr>
    </w:p>
    <w:p w14:paraId="35B8D465" w14:textId="29E8692D" w:rsidR="008773AB" w:rsidRDefault="008773AB" w:rsidP="007B181D">
      <w:pPr>
        <w:rPr>
          <w:lang w:eastAsia="zh-CN"/>
        </w:rPr>
      </w:pPr>
      <w:r>
        <w:rPr>
          <w:lang w:eastAsia="zh-CN"/>
        </w:rPr>
        <w:t>However, if we allow multiple positioning frequency layers to be covered by a single PPW, given that UE handling of different positioning frequency layers is totally up to UE implementation, network should take that into account.</w:t>
      </w:r>
    </w:p>
    <w:p w14:paraId="5417AAE7" w14:textId="41BA7547" w:rsidR="008773AB" w:rsidRDefault="008773AB" w:rsidP="007B181D">
      <w:pPr>
        <w:rPr>
          <w:lang w:eastAsia="zh-CN"/>
        </w:rPr>
      </w:pPr>
      <w:r>
        <w:rPr>
          <w:lang w:eastAsia="zh-CN"/>
        </w:rPr>
        <w:t>For Type-1A/1B PPW, it appears no impact on the network side, since regardless of which positioning frequency layer UE is processing, the handling of the prioritized reception between PRS and data is on the PPW level.</w:t>
      </w:r>
    </w:p>
    <w:p w14:paraId="45E3F17A" w14:textId="50AE0C4F" w:rsidR="008773AB" w:rsidRDefault="008773AB" w:rsidP="007B181D">
      <w:pPr>
        <w:rPr>
          <w:lang w:eastAsia="zh-CN"/>
        </w:rPr>
      </w:pPr>
      <w:r>
        <w:rPr>
          <w:lang w:eastAsia="zh-CN"/>
        </w:rPr>
        <w:t xml:space="preserve">For Type-2 PPW, since the handling of the prioritized reception between PRS and data is on the symbol-level, </w:t>
      </w:r>
      <w:r w:rsidR="00A52BE8">
        <w:rPr>
          <w:lang w:eastAsia="zh-CN"/>
        </w:rPr>
        <w:t>while PRS on different positioning frequency layers may be mapped to different symbols, being agnostic of the positioning frequency layer UE is processing would mean that a symbol that is mapped to the PRS on any positioning frequency layer should be considered not usable for data for high priority</w:t>
      </w:r>
      <w:r w:rsidR="002C6E9D">
        <w:rPr>
          <w:lang w:eastAsia="zh-CN"/>
        </w:rPr>
        <w:t xml:space="preserve"> PRS, as shown in </w:t>
      </w:r>
      <w:r w:rsidR="002C6E9D">
        <w:rPr>
          <w:lang w:eastAsia="zh-CN"/>
        </w:rPr>
        <w:fldChar w:fldCharType="begin"/>
      </w:r>
      <w:r w:rsidR="002C6E9D">
        <w:rPr>
          <w:lang w:eastAsia="zh-CN"/>
        </w:rPr>
        <w:instrText xml:space="preserve"> REF _Ref100668292 \h </w:instrText>
      </w:r>
      <w:r w:rsidR="002C6E9D">
        <w:rPr>
          <w:lang w:eastAsia="zh-CN"/>
        </w:rPr>
      </w:r>
      <w:r w:rsidR="002C6E9D">
        <w:rPr>
          <w:lang w:eastAsia="zh-CN"/>
        </w:rPr>
        <w:fldChar w:fldCharType="separate"/>
      </w:r>
      <w:r w:rsidR="0050415D">
        <w:t xml:space="preserve">Figure </w:t>
      </w:r>
      <w:r w:rsidR="0050415D">
        <w:rPr>
          <w:noProof/>
        </w:rPr>
        <w:t>1</w:t>
      </w:r>
      <w:r w:rsidR="002C6E9D">
        <w:rPr>
          <w:lang w:eastAsia="zh-CN"/>
        </w:rPr>
        <w:fldChar w:fldCharType="end"/>
      </w:r>
      <w:r w:rsidR="00A52BE8">
        <w:rPr>
          <w:lang w:eastAsia="zh-CN"/>
        </w:rPr>
        <w:t>.</w:t>
      </w:r>
    </w:p>
    <w:p w14:paraId="0EF59C18" w14:textId="77777777" w:rsidR="00317C0C" w:rsidRDefault="00317C0C" w:rsidP="007B181D">
      <w:pPr>
        <w:rPr>
          <w:lang w:eastAsia="zh-CN"/>
        </w:rPr>
      </w:pPr>
    </w:p>
    <w:p w14:paraId="44558769" w14:textId="77777777" w:rsidR="002C6E9D" w:rsidRDefault="00317C0C" w:rsidP="002C6E9D">
      <w:pPr>
        <w:keepNext/>
        <w:jc w:val="center"/>
      </w:pPr>
      <w:r>
        <w:rPr>
          <w:noProof/>
          <w:lang w:eastAsia="zh-CN"/>
        </w:rPr>
        <mc:AlternateContent>
          <mc:Choice Requires="wpc">
            <w:drawing>
              <wp:inline distT="0" distB="0" distL="0" distR="0" wp14:anchorId="3609736F" wp14:editId="5EDA74D8">
                <wp:extent cx="4779010" cy="3178968"/>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左大括号 3"/>
                        <wps:cNvSpPr/>
                        <wps:spPr>
                          <a:xfrm rot="16200000">
                            <a:off x="1991194" y="2158252"/>
                            <a:ext cx="129302" cy="1440001"/>
                          </a:xfrm>
                          <a:prstGeom prst="leftBrace">
                            <a:avLst>
                              <a:gd name="adj1" fmla="val 84890"/>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文本框 4"/>
                        <wps:cNvSpPr txBox="1"/>
                        <wps:spPr>
                          <a:xfrm>
                            <a:off x="121443" y="1293018"/>
                            <a:ext cx="847201" cy="3786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5B61D" w14:textId="1E7C673E" w:rsidR="00317C0C" w:rsidRPr="002C6E9D" w:rsidRDefault="00317C0C">
                              <w:pPr>
                                <w:rPr>
                                  <w:sz w:val="16"/>
                                  <w:szCs w:val="16"/>
                                  <w:lang w:eastAsia="zh-CN"/>
                                </w:rPr>
                              </w:pPr>
                              <w:r w:rsidRPr="002C6E9D">
                                <w:rPr>
                                  <w:rFonts w:hint="eastAsia"/>
                                  <w:sz w:val="16"/>
                                  <w:szCs w:val="16"/>
                                  <w:lang w:eastAsia="zh-CN"/>
                                </w:rPr>
                                <w:t xml:space="preserve">BWP </w:t>
                              </w:r>
                              <w:r w:rsidRPr="002C6E9D">
                                <w:rPr>
                                  <w:sz w:val="16"/>
                                  <w:szCs w:val="16"/>
                                  <w:lang w:eastAsia="zh-CN"/>
                                </w:rPr>
                                <w:t>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圆角矩形 5"/>
                        <wps:cNvSpPr/>
                        <wps:spPr>
                          <a:xfrm>
                            <a:off x="1335880" y="527910"/>
                            <a:ext cx="720000" cy="1836549"/>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圆角矩形 8"/>
                        <wps:cNvSpPr/>
                        <wps:spPr>
                          <a:xfrm>
                            <a:off x="1695880" y="1193006"/>
                            <a:ext cx="1080002" cy="514350"/>
                          </a:xfrm>
                          <a:prstGeom prst="round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335880" y="2550318"/>
                            <a:ext cx="360000" cy="21600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箭头连接符 9"/>
                        <wps:cNvCnPr/>
                        <wps:spPr>
                          <a:xfrm>
                            <a:off x="550068" y="307181"/>
                            <a:ext cx="3665814"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1537106" y="57150"/>
                            <a:ext cx="1684725" cy="250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4E4E1" w14:textId="097FBF5E" w:rsidR="00317C0C" w:rsidRPr="002C6E9D" w:rsidRDefault="00317C0C">
                              <w:pPr>
                                <w:rPr>
                                  <w:sz w:val="16"/>
                                  <w:szCs w:val="16"/>
                                  <w:lang w:eastAsia="zh-CN"/>
                                </w:rPr>
                              </w:pPr>
                              <w:r w:rsidRPr="002C6E9D">
                                <w:rPr>
                                  <w:sz w:val="16"/>
                                  <w:szCs w:val="16"/>
                                  <w:lang w:eastAsia="zh-CN"/>
                                </w:rPr>
                                <w:t>PRS processing window 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矩形 12"/>
                        <wps:cNvSpPr/>
                        <wps:spPr>
                          <a:xfrm>
                            <a:off x="1695880" y="2550318"/>
                            <a:ext cx="360000" cy="21600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2055880" y="2550318"/>
                            <a:ext cx="360000" cy="21600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2415880" y="2550318"/>
                            <a:ext cx="360000" cy="21600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775882" y="2550318"/>
                            <a:ext cx="360000" cy="21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3135882" y="2550318"/>
                            <a:ext cx="360000" cy="21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3495882" y="2550318"/>
                            <a:ext cx="360000" cy="21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855882" y="2550318"/>
                            <a:ext cx="360000" cy="21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615880" y="2550318"/>
                            <a:ext cx="360000" cy="21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975880" y="2550318"/>
                            <a:ext cx="360000" cy="21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2007392" y="664366"/>
                            <a:ext cx="2107407" cy="278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5EA9" w14:textId="64C88B79" w:rsidR="00317C0C" w:rsidRPr="00317C0C" w:rsidRDefault="00317C0C">
                              <w:pPr>
                                <w:rPr>
                                  <w:sz w:val="16"/>
                                  <w:szCs w:val="16"/>
                                  <w:lang w:eastAsia="zh-CN"/>
                                </w:rPr>
                              </w:pPr>
                              <w:r w:rsidRPr="00317C0C">
                                <w:rPr>
                                  <w:sz w:val="16"/>
                                  <w:szCs w:val="16"/>
                                  <w:lang w:eastAsia="zh-CN"/>
                                </w:rPr>
                                <w:t>Positioning frequency layer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2775880" y="1150141"/>
                            <a:ext cx="674551" cy="5715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32D5F9" w14:textId="14F9BE4C" w:rsidR="00317C0C" w:rsidRPr="00317C0C" w:rsidRDefault="00317C0C">
                              <w:pPr>
                                <w:rPr>
                                  <w:sz w:val="16"/>
                                  <w:szCs w:val="16"/>
                                  <w:lang w:eastAsia="zh-CN"/>
                                </w:rPr>
                              </w:pPr>
                              <w:r w:rsidRPr="00317C0C">
                                <w:rPr>
                                  <w:sz w:val="16"/>
                                  <w:szCs w:val="16"/>
                                  <w:lang w:eastAsia="zh-CN"/>
                                </w:rPr>
                                <w:t>Positioning frequency layer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24"/>
                        <wps:cNvSpPr txBox="1"/>
                        <wps:spPr>
                          <a:xfrm>
                            <a:off x="1082811" y="2942904"/>
                            <a:ext cx="2089014" cy="2292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B233D" w14:textId="688F9002" w:rsidR="002C6E9D" w:rsidRPr="00317C0C" w:rsidRDefault="002C6E9D">
                              <w:pPr>
                                <w:rPr>
                                  <w:sz w:val="16"/>
                                  <w:szCs w:val="16"/>
                                  <w:lang w:eastAsia="zh-CN"/>
                                </w:rPr>
                              </w:pPr>
                              <w:r>
                                <w:rPr>
                                  <w:sz w:val="16"/>
                                  <w:szCs w:val="16"/>
                                  <w:lang w:eastAsia="zh-CN"/>
                                </w:rPr>
                                <w:t>Symbols not available for low priority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609736F" id="画布 2" o:spid="_x0000_s1026" editas="canvas" style="width:376.3pt;height:250.3pt;mso-position-horizontal-relative:char;mso-position-vertical-relative:line" coordsize="47790,3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tQQewcAAOlOAAAOAAAAZHJzL2Uyb0RvYy54bWzsXN1u2zYUvh+wdxB0v9j6tWXUKdJ0HQZ0&#10;bdF06DWjH1ubLGoUEzt7gO5iwAbsYjcrNmzoWgzodlWgV8OeJmkfY+eQoqRoTmJnadEm9IWhH4qi&#10;SH4fz/l4yGvXF7PM2I9ZmdJ8bFobfdOI85BGaT4Zm58/uPXR0DRKTvKIZDSPx+ZBXJrXNz/84Nq8&#10;GMU2ndIsipkBmeTlaF6MzSnnxajXK8NpPCPlBi3iHG4mlM0Ih1M26UWMzCH3Wdaz+32/N6csKhgN&#10;47KEqzflTXNT5J8kccjvJkkZcyMbm1A2Lv6Z+N/F/97mNTKaMFJM07AqBjlHKWYkzeGldVY3CSfG&#10;Hkv/k9UsDRktacI3Qjrr0SRJw1h8A3yN1e98zTbJ90kpPiaE2lEFhKMLzHd3AnUAWY7m0BixOIam&#10;KIu6Ucr/97KdKSli8Q3lKLyzf48ZaTQ2HdPIyQw6xOHLp4dPnh19+/zw+5eGg+0xL0TCneIeq85K&#10;OMTKXSRsZjAKjWj50PjwE3UOtWgs4FoQWFbgmsbB2LQtb2h7tmzeeMGNEBPYgdO3TSOEBJbrwuMW&#10;JujJjPEFBSv5JzGdGXgwNrM44TcYCbH4ZET2b5dctHFUlZ1EX1imkcwy6DL7JDOG7jBQXaqVBl7Z&#10;pPFEseVrqxyhAOrFmH2W439JszS6lWaZOEE4xNsZM+A1Y5MvVMFbqSAXfLKH1ScrTBzxgyyWud6P&#10;E6h6rAfxOQJiTZ4kDOOcq3yzHFLjYwmUoH5QVvepD1bp8dFYwG+dh+snxJtpzuuHZ2lO2bJiN1WR&#10;yPSqBuR3YxXs0ugAep3oN0ABZRHeSqF5b5OS3yMMmg4uAoPxu/CXZHQ+Nml1ZBpTyr5edh3TAyzg&#10;rmnMgT3GZvnVHmGxaWSf5gCYAPsX0I04cb2BDSesfWe3fSffm21TaFfoTFA6cYjpeaYOE0ZnD4Ho&#10;tvCtcIvkIbx7bIacqZNtLlkNqDKMt7ZEMqCYgvDb+Q4Shmx17GgPFg8JK6o+zgEdd6gCadXLZfds&#10;0mJ75HRrj9Mk5XizqdfqBAhDIveNMwcAXDLH0Y/fHD1+fvTrI8Pt0IbBFzeo6OhQ1gYPDc4VY9jQ&#10;TMBEyAfIDdbwOGEMXWg4aBQkDGcw9K3gdL5gMNw0VNFUIlKKrEIENFxHqBrQ0XzHk5jKaXWnQrFC&#10;DzCOqu7TMb0CNN8bTEdfKho6EdN8sbuo2vYSw5tfOXB7CtyHjx+9fvbDq1/+OPz7N8Pr4Ltq+bZZ&#10;gJhSqHYcbzgElgTUevYgsKohWZkBgGm0HKQZMHR8zz0L1nQvj+6fge3WSAyDN5vs1qN1YN/sA8wR&#10;x51h/Y2P9PayIVON9Fhl5ZREsTQq2oZJPcSLMi8njhWsiLdtDGS1/XIicVxitriKxgB4l5Ub0eYL&#10;MYzjuA/+xs5yN6LNF35Q8wU4EA54lcfNAKs/BMKoHAfPcnHQlmhGhwRzUuZ7ZVOx9QnjuIG/OxGu&#10;i+YL5bKsYN6cw3nQfFF5ElfGefAVX1SWhUD66kzRsixsz+s7XYfB8RvTwrbw5AyiWMuo6HKEHIGz&#10;vdlnNJJj+AAHcWVpqOTa7mh0BM0jWoTYWEuDVcpIRRKVfBnUPPLTi6Pvfn/115+HT168/udnPH7+&#10;1BAORfXEdr5Ux2wZIMAkfR8sGVQZ+gNrKLxfUAAq2dLxfW9ogeyBMoRC9wmWR8kZSSdTvk3zHLiF&#10;MskRQmiUJosyVfD95/Q/yGgak+jjPDL4QQESLmcpySdZLK0mTtJs+T2tUApFs1LMyq5Cie2Dfebt&#10;SWkWaFtdLQ2uQUFaQ+LKYprnDCwwnYXbPbCkjdz0YstHNQ38e+zFNvR4R4k8J3RlLaah1K+cdQne&#10;c9i4K4ppYlKmbvpL7CVfPU3NAs9VorwyeuHCcYhXZyfpaS3/WFu9rJpRWDKvptU2OfnYHdj01JuQ&#10;YZvptPd16g2N0ONM0p15O51J7L5XK22aSTSTqHgGrcNdNR3Oqif6lE2y3hyf7UKATzXHp5lEM4lm&#10;kqsaDmR1JX24sI53Yw8GwCTgIglZ4h3Q9KHwet5Pz/vpoME6CPwC9Hpr0PVcBmuxhGNhTJFmCQwZ&#10;UvOKcspRCZQ4n6CjiXRo8fscWgzT+R19Y71IIsfFSCLNEpolYAmGVkFhru8yLkCAVQAdlmhP958d&#10;b+gMUQXVLKFZQrPE5V2mhCu+js2VwIV1dAn/HRM4tSwR6jDCsalliYuUJew6AKuaBoEL65BEgNql&#10;XOn0TsyCaJLQJAGrnzVJXChJgKvQjdK0uyFcq0ZpwtrHgRNI58P3XYgtRsJpwjRtqz9w+6CWijBN&#10;WPMMxxLVOkxT7p7wZpYQrBOmWbe9DtO8RPsa2PWWKM3GBnDtuDmwMszFrKa0DCyIxbZcYVg0OPcH&#10;rudVWxt4GK2to7HfxnYl68C8bnsN88sE8zqGsgXzbhjlqjCHlcn2EFdxYPBC4NpBX+TUwNzuw45E&#10;au2QbQd2cNZeB2esSKw3KtFbmMAGMyduS7QOzuvG1zh/OziHKHWxnZoItKn2fsMN29rnYi1Ws0Pd&#10;5r8AAAD//wMAUEsDBBQABgAIAAAAIQDZLjaq2AAAAAUBAAAPAAAAZHJzL2Rvd25yZXYueG1sTI/B&#10;TsMwEETvSPyDtUjcqNNKLSjEqVARQj1woPABjr0kEfY6irdN+vdsucBlpNWsZt5U2zkGdcIx94kM&#10;LBcFKCSXfE+tgc+Pl7sHUJkteRsSoYEzZtjW11eVLX2a6B1PB26VhFAurYGOeSi1zq7DaPMiDUji&#10;faUxWpZzbLUf7SThMehVUWx0tD1JQ2cH3HXovg/HaGBAz+ewdIjPb8XUoHvd7wIZc3szPz2CYpz5&#10;7xku+IIOtTA16Ug+q2BAhvCvine/Xm1ANQbWUgm6rvR/+voHAAD//wMAUEsBAi0AFAAGAAgAAAAh&#10;ALaDOJL+AAAA4QEAABMAAAAAAAAAAAAAAAAAAAAAAFtDb250ZW50X1R5cGVzXS54bWxQSwECLQAU&#10;AAYACAAAACEAOP0h/9YAAACUAQAACwAAAAAAAAAAAAAAAAAvAQAAX3JlbHMvLnJlbHNQSwECLQAU&#10;AAYACAAAACEAQe7UEHsHAADpTgAADgAAAAAAAAAAAAAAAAAuAgAAZHJzL2Uyb0RvYy54bWxQSwEC&#10;LQAUAAYACAAAACEA2S42qtgAAAAFAQAADwAAAAAAAAAAAAAAAADVCQAAZHJzL2Rvd25yZXYueG1s&#10;UEsFBgAAAAAEAAQA8wAAANo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790;height:31788;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8" type="#_x0000_t87" style="position:absolute;left:19911;top:21583;width:129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1QjwgAAANoAAAAPAAAAZHJzL2Rvd25yZXYueG1sRI9Bi8Iw&#10;FITvwv6H8Bb2Ipq6gkg1SndxYcGDWEU8PppnW2xeShPb+u+NIHgcZuYbZrnuTSVaalxpWcFkHIEg&#10;zqwuOVdwPPyN5iCcR9ZYWSYFd3KwXn0Mlhhr2/Ge2tTnIkDYxaig8L6OpXRZQQbd2NbEwbvYxqAP&#10;ssmlbrALcFPJ7yiaSYMlh4UCa/otKLumN6Og37TdaT7cujP+3Hba1Ml+dkyU+vrskwUIT71/h1/t&#10;f61gCs8r4QbI1QMAAP//AwBQSwECLQAUAAYACAAAACEA2+H2y+4AAACFAQAAEwAAAAAAAAAAAAAA&#10;AAAAAAAAW0NvbnRlbnRfVHlwZXNdLnhtbFBLAQItABQABgAIAAAAIQBa9CxbvwAAABUBAAALAAAA&#10;AAAAAAAAAAAAAB8BAABfcmVscy8ucmVsc1BLAQItABQABgAIAAAAIQCPj1QjwgAAANoAAAAPAAAA&#10;AAAAAAAAAAAAAAcCAABkcnMvZG93bnJldi54bWxQSwUGAAAAAAMAAwC3AAAA9gIAAAAA&#10;" adj="1646" strokecolor="black [3213]"/>
                <v:shapetype id="_x0000_t202" coordsize="21600,21600" o:spt="202" path="m,l,21600r21600,l21600,xe">
                  <v:stroke joinstyle="miter"/>
                  <v:path gradientshapeok="t" o:connecttype="rect"/>
                </v:shapetype>
                <v:shape id="文本框 4" o:spid="_x0000_s1029" type="#_x0000_t202" style="position:absolute;left:1214;top:12930;width:8472;height:3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4105B61D" w14:textId="1E7C673E" w:rsidR="00317C0C" w:rsidRPr="002C6E9D" w:rsidRDefault="00317C0C">
                        <w:pPr>
                          <w:rPr>
                            <w:sz w:val="16"/>
                            <w:szCs w:val="16"/>
                            <w:lang w:eastAsia="zh-CN"/>
                          </w:rPr>
                        </w:pPr>
                        <w:r w:rsidRPr="002C6E9D">
                          <w:rPr>
                            <w:rFonts w:hint="eastAsia"/>
                            <w:sz w:val="16"/>
                            <w:szCs w:val="16"/>
                            <w:lang w:eastAsia="zh-CN"/>
                          </w:rPr>
                          <w:t xml:space="preserve">BWP </w:t>
                        </w:r>
                        <w:r w:rsidRPr="002C6E9D">
                          <w:rPr>
                            <w:sz w:val="16"/>
                            <w:szCs w:val="16"/>
                            <w:lang w:eastAsia="zh-CN"/>
                          </w:rPr>
                          <w:t>bandwidth</w:t>
                        </w:r>
                      </w:p>
                    </w:txbxContent>
                  </v:textbox>
                </v:shape>
                <v:roundrect id="圆角矩形 5" o:spid="_x0000_s1030" style="position:absolute;left:13358;top:5279;width:7200;height:183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KkwgAAANoAAAAPAAAAZHJzL2Rvd25yZXYueG1sRI9BawIx&#10;FITvBf9DeIK3mlXQltUoYrvQQxFqBa+PzXM3uHkJm6y7/feNIHgcZuYbZr0dbCNu1AbjWMFsmoEg&#10;Lp02XCk4/Rav7yBCRNbYOCYFfxRguxm9rDHXrucfuh1jJRKEQ44K6hh9LmUoa7IYps4TJ+/iWosx&#10;ybaSusU+wW0j51m2lBYNp4UaPe1rKq/Hziow50NvqrfDh/fFZ1fEedh1l2+lJuNhtwIRaYjP8KP9&#10;pRUs4H4l3QC5+QcAAP//AwBQSwECLQAUAAYACAAAACEA2+H2y+4AAACFAQAAEwAAAAAAAAAAAAAA&#10;AAAAAAAAW0NvbnRlbnRfVHlwZXNdLnhtbFBLAQItABQABgAIAAAAIQBa9CxbvwAAABUBAAALAAAA&#10;AAAAAAAAAAAAAB8BAABfcmVscy8ucmVsc1BLAQItABQABgAIAAAAIQBxTZKkwgAAANoAAAAPAAAA&#10;AAAAAAAAAAAAAAcCAABkcnMvZG93bnJldi54bWxQSwUGAAAAAAMAAwC3AAAA9gIAAAAA&#10;" fillcolor="#92d050" strokecolor="black [3213]" strokeweight="2pt"/>
                <v:roundrect id="圆角矩形 8" o:spid="_x0000_s1031" style="position:absolute;left:16958;top:11930;width:10800;height:51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1YwwAAANoAAAAPAAAAZHJzL2Rvd25yZXYueG1sRE/LasJA&#10;FN0L/sNwhW5KnViqtdFRWkHIQlpfiy6vmZsHZu6EzBhTv95ZFFweznu+7EwlWmpcaVnBaBiBIE6t&#10;LjlXcDysX6YgnEfWWFkmBX/kYLno9+YYa3vlHbV7n4sQwi5GBYX3dSylSwsy6Ia2Jg5cZhuDPsAm&#10;l7rBawg3lXyNook0WHJoKLCmVUHpeX8xCn5OF7nJfr+Tt6+P5+T2Pm6322mm1NOg+5yB8NT5h/jf&#10;nWgFYWu4Em6AXNwBAAD//wMAUEsBAi0AFAAGAAgAAAAhANvh9svuAAAAhQEAABMAAAAAAAAAAAAA&#10;AAAAAAAAAFtDb250ZW50X1R5cGVzXS54bWxQSwECLQAUAAYACAAAACEAWvQsW78AAAAVAQAACwAA&#10;AAAAAAAAAAAAAAAfAQAAX3JlbHMvLnJlbHNQSwECLQAUAAYACAAAACEAtC4dWMMAAADaAAAADwAA&#10;AAAAAAAAAAAAAAAHAgAAZHJzL2Rvd25yZXYueG1sUEsFBgAAAAADAAMAtwAAAPcCAAAAAA==&#10;" fillcolor="#eeece1 [3214]" strokecolor="black [3213]" strokeweight="2pt"/>
                <v:rect id="矩形 6" o:spid="_x0000_s1032" style="position:absolute;left:133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UFcwgAAANoAAAAPAAAAZHJzL2Rvd25yZXYueG1sRI/basMw&#10;EETfC/kHsYW+1XIKDcWxEnIhpPSpTvIBi7W+UGtlJNWXv68KgTwOM3OGybeT6cRAzreWFSyTFARx&#10;aXXLtYLb9fT6AcIHZI2dZVIwk4ftZvGUY6btyAUNl1CLCGGfoYImhD6T0pcNGfSJ7YmjV1lnMETp&#10;aqkdjhFuOvmWpitpsOW40GBPh4bKn8uvUXCo5u/l+VjsvpwLbv9eFWNf7ZV6eZ52axCBpvAI39uf&#10;WsEK/q/EGyA3fwAAAP//AwBQSwECLQAUAAYACAAAACEA2+H2y+4AAACFAQAAEwAAAAAAAAAAAAAA&#10;AAAAAAAAW0NvbnRlbnRfVHlwZXNdLnhtbFBLAQItABQABgAIAAAAIQBa9CxbvwAAABUBAAALAAAA&#10;AAAAAAAAAAAAAB8BAABfcmVscy8ucmVsc1BLAQItABQABgAIAAAAIQBHMUFcwgAAANoAAAAPAAAA&#10;AAAAAAAAAAAAAAcCAABkcnMvZG93bnJldi54bWxQSwUGAAAAAAMAAwC3AAAA9gIAAAAA&#10;" fillcolor="#bfbfbf [2412]" strokecolor="black [3213]" strokeweight="2pt"/>
                <v:shapetype id="_x0000_t32" coordsize="21600,21600" o:spt="32" o:oned="t" path="m,l21600,21600e" filled="f">
                  <v:path arrowok="t" fillok="f" o:connecttype="none"/>
                  <o:lock v:ext="edit" shapetype="t"/>
                </v:shapetype>
                <v:shape id="直接箭头连接符 9" o:spid="_x0000_s1033" type="#_x0000_t32" style="position:absolute;left:5500;top:3071;width:36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yMJxQAAANoAAAAPAAAAZHJzL2Rvd25yZXYueG1sRI9Pa8JA&#10;FMTvQr/D8gq96aaCRVM3oUgVD0XwT1t7e2Zfk9Ds27C71fjtXUHwOMzMb5hp3plGHMn52rKC50EC&#10;griwuuZSwW47749B+ICssbFMCs7kIc8eelNMtT3xmo6bUIoIYZ+igiqENpXSFxUZ9APbEkfv1zqD&#10;IUpXSu3wFOGmkcMkeZEGa44LFbY0q6j42/wbBfvV8mNUHmaf++AO4/dF+/3zlbBST4/d2yuIQF24&#10;h2/tpVYwgeuVeANkdgEAAP//AwBQSwECLQAUAAYACAAAACEA2+H2y+4AAACFAQAAEwAAAAAAAAAA&#10;AAAAAAAAAAAAW0NvbnRlbnRfVHlwZXNdLnhtbFBLAQItABQABgAIAAAAIQBa9CxbvwAAABUBAAAL&#10;AAAAAAAAAAAAAAAAAB8BAABfcmVscy8ucmVsc1BLAQItABQABgAIAAAAIQBf9yMJxQAAANoAAAAP&#10;AAAAAAAAAAAAAAAAAAcCAABkcnMvZG93bnJldi54bWxQSwUGAAAAAAMAAwC3AAAA+QIAAAAA&#10;" strokecolor="black [3213]">
                  <v:stroke startarrow="block" endarrow="block"/>
                </v:shape>
                <v:shape id="文本框 11" o:spid="_x0000_s1034" type="#_x0000_t202" style="position:absolute;left:15371;top:571;width:16847;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0074E4E1" w14:textId="097FBF5E" w:rsidR="00317C0C" w:rsidRPr="002C6E9D" w:rsidRDefault="00317C0C">
                        <w:pPr>
                          <w:rPr>
                            <w:sz w:val="16"/>
                            <w:szCs w:val="16"/>
                            <w:lang w:eastAsia="zh-CN"/>
                          </w:rPr>
                        </w:pPr>
                        <w:r w:rsidRPr="002C6E9D">
                          <w:rPr>
                            <w:sz w:val="16"/>
                            <w:szCs w:val="16"/>
                            <w:lang w:eastAsia="zh-CN"/>
                          </w:rPr>
                          <w:t>PRS processing window duration</w:t>
                        </w:r>
                      </w:p>
                    </w:txbxContent>
                  </v:textbox>
                </v:shape>
                <v:rect id="矩形 12" o:spid="_x0000_s1035" style="position:absolute;left:169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Zf7vwAAANsAAAAPAAAAZHJzL2Rvd25yZXYueG1sRE/bisIw&#10;EH0X9h/CCL5pqrDLUo2iLrKyT9vqBwzN9ILNpCTR1r83guDbHM51VpvBtOJGzjeWFcxnCQjiwuqG&#10;KwXn02H6DcIHZI2tZVJwJw+b9cdoham2PWd0y0MlYgj7FBXUIXSplL6oyaCf2Y44cqV1BkOErpLa&#10;YR/DTSsXSfIlDTYcG2rsaF9TccmvRsG+vP/Pf3+y7Z9zwe0+y6zvyp1Sk/GwXYIINIS3+OU+6jh/&#10;Ac9f4gFy/QAAAP//AwBQSwECLQAUAAYACAAAACEA2+H2y+4AAACFAQAAEwAAAAAAAAAAAAAAAAAA&#10;AAAAW0NvbnRlbnRfVHlwZXNdLnhtbFBLAQItABQABgAIAAAAIQBa9CxbvwAAABUBAAALAAAAAAAA&#10;AAAAAAAAAB8BAABfcmVscy8ucmVsc1BLAQItABQABgAIAAAAIQB2lZf7vwAAANsAAAAPAAAAAAAA&#10;AAAAAAAAAAcCAABkcnMvZG93bnJldi54bWxQSwUGAAAAAAMAAwC3AAAA8wIAAAAA&#10;" fillcolor="#bfbfbf [2412]" strokecolor="black [3213]" strokeweight="2pt"/>
                <v:rect id="矩形 14" o:spid="_x0000_s1036" style="position:absolute;left:205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KoUwQAAANsAAAAPAAAAZHJzL2Rvd25yZXYueG1sRE9LasMw&#10;EN0XegcxhexqOSEtwY0SEpeS0lXt5ACDNf5Qa2QkxXZuHxUK3c3jfWe7n00vRnK+s6xgmaQgiCur&#10;O24UXM4fzxsQPiBr7C2Tght52O8eH7aYaTtxQWMZGhFD2GeooA1hyKT0VUsGfWIH4sjV1hkMEbpG&#10;aodTDDe9XKXpqzTYcWxocaC8peqnvBoFeX37Xp7ei8OXc8EdX+piGuqjUoun+fAGItAc/sV/7k8d&#10;56/h95d4gNzdAQAA//8DAFBLAQItABQABgAIAAAAIQDb4fbL7gAAAIUBAAATAAAAAAAAAAAAAAAA&#10;AAAAAABbQ29udGVudF9UeXBlc10ueG1sUEsBAi0AFAAGAAgAAAAhAFr0LFu/AAAAFQEAAAsAAAAA&#10;AAAAAAAAAAAAHwEAAF9yZWxzLy5yZWxzUEsBAi0AFAAGAAgAAAAhAJYwqhTBAAAA2wAAAA8AAAAA&#10;AAAAAAAAAAAABwIAAGRycy9kb3ducmV2LnhtbFBLBQYAAAAAAwADALcAAAD1AgAAAAA=&#10;" fillcolor="#bfbfbf [2412]" strokecolor="black [3213]" strokeweight="2pt"/>
                <v:rect id="矩形 15" o:spid="_x0000_s1037" style="position:absolute;left:241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PvwAAANsAAAAPAAAAZHJzL2Rvd25yZXYueG1sRE/bisIw&#10;EH0X/Icwgm+auuCyVKN4QZR92qofMDTTCzaTkmRt/XsjCL7N4Vxnue5NI+7kfG1ZwWyagCDOra65&#10;VHC9HCY/IHxA1thYJgUP8rBeDQdLTLXtOKP7OZQihrBPUUEVQptK6fOKDPqpbYkjV1hnMEToSqkd&#10;djHcNPIrSb6lwZpjQ4Ut7SrKb+d/o2BXPP5mx322+XUuuO28yLq22Co1HvWbBYhAffiI3+6TjvPn&#10;8PolHiBXTwAAAP//AwBQSwECLQAUAAYACAAAACEA2+H2y+4AAACFAQAAEwAAAAAAAAAAAAAAAAAA&#10;AAAAW0NvbnRlbnRfVHlwZXNdLnhtbFBLAQItABQABgAIAAAAIQBa9CxbvwAAABUBAAALAAAAAAAA&#10;AAAAAAAAAB8BAABfcmVscy8ucmVsc1BLAQItABQABgAIAAAAIQD5fA+PvwAAANsAAAAPAAAAAAAA&#10;AAAAAAAAAAcCAABkcnMvZG93bnJldi54bWxQSwUGAAAAAAMAAwC3AAAA8wIAAAAA&#10;" fillcolor="#bfbfbf [2412]" strokecolor="black [3213]" strokeweight="2pt"/>
                <v:rect id="矩形 16" o:spid="_x0000_s1038" style="position:absolute;left:277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CU0wgAAANsAAAAPAAAAZHJzL2Rvd25yZXYueG1sRE9Na8JA&#10;EL0L/Q/LFHozm1oMJWYVqZQWDwWTgh6H7JjEZGdDdjXpv+8WCt7m8T4n20ymEzcaXGNZwXMUgyAu&#10;rW64UvBdvM9fQTiPrLGzTAp+yMFm/TDLMNV25APdcl+JEMIuRQW1930qpStrMugi2xMH7mwHgz7A&#10;oZJ6wDGEm04u4jiRBhsODTX29FZT2eZXo+Dlqz0dpOzzj6tZHtvdZV8VOSr19DhtVyA8Tf4u/nd/&#10;6jA/gb9fwgFy/QsAAP//AwBQSwECLQAUAAYACAAAACEA2+H2y+4AAACFAQAAEwAAAAAAAAAAAAAA&#10;AAAAAAAAW0NvbnRlbnRfVHlwZXNdLnhtbFBLAQItABQABgAIAAAAIQBa9CxbvwAAABUBAAALAAAA&#10;AAAAAAAAAAAAAB8BAABfcmVscy8ucmVsc1BLAQItABQABgAIAAAAIQDFACU0wgAAANsAAAAPAAAA&#10;AAAAAAAAAAAAAAcCAABkcnMvZG93bnJldi54bWxQSwUGAAAAAAMAAwC3AAAA9gIAAAAA&#10;" fillcolor="white [3212]" strokecolor="black [3213]" strokeweight="2pt"/>
                <v:rect id="矩形 17" o:spid="_x0000_s1039" style="position:absolute;left:313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ICvwQAAANsAAAAPAAAAZHJzL2Rvd25yZXYueG1sRE9Li8Iw&#10;EL4v+B/CCHtbU118UI0iLouyB8Eq6HFoxra2mZQmav33G0HwNh/fc2aL1lTiRo0rLCvo9yIQxKnV&#10;BWcKDvvfrwkI55E1VpZJwYMcLOadjxnG2t55R7fEZyKEsItRQe59HUvp0pwMup6tiQN3to1BH2CT&#10;Sd3gPYSbSg6iaCQNFhwacqxplVNaJlej4HtbnnZS1sn6aobH8ufyl+0TVOqz2y6nIDy1/i1+uTc6&#10;zB/D85dwgJz/AwAA//8DAFBLAQItABQABgAIAAAAIQDb4fbL7gAAAIUBAAATAAAAAAAAAAAAAAAA&#10;AAAAAABbQ29udGVudF9UeXBlc10ueG1sUEsBAi0AFAAGAAgAAAAhAFr0LFu/AAAAFQEAAAsAAAAA&#10;AAAAAAAAAAAAHwEAAF9yZWxzLy5yZWxzUEsBAi0AFAAGAAgAAAAhAKpMgK/BAAAA2wAAAA8AAAAA&#10;AAAAAAAAAAAABwIAAGRycy9kb3ducmV2LnhtbFBLBQYAAAAAAwADALcAAAD1AgAAAAA=&#10;" fillcolor="white [3212]" strokecolor="black [3213]" strokeweight="2pt"/>
                <v:rect id="矩形 18" o:spid="_x0000_s1040" style="position:absolute;left:349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xTdxQAAANsAAAAPAAAAZHJzL2Rvd25yZXYueG1sRI9Ba8JA&#10;EIXvhf6HZQq91U0rFomuobQUiwfBWKjHITsmMdnZkN1o/PfOQehthvfmvW+W2ehadaY+1J4NvE4S&#10;UMSFtzWXBn733y9zUCEiW2w9k4ErBchWjw9LTK2/8I7OeSyVhHBI0UAVY5dqHYqKHIaJ74hFO/re&#10;YZS1L7Xt8SLhrtVvSfKuHdYsDRV29FlR0eSDMzDdNoed1l2+Htzsr/k6bcp9jsY8P40fC1CRxvhv&#10;vl//WMEXWPlFBtCrGwAAAP//AwBQSwECLQAUAAYACAAAACEA2+H2y+4AAACFAQAAEwAAAAAAAAAA&#10;AAAAAAAAAAAAW0NvbnRlbnRfVHlwZXNdLnhtbFBLAQItABQABgAIAAAAIQBa9CxbvwAAABUBAAAL&#10;AAAAAAAAAAAAAAAAAB8BAABfcmVscy8ucmVsc1BLAQItABQABgAIAAAAIQDb0xTdxQAAANsAAAAP&#10;AAAAAAAAAAAAAAAAAAcCAABkcnMvZG93bnJldi54bWxQSwUGAAAAAAMAAwC3AAAA+QIAAAAA&#10;" fillcolor="white [3212]" strokecolor="black [3213]" strokeweight="2pt"/>
                <v:rect id="矩形 19" o:spid="_x0000_s1041" style="position:absolute;left:385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7FGwQAAANsAAAAPAAAAZHJzL2Rvd25yZXYueG1sRE9Ni8Iw&#10;EL0v+B/CCHtbU10UrUYRl0XZg2AV9Dg0Y1vbTEoTtf77jSB4m8f7nNmiNZW4UeMKywr6vQgEcWp1&#10;wZmCw/73awzCeWSNlWVS8CAHi3nnY4axtnfe0S3xmQgh7GJUkHtfx1K6NCeDrmdr4sCdbWPQB9hk&#10;Ujd4D+GmkoMoGkmDBYeGHGta5ZSWydUo+N6Wp52UdbK+muGx/Ln8ZfsElfrstsspCE+tf4tf7o0O&#10;8yfw/CUcIOf/AAAA//8DAFBLAQItABQABgAIAAAAIQDb4fbL7gAAAIUBAAATAAAAAAAAAAAAAAAA&#10;AAAAAABbQ29udGVudF9UeXBlc10ueG1sUEsBAi0AFAAGAAgAAAAhAFr0LFu/AAAAFQEAAAsAAAAA&#10;AAAAAAAAAAAAHwEAAF9yZWxzLy5yZWxzUEsBAi0AFAAGAAgAAAAhALSfsUbBAAAA2wAAAA8AAAAA&#10;AAAAAAAAAAAABwIAAGRycy9kb3ducmV2LnhtbFBLBQYAAAAAAwADALcAAAD1AgAAAAA=&#10;" fillcolor="white [3212]" strokecolor="black [3213]" strokeweight="2pt"/>
                <v:rect id="矩形 20" o:spid="_x0000_s1042" style="position:absolute;left:61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dJmwAAAANsAAAAPAAAAZHJzL2Rvd25yZXYueG1sRE9Ni8Iw&#10;EL0L/ocwC3vTdLsoUo1FFNnFg2AVdo9DM7a1zaQ0Ueu/NwfB4+N9L9LeNOJGnassK/gaRyCIc6sr&#10;LhScjtvRDITzyBoby6TgQQ7S5XCwwETbOx/olvlChBB2CSoovW8TKV1ekkE3ti1x4M62M+gD7Aqp&#10;O7yHcNPIOIqm0mDFoaHEltYl5XV2NQq+9/X/Qco2+7mayV+9ueyKY4ZKfX70qzkIT71/i1/uX60g&#10;DuvDl/AD5PIJAAD//wMAUEsBAi0AFAAGAAgAAAAhANvh9svuAAAAhQEAABMAAAAAAAAAAAAAAAAA&#10;AAAAAFtDb250ZW50X1R5cGVzXS54bWxQSwECLQAUAAYACAAAACEAWvQsW78AAAAVAQAACwAAAAAA&#10;AAAAAAAAAAAfAQAAX3JlbHMvLnJlbHNQSwECLQAUAAYACAAAACEA68nSZsAAAADbAAAADwAAAAAA&#10;AAAAAAAAAAAHAgAAZHJzL2Rvd25yZXYueG1sUEsFBgAAAAADAAMAtwAAAPQCAAAAAA==&#10;" fillcolor="white [3212]" strokecolor="black [3213]" strokeweight="2pt"/>
                <v:rect id="矩形 21" o:spid="_x0000_s1043" style="position:absolute;left:9758;top:25503;width:3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f9xAAAANsAAAAPAAAAZHJzL2Rvd25yZXYueG1sRI9Ba8JA&#10;FITvhf6H5Qne6kaLpURXkYpUPAjGQj0+sq9JmuzbJbuJ8d+7QqHHYWa+YZbrwTSip9ZXlhVMJwkI&#10;4tzqigsFX+fdyzsIH5A1NpZJwY08rFfPT0tMtb3yifosFCJC2KeooAzBpVL6vCSDfmIdcfR+bGsw&#10;RNkWUrd4jXDTyFmSvEmDFceFEh19lJTXWWcUvB7ry0lKl312Zv5db38PxTlDpcajYbMAEWgI/+G/&#10;9l4rmE3h8SX+ALm6AwAA//8DAFBLAQItABQABgAIAAAAIQDb4fbL7gAAAIUBAAATAAAAAAAAAAAA&#10;AAAAAAAAAABbQ29udGVudF9UeXBlc10ueG1sUEsBAi0AFAAGAAgAAAAhAFr0LFu/AAAAFQEAAAsA&#10;AAAAAAAAAAAAAAAAHwEAAF9yZWxzLy5yZWxzUEsBAi0AFAAGAAgAAAAhAISFd/3EAAAA2wAAAA8A&#10;AAAAAAAAAAAAAAAABwIAAGRycy9kb3ducmV2LnhtbFBLBQYAAAAAAwADALcAAAD4AgAAAAA=&#10;" fillcolor="white [3212]" strokecolor="black [3213]" strokeweight="2pt"/>
                <v:shape id="文本框 22" o:spid="_x0000_s1044" type="#_x0000_t202" style="position:absolute;left:20073;top:6643;width:21074;height:2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26A15EA9" w14:textId="64C88B79" w:rsidR="00317C0C" w:rsidRPr="00317C0C" w:rsidRDefault="00317C0C">
                        <w:pPr>
                          <w:rPr>
                            <w:sz w:val="16"/>
                            <w:szCs w:val="16"/>
                            <w:lang w:eastAsia="zh-CN"/>
                          </w:rPr>
                        </w:pPr>
                        <w:r w:rsidRPr="00317C0C">
                          <w:rPr>
                            <w:sz w:val="16"/>
                            <w:szCs w:val="16"/>
                            <w:lang w:eastAsia="zh-CN"/>
                          </w:rPr>
                          <w:t>Positioning frequency layer #1</w:t>
                        </w:r>
                      </w:p>
                    </w:txbxContent>
                  </v:textbox>
                </v:shape>
                <v:shape id="文本框 23" o:spid="_x0000_s1045" type="#_x0000_t202" style="position:absolute;left:27758;top:11501;width:674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5632D5F9" w14:textId="14F9BE4C" w:rsidR="00317C0C" w:rsidRPr="00317C0C" w:rsidRDefault="00317C0C">
                        <w:pPr>
                          <w:rPr>
                            <w:sz w:val="16"/>
                            <w:szCs w:val="16"/>
                            <w:lang w:eastAsia="zh-CN"/>
                          </w:rPr>
                        </w:pPr>
                        <w:r w:rsidRPr="00317C0C">
                          <w:rPr>
                            <w:sz w:val="16"/>
                            <w:szCs w:val="16"/>
                            <w:lang w:eastAsia="zh-CN"/>
                          </w:rPr>
                          <w:t>Positioning frequency layer #2</w:t>
                        </w:r>
                      </w:p>
                    </w:txbxContent>
                  </v:textbox>
                </v:shape>
                <v:shape id="文本框 24" o:spid="_x0000_s1046" type="#_x0000_t202" style="position:absolute;left:10828;top:29429;width:20890;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80B233D" w14:textId="688F9002" w:rsidR="002C6E9D" w:rsidRPr="00317C0C" w:rsidRDefault="002C6E9D">
                        <w:pPr>
                          <w:rPr>
                            <w:sz w:val="16"/>
                            <w:szCs w:val="16"/>
                            <w:lang w:eastAsia="zh-CN"/>
                          </w:rPr>
                        </w:pPr>
                        <w:r>
                          <w:rPr>
                            <w:sz w:val="16"/>
                            <w:szCs w:val="16"/>
                            <w:lang w:eastAsia="zh-CN"/>
                          </w:rPr>
                          <w:t>Symbols not available for low priority data</w:t>
                        </w:r>
                      </w:p>
                    </w:txbxContent>
                  </v:textbox>
                </v:shape>
                <w10:anchorlock/>
              </v:group>
            </w:pict>
          </mc:Fallback>
        </mc:AlternateContent>
      </w:r>
    </w:p>
    <w:p w14:paraId="7F71F7D1" w14:textId="3403D21C" w:rsidR="00317C0C" w:rsidRDefault="002C6E9D" w:rsidP="002C6E9D">
      <w:pPr>
        <w:pStyle w:val="a5"/>
      </w:pPr>
      <w:bookmarkStart w:id="0" w:name="_Ref100668292"/>
      <w:r>
        <w:t xml:space="preserve">Figure </w:t>
      </w:r>
      <w:r w:rsidR="00C414FB">
        <w:rPr>
          <w:noProof/>
        </w:rPr>
        <w:fldChar w:fldCharType="begin"/>
      </w:r>
      <w:r w:rsidR="00C414FB">
        <w:rPr>
          <w:noProof/>
        </w:rPr>
        <w:instrText xml:space="preserve"> SEQ Figure \* ARABIC </w:instrText>
      </w:r>
      <w:r w:rsidR="00C414FB">
        <w:rPr>
          <w:noProof/>
        </w:rPr>
        <w:fldChar w:fldCharType="separate"/>
      </w:r>
      <w:r w:rsidR="0050415D">
        <w:rPr>
          <w:noProof/>
        </w:rPr>
        <w:t>1</w:t>
      </w:r>
      <w:r w:rsidR="00C414FB">
        <w:rPr>
          <w:noProof/>
        </w:rPr>
        <w:fldChar w:fldCharType="end"/>
      </w:r>
      <w:bookmarkEnd w:id="0"/>
      <w:r>
        <w:t xml:space="preserve"> Illustration of symbol-level scheduling restriction within a PRS processing window containing multiple positioning frequency layers</w:t>
      </w:r>
    </w:p>
    <w:p w14:paraId="401B1707" w14:textId="77777777" w:rsidR="002C6E9D" w:rsidRPr="002C6E9D" w:rsidRDefault="002C6E9D" w:rsidP="002C6E9D"/>
    <w:p w14:paraId="67956823" w14:textId="77777777" w:rsidR="00A52BE8" w:rsidRDefault="00A52BE8" w:rsidP="007B181D">
      <w:pPr>
        <w:rPr>
          <w:b/>
          <w:i/>
          <w:color w:val="000000" w:themeColor="text1"/>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0415D">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Allowing multiple positioning frequency layers to be within a</w:t>
      </w:r>
      <w:r>
        <w:rPr>
          <w:rFonts w:hint="eastAsia"/>
          <w:b/>
          <w:i/>
          <w:color w:val="000000" w:themeColor="text1"/>
          <w:lang w:eastAsia="zh-CN"/>
        </w:rPr>
        <w:t>n</w:t>
      </w:r>
      <w:r>
        <w:rPr>
          <w:b/>
          <w:i/>
          <w:color w:val="000000" w:themeColor="text1"/>
          <w:lang w:eastAsia="zh-CN"/>
        </w:rPr>
        <w:t xml:space="preserve"> activated PRS processing window</w:t>
      </w:r>
    </w:p>
    <w:p w14:paraId="7FE98BF9" w14:textId="068EBB34" w:rsidR="00A52BE8" w:rsidRPr="00A52BE8" w:rsidRDefault="00FF2FB9" w:rsidP="00A52BE8">
      <w:pPr>
        <w:pStyle w:val="3GPPAgreements"/>
        <w:rPr>
          <w:lang w:eastAsia="zh-CN"/>
        </w:rPr>
      </w:pPr>
      <w:r>
        <w:rPr>
          <w:b/>
          <w:i/>
          <w:lang w:eastAsia="zh-CN"/>
        </w:rPr>
        <w:t>H</w:t>
      </w:r>
      <w:r w:rsidR="00A52BE8">
        <w:rPr>
          <w:b/>
          <w:i/>
        </w:rPr>
        <w:t>as no RAN1 impact for Type-1A/1B PRS processing window, and</w:t>
      </w:r>
    </w:p>
    <w:p w14:paraId="285553C3" w14:textId="057AB6AE" w:rsidR="00A52BE8" w:rsidRDefault="00FF2FB9" w:rsidP="00A52BE8">
      <w:pPr>
        <w:pStyle w:val="3GPPAgreements"/>
        <w:rPr>
          <w:lang w:eastAsia="zh-CN"/>
        </w:rPr>
      </w:pPr>
      <w:r>
        <w:rPr>
          <w:b/>
          <w:i/>
        </w:rPr>
        <w:t>W</w:t>
      </w:r>
      <w:r w:rsidR="00A52BE8">
        <w:rPr>
          <w:b/>
          <w:i/>
        </w:rPr>
        <w:t xml:space="preserve">ould require defining </w:t>
      </w:r>
      <w:r w:rsidR="00317C0C">
        <w:rPr>
          <w:b/>
          <w:i/>
        </w:rPr>
        <w:t>scheduling restriction for low priority data on the symbols that corresponds to the union of PRS symbols across all positioning frequency layers within the Type-2 PRS processing window.</w:t>
      </w:r>
    </w:p>
    <w:p w14:paraId="0EB8FC1D" w14:textId="77777777" w:rsidR="008773AB" w:rsidRDefault="008773AB" w:rsidP="007B181D">
      <w:pPr>
        <w:rPr>
          <w:lang w:eastAsia="zh-CN"/>
        </w:rPr>
      </w:pPr>
    </w:p>
    <w:p w14:paraId="6A4F49B2" w14:textId="115F4A94" w:rsidR="002C6E9D" w:rsidRDefault="0047545B" w:rsidP="007B181D">
      <w:pPr>
        <w:rPr>
          <w:lang w:eastAsia="zh-CN"/>
        </w:rPr>
      </w:pPr>
      <w:r>
        <w:rPr>
          <w:lang w:eastAsia="zh-CN"/>
        </w:rPr>
        <w:t>Based on the above discussion, we believe that from RAN1 perspective, the impact to support multiple positioning frequency layers within an activated PRS processing window can be easily manageable, and would suggest RAN1 to confirm the understanding with RAN4.</w:t>
      </w:r>
    </w:p>
    <w:p w14:paraId="7ECB2FEA" w14:textId="77777777" w:rsidR="002C6E9D" w:rsidRDefault="002C6E9D" w:rsidP="007B181D">
      <w:pPr>
        <w:rPr>
          <w:lang w:eastAsia="zh-CN"/>
        </w:rPr>
      </w:pPr>
    </w:p>
    <w:p w14:paraId="69544557" w14:textId="16BFF35C" w:rsidR="0047545B" w:rsidRDefault="0047545B" w:rsidP="0047545B">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0415D">
        <w:rPr>
          <w:b/>
          <w:i/>
          <w:noProof/>
        </w:rPr>
        <w:t>1</w:t>
      </w:r>
      <w:r w:rsidRPr="00E10A28">
        <w:rPr>
          <w:b/>
          <w:i/>
        </w:rPr>
        <w:fldChar w:fldCharType="end"/>
      </w:r>
      <w:r w:rsidRPr="00E10A28">
        <w:rPr>
          <w:b/>
          <w:i/>
        </w:rPr>
        <w:t>:</w:t>
      </w:r>
      <w:r>
        <w:rPr>
          <w:b/>
          <w:i/>
        </w:rPr>
        <w:t xml:space="preserve"> For gap-less PRS measurement, multiple positioning frequency layers may be present in a single PRS processing window.</w:t>
      </w:r>
    </w:p>
    <w:p w14:paraId="7BF3CA03" w14:textId="36AA53E5" w:rsidR="00AC7335" w:rsidRPr="00B14B8B" w:rsidRDefault="00AC7335" w:rsidP="00AC7335">
      <w:pPr>
        <w:pStyle w:val="3GPPAgreements"/>
      </w:pPr>
      <w:r>
        <w:rPr>
          <w:b/>
          <w:i/>
          <w:lang w:eastAsia="zh-CN"/>
        </w:rPr>
        <w:t>The union of PRS symbol</w:t>
      </w:r>
      <w:r w:rsidR="000C313D">
        <w:rPr>
          <w:b/>
          <w:i/>
          <w:lang w:eastAsia="zh-CN"/>
        </w:rPr>
        <w:t>s</w:t>
      </w:r>
      <w:r>
        <w:rPr>
          <w:b/>
          <w:i/>
          <w:lang w:eastAsia="zh-CN"/>
        </w:rPr>
        <w:t xml:space="preserve"> across all positioning frequency layers for a type-2 PRS processing window shall be used to determine the scheduling restriction for the low priority data.</w:t>
      </w:r>
    </w:p>
    <w:p w14:paraId="4287A867" w14:textId="77777777" w:rsidR="0047545B" w:rsidRPr="00317C0C" w:rsidRDefault="0047545B"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F02939A" w:rsidR="00BB510A" w:rsidRDefault="00B32E86" w:rsidP="00070852">
      <w:pPr>
        <w:rPr>
          <w:lang w:eastAsia="zh-CN"/>
        </w:rPr>
      </w:pPr>
      <w:r>
        <w:rPr>
          <w:rFonts w:hint="eastAsia"/>
          <w:lang w:eastAsia="zh-CN"/>
        </w:rPr>
        <w:t>I</w:t>
      </w:r>
      <w:r>
        <w:rPr>
          <w:lang w:eastAsia="zh-CN"/>
        </w:rPr>
        <w:t xml:space="preserve">n this contribution, </w:t>
      </w:r>
      <w:r w:rsidR="00AE709F">
        <w:rPr>
          <w:lang w:eastAsia="zh-CN"/>
        </w:rPr>
        <w:t>we have discussed the question from RAN4 on the number of positioning frequency layers within a PRS processing window. Based on the discussion, we have the following observations and proposals.</w:t>
      </w:r>
    </w:p>
    <w:p w14:paraId="0E29EFDE" w14:textId="77777777" w:rsidR="0050415D" w:rsidRDefault="0050415D" w:rsidP="0050415D">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There was no assumption on the number of positioning frequency layers for an activated PPW.</w:t>
      </w:r>
    </w:p>
    <w:p w14:paraId="34AC2883" w14:textId="77777777" w:rsidR="0050415D" w:rsidRDefault="0050415D" w:rsidP="0050415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With the non-overlapping property of activated PPWs, both UE and the network should have the same understanding which PPW UE is processing at a given time instance.</w:t>
      </w:r>
    </w:p>
    <w:p w14:paraId="245C463F" w14:textId="1250021F" w:rsidR="00AE709F" w:rsidRDefault="00AE709F" w:rsidP="00AE709F">
      <w:pPr>
        <w:rPr>
          <w:b/>
          <w:i/>
          <w:color w:val="000000" w:themeColor="text1"/>
          <w:lang w:eastAsia="zh-CN"/>
        </w:rPr>
      </w:pPr>
      <w:r w:rsidRPr="00236121">
        <w:rPr>
          <w:b/>
          <w:i/>
          <w:color w:val="000000" w:themeColor="text1"/>
        </w:rPr>
        <w:t xml:space="preserve">Observation </w:t>
      </w:r>
      <w:r w:rsidR="0050415D">
        <w:rPr>
          <w:b/>
          <w:i/>
          <w:color w:val="000000" w:themeColor="text1"/>
        </w:rPr>
        <w:t>3</w:t>
      </w:r>
      <w:bookmarkStart w:id="1" w:name="_GoBack"/>
      <w:bookmarkEnd w:id="1"/>
      <w:r w:rsidRPr="00236121">
        <w:rPr>
          <w:b/>
          <w:i/>
          <w:color w:val="000000" w:themeColor="text1"/>
        </w:rPr>
        <w:t>:</w:t>
      </w:r>
      <w:r>
        <w:rPr>
          <w:b/>
          <w:i/>
          <w:color w:val="000000" w:themeColor="text1"/>
        </w:rPr>
        <w:t xml:space="preserve"> Allowing multiple positioning frequency layers to be within a</w:t>
      </w:r>
      <w:r>
        <w:rPr>
          <w:rFonts w:hint="eastAsia"/>
          <w:b/>
          <w:i/>
          <w:color w:val="000000" w:themeColor="text1"/>
          <w:lang w:eastAsia="zh-CN"/>
        </w:rPr>
        <w:t>n</w:t>
      </w:r>
      <w:r>
        <w:rPr>
          <w:b/>
          <w:i/>
          <w:color w:val="000000" w:themeColor="text1"/>
          <w:lang w:eastAsia="zh-CN"/>
        </w:rPr>
        <w:t xml:space="preserve"> activated PRS processing window</w:t>
      </w:r>
    </w:p>
    <w:p w14:paraId="02FFA52C" w14:textId="1B0B5F0A" w:rsidR="00AE709F" w:rsidRPr="00A52BE8" w:rsidRDefault="00FF2FB9" w:rsidP="00AE709F">
      <w:pPr>
        <w:pStyle w:val="3GPPAgreements"/>
        <w:rPr>
          <w:lang w:eastAsia="zh-CN"/>
        </w:rPr>
      </w:pPr>
      <w:r>
        <w:rPr>
          <w:b/>
          <w:i/>
          <w:lang w:eastAsia="zh-CN"/>
        </w:rPr>
        <w:t>H</w:t>
      </w:r>
      <w:r w:rsidR="00AE709F">
        <w:rPr>
          <w:b/>
          <w:i/>
        </w:rPr>
        <w:t>as no RAN1 impact for Type-1A/1B PRS processing window, and</w:t>
      </w:r>
    </w:p>
    <w:p w14:paraId="24704B00" w14:textId="0EB0ACC4" w:rsidR="00AE709F" w:rsidRDefault="00FF2FB9" w:rsidP="00AE709F">
      <w:pPr>
        <w:pStyle w:val="3GPPAgreements"/>
        <w:rPr>
          <w:lang w:eastAsia="zh-CN"/>
        </w:rPr>
      </w:pPr>
      <w:r>
        <w:rPr>
          <w:b/>
          <w:i/>
        </w:rPr>
        <w:t>W</w:t>
      </w:r>
      <w:r w:rsidR="00AE709F">
        <w:rPr>
          <w:b/>
          <w:i/>
        </w:rPr>
        <w:t>ould require defining scheduling restriction for low priority data on the symbols that corresponds to the union of PRS symbols across all positioning frequency layers within the Type-2 PRS processing window.</w:t>
      </w:r>
    </w:p>
    <w:p w14:paraId="1C23D98B" w14:textId="77777777" w:rsidR="00AE709F" w:rsidRDefault="00AE709F" w:rsidP="00AE709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0415D">
        <w:rPr>
          <w:b/>
          <w:i/>
          <w:noProof/>
        </w:rPr>
        <w:t>2</w:t>
      </w:r>
      <w:r w:rsidRPr="00E10A28">
        <w:rPr>
          <w:b/>
          <w:i/>
        </w:rPr>
        <w:fldChar w:fldCharType="end"/>
      </w:r>
      <w:r w:rsidRPr="00E10A28">
        <w:rPr>
          <w:b/>
          <w:i/>
        </w:rPr>
        <w:t>:</w:t>
      </w:r>
      <w:r>
        <w:rPr>
          <w:b/>
          <w:i/>
        </w:rPr>
        <w:t xml:space="preserve"> For gap-less PRS measurement, multiple positioning frequency layers may be present in a single PRS processing window.</w:t>
      </w:r>
    </w:p>
    <w:p w14:paraId="265D6E0F" w14:textId="77777777" w:rsidR="00AE709F" w:rsidRPr="00B14B8B" w:rsidRDefault="00AE709F" w:rsidP="00AE709F">
      <w:pPr>
        <w:pStyle w:val="3GPPAgreements"/>
      </w:pPr>
      <w:r>
        <w:rPr>
          <w:b/>
          <w:i/>
          <w:lang w:eastAsia="zh-CN"/>
        </w:rPr>
        <w:t>The union of PRS symbols across all positioning frequency layers for a type-2 PRS processing window shall be used to determine the scheduling restriction for the low priority data.</w:t>
      </w:r>
    </w:p>
    <w:p w14:paraId="6C39B380" w14:textId="77777777" w:rsidR="00AA4AFB" w:rsidRPr="00AE709F"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010E5F83" w:rsidR="002661A7" w:rsidRDefault="0075417F" w:rsidP="00A76FAA">
      <w:pPr>
        <w:pStyle w:val="References"/>
        <w:numPr>
          <w:ilvl w:val="0"/>
          <w:numId w:val="27"/>
        </w:numPr>
        <w:rPr>
          <w:color w:val="000000" w:themeColor="text1"/>
        </w:rPr>
      </w:pPr>
      <w:bookmarkStart w:id="2" w:name="_Ref94100334"/>
      <w:bookmarkStart w:id="3" w:name="_Ref100665834"/>
      <w:bookmarkStart w:id="4" w:name="_Ref86845911"/>
      <w:r>
        <w:rPr>
          <w:color w:val="000000" w:themeColor="text1"/>
          <w:lang w:eastAsia="zh-CN"/>
        </w:rPr>
        <w:t>RAN1, Chair’s Notes RAN1#108</w:t>
      </w:r>
      <w:r w:rsidR="002661A7">
        <w:rPr>
          <w:color w:val="000000" w:themeColor="text1"/>
          <w:lang w:eastAsia="zh-CN"/>
        </w:rPr>
        <w:t>-e v</w:t>
      </w:r>
      <w:r>
        <w:rPr>
          <w:color w:val="000000" w:themeColor="text1"/>
          <w:lang w:eastAsia="zh-CN"/>
        </w:rPr>
        <w:t>27</w:t>
      </w:r>
      <w:r w:rsidR="002661A7">
        <w:rPr>
          <w:color w:val="000000" w:themeColor="text1"/>
          <w:lang w:eastAsia="zh-CN"/>
        </w:rPr>
        <w:t>, RAN1#10</w:t>
      </w:r>
      <w:r>
        <w:rPr>
          <w:color w:val="000000" w:themeColor="text1"/>
          <w:lang w:eastAsia="zh-CN"/>
        </w:rPr>
        <w:t>8</w:t>
      </w:r>
      <w:r w:rsidR="002661A7">
        <w:rPr>
          <w:color w:val="000000" w:themeColor="text1"/>
          <w:lang w:eastAsia="zh-CN"/>
        </w:rPr>
        <w:t xml:space="preserve">-e, e-Meeting, </w:t>
      </w:r>
      <w:bookmarkEnd w:id="2"/>
      <w:r>
        <w:rPr>
          <w:color w:val="000000" w:themeColor="text1"/>
          <w:lang w:eastAsia="zh-CN"/>
        </w:rPr>
        <w:t>21st</w:t>
      </w:r>
      <w:r w:rsidRPr="00C745C2">
        <w:rPr>
          <w:color w:val="000000" w:themeColor="text1"/>
          <w:lang w:eastAsia="zh-CN"/>
        </w:rPr>
        <w:t xml:space="preserve"> </w:t>
      </w:r>
      <w:r>
        <w:rPr>
          <w:color w:val="000000" w:themeColor="text1"/>
          <w:lang w:eastAsia="zh-CN"/>
        </w:rPr>
        <w:t>Feb.</w:t>
      </w:r>
      <w:r w:rsidRPr="00C745C2">
        <w:rPr>
          <w:color w:val="000000" w:themeColor="text1"/>
          <w:lang w:eastAsia="zh-CN"/>
        </w:rPr>
        <w:t xml:space="preserve">  –</w:t>
      </w:r>
      <w:r>
        <w:rPr>
          <w:color w:val="000000" w:themeColor="text1"/>
          <w:lang w:eastAsia="zh-CN"/>
        </w:rPr>
        <w:t xml:space="preserve"> 3rd</w:t>
      </w:r>
      <w:r w:rsidRPr="00C745C2">
        <w:rPr>
          <w:color w:val="000000" w:themeColor="text1"/>
          <w:lang w:eastAsia="zh-CN"/>
        </w:rPr>
        <w:t xml:space="preserve"> </w:t>
      </w:r>
      <w:r>
        <w:rPr>
          <w:color w:val="000000" w:themeColor="text1"/>
          <w:lang w:eastAsia="zh-CN"/>
        </w:rPr>
        <w:t>Mar.</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3"/>
    </w:p>
    <w:p w14:paraId="51FF214B" w14:textId="63975DAC" w:rsidR="00A82F39" w:rsidRPr="0047545B" w:rsidRDefault="00A82F39" w:rsidP="0047545B">
      <w:pPr>
        <w:pStyle w:val="References"/>
        <w:numPr>
          <w:ilvl w:val="0"/>
          <w:numId w:val="27"/>
        </w:numPr>
        <w:rPr>
          <w:color w:val="000000" w:themeColor="text1"/>
        </w:rPr>
      </w:pPr>
      <w:bookmarkStart w:id="5" w:name="_Ref100665668"/>
      <w:r w:rsidRPr="00A82F39">
        <w:rPr>
          <w:color w:val="000000" w:themeColor="text1"/>
        </w:rPr>
        <w:t>R1-2203026 (R4-2207098)</w:t>
      </w:r>
      <w:r>
        <w:rPr>
          <w:color w:val="000000" w:themeColor="text1"/>
        </w:rPr>
        <w:t xml:space="preserve">, </w:t>
      </w:r>
      <w:r w:rsidR="00371B01" w:rsidRPr="00371B01">
        <w:rPr>
          <w:color w:val="000000" w:themeColor="text1"/>
        </w:rPr>
        <w:t>On applicable number of PFL for the gapless PRS measurement</w:t>
      </w:r>
      <w:r>
        <w:rPr>
          <w:color w:val="000000" w:themeColor="text1"/>
        </w:rPr>
        <w:t xml:space="preserve">, </w:t>
      </w:r>
      <w:r>
        <w:rPr>
          <w:color w:val="000000" w:themeColor="text1"/>
          <w:lang w:eastAsia="zh-CN"/>
        </w:rPr>
        <w:t>Huawei, HiSilicon, RAN1#109-e, 9</w:t>
      </w:r>
      <w:r w:rsidRPr="00F130E3">
        <w:rPr>
          <w:color w:val="000000" w:themeColor="text1"/>
          <w:vertAlign w:val="superscript"/>
          <w:lang w:eastAsia="zh-CN"/>
        </w:rPr>
        <w:t>th</w:t>
      </w:r>
      <w:r>
        <w:rPr>
          <w:color w:val="000000" w:themeColor="text1"/>
          <w:lang w:eastAsia="zh-CN"/>
        </w:rPr>
        <w:t xml:space="preserve"> – 20</w:t>
      </w:r>
      <w:r w:rsidRPr="00F130E3">
        <w:rPr>
          <w:color w:val="000000" w:themeColor="text1"/>
          <w:vertAlign w:val="superscript"/>
          <w:lang w:eastAsia="zh-CN"/>
        </w:rPr>
        <w:t>th</w:t>
      </w:r>
      <w:r>
        <w:rPr>
          <w:color w:val="000000" w:themeColor="text1"/>
          <w:lang w:eastAsia="zh-CN"/>
        </w:rPr>
        <w:t xml:space="preserve"> May, 2022.</w:t>
      </w:r>
      <w:bookmarkEnd w:id="5"/>
    </w:p>
    <w:bookmarkEnd w:id="4"/>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C6631" w14:textId="77777777" w:rsidR="006C4D06" w:rsidRDefault="006C4D06">
      <w:r>
        <w:separator/>
      </w:r>
    </w:p>
  </w:endnote>
  <w:endnote w:type="continuationSeparator" w:id="0">
    <w:p w14:paraId="0B8076D0" w14:textId="77777777" w:rsidR="006C4D06" w:rsidRDefault="006C4D06">
      <w:r>
        <w:continuationSeparator/>
      </w:r>
    </w:p>
  </w:endnote>
  <w:endnote w:type="continuationNotice" w:id="1">
    <w:p w14:paraId="641ED0CE" w14:textId="77777777" w:rsidR="006C4D06" w:rsidRDefault="006C4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22A5" w14:textId="77777777" w:rsidR="006C4D06" w:rsidRDefault="006C4D06">
      <w:r>
        <w:separator/>
      </w:r>
    </w:p>
  </w:footnote>
  <w:footnote w:type="continuationSeparator" w:id="0">
    <w:p w14:paraId="140CBADE" w14:textId="77777777" w:rsidR="006C4D06" w:rsidRDefault="006C4D06">
      <w:r>
        <w:continuationSeparator/>
      </w:r>
    </w:p>
  </w:footnote>
  <w:footnote w:type="continuationNotice" w:id="1">
    <w:p w14:paraId="39FE1B9B" w14:textId="77777777" w:rsidR="006C4D06" w:rsidRDefault="006C4D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9"/>
  </w:num>
  <w:num w:numId="9">
    <w:abstractNumId w:val="9"/>
  </w:num>
  <w:num w:numId="10">
    <w:abstractNumId w:val="25"/>
  </w:num>
  <w:num w:numId="11">
    <w:abstractNumId w:val="24"/>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6"/>
  </w:num>
  <w:num w:numId="19">
    <w:abstractNumId w:val="1"/>
  </w:num>
  <w:num w:numId="20">
    <w:abstractNumId w:val="9"/>
  </w:num>
  <w:num w:numId="21">
    <w:abstractNumId w:val="9"/>
  </w:num>
  <w:num w:numId="22">
    <w:abstractNumId w:val="16"/>
  </w:num>
  <w:num w:numId="23">
    <w:abstractNumId w:val="5"/>
  </w:num>
  <w:num w:numId="24">
    <w:abstractNumId w:val="3"/>
  </w:num>
  <w:num w:numId="25">
    <w:abstractNumId w:val="23"/>
  </w:num>
  <w:num w:numId="26">
    <w:abstractNumId w:val="21"/>
  </w:num>
  <w:num w:numId="27">
    <w:abstractNumId w:val="13"/>
  </w:num>
  <w:num w:numId="28">
    <w:abstractNumId w:val="0"/>
  </w:num>
  <w:num w:numId="29">
    <w:abstractNumId w:val="27"/>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15"/>
  </w:num>
  <w:num w:numId="37">
    <w:abstractNumId w:val="20"/>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3C76"/>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5CF"/>
    <w:rsid w:val="000C2D59"/>
    <w:rsid w:val="000C2FBD"/>
    <w:rsid w:val="000C3019"/>
    <w:rsid w:val="000C313D"/>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06F6"/>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978B2"/>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6E9D"/>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555"/>
    <w:rsid w:val="00305FF9"/>
    <w:rsid w:val="00306921"/>
    <w:rsid w:val="00306E6B"/>
    <w:rsid w:val="003100C8"/>
    <w:rsid w:val="00311161"/>
    <w:rsid w:val="00311738"/>
    <w:rsid w:val="00312400"/>
    <w:rsid w:val="00312739"/>
    <w:rsid w:val="00312D10"/>
    <w:rsid w:val="00314328"/>
    <w:rsid w:val="00315611"/>
    <w:rsid w:val="003178DA"/>
    <w:rsid w:val="00317C0C"/>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1B01"/>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DA8"/>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5B"/>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15D"/>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2C3"/>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7AF"/>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E53"/>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4D06"/>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3AB"/>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303"/>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1A5"/>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3F"/>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2BE8"/>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2F39"/>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669"/>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33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09F"/>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4FB"/>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619"/>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833"/>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2FB9"/>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08765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94646016">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671F2-1512-4EDD-8C55-ECED4B6D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955</Words>
  <Characters>4997</Characters>
  <Application>Microsoft Office Word</Application>
  <DocSecurity>0</DocSecurity>
  <Lines>124</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2022-04-24T04:31:00Z</dcterms:created>
  <dcterms:modified xsi:type="dcterms:W3CDTF">2022-04-25T12:20:00Z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(3)Rb2RpnGcUn+MSi9ePmdIEUW8aXeoLT7bF5dNycn/aQonf5/wrHpiFo/U87EyvTSwvDRywntM
X8Qsndew9wnbRne4JeNMEqcC64S+9vw4/yLnQdsUIIVcGE+B9kCZBwjB4y+IIhoLWW0yOqoZ
t92Xu/yS+cTAGQrDz+x6pCoocmdSKkIfc60kZZt8vVcI/7X+F3c5xwUD0kgq7e1cYJ8Nqnuv
VhwwD5fP1f31OCAFqu</vt:lpwstr>
  </property>
  <property fmtid="{D5CDD505-2E9C-101B-9397-08002B2CF9AE}" pid="13" name="_2015_ms_pID_725343_00">
    <vt:lpwstr>_2015_ms_pID_725343</vt:lpwstr>
  </property>
  <property fmtid="{D5CDD505-2E9C-101B-9397-08002B2CF9AE}" pid="14" name="_2015_ms_pID_7253431">
    <vt:lpwstr>xE6LJS4AxmSW/FqGhaQ6TWyebDzMYQ/tSImgO4U8JZbbnpDyT9xUOd
ntbeH4XC9sgIGIukeUOc7amPIqsEbp2nLEvT5Z0YzGYoBjce+5wcu3cuMakCSYUV+tYeFtvn
H8aJLLvM6aaiBm0NsCqCJBM3rKWqIgfGg7GGiHpDjnpzKJTZdR5eqWHrLVd1JDSmVNTJyjKl
rSb/g8x6iZG/2qLwnEtzE38uY1KxG12inR5q</vt:lpwstr>
  </property>
  <property fmtid="{D5CDD505-2E9C-101B-9397-08002B2CF9AE}" pid="15" name="_2015_ms_pID_7253431_00">
    <vt:lpwstr>_2015_ms_pID_7253431</vt:lpwstr>
  </property>
  <property fmtid="{D5CDD505-2E9C-101B-9397-08002B2CF9AE}" pid="16" name="_2015_ms_pID_7253432">
    <vt:lpwstr>EKhKH9kg/zq4b/hGER61pFTFANp1RkPpR1QF
h94muLj1cg8LB6CqqHoD+nh7G+qMTg==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