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6C4C0C8B"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72DC1">
        <w:rPr>
          <w:rFonts w:ascii="Times New Roman" w:eastAsia="宋体" w:hAnsi="Times New Roman" w:cs="Times New Roman"/>
          <w:b/>
          <w:kern w:val="2"/>
          <w:lang w:eastAsia="zh-CN"/>
        </w:rPr>
        <w:t>3GPP TSG-</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6E0CD9">
        <w:rPr>
          <w:rFonts w:ascii="Times New Roman" w:eastAsia="宋体" w:hAnsi="Times New Roman" w:cs="Times New Roman"/>
          <w:b/>
          <w:kern w:val="2"/>
          <w:lang w:eastAsia="zh-CN"/>
        </w:rPr>
        <w:t>9</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t>R1-</w:t>
      </w:r>
      <w:bookmarkStart w:id="0" w:name="_GoBack"/>
      <w:bookmarkEnd w:id="0"/>
      <w:r w:rsidR="00A35D62" w:rsidRPr="00A35D62">
        <w:rPr>
          <w:rFonts w:ascii="Times New Roman" w:eastAsia="宋体" w:hAnsi="Times New Roman" w:cs="Times New Roman"/>
          <w:b/>
          <w:kern w:val="2"/>
          <w:lang w:eastAsia="zh-CN"/>
        </w:rPr>
        <w:t>2204899</w:t>
      </w:r>
    </w:p>
    <w:p w14:paraId="61720C67" w14:textId="47B793A4" w:rsidR="00127162" w:rsidRPr="00774B56" w:rsidRDefault="00774B56"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774B56">
        <w:rPr>
          <w:rFonts w:ascii="Times New Roman" w:eastAsia="宋体" w:hAnsi="Times New Roman" w:cs="Times New Roman"/>
          <w:b/>
          <w:kern w:val="2"/>
          <w:lang w:eastAsia="zh-CN"/>
        </w:rPr>
        <w:t>e-Meeting, May 9</w:t>
      </w:r>
      <w:r w:rsidR="00C67697">
        <w:rPr>
          <w:rFonts w:ascii="Times New Roman" w:eastAsia="宋体" w:hAnsi="Times New Roman" w:cs="Times New Roman"/>
          <w:b/>
          <w:kern w:val="2"/>
          <w:lang w:eastAsia="zh-CN"/>
        </w:rPr>
        <w:t xml:space="preserve"> </w:t>
      </w:r>
      <w:r w:rsidRPr="00774B56">
        <w:rPr>
          <w:rFonts w:ascii="Times New Roman" w:eastAsia="宋体" w:hAnsi="Times New Roman" w:cs="Times New Roman"/>
          <w:b/>
          <w:kern w:val="2"/>
          <w:lang w:eastAsia="zh-CN"/>
        </w:rPr>
        <w:t>– 20, 2022</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51BFF0EE"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312752" w:rsidRPr="00312752">
        <w:rPr>
          <w:rFonts w:ascii="Times New Roman" w:eastAsia="宋体" w:hAnsi="Times New Roman" w:cs="Times New Roman"/>
          <w:b/>
          <w:kern w:val="2"/>
          <w:lang w:eastAsia="zh-CN"/>
        </w:rPr>
        <w:t>Discussion on LS from RAN2 on the inter-UE coordination mechanism</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1E678CAB" w:rsidR="00FC4862" w:rsidRDefault="006240B5"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RAN2 sent an LS to</w:t>
      </w:r>
      <w:r w:rsidR="00FC4862">
        <w:rPr>
          <w:rFonts w:ascii="Times New Roman" w:eastAsia="宋体" w:hAnsi="Times New Roman" w:cs="Times New Roman"/>
        </w:rPr>
        <w:t xml:space="preserve">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 was asked:</w:t>
      </w:r>
    </w:p>
    <w:p w14:paraId="2C8C6239" w14:textId="57AC0B68" w:rsidR="00312752" w:rsidRPr="00312752" w:rsidRDefault="00CD4A0C" w:rsidP="00312752">
      <w:pPr>
        <w:autoSpaceDE w:val="0"/>
        <w:autoSpaceDN w:val="0"/>
        <w:adjustRightInd w:val="0"/>
        <w:snapToGrid w:val="0"/>
        <w:spacing w:after="120" w:line="240" w:lineRule="auto"/>
        <w:jc w:val="both"/>
        <w:rPr>
          <w:rFonts w:ascii="Times New Roman" w:eastAsia="宋体" w:hAnsi="Times New Roman" w:cs="Times New Roman"/>
          <w:i/>
          <w:lang w:val="x-none"/>
        </w:rPr>
      </w:pPr>
      <w:r>
        <w:rPr>
          <w:rFonts w:ascii="Times New Roman" w:eastAsia="宋体" w:hAnsi="Times New Roman" w:cs="Times New Roman"/>
          <w:i/>
        </w:rPr>
        <w:t>Q1:</w:t>
      </w:r>
      <w:r w:rsidR="00312752" w:rsidRPr="00312752">
        <w:rPr>
          <w:rFonts w:ascii="Times New Roman" w:eastAsia="宋体" w:hAnsi="Times New Roman" w:cs="Times New Roman"/>
          <w:i/>
          <w:lang w:val="x-none"/>
        </w:rPr>
        <w:t xml:space="preserve"> Whether the priority value indicated by higher layer parameters </w:t>
      </w:r>
      <w:r w:rsidR="00312752" w:rsidRPr="00CE50EE">
        <w:rPr>
          <w:rFonts w:ascii="Times New Roman" w:eastAsia="宋体" w:hAnsi="Times New Roman" w:cs="Times New Roman"/>
          <w:i/>
          <w:lang w:val="x-none"/>
        </w:rPr>
        <w:t xml:space="preserve">priorityScheme1CoordInfoExplicit, priorityScheme1Request, and priorityScheme1CoordInfoCondition </w:t>
      </w:r>
      <w:r w:rsidR="00312752" w:rsidRPr="00312752">
        <w:rPr>
          <w:rFonts w:ascii="Times New Roman" w:eastAsia="宋体" w:hAnsi="Times New Roman" w:cs="Times New Roman"/>
          <w:i/>
          <w:lang w:val="x-none"/>
        </w:rPr>
        <w:t>refers to the priority value of the MAC CE itself which affects its priority order used for LCP and multiplexing, or refers to the priority value which is used for sensing and/or candidate resource (re-)selection?</w:t>
      </w:r>
    </w:p>
    <w:p w14:paraId="7E3E7EA7" w14:textId="77777777" w:rsidR="00312752" w:rsidRDefault="00312752" w:rsidP="00312752">
      <w:pPr>
        <w:autoSpaceDE w:val="0"/>
        <w:autoSpaceDN w:val="0"/>
        <w:adjustRightInd w:val="0"/>
        <w:snapToGrid w:val="0"/>
        <w:spacing w:after="120" w:line="240" w:lineRule="auto"/>
        <w:jc w:val="both"/>
        <w:rPr>
          <w:rFonts w:ascii="Times New Roman" w:eastAsia="宋体" w:hAnsi="Times New Roman" w:cs="Times New Roman"/>
          <w:i/>
          <w:lang w:val="x-none"/>
        </w:rPr>
      </w:pPr>
      <w:r w:rsidRPr="00312752">
        <w:rPr>
          <w:rFonts w:ascii="Times New Roman" w:eastAsia="宋体" w:hAnsi="Times New Roman" w:cs="Times New Roman"/>
          <w:i/>
          <w:lang w:val="x-none"/>
        </w:rPr>
        <w:t xml:space="preserve">In the former case (which is RAN2 assumption), RAN2 would like to ask RAN1 to remove these RRC parameters, or in the latter case, RAN2 would like to ask RAN1 to update the field description of these parameters if needed. </w:t>
      </w:r>
    </w:p>
    <w:p w14:paraId="6D6FCA7E" w14:textId="058C4B2D" w:rsidR="00FC4862" w:rsidRPr="00FC4862" w:rsidRDefault="00312752" w:rsidP="0031275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RAN1 was </w:t>
      </w:r>
      <w:r w:rsidRPr="00312752">
        <w:rPr>
          <w:rFonts w:ascii="Times New Roman" w:eastAsia="宋体" w:hAnsi="Times New Roman" w:cs="Times New Roman"/>
        </w:rPr>
        <w:t>respectfully ask</w:t>
      </w:r>
      <w:r>
        <w:rPr>
          <w:rFonts w:ascii="Times New Roman" w:eastAsia="宋体" w:hAnsi="Times New Roman" w:cs="Times New Roman"/>
        </w:rPr>
        <w:t>ed</w:t>
      </w:r>
      <w:r w:rsidRPr="00312752">
        <w:rPr>
          <w:rFonts w:ascii="Times New Roman" w:eastAsia="宋体" w:hAnsi="Times New Roman" w:cs="Times New Roman"/>
        </w:rPr>
        <w:t xml:space="preserve"> to take the above RAN2 agreements into account and </w:t>
      </w:r>
      <w:r>
        <w:rPr>
          <w:rFonts w:ascii="Times New Roman" w:eastAsia="宋体" w:hAnsi="Times New Roman" w:cs="Times New Roman"/>
        </w:rPr>
        <w:t xml:space="preserve">to </w:t>
      </w:r>
      <w:r w:rsidRPr="00312752">
        <w:rPr>
          <w:rFonts w:ascii="Times New Roman" w:eastAsia="宋体" w:hAnsi="Times New Roman" w:cs="Times New Roman"/>
        </w:rPr>
        <w:t>provide feedback on Q1 above</w:t>
      </w:r>
      <w:r w:rsidR="006240B5">
        <w:rPr>
          <w:rFonts w:ascii="Times New Roman" w:eastAsia="宋体" w:hAnsi="Times New Roman" w:cs="Times New Roman"/>
        </w:rPr>
        <w:t>, which we do in this paper</w:t>
      </w:r>
      <w:r w:rsidRPr="00312752">
        <w:rPr>
          <w:rFonts w:ascii="Times New Roman" w:eastAsia="宋体" w:hAnsi="Times New Roman" w:cs="Times New Roman"/>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3E254DB1" w14:textId="082A038F" w:rsidR="001F09FB" w:rsidRDefault="001F09FB" w:rsidP="00E029E3">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Regarding the priority values, there are 5 RAN1 agreements and they r</w:t>
      </w:r>
      <w:r w:rsidR="007A7D71">
        <w:rPr>
          <w:rFonts w:ascii="Times New Roman" w:eastAsia="宋体" w:hAnsi="Times New Roman" w:cs="Times New Roman"/>
        </w:rPr>
        <w:t>efer to the following two cases:</w:t>
      </w:r>
    </w:p>
    <w:p w14:paraId="010BEBBB" w14:textId="45BB59E9" w:rsidR="007F2221" w:rsidRPr="0047664F" w:rsidRDefault="007F2221" w:rsidP="0047664F">
      <w:pPr>
        <w:pStyle w:val="af7"/>
        <w:numPr>
          <w:ilvl w:val="0"/>
          <w:numId w:val="24"/>
        </w:numPr>
        <w:spacing w:after="0" w:line="276" w:lineRule="auto"/>
        <w:rPr>
          <w:rFonts w:ascii="Times New Roman" w:hAnsi="Times New Roman"/>
          <w:sz w:val="22"/>
          <w:szCs w:val="22"/>
          <w:lang w:eastAsia="zh-CN"/>
        </w:rPr>
      </w:pPr>
      <w:r w:rsidRPr="0047664F">
        <w:rPr>
          <w:rFonts w:ascii="Times New Roman" w:hAnsi="Times New Roman"/>
          <w:sz w:val="22"/>
          <w:szCs w:val="22"/>
          <w:lang w:eastAsia="zh-CN"/>
        </w:rPr>
        <w:t>Case 1: priority of IUC Info and Request info</w:t>
      </w:r>
    </w:p>
    <w:p w14:paraId="3F751357" w14:textId="351B4FC0" w:rsidR="007F2221" w:rsidRPr="0047664F" w:rsidRDefault="00AC7D59" w:rsidP="0047664F">
      <w:pPr>
        <w:pStyle w:val="af7"/>
        <w:numPr>
          <w:ilvl w:val="0"/>
          <w:numId w:val="24"/>
        </w:numPr>
        <w:spacing w:after="0" w:line="276" w:lineRule="auto"/>
        <w:rPr>
          <w:rFonts w:ascii="Times New Roman" w:hAnsi="Times New Roman"/>
          <w:sz w:val="22"/>
          <w:szCs w:val="22"/>
          <w:lang w:eastAsia="zh-CN"/>
        </w:rPr>
      </w:pPr>
      <w:r w:rsidRPr="0047664F">
        <w:rPr>
          <w:rFonts w:ascii="Times New Roman" w:hAnsi="Times New Roman"/>
          <w:sz w:val="22"/>
          <w:szCs w:val="22"/>
          <w:lang w:eastAsia="zh-CN"/>
        </w:rPr>
        <w:t xml:space="preserve">Case 2: priority that UE-A uses </w:t>
      </w:r>
      <w:r w:rsidR="003F5F1B" w:rsidRPr="0047664F">
        <w:rPr>
          <w:rFonts w:ascii="Times New Roman" w:hAnsi="Times New Roman"/>
          <w:sz w:val="22"/>
          <w:szCs w:val="22"/>
          <w:lang w:eastAsia="zh-CN"/>
        </w:rPr>
        <w:t xml:space="preserve">during sensing procedure </w:t>
      </w:r>
      <w:r w:rsidRPr="0047664F">
        <w:rPr>
          <w:rFonts w:ascii="Times New Roman" w:hAnsi="Times New Roman"/>
          <w:sz w:val="22"/>
          <w:szCs w:val="22"/>
          <w:lang w:eastAsia="zh-CN"/>
        </w:rPr>
        <w:t>when determining preferred resource set</w:t>
      </w:r>
    </w:p>
    <w:p w14:paraId="1DFE4B46" w14:textId="44F2A259" w:rsidR="00AC7D59" w:rsidRDefault="00880A76" w:rsidP="00E029E3">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We explain these two cases as below.</w:t>
      </w:r>
    </w:p>
    <w:p w14:paraId="37CF34BB" w14:textId="722CA2A9" w:rsidR="00CE50EE" w:rsidRPr="0047664F" w:rsidRDefault="0047664F" w:rsidP="0047664F">
      <w:pPr>
        <w:pStyle w:val="2"/>
        <w:rPr>
          <w:sz w:val="22"/>
          <w:lang w:eastAsia="zh-CN"/>
        </w:rPr>
      </w:pPr>
      <w:r>
        <w:t xml:space="preserve">Case 1: </w:t>
      </w:r>
      <w:r w:rsidR="00D31949">
        <w:rPr>
          <w:lang w:val="en-GB"/>
        </w:rPr>
        <w:t>P</w:t>
      </w:r>
      <w:r>
        <w:t>riority of IUC Info and Request info</w:t>
      </w:r>
    </w:p>
    <w:p w14:paraId="76B23FEC" w14:textId="1EAC9F10" w:rsidR="00FE3BD9" w:rsidRDefault="00FE3BD9" w:rsidP="00CE50EE">
      <w:pPr>
        <w:pStyle w:val="af7"/>
        <w:numPr>
          <w:ilvl w:val="0"/>
          <w:numId w:val="24"/>
        </w:numPr>
        <w:spacing w:after="0" w:line="276" w:lineRule="auto"/>
        <w:rPr>
          <w:rFonts w:ascii="Times New Roman" w:hAnsi="Times New Roman"/>
          <w:sz w:val="22"/>
          <w:szCs w:val="22"/>
          <w:lang w:eastAsia="zh-CN"/>
        </w:rPr>
      </w:pPr>
      <w:r w:rsidRPr="00CE50EE">
        <w:rPr>
          <w:rFonts w:ascii="Times New Roman" w:hAnsi="Times New Roman"/>
          <w:sz w:val="22"/>
          <w:szCs w:val="22"/>
          <w:lang w:eastAsia="zh-CN"/>
        </w:rPr>
        <w:t>The related RAN1 agreements are copied below</w:t>
      </w:r>
      <w:r w:rsidR="007D2928" w:rsidRPr="00CE50EE">
        <w:rPr>
          <w:rFonts w:ascii="Times New Roman" w:hAnsi="Times New Roman"/>
          <w:sz w:val="22"/>
          <w:szCs w:val="22"/>
          <w:lang w:eastAsia="zh-CN"/>
        </w:rPr>
        <w:t>.</w:t>
      </w:r>
    </w:p>
    <w:p w14:paraId="6BF45C46" w14:textId="192AF6BE" w:rsidR="00800B17" w:rsidRDefault="00800B17" w:rsidP="00CE50EE">
      <w:pPr>
        <w:pStyle w:val="af7"/>
        <w:numPr>
          <w:ilvl w:val="0"/>
          <w:numId w:val="24"/>
        </w:numPr>
        <w:spacing w:after="0" w:line="276" w:lineRule="auto"/>
        <w:rPr>
          <w:rFonts w:ascii="Times New Roman" w:hAnsi="Times New Roman"/>
          <w:sz w:val="22"/>
          <w:szCs w:val="22"/>
          <w:lang w:eastAsia="zh-CN"/>
        </w:rPr>
      </w:pPr>
      <w:r>
        <w:rPr>
          <w:rFonts w:ascii="Times New Roman" w:hAnsi="Times New Roman"/>
          <w:sz w:val="22"/>
          <w:szCs w:val="22"/>
          <w:lang w:eastAsia="zh-CN"/>
        </w:rPr>
        <w:t>The related RRC parameters are</w:t>
      </w:r>
      <w:r w:rsidR="006D7E12">
        <w:rPr>
          <w:rFonts w:ascii="Times New Roman" w:hAnsi="Times New Roman"/>
          <w:sz w:val="22"/>
          <w:szCs w:val="22"/>
          <w:lang w:eastAsia="zh-CN"/>
        </w:rPr>
        <w:t xml:space="preserve"> (</w:t>
      </w:r>
      <w:r w:rsidR="006D7E12">
        <w:rPr>
          <w:rFonts w:ascii="Times New Roman" w:hAnsi="Times New Roman"/>
          <w:sz w:val="22"/>
          <w:szCs w:val="22"/>
        </w:rPr>
        <w:t>see R1-2202541</w:t>
      </w:r>
      <w:r w:rsidR="006D7E12">
        <w:rPr>
          <w:rFonts w:ascii="Times New Roman" w:hAnsi="Times New Roman"/>
          <w:sz w:val="22"/>
          <w:szCs w:val="22"/>
          <w:lang w:eastAsia="zh-CN"/>
        </w:rPr>
        <w:t>)</w:t>
      </w:r>
      <w:r>
        <w:rPr>
          <w:rFonts w:ascii="Times New Roman" w:hAnsi="Times New Roman"/>
          <w:sz w:val="22"/>
          <w:szCs w:val="22"/>
          <w:lang w:eastAsia="zh-CN"/>
        </w:rPr>
        <w:t xml:space="preserve">: </w:t>
      </w:r>
      <w:r w:rsidRPr="0047664F">
        <w:rPr>
          <w:rFonts w:ascii="Times New Roman" w:hAnsi="Times New Roman"/>
          <w:i/>
          <w:sz w:val="22"/>
          <w:szCs w:val="22"/>
        </w:rPr>
        <w:t>priorityScheme1CoordInfoExplicit, priorityScheme1Request</w:t>
      </w:r>
      <w:r w:rsidRPr="0047664F">
        <w:rPr>
          <w:rFonts w:ascii="Times New Roman" w:hAnsi="Times New Roman"/>
          <w:i/>
          <w:sz w:val="22"/>
          <w:szCs w:val="22"/>
          <w:lang w:eastAsia="zh-CN"/>
        </w:rPr>
        <w:t xml:space="preserve">, </w:t>
      </w:r>
      <w:r w:rsidRPr="0047664F">
        <w:rPr>
          <w:rFonts w:ascii="Times New Roman" w:hAnsi="Times New Roman"/>
          <w:i/>
          <w:sz w:val="22"/>
          <w:szCs w:val="22"/>
        </w:rPr>
        <w:t>priorityScheme1CoordInfoCondition</w:t>
      </w:r>
    </w:p>
    <w:p w14:paraId="15A6A9AB" w14:textId="1020261C" w:rsidR="003E063B" w:rsidRPr="0047664F" w:rsidRDefault="00CE50EE" w:rsidP="0047664F">
      <w:pPr>
        <w:pStyle w:val="af7"/>
        <w:numPr>
          <w:ilvl w:val="1"/>
          <w:numId w:val="24"/>
        </w:numPr>
        <w:spacing w:after="0" w:line="276" w:lineRule="auto"/>
        <w:rPr>
          <w:rFonts w:ascii="Times New Roman" w:hAnsi="Times New Roman"/>
          <w:sz w:val="22"/>
          <w:szCs w:val="22"/>
          <w:lang w:eastAsia="zh-CN"/>
        </w:rPr>
      </w:pPr>
      <w:r w:rsidRPr="0047664F">
        <w:rPr>
          <w:rFonts w:ascii="Times New Roman" w:hAnsi="Times New Roman"/>
          <w:sz w:val="22"/>
          <w:szCs w:val="22"/>
          <w:lang w:eastAsia="zh-CN"/>
        </w:rPr>
        <w:t xml:space="preserve">Note: </w:t>
      </w:r>
      <w:r>
        <w:rPr>
          <w:rFonts w:ascii="Times New Roman" w:hAnsi="Times New Roman"/>
          <w:sz w:val="22"/>
          <w:szCs w:val="22"/>
          <w:lang w:eastAsia="zh-CN"/>
        </w:rPr>
        <w:t xml:space="preserve">these parameters are the ones explicitly mentioned in the </w:t>
      </w:r>
      <w:r w:rsidR="003E063B" w:rsidRPr="0047664F">
        <w:rPr>
          <w:rFonts w:ascii="Times New Roman" w:hAnsi="Times New Roman"/>
          <w:sz w:val="22"/>
          <w:szCs w:val="22"/>
          <w:lang w:eastAsia="zh-CN"/>
        </w:rPr>
        <w:t>RAN2’s LS</w:t>
      </w:r>
      <w:r>
        <w:rPr>
          <w:rFonts w:ascii="Times New Roman" w:hAnsi="Times New Roman"/>
          <w:sz w:val="22"/>
          <w:szCs w:val="22"/>
          <w:lang w:eastAsia="zh-CN"/>
        </w:rPr>
        <w:t>.</w:t>
      </w:r>
    </w:p>
    <w:p w14:paraId="115307C5" w14:textId="45BDB616" w:rsidR="006D4D8E" w:rsidRDefault="008B01E8" w:rsidP="0047664F">
      <w:pPr>
        <w:autoSpaceDE w:val="0"/>
        <w:autoSpaceDN w:val="0"/>
        <w:adjustRightInd w:val="0"/>
        <w:snapToGrid w:val="0"/>
        <w:spacing w:beforeLines="50" w:before="120" w:after="120" w:line="240" w:lineRule="auto"/>
        <w:jc w:val="both"/>
        <w:rPr>
          <w:rFonts w:ascii="Times New Roman" w:eastAsia="宋体" w:hAnsi="Times New Roman" w:cs="Times New Roman"/>
        </w:rPr>
      </w:pPr>
      <w:r w:rsidRPr="00CE50EE">
        <w:rPr>
          <w:rFonts w:ascii="Times New Roman" w:eastAsia="宋体" w:hAnsi="Times New Roman" w:cs="Times New Roman"/>
        </w:rPr>
        <w:t xml:space="preserve">In summary, </w:t>
      </w:r>
      <w:r w:rsidR="00DF244B">
        <w:rPr>
          <w:rFonts w:ascii="Times New Roman" w:eastAsia="宋体" w:hAnsi="Times New Roman" w:cs="Times New Roman"/>
        </w:rPr>
        <w:t xml:space="preserve">these three parameters </w:t>
      </w:r>
      <w:r w:rsidR="006D4D8E">
        <w:rPr>
          <w:rFonts w:ascii="Times New Roman" w:eastAsia="宋体" w:hAnsi="Times New Roman" w:cs="Times New Roman"/>
        </w:rPr>
        <w:t xml:space="preserve">are to define the priority of IUC information and the explicit request, </w:t>
      </w:r>
      <w:r w:rsidR="00BA6480">
        <w:rPr>
          <w:rFonts w:ascii="Times New Roman" w:eastAsia="宋体" w:hAnsi="Times New Roman" w:cs="Times New Roman"/>
        </w:rPr>
        <w:t xml:space="preserve">and are not used </w:t>
      </w:r>
      <w:r w:rsidR="006D4D8E">
        <w:rPr>
          <w:rFonts w:ascii="Times New Roman" w:eastAsia="宋体" w:hAnsi="Times New Roman" w:cs="Times New Roman"/>
        </w:rPr>
        <w:t xml:space="preserve">for </w:t>
      </w:r>
      <w:r w:rsidR="00850072" w:rsidRPr="00850072">
        <w:rPr>
          <w:rFonts w:ascii="Times New Roman" w:eastAsia="宋体" w:hAnsi="Times New Roman" w:cs="Times New Roman"/>
        </w:rPr>
        <w:t>determining preferred resource set</w:t>
      </w:r>
      <w:r w:rsidR="00850072">
        <w:rPr>
          <w:rFonts w:ascii="Times New Roman" w:eastAsia="宋体" w:hAnsi="Times New Roman" w:cs="Times New Roman"/>
        </w:rPr>
        <w:t xml:space="preserve"> </w:t>
      </w:r>
      <w:r w:rsidR="009B56C8">
        <w:rPr>
          <w:rFonts w:ascii="Times New Roman" w:eastAsia="宋体" w:hAnsi="Times New Roman" w:cs="Times New Roman"/>
        </w:rPr>
        <w:t xml:space="preserve">during sensing procedure </w:t>
      </w:r>
      <w:r w:rsidR="00850072">
        <w:rPr>
          <w:rFonts w:ascii="Times New Roman" w:eastAsia="宋体" w:hAnsi="Times New Roman" w:cs="Times New Roman"/>
        </w:rPr>
        <w:t>(this is further explained in Case 2)</w:t>
      </w:r>
      <w:r w:rsidR="006D4D8E">
        <w:rPr>
          <w:rFonts w:ascii="Times New Roman" w:eastAsia="宋体" w:hAnsi="Times New Roman" w:cs="Times New Roman"/>
        </w:rPr>
        <w:t>.</w:t>
      </w:r>
    </w:p>
    <w:p w14:paraId="5CF1AEC5" w14:textId="2A42FE25" w:rsidR="006D4D8E" w:rsidRPr="00A6372C" w:rsidRDefault="00947F2D" w:rsidP="006D4D8E">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rPr>
        <w:t xml:space="preserve">As </w:t>
      </w:r>
      <w:r w:rsidR="008953ED">
        <w:rPr>
          <w:rFonts w:ascii="Times New Roman" w:eastAsia="宋体" w:hAnsi="Times New Roman" w:cs="Times New Roman"/>
        </w:rPr>
        <w:t>explained</w:t>
      </w:r>
      <w:r>
        <w:rPr>
          <w:rFonts w:ascii="Times New Roman" w:eastAsia="宋体" w:hAnsi="Times New Roman" w:cs="Times New Roman"/>
        </w:rPr>
        <w:t xml:space="preserve"> in RAN2’s LS, </w:t>
      </w:r>
      <w:r w:rsidR="006D4D8E">
        <w:rPr>
          <w:rFonts w:ascii="Times New Roman" w:eastAsia="宋体" w:hAnsi="Times New Roman" w:cs="Times New Roman"/>
        </w:rPr>
        <w:t>RAN2 prefers</w:t>
      </w:r>
      <w:r w:rsidR="006D4D8E" w:rsidRPr="00A6372C">
        <w:rPr>
          <w:rFonts w:ascii="Times New Roman" w:eastAsia="宋体" w:hAnsi="Times New Roman" w:cs="Times New Roman"/>
        </w:rPr>
        <w:t xml:space="preserve"> to fix the priority value of IUC MAC CE</w:t>
      </w:r>
      <w:r w:rsidR="006D4D8E">
        <w:rPr>
          <w:rFonts w:ascii="Times New Roman" w:eastAsia="宋体" w:hAnsi="Times New Roman" w:cs="Times New Roman"/>
        </w:rPr>
        <w:t xml:space="preserve"> and IUC request MAC CE as “1” due to the complexity of implementing RAN1 agreement. </w:t>
      </w:r>
      <w:r w:rsidR="00DD3EE2">
        <w:rPr>
          <w:rFonts w:ascii="Times New Roman" w:eastAsia="宋体" w:hAnsi="Times New Roman" w:cs="Times New Roman"/>
        </w:rPr>
        <w:t>Since</w:t>
      </w:r>
      <w:r w:rsidR="006D4D8E">
        <w:rPr>
          <w:rFonts w:ascii="Times New Roman" w:eastAsia="宋体" w:hAnsi="Times New Roman" w:cs="Times New Roman"/>
        </w:rPr>
        <w:t xml:space="preserve"> </w:t>
      </w:r>
      <w:r w:rsidR="006D4D8E" w:rsidRPr="00A6372C">
        <w:rPr>
          <w:rFonts w:ascii="Times New Roman" w:eastAsia="宋体" w:hAnsi="Times New Roman" w:cs="Times New Roman"/>
        </w:rPr>
        <w:t>IUC</w:t>
      </w:r>
      <w:r w:rsidR="006D4D8E">
        <w:rPr>
          <w:rFonts w:ascii="Times New Roman" w:eastAsia="宋体" w:hAnsi="Times New Roman" w:cs="Times New Roman"/>
        </w:rPr>
        <w:t xml:space="preserve"> information and explicit request are both conveyed in MAC CE, </w:t>
      </w:r>
      <w:r w:rsidR="005B2C0B">
        <w:rPr>
          <w:rFonts w:ascii="Times New Roman" w:eastAsia="宋体" w:hAnsi="Times New Roman" w:cs="Times New Roman"/>
        </w:rPr>
        <w:t>we assume it is within</w:t>
      </w:r>
      <w:r w:rsidR="006D4D8E">
        <w:rPr>
          <w:rFonts w:ascii="Times New Roman" w:eastAsia="宋体" w:hAnsi="Times New Roman" w:cs="Times New Roman"/>
        </w:rPr>
        <w:t xml:space="preserve"> RAN2’s expertise to define the priority of a MAC CE, </w:t>
      </w:r>
      <w:r w:rsidR="003C41F9">
        <w:rPr>
          <w:rFonts w:ascii="Times New Roman" w:eastAsia="宋体" w:hAnsi="Times New Roman" w:cs="Times New Roman"/>
        </w:rPr>
        <w:t xml:space="preserve">i.e., </w:t>
      </w:r>
      <w:r w:rsidR="006D4D8E">
        <w:rPr>
          <w:rFonts w:ascii="Times New Roman" w:eastAsia="宋体" w:hAnsi="Times New Roman" w:cs="Times New Roman"/>
        </w:rPr>
        <w:t xml:space="preserve">same </w:t>
      </w:r>
      <w:r w:rsidR="003C41F9">
        <w:rPr>
          <w:rFonts w:ascii="Times New Roman" w:eastAsia="宋体" w:hAnsi="Times New Roman" w:cs="Times New Roman"/>
        </w:rPr>
        <w:t xml:space="preserve">handling of </w:t>
      </w:r>
      <w:r w:rsidR="006D4D8E">
        <w:rPr>
          <w:rFonts w:ascii="Times New Roman" w:eastAsia="宋体" w:hAnsi="Times New Roman" w:cs="Times New Roman"/>
        </w:rPr>
        <w:t>priority value of other MAC CE in both Rel-16 and Rel-17, e.g. SL CSI report</w:t>
      </w:r>
      <w:r w:rsidR="006D4D8E">
        <w:rPr>
          <w:rFonts w:ascii="Times New Roman" w:eastAsia="宋体" w:hAnsi="Times New Roman" w:cs="Times New Roman" w:hint="eastAsia"/>
          <w:lang w:eastAsia="zh-CN"/>
        </w:rPr>
        <w:t>,</w:t>
      </w:r>
      <w:r w:rsidR="006D4D8E">
        <w:rPr>
          <w:rFonts w:ascii="Times New Roman" w:eastAsia="宋体" w:hAnsi="Times New Roman" w:cs="Times New Roman"/>
          <w:lang w:eastAsia="zh-CN"/>
        </w:rPr>
        <w:t xml:space="preserve"> SL DRX, etc.</w:t>
      </w:r>
      <w:r w:rsidR="002174C2">
        <w:rPr>
          <w:rFonts w:ascii="Times New Roman" w:eastAsia="宋体" w:hAnsi="Times New Roman" w:cs="Times New Roman"/>
          <w:lang w:eastAsia="zh-CN"/>
        </w:rPr>
        <w:t xml:space="preserve"> </w:t>
      </w:r>
      <w:r w:rsidR="006D4D8E">
        <w:rPr>
          <w:rFonts w:ascii="Times New Roman" w:eastAsia="宋体" w:hAnsi="Times New Roman" w:cs="Times New Roman" w:hint="eastAsia"/>
          <w:lang w:eastAsia="zh-CN"/>
        </w:rPr>
        <w:t>I</w:t>
      </w:r>
      <w:r w:rsidR="006D4D8E">
        <w:rPr>
          <w:rFonts w:ascii="Times New Roman" w:eastAsia="宋体" w:hAnsi="Times New Roman" w:cs="Times New Roman"/>
          <w:lang w:eastAsia="zh-CN"/>
        </w:rPr>
        <w:t xml:space="preserve">t is also noted that </w:t>
      </w:r>
      <w:r w:rsidR="006D4D8E">
        <w:rPr>
          <w:rFonts w:ascii="Times New Roman" w:eastAsia="宋体" w:hAnsi="Times New Roman" w:cs="Times New Roman"/>
        </w:rPr>
        <w:t xml:space="preserve">there is no operation </w:t>
      </w:r>
      <w:r w:rsidR="00CE50EE">
        <w:rPr>
          <w:rFonts w:ascii="Times New Roman" w:eastAsia="宋体" w:hAnsi="Times New Roman" w:cs="Times New Roman"/>
        </w:rPr>
        <w:t xml:space="preserve">error </w:t>
      </w:r>
      <w:r w:rsidR="006D4D8E">
        <w:rPr>
          <w:rFonts w:ascii="Times New Roman" w:eastAsia="宋体" w:hAnsi="Times New Roman" w:cs="Times New Roman"/>
        </w:rPr>
        <w:t>in the system if RAN2 implements their preference.</w:t>
      </w:r>
    </w:p>
    <w:p w14:paraId="1F8D97D3" w14:textId="1F061E2D" w:rsidR="006D4D8E" w:rsidRPr="00C04D43" w:rsidRDefault="006D4D8E" w:rsidP="00BF1A2B">
      <w:pPr>
        <w:pStyle w:val="ad"/>
        <w:ind w:left="420"/>
        <w:rPr>
          <w:lang w:val="en-US" w:eastAsia="zh-CN"/>
        </w:rPr>
      </w:pPr>
    </w:p>
    <w:tbl>
      <w:tblPr>
        <w:tblStyle w:val="ac"/>
        <w:tblW w:w="0" w:type="auto"/>
        <w:tblLook w:val="04A0" w:firstRow="1" w:lastRow="0" w:firstColumn="1" w:lastColumn="0" w:noHBand="0" w:noVBand="1"/>
      </w:tblPr>
      <w:tblGrid>
        <w:gridCol w:w="9016"/>
      </w:tblGrid>
      <w:tr w:rsidR="00E267A0" w14:paraId="3531C7A8" w14:textId="77777777" w:rsidTr="00E267A0">
        <w:tc>
          <w:tcPr>
            <w:tcW w:w="9016" w:type="dxa"/>
          </w:tcPr>
          <w:p w14:paraId="562DFE1F" w14:textId="77777777" w:rsidR="00711A3D" w:rsidRPr="003A18AE" w:rsidRDefault="00711A3D" w:rsidP="00711A3D">
            <w:pPr>
              <w:rPr>
                <w:i/>
                <w:highlight w:val="green"/>
              </w:rPr>
            </w:pPr>
            <w:r w:rsidRPr="003A18AE">
              <w:rPr>
                <w:i/>
                <w:highlight w:val="green"/>
              </w:rPr>
              <w:t>Agreement</w:t>
            </w:r>
          </w:p>
          <w:p w14:paraId="3D7AC3FA" w14:textId="77777777" w:rsidR="00711A3D" w:rsidRPr="003A18AE" w:rsidRDefault="00711A3D" w:rsidP="00711A3D">
            <w:pPr>
              <w:pStyle w:val="af"/>
              <w:numPr>
                <w:ilvl w:val="0"/>
                <w:numId w:val="13"/>
              </w:numPr>
              <w:overflowPunct w:val="0"/>
              <w:snapToGrid/>
              <w:spacing w:after="180"/>
              <w:ind w:firstLineChars="0"/>
              <w:contextualSpacing/>
              <w:jc w:val="left"/>
              <w:textAlignment w:val="baseline"/>
              <w:rPr>
                <w:rFonts w:eastAsia="Gulim"/>
                <w:i/>
              </w:rPr>
            </w:pPr>
            <w:r w:rsidRPr="003A18AE">
              <w:rPr>
                <w:rFonts w:eastAsia="Gulim"/>
                <w:i/>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29BD2A0F" w14:textId="77777777" w:rsidR="00711A3D" w:rsidRPr="003A18AE" w:rsidRDefault="00711A3D" w:rsidP="00711A3D">
            <w:pPr>
              <w:pStyle w:val="af"/>
              <w:numPr>
                <w:ilvl w:val="1"/>
                <w:numId w:val="13"/>
              </w:numPr>
              <w:overflowPunct w:val="0"/>
              <w:snapToGrid/>
              <w:spacing w:after="180"/>
              <w:ind w:firstLineChars="0"/>
              <w:contextualSpacing/>
              <w:jc w:val="left"/>
              <w:textAlignment w:val="baseline"/>
              <w:rPr>
                <w:rFonts w:eastAsia="Gulim"/>
                <w:i/>
              </w:rPr>
            </w:pPr>
            <w:r w:rsidRPr="003A18AE">
              <w:rPr>
                <w:rFonts w:eastAsia="Gulim"/>
                <w:i/>
              </w:rPr>
              <w:t xml:space="preserve">For the case when inter-UE coordination information is transmitted together with other </w:t>
            </w:r>
            <w:r w:rsidRPr="003A18AE">
              <w:rPr>
                <w:rFonts w:eastAsia="Gulim"/>
                <w:i/>
              </w:rPr>
              <w:lastRenderedPageBreak/>
              <w:t>data, the priority value of the multiplexed sidelink transmission is determined by the smallest priority value between the inter-UE coordination information and data</w:t>
            </w:r>
          </w:p>
          <w:p w14:paraId="59034BED" w14:textId="77777777" w:rsidR="00711A3D" w:rsidRPr="003A18AE" w:rsidRDefault="00711A3D" w:rsidP="00711A3D">
            <w:pPr>
              <w:rPr>
                <w:i/>
                <w:highlight w:val="green"/>
              </w:rPr>
            </w:pPr>
            <w:r w:rsidRPr="003A18AE">
              <w:rPr>
                <w:i/>
                <w:highlight w:val="green"/>
              </w:rPr>
              <w:t>Agreement</w:t>
            </w:r>
          </w:p>
          <w:p w14:paraId="6E84B210" w14:textId="77777777" w:rsidR="00711A3D" w:rsidRPr="003A18AE" w:rsidRDefault="00711A3D" w:rsidP="00711A3D">
            <w:pPr>
              <w:pStyle w:val="af"/>
              <w:numPr>
                <w:ilvl w:val="0"/>
                <w:numId w:val="13"/>
              </w:numPr>
              <w:overflowPunct w:val="0"/>
              <w:snapToGrid/>
              <w:spacing w:after="180"/>
              <w:ind w:firstLineChars="0"/>
              <w:contextualSpacing/>
              <w:jc w:val="left"/>
              <w:textAlignment w:val="baseline"/>
              <w:rPr>
                <w:rFonts w:eastAsia="Gulim"/>
                <w:i/>
              </w:rPr>
            </w:pPr>
            <w:r w:rsidRPr="003A18AE">
              <w:rPr>
                <w:rFonts w:eastAsia="Gulim"/>
                <w:i/>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73B01063" w14:textId="77777777" w:rsidR="00711A3D" w:rsidRPr="003A18AE" w:rsidRDefault="00711A3D" w:rsidP="00711A3D">
            <w:pPr>
              <w:pStyle w:val="af"/>
              <w:numPr>
                <w:ilvl w:val="1"/>
                <w:numId w:val="13"/>
              </w:numPr>
              <w:overflowPunct w:val="0"/>
              <w:snapToGrid/>
              <w:spacing w:after="180"/>
              <w:ind w:firstLineChars="0"/>
              <w:contextualSpacing/>
              <w:jc w:val="left"/>
              <w:textAlignment w:val="baseline"/>
              <w:rPr>
                <w:rFonts w:eastAsia="Gulim"/>
                <w:i/>
              </w:rPr>
            </w:pPr>
            <w:r w:rsidRPr="003A18AE">
              <w:rPr>
                <w:rFonts w:eastAsia="Gulim"/>
                <w:i/>
              </w:rPr>
              <w:t>For the case when the explicit request is transmitted together with other data, the priority value of the multiplexed sidelink transmission is determined by the smallest priority value between the explicit request and data</w:t>
            </w:r>
          </w:p>
          <w:p w14:paraId="44719A7A" w14:textId="77777777" w:rsidR="00711A3D" w:rsidRPr="003A18AE" w:rsidRDefault="00711A3D" w:rsidP="00711A3D">
            <w:pPr>
              <w:rPr>
                <w:i/>
                <w:highlight w:val="green"/>
              </w:rPr>
            </w:pPr>
            <w:r w:rsidRPr="003A18AE">
              <w:rPr>
                <w:i/>
                <w:highlight w:val="green"/>
              </w:rPr>
              <w:t>Agreement</w:t>
            </w:r>
          </w:p>
          <w:p w14:paraId="5540258B" w14:textId="77777777" w:rsidR="00711A3D" w:rsidRPr="003A18AE" w:rsidRDefault="00711A3D" w:rsidP="00711A3D">
            <w:pPr>
              <w:pStyle w:val="af"/>
              <w:numPr>
                <w:ilvl w:val="0"/>
                <w:numId w:val="13"/>
              </w:numPr>
              <w:overflowPunct w:val="0"/>
              <w:snapToGrid/>
              <w:spacing w:after="180"/>
              <w:ind w:firstLineChars="0"/>
              <w:contextualSpacing/>
              <w:jc w:val="left"/>
              <w:textAlignment w:val="baseline"/>
              <w:rPr>
                <w:rFonts w:eastAsia="Gulim"/>
                <w:i/>
              </w:rPr>
            </w:pPr>
            <w:r w:rsidRPr="003A18AE">
              <w:rPr>
                <w:rFonts w:eastAsia="Gulim"/>
                <w:i/>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18ED1C91" w14:textId="77777777" w:rsidR="00711A3D" w:rsidRPr="003A18AE" w:rsidRDefault="00711A3D" w:rsidP="00711A3D">
            <w:pPr>
              <w:pStyle w:val="af"/>
              <w:numPr>
                <w:ilvl w:val="1"/>
                <w:numId w:val="13"/>
              </w:numPr>
              <w:overflowPunct w:val="0"/>
              <w:snapToGrid/>
              <w:spacing w:after="180"/>
              <w:ind w:firstLineChars="0"/>
              <w:contextualSpacing/>
              <w:jc w:val="left"/>
              <w:textAlignment w:val="baseline"/>
              <w:rPr>
                <w:rFonts w:eastAsia="Gulim"/>
                <w:i/>
              </w:rPr>
            </w:pPr>
            <w:r w:rsidRPr="003A18AE">
              <w:rPr>
                <w:rFonts w:eastAsia="Gulim"/>
                <w:i/>
              </w:rPr>
              <w:t>FFS: Otherwise, the priority value is determined by UE-A’s implementation.</w:t>
            </w:r>
          </w:p>
          <w:p w14:paraId="6DCB8ECA" w14:textId="06581F17" w:rsidR="00E267A0" w:rsidRPr="00CE50EE" w:rsidRDefault="00711A3D" w:rsidP="00CE50EE">
            <w:pPr>
              <w:pStyle w:val="af"/>
              <w:numPr>
                <w:ilvl w:val="1"/>
                <w:numId w:val="13"/>
              </w:numPr>
              <w:overflowPunct w:val="0"/>
              <w:snapToGrid/>
              <w:spacing w:after="180"/>
              <w:ind w:firstLineChars="0"/>
              <w:contextualSpacing/>
              <w:jc w:val="left"/>
              <w:textAlignment w:val="baseline"/>
              <w:rPr>
                <w:rFonts w:eastAsia="Gulim"/>
                <w:i/>
              </w:rPr>
            </w:pPr>
            <w:r w:rsidRPr="003A18AE">
              <w:rPr>
                <w:rFonts w:eastAsia="Gulim"/>
                <w:i/>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3AAB2423" w14:textId="2442658B" w:rsidR="00800B17" w:rsidRDefault="00800B17" w:rsidP="0047664F">
      <w:pPr>
        <w:pStyle w:val="2"/>
      </w:pPr>
      <w:r>
        <w:lastRenderedPageBreak/>
        <w:t xml:space="preserve">Case 2: </w:t>
      </w:r>
      <w:r w:rsidR="00D31949">
        <w:rPr>
          <w:lang w:val="en-GB"/>
        </w:rPr>
        <w:t>P</w:t>
      </w:r>
      <w:r>
        <w:t xml:space="preserve">riority that UE-A uses </w:t>
      </w:r>
      <w:r w:rsidR="00C8499A">
        <w:t xml:space="preserve">during sensing procedure </w:t>
      </w:r>
      <w:r>
        <w:t>when determining preferred resource set</w:t>
      </w:r>
    </w:p>
    <w:p w14:paraId="7A86ABE0" w14:textId="77777777" w:rsidR="00D51161" w:rsidRDefault="00D51161" w:rsidP="0047664F">
      <w:pPr>
        <w:pStyle w:val="af7"/>
        <w:numPr>
          <w:ilvl w:val="0"/>
          <w:numId w:val="24"/>
        </w:numPr>
        <w:spacing w:after="0" w:line="276" w:lineRule="auto"/>
        <w:rPr>
          <w:rFonts w:ascii="Times New Roman" w:hAnsi="Times New Roman"/>
          <w:sz w:val="22"/>
          <w:szCs w:val="22"/>
          <w:lang w:eastAsia="zh-CN"/>
        </w:rPr>
      </w:pPr>
      <w:r w:rsidRPr="002122DA">
        <w:rPr>
          <w:rFonts w:ascii="Times New Roman" w:hAnsi="Times New Roman"/>
          <w:sz w:val="22"/>
          <w:szCs w:val="22"/>
          <w:lang w:eastAsia="zh-CN"/>
        </w:rPr>
        <w:t>The related RAN1 agreements are copied below.</w:t>
      </w:r>
    </w:p>
    <w:p w14:paraId="6743693A" w14:textId="5F8CB633" w:rsidR="00800B17" w:rsidRPr="0047664F" w:rsidRDefault="00800B17" w:rsidP="0047664F">
      <w:pPr>
        <w:pStyle w:val="af"/>
        <w:numPr>
          <w:ilvl w:val="0"/>
          <w:numId w:val="24"/>
        </w:numPr>
        <w:autoSpaceDE/>
        <w:autoSpaceDN/>
        <w:adjustRightInd/>
        <w:snapToGrid/>
        <w:spacing w:after="0" w:line="276" w:lineRule="auto"/>
        <w:ind w:firstLineChars="0"/>
        <w:jc w:val="left"/>
        <w:rPr>
          <w:lang w:val="en-US" w:eastAsia="zh-CN"/>
        </w:rPr>
      </w:pPr>
      <w:r>
        <w:t xml:space="preserve">The related RRC parameter </w:t>
      </w:r>
      <w:r w:rsidR="004F3EDD">
        <w:t>is</w:t>
      </w:r>
      <w:r w:rsidR="00C47893">
        <w:t xml:space="preserve"> </w:t>
      </w:r>
      <w:r w:rsidR="0063784D">
        <w:rPr>
          <w:lang w:eastAsia="zh-CN"/>
        </w:rPr>
        <w:t>(</w:t>
      </w:r>
      <w:r w:rsidR="0063784D">
        <w:t>see R1-2202541</w:t>
      </w:r>
      <w:r w:rsidR="0063784D">
        <w:rPr>
          <w:lang w:eastAsia="zh-CN"/>
        </w:rPr>
        <w:t>)</w:t>
      </w:r>
      <w:r>
        <w:t xml:space="preserve">: </w:t>
      </w:r>
      <w:r w:rsidRPr="0047664F">
        <w:rPr>
          <w:i/>
        </w:rPr>
        <w:t>priorityPreferredResourceSetScheme1</w:t>
      </w:r>
    </w:p>
    <w:p w14:paraId="5976C3CE" w14:textId="14E85363" w:rsidR="000C2438" w:rsidRDefault="000C2438" w:rsidP="000C2438">
      <w:pPr>
        <w:pStyle w:val="af"/>
        <w:numPr>
          <w:ilvl w:val="1"/>
          <w:numId w:val="24"/>
        </w:numPr>
        <w:autoSpaceDE/>
        <w:autoSpaceDN/>
        <w:adjustRightInd/>
        <w:snapToGrid/>
        <w:spacing w:after="0"/>
        <w:ind w:firstLineChars="0"/>
        <w:jc w:val="left"/>
        <w:rPr>
          <w:bCs/>
        </w:rPr>
      </w:pPr>
      <w:r w:rsidRPr="002122DA">
        <w:rPr>
          <w:bCs/>
        </w:rPr>
        <w:t xml:space="preserve">RAN2’s LS </w:t>
      </w:r>
      <w:r w:rsidR="003534DC">
        <w:rPr>
          <w:bCs/>
        </w:rPr>
        <w:t xml:space="preserve">does not </w:t>
      </w:r>
      <w:r w:rsidRPr="002122DA">
        <w:rPr>
          <w:bCs/>
        </w:rPr>
        <w:t>mention</w:t>
      </w:r>
      <w:r w:rsidR="003534DC">
        <w:rPr>
          <w:bCs/>
        </w:rPr>
        <w:t xml:space="preserve"> this </w:t>
      </w:r>
      <w:r w:rsidRPr="002122DA">
        <w:rPr>
          <w:bCs/>
        </w:rPr>
        <w:t>parameter</w:t>
      </w:r>
    </w:p>
    <w:p w14:paraId="1714F3AA" w14:textId="573E89BD" w:rsidR="00870562" w:rsidRDefault="00870562" w:rsidP="0047664F">
      <w:pPr>
        <w:autoSpaceDE w:val="0"/>
        <w:autoSpaceDN w:val="0"/>
        <w:adjustRightInd w:val="0"/>
        <w:snapToGrid w:val="0"/>
        <w:spacing w:beforeLines="50" w:before="120" w:after="120" w:line="240" w:lineRule="auto"/>
        <w:jc w:val="both"/>
        <w:rPr>
          <w:rFonts w:ascii="Times New Roman" w:eastAsia="宋体" w:hAnsi="Times New Roman" w:cs="Times New Roman"/>
          <w:lang w:val="x-none"/>
        </w:rPr>
      </w:pPr>
      <w:r w:rsidRPr="003A18AE">
        <w:rPr>
          <w:rFonts w:ascii="Times New Roman" w:eastAsia="宋体" w:hAnsi="Times New Roman" w:cs="Times New Roman" w:hint="eastAsia"/>
        </w:rPr>
        <w:t>A</w:t>
      </w:r>
      <w:r w:rsidRPr="003A18AE">
        <w:rPr>
          <w:rFonts w:ascii="Times New Roman" w:eastAsia="宋体" w:hAnsi="Times New Roman" w:cs="Times New Roman"/>
        </w:rPr>
        <w:t>ccording to the RAN1 agreements</w:t>
      </w:r>
      <w:r w:rsidR="00977CD5">
        <w:rPr>
          <w:rFonts w:ascii="Times New Roman" w:eastAsia="宋体" w:hAnsi="Times New Roman" w:cs="Times New Roman"/>
          <w:lang w:eastAsia="zh-CN"/>
        </w:rPr>
        <w:t xml:space="preserve">, this priority </w:t>
      </w:r>
      <w:r>
        <w:rPr>
          <w:rFonts w:ascii="Times New Roman" w:eastAsia="宋体" w:hAnsi="Times New Roman" w:cs="Times New Roman"/>
          <w:lang w:val="x-none"/>
        </w:rPr>
        <w:t xml:space="preserve">is determined </w:t>
      </w:r>
      <w:r w:rsidR="00977CD5">
        <w:rPr>
          <w:rFonts w:ascii="Times New Roman" w:eastAsia="宋体" w:hAnsi="Times New Roman" w:cs="Times New Roman"/>
          <w:lang w:val="x-none"/>
        </w:rPr>
        <w:t>as follows</w:t>
      </w:r>
      <w:r>
        <w:rPr>
          <w:rFonts w:ascii="Times New Roman" w:eastAsia="宋体" w:hAnsi="Times New Roman" w:cs="Times New Roman"/>
          <w:lang w:val="x-none"/>
        </w:rPr>
        <w:t>:</w:t>
      </w:r>
    </w:p>
    <w:p w14:paraId="138752C9" w14:textId="43DF490F" w:rsidR="00261100" w:rsidRDefault="008F2847" w:rsidP="00870562">
      <w:pPr>
        <w:pStyle w:val="af"/>
        <w:numPr>
          <w:ilvl w:val="0"/>
          <w:numId w:val="17"/>
        </w:numPr>
        <w:ind w:firstLineChars="0"/>
      </w:pPr>
      <w:r>
        <w:t>W</w:t>
      </w:r>
      <w:r w:rsidR="00261100">
        <w:t xml:space="preserve">hen </w:t>
      </w:r>
      <w:r w:rsidR="00261100" w:rsidRPr="00A750F8">
        <w:t>IUC information is triggered by UE-B’s explicit request</w:t>
      </w:r>
      <w:r>
        <w:rPr>
          <w:rFonts w:hint="eastAsia"/>
          <w:lang w:eastAsia="zh-CN"/>
        </w:rPr>
        <w:t>,</w:t>
      </w:r>
      <w:r>
        <w:rPr>
          <w:lang w:eastAsia="zh-CN"/>
        </w:rPr>
        <w:t xml:space="preserve"> this priority value is provided by UE-B’s explicit request</w:t>
      </w:r>
    </w:p>
    <w:p w14:paraId="588A8999" w14:textId="223E46C3" w:rsidR="0047664F" w:rsidRPr="0047664F" w:rsidRDefault="00B13655" w:rsidP="0047664F">
      <w:pPr>
        <w:pStyle w:val="af"/>
        <w:numPr>
          <w:ilvl w:val="0"/>
          <w:numId w:val="17"/>
        </w:numPr>
        <w:ind w:firstLineChars="0"/>
      </w:pPr>
      <w:r>
        <w:t>W</w:t>
      </w:r>
      <w:r w:rsidR="008F2847">
        <w:t xml:space="preserve">hen </w:t>
      </w:r>
      <w:r>
        <w:t xml:space="preserve">IUC information </w:t>
      </w:r>
      <w:r w:rsidR="008F2847" w:rsidRPr="00E029E3">
        <w:t>is triggered by a condition other than explicit request</w:t>
      </w:r>
      <w:r>
        <w:t xml:space="preserve">, this priority value is (pre-)configured </w:t>
      </w:r>
      <w:r w:rsidR="00552925">
        <w:t xml:space="preserve">value. If there is no (pre-)configuration, </w:t>
      </w:r>
      <w:r w:rsidR="00EF5221">
        <w:t>it</w:t>
      </w:r>
      <w:r w:rsidR="00D31949">
        <w:rPr>
          <w:lang w:val="en-GB"/>
        </w:rPr>
        <w:t xml:space="preserve"> i</w:t>
      </w:r>
      <w:r w:rsidR="00EF5221">
        <w:t>s determined by UE-A’s implementation.</w:t>
      </w:r>
    </w:p>
    <w:tbl>
      <w:tblPr>
        <w:tblStyle w:val="ac"/>
        <w:tblW w:w="0" w:type="auto"/>
        <w:tblLook w:val="04A0" w:firstRow="1" w:lastRow="0" w:firstColumn="1" w:lastColumn="0" w:noHBand="0" w:noVBand="1"/>
      </w:tblPr>
      <w:tblGrid>
        <w:gridCol w:w="9016"/>
      </w:tblGrid>
      <w:tr w:rsidR="0099490D" w14:paraId="1EC3A34E" w14:textId="77777777" w:rsidTr="0099490D">
        <w:tc>
          <w:tcPr>
            <w:tcW w:w="9016" w:type="dxa"/>
          </w:tcPr>
          <w:p w14:paraId="08F29ED9" w14:textId="77777777" w:rsidR="0099490D" w:rsidRPr="00FE3D09" w:rsidRDefault="0099490D" w:rsidP="0099490D">
            <w:pPr>
              <w:rPr>
                <w:b/>
                <w:bCs/>
                <w:highlight w:val="green"/>
                <w:lang w:eastAsia="x-none"/>
              </w:rPr>
            </w:pPr>
            <w:r w:rsidRPr="00FE3D09">
              <w:rPr>
                <w:b/>
                <w:bCs/>
                <w:highlight w:val="green"/>
                <w:lang w:eastAsia="x-none"/>
              </w:rPr>
              <w:t>Agreement</w:t>
            </w:r>
          </w:p>
          <w:p w14:paraId="5EC4A3B3" w14:textId="77777777" w:rsidR="0099490D" w:rsidRPr="00A750F8" w:rsidRDefault="0099490D" w:rsidP="0099490D">
            <w:pPr>
              <w:overflowPunct w:val="0"/>
              <w:rPr>
                <w:i/>
              </w:rPr>
            </w:pPr>
            <w:r w:rsidRPr="00A750F8">
              <w:rPr>
                <w:i/>
              </w:rPr>
              <w:t>For Condition 1-A-1 of Scheme 1, the set of resources preferred for UE-B’s transmission is a form of candidate single-slot resource as specified in Rel-16 TS 38.214 Section 8.1.4</w:t>
            </w:r>
          </w:p>
          <w:p w14:paraId="38C9050F" w14:textId="77777777" w:rsidR="0099490D" w:rsidRPr="00A750F8" w:rsidRDefault="0099490D" w:rsidP="0099490D">
            <w:pPr>
              <w:numPr>
                <w:ilvl w:val="0"/>
                <w:numId w:val="14"/>
              </w:numPr>
              <w:spacing w:after="0"/>
              <w:rPr>
                <w:i/>
              </w:rPr>
            </w:pPr>
            <w:r w:rsidRPr="00A750F8">
              <w:rPr>
                <w:i/>
              </w:rPr>
              <w:t xml:space="preserve">When the inter-UE coordination information transmission is triggered by UE-B’s explicit request, the candidate single-slot resource(s) are determined in the same way according to Rel-16 TS 38.214 Section 8.1.4 with </w:t>
            </w:r>
            <w:r w:rsidRPr="00A750F8">
              <w:rPr>
                <w:bCs/>
                <w:i/>
              </w:rPr>
              <w:t>at least</w:t>
            </w:r>
            <w:r w:rsidRPr="00A750F8">
              <w:rPr>
                <w:i/>
              </w:rPr>
              <w:t xml:space="preserve"> following parameters provided by signaling from UE-B. </w:t>
            </w:r>
            <w:r w:rsidRPr="00A750F8">
              <w:rPr>
                <w:rFonts w:eastAsia="Malgun Gothic"/>
                <w:bCs/>
                <w:i/>
              </w:rPr>
              <w:t>FFS whether or not to apply RSRP threshold increase in Step 7) of Rel-16 TS 38.214 Section 8.1.4.</w:t>
            </w:r>
          </w:p>
          <w:p w14:paraId="12D3F408" w14:textId="77777777" w:rsidR="0099490D" w:rsidRPr="00A750F8" w:rsidRDefault="0099490D" w:rsidP="0099490D">
            <w:pPr>
              <w:numPr>
                <w:ilvl w:val="1"/>
                <w:numId w:val="14"/>
              </w:numPr>
              <w:spacing w:after="0"/>
              <w:rPr>
                <w:rFonts w:eastAsia="Malgun Gothic"/>
                <w:i/>
              </w:rPr>
            </w:pPr>
            <w:r w:rsidRPr="00A750F8">
              <w:rPr>
                <w:rFonts w:eastAsia="Malgun Gothic"/>
                <w:i/>
              </w:rPr>
              <w:t xml:space="preserve">Priority value to be used for PSCCH/PSSCH transmission </w:t>
            </w:r>
          </w:p>
          <w:p w14:paraId="684599BD" w14:textId="77777777" w:rsidR="0099490D" w:rsidRPr="00A750F8" w:rsidRDefault="0099490D" w:rsidP="0099490D">
            <w:pPr>
              <w:numPr>
                <w:ilvl w:val="2"/>
                <w:numId w:val="15"/>
              </w:numPr>
              <w:spacing w:after="0"/>
              <w:rPr>
                <w:rFonts w:eastAsia="Malgun Gothic"/>
                <w:i/>
              </w:rPr>
            </w:pPr>
            <w:r w:rsidRPr="00A750F8">
              <w:rPr>
                <w:rFonts w:eastAsia="Malgun Gothic"/>
                <w:i/>
              </w:rPr>
              <w:t>It replaces prio_TX</w:t>
            </w:r>
          </w:p>
          <w:p w14:paraId="5127E8C3" w14:textId="77777777" w:rsidR="0099490D" w:rsidRPr="00A750F8" w:rsidRDefault="0099490D" w:rsidP="0099490D">
            <w:pPr>
              <w:numPr>
                <w:ilvl w:val="1"/>
                <w:numId w:val="14"/>
              </w:numPr>
              <w:spacing w:after="0"/>
              <w:rPr>
                <w:rFonts w:eastAsia="Malgun Gothic"/>
                <w:i/>
              </w:rPr>
            </w:pPr>
            <w:r w:rsidRPr="00A750F8">
              <w:rPr>
                <w:rFonts w:eastAsia="Malgun Gothic"/>
                <w:i/>
              </w:rPr>
              <w:t>Number of sub-channels to be used for PSSCH/PSCCH transmission in a slot</w:t>
            </w:r>
          </w:p>
          <w:p w14:paraId="03195969" w14:textId="77777777" w:rsidR="0099490D" w:rsidRPr="00A750F8" w:rsidRDefault="0099490D" w:rsidP="0099490D">
            <w:pPr>
              <w:numPr>
                <w:ilvl w:val="2"/>
                <w:numId w:val="15"/>
              </w:numPr>
              <w:spacing w:after="0"/>
              <w:rPr>
                <w:rFonts w:eastAsia="Malgun Gothic"/>
                <w:i/>
              </w:rPr>
            </w:pPr>
            <w:r w:rsidRPr="00A750F8">
              <w:rPr>
                <w:rFonts w:eastAsia="Malgun Gothic"/>
                <w:i/>
              </w:rPr>
              <w:t>It replaces L_subCH</w:t>
            </w:r>
          </w:p>
          <w:p w14:paraId="7E87B914" w14:textId="77777777" w:rsidR="0099490D" w:rsidRPr="00A750F8" w:rsidRDefault="0099490D" w:rsidP="0099490D">
            <w:pPr>
              <w:numPr>
                <w:ilvl w:val="1"/>
                <w:numId w:val="14"/>
              </w:numPr>
              <w:spacing w:after="0"/>
              <w:rPr>
                <w:rFonts w:eastAsia="Malgun Gothic"/>
                <w:i/>
              </w:rPr>
            </w:pPr>
            <w:r w:rsidRPr="00A750F8">
              <w:rPr>
                <w:rFonts w:eastAsia="Malgun Gothic"/>
                <w:i/>
              </w:rPr>
              <w:t xml:space="preserve">Resource reservation interval </w:t>
            </w:r>
          </w:p>
          <w:p w14:paraId="37D42D5A" w14:textId="77777777" w:rsidR="0099490D" w:rsidRPr="00A750F8" w:rsidRDefault="0099490D" w:rsidP="0099490D">
            <w:pPr>
              <w:numPr>
                <w:ilvl w:val="2"/>
                <w:numId w:val="15"/>
              </w:numPr>
              <w:spacing w:after="0"/>
              <w:rPr>
                <w:rFonts w:eastAsia="Malgun Gothic"/>
                <w:i/>
              </w:rPr>
            </w:pPr>
            <w:r w:rsidRPr="00A750F8">
              <w:rPr>
                <w:rFonts w:eastAsia="Malgun Gothic"/>
                <w:i/>
              </w:rPr>
              <w:t>It replaces P_rsvp_TX</w:t>
            </w:r>
          </w:p>
          <w:p w14:paraId="61DCB4A1" w14:textId="77777777" w:rsidR="0099490D" w:rsidRPr="00A750F8" w:rsidRDefault="0099490D" w:rsidP="0099490D">
            <w:pPr>
              <w:numPr>
                <w:ilvl w:val="1"/>
                <w:numId w:val="14"/>
              </w:numPr>
              <w:spacing w:after="0"/>
              <w:rPr>
                <w:rFonts w:eastAsia="Malgun Gothic"/>
                <w:i/>
              </w:rPr>
            </w:pPr>
            <w:r w:rsidRPr="00A750F8">
              <w:rPr>
                <w:rFonts w:eastAsia="Malgun Gothic"/>
                <w:i/>
              </w:rPr>
              <w:t>FFS: Starting/ending time location of resource selection window</w:t>
            </w:r>
          </w:p>
          <w:p w14:paraId="6B0A63A5" w14:textId="77777777" w:rsidR="0099490D" w:rsidRPr="00A750F8" w:rsidRDefault="0099490D" w:rsidP="0099490D">
            <w:pPr>
              <w:numPr>
                <w:ilvl w:val="0"/>
                <w:numId w:val="14"/>
              </w:numPr>
              <w:spacing w:after="0"/>
              <w:rPr>
                <w:rFonts w:eastAsia="Malgun Gothic"/>
                <w:bCs/>
                <w:i/>
                <w:lang w:val="fr-FR"/>
              </w:rPr>
            </w:pPr>
            <w:r w:rsidRPr="00A750F8">
              <w:rPr>
                <w:rFonts w:eastAsia="Malgun Gothic"/>
                <w:bCs/>
                <w:i/>
                <w:lang w:val="fr-FR"/>
              </w:rPr>
              <w:t>FFS : In addition to Rel-16 procedure, use inter-UE coordination information from other UEs</w:t>
            </w:r>
          </w:p>
          <w:p w14:paraId="089DA502" w14:textId="77777777" w:rsidR="0099490D" w:rsidRPr="00A750F8" w:rsidRDefault="0099490D" w:rsidP="0099490D">
            <w:pPr>
              <w:numPr>
                <w:ilvl w:val="1"/>
                <w:numId w:val="14"/>
              </w:numPr>
              <w:spacing w:after="0"/>
              <w:rPr>
                <w:rFonts w:eastAsia="Malgun Gothic"/>
                <w:bCs/>
                <w:i/>
                <w:lang w:val="fr-FR"/>
              </w:rPr>
            </w:pPr>
            <w:r w:rsidRPr="00A750F8">
              <w:rPr>
                <w:rFonts w:eastAsia="Malgun Gothic"/>
                <w:bCs/>
                <w:i/>
                <w:lang w:val="fr-FR"/>
              </w:rPr>
              <w:t>If there is no consensus in RAN1#106bis-e, no further discussions for Rel-17</w:t>
            </w:r>
          </w:p>
          <w:p w14:paraId="22CFFF24" w14:textId="77777777" w:rsidR="0099490D" w:rsidRPr="000A7DBF" w:rsidRDefault="0099490D" w:rsidP="0099490D">
            <w:r w:rsidRPr="000A7DBF">
              <w:rPr>
                <w:highlight w:val="green"/>
              </w:rPr>
              <w:t>Agreement</w:t>
            </w:r>
          </w:p>
          <w:p w14:paraId="207BD183" w14:textId="77777777" w:rsidR="0099490D" w:rsidRPr="00A750F8" w:rsidRDefault="0099490D" w:rsidP="0099490D">
            <w:pPr>
              <w:pStyle w:val="af"/>
              <w:numPr>
                <w:ilvl w:val="0"/>
                <w:numId w:val="16"/>
              </w:numPr>
              <w:overflowPunct w:val="0"/>
              <w:snapToGrid/>
              <w:spacing w:after="180"/>
              <w:ind w:firstLineChars="0"/>
              <w:contextualSpacing/>
              <w:jc w:val="left"/>
              <w:textAlignment w:val="baseline"/>
              <w:rPr>
                <w:i/>
              </w:rPr>
            </w:pPr>
            <w:r w:rsidRPr="00A750F8">
              <w:rPr>
                <w:i/>
              </w:rPr>
              <w:t>For determining preferred resource set in Scheme 1, when inter-UE coordination information transmission is triggered by a condition other than explicit request reception, </w:t>
            </w:r>
          </w:p>
          <w:p w14:paraId="4921425D" w14:textId="77777777" w:rsidR="0099490D" w:rsidRPr="00A750F8" w:rsidRDefault="0099490D" w:rsidP="0099490D">
            <w:pPr>
              <w:pStyle w:val="af"/>
              <w:numPr>
                <w:ilvl w:val="1"/>
                <w:numId w:val="16"/>
              </w:numPr>
              <w:overflowPunct w:val="0"/>
              <w:snapToGrid/>
              <w:spacing w:after="180"/>
              <w:ind w:firstLineChars="0"/>
              <w:contextualSpacing/>
              <w:jc w:val="left"/>
              <w:textAlignment w:val="baseline"/>
              <w:rPr>
                <w:i/>
              </w:rPr>
            </w:pPr>
            <w:r w:rsidRPr="00A750F8">
              <w:rPr>
                <w:i/>
              </w:rPr>
              <w:t>Values of following parameters are (pre)configured for a resource pool. If there is no (pre)configuration, UE-A determines by its implementation the values of the following parameters</w:t>
            </w:r>
          </w:p>
          <w:p w14:paraId="1BFBD755" w14:textId="77777777" w:rsidR="0099490D" w:rsidRPr="00A750F8" w:rsidRDefault="0099490D" w:rsidP="0099490D">
            <w:pPr>
              <w:pStyle w:val="af"/>
              <w:numPr>
                <w:ilvl w:val="2"/>
                <w:numId w:val="16"/>
              </w:numPr>
              <w:overflowPunct w:val="0"/>
              <w:snapToGrid/>
              <w:spacing w:after="180"/>
              <w:ind w:firstLineChars="0"/>
              <w:contextualSpacing/>
              <w:jc w:val="left"/>
              <w:textAlignment w:val="baseline"/>
              <w:rPr>
                <w:i/>
              </w:rPr>
            </w:pPr>
            <w:r w:rsidRPr="00A750F8">
              <w:rPr>
                <w:i/>
              </w:rPr>
              <w:lastRenderedPageBreak/>
              <w:t>prio_TX</w:t>
            </w:r>
          </w:p>
          <w:p w14:paraId="2780A0C9" w14:textId="77777777" w:rsidR="0099490D" w:rsidRPr="00A750F8" w:rsidRDefault="0099490D" w:rsidP="0099490D">
            <w:pPr>
              <w:pStyle w:val="af"/>
              <w:numPr>
                <w:ilvl w:val="2"/>
                <w:numId w:val="16"/>
              </w:numPr>
              <w:overflowPunct w:val="0"/>
              <w:snapToGrid/>
              <w:spacing w:after="180"/>
              <w:ind w:firstLineChars="0"/>
              <w:contextualSpacing/>
              <w:jc w:val="left"/>
              <w:textAlignment w:val="baseline"/>
              <w:rPr>
                <w:i/>
              </w:rPr>
            </w:pPr>
            <w:r w:rsidRPr="00A750F8">
              <w:rPr>
                <w:i/>
              </w:rPr>
              <w:t>L_subCH</w:t>
            </w:r>
          </w:p>
          <w:p w14:paraId="0CA50EBF" w14:textId="77777777" w:rsidR="0099490D" w:rsidRPr="00A750F8" w:rsidRDefault="0099490D" w:rsidP="0099490D">
            <w:pPr>
              <w:pStyle w:val="af"/>
              <w:numPr>
                <w:ilvl w:val="2"/>
                <w:numId w:val="16"/>
              </w:numPr>
              <w:overflowPunct w:val="0"/>
              <w:snapToGrid/>
              <w:spacing w:after="180"/>
              <w:ind w:firstLineChars="0"/>
              <w:contextualSpacing/>
              <w:jc w:val="left"/>
              <w:textAlignment w:val="baseline"/>
              <w:rPr>
                <w:i/>
              </w:rPr>
            </w:pPr>
            <w:r w:rsidRPr="00A750F8">
              <w:rPr>
                <w:i/>
              </w:rPr>
              <w:t>P_rsvp_TX</w:t>
            </w:r>
          </w:p>
          <w:p w14:paraId="3333730E" w14:textId="77777777" w:rsidR="0099490D" w:rsidRPr="00A750F8" w:rsidRDefault="0099490D" w:rsidP="0099490D">
            <w:pPr>
              <w:pStyle w:val="af"/>
              <w:numPr>
                <w:ilvl w:val="1"/>
                <w:numId w:val="16"/>
              </w:numPr>
              <w:overflowPunct w:val="0"/>
              <w:snapToGrid/>
              <w:spacing w:after="180"/>
              <w:ind w:firstLineChars="0"/>
              <w:contextualSpacing/>
              <w:jc w:val="left"/>
              <w:textAlignment w:val="baseline"/>
              <w:rPr>
                <w:i/>
              </w:rPr>
            </w:pPr>
            <w:r w:rsidRPr="00A750F8">
              <w:rPr>
                <w:i/>
              </w:rPr>
              <w:t xml:space="preserve">UE-A determines by its implementation values of following parameters </w:t>
            </w:r>
          </w:p>
          <w:p w14:paraId="57D1A65E" w14:textId="77777777" w:rsidR="0099490D" w:rsidRPr="00A750F8" w:rsidRDefault="0099490D" w:rsidP="0099490D">
            <w:pPr>
              <w:pStyle w:val="af"/>
              <w:numPr>
                <w:ilvl w:val="2"/>
                <w:numId w:val="16"/>
              </w:numPr>
              <w:overflowPunct w:val="0"/>
              <w:snapToGrid/>
              <w:spacing w:after="180"/>
              <w:ind w:firstLineChars="0"/>
              <w:contextualSpacing/>
              <w:jc w:val="left"/>
              <w:textAlignment w:val="baseline"/>
              <w:rPr>
                <w:i/>
              </w:rPr>
            </w:pPr>
            <w:r w:rsidRPr="00A750F8">
              <w:rPr>
                <w:i/>
              </w:rPr>
              <w:t>n+T_1, n+T_2</w:t>
            </w:r>
          </w:p>
          <w:p w14:paraId="20E84C87" w14:textId="77777777" w:rsidR="0099490D" w:rsidRPr="00A750F8" w:rsidRDefault="0099490D" w:rsidP="0099490D">
            <w:pPr>
              <w:pStyle w:val="af"/>
              <w:numPr>
                <w:ilvl w:val="1"/>
                <w:numId w:val="16"/>
              </w:numPr>
              <w:overflowPunct w:val="0"/>
              <w:snapToGrid/>
              <w:spacing w:after="180"/>
              <w:ind w:firstLineChars="0"/>
              <w:contextualSpacing/>
              <w:jc w:val="left"/>
              <w:textAlignment w:val="baseline"/>
              <w:rPr>
                <w:i/>
              </w:rPr>
            </w:pPr>
            <w:r w:rsidRPr="00A750F8">
              <w:rPr>
                <w:i/>
              </w:rPr>
              <w:t>FFS: Whether/how to support (pre)configuration of n+T_1 and n+T_2</w:t>
            </w:r>
          </w:p>
          <w:p w14:paraId="71427D09" w14:textId="5FB8B38E" w:rsidR="0099490D" w:rsidRPr="00947F2D" w:rsidRDefault="0099490D" w:rsidP="0047664F">
            <w:pPr>
              <w:pStyle w:val="af"/>
              <w:numPr>
                <w:ilvl w:val="1"/>
                <w:numId w:val="16"/>
              </w:numPr>
              <w:overflowPunct w:val="0"/>
              <w:snapToGrid/>
              <w:spacing w:after="180"/>
              <w:ind w:firstLineChars="0"/>
              <w:contextualSpacing/>
              <w:jc w:val="left"/>
              <w:textAlignment w:val="baseline"/>
            </w:pPr>
            <w:r w:rsidRPr="00A750F8">
              <w:rPr>
                <w:i/>
              </w:rPr>
              <w:t>Note that it is up to RAN2 decision whether/how the values of these parameters are provided by PC5-RRC signaling from UE-B to UE-A and UE-A uses the received information to determine the preferred resource set</w:t>
            </w:r>
          </w:p>
        </w:tc>
      </w:tr>
    </w:tbl>
    <w:p w14:paraId="5F2058B2" w14:textId="77777777" w:rsidR="000A5EF3" w:rsidRDefault="000A5EF3" w:rsidP="000A5EF3">
      <w:pPr>
        <w:autoSpaceDE w:val="0"/>
        <w:autoSpaceDN w:val="0"/>
        <w:adjustRightInd w:val="0"/>
        <w:snapToGrid w:val="0"/>
        <w:spacing w:after="120" w:line="240" w:lineRule="auto"/>
        <w:jc w:val="both"/>
        <w:rPr>
          <w:rFonts w:ascii="Times New Roman" w:eastAsia="宋体" w:hAnsi="Times New Roman" w:cs="Times New Roman"/>
          <w:b/>
          <w:i/>
          <w:lang w:eastAsia="zh-CN"/>
        </w:rPr>
      </w:pPr>
    </w:p>
    <w:p w14:paraId="1BADAA4A" w14:textId="6B19FD89" w:rsidR="000A5EF3" w:rsidRPr="00C04D43" w:rsidRDefault="000A5EF3" w:rsidP="000A5EF3">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Q1 to RAN2</w:t>
      </w:r>
      <w:r w:rsidRPr="00C04D43">
        <w:rPr>
          <w:rFonts w:ascii="Times New Roman" w:eastAsia="宋体" w:hAnsi="Times New Roman" w:cs="Times New Roman"/>
          <w:b/>
          <w:i/>
          <w:lang w:eastAsia="zh-CN"/>
        </w:rPr>
        <w:t xml:space="preserve"> as follows:</w:t>
      </w:r>
    </w:p>
    <w:p w14:paraId="706A9C17" w14:textId="77777777" w:rsidR="000A5EF3" w:rsidRPr="00422539" w:rsidRDefault="000A5EF3" w:rsidP="000A5EF3">
      <w:pPr>
        <w:pStyle w:val="ad"/>
        <w:numPr>
          <w:ilvl w:val="0"/>
          <w:numId w:val="12"/>
        </w:numPr>
        <w:rPr>
          <w:b/>
          <w:i/>
          <w:lang w:eastAsia="zh-CN"/>
        </w:rPr>
      </w:pPr>
      <w:r w:rsidRPr="00CE50EE">
        <w:rPr>
          <w:b/>
          <w:i/>
          <w:lang w:eastAsia="zh-CN"/>
        </w:rPr>
        <w:t xml:space="preserve">These parameters </w:t>
      </w:r>
      <w:r>
        <w:rPr>
          <w:b/>
          <w:i/>
          <w:lang w:eastAsia="zh-CN"/>
        </w:rPr>
        <w:t xml:space="preserve">refer to </w:t>
      </w:r>
      <w:r w:rsidRPr="00CE50EE">
        <w:rPr>
          <w:b/>
          <w:i/>
          <w:lang w:eastAsia="zh-CN"/>
        </w:rPr>
        <w:t>the priority value of the MAC CE itself which affects its priority order used for LCP and multiplexing</w:t>
      </w:r>
      <w:r>
        <w:rPr>
          <w:b/>
          <w:i/>
          <w:lang w:eastAsia="zh-CN"/>
        </w:rPr>
        <w:t>.</w:t>
      </w:r>
    </w:p>
    <w:p w14:paraId="44F31BEF" w14:textId="7A57A3FA" w:rsidR="000A5EF3" w:rsidRPr="00BF1A2B" w:rsidRDefault="000A5EF3" w:rsidP="000A5EF3">
      <w:pPr>
        <w:pStyle w:val="ad"/>
        <w:numPr>
          <w:ilvl w:val="0"/>
          <w:numId w:val="12"/>
        </w:numPr>
        <w:rPr>
          <w:lang w:val="en-US" w:eastAsia="zh-CN"/>
        </w:rPr>
      </w:pPr>
      <w:r>
        <w:rPr>
          <w:b/>
          <w:i/>
          <w:lang w:eastAsia="zh-CN"/>
        </w:rPr>
        <w:t>RAN1 can remove these RRC parameters if RAN2 decides to specify that both priority value of IUC information and request for IUC is fixed to 1 .</w:t>
      </w:r>
    </w:p>
    <w:p w14:paraId="557E589A" w14:textId="77777777" w:rsidR="000A5EF3" w:rsidRPr="00BA582C" w:rsidRDefault="000A5EF3" w:rsidP="000A5EF3">
      <w:pPr>
        <w:pStyle w:val="ad"/>
        <w:numPr>
          <w:ilvl w:val="0"/>
          <w:numId w:val="12"/>
        </w:numPr>
        <w:rPr>
          <w:lang w:val="en-US" w:eastAsia="zh-CN"/>
        </w:rPr>
      </w:pPr>
      <w:r w:rsidRPr="005476C6">
        <w:rPr>
          <w:b/>
          <w:i/>
          <w:lang w:val="en-US" w:eastAsia="zh-CN"/>
        </w:rPr>
        <w:t>RAN1 additionally notes that the priority value used during</w:t>
      </w:r>
      <w:r>
        <w:rPr>
          <w:b/>
          <w:i/>
          <w:lang w:val="en-US" w:eastAsia="zh-CN"/>
        </w:rPr>
        <w:t xml:space="preserve"> the</w:t>
      </w:r>
      <w:r w:rsidRPr="005476C6">
        <w:rPr>
          <w:b/>
          <w:i/>
          <w:lang w:val="en-US" w:eastAsia="zh-CN"/>
        </w:rPr>
        <w:t xml:space="preserve"> sensing procedure for a preferred resource set is </w:t>
      </w:r>
      <w:r w:rsidRPr="005476C6">
        <w:rPr>
          <w:b/>
          <w:i/>
        </w:rPr>
        <w:t>priorityPreferredResourceSetScheme1</w:t>
      </w:r>
      <w:r w:rsidRPr="005476C6">
        <w:rPr>
          <w:b/>
          <w:i/>
          <w:lang w:val="en-GB"/>
        </w:rPr>
        <w:t>.</w:t>
      </w:r>
    </w:p>
    <w:p w14:paraId="0F3A954D" w14:textId="77777777" w:rsidR="000A5EF3" w:rsidRPr="00C04D43" w:rsidRDefault="000A5EF3" w:rsidP="000A5EF3">
      <w:pPr>
        <w:pStyle w:val="ad"/>
        <w:ind w:left="420"/>
        <w:rPr>
          <w:lang w:val="en-US"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11D3C385" w14:textId="77777777" w:rsidR="009D3F36" w:rsidRPr="00C04D43" w:rsidRDefault="009D3F36" w:rsidP="009D3F36">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Q1 to RAN2</w:t>
      </w:r>
      <w:r w:rsidRPr="00C04D43">
        <w:rPr>
          <w:rFonts w:ascii="Times New Roman" w:eastAsia="宋体" w:hAnsi="Times New Roman" w:cs="Times New Roman"/>
          <w:b/>
          <w:i/>
          <w:lang w:eastAsia="zh-CN"/>
        </w:rPr>
        <w:t xml:space="preserve"> as follows:</w:t>
      </w:r>
    </w:p>
    <w:p w14:paraId="44803A8B" w14:textId="77777777" w:rsidR="00531CC4" w:rsidRPr="002122DA" w:rsidRDefault="00531CC4" w:rsidP="00531CC4">
      <w:pPr>
        <w:pStyle w:val="ad"/>
        <w:numPr>
          <w:ilvl w:val="0"/>
          <w:numId w:val="12"/>
        </w:numPr>
        <w:rPr>
          <w:b/>
          <w:i/>
          <w:lang w:eastAsia="zh-CN"/>
        </w:rPr>
      </w:pPr>
      <w:r w:rsidRPr="002122DA">
        <w:rPr>
          <w:b/>
          <w:i/>
          <w:lang w:eastAsia="zh-CN"/>
        </w:rPr>
        <w:t xml:space="preserve">These parameters </w:t>
      </w:r>
      <w:r>
        <w:rPr>
          <w:b/>
          <w:i/>
          <w:lang w:eastAsia="zh-CN"/>
        </w:rPr>
        <w:t xml:space="preserve">refer to </w:t>
      </w:r>
      <w:r w:rsidRPr="002122DA">
        <w:rPr>
          <w:b/>
          <w:i/>
          <w:lang w:eastAsia="zh-CN"/>
        </w:rPr>
        <w:t>the priority value of the MAC CE itself which affects its priority order used for LCP and multiplexing</w:t>
      </w:r>
      <w:r>
        <w:rPr>
          <w:b/>
          <w:i/>
          <w:lang w:eastAsia="zh-CN"/>
        </w:rPr>
        <w:t>.</w:t>
      </w:r>
    </w:p>
    <w:p w14:paraId="0652BFE4" w14:textId="3EE4880F" w:rsidR="00531CC4" w:rsidRPr="00BA582C" w:rsidRDefault="00531CC4" w:rsidP="00531CC4">
      <w:pPr>
        <w:pStyle w:val="ad"/>
        <w:numPr>
          <w:ilvl w:val="0"/>
          <w:numId w:val="12"/>
        </w:numPr>
        <w:rPr>
          <w:b/>
          <w:i/>
          <w:lang w:eastAsia="zh-CN"/>
        </w:rPr>
      </w:pPr>
      <w:r>
        <w:rPr>
          <w:b/>
          <w:i/>
          <w:lang w:eastAsia="zh-CN"/>
        </w:rPr>
        <w:t>RAN1 can remove these RRC parameters if RAN2 decides to specify that both priority value of IUC information and request for IUC is fixed to 1 .</w:t>
      </w:r>
    </w:p>
    <w:p w14:paraId="60448C60" w14:textId="35AC863E" w:rsidR="00D31949" w:rsidRPr="00BA582C" w:rsidRDefault="00D31949" w:rsidP="00531CC4">
      <w:pPr>
        <w:pStyle w:val="ad"/>
        <w:numPr>
          <w:ilvl w:val="0"/>
          <w:numId w:val="12"/>
        </w:numPr>
        <w:rPr>
          <w:lang w:val="en-US" w:eastAsia="zh-CN"/>
        </w:rPr>
      </w:pPr>
      <w:r w:rsidRPr="00BF1A2B">
        <w:rPr>
          <w:b/>
          <w:i/>
          <w:lang w:val="en-US" w:eastAsia="zh-CN"/>
        </w:rPr>
        <w:t>RAN1 additionally notes that the priority value used during</w:t>
      </w:r>
      <w:r w:rsidR="000A5EF3">
        <w:rPr>
          <w:b/>
          <w:i/>
          <w:lang w:val="en-US" w:eastAsia="zh-CN"/>
        </w:rPr>
        <w:t xml:space="preserve"> the</w:t>
      </w:r>
      <w:r w:rsidRPr="00BF1A2B">
        <w:rPr>
          <w:b/>
          <w:i/>
          <w:lang w:val="en-US" w:eastAsia="zh-CN"/>
        </w:rPr>
        <w:t xml:space="preserve"> sensing procedure for a preferred resource set is </w:t>
      </w:r>
      <w:r w:rsidRPr="00BF1A2B">
        <w:rPr>
          <w:b/>
          <w:i/>
        </w:rPr>
        <w:t>priorityPreferredResourceSetScheme1</w:t>
      </w:r>
      <w:r w:rsidRPr="00BF1A2B">
        <w:rPr>
          <w:b/>
          <w:i/>
          <w:lang w:val="en-GB"/>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638F4E45" w:rsidR="00AA1587" w:rsidRPr="006772AA" w:rsidRDefault="009D3F36" w:rsidP="008C0FA8">
      <w:pPr>
        <w:pStyle w:val="af"/>
        <w:numPr>
          <w:ilvl w:val="0"/>
          <w:numId w:val="10"/>
        </w:numPr>
        <w:spacing w:after="60"/>
        <w:ind w:firstLineChars="0"/>
        <w:rPr>
          <w:lang w:val="en-US"/>
        </w:rPr>
      </w:pPr>
      <w:bookmarkStart w:id="1" w:name="_Ref30584195"/>
      <w:bookmarkStart w:id="2" w:name="_Ref51596446"/>
      <w:r>
        <w:rPr>
          <w:lang w:val="en-US"/>
        </w:rPr>
        <w:t>R2</w:t>
      </w:r>
      <w:r w:rsidR="00FC4862" w:rsidRPr="006772AA">
        <w:rPr>
          <w:lang w:val="en-US"/>
        </w:rPr>
        <w:t>-2</w:t>
      </w:r>
      <w:r>
        <w:rPr>
          <w:lang w:val="en-US"/>
        </w:rPr>
        <w:t>203695</w:t>
      </w:r>
      <w:r w:rsidR="00FC4862" w:rsidRPr="006772AA">
        <w:rPr>
          <w:lang w:val="en-US"/>
        </w:rPr>
        <w:t>, “</w:t>
      </w:r>
      <w:r w:rsidRPr="009D3F36">
        <w:t>LS to RAN1 on the inter-UE coordination mechanism</w:t>
      </w:r>
      <w:r>
        <w:rPr>
          <w:lang w:val="en-US"/>
        </w:rPr>
        <w:t>”, RAN2</w:t>
      </w:r>
      <w:r w:rsidR="0077351B" w:rsidRPr="006772AA">
        <w:rPr>
          <w:lang w:val="en-US"/>
        </w:rPr>
        <w:t xml:space="preserve">, </w:t>
      </w:r>
      <w:r>
        <w:rPr>
          <w:lang w:val="en-US"/>
        </w:rPr>
        <w:t>3GPP TSG-RAN WG2 Meeting #11</w:t>
      </w:r>
      <w:r w:rsidR="00007FA0" w:rsidRPr="006772AA">
        <w:rPr>
          <w:lang w:val="en-US"/>
        </w:rPr>
        <w:t>7</w:t>
      </w:r>
      <w:r w:rsidR="00FC4862" w:rsidRPr="006772AA">
        <w:rPr>
          <w:lang w:val="en-US" w:eastAsia="zh-CN"/>
        </w:rPr>
        <w:t>-</w:t>
      </w:r>
      <w:r w:rsidR="00FC4862" w:rsidRPr="006772AA">
        <w:rPr>
          <w:lang w:val="en-US"/>
        </w:rPr>
        <w:t xml:space="preserve">e, </w:t>
      </w:r>
      <w:r w:rsidRPr="009D3F36">
        <w:rPr>
          <w:lang w:val="en-US"/>
        </w:rPr>
        <w:t>February</w:t>
      </w:r>
      <w:r>
        <w:rPr>
          <w:lang w:val="en-US"/>
        </w:rPr>
        <w:t>,</w:t>
      </w:r>
      <w:r w:rsidR="0077351B" w:rsidRPr="006772AA">
        <w:rPr>
          <w:lang w:val="en-US"/>
        </w:rPr>
        <w:t xml:space="preserve"> </w:t>
      </w:r>
      <w:bookmarkEnd w:id="1"/>
      <w:r w:rsidR="00C02BD8" w:rsidRPr="006772AA">
        <w:rPr>
          <w:lang w:val="en-US"/>
        </w:rPr>
        <w:t>202</w:t>
      </w:r>
      <w:r>
        <w:rPr>
          <w:lang w:val="en-US"/>
        </w:rPr>
        <w:t>2</w:t>
      </w:r>
      <w:r w:rsidR="0077351B" w:rsidRPr="006772AA">
        <w:rPr>
          <w:lang w:val="en-US"/>
        </w:rPr>
        <w:t>.</w:t>
      </w:r>
      <w:bookmarkStart w:id="3" w:name="_Ref37322237"/>
      <w:bookmarkEnd w:id="2"/>
      <w:bookmarkEnd w:id="3"/>
    </w:p>
    <w:sectPr w:rsidR="00AA1587" w:rsidRPr="006772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0901E" w14:textId="77777777" w:rsidR="00C61FC9" w:rsidRDefault="00C61FC9">
      <w:pPr>
        <w:spacing w:after="0" w:line="240" w:lineRule="auto"/>
      </w:pPr>
    </w:p>
  </w:endnote>
  <w:endnote w:type="continuationSeparator" w:id="0">
    <w:p w14:paraId="3038400C" w14:textId="77777777" w:rsidR="00C61FC9" w:rsidRDefault="00C61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A30E2" w14:textId="77777777" w:rsidR="00C61FC9" w:rsidRDefault="00C61FC9">
      <w:pPr>
        <w:spacing w:after="0" w:line="240" w:lineRule="auto"/>
      </w:pPr>
    </w:p>
  </w:footnote>
  <w:footnote w:type="continuationSeparator" w:id="0">
    <w:p w14:paraId="342ED5C5" w14:textId="77777777" w:rsidR="00C61FC9" w:rsidRDefault="00C61FC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2"/>
  </w:num>
  <w:num w:numId="4">
    <w:abstractNumId w:val="18"/>
  </w:num>
  <w:num w:numId="5">
    <w:abstractNumId w:val="7"/>
  </w:num>
  <w:num w:numId="6">
    <w:abstractNumId w:val="0"/>
  </w:num>
  <w:num w:numId="7">
    <w:abstractNumId w:val="1"/>
  </w:num>
  <w:num w:numId="8">
    <w:abstractNumId w:val="8"/>
  </w:num>
  <w:num w:numId="9">
    <w:abstractNumId w:val="19"/>
  </w:num>
  <w:num w:numId="10">
    <w:abstractNumId w:val="6"/>
  </w:num>
  <w:num w:numId="11">
    <w:abstractNumId w:val="15"/>
  </w:num>
  <w:num w:numId="12">
    <w:abstractNumId w:val="3"/>
  </w:num>
  <w:num w:numId="13">
    <w:abstractNumId w:val="16"/>
  </w:num>
  <w:num w:numId="14">
    <w:abstractNumId w:val="13"/>
  </w:num>
  <w:num w:numId="15">
    <w:abstractNumId w:val="11"/>
  </w:num>
  <w:num w:numId="16">
    <w:abstractNumId w:val="2"/>
  </w:num>
  <w:num w:numId="17">
    <w:abstractNumId w:val="14"/>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36E4"/>
    <w:rsid w:val="00094404"/>
    <w:rsid w:val="000A0077"/>
    <w:rsid w:val="000A166C"/>
    <w:rsid w:val="000A370A"/>
    <w:rsid w:val="000A4EB1"/>
    <w:rsid w:val="000A5311"/>
    <w:rsid w:val="000A5EF3"/>
    <w:rsid w:val="000A6B41"/>
    <w:rsid w:val="000B089D"/>
    <w:rsid w:val="000B0BB9"/>
    <w:rsid w:val="000B10DD"/>
    <w:rsid w:val="000B1C4D"/>
    <w:rsid w:val="000C017C"/>
    <w:rsid w:val="000C2438"/>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0A31"/>
    <w:rsid w:val="001E1626"/>
    <w:rsid w:val="001F09FB"/>
    <w:rsid w:val="001F0F9E"/>
    <w:rsid w:val="001F115A"/>
    <w:rsid w:val="001F2261"/>
    <w:rsid w:val="001F42D7"/>
    <w:rsid w:val="00200858"/>
    <w:rsid w:val="00201334"/>
    <w:rsid w:val="00206C98"/>
    <w:rsid w:val="00207EE1"/>
    <w:rsid w:val="00212A4B"/>
    <w:rsid w:val="00213AC0"/>
    <w:rsid w:val="00216026"/>
    <w:rsid w:val="002172CC"/>
    <w:rsid w:val="00217385"/>
    <w:rsid w:val="002174C2"/>
    <w:rsid w:val="00220781"/>
    <w:rsid w:val="00221B44"/>
    <w:rsid w:val="00224CA4"/>
    <w:rsid w:val="00225C1B"/>
    <w:rsid w:val="00225E1B"/>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737"/>
    <w:rsid w:val="002723E7"/>
    <w:rsid w:val="002741F1"/>
    <w:rsid w:val="00276A91"/>
    <w:rsid w:val="0028497F"/>
    <w:rsid w:val="00285315"/>
    <w:rsid w:val="00285CE2"/>
    <w:rsid w:val="00293200"/>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D84"/>
    <w:rsid w:val="003033DE"/>
    <w:rsid w:val="0030513F"/>
    <w:rsid w:val="0030609B"/>
    <w:rsid w:val="00306C9B"/>
    <w:rsid w:val="003113F4"/>
    <w:rsid w:val="00311A9C"/>
    <w:rsid w:val="00312752"/>
    <w:rsid w:val="00312848"/>
    <w:rsid w:val="00313C6C"/>
    <w:rsid w:val="0031420D"/>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534D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54C1"/>
    <w:rsid w:val="003E67E4"/>
    <w:rsid w:val="003E7714"/>
    <w:rsid w:val="003E78D9"/>
    <w:rsid w:val="003F17F1"/>
    <w:rsid w:val="003F4269"/>
    <w:rsid w:val="003F5F1B"/>
    <w:rsid w:val="003F6789"/>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904BC"/>
    <w:rsid w:val="00490EAF"/>
    <w:rsid w:val="004938C0"/>
    <w:rsid w:val="0049531E"/>
    <w:rsid w:val="00495EC4"/>
    <w:rsid w:val="00497D3C"/>
    <w:rsid w:val="004A090F"/>
    <w:rsid w:val="004A0C81"/>
    <w:rsid w:val="004A1794"/>
    <w:rsid w:val="004A3742"/>
    <w:rsid w:val="004A74EB"/>
    <w:rsid w:val="004A7EB4"/>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588A"/>
    <w:rsid w:val="004E5C28"/>
    <w:rsid w:val="004F092D"/>
    <w:rsid w:val="004F2FBC"/>
    <w:rsid w:val="004F3EDD"/>
    <w:rsid w:val="004F4871"/>
    <w:rsid w:val="005015E9"/>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0155"/>
    <w:rsid w:val="00584001"/>
    <w:rsid w:val="00590101"/>
    <w:rsid w:val="00590706"/>
    <w:rsid w:val="00591295"/>
    <w:rsid w:val="0059377E"/>
    <w:rsid w:val="00594140"/>
    <w:rsid w:val="00594E28"/>
    <w:rsid w:val="005A0658"/>
    <w:rsid w:val="005A39CE"/>
    <w:rsid w:val="005A3A19"/>
    <w:rsid w:val="005A40C6"/>
    <w:rsid w:val="005A412F"/>
    <w:rsid w:val="005A4454"/>
    <w:rsid w:val="005A77E0"/>
    <w:rsid w:val="005B0BBA"/>
    <w:rsid w:val="005B1675"/>
    <w:rsid w:val="005B2C0B"/>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0B5"/>
    <w:rsid w:val="0062481B"/>
    <w:rsid w:val="006250D1"/>
    <w:rsid w:val="006272BC"/>
    <w:rsid w:val="006279F0"/>
    <w:rsid w:val="006335B1"/>
    <w:rsid w:val="0063784D"/>
    <w:rsid w:val="006379CD"/>
    <w:rsid w:val="0064285C"/>
    <w:rsid w:val="0065595E"/>
    <w:rsid w:val="00662505"/>
    <w:rsid w:val="00666292"/>
    <w:rsid w:val="006665EE"/>
    <w:rsid w:val="00667FF8"/>
    <w:rsid w:val="006728BB"/>
    <w:rsid w:val="00672BE5"/>
    <w:rsid w:val="00673D50"/>
    <w:rsid w:val="006772AA"/>
    <w:rsid w:val="006817E1"/>
    <w:rsid w:val="006827E2"/>
    <w:rsid w:val="00682F65"/>
    <w:rsid w:val="00683E6D"/>
    <w:rsid w:val="00687E55"/>
    <w:rsid w:val="006960BF"/>
    <w:rsid w:val="00696D98"/>
    <w:rsid w:val="006A35B1"/>
    <w:rsid w:val="006A52D1"/>
    <w:rsid w:val="006A59DB"/>
    <w:rsid w:val="006B0E74"/>
    <w:rsid w:val="006B1353"/>
    <w:rsid w:val="006B288A"/>
    <w:rsid w:val="006B2F30"/>
    <w:rsid w:val="006B396B"/>
    <w:rsid w:val="006B41C0"/>
    <w:rsid w:val="006B4473"/>
    <w:rsid w:val="006B4CBF"/>
    <w:rsid w:val="006C7868"/>
    <w:rsid w:val="006D0473"/>
    <w:rsid w:val="006D2CEA"/>
    <w:rsid w:val="006D4126"/>
    <w:rsid w:val="006D4D8E"/>
    <w:rsid w:val="006D5F91"/>
    <w:rsid w:val="006D6745"/>
    <w:rsid w:val="006D7E12"/>
    <w:rsid w:val="006E0CD9"/>
    <w:rsid w:val="006E651C"/>
    <w:rsid w:val="006E72EB"/>
    <w:rsid w:val="006E7D4C"/>
    <w:rsid w:val="006E7E98"/>
    <w:rsid w:val="006F025A"/>
    <w:rsid w:val="006F04C1"/>
    <w:rsid w:val="006F057F"/>
    <w:rsid w:val="006F060D"/>
    <w:rsid w:val="006F39F4"/>
    <w:rsid w:val="006F3C3C"/>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351B"/>
    <w:rsid w:val="00773B00"/>
    <w:rsid w:val="007747C5"/>
    <w:rsid w:val="00774B56"/>
    <w:rsid w:val="00775A81"/>
    <w:rsid w:val="00776475"/>
    <w:rsid w:val="00776904"/>
    <w:rsid w:val="007810EA"/>
    <w:rsid w:val="007826EB"/>
    <w:rsid w:val="007835EC"/>
    <w:rsid w:val="00783FB2"/>
    <w:rsid w:val="007874B7"/>
    <w:rsid w:val="00795980"/>
    <w:rsid w:val="00796678"/>
    <w:rsid w:val="007A28AD"/>
    <w:rsid w:val="007A7D71"/>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72D8"/>
    <w:rsid w:val="008076C1"/>
    <w:rsid w:val="00811814"/>
    <w:rsid w:val="00815613"/>
    <w:rsid w:val="008168F5"/>
    <w:rsid w:val="0081695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0072"/>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78CC"/>
    <w:rsid w:val="008B0188"/>
    <w:rsid w:val="008B01E8"/>
    <w:rsid w:val="008B0E77"/>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6218"/>
    <w:rsid w:val="008D7DD8"/>
    <w:rsid w:val="008E056F"/>
    <w:rsid w:val="008E42B6"/>
    <w:rsid w:val="008E51B5"/>
    <w:rsid w:val="008E5D06"/>
    <w:rsid w:val="008E7C4B"/>
    <w:rsid w:val="008F2036"/>
    <w:rsid w:val="008F2847"/>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693"/>
    <w:rsid w:val="00955EF0"/>
    <w:rsid w:val="00963301"/>
    <w:rsid w:val="0096429C"/>
    <w:rsid w:val="009712ED"/>
    <w:rsid w:val="00972DC1"/>
    <w:rsid w:val="00973438"/>
    <w:rsid w:val="0097593D"/>
    <w:rsid w:val="00975A34"/>
    <w:rsid w:val="00975C2D"/>
    <w:rsid w:val="00977CAF"/>
    <w:rsid w:val="00977CD5"/>
    <w:rsid w:val="00980739"/>
    <w:rsid w:val="00986BF3"/>
    <w:rsid w:val="009875D5"/>
    <w:rsid w:val="009925B4"/>
    <w:rsid w:val="00992B25"/>
    <w:rsid w:val="00992EAA"/>
    <w:rsid w:val="0099444C"/>
    <w:rsid w:val="0099490D"/>
    <w:rsid w:val="0099564E"/>
    <w:rsid w:val="00995DB5"/>
    <w:rsid w:val="009A5D9B"/>
    <w:rsid w:val="009A640B"/>
    <w:rsid w:val="009B0479"/>
    <w:rsid w:val="009B1F3F"/>
    <w:rsid w:val="009B20E9"/>
    <w:rsid w:val="009B2579"/>
    <w:rsid w:val="009B2619"/>
    <w:rsid w:val="009B309F"/>
    <w:rsid w:val="009B33F3"/>
    <w:rsid w:val="009B41CC"/>
    <w:rsid w:val="009B56C8"/>
    <w:rsid w:val="009B586C"/>
    <w:rsid w:val="009B60B2"/>
    <w:rsid w:val="009B7B03"/>
    <w:rsid w:val="009C116F"/>
    <w:rsid w:val="009C326D"/>
    <w:rsid w:val="009C4AC4"/>
    <w:rsid w:val="009C4F98"/>
    <w:rsid w:val="009C692A"/>
    <w:rsid w:val="009C70D2"/>
    <w:rsid w:val="009D0863"/>
    <w:rsid w:val="009D17E1"/>
    <w:rsid w:val="009D3F36"/>
    <w:rsid w:val="009D5E5D"/>
    <w:rsid w:val="009D7522"/>
    <w:rsid w:val="009E0352"/>
    <w:rsid w:val="009E5486"/>
    <w:rsid w:val="009E66CA"/>
    <w:rsid w:val="009F4D54"/>
    <w:rsid w:val="009F781F"/>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903"/>
    <w:rsid w:val="00A262C2"/>
    <w:rsid w:val="00A314B1"/>
    <w:rsid w:val="00A32AB0"/>
    <w:rsid w:val="00A34E26"/>
    <w:rsid w:val="00A35D62"/>
    <w:rsid w:val="00A362DE"/>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5D1C"/>
    <w:rsid w:val="00A97762"/>
    <w:rsid w:val="00AA1587"/>
    <w:rsid w:val="00AA74A4"/>
    <w:rsid w:val="00AB6C4A"/>
    <w:rsid w:val="00AC0988"/>
    <w:rsid w:val="00AC0CB4"/>
    <w:rsid w:val="00AC3EFF"/>
    <w:rsid w:val="00AC78C8"/>
    <w:rsid w:val="00AC7D59"/>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33237"/>
    <w:rsid w:val="00B349EF"/>
    <w:rsid w:val="00B45E31"/>
    <w:rsid w:val="00B46611"/>
    <w:rsid w:val="00B46B36"/>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A582C"/>
    <w:rsid w:val="00BA6480"/>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3071"/>
    <w:rsid w:val="00BE424F"/>
    <w:rsid w:val="00BE5EAF"/>
    <w:rsid w:val="00BF15E0"/>
    <w:rsid w:val="00BF1A2B"/>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1FC9"/>
    <w:rsid w:val="00C62D09"/>
    <w:rsid w:val="00C656EF"/>
    <w:rsid w:val="00C66062"/>
    <w:rsid w:val="00C67697"/>
    <w:rsid w:val="00C67DFE"/>
    <w:rsid w:val="00C72D75"/>
    <w:rsid w:val="00C7571D"/>
    <w:rsid w:val="00C771DE"/>
    <w:rsid w:val="00C81A3E"/>
    <w:rsid w:val="00C82DAF"/>
    <w:rsid w:val="00C84501"/>
    <w:rsid w:val="00C8499A"/>
    <w:rsid w:val="00C852C5"/>
    <w:rsid w:val="00C859D6"/>
    <w:rsid w:val="00C86484"/>
    <w:rsid w:val="00C91D0E"/>
    <w:rsid w:val="00C92365"/>
    <w:rsid w:val="00C93857"/>
    <w:rsid w:val="00C95C89"/>
    <w:rsid w:val="00C95CE2"/>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7828"/>
    <w:rsid w:val="00CE20EF"/>
    <w:rsid w:val="00CE2F3A"/>
    <w:rsid w:val="00CE50EE"/>
    <w:rsid w:val="00CE5A61"/>
    <w:rsid w:val="00CE6F7D"/>
    <w:rsid w:val="00CF540B"/>
    <w:rsid w:val="00D04688"/>
    <w:rsid w:val="00D054B4"/>
    <w:rsid w:val="00D06284"/>
    <w:rsid w:val="00D06FA3"/>
    <w:rsid w:val="00D12231"/>
    <w:rsid w:val="00D123A6"/>
    <w:rsid w:val="00D12FAC"/>
    <w:rsid w:val="00D138B3"/>
    <w:rsid w:val="00D1499A"/>
    <w:rsid w:val="00D200D2"/>
    <w:rsid w:val="00D20638"/>
    <w:rsid w:val="00D20993"/>
    <w:rsid w:val="00D2641D"/>
    <w:rsid w:val="00D26C18"/>
    <w:rsid w:val="00D3155E"/>
    <w:rsid w:val="00D31949"/>
    <w:rsid w:val="00D334D9"/>
    <w:rsid w:val="00D33B0F"/>
    <w:rsid w:val="00D34145"/>
    <w:rsid w:val="00D364CF"/>
    <w:rsid w:val="00D4019F"/>
    <w:rsid w:val="00D417B6"/>
    <w:rsid w:val="00D441BB"/>
    <w:rsid w:val="00D443CF"/>
    <w:rsid w:val="00D477D2"/>
    <w:rsid w:val="00D479FF"/>
    <w:rsid w:val="00D51161"/>
    <w:rsid w:val="00D5132A"/>
    <w:rsid w:val="00D55AB3"/>
    <w:rsid w:val="00D567C7"/>
    <w:rsid w:val="00D5728A"/>
    <w:rsid w:val="00D57DD9"/>
    <w:rsid w:val="00D6026E"/>
    <w:rsid w:val="00D61D1C"/>
    <w:rsid w:val="00D627CC"/>
    <w:rsid w:val="00D635F6"/>
    <w:rsid w:val="00D64B5C"/>
    <w:rsid w:val="00D65C33"/>
    <w:rsid w:val="00D66149"/>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2CD6"/>
    <w:rsid w:val="00DA6A1E"/>
    <w:rsid w:val="00DB1B96"/>
    <w:rsid w:val="00DC1585"/>
    <w:rsid w:val="00DC2949"/>
    <w:rsid w:val="00DC2F2F"/>
    <w:rsid w:val="00DC5ED0"/>
    <w:rsid w:val="00DD02FA"/>
    <w:rsid w:val="00DD3EE2"/>
    <w:rsid w:val="00DD5905"/>
    <w:rsid w:val="00DE0191"/>
    <w:rsid w:val="00DE0B78"/>
    <w:rsid w:val="00DE3C8B"/>
    <w:rsid w:val="00DE3E4B"/>
    <w:rsid w:val="00DE52F2"/>
    <w:rsid w:val="00DF1208"/>
    <w:rsid w:val="00DF244B"/>
    <w:rsid w:val="00DF2E01"/>
    <w:rsid w:val="00DF2FB9"/>
    <w:rsid w:val="00DF4A58"/>
    <w:rsid w:val="00E00A63"/>
    <w:rsid w:val="00E01624"/>
    <w:rsid w:val="00E01DB2"/>
    <w:rsid w:val="00E026AF"/>
    <w:rsid w:val="00E029E3"/>
    <w:rsid w:val="00E07F85"/>
    <w:rsid w:val="00E1429F"/>
    <w:rsid w:val="00E17AA9"/>
    <w:rsid w:val="00E21668"/>
    <w:rsid w:val="00E2237D"/>
    <w:rsid w:val="00E22935"/>
    <w:rsid w:val="00E231F2"/>
    <w:rsid w:val="00E23930"/>
    <w:rsid w:val="00E267A0"/>
    <w:rsid w:val="00E27EBF"/>
    <w:rsid w:val="00E300E6"/>
    <w:rsid w:val="00E34AAE"/>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5DDB"/>
    <w:rsid w:val="00FB6C8F"/>
    <w:rsid w:val="00FC1940"/>
    <w:rsid w:val="00FC2B11"/>
    <w:rsid w:val="00FC4862"/>
    <w:rsid w:val="00FD19DD"/>
    <w:rsid w:val="00FD6ADE"/>
    <w:rsid w:val="00FE3818"/>
    <w:rsid w:val="00FE3BD9"/>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3"/>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d"/>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82575-FAB0-4C21-B3F3-1BE4FB5D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1131</Words>
  <Characters>6520</Characters>
  <Application>Microsoft Office Word</Application>
  <DocSecurity>0</DocSecurity>
  <Lines>116</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dcterms:created xsi:type="dcterms:W3CDTF">2022-04-25T10:04:00Z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(3)1Xx7ZWIzJxvig5ypQXiNUIaFUmWwWN6n9frAF1sjHxleSt7VFztZT9Hz5gLLTYFORNgaod42
2bDBd4qbIICqgE4lm8v2mqBZAwrsAbrZv1JJRvTeS/sG1S4rzbJvH9NhMggjLY0XhmuN/9+u
S/mYrrG2oez/xRdUWS2r0SffGOeEvZYlOf087SCEIUE707QzZ8fAiNd6ghHUeZjnrJbHFT51
wfQp484QSuREdwl3ze</vt:lpwstr>
  </property>
  <property fmtid="{D5CDD505-2E9C-101B-9397-08002B2CF9AE}" pid="3" name="_2015_ms_pID_7253431">
    <vt:lpwstr>/7hcpGouSBpfGtIV4l5e9/f8acxcV30YZhJXJX8V/7+aBrSgOazcKM
waOuO6VhVOaz6Yqb2W8ybwZeDuztIHePmB6dOtZBwM8I53mLMOeNfVOESDdzWcV8NYjdRnMN
ciR8+BnHf8zYDni0iEQog6WNyeI7As+fn7YjthnHYu4TKfoIvJssWkdXJLknFno5FwD53GLM
q7YeBbNqTqFBnAfgu3tbNJZUDsgeQ8ySnzIW</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1650853287</vt:lpwstr>
  </property>
</Properties>
</file>