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4FA8" w14:textId="1E2C6124" w:rsidR="00552B4F" w:rsidRPr="0056520D" w:rsidRDefault="00552B4F" w:rsidP="00552B4F">
      <w:pPr>
        <w:pStyle w:val="Header"/>
        <w:rPr>
          <w:lang w:val="de-DE"/>
        </w:rPr>
      </w:pPr>
      <w:r w:rsidRPr="0056520D">
        <w:rPr>
          <w:lang w:val="de-DE"/>
        </w:rPr>
        <w:t>3GPP TSG-RAN WG1</w:t>
      </w:r>
      <w:r>
        <w:rPr>
          <w:lang w:val="de-DE"/>
        </w:rPr>
        <w:t xml:space="preserve"> #</w:t>
      </w:r>
      <w:r>
        <w:t>10</w:t>
      </w:r>
      <w:r w:rsidR="00AF5A12">
        <w:t>9</w:t>
      </w:r>
      <w:r>
        <w:t>-e</w:t>
      </w:r>
      <w:r>
        <w:tab/>
      </w:r>
      <w:r>
        <w:rPr>
          <w:lang w:val="de-DE"/>
        </w:rPr>
        <w:tab/>
      </w:r>
      <w:r w:rsidRPr="004F483F">
        <w:rPr>
          <w:lang w:val="de-DE"/>
        </w:rPr>
        <w:t>R1-2</w:t>
      </w:r>
      <w:r w:rsidR="00970DA6">
        <w:rPr>
          <w:lang w:val="de-DE"/>
        </w:rPr>
        <w:t>2</w:t>
      </w:r>
      <w:r w:rsidR="00B938FF">
        <w:rPr>
          <w:lang w:val="de-DE"/>
        </w:rPr>
        <w:t>04885</w:t>
      </w:r>
    </w:p>
    <w:p w14:paraId="4044C795" w14:textId="747A11DD" w:rsidR="00552B4F" w:rsidRDefault="00552B4F" w:rsidP="00552B4F">
      <w:pPr>
        <w:pStyle w:val="Header"/>
        <w:rPr>
          <w:lang w:val="de-DE"/>
        </w:rPr>
      </w:pPr>
      <w:r>
        <w:rPr>
          <w:lang w:val="de-DE"/>
        </w:rPr>
        <w:t xml:space="preserve">eMeeting, </w:t>
      </w:r>
      <w:r w:rsidR="00AF5A12">
        <w:rPr>
          <w:lang w:val="de-DE"/>
        </w:rPr>
        <w:t>May 9-20</w:t>
      </w:r>
      <w:r>
        <w:rPr>
          <w:lang w:val="de-DE"/>
        </w:rPr>
        <w:t>, 202</w:t>
      </w:r>
      <w:r w:rsidR="00970DA6">
        <w:rPr>
          <w:lang w:val="de-DE"/>
        </w:rPr>
        <w:t>2</w:t>
      </w:r>
    </w:p>
    <w:p w14:paraId="29A97A05" w14:textId="77777777" w:rsidR="00552B4F" w:rsidRPr="000833FA" w:rsidRDefault="00552B4F" w:rsidP="00552B4F">
      <w:pPr>
        <w:pStyle w:val="Header"/>
      </w:pPr>
    </w:p>
    <w:p w14:paraId="65BAD1F4" w14:textId="77777777" w:rsidR="00552B4F" w:rsidRPr="0003368D" w:rsidRDefault="00552B4F" w:rsidP="00552B4F">
      <w:pPr>
        <w:pStyle w:val="Header"/>
        <w:tabs>
          <w:tab w:val="clear" w:pos="4536"/>
          <w:tab w:val="left" w:pos="1800"/>
        </w:tabs>
        <w:ind w:left="1800" w:hanging="1800"/>
      </w:pPr>
      <w:r w:rsidRPr="0003368D">
        <w:t>Source:</w:t>
      </w:r>
      <w:r w:rsidRPr="0003368D">
        <w:tab/>
        <w:t>Ericsson</w:t>
      </w:r>
    </w:p>
    <w:p w14:paraId="4B156A10" w14:textId="61C32104" w:rsidR="00552B4F" w:rsidRPr="00E220C0" w:rsidRDefault="00552B4F" w:rsidP="00552B4F">
      <w:pPr>
        <w:pStyle w:val="Header"/>
        <w:tabs>
          <w:tab w:val="clear" w:pos="4536"/>
          <w:tab w:val="left" w:pos="1800"/>
        </w:tabs>
      </w:pPr>
      <w:r w:rsidRPr="0003368D">
        <w:t>Title:</w:t>
      </w:r>
      <w:bookmarkStart w:id="0" w:name="Title"/>
      <w:bookmarkEnd w:id="0"/>
      <w:r w:rsidRPr="0003368D">
        <w:tab/>
      </w:r>
      <w:r w:rsidR="00F23C73" w:rsidRPr="00F23C73">
        <w:t>NR PDCCH reception in symbols with LTE CRS REs</w:t>
      </w:r>
    </w:p>
    <w:p w14:paraId="0F92BB49" w14:textId="335E3A22" w:rsidR="00552B4F" w:rsidRPr="00E220C0" w:rsidRDefault="00552B4F" w:rsidP="00552B4F">
      <w:pPr>
        <w:pStyle w:val="Header"/>
        <w:tabs>
          <w:tab w:val="left" w:pos="1800"/>
        </w:tabs>
      </w:pPr>
      <w:r w:rsidRPr="00E220C0">
        <w:t>Agenda Item:</w:t>
      </w:r>
      <w:bookmarkStart w:id="1" w:name="Source"/>
      <w:bookmarkEnd w:id="1"/>
      <w:r w:rsidRPr="00E220C0">
        <w:tab/>
      </w:r>
      <w:r w:rsidR="00AF5A12">
        <w:t>9.9.1</w:t>
      </w:r>
    </w:p>
    <w:p w14:paraId="0B27A056" w14:textId="77777777" w:rsidR="00552B4F" w:rsidRPr="0003368D" w:rsidRDefault="00552B4F" w:rsidP="00552B4F">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A3EBB4B" w14:textId="77777777" w:rsidR="00552B4F" w:rsidRPr="002100D2" w:rsidRDefault="00552B4F" w:rsidP="00552B4F">
      <w:pPr>
        <w:pBdr>
          <w:bottom w:val="single" w:sz="4" w:space="1" w:color="auto"/>
        </w:pBdr>
        <w:tabs>
          <w:tab w:val="left" w:pos="2552"/>
        </w:tabs>
      </w:pPr>
    </w:p>
    <w:p w14:paraId="23A3DAA1" w14:textId="77777777" w:rsidR="00552B4F" w:rsidRDefault="00552B4F" w:rsidP="00552B4F">
      <w:pPr>
        <w:pStyle w:val="Heading1"/>
        <w:spacing w:before="180"/>
        <w:ind w:left="562" w:hanging="562"/>
      </w:pPr>
      <w:r>
        <w:t>Introduction</w:t>
      </w:r>
    </w:p>
    <w:p w14:paraId="600716AC" w14:textId="14B7D7EE" w:rsidR="00552B4F" w:rsidRDefault="00552B4F" w:rsidP="00552B4F">
      <w:pPr>
        <w:pStyle w:val="BodyText"/>
        <w:rPr>
          <w:szCs w:val="20"/>
        </w:rPr>
      </w:pPr>
      <w:r w:rsidRPr="00210E79">
        <w:rPr>
          <w:szCs w:val="20"/>
        </w:rPr>
        <w:t xml:space="preserve">In this document, </w:t>
      </w:r>
      <w:r>
        <w:rPr>
          <w:szCs w:val="20"/>
        </w:rPr>
        <w:t>we discuss</w:t>
      </w:r>
      <w:r w:rsidRPr="00210E79">
        <w:rPr>
          <w:szCs w:val="20"/>
        </w:rPr>
        <w:t xml:space="preserve"> </w:t>
      </w:r>
      <w:r w:rsidR="00AA3BC2" w:rsidRPr="00AA3BC2">
        <w:rPr>
          <w:szCs w:val="20"/>
        </w:rPr>
        <w:t xml:space="preserve">NR PDCCH reception in symbols with LTE CRS </w:t>
      </w:r>
      <w:proofErr w:type="spellStart"/>
      <w:r w:rsidR="00AA3BC2" w:rsidRPr="00AA3BC2">
        <w:rPr>
          <w:szCs w:val="20"/>
        </w:rPr>
        <w:t>REs</w:t>
      </w:r>
      <w:r>
        <w:rPr>
          <w:szCs w:val="20"/>
        </w:rPr>
        <w:t>.</w:t>
      </w:r>
      <w:proofErr w:type="spellEnd"/>
      <w:r w:rsidR="00051309">
        <w:rPr>
          <w:szCs w:val="20"/>
        </w:rPr>
        <w:t xml:space="preserve"> The </w:t>
      </w:r>
      <w:r w:rsidR="00AA3BC2">
        <w:rPr>
          <w:szCs w:val="20"/>
        </w:rPr>
        <w:t xml:space="preserve">related Rel18 </w:t>
      </w:r>
      <w:r w:rsidR="00051309">
        <w:rPr>
          <w:szCs w:val="20"/>
        </w:rPr>
        <w:t>DSS WI objective is as follows</w:t>
      </w:r>
      <w:r w:rsidR="006246B1">
        <w:rPr>
          <w:szCs w:val="20"/>
        </w:rPr>
        <w:t xml:space="preserve"> [1]</w:t>
      </w:r>
      <w:r w:rsidR="00051309">
        <w:rPr>
          <w:szCs w:val="20"/>
        </w:rPr>
        <w:t xml:space="preserve">: </w:t>
      </w:r>
    </w:p>
    <w:p w14:paraId="180A833E" w14:textId="77777777" w:rsidR="00051309" w:rsidRPr="00AF5A12" w:rsidRDefault="00051309" w:rsidP="00051309">
      <w:pPr>
        <w:pStyle w:val="ListParagraph"/>
        <w:numPr>
          <w:ilvl w:val="0"/>
          <w:numId w:val="3"/>
        </w:numPr>
        <w:ind w:firstLineChars="0"/>
        <w:rPr>
          <w:i/>
          <w:iCs/>
          <w:lang w:val="en-US" w:eastAsia="ja-JP"/>
        </w:rPr>
      </w:pPr>
      <w:r w:rsidRPr="00AF5A12">
        <w:rPr>
          <w:i/>
          <w:iCs/>
          <w:lang w:val="en-US" w:eastAsia="ja-JP"/>
        </w:rPr>
        <w:t xml:space="preserve">Study and if needed specify NR PDCCH reception in symbols with LTE CRS </w:t>
      </w:r>
      <w:proofErr w:type="spellStart"/>
      <w:r w:rsidRPr="00AF5A12">
        <w:rPr>
          <w:i/>
          <w:iCs/>
          <w:lang w:val="en-US" w:eastAsia="ja-JP"/>
        </w:rPr>
        <w:t>REs.</w:t>
      </w:r>
      <w:proofErr w:type="spellEnd"/>
      <w:r w:rsidRPr="00AF5A12">
        <w:rPr>
          <w:i/>
          <w:iCs/>
          <w:lang w:val="en-US" w:eastAsia="ja-JP"/>
        </w:rPr>
        <w:t xml:space="preserve"> [RAN1]</w:t>
      </w:r>
    </w:p>
    <w:p w14:paraId="6659A7A8" w14:textId="77777777" w:rsidR="00051309" w:rsidRPr="00AF5A12" w:rsidRDefault="00051309" w:rsidP="00051309">
      <w:pPr>
        <w:numPr>
          <w:ilvl w:val="1"/>
          <w:numId w:val="3"/>
        </w:numPr>
        <w:overflowPunct w:val="0"/>
        <w:autoSpaceDE w:val="0"/>
        <w:autoSpaceDN w:val="0"/>
        <w:adjustRightInd w:val="0"/>
        <w:spacing w:after="180"/>
        <w:textAlignment w:val="baseline"/>
        <w:rPr>
          <w:i/>
          <w:iCs/>
          <w:lang w:eastAsia="zh-CN"/>
        </w:rPr>
      </w:pPr>
      <w:r w:rsidRPr="00AF5A12">
        <w:rPr>
          <w:i/>
          <w:iCs/>
          <w:lang w:eastAsia="zh-CN"/>
        </w:rPr>
        <w:t>Investigate enabling LTE CRS to puncture NR PDCCH, including the impact to NR PDCCH DMRS if there is the performance gain from the additional PDCCH resources.</w:t>
      </w:r>
    </w:p>
    <w:p w14:paraId="0AFDA991" w14:textId="77777777" w:rsidR="00552B4F" w:rsidRDefault="00552B4F" w:rsidP="00552B4F">
      <w:pPr>
        <w:pStyle w:val="Heading1"/>
      </w:pPr>
      <w:r>
        <w:t>Discussion</w:t>
      </w:r>
    </w:p>
    <w:p w14:paraId="161191FB" w14:textId="43224512" w:rsidR="00AF5A12" w:rsidRDefault="006849FF" w:rsidP="00AF5A12">
      <w:pPr>
        <w:pStyle w:val="Heading2"/>
      </w:pPr>
      <w:r>
        <w:t xml:space="preserve">NR </w:t>
      </w:r>
      <w:r w:rsidR="00552B4F">
        <w:t>PDCCH reception</w:t>
      </w:r>
      <w:r w:rsidR="00AF5A12">
        <w:t xml:space="preserve"> for DSS</w:t>
      </w:r>
    </w:p>
    <w:p w14:paraId="201AC3F2" w14:textId="18B015E5" w:rsidR="00AF5A12" w:rsidRDefault="00AF5A12" w:rsidP="00AF5A12">
      <w:pPr>
        <w:pStyle w:val="BodyText"/>
      </w:pPr>
      <w:r>
        <w:t>Figure 1 below shows typical configuration for LTE and NR physical channels and signals in a subframe/slot for DSS</w:t>
      </w:r>
      <w:r w:rsidR="00EF409E">
        <w:t>.</w:t>
      </w:r>
    </w:p>
    <w:p w14:paraId="7A506F96" w14:textId="7AD5CD18" w:rsidR="00EF409E" w:rsidRDefault="00EF409E" w:rsidP="00AF5A12">
      <w:pPr>
        <w:pStyle w:val="BodyText"/>
      </w:pPr>
    </w:p>
    <w:p w14:paraId="7729F871" w14:textId="3E5B7054" w:rsidR="00EF409E" w:rsidRDefault="00EF409E" w:rsidP="00EF409E">
      <w:pPr>
        <w:pStyle w:val="BodyText"/>
        <w:jc w:val="center"/>
      </w:pPr>
      <w:r w:rsidRPr="00EF409E">
        <w:rPr>
          <w:noProof/>
        </w:rPr>
        <w:drawing>
          <wp:inline distT="0" distB="0" distL="0" distR="0" wp14:anchorId="5CAB1695" wp14:editId="30B6B6AC">
            <wp:extent cx="2670053" cy="1781208"/>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4298" cy="1790711"/>
                    </a:xfrm>
                    <a:prstGeom prst="rect">
                      <a:avLst/>
                    </a:prstGeom>
                    <a:noFill/>
                    <a:ln>
                      <a:noFill/>
                    </a:ln>
                  </pic:spPr>
                </pic:pic>
              </a:graphicData>
            </a:graphic>
          </wp:inline>
        </w:drawing>
      </w:r>
    </w:p>
    <w:p w14:paraId="54F118B6" w14:textId="115C5A29" w:rsidR="00EF409E" w:rsidRDefault="00EF409E" w:rsidP="00EF409E">
      <w:pPr>
        <w:pStyle w:val="BodyText"/>
        <w:jc w:val="center"/>
        <w:rPr>
          <w:rFonts w:ascii="Arial" w:hAnsi="Arial" w:cs="Arial"/>
          <w:b/>
          <w:bCs/>
          <w:u w:val="single"/>
        </w:rPr>
      </w:pPr>
      <w:r>
        <w:rPr>
          <w:rFonts w:ascii="Arial" w:hAnsi="Arial" w:cs="Arial"/>
          <w:b/>
          <w:bCs/>
          <w:u w:val="single"/>
        </w:rPr>
        <w:t>Figure 1 – LTE and NR transmissions on a DSS carrier (Rel15 UE)</w:t>
      </w:r>
    </w:p>
    <w:p w14:paraId="3A47DB09" w14:textId="32ED76F9" w:rsidR="004D3E09" w:rsidRDefault="00BA564E" w:rsidP="00AA3CAC">
      <w:pPr>
        <w:pStyle w:val="BodyText"/>
      </w:pPr>
      <w:r>
        <w:t xml:space="preserve">Currently, </w:t>
      </w:r>
      <w:r w:rsidR="006849FF">
        <w:t xml:space="preserve">it is specified in 38.213 that </w:t>
      </w:r>
      <w:r>
        <w:t xml:space="preserve">UEs are not expected to decode NR PDCCH that overlaps with LTE CRS. Given this, for a 4 port CRS case, the earliest NR PDCCH can start is symbol#2. This leaves 11 symbols for NR PDSCH with Type A PDSCH mapping as shown in Figure 1. </w:t>
      </w:r>
    </w:p>
    <w:p w14:paraId="6BA12630" w14:textId="2D0C0AAE" w:rsidR="004D3E09" w:rsidRDefault="00A965B1" w:rsidP="00AA3CAC">
      <w:pPr>
        <w:pStyle w:val="BodyText"/>
      </w:pPr>
      <w:r>
        <w:t xml:space="preserve">As NR deployments become more common towards Rel18 timeframe, the load on LTE is expected to reduce </w:t>
      </w:r>
      <w:r w:rsidR="00BA564E">
        <w:t>but certain minimal load (and the need to transmit CRS) is expected to persist. For such scenarios</w:t>
      </w:r>
      <w:r w:rsidR="004D3E09">
        <w:t>,</w:t>
      </w:r>
      <w:r w:rsidR="00BA564E">
        <w:t xml:space="preserve"> if only one symbol (symbol #0) is used for LTE PDCCH, it is currently not possible to ‘reclaim’ the REs in symbol#1 for NR PDCCH</w:t>
      </w:r>
      <w:r w:rsidR="006849FF">
        <w:t xml:space="preserve"> due to the restrictions specified in 38.213</w:t>
      </w:r>
      <w:r w:rsidR="004D3E09">
        <w:t xml:space="preserve">. </w:t>
      </w:r>
    </w:p>
    <w:p w14:paraId="553F168F" w14:textId="68B0582D" w:rsidR="00A965B1" w:rsidRDefault="004D3E09" w:rsidP="00AA3CAC">
      <w:pPr>
        <w:pStyle w:val="BodyText"/>
      </w:pPr>
      <w:r>
        <w:t xml:space="preserve">If the </w:t>
      </w:r>
      <w:r w:rsidR="00BA564E">
        <w:t xml:space="preserve">38.213 restriction </w:t>
      </w:r>
      <w:r>
        <w:t xml:space="preserve">is relaxed </w:t>
      </w:r>
      <w:r w:rsidR="000A74AE">
        <w:t xml:space="preserve">from Rel18 onwards, </w:t>
      </w:r>
      <w:r w:rsidR="00A318DF">
        <w:t xml:space="preserve">then </w:t>
      </w:r>
      <w:r>
        <w:t>for example, the</w:t>
      </w:r>
      <w:r w:rsidR="000A74AE">
        <w:t xml:space="preserve"> configuration shown in Figure </w:t>
      </w:r>
      <w:r w:rsidR="006849FF">
        <w:t>2</w:t>
      </w:r>
      <w:r>
        <w:t xml:space="preserve"> </w:t>
      </w:r>
      <w:r w:rsidR="000A74AE">
        <w:t>becomes available for DSS.</w:t>
      </w:r>
      <w:r>
        <w:t xml:space="preserve"> This increases resources for NR PDCCH without reducing PDSCH length. </w:t>
      </w:r>
    </w:p>
    <w:p w14:paraId="4AE05E8E" w14:textId="77777777" w:rsidR="004D3E09" w:rsidRDefault="004D3E09" w:rsidP="00AA3CAC">
      <w:pPr>
        <w:pStyle w:val="BodyText"/>
      </w:pPr>
    </w:p>
    <w:p w14:paraId="4560D2DF" w14:textId="2D92EB66" w:rsidR="000A74AE" w:rsidRDefault="004D3E09" w:rsidP="00AC10B8">
      <w:pPr>
        <w:pStyle w:val="BodyText"/>
        <w:jc w:val="center"/>
      </w:pPr>
      <w:r w:rsidRPr="004D3E09">
        <w:rPr>
          <w:noProof/>
        </w:rPr>
        <w:lastRenderedPageBreak/>
        <w:drawing>
          <wp:inline distT="0" distB="0" distL="0" distR="0" wp14:anchorId="7350045E" wp14:editId="2852A486">
            <wp:extent cx="2751937" cy="1835834"/>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0173" cy="1847999"/>
                    </a:xfrm>
                    <a:prstGeom prst="rect">
                      <a:avLst/>
                    </a:prstGeom>
                    <a:noFill/>
                    <a:ln>
                      <a:noFill/>
                    </a:ln>
                  </pic:spPr>
                </pic:pic>
              </a:graphicData>
            </a:graphic>
          </wp:inline>
        </w:drawing>
      </w:r>
    </w:p>
    <w:p w14:paraId="5C997114" w14:textId="11D60ACA" w:rsidR="004D3E09" w:rsidRPr="00FA52D6" w:rsidRDefault="004D3E09" w:rsidP="004D3E09">
      <w:pPr>
        <w:pStyle w:val="BodyText"/>
        <w:jc w:val="center"/>
        <w:rPr>
          <w:rFonts w:ascii="Arial" w:hAnsi="Arial" w:cs="Arial"/>
          <w:b/>
          <w:bCs/>
          <w:u w:val="single"/>
        </w:rPr>
      </w:pPr>
      <w:r>
        <w:rPr>
          <w:rFonts w:ascii="Arial" w:hAnsi="Arial" w:cs="Arial"/>
          <w:b/>
          <w:bCs/>
          <w:u w:val="single"/>
        </w:rPr>
        <w:t xml:space="preserve">Figure </w:t>
      </w:r>
      <w:r w:rsidR="00C3201B">
        <w:rPr>
          <w:rFonts w:ascii="Arial" w:hAnsi="Arial" w:cs="Arial"/>
          <w:b/>
          <w:bCs/>
          <w:u w:val="single"/>
        </w:rPr>
        <w:t>2</w:t>
      </w:r>
      <w:r>
        <w:rPr>
          <w:rFonts w:ascii="Arial" w:hAnsi="Arial" w:cs="Arial"/>
          <w:b/>
          <w:bCs/>
          <w:u w:val="single"/>
        </w:rPr>
        <w:t xml:space="preserve"> – LTE and NR transmissions on a DSS carrier (Proposed for Rel18)</w:t>
      </w:r>
    </w:p>
    <w:p w14:paraId="1600F0CC" w14:textId="77777777" w:rsidR="006849FF" w:rsidRDefault="006849FF" w:rsidP="00BA564E">
      <w:pPr>
        <w:pStyle w:val="BodyText"/>
      </w:pPr>
    </w:p>
    <w:p w14:paraId="1FA53DC5" w14:textId="77777777" w:rsidR="00B11882" w:rsidRDefault="004D3E09" w:rsidP="00BA564E">
      <w:pPr>
        <w:pStyle w:val="BodyText"/>
      </w:pPr>
      <w:r>
        <w:t xml:space="preserve">The restriction can be relaxed by allowing </w:t>
      </w:r>
      <w:r w:rsidR="00860295">
        <w:t>LTE CRS to puncture NR PDCCH as captured in the WID objective.</w:t>
      </w:r>
      <w:r w:rsidR="006849FF">
        <w:t xml:space="preserve"> </w:t>
      </w:r>
    </w:p>
    <w:p w14:paraId="76354ECC" w14:textId="165B10BB" w:rsidR="00B11882" w:rsidRDefault="00B11882" w:rsidP="00BA564E">
      <w:pPr>
        <w:pStyle w:val="BodyText"/>
      </w:pPr>
      <w:r>
        <w:t xml:space="preserve">If CRS puncturing is allowed </w:t>
      </w:r>
      <w:r w:rsidR="0018001E">
        <w:t>as shown</w:t>
      </w:r>
      <w:r>
        <w:t xml:space="preserve"> in Figure </w:t>
      </w:r>
      <w:r w:rsidR="0018001E">
        <w:t>2</w:t>
      </w:r>
      <w:r>
        <w:t>, one extra symbol worth of REs</w:t>
      </w:r>
      <w:r w:rsidR="0018001E">
        <w:t xml:space="preserve"> (i.e., 2x compared to Figure 1)</w:t>
      </w:r>
      <w:r>
        <w:t xml:space="preserve"> are made available for NR PDCCH. However, p</w:t>
      </w:r>
      <w:r w:rsidR="006849FF">
        <w:t>uncturing is expected to have some negative impact on NR PDCCH decoding</w:t>
      </w:r>
      <w:r>
        <w:t xml:space="preserve">, </w:t>
      </w:r>
      <w:r w:rsidR="00E20B16">
        <w:t xml:space="preserve">and </w:t>
      </w:r>
      <w:r>
        <w:t>PDCCH transmissions using symbol</w:t>
      </w:r>
      <w:r w:rsidR="00E20B16">
        <w:t xml:space="preserve"> </w:t>
      </w:r>
      <w:r w:rsidR="007951AD">
        <w:t>#</w:t>
      </w:r>
      <w:r>
        <w:t>1 REs would need to be sent with higher aggregation level compared to PDCCH transmissions that only use symbol#2 REs</w:t>
      </w:r>
      <w:r w:rsidR="00E20B16">
        <w:t xml:space="preserve"> for a given SNR level</w:t>
      </w:r>
      <w:r>
        <w:t xml:space="preserve">. </w:t>
      </w:r>
    </w:p>
    <w:p w14:paraId="4378DDCB" w14:textId="1AA5514E" w:rsidR="004D3E09" w:rsidRDefault="00B11882" w:rsidP="00BA564E">
      <w:pPr>
        <w:pStyle w:val="BodyText"/>
      </w:pPr>
      <w:r>
        <w:t>In the next section we provide performance an</w:t>
      </w:r>
      <w:r w:rsidR="0018001E">
        <w:t>al</w:t>
      </w:r>
      <w:r>
        <w:t>ysis for PDCCH transmissions utilizing REs of symbol#1</w:t>
      </w:r>
      <w:r w:rsidR="0018001E">
        <w:t>.</w:t>
      </w:r>
      <w:r>
        <w:t xml:space="preserve"> </w:t>
      </w:r>
    </w:p>
    <w:p w14:paraId="732BF015" w14:textId="3980C6C8" w:rsidR="00552B4F" w:rsidRPr="00B117DE" w:rsidRDefault="00141BB1" w:rsidP="00552B4F">
      <w:pPr>
        <w:pStyle w:val="Heading2"/>
      </w:pPr>
      <w:r>
        <w:t>P</w:t>
      </w:r>
      <w:r w:rsidR="00B11882">
        <w:t xml:space="preserve">erformance </w:t>
      </w:r>
      <w:r w:rsidR="00552B4F">
        <w:t>with CRS</w:t>
      </w:r>
      <w:r w:rsidR="00B11882">
        <w:t xml:space="preserve"> puncturing</w:t>
      </w:r>
    </w:p>
    <w:p w14:paraId="57E355AA" w14:textId="48643E96" w:rsidR="00E21FB8" w:rsidRDefault="00EA74E3" w:rsidP="00552B4F">
      <w:pPr>
        <w:pStyle w:val="BodyText"/>
      </w:pPr>
      <w:r>
        <w:t xml:space="preserve">In this </w:t>
      </w:r>
      <w:r w:rsidR="006246B1">
        <w:t>section</w:t>
      </w:r>
      <w:r>
        <w:t xml:space="preserve"> </w:t>
      </w:r>
      <w:r w:rsidR="00970DA6">
        <w:t xml:space="preserve">we </w:t>
      </w:r>
      <w:r w:rsidR="0051360F">
        <w:t xml:space="preserve">quantify gains </w:t>
      </w:r>
      <w:r w:rsidR="00E21FB8">
        <w:t xml:space="preserve">for </w:t>
      </w:r>
      <w:r w:rsidR="006246B1">
        <w:t>allowing NR PDCCH in symbols with LTE CRS</w:t>
      </w:r>
      <w:r w:rsidR="00970DA6">
        <w:t>.</w:t>
      </w:r>
      <w:r w:rsidR="00E21FB8">
        <w:t xml:space="preserve"> Detailed simulation assumptions are provided in Annex</w:t>
      </w:r>
      <w:r w:rsidR="006246B1">
        <w:t xml:space="preserve"> A.</w:t>
      </w:r>
      <w:r w:rsidR="00E21FB8">
        <w:t xml:space="preserve"> </w:t>
      </w:r>
      <w:r w:rsidR="006246B1">
        <w:t>The</w:t>
      </w:r>
      <w:r w:rsidR="00141BB1">
        <w:t>y</w:t>
      </w:r>
      <w:r w:rsidR="006246B1">
        <w:t xml:space="preserve"> </w:t>
      </w:r>
      <w:r w:rsidR="00141BB1">
        <w:t>are mostly based on the</w:t>
      </w:r>
      <w:r w:rsidR="00E21FB8">
        <w:t xml:space="preserve"> </w:t>
      </w:r>
      <w:r w:rsidR="00141BB1">
        <w:t xml:space="preserve">evaluation </w:t>
      </w:r>
      <w:r w:rsidR="00E21FB8">
        <w:t xml:space="preserve">assumptions </w:t>
      </w:r>
      <w:r w:rsidR="00141BB1">
        <w:t xml:space="preserve">agreed during </w:t>
      </w:r>
      <w:r w:rsidR="00E21FB8">
        <w:t>the Rel-17 DSS WI</w:t>
      </w:r>
      <w:r w:rsidR="006246B1">
        <w:t xml:space="preserve"> (summarized in Annex A of [2])</w:t>
      </w:r>
      <w:r w:rsidR="00C3201B">
        <w:t>.</w:t>
      </w:r>
    </w:p>
    <w:p w14:paraId="6BDBA6B3" w14:textId="3D5F0BC4" w:rsidR="00C3201B" w:rsidRDefault="00C3201B" w:rsidP="00552B4F">
      <w:pPr>
        <w:pStyle w:val="BodyText"/>
      </w:pPr>
      <w:r>
        <w:t>The evaluated PDCCH allocations are shown in Figure 3 below</w:t>
      </w:r>
    </w:p>
    <w:p w14:paraId="130E1B30" w14:textId="21C6E3C6" w:rsidR="00C3201B" w:rsidRDefault="00C3201B" w:rsidP="00C3201B">
      <w:pPr>
        <w:pStyle w:val="BodyText"/>
        <w:jc w:val="center"/>
      </w:pPr>
      <w:r>
        <w:rPr>
          <w:noProof/>
        </w:rPr>
        <w:drawing>
          <wp:inline distT="0" distB="0" distL="0" distR="0" wp14:anchorId="42FDCA87" wp14:editId="384C15E2">
            <wp:extent cx="4470476" cy="2154776"/>
            <wp:effectExtent l="0" t="0" r="635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05482" cy="2171649"/>
                    </a:xfrm>
                    <a:prstGeom prst="rect">
                      <a:avLst/>
                    </a:prstGeom>
                    <a:noFill/>
                  </pic:spPr>
                </pic:pic>
              </a:graphicData>
            </a:graphic>
          </wp:inline>
        </w:drawing>
      </w:r>
    </w:p>
    <w:p w14:paraId="1C70EB91" w14:textId="30F95A02" w:rsidR="00C3201B" w:rsidRPr="00AC10B8" w:rsidRDefault="00C3201B" w:rsidP="00C3201B">
      <w:pPr>
        <w:pStyle w:val="Caption"/>
        <w:jc w:val="both"/>
        <w:rPr>
          <w:rFonts w:ascii="Arial" w:eastAsia="MS Mincho" w:hAnsi="Arial" w:cs="Arial"/>
          <w:bCs/>
          <w:iCs w:val="0"/>
          <w:szCs w:val="24"/>
        </w:rPr>
      </w:pPr>
      <w:r w:rsidRPr="00AC10B8">
        <w:rPr>
          <w:rFonts w:ascii="Arial" w:eastAsia="MS Mincho" w:hAnsi="Arial" w:cs="Arial"/>
          <w:bCs/>
          <w:iCs w:val="0"/>
          <w:szCs w:val="24"/>
        </w:rPr>
        <w:t xml:space="preserve">Figure 3.  </w:t>
      </w:r>
      <w:r w:rsidR="009B0709">
        <w:rPr>
          <w:rFonts w:ascii="Arial" w:eastAsia="MS Mincho" w:hAnsi="Arial" w:cs="Arial"/>
          <w:bCs/>
          <w:iCs w:val="0"/>
          <w:szCs w:val="24"/>
        </w:rPr>
        <w:t xml:space="preserve">Evaluated </w:t>
      </w:r>
      <w:r w:rsidRPr="00AC10B8">
        <w:rPr>
          <w:rFonts w:ascii="Arial" w:eastAsia="MS Mincho" w:hAnsi="Arial" w:cs="Arial"/>
          <w:bCs/>
          <w:iCs w:val="0"/>
          <w:szCs w:val="24"/>
        </w:rPr>
        <w:t xml:space="preserve">PDCCH allocations. </w:t>
      </w:r>
      <w:r>
        <w:rPr>
          <w:rFonts w:ascii="Arial" w:eastAsia="MS Mincho" w:hAnsi="Arial" w:cs="Arial"/>
          <w:bCs/>
          <w:iCs w:val="0"/>
          <w:szCs w:val="24"/>
        </w:rPr>
        <w:t>B</w:t>
      </w:r>
      <w:r w:rsidRPr="00AC10B8">
        <w:rPr>
          <w:rFonts w:ascii="Arial" w:eastAsia="MS Mincho" w:hAnsi="Arial" w:cs="Arial"/>
          <w:bCs/>
          <w:iCs w:val="0"/>
          <w:szCs w:val="24"/>
        </w:rPr>
        <w:t>lue</w:t>
      </w:r>
      <w:r>
        <w:rPr>
          <w:rFonts w:ascii="Arial" w:eastAsia="MS Mincho" w:hAnsi="Arial" w:cs="Arial"/>
          <w:bCs/>
          <w:iCs w:val="0"/>
          <w:szCs w:val="24"/>
        </w:rPr>
        <w:t>/R</w:t>
      </w:r>
      <w:r w:rsidRPr="00AC10B8">
        <w:rPr>
          <w:rFonts w:ascii="Arial" w:eastAsia="MS Mincho" w:hAnsi="Arial" w:cs="Arial"/>
          <w:bCs/>
          <w:iCs w:val="0"/>
          <w:szCs w:val="24"/>
        </w:rPr>
        <w:t>ed dashed areas indicate CORESET</w:t>
      </w:r>
      <w:r>
        <w:rPr>
          <w:rFonts w:ascii="Arial" w:eastAsia="MS Mincho" w:hAnsi="Arial" w:cs="Arial"/>
          <w:bCs/>
          <w:iCs w:val="0"/>
          <w:szCs w:val="24"/>
        </w:rPr>
        <w:t>(</w:t>
      </w:r>
      <w:r w:rsidRPr="00AC10B8">
        <w:rPr>
          <w:rFonts w:ascii="Arial" w:eastAsia="MS Mincho" w:hAnsi="Arial" w:cs="Arial"/>
          <w:bCs/>
          <w:iCs w:val="0"/>
          <w:szCs w:val="24"/>
        </w:rPr>
        <w:t>s</w:t>
      </w:r>
      <w:r>
        <w:rPr>
          <w:rFonts w:ascii="Arial" w:eastAsia="MS Mincho" w:hAnsi="Arial" w:cs="Arial"/>
          <w:bCs/>
          <w:iCs w:val="0"/>
          <w:szCs w:val="24"/>
        </w:rPr>
        <w:t>)</w:t>
      </w:r>
      <w:r w:rsidRPr="00AC10B8">
        <w:rPr>
          <w:rFonts w:ascii="Arial" w:eastAsia="MS Mincho" w:hAnsi="Arial" w:cs="Arial"/>
          <w:bCs/>
          <w:iCs w:val="0"/>
          <w:szCs w:val="24"/>
        </w:rPr>
        <w:t xml:space="preserve">. </w:t>
      </w:r>
    </w:p>
    <w:p w14:paraId="29FC0C95" w14:textId="77777777" w:rsidR="002F049C" w:rsidRDefault="002F049C" w:rsidP="00C3201B"/>
    <w:p w14:paraId="0D6458F9" w14:textId="48C1E1AD" w:rsidR="002F049C" w:rsidRDefault="002F049C" w:rsidP="002F049C">
      <w:pPr>
        <w:pStyle w:val="BodyText"/>
      </w:pPr>
      <w:r>
        <w:t>The baseline case (referred to as “legacy”) has no puncturing of NR PDCCH by LTE CRS. For puncturing by CRS, we provide results where the PDCCH has both punctured and non-punctured symbols (</w:t>
      </w:r>
      <w:r>
        <w:rPr>
          <w:i/>
          <w:iCs/>
        </w:rPr>
        <w:t>basic</w:t>
      </w:r>
      <w:r w:rsidRPr="00FA52D6">
        <w:rPr>
          <w:i/>
          <w:iCs/>
        </w:rPr>
        <w:t xml:space="preserve"> receiver, 2 symbols</w:t>
      </w:r>
      <w:r>
        <w:t>) and where the PDCCH has only punctured symbol (</w:t>
      </w:r>
      <w:r>
        <w:rPr>
          <w:i/>
          <w:iCs/>
        </w:rPr>
        <w:t>basic receiver, 1 symbol</w:t>
      </w:r>
      <w:r w:rsidRPr="00FA15D4">
        <w:t>)</w:t>
      </w:r>
      <w:r>
        <w:t>. The latter corresponds to using a separate CORESET for the punctured symbol. We provide results both for the case where the UE is unaware of the puncturing and treats the punctured REs as any other REs (</w:t>
      </w:r>
      <w:r>
        <w:rPr>
          <w:i/>
          <w:iCs/>
        </w:rPr>
        <w:t>basic receiver</w:t>
      </w:r>
      <w:r>
        <w:t>), and for the case where the UE is aware of the puncturing and mitigates it by nulling the REs punctured by CRS (</w:t>
      </w:r>
      <w:r w:rsidRPr="00FA52D6">
        <w:rPr>
          <w:i/>
          <w:iCs/>
        </w:rPr>
        <w:t>CRS nulling receiver</w:t>
      </w:r>
      <w:r>
        <w:t>). The settings are summarized in the table below.</w:t>
      </w:r>
    </w:p>
    <w:p w14:paraId="4B71F07F" w14:textId="3EBE8B88" w:rsidR="00FE2920" w:rsidRDefault="00FE2920" w:rsidP="00AC10B8">
      <w:pPr>
        <w:pStyle w:val="Caption"/>
      </w:pPr>
      <w:r>
        <w:lastRenderedPageBreak/>
        <w:t xml:space="preserve">Table </w:t>
      </w:r>
      <w:r w:rsidR="00C53D80">
        <w:fldChar w:fldCharType="begin"/>
      </w:r>
      <w:r w:rsidR="00C53D80">
        <w:instrText xml:space="preserve"> SEQ Table \* ARABIC </w:instrText>
      </w:r>
      <w:r w:rsidR="00C53D80">
        <w:fldChar w:fldCharType="separate"/>
      </w:r>
      <w:r>
        <w:rPr>
          <w:noProof/>
        </w:rPr>
        <w:t>1</w:t>
      </w:r>
      <w:r w:rsidR="00C53D80">
        <w:rPr>
          <w:noProof/>
        </w:rPr>
        <w:fldChar w:fldCharType="end"/>
      </w:r>
      <w:r w:rsidR="00C3201B">
        <w:t xml:space="preserve"> </w:t>
      </w:r>
      <w:r w:rsidR="009B0709">
        <w:t>–</w:t>
      </w:r>
      <w:r w:rsidR="00C3201B">
        <w:t xml:space="preserve"> </w:t>
      </w:r>
      <w:r w:rsidR="009B0709">
        <w:t xml:space="preserve">Summary of </w:t>
      </w:r>
      <w:r w:rsidR="00142D62">
        <w:t>e</w:t>
      </w:r>
      <w:r w:rsidR="009B0709">
        <w:t>valuated configurations</w:t>
      </w:r>
    </w:p>
    <w:tbl>
      <w:tblPr>
        <w:tblStyle w:val="TableGrid"/>
        <w:tblW w:w="0" w:type="auto"/>
        <w:tblLook w:val="04A0" w:firstRow="1" w:lastRow="0" w:firstColumn="1" w:lastColumn="0" w:noHBand="0" w:noVBand="1"/>
      </w:tblPr>
      <w:tblGrid>
        <w:gridCol w:w="1975"/>
        <w:gridCol w:w="1440"/>
        <w:gridCol w:w="1881"/>
        <w:gridCol w:w="1179"/>
        <w:gridCol w:w="1710"/>
      </w:tblGrid>
      <w:tr w:rsidR="00AC10B8" w14:paraId="1B2AB003" w14:textId="63A58ECD" w:rsidTr="00315940">
        <w:tc>
          <w:tcPr>
            <w:tcW w:w="1975" w:type="dxa"/>
            <w:vAlign w:val="center"/>
          </w:tcPr>
          <w:p w14:paraId="5B850258" w14:textId="77777777" w:rsidR="00EA74E3" w:rsidRDefault="00EA74E3" w:rsidP="00AC10B8">
            <w:pPr>
              <w:pStyle w:val="BodyText"/>
              <w:jc w:val="center"/>
            </w:pPr>
            <w:r>
              <w:t>Configuration</w:t>
            </w:r>
          </w:p>
        </w:tc>
        <w:tc>
          <w:tcPr>
            <w:tcW w:w="1440" w:type="dxa"/>
            <w:vAlign w:val="center"/>
          </w:tcPr>
          <w:p w14:paraId="18B7D319" w14:textId="0BD7E193" w:rsidR="00EA74E3" w:rsidRDefault="00C3201B" w:rsidP="00AC10B8">
            <w:pPr>
              <w:pStyle w:val="BodyText"/>
              <w:jc w:val="center"/>
            </w:pPr>
            <w:r>
              <w:t>#</w:t>
            </w:r>
            <w:r w:rsidR="00EA74E3">
              <w:t>PDCCH symbols</w:t>
            </w:r>
            <w:r>
              <w:t xml:space="preserve"> in CORESET</w:t>
            </w:r>
          </w:p>
        </w:tc>
        <w:tc>
          <w:tcPr>
            <w:tcW w:w="1881" w:type="dxa"/>
            <w:vAlign w:val="center"/>
          </w:tcPr>
          <w:p w14:paraId="5F2A137D" w14:textId="77777777" w:rsidR="00EA74E3" w:rsidRDefault="00EA74E3" w:rsidP="00AC10B8">
            <w:pPr>
              <w:pStyle w:val="BodyText"/>
              <w:jc w:val="center"/>
            </w:pPr>
            <w:r>
              <w:t>Handling of punctured REs</w:t>
            </w:r>
          </w:p>
        </w:tc>
        <w:tc>
          <w:tcPr>
            <w:tcW w:w="1179" w:type="dxa"/>
            <w:vAlign w:val="center"/>
          </w:tcPr>
          <w:p w14:paraId="6C3A7F18" w14:textId="28EE1C77" w:rsidR="00EA74E3" w:rsidRDefault="009B0709" w:rsidP="00AC10B8">
            <w:pPr>
              <w:pStyle w:val="BodyText"/>
              <w:jc w:val="center"/>
            </w:pPr>
            <w:r>
              <w:t>#</w:t>
            </w:r>
            <w:proofErr w:type="gramStart"/>
            <w:r w:rsidR="00EA74E3">
              <w:t>symbols</w:t>
            </w:r>
            <w:proofErr w:type="gramEnd"/>
            <w:r w:rsidR="00EA74E3">
              <w:t xml:space="preserve"> with CRS puncturing</w:t>
            </w:r>
          </w:p>
        </w:tc>
        <w:tc>
          <w:tcPr>
            <w:tcW w:w="1710" w:type="dxa"/>
            <w:vAlign w:val="center"/>
          </w:tcPr>
          <w:p w14:paraId="5A4265E1" w14:textId="51C6D9DF" w:rsidR="00817805" w:rsidRDefault="00C3201B" w:rsidP="00AC10B8">
            <w:pPr>
              <w:pStyle w:val="BodyText"/>
              <w:jc w:val="center"/>
            </w:pPr>
            <w:r>
              <w:t>PDCCH structure</w:t>
            </w:r>
          </w:p>
        </w:tc>
      </w:tr>
      <w:tr w:rsidR="00AC10B8" w14:paraId="14D1B05E" w14:textId="02561D80" w:rsidTr="00315940">
        <w:trPr>
          <w:trHeight w:val="598"/>
        </w:trPr>
        <w:tc>
          <w:tcPr>
            <w:tcW w:w="1975" w:type="dxa"/>
            <w:vAlign w:val="center"/>
          </w:tcPr>
          <w:p w14:paraId="4FAF12F8" w14:textId="77777777" w:rsidR="00EA74E3" w:rsidRDefault="00EA74E3" w:rsidP="00AC10B8">
            <w:pPr>
              <w:pStyle w:val="BodyText"/>
              <w:jc w:val="center"/>
            </w:pPr>
            <w:r>
              <w:t>Legacy</w:t>
            </w:r>
          </w:p>
        </w:tc>
        <w:tc>
          <w:tcPr>
            <w:tcW w:w="1440" w:type="dxa"/>
            <w:vAlign w:val="center"/>
          </w:tcPr>
          <w:p w14:paraId="0A77908F" w14:textId="77777777" w:rsidR="00EA74E3" w:rsidRDefault="00EA74E3" w:rsidP="00AC10B8">
            <w:pPr>
              <w:pStyle w:val="BodyText"/>
              <w:jc w:val="center"/>
            </w:pPr>
            <w:r>
              <w:t>1</w:t>
            </w:r>
          </w:p>
        </w:tc>
        <w:tc>
          <w:tcPr>
            <w:tcW w:w="1881" w:type="dxa"/>
            <w:vAlign w:val="center"/>
          </w:tcPr>
          <w:p w14:paraId="27F176F9" w14:textId="3F192B60" w:rsidR="00EA74E3" w:rsidRDefault="00E715E1" w:rsidP="00AC10B8">
            <w:pPr>
              <w:pStyle w:val="BodyText"/>
              <w:jc w:val="center"/>
            </w:pPr>
            <w:r>
              <w:t>N/A</w:t>
            </w:r>
          </w:p>
        </w:tc>
        <w:tc>
          <w:tcPr>
            <w:tcW w:w="1179" w:type="dxa"/>
            <w:vAlign w:val="center"/>
          </w:tcPr>
          <w:p w14:paraId="756DEAB2" w14:textId="77777777" w:rsidR="00EA74E3" w:rsidRDefault="00EA74E3" w:rsidP="00AC10B8">
            <w:pPr>
              <w:pStyle w:val="BodyText"/>
              <w:jc w:val="center"/>
            </w:pPr>
            <w:r>
              <w:t>0</w:t>
            </w:r>
          </w:p>
        </w:tc>
        <w:tc>
          <w:tcPr>
            <w:tcW w:w="1710" w:type="dxa"/>
            <w:vAlign w:val="center"/>
          </w:tcPr>
          <w:p w14:paraId="39471FAA" w14:textId="3F928D69" w:rsidR="00817805" w:rsidRDefault="00817805" w:rsidP="00315940">
            <w:pPr>
              <w:pStyle w:val="BodyText"/>
              <w:jc w:val="left"/>
            </w:pPr>
            <w:r>
              <w:t xml:space="preserve">Leftmost </w:t>
            </w:r>
            <w:r w:rsidR="00315940">
              <w:t xml:space="preserve">in </w:t>
            </w:r>
            <w:r w:rsidR="009B0709">
              <w:t>Figure 3</w:t>
            </w:r>
          </w:p>
        </w:tc>
      </w:tr>
      <w:tr w:rsidR="00AC10B8" w14:paraId="020B1CC7" w14:textId="18F597FE" w:rsidTr="00315940">
        <w:tc>
          <w:tcPr>
            <w:tcW w:w="1975" w:type="dxa"/>
            <w:vAlign w:val="center"/>
          </w:tcPr>
          <w:p w14:paraId="69B466C9" w14:textId="5EA2E51C" w:rsidR="00EA74E3" w:rsidRDefault="009B0709" w:rsidP="00AC10B8">
            <w:pPr>
              <w:pStyle w:val="BodyText"/>
              <w:jc w:val="center"/>
            </w:pPr>
            <w:r>
              <w:t>Basic</w:t>
            </w:r>
            <w:r w:rsidR="00C3201B">
              <w:t xml:space="preserve"> </w:t>
            </w:r>
            <w:r w:rsidR="00EA74E3">
              <w:t>receiver, 1 symbol</w:t>
            </w:r>
          </w:p>
        </w:tc>
        <w:tc>
          <w:tcPr>
            <w:tcW w:w="1440" w:type="dxa"/>
            <w:vAlign w:val="center"/>
          </w:tcPr>
          <w:p w14:paraId="48D82401" w14:textId="77777777" w:rsidR="00EA74E3" w:rsidRDefault="00EA74E3" w:rsidP="00AC10B8">
            <w:pPr>
              <w:pStyle w:val="BodyText"/>
              <w:jc w:val="center"/>
            </w:pPr>
            <w:r>
              <w:t>1</w:t>
            </w:r>
          </w:p>
        </w:tc>
        <w:tc>
          <w:tcPr>
            <w:tcW w:w="1881" w:type="dxa"/>
            <w:vAlign w:val="center"/>
          </w:tcPr>
          <w:p w14:paraId="26EA254A" w14:textId="2A3C4EB2" w:rsidR="00EA74E3" w:rsidRDefault="00EA74E3" w:rsidP="00AC10B8">
            <w:pPr>
              <w:pStyle w:val="BodyText"/>
              <w:jc w:val="center"/>
            </w:pPr>
            <w:r>
              <w:t>No</w:t>
            </w:r>
            <w:r w:rsidR="00C3201B">
              <w:t xml:space="preserve"> special handling</w:t>
            </w:r>
          </w:p>
        </w:tc>
        <w:tc>
          <w:tcPr>
            <w:tcW w:w="1179" w:type="dxa"/>
            <w:vAlign w:val="center"/>
          </w:tcPr>
          <w:p w14:paraId="7FA54313" w14:textId="77777777" w:rsidR="00EA74E3" w:rsidRDefault="00EA74E3" w:rsidP="00AC10B8">
            <w:pPr>
              <w:pStyle w:val="BodyText"/>
              <w:jc w:val="center"/>
            </w:pPr>
            <w:r>
              <w:t>1</w:t>
            </w:r>
          </w:p>
        </w:tc>
        <w:tc>
          <w:tcPr>
            <w:tcW w:w="1710" w:type="dxa"/>
            <w:vAlign w:val="center"/>
          </w:tcPr>
          <w:p w14:paraId="50BC5271" w14:textId="66A3CF3D" w:rsidR="009C0021" w:rsidRDefault="009C0021" w:rsidP="00315940">
            <w:pPr>
              <w:pStyle w:val="BodyText"/>
              <w:jc w:val="left"/>
            </w:pPr>
            <w:r>
              <w:t xml:space="preserve">Rightmost in </w:t>
            </w:r>
            <w:r w:rsidR="009B0709">
              <w:t>Figure 3, Blue CORESET</w:t>
            </w:r>
          </w:p>
        </w:tc>
      </w:tr>
      <w:tr w:rsidR="00AC10B8" w14:paraId="1AF88C46" w14:textId="3163F015" w:rsidTr="00315940">
        <w:tc>
          <w:tcPr>
            <w:tcW w:w="1975" w:type="dxa"/>
            <w:vAlign w:val="center"/>
          </w:tcPr>
          <w:p w14:paraId="1B9B2E49" w14:textId="0882C8DC" w:rsidR="00EA74E3" w:rsidRDefault="009B0709" w:rsidP="00AC10B8">
            <w:pPr>
              <w:pStyle w:val="BodyText"/>
              <w:jc w:val="center"/>
            </w:pPr>
            <w:r>
              <w:t xml:space="preserve">CRS nulling </w:t>
            </w:r>
            <w:r w:rsidR="00EA74E3">
              <w:t>receiver, 1 symbol</w:t>
            </w:r>
          </w:p>
        </w:tc>
        <w:tc>
          <w:tcPr>
            <w:tcW w:w="1440" w:type="dxa"/>
            <w:vAlign w:val="center"/>
          </w:tcPr>
          <w:p w14:paraId="2B4B5C78" w14:textId="77777777" w:rsidR="00EA74E3" w:rsidRDefault="00EA74E3" w:rsidP="00AC10B8">
            <w:pPr>
              <w:pStyle w:val="BodyText"/>
              <w:jc w:val="center"/>
            </w:pPr>
            <w:r>
              <w:t>1</w:t>
            </w:r>
          </w:p>
        </w:tc>
        <w:tc>
          <w:tcPr>
            <w:tcW w:w="1881" w:type="dxa"/>
            <w:vAlign w:val="center"/>
          </w:tcPr>
          <w:p w14:paraId="0527390B" w14:textId="3B0C08CD" w:rsidR="00EA74E3" w:rsidRDefault="00EA74E3" w:rsidP="00AC10B8">
            <w:pPr>
              <w:pStyle w:val="BodyText"/>
              <w:jc w:val="center"/>
            </w:pPr>
            <w:r>
              <w:t>Nulling</w:t>
            </w:r>
            <w:r w:rsidR="009B0709">
              <w:t xml:space="preserve"> of REs punctured by CRS</w:t>
            </w:r>
          </w:p>
        </w:tc>
        <w:tc>
          <w:tcPr>
            <w:tcW w:w="1179" w:type="dxa"/>
            <w:vAlign w:val="center"/>
          </w:tcPr>
          <w:p w14:paraId="4CC41F7B" w14:textId="77777777" w:rsidR="00EA74E3" w:rsidRDefault="00EA74E3" w:rsidP="00AC10B8">
            <w:pPr>
              <w:pStyle w:val="BodyText"/>
              <w:jc w:val="center"/>
            </w:pPr>
            <w:r>
              <w:t>1</w:t>
            </w:r>
          </w:p>
        </w:tc>
        <w:tc>
          <w:tcPr>
            <w:tcW w:w="1710" w:type="dxa"/>
            <w:vAlign w:val="center"/>
          </w:tcPr>
          <w:p w14:paraId="7818A3C7" w14:textId="366681FC" w:rsidR="009C0021" w:rsidRDefault="009B0709" w:rsidP="00315940">
            <w:pPr>
              <w:pStyle w:val="BodyText"/>
              <w:jc w:val="left"/>
            </w:pPr>
            <w:r>
              <w:t>Rightmost in Figure 3, Blue CORESET</w:t>
            </w:r>
            <w:r w:rsidDel="009B0709">
              <w:t xml:space="preserve"> </w:t>
            </w:r>
          </w:p>
        </w:tc>
      </w:tr>
      <w:tr w:rsidR="009B0709" w14:paraId="064E6B75" w14:textId="77777777" w:rsidTr="00315940">
        <w:tc>
          <w:tcPr>
            <w:tcW w:w="1975" w:type="dxa"/>
            <w:vAlign w:val="center"/>
          </w:tcPr>
          <w:p w14:paraId="554BC253" w14:textId="1AA96533" w:rsidR="00C3201B" w:rsidRDefault="009B0709" w:rsidP="00AC10B8">
            <w:pPr>
              <w:pStyle w:val="BodyText"/>
              <w:jc w:val="center"/>
            </w:pPr>
            <w:r>
              <w:t>Basic receiver, 2 symbols</w:t>
            </w:r>
          </w:p>
        </w:tc>
        <w:tc>
          <w:tcPr>
            <w:tcW w:w="1440" w:type="dxa"/>
            <w:vAlign w:val="center"/>
          </w:tcPr>
          <w:p w14:paraId="566AD141" w14:textId="77777777" w:rsidR="00C3201B" w:rsidRDefault="00C3201B" w:rsidP="00AC10B8">
            <w:pPr>
              <w:pStyle w:val="BodyText"/>
              <w:jc w:val="center"/>
            </w:pPr>
            <w:r>
              <w:t>2</w:t>
            </w:r>
          </w:p>
        </w:tc>
        <w:tc>
          <w:tcPr>
            <w:tcW w:w="1881" w:type="dxa"/>
            <w:vAlign w:val="center"/>
          </w:tcPr>
          <w:p w14:paraId="5AEA820E" w14:textId="64AECDD4" w:rsidR="00C3201B" w:rsidRDefault="009B0709" w:rsidP="00AC10B8">
            <w:pPr>
              <w:pStyle w:val="BodyText"/>
              <w:jc w:val="center"/>
            </w:pPr>
            <w:r>
              <w:t>No special handling</w:t>
            </w:r>
          </w:p>
        </w:tc>
        <w:tc>
          <w:tcPr>
            <w:tcW w:w="1179" w:type="dxa"/>
            <w:vAlign w:val="center"/>
          </w:tcPr>
          <w:p w14:paraId="718C2BF3" w14:textId="77777777" w:rsidR="00C3201B" w:rsidRDefault="00C3201B" w:rsidP="00AC10B8">
            <w:pPr>
              <w:pStyle w:val="BodyText"/>
              <w:jc w:val="center"/>
            </w:pPr>
            <w:r>
              <w:t>1</w:t>
            </w:r>
          </w:p>
        </w:tc>
        <w:tc>
          <w:tcPr>
            <w:tcW w:w="1710" w:type="dxa"/>
            <w:vAlign w:val="center"/>
          </w:tcPr>
          <w:p w14:paraId="297EF374" w14:textId="29B8CE45" w:rsidR="00C3201B" w:rsidRDefault="009B0709" w:rsidP="00315940">
            <w:pPr>
              <w:pStyle w:val="BodyText"/>
              <w:jc w:val="left"/>
            </w:pPr>
            <w:r>
              <w:t>Middle in Figure 3, Blue CORESET</w:t>
            </w:r>
          </w:p>
        </w:tc>
      </w:tr>
      <w:tr w:rsidR="009B0709" w14:paraId="4FBADDB1" w14:textId="77777777" w:rsidTr="00315940">
        <w:tc>
          <w:tcPr>
            <w:tcW w:w="1975" w:type="dxa"/>
            <w:vAlign w:val="center"/>
          </w:tcPr>
          <w:p w14:paraId="428F3EAA" w14:textId="1595822E" w:rsidR="009B0709" w:rsidRDefault="009B0709" w:rsidP="00AC10B8">
            <w:pPr>
              <w:pStyle w:val="BodyText"/>
              <w:jc w:val="center"/>
            </w:pPr>
            <w:r>
              <w:t>CRS nulling receiver, 2 symbols</w:t>
            </w:r>
          </w:p>
        </w:tc>
        <w:tc>
          <w:tcPr>
            <w:tcW w:w="1440" w:type="dxa"/>
            <w:vAlign w:val="center"/>
          </w:tcPr>
          <w:p w14:paraId="0C63DE19" w14:textId="77777777" w:rsidR="009B0709" w:rsidRDefault="009B0709" w:rsidP="00AC10B8">
            <w:pPr>
              <w:pStyle w:val="BodyText"/>
              <w:jc w:val="center"/>
            </w:pPr>
            <w:r>
              <w:t>2</w:t>
            </w:r>
          </w:p>
        </w:tc>
        <w:tc>
          <w:tcPr>
            <w:tcW w:w="1881" w:type="dxa"/>
            <w:vAlign w:val="center"/>
          </w:tcPr>
          <w:p w14:paraId="6E4C0C7E" w14:textId="23AFEC30" w:rsidR="009B0709" w:rsidRDefault="009B0709" w:rsidP="00AC10B8">
            <w:pPr>
              <w:pStyle w:val="BodyText"/>
              <w:jc w:val="center"/>
            </w:pPr>
            <w:r>
              <w:t>Nulling of REs punctured by CRS</w:t>
            </w:r>
          </w:p>
        </w:tc>
        <w:tc>
          <w:tcPr>
            <w:tcW w:w="1179" w:type="dxa"/>
            <w:vAlign w:val="center"/>
          </w:tcPr>
          <w:p w14:paraId="76882C71" w14:textId="77777777" w:rsidR="009B0709" w:rsidRDefault="009B0709" w:rsidP="00AC10B8">
            <w:pPr>
              <w:pStyle w:val="BodyText"/>
              <w:jc w:val="center"/>
            </w:pPr>
            <w:r>
              <w:t>1</w:t>
            </w:r>
          </w:p>
        </w:tc>
        <w:tc>
          <w:tcPr>
            <w:tcW w:w="1710" w:type="dxa"/>
            <w:vAlign w:val="center"/>
          </w:tcPr>
          <w:p w14:paraId="611DCFD4" w14:textId="644F8C9F" w:rsidR="009B0709" w:rsidRDefault="009B0709" w:rsidP="00315940">
            <w:pPr>
              <w:pStyle w:val="BodyText"/>
              <w:jc w:val="left"/>
            </w:pPr>
            <w:r>
              <w:t>Middle in Figure 3, Blue CORESET</w:t>
            </w:r>
            <w:r w:rsidDel="009B0709">
              <w:t xml:space="preserve"> </w:t>
            </w:r>
          </w:p>
        </w:tc>
      </w:tr>
    </w:tbl>
    <w:p w14:paraId="589EB4A5" w14:textId="77777777" w:rsidR="00EA74E3" w:rsidRDefault="00EA74E3" w:rsidP="00552B4F">
      <w:pPr>
        <w:pStyle w:val="BodyText"/>
      </w:pPr>
    </w:p>
    <w:p w14:paraId="2F7181EE" w14:textId="36C3065D" w:rsidR="002C4592" w:rsidRDefault="002C4592" w:rsidP="00552B4F">
      <w:pPr>
        <w:pStyle w:val="BodyText"/>
      </w:pPr>
      <w:r>
        <w:t xml:space="preserve">Table 2 summarizes link level performance for </w:t>
      </w:r>
      <w:r w:rsidRPr="002C4592">
        <w:t xml:space="preserve">Scenario 1: </w:t>
      </w:r>
      <w:r w:rsidR="00CE56C4" w:rsidRPr="002C4592">
        <w:t>2 GHz carrier frequency, 20 MHz BW, 15 kHz SCS</w:t>
      </w:r>
      <w:r w:rsidR="00142D62">
        <w:t>.</w:t>
      </w:r>
      <w:r w:rsidR="00CE56C4" w:rsidRPr="000D0E54">
        <w:t xml:space="preserve"> </w:t>
      </w:r>
    </w:p>
    <w:p w14:paraId="7336A9CF" w14:textId="72D7E94F" w:rsidR="002C4592" w:rsidRDefault="00CE56C4" w:rsidP="002C4592">
      <w:pPr>
        <w:pStyle w:val="BodyText"/>
      </w:pPr>
      <w:r>
        <w:t xml:space="preserve">Additionally, </w:t>
      </w:r>
      <w:r w:rsidR="002C4592">
        <w:t xml:space="preserve">Table 3 summarizes link level performance for </w:t>
      </w:r>
      <w:r w:rsidR="002C4592" w:rsidRPr="002C4592">
        <w:t xml:space="preserve">Scenario </w:t>
      </w:r>
      <w:r w:rsidR="002C4592">
        <w:t>2</w:t>
      </w:r>
      <w:r w:rsidR="002C4592" w:rsidRPr="002C4592">
        <w:t xml:space="preserve">: </w:t>
      </w:r>
      <w:r w:rsidRPr="000D0E54">
        <w:t>700 MHz carrier frequency, 10 MHz BW, 15 kHz SCS</w:t>
      </w:r>
      <w:r w:rsidR="00142D62">
        <w:t>.</w:t>
      </w:r>
    </w:p>
    <w:p w14:paraId="615C7E37" w14:textId="4B70D920" w:rsidR="0047779D" w:rsidRDefault="0047779D" w:rsidP="00552B4F">
      <w:pPr>
        <w:pStyle w:val="BodyText"/>
      </w:pPr>
    </w:p>
    <w:p w14:paraId="21B772D5" w14:textId="6F24552D" w:rsidR="000D0E54" w:rsidRDefault="000D0E54" w:rsidP="000D0E54">
      <w:pPr>
        <w:pStyle w:val="Caption"/>
      </w:pPr>
      <w:r>
        <w:t xml:space="preserve">Table </w:t>
      </w:r>
      <w:r w:rsidR="00CE56C4">
        <w:t>2</w:t>
      </w:r>
      <w:r>
        <w:t xml:space="preserve">. </w:t>
      </w:r>
      <w:r w:rsidR="0030525E">
        <w:t xml:space="preserve">Link performance </w:t>
      </w:r>
      <w:r>
        <w:t xml:space="preserve">Scenario </w:t>
      </w:r>
      <w:r w:rsidR="00CE56C4">
        <w:t>1</w:t>
      </w:r>
      <w:r>
        <w:t>: 2 GHz carrier frequency, 20 MHz BW, 15 kHz SCS</w:t>
      </w:r>
    </w:p>
    <w:tbl>
      <w:tblPr>
        <w:tblStyle w:val="TableGrid"/>
        <w:tblW w:w="8374" w:type="dxa"/>
        <w:tblLook w:val="04A0" w:firstRow="1" w:lastRow="0" w:firstColumn="1" w:lastColumn="0" w:noHBand="0" w:noVBand="1"/>
      </w:tblPr>
      <w:tblGrid>
        <w:gridCol w:w="3505"/>
        <w:gridCol w:w="1174"/>
        <w:gridCol w:w="891"/>
        <w:gridCol w:w="701"/>
        <w:gridCol w:w="701"/>
        <w:gridCol w:w="701"/>
        <w:gridCol w:w="701"/>
      </w:tblGrid>
      <w:tr w:rsidR="000D0E54" w:rsidRPr="007B4B2E" w14:paraId="7DB76A7C" w14:textId="77777777" w:rsidTr="00FA52D6">
        <w:trPr>
          <w:trHeight w:val="300"/>
        </w:trPr>
        <w:tc>
          <w:tcPr>
            <w:tcW w:w="3505" w:type="dxa"/>
            <w:vMerge w:val="restart"/>
            <w:shd w:val="clear" w:color="auto" w:fill="D9D9D9" w:themeFill="background1" w:themeFillShade="D9"/>
            <w:noWrap/>
            <w:hideMark/>
          </w:tcPr>
          <w:p w14:paraId="15BD2179" w14:textId="77777777" w:rsidR="000D0E54" w:rsidRPr="007B4B2E" w:rsidRDefault="000D0E54" w:rsidP="00FA52D6">
            <w:r w:rsidRPr="007B4B2E">
              <w:t>PDCCH configuration</w:t>
            </w:r>
          </w:p>
        </w:tc>
        <w:tc>
          <w:tcPr>
            <w:tcW w:w="1174" w:type="dxa"/>
            <w:vMerge w:val="restart"/>
            <w:shd w:val="clear" w:color="auto" w:fill="D9D9D9" w:themeFill="background1" w:themeFillShade="D9"/>
            <w:noWrap/>
            <w:hideMark/>
          </w:tcPr>
          <w:p w14:paraId="13B9D0C0" w14:textId="77777777" w:rsidR="000D0E54" w:rsidRPr="007B4B2E" w:rsidRDefault="000D0E54" w:rsidP="00FA52D6">
            <w:r w:rsidRPr="007B4B2E">
              <w:t>DCI size</w:t>
            </w:r>
            <w:r>
              <w:t xml:space="preserve"> (no CRC)</w:t>
            </w:r>
          </w:p>
        </w:tc>
        <w:tc>
          <w:tcPr>
            <w:tcW w:w="3695" w:type="dxa"/>
            <w:gridSpan w:val="5"/>
            <w:shd w:val="clear" w:color="auto" w:fill="D9D9D9" w:themeFill="background1" w:themeFillShade="D9"/>
            <w:noWrap/>
            <w:hideMark/>
          </w:tcPr>
          <w:p w14:paraId="5A8A10E8" w14:textId="77777777" w:rsidR="000D0E54" w:rsidRPr="007B4B2E" w:rsidRDefault="000D0E54" w:rsidP="00FA52D6">
            <w:pPr>
              <w:jc w:val="center"/>
            </w:pPr>
            <w:r w:rsidRPr="007B4B2E">
              <w:t>SNR at 0.01 BLER [dB]</w:t>
            </w:r>
          </w:p>
        </w:tc>
      </w:tr>
      <w:tr w:rsidR="000D0E54" w:rsidRPr="007B4B2E" w14:paraId="0B2732A6" w14:textId="77777777" w:rsidTr="00FA52D6">
        <w:trPr>
          <w:trHeight w:val="300"/>
        </w:trPr>
        <w:tc>
          <w:tcPr>
            <w:tcW w:w="3505" w:type="dxa"/>
            <w:vMerge/>
            <w:shd w:val="clear" w:color="auto" w:fill="D9D9D9" w:themeFill="background1" w:themeFillShade="D9"/>
            <w:noWrap/>
            <w:hideMark/>
          </w:tcPr>
          <w:p w14:paraId="007D033F" w14:textId="77777777" w:rsidR="000D0E54" w:rsidRPr="007B4B2E" w:rsidRDefault="000D0E54" w:rsidP="00FA52D6"/>
        </w:tc>
        <w:tc>
          <w:tcPr>
            <w:tcW w:w="1174" w:type="dxa"/>
            <w:vMerge/>
            <w:shd w:val="clear" w:color="auto" w:fill="D9D9D9" w:themeFill="background1" w:themeFillShade="D9"/>
            <w:noWrap/>
            <w:hideMark/>
          </w:tcPr>
          <w:p w14:paraId="56F24673" w14:textId="77777777" w:rsidR="000D0E54" w:rsidRPr="007B4B2E" w:rsidRDefault="000D0E54" w:rsidP="00FA52D6"/>
        </w:tc>
        <w:tc>
          <w:tcPr>
            <w:tcW w:w="891" w:type="dxa"/>
            <w:shd w:val="clear" w:color="auto" w:fill="D9D9D9" w:themeFill="background1" w:themeFillShade="D9"/>
            <w:noWrap/>
            <w:hideMark/>
          </w:tcPr>
          <w:p w14:paraId="27859D52" w14:textId="77777777" w:rsidR="000D0E54" w:rsidRPr="007B4B2E" w:rsidRDefault="000D0E54" w:rsidP="00FA52D6">
            <w:r w:rsidRPr="007B4B2E">
              <w:t>AL 16</w:t>
            </w:r>
          </w:p>
        </w:tc>
        <w:tc>
          <w:tcPr>
            <w:tcW w:w="701" w:type="dxa"/>
            <w:shd w:val="clear" w:color="auto" w:fill="D9D9D9" w:themeFill="background1" w:themeFillShade="D9"/>
            <w:noWrap/>
            <w:hideMark/>
          </w:tcPr>
          <w:p w14:paraId="4BF1152D" w14:textId="77777777" w:rsidR="000D0E54" w:rsidRPr="007B4B2E" w:rsidRDefault="000D0E54" w:rsidP="00FA52D6">
            <w:r w:rsidRPr="007B4B2E">
              <w:t>AL 8</w:t>
            </w:r>
          </w:p>
        </w:tc>
        <w:tc>
          <w:tcPr>
            <w:tcW w:w="701" w:type="dxa"/>
            <w:shd w:val="clear" w:color="auto" w:fill="D9D9D9" w:themeFill="background1" w:themeFillShade="D9"/>
            <w:noWrap/>
            <w:hideMark/>
          </w:tcPr>
          <w:p w14:paraId="7AC636A3" w14:textId="77777777" w:rsidR="000D0E54" w:rsidRPr="007B4B2E" w:rsidRDefault="000D0E54" w:rsidP="00FA52D6">
            <w:r w:rsidRPr="007B4B2E">
              <w:t>AL 4</w:t>
            </w:r>
          </w:p>
        </w:tc>
        <w:tc>
          <w:tcPr>
            <w:tcW w:w="701" w:type="dxa"/>
            <w:shd w:val="clear" w:color="auto" w:fill="D9D9D9" w:themeFill="background1" w:themeFillShade="D9"/>
            <w:noWrap/>
            <w:hideMark/>
          </w:tcPr>
          <w:p w14:paraId="212AFC82" w14:textId="77777777" w:rsidR="000D0E54" w:rsidRPr="007B4B2E" w:rsidRDefault="000D0E54" w:rsidP="00FA52D6">
            <w:r w:rsidRPr="007B4B2E">
              <w:t>AL 2</w:t>
            </w:r>
          </w:p>
        </w:tc>
        <w:tc>
          <w:tcPr>
            <w:tcW w:w="701" w:type="dxa"/>
            <w:shd w:val="clear" w:color="auto" w:fill="D9D9D9" w:themeFill="background1" w:themeFillShade="D9"/>
            <w:noWrap/>
            <w:hideMark/>
          </w:tcPr>
          <w:p w14:paraId="0925D348" w14:textId="77777777" w:rsidR="000D0E54" w:rsidRPr="007B4B2E" w:rsidRDefault="000D0E54" w:rsidP="00FA52D6">
            <w:r w:rsidRPr="007B4B2E">
              <w:t>AL 1</w:t>
            </w:r>
          </w:p>
        </w:tc>
      </w:tr>
      <w:tr w:rsidR="007E6D0B" w:rsidRPr="007B4B2E" w14:paraId="1EBF5A81" w14:textId="77777777" w:rsidTr="00FA52D6">
        <w:trPr>
          <w:trHeight w:val="300"/>
        </w:trPr>
        <w:tc>
          <w:tcPr>
            <w:tcW w:w="3505" w:type="dxa"/>
            <w:vMerge w:val="restart"/>
            <w:shd w:val="clear" w:color="auto" w:fill="FFFFFF" w:themeFill="background1"/>
            <w:noWrap/>
            <w:vAlign w:val="center"/>
            <w:hideMark/>
          </w:tcPr>
          <w:p w14:paraId="79CEB456" w14:textId="77777777" w:rsidR="007E6D0B" w:rsidRPr="007B4B2E" w:rsidRDefault="007E6D0B" w:rsidP="007E6D0B">
            <w:r w:rsidRPr="007B4B2E">
              <w:t>Legacy (1 symbol)</w:t>
            </w:r>
          </w:p>
        </w:tc>
        <w:tc>
          <w:tcPr>
            <w:tcW w:w="1174" w:type="dxa"/>
            <w:shd w:val="clear" w:color="auto" w:fill="FFFFFF" w:themeFill="background1"/>
            <w:noWrap/>
            <w:hideMark/>
          </w:tcPr>
          <w:p w14:paraId="09E943A0" w14:textId="77777777" w:rsidR="007E6D0B" w:rsidRPr="007B4B2E" w:rsidRDefault="007E6D0B" w:rsidP="007E6D0B">
            <w:r w:rsidRPr="007B4B2E">
              <w:t xml:space="preserve">50 </w:t>
            </w:r>
            <w:proofErr w:type="gramStart"/>
            <w:r w:rsidRPr="007B4B2E">
              <w:t>bit</w:t>
            </w:r>
            <w:proofErr w:type="gramEnd"/>
          </w:p>
        </w:tc>
        <w:tc>
          <w:tcPr>
            <w:tcW w:w="891" w:type="dxa"/>
            <w:shd w:val="clear" w:color="auto" w:fill="FFFFFF" w:themeFill="background1"/>
            <w:noWrap/>
            <w:hideMark/>
          </w:tcPr>
          <w:p w14:paraId="54D418AE" w14:textId="45605137" w:rsidR="007E6D0B" w:rsidRPr="007B4B2E" w:rsidRDefault="007E6D0B" w:rsidP="007E6D0B">
            <w:r w:rsidRPr="0004239F">
              <w:t>-6.2</w:t>
            </w:r>
          </w:p>
        </w:tc>
        <w:tc>
          <w:tcPr>
            <w:tcW w:w="701" w:type="dxa"/>
            <w:shd w:val="clear" w:color="auto" w:fill="FFFFFF" w:themeFill="background1"/>
            <w:noWrap/>
            <w:hideMark/>
          </w:tcPr>
          <w:p w14:paraId="67C3B6F5" w14:textId="180AEE30" w:rsidR="007E6D0B" w:rsidRPr="007B4B2E" w:rsidRDefault="007E6D0B" w:rsidP="007E6D0B">
            <w:r w:rsidRPr="0004239F">
              <w:t>-3.1</w:t>
            </w:r>
          </w:p>
        </w:tc>
        <w:tc>
          <w:tcPr>
            <w:tcW w:w="701" w:type="dxa"/>
            <w:shd w:val="clear" w:color="auto" w:fill="FFFFFF" w:themeFill="background1"/>
            <w:noWrap/>
            <w:hideMark/>
          </w:tcPr>
          <w:p w14:paraId="5A4EB67C" w14:textId="68E01C70" w:rsidR="007E6D0B" w:rsidRPr="007B4B2E" w:rsidRDefault="007E6D0B" w:rsidP="007E6D0B">
            <w:r w:rsidRPr="0004239F">
              <w:t>0.2</w:t>
            </w:r>
          </w:p>
        </w:tc>
        <w:tc>
          <w:tcPr>
            <w:tcW w:w="701" w:type="dxa"/>
            <w:shd w:val="clear" w:color="auto" w:fill="FFFFFF" w:themeFill="background1"/>
            <w:noWrap/>
            <w:hideMark/>
          </w:tcPr>
          <w:p w14:paraId="18BB98F4" w14:textId="0E16C5C0" w:rsidR="007E6D0B" w:rsidRPr="007B4B2E" w:rsidRDefault="007E6D0B" w:rsidP="007E6D0B">
            <w:r w:rsidRPr="0004239F">
              <w:t>4.1</w:t>
            </w:r>
          </w:p>
        </w:tc>
        <w:tc>
          <w:tcPr>
            <w:tcW w:w="701" w:type="dxa"/>
            <w:shd w:val="clear" w:color="auto" w:fill="FFFFFF" w:themeFill="background1"/>
            <w:noWrap/>
            <w:hideMark/>
          </w:tcPr>
          <w:p w14:paraId="6FE77D50" w14:textId="7B06A965" w:rsidR="007E6D0B" w:rsidRPr="007B4B2E" w:rsidRDefault="007E6D0B" w:rsidP="007E6D0B">
            <w:r w:rsidRPr="0004239F">
              <w:t>9.8</w:t>
            </w:r>
          </w:p>
        </w:tc>
      </w:tr>
      <w:tr w:rsidR="007E6D0B" w:rsidRPr="007B4B2E" w14:paraId="1FC44AAC" w14:textId="77777777" w:rsidTr="00FA52D6">
        <w:trPr>
          <w:trHeight w:val="300"/>
        </w:trPr>
        <w:tc>
          <w:tcPr>
            <w:tcW w:w="3505" w:type="dxa"/>
            <w:vMerge/>
            <w:shd w:val="clear" w:color="auto" w:fill="FFFFFF" w:themeFill="background1"/>
            <w:noWrap/>
            <w:vAlign w:val="center"/>
            <w:hideMark/>
          </w:tcPr>
          <w:p w14:paraId="2DFFC4D5" w14:textId="77777777" w:rsidR="007E6D0B" w:rsidRPr="007B4B2E" w:rsidRDefault="007E6D0B" w:rsidP="007E6D0B"/>
        </w:tc>
        <w:tc>
          <w:tcPr>
            <w:tcW w:w="1174" w:type="dxa"/>
            <w:shd w:val="clear" w:color="auto" w:fill="FFFFFF" w:themeFill="background1"/>
            <w:noWrap/>
            <w:hideMark/>
          </w:tcPr>
          <w:p w14:paraId="482EDB2C" w14:textId="77777777" w:rsidR="007E6D0B" w:rsidRPr="007B4B2E" w:rsidRDefault="007E6D0B" w:rsidP="007E6D0B">
            <w:r w:rsidRPr="007B4B2E">
              <w:t xml:space="preserve">60 </w:t>
            </w:r>
            <w:proofErr w:type="gramStart"/>
            <w:r w:rsidRPr="007B4B2E">
              <w:t>bit</w:t>
            </w:r>
            <w:proofErr w:type="gramEnd"/>
          </w:p>
        </w:tc>
        <w:tc>
          <w:tcPr>
            <w:tcW w:w="891" w:type="dxa"/>
            <w:shd w:val="clear" w:color="auto" w:fill="FFFFFF" w:themeFill="background1"/>
            <w:noWrap/>
            <w:hideMark/>
          </w:tcPr>
          <w:p w14:paraId="489AFEE0" w14:textId="3A9E7782" w:rsidR="007E6D0B" w:rsidRPr="007B4B2E" w:rsidRDefault="007E6D0B" w:rsidP="007E6D0B">
            <w:r w:rsidRPr="0004239F">
              <w:t>-5.8</w:t>
            </w:r>
          </w:p>
        </w:tc>
        <w:tc>
          <w:tcPr>
            <w:tcW w:w="701" w:type="dxa"/>
            <w:shd w:val="clear" w:color="auto" w:fill="FFFFFF" w:themeFill="background1"/>
            <w:noWrap/>
            <w:hideMark/>
          </w:tcPr>
          <w:p w14:paraId="7D30B3AF" w14:textId="106205F6" w:rsidR="007E6D0B" w:rsidRPr="007B4B2E" w:rsidRDefault="007E6D0B" w:rsidP="007E6D0B">
            <w:r w:rsidRPr="0004239F">
              <w:t>-2.7</w:t>
            </w:r>
          </w:p>
        </w:tc>
        <w:tc>
          <w:tcPr>
            <w:tcW w:w="701" w:type="dxa"/>
            <w:shd w:val="clear" w:color="auto" w:fill="FFFFFF" w:themeFill="background1"/>
            <w:noWrap/>
            <w:hideMark/>
          </w:tcPr>
          <w:p w14:paraId="506A3862" w14:textId="4FB9502C" w:rsidR="007E6D0B" w:rsidRPr="007B4B2E" w:rsidRDefault="007E6D0B" w:rsidP="007E6D0B">
            <w:r w:rsidRPr="0004239F">
              <w:t>0.8</w:t>
            </w:r>
          </w:p>
        </w:tc>
        <w:tc>
          <w:tcPr>
            <w:tcW w:w="701" w:type="dxa"/>
            <w:shd w:val="clear" w:color="auto" w:fill="FFFFFF" w:themeFill="background1"/>
            <w:noWrap/>
            <w:hideMark/>
          </w:tcPr>
          <w:p w14:paraId="1601F287" w14:textId="6C25123C" w:rsidR="007E6D0B" w:rsidRPr="007B4B2E" w:rsidRDefault="007E6D0B" w:rsidP="007E6D0B">
            <w:r w:rsidRPr="0004239F">
              <w:t>4.8</w:t>
            </w:r>
          </w:p>
        </w:tc>
        <w:tc>
          <w:tcPr>
            <w:tcW w:w="701" w:type="dxa"/>
            <w:shd w:val="clear" w:color="auto" w:fill="FFFFFF" w:themeFill="background1"/>
            <w:noWrap/>
            <w:hideMark/>
          </w:tcPr>
          <w:p w14:paraId="63C1E03C" w14:textId="6B8AB517" w:rsidR="007E6D0B" w:rsidRPr="007B4B2E" w:rsidRDefault="007E6D0B" w:rsidP="007E6D0B">
            <w:r w:rsidRPr="0004239F">
              <w:t>11.0</w:t>
            </w:r>
          </w:p>
        </w:tc>
      </w:tr>
      <w:tr w:rsidR="007E6D0B" w:rsidRPr="007B4B2E" w14:paraId="383A4A96" w14:textId="77777777" w:rsidTr="00FA52D6">
        <w:trPr>
          <w:trHeight w:val="300"/>
        </w:trPr>
        <w:tc>
          <w:tcPr>
            <w:tcW w:w="3505" w:type="dxa"/>
            <w:vMerge w:val="restart"/>
            <w:shd w:val="clear" w:color="auto" w:fill="E7E6E6" w:themeFill="background2"/>
            <w:noWrap/>
            <w:vAlign w:val="center"/>
          </w:tcPr>
          <w:p w14:paraId="4871590A" w14:textId="77777777" w:rsidR="007E6D0B" w:rsidRPr="007B4B2E" w:rsidRDefault="007E6D0B" w:rsidP="007E6D0B">
            <w:r>
              <w:t>Basic receiver, 1 symbol</w:t>
            </w:r>
          </w:p>
        </w:tc>
        <w:tc>
          <w:tcPr>
            <w:tcW w:w="1174" w:type="dxa"/>
            <w:shd w:val="clear" w:color="auto" w:fill="E7E6E6" w:themeFill="background2"/>
            <w:noWrap/>
          </w:tcPr>
          <w:p w14:paraId="3F71A315" w14:textId="77777777" w:rsidR="007E6D0B" w:rsidRPr="007B4B2E" w:rsidRDefault="007E6D0B" w:rsidP="007E6D0B">
            <w:r w:rsidRPr="007B4B2E">
              <w:t xml:space="preserve">50 </w:t>
            </w:r>
            <w:proofErr w:type="gramStart"/>
            <w:r w:rsidRPr="007B4B2E">
              <w:t>bit</w:t>
            </w:r>
            <w:proofErr w:type="gramEnd"/>
          </w:p>
        </w:tc>
        <w:tc>
          <w:tcPr>
            <w:tcW w:w="891" w:type="dxa"/>
            <w:shd w:val="clear" w:color="auto" w:fill="E7E6E6" w:themeFill="background2"/>
            <w:noWrap/>
          </w:tcPr>
          <w:p w14:paraId="058A3D4A" w14:textId="3F8E94F1" w:rsidR="007E6D0B" w:rsidRPr="007B4B2E" w:rsidRDefault="007E6D0B" w:rsidP="007E6D0B">
            <w:pPr>
              <w:rPr>
                <w:color w:val="000000"/>
              </w:rPr>
            </w:pPr>
            <w:r w:rsidRPr="0004239F">
              <w:t>-2.7</w:t>
            </w:r>
          </w:p>
        </w:tc>
        <w:tc>
          <w:tcPr>
            <w:tcW w:w="701" w:type="dxa"/>
            <w:shd w:val="clear" w:color="auto" w:fill="E7E6E6" w:themeFill="background2"/>
            <w:noWrap/>
          </w:tcPr>
          <w:p w14:paraId="235DFF80" w14:textId="550DF0C9" w:rsidR="007E6D0B" w:rsidRPr="007B4B2E" w:rsidRDefault="007E6D0B" w:rsidP="007E6D0B">
            <w:pPr>
              <w:rPr>
                <w:color w:val="000000"/>
              </w:rPr>
            </w:pPr>
            <w:r w:rsidRPr="0004239F">
              <w:t>1.5</w:t>
            </w:r>
          </w:p>
        </w:tc>
        <w:tc>
          <w:tcPr>
            <w:tcW w:w="701" w:type="dxa"/>
            <w:shd w:val="clear" w:color="auto" w:fill="E7E6E6" w:themeFill="background2"/>
            <w:noWrap/>
          </w:tcPr>
          <w:p w14:paraId="681F8D24" w14:textId="7F2B1587" w:rsidR="007E6D0B" w:rsidRPr="007B4B2E" w:rsidRDefault="007E6D0B" w:rsidP="007E6D0B">
            <w:pPr>
              <w:rPr>
                <w:color w:val="000000"/>
              </w:rPr>
            </w:pPr>
            <w:r w:rsidRPr="0004239F">
              <w:t>8.7</w:t>
            </w:r>
          </w:p>
        </w:tc>
        <w:tc>
          <w:tcPr>
            <w:tcW w:w="701" w:type="dxa"/>
            <w:shd w:val="clear" w:color="auto" w:fill="E7E6E6" w:themeFill="background2"/>
            <w:noWrap/>
          </w:tcPr>
          <w:p w14:paraId="1D768E66" w14:textId="3564E40C" w:rsidR="007E6D0B" w:rsidRPr="007B4B2E" w:rsidRDefault="007E6D0B" w:rsidP="007E6D0B">
            <w:pPr>
              <w:rPr>
                <w:color w:val="000000"/>
              </w:rPr>
            </w:pPr>
            <w:r w:rsidRPr="0004239F">
              <w:t>Inf</w:t>
            </w:r>
          </w:p>
        </w:tc>
        <w:tc>
          <w:tcPr>
            <w:tcW w:w="701" w:type="dxa"/>
            <w:shd w:val="clear" w:color="auto" w:fill="E7E6E6" w:themeFill="background2"/>
            <w:noWrap/>
          </w:tcPr>
          <w:p w14:paraId="68419D3E" w14:textId="2105E328" w:rsidR="007E6D0B" w:rsidRPr="007B4B2E" w:rsidRDefault="007E6D0B" w:rsidP="007E6D0B">
            <w:pPr>
              <w:rPr>
                <w:color w:val="000000"/>
              </w:rPr>
            </w:pPr>
            <w:r w:rsidRPr="0004239F">
              <w:t>Inf</w:t>
            </w:r>
          </w:p>
        </w:tc>
      </w:tr>
      <w:tr w:rsidR="007E6D0B" w:rsidRPr="007B4B2E" w14:paraId="06C2D912" w14:textId="77777777" w:rsidTr="00FA52D6">
        <w:trPr>
          <w:trHeight w:val="300"/>
        </w:trPr>
        <w:tc>
          <w:tcPr>
            <w:tcW w:w="3505" w:type="dxa"/>
            <w:vMerge/>
            <w:shd w:val="clear" w:color="auto" w:fill="E7E6E6" w:themeFill="background2"/>
            <w:noWrap/>
            <w:vAlign w:val="center"/>
          </w:tcPr>
          <w:p w14:paraId="2F4C2805" w14:textId="77777777" w:rsidR="007E6D0B" w:rsidRPr="007B4B2E" w:rsidRDefault="007E6D0B" w:rsidP="007E6D0B"/>
        </w:tc>
        <w:tc>
          <w:tcPr>
            <w:tcW w:w="1174" w:type="dxa"/>
            <w:shd w:val="clear" w:color="auto" w:fill="E7E6E6" w:themeFill="background2"/>
            <w:noWrap/>
          </w:tcPr>
          <w:p w14:paraId="17A82541" w14:textId="77777777" w:rsidR="007E6D0B" w:rsidRPr="007B4B2E" w:rsidRDefault="007E6D0B" w:rsidP="007E6D0B">
            <w:r w:rsidRPr="007B4B2E">
              <w:t xml:space="preserve">60 </w:t>
            </w:r>
            <w:proofErr w:type="gramStart"/>
            <w:r w:rsidRPr="007B4B2E">
              <w:t>bit</w:t>
            </w:r>
            <w:proofErr w:type="gramEnd"/>
          </w:p>
        </w:tc>
        <w:tc>
          <w:tcPr>
            <w:tcW w:w="891" w:type="dxa"/>
            <w:shd w:val="clear" w:color="auto" w:fill="E7E6E6" w:themeFill="background2"/>
            <w:noWrap/>
          </w:tcPr>
          <w:p w14:paraId="28A9F57F" w14:textId="5F148E60" w:rsidR="007E6D0B" w:rsidRPr="007B4B2E" w:rsidRDefault="007E6D0B" w:rsidP="007E6D0B">
            <w:pPr>
              <w:rPr>
                <w:color w:val="000000"/>
              </w:rPr>
            </w:pPr>
            <w:r w:rsidRPr="0004239F">
              <w:t>-2.1</w:t>
            </w:r>
          </w:p>
        </w:tc>
        <w:tc>
          <w:tcPr>
            <w:tcW w:w="701" w:type="dxa"/>
            <w:shd w:val="clear" w:color="auto" w:fill="E7E6E6" w:themeFill="background2"/>
            <w:noWrap/>
          </w:tcPr>
          <w:p w14:paraId="1B3BDC89" w14:textId="449E0BC6" w:rsidR="007E6D0B" w:rsidRPr="007B4B2E" w:rsidRDefault="007E6D0B" w:rsidP="007E6D0B">
            <w:pPr>
              <w:rPr>
                <w:color w:val="000000"/>
              </w:rPr>
            </w:pPr>
            <w:r w:rsidRPr="0004239F">
              <w:t>2.3</w:t>
            </w:r>
          </w:p>
        </w:tc>
        <w:tc>
          <w:tcPr>
            <w:tcW w:w="701" w:type="dxa"/>
            <w:shd w:val="clear" w:color="auto" w:fill="E7E6E6" w:themeFill="background2"/>
            <w:noWrap/>
          </w:tcPr>
          <w:p w14:paraId="62882D9D" w14:textId="0C8A8B80" w:rsidR="007E6D0B" w:rsidRPr="007B4B2E" w:rsidRDefault="007E6D0B" w:rsidP="007E6D0B">
            <w:pPr>
              <w:rPr>
                <w:color w:val="000000"/>
              </w:rPr>
            </w:pPr>
            <w:r w:rsidRPr="0004239F">
              <w:t>Inf</w:t>
            </w:r>
          </w:p>
        </w:tc>
        <w:tc>
          <w:tcPr>
            <w:tcW w:w="701" w:type="dxa"/>
            <w:shd w:val="clear" w:color="auto" w:fill="E7E6E6" w:themeFill="background2"/>
            <w:noWrap/>
          </w:tcPr>
          <w:p w14:paraId="1D4AC291" w14:textId="08BE1B0C" w:rsidR="007E6D0B" w:rsidRPr="007B4B2E" w:rsidRDefault="007E6D0B" w:rsidP="007E6D0B">
            <w:pPr>
              <w:rPr>
                <w:color w:val="000000"/>
              </w:rPr>
            </w:pPr>
            <w:r w:rsidRPr="0004239F">
              <w:t>Inf</w:t>
            </w:r>
          </w:p>
        </w:tc>
        <w:tc>
          <w:tcPr>
            <w:tcW w:w="701" w:type="dxa"/>
            <w:shd w:val="clear" w:color="auto" w:fill="E7E6E6" w:themeFill="background2"/>
            <w:noWrap/>
          </w:tcPr>
          <w:p w14:paraId="5817090B" w14:textId="716F0591" w:rsidR="007E6D0B" w:rsidRPr="007B4B2E" w:rsidRDefault="007E6D0B" w:rsidP="007E6D0B">
            <w:pPr>
              <w:rPr>
                <w:color w:val="000000"/>
              </w:rPr>
            </w:pPr>
            <w:r w:rsidRPr="0004239F">
              <w:t>Inf</w:t>
            </w:r>
          </w:p>
        </w:tc>
      </w:tr>
      <w:tr w:rsidR="007E6D0B" w:rsidRPr="007B4B2E" w14:paraId="5763BF54" w14:textId="77777777" w:rsidTr="00FA52D6">
        <w:trPr>
          <w:trHeight w:val="300"/>
        </w:trPr>
        <w:tc>
          <w:tcPr>
            <w:tcW w:w="3505" w:type="dxa"/>
            <w:vMerge w:val="restart"/>
            <w:noWrap/>
            <w:vAlign w:val="center"/>
            <w:hideMark/>
          </w:tcPr>
          <w:p w14:paraId="7C0E347E" w14:textId="77777777" w:rsidR="007E6D0B" w:rsidRPr="007B4B2E" w:rsidRDefault="007E6D0B" w:rsidP="007E6D0B">
            <w:r>
              <w:t>CRS nulling receiver, 1 symbol</w:t>
            </w:r>
          </w:p>
        </w:tc>
        <w:tc>
          <w:tcPr>
            <w:tcW w:w="1174" w:type="dxa"/>
            <w:noWrap/>
          </w:tcPr>
          <w:p w14:paraId="4800C560" w14:textId="77777777" w:rsidR="007E6D0B" w:rsidRPr="007B4B2E" w:rsidRDefault="007E6D0B" w:rsidP="007E6D0B">
            <w:r w:rsidRPr="007B4B2E">
              <w:t xml:space="preserve">50 </w:t>
            </w:r>
            <w:proofErr w:type="gramStart"/>
            <w:r w:rsidRPr="007B4B2E">
              <w:t>bit</w:t>
            </w:r>
            <w:proofErr w:type="gramEnd"/>
          </w:p>
        </w:tc>
        <w:tc>
          <w:tcPr>
            <w:tcW w:w="891" w:type="dxa"/>
            <w:noWrap/>
          </w:tcPr>
          <w:p w14:paraId="60A0DA9A" w14:textId="60C2912E" w:rsidR="007E6D0B" w:rsidRPr="007B4B2E" w:rsidRDefault="007E6D0B" w:rsidP="007E6D0B">
            <w:r w:rsidRPr="0004239F">
              <w:t>-5.0</w:t>
            </w:r>
          </w:p>
        </w:tc>
        <w:tc>
          <w:tcPr>
            <w:tcW w:w="701" w:type="dxa"/>
            <w:noWrap/>
          </w:tcPr>
          <w:p w14:paraId="15EF20E9" w14:textId="2E275CD1" w:rsidR="007E6D0B" w:rsidRPr="007B4B2E" w:rsidRDefault="007E6D0B" w:rsidP="007E6D0B">
            <w:r w:rsidRPr="0004239F">
              <w:t>-1.7</w:t>
            </w:r>
          </w:p>
        </w:tc>
        <w:tc>
          <w:tcPr>
            <w:tcW w:w="701" w:type="dxa"/>
            <w:noWrap/>
          </w:tcPr>
          <w:p w14:paraId="11CE51C1" w14:textId="756B8E67" w:rsidR="007E6D0B" w:rsidRPr="007B4B2E" w:rsidRDefault="007E6D0B" w:rsidP="007E6D0B">
            <w:r w:rsidRPr="0004239F">
              <w:t>2.1</w:t>
            </w:r>
          </w:p>
        </w:tc>
        <w:tc>
          <w:tcPr>
            <w:tcW w:w="701" w:type="dxa"/>
            <w:noWrap/>
          </w:tcPr>
          <w:p w14:paraId="33231B0D" w14:textId="3655AC71" w:rsidR="007E6D0B" w:rsidRPr="007B4B2E" w:rsidRDefault="007E6D0B" w:rsidP="007E6D0B">
            <w:r w:rsidRPr="0004239F">
              <w:t>7.6</w:t>
            </w:r>
          </w:p>
        </w:tc>
        <w:tc>
          <w:tcPr>
            <w:tcW w:w="701" w:type="dxa"/>
            <w:noWrap/>
          </w:tcPr>
          <w:p w14:paraId="64D19591" w14:textId="1B197139" w:rsidR="007E6D0B" w:rsidRPr="007B4B2E" w:rsidRDefault="007E6D0B" w:rsidP="007E6D0B">
            <w:r w:rsidRPr="0004239F">
              <w:t>Inf</w:t>
            </w:r>
          </w:p>
        </w:tc>
      </w:tr>
      <w:tr w:rsidR="007E6D0B" w:rsidRPr="007B4B2E" w14:paraId="1D47CB45" w14:textId="77777777" w:rsidTr="00FA52D6">
        <w:trPr>
          <w:trHeight w:val="300"/>
        </w:trPr>
        <w:tc>
          <w:tcPr>
            <w:tcW w:w="3505" w:type="dxa"/>
            <w:vMerge/>
            <w:noWrap/>
            <w:vAlign w:val="center"/>
            <w:hideMark/>
          </w:tcPr>
          <w:p w14:paraId="28AFE9AF" w14:textId="77777777" w:rsidR="007E6D0B" w:rsidRPr="007B4B2E" w:rsidRDefault="007E6D0B" w:rsidP="007E6D0B"/>
        </w:tc>
        <w:tc>
          <w:tcPr>
            <w:tcW w:w="1174" w:type="dxa"/>
            <w:noWrap/>
          </w:tcPr>
          <w:p w14:paraId="7FA4B530" w14:textId="77777777" w:rsidR="007E6D0B" w:rsidRPr="007B4B2E" w:rsidRDefault="007E6D0B" w:rsidP="007E6D0B">
            <w:r w:rsidRPr="007B4B2E">
              <w:t xml:space="preserve">60 </w:t>
            </w:r>
            <w:proofErr w:type="gramStart"/>
            <w:r w:rsidRPr="007B4B2E">
              <w:t>bit</w:t>
            </w:r>
            <w:proofErr w:type="gramEnd"/>
          </w:p>
        </w:tc>
        <w:tc>
          <w:tcPr>
            <w:tcW w:w="891" w:type="dxa"/>
            <w:noWrap/>
          </w:tcPr>
          <w:p w14:paraId="6CC7F1BD" w14:textId="785A70C0" w:rsidR="007E6D0B" w:rsidRPr="007B4B2E" w:rsidRDefault="007E6D0B" w:rsidP="007E6D0B">
            <w:r w:rsidRPr="0004239F">
              <w:t>-4.7</w:t>
            </w:r>
          </w:p>
        </w:tc>
        <w:tc>
          <w:tcPr>
            <w:tcW w:w="701" w:type="dxa"/>
            <w:noWrap/>
          </w:tcPr>
          <w:p w14:paraId="4D91D0E0" w14:textId="7F7C0CE6" w:rsidR="007E6D0B" w:rsidRPr="007B4B2E" w:rsidRDefault="007E6D0B" w:rsidP="007E6D0B">
            <w:r w:rsidRPr="0004239F">
              <w:t>-1.3</w:t>
            </w:r>
          </w:p>
        </w:tc>
        <w:tc>
          <w:tcPr>
            <w:tcW w:w="701" w:type="dxa"/>
            <w:noWrap/>
          </w:tcPr>
          <w:p w14:paraId="6E070CE5" w14:textId="29701E7F" w:rsidR="007E6D0B" w:rsidRPr="007B4B2E" w:rsidRDefault="007E6D0B" w:rsidP="007E6D0B">
            <w:r w:rsidRPr="0004239F">
              <w:t>2.7</w:t>
            </w:r>
          </w:p>
        </w:tc>
        <w:tc>
          <w:tcPr>
            <w:tcW w:w="701" w:type="dxa"/>
            <w:noWrap/>
          </w:tcPr>
          <w:p w14:paraId="1F86A022" w14:textId="60B9C63E" w:rsidR="007E6D0B" w:rsidRPr="007B4B2E" w:rsidRDefault="007E6D0B" w:rsidP="007E6D0B">
            <w:r w:rsidRPr="0004239F">
              <w:t>9.4</w:t>
            </w:r>
          </w:p>
        </w:tc>
        <w:tc>
          <w:tcPr>
            <w:tcW w:w="701" w:type="dxa"/>
            <w:noWrap/>
          </w:tcPr>
          <w:p w14:paraId="0ABA0468" w14:textId="11C70616" w:rsidR="007E6D0B" w:rsidRPr="007B4B2E" w:rsidRDefault="007E6D0B" w:rsidP="007E6D0B">
            <w:r w:rsidRPr="0004239F">
              <w:t>Inf</w:t>
            </w:r>
          </w:p>
        </w:tc>
      </w:tr>
      <w:tr w:rsidR="007E6D0B" w:rsidRPr="007B4B2E" w14:paraId="7C44B745" w14:textId="77777777" w:rsidTr="00FA52D6">
        <w:trPr>
          <w:trHeight w:val="300"/>
        </w:trPr>
        <w:tc>
          <w:tcPr>
            <w:tcW w:w="3505" w:type="dxa"/>
            <w:vMerge w:val="restart"/>
            <w:shd w:val="clear" w:color="auto" w:fill="E7E6E6" w:themeFill="background2"/>
            <w:noWrap/>
            <w:vAlign w:val="center"/>
            <w:hideMark/>
          </w:tcPr>
          <w:p w14:paraId="664DE676" w14:textId="77777777" w:rsidR="007E6D0B" w:rsidRPr="007B4B2E" w:rsidRDefault="007E6D0B" w:rsidP="007E6D0B">
            <w:r>
              <w:t>Basic receiver, 2 symbols</w:t>
            </w:r>
          </w:p>
        </w:tc>
        <w:tc>
          <w:tcPr>
            <w:tcW w:w="1174" w:type="dxa"/>
            <w:shd w:val="clear" w:color="auto" w:fill="E7E6E6" w:themeFill="background2"/>
            <w:noWrap/>
          </w:tcPr>
          <w:p w14:paraId="558F393F" w14:textId="77777777" w:rsidR="007E6D0B" w:rsidRPr="007B4B2E" w:rsidRDefault="007E6D0B" w:rsidP="007E6D0B">
            <w:r w:rsidRPr="007B4B2E">
              <w:t xml:space="preserve">50 </w:t>
            </w:r>
            <w:proofErr w:type="gramStart"/>
            <w:r w:rsidRPr="007B4B2E">
              <w:t>bit</w:t>
            </w:r>
            <w:proofErr w:type="gramEnd"/>
          </w:p>
        </w:tc>
        <w:tc>
          <w:tcPr>
            <w:tcW w:w="891" w:type="dxa"/>
            <w:shd w:val="clear" w:color="auto" w:fill="E7E6E6" w:themeFill="background2"/>
            <w:noWrap/>
          </w:tcPr>
          <w:p w14:paraId="729413CE" w14:textId="2E26CA04" w:rsidR="007E6D0B" w:rsidRPr="007B4B2E" w:rsidRDefault="007E6D0B" w:rsidP="007E6D0B">
            <w:r w:rsidRPr="0004239F">
              <w:t>-5.1</w:t>
            </w:r>
          </w:p>
        </w:tc>
        <w:tc>
          <w:tcPr>
            <w:tcW w:w="701" w:type="dxa"/>
            <w:shd w:val="clear" w:color="auto" w:fill="E7E6E6" w:themeFill="background2"/>
            <w:noWrap/>
          </w:tcPr>
          <w:p w14:paraId="35C8B195" w14:textId="043BC911" w:rsidR="007E6D0B" w:rsidRPr="007B4B2E" w:rsidRDefault="007E6D0B" w:rsidP="007E6D0B">
            <w:r w:rsidRPr="0004239F">
              <w:t>-1.8</w:t>
            </w:r>
          </w:p>
        </w:tc>
        <w:tc>
          <w:tcPr>
            <w:tcW w:w="701" w:type="dxa"/>
            <w:shd w:val="clear" w:color="auto" w:fill="E7E6E6" w:themeFill="background2"/>
            <w:noWrap/>
          </w:tcPr>
          <w:p w14:paraId="6F5182C2" w14:textId="221198D0" w:rsidR="007E6D0B" w:rsidRPr="007B4B2E" w:rsidRDefault="007E6D0B" w:rsidP="007E6D0B">
            <w:r w:rsidRPr="0004239F">
              <w:t>2.4</w:t>
            </w:r>
          </w:p>
        </w:tc>
        <w:tc>
          <w:tcPr>
            <w:tcW w:w="701" w:type="dxa"/>
            <w:shd w:val="clear" w:color="auto" w:fill="E7E6E6" w:themeFill="background2"/>
            <w:noWrap/>
          </w:tcPr>
          <w:p w14:paraId="25124051" w14:textId="78289D05" w:rsidR="007E6D0B" w:rsidRPr="007B4B2E" w:rsidRDefault="007E6D0B" w:rsidP="007E6D0B">
            <w:r w:rsidRPr="0004239F">
              <w:t>1</w:t>
            </w:r>
            <w:r>
              <w:t>0</w:t>
            </w:r>
            <w:r w:rsidRPr="0004239F">
              <w:t>.</w:t>
            </w:r>
            <w:r>
              <w:t>2</w:t>
            </w:r>
          </w:p>
        </w:tc>
        <w:tc>
          <w:tcPr>
            <w:tcW w:w="701" w:type="dxa"/>
            <w:shd w:val="clear" w:color="auto" w:fill="E7E6E6" w:themeFill="background2"/>
            <w:noWrap/>
          </w:tcPr>
          <w:p w14:paraId="483A365F" w14:textId="66329E7B" w:rsidR="007E6D0B" w:rsidRPr="007B4B2E" w:rsidRDefault="007E6D0B" w:rsidP="007E6D0B">
            <w:r w:rsidRPr="0004239F">
              <w:t>Inf</w:t>
            </w:r>
          </w:p>
        </w:tc>
      </w:tr>
      <w:tr w:rsidR="007E6D0B" w:rsidRPr="007B4B2E" w14:paraId="20582634" w14:textId="77777777" w:rsidTr="00FA52D6">
        <w:trPr>
          <w:trHeight w:val="300"/>
        </w:trPr>
        <w:tc>
          <w:tcPr>
            <w:tcW w:w="3505" w:type="dxa"/>
            <w:vMerge/>
            <w:shd w:val="clear" w:color="auto" w:fill="E7E6E6" w:themeFill="background2"/>
            <w:noWrap/>
            <w:vAlign w:val="center"/>
            <w:hideMark/>
          </w:tcPr>
          <w:p w14:paraId="7337CD52" w14:textId="77777777" w:rsidR="007E6D0B" w:rsidRPr="007B4B2E" w:rsidRDefault="007E6D0B" w:rsidP="007E6D0B"/>
        </w:tc>
        <w:tc>
          <w:tcPr>
            <w:tcW w:w="1174" w:type="dxa"/>
            <w:shd w:val="clear" w:color="auto" w:fill="E7E6E6" w:themeFill="background2"/>
            <w:noWrap/>
          </w:tcPr>
          <w:p w14:paraId="3ECCBB59" w14:textId="77777777" w:rsidR="007E6D0B" w:rsidRPr="007B4B2E" w:rsidRDefault="007E6D0B" w:rsidP="007E6D0B">
            <w:r w:rsidRPr="007B4B2E">
              <w:t xml:space="preserve">60 </w:t>
            </w:r>
            <w:proofErr w:type="gramStart"/>
            <w:r w:rsidRPr="007B4B2E">
              <w:t>bit</w:t>
            </w:r>
            <w:proofErr w:type="gramEnd"/>
          </w:p>
        </w:tc>
        <w:tc>
          <w:tcPr>
            <w:tcW w:w="891" w:type="dxa"/>
            <w:shd w:val="clear" w:color="auto" w:fill="E7E6E6" w:themeFill="background2"/>
            <w:noWrap/>
          </w:tcPr>
          <w:p w14:paraId="4F3C2936" w14:textId="1BC5577F" w:rsidR="007E6D0B" w:rsidRPr="007B4B2E" w:rsidRDefault="007E6D0B" w:rsidP="007E6D0B">
            <w:r w:rsidRPr="0004239F">
              <w:t>-4.6</w:t>
            </w:r>
          </w:p>
        </w:tc>
        <w:tc>
          <w:tcPr>
            <w:tcW w:w="701" w:type="dxa"/>
            <w:shd w:val="clear" w:color="auto" w:fill="E7E6E6" w:themeFill="background2"/>
            <w:noWrap/>
          </w:tcPr>
          <w:p w14:paraId="5205DB53" w14:textId="15BE9E02" w:rsidR="007E6D0B" w:rsidRPr="007B4B2E" w:rsidRDefault="007E6D0B" w:rsidP="007E6D0B">
            <w:r w:rsidRPr="0004239F">
              <w:t>-1.4</w:t>
            </w:r>
          </w:p>
        </w:tc>
        <w:tc>
          <w:tcPr>
            <w:tcW w:w="701" w:type="dxa"/>
            <w:shd w:val="clear" w:color="auto" w:fill="E7E6E6" w:themeFill="background2"/>
            <w:noWrap/>
          </w:tcPr>
          <w:p w14:paraId="45BBEFC5" w14:textId="0ED54B45" w:rsidR="007E6D0B" w:rsidRPr="007B4B2E" w:rsidRDefault="007E6D0B" w:rsidP="007E6D0B">
            <w:r w:rsidRPr="0004239F">
              <w:t>3.2</w:t>
            </w:r>
          </w:p>
        </w:tc>
        <w:tc>
          <w:tcPr>
            <w:tcW w:w="701" w:type="dxa"/>
            <w:shd w:val="clear" w:color="auto" w:fill="E7E6E6" w:themeFill="background2"/>
            <w:noWrap/>
          </w:tcPr>
          <w:p w14:paraId="55EA32A1" w14:textId="70C7ABAF" w:rsidR="007E6D0B" w:rsidRPr="007B4B2E" w:rsidRDefault="007E6D0B" w:rsidP="007E6D0B">
            <w:r w:rsidRPr="0004239F">
              <w:t>Inf</w:t>
            </w:r>
          </w:p>
        </w:tc>
        <w:tc>
          <w:tcPr>
            <w:tcW w:w="701" w:type="dxa"/>
            <w:shd w:val="clear" w:color="auto" w:fill="E7E6E6" w:themeFill="background2"/>
            <w:noWrap/>
          </w:tcPr>
          <w:p w14:paraId="14A53111" w14:textId="528C0294" w:rsidR="007E6D0B" w:rsidRPr="007B4B2E" w:rsidRDefault="007E6D0B" w:rsidP="007E6D0B">
            <w:r w:rsidRPr="0004239F">
              <w:t>Inf</w:t>
            </w:r>
          </w:p>
        </w:tc>
      </w:tr>
      <w:tr w:rsidR="007E6D0B" w:rsidRPr="007B4B2E" w14:paraId="33B14066" w14:textId="77777777" w:rsidTr="00FA52D6">
        <w:trPr>
          <w:trHeight w:val="300"/>
        </w:trPr>
        <w:tc>
          <w:tcPr>
            <w:tcW w:w="3505" w:type="dxa"/>
            <w:vMerge w:val="restart"/>
            <w:noWrap/>
            <w:vAlign w:val="center"/>
            <w:hideMark/>
          </w:tcPr>
          <w:p w14:paraId="70BE683D" w14:textId="77777777" w:rsidR="007E6D0B" w:rsidRPr="007B4B2E" w:rsidRDefault="007E6D0B" w:rsidP="007E6D0B">
            <w:r>
              <w:t>CRS nulling receiver, 2 symbols</w:t>
            </w:r>
          </w:p>
        </w:tc>
        <w:tc>
          <w:tcPr>
            <w:tcW w:w="1174" w:type="dxa"/>
            <w:noWrap/>
            <w:hideMark/>
          </w:tcPr>
          <w:p w14:paraId="53B1D3B6" w14:textId="77777777" w:rsidR="007E6D0B" w:rsidRPr="007B4B2E" w:rsidRDefault="007E6D0B" w:rsidP="007E6D0B">
            <w:r w:rsidRPr="007B4B2E">
              <w:t xml:space="preserve">50 </w:t>
            </w:r>
            <w:proofErr w:type="gramStart"/>
            <w:r w:rsidRPr="007B4B2E">
              <w:t>bit</w:t>
            </w:r>
            <w:proofErr w:type="gramEnd"/>
          </w:p>
        </w:tc>
        <w:tc>
          <w:tcPr>
            <w:tcW w:w="891" w:type="dxa"/>
            <w:noWrap/>
            <w:hideMark/>
          </w:tcPr>
          <w:p w14:paraId="6813C827" w14:textId="565A7CF4" w:rsidR="007E6D0B" w:rsidRPr="007B4B2E" w:rsidRDefault="007E6D0B" w:rsidP="007E6D0B">
            <w:r w:rsidRPr="0004239F">
              <w:t>-6.0</w:t>
            </w:r>
          </w:p>
        </w:tc>
        <w:tc>
          <w:tcPr>
            <w:tcW w:w="701" w:type="dxa"/>
            <w:noWrap/>
            <w:hideMark/>
          </w:tcPr>
          <w:p w14:paraId="59F2749B" w14:textId="70633E7B" w:rsidR="007E6D0B" w:rsidRPr="007B4B2E" w:rsidRDefault="007E6D0B" w:rsidP="007E6D0B">
            <w:r w:rsidRPr="0004239F">
              <w:t>-3.0</w:t>
            </w:r>
          </w:p>
        </w:tc>
        <w:tc>
          <w:tcPr>
            <w:tcW w:w="701" w:type="dxa"/>
            <w:noWrap/>
            <w:hideMark/>
          </w:tcPr>
          <w:p w14:paraId="4570427D" w14:textId="652C53CC" w:rsidR="007E6D0B" w:rsidRPr="007B4B2E" w:rsidRDefault="007E6D0B" w:rsidP="007E6D0B">
            <w:r w:rsidRPr="0004239F">
              <w:t>0.8</w:t>
            </w:r>
          </w:p>
        </w:tc>
        <w:tc>
          <w:tcPr>
            <w:tcW w:w="701" w:type="dxa"/>
            <w:noWrap/>
            <w:hideMark/>
          </w:tcPr>
          <w:p w14:paraId="7EB389A0" w14:textId="0617B5F9" w:rsidR="007E6D0B" w:rsidRPr="007B4B2E" w:rsidRDefault="007E6D0B" w:rsidP="007E6D0B">
            <w:r w:rsidRPr="0004239F">
              <w:t>5.5</w:t>
            </w:r>
          </w:p>
        </w:tc>
        <w:tc>
          <w:tcPr>
            <w:tcW w:w="701" w:type="dxa"/>
            <w:noWrap/>
            <w:hideMark/>
          </w:tcPr>
          <w:p w14:paraId="48B3C59F" w14:textId="3DD50D72" w:rsidR="007E6D0B" w:rsidRPr="007B4B2E" w:rsidRDefault="007E6D0B" w:rsidP="007E6D0B">
            <w:r w:rsidRPr="0004239F">
              <w:t>13.4</w:t>
            </w:r>
          </w:p>
        </w:tc>
      </w:tr>
      <w:tr w:rsidR="007E6D0B" w:rsidRPr="007B4B2E" w14:paraId="32E0EEA1" w14:textId="77777777" w:rsidTr="00FA52D6">
        <w:trPr>
          <w:trHeight w:val="300"/>
        </w:trPr>
        <w:tc>
          <w:tcPr>
            <w:tcW w:w="3505" w:type="dxa"/>
            <w:vMerge/>
            <w:noWrap/>
            <w:hideMark/>
          </w:tcPr>
          <w:p w14:paraId="32006884" w14:textId="77777777" w:rsidR="007E6D0B" w:rsidRPr="007B4B2E" w:rsidRDefault="007E6D0B" w:rsidP="007E6D0B"/>
        </w:tc>
        <w:tc>
          <w:tcPr>
            <w:tcW w:w="1174" w:type="dxa"/>
            <w:noWrap/>
            <w:hideMark/>
          </w:tcPr>
          <w:p w14:paraId="54B6532A" w14:textId="77777777" w:rsidR="007E6D0B" w:rsidRPr="007B4B2E" w:rsidRDefault="007E6D0B" w:rsidP="007E6D0B">
            <w:r w:rsidRPr="007B4B2E">
              <w:t xml:space="preserve">60 </w:t>
            </w:r>
            <w:proofErr w:type="gramStart"/>
            <w:r w:rsidRPr="007B4B2E">
              <w:t>bit</w:t>
            </w:r>
            <w:proofErr w:type="gramEnd"/>
          </w:p>
        </w:tc>
        <w:tc>
          <w:tcPr>
            <w:tcW w:w="891" w:type="dxa"/>
            <w:noWrap/>
            <w:hideMark/>
          </w:tcPr>
          <w:p w14:paraId="71A14979" w14:textId="6D42BA76" w:rsidR="007E6D0B" w:rsidRPr="007B4B2E" w:rsidRDefault="007E6D0B" w:rsidP="007E6D0B">
            <w:r w:rsidRPr="0004239F">
              <w:t>-5.6</w:t>
            </w:r>
          </w:p>
        </w:tc>
        <w:tc>
          <w:tcPr>
            <w:tcW w:w="701" w:type="dxa"/>
            <w:noWrap/>
            <w:hideMark/>
          </w:tcPr>
          <w:p w14:paraId="538C9148" w14:textId="515615CB" w:rsidR="007E6D0B" w:rsidRPr="007B4B2E" w:rsidRDefault="007E6D0B" w:rsidP="007E6D0B">
            <w:r w:rsidRPr="0004239F">
              <w:t>-2.7</w:t>
            </w:r>
          </w:p>
        </w:tc>
        <w:tc>
          <w:tcPr>
            <w:tcW w:w="701" w:type="dxa"/>
            <w:noWrap/>
            <w:hideMark/>
          </w:tcPr>
          <w:p w14:paraId="52AE4767" w14:textId="79F1C884" w:rsidR="007E6D0B" w:rsidRPr="007B4B2E" w:rsidRDefault="007E6D0B" w:rsidP="007E6D0B">
            <w:r w:rsidRPr="0004239F">
              <w:t>1.4</w:t>
            </w:r>
          </w:p>
        </w:tc>
        <w:tc>
          <w:tcPr>
            <w:tcW w:w="701" w:type="dxa"/>
            <w:noWrap/>
            <w:hideMark/>
          </w:tcPr>
          <w:p w14:paraId="02F628DE" w14:textId="4AAB05F8" w:rsidR="007E6D0B" w:rsidRPr="007B4B2E" w:rsidRDefault="007E6D0B" w:rsidP="007E6D0B">
            <w:r w:rsidRPr="0004239F">
              <w:t>6.3</w:t>
            </w:r>
          </w:p>
        </w:tc>
        <w:tc>
          <w:tcPr>
            <w:tcW w:w="701" w:type="dxa"/>
            <w:noWrap/>
            <w:hideMark/>
          </w:tcPr>
          <w:p w14:paraId="388A7616" w14:textId="062D4D5B" w:rsidR="007E6D0B" w:rsidRPr="007B4B2E" w:rsidRDefault="007E6D0B" w:rsidP="007E6D0B">
            <w:r w:rsidRPr="0004239F">
              <w:t>16.2</w:t>
            </w:r>
          </w:p>
        </w:tc>
      </w:tr>
    </w:tbl>
    <w:p w14:paraId="08DB395B" w14:textId="77777777" w:rsidR="000D0E54" w:rsidRDefault="000D0E54" w:rsidP="00C34CFE">
      <w:pPr>
        <w:pStyle w:val="BodyText"/>
      </w:pPr>
    </w:p>
    <w:p w14:paraId="7B4E1468" w14:textId="7BA1C4DA" w:rsidR="00CE56C4" w:rsidRDefault="00CE56C4" w:rsidP="00CE56C4">
      <w:pPr>
        <w:pStyle w:val="Caption"/>
      </w:pPr>
      <w:r>
        <w:t xml:space="preserve">Table 3. </w:t>
      </w:r>
      <w:r w:rsidR="0030525E">
        <w:t xml:space="preserve">Link performance </w:t>
      </w:r>
      <w:r>
        <w:t>Scenario 2: 700 MHz carrier frequency, 10 MHz BW, 15 kHz SCS</w:t>
      </w:r>
    </w:p>
    <w:tbl>
      <w:tblPr>
        <w:tblStyle w:val="TableGrid"/>
        <w:tblW w:w="8374" w:type="dxa"/>
        <w:tblLook w:val="04A0" w:firstRow="1" w:lastRow="0" w:firstColumn="1" w:lastColumn="0" w:noHBand="0" w:noVBand="1"/>
      </w:tblPr>
      <w:tblGrid>
        <w:gridCol w:w="3505"/>
        <w:gridCol w:w="1174"/>
        <w:gridCol w:w="891"/>
        <w:gridCol w:w="701"/>
        <w:gridCol w:w="701"/>
        <w:gridCol w:w="701"/>
        <w:gridCol w:w="701"/>
      </w:tblGrid>
      <w:tr w:rsidR="00CE56C4" w:rsidRPr="007B4B2E" w14:paraId="6979D193" w14:textId="77777777" w:rsidTr="00FA52D6">
        <w:trPr>
          <w:trHeight w:val="300"/>
        </w:trPr>
        <w:tc>
          <w:tcPr>
            <w:tcW w:w="3505" w:type="dxa"/>
            <w:vMerge w:val="restart"/>
            <w:shd w:val="clear" w:color="auto" w:fill="D9D9D9" w:themeFill="background1" w:themeFillShade="D9"/>
            <w:noWrap/>
            <w:hideMark/>
          </w:tcPr>
          <w:p w14:paraId="7D71C3E0" w14:textId="77777777" w:rsidR="00CE56C4" w:rsidRPr="007B4B2E" w:rsidRDefault="00CE56C4" w:rsidP="00FA52D6">
            <w:r w:rsidRPr="007B4B2E">
              <w:t>PDCCH configuration</w:t>
            </w:r>
          </w:p>
        </w:tc>
        <w:tc>
          <w:tcPr>
            <w:tcW w:w="1174" w:type="dxa"/>
            <w:vMerge w:val="restart"/>
            <w:shd w:val="clear" w:color="auto" w:fill="D9D9D9" w:themeFill="background1" w:themeFillShade="D9"/>
            <w:noWrap/>
            <w:hideMark/>
          </w:tcPr>
          <w:p w14:paraId="10747060" w14:textId="77777777" w:rsidR="00CE56C4" w:rsidRPr="007B4B2E" w:rsidRDefault="00CE56C4" w:rsidP="00FA52D6">
            <w:r w:rsidRPr="007B4B2E">
              <w:t>DCI size</w:t>
            </w:r>
            <w:r>
              <w:t xml:space="preserve"> (no CRC)</w:t>
            </w:r>
          </w:p>
        </w:tc>
        <w:tc>
          <w:tcPr>
            <w:tcW w:w="3695" w:type="dxa"/>
            <w:gridSpan w:val="5"/>
            <w:shd w:val="clear" w:color="auto" w:fill="D9D9D9" w:themeFill="background1" w:themeFillShade="D9"/>
            <w:noWrap/>
            <w:hideMark/>
          </w:tcPr>
          <w:p w14:paraId="5E07BA10" w14:textId="77777777" w:rsidR="00CE56C4" w:rsidRPr="007B4B2E" w:rsidRDefault="00CE56C4" w:rsidP="00FA52D6">
            <w:pPr>
              <w:jc w:val="center"/>
            </w:pPr>
            <w:r w:rsidRPr="007B4B2E">
              <w:t>SNR at 0.01 BLER [dB]</w:t>
            </w:r>
          </w:p>
        </w:tc>
      </w:tr>
      <w:tr w:rsidR="00CE56C4" w:rsidRPr="007B4B2E" w14:paraId="065F581D" w14:textId="77777777" w:rsidTr="44D7A0D2">
        <w:trPr>
          <w:trHeight w:val="300"/>
        </w:trPr>
        <w:tc>
          <w:tcPr>
            <w:tcW w:w="3505" w:type="dxa"/>
            <w:vMerge/>
            <w:noWrap/>
            <w:hideMark/>
          </w:tcPr>
          <w:p w14:paraId="0169E579" w14:textId="77777777" w:rsidR="00CE56C4" w:rsidRPr="007B4B2E" w:rsidRDefault="00CE56C4" w:rsidP="00FA52D6"/>
        </w:tc>
        <w:tc>
          <w:tcPr>
            <w:tcW w:w="1174" w:type="dxa"/>
            <w:vMerge/>
            <w:noWrap/>
            <w:hideMark/>
          </w:tcPr>
          <w:p w14:paraId="56950A1A" w14:textId="77777777" w:rsidR="00CE56C4" w:rsidRPr="007B4B2E" w:rsidRDefault="00CE56C4" w:rsidP="00FA52D6"/>
        </w:tc>
        <w:tc>
          <w:tcPr>
            <w:tcW w:w="891" w:type="dxa"/>
            <w:shd w:val="clear" w:color="auto" w:fill="D9D9D9" w:themeFill="background1" w:themeFillShade="D9"/>
            <w:noWrap/>
            <w:hideMark/>
          </w:tcPr>
          <w:p w14:paraId="2EB17BA9" w14:textId="77777777" w:rsidR="00CE56C4" w:rsidRPr="007B4B2E" w:rsidRDefault="00CE56C4" w:rsidP="00FA52D6">
            <w:r w:rsidRPr="007B4B2E">
              <w:t>AL 16</w:t>
            </w:r>
          </w:p>
        </w:tc>
        <w:tc>
          <w:tcPr>
            <w:tcW w:w="701" w:type="dxa"/>
            <w:shd w:val="clear" w:color="auto" w:fill="D9D9D9" w:themeFill="background1" w:themeFillShade="D9"/>
            <w:noWrap/>
            <w:hideMark/>
          </w:tcPr>
          <w:p w14:paraId="69E1DD21" w14:textId="77777777" w:rsidR="00CE56C4" w:rsidRPr="007B4B2E" w:rsidRDefault="00CE56C4" w:rsidP="00FA52D6">
            <w:r w:rsidRPr="007B4B2E">
              <w:t>AL 8</w:t>
            </w:r>
          </w:p>
        </w:tc>
        <w:tc>
          <w:tcPr>
            <w:tcW w:w="701" w:type="dxa"/>
            <w:shd w:val="clear" w:color="auto" w:fill="D9D9D9" w:themeFill="background1" w:themeFillShade="D9"/>
            <w:noWrap/>
            <w:hideMark/>
          </w:tcPr>
          <w:p w14:paraId="18ED39EB" w14:textId="77777777" w:rsidR="00CE56C4" w:rsidRPr="007B4B2E" w:rsidRDefault="00CE56C4" w:rsidP="00FA52D6">
            <w:r w:rsidRPr="007B4B2E">
              <w:t>AL 4</w:t>
            </w:r>
          </w:p>
        </w:tc>
        <w:tc>
          <w:tcPr>
            <w:tcW w:w="701" w:type="dxa"/>
            <w:shd w:val="clear" w:color="auto" w:fill="D9D9D9" w:themeFill="background1" w:themeFillShade="D9"/>
            <w:noWrap/>
            <w:hideMark/>
          </w:tcPr>
          <w:p w14:paraId="5FD3BAAB" w14:textId="77777777" w:rsidR="00CE56C4" w:rsidRPr="007B4B2E" w:rsidRDefault="00CE56C4" w:rsidP="00FA52D6">
            <w:r w:rsidRPr="007B4B2E">
              <w:t>AL 2</w:t>
            </w:r>
          </w:p>
        </w:tc>
        <w:tc>
          <w:tcPr>
            <w:tcW w:w="701" w:type="dxa"/>
            <w:shd w:val="clear" w:color="auto" w:fill="D9D9D9" w:themeFill="background1" w:themeFillShade="D9"/>
            <w:noWrap/>
            <w:hideMark/>
          </w:tcPr>
          <w:p w14:paraId="58AD2B34" w14:textId="77777777" w:rsidR="00CE56C4" w:rsidRPr="007B4B2E" w:rsidRDefault="00CE56C4" w:rsidP="00FA52D6">
            <w:r w:rsidRPr="007B4B2E">
              <w:t>AL 1</w:t>
            </w:r>
          </w:p>
        </w:tc>
      </w:tr>
      <w:tr w:rsidR="007E6D0B" w:rsidRPr="007B4B2E" w14:paraId="681D9E3D" w14:textId="77777777" w:rsidTr="00FA52D6">
        <w:trPr>
          <w:trHeight w:val="300"/>
        </w:trPr>
        <w:tc>
          <w:tcPr>
            <w:tcW w:w="3505" w:type="dxa"/>
            <w:vMerge w:val="restart"/>
            <w:shd w:val="clear" w:color="auto" w:fill="FFFFFF" w:themeFill="background1"/>
            <w:noWrap/>
            <w:vAlign w:val="center"/>
            <w:hideMark/>
          </w:tcPr>
          <w:p w14:paraId="12C40B6F" w14:textId="77777777" w:rsidR="007E6D0B" w:rsidRPr="007B4B2E" w:rsidRDefault="007E6D0B" w:rsidP="007E6D0B">
            <w:r w:rsidRPr="007B4B2E">
              <w:t>Legacy (1 symbol)</w:t>
            </w:r>
          </w:p>
        </w:tc>
        <w:tc>
          <w:tcPr>
            <w:tcW w:w="1174" w:type="dxa"/>
            <w:shd w:val="clear" w:color="auto" w:fill="FFFFFF" w:themeFill="background1"/>
            <w:noWrap/>
            <w:hideMark/>
          </w:tcPr>
          <w:p w14:paraId="05F74BF6" w14:textId="77777777" w:rsidR="007E6D0B" w:rsidRPr="007B4B2E" w:rsidRDefault="007E6D0B" w:rsidP="007E6D0B">
            <w:r w:rsidRPr="007B4B2E">
              <w:t xml:space="preserve">50 </w:t>
            </w:r>
            <w:proofErr w:type="gramStart"/>
            <w:r w:rsidRPr="007B4B2E">
              <w:t>bit</w:t>
            </w:r>
            <w:proofErr w:type="gramEnd"/>
          </w:p>
        </w:tc>
        <w:tc>
          <w:tcPr>
            <w:tcW w:w="891" w:type="dxa"/>
            <w:shd w:val="clear" w:color="auto" w:fill="FFFFFF" w:themeFill="background1"/>
            <w:noWrap/>
          </w:tcPr>
          <w:p w14:paraId="7B29DD67" w14:textId="650D6DD4" w:rsidR="007E6D0B" w:rsidRPr="007B4B2E" w:rsidRDefault="007E6D0B" w:rsidP="007E6D0B">
            <w:r w:rsidRPr="00890EEA">
              <w:t>N/A</w:t>
            </w:r>
          </w:p>
        </w:tc>
        <w:tc>
          <w:tcPr>
            <w:tcW w:w="701" w:type="dxa"/>
            <w:shd w:val="clear" w:color="auto" w:fill="FFFFFF" w:themeFill="background1"/>
            <w:noWrap/>
          </w:tcPr>
          <w:p w14:paraId="101FABBC" w14:textId="336C5E16" w:rsidR="007E6D0B" w:rsidRPr="007B4B2E" w:rsidRDefault="007E6D0B" w:rsidP="007E6D0B">
            <w:r w:rsidRPr="00890EEA">
              <w:t>-3.0</w:t>
            </w:r>
          </w:p>
        </w:tc>
        <w:tc>
          <w:tcPr>
            <w:tcW w:w="701" w:type="dxa"/>
            <w:shd w:val="clear" w:color="auto" w:fill="FFFFFF" w:themeFill="background1"/>
            <w:noWrap/>
          </w:tcPr>
          <w:p w14:paraId="2A0C13C1" w14:textId="5754CF73" w:rsidR="007E6D0B" w:rsidRPr="007B4B2E" w:rsidRDefault="007E6D0B" w:rsidP="007E6D0B">
            <w:r w:rsidRPr="00890EEA">
              <w:t>0.2</w:t>
            </w:r>
          </w:p>
        </w:tc>
        <w:tc>
          <w:tcPr>
            <w:tcW w:w="701" w:type="dxa"/>
            <w:shd w:val="clear" w:color="auto" w:fill="FFFFFF" w:themeFill="background1"/>
            <w:noWrap/>
          </w:tcPr>
          <w:p w14:paraId="2C5E9F64" w14:textId="0C2F2059" w:rsidR="007E6D0B" w:rsidRPr="007B4B2E" w:rsidRDefault="007E6D0B" w:rsidP="007E6D0B">
            <w:r w:rsidRPr="00890EEA">
              <w:t>4.2</w:t>
            </w:r>
          </w:p>
        </w:tc>
        <w:tc>
          <w:tcPr>
            <w:tcW w:w="701" w:type="dxa"/>
            <w:shd w:val="clear" w:color="auto" w:fill="FFFFFF" w:themeFill="background1"/>
            <w:noWrap/>
          </w:tcPr>
          <w:p w14:paraId="451595B8" w14:textId="0EED20F9" w:rsidR="007E6D0B" w:rsidRPr="007B4B2E" w:rsidRDefault="007E6D0B" w:rsidP="007E6D0B">
            <w:r w:rsidRPr="00890EEA">
              <w:t>10.1</w:t>
            </w:r>
          </w:p>
        </w:tc>
      </w:tr>
      <w:tr w:rsidR="007E6D0B" w:rsidRPr="007B4B2E" w14:paraId="5335E8CD" w14:textId="77777777" w:rsidTr="44D7A0D2">
        <w:trPr>
          <w:trHeight w:val="300"/>
        </w:trPr>
        <w:tc>
          <w:tcPr>
            <w:tcW w:w="3505" w:type="dxa"/>
            <w:vMerge/>
            <w:noWrap/>
            <w:vAlign w:val="center"/>
            <w:hideMark/>
          </w:tcPr>
          <w:p w14:paraId="534C87AA" w14:textId="77777777" w:rsidR="007E6D0B" w:rsidRPr="007B4B2E" w:rsidRDefault="007E6D0B" w:rsidP="007E6D0B"/>
        </w:tc>
        <w:tc>
          <w:tcPr>
            <w:tcW w:w="1174" w:type="dxa"/>
            <w:shd w:val="clear" w:color="auto" w:fill="FFFFFF" w:themeFill="background1"/>
            <w:noWrap/>
            <w:hideMark/>
          </w:tcPr>
          <w:p w14:paraId="39FD681D" w14:textId="77777777" w:rsidR="007E6D0B" w:rsidRPr="007B4B2E" w:rsidRDefault="007E6D0B" w:rsidP="007E6D0B">
            <w:r w:rsidRPr="007B4B2E">
              <w:t xml:space="preserve">60 </w:t>
            </w:r>
            <w:proofErr w:type="gramStart"/>
            <w:r w:rsidRPr="007B4B2E">
              <w:t>bit</w:t>
            </w:r>
            <w:proofErr w:type="gramEnd"/>
          </w:p>
        </w:tc>
        <w:tc>
          <w:tcPr>
            <w:tcW w:w="891" w:type="dxa"/>
            <w:shd w:val="clear" w:color="auto" w:fill="FFFFFF" w:themeFill="background1"/>
            <w:noWrap/>
          </w:tcPr>
          <w:p w14:paraId="498FF4D4" w14:textId="15506ED2" w:rsidR="007E6D0B" w:rsidRPr="007B4B2E" w:rsidRDefault="007E6D0B" w:rsidP="007E6D0B">
            <w:r w:rsidRPr="00890EEA">
              <w:t>N/A</w:t>
            </w:r>
          </w:p>
        </w:tc>
        <w:tc>
          <w:tcPr>
            <w:tcW w:w="701" w:type="dxa"/>
            <w:shd w:val="clear" w:color="auto" w:fill="FFFFFF" w:themeFill="background1"/>
            <w:noWrap/>
          </w:tcPr>
          <w:p w14:paraId="32B0501E" w14:textId="3B0D8A2F" w:rsidR="007E6D0B" w:rsidRPr="007B4B2E" w:rsidRDefault="007E6D0B" w:rsidP="007E6D0B">
            <w:r w:rsidRPr="00890EEA">
              <w:t>-2.7</w:t>
            </w:r>
          </w:p>
        </w:tc>
        <w:tc>
          <w:tcPr>
            <w:tcW w:w="701" w:type="dxa"/>
            <w:shd w:val="clear" w:color="auto" w:fill="FFFFFF" w:themeFill="background1"/>
            <w:noWrap/>
          </w:tcPr>
          <w:p w14:paraId="30FE6657" w14:textId="33F97C65" w:rsidR="007E6D0B" w:rsidRPr="007B4B2E" w:rsidRDefault="007E6D0B" w:rsidP="007E6D0B">
            <w:r w:rsidRPr="00890EEA">
              <w:t>0.7</w:t>
            </w:r>
          </w:p>
        </w:tc>
        <w:tc>
          <w:tcPr>
            <w:tcW w:w="701" w:type="dxa"/>
            <w:shd w:val="clear" w:color="auto" w:fill="FFFFFF" w:themeFill="background1"/>
            <w:noWrap/>
          </w:tcPr>
          <w:p w14:paraId="2AA8F079" w14:textId="1B1749A3" w:rsidR="007E6D0B" w:rsidRPr="007B4B2E" w:rsidRDefault="007E6D0B" w:rsidP="007E6D0B">
            <w:r w:rsidRPr="00890EEA">
              <w:t>4.8</w:t>
            </w:r>
          </w:p>
        </w:tc>
        <w:tc>
          <w:tcPr>
            <w:tcW w:w="701" w:type="dxa"/>
            <w:shd w:val="clear" w:color="auto" w:fill="FFFFFF" w:themeFill="background1"/>
            <w:noWrap/>
          </w:tcPr>
          <w:p w14:paraId="2E1E15C5" w14:textId="6B5CDD42" w:rsidR="007E6D0B" w:rsidRPr="007B4B2E" w:rsidRDefault="007E6D0B" w:rsidP="007E6D0B">
            <w:r w:rsidRPr="00890EEA">
              <w:t>11.1</w:t>
            </w:r>
          </w:p>
        </w:tc>
      </w:tr>
      <w:tr w:rsidR="007E6D0B" w:rsidRPr="007B4B2E" w14:paraId="15320384" w14:textId="77777777" w:rsidTr="00FA52D6">
        <w:trPr>
          <w:trHeight w:val="300"/>
        </w:trPr>
        <w:tc>
          <w:tcPr>
            <w:tcW w:w="3505" w:type="dxa"/>
            <w:vMerge w:val="restart"/>
            <w:shd w:val="clear" w:color="auto" w:fill="E7E6E6" w:themeFill="background2"/>
            <w:noWrap/>
            <w:vAlign w:val="center"/>
          </w:tcPr>
          <w:p w14:paraId="5630F031" w14:textId="77777777" w:rsidR="007E6D0B" w:rsidRPr="007B4B2E" w:rsidRDefault="007E6D0B" w:rsidP="007E6D0B">
            <w:r>
              <w:t>Basic receiver, 1 symbol</w:t>
            </w:r>
          </w:p>
        </w:tc>
        <w:tc>
          <w:tcPr>
            <w:tcW w:w="1174" w:type="dxa"/>
            <w:shd w:val="clear" w:color="auto" w:fill="E7E6E6" w:themeFill="background2"/>
            <w:noWrap/>
          </w:tcPr>
          <w:p w14:paraId="2E7B5AF9" w14:textId="77777777" w:rsidR="007E6D0B" w:rsidRPr="007B4B2E" w:rsidRDefault="007E6D0B" w:rsidP="007E6D0B">
            <w:r w:rsidRPr="007B4B2E">
              <w:t xml:space="preserve">50 </w:t>
            </w:r>
            <w:proofErr w:type="gramStart"/>
            <w:r w:rsidRPr="007B4B2E">
              <w:t>bit</w:t>
            </w:r>
            <w:proofErr w:type="gramEnd"/>
          </w:p>
        </w:tc>
        <w:tc>
          <w:tcPr>
            <w:tcW w:w="891" w:type="dxa"/>
            <w:shd w:val="clear" w:color="auto" w:fill="E7E6E6" w:themeFill="background2"/>
            <w:noWrap/>
          </w:tcPr>
          <w:p w14:paraId="4D5DCDC2" w14:textId="1477A4AC" w:rsidR="007E6D0B" w:rsidRPr="007B4B2E" w:rsidRDefault="007E6D0B" w:rsidP="007E6D0B">
            <w:pPr>
              <w:rPr>
                <w:color w:val="000000"/>
              </w:rPr>
            </w:pPr>
            <w:r w:rsidRPr="00890EEA">
              <w:t>N/A</w:t>
            </w:r>
          </w:p>
        </w:tc>
        <w:tc>
          <w:tcPr>
            <w:tcW w:w="701" w:type="dxa"/>
            <w:shd w:val="clear" w:color="auto" w:fill="E7E6E6" w:themeFill="background2"/>
            <w:noWrap/>
          </w:tcPr>
          <w:p w14:paraId="22AB7A5F" w14:textId="6EEC1622" w:rsidR="007E6D0B" w:rsidRPr="007B4B2E" w:rsidRDefault="007E6D0B" w:rsidP="007E6D0B">
            <w:pPr>
              <w:rPr>
                <w:color w:val="000000"/>
              </w:rPr>
            </w:pPr>
            <w:r w:rsidRPr="00890EEA">
              <w:t>1.4</w:t>
            </w:r>
          </w:p>
        </w:tc>
        <w:tc>
          <w:tcPr>
            <w:tcW w:w="701" w:type="dxa"/>
            <w:shd w:val="clear" w:color="auto" w:fill="E7E6E6" w:themeFill="background2"/>
            <w:noWrap/>
          </w:tcPr>
          <w:p w14:paraId="278261C2" w14:textId="6C228B4D" w:rsidR="007E6D0B" w:rsidRPr="007B4B2E" w:rsidRDefault="007E6D0B" w:rsidP="007E6D0B">
            <w:pPr>
              <w:rPr>
                <w:color w:val="000000"/>
              </w:rPr>
            </w:pPr>
            <w:r w:rsidRPr="00890EEA">
              <w:t>8.8</w:t>
            </w:r>
          </w:p>
        </w:tc>
        <w:tc>
          <w:tcPr>
            <w:tcW w:w="701" w:type="dxa"/>
            <w:shd w:val="clear" w:color="auto" w:fill="E7E6E6" w:themeFill="background2"/>
            <w:noWrap/>
          </w:tcPr>
          <w:p w14:paraId="4FED21BF" w14:textId="3226ECE4" w:rsidR="007E6D0B" w:rsidRPr="007B4B2E" w:rsidRDefault="007E6D0B" w:rsidP="007E6D0B">
            <w:pPr>
              <w:rPr>
                <w:color w:val="000000"/>
              </w:rPr>
            </w:pPr>
            <w:r w:rsidRPr="00890EEA">
              <w:t>Inf</w:t>
            </w:r>
          </w:p>
        </w:tc>
        <w:tc>
          <w:tcPr>
            <w:tcW w:w="701" w:type="dxa"/>
            <w:shd w:val="clear" w:color="auto" w:fill="E7E6E6" w:themeFill="background2"/>
            <w:noWrap/>
          </w:tcPr>
          <w:p w14:paraId="57348729" w14:textId="263F5610" w:rsidR="007E6D0B" w:rsidRPr="007B4B2E" w:rsidRDefault="007E6D0B" w:rsidP="007E6D0B">
            <w:pPr>
              <w:rPr>
                <w:color w:val="000000"/>
              </w:rPr>
            </w:pPr>
            <w:r w:rsidRPr="00890EEA">
              <w:t>Inf</w:t>
            </w:r>
          </w:p>
        </w:tc>
      </w:tr>
      <w:tr w:rsidR="007E6D0B" w:rsidRPr="007B4B2E" w14:paraId="3AF70271" w14:textId="77777777" w:rsidTr="44D7A0D2">
        <w:trPr>
          <w:trHeight w:val="300"/>
        </w:trPr>
        <w:tc>
          <w:tcPr>
            <w:tcW w:w="3505" w:type="dxa"/>
            <w:vMerge/>
            <w:noWrap/>
            <w:vAlign w:val="center"/>
          </w:tcPr>
          <w:p w14:paraId="3ABDADB4" w14:textId="77777777" w:rsidR="007E6D0B" w:rsidRPr="007B4B2E" w:rsidRDefault="007E6D0B" w:rsidP="007E6D0B"/>
        </w:tc>
        <w:tc>
          <w:tcPr>
            <w:tcW w:w="1174" w:type="dxa"/>
            <w:shd w:val="clear" w:color="auto" w:fill="E7E6E6" w:themeFill="background2"/>
            <w:noWrap/>
          </w:tcPr>
          <w:p w14:paraId="19BDA890" w14:textId="77777777" w:rsidR="007E6D0B" w:rsidRPr="007B4B2E" w:rsidRDefault="007E6D0B" w:rsidP="007E6D0B">
            <w:r w:rsidRPr="007B4B2E">
              <w:t xml:space="preserve">60 </w:t>
            </w:r>
            <w:proofErr w:type="gramStart"/>
            <w:r w:rsidRPr="007B4B2E">
              <w:t>bit</w:t>
            </w:r>
            <w:proofErr w:type="gramEnd"/>
          </w:p>
        </w:tc>
        <w:tc>
          <w:tcPr>
            <w:tcW w:w="891" w:type="dxa"/>
            <w:shd w:val="clear" w:color="auto" w:fill="E7E6E6" w:themeFill="background2"/>
            <w:noWrap/>
          </w:tcPr>
          <w:p w14:paraId="1BF84B72" w14:textId="24934040" w:rsidR="007E6D0B" w:rsidRPr="007B4B2E" w:rsidRDefault="007E6D0B" w:rsidP="007E6D0B">
            <w:pPr>
              <w:rPr>
                <w:color w:val="000000"/>
              </w:rPr>
            </w:pPr>
            <w:r w:rsidRPr="00890EEA">
              <w:t>N/A</w:t>
            </w:r>
          </w:p>
        </w:tc>
        <w:tc>
          <w:tcPr>
            <w:tcW w:w="701" w:type="dxa"/>
            <w:shd w:val="clear" w:color="auto" w:fill="E7E6E6" w:themeFill="background2"/>
            <w:noWrap/>
          </w:tcPr>
          <w:p w14:paraId="1F73118F" w14:textId="72E94766" w:rsidR="007E6D0B" w:rsidRPr="007B4B2E" w:rsidRDefault="007E6D0B" w:rsidP="007E6D0B">
            <w:pPr>
              <w:rPr>
                <w:color w:val="000000"/>
              </w:rPr>
            </w:pPr>
            <w:r w:rsidRPr="00890EEA">
              <w:t>2.2</w:t>
            </w:r>
          </w:p>
        </w:tc>
        <w:tc>
          <w:tcPr>
            <w:tcW w:w="701" w:type="dxa"/>
            <w:shd w:val="clear" w:color="auto" w:fill="E7E6E6" w:themeFill="background2"/>
            <w:noWrap/>
          </w:tcPr>
          <w:p w14:paraId="1C7556D2" w14:textId="105175F9" w:rsidR="007E6D0B" w:rsidRPr="007B4B2E" w:rsidRDefault="007E6D0B" w:rsidP="007E6D0B">
            <w:pPr>
              <w:rPr>
                <w:color w:val="000000"/>
              </w:rPr>
            </w:pPr>
            <w:r w:rsidRPr="00890EEA">
              <w:t>Inf</w:t>
            </w:r>
          </w:p>
        </w:tc>
        <w:tc>
          <w:tcPr>
            <w:tcW w:w="701" w:type="dxa"/>
            <w:shd w:val="clear" w:color="auto" w:fill="E7E6E6" w:themeFill="background2"/>
            <w:noWrap/>
          </w:tcPr>
          <w:p w14:paraId="5C906EC9" w14:textId="2A1A745B" w:rsidR="007E6D0B" w:rsidRPr="007B4B2E" w:rsidRDefault="007E6D0B" w:rsidP="007E6D0B">
            <w:pPr>
              <w:rPr>
                <w:color w:val="000000"/>
              </w:rPr>
            </w:pPr>
            <w:r w:rsidRPr="00890EEA">
              <w:t>Inf</w:t>
            </w:r>
          </w:p>
        </w:tc>
        <w:tc>
          <w:tcPr>
            <w:tcW w:w="701" w:type="dxa"/>
            <w:shd w:val="clear" w:color="auto" w:fill="E7E6E6" w:themeFill="background2"/>
            <w:noWrap/>
          </w:tcPr>
          <w:p w14:paraId="2BF6ED36" w14:textId="027D41CD" w:rsidR="007E6D0B" w:rsidRPr="007B4B2E" w:rsidRDefault="007E6D0B" w:rsidP="007E6D0B">
            <w:pPr>
              <w:rPr>
                <w:color w:val="000000"/>
              </w:rPr>
            </w:pPr>
            <w:r w:rsidRPr="00890EEA">
              <w:t>Inf</w:t>
            </w:r>
          </w:p>
        </w:tc>
      </w:tr>
      <w:tr w:rsidR="007E6D0B" w:rsidRPr="007B4B2E" w14:paraId="1319C362" w14:textId="77777777" w:rsidTr="00FA52D6">
        <w:trPr>
          <w:trHeight w:val="300"/>
        </w:trPr>
        <w:tc>
          <w:tcPr>
            <w:tcW w:w="3505" w:type="dxa"/>
            <w:vMerge w:val="restart"/>
            <w:noWrap/>
            <w:vAlign w:val="center"/>
            <w:hideMark/>
          </w:tcPr>
          <w:p w14:paraId="31256A04" w14:textId="77777777" w:rsidR="007E6D0B" w:rsidRPr="007B4B2E" w:rsidRDefault="007E6D0B" w:rsidP="007E6D0B">
            <w:r>
              <w:t>CRS nulling receiver, 1 symbol</w:t>
            </w:r>
          </w:p>
        </w:tc>
        <w:tc>
          <w:tcPr>
            <w:tcW w:w="1174" w:type="dxa"/>
            <w:noWrap/>
          </w:tcPr>
          <w:p w14:paraId="0360E171" w14:textId="77777777" w:rsidR="007E6D0B" w:rsidRPr="007B4B2E" w:rsidRDefault="007E6D0B" w:rsidP="007E6D0B">
            <w:r w:rsidRPr="007B4B2E">
              <w:t xml:space="preserve">50 </w:t>
            </w:r>
            <w:proofErr w:type="gramStart"/>
            <w:r w:rsidRPr="007B4B2E">
              <w:t>bit</w:t>
            </w:r>
            <w:proofErr w:type="gramEnd"/>
          </w:p>
        </w:tc>
        <w:tc>
          <w:tcPr>
            <w:tcW w:w="891" w:type="dxa"/>
            <w:noWrap/>
          </w:tcPr>
          <w:p w14:paraId="36B55231" w14:textId="5A788991" w:rsidR="007E6D0B" w:rsidRPr="007B4B2E" w:rsidRDefault="007E6D0B" w:rsidP="007E6D0B">
            <w:r w:rsidRPr="00890EEA">
              <w:t>N/A</w:t>
            </w:r>
          </w:p>
        </w:tc>
        <w:tc>
          <w:tcPr>
            <w:tcW w:w="701" w:type="dxa"/>
            <w:noWrap/>
          </w:tcPr>
          <w:p w14:paraId="651EE6BC" w14:textId="5950A202" w:rsidR="007E6D0B" w:rsidRPr="007B4B2E" w:rsidRDefault="007E6D0B" w:rsidP="007E6D0B">
            <w:r w:rsidRPr="00890EEA">
              <w:t>-1.7</w:t>
            </w:r>
          </w:p>
        </w:tc>
        <w:tc>
          <w:tcPr>
            <w:tcW w:w="701" w:type="dxa"/>
            <w:noWrap/>
          </w:tcPr>
          <w:p w14:paraId="6D869854" w14:textId="680C3121" w:rsidR="007E6D0B" w:rsidRPr="007B4B2E" w:rsidRDefault="007E6D0B" w:rsidP="007E6D0B">
            <w:r w:rsidRPr="00890EEA">
              <w:t>2.3</w:t>
            </w:r>
          </w:p>
        </w:tc>
        <w:tc>
          <w:tcPr>
            <w:tcW w:w="701" w:type="dxa"/>
            <w:noWrap/>
          </w:tcPr>
          <w:p w14:paraId="5F8ECD25" w14:textId="5B0DEEEE" w:rsidR="007E6D0B" w:rsidRPr="007B4B2E" w:rsidRDefault="007E6D0B" w:rsidP="007E6D0B">
            <w:r w:rsidRPr="00890EEA">
              <w:t>7.6</w:t>
            </w:r>
          </w:p>
        </w:tc>
        <w:tc>
          <w:tcPr>
            <w:tcW w:w="701" w:type="dxa"/>
            <w:noWrap/>
          </w:tcPr>
          <w:p w14:paraId="0460DD63" w14:textId="08214BB5" w:rsidR="007E6D0B" w:rsidRPr="007B4B2E" w:rsidRDefault="007E6D0B" w:rsidP="007E6D0B">
            <w:r w:rsidRPr="00890EEA">
              <w:t>Inf</w:t>
            </w:r>
          </w:p>
        </w:tc>
      </w:tr>
      <w:tr w:rsidR="007E6D0B" w:rsidRPr="007B4B2E" w14:paraId="72300820" w14:textId="77777777" w:rsidTr="00FA52D6">
        <w:trPr>
          <w:trHeight w:val="300"/>
        </w:trPr>
        <w:tc>
          <w:tcPr>
            <w:tcW w:w="3505" w:type="dxa"/>
            <w:vMerge/>
            <w:noWrap/>
            <w:vAlign w:val="center"/>
            <w:hideMark/>
          </w:tcPr>
          <w:p w14:paraId="5E6944B7" w14:textId="77777777" w:rsidR="007E6D0B" w:rsidRPr="007B4B2E" w:rsidRDefault="007E6D0B" w:rsidP="007E6D0B"/>
        </w:tc>
        <w:tc>
          <w:tcPr>
            <w:tcW w:w="1174" w:type="dxa"/>
            <w:noWrap/>
          </w:tcPr>
          <w:p w14:paraId="077E1094" w14:textId="77777777" w:rsidR="007E6D0B" w:rsidRPr="007B4B2E" w:rsidRDefault="007E6D0B" w:rsidP="007E6D0B">
            <w:r w:rsidRPr="007B4B2E">
              <w:t xml:space="preserve">60 </w:t>
            </w:r>
            <w:proofErr w:type="gramStart"/>
            <w:r w:rsidRPr="007B4B2E">
              <w:t>bit</w:t>
            </w:r>
            <w:proofErr w:type="gramEnd"/>
          </w:p>
        </w:tc>
        <w:tc>
          <w:tcPr>
            <w:tcW w:w="891" w:type="dxa"/>
            <w:noWrap/>
          </w:tcPr>
          <w:p w14:paraId="0A4EA70E" w14:textId="4F8CFA25" w:rsidR="007E6D0B" w:rsidRPr="007B4B2E" w:rsidRDefault="007E6D0B" w:rsidP="007E6D0B">
            <w:r w:rsidRPr="00890EEA">
              <w:t>N/A</w:t>
            </w:r>
          </w:p>
        </w:tc>
        <w:tc>
          <w:tcPr>
            <w:tcW w:w="701" w:type="dxa"/>
            <w:noWrap/>
          </w:tcPr>
          <w:p w14:paraId="066B7ACA" w14:textId="3D7F3446" w:rsidR="007E6D0B" w:rsidRPr="007B4B2E" w:rsidRDefault="007E6D0B" w:rsidP="007E6D0B">
            <w:r w:rsidRPr="00890EEA">
              <w:t>-1.3</w:t>
            </w:r>
          </w:p>
        </w:tc>
        <w:tc>
          <w:tcPr>
            <w:tcW w:w="701" w:type="dxa"/>
            <w:noWrap/>
          </w:tcPr>
          <w:p w14:paraId="64523B6C" w14:textId="668EE572" w:rsidR="007E6D0B" w:rsidRPr="007B4B2E" w:rsidRDefault="007E6D0B" w:rsidP="007E6D0B">
            <w:r w:rsidRPr="00890EEA">
              <w:t>2.7</w:t>
            </w:r>
          </w:p>
        </w:tc>
        <w:tc>
          <w:tcPr>
            <w:tcW w:w="701" w:type="dxa"/>
            <w:noWrap/>
          </w:tcPr>
          <w:p w14:paraId="41BE863C" w14:textId="48DB1674" w:rsidR="007E6D0B" w:rsidRPr="007B4B2E" w:rsidRDefault="007E6D0B" w:rsidP="007E6D0B">
            <w:r w:rsidRPr="00890EEA">
              <w:t>9.1</w:t>
            </w:r>
          </w:p>
        </w:tc>
        <w:tc>
          <w:tcPr>
            <w:tcW w:w="701" w:type="dxa"/>
            <w:noWrap/>
          </w:tcPr>
          <w:p w14:paraId="45308A22" w14:textId="5148CBCD" w:rsidR="007E6D0B" w:rsidRPr="007B4B2E" w:rsidRDefault="007E6D0B" w:rsidP="007E6D0B">
            <w:r w:rsidRPr="00890EEA">
              <w:t>Inf</w:t>
            </w:r>
          </w:p>
        </w:tc>
      </w:tr>
      <w:tr w:rsidR="007E6D0B" w:rsidRPr="007B4B2E" w14:paraId="6F4E5A25" w14:textId="77777777" w:rsidTr="00FA52D6">
        <w:trPr>
          <w:trHeight w:val="300"/>
        </w:trPr>
        <w:tc>
          <w:tcPr>
            <w:tcW w:w="3505" w:type="dxa"/>
            <w:vMerge w:val="restart"/>
            <w:shd w:val="clear" w:color="auto" w:fill="E7E6E6" w:themeFill="background2"/>
            <w:noWrap/>
            <w:vAlign w:val="center"/>
            <w:hideMark/>
          </w:tcPr>
          <w:p w14:paraId="37B4A24C" w14:textId="77777777" w:rsidR="007E6D0B" w:rsidRPr="007B4B2E" w:rsidRDefault="007E6D0B" w:rsidP="007E6D0B">
            <w:r>
              <w:t>Basic receiver, 2 symbols</w:t>
            </w:r>
          </w:p>
        </w:tc>
        <w:tc>
          <w:tcPr>
            <w:tcW w:w="1174" w:type="dxa"/>
            <w:shd w:val="clear" w:color="auto" w:fill="E7E6E6" w:themeFill="background2"/>
            <w:noWrap/>
          </w:tcPr>
          <w:p w14:paraId="27C2FC07" w14:textId="77777777" w:rsidR="007E6D0B" w:rsidRPr="007B4B2E" w:rsidRDefault="007E6D0B" w:rsidP="007E6D0B">
            <w:r w:rsidRPr="007B4B2E">
              <w:t xml:space="preserve">50 </w:t>
            </w:r>
            <w:proofErr w:type="gramStart"/>
            <w:r w:rsidRPr="007B4B2E">
              <w:t>bit</w:t>
            </w:r>
            <w:proofErr w:type="gramEnd"/>
          </w:p>
        </w:tc>
        <w:tc>
          <w:tcPr>
            <w:tcW w:w="891" w:type="dxa"/>
            <w:shd w:val="clear" w:color="auto" w:fill="E7E6E6" w:themeFill="background2"/>
            <w:noWrap/>
          </w:tcPr>
          <w:p w14:paraId="7E4B57C7" w14:textId="76AABB37" w:rsidR="007E6D0B" w:rsidRPr="007B4B2E" w:rsidRDefault="007E6D0B" w:rsidP="007E6D0B">
            <w:r w:rsidRPr="00890EEA">
              <w:t>-5.2</w:t>
            </w:r>
          </w:p>
        </w:tc>
        <w:tc>
          <w:tcPr>
            <w:tcW w:w="701" w:type="dxa"/>
            <w:shd w:val="clear" w:color="auto" w:fill="E7E6E6" w:themeFill="background2"/>
            <w:noWrap/>
          </w:tcPr>
          <w:p w14:paraId="2B737930" w14:textId="539752CA" w:rsidR="007E6D0B" w:rsidRPr="007B4B2E" w:rsidRDefault="007E6D0B" w:rsidP="007E6D0B">
            <w:r w:rsidRPr="00890EEA">
              <w:t>-1.9</w:t>
            </w:r>
          </w:p>
        </w:tc>
        <w:tc>
          <w:tcPr>
            <w:tcW w:w="701" w:type="dxa"/>
            <w:shd w:val="clear" w:color="auto" w:fill="E7E6E6" w:themeFill="background2"/>
            <w:noWrap/>
          </w:tcPr>
          <w:p w14:paraId="07FCDEB6" w14:textId="690911FD" w:rsidR="007E6D0B" w:rsidRPr="007B4B2E" w:rsidRDefault="007E6D0B" w:rsidP="007E6D0B">
            <w:r w:rsidRPr="00890EEA">
              <w:t>2.2</w:t>
            </w:r>
          </w:p>
        </w:tc>
        <w:tc>
          <w:tcPr>
            <w:tcW w:w="701" w:type="dxa"/>
            <w:shd w:val="clear" w:color="auto" w:fill="E7E6E6" w:themeFill="background2"/>
            <w:noWrap/>
          </w:tcPr>
          <w:p w14:paraId="0AF8AF68" w14:textId="0162DA1D" w:rsidR="007E6D0B" w:rsidRPr="007B4B2E" w:rsidRDefault="007E6D0B" w:rsidP="007E6D0B">
            <w:r w:rsidRPr="00890EEA">
              <w:t>1</w:t>
            </w:r>
            <w:r>
              <w:t>0</w:t>
            </w:r>
            <w:r w:rsidRPr="00890EEA">
              <w:t>.</w:t>
            </w:r>
            <w:r>
              <w:t>4</w:t>
            </w:r>
          </w:p>
        </w:tc>
        <w:tc>
          <w:tcPr>
            <w:tcW w:w="701" w:type="dxa"/>
            <w:shd w:val="clear" w:color="auto" w:fill="E7E6E6" w:themeFill="background2"/>
            <w:noWrap/>
          </w:tcPr>
          <w:p w14:paraId="016DE09B" w14:textId="423024D8" w:rsidR="007E6D0B" w:rsidRPr="007B4B2E" w:rsidRDefault="007E6D0B" w:rsidP="007E6D0B">
            <w:r w:rsidRPr="00890EEA">
              <w:t>Inf</w:t>
            </w:r>
          </w:p>
        </w:tc>
      </w:tr>
      <w:tr w:rsidR="007E6D0B" w:rsidRPr="007B4B2E" w14:paraId="1CFA4860" w14:textId="77777777" w:rsidTr="44D7A0D2">
        <w:trPr>
          <w:trHeight w:val="300"/>
        </w:trPr>
        <w:tc>
          <w:tcPr>
            <w:tcW w:w="3505" w:type="dxa"/>
            <w:vMerge/>
            <w:noWrap/>
            <w:vAlign w:val="center"/>
            <w:hideMark/>
          </w:tcPr>
          <w:p w14:paraId="2BE5345B" w14:textId="77777777" w:rsidR="007E6D0B" w:rsidRPr="007B4B2E" w:rsidRDefault="007E6D0B" w:rsidP="007E6D0B"/>
        </w:tc>
        <w:tc>
          <w:tcPr>
            <w:tcW w:w="1174" w:type="dxa"/>
            <w:shd w:val="clear" w:color="auto" w:fill="E7E6E6" w:themeFill="background2"/>
            <w:noWrap/>
          </w:tcPr>
          <w:p w14:paraId="13165044" w14:textId="77777777" w:rsidR="007E6D0B" w:rsidRPr="007B4B2E" w:rsidRDefault="007E6D0B" w:rsidP="007E6D0B">
            <w:r w:rsidRPr="007B4B2E">
              <w:t xml:space="preserve">60 </w:t>
            </w:r>
            <w:proofErr w:type="gramStart"/>
            <w:r w:rsidRPr="007B4B2E">
              <w:t>bit</w:t>
            </w:r>
            <w:proofErr w:type="gramEnd"/>
          </w:p>
        </w:tc>
        <w:tc>
          <w:tcPr>
            <w:tcW w:w="891" w:type="dxa"/>
            <w:shd w:val="clear" w:color="auto" w:fill="E7E6E6" w:themeFill="background2"/>
            <w:noWrap/>
          </w:tcPr>
          <w:p w14:paraId="5A1205F0" w14:textId="0EA68AD7" w:rsidR="007E6D0B" w:rsidRPr="007B4B2E" w:rsidRDefault="007E6D0B" w:rsidP="007E6D0B">
            <w:r w:rsidRPr="00890EEA">
              <w:t>-4.6</w:t>
            </w:r>
          </w:p>
        </w:tc>
        <w:tc>
          <w:tcPr>
            <w:tcW w:w="701" w:type="dxa"/>
            <w:shd w:val="clear" w:color="auto" w:fill="E7E6E6" w:themeFill="background2"/>
            <w:noWrap/>
          </w:tcPr>
          <w:p w14:paraId="007A9BBD" w14:textId="120BC702" w:rsidR="007E6D0B" w:rsidRPr="007B4B2E" w:rsidRDefault="007E6D0B" w:rsidP="007E6D0B">
            <w:r w:rsidRPr="00890EEA">
              <w:t>-1.4</w:t>
            </w:r>
          </w:p>
        </w:tc>
        <w:tc>
          <w:tcPr>
            <w:tcW w:w="701" w:type="dxa"/>
            <w:shd w:val="clear" w:color="auto" w:fill="E7E6E6" w:themeFill="background2"/>
            <w:noWrap/>
          </w:tcPr>
          <w:p w14:paraId="7AB54313" w14:textId="343F8CD2" w:rsidR="007E6D0B" w:rsidRPr="007B4B2E" w:rsidRDefault="007E6D0B" w:rsidP="007E6D0B">
            <w:r w:rsidRPr="00890EEA">
              <w:t>3.2</w:t>
            </w:r>
          </w:p>
        </w:tc>
        <w:tc>
          <w:tcPr>
            <w:tcW w:w="701" w:type="dxa"/>
            <w:shd w:val="clear" w:color="auto" w:fill="E7E6E6" w:themeFill="background2"/>
            <w:noWrap/>
          </w:tcPr>
          <w:p w14:paraId="16DB308F" w14:textId="711D0ABA" w:rsidR="007E6D0B" w:rsidRPr="007B4B2E" w:rsidRDefault="007E6D0B" w:rsidP="007E6D0B">
            <w:r w:rsidRPr="00890EEA">
              <w:t>Inf</w:t>
            </w:r>
          </w:p>
        </w:tc>
        <w:tc>
          <w:tcPr>
            <w:tcW w:w="701" w:type="dxa"/>
            <w:shd w:val="clear" w:color="auto" w:fill="E7E6E6" w:themeFill="background2"/>
            <w:noWrap/>
          </w:tcPr>
          <w:p w14:paraId="71E29851" w14:textId="41438F8E" w:rsidR="007E6D0B" w:rsidRPr="007B4B2E" w:rsidRDefault="007E6D0B" w:rsidP="007E6D0B">
            <w:r w:rsidRPr="00890EEA">
              <w:t>Inf</w:t>
            </w:r>
          </w:p>
        </w:tc>
      </w:tr>
      <w:tr w:rsidR="007E6D0B" w:rsidRPr="007B4B2E" w14:paraId="5FA3E47B" w14:textId="77777777" w:rsidTr="00FA52D6">
        <w:trPr>
          <w:trHeight w:val="300"/>
        </w:trPr>
        <w:tc>
          <w:tcPr>
            <w:tcW w:w="3505" w:type="dxa"/>
            <w:vMerge w:val="restart"/>
            <w:noWrap/>
            <w:vAlign w:val="center"/>
            <w:hideMark/>
          </w:tcPr>
          <w:p w14:paraId="48B7428C" w14:textId="77777777" w:rsidR="007E6D0B" w:rsidRPr="007B4B2E" w:rsidRDefault="007E6D0B" w:rsidP="007E6D0B">
            <w:r>
              <w:t>CRS nulling receiver, 2 symbols</w:t>
            </w:r>
          </w:p>
        </w:tc>
        <w:tc>
          <w:tcPr>
            <w:tcW w:w="1174" w:type="dxa"/>
            <w:noWrap/>
            <w:hideMark/>
          </w:tcPr>
          <w:p w14:paraId="3980CD20" w14:textId="77777777" w:rsidR="007E6D0B" w:rsidRPr="007B4B2E" w:rsidRDefault="007E6D0B" w:rsidP="007E6D0B">
            <w:r w:rsidRPr="007B4B2E">
              <w:t xml:space="preserve">50 </w:t>
            </w:r>
            <w:proofErr w:type="gramStart"/>
            <w:r w:rsidRPr="007B4B2E">
              <w:t>bit</w:t>
            </w:r>
            <w:proofErr w:type="gramEnd"/>
          </w:p>
        </w:tc>
        <w:tc>
          <w:tcPr>
            <w:tcW w:w="891" w:type="dxa"/>
            <w:noWrap/>
          </w:tcPr>
          <w:p w14:paraId="1D4A1D6B" w14:textId="56A2E6CC" w:rsidR="007E6D0B" w:rsidRPr="007B4B2E" w:rsidRDefault="007E6D0B" w:rsidP="007E6D0B">
            <w:r w:rsidRPr="00890EEA">
              <w:t>-6.0</w:t>
            </w:r>
          </w:p>
        </w:tc>
        <w:tc>
          <w:tcPr>
            <w:tcW w:w="701" w:type="dxa"/>
            <w:noWrap/>
          </w:tcPr>
          <w:p w14:paraId="3F574EB7" w14:textId="527ECF11" w:rsidR="007E6D0B" w:rsidRPr="007B4B2E" w:rsidRDefault="007E6D0B" w:rsidP="007E6D0B">
            <w:r w:rsidRPr="00890EEA">
              <w:t>-3.1</w:t>
            </w:r>
          </w:p>
        </w:tc>
        <w:tc>
          <w:tcPr>
            <w:tcW w:w="701" w:type="dxa"/>
            <w:noWrap/>
          </w:tcPr>
          <w:p w14:paraId="137388D7" w14:textId="0D470A79" w:rsidR="007E6D0B" w:rsidRPr="007B4B2E" w:rsidRDefault="007E6D0B" w:rsidP="007E6D0B">
            <w:r w:rsidRPr="00890EEA">
              <w:t>0.8</w:t>
            </w:r>
          </w:p>
        </w:tc>
        <w:tc>
          <w:tcPr>
            <w:tcW w:w="701" w:type="dxa"/>
            <w:noWrap/>
          </w:tcPr>
          <w:p w14:paraId="52556916" w14:textId="61704875" w:rsidR="007E6D0B" w:rsidRPr="007B4B2E" w:rsidRDefault="007E6D0B" w:rsidP="007E6D0B">
            <w:r w:rsidRPr="00890EEA">
              <w:t>5.6</w:t>
            </w:r>
          </w:p>
        </w:tc>
        <w:tc>
          <w:tcPr>
            <w:tcW w:w="701" w:type="dxa"/>
            <w:noWrap/>
          </w:tcPr>
          <w:p w14:paraId="31AD47AF" w14:textId="15DDA532" w:rsidR="007E6D0B" w:rsidRPr="007B4B2E" w:rsidRDefault="007E6D0B" w:rsidP="007E6D0B">
            <w:r w:rsidRPr="00890EEA">
              <w:t>13.4</w:t>
            </w:r>
          </w:p>
        </w:tc>
      </w:tr>
      <w:tr w:rsidR="007E6D0B" w:rsidRPr="007B4B2E" w14:paraId="3601CAB7" w14:textId="77777777" w:rsidTr="00FA52D6">
        <w:trPr>
          <w:trHeight w:val="300"/>
        </w:trPr>
        <w:tc>
          <w:tcPr>
            <w:tcW w:w="3505" w:type="dxa"/>
            <w:vMerge/>
            <w:noWrap/>
            <w:hideMark/>
          </w:tcPr>
          <w:p w14:paraId="2D812FB5" w14:textId="77777777" w:rsidR="007E6D0B" w:rsidRPr="007B4B2E" w:rsidRDefault="007E6D0B" w:rsidP="007E6D0B"/>
        </w:tc>
        <w:tc>
          <w:tcPr>
            <w:tcW w:w="1174" w:type="dxa"/>
            <w:noWrap/>
            <w:hideMark/>
          </w:tcPr>
          <w:p w14:paraId="500FF13E" w14:textId="77777777" w:rsidR="007E6D0B" w:rsidRPr="007B4B2E" w:rsidRDefault="007E6D0B" w:rsidP="007E6D0B">
            <w:r w:rsidRPr="007B4B2E">
              <w:t xml:space="preserve">60 </w:t>
            </w:r>
            <w:proofErr w:type="gramStart"/>
            <w:r w:rsidRPr="007B4B2E">
              <w:t>bit</w:t>
            </w:r>
            <w:proofErr w:type="gramEnd"/>
          </w:p>
        </w:tc>
        <w:tc>
          <w:tcPr>
            <w:tcW w:w="891" w:type="dxa"/>
            <w:noWrap/>
          </w:tcPr>
          <w:p w14:paraId="0EA6C419" w14:textId="5B30ECE2" w:rsidR="007E6D0B" w:rsidRPr="007B4B2E" w:rsidRDefault="007E6D0B" w:rsidP="007E6D0B">
            <w:r w:rsidRPr="00890EEA">
              <w:t>-5.5</w:t>
            </w:r>
          </w:p>
        </w:tc>
        <w:tc>
          <w:tcPr>
            <w:tcW w:w="701" w:type="dxa"/>
            <w:noWrap/>
          </w:tcPr>
          <w:p w14:paraId="2EBDAE20" w14:textId="3A318599" w:rsidR="007E6D0B" w:rsidRPr="007B4B2E" w:rsidRDefault="007E6D0B" w:rsidP="007E6D0B">
            <w:r w:rsidRPr="00890EEA">
              <w:t>-2.7</w:t>
            </w:r>
          </w:p>
        </w:tc>
        <w:tc>
          <w:tcPr>
            <w:tcW w:w="701" w:type="dxa"/>
            <w:noWrap/>
          </w:tcPr>
          <w:p w14:paraId="3DCDE08F" w14:textId="3F6E534A" w:rsidR="007E6D0B" w:rsidRPr="007B4B2E" w:rsidRDefault="007E6D0B" w:rsidP="007E6D0B">
            <w:r w:rsidRPr="00890EEA">
              <w:t>1.2</w:t>
            </w:r>
          </w:p>
        </w:tc>
        <w:tc>
          <w:tcPr>
            <w:tcW w:w="701" w:type="dxa"/>
            <w:noWrap/>
          </w:tcPr>
          <w:p w14:paraId="1E2CAD1C" w14:textId="2DD12C59" w:rsidR="007E6D0B" w:rsidRPr="007B4B2E" w:rsidRDefault="007E6D0B" w:rsidP="007E6D0B">
            <w:r w:rsidRPr="00890EEA">
              <w:t>6.1</w:t>
            </w:r>
          </w:p>
        </w:tc>
        <w:tc>
          <w:tcPr>
            <w:tcW w:w="701" w:type="dxa"/>
            <w:noWrap/>
          </w:tcPr>
          <w:p w14:paraId="32F9D8E0" w14:textId="0DBF9014" w:rsidR="007E6D0B" w:rsidRPr="007B4B2E" w:rsidRDefault="007E6D0B" w:rsidP="007E6D0B">
            <w:r w:rsidRPr="00890EEA">
              <w:t>16.4</w:t>
            </w:r>
          </w:p>
        </w:tc>
      </w:tr>
    </w:tbl>
    <w:p w14:paraId="30B5C025" w14:textId="77777777" w:rsidR="00FA17A8" w:rsidRDefault="00FA17A8" w:rsidP="00C34CFE">
      <w:pPr>
        <w:pStyle w:val="BodyText"/>
      </w:pPr>
    </w:p>
    <w:p w14:paraId="5295969F" w14:textId="469A838E" w:rsidR="00C34CFE" w:rsidRDefault="00C34CFE" w:rsidP="00C34CFE">
      <w:pPr>
        <w:pStyle w:val="BodyText"/>
      </w:pPr>
      <w:r>
        <w:t xml:space="preserve">By transmitting NR PDCCH in two symbols (where one symbol has CRS), the number of REs available for PDCCH are doubled. </w:t>
      </w:r>
    </w:p>
    <w:p w14:paraId="1D0FA8A9" w14:textId="04DA23DF" w:rsidR="00144DBF" w:rsidRDefault="007951AD" w:rsidP="00C34CFE">
      <w:pPr>
        <w:pStyle w:val="BodyText"/>
      </w:pPr>
      <w:r>
        <w:t xml:space="preserve">When </w:t>
      </w:r>
      <w:r w:rsidR="00C34CFE">
        <w:t>NR PDCCH within symbol</w:t>
      </w:r>
      <w:r>
        <w:t>#</w:t>
      </w:r>
      <w:r w:rsidR="00C34CFE">
        <w:t>1 is allowed, two single-symbol CORESETs can be used, i.e., one CORESET for symbol with CRS REs (for Rel18+ UEs) and one CORESET for the symbol without CRS (for all UEs including legacy UEs). For such set up, the CORESET with CRS puncturing could be generally used to offload the PDCCH for Rel18+ UEs. In the limit, as long as the CORESET with CRS can be used with at least one PDCCH candidate with the highest supported AL, there will be gain with supporting NR PDCCH in symbol</w:t>
      </w:r>
      <w:r w:rsidR="00202EB5">
        <w:t>#</w:t>
      </w:r>
      <w:r w:rsidR="00C34CFE">
        <w:t xml:space="preserve">1. Results in Table 2 and 3 verify that this is indeed the case. </w:t>
      </w:r>
    </w:p>
    <w:p w14:paraId="0DDB490B" w14:textId="3F9ED530" w:rsidR="00144DBF" w:rsidRDefault="00144DBF" w:rsidP="00144DBF">
      <w:pPr>
        <w:pStyle w:val="BodyText"/>
      </w:pPr>
      <w:r>
        <w:t>For the 2 symbol CORESET cases, since PDCCH in one symbol is punctured with CRS, we will get a negative impact on decoding performance. However, as long as we do not always need twice the AL (</w:t>
      </w:r>
      <w:proofErr w:type="gramStart"/>
      <w:r>
        <w:t>e.g.</w:t>
      </w:r>
      <w:proofErr w:type="gramEnd"/>
      <w:r>
        <w:t xml:space="preserve"> AL 8 instead of AL4) to get the same performance when puncturing the PDCCH, we will increase the PDCCH capacity. In other words, as long as AL 2x with puncturing performs better than AL x without puncturing, there is a gain with allowing </w:t>
      </w:r>
      <w:r w:rsidR="0074362F">
        <w:t xml:space="preserve">extra symbol with </w:t>
      </w:r>
      <w:r>
        <w:t>puncturing. Results in Table 2 and 3 also verify this.</w:t>
      </w:r>
      <w:r w:rsidR="000D0E54">
        <w:t xml:space="preserve"> While performance with puncturing and twice the AL does not beat performance without puncturing for all ALs, it does so for the higher ALs.</w:t>
      </w:r>
    </w:p>
    <w:p w14:paraId="2358A439" w14:textId="1E8C5A2E" w:rsidR="00D046B9" w:rsidRDefault="00D046B9" w:rsidP="00D046B9">
      <w:pPr>
        <w:pStyle w:val="BodyText"/>
      </w:pPr>
      <w:r>
        <w:t>Table 4 below estimates the g</w:t>
      </w:r>
      <w:r w:rsidRPr="00FA52D6">
        <w:t xml:space="preserve">ain </w:t>
      </w:r>
      <w:r>
        <w:t xml:space="preserve">in average number of UEs </w:t>
      </w:r>
      <w:r w:rsidR="00315940">
        <w:t>(</w:t>
      </w:r>
      <w:r w:rsidR="00FE7760">
        <w:t>assuming 1 DCI per UE</w:t>
      </w:r>
      <w:r w:rsidR="00315940">
        <w:t xml:space="preserve">) </w:t>
      </w:r>
      <w:r>
        <w:t>that can be scheduled when separate CORESET is used in symbol #1. The SNR (geometry) distribution assumed for the UEs is shown in Annex B. If symbol#1 were ‘clean’ (i.e., no CRS) then the expected gain would be 100% (2x more UEs</w:t>
      </w:r>
      <w:r w:rsidR="00202EB5">
        <w:t>/DCIs</w:t>
      </w:r>
      <w:r>
        <w:t xml:space="preserve"> can be scheduled). However, as shown by results in Table 4, with basic receiver, 50-60% of those potential gains are retained in spite of puncturing. If a slightly advanced receiver, i.e., UE </w:t>
      </w:r>
      <w:r w:rsidR="00E61C2A">
        <w:t>nulls</w:t>
      </w:r>
      <w:r>
        <w:t xml:space="preserve"> REs punctured by CRS, &gt;80% potential gains are retained. </w:t>
      </w:r>
    </w:p>
    <w:p w14:paraId="1AA0E07F" w14:textId="77777777" w:rsidR="00D046B9" w:rsidRDefault="00D046B9" w:rsidP="00D046B9">
      <w:pPr>
        <w:pStyle w:val="Caption"/>
      </w:pPr>
      <w:r>
        <w:t xml:space="preserve">Table 4. Estimated gain in avg # UEs that can be scheduled </w:t>
      </w:r>
      <w:r>
        <w:br/>
        <w:t>using NR PDCCH in additional symbol with CRS puncturing</w:t>
      </w:r>
    </w:p>
    <w:tbl>
      <w:tblPr>
        <w:tblStyle w:val="TableGrid"/>
        <w:tblW w:w="0" w:type="auto"/>
        <w:jc w:val="center"/>
        <w:tblLook w:val="04A0" w:firstRow="1" w:lastRow="0" w:firstColumn="1" w:lastColumn="0" w:noHBand="0" w:noVBand="1"/>
      </w:tblPr>
      <w:tblGrid>
        <w:gridCol w:w="2335"/>
        <w:gridCol w:w="1289"/>
        <w:gridCol w:w="1812"/>
        <w:gridCol w:w="2119"/>
      </w:tblGrid>
      <w:tr w:rsidR="00D046B9" w14:paraId="6DD9D984" w14:textId="77777777" w:rsidTr="00FA52D6">
        <w:trPr>
          <w:jc w:val="center"/>
        </w:trPr>
        <w:tc>
          <w:tcPr>
            <w:tcW w:w="2335" w:type="dxa"/>
          </w:tcPr>
          <w:p w14:paraId="28D12E0C" w14:textId="77777777" w:rsidR="00D046B9" w:rsidRDefault="00D046B9" w:rsidP="00FA52D6">
            <w:r>
              <w:t>Scenario</w:t>
            </w:r>
          </w:p>
        </w:tc>
        <w:tc>
          <w:tcPr>
            <w:tcW w:w="1289" w:type="dxa"/>
          </w:tcPr>
          <w:p w14:paraId="7BE047E4" w14:textId="77777777" w:rsidR="00D046B9" w:rsidRDefault="00D046B9" w:rsidP="00FA52D6">
            <w:pPr>
              <w:jc w:val="center"/>
            </w:pPr>
            <w:r>
              <w:t>DCI size</w:t>
            </w:r>
          </w:p>
        </w:tc>
        <w:tc>
          <w:tcPr>
            <w:tcW w:w="1812" w:type="dxa"/>
          </w:tcPr>
          <w:p w14:paraId="6632E53F" w14:textId="77777777" w:rsidR="00D046B9" w:rsidRDefault="00D046B9" w:rsidP="00FA52D6">
            <w:pPr>
              <w:jc w:val="center"/>
            </w:pPr>
            <w:r>
              <w:t>Basic receiver</w:t>
            </w:r>
          </w:p>
        </w:tc>
        <w:tc>
          <w:tcPr>
            <w:tcW w:w="2119" w:type="dxa"/>
          </w:tcPr>
          <w:p w14:paraId="49917F9F" w14:textId="77777777" w:rsidR="00D046B9" w:rsidRDefault="00D046B9" w:rsidP="00FA52D6">
            <w:pPr>
              <w:jc w:val="center"/>
            </w:pPr>
            <w:r>
              <w:t>CRS nulling receiver</w:t>
            </w:r>
          </w:p>
        </w:tc>
      </w:tr>
      <w:tr w:rsidR="00D046B9" w14:paraId="12B495A6" w14:textId="77777777" w:rsidTr="00FA52D6">
        <w:trPr>
          <w:jc w:val="center"/>
        </w:trPr>
        <w:tc>
          <w:tcPr>
            <w:tcW w:w="2335" w:type="dxa"/>
            <w:vMerge w:val="restart"/>
          </w:tcPr>
          <w:p w14:paraId="597A863A" w14:textId="77777777" w:rsidR="00D046B9" w:rsidRDefault="00D046B9" w:rsidP="00FA52D6">
            <w:r>
              <w:t xml:space="preserve">Scenario 1 </w:t>
            </w:r>
            <w:r>
              <w:br/>
              <w:t>(2GHz, 20MHz BW)</w:t>
            </w:r>
          </w:p>
        </w:tc>
        <w:tc>
          <w:tcPr>
            <w:tcW w:w="1289" w:type="dxa"/>
          </w:tcPr>
          <w:p w14:paraId="4C7C40DA" w14:textId="77777777" w:rsidR="00D046B9" w:rsidRDefault="00D046B9" w:rsidP="00FA52D6">
            <w:pPr>
              <w:jc w:val="center"/>
            </w:pPr>
            <w:r>
              <w:t xml:space="preserve">50 </w:t>
            </w:r>
            <w:proofErr w:type="gramStart"/>
            <w:r>
              <w:t>bit</w:t>
            </w:r>
            <w:proofErr w:type="gramEnd"/>
          </w:p>
        </w:tc>
        <w:tc>
          <w:tcPr>
            <w:tcW w:w="1812" w:type="dxa"/>
          </w:tcPr>
          <w:p w14:paraId="55D0C69B" w14:textId="77777777" w:rsidR="00D046B9" w:rsidRDefault="00D046B9" w:rsidP="00FA52D6">
            <w:pPr>
              <w:jc w:val="center"/>
            </w:pPr>
            <w:r>
              <w:t>57%</w:t>
            </w:r>
          </w:p>
        </w:tc>
        <w:tc>
          <w:tcPr>
            <w:tcW w:w="2119" w:type="dxa"/>
          </w:tcPr>
          <w:p w14:paraId="4560193A" w14:textId="77253B9B" w:rsidR="00D046B9" w:rsidRDefault="00D046B9" w:rsidP="00FA52D6">
            <w:pPr>
              <w:jc w:val="center"/>
            </w:pPr>
            <w:r>
              <w:t>8</w:t>
            </w:r>
            <w:r w:rsidR="002F4A28">
              <w:t>3</w:t>
            </w:r>
            <w:r>
              <w:t>%</w:t>
            </w:r>
          </w:p>
        </w:tc>
      </w:tr>
      <w:tr w:rsidR="00D046B9" w14:paraId="6EA74D87" w14:textId="77777777" w:rsidTr="00FA52D6">
        <w:trPr>
          <w:jc w:val="center"/>
        </w:trPr>
        <w:tc>
          <w:tcPr>
            <w:tcW w:w="2335" w:type="dxa"/>
            <w:vMerge/>
          </w:tcPr>
          <w:p w14:paraId="34DDB109" w14:textId="77777777" w:rsidR="00D046B9" w:rsidRDefault="00D046B9" w:rsidP="00FA52D6"/>
        </w:tc>
        <w:tc>
          <w:tcPr>
            <w:tcW w:w="1289" w:type="dxa"/>
          </w:tcPr>
          <w:p w14:paraId="37DD74CC" w14:textId="77777777" w:rsidR="00D046B9" w:rsidRDefault="00D046B9" w:rsidP="00FA52D6">
            <w:pPr>
              <w:jc w:val="center"/>
            </w:pPr>
            <w:r>
              <w:t xml:space="preserve">60 </w:t>
            </w:r>
            <w:proofErr w:type="gramStart"/>
            <w:r>
              <w:t>bit</w:t>
            </w:r>
            <w:proofErr w:type="gramEnd"/>
          </w:p>
        </w:tc>
        <w:tc>
          <w:tcPr>
            <w:tcW w:w="1812" w:type="dxa"/>
          </w:tcPr>
          <w:p w14:paraId="45D6775F" w14:textId="7FD61521" w:rsidR="00D046B9" w:rsidRDefault="00D046B9" w:rsidP="00FA52D6">
            <w:pPr>
              <w:jc w:val="center"/>
            </w:pPr>
            <w:r>
              <w:t>5</w:t>
            </w:r>
            <w:r w:rsidR="002F4A28">
              <w:t>5</w:t>
            </w:r>
            <w:r>
              <w:t>%</w:t>
            </w:r>
          </w:p>
        </w:tc>
        <w:tc>
          <w:tcPr>
            <w:tcW w:w="2119" w:type="dxa"/>
          </w:tcPr>
          <w:p w14:paraId="4FAE595E" w14:textId="6276DD60" w:rsidR="00D046B9" w:rsidRDefault="00D046B9" w:rsidP="00FA52D6">
            <w:pPr>
              <w:jc w:val="center"/>
            </w:pPr>
            <w:r>
              <w:t>8</w:t>
            </w:r>
            <w:r w:rsidR="002F4A28">
              <w:t>4</w:t>
            </w:r>
            <w:r>
              <w:t>%</w:t>
            </w:r>
          </w:p>
        </w:tc>
      </w:tr>
      <w:tr w:rsidR="00D046B9" w14:paraId="03606A91" w14:textId="77777777" w:rsidTr="00FA52D6">
        <w:trPr>
          <w:jc w:val="center"/>
        </w:trPr>
        <w:tc>
          <w:tcPr>
            <w:tcW w:w="2335" w:type="dxa"/>
            <w:vMerge w:val="restart"/>
          </w:tcPr>
          <w:p w14:paraId="235620D7" w14:textId="77777777" w:rsidR="00D046B9" w:rsidRDefault="00D046B9" w:rsidP="00FA52D6">
            <w:r>
              <w:t xml:space="preserve">Scenario 2 </w:t>
            </w:r>
            <w:r>
              <w:br/>
              <w:t>(0.7GHz 10MHz BW)</w:t>
            </w:r>
          </w:p>
        </w:tc>
        <w:tc>
          <w:tcPr>
            <w:tcW w:w="1289" w:type="dxa"/>
          </w:tcPr>
          <w:p w14:paraId="3A36A80E" w14:textId="77777777" w:rsidR="00D046B9" w:rsidRDefault="00D046B9" w:rsidP="00FA52D6">
            <w:pPr>
              <w:jc w:val="center"/>
            </w:pPr>
            <w:r>
              <w:t xml:space="preserve">50 </w:t>
            </w:r>
            <w:proofErr w:type="gramStart"/>
            <w:r>
              <w:t>bit</w:t>
            </w:r>
            <w:proofErr w:type="gramEnd"/>
          </w:p>
        </w:tc>
        <w:tc>
          <w:tcPr>
            <w:tcW w:w="1812" w:type="dxa"/>
          </w:tcPr>
          <w:p w14:paraId="5DD9F3A8" w14:textId="7725F8F6" w:rsidR="00D046B9" w:rsidRDefault="00D046B9" w:rsidP="00FA52D6">
            <w:pPr>
              <w:jc w:val="center"/>
            </w:pPr>
            <w:r>
              <w:t>6</w:t>
            </w:r>
            <w:r w:rsidR="002F4A28">
              <w:t>1</w:t>
            </w:r>
            <w:r>
              <w:t>%</w:t>
            </w:r>
          </w:p>
        </w:tc>
        <w:tc>
          <w:tcPr>
            <w:tcW w:w="2119" w:type="dxa"/>
          </w:tcPr>
          <w:p w14:paraId="0D655451" w14:textId="026F60C4" w:rsidR="00D046B9" w:rsidRDefault="00D046B9" w:rsidP="00FA52D6">
            <w:pPr>
              <w:jc w:val="center"/>
            </w:pPr>
            <w:r>
              <w:t>8</w:t>
            </w:r>
            <w:r w:rsidR="002F4A28">
              <w:t>1</w:t>
            </w:r>
            <w:r>
              <w:t>%</w:t>
            </w:r>
          </w:p>
        </w:tc>
      </w:tr>
      <w:tr w:rsidR="00D046B9" w14:paraId="4BD3402D" w14:textId="77777777" w:rsidTr="00FA52D6">
        <w:trPr>
          <w:jc w:val="center"/>
        </w:trPr>
        <w:tc>
          <w:tcPr>
            <w:tcW w:w="2335" w:type="dxa"/>
            <w:vMerge/>
          </w:tcPr>
          <w:p w14:paraId="24E4E690" w14:textId="77777777" w:rsidR="00D046B9" w:rsidRDefault="00D046B9" w:rsidP="00FA52D6"/>
        </w:tc>
        <w:tc>
          <w:tcPr>
            <w:tcW w:w="1289" w:type="dxa"/>
          </w:tcPr>
          <w:p w14:paraId="7C6DEA64" w14:textId="77777777" w:rsidR="00D046B9" w:rsidRDefault="00D046B9" w:rsidP="00FA52D6">
            <w:pPr>
              <w:jc w:val="center"/>
            </w:pPr>
            <w:r>
              <w:t xml:space="preserve">60 </w:t>
            </w:r>
            <w:proofErr w:type="gramStart"/>
            <w:r>
              <w:t>bit</w:t>
            </w:r>
            <w:proofErr w:type="gramEnd"/>
          </w:p>
        </w:tc>
        <w:tc>
          <w:tcPr>
            <w:tcW w:w="1812" w:type="dxa"/>
          </w:tcPr>
          <w:p w14:paraId="1FC5F47E" w14:textId="77777777" w:rsidR="00D046B9" w:rsidRDefault="00D046B9" w:rsidP="00FA52D6">
            <w:pPr>
              <w:jc w:val="center"/>
            </w:pPr>
            <w:r>
              <w:t>55%</w:t>
            </w:r>
          </w:p>
        </w:tc>
        <w:tc>
          <w:tcPr>
            <w:tcW w:w="2119" w:type="dxa"/>
          </w:tcPr>
          <w:p w14:paraId="08414A7D" w14:textId="77777777" w:rsidR="00D046B9" w:rsidRDefault="00D046B9" w:rsidP="00FA52D6">
            <w:pPr>
              <w:jc w:val="center"/>
            </w:pPr>
            <w:r>
              <w:t>87%</w:t>
            </w:r>
          </w:p>
        </w:tc>
      </w:tr>
    </w:tbl>
    <w:p w14:paraId="1A7D687D" w14:textId="77777777" w:rsidR="00D046B9" w:rsidRDefault="00D046B9" w:rsidP="00C34CFE">
      <w:pPr>
        <w:pStyle w:val="BodyText"/>
      </w:pPr>
    </w:p>
    <w:p w14:paraId="1D77808A" w14:textId="30ECFDB9" w:rsidR="00C34CFE" w:rsidRDefault="00144DBF" w:rsidP="00C34CFE">
      <w:pPr>
        <w:pStyle w:val="BodyText"/>
      </w:pPr>
      <w:r>
        <w:t>In summary,</w:t>
      </w:r>
      <w:r w:rsidR="00037C4A">
        <w:t xml:space="preserve"> we make following observations</w:t>
      </w:r>
    </w:p>
    <w:p w14:paraId="0ECE77C7" w14:textId="5DD79851" w:rsidR="00037C4A" w:rsidRPr="00AC10B8" w:rsidRDefault="00037C4A" w:rsidP="00AC10B8">
      <w:pPr>
        <w:pStyle w:val="Heading5"/>
      </w:pPr>
      <w:r w:rsidRPr="00AC10B8">
        <w:t>Observation 1</w:t>
      </w:r>
    </w:p>
    <w:p w14:paraId="6EB145B0" w14:textId="4CCD6CFC" w:rsidR="00144DBF" w:rsidRDefault="00144DBF" w:rsidP="00C34CFE">
      <w:pPr>
        <w:pStyle w:val="BodyText"/>
        <w:numPr>
          <w:ilvl w:val="0"/>
          <w:numId w:val="3"/>
        </w:numPr>
      </w:pPr>
      <w:r>
        <w:t xml:space="preserve">PDCCH capacity </w:t>
      </w:r>
      <w:r w:rsidR="00037C4A">
        <w:t xml:space="preserve">for DSS </w:t>
      </w:r>
      <w:r>
        <w:t xml:space="preserve">is increased by supporting NR PDCCH in </w:t>
      </w:r>
      <w:r w:rsidR="00037C4A">
        <w:t xml:space="preserve">a </w:t>
      </w:r>
      <w:r>
        <w:t>sym</w:t>
      </w:r>
      <w:r w:rsidR="004B5E14">
        <w:t>bol</w:t>
      </w:r>
      <w:r>
        <w:t xml:space="preserve"> with </w:t>
      </w:r>
      <w:r w:rsidR="003C6248">
        <w:t xml:space="preserve">LTE </w:t>
      </w:r>
      <w:r>
        <w:t>CRS</w:t>
      </w:r>
    </w:p>
    <w:p w14:paraId="359EFFD6" w14:textId="77E4681C" w:rsidR="00AD42F7" w:rsidRDefault="008F0235" w:rsidP="008F0235">
      <w:pPr>
        <w:pStyle w:val="BodyText"/>
        <w:numPr>
          <w:ilvl w:val="1"/>
          <w:numId w:val="3"/>
        </w:numPr>
      </w:pPr>
      <w:r>
        <w:t xml:space="preserve">Gains can be achieved using a basic </w:t>
      </w:r>
      <w:r w:rsidR="00037C4A">
        <w:t xml:space="preserve">UE </w:t>
      </w:r>
      <w:r>
        <w:t xml:space="preserve">receiver (i.e., no special handling </w:t>
      </w:r>
      <w:r w:rsidR="00AD42F7">
        <w:t xml:space="preserve">by UE </w:t>
      </w:r>
      <w:r>
        <w:t xml:space="preserve">for </w:t>
      </w:r>
      <w:r w:rsidR="00AD42F7">
        <w:t xml:space="preserve">REs punctured by CRS). </w:t>
      </w:r>
    </w:p>
    <w:p w14:paraId="571D4F17" w14:textId="70CD1ADD" w:rsidR="008F0235" w:rsidRDefault="00AD42F7" w:rsidP="008F0235">
      <w:pPr>
        <w:pStyle w:val="BodyText"/>
        <w:numPr>
          <w:ilvl w:val="1"/>
          <w:numId w:val="3"/>
        </w:numPr>
      </w:pPr>
      <w:r>
        <w:t xml:space="preserve">If CRS nulling receiver (i.e., UE </w:t>
      </w:r>
      <w:r w:rsidR="00E61C2A">
        <w:t>nulls</w:t>
      </w:r>
      <w:r>
        <w:t xml:space="preserve"> REs punctured by CRS) is used, the gains can be enhanced further</w:t>
      </w:r>
      <w:r w:rsidR="00142D62">
        <w:t>.</w:t>
      </w:r>
    </w:p>
    <w:p w14:paraId="2B139FCA" w14:textId="3C1741A7" w:rsidR="00037C4A" w:rsidRPr="00AC10B8" w:rsidRDefault="00037C4A" w:rsidP="00AC10B8">
      <w:pPr>
        <w:pStyle w:val="Heading5"/>
      </w:pPr>
      <w:r w:rsidRPr="00AC10B8">
        <w:t>Observation 2</w:t>
      </w:r>
    </w:p>
    <w:p w14:paraId="65EDE1F9" w14:textId="691ADEF8" w:rsidR="00C34CFE" w:rsidRDefault="000C08BE" w:rsidP="00C34CFE">
      <w:pPr>
        <w:pStyle w:val="BodyText"/>
        <w:numPr>
          <w:ilvl w:val="0"/>
          <w:numId w:val="3"/>
        </w:numPr>
      </w:pPr>
      <w:r>
        <w:t xml:space="preserve">Assuming </w:t>
      </w:r>
      <w:r w:rsidR="004B5E14">
        <w:t>a</w:t>
      </w:r>
      <w:r w:rsidR="00144DBF">
        <w:t xml:space="preserve"> single symbol CORESET</w:t>
      </w:r>
      <w:r w:rsidR="002378BD">
        <w:t xml:space="preserve"> </w:t>
      </w:r>
      <w:r w:rsidR="00965E77">
        <w:t>y</w:t>
      </w:r>
      <w:r w:rsidR="00144DBF">
        <w:t xml:space="preserve"> for Rel18+ UEs </w:t>
      </w:r>
      <w:r w:rsidR="00D669B7">
        <w:t xml:space="preserve">is used </w:t>
      </w:r>
      <w:r w:rsidR="00144DBF">
        <w:t>in sym</w:t>
      </w:r>
      <w:r w:rsidR="004B5E14">
        <w:t>bol</w:t>
      </w:r>
      <w:r w:rsidR="00144DBF">
        <w:t xml:space="preserve"> #1 </w:t>
      </w:r>
      <w:r w:rsidR="004B5E14">
        <w:t xml:space="preserve">(in addition to </w:t>
      </w:r>
      <w:r w:rsidR="00D669B7">
        <w:t xml:space="preserve">a </w:t>
      </w:r>
      <w:r w:rsidR="004B5E14">
        <w:t>CORESET</w:t>
      </w:r>
      <w:r w:rsidR="002378BD">
        <w:t xml:space="preserve"> </w:t>
      </w:r>
      <w:r w:rsidR="00965E77">
        <w:t>x</w:t>
      </w:r>
      <w:r w:rsidR="004B5E14">
        <w:t xml:space="preserve"> </w:t>
      </w:r>
      <w:r w:rsidR="00D669B7">
        <w:t xml:space="preserve">in </w:t>
      </w:r>
      <w:r w:rsidR="004B5E14">
        <w:t>symbol #2 used for all UEs including legacy UEs)</w:t>
      </w:r>
    </w:p>
    <w:p w14:paraId="2B27CD83" w14:textId="460562F7" w:rsidR="00144DBF" w:rsidRDefault="00144DBF" w:rsidP="00144DBF">
      <w:pPr>
        <w:pStyle w:val="BodyText"/>
        <w:numPr>
          <w:ilvl w:val="1"/>
          <w:numId w:val="3"/>
        </w:numPr>
      </w:pPr>
      <w:r>
        <w:t xml:space="preserve">With basic </w:t>
      </w:r>
      <w:r w:rsidR="004B5E14">
        <w:t xml:space="preserve">UE </w:t>
      </w:r>
      <w:r>
        <w:t>receiver (no special handling for CRS REs)</w:t>
      </w:r>
    </w:p>
    <w:p w14:paraId="2C2FBB08" w14:textId="6D7EC06E" w:rsidR="00D669B7" w:rsidRDefault="004B5E14" w:rsidP="00144DBF">
      <w:pPr>
        <w:pStyle w:val="BodyText"/>
        <w:numPr>
          <w:ilvl w:val="2"/>
          <w:numId w:val="3"/>
        </w:numPr>
      </w:pPr>
      <w:r>
        <w:t xml:space="preserve">Additional NR PDCCHs using </w:t>
      </w:r>
      <w:r w:rsidR="00D669B7">
        <w:t>following A</w:t>
      </w:r>
      <w:r w:rsidR="00CE56C4">
        <w:t>L</w:t>
      </w:r>
      <w:r w:rsidR="00D669B7">
        <w:t>s can be sent in sym#1 to offload PDCCH load from sym#2</w:t>
      </w:r>
    </w:p>
    <w:p w14:paraId="546EC373" w14:textId="10F741FB" w:rsidR="00D669B7" w:rsidRDefault="004B5E14" w:rsidP="001D0932">
      <w:pPr>
        <w:pStyle w:val="BodyText"/>
        <w:numPr>
          <w:ilvl w:val="3"/>
          <w:numId w:val="3"/>
        </w:numPr>
      </w:pPr>
      <w:r>
        <w:t>AL 4</w:t>
      </w:r>
      <w:r w:rsidR="00D669B7">
        <w:t xml:space="preserve"> (</w:t>
      </w:r>
      <w:r w:rsidR="00CE56C4">
        <w:t xml:space="preserve">e.g., </w:t>
      </w:r>
      <w:r w:rsidR="00D669B7">
        <w:t>UEs &gt;</w:t>
      </w:r>
      <w:r w:rsidR="00D268D5">
        <w:t>8.8</w:t>
      </w:r>
      <w:r w:rsidR="00D669B7">
        <w:t>dB SNR)</w:t>
      </w:r>
      <w:r>
        <w:t>,</w:t>
      </w:r>
      <w:r w:rsidR="00D669B7">
        <w:t xml:space="preserve"> AL8 (</w:t>
      </w:r>
      <w:r w:rsidR="00CE56C4">
        <w:t xml:space="preserve">e.g., </w:t>
      </w:r>
      <w:r w:rsidR="00D669B7">
        <w:t>UEs &gt;1.</w:t>
      </w:r>
      <w:r w:rsidR="00D268D5">
        <w:t>5</w:t>
      </w:r>
      <w:r w:rsidR="00D669B7">
        <w:t>dB SNR)</w:t>
      </w:r>
      <w:r>
        <w:t>,</w:t>
      </w:r>
      <w:r w:rsidR="00D669B7">
        <w:t xml:space="preserve"> AL </w:t>
      </w:r>
      <w:r>
        <w:t>16</w:t>
      </w:r>
      <w:r w:rsidR="00D669B7">
        <w:t xml:space="preserve"> (</w:t>
      </w:r>
      <w:r w:rsidR="00CE56C4">
        <w:t xml:space="preserve">e.g., </w:t>
      </w:r>
      <w:r w:rsidR="00D669B7">
        <w:t>UEs &gt;-2.</w:t>
      </w:r>
      <w:r w:rsidR="00D268D5">
        <w:t>7</w:t>
      </w:r>
      <w:r w:rsidR="00D669B7">
        <w:t xml:space="preserve"> dB</w:t>
      </w:r>
      <w:r w:rsidR="002A0403">
        <w:t xml:space="preserve"> SNR</w:t>
      </w:r>
      <w:r w:rsidR="00D669B7">
        <w:t>)</w:t>
      </w:r>
      <w:r>
        <w:t xml:space="preserve"> </w:t>
      </w:r>
    </w:p>
    <w:p w14:paraId="00F2E0CF" w14:textId="107AF0A3" w:rsidR="0093196F" w:rsidRDefault="00D046B9" w:rsidP="00AC10B8">
      <w:pPr>
        <w:pStyle w:val="BodyText"/>
        <w:numPr>
          <w:ilvl w:val="2"/>
          <w:numId w:val="3"/>
        </w:numPr>
      </w:pPr>
      <w:r>
        <w:lastRenderedPageBreak/>
        <w:t>On average, 50-60% of additional UEs can be scheduled for the evaluated scenarios (20MHz BW,2GHz and 10MHz BW, 0.7GHz)</w:t>
      </w:r>
    </w:p>
    <w:p w14:paraId="36C26D7D" w14:textId="09CC3A57" w:rsidR="004B5E14" w:rsidRDefault="004B5E14" w:rsidP="004B5E14">
      <w:pPr>
        <w:pStyle w:val="BodyText"/>
        <w:numPr>
          <w:ilvl w:val="1"/>
          <w:numId w:val="3"/>
        </w:numPr>
      </w:pPr>
      <w:r>
        <w:t xml:space="preserve">With CRS nulling receiver (i.e., UE </w:t>
      </w:r>
      <w:r w:rsidR="00E61C2A">
        <w:t>nulls</w:t>
      </w:r>
      <w:r>
        <w:t xml:space="preserve"> REs punctured by CRS)</w:t>
      </w:r>
    </w:p>
    <w:p w14:paraId="5D1EB593" w14:textId="37106612" w:rsidR="00D669B7" w:rsidRDefault="00D669B7" w:rsidP="00D669B7">
      <w:pPr>
        <w:pStyle w:val="BodyText"/>
        <w:numPr>
          <w:ilvl w:val="2"/>
          <w:numId w:val="3"/>
        </w:numPr>
      </w:pPr>
      <w:r>
        <w:t>Additional NR PDCCHs using following A</w:t>
      </w:r>
      <w:r w:rsidR="003C6248">
        <w:t>L</w:t>
      </w:r>
      <w:r>
        <w:t>s can be sent in sym#1 to offload PDCCH load from sym#2</w:t>
      </w:r>
    </w:p>
    <w:p w14:paraId="517CF961" w14:textId="533BA957" w:rsidR="00D669B7" w:rsidRDefault="00D669B7" w:rsidP="00D669B7">
      <w:pPr>
        <w:pStyle w:val="BodyText"/>
        <w:numPr>
          <w:ilvl w:val="3"/>
          <w:numId w:val="3"/>
        </w:numPr>
      </w:pPr>
      <w:r>
        <w:t>AL 2 (</w:t>
      </w:r>
      <w:proofErr w:type="gramStart"/>
      <w:r w:rsidR="00CE56C4">
        <w:t>e.g.</w:t>
      </w:r>
      <w:proofErr w:type="gramEnd"/>
      <w:r w:rsidR="00CE56C4">
        <w:t xml:space="preserve"> </w:t>
      </w:r>
      <w:r>
        <w:t>UEs &gt;</w:t>
      </w:r>
      <w:r w:rsidR="003C6248">
        <w:t xml:space="preserve"> </w:t>
      </w:r>
      <w:r w:rsidR="00D268D5">
        <w:t>7</w:t>
      </w:r>
      <w:r w:rsidR="003C6248">
        <w:t>.6 dB</w:t>
      </w:r>
      <w:r>
        <w:t xml:space="preserve"> </w:t>
      </w:r>
      <w:r w:rsidR="003C6248">
        <w:t>SNR</w:t>
      </w:r>
      <w:r>
        <w:t>)</w:t>
      </w:r>
      <w:r w:rsidR="002A0403">
        <w:t xml:space="preserve">, </w:t>
      </w:r>
      <w:r>
        <w:t>AL 4 (</w:t>
      </w:r>
      <w:r w:rsidR="00CE56C4">
        <w:t xml:space="preserve">e.g., </w:t>
      </w:r>
      <w:r>
        <w:t>UEs &gt;</w:t>
      </w:r>
      <w:r w:rsidR="00D268D5">
        <w:t>2.3</w:t>
      </w:r>
      <w:r w:rsidR="003C6248">
        <w:t xml:space="preserve"> </w:t>
      </w:r>
      <w:r>
        <w:t>dB SNR), AL8 (</w:t>
      </w:r>
      <w:r w:rsidR="00CE56C4">
        <w:t xml:space="preserve">e.g., </w:t>
      </w:r>
      <w:r>
        <w:t>UEs &gt;</w:t>
      </w:r>
      <w:r w:rsidR="003C6248">
        <w:t>-</w:t>
      </w:r>
      <w:r w:rsidR="00D268D5">
        <w:t>1</w:t>
      </w:r>
      <w:r w:rsidR="003C6248">
        <w:t xml:space="preserve">.7 </w:t>
      </w:r>
      <w:r>
        <w:t>dB SNR), AL 16 (</w:t>
      </w:r>
      <w:r w:rsidR="00CE56C4">
        <w:t xml:space="preserve">e.g., </w:t>
      </w:r>
      <w:r>
        <w:t>UEs &gt;-</w:t>
      </w:r>
      <w:r w:rsidR="00D268D5">
        <w:t>5.0</w:t>
      </w:r>
      <w:r>
        <w:t xml:space="preserve"> dB</w:t>
      </w:r>
      <w:r w:rsidR="003C6248">
        <w:t xml:space="preserve"> SNR</w:t>
      </w:r>
      <w:r>
        <w:t xml:space="preserve">) </w:t>
      </w:r>
    </w:p>
    <w:p w14:paraId="4B662AB7" w14:textId="43907C68" w:rsidR="00D046B9" w:rsidRDefault="00D046B9" w:rsidP="005F2381">
      <w:pPr>
        <w:pStyle w:val="BodyText"/>
        <w:numPr>
          <w:ilvl w:val="2"/>
          <w:numId w:val="3"/>
        </w:numPr>
      </w:pPr>
      <w:r>
        <w:t>On average, &gt;80% of additional UEs can be scheduled for the evaluated scenarios (20MHz BW,2GHz and 10MHz BW, 0.7GHz)</w:t>
      </w:r>
    </w:p>
    <w:p w14:paraId="5F628B57" w14:textId="6EDD0105" w:rsidR="00037C4A" w:rsidRPr="00AC10B8" w:rsidRDefault="00037C4A" w:rsidP="00AC10B8">
      <w:pPr>
        <w:pStyle w:val="Heading5"/>
      </w:pPr>
      <w:r w:rsidRPr="00AC10B8">
        <w:t>Observation 3</w:t>
      </w:r>
    </w:p>
    <w:p w14:paraId="3D9602FE" w14:textId="6924CC77" w:rsidR="00F201FE" w:rsidRDefault="00F201FE" w:rsidP="00F201FE">
      <w:pPr>
        <w:pStyle w:val="BodyText"/>
        <w:numPr>
          <w:ilvl w:val="0"/>
          <w:numId w:val="3"/>
        </w:numPr>
      </w:pPr>
      <w:r>
        <w:t>If a two-symbol CORESET</w:t>
      </w:r>
      <w:r w:rsidR="002378BD">
        <w:t xml:space="preserve"> </w:t>
      </w:r>
      <w:r w:rsidR="00965E77">
        <w:t>z</w:t>
      </w:r>
      <w:r>
        <w:t xml:space="preserve"> for Rel18+ UEs is used in symbols #</w:t>
      </w:r>
      <w:proofErr w:type="gramStart"/>
      <w:r>
        <w:t>1,#</w:t>
      </w:r>
      <w:proofErr w:type="gramEnd"/>
      <w:r>
        <w:t>2 (in addition to a CORESET</w:t>
      </w:r>
      <w:r w:rsidR="002378BD">
        <w:t xml:space="preserve"> </w:t>
      </w:r>
      <w:r w:rsidR="00965E77">
        <w:t>x</w:t>
      </w:r>
      <w:r>
        <w:t xml:space="preserve"> in symbol #2 used for all UEs including legacy UEs)</w:t>
      </w:r>
    </w:p>
    <w:p w14:paraId="3EFD9B92" w14:textId="77777777" w:rsidR="00F201FE" w:rsidRDefault="00F201FE" w:rsidP="00F201FE">
      <w:pPr>
        <w:pStyle w:val="BodyText"/>
        <w:numPr>
          <w:ilvl w:val="1"/>
          <w:numId w:val="3"/>
        </w:numPr>
      </w:pPr>
      <w:r>
        <w:t>With basic UE receiver (no special handling for CRS REs)</w:t>
      </w:r>
    </w:p>
    <w:p w14:paraId="2888C2EB" w14:textId="4CFBE760" w:rsidR="00483A1B" w:rsidRDefault="00965E77">
      <w:pPr>
        <w:pStyle w:val="BodyText"/>
        <w:numPr>
          <w:ilvl w:val="2"/>
          <w:numId w:val="3"/>
        </w:numPr>
      </w:pPr>
      <w:r>
        <w:t>PDCCHs in CORESET</w:t>
      </w:r>
      <w:r w:rsidR="007951AD">
        <w:t xml:space="preserve"> </w:t>
      </w:r>
      <w:r>
        <w:t>z have better performance (</w:t>
      </w:r>
      <w:r w:rsidR="00483A1B">
        <w:t xml:space="preserve">e.g., </w:t>
      </w:r>
      <w:r>
        <w:t>~2dB) for AL 16, 8 and 4 compared to AL 8, 4 and 2 for CORESET</w:t>
      </w:r>
      <w:r w:rsidR="007951AD">
        <w:t xml:space="preserve"> </w:t>
      </w:r>
      <w:r>
        <w:t xml:space="preserve">x respectively. </w:t>
      </w:r>
    </w:p>
    <w:p w14:paraId="1DE42443" w14:textId="039A8AB1" w:rsidR="00F201FE" w:rsidRDefault="00F201FE">
      <w:pPr>
        <w:pStyle w:val="BodyText"/>
        <w:numPr>
          <w:ilvl w:val="1"/>
          <w:numId w:val="3"/>
        </w:numPr>
      </w:pPr>
      <w:r>
        <w:t xml:space="preserve">With CRS nulling receiver (i.e., UE </w:t>
      </w:r>
      <w:r w:rsidR="00E61C2A">
        <w:t>nulls</w:t>
      </w:r>
      <w:r>
        <w:t xml:space="preserve"> REs punctured by CRS)</w:t>
      </w:r>
    </w:p>
    <w:p w14:paraId="0FF0575D" w14:textId="43E0C24C" w:rsidR="00483A1B" w:rsidRDefault="00483A1B" w:rsidP="00483A1B">
      <w:pPr>
        <w:pStyle w:val="BodyText"/>
        <w:numPr>
          <w:ilvl w:val="2"/>
          <w:numId w:val="3"/>
        </w:numPr>
      </w:pPr>
      <w:r>
        <w:t>PDCCHs in CORESET</w:t>
      </w:r>
      <w:r w:rsidR="007951AD">
        <w:t xml:space="preserve"> </w:t>
      </w:r>
      <w:r>
        <w:t>z have better performance (</w:t>
      </w:r>
      <w:r w:rsidR="0064110C">
        <w:t xml:space="preserve">e.g., </w:t>
      </w:r>
      <w:r>
        <w:t>~</w:t>
      </w:r>
      <w:r w:rsidR="002A0403">
        <w:t>3</w:t>
      </w:r>
      <w:r>
        <w:t>dB) for AL 16, 8</w:t>
      </w:r>
      <w:r w:rsidR="002A0403">
        <w:t>,</w:t>
      </w:r>
      <w:r>
        <w:t>4</w:t>
      </w:r>
      <w:r w:rsidR="002A0403">
        <w:t>,2</w:t>
      </w:r>
      <w:r>
        <w:t xml:space="preserve"> compared to AL 8, 4</w:t>
      </w:r>
      <w:r w:rsidR="002A0403">
        <w:t xml:space="preserve">, </w:t>
      </w:r>
      <w:r>
        <w:t>2</w:t>
      </w:r>
      <w:r w:rsidR="002A0403">
        <w:t>,1</w:t>
      </w:r>
      <w:r>
        <w:t xml:space="preserve"> for CORESET</w:t>
      </w:r>
      <w:r w:rsidR="007951AD">
        <w:t xml:space="preserve"> </w:t>
      </w:r>
      <w:r>
        <w:t xml:space="preserve">x respectively. </w:t>
      </w:r>
    </w:p>
    <w:p w14:paraId="71273081" w14:textId="208AC2D7" w:rsidR="002A0403" w:rsidRDefault="002A0403" w:rsidP="00483A1B">
      <w:pPr>
        <w:pStyle w:val="BodyText"/>
        <w:numPr>
          <w:ilvl w:val="2"/>
          <w:numId w:val="3"/>
        </w:numPr>
      </w:pPr>
      <w:r>
        <w:t>All ALs can be used for CORESET</w:t>
      </w:r>
      <w:r w:rsidR="007951AD">
        <w:t xml:space="preserve"> </w:t>
      </w:r>
      <w:r>
        <w:t>z</w:t>
      </w:r>
    </w:p>
    <w:p w14:paraId="1D37517E" w14:textId="0B36374B" w:rsidR="00E016E3" w:rsidRDefault="00E016E3" w:rsidP="00091F3C">
      <w:pPr>
        <w:pStyle w:val="BodyText"/>
        <w:numPr>
          <w:ilvl w:val="1"/>
          <w:numId w:val="3"/>
        </w:numPr>
      </w:pPr>
      <w:r>
        <w:t xml:space="preserve">16CCE AL is enabled for 10MHz BW compared </w:t>
      </w:r>
      <w:r w:rsidR="00E20C12">
        <w:t xml:space="preserve">to </w:t>
      </w:r>
      <w:r>
        <w:t>only 8CCE AL with current single symbol PDCCH</w:t>
      </w:r>
    </w:p>
    <w:p w14:paraId="0FAE6E37" w14:textId="008C8352" w:rsidR="00E016E3" w:rsidRDefault="00E016E3" w:rsidP="00E016E3">
      <w:pPr>
        <w:pStyle w:val="BodyText"/>
        <w:numPr>
          <w:ilvl w:val="2"/>
          <w:numId w:val="3"/>
        </w:numPr>
      </w:pPr>
      <w:r>
        <w:t>1.</w:t>
      </w:r>
      <w:r w:rsidR="00090D2F">
        <w:t>9</w:t>
      </w:r>
      <w:r w:rsidR="008078FC">
        <w:t xml:space="preserve"> </w:t>
      </w:r>
      <w:r>
        <w:t xml:space="preserve">dB - </w:t>
      </w:r>
      <w:r w:rsidR="00090D2F">
        <w:t>2.2</w:t>
      </w:r>
      <w:r>
        <w:t xml:space="preserve"> dB PDCCH coverage gain with basic receiver</w:t>
      </w:r>
    </w:p>
    <w:p w14:paraId="0743B601" w14:textId="45C0A64A" w:rsidR="00E016E3" w:rsidRDefault="00E016E3" w:rsidP="00AC10B8">
      <w:pPr>
        <w:pStyle w:val="BodyText"/>
        <w:numPr>
          <w:ilvl w:val="2"/>
          <w:numId w:val="3"/>
        </w:numPr>
      </w:pPr>
      <w:r>
        <w:t>2.</w:t>
      </w:r>
      <w:r w:rsidR="008078FC">
        <w:t>8</w:t>
      </w:r>
      <w:r>
        <w:t>dB – 3.</w:t>
      </w:r>
      <w:r w:rsidR="008078FC">
        <w:t xml:space="preserve">0 </w:t>
      </w:r>
      <w:r>
        <w:t>dB PDCCH coverage gain with CRS nulling receiver</w:t>
      </w:r>
    </w:p>
    <w:p w14:paraId="517FCA6A" w14:textId="6B90CB1B" w:rsidR="00E016E3" w:rsidRDefault="00E016E3" w:rsidP="00AC10B8">
      <w:pPr>
        <w:pStyle w:val="BodyText"/>
        <w:numPr>
          <w:ilvl w:val="1"/>
          <w:numId w:val="3"/>
        </w:numPr>
      </w:pPr>
      <w:r>
        <w:t xml:space="preserve">Note: When performance of </w:t>
      </w:r>
      <w:r w:rsidRPr="00091F3C">
        <w:t xml:space="preserve">AL 2x with puncturing </w:t>
      </w:r>
      <w:r>
        <w:t>&gt;</w:t>
      </w:r>
      <w:r w:rsidRPr="00091F3C">
        <w:t xml:space="preserve"> </w:t>
      </w:r>
      <w:r>
        <w:t xml:space="preserve">performance of </w:t>
      </w:r>
      <w:r w:rsidRPr="00091F3C">
        <w:t xml:space="preserve">AL x without puncturing, </w:t>
      </w:r>
      <w:r>
        <w:t>overall NR PDCCH capacity is i</w:t>
      </w:r>
      <w:r w:rsidR="00FE082A">
        <w:t>n</w:t>
      </w:r>
      <w:r>
        <w:t>creased</w:t>
      </w:r>
      <w:r w:rsidRPr="00091F3C">
        <w:t xml:space="preserve"> compared to having a single symbol NR PDCCH</w:t>
      </w:r>
    </w:p>
    <w:p w14:paraId="665FEAE3" w14:textId="3EA5D51B" w:rsidR="00037C4A" w:rsidRDefault="00037C4A" w:rsidP="00462BEB"/>
    <w:p w14:paraId="7B5A645F" w14:textId="29B95665" w:rsidR="00462BEB" w:rsidRDefault="00462BEB" w:rsidP="00462BEB">
      <w:r>
        <w:t>In above analysis, we have only shown the case where NR PDCCH overlap with LTE CRS in symbol#1. However, performance-wise, there should be little or no impact from having the NR PDCCH overlap with LTE CRS in some other symbols, e.g., overlap can occur in symbol#4 if four port CRS is used with three symbol NR PDCCH occupying the symbol#</w:t>
      </w:r>
      <w:proofErr w:type="gramStart"/>
      <w:r>
        <w:t>2,#</w:t>
      </w:r>
      <w:proofErr w:type="gramEnd"/>
      <w:r>
        <w:t>3,#4.</w:t>
      </w:r>
    </w:p>
    <w:p w14:paraId="7AED4419" w14:textId="77777777" w:rsidR="00462BEB" w:rsidRDefault="00462BEB" w:rsidP="00037C4A"/>
    <w:p w14:paraId="08C2E7A7" w14:textId="0CD5B03E" w:rsidR="00037C4A" w:rsidRPr="00B117DE" w:rsidRDefault="00037C4A" w:rsidP="00037C4A">
      <w:pPr>
        <w:pStyle w:val="Heading2"/>
      </w:pPr>
      <w:r>
        <w:t>Specification impact</w:t>
      </w:r>
    </w:p>
    <w:p w14:paraId="228811C0" w14:textId="096C50B6" w:rsidR="00B82826" w:rsidRDefault="00B82826" w:rsidP="002E0D22">
      <w:pPr>
        <w:jc w:val="both"/>
      </w:pPr>
      <w:r>
        <w:t xml:space="preserve">Below we provide example TPs to RAN1 specs (38.213) to enable NR PDCCH reception in symbols with CRS. It can be seen that additional PDCCH capacity discussed in section 2.2 can be achieved with limited specification impact. </w:t>
      </w:r>
    </w:p>
    <w:p w14:paraId="607F81F1" w14:textId="16A8E22E" w:rsidR="00C47943" w:rsidRDefault="00C47943" w:rsidP="002E0D22">
      <w:pPr>
        <w:jc w:val="both"/>
      </w:pPr>
    </w:p>
    <w:p w14:paraId="67F9BA34" w14:textId="60C338AC" w:rsidR="00C47943" w:rsidRDefault="00C47943" w:rsidP="002E0D22">
      <w:pPr>
        <w:jc w:val="both"/>
      </w:pPr>
      <w:r>
        <w:t xml:space="preserve">Note: &lt;FG </w:t>
      </w:r>
      <w:proofErr w:type="spellStart"/>
      <w:r>
        <w:t>xyz</w:t>
      </w:r>
      <w:proofErr w:type="spellEnd"/>
      <w:r>
        <w:t xml:space="preserve">&gt; in the below TPs corresponds to Rel18 UE capability to support NR PDCCH reception in symbols with LTE CRS. In addition to indicating PDCCH reception in symbols with LTE CRS, the capability bit(s) can also indicate </w:t>
      </w:r>
      <w:r w:rsidR="00686CAD">
        <w:t>other details such as location(s) of OFDM symbols where PDCCH reception with CRS puncturing is supported (</w:t>
      </w:r>
      <w:proofErr w:type="gramStart"/>
      <w:r w:rsidR="00686CAD">
        <w:t>e.g.</w:t>
      </w:r>
      <w:proofErr w:type="gramEnd"/>
      <w:r w:rsidR="00686CAD">
        <w:t xml:space="preserve"> sym#1 only or other symbols also such as</w:t>
      </w:r>
      <w:r w:rsidR="007951AD">
        <w:t xml:space="preserve"> </w:t>
      </w:r>
      <w:r w:rsidR="00686CAD">
        <w:t>sym#4</w:t>
      </w:r>
      <w:r w:rsidR="00593A4F">
        <w:t xml:space="preserve"> if supported</w:t>
      </w:r>
      <w:r w:rsidR="00686CAD">
        <w:t xml:space="preserve">), and </w:t>
      </w:r>
      <w:r>
        <w:t>receiver type if multiple receiver types (e.g. basic receiver, CRS nulling receiver as discussed in section 2.2) are supported.</w:t>
      </w:r>
    </w:p>
    <w:p w14:paraId="15C7EFFE" w14:textId="77777777" w:rsidR="00B82826" w:rsidRDefault="00B82826" w:rsidP="00B82826"/>
    <w:p w14:paraId="41126E91" w14:textId="77777777" w:rsidR="00B82826" w:rsidRDefault="00B82826" w:rsidP="00B82826">
      <w:pPr>
        <w:pStyle w:val="BodyText"/>
        <w:jc w:val="left"/>
        <w:rPr>
          <w:color w:val="0070C0"/>
          <w:sz w:val="22"/>
          <w:szCs w:val="28"/>
        </w:rPr>
      </w:pPr>
      <w:r>
        <w:rPr>
          <w:color w:val="0070C0"/>
          <w:sz w:val="22"/>
          <w:szCs w:val="28"/>
        </w:rPr>
        <w:t>&lt;changes to 38.213, subclause 10&gt;</w:t>
      </w:r>
    </w:p>
    <w:p w14:paraId="7B2897C7" w14:textId="77777777" w:rsidR="00B82826" w:rsidRDefault="00B82826" w:rsidP="00B82826">
      <w:pPr>
        <w:pStyle w:val="BodyText"/>
        <w:jc w:val="left"/>
        <w:rPr>
          <w:rFonts w:ascii="Arial" w:eastAsia="SimSun" w:hAnsi="Arial" w:cs="Arial"/>
          <w:sz w:val="36"/>
          <w:szCs w:val="36"/>
          <w:lang w:val="en-GB"/>
        </w:rPr>
      </w:pPr>
      <w:r>
        <w:rPr>
          <w:rFonts w:ascii="Arial" w:eastAsia="SimSun" w:hAnsi="Arial" w:cs="Arial"/>
          <w:sz w:val="36"/>
          <w:szCs w:val="36"/>
          <w:lang w:val="en-GB"/>
        </w:rPr>
        <w:t>10</w:t>
      </w:r>
      <w:r>
        <w:rPr>
          <w:rFonts w:ascii="Arial" w:eastAsia="SimSun" w:hAnsi="Arial" w:cs="Arial"/>
          <w:sz w:val="36"/>
          <w:szCs w:val="36"/>
          <w:lang w:val="en-GB"/>
        </w:rPr>
        <w:tab/>
        <w:t>UE procedure for receiving control information</w:t>
      </w:r>
    </w:p>
    <w:p w14:paraId="5F539BBC" w14:textId="77777777" w:rsidR="00B82826" w:rsidRDefault="00B82826" w:rsidP="00B82826">
      <w:pPr>
        <w:spacing w:after="180"/>
        <w:jc w:val="center"/>
        <w:rPr>
          <w:color w:val="0070C0"/>
          <w:szCs w:val="20"/>
          <w:lang w:val="en-GB"/>
        </w:rPr>
      </w:pPr>
      <w:r>
        <w:rPr>
          <w:color w:val="0070C0"/>
          <w:szCs w:val="20"/>
          <w:lang w:val="en-GB"/>
        </w:rPr>
        <w:t>&lt;unchanged parts omitted&gt;</w:t>
      </w:r>
    </w:p>
    <w:p w14:paraId="258A719C" w14:textId="77777777" w:rsidR="00B82826" w:rsidRDefault="00B82826" w:rsidP="00B82826">
      <w:pPr>
        <w:rPr>
          <w:lang w:eastAsia="zh-CN"/>
        </w:rPr>
      </w:pPr>
    </w:p>
    <w:p w14:paraId="4B35403E" w14:textId="77777777" w:rsidR="00B82826" w:rsidRDefault="00B82826" w:rsidP="00B82826">
      <w:pPr>
        <w:spacing w:after="180"/>
        <w:rPr>
          <w:rFonts w:eastAsia="SimSun"/>
          <w:szCs w:val="20"/>
          <w:lang w:eastAsia="zh-CN"/>
        </w:rPr>
      </w:pPr>
      <w:r>
        <w:rPr>
          <w:rFonts w:eastAsia="SimSun"/>
          <w:szCs w:val="20"/>
          <w:lang w:val="en-GB" w:eastAsia="zh-CN"/>
        </w:rPr>
        <w:lastRenderedPageBreak/>
        <w:t>If a</w:t>
      </w:r>
      <w:r>
        <w:rPr>
          <w:rFonts w:eastAsia="SimSun"/>
          <w:szCs w:val="20"/>
          <w:lang w:eastAsia="zh-CN"/>
        </w:rPr>
        <w:t xml:space="preserve"> UE monitors the PDCCH candidate for a Type0-PDCCH CSS set on the serving cell according to the procedure described in clause</w:t>
      </w:r>
      <w:r>
        <w:rPr>
          <w:rFonts w:eastAsia="SimSun"/>
          <w:szCs w:val="20"/>
        </w:rPr>
        <w:t xml:space="preserve"> 13</w:t>
      </w:r>
      <w:r>
        <w:rPr>
          <w:rFonts w:eastAsia="SimSun"/>
          <w:szCs w:val="20"/>
          <w:lang w:eastAsia="zh-CN"/>
        </w:rPr>
        <w:t xml:space="preserve">, the UE may assume that no SS/PBCH block is transmitted in REs used for monitoring the PDCCH candidate on the serving cell. </w:t>
      </w:r>
    </w:p>
    <w:p w14:paraId="54EE6ACE" w14:textId="01538B13" w:rsidR="00B82826" w:rsidRPr="00C47943" w:rsidRDefault="00C47943" w:rsidP="00B82826">
      <w:pPr>
        <w:spacing w:after="180"/>
        <w:rPr>
          <w:rFonts w:eastAsia="SimSun"/>
          <w:szCs w:val="20"/>
          <w:lang w:eastAsia="zh-CN"/>
        </w:rPr>
      </w:pPr>
      <w:r w:rsidRPr="007951AD">
        <w:rPr>
          <w:rFonts w:eastAsia="SimSun"/>
          <w:color w:val="FF0000"/>
          <w:szCs w:val="20"/>
          <w:u w:val="single"/>
          <w:lang w:val="en-GB" w:eastAsia="zh-CN"/>
        </w:rPr>
        <w:t xml:space="preserve">For a UE not indicating &lt;FG </w:t>
      </w:r>
      <w:proofErr w:type="spellStart"/>
      <w:r w:rsidRPr="007951AD">
        <w:rPr>
          <w:rFonts w:eastAsia="SimSun"/>
          <w:color w:val="FF0000"/>
          <w:szCs w:val="20"/>
          <w:u w:val="single"/>
          <w:lang w:val="en-GB" w:eastAsia="zh-CN"/>
        </w:rPr>
        <w:t>xyz</w:t>
      </w:r>
      <w:proofErr w:type="spellEnd"/>
      <w:proofErr w:type="gramStart"/>
      <w:r w:rsidRPr="007951AD">
        <w:rPr>
          <w:rFonts w:eastAsia="SimSun"/>
          <w:color w:val="FF0000"/>
          <w:szCs w:val="20"/>
          <w:u w:val="single"/>
          <w:lang w:val="en-GB" w:eastAsia="zh-CN"/>
        </w:rPr>
        <w:t>&gt;,</w:t>
      </w:r>
      <w:r w:rsidRPr="002E0D22">
        <w:rPr>
          <w:rFonts w:eastAsia="SimSun"/>
          <w:color w:val="FF0000"/>
          <w:szCs w:val="20"/>
          <w:lang w:val="en-GB" w:eastAsia="zh-CN"/>
        </w:rPr>
        <w:t xml:space="preserve"> </w:t>
      </w:r>
      <w:r w:rsidRPr="002E0D22">
        <w:rPr>
          <w:rFonts w:eastAsia="SimSun"/>
          <w:strike/>
          <w:color w:val="FF0000"/>
          <w:szCs w:val="20"/>
          <w:lang w:val="en-GB" w:eastAsia="zh-CN"/>
        </w:rPr>
        <w:t xml:space="preserve"> </w:t>
      </w:r>
      <w:r w:rsidR="00B82826" w:rsidRPr="002E0D22">
        <w:rPr>
          <w:rFonts w:eastAsia="SimSun"/>
          <w:strike/>
          <w:color w:val="FF0000"/>
          <w:szCs w:val="20"/>
          <w:lang w:val="en-GB" w:eastAsia="zh-CN"/>
        </w:rPr>
        <w:t>If</w:t>
      </w:r>
      <w:proofErr w:type="gramEnd"/>
      <w:r w:rsidR="00B82826" w:rsidRPr="002E0D22">
        <w:rPr>
          <w:rFonts w:eastAsia="SimSun"/>
          <w:iCs/>
          <w:color w:val="FF0000"/>
          <w:szCs w:val="20"/>
          <w:lang w:val="en-GB" w:eastAsia="zh-CN"/>
        </w:rPr>
        <w:t xml:space="preserve"> </w:t>
      </w:r>
      <w:r w:rsidRPr="002E0D22">
        <w:rPr>
          <w:rFonts w:eastAsia="SimSun"/>
          <w:iCs/>
          <w:color w:val="FF0000"/>
          <w:szCs w:val="20"/>
          <w:lang w:val="en-GB" w:eastAsia="zh-CN"/>
        </w:rPr>
        <w:t xml:space="preserve"> </w:t>
      </w:r>
      <w:proofErr w:type="spellStart"/>
      <w:r w:rsidRPr="007951AD">
        <w:rPr>
          <w:rFonts w:eastAsia="SimSun"/>
          <w:iCs/>
          <w:color w:val="FF0000"/>
          <w:szCs w:val="20"/>
          <w:u w:val="single"/>
          <w:lang w:val="en-GB" w:eastAsia="zh-CN"/>
        </w:rPr>
        <w:t>if</w:t>
      </w:r>
      <w:proofErr w:type="spellEnd"/>
      <w:r w:rsidRPr="002E0D22">
        <w:rPr>
          <w:rFonts w:eastAsia="SimSun"/>
          <w:iCs/>
          <w:color w:val="FF0000"/>
          <w:szCs w:val="20"/>
          <w:lang w:val="en-GB" w:eastAsia="zh-CN"/>
        </w:rPr>
        <w:t xml:space="preserve"> </w:t>
      </w:r>
      <w:r w:rsidR="00B82826" w:rsidRPr="00C47943">
        <w:rPr>
          <w:rFonts w:eastAsia="SimSun"/>
          <w:iCs/>
          <w:szCs w:val="20"/>
          <w:lang w:val="en-GB" w:eastAsia="zh-CN"/>
        </w:rPr>
        <w:t xml:space="preserve">at least one RE of </w:t>
      </w:r>
      <w:r w:rsidR="00B82826" w:rsidRPr="00C47943">
        <w:rPr>
          <w:rFonts w:eastAsia="SimSun"/>
          <w:iCs/>
          <w:szCs w:val="20"/>
          <w:lang w:eastAsia="zh-CN"/>
        </w:rPr>
        <w:t>a</w:t>
      </w:r>
      <w:r w:rsidR="00B82826" w:rsidRPr="00C47943">
        <w:rPr>
          <w:rFonts w:eastAsia="SimSun"/>
          <w:iCs/>
          <w:szCs w:val="20"/>
          <w:lang w:val="en-GB" w:eastAsia="zh-CN"/>
        </w:rPr>
        <w:t xml:space="preserve"> PDCCH candidate for a UE on the serving cell overlaps with at least one RE of </w:t>
      </w:r>
      <w:proofErr w:type="spellStart"/>
      <w:r w:rsidR="00B82826" w:rsidRPr="00C47943">
        <w:rPr>
          <w:rFonts w:eastAsia="SimSun"/>
          <w:i/>
          <w:iCs/>
          <w:szCs w:val="20"/>
          <w:lang w:val="en-GB"/>
        </w:rPr>
        <w:t>lte</w:t>
      </w:r>
      <w:proofErr w:type="spellEnd"/>
      <w:r w:rsidR="00B82826" w:rsidRPr="00C47943">
        <w:rPr>
          <w:rFonts w:eastAsia="SimSun"/>
          <w:i/>
          <w:iCs/>
          <w:szCs w:val="20"/>
          <w:lang w:val="en-GB"/>
        </w:rPr>
        <w:t>-CRS-</w:t>
      </w:r>
      <w:proofErr w:type="spellStart"/>
      <w:r w:rsidR="00B82826" w:rsidRPr="00C47943">
        <w:rPr>
          <w:rFonts w:eastAsia="SimSun"/>
          <w:i/>
          <w:iCs/>
          <w:szCs w:val="20"/>
          <w:lang w:val="en-GB"/>
        </w:rPr>
        <w:t>ToMatchAround</w:t>
      </w:r>
      <w:proofErr w:type="spellEnd"/>
      <w:r w:rsidR="00B82826" w:rsidRPr="00C47943">
        <w:rPr>
          <w:rFonts w:eastAsia="SimSun"/>
          <w:szCs w:val="20"/>
          <w:lang w:val="en-GB"/>
        </w:rPr>
        <w:t>,</w:t>
      </w:r>
      <w:r w:rsidR="00B82826" w:rsidRPr="00C47943">
        <w:rPr>
          <w:rFonts w:eastAsia="SimSun"/>
          <w:iCs/>
          <w:szCs w:val="20"/>
          <w:lang w:val="en-GB"/>
        </w:rPr>
        <w:t xml:space="preserve"> or </w:t>
      </w:r>
      <w:r w:rsidR="00B82826" w:rsidRPr="00C47943">
        <w:rPr>
          <w:rFonts w:eastAsia="SimSun"/>
          <w:szCs w:val="20"/>
          <w:lang w:val="en-GB"/>
        </w:rPr>
        <w:t>of</w:t>
      </w:r>
      <w:r w:rsidR="00B82826" w:rsidRPr="00C47943">
        <w:rPr>
          <w:rFonts w:eastAsia="SimSun"/>
          <w:i/>
          <w:szCs w:val="20"/>
          <w:lang w:val="en-GB"/>
        </w:rPr>
        <w:t xml:space="preserve"> LTE-CRS-</w:t>
      </w:r>
      <w:proofErr w:type="spellStart"/>
      <w:r w:rsidR="00B82826" w:rsidRPr="00C47943">
        <w:rPr>
          <w:rFonts w:eastAsia="SimSun"/>
          <w:i/>
          <w:szCs w:val="20"/>
          <w:lang w:val="en-GB"/>
        </w:rPr>
        <w:t>PatternList</w:t>
      </w:r>
      <w:proofErr w:type="spellEnd"/>
      <w:r w:rsidR="00B82826" w:rsidRPr="00C47943">
        <w:rPr>
          <w:rFonts w:eastAsia="SimSun"/>
          <w:szCs w:val="20"/>
          <w:lang w:val="en-GB"/>
        </w:rPr>
        <w:t xml:space="preserve">, </w:t>
      </w:r>
      <w:r w:rsidR="00B82826" w:rsidRPr="00C47943">
        <w:rPr>
          <w:rFonts w:eastAsia="SimSun"/>
          <w:iCs/>
          <w:szCs w:val="20"/>
          <w:lang w:val="en-GB" w:eastAsia="zh-CN"/>
        </w:rPr>
        <w:t>the UE is not required to monitor the PDCCH candidate</w:t>
      </w:r>
      <w:r w:rsidR="00B82826" w:rsidRPr="00C47943">
        <w:rPr>
          <w:rFonts w:eastAsia="SimSun"/>
          <w:szCs w:val="20"/>
          <w:lang w:eastAsia="zh-CN"/>
        </w:rPr>
        <w:t>.</w:t>
      </w:r>
    </w:p>
    <w:p w14:paraId="59844A55" w14:textId="77777777" w:rsidR="00B82826" w:rsidRDefault="00B82826" w:rsidP="00B82826">
      <w:pPr>
        <w:spacing w:after="180"/>
        <w:rPr>
          <w:rFonts w:eastAsia="SimSun"/>
          <w:szCs w:val="20"/>
          <w:lang w:val="en-GB"/>
        </w:rPr>
      </w:pPr>
      <w:r>
        <w:rPr>
          <w:rFonts w:eastAsia="SimSun"/>
          <w:szCs w:val="20"/>
          <w:lang w:val="en-GB"/>
        </w:rPr>
        <w:t>If a UE is provided</w:t>
      </w:r>
      <w:r>
        <w:rPr>
          <w:rFonts w:eastAsia="SimSun"/>
          <w:szCs w:val="20"/>
          <w:lang w:val="en-GB" w:eastAsia="ko-KR"/>
        </w:rPr>
        <w:t xml:space="preserve"> </w:t>
      </w:r>
      <w:proofErr w:type="spellStart"/>
      <w:r>
        <w:rPr>
          <w:rFonts w:eastAsia="SimSun"/>
          <w:i/>
          <w:iCs/>
          <w:szCs w:val="20"/>
          <w:lang w:val="en-GB" w:eastAsia="ko-KR"/>
        </w:rPr>
        <w:t>availableRB-SetsPerCell</w:t>
      </w:r>
      <w:proofErr w:type="spellEnd"/>
      <w:r>
        <w:rPr>
          <w:rFonts w:eastAsia="SimSun"/>
          <w:i/>
          <w:iCs/>
          <w:szCs w:val="20"/>
          <w:lang w:val="en-GB" w:eastAsia="ko-KR"/>
        </w:rPr>
        <w:t>,</w:t>
      </w:r>
      <w:r>
        <w:rPr>
          <w:rFonts w:eastAsia="SimSun"/>
          <w:szCs w:val="20"/>
          <w:lang w:val="en-GB" w:eastAsia="ko-KR"/>
        </w:rPr>
        <w:t xml:space="preserve"> </w:t>
      </w:r>
      <w:r>
        <w:rPr>
          <w:rFonts w:eastAsia="SimSun"/>
          <w:szCs w:val="20"/>
          <w:lang w:val="en-GB"/>
        </w:rPr>
        <w:t>the UE is not required to monitor PDCCH candidates that overlap with any RB from RB sets that are indicated as unavailable for receptions by an available RB set indicator field in DCI format 2_0 as described in clause 11.1.1. If the UE does not obtain the available RB set indicator for a symbol, the UE monitors PDCCH candidates on all RB sets in the symbol.</w:t>
      </w:r>
    </w:p>
    <w:p w14:paraId="4324957E" w14:textId="77777777" w:rsidR="00B82826" w:rsidRDefault="00B82826" w:rsidP="00B82826">
      <w:pPr>
        <w:rPr>
          <w:lang w:eastAsia="zh-CN"/>
        </w:rPr>
      </w:pPr>
    </w:p>
    <w:p w14:paraId="6D87CADA" w14:textId="77777777" w:rsidR="00B82826" w:rsidRDefault="00B82826" w:rsidP="00B82826">
      <w:pPr>
        <w:spacing w:after="180"/>
        <w:jc w:val="center"/>
        <w:rPr>
          <w:color w:val="0070C0"/>
          <w:szCs w:val="20"/>
          <w:lang w:val="en-GB"/>
        </w:rPr>
      </w:pPr>
      <w:r>
        <w:rPr>
          <w:color w:val="0070C0"/>
          <w:szCs w:val="20"/>
          <w:lang w:val="en-GB"/>
        </w:rPr>
        <w:t>&lt;unchanged parts omitted&gt;</w:t>
      </w:r>
    </w:p>
    <w:p w14:paraId="0D7E035C" w14:textId="77777777" w:rsidR="00B82826" w:rsidRDefault="00B82826" w:rsidP="00B82826">
      <w:pPr>
        <w:spacing w:after="180"/>
        <w:jc w:val="center"/>
        <w:rPr>
          <w:color w:val="0070C0"/>
          <w:szCs w:val="20"/>
          <w:lang w:val="en-GB"/>
        </w:rPr>
      </w:pPr>
    </w:p>
    <w:p w14:paraId="3653A522" w14:textId="77777777" w:rsidR="00B82826" w:rsidRDefault="00B82826" w:rsidP="00B82826">
      <w:pPr>
        <w:pStyle w:val="BodyText"/>
        <w:jc w:val="left"/>
        <w:rPr>
          <w:color w:val="0070C0"/>
          <w:sz w:val="22"/>
          <w:szCs w:val="28"/>
        </w:rPr>
      </w:pPr>
      <w:r>
        <w:rPr>
          <w:color w:val="0070C0"/>
          <w:sz w:val="22"/>
          <w:szCs w:val="28"/>
        </w:rPr>
        <w:t>&lt;changes to 38.213, subclause 10.1&gt;</w:t>
      </w:r>
    </w:p>
    <w:p w14:paraId="41F2D27B" w14:textId="77777777" w:rsidR="00B82826" w:rsidRDefault="00B82826" w:rsidP="00B82826">
      <w:pPr>
        <w:pStyle w:val="BodyText"/>
        <w:jc w:val="left"/>
        <w:rPr>
          <w:rFonts w:ascii="Arial" w:eastAsia="SimSun" w:hAnsi="Arial" w:cs="Arial"/>
          <w:sz w:val="32"/>
          <w:szCs w:val="32"/>
          <w:lang w:val="en-GB"/>
        </w:rPr>
      </w:pPr>
      <w:r>
        <w:rPr>
          <w:rFonts w:ascii="Arial" w:eastAsia="SimSun" w:hAnsi="Arial" w:cs="Arial"/>
          <w:sz w:val="32"/>
          <w:szCs w:val="32"/>
          <w:lang w:val="en-GB"/>
        </w:rPr>
        <w:t>10.1</w:t>
      </w:r>
      <w:r>
        <w:rPr>
          <w:rFonts w:ascii="Arial" w:eastAsia="SimSun" w:hAnsi="Arial" w:cs="Arial"/>
          <w:sz w:val="32"/>
          <w:szCs w:val="32"/>
          <w:lang w:val="en-GB"/>
        </w:rPr>
        <w:tab/>
        <w:t>UE procedure for determining physical downlink control channel assignment</w:t>
      </w:r>
    </w:p>
    <w:p w14:paraId="1B819D51" w14:textId="77777777" w:rsidR="00B82826" w:rsidRDefault="00B82826" w:rsidP="00B82826">
      <w:pPr>
        <w:spacing w:after="180"/>
        <w:jc w:val="center"/>
        <w:rPr>
          <w:color w:val="0070C0"/>
          <w:szCs w:val="20"/>
          <w:lang w:val="en-GB"/>
        </w:rPr>
      </w:pPr>
      <w:r>
        <w:rPr>
          <w:color w:val="0070C0"/>
          <w:szCs w:val="20"/>
          <w:lang w:val="en-GB"/>
        </w:rPr>
        <w:t>&lt;unchanged parts omitted&gt;</w:t>
      </w:r>
    </w:p>
    <w:p w14:paraId="567CDDBA" w14:textId="77777777" w:rsidR="00B82826" w:rsidRDefault="00B82826" w:rsidP="00B82826">
      <w:pPr>
        <w:spacing w:after="180"/>
        <w:rPr>
          <w:rFonts w:eastAsia="SimSun"/>
          <w:szCs w:val="20"/>
          <w:lang w:val="en-GB"/>
        </w:rPr>
      </w:pPr>
      <w:r>
        <w:rPr>
          <w:rFonts w:eastAsia="SimSun"/>
          <w:szCs w:val="20"/>
          <w:lang w:val="en-GB"/>
        </w:rPr>
        <w:t xml:space="preserve">For each CORESET, the UE is provided the following by </w:t>
      </w:r>
      <w:proofErr w:type="spellStart"/>
      <w:r>
        <w:rPr>
          <w:rFonts w:eastAsia="SimSun"/>
          <w:i/>
          <w:iCs/>
          <w:szCs w:val="20"/>
          <w:lang w:val="en-GB"/>
        </w:rPr>
        <w:t>ControlResourceSet</w:t>
      </w:r>
      <w:proofErr w:type="spellEnd"/>
      <w:r>
        <w:rPr>
          <w:rFonts w:eastAsia="SimSun"/>
          <w:szCs w:val="20"/>
          <w:lang w:val="en-GB"/>
        </w:rPr>
        <w:t>:</w:t>
      </w:r>
    </w:p>
    <w:p w14:paraId="0F531658"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 CORESET index </w:t>
      </w:r>
      <m:oMath>
        <m:r>
          <w:rPr>
            <w:rFonts w:ascii="Cambria Math" w:eastAsia="SimSun" w:hAnsi="Cambria Math"/>
            <w:szCs w:val="20"/>
            <w:lang w:val="x-none"/>
          </w:rPr>
          <m:t>p</m:t>
        </m:r>
      </m:oMath>
      <w:r>
        <w:rPr>
          <w:rFonts w:eastAsia="SimSun"/>
          <w:szCs w:val="20"/>
        </w:rPr>
        <w:t xml:space="preserve">, </w:t>
      </w:r>
      <w:r>
        <w:rPr>
          <w:rFonts w:eastAsia="SimSun"/>
          <w:szCs w:val="20"/>
          <w:lang w:val="x-none"/>
        </w:rPr>
        <w:t xml:space="preserve">by </w:t>
      </w:r>
      <w:proofErr w:type="spellStart"/>
      <w:r>
        <w:rPr>
          <w:rFonts w:eastAsia="SimSun"/>
          <w:i/>
          <w:szCs w:val="20"/>
          <w:lang w:val="x-none"/>
        </w:rPr>
        <w:t>controlResourceSetId</w:t>
      </w:r>
      <w:proofErr w:type="spellEnd"/>
      <w:r>
        <w:rPr>
          <w:rFonts w:eastAsia="SimSun"/>
          <w:i/>
          <w:szCs w:val="20"/>
          <w:lang w:val="x-none"/>
        </w:rPr>
        <w:t xml:space="preserve"> </w:t>
      </w:r>
      <w:r>
        <w:rPr>
          <w:rFonts w:eastAsia="SimSun"/>
          <w:iCs/>
          <w:szCs w:val="20"/>
        </w:rPr>
        <w:t xml:space="preserve"> or by </w:t>
      </w:r>
      <w:r>
        <w:rPr>
          <w:rFonts w:eastAsia="SimSun"/>
          <w:i/>
          <w:iCs/>
          <w:szCs w:val="20"/>
          <w:lang w:val="x-none"/>
        </w:rPr>
        <w:t>controlResourceSetId-v1610</w:t>
      </w:r>
      <w:r>
        <w:rPr>
          <w:rFonts w:eastAsia="SimSun"/>
          <w:szCs w:val="20"/>
          <w:lang w:val="x-none"/>
        </w:rPr>
        <w:t xml:space="preserve">, where </w:t>
      </w:r>
    </w:p>
    <w:p w14:paraId="018CE56B" w14:textId="77777777" w:rsidR="00B82826" w:rsidRDefault="00B82826" w:rsidP="00B82826">
      <w:pPr>
        <w:spacing w:after="180"/>
        <w:ind w:left="851" w:hanging="284"/>
        <w:rPr>
          <w:rFonts w:eastAsia="SimSun"/>
          <w:szCs w:val="20"/>
          <w:lang w:val="x-none"/>
        </w:rPr>
      </w:pPr>
      <w:r>
        <w:rPr>
          <w:rFonts w:eastAsia="SimSun"/>
          <w:szCs w:val="20"/>
          <w:lang w:val="x-none"/>
        </w:rPr>
        <w:t>-</w:t>
      </w:r>
      <w:r>
        <w:rPr>
          <w:rFonts w:eastAsia="SimSun"/>
          <w:szCs w:val="20"/>
          <w:lang w:val="x-none"/>
        </w:rPr>
        <w:tab/>
      </w:r>
      <m:oMath>
        <m:r>
          <w:rPr>
            <w:rFonts w:ascii="Cambria Math" w:eastAsia="SimSun" w:hAnsi="Cambria Math"/>
            <w:szCs w:val="20"/>
            <w:lang w:val="x-none"/>
          </w:rPr>
          <m:t>0&lt;</m:t>
        </m:r>
        <m:r>
          <w:rPr>
            <w:rFonts w:ascii="Cambria Math" w:eastAsia="SimSun"/>
            <w:szCs w:val="20"/>
            <w:lang w:val="x-none"/>
          </w:rPr>
          <m:t>p&lt;12</m:t>
        </m:r>
      </m:oMath>
      <w:r>
        <w:rPr>
          <w:rFonts w:eastAsia="SimSun"/>
          <w:szCs w:val="20"/>
          <w:lang w:val="x-none"/>
        </w:rPr>
        <w:t xml:space="preserve"> if </w:t>
      </w:r>
      <w:r>
        <w:rPr>
          <w:rFonts w:eastAsia="SimSun"/>
          <w:i/>
          <w:szCs w:val="20"/>
        </w:rPr>
        <w:t>coreset</w:t>
      </w:r>
      <w:proofErr w:type="spellStart"/>
      <w:r>
        <w:rPr>
          <w:rFonts w:eastAsia="SimSun"/>
          <w:i/>
          <w:szCs w:val="20"/>
          <w:lang w:val="x-none"/>
        </w:rPr>
        <w:t>PoolIndex</w:t>
      </w:r>
      <w:proofErr w:type="spellEnd"/>
      <w:r>
        <w:rPr>
          <w:rFonts w:eastAsia="SimSun"/>
          <w:szCs w:val="20"/>
          <w:lang w:val="x-none"/>
        </w:rPr>
        <w:t xml:space="preserve"> is not provided, or if a value of </w:t>
      </w:r>
      <w:r>
        <w:rPr>
          <w:rFonts w:eastAsia="SimSun"/>
          <w:i/>
          <w:szCs w:val="20"/>
        </w:rPr>
        <w:t>coreset</w:t>
      </w:r>
      <w:proofErr w:type="spellStart"/>
      <w:r>
        <w:rPr>
          <w:rFonts w:eastAsia="SimSun"/>
          <w:i/>
          <w:szCs w:val="20"/>
          <w:lang w:val="x-none"/>
        </w:rPr>
        <w:t>PoolIndex</w:t>
      </w:r>
      <w:proofErr w:type="spellEnd"/>
      <w:r>
        <w:rPr>
          <w:rFonts w:eastAsia="SimSun"/>
          <w:szCs w:val="20"/>
          <w:lang w:val="x-none"/>
        </w:rPr>
        <w:t xml:space="preserve"> is same for all CORESETs if </w:t>
      </w:r>
      <w:r>
        <w:rPr>
          <w:rFonts w:eastAsia="SimSun"/>
          <w:i/>
          <w:szCs w:val="20"/>
        </w:rPr>
        <w:t>coreset</w:t>
      </w:r>
      <w:proofErr w:type="spellStart"/>
      <w:r>
        <w:rPr>
          <w:rFonts w:eastAsia="SimSun"/>
          <w:i/>
          <w:szCs w:val="20"/>
          <w:lang w:val="x-none"/>
        </w:rPr>
        <w:t>PoolIndex</w:t>
      </w:r>
      <w:proofErr w:type="spellEnd"/>
      <w:r>
        <w:rPr>
          <w:rFonts w:eastAsia="SimSun"/>
          <w:szCs w:val="20"/>
          <w:lang w:val="x-none"/>
        </w:rPr>
        <w:t xml:space="preserve"> is provided</w:t>
      </w:r>
      <w:r>
        <w:rPr>
          <w:rFonts w:eastAsia="SimSun"/>
          <w:szCs w:val="20"/>
        </w:rPr>
        <w:t>;</w:t>
      </w:r>
    </w:p>
    <w:p w14:paraId="1549FD3C" w14:textId="77777777" w:rsidR="00B82826" w:rsidRDefault="00B82826" w:rsidP="00B82826">
      <w:pPr>
        <w:spacing w:after="180"/>
        <w:ind w:left="851" w:hanging="284"/>
        <w:rPr>
          <w:rFonts w:eastAsia="SimSun"/>
          <w:szCs w:val="20"/>
          <w:lang w:val="x-none"/>
        </w:rPr>
      </w:pPr>
      <w:r>
        <w:rPr>
          <w:rFonts w:eastAsia="SimSun"/>
          <w:szCs w:val="20"/>
          <w:lang w:val="x-none"/>
        </w:rPr>
        <w:t>-</w:t>
      </w:r>
      <w:r>
        <w:rPr>
          <w:rFonts w:eastAsia="SimSun"/>
          <w:szCs w:val="20"/>
          <w:lang w:val="x-none"/>
        </w:rPr>
        <w:tab/>
      </w:r>
      <m:oMath>
        <m:r>
          <w:rPr>
            <w:rFonts w:ascii="Cambria Math" w:eastAsia="SimSun" w:hAnsi="Cambria Math"/>
            <w:szCs w:val="20"/>
            <w:lang w:val="x-none"/>
          </w:rPr>
          <m:t>0&lt;</m:t>
        </m:r>
        <m:r>
          <w:rPr>
            <w:rFonts w:ascii="Cambria Math" w:eastAsia="SimSun"/>
            <w:szCs w:val="20"/>
            <w:lang w:val="x-none"/>
          </w:rPr>
          <m:t>p&lt;16</m:t>
        </m:r>
      </m:oMath>
      <w:r>
        <w:rPr>
          <w:rFonts w:eastAsia="SimSun"/>
          <w:szCs w:val="20"/>
          <w:lang w:val="x-none"/>
        </w:rPr>
        <w:t xml:space="preserve"> if </w:t>
      </w:r>
      <w:r>
        <w:rPr>
          <w:rFonts w:eastAsia="SimSun"/>
          <w:i/>
          <w:szCs w:val="20"/>
        </w:rPr>
        <w:t>coreset</w:t>
      </w:r>
      <w:proofErr w:type="spellStart"/>
      <w:r>
        <w:rPr>
          <w:rFonts w:eastAsia="SimSun"/>
          <w:i/>
          <w:szCs w:val="20"/>
          <w:lang w:val="x-none"/>
        </w:rPr>
        <w:t>PoolIndex</w:t>
      </w:r>
      <w:proofErr w:type="spellEnd"/>
      <w:r>
        <w:rPr>
          <w:rFonts w:eastAsia="SimSun"/>
          <w:szCs w:val="20"/>
          <w:lang w:val="x-none"/>
        </w:rPr>
        <w:t xml:space="preserve"> is not provided for a first CORESET, or is provided and has a value 0 for a first CORESET, and is provided and has a value 1 for a second CORESET;</w:t>
      </w:r>
    </w:p>
    <w:p w14:paraId="5284A596"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 DM-RS scrambling sequence initialization value by </w:t>
      </w:r>
      <w:proofErr w:type="spellStart"/>
      <w:r>
        <w:rPr>
          <w:rFonts w:eastAsia="SimSun"/>
          <w:i/>
          <w:szCs w:val="20"/>
        </w:rPr>
        <w:t>pdcch</w:t>
      </w:r>
      <w:proofErr w:type="spellEnd"/>
      <w:r>
        <w:rPr>
          <w:rFonts w:eastAsia="SimSun"/>
          <w:i/>
          <w:szCs w:val="20"/>
          <w:lang w:val="x-none"/>
        </w:rPr>
        <w:t>-DMRS-</w:t>
      </w:r>
      <w:proofErr w:type="spellStart"/>
      <w:r>
        <w:rPr>
          <w:rFonts w:eastAsia="SimSun"/>
          <w:i/>
          <w:szCs w:val="20"/>
          <w:lang w:val="x-none"/>
        </w:rPr>
        <w:t>ScramblingID</w:t>
      </w:r>
      <w:proofErr w:type="spellEnd"/>
      <w:r>
        <w:rPr>
          <w:rFonts w:eastAsia="SimSun"/>
          <w:szCs w:val="20"/>
          <w:lang w:val="x-none"/>
        </w:rPr>
        <w:t>;</w:t>
      </w:r>
    </w:p>
    <w:p w14:paraId="45D15913"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 </w:t>
      </w:r>
      <w:r>
        <w:rPr>
          <w:rFonts w:eastAsia="SimSun"/>
          <w:szCs w:val="20"/>
        </w:rPr>
        <w:t>precoder granularity</w:t>
      </w:r>
      <w:r>
        <w:rPr>
          <w:rFonts w:eastAsia="SimSun"/>
          <w:szCs w:val="20"/>
          <w:lang w:val="x-none"/>
        </w:rPr>
        <w:t xml:space="preserve"> </w:t>
      </w:r>
      <w:r>
        <w:rPr>
          <w:rFonts w:eastAsia="SimSun"/>
          <w:szCs w:val="20"/>
        </w:rPr>
        <w:t xml:space="preserve">for a number of </w:t>
      </w:r>
      <w:r>
        <w:rPr>
          <w:rFonts w:eastAsia="SimSun"/>
          <w:szCs w:val="20"/>
          <w:lang w:val="x-none"/>
        </w:rPr>
        <w:t xml:space="preserve">REGs in the frequency domain where the UE can assume use of a same </w:t>
      </w:r>
      <w:r>
        <w:rPr>
          <w:rFonts w:eastAsia="SimSun"/>
          <w:szCs w:val="20"/>
        </w:rPr>
        <w:t xml:space="preserve">DM-RS </w:t>
      </w:r>
      <w:r>
        <w:rPr>
          <w:rFonts w:eastAsia="SimSun"/>
          <w:szCs w:val="20"/>
          <w:lang w:val="x-none"/>
        </w:rPr>
        <w:t xml:space="preserve">precoder by </w:t>
      </w:r>
      <w:proofErr w:type="spellStart"/>
      <w:r>
        <w:rPr>
          <w:rFonts w:eastAsia="SimSun"/>
          <w:i/>
          <w:szCs w:val="20"/>
          <w:lang w:val="x-none"/>
        </w:rPr>
        <w:t>precoderGranularity</w:t>
      </w:r>
      <w:proofErr w:type="spellEnd"/>
      <w:r>
        <w:rPr>
          <w:rFonts w:eastAsia="SimSun"/>
          <w:szCs w:val="20"/>
          <w:lang w:val="x-none"/>
        </w:rPr>
        <w:t>;</w:t>
      </w:r>
    </w:p>
    <w:p w14:paraId="0B530D84"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 number of consecutive symbols provided by </w:t>
      </w:r>
      <w:r>
        <w:rPr>
          <w:rFonts w:eastAsia="SimSun"/>
          <w:i/>
          <w:szCs w:val="20"/>
          <w:lang w:val="x-none"/>
        </w:rPr>
        <w:t>duration</w:t>
      </w:r>
      <w:r>
        <w:rPr>
          <w:rFonts w:eastAsia="SimSun"/>
          <w:szCs w:val="20"/>
          <w:lang w:val="x-none"/>
        </w:rPr>
        <w:t xml:space="preserve">; </w:t>
      </w:r>
    </w:p>
    <w:p w14:paraId="0C3A2BBE"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 set of resource blocks provided by </w:t>
      </w:r>
      <w:proofErr w:type="spellStart"/>
      <w:r>
        <w:rPr>
          <w:rFonts w:eastAsia="SimSun"/>
          <w:i/>
          <w:szCs w:val="20"/>
          <w:lang w:val="x-none"/>
        </w:rPr>
        <w:t>frequencyDomainResources</w:t>
      </w:r>
      <w:proofErr w:type="spellEnd"/>
      <w:r>
        <w:rPr>
          <w:rFonts w:eastAsia="SimSun"/>
          <w:szCs w:val="20"/>
          <w:lang w:val="x-none"/>
        </w:rPr>
        <w:t>;</w:t>
      </w:r>
    </w:p>
    <w:p w14:paraId="2EACC0A3"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CCE-to-REG mapping </w:t>
      </w:r>
      <w:r>
        <w:rPr>
          <w:rFonts w:eastAsia="SimSun"/>
          <w:szCs w:val="20"/>
        </w:rPr>
        <w:t xml:space="preserve">parameters </w:t>
      </w:r>
      <w:r>
        <w:rPr>
          <w:rFonts w:eastAsia="SimSun"/>
          <w:szCs w:val="20"/>
          <w:lang w:val="x-none"/>
        </w:rPr>
        <w:t xml:space="preserve">provided by </w:t>
      </w:r>
      <w:proofErr w:type="spellStart"/>
      <w:r>
        <w:rPr>
          <w:rFonts w:eastAsia="SimSun"/>
          <w:i/>
          <w:szCs w:val="20"/>
        </w:rPr>
        <w:t>cce</w:t>
      </w:r>
      <w:proofErr w:type="spellEnd"/>
      <w:r>
        <w:rPr>
          <w:rFonts w:eastAsia="SimSun"/>
          <w:i/>
          <w:szCs w:val="20"/>
          <w:lang w:val="x-none"/>
        </w:rPr>
        <w:t>-REG-</w:t>
      </w:r>
      <w:r>
        <w:rPr>
          <w:rFonts w:eastAsia="SimSun"/>
          <w:i/>
          <w:szCs w:val="20"/>
        </w:rPr>
        <w:t>M</w:t>
      </w:r>
      <w:proofErr w:type="spellStart"/>
      <w:r>
        <w:rPr>
          <w:rFonts w:eastAsia="SimSun"/>
          <w:i/>
          <w:szCs w:val="20"/>
          <w:lang w:val="x-none"/>
        </w:rPr>
        <w:t>apping</w:t>
      </w:r>
      <w:r>
        <w:rPr>
          <w:rFonts w:eastAsia="SimSun"/>
          <w:i/>
          <w:szCs w:val="20"/>
        </w:rPr>
        <w:t>T</w:t>
      </w:r>
      <w:r>
        <w:rPr>
          <w:rFonts w:eastAsia="SimSun"/>
          <w:i/>
          <w:szCs w:val="20"/>
          <w:lang w:val="x-none"/>
        </w:rPr>
        <w:t>ype</w:t>
      </w:r>
      <w:proofErr w:type="spellEnd"/>
      <w:r>
        <w:rPr>
          <w:rFonts w:eastAsia="SimSun"/>
          <w:szCs w:val="20"/>
          <w:lang w:val="x-none"/>
        </w:rPr>
        <w:t>;</w:t>
      </w:r>
    </w:p>
    <w:p w14:paraId="3466F1ED"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an antenna port quasi co-location, from a set of antenna port quasi co-locations provided by </w:t>
      </w:r>
      <w:r>
        <w:rPr>
          <w:rFonts w:eastAsia="SimSun"/>
          <w:i/>
          <w:szCs w:val="20"/>
          <w:lang w:val="x-none"/>
        </w:rPr>
        <w:t>TCI-State</w:t>
      </w:r>
      <w:r>
        <w:rPr>
          <w:rFonts w:eastAsia="SimSun"/>
          <w:szCs w:val="20"/>
          <w:lang w:val="x-none"/>
        </w:rPr>
        <w:t>, indicating quasi co-location information of the DM-RS antenna port for PDCCH reception</w:t>
      </w:r>
      <w:r>
        <w:rPr>
          <w:rFonts w:eastAsia="SimSun"/>
          <w:szCs w:val="20"/>
        </w:rPr>
        <w:t xml:space="preserve"> in a respective CORESET</w:t>
      </w:r>
      <w:r>
        <w:rPr>
          <w:rFonts w:eastAsia="SimSun"/>
          <w:szCs w:val="20"/>
          <w:lang w:val="x-none"/>
        </w:rPr>
        <w:t>;</w:t>
      </w:r>
    </w:p>
    <w:p w14:paraId="6C5BDA3A" w14:textId="77777777" w:rsidR="00B82826" w:rsidRDefault="00B82826" w:rsidP="00B82826">
      <w:pPr>
        <w:spacing w:after="180"/>
        <w:ind w:left="568" w:hanging="284"/>
        <w:rPr>
          <w:rFonts w:eastAsia="SimSun"/>
          <w:szCs w:val="20"/>
          <w:lang w:val="x-none"/>
        </w:rPr>
      </w:pPr>
      <w:r>
        <w:rPr>
          <w:rFonts w:eastAsia="MS Mincho"/>
          <w:szCs w:val="20"/>
          <w:lang w:val="x-none"/>
        </w:rPr>
        <w:t>-</w:t>
      </w:r>
      <w:r>
        <w:rPr>
          <w:rFonts w:eastAsia="MS Mincho"/>
          <w:szCs w:val="20"/>
          <w:lang w:val="x-none"/>
        </w:rPr>
        <w:tab/>
        <w:t xml:space="preserve">an indication for a presence or absence of a transmission configuration indication (TCI) field for </w:t>
      </w:r>
      <w:r>
        <w:rPr>
          <w:rFonts w:eastAsia="MS Mincho"/>
          <w:szCs w:val="20"/>
        </w:rPr>
        <w:t xml:space="preserve">a </w:t>
      </w:r>
      <w:r>
        <w:rPr>
          <w:rFonts w:eastAsia="MS Mincho"/>
          <w:szCs w:val="20"/>
          <w:lang w:val="x-none"/>
        </w:rPr>
        <w:t>DCI format</w:t>
      </w:r>
      <w:r>
        <w:rPr>
          <w:rFonts w:eastAsia="MS Mincho"/>
          <w:szCs w:val="20"/>
        </w:rPr>
        <w:t xml:space="preserve">, other than DCI format 1_0, that schedules PDSCH receptions or indicates SPS PDSCH release </w:t>
      </w:r>
      <w:r>
        <w:rPr>
          <w:rFonts w:eastAsia="SimSun"/>
          <w:szCs w:val="20"/>
          <w:lang w:eastAsia="zh-CN"/>
        </w:rPr>
        <w:t xml:space="preserve">or indicates </w:t>
      </w:r>
      <w:proofErr w:type="spellStart"/>
      <w:r>
        <w:rPr>
          <w:rFonts w:eastAsia="SimSun"/>
          <w:szCs w:val="20"/>
        </w:rPr>
        <w:t>SCell</w:t>
      </w:r>
      <w:proofErr w:type="spellEnd"/>
      <w:r>
        <w:rPr>
          <w:rFonts w:eastAsia="SimSun"/>
          <w:szCs w:val="20"/>
        </w:rPr>
        <w:t xml:space="preserve"> dormancy </w:t>
      </w:r>
      <w:r>
        <w:rPr>
          <w:rFonts w:eastAsia="SimSun"/>
          <w:szCs w:val="20"/>
          <w:lang w:eastAsia="zh-CN"/>
        </w:rPr>
        <w:t xml:space="preserve">or indicates </w:t>
      </w:r>
      <w:r>
        <w:rPr>
          <w:rFonts w:eastAsia="SimSun"/>
          <w:szCs w:val="20"/>
          <w:lang w:val="x-none" w:eastAsia="zh-CN"/>
        </w:rPr>
        <w:t>a</w:t>
      </w:r>
      <w:r>
        <w:rPr>
          <w:rFonts w:eastAsia="SimSun"/>
          <w:szCs w:val="20"/>
          <w:lang w:val="x-none"/>
        </w:rPr>
        <w:t xml:space="preserve"> request for a Type-3 HARQ-ACK codebook report without scheduling PDSCH</w:t>
      </w:r>
      <w:r>
        <w:rPr>
          <w:rFonts w:eastAsia="SimSun"/>
          <w:szCs w:val="20"/>
          <w:lang w:val="x-none" w:eastAsia="zh-CN"/>
        </w:rPr>
        <w:t xml:space="preserve"> </w:t>
      </w:r>
      <w:r>
        <w:rPr>
          <w:rFonts w:eastAsia="MS Mincho"/>
          <w:szCs w:val="20"/>
        </w:rPr>
        <w:t>and is</w:t>
      </w:r>
      <w:r>
        <w:rPr>
          <w:rFonts w:eastAsia="MS Mincho"/>
          <w:szCs w:val="20"/>
          <w:lang w:val="x-none"/>
        </w:rPr>
        <w:t xml:space="preserve"> transmitted by a PDCCH in CORESET </w:t>
      </w:r>
      <m:oMath>
        <m:r>
          <w:rPr>
            <w:rFonts w:ascii="Cambria Math" w:eastAsia="SimSun" w:hAnsi="Cambria Math"/>
            <w:szCs w:val="20"/>
            <w:lang w:val="x-none"/>
          </w:rPr>
          <m:t>p</m:t>
        </m:r>
      </m:oMath>
      <w:r>
        <w:rPr>
          <w:rFonts w:eastAsia="SimSun"/>
          <w:szCs w:val="20"/>
          <w:lang w:val="x-none"/>
        </w:rPr>
        <w:t xml:space="preserve">, </w:t>
      </w:r>
      <w:r>
        <w:rPr>
          <w:rFonts w:eastAsia="MS Mincho"/>
          <w:szCs w:val="20"/>
          <w:lang w:val="x-none"/>
        </w:rPr>
        <w:t xml:space="preserve">by </w:t>
      </w:r>
      <w:proofErr w:type="spellStart"/>
      <w:r>
        <w:rPr>
          <w:rFonts w:eastAsia="MS Mincho"/>
          <w:i/>
          <w:szCs w:val="20"/>
        </w:rPr>
        <w:t>tci</w:t>
      </w:r>
      <w:proofErr w:type="spellEnd"/>
      <w:r>
        <w:rPr>
          <w:rFonts w:eastAsia="MS Mincho"/>
          <w:i/>
          <w:szCs w:val="20"/>
          <w:lang w:val="x-none"/>
        </w:rPr>
        <w:t>-</w:t>
      </w:r>
      <w:proofErr w:type="spellStart"/>
      <w:r>
        <w:rPr>
          <w:rFonts w:eastAsia="MS Mincho"/>
          <w:i/>
          <w:szCs w:val="20"/>
          <w:lang w:val="x-none"/>
        </w:rPr>
        <w:t>PresentInDCI</w:t>
      </w:r>
      <w:proofErr w:type="spellEnd"/>
      <w:r>
        <w:rPr>
          <w:rFonts w:eastAsia="MS Mincho"/>
          <w:szCs w:val="20"/>
        </w:rPr>
        <w:t xml:space="preserve"> or </w:t>
      </w:r>
      <w:r>
        <w:rPr>
          <w:rFonts w:eastAsia="SimSun"/>
          <w:i/>
          <w:iCs/>
          <w:szCs w:val="20"/>
          <w:lang w:val="x-none"/>
        </w:rPr>
        <w:t>tci-PresentDCI-1</w:t>
      </w:r>
      <w:r>
        <w:rPr>
          <w:rFonts w:eastAsia="SimSun"/>
          <w:i/>
          <w:iCs/>
          <w:szCs w:val="20"/>
        </w:rPr>
        <w:t>-</w:t>
      </w:r>
      <w:r>
        <w:rPr>
          <w:rFonts w:eastAsia="SimSun"/>
          <w:i/>
          <w:iCs/>
          <w:szCs w:val="20"/>
          <w:lang w:val="x-none"/>
        </w:rPr>
        <w:t>2</w:t>
      </w:r>
      <w:r>
        <w:rPr>
          <w:rFonts w:eastAsia="MS Mincho"/>
          <w:szCs w:val="20"/>
          <w:lang w:val="x-none"/>
        </w:rPr>
        <w:t>.</w:t>
      </w:r>
    </w:p>
    <w:p w14:paraId="1ACFC7B4" w14:textId="77777777" w:rsidR="00B82826" w:rsidRDefault="00B82826" w:rsidP="00B82826">
      <w:pPr>
        <w:spacing w:after="180"/>
        <w:rPr>
          <w:rFonts w:eastAsia="SimSun"/>
          <w:szCs w:val="20"/>
          <w:lang w:val="en-GB"/>
        </w:rPr>
      </w:pPr>
      <w:r>
        <w:rPr>
          <w:rFonts w:eastAsia="SimSun"/>
          <w:szCs w:val="20"/>
          <w:lang w:val="en-GB"/>
        </w:rPr>
        <w:t xml:space="preserve">When </w:t>
      </w:r>
      <w:proofErr w:type="spellStart"/>
      <w:r>
        <w:rPr>
          <w:rFonts w:eastAsia="SimSun"/>
          <w:i/>
          <w:szCs w:val="20"/>
          <w:lang w:val="en-GB"/>
        </w:rPr>
        <w:t>precoderGranularity</w:t>
      </w:r>
      <w:proofErr w:type="spellEnd"/>
      <w:r>
        <w:rPr>
          <w:rFonts w:eastAsia="SimSun"/>
          <w:szCs w:val="20"/>
          <w:lang w:val="en-GB"/>
        </w:rPr>
        <w:t xml:space="preserve"> = </w:t>
      </w:r>
      <w:proofErr w:type="spellStart"/>
      <w:r>
        <w:rPr>
          <w:rFonts w:eastAsia="SimSun"/>
          <w:i/>
          <w:szCs w:val="20"/>
          <w:lang w:val="en-GB"/>
        </w:rPr>
        <w:t>allContiguousRBs</w:t>
      </w:r>
      <w:proofErr w:type="spellEnd"/>
      <w:r>
        <w:rPr>
          <w:rFonts w:eastAsia="SimSun"/>
          <w:szCs w:val="20"/>
          <w:lang w:val="en-GB"/>
        </w:rPr>
        <w:t xml:space="preserve">, a UE does not expect </w:t>
      </w:r>
    </w:p>
    <w:p w14:paraId="302CF5C5"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to be configured a set of resource blocks of a CORESET that includes more than four sub-sets of resource blocks that are not contiguous in frequency</w:t>
      </w:r>
    </w:p>
    <w:p w14:paraId="47DD54F1" w14:textId="600F27E9" w:rsidR="00B82826" w:rsidRPr="00C47943" w:rsidRDefault="00B82826" w:rsidP="00B82826">
      <w:pPr>
        <w:spacing w:after="180"/>
        <w:ind w:left="568" w:hanging="284"/>
        <w:rPr>
          <w:rFonts w:eastAsia="SimSun"/>
          <w:color w:val="C00000"/>
          <w:lang w:val="x-none"/>
        </w:rPr>
      </w:pPr>
      <w:r w:rsidRPr="1BBC210E">
        <w:rPr>
          <w:rFonts w:eastAsia="SimSun"/>
        </w:rPr>
        <w:t>-</w:t>
      </w:r>
      <w:r>
        <w:rPr>
          <w:rFonts w:eastAsia="SimSun"/>
        </w:rPr>
        <w:tab/>
      </w:r>
      <w:r w:rsidRPr="1BBC210E">
        <w:rPr>
          <w:rFonts w:eastAsia="SimSun"/>
        </w:rPr>
        <w:t>any RE of a CORESET to overlap with any RE determined from</w:t>
      </w:r>
      <w:r w:rsidRPr="1BBC210E">
        <w:rPr>
          <w:rFonts w:eastAsia="SimSun"/>
          <w:lang w:eastAsia="zh-CN"/>
        </w:rPr>
        <w:t xml:space="preserve"> </w:t>
      </w:r>
      <w:proofErr w:type="spellStart"/>
      <w:r w:rsidRPr="1BBC210E">
        <w:rPr>
          <w:rFonts w:eastAsia="SimSun"/>
          <w:i/>
        </w:rPr>
        <w:t>lte</w:t>
      </w:r>
      <w:proofErr w:type="spellEnd"/>
      <w:r w:rsidRPr="1BBC210E">
        <w:rPr>
          <w:rFonts w:eastAsia="SimSun"/>
          <w:i/>
        </w:rPr>
        <w:t>-CRS-</w:t>
      </w:r>
      <w:proofErr w:type="spellStart"/>
      <w:r w:rsidRPr="1BBC210E">
        <w:rPr>
          <w:rFonts w:eastAsia="SimSun"/>
          <w:i/>
        </w:rPr>
        <w:t>ToMatchAround</w:t>
      </w:r>
      <w:proofErr w:type="spellEnd"/>
      <w:r w:rsidRPr="1BBC210E">
        <w:rPr>
          <w:rFonts w:eastAsia="SimSun"/>
        </w:rPr>
        <w:t>, or from</w:t>
      </w:r>
      <w:r w:rsidRPr="1BBC210E">
        <w:rPr>
          <w:rFonts w:eastAsia="SimSun"/>
          <w:i/>
        </w:rPr>
        <w:t xml:space="preserve"> LTE-CRS-</w:t>
      </w:r>
      <w:proofErr w:type="spellStart"/>
      <w:r w:rsidRPr="1BBC210E">
        <w:rPr>
          <w:rFonts w:eastAsia="SimSun"/>
          <w:i/>
        </w:rPr>
        <w:t>PatternList</w:t>
      </w:r>
      <w:proofErr w:type="spellEnd"/>
      <w:r w:rsidRPr="1BBC210E">
        <w:rPr>
          <w:rFonts w:eastAsia="SimSun"/>
        </w:rPr>
        <w:t>, or with any RE of a SS/PBCH block</w:t>
      </w:r>
      <w:r w:rsidR="00C47943" w:rsidRPr="007951AD">
        <w:rPr>
          <w:rFonts w:eastAsia="SimSun"/>
          <w:color w:val="FF0000"/>
          <w:u w:val="single"/>
        </w:rPr>
        <w:t xml:space="preserve">, if the UE does not indicate &lt;FG </w:t>
      </w:r>
      <w:proofErr w:type="spellStart"/>
      <w:r w:rsidR="00C47943" w:rsidRPr="007951AD">
        <w:rPr>
          <w:rFonts w:eastAsia="SimSun"/>
          <w:color w:val="FF0000"/>
          <w:u w:val="single"/>
        </w:rPr>
        <w:t>xyz</w:t>
      </w:r>
      <w:proofErr w:type="spellEnd"/>
      <w:r w:rsidR="2998BE79" w:rsidRPr="007951AD">
        <w:rPr>
          <w:rFonts w:eastAsia="SimSun"/>
          <w:color w:val="FF0000"/>
          <w:u w:val="single"/>
        </w:rPr>
        <w:t>&gt;</w:t>
      </w:r>
      <w:r w:rsidR="626C7B36" w:rsidRPr="007951AD">
        <w:rPr>
          <w:rFonts w:eastAsia="SimSun"/>
          <w:strike/>
          <w:u w:val="single"/>
        </w:rPr>
        <w:t>.</w:t>
      </w:r>
    </w:p>
    <w:p w14:paraId="41098E40" w14:textId="29242418" w:rsidR="0047779D" w:rsidRPr="009F4FC5" w:rsidDel="000C5C17" w:rsidRDefault="00B82826" w:rsidP="00E61C2A">
      <w:pPr>
        <w:spacing w:after="180"/>
        <w:jc w:val="center"/>
      </w:pPr>
      <w:r>
        <w:rPr>
          <w:color w:val="0070C0"/>
          <w:szCs w:val="20"/>
          <w:lang w:val="en-GB"/>
        </w:rPr>
        <w:lastRenderedPageBreak/>
        <w:t>&lt;unchanged parts omitted&gt;</w:t>
      </w:r>
      <w:r>
        <w:t xml:space="preserve"> </w:t>
      </w:r>
    </w:p>
    <w:p w14:paraId="4DFE97F1" w14:textId="510CD369" w:rsidR="006246B1" w:rsidRDefault="006246B1" w:rsidP="006246B1">
      <w:pPr>
        <w:pStyle w:val="Heading1"/>
      </w:pPr>
      <w:r>
        <w:t>Conclusions</w:t>
      </w:r>
    </w:p>
    <w:p w14:paraId="3B6C923D" w14:textId="23BF702E" w:rsidR="00B82826" w:rsidRDefault="00E869FB" w:rsidP="00E869FB">
      <w:pPr>
        <w:pStyle w:val="BodyText"/>
      </w:pPr>
      <w:r w:rsidRPr="00210E79">
        <w:rPr>
          <w:szCs w:val="20"/>
        </w:rPr>
        <w:t xml:space="preserve">In this document, </w:t>
      </w:r>
      <w:r>
        <w:rPr>
          <w:szCs w:val="20"/>
        </w:rPr>
        <w:t>we discuss</w:t>
      </w:r>
      <w:r w:rsidRPr="00210E79">
        <w:rPr>
          <w:szCs w:val="20"/>
        </w:rPr>
        <w:t xml:space="preserve"> </w:t>
      </w:r>
      <w:r>
        <w:rPr>
          <w:szCs w:val="20"/>
        </w:rPr>
        <w:t xml:space="preserve">DSS performance benefits and spec impact to support NR PDCCH reception in symbols with LTE CRS via puncturing. </w:t>
      </w:r>
      <w:r>
        <w:t xml:space="preserve">Considering performance gains and associated spec impact discussed in section 2.2 and section 2.3 </w:t>
      </w:r>
      <w:r w:rsidR="007951AD">
        <w:t>respectively, we</w:t>
      </w:r>
      <w:r>
        <w:t xml:space="preserve"> believe support should be added for NR PDCCH reception in symbols overlapping with LTE CRS</w:t>
      </w:r>
      <w:r w:rsidR="007951AD">
        <w:t>.</w:t>
      </w:r>
    </w:p>
    <w:p w14:paraId="5731F832" w14:textId="77777777" w:rsidR="007951AD" w:rsidRDefault="007951AD" w:rsidP="00000898"/>
    <w:p w14:paraId="713D16E6" w14:textId="496F8AF0" w:rsidR="00B82826" w:rsidRPr="00FA52D6" w:rsidRDefault="00B82826" w:rsidP="00000898">
      <w:pPr>
        <w:pStyle w:val="Heading5"/>
      </w:pPr>
      <w:r w:rsidRPr="00FA52D6">
        <w:t>Proposal 1</w:t>
      </w:r>
    </w:p>
    <w:p w14:paraId="4FA45995" w14:textId="77777777" w:rsidR="00B82826" w:rsidRDefault="00B82826" w:rsidP="00B82826">
      <w:pPr>
        <w:pStyle w:val="ListParagraph"/>
        <w:numPr>
          <w:ilvl w:val="0"/>
          <w:numId w:val="3"/>
        </w:numPr>
        <w:ind w:firstLineChars="0"/>
        <w:rPr>
          <w:szCs w:val="24"/>
          <w:lang w:val="en-US"/>
        </w:rPr>
      </w:pPr>
      <w:r w:rsidRPr="00FA52D6">
        <w:rPr>
          <w:szCs w:val="24"/>
          <w:lang w:val="en-US"/>
        </w:rPr>
        <w:t>Support NR PDCCH reception in symbols overlapping with LTE CRS</w:t>
      </w:r>
    </w:p>
    <w:p w14:paraId="547B802C" w14:textId="77777777" w:rsidR="00202EB5" w:rsidRDefault="00202EB5" w:rsidP="00000898"/>
    <w:p w14:paraId="2F466A66" w14:textId="023F6111" w:rsidR="00B82826" w:rsidRDefault="00E869FB" w:rsidP="00AC10B8">
      <w:pPr>
        <w:pStyle w:val="BodyText"/>
      </w:pPr>
      <w:r>
        <w:t>Below we list the observations made in section 2.2 on performance with CRS puncturing</w:t>
      </w:r>
    </w:p>
    <w:p w14:paraId="4F6F5309" w14:textId="77777777" w:rsidR="00E869FB" w:rsidRPr="00E869FB" w:rsidRDefault="00E869FB" w:rsidP="00E869FB">
      <w:pPr>
        <w:rPr>
          <w:b/>
          <w:bCs/>
          <w:u w:val="single"/>
        </w:rPr>
      </w:pPr>
      <w:r w:rsidRPr="00E869FB">
        <w:rPr>
          <w:b/>
          <w:bCs/>
          <w:u w:val="single"/>
        </w:rPr>
        <w:t>Observation 1</w:t>
      </w:r>
    </w:p>
    <w:p w14:paraId="7C62BF37" w14:textId="77777777" w:rsidR="007951AD" w:rsidRDefault="007951AD" w:rsidP="007951AD">
      <w:pPr>
        <w:pStyle w:val="BodyText"/>
        <w:numPr>
          <w:ilvl w:val="0"/>
          <w:numId w:val="3"/>
        </w:numPr>
      </w:pPr>
      <w:r>
        <w:t>PDCCH capacity for DSS is increased by supporting NR PDCCH in a symbol with LTE CRS</w:t>
      </w:r>
    </w:p>
    <w:p w14:paraId="734E8A2D" w14:textId="77777777" w:rsidR="007951AD" w:rsidRDefault="007951AD" w:rsidP="007951AD">
      <w:pPr>
        <w:pStyle w:val="BodyText"/>
        <w:numPr>
          <w:ilvl w:val="1"/>
          <w:numId w:val="3"/>
        </w:numPr>
      </w:pPr>
      <w:r>
        <w:t xml:space="preserve">Gains can be achieved using a basic UE receiver (i.e., no special handling by UE for REs punctured by CRS). </w:t>
      </w:r>
    </w:p>
    <w:p w14:paraId="2717E173" w14:textId="77777777" w:rsidR="007951AD" w:rsidRDefault="007951AD" w:rsidP="007951AD">
      <w:pPr>
        <w:pStyle w:val="BodyText"/>
        <w:numPr>
          <w:ilvl w:val="1"/>
          <w:numId w:val="3"/>
        </w:numPr>
      </w:pPr>
      <w:r>
        <w:t>If CRS nulling receiver (i.e., UE nulls REs punctured by CRS) is used, the gains can be enhanced further.</w:t>
      </w:r>
    </w:p>
    <w:p w14:paraId="744306A9" w14:textId="77777777" w:rsidR="00E869FB" w:rsidRPr="00AC10B8" w:rsidRDefault="00E869FB" w:rsidP="00E869FB">
      <w:pPr>
        <w:rPr>
          <w:b/>
          <w:bCs/>
          <w:u w:val="single"/>
        </w:rPr>
      </w:pPr>
      <w:r w:rsidRPr="00AC10B8">
        <w:rPr>
          <w:b/>
          <w:bCs/>
          <w:u w:val="single"/>
        </w:rPr>
        <w:t>Observation 2</w:t>
      </w:r>
    </w:p>
    <w:p w14:paraId="0FDBB32E" w14:textId="77777777" w:rsidR="007951AD" w:rsidRDefault="007951AD" w:rsidP="007951AD">
      <w:pPr>
        <w:pStyle w:val="BodyText"/>
        <w:numPr>
          <w:ilvl w:val="0"/>
          <w:numId w:val="3"/>
        </w:numPr>
      </w:pPr>
      <w:r>
        <w:t>Assuming a single symbol CORESET y for Rel18+ UEs is used in symbol #1 (in addition to a CORESET x in symbol #2 used for all UEs including legacy UEs)</w:t>
      </w:r>
    </w:p>
    <w:p w14:paraId="7A759F42" w14:textId="77777777" w:rsidR="007951AD" w:rsidRDefault="007951AD" w:rsidP="007951AD">
      <w:pPr>
        <w:pStyle w:val="BodyText"/>
        <w:numPr>
          <w:ilvl w:val="1"/>
          <w:numId w:val="3"/>
        </w:numPr>
      </w:pPr>
      <w:r>
        <w:t>With basic UE receiver (no special handling for CRS REs)</w:t>
      </w:r>
    </w:p>
    <w:p w14:paraId="0D6BA5FC" w14:textId="77777777" w:rsidR="007951AD" w:rsidRDefault="007951AD" w:rsidP="007951AD">
      <w:pPr>
        <w:pStyle w:val="BodyText"/>
        <w:numPr>
          <w:ilvl w:val="2"/>
          <w:numId w:val="3"/>
        </w:numPr>
      </w:pPr>
      <w:r>
        <w:t>Additional NR PDCCHs using following ALs can be sent in sym#1 to offload PDCCH load from sym#2</w:t>
      </w:r>
    </w:p>
    <w:p w14:paraId="75CB6386" w14:textId="77777777" w:rsidR="007951AD" w:rsidRDefault="007951AD" w:rsidP="007951AD">
      <w:pPr>
        <w:pStyle w:val="BodyText"/>
        <w:numPr>
          <w:ilvl w:val="3"/>
          <w:numId w:val="3"/>
        </w:numPr>
      </w:pPr>
      <w:r>
        <w:t xml:space="preserve">AL 4 (e.g., UEs &gt;8.8dB SNR), AL8 (e.g., UEs &gt;1.5dB SNR), AL 16 (e.g., UEs &gt;-2.7 dB SNR) </w:t>
      </w:r>
    </w:p>
    <w:p w14:paraId="16B6079D" w14:textId="77777777" w:rsidR="007951AD" w:rsidRDefault="007951AD" w:rsidP="007951AD">
      <w:pPr>
        <w:pStyle w:val="BodyText"/>
        <w:numPr>
          <w:ilvl w:val="2"/>
          <w:numId w:val="3"/>
        </w:numPr>
      </w:pPr>
      <w:r>
        <w:t>On average, 50-60% of additional UEs can be scheduled for the evaluated scenarios (20MHz BW,2GHz and 10MHz BW, 0.7GHz)</w:t>
      </w:r>
    </w:p>
    <w:p w14:paraId="604ED64B" w14:textId="77777777" w:rsidR="007951AD" w:rsidRDefault="007951AD" w:rsidP="007951AD">
      <w:pPr>
        <w:pStyle w:val="BodyText"/>
        <w:numPr>
          <w:ilvl w:val="1"/>
          <w:numId w:val="3"/>
        </w:numPr>
      </w:pPr>
      <w:r>
        <w:t>With CRS nulling receiver (i.e., UE nulls REs punctured by CRS)</w:t>
      </w:r>
    </w:p>
    <w:p w14:paraId="4B7FE74B" w14:textId="77777777" w:rsidR="007951AD" w:rsidRDefault="007951AD" w:rsidP="007951AD">
      <w:pPr>
        <w:pStyle w:val="BodyText"/>
        <w:numPr>
          <w:ilvl w:val="2"/>
          <w:numId w:val="3"/>
        </w:numPr>
      </w:pPr>
      <w:r>
        <w:t>Additional NR PDCCHs using following ALs can be sent in sym#1 to offload PDCCH load from sym#2</w:t>
      </w:r>
    </w:p>
    <w:p w14:paraId="04D8FF3E" w14:textId="77777777" w:rsidR="007951AD" w:rsidRDefault="007951AD" w:rsidP="007951AD">
      <w:pPr>
        <w:pStyle w:val="BodyText"/>
        <w:numPr>
          <w:ilvl w:val="3"/>
          <w:numId w:val="3"/>
        </w:numPr>
      </w:pPr>
      <w:r>
        <w:t>AL 2 (</w:t>
      </w:r>
      <w:proofErr w:type="gramStart"/>
      <w:r>
        <w:t>e.g.</w:t>
      </w:r>
      <w:proofErr w:type="gramEnd"/>
      <w:r>
        <w:t xml:space="preserve"> UEs &gt; 7.6 dB SNR), AL 4 (e.g., UEs &gt;2.3 dB SNR), AL8 (e.g., UEs &gt;-1.7 dB SNR), AL 16 (e.g., UEs &gt;-5.0 dB SNR) </w:t>
      </w:r>
    </w:p>
    <w:p w14:paraId="13C49C95" w14:textId="77777777" w:rsidR="007951AD" w:rsidRDefault="007951AD" w:rsidP="007951AD">
      <w:pPr>
        <w:pStyle w:val="BodyText"/>
        <w:numPr>
          <w:ilvl w:val="2"/>
          <w:numId w:val="3"/>
        </w:numPr>
      </w:pPr>
      <w:r>
        <w:t>On average, &gt;80% of additional UEs can be scheduled for the evaluated scenarios (20MHz BW,2GHz and 10MHz BW, 0.7GHz)</w:t>
      </w:r>
    </w:p>
    <w:p w14:paraId="18B811BA" w14:textId="77777777" w:rsidR="00E869FB" w:rsidRPr="00AC10B8" w:rsidRDefault="00E869FB" w:rsidP="00E869FB">
      <w:pPr>
        <w:rPr>
          <w:b/>
          <w:bCs/>
          <w:u w:val="single"/>
        </w:rPr>
      </w:pPr>
      <w:r w:rsidRPr="00AC10B8">
        <w:rPr>
          <w:b/>
          <w:bCs/>
          <w:u w:val="single"/>
        </w:rPr>
        <w:t>Observation 3</w:t>
      </w:r>
    </w:p>
    <w:p w14:paraId="56992FED" w14:textId="77777777" w:rsidR="007951AD" w:rsidRDefault="007951AD" w:rsidP="007951AD">
      <w:pPr>
        <w:pStyle w:val="BodyText"/>
        <w:numPr>
          <w:ilvl w:val="0"/>
          <w:numId w:val="3"/>
        </w:numPr>
      </w:pPr>
      <w:r>
        <w:t>If a two-symbol CORESET z for Rel18+ UEs is used in symbols #</w:t>
      </w:r>
      <w:proofErr w:type="gramStart"/>
      <w:r>
        <w:t>1,#</w:t>
      </w:r>
      <w:proofErr w:type="gramEnd"/>
      <w:r>
        <w:t>2 (in addition to a CORESET x in symbol #2 used for all UEs including legacy UEs)</w:t>
      </w:r>
    </w:p>
    <w:p w14:paraId="4DD0823F" w14:textId="77777777" w:rsidR="007951AD" w:rsidRDefault="007951AD" w:rsidP="007951AD">
      <w:pPr>
        <w:pStyle w:val="BodyText"/>
        <w:numPr>
          <w:ilvl w:val="1"/>
          <w:numId w:val="3"/>
        </w:numPr>
      </w:pPr>
      <w:r>
        <w:t>With basic UE receiver (no special handling for CRS REs)</w:t>
      </w:r>
    </w:p>
    <w:p w14:paraId="53217AFC" w14:textId="517E0068" w:rsidR="007951AD" w:rsidRDefault="007951AD" w:rsidP="007951AD">
      <w:pPr>
        <w:pStyle w:val="BodyText"/>
        <w:numPr>
          <w:ilvl w:val="2"/>
          <w:numId w:val="3"/>
        </w:numPr>
      </w:pPr>
      <w:r>
        <w:t>PDCCHs in CORESET</w:t>
      </w:r>
      <w:r>
        <w:t xml:space="preserve"> </w:t>
      </w:r>
      <w:r>
        <w:t>z have better performance (e.g., ~2dB) for AL 16, 8 and 4 compared to AL 8, 4 and 2 for CORESET</w:t>
      </w:r>
      <w:r>
        <w:t xml:space="preserve"> </w:t>
      </w:r>
      <w:r>
        <w:t xml:space="preserve">x respectively. </w:t>
      </w:r>
    </w:p>
    <w:p w14:paraId="4677F60E" w14:textId="77777777" w:rsidR="007951AD" w:rsidRDefault="007951AD" w:rsidP="007951AD">
      <w:pPr>
        <w:pStyle w:val="BodyText"/>
        <w:numPr>
          <w:ilvl w:val="1"/>
          <w:numId w:val="3"/>
        </w:numPr>
      </w:pPr>
      <w:r>
        <w:t>With CRS nulling receiver (i.e., UE nulls REs punctured by CRS)</w:t>
      </w:r>
    </w:p>
    <w:p w14:paraId="03274F21" w14:textId="31761AB1" w:rsidR="007951AD" w:rsidRDefault="007951AD" w:rsidP="007951AD">
      <w:pPr>
        <w:pStyle w:val="BodyText"/>
        <w:numPr>
          <w:ilvl w:val="2"/>
          <w:numId w:val="3"/>
        </w:numPr>
      </w:pPr>
      <w:r>
        <w:t>PDCCHs in CORESET</w:t>
      </w:r>
      <w:r>
        <w:t xml:space="preserve"> </w:t>
      </w:r>
      <w:r>
        <w:t>z have better performance (e.g., ~3dB) for AL 16, 8,4,2 compared to AL 8, 4, 2,1 for CORESET</w:t>
      </w:r>
      <w:r>
        <w:t xml:space="preserve"> </w:t>
      </w:r>
      <w:r>
        <w:t xml:space="preserve">x respectively. </w:t>
      </w:r>
    </w:p>
    <w:p w14:paraId="161368E0" w14:textId="1AEAB692" w:rsidR="007951AD" w:rsidRDefault="007951AD" w:rsidP="007951AD">
      <w:pPr>
        <w:pStyle w:val="BodyText"/>
        <w:numPr>
          <w:ilvl w:val="2"/>
          <w:numId w:val="3"/>
        </w:numPr>
      </w:pPr>
      <w:r>
        <w:t>All ALs can be used for CORESET</w:t>
      </w:r>
      <w:r>
        <w:t xml:space="preserve"> </w:t>
      </w:r>
      <w:r>
        <w:t>z</w:t>
      </w:r>
    </w:p>
    <w:p w14:paraId="01AB2296" w14:textId="77777777" w:rsidR="007951AD" w:rsidRDefault="007951AD" w:rsidP="007951AD">
      <w:pPr>
        <w:pStyle w:val="BodyText"/>
        <w:numPr>
          <w:ilvl w:val="1"/>
          <w:numId w:val="3"/>
        </w:numPr>
      </w:pPr>
      <w:r>
        <w:t>16CCE AL is enabled for 10MHz BW compared to only 8CCE AL with current single symbol PDCCH</w:t>
      </w:r>
    </w:p>
    <w:p w14:paraId="1D5A8A5E" w14:textId="77777777" w:rsidR="007951AD" w:rsidRDefault="007951AD" w:rsidP="007951AD">
      <w:pPr>
        <w:pStyle w:val="BodyText"/>
        <w:numPr>
          <w:ilvl w:val="2"/>
          <w:numId w:val="3"/>
        </w:numPr>
      </w:pPr>
      <w:r>
        <w:lastRenderedPageBreak/>
        <w:t>1.9 dB - 2.2 dB PDCCH coverage gain with basic receiver</w:t>
      </w:r>
    </w:p>
    <w:p w14:paraId="357B02A1" w14:textId="77777777" w:rsidR="007951AD" w:rsidRDefault="007951AD" w:rsidP="007951AD">
      <w:pPr>
        <w:pStyle w:val="BodyText"/>
        <w:numPr>
          <w:ilvl w:val="2"/>
          <w:numId w:val="3"/>
        </w:numPr>
      </w:pPr>
      <w:r>
        <w:t>2.8dB – 3.0 dB PDCCH coverage gain with CRS nulling receiver</w:t>
      </w:r>
    </w:p>
    <w:p w14:paraId="4B20BA19" w14:textId="77777777" w:rsidR="007951AD" w:rsidRDefault="007951AD" w:rsidP="007951AD">
      <w:pPr>
        <w:pStyle w:val="BodyText"/>
        <w:numPr>
          <w:ilvl w:val="1"/>
          <w:numId w:val="3"/>
        </w:numPr>
      </w:pPr>
      <w:r>
        <w:t xml:space="preserve">Note: When performance of </w:t>
      </w:r>
      <w:r w:rsidRPr="00091F3C">
        <w:t xml:space="preserve">AL 2x with puncturing </w:t>
      </w:r>
      <w:r>
        <w:t>&gt;</w:t>
      </w:r>
      <w:r w:rsidRPr="00091F3C">
        <w:t xml:space="preserve"> </w:t>
      </w:r>
      <w:r>
        <w:t xml:space="preserve">performance of </w:t>
      </w:r>
      <w:r w:rsidRPr="00091F3C">
        <w:t xml:space="preserve">AL x without puncturing, </w:t>
      </w:r>
      <w:r>
        <w:t>overall NR PDCCH capacity is increased</w:t>
      </w:r>
      <w:r w:rsidRPr="00091F3C">
        <w:t xml:space="preserve"> compared to having a single symbol NR PDCCH</w:t>
      </w:r>
    </w:p>
    <w:p w14:paraId="4D27D788" w14:textId="02A36EF5" w:rsidR="006246B1" w:rsidRDefault="006246B1" w:rsidP="006246B1">
      <w:pPr>
        <w:pStyle w:val="Heading1"/>
      </w:pPr>
      <w:r>
        <w:t>References</w:t>
      </w:r>
    </w:p>
    <w:p w14:paraId="52E45564" w14:textId="1BAB5025" w:rsidR="006246B1" w:rsidRDefault="006246B1" w:rsidP="006246B1">
      <w:pPr>
        <w:pStyle w:val="BodyText"/>
      </w:pPr>
      <w:r>
        <w:t xml:space="preserve">[1] </w:t>
      </w:r>
      <w:r w:rsidRPr="006246B1">
        <w:t xml:space="preserve">RP-213575, </w:t>
      </w:r>
      <w:r>
        <w:t>“</w:t>
      </w:r>
      <w:r w:rsidRPr="006246B1">
        <w:t>New WI: Enhancement of NR Dynamic spectrum sharing (DSS)</w:t>
      </w:r>
      <w:r>
        <w:t>”</w:t>
      </w:r>
      <w:r w:rsidRPr="006246B1">
        <w:t>, Ericsson, RAN#94-e, December 2021.</w:t>
      </w:r>
    </w:p>
    <w:p w14:paraId="37BCA1F8" w14:textId="5E045A33" w:rsidR="00D01FB7" w:rsidRPr="00AC10B8" w:rsidRDefault="006246B1" w:rsidP="00AC10B8">
      <w:pPr>
        <w:pStyle w:val="BodyText"/>
      </w:pPr>
      <w:r>
        <w:t xml:space="preserve">[2] </w:t>
      </w:r>
      <w:r w:rsidR="00141BB1">
        <w:t>R1-2202940, “</w:t>
      </w:r>
      <w:r w:rsidR="00141BB1" w:rsidRPr="00141BB1">
        <w:t>Summary of RAN1 agreements for Rel17 NR DSS WI</w:t>
      </w:r>
      <w:r w:rsidR="00141BB1">
        <w:t xml:space="preserve">”, </w:t>
      </w:r>
      <w:r w:rsidR="00141BB1" w:rsidRPr="00141BB1">
        <w:t>Rapporteur (Ericsson)</w:t>
      </w:r>
      <w:r w:rsidR="00141BB1">
        <w:t>, RAN1#108-e</w:t>
      </w:r>
    </w:p>
    <w:p w14:paraId="53189EE9" w14:textId="6D7B9EE3" w:rsidR="00552B4F" w:rsidRDefault="00552B4F" w:rsidP="00552B4F">
      <w:pPr>
        <w:pStyle w:val="Heading1"/>
      </w:pPr>
      <w:r>
        <w:t>Annex A: Simulation assumptions</w:t>
      </w:r>
    </w:p>
    <w:p w14:paraId="72952F47" w14:textId="77777777" w:rsidR="00552B4F" w:rsidRPr="00D8316D" w:rsidRDefault="00552B4F" w:rsidP="00552B4F">
      <w:pPr>
        <w:pStyle w:val="Heading2"/>
      </w:pPr>
      <w:r>
        <w:t>Link level</w:t>
      </w:r>
    </w:p>
    <w:tbl>
      <w:tblPr>
        <w:tblW w:w="0" w:type="auto"/>
        <w:tblCellMar>
          <w:left w:w="0" w:type="dxa"/>
          <w:right w:w="0" w:type="dxa"/>
        </w:tblCellMar>
        <w:tblLook w:val="04A0" w:firstRow="1" w:lastRow="0" w:firstColumn="1" w:lastColumn="0" w:noHBand="0" w:noVBand="1"/>
      </w:tblPr>
      <w:tblGrid>
        <w:gridCol w:w="3471"/>
        <w:gridCol w:w="5581"/>
      </w:tblGrid>
      <w:tr w:rsidR="00552B4F" w:rsidRPr="00987E32" w14:paraId="4395BCBE" w14:textId="77777777" w:rsidTr="00F769DB">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6043A071" w14:textId="77777777" w:rsidR="00552B4F" w:rsidRPr="00987E32" w:rsidRDefault="00552B4F" w:rsidP="00F769DB">
            <w:pPr>
              <w:overflowPunct w:val="0"/>
              <w:autoSpaceDE w:val="0"/>
              <w:autoSpaceDN w:val="0"/>
              <w:snapToGrid w:val="0"/>
              <w:spacing w:after="60"/>
              <w:jc w:val="both"/>
              <w:rPr>
                <w:szCs w:val="20"/>
              </w:rPr>
            </w:pPr>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1D6EED63" w14:textId="77777777" w:rsidR="00552B4F" w:rsidRPr="00987E32" w:rsidRDefault="00552B4F" w:rsidP="00F769DB">
            <w:pPr>
              <w:overflowPunct w:val="0"/>
              <w:autoSpaceDE w:val="0"/>
              <w:autoSpaceDN w:val="0"/>
              <w:snapToGrid w:val="0"/>
              <w:spacing w:after="60"/>
              <w:jc w:val="both"/>
              <w:rPr>
                <w:szCs w:val="20"/>
              </w:rPr>
            </w:pPr>
            <w:r w:rsidRPr="00987E32">
              <w:rPr>
                <w:b/>
                <w:bCs/>
                <w:color w:val="000000"/>
                <w:szCs w:val="20"/>
                <w:lang w:eastAsia="sv-SE"/>
              </w:rPr>
              <w:t>Values</w:t>
            </w:r>
          </w:p>
        </w:tc>
      </w:tr>
      <w:tr w:rsidR="00552B4F" w:rsidRPr="00987E32" w14:paraId="43C6A6FA"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768D54"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7918B437" w14:textId="6B9205AC" w:rsidR="00552B4F" w:rsidRPr="00ED11B6" w:rsidRDefault="00E87580" w:rsidP="00F769DB">
            <w:pPr>
              <w:overflowPunct w:val="0"/>
              <w:autoSpaceDE w:val="0"/>
              <w:autoSpaceDN w:val="0"/>
              <w:snapToGrid w:val="0"/>
              <w:spacing w:after="60"/>
              <w:jc w:val="both"/>
              <w:rPr>
                <w:szCs w:val="20"/>
              </w:rPr>
            </w:pPr>
            <w:r>
              <w:rPr>
                <w:szCs w:val="20"/>
                <w:lang w:eastAsia="ko-KR"/>
              </w:rPr>
              <w:t xml:space="preserve">0.7 GHz for scenario 1 and </w:t>
            </w:r>
            <w:r w:rsidR="00552B4F">
              <w:rPr>
                <w:szCs w:val="20"/>
                <w:lang w:eastAsia="ko-KR"/>
              </w:rPr>
              <w:t>2 GHz</w:t>
            </w:r>
            <w:r>
              <w:rPr>
                <w:szCs w:val="20"/>
                <w:lang w:eastAsia="ko-KR"/>
              </w:rPr>
              <w:t xml:space="preserve"> for scenario 2</w:t>
            </w:r>
          </w:p>
        </w:tc>
      </w:tr>
      <w:tr w:rsidR="00552B4F" w:rsidRPr="00987E32" w14:paraId="79DA9562"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00AE8C"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3034EFA7" w14:textId="77777777" w:rsidR="00552B4F" w:rsidRPr="00ED11B6" w:rsidRDefault="00552B4F" w:rsidP="00F769DB">
            <w:pPr>
              <w:overflowPunct w:val="0"/>
              <w:autoSpaceDE w:val="0"/>
              <w:autoSpaceDN w:val="0"/>
              <w:snapToGrid w:val="0"/>
              <w:spacing w:after="60"/>
              <w:rPr>
                <w:szCs w:val="20"/>
              </w:rPr>
            </w:pPr>
            <w:r w:rsidRPr="00ED11B6">
              <w:rPr>
                <w:szCs w:val="20"/>
                <w:lang w:eastAsia="ko-KR"/>
              </w:rPr>
              <w:t xml:space="preserve">15 kHz </w:t>
            </w:r>
          </w:p>
        </w:tc>
      </w:tr>
      <w:tr w:rsidR="00552B4F" w:rsidRPr="00987E32" w14:paraId="72005BA0"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A1C7E3"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467E2FE6" w14:textId="4450809C" w:rsidR="00552B4F" w:rsidRPr="00ED11B6" w:rsidRDefault="00E87580" w:rsidP="00F769DB">
            <w:pPr>
              <w:overflowPunct w:val="0"/>
              <w:autoSpaceDE w:val="0"/>
              <w:autoSpaceDN w:val="0"/>
              <w:snapToGrid w:val="0"/>
              <w:spacing w:after="60"/>
              <w:jc w:val="both"/>
              <w:rPr>
                <w:szCs w:val="20"/>
              </w:rPr>
            </w:pPr>
            <w:r>
              <w:rPr>
                <w:szCs w:val="20"/>
                <w:lang w:eastAsia="ko-KR"/>
              </w:rPr>
              <w:t>10 MHz for scenario 1 and 20 MHz for scenario 2</w:t>
            </w:r>
          </w:p>
        </w:tc>
      </w:tr>
      <w:tr w:rsidR="00552B4F" w:rsidRPr="00987E32" w14:paraId="57FF51B8"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C7F77F"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6E8C0B" w14:textId="5531AA7F" w:rsidR="00552B4F" w:rsidRPr="00ED11B6" w:rsidRDefault="00552B4F" w:rsidP="00F769DB">
            <w:pPr>
              <w:overflowPunct w:val="0"/>
              <w:autoSpaceDE w:val="0"/>
              <w:autoSpaceDN w:val="0"/>
              <w:snapToGrid w:val="0"/>
              <w:spacing w:after="60"/>
              <w:jc w:val="both"/>
              <w:rPr>
                <w:szCs w:val="20"/>
              </w:rPr>
            </w:pPr>
            <w:r w:rsidRPr="00ED11B6">
              <w:rPr>
                <w:szCs w:val="20"/>
                <w:lang w:eastAsia="ko-KR"/>
              </w:rPr>
              <w:t>TDL-</w:t>
            </w:r>
            <w:r w:rsidR="00FC604A">
              <w:rPr>
                <w:szCs w:val="20"/>
                <w:lang w:eastAsia="ko-KR"/>
              </w:rPr>
              <w:t>C</w:t>
            </w:r>
          </w:p>
        </w:tc>
      </w:tr>
      <w:tr w:rsidR="00552B4F" w:rsidRPr="00987E32" w14:paraId="0A0CEB8F"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8EEE3DF" w14:textId="77777777" w:rsidR="00552B4F" w:rsidRPr="00ED11B6" w:rsidRDefault="00552B4F" w:rsidP="00F769DB">
            <w:pPr>
              <w:overflowPunct w:val="0"/>
              <w:autoSpaceDE w:val="0"/>
              <w:autoSpaceDN w:val="0"/>
              <w:snapToGrid w:val="0"/>
              <w:spacing w:after="60"/>
              <w:jc w:val="both"/>
              <w:rPr>
                <w:szCs w:val="20"/>
              </w:rPr>
            </w:pPr>
            <w:r w:rsidRPr="00ED11B6">
              <w:rPr>
                <w:szCs w:val="20"/>
              </w:rPr>
              <w:t>Delay spread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A8CEA7" w14:textId="199012C0" w:rsidR="00552B4F" w:rsidRPr="00ED11B6" w:rsidRDefault="00FC604A" w:rsidP="00F769DB">
            <w:pPr>
              <w:overflowPunct w:val="0"/>
              <w:autoSpaceDE w:val="0"/>
              <w:autoSpaceDN w:val="0"/>
              <w:snapToGrid w:val="0"/>
              <w:spacing w:after="60"/>
              <w:jc w:val="both"/>
              <w:rPr>
                <w:szCs w:val="20"/>
              </w:rPr>
            </w:pPr>
            <w:r>
              <w:rPr>
                <w:szCs w:val="20"/>
              </w:rPr>
              <w:t>3</w:t>
            </w:r>
            <w:r w:rsidR="00552B4F" w:rsidRPr="00ED11B6">
              <w:rPr>
                <w:szCs w:val="20"/>
              </w:rPr>
              <w:t>00 ns</w:t>
            </w:r>
          </w:p>
        </w:tc>
      </w:tr>
      <w:tr w:rsidR="00552B4F" w:rsidRPr="00987E32" w14:paraId="097C9598"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CB58F6A"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UE speed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4B8D67" w14:textId="77777777" w:rsidR="00552B4F" w:rsidRDefault="00552B4F" w:rsidP="00F769DB">
            <w:pPr>
              <w:overflowPunct w:val="0"/>
              <w:autoSpaceDE w:val="0"/>
              <w:autoSpaceDN w:val="0"/>
              <w:snapToGrid w:val="0"/>
              <w:spacing w:after="60"/>
              <w:jc w:val="both"/>
              <w:rPr>
                <w:szCs w:val="20"/>
              </w:rPr>
            </w:pPr>
            <w:r w:rsidRPr="00ED11B6">
              <w:rPr>
                <w:szCs w:val="20"/>
                <w:lang w:eastAsia="ko-KR"/>
              </w:rPr>
              <w:t>3</w:t>
            </w:r>
            <w:r>
              <w:rPr>
                <w:szCs w:val="20"/>
                <w:lang w:eastAsia="ko-KR"/>
              </w:rPr>
              <w:t xml:space="preserve"> </w:t>
            </w:r>
            <w:r w:rsidRPr="00ED11B6">
              <w:rPr>
                <w:szCs w:val="20"/>
                <w:lang w:eastAsia="ko-KR"/>
              </w:rPr>
              <w:t>km/h</w:t>
            </w:r>
          </w:p>
        </w:tc>
      </w:tr>
      <w:tr w:rsidR="00552B4F" w:rsidRPr="00987E32" w14:paraId="12AE2B35"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B838E49" w14:textId="77777777" w:rsidR="00552B4F" w:rsidRPr="00ED11B6" w:rsidRDefault="00552B4F" w:rsidP="00F769DB">
            <w:pPr>
              <w:overflowPunct w:val="0"/>
              <w:autoSpaceDE w:val="0"/>
              <w:autoSpaceDN w:val="0"/>
              <w:snapToGrid w:val="0"/>
              <w:spacing w:after="60"/>
              <w:jc w:val="both"/>
              <w:rPr>
                <w:szCs w:val="20"/>
                <w:lang w:eastAsia="ko-KR"/>
              </w:rPr>
            </w:pPr>
            <w:r>
              <w:rPr>
                <w:szCs w:val="20"/>
                <w:lang w:eastAsia="ko-KR"/>
              </w:rPr>
              <w:t>Correlation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0F6447C" w14:textId="77777777" w:rsidR="00552B4F" w:rsidRPr="00ED11B6" w:rsidRDefault="00552B4F" w:rsidP="00F769DB">
            <w:pPr>
              <w:overflowPunct w:val="0"/>
              <w:autoSpaceDE w:val="0"/>
              <w:autoSpaceDN w:val="0"/>
              <w:snapToGrid w:val="0"/>
              <w:spacing w:after="60"/>
              <w:jc w:val="both"/>
              <w:rPr>
                <w:szCs w:val="20"/>
                <w:lang w:eastAsia="ko-KR"/>
              </w:rPr>
            </w:pPr>
            <w:r>
              <w:rPr>
                <w:szCs w:val="20"/>
                <w:lang w:eastAsia="ko-KR"/>
              </w:rPr>
              <w:t>Medium</w:t>
            </w:r>
          </w:p>
        </w:tc>
      </w:tr>
      <w:tr w:rsidR="00552B4F" w:rsidRPr="00987E32" w14:paraId="1205088B"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EBC41C8" w14:textId="505C0B68" w:rsidR="00552B4F" w:rsidRPr="00ED11B6" w:rsidRDefault="00552B4F" w:rsidP="00F769DB">
            <w:pPr>
              <w:overflowPunct w:val="0"/>
              <w:autoSpaceDE w:val="0"/>
              <w:autoSpaceDN w:val="0"/>
              <w:snapToGrid w:val="0"/>
              <w:spacing w:after="60"/>
              <w:jc w:val="both"/>
              <w:rPr>
                <w:szCs w:val="20"/>
              </w:rPr>
            </w:pPr>
            <w:r>
              <w:rPr>
                <w:szCs w:val="20"/>
                <w:lang w:eastAsia="ko-KR"/>
              </w:rPr>
              <w:t xml:space="preserve">Symbols </w:t>
            </w:r>
            <w:r w:rsidR="007867D8">
              <w:rPr>
                <w:szCs w:val="20"/>
                <w:lang w:eastAsia="ko-KR"/>
              </w:rPr>
              <w:t>with</w:t>
            </w:r>
            <w:r>
              <w:rPr>
                <w:szCs w:val="20"/>
                <w:lang w:eastAsia="ko-KR"/>
              </w:rPr>
              <w:t xml:space="preserve"> PDCCH</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3471F8" w14:textId="0EC324EA" w:rsidR="00552B4F" w:rsidRPr="00ED11B6" w:rsidRDefault="00A62439" w:rsidP="00F769DB">
            <w:pPr>
              <w:overflowPunct w:val="0"/>
              <w:autoSpaceDE w:val="0"/>
              <w:autoSpaceDN w:val="0"/>
              <w:snapToGrid w:val="0"/>
              <w:spacing w:after="60"/>
              <w:jc w:val="both"/>
              <w:rPr>
                <w:szCs w:val="20"/>
              </w:rPr>
            </w:pPr>
            <w:r>
              <w:rPr>
                <w:szCs w:val="20"/>
                <w:lang w:eastAsia="ko-KR"/>
              </w:rPr>
              <w:t>NR PDCCH in symbol 1 (the second symbol) or in symbol 1 and 2</w:t>
            </w:r>
          </w:p>
        </w:tc>
      </w:tr>
      <w:tr w:rsidR="00552B4F" w:rsidRPr="00987E32" w14:paraId="5D1B318F"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62580FB"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Number of BS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D1F7C6" w14:textId="77777777" w:rsidR="00552B4F" w:rsidRPr="00ED11B6" w:rsidRDefault="00552B4F" w:rsidP="00F769DB">
            <w:pPr>
              <w:overflowPunct w:val="0"/>
              <w:autoSpaceDE w:val="0"/>
              <w:autoSpaceDN w:val="0"/>
              <w:snapToGrid w:val="0"/>
              <w:spacing w:after="60"/>
              <w:jc w:val="both"/>
              <w:rPr>
                <w:szCs w:val="20"/>
              </w:rPr>
            </w:pPr>
            <w:r>
              <w:rPr>
                <w:szCs w:val="20"/>
              </w:rPr>
              <w:t>4 Tx (Two cross-polarized antenna pairs)</w:t>
            </w:r>
          </w:p>
        </w:tc>
      </w:tr>
      <w:tr w:rsidR="00552B4F" w:rsidRPr="00987E32" w14:paraId="732ACE6F"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749117D" w14:textId="77777777" w:rsidR="00552B4F" w:rsidRPr="00ED11B6" w:rsidRDefault="00552B4F" w:rsidP="00F769DB">
            <w:pPr>
              <w:overflowPunct w:val="0"/>
              <w:autoSpaceDE w:val="0"/>
              <w:autoSpaceDN w:val="0"/>
              <w:snapToGrid w:val="0"/>
              <w:spacing w:after="60"/>
              <w:jc w:val="both"/>
              <w:rPr>
                <w:szCs w:val="20"/>
              </w:rPr>
            </w:pPr>
            <w:r w:rsidRPr="00ED11B6">
              <w:rPr>
                <w:color w:val="000000"/>
                <w:szCs w:val="20"/>
                <w:lang w:eastAsia="ko-KR"/>
              </w:rPr>
              <w:t>Number of UE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30E0BF" w14:textId="77777777" w:rsidR="00552B4F" w:rsidRPr="00ED11B6" w:rsidRDefault="00552B4F" w:rsidP="00F769DB">
            <w:pPr>
              <w:overflowPunct w:val="0"/>
              <w:autoSpaceDE w:val="0"/>
              <w:autoSpaceDN w:val="0"/>
              <w:snapToGrid w:val="0"/>
              <w:spacing w:after="60"/>
              <w:rPr>
                <w:szCs w:val="20"/>
              </w:rPr>
            </w:pPr>
            <w:r>
              <w:rPr>
                <w:szCs w:val="20"/>
              </w:rPr>
              <w:t>2 Rx (One cross-polarized antenna pair)</w:t>
            </w:r>
          </w:p>
        </w:tc>
      </w:tr>
      <w:tr w:rsidR="00552B4F" w:rsidRPr="00987E32" w14:paraId="779F6C46"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C3E6A5D" w14:textId="77777777" w:rsidR="00552B4F" w:rsidRPr="00ED11B6" w:rsidRDefault="00552B4F" w:rsidP="00F769DB">
            <w:pPr>
              <w:overflowPunct w:val="0"/>
              <w:autoSpaceDE w:val="0"/>
              <w:autoSpaceDN w:val="0"/>
              <w:snapToGrid w:val="0"/>
              <w:spacing w:after="60"/>
              <w:jc w:val="both"/>
              <w:rPr>
                <w:szCs w:val="20"/>
              </w:rPr>
            </w:pPr>
            <w:r>
              <w:rPr>
                <w:szCs w:val="20"/>
                <w:lang w:eastAsia="ko-KR"/>
              </w:rPr>
              <w:t>Channel estimation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1B1BD20" w14:textId="06670334" w:rsidR="00D01FB7" w:rsidRDefault="00552B4F" w:rsidP="00F769DB">
            <w:pPr>
              <w:overflowPunct w:val="0"/>
              <w:autoSpaceDE w:val="0"/>
              <w:autoSpaceDN w:val="0"/>
              <w:snapToGrid w:val="0"/>
              <w:spacing w:after="60"/>
              <w:jc w:val="both"/>
              <w:rPr>
                <w:szCs w:val="20"/>
                <w:lang w:eastAsia="ko-KR"/>
              </w:rPr>
            </w:pPr>
            <w:r>
              <w:rPr>
                <w:szCs w:val="20"/>
                <w:lang w:eastAsia="ko-KR"/>
              </w:rPr>
              <w:t>Practical</w:t>
            </w:r>
            <w:r w:rsidR="0028638B">
              <w:rPr>
                <w:szCs w:val="20"/>
                <w:lang w:eastAsia="ko-KR"/>
              </w:rPr>
              <w:t>, DMRS-based channel estimation with separate time and frequency domain filtering</w:t>
            </w:r>
            <w:r w:rsidR="001777F2">
              <w:rPr>
                <w:szCs w:val="20"/>
                <w:lang w:eastAsia="ko-KR"/>
              </w:rPr>
              <w:t xml:space="preserve">. </w:t>
            </w:r>
          </w:p>
          <w:p w14:paraId="39619053" w14:textId="77777777" w:rsidR="00D01FB7" w:rsidRDefault="00D01FB7" w:rsidP="00F769DB">
            <w:pPr>
              <w:overflowPunct w:val="0"/>
              <w:autoSpaceDE w:val="0"/>
              <w:autoSpaceDN w:val="0"/>
              <w:snapToGrid w:val="0"/>
              <w:spacing w:after="60"/>
              <w:jc w:val="both"/>
              <w:rPr>
                <w:szCs w:val="20"/>
                <w:lang w:eastAsia="ko-KR"/>
              </w:rPr>
            </w:pPr>
            <w:r>
              <w:rPr>
                <w:szCs w:val="20"/>
                <w:lang w:eastAsia="ko-KR"/>
              </w:rPr>
              <w:t xml:space="preserve">Basic receiver: No special handling for CRS punctured REs </w:t>
            </w:r>
          </w:p>
          <w:p w14:paraId="11835D4F" w14:textId="6C70669D" w:rsidR="00552B4F" w:rsidRPr="00ED11B6" w:rsidRDefault="00D01FB7" w:rsidP="00F769DB">
            <w:pPr>
              <w:overflowPunct w:val="0"/>
              <w:autoSpaceDE w:val="0"/>
              <w:autoSpaceDN w:val="0"/>
              <w:snapToGrid w:val="0"/>
              <w:spacing w:after="60"/>
              <w:jc w:val="both"/>
              <w:rPr>
                <w:szCs w:val="20"/>
              </w:rPr>
            </w:pPr>
            <w:r>
              <w:rPr>
                <w:szCs w:val="20"/>
                <w:lang w:eastAsia="ko-KR"/>
              </w:rPr>
              <w:t xml:space="preserve">CRS nulling receiver: </w:t>
            </w:r>
            <w:r w:rsidR="00A67DD5">
              <w:rPr>
                <w:szCs w:val="20"/>
                <w:lang w:eastAsia="ko-KR"/>
              </w:rPr>
              <w:t>N</w:t>
            </w:r>
            <w:r w:rsidR="00890311">
              <w:rPr>
                <w:szCs w:val="20"/>
                <w:lang w:eastAsia="ko-KR"/>
              </w:rPr>
              <w:t xml:space="preserve">ulling </w:t>
            </w:r>
            <w:r w:rsidR="00403BA1">
              <w:rPr>
                <w:szCs w:val="20"/>
                <w:lang w:eastAsia="ko-KR"/>
              </w:rPr>
              <w:t>of</w:t>
            </w:r>
            <w:r w:rsidR="001777F2">
              <w:rPr>
                <w:szCs w:val="20"/>
                <w:lang w:eastAsia="ko-KR"/>
              </w:rPr>
              <w:t xml:space="preserve"> punctured REs</w:t>
            </w:r>
            <w:r>
              <w:rPr>
                <w:szCs w:val="20"/>
                <w:lang w:eastAsia="ko-KR"/>
              </w:rPr>
              <w:t xml:space="preserve"> (including PDCCH REs and PDCCH DMRS REs)</w:t>
            </w:r>
          </w:p>
        </w:tc>
      </w:tr>
      <w:tr w:rsidR="00552B4F" w:rsidRPr="00987E32" w14:paraId="203BD747"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A09ABB2"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Receiver type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63A0438"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M</w:t>
            </w:r>
            <w:r w:rsidR="001A4DDF">
              <w:rPr>
                <w:szCs w:val="20"/>
                <w:lang w:eastAsia="ko-KR"/>
              </w:rPr>
              <w:t>MSE</w:t>
            </w:r>
            <w:r w:rsidR="00A62439">
              <w:rPr>
                <w:szCs w:val="20"/>
                <w:lang w:eastAsia="ko-KR"/>
              </w:rPr>
              <w:t xml:space="preserve">, </w:t>
            </w:r>
          </w:p>
          <w:p w14:paraId="1AC0A333" w14:textId="77777777" w:rsidR="00D01FB7" w:rsidRDefault="00D01FB7" w:rsidP="00D01FB7">
            <w:pPr>
              <w:overflowPunct w:val="0"/>
              <w:autoSpaceDE w:val="0"/>
              <w:autoSpaceDN w:val="0"/>
              <w:snapToGrid w:val="0"/>
              <w:spacing w:after="60"/>
              <w:jc w:val="both"/>
              <w:rPr>
                <w:szCs w:val="20"/>
                <w:lang w:eastAsia="ko-KR"/>
              </w:rPr>
            </w:pPr>
            <w:r>
              <w:rPr>
                <w:szCs w:val="20"/>
                <w:lang w:eastAsia="ko-KR"/>
              </w:rPr>
              <w:t xml:space="preserve">Basic receiver: No special handling for CRS punctured REs </w:t>
            </w:r>
          </w:p>
          <w:p w14:paraId="200CA5A8" w14:textId="6B41A09C" w:rsidR="00D01FB7" w:rsidRDefault="00D01FB7" w:rsidP="00D01FB7">
            <w:pPr>
              <w:overflowPunct w:val="0"/>
              <w:autoSpaceDE w:val="0"/>
              <w:autoSpaceDN w:val="0"/>
              <w:snapToGrid w:val="0"/>
              <w:spacing w:after="60"/>
              <w:jc w:val="both"/>
              <w:rPr>
                <w:szCs w:val="20"/>
                <w:lang w:eastAsia="ko-KR"/>
              </w:rPr>
            </w:pPr>
            <w:r>
              <w:rPr>
                <w:szCs w:val="20"/>
                <w:lang w:eastAsia="ko-KR"/>
              </w:rPr>
              <w:t>CRS nulling receiver: Nulling of punctured REs (including PDCCH REs and PDCCH DMRS REs)</w:t>
            </w:r>
          </w:p>
        </w:tc>
      </w:tr>
      <w:tr w:rsidR="00552B4F" w:rsidRPr="00987E32" w14:paraId="61ABE9D5" w14:textId="77777777" w:rsidTr="00F769DB">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166F3F" w14:textId="77777777" w:rsidR="00552B4F" w:rsidRPr="00ED11B6" w:rsidRDefault="00552B4F" w:rsidP="00F769DB">
            <w:pPr>
              <w:overflowPunct w:val="0"/>
              <w:autoSpaceDE w:val="0"/>
              <w:autoSpaceDN w:val="0"/>
              <w:snapToGrid w:val="0"/>
              <w:spacing w:after="60"/>
              <w:jc w:val="both"/>
              <w:rPr>
                <w:szCs w:val="20"/>
              </w:rPr>
            </w:pPr>
            <w:r>
              <w:rPr>
                <w:szCs w:val="20"/>
              </w:rP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B68227" w14:textId="77777777" w:rsidR="00552B4F" w:rsidRPr="00ED11B6" w:rsidRDefault="00552B4F" w:rsidP="00F769DB">
            <w:pPr>
              <w:overflowPunct w:val="0"/>
              <w:autoSpaceDE w:val="0"/>
              <w:autoSpaceDN w:val="0"/>
              <w:snapToGrid w:val="0"/>
              <w:spacing w:after="60"/>
              <w:jc w:val="both"/>
              <w:rPr>
                <w:szCs w:val="20"/>
              </w:rPr>
            </w:pPr>
            <w:r>
              <w:rPr>
                <w:szCs w:val="20"/>
              </w:rPr>
              <w:t>4 port CRS</w:t>
            </w:r>
          </w:p>
        </w:tc>
      </w:tr>
      <w:tr w:rsidR="00552B4F" w:rsidRPr="00987E32" w14:paraId="4CEB51C2" w14:textId="77777777" w:rsidTr="00F769DB">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367E27" w14:textId="77777777" w:rsidR="00552B4F" w:rsidRDefault="00552B4F" w:rsidP="00F769DB">
            <w:pPr>
              <w:overflowPunct w:val="0"/>
              <w:autoSpaceDE w:val="0"/>
              <w:autoSpaceDN w:val="0"/>
              <w:snapToGrid w:val="0"/>
              <w:spacing w:after="60"/>
              <w:jc w:val="both"/>
              <w:rPr>
                <w:szCs w:val="20"/>
              </w:rPr>
            </w:pPr>
            <w:r>
              <w:rPr>
                <w:szCs w:val="20"/>
              </w:rPr>
              <w:t>DCI payload (excluding CRC)</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92559E" w14:textId="3547E5C9" w:rsidR="00552B4F" w:rsidRDefault="00552B4F" w:rsidP="00F769DB">
            <w:pPr>
              <w:overflowPunct w:val="0"/>
              <w:autoSpaceDE w:val="0"/>
              <w:autoSpaceDN w:val="0"/>
              <w:snapToGrid w:val="0"/>
              <w:spacing w:after="60"/>
              <w:jc w:val="both"/>
              <w:rPr>
                <w:szCs w:val="20"/>
              </w:rPr>
            </w:pPr>
            <w:r>
              <w:rPr>
                <w:szCs w:val="20"/>
              </w:rPr>
              <w:t>5</w:t>
            </w:r>
            <w:r w:rsidR="00A62439">
              <w:rPr>
                <w:szCs w:val="20"/>
              </w:rPr>
              <w:t>0 and 60</w:t>
            </w:r>
            <w:r>
              <w:rPr>
                <w:szCs w:val="20"/>
              </w:rPr>
              <w:t xml:space="preserve"> bits</w:t>
            </w:r>
          </w:p>
        </w:tc>
      </w:tr>
      <w:tr w:rsidR="00552B4F" w:rsidRPr="00ED11B6" w14:paraId="290EF00A" w14:textId="77777777" w:rsidTr="00F769DB">
        <w:tc>
          <w:tcPr>
            <w:tcW w:w="347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AAC64A0" w14:textId="77777777" w:rsidR="00552B4F" w:rsidRPr="00ED11B6" w:rsidRDefault="00552B4F" w:rsidP="00F769DB">
            <w:pPr>
              <w:overflowPunct w:val="0"/>
              <w:autoSpaceDE w:val="0"/>
              <w:autoSpaceDN w:val="0"/>
              <w:snapToGrid w:val="0"/>
              <w:spacing w:after="60"/>
              <w:jc w:val="both"/>
              <w:rPr>
                <w:szCs w:val="20"/>
              </w:rPr>
            </w:pPr>
            <w:r>
              <w:rPr>
                <w:szCs w:val="20"/>
                <w:lang w:eastAsia="ko-KR"/>
              </w:rPr>
              <w:t>Interleaving</w:t>
            </w:r>
          </w:p>
        </w:tc>
        <w:tc>
          <w:tcPr>
            <w:tcW w:w="5581"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429D5692" w14:textId="776CFAE1" w:rsidR="00552B4F" w:rsidRPr="00ED11B6" w:rsidRDefault="00A62439" w:rsidP="00F769DB">
            <w:pPr>
              <w:overflowPunct w:val="0"/>
              <w:autoSpaceDE w:val="0"/>
              <w:autoSpaceDN w:val="0"/>
              <w:snapToGrid w:val="0"/>
              <w:spacing w:after="60"/>
              <w:ind w:left="1440" w:hanging="1440"/>
              <w:jc w:val="both"/>
              <w:rPr>
                <w:szCs w:val="20"/>
              </w:rPr>
            </w:pPr>
            <w:r>
              <w:rPr>
                <w:szCs w:val="20"/>
                <w:lang w:eastAsia="ko-KR"/>
              </w:rPr>
              <w:t>Non-interleaved to align with RAN4 assumptions</w:t>
            </w:r>
          </w:p>
        </w:tc>
      </w:tr>
      <w:tr w:rsidR="00552B4F" w14:paraId="7E2DE811"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D1B70AC"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0BE436F"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Precoder cycling per REG bundle</w:t>
            </w:r>
          </w:p>
        </w:tc>
      </w:tr>
      <w:tr w:rsidR="00552B4F" w14:paraId="35D773DD"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22CBFD9"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9C8C26C"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6 PRBS</w:t>
            </w:r>
          </w:p>
        </w:tc>
      </w:tr>
    </w:tbl>
    <w:p w14:paraId="2584BBD4" w14:textId="77777777" w:rsidR="00552B4F" w:rsidRDefault="00552B4F" w:rsidP="00552B4F">
      <w:pPr>
        <w:pStyle w:val="BodyText"/>
      </w:pPr>
    </w:p>
    <w:p w14:paraId="702685FC" w14:textId="77777777" w:rsidR="00552B4F" w:rsidRDefault="00552B4F" w:rsidP="00552B4F">
      <w:pPr>
        <w:pStyle w:val="Heading2"/>
      </w:pPr>
      <w:r>
        <w:t>System level</w:t>
      </w:r>
    </w:p>
    <w:p w14:paraId="10EF09D0" w14:textId="77777777" w:rsidR="00552B4F" w:rsidRPr="00703469" w:rsidRDefault="00552B4F" w:rsidP="00552B4F">
      <w:pPr>
        <w:pStyle w:val="BodyText"/>
      </w:pPr>
    </w:p>
    <w:tbl>
      <w:tblPr>
        <w:tblW w:w="7370" w:type="dxa"/>
        <w:tblCellMar>
          <w:left w:w="0" w:type="dxa"/>
          <w:right w:w="0" w:type="dxa"/>
        </w:tblCellMar>
        <w:tblLook w:val="04A0" w:firstRow="1" w:lastRow="0" w:firstColumn="1" w:lastColumn="0" w:noHBand="0" w:noVBand="1"/>
      </w:tblPr>
      <w:tblGrid>
        <w:gridCol w:w="2530"/>
        <w:gridCol w:w="4840"/>
      </w:tblGrid>
      <w:tr w:rsidR="00552B4F" w:rsidRPr="008C10B1" w14:paraId="1A0F4FA4" w14:textId="77777777" w:rsidTr="00F769DB">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582E61" w14:textId="77777777" w:rsidR="00552B4F" w:rsidRPr="008C10B1" w:rsidRDefault="00552B4F" w:rsidP="00F769DB">
            <w:pPr>
              <w:jc w:val="center"/>
              <w:rPr>
                <w:b/>
                <w:bCs/>
                <w:szCs w:val="20"/>
                <w:lang w:eastAsia="ko-KR"/>
              </w:rPr>
            </w:pPr>
            <w:r w:rsidRPr="008C10B1">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AF81374" w14:textId="77777777" w:rsidR="00552B4F" w:rsidRPr="008C10B1" w:rsidRDefault="00552B4F" w:rsidP="00F769DB">
            <w:pPr>
              <w:jc w:val="center"/>
              <w:rPr>
                <w:b/>
                <w:bCs/>
                <w:szCs w:val="20"/>
              </w:rPr>
            </w:pPr>
            <w:r w:rsidRPr="008C10B1">
              <w:rPr>
                <w:b/>
                <w:bCs/>
                <w:szCs w:val="20"/>
              </w:rPr>
              <w:t>Values</w:t>
            </w:r>
          </w:p>
        </w:tc>
      </w:tr>
      <w:tr w:rsidR="009009F1" w:rsidRPr="008C10B1" w14:paraId="609F253E" w14:textId="77777777" w:rsidTr="00A671D7">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6EFBDA" w14:textId="77777777" w:rsidR="009009F1" w:rsidRPr="008C10B1" w:rsidRDefault="009009F1" w:rsidP="009009F1">
            <w:pPr>
              <w:rPr>
                <w:szCs w:val="20"/>
              </w:rPr>
            </w:pPr>
            <w:r w:rsidRPr="008C10B1">
              <w:rPr>
                <w:szCs w:val="20"/>
              </w:rPr>
              <w:t>Carrier frequency</w:t>
            </w:r>
          </w:p>
        </w:tc>
        <w:tc>
          <w:tcPr>
            <w:tcW w:w="4840" w:type="dxa"/>
            <w:tcBorders>
              <w:top w:val="nil"/>
              <w:left w:val="nil"/>
              <w:bottom w:val="single" w:sz="8" w:space="0" w:color="000000"/>
              <w:right w:val="single" w:sz="8" w:space="0" w:color="000000"/>
            </w:tcBorders>
            <w:tcMar>
              <w:top w:w="15" w:type="dxa"/>
              <w:left w:w="15" w:type="dxa"/>
              <w:bottom w:w="0" w:type="dxa"/>
              <w:right w:w="15" w:type="dxa"/>
            </w:tcMar>
            <w:hideMark/>
          </w:tcPr>
          <w:p w14:paraId="34C0B9A8" w14:textId="51B99422" w:rsidR="009009F1" w:rsidRPr="008C10B1" w:rsidRDefault="009009F1" w:rsidP="009009F1">
            <w:pPr>
              <w:rPr>
                <w:szCs w:val="20"/>
              </w:rPr>
            </w:pPr>
            <w:r>
              <w:rPr>
                <w:szCs w:val="20"/>
                <w:lang w:eastAsia="ko-KR"/>
              </w:rPr>
              <w:t xml:space="preserve">2 GHz for scenario </w:t>
            </w:r>
            <w:r w:rsidR="00D01FB7">
              <w:rPr>
                <w:szCs w:val="20"/>
                <w:lang w:eastAsia="ko-KR"/>
              </w:rPr>
              <w:t>1 and 0.7 GHz for scenario 2</w:t>
            </w:r>
          </w:p>
        </w:tc>
      </w:tr>
      <w:tr w:rsidR="009009F1" w:rsidRPr="008C10B1" w14:paraId="08D601B9" w14:textId="77777777" w:rsidTr="00A671D7">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46492BD" w14:textId="77777777" w:rsidR="009009F1" w:rsidRPr="008C10B1" w:rsidRDefault="009009F1" w:rsidP="009009F1">
            <w:pPr>
              <w:rPr>
                <w:szCs w:val="20"/>
              </w:rPr>
            </w:pPr>
            <w:r w:rsidRPr="008C10B1">
              <w:rPr>
                <w:szCs w:val="20"/>
                <w:lang w:eastAsia="sv-SE"/>
              </w:rPr>
              <w:t>SCS</w:t>
            </w:r>
          </w:p>
        </w:tc>
        <w:tc>
          <w:tcPr>
            <w:tcW w:w="0" w:type="auto"/>
            <w:tcBorders>
              <w:top w:val="nil"/>
              <w:left w:val="nil"/>
              <w:bottom w:val="single" w:sz="8" w:space="0" w:color="000000"/>
              <w:right w:val="single" w:sz="8" w:space="0" w:color="000000"/>
            </w:tcBorders>
            <w:hideMark/>
          </w:tcPr>
          <w:p w14:paraId="315E46FC" w14:textId="2E54E456" w:rsidR="009009F1" w:rsidRPr="008C10B1" w:rsidRDefault="009009F1" w:rsidP="009009F1">
            <w:pPr>
              <w:rPr>
                <w:rFonts w:eastAsia="Calibri"/>
                <w:szCs w:val="20"/>
              </w:rPr>
            </w:pPr>
            <w:r w:rsidRPr="00ED11B6">
              <w:rPr>
                <w:szCs w:val="20"/>
                <w:lang w:eastAsia="ko-KR"/>
              </w:rPr>
              <w:t xml:space="preserve">15 kHz </w:t>
            </w:r>
          </w:p>
        </w:tc>
      </w:tr>
      <w:tr w:rsidR="009009F1" w:rsidRPr="008C10B1" w14:paraId="18656261" w14:textId="77777777" w:rsidTr="00A671D7">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150CD753" w14:textId="77777777" w:rsidR="009009F1" w:rsidRPr="008C10B1" w:rsidRDefault="009009F1" w:rsidP="009009F1">
            <w:pPr>
              <w:rPr>
                <w:szCs w:val="20"/>
                <w:lang w:eastAsia="sv-SE"/>
              </w:rPr>
            </w:pPr>
            <w:r w:rsidRPr="008C10B1">
              <w:rPr>
                <w:szCs w:val="20"/>
              </w:rPr>
              <w:t xml:space="preserve">Simulation bandwidth </w:t>
            </w:r>
          </w:p>
        </w:tc>
        <w:tc>
          <w:tcPr>
            <w:tcW w:w="0" w:type="auto"/>
            <w:tcBorders>
              <w:top w:val="nil"/>
              <w:left w:val="nil"/>
              <w:bottom w:val="single" w:sz="8" w:space="0" w:color="000000"/>
              <w:right w:val="single" w:sz="8" w:space="0" w:color="000000"/>
            </w:tcBorders>
            <w:hideMark/>
          </w:tcPr>
          <w:p w14:paraId="28AD38B6" w14:textId="025375F2" w:rsidR="009009F1" w:rsidRPr="008C10B1" w:rsidRDefault="00D01FB7" w:rsidP="009009F1">
            <w:pPr>
              <w:rPr>
                <w:rFonts w:eastAsia="Calibri"/>
                <w:szCs w:val="20"/>
              </w:rPr>
            </w:pPr>
            <w:r>
              <w:rPr>
                <w:szCs w:val="20"/>
                <w:lang w:eastAsia="ko-KR"/>
              </w:rPr>
              <w:t xml:space="preserve">20 MHz for scenario 2 and </w:t>
            </w:r>
            <w:r w:rsidR="009009F1">
              <w:rPr>
                <w:szCs w:val="20"/>
                <w:lang w:eastAsia="ko-KR"/>
              </w:rPr>
              <w:t>10 MHz for scenario 1</w:t>
            </w:r>
          </w:p>
        </w:tc>
      </w:tr>
      <w:tr w:rsidR="00552B4F" w:rsidRPr="008C10B1" w14:paraId="3AF4C0FD"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7BE8ED" w14:textId="77777777" w:rsidR="00552B4F" w:rsidRPr="008C10B1" w:rsidRDefault="00552B4F" w:rsidP="00F769DB">
            <w:pPr>
              <w:rPr>
                <w:szCs w:val="20"/>
                <w:lang w:eastAsia="ko-KR"/>
              </w:rPr>
            </w:pPr>
            <w:r w:rsidRPr="008C10B1">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A37CBA" w14:textId="77777777" w:rsidR="00552B4F" w:rsidRPr="008C10B1" w:rsidRDefault="00552B4F" w:rsidP="00F769DB">
            <w:pPr>
              <w:rPr>
                <w:szCs w:val="20"/>
              </w:rPr>
            </w:pPr>
            <w:r w:rsidRPr="008C10B1">
              <w:rPr>
                <w:szCs w:val="20"/>
              </w:rPr>
              <w:t>25 m</w:t>
            </w:r>
          </w:p>
        </w:tc>
      </w:tr>
      <w:tr w:rsidR="00552B4F" w:rsidRPr="008C10B1" w14:paraId="1623A2B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9C8672" w14:textId="77777777" w:rsidR="00552B4F" w:rsidRPr="008C10B1" w:rsidRDefault="00552B4F" w:rsidP="00F769DB">
            <w:pPr>
              <w:rPr>
                <w:szCs w:val="20"/>
              </w:rPr>
            </w:pPr>
            <w:r w:rsidRPr="008C10B1">
              <w:rPr>
                <w:szCs w:val="20"/>
              </w:rPr>
              <w:lastRenderedPageBreak/>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DEA9C4" w14:textId="77777777" w:rsidR="00552B4F" w:rsidRPr="008C10B1" w:rsidRDefault="00552B4F" w:rsidP="00F769DB">
            <w:pPr>
              <w:rPr>
                <w:szCs w:val="20"/>
              </w:rPr>
            </w:pPr>
            <w:r w:rsidRPr="008C10B1">
              <w:rPr>
                <w:szCs w:val="20"/>
              </w:rPr>
              <w:t xml:space="preserve">1.5m </w:t>
            </w:r>
          </w:p>
        </w:tc>
      </w:tr>
      <w:tr w:rsidR="00552B4F" w:rsidRPr="008C10B1" w14:paraId="2BE45677"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2515A6" w14:textId="77777777" w:rsidR="00552B4F" w:rsidRPr="008C10B1" w:rsidRDefault="00552B4F" w:rsidP="00F769DB">
            <w:pPr>
              <w:rPr>
                <w:szCs w:val="20"/>
              </w:rPr>
            </w:pPr>
            <w:r w:rsidRPr="008C10B1">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9BC67BB" w14:textId="77777777" w:rsidR="00552B4F" w:rsidRPr="008C10B1" w:rsidRDefault="00552B4F" w:rsidP="00F769DB">
            <w:pPr>
              <w:rPr>
                <w:szCs w:val="20"/>
              </w:rPr>
            </w:pPr>
            <w:r w:rsidRPr="008C10B1">
              <w:rPr>
                <w:szCs w:val="20"/>
              </w:rPr>
              <w:t>46 dBm for 10MHz</w:t>
            </w:r>
          </w:p>
        </w:tc>
      </w:tr>
      <w:tr w:rsidR="00552B4F" w:rsidRPr="008C10B1" w14:paraId="77C0412C"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1D5CB6D" w14:textId="77777777" w:rsidR="00552B4F" w:rsidRPr="008C10B1" w:rsidRDefault="00552B4F" w:rsidP="00F769DB">
            <w:pPr>
              <w:rPr>
                <w:szCs w:val="20"/>
              </w:rPr>
            </w:pPr>
            <w:r w:rsidRPr="008C10B1">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1E9F748" w14:textId="77777777" w:rsidR="00552B4F" w:rsidRPr="008C10B1" w:rsidRDefault="00552B4F" w:rsidP="00F769DB">
            <w:pPr>
              <w:rPr>
                <w:szCs w:val="20"/>
              </w:rPr>
            </w:pPr>
            <w:r w:rsidRPr="008C10B1">
              <w:rPr>
                <w:szCs w:val="20"/>
              </w:rPr>
              <w:t>Urban Macro</w:t>
            </w:r>
          </w:p>
        </w:tc>
      </w:tr>
      <w:tr w:rsidR="00552B4F" w:rsidRPr="008C10B1" w14:paraId="16AE9DE2"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9121C8" w14:textId="77777777" w:rsidR="00552B4F" w:rsidRPr="008C10B1" w:rsidRDefault="00552B4F" w:rsidP="00F769DB">
            <w:pPr>
              <w:rPr>
                <w:szCs w:val="20"/>
              </w:rPr>
            </w:pPr>
            <w:r w:rsidRPr="008C10B1">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BC9C59B" w14:textId="77777777" w:rsidR="00552B4F" w:rsidRPr="008C10B1" w:rsidRDefault="00552B4F" w:rsidP="00F769DB">
            <w:pPr>
              <w:rPr>
                <w:szCs w:val="20"/>
              </w:rPr>
            </w:pPr>
            <w:r w:rsidRPr="008C10B1">
              <w:rPr>
                <w:szCs w:val="20"/>
              </w:rPr>
              <w:t>500m</w:t>
            </w:r>
          </w:p>
        </w:tc>
      </w:tr>
      <w:tr w:rsidR="00552B4F" w:rsidRPr="008C10B1" w14:paraId="5F03C1AC" w14:textId="77777777" w:rsidTr="00F769DB">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EBA105" w14:textId="77777777" w:rsidR="00552B4F" w:rsidRPr="008C10B1" w:rsidRDefault="00552B4F" w:rsidP="00F769DB">
            <w:pPr>
              <w:rPr>
                <w:szCs w:val="20"/>
              </w:rPr>
            </w:pPr>
            <w:r w:rsidRPr="008C10B1">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323E77" w14:textId="7EB93780" w:rsidR="00C9520A" w:rsidRDefault="00C9520A" w:rsidP="00F769DB">
            <w:pPr>
              <w:rPr>
                <w:szCs w:val="20"/>
              </w:rPr>
            </w:pPr>
            <w:r w:rsidRPr="008C10B1">
              <w:rPr>
                <w:szCs w:val="20"/>
              </w:rPr>
              <w:t>(</w:t>
            </w:r>
            <w:proofErr w:type="spellStart"/>
            <w:r w:rsidRPr="008C10B1">
              <w:rPr>
                <w:szCs w:val="20"/>
              </w:rPr>
              <w:t>M,N,P,Mg,Ng;Mp,Np</w:t>
            </w:r>
            <w:proofErr w:type="spellEnd"/>
            <w:r w:rsidRPr="008C10B1">
              <w:rPr>
                <w:szCs w:val="20"/>
              </w:rPr>
              <w:t>)= (</w:t>
            </w:r>
            <w:r>
              <w:rPr>
                <w:szCs w:val="20"/>
              </w:rPr>
              <w:t>1</w:t>
            </w:r>
            <w:r w:rsidRPr="008C10B1">
              <w:rPr>
                <w:szCs w:val="20"/>
              </w:rPr>
              <w:t>,</w:t>
            </w:r>
            <w:r>
              <w:rPr>
                <w:szCs w:val="20"/>
              </w:rPr>
              <w:t>2</w:t>
            </w:r>
            <w:r w:rsidRPr="008C10B1">
              <w:rPr>
                <w:szCs w:val="20"/>
              </w:rPr>
              <w:t>,2,1,1;1,1)</w:t>
            </w:r>
            <w:r>
              <w:rPr>
                <w:szCs w:val="20"/>
              </w:rPr>
              <w:t xml:space="preserve"> for scenario </w:t>
            </w:r>
            <w:r w:rsidR="00D01FB7">
              <w:rPr>
                <w:szCs w:val="20"/>
              </w:rPr>
              <w:t>2</w:t>
            </w:r>
          </w:p>
          <w:p w14:paraId="418D2651" w14:textId="03BC243E" w:rsidR="00552B4F" w:rsidRPr="008C10B1" w:rsidRDefault="00552B4F" w:rsidP="00F769DB">
            <w:pPr>
              <w:rPr>
                <w:szCs w:val="20"/>
              </w:rPr>
            </w:pPr>
            <w:r w:rsidRPr="008C10B1">
              <w:rPr>
                <w:szCs w:val="20"/>
              </w:rPr>
              <w:t>(</w:t>
            </w:r>
            <w:proofErr w:type="spellStart"/>
            <w:r w:rsidRPr="008C10B1">
              <w:rPr>
                <w:szCs w:val="20"/>
              </w:rPr>
              <w:t>M,N,P,Mg,Ng;Mp,Np</w:t>
            </w:r>
            <w:proofErr w:type="spellEnd"/>
            <w:r w:rsidRPr="008C10B1">
              <w:rPr>
                <w:szCs w:val="20"/>
              </w:rPr>
              <w:t>)= (2,8,2,1,1;1,1)</w:t>
            </w:r>
            <w:r w:rsidR="00C9520A">
              <w:rPr>
                <w:szCs w:val="20"/>
              </w:rPr>
              <w:t xml:space="preserve"> for scenario </w:t>
            </w:r>
            <w:r w:rsidR="00D01FB7">
              <w:rPr>
                <w:szCs w:val="20"/>
              </w:rPr>
              <w:t>1</w:t>
            </w:r>
          </w:p>
        </w:tc>
      </w:tr>
      <w:tr w:rsidR="00552B4F" w:rsidRPr="008C10B1" w14:paraId="5349EDFB" w14:textId="77777777" w:rsidTr="00F769DB">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29D1EE" w14:textId="77777777" w:rsidR="00552B4F" w:rsidRPr="008C10B1" w:rsidRDefault="00552B4F" w:rsidP="00F769DB">
            <w:pPr>
              <w:rPr>
                <w:szCs w:val="20"/>
              </w:rPr>
            </w:pPr>
            <w:r w:rsidRPr="008C10B1">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5676743" w14:textId="77777777" w:rsidR="00552B4F" w:rsidRPr="008C10B1" w:rsidRDefault="00552B4F" w:rsidP="00F769DB">
            <w:pPr>
              <w:rPr>
                <w:szCs w:val="20"/>
              </w:rPr>
            </w:pPr>
            <w:r w:rsidRPr="008C10B1">
              <w:rPr>
                <w:szCs w:val="20"/>
              </w:rPr>
              <w:t>(</w:t>
            </w:r>
            <w:proofErr w:type="spellStart"/>
            <w:r w:rsidRPr="008C10B1">
              <w:rPr>
                <w:szCs w:val="20"/>
              </w:rPr>
              <w:t>M,N,P,Mg,Ng;Mp,Np</w:t>
            </w:r>
            <w:proofErr w:type="spellEnd"/>
            <w:r w:rsidRPr="008C10B1">
              <w:rPr>
                <w:szCs w:val="20"/>
              </w:rPr>
              <w:t xml:space="preserve">)= (1,1,2,1,1;1,1) </w:t>
            </w:r>
          </w:p>
          <w:p w14:paraId="3AF139FA" w14:textId="77777777" w:rsidR="00552B4F" w:rsidRPr="008C10B1" w:rsidRDefault="00552B4F" w:rsidP="00F769DB">
            <w:pPr>
              <w:rPr>
                <w:szCs w:val="20"/>
              </w:rPr>
            </w:pPr>
          </w:p>
        </w:tc>
      </w:tr>
      <w:tr w:rsidR="00552B4F" w:rsidRPr="008C10B1" w14:paraId="4F235FD3"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3B9EEF" w14:textId="77777777" w:rsidR="00552B4F" w:rsidRPr="008C10B1" w:rsidRDefault="00552B4F" w:rsidP="00F769DB">
            <w:pPr>
              <w:rPr>
                <w:szCs w:val="20"/>
              </w:rPr>
            </w:pPr>
            <w:r w:rsidRPr="008C10B1">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84D0E1E" w14:textId="77777777" w:rsidR="00552B4F" w:rsidRPr="008C10B1" w:rsidRDefault="00552B4F" w:rsidP="00F769DB">
            <w:pPr>
              <w:rPr>
                <w:szCs w:val="20"/>
              </w:rPr>
            </w:pPr>
            <w:r w:rsidRPr="008C10B1">
              <w:rPr>
                <w:szCs w:val="20"/>
              </w:rPr>
              <w:t xml:space="preserve">80% indoor, 20% outdoor </w:t>
            </w:r>
          </w:p>
        </w:tc>
      </w:tr>
      <w:tr w:rsidR="00552B4F" w:rsidRPr="008C10B1" w14:paraId="21D6B4F1" w14:textId="77777777" w:rsidTr="00F769DB">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201412" w14:textId="77777777" w:rsidR="00552B4F" w:rsidRPr="008C10B1" w:rsidRDefault="00552B4F" w:rsidP="00F769DB">
            <w:pPr>
              <w:rPr>
                <w:szCs w:val="20"/>
              </w:rPr>
            </w:pPr>
            <w:r w:rsidRPr="008C10B1">
              <w:rPr>
                <w:szCs w:val="20"/>
              </w:rPr>
              <w:t>UE speeds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8AEB807" w14:textId="77777777" w:rsidR="00552B4F" w:rsidRPr="008C10B1" w:rsidRDefault="00552B4F" w:rsidP="00F769DB">
            <w:pPr>
              <w:rPr>
                <w:szCs w:val="20"/>
              </w:rPr>
            </w:pPr>
            <w:r w:rsidRPr="008C10B1">
              <w:rPr>
                <w:szCs w:val="20"/>
              </w:rPr>
              <w:t>Indoor users: 3km/h</w:t>
            </w:r>
          </w:p>
        </w:tc>
      </w:tr>
      <w:tr w:rsidR="00552B4F" w:rsidRPr="008C10B1" w14:paraId="275209F8" w14:textId="77777777" w:rsidTr="00F769DB">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44E85792" w14:textId="77777777" w:rsidR="00552B4F" w:rsidRPr="008C10B1" w:rsidRDefault="00552B4F" w:rsidP="00F769DB">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744399" w14:textId="77777777" w:rsidR="00552B4F" w:rsidRPr="008C10B1" w:rsidRDefault="00552B4F" w:rsidP="00F769DB">
            <w:pPr>
              <w:rPr>
                <w:szCs w:val="20"/>
              </w:rPr>
            </w:pPr>
            <w:r w:rsidRPr="008C10B1">
              <w:rPr>
                <w:szCs w:val="20"/>
              </w:rPr>
              <w:t>Outdoor users (in-car): 30 km/h</w:t>
            </w:r>
          </w:p>
        </w:tc>
      </w:tr>
      <w:tr w:rsidR="00552B4F" w:rsidRPr="008C10B1" w14:paraId="612EAC5A"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552A37" w14:textId="77777777" w:rsidR="00552B4F" w:rsidRPr="008C10B1" w:rsidRDefault="00552B4F" w:rsidP="00F769DB">
            <w:pPr>
              <w:rPr>
                <w:szCs w:val="20"/>
              </w:rPr>
            </w:pPr>
            <w:r w:rsidRPr="008C10B1">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B413F86" w14:textId="77777777" w:rsidR="00552B4F" w:rsidRPr="008C10B1" w:rsidRDefault="00552B4F" w:rsidP="00F769DB">
            <w:pPr>
              <w:rPr>
                <w:szCs w:val="20"/>
              </w:rPr>
            </w:pPr>
            <w:r w:rsidRPr="008C10B1">
              <w:rPr>
                <w:szCs w:val="20"/>
              </w:rPr>
              <w:t>5 dB</w:t>
            </w:r>
          </w:p>
        </w:tc>
      </w:tr>
      <w:tr w:rsidR="00552B4F" w:rsidRPr="008C10B1" w14:paraId="588AD6A0"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96ED22" w14:textId="77777777" w:rsidR="00552B4F" w:rsidRPr="008C10B1" w:rsidRDefault="00552B4F" w:rsidP="00F769DB">
            <w:pPr>
              <w:rPr>
                <w:szCs w:val="20"/>
              </w:rPr>
            </w:pPr>
            <w:r w:rsidRPr="008C10B1">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7141587" w14:textId="77777777" w:rsidR="00552B4F" w:rsidRPr="008C10B1" w:rsidRDefault="00552B4F" w:rsidP="00F769DB">
            <w:pPr>
              <w:rPr>
                <w:szCs w:val="20"/>
              </w:rPr>
            </w:pPr>
            <w:r w:rsidRPr="008C10B1">
              <w:rPr>
                <w:szCs w:val="20"/>
              </w:rPr>
              <w:t xml:space="preserve">8 </w:t>
            </w:r>
            <w:proofErr w:type="spellStart"/>
            <w:r w:rsidRPr="008C10B1">
              <w:rPr>
                <w:szCs w:val="20"/>
              </w:rPr>
              <w:t>dBi</w:t>
            </w:r>
            <w:proofErr w:type="spellEnd"/>
          </w:p>
        </w:tc>
      </w:tr>
      <w:tr w:rsidR="00552B4F" w:rsidRPr="008C10B1" w14:paraId="118641A0"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1589842" w14:textId="77777777" w:rsidR="00552B4F" w:rsidRPr="008C10B1" w:rsidRDefault="00552B4F" w:rsidP="00F769DB">
            <w:pPr>
              <w:rPr>
                <w:szCs w:val="20"/>
              </w:rPr>
            </w:pPr>
            <w:r w:rsidRPr="008C10B1">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D5F78B" w14:textId="77777777" w:rsidR="00552B4F" w:rsidRPr="008C10B1" w:rsidRDefault="00552B4F" w:rsidP="00F769DB">
            <w:pPr>
              <w:rPr>
                <w:szCs w:val="20"/>
              </w:rPr>
            </w:pPr>
            <w:r w:rsidRPr="008C10B1">
              <w:rPr>
                <w:szCs w:val="20"/>
              </w:rPr>
              <w:t>9 dB</w:t>
            </w:r>
          </w:p>
        </w:tc>
      </w:tr>
      <w:tr w:rsidR="00552B4F" w:rsidRPr="008C10B1" w14:paraId="35FC6ED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905E74" w14:textId="77777777" w:rsidR="00552B4F" w:rsidRPr="008C10B1" w:rsidRDefault="00552B4F" w:rsidP="00F769DB">
            <w:pPr>
              <w:rPr>
                <w:szCs w:val="20"/>
              </w:rPr>
            </w:pPr>
            <w:r w:rsidRPr="008C10B1">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B848558" w14:textId="77777777" w:rsidR="00552B4F" w:rsidRPr="008C10B1" w:rsidRDefault="00552B4F" w:rsidP="00F769DB">
            <w:pPr>
              <w:rPr>
                <w:szCs w:val="20"/>
              </w:rPr>
            </w:pPr>
            <w:r w:rsidRPr="008C10B1">
              <w:rPr>
                <w:szCs w:val="20"/>
              </w:rPr>
              <w:t>-174 dBm/Hz</w:t>
            </w:r>
          </w:p>
        </w:tc>
      </w:tr>
      <w:tr w:rsidR="00552B4F" w:rsidRPr="008C10B1" w14:paraId="08415FC9"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30340658" w14:textId="77777777" w:rsidR="00552B4F" w:rsidRPr="008C10B1" w:rsidRDefault="00552B4F" w:rsidP="00F769DB">
            <w:pPr>
              <w:rPr>
                <w:szCs w:val="20"/>
              </w:rPr>
            </w:pPr>
            <w:r w:rsidRPr="008C10B1">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6E41D35" w14:textId="77777777" w:rsidR="00552B4F" w:rsidRPr="008C10B1" w:rsidRDefault="00552B4F" w:rsidP="00F769DB">
            <w:pPr>
              <w:rPr>
                <w:szCs w:val="20"/>
              </w:rPr>
            </w:pPr>
            <w:r w:rsidRPr="008C10B1">
              <w:rPr>
                <w:szCs w:val="20"/>
              </w:rPr>
              <w:t>Full Buffer</w:t>
            </w:r>
          </w:p>
        </w:tc>
      </w:tr>
      <w:tr w:rsidR="00552B4F" w:rsidRPr="008C10B1" w14:paraId="7B6F7FB2"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045A37" w14:textId="77777777" w:rsidR="00552B4F" w:rsidRPr="008C10B1" w:rsidRDefault="00552B4F" w:rsidP="00F769DB">
            <w:pPr>
              <w:rPr>
                <w:szCs w:val="20"/>
              </w:rPr>
            </w:pPr>
            <w:r w:rsidRPr="008C10B1">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505D2A8" w14:textId="77777777" w:rsidR="00552B4F" w:rsidRPr="008C10B1" w:rsidRDefault="00552B4F" w:rsidP="00F769DB">
            <w:pPr>
              <w:rPr>
                <w:szCs w:val="20"/>
              </w:rPr>
            </w:pPr>
            <w:r w:rsidRPr="008C10B1">
              <w:rPr>
                <w:szCs w:val="20"/>
              </w:rPr>
              <w:t>19</w:t>
            </w:r>
          </w:p>
        </w:tc>
      </w:tr>
      <w:tr w:rsidR="00552B4F" w:rsidRPr="008C10B1" w14:paraId="5FA7B6A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82DBDA" w14:textId="77777777" w:rsidR="00552B4F" w:rsidRPr="008C10B1" w:rsidRDefault="00552B4F" w:rsidP="00F769DB">
            <w:pPr>
              <w:rPr>
                <w:szCs w:val="20"/>
              </w:rPr>
            </w:pPr>
            <w:proofErr w:type="spellStart"/>
            <w:r w:rsidRPr="008C10B1">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A3934B4" w14:textId="77777777" w:rsidR="00552B4F" w:rsidRPr="008C10B1" w:rsidRDefault="00552B4F" w:rsidP="00F769DB">
            <w:pPr>
              <w:rPr>
                <w:szCs w:val="20"/>
              </w:rPr>
            </w:pPr>
            <w:r w:rsidRPr="008C10B1">
              <w:rPr>
                <w:szCs w:val="20"/>
              </w:rPr>
              <w:t>102°</w:t>
            </w:r>
          </w:p>
        </w:tc>
      </w:tr>
      <w:tr w:rsidR="00552B4F" w:rsidRPr="00625AFA" w14:paraId="6AD8662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162524" w14:textId="77777777" w:rsidR="00552B4F" w:rsidRPr="008C10B1" w:rsidRDefault="00552B4F" w:rsidP="00F769DB">
            <w:pPr>
              <w:rPr>
                <w:szCs w:val="20"/>
              </w:rPr>
            </w:pPr>
            <w:r w:rsidRPr="008C10B1">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C9BAA13" w14:textId="77777777" w:rsidR="00552B4F" w:rsidRPr="00625AFA" w:rsidRDefault="00552B4F" w:rsidP="00F769DB">
            <w:pPr>
              <w:rPr>
                <w:szCs w:val="20"/>
              </w:rPr>
            </w:pPr>
            <w:r w:rsidRPr="008C10B1">
              <w:rPr>
                <w:szCs w:val="20"/>
              </w:rPr>
              <w:t>35m</w:t>
            </w:r>
          </w:p>
        </w:tc>
      </w:tr>
    </w:tbl>
    <w:p w14:paraId="0AD2E7EB" w14:textId="77777777" w:rsidR="00552B4F" w:rsidRDefault="00552B4F" w:rsidP="00552B4F">
      <w:pPr>
        <w:pStyle w:val="BodyText"/>
      </w:pPr>
    </w:p>
    <w:p w14:paraId="6D353483" w14:textId="0812B96A" w:rsidR="008A2D85" w:rsidRDefault="008A2D85" w:rsidP="00DF7253"/>
    <w:p w14:paraId="60A5121E" w14:textId="0A23316A" w:rsidR="000C08BE" w:rsidRDefault="000C08BE" w:rsidP="000C08BE">
      <w:pPr>
        <w:pStyle w:val="Heading1"/>
      </w:pPr>
      <w:r>
        <w:t>Annex B: Additional Evaluation details</w:t>
      </w:r>
    </w:p>
    <w:p w14:paraId="265E7CA3" w14:textId="11E0374C" w:rsidR="000C08BE" w:rsidRDefault="000C08BE" w:rsidP="000C08BE">
      <w:pPr>
        <w:pStyle w:val="BodyText"/>
      </w:pPr>
    </w:p>
    <w:p w14:paraId="53120FD2" w14:textId="77777777" w:rsidR="000C08BE" w:rsidRDefault="000C08BE" w:rsidP="000C08BE"/>
    <w:p w14:paraId="76F5CAAB" w14:textId="3A7CD0E8" w:rsidR="000C08BE" w:rsidRDefault="007C168B" w:rsidP="000C08BE">
      <w:pPr>
        <w:keepNext/>
        <w:jc w:val="center"/>
      </w:pPr>
      <w:r>
        <w:rPr>
          <w:noProof/>
        </w:rPr>
        <mc:AlternateContent>
          <mc:Choice Requires="wps">
            <w:drawing>
              <wp:anchor distT="0" distB="0" distL="114300" distR="114300" simplePos="0" relativeHeight="251659264" behindDoc="0" locked="0" layoutInCell="1" allowOverlap="1" wp14:anchorId="616737A2" wp14:editId="5B5C4640">
                <wp:simplePos x="0" y="0"/>
                <wp:positionH relativeFrom="column">
                  <wp:posOffset>3830485</wp:posOffset>
                </wp:positionH>
                <wp:positionV relativeFrom="paragraph">
                  <wp:posOffset>59994</wp:posOffset>
                </wp:positionV>
                <wp:extent cx="592372" cy="234563"/>
                <wp:effectExtent l="0" t="0" r="0" b="0"/>
                <wp:wrapNone/>
                <wp:docPr id="2" name="Rectangle 2"/>
                <wp:cNvGraphicFramePr/>
                <a:graphic xmlns:a="http://schemas.openxmlformats.org/drawingml/2006/main">
                  <a:graphicData uri="http://schemas.microsoft.com/office/word/2010/wordprocessingShape">
                    <wps:wsp>
                      <wps:cNvSpPr/>
                      <wps:spPr>
                        <a:xfrm>
                          <a:off x="0" y="0"/>
                          <a:ext cx="592372" cy="23456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B95C07" w14:textId="5C4C44F5" w:rsidR="007C168B" w:rsidRPr="007C168B" w:rsidRDefault="007C168B" w:rsidP="007C168B">
                            <w:pPr>
                              <w:jc w:val="center"/>
                              <w:rPr>
                                <w:rFonts w:asciiTheme="minorHAnsi" w:hAnsiTheme="minorHAnsi"/>
                                <w:b/>
                                <w:bCs/>
                                <w:color w:val="000000" w:themeColor="text1"/>
                                <w:sz w:val="14"/>
                                <w:szCs w:val="18"/>
                              </w:rPr>
                            </w:pPr>
                            <w:r w:rsidRPr="007C168B">
                              <w:rPr>
                                <w:rFonts w:asciiTheme="minorHAnsi" w:hAnsiTheme="minorHAnsi"/>
                                <w:b/>
                                <w:bCs/>
                                <w:color w:val="000000" w:themeColor="text1"/>
                                <w:sz w:val="14"/>
                                <w:szCs w:val="18"/>
                              </w:rPr>
                              <w:t xml:space="preserve">Scenario </w:t>
                            </w:r>
                            <w:r>
                              <w:rPr>
                                <w:rFonts w:asciiTheme="minorHAnsi" w:hAnsiTheme="minorHAnsi"/>
                                <w:b/>
                                <w:bCs/>
                                <w:color w:val="000000" w:themeColor="text1"/>
                                <w:sz w:val="14"/>
                                <w:szCs w:val="18"/>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6737A2" id="Rectangle 2" o:spid="_x0000_s1026" style="position:absolute;left:0;text-align:left;margin-left:301.6pt;margin-top:4.7pt;width:46.65pt;height:1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" fillcolor="white [3212]" stroked="f" strokeweight="1pt">
                <v:textbox>
                  <w:txbxContent>
                    <w:p w14:paraId="30B95C07" w14:textId="5C4C44F5" w:rsidR="007C168B" w:rsidRPr="007C168B" w:rsidRDefault="007C168B" w:rsidP="007C168B">
                      <w:pPr>
                        <w:jc w:val="center"/>
                        <w:rPr>
                          <w:rFonts w:asciiTheme="minorHAnsi" w:hAnsiTheme="minorHAnsi"/>
                          <w:b/>
                          <w:bCs/>
                          <w:color w:val="000000" w:themeColor="text1"/>
                          <w:sz w:val="14"/>
                          <w:szCs w:val="18"/>
                        </w:rPr>
                      </w:pPr>
                      <w:r w:rsidRPr="007C168B">
                        <w:rPr>
                          <w:rFonts w:asciiTheme="minorHAnsi" w:hAnsiTheme="minorHAnsi"/>
                          <w:b/>
                          <w:bCs/>
                          <w:color w:val="000000" w:themeColor="text1"/>
                          <w:sz w:val="14"/>
                          <w:szCs w:val="18"/>
                        </w:rPr>
                        <w:t xml:space="preserve">Scenario </w:t>
                      </w:r>
                      <w:r>
                        <w:rPr>
                          <w:rFonts w:asciiTheme="minorHAnsi" w:hAnsiTheme="minorHAnsi"/>
                          <w:b/>
                          <w:bCs/>
                          <w:color w:val="000000" w:themeColor="text1"/>
                          <w:sz w:val="14"/>
                          <w:szCs w:val="18"/>
                        </w:rPr>
                        <w:t>1</w:t>
                      </w:r>
                    </w:p>
                  </w:txbxContent>
                </v:textbox>
              </v:rect>
            </w:pict>
          </mc:Fallback>
        </mc:AlternateContent>
      </w:r>
      <w:r>
        <w:rPr>
          <w:noProof/>
        </w:rPr>
        <mc:AlternateContent>
          <mc:Choice Requires="wps">
            <w:drawing>
              <wp:anchor distT="0" distB="0" distL="114300" distR="114300" simplePos="0" relativeHeight="251657216" behindDoc="0" locked="0" layoutInCell="1" allowOverlap="1" wp14:anchorId="432ADF02" wp14:editId="3B1311C9">
                <wp:simplePos x="0" y="0"/>
                <wp:positionH relativeFrom="column">
                  <wp:posOffset>1469694</wp:posOffset>
                </wp:positionH>
                <wp:positionV relativeFrom="paragraph">
                  <wp:posOffset>68028</wp:posOffset>
                </wp:positionV>
                <wp:extent cx="592372" cy="234563"/>
                <wp:effectExtent l="0" t="0" r="0" b="0"/>
                <wp:wrapNone/>
                <wp:docPr id="1" name="Rectangle 1"/>
                <wp:cNvGraphicFramePr/>
                <a:graphic xmlns:a="http://schemas.openxmlformats.org/drawingml/2006/main">
                  <a:graphicData uri="http://schemas.microsoft.com/office/word/2010/wordprocessingShape">
                    <wps:wsp>
                      <wps:cNvSpPr/>
                      <wps:spPr>
                        <a:xfrm>
                          <a:off x="0" y="0"/>
                          <a:ext cx="592372" cy="23456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CA3755" w14:textId="1B8B88AE" w:rsidR="007C168B" w:rsidRPr="007C168B" w:rsidRDefault="007C168B" w:rsidP="007C168B">
                            <w:pPr>
                              <w:jc w:val="center"/>
                              <w:rPr>
                                <w:rFonts w:asciiTheme="minorHAnsi" w:hAnsiTheme="minorHAnsi"/>
                                <w:b/>
                                <w:bCs/>
                                <w:color w:val="000000" w:themeColor="text1"/>
                                <w:sz w:val="14"/>
                                <w:szCs w:val="18"/>
                              </w:rPr>
                            </w:pPr>
                            <w:r w:rsidRPr="007C168B">
                              <w:rPr>
                                <w:rFonts w:asciiTheme="minorHAnsi" w:hAnsiTheme="minorHAnsi"/>
                                <w:b/>
                                <w:bCs/>
                                <w:color w:val="000000" w:themeColor="text1"/>
                                <w:sz w:val="14"/>
                                <w:szCs w:val="18"/>
                              </w:rPr>
                              <w:t>Scenario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2ADF02" id="Rectangle 1" o:spid="_x0000_s1027" style="position:absolute;left:0;text-align:left;margin-left:115.7pt;margin-top:5.35pt;width:46.65pt;height:18.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" fillcolor="white [3212]" stroked="f" strokeweight="1pt">
                <v:textbox>
                  <w:txbxContent>
                    <w:p w14:paraId="67CA3755" w14:textId="1B8B88AE" w:rsidR="007C168B" w:rsidRPr="007C168B" w:rsidRDefault="007C168B" w:rsidP="007C168B">
                      <w:pPr>
                        <w:jc w:val="center"/>
                        <w:rPr>
                          <w:rFonts w:asciiTheme="minorHAnsi" w:hAnsiTheme="minorHAnsi"/>
                          <w:b/>
                          <w:bCs/>
                          <w:color w:val="000000" w:themeColor="text1"/>
                          <w:sz w:val="14"/>
                          <w:szCs w:val="18"/>
                        </w:rPr>
                      </w:pPr>
                      <w:r w:rsidRPr="007C168B">
                        <w:rPr>
                          <w:rFonts w:asciiTheme="minorHAnsi" w:hAnsiTheme="minorHAnsi"/>
                          <w:b/>
                          <w:bCs/>
                          <w:color w:val="000000" w:themeColor="text1"/>
                          <w:sz w:val="14"/>
                          <w:szCs w:val="18"/>
                        </w:rPr>
                        <w:t>Scenario 2</w:t>
                      </w:r>
                    </w:p>
                  </w:txbxContent>
                </v:textbox>
              </v:rect>
            </w:pict>
          </mc:Fallback>
        </mc:AlternateContent>
      </w:r>
      <w:r w:rsidR="000C08BE" w:rsidRPr="006843E3">
        <w:rPr>
          <w:noProof/>
        </w:rPr>
        <w:drawing>
          <wp:inline distT="0" distB="0" distL="0" distR="0" wp14:anchorId="10DAD8BE" wp14:editId="36B99FB4">
            <wp:extent cx="5312724" cy="2570672"/>
            <wp:effectExtent l="0" t="0" r="2540" b="1270"/>
            <wp:docPr id="316" name="Graphic 3">
              <a:extLst xmlns:a="http://schemas.openxmlformats.org/drawingml/2006/main">
                <a:ext uri="{FF2B5EF4-FFF2-40B4-BE49-F238E27FC236}">
                  <a16:creationId xmlns:a16="http://schemas.microsoft.com/office/drawing/2014/main" id="{60216C30-BEC4-47DD-AD97-93C651882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3">
                      <a:extLst>
                        <a:ext uri="{FF2B5EF4-FFF2-40B4-BE49-F238E27FC236}">
                          <a16:creationId xmlns:a16="http://schemas.microsoft.com/office/drawing/2014/main" id="{60216C30-BEC4-47DD-AD97-93C651882BA8}"/>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334760" cy="2581335"/>
                    </a:xfrm>
                    <a:prstGeom prst="rect">
                      <a:avLst/>
                    </a:prstGeom>
                  </pic:spPr>
                </pic:pic>
              </a:graphicData>
            </a:graphic>
          </wp:inline>
        </w:drawing>
      </w:r>
    </w:p>
    <w:p w14:paraId="4E6D0B17" w14:textId="7764E94C" w:rsidR="000C08BE" w:rsidRDefault="000C08BE" w:rsidP="000C08BE">
      <w:pPr>
        <w:pStyle w:val="Caption"/>
      </w:pPr>
      <w:r>
        <w:t xml:space="preserve">Figure </w:t>
      </w:r>
      <w:r w:rsidR="00E869FB">
        <w:t>B-1</w:t>
      </w:r>
      <w:r w:rsidR="00C53D80">
        <w:fldChar w:fldCharType="begin"/>
      </w:r>
      <w:r w:rsidR="00C53D80">
        <w:instrText xml:space="preserve"> SEQ Figure \* ARABIC </w:instrText>
      </w:r>
      <w:r w:rsidR="00C53D80">
        <w:fldChar w:fldCharType="separate"/>
      </w:r>
      <w:r w:rsidR="00C53D80">
        <w:fldChar w:fldCharType="end"/>
      </w:r>
      <w:r>
        <w:t xml:space="preserve">. </w:t>
      </w:r>
      <w:r w:rsidR="00E869FB">
        <w:t>SINR distribution (Geometry)</w:t>
      </w:r>
      <w:r>
        <w:t xml:space="preserve"> </w:t>
      </w:r>
      <w:r w:rsidR="00E869FB">
        <w:t>for Scenario 1 and Scenario 2</w:t>
      </w:r>
    </w:p>
    <w:p w14:paraId="1A7461D0" w14:textId="77777777" w:rsidR="00E869FB" w:rsidRDefault="00E869FB" w:rsidP="000C08BE"/>
    <w:p w14:paraId="6C531A34" w14:textId="54F53641" w:rsidR="00E869FB" w:rsidRDefault="00E869FB" w:rsidP="00E869FB">
      <w:pPr>
        <w:pStyle w:val="BodyText"/>
      </w:pPr>
      <w:r w:rsidRPr="002C4592">
        <w:t>Scenario 1: 2 GHz carrier frequency, 20 MHz BW, 15 kHz SCS</w:t>
      </w:r>
      <w:r w:rsidRPr="000D0E54">
        <w:t xml:space="preserve"> </w:t>
      </w:r>
    </w:p>
    <w:p w14:paraId="4B213B85" w14:textId="5E2F4CC1" w:rsidR="00E869FB" w:rsidRDefault="00E869FB" w:rsidP="00E869FB">
      <w:pPr>
        <w:pStyle w:val="BodyText"/>
      </w:pPr>
      <w:r w:rsidRPr="002C4592">
        <w:t xml:space="preserve">Scenario </w:t>
      </w:r>
      <w:r>
        <w:t>2</w:t>
      </w:r>
      <w:r w:rsidRPr="002C4592">
        <w:t xml:space="preserve">: </w:t>
      </w:r>
      <w:r w:rsidRPr="000D0E54">
        <w:t>700 MHz carrier frequency, 10 MHz BW, 15 kHz SCS</w:t>
      </w:r>
    </w:p>
    <w:p w14:paraId="10D5921D" w14:textId="77777777" w:rsidR="00E869FB" w:rsidRDefault="00E869FB" w:rsidP="000C08BE"/>
    <w:p w14:paraId="606E6421" w14:textId="77777777" w:rsidR="002C4592" w:rsidRDefault="002C4592" w:rsidP="00DF7253"/>
    <w:sectPr w:rsidR="002C4592">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F50D1" w14:textId="77777777" w:rsidR="00C53D80" w:rsidRDefault="00C53D80">
      <w:r>
        <w:separator/>
      </w:r>
    </w:p>
  </w:endnote>
  <w:endnote w:type="continuationSeparator" w:id="0">
    <w:p w14:paraId="256868D1" w14:textId="77777777" w:rsidR="00C53D80" w:rsidRDefault="00C53D80">
      <w:r>
        <w:continuationSeparator/>
      </w:r>
    </w:p>
  </w:endnote>
  <w:endnote w:type="continuationNotice" w:id="1">
    <w:p w14:paraId="11E6D412" w14:textId="77777777" w:rsidR="00C53D80" w:rsidRDefault="00C53D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544523"/>
      <w:docPartObj>
        <w:docPartGallery w:val="Page Numbers (Bottom of Page)"/>
        <w:docPartUnique/>
      </w:docPartObj>
    </w:sdtPr>
    <w:sdtEndPr>
      <w:rPr>
        <w:noProof/>
      </w:rPr>
    </w:sdtEndPr>
    <w:sdtContent>
      <w:p w14:paraId="054BA05F" w14:textId="77777777" w:rsidR="00AF28B8" w:rsidRDefault="00552B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54086C" w14:textId="77777777" w:rsidR="00AF28B8" w:rsidRDefault="00C53D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5266D" w14:textId="77777777" w:rsidR="00C53D80" w:rsidRDefault="00C53D80">
      <w:r>
        <w:separator/>
      </w:r>
    </w:p>
  </w:footnote>
  <w:footnote w:type="continuationSeparator" w:id="0">
    <w:p w14:paraId="4420F124" w14:textId="77777777" w:rsidR="00C53D80" w:rsidRDefault="00C53D80">
      <w:r>
        <w:continuationSeparator/>
      </w:r>
    </w:p>
  </w:footnote>
  <w:footnote w:type="continuationNotice" w:id="1">
    <w:p w14:paraId="44E5C702" w14:textId="77777777" w:rsidR="00C53D80" w:rsidRDefault="00C53D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C357F" w14:textId="77777777" w:rsidR="00AF28B8" w:rsidRDefault="00C53D80" w:rsidP="00BC51F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67C46"/>
    <w:multiLevelType w:val="hybridMultilevel"/>
    <w:tmpl w:val="B5B8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B2170F"/>
    <w:multiLevelType w:val="hybridMultilevel"/>
    <w:tmpl w:val="85E04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E21539"/>
    <w:multiLevelType w:val="hybridMultilevel"/>
    <w:tmpl w:val="9C8E7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4F"/>
    <w:rsid w:val="00000898"/>
    <w:rsid w:val="0001097E"/>
    <w:rsid w:val="00011A9C"/>
    <w:rsid w:val="00037C4A"/>
    <w:rsid w:val="00044623"/>
    <w:rsid w:val="00045DF6"/>
    <w:rsid w:val="00051309"/>
    <w:rsid w:val="0005532A"/>
    <w:rsid w:val="00061FE9"/>
    <w:rsid w:val="000701A5"/>
    <w:rsid w:val="00080290"/>
    <w:rsid w:val="00090D2F"/>
    <w:rsid w:val="00091F3C"/>
    <w:rsid w:val="000950EC"/>
    <w:rsid w:val="000A19C9"/>
    <w:rsid w:val="000A349A"/>
    <w:rsid w:val="000A74AE"/>
    <w:rsid w:val="000C08BE"/>
    <w:rsid w:val="000C5C17"/>
    <w:rsid w:val="000D0E54"/>
    <w:rsid w:val="000D6323"/>
    <w:rsid w:val="000D75AF"/>
    <w:rsid w:val="0010011C"/>
    <w:rsid w:val="00105B62"/>
    <w:rsid w:val="001138E6"/>
    <w:rsid w:val="001333DB"/>
    <w:rsid w:val="001372B0"/>
    <w:rsid w:val="00141BB1"/>
    <w:rsid w:val="00142D62"/>
    <w:rsid w:val="001448E2"/>
    <w:rsid w:val="00144DBF"/>
    <w:rsid w:val="00161F32"/>
    <w:rsid w:val="001634BE"/>
    <w:rsid w:val="001646AC"/>
    <w:rsid w:val="001777F2"/>
    <w:rsid w:val="0018001E"/>
    <w:rsid w:val="00180D7D"/>
    <w:rsid w:val="00186984"/>
    <w:rsid w:val="001A2041"/>
    <w:rsid w:val="001A4DDF"/>
    <w:rsid w:val="001A7EEE"/>
    <w:rsid w:val="001B5BE2"/>
    <w:rsid w:val="001C2FBF"/>
    <w:rsid w:val="001D6D8E"/>
    <w:rsid w:val="00202EB5"/>
    <w:rsid w:val="00212131"/>
    <w:rsid w:val="002206D7"/>
    <w:rsid w:val="00226EAA"/>
    <w:rsid w:val="002378BD"/>
    <w:rsid w:val="00253607"/>
    <w:rsid w:val="002610EC"/>
    <w:rsid w:val="00274233"/>
    <w:rsid w:val="002854CD"/>
    <w:rsid w:val="0028638B"/>
    <w:rsid w:val="002949AE"/>
    <w:rsid w:val="002976EE"/>
    <w:rsid w:val="002A0403"/>
    <w:rsid w:val="002A58E8"/>
    <w:rsid w:val="002C4592"/>
    <w:rsid w:val="002E0D22"/>
    <w:rsid w:val="002F049C"/>
    <w:rsid w:val="002F4A28"/>
    <w:rsid w:val="002F795B"/>
    <w:rsid w:val="0030525E"/>
    <w:rsid w:val="00313320"/>
    <w:rsid w:val="00315940"/>
    <w:rsid w:val="00332E61"/>
    <w:rsid w:val="003459B6"/>
    <w:rsid w:val="00346DC2"/>
    <w:rsid w:val="003558A7"/>
    <w:rsid w:val="00365453"/>
    <w:rsid w:val="0036663C"/>
    <w:rsid w:val="003823F4"/>
    <w:rsid w:val="00385FF9"/>
    <w:rsid w:val="00387638"/>
    <w:rsid w:val="00394B81"/>
    <w:rsid w:val="0039578E"/>
    <w:rsid w:val="003A502E"/>
    <w:rsid w:val="003B5427"/>
    <w:rsid w:val="003C1639"/>
    <w:rsid w:val="003C6248"/>
    <w:rsid w:val="00403BA1"/>
    <w:rsid w:val="00416839"/>
    <w:rsid w:val="00432EB8"/>
    <w:rsid w:val="00462BEB"/>
    <w:rsid w:val="0047779D"/>
    <w:rsid w:val="00483A1B"/>
    <w:rsid w:val="004938D7"/>
    <w:rsid w:val="004A1C83"/>
    <w:rsid w:val="004B5E14"/>
    <w:rsid w:val="004D04E2"/>
    <w:rsid w:val="004D3E09"/>
    <w:rsid w:val="004D767E"/>
    <w:rsid w:val="004E47AC"/>
    <w:rsid w:val="004E57BC"/>
    <w:rsid w:val="0051360F"/>
    <w:rsid w:val="00533ED3"/>
    <w:rsid w:val="00552B4F"/>
    <w:rsid w:val="00552C9D"/>
    <w:rsid w:val="00560766"/>
    <w:rsid w:val="00564A81"/>
    <w:rsid w:val="005928BA"/>
    <w:rsid w:val="00593A4F"/>
    <w:rsid w:val="005C3FB7"/>
    <w:rsid w:val="005C4D7B"/>
    <w:rsid w:val="005D04BC"/>
    <w:rsid w:val="005E5BCE"/>
    <w:rsid w:val="005F2381"/>
    <w:rsid w:val="006246B1"/>
    <w:rsid w:val="006273B5"/>
    <w:rsid w:val="0064110C"/>
    <w:rsid w:val="0064151E"/>
    <w:rsid w:val="00642150"/>
    <w:rsid w:val="006430BB"/>
    <w:rsid w:val="006441E1"/>
    <w:rsid w:val="006709FC"/>
    <w:rsid w:val="00670CFF"/>
    <w:rsid w:val="006849FF"/>
    <w:rsid w:val="00686CAD"/>
    <w:rsid w:val="00695BFB"/>
    <w:rsid w:val="006A2B06"/>
    <w:rsid w:val="006B081A"/>
    <w:rsid w:val="006C7402"/>
    <w:rsid w:val="006D2277"/>
    <w:rsid w:val="0070775D"/>
    <w:rsid w:val="00717A40"/>
    <w:rsid w:val="0074362F"/>
    <w:rsid w:val="00743CA8"/>
    <w:rsid w:val="00756F49"/>
    <w:rsid w:val="007657AF"/>
    <w:rsid w:val="0077705E"/>
    <w:rsid w:val="0078348C"/>
    <w:rsid w:val="007867D8"/>
    <w:rsid w:val="007951AD"/>
    <w:rsid w:val="007B4B2E"/>
    <w:rsid w:val="007C0ECE"/>
    <w:rsid w:val="007C168B"/>
    <w:rsid w:val="007C2394"/>
    <w:rsid w:val="007C4645"/>
    <w:rsid w:val="007D29D4"/>
    <w:rsid w:val="007D4D4D"/>
    <w:rsid w:val="007E6D0B"/>
    <w:rsid w:val="007F2110"/>
    <w:rsid w:val="00802D61"/>
    <w:rsid w:val="008078FC"/>
    <w:rsid w:val="00810C06"/>
    <w:rsid w:val="00811849"/>
    <w:rsid w:val="00817805"/>
    <w:rsid w:val="0082074A"/>
    <w:rsid w:val="00860295"/>
    <w:rsid w:val="00884255"/>
    <w:rsid w:val="00890311"/>
    <w:rsid w:val="00891570"/>
    <w:rsid w:val="008A1222"/>
    <w:rsid w:val="008A2D85"/>
    <w:rsid w:val="008B2635"/>
    <w:rsid w:val="008C160E"/>
    <w:rsid w:val="008D28E8"/>
    <w:rsid w:val="008D5B86"/>
    <w:rsid w:val="008E10C7"/>
    <w:rsid w:val="008F0235"/>
    <w:rsid w:val="008F724C"/>
    <w:rsid w:val="008F784B"/>
    <w:rsid w:val="009009F1"/>
    <w:rsid w:val="00906210"/>
    <w:rsid w:val="009064D5"/>
    <w:rsid w:val="00917FDD"/>
    <w:rsid w:val="0093196F"/>
    <w:rsid w:val="00937F3A"/>
    <w:rsid w:val="009622F8"/>
    <w:rsid w:val="00965E77"/>
    <w:rsid w:val="00970DA6"/>
    <w:rsid w:val="00986021"/>
    <w:rsid w:val="009908A8"/>
    <w:rsid w:val="009A19CD"/>
    <w:rsid w:val="009B0638"/>
    <w:rsid w:val="009B0709"/>
    <w:rsid w:val="009B3DCE"/>
    <w:rsid w:val="009B588D"/>
    <w:rsid w:val="009C0021"/>
    <w:rsid w:val="009F4FC5"/>
    <w:rsid w:val="009F7FBA"/>
    <w:rsid w:val="00A07DE9"/>
    <w:rsid w:val="00A318DF"/>
    <w:rsid w:val="00A32E93"/>
    <w:rsid w:val="00A36708"/>
    <w:rsid w:val="00A42205"/>
    <w:rsid w:val="00A606EA"/>
    <w:rsid w:val="00A62439"/>
    <w:rsid w:val="00A62CCB"/>
    <w:rsid w:val="00A651F2"/>
    <w:rsid w:val="00A67DD5"/>
    <w:rsid w:val="00A7105D"/>
    <w:rsid w:val="00A75F1F"/>
    <w:rsid w:val="00A965B1"/>
    <w:rsid w:val="00AA3BC2"/>
    <w:rsid w:val="00AA3CAC"/>
    <w:rsid w:val="00AA758C"/>
    <w:rsid w:val="00AB15C1"/>
    <w:rsid w:val="00AB20E6"/>
    <w:rsid w:val="00AB5BA7"/>
    <w:rsid w:val="00AB5F3D"/>
    <w:rsid w:val="00AB6FE3"/>
    <w:rsid w:val="00AC10B8"/>
    <w:rsid w:val="00AD42F7"/>
    <w:rsid w:val="00AD74F2"/>
    <w:rsid w:val="00AF46D1"/>
    <w:rsid w:val="00AF4951"/>
    <w:rsid w:val="00AF5A12"/>
    <w:rsid w:val="00B01E2B"/>
    <w:rsid w:val="00B11882"/>
    <w:rsid w:val="00B270B1"/>
    <w:rsid w:val="00B82826"/>
    <w:rsid w:val="00B91E86"/>
    <w:rsid w:val="00B938FF"/>
    <w:rsid w:val="00B942F4"/>
    <w:rsid w:val="00BA2B62"/>
    <w:rsid w:val="00BA564E"/>
    <w:rsid w:val="00C1142B"/>
    <w:rsid w:val="00C16D6D"/>
    <w:rsid w:val="00C306F6"/>
    <w:rsid w:val="00C3201B"/>
    <w:rsid w:val="00C34CFE"/>
    <w:rsid w:val="00C47943"/>
    <w:rsid w:val="00C53D80"/>
    <w:rsid w:val="00C558F2"/>
    <w:rsid w:val="00C70737"/>
    <w:rsid w:val="00C746B4"/>
    <w:rsid w:val="00C7512C"/>
    <w:rsid w:val="00C8284B"/>
    <w:rsid w:val="00C93B23"/>
    <w:rsid w:val="00C9520A"/>
    <w:rsid w:val="00CB7530"/>
    <w:rsid w:val="00CC1151"/>
    <w:rsid w:val="00CC546D"/>
    <w:rsid w:val="00CE56C4"/>
    <w:rsid w:val="00D01FB7"/>
    <w:rsid w:val="00D046B9"/>
    <w:rsid w:val="00D24046"/>
    <w:rsid w:val="00D2468A"/>
    <w:rsid w:val="00D268D5"/>
    <w:rsid w:val="00D32DE3"/>
    <w:rsid w:val="00D42834"/>
    <w:rsid w:val="00D669B7"/>
    <w:rsid w:val="00D83892"/>
    <w:rsid w:val="00D9665F"/>
    <w:rsid w:val="00DB2FC9"/>
    <w:rsid w:val="00DF7253"/>
    <w:rsid w:val="00E016E3"/>
    <w:rsid w:val="00E11839"/>
    <w:rsid w:val="00E20B16"/>
    <w:rsid w:val="00E20C12"/>
    <w:rsid w:val="00E21FB8"/>
    <w:rsid w:val="00E46860"/>
    <w:rsid w:val="00E609F8"/>
    <w:rsid w:val="00E61C2A"/>
    <w:rsid w:val="00E67DA4"/>
    <w:rsid w:val="00E715E1"/>
    <w:rsid w:val="00E869FB"/>
    <w:rsid w:val="00E87580"/>
    <w:rsid w:val="00EA1E8A"/>
    <w:rsid w:val="00EA74E3"/>
    <w:rsid w:val="00EB61AD"/>
    <w:rsid w:val="00EC7BF1"/>
    <w:rsid w:val="00ED242A"/>
    <w:rsid w:val="00EE71DF"/>
    <w:rsid w:val="00EF0C14"/>
    <w:rsid w:val="00EF409E"/>
    <w:rsid w:val="00F201FE"/>
    <w:rsid w:val="00F20C51"/>
    <w:rsid w:val="00F23C73"/>
    <w:rsid w:val="00F72C52"/>
    <w:rsid w:val="00F75EA8"/>
    <w:rsid w:val="00F871ED"/>
    <w:rsid w:val="00FA135F"/>
    <w:rsid w:val="00FA15D4"/>
    <w:rsid w:val="00FA17A8"/>
    <w:rsid w:val="00FC2C37"/>
    <w:rsid w:val="00FC604A"/>
    <w:rsid w:val="00FE082A"/>
    <w:rsid w:val="00FE2920"/>
    <w:rsid w:val="00FE7760"/>
    <w:rsid w:val="0455D1D3"/>
    <w:rsid w:val="09C46BAB"/>
    <w:rsid w:val="0EF10E84"/>
    <w:rsid w:val="0F93BF1D"/>
    <w:rsid w:val="0FA7C713"/>
    <w:rsid w:val="128FB1EF"/>
    <w:rsid w:val="13CFD0C9"/>
    <w:rsid w:val="156F5FD0"/>
    <w:rsid w:val="1BBC210E"/>
    <w:rsid w:val="1E4F9091"/>
    <w:rsid w:val="1FCE2995"/>
    <w:rsid w:val="21C3C324"/>
    <w:rsid w:val="2411F5F6"/>
    <w:rsid w:val="2998BE79"/>
    <w:rsid w:val="2CF60442"/>
    <w:rsid w:val="2DC4B63E"/>
    <w:rsid w:val="2E2AECA4"/>
    <w:rsid w:val="2FCB8AA4"/>
    <w:rsid w:val="322761E0"/>
    <w:rsid w:val="35137E64"/>
    <w:rsid w:val="35EFE0EC"/>
    <w:rsid w:val="38C175D7"/>
    <w:rsid w:val="43D62EDD"/>
    <w:rsid w:val="44D7A0D2"/>
    <w:rsid w:val="475207D8"/>
    <w:rsid w:val="4E716B8E"/>
    <w:rsid w:val="5385ECC1"/>
    <w:rsid w:val="55CABC17"/>
    <w:rsid w:val="5946BC50"/>
    <w:rsid w:val="60E7F920"/>
    <w:rsid w:val="626C7B36"/>
    <w:rsid w:val="667255A3"/>
    <w:rsid w:val="6A006594"/>
    <w:rsid w:val="6F173EC8"/>
    <w:rsid w:val="749267A8"/>
    <w:rsid w:val="7C7C138D"/>
    <w:rsid w:val="7D3202CE"/>
    <w:rsid w:val="7E71A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B1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B4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552B4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552B4F"/>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52B4F"/>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52B4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037C4A"/>
    <w:pPr>
      <w:keepNext/>
      <w:keepLines/>
      <w:spacing w:before="40"/>
      <w:outlineLvl w:val="4"/>
    </w:pPr>
    <w:rPr>
      <w:rFonts w:eastAsiaTheme="majorEastAsia"/>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52B4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552B4F"/>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52B4F"/>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B4F"/>
    <w:rPr>
      <w:rFonts w:ascii="Times New Roman" w:eastAsia="MS Mincho" w:hAnsi="Times New Roman" w:cs="Times New Roman"/>
      <w:b/>
      <w:bCs/>
      <w:sz w:val="28"/>
      <w:szCs w:val="28"/>
    </w:rPr>
  </w:style>
  <w:style w:type="paragraph" w:styleId="BodyText">
    <w:name w:val="Body Text"/>
    <w:aliases w:val="bt"/>
    <w:basedOn w:val="Normal"/>
    <w:link w:val="BodyTextChar"/>
    <w:rsid w:val="00552B4F"/>
    <w:pPr>
      <w:spacing w:after="120"/>
      <w:jc w:val="both"/>
    </w:pPr>
    <w:rPr>
      <w:rFonts w:eastAsia="MS Mincho"/>
    </w:rPr>
  </w:style>
  <w:style w:type="character" w:customStyle="1" w:styleId="BodyTextChar">
    <w:name w:val="Body Text Char"/>
    <w:aliases w:val="bt Char"/>
    <w:basedOn w:val="DefaultParagraphFont"/>
    <w:link w:val="BodyText"/>
    <w:rsid w:val="00552B4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52B4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52B4F"/>
    <w:rPr>
      <w:rFonts w:ascii="Arial" w:eastAsia="MS Mincho" w:hAnsi="Arial" w:cs="Times New Roman"/>
      <w:b/>
      <w:sz w:val="20"/>
      <w:szCs w:val="24"/>
    </w:rPr>
  </w:style>
  <w:style w:type="paragraph" w:styleId="Footer">
    <w:name w:val="footer"/>
    <w:basedOn w:val="Normal"/>
    <w:link w:val="FooterChar"/>
    <w:uiPriority w:val="99"/>
    <w:unhideWhenUsed/>
    <w:rsid w:val="00552B4F"/>
    <w:pPr>
      <w:tabs>
        <w:tab w:val="center" w:pos="4680"/>
        <w:tab w:val="right" w:pos="9360"/>
      </w:tabs>
    </w:pPr>
  </w:style>
  <w:style w:type="character" w:customStyle="1" w:styleId="FooterChar">
    <w:name w:val="Footer Char"/>
    <w:basedOn w:val="DefaultParagraphFont"/>
    <w:link w:val="Footer"/>
    <w:uiPriority w:val="99"/>
    <w:rsid w:val="00552B4F"/>
    <w:rPr>
      <w:rFonts w:ascii="Times New Roman" w:eastAsia="Times New Roman" w:hAnsi="Times New Roman" w:cs="Times New Roman"/>
      <w:sz w:val="20"/>
      <w:szCs w:val="24"/>
    </w:rPr>
  </w:style>
  <w:style w:type="paragraph" w:styleId="Caption">
    <w:name w:val="caption"/>
    <w:basedOn w:val="Normal"/>
    <w:next w:val="Normal"/>
    <w:uiPriority w:val="35"/>
    <w:unhideWhenUsed/>
    <w:qFormat/>
    <w:rsid w:val="00552B4F"/>
    <w:pPr>
      <w:keepNext/>
      <w:spacing w:after="200"/>
      <w:jc w:val="center"/>
    </w:pPr>
    <w:rPr>
      <w:b/>
      <w:iCs/>
      <w:szCs w:val="18"/>
      <w:u w:val="single"/>
    </w:rPr>
  </w:style>
  <w:style w:type="character" w:styleId="CommentReference">
    <w:name w:val="annotation reference"/>
    <w:basedOn w:val="DefaultParagraphFont"/>
    <w:uiPriority w:val="99"/>
    <w:semiHidden/>
    <w:unhideWhenUsed/>
    <w:rsid w:val="00970DA6"/>
    <w:rPr>
      <w:sz w:val="16"/>
      <w:szCs w:val="16"/>
    </w:rPr>
  </w:style>
  <w:style w:type="paragraph" w:styleId="CommentText">
    <w:name w:val="annotation text"/>
    <w:basedOn w:val="Normal"/>
    <w:link w:val="CommentTextChar"/>
    <w:uiPriority w:val="99"/>
    <w:unhideWhenUsed/>
    <w:rsid w:val="00970DA6"/>
    <w:rPr>
      <w:szCs w:val="20"/>
    </w:rPr>
  </w:style>
  <w:style w:type="character" w:customStyle="1" w:styleId="CommentTextChar">
    <w:name w:val="Comment Text Char"/>
    <w:basedOn w:val="DefaultParagraphFont"/>
    <w:link w:val="CommentText"/>
    <w:uiPriority w:val="99"/>
    <w:rsid w:val="00970D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70DA6"/>
    <w:rPr>
      <w:b/>
      <w:bCs/>
    </w:rPr>
  </w:style>
  <w:style w:type="character" w:customStyle="1" w:styleId="CommentSubjectChar">
    <w:name w:val="Comment Subject Char"/>
    <w:basedOn w:val="CommentTextChar"/>
    <w:link w:val="CommentSubject"/>
    <w:uiPriority w:val="99"/>
    <w:semiHidden/>
    <w:rsid w:val="00970DA6"/>
    <w:rPr>
      <w:rFonts w:ascii="Times New Roman" w:eastAsia="Times New Roman" w:hAnsi="Times New Roman" w:cs="Times New Roman"/>
      <w:b/>
      <w:bCs/>
      <w:sz w:val="20"/>
      <w:szCs w:val="20"/>
    </w:rPr>
  </w:style>
  <w:style w:type="table" w:styleId="TableGrid">
    <w:name w:val="Table Grid"/>
    <w:basedOn w:val="TableNormal"/>
    <w:uiPriority w:val="39"/>
    <w:rsid w:val="00E21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160E"/>
    <w:rPr>
      <w:szCs w:val="20"/>
    </w:rPr>
  </w:style>
  <w:style w:type="character" w:customStyle="1" w:styleId="EndnoteTextChar">
    <w:name w:val="Endnote Text Char"/>
    <w:basedOn w:val="DefaultParagraphFont"/>
    <w:link w:val="EndnoteText"/>
    <w:uiPriority w:val="99"/>
    <w:semiHidden/>
    <w:rsid w:val="008C160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8C160E"/>
    <w:rPr>
      <w:vertAlign w:val="superscript"/>
    </w:rPr>
  </w:style>
  <w:style w:type="character" w:styleId="Hyperlink">
    <w:name w:val="Hyperlink"/>
    <w:uiPriority w:val="99"/>
    <w:rsid w:val="00F72C52"/>
    <w:rPr>
      <w:color w:val="0000FF"/>
      <w:u w:val="single"/>
    </w:rPr>
  </w:style>
  <w:style w:type="character" w:styleId="FollowedHyperlink">
    <w:name w:val="FollowedHyperlink"/>
    <w:basedOn w:val="DefaultParagraphFont"/>
    <w:uiPriority w:val="99"/>
    <w:semiHidden/>
    <w:unhideWhenUsed/>
    <w:rsid w:val="00F72C52"/>
    <w:rPr>
      <w:color w:val="954F72" w:themeColor="followedHyperlink"/>
      <w:u w:val="singl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F72C52"/>
    <w:pPr>
      <w:overflowPunct w:val="0"/>
      <w:autoSpaceDE w:val="0"/>
      <w:autoSpaceDN w:val="0"/>
      <w:adjustRightInd w:val="0"/>
      <w:spacing w:after="180"/>
      <w:ind w:firstLineChars="200" w:firstLine="420"/>
      <w:textAlignment w:val="baseline"/>
    </w:pPr>
    <w:rPr>
      <w:rFonts w:eastAsia="MS Mincho"/>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72C52"/>
    <w:rPr>
      <w:rFonts w:ascii="Times New Roman" w:eastAsia="MS Mincho" w:hAnsi="Times New Roman" w:cs="Times New Roman"/>
      <w:sz w:val="20"/>
      <w:szCs w:val="20"/>
      <w:lang w:val="en-GB"/>
    </w:rPr>
  </w:style>
  <w:style w:type="character" w:styleId="UnresolvedMention">
    <w:name w:val="Unresolved Mention"/>
    <w:basedOn w:val="DefaultParagraphFont"/>
    <w:uiPriority w:val="99"/>
    <w:semiHidden/>
    <w:unhideWhenUsed/>
    <w:rsid w:val="00D046B9"/>
    <w:rPr>
      <w:color w:val="605E5C"/>
      <w:shd w:val="clear" w:color="auto" w:fill="E1DFDD"/>
    </w:rPr>
  </w:style>
  <w:style w:type="character" w:customStyle="1" w:styleId="Heading5Char">
    <w:name w:val="Heading 5 Char"/>
    <w:basedOn w:val="DefaultParagraphFont"/>
    <w:link w:val="Heading5"/>
    <w:uiPriority w:val="9"/>
    <w:rsid w:val="00037C4A"/>
    <w:rPr>
      <w:rFonts w:ascii="Times New Roman" w:eastAsiaTheme="majorEastAsia" w:hAnsi="Times New Roman" w:cs="Times New Roman"/>
      <w:b/>
      <w:bCs/>
      <w:sz w:val="20"/>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756672">
      <w:bodyDiv w:val="1"/>
      <w:marLeft w:val="0"/>
      <w:marRight w:val="0"/>
      <w:marTop w:val="0"/>
      <w:marBottom w:val="0"/>
      <w:divBdr>
        <w:top w:val="none" w:sz="0" w:space="0" w:color="auto"/>
        <w:left w:val="none" w:sz="0" w:space="0" w:color="auto"/>
        <w:bottom w:val="none" w:sz="0" w:space="0" w:color="auto"/>
        <w:right w:val="none" w:sz="0" w:space="0" w:color="auto"/>
      </w:divBdr>
    </w:div>
    <w:div w:id="249046166">
      <w:bodyDiv w:val="1"/>
      <w:marLeft w:val="0"/>
      <w:marRight w:val="0"/>
      <w:marTop w:val="0"/>
      <w:marBottom w:val="0"/>
      <w:divBdr>
        <w:top w:val="none" w:sz="0" w:space="0" w:color="auto"/>
        <w:left w:val="none" w:sz="0" w:space="0" w:color="auto"/>
        <w:bottom w:val="none" w:sz="0" w:space="0" w:color="auto"/>
        <w:right w:val="none" w:sz="0" w:space="0" w:color="auto"/>
      </w:divBdr>
    </w:div>
    <w:div w:id="463931479">
      <w:bodyDiv w:val="1"/>
      <w:marLeft w:val="0"/>
      <w:marRight w:val="0"/>
      <w:marTop w:val="0"/>
      <w:marBottom w:val="0"/>
      <w:divBdr>
        <w:top w:val="none" w:sz="0" w:space="0" w:color="auto"/>
        <w:left w:val="none" w:sz="0" w:space="0" w:color="auto"/>
        <w:bottom w:val="none" w:sz="0" w:space="0" w:color="auto"/>
        <w:right w:val="none" w:sz="0" w:space="0" w:color="auto"/>
      </w:divBdr>
    </w:div>
    <w:div w:id="92596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CD8F416-1AEB-46CC-87B0-8B845DB1B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2887</Words>
  <Characters>16457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2022-04-29T22:10:00Z</dcterms:created>
  <dcterms:modified xsi:type="dcterms:W3CDTF">2022-04-29T22:10:00Z</dcterms:modified>
</cp:coreProperties>
</file>