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9C2FF" w14:textId="6B434342" w:rsidR="003B2DFA" w:rsidRPr="003B2DFA" w:rsidRDefault="003B2DFA" w:rsidP="003B2DFA">
      <w:pPr>
        <w:pStyle w:val="NoSpacing"/>
        <w:rPr>
          <w:b/>
          <w:sz w:val="24"/>
          <w:szCs w:val="24"/>
        </w:rPr>
      </w:pPr>
      <w:r w:rsidRPr="003B2DFA">
        <w:rPr>
          <w:b/>
          <w:sz w:val="24"/>
          <w:szCs w:val="24"/>
        </w:rPr>
        <w:t>3GPP TSG-RAN WG</w:t>
      </w:r>
      <w:r w:rsidR="004627EF">
        <w:rPr>
          <w:b/>
          <w:sz w:val="24"/>
          <w:szCs w:val="24"/>
        </w:rPr>
        <w:t>1</w:t>
      </w:r>
      <w:r w:rsidRPr="003B2DFA">
        <w:rPr>
          <w:b/>
          <w:sz w:val="24"/>
          <w:szCs w:val="24"/>
        </w:rPr>
        <w:t xml:space="preserve"> #1</w:t>
      </w:r>
      <w:r w:rsidR="004627EF">
        <w:rPr>
          <w:b/>
          <w:sz w:val="24"/>
          <w:szCs w:val="24"/>
        </w:rPr>
        <w:t>0</w:t>
      </w:r>
      <w:r w:rsidR="00F765DB">
        <w:rPr>
          <w:b/>
          <w:sz w:val="24"/>
          <w:szCs w:val="24"/>
        </w:rPr>
        <w:t>9</w:t>
      </w:r>
      <w:r w:rsidRPr="003B2DFA">
        <w:rPr>
          <w:b/>
          <w:sz w:val="24"/>
          <w:szCs w:val="24"/>
        </w:rPr>
        <w:t>-e</w:t>
      </w:r>
      <w:r w:rsidRPr="003B2DFA">
        <w:rPr>
          <w:b/>
          <w:sz w:val="24"/>
          <w:szCs w:val="24"/>
        </w:rPr>
        <w:tab/>
      </w:r>
      <w:r w:rsidRPr="003B2DFA">
        <w:rPr>
          <w:b/>
          <w:sz w:val="24"/>
          <w:szCs w:val="24"/>
        </w:rPr>
        <w:tab/>
      </w:r>
      <w:r w:rsidRPr="003B2DFA">
        <w:rPr>
          <w:b/>
          <w:sz w:val="24"/>
          <w:szCs w:val="24"/>
        </w:rPr>
        <w:tab/>
      </w:r>
      <w:r w:rsidRPr="003B2DFA">
        <w:rPr>
          <w:b/>
          <w:sz w:val="24"/>
          <w:szCs w:val="24"/>
        </w:rPr>
        <w:tab/>
      </w:r>
      <w:r w:rsidRPr="003B2DFA">
        <w:rPr>
          <w:b/>
          <w:sz w:val="24"/>
          <w:szCs w:val="24"/>
        </w:rPr>
        <w:tab/>
      </w:r>
      <w:r w:rsidRPr="003B2DFA">
        <w:rPr>
          <w:b/>
          <w:sz w:val="24"/>
          <w:szCs w:val="24"/>
        </w:rPr>
        <w:tab/>
      </w:r>
      <w:r w:rsidRPr="003B2DFA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</w:t>
      </w:r>
      <w:r w:rsidRPr="003B2DFA">
        <w:rPr>
          <w:b/>
          <w:sz w:val="24"/>
          <w:szCs w:val="24"/>
        </w:rPr>
        <w:t>R</w:t>
      </w:r>
      <w:r w:rsidR="00F765DB">
        <w:rPr>
          <w:b/>
          <w:sz w:val="24"/>
          <w:szCs w:val="24"/>
        </w:rPr>
        <w:t>1</w:t>
      </w:r>
      <w:r w:rsidRPr="003B2DFA">
        <w:rPr>
          <w:b/>
          <w:sz w:val="24"/>
          <w:szCs w:val="24"/>
        </w:rPr>
        <w:t>-2</w:t>
      </w:r>
      <w:r w:rsidR="00F765DB">
        <w:rPr>
          <w:b/>
          <w:sz w:val="24"/>
          <w:szCs w:val="24"/>
        </w:rPr>
        <w:t>2</w:t>
      </w:r>
      <w:r w:rsidR="00FE59BD">
        <w:rPr>
          <w:b/>
          <w:sz w:val="24"/>
          <w:szCs w:val="24"/>
        </w:rPr>
        <w:t>04862</w:t>
      </w:r>
    </w:p>
    <w:p w14:paraId="301A6BC2" w14:textId="6F9D9BEA" w:rsidR="003B2DFA" w:rsidRPr="003B2DFA" w:rsidRDefault="00F765DB" w:rsidP="003B2DFA">
      <w:pPr>
        <w:overflowPunct w:val="0"/>
        <w:autoSpaceDE w:val="0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e-</w:t>
      </w:r>
      <w:proofErr w:type="spellStart"/>
      <w:r>
        <w:rPr>
          <w:b/>
          <w:sz w:val="24"/>
          <w:szCs w:val="24"/>
        </w:rPr>
        <w:t>Metting</w:t>
      </w:r>
      <w:proofErr w:type="spellEnd"/>
      <w:r>
        <w:rPr>
          <w:b/>
          <w:sz w:val="24"/>
          <w:szCs w:val="24"/>
        </w:rPr>
        <w:t>, May 9</w:t>
      </w:r>
      <w:r w:rsidRPr="00F765DB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>-20</w:t>
      </w:r>
      <w:r w:rsidRPr="00F765DB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>, 2022</w:t>
      </w:r>
    </w:p>
    <w:p w14:paraId="40A32BAA" w14:textId="77777777" w:rsidR="00090197" w:rsidRDefault="00090197" w:rsidP="002D479B">
      <w:pPr>
        <w:ind w:left="1800" w:hanging="1800"/>
        <w:rPr>
          <w:b/>
          <w:sz w:val="24"/>
          <w:szCs w:val="24"/>
        </w:rPr>
      </w:pPr>
    </w:p>
    <w:p w14:paraId="4ECEF67E" w14:textId="4E4DBBDF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4627EF">
        <w:rPr>
          <w:b/>
          <w:sz w:val="24"/>
          <w:szCs w:val="24"/>
        </w:rPr>
        <w:t>9.2.</w:t>
      </w:r>
      <w:r w:rsidR="00E730D3">
        <w:rPr>
          <w:b/>
          <w:sz w:val="24"/>
          <w:szCs w:val="24"/>
        </w:rPr>
        <w:t>3</w:t>
      </w:r>
      <w:r w:rsidR="004627EF">
        <w:rPr>
          <w:b/>
          <w:sz w:val="24"/>
          <w:szCs w:val="24"/>
        </w:rPr>
        <w:t>.1</w:t>
      </w:r>
    </w:p>
    <w:p w14:paraId="74D32287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42867D0" w14:textId="4022D219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4627EF" w:rsidRPr="004627EF">
        <w:rPr>
          <w:b/>
          <w:bCs/>
          <w:sz w:val="24"/>
          <w:szCs w:val="24"/>
        </w:rPr>
        <w:t xml:space="preserve">Evaluation of AI/ML for </w:t>
      </w:r>
      <w:r w:rsidR="00E730D3">
        <w:rPr>
          <w:b/>
          <w:bCs/>
          <w:sz w:val="24"/>
          <w:szCs w:val="24"/>
        </w:rPr>
        <w:t>beam management</w:t>
      </w:r>
      <w:r w:rsidR="004627EF">
        <w:rPr>
          <w:b/>
          <w:sz w:val="24"/>
          <w:szCs w:val="24"/>
        </w:rPr>
        <w:t xml:space="preserve"> </w:t>
      </w:r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65E958BF" w14:textId="150DCE39" w:rsidR="006843E1" w:rsidRPr="00F35704" w:rsidRDefault="00921CC4" w:rsidP="00504E73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As part of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</w:t>
      </w:r>
      <w:r w:rsidR="00504E73">
        <w:rPr>
          <w:rFonts w:ascii="Calibri" w:eastAsia="Malgun Gothic" w:hAnsi="Calibri" w:cs="Batang"/>
          <w:lang w:val="en-GB" w:eastAsia="ko-KR"/>
        </w:rPr>
        <w:t>Rel-1</w:t>
      </w:r>
      <w:r w:rsidR="00AC63B5">
        <w:rPr>
          <w:rFonts w:ascii="Calibri" w:eastAsia="Malgun Gothic" w:hAnsi="Calibri" w:cs="Batang"/>
          <w:lang w:val="en-GB" w:eastAsia="ko-KR"/>
        </w:rPr>
        <w:t>8</w:t>
      </w:r>
      <w:r w:rsidR="00504E73">
        <w:rPr>
          <w:rFonts w:ascii="Calibri" w:eastAsia="Malgun Gothic" w:hAnsi="Calibri" w:cs="Batang"/>
          <w:lang w:val="en-GB" w:eastAsia="ko-KR"/>
        </w:rPr>
        <w:t xml:space="preserve"> </w:t>
      </w:r>
      <w:r>
        <w:rPr>
          <w:rFonts w:ascii="Calibri" w:eastAsia="Malgun Gothic" w:hAnsi="Calibri" w:cs="Batang"/>
          <w:lang w:val="en-GB" w:eastAsia="ko-KR"/>
        </w:rPr>
        <w:t>Study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Item on</w:t>
      </w:r>
      <w:r w:rsidR="00504E73">
        <w:rPr>
          <w:rFonts w:ascii="Calibri" w:eastAsia="Malgun Gothic" w:hAnsi="Calibri" w:cs="Batang"/>
          <w:lang w:val="en-GB" w:eastAsia="ko-KR"/>
        </w:rPr>
        <w:t xml:space="preserve"> </w:t>
      </w:r>
      <w:r w:rsidR="00635D05">
        <w:rPr>
          <w:rFonts w:ascii="Calibri" w:hAnsi="Calibri" w:cs="Calibri"/>
        </w:rPr>
        <w:t>Artificial Intelligence (AI)/Machine Learning (ML) for NR Air Interface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[1], 3GPP has agreed to </w:t>
      </w:r>
      <w:r w:rsidR="00504E73">
        <w:rPr>
          <w:rFonts w:ascii="Calibri" w:eastAsia="Malgun Gothic" w:hAnsi="Calibri" w:cs="Batang"/>
          <w:lang w:val="en-GB" w:eastAsia="ko-KR"/>
        </w:rPr>
        <w:t xml:space="preserve">the following </w:t>
      </w:r>
      <w:r w:rsidR="001A12F1">
        <w:rPr>
          <w:rFonts w:ascii="Calibri" w:eastAsia="Malgun Gothic" w:hAnsi="Calibri" w:cs="Batang"/>
          <w:lang w:val="en-GB" w:eastAsia="ko-KR"/>
        </w:rPr>
        <w:t xml:space="preserve">objectives </w:t>
      </w:r>
      <w:r w:rsidR="00DE277A">
        <w:rPr>
          <w:rFonts w:ascii="Calibri" w:eastAsia="Malgun Gothic" w:hAnsi="Calibri" w:cs="Batang"/>
          <w:lang w:val="en-GB" w:eastAsia="ko-KR"/>
        </w:rPr>
        <w:t>on evaluation methodology for the various use cases under consideration</w:t>
      </w:r>
    </w:p>
    <w:tbl>
      <w:tblPr>
        <w:tblStyle w:val="TableGrid"/>
        <w:tblW w:w="0" w:type="auto"/>
        <w:tblInd w:w="431" w:type="dxa"/>
        <w:tblLook w:val="04A0" w:firstRow="1" w:lastRow="0" w:firstColumn="1" w:lastColumn="0" w:noHBand="0" w:noVBand="1"/>
      </w:tblPr>
      <w:tblGrid>
        <w:gridCol w:w="9639"/>
      </w:tblGrid>
      <w:tr w:rsidR="00A127C5" w:rsidRPr="00A127C5" w14:paraId="51CB49ED" w14:textId="77777777" w:rsidTr="00FE59BD">
        <w:trPr>
          <w:trHeight w:val="5588"/>
        </w:trPr>
        <w:tc>
          <w:tcPr>
            <w:tcW w:w="9639" w:type="dxa"/>
          </w:tcPr>
          <w:p w14:paraId="5494EAE9" w14:textId="77777777" w:rsidR="00CB3398" w:rsidRDefault="00CB3398" w:rsidP="00CB3398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Evaluate performance benefits of AI/ML based algorithms for the agreed use cases in the final representative set:</w:t>
            </w:r>
          </w:p>
          <w:p w14:paraId="7004C941" w14:textId="77777777" w:rsidR="00CB3398" w:rsidRDefault="00CB3398" w:rsidP="00CB3398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Methodology based on statistical models (from TR 38.901 and TR 38.857 [positioning]), for link and system level simulations. </w:t>
            </w:r>
          </w:p>
          <w:p w14:paraId="02A9AFF0" w14:textId="77777777" w:rsidR="00CB3398" w:rsidRDefault="00CB3398" w:rsidP="00CB3398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Extensions of 3GPP evaluation methodology for better suitability to AI/ML based techniques should be considered as needed.</w:t>
            </w:r>
          </w:p>
          <w:p w14:paraId="42CF3E43" w14:textId="77777777" w:rsidR="00CB3398" w:rsidRDefault="00CB3398" w:rsidP="00CB3398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Whether f</w:t>
            </w:r>
            <w:r w:rsidRPr="00470436">
              <w:rPr>
                <w:bCs/>
              </w:rPr>
              <w:t xml:space="preserve">ield data </w:t>
            </w:r>
            <w:r>
              <w:rPr>
                <w:bCs/>
              </w:rPr>
              <w:t xml:space="preserve">are optionally needed </w:t>
            </w:r>
            <w:r w:rsidRPr="00470436">
              <w:rPr>
                <w:bCs/>
              </w:rPr>
              <w:t xml:space="preserve">to further assess the performance and robustness in real-world environments </w:t>
            </w:r>
            <w:r>
              <w:rPr>
                <w:bCs/>
              </w:rPr>
              <w:t xml:space="preserve">should be discussed as part of the study. </w:t>
            </w:r>
          </w:p>
          <w:p w14:paraId="23947366" w14:textId="77777777" w:rsidR="00CB3398" w:rsidRPr="0021777B" w:rsidRDefault="00CB3398" w:rsidP="00CB3398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jc w:val="left"/>
              <w:textAlignment w:val="baseline"/>
              <w:rPr>
                <w:bCs/>
              </w:rPr>
            </w:pPr>
            <w:r w:rsidRPr="0021777B">
              <w:rPr>
                <w:bCs/>
              </w:rPr>
              <w:t>Need for common</w:t>
            </w:r>
            <w:r>
              <w:rPr>
                <w:bCs/>
              </w:rPr>
              <w:t xml:space="preserve"> assumptions in</w:t>
            </w:r>
            <w:r w:rsidRPr="0021777B">
              <w:rPr>
                <w:bCs/>
              </w:rPr>
              <w:t xml:space="preserve"> dataset construction for training, </w:t>
            </w:r>
            <w:proofErr w:type="gramStart"/>
            <w:r w:rsidRPr="0021777B">
              <w:rPr>
                <w:bCs/>
              </w:rPr>
              <w:t>validation</w:t>
            </w:r>
            <w:proofErr w:type="gramEnd"/>
            <w:r w:rsidRPr="0021777B">
              <w:rPr>
                <w:bCs/>
              </w:rPr>
              <w:t xml:space="preserve"> and test for the selected use cases</w:t>
            </w:r>
            <w:r>
              <w:rPr>
                <w:bCs/>
              </w:rPr>
              <w:t>.</w:t>
            </w:r>
            <w:r w:rsidRPr="0021777B">
              <w:rPr>
                <w:bCs/>
              </w:rPr>
              <w:t xml:space="preserve"> </w:t>
            </w:r>
          </w:p>
          <w:p w14:paraId="111BDF7B" w14:textId="77777777" w:rsidR="00CB3398" w:rsidRDefault="00CB3398" w:rsidP="00CB3398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Consider adequate model training strategy, collaboration levels and associated implications</w:t>
            </w:r>
          </w:p>
          <w:p w14:paraId="755939D6" w14:textId="77777777" w:rsidR="00CB3398" w:rsidRDefault="00CB3398" w:rsidP="00CB3398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Consider agreed-upon base AI model(s) for calibration</w:t>
            </w:r>
          </w:p>
          <w:p w14:paraId="7B0CC3DF" w14:textId="77777777" w:rsidR="00CB3398" w:rsidRDefault="00CB3398" w:rsidP="00CB3398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AI model description and training methodology used for evaluation should be reported for information and cross-checking purposes</w:t>
            </w:r>
          </w:p>
          <w:p w14:paraId="33C3290A" w14:textId="77777777" w:rsidR="00CB3398" w:rsidRPr="00BB4FD7" w:rsidRDefault="00CB3398" w:rsidP="00CB3398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KPIs: </w:t>
            </w:r>
            <w:r w:rsidRPr="0094576B">
              <w:rPr>
                <w:bCs/>
              </w:rPr>
              <w:t>Determine the common KPIs and corresponding requirements for the AI/ML operations. Determine the use-case specific KPIs and benchmarks of the selected use-cases.</w:t>
            </w:r>
          </w:p>
          <w:p w14:paraId="610A352E" w14:textId="77777777" w:rsidR="00CB3398" w:rsidRDefault="00CB3398" w:rsidP="00CB3398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Performance, inference latency and computational complexity of AI/ML based algorithms should be compared to that of a state-of-the-art baseline</w:t>
            </w:r>
          </w:p>
          <w:p w14:paraId="3650B8B8" w14:textId="308B5139" w:rsidR="00A127C5" w:rsidRPr="00FE59BD" w:rsidRDefault="00CB3398" w:rsidP="008A1C70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Overhead, power consumption (including computational), memory storage, and hardware requirements (including for given processing delays) associated with enabling respective AI/ML scheme, as well as generalization capability should be considered.</w:t>
            </w:r>
          </w:p>
        </w:tc>
      </w:tr>
    </w:tbl>
    <w:p w14:paraId="0DEF8EA5" w14:textId="42317781" w:rsidR="00F35704" w:rsidRDefault="00F35704" w:rsidP="00EE2068">
      <w:pPr>
        <w:pStyle w:val="Doc-text2"/>
      </w:pPr>
    </w:p>
    <w:p w14:paraId="3D787061" w14:textId="35ABA58B" w:rsidR="00795A55" w:rsidRDefault="00795A55" w:rsidP="00795A55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084904BB" w14:textId="112F0316" w:rsidR="00F765DB" w:rsidRPr="00045AED" w:rsidRDefault="00F765DB" w:rsidP="00045AED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This contribution focuses on </w:t>
      </w:r>
      <w:r w:rsidR="00087E5C">
        <w:rPr>
          <w:rFonts w:ascii="Calibri" w:eastAsia="Malgun Gothic" w:hAnsi="Calibri" w:cs="Batang"/>
          <w:lang w:val="en-GB" w:eastAsia="ko-KR"/>
        </w:rPr>
        <w:t>evaluation methodo</w:t>
      </w:r>
      <w:r w:rsidR="00CA0026">
        <w:rPr>
          <w:rFonts w:ascii="Calibri" w:eastAsia="Malgun Gothic" w:hAnsi="Calibri" w:cs="Batang"/>
          <w:lang w:val="en-GB" w:eastAsia="ko-KR"/>
        </w:rPr>
        <w:t>lo</w:t>
      </w:r>
      <w:r w:rsidR="00087E5C">
        <w:rPr>
          <w:rFonts w:ascii="Calibri" w:eastAsia="Malgun Gothic" w:hAnsi="Calibri" w:cs="Batang"/>
          <w:lang w:val="en-GB" w:eastAsia="ko-KR"/>
        </w:rPr>
        <w:t xml:space="preserve">gy </w:t>
      </w:r>
      <w:r w:rsidR="00BF1232">
        <w:rPr>
          <w:rFonts w:ascii="Calibri" w:eastAsia="Malgun Gothic" w:hAnsi="Calibri" w:cs="Batang"/>
          <w:lang w:val="en-GB" w:eastAsia="ko-KR"/>
        </w:rPr>
        <w:t xml:space="preserve">and key performance indicators </w:t>
      </w:r>
      <w:r w:rsidR="00087E5C">
        <w:rPr>
          <w:rFonts w:ascii="Calibri" w:eastAsia="Malgun Gothic" w:hAnsi="Calibri" w:cs="Batang"/>
          <w:lang w:val="en-GB" w:eastAsia="ko-KR"/>
        </w:rPr>
        <w:t xml:space="preserve">for </w:t>
      </w:r>
      <w:r w:rsidR="004C70F7">
        <w:rPr>
          <w:rFonts w:ascii="Calibri" w:eastAsia="Malgun Gothic" w:hAnsi="Calibri" w:cs="Batang"/>
          <w:lang w:val="en-GB" w:eastAsia="ko-KR"/>
        </w:rPr>
        <w:t>beam management</w:t>
      </w:r>
      <w:r w:rsidR="00087E5C">
        <w:rPr>
          <w:rFonts w:ascii="Calibri" w:eastAsia="Malgun Gothic" w:hAnsi="Calibri" w:cs="Batang"/>
          <w:lang w:val="en-GB" w:eastAsia="ko-KR"/>
        </w:rPr>
        <w:t xml:space="preserve"> enhancements </w:t>
      </w:r>
      <w:r w:rsidR="00CA0026">
        <w:rPr>
          <w:rFonts w:ascii="Calibri" w:eastAsia="Malgun Gothic" w:hAnsi="Calibri" w:cs="Batang"/>
          <w:lang w:val="en-GB" w:eastAsia="ko-KR"/>
        </w:rPr>
        <w:t xml:space="preserve">specifically related to the </w:t>
      </w:r>
      <w:r w:rsidR="009947EE">
        <w:rPr>
          <w:rFonts w:ascii="Calibri" w:eastAsia="Malgun Gothic" w:hAnsi="Calibri" w:cs="Batang"/>
          <w:lang w:val="en-GB" w:eastAsia="ko-KR"/>
        </w:rPr>
        <w:t>system performance aspects</w:t>
      </w:r>
      <w:r w:rsidR="00087E5C">
        <w:rPr>
          <w:rFonts w:ascii="Calibri" w:eastAsia="Malgun Gothic" w:hAnsi="Calibri" w:cs="Batang"/>
          <w:lang w:val="en-GB" w:eastAsia="ko-KR"/>
        </w:rPr>
        <w:t xml:space="preserve"> presented in [2]</w:t>
      </w:r>
      <w:r w:rsidR="00BF1232">
        <w:rPr>
          <w:rFonts w:ascii="Calibri" w:eastAsia="Malgun Gothic" w:hAnsi="Calibri" w:cs="Batang"/>
          <w:lang w:val="en-GB" w:eastAsia="ko-KR"/>
        </w:rPr>
        <w:t>.</w:t>
      </w:r>
    </w:p>
    <w:p w14:paraId="6CB6A382" w14:textId="77777777" w:rsidR="00F765DB" w:rsidRDefault="00F765DB" w:rsidP="00EE2068">
      <w:pPr>
        <w:pStyle w:val="maintext"/>
        <w:ind w:firstLineChars="0" w:firstLine="0"/>
        <w:rPr>
          <w:rFonts w:ascii="Calibri" w:hAnsi="Calibri"/>
        </w:rPr>
      </w:pPr>
    </w:p>
    <w:p w14:paraId="4600A3D6" w14:textId="6D85A438" w:rsidR="00346605" w:rsidRPr="00172743" w:rsidRDefault="00B75800" w:rsidP="00326FF6">
      <w:pPr>
        <w:pStyle w:val="Heading1"/>
      </w:pPr>
      <w:r>
        <w:t xml:space="preserve">Evaluation </w:t>
      </w:r>
      <w:r w:rsidR="0016445D">
        <w:t>Methodology</w:t>
      </w:r>
    </w:p>
    <w:p w14:paraId="5D44CCEA" w14:textId="211C6EE7" w:rsidR="005F7630" w:rsidRDefault="005A2373" w:rsidP="005A2373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For the evaluation of AI/ML based algorithms for the agreed and proposed sub-use cases, the group agreed to reuse the statistical models used by 3GPP for LLS and SLS simulations</w:t>
      </w:r>
      <w:r w:rsidR="00DA7B18">
        <w:rPr>
          <w:rFonts w:ascii="Calibri" w:hAnsi="Calibri"/>
        </w:rPr>
        <w:t>, as a first step for algorithms evaluations</w:t>
      </w:r>
      <w:r>
        <w:rPr>
          <w:rFonts w:ascii="Calibri" w:hAnsi="Calibri"/>
        </w:rPr>
        <w:t>.</w:t>
      </w:r>
      <w:r w:rsidR="00E51CCE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</w:t>
      </w:r>
    </w:p>
    <w:p w14:paraId="1FDF8536" w14:textId="19273E52" w:rsidR="002C648B" w:rsidRDefault="002C648B" w:rsidP="002C648B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In the case of beam management, </w:t>
      </w:r>
      <w:r w:rsidR="00C328E3">
        <w:rPr>
          <w:rFonts w:ascii="Calibri" w:hAnsi="Calibri"/>
        </w:rPr>
        <w:t>several</w:t>
      </w:r>
      <w:r w:rsidR="00A220EC">
        <w:rPr>
          <w:rFonts w:ascii="Calibri" w:hAnsi="Calibri"/>
        </w:rPr>
        <w:t xml:space="preserve"> important aspects are to quantify the potential improvement in accuracy</w:t>
      </w:r>
      <w:r w:rsidR="00C328E3">
        <w:rPr>
          <w:rFonts w:ascii="Calibri" w:hAnsi="Calibri"/>
        </w:rPr>
        <w:t>,</w:t>
      </w:r>
      <w:r w:rsidR="00A220EC">
        <w:rPr>
          <w:rFonts w:ascii="Calibri" w:hAnsi="Calibri"/>
        </w:rPr>
        <w:t xml:space="preserve"> reduced overhead</w:t>
      </w:r>
      <w:r w:rsidR="00C328E3">
        <w:rPr>
          <w:rFonts w:ascii="Calibri" w:hAnsi="Calibri"/>
        </w:rPr>
        <w:t xml:space="preserve">, or reduced </w:t>
      </w:r>
      <w:r w:rsidR="00A220EC">
        <w:rPr>
          <w:rFonts w:ascii="Calibri" w:hAnsi="Calibri"/>
        </w:rPr>
        <w:t>latency</w:t>
      </w:r>
      <w:r w:rsidR="00C328E3">
        <w:rPr>
          <w:rFonts w:ascii="Calibri" w:hAnsi="Calibri"/>
        </w:rPr>
        <w:t xml:space="preserve"> as part of the beam measurement and reporting procedures </w:t>
      </w:r>
      <w:r w:rsidR="007815FB">
        <w:rPr>
          <w:rFonts w:ascii="Calibri" w:hAnsi="Calibri"/>
        </w:rPr>
        <w:t xml:space="preserve">for both Tx and Rx beams of a given base station and UE pair. In this case, </w:t>
      </w:r>
      <w:r>
        <w:rPr>
          <w:rFonts w:ascii="Calibri" w:hAnsi="Calibri"/>
        </w:rPr>
        <w:t xml:space="preserve">a single cell </w:t>
      </w:r>
      <w:r w:rsidR="007815FB">
        <w:rPr>
          <w:rFonts w:ascii="Calibri" w:hAnsi="Calibri"/>
        </w:rPr>
        <w:t xml:space="preserve">SLS or LLS </w:t>
      </w:r>
      <w:r w:rsidR="003343C2">
        <w:rPr>
          <w:rFonts w:ascii="Calibri" w:hAnsi="Calibri"/>
        </w:rPr>
        <w:t xml:space="preserve">simulation scenario could be utilized. However, while those evaluations are useful for understanding the </w:t>
      </w:r>
      <w:proofErr w:type="spellStart"/>
      <w:r w:rsidR="003343C2">
        <w:rPr>
          <w:rFonts w:ascii="Calibri" w:hAnsi="Calibri"/>
        </w:rPr>
        <w:t>behavior</w:t>
      </w:r>
      <w:proofErr w:type="spellEnd"/>
      <w:r w:rsidR="003343C2">
        <w:rPr>
          <w:rFonts w:ascii="Calibri" w:hAnsi="Calibri"/>
        </w:rPr>
        <w:t xml:space="preserve"> of </w:t>
      </w:r>
      <w:r w:rsidR="00B4523D">
        <w:rPr>
          <w:rFonts w:ascii="Calibri" w:hAnsi="Calibri"/>
        </w:rPr>
        <w:t xml:space="preserve">different AI/ML algorithms and quantify relative performance, the </w:t>
      </w:r>
      <w:r w:rsidR="00B4523D">
        <w:rPr>
          <w:rFonts w:ascii="Calibri" w:hAnsi="Calibri"/>
        </w:rPr>
        <w:lastRenderedPageBreak/>
        <w:t xml:space="preserve">actual performance of </w:t>
      </w:r>
      <w:r w:rsidR="00FA556F">
        <w:rPr>
          <w:rFonts w:ascii="Calibri" w:hAnsi="Calibri"/>
        </w:rPr>
        <w:t xml:space="preserve">these approaches in the field will also be significantly impacted by system </w:t>
      </w:r>
      <w:r w:rsidR="00247729">
        <w:rPr>
          <w:rFonts w:ascii="Calibri" w:hAnsi="Calibri"/>
        </w:rPr>
        <w:t xml:space="preserve">effects, especially inter-cell interference. The extent to which this interference is </w:t>
      </w:r>
      <w:r w:rsidR="000C3441">
        <w:rPr>
          <w:rFonts w:ascii="Calibri" w:hAnsi="Calibri"/>
        </w:rPr>
        <w:t xml:space="preserve">varying can not only impact the performance KPIs, but the ability of a given algorithm at the network or UE to converge </w:t>
      </w:r>
      <w:r w:rsidR="00312CEA">
        <w:rPr>
          <w:rFonts w:ascii="Calibri" w:hAnsi="Calibri"/>
        </w:rPr>
        <w:t xml:space="preserve">depending on the </w:t>
      </w:r>
      <w:proofErr w:type="gramStart"/>
      <w:r w:rsidR="00312CEA">
        <w:rPr>
          <w:rFonts w:ascii="Calibri" w:hAnsi="Calibri"/>
        </w:rPr>
        <w:t>time-scales</w:t>
      </w:r>
      <w:proofErr w:type="gramEnd"/>
      <w:r w:rsidR="00312CEA">
        <w:rPr>
          <w:rFonts w:ascii="Calibri" w:hAnsi="Calibri"/>
        </w:rPr>
        <w:t xml:space="preserve"> of the data collection and inference generation.</w:t>
      </w:r>
      <w:r w:rsidR="00B4523D">
        <w:rPr>
          <w:rFonts w:ascii="Calibri" w:hAnsi="Calibri"/>
        </w:rPr>
        <w:t xml:space="preserve"> </w:t>
      </w:r>
      <w:r w:rsidR="00312CEA">
        <w:rPr>
          <w:rFonts w:ascii="Calibri" w:hAnsi="Calibri"/>
        </w:rPr>
        <w:t>As a result,</w:t>
      </w:r>
      <w:r w:rsidR="0045648C">
        <w:rPr>
          <w:rFonts w:ascii="Calibri" w:hAnsi="Calibri"/>
        </w:rPr>
        <w:t xml:space="preserve"> </w:t>
      </w:r>
      <w:r>
        <w:rPr>
          <w:rFonts w:ascii="Calibri" w:hAnsi="Calibri"/>
        </w:rPr>
        <w:t>multi-cell environment</w:t>
      </w:r>
      <w:r w:rsidR="0045648C">
        <w:rPr>
          <w:rFonts w:ascii="Calibri" w:hAnsi="Calibri"/>
        </w:rPr>
        <w:t>s</w:t>
      </w:r>
      <w:r>
        <w:rPr>
          <w:rFonts w:ascii="Calibri" w:hAnsi="Calibri"/>
        </w:rPr>
        <w:t xml:space="preserve"> are </w:t>
      </w:r>
      <w:r w:rsidR="0045648C">
        <w:rPr>
          <w:rFonts w:ascii="Calibri" w:hAnsi="Calibri"/>
        </w:rPr>
        <w:t xml:space="preserve">also </w:t>
      </w:r>
      <w:r>
        <w:rPr>
          <w:rFonts w:ascii="Calibri" w:hAnsi="Calibri"/>
        </w:rPr>
        <w:t xml:space="preserve">important. For the single cell simulation, the </w:t>
      </w:r>
      <w:r w:rsidR="000A1579">
        <w:rPr>
          <w:rFonts w:ascii="Calibri" w:hAnsi="Calibri"/>
        </w:rPr>
        <w:t>beam management</w:t>
      </w:r>
      <w:r>
        <w:rPr>
          <w:rFonts w:ascii="Calibri" w:hAnsi="Calibri"/>
        </w:rPr>
        <w:t xml:space="preserve"> enhancements and AI/ML algorithm</w:t>
      </w:r>
      <w:r w:rsidR="000A1579">
        <w:rPr>
          <w:rFonts w:ascii="Calibri" w:hAnsi="Calibri"/>
        </w:rPr>
        <w:t>s</w:t>
      </w:r>
      <w:r>
        <w:rPr>
          <w:rFonts w:ascii="Calibri" w:hAnsi="Calibri"/>
        </w:rPr>
        <w:t xml:space="preserve"> can be compared against the baseline, for a given </w:t>
      </w:r>
      <w:proofErr w:type="spellStart"/>
      <w:r>
        <w:rPr>
          <w:rFonts w:ascii="Calibri" w:hAnsi="Calibri"/>
        </w:rPr>
        <w:t>gNB</w:t>
      </w:r>
      <w:proofErr w:type="spellEnd"/>
      <w:r>
        <w:rPr>
          <w:rFonts w:ascii="Calibri" w:hAnsi="Calibri"/>
        </w:rPr>
        <w:t xml:space="preserve">, irrespective of out-of-cell interference. The focus here would be to show the performance improvements for a given local environment, with different user locations, user separations, different </w:t>
      </w:r>
      <w:proofErr w:type="gramStart"/>
      <w:r>
        <w:rPr>
          <w:rFonts w:ascii="Calibri" w:hAnsi="Calibri"/>
        </w:rPr>
        <w:t>loads</w:t>
      </w:r>
      <w:proofErr w:type="gramEnd"/>
      <w:r>
        <w:rPr>
          <w:rFonts w:ascii="Calibri" w:hAnsi="Calibri"/>
        </w:rPr>
        <w:t xml:space="preserve"> and usage scenarios. </w:t>
      </w:r>
    </w:p>
    <w:p w14:paraId="5D06344B" w14:textId="4E2B989A" w:rsidR="002C648B" w:rsidRPr="00A742E7" w:rsidRDefault="002C648B" w:rsidP="002C648B">
      <w:pPr>
        <w:pStyle w:val="maintext"/>
        <w:ind w:firstLineChars="0" w:firstLine="0"/>
        <w:rPr>
          <w:rFonts w:ascii="Calibri" w:hAnsi="Calibri"/>
          <w:b/>
          <w:bCs/>
        </w:rPr>
      </w:pPr>
      <w:r w:rsidRPr="00A742E7">
        <w:rPr>
          <w:rFonts w:ascii="Calibri" w:hAnsi="Calibri"/>
          <w:b/>
          <w:bCs/>
        </w:rPr>
        <w:t xml:space="preserve">Proposal </w:t>
      </w:r>
      <w:r w:rsidR="0045648C">
        <w:rPr>
          <w:rFonts w:ascii="Calibri" w:hAnsi="Calibri"/>
          <w:b/>
          <w:bCs/>
        </w:rPr>
        <w:t>1</w:t>
      </w:r>
      <w:r w:rsidRPr="00A742E7">
        <w:rPr>
          <w:rFonts w:ascii="Calibri" w:hAnsi="Calibri"/>
          <w:b/>
          <w:bCs/>
        </w:rPr>
        <w:t>: Consider both a single</w:t>
      </w:r>
      <w:r>
        <w:rPr>
          <w:rFonts w:ascii="Calibri" w:hAnsi="Calibri"/>
          <w:b/>
          <w:bCs/>
        </w:rPr>
        <w:t>-</w:t>
      </w:r>
      <w:r w:rsidRPr="00A742E7">
        <w:rPr>
          <w:rFonts w:ascii="Calibri" w:hAnsi="Calibri"/>
          <w:b/>
          <w:bCs/>
        </w:rPr>
        <w:t>cell and multi-cell SLS evaluation scenarios</w:t>
      </w:r>
    </w:p>
    <w:p w14:paraId="72B58591" w14:textId="092F4416" w:rsidR="00D823D6" w:rsidRDefault="00D823D6" w:rsidP="005A2373">
      <w:pPr>
        <w:pStyle w:val="maintext"/>
        <w:ind w:firstLineChars="0" w:firstLine="0"/>
        <w:rPr>
          <w:rFonts w:ascii="Calibri" w:hAnsi="Calibri"/>
        </w:rPr>
      </w:pPr>
    </w:p>
    <w:p w14:paraId="7553A9CD" w14:textId="1120551A" w:rsidR="004357DD" w:rsidRDefault="004357DD" w:rsidP="005A2373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The multi-cell environments selected for performance evaluation should also consider a diverse set of practical scenarios where </w:t>
      </w:r>
      <w:r w:rsidR="00AE0796">
        <w:rPr>
          <w:rFonts w:ascii="Calibri" w:hAnsi="Calibri"/>
        </w:rPr>
        <w:t xml:space="preserve">AI/ML based approaches may potentially demonstrate the largest gains over conventional </w:t>
      </w:r>
      <w:r w:rsidR="00986CE2">
        <w:rPr>
          <w:rFonts w:ascii="Calibri" w:hAnsi="Calibri"/>
        </w:rPr>
        <w:t xml:space="preserve">approaches. As a result, both outdoor macro and indoor hotspot scenarios should be considered. </w:t>
      </w:r>
      <w:r w:rsidR="008F3005">
        <w:rPr>
          <w:rFonts w:ascii="Calibri" w:hAnsi="Calibri"/>
        </w:rPr>
        <w:t xml:space="preserve">One potential challenge of the existing 3GPP assumptions for these scenarios is that because they are homogeneous in the layouts and </w:t>
      </w:r>
      <w:r w:rsidR="00EE26A0">
        <w:rPr>
          <w:rFonts w:ascii="Calibri" w:hAnsi="Calibri"/>
        </w:rPr>
        <w:t>configuration of the base stations (</w:t>
      </w:r>
      <w:proofErr w:type="gramStart"/>
      <w:r w:rsidR="00EE26A0">
        <w:rPr>
          <w:rFonts w:ascii="Calibri" w:hAnsi="Calibri"/>
        </w:rPr>
        <w:t>e.g.</w:t>
      </w:r>
      <w:proofErr w:type="gramEnd"/>
      <w:r w:rsidR="00EE26A0">
        <w:rPr>
          <w:rFonts w:ascii="Calibri" w:hAnsi="Calibri"/>
        </w:rPr>
        <w:t xml:space="preserve"> height, antenna tilt, </w:t>
      </w:r>
      <w:r w:rsidR="00447125">
        <w:rPr>
          <w:rFonts w:ascii="Calibri" w:hAnsi="Calibri"/>
        </w:rPr>
        <w:t xml:space="preserve">distance between sites, etc.), the results of optimization may </w:t>
      </w:r>
      <w:r w:rsidR="006A1EA9">
        <w:rPr>
          <w:rFonts w:ascii="Calibri" w:hAnsi="Calibri"/>
        </w:rPr>
        <w:t xml:space="preserve">lead to simplistic solutions which are not actually characteristic of the performance in </w:t>
      </w:r>
      <w:r w:rsidR="00E103C8">
        <w:rPr>
          <w:rFonts w:ascii="Calibri" w:hAnsi="Calibri"/>
        </w:rPr>
        <w:t xml:space="preserve">real deployments. As a result, in addition to the baseline assumptions, RAN1 should consider introducing </w:t>
      </w:r>
      <w:r w:rsidR="002E7FA3">
        <w:rPr>
          <w:rFonts w:ascii="Calibri" w:hAnsi="Calibri"/>
        </w:rPr>
        <w:t xml:space="preserve">modifications to the layouts which result in more heterogeneous </w:t>
      </w:r>
      <w:r w:rsidR="006F50C5">
        <w:rPr>
          <w:rFonts w:ascii="Calibri" w:hAnsi="Calibri"/>
        </w:rPr>
        <w:t>selection of parameter values which are relevant for beam management.</w:t>
      </w:r>
    </w:p>
    <w:p w14:paraId="23524D45" w14:textId="15D4F93D" w:rsidR="006F50C5" w:rsidRDefault="006F50C5" w:rsidP="006F50C5">
      <w:pPr>
        <w:pStyle w:val="maintext"/>
        <w:ind w:firstLineChars="0" w:firstLine="0"/>
        <w:rPr>
          <w:rFonts w:ascii="Calibri" w:hAnsi="Calibri"/>
          <w:b/>
          <w:bCs/>
        </w:rPr>
      </w:pPr>
      <w:r w:rsidRPr="00A742E7">
        <w:rPr>
          <w:rFonts w:ascii="Calibri" w:hAnsi="Calibri"/>
          <w:b/>
          <w:bCs/>
        </w:rPr>
        <w:t xml:space="preserve">Proposal </w:t>
      </w:r>
      <w:r>
        <w:rPr>
          <w:rFonts w:ascii="Calibri" w:hAnsi="Calibri"/>
          <w:b/>
          <w:bCs/>
        </w:rPr>
        <w:t>2</w:t>
      </w:r>
      <w:r w:rsidRPr="00A742E7">
        <w:rPr>
          <w:rFonts w:ascii="Calibri" w:hAnsi="Calibri"/>
          <w:b/>
          <w:bCs/>
        </w:rPr>
        <w:t xml:space="preserve">: Consider </w:t>
      </w:r>
      <w:r w:rsidR="001A3E5D">
        <w:rPr>
          <w:rFonts w:ascii="Calibri" w:hAnsi="Calibri"/>
          <w:b/>
          <w:bCs/>
        </w:rPr>
        <w:t xml:space="preserve">modified Urban Macro and Indoor Hotspot layouts </w:t>
      </w:r>
      <w:r w:rsidR="00BE7991">
        <w:rPr>
          <w:rFonts w:ascii="Calibri" w:hAnsi="Calibri"/>
          <w:b/>
          <w:bCs/>
        </w:rPr>
        <w:t>with non-uniform inter-site distances</w:t>
      </w:r>
      <w:r w:rsidR="00445DE8">
        <w:rPr>
          <w:rFonts w:ascii="Calibri" w:hAnsi="Calibri"/>
          <w:b/>
          <w:bCs/>
        </w:rPr>
        <w:t xml:space="preserve"> and antenna height/orientations</w:t>
      </w:r>
    </w:p>
    <w:p w14:paraId="266A594D" w14:textId="58F0A508" w:rsidR="00445DE8" w:rsidRDefault="00445DE8" w:rsidP="006F50C5">
      <w:pPr>
        <w:pStyle w:val="maintext"/>
        <w:ind w:firstLineChars="0" w:firstLine="0"/>
        <w:rPr>
          <w:rFonts w:ascii="Calibri" w:hAnsi="Calibri"/>
          <w:b/>
          <w:bCs/>
        </w:rPr>
      </w:pPr>
    </w:p>
    <w:p w14:paraId="22F7F761" w14:textId="268B9AA3" w:rsidR="00445DE8" w:rsidRPr="007543CE" w:rsidRDefault="007543CE" w:rsidP="006F50C5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Another scenario which may be of interest for </w:t>
      </w:r>
      <w:r w:rsidR="00754485">
        <w:rPr>
          <w:rFonts w:ascii="Calibri" w:hAnsi="Calibri"/>
        </w:rPr>
        <w:t>AI/ML based beam management techniques, is a venue/stadium</w:t>
      </w:r>
      <w:r w:rsidR="008B2DD3">
        <w:rPr>
          <w:rFonts w:ascii="Calibri" w:hAnsi="Calibri"/>
        </w:rPr>
        <w:t xml:space="preserve"> layout with </w:t>
      </w:r>
      <w:r w:rsidR="00E763D4">
        <w:rPr>
          <w:rFonts w:ascii="Calibri" w:hAnsi="Calibri"/>
        </w:rPr>
        <w:t xml:space="preserve">a </w:t>
      </w:r>
      <w:r w:rsidR="008B2DD3">
        <w:rPr>
          <w:rFonts w:ascii="Calibri" w:hAnsi="Calibri"/>
        </w:rPr>
        <w:t xml:space="preserve">dense deployment of base stations/TRPs </w:t>
      </w:r>
      <w:r w:rsidR="00ED5757">
        <w:rPr>
          <w:rFonts w:ascii="Calibri" w:hAnsi="Calibri"/>
        </w:rPr>
        <w:t>oriented towards one or more cluster of users.</w:t>
      </w:r>
      <w:r w:rsidR="00227B6E">
        <w:rPr>
          <w:rFonts w:ascii="Calibri" w:hAnsi="Calibri"/>
        </w:rPr>
        <w:t xml:space="preserve"> This </w:t>
      </w:r>
      <w:r w:rsidR="00EC0F0C">
        <w:rPr>
          <w:rFonts w:ascii="Calibri" w:hAnsi="Calibri"/>
        </w:rPr>
        <w:t>practical scenario, due to user d</w:t>
      </w:r>
      <w:r w:rsidR="00B502E1">
        <w:rPr>
          <w:rFonts w:ascii="Calibri" w:hAnsi="Calibri"/>
        </w:rPr>
        <w:t>ensity</w:t>
      </w:r>
      <w:r w:rsidR="00EC0F0C">
        <w:rPr>
          <w:rFonts w:ascii="Calibri" w:hAnsi="Calibri"/>
        </w:rPr>
        <w:t xml:space="preserve"> and overlapping </w:t>
      </w:r>
      <w:r w:rsidR="00B502E1">
        <w:rPr>
          <w:rFonts w:ascii="Calibri" w:hAnsi="Calibri"/>
        </w:rPr>
        <w:t>beams</w:t>
      </w:r>
      <w:r w:rsidR="00EC0F0C">
        <w:rPr>
          <w:rFonts w:ascii="Calibri" w:hAnsi="Calibri"/>
        </w:rPr>
        <w:t>,</w:t>
      </w:r>
      <w:r w:rsidR="00227B6E">
        <w:rPr>
          <w:rFonts w:ascii="Calibri" w:hAnsi="Calibri"/>
        </w:rPr>
        <w:t xml:space="preserve"> would highlight the benefits in terms of coverage improvement and interference management from an optimized beam management approach</w:t>
      </w:r>
      <w:r w:rsidR="00EC0F0C">
        <w:rPr>
          <w:rFonts w:ascii="Calibri" w:hAnsi="Calibri"/>
        </w:rPr>
        <w:t>. In addition</w:t>
      </w:r>
      <w:r w:rsidR="001F6597">
        <w:rPr>
          <w:rFonts w:ascii="Calibri" w:hAnsi="Calibri"/>
        </w:rPr>
        <w:t>,</w:t>
      </w:r>
      <w:r w:rsidR="00EC0F0C">
        <w:rPr>
          <w:rFonts w:ascii="Calibri" w:hAnsi="Calibri"/>
        </w:rPr>
        <w:t xml:space="preserve"> the scenario could </w:t>
      </w:r>
      <w:r w:rsidR="00C011F9">
        <w:rPr>
          <w:rFonts w:ascii="Calibri" w:hAnsi="Calibri"/>
        </w:rPr>
        <w:t>test the overhead/complexity of different approaches given the large number of users</w:t>
      </w:r>
      <w:r w:rsidR="00B66CE0">
        <w:rPr>
          <w:rFonts w:ascii="Calibri" w:hAnsi="Calibri"/>
        </w:rPr>
        <w:t xml:space="preserve"> providing measurements/feedback</w:t>
      </w:r>
      <w:r w:rsidR="00C011F9">
        <w:rPr>
          <w:rFonts w:ascii="Calibri" w:hAnsi="Calibri"/>
        </w:rPr>
        <w:t xml:space="preserve"> and </w:t>
      </w:r>
      <w:r w:rsidR="00B66CE0">
        <w:rPr>
          <w:rFonts w:ascii="Calibri" w:hAnsi="Calibri"/>
        </w:rPr>
        <w:t>potential need for large-scale coordination with low latency.</w:t>
      </w:r>
    </w:p>
    <w:p w14:paraId="69B04E01" w14:textId="7C856977" w:rsidR="00BB4823" w:rsidRDefault="00BB4823" w:rsidP="00BB4823">
      <w:pPr>
        <w:pStyle w:val="maintext"/>
        <w:ind w:firstLineChars="0" w:firstLine="0"/>
        <w:rPr>
          <w:rFonts w:ascii="Calibri" w:hAnsi="Calibri"/>
          <w:b/>
          <w:bCs/>
        </w:rPr>
      </w:pPr>
      <w:r w:rsidRPr="00A742E7">
        <w:rPr>
          <w:rFonts w:ascii="Calibri" w:hAnsi="Calibri"/>
          <w:b/>
          <w:bCs/>
        </w:rPr>
        <w:t xml:space="preserve">Proposal </w:t>
      </w:r>
      <w:r>
        <w:rPr>
          <w:rFonts w:ascii="Calibri" w:hAnsi="Calibri"/>
          <w:b/>
          <w:bCs/>
        </w:rPr>
        <w:t>3</w:t>
      </w:r>
      <w:r w:rsidRPr="00A742E7">
        <w:rPr>
          <w:rFonts w:ascii="Calibri" w:hAnsi="Calibri"/>
          <w:b/>
          <w:bCs/>
        </w:rPr>
        <w:t xml:space="preserve">: </w:t>
      </w:r>
      <w:r w:rsidRPr="00BB4823">
        <w:rPr>
          <w:rFonts w:ascii="Calibri" w:hAnsi="Calibri"/>
          <w:b/>
          <w:bCs/>
        </w:rPr>
        <w:t>Consider a venue/stadium layout with a dense deployment of base stations/TRPs oriented towards one or more cluster of users</w:t>
      </w:r>
    </w:p>
    <w:p w14:paraId="340EF23B" w14:textId="77777777" w:rsidR="00A742E7" w:rsidRDefault="00A742E7" w:rsidP="005A2373">
      <w:pPr>
        <w:pStyle w:val="maintext"/>
        <w:ind w:firstLineChars="0" w:firstLine="0"/>
        <w:rPr>
          <w:rFonts w:ascii="Calibri" w:hAnsi="Calibri"/>
        </w:rPr>
      </w:pPr>
    </w:p>
    <w:p w14:paraId="76A5D0BC" w14:textId="77777777" w:rsidR="004811AC" w:rsidRDefault="004811AC" w:rsidP="004811AC">
      <w:pPr>
        <w:pStyle w:val="Heading1"/>
      </w:pPr>
      <w:r w:rsidRPr="00172743">
        <w:t>Conclusion</w:t>
      </w:r>
    </w:p>
    <w:p w14:paraId="42F6A97E" w14:textId="146AEB12" w:rsidR="00D5391C" w:rsidRDefault="00993EB5" w:rsidP="00172743">
      <w:pPr>
        <w:spacing w:before="0" w:after="0"/>
        <w:rPr>
          <w:rFonts w:ascii="Calibri" w:hAnsi="Calibri"/>
        </w:rPr>
      </w:pPr>
      <w:r>
        <w:rPr>
          <w:rFonts w:ascii="Calibri" w:hAnsi="Calibri"/>
        </w:rPr>
        <w:t xml:space="preserve">In this contribution, we presented our views on the evaluation methodology for </w:t>
      </w:r>
      <w:r w:rsidR="00334FCC">
        <w:rPr>
          <w:rFonts w:ascii="Calibri" w:hAnsi="Calibri"/>
        </w:rPr>
        <w:t>AI/ML</w:t>
      </w:r>
      <w:r w:rsidR="00B84248">
        <w:rPr>
          <w:rFonts w:ascii="Calibri" w:hAnsi="Calibri"/>
        </w:rPr>
        <w:t xml:space="preserve"> for beam management</w:t>
      </w:r>
      <w:r w:rsidR="00334FCC">
        <w:rPr>
          <w:rFonts w:ascii="Calibri" w:hAnsi="Calibri"/>
        </w:rPr>
        <w:t>. We made the following observations and proposals.</w:t>
      </w:r>
    </w:p>
    <w:p w14:paraId="078B217D" w14:textId="77777777" w:rsidR="00445DE8" w:rsidRPr="00A742E7" w:rsidRDefault="00445DE8" w:rsidP="00445DE8">
      <w:pPr>
        <w:pStyle w:val="maintext"/>
        <w:ind w:firstLineChars="0" w:firstLine="0"/>
        <w:rPr>
          <w:rFonts w:ascii="Calibri" w:hAnsi="Calibri"/>
          <w:b/>
          <w:bCs/>
        </w:rPr>
      </w:pPr>
      <w:r w:rsidRPr="00A742E7">
        <w:rPr>
          <w:rFonts w:ascii="Calibri" w:hAnsi="Calibri"/>
          <w:b/>
          <w:bCs/>
        </w:rPr>
        <w:t xml:space="preserve">Proposal </w:t>
      </w:r>
      <w:r>
        <w:rPr>
          <w:rFonts w:ascii="Calibri" w:hAnsi="Calibri"/>
          <w:b/>
          <w:bCs/>
        </w:rPr>
        <w:t>1</w:t>
      </w:r>
      <w:r w:rsidRPr="00A742E7">
        <w:rPr>
          <w:rFonts w:ascii="Calibri" w:hAnsi="Calibri"/>
          <w:b/>
          <w:bCs/>
        </w:rPr>
        <w:t>: Consider both a single</w:t>
      </w:r>
      <w:r>
        <w:rPr>
          <w:rFonts w:ascii="Calibri" w:hAnsi="Calibri"/>
          <w:b/>
          <w:bCs/>
        </w:rPr>
        <w:t>-</w:t>
      </w:r>
      <w:r w:rsidRPr="00A742E7">
        <w:rPr>
          <w:rFonts w:ascii="Calibri" w:hAnsi="Calibri"/>
          <w:b/>
          <w:bCs/>
        </w:rPr>
        <w:t>cell and multi-cell SLS evaluation scenarios</w:t>
      </w:r>
    </w:p>
    <w:p w14:paraId="61B8BE72" w14:textId="076F1121" w:rsidR="00445DE8" w:rsidRPr="00A742E7" w:rsidRDefault="00445DE8" w:rsidP="00445DE8">
      <w:pPr>
        <w:pStyle w:val="maintext"/>
        <w:ind w:firstLineChars="0" w:firstLine="0"/>
        <w:rPr>
          <w:rFonts w:ascii="Calibri" w:hAnsi="Calibri"/>
          <w:b/>
          <w:bCs/>
        </w:rPr>
      </w:pPr>
      <w:r w:rsidRPr="00A742E7">
        <w:rPr>
          <w:rFonts w:ascii="Calibri" w:hAnsi="Calibri"/>
          <w:b/>
          <w:bCs/>
        </w:rPr>
        <w:t xml:space="preserve">Proposal </w:t>
      </w:r>
      <w:r>
        <w:rPr>
          <w:rFonts w:ascii="Calibri" w:hAnsi="Calibri"/>
          <w:b/>
          <w:bCs/>
        </w:rPr>
        <w:t>2</w:t>
      </w:r>
      <w:r w:rsidRPr="00A742E7">
        <w:rPr>
          <w:rFonts w:ascii="Calibri" w:hAnsi="Calibri"/>
          <w:b/>
          <w:bCs/>
        </w:rPr>
        <w:t xml:space="preserve">: Consider </w:t>
      </w:r>
      <w:r>
        <w:rPr>
          <w:rFonts w:ascii="Calibri" w:hAnsi="Calibri"/>
          <w:b/>
          <w:bCs/>
        </w:rPr>
        <w:t>modified Urban Macro and Indoor Hotspot layouts with non-uniform inter-site distances and antenna height/orientations</w:t>
      </w:r>
    </w:p>
    <w:p w14:paraId="6F1F1071" w14:textId="77777777" w:rsidR="00BB4823" w:rsidRDefault="00BB4823" w:rsidP="00BB4823">
      <w:pPr>
        <w:pStyle w:val="maintext"/>
        <w:ind w:firstLineChars="0" w:firstLine="0"/>
        <w:rPr>
          <w:rFonts w:ascii="Calibri" w:hAnsi="Calibri"/>
          <w:b/>
          <w:bCs/>
        </w:rPr>
      </w:pPr>
      <w:r w:rsidRPr="00A742E7">
        <w:rPr>
          <w:rFonts w:ascii="Calibri" w:hAnsi="Calibri"/>
          <w:b/>
          <w:bCs/>
        </w:rPr>
        <w:t xml:space="preserve">Proposal </w:t>
      </w:r>
      <w:r>
        <w:rPr>
          <w:rFonts w:ascii="Calibri" w:hAnsi="Calibri"/>
          <w:b/>
          <w:bCs/>
        </w:rPr>
        <w:t>3</w:t>
      </w:r>
      <w:r w:rsidRPr="00A742E7">
        <w:rPr>
          <w:rFonts w:ascii="Calibri" w:hAnsi="Calibri"/>
          <w:b/>
          <w:bCs/>
        </w:rPr>
        <w:t xml:space="preserve">: </w:t>
      </w:r>
      <w:r w:rsidRPr="00BB4823">
        <w:rPr>
          <w:rFonts w:ascii="Calibri" w:hAnsi="Calibri"/>
          <w:b/>
          <w:bCs/>
        </w:rPr>
        <w:t>Consider a venue/stadium layout with a dense deployment of base stations/TRPs oriented towards one or more cluster of users</w:t>
      </w:r>
    </w:p>
    <w:p w14:paraId="64C8D473" w14:textId="77777777" w:rsidR="00445DE8" w:rsidRDefault="00445DE8" w:rsidP="00172743">
      <w:pPr>
        <w:spacing w:before="0" w:after="0"/>
        <w:rPr>
          <w:rFonts w:ascii="Calibri" w:hAnsi="Calibri"/>
        </w:rPr>
      </w:pPr>
    </w:p>
    <w:p w14:paraId="0BD12FC0" w14:textId="6BF7DE19" w:rsidR="00FE6C15" w:rsidRPr="0076067D" w:rsidRDefault="00FE6C15" w:rsidP="0076067D">
      <w:pPr>
        <w:pStyle w:val="Heading1"/>
      </w:pPr>
      <w:r>
        <w:t>Reference</w:t>
      </w:r>
    </w:p>
    <w:p w14:paraId="5E21D760" w14:textId="77777777" w:rsidR="00247C8A" w:rsidRDefault="0098270C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RP-2</w:t>
      </w:r>
      <w:r w:rsidR="00CA0026">
        <w:rPr>
          <w:rFonts w:cs="Times New Roman"/>
          <w:lang w:eastAsia="ko-KR"/>
        </w:rPr>
        <w:t>213599</w:t>
      </w:r>
      <w:r>
        <w:rPr>
          <w:rFonts w:cs="Times New Roman"/>
          <w:lang w:eastAsia="ko-KR"/>
        </w:rPr>
        <w:t xml:space="preserve"> </w:t>
      </w:r>
      <w:r w:rsidR="006843E1" w:rsidRPr="006843E1">
        <w:rPr>
          <w:rFonts w:cs="Times New Roman"/>
          <w:lang w:eastAsia="ko-KR"/>
        </w:rPr>
        <w:t xml:space="preserve">Study on </w:t>
      </w:r>
      <w:r w:rsidR="00CA0026">
        <w:rPr>
          <w:rFonts w:cs="Times New Roman"/>
          <w:lang w:eastAsia="ko-KR"/>
        </w:rPr>
        <w:t>AI/ML for Air-Interface</w:t>
      </w:r>
    </w:p>
    <w:p w14:paraId="1CC69891" w14:textId="0F1CC798" w:rsidR="00CA0026" w:rsidRPr="0098270C" w:rsidRDefault="00CA0026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[2] R1-22</w:t>
      </w:r>
      <w:r w:rsidR="008C069B">
        <w:rPr>
          <w:rFonts w:cs="Times New Roman"/>
          <w:lang w:eastAsia="ko-KR"/>
        </w:rPr>
        <w:t>04863</w:t>
      </w:r>
      <w:r>
        <w:rPr>
          <w:rFonts w:cs="Times New Roman"/>
          <w:lang w:eastAsia="ko-KR"/>
        </w:rPr>
        <w:t xml:space="preserve"> </w:t>
      </w:r>
      <w:r w:rsidR="008C069B" w:rsidRPr="008C069B">
        <w:rPr>
          <w:rFonts w:cs="Times New Roman"/>
          <w:lang w:eastAsia="ko-KR"/>
        </w:rPr>
        <w:t>System performance aspects on AI/ML for beam management</w:t>
      </w:r>
      <w:r>
        <w:rPr>
          <w:rFonts w:cs="Times New Roman"/>
          <w:lang w:eastAsia="ko-KR"/>
        </w:rPr>
        <w:t>, AT&amp;T, RAN1#109e</w:t>
      </w:r>
      <w:r w:rsidR="00321445">
        <w:rPr>
          <w:rFonts w:cs="Times New Roman"/>
          <w:lang w:eastAsia="ko-KR"/>
        </w:rPr>
        <w:t>.</w:t>
      </w:r>
    </w:p>
    <w:sectPr w:rsidR="00CA0026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A9994" w14:textId="77777777" w:rsidR="00BF7254" w:rsidRDefault="00BF7254" w:rsidP="00424124">
      <w:pPr>
        <w:spacing w:before="0" w:after="0"/>
      </w:pPr>
      <w:r>
        <w:separator/>
      </w:r>
    </w:p>
  </w:endnote>
  <w:endnote w:type="continuationSeparator" w:id="0">
    <w:p w14:paraId="3ABF345C" w14:textId="77777777" w:rsidR="00BF7254" w:rsidRDefault="00BF7254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46758" w14:textId="77777777" w:rsidR="00BF7254" w:rsidRDefault="00BF7254" w:rsidP="00424124">
      <w:pPr>
        <w:spacing w:before="0" w:after="0"/>
      </w:pPr>
      <w:r>
        <w:separator/>
      </w:r>
    </w:p>
  </w:footnote>
  <w:footnote w:type="continuationSeparator" w:id="0">
    <w:p w14:paraId="66F41099" w14:textId="77777777" w:rsidR="00BF7254" w:rsidRDefault="00BF7254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0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3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42E75"/>
    <w:multiLevelType w:val="hybridMultilevel"/>
    <w:tmpl w:val="0CCA1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7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87104"/>
    <w:multiLevelType w:val="hybridMultilevel"/>
    <w:tmpl w:val="856C2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49094779">
    <w:abstractNumId w:val="15"/>
  </w:num>
  <w:num w:numId="2" w16cid:durableId="532350607">
    <w:abstractNumId w:val="5"/>
  </w:num>
  <w:num w:numId="3" w16cid:durableId="55055014">
    <w:abstractNumId w:val="20"/>
  </w:num>
  <w:num w:numId="4" w16cid:durableId="949431775">
    <w:abstractNumId w:val="0"/>
  </w:num>
  <w:num w:numId="5" w16cid:durableId="6804003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3008180">
    <w:abstractNumId w:val="13"/>
  </w:num>
  <w:num w:numId="7" w16cid:durableId="1076710325">
    <w:abstractNumId w:val="11"/>
  </w:num>
  <w:num w:numId="8" w16cid:durableId="1466198720">
    <w:abstractNumId w:val="9"/>
  </w:num>
  <w:num w:numId="9" w16cid:durableId="1957785771">
    <w:abstractNumId w:val="22"/>
  </w:num>
  <w:num w:numId="10" w16cid:durableId="2056272075">
    <w:abstractNumId w:val="3"/>
  </w:num>
  <w:num w:numId="11" w16cid:durableId="1864515689">
    <w:abstractNumId w:val="12"/>
  </w:num>
  <w:num w:numId="12" w16cid:durableId="1952394860">
    <w:abstractNumId w:val="4"/>
  </w:num>
  <w:num w:numId="13" w16cid:durableId="1474566431">
    <w:abstractNumId w:val="23"/>
  </w:num>
  <w:num w:numId="14" w16cid:durableId="1100880490">
    <w:abstractNumId w:val="16"/>
  </w:num>
  <w:num w:numId="15" w16cid:durableId="994186523">
    <w:abstractNumId w:val="18"/>
  </w:num>
  <w:num w:numId="16" w16cid:durableId="1105661787">
    <w:abstractNumId w:val="8"/>
  </w:num>
  <w:num w:numId="17" w16cid:durableId="1849176171">
    <w:abstractNumId w:val="17"/>
  </w:num>
  <w:num w:numId="18" w16cid:durableId="438988858">
    <w:abstractNumId w:val="25"/>
  </w:num>
  <w:num w:numId="19" w16cid:durableId="1404446140">
    <w:abstractNumId w:val="7"/>
  </w:num>
  <w:num w:numId="20" w16cid:durableId="442191714">
    <w:abstractNumId w:val="10"/>
  </w:num>
  <w:num w:numId="21" w16cid:durableId="684134916">
    <w:abstractNumId w:val="19"/>
  </w:num>
  <w:num w:numId="22" w16cid:durableId="2142722593">
    <w:abstractNumId w:val="21"/>
  </w:num>
  <w:num w:numId="23" w16cid:durableId="195973028">
    <w:abstractNumId w:val="6"/>
  </w:num>
  <w:num w:numId="24" w16cid:durableId="181820953">
    <w:abstractNumId w:val="2"/>
  </w:num>
  <w:num w:numId="25" w16cid:durableId="1705792008">
    <w:abstractNumId w:val="14"/>
  </w:num>
  <w:num w:numId="26" w16cid:durableId="2132938134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485D"/>
    <w:rsid w:val="000149EC"/>
    <w:rsid w:val="00020F1A"/>
    <w:rsid w:val="00023F31"/>
    <w:rsid w:val="00032D47"/>
    <w:rsid w:val="00045AED"/>
    <w:rsid w:val="000463E4"/>
    <w:rsid w:val="0004664E"/>
    <w:rsid w:val="00051B4B"/>
    <w:rsid w:val="00051EBB"/>
    <w:rsid w:val="000550BC"/>
    <w:rsid w:val="00057E9B"/>
    <w:rsid w:val="000643FA"/>
    <w:rsid w:val="000730C9"/>
    <w:rsid w:val="0007575F"/>
    <w:rsid w:val="00075B2C"/>
    <w:rsid w:val="00075FD1"/>
    <w:rsid w:val="00077712"/>
    <w:rsid w:val="00085800"/>
    <w:rsid w:val="000865E3"/>
    <w:rsid w:val="00087E5C"/>
    <w:rsid w:val="00090197"/>
    <w:rsid w:val="000917C5"/>
    <w:rsid w:val="00097DC6"/>
    <w:rsid w:val="000A1579"/>
    <w:rsid w:val="000A36A9"/>
    <w:rsid w:val="000B0720"/>
    <w:rsid w:val="000B1BF4"/>
    <w:rsid w:val="000B58AF"/>
    <w:rsid w:val="000B6D99"/>
    <w:rsid w:val="000C1344"/>
    <w:rsid w:val="000C21D0"/>
    <w:rsid w:val="000C3441"/>
    <w:rsid w:val="000C3D93"/>
    <w:rsid w:val="000C42E2"/>
    <w:rsid w:val="000C57B9"/>
    <w:rsid w:val="000D38DC"/>
    <w:rsid w:val="000E29D8"/>
    <w:rsid w:val="000F3036"/>
    <w:rsid w:val="000F75DE"/>
    <w:rsid w:val="0010303E"/>
    <w:rsid w:val="0011327D"/>
    <w:rsid w:val="00116DA6"/>
    <w:rsid w:val="00126BEC"/>
    <w:rsid w:val="001306D1"/>
    <w:rsid w:val="00137E15"/>
    <w:rsid w:val="001417A8"/>
    <w:rsid w:val="00153793"/>
    <w:rsid w:val="001547B6"/>
    <w:rsid w:val="0016445D"/>
    <w:rsid w:val="001677A3"/>
    <w:rsid w:val="00170791"/>
    <w:rsid w:val="00172743"/>
    <w:rsid w:val="00175301"/>
    <w:rsid w:val="00180C77"/>
    <w:rsid w:val="001A12F1"/>
    <w:rsid w:val="001A3E5D"/>
    <w:rsid w:val="001A5A68"/>
    <w:rsid w:val="001A6212"/>
    <w:rsid w:val="001A75E0"/>
    <w:rsid w:val="001B731B"/>
    <w:rsid w:val="001C4ACE"/>
    <w:rsid w:val="001C699C"/>
    <w:rsid w:val="001D3457"/>
    <w:rsid w:val="001E0CE1"/>
    <w:rsid w:val="001E58CC"/>
    <w:rsid w:val="001F2A01"/>
    <w:rsid w:val="001F59ED"/>
    <w:rsid w:val="001F6597"/>
    <w:rsid w:val="00211D37"/>
    <w:rsid w:val="00212204"/>
    <w:rsid w:val="00216763"/>
    <w:rsid w:val="00222269"/>
    <w:rsid w:val="00222811"/>
    <w:rsid w:val="00225464"/>
    <w:rsid w:val="00227B6E"/>
    <w:rsid w:val="00230AD1"/>
    <w:rsid w:val="00233D70"/>
    <w:rsid w:val="00235373"/>
    <w:rsid w:val="00242080"/>
    <w:rsid w:val="00246D61"/>
    <w:rsid w:val="00247729"/>
    <w:rsid w:val="0024786A"/>
    <w:rsid w:val="00247C8A"/>
    <w:rsid w:val="0025058B"/>
    <w:rsid w:val="00252F50"/>
    <w:rsid w:val="00262116"/>
    <w:rsid w:val="002641FE"/>
    <w:rsid w:val="00265254"/>
    <w:rsid w:val="00267362"/>
    <w:rsid w:val="00267C87"/>
    <w:rsid w:val="002725E8"/>
    <w:rsid w:val="00272EC2"/>
    <w:rsid w:val="00273B2A"/>
    <w:rsid w:val="00274677"/>
    <w:rsid w:val="00276785"/>
    <w:rsid w:val="0029147A"/>
    <w:rsid w:val="00297225"/>
    <w:rsid w:val="002A005E"/>
    <w:rsid w:val="002A0270"/>
    <w:rsid w:val="002A66E2"/>
    <w:rsid w:val="002B7AEB"/>
    <w:rsid w:val="002C0488"/>
    <w:rsid w:val="002C4097"/>
    <w:rsid w:val="002C594E"/>
    <w:rsid w:val="002C648B"/>
    <w:rsid w:val="002D3D42"/>
    <w:rsid w:val="002D479B"/>
    <w:rsid w:val="002D4DDC"/>
    <w:rsid w:val="002D6EC9"/>
    <w:rsid w:val="002D787B"/>
    <w:rsid w:val="002E04E4"/>
    <w:rsid w:val="002E17A9"/>
    <w:rsid w:val="002E188B"/>
    <w:rsid w:val="002E7FA3"/>
    <w:rsid w:val="002F692C"/>
    <w:rsid w:val="00312CEA"/>
    <w:rsid w:val="00315DC4"/>
    <w:rsid w:val="00317020"/>
    <w:rsid w:val="00320B4D"/>
    <w:rsid w:val="00321445"/>
    <w:rsid w:val="00325D19"/>
    <w:rsid w:val="00326FF6"/>
    <w:rsid w:val="00327A22"/>
    <w:rsid w:val="00332BB8"/>
    <w:rsid w:val="003343C2"/>
    <w:rsid w:val="00334FCC"/>
    <w:rsid w:val="0033513A"/>
    <w:rsid w:val="00342130"/>
    <w:rsid w:val="00343561"/>
    <w:rsid w:val="00346605"/>
    <w:rsid w:val="0035318F"/>
    <w:rsid w:val="00354C01"/>
    <w:rsid w:val="0036306A"/>
    <w:rsid w:val="003727DB"/>
    <w:rsid w:val="00386642"/>
    <w:rsid w:val="0039078B"/>
    <w:rsid w:val="00392176"/>
    <w:rsid w:val="003921D6"/>
    <w:rsid w:val="003A298A"/>
    <w:rsid w:val="003A553B"/>
    <w:rsid w:val="003A566A"/>
    <w:rsid w:val="003B1EC9"/>
    <w:rsid w:val="003B2DFA"/>
    <w:rsid w:val="003C2392"/>
    <w:rsid w:val="003C2D1E"/>
    <w:rsid w:val="003C2E75"/>
    <w:rsid w:val="003C55C7"/>
    <w:rsid w:val="003E1304"/>
    <w:rsid w:val="003E35D4"/>
    <w:rsid w:val="003E3DEA"/>
    <w:rsid w:val="003E7121"/>
    <w:rsid w:val="003F0731"/>
    <w:rsid w:val="003F33B4"/>
    <w:rsid w:val="003F5CAC"/>
    <w:rsid w:val="00405F6D"/>
    <w:rsid w:val="00424124"/>
    <w:rsid w:val="00434212"/>
    <w:rsid w:val="004357DD"/>
    <w:rsid w:val="0043652D"/>
    <w:rsid w:val="00440F6E"/>
    <w:rsid w:val="00443645"/>
    <w:rsid w:val="00443CD6"/>
    <w:rsid w:val="00445DE8"/>
    <w:rsid w:val="00447125"/>
    <w:rsid w:val="004552C9"/>
    <w:rsid w:val="0045648C"/>
    <w:rsid w:val="004607AC"/>
    <w:rsid w:val="0046127E"/>
    <w:rsid w:val="004627EF"/>
    <w:rsid w:val="00466E46"/>
    <w:rsid w:val="004678E1"/>
    <w:rsid w:val="00473281"/>
    <w:rsid w:val="00473B68"/>
    <w:rsid w:val="00480BBD"/>
    <w:rsid w:val="004811AC"/>
    <w:rsid w:val="0048301B"/>
    <w:rsid w:val="004866E3"/>
    <w:rsid w:val="004A1F35"/>
    <w:rsid w:val="004A2315"/>
    <w:rsid w:val="004A5ABE"/>
    <w:rsid w:val="004A6424"/>
    <w:rsid w:val="004A69D0"/>
    <w:rsid w:val="004A6A82"/>
    <w:rsid w:val="004B185B"/>
    <w:rsid w:val="004B22E2"/>
    <w:rsid w:val="004B6AA8"/>
    <w:rsid w:val="004B6E00"/>
    <w:rsid w:val="004C130E"/>
    <w:rsid w:val="004C186B"/>
    <w:rsid w:val="004C38DD"/>
    <w:rsid w:val="004C3F2E"/>
    <w:rsid w:val="004C4856"/>
    <w:rsid w:val="004C6DC3"/>
    <w:rsid w:val="004C70F7"/>
    <w:rsid w:val="004C7784"/>
    <w:rsid w:val="004D453B"/>
    <w:rsid w:val="004D780D"/>
    <w:rsid w:val="004D7CF8"/>
    <w:rsid w:val="004E6BC0"/>
    <w:rsid w:val="004E6D3B"/>
    <w:rsid w:val="004F3417"/>
    <w:rsid w:val="005007E9"/>
    <w:rsid w:val="00504C05"/>
    <w:rsid w:val="00504E5F"/>
    <w:rsid w:val="00504E73"/>
    <w:rsid w:val="005055A6"/>
    <w:rsid w:val="00507060"/>
    <w:rsid w:val="0051179B"/>
    <w:rsid w:val="0051424F"/>
    <w:rsid w:val="00523623"/>
    <w:rsid w:val="005300F0"/>
    <w:rsid w:val="005326B4"/>
    <w:rsid w:val="00534DE7"/>
    <w:rsid w:val="005363F5"/>
    <w:rsid w:val="0054560C"/>
    <w:rsid w:val="00545FD3"/>
    <w:rsid w:val="0055302B"/>
    <w:rsid w:val="0055464C"/>
    <w:rsid w:val="0056238B"/>
    <w:rsid w:val="00565BDB"/>
    <w:rsid w:val="005666A4"/>
    <w:rsid w:val="0057145F"/>
    <w:rsid w:val="005758E7"/>
    <w:rsid w:val="005778C8"/>
    <w:rsid w:val="0058120D"/>
    <w:rsid w:val="00591529"/>
    <w:rsid w:val="005A0E71"/>
    <w:rsid w:val="005A1A97"/>
    <w:rsid w:val="005A2373"/>
    <w:rsid w:val="005B1A25"/>
    <w:rsid w:val="005B47BD"/>
    <w:rsid w:val="005B6FA6"/>
    <w:rsid w:val="005D2C51"/>
    <w:rsid w:val="005F21BF"/>
    <w:rsid w:val="005F613D"/>
    <w:rsid w:val="005F7630"/>
    <w:rsid w:val="00600F24"/>
    <w:rsid w:val="006010E0"/>
    <w:rsid w:val="00603015"/>
    <w:rsid w:val="0060603E"/>
    <w:rsid w:val="00620C27"/>
    <w:rsid w:val="00621CB2"/>
    <w:rsid w:val="00623B38"/>
    <w:rsid w:val="0063087B"/>
    <w:rsid w:val="00632789"/>
    <w:rsid w:val="00634707"/>
    <w:rsid w:val="00635D05"/>
    <w:rsid w:val="00643715"/>
    <w:rsid w:val="006439F2"/>
    <w:rsid w:val="00644034"/>
    <w:rsid w:val="006477B7"/>
    <w:rsid w:val="00652AC8"/>
    <w:rsid w:val="0066157D"/>
    <w:rsid w:val="0067125A"/>
    <w:rsid w:val="00671E30"/>
    <w:rsid w:val="006756FB"/>
    <w:rsid w:val="00677BD0"/>
    <w:rsid w:val="006843E1"/>
    <w:rsid w:val="00685B82"/>
    <w:rsid w:val="00685E11"/>
    <w:rsid w:val="00697058"/>
    <w:rsid w:val="0069705B"/>
    <w:rsid w:val="006A0EDC"/>
    <w:rsid w:val="006A18DB"/>
    <w:rsid w:val="006A1EA9"/>
    <w:rsid w:val="006A2D2E"/>
    <w:rsid w:val="006A583A"/>
    <w:rsid w:val="006A7792"/>
    <w:rsid w:val="006C1C85"/>
    <w:rsid w:val="006C4179"/>
    <w:rsid w:val="006C452E"/>
    <w:rsid w:val="006D6ABC"/>
    <w:rsid w:val="006E1CF4"/>
    <w:rsid w:val="006E790B"/>
    <w:rsid w:val="006F055C"/>
    <w:rsid w:val="006F50C5"/>
    <w:rsid w:val="00702C40"/>
    <w:rsid w:val="0070461E"/>
    <w:rsid w:val="00707D20"/>
    <w:rsid w:val="00710F58"/>
    <w:rsid w:val="00714B77"/>
    <w:rsid w:val="00715561"/>
    <w:rsid w:val="0071559D"/>
    <w:rsid w:val="00716F18"/>
    <w:rsid w:val="00721AD7"/>
    <w:rsid w:val="007225EF"/>
    <w:rsid w:val="00722BA6"/>
    <w:rsid w:val="00723DC5"/>
    <w:rsid w:val="00727952"/>
    <w:rsid w:val="007338D6"/>
    <w:rsid w:val="00740B36"/>
    <w:rsid w:val="00747A6F"/>
    <w:rsid w:val="00751D51"/>
    <w:rsid w:val="007531BC"/>
    <w:rsid w:val="007543CE"/>
    <w:rsid w:val="00754485"/>
    <w:rsid w:val="0075622F"/>
    <w:rsid w:val="0076067D"/>
    <w:rsid w:val="007776E8"/>
    <w:rsid w:val="007815FB"/>
    <w:rsid w:val="00782CDC"/>
    <w:rsid w:val="007839F9"/>
    <w:rsid w:val="00784132"/>
    <w:rsid w:val="00786229"/>
    <w:rsid w:val="00791D57"/>
    <w:rsid w:val="00795A55"/>
    <w:rsid w:val="007A2765"/>
    <w:rsid w:val="007B13E5"/>
    <w:rsid w:val="007B2F6B"/>
    <w:rsid w:val="007B473A"/>
    <w:rsid w:val="007D0BB2"/>
    <w:rsid w:val="007D2C48"/>
    <w:rsid w:val="007E546F"/>
    <w:rsid w:val="007F0AF3"/>
    <w:rsid w:val="007F1928"/>
    <w:rsid w:val="007F392E"/>
    <w:rsid w:val="00811A1B"/>
    <w:rsid w:val="00814815"/>
    <w:rsid w:val="00814F68"/>
    <w:rsid w:val="0082192B"/>
    <w:rsid w:val="00822C1C"/>
    <w:rsid w:val="00824C74"/>
    <w:rsid w:val="00824DED"/>
    <w:rsid w:val="00826E5A"/>
    <w:rsid w:val="00830875"/>
    <w:rsid w:val="0083713D"/>
    <w:rsid w:val="008437B2"/>
    <w:rsid w:val="00843F1C"/>
    <w:rsid w:val="008460A6"/>
    <w:rsid w:val="00850DCE"/>
    <w:rsid w:val="00853591"/>
    <w:rsid w:val="00854787"/>
    <w:rsid w:val="00854FBB"/>
    <w:rsid w:val="0086373E"/>
    <w:rsid w:val="008661BA"/>
    <w:rsid w:val="008671A6"/>
    <w:rsid w:val="00871CA8"/>
    <w:rsid w:val="00872E80"/>
    <w:rsid w:val="00874586"/>
    <w:rsid w:val="00885004"/>
    <w:rsid w:val="00886B7B"/>
    <w:rsid w:val="00887AB4"/>
    <w:rsid w:val="00893AB2"/>
    <w:rsid w:val="00894290"/>
    <w:rsid w:val="00896C3A"/>
    <w:rsid w:val="008A25A1"/>
    <w:rsid w:val="008A441E"/>
    <w:rsid w:val="008B2DD3"/>
    <w:rsid w:val="008B39B6"/>
    <w:rsid w:val="008B4455"/>
    <w:rsid w:val="008C069B"/>
    <w:rsid w:val="008C1AFD"/>
    <w:rsid w:val="008C3535"/>
    <w:rsid w:val="008C4B67"/>
    <w:rsid w:val="008D1AEF"/>
    <w:rsid w:val="008D5DB8"/>
    <w:rsid w:val="008E48C2"/>
    <w:rsid w:val="008F2160"/>
    <w:rsid w:val="008F3005"/>
    <w:rsid w:val="00905E86"/>
    <w:rsid w:val="009118BF"/>
    <w:rsid w:val="009124E4"/>
    <w:rsid w:val="00917D0F"/>
    <w:rsid w:val="00921CC4"/>
    <w:rsid w:val="00924EA9"/>
    <w:rsid w:val="00925FA2"/>
    <w:rsid w:val="009268AE"/>
    <w:rsid w:val="00926A9C"/>
    <w:rsid w:val="00927803"/>
    <w:rsid w:val="009453B3"/>
    <w:rsid w:val="00952561"/>
    <w:rsid w:val="00957CD1"/>
    <w:rsid w:val="00961DB2"/>
    <w:rsid w:val="0097292F"/>
    <w:rsid w:val="009741D9"/>
    <w:rsid w:val="0098270C"/>
    <w:rsid w:val="00982CA4"/>
    <w:rsid w:val="0098332F"/>
    <w:rsid w:val="00984235"/>
    <w:rsid w:val="00986CE2"/>
    <w:rsid w:val="00993D92"/>
    <w:rsid w:val="00993EB5"/>
    <w:rsid w:val="009947EE"/>
    <w:rsid w:val="009A2180"/>
    <w:rsid w:val="009A4D63"/>
    <w:rsid w:val="009A54FC"/>
    <w:rsid w:val="009A6F86"/>
    <w:rsid w:val="009B08C5"/>
    <w:rsid w:val="009B52C0"/>
    <w:rsid w:val="009C2167"/>
    <w:rsid w:val="009D46C1"/>
    <w:rsid w:val="009E0D02"/>
    <w:rsid w:val="009E4418"/>
    <w:rsid w:val="009E5838"/>
    <w:rsid w:val="009E728F"/>
    <w:rsid w:val="00A0235E"/>
    <w:rsid w:val="00A04526"/>
    <w:rsid w:val="00A11704"/>
    <w:rsid w:val="00A11840"/>
    <w:rsid w:val="00A127C5"/>
    <w:rsid w:val="00A13AA6"/>
    <w:rsid w:val="00A220EC"/>
    <w:rsid w:val="00A22671"/>
    <w:rsid w:val="00A22C61"/>
    <w:rsid w:val="00A262E4"/>
    <w:rsid w:val="00A26EC3"/>
    <w:rsid w:val="00A300E0"/>
    <w:rsid w:val="00A33BD9"/>
    <w:rsid w:val="00A359C7"/>
    <w:rsid w:val="00A41CF3"/>
    <w:rsid w:val="00A4674D"/>
    <w:rsid w:val="00A547CE"/>
    <w:rsid w:val="00A55FF3"/>
    <w:rsid w:val="00A603CE"/>
    <w:rsid w:val="00A643CF"/>
    <w:rsid w:val="00A64CF7"/>
    <w:rsid w:val="00A65D24"/>
    <w:rsid w:val="00A742E7"/>
    <w:rsid w:val="00A821EA"/>
    <w:rsid w:val="00A8721E"/>
    <w:rsid w:val="00A92495"/>
    <w:rsid w:val="00AA5160"/>
    <w:rsid w:val="00AA5899"/>
    <w:rsid w:val="00AA6DEA"/>
    <w:rsid w:val="00AB75A3"/>
    <w:rsid w:val="00AB7FC6"/>
    <w:rsid w:val="00AC05AE"/>
    <w:rsid w:val="00AC63B5"/>
    <w:rsid w:val="00AD115D"/>
    <w:rsid w:val="00AD16AE"/>
    <w:rsid w:val="00AD6C53"/>
    <w:rsid w:val="00AE0796"/>
    <w:rsid w:val="00AE72F4"/>
    <w:rsid w:val="00AF0A4B"/>
    <w:rsid w:val="00AF4BBC"/>
    <w:rsid w:val="00AF637C"/>
    <w:rsid w:val="00AF65DE"/>
    <w:rsid w:val="00B04278"/>
    <w:rsid w:val="00B12672"/>
    <w:rsid w:val="00B2434D"/>
    <w:rsid w:val="00B24D29"/>
    <w:rsid w:val="00B34716"/>
    <w:rsid w:val="00B3707E"/>
    <w:rsid w:val="00B4523D"/>
    <w:rsid w:val="00B502E1"/>
    <w:rsid w:val="00B50950"/>
    <w:rsid w:val="00B61A13"/>
    <w:rsid w:val="00B6232D"/>
    <w:rsid w:val="00B648CA"/>
    <w:rsid w:val="00B66CE0"/>
    <w:rsid w:val="00B74894"/>
    <w:rsid w:val="00B749FB"/>
    <w:rsid w:val="00B75800"/>
    <w:rsid w:val="00B75FF7"/>
    <w:rsid w:val="00B82B83"/>
    <w:rsid w:val="00B84248"/>
    <w:rsid w:val="00B909F7"/>
    <w:rsid w:val="00B96A24"/>
    <w:rsid w:val="00BA677D"/>
    <w:rsid w:val="00BA6FDB"/>
    <w:rsid w:val="00BB02ED"/>
    <w:rsid w:val="00BB3CBF"/>
    <w:rsid w:val="00BB4823"/>
    <w:rsid w:val="00BB5132"/>
    <w:rsid w:val="00BB606C"/>
    <w:rsid w:val="00BC31F9"/>
    <w:rsid w:val="00BC6F83"/>
    <w:rsid w:val="00BC704C"/>
    <w:rsid w:val="00BD34B4"/>
    <w:rsid w:val="00BE7991"/>
    <w:rsid w:val="00BF1232"/>
    <w:rsid w:val="00BF2C5D"/>
    <w:rsid w:val="00BF31E3"/>
    <w:rsid w:val="00BF5F1C"/>
    <w:rsid w:val="00BF7254"/>
    <w:rsid w:val="00C011F9"/>
    <w:rsid w:val="00C0471E"/>
    <w:rsid w:val="00C07731"/>
    <w:rsid w:val="00C17E83"/>
    <w:rsid w:val="00C218A9"/>
    <w:rsid w:val="00C328E3"/>
    <w:rsid w:val="00C40BE6"/>
    <w:rsid w:val="00C47EE0"/>
    <w:rsid w:val="00C60F90"/>
    <w:rsid w:val="00C63006"/>
    <w:rsid w:val="00C67568"/>
    <w:rsid w:val="00C7007B"/>
    <w:rsid w:val="00C71871"/>
    <w:rsid w:val="00C724F1"/>
    <w:rsid w:val="00C735F1"/>
    <w:rsid w:val="00C7485F"/>
    <w:rsid w:val="00C902C3"/>
    <w:rsid w:val="00C913B6"/>
    <w:rsid w:val="00C91C5E"/>
    <w:rsid w:val="00C92E44"/>
    <w:rsid w:val="00C978FB"/>
    <w:rsid w:val="00CA0026"/>
    <w:rsid w:val="00CA6EA3"/>
    <w:rsid w:val="00CB15A7"/>
    <w:rsid w:val="00CB3398"/>
    <w:rsid w:val="00CB424D"/>
    <w:rsid w:val="00CB6D97"/>
    <w:rsid w:val="00CB72A9"/>
    <w:rsid w:val="00CC09CE"/>
    <w:rsid w:val="00CC2B1A"/>
    <w:rsid w:val="00CC6E2D"/>
    <w:rsid w:val="00CD2966"/>
    <w:rsid w:val="00CD555C"/>
    <w:rsid w:val="00CE0C9D"/>
    <w:rsid w:val="00CF29C8"/>
    <w:rsid w:val="00D01E98"/>
    <w:rsid w:val="00D11258"/>
    <w:rsid w:val="00D12496"/>
    <w:rsid w:val="00D134C5"/>
    <w:rsid w:val="00D23CDC"/>
    <w:rsid w:val="00D26593"/>
    <w:rsid w:val="00D268EB"/>
    <w:rsid w:val="00D26CFF"/>
    <w:rsid w:val="00D274C6"/>
    <w:rsid w:val="00D30A96"/>
    <w:rsid w:val="00D446F1"/>
    <w:rsid w:val="00D456D8"/>
    <w:rsid w:val="00D45A0E"/>
    <w:rsid w:val="00D4758C"/>
    <w:rsid w:val="00D50169"/>
    <w:rsid w:val="00D5333D"/>
    <w:rsid w:val="00D5391C"/>
    <w:rsid w:val="00D55FAB"/>
    <w:rsid w:val="00D56786"/>
    <w:rsid w:val="00D61EAB"/>
    <w:rsid w:val="00D701D3"/>
    <w:rsid w:val="00D7445F"/>
    <w:rsid w:val="00D766C8"/>
    <w:rsid w:val="00D823D6"/>
    <w:rsid w:val="00D91E8D"/>
    <w:rsid w:val="00D92B1D"/>
    <w:rsid w:val="00DA7B18"/>
    <w:rsid w:val="00DB0323"/>
    <w:rsid w:val="00DB1FA7"/>
    <w:rsid w:val="00DB3BFC"/>
    <w:rsid w:val="00DB5910"/>
    <w:rsid w:val="00DC0E31"/>
    <w:rsid w:val="00DC3C53"/>
    <w:rsid w:val="00DC70D0"/>
    <w:rsid w:val="00DC7DD6"/>
    <w:rsid w:val="00DD3971"/>
    <w:rsid w:val="00DE277A"/>
    <w:rsid w:val="00DE2A3F"/>
    <w:rsid w:val="00DF5F45"/>
    <w:rsid w:val="00E03E65"/>
    <w:rsid w:val="00E103C8"/>
    <w:rsid w:val="00E13146"/>
    <w:rsid w:val="00E174FC"/>
    <w:rsid w:val="00E20070"/>
    <w:rsid w:val="00E20994"/>
    <w:rsid w:val="00E22124"/>
    <w:rsid w:val="00E261AD"/>
    <w:rsid w:val="00E27C6A"/>
    <w:rsid w:val="00E324C0"/>
    <w:rsid w:val="00E40344"/>
    <w:rsid w:val="00E51CCE"/>
    <w:rsid w:val="00E56C7E"/>
    <w:rsid w:val="00E576BD"/>
    <w:rsid w:val="00E57BE9"/>
    <w:rsid w:val="00E604D6"/>
    <w:rsid w:val="00E67086"/>
    <w:rsid w:val="00E67A6E"/>
    <w:rsid w:val="00E730D3"/>
    <w:rsid w:val="00E763D4"/>
    <w:rsid w:val="00E857E4"/>
    <w:rsid w:val="00E85B05"/>
    <w:rsid w:val="00E86175"/>
    <w:rsid w:val="00E9139D"/>
    <w:rsid w:val="00E92487"/>
    <w:rsid w:val="00E94123"/>
    <w:rsid w:val="00EA26E5"/>
    <w:rsid w:val="00EA3B02"/>
    <w:rsid w:val="00EA5A59"/>
    <w:rsid w:val="00EA6213"/>
    <w:rsid w:val="00EB0C39"/>
    <w:rsid w:val="00EB3301"/>
    <w:rsid w:val="00EB7F64"/>
    <w:rsid w:val="00EC0F0C"/>
    <w:rsid w:val="00EC66AA"/>
    <w:rsid w:val="00ED5757"/>
    <w:rsid w:val="00EE013E"/>
    <w:rsid w:val="00EE2068"/>
    <w:rsid w:val="00EE26A0"/>
    <w:rsid w:val="00EE4A18"/>
    <w:rsid w:val="00EF1F69"/>
    <w:rsid w:val="00EF61D1"/>
    <w:rsid w:val="00F00551"/>
    <w:rsid w:val="00F05333"/>
    <w:rsid w:val="00F154D0"/>
    <w:rsid w:val="00F173D1"/>
    <w:rsid w:val="00F261D6"/>
    <w:rsid w:val="00F26D45"/>
    <w:rsid w:val="00F30C84"/>
    <w:rsid w:val="00F35704"/>
    <w:rsid w:val="00F35911"/>
    <w:rsid w:val="00F35DD7"/>
    <w:rsid w:val="00F42D43"/>
    <w:rsid w:val="00F57965"/>
    <w:rsid w:val="00F62402"/>
    <w:rsid w:val="00F66A95"/>
    <w:rsid w:val="00F71810"/>
    <w:rsid w:val="00F72ABE"/>
    <w:rsid w:val="00F72B1B"/>
    <w:rsid w:val="00F7596C"/>
    <w:rsid w:val="00F765DB"/>
    <w:rsid w:val="00F77E01"/>
    <w:rsid w:val="00F77E12"/>
    <w:rsid w:val="00F80CBC"/>
    <w:rsid w:val="00F814DE"/>
    <w:rsid w:val="00F90045"/>
    <w:rsid w:val="00F925FE"/>
    <w:rsid w:val="00FA0472"/>
    <w:rsid w:val="00FA28D1"/>
    <w:rsid w:val="00FA556F"/>
    <w:rsid w:val="00FA6558"/>
    <w:rsid w:val="00FB2665"/>
    <w:rsid w:val="00FB3C53"/>
    <w:rsid w:val="00FC46AF"/>
    <w:rsid w:val="00FD489B"/>
    <w:rsid w:val="00FD4DCE"/>
    <w:rsid w:val="00FD530D"/>
    <w:rsid w:val="00FD791D"/>
    <w:rsid w:val="00FE0217"/>
    <w:rsid w:val="00FE59BD"/>
    <w:rsid w:val="00FE6C15"/>
    <w:rsid w:val="00FF02B6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551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har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paragraph" w:customStyle="1" w:styleId="TAH">
    <w:name w:val="TAH"/>
    <w:basedOn w:val="Normal"/>
    <w:rsid w:val="00325D19"/>
    <w:pPr>
      <w:keepNext/>
      <w:keepLines/>
      <w:spacing w:before="0" w:after="0"/>
      <w:jc w:val="center"/>
    </w:pPr>
    <w:rPr>
      <w:b/>
      <w:sz w:val="18"/>
      <w:lang w:val="en-GB"/>
    </w:rPr>
  </w:style>
  <w:style w:type="character" w:customStyle="1" w:styleId="TALChar">
    <w:name w:val="TAL Char"/>
    <w:link w:val="TAL"/>
    <w:rsid w:val="00325D19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6178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NOVLAN, THOMAS D</cp:lastModifiedBy>
  <cp:revision>4</cp:revision>
  <cp:lastPrinted>2016-02-23T14:51:00Z</cp:lastPrinted>
  <dcterms:created xsi:type="dcterms:W3CDTF">2022-04-29T16:45:00Z</dcterms:created>
  <dcterms:modified xsi:type="dcterms:W3CDTF">2022-04-29T20:05:00Z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