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1EB459E9" w:rsidR="003B2DFA" w:rsidRPr="003B2DFA" w:rsidRDefault="003B2DFA" w:rsidP="003B2DFA">
      <w:pPr>
        <w:pStyle w:val="NoSpacing"/>
        <w:rPr>
          <w:b/>
          <w:sz w:val="24"/>
          <w:szCs w:val="24"/>
        </w:rPr>
      </w:pPr>
      <w:r w:rsidRPr="003B2DFA">
        <w:rPr>
          <w:b/>
          <w:sz w:val="24"/>
          <w:szCs w:val="24"/>
        </w:rPr>
        <w:t>3GPP TSG-RAN WG</w:t>
      </w:r>
      <w:r w:rsidR="004627EF">
        <w:rPr>
          <w:b/>
          <w:sz w:val="24"/>
          <w:szCs w:val="24"/>
        </w:rPr>
        <w:t>1</w:t>
      </w:r>
      <w:r w:rsidRPr="003B2DFA">
        <w:rPr>
          <w:b/>
          <w:sz w:val="24"/>
          <w:szCs w:val="24"/>
        </w:rPr>
        <w:t xml:space="preserve"> #1</w:t>
      </w:r>
      <w:r w:rsidR="004627EF">
        <w:rPr>
          <w:b/>
          <w:sz w:val="24"/>
          <w:szCs w:val="24"/>
        </w:rPr>
        <w:t>0</w:t>
      </w:r>
      <w:r w:rsidR="00F765DB">
        <w:rPr>
          <w:b/>
          <w:sz w:val="24"/>
          <w:szCs w:val="24"/>
        </w:rPr>
        <w:t>9</w:t>
      </w:r>
      <w:r w:rsidRPr="003B2DFA">
        <w:rPr>
          <w:b/>
          <w:sz w:val="24"/>
          <w:szCs w:val="24"/>
        </w:rPr>
        <w:t>-e</w:t>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Pr>
          <w:b/>
          <w:sz w:val="24"/>
          <w:szCs w:val="24"/>
        </w:rPr>
        <w:t xml:space="preserve">            </w:t>
      </w:r>
      <w:r w:rsidRPr="003B2DFA">
        <w:rPr>
          <w:b/>
          <w:sz w:val="24"/>
          <w:szCs w:val="24"/>
        </w:rPr>
        <w:t>R</w:t>
      </w:r>
      <w:r w:rsidR="00F765DB">
        <w:rPr>
          <w:b/>
          <w:sz w:val="24"/>
          <w:szCs w:val="24"/>
        </w:rPr>
        <w:t>1</w:t>
      </w:r>
      <w:r w:rsidRPr="003B2DFA">
        <w:rPr>
          <w:b/>
          <w:sz w:val="24"/>
          <w:szCs w:val="24"/>
        </w:rPr>
        <w:t>-2</w:t>
      </w:r>
      <w:r w:rsidR="00F765DB">
        <w:rPr>
          <w:b/>
          <w:sz w:val="24"/>
          <w:szCs w:val="24"/>
        </w:rPr>
        <w:t>2</w:t>
      </w:r>
      <w:r w:rsidR="00D7491E">
        <w:rPr>
          <w:b/>
          <w:sz w:val="24"/>
          <w:szCs w:val="24"/>
        </w:rPr>
        <w:t>04859</w:t>
      </w:r>
    </w:p>
    <w:p w14:paraId="301A6BC2" w14:textId="597F3694" w:rsidR="003B2DFA" w:rsidRPr="003B2DFA" w:rsidRDefault="00F765DB" w:rsidP="003B2DFA">
      <w:pPr>
        <w:overflowPunct w:val="0"/>
        <w:autoSpaceDE w:val="0"/>
        <w:textAlignment w:val="baseline"/>
        <w:rPr>
          <w:b/>
          <w:sz w:val="24"/>
          <w:szCs w:val="24"/>
        </w:rPr>
      </w:pPr>
      <w:r>
        <w:rPr>
          <w:b/>
          <w:sz w:val="24"/>
          <w:szCs w:val="24"/>
        </w:rPr>
        <w:t>e-Me</w:t>
      </w:r>
      <w:r w:rsidR="009E15DD">
        <w:rPr>
          <w:b/>
          <w:sz w:val="24"/>
          <w:szCs w:val="24"/>
        </w:rPr>
        <w:t>e</w:t>
      </w:r>
      <w:r>
        <w:rPr>
          <w:b/>
          <w:sz w:val="24"/>
          <w:szCs w:val="24"/>
        </w:rPr>
        <w:t>ting, May 9</w:t>
      </w:r>
      <w:r w:rsidRPr="00F765DB">
        <w:rPr>
          <w:b/>
          <w:sz w:val="24"/>
          <w:szCs w:val="24"/>
          <w:vertAlign w:val="superscript"/>
        </w:rPr>
        <w:t>th</w:t>
      </w:r>
      <w:r>
        <w:rPr>
          <w:b/>
          <w:sz w:val="24"/>
          <w:szCs w:val="24"/>
        </w:rPr>
        <w:t>-20</w:t>
      </w:r>
      <w:r w:rsidRPr="00F765DB">
        <w:rPr>
          <w:b/>
          <w:sz w:val="24"/>
          <w:szCs w:val="24"/>
          <w:vertAlign w:val="superscript"/>
        </w:rPr>
        <w:t>th</w:t>
      </w:r>
      <w:r>
        <w:rPr>
          <w:b/>
          <w:sz w:val="24"/>
          <w:szCs w:val="24"/>
        </w:rPr>
        <w:t>, 2022</w:t>
      </w:r>
    </w:p>
    <w:p w14:paraId="40A32BAA" w14:textId="77777777" w:rsidR="00090197" w:rsidRDefault="00090197" w:rsidP="002D479B">
      <w:pPr>
        <w:ind w:left="1800" w:hanging="1800"/>
        <w:rPr>
          <w:b/>
          <w:sz w:val="24"/>
          <w:szCs w:val="24"/>
        </w:rPr>
      </w:pPr>
    </w:p>
    <w:p w14:paraId="4ECEF67E" w14:textId="5134772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9.2.</w:t>
      </w:r>
      <w:r w:rsidR="00631960">
        <w:rPr>
          <w:b/>
          <w:sz w:val="24"/>
          <w:szCs w:val="24"/>
        </w:rPr>
        <w:t>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1B78ACE"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631960" w:rsidRPr="00631960">
        <w:rPr>
          <w:b/>
          <w:bCs/>
          <w:sz w:val="24"/>
          <w:szCs w:val="24"/>
        </w:rPr>
        <w:t>General aspects of AI/ML framework for NR air interface</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1D30CBBC"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C9F2B81"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E0D18">
      <w:pPr>
        <w:numPr>
          <w:ilvl w:val="1"/>
          <w:numId w:val="21"/>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14:paraId="4E4249F5" w14:textId="77777777" w:rsidR="001E0D18" w:rsidRPr="00FB74BF" w:rsidRDefault="001E0D18" w:rsidP="001E0D18">
      <w:pPr>
        <w:numPr>
          <w:ilvl w:val="0"/>
          <w:numId w:val="21"/>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26F1C937"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focuses on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proofErr w:type="gramStart"/>
      <w:r w:rsidR="001440CA">
        <w:rPr>
          <w:rFonts w:ascii="Calibri" w:eastAsia="Malgun Gothic" w:hAnsi="Calibri" w:cs="Batang"/>
          <w:lang w:val="en-GB" w:eastAsia="ko-KR"/>
        </w:rPr>
        <w:t>time-scale</w:t>
      </w:r>
      <w:proofErr w:type="gramEnd"/>
      <w:r w:rsidR="001440CA">
        <w:rPr>
          <w:rFonts w:ascii="Calibri" w:eastAsia="Malgun Gothic" w:hAnsi="Calibri" w:cs="Batang"/>
          <w:lang w:val="en-GB" w:eastAsia="ko-KR"/>
        </w:rPr>
        <w:t xml:space="preserve"> of AI/ML data collection and </w:t>
      </w:r>
      <w:r w:rsidR="0001313F">
        <w:rPr>
          <w:rFonts w:ascii="Calibri" w:eastAsia="Malgun Gothic" w:hAnsi="Calibri" w:cs="Batang"/>
          <w:lang w:val="en-GB" w:eastAsia="ko-KR"/>
        </w:rPr>
        <w:t xml:space="preserve">inference generation and the determination of baseline performance </w:t>
      </w:r>
      <w:r w:rsidR="00865D30">
        <w:rPr>
          <w:rFonts w:ascii="Calibri" w:eastAsia="Malgun Gothic" w:hAnsi="Calibri" w:cs="Batang"/>
          <w:lang w:val="en-GB" w:eastAsia="ko-KR"/>
        </w:rPr>
        <w:t>approaches for different use cases</w:t>
      </w:r>
      <w:r w:rsidR="00884E77">
        <w:rPr>
          <w:rFonts w:ascii="Calibri" w:eastAsia="Malgun Gothic" w:hAnsi="Calibri" w:cs="Batang"/>
          <w:lang w:val="en-GB" w:eastAsia="ko-KR"/>
        </w:rPr>
        <w:t>.</w:t>
      </w:r>
      <w:r w:rsidR="009B5F13">
        <w:rPr>
          <w:rFonts w:ascii="Calibri" w:eastAsia="Malgun Gothic" w:hAnsi="Calibri" w:cs="Batang"/>
          <w:lang w:val="en-GB" w:eastAsia="ko-KR"/>
        </w:rPr>
        <w:t xml:space="preserve"> </w:t>
      </w:r>
    </w:p>
    <w:p w14:paraId="6CB6A382" w14:textId="77777777" w:rsidR="00F765DB" w:rsidRDefault="00F765DB" w:rsidP="00EE2068">
      <w:pPr>
        <w:pStyle w:val="maintext"/>
        <w:ind w:firstLineChars="0" w:firstLine="0"/>
        <w:rPr>
          <w:rFonts w:ascii="Calibri" w:hAnsi="Calibri"/>
        </w:rPr>
      </w:pPr>
    </w:p>
    <w:p w14:paraId="4600A3D6" w14:textId="5C7959C4" w:rsidR="00346605" w:rsidRPr="00172743" w:rsidRDefault="001440CA" w:rsidP="00326FF6">
      <w:pPr>
        <w:pStyle w:val="Heading1"/>
      </w:pPr>
      <w:proofErr w:type="gramStart"/>
      <w:r>
        <w:t>Time-scale</w:t>
      </w:r>
      <w:proofErr w:type="gramEnd"/>
      <w:r w:rsidR="00AA5136" w:rsidRPr="00AA5136">
        <w:t xml:space="preserve"> of AI/ML framework for NR air interface</w:t>
      </w:r>
    </w:p>
    <w:p w14:paraId="11FF2597" w14:textId="03509EAA"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Style w:val="normaltextrun"/>
          <w:rFonts w:ascii="Calibri" w:hAnsi="Calibri" w:cs="Calibri"/>
          <w:sz w:val="20"/>
          <w:szCs w:val="20"/>
          <w:lang w:val="en-GB"/>
        </w:rPr>
        <w:t>QoE</w:t>
      </w:r>
      <w:proofErr w:type="spellEnd"/>
      <w:r>
        <w:rPr>
          <w:rStyle w:val="normaltextrun"/>
          <w:rFonts w:ascii="Calibri" w:hAnsi="Calibri" w:cs="Calibri"/>
          <w:sz w:val="20"/>
          <w:szCs w:val="20"/>
          <w:lang w:val="en-GB"/>
        </w:rPr>
        <w:t>, latency, reliability, coverage, and numbers of active users, etc. </w:t>
      </w:r>
      <w:r>
        <w:rPr>
          <w:rStyle w:val="eop"/>
          <w:rFonts w:ascii="Calibri" w:hAnsi="Calibri" w:cs="Calibri"/>
          <w:sz w:val="20"/>
          <w:szCs w:val="20"/>
        </w:rPr>
        <w:t> </w:t>
      </w:r>
    </w:p>
    <w:p w14:paraId="46E3A059"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0451D7D8" w14:textId="77777777" w:rsidR="00371563" w:rsidRDefault="00371563" w:rsidP="003715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0"/>
          <w:szCs w:val="20"/>
          <w:lang w:val="en-GB"/>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r>
        <w:rPr>
          <w:rStyle w:val="eop"/>
          <w:rFonts w:ascii="Calibri" w:hAnsi="Calibri" w:cs="Calibri"/>
          <w:sz w:val="20"/>
          <w:szCs w:val="20"/>
        </w:rPr>
        <w:t> </w:t>
      </w:r>
    </w:p>
    <w:p w14:paraId="52D21F9B" w14:textId="5DC80E6A"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As a result, there is a significant interest and need for networks to automate analytics/data collection and processing as well as convert the data into actions or policies for near-real time or real-time network management. The same 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p>
    <w:p w14:paraId="5EDDF018"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6213689B" w14:textId="3D1F4B8C"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Many of these use cases have </w:t>
      </w:r>
      <w:r>
        <w:rPr>
          <w:rStyle w:val="normaltextrun"/>
          <w:rFonts w:ascii="Calibri" w:hAnsi="Calibri" w:cs="Calibri"/>
          <w:sz w:val="20"/>
          <w:szCs w:val="20"/>
          <w:lang w:val="en-GB"/>
        </w:rPr>
        <w:lastRenderedPageBreak/>
        <w:t>common requirements in terms of data collection and KPIs for monitoring. At the same time, different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52A5C910"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1DA0E059" w14:textId="7E34A1CD"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Although it is impossible at a high-level to fully characterize all possible use cases/applications of AI</w:t>
      </w:r>
      <w:r w:rsidR="00C94C34">
        <w:rPr>
          <w:rStyle w:val="normaltextrun"/>
          <w:rFonts w:ascii="Calibri" w:hAnsi="Calibri" w:cs="Calibri"/>
          <w:sz w:val="20"/>
          <w:szCs w:val="20"/>
          <w:lang w:val="en-GB"/>
        </w:rPr>
        <w:t>/ML</w:t>
      </w:r>
      <w:r>
        <w:rPr>
          <w:rStyle w:val="normaltextrun"/>
          <w:rFonts w:ascii="Calibri" w:hAnsi="Calibri" w:cs="Calibri"/>
          <w:sz w:val="20"/>
          <w:szCs w:val="20"/>
          <w:lang w:val="en-GB"/>
        </w:rPr>
        <w:t xml:space="preserve">, some categorization of approaches based on </w:t>
      </w:r>
      <w:proofErr w:type="gramStart"/>
      <w:r>
        <w:rPr>
          <w:rStyle w:val="normaltextrun"/>
          <w:rFonts w:ascii="Calibri" w:hAnsi="Calibri" w:cs="Calibri"/>
          <w:sz w:val="20"/>
          <w:szCs w:val="20"/>
          <w:lang w:val="en-GB"/>
        </w:rPr>
        <w:t>time-scale</w:t>
      </w:r>
      <w:proofErr w:type="gramEnd"/>
      <w:r>
        <w:rPr>
          <w:rStyle w:val="normaltextrun"/>
          <w:rFonts w:ascii="Calibri" w:hAnsi="Calibri" w:cs="Calibri"/>
          <w:sz w:val="20"/>
          <w:szCs w:val="20"/>
          <w:lang w:val="en-GB"/>
        </w:rPr>
        <w:t xml:space="preserve"> of operation and their location within the network architecture</w:t>
      </w:r>
      <w:r w:rsidR="00C94C34">
        <w:rPr>
          <w:rStyle w:val="normaltextrun"/>
          <w:rFonts w:ascii="Calibri" w:hAnsi="Calibri" w:cs="Calibri"/>
          <w:sz w:val="20"/>
          <w:szCs w:val="20"/>
          <w:lang w:val="en-GB"/>
        </w:rPr>
        <w:t xml:space="preserve"> may be beneficial</w:t>
      </w:r>
      <w:r>
        <w:rPr>
          <w:rStyle w:val="normaltextrun"/>
          <w:rFonts w:ascii="Calibri" w:hAnsi="Calibri" w:cs="Calibri"/>
          <w:sz w:val="20"/>
          <w:szCs w:val="20"/>
          <w:lang w:val="en-GB"/>
        </w:rPr>
        <w:t>. For the purposes of the RAN</w:t>
      </w:r>
      <w:r w:rsidR="00A4670C">
        <w:rPr>
          <w:rStyle w:val="normaltextrun"/>
          <w:rFonts w:ascii="Calibri" w:hAnsi="Calibri" w:cs="Calibri"/>
          <w:sz w:val="20"/>
          <w:szCs w:val="20"/>
          <w:lang w:val="en-GB"/>
        </w:rPr>
        <w:t>1</w:t>
      </w:r>
      <w:r>
        <w:rPr>
          <w:rStyle w:val="normaltextrun"/>
          <w:rFonts w:ascii="Calibri" w:hAnsi="Calibri" w:cs="Calibri"/>
          <w:sz w:val="20"/>
          <w:szCs w:val="20"/>
          <w:lang w:val="en-GB"/>
        </w:rPr>
        <w:t xml:space="preserve"> SI we propose to consider the following two categories for evaluating different AI</w:t>
      </w:r>
      <w:r w:rsidR="00C94C34">
        <w:rPr>
          <w:rStyle w:val="normaltextrun"/>
          <w:rFonts w:ascii="Calibri" w:hAnsi="Calibri" w:cs="Calibri"/>
          <w:sz w:val="20"/>
          <w:szCs w:val="20"/>
          <w:lang w:val="en-GB"/>
        </w:rPr>
        <w:t>/ML</w:t>
      </w:r>
      <w:r>
        <w:rPr>
          <w:rStyle w:val="normaltextrun"/>
          <w:rFonts w:ascii="Calibri" w:hAnsi="Calibri" w:cs="Calibri"/>
          <w:sz w:val="20"/>
          <w:szCs w:val="20"/>
          <w:lang w:val="en-GB"/>
        </w:rPr>
        <w:t xml:space="preserve"> approaches and their corresponding requirements and potential network impacts:</w:t>
      </w:r>
      <w:r>
        <w:rPr>
          <w:rStyle w:val="eop"/>
          <w:rFonts w:ascii="Calibri" w:hAnsi="Calibri" w:cs="Calibri"/>
          <w:sz w:val="20"/>
          <w:szCs w:val="20"/>
        </w:rPr>
        <w:t> </w:t>
      </w:r>
    </w:p>
    <w:p w14:paraId="2D598174"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3FCB683C" w14:textId="065917B6" w:rsidR="00371563" w:rsidRDefault="00371563" w:rsidP="003715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0"/>
          <w:szCs w:val="20"/>
          <w:lang w:val="en-GB"/>
        </w:rPr>
        <w:t>Type 1: Near-Real Time / Centralized </w:t>
      </w:r>
      <w:r w:rsidR="000E7738" w:rsidRPr="000E7738">
        <w:rPr>
          <w:rStyle w:val="eop"/>
          <w:rFonts w:ascii="Calibri" w:hAnsi="Calibri" w:cs="Calibri"/>
          <w:b/>
          <w:bCs/>
          <w:sz w:val="20"/>
          <w:szCs w:val="20"/>
        </w:rPr>
        <w:t>AI/ML</w:t>
      </w:r>
    </w:p>
    <w:p w14:paraId="796A9E95" w14:textId="2640227E" w:rsidR="00371563" w:rsidRDefault="00371563" w:rsidP="003715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0"/>
          <w:szCs w:val="20"/>
          <w:lang w:val="en-GB"/>
        </w:rPr>
        <w:t>Type 2</w:t>
      </w:r>
      <w:r w:rsidR="00662936">
        <w:rPr>
          <w:rStyle w:val="normaltextrun"/>
          <w:rFonts w:ascii="Calibri" w:hAnsi="Calibri" w:cs="Calibri"/>
          <w:b/>
          <w:bCs/>
          <w:sz w:val="20"/>
          <w:szCs w:val="20"/>
          <w:lang w:val="en-GB"/>
        </w:rPr>
        <w:t>:</w:t>
      </w:r>
      <w:r>
        <w:rPr>
          <w:rStyle w:val="normaltextrun"/>
          <w:rFonts w:ascii="Calibri" w:hAnsi="Calibri" w:cs="Calibri"/>
          <w:b/>
          <w:bCs/>
          <w:sz w:val="20"/>
          <w:szCs w:val="20"/>
          <w:lang w:val="en-GB"/>
        </w:rPr>
        <w:t xml:space="preserve"> Real-Time / Distributed </w:t>
      </w:r>
      <w:r w:rsidR="000E7738">
        <w:rPr>
          <w:rStyle w:val="normaltextrun"/>
          <w:rFonts w:ascii="Calibri" w:hAnsi="Calibri" w:cs="Calibri"/>
          <w:b/>
          <w:bCs/>
          <w:sz w:val="20"/>
          <w:szCs w:val="20"/>
          <w:lang w:val="en-GB"/>
        </w:rPr>
        <w:t>AI/ML</w:t>
      </w:r>
      <w:r>
        <w:rPr>
          <w:rStyle w:val="eop"/>
          <w:rFonts w:ascii="Calibri" w:hAnsi="Calibri" w:cs="Calibri"/>
          <w:sz w:val="20"/>
          <w:szCs w:val="20"/>
        </w:rPr>
        <w:t> </w:t>
      </w:r>
    </w:p>
    <w:p w14:paraId="0A52C3B3" w14:textId="61C30979" w:rsidR="00371563" w:rsidRDefault="00371563" w:rsidP="00371563">
      <w:pPr>
        <w:pStyle w:val="paragraph"/>
        <w:spacing w:before="0" w:beforeAutospacing="0" w:after="0" w:afterAutospacing="0"/>
        <w:jc w:val="center"/>
        <w:textAlignment w:val="baseline"/>
        <w:rPr>
          <w:rFonts w:ascii="Segoe UI" w:hAnsi="Segoe UI" w:cs="Segoe UI"/>
          <w:sz w:val="18"/>
          <w:szCs w:val="18"/>
        </w:rPr>
      </w:pPr>
      <w:r>
        <w:rPr>
          <w:rFonts w:ascii="Calibri" w:eastAsia="Malgun Gothic" w:hAnsi="Calibri" w:cs="Batang"/>
          <w:noProof/>
          <w:sz w:val="20"/>
          <w:szCs w:val="20"/>
          <w:lang w:val="en-GB" w:eastAsia="ko-KR"/>
        </w:rPr>
        <w:drawing>
          <wp:inline distT="0" distB="0" distL="0" distR="0" wp14:anchorId="67786D1F" wp14:editId="4568D513">
            <wp:extent cx="6400800" cy="282067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2820670"/>
                    </a:xfrm>
                    <a:prstGeom prst="rect">
                      <a:avLst/>
                    </a:prstGeom>
                    <a:noFill/>
                    <a:ln>
                      <a:noFill/>
                    </a:ln>
                  </pic:spPr>
                </pic:pic>
              </a:graphicData>
            </a:graphic>
          </wp:inline>
        </w:drawing>
      </w:r>
      <w:r>
        <w:rPr>
          <w:rStyle w:val="eop"/>
          <w:rFonts w:cs="Arial"/>
          <w:sz w:val="20"/>
          <w:szCs w:val="20"/>
        </w:rPr>
        <w:t> </w:t>
      </w:r>
    </w:p>
    <w:p w14:paraId="242A7063" w14:textId="018ECE78" w:rsidR="00371563" w:rsidRDefault="00371563" w:rsidP="00371563">
      <w:pPr>
        <w:pStyle w:val="paragraph"/>
        <w:spacing w:before="0" w:beforeAutospacing="0" w:after="0" w:afterAutospacing="0"/>
        <w:ind w:left="720"/>
        <w:jc w:val="center"/>
        <w:textAlignment w:val="baseline"/>
        <w:rPr>
          <w:rFonts w:ascii="Segoe UI" w:hAnsi="Segoe UI" w:cs="Segoe UI"/>
          <w:sz w:val="18"/>
          <w:szCs w:val="18"/>
        </w:rPr>
      </w:pPr>
      <w:r>
        <w:rPr>
          <w:rStyle w:val="normaltextrun"/>
          <w:rFonts w:ascii="Calibri" w:hAnsi="Calibri" w:cs="Calibri"/>
          <w:b/>
          <w:bCs/>
          <w:sz w:val="22"/>
          <w:szCs w:val="22"/>
          <w:lang w:val="en-GB"/>
        </w:rPr>
        <w:t>Figure 1: Overview of different types of AI</w:t>
      </w:r>
      <w:r w:rsidR="009E15DD">
        <w:rPr>
          <w:rStyle w:val="normaltextrun"/>
          <w:rFonts w:ascii="Calibri" w:hAnsi="Calibri" w:cs="Calibri"/>
          <w:b/>
          <w:bCs/>
          <w:sz w:val="22"/>
          <w:szCs w:val="22"/>
          <w:lang w:val="en-GB"/>
        </w:rPr>
        <w:t>/ML</w:t>
      </w:r>
      <w:r>
        <w:rPr>
          <w:rStyle w:val="normaltextrun"/>
          <w:rFonts w:ascii="Calibri" w:hAnsi="Calibri" w:cs="Calibri"/>
          <w:b/>
          <w:bCs/>
          <w:sz w:val="22"/>
          <w:szCs w:val="22"/>
          <w:lang w:val="en-GB"/>
        </w:rPr>
        <w:t xml:space="preserve"> approaches</w:t>
      </w:r>
      <w:r>
        <w:rPr>
          <w:rStyle w:val="eop"/>
          <w:rFonts w:ascii="Calibri" w:hAnsi="Calibri" w:cs="Calibri"/>
          <w:sz w:val="22"/>
          <w:szCs w:val="22"/>
        </w:rPr>
        <w:t> </w:t>
      </w:r>
    </w:p>
    <w:p w14:paraId="7F3D1FFB" w14:textId="77777777" w:rsidR="00A4670C" w:rsidRDefault="00A4670C" w:rsidP="00371563">
      <w:pPr>
        <w:pStyle w:val="paragraph"/>
        <w:spacing w:before="0" w:beforeAutospacing="0" w:after="0" w:afterAutospacing="0"/>
        <w:jc w:val="both"/>
        <w:textAlignment w:val="baseline"/>
        <w:rPr>
          <w:rStyle w:val="normaltextrun"/>
          <w:rFonts w:ascii="Calibri" w:hAnsi="Calibri" w:cs="Calibri"/>
          <w:sz w:val="20"/>
          <w:szCs w:val="20"/>
          <w:lang w:val="en-GB"/>
        </w:rPr>
      </w:pPr>
    </w:p>
    <w:p w14:paraId="0B264EF3" w14:textId="7DC27E1C"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As illustrated in Figure 1, in case of Type 1 </w:t>
      </w:r>
      <w:r w:rsidR="00815FCA">
        <w:rPr>
          <w:rStyle w:val="normaltextrun"/>
          <w:rFonts w:ascii="Calibri" w:hAnsi="Calibri" w:cs="Calibri"/>
          <w:sz w:val="20"/>
          <w:szCs w:val="20"/>
          <w:lang w:val="en-GB"/>
        </w:rPr>
        <w:t>AI/ML</w:t>
      </w:r>
      <w:r>
        <w:rPr>
          <w:rStyle w:val="normaltextrun"/>
          <w:rFonts w:ascii="Calibri" w:hAnsi="Calibri" w:cs="Calibri"/>
          <w:sz w:val="20"/>
          <w:szCs w:val="20"/>
          <w:lang w:val="en-GB"/>
        </w:rPr>
        <w:t xml:space="preserve"> algorithms provide near-real time decisions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on a timescale of ~10ms-1s) based on centralized data sets and typically operate at the core-network or </w:t>
      </w:r>
      <w:proofErr w:type="spellStart"/>
      <w:r>
        <w:rPr>
          <w:rStyle w:val="normaltextrun"/>
          <w:rFonts w:ascii="Calibri" w:hAnsi="Calibri" w:cs="Calibri"/>
          <w:sz w:val="20"/>
          <w:szCs w:val="20"/>
          <w:lang w:val="en-GB"/>
        </w:rPr>
        <w:t>gNB</w:t>
      </w:r>
      <w:proofErr w:type="spellEnd"/>
      <w:r>
        <w:rPr>
          <w:rStyle w:val="normaltextrun"/>
          <w:rFonts w:ascii="Calibri" w:hAnsi="Calibri" w:cs="Calibri"/>
          <w:sz w:val="20"/>
          <w:szCs w:val="20"/>
          <w:lang w:val="en-GB"/>
        </w:rPr>
        <w:t xml:space="preserve">-CU level where interfaces for higher layer </w:t>
      </w:r>
      <w:proofErr w:type="spellStart"/>
      <w:r>
        <w:rPr>
          <w:rStyle w:val="normaltextrun"/>
          <w:rFonts w:ascii="Calibri" w:hAnsi="Calibri" w:cs="Calibri"/>
          <w:sz w:val="20"/>
          <w:szCs w:val="20"/>
          <w:lang w:val="en-GB"/>
        </w:rPr>
        <w:t>signaling</w:t>
      </w:r>
      <w:proofErr w:type="spellEnd"/>
      <w:r>
        <w:rPr>
          <w:rStyle w:val="normaltextrun"/>
          <w:rFonts w:ascii="Calibri" w:hAnsi="Calibri" w:cs="Calibri"/>
          <w:sz w:val="20"/>
          <w:szCs w:val="20"/>
          <w:lang w:val="en-GB"/>
        </w:rPr>
        <w:t xml:space="preserve"> are anchored (e.g. X2/</w:t>
      </w:r>
      <w:proofErr w:type="spellStart"/>
      <w:r>
        <w:rPr>
          <w:rStyle w:val="normaltextrun"/>
          <w:rFonts w:ascii="Calibri" w:hAnsi="Calibri" w:cs="Calibri"/>
          <w:sz w:val="20"/>
          <w:szCs w:val="20"/>
          <w:lang w:val="en-GB"/>
        </w:rPr>
        <w:t>Xn</w:t>
      </w:r>
      <w:proofErr w:type="spellEnd"/>
      <w:r>
        <w:rPr>
          <w:rStyle w:val="normaltextrun"/>
          <w:rFonts w:ascii="Calibri" w:hAnsi="Calibri" w:cs="Calibri"/>
          <w:sz w:val="20"/>
          <w:szCs w:val="20"/>
          <w:lang w:val="en-GB"/>
        </w:rPr>
        <w:t>, RRC, F1, etc.). Note, that here we are not precluding non-real time use cases as well, however it is expected that if near-real time applications can be supported, non-real time can as well, since in many cases, near-real time applications also utilize offline or long-term data collection/processing for algorithm training and parameter tuning.  In case of Type 2 the AI</w:t>
      </w:r>
      <w:r w:rsidR="00815FCA">
        <w:rPr>
          <w:rStyle w:val="normaltextrun"/>
          <w:rFonts w:ascii="Calibri" w:hAnsi="Calibri" w:cs="Calibri"/>
          <w:sz w:val="20"/>
          <w:szCs w:val="20"/>
          <w:lang w:val="en-GB"/>
        </w:rPr>
        <w:t>/ML</w:t>
      </w:r>
      <w:r>
        <w:rPr>
          <w:rStyle w:val="normaltextrun"/>
          <w:rFonts w:ascii="Calibri" w:hAnsi="Calibri" w:cs="Calibri"/>
          <w:sz w:val="20"/>
          <w:szCs w:val="20"/>
          <w:lang w:val="en-GB"/>
        </w:rPr>
        <w:t xml:space="preserve"> algorithms are co-located or possibly embedded in the functionality of the distributed RAN nodes such as </w:t>
      </w:r>
      <w:proofErr w:type="spellStart"/>
      <w:r>
        <w:rPr>
          <w:rStyle w:val="normaltextrun"/>
          <w:rFonts w:ascii="Calibri" w:hAnsi="Calibri" w:cs="Calibri"/>
          <w:sz w:val="20"/>
          <w:szCs w:val="20"/>
          <w:lang w:val="en-GB"/>
        </w:rPr>
        <w:t>gNB</w:t>
      </w:r>
      <w:proofErr w:type="spellEnd"/>
      <w:r>
        <w:rPr>
          <w:rStyle w:val="normaltextrun"/>
          <w:rFonts w:ascii="Calibri" w:hAnsi="Calibri" w:cs="Calibri"/>
          <w:sz w:val="20"/>
          <w:szCs w:val="20"/>
          <w:lang w:val="en-GB"/>
        </w:rPr>
        <w:t>-DUs or at the antenna/TRPs themselves to enable real-time decisions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on a timescale of &lt; 10ms) with distributed data. </w:t>
      </w:r>
      <w:r>
        <w:rPr>
          <w:rStyle w:val="eop"/>
          <w:rFonts w:ascii="Calibri" w:hAnsi="Calibri" w:cs="Calibri"/>
          <w:sz w:val="20"/>
          <w:szCs w:val="20"/>
        </w:rPr>
        <w:t> </w:t>
      </w:r>
    </w:p>
    <w:p w14:paraId="6A1CECDA"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57AF709B" w14:textId="69DA1C90"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This categorization between the different types of AI</w:t>
      </w:r>
      <w:r w:rsidR="00815FCA">
        <w:rPr>
          <w:rStyle w:val="normaltextrun"/>
          <w:rFonts w:ascii="Calibri" w:hAnsi="Calibri" w:cs="Calibri"/>
          <w:sz w:val="20"/>
          <w:szCs w:val="20"/>
          <w:lang w:val="en-GB"/>
        </w:rPr>
        <w:t>/ML</w:t>
      </w:r>
      <w:r>
        <w:rPr>
          <w:rStyle w:val="normaltextrun"/>
          <w:rFonts w:ascii="Calibri" w:hAnsi="Calibri" w:cs="Calibri"/>
          <w:sz w:val="20"/>
          <w:szCs w:val="20"/>
          <w:lang w:val="en-GB"/>
        </w:rPr>
        <w:t xml:space="preserve"> approaches is needed because of the potentially drastic differences in terms of processing power/latency/data availability requirements of network nodes, as well the impact on the network interfaces </w:t>
      </w:r>
      <w:r w:rsidR="00046D84">
        <w:rPr>
          <w:rStyle w:val="normaltextrun"/>
          <w:rFonts w:ascii="Calibri" w:hAnsi="Calibri" w:cs="Calibri"/>
          <w:sz w:val="20"/>
          <w:szCs w:val="20"/>
          <w:lang w:val="en-GB"/>
        </w:rPr>
        <w:t>(</w:t>
      </w:r>
      <w:proofErr w:type="gramStart"/>
      <w:r w:rsidR="00046D84">
        <w:rPr>
          <w:rStyle w:val="normaltextrun"/>
          <w:rFonts w:ascii="Calibri" w:hAnsi="Calibri" w:cs="Calibri"/>
          <w:sz w:val="20"/>
          <w:szCs w:val="20"/>
          <w:lang w:val="en-GB"/>
        </w:rPr>
        <w:t>e.g.</w:t>
      </w:r>
      <w:proofErr w:type="gramEnd"/>
      <w:r w:rsidR="00046D84">
        <w:rPr>
          <w:rStyle w:val="normaltextrun"/>
          <w:rFonts w:ascii="Calibri" w:hAnsi="Calibri" w:cs="Calibri"/>
          <w:sz w:val="20"/>
          <w:szCs w:val="20"/>
          <w:lang w:val="en-GB"/>
        </w:rPr>
        <w:t xml:space="preserve"> as </w:t>
      </w:r>
      <w:r w:rsidR="00F05B49">
        <w:rPr>
          <w:rStyle w:val="normaltextrun"/>
          <w:rFonts w:ascii="Calibri" w:hAnsi="Calibri" w:cs="Calibri"/>
          <w:sz w:val="20"/>
          <w:szCs w:val="20"/>
          <w:lang w:val="en-GB"/>
        </w:rPr>
        <w:t>identified</w:t>
      </w:r>
      <w:r w:rsidR="00046D84">
        <w:rPr>
          <w:rStyle w:val="normaltextrun"/>
          <w:rFonts w:ascii="Calibri" w:hAnsi="Calibri" w:cs="Calibri"/>
          <w:sz w:val="20"/>
          <w:szCs w:val="20"/>
          <w:lang w:val="en-GB"/>
        </w:rPr>
        <w:t xml:space="preserve"> in </w:t>
      </w:r>
      <w:r w:rsidR="00F05B49">
        <w:rPr>
          <w:rStyle w:val="normaltextrun"/>
          <w:rFonts w:ascii="Calibri" w:hAnsi="Calibri" w:cs="Calibri"/>
          <w:sz w:val="20"/>
          <w:szCs w:val="20"/>
          <w:lang w:val="en-GB"/>
        </w:rPr>
        <w:t xml:space="preserve">the Rel-17 </w:t>
      </w:r>
      <w:r w:rsidR="00046D84">
        <w:rPr>
          <w:rStyle w:val="normaltextrun"/>
          <w:rFonts w:ascii="Calibri" w:hAnsi="Calibri" w:cs="Calibri"/>
          <w:sz w:val="20"/>
          <w:szCs w:val="20"/>
          <w:lang w:val="en-GB"/>
        </w:rPr>
        <w:t>RAN3</w:t>
      </w:r>
      <w:r w:rsidR="00F05B49">
        <w:rPr>
          <w:rStyle w:val="normaltextrun"/>
          <w:rFonts w:ascii="Calibri" w:hAnsi="Calibri" w:cs="Calibri"/>
          <w:sz w:val="20"/>
          <w:szCs w:val="20"/>
          <w:lang w:val="en-GB"/>
        </w:rPr>
        <w:t xml:space="preserve"> </w:t>
      </w:r>
      <w:proofErr w:type="spellStart"/>
      <w:r w:rsidR="00F05B49" w:rsidRPr="00F05B49">
        <w:rPr>
          <w:rStyle w:val="normaltextrun"/>
          <w:rFonts w:ascii="Calibri" w:hAnsi="Calibri" w:cs="Calibri"/>
          <w:i/>
          <w:iCs/>
          <w:sz w:val="20"/>
          <w:szCs w:val="20"/>
          <w:lang w:val="en-GB"/>
        </w:rPr>
        <w:t>FS_NR_ENDC_data_collect</w:t>
      </w:r>
      <w:proofErr w:type="spellEnd"/>
      <w:r w:rsidR="00F05B49">
        <w:rPr>
          <w:rStyle w:val="normaltextrun"/>
          <w:rFonts w:ascii="Calibri" w:hAnsi="Calibri" w:cs="Calibri"/>
          <w:sz w:val="20"/>
          <w:szCs w:val="20"/>
          <w:lang w:val="en-GB"/>
        </w:rPr>
        <w:t xml:space="preserve"> study item</w:t>
      </w:r>
      <w:r w:rsidR="00046D84">
        <w:rPr>
          <w:rStyle w:val="normaltextrun"/>
          <w:rFonts w:ascii="Calibri" w:hAnsi="Calibri" w:cs="Calibri"/>
          <w:sz w:val="20"/>
          <w:szCs w:val="20"/>
          <w:lang w:val="en-GB"/>
        </w:rPr>
        <w:t xml:space="preserve">) </w:t>
      </w:r>
      <w:r>
        <w:rPr>
          <w:rStyle w:val="normaltextrun"/>
          <w:rFonts w:ascii="Calibri" w:hAnsi="Calibri" w:cs="Calibri"/>
          <w:sz w:val="20"/>
          <w:szCs w:val="20"/>
          <w:lang w:val="en-GB"/>
        </w:rPr>
        <w:t xml:space="preserve">and multi-vendor inter-operability, and finally in the design of the </w:t>
      </w:r>
      <w:r w:rsidR="00936E0B">
        <w:rPr>
          <w:rStyle w:val="normaltextrun"/>
          <w:rFonts w:ascii="Calibri" w:hAnsi="Calibri" w:cs="Calibri"/>
          <w:sz w:val="20"/>
          <w:szCs w:val="20"/>
          <w:lang w:val="en-GB"/>
        </w:rPr>
        <w:t>AI/ML</w:t>
      </w:r>
      <w:r>
        <w:rPr>
          <w:rStyle w:val="normaltextrun"/>
          <w:rFonts w:ascii="Calibri" w:hAnsi="Calibri" w:cs="Calibri"/>
          <w:sz w:val="20"/>
          <w:szCs w:val="20"/>
          <w:lang w:val="en-GB"/>
        </w:rPr>
        <w:t xml:space="preserve"> algorithms themselves. Of course, further sub-categories and comparisons between different approaches may be needed as part of the study, but it is proposed to at least include Type 1 and Type 2 approaches in the SI scope.</w:t>
      </w:r>
      <w:r>
        <w:rPr>
          <w:rStyle w:val="eop"/>
          <w:rFonts w:ascii="Calibri" w:hAnsi="Calibri" w:cs="Calibri"/>
          <w:sz w:val="20"/>
          <w:szCs w:val="20"/>
        </w:rPr>
        <w:t> </w:t>
      </w:r>
    </w:p>
    <w:p w14:paraId="27C9C66C" w14:textId="77777777" w:rsidR="00A4670C" w:rsidRDefault="00A4670C" w:rsidP="00371563">
      <w:pPr>
        <w:pStyle w:val="paragraph"/>
        <w:spacing w:before="0" w:beforeAutospacing="0" w:after="0" w:afterAutospacing="0"/>
        <w:jc w:val="both"/>
        <w:textAlignment w:val="baseline"/>
        <w:rPr>
          <w:rFonts w:ascii="Segoe UI" w:hAnsi="Segoe UI" w:cs="Segoe UI"/>
          <w:sz w:val="18"/>
          <w:szCs w:val="18"/>
        </w:rPr>
      </w:pPr>
    </w:p>
    <w:p w14:paraId="007FCA39" w14:textId="47384489" w:rsidR="00371563" w:rsidRDefault="00371563" w:rsidP="003715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0"/>
          <w:szCs w:val="20"/>
          <w:lang w:val="en-GB"/>
        </w:rPr>
        <w:t>Proposal</w:t>
      </w:r>
      <w:r w:rsidR="006A4324">
        <w:rPr>
          <w:rStyle w:val="normaltextrun"/>
          <w:rFonts w:ascii="Calibri" w:hAnsi="Calibri" w:cs="Calibri"/>
          <w:b/>
          <w:bCs/>
          <w:color w:val="000000"/>
          <w:sz w:val="20"/>
          <w:szCs w:val="20"/>
          <w:lang w:val="en-GB"/>
        </w:rPr>
        <w:t xml:space="preserve"> 1</w:t>
      </w:r>
      <w:r>
        <w:rPr>
          <w:rStyle w:val="normaltextrun"/>
          <w:rFonts w:ascii="Calibri" w:hAnsi="Calibri" w:cs="Calibri"/>
          <w:b/>
          <w:bCs/>
          <w:color w:val="000000"/>
          <w:sz w:val="20"/>
          <w:szCs w:val="20"/>
          <w:lang w:val="en-GB"/>
        </w:rPr>
        <w:t xml:space="preserve">: </w:t>
      </w:r>
      <w:r>
        <w:rPr>
          <w:rStyle w:val="normaltextrun"/>
          <w:rFonts w:ascii="Calibri" w:hAnsi="Calibri" w:cs="Calibri"/>
          <w:b/>
          <w:bCs/>
          <w:sz w:val="20"/>
          <w:szCs w:val="20"/>
          <w:lang w:val="en-GB"/>
        </w:rPr>
        <w:t>Consider the following two categories for evaluating different AI</w:t>
      </w:r>
      <w:r w:rsidR="00662936">
        <w:rPr>
          <w:rStyle w:val="normaltextrun"/>
          <w:rFonts w:ascii="Calibri" w:hAnsi="Calibri" w:cs="Calibri"/>
          <w:b/>
          <w:bCs/>
          <w:sz w:val="20"/>
          <w:szCs w:val="20"/>
          <w:lang w:val="en-GB"/>
        </w:rPr>
        <w:t>/ML</w:t>
      </w:r>
      <w:r>
        <w:rPr>
          <w:rStyle w:val="normaltextrun"/>
          <w:rFonts w:ascii="Calibri" w:hAnsi="Calibri" w:cs="Calibri"/>
          <w:b/>
          <w:bCs/>
          <w:sz w:val="20"/>
          <w:szCs w:val="20"/>
          <w:lang w:val="en-GB"/>
        </w:rPr>
        <w:t xml:space="preserve"> approaches and their corresponding requirements and potential </w:t>
      </w:r>
      <w:r w:rsidR="00662936">
        <w:rPr>
          <w:rStyle w:val="normaltextrun"/>
          <w:rFonts w:ascii="Calibri" w:hAnsi="Calibri" w:cs="Calibri"/>
          <w:b/>
          <w:bCs/>
          <w:sz w:val="20"/>
          <w:szCs w:val="20"/>
          <w:lang w:val="en-GB"/>
        </w:rPr>
        <w:t xml:space="preserve">air interface </w:t>
      </w:r>
      <w:r>
        <w:rPr>
          <w:rStyle w:val="normaltextrun"/>
          <w:rFonts w:ascii="Calibri" w:hAnsi="Calibri" w:cs="Calibri"/>
          <w:b/>
          <w:bCs/>
          <w:sz w:val="20"/>
          <w:szCs w:val="20"/>
          <w:lang w:val="en-GB"/>
        </w:rPr>
        <w:t>impacts:</w:t>
      </w:r>
      <w:r>
        <w:rPr>
          <w:rStyle w:val="eop"/>
          <w:rFonts w:ascii="Calibri" w:hAnsi="Calibri" w:cs="Calibri"/>
          <w:sz w:val="20"/>
          <w:szCs w:val="20"/>
        </w:rPr>
        <w:t> </w:t>
      </w:r>
    </w:p>
    <w:p w14:paraId="300827EA" w14:textId="77777777" w:rsidR="00662936" w:rsidRDefault="00662936" w:rsidP="00662936">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Calibri" w:hAnsi="Calibri" w:cs="Calibri"/>
          <w:b/>
          <w:bCs/>
          <w:sz w:val="20"/>
          <w:szCs w:val="20"/>
          <w:lang w:val="en-GB"/>
        </w:rPr>
        <w:t>Type 1: Near-Real Time / Centralized </w:t>
      </w:r>
      <w:r w:rsidRPr="000E7738">
        <w:rPr>
          <w:rStyle w:val="eop"/>
          <w:rFonts w:ascii="Calibri" w:hAnsi="Calibri" w:cs="Calibri"/>
          <w:b/>
          <w:bCs/>
          <w:sz w:val="20"/>
          <w:szCs w:val="20"/>
        </w:rPr>
        <w:t>AI/ML</w:t>
      </w:r>
    </w:p>
    <w:p w14:paraId="43F01998" w14:textId="0D7C687C" w:rsidR="00662936" w:rsidRDefault="00662936" w:rsidP="00662936">
      <w:pPr>
        <w:pStyle w:val="paragraph"/>
        <w:spacing w:before="0" w:beforeAutospacing="0" w:after="0" w:afterAutospacing="0"/>
        <w:ind w:left="720"/>
        <w:jc w:val="both"/>
        <w:textAlignment w:val="baseline"/>
        <w:rPr>
          <w:rStyle w:val="eop"/>
          <w:rFonts w:ascii="Calibri" w:hAnsi="Calibri" w:cs="Calibri"/>
          <w:sz w:val="20"/>
          <w:szCs w:val="20"/>
        </w:rPr>
      </w:pPr>
      <w:r>
        <w:rPr>
          <w:rStyle w:val="normaltextrun"/>
          <w:rFonts w:ascii="Calibri" w:hAnsi="Calibri" w:cs="Calibri"/>
          <w:b/>
          <w:bCs/>
          <w:sz w:val="20"/>
          <w:szCs w:val="20"/>
          <w:lang w:val="en-GB"/>
        </w:rPr>
        <w:t>Type 2: Real-Time / Distributed AI/ML</w:t>
      </w:r>
      <w:r>
        <w:rPr>
          <w:rStyle w:val="eop"/>
          <w:rFonts w:ascii="Calibri" w:hAnsi="Calibri" w:cs="Calibri"/>
          <w:sz w:val="20"/>
          <w:szCs w:val="20"/>
        </w:rPr>
        <w:t> </w:t>
      </w:r>
    </w:p>
    <w:p w14:paraId="78C11CCF" w14:textId="1EF99406" w:rsidR="00945CC4" w:rsidRDefault="00945CC4" w:rsidP="00945CC4">
      <w:pPr>
        <w:pStyle w:val="paragraph"/>
        <w:spacing w:before="0" w:beforeAutospacing="0" w:after="0" w:afterAutospacing="0"/>
        <w:jc w:val="both"/>
        <w:textAlignment w:val="baseline"/>
        <w:rPr>
          <w:rFonts w:ascii="Segoe UI" w:hAnsi="Segoe UI" w:cs="Segoe UI"/>
          <w:sz w:val="18"/>
          <w:szCs w:val="18"/>
        </w:rPr>
      </w:pPr>
    </w:p>
    <w:p w14:paraId="3F530FE3" w14:textId="35709689" w:rsidR="00F05B49" w:rsidRPr="00172743" w:rsidRDefault="000E2714" w:rsidP="00F05B49">
      <w:pPr>
        <w:pStyle w:val="Heading1"/>
      </w:pPr>
      <w:r>
        <w:lastRenderedPageBreak/>
        <w:t>Baseline performance</w:t>
      </w:r>
      <w:r w:rsidR="00F05B49" w:rsidRPr="00AA5136">
        <w:t xml:space="preserve"> of AI/ML framework for NR air interface</w:t>
      </w:r>
    </w:p>
    <w:p w14:paraId="67B05D21" w14:textId="0175ADF8" w:rsidR="00652D6B" w:rsidRDefault="00690898" w:rsidP="00945CC4">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Performance evaluations of the AI/ML approaches is one </w:t>
      </w:r>
      <w:r w:rsidR="00950E8F">
        <w:rPr>
          <w:rStyle w:val="normaltextrun"/>
          <w:rFonts w:ascii="Calibri" w:hAnsi="Calibri" w:cs="Calibri"/>
          <w:sz w:val="20"/>
          <w:szCs w:val="20"/>
          <w:lang w:val="en-GB"/>
        </w:rPr>
        <w:t xml:space="preserve">of the key objectives of the study item, </w:t>
      </w:r>
      <w:r w:rsidR="00297B17">
        <w:rPr>
          <w:rStyle w:val="normaltextrun"/>
          <w:rFonts w:ascii="Calibri" w:hAnsi="Calibri" w:cs="Calibri"/>
          <w:sz w:val="20"/>
          <w:szCs w:val="20"/>
          <w:lang w:val="en-GB"/>
        </w:rPr>
        <w:t>and</w:t>
      </w:r>
      <w:r w:rsidR="00950E8F">
        <w:rPr>
          <w:rStyle w:val="normaltextrun"/>
          <w:rFonts w:ascii="Calibri" w:hAnsi="Calibri" w:cs="Calibri"/>
          <w:sz w:val="20"/>
          <w:szCs w:val="20"/>
          <w:lang w:val="en-GB"/>
        </w:rPr>
        <w:t xml:space="preserve"> there are unique challenges related to </w:t>
      </w:r>
      <w:r w:rsidR="00297B17">
        <w:rPr>
          <w:rStyle w:val="normaltextrun"/>
          <w:rFonts w:ascii="Calibri" w:hAnsi="Calibri" w:cs="Calibri"/>
          <w:sz w:val="20"/>
          <w:szCs w:val="20"/>
          <w:lang w:val="en-GB"/>
        </w:rPr>
        <w:t>each individual use case. However</w:t>
      </w:r>
      <w:r w:rsidR="001B0152">
        <w:rPr>
          <w:rStyle w:val="normaltextrun"/>
          <w:rFonts w:ascii="Calibri" w:hAnsi="Calibri" w:cs="Calibri"/>
          <w:sz w:val="20"/>
          <w:szCs w:val="20"/>
          <w:lang w:val="en-GB"/>
        </w:rPr>
        <w:t>,</w:t>
      </w:r>
      <w:r w:rsidR="00297B17">
        <w:rPr>
          <w:rStyle w:val="normaltextrun"/>
          <w:rFonts w:ascii="Calibri" w:hAnsi="Calibri" w:cs="Calibri"/>
          <w:sz w:val="20"/>
          <w:szCs w:val="20"/>
          <w:lang w:val="en-GB"/>
        </w:rPr>
        <w:t xml:space="preserve"> one common aspect is the need to identify a</w:t>
      </w:r>
      <w:r w:rsidR="0026429B">
        <w:rPr>
          <w:rStyle w:val="normaltextrun"/>
          <w:rFonts w:ascii="Calibri" w:hAnsi="Calibri" w:cs="Calibri"/>
          <w:sz w:val="20"/>
          <w:szCs w:val="20"/>
          <w:lang w:val="en-GB"/>
        </w:rPr>
        <w:t xml:space="preserve"> baseline for every approach which </w:t>
      </w:r>
      <w:r w:rsidR="001B0152">
        <w:rPr>
          <w:rStyle w:val="normaltextrun"/>
          <w:rFonts w:ascii="Calibri" w:hAnsi="Calibri" w:cs="Calibri"/>
          <w:sz w:val="20"/>
          <w:szCs w:val="20"/>
          <w:lang w:val="en-GB"/>
        </w:rPr>
        <w:t>allows for</w:t>
      </w:r>
      <w:r w:rsidR="0026429B">
        <w:rPr>
          <w:rStyle w:val="normaltextrun"/>
          <w:rFonts w:ascii="Calibri" w:hAnsi="Calibri" w:cs="Calibri"/>
          <w:sz w:val="20"/>
          <w:szCs w:val="20"/>
          <w:lang w:val="en-GB"/>
        </w:rPr>
        <w:t xml:space="preserve"> </w:t>
      </w:r>
      <w:r w:rsidR="001B0152">
        <w:rPr>
          <w:rStyle w:val="normaltextrun"/>
          <w:rFonts w:ascii="Calibri" w:hAnsi="Calibri" w:cs="Calibri"/>
          <w:sz w:val="20"/>
          <w:szCs w:val="20"/>
          <w:lang w:val="en-GB"/>
        </w:rPr>
        <w:t xml:space="preserve">comparison of the </w:t>
      </w:r>
      <w:r w:rsidR="006857E4">
        <w:rPr>
          <w:rStyle w:val="normaltextrun"/>
          <w:rFonts w:ascii="Calibri" w:hAnsi="Calibri" w:cs="Calibri"/>
          <w:sz w:val="20"/>
          <w:szCs w:val="20"/>
          <w:lang w:val="en-GB"/>
        </w:rPr>
        <w:t>performance</w:t>
      </w:r>
      <w:r w:rsidR="001B0152">
        <w:rPr>
          <w:rStyle w:val="normaltextrun"/>
          <w:rFonts w:ascii="Calibri" w:hAnsi="Calibri" w:cs="Calibri"/>
          <w:sz w:val="20"/>
          <w:szCs w:val="20"/>
          <w:lang w:val="en-GB"/>
        </w:rPr>
        <w:t xml:space="preserve"> gains as well as the overhead and complexity trade</w:t>
      </w:r>
      <w:r w:rsidR="00BB3771">
        <w:rPr>
          <w:rStyle w:val="normaltextrun"/>
          <w:rFonts w:ascii="Calibri" w:hAnsi="Calibri" w:cs="Calibri"/>
          <w:sz w:val="20"/>
          <w:szCs w:val="20"/>
          <w:lang w:val="en-GB"/>
        </w:rPr>
        <w:t>-</w:t>
      </w:r>
      <w:r w:rsidR="001B0152">
        <w:rPr>
          <w:rStyle w:val="normaltextrun"/>
          <w:rFonts w:ascii="Calibri" w:hAnsi="Calibri" w:cs="Calibri"/>
          <w:sz w:val="20"/>
          <w:szCs w:val="20"/>
          <w:lang w:val="en-GB"/>
        </w:rPr>
        <w:t>offs</w:t>
      </w:r>
      <w:r w:rsidR="00BB3771">
        <w:rPr>
          <w:rStyle w:val="normaltextrun"/>
          <w:rFonts w:ascii="Calibri" w:hAnsi="Calibri" w:cs="Calibri"/>
          <w:sz w:val="20"/>
          <w:szCs w:val="20"/>
          <w:lang w:val="en-GB"/>
        </w:rPr>
        <w:t xml:space="preserve">. A very important aspect of a baseline evaluation is the ability for it to be </w:t>
      </w:r>
      <w:r w:rsidR="00582DE9">
        <w:rPr>
          <w:rStyle w:val="normaltextrun"/>
          <w:rFonts w:ascii="Calibri" w:hAnsi="Calibri" w:cs="Calibri"/>
          <w:sz w:val="20"/>
          <w:szCs w:val="20"/>
          <w:lang w:val="en-GB"/>
        </w:rPr>
        <w:t>readily</w:t>
      </w:r>
      <w:r w:rsidR="00BB3771">
        <w:rPr>
          <w:rStyle w:val="normaltextrun"/>
          <w:rFonts w:ascii="Calibri" w:hAnsi="Calibri" w:cs="Calibri"/>
          <w:sz w:val="20"/>
          <w:szCs w:val="20"/>
          <w:lang w:val="en-GB"/>
        </w:rPr>
        <w:t xml:space="preserve"> replicated by </w:t>
      </w:r>
      <w:r w:rsidR="00582DE9">
        <w:rPr>
          <w:rStyle w:val="normaltextrun"/>
          <w:rFonts w:ascii="Calibri" w:hAnsi="Calibri" w:cs="Calibri"/>
          <w:sz w:val="20"/>
          <w:szCs w:val="20"/>
          <w:lang w:val="en-GB"/>
        </w:rPr>
        <w:t xml:space="preserve">different companies </w:t>
      </w:r>
      <w:proofErr w:type="gramStart"/>
      <w:r w:rsidR="00582DE9">
        <w:rPr>
          <w:rStyle w:val="normaltextrun"/>
          <w:rFonts w:ascii="Calibri" w:hAnsi="Calibri" w:cs="Calibri"/>
          <w:sz w:val="20"/>
          <w:szCs w:val="20"/>
          <w:lang w:val="en-GB"/>
        </w:rPr>
        <w:t>in order to</w:t>
      </w:r>
      <w:proofErr w:type="gramEnd"/>
      <w:r w:rsidR="00582DE9">
        <w:rPr>
          <w:rStyle w:val="normaltextrun"/>
          <w:rFonts w:ascii="Calibri" w:hAnsi="Calibri" w:cs="Calibri"/>
          <w:sz w:val="20"/>
          <w:szCs w:val="20"/>
          <w:lang w:val="en-GB"/>
        </w:rPr>
        <w:t xml:space="preserve"> assist with calibration of results and the ability to interpret </w:t>
      </w:r>
      <w:r w:rsidR="006857E4">
        <w:rPr>
          <w:rStyle w:val="normaltextrun"/>
          <w:rFonts w:ascii="Calibri" w:hAnsi="Calibri" w:cs="Calibri"/>
          <w:sz w:val="20"/>
          <w:szCs w:val="20"/>
          <w:lang w:val="en-GB"/>
        </w:rPr>
        <w:t xml:space="preserve">absolute or relative gain/loss values. </w:t>
      </w:r>
    </w:p>
    <w:p w14:paraId="1A9FC6AF" w14:textId="7E95D4E7" w:rsidR="00D042FB" w:rsidRDefault="00D042FB" w:rsidP="00945CC4">
      <w:pPr>
        <w:pStyle w:val="paragraph"/>
        <w:spacing w:before="0" w:beforeAutospacing="0" w:after="0" w:afterAutospacing="0"/>
        <w:jc w:val="both"/>
        <w:textAlignment w:val="baseline"/>
        <w:rPr>
          <w:rStyle w:val="normaltextrun"/>
          <w:rFonts w:ascii="Calibri" w:hAnsi="Calibri" w:cs="Calibri"/>
          <w:sz w:val="20"/>
          <w:szCs w:val="20"/>
          <w:lang w:val="en-GB"/>
        </w:rPr>
      </w:pPr>
    </w:p>
    <w:p w14:paraId="1887075E" w14:textId="04F9C58A" w:rsidR="00061DA8" w:rsidRDefault="00D042FB" w:rsidP="00945CC4">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Depending on the </w:t>
      </w:r>
      <w:r w:rsidR="000C5F24">
        <w:rPr>
          <w:rStyle w:val="normaltextrun"/>
          <w:rFonts w:ascii="Calibri" w:hAnsi="Calibri" w:cs="Calibri"/>
          <w:sz w:val="20"/>
          <w:szCs w:val="20"/>
          <w:lang w:val="en-GB"/>
        </w:rPr>
        <w:t xml:space="preserve">purpose of the evaluation, the baseline may </w:t>
      </w:r>
      <w:r w:rsidR="004A517A">
        <w:rPr>
          <w:rStyle w:val="normaltextrun"/>
          <w:rFonts w:ascii="Calibri" w:hAnsi="Calibri" w:cs="Calibri"/>
          <w:sz w:val="20"/>
          <w:szCs w:val="20"/>
          <w:lang w:val="en-GB"/>
        </w:rPr>
        <w:t>represent an</w:t>
      </w:r>
      <w:r w:rsidR="000C5F24">
        <w:rPr>
          <w:rStyle w:val="normaltextrun"/>
          <w:rFonts w:ascii="Calibri" w:hAnsi="Calibri" w:cs="Calibri"/>
          <w:sz w:val="20"/>
          <w:szCs w:val="20"/>
          <w:lang w:val="en-GB"/>
        </w:rPr>
        <w:t xml:space="preserve"> </w:t>
      </w:r>
      <w:r w:rsidR="00A353D2">
        <w:rPr>
          <w:rStyle w:val="normaltextrun"/>
          <w:rFonts w:ascii="Calibri" w:hAnsi="Calibri" w:cs="Calibri"/>
          <w:sz w:val="20"/>
          <w:szCs w:val="20"/>
          <w:lang w:val="en-GB"/>
        </w:rPr>
        <w:t xml:space="preserve">optimal </w:t>
      </w:r>
      <w:r w:rsidR="004A517A">
        <w:rPr>
          <w:rStyle w:val="normaltextrun"/>
          <w:rFonts w:ascii="Calibri" w:hAnsi="Calibri" w:cs="Calibri"/>
          <w:sz w:val="20"/>
          <w:szCs w:val="20"/>
          <w:lang w:val="en-GB"/>
        </w:rPr>
        <w:t xml:space="preserve">strategy or naïve/default approach without enhancements </w:t>
      </w:r>
      <w:proofErr w:type="gramStart"/>
      <w:r w:rsidR="004A517A">
        <w:rPr>
          <w:rStyle w:val="normaltextrun"/>
          <w:rFonts w:ascii="Calibri" w:hAnsi="Calibri" w:cs="Calibri"/>
          <w:sz w:val="20"/>
          <w:szCs w:val="20"/>
          <w:lang w:val="en-GB"/>
        </w:rPr>
        <w:t>in order to</w:t>
      </w:r>
      <w:proofErr w:type="gramEnd"/>
      <w:r w:rsidR="004A517A">
        <w:rPr>
          <w:rStyle w:val="normaltextrun"/>
          <w:rFonts w:ascii="Calibri" w:hAnsi="Calibri" w:cs="Calibri"/>
          <w:sz w:val="20"/>
          <w:szCs w:val="20"/>
          <w:lang w:val="en-GB"/>
        </w:rPr>
        <w:t xml:space="preserve"> provide upper or lower performance bounds of the AI/ML approach respectively. For </w:t>
      </w:r>
      <w:r w:rsidR="00947A00">
        <w:rPr>
          <w:rStyle w:val="normaltextrun"/>
          <w:rFonts w:ascii="Calibri" w:hAnsi="Calibri" w:cs="Calibri"/>
          <w:sz w:val="20"/>
          <w:szCs w:val="20"/>
          <w:lang w:val="en-GB"/>
        </w:rPr>
        <w:t>example,</w:t>
      </w:r>
      <w:r w:rsidR="004A517A">
        <w:rPr>
          <w:rStyle w:val="normaltextrun"/>
          <w:rFonts w:ascii="Calibri" w:hAnsi="Calibri" w:cs="Calibri"/>
          <w:sz w:val="20"/>
          <w:szCs w:val="20"/>
          <w:lang w:val="en-GB"/>
        </w:rPr>
        <w:t xml:space="preserve"> a baseline which represents an upper performance bound may be </w:t>
      </w:r>
      <w:r w:rsidR="00FD3733">
        <w:rPr>
          <w:rStyle w:val="normaltextrun"/>
          <w:rFonts w:ascii="Calibri" w:hAnsi="Calibri" w:cs="Calibri"/>
          <w:sz w:val="20"/>
          <w:szCs w:val="20"/>
          <w:lang w:val="en-GB"/>
        </w:rPr>
        <w:t xml:space="preserve">derived from a genie-aided approach where </w:t>
      </w:r>
      <w:r w:rsidR="00AF2761">
        <w:rPr>
          <w:rStyle w:val="normaltextrun"/>
          <w:rFonts w:ascii="Calibri" w:hAnsi="Calibri" w:cs="Calibri"/>
          <w:sz w:val="20"/>
          <w:szCs w:val="20"/>
          <w:lang w:val="en-GB"/>
        </w:rPr>
        <w:t xml:space="preserve">the optimal solution can be derived either analytically or via exhaustive search methods using ideal information at the </w:t>
      </w:r>
      <w:r w:rsidR="00CD5267">
        <w:rPr>
          <w:rStyle w:val="normaltextrun"/>
          <w:rFonts w:ascii="Calibri" w:hAnsi="Calibri" w:cs="Calibri"/>
          <w:sz w:val="20"/>
          <w:szCs w:val="20"/>
          <w:lang w:val="en-GB"/>
        </w:rPr>
        <w:t xml:space="preserve">agent. While this category of baseline (Type 1) is useful to determine whether </w:t>
      </w:r>
      <w:r w:rsidR="006D4C42">
        <w:rPr>
          <w:rStyle w:val="normaltextrun"/>
          <w:rFonts w:ascii="Calibri" w:hAnsi="Calibri" w:cs="Calibri"/>
          <w:sz w:val="20"/>
          <w:szCs w:val="20"/>
          <w:lang w:val="en-GB"/>
        </w:rPr>
        <w:t xml:space="preserve">performance improvements may still be derived at the expense of further complexity or overhead, it may not be realizable in practice under typical system constraints. An alternative baseline category (Type 2) represents a straightforward implementation </w:t>
      </w:r>
      <w:r w:rsidR="00D41056">
        <w:rPr>
          <w:rStyle w:val="normaltextrun"/>
          <w:rFonts w:ascii="Calibri" w:hAnsi="Calibri" w:cs="Calibri"/>
          <w:sz w:val="20"/>
          <w:szCs w:val="20"/>
          <w:lang w:val="en-GB"/>
        </w:rPr>
        <w:t>which may utilize default parameter</w:t>
      </w:r>
      <w:r w:rsidR="00721583">
        <w:rPr>
          <w:rStyle w:val="normaltextrun"/>
          <w:rFonts w:ascii="Calibri" w:hAnsi="Calibri" w:cs="Calibri"/>
          <w:sz w:val="20"/>
          <w:szCs w:val="20"/>
          <w:lang w:val="en-GB"/>
        </w:rPr>
        <w:t>s</w:t>
      </w:r>
      <w:r w:rsidR="00D41056">
        <w:rPr>
          <w:rStyle w:val="normaltextrun"/>
          <w:rFonts w:ascii="Calibri" w:hAnsi="Calibri" w:cs="Calibri"/>
          <w:sz w:val="20"/>
          <w:szCs w:val="20"/>
          <w:lang w:val="en-GB"/>
        </w:rPr>
        <w:t xml:space="preserve"> and does not attempt to utilize </w:t>
      </w:r>
      <w:r w:rsidR="00F557CE">
        <w:rPr>
          <w:rStyle w:val="normaltextrun"/>
          <w:rFonts w:ascii="Calibri" w:hAnsi="Calibri" w:cs="Calibri"/>
          <w:sz w:val="20"/>
          <w:szCs w:val="20"/>
          <w:lang w:val="en-GB"/>
        </w:rPr>
        <w:t>additional available information (</w:t>
      </w:r>
      <w:proofErr w:type="gramStart"/>
      <w:r w:rsidR="00F557CE">
        <w:rPr>
          <w:rStyle w:val="normaltextrun"/>
          <w:rFonts w:ascii="Calibri" w:hAnsi="Calibri" w:cs="Calibri"/>
          <w:sz w:val="20"/>
          <w:szCs w:val="20"/>
          <w:lang w:val="en-GB"/>
        </w:rPr>
        <w:t>e.g.</w:t>
      </w:r>
      <w:proofErr w:type="gramEnd"/>
      <w:r w:rsidR="00F557CE">
        <w:rPr>
          <w:rStyle w:val="normaltextrun"/>
          <w:rFonts w:ascii="Calibri" w:hAnsi="Calibri" w:cs="Calibri"/>
          <w:sz w:val="20"/>
          <w:szCs w:val="20"/>
          <w:lang w:val="en-GB"/>
        </w:rPr>
        <w:t xml:space="preserve"> user context data or historical results)</w:t>
      </w:r>
      <w:r w:rsidR="00721583">
        <w:rPr>
          <w:rStyle w:val="normaltextrun"/>
          <w:rFonts w:ascii="Calibri" w:hAnsi="Calibri" w:cs="Calibri"/>
          <w:sz w:val="20"/>
          <w:szCs w:val="20"/>
          <w:lang w:val="en-GB"/>
        </w:rPr>
        <w:t xml:space="preserve">. Type 2 baselines have the advantage of being more straightforward to implement than Type 1, and the </w:t>
      </w:r>
      <w:r w:rsidR="001C2A51">
        <w:rPr>
          <w:rStyle w:val="normaltextrun"/>
          <w:rFonts w:ascii="Calibri" w:hAnsi="Calibri" w:cs="Calibri"/>
          <w:sz w:val="20"/>
          <w:szCs w:val="20"/>
          <w:lang w:val="en-GB"/>
        </w:rPr>
        <w:t xml:space="preserve">explanation of </w:t>
      </w:r>
      <w:r w:rsidR="00721583">
        <w:rPr>
          <w:rStyle w:val="normaltextrun"/>
          <w:rFonts w:ascii="Calibri" w:hAnsi="Calibri" w:cs="Calibri"/>
          <w:sz w:val="20"/>
          <w:szCs w:val="20"/>
          <w:lang w:val="en-GB"/>
        </w:rPr>
        <w:t xml:space="preserve">gains relative to this baseline can </w:t>
      </w:r>
      <w:r w:rsidR="001C2A51">
        <w:rPr>
          <w:rStyle w:val="normaltextrun"/>
          <w:rFonts w:ascii="Calibri" w:hAnsi="Calibri" w:cs="Calibri"/>
          <w:sz w:val="20"/>
          <w:szCs w:val="20"/>
          <w:lang w:val="en-GB"/>
        </w:rPr>
        <w:t xml:space="preserve">often be intuitive and </w:t>
      </w:r>
      <w:r w:rsidR="00721078">
        <w:rPr>
          <w:rStyle w:val="normaltextrun"/>
          <w:rFonts w:ascii="Calibri" w:hAnsi="Calibri" w:cs="Calibri"/>
          <w:sz w:val="20"/>
          <w:szCs w:val="20"/>
          <w:lang w:val="en-GB"/>
        </w:rPr>
        <w:t xml:space="preserve">easier to isolate. </w:t>
      </w:r>
      <w:r w:rsidR="00947A00">
        <w:rPr>
          <w:rStyle w:val="normaltextrun"/>
          <w:rFonts w:ascii="Calibri" w:hAnsi="Calibri" w:cs="Calibri"/>
          <w:sz w:val="20"/>
          <w:szCs w:val="20"/>
          <w:lang w:val="en-GB"/>
        </w:rPr>
        <w:t>However,</w:t>
      </w:r>
      <w:r w:rsidR="00721078">
        <w:rPr>
          <w:rStyle w:val="normaltextrun"/>
          <w:rFonts w:ascii="Calibri" w:hAnsi="Calibri" w:cs="Calibri"/>
          <w:sz w:val="20"/>
          <w:szCs w:val="20"/>
          <w:lang w:val="en-GB"/>
        </w:rPr>
        <w:t xml:space="preserve"> the Type 2 baselines can </w:t>
      </w:r>
      <w:r w:rsidR="00BD5AD8">
        <w:rPr>
          <w:rStyle w:val="normaltextrun"/>
          <w:rFonts w:ascii="Calibri" w:hAnsi="Calibri" w:cs="Calibri"/>
          <w:sz w:val="20"/>
          <w:szCs w:val="20"/>
          <w:lang w:val="en-GB"/>
        </w:rPr>
        <w:t xml:space="preserve">be argued to be too </w:t>
      </w:r>
      <w:proofErr w:type="gramStart"/>
      <w:r w:rsidR="00BD5AD8">
        <w:rPr>
          <w:rStyle w:val="normaltextrun"/>
          <w:rFonts w:ascii="Calibri" w:hAnsi="Calibri" w:cs="Calibri"/>
          <w:sz w:val="20"/>
          <w:szCs w:val="20"/>
          <w:lang w:val="en-GB"/>
        </w:rPr>
        <w:t>conservative</w:t>
      </w:r>
      <w:proofErr w:type="gramEnd"/>
      <w:r w:rsidR="00BD5AD8">
        <w:rPr>
          <w:rStyle w:val="normaltextrun"/>
          <w:rFonts w:ascii="Calibri" w:hAnsi="Calibri" w:cs="Calibri"/>
          <w:sz w:val="20"/>
          <w:szCs w:val="20"/>
          <w:lang w:val="en-GB"/>
        </w:rPr>
        <w:t xml:space="preserve"> and a lower performance bound may not be relevant for </w:t>
      </w:r>
      <w:r w:rsidR="009C27CC">
        <w:rPr>
          <w:rStyle w:val="normaltextrun"/>
          <w:rFonts w:ascii="Calibri" w:hAnsi="Calibri" w:cs="Calibri"/>
          <w:sz w:val="20"/>
          <w:szCs w:val="20"/>
          <w:lang w:val="en-GB"/>
        </w:rPr>
        <w:t xml:space="preserve">actual networks which typically perform a scenario dependent optimization even if it is manual or requires offline training. </w:t>
      </w:r>
      <w:r w:rsidR="001030D7">
        <w:rPr>
          <w:rStyle w:val="normaltextrun"/>
          <w:rFonts w:ascii="Calibri" w:hAnsi="Calibri" w:cs="Calibri"/>
          <w:sz w:val="20"/>
          <w:szCs w:val="20"/>
          <w:lang w:val="en-GB"/>
        </w:rPr>
        <w:t>A Type 3 baseline therefore represents a typical “</w:t>
      </w:r>
      <w:r w:rsidR="001129A1">
        <w:rPr>
          <w:rStyle w:val="normaltextrun"/>
          <w:rFonts w:ascii="Calibri" w:hAnsi="Calibri" w:cs="Calibri"/>
          <w:sz w:val="20"/>
          <w:szCs w:val="20"/>
          <w:lang w:val="en-GB"/>
        </w:rPr>
        <w:t>state of the art</w:t>
      </w:r>
      <w:r w:rsidR="001030D7">
        <w:rPr>
          <w:rStyle w:val="normaltextrun"/>
          <w:rFonts w:ascii="Calibri" w:hAnsi="Calibri" w:cs="Calibri"/>
          <w:sz w:val="20"/>
          <w:szCs w:val="20"/>
          <w:lang w:val="en-GB"/>
        </w:rPr>
        <w:t>” implementation which may be the most accurate comparison for a new AI/ML approach</w:t>
      </w:r>
      <w:r w:rsidR="00AA5003">
        <w:rPr>
          <w:rStyle w:val="normaltextrun"/>
          <w:rFonts w:ascii="Calibri" w:hAnsi="Calibri" w:cs="Calibri"/>
          <w:sz w:val="20"/>
          <w:szCs w:val="20"/>
          <w:lang w:val="en-GB"/>
        </w:rPr>
        <w:t xml:space="preserve"> to identify the gains which would most likely be seen in real networks</w:t>
      </w:r>
      <w:r w:rsidR="003822EF">
        <w:rPr>
          <w:rStyle w:val="normaltextrun"/>
          <w:rFonts w:ascii="Calibri" w:hAnsi="Calibri" w:cs="Calibri"/>
          <w:sz w:val="20"/>
          <w:szCs w:val="20"/>
          <w:lang w:val="en-GB"/>
        </w:rPr>
        <w:t xml:space="preserve">. </w:t>
      </w:r>
      <w:r w:rsidR="008650DB">
        <w:rPr>
          <w:rStyle w:val="normaltextrun"/>
          <w:rFonts w:ascii="Calibri" w:hAnsi="Calibri" w:cs="Calibri"/>
          <w:sz w:val="20"/>
          <w:szCs w:val="20"/>
          <w:lang w:val="en-GB"/>
        </w:rPr>
        <w:t>One</w:t>
      </w:r>
      <w:r w:rsidR="003822EF">
        <w:rPr>
          <w:rStyle w:val="normaltextrun"/>
          <w:rFonts w:ascii="Calibri" w:hAnsi="Calibri" w:cs="Calibri"/>
          <w:sz w:val="20"/>
          <w:szCs w:val="20"/>
          <w:lang w:val="en-GB"/>
        </w:rPr>
        <w:t xml:space="preserve"> challenge of the Type 3 baseline is getting consensus of the parameters, features, and assumptions which would be </w:t>
      </w:r>
      <w:r w:rsidR="00947A00">
        <w:rPr>
          <w:rStyle w:val="normaltextrun"/>
          <w:rFonts w:ascii="Calibri" w:hAnsi="Calibri" w:cs="Calibri"/>
          <w:sz w:val="20"/>
          <w:szCs w:val="20"/>
          <w:lang w:val="en-GB"/>
        </w:rPr>
        <w:t xml:space="preserve">used by all companies in their evaluations. Depending on the </w:t>
      </w:r>
      <w:r w:rsidR="008650DB">
        <w:rPr>
          <w:rStyle w:val="normaltextrun"/>
          <w:rFonts w:ascii="Calibri" w:hAnsi="Calibri" w:cs="Calibri"/>
          <w:sz w:val="20"/>
          <w:szCs w:val="20"/>
          <w:lang w:val="en-GB"/>
        </w:rPr>
        <w:t xml:space="preserve">use case and AI/ML approach under consideration a Type 1, 2, or 3 baseline may be appropriate and even multiple baselines could be considered. </w:t>
      </w:r>
    </w:p>
    <w:p w14:paraId="1A667E78" w14:textId="77777777" w:rsidR="00061DA8" w:rsidRDefault="00061DA8" w:rsidP="00945CC4">
      <w:pPr>
        <w:pStyle w:val="paragraph"/>
        <w:spacing w:before="0" w:beforeAutospacing="0" w:after="0" w:afterAutospacing="0"/>
        <w:jc w:val="both"/>
        <w:textAlignment w:val="baseline"/>
        <w:rPr>
          <w:rStyle w:val="normaltextrun"/>
          <w:rFonts w:ascii="Calibri" w:hAnsi="Calibri" w:cs="Calibri"/>
          <w:sz w:val="20"/>
          <w:szCs w:val="20"/>
          <w:lang w:val="en-GB"/>
        </w:rPr>
      </w:pPr>
    </w:p>
    <w:p w14:paraId="74F863A5" w14:textId="32C30521" w:rsidR="006857E4" w:rsidRPr="001129A1" w:rsidRDefault="00061DA8" w:rsidP="00945CC4">
      <w:pPr>
        <w:pStyle w:val="paragraph"/>
        <w:spacing w:before="0" w:beforeAutospacing="0" w:after="0" w:afterAutospacing="0"/>
        <w:jc w:val="both"/>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 xml:space="preserve">Proposal 2: </w:t>
      </w:r>
      <w:r w:rsidR="001129A1" w:rsidRPr="001129A1">
        <w:rPr>
          <w:rStyle w:val="normaltextrun"/>
          <w:rFonts w:ascii="Calibri" w:hAnsi="Calibri" w:cs="Calibri"/>
          <w:b/>
          <w:bCs/>
          <w:sz w:val="20"/>
          <w:szCs w:val="20"/>
          <w:lang w:val="en-GB"/>
        </w:rPr>
        <w:t>The following</w:t>
      </w:r>
      <w:r w:rsidR="00514ADF" w:rsidRPr="001129A1">
        <w:rPr>
          <w:rStyle w:val="normaltextrun"/>
          <w:rFonts w:ascii="Calibri" w:hAnsi="Calibri" w:cs="Calibri"/>
          <w:b/>
          <w:bCs/>
          <w:sz w:val="20"/>
          <w:szCs w:val="20"/>
          <w:lang w:val="en-GB"/>
        </w:rPr>
        <w:t xml:space="preserve"> categories </w:t>
      </w:r>
      <w:r w:rsidR="00547141" w:rsidRPr="001129A1">
        <w:rPr>
          <w:rStyle w:val="normaltextrun"/>
          <w:rFonts w:ascii="Calibri" w:hAnsi="Calibri" w:cs="Calibri"/>
          <w:b/>
          <w:bCs/>
          <w:sz w:val="20"/>
          <w:szCs w:val="20"/>
          <w:lang w:val="en-GB"/>
        </w:rPr>
        <w:t xml:space="preserve">of baseline </w:t>
      </w:r>
      <w:r w:rsidR="00514ADF" w:rsidRPr="001129A1">
        <w:rPr>
          <w:rStyle w:val="normaltextrun"/>
          <w:rFonts w:ascii="Calibri" w:hAnsi="Calibri" w:cs="Calibri"/>
          <w:b/>
          <w:bCs/>
          <w:sz w:val="20"/>
          <w:szCs w:val="20"/>
          <w:lang w:val="en-GB"/>
        </w:rPr>
        <w:t xml:space="preserve">approaches should be </w:t>
      </w:r>
      <w:r w:rsidR="001129A1" w:rsidRPr="001129A1">
        <w:rPr>
          <w:rStyle w:val="normaltextrun"/>
          <w:rFonts w:ascii="Calibri" w:hAnsi="Calibri" w:cs="Calibri"/>
          <w:b/>
          <w:bCs/>
          <w:sz w:val="20"/>
          <w:szCs w:val="20"/>
          <w:lang w:val="en-GB"/>
        </w:rPr>
        <w:t>considered</w:t>
      </w:r>
      <w:r w:rsidR="00514ADF" w:rsidRPr="001129A1">
        <w:rPr>
          <w:rStyle w:val="normaltextrun"/>
          <w:rFonts w:ascii="Calibri" w:hAnsi="Calibri" w:cs="Calibri"/>
          <w:b/>
          <w:bCs/>
          <w:sz w:val="20"/>
          <w:szCs w:val="20"/>
          <w:lang w:val="en-GB"/>
        </w:rPr>
        <w:t xml:space="preserve"> </w:t>
      </w:r>
      <w:r w:rsidR="00547141" w:rsidRPr="001129A1">
        <w:rPr>
          <w:rStyle w:val="normaltextrun"/>
          <w:rFonts w:ascii="Calibri" w:hAnsi="Calibri" w:cs="Calibri"/>
          <w:b/>
          <w:bCs/>
          <w:sz w:val="20"/>
          <w:szCs w:val="20"/>
          <w:lang w:val="en-GB"/>
        </w:rPr>
        <w:t>as part of the AI/ML evaluation framework</w:t>
      </w:r>
      <w:r w:rsidR="00514ADF" w:rsidRPr="001129A1">
        <w:rPr>
          <w:rStyle w:val="normaltextrun"/>
          <w:rFonts w:ascii="Calibri" w:hAnsi="Calibri" w:cs="Calibri"/>
          <w:b/>
          <w:bCs/>
          <w:sz w:val="20"/>
          <w:szCs w:val="20"/>
          <w:lang w:val="en-GB"/>
        </w:rPr>
        <w:t xml:space="preserve"> for different use cases/scenarios</w:t>
      </w:r>
      <w:r w:rsidR="001129A1" w:rsidRPr="001129A1">
        <w:rPr>
          <w:rStyle w:val="normaltextrun"/>
          <w:rFonts w:ascii="Calibri" w:hAnsi="Calibri" w:cs="Calibri"/>
          <w:b/>
          <w:bCs/>
          <w:sz w:val="20"/>
          <w:szCs w:val="20"/>
          <w:lang w:val="en-GB"/>
        </w:rPr>
        <w:t>:</w:t>
      </w:r>
    </w:p>
    <w:p w14:paraId="2819C3DC" w14:textId="64D4778D" w:rsidR="001129A1" w:rsidRPr="001129A1" w:rsidRDefault="00D042FB" w:rsidP="004A57FC">
      <w:pPr>
        <w:pStyle w:val="paragraph"/>
        <w:numPr>
          <w:ilvl w:val="0"/>
          <w:numId w:val="25"/>
        </w:numPr>
        <w:spacing w:before="0" w:beforeAutospacing="0" w:after="0" w:afterAutospacing="0"/>
        <w:jc w:val="both"/>
        <w:textAlignment w:val="baseline"/>
        <w:rPr>
          <w:rFonts w:ascii="Segoe UI" w:hAnsi="Segoe UI" w:cs="Segoe UI"/>
          <w:b/>
          <w:bCs/>
          <w:sz w:val="18"/>
          <w:szCs w:val="18"/>
        </w:rPr>
      </w:pPr>
      <w:r w:rsidRPr="001129A1">
        <w:rPr>
          <w:rFonts w:ascii="Segoe UI" w:hAnsi="Segoe UI" w:cs="Segoe UI"/>
          <w:b/>
          <w:bCs/>
          <w:sz w:val="18"/>
          <w:szCs w:val="18"/>
        </w:rPr>
        <w:t xml:space="preserve">Type 1 baseline </w:t>
      </w:r>
      <w:r w:rsidR="001129A1" w:rsidRPr="001129A1">
        <w:rPr>
          <w:rFonts w:ascii="Segoe UI" w:hAnsi="Segoe UI" w:cs="Segoe UI"/>
          <w:b/>
          <w:bCs/>
          <w:sz w:val="18"/>
          <w:szCs w:val="18"/>
        </w:rPr>
        <w:t xml:space="preserve">– </w:t>
      </w:r>
      <w:r w:rsidRPr="001129A1">
        <w:rPr>
          <w:rFonts w:ascii="Segoe UI" w:hAnsi="Segoe UI" w:cs="Segoe UI"/>
          <w:b/>
          <w:bCs/>
          <w:sz w:val="18"/>
          <w:szCs w:val="18"/>
        </w:rPr>
        <w:t>represent</w:t>
      </w:r>
      <w:r w:rsidR="001129A1" w:rsidRPr="001129A1">
        <w:rPr>
          <w:rFonts w:ascii="Segoe UI" w:hAnsi="Segoe UI" w:cs="Segoe UI"/>
          <w:b/>
          <w:bCs/>
          <w:sz w:val="18"/>
          <w:szCs w:val="18"/>
        </w:rPr>
        <w:t>s</w:t>
      </w:r>
      <w:r w:rsidRPr="001129A1">
        <w:rPr>
          <w:rFonts w:ascii="Segoe UI" w:hAnsi="Segoe UI" w:cs="Segoe UI"/>
          <w:b/>
          <w:bCs/>
          <w:sz w:val="18"/>
          <w:szCs w:val="18"/>
        </w:rPr>
        <w:t xml:space="preserve"> </w:t>
      </w:r>
      <w:r w:rsidR="001129A1" w:rsidRPr="001129A1">
        <w:rPr>
          <w:rFonts w:ascii="Segoe UI" w:hAnsi="Segoe UI" w:cs="Segoe UI"/>
          <w:b/>
          <w:bCs/>
          <w:sz w:val="18"/>
          <w:szCs w:val="18"/>
        </w:rPr>
        <w:t xml:space="preserve">an upper </w:t>
      </w:r>
      <w:r w:rsidRPr="001129A1">
        <w:rPr>
          <w:rFonts w:ascii="Segoe UI" w:hAnsi="Segoe UI" w:cs="Segoe UI"/>
          <w:b/>
          <w:bCs/>
          <w:sz w:val="18"/>
          <w:szCs w:val="18"/>
        </w:rPr>
        <w:t>performance bound</w:t>
      </w:r>
    </w:p>
    <w:p w14:paraId="26E24CC3" w14:textId="4EA66A5D" w:rsidR="00D042FB" w:rsidRPr="001129A1" w:rsidRDefault="00D042FB" w:rsidP="004A57FC">
      <w:pPr>
        <w:pStyle w:val="paragraph"/>
        <w:numPr>
          <w:ilvl w:val="0"/>
          <w:numId w:val="25"/>
        </w:numPr>
        <w:spacing w:before="0" w:beforeAutospacing="0" w:after="0" w:afterAutospacing="0"/>
        <w:jc w:val="both"/>
        <w:textAlignment w:val="baseline"/>
        <w:rPr>
          <w:rFonts w:ascii="Segoe UI" w:hAnsi="Segoe UI" w:cs="Segoe UI"/>
          <w:b/>
          <w:bCs/>
          <w:sz w:val="18"/>
          <w:szCs w:val="18"/>
        </w:rPr>
      </w:pPr>
      <w:r w:rsidRPr="001129A1">
        <w:rPr>
          <w:rFonts w:ascii="Segoe UI" w:hAnsi="Segoe UI" w:cs="Segoe UI"/>
          <w:b/>
          <w:bCs/>
          <w:sz w:val="18"/>
          <w:szCs w:val="18"/>
        </w:rPr>
        <w:t>Type 2 baseline –</w:t>
      </w:r>
      <w:r w:rsidR="001129A1" w:rsidRPr="001129A1">
        <w:rPr>
          <w:rFonts w:ascii="Segoe UI" w:hAnsi="Segoe UI" w:cs="Segoe UI"/>
          <w:b/>
          <w:bCs/>
          <w:sz w:val="18"/>
          <w:szCs w:val="18"/>
        </w:rPr>
        <w:t xml:space="preserve"> </w:t>
      </w:r>
      <w:r w:rsidRPr="001129A1">
        <w:rPr>
          <w:rFonts w:ascii="Segoe UI" w:hAnsi="Segoe UI" w:cs="Segoe UI"/>
          <w:b/>
          <w:bCs/>
          <w:sz w:val="18"/>
          <w:szCs w:val="18"/>
        </w:rPr>
        <w:t>represents a straightforward</w:t>
      </w:r>
      <w:r w:rsidR="001129A1" w:rsidRPr="001129A1">
        <w:rPr>
          <w:rFonts w:ascii="Segoe UI" w:hAnsi="Segoe UI" w:cs="Segoe UI"/>
          <w:b/>
          <w:bCs/>
          <w:sz w:val="18"/>
          <w:szCs w:val="18"/>
        </w:rPr>
        <w:t>/default</w:t>
      </w:r>
      <w:r w:rsidRPr="001129A1">
        <w:rPr>
          <w:rFonts w:ascii="Segoe UI" w:hAnsi="Segoe UI" w:cs="Segoe UI"/>
          <w:b/>
          <w:bCs/>
          <w:sz w:val="18"/>
          <w:szCs w:val="18"/>
        </w:rPr>
        <w:t xml:space="preserve"> implementation </w:t>
      </w:r>
    </w:p>
    <w:p w14:paraId="52A79115" w14:textId="1DE31F79" w:rsidR="00D042FB" w:rsidRPr="001129A1" w:rsidRDefault="00D042FB" w:rsidP="004A57FC">
      <w:pPr>
        <w:pStyle w:val="paragraph"/>
        <w:numPr>
          <w:ilvl w:val="0"/>
          <w:numId w:val="25"/>
        </w:numPr>
        <w:spacing w:before="0" w:beforeAutospacing="0" w:after="0" w:afterAutospacing="0"/>
        <w:jc w:val="both"/>
        <w:textAlignment w:val="baseline"/>
        <w:rPr>
          <w:rFonts w:ascii="Segoe UI" w:hAnsi="Segoe UI" w:cs="Segoe UI"/>
          <w:b/>
          <w:bCs/>
          <w:sz w:val="18"/>
          <w:szCs w:val="18"/>
        </w:rPr>
      </w:pPr>
      <w:r w:rsidRPr="001129A1">
        <w:rPr>
          <w:rFonts w:ascii="Segoe UI" w:hAnsi="Segoe UI" w:cs="Segoe UI"/>
          <w:b/>
          <w:bCs/>
          <w:sz w:val="18"/>
          <w:szCs w:val="18"/>
        </w:rPr>
        <w:t>Type 3 baseline –</w:t>
      </w:r>
      <w:r w:rsidR="001129A1" w:rsidRPr="001129A1">
        <w:rPr>
          <w:rFonts w:ascii="Segoe UI" w:hAnsi="Segoe UI" w:cs="Segoe UI"/>
          <w:b/>
          <w:bCs/>
          <w:sz w:val="18"/>
          <w:szCs w:val="18"/>
        </w:rPr>
        <w:t xml:space="preserve"> </w:t>
      </w:r>
      <w:r w:rsidRPr="001129A1">
        <w:rPr>
          <w:rFonts w:ascii="Segoe UI" w:hAnsi="Segoe UI" w:cs="Segoe UI"/>
          <w:b/>
          <w:bCs/>
          <w:sz w:val="18"/>
          <w:szCs w:val="18"/>
        </w:rPr>
        <w:t xml:space="preserve">represents a typical </w:t>
      </w:r>
      <w:r w:rsidR="001129A1" w:rsidRPr="001129A1">
        <w:rPr>
          <w:rFonts w:ascii="Segoe UI" w:hAnsi="Segoe UI" w:cs="Segoe UI"/>
          <w:b/>
          <w:bCs/>
          <w:sz w:val="18"/>
          <w:szCs w:val="18"/>
        </w:rPr>
        <w:t xml:space="preserve">“state of the art” </w:t>
      </w:r>
      <w:r w:rsidRPr="001129A1">
        <w:rPr>
          <w:rFonts w:ascii="Segoe UI" w:hAnsi="Segoe UI" w:cs="Segoe UI"/>
          <w:b/>
          <w:bCs/>
          <w:sz w:val="18"/>
          <w:szCs w:val="18"/>
        </w:rPr>
        <w:t xml:space="preserve">implementation </w:t>
      </w:r>
    </w:p>
    <w:p w14:paraId="111E5773" w14:textId="77777777" w:rsidR="00D042FB" w:rsidRDefault="00D042FB" w:rsidP="00945CC4">
      <w:pPr>
        <w:pStyle w:val="paragraph"/>
        <w:spacing w:before="0" w:beforeAutospacing="0" w:after="0" w:afterAutospacing="0"/>
        <w:jc w:val="both"/>
        <w:textAlignment w:val="baseline"/>
        <w:rPr>
          <w:rStyle w:val="normaltextrun"/>
          <w:rFonts w:ascii="Calibri" w:hAnsi="Calibri" w:cs="Calibri"/>
          <w:sz w:val="20"/>
          <w:szCs w:val="20"/>
          <w:lang w:val="en-GB"/>
        </w:rPr>
      </w:pPr>
    </w:p>
    <w:p w14:paraId="40CBAA43" w14:textId="77777777" w:rsidR="0054010E" w:rsidRDefault="00C9772B" w:rsidP="00945CC4">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As part of the study item, data sets for training</w:t>
      </w:r>
      <w:r w:rsidR="00937D86">
        <w:rPr>
          <w:rStyle w:val="normaltextrun"/>
          <w:rFonts w:ascii="Calibri" w:hAnsi="Calibri" w:cs="Calibri"/>
          <w:sz w:val="20"/>
          <w:szCs w:val="20"/>
          <w:lang w:val="en-GB"/>
        </w:rPr>
        <w:t xml:space="preserve">, validation, testing, and inference may be </w:t>
      </w:r>
      <w:r w:rsidR="008379D1">
        <w:rPr>
          <w:rStyle w:val="normaltextrun"/>
          <w:rFonts w:ascii="Calibri" w:hAnsi="Calibri" w:cs="Calibri"/>
          <w:sz w:val="20"/>
          <w:szCs w:val="20"/>
          <w:lang w:val="en-GB"/>
        </w:rPr>
        <w:t xml:space="preserve">identified and utilized by companies. </w:t>
      </w:r>
      <w:r w:rsidR="009B121F">
        <w:rPr>
          <w:rStyle w:val="normaltextrun"/>
          <w:rFonts w:ascii="Calibri" w:hAnsi="Calibri" w:cs="Calibri"/>
          <w:sz w:val="20"/>
          <w:szCs w:val="20"/>
          <w:lang w:val="en-GB"/>
        </w:rPr>
        <w:t xml:space="preserve">The data sets may be derived from the defined simulation </w:t>
      </w:r>
      <w:r w:rsidR="0056535B">
        <w:rPr>
          <w:rStyle w:val="normaltextrun"/>
          <w:rFonts w:ascii="Calibri" w:hAnsi="Calibri" w:cs="Calibri"/>
          <w:sz w:val="20"/>
          <w:szCs w:val="20"/>
          <w:lang w:val="en-GB"/>
        </w:rPr>
        <w:t>methodology but</w:t>
      </w:r>
      <w:r w:rsidR="009B121F">
        <w:rPr>
          <w:rStyle w:val="normaltextrun"/>
          <w:rFonts w:ascii="Calibri" w:hAnsi="Calibri" w:cs="Calibri"/>
          <w:sz w:val="20"/>
          <w:szCs w:val="20"/>
          <w:lang w:val="en-GB"/>
        </w:rPr>
        <w:t xml:space="preserve"> may also be </w:t>
      </w:r>
      <w:r w:rsidR="00271E06">
        <w:rPr>
          <w:rStyle w:val="normaltextrun"/>
          <w:rFonts w:ascii="Calibri" w:hAnsi="Calibri" w:cs="Calibri"/>
          <w:sz w:val="20"/>
          <w:szCs w:val="20"/>
          <w:lang w:val="en-GB"/>
        </w:rPr>
        <w:t>from real-world field or test environments.</w:t>
      </w:r>
      <w:r w:rsidR="00AB41B3">
        <w:rPr>
          <w:rStyle w:val="normaltextrun"/>
          <w:rFonts w:ascii="Calibri" w:hAnsi="Calibri" w:cs="Calibri"/>
          <w:sz w:val="20"/>
          <w:szCs w:val="20"/>
          <w:lang w:val="en-GB"/>
        </w:rPr>
        <w:t xml:space="preserve"> If companies want to </w:t>
      </w:r>
      <w:r w:rsidR="0056535B">
        <w:rPr>
          <w:rStyle w:val="normaltextrun"/>
          <w:rFonts w:ascii="Calibri" w:hAnsi="Calibri" w:cs="Calibri"/>
          <w:sz w:val="20"/>
          <w:szCs w:val="20"/>
          <w:lang w:val="en-GB"/>
        </w:rPr>
        <w:t xml:space="preserve">put forward baselines based on such data sets, </w:t>
      </w:r>
      <w:r w:rsidR="00FA0B67">
        <w:rPr>
          <w:rStyle w:val="normaltextrun"/>
          <w:rFonts w:ascii="Calibri" w:hAnsi="Calibri" w:cs="Calibri"/>
          <w:sz w:val="20"/>
          <w:szCs w:val="20"/>
          <w:lang w:val="en-GB"/>
        </w:rPr>
        <w:t xml:space="preserve">they should also consider making the data sets available as well, at least with sufficient detail and </w:t>
      </w:r>
      <w:r w:rsidR="00917077">
        <w:rPr>
          <w:rStyle w:val="normaltextrun"/>
          <w:rFonts w:ascii="Calibri" w:hAnsi="Calibri" w:cs="Calibri"/>
          <w:sz w:val="20"/>
          <w:szCs w:val="20"/>
          <w:lang w:val="en-GB"/>
        </w:rPr>
        <w:t xml:space="preserve">quantity such that the baseline performance for the given scenario/approach can be </w:t>
      </w:r>
      <w:r w:rsidR="00114309">
        <w:rPr>
          <w:rStyle w:val="normaltextrun"/>
          <w:rFonts w:ascii="Calibri" w:hAnsi="Calibri" w:cs="Calibri"/>
          <w:sz w:val="20"/>
          <w:szCs w:val="20"/>
          <w:lang w:val="en-GB"/>
        </w:rPr>
        <w:t xml:space="preserve">replicated across companies. </w:t>
      </w:r>
    </w:p>
    <w:p w14:paraId="6C8B5E8D" w14:textId="77777777" w:rsidR="0054010E" w:rsidRDefault="0054010E" w:rsidP="00945CC4">
      <w:pPr>
        <w:pStyle w:val="paragraph"/>
        <w:spacing w:before="0" w:beforeAutospacing="0" w:after="0" w:afterAutospacing="0"/>
        <w:jc w:val="both"/>
        <w:textAlignment w:val="baseline"/>
        <w:rPr>
          <w:rStyle w:val="normaltextrun"/>
          <w:rFonts w:ascii="Calibri" w:hAnsi="Calibri" w:cs="Calibri"/>
          <w:sz w:val="20"/>
          <w:szCs w:val="20"/>
          <w:lang w:val="en-GB"/>
        </w:rPr>
      </w:pPr>
    </w:p>
    <w:p w14:paraId="26B647CF" w14:textId="604FB2CD" w:rsidR="006857E4" w:rsidRDefault="00114309" w:rsidP="00945CC4">
      <w:pPr>
        <w:pStyle w:val="paragraph"/>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The baseline data set may be further utilized and refined (</w:t>
      </w:r>
      <w:proofErr w:type="gramStart"/>
      <w:r>
        <w:rPr>
          <w:rStyle w:val="normaltextrun"/>
          <w:rFonts w:ascii="Calibri" w:hAnsi="Calibri" w:cs="Calibri"/>
          <w:sz w:val="20"/>
          <w:szCs w:val="20"/>
          <w:lang w:val="en-GB"/>
        </w:rPr>
        <w:t>e.g.</w:t>
      </w:r>
      <w:proofErr w:type="gramEnd"/>
      <w:r>
        <w:rPr>
          <w:rStyle w:val="normaltextrun"/>
          <w:rFonts w:ascii="Calibri" w:hAnsi="Calibri" w:cs="Calibri"/>
          <w:sz w:val="20"/>
          <w:szCs w:val="20"/>
          <w:lang w:val="en-GB"/>
        </w:rPr>
        <w:t xml:space="preserve"> post-processing or filtering)</w:t>
      </w:r>
      <w:r w:rsidR="00691A5E">
        <w:rPr>
          <w:rStyle w:val="normaltextrun"/>
          <w:rFonts w:ascii="Calibri" w:hAnsi="Calibri" w:cs="Calibri"/>
          <w:sz w:val="20"/>
          <w:szCs w:val="20"/>
          <w:lang w:val="en-GB"/>
        </w:rPr>
        <w:t xml:space="preserve"> as part of </w:t>
      </w:r>
      <w:r w:rsidR="00955196">
        <w:rPr>
          <w:rStyle w:val="normaltextrun"/>
          <w:rFonts w:ascii="Calibri" w:hAnsi="Calibri" w:cs="Calibri"/>
          <w:sz w:val="20"/>
          <w:szCs w:val="20"/>
          <w:lang w:val="en-GB"/>
        </w:rPr>
        <w:t>a proposed enhanced AI/ML approach</w:t>
      </w:r>
      <w:r w:rsidR="00430A05">
        <w:rPr>
          <w:rStyle w:val="normaltextrun"/>
          <w:rFonts w:ascii="Calibri" w:hAnsi="Calibri" w:cs="Calibri"/>
          <w:sz w:val="20"/>
          <w:szCs w:val="20"/>
          <w:lang w:val="en-GB"/>
        </w:rPr>
        <w:t xml:space="preserve">. It can be up to companies to determine if </w:t>
      </w:r>
      <w:r w:rsidR="006C05D2">
        <w:rPr>
          <w:rStyle w:val="normaltextrun"/>
          <w:rFonts w:ascii="Calibri" w:hAnsi="Calibri" w:cs="Calibri"/>
          <w:sz w:val="20"/>
          <w:szCs w:val="20"/>
          <w:lang w:val="en-GB"/>
        </w:rPr>
        <w:t xml:space="preserve">additional </w:t>
      </w:r>
      <w:r w:rsidR="007511C6">
        <w:rPr>
          <w:rStyle w:val="normaltextrun"/>
          <w:rFonts w:ascii="Calibri" w:hAnsi="Calibri" w:cs="Calibri"/>
          <w:sz w:val="20"/>
          <w:szCs w:val="20"/>
          <w:lang w:val="en-GB"/>
        </w:rPr>
        <w:t>sharing of th</w:t>
      </w:r>
      <w:r w:rsidR="002449FC">
        <w:rPr>
          <w:rStyle w:val="normaltextrun"/>
          <w:rFonts w:ascii="Calibri" w:hAnsi="Calibri" w:cs="Calibri"/>
          <w:sz w:val="20"/>
          <w:szCs w:val="20"/>
          <w:lang w:val="en-GB"/>
        </w:rPr>
        <w:t>ose</w:t>
      </w:r>
      <w:r w:rsidR="007511C6">
        <w:rPr>
          <w:rStyle w:val="normaltextrun"/>
          <w:rFonts w:ascii="Calibri" w:hAnsi="Calibri" w:cs="Calibri"/>
          <w:sz w:val="20"/>
          <w:szCs w:val="20"/>
          <w:lang w:val="en-GB"/>
        </w:rPr>
        <w:t xml:space="preserve"> data sets </w:t>
      </w:r>
      <w:r w:rsidR="002449FC">
        <w:rPr>
          <w:rStyle w:val="normaltextrun"/>
          <w:rFonts w:ascii="Calibri" w:hAnsi="Calibri" w:cs="Calibri"/>
          <w:sz w:val="20"/>
          <w:szCs w:val="20"/>
          <w:lang w:val="en-GB"/>
        </w:rPr>
        <w:t xml:space="preserve">and implementation details </w:t>
      </w:r>
      <w:r w:rsidR="007511C6">
        <w:rPr>
          <w:rStyle w:val="normaltextrun"/>
          <w:rFonts w:ascii="Calibri" w:hAnsi="Calibri" w:cs="Calibri"/>
          <w:sz w:val="20"/>
          <w:szCs w:val="20"/>
          <w:lang w:val="en-GB"/>
        </w:rPr>
        <w:t xml:space="preserve">is </w:t>
      </w:r>
      <w:r w:rsidR="0070588E">
        <w:rPr>
          <w:rStyle w:val="normaltextrun"/>
          <w:rFonts w:ascii="Calibri" w:hAnsi="Calibri" w:cs="Calibri"/>
          <w:sz w:val="20"/>
          <w:szCs w:val="20"/>
          <w:lang w:val="en-GB"/>
        </w:rPr>
        <w:t xml:space="preserve">needed, </w:t>
      </w:r>
      <w:r w:rsidR="004606CF">
        <w:rPr>
          <w:rStyle w:val="normaltextrun"/>
          <w:rFonts w:ascii="Calibri" w:hAnsi="Calibri" w:cs="Calibri"/>
          <w:sz w:val="20"/>
          <w:szCs w:val="20"/>
          <w:lang w:val="en-GB"/>
        </w:rPr>
        <w:t>in addition to a</w:t>
      </w:r>
      <w:r w:rsidR="00614D0B">
        <w:rPr>
          <w:rStyle w:val="normaltextrun"/>
          <w:rFonts w:ascii="Calibri" w:hAnsi="Calibri" w:cs="Calibri"/>
          <w:sz w:val="20"/>
          <w:szCs w:val="20"/>
          <w:lang w:val="en-GB"/>
        </w:rPr>
        <w:t xml:space="preserve"> description of the algorithm’s </w:t>
      </w:r>
      <w:r w:rsidR="00426E81">
        <w:rPr>
          <w:rStyle w:val="normaltextrun"/>
          <w:rFonts w:ascii="Calibri" w:hAnsi="Calibri" w:cs="Calibri"/>
          <w:sz w:val="20"/>
          <w:szCs w:val="20"/>
          <w:lang w:val="en-GB"/>
        </w:rPr>
        <w:t>input, output, and basic functional overview.</w:t>
      </w:r>
    </w:p>
    <w:p w14:paraId="35586983" w14:textId="1BD4962B" w:rsidR="00426E81" w:rsidRDefault="00426E81" w:rsidP="00945CC4">
      <w:pPr>
        <w:pStyle w:val="paragraph"/>
        <w:spacing w:before="0" w:beforeAutospacing="0" w:after="0" w:afterAutospacing="0"/>
        <w:jc w:val="both"/>
        <w:textAlignment w:val="baseline"/>
        <w:rPr>
          <w:rStyle w:val="normaltextrun"/>
          <w:rFonts w:ascii="Calibri" w:hAnsi="Calibri" w:cs="Calibri"/>
          <w:sz w:val="20"/>
          <w:szCs w:val="20"/>
          <w:lang w:val="en-GB"/>
        </w:rPr>
      </w:pPr>
    </w:p>
    <w:p w14:paraId="18DE388C" w14:textId="12818444" w:rsidR="00652D6B" w:rsidRPr="00D042FB" w:rsidRDefault="00426E81" w:rsidP="00945CC4">
      <w:pPr>
        <w:pStyle w:val="paragraph"/>
        <w:spacing w:before="0" w:beforeAutospacing="0" w:after="0" w:afterAutospacing="0"/>
        <w:jc w:val="both"/>
        <w:textAlignment w:val="baseline"/>
        <w:rPr>
          <w:rFonts w:ascii="Calibri" w:hAnsi="Calibri" w:cs="Calibri"/>
          <w:sz w:val="20"/>
          <w:szCs w:val="20"/>
          <w:lang w:val="en-GB"/>
        </w:rPr>
      </w:pPr>
      <w:r>
        <w:rPr>
          <w:rStyle w:val="normaltextrun"/>
          <w:rFonts w:ascii="Calibri" w:hAnsi="Calibri" w:cs="Calibri"/>
          <w:b/>
          <w:bCs/>
          <w:color w:val="000000"/>
          <w:sz w:val="20"/>
          <w:szCs w:val="20"/>
          <w:lang w:val="en-GB"/>
        </w:rPr>
        <w:t xml:space="preserve">Proposal </w:t>
      </w:r>
      <w:r w:rsidR="00D042FB">
        <w:rPr>
          <w:rStyle w:val="normaltextrun"/>
          <w:rFonts w:ascii="Calibri" w:hAnsi="Calibri" w:cs="Calibri"/>
          <w:b/>
          <w:bCs/>
          <w:color w:val="000000"/>
          <w:sz w:val="20"/>
          <w:szCs w:val="20"/>
          <w:lang w:val="en-GB"/>
        </w:rPr>
        <w:t>3</w:t>
      </w:r>
      <w:r>
        <w:rPr>
          <w:rStyle w:val="normaltextrun"/>
          <w:rFonts w:ascii="Calibri" w:hAnsi="Calibri" w:cs="Calibri"/>
          <w:b/>
          <w:bCs/>
          <w:color w:val="000000"/>
          <w:sz w:val="20"/>
          <w:szCs w:val="20"/>
          <w:lang w:val="en-GB"/>
        </w:rPr>
        <w:t xml:space="preserve">: </w:t>
      </w:r>
      <w:r w:rsidR="004D7328">
        <w:rPr>
          <w:rStyle w:val="normaltextrun"/>
          <w:rFonts w:ascii="Calibri" w:hAnsi="Calibri" w:cs="Calibri"/>
          <w:b/>
          <w:bCs/>
          <w:color w:val="000000"/>
          <w:sz w:val="20"/>
          <w:szCs w:val="20"/>
          <w:lang w:val="en-GB"/>
        </w:rPr>
        <w:t>If a given evaluation baseline result is derived from real-world/field data sets,</w:t>
      </w:r>
      <w:r w:rsidR="00B240D4">
        <w:rPr>
          <w:rStyle w:val="normaltextrun"/>
          <w:rFonts w:ascii="Calibri" w:hAnsi="Calibri" w:cs="Calibri"/>
          <w:b/>
          <w:bCs/>
          <w:color w:val="000000"/>
          <w:sz w:val="20"/>
          <w:szCs w:val="20"/>
          <w:lang w:val="en-GB"/>
        </w:rPr>
        <w:t xml:space="preserve"> those data </w:t>
      </w:r>
      <w:r w:rsidR="00061DA8">
        <w:rPr>
          <w:rStyle w:val="normaltextrun"/>
          <w:rFonts w:ascii="Calibri" w:hAnsi="Calibri" w:cs="Calibri"/>
          <w:b/>
          <w:bCs/>
          <w:color w:val="000000"/>
          <w:sz w:val="20"/>
          <w:szCs w:val="20"/>
          <w:lang w:val="en-GB"/>
        </w:rPr>
        <w:t>sets</w:t>
      </w:r>
      <w:r w:rsidR="00B240D4">
        <w:rPr>
          <w:rStyle w:val="normaltextrun"/>
          <w:rFonts w:ascii="Calibri" w:hAnsi="Calibri" w:cs="Calibri"/>
          <w:b/>
          <w:bCs/>
          <w:color w:val="000000"/>
          <w:sz w:val="20"/>
          <w:szCs w:val="20"/>
          <w:lang w:val="en-GB"/>
        </w:rPr>
        <w:t xml:space="preserve"> should be made available at least to a sufficient extent that the baseline result can be </w:t>
      </w:r>
      <w:r w:rsidR="002D3164">
        <w:rPr>
          <w:rStyle w:val="normaltextrun"/>
          <w:rFonts w:ascii="Calibri" w:hAnsi="Calibri" w:cs="Calibri"/>
          <w:b/>
          <w:bCs/>
          <w:color w:val="000000"/>
          <w:sz w:val="20"/>
          <w:szCs w:val="20"/>
          <w:lang w:val="en-GB"/>
        </w:rPr>
        <w:t>directly replicated from it</w:t>
      </w:r>
      <w:r w:rsidR="004D7328">
        <w:rPr>
          <w:rStyle w:val="normaltextrun"/>
          <w:rFonts w:ascii="Calibri" w:hAnsi="Calibri" w:cs="Calibri"/>
          <w:b/>
          <w:bCs/>
          <w:color w:val="000000"/>
          <w:sz w:val="20"/>
          <w:szCs w:val="20"/>
          <w:lang w:val="en-GB"/>
        </w:rPr>
        <w:t>.</w:t>
      </w:r>
    </w:p>
    <w:p w14:paraId="4BE3FC9B" w14:textId="77777777" w:rsidR="00FF0019" w:rsidRDefault="00FF0019" w:rsidP="00945CC4">
      <w:pPr>
        <w:pStyle w:val="paragraph"/>
        <w:spacing w:before="0" w:beforeAutospacing="0" w:after="0" w:afterAutospacing="0"/>
        <w:jc w:val="both"/>
        <w:textAlignment w:val="baseline"/>
        <w:rPr>
          <w:rFonts w:ascii="Segoe UI" w:hAnsi="Segoe UI" w:cs="Segoe UI"/>
          <w:sz w:val="18"/>
          <w:szCs w:val="18"/>
        </w:rPr>
      </w:pPr>
    </w:p>
    <w:p w14:paraId="4A48FAC3" w14:textId="5AA9797C" w:rsidR="007338D6" w:rsidRDefault="003A566A" w:rsidP="00326FF6">
      <w:pPr>
        <w:pStyle w:val="Heading1"/>
      </w:pPr>
      <w:r w:rsidRPr="00172743">
        <w:t>Conclusion</w:t>
      </w:r>
    </w:p>
    <w:p w14:paraId="20F1F7C4" w14:textId="02F0A9B6"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proposals were made:</w:t>
      </w:r>
    </w:p>
    <w:p w14:paraId="608DAB06" w14:textId="77777777" w:rsidR="000F6423" w:rsidRDefault="000F6423" w:rsidP="00172743">
      <w:pPr>
        <w:spacing w:before="0" w:after="0"/>
        <w:rPr>
          <w:rFonts w:ascii="Calibri" w:hAnsi="Calibri"/>
        </w:rPr>
      </w:pPr>
    </w:p>
    <w:p w14:paraId="41E433BA" w14:textId="77777777" w:rsidR="004A57FC" w:rsidRDefault="004A57FC" w:rsidP="004A57FC">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Consider the following two categories for evaluating different AI/ML approaches and their corresponding requirements and potential air interface impacts:</w:t>
      </w:r>
      <w:r>
        <w:rPr>
          <w:rStyle w:val="eop"/>
          <w:rFonts w:ascii="Calibri" w:hAnsi="Calibri" w:cs="Calibri"/>
          <w:sz w:val="20"/>
          <w:szCs w:val="20"/>
        </w:rPr>
        <w:t> </w:t>
      </w:r>
    </w:p>
    <w:p w14:paraId="6AA12F8C" w14:textId="77777777" w:rsidR="004A57FC" w:rsidRDefault="004A57FC" w:rsidP="004A57FC">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Calibri" w:hAnsi="Calibri" w:cs="Calibri"/>
          <w:b/>
          <w:bCs/>
          <w:sz w:val="20"/>
          <w:szCs w:val="20"/>
          <w:lang w:val="en-GB"/>
        </w:rPr>
        <w:t>Type 1: Near-Real Time / Centralized </w:t>
      </w:r>
      <w:r w:rsidRPr="000E7738">
        <w:rPr>
          <w:rStyle w:val="eop"/>
          <w:rFonts w:ascii="Calibri" w:hAnsi="Calibri" w:cs="Calibri"/>
          <w:b/>
          <w:bCs/>
          <w:sz w:val="20"/>
          <w:szCs w:val="20"/>
        </w:rPr>
        <w:t>AI/ML</w:t>
      </w:r>
    </w:p>
    <w:p w14:paraId="44AA0AEA" w14:textId="77777777" w:rsidR="004A57FC" w:rsidRDefault="004A57FC" w:rsidP="004A57FC">
      <w:pPr>
        <w:pStyle w:val="paragraph"/>
        <w:spacing w:before="0" w:beforeAutospacing="0" w:after="0" w:afterAutospacing="0"/>
        <w:ind w:left="720"/>
        <w:jc w:val="both"/>
        <w:textAlignment w:val="baseline"/>
        <w:rPr>
          <w:rStyle w:val="eop"/>
          <w:rFonts w:ascii="Calibri" w:hAnsi="Calibri" w:cs="Calibri"/>
          <w:sz w:val="20"/>
          <w:szCs w:val="20"/>
        </w:rPr>
      </w:pPr>
      <w:r>
        <w:rPr>
          <w:rStyle w:val="normaltextrun"/>
          <w:rFonts w:ascii="Calibri" w:hAnsi="Calibri" w:cs="Calibri"/>
          <w:b/>
          <w:bCs/>
          <w:sz w:val="20"/>
          <w:szCs w:val="20"/>
          <w:lang w:val="en-GB"/>
        </w:rPr>
        <w:t>Type 2: Real-Time / Distributed AI/ML</w:t>
      </w:r>
      <w:r>
        <w:rPr>
          <w:rStyle w:val="eop"/>
          <w:rFonts w:ascii="Calibri" w:hAnsi="Calibri" w:cs="Calibri"/>
          <w:sz w:val="20"/>
          <w:szCs w:val="20"/>
        </w:rPr>
        <w:t> </w:t>
      </w:r>
    </w:p>
    <w:p w14:paraId="4E114333" w14:textId="77777777" w:rsidR="001129A1" w:rsidRPr="001129A1" w:rsidRDefault="001129A1" w:rsidP="001129A1">
      <w:pPr>
        <w:pStyle w:val="paragraph"/>
        <w:spacing w:before="0" w:beforeAutospacing="0" w:after="0" w:afterAutospacing="0"/>
        <w:ind w:left="720"/>
        <w:jc w:val="both"/>
        <w:textAlignment w:val="baseline"/>
        <w:rPr>
          <w:rFonts w:ascii="Segoe UI" w:hAnsi="Segoe UI" w:cs="Segoe UI"/>
          <w:sz w:val="18"/>
          <w:szCs w:val="18"/>
        </w:rPr>
      </w:pPr>
    </w:p>
    <w:p w14:paraId="2AD2914C" w14:textId="1040F267" w:rsidR="001129A1" w:rsidRPr="001129A1" w:rsidRDefault="001129A1" w:rsidP="001129A1">
      <w:pPr>
        <w:pStyle w:val="paragraph"/>
        <w:spacing w:before="0" w:beforeAutospacing="0" w:after="0" w:afterAutospacing="0"/>
        <w:jc w:val="both"/>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lastRenderedPageBreak/>
        <w:t xml:space="preserve">Proposal 2: </w:t>
      </w:r>
      <w:r w:rsidRPr="001129A1">
        <w:rPr>
          <w:rStyle w:val="normaltextrun"/>
          <w:rFonts w:ascii="Calibri" w:hAnsi="Calibri" w:cs="Calibri"/>
          <w:b/>
          <w:bCs/>
          <w:sz w:val="20"/>
          <w:szCs w:val="20"/>
          <w:lang w:val="en-GB"/>
        </w:rPr>
        <w:t>The following categories of baseline approaches should be considered as part of the AI/ML evaluation framework for different use cases/scenarios:</w:t>
      </w:r>
    </w:p>
    <w:p w14:paraId="6B1CD77D" w14:textId="77777777" w:rsidR="001129A1" w:rsidRPr="001129A1" w:rsidRDefault="001129A1" w:rsidP="004A57FC">
      <w:pPr>
        <w:pStyle w:val="paragraph"/>
        <w:numPr>
          <w:ilvl w:val="0"/>
          <w:numId w:val="24"/>
        </w:numPr>
        <w:spacing w:before="0" w:beforeAutospacing="0" w:after="0" w:afterAutospacing="0"/>
        <w:jc w:val="both"/>
        <w:textAlignment w:val="baseline"/>
        <w:rPr>
          <w:rFonts w:ascii="Segoe UI" w:hAnsi="Segoe UI" w:cs="Segoe UI"/>
          <w:b/>
          <w:bCs/>
          <w:sz w:val="18"/>
          <w:szCs w:val="18"/>
        </w:rPr>
      </w:pPr>
      <w:r w:rsidRPr="001129A1">
        <w:rPr>
          <w:rFonts w:ascii="Segoe UI" w:hAnsi="Segoe UI" w:cs="Segoe UI"/>
          <w:b/>
          <w:bCs/>
          <w:sz w:val="18"/>
          <w:szCs w:val="18"/>
        </w:rPr>
        <w:t>Type 1 baseline – represents an upper performance bound</w:t>
      </w:r>
    </w:p>
    <w:p w14:paraId="4C83D02B" w14:textId="77777777" w:rsidR="001129A1" w:rsidRPr="001129A1" w:rsidRDefault="001129A1" w:rsidP="004A57FC">
      <w:pPr>
        <w:pStyle w:val="paragraph"/>
        <w:numPr>
          <w:ilvl w:val="0"/>
          <w:numId w:val="24"/>
        </w:numPr>
        <w:spacing w:before="0" w:beforeAutospacing="0" w:after="0" w:afterAutospacing="0"/>
        <w:jc w:val="both"/>
        <w:textAlignment w:val="baseline"/>
        <w:rPr>
          <w:rFonts w:ascii="Segoe UI" w:hAnsi="Segoe UI" w:cs="Segoe UI"/>
          <w:b/>
          <w:bCs/>
          <w:sz w:val="18"/>
          <w:szCs w:val="18"/>
        </w:rPr>
      </w:pPr>
      <w:r w:rsidRPr="001129A1">
        <w:rPr>
          <w:rFonts w:ascii="Segoe UI" w:hAnsi="Segoe UI" w:cs="Segoe UI"/>
          <w:b/>
          <w:bCs/>
          <w:sz w:val="18"/>
          <w:szCs w:val="18"/>
        </w:rPr>
        <w:t xml:space="preserve">Type 2 baseline – represents a straightforward/default implementation </w:t>
      </w:r>
    </w:p>
    <w:p w14:paraId="77D5E1E7" w14:textId="4A7192EA" w:rsidR="001129A1" w:rsidRDefault="001129A1" w:rsidP="004A57FC">
      <w:pPr>
        <w:pStyle w:val="paragraph"/>
        <w:numPr>
          <w:ilvl w:val="0"/>
          <w:numId w:val="24"/>
        </w:numPr>
        <w:spacing w:before="0" w:beforeAutospacing="0" w:after="0" w:afterAutospacing="0"/>
        <w:jc w:val="both"/>
        <w:textAlignment w:val="baseline"/>
        <w:rPr>
          <w:rFonts w:ascii="Segoe UI" w:hAnsi="Segoe UI" w:cs="Segoe UI"/>
          <w:b/>
          <w:bCs/>
          <w:sz w:val="18"/>
          <w:szCs w:val="18"/>
        </w:rPr>
      </w:pPr>
      <w:r w:rsidRPr="001129A1">
        <w:rPr>
          <w:rFonts w:ascii="Segoe UI" w:hAnsi="Segoe UI" w:cs="Segoe UI"/>
          <w:b/>
          <w:bCs/>
          <w:sz w:val="18"/>
          <w:szCs w:val="18"/>
        </w:rPr>
        <w:t xml:space="preserve">Type 3 baseline – represents a typical “state of the art” implementation </w:t>
      </w:r>
    </w:p>
    <w:p w14:paraId="021E0808" w14:textId="77777777" w:rsidR="004A57FC" w:rsidRPr="001129A1" w:rsidRDefault="004A57FC" w:rsidP="001129A1">
      <w:pPr>
        <w:pStyle w:val="paragraph"/>
        <w:spacing w:before="0" w:beforeAutospacing="0" w:after="0" w:afterAutospacing="0"/>
        <w:jc w:val="both"/>
        <w:textAlignment w:val="baseline"/>
        <w:rPr>
          <w:rFonts w:ascii="Segoe UI" w:hAnsi="Segoe UI" w:cs="Segoe UI"/>
          <w:b/>
          <w:bCs/>
          <w:sz w:val="18"/>
          <w:szCs w:val="18"/>
        </w:rPr>
      </w:pPr>
    </w:p>
    <w:p w14:paraId="335BD38F" w14:textId="77777777" w:rsidR="00061DA8" w:rsidRPr="00D042FB" w:rsidRDefault="00061DA8" w:rsidP="00061DA8">
      <w:pPr>
        <w:pStyle w:val="paragraph"/>
        <w:spacing w:before="0" w:beforeAutospacing="0" w:after="0" w:afterAutospacing="0"/>
        <w:jc w:val="both"/>
        <w:textAlignment w:val="baseline"/>
        <w:rPr>
          <w:rFonts w:ascii="Calibri" w:hAnsi="Calibri" w:cs="Calibri"/>
          <w:sz w:val="20"/>
          <w:szCs w:val="20"/>
          <w:lang w:val="en-GB"/>
        </w:rPr>
      </w:pPr>
      <w:r>
        <w:rPr>
          <w:rStyle w:val="normaltextrun"/>
          <w:rFonts w:ascii="Calibri" w:hAnsi="Calibri" w:cs="Calibri"/>
          <w:b/>
          <w:bCs/>
          <w:color w:val="000000"/>
          <w:sz w:val="20"/>
          <w:szCs w:val="20"/>
          <w:lang w:val="en-GB"/>
        </w:rPr>
        <w:t>Proposal 3: If a given evaluation baseline result is derived from real-world/field data sets, those data sets should be made available at least to a sufficient extent that the baseline result can be directly replicated from it.</w:t>
      </w:r>
    </w:p>
    <w:p w14:paraId="74C7E2FC" w14:textId="77777777" w:rsidR="00061DA8" w:rsidRDefault="00061DA8"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ED74" w14:textId="77777777" w:rsidR="00720A6A" w:rsidRDefault="00720A6A" w:rsidP="00424124">
      <w:pPr>
        <w:spacing w:before="0" w:after="0"/>
      </w:pPr>
      <w:r>
        <w:separator/>
      </w:r>
    </w:p>
  </w:endnote>
  <w:endnote w:type="continuationSeparator" w:id="0">
    <w:p w14:paraId="3D9A989E" w14:textId="77777777" w:rsidR="00720A6A" w:rsidRDefault="00720A6A" w:rsidP="00424124">
      <w:pPr>
        <w:spacing w:before="0" w:after="0"/>
      </w:pPr>
      <w:r>
        <w:continuationSeparator/>
      </w:r>
    </w:p>
  </w:endnote>
  <w:endnote w:type="continuationNotice" w:id="1">
    <w:p w14:paraId="5D3A8399" w14:textId="77777777" w:rsidR="00FC477F" w:rsidRDefault="00FC47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B430E" w14:textId="77777777" w:rsidR="00720A6A" w:rsidRDefault="00720A6A" w:rsidP="00424124">
      <w:pPr>
        <w:spacing w:before="0" w:after="0"/>
      </w:pPr>
      <w:r>
        <w:separator/>
      </w:r>
    </w:p>
  </w:footnote>
  <w:footnote w:type="continuationSeparator" w:id="0">
    <w:p w14:paraId="00EF488E" w14:textId="77777777" w:rsidR="00720A6A" w:rsidRDefault="00720A6A" w:rsidP="00424124">
      <w:pPr>
        <w:spacing w:before="0" w:after="0"/>
      </w:pPr>
      <w:r>
        <w:continuationSeparator/>
      </w:r>
    </w:p>
  </w:footnote>
  <w:footnote w:type="continuationNotice" w:id="1">
    <w:p w14:paraId="6AB47DE8" w14:textId="77777777" w:rsidR="00FC477F" w:rsidRDefault="00FC477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2D7442"/>
    <w:multiLevelType w:val="hybridMultilevel"/>
    <w:tmpl w:val="A032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5"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542DD7"/>
    <w:multiLevelType w:val="hybridMultilevel"/>
    <w:tmpl w:val="8C4A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3"/>
  </w:num>
  <w:num w:numId="2" w16cid:durableId="532350607">
    <w:abstractNumId w:val="5"/>
  </w:num>
  <w:num w:numId="3" w16cid:durableId="55055014">
    <w:abstractNumId w:val="18"/>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2"/>
  </w:num>
  <w:num w:numId="7" w16cid:durableId="1076710325">
    <w:abstractNumId w:val="10"/>
  </w:num>
  <w:num w:numId="8" w16cid:durableId="1466198720">
    <w:abstractNumId w:val="8"/>
  </w:num>
  <w:num w:numId="9" w16cid:durableId="1957785771">
    <w:abstractNumId w:val="20"/>
  </w:num>
  <w:num w:numId="10" w16cid:durableId="2056272075">
    <w:abstractNumId w:val="2"/>
  </w:num>
  <w:num w:numId="11" w16cid:durableId="1864515689">
    <w:abstractNumId w:val="11"/>
  </w:num>
  <w:num w:numId="12" w16cid:durableId="1952394860">
    <w:abstractNumId w:val="4"/>
  </w:num>
  <w:num w:numId="13" w16cid:durableId="1474566431">
    <w:abstractNumId w:val="21"/>
  </w:num>
  <w:num w:numId="14" w16cid:durableId="1100880490">
    <w:abstractNumId w:val="14"/>
  </w:num>
  <w:num w:numId="15" w16cid:durableId="994186523">
    <w:abstractNumId w:val="16"/>
  </w:num>
  <w:num w:numId="16" w16cid:durableId="1105661787">
    <w:abstractNumId w:val="7"/>
  </w:num>
  <w:num w:numId="17" w16cid:durableId="1849176171">
    <w:abstractNumId w:val="15"/>
  </w:num>
  <w:num w:numId="18" w16cid:durableId="438988858">
    <w:abstractNumId w:val="22"/>
  </w:num>
  <w:num w:numId="19" w16cid:durableId="1404446140">
    <w:abstractNumId w:val="6"/>
  </w:num>
  <w:num w:numId="20" w16cid:durableId="442191714">
    <w:abstractNumId w:val="9"/>
  </w:num>
  <w:num w:numId="21" w16cid:durableId="684134916">
    <w:abstractNumId w:val="17"/>
  </w:num>
  <w:num w:numId="22" w16cid:durableId="2142722593">
    <w:abstractNumId w:val="19"/>
  </w:num>
  <w:num w:numId="23" w16cid:durableId="430900579">
    <w:abstractNumId w:val="24"/>
  </w:num>
  <w:num w:numId="24" w16cid:durableId="1009259427">
    <w:abstractNumId w:val="3"/>
  </w:num>
  <w:num w:numId="25" w16cid:durableId="136710318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208A6"/>
    <w:rsid w:val="00020F1A"/>
    <w:rsid w:val="00032D47"/>
    <w:rsid w:val="00034E1E"/>
    <w:rsid w:val="00035EAF"/>
    <w:rsid w:val="00045AED"/>
    <w:rsid w:val="000463E4"/>
    <w:rsid w:val="0004664E"/>
    <w:rsid w:val="00046D84"/>
    <w:rsid w:val="00051B4B"/>
    <w:rsid w:val="00051EBB"/>
    <w:rsid w:val="000550BC"/>
    <w:rsid w:val="00057E9B"/>
    <w:rsid w:val="00061DA8"/>
    <w:rsid w:val="000643FA"/>
    <w:rsid w:val="000724AF"/>
    <w:rsid w:val="000730C9"/>
    <w:rsid w:val="0007575F"/>
    <w:rsid w:val="00075B2C"/>
    <w:rsid w:val="00075FD1"/>
    <w:rsid w:val="00077712"/>
    <w:rsid w:val="00085800"/>
    <w:rsid w:val="000865E3"/>
    <w:rsid w:val="00087E5C"/>
    <w:rsid w:val="00090197"/>
    <w:rsid w:val="000917C5"/>
    <w:rsid w:val="00095E02"/>
    <w:rsid w:val="00097DC6"/>
    <w:rsid w:val="000A093A"/>
    <w:rsid w:val="000A36A9"/>
    <w:rsid w:val="000B0720"/>
    <w:rsid w:val="000B58AF"/>
    <w:rsid w:val="000B6D99"/>
    <w:rsid w:val="000C1344"/>
    <w:rsid w:val="000C21D0"/>
    <w:rsid w:val="000C42E2"/>
    <w:rsid w:val="000C57B9"/>
    <w:rsid w:val="000C5F24"/>
    <w:rsid w:val="000D38DC"/>
    <w:rsid w:val="000E2714"/>
    <w:rsid w:val="000E29D8"/>
    <w:rsid w:val="000E7738"/>
    <w:rsid w:val="000F6423"/>
    <w:rsid w:val="0010303E"/>
    <w:rsid w:val="001030D7"/>
    <w:rsid w:val="001129A1"/>
    <w:rsid w:val="0011327D"/>
    <w:rsid w:val="00114309"/>
    <w:rsid w:val="00116DA6"/>
    <w:rsid w:val="00126BEC"/>
    <w:rsid w:val="001306D1"/>
    <w:rsid w:val="00137E15"/>
    <w:rsid w:val="001417A8"/>
    <w:rsid w:val="001440CA"/>
    <w:rsid w:val="00145540"/>
    <w:rsid w:val="00153793"/>
    <w:rsid w:val="001547B6"/>
    <w:rsid w:val="00155C3C"/>
    <w:rsid w:val="0016445D"/>
    <w:rsid w:val="00164BF6"/>
    <w:rsid w:val="001677A3"/>
    <w:rsid w:val="00172743"/>
    <w:rsid w:val="00175301"/>
    <w:rsid w:val="00176A86"/>
    <w:rsid w:val="001A12F1"/>
    <w:rsid w:val="001A5A68"/>
    <w:rsid w:val="001A6212"/>
    <w:rsid w:val="001A75E0"/>
    <w:rsid w:val="001B0152"/>
    <w:rsid w:val="001B731B"/>
    <w:rsid w:val="001C2A51"/>
    <w:rsid w:val="001C2DBE"/>
    <w:rsid w:val="001C4ACE"/>
    <w:rsid w:val="001C699C"/>
    <w:rsid w:val="001D1016"/>
    <w:rsid w:val="001E0CE1"/>
    <w:rsid w:val="001E0D18"/>
    <w:rsid w:val="001E58CC"/>
    <w:rsid w:val="001F2A01"/>
    <w:rsid w:val="001F59ED"/>
    <w:rsid w:val="00211D37"/>
    <w:rsid w:val="00212204"/>
    <w:rsid w:val="00216763"/>
    <w:rsid w:val="00222269"/>
    <w:rsid w:val="00222811"/>
    <w:rsid w:val="00225464"/>
    <w:rsid w:val="00227E55"/>
    <w:rsid w:val="00233D70"/>
    <w:rsid w:val="00235373"/>
    <w:rsid w:val="00242080"/>
    <w:rsid w:val="002449FC"/>
    <w:rsid w:val="00246D61"/>
    <w:rsid w:val="0024786A"/>
    <w:rsid w:val="0025058B"/>
    <w:rsid w:val="00252F50"/>
    <w:rsid w:val="00260D45"/>
    <w:rsid w:val="00262116"/>
    <w:rsid w:val="002641FE"/>
    <w:rsid w:val="0026429B"/>
    <w:rsid w:val="00265254"/>
    <w:rsid w:val="00267362"/>
    <w:rsid w:val="00271E06"/>
    <w:rsid w:val="002725E8"/>
    <w:rsid w:val="00272EC2"/>
    <w:rsid w:val="00273B2A"/>
    <w:rsid w:val="00274677"/>
    <w:rsid w:val="00275751"/>
    <w:rsid w:val="00276785"/>
    <w:rsid w:val="0029147A"/>
    <w:rsid w:val="00297225"/>
    <w:rsid w:val="00297B17"/>
    <w:rsid w:val="002A005E"/>
    <w:rsid w:val="002A0270"/>
    <w:rsid w:val="002A189A"/>
    <w:rsid w:val="002A50E9"/>
    <w:rsid w:val="002A66E2"/>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5DC4"/>
    <w:rsid w:val="00317020"/>
    <w:rsid w:val="00320B4D"/>
    <w:rsid w:val="00326FF6"/>
    <w:rsid w:val="00327A22"/>
    <w:rsid w:val="00332BB8"/>
    <w:rsid w:val="0033513A"/>
    <w:rsid w:val="00342130"/>
    <w:rsid w:val="00343561"/>
    <w:rsid w:val="00346605"/>
    <w:rsid w:val="0035318F"/>
    <w:rsid w:val="00354C01"/>
    <w:rsid w:val="00355FF9"/>
    <w:rsid w:val="0036306A"/>
    <w:rsid w:val="00371563"/>
    <w:rsid w:val="003727DB"/>
    <w:rsid w:val="003822EF"/>
    <w:rsid w:val="00386642"/>
    <w:rsid w:val="0039078B"/>
    <w:rsid w:val="00392176"/>
    <w:rsid w:val="003921D6"/>
    <w:rsid w:val="003A298A"/>
    <w:rsid w:val="003A553B"/>
    <w:rsid w:val="003A566A"/>
    <w:rsid w:val="003B1EC9"/>
    <w:rsid w:val="003B2DFA"/>
    <w:rsid w:val="003B32A7"/>
    <w:rsid w:val="003B4548"/>
    <w:rsid w:val="003C2392"/>
    <w:rsid w:val="003C2E75"/>
    <w:rsid w:val="003D3004"/>
    <w:rsid w:val="003E1304"/>
    <w:rsid w:val="003E35D4"/>
    <w:rsid w:val="003E3DEA"/>
    <w:rsid w:val="003E4685"/>
    <w:rsid w:val="003E7121"/>
    <w:rsid w:val="003F0731"/>
    <w:rsid w:val="003F33B4"/>
    <w:rsid w:val="003F36B0"/>
    <w:rsid w:val="003F5CAC"/>
    <w:rsid w:val="0040372C"/>
    <w:rsid w:val="004047F5"/>
    <w:rsid w:val="00405F6D"/>
    <w:rsid w:val="00424124"/>
    <w:rsid w:val="00426E81"/>
    <w:rsid w:val="00430A05"/>
    <w:rsid w:val="00434212"/>
    <w:rsid w:val="0043652D"/>
    <w:rsid w:val="00440F6E"/>
    <w:rsid w:val="00443645"/>
    <w:rsid w:val="00443CD6"/>
    <w:rsid w:val="00446250"/>
    <w:rsid w:val="0045180D"/>
    <w:rsid w:val="004552C9"/>
    <w:rsid w:val="004606CF"/>
    <w:rsid w:val="004607AC"/>
    <w:rsid w:val="0046127E"/>
    <w:rsid w:val="004627EF"/>
    <w:rsid w:val="00466E46"/>
    <w:rsid w:val="004678E1"/>
    <w:rsid w:val="004729B6"/>
    <w:rsid w:val="00473281"/>
    <w:rsid w:val="00473B68"/>
    <w:rsid w:val="004776CE"/>
    <w:rsid w:val="00480799"/>
    <w:rsid w:val="00480BBD"/>
    <w:rsid w:val="00481601"/>
    <w:rsid w:val="0048301B"/>
    <w:rsid w:val="004866E3"/>
    <w:rsid w:val="00492168"/>
    <w:rsid w:val="004A517A"/>
    <w:rsid w:val="004A57FC"/>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6BC0"/>
    <w:rsid w:val="004E6D3B"/>
    <w:rsid w:val="004F3417"/>
    <w:rsid w:val="004F39D2"/>
    <w:rsid w:val="004F47DC"/>
    <w:rsid w:val="005007E9"/>
    <w:rsid w:val="00504C05"/>
    <w:rsid w:val="00504E5F"/>
    <w:rsid w:val="00504E73"/>
    <w:rsid w:val="005055A6"/>
    <w:rsid w:val="00507060"/>
    <w:rsid w:val="0051179B"/>
    <w:rsid w:val="0051424F"/>
    <w:rsid w:val="00514ADF"/>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8E7"/>
    <w:rsid w:val="005778C8"/>
    <w:rsid w:val="0058120D"/>
    <w:rsid w:val="00582DE9"/>
    <w:rsid w:val="00586C5F"/>
    <w:rsid w:val="00591529"/>
    <w:rsid w:val="005A0E71"/>
    <w:rsid w:val="005A1A97"/>
    <w:rsid w:val="005A1F9F"/>
    <w:rsid w:val="005B31EF"/>
    <w:rsid w:val="005B47BD"/>
    <w:rsid w:val="005B6FA6"/>
    <w:rsid w:val="005C0F4C"/>
    <w:rsid w:val="005D2C51"/>
    <w:rsid w:val="005F1619"/>
    <w:rsid w:val="005F21BF"/>
    <w:rsid w:val="005F613D"/>
    <w:rsid w:val="005F7630"/>
    <w:rsid w:val="006010E0"/>
    <w:rsid w:val="00603015"/>
    <w:rsid w:val="0060603E"/>
    <w:rsid w:val="00614D0B"/>
    <w:rsid w:val="00616A59"/>
    <w:rsid w:val="00620C27"/>
    <w:rsid w:val="00623B38"/>
    <w:rsid w:val="0063087B"/>
    <w:rsid w:val="00631960"/>
    <w:rsid w:val="00632789"/>
    <w:rsid w:val="00634707"/>
    <w:rsid w:val="00635D05"/>
    <w:rsid w:val="006439F2"/>
    <w:rsid w:val="00644034"/>
    <w:rsid w:val="006477B7"/>
    <w:rsid w:val="00652AC8"/>
    <w:rsid w:val="00652D6B"/>
    <w:rsid w:val="0066157D"/>
    <w:rsid w:val="00662936"/>
    <w:rsid w:val="0067125A"/>
    <w:rsid w:val="00671E30"/>
    <w:rsid w:val="006756FB"/>
    <w:rsid w:val="00677BD0"/>
    <w:rsid w:val="006843E1"/>
    <w:rsid w:val="006857E4"/>
    <w:rsid w:val="00685B82"/>
    <w:rsid w:val="00685E11"/>
    <w:rsid w:val="00690898"/>
    <w:rsid w:val="00691A5E"/>
    <w:rsid w:val="0069705B"/>
    <w:rsid w:val="006A0EDC"/>
    <w:rsid w:val="006A18DB"/>
    <w:rsid w:val="006A2D2E"/>
    <w:rsid w:val="006A4324"/>
    <w:rsid w:val="006A583A"/>
    <w:rsid w:val="006A7498"/>
    <w:rsid w:val="006B16C1"/>
    <w:rsid w:val="006B68CA"/>
    <w:rsid w:val="006C05D2"/>
    <w:rsid w:val="006C1C85"/>
    <w:rsid w:val="006C452E"/>
    <w:rsid w:val="006C48AC"/>
    <w:rsid w:val="006D4C42"/>
    <w:rsid w:val="006D6ABC"/>
    <w:rsid w:val="006E1CF4"/>
    <w:rsid w:val="006E790B"/>
    <w:rsid w:val="006F055C"/>
    <w:rsid w:val="006F5485"/>
    <w:rsid w:val="00702C40"/>
    <w:rsid w:val="0070588E"/>
    <w:rsid w:val="00707D20"/>
    <w:rsid w:val="00710F58"/>
    <w:rsid w:val="00714B77"/>
    <w:rsid w:val="00716F18"/>
    <w:rsid w:val="00720A6A"/>
    <w:rsid w:val="00721078"/>
    <w:rsid w:val="00721583"/>
    <w:rsid w:val="00721AD7"/>
    <w:rsid w:val="007225EF"/>
    <w:rsid w:val="00722BA6"/>
    <w:rsid w:val="00723DC5"/>
    <w:rsid w:val="00727952"/>
    <w:rsid w:val="007338D6"/>
    <w:rsid w:val="00737F2A"/>
    <w:rsid w:val="00740B36"/>
    <w:rsid w:val="00741B79"/>
    <w:rsid w:val="00747A6F"/>
    <w:rsid w:val="007511C6"/>
    <w:rsid w:val="007531BC"/>
    <w:rsid w:val="00755E5E"/>
    <w:rsid w:val="0075622F"/>
    <w:rsid w:val="0075696D"/>
    <w:rsid w:val="0076067D"/>
    <w:rsid w:val="007677CC"/>
    <w:rsid w:val="007704B9"/>
    <w:rsid w:val="00776EF2"/>
    <w:rsid w:val="00782CDC"/>
    <w:rsid w:val="007839F9"/>
    <w:rsid w:val="00784132"/>
    <w:rsid w:val="00786229"/>
    <w:rsid w:val="00791D57"/>
    <w:rsid w:val="00795A55"/>
    <w:rsid w:val="007A2765"/>
    <w:rsid w:val="007B0716"/>
    <w:rsid w:val="007B13E5"/>
    <w:rsid w:val="007B2F6B"/>
    <w:rsid w:val="007B473A"/>
    <w:rsid w:val="007B4C06"/>
    <w:rsid w:val="007C72F8"/>
    <w:rsid w:val="007D0BB2"/>
    <w:rsid w:val="007D2C48"/>
    <w:rsid w:val="007E546F"/>
    <w:rsid w:val="007F0AF3"/>
    <w:rsid w:val="007F1928"/>
    <w:rsid w:val="007F3600"/>
    <w:rsid w:val="007F392E"/>
    <w:rsid w:val="00807435"/>
    <w:rsid w:val="00811A1B"/>
    <w:rsid w:val="00813DEF"/>
    <w:rsid w:val="00814815"/>
    <w:rsid w:val="00814F68"/>
    <w:rsid w:val="00815FCA"/>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84E77"/>
    <w:rsid w:val="00885004"/>
    <w:rsid w:val="00886B7B"/>
    <w:rsid w:val="00887AB4"/>
    <w:rsid w:val="00894290"/>
    <w:rsid w:val="008A03FB"/>
    <w:rsid w:val="008A25A1"/>
    <w:rsid w:val="008B39B6"/>
    <w:rsid w:val="008B4455"/>
    <w:rsid w:val="008C1AFD"/>
    <w:rsid w:val="008C4B67"/>
    <w:rsid w:val="008D1AEF"/>
    <w:rsid w:val="008D5DB8"/>
    <w:rsid w:val="008E48C2"/>
    <w:rsid w:val="008E526C"/>
    <w:rsid w:val="008F1CFE"/>
    <w:rsid w:val="008F2160"/>
    <w:rsid w:val="00905E86"/>
    <w:rsid w:val="009124E4"/>
    <w:rsid w:val="00917077"/>
    <w:rsid w:val="00917D0F"/>
    <w:rsid w:val="00921CC4"/>
    <w:rsid w:val="00924EA9"/>
    <w:rsid w:val="00925FA2"/>
    <w:rsid w:val="009268AE"/>
    <w:rsid w:val="00926A9C"/>
    <w:rsid w:val="00927803"/>
    <w:rsid w:val="0093139A"/>
    <w:rsid w:val="00933275"/>
    <w:rsid w:val="00936E0B"/>
    <w:rsid w:val="00937D86"/>
    <w:rsid w:val="009453B3"/>
    <w:rsid w:val="00945CC4"/>
    <w:rsid w:val="00947A00"/>
    <w:rsid w:val="00950E8F"/>
    <w:rsid w:val="00955196"/>
    <w:rsid w:val="00957CD1"/>
    <w:rsid w:val="00960F96"/>
    <w:rsid w:val="00961DB2"/>
    <w:rsid w:val="00962456"/>
    <w:rsid w:val="0097292F"/>
    <w:rsid w:val="009741D9"/>
    <w:rsid w:val="0098270C"/>
    <w:rsid w:val="00982CA4"/>
    <w:rsid w:val="00984235"/>
    <w:rsid w:val="00993D92"/>
    <w:rsid w:val="00996BC6"/>
    <w:rsid w:val="009A2180"/>
    <w:rsid w:val="009A4D63"/>
    <w:rsid w:val="009A54FC"/>
    <w:rsid w:val="009B08C5"/>
    <w:rsid w:val="009B121F"/>
    <w:rsid w:val="009B52C0"/>
    <w:rsid w:val="009B5F13"/>
    <w:rsid w:val="009C2167"/>
    <w:rsid w:val="009C27CC"/>
    <w:rsid w:val="009C7547"/>
    <w:rsid w:val="009D46C1"/>
    <w:rsid w:val="009E0D02"/>
    <w:rsid w:val="009E15DD"/>
    <w:rsid w:val="009E4418"/>
    <w:rsid w:val="009E5838"/>
    <w:rsid w:val="009F202F"/>
    <w:rsid w:val="00A0235E"/>
    <w:rsid w:val="00A024AB"/>
    <w:rsid w:val="00A04526"/>
    <w:rsid w:val="00A11704"/>
    <w:rsid w:val="00A11840"/>
    <w:rsid w:val="00A127C5"/>
    <w:rsid w:val="00A13AA6"/>
    <w:rsid w:val="00A22671"/>
    <w:rsid w:val="00A22C61"/>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7535D"/>
    <w:rsid w:val="00A7677A"/>
    <w:rsid w:val="00A77FE8"/>
    <w:rsid w:val="00A80FA1"/>
    <w:rsid w:val="00A821EA"/>
    <w:rsid w:val="00A8721E"/>
    <w:rsid w:val="00A92495"/>
    <w:rsid w:val="00AA5003"/>
    <w:rsid w:val="00AA5136"/>
    <w:rsid w:val="00AA5160"/>
    <w:rsid w:val="00AA5899"/>
    <w:rsid w:val="00AA6DEA"/>
    <w:rsid w:val="00AB38F0"/>
    <w:rsid w:val="00AB41B3"/>
    <w:rsid w:val="00AB75A3"/>
    <w:rsid w:val="00AB7FC6"/>
    <w:rsid w:val="00AC05AE"/>
    <w:rsid w:val="00AD115D"/>
    <w:rsid w:val="00AD16AE"/>
    <w:rsid w:val="00AD6C53"/>
    <w:rsid w:val="00AE72F4"/>
    <w:rsid w:val="00AF0A4B"/>
    <w:rsid w:val="00AF2761"/>
    <w:rsid w:val="00AF4BBC"/>
    <w:rsid w:val="00AF637C"/>
    <w:rsid w:val="00AF65DE"/>
    <w:rsid w:val="00B04278"/>
    <w:rsid w:val="00B12672"/>
    <w:rsid w:val="00B14ADC"/>
    <w:rsid w:val="00B240D4"/>
    <w:rsid w:val="00B2434D"/>
    <w:rsid w:val="00B24D29"/>
    <w:rsid w:val="00B34716"/>
    <w:rsid w:val="00B3707E"/>
    <w:rsid w:val="00B468FE"/>
    <w:rsid w:val="00B50950"/>
    <w:rsid w:val="00B61A13"/>
    <w:rsid w:val="00B62196"/>
    <w:rsid w:val="00B6232D"/>
    <w:rsid w:val="00B648CA"/>
    <w:rsid w:val="00B66CC1"/>
    <w:rsid w:val="00B747E3"/>
    <w:rsid w:val="00B74894"/>
    <w:rsid w:val="00B749FB"/>
    <w:rsid w:val="00B75800"/>
    <w:rsid w:val="00B75FF7"/>
    <w:rsid w:val="00B82B83"/>
    <w:rsid w:val="00B8611D"/>
    <w:rsid w:val="00B86A23"/>
    <w:rsid w:val="00B909F7"/>
    <w:rsid w:val="00B96A24"/>
    <w:rsid w:val="00BA677D"/>
    <w:rsid w:val="00BA6FDB"/>
    <w:rsid w:val="00BB02ED"/>
    <w:rsid w:val="00BB1E5A"/>
    <w:rsid w:val="00BB3771"/>
    <w:rsid w:val="00BB3CBF"/>
    <w:rsid w:val="00BB5132"/>
    <w:rsid w:val="00BB606C"/>
    <w:rsid w:val="00BB65B4"/>
    <w:rsid w:val="00BC31F9"/>
    <w:rsid w:val="00BC3D50"/>
    <w:rsid w:val="00BC6F83"/>
    <w:rsid w:val="00BC704C"/>
    <w:rsid w:val="00BD34B4"/>
    <w:rsid w:val="00BD4EE7"/>
    <w:rsid w:val="00BD5AD8"/>
    <w:rsid w:val="00BD70CD"/>
    <w:rsid w:val="00BF0E9C"/>
    <w:rsid w:val="00BF1232"/>
    <w:rsid w:val="00BF2C5D"/>
    <w:rsid w:val="00BF31E3"/>
    <w:rsid w:val="00BF5F1C"/>
    <w:rsid w:val="00C0471E"/>
    <w:rsid w:val="00C07731"/>
    <w:rsid w:val="00C17339"/>
    <w:rsid w:val="00C17E83"/>
    <w:rsid w:val="00C218A9"/>
    <w:rsid w:val="00C2430C"/>
    <w:rsid w:val="00C40BE6"/>
    <w:rsid w:val="00C47EE0"/>
    <w:rsid w:val="00C517CE"/>
    <w:rsid w:val="00C55337"/>
    <w:rsid w:val="00C55AFA"/>
    <w:rsid w:val="00C60F90"/>
    <w:rsid w:val="00C61EB9"/>
    <w:rsid w:val="00C627A2"/>
    <w:rsid w:val="00C63006"/>
    <w:rsid w:val="00C6623E"/>
    <w:rsid w:val="00C67568"/>
    <w:rsid w:val="00C67B33"/>
    <w:rsid w:val="00C7007B"/>
    <w:rsid w:val="00C71871"/>
    <w:rsid w:val="00C724F1"/>
    <w:rsid w:val="00C735F1"/>
    <w:rsid w:val="00C913B6"/>
    <w:rsid w:val="00C91C5E"/>
    <w:rsid w:val="00C92E44"/>
    <w:rsid w:val="00C94C34"/>
    <w:rsid w:val="00C9772B"/>
    <w:rsid w:val="00CA6EA3"/>
    <w:rsid w:val="00CB15A7"/>
    <w:rsid w:val="00CB3398"/>
    <w:rsid w:val="00CB367A"/>
    <w:rsid w:val="00CB37E9"/>
    <w:rsid w:val="00CB424D"/>
    <w:rsid w:val="00CB6D97"/>
    <w:rsid w:val="00CC09CE"/>
    <w:rsid w:val="00CC13A4"/>
    <w:rsid w:val="00CC18CA"/>
    <w:rsid w:val="00CC2B1A"/>
    <w:rsid w:val="00CD32A6"/>
    <w:rsid w:val="00CD451E"/>
    <w:rsid w:val="00CD5267"/>
    <w:rsid w:val="00CD7021"/>
    <w:rsid w:val="00CE0C9D"/>
    <w:rsid w:val="00CF29C8"/>
    <w:rsid w:val="00D042FB"/>
    <w:rsid w:val="00D11258"/>
    <w:rsid w:val="00D12496"/>
    <w:rsid w:val="00D134C5"/>
    <w:rsid w:val="00D23CDC"/>
    <w:rsid w:val="00D26593"/>
    <w:rsid w:val="00D268EB"/>
    <w:rsid w:val="00D26CFF"/>
    <w:rsid w:val="00D274C6"/>
    <w:rsid w:val="00D4105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7491E"/>
    <w:rsid w:val="00D91E8D"/>
    <w:rsid w:val="00D92B1D"/>
    <w:rsid w:val="00DB0323"/>
    <w:rsid w:val="00DB1FA7"/>
    <w:rsid w:val="00DB3BFC"/>
    <w:rsid w:val="00DB5910"/>
    <w:rsid w:val="00DC0E31"/>
    <w:rsid w:val="00DC3C53"/>
    <w:rsid w:val="00DC70D0"/>
    <w:rsid w:val="00DC7DD6"/>
    <w:rsid w:val="00DD3971"/>
    <w:rsid w:val="00DD527A"/>
    <w:rsid w:val="00DE277A"/>
    <w:rsid w:val="00DE2A3F"/>
    <w:rsid w:val="00DF5F45"/>
    <w:rsid w:val="00E03E65"/>
    <w:rsid w:val="00E13146"/>
    <w:rsid w:val="00E16989"/>
    <w:rsid w:val="00E174FC"/>
    <w:rsid w:val="00E20070"/>
    <w:rsid w:val="00E20994"/>
    <w:rsid w:val="00E22124"/>
    <w:rsid w:val="00E261AD"/>
    <w:rsid w:val="00E324C0"/>
    <w:rsid w:val="00E40344"/>
    <w:rsid w:val="00E56C7E"/>
    <w:rsid w:val="00E576BD"/>
    <w:rsid w:val="00E57BE9"/>
    <w:rsid w:val="00E604D6"/>
    <w:rsid w:val="00E67086"/>
    <w:rsid w:val="00E67A6E"/>
    <w:rsid w:val="00E857E4"/>
    <w:rsid w:val="00E85B05"/>
    <w:rsid w:val="00E9139D"/>
    <w:rsid w:val="00E92487"/>
    <w:rsid w:val="00E94123"/>
    <w:rsid w:val="00EA26E5"/>
    <w:rsid w:val="00EA3B02"/>
    <w:rsid w:val="00EA5A59"/>
    <w:rsid w:val="00EA6213"/>
    <w:rsid w:val="00EB0C39"/>
    <w:rsid w:val="00EB3301"/>
    <w:rsid w:val="00EB7F64"/>
    <w:rsid w:val="00EC5BC3"/>
    <w:rsid w:val="00EC66AA"/>
    <w:rsid w:val="00EE013E"/>
    <w:rsid w:val="00EE2068"/>
    <w:rsid w:val="00EE4A18"/>
    <w:rsid w:val="00EF1F69"/>
    <w:rsid w:val="00EF61D1"/>
    <w:rsid w:val="00F00551"/>
    <w:rsid w:val="00F01D00"/>
    <w:rsid w:val="00F05333"/>
    <w:rsid w:val="00F05B49"/>
    <w:rsid w:val="00F154D0"/>
    <w:rsid w:val="00F173D1"/>
    <w:rsid w:val="00F24880"/>
    <w:rsid w:val="00F261D6"/>
    <w:rsid w:val="00F26D45"/>
    <w:rsid w:val="00F30C84"/>
    <w:rsid w:val="00F35704"/>
    <w:rsid w:val="00F35911"/>
    <w:rsid w:val="00F35DD7"/>
    <w:rsid w:val="00F42D43"/>
    <w:rsid w:val="00F44535"/>
    <w:rsid w:val="00F465CD"/>
    <w:rsid w:val="00F557CE"/>
    <w:rsid w:val="00F57965"/>
    <w:rsid w:val="00F60351"/>
    <w:rsid w:val="00F60640"/>
    <w:rsid w:val="00F6398D"/>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A0472"/>
    <w:rsid w:val="00FA0B67"/>
    <w:rsid w:val="00FA28D1"/>
    <w:rsid w:val="00FA41E9"/>
    <w:rsid w:val="00FA6558"/>
    <w:rsid w:val="00FB2665"/>
    <w:rsid w:val="00FC46AF"/>
    <w:rsid w:val="00FC477F"/>
    <w:rsid w:val="00FD086F"/>
    <w:rsid w:val="00FD3733"/>
    <w:rsid w:val="00FD489B"/>
    <w:rsid w:val="00FD530D"/>
    <w:rsid w:val="00FD791D"/>
    <w:rsid w:val="00FE0217"/>
    <w:rsid w:val="00FE6C15"/>
    <w:rsid w:val="00FF0019"/>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11465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7</cp:revision>
  <cp:lastPrinted>2016-02-23T14:51:00Z</cp:lastPrinted>
  <dcterms:created xsi:type="dcterms:W3CDTF">2022-04-29T16:44:00Z</dcterms:created>
  <dcterms:modified xsi:type="dcterms:W3CDTF">2022-04-29T20:09:00Z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