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6AE56" w14:textId="38AB2630" w:rsidR="000B3E95" w:rsidRPr="00C16B62" w:rsidRDefault="000B3E95" w:rsidP="000B3E95">
      <w:pPr>
        <w:tabs>
          <w:tab w:val="center" w:pos="4536"/>
          <w:tab w:val="right" w:pos="8280"/>
          <w:tab w:val="right" w:pos="9639"/>
        </w:tabs>
        <w:ind w:right="2"/>
        <w:rPr>
          <w:rFonts w:ascii="Arial" w:eastAsia="Batang" w:hAnsi="Arial" w:cs="Arial"/>
          <w:b/>
          <w:sz w:val="28"/>
          <w:lang w:val="de-DE"/>
        </w:rPr>
      </w:pPr>
      <w:r w:rsidRPr="00C16B62">
        <w:rPr>
          <w:rFonts w:ascii="Arial" w:hAnsi="Arial" w:cs="Arial"/>
          <w:b/>
          <w:sz w:val="28"/>
          <w:lang w:val="de-DE"/>
        </w:rPr>
        <w:t>3GPP TSG RAN WG1 #10</w:t>
      </w:r>
      <w:r>
        <w:rPr>
          <w:rFonts w:ascii="Arial" w:hAnsi="Arial" w:cs="Arial"/>
          <w:b/>
          <w:sz w:val="28"/>
          <w:lang w:val="de-DE"/>
        </w:rPr>
        <w:t>9-</w:t>
      </w:r>
      <w:r w:rsidRPr="00C16B62">
        <w:rPr>
          <w:rFonts w:ascii="Arial" w:hAnsi="Arial" w:cs="Arial"/>
          <w:b/>
          <w:sz w:val="28"/>
          <w:lang w:val="de-DE"/>
        </w:rPr>
        <w:t>e</w:t>
      </w:r>
      <w:r w:rsidRPr="00C16B62">
        <w:rPr>
          <w:rFonts w:ascii="Arial" w:hAnsi="Arial" w:cs="Arial"/>
          <w:b/>
          <w:sz w:val="28"/>
          <w:lang w:val="de-DE"/>
        </w:rPr>
        <w:tab/>
      </w:r>
      <w:r w:rsidRPr="00C16B62">
        <w:rPr>
          <w:rFonts w:ascii="Arial" w:hAnsi="Arial" w:cs="Arial"/>
          <w:b/>
          <w:sz w:val="28"/>
          <w:lang w:val="de-DE"/>
        </w:rPr>
        <w:tab/>
      </w:r>
      <w:r w:rsidRPr="00C16B62">
        <w:rPr>
          <w:rFonts w:ascii="Arial" w:hAnsi="Arial" w:cs="Arial"/>
          <w:b/>
          <w:sz w:val="28"/>
          <w:lang w:val="de-DE"/>
        </w:rPr>
        <w:tab/>
      </w:r>
      <w:r w:rsidR="00B8170A" w:rsidRPr="00B8170A">
        <w:rPr>
          <w:rFonts w:ascii="Arial" w:hAnsi="Arial" w:cs="Arial"/>
          <w:b/>
          <w:sz w:val="28"/>
          <w:lang w:val="de-DE"/>
        </w:rPr>
        <w:t>R1-2204793</w:t>
      </w:r>
    </w:p>
    <w:p w14:paraId="7B0ACA21" w14:textId="77777777" w:rsidR="000B3E95" w:rsidRPr="001014E2" w:rsidRDefault="000B3E95" w:rsidP="000B3E95">
      <w:pPr>
        <w:tabs>
          <w:tab w:val="center" w:pos="4536"/>
          <w:tab w:val="right" w:pos="9072"/>
        </w:tabs>
        <w:rPr>
          <w:rFonts w:ascii="Arial" w:eastAsia="MS Mincho" w:hAnsi="Arial" w:cs="Arial"/>
          <w:b/>
          <w:sz w:val="28"/>
          <w:lang w:val="en-US" w:eastAsia="ja-JP"/>
        </w:rPr>
      </w:pPr>
      <w:r w:rsidRPr="001014E2">
        <w:rPr>
          <w:rFonts w:ascii="Arial" w:eastAsia="MS Mincho" w:hAnsi="Arial" w:cs="Arial"/>
          <w:b/>
          <w:sz w:val="28"/>
          <w:lang w:val="en-US" w:eastAsia="ja-JP"/>
        </w:rPr>
        <w:t xml:space="preserve">e-Meeting, </w:t>
      </w:r>
      <w:r>
        <w:rPr>
          <w:rFonts w:ascii="Arial" w:eastAsia="MS Mincho" w:hAnsi="Arial" w:cs="Arial"/>
          <w:b/>
          <w:sz w:val="28"/>
          <w:lang w:val="en-US" w:eastAsia="ja-JP"/>
        </w:rPr>
        <w:t>May 9</w:t>
      </w:r>
      <w:r>
        <w:rPr>
          <w:rFonts w:ascii="Arial" w:eastAsia="MS Mincho" w:hAnsi="Arial" w:cs="Arial"/>
          <w:b/>
          <w:sz w:val="28"/>
          <w:vertAlign w:val="superscript"/>
          <w:lang w:val="en-US" w:eastAsia="ja-JP"/>
        </w:rPr>
        <w:t>th</w:t>
      </w:r>
      <w:r>
        <w:rPr>
          <w:rFonts w:ascii="Arial" w:eastAsia="MS Mincho" w:hAnsi="Arial" w:cs="Arial"/>
          <w:b/>
          <w:sz w:val="28"/>
          <w:lang w:val="en-US" w:eastAsia="ja-JP"/>
        </w:rPr>
        <w:t xml:space="preserve"> </w:t>
      </w:r>
      <w:r w:rsidRPr="001014E2">
        <w:rPr>
          <w:rFonts w:ascii="Arial" w:eastAsia="MS Mincho" w:hAnsi="Arial" w:cs="Arial"/>
          <w:b/>
          <w:sz w:val="28"/>
          <w:lang w:val="en-US" w:eastAsia="ja-JP"/>
        </w:rPr>
        <w:t xml:space="preserve">– </w:t>
      </w:r>
      <w:r>
        <w:rPr>
          <w:rFonts w:ascii="Arial" w:eastAsia="MS Mincho" w:hAnsi="Arial" w:cs="Arial"/>
          <w:b/>
          <w:sz w:val="28"/>
          <w:lang w:val="en-US" w:eastAsia="ja-JP"/>
        </w:rPr>
        <w:t>May 20</w:t>
      </w:r>
      <w:r>
        <w:rPr>
          <w:rFonts w:ascii="Arial" w:eastAsia="MS Mincho" w:hAnsi="Arial" w:cs="Arial"/>
          <w:b/>
          <w:sz w:val="28"/>
          <w:vertAlign w:val="superscript"/>
          <w:lang w:val="en-US" w:eastAsia="ja-JP"/>
        </w:rPr>
        <w:t>th</w:t>
      </w:r>
      <w:r w:rsidRPr="001014E2">
        <w:rPr>
          <w:rFonts w:ascii="Arial" w:eastAsia="MS Mincho" w:hAnsi="Arial" w:cs="Arial"/>
          <w:b/>
          <w:sz w:val="28"/>
          <w:lang w:val="en-US" w:eastAsia="ja-JP"/>
        </w:rPr>
        <w:t>, 202</w:t>
      </w:r>
      <w:r>
        <w:rPr>
          <w:rFonts w:ascii="Arial" w:eastAsia="MS Mincho" w:hAnsi="Arial" w:cs="Arial"/>
          <w:b/>
          <w:sz w:val="28"/>
          <w:lang w:val="en-US" w:eastAsia="ja-JP"/>
        </w:rPr>
        <w:t>2</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0BE15796" w14:textId="6A823B10" w:rsidR="00520CA0" w:rsidRDefault="3FCB4964" w:rsidP="6E7D8CDD">
      <w:pPr>
        <w:spacing w:after="0"/>
        <w:ind w:left="1988" w:hanging="1988"/>
        <w:rPr>
          <w:rFonts w:ascii="Arial" w:hAnsi="Arial" w:cs="Arial"/>
          <w:b/>
          <w:sz w:val="24"/>
          <w:lang w:val="en-US"/>
        </w:rPr>
      </w:pPr>
      <w:r w:rsidRPr="00CA1103">
        <w:rPr>
          <w:rFonts w:ascii="Arial" w:hAnsi="Arial" w:cs="Arial"/>
          <w:b/>
          <w:bCs/>
          <w:sz w:val="24"/>
          <w:szCs w:val="24"/>
          <w:lang w:val="en-US"/>
        </w:rPr>
        <w:t>Title:</w:t>
      </w:r>
      <w:r w:rsidR="251FCB0F" w:rsidRPr="00CA1103">
        <w:rPr>
          <w:rFonts w:ascii="Arial" w:hAnsi="Arial" w:cs="Arial"/>
          <w:b/>
          <w:bCs/>
          <w:sz w:val="24"/>
          <w:szCs w:val="24"/>
          <w:lang w:val="en-US"/>
        </w:rPr>
        <w:t xml:space="preserve"> </w:t>
      </w:r>
      <w:r w:rsidR="005972C9" w:rsidRPr="00CA1103">
        <w:rPr>
          <w:rFonts w:ascii="Arial" w:hAnsi="Arial" w:cs="Arial"/>
          <w:b/>
          <w:sz w:val="24"/>
          <w:lang w:val="en-US"/>
        </w:rPr>
        <w:tab/>
      </w:r>
      <w:r w:rsidR="00B459AE" w:rsidRPr="00B459AE">
        <w:rPr>
          <w:rFonts w:ascii="Arial" w:hAnsi="Arial" w:cs="Arial"/>
          <w:b/>
          <w:sz w:val="24"/>
          <w:lang w:val="en-US"/>
        </w:rPr>
        <w:t>Evaluation for CSI feedback enhancements</w:t>
      </w:r>
    </w:p>
    <w:p w14:paraId="6B735483" w14:textId="40A2DCCD" w:rsidR="005972C9" w:rsidRPr="00FB1130" w:rsidRDefault="005972C9" w:rsidP="6E7D8CDD">
      <w:pPr>
        <w:spacing w:after="0"/>
        <w:ind w:left="1988" w:hanging="1988"/>
        <w:rPr>
          <w:rFonts w:ascii="Arial" w:hAnsi="Arial" w:cs="Arial"/>
          <w:b/>
          <w:bCs/>
          <w:sz w:val="24"/>
          <w:szCs w:val="24"/>
          <w:lang w:val="en-US"/>
        </w:rPr>
      </w:pPr>
      <w:r w:rsidRPr="00FB1130">
        <w:rPr>
          <w:rFonts w:ascii="Arial" w:hAnsi="Arial" w:cs="Arial"/>
          <w:b/>
          <w:bCs/>
          <w:sz w:val="24"/>
          <w:szCs w:val="24"/>
          <w:lang w:val="en-US"/>
        </w:rPr>
        <w:t>Agenda item:</w:t>
      </w:r>
      <w:r w:rsidRPr="00FB1130">
        <w:tab/>
      </w:r>
      <w:r w:rsidR="00FB1130" w:rsidRPr="00FB1130">
        <w:rPr>
          <w:rFonts w:ascii="Arial" w:hAnsi="Arial" w:cs="Arial"/>
          <w:b/>
          <w:bCs/>
          <w:sz w:val="24"/>
          <w:szCs w:val="24"/>
          <w:lang w:val="en-US"/>
        </w:rPr>
        <w:t>9.2.</w:t>
      </w:r>
      <w:r w:rsidR="00B8170A">
        <w:rPr>
          <w:rFonts w:ascii="Arial" w:hAnsi="Arial" w:cs="Arial"/>
          <w:b/>
          <w:bCs/>
          <w:sz w:val="24"/>
          <w:szCs w:val="24"/>
          <w:lang w:val="en-US"/>
        </w:rPr>
        <w:t>2</w:t>
      </w:r>
      <w:r w:rsidR="00FB1130" w:rsidRPr="00FB1130">
        <w:rPr>
          <w:rFonts w:ascii="Arial" w:hAnsi="Arial" w:cs="Arial"/>
          <w:b/>
          <w:bCs/>
          <w:sz w:val="24"/>
          <w:szCs w:val="24"/>
          <w:lang w:val="en-US"/>
        </w:rPr>
        <w:t>.</w:t>
      </w:r>
      <w:r w:rsidR="00B8170A">
        <w:rPr>
          <w:rFonts w:ascii="Arial" w:hAnsi="Arial" w:cs="Arial"/>
          <w:b/>
          <w:bCs/>
          <w:sz w:val="24"/>
          <w:szCs w:val="24"/>
          <w:lang w:val="en-US"/>
        </w:rPr>
        <w:t>1</w:t>
      </w:r>
    </w:p>
    <w:p w14:paraId="427E0F50" w14:textId="6A471CED" w:rsidR="005972C9"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4D02DEE8" w14:textId="77777777" w:rsidR="00520CA0" w:rsidRPr="00CD1841" w:rsidRDefault="00520CA0" w:rsidP="00520CA0">
      <w:pPr>
        <w:pStyle w:val="3GPPText"/>
      </w:pPr>
    </w:p>
    <w:p w14:paraId="791E554A" w14:textId="77777777" w:rsidR="005972C9" w:rsidRDefault="005972C9" w:rsidP="00256C6C">
      <w:pPr>
        <w:pStyle w:val="Heading1"/>
      </w:pPr>
      <w:r>
        <w:t>Introduction</w:t>
      </w:r>
    </w:p>
    <w:p w14:paraId="5A59349E" w14:textId="77777777" w:rsidR="00D617BF" w:rsidRDefault="00D617BF" w:rsidP="00D617BF">
      <w:pPr>
        <w:pStyle w:val="3GPPText"/>
      </w:pPr>
      <w:r w:rsidRPr="008A6399">
        <w:t xml:space="preserve">The </w:t>
      </w:r>
      <w:r>
        <w:t xml:space="preserve">new </w:t>
      </w:r>
      <w:r w:rsidRPr="008A6399">
        <w:t xml:space="preserve">study item on </w:t>
      </w:r>
      <w:r>
        <w:t xml:space="preserve">Artificial Intelligence (AI) / Machine Learning (ML) for NR air interface has been approved </w:t>
      </w:r>
      <w:r w:rsidRPr="008A6399">
        <w:t xml:space="preserve">in </w:t>
      </w:r>
      <w:r>
        <w:fldChar w:fldCharType="begin"/>
      </w:r>
      <w:r>
        <w:instrText xml:space="preserve"> REF _Ref40019648 \h </w:instrText>
      </w:r>
      <w:r>
        <w:fldChar w:fldCharType="separate"/>
      </w:r>
      <w:r w:rsidRPr="001E487A">
        <w:rPr>
          <w:rFonts w:eastAsia="Times New Roman"/>
        </w:rPr>
        <w:t>[</w:t>
      </w:r>
      <w:r>
        <w:rPr>
          <w:rFonts w:eastAsia="Times New Roman"/>
          <w:noProof/>
        </w:rPr>
        <w:t>1</w:t>
      </w:r>
      <w:r w:rsidRPr="001E487A">
        <w:rPr>
          <w:rFonts w:eastAsia="Times New Roman"/>
        </w:rPr>
        <w:t>]</w:t>
      </w:r>
      <w:r>
        <w:fldChar w:fldCharType="end"/>
      </w:r>
      <w:r w:rsidRPr="008A6399">
        <w:t xml:space="preserve">. One of the study objectives </w:t>
      </w:r>
      <w:r>
        <w:t>includes the analysis of solutions for CSI feedback enhancements:</w:t>
      </w:r>
    </w:p>
    <w:tbl>
      <w:tblPr>
        <w:tblStyle w:val="TableGrid"/>
        <w:tblW w:w="0" w:type="auto"/>
        <w:tblLook w:val="04A0" w:firstRow="1" w:lastRow="0" w:firstColumn="1" w:lastColumn="0" w:noHBand="0" w:noVBand="1"/>
      </w:tblPr>
      <w:tblGrid>
        <w:gridCol w:w="9962"/>
      </w:tblGrid>
      <w:tr w:rsidR="00D617BF" w14:paraId="32BA88ED" w14:textId="77777777" w:rsidTr="001057FC">
        <w:tc>
          <w:tcPr>
            <w:tcW w:w="9962" w:type="dxa"/>
          </w:tcPr>
          <w:p w14:paraId="2B44791A" w14:textId="77777777" w:rsidR="00D617BF" w:rsidRPr="009F3847" w:rsidRDefault="00D617BF" w:rsidP="001057FC">
            <w:pPr>
              <w:pStyle w:val="3GPPText"/>
              <w:rPr>
                <w:szCs w:val="22"/>
                <w:lang w:val="en-GB"/>
              </w:rPr>
            </w:pPr>
            <w:r w:rsidRPr="009F3847">
              <w:rPr>
                <w:szCs w:val="22"/>
                <w:lang w:val="en-GB"/>
              </w:rPr>
              <w:t>Study the 3GPP framework for AI/ML for air-interface corresponding to each target use case regarding aspects such as performance, complexity, and potential specification impact.</w:t>
            </w:r>
          </w:p>
          <w:p w14:paraId="7CE69CE7" w14:textId="77777777" w:rsidR="00D617BF" w:rsidRPr="009F3847" w:rsidRDefault="00D617BF" w:rsidP="001057FC">
            <w:pPr>
              <w:pStyle w:val="3GPPText"/>
              <w:rPr>
                <w:szCs w:val="22"/>
                <w:lang w:val="en-GB"/>
              </w:rPr>
            </w:pPr>
            <w:r w:rsidRPr="009F3847">
              <w:rPr>
                <w:szCs w:val="22"/>
                <w:lang w:val="en-GB"/>
              </w:rPr>
              <w:t>Use cases to focus on:</w:t>
            </w:r>
          </w:p>
          <w:p w14:paraId="361E4E8B" w14:textId="77777777" w:rsidR="00D617BF" w:rsidRPr="009F3847" w:rsidRDefault="00D617BF" w:rsidP="00D617BF">
            <w:pPr>
              <w:numPr>
                <w:ilvl w:val="0"/>
                <w:numId w:val="19"/>
              </w:numPr>
              <w:spacing w:after="0"/>
              <w:rPr>
                <w:bCs/>
                <w:sz w:val="22"/>
                <w:szCs w:val="22"/>
              </w:rPr>
            </w:pPr>
            <w:r w:rsidRPr="009F3847">
              <w:rPr>
                <w:bCs/>
                <w:sz w:val="22"/>
                <w:szCs w:val="22"/>
              </w:rPr>
              <w:t xml:space="preserve">Initial set of use cases includes: </w:t>
            </w:r>
          </w:p>
          <w:p w14:paraId="43B7F174" w14:textId="77777777" w:rsidR="00D617BF" w:rsidRPr="009F3847" w:rsidRDefault="00D617BF" w:rsidP="00D617BF">
            <w:pPr>
              <w:pStyle w:val="ListParagraph"/>
              <w:numPr>
                <w:ilvl w:val="1"/>
                <w:numId w:val="19"/>
              </w:numPr>
              <w:rPr>
                <w:rFonts w:ascii="Times New Roman" w:hAnsi="Times New Roman"/>
                <w:bCs/>
              </w:rPr>
            </w:pPr>
            <w:r w:rsidRPr="009F3847">
              <w:rPr>
                <w:rFonts w:ascii="Times New Roman" w:hAnsi="Times New Roman"/>
                <w:bCs/>
              </w:rPr>
              <w:t>CSI feedback enhancement, e.g., overhead reduction, improved accuracy, prediction [RAN1]</w:t>
            </w:r>
          </w:p>
          <w:p w14:paraId="02B6C982" w14:textId="77777777" w:rsidR="00D617BF" w:rsidRPr="009F3847" w:rsidRDefault="00D617BF" w:rsidP="00D617BF">
            <w:pPr>
              <w:numPr>
                <w:ilvl w:val="0"/>
                <w:numId w:val="19"/>
              </w:numPr>
              <w:spacing w:after="0"/>
              <w:rPr>
                <w:bCs/>
                <w:sz w:val="22"/>
                <w:szCs w:val="22"/>
              </w:rPr>
            </w:pPr>
            <w:r w:rsidRPr="009F3847">
              <w:rPr>
                <w:bCs/>
                <w:sz w:val="22"/>
                <w:szCs w:val="22"/>
              </w:rPr>
              <w:t>Finalize representative sub use cases for each use case for characterization and baseline performance evaluations by RAN#98</w:t>
            </w:r>
          </w:p>
          <w:p w14:paraId="395D35F3" w14:textId="77777777" w:rsidR="00D617BF" w:rsidRPr="009F3847" w:rsidRDefault="00D617BF" w:rsidP="00D617BF">
            <w:pPr>
              <w:pStyle w:val="3GPPText"/>
              <w:numPr>
                <w:ilvl w:val="1"/>
                <w:numId w:val="19"/>
              </w:numPr>
              <w:rPr>
                <w:szCs w:val="22"/>
              </w:rPr>
            </w:pPr>
            <w:r w:rsidRPr="009F3847">
              <w:rPr>
                <w:bCs/>
                <w:szCs w:val="22"/>
              </w:rPr>
              <w:t xml:space="preserve">The AI/ML approaches for the selected sub use cases need to be diverse enough to support various requirements on the </w:t>
            </w:r>
            <w:proofErr w:type="spellStart"/>
            <w:r w:rsidRPr="009F3847">
              <w:rPr>
                <w:bCs/>
                <w:szCs w:val="22"/>
              </w:rPr>
              <w:t>gNB</w:t>
            </w:r>
            <w:proofErr w:type="spellEnd"/>
            <w:r w:rsidRPr="009F3847">
              <w:rPr>
                <w:bCs/>
                <w:szCs w:val="22"/>
              </w:rPr>
              <w:t>-UE collaboration levels</w:t>
            </w:r>
          </w:p>
          <w:p w14:paraId="47EB8E2F" w14:textId="77777777" w:rsidR="00D617BF" w:rsidRDefault="00D617BF" w:rsidP="001057FC">
            <w:pPr>
              <w:pStyle w:val="3GPPText"/>
            </w:pPr>
            <w:r w:rsidRPr="009F3847">
              <w:rPr>
                <w:bCs/>
                <w:szCs w:val="22"/>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p>
        </w:tc>
      </w:tr>
    </w:tbl>
    <w:p w14:paraId="3923BC7F" w14:textId="700CEB9E" w:rsidR="00D617BF" w:rsidRDefault="00D617BF" w:rsidP="00D617BF">
      <w:pPr>
        <w:pStyle w:val="3GPPText"/>
      </w:pPr>
      <w:r>
        <w:t>In this contribution, we express our views on the evaluation methodology for CSI use-case.</w:t>
      </w:r>
    </w:p>
    <w:p w14:paraId="49301A92" w14:textId="2E825DE7" w:rsidR="0072086E" w:rsidRDefault="00080272" w:rsidP="00933DFD">
      <w:pPr>
        <w:pStyle w:val="3GPPText"/>
      </w:pPr>
      <w:r>
        <w:t>.</w:t>
      </w:r>
    </w:p>
    <w:p w14:paraId="7F0E1AFF" w14:textId="0540462A" w:rsidR="00305F34" w:rsidRDefault="00910EE5" w:rsidP="005017ED">
      <w:pPr>
        <w:pStyle w:val="3GPPH1"/>
      </w:pPr>
      <w:r>
        <w:t xml:space="preserve">CSI </w:t>
      </w:r>
      <w:r w:rsidR="00E2451B">
        <w:t>E</w:t>
      </w:r>
      <w:r w:rsidR="00E11BA3">
        <w:t>valuation</w:t>
      </w:r>
      <w:r w:rsidR="00E2451B">
        <w:t xml:space="preserve"> and KPIs</w:t>
      </w:r>
    </w:p>
    <w:p w14:paraId="0B46601B" w14:textId="38079CEA" w:rsidR="00D056CC" w:rsidRDefault="00D056CC" w:rsidP="00D056CC">
      <w:pPr>
        <w:pStyle w:val="3GPPText"/>
        <w:rPr>
          <w:lang w:val="en-GB"/>
        </w:rPr>
      </w:pPr>
    </w:p>
    <w:p w14:paraId="68E9A3A0" w14:textId="71E5575C" w:rsidR="00E2451B" w:rsidRDefault="00E11BA3" w:rsidP="00E2451B">
      <w:pPr>
        <w:pStyle w:val="Heading2"/>
      </w:pPr>
      <w:r>
        <w:t>Summary of CSI u</w:t>
      </w:r>
      <w:r w:rsidR="00E2451B">
        <w:t xml:space="preserve">se-case </w:t>
      </w:r>
    </w:p>
    <w:p w14:paraId="171B9CB2" w14:textId="75C6DBC2" w:rsidR="00E2451B" w:rsidRDefault="00E2451B" w:rsidP="00D056CC">
      <w:pPr>
        <w:pStyle w:val="3GPPText"/>
        <w:rPr>
          <w:lang w:val="en-GB"/>
        </w:rPr>
      </w:pPr>
    </w:p>
    <w:p w14:paraId="629B5A31" w14:textId="6FD18A1A" w:rsidR="00741073" w:rsidRDefault="00033763" w:rsidP="00D056CC">
      <w:pPr>
        <w:pStyle w:val="3GPPText"/>
        <w:rPr>
          <w:lang w:val="en-GB"/>
        </w:rPr>
      </w:pPr>
      <w:r>
        <w:rPr>
          <w:lang w:val="en-GB"/>
        </w:rPr>
        <w:t>CSI (channel state information) is a terminology used to describe a wide variety of UE feedback components in RAN1 specifications including - RI, PMI, CQI, L1-RSRP, L1-RSRQ. Another way to describe CSI feedback is explicit vs implicit. Explicit CSI feedback is considered as channel information (</w:t>
      </w:r>
      <w:proofErr w:type="gramStart"/>
      <w:r>
        <w:rPr>
          <w:lang w:val="en-GB"/>
        </w:rPr>
        <w:t>e.g.</w:t>
      </w:r>
      <w:proofErr w:type="gramEnd"/>
      <w:r>
        <w:rPr>
          <w:lang w:val="en-GB"/>
        </w:rPr>
        <w:t xml:space="preserve"> Covariance matrix) where </w:t>
      </w:r>
      <w:proofErr w:type="spellStart"/>
      <w:r>
        <w:rPr>
          <w:lang w:val="en-GB"/>
        </w:rPr>
        <w:t>gNB</w:t>
      </w:r>
      <w:proofErr w:type="spellEnd"/>
      <w:r>
        <w:rPr>
          <w:lang w:val="en-GB"/>
        </w:rPr>
        <w:t xml:space="preserve">/TRP requires additional processing to determine RI/PMI/CQI for transmitting PDSCH. Implicit CSI feedback is one where a </w:t>
      </w:r>
      <w:proofErr w:type="spellStart"/>
      <w:r>
        <w:rPr>
          <w:lang w:val="en-GB"/>
        </w:rPr>
        <w:t>gNB</w:t>
      </w:r>
      <w:proofErr w:type="spellEnd"/>
      <w:r>
        <w:rPr>
          <w:lang w:val="en-GB"/>
        </w:rPr>
        <w:t>/TRP can directly use UE CSI feedback to transmit PDSCH.</w:t>
      </w:r>
    </w:p>
    <w:p w14:paraId="3BF0C670" w14:textId="16695981" w:rsidR="006D0A30" w:rsidRPr="00D056CC" w:rsidRDefault="002E11FC" w:rsidP="00D056CC">
      <w:pPr>
        <w:pStyle w:val="3GPPText"/>
        <w:rPr>
          <w:lang w:val="en-GB"/>
        </w:rPr>
      </w:pPr>
      <w:r>
        <w:rPr>
          <w:lang w:val="en-GB"/>
        </w:rPr>
        <w:t xml:space="preserve"> </w:t>
      </w:r>
    </w:p>
    <w:p w14:paraId="5692AA04" w14:textId="02FDBA06" w:rsidR="002F5D61" w:rsidRDefault="000D16BE" w:rsidP="0035633C">
      <w:pPr>
        <w:pStyle w:val="Heading2"/>
      </w:pPr>
      <w:r>
        <w:lastRenderedPageBreak/>
        <w:t>Rel-16 CSI EVM</w:t>
      </w:r>
      <w:r w:rsidR="002D6930">
        <w:t xml:space="preserve"> and baseline</w:t>
      </w:r>
    </w:p>
    <w:p w14:paraId="6E92CFEE" w14:textId="77777777" w:rsidR="002E5A6F" w:rsidRDefault="002E5A6F" w:rsidP="00D17923">
      <w:pPr>
        <w:pStyle w:val="3GPPText"/>
        <w:rPr>
          <w:lang w:val="en-GB"/>
        </w:rPr>
      </w:pPr>
    </w:p>
    <w:p w14:paraId="20C3CDBF" w14:textId="77777777" w:rsidR="0005621F" w:rsidRDefault="0005621F" w:rsidP="0005621F">
      <w:pPr>
        <w:pStyle w:val="3GPPText"/>
        <w:rPr>
          <w:lang w:val="en-GB"/>
        </w:rPr>
      </w:pPr>
      <w:r>
        <w:rPr>
          <w:lang w:val="en-GB"/>
        </w:rPr>
        <w:t>As part of Rel-16 Type II CSI codebook, a precoder in SD (spatial dimension) and FD (frequency dimension) can be represented by a linear combination of DFT vectors as shown below:</w:t>
      </w:r>
    </w:p>
    <w:p w14:paraId="12B8EEC8" w14:textId="77777777" w:rsidR="0005621F" w:rsidRDefault="0005621F" w:rsidP="0005621F">
      <w:pPr>
        <w:rPr>
          <w:lang w:eastAsia="zh-CN"/>
        </w:rPr>
      </w:pPr>
    </w:p>
    <w:p w14:paraId="5BAD32B1" w14:textId="77777777" w:rsidR="0005621F" w:rsidRPr="007C176F" w:rsidRDefault="0005621F" w:rsidP="0005621F">
      <w:pPr>
        <w:rPr>
          <w:lang w:eastAsia="zh-CN"/>
        </w:rPr>
      </w:pPr>
      <m:oMathPara>
        <m:oMath>
          <m:r>
            <m:rPr>
              <m:sty m:val="bi"/>
            </m:rPr>
            <w:rPr>
              <w:rFonts w:ascii="Cambria Math"/>
              <w:lang w:val="en-US" w:eastAsia="zh-CN"/>
            </w:rPr>
            <m:t>W</m:t>
          </m:r>
          <m:r>
            <w:rPr>
              <w:rFonts w:ascii="Cambria Math"/>
              <w:lang w:val="en-US" w:eastAsia="zh-CN"/>
            </w:rPr>
            <m:t>(p,r,k)=</m:t>
          </m:r>
          <m:sSub>
            <m:sSubPr>
              <m:ctrlPr>
                <w:rPr>
                  <w:rFonts w:ascii="Cambria Math" w:hAnsi="Cambria Math"/>
                  <w:i/>
                  <w:lang w:val="en-US" w:eastAsia="zh-CN"/>
                </w:rPr>
              </m:ctrlPr>
            </m:sSubPr>
            <m:e>
              <m:r>
                <w:rPr>
                  <w:rFonts w:ascii="Cambria Math"/>
                  <w:lang w:val="en-US" w:eastAsia="zh-CN"/>
                </w:rPr>
                <m:t>A</m:t>
              </m:r>
            </m:e>
            <m:sub>
              <m:r>
                <w:rPr>
                  <w:rFonts w:ascii="Cambria Math"/>
                  <w:lang w:val="en-US" w:eastAsia="zh-CN"/>
                </w:rPr>
                <m:t>p,r</m:t>
              </m:r>
            </m:sub>
          </m:sSub>
          <m:r>
            <w:rPr>
              <w:rFonts w:ascii="Cambria Math" w:hAnsi="Cambria Math" w:cs="Cambria Math"/>
              <w:lang w:val="en-US" w:eastAsia="zh-CN"/>
            </w:rPr>
            <m:t>⋅</m:t>
          </m:r>
          <m:nary>
            <m:naryPr>
              <m:chr m:val="∑"/>
              <m:ctrlPr>
                <w:rPr>
                  <w:rFonts w:ascii="Cambria Math" w:hAnsi="Cambria Math"/>
                  <w:i/>
                  <w:lang w:val="en-US" w:eastAsia="zh-CN"/>
                </w:rPr>
              </m:ctrlPr>
            </m:naryPr>
            <m:sub>
              <m:r>
                <w:rPr>
                  <w:rFonts w:ascii="Cambria Math"/>
                  <w:lang w:val="en-US" w:eastAsia="zh-CN"/>
                </w:rPr>
                <m:t>i=0</m:t>
              </m:r>
            </m:sub>
            <m:sup>
              <m:r>
                <w:rPr>
                  <w:rFonts w:ascii="Cambria Math"/>
                  <w:lang w:val="en-US" w:eastAsia="zh-CN"/>
                </w:rPr>
                <m:t>L</m:t>
              </m:r>
              <m:r>
                <w:rPr>
                  <w:rFonts w:ascii="Cambria Math"/>
                  <w:lang w:val="en-US" w:eastAsia="zh-CN"/>
                </w:rPr>
                <m:t>-</m:t>
              </m:r>
              <m:r>
                <w:rPr>
                  <w:rFonts w:ascii="Cambria Math"/>
                  <w:lang w:val="en-US" w:eastAsia="zh-CN"/>
                </w:rPr>
                <m:t>1</m:t>
              </m:r>
            </m:sup>
            <m:e>
              <m:d>
                <m:dPr>
                  <m:begChr m:val="{"/>
                  <m:endChr m:val="}"/>
                  <m:ctrlPr>
                    <w:rPr>
                      <w:rFonts w:ascii="Cambria Math" w:hAnsi="Cambria Math"/>
                      <w:i/>
                      <w:lang w:val="en-US" w:eastAsia="zh-CN"/>
                    </w:rPr>
                  </m:ctrlPr>
                </m:dPr>
                <m:e>
                  <m:sSub>
                    <m:sSubPr>
                      <m:ctrlPr>
                        <w:rPr>
                          <w:rFonts w:ascii="Cambria Math" w:hAnsi="Cambria Math"/>
                          <w:i/>
                          <w:lang w:val="en-US" w:eastAsia="zh-CN"/>
                        </w:rPr>
                      </m:ctrlPr>
                    </m:sSubPr>
                    <m:e>
                      <m:r>
                        <m:rPr>
                          <m:sty m:val="bi"/>
                        </m:rPr>
                        <w:rPr>
                          <w:rFonts w:ascii="Cambria Math"/>
                          <w:lang w:val="en-US" w:eastAsia="zh-CN"/>
                        </w:rPr>
                        <m:t>v</m:t>
                      </m:r>
                    </m:e>
                    <m:sub>
                      <m:sSup>
                        <m:sSupPr>
                          <m:ctrlPr>
                            <w:rPr>
                              <w:rFonts w:ascii="Cambria Math" w:hAnsi="Cambria Math"/>
                              <w:i/>
                              <w:lang w:val="en-US" w:eastAsia="zh-CN"/>
                            </w:rPr>
                          </m:ctrlPr>
                        </m:sSupPr>
                        <m:e>
                          <m:r>
                            <w:rPr>
                              <w:rFonts w:ascii="Cambria Math"/>
                              <w:lang w:val="en-US" w:eastAsia="zh-CN"/>
                            </w:rPr>
                            <m:t>l</m:t>
                          </m:r>
                        </m:e>
                        <m:sup>
                          <m:r>
                            <w:rPr>
                              <w:rFonts w:ascii="Cambria Math"/>
                              <w:lang w:val="en-US" w:eastAsia="zh-CN"/>
                            </w:rPr>
                            <m:t>(i)</m:t>
                          </m:r>
                        </m:sup>
                      </m:sSup>
                      <m:r>
                        <w:rPr>
                          <w:rFonts w:ascii="Cambria Math"/>
                          <w:lang w:val="en-US" w:eastAsia="zh-CN"/>
                        </w:rPr>
                        <m:t>,</m:t>
                      </m:r>
                      <m:sSup>
                        <m:sSupPr>
                          <m:ctrlPr>
                            <w:rPr>
                              <w:rFonts w:ascii="Cambria Math" w:hAnsi="Cambria Math"/>
                              <w:i/>
                              <w:lang w:val="en-US" w:eastAsia="zh-CN"/>
                            </w:rPr>
                          </m:ctrlPr>
                        </m:sSupPr>
                        <m:e>
                          <m:r>
                            <w:rPr>
                              <w:rFonts w:ascii="Cambria Math"/>
                              <w:lang w:val="en-US" w:eastAsia="zh-CN"/>
                            </w:rPr>
                            <m:t>k</m:t>
                          </m:r>
                        </m:e>
                        <m:sup>
                          <m:r>
                            <w:rPr>
                              <w:rFonts w:ascii="Cambria Math"/>
                              <w:lang w:val="en-US" w:eastAsia="zh-CN"/>
                            </w:rPr>
                            <m:t>(i)</m:t>
                          </m:r>
                        </m:sup>
                      </m:sSup>
                    </m:sub>
                  </m:sSub>
                  <m:nary>
                    <m:naryPr>
                      <m:chr m:val="∑"/>
                      <m:ctrlPr>
                        <w:rPr>
                          <w:rFonts w:ascii="Cambria Math" w:hAnsi="Cambria Math"/>
                          <w:i/>
                          <w:lang w:val="en-US" w:eastAsia="zh-CN"/>
                        </w:rPr>
                      </m:ctrlPr>
                    </m:naryPr>
                    <m:sub>
                      <m:r>
                        <w:rPr>
                          <w:rFonts w:ascii="Cambria Math"/>
                          <w:lang w:val="en-US" w:eastAsia="zh-CN"/>
                        </w:rPr>
                        <m:t>m=0</m:t>
                      </m:r>
                    </m:sub>
                    <m:sup>
                      <m:r>
                        <w:rPr>
                          <w:rFonts w:ascii="Cambria Math"/>
                          <w:lang w:val="en-US" w:eastAsia="zh-CN"/>
                        </w:rPr>
                        <m:t>M</m:t>
                      </m:r>
                      <m:r>
                        <w:rPr>
                          <w:rFonts w:ascii="Cambria Math"/>
                          <w:lang w:val="en-US" w:eastAsia="zh-CN"/>
                        </w:rPr>
                        <m:t>-</m:t>
                      </m:r>
                      <m:r>
                        <w:rPr>
                          <w:rFonts w:ascii="Cambria Math"/>
                          <w:lang w:val="en-US" w:eastAsia="zh-CN"/>
                        </w:rPr>
                        <m:t>1</m:t>
                      </m:r>
                    </m:sup>
                    <m:e>
                      <m:sSup>
                        <m:sSupPr>
                          <m:ctrlPr>
                            <w:rPr>
                              <w:rFonts w:ascii="Cambria Math" w:hAnsi="Cambria Math"/>
                              <w:i/>
                              <w:lang w:val="en-US" w:eastAsia="zh-CN"/>
                            </w:rPr>
                          </m:ctrlPr>
                        </m:sSupPr>
                        <m:e>
                          <m:r>
                            <w:rPr>
                              <w:rFonts w:ascii="Cambria Math"/>
                              <w:lang w:val="en-US" w:eastAsia="zh-CN"/>
                            </w:rPr>
                            <m:t>b</m:t>
                          </m:r>
                        </m:e>
                        <m:sup>
                          <m:r>
                            <w:rPr>
                              <w:rFonts w:ascii="Cambria Math"/>
                              <w:lang w:val="en-US" w:eastAsia="zh-CN"/>
                            </w:rPr>
                            <m:t>(i,m,p,r)</m:t>
                          </m:r>
                        </m:sup>
                      </m:sSup>
                      <m:r>
                        <w:rPr>
                          <w:rFonts w:ascii="Cambria Math" w:hAnsi="Cambria Math" w:cs="Cambria Math"/>
                          <w:lang w:val="en-US" w:eastAsia="zh-CN"/>
                        </w:rPr>
                        <m:t>⋅</m:t>
                      </m:r>
                      <m:sSub>
                        <m:sSubPr>
                          <m:ctrlPr>
                            <w:rPr>
                              <w:rFonts w:ascii="Cambria Math" w:hAnsi="Cambria Math"/>
                              <w:i/>
                              <w:lang w:val="en-US" w:eastAsia="zh-CN"/>
                            </w:rPr>
                          </m:ctrlPr>
                        </m:sSubPr>
                        <m:e>
                          <m:r>
                            <w:rPr>
                              <w:rFonts w:ascii="Cambria Math"/>
                              <w:lang w:val="en-US" w:eastAsia="zh-CN"/>
                            </w:rPr>
                            <m:t>a</m:t>
                          </m:r>
                        </m:e>
                        <m:sub>
                          <m:r>
                            <w:rPr>
                              <w:rFonts w:ascii="Cambria Math"/>
                              <w:lang w:val="en-US" w:eastAsia="zh-CN"/>
                            </w:rPr>
                            <m:t>i,m,p,r</m:t>
                          </m:r>
                        </m:sub>
                      </m:sSub>
                      <m:r>
                        <w:rPr>
                          <w:rFonts w:ascii="Cambria Math" w:hAnsi="Cambria Math" w:cs="Cambria Math"/>
                          <w:lang w:val="en-US" w:eastAsia="zh-CN"/>
                        </w:rPr>
                        <m:t>⋅</m:t>
                      </m:r>
                      <m:sSub>
                        <m:sSubPr>
                          <m:ctrlPr>
                            <w:rPr>
                              <w:rFonts w:ascii="Cambria Math" w:hAnsi="Cambria Math"/>
                              <w:i/>
                              <w:lang w:val="en-US" w:eastAsia="zh-CN"/>
                            </w:rPr>
                          </m:ctrlPr>
                        </m:sSubPr>
                        <m:e>
                          <m:r>
                            <w:rPr>
                              <w:rFonts w:ascii="Cambria Math"/>
                              <w:lang w:val="en-US" w:eastAsia="zh-CN"/>
                            </w:rPr>
                            <m:t>φ</m:t>
                          </m:r>
                        </m:e>
                        <m:sub>
                          <m:r>
                            <w:rPr>
                              <w:rFonts w:ascii="Cambria Math"/>
                              <w:lang w:val="en-US" w:eastAsia="zh-CN"/>
                            </w:rPr>
                            <m:t>i,m,p,r</m:t>
                          </m:r>
                        </m:sub>
                      </m:sSub>
                      <m:r>
                        <w:rPr>
                          <w:rFonts w:ascii="Cambria Math" w:hAnsi="Cambria Math" w:cs="Cambria Math"/>
                          <w:lang w:val="en-US" w:eastAsia="zh-CN"/>
                        </w:rPr>
                        <m:t>⋅</m:t>
                      </m:r>
                      <m:sSup>
                        <m:sSupPr>
                          <m:ctrlPr>
                            <w:rPr>
                              <w:rFonts w:ascii="Cambria Math" w:hAnsi="Cambria Math"/>
                              <w:i/>
                              <w:lang w:val="en-US" w:eastAsia="zh-CN"/>
                            </w:rPr>
                          </m:ctrlPr>
                        </m:sSupPr>
                        <m:e>
                          <m:r>
                            <w:rPr>
                              <w:rFonts w:ascii="Cambria Math"/>
                              <w:lang w:val="en-US" w:eastAsia="zh-CN"/>
                            </w:rPr>
                            <m:t>e</m:t>
                          </m:r>
                        </m:e>
                        <m:sup>
                          <m:r>
                            <w:rPr>
                              <w:rFonts w:ascii="Cambria Math"/>
                              <w:lang w:val="en-US" w:eastAsia="zh-CN"/>
                            </w:rPr>
                            <m:t>j</m:t>
                          </m:r>
                          <m:f>
                            <m:fPr>
                              <m:ctrlPr>
                                <w:rPr>
                                  <w:rFonts w:ascii="Cambria Math" w:hAnsi="Cambria Math"/>
                                  <w:i/>
                                  <w:lang w:val="en-US" w:eastAsia="zh-CN"/>
                                </w:rPr>
                              </m:ctrlPr>
                            </m:fPr>
                            <m:num>
                              <m:r>
                                <w:rPr>
                                  <w:rFonts w:ascii="Cambria Math"/>
                                  <w:lang w:val="en-US" w:eastAsia="zh-CN"/>
                                </w:rPr>
                                <m:t>2πk</m:t>
                              </m:r>
                              <m:r>
                                <w:rPr>
                                  <w:rFonts w:ascii="Cambria Math" w:hAnsi="Cambria Math" w:cs="Cambria Math"/>
                                  <w:lang w:val="en-US" w:eastAsia="zh-CN"/>
                                </w:rPr>
                                <m:t>⋅</m:t>
                              </m:r>
                              <m:sSup>
                                <m:sSupPr>
                                  <m:ctrlPr>
                                    <w:rPr>
                                      <w:rFonts w:ascii="Cambria Math" w:hAnsi="Cambria Math"/>
                                      <w:i/>
                                      <w:lang w:val="en-US" w:eastAsia="zh-CN"/>
                                    </w:rPr>
                                  </m:ctrlPr>
                                </m:sSupPr>
                                <m:e>
                                  <m:r>
                                    <w:rPr>
                                      <w:rFonts w:ascii="Cambria Math"/>
                                      <w:lang w:val="en-US" w:eastAsia="zh-CN"/>
                                    </w:rPr>
                                    <m:t>g</m:t>
                                  </m:r>
                                </m:e>
                                <m:sup>
                                  <m:r>
                                    <w:rPr>
                                      <w:rFonts w:ascii="Cambria Math"/>
                                      <w:lang w:val="en-US" w:eastAsia="zh-CN"/>
                                    </w:rPr>
                                    <m:t>(m,r)</m:t>
                                  </m:r>
                                </m:sup>
                              </m:sSup>
                            </m:num>
                            <m:den>
                              <m:sSub>
                                <m:sSubPr>
                                  <m:ctrlPr>
                                    <w:rPr>
                                      <w:rFonts w:ascii="Cambria Math" w:hAnsi="Cambria Math"/>
                                      <w:i/>
                                      <w:lang w:val="en-US" w:eastAsia="zh-CN"/>
                                    </w:rPr>
                                  </m:ctrlPr>
                                </m:sSubPr>
                                <m:e>
                                  <m:r>
                                    <w:rPr>
                                      <w:rFonts w:ascii="Cambria Math"/>
                                      <w:lang w:val="en-US" w:eastAsia="zh-CN"/>
                                    </w:rPr>
                                    <m:t>N</m:t>
                                  </m:r>
                                </m:e>
                                <m:sub>
                                  <m:r>
                                    <w:rPr>
                                      <w:rFonts w:ascii="Cambria Math"/>
                                      <w:lang w:val="en-US" w:eastAsia="zh-CN"/>
                                    </w:rPr>
                                    <m:t>3</m:t>
                                  </m:r>
                                </m:sub>
                              </m:sSub>
                            </m:den>
                          </m:f>
                        </m:sup>
                      </m:sSup>
                    </m:e>
                  </m:nary>
                </m:e>
              </m:d>
            </m:e>
          </m:nary>
        </m:oMath>
      </m:oMathPara>
    </w:p>
    <w:p w14:paraId="1E7E8772" w14:textId="77777777" w:rsidR="0005621F" w:rsidRDefault="0005621F" w:rsidP="0005621F">
      <w:pPr>
        <w:rPr>
          <w:lang w:eastAsia="zh-CN"/>
        </w:rPr>
      </w:pPr>
      <w:proofErr w:type="gramStart"/>
      <w:r>
        <w:rPr>
          <w:lang w:eastAsia="zh-CN"/>
        </w:rPr>
        <w:t>where</w:t>
      </w:r>
      <w:proofErr w:type="gramEnd"/>
      <w:r>
        <w:rPr>
          <w:lang w:eastAsia="zh-CN"/>
        </w:rPr>
        <w:t>,</w:t>
      </w:r>
    </w:p>
    <w:p w14:paraId="771EDD67" w14:textId="77777777" w:rsidR="0005621F" w:rsidRPr="00DC1F22" w:rsidRDefault="0005621F" w:rsidP="0005621F">
      <w:pPr>
        <w:pStyle w:val="ListParagraph"/>
        <w:numPr>
          <w:ilvl w:val="1"/>
          <w:numId w:val="18"/>
        </w:numPr>
        <w:rPr>
          <w:lang w:eastAsia="zh-CN"/>
        </w:rPr>
      </w:pPr>
      <m:oMath>
        <m:r>
          <m:rPr>
            <m:sty m:val="bi"/>
          </m:rPr>
          <w:rPr>
            <w:rFonts w:ascii="Cambria Math"/>
            <w:lang w:eastAsia="zh-CN"/>
          </w:rPr>
          <m:t>W</m:t>
        </m:r>
        <m:d>
          <m:dPr>
            <m:ctrlPr>
              <w:rPr>
                <w:rFonts w:ascii="Cambria Math" w:hAnsi="Cambria Math"/>
                <w:lang w:eastAsia="zh-CN"/>
              </w:rPr>
            </m:ctrlPr>
          </m:dPr>
          <m:e>
            <m:r>
              <w:rPr>
                <w:rFonts w:ascii="Cambria Math"/>
                <w:lang w:eastAsia="zh-CN"/>
              </w:rPr>
              <m:t>p,r,k</m:t>
            </m:r>
          </m:e>
        </m:d>
      </m:oMath>
      <w:r>
        <w:rPr>
          <w:lang w:eastAsia="zh-CN"/>
        </w:rPr>
        <w:t xml:space="preserve"> is a precoder vector and </w:t>
      </w:r>
      <m:oMath>
        <m:r>
          <w:rPr>
            <w:rFonts w:ascii="Cambria Math"/>
            <w:lang w:eastAsia="zh-CN"/>
          </w:rPr>
          <m:t>p</m:t>
        </m:r>
      </m:oMath>
      <w:r>
        <w:rPr>
          <w:lang w:eastAsia="zh-CN"/>
        </w:rPr>
        <w:t>,</w:t>
      </w:r>
      <w:r w:rsidRPr="00B5001A">
        <w:rPr>
          <w:rFonts w:ascii="Cambria Math"/>
          <w:i/>
          <w:lang w:eastAsia="zh-CN"/>
        </w:rPr>
        <w:t xml:space="preserve"> </w:t>
      </w:r>
      <m:oMath>
        <m:r>
          <w:rPr>
            <w:rFonts w:ascii="Cambria Math" w:hAnsi="Cambria Math"/>
            <w:lang w:eastAsia="zh-CN"/>
          </w:rPr>
          <m:t>r</m:t>
        </m:r>
      </m:oMath>
      <w:r>
        <w:rPr>
          <w:lang w:eastAsia="zh-CN"/>
        </w:rPr>
        <w:t xml:space="preserve">, </w:t>
      </w:r>
      <m:oMath>
        <m:r>
          <w:rPr>
            <w:rFonts w:ascii="Cambria Math" w:hAnsi="Cambria Math"/>
            <w:lang w:eastAsia="zh-CN"/>
          </w:rPr>
          <m:t>k</m:t>
        </m:r>
      </m:oMath>
      <w:r>
        <w:rPr>
          <w:lang w:eastAsia="zh-CN"/>
        </w:rPr>
        <w:t xml:space="preserve"> represents the polarization, </w:t>
      </w:r>
      <w:proofErr w:type="gramStart"/>
      <w:r>
        <w:rPr>
          <w:lang w:eastAsia="zh-CN"/>
        </w:rPr>
        <w:t>layer</w:t>
      </w:r>
      <w:proofErr w:type="gramEnd"/>
      <w:r>
        <w:rPr>
          <w:lang w:eastAsia="zh-CN"/>
        </w:rPr>
        <w:t xml:space="preserve"> and FD compression unit indices respectively </w:t>
      </w:r>
    </w:p>
    <w:p w14:paraId="7620B313" w14:textId="77777777" w:rsidR="0005621F" w:rsidRPr="002C0375" w:rsidRDefault="0005621F" w:rsidP="0005621F">
      <w:pPr>
        <w:pStyle w:val="ListParagraph"/>
        <w:numPr>
          <w:ilvl w:val="1"/>
          <w:numId w:val="18"/>
        </w:numPr>
        <w:rPr>
          <w:lang w:eastAsia="zh-CN"/>
        </w:rPr>
      </w:pPr>
      <m:oMath>
        <m:r>
          <w:rPr>
            <w:rFonts w:ascii="Cambria Math"/>
            <w:lang w:eastAsia="zh-CN"/>
          </w:rPr>
          <m:t>L</m:t>
        </m:r>
      </m:oMath>
      <w:r>
        <w:rPr>
          <w:lang w:eastAsia="zh-CN"/>
        </w:rPr>
        <w:t xml:space="preserve">, </w:t>
      </w:r>
      <m:oMath>
        <m:r>
          <w:rPr>
            <w:rFonts w:ascii="Cambria Math"/>
            <w:lang w:eastAsia="zh-CN"/>
          </w:rPr>
          <m:t>M</m:t>
        </m:r>
      </m:oMath>
      <w:r>
        <w:rPr>
          <w:lang w:eastAsia="zh-CN"/>
        </w:rPr>
        <w:t xml:space="preserve"> are mutually orthogonal number of selected SD and FD DFT vectors and indices are reported by the UE</w:t>
      </w:r>
    </w:p>
    <w:p w14:paraId="5F82C714" w14:textId="77777777" w:rsidR="0005621F" w:rsidRPr="00F12280" w:rsidRDefault="001057FC" w:rsidP="0005621F">
      <w:pPr>
        <w:pStyle w:val="ListParagraph"/>
        <w:numPr>
          <w:ilvl w:val="1"/>
          <w:numId w:val="18"/>
        </w:numPr>
        <w:rPr>
          <w:lang w:eastAsia="zh-CN"/>
        </w:rPr>
      </w:pPr>
      <m:oMath>
        <m:sSub>
          <m:sSubPr>
            <m:ctrlPr>
              <w:rPr>
                <w:rFonts w:ascii="Cambria Math" w:hAnsi="Cambria Math"/>
                <w:i/>
                <w:lang w:eastAsia="zh-CN"/>
              </w:rPr>
            </m:ctrlPr>
          </m:sSubPr>
          <m:e>
            <m:r>
              <w:rPr>
                <w:rFonts w:ascii="Cambria Math"/>
                <w:lang w:eastAsia="zh-CN"/>
              </w:rPr>
              <m:t>N</m:t>
            </m:r>
          </m:e>
          <m:sub>
            <m:r>
              <w:rPr>
                <w:rFonts w:ascii="Cambria Math"/>
                <w:lang w:eastAsia="zh-CN"/>
              </w:rPr>
              <m:t>3</m:t>
            </m:r>
          </m:sub>
        </m:sSub>
      </m:oMath>
      <w:r w:rsidR="0005621F">
        <w:rPr>
          <w:lang w:eastAsia="zh-CN"/>
        </w:rPr>
        <w:t xml:space="preserve"> is the total number of FD-compression units </w:t>
      </w:r>
    </w:p>
    <w:p w14:paraId="371C28C0" w14:textId="77777777" w:rsidR="0005621F" w:rsidRPr="008260E7" w:rsidRDefault="001057FC" w:rsidP="0005621F">
      <w:pPr>
        <w:pStyle w:val="ListParagraph"/>
        <w:numPr>
          <w:ilvl w:val="1"/>
          <w:numId w:val="18"/>
        </w:numPr>
        <w:rPr>
          <w:lang w:eastAsia="zh-CN"/>
        </w:rPr>
      </w:pPr>
      <m:oMath>
        <m:sSub>
          <m:sSubPr>
            <m:ctrlPr>
              <w:rPr>
                <w:rFonts w:ascii="Cambria Math" w:hAnsi="Cambria Math"/>
                <w:lang w:eastAsia="zh-CN"/>
              </w:rPr>
            </m:ctrlPr>
          </m:sSubPr>
          <m:e>
            <m:r>
              <m:rPr>
                <m:sty m:val="bi"/>
              </m:rPr>
              <w:rPr>
                <w:rFonts w:ascii="Cambria Math"/>
                <w:lang w:eastAsia="zh-CN"/>
              </w:rPr>
              <m:t>v</m:t>
            </m:r>
          </m:e>
          <m:sub>
            <m:sSup>
              <m:sSupPr>
                <m:ctrlPr>
                  <w:rPr>
                    <w:rFonts w:ascii="Cambria Math" w:hAnsi="Cambria Math"/>
                    <w:lang w:eastAsia="zh-CN"/>
                  </w:rPr>
                </m:ctrlPr>
              </m:sSupPr>
              <m:e>
                <m:r>
                  <w:rPr>
                    <w:rFonts w:ascii="Cambria Math"/>
                    <w:lang w:eastAsia="zh-CN"/>
                  </w:rPr>
                  <m:t>l</m:t>
                </m:r>
              </m:e>
              <m:sup>
                <m:r>
                  <w:rPr>
                    <w:rFonts w:ascii="Cambria Math"/>
                    <w:lang w:eastAsia="zh-CN"/>
                  </w:rPr>
                  <m:t>(i)</m:t>
                </m:r>
              </m:sup>
            </m:sSup>
            <m:r>
              <w:rPr>
                <w:rFonts w:ascii="Cambria Math"/>
                <w:lang w:eastAsia="zh-CN"/>
              </w:rPr>
              <m:t>,</m:t>
            </m:r>
            <m:sSup>
              <m:sSupPr>
                <m:ctrlPr>
                  <w:rPr>
                    <w:rFonts w:ascii="Cambria Math" w:hAnsi="Cambria Math"/>
                    <w:lang w:eastAsia="zh-CN"/>
                  </w:rPr>
                </m:ctrlPr>
              </m:sSupPr>
              <m:e>
                <m:r>
                  <w:rPr>
                    <w:rFonts w:ascii="Cambria Math"/>
                    <w:lang w:eastAsia="zh-CN"/>
                  </w:rPr>
                  <m:t>k</m:t>
                </m:r>
              </m:e>
              <m:sup>
                <m:r>
                  <w:rPr>
                    <w:rFonts w:ascii="Cambria Math"/>
                    <w:lang w:eastAsia="zh-CN"/>
                  </w:rPr>
                  <m:t>(i)</m:t>
                </m:r>
              </m:sup>
            </m:sSup>
          </m:sub>
        </m:sSub>
        <m:r>
          <w:rPr>
            <w:rFonts w:ascii="Cambria Math" w:hAnsi="Cambria Math"/>
            <w:lang w:eastAsia="zh-CN"/>
          </w:rPr>
          <m:t xml:space="preserve">= </m:t>
        </m:r>
        <m:sSub>
          <m:sSubPr>
            <m:ctrlPr>
              <w:rPr>
                <w:rFonts w:ascii="Cambria Math" w:hAnsi="Cambria Math"/>
                <w:lang w:eastAsia="zh-CN"/>
              </w:rPr>
            </m:ctrlPr>
          </m:sSubPr>
          <m:e>
            <m:r>
              <m:rPr>
                <m:sty m:val="bi"/>
              </m:rPr>
              <w:rPr>
                <w:rFonts w:ascii="Cambria Math"/>
                <w:lang w:eastAsia="zh-CN"/>
              </w:rPr>
              <m:t>d</m:t>
            </m:r>
          </m:e>
          <m:sub>
            <m:sSup>
              <m:sSupPr>
                <m:ctrlPr>
                  <w:rPr>
                    <w:rFonts w:ascii="Cambria Math" w:hAnsi="Cambria Math"/>
                    <w:lang w:eastAsia="zh-CN"/>
                  </w:rPr>
                </m:ctrlPr>
              </m:sSupPr>
              <m:e>
                <m:r>
                  <w:rPr>
                    <w:rFonts w:ascii="Cambria Math"/>
                    <w:lang w:eastAsia="zh-CN"/>
                  </w:rPr>
                  <m:t>l</m:t>
                </m:r>
              </m:e>
              <m:sup>
                <m:r>
                  <w:rPr>
                    <w:rFonts w:ascii="Cambria Math"/>
                    <w:lang w:eastAsia="zh-CN"/>
                  </w:rPr>
                  <m:t>(i)</m:t>
                </m:r>
              </m:sup>
            </m:sSup>
          </m:sub>
        </m:sSub>
        <m:r>
          <w:rPr>
            <w:rFonts w:ascii="Cambria Math" w:hAnsi="Cambria Math"/>
            <w:lang w:eastAsia="zh-CN"/>
          </w:rPr>
          <m:t>⊗</m:t>
        </m:r>
        <m:sSub>
          <m:sSubPr>
            <m:ctrlPr>
              <w:rPr>
                <w:rFonts w:ascii="Cambria Math" w:hAnsi="Cambria Math"/>
                <w:lang w:eastAsia="zh-CN"/>
              </w:rPr>
            </m:ctrlPr>
          </m:sSubPr>
          <m:e>
            <m:r>
              <m:rPr>
                <m:sty m:val="bi"/>
              </m:rPr>
              <w:rPr>
                <w:rFonts w:ascii="Cambria Math"/>
                <w:lang w:eastAsia="zh-CN"/>
              </w:rPr>
              <m:t>u</m:t>
            </m:r>
          </m:e>
          <m:sub>
            <m:sSup>
              <m:sSupPr>
                <m:ctrlPr>
                  <w:rPr>
                    <w:rFonts w:ascii="Cambria Math" w:hAnsi="Cambria Math"/>
                    <w:lang w:eastAsia="zh-CN"/>
                  </w:rPr>
                </m:ctrlPr>
              </m:sSupPr>
              <m:e>
                <m:r>
                  <w:rPr>
                    <w:rFonts w:ascii="Cambria Math"/>
                    <w:lang w:eastAsia="zh-CN"/>
                  </w:rPr>
                  <m:t>k</m:t>
                </m:r>
              </m:e>
              <m:sup>
                <m:r>
                  <w:rPr>
                    <w:rFonts w:ascii="Cambria Math"/>
                    <w:lang w:eastAsia="zh-CN"/>
                  </w:rPr>
                  <m:t>(i)</m:t>
                </m:r>
              </m:sup>
            </m:sSup>
          </m:sub>
        </m:sSub>
      </m:oMath>
      <w:r w:rsidR="0005621F">
        <w:rPr>
          <w:lang w:eastAsia="zh-CN"/>
        </w:rPr>
        <w:t xml:space="preserve">,  </w:t>
      </w:r>
      <m:oMath>
        <m:sSup>
          <m:sSupPr>
            <m:ctrlPr>
              <w:rPr>
                <w:rFonts w:ascii="Cambria Math" w:hAnsi="Cambria Math"/>
                <w:lang w:eastAsia="zh-CN"/>
              </w:rPr>
            </m:ctrlPr>
          </m:sSupPr>
          <m:e>
            <m:r>
              <w:rPr>
                <w:rFonts w:ascii="Cambria Math"/>
                <w:lang w:eastAsia="zh-CN"/>
              </w:rPr>
              <m:t>l</m:t>
            </m:r>
          </m:e>
          <m:sup>
            <m:r>
              <w:rPr>
                <w:rFonts w:ascii="Cambria Math"/>
                <w:lang w:eastAsia="zh-CN"/>
              </w:rPr>
              <m:t>(i)</m:t>
            </m:r>
          </m:sup>
        </m:sSup>
      </m:oMath>
      <w:r w:rsidR="0005621F">
        <w:rPr>
          <w:lang w:eastAsia="zh-CN"/>
        </w:rPr>
        <w:t xml:space="preserve"> and </w:t>
      </w:r>
      <m:oMath>
        <m:sSup>
          <m:sSupPr>
            <m:ctrlPr>
              <w:rPr>
                <w:rFonts w:ascii="Cambria Math" w:hAnsi="Cambria Math"/>
                <w:lang w:eastAsia="zh-CN"/>
              </w:rPr>
            </m:ctrlPr>
          </m:sSupPr>
          <m:e>
            <m:r>
              <w:rPr>
                <w:rFonts w:ascii="Cambria Math"/>
                <w:lang w:eastAsia="zh-CN"/>
              </w:rPr>
              <m:t>k</m:t>
            </m:r>
          </m:e>
          <m:sup>
            <m:r>
              <w:rPr>
                <w:rFonts w:ascii="Cambria Math"/>
                <w:lang w:eastAsia="zh-CN"/>
              </w:rPr>
              <m:t>(i)</m:t>
            </m:r>
          </m:sup>
        </m:sSup>
      </m:oMath>
      <w:r w:rsidR="0005621F">
        <w:rPr>
          <w:lang w:eastAsia="zh-CN"/>
        </w:rPr>
        <w:t xml:space="preserve"> represents the indices of the SD DFT vectors in the azimuth and elevation dimensions</w:t>
      </w:r>
    </w:p>
    <w:p w14:paraId="4E542976" w14:textId="77777777" w:rsidR="0005621F" w:rsidRPr="006B2DDF" w:rsidRDefault="001057FC" w:rsidP="0005621F">
      <w:pPr>
        <w:pStyle w:val="ListParagraph"/>
        <w:numPr>
          <w:ilvl w:val="1"/>
          <w:numId w:val="18"/>
        </w:numPr>
        <w:rPr>
          <w:lang w:eastAsia="zh-CN"/>
        </w:rPr>
      </w:pPr>
      <m:oMath>
        <m:sSup>
          <m:sSupPr>
            <m:ctrlPr>
              <w:rPr>
                <w:rFonts w:ascii="Cambria Math" w:hAnsi="Cambria Math"/>
                <w:lang w:eastAsia="zh-CN"/>
              </w:rPr>
            </m:ctrlPr>
          </m:sSupPr>
          <m:e>
            <m:r>
              <w:rPr>
                <w:rFonts w:ascii="Cambria Math"/>
                <w:lang w:eastAsia="zh-CN"/>
              </w:rPr>
              <m:t>g</m:t>
            </m:r>
          </m:e>
          <m:sup>
            <m:r>
              <w:rPr>
                <w:rFonts w:ascii="Cambria Math"/>
                <w:lang w:eastAsia="zh-CN"/>
              </w:rPr>
              <m:t>(m,r)</m:t>
            </m:r>
          </m:sup>
        </m:sSup>
      </m:oMath>
      <w:r w:rsidR="0005621F">
        <w:rPr>
          <w:lang w:eastAsia="zh-CN"/>
        </w:rPr>
        <w:t xml:space="preserve"> are the indices of the FD DFT vectors</w:t>
      </w:r>
    </w:p>
    <w:p w14:paraId="0DC77A4C" w14:textId="77777777" w:rsidR="0005621F" w:rsidRPr="001F1F69" w:rsidRDefault="001057FC" w:rsidP="0005621F">
      <w:pPr>
        <w:pStyle w:val="ListParagraph"/>
        <w:numPr>
          <w:ilvl w:val="1"/>
          <w:numId w:val="18"/>
        </w:numPr>
        <w:rPr>
          <w:lang w:eastAsia="zh-CN"/>
        </w:rPr>
      </w:pPr>
      <m:oMath>
        <m:sSup>
          <m:sSupPr>
            <m:ctrlPr>
              <w:rPr>
                <w:rFonts w:ascii="Cambria Math" w:hAnsi="Cambria Math"/>
                <w:lang w:eastAsia="zh-CN"/>
              </w:rPr>
            </m:ctrlPr>
          </m:sSupPr>
          <m:e>
            <m:r>
              <w:rPr>
                <w:rFonts w:ascii="Cambria Math"/>
                <w:lang w:eastAsia="zh-CN"/>
              </w:rPr>
              <m:t>b</m:t>
            </m:r>
          </m:e>
          <m:sup>
            <m:r>
              <w:rPr>
                <w:rFonts w:ascii="Cambria Math"/>
                <w:lang w:eastAsia="zh-CN"/>
              </w:rPr>
              <m:t>(i,m,p,r)</m:t>
            </m:r>
          </m:sup>
        </m:sSup>
      </m:oMath>
      <w:r w:rsidR="0005621F">
        <w:rPr>
          <w:lang w:eastAsia="zh-CN"/>
        </w:rPr>
        <w:t xml:space="preserve"> is the coefficient down-selection bit reported by the </w:t>
      </w:r>
      <w:proofErr w:type="gramStart"/>
      <w:r w:rsidR="0005621F">
        <w:rPr>
          <w:lang w:eastAsia="zh-CN"/>
        </w:rPr>
        <w:t>UE</w:t>
      </w:r>
      <w:proofErr w:type="gramEnd"/>
    </w:p>
    <w:p w14:paraId="38AB74B3" w14:textId="77777777" w:rsidR="0005621F" w:rsidRPr="00ED383B" w:rsidRDefault="001057FC" w:rsidP="0005621F">
      <w:pPr>
        <w:pStyle w:val="ListParagraph"/>
        <w:numPr>
          <w:ilvl w:val="1"/>
          <w:numId w:val="18"/>
        </w:numPr>
        <w:rPr>
          <w:lang w:eastAsia="zh-CN"/>
        </w:rPr>
      </w:pPr>
      <m:oMath>
        <m:sSub>
          <m:sSubPr>
            <m:ctrlPr>
              <w:rPr>
                <w:rFonts w:ascii="Cambria Math" w:hAnsi="Cambria Math"/>
                <w:lang w:eastAsia="zh-CN"/>
              </w:rPr>
            </m:ctrlPr>
          </m:sSubPr>
          <m:e>
            <m:r>
              <w:rPr>
                <w:rFonts w:ascii="Cambria Math"/>
                <w:lang w:eastAsia="zh-CN"/>
              </w:rPr>
              <m:t>A</m:t>
            </m:r>
          </m:e>
          <m:sub>
            <m:r>
              <w:rPr>
                <w:rFonts w:ascii="Cambria Math"/>
                <w:lang w:eastAsia="zh-CN"/>
              </w:rPr>
              <m:t>p,r</m:t>
            </m:r>
          </m:sub>
        </m:sSub>
      </m:oMath>
      <w:r w:rsidR="0005621F">
        <w:rPr>
          <w:lang w:eastAsia="zh-CN"/>
        </w:rPr>
        <w:t xml:space="preserve"> is the reference polarization amplitude reported by the </w:t>
      </w:r>
      <w:proofErr w:type="gramStart"/>
      <w:r w:rsidR="0005621F">
        <w:rPr>
          <w:lang w:eastAsia="zh-CN"/>
        </w:rPr>
        <w:t>UE</w:t>
      </w:r>
      <w:proofErr w:type="gramEnd"/>
    </w:p>
    <w:p w14:paraId="24A8CE9F" w14:textId="77777777" w:rsidR="0005621F" w:rsidRPr="00EA14B7" w:rsidRDefault="001057FC" w:rsidP="0005621F">
      <w:pPr>
        <w:pStyle w:val="ListParagraph"/>
        <w:numPr>
          <w:ilvl w:val="1"/>
          <w:numId w:val="18"/>
        </w:numPr>
        <w:rPr>
          <w:lang w:eastAsia="zh-CN"/>
        </w:rPr>
      </w:pPr>
      <m:oMath>
        <m:sSub>
          <m:sSubPr>
            <m:ctrlPr>
              <w:rPr>
                <w:rFonts w:ascii="Cambria Math" w:hAnsi="Cambria Math"/>
                <w:lang w:eastAsia="zh-CN"/>
              </w:rPr>
            </m:ctrlPr>
          </m:sSubPr>
          <m:e>
            <m:r>
              <w:rPr>
                <w:rFonts w:ascii="Cambria Math"/>
                <w:lang w:eastAsia="zh-CN"/>
              </w:rPr>
              <m:t>a</m:t>
            </m:r>
          </m:e>
          <m:sub>
            <m:r>
              <w:rPr>
                <w:rFonts w:ascii="Cambria Math"/>
                <w:lang w:eastAsia="zh-CN"/>
              </w:rPr>
              <m:t>i,m,p,r</m:t>
            </m:r>
          </m:sub>
        </m:sSub>
        <m:r>
          <w:rPr>
            <w:rFonts w:ascii="Cambria Math" w:hAnsi="Cambria Math" w:cs="Cambria Math"/>
            <w:lang w:eastAsia="zh-CN"/>
          </w:rPr>
          <m:t xml:space="preserve">, </m:t>
        </m:r>
        <m:sSub>
          <m:sSubPr>
            <m:ctrlPr>
              <w:rPr>
                <w:rFonts w:ascii="Cambria Math" w:hAnsi="Cambria Math"/>
                <w:lang w:eastAsia="zh-CN"/>
              </w:rPr>
            </m:ctrlPr>
          </m:sSubPr>
          <m:e>
            <m:r>
              <w:rPr>
                <w:rFonts w:ascii="Cambria Math"/>
                <w:lang w:eastAsia="zh-CN"/>
              </w:rPr>
              <m:t>φ</m:t>
            </m:r>
          </m:e>
          <m:sub>
            <m:r>
              <w:rPr>
                <w:rFonts w:ascii="Cambria Math"/>
                <w:lang w:eastAsia="zh-CN"/>
              </w:rPr>
              <m:t>i,m,p,r</m:t>
            </m:r>
          </m:sub>
        </m:sSub>
      </m:oMath>
      <w:r w:rsidR="0005621F">
        <w:rPr>
          <w:lang w:eastAsia="zh-CN"/>
        </w:rPr>
        <w:t xml:space="preserve"> are the amplitude and phase coefficients reported by the UE which is a function of beam, delay, </w:t>
      </w:r>
      <w:proofErr w:type="gramStart"/>
      <w:r w:rsidR="0005621F">
        <w:rPr>
          <w:lang w:eastAsia="zh-CN"/>
        </w:rPr>
        <w:t>polarization</w:t>
      </w:r>
      <w:proofErr w:type="gramEnd"/>
      <w:r w:rsidR="0005621F">
        <w:rPr>
          <w:lang w:eastAsia="zh-CN"/>
        </w:rPr>
        <w:t xml:space="preserve"> and layer dimensions</w:t>
      </w:r>
    </w:p>
    <w:p w14:paraId="43F29936" w14:textId="77777777" w:rsidR="0005621F" w:rsidRDefault="0005621F" w:rsidP="00D17923">
      <w:pPr>
        <w:pStyle w:val="3GPPText"/>
        <w:rPr>
          <w:lang w:val="en-GB"/>
        </w:rPr>
      </w:pPr>
    </w:p>
    <w:p w14:paraId="65F706EA" w14:textId="6691A044" w:rsidR="008A0FAE" w:rsidRDefault="00240E75" w:rsidP="00D17923">
      <w:pPr>
        <w:pStyle w:val="3GPPText"/>
        <w:rPr>
          <w:lang w:val="en-GB"/>
        </w:rPr>
      </w:pPr>
      <w:r>
        <w:rPr>
          <w:lang w:val="en-GB"/>
        </w:rPr>
        <w:t>A baseline for th</w:t>
      </w:r>
      <w:r w:rsidR="001B1F93">
        <w:rPr>
          <w:lang w:val="en-GB"/>
        </w:rPr>
        <w:t>e CSI</w:t>
      </w:r>
      <w:r>
        <w:rPr>
          <w:lang w:val="en-GB"/>
        </w:rPr>
        <w:t xml:space="preserve"> use-case </w:t>
      </w:r>
      <w:r w:rsidR="001B1F93">
        <w:rPr>
          <w:lang w:val="en-GB"/>
        </w:rPr>
        <w:t>is</w:t>
      </w:r>
      <w:r>
        <w:rPr>
          <w:lang w:val="en-GB"/>
        </w:rPr>
        <w:t xml:space="preserve"> </w:t>
      </w:r>
      <w:r w:rsidR="009713E2">
        <w:rPr>
          <w:lang w:val="en-GB"/>
        </w:rPr>
        <w:t xml:space="preserve">the </w:t>
      </w:r>
      <w:r>
        <w:rPr>
          <w:lang w:val="en-GB"/>
        </w:rPr>
        <w:t xml:space="preserve">Rel-16 </w:t>
      </w:r>
      <w:r w:rsidR="001B1F93">
        <w:rPr>
          <w:lang w:val="en-GB"/>
        </w:rPr>
        <w:t xml:space="preserve">Type II </w:t>
      </w:r>
      <w:r>
        <w:rPr>
          <w:lang w:val="en-GB"/>
        </w:rPr>
        <w:t>codebook</w:t>
      </w:r>
      <w:r w:rsidR="009713E2">
        <w:rPr>
          <w:lang w:val="en-GB"/>
        </w:rPr>
        <w:t xml:space="preserve"> </w:t>
      </w:r>
      <w:r w:rsidR="00EA6992">
        <w:rPr>
          <w:lang w:val="en-GB"/>
        </w:rPr>
        <w:t xml:space="preserve">described </w:t>
      </w:r>
      <w:r w:rsidR="009713E2">
        <w:rPr>
          <w:lang w:val="en-GB"/>
        </w:rPr>
        <w:t>above.</w:t>
      </w:r>
    </w:p>
    <w:p w14:paraId="567CF081" w14:textId="12235B69" w:rsidR="008B4A59" w:rsidRDefault="008B4A59" w:rsidP="00D17923">
      <w:pPr>
        <w:pStyle w:val="3GPPText"/>
        <w:rPr>
          <w:lang w:val="en-GB"/>
        </w:rPr>
      </w:pPr>
    </w:p>
    <w:p w14:paraId="717676C0" w14:textId="6689314B" w:rsidR="008B4A59" w:rsidRPr="009713E2" w:rsidRDefault="008B4A59" w:rsidP="00D17923">
      <w:pPr>
        <w:pStyle w:val="3GPPText"/>
        <w:rPr>
          <w:b/>
          <w:bCs/>
          <w:i/>
          <w:iCs/>
          <w:lang w:val="en-GB"/>
        </w:rPr>
      </w:pPr>
      <w:r w:rsidRPr="009713E2">
        <w:rPr>
          <w:b/>
          <w:bCs/>
          <w:i/>
          <w:iCs/>
          <w:lang w:val="en-GB"/>
        </w:rPr>
        <w:t>Proposal</w:t>
      </w:r>
      <w:r w:rsidR="000F0197">
        <w:rPr>
          <w:b/>
          <w:bCs/>
          <w:i/>
          <w:iCs/>
          <w:lang w:val="en-GB"/>
        </w:rPr>
        <w:t>-1</w:t>
      </w:r>
      <w:r w:rsidRPr="009713E2">
        <w:rPr>
          <w:b/>
          <w:bCs/>
          <w:i/>
          <w:iCs/>
          <w:lang w:val="en-GB"/>
        </w:rPr>
        <w:t xml:space="preserve">: </w:t>
      </w:r>
      <w:r w:rsidR="004A561D" w:rsidRPr="009713E2">
        <w:rPr>
          <w:b/>
          <w:bCs/>
          <w:i/>
          <w:iCs/>
          <w:lang w:val="en-GB"/>
        </w:rPr>
        <w:t xml:space="preserve">Rel-16 Type II codebook </w:t>
      </w:r>
      <w:r w:rsidR="009713E2" w:rsidRPr="009713E2">
        <w:rPr>
          <w:b/>
          <w:bCs/>
          <w:i/>
          <w:iCs/>
          <w:lang w:val="en-GB"/>
        </w:rPr>
        <w:t xml:space="preserve">is </w:t>
      </w:r>
      <w:r w:rsidR="004A561D" w:rsidRPr="009713E2">
        <w:rPr>
          <w:b/>
          <w:bCs/>
          <w:i/>
          <w:iCs/>
          <w:lang w:val="en-GB"/>
        </w:rPr>
        <w:t>used as a baseline for CSI evaluation</w:t>
      </w:r>
    </w:p>
    <w:p w14:paraId="26CD71E8" w14:textId="6D25375C" w:rsidR="003715C3" w:rsidRDefault="003715C3" w:rsidP="003715C3">
      <w:pPr>
        <w:pStyle w:val="3GPPText"/>
        <w:rPr>
          <w:lang w:val="en-GB"/>
        </w:rPr>
      </w:pPr>
    </w:p>
    <w:p w14:paraId="47C9B1D1" w14:textId="0536A698" w:rsidR="001A6E11" w:rsidRDefault="001A6E11" w:rsidP="003715C3">
      <w:pPr>
        <w:pStyle w:val="3GPPText"/>
        <w:rPr>
          <w:lang w:val="en-GB"/>
        </w:rPr>
      </w:pPr>
      <w:r>
        <w:rPr>
          <w:lang w:val="en-GB"/>
        </w:rPr>
        <w:t>Also, the Rel-16 CSI evaluation methodology noted below can be re-used:</w:t>
      </w:r>
    </w:p>
    <w:p w14:paraId="1CA1C16E" w14:textId="048652E2" w:rsidR="001A6E11" w:rsidRDefault="001A6E11" w:rsidP="003715C3">
      <w:pPr>
        <w:pStyle w:val="3GPPText"/>
        <w:rPr>
          <w:lang w:val="en-GB"/>
        </w:rPr>
      </w:pPr>
    </w:p>
    <w:tbl>
      <w:tblPr>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0"/>
        <w:gridCol w:w="1821"/>
        <w:gridCol w:w="6154"/>
      </w:tblGrid>
      <w:tr w:rsidR="007C49C9" w:rsidRPr="001939A6" w14:paraId="17D493AE" w14:textId="77777777" w:rsidTr="007C49C9">
        <w:trPr>
          <w:jc w:val="center"/>
        </w:trPr>
        <w:tc>
          <w:tcPr>
            <w:tcW w:w="3121" w:type="dxa"/>
            <w:gridSpan w:val="2"/>
            <w:shd w:val="clear" w:color="auto" w:fill="D9D9D9"/>
            <w:tcMar>
              <w:top w:w="72" w:type="dxa"/>
              <w:left w:w="144" w:type="dxa"/>
              <w:bottom w:w="72" w:type="dxa"/>
              <w:right w:w="144" w:type="dxa"/>
            </w:tcMar>
            <w:hideMark/>
          </w:tcPr>
          <w:p w14:paraId="6CEF303A" w14:textId="77777777" w:rsidR="007C49C9" w:rsidRPr="001939A6" w:rsidRDefault="007C49C9" w:rsidP="001057FC">
            <w:pPr>
              <w:autoSpaceDE/>
              <w:autoSpaceDN/>
              <w:spacing w:after="0" w:line="240" w:lineRule="atLeast"/>
              <w:ind w:left="720" w:hanging="720"/>
              <w:contextualSpacing/>
              <w:rPr>
                <w:rFonts w:eastAsia="Batang"/>
              </w:rPr>
            </w:pPr>
            <w:r w:rsidRPr="001939A6">
              <w:rPr>
                <w:rFonts w:eastAsia="Batang"/>
                <w:b/>
                <w:bCs/>
              </w:rPr>
              <w:t>Parameter</w:t>
            </w:r>
          </w:p>
        </w:tc>
        <w:tc>
          <w:tcPr>
            <w:tcW w:w="6154" w:type="dxa"/>
            <w:shd w:val="clear" w:color="auto" w:fill="D9D9D9"/>
            <w:tcMar>
              <w:top w:w="72" w:type="dxa"/>
              <w:left w:w="144" w:type="dxa"/>
              <w:bottom w:w="72" w:type="dxa"/>
              <w:right w:w="144" w:type="dxa"/>
            </w:tcMar>
            <w:hideMark/>
          </w:tcPr>
          <w:p w14:paraId="2F1A1CEE" w14:textId="77777777" w:rsidR="007C49C9" w:rsidRPr="001939A6" w:rsidRDefault="007C49C9" w:rsidP="001057FC">
            <w:pPr>
              <w:autoSpaceDE/>
              <w:autoSpaceDN/>
              <w:spacing w:after="0" w:line="240" w:lineRule="atLeast"/>
              <w:ind w:left="720" w:hanging="720"/>
              <w:contextualSpacing/>
              <w:rPr>
                <w:rFonts w:eastAsia="Batang"/>
              </w:rPr>
            </w:pPr>
            <w:r w:rsidRPr="001939A6">
              <w:rPr>
                <w:rFonts w:eastAsia="Batang"/>
                <w:b/>
                <w:bCs/>
              </w:rPr>
              <w:t>Value</w:t>
            </w:r>
          </w:p>
        </w:tc>
      </w:tr>
      <w:tr w:rsidR="007C49C9" w:rsidRPr="001939A6" w14:paraId="76A827A5" w14:textId="77777777" w:rsidTr="007C49C9">
        <w:trPr>
          <w:jc w:val="center"/>
        </w:trPr>
        <w:tc>
          <w:tcPr>
            <w:tcW w:w="3121" w:type="dxa"/>
            <w:gridSpan w:val="2"/>
            <w:shd w:val="clear" w:color="auto" w:fill="auto"/>
            <w:tcMar>
              <w:top w:w="72" w:type="dxa"/>
              <w:left w:w="144" w:type="dxa"/>
              <w:bottom w:w="72" w:type="dxa"/>
              <w:right w:w="144" w:type="dxa"/>
            </w:tcMar>
            <w:hideMark/>
          </w:tcPr>
          <w:p w14:paraId="51323D0C" w14:textId="77777777" w:rsidR="007C49C9" w:rsidRPr="001939A6" w:rsidRDefault="007C49C9" w:rsidP="001057FC">
            <w:pPr>
              <w:autoSpaceDE/>
              <w:autoSpaceDN/>
              <w:spacing w:after="0" w:line="240" w:lineRule="atLeast"/>
              <w:ind w:left="720" w:hanging="720"/>
              <w:contextualSpacing/>
              <w:rPr>
                <w:rFonts w:eastAsia="Batang"/>
              </w:rPr>
            </w:pPr>
            <w:r w:rsidRPr="001939A6">
              <w:rPr>
                <w:rFonts w:eastAsia="Batang"/>
              </w:rPr>
              <w:t xml:space="preserve">Duplex, Waveform </w:t>
            </w:r>
          </w:p>
        </w:tc>
        <w:tc>
          <w:tcPr>
            <w:tcW w:w="6154" w:type="dxa"/>
            <w:shd w:val="clear" w:color="auto" w:fill="auto"/>
            <w:tcMar>
              <w:top w:w="72" w:type="dxa"/>
              <w:left w:w="144" w:type="dxa"/>
              <w:bottom w:w="72" w:type="dxa"/>
              <w:right w:w="144" w:type="dxa"/>
            </w:tcMar>
            <w:hideMark/>
          </w:tcPr>
          <w:p w14:paraId="0F5CD01A" w14:textId="77777777" w:rsidR="007C49C9" w:rsidRPr="001939A6" w:rsidRDefault="007C49C9" w:rsidP="001057FC">
            <w:pPr>
              <w:autoSpaceDE/>
              <w:autoSpaceDN/>
              <w:spacing w:after="0" w:line="240" w:lineRule="atLeast"/>
              <w:ind w:left="720" w:hanging="720"/>
              <w:contextualSpacing/>
              <w:rPr>
                <w:rFonts w:eastAsia="Batang"/>
              </w:rPr>
            </w:pPr>
            <w:r w:rsidRPr="001939A6">
              <w:rPr>
                <w:rFonts w:eastAsia="Batang"/>
              </w:rPr>
              <w:t xml:space="preserve">FDD (TDD is not precluded), OFDM </w:t>
            </w:r>
          </w:p>
        </w:tc>
      </w:tr>
      <w:tr w:rsidR="007C49C9" w:rsidRPr="001939A6" w14:paraId="19E3F4A3" w14:textId="77777777" w:rsidTr="007C49C9">
        <w:trPr>
          <w:jc w:val="center"/>
        </w:trPr>
        <w:tc>
          <w:tcPr>
            <w:tcW w:w="3121" w:type="dxa"/>
            <w:gridSpan w:val="2"/>
            <w:shd w:val="clear" w:color="auto" w:fill="auto"/>
            <w:tcMar>
              <w:top w:w="72" w:type="dxa"/>
              <w:left w:w="144" w:type="dxa"/>
              <w:bottom w:w="72" w:type="dxa"/>
              <w:right w:w="144" w:type="dxa"/>
            </w:tcMar>
            <w:hideMark/>
          </w:tcPr>
          <w:p w14:paraId="2C05D99B" w14:textId="77777777" w:rsidR="007C49C9" w:rsidRPr="001939A6" w:rsidRDefault="007C49C9" w:rsidP="001057FC">
            <w:pPr>
              <w:autoSpaceDE/>
              <w:autoSpaceDN/>
              <w:spacing w:after="0" w:line="240" w:lineRule="atLeast"/>
              <w:ind w:left="720" w:hanging="720"/>
              <w:contextualSpacing/>
              <w:rPr>
                <w:rFonts w:eastAsia="Batang"/>
              </w:rPr>
            </w:pPr>
            <w:r w:rsidRPr="001939A6">
              <w:rPr>
                <w:rFonts w:eastAsia="Batang"/>
              </w:rPr>
              <w:t xml:space="preserve">Multiple access </w:t>
            </w:r>
          </w:p>
        </w:tc>
        <w:tc>
          <w:tcPr>
            <w:tcW w:w="6154" w:type="dxa"/>
            <w:shd w:val="clear" w:color="auto" w:fill="auto"/>
            <w:tcMar>
              <w:top w:w="72" w:type="dxa"/>
              <w:left w:w="144" w:type="dxa"/>
              <w:bottom w:w="72" w:type="dxa"/>
              <w:right w:w="144" w:type="dxa"/>
            </w:tcMar>
            <w:hideMark/>
          </w:tcPr>
          <w:p w14:paraId="7779E21A" w14:textId="77777777" w:rsidR="007C49C9" w:rsidRPr="001939A6" w:rsidRDefault="007C49C9" w:rsidP="001057FC">
            <w:pPr>
              <w:autoSpaceDE/>
              <w:autoSpaceDN/>
              <w:spacing w:after="0" w:line="240" w:lineRule="atLeast"/>
              <w:ind w:left="720" w:hanging="720"/>
              <w:contextualSpacing/>
              <w:rPr>
                <w:rFonts w:eastAsia="Batang"/>
              </w:rPr>
            </w:pPr>
            <w:r w:rsidRPr="001939A6">
              <w:rPr>
                <w:rFonts w:eastAsia="Batang"/>
              </w:rPr>
              <w:t xml:space="preserve">OFDMA </w:t>
            </w:r>
          </w:p>
        </w:tc>
      </w:tr>
      <w:tr w:rsidR="007C49C9" w:rsidRPr="001939A6" w14:paraId="08B823FC" w14:textId="77777777" w:rsidTr="007C49C9">
        <w:trPr>
          <w:jc w:val="center"/>
        </w:trPr>
        <w:tc>
          <w:tcPr>
            <w:tcW w:w="3121" w:type="dxa"/>
            <w:gridSpan w:val="2"/>
            <w:shd w:val="clear" w:color="auto" w:fill="auto"/>
            <w:tcMar>
              <w:top w:w="72" w:type="dxa"/>
              <w:left w:w="144" w:type="dxa"/>
              <w:bottom w:w="72" w:type="dxa"/>
              <w:right w:w="144" w:type="dxa"/>
            </w:tcMar>
          </w:tcPr>
          <w:p w14:paraId="592CC7FC" w14:textId="77777777" w:rsidR="007C49C9" w:rsidRPr="001939A6" w:rsidRDefault="007C49C9" w:rsidP="001057FC">
            <w:pPr>
              <w:autoSpaceDE/>
              <w:autoSpaceDN/>
              <w:spacing w:after="0" w:line="240" w:lineRule="atLeast"/>
              <w:ind w:left="720" w:hanging="720"/>
              <w:contextualSpacing/>
              <w:rPr>
                <w:rFonts w:eastAsia="Batang"/>
              </w:rPr>
            </w:pPr>
            <w:r w:rsidRPr="001939A6">
              <w:rPr>
                <w:rFonts w:eastAsia="Batang" w:hint="eastAsia"/>
              </w:rPr>
              <w:t>Scenario</w:t>
            </w:r>
          </w:p>
        </w:tc>
        <w:tc>
          <w:tcPr>
            <w:tcW w:w="6154" w:type="dxa"/>
            <w:shd w:val="clear" w:color="auto" w:fill="auto"/>
            <w:tcMar>
              <w:top w:w="72" w:type="dxa"/>
              <w:left w:w="144" w:type="dxa"/>
              <w:bottom w:w="72" w:type="dxa"/>
              <w:right w:w="144" w:type="dxa"/>
            </w:tcMar>
          </w:tcPr>
          <w:p w14:paraId="26010649" w14:textId="77777777" w:rsidR="007C49C9" w:rsidRPr="001939A6" w:rsidRDefault="007C49C9" w:rsidP="001057FC">
            <w:pPr>
              <w:autoSpaceDE/>
              <w:autoSpaceDN/>
              <w:spacing w:after="0" w:line="240" w:lineRule="atLeast"/>
              <w:contextualSpacing/>
              <w:rPr>
                <w:rFonts w:eastAsia="Batang" w:hAnsi="Times"/>
                <w:snapToGrid w:val="0"/>
              </w:rPr>
            </w:pPr>
            <w:r w:rsidRPr="001939A6">
              <w:rPr>
                <w:rFonts w:eastAsia="Batang" w:hAnsi="Times"/>
                <w:snapToGrid w:val="0"/>
              </w:rPr>
              <w:t xml:space="preserve">Dense Urban (Macro only) is a baseline. </w:t>
            </w:r>
          </w:p>
          <w:p w14:paraId="105ADC0A" w14:textId="77777777" w:rsidR="007C49C9" w:rsidRPr="001939A6" w:rsidRDefault="007C49C9" w:rsidP="001057FC">
            <w:pPr>
              <w:autoSpaceDE/>
              <w:autoSpaceDN/>
              <w:spacing w:after="0"/>
              <w:rPr>
                <w:rFonts w:eastAsia="Batang" w:hAnsi="Times"/>
                <w:snapToGrid w:val="0"/>
              </w:rPr>
            </w:pPr>
            <w:r w:rsidRPr="001939A6">
              <w:rPr>
                <w:rFonts w:eastAsia="Batang" w:hAnsi="Times"/>
                <w:snapToGrid w:val="0"/>
              </w:rPr>
              <w:t>Other scenarios (</w:t>
            </w:r>
            <w:proofErr w:type="gramStart"/>
            <w:r w:rsidRPr="001939A6">
              <w:rPr>
                <w:rFonts w:eastAsia="Batang" w:hAnsi="Times"/>
                <w:snapToGrid w:val="0"/>
              </w:rPr>
              <w:t>e.g.</w:t>
            </w:r>
            <w:proofErr w:type="gramEnd"/>
            <w:r w:rsidRPr="001939A6">
              <w:rPr>
                <w:rFonts w:eastAsia="Batang" w:hAnsi="Times"/>
                <w:snapToGrid w:val="0"/>
              </w:rPr>
              <w:t xml:space="preserve"> UMi@4GHz 2GHz, Urban Macro) are not precluded.</w:t>
            </w:r>
          </w:p>
        </w:tc>
      </w:tr>
      <w:tr w:rsidR="007C49C9" w:rsidRPr="001939A6" w14:paraId="24881454" w14:textId="77777777" w:rsidTr="007C49C9">
        <w:trPr>
          <w:jc w:val="center"/>
        </w:trPr>
        <w:tc>
          <w:tcPr>
            <w:tcW w:w="3121" w:type="dxa"/>
            <w:gridSpan w:val="2"/>
            <w:shd w:val="clear" w:color="auto" w:fill="auto"/>
            <w:tcMar>
              <w:top w:w="72" w:type="dxa"/>
              <w:left w:w="144" w:type="dxa"/>
              <w:bottom w:w="72" w:type="dxa"/>
              <w:right w:w="144" w:type="dxa"/>
            </w:tcMar>
          </w:tcPr>
          <w:p w14:paraId="1B491E71" w14:textId="77777777" w:rsidR="007C49C9" w:rsidRPr="001939A6" w:rsidRDefault="007C49C9" w:rsidP="001057FC">
            <w:pPr>
              <w:autoSpaceDE/>
              <w:autoSpaceDN/>
              <w:spacing w:after="0" w:line="240" w:lineRule="atLeast"/>
              <w:ind w:left="720" w:hanging="720"/>
              <w:contextualSpacing/>
              <w:rPr>
                <w:rFonts w:eastAsia="Batang"/>
              </w:rPr>
            </w:pPr>
            <w:r w:rsidRPr="001939A6">
              <w:rPr>
                <w:rFonts w:eastAsia="Batang" w:hint="eastAsia"/>
              </w:rPr>
              <w:t>Frequency Range</w:t>
            </w:r>
          </w:p>
        </w:tc>
        <w:tc>
          <w:tcPr>
            <w:tcW w:w="6154" w:type="dxa"/>
            <w:shd w:val="clear" w:color="auto" w:fill="auto"/>
            <w:tcMar>
              <w:top w:w="72" w:type="dxa"/>
              <w:left w:w="144" w:type="dxa"/>
              <w:bottom w:w="72" w:type="dxa"/>
              <w:right w:w="144" w:type="dxa"/>
            </w:tcMar>
          </w:tcPr>
          <w:p w14:paraId="5F2188C0" w14:textId="77777777" w:rsidR="007C49C9" w:rsidRPr="001939A6" w:rsidRDefault="007C49C9" w:rsidP="001057FC">
            <w:pPr>
              <w:autoSpaceDE/>
              <w:autoSpaceDN/>
              <w:spacing w:after="0" w:line="240" w:lineRule="atLeast"/>
              <w:ind w:left="720" w:hanging="720"/>
              <w:contextualSpacing/>
              <w:rPr>
                <w:rFonts w:eastAsia="Batang" w:hAnsi="Times"/>
                <w:snapToGrid w:val="0"/>
              </w:rPr>
            </w:pPr>
            <w:r w:rsidRPr="001939A6">
              <w:rPr>
                <w:rFonts w:eastAsia="Batang" w:hAnsi="Times"/>
                <w:snapToGrid w:val="0"/>
              </w:rPr>
              <w:t>FR1 only, 4GHz.</w:t>
            </w:r>
          </w:p>
        </w:tc>
      </w:tr>
      <w:tr w:rsidR="007C49C9" w:rsidRPr="001939A6" w14:paraId="58E59C05" w14:textId="77777777" w:rsidTr="007C49C9">
        <w:trPr>
          <w:jc w:val="center"/>
        </w:trPr>
        <w:tc>
          <w:tcPr>
            <w:tcW w:w="3121" w:type="dxa"/>
            <w:gridSpan w:val="2"/>
            <w:shd w:val="clear" w:color="auto" w:fill="auto"/>
            <w:tcMar>
              <w:top w:w="72" w:type="dxa"/>
              <w:left w:w="144" w:type="dxa"/>
              <w:bottom w:w="72" w:type="dxa"/>
              <w:right w:w="144" w:type="dxa"/>
            </w:tcMar>
          </w:tcPr>
          <w:p w14:paraId="1380A78C" w14:textId="77777777" w:rsidR="007C49C9" w:rsidRPr="001939A6" w:rsidRDefault="007C49C9" w:rsidP="001057FC">
            <w:pPr>
              <w:autoSpaceDE/>
              <w:autoSpaceDN/>
              <w:spacing w:after="0" w:line="240" w:lineRule="atLeast"/>
              <w:ind w:left="720" w:hanging="720"/>
              <w:contextualSpacing/>
              <w:rPr>
                <w:rFonts w:eastAsia="Batang"/>
              </w:rPr>
            </w:pPr>
            <w:r w:rsidRPr="001939A6">
              <w:rPr>
                <w:rFonts w:eastAsia="Batang" w:hint="eastAsia"/>
              </w:rPr>
              <w:t>Inter-BS distance</w:t>
            </w:r>
          </w:p>
        </w:tc>
        <w:tc>
          <w:tcPr>
            <w:tcW w:w="6154" w:type="dxa"/>
            <w:shd w:val="clear" w:color="auto" w:fill="auto"/>
            <w:tcMar>
              <w:top w:w="72" w:type="dxa"/>
              <w:left w:w="144" w:type="dxa"/>
              <w:bottom w:w="72" w:type="dxa"/>
              <w:right w:w="144" w:type="dxa"/>
            </w:tcMar>
          </w:tcPr>
          <w:p w14:paraId="49A84ED8" w14:textId="77777777" w:rsidR="007C49C9" w:rsidRPr="001939A6" w:rsidRDefault="007C49C9" w:rsidP="001057FC">
            <w:pPr>
              <w:autoSpaceDE/>
              <w:autoSpaceDN/>
              <w:spacing w:after="0" w:line="240" w:lineRule="atLeast"/>
              <w:ind w:left="720" w:hanging="720"/>
              <w:contextualSpacing/>
              <w:rPr>
                <w:rFonts w:eastAsia="Batang" w:hAnsi="Times"/>
                <w:b/>
                <w:snapToGrid w:val="0"/>
                <w:color w:val="0000FF"/>
              </w:rPr>
            </w:pPr>
            <w:r w:rsidRPr="001939A6">
              <w:rPr>
                <w:rFonts w:eastAsia="Batang" w:hAnsi="Times"/>
                <w:snapToGrid w:val="0"/>
              </w:rPr>
              <w:t>200m</w:t>
            </w:r>
            <w:r w:rsidRPr="001939A6">
              <w:rPr>
                <w:rFonts w:eastAsia="Batang" w:hAnsi="Times"/>
                <w:snapToGrid w:val="0"/>
                <w:color w:val="FF0000"/>
              </w:rPr>
              <w:t xml:space="preserve"> </w:t>
            </w:r>
          </w:p>
        </w:tc>
      </w:tr>
      <w:tr w:rsidR="007C49C9" w:rsidRPr="001939A6" w14:paraId="44811040" w14:textId="77777777" w:rsidTr="007C49C9">
        <w:trPr>
          <w:jc w:val="center"/>
        </w:trPr>
        <w:tc>
          <w:tcPr>
            <w:tcW w:w="3121" w:type="dxa"/>
            <w:gridSpan w:val="2"/>
            <w:shd w:val="clear" w:color="auto" w:fill="auto"/>
            <w:tcMar>
              <w:top w:w="72" w:type="dxa"/>
              <w:left w:w="144" w:type="dxa"/>
              <w:bottom w:w="72" w:type="dxa"/>
              <w:right w:w="144" w:type="dxa"/>
            </w:tcMar>
          </w:tcPr>
          <w:p w14:paraId="7B9F46B3" w14:textId="77777777" w:rsidR="007C49C9" w:rsidRPr="001939A6" w:rsidRDefault="007C49C9" w:rsidP="001057FC">
            <w:pPr>
              <w:autoSpaceDE/>
              <w:autoSpaceDN/>
              <w:spacing w:after="0" w:line="240" w:lineRule="atLeast"/>
              <w:ind w:left="720" w:hanging="720"/>
              <w:contextualSpacing/>
              <w:rPr>
                <w:rFonts w:eastAsia="Batang"/>
              </w:rPr>
            </w:pPr>
            <w:r w:rsidRPr="001939A6">
              <w:rPr>
                <w:rFonts w:eastAsia="Batang" w:hint="eastAsia"/>
              </w:rPr>
              <w:t>Channel model</w:t>
            </w:r>
          </w:p>
        </w:tc>
        <w:tc>
          <w:tcPr>
            <w:tcW w:w="6154" w:type="dxa"/>
            <w:shd w:val="clear" w:color="auto" w:fill="auto"/>
            <w:tcMar>
              <w:top w:w="72" w:type="dxa"/>
              <w:left w:w="144" w:type="dxa"/>
              <w:bottom w:w="72" w:type="dxa"/>
              <w:right w:w="144" w:type="dxa"/>
            </w:tcMar>
          </w:tcPr>
          <w:p w14:paraId="28684DE5" w14:textId="77777777" w:rsidR="007C49C9" w:rsidRPr="001939A6" w:rsidRDefault="007C49C9" w:rsidP="001057FC">
            <w:pPr>
              <w:autoSpaceDE/>
              <w:autoSpaceDN/>
              <w:spacing w:after="0" w:line="240" w:lineRule="atLeast"/>
              <w:ind w:left="720" w:hanging="720"/>
              <w:contextualSpacing/>
              <w:rPr>
                <w:rFonts w:eastAsia="Batang" w:hAnsi="Times"/>
                <w:snapToGrid w:val="0"/>
              </w:rPr>
            </w:pPr>
            <w:r w:rsidRPr="001939A6">
              <w:rPr>
                <w:rFonts w:eastAsia="Batang" w:hAnsi="Times"/>
                <w:snapToGrid w:val="0"/>
              </w:rPr>
              <w:t xml:space="preserve">According to the TR 38.901 </w:t>
            </w:r>
          </w:p>
        </w:tc>
      </w:tr>
      <w:tr w:rsidR="007C49C9" w:rsidRPr="001939A6" w14:paraId="7477E466" w14:textId="77777777" w:rsidTr="007C49C9">
        <w:trPr>
          <w:jc w:val="center"/>
        </w:trPr>
        <w:tc>
          <w:tcPr>
            <w:tcW w:w="3121" w:type="dxa"/>
            <w:gridSpan w:val="2"/>
            <w:shd w:val="clear" w:color="auto" w:fill="auto"/>
            <w:tcMar>
              <w:top w:w="72" w:type="dxa"/>
              <w:left w:w="144" w:type="dxa"/>
              <w:bottom w:w="72" w:type="dxa"/>
              <w:right w:w="144" w:type="dxa"/>
            </w:tcMar>
          </w:tcPr>
          <w:p w14:paraId="26593AB9" w14:textId="77777777" w:rsidR="007C49C9" w:rsidRPr="001939A6" w:rsidRDefault="007C49C9" w:rsidP="001057FC">
            <w:pPr>
              <w:autoSpaceDE/>
              <w:autoSpaceDN/>
              <w:spacing w:after="0" w:line="240" w:lineRule="atLeast"/>
              <w:contextualSpacing/>
              <w:rPr>
                <w:rFonts w:eastAsia="Batang"/>
              </w:rPr>
            </w:pPr>
            <w:r w:rsidRPr="001939A6">
              <w:rPr>
                <w:rFonts w:eastAsia="Batang" w:hint="eastAsia"/>
              </w:rPr>
              <w:t>Antenna setup and port layouts</w:t>
            </w:r>
            <w:r w:rsidRPr="001939A6">
              <w:rPr>
                <w:rFonts w:eastAsia="Batang"/>
              </w:rPr>
              <w:t xml:space="preserve"> at </w:t>
            </w:r>
            <w:proofErr w:type="spellStart"/>
            <w:r w:rsidRPr="001939A6">
              <w:rPr>
                <w:rFonts w:eastAsia="Batang"/>
              </w:rPr>
              <w:t>gNB</w:t>
            </w:r>
            <w:proofErr w:type="spellEnd"/>
          </w:p>
        </w:tc>
        <w:tc>
          <w:tcPr>
            <w:tcW w:w="6154" w:type="dxa"/>
            <w:shd w:val="clear" w:color="auto" w:fill="auto"/>
            <w:tcMar>
              <w:top w:w="72" w:type="dxa"/>
              <w:left w:w="144" w:type="dxa"/>
              <w:bottom w:w="72" w:type="dxa"/>
              <w:right w:w="144" w:type="dxa"/>
            </w:tcMar>
          </w:tcPr>
          <w:p w14:paraId="482E8C05" w14:textId="77777777" w:rsidR="007C49C9" w:rsidRPr="001939A6" w:rsidRDefault="007C49C9" w:rsidP="001057FC">
            <w:pPr>
              <w:autoSpaceDE/>
              <w:autoSpaceDN/>
              <w:spacing w:after="0" w:line="240" w:lineRule="atLeast"/>
              <w:ind w:left="720" w:hanging="720"/>
              <w:contextualSpacing/>
              <w:rPr>
                <w:rFonts w:eastAsia="Batang" w:hAnsi="Times"/>
                <w:snapToGrid w:val="0"/>
              </w:rPr>
            </w:pPr>
            <w:r w:rsidRPr="001939A6">
              <w:rPr>
                <w:rFonts w:eastAsia="Batang" w:hAnsi="Times"/>
                <w:snapToGrid w:val="0"/>
              </w:rPr>
              <w:t>Companies need to report which option(s) are used between</w:t>
            </w:r>
          </w:p>
          <w:p w14:paraId="3CBE7A3A" w14:textId="77777777" w:rsidR="007C49C9" w:rsidRPr="001939A6" w:rsidRDefault="007C49C9" w:rsidP="007C49C9">
            <w:pPr>
              <w:numPr>
                <w:ilvl w:val="0"/>
                <w:numId w:val="20"/>
              </w:numPr>
              <w:overflowPunct/>
              <w:autoSpaceDE/>
              <w:autoSpaceDN/>
              <w:snapToGrid w:val="0"/>
              <w:spacing w:after="0" w:line="240" w:lineRule="atLeast"/>
              <w:contextualSpacing/>
              <w:textAlignment w:val="auto"/>
              <w:rPr>
                <w:rFonts w:ascii="Times" w:eastAsia="Batang" w:hAnsi="Times"/>
                <w:snapToGrid w:val="0"/>
                <w:lang w:eastAsia="x-none"/>
              </w:rPr>
            </w:pPr>
            <w:r w:rsidRPr="001939A6">
              <w:rPr>
                <w:rFonts w:ascii="Times" w:eastAsia="Batang" w:hAnsi="Times"/>
                <w:snapToGrid w:val="0"/>
                <w:lang w:eastAsia="x-none"/>
              </w:rPr>
              <w:t>32 ports: (8,8,2,1,1,2,8), (</w:t>
            </w:r>
            <w:proofErr w:type="spellStart"/>
            <w:proofErr w:type="gramStart"/>
            <w:r w:rsidRPr="001939A6">
              <w:rPr>
                <w:rFonts w:ascii="Times" w:eastAsia="Batang" w:hAnsi="Times"/>
                <w:snapToGrid w:val="0"/>
                <w:lang w:eastAsia="x-none"/>
              </w:rPr>
              <w:t>dH,dV</w:t>
            </w:r>
            <w:proofErr w:type="spellEnd"/>
            <w:proofErr w:type="gramEnd"/>
            <w:r w:rsidRPr="001939A6">
              <w:rPr>
                <w:rFonts w:ascii="Times" w:eastAsia="Batang" w:hAnsi="Times"/>
                <w:snapToGrid w:val="0"/>
                <w:lang w:eastAsia="x-none"/>
              </w:rPr>
              <w:t xml:space="preserve">) = (0.5, 0.8)λ </w:t>
            </w:r>
          </w:p>
          <w:p w14:paraId="7263D7D0" w14:textId="77777777" w:rsidR="007C49C9" w:rsidRPr="001939A6" w:rsidRDefault="007C49C9" w:rsidP="007C49C9">
            <w:pPr>
              <w:numPr>
                <w:ilvl w:val="0"/>
                <w:numId w:val="20"/>
              </w:numPr>
              <w:overflowPunct/>
              <w:autoSpaceDE/>
              <w:autoSpaceDN/>
              <w:snapToGrid w:val="0"/>
              <w:spacing w:after="0" w:line="240" w:lineRule="atLeast"/>
              <w:contextualSpacing/>
              <w:textAlignment w:val="auto"/>
              <w:rPr>
                <w:rFonts w:ascii="Times" w:eastAsia="Batang" w:hAnsi="Times"/>
                <w:snapToGrid w:val="0"/>
                <w:lang w:eastAsia="x-none"/>
              </w:rPr>
            </w:pPr>
            <w:r w:rsidRPr="001939A6">
              <w:rPr>
                <w:rFonts w:ascii="Times" w:eastAsia="Batang" w:hAnsi="Times"/>
                <w:snapToGrid w:val="0"/>
                <w:lang w:eastAsia="x-none"/>
              </w:rPr>
              <w:t>16 ports: (8,4,2,1,1,2,4), (</w:t>
            </w:r>
            <w:proofErr w:type="spellStart"/>
            <w:proofErr w:type="gramStart"/>
            <w:r w:rsidRPr="001939A6">
              <w:rPr>
                <w:rFonts w:ascii="Times" w:eastAsia="Batang" w:hAnsi="Times"/>
                <w:snapToGrid w:val="0"/>
                <w:lang w:eastAsia="x-none"/>
              </w:rPr>
              <w:t>dH,dV</w:t>
            </w:r>
            <w:proofErr w:type="spellEnd"/>
            <w:proofErr w:type="gramEnd"/>
            <w:r w:rsidRPr="001939A6">
              <w:rPr>
                <w:rFonts w:ascii="Times" w:eastAsia="Batang" w:hAnsi="Times"/>
                <w:snapToGrid w:val="0"/>
                <w:lang w:eastAsia="x-none"/>
              </w:rPr>
              <w:t>) = (0.5, 0.8)λ</w:t>
            </w:r>
          </w:p>
          <w:p w14:paraId="7B5B311B" w14:textId="77777777" w:rsidR="007C49C9" w:rsidRPr="001939A6" w:rsidRDefault="007C49C9" w:rsidP="001057FC">
            <w:pPr>
              <w:autoSpaceDE/>
              <w:autoSpaceDN/>
              <w:spacing w:after="0" w:line="240" w:lineRule="atLeast"/>
              <w:ind w:left="720" w:hanging="720"/>
              <w:contextualSpacing/>
              <w:rPr>
                <w:rFonts w:eastAsia="Batang"/>
              </w:rPr>
            </w:pPr>
            <w:r w:rsidRPr="001939A6">
              <w:rPr>
                <w:rFonts w:eastAsia="Batang"/>
                <w:bCs/>
              </w:rPr>
              <w:lastRenderedPageBreak/>
              <w:t>Other configurations are not precluded.</w:t>
            </w:r>
          </w:p>
        </w:tc>
      </w:tr>
      <w:tr w:rsidR="007C49C9" w:rsidRPr="001939A6" w14:paraId="7D5CF221" w14:textId="77777777" w:rsidTr="007C49C9">
        <w:trPr>
          <w:jc w:val="center"/>
        </w:trPr>
        <w:tc>
          <w:tcPr>
            <w:tcW w:w="3121" w:type="dxa"/>
            <w:gridSpan w:val="2"/>
            <w:shd w:val="clear" w:color="auto" w:fill="auto"/>
            <w:tcMar>
              <w:top w:w="72" w:type="dxa"/>
              <w:left w:w="144" w:type="dxa"/>
              <w:bottom w:w="72" w:type="dxa"/>
              <w:right w:w="144" w:type="dxa"/>
            </w:tcMar>
          </w:tcPr>
          <w:p w14:paraId="3682062E" w14:textId="77777777" w:rsidR="007C49C9" w:rsidRPr="001939A6" w:rsidRDefault="007C49C9" w:rsidP="001057FC">
            <w:pPr>
              <w:autoSpaceDE/>
              <w:autoSpaceDN/>
              <w:spacing w:after="0" w:line="240" w:lineRule="atLeast"/>
              <w:contextualSpacing/>
              <w:rPr>
                <w:rFonts w:eastAsia="Batang"/>
              </w:rPr>
            </w:pPr>
            <w:r w:rsidRPr="001939A6">
              <w:rPr>
                <w:rFonts w:eastAsia="Batang" w:hint="eastAsia"/>
              </w:rPr>
              <w:lastRenderedPageBreak/>
              <w:t>Antenna setup and port layouts</w:t>
            </w:r>
            <w:r w:rsidRPr="001939A6">
              <w:rPr>
                <w:rFonts w:eastAsia="Batang"/>
              </w:rPr>
              <w:t xml:space="preserve"> at UE</w:t>
            </w:r>
          </w:p>
        </w:tc>
        <w:tc>
          <w:tcPr>
            <w:tcW w:w="6154" w:type="dxa"/>
            <w:shd w:val="clear" w:color="auto" w:fill="auto"/>
            <w:tcMar>
              <w:top w:w="72" w:type="dxa"/>
              <w:left w:w="144" w:type="dxa"/>
              <w:bottom w:w="72" w:type="dxa"/>
              <w:right w:w="144" w:type="dxa"/>
            </w:tcMar>
          </w:tcPr>
          <w:p w14:paraId="3533E68F" w14:textId="77777777" w:rsidR="007C49C9" w:rsidRPr="001939A6" w:rsidRDefault="007C49C9" w:rsidP="001057FC">
            <w:pPr>
              <w:autoSpaceDE/>
              <w:autoSpaceDN/>
              <w:spacing w:after="0" w:line="240" w:lineRule="atLeast"/>
              <w:contextualSpacing/>
              <w:rPr>
                <w:rFonts w:eastAsia="Batang" w:hAnsi="Times"/>
                <w:snapToGrid w:val="0"/>
              </w:rPr>
            </w:pPr>
            <w:r w:rsidRPr="001939A6">
              <w:rPr>
                <w:rFonts w:eastAsia="Batang" w:hAnsi="Times"/>
                <w:snapToGrid w:val="0"/>
              </w:rPr>
              <w:t>4RX: (1,2,2,1,1,1,2), (</w:t>
            </w:r>
            <w:proofErr w:type="spellStart"/>
            <w:proofErr w:type="gramStart"/>
            <w:r w:rsidRPr="001939A6">
              <w:rPr>
                <w:rFonts w:eastAsia="Batang" w:hAnsi="Times"/>
                <w:snapToGrid w:val="0"/>
              </w:rPr>
              <w:t>dH,dV</w:t>
            </w:r>
            <w:proofErr w:type="spellEnd"/>
            <w:proofErr w:type="gramEnd"/>
            <w:r w:rsidRPr="001939A6">
              <w:rPr>
                <w:rFonts w:eastAsia="Batang" w:hAnsi="Times"/>
                <w:snapToGrid w:val="0"/>
              </w:rPr>
              <w:t>) = (0.5, 0.5)</w:t>
            </w:r>
            <w:r w:rsidRPr="001939A6">
              <w:rPr>
                <w:rFonts w:eastAsia="Batang" w:hAnsi="Times"/>
                <w:snapToGrid w:val="0"/>
              </w:rPr>
              <w:t>λ</w:t>
            </w:r>
            <w:r w:rsidRPr="001939A6">
              <w:rPr>
                <w:rFonts w:eastAsia="Batang" w:hAnsi="Times"/>
                <w:snapToGrid w:val="0"/>
              </w:rPr>
              <w:t xml:space="preserve"> for rank &gt; 2</w:t>
            </w:r>
          </w:p>
          <w:p w14:paraId="2320B93E" w14:textId="77777777" w:rsidR="007C49C9" w:rsidRPr="001939A6" w:rsidRDefault="007C49C9" w:rsidP="001057FC">
            <w:pPr>
              <w:autoSpaceDE/>
              <w:autoSpaceDN/>
              <w:spacing w:after="0" w:line="240" w:lineRule="atLeast"/>
              <w:contextualSpacing/>
              <w:rPr>
                <w:rFonts w:eastAsia="Batang" w:hAnsi="Times"/>
                <w:snapToGrid w:val="0"/>
              </w:rPr>
            </w:pPr>
            <w:r w:rsidRPr="001939A6">
              <w:rPr>
                <w:rFonts w:eastAsia="Batang" w:hAnsi="Times"/>
                <w:snapToGrid w:val="0"/>
              </w:rPr>
              <w:t>2RX: (1,1,2,1,1,1,1), (</w:t>
            </w:r>
            <w:proofErr w:type="spellStart"/>
            <w:proofErr w:type="gramStart"/>
            <w:r w:rsidRPr="001939A6">
              <w:rPr>
                <w:rFonts w:eastAsia="Batang" w:hAnsi="Times"/>
                <w:snapToGrid w:val="0"/>
              </w:rPr>
              <w:t>dH,dV</w:t>
            </w:r>
            <w:proofErr w:type="spellEnd"/>
            <w:proofErr w:type="gramEnd"/>
            <w:r w:rsidRPr="001939A6">
              <w:rPr>
                <w:rFonts w:eastAsia="Batang" w:hAnsi="Times"/>
                <w:snapToGrid w:val="0"/>
              </w:rPr>
              <w:t>) = (0.5, 0.5)</w:t>
            </w:r>
            <w:r w:rsidRPr="001939A6">
              <w:rPr>
                <w:rFonts w:eastAsia="Batang" w:hAnsi="Times"/>
                <w:snapToGrid w:val="0"/>
              </w:rPr>
              <w:t>λ</w:t>
            </w:r>
            <w:r w:rsidRPr="001939A6">
              <w:rPr>
                <w:rFonts w:eastAsia="Batang" w:hAnsi="Times"/>
                <w:snapToGrid w:val="0"/>
              </w:rPr>
              <w:t xml:space="preserve"> for (rank 1,2)</w:t>
            </w:r>
          </w:p>
          <w:p w14:paraId="396F4954" w14:textId="77777777" w:rsidR="007C49C9" w:rsidRPr="001939A6" w:rsidRDefault="007C49C9" w:rsidP="001057FC">
            <w:pPr>
              <w:autoSpaceDE/>
              <w:autoSpaceDN/>
              <w:spacing w:after="0" w:line="240" w:lineRule="atLeast"/>
              <w:contextualSpacing/>
              <w:rPr>
                <w:rFonts w:eastAsia="Batang" w:hAnsi="Times"/>
                <w:snapToGrid w:val="0"/>
              </w:rPr>
            </w:pPr>
            <w:proofErr w:type="gramStart"/>
            <w:r w:rsidRPr="001939A6">
              <w:rPr>
                <w:rFonts w:eastAsia="Batang" w:hAnsi="Times"/>
                <w:snapToGrid w:val="0"/>
              </w:rPr>
              <w:t>Other</w:t>
            </w:r>
            <w:proofErr w:type="gramEnd"/>
            <w:r w:rsidRPr="001939A6">
              <w:rPr>
                <w:rFonts w:eastAsia="Batang" w:hAnsi="Times"/>
                <w:snapToGrid w:val="0"/>
              </w:rPr>
              <w:t xml:space="preserve"> configuration is not precluded.</w:t>
            </w:r>
          </w:p>
        </w:tc>
      </w:tr>
      <w:tr w:rsidR="007C49C9" w:rsidRPr="001939A6" w14:paraId="58DF859A" w14:textId="77777777" w:rsidTr="007C49C9">
        <w:trPr>
          <w:jc w:val="center"/>
        </w:trPr>
        <w:tc>
          <w:tcPr>
            <w:tcW w:w="3121" w:type="dxa"/>
            <w:gridSpan w:val="2"/>
            <w:shd w:val="clear" w:color="auto" w:fill="auto"/>
            <w:tcMar>
              <w:top w:w="72" w:type="dxa"/>
              <w:left w:w="144" w:type="dxa"/>
              <w:bottom w:w="72" w:type="dxa"/>
              <w:right w:w="144" w:type="dxa"/>
            </w:tcMar>
          </w:tcPr>
          <w:p w14:paraId="71C1DB4A" w14:textId="77777777" w:rsidR="007C49C9" w:rsidRPr="001939A6" w:rsidRDefault="007C49C9" w:rsidP="001057FC">
            <w:pPr>
              <w:autoSpaceDE/>
              <w:autoSpaceDN/>
              <w:spacing w:after="0" w:line="240" w:lineRule="atLeast"/>
              <w:contextualSpacing/>
              <w:rPr>
                <w:rFonts w:eastAsia="Batang"/>
              </w:rPr>
            </w:pPr>
            <w:r w:rsidRPr="001939A6">
              <w:rPr>
                <w:rFonts w:eastAsia="Batang" w:hint="eastAsia"/>
              </w:rPr>
              <w:t xml:space="preserve">BS </w:t>
            </w:r>
            <w:r w:rsidRPr="001939A6">
              <w:rPr>
                <w:rFonts w:eastAsia="Batang"/>
              </w:rPr>
              <w:t xml:space="preserve">Tx power </w:t>
            </w:r>
          </w:p>
        </w:tc>
        <w:tc>
          <w:tcPr>
            <w:tcW w:w="6154" w:type="dxa"/>
            <w:shd w:val="clear" w:color="auto" w:fill="auto"/>
            <w:tcMar>
              <w:top w:w="72" w:type="dxa"/>
              <w:left w:w="144" w:type="dxa"/>
              <w:bottom w:w="72" w:type="dxa"/>
              <w:right w:w="144" w:type="dxa"/>
            </w:tcMar>
          </w:tcPr>
          <w:p w14:paraId="3506971A" w14:textId="77777777" w:rsidR="007C49C9" w:rsidRPr="001939A6" w:rsidRDefault="007C49C9" w:rsidP="001057FC">
            <w:pPr>
              <w:autoSpaceDE/>
              <w:autoSpaceDN/>
              <w:spacing w:after="0" w:line="240" w:lineRule="atLeast"/>
              <w:contextualSpacing/>
              <w:rPr>
                <w:rFonts w:eastAsia="Batang" w:hAnsi="Times"/>
                <w:snapToGrid w:val="0"/>
              </w:rPr>
            </w:pPr>
            <w:r w:rsidRPr="001939A6">
              <w:rPr>
                <w:rFonts w:eastAsia="Batang" w:hAnsi="Times"/>
                <w:snapToGrid w:val="0"/>
              </w:rPr>
              <w:t>41 dBm</w:t>
            </w:r>
          </w:p>
        </w:tc>
      </w:tr>
      <w:tr w:rsidR="007C49C9" w:rsidRPr="001939A6" w14:paraId="4AF8CF10" w14:textId="77777777" w:rsidTr="007C49C9">
        <w:trPr>
          <w:jc w:val="center"/>
        </w:trPr>
        <w:tc>
          <w:tcPr>
            <w:tcW w:w="3121" w:type="dxa"/>
            <w:gridSpan w:val="2"/>
            <w:shd w:val="clear" w:color="auto" w:fill="auto"/>
            <w:tcMar>
              <w:top w:w="72" w:type="dxa"/>
              <w:left w:w="144" w:type="dxa"/>
              <w:bottom w:w="72" w:type="dxa"/>
              <w:right w:w="144" w:type="dxa"/>
            </w:tcMar>
          </w:tcPr>
          <w:p w14:paraId="121557E3" w14:textId="77777777" w:rsidR="007C49C9" w:rsidRPr="001939A6" w:rsidRDefault="007C49C9" w:rsidP="001057FC">
            <w:pPr>
              <w:autoSpaceDE/>
              <w:autoSpaceDN/>
              <w:spacing w:after="0" w:line="240" w:lineRule="atLeast"/>
              <w:contextualSpacing/>
              <w:rPr>
                <w:rFonts w:eastAsia="Batang"/>
              </w:rPr>
            </w:pPr>
            <w:r w:rsidRPr="001939A6">
              <w:rPr>
                <w:rFonts w:eastAsia="Batang"/>
              </w:rPr>
              <w:t xml:space="preserve">BS antenna height </w:t>
            </w:r>
          </w:p>
        </w:tc>
        <w:tc>
          <w:tcPr>
            <w:tcW w:w="6154" w:type="dxa"/>
            <w:shd w:val="clear" w:color="auto" w:fill="auto"/>
            <w:tcMar>
              <w:top w:w="72" w:type="dxa"/>
              <w:left w:w="144" w:type="dxa"/>
              <w:bottom w:w="72" w:type="dxa"/>
              <w:right w:w="144" w:type="dxa"/>
            </w:tcMar>
          </w:tcPr>
          <w:p w14:paraId="57D96B5E" w14:textId="77777777" w:rsidR="007C49C9" w:rsidRPr="001939A6" w:rsidRDefault="007C49C9" w:rsidP="001057FC">
            <w:pPr>
              <w:autoSpaceDE/>
              <w:autoSpaceDN/>
              <w:spacing w:after="0" w:line="240" w:lineRule="atLeast"/>
              <w:contextualSpacing/>
              <w:rPr>
                <w:rFonts w:eastAsia="Batang" w:hAnsi="Times"/>
                <w:snapToGrid w:val="0"/>
              </w:rPr>
            </w:pPr>
            <w:r w:rsidRPr="001939A6">
              <w:rPr>
                <w:rFonts w:eastAsia="Batang" w:hAnsi="Times"/>
                <w:snapToGrid w:val="0"/>
              </w:rPr>
              <w:t xml:space="preserve">25m </w:t>
            </w:r>
          </w:p>
        </w:tc>
      </w:tr>
      <w:tr w:rsidR="007C49C9" w:rsidRPr="001939A6" w14:paraId="28923EBF" w14:textId="77777777" w:rsidTr="007C49C9">
        <w:trPr>
          <w:jc w:val="center"/>
        </w:trPr>
        <w:tc>
          <w:tcPr>
            <w:tcW w:w="3121" w:type="dxa"/>
            <w:gridSpan w:val="2"/>
            <w:shd w:val="clear" w:color="auto" w:fill="auto"/>
            <w:tcMar>
              <w:top w:w="72" w:type="dxa"/>
              <w:left w:w="144" w:type="dxa"/>
              <w:bottom w:w="72" w:type="dxa"/>
              <w:right w:w="144" w:type="dxa"/>
            </w:tcMar>
          </w:tcPr>
          <w:p w14:paraId="462C7174" w14:textId="77777777" w:rsidR="007C49C9" w:rsidRPr="001939A6" w:rsidRDefault="007C49C9" w:rsidP="001057FC">
            <w:pPr>
              <w:autoSpaceDE/>
              <w:autoSpaceDN/>
              <w:spacing w:after="0" w:line="240" w:lineRule="atLeast"/>
              <w:contextualSpacing/>
              <w:rPr>
                <w:rFonts w:eastAsia="Batang"/>
              </w:rPr>
            </w:pPr>
            <w:r w:rsidRPr="001939A6">
              <w:rPr>
                <w:rFonts w:eastAsia="Batang"/>
              </w:rPr>
              <w:t>UE antenna height &amp; gain</w:t>
            </w:r>
          </w:p>
        </w:tc>
        <w:tc>
          <w:tcPr>
            <w:tcW w:w="6154" w:type="dxa"/>
            <w:shd w:val="clear" w:color="auto" w:fill="auto"/>
            <w:tcMar>
              <w:top w:w="72" w:type="dxa"/>
              <w:left w:w="144" w:type="dxa"/>
              <w:bottom w:w="72" w:type="dxa"/>
              <w:right w:w="144" w:type="dxa"/>
            </w:tcMar>
          </w:tcPr>
          <w:p w14:paraId="32094469" w14:textId="77777777" w:rsidR="007C49C9" w:rsidRPr="001939A6" w:rsidRDefault="007C49C9" w:rsidP="001057FC">
            <w:pPr>
              <w:autoSpaceDE/>
              <w:autoSpaceDN/>
              <w:spacing w:after="0" w:line="240" w:lineRule="atLeast"/>
              <w:contextualSpacing/>
              <w:rPr>
                <w:rFonts w:eastAsia="Batang" w:hAnsi="Times"/>
                <w:snapToGrid w:val="0"/>
              </w:rPr>
            </w:pPr>
            <w:r w:rsidRPr="001939A6">
              <w:rPr>
                <w:rFonts w:eastAsia="Batang" w:hAnsi="Times"/>
                <w:snapToGrid w:val="0"/>
              </w:rPr>
              <w:t xml:space="preserve">Follow TR36.873 </w:t>
            </w:r>
          </w:p>
        </w:tc>
      </w:tr>
      <w:tr w:rsidR="007C49C9" w:rsidRPr="001939A6" w14:paraId="46D28F1B" w14:textId="77777777" w:rsidTr="007C49C9">
        <w:trPr>
          <w:jc w:val="center"/>
        </w:trPr>
        <w:tc>
          <w:tcPr>
            <w:tcW w:w="3121" w:type="dxa"/>
            <w:gridSpan w:val="2"/>
            <w:shd w:val="clear" w:color="auto" w:fill="auto"/>
            <w:tcMar>
              <w:top w:w="72" w:type="dxa"/>
              <w:left w:w="144" w:type="dxa"/>
              <w:bottom w:w="72" w:type="dxa"/>
              <w:right w:w="144" w:type="dxa"/>
            </w:tcMar>
          </w:tcPr>
          <w:p w14:paraId="0D7DED9F" w14:textId="77777777" w:rsidR="007C49C9" w:rsidRPr="001939A6" w:rsidRDefault="007C49C9" w:rsidP="001057FC">
            <w:pPr>
              <w:autoSpaceDE/>
              <w:autoSpaceDN/>
              <w:spacing w:after="0" w:line="240" w:lineRule="atLeast"/>
              <w:contextualSpacing/>
              <w:rPr>
                <w:rFonts w:eastAsia="Batang"/>
              </w:rPr>
            </w:pPr>
            <w:r w:rsidRPr="001939A6">
              <w:rPr>
                <w:rFonts w:eastAsia="Batang"/>
              </w:rPr>
              <w:t>UE receiver noise figure</w:t>
            </w:r>
          </w:p>
        </w:tc>
        <w:tc>
          <w:tcPr>
            <w:tcW w:w="6154" w:type="dxa"/>
            <w:shd w:val="clear" w:color="auto" w:fill="auto"/>
            <w:tcMar>
              <w:top w:w="72" w:type="dxa"/>
              <w:left w:w="144" w:type="dxa"/>
              <w:bottom w:w="72" w:type="dxa"/>
              <w:right w:w="144" w:type="dxa"/>
            </w:tcMar>
          </w:tcPr>
          <w:p w14:paraId="3311A423" w14:textId="77777777" w:rsidR="007C49C9" w:rsidRPr="001939A6" w:rsidRDefault="007C49C9" w:rsidP="001057FC">
            <w:pPr>
              <w:autoSpaceDE/>
              <w:autoSpaceDN/>
              <w:spacing w:after="0" w:line="240" w:lineRule="atLeast"/>
              <w:contextualSpacing/>
              <w:rPr>
                <w:rFonts w:eastAsia="Batang" w:hAnsi="Times"/>
                <w:snapToGrid w:val="0"/>
              </w:rPr>
            </w:pPr>
            <w:r w:rsidRPr="001939A6">
              <w:rPr>
                <w:rFonts w:eastAsia="Batang" w:hAnsi="Times"/>
                <w:snapToGrid w:val="0"/>
              </w:rPr>
              <w:t>9dB</w:t>
            </w:r>
          </w:p>
        </w:tc>
      </w:tr>
      <w:tr w:rsidR="007C49C9" w:rsidRPr="001939A6" w14:paraId="1FFC6AB0" w14:textId="77777777" w:rsidTr="007C49C9">
        <w:trPr>
          <w:jc w:val="center"/>
        </w:trPr>
        <w:tc>
          <w:tcPr>
            <w:tcW w:w="3121" w:type="dxa"/>
            <w:gridSpan w:val="2"/>
            <w:shd w:val="clear" w:color="auto" w:fill="auto"/>
            <w:tcMar>
              <w:top w:w="72" w:type="dxa"/>
              <w:left w:w="144" w:type="dxa"/>
              <w:bottom w:w="72" w:type="dxa"/>
              <w:right w:w="144" w:type="dxa"/>
            </w:tcMar>
            <w:hideMark/>
          </w:tcPr>
          <w:p w14:paraId="16C8E816" w14:textId="77777777" w:rsidR="007C49C9" w:rsidRPr="001939A6" w:rsidRDefault="007C49C9" w:rsidP="001057FC">
            <w:pPr>
              <w:autoSpaceDE/>
              <w:autoSpaceDN/>
              <w:spacing w:after="0" w:line="240" w:lineRule="atLeast"/>
              <w:ind w:left="720" w:hanging="720"/>
              <w:contextualSpacing/>
              <w:rPr>
                <w:rFonts w:eastAsia="Batang"/>
              </w:rPr>
            </w:pPr>
            <w:r w:rsidRPr="001939A6">
              <w:rPr>
                <w:rFonts w:eastAsia="Batang"/>
              </w:rPr>
              <w:t xml:space="preserve">Modulation </w:t>
            </w:r>
          </w:p>
        </w:tc>
        <w:tc>
          <w:tcPr>
            <w:tcW w:w="6154" w:type="dxa"/>
            <w:shd w:val="clear" w:color="auto" w:fill="auto"/>
            <w:tcMar>
              <w:top w:w="72" w:type="dxa"/>
              <w:left w:w="144" w:type="dxa"/>
              <w:bottom w:w="72" w:type="dxa"/>
              <w:right w:w="144" w:type="dxa"/>
            </w:tcMar>
            <w:hideMark/>
          </w:tcPr>
          <w:p w14:paraId="347C4F56" w14:textId="77777777" w:rsidR="007C49C9" w:rsidRPr="001939A6" w:rsidRDefault="007C49C9" w:rsidP="001057FC">
            <w:pPr>
              <w:autoSpaceDE/>
              <w:autoSpaceDN/>
              <w:spacing w:after="0" w:line="240" w:lineRule="atLeast"/>
              <w:ind w:left="720" w:hanging="720"/>
              <w:contextualSpacing/>
              <w:rPr>
                <w:rFonts w:eastAsia="Batang"/>
              </w:rPr>
            </w:pPr>
            <w:r w:rsidRPr="001939A6">
              <w:rPr>
                <w:rFonts w:eastAsia="Batang"/>
              </w:rPr>
              <w:t xml:space="preserve">Up to 256QAM </w:t>
            </w:r>
          </w:p>
        </w:tc>
      </w:tr>
      <w:tr w:rsidR="007C49C9" w:rsidRPr="001939A6" w14:paraId="7667B046" w14:textId="77777777" w:rsidTr="007C49C9">
        <w:trPr>
          <w:jc w:val="center"/>
        </w:trPr>
        <w:tc>
          <w:tcPr>
            <w:tcW w:w="3121" w:type="dxa"/>
            <w:gridSpan w:val="2"/>
            <w:shd w:val="clear" w:color="auto" w:fill="auto"/>
            <w:tcMar>
              <w:top w:w="72" w:type="dxa"/>
              <w:left w:w="144" w:type="dxa"/>
              <w:bottom w:w="72" w:type="dxa"/>
              <w:right w:w="144" w:type="dxa"/>
            </w:tcMar>
            <w:hideMark/>
          </w:tcPr>
          <w:p w14:paraId="3195B09D" w14:textId="77777777" w:rsidR="007C49C9" w:rsidRPr="001939A6" w:rsidRDefault="007C49C9" w:rsidP="001057FC">
            <w:pPr>
              <w:autoSpaceDE/>
              <w:autoSpaceDN/>
              <w:spacing w:after="0" w:line="240" w:lineRule="atLeast"/>
              <w:ind w:left="720" w:hanging="720"/>
              <w:contextualSpacing/>
              <w:rPr>
                <w:rFonts w:eastAsia="Batang"/>
              </w:rPr>
            </w:pPr>
            <w:r w:rsidRPr="001939A6">
              <w:rPr>
                <w:rFonts w:eastAsia="Batang"/>
              </w:rPr>
              <w:t xml:space="preserve">Coding on PDSCH </w:t>
            </w:r>
          </w:p>
        </w:tc>
        <w:tc>
          <w:tcPr>
            <w:tcW w:w="6154" w:type="dxa"/>
            <w:shd w:val="clear" w:color="auto" w:fill="auto"/>
            <w:tcMar>
              <w:top w:w="72" w:type="dxa"/>
              <w:left w:w="144" w:type="dxa"/>
              <w:bottom w:w="72" w:type="dxa"/>
              <w:right w:w="144" w:type="dxa"/>
            </w:tcMar>
            <w:hideMark/>
          </w:tcPr>
          <w:p w14:paraId="56A5463C" w14:textId="77777777" w:rsidR="007C49C9" w:rsidRPr="001939A6" w:rsidRDefault="007C49C9" w:rsidP="001057FC">
            <w:pPr>
              <w:autoSpaceDE/>
              <w:autoSpaceDN/>
              <w:spacing w:after="0" w:line="240" w:lineRule="atLeast"/>
              <w:ind w:left="720" w:hanging="720"/>
              <w:contextualSpacing/>
              <w:rPr>
                <w:rFonts w:eastAsia="Batang"/>
              </w:rPr>
            </w:pPr>
            <w:r w:rsidRPr="001939A6">
              <w:rPr>
                <w:rFonts w:eastAsia="Batang"/>
              </w:rPr>
              <w:t>LDPC</w:t>
            </w:r>
          </w:p>
          <w:p w14:paraId="1D84456A" w14:textId="77777777" w:rsidR="007C49C9" w:rsidRPr="001939A6" w:rsidRDefault="007C49C9" w:rsidP="001057FC">
            <w:pPr>
              <w:autoSpaceDE/>
              <w:autoSpaceDN/>
              <w:spacing w:after="0" w:line="240" w:lineRule="atLeast"/>
              <w:ind w:left="720" w:hanging="720"/>
              <w:contextualSpacing/>
              <w:rPr>
                <w:rFonts w:eastAsia="Batang"/>
                <w:lang w:eastAsia="zh-CN"/>
              </w:rPr>
            </w:pPr>
            <w:r w:rsidRPr="001939A6">
              <w:rPr>
                <w:rFonts w:eastAsia="Batang"/>
              </w:rPr>
              <w:t xml:space="preserve">Max code-block size=8448bit </w:t>
            </w:r>
          </w:p>
        </w:tc>
      </w:tr>
      <w:tr w:rsidR="007C49C9" w:rsidRPr="001939A6" w14:paraId="0F1842FA" w14:textId="77777777" w:rsidTr="007C49C9">
        <w:trPr>
          <w:jc w:val="center"/>
        </w:trPr>
        <w:tc>
          <w:tcPr>
            <w:tcW w:w="1300" w:type="dxa"/>
            <w:vMerge w:val="restart"/>
            <w:shd w:val="clear" w:color="auto" w:fill="auto"/>
            <w:tcMar>
              <w:top w:w="72" w:type="dxa"/>
              <w:left w:w="144" w:type="dxa"/>
              <w:bottom w:w="72" w:type="dxa"/>
              <w:right w:w="144" w:type="dxa"/>
            </w:tcMar>
            <w:hideMark/>
          </w:tcPr>
          <w:p w14:paraId="02E25330" w14:textId="77777777" w:rsidR="007C49C9" w:rsidRPr="001939A6" w:rsidRDefault="007C49C9" w:rsidP="001057FC">
            <w:pPr>
              <w:autoSpaceDE/>
              <w:autoSpaceDN/>
              <w:spacing w:after="0" w:line="240" w:lineRule="atLeast"/>
              <w:ind w:left="720" w:hanging="720"/>
              <w:contextualSpacing/>
              <w:rPr>
                <w:rFonts w:eastAsia="Batang"/>
              </w:rPr>
            </w:pPr>
            <w:r w:rsidRPr="001939A6">
              <w:rPr>
                <w:rFonts w:eastAsia="Batang"/>
              </w:rPr>
              <w:t>Numerology</w:t>
            </w:r>
          </w:p>
        </w:tc>
        <w:tc>
          <w:tcPr>
            <w:tcW w:w="1821" w:type="dxa"/>
            <w:shd w:val="clear" w:color="auto" w:fill="auto"/>
          </w:tcPr>
          <w:p w14:paraId="3F9DFF53" w14:textId="77777777" w:rsidR="007C49C9" w:rsidRPr="001939A6" w:rsidRDefault="007C49C9" w:rsidP="001057FC">
            <w:pPr>
              <w:autoSpaceDE/>
              <w:autoSpaceDN/>
              <w:spacing w:after="0" w:line="240" w:lineRule="atLeast"/>
              <w:ind w:leftChars="54" w:left="828" w:hanging="720"/>
              <w:contextualSpacing/>
              <w:rPr>
                <w:rFonts w:eastAsia="Batang"/>
              </w:rPr>
            </w:pPr>
            <w:r w:rsidRPr="001939A6">
              <w:rPr>
                <w:rFonts w:eastAsia="Batang"/>
              </w:rPr>
              <w:t xml:space="preserve">Slot/non-slot </w:t>
            </w:r>
          </w:p>
        </w:tc>
        <w:tc>
          <w:tcPr>
            <w:tcW w:w="6154" w:type="dxa"/>
            <w:shd w:val="clear" w:color="auto" w:fill="auto"/>
            <w:tcMar>
              <w:top w:w="72" w:type="dxa"/>
              <w:left w:w="144" w:type="dxa"/>
              <w:bottom w:w="72" w:type="dxa"/>
              <w:right w:w="144" w:type="dxa"/>
            </w:tcMar>
            <w:hideMark/>
          </w:tcPr>
          <w:p w14:paraId="2B58F769" w14:textId="77777777" w:rsidR="007C49C9" w:rsidRPr="001939A6" w:rsidRDefault="007C49C9" w:rsidP="001057FC">
            <w:pPr>
              <w:autoSpaceDE/>
              <w:autoSpaceDN/>
              <w:spacing w:after="0" w:line="240" w:lineRule="atLeast"/>
              <w:ind w:left="720" w:hanging="720"/>
              <w:contextualSpacing/>
              <w:rPr>
                <w:rFonts w:eastAsia="Batang"/>
                <w:lang w:eastAsia="zh-CN"/>
              </w:rPr>
            </w:pPr>
            <w:r w:rsidRPr="001939A6">
              <w:rPr>
                <w:rFonts w:eastAsia="Batang"/>
                <w:bCs/>
              </w:rPr>
              <w:t xml:space="preserve">14 </w:t>
            </w:r>
            <w:r w:rsidRPr="001939A6">
              <w:rPr>
                <w:rFonts w:eastAsia="Batang"/>
                <w:bCs/>
                <w:lang w:eastAsia="zh-CN"/>
              </w:rPr>
              <w:t xml:space="preserve">OFDM symbol </w:t>
            </w:r>
            <w:r w:rsidRPr="001939A6">
              <w:rPr>
                <w:rFonts w:eastAsia="Batang"/>
                <w:bCs/>
              </w:rPr>
              <w:t>slot</w:t>
            </w:r>
          </w:p>
        </w:tc>
      </w:tr>
      <w:tr w:rsidR="007C49C9" w:rsidRPr="001939A6" w14:paraId="21C67E82" w14:textId="77777777" w:rsidTr="007C49C9">
        <w:trPr>
          <w:jc w:val="center"/>
        </w:trPr>
        <w:tc>
          <w:tcPr>
            <w:tcW w:w="1300" w:type="dxa"/>
            <w:vMerge/>
            <w:shd w:val="clear" w:color="auto" w:fill="auto"/>
            <w:tcMar>
              <w:top w:w="72" w:type="dxa"/>
              <w:left w:w="144" w:type="dxa"/>
              <w:bottom w:w="72" w:type="dxa"/>
              <w:right w:w="144" w:type="dxa"/>
            </w:tcMar>
            <w:hideMark/>
          </w:tcPr>
          <w:p w14:paraId="30CE1D67" w14:textId="77777777" w:rsidR="007C49C9" w:rsidRPr="001939A6" w:rsidRDefault="007C49C9" w:rsidP="001057FC">
            <w:pPr>
              <w:autoSpaceDE/>
              <w:autoSpaceDN/>
              <w:spacing w:after="0" w:line="240" w:lineRule="atLeast"/>
              <w:ind w:left="720" w:hanging="720"/>
              <w:contextualSpacing/>
              <w:rPr>
                <w:rFonts w:eastAsia="Batang"/>
              </w:rPr>
            </w:pPr>
          </w:p>
        </w:tc>
        <w:tc>
          <w:tcPr>
            <w:tcW w:w="1821" w:type="dxa"/>
            <w:shd w:val="clear" w:color="auto" w:fill="auto"/>
          </w:tcPr>
          <w:p w14:paraId="6E4AD52D" w14:textId="77777777" w:rsidR="007C49C9" w:rsidRPr="001939A6" w:rsidRDefault="007C49C9" w:rsidP="001057FC">
            <w:pPr>
              <w:autoSpaceDE/>
              <w:autoSpaceDN/>
              <w:spacing w:after="0" w:line="240" w:lineRule="atLeast"/>
              <w:ind w:leftChars="54" w:left="828" w:hanging="720"/>
              <w:contextualSpacing/>
              <w:rPr>
                <w:rFonts w:eastAsia="Batang"/>
              </w:rPr>
            </w:pPr>
            <w:r w:rsidRPr="001939A6">
              <w:rPr>
                <w:rFonts w:eastAsia="Batang"/>
              </w:rPr>
              <w:t xml:space="preserve">SCS </w:t>
            </w:r>
          </w:p>
        </w:tc>
        <w:tc>
          <w:tcPr>
            <w:tcW w:w="6154" w:type="dxa"/>
            <w:shd w:val="clear" w:color="auto" w:fill="auto"/>
            <w:tcMar>
              <w:top w:w="72" w:type="dxa"/>
              <w:left w:w="144" w:type="dxa"/>
              <w:bottom w:w="72" w:type="dxa"/>
              <w:right w:w="144" w:type="dxa"/>
            </w:tcMar>
            <w:hideMark/>
          </w:tcPr>
          <w:p w14:paraId="47E11A9B" w14:textId="77777777" w:rsidR="007C49C9" w:rsidRPr="001939A6" w:rsidRDefault="007C49C9" w:rsidP="001057FC">
            <w:pPr>
              <w:autoSpaceDE/>
              <w:autoSpaceDN/>
              <w:spacing w:after="0" w:line="240" w:lineRule="atLeast"/>
              <w:ind w:left="720" w:hanging="720"/>
              <w:contextualSpacing/>
              <w:rPr>
                <w:rFonts w:eastAsia="Batang"/>
                <w:bCs/>
                <w:lang w:eastAsia="zh-CN"/>
              </w:rPr>
            </w:pPr>
            <w:r w:rsidRPr="001939A6">
              <w:rPr>
                <w:rFonts w:eastAsia="Batang"/>
                <w:bCs/>
              </w:rPr>
              <w:t>15kHz</w:t>
            </w:r>
            <w:r w:rsidRPr="001939A6">
              <w:rPr>
                <w:rFonts w:eastAsia="Batang"/>
                <w:bCs/>
                <w:lang w:eastAsia="zh-CN"/>
              </w:rPr>
              <w:t xml:space="preserve"> </w:t>
            </w:r>
          </w:p>
        </w:tc>
      </w:tr>
      <w:tr w:rsidR="007C49C9" w:rsidRPr="001939A6" w14:paraId="20C595AA" w14:textId="77777777" w:rsidTr="007C49C9">
        <w:trPr>
          <w:jc w:val="center"/>
        </w:trPr>
        <w:tc>
          <w:tcPr>
            <w:tcW w:w="3121" w:type="dxa"/>
            <w:gridSpan w:val="2"/>
            <w:shd w:val="clear" w:color="auto" w:fill="auto"/>
            <w:tcMar>
              <w:top w:w="72" w:type="dxa"/>
              <w:left w:w="144" w:type="dxa"/>
              <w:bottom w:w="72" w:type="dxa"/>
              <w:right w:w="144" w:type="dxa"/>
            </w:tcMar>
            <w:hideMark/>
          </w:tcPr>
          <w:p w14:paraId="56EFFEAB" w14:textId="77777777" w:rsidR="007C49C9" w:rsidRPr="001939A6" w:rsidRDefault="007C49C9" w:rsidP="001057FC">
            <w:pPr>
              <w:autoSpaceDE/>
              <w:autoSpaceDN/>
              <w:spacing w:after="0" w:line="240" w:lineRule="atLeast"/>
              <w:ind w:left="720" w:hanging="720"/>
              <w:contextualSpacing/>
              <w:rPr>
                <w:rFonts w:eastAsia="Batang"/>
                <w:lang w:eastAsia="zh-CN"/>
              </w:rPr>
            </w:pPr>
            <w:r w:rsidRPr="001939A6">
              <w:rPr>
                <w:rFonts w:eastAsia="Batang"/>
                <w:lang w:eastAsia="zh-CN"/>
              </w:rPr>
              <w:t>N</w:t>
            </w:r>
            <w:r w:rsidRPr="001939A6">
              <w:rPr>
                <w:rFonts w:eastAsia="Batang"/>
              </w:rPr>
              <w:t xml:space="preserve">umber </w:t>
            </w:r>
            <w:r w:rsidRPr="001939A6">
              <w:rPr>
                <w:rFonts w:eastAsia="Batang"/>
                <w:lang w:eastAsia="zh-CN"/>
              </w:rPr>
              <w:t>of RBs</w:t>
            </w:r>
          </w:p>
        </w:tc>
        <w:tc>
          <w:tcPr>
            <w:tcW w:w="6154" w:type="dxa"/>
            <w:shd w:val="clear" w:color="auto" w:fill="auto"/>
            <w:tcMar>
              <w:top w:w="72" w:type="dxa"/>
              <w:left w:w="144" w:type="dxa"/>
              <w:bottom w:w="72" w:type="dxa"/>
              <w:right w:w="144" w:type="dxa"/>
            </w:tcMar>
            <w:hideMark/>
          </w:tcPr>
          <w:p w14:paraId="5009BDDD" w14:textId="77777777" w:rsidR="007C49C9" w:rsidRPr="001939A6" w:rsidRDefault="007C49C9" w:rsidP="001057FC">
            <w:pPr>
              <w:autoSpaceDE/>
              <w:autoSpaceDN/>
              <w:spacing w:after="0" w:line="240" w:lineRule="atLeast"/>
              <w:ind w:left="720" w:hanging="720"/>
              <w:contextualSpacing/>
              <w:rPr>
                <w:rFonts w:eastAsia="Batang"/>
                <w:lang w:eastAsia="zh-CN"/>
              </w:rPr>
            </w:pPr>
            <w:r w:rsidRPr="001939A6">
              <w:rPr>
                <w:rFonts w:eastAsia="Batang"/>
              </w:rPr>
              <w:t>52</w:t>
            </w:r>
            <w:r w:rsidRPr="001939A6">
              <w:rPr>
                <w:rFonts w:eastAsia="Batang"/>
                <w:lang w:eastAsia="zh-CN"/>
              </w:rPr>
              <w:t xml:space="preserve"> for 15 kHz SCS</w:t>
            </w:r>
          </w:p>
        </w:tc>
      </w:tr>
      <w:tr w:rsidR="007C49C9" w:rsidRPr="001939A6" w14:paraId="34AE7234" w14:textId="77777777" w:rsidTr="007C49C9">
        <w:trPr>
          <w:trHeight w:val="211"/>
          <w:jc w:val="center"/>
        </w:trPr>
        <w:tc>
          <w:tcPr>
            <w:tcW w:w="3121" w:type="dxa"/>
            <w:gridSpan w:val="2"/>
            <w:shd w:val="clear" w:color="auto" w:fill="auto"/>
            <w:tcMar>
              <w:top w:w="72" w:type="dxa"/>
              <w:left w:w="144" w:type="dxa"/>
              <w:bottom w:w="72" w:type="dxa"/>
              <w:right w:w="144" w:type="dxa"/>
            </w:tcMar>
            <w:hideMark/>
          </w:tcPr>
          <w:p w14:paraId="570B4E15" w14:textId="77777777" w:rsidR="007C49C9" w:rsidRPr="001939A6" w:rsidRDefault="007C49C9" w:rsidP="001057FC">
            <w:pPr>
              <w:autoSpaceDE/>
              <w:autoSpaceDN/>
              <w:spacing w:after="0" w:line="240" w:lineRule="atLeast"/>
              <w:ind w:left="720" w:hanging="720"/>
              <w:contextualSpacing/>
              <w:rPr>
                <w:rFonts w:eastAsia="Batang"/>
              </w:rPr>
            </w:pPr>
            <w:r w:rsidRPr="001939A6">
              <w:rPr>
                <w:rFonts w:eastAsia="Batang"/>
              </w:rPr>
              <w:t xml:space="preserve">Simulation bandwidth </w:t>
            </w:r>
          </w:p>
        </w:tc>
        <w:tc>
          <w:tcPr>
            <w:tcW w:w="6154" w:type="dxa"/>
            <w:shd w:val="clear" w:color="auto" w:fill="auto"/>
            <w:tcMar>
              <w:top w:w="72" w:type="dxa"/>
              <w:left w:w="144" w:type="dxa"/>
              <w:bottom w:w="72" w:type="dxa"/>
              <w:right w:w="144" w:type="dxa"/>
            </w:tcMar>
            <w:hideMark/>
          </w:tcPr>
          <w:p w14:paraId="67BF65BA" w14:textId="77777777" w:rsidR="007C49C9" w:rsidRPr="001939A6" w:rsidRDefault="007C49C9" w:rsidP="001057FC">
            <w:pPr>
              <w:autoSpaceDE/>
              <w:autoSpaceDN/>
              <w:spacing w:after="0" w:line="240" w:lineRule="atLeast"/>
              <w:contextualSpacing/>
              <w:rPr>
                <w:rFonts w:eastAsia="Batang" w:hAnsi="Times"/>
                <w:snapToGrid w:val="0"/>
              </w:rPr>
            </w:pPr>
            <w:r w:rsidRPr="001939A6">
              <w:rPr>
                <w:rFonts w:eastAsia="Batang" w:hAnsi="Times"/>
                <w:snapToGrid w:val="0"/>
              </w:rPr>
              <w:t>10 MHz for 15kHz as a baseline, and configurations which emulate larger BW, e.g., same sub-band size as 40/100 MHz with 30kHz, may be optionally considered.</w:t>
            </w:r>
          </w:p>
        </w:tc>
      </w:tr>
      <w:tr w:rsidR="007C49C9" w:rsidRPr="001939A6" w14:paraId="1842ECBE" w14:textId="77777777" w:rsidTr="007C49C9">
        <w:trPr>
          <w:jc w:val="center"/>
        </w:trPr>
        <w:tc>
          <w:tcPr>
            <w:tcW w:w="3121" w:type="dxa"/>
            <w:gridSpan w:val="2"/>
            <w:shd w:val="clear" w:color="auto" w:fill="auto"/>
            <w:tcMar>
              <w:top w:w="72" w:type="dxa"/>
              <w:left w:w="144" w:type="dxa"/>
              <w:bottom w:w="72" w:type="dxa"/>
              <w:right w:w="144" w:type="dxa"/>
            </w:tcMar>
            <w:hideMark/>
          </w:tcPr>
          <w:p w14:paraId="2360025E" w14:textId="77777777" w:rsidR="007C49C9" w:rsidRPr="001939A6" w:rsidRDefault="007C49C9" w:rsidP="001057FC">
            <w:pPr>
              <w:autoSpaceDE/>
              <w:autoSpaceDN/>
              <w:spacing w:after="0" w:line="240" w:lineRule="atLeast"/>
              <w:ind w:left="720" w:hanging="720"/>
              <w:contextualSpacing/>
              <w:rPr>
                <w:rFonts w:eastAsia="Batang"/>
              </w:rPr>
            </w:pPr>
            <w:r w:rsidRPr="001939A6">
              <w:rPr>
                <w:rFonts w:eastAsia="Batang"/>
              </w:rPr>
              <w:t xml:space="preserve">Frame structure </w:t>
            </w:r>
          </w:p>
        </w:tc>
        <w:tc>
          <w:tcPr>
            <w:tcW w:w="6154" w:type="dxa"/>
            <w:shd w:val="clear" w:color="auto" w:fill="auto"/>
            <w:tcMar>
              <w:top w:w="72" w:type="dxa"/>
              <w:left w:w="144" w:type="dxa"/>
              <w:bottom w:w="72" w:type="dxa"/>
              <w:right w:w="144" w:type="dxa"/>
            </w:tcMar>
            <w:hideMark/>
          </w:tcPr>
          <w:p w14:paraId="3547A2F2" w14:textId="77777777" w:rsidR="007C49C9" w:rsidRPr="001939A6" w:rsidRDefault="007C49C9" w:rsidP="001057FC">
            <w:pPr>
              <w:autoSpaceDE/>
              <w:autoSpaceDN/>
              <w:spacing w:after="0" w:line="240" w:lineRule="atLeast"/>
              <w:ind w:left="720" w:hanging="720"/>
              <w:contextualSpacing/>
              <w:rPr>
                <w:rFonts w:eastAsia="Batang"/>
                <w:lang w:eastAsia="zh-CN"/>
              </w:rPr>
            </w:pPr>
            <w:r w:rsidRPr="001939A6">
              <w:rPr>
                <w:rFonts w:eastAsia="Batang"/>
              </w:rPr>
              <w:t>Slot Format 0 (all downlink) for all slots</w:t>
            </w:r>
          </w:p>
        </w:tc>
      </w:tr>
      <w:tr w:rsidR="007C49C9" w:rsidRPr="001939A6" w14:paraId="54C2A36F" w14:textId="77777777" w:rsidTr="007C49C9">
        <w:trPr>
          <w:trHeight w:val="1041"/>
          <w:jc w:val="center"/>
        </w:trPr>
        <w:tc>
          <w:tcPr>
            <w:tcW w:w="3121" w:type="dxa"/>
            <w:gridSpan w:val="2"/>
            <w:shd w:val="clear" w:color="auto" w:fill="auto"/>
            <w:tcMar>
              <w:top w:w="72" w:type="dxa"/>
              <w:left w:w="144" w:type="dxa"/>
              <w:bottom w:w="72" w:type="dxa"/>
              <w:right w:w="144" w:type="dxa"/>
            </w:tcMar>
            <w:hideMark/>
          </w:tcPr>
          <w:p w14:paraId="5A80EBCB" w14:textId="77777777" w:rsidR="007C49C9" w:rsidRPr="001939A6" w:rsidRDefault="007C49C9" w:rsidP="001057FC">
            <w:pPr>
              <w:autoSpaceDE/>
              <w:autoSpaceDN/>
              <w:spacing w:after="0" w:line="240" w:lineRule="atLeast"/>
              <w:ind w:left="720" w:hanging="720"/>
              <w:contextualSpacing/>
              <w:rPr>
                <w:rFonts w:eastAsia="Batang"/>
              </w:rPr>
            </w:pPr>
            <w:r w:rsidRPr="001939A6">
              <w:rPr>
                <w:rFonts w:eastAsia="STXihei"/>
                <w:bCs/>
                <w:kern w:val="24"/>
              </w:rPr>
              <w:t>MIMO scheme</w:t>
            </w:r>
          </w:p>
        </w:tc>
        <w:tc>
          <w:tcPr>
            <w:tcW w:w="6154" w:type="dxa"/>
            <w:shd w:val="clear" w:color="auto" w:fill="auto"/>
            <w:tcMar>
              <w:top w:w="72" w:type="dxa"/>
              <w:left w:w="144" w:type="dxa"/>
              <w:bottom w:w="72" w:type="dxa"/>
              <w:right w:w="144" w:type="dxa"/>
            </w:tcMar>
            <w:hideMark/>
          </w:tcPr>
          <w:p w14:paraId="1EE2C27C" w14:textId="77777777" w:rsidR="007C49C9" w:rsidRPr="001939A6" w:rsidRDefault="007C49C9" w:rsidP="001057FC">
            <w:pPr>
              <w:autoSpaceDE/>
              <w:autoSpaceDN/>
              <w:spacing w:after="0" w:line="240" w:lineRule="atLeast"/>
              <w:contextualSpacing/>
              <w:rPr>
                <w:rFonts w:eastAsia="Batang" w:hAnsi="Times"/>
                <w:snapToGrid w:val="0"/>
              </w:rPr>
            </w:pPr>
            <w:r w:rsidRPr="001939A6">
              <w:rPr>
                <w:rFonts w:eastAsia="Batang" w:hAnsi="Times"/>
                <w:snapToGrid w:val="0"/>
              </w:rPr>
              <w:t>SU/MU-MIMO with rank adaptation is a baseline for overhead reduction.</w:t>
            </w:r>
          </w:p>
          <w:p w14:paraId="7C4BCC8F" w14:textId="77777777" w:rsidR="007C49C9" w:rsidRPr="001939A6" w:rsidRDefault="007C49C9" w:rsidP="001057FC">
            <w:pPr>
              <w:autoSpaceDE/>
              <w:autoSpaceDN/>
              <w:spacing w:after="0" w:line="240" w:lineRule="atLeast"/>
              <w:contextualSpacing/>
              <w:rPr>
                <w:rFonts w:eastAsia="Batang"/>
                <w:lang w:eastAsia="zh-CN"/>
              </w:rPr>
            </w:pPr>
            <w:r w:rsidRPr="001939A6">
              <w:rPr>
                <w:rFonts w:eastAsia="Batang"/>
                <w:lang w:eastAsia="zh-CN"/>
              </w:rPr>
              <w:t>For low RU, SU-</w:t>
            </w:r>
            <w:proofErr w:type="gramStart"/>
            <w:r w:rsidRPr="001939A6">
              <w:rPr>
                <w:rFonts w:eastAsia="Batang"/>
                <w:lang w:eastAsia="zh-CN"/>
              </w:rPr>
              <w:t>MIMO</w:t>
            </w:r>
            <w:proofErr w:type="gramEnd"/>
            <w:r w:rsidRPr="001939A6">
              <w:rPr>
                <w:rFonts w:eastAsia="Batang"/>
                <w:lang w:eastAsia="zh-CN"/>
              </w:rPr>
              <w:t xml:space="preserve"> or SU/MU-MIMO with rank adaptation are assumed</w:t>
            </w:r>
          </w:p>
          <w:p w14:paraId="02F38F07" w14:textId="77777777" w:rsidR="007C49C9" w:rsidRPr="001939A6" w:rsidRDefault="007C49C9" w:rsidP="001057FC">
            <w:pPr>
              <w:autoSpaceDE/>
              <w:autoSpaceDN/>
              <w:spacing w:after="0" w:line="240" w:lineRule="atLeast"/>
              <w:contextualSpacing/>
              <w:rPr>
                <w:rFonts w:eastAsia="Batang"/>
                <w:lang w:eastAsia="zh-CN"/>
              </w:rPr>
            </w:pPr>
            <w:r w:rsidRPr="001939A6">
              <w:rPr>
                <w:rFonts w:eastAsia="Batang"/>
                <w:lang w:eastAsia="zh-CN"/>
              </w:rPr>
              <w:t>For medium/high RU, SU/MU-MIMO with rank adaptation is assumed</w:t>
            </w:r>
          </w:p>
        </w:tc>
      </w:tr>
      <w:tr w:rsidR="007C49C9" w:rsidRPr="001939A6" w14:paraId="3866F0D2" w14:textId="77777777" w:rsidTr="007C49C9">
        <w:trPr>
          <w:jc w:val="center"/>
        </w:trPr>
        <w:tc>
          <w:tcPr>
            <w:tcW w:w="3121" w:type="dxa"/>
            <w:gridSpan w:val="2"/>
            <w:shd w:val="clear" w:color="auto" w:fill="auto"/>
            <w:vAlign w:val="center"/>
            <w:hideMark/>
          </w:tcPr>
          <w:p w14:paraId="4A04B364" w14:textId="77777777" w:rsidR="007C49C9" w:rsidRPr="001939A6" w:rsidRDefault="007C49C9" w:rsidP="001057FC">
            <w:pPr>
              <w:autoSpaceDE/>
              <w:autoSpaceDN/>
              <w:spacing w:after="0" w:line="240" w:lineRule="atLeast"/>
              <w:ind w:leftChars="68" w:left="856" w:hanging="720"/>
              <w:contextualSpacing/>
              <w:rPr>
                <w:rFonts w:eastAsia="STXihei"/>
                <w:color w:val="493118"/>
                <w:kern w:val="24"/>
                <w:lang w:eastAsia="zh-CN"/>
              </w:rPr>
            </w:pPr>
            <w:r w:rsidRPr="001939A6">
              <w:rPr>
                <w:rFonts w:eastAsia="STXihei"/>
                <w:color w:val="493118"/>
                <w:kern w:val="24"/>
                <w:lang w:eastAsia="zh-CN"/>
              </w:rPr>
              <w:t>MIMO layers</w:t>
            </w:r>
          </w:p>
        </w:tc>
        <w:tc>
          <w:tcPr>
            <w:tcW w:w="6154" w:type="dxa"/>
            <w:shd w:val="clear" w:color="auto" w:fill="auto"/>
            <w:tcMar>
              <w:top w:w="72" w:type="dxa"/>
              <w:left w:w="144" w:type="dxa"/>
              <w:bottom w:w="72" w:type="dxa"/>
              <w:right w:w="144" w:type="dxa"/>
            </w:tcMar>
            <w:hideMark/>
          </w:tcPr>
          <w:p w14:paraId="3162DA8C" w14:textId="77777777" w:rsidR="007C49C9" w:rsidRPr="001939A6" w:rsidRDefault="007C49C9" w:rsidP="001057FC">
            <w:pPr>
              <w:autoSpaceDE/>
              <w:autoSpaceDN/>
              <w:spacing w:after="0" w:line="240" w:lineRule="atLeast"/>
              <w:contextualSpacing/>
              <w:rPr>
                <w:rFonts w:eastAsia="Batang" w:hAnsi="Times"/>
                <w:snapToGrid w:val="0"/>
              </w:rPr>
            </w:pPr>
            <w:r w:rsidRPr="001939A6">
              <w:rPr>
                <w:rFonts w:eastAsia="Batang" w:hAnsi="Times"/>
                <w:snapToGrid w:val="0"/>
              </w:rPr>
              <w:t>For all evaluation, companies to provide the assumption on the maximum MU layers (</w:t>
            </w:r>
            <w:proofErr w:type="gramStart"/>
            <w:r w:rsidRPr="001939A6">
              <w:rPr>
                <w:rFonts w:eastAsia="Batang" w:hAnsi="Times"/>
                <w:snapToGrid w:val="0"/>
              </w:rPr>
              <w:t>e.g.</w:t>
            </w:r>
            <w:proofErr w:type="gramEnd"/>
            <w:r w:rsidRPr="001939A6">
              <w:rPr>
                <w:rFonts w:eastAsia="Batang" w:hAnsi="Times"/>
                <w:snapToGrid w:val="0"/>
              </w:rPr>
              <w:t xml:space="preserve"> 8 or 12)</w:t>
            </w:r>
          </w:p>
        </w:tc>
      </w:tr>
      <w:tr w:rsidR="007C49C9" w:rsidRPr="001939A6" w14:paraId="29AE4C0A" w14:textId="77777777" w:rsidTr="007C49C9">
        <w:trPr>
          <w:trHeight w:val="908"/>
          <w:jc w:val="center"/>
        </w:trPr>
        <w:tc>
          <w:tcPr>
            <w:tcW w:w="3121" w:type="dxa"/>
            <w:gridSpan w:val="2"/>
            <w:shd w:val="clear" w:color="auto" w:fill="auto"/>
            <w:vAlign w:val="center"/>
            <w:hideMark/>
          </w:tcPr>
          <w:p w14:paraId="60317876" w14:textId="77777777" w:rsidR="007C49C9" w:rsidRPr="001939A6" w:rsidRDefault="007C49C9" w:rsidP="001057FC">
            <w:pPr>
              <w:autoSpaceDE/>
              <w:autoSpaceDN/>
              <w:spacing w:after="0" w:line="240" w:lineRule="atLeast"/>
              <w:ind w:leftChars="68" w:left="856" w:hanging="720"/>
              <w:contextualSpacing/>
              <w:rPr>
                <w:rFonts w:eastAsia="STXihei"/>
                <w:color w:val="493118"/>
                <w:kern w:val="24"/>
                <w:lang w:eastAsia="zh-CN"/>
              </w:rPr>
            </w:pPr>
            <w:r w:rsidRPr="001939A6">
              <w:rPr>
                <w:rFonts w:eastAsia="STXihei"/>
                <w:color w:val="493118"/>
                <w:kern w:val="24"/>
                <w:lang w:eastAsia="zh-CN"/>
              </w:rPr>
              <w:t xml:space="preserve">CSI feedback </w:t>
            </w:r>
          </w:p>
        </w:tc>
        <w:tc>
          <w:tcPr>
            <w:tcW w:w="6154" w:type="dxa"/>
            <w:shd w:val="clear" w:color="auto" w:fill="auto"/>
            <w:tcMar>
              <w:top w:w="72" w:type="dxa"/>
              <w:left w:w="144" w:type="dxa"/>
              <w:bottom w:w="72" w:type="dxa"/>
              <w:right w:w="144" w:type="dxa"/>
            </w:tcMar>
            <w:hideMark/>
          </w:tcPr>
          <w:p w14:paraId="64E72E57" w14:textId="77777777" w:rsidR="007C49C9" w:rsidRPr="001939A6" w:rsidRDefault="007C49C9" w:rsidP="001057FC">
            <w:pPr>
              <w:autoSpaceDE/>
              <w:autoSpaceDN/>
              <w:spacing w:after="0"/>
              <w:ind w:left="720" w:hanging="720"/>
              <w:contextualSpacing/>
              <w:rPr>
                <w:rFonts w:ascii="Calibri" w:eastAsia="Malgun Gothic" w:hAnsi="Calibri"/>
                <w:snapToGrid w:val="0"/>
              </w:rPr>
            </w:pPr>
            <w:r w:rsidRPr="001939A6">
              <w:rPr>
                <w:rFonts w:eastAsia="Malgun Gothic" w:hAnsi="Calibri"/>
                <w:snapToGrid w:val="0"/>
              </w:rPr>
              <w:t>Feedback assumption at least for baseline scheme</w:t>
            </w:r>
          </w:p>
          <w:p w14:paraId="13E9B9E4" w14:textId="77777777" w:rsidR="007C49C9" w:rsidRPr="001939A6" w:rsidRDefault="007C49C9" w:rsidP="007C49C9">
            <w:pPr>
              <w:numPr>
                <w:ilvl w:val="0"/>
                <w:numId w:val="21"/>
              </w:numPr>
              <w:overflowPunct/>
              <w:autoSpaceDE/>
              <w:autoSpaceDN/>
              <w:snapToGrid w:val="0"/>
              <w:spacing w:after="0"/>
              <w:contextualSpacing/>
              <w:rPr>
                <w:rFonts w:ascii="Calibri" w:eastAsia="Malgun Gothic" w:hAnsi="Calibri"/>
                <w:szCs w:val="24"/>
              </w:rPr>
            </w:pPr>
            <w:r w:rsidRPr="001939A6">
              <w:rPr>
                <w:rFonts w:ascii="Times" w:eastAsia="Malgun Gothic" w:hAnsi="Times"/>
                <w:szCs w:val="24"/>
                <w:lang w:eastAsia="x-none"/>
              </w:rPr>
              <w:t xml:space="preserve">CSI feedback periodicity (full CSI feedback):  5 </w:t>
            </w:r>
            <w:proofErr w:type="spellStart"/>
            <w:r w:rsidRPr="001939A6">
              <w:rPr>
                <w:rFonts w:ascii="Times" w:eastAsia="Malgun Gothic" w:hAnsi="Times"/>
                <w:szCs w:val="24"/>
                <w:lang w:eastAsia="x-none"/>
              </w:rPr>
              <w:t>ms</w:t>
            </w:r>
            <w:proofErr w:type="spellEnd"/>
            <w:r w:rsidRPr="001939A6">
              <w:rPr>
                <w:rFonts w:ascii="Times" w:eastAsia="Malgun Gothic" w:hAnsi="Times"/>
                <w:szCs w:val="24"/>
                <w:lang w:eastAsia="x-none"/>
              </w:rPr>
              <w:t xml:space="preserve">, </w:t>
            </w:r>
          </w:p>
          <w:p w14:paraId="088D2417" w14:textId="77777777" w:rsidR="007C49C9" w:rsidRPr="001939A6" w:rsidRDefault="007C49C9" w:rsidP="007C49C9">
            <w:pPr>
              <w:numPr>
                <w:ilvl w:val="0"/>
                <w:numId w:val="21"/>
              </w:numPr>
              <w:overflowPunct/>
              <w:autoSpaceDE/>
              <w:autoSpaceDN/>
              <w:snapToGrid w:val="0"/>
              <w:spacing w:after="0"/>
              <w:contextualSpacing/>
              <w:rPr>
                <w:rFonts w:eastAsia="Batang"/>
              </w:rPr>
            </w:pPr>
            <w:r w:rsidRPr="001939A6">
              <w:rPr>
                <w:rFonts w:eastAsia="Malgun Gothic"/>
              </w:rPr>
              <w:t xml:space="preserve">Scheduling delay (from CSI feedback to time to apply in scheduling):  4 </w:t>
            </w:r>
            <w:proofErr w:type="spellStart"/>
            <w:r w:rsidRPr="001939A6">
              <w:rPr>
                <w:rFonts w:eastAsia="Malgun Gothic"/>
              </w:rPr>
              <w:t>ms</w:t>
            </w:r>
            <w:proofErr w:type="spellEnd"/>
          </w:p>
        </w:tc>
      </w:tr>
      <w:tr w:rsidR="007C49C9" w:rsidRPr="001939A6" w14:paraId="0BC1E609" w14:textId="77777777" w:rsidTr="007C49C9">
        <w:trPr>
          <w:jc w:val="center"/>
        </w:trPr>
        <w:tc>
          <w:tcPr>
            <w:tcW w:w="3121" w:type="dxa"/>
            <w:gridSpan w:val="2"/>
            <w:shd w:val="clear" w:color="auto" w:fill="auto"/>
            <w:hideMark/>
          </w:tcPr>
          <w:p w14:paraId="1EA7F2A0" w14:textId="77777777" w:rsidR="007C49C9" w:rsidRPr="001939A6" w:rsidRDefault="007C49C9" w:rsidP="001057FC">
            <w:pPr>
              <w:autoSpaceDE/>
              <w:autoSpaceDN/>
              <w:spacing w:after="0" w:line="240" w:lineRule="atLeast"/>
              <w:ind w:leftChars="68" w:left="856" w:hanging="720"/>
              <w:contextualSpacing/>
              <w:rPr>
                <w:color w:val="493118"/>
                <w:lang w:eastAsia="zh-CN"/>
              </w:rPr>
            </w:pPr>
            <w:r w:rsidRPr="001939A6">
              <w:rPr>
                <w:rFonts w:eastAsia="STXihei"/>
                <w:color w:val="493118"/>
                <w:kern w:val="24"/>
                <w:lang w:eastAsia="zh-CN"/>
              </w:rPr>
              <w:t xml:space="preserve">Overhead </w:t>
            </w:r>
          </w:p>
        </w:tc>
        <w:tc>
          <w:tcPr>
            <w:tcW w:w="6154" w:type="dxa"/>
            <w:shd w:val="clear" w:color="auto" w:fill="auto"/>
            <w:tcMar>
              <w:top w:w="72" w:type="dxa"/>
              <w:left w:w="144" w:type="dxa"/>
              <w:bottom w:w="72" w:type="dxa"/>
              <w:right w:w="144" w:type="dxa"/>
            </w:tcMar>
            <w:hideMark/>
          </w:tcPr>
          <w:p w14:paraId="2C13B98B" w14:textId="77777777" w:rsidR="007C49C9" w:rsidRPr="001939A6" w:rsidRDefault="007C49C9" w:rsidP="001057FC">
            <w:pPr>
              <w:autoSpaceDE/>
              <w:autoSpaceDN/>
              <w:spacing w:after="0" w:line="240" w:lineRule="atLeast"/>
              <w:ind w:left="720" w:hanging="720"/>
              <w:contextualSpacing/>
              <w:rPr>
                <w:rFonts w:eastAsia="Malgun Gothic"/>
                <w:kern w:val="24"/>
              </w:rPr>
            </w:pPr>
            <w:r w:rsidRPr="001939A6">
              <w:rPr>
                <w:rFonts w:eastAsia="Malgun Gothic" w:hAnsi="Calibri"/>
                <w:snapToGrid w:val="0"/>
              </w:rPr>
              <w:t>Companies shall provide the downlink overhead assumption</w:t>
            </w:r>
          </w:p>
        </w:tc>
      </w:tr>
      <w:tr w:rsidR="007C49C9" w:rsidRPr="001939A6" w14:paraId="5074CB32" w14:textId="77777777" w:rsidTr="007C49C9">
        <w:trPr>
          <w:jc w:val="center"/>
        </w:trPr>
        <w:tc>
          <w:tcPr>
            <w:tcW w:w="3121" w:type="dxa"/>
            <w:gridSpan w:val="2"/>
            <w:shd w:val="clear" w:color="auto" w:fill="auto"/>
          </w:tcPr>
          <w:p w14:paraId="28A2A743" w14:textId="77777777" w:rsidR="007C49C9" w:rsidRPr="001939A6" w:rsidRDefault="007C49C9" w:rsidP="001057FC">
            <w:pPr>
              <w:autoSpaceDE/>
              <w:autoSpaceDN/>
              <w:spacing w:after="0" w:line="240" w:lineRule="atLeast"/>
              <w:ind w:leftChars="68" w:left="856" w:hanging="720"/>
              <w:contextualSpacing/>
              <w:rPr>
                <w:rFonts w:eastAsia="Malgun Gothic"/>
                <w:color w:val="493118"/>
                <w:kern w:val="24"/>
              </w:rPr>
            </w:pPr>
            <w:r w:rsidRPr="001939A6">
              <w:rPr>
                <w:rFonts w:eastAsia="Malgun Gothic" w:hint="eastAsia"/>
                <w:color w:val="493118"/>
                <w:kern w:val="24"/>
              </w:rPr>
              <w:t>Traffic model</w:t>
            </w:r>
          </w:p>
        </w:tc>
        <w:tc>
          <w:tcPr>
            <w:tcW w:w="6154" w:type="dxa"/>
            <w:shd w:val="clear" w:color="auto" w:fill="auto"/>
            <w:tcMar>
              <w:top w:w="72" w:type="dxa"/>
              <w:left w:w="144" w:type="dxa"/>
              <w:bottom w:w="72" w:type="dxa"/>
              <w:right w:w="144" w:type="dxa"/>
            </w:tcMar>
          </w:tcPr>
          <w:p w14:paraId="02F76D77" w14:textId="77777777" w:rsidR="007C49C9" w:rsidRPr="001939A6" w:rsidRDefault="007C49C9" w:rsidP="001057FC">
            <w:pPr>
              <w:autoSpaceDE/>
              <w:autoSpaceDN/>
              <w:spacing w:after="0" w:line="240" w:lineRule="atLeast"/>
              <w:ind w:left="720" w:hanging="720"/>
              <w:contextualSpacing/>
              <w:rPr>
                <w:rFonts w:eastAsia="Malgun Gothic"/>
                <w:color w:val="493118"/>
                <w:kern w:val="24"/>
              </w:rPr>
            </w:pPr>
            <w:r w:rsidRPr="001939A6">
              <w:rPr>
                <w:rFonts w:eastAsia="Malgun Gothic"/>
                <w:color w:val="493118"/>
                <w:kern w:val="24"/>
              </w:rPr>
              <w:t>FTP model 1 with packet size 0.5 Mbytes</w:t>
            </w:r>
          </w:p>
          <w:p w14:paraId="692F2394" w14:textId="77777777" w:rsidR="007C49C9" w:rsidRPr="001939A6" w:rsidRDefault="007C49C9" w:rsidP="001057FC">
            <w:pPr>
              <w:autoSpaceDE/>
              <w:autoSpaceDN/>
              <w:spacing w:after="0" w:line="240" w:lineRule="atLeast"/>
              <w:ind w:left="720" w:hanging="720"/>
              <w:contextualSpacing/>
              <w:rPr>
                <w:rFonts w:eastAsia="Malgun Gothic"/>
                <w:color w:val="493118"/>
                <w:kern w:val="24"/>
              </w:rPr>
            </w:pPr>
            <w:r w:rsidRPr="001939A6">
              <w:rPr>
                <w:rFonts w:eastAsia="Malgun Gothic"/>
                <w:color w:val="493118"/>
                <w:kern w:val="24"/>
              </w:rPr>
              <w:t>Other FTP model is not precluded.</w:t>
            </w:r>
          </w:p>
        </w:tc>
      </w:tr>
      <w:tr w:rsidR="007C49C9" w:rsidRPr="001939A6" w14:paraId="3F45CC7B" w14:textId="77777777" w:rsidTr="007C49C9">
        <w:trPr>
          <w:jc w:val="center"/>
        </w:trPr>
        <w:tc>
          <w:tcPr>
            <w:tcW w:w="3121" w:type="dxa"/>
            <w:gridSpan w:val="2"/>
            <w:shd w:val="clear" w:color="auto" w:fill="auto"/>
          </w:tcPr>
          <w:p w14:paraId="2BA41342" w14:textId="77777777" w:rsidR="007C49C9" w:rsidRPr="001939A6" w:rsidRDefault="007C49C9" w:rsidP="001057FC">
            <w:pPr>
              <w:autoSpaceDE/>
              <w:autoSpaceDN/>
              <w:spacing w:after="0" w:line="240" w:lineRule="atLeast"/>
              <w:ind w:leftChars="68" w:left="856" w:hanging="720"/>
              <w:contextualSpacing/>
              <w:rPr>
                <w:rFonts w:eastAsia="Malgun Gothic"/>
                <w:color w:val="493118"/>
                <w:kern w:val="24"/>
              </w:rPr>
            </w:pPr>
            <w:r w:rsidRPr="001939A6">
              <w:rPr>
                <w:rFonts w:eastAsia="Malgun Gothic"/>
                <w:color w:val="493118"/>
                <w:kern w:val="24"/>
              </w:rPr>
              <w:t>Traffic load (Resource utilization)</w:t>
            </w:r>
          </w:p>
        </w:tc>
        <w:tc>
          <w:tcPr>
            <w:tcW w:w="6154" w:type="dxa"/>
            <w:shd w:val="clear" w:color="auto" w:fill="auto"/>
            <w:tcMar>
              <w:top w:w="72" w:type="dxa"/>
              <w:left w:w="144" w:type="dxa"/>
              <w:bottom w:w="72" w:type="dxa"/>
              <w:right w:w="144" w:type="dxa"/>
            </w:tcMar>
          </w:tcPr>
          <w:p w14:paraId="50839980" w14:textId="77777777" w:rsidR="007C49C9" w:rsidRPr="003C4552" w:rsidRDefault="007C49C9" w:rsidP="007C49C9">
            <w:pPr>
              <w:numPr>
                <w:ilvl w:val="0"/>
                <w:numId w:val="20"/>
              </w:numPr>
              <w:overflowPunct/>
              <w:autoSpaceDE/>
              <w:autoSpaceDN/>
              <w:adjustRightInd/>
              <w:spacing w:after="0" w:line="240" w:lineRule="atLeast"/>
              <w:contextualSpacing/>
              <w:textAlignment w:val="auto"/>
              <w:rPr>
                <w:rFonts w:eastAsia="Malgun Gothic"/>
                <w:kern w:val="24"/>
              </w:rPr>
            </w:pPr>
            <w:r w:rsidRPr="003C4552">
              <w:rPr>
                <w:rFonts w:eastAsia="Malgun Gothic"/>
                <w:kern w:val="24"/>
              </w:rPr>
              <w:t>20/50/70 % for CSI overhead reduction</w:t>
            </w:r>
          </w:p>
          <w:p w14:paraId="63A4AB20" w14:textId="77777777" w:rsidR="007C49C9" w:rsidRPr="001939A6" w:rsidRDefault="007C49C9" w:rsidP="001057FC">
            <w:pPr>
              <w:autoSpaceDE/>
              <w:autoSpaceDN/>
              <w:spacing w:after="0" w:line="240" w:lineRule="atLeast"/>
              <w:ind w:left="720" w:hanging="720"/>
              <w:contextualSpacing/>
              <w:rPr>
                <w:rFonts w:eastAsia="Batang"/>
                <w:kern w:val="24"/>
              </w:rPr>
            </w:pPr>
            <w:r w:rsidRPr="001939A6">
              <w:rPr>
                <w:rFonts w:eastAsia="Batang" w:hAnsi="Times"/>
                <w:snapToGrid w:val="0"/>
              </w:rPr>
              <w:t>Companies are encouraged to report the MU-MIMO utilization.</w:t>
            </w:r>
          </w:p>
        </w:tc>
      </w:tr>
      <w:tr w:rsidR="007C49C9" w:rsidRPr="001939A6" w14:paraId="77018F9E" w14:textId="77777777" w:rsidTr="007C49C9">
        <w:trPr>
          <w:jc w:val="center"/>
        </w:trPr>
        <w:tc>
          <w:tcPr>
            <w:tcW w:w="3121" w:type="dxa"/>
            <w:gridSpan w:val="2"/>
            <w:shd w:val="clear" w:color="auto" w:fill="auto"/>
          </w:tcPr>
          <w:p w14:paraId="73C26D10" w14:textId="77777777" w:rsidR="007C49C9" w:rsidRPr="001939A6" w:rsidRDefault="007C49C9" w:rsidP="001057FC">
            <w:pPr>
              <w:autoSpaceDE/>
              <w:autoSpaceDN/>
              <w:spacing w:after="0" w:line="240" w:lineRule="atLeast"/>
              <w:ind w:leftChars="68" w:left="856" w:hanging="720"/>
              <w:contextualSpacing/>
              <w:rPr>
                <w:rFonts w:eastAsia="Malgun Gothic"/>
                <w:color w:val="493118"/>
                <w:kern w:val="24"/>
              </w:rPr>
            </w:pPr>
            <w:r w:rsidRPr="001939A6">
              <w:rPr>
                <w:rFonts w:eastAsia="Malgun Gothic"/>
                <w:color w:val="493118"/>
                <w:kern w:val="24"/>
              </w:rPr>
              <w:t>UE distribution</w:t>
            </w:r>
          </w:p>
        </w:tc>
        <w:tc>
          <w:tcPr>
            <w:tcW w:w="6154" w:type="dxa"/>
            <w:shd w:val="clear" w:color="auto" w:fill="auto"/>
            <w:tcMar>
              <w:top w:w="72" w:type="dxa"/>
              <w:left w:w="144" w:type="dxa"/>
              <w:bottom w:w="72" w:type="dxa"/>
              <w:right w:w="144" w:type="dxa"/>
            </w:tcMar>
          </w:tcPr>
          <w:p w14:paraId="04DEEB9D" w14:textId="77777777" w:rsidR="007C49C9" w:rsidRPr="001939A6" w:rsidRDefault="007C49C9" w:rsidP="001057FC">
            <w:pPr>
              <w:autoSpaceDE/>
              <w:autoSpaceDN/>
              <w:spacing w:after="0" w:line="240" w:lineRule="atLeast"/>
              <w:ind w:leftChars="68" w:left="856" w:hanging="720"/>
              <w:contextualSpacing/>
              <w:rPr>
                <w:rFonts w:eastAsia="Malgun Gothic"/>
                <w:color w:val="493118"/>
                <w:kern w:val="24"/>
              </w:rPr>
            </w:pPr>
            <w:r w:rsidRPr="001939A6">
              <w:rPr>
                <w:rFonts w:eastAsia="Malgun Gothic"/>
                <w:color w:val="493118"/>
                <w:kern w:val="24"/>
              </w:rPr>
              <w:t xml:space="preserve">- 80% indoor (3km/h), 20% outdoor (30km/h) </w:t>
            </w:r>
          </w:p>
        </w:tc>
      </w:tr>
      <w:tr w:rsidR="007C49C9" w:rsidRPr="001939A6" w14:paraId="60C8F822" w14:textId="77777777" w:rsidTr="007C49C9">
        <w:trPr>
          <w:jc w:val="center"/>
        </w:trPr>
        <w:tc>
          <w:tcPr>
            <w:tcW w:w="3121" w:type="dxa"/>
            <w:gridSpan w:val="2"/>
            <w:shd w:val="clear" w:color="auto" w:fill="auto"/>
          </w:tcPr>
          <w:p w14:paraId="11EF9956" w14:textId="77777777" w:rsidR="007C49C9" w:rsidRPr="001939A6" w:rsidRDefault="007C49C9" w:rsidP="001057FC">
            <w:pPr>
              <w:autoSpaceDE/>
              <w:autoSpaceDN/>
              <w:spacing w:after="0" w:line="240" w:lineRule="atLeast"/>
              <w:ind w:leftChars="68" w:left="856" w:hanging="720"/>
              <w:contextualSpacing/>
              <w:rPr>
                <w:rFonts w:eastAsia="Malgun Gothic"/>
                <w:color w:val="493118"/>
                <w:kern w:val="24"/>
              </w:rPr>
            </w:pPr>
            <w:r w:rsidRPr="001939A6">
              <w:rPr>
                <w:rFonts w:eastAsia="Malgun Gothic"/>
                <w:color w:val="493118"/>
                <w:kern w:val="24"/>
              </w:rPr>
              <w:t>UE receiver</w:t>
            </w:r>
          </w:p>
        </w:tc>
        <w:tc>
          <w:tcPr>
            <w:tcW w:w="6154" w:type="dxa"/>
            <w:shd w:val="clear" w:color="auto" w:fill="auto"/>
            <w:tcMar>
              <w:top w:w="72" w:type="dxa"/>
              <w:left w:w="144" w:type="dxa"/>
              <w:bottom w:w="72" w:type="dxa"/>
              <w:right w:w="144" w:type="dxa"/>
            </w:tcMar>
          </w:tcPr>
          <w:p w14:paraId="2FDA3250" w14:textId="77777777" w:rsidR="007C49C9" w:rsidRPr="001939A6" w:rsidRDefault="007C49C9" w:rsidP="001057FC">
            <w:pPr>
              <w:autoSpaceDE/>
              <w:autoSpaceDN/>
              <w:spacing w:after="0" w:line="240" w:lineRule="atLeast"/>
              <w:contextualSpacing/>
              <w:rPr>
                <w:rFonts w:eastAsia="Malgun Gothic"/>
                <w:color w:val="493118"/>
                <w:kern w:val="24"/>
              </w:rPr>
            </w:pPr>
            <w:r w:rsidRPr="001939A6">
              <w:rPr>
                <w:rFonts w:eastAsia="Malgun Gothic"/>
                <w:color w:val="493118"/>
                <w:kern w:val="24"/>
              </w:rPr>
              <w:t>MMSE-IRC as the baseline receiver</w:t>
            </w:r>
          </w:p>
        </w:tc>
      </w:tr>
      <w:tr w:rsidR="007C49C9" w:rsidRPr="001939A6" w14:paraId="53531063" w14:textId="77777777" w:rsidTr="007C49C9">
        <w:trPr>
          <w:jc w:val="center"/>
        </w:trPr>
        <w:tc>
          <w:tcPr>
            <w:tcW w:w="3121" w:type="dxa"/>
            <w:gridSpan w:val="2"/>
            <w:shd w:val="clear" w:color="auto" w:fill="auto"/>
          </w:tcPr>
          <w:p w14:paraId="18E41EB9" w14:textId="77777777" w:rsidR="007C49C9" w:rsidRPr="001939A6" w:rsidRDefault="007C49C9" w:rsidP="001057FC">
            <w:pPr>
              <w:autoSpaceDE/>
              <w:autoSpaceDN/>
              <w:spacing w:after="0" w:line="240" w:lineRule="atLeast"/>
              <w:ind w:leftChars="68" w:left="856" w:hanging="720"/>
              <w:contextualSpacing/>
              <w:rPr>
                <w:rFonts w:eastAsia="Malgun Gothic"/>
                <w:color w:val="493118"/>
                <w:kern w:val="24"/>
              </w:rPr>
            </w:pPr>
            <w:r w:rsidRPr="001939A6">
              <w:rPr>
                <w:rFonts w:eastAsia="Malgun Gothic"/>
                <w:color w:val="493118"/>
                <w:kern w:val="24"/>
              </w:rPr>
              <w:t>Feedback assumption</w:t>
            </w:r>
          </w:p>
        </w:tc>
        <w:tc>
          <w:tcPr>
            <w:tcW w:w="6154" w:type="dxa"/>
            <w:shd w:val="clear" w:color="auto" w:fill="auto"/>
            <w:tcMar>
              <w:top w:w="72" w:type="dxa"/>
              <w:left w:w="144" w:type="dxa"/>
              <w:bottom w:w="72" w:type="dxa"/>
              <w:right w:w="144" w:type="dxa"/>
            </w:tcMar>
          </w:tcPr>
          <w:p w14:paraId="027B680B" w14:textId="77777777" w:rsidR="007C49C9" w:rsidRPr="001939A6" w:rsidRDefault="007C49C9" w:rsidP="001057FC">
            <w:pPr>
              <w:autoSpaceDE/>
              <w:autoSpaceDN/>
              <w:spacing w:after="0" w:line="240" w:lineRule="atLeast"/>
              <w:contextualSpacing/>
              <w:rPr>
                <w:rFonts w:eastAsia="Malgun Gothic"/>
                <w:color w:val="493118"/>
                <w:kern w:val="24"/>
              </w:rPr>
            </w:pPr>
            <w:r w:rsidRPr="001939A6">
              <w:rPr>
                <w:rFonts w:eastAsia="Malgun Gothic"/>
                <w:color w:val="493118"/>
                <w:kern w:val="24"/>
              </w:rPr>
              <w:t>Realistic</w:t>
            </w:r>
          </w:p>
        </w:tc>
      </w:tr>
      <w:tr w:rsidR="007C49C9" w:rsidRPr="001939A6" w14:paraId="3F297508" w14:textId="77777777" w:rsidTr="007C49C9">
        <w:trPr>
          <w:jc w:val="center"/>
        </w:trPr>
        <w:tc>
          <w:tcPr>
            <w:tcW w:w="3121" w:type="dxa"/>
            <w:gridSpan w:val="2"/>
            <w:shd w:val="clear" w:color="auto" w:fill="auto"/>
          </w:tcPr>
          <w:p w14:paraId="34A88E1E" w14:textId="77777777" w:rsidR="007C49C9" w:rsidRPr="001939A6" w:rsidRDefault="007C49C9" w:rsidP="001057FC">
            <w:pPr>
              <w:autoSpaceDE/>
              <w:autoSpaceDN/>
              <w:spacing w:after="0" w:line="240" w:lineRule="atLeast"/>
              <w:ind w:leftChars="68" w:left="856" w:hanging="720"/>
              <w:contextualSpacing/>
              <w:rPr>
                <w:rFonts w:eastAsia="Malgun Gothic"/>
                <w:color w:val="493118"/>
                <w:kern w:val="24"/>
              </w:rPr>
            </w:pPr>
            <w:r w:rsidRPr="001939A6">
              <w:rPr>
                <w:rFonts w:eastAsia="Malgun Gothic"/>
                <w:color w:val="493118"/>
                <w:kern w:val="24"/>
              </w:rPr>
              <w:t>Channel estimation</w:t>
            </w:r>
          </w:p>
        </w:tc>
        <w:tc>
          <w:tcPr>
            <w:tcW w:w="6154" w:type="dxa"/>
            <w:shd w:val="clear" w:color="auto" w:fill="auto"/>
            <w:tcMar>
              <w:top w:w="72" w:type="dxa"/>
              <w:left w:w="144" w:type="dxa"/>
              <w:bottom w:w="72" w:type="dxa"/>
              <w:right w:w="144" w:type="dxa"/>
            </w:tcMar>
          </w:tcPr>
          <w:p w14:paraId="4160F1CF" w14:textId="77777777" w:rsidR="007C49C9" w:rsidRPr="001939A6" w:rsidRDefault="007C49C9" w:rsidP="001057FC">
            <w:pPr>
              <w:autoSpaceDE/>
              <w:autoSpaceDN/>
              <w:spacing w:after="0" w:line="240" w:lineRule="atLeast"/>
              <w:contextualSpacing/>
              <w:rPr>
                <w:rFonts w:eastAsia="Malgun Gothic"/>
                <w:color w:val="493118"/>
                <w:kern w:val="24"/>
              </w:rPr>
            </w:pPr>
            <w:r w:rsidRPr="001939A6">
              <w:rPr>
                <w:rFonts w:eastAsia="Malgun Gothic"/>
                <w:color w:val="493118"/>
                <w:kern w:val="24"/>
              </w:rPr>
              <w:t>Realistic</w:t>
            </w:r>
          </w:p>
        </w:tc>
      </w:tr>
      <w:tr w:rsidR="007C49C9" w:rsidRPr="001939A6" w14:paraId="2AC7BAA7" w14:textId="77777777" w:rsidTr="007C49C9">
        <w:trPr>
          <w:jc w:val="center"/>
        </w:trPr>
        <w:tc>
          <w:tcPr>
            <w:tcW w:w="3121" w:type="dxa"/>
            <w:gridSpan w:val="2"/>
            <w:shd w:val="clear" w:color="auto" w:fill="auto"/>
          </w:tcPr>
          <w:p w14:paraId="347B7DC9" w14:textId="77777777" w:rsidR="007C49C9" w:rsidRPr="001939A6" w:rsidRDefault="007C49C9" w:rsidP="001057FC">
            <w:pPr>
              <w:autoSpaceDE/>
              <w:autoSpaceDN/>
              <w:spacing w:after="0" w:line="240" w:lineRule="atLeast"/>
              <w:ind w:leftChars="68" w:left="856" w:hanging="720"/>
              <w:contextualSpacing/>
              <w:rPr>
                <w:rFonts w:eastAsia="Malgun Gothic"/>
                <w:color w:val="493118"/>
                <w:kern w:val="24"/>
              </w:rPr>
            </w:pPr>
            <w:r w:rsidRPr="001939A6">
              <w:rPr>
                <w:rFonts w:eastAsia="Malgun Gothic"/>
                <w:color w:val="493118"/>
                <w:kern w:val="24"/>
              </w:rPr>
              <w:t>Evaluation Metric</w:t>
            </w:r>
          </w:p>
        </w:tc>
        <w:tc>
          <w:tcPr>
            <w:tcW w:w="6154" w:type="dxa"/>
            <w:shd w:val="clear" w:color="auto" w:fill="auto"/>
            <w:tcMar>
              <w:top w:w="72" w:type="dxa"/>
              <w:left w:w="144" w:type="dxa"/>
              <w:bottom w:w="72" w:type="dxa"/>
              <w:right w:w="144" w:type="dxa"/>
            </w:tcMar>
          </w:tcPr>
          <w:p w14:paraId="0095659C" w14:textId="77777777" w:rsidR="007C49C9" w:rsidRPr="001939A6" w:rsidRDefault="007C49C9" w:rsidP="001057FC">
            <w:pPr>
              <w:autoSpaceDE/>
              <w:autoSpaceDN/>
              <w:spacing w:after="0"/>
              <w:contextualSpacing/>
              <w:rPr>
                <w:color w:val="493118"/>
                <w:kern w:val="24"/>
                <w:sz w:val="18"/>
                <w:lang w:eastAsia="zh-CN"/>
              </w:rPr>
            </w:pPr>
            <w:r w:rsidRPr="001939A6">
              <w:rPr>
                <w:rFonts w:eastAsia="Malgun Gothic"/>
                <w:color w:val="000000"/>
                <w:kern w:val="24"/>
              </w:rPr>
              <w:t xml:space="preserve">Throughput and CSI feedback overhead as baseline metrics. </w:t>
            </w:r>
          </w:p>
          <w:p w14:paraId="7E67C020" w14:textId="77777777" w:rsidR="007C49C9" w:rsidRPr="001939A6" w:rsidRDefault="007C49C9" w:rsidP="001057FC">
            <w:pPr>
              <w:autoSpaceDE/>
              <w:autoSpaceDN/>
              <w:spacing w:after="0"/>
              <w:contextualSpacing/>
              <w:rPr>
                <w:color w:val="493118"/>
                <w:kern w:val="24"/>
                <w:sz w:val="18"/>
                <w:lang w:eastAsia="zh-CN"/>
              </w:rPr>
            </w:pPr>
            <w:r w:rsidRPr="001939A6">
              <w:rPr>
                <w:rFonts w:eastAsia="Malgun Gothic"/>
                <w:color w:val="000000"/>
                <w:kern w:val="24"/>
              </w:rPr>
              <w:lastRenderedPageBreak/>
              <w:t>Additional metrics, e.g., ratio between throughput and CSI feedback overhead, can be used.</w:t>
            </w:r>
          </w:p>
          <w:p w14:paraId="6D427D24" w14:textId="77777777" w:rsidR="007C49C9" w:rsidRPr="001939A6" w:rsidRDefault="007C49C9" w:rsidP="001057FC">
            <w:pPr>
              <w:autoSpaceDE/>
              <w:autoSpaceDN/>
              <w:spacing w:after="0"/>
              <w:contextualSpacing/>
              <w:rPr>
                <w:rFonts w:ascii="SimSun" w:eastAsia="Malgun Gothic" w:hAnsi="SimSun" w:cs="SimSun"/>
                <w:color w:val="000000"/>
                <w:kern w:val="24"/>
              </w:rPr>
            </w:pPr>
            <w:r w:rsidRPr="001939A6">
              <w:rPr>
                <w:rFonts w:eastAsia="Malgun Gothic"/>
                <w:color w:val="000000"/>
                <w:kern w:val="24"/>
              </w:rPr>
              <w:t>Maximum overhead (payload size for CSI feedback)</w:t>
            </w:r>
            <w:r>
              <w:rPr>
                <w:rFonts w:eastAsia="Malgun Gothic"/>
                <w:color w:val="000000"/>
                <w:kern w:val="24"/>
              </w:rPr>
              <w:t xml:space="preserve"> </w:t>
            </w:r>
            <w:r w:rsidRPr="001939A6">
              <w:rPr>
                <w:rFonts w:eastAsia="Malgun Gothic"/>
                <w:color w:val="000000"/>
                <w:kern w:val="24"/>
              </w:rPr>
              <w:t xml:space="preserve">for each rank at one feedback instance is the baseline metric for </w:t>
            </w:r>
            <w:r w:rsidRPr="001939A6">
              <w:rPr>
                <w:rFonts w:eastAsia="Malgun Gothic"/>
                <w:color w:val="493118"/>
                <w:kern w:val="24"/>
              </w:rPr>
              <w:t xml:space="preserve">CSI feedback </w:t>
            </w:r>
            <w:r w:rsidRPr="001939A6">
              <w:rPr>
                <w:rFonts w:eastAsia="Malgun Gothic"/>
                <w:color w:val="000000"/>
                <w:kern w:val="24"/>
              </w:rPr>
              <w:t>overhead, and companies can provide other metrics.</w:t>
            </w:r>
          </w:p>
        </w:tc>
      </w:tr>
      <w:tr w:rsidR="007C49C9" w:rsidRPr="001939A6" w14:paraId="38C0D7C6" w14:textId="77777777" w:rsidTr="007C49C9">
        <w:trPr>
          <w:jc w:val="center"/>
        </w:trPr>
        <w:tc>
          <w:tcPr>
            <w:tcW w:w="3121" w:type="dxa"/>
            <w:gridSpan w:val="2"/>
            <w:shd w:val="clear" w:color="auto" w:fill="auto"/>
          </w:tcPr>
          <w:p w14:paraId="4B5053C9" w14:textId="77777777" w:rsidR="007C49C9" w:rsidRPr="001939A6" w:rsidDel="00782F1D" w:rsidRDefault="007C49C9" w:rsidP="001057FC">
            <w:pPr>
              <w:autoSpaceDE/>
              <w:autoSpaceDN/>
              <w:spacing w:after="0" w:line="240" w:lineRule="atLeast"/>
              <w:ind w:leftChars="68" w:left="856" w:hanging="720"/>
              <w:contextualSpacing/>
              <w:rPr>
                <w:rFonts w:eastAsia="Malgun Gothic"/>
                <w:color w:val="493118"/>
                <w:kern w:val="24"/>
              </w:rPr>
            </w:pPr>
            <w:r w:rsidRPr="001939A6">
              <w:rPr>
                <w:rFonts w:eastAsia="Malgun Gothic" w:hint="eastAsia"/>
                <w:color w:val="493118"/>
                <w:kern w:val="24"/>
              </w:rPr>
              <w:lastRenderedPageBreak/>
              <w:t xml:space="preserve">Baseline for </w:t>
            </w:r>
            <w:r w:rsidRPr="001939A6">
              <w:rPr>
                <w:rFonts w:eastAsia="Malgun Gothic"/>
                <w:color w:val="493118"/>
                <w:kern w:val="24"/>
              </w:rPr>
              <w:t>performance</w:t>
            </w:r>
            <w:r w:rsidRPr="001939A6">
              <w:rPr>
                <w:rFonts w:eastAsia="Malgun Gothic" w:hint="eastAsia"/>
                <w:color w:val="493118"/>
                <w:kern w:val="24"/>
              </w:rPr>
              <w:t xml:space="preserve"> </w:t>
            </w:r>
            <w:r w:rsidRPr="001939A6">
              <w:rPr>
                <w:rFonts w:eastAsia="Malgun Gothic"/>
                <w:color w:val="493118"/>
                <w:kern w:val="24"/>
              </w:rPr>
              <w:t>evaluation</w:t>
            </w:r>
          </w:p>
        </w:tc>
        <w:tc>
          <w:tcPr>
            <w:tcW w:w="6154" w:type="dxa"/>
            <w:shd w:val="clear" w:color="auto" w:fill="auto"/>
            <w:tcMar>
              <w:top w:w="72" w:type="dxa"/>
              <w:left w:w="144" w:type="dxa"/>
              <w:bottom w:w="72" w:type="dxa"/>
              <w:right w:w="144" w:type="dxa"/>
            </w:tcMar>
          </w:tcPr>
          <w:p w14:paraId="63AB2BEC" w14:textId="77777777" w:rsidR="007C49C9" w:rsidRPr="007D7504" w:rsidRDefault="007C49C9" w:rsidP="001057FC">
            <w:pPr>
              <w:autoSpaceDE/>
              <w:autoSpaceDN/>
              <w:spacing w:after="0"/>
              <w:rPr>
                <w:rFonts w:eastAsia="Batang"/>
                <w:bCs/>
              </w:rPr>
            </w:pPr>
            <w:r w:rsidRPr="001939A6">
              <w:rPr>
                <w:rFonts w:eastAsia="Batang"/>
                <w:bCs/>
              </w:rPr>
              <w:t>Rel-1</w:t>
            </w:r>
            <w:r>
              <w:rPr>
                <w:rFonts w:eastAsia="Batang"/>
                <w:bCs/>
              </w:rPr>
              <w:t>6</w:t>
            </w:r>
            <w:r w:rsidRPr="001939A6">
              <w:rPr>
                <w:rFonts w:eastAsia="Batang"/>
                <w:bCs/>
              </w:rPr>
              <w:t xml:space="preserve"> Type II Codebook is the baseline for performance and overhead evaluation for overhead reduction.</w:t>
            </w:r>
            <w:r w:rsidRPr="001939A6">
              <w:rPr>
                <w:rFonts w:eastAsia="Malgun Gothic"/>
                <w:bCs/>
              </w:rPr>
              <w:t xml:space="preserve"> </w:t>
            </w:r>
          </w:p>
        </w:tc>
      </w:tr>
    </w:tbl>
    <w:p w14:paraId="30266B3D" w14:textId="77777777" w:rsidR="001A6E11" w:rsidRDefault="001A6E11" w:rsidP="007C49C9">
      <w:pPr>
        <w:pStyle w:val="3GPPText"/>
        <w:jc w:val="center"/>
        <w:rPr>
          <w:lang w:val="en-GB"/>
        </w:rPr>
      </w:pPr>
    </w:p>
    <w:p w14:paraId="2583A3C1" w14:textId="67851145" w:rsidR="006D3E60" w:rsidRPr="00E769B7" w:rsidRDefault="006D3E60" w:rsidP="006D3E60">
      <w:pPr>
        <w:rPr>
          <w:sz w:val="22"/>
          <w:szCs w:val="22"/>
        </w:rPr>
      </w:pPr>
      <w:r w:rsidRPr="00E769B7">
        <w:rPr>
          <w:sz w:val="22"/>
          <w:szCs w:val="22"/>
        </w:rPr>
        <w:t xml:space="preserve">With respect to AI/ML performance, we believe attention should be paid to the </w:t>
      </w:r>
      <w:r w:rsidR="00E769B7" w:rsidRPr="00E769B7">
        <w:rPr>
          <w:sz w:val="22"/>
          <w:szCs w:val="22"/>
        </w:rPr>
        <w:t>following aspects:</w:t>
      </w:r>
    </w:p>
    <w:p w14:paraId="462DD816" w14:textId="5AE79259" w:rsidR="006D3E60" w:rsidRPr="00E769B7" w:rsidRDefault="00303EB2" w:rsidP="006D3E60">
      <w:pPr>
        <w:pStyle w:val="ListParagraph"/>
        <w:numPr>
          <w:ilvl w:val="0"/>
          <w:numId w:val="16"/>
        </w:numPr>
        <w:rPr>
          <w:rFonts w:ascii="Times New Roman" w:hAnsi="Times New Roman"/>
        </w:rPr>
      </w:pPr>
      <w:r>
        <w:rPr>
          <w:rFonts w:ascii="Times New Roman" w:hAnsi="Times New Roman"/>
        </w:rPr>
        <w:t xml:space="preserve">robustness of AI/ML performance to </w:t>
      </w:r>
      <w:r w:rsidR="006D3E60" w:rsidRPr="00E769B7">
        <w:rPr>
          <w:rFonts w:ascii="Times New Roman" w:hAnsi="Times New Roman"/>
        </w:rPr>
        <w:t>noisy channel data (noise due to channel estimation error, calibration error etc.)</w:t>
      </w:r>
    </w:p>
    <w:p w14:paraId="67C7ADF0" w14:textId="77777777" w:rsidR="006D3E60" w:rsidRPr="00E769B7" w:rsidRDefault="006D3E60" w:rsidP="006D3E60">
      <w:pPr>
        <w:pStyle w:val="ListParagraph"/>
        <w:numPr>
          <w:ilvl w:val="0"/>
          <w:numId w:val="16"/>
        </w:numPr>
        <w:rPr>
          <w:rFonts w:ascii="Times New Roman" w:hAnsi="Times New Roman"/>
        </w:rPr>
      </w:pPr>
      <w:r w:rsidRPr="00E769B7">
        <w:rPr>
          <w:rFonts w:ascii="Times New Roman" w:hAnsi="Times New Roman"/>
        </w:rPr>
        <w:t>mismatch of noise in the training data vs inference data</w:t>
      </w:r>
    </w:p>
    <w:p w14:paraId="58804EFB" w14:textId="36842199" w:rsidR="006D3E60" w:rsidRDefault="006D3E60" w:rsidP="006D3E60">
      <w:pPr>
        <w:pStyle w:val="ListParagraph"/>
        <w:numPr>
          <w:ilvl w:val="0"/>
          <w:numId w:val="16"/>
        </w:numPr>
        <w:rPr>
          <w:rFonts w:ascii="Times New Roman" w:hAnsi="Times New Roman"/>
        </w:rPr>
      </w:pPr>
      <w:r w:rsidRPr="00E769B7">
        <w:rPr>
          <w:rFonts w:ascii="Times New Roman" w:hAnsi="Times New Roman"/>
        </w:rPr>
        <w:t>mismatch of channel types between training data and inference data (</w:t>
      </w:r>
      <w:r w:rsidR="00303EB2">
        <w:rPr>
          <w:rFonts w:ascii="Times New Roman" w:hAnsi="Times New Roman"/>
        </w:rPr>
        <w:t xml:space="preserve">for </w:t>
      </w:r>
      <w:proofErr w:type="gramStart"/>
      <w:r w:rsidRPr="00E769B7">
        <w:rPr>
          <w:rFonts w:ascii="Times New Roman" w:hAnsi="Times New Roman"/>
        </w:rPr>
        <w:t>e.g.</w:t>
      </w:r>
      <w:proofErr w:type="gramEnd"/>
      <w:r w:rsidRPr="00E769B7">
        <w:rPr>
          <w:rFonts w:ascii="Times New Roman" w:hAnsi="Times New Roman"/>
        </w:rPr>
        <w:t xml:space="preserve"> training is </w:t>
      </w:r>
      <w:r w:rsidR="00303EB2">
        <w:rPr>
          <w:rFonts w:ascii="Times New Roman" w:hAnsi="Times New Roman"/>
        </w:rPr>
        <w:t xml:space="preserve">performed </w:t>
      </w:r>
      <w:r w:rsidRPr="00E769B7">
        <w:rPr>
          <w:rFonts w:ascii="Times New Roman" w:hAnsi="Times New Roman"/>
        </w:rPr>
        <w:t>on 80</w:t>
      </w:r>
      <w:r w:rsidR="00303EB2">
        <w:rPr>
          <w:rFonts w:ascii="Times New Roman" w:hAnsi="Times New Roman"/>
        </w:rPr>
        <w:t>/</w:t>
      </w:r>
      <w:r w:rsidRPr="00E769B7">
        <w:rPr>
          <w:rFonts w:ascii="Times New Roman" w:hAnsi="Times New Roman"/>
        </w:rPr>
        <w:t xml:space="preserve">20 indoor/outdoor data while inference is </w:t>
      </w:r>
      <w:r w:rsidR="00303EB2">
        <w:rPr>
          <w:rFonts w:ascii="Times New Roman" w:hAnsi="Times New Roman"/>
        </w:rPr>
        <w:t>performed on</w:t>
      </w:r>
      <w:r w:rsidRPr="00E769B7">
        <w:rPr>
          <w:rFonts w:ascii="Times New Roman" w:hAnsi="Times New Roman"/>
        </w:rPr>
        <w:t xml:space="preserve"> 50</w:t>
      </w:r>
      <w:r w:rsidR="00303EB2">
        <w:rPr>
          <w:rFonts w:ascii="Times New Roman" w:hAnsi="Times New Roman"/>
        </w:rPr>
        <w:t>/</w:t>
      </w:r>
      <w:r w:rsidRPr="00E769B7">
        <w:rPr>
          <w:rFonts w:ascii="Times New Roman" w:hAnsi="Times New Roman"/>
        </w:rPr>
        <w:t xml:space="preserve">50 indoor/outdoor </w:t>
      </w:r>
      <w:r w:rsidR="00303EB2">
        <w:rPr>
          <w:rFonts w:ascii="Times New Roman" w:hAnsi="Times New Roman"/>
        </w:rPr>
        <w:t>environments</w:t>
      </w:r>
      <w:r w:rsidRPr="00E769B7">
        <w:rPr>
          <w:rFonts w:ascii="Times New Roman" w:hAnsi="Times New Roman"/>
        </w:rPr>
        <w:t>)</w:t>
      </w:r>
    </w:p>
    <w:p w14:paraId="0609A88D" w14:textId="7453BD55" w:rsidR="00C6765A" w:rsidRDefault="00C6765A" w:rsidP="00C6765A"/>
    <w:p w14:paraId="61C6A5E4" w14:textId="569D6094" w:rsidR="00C6765A" w:rsidRDefault="00C6765A" w:rsidP="00C6765A">
      <w:r w:rsidRPr="000217F0">
        <w:rPr>
          <w:b/>
          <w:bCs/>
          <w:i/>
          <w:iCs/>
        </w:rPr>
        <w:t>Proposal</w:t>
      </w:r>
      <w:r w:rsidR="00E85D07">
        <w:rPr>
          <w:b/>
          <w:bCs/>
          <w:i/>
          <w:iCs/>
        </w:rPr>
        <w:t>-2</w:t>
      </w:r>
      <w:r w:rsidRPr="000217F0">
        <w:rPr>
          <w:b/>
          <w:bCs/>
          <w:i/>
          <w:iCs/>
        </w:rPr>
        <w:t>: Rel-16 EVM for CSI can be re-used for SLS evaluations.</w:t>
      </w:r>
      <w:r>
        <w:rPr>
          <w:b/>
          <w:bCs/>
          <w:i/>
          <w:iCs/>
        </w:rPr>
        <w:t xml:space="preserve"> </w:t>
      </w:r>
      <w:r w:rsidR="00156652">
        <w:rPr>
          <w:b/>
          <w:bCs/>
          <w:i/>
          <w:iCs/>
        </w:rPr>
        <w:t xml:space="preserve">In addition, EVM should consider </w:t>
      </w:r>
      <w:r w:rsidR="0013005C">
        <w:rPr>
          <w:b/>
          <w:bCs/>
          <w:i/>
          <w:iCs/>
        </w:rPr>
        <w:t xml:space="preserve">evaluating </w:t>
      </w:r>
      <w:r w:rsidR="002935AF">
        <w:rPr>
          <w:b/>
          <w:bCs/>
          <w:i/>
          <w:iCs/>
        </w:rPr>
        <w:t>robustness of AI/ML performance to noisy</w:t>
      </w:r>
      <w:r w:rsidR="00CE0EF1">
        <w:rPr>
          <w:b/>
          <w:bCs/>
          <w:i/>
          <w:iCs/>
        </w:rPr>
        <w:t xml:space="preserve"> inference data and mismatch between </w:t>
      </w:r>
      <w:r w:rsidR="00C87AAB">
        <w:rPr>
          <w:b/>
          <w:bCs/>
          <w:i/>
          <w:iCs/>
        </w:rPr>
        <w:t>training data and inference data statistics</w:t>
      </w:r>
      <w:r w:rsidR="00CE0EF1">
        <w:rPr>
          <w:b/>
          <w:bCs/>
          <w:i/>
          <w:iCs/>
        </w:rPr>
        <w:t xml:space="preserve"> </w:t>
      </w:r>
      <w:r>
        <w:rPr>
          <w:b/>
          <w:bCs/>
          <w:i/>
          <w:iCs/>
        </w:rPr>
        <w:t xml:space="preserve"> </w:t>
      </w:r>
    </w:p>
    <w:p w14:paraId="40E8F5BE" w14:textId="77777777" w:rsidR="006D3E60" w:rsidRDefault="006D3E60" w:rsidP="006D3E60">
      <w:pPr>
        <w:pStyle w:val="3GPPText"/>
        <w:rPr>
          <w:lang w:val="en-GB"/>
        </w:rPr>
      </w:pPr>
    </w:p>
    <w:p w14:paraId="118C8E99" w14:textId="77777777" w:rsidR="00190DAA" w:rsidRDefault="00190DAA" w:rsidP="00E2451B">
      <w:pPr>
        <w:pStyle w:val="Heading2"/>
      </w:pPr>
      <w:r>
        <w:t>Common data-set generation</w:t>
      </w:r>
    </w:p>
    <w:p w14:paraId="30DF5C53" w14:textId="51F171E7" w:rsidR="00190DAA" w:rsidRDefault="00190DAA" w:rsidP="003715C3">
      <w:pPr>
        <w:pStyle w:val="3GPPText"/>
        <w:rPr>
          <w:lang w:val="en-GB"/>
        </w:rPr>
      </w:pPr>
    </w:p>
    <w:p w14:paraId="656BE82D" w14:textId="00C7AD25" w:rsidR="0058250C" w:rsidRDefault="000A0EA4" w:rsidP="003715C3">
      <w:pPr>
        <w:pStyle w:val="3GPPText"/>
        <w:rPr>
          <w:lang w:val="en-GB"/>
        </w:rPr>
      </w:pPr>
      <w:r>
        <w:rPr>
          <w:lang w:val="en-GB"/>
        </w:rPr>
        <w:t xml:space="preserve">In addition to regular SLS evaluation, a simplified evaluation based on channel data (without the effects of a scheduler) can also be helpful. For this purpose, a common </w:t>
      </w:r>
      <w:proofErr w:type="gramStart"/>
      <w:r>
        <w:rPr>
          <w:lang w:val="en-GB"/>
        </w:rPr>
        <w:t>data-set</w:t>
      </w:r>
      <w:proofErr w:type="gramEnd"/>
      <w:r>
        <w:rPr>
          <w:lang w:val="en-GB"/>
        </w:rPr>
        <w:t xml:space="preserve"> could be leveraged to better align or calibrate across different company results. In terms of KPI for such preliminary evaluations a precoder error metric (delta between ideal and reconstructed precoder) can be used.</w:t>
      </w:r>
      <w:r w:rsidR="00A35E50">
        <w:rPr>
          <w:lang w:val="en-GB"/>
        </w:rPr>
        <w:t xml:space="preserve"> Several </w:t>
      </w:r>
      <w:r w:rsidR="0058250C">
        <w:rPr>
          <w:lang w:val="en-GB"/>
        </w:rPr>
        <w:t xml:space="preserve">aspects should be considered when establishing a common </w:t>
      </w:r>
      <w:proofErr w:type="gramStart"/>
      <w:r w:rsidR="0058250C">
        <w:rPr>
          <w:lang w:val="en-GB"/>
        </w:rPr>
        <w:t>data-set</w:t>
      </w:r>
      <w:proofErr w:type="gramEnd"/>
      <w:r w:rsidR="0058250C">
        <w:rPr>
          <w:lang w:val="en-GB"/>
        </w:rPr>
        <w:t>:</w:t>
      </w:r>
    </w:p>
    <w:p w14:paraId="3E47B42A" w14:textId="5A1D002E" w:rsidR="0058250C" w:rsidRDefault="0058250C" w:rsidP="0058250C">
      <w:pPr>
        <w:pStyle w:val="3GPPText"/>
        <w:numPr>
          <w:ilvl w:val="1"/>
          <w:numId w:val="18"/>
        </w:numPr>
        <w:rPr>
          <w:lang w:val="en-GB"/>
        </w:rPr>
      </w:pPr>
      <w:r>
        <w:rPr>
          <w:lang w:val="en-GB"/>
        </w:rPr>
        <w:t xml:space="preserve">the size of the </w:t>
      </w:r>
      <w:proofErr w:type="gramStart"/>
      <w:r>
        <w:rPr>
          <w:lang w:val="en-GB"/>
        </w:rPr>
        <w:t>data-set</w:t>
      </w:r>
      <w:proofErr w:type="gramEnd"/>
      <w:r>
        <w:rPr>
          <w:lang w:val="en-GB"/>
        </w:rPr>
        <w:t xml:space="preserve"> should be reasonable so that simulations </w:t>
      </w:r>
      <w:r w:rsidR="0068772F">
        <w:rPr>
          <w:lang w:val="en-GB"/>
        </w:rPr>
        <w:t xml:space="preserve">can be run </w:t>
      </w:r>
      <w:r w:rsidR="00274FB4">
        <w:rPr>
          <w:lang w:val="en-GB"/>
        </w:rPr>
        <w:t xml:space="preserve">in a </w:t>
      </w:r>
      <w:r w:rsidR="00E54FE4">
        <w:rPr>
          <w:lang w:val="en-GB"/>
        </w:rPr>
        <w:t>timel</w:t>
      </w:r>
      <w:r w:rsidR="00274FB4">
        <w:rPr>
          <w:lang w:val="en-GB"/>
        </w:rPr>
        <w:t>y manner</w:t>
      </w:r>
    </w:p>
    <w:p w14:paraId="7BFCCA22" w14:textId="7AD8C5C9" w:rsidR="0068600C" w:rsidRDefault="0068600C" w:rsidP="0058250C">
      <w:pPr>
        <w:pStyle w:val="3GPPText"/>
        <w:numPr>
          <w:ilvl w:val="1"/>
          <w:numId w:val="18"/>
        </w:numPr>
        <w:rPr>
          <w:lang w:val="en-GB"/>
        </w:rPr>
      </w:pPr>
      <w:r>
        <w:rPr>
          <w:lang w:val="en-GB"/>
        </w:rPr>
        <w:t xml:space="preserve">the </w:t>
      </w:r>
      <w:proofErr w:type="gramStart"/>
      <w:r>
        <w:rPr>
          <w:lang w:val="en-GB"/>
        </w:rPr>
        <w:t>data-set</w:t>
      </w:r>
      <w:proofErr w:type="gramEnd"/>
      <w:r>
        <w:rPr>
          <w:lang w:val="en-GB"/>
        </w:rPr>
        <w:t xml:space="preserve"> should target a variety of data –</w:t>
      </w:r>
      <w:r w:rsidR="004552FD">
        <w:rPr>
          <w:lang w:val="en-GB"/>
        </w:rPr>
        <w:t xml:space="preserve"> </w:t>
      </w:r>
      <w:r>
        <w:rPr>
          <w:lang w:val="en-GB"/>
        </w:rPr>
        <w:t>statistical channel model data</w:t>
      </w:r>
      <w:r w:rsidR="004552FD">
        <w:rPr>
          <w:lang w:val="en-GB"/>
        </w:rPr>
        <w:t>, measured or ray-tracing based channel model data</w:t>
      </w:r>
    </w:p>
    <w:p w14:paraId="69289818" w14:textId="6B3341D2" w:rsidR="004552FD" w:rsidRDefault="00003338" w:rsidP="0058250C">
      <w:pPr>
        <w:pStyle w:val="3GPPText"/>
        <w:numPr>
          <w:ilvl w:val="1"/>
          <w:numId w:val="18"/>
        </w:numPr>
        <w:rPr>
          <w:lang w:val="en-GB"/>
        </w:rPr>
      </w:pPr>
      <w:r>
        <w:rPr>
          <w:lang w:val="en-GB"/>
        </w:rPr>
        <w:t xml:space="preserve">the </w:t>
      </w:r>
      <w:proofErr w:type="gramStart"/>
      <w:r>
        <w:rPr>
          <w:lang w:val="en-GB"/>
        </w:rPr>
        <w:t>data-set</w:t>
      </w:r>
      <w:proofErr w:type="gramEnd"/>
      <w:r>
        <w:rPr>
          <w:lang w:val="en-GB"/>
        </w:rPr>
        <w:t xml:space="preserve"> should target various channel model types – indoor, outdoor</w:t>
      </w:r>
      <w:r w:rsidR="0018087A">
        <w:rPr>
          <w:lang w:val="en-GB"/>
        </w:rPr>
        <w:t xml:space="preserve">, </w:t>
      </w:r>
      <w:proofErr w:type="spellStart"/>
      <w:r w:rsidR="0018087A">
        <w:rPr>
          <w:lang w:val="en-GB"/>
        </w:rPr>
        <w:t>UMa</w:t>
      </w:r>
      <w:proofErr w:type="spellEnd"/>
      <w:r w:rsidR="0018087A">
        <w:rPr>
          <w:lang w:val="en-GB"/>
        </w:rPr>
        <w:t xml:space="preserve">, </w:t>
      </w:r>
      <w:proofErr w:type="spellStart"/>
      <w:r w:rsidR="0018087A">
        <w:rPr>
          <w:lang w:val="en-GB"/>
        </w:rPr>
        <w:t>UMi</w:t>
      </w:r>
      <w:proofErr w:type="spellEnd"/>
      <w:r w:rsidR="0018087A">
        <w:rPr>
          <w:lang w:val="en-GB"/>
        </w:rPr>
        <w:t xml:space="preserve"> etc.</w:t>
      </w:r>
    </w:p>
    <w:p w14:paraId="7580760D" w14:textId="25DC52AF" w:rsidR="00AC1063" w:rsidRDefault="00AC1063" w:rsidP="003715C3">
      <w:pPr>
        <w:pStyle w:val="3GPPText"/>
        <w:rPr>
          <w:lang w:val="en-GB"/>
        </w:rPr>
      </w:pPr>
    </w:p>
    <w:p w14:paraId="105CCF2E" w14:textId="1F7511F5" w:rsidR="0018087A" w:rsidRPr="000217F0" w:rsidRDefault="0018087A" w:rsidP="003715C3">
      <w:pPr>
        <w:pStyle w:val="3GPPText"/>
        <w:rPr>
          <w:b/>
          <w:bCs/>
          <w:i/>
          <w:iCs/>
          <w:lang w:val="en-GB"/>
        </w:rPr>
      </w:pPr>
      <w:r w:rsidRPr="000217F0">
        <w:rPr>
          <w:b/>
          <w:bCs/>
          <w:i/>
          <w:iCs/>
          <w:lang w:val="en-GB"/>
        </w:rPr>
        <w:t>Proposal</w:t>
      </w:r>
      <w:r w:rsidR="003660F6">
        <w:rPr>
          <w:b/>
          <w:bCs/>
          <w:i/>
          <w:iCs/>
          <w:lang w:val="en-GB"/>
        </w:rPr>
        <w:t>-3</w:t>
      </w:r>
      <w:r w:rsidRPr="000217F0">
        <w:rPr>
          <w:b/>
          <w:bCs/>
          <w:i/>
          <w:iCs/>
          <w:lang w:val="en-GB"/>
        </w:rPr>
        <w:t xml:space="preserve">: Consider a common data-set construction such that calibration or alignment of evaluation results across companies can be achieved. For this </w:t>
      </w:r>
      <w:proofErr w:type="gramStart"/>
      <w:r w:rsidRPr="000217F0">
        <w:rPr>
          <w:b/>
          <w:bCs/>
          <w:i/>
          <w:iCs/>
          <w:lang w:val="en-GB"/>
        </w:rPr>
        <w:t>purpose</w:t>
      </w:r>
      <w:proofErr w:type="gramEnd"/>
      <w:r w:rsidRPr="000217F0">
        <w:rPr>
          <w:b/>
          <w:bCs/>
          <w:i/>
          <w:iCs/>
          <w:lang w:val="en-GB"/>
        </w:rPr>
        <w:t xml:space="preserve"> a simplified KPI </w:t>
      </w:r>
      <w:r w:rsidR="009D1B1A" w:rsidRPr="000217F0">
        <w:rPr>
          <w:b/>
          <w:bCs/>
          <w:i/>
          <w:iCs/>
          <w:lang w:val="en-GB"/>
        </w:rPr>
        <w:t xml:space="preserve">of precoder error metric </w:t>
      </w:r>
      <w:r w:rsidR="000217F0" w:rsidRPr="000217F0">
        <w:rPr>
          <w:b/>
          <w:bCs/>
          <w:i/>
          <w:iCs/>
          <w:lang w:val="en-GB"/>
        </w:rPr>
        <w:t>(e.g. cosine similarity) can be used</w:t>
      </w:r>
      <w:r w:rsidRPr="000217F0">
        <w:rPr>
          <w:b/>
          <w:bCs/>
          <w:i/>
          <w:iCs/>
          <w:lang w:val="en-GB"/>
        </w:rPr>
        <w:t xml:space="preserve"> </w:t>
      </w:r>
    </w:p>
    <w:p w14:paraId="1173E31C" w14:textId="77777777" w:rsidR="0018087A" w:rsidRDefault="0018087A" w:rsidP="003715C3">
      <w:pPr>
        <w:pStyle w:val="3GPPText"/>
        <w:rPr>
          <w:lang w:val="en-GB"/>
        </w:rPr>
      </w:pPr>
    </w:p>
    <w:p w14:paraId="3F6E341F" w14:textId="4376C9A1" w:rsidR="00A62123" w:rsidRDefault="00A62123" w:rsidP="00A62123">
      <w:pPr>
        <w:pStyle w:val="Heading2"/>
      </w:pPr>
      <w:r>
        <w:t>KPIs</w:t>
      </w:r>
    </w:p>
    <w:p w14:paraId="7E000073" w14:textId="09F0F4E9" w:rsidR="003715C3" w:rsidRDefault="003715C3" w:rsidP="003715C3">
      <w:pPr>
        <w:pStyle w:val="3GPPText"/>
        <w:rPr>
          <w:lang w:val="en-GB"/>
        </w:rPr>
      </w:pPr>
    </w:p>
    <w:p w14:paraId="7BF043B1" w14:textId="5E4833B4" w:rsidR="005A2552" w:rsidRDefault="00C87AAB" w:rsidP="003715C3">
      <w:pPr>
        <w:pStyle w:val="3GPPText"/>
        <w:rPr>
          <w:lang w:val="en-GB"/>
        </w:rPr>
      </w:pPr>
      <w:r>
        <w:rPr>
          <w:lang w:val="en-GB"/>
        </w:rPr>
        <w:t xml:space="preserve">For CSI use case evaluation, </w:t>
      </w:r>
      <w:r w:rsidR="00873A9D">
        <w:rPr>
          <w:lang w:val="en-GB"/>
        </w:rPr>
        <w:t xml:space="preserve">the following </w:t>
      </w:r>
      <w:r w:rsidR="005A2552">
        <w:rPr>
          <w:lang w:val="en-GB"/>
        </w:rPr>
        <w:t>KPIs</w:t>
      </w:r>
      <w:r w:rsidR="00873A9D">
        <w:rPr>
          <w:lang w:val="en-GB"/>
        </w:rPr>
        <w:t xml:space="preserve"> can be </w:t>
      </w:r>
      <w:r w:rsidR="00D00027">
        <w:rPr>
          <w:lang w:val="en-GB"/>
        </w:rPr>
        <w:t>beneficial</w:t>
      </w:r>
    </w:p>
    <w:p w14:paraId="5F96FB9F" w14:textId="3E3FE5E4" w:rsidR="005A2552" w:rsidRDefault="005A2552" w:rsidP="003715C3">
      <w:pPr>
        <w:pStyle w:val="3GPPText"/>
        <w:rPr>
          <w:lang w:val="en-GB"/>
        </w:rPr>
      </w:pPr>
    </w:p>
    <w:p w14:paraId="34634195" w14:textId="1B0C2DA2" w:rsidR="005A2552" w:rsidRDefault="005A2552" w:rsidP="005A2552">
      <w:pPr>
        <w:pStyle w:val="3GPPText"/>
        <w:numPr>
          <w:ilvl w:val="0"/>
          <w:numId w:val="16"/>
        </w:numPr>
        <w:rPr>
          <w:lang w:val="en-GB"/>
        </w:rPr>
      </w:pPr>
      <w:r>
        <w:rPr>
          <w:lang w:val="en-GB"/>
        </w:rPr>
        <w:t>cell and UE throughput statistics, CSI feedback overhead</w:t>
      </w:r>
    </w:p>
    <w:p w14:paraId="75DC37C8" w14:textId="6C50728F" w:rsidR="005A2552" w:rsidRPr="00873A9D" w:rsidRDefault="00DB358A" w:rsidP="005A2552">
      <w:pPr>
        <w:pStyle w:val="3GPPText"/>
        <w:numPr>
          <w:ilvl w:val="0"/>
          <w:numId w:val="16"/>
        </w:numPr>
        <w:rPr>
          <w:lang w:val="en-GB"/>
        </w:rPr>
      </w:pPr>
      <w:r>
        <w:rPr>
          <w:lang w:val="en-GB"/>
        </w:rPr>
        <w:lastRenderedPageBreak/>
        <w:t>simplified metrics such as precoder error metric (</w:t>
      </w:r>
      <w:proofErr w:type="gramStart"/>
      <w:r w:rsidR="00AB3A7D">
        <w:rPr>
          <w:lang w:val="en-GB"/>
        </w:rPr>
        <w:t>e.g.</w:t>
      </w:r>
      <w:proofErr w:type="gramEnd"/>
      <w:r w:rsidR="00AB3A7D">
        <w:rPr>
          <w:lang w:val="en-GB"/>
        </w:rPr>
        <w:t xml:space="preserve"> </w:t>
      </w:r>
      <w:r>
        <w:rPr>
          <w:lang w:val="en-GB"/>
        </w:rPr>
        <w:t>cosine similarity between ideal and reconstructed precoders)</w:t>
      </w:r>
    </w:p>
    <w:p w14:paraId="3C867F77" w14:textId="585FFECF" w:rsidR="00132AB0" w:rsidRDefault="00873A9D" w:rsidP="00132AB0">
      <w:pPr>
        <w:pStyle w:val="3GPPText"/>
        <w:numPr>
          <w:ilvl w:val="0"/>
          <w:numId w:val="16"/>
        </w:numPr>
        <w:rPr>
          <w:lang w:val="en-GB"/>
        </w:rPr>
      </w:pPr>
      <w:r>
        <w:rPr>
          <w:lang w:val="en-GB"/>
        </w:rPr>
        <w:t>AI-ML m</w:t>
      </w:r>
      <w:r w:rsidR="00132AB0">
        <w:rPr>
          <w:lang w:val="en-GB"/>
        </w:rPr>
        <w:t>odel size</w:t>
      </w:r>
      <w:r w:rsidR="00242D93">
        <w:rPr>
          <w:lang w:val="en-GB"/>
        </w:rPr>
        <w:t xml:space="preserve"> - # of hidden layers/nodes, number of parameters</w:t>
      </w:r>
    </w:p>
    <w:p w14:paraId="197FD65F" w14:textId="14C56302" w:rsidR="00615055" w:rsidRDefault="00615055" w:rsidP="00132AB0">
      <w:pPr>
        <w:pStyle w:val="3GPPText"/>
        <w:numPr>
          <w:ilvl w:val="0"/>
          <w:numId w:val="16"/>
        </w:numPr>
        <w:rPr>
          <w:lang w:val="en-GB"/>
        </w:rPr>
      </w:pPr>
      <w:r>
        <w:rPr>
          <w:lang w:val="en-GB"/>
        </w:rPr>
        <w:t xml:space="preserve">Pre-processing complexity (for </w:t>
      </w:r>
      <w:proofErr w:type="gramStart"/>
      <w:r>
        <w:rPr>
          <w:lang w:val="en-GB"/>
        </w:rPr>
        <w:t>e.g.</w:t>
      </w:r>
      <w:proofErr w:type="gramEnd"/>
      <w:r>
        <w:rPr>
          <w:lang w:val="en-GB"/>
        </w:rPr>
        <w:t xml:space="preserve"> SVD)</w:t>
      </w:r>
      <w:r w:rsidR="00873A9D">
        <w:rPr>
          <w:lang w:val="en-GB"/>
        </w:rPr>
        <w:t xml:space="preserve"> for inference data</w:t>
      </w:r>
    </w:p>
    <w:p w14:paraId="67F11534" w14:textId="1E0482D4" w:rsidR="00A467F0" w:rsidRDefault="00873A9D" w:rsidP="003715C3">
      <w:pPr>
        <w:pStyle w:val="3GPPText"/>
        <w:numPr>
          <w:ilvl w:val="0"/>
          <w:numId w:val="16"/>
        </w:numPr>
        <w:rPr>
          <w:lang w:val="en-GB"/>
        </w:rPr>
      </w:pPr>
      <w:r>
        <w:rPr>
          <w:lang w:val="en-GB"/>
        </w:rPr>
        <w:t xml:space="preserve">AI-ML model </w:t>
      </w:r>
      <w:r w:rsidR="00EF5A6C">
        <w:rPr>
          <w:lang w:val="en-GB"/>
        </w:rPr>
        <w:t xml:space="preserve">implementation </w:t>
      </w:r>
      <w:r>
        <w:rPr>
          <w:lang w:val="en-GB"/>
        </w:rPr>
        <w:t xml:space="preserve">related </w:t>
      </w:r>
      <w:r w:rsidR="00EF5A6C">
        <w:rPr>
          <w:lang w:val="en-GB"/>
        </w:rPr>
        <w:t xml:space="preserve">aspects such as </w:t>
      </w:r>
      <w:r w:rsidR="00093A0A">
        <w:rPr>
          <w:lang w:val="en-GB"/>
        </w:rPr>
        <w:t xml:space="preserve">model </w:t>
      </w:r>
      <w:r w:rsidR="00AB3A7D">
        <w:rPr>
          <w:lang w:val="en-GB"/>
        </w:rPr>
        <w:t xml:space="preserve">pruning and </w:t>
      </w:r>
      <w:r w:rsidR="00093A0A">
        <w:rPr>
          <w:lang w:val="en-GB"/>
        </w:rPr>
        <w:t>quantization</w:t>
      </w:r>
      <w:r w:rsidR="00EF5A6C">
        <w:rPr>
          <w:lang w:val="en-GB"/>
        </w:rPr>
        <w:t xml:space="preserve"> </w:t>
      </w:r>
    </w:p>
    <w:p w14:paraId="4E906127" w14:textId="0A345504" w:rsidR="00C87AAB" w:rsidRPr="00166E97" w:rsidRDefault="005D5EC5" w:rsidP="00C87AAB">
      <w:pPr>
        <w:pStyle w:val="3GPPText"/>
        <w:numPr>
          <w:ilvl w:val="0"/>
          <w:numId w:val="16"/>
        </w:numPr>
        <w:rPr>
          <w:lang w:val="en-GB"/>
        </w:rPr>
      </w:pPr>
      <w:r>
        <w:rPr>
          <w:lang w:val="en-GB"/>
        </w:rPr>
        <w:t>A</w:t>
      </w:r>
      <w:r w:rsidR="00BD7C5C">
        <w:rPr>
          <w:lang w:val="en-GB"/>
        </w:rPr>
        <w:t>ir-interface overhead due to data-collection</w:t>
      </w:r>
      <w:r>
        <w:rPr>
          <w:lang w:val="en-GB"/>
        </w:rPr>
        <w:t>,</w:t>
      </w:r>
      <w:r w:rsidR="00BD7C5C">
        <w:rPr>
          <w:lang w:val="en-GB"/>
        </w:rPr>
        <w:t xml:space="preserve"> performance monitoring</w:t>
      </w:r>
      <w:r w:rsidR="00A82832">
        <w:rPr>
          <w:lang w:val="en-GB"/>
        </w:rPr>
        <w:t xml:space="preserve"> and feedback, </w:t>
      </w:r>
      <w:r>
        <w:rPr>
          <w:lang w:val="en-GB"/>
        </w:rPr>
        <w:t>model adaptation</w:t>
      </w:r>
    </w:p>
    <w:p w14:paraId="7E1D2700" w14:textId="739B677A" w:rsidR="00A62123" w:rsidRDefault="00A62123" w:rsidP="003715C3">
      <w:pPr>
        <w:pStyle w:val="3GPPText"/>
        <w:rPr>
          <w:lang w:val="en-GB"/>
        </w:rPr>
      </w:pPr>
    </w:p>
    <w:p w14:paraId="2BDD98B3" w14:textId="1C6F2A24" w:rsidR="00166E97" w:rsidRDefault="00166E97" w:rsidP="003715C3">
      <w:pPr>
        <w:pStyle w:val="3GPPText"/>
        <w:rPr>
          <w:b/>
          <w:bCs/>
          <w:i/>
          <w:iCs/>
          <w:lang w:val="en-GB"/>
        </w:rPr>
      </w:pPr>
      <w:r w:rsidRPr="000217F0">
        <w:rPr>
          <w:b/>
          <w:bCs/>
          <w:i/>
          <w:iCs/>
          <w:lang w:val="en-GB"/>
        </w:rPr>
        <w:t>Proposal</w:t>
      </w:r>
      <w:r w:rsidR="00BD2F5F">
        <w:rPr>
          <w:b/>
          <w:bCs/>
          <w:i/>
          <w:iCs/>
          <w:lang w:val="en-GB"/>
        </w:rPr>
        <w:t>-4</w:t>
      </w:r>
      <w:r w:rsidRPr="000217F0">
        <w:rPr>
          <w:b/>
          <w:bCs/>
          <w:i/>
          <w:iCs/>
          <w:lang w:val="en-GB"/>
        </w:rPr>
        <w:t xml:space="preserve">: </w:t>
      </w:r>
      <w:r>
        <w:rPr>
          <w:b/>
          <w:bCs/>
          <w:i/>
          <w:iCs/>
          <w:lang w:val="en-GB"/>
        </w:rPr>
        <w:t>In addition to traditional KPIs</w:t>
      </w:r>
      <w:r w:rsidR="00903790">
        <w:rPr>
          <w:b/>
          <w:bCs/>
          <w:i/>
          <w:iCs/>
          <w:lang w:val="en-GB"/>
        </w:rPr>
        <w:t xml:space="preserve"> (cell and UE throughput)</w:t>
      </w:r>
      <w:r>
        <w:rPr>
          <w:b/>
          <w:bCs/>
          <w:i/>
          <w:iCs/>
          <w:lang w:val="en-GB"/>
        </w:rPr>
        <w:t xml:space="preserve">, consider </w:t>
      </w:r>
      <w:r w:rsidR="00C040D9">
        <w:rPr>
          <w:b/>
          <w:bCs/>
          <w:i/>
          <w:iCs/>
          <w:lang w:val="en-GB"/>
        </w:rPr>
        <w:t>the following-</w:t>
      </w:r>
    </w:p>
    <w:p w14:paraId="59DE307C" w14:textId="1BAEC9B4" w:rsidR="00C040D9" w:rsidRPr="00C040D9" w:rsidRDefault="00C040D9" w:rsidP="00C040D9">
      <w:pPr>
        <w:pStyle w:val="3GPPText"/>
        <w:numPr>
          <w:ilvl w:val="1"/>
          <w:numId w:val="18"/>
        </w:numPr>
        <w:rPr>
          <w:lang w:val="en-GB"/>
        </w:rPr>
      </w:pPr>
      <w:r>
        <w:rPr>
          <w:b/>
          <w:bCs/>
          <w:i/>
          <w:iCs/>
          <w:lang w:val="en-GB"/>
        </w:rPr>
        <w:t>precoder error metric (</w:t>
      </w:r>
      <w:r w:rsidR="0043059E">
        <w:rPr>
          <w:b/>
          <w:bCs/>
          <w:i/>
          <w:iCs/>
          <w:lang w:val="en-GB"/>
        </w:rPr>
        <w:t xml:space="preserve">for </w:t>
      </w:r>
      <w:r>
        <w:rPr>
          <w:b/>
          <w:bCs/>
          <w:i/>
          <w:iCs/>
          <w:lang w:val="en-GB"/>
        </w:rPr>
        <w:t>simplified</w:t>
      </w:r>
      <w:r w:rsidR="0043059E">
        <w:rPr>
          <w:b/>
          <w:bCs/>
          <w:i/>
          <w:iCs/>
          <w:lang w:val="en-GB"/>
        </w:rPr>
        <w:t xml:space="preserve"> simulations</w:t>
      </w:r>
      <w:r>
        <w:rPr>
          <w:b/>
          <w:bCs/>
          <w:i/>
          <w:iCs/>
          <w:lang w:val="en-GB"/>
        </w:rPr>
        <w:t>)</w:t>
      </w:r>
    </w:p>
    <w:p w14:paraId="64F5DEBE" w14:textId="50721A4E" w:rsidR="00C040D9" w:rsidRPr="00A24641" w:rsidRDefault="00A24641" w:rsidP="00C040D9">
      <w:pPr>
        <w:pStyle w:val="3GPPText"/>
        <w:numPr>
          <w:ilvl w:val="1"/>
          <w:numId w:val="18"/>
        </w:numPr>
        <w:rPr>
          <w:lang w:val="en-GB"/>
        </w:rPr>
      </w:pPr>
      <w:r>
        <w:rPr>
          <w:b/>
          <w:bCs/>
          <w:i/>
          <w:iCs/>
          <w:lang w:val="en-GB"/>
        </w:rPr>
        <w:t>AI-ML model size</w:t>
      </w:r>
      <w:r w:rsidR="0068774A">
        <w:rPr>
          <w:b/>
          <w:bCs/>
          <w:i/>
          <w:iCs/>
          <w:lang w:val="en-GB"/>
        </w:rPr>
        <w:t xml:space="preserve"> </w:t>
      </w:r>
      <w:r w:rsidR="00A06447">
        <w:rPr>
          <w:b/>
          <w:bCs/>
          <w:i/>
          <w:iCs/>
          <w:lang w:val="en-GB"/>
        </w:rPr>
        <w:t>(inference latency and power consumption)</w:t>
      </w:r>
    </w:p>
    <w:p w14:paraId="4033085B" w14:textId="6FE67AB9" w:rsidR="00A24641" w:rsidRPr="00A24641" w:rsidRDefault="00A24641" w:rsidP="00C040D9">
      <w:pPr>
        <w:pStyle w:val="3GPPText"/>
        <w:numPr>
          <w:ilvl w:val="1"/>
          <w:numId w:val="18"/>
        </w:numPr>
        <w:rPr>
          <w:lang w:val="en-GB"/>
        </w:rPr>
      </w:pPr>
      <w:r>
        <w:rPr>
          <w:b/>
          <w:bCs/>
          <w:i/>
          <w:iCs/>
          <w:lang w:val="en-GB"/>
        </w:rPr>
        <w:t>pre-processing complexity for inference data</w:t>
      </w:r>
    </w:p>
    <w:p w14:paraId="77FEECFC" w14:textId="4A60D1D0" w:rsidR="00A24641" w:rsidRPr="00534D74" w:rsidRDefault="00534D74" w:rsidP="00C040D9">
      <w:pPr>
        <w:pStyle w:val="3GPPText"/>
        <w:numPr>
          <w:ilvl w:val="1"/>
          <w:numId w:val="18"/>
        </w:numPr>
        <w:rPr>
          <w:lang w:val="en-GB"/>
        </w:rPr>
      </w:pPr>
      <w:r>
        <w:rPr>
          <w:b/>
          <w:bCs/>
          <w:i/>
          <w:iCs/>
          <w:lang w:val="en-GB"/>
        </w:rPr>
        <w:t>Model implementation aspects such as quantization</w:t>
      </w:r>
    </w:p>
    <w:p w14:paraId="7F5DED27" w14:textId="67057893" w:rsidR="00534D74" w:rsidRDefault="00534D74" w:rsidP="00C040D9">
      <w:pPr>
        <w:pStyle w:val="3GPPText"/>
        <w:numPr>
          <w:ilvl w:val="1"/>
          <w:numId w:val="18"/>
        </w:numPr>
        <w:rPr>
          <w:lang w:val="en-GB"/>
        </w:rPr>
      </w:pPr>
      <w:r>
        <w:rPr>
          <w:b/>
          <w:bCs/>
          <w:i/>
          <w:iCs/>
          <w:lang w:val="en-GB"/>
        </w:rPr>
        <w:t xml:space="preserve">Overhead due to data-collection, performance monitoring </w:t>
      </w:r>
      <w:r w:rsidR="00BD2F5F">
        <w:rPr>
          <w:b/>
          <w:bCs/>
          <w:i/>
          <w:iCs/>
          <w:lang w:val="en-GB"/>
        </w:rPr>
        <w:t xml:space="preserve">and feedback, </w:t>
      </w:r>
      <w:r>
        <w:rPr>
          <w:b/>
          <w:bCs/>
          <w:i/>
          <w:iCs/>
          <w:lang w:val="en-GB"/>
        </w:rPr>
        <w:t>model adaptation</w:t>
      </w:r>
    </w:p>
    <w:p w14:paraId="02B96FD6" w14:textId="14E8D211" w:rsidR="00D17923" w:rsidRDefault="00D17923" w:rsidP="00D17923">
      <w:pPr>
        <w:pStyle w:val="3GPPH1"/>
      </w:pPr>
      <w:r>
        <w:t>Conclusion</w:t>
      </w:r>
    </w:p>
    <w:p w14:paraId="1CFEF111" w14:textId="28CA6B92" w:rsidR="00873C4F" w:rsidRDefault="00844A7D" w:rsidP="00613F48">
      <w:pPr>
        <w:pStyle w:val="3GPPText"/>
      </w:pPr>
      <w:r w:rsidRPr="00792182">
        <w:t xml:space="preserve">In this contribution, we </w:t>
      </w:r>
      <w:r w:rsidR="002C2CBE" w:rsidRPr="00792182">
        <w:t xml:space="preserve">provided our </w:t>
      </w:r>
      <w:r w:rsidR="00DF10D8" w:rsidRPr="00792182">
        <w:t xml:space="preserve">views on </w:t>
      </w:r>
      <w:r w:rsidR="00EB089E">
        <w:t xml:space="preserve">the aspects </w:t>
      </w:r>
      <w:r w:rsidR="00BD2F5F">
        <w:t>of EVM related to</w:t>
      </w:r>
      <w:r w:rsidR="00ED4D9E">
        <w:t xml:space="preserve"> </w:t>
      </w:r>
      <w:r w:rsidR="00562ADD">
        <w:t>AI</w:t>
      </w:r>
      <w:r w:rsidR="00BD2F5F">
        <w:t>/ML</w:t>
      </w:r>
      <w:r w:rsidR="00562ADD">
        <w:t xml:space="preserve">-based </w:t>
      </w:r>
      <w:r w:rsidR="00534D74">
        <w:t>CSI enhancement</w:t>
      </w:r>
      <w:r w:rsidR="00562ADD">
        <w:t>.</w:t>
      </w:r>
      <w:r w:rsidR="00691B1D" w:rsidRPr="00792182">
        <w:t xml:space="preserve"> In summary, we have following proposals</w:t>
      </w:r>
      <w:r w:rsidR="00562ADD">
        <w:t>:</w:t>
      </w:r>
    </w:p>
    <w:p w14:paraId="2CD093B7" w14:textId="77777777" w:rsidR="0028655D" w:rsidRDefault="0028655D" w:rsidP="0028655D">
      <w:pPr>
        <w:pStyle w:val="3GPPText"/>
        <w:rPr>
          <w:b/>
          <w:bCs/>
          <w:i/>
          <w:iCs/>
          <w:lang w:val="en-GB"/>
        </w:rPr>
      </w:pPr>
    </w:p>
    <w:p w14:paraId="4A470B33" w14:textId="1EB1FA00" w:rsidR="0028655D" w:rsidRPr="009713E2" w:rsidRDefault="0028655D" w:rsidP="0028655D">
      <w:pPr>
        <w:pStyle w:val="3GPPText"/>
        <w:rPr>
          <w:b/>
          <w:bCs/>
          <w:i/>
          <w:iCs/>
          <w:lang w:val="en-GB"/>
        </w:rPr>
      </w:pPr>
      <w:r w:rsidRPr="009713E2">
        <w:rPr>
          <w:b/>
          <w:bCs/>
          <w:i/>
          <w:iCs/>
          <w:lang w:val="en-GB"/>
        </w:rPr>
        <w:t>Proposal</w:t>
      </w:r>
      <w:r>
        <w:rPr>
          <w:b/>
          <w:bCs/>
          <w:i/>
          <w:iCs/>
          <w:lang w:val="en-GB"/>
        </w:rPr>
        <w:t>-1</w:t>
      </w:r>
      <w:r w:rsidRPr="009713E2">
        <w:rPr>
          <w:b/>
          <w:bCs/>
          <w:i/>
          <w:iCs/>
          <w:lang w:val="en-GB"/>
        </w:rPr>
        <w:t>: Rel-16 Type II codebook is used as a baseline for CSI evaluation</w:t>
      </w:r>
    </w:p>
    <w:p w14:paraId="0E5B9B66" w14:textId="77777777" w:rsidR="00562ADD" w:rsidRDefault="00562ADD" w:rsidP="00613F48">
      <w:pPr>
        <w:pStyle w:val="3GPPText"/>
        <w:rPr>
          <w:lang w:val="en-GB"/>
        </w:rPr>
      </w:pPr>
    </w:p>
    <w:p w14:paraId="09360802" w14:textId="77777777" w:rsidR="0028655D" w:rsidRDefault="0028655D" w:rsidP="0028655D">
      <w:r w:rsidRPr="000217F0">
        <w:rPr>
          <w:b/>
          <w:bCs/>
          <w:i/>
          <w:iCs/>
        </w:rPr>
        <w:t>Proposal</w:t>
      </w:r>
      <w:r>
        <w:rPr>
          <w:b/>
          <w:bCs/>
          <w:i/>
          <w:iCs/>
        </w:rPr>
        <w:t>-2</w:t>
      </w:r>
      <w:r w:rsidRPr="000217F0">
        <w:rPr>
          <w:b/>
          <w:bCs/>
          <w:i/>
          <w:iCs/>
        </w:rPr>
        <w:t>: Rel-16 EVM for CSI can be re-used for SLS evaluations.</w:t>
      </w:r>
      <w:r>
        <w:rPr>
          <w:b/>
          <w:bCs/>
          <w:i/>
          <w:iCs/>
        </w:rPr>
        <w:t xml:space="preserve"> In addition, EVM should consider evaluating robustness of AI/ML performance to noisy inference data and mismatch between training data and inference data statistics  </w:t>
      </w:r>
    </w:p>
    <w:p w14:paraId="103CD7F8" w14:textId="77777777" w:rsidR="0028655D" w:rsidRDefault="0028655D" w:rsidP="00613F48">
      <w:pPr>
        <w:pStyle w:val="3GPPText"/>
        <w:rPr>
          <w:lang w:val="en-GB"/>
        </w:rPr>
      </w:pPr>
    </w:p>
    <w:p w14:paraId="37F6FAAF" w14:textId="77777777" w:rsidR="0028655D" w:rsidRPr="000217F0" w:rsidRDefault="0028655D" w:rsidP="0028655D">
      <w:pPr>
        <w:pStyle w:val="3GPPText"/>
        <w:rPr>
          <w:b/>
          <w:bCs/>
          <w:i/>
          <w:iCs/>
          <w:lang w:val="en-GB"/>
        </w:rPr>
      </w:pPr>
      <w:r w:rsidRPr="000217F0">
        <w:rPr>
          <w:b/>
          <w:bCs/>
          <w:i/>
          <w:iCs/>
          <w:lang w:val="en-GB"/>
        </w:rPr>
        <w:t>Proposal</w:t>
      </w:r>
      <w:r>
        <w:rPr>
          <w:b/>
          <w:bCs/>
          <w:i/>
          <w:iCs/>
          <w:lang w:val="en-GB"/>
        </w:rPr>
        <w:t>-3</w:t>
      </w:r>
      <w:r w:rsidRPr="000217F0">
        <w:rPr>
          <w:b/>
          <w:bCs/>
          <w:i/>
          <w:iCs/>
          <w:lang w:val="en-GB"/>
        </w:rPr>
        <w:t xml:space="preserve">: Consider a common data-set construction such that calibration or alignment of evaluation results across companies can be achieved. For this </w:t>
      </w:r>
      <w:proofErr w:type="gramStart"/>
      <w:r w:rsidRPr="000217F0">
        <w:rPr>
          <w:b/>
          <w:bCs/>
          <w:i/>
          <w:iCs/>
          <w:lang w:val="en-GB"/>
        </w:rPr>
        <w:t>purpose</w:t>
      </w:r>
      <w:proofErr w:type="gramEnd"/>
      <w:r w:rsidRPr="000217F0">
        <w:rPr>
          <w:b/>
          <w:bCs/>
          <w:i/>
          <w:iCs/>
          <w:lang w:val="en-GB"/>
        </w:rPr>
        <w:t xml:space="preserve"> a simplified KPI of precoder error metric (e.g. cosine similarity) can be used </w:t>
      </w:r>
    </w:p>
    <w:p w14:paraId="0072320E" w14:textId="77777777" w:rsidR="0028655D" w:rsidRDefault="0028655D" w:rsidP="00613F48">
      <w:pPr>
        <w:pStyle w:val="3GPPText"/>
        <w:rPr>
          <w:lang w:val="en-GB"/>
        </w:rPr>
      </w:pPr>
    </w:p>
    <w:p w14:paraId="4630F2DD" w14:textId="77777777" w:rsidR="00BD2F5F" w:rsidRDefault="00BD2F5F" w:rsidP="00BD2F5F">
      <w:pPr>
        <w:pStyle w:val="3GPPText"/>
        <w:rPr>
          <w:b/>
          <w:bCs/>
          <w:i/>
          <w:iCs/>
          <w:lang w:val="en-GB"/>
        </w:rPr>
      </w:pPr>
      <w:r w:rsidRPr="000217F0">
        <w:rPr>
          <w:b/>
          <w:bCs/>
          <w:i/>
          <w:iCs/>
          <w:lang w:val="en-GB"/>
        </w:rPr>
        <w:t>Proposal</w:t>
      </w:r>
      <w:r>
        <w:rPr>
          <w:b/>
          <w:bCs/>
          <w:i/>
          <w:iCs/>
          <w:lang w:val="en-GB"/>
        </w:rPr>
        <w:t>-4</w:t>
      </w:r>
      <w:r w:rsidRPr="000217F0">
        <w:rPr>
          <w:b/>
          <w:bCs/>
          <w:i/>
          <w:iCs/>
          <w:lang w:val="en-GB"/>
        </w:rPr>
        <w:t xml:space="preserve">: </w:t>
      </w:r>
      <w:r>
        <w:rPr>
          <w:b/>
          <w:bCs/>
          <w:i/>
          <w:iCs/>
          <w:lang w:val="en-GB"/>
        </w:rPr>
        <w:t>In addition to traditional KPIs (cell and UE throughput), consider the following-</w:t>
      </w:r>
    </w:p>
    <w:p w14:paraId="5EE1DC35" w14:textId="77777777" w:rsidR="00BD2F5F" w:rsidRPr="00C040D9" w:rsidRDefault="00BD2F5F" w:rsidP="00BD2F5F">
      <w:pPr>
        <w:pStyle w:val="3GPPText"/>
        <w:numPr>
          <w:ilvl w:val="1"/>
          <w:numId w:val="18"/>
        </w:numPr>
        <w:rPr>
          <w:lang w:val="en-GB"/>
        </w:rPr>
      </w:pPr>
      <w:r>
        <w:rPr>
          <w:b/>
          <w:bCs/>
          <w:i/>
          <w:iCs/>
          <w:lang w:val="en-GB"/>
        </w:rPr>
        <w:t>precoder error metric (for simplified simulations)</w:t>
      </w:r>
    </w:p>
    <w:p w14:paraId="19C9B885" w14:textId="77777777" w:rsidR="00BD2F5F" w:rsidRPr="00A24641" w:rsidRDefault="00BD2F5F" w:rsidP="00BD2F5F">
      <w:pPr>
        <w:pStyle w:val="3GPPText"/>
        <w:numPr>
          <w:ilvl w:val="1"/>
          <w:numId w:val="18"/>
        </w:numPr>
        <w:rPr>
          <w:lang w:val="en-GB"/>
        </w:rPr>
      </w:pPr>
      <w:r>
        <w:rPr>
          <w:b/>
          <w:bCs/>
          <w:i/>
          <w:iCs/>
          <w:lang w:val="en-GB"/>
        </w:rPr>
        <w:t>AI-ML model size (inference latency and power consumption)</w:t>
      </w:r>
    </w:p>
    <w:p w14:paraId="6AB882EE" w14:textId="77777777" w:rsidR="00BD2F5F" w:rsidRPr="00A24641" w:rsidRDefault="00BD2F5F" w:rsidP="00BD2F5F">
      <w:pPr>
        <w:pStyle w:val="3GPPText"/>
        <w:numPr>
          <w:ilvl w:val="1"/>
          <w:numId w:val="18"/>
        </w:numPr>
        <w:rPr>
          <w:lang w:val="en-GB"/>
        </w:rPr>
      </w:pPr>
      <w:r>
        <w:rPr>
          <w:b/>
          <w:bCs/>
          <w:i/>
          <w:iCs/>
          <w:lang w:val="en-GB"/>
        </w:rPr>
        <w:t>pre-processing complexity for inference data</w:t>
      </w:r>
    </w:p>
    <w:p w14:paraId="4383E2A4" w14:textId="77777777" w:rsidR="00BD2F5F" w:rsidRPr="00534D74" w:rsidRDefault="00BD2F5F" w:rsidP="00BD2F5F">
      <w:pPr>
        <w:pStyle w:val="3GPPText"/>
        <w:numPr>
          <w:ilvl w:val="1"/>
          <w:numId w:val="18"/>
        </w:numPr>
        <w:rPr>
          <w:lang w:val="en-GB"/>
        </w:rPr>
      </w:pPr>
      <w:r>
        <w:rPr>
          <w:b/>
          <w:bCs/>
          <w:i/>
          <w:iCs/>
          <w:lang w:val="en-GB"/>
        </w:rPr>
        <w:t>Model implementation aspects such as quantization</w:t>
      </w:r>
    </w:p>
    <w:p w14:paraId="359A82EC" w14:textId="77777777" w:rsidR="00BD2F5F" w:rsidRDefault="00BD2F5F" w:rsidP="00BD2F5F">
      <w:pPr>
        <w:pStyle w:val="3GPPText"/>
        <w:numPr>
          <w:ilvl w:val="1"/>
          <w:numId w:val="18"/>
        </w:numPr>
        <w:rPr>
          <w:lang w:val="en-GB"/>
        </w:rPr>
      </w:pPr>
      <w:r>
        <w:rPr>
          <w:b/>
          <w:bCs/>
          <w:i/>
          <w:iCs/>
          <w:lang w:val="en-GB"/>
        </w:rPr>
        <w:t>Overhead due to data-collection, performance monitoring and feedback, model adaptation</w:t>
      </w:r>
    </w:p>
    <w:p w14:paraId="02565CC0" w14:textId="77777777" w:rsidR="00BD2F5F" w:rsidRPr="00BB531F" w:rsidRDefault="00BD2F5F" w:rsidP="00613F48">
      <w:pPr>
        <w:pStyle w:val="3GPPText"/>
        <w:rPr>
          <w:lang w:val="en-GB"/>
        </w:rPr>
      </w:pPr>
    </w:p>
    <w:p w14:paraId="5AF1661A" w14:textId="77777777" w:rsidR="005972C9" w:rsidRPr="00AB2DA9" w:rsidRDefault="005972C9" w:rsidP="005972C9">
      <w:pPr>
        <w:pStyle w:val="3GPPH1"/>
        <w:rPr>
          <w:lang w:val="en-US"/>
        </w:rPr>
      </w:pPr>
      <w:r w:rsidRPr="00AB2DA9">
        <w:rPr>
          <w:lang w:val="en-US"/>
        </w:rPr>
        <w:lastRenderedPageBreak/>
        <w:t>References</w:t>
      </w:r>
    </w:p>
    <w:tbl>
      <w:tblPr>
        <w:tblW w:w="0" w:type="auto"/>
        <w:tblInd w:w="510" w:type="dxa"/>
        <w:tblLook w:val="04A0" w:firstRow="1" w:lastRow="0" w:firstColumn="1" w:lastColumn="0" w:noHBand="0" w:noVBand="1"/>
      </w:tblPr>
      <w:tblGrid>
        <w:gridCol w:w="737"/>
        <w:gridCol w:w="8113"/>
      </w:tblGrid>
      <w:tr w:rsidR="00297C3D" w:rsidRPr="001E487A" w14:paraId="3160A04E" w14:textId="77777777" w:rsidTr="00CE3935">
        <w:tc>
          <w:tcPr>
            <w:tcW w:w="737" w:type="dxa"/>
            <w:shd w:val="clear" w:color="auto" w:fill="auto"/>
          </w:tcPr>
          <w:p w14:paraId="54AEAD51" w14:textId="505E7827" w:rsidR="00297C3D" w:rsidRPr="001E487A" w:rsidRDefault="00297C3D" w:rsidP="00CE3935">
            <w:pPr>
              <w:pStyle w:val="a"/>
              <w:numPr>
                <w:ilvl w:val="0"/>
                <w:numId w:val="0"/>
              </w:numPr>
              <w:rPr>
                <w:rFonts w:eastAsia="Times New Roman"/>
              </w:rPr>
            </w:pPr>
            <w:bookmarkStart w:id="1" w:name="_Ref40019648"/>
            <w:bookmarkStart w:id="2" w:name="_Ref97893776"/>
            <w:bookmarkStart w:id="3" w:name="_Ref95396647"/>
            <w:bookmarkStart w:id="4" w:name="_Ref524868549"/>
            <w:bookmarkStart w:id="5" w:name="_Ref28076734"/>
            <w:bookmarkStart w:id="6" w:name="_Ref505694604"/>
            <w:bookmarkStart w:id="7" w:name="_Ref471775016"/>
            <w:r w:rsidRPr="001E487A">
              <w:rPr>
                <w:rFonts w:eastAsia="Times New Roman"/>
              </w:rPr>
              <w:t>[</w:t>
            </w:r>
            <w:r w:rsidRPr="001E487A">
              <w:rPr>
                <w:rFonts w:eastAsia="Times New Roman"/>
              </w:rPr>
              <w:fldChar w:fldCharType="begin"/>
            </w:r>
            <w:r w:rsidRPr="001E487A">
              <w:rPr>
                <w:rFonts w:eastAsia="Times New Roman"/>
              </w:rPr>
              <w:instrText xml:space="preserve"> SEQ [ \* ARABIC </w:instrText>
            </w:r>
            <w:r w:rsidRPr="001E487A">
              <w:rPr>
                <w:rFonts w:eastAsia="Times New Roman"/>
              </w:rPr>
              <w:fldChar w:fldCharType="separate"/>
            </w:r>
            <w:r w:rsidR="00B05ED1">
              <w:rPr>
                <w:rFonts w:eastAsia="Times New Roman"/>
                <w:noProof/>
              </w:rPr>
              <w:t>1</w:t>
            </w:r>
            <w:r w:rsidRPr="001E487A">
              <w:rPr>
                <w:rFonts w:eastAsia="Times New Roman"/>
              </w:rPr>
              <w:fldChar w:fldCharType="end"/>
            </w:r>
            <w:r w:rsidRPr="001E487A">
              <w:rPr>
                <w:rFonts w:eastAsia="Times New Roman"/>
              </w:rPr>
              <w:t>]</w:t>
            </w:r>
            <w:bookmarkEnd w:id="1"/>
          </w:p>
        </w:tc>
        <w:tc>
          <w:tcPr>
            <w:tcW w:w="8113" w:type="dxa"/>
            <w:shd w:val="clear" w:color="auto" w:fill="auto"/>
          </w:tcPr>
          <w:p w14:paraId="4C3BE8D9" w14:textId="6936AAAF" w:rsidR="00297C3D" w:rsidRPr="001E487A" w:rsidRDefault="00A407FF" w:rsidP="00CE3935">
            <w:pPr>
              <w:pStyle w:val="a"/>
              <w:numPr>
                <w:ilvl w:val="0"/>
                <w:numId w:val="0"/>
              </w:numPr>
              <w:rPr>
                <w:rFonts w:eastAsia="SimSun"/>
                <w:sz w:val="22"/>
                <w:szCs w:val="22"/>
                <w:lang w:val="en-US" w:eastAsia="en-US" w:bidi="ar-SA"/>
              </w:rPr>
            </w:pPr>
            <w:r w:rsidRPr="00A407FF">
              <w:rPr>
                <w:rFonts w:eastAsia="SimSun"/>
                <w:sz w:val="22"/>
                <w:szCs w:val="22"/>
                <w:lang w:val="en-US" w:eastAsia="en-US" w:bidi="ar-SA"/>
              </w:rPr>
              <w:t>RP-213599</w:t>
            </w:r>
            <w:r>
              <w:rPr>
                <w:rFonts w:eastAsia="SimSun"/>
                <w:sz w:val="22"/>
                <w:szCs w:val="22"/>
                <w:lang w:val="en-US" w:eastAsia="en-US" w:bidi="ar-SA"/>
              </w:rPr>
              <w:t xml:space="preserve"> “</w:t>
            </w:r>
            <w:r w:rsidR="006C6108" w:rsidRPr="006C6108">
              <w:rPr>
                <w:rFonts w:eastAsia="SimSun"/>
                <w:sz w:val="22"/>
                <w:szCs w:val="22"/>
                <w:lang w:val="en-US" w:eastAsia="en-US" w:bidi="ar-SA"/>
              </w:rPr>
              <w:t>New SI: Study on Artificial Intelligence (AI)/Machine Learning (ML) for NR Air Interface</w:t>
            </w:r>
            <w:r w:rsidR="006C6108">
              <w:rPr>
                <w:rFonts w:eastAsia="SimSun"/>
                <w:sz w:val="22"/>
                <w:szCs w:val="22"/>
                <w:lang w:val="en-US" w:eastAsia="en-US" w:bidi="ar-SA"/>
              </w:rPr>
              <w:t>,</w:t>
            </w:r>
            <w:r>
              <w:rPr>
                <w:rFonts w:eastAsia="SimSun"/>
                <w:sz w:val="22"/>
                <w:szCs w:val="22"/>
                <w:lang w:val="en-US" w:eastAsia="en-US" w:bidi="ar-SA"/>
              </w:rPr>
              <w:t>”</w:t>
            </w:r>
            <w:r w:rsidR="006C6108">
              <w:rPr>
                <w:rFonts w:eastAsia="SimSun"/>
                <w:sz w:val="22"/>
                <w:szCs w:val="22"/>
                <w:lang w:val="en-US" w:eastAsia="en-US" w:bidi="ar-SA"/>
              </w:rPr>
              <w:t xml:space="preserve"> </w:t>
            </w:r>
            <w:r w:rsidR="00E841EE" w:rsidRPr="00E841EE">
              <w:rPr>
                <w:rFonts w:eastAsia="SimSun"/>
                <w:sz w:val="22"/>
                <w:szCs w:val="22"/>
                <w:lang w:val="en-US" w:eastAsia="en-US" w:bidi="ar-SA"/>
              </w:rPr>
              <w:t>Qualcomm</w:t>
            </w:r>
            <w:r w:rsidR="00E841EE">
              <w:rPr>
                <w:rFonts w:eastAsia="SimSun"/>
                <w:sz w:val="22"/>
                <w:szCs w:val="22"/>
                <w:lang w:val="en-US" w:eastAsia="en-US" w:bidi="ar-SA"/>
              </w:rPr>
              <w:t xml:space="preserve">, </w:t>
            </w:r>
            <w:r w:rsidR="00050A63">
              <w:rPr>
                <w:rFonts w:eastAsia="SimSun"/>
                <w:sz w:val="22"/>
                <w:szCs w:val="22"/>
                <w:lang w:val="en-US" w:eastAsia="en-US" w:bidi="ar-SA"/>
              </w:rPr>
              <w:t>December 6 – 17, 2021.</w:t>
            </w:r>
          </w:p>
        </w:tc>
      </w:tr>
      <w:bookmarkEnd w:id="2"/>
      <w:bookmarkEnd w:id="3"/>
      <w:bookmarkEnd w:id="4"/>
      <w:bookmarkEnd w:id="5"/>
      <w:bookmarkEnd w:id="6"/>
      <w:bookmarkEnd w:id="7"/>
    </w:tbl>
    <w:p w14:paraId="4039AB9E" w14:textId="1C7989BD" w:rsidR="009159F8" w:rsidRPr="002A5C9A" w:rsidRDefault="009159F8" w:rsidP="00050A63">
      <w:pPr>
        <w:widowControl w:val="0"/>
        <w:tabs>
          <w:tab w:val="num" w:pos="708"/>
        </w:tabs>
        <w:spacing w:after="60"/>
        <w:jc w:val="both"/>
      </w:pPr>
    </w:p>
    <w:sectPr w:rsidR="009159F8" w:rsidRPr="002A5C9A" w:rsidSect="00B065CF">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3F1BA" w14:textId="77777777" w:rsidR="003D626B" w:rsidRDefault="003D626B">
      <w:pPr>
        <w:spacing w:after="0"/>
      </w:pPr>
      <w:r>
        <w:separator/>
      </w:r>
    </w:p>
  </w:endnote>
  <w:endnote w:type="continuationSeparator" w:id="0">
    <w:p w14:paraId="122535B3" w14:textId="77777777" w:rsidR="003D626B" w:rsidRDefault="003D626B">
      <w:pPr>
        <w:spacing w:after="0"/>
      </w:pPr>
      <w:r>
        <w:continuationSeparator/>
      </w:r>
    </w:p>
  </w:endnote>
  <w:endnote w:type="continuationNotice" w:id="1">
    <w:p w14:paraId="1C6EE6BB" w14:textId="77777777" w:rsidR="003D626B" w:rsidRDefault="003D62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auto"/>
    <w:pitch w:val="variable"/>
    <w:sig w:usb0="E00002FF" w:usb1="5000205A" w:usb2="00000000" w:usb3="00000000" w:csb0="0000019F" w:csb1="00000000"/>
  </w:font>
  <w:font w:name="STXihei">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E1DE0" w14:textId="77777777" w:rsidR="003D626B" w:rsidRDefault="003D626B">
      <w:pPr>
        <w:spacing w:after="0"/>
      </w:pPr>
      <w:r>
        <w:separator/>
      </w:r>
    </w:p>
  </w:footnote>
  <w:footnote w:type="continuationSeparator" w:id="0">
    <w:p w14:paraId="6C561D76" w14:textId="77777777" w:rsidR="003D626B" w:rsidRDefault="003D626B">
      <w:pPr>
        <w:spacing w:after="0"/>
      </w:pPr>
      <w:r>
        <w:continuationSeparator/>
      </w:r>
    </w:p>
  </w:footnote>
  <w:footnote w:type="continuationNotice" w:id="1">
    <w:p w14:paraId="49153DA2" w14:textId="77777777" w:rsidR="003D626B" w:rsidRDefault="003D62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0D82"/>
    <w:multiLevelType w:val="hybridMultilevel"/>
    <w:tmpl w:val="5636EABE"/>
    <w:lvl w:ilvl="0" w:tplc="F4F6392A">
      <w:start w:val="1"/>
      <w:numFmt w:val="decimal"/>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36EBD"/>
    <w:multiLevelType w:val="hybridMultilevel"/>
    <w:tmpl w:val="FD6A5E7E"/>
    <w:numStyleLink w:val="3GPPListofBullets"/>
  </w:abstractNum>
  <w:abstractNum w:abstractNumId="3" w15:restartNumberingAfterBreak="0">
    <w:nsid w:val="05111106"/>
    <w:multiLevelType w:val="hybridMultilevel"/>
    <w:tmpl w:val="B8727EDA"/>
    <w:numStyleLink w:val="3GPPBullets"/>
  </w:abstractNum>
  <w:abstractNum w:abstractNumId="4"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6"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10"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1" w15:restartNumberingAfterBreak="0">
    <w:nsid w:val="2E221412"/>
    <w:multiLevelType w:val="hybridMultilevel"/>
    <w:tmpl w:val="5E88E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3" w15:restartNumberingAfterBreak="0">
    <w:nsid w:val="31EC5FAF"/>
    <w:multiLevelType w:val="hybridMultilevel"/>
    <w:tmpl w:val="25DA6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3D3BE4"/>
    <w:multiLevelType w:val="hybridMultilevel"/>
    <w:tmpl w:val="A22C2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16"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4E654E4D"/>
    <w:multiLevelType w:val="hybridMultilevel"/>
    <w:tmpl w:val="FF0E815E"/>
    <w:lvl w:ilvl="0" w:tplc="94561CF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B1941EE"/>
    <w:multiLevelType w:val="hybridMultilevel"/>
    <w:tmpl w:val="FD6A5E7E"/>
    <w:numStyleLink w:val="3GPPListofBullets"/>
  </w:abstractNum>
  <w:abstractNum w:abstractNumId="20" w15:restartNumberingAfterBreak="0">
    <w:nsid w:val="7E7D48BF"/>
    <w:multiLevelType w:val="hybridMultilevel"/>
    <w:tmpl w:val="FD6A5E7E"/>
    <w:numStyleLink w:val="3GPPListofBullets"/>
  </w:abstractNum>
  <w:num w:numId="1">
    <w:abstractNumId w:val="4"/>
  </w:num>
  <w:num w:numId="2">
    <w:abstractNumId w:val="12"/>
  </w:num>
  <w:num w:numId="3">
    <w:abstractNumId w:val="15"/>
  </w:num>
  <w:num w:numId="4">
    <w:abstractNumId w:val="16"/>
  </w:num>
  <w:num w:numId="5">
    <w:abstractNumId w:val="9"/>
  </w:num>
  <w:num w:numId="6">
    <w:abstractNumId w:val="5"/>
  </w:num>
  <w:num w:numId="7">
    <w:abstractNumId w:val="3"/>
    <w:lvlOverride w:ilvl="0">
      <w:startOverride w:val="1"/>
      <w:lvl w:ilvl="0" w:tplc="A5868F90">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269C985E">
        <w:numFmt w:val="decimal"/>
        <w:lvlText w:val=""/>
        <w:lvlJc w:val="left"/>
      </w:lvl>
    </w:lvlOverride>
    <w:lvlOverride w:ilvl="2">
      <w:lvl w:ilvl="2" w:tplc="FB2C5A42">
        <w:numFmt w:val="decimal"/>
        <w:lvlText w:val=""/>
        <w:lvlJc w:val="left"/>
      </w:lvl>
    </w:lvlOverride>
    <w:lvlOverride w:ilvl="3">
      <w:lvl w:ilvl="3" w:tplc="08C6F280">
        <w:numFmt w:val="decimal"/>
        <w:lvlText w:val=""/>
        <w:lvlJc w:val="left"/>
      </w:lvl>
    </w:lvlOverride>
    <w:lvlOverride w:ilvl="4">
      <w:startOverride w:val="1"/>
      <w:lvl w:ilvl="4" w:tplc="BD70FB4E">
        <w:start w:val="1"/>
        <w:numFmt w:val="decimal"/>
        <w:lvlText w:val=""/>
        <w:lvlJc w:val="left"/>
      </w:lvl>
    </w:lvlOverride>
    <w:lvlOverride w:ilvl="5">
      <w:startOverride w:val="1"/>
      <w:lvl w:ilvl="5" w:tplc="9EAA59D2">
        <w:start w:val="1"/>
        <w:numFmt w:val="decimal"/>
        <w:lvlText w:val=""/>
        <w:lvlJc w:val="left"/>
      </w:lvl>
    </w:lvlOverride>
    <w:lvlOverride w:ilvl="6">
      <w:startOverride w:val="1"/>
      <w:lvl w:ilvl="6" w:tplc="44B2CD44">
        <w:start w:val="1"/>
        <w:numFmt w:val="decimal"/>
        <w:lvlText w:val=""/>
        <w:lvlJc w:val="left"/>
      </w:lvl>
    </w:lvlOverride>
    <w:lvlOverride w:ilvl="7">
      <w:startOverride w:val="1"/>
      <w:lvl w:ilvl="7" w:tplc="4C826A08">
        <w:start w:val="1"/>
        <w:numFmt w:val="decimal"/>
        <w:lvlText w:val=""/>
        <w:lvlJc w:val="left"/>
      </w:lvl>
    </w:lvlOverride>
    <w:lvlOverride w:ilvl="8">
      <w:startOverride w:val="1"/>
      <w:lvl w:ilvl="8" w:tplc="2BB4E964">
        <w:start w:val="1"/>
        <w:numFmt w:val="decimal"/>
        <w:lvlText w:val=""/>
        <w:lvlJc w:val="left"/>
      </w:lvl>
    </w:lvlOverride>
  </w:num>
  <w:num w:numId="8">
    <w:abstractNumId w:val="20"/>
  </w:num>
  <w:num w:numId="9">
    <w:abstractNumId w:val="1"/>
  </w:num>
  <w:num w:numId="10">
    <w:abstractNumId w:val="14"/>
  </w:num>
  <w:num w:numId="11">
    <w:abstractNumId w:val="8"/>
  </w:num>
  <w:num w:numId="12">
    <w:abstractNumId w:val="19"/>
  </w:num>
  <w:num w:numId="13">
    <w:abstractNumId w:val="7"/>
  </w:num>
  <w:num w:numId="14">
    <w:abstractNumId w:val="2"/>
  </w:num>
  <w:num w:numId="15">
    <w:abstractNumId w:val="13"/>
  </w:num>
  <w:num w:numId="16">
    <w:abstractNumId w:val="11"/>
  </w:num>
  <w:num w:numId="17">
    <w:abstractNumId w:val="0"/>
  </w:num>
  <w:num w:numId="18">
    <w:abstractNumId w:val="18"/>
  </w:num>
  <w:num w:numId="19">
    <w:abstractNumId w:val="17"/>
  </w:num>
  <w:num w:numId="20">
    <w:abstractNumId w:val="10"/>
  </w:num>
  <w:num w:numId="21">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DD6"/>
    <w:rsid w:val="0000140B"/>
    <w:rsid w:val="0000150A"/>
    <w:rsid w:val="00002150"/>
    <w:rsid w:val="00002CB3"/>
    <w:rsid w:val="00003338"/>
    <w:rsid w:val="0000394C"/>
    <w:rsid w:val="00003A0C"/>
    <w:rsid w:val="00003A7F"/>
    <w:rsid w:val="00003AB6"/>
    <w:rsid w:val="00003ED2"/>
    <w:rsid w:val="0000448D"/>
    <w:rsid w:val="00004612"/>
    <w:rsid w:val="00004DA2"/>
    <w:rsid w:val="00005148"/>
    <w:rsid w:val="0000528C"/>
    <w:rsid w:val="000055AC"/>
    <w:rsid w:val="00005E0D"/>
    <w:rsid w:val="00006453"/>
    <w:rsid w:val="00006616"/>
    <w:rsid w:val="00006D0D"/>
    <w:rsid w:val="00007151"/>
    <w:rsid w:val="0000761A"/>
    <w:rsid w:val="000077F5"/>
    <w:rsid w:val="00007E3D"/>
    <w:rsid w:val="00010C65"/>
    <w:rsid w:val="00010DC0"/>
    <w:rsid w:val="00010EF0"/>
    <w:rsid w:val="000111AC"/>
    <w:rsid w:val="0001156A"/>
    <w:rsid w:val="00011723"/>
    <w:rsid w:val="000117D9"/>
    <w:rsid w:val="00012032"/>
    <w:rsid w:val="00012151"/>
    <w:rsid w:val="0001232A"/>
    <w:rsid w:val="000127AB"/>
    <w:rsid w:val="000135B4"/>
    <w:rsid w:val="0001388A"/>
    <w:rsid w:val="000138D1"/>
    <w:rsid w:val="00013D83"/>
    <w:rsid w:val="00013DDF"/>
    <w:rsid w:val="00014005"/>
    <w:rsid w:val="000144C5"/>
    <w:rsid w:val="000149E6"/>
    <w:rsid w:val="00014BEA"/>
    <w:rsid w:val="00014EED"/>
    <w:rsid w:val="00014F08"/>
    <w:rsid w:val="0001581E"/>
    <w:rsid w:val="00015E0C"/>
    <w:rsid w:val="000165FD"/>
    <w:rsid w:val="00016973"/>
    <w:rsid w:val="00016A63"/>
    <w:rsid w:val="00016CCE"/>
    <w:rsid w:val="00016E99"/>
    <w:rsid w:val="000172D5"/>
    <w:rsid w:val="000179B1"/>
    <w:rsid w:val="00017F1C"/>
    <w:rsid w:val="0002027A"/>
    <w:rsid w:val="000202A8"/>
    <w:rsid w:val="00020495"/>
    <w:rsid w:val="000211B4"/>
    <w:rsid w:val="000212F4"/>
    <w:rsid w:val="00021532"/>
    <w:rsid w:val="000217F0"/>
    <w:rsid w:val="00022220"/>
    <w:rsid w:val="00022411"/>
    <w:rsid w:val="0002247D"/>
    <w:rsid w:val="00022A35"/>
    <w:rsid w:val="0002319F"/>
    <w:rsid w:val="00023C3D"/>
    <w:rsid w:val="00023E77"/>
    <w:rsid w:val="00023EA0"/>
    <w:rsid w:val="000242D1"/>
    <w:rsid w:val="000246C1"/>
    <w:rsid w:val="00024869"/>
    <w:rsid w:val="000249B2"/>
    <w:rsid w:val="00024B0F"/>
    <w:rsid w:val="00024DBE"/>
    <w:rsid w:val="000251D6"/>
    <w:rsid w:val="00025596"/>
    <w:rsid w:val="0002561F"/>
    <w:rsid w:val="000256A0"/>
    <w:rsid w:val="00025816"/>
    <w:rsid w:val="0002599F"/>
    <w:rsid w:val="000259B2"/>
    <w:rsid w:val="00025ABD"/>
    <w:rsid w:val="00025DA1"/>
    <w:rsid w:val="00026AAC"/>
    <w:rsid w:val="00026AE7"/>
    <w:rsid w:val="00026B5A"/>
    <w:rsid w:val="00026BDE"/>
    <w:rsid w:val="00026E31"/>
    <w:rsid w:val="00026E49"/>
    <w:rsid w:val="000270D7"/>
    <w:rsid w:val="00027153"/>
    <w:rsid w:val="000272FD"/>
    <w:rsid w:val="0002750C"/>
    <w:rsid w:val="0002770B"/>
    <w:rsid w:val="00027813"/>
    <w:rsid w:val="000278AF"/>
    <w:rsid w:val="00030B20"/>
    <w:rsid w:val="00030C99"/>
    <w:rsid w:val="00030ED9"/>
    <w:rsid w:val="0003178F"/>
    <w:rsid w:val="00031989"/>
    <w:rsid w:val="00031997"/>
    <w:rsid w:val="00031C47"/>
    <w:rsid w:val="00031FE8"/>
    <w:rsid w:val="00032022"/>
    <w:rsid w:val="000320B7"/>
    <w:rsid w:val="00032481"/>
    <w:rsid w:val="0003258F"/>
    <w:rsid w:val="0003261C"/>
    <w:rsid w:val="00032D5A"/>
    <w:rsid w:val="000334F6"/>
    <w:rsid w:val="00033711"/>
    <w:rsid w:val="00033749"/>
    <w:rsid w:val="00033763"/>
    <w:rsid w:val="00033D41"/>
    <w:rsid w:val="00033F5F"/>
    <w:rsid w:val="00035368"/>
    <w:rsid w:val="000353AD"/>
    <w:rsid w:val="0003572E"/>
    <w:rsid w:val="000357E0"/>
    <w:rsid w:val="00035E62"/>
    <w:rsid w:val="00036C12"/>
    <w:rsid w:val="00036DD4"/>
    <w:rsid w:val="000370DC"/>
    <w:rsid w:val="000371AF"/>
    <w:rsid w:val="0003744D"/>
    <w:rsid w:val="000402B3"/>
    <w:rsid w:val="000409E8"/>
    <w:rsid w:val="00040DAC"/>
    <w:rsid w:val="000416A9"/>
    <w:rsid w:val="000417E2"/>
    <w:rsid w:val="00041F86"/>
    <w:rsid w:val="000420DC"/>
    <w:rsid w:val="00042146"/>
    <w:rsid w:val="00042A64"/>
    <w:rsid w:val="00042ADD"/>
    <w:rsid w:val="00042C93"/>
    <w:rsid w:val="00042CBB"/>
    <w:rsid w:val="000431EA"/>
    <w:rsid w:val="0004365D"/>
    <w:rsid w:val="00043B6D"/>
    <w:rsid w:val="00043C12"/>
    <w:rsid w:val="00043DD0"/>
    <w:rsid w:val="00044457"/>
    <w:rsid w:val="000445E4"/>
    <w:rsid w:val="0004462D"/>
    <w:rsid w:val="00044672"/>
    <w:rsid w:val="000448CB"/>
    <w:rsid w:val="00044F81"/>
    <w:rsid w:val="000454CB"/>
    <w:rsid w:val="0004563E"/>
    <w:rsid w:val="0004576A"/>
    <w:rsid w:val="000457DF"/>
    <w:rsid w:val="00045A19"/>
    <w:rsid w:val="00045A9B"/>
    <w:rsid w:val="00045E9D"/>
    <w:rsid w:val="000464CD"/>
    <w:rsid w:val="00046993"/>
    <w:rsid w:val="00046BAC"/>
    <w:rsid w:val="00046D9C"/>
    <w:rsid w:val="00046F4B"/>
    <w:rsid w:val="00046FB0"/>
    <w:rsid w:val="00047490"/>
    <w:rsid w:val="000477A3"/>
    <w:rsid w:val="00047C13"/>
    <w:rsid w:val="00047E13"/>
    <w:rsid w:val="00050532"/>
    <w:rsid w:val="00050954"/>
    <w:rsid w:val="00050973"/>
    <w:rsid w:val="00050A63"/>
    <w:rsid w:val="00051473"/>
    <w:rsid w:val="00051538"/>
    <w:rsid w:val="000515A3"/>
    <w:rsid w:val="00051C9B"/>
    <w:rsid w:val="00051DD2"/>
    <w:rsid w:val="00051F50"/>
    <w:rsid w:val="0005209C"/>
    <w:rsid w:val="0005233E"/>
    <w:rsid w:val="00052435"/>
    <w:rsid w:val="000525E3"/>
    <w:rsid w:val="00052743"/>
    <w:rsid w:val="00052C43"/>
    <w:rsid w:val="00052DE5"/>
    <w:rsid w:val="000530BE"/>
    <w:rsid w:val="000542B5"/>
    <w:rsid w:val="00054A03"/>
    <w:rsid w:val="00054B5D"/>
    <w:rsid w:val="00054BF7"/>
    <w:rsid w:val="00055327"/>
    <w:rsid w:val="0005550C"/>
    <w:rsid w:val="000558AE"/>
    <w:rsid w:val="0005621F"/>
    <w:rsid w:val="0005631D"/>
    <w:rsid w:val="00056406"/>
    <w:rsid w:val="0005701A"/>
    <w:rsid w:val="00057028"/>
    <w:rsid w:val="000577EF"/>
    <w:rsid w:val="00057B45"/>
    <w:rsid w:val="00057DF1"/>
    <w:rsid w:val="00060115"/>
    <w:rsid w:val="000601EA"/>
    <w:rsid w:val="00061823"/>
    <w:rsid w:val="00062314"/>
    <w:rsid w:val="0006266B"/>
    <w:rsid w:val="0006345A"/>
    <w:rsid w:val="00063514"/>
    <w:rsid w:val="0006360E"/>
    <w:rsid w:val="000636C3"/>
    <w:rsid w:val="00063E53"/>
    <w:rsid w:val="00064565"/>
    <w:rsid w:val="00064B9E"/>
    <w:rsid w:val="00064D93"/>
    <w:rsid w:val="000650F4"/>
    <w:rsid w:val="000651B0"/>
    <w:rsid w:val="000658EE"/>
    <w:rsid w:val="00065CFC"/>
    <w:rsid w:val="00065E05"/>
    <w:rsid w:val="00065F37"/>
    <w:rsid w:val="00066380"/>
    <w:rsid w:val="0006665D"/>
    <w:rsid w:val="00066AF0"/>
    <w:rsid w:val="00067152"/>
    <w:rsid w:val="000677EC"/>
    <w:rsid w:val="00067851"/>
    <w:rsid w:val="0007000C"/>
    <w:rsid w:val="0007093A"/>
    <w:rsid w:val="00070AA9"/>
    <w:rsid w:val="00070D0B"/>
    <w:rsid w:val="00070D81"/>
    <w:rsid w:val="00070DDC"/>
    <w:rsid w:val="00071718"/>
    <w:rsid w:val="00071F52"/>
    <w:rsid w:val="000723FD"/>
    <w:rsid w:val="000725A7"/>
    <w:rsid w:val="00072873"/>
    <w:rsid w:val="000735A6"/>
    <w:rsid w:val="00073808"/>
    <w:rsid w:val="00073C60"/>
    <w:rsid w:val="00074743"/>
    <w:rsid w:val="00074810"/>
    <w:rsid w:val="0007489E"/>
    <w:rsid w:val="00074D7D"/>
    <w:rsid w:val="0007531F"/>
    <w:rsid w:val="00075355"/>
    <w:rsid w:val="00075DCB"/>
    <w:rsid w:val="000762FB"/>
    <w:rsid w:val="0007675D"/>
    <w:rsid w:val="0007677C"/>
    <w:rsid w:val="000769BB"/>
    <w:rsid w:val="00076E00"/>
    <w:rsid w:val="00077446"/>
    <w:rsid w:val="00077642"/>
    <w:rsid w:val="00077900"/>
    <w:rsid w:val="00077D7F"/>
    <w:rsid w:val="00077E6F"/>
    <w:rsid w:val="00080272"/>
    <w:rsid w:val="00080656"/>
    <w:rsid w:val="000807E1"/>
    <w:rsid w:val="000809FB"/>
    <w:rsid w:val="00080DD0"/>
    <w:rsid w:val="00080EC3"/>
    <w:rsid w:val="0008219D"/>
    <w:rsid w:val="0008290D"/>
    <w:rsid w:val="00082FAB"/>
    <w:rsid w:val="0008363A"/>
    <w:rsid w:val="00083B5E"/>
    <w:rsid w:val="00083D73"/>
    <w:rsid w:val="0008465E"/>
    <w:rsid w:val="00084C5D"/>
    <w:rsid w:val="00084F73"/>
    <w:rsid w:val="00085157"/>
    <w:rsid w:val="000852FA"/>
    <w:rsid w:val="0008534A"/>
    <w:rsid w:val="000853B3"/>
    <w:rsid w:val="00085571"/>
    <w:rsid w:val="000856A5"/>
    <w:rsid w:val="000858B5"/>
    <w:rsid w:val="000858DB"/>
    <w:rsid w:val="0008598A"/>
    <w:rsid w:val="00086314"/>
    <w:rsid w:val="00086483"/>
    <w:rsid w:val="0008662E"/>
    <w:rsid w:val="0008699F"/>
    <w:rsid w:val="00086BBF"/>
    <w:rsid w:val="00086D4F"/>
    <w:rsid w:val="000901D4"/>
    <w:rsid w:val="00090253"/>
    <w:rsid w:val="00090293"/>
    <w:rsid w:val="00090699"/>
    <w:rsid w:val="000908C5"/>
    <w:rsid w:val="00090EF7"/>
    <w:rsid w:val="0009137E"/>
    <w:rsid w:val="00091514"/>
    <w:rsid w:val="00091E78"/>
    <w:rsid w:val="00092399"/>
    <w:rsid w:val="0009258F"/>
    <w:rsid w:val="00092818"/>
    <w:rsid w:val="000939DD"/>
    <w:rsid w:val="00093A0A"/>
    <w:rsid w:val="00093A3E"/>
    <w:rsid w:val="00093ACE"/>
    <w:rsid w:val="00093D97"/>
    <w:rsid w:val="00094178"/>
    <w:rsid w:val="00094D04"/>
    <w:rsid w:val="00095170"/>
    <w:rsid w:val="00095195"/>
    <w:rsid w:val="00095DC5"/>
    <w:rsid w:val="00095FDC"/>
    <w:rsid w:val="00096050"/>
    <w:rsid w:val="000963A1"/>
    <w:rsid w:val="00097228"/>
    <w:rsid w:val="0009749B"/>
    <w:rsid w:val="000974E8"/>
    <w:rsid w:val="0009761B"/>
    <w:rsid w:val="00097B76"/>
    <w:rsid w:val="00097CB9"/>
    <w:rsid w:val="000A041D"/>
    <w:rsid w:val="000A052C"/>
    <w:rsid w:val="000A06F5"/>
    <w:rsid w:val="000A0ACF"/>
    <w:rsid w:val="000A0CA5"/>
    <w:rsid w:val="000A0EA4"/>
    <w:rsid w:val="000A1704"/>
    <w:rsid w:val="000A1722"/>
    <w:rsid w:val="000A18DF"/>
    <w:rsid w:val="000A1ADC"/>
    <w:rsid w:val="000A1AF8"/>
    <w:rsid w:val="000A21D4"/>
    <w:rsid w:val="000A2B65"/>
    <w:rsid w:val="000A3010"/>
    <w:rsid w:val="000A4586"/>
    <w:rsid w:val="000A4A0D"/>
    <w:rsid w:val="000A4A85"/>
    <w:rsid w:val="000A4CC2"/>
    <w:rsid w:val="000A4FD7"/>
    <w:rsid w:val="000A5181"/>
    <w:rsid w:val="000A51D4"/>
    <w:rsid w:val="000A56A9"/>
    <w:rsid w:val="000A5E55"/>
    <w:rsid w:val="000A6022"/>
    <w:rsid w:val="000A699E"/>
    <w:rsid w:val="000A7785"/>
    <w:rsid w:val="000A77EB"/>
    <w:rsid w:val="000A7BBC"/>
    <w:rsid w:val="000B0E8D"/>
    <w:rsid w:val="000B105C"/>
    <w:rsid w:val="000B143E"/>
    <w:rsid w:val="000B1534"/>
    <w:rsid w:val="000B18D4"/>
    <w:rsid w:val="000B1DAA"/>
    <w:rsid w:val="000B1FE4"/>
    <w:rsid w:val="000B2475"/>
    <w:rsid w:val="000B25F6"/>
    <w:rsid w:val="000B2B5C"/>
    <w:rsid w:val="000B2B73"/>
    <w:rsid w:val="000B2BE2"/>
    <w:rsid w:val="000B2FE9"/>
    <w:rsid w:val="000B31E7"/>
    <w:rsid w:val="000B3258"/>
    <w:rsid w:val="000B369B"/>
    <w:rsid w:val="000B3935"/>
    <w:rsid w:val="000B394C"/>
    <w:rsid w:val="000B3AF9"/>
    <w:rsid w:val="000B3DF6"/>
    <w:rsid w:val="000B3E95"/>
    <w:rsid w:val="000B463A"/>
    <w:rsid w:val="000B4D26"/>
    <w:rsid w:val="000B4D5D"/>
    <w:rsid w:val="000B50DA"/>
    <w:rsid w:val="000B5B4E"/>
    <w:rsid w:val="000B5BFC"/>
    <w:rsid w:val="000B5C56"/>
    <w:rsid w:val="000B5DEE"/>
    <w:rsid w:val="000B6000"/>
    <w:rsid w:val="000B6936"/>
    <w:rsid w:val="000B6A3D"/>
    <w:rsid w:val="000B6D7A"/>
    <w:rsid w:val="000B6FA7"/>
    <w:rsid w:val="000B70D1"/>
    <w:rsid w:val="000B7967"/>
    <w:rsid w:val="000C0553"/>
    <w:rsid w:val="000C09D7"/>
    <w:rsid w:val="000C0C1D"/>
    <w:rsid w:val="000C13EB"/>
    <w:rsid w:val="000C1EC4"/>
    <w:rsid w:val="000C1EC6"/>
    <w:rsid w:val="000C20B8"/>
    <w:rsid w:val="000C232A"/>
    <w:rsid w:val="000C263B"/>
    <w:rsid w:val="000C28F0"/>
    <w:rsid w:val="000C2BD3"/>
    <w:rsid w:val="000C3054"/>
    <w:rsid w:val="000C33C8"/>
    <w:rsid w:val="000C346D"/>
    <w:rsid w:val="000C3790"/>
    <w:rsid w:val="000C38BD"/>
    <w:rsid w:val="000C39EB"/>
    <w:rsid w:val="000C3B67"/>
    <w:rsid w:val="000C4E1A"/>
    <w:rsid w:val="000C4E45"/>
    <w:rsid w:val="000C4E5E"/>
    <w:rsid w:val="000C530F"/>
    <w:rsid w:val="000C5335"/>
    <w:rsid w:val="000C548B"/>
    <w:rsid w:val="000C5819"/>
    <w:rsid w:val="000C58AF"/>
    <w:rsid w:val="000C59C5"/>
    <w:rsid w:val="000C5B2C"/>
    <w:rsid w:val="000C5C30"/>
    <w:rsid w:val="000C5C39"/>
    <w:rsid w:val="000C62B4"/>
    <w:rsid w:val="000C683B"/>
    <w:rsid w:val="000C69C2"/>
    <w:rsid w:val="000C6AB7"/>
    <w:rsid w:val="000C6F8C"/>
    <w:rsid w:val="000C6FF3"/>
    <w:rsid w:val="000C7441"/>
    <w:rsid w:val="000C76B1"/>
    <w:rsid w:val="000C77B7"/>
    <w:rsid w:val="000C7AE1"/>
    <w:rsid w:val="000C7FEA"/>
    <w:rsid w:val="000D0317"/>
    <w:rsid w:val="000D07A4"/>
    <w:rsid w:val="000D097A"/>
    <w:rsid w:val="000D0C44"/>
    <w:rsid w:val="000D16BE"/>
    <w:rsid w:val="000D16BF"/>
    <w:rsid w:val="000D16D8"/>
    <w:rsid w:val="000D1F89"/>
    <w:rsid w:val="000D24BD"/>
    <w:rsid w:val="000D24E5"/>
    <w:rsid w:val="000D2BA1"/>
    <w:rsid w:val="000D2E68"/>
    <w:rsid w:val="000D2ECE"/>
    <w:rsid w:val="000D322E"/>
    <w:rsid w:val="000D32F8"/>
    <w:rsid w:val="000D33D3"/>
    <w:rsid w:val="000D3A0D"/>
    <w:rsid w:val="000D3ADD"/>
    <w:rsid w:val="000D3FD0"/>
    <w:rsid w:val="000D466E"/>
    <w:rsid w:val="000D4684"/>
    <w:rsid w:val="000D46A8"/>
    <w:rsid w:val="000D47AF"/>
    <w:rsid w:val="000D4881"/>
    <w:rsid w:val="000D49B2"/>
    <w:rsid w:val="000D4E0B"/>
    <w:rsid w:val="000D4F04"/>
    <w:rsid w:val="000D53D3"/>
    <w:rsid w:val="000D60DC"/>
    <w:rsid w:val="000D6122"/>
    <w:rsid w:val="000D63BE"/>
    <w:rsid w:val="000D64E3"/>
    <w:rsid w:val="000D65AF"/>
    <w:rsid w:val="000D688A"/>
    <w:rsid w:val="000D69E6"/>
    <w:rsid w:val="000D707E"/>
    <w:rsid w:val="000D70E3"/>
    <w:rsid w:val="000D75A3"/>
    <w:rsid w:val="000D7B44"/>
    <w:rsid w:val="000D7EBD"/>
    <w:rsid w:val="000D7FC9"/>
    <w:rsid w:val="000E02E4"/>
    <w:rsid w:val="000E0825"/>
    <w:rsid w:val="000E172D"/>
    <w:rsid w:val="000E1850"/>
    <w:rsid w:val="000E1BFB"/>
    <w:rsid w:val="000E201E"/>
    <w:rsid w:val="000E255A"/>
    <w:rsid w:val="000E2F24"/>
    <w:rsid w:val="000E318D"/>
    <w:rsid w:val="000E3489"/>
    <w:rsid w:val="000E3528"/>
    <w:rsid w:val="000E45BB"/>
    <w:rsid w:val="000E4748"/>
    <w:rsid w:val="000E4AE7"/>
    <w:rsid w:val="000E4F4B"/>
    <w:rsid w:val="000E4FA7"/>
    <w:rsid w:val="000E579E"/>
    <w:rsid w:val="000E5F17"/>
    <w:rsid w:val="000E5F7C"/>
    <w:rsid w:val="000E6416"/>
    <w:rsid w:val="000E6646"/>
    <w:rsid w:val="000E7515"/>
    <w:rsid w:val="000E7DBB"/>
    <w:rsid w:val="000F0197"/>
    <w:rsid w:val="000F01E2"/>
    <w:rsid w:val="000F0B07"/>
    <w:rsid w:val="000F13AF"/>
    <w:rsid w:val="000F145C"/>
    <w:rsid w:val="000F16A7"/>
    <w:rsid w:val="000F1942"/>
    <w:rsid w:val="000F1F2A"/>
    <w:rsid w:val="000F240F"/>
    <w:rsid w:val="000F24D2"/>
    <w:rsid w:val="000F26D9"/>
    <w:rsid w:val="000F283F"/>
    <w:rsid w:val="000F2AF5"/>
    <w:rsid w:val="000F2C99"/>
    <w:rsid w:val="000F2D84"/>
    <w:rsid w:val="000F34C7"/>
    <w:rsid w:val="000F352B"/>
    <w:rsid w:val="000F360E"/>
    <w:rsid w:val="000F4237"/>
    <w:rsid w:val="000F4C78"/>
    <w:rsid w:val="000F51E1"/>
    <w:rsid w:val="000F53C9"/>
    <w:rsid w:val="000F54AE"/>
    <w:rsid w:val="000F5A53"/>
    <w:rsid w:val="000F5AB3"/>
    <w:rsid w:val="000F5D57"/>
    <w:rsid w:val="000F5FEE"/>
    <w:rsid w:val="000F617B"/>
    <w:rsid w:val="000F62AD"/>
    <w:rsid w:val="000F6369"/>
    <w:rsid w:val="000F645C"/>
    <w:rsid w:val="000F67BA"/>
    <w:rsid w:val="000F6AEE"/>
    <w:rsid w:val="000F6C39"/>
    <w:rsid w:val="000F6EF9"/>
    <w:rsid w:val="000F72E8"/>
    <w:rsid w:val="000F7A4E"/>
    <w:rsid w:val="001000C7"/>
    <w:rsid w:val="00100195"/>
    <w:rsid w:val="00101127"/>
    <w:rsid w:val="0010155D"/>
    <w:rsid w:val="001015DB"/>
    <w:rsid w:val="0010167E"/>
    <w:rsid w:val="001018D0"/>
    <w:rsid w:val="00102774"/>
    <w:rsid w:val="00103287"/>
    <w:rsid w:val="001032F1"/>
    <w:rsid w:val="001035AD"/>
    <w:rsid w:val="001035C3"/>
    <w:rsid w:val="0010369A"/>
    <w:rsid w:val="001039FA"/>
    <w:rsid w:val="00103ADC"/>
    <w:rsid w:val="0010403F"/>
    <w:rsid w:val="00104740"/>
    <w:rsid w:val="00104A4E"/>
    <w:rsid w:val="00104B55"/>
    <w:rsid w:val="00105072"/>
    <w:rsid w:val="001054D8"/>
    <w:rsid w:val="001057FC"/>
    <w:rsid w:val="00105B67"/>
    <w:rsid w:val="00105E72"/>
    <w:rsid w:val="001061DF"/>
    <w:rsid w:val="0010639B"/>
    <w:rsid w:val="0010663C"/>
    <w:rsid w:val="00106885"/>
    <w:rsid w:val="00106A74"/>
    <w:rsid w:val="00106F02"/>
    <w:rsid w:val="00106F86"/>
    <w:rsid w:val="00107279"/>
    <w:rsid w:val="00107459"/>
    <w:rsid w:val="00110B85"/>
    <w:rsid w:val="00110EAC"/>
    <w:rsid w:val="00110F0E"/>
    <w:rsid w:val="0011186E"/>
    <w:rsid w:val="00111D1A"/>
    <w:rsid w:val="00111DC0"/>
    <w:rsid w:val="00111E20"/>
    <w:rsid w:val="00111EFA"/>
    <w:rsid w:val="001121A1"/>
    <w:rsid w:val="001122C6"/>
    <w:rsid w:val="0011276C"/>
    <w:rsid w:val="001129BF"/>
    <w:rsid w:val="00112C2B"/>
    <w:rsid w:val="001130DE"/>
    <w:rsid w:val="001133F5"/>
    <w:rsid w:val="001137E0"/>
    <w:rsid w:val="00113BBB"/>
    <w:rsid w:val="00113D55"/>
    <w:rsid w:val="00114087"/>
    <w:rsid w:val="001145DF"/>
    <w:rsid w:val="001145EF"/>
    <w:rsid w:val="001151B5"/>
    <w:rsid w:val="001154BB"/>
    <w:rsid w:val="00115509"/>
    <w:rsid w:val="0011564A"/>
    <w:rsid w:val="0011576B"/>
    <w:rsid w:val="00115879"/>
    <w:rsid w:val="001161DD"/>
    <w:rsid w:val="0011659D"/>
    <w:rsid w:val="001165EB"/>
    <w:rsid w:val="00116B72"/>
    <w:rsid w:val="00116D3C"/>
    <w:rsid w:val="00117110"/>
    <w:rsid w:val="0011714B"/>
    <w:rsid w:val="0011716F"/>
    <w:rsid w:val="00117319"/>
    <w:rsid w:val="001173B4"/>
    <w:rsid w:val="00117422"/>
    <w:rsid w:val="00117EB2"/>
    <w:rsid w:val="00120565"/>
    <w:rsid w:val="0012075B"/>
    <w:rsid w:val="001207F5"/>
    <w:rsid w:val="00120AF1"/>
    <w:rsid w:val="00120B3F"/>
    <w:rsid w:val="0012143D"/>
    <w:rsid w:val="001225C8"/>
    <w:rsid w:val="00122882"/>
    <w:rsid w:val="001228D3"/>
    <w:rsid w:val="00122C04"/>
    <w:rsid w:val="00122E95"/>
    <w:rsid w:val="00123184"/>
    <w:rsid w:val="00123391"/>
    <w:rsid w:val="001235F9"/>
    <w:rsid w:val="00123632"/>
    <w:rsid w:val="00123A2C"/>
    <w:rsid w:val="00123EDA"/>
    <w:rsid w:val="00123FA8"/>
    <w:rsid w:val="00124481"/>
    <w:rsid w:val="001247D3"/>
    <w:rsid w:val="00124A80"/>
    <w:rsid w:val="00124B26"/>
    <w:rsid w:val="00124D09"/>
    <w:rsid w:val="00124E6F"/>
    <w:rsid w:val="001250F8"/>
    <w:rsid w:val="001251E5"/>
    <w:rsid w:val="00125B17"/>
    <w:rsid w:val="0012610F"/>
    <w:rsid w:val="0012623C"/>
    <w:rsid w:val="00126CDB"/>
    <w:rsid w:val="00126EF8"/>
    <w:rsid w:val="00127223"/>
    <w:rsid w:val="00127523"/>
    <w:rsid w:val="001275E6"/>
    <w:rsid w:val="001277A8"/>
    <w:rsid w:val="00127F69"/>
    <w:rsid w:val="0013005C"/>
    <w:rsid w:val="001301A3"/>
    <w:rsid w:val="0013085C"/>
    <w:rsid w:val="00130884"/>
    <w:rsid w:val="00130F75"/>
    <w:rsid w:val="001311EC"/>
    <w:rsid w:val="001316AF"/>
    <w:rsid w:val="001319A7"/>
    <w:rsid w:val="00131C19"/>
    <w:rsid w:val="00131D8B"/>
    <w:rsid w:val="00131E03"/>
    <w:rsid w:val="00131F2F"/>
    <w:rsid w:val="00132618"/>
    <w:rsid w:val="00132AB0"/>
    <w:rsid w:val="00132C79"/>
    <w:rsid w:val="0013335C"/>
    <w:rsid w:val="00133B6E"/>
    <w:rsid w:val="00134334"/>
    <w:rsid w:val="00134854"/>
    <w:rsid w:val="00134CFC"/>
    <w:rsid w:val="00134D64"/>
    <w:rsid w:val="001350D6"/>
    <w:rsid w:val="0013513E"/>
    <w:rsid w:val="00135255"/>
    <w:rsid w:val="00135379"/>
    <w:rsid w:val="00135A50"/>
    <w:rsid w:val="001362AD"/>
    <w:rsid w:val="0013630A"/>
    <w:rsid w:val="001363FB"/>
    <w:rsid w:val="00136CE5"/>
    <w:rsid w:val="00137023"/>
    <w:rsid w:val="001372E2"/>
    <w:rsid w:val="00137396"/>
    <w:rsid w:val="00137686"/>
    <w:rsid w:val="00137C8D"/>
    <w:rsid w:val="001401E4"/>
    <w:rsid w:val="0014020B"/>
    <w:rsid w:val="0014029F"/>
    <w:rsid w:val="00140E1A"/>
    <w:rsid w:val="00141928"/>
    <w:rsid w:val="00141D20"/>
    <w:rsid w:val="00141F18"/>
    <w:rsid w:val="00142C3E"/>
    <w:rsid w:val="001435A5"/>
    <w:rsid w:val="00143688"/>
    <w:rsid w:val="00143913"/>
    <w:rsid w:val="0014394A"/>
    <w:rsid w:val="001439CA"/>
    <w:rsid w:val="001444B5"/>
    <w:rsid w:val="00144A16"/>
    <w:rsid w:val="00144D08"/>
    <w:rsid w:val="001451C4"/>
    <w:rsid w:val="0014580A"/>
    <w:rsid w:val="001458E7"/>
    <w:rsid w:val="00146016"/>
    <w:rsid w:val="001460F9"/>
    <w:rsid w:val="0014618D"/>
    <w:rsid w:val="00146BDC"/>
    <w:rsid w:val="00146D67"/>
    <w:rsid w:val="00146DC4"/>
    <w:rsid w:val="00146EBA"/>
    <w:rsid w:val="001471F9"/>
    <w:rsid w:val="001476AA"/>
    <w:rsid w:val="001500D0"/>
    <w:rsid w:val="00150969"/>
    <w:rsid w:val="00150F63"/>
    <w:rsid w:val="00151078"/>
    <w:rsid w:val="001512C5"/>
    <w:rsid w:val="00151AE9"/>
    <w:rsid w:val="00152429"/>
    <w:rsid w:val="001531E3"/>
    <w:rsid w:val="00153416"/>
    <w:rsid w:val="00153B40"/>
    <w:rsid w:val="00154264"/>
    <w:rsid w:val="00154AA8"/>
    <w:rsid w:val="00154AAC"/>
    <w:rsid w:val="0015500B"/>
    <w:rsid w:val="001552FE"/>
    <w:rsid w:val="00155AA7"/>
    <w:rsid w:val="00155D75"/>
    <w:rsid w:val="00156652"/>
    <w:rsid w:val="001568E3"/>
    <w:rsid w:val="00156A64"/>
    <w:rsid w:val="00156D3E"/>
    <w:rsid w:val="00157495"/>
    <w:rsid w:val="00157A23"/>
    <w:rsid w:val="00160187"/>
    <w:rsid w:val="00160369"/>
    <w:rsid w:val="001603CF"/>
    <w:rsid w:val="001611B7"/>
    <w:rsid w:val="00161838"/>
    <w:rsid w:val="00161857"/>
    <w:rsid w:val="00161AA3"/>
    <w:rsid w:val="00161F14"/>
    <w:rsid w:val="00161F8A"/>
    <w:rsid w:val="00161FFC"/>
    <w:rsid w:val="00162058"/>
    <w:rsid w:val="00162D22"/>
    <w:rsid w:val="0016395F"/>
    <w:rsid w:val="001639A0"/>
    <w:rsid w:val="00163AD1"/>
    <w:rsid w:val="001642BE"/>
    <w:rsid w:val="001648ED"/>
    <w:rsid w:val="0016540E"/>
    <w:rsid w:val="0016548D"/>
    <w:rsid w:val="001668BD"/>
    <w:rsid w:val="00166A9B"/>
    <w:rsid w:val="00166BDA"/>
    <w:rsid w:val="00166E97"/>
    <w:rsid w:val="001670CA"/>
    <w:rsid w:val="0016712B"/>
    <w:rsid w:val="0016758F"/>
    <w:rsid w:val="001676EF"/>
    <w:rsid w:val="001679C3"/>
    <w:rsid w:val="001679DC"/>
    <w:rsid w:val="00167D54"/>
    <w:rsid w:val="00167E2C"/>
    <w:rsid w:val="00167E8E"/>
    <w:rsid w:val="00167F0D"/>
    <w:rsid w:val="00170146"/>
    <w:rsid w:val="001706AF"/>
    <w:rsid w:val="001718D6"/>
    <w:rsid w:val="00171BA8"/>
    <w:rsid w:val="00171F85"/>
    <w:rsid w:val="00172036"/>
    <w:rsid w:val="00172488"/>
    <w:rsid w:val="00172536"/>
    <w:rsid w:val="00172648"/>
    <w:rsid w:val="001727F0"/>
    <w:rsid w:val="0017297E"/>
    <w:rsid w:val="00172A37"/>
    <w:rsid w:val="00172DE3"/>
    <w:rsid w:val="00172FA5"/>
    <w:rsid w:val="00173055"/>
    <w:rsid w:val="001733A5"/>
    <w:rsid w:val="00173D9F"/>
    <w:rsid w:val="00174090"/>
    <w:rsid w:val="001740B5"/>
    <w:rsid w:val="00174385"/>
    <w:rsid w:val="00174511"/>
    <w:rsid w:val="00174570"/>
    <w:rsid w:val="00174BAD"/>
    <w:rsid w:val="00174D28"/>
    <w:rsid w:val="00174E3F"/>
    <w:rsid w:val="0017501B"/>
    <w:rsid w:val="00175A87"/>
    <w:rsid w:val="00175BE3"/>
    <w:rsid w:val="00175E9A"/>
    <w:rsid w:val="00176819"/>
    <w:rsid w:val="0017686F"/>
    <w:rsid w:val="0017687A"/>
    <w:rsid w:val="00176968"/>
    <w:rsid w:val="0017697D"/>
    <w:rsid w:val="00176A35"/>
    <w:rsid w:val="0017782B"/>
    <w:rsid w:val="00177C2E"/>
    <w:rsid w:val="001802BD"/>
    <w:rsid w:val="0018087A"/>
    <w:rsid w:val="001810DF"/>
    <w:rsid w:val="00181257"/>
    <w:rsid w:val="001813B2"/>
    <w:rsid w:val="00181EF2"/>
    <w:rsid w:val="001824B5"/>
    <w:rsid w:val="001826C2"/>
    <w:rsid w:val="00182702"/>
    <w:rsid w:val="001836B6"/>
    <w:rsid w:val="0018373A"/>
    <w:rsid w:val="00184193"/>
    <w:rsid w:val="00184355"/>
    <w:rsid w:val="00184B6D"/>
    <w:rsid w:val="0018570C"/>
    <w:rsid w:val="00185BE9"/>
    <w:rsid w:val="00185C51"/>
    <w:rsid w:val="00186783"/>
    <w:rsid w:val="00186A2D"/>
    <w:rsid w:val="00186B84"/>
    <w:rsid w:val="001872DF"/>
    <w:rsid w:val="00187444"/>
    <w:rsid w:val="001874E2"/>
    <w:rsid w:val="001874F2"/>
    <w:rsid w:val="00187AD7"/>
    <w:rsid w:val="00187B7F"/>
    <w:rsid w:val="00187F29"/>
    <w:rsid w:val="00190DAA"/>
    <w:rsid w:val="0019139D"/>
    <w:rsid w:val="001913BE"/>
    <w:rsid w:val="001915FB"/>
    <w:rsid w:val="001916D3"/>
    <w:rsid w:val="00191B1B"/>
    <w:rsid w:val="00191B48"/>
    <w:rsid w:val="00192515"/>
    <w:rsid w:val="00192D1F"/>
    <w:rsid w:val="00192EF8"/>
    <w:rsid w:val="001933DC"/>
    <w:rsid w:val="001937F0"/>
    <w:rsid w:val="00193980"/>
    <w:rsid w:val="00193DBB"/>
    <w:rsid w:val="00193DF1"/>
    <w:rsid w:val="00193F8C"/>
    <w:rsid w:val="001942B2"/>
    <w:rsid w:val="00194C1C"/>
    <w:rsid w:val="00194E6A"/>
    <w:rsid w:val="00195472"/>
    <w:rsid w:val="0019547A"/>
    <w:rsid w:val="00195712"/>
    <w:rsid w:val="00196773"/>
    <w:rsid w:val="00196826"/>
    <w:rsid w:val="00196993"/>
    <w:rsid w:val="00196C55"/>
    <w:rsid w:val="00196C97"/>
    <w:rsid w:val="0019742E"/>
    <w:rsid w:val="00197456"/>
    <w:rsid w:val="00197B9E"/>
    <w:rsid w:val="001A0173"/>
    <w:rsid w:val="001A02F5"/>
    <w:rsid w:val="001A0B44"/>
    <w:rsid w:val="001A0CBD"/>
    <w:rsid w:val="001A1004"/>
    <w:rsid w:val="001A102A"/>
    <w:rsid w:val="001A1684"/>
    <w:rsid w:val="001A186A"/>
    <w:rsid w:val="001A1F39"/>
    <w:rsid w:val="001A27B5"/>
    <w:rsid w:val="001A294F"/>
    <w:rsid w:val="001A2C33"/>
    <w:rsid w:val="001A2D26"/>
    <w:rsid w:val="001A3B8C"/>
    <w:rsid w:val="001A3E09"/>
    <w:rsid w:val="001A4002"/>
    <w:rsid w:val="001A42EA"/>
    <w:rsid w:val="001A4906"/>
    <w:rsid w:val="001A4B59"/>
    <w:rsid w:val="001A4F13"/>
    <w:rsid w:val="001A5169"/>
    <w:rsid w:val="001A5472"/>
    <w:rsid w:val="001A5497"/>
    <w:rsid w:val="001A56A5"/>
    <w:rsid w:val="001A56A7"/>
    <w:rsid w:val="001A5B60"/>
    <w:rsid w:val="001A5C9C"/>
    <w:rsid w:val="001A6324"/>
    <w:rsid w:val="001A6421"/>
    <w:rsid w:val="001A6CDD"/>
    <w:rsid w:val="001A6E11"/>
    <w:rsid w:val="001A6F7A"/>
    <w:rsid w:val="001A6F89"/>
    <w:rsid w:val="001A706F"/>
    <w:rsid w:val="001A737C"/>
    <w:rsid w:val="001A76B4"/>
    <w:rsid w:val="001A777B"/>
    <w:rsid w:val="001A7A49"/>
    <w:rsid w:val="001A7A91"/>
    <w:rsid w:val="001A7B3B"/>
    <w:rsid w:val="001A7BB1"/>
    <w:rsid w:val="001A7D36"/>
    <w:rsid w:val="001A7DBB"/>
    <w:rsid w:val="001B01EC"/>
    <w:rsid w:val="001B04F2"/>
    <w:rsid w:val="001B054E"/>
    <w:rsid w:val="001B0878"/>
    <w:rsid w:val="001B0A31"/>
    <w:rsid w:val="001B0A76"/>
    <w:rsid w:val="001B0CF2"/>
    <w:rsid w:val="001B1403"/>
    <w:rsid w:val="001B1C8A"/>
    <w:rsid w:val="001B1F93"/>
    <w:rsid w:val="001B2083"/>
    <w:rsid w:val="001B21F1"/>
    <w:rsid w:val="001B22E2"/>
    <w:rsid w:val="001B2A12"/>
    <w:rsid w:val="001B2A30"/>
    <w:rsid w:val="001B2CAD"/>
    <w:rsid w:val="001B2FE8"/>
    <w:rsid w:val="001B3796"/>
    <w:rsid w:val="001B439F"/>
    <w:rsid w:val="001B4711"/>
    <w:rsid w:val="001B4828"/>
    <w:rsid w:val="001B48B6"/>
    <w:rsid w:val="001B4A32"/>
    <w:rsid w:val="001B4AAD"/>
    <w:rsid w:val="001B4FAF"/>
    <w:rsid w:val="001B52EB"/>
    <w:rsid w:val="001B5566"/>
    <w:rsid w:val="001B567A"/>
    <w:rsid w:val="001B5D54"/>
    <w:rsid w:val="001B668E"/>
    <w:rsid w:val="001B673E"/>
    <w:rsid w:val="001B67BC"/>
    <w:rsid w:val="001B6AA5"/>
    <w:rsid w:val="001B6B61"/>
    <w:rsid w:val="001B6FAC"/>
    <w:rsid w:val="001B70CE"/>
    <w:rsid w:val="001B73E5"/>
    <w:rsid w:val="001B7B0C"/>
    <w:rsid w:val="001B7BF0"/>
    <w:rsid w:val="001C086E"/>
    <w:rsid w:val="001C0D4E"/>
    <w:rsid w:val="001C104E"/>
    <w:rsid w:val="001C1350"/>
    <w:rsid w:val="001C1366"/>
    <w:rsid w:val="001C194B"/>
    <w:rsid w:val="001C1BDA"/>
    <w:rsid w:val="001C20E6"/>
    <w:rsid w:val="001C213A"/>
    <w:rsid w:val="001C24F8"/>
    <w:rsid w:val="001C25B8"/>
    <w:rsid w:val="001C283E"/>
    <w:rsid w:val="001C30E9"/>
    <w:rsid w:val="001C323D"/>
    <w:rsid w:val="001C3416"/>
    <w:rsid w:val="001C395D"/>
    <w:rsid w:val="001C3D62"/>
    <w:rsid w:val="001C3FF8"/>
    <w:rsid w:val="001C4758"/>
    <w:rsid w:val="001C482F"/>
    <w:rsid w:val="001C4B61"/>
    <w:rsid w:val="001C4E3E"/>
    <w:rsid w:val="001C53A2"/>
    <w:rsid w:val="001C567D"/>
    <w:rsid w:val="001C61A9"/>
    <w:rsid w:val="001C6795"/>
    <w:rsid w:val="001C687A"/>
    <w:rsid w:val="001C69A8"/>
    <w:rsid w:val="001C6D13"/>
    <w:rsid w:val="001C758A"/>
    <w:rsid w:val="001C76D8"/>
    <w:rsid w:val="001C7CD5"/>
    <w:rsid w:val="001D0235"/>
    <w:rsid w:val="001D028F"/>
    <w:rsid w:val="001D0ECC"/>
    <w:rsid w:val="001D19B6"/>
    <w:rsid w:val="001D22A7"/>
    <w:rsid w:val="001D22DF"/>
    <w:rsid w:val="001D2590"/>
    <w:rsid w:val="001D25A2"/>
    <w:rsid w:val="001D2A5E"/>
    <w:rsid w:val="001D2D51"/>
    <w:rsid w:val="001D2E24"/>
    <w:rsid w:val="001D2E75"/>
    <w:rsid w:val="001D307A"/>
    <w:rsid w:val="001D3127"/>
    <w:rsid w:val="001D32D6"/>
    <w:rsid w:val="001D3440"/>
    <w:rsid w:val="001D3984"/>
    <w:rsid w:val="001D3AF0"/>
    <w:rsid w:val="001D3C5F"/>
    <w:rsid w:val="001D456A"/>
    <w:rsid w:val="001D4978"/>
    <w:rsid w:val="001D4AFE"/>
    <w:rsid w:val="001D4C44"/>
    <w:rsid w:val="001D4FAC"/>
    <w:rsid w:val="001D5206"/>
    <w:rsid w:val="001D5372"/>
    <w:rsid w:val="001D54D4"/>
    <w:rsid w:val="001D5CBD"/>
    <w:rsid w:val="001D614C"/>
    <w:rsid w:val="001D73A6"/>
    <w:rsid w:val="001D7D81"/>
    <w:rsid w:val="001D7DE7"/>
    <w:rsid w:val="001D7EF6"/>
    <w:rsid w:val="001E03B6"/>
    <w:rsid w:val="001E0D74"/>
    <w:rsid w:val="001E1C74"/>
    <w:rsid w:val="001E2355"/>
    <w:rsid w:val="001E23E6"/>
    <w:rsid w:val="001E295A"/>
    <w:rsid w:val="001E2E17"/>
    <w:rsid w:val="001E2F90"/>
    <w:rsid w:val="001E31DA"/>
    <w:rsid w:val="001E3911"/>
    <w:rsid w:val="001E39BA"/>
    <w:rsid w:val="001E3AC0"/>
    <w:rsid w:val="001E427A"/>
    <w:rsid w:val="001E487A"/>
    <w:rsid w:val="001E49BF"/>
    <w:rsid w:val="001E4A7D"/>
    <w:rsid w:val="001E4D62"/>
    <w:rsid w:val="001E504D"/>
    <w:rsid w:val="001E5B0B"/>
    <w:rsid w:val="001E62ED"/>
    <w:rsid w:val="001E669A"/>
    <w:rsid w:val="001E6D1C"/>
    <w:rsid w:val="001E6D5B"/>
    <w:rsid w:val="001E70F4"/>
    <w:rsid w:val="001E719B"/>
    <w:rsid w:val="001E7488"/>
    <w:rsid w:val="001E76DE"/>
    <w:rsid w:val="001E7972"/>
    <w:rsid w:val="001E7BCF"/>
    <w:rsid w:val="001E7CE5"/>
    <w:rsid w:val="001E7DF8"/>
    <w:rsid w:val="001E7E82"/>
    <w:rsid w:val="001F0648"/>
    <w:rsid w:val="001F0DC7"/>
    <w:rsid w:val="001F130C"/>
    <w:rsid w:val="001F1435"/>
    <w:rsid w:val="001F1496"/>
    <w:rsid w:val="001F1596"/>
    <w:rsid w:val="001F1B5A"/>
    <w:rsid w:val="001F22EE"/>
    <w:rsid w:val="001F23AC"/>
    <w:rsid w:val="001F282E"/>
    <w:rsid w:val="001F348C"/>
    <w:rsid w:val="001F37DC"/>
    <w:rsid w:val="001F3E90"/>
    <w:rsid w:val="001F43BF"/>
    <w:rsid w:val="001F4495"/>
    <w:rsid w:val="001F45F2"/>
    <w:rsid w:val="001F46C0"/>
    <w:rsid w:val="001F4B67"/>
    <w:rsid w:val="001F50EC"/>
    <w:rsid w:val="001F537D"/>
    <w:rsid w:val="001F5817"/>
    <w:rsid w:val="001F66DB"/>
    <w:rsid w:val="001F6803"/>
    <w:rsid w:val="001F6C50"/>
    <w:rsid w:val="001F6D69"/>
    <w:rsid w:val="001F6FEC"/>
    <w:rsid w:val="001F729C"/>
    <w:rsid w:val="001F76DC"/>
    <w:rsid w:val="001F79D2"/>
    <w:rsid w:val="001F7CF6"/>
    <w:rsid w:val="001F7E48"/>
    <w:rsid w:val="002000F2"/>
    <w:rsid w:val="002006B0"/>
    <w:rsid w:val="00200A9C"/>
    <w:rsid w:val="00200CA8"/>
    <w:rsid w:val="00200DB7"/>
    <w:rsid w:val="002012C9"/>
    <w:rsid w:val="00201525"/>
    <w:rsid w:val="0020160F"/>
    <w:rsid w:val="0020206F"/>
    <w:rsid w:val="00202299"/>
    <w:rsid w:val="00202541"/>
    <w:rsid w:val="0020270E"/>
    <w:rsid w:val="00202FF4"/>
    <w:rsid w:val="002039E3"/>
    <w:rsid w:val="00204197"/>
    <w:rsid w:val="002046CF"/>
    <w:rsid w:val="00204779"/>
    <w:rsid w:val="00204833"/>
    <w:rsid w:val="00204C8A"/>
    <w:rsid w:val="0020503D"/>
    <w:rsid w:val="0020508E"/>
    <w:rsid w:val="00205611"/>
    <w:rsid w:val="00205F75"/>
    <w:rsid w:val="0020642A"/>
    <w:rsid w:val="0020673B"/>
    <w:rsid w:val="002069AD"/>
    <w:rsid w:val="0020715F"/>
    <w:rsid w:val="0020739B"/>
    <w:rsid w:val="00207610"/>
    <w:rsid w:val="00207751"/>
    <w:rsid w:val="00207D20"/>
    <w:rsid w:val="00207FBA"/>
    <w:rsid w:val="00210514"/>
    <w:rsid w:val="0021066F"/>
    <w:rsid w:val="00210765"/>
    <w:rsid w:val="00210808"/>
    <w:rsid w:val="00210826"/>
    <w:rsid w:val="00210D74"/>
    <w:rsid w:val="00211884"/>
    <w:rsid w:val="0021234B"/>
    <w:rsid w:val="00212628"/>
    <w:rsid w:val="00212DD3"/>
    <w:rsid w:val="0021307D"/>
    <w:rsid w:val="0021310B"/>
    <w:rsid w:val="00213A6C"/>
    <w:rsid w:val="00214028"/>
    <w:rsid w:val="00214B3A"/>
    <w:rsid w:val="00215442"/>
    <w:rsid w:val="002154B4"/>
    <w:rsid w:val="00215A41"/>
    <w:rsid w:val="00216503"/>
    <w:rsid w:val="00216621"/>
    <w:rsid w:val="0021666C"/>
    <w:rsid w:val="002166F1"/>
    <w:rsid w:val="00216A28"/>
    <w:rsid w:val="00216BBF"/>
    <w:rsid w:val="00216C9A"/>
    <w:rsid w:val="00216ED3"/>
    <w:rsid w:val="00217098"/>
    <w:rsid w:val="00217DE1"/>
    <w:rsid w:val="00217F4A"/>
    <w:rsid w:val="00220172"/>
    <w:rsid w:val="00220550"/>
    <w:rsid w:val="00220676"/>
    <w:rsid w:val="00220769"/>
    <w:rsid w:val="00220BD0"/>
    <w:rsid w:val="002212D1"/>
    <w:rsid w:val="00221CB5"/>
    <w:rsid w:val="002224D2"/>
    <w:rsid w:val="0022348D"/>
    <w:rsid w:val="00223BAA"/>
    <w:rsid w:val="00223E30"/>
    <w:rsid w:val="00224527"/>
    <w:rsid w:val="0022459A"/>
    <w:rsid w:val="00224711"/>
    <w:rsid w:val="0022504C"/>
    <w:rsid w:val="0022520A"/>
    <w:rsid w:val="002252EE"/>
    <w:rsid w:val="00225FAC"/>
    <w:rsid w:val="002262EE"/>
    <w:rsid w:val="002264C5"/>
    <w:rsid w:val="002266B4"/>
    <w:rsid w:val="002267BE"/>
    <w:rsid w:val="00226EFA"/>
    <w:rsid w:val="002270B8"/>
    <w:rsid w:val="00230245"/>
    <w:rsid w:val="002303CC"/>
    <w:rsid w:val="00230848"/>
    <w:rsid w:val="002309B3"/>
    <w:rsid w:val="002314DA"/>
    <w:rsid w:val="00231548"/>
    <w:rsid w:val="0023164C"/>
    <w:rsid w:val="002316EB"/>
    <w:rsid w:val="00231776"/>
    <w:rsid w:val="00231D36"/>
    <w:rsid w:val="00232229"/>
    <w:rsid w:val="002324FC"/>
    <w:rsid w:val="002337B3"/>
    <w:rsid w:val="00233BFA"/>
    <w:rsid w:val="0023402B"/>
    <w:rsid w:val="0023402F"/>
    <w:rsid w:val="002348FC"/>
    <w:rsid w:val="00234B3D"/>
    <w:rsid w:val="00234BA0"/>
    <w:rsid w:val="0023532C"/>
    <w:rsid w:val="00235467"/>
    <w:rsid w:val="002354E9"/>
    <w:rsid w:val="00235867"/>
    <w:rsid w:val="00236087"/>
    <w:rsid w:val="0023628B"/>
    <w:rsid w:val="00236732"/>
    <w:rsid w:val="00236903"/>
    <w:rsid w:val="00236A4F"/>
    <w:rsid w:val="00236D00"/>
    <w:rsid w:val="00237D23"/>
    <w:rsid w:val="002400CB"/>
    <w:rsid w:val="00240363"/>
    <w:rsid w:val="0024050D"/>
    <w:rsid w:val="002408AE"/>
    <w:rsid w:val="00240E5C"/>
    <w:rsid w:val="00240E75"/>
    <w:rsid w:val="002411D0"/>
    <w:rsid w:val="002416B0"/>
    <w:rsid w:val="00242A61"/>
    <w:rsid w:val="00242C48"/>
    <w:rsid w:val="00242D93"/>
    <w:rsid w:val="00243054"/>
    <w:rsid w:val="002442C9"/>
    <w:rsid w:val="00244D96"/>
    <w:rsid w:val="00244DFD"/>
    <w:rsid w:val="00244FCA"/>
    <w:rsid w:val="00245169"/>
    <w:rsid w:val="002452BB"/>
    <w:rsid w:val="002452F2"/>
    <w:rsid w:val="00245515"/>
    <w:rsid w:val="00246946"/>
    <w:rsid w:val="002469F2"/>
    <w:rsid w:val="00246A2F"/>
    <w:rsid w:val="00246A40"/>
    <w:rsid w:val="00246D07"/>
    <w:rsid w:val="00246EFC"/>
    <w:rsid w:val="002474D0"/>
    <w:rsid w:val="00247509"/>
    <w:rsid w:val="002478E4"/>
    <w:rsid w:val="002501E1"/>
    <w:rsid w:val="00250704"/>
    <w:rsid w:val="0025071C"/>
    <w:rsid w:val="00250731"/>
    <w:rsid w:val="00250AA5"/>
    <w:rsid w:val="00251478"/>
    <w:rsid w:val="002514FC"/>
    <w:rsid w:val="00251764"/>
    <w:rsid w:val="00251B1D"/>
    <w:rsid w:val="00252244"/>
    <w:rsid w:val="00252A8F"/>
    <w:rsid w:val="002532D4"/>
    <w:rsid w:val="0025391E"/>
    <w:rsid w:val="002546D0"/>
    <w:rsid w:val="00254C2C"/>
    <w:rsid w:val="00254DE8"/>
    <w:rsid w:val="00255300"/>
    <w:rsid w:val="00255524"/>
    <w:rsid w:val="002559F6"/>
    <w:rsid w:val="00255A59"/>
    <w:rsid w:val="00255C76"/>
    <w:rsid w:val="002561C0"/>
    <w:rsid w:val="002562C4"/>
    <w:rsid w:val="0025656B"/>
    <w:rsid w:val="002569A4"/>
    <w:rsid w:val="00256A73"/>
    <w:rsid w:val="00256C6C"/>
    <w:rsid w:val="00257226"/>
    <w:rsid w:val="0025729A"/>
    <w:rsid w:val="00257355"/>
    <w:rsid w:val="0025777F"/>
    <w:rsid w:val="00257AE3"/>
    <w:rsid w:val="00257E34"/>
    <w:rsid w:val="00260167"/>
    <w:rsid w:val="00260473"/>
    <w:rsid w:val="00260FF2"/>
    <w:rsid w:val="00261100"/>
    <w:rsid w:val="0026147B"/>
    <w:rsid w:val="002615E0"/>
    <w:rsid w:val="00261990"/>
    <w:rsid w:val="00261A50"/>
    <w:rsid w:val="00261A62"/>
    <w:rsid w:val="00261B1D"/>
    <w:rsid w:val="00261DA5"/>
    <w:rsid w:val="00261F39"/>
    <w:rsid w:val="00262159"/>
    <w:rsid w:val="00262225"/>
    <w:rsid w:val="0026230B"/>
    <w:rsid w:val="00262854"/>
    <w:rsid w:val="00262968"/>
    <w:rsid w:val="002632F9"/>
    <w:rsid w:val="00263407"/>
    <w:rsid w:val="00264266"/>
    <w:rsid w:val="002646A7"/>
    <w:rsid w:val="002648F5"/>
    <w:rsid w:val="002649F0"/>
    <w:rsid w:val="00264CA9"/>
    <w:rsid w:val="00264FF4"/>
    <w:rsid w:val="0026512E"/>
    <w:rsid w:val="0026521F"/>
    <w:rsid w:val="00265343"/>
    <w:rsid w:val="00265387"/>
    <w:rsid w:val="0026564C"/>
    <w:rsid w:val="00265935"/>
    <w:rsid w:val="00265B67"/>
    <w:rsid w:val="00266A00"/>
    <w:rsid w:val="00267638"/>
    <w:rsid w:val="002676B8"/>
    <w:rsid w:val="00267A82"/>
    <w:rsid w:val="00267DB2"/>
    <w:rsid w:val="00267EAA"/>
    <w:rsid w:val="0027012A"/>
    <w:rsid w:val="002701F9"/>
    <w:rsid w:val="00270584"/>
    <w:rsid w:val="00270868"/>
    <w:rsid w:val="00270A0F"/>
    <w:rsid w:val="00270CF6"/>
    <w:rsid w:val="002710F4"/>
    <w:rsid w:val="00271987"/>
    <w:rsid w:val="00271DBD"/>
    <w:rsid w:val="00271E66"/>
    <w:rsid w:val="002729A8"/>
    <w:rsid w:val="0027343A"/>
    <w:rsid w:val="002738BE"/>
    <w:rsid w:val="00273B2D"/>
    <w:rsid w:val="002741A9"/>
    <w:rsid w:val="002743FC"/>
    <w:rsid w:val="002748C2"/>
    <w:rsid w:val="00274CD2"/>
    <w:rsid w:val="00274D48"/>
    <w:rsid w:val="00274D99"/>
    <w:rsid w:val="00274DDB"/>
    <w:rsid w:val="00274FB4"/>
    <w:rsid w:val="002754C2"/>
    <w:rsid w:val="00275A2E"/>
    <w:rsid w:val="002771CB"/>
    <w:rsid w:val="002802A4"/>
    <w:rsid w:val="002804F6"/>
    <w:rsid w:val="00280D93"/>
    <w:rsid w:val="00280E9E"/>
    <w:rsid w:val="002811A0"/>
    <w:rsid w:val="002812A9"/>
    <w:rsid w:val="00281357"/>
    <w:rsid w:val="00281372"/>
    <w:rsid w:val="00282059"/>
    <w:rsid w:val="00282556"/>
    <w:rsid w:val="00283BA2"/>
    <w:rsid w:val="00283D98"/>
    <w:rsid w:val="002841FA"/>
    <w:rsid w:val="00284DD8"/>
    <w:rsid w:val="002850C1"/>
    <w:rsid w:val="0028563A"/>
    <w:rsid w:val="002863B5"/>
    <w:rsid w:val="0028655D"/>
    <w:rsid w:val="00286DE4"/>
    <w:rsid w:val="00286F2D"/>
    <w:rsid w:val="0028729B"/>
    <w:rsid w:val="00287502"/>
    <w:rsid w:val="00287684"/>
    <w:rsid w:val="002876A4"/>
    <w:rsid w:val="00287AD7"/>
    <w:rsid w:val="002904E2"/>
    <w:rsid w:val="00290F9C"/>
    <w:rsid w:val="002912CD"/>
    <w:rsid w:val="00291367"/>
    <w:rsid w:val="002916EB"/>
    <w:rsid w:val="00291C8F"/>
    <w:rsid w:val="00291D08"/>
    <w:rsid w:val="00291F02"/>
    <w:rsid w:val="002926D2"/>
    <w:rsid w:val="002931CB"/>
    <w:rsid w:val="002934C4"/>
    <w:rsid w:val="00293531"/>
    <w:rsid w:val="002935AF"/>
    <w:rsid w:val="002935CC"/>
    <w:rsid w:val="00293A7E"/>
    <w:rsid w:val="00293DA7"/>
    <w:rsid w:val="00293EA3"/>
    <w:rsid w:val="002949F8"/>
    <w:rsid w:val="00294AD0"/>
    <w:rsid w:val="00294B31"/>
    <w:rsid w:val="00294F5B"/>
    <w:rsid w:val="00294F77"/>
    <w:rsid w:val="002956AC"/>
    <w:rsid w:val="00295CA5"/>
    <w:rsid w:val="002960C3"/>
    <w:rsid w:val="00296647"/>
    <w:rsid w:val="0029679D"/>
    <w:rsid w:val="00296AE9"/>
    <w:rsid w:val="0029717D"/>
    <w:rsid w:val="00297876"/>
    <w:rsid w:val="00297B3D"/>
    <w:rsid w:val="00297C3D"/>
    <w:rsid w:val="00297E20"/>
    <w:rsid w:val="00297E43"/>
    <w:rsid w:val="002A0076"/>
    <w:rsid w:val="002A0169"/>
    <w:rsid w:val="002A0420"/>
    <w:rsid w:val="002A0478"/>
    <w:rsid w:val="002A06F0"/>
    <w:rsid w:val="002A11F5"/>
    <w:rsid w:val="002A1394"/>
    <w:rsid w:val="002A14D8"/>
    <w:rsid w:val="002A1564"/>
    <w:rsid w:val="002A175F"/>
    <w:rsid w:val="002A1916"/>
    <w:rsid w:val="002A1D98"/>
    <w:rsid w:val="002A21DA"/>
    <w:rsid w:val="002A223B"/>
    <w:rsid w:val="002A2966"/>
    <w:rsid w:val="002A2CD5"/>
    <w:rsid w:val="002A2EA3"/>
    <w:rsid w:val="002A3099"/>
    <w:rsid w:val="002A31BD"/>
    <w:rsid w:val="002A338F"/>
    <w:rsid w:val="002A358F"/>
    <w:rsid w:val="002A3613"/>
    <w:rsid w:val="002A3F39"/>
    <w:rsid w:val="002A4381"/>
    <w:rsid w:val="002A44C0"/>
    <w:rsid w:val="002A4AE7"/>
    <w:rsid w:val="002A5472"/>
    <w:rsid w:val="002A5601"/>
    <w:rsid w:val="002A5C9A"/>
    <w:rsid w:val="002A6295"/>
    <w:rsid w:val="002A64F9"/>
    <w:rsid w:val="002A65AB"/>
    <w:rsid w:val="002A6A37"/>
    <w:rsid w:val="002A6A4D"/>
    <w:rsid w:val="002A6A79"/>
    <w:rsid w:val="002A7166"/>
    <w:rsid w:val="002A7206"/>
    <w:rsid w:val="002A72E7"/>
    <w:rsid w:val="002A7350"/>
    <w:rsid w:val="002A771F"/>
    <w:rsid w:val="002A7A86"/>
    <w:rsid w:val="002A7AC1"/>
    <w:rsid w:val="002A7DD8"/>
    <w:rsid w:val="002B1139"/>
    <w:rsid w:val="002B15FF"/>
    <w:rsid w:val="002B16CF"/>
    <w:rsid w:val="002B18D9"/>
    <w:rsid w:val="002B198A"/>
    <w:rsid w:val="002B1B4D"/>
    <w:rsid w:val="002B235F"/>
    <w:rsid w:val="002B2764"/>
    <w:rsid w:val="002B2794"/>
    <w:rsid w:val="002B29D2"/>
    <w:rsid w:val="002B2BE1"/>
    <w:rsid w:val="002B2D6E"/>
    <w:rsid w:val="002B2F90"/>
    <w:rsid w:val="002B34D0"/>
    <w:rsid w:val="002B4300"/>
    <w:rsid w:val="002B4405"/>
    <w:rsid w:val="002B4617"/>
    <w:rsid w:val="002B54AB"/>
    <w:rsid w:val="002B5709"/>
    <w:rsid w:val="002B5803"/>
    <w:rsid w:val="002B5E94"/>
    <w:rsid w:val="002B63D9"/>
    <w:rsid w:val="002B67D7"/>
    <w:rsid w:val="002B7807"/>
    <w:rsid w:val="002B79C5"/>
    <w:rsid w:val="002B7EEF"/>
    <w:rsid w:val="002C00A5"/>
    <w:rsid w:val="002C0466"/>
    <w:rsid w:val="002C06C1"/>
    <w:rsid w:val="002C0AC3"/>
    <w:rsid w:val="002C16AC"/>
    <w:rsid w:val="002C1736"/>
    <w:rsid w:val="002C1827"/>
    <w:rsid w:val="002C1BF9"/>
    <w:rsid w:val="002C1ECF"/>
    <w:rsid w:val="002C1FDF"/>
    <w:rsid w:val="002C22E0"/>
    <w:rsid w:val="002C247F"/>
    <w:rsid w:val="002C2771"/>
    <w:rsid w:val="002C282E"/>
    <w:rsid w:val="002C2CBE"/>
    <w:rsid w:val="002C334E"/>
    <w:rsid w:val="002C3563"/>
    <w:rsid w:val="002C462B"/>
    <w:rsid w:val="002C4D96"/>
    <w:rsid w:val="002C4DE9"/>
    <w:rsid w:val="002C573D"/>
    <w:rsid w:val="002C6134"/>
    <w:rsid w:val="002C62E1"/>
    <w:rsid w:val="002C6673"/>
    <w:rsid w:val="002C6802"/>
    <w:rsid w:val="002C711B"/>
    <w:rsid w:val="002C7436"/>
    <w:rsid w:val="002C7DEC"/>
    <w:rsid w:val="002D03BA"/>
    <w:rsid w:val="002D0869"/>
    <w:rsid w:val="002D0B3A"/>
    <w:rsid w:val="002D178F"/>
    <w:rsid w:val="002D1A16"/>
    <w:rsid w:val="002D1A4B"/>
    <w:rsid w:val="002D1F88"/>
    <w:rsid w:val="002D200A"/>
    <w:rsid w:val="002D2177"/>
    <w:rsid w:val="002D2474"/>
    <w:rsid w:val="002D2ADC"/>
    <w:rsid w:val="002D2EA7"/>
    <w:rsid w:val="002D32A2"/>
    <w:rsid w:val="002D35AC"/>
    <w:rsid w:val="002D380C"/>
    <w:rsid w:val="002D3AA5"/>
    <w:rsid w:val="002D40DE"/>
    <w:rsid w:val="002D45E8"/>
    <w:rsid w:val="002D4873"/>
    <w:rsid w:val="002D4AEB"/>
    <w:rsid w:val="002D5575"/>
    <w:rsid w:val="002D55B4"/>
    <w:rsid w:val="002D574B"/>
    <w:rsid w:val="002D59CE"/>
    <w:rsid w:val="002D5EFD"/>
    <w:rsid w:val="002D606E"/>
    <w:rsid w:val="002D677F"/>
    <w:rsid w:val="002D68BC"/>
    <w:rsid w:val="002D6930"/>
    <w:rsid w:val="002D6A0C"/>
    <w:rsid w:val="002D6C40"/>
    <w:rsid w:val="002D7478"/>
    <w:rsid w:val="002D7C92"/>
    <w:rsid w:val="002E03D0"/>
    <w:rsid w:val="002E040E"/>
    <w:rsid w:val="002E11FC"/>
    <w:rsid w:val="002E183C"/>
    <w:rsid w:val="002E18B0"/>
    <w:rsid w:val="002E19FC"/>
    <w:rsid w:val="002E1AB7"/>
    <w:rsid w:val="002E2033"/>
    <w:rsid w:val="002E2131"/>
    <w:rsid w:val="002E2933"/>
    <w:rsid w:val="002E2C1C"/>
    <w:rsid w:val="002E2CE0"/>
    <w:rsid w:val="002E2E85"/>
    <w:rsid w:val="002E2EED"/>
    <w:rsid w:val="002E2F62"/>
    <w:rsid w:val="002E3358"/>
    <w:rsid w:val="002E33E1"/>
    <w:rsid w:val="002E3474"/>
    <w:rsid w:val="002E34B5"/>
    <w:rsid w:val="002E3F6B"/>
    <w:rsid w:val="002E45D3"/>
    <w:rsid w:val="002E562A"/>
    <w:rsid w:val="002E5A6F"/>
    <w:rsid w:val="002E5CDC"/>
    <w:rsid w:val="002E604F"/>
    <w:rsid w:val="002E609D"/>
    <w:rsid w:val="002E66BD"/>
    <w:rsid w:val="002E6876"/>
    <w:rsid w:val="002E6EE5"/>
    <w:rsid w:val="002E7A1C"/>
    <w:rsid w:val="002E7CEA"/>
    <w:rsid w:val="002E7E42"/>
    <w:rsid w:val="002E7EBB"/>
    <w:rsid w:val="002F02BC"/>
    <w:rsid w:val="002F02FB"/>
    <w:rsid w:val="002F0602"/>
    <w:rsid w:val="002F0703"/>
    <w:rsid w:val="002F096A"/>
    <w:rsid w:val="002F0985"/>
    <w:rsid w:val="002F0A31"/>
    <w:rsid w:val="002F0D08"/>
    <w:rsid w:val="002F0F42"/>
    <w:rsid w:val="002F1459"/>
    <w:rsid w:val="002F158E"/>
    <w:rsid w:val="002F1807"/>
    <w:rsid w:val="002F186A"/>
    <w:rsid w:val="002F1B0C"/>
    <w:rsid w:val="002F206E"/>
    <w:rsid w:val="002F214C"/>
    <w:rsid w:val="002F2CF5"/>
    <w:rsid w:val="002F3098"/>
    <w:rsid w:val="002F3169"/>
    <w:rsid w:val="002F33DE"/>
    <w:rsid w:val="002F3A51"/>
    <w:rsid w:val="002F4B88"/>
    <w:rsid w:val="002F4F2A"/>
    <w:rsid w:val="002F5206"/>
    <w:rsid w:val="002F5608"/>
    <w:rsid w:val="002F5783"/>
    <w:rsid w:val="002F5956"/>
    <w:rsid w:val="002F5D61"/>
    <w:rsid w:val="002F5E9E"/>
    <w:rsid w:val="002F6304"/>
    <w:rsid w:val="002F6580"/>
    <w:rsid w:val="002F6586"/>
    <w:rsid w:val="002F69B5"/>
    <w:rsid w:val="002F69D2"/>
    <w:rsid w:val="002F6ACA"/>
    <w:rsid w:val="002F6C5C"/>
    <w:rsid w:val="002F6D1A"/>
    <w:rsid w:val="002F6D46"/>
    <w:rsid w:val="002F74EA"/>
    <w:rsid w:val="002F7A29"/>
    <w:rsid w:val="00300317"/>
    <w:rsid w:val="003006BC"/>
    <w:rsid w:val="00300B00"/>
    <w:rsid w:val="00300B6D"/>
    <w:rsid w:val="00300D44"/>
    <w:rsid w:val="00300DA6"/>
    <w:rsid w:val="0030105F"/>
    <w:rsid w:val="0030118B"/>
    <w:rsid w:val="003014A5"/>
    <w:rsid w:val="00301665"/>
    <w:rsid w:val="00301775"/>
    <w:rsid w:val="003017C0"/>
    <w:rsid w:val="00301870"/>
    <w:rsid w:val="00301B42"/>
    <w:rsid w:val="003020E5"/>
    <w:rsid w:val="00302874"/>
    <w:rsid w:val="00303298"/>
    <w:rsid w:val="00303749"/>
    <w:rsid w:val="00303B20"/>
    <w:rsid w:val="00303B40"/>
    <w:rsid w:val="00303BD7"/>
    <w:rsid w:val="00303CCE"/>
    <w:rsid w:val="00303EB2"/>
    <w:rsid w:val="00303FF8"/>
    <w:rsid w:val="00304373"/>
    <w:rsid w:val="0030490F"/>
    <w:rsid w:val="00304917"/>
    <w:rsid w:val="00304BB7"/>
    <w:rsid w:val="00304F8D"/>
    <w:rsid w:val="00304FEE"/>
    <w:rsid w:val="00305133"/>
    <w:rsid w:val="00305294"/>
    <w:rsid w:val="003053E7"/>
    <w:rsid w:val="0030563D"/>
    <w:rsid w:val="00305A66"/>
    <w:rsid w:val="00305F34"/>
    <w:rsid w:val="003063DE"/>
    <w:rsid w:val="0030667D"/>
    <w:rsid w:val="00306D3C"/>
    <w:rsid w:val="00307156"/>
    <w:rsid w:val="003076A8"/>
    <w:rsid w:val="00310495"/>
    <w:rsid w:val="00310671"/>
    <w:rsid w:val="003110B0"/>
    <w:rsid w:val="003112EF"/>
    <w:rsid w:val="003114C1"/>
    <w:rsid w:val="00311B82"/>
    <w:rsid w:val="00311F0A"/>
    <w:rsid w:val="0031234C"/>
    <w:rsid w:val="0031244C"/>
    <w:rsid w:val="003125A8"/>
    <w:rsid w:val="003125DD"/>
    <w:rsid w:val="00312CD0"/>
    <w:rsid w:val="0031301F"/>
    <w:rsid w:val="003130EC"/>
    <w:rsid w:val="003131F2"/>
    <w:rsid w:val="003133BE"/>
    <w:rsid w:val="003136BA"/>
    <w:rsid w:val="003136C1"/>
    <w:rsid w:val="00313773"/>
    <w:rsid w:val="00313C5B"/>
    <w:rsid w:val="003150B1"/>
    <w:rsid w:val="00315645"/>
    <w:rsid w:val="00315747"/>
    <w:rsid w:val="00315CD9"/>
    <w:rsid w:val="00315D51"/>
    <w:rsid w:val="00316284"/>
    <w:rsid w:val="003165FB"/>
    <w:rsid w:val="00317B76"/>
    <w:rsid w:val="00317D59"/>
    <w:rsid w:val="0032062C"/>
    <w:rsid w:val="00320705"/>
    <w:rsid w:val="00320792"/>
    <w:rsid w:val="003208F5"/>
    <w:rsid w:val="00320BF6"/>
    <w:rsid w:val="00320C02"/>
    <w:rsid w:val="00320E04"/>
    <w:rsid w:val="00320F57"/>
    <w:rsid w:val="003218F0"/>
    <w:rsid w:val="00321D2A"/>
    <w:rsid w:val="003222A1"/>
    <w:rsid w:val="00322723"/>
    <w:rsid w:val="00322CC3"/>
    <w:rsid w:val="003234F0"/>
    <w:rsid w:val="00323A4A"/>
    <w:rsid w:val="00323C95"/>
    <w:rsid w:val="00323ED2"/>
    <w:rsid w:val="00323FB8"/>
    <w:rsid w:val="0032447B"/>
    <w:rsid w:val="00324582"/>
    <w:rsid w:val="00324924"/>
    <w:rsid w:val="00324DF5"/>
    <w:rsid w:val="00325138"/>
    <w:rsid w:val="0032549B"/>
    <w:rsid w:val="00325FD5"/>
    <w:rsid w:val="00326160"/>
    <w:rsid w:val="00326616"/>
    <w:rsid w:val="00326681"/>
    <w:rsid w:val="00326987"/>
    <w:rsid w:val="00326B82"/>
    <w:rsid w:val="003276AB"/>
    <w:rsid w:val="003276D3"/>
    <w:rsid w:val="003277EF"/>
    <w:rsid w:val="00327F9D"/>
    <w:rsid w:val="003304B7"/>
    <w:rsid w:val="00331FE1"/>
    <w:rsid w:val="003321A0"/>
    <w:rsid w:val="003321F6"/>
    <w:rsid w:val="00332313"/>
    <w:rsid w:val="0033256A"/>
    <w:rsid w:val="0033274A"/>
    <w:rsid w:val="00332E04"/>
    <w:rsid w:val="00332E08"/>
    <w:rsid w:val="00332EB0"/>
    <w:rsid w:val="00333068"/>
    <w:rsid w:val="003330FD"/>
    <w:rsid w:val="0033320A"/>
    <w:rsid w:val="00333256"/>
    <w:rsid w:val="00333361"/>
    <w:rsid w:val="00333463"/>
    <w:rsid w:val="003338D9"/>
    <w:rsid w:val="00333E43"/>
    <w:rsid w:val="00334093"/>
    <w:rsid w:val="003349B1"/>
    <w:rsid w:val="003353F4"/>
    <w:rsid w:val="00335433"/>
    <w:rsid w:val="00335B67"/>
    <w:rsid w:val="0033602B"/>
    <w:rsid w:val="0033656B"/>
    <w:rsid w:val="003365B6"/>
    <w:rsid w:val="00336E74"/>
    <w:rsid w:val="00336F0C"/>
    <w:rsid w:val="0033720B"/>
    <w:rsid w:val="003379CE"/>
    <w:rsid w:val="00337AC4"/>
    <w:rsid w:val="00337BCE"/>
    <w:rsid w:val="00340543"/>
    <w:rsid w:val="00340808"/>
    <w:rsid w:val="00340AE2"/>
    <w:rsid w:val="00341342"/>
    <w:rsid w:val="00341A73"/>
    <w:rsid w:val="00341B17"/>
    <w:rsid w:val="00341B71"/>
    <w:rsid w:val="00341F88"/>
    <w:rsid w:val="00342066"/>
    <w:rsid w:val="00342080"/>
    <w:rsid w:val="00342864"/>
    <w:rsid w:val="0034373F"/>
    <w:rsid w:val="003439E3"/>
    <w:rsid w:val="00343AB0"/>
    <w:rsid w:val="00343E7C"/>
    <w:rsid w:val="00344677"/>
    <w:rsid w:val="003447FF"/>
    <w:rsid w:val="00344B85"/>
    <w:rsid w:val="00345676"/>
    <w:rsid w:val="0034581E"/>
    <w:rsid w:val="00346094"/>
    <w:rsid w:val="0034637B"/>
    <w:rsid w:val="003464D4"/>
    <w:rsid w:val="00347719"/>
    <w:rsid w:val="00347B8A"/>
    <w:rsid w:val="0035017A"/>
    <w:rsid w:val="0035019C"/>
    <w:rsid w:val="00350269"/>
    <w:rsid w:val="00350918"/>
    <w:rsid w:val="0035092C"/>
    <w:rsid w:val="00350A02"/>
    <w:rsid w:val="00350C05"/>
    <w:rsid w:val="00350C69"/>
    <w:rsid w:val="00350F5F"/>
    <w:rsid w:val="0035127C"/>
    <w:rsid w:val="00351427"/>
    <w:rsid w:val="00351D11"/>
    <w:rsid w:val="0035217E"/>
    <w:rsid w:val="003523E7"/>
    <w:rsid w:val="00352F4B"/>
    <w:rsid w:val="003531C8"/>
    <w:rsid w:val="00353445"/>
    <w:rsid w:val="003537F8"/>
    <w:rsid w:val="00353850"/>
    <w:rsid w:val="003538CC"/>
    <w:rsid w:val="0035393A"/>
    <w:rsid w:val="00353A52"/>
    <w:rsid w:val="0035457F"/>
    <w:rsid w:val="00354E0E"/>
    <w:rsid w:val="0035531D"/>
    <w:rsid w:val="003556C5"/>
    <w:rsid w:val="00355780"/>
    <w:rsid w:val="0035633C"/>
    <w:rsid w:val="003563CB"/>
    <w:rsid w:val="0035641C"/>
    <w:rsid w:val="00356844"/>
    <w:rsid w:val="00356920"/>
    <w:rsid w:val="00356C96"/>
    <w:rsid w:val="0035771F"/>
    <w:rsid w:val="0035789D"/>
    <w:rsid w:val="00357937"/>
    <w:rsid w:val="00357A3F"/>
    <w:rsid w:val="003601D2"/>
    <w:rsid w:val="00360276"/>
    <w:rsid w:val="00360B21"/>
    <w:rsid w:val="00360B91"/>
    <w:rsid w:val="00360E7D"/>
    <w:rsid w:val="0036160E"/>
    <w:rsid w:val="003616CA"/>
    <w:rsid w:val="0036193D"/>
    <w:rsid w:val="00361A06"/>
    <w:rsid w:val="003622BC"/>
    <w:rsid w:val="00362550"/>
    <w:rsid w:val="0036259C"/>
    <w:rsid w:val="003627A6"/>
    <w:rsid w:val="00362A04"/>
    <w:rsid w:val="003632A5"/>
    <w:rsid w:val="0036371D"/>
    <w:rsid w:val="00363AE8"/>
    <w:rsid w:val="00363C0B"/>
    <w:rsid w:val="00363FC0"/>
    <w:rsid w:val="0036426B"/>
    <w:rsid w:val="00364692"/>
    <w:rsid w:val="003648C0"/>
    <w:rsid w:val="00364BB8"/>
    <w:rsid w:val="00364C3F"/>
    <w:rsid w:val="00364C58"/>
    <w:rsid w:val="00364DC1"/>
    <w:rsid w:val="00364EF7"/>
    <w:rsid w:val="00365105"/>
    <w:rsid w:val="00365A38"/>
    <w:rsid w:val="00365ADD"/>
    <w:rsid w:val="003660F6"/>
    <w:rsid w:val="00366567"/>
    <w:rsid w:val="00366E34"/>
    <w:rsid w:val="00366F4F"/>
    <w:rsid w:val="0036743B"/>
    <w:rsid w:val="00367517"/>
    <w:rsid w:val="00367638"/>
    <w:rsid w:val="003676CE"/>
    <w:rsid w:val="00367ADB"/>
    <w:rsid w:val="00367C15"/>
    <w:rsid w:val="00367F4D"/>
    <w:rsid w:val="00367FF2"/>
    <w:rsid w:val="003705F1"/>
    <w:rsid w:val="00370DF9"/>
    <w:rsid w:val="003715C3"/>
    <w:rsid w:val="003718FA"/>
    <w:rsid w:val="00371935"/>
    <w:rsid w:val="00371A2A"/>
    <w:rsid w:val="00372056"/>
    <w:rsid w:val="0037227B"/>
    <w:rsid w:val="003722F9"/>
    <w:rsid w:val="0037274A"/>
    <w:rsid w:val="00372B4E"/>
    <w:rsid w:val="0037358A"/>
    <w:rsid w:val="003740C8"/>
    <w:rsid w:val="00374180"/>
    <w:rsid w:val="00374249"/>
    <w:rsid w:val="00374B90"/>
    <w:rsid w:val="00374D55"/>
    <w:rsid w:val="00374DB5"/>
    <w:rsid w:val="00375957"/>
    <w:rsid w:val="003759C6"/>
    <w:rsid w:val="0037612C"/>
    <w:rsid w:val="00376246"/>
    <w:rsid w:val="003763E5"/>
    <w:rsid w:val="00376CA1"/>
    <w:rsid w:val="00376F67"/>
    <w:rsid w:val="0037706E"/>
    <w:rsid w:val="003775A9"/>
    <w:rsid w:val="003775B3"/>
    <w:rsid w:val="003776B9"/>
    <w:rsid w:val="00377D74"/>
    <w:rsid w:val="003808A9"/>
    <w:rsid w:val="003810AF"/>
    <w:rsid w:val="00381B01"/>
    <w:rsid w:val="00381F50"/>
    <w:rsid w:val="00382059"/>
    <w:rsid w:val="00382593"/>
    <w:rsid w:val="003828A5"/>
    <w:rsid w:val="00382959"/>
    <w:rsid w:val="00382A76"/>
    <w:rsid w:val="00382C1C"/>
    <w:rsid w:val="00382F6A"/>
    <w:rsid w:val="00383200"/>
    <w:rsid w:val="003832D9"/>
    <w:rsid w:val="003834E9"/>
    <w:rsid w:val="00384955"/>
    <w:rsid w:val="00384CE8"/>
    <w:rsid w:val="00384F27"/>
    <w:rsid w:val="00385423"/>
    <w:rsid w:val="00385802"/>
    <w:rsid w:val="0038580E"/>
    <w:rsid w:val="003858EB"/>
    <w:rsid w:val="00385A7E"/>
    <w:rsid w:val="00385C4F"/>
    <w:rsid w:val="00385E0E"/>
    <w:rsid w:val="00386596"/>
    <w:rsid w:val="00386793"/>
    <w:rsid w:val="00386959"/>
    <w:rsid w:val="00386F7A"/>
    <w:rsid w:val="003874AC"/>
    <w:rsid w:val="0038755D"/>
    <w:rsid w:val="00387F2F"/>
    <w:rsid w:val="00387F64"/>
    <w:rsid w:val="00390831"/>
    <w:rsid w:val="00391048"/>
    <w:rsid w:val="003916EF"/>
    <w:rsid w:val="003918E3"/>
    <w:rsid w:val="00391AB4"/>
    <w:rsid w:val="003924D4"/>
    <w:rsid w:val="003930A4"/>
    <w:rsid w:val="00393636"/>
    <w:rsid w:val="00393814"/>
    <w:rsid w:val="00393C5A"/>
    <w:rsid w:val="00393D75"/>
    <w:rsid w:val="0039430A"/>
    <w:rsid w:val="00394816"/>
    <w:rsid w:val="00394AFD"/>
    <w:rsid w:val="00394C61"/>
    <w:rsid w:val="00394C97"/>
    <w:rsid w:val="00395023"/>
    <w:rsid w:val="00395264"/>
    <w:rsid w:val="00395388"/>
    <w:rsid w:val="0039550C"/>
    <w:rsid w:val="00395930"/>
    <w:rsid w:val="00395BEA"/>
    <w:rsid w:val="00395BF4"/>
    <w:rsid w:val="003963FD"/>
    <w:rsid w:val="0039654F"/>
    <w:rsid w:val="00396672"/>
    <w:rsid w:val="0039692F"/>
    <w:rsid w:val="00396B24"/>
    <w:rsid w:val="00396EB0"/>
    <w:rsid w:val="0039717A"/>
    <w:rsid w:val="00397419"/>
    <w:rsid w:val="003974C6"/>
    <w:rsid w:val="00397A7A"/>
    <w:rsid w:val="00397D30"/>
    <w:rsid w:val="00397E7A"/>
    <w:rsid w:val="003A0157"/>
    <w:rsid w:val="003A053E"/>
    <w:rsid w:val="003A0ABC"/>
    <w:rsid w:val="003A0DAD"/>
    <w:rsid w:val="003A0F22"/>
    <w:rsid w:val="003A1313"/>
    <w:rsid w:val="003A1BC5"/>
    <w:rsid w:val="003A233C"/>
    <w:rsid w:val="003A24EB"/>
    <w:rsid w:val="003A26B9"/>
    <w:rsid w:val="003A2C9F"/>
    <w:rsid w:val="003A38FD"/>
    <w:rsid w:val="003A4912"/>
    <w:rsid w:val="003A4ECF"/>
    <w:rsid w:val="003A506C"/>
    <w:rsid w:val="003A56D3"/>
    <w:rsid w:val="003A5A21"/>
    <w:rsid w:val="003A5F58"/>
    <w:rsid w:val="003A6093"/>
    <w:rsid w:val="003A642A"/>
    <w:rsid w:val="003A64EB"/>
    <w:rsid w:val="003A7591"/>
    <w:rsid w:val="003B047B"/>
    <w:rsid w:val="003B072F"/>
    <w:rsid w:val="003B08E4"/>
    <w:rsid w:val="003B0A2A"/>
    <w:rsid w:val="003B0A71"/>
    <w:rsid w:val="003B0D95"/>
    <w:rsid w:val="003B0F17"/>
    <w:rsid w:val="003B100E"/>
    <w:rsid w:val="003B154D"/>
    <w:rsid w:val="003B1ACC"/>
    <w:rsid w:val="003B1CED"/>
    <w:rsid w:val="003B2381"/>
    <w:rsid w:val="003B2627"/>
    <w:rsid w:val="003B29EE"/>
    <w:rsid w:val="003B2E8F"/>
    <w:rsid w:val="003B2F0E"/>
    <w:rsid w:val="003B3108"/>
    <w:rsid w:val="003B3117"/>
    <w:rsid w:val="003B3B76"/>
    <w:rsid w:val="003B41AE"/>
    <w:rsid w:val="003B46CC"/>
    <w:rsid w:val="003B593B"/>
    <w:rsid w:val="003B5A2A"/>
    <w:rsid w:val="003B631F"/>
    <w:rsid w:val="003B6332"/>
    <w:rsid w:val="003B6471"/>
    <w:rsid w:val="003B6D6B"/>
    <w:rsid w:val="003B7016"/>
    <w:rsid w:val="003B7C18"/>
    <w:rsid w:val="003B7C6A"/>
    <w:rsid w:val="003B7DE9"/>
    <w:rsid w:val="003B7E4B"/>
    <w:rsid w:val="003C0566"/>
    <w:rsid w:val="003C05FB"/>
    <w:rsid w:val="003C0845"/>
    <w:rsid w:val="003C0850"/>
    <w:rsid w:val="003C0E60"/>
    <w:rsid w:val="003C0ED6"/>
    <w:rsid w:val="003C108F"/>
    <w:rsid w:val="003C114D"/>
    <w:rsid w:val="003C1222"/>
    <w:rsid w:val="003C154B"/>
    <w:rsid w:val="003C173F"/>
    <w:rsid w:val="003C1E11"/>
    <w:rsid w:val="003C24B1"/>
    <w:rsid w:val="003C30AB"/>
    <w:rsid w:val="003C34B4"/>
    <w:rsid w:val="003C379F"/>
    <w:rsid w:val="003C3803"/>
    <w:rsid w:val="003C3BA6"/>
    <w:rsid w:val="003C3E36"/>
    <w:rsid w:val="003C3E3A"/>
    <w:rsid w:val="003C3FB8"/>
    <w:rsid w:val="003C4771"/>
    <w:rsid w:val="003C47EF"/>
    <w:rsid w:val="003C4A81"/>
    <w:rsid w:val="003C4F89"/>
    <w:rsid w:val="003C5A55"/>
    <w:rsid w:val="003C5B8B"/>
    <w:rsid w:val="003C6146"/>
    <w:rsid w:val="003C7044"/>
    <w:rsid w:val="003C71DE"/>
    <w:rsid w:val="003C778D"/>
    <w:rsid w:val="003C7979"/>
    <w:rsid w:val="003D0303"/>
    <w:rsid w:val="003D0310"/>
    <w:rsid w:val="003D09E4"/>
    <w:rsid w:val="003D0ADB"/>
    <w:rsid w:val="003D0D04"/>
    <w:rsid w:val="003D0D4D"/>
    <w:rsid w:val="003D150A"/>
    <w:rsid w:val="003D1AE3"/>
    <w:rsid w:val="003D1CDF"/>
    <w:rsid w:val="003D239E"/>
    <w:rsid w:val="003D2AF0"/>
    <w:rsid w:val="003D2C6D"/>
    <w:rsid w:val="003D30F3"/>
    <w:rsid w:val="003D320F"/>
    <w:rsid w:val="003D339C"/>
    <w:rsid w:val="003D3A77"/>
    <w:rsid w:val="003D3D30"/>
    <w:rsid w:val="003D3D9E"/>
    <w:rsid w:val="003D4070"/>
    <w:rsid w:val="003D4C79"/>
    <w:rsid w:val="003D4D2B"/>
    <w:rsid w:val="003D5065"/>
    <w:rsid w:val="003D53FF"/>
    <w:rsid w:val="003D5DBF"/>
    <w:rsid w:val="003D6031"/>
    <w:rsid w:val="003D626B"/>
    <w:rsid w:val="003D657F"/>
    <w:rsid w:val="003D681D"/>
    <w:rsid w:val="003D6D99"/>
    <w:rsid w:val="003D7582"/>
    <w:rsid w:val="003D758B"/>
    <w:rsid w:val="003D770D"/>
    <w:rsid w:val="003D793B"/>
    <w:rsid w:val="003D7956"/>
    <w:rsid w:val="003E023E"/>
    <w:rsid w:val="003E0B3F"/>
    <w:rsid w:val="003E0CCB"/>
    <w:rsid w:val="003E0CF8"/>
    <w:rsid w:val="003E0E64"/>
    <w:rsid w:val="003E0F28"/>
    <w:rsid w:val="003E1EFC"/>
    <w:rsid w:val="003E2491"/>
    <w:rsid w:val="003E2535"/>
    <w:rsid w:val="003E2603"/>
    <w:rsid w:val="003E28D7"/>
    <w:rsid w:val="003E2901"/>
    <w:rsid w:val="003E2E18"/>
    <w:rsid w:val="003E3121"/>
    <w:rsid w:val="003E33E8"/>
    <w:rsid w:val="003E35DE"/>
    <w:rsid w:val="003E3DDA"/>
    <w:rsid w:val="003E40AE"/>
    <w:rsid w:val="003E4594"/>
    <w:rsid w:val="003E4C09"/>
    <w:rsid w:val="003E5E10"/>
    <w:rsid w:val="003E5F68"/>
    <w:rsid w:val="003E6244"/>
    <w:rsid w:val="003E6529"/>
    <w:rsid w:val="003E6EA8"/>
    <w:rsid w:val="003E7120"/>
    <w:rsid w:val="003E7854"/>
    <w:rsid w:val="003E7882"/>
    <w:rsid w:val="003E7F6C"/>
    <w:rsid w:val="003F0667"/>
    <w:rsid w:val="003F089F"/>
    <w:rsid w:val="003F1366"/>
    <w:rsid w:val="003F14E0"/>
    <w:rsid w:val="003F171C"/>
    <w:rsid w:val="003F1942"/>
    <w:rsid w:val="003F19A9"/>
    <w:rsid w:val="003F1BC0"/>
    <w:rsid w:val="003F1C3E"/>
    <w:rsid w:val="003F1EEE"/>
    <w:rsid w:val="003F2384"/>
    <w:rsid w:val="003F2B6E"/>
    <w:rsid w:val="003F354F"/>
    <w:rsid w:val="003F363D"/>
    <w:rsid w:val="003F4324"/>
    <w:rsid w:val="003F45FC"/>
    <w:rsid w:val="003F4983"/>
    <w:rsid w:val="003F4E10"/>
    <w:rsid w:val="003F500E"/>
    <w:rsid w:val="003F5087"/>
    <w:rsid w:val="003F52BF"/>
    <w:rsid w:val="003F5B94"/>
    <w:rsid w:val="003F5EC8"/>
    <w:rsid w:val="003F6084"/>
    <w:rsid w:val="003F62FC"/>
    <w:rsid w:val="003F676A"/>
    <w:rsid w:val="003F6788"/>
    <w:rsid w:val="003F68F0"/>
    <w:rsid w:val="003F6CD2"/>
    <w:rsid w:val="003F6D80"/>
    <w:rsid w:val="003F6ED5"/>
    <w:rsid w:val="003F731F"/>
    <w:rsid w:val="003F79EA"/>
    <w:rsid w:val="003F7DCA"/>
    <w:rsid w:val="003F7FD8"/>
    <w:rsid w:val="00400751"/>
    <w:rsid w:val="00400806"/>
    <w:rsid w:val="0040089D"/>
    <w:rsid w:val="00400AD6"/>
    <w:rsid w:val="00400BF4"/>
    <w:rsid w:val="0040142A"/>
    <w:rsid w:val="0040160C"/>
    <w:rsid w:val="0040163D"/>
    <w:rsid w:val="004018B9"/>
    <w:rsid w:val="00401D85"/>
    <w:rsid w:val="00402155"/>
    <w:rsid w:val="00402AD1"/>
    <w:rsid w:val="00403314"/>
    <w:rsid w:val="004036CB"/>
    <w:rsid w:val="00403EAE"/>
    <w:rsid w:val="00404178"/>
    <w:rsid w:val="004043AC"/>
    <w:rsid w:val="00404522"/>
    <w:rsid w:val="0040480E"/>
    <w:rsid w:val="0040488E"/>
    <w:rsid w:val="00404A84"/>
    <w:rsid w:val="00404D3A"/>
    <w:rsid w:val="0040501B"/>
    <w:rsid w:val="0040515B"/>
    <w:rsid w:val="0040524C"/>
    <w:rsid w:val="004058E4"/>
    <w:rsid w:val="00405EF1"/>
    <w:rsid w:val="00406235"/>
    <w:rsid w:val="00406872"/>
    <w:rsid w:val="00407074"/>
    <w:rsid w:val="00407C6F"/>
    <w:rsid w:val="00407DD8"/>
    <w:rsid w:val="00407E73"/>
    <w:rsid w:val="00410DC3"/>
    <w:rsid w:val="004110B3"/>
    <w:rsid w:val="00411206"/>
    <w:rsid w:val="0041167B"/>
    <w:rsid w:val="00411C03"/>
    <w:rsid w:val="00411E07"/>
    <w:rsid w:val="00411EED"/>
    <w:rsid w:val="00412196"/>
    <w:rsid w:val="0041269A"/>
    <w:rsid w:val="004127A2"/>
    <w:rsid w:val="0041285D"/>
    <w:rsid w:val="00412B85"/>
    <w:rsid w:val="00412D0E"/>
    <w:rsid w:val="00412F7E"/>
    <w:rsid w:val="004138B1"/>
    <w:rsid w:val="00413E31"/>
    <w:rsid w:val="00413F72"/>
    <w:rsid w:val="004141F9"/>
    <w:rsid w:val="00415040"/>
    <w:rsid w:val="00415158"/>
    <w:rsid w:val="00415E64"/>
    <w:rsid w:val="00416167"/>
    <w:rsid w:val="004161CA"/>
    <w:rsid w:val="00417452"/>
    <w:rsid w:val="0041775A"/>
    <w:rsid w:val="00417790"/>
    <w:rsid w:val="00417ABF"/>
    <w:rsid w:val="00417B6E"/>
    <w:rsid w:val="00420103"/>
    <w:rsid w:val="004207B4"/>
    <w:rsid w:val="004208CB"/>
    <w:rsid w:val="00421A0F"/>
    <w:rsid w:val="0042200A"/>
    <w:rsid w:val="0042219A"/>
    <w:rsid w:val="00422B03"/>
    <w:rsid w:val="00422C34"/>
    <w:rsid w:val="00422D90"/>
    <w:rsid w:val="00423076"/>
    <w:rsid w:val="004231AD"/>
    <w:rsid w:val="00423615"/>
    <w:rsid w:val="00423F24"/>
    <w:rsid w:val="00424120"/>
    <w:rsid w:val="0042432C"/>
    <w:rsid w:val="00424E1F"/>
    <w:rsid w:val="00424F1A"/>
    <w:rsid w:val="00425515"/>
    <w:rsid w:val="00425759"/>
    <w:rsid w:val="00425BF3"/>
    <w:rsid w:val="0042602F"/>
    <w:rsid w:val="004260A5"/>
    <w:rsid w:val="00426317"/>
    <w:rsid w:val="0042645C"/>
    <w:rsid w:val="00426F0C"/>
    <w:rsid w:val="00427216"/>
    <w:rsid w:val="00427235"/>
    <w:rsid w:val="00427389"/>
    <w:rsid w:val="004275C6"/>
    <w:rsid w:val="00427619"/>
    <w:rsid w:val="0042781B"/>
    <w:rsid w:val="00427A37"/>
    <w:rsid w:val="00427EC9"/>
    <w:rsid w:val="0043059E"/>
    <w:rsid w:val="00430A89"/>
    <w:rsid w:val="0043208E"/>
    <w:rsid w:val="004329A5"/>
    <w:rsid w:val="004334F7"/>
    <w:rsid w:val="004338DD"/>
    <w:rsid w:val="00434444"/>
    <w:rsid w:val="00434B2A"/>
    <w:rsid w:val="00434DB3"/>
    <w:rsid w:val="00435A5D"/>
    <w:rsid w:val="00435B54"/>
    <w:rsid w:val="00435D3F"/>
    <w:rsid w:val="00435FF9"/>
    <w:rsid w:val="00436489"/>
    <w:rsid w:val="0043672D"/>
    <w:rsid w:val="00436A07"/>
    <w:rsid w:val="00436B62"/>
    <w:rsid w:val="004372B6"/>
    <w:rsid w:val="0043733A"/>
    <w:rsid w:val="00437446"/>
    <w:rsid w:val="00437462"/>
    <w:rsid w:val="00437BA3"/>
    <w:rsid w:val="00437DA4"/>
    <w:rsid w:val="004400F4"/>
    <w:rsid w:val="00440B8F"/>
    <w:rsid w:val="00440BBE"/>
    <w:rsid w:val="00440D5C"/>
    <w:rsid w:val="0044103D"/>
    <w:rsid w:val="00441370"/>
    <w:rsid w:val="004413DC"/>
    <w:rsid w:val="0044148C"/>
    <w:rsid w:val="00441C0F"/>
    <w:rsid w:val="00441D44"/>
    <w:rsid w:val="00442820"/>
    <w:rsid w:val="004429D1"/>
    <w:rsid w:val="00442D6E"/>
    <w:rsid w:val="00443072"/>
    <w:rsid w:val="00443630"/>
    <w:rsid w:val="00443964"/>
    <w:rsid w:val="00443C26"/>
    <w:rsid w:val="00443C86"/>
    <w:rsid w:val="00444491"/>
    <w:rsid w:val="0044484E"/>
    <w:rsid w:val="00444980"/>
    <w:rsid w:val="0044550D"/>
    <w:rsid w:val="00445A06"/>
    <w:rsid w:val="00445F14"/>
    <w:rsid w:val="0044606D"/>
    <w:rsid w:val="00446454"/>
    <w:rsid w:val="0044666E"/>
    <w:rsid w:val="0044668F"/>
    <w:rsid w:val="004468E4"/>
    <w:rsid w:val="00446B5E"/>
    <w:rsid w:val="00447897"/>
    <w:rsid w:val="00447B35"/>
    <w:rsid w:val="00447FAE"/>
    <w:rsid w:val="004500DD"/>
    <w:rsid w:val="0045022E"/>
    <w:rsid w:val="00450402"/>
    <w:rsid w:val="00451090"/>
    <w:rsid w:val="00451367"/>
    <w:rsid w:val="0045147B"/>
    <w:rsid w:val="00451753"/>
    <w:rsid w:val="00451A0D"/>
    <w:rsid w:val="00451C03"/>
    <w:rsid w:val="00452424"/>
    <w:rsid w:val="004524C3"/>
    <w:rsid w:val="00452EF1"/>
    <w:rsid w:val="00453392"/>
    <w:rsid w:val="00453A5D"/>
    <w:rsid w:val="00453C36"/>
    <w:rsid w:val="00454D8B"/>
    <w:rsid w:val="00455086"/>
    <w:rsid w:val="004552FD"/>
    <w:rsid w:val="00455DCE"/>
    <w:rsid w:val="004563CF"/>
    <w:rsid w:val="00456493"/>
    <w:rsid w:val="0045700A"/>
    <w:rsid w:val="00457091"/>
    <w:rsid w:val="004573A8"/>
    <w:rsid w:val="00457649"/>
    <w:rsid w:val="00457696"/>
    <w:rsid w:val="0045769A"/>
    <w:rsid w:val="0045797B"/>
    <w:rsid w:val="00457A3F"/>
    <w:rsid w:val="00457B85"/>
    <w:rsid w:val="00457FF6"/>
    <w:rsid w:val="004602DA"/>
    <w:rsid w:val="00460300"/>
    <w:rsid w:val="004605FF"/>
    <w:rsid w:val="0046081F"/>
    <w:rsid w:val="00460BF6"/>
    <w:rsid w:val="004613BF"/>
    <w:rsid w:val="004618C8"/>
    <w:rsid w:val="00462751"/>
    <w:rsid w:val="00462E3E"/>
    <w:rsid w:val="00463525"/>
    <w:rsid w:val="00463D58"/>
    <w:rsid w:val="00463FF3"/>
    <w:rsid w:val="0046406D"/>
    <w:rsid w:val="00464E31"/>
    <w:rsid w:val="0046519B"/>
    <w:rsid w:val="004655D8"/>
    <w:rsid w:val="0046577B"/>
    <w:rsid w:val="00466B9D"/>
    <w:rsid w:val="00467053"/>
    <w:rsid w:val="004673A4"/>
    <w:rsid w:val="0046741E"/>
    <w:rsid w:val="0046790D"/>
    <w:rsid w:val="00467C7B"/>
    <w:rsid w:val="00470D48"/>
    <w:rsid w:val="00470E5C"/>
    <w:rsid w:val="00470E5E"/>
    <w:rsid w:val="00471E73"/>
    <w:rsid w:val="00471F6A"/>
    <w:rsid w:val="00471FC7"/>
    <w:rsid w:val="004722AD"/>
    <w:rsid w:val="0047245F"/>
    <w:rsid w:val="004724E5"/>
    <w:rsid w:val="0047252E"/>
    <w:rsid w:val="0047291E"/>
    <w:rsid w:val="00472D61"/>
    <w:rsid w:val="00473300"/>
    <w:rsid w:val="004735D8"/>
    <w:rsid w:val="004748A7"/>
    <w:rsid w:val="0047499E"/>
    <w:rsid w:val="004753EC"/>
    <w:rsid w:val="00475E17"/>
    <w:rsid w:val="004764C3"/>
    <w:rsid w:val="004766C8"/>
    <w:rsid w:val="00476990"/>
    <w:rsid w:val="00476B6B"/>
    <w:rsid w:val="00476C6C"/>
    <w:rsid w:val="00477B73"/>
    <w:rsid w:val="00477F90"/>
    <w:rsid w:val="00480730"/>
    <w:rsid w:val="0048140D"/>
    <w:rsid w:val="004814D2"/>
    <w:rsid w:val="00481B44"/>
    <w:rsid w:val="00481DBE"/>
    <w:rsid w:val="00481DC4"/>
    <w:rsid w:val="00481F0D"/>
    <w:rsid w:val="0048243B"/>
    <w:rsid w:val="00483CD5"/>
    <w:rsid w:val="00483D8A"/>
    <w:rsid w:val="0048445E"/>
    <w:rsid w:val="00484552"/>
    <w:rsid w:val="00484A2A"/>
    <w:rsid w:val="00484DD0"/>
    <w:rsid w:val="004852AC"/>
    <w:rsid w:val="004855D5"/>
    <w:rsid w:val="0048584A"/>
    <w:rsid w:val="004859A8"/>
    <w:rsid w:val="00485C04"/>
    <w:rsid w:val="00485F38"/>
    <w:rsid w:val="00486898"/>
    <w:rsid w:val="004870ED"/>
    <w:rsid w:val="0048712D"/>
    <w:rsid w:val="004871D3"/>
    <w:rsid w:val="004874BA"/>
    <w:rsid w:val="00487670"/>
    <w:rsid w:val="00487CE8"/>
    <w:rsid w:val="00490110"/>
    <w:rsid w:val="004901FD"/>
    <w:rsid w:val="00490537"/>
    <w:rsid w:val="004908DA"/>
    <w:rsid w:val="0049099E"/>
    <w:rsid w:val="00490A28"/>
    <w:rsid w:val="00490B02"/>
    <w:rsid w:val="00490C41"/>
    <w:rsid w:val="00490CC3"/>
    <w:rsid w:val="00490E3B"/>
    <w:rsid w:val="00490F8E"/>
    <w:rsid w:val="00491575"/>
    <w:rsid w:val="004915BA"/>
    <w:rsid w:val="0049172D"/>
    <w:rsid w:val="00491A12"/>
    <w:rsid w:val="0049258E"/>
    <w:rsid w:val="004929FE"/>
    <w:rsid w:val="00492BDD"/>
    <w:rsid w:val="00492C07"/>
    <w:rsid w:val="00492E89"/>
    <w:rsid w:val="004934D9"/>
    <w:rsid w:val="00493CE3"/>
    <w:rsid w:val="00494B7B"/>
    <w:rsid w:val="0049591E"/>
    <w:rsid w:val="00495F88"/>
    <w:rsid w:val="00496237"/>
    <w:rsid w:val="00497E21"/>
    <w:rsid w:val="004A005F"/>
    <w:rsid w:val="004A0C1C"/>
    <w:rsid w:val="004A147D"/>
    <w:rsid w:val="004A1B59"/>
    <w:rsid w:val="004A209E"/>
    <w:rsid w:val="004A21BD"/>
    <w:rsid w:val="004A22C6"/>
    <w:rsid w:val="004A2653"/>
    <w:rsid w:val="004A28BD"/>
    <w:rsid w:val="004A2B5C"/>
    <w:rsid w:val="004A2F6A"/>
    <w:rsid w:val="004A2F76"/>
    <w:rsid w:val="004A3247"/>
    <w:rsid w:val="004A3825"/>
    <w:rsid w:val="004A3969"/>
    <w:rsid w:val="004A39AB"/>
    <w:rsid w:val="004A40FF"/>
    <w:rsid w:val="004A4159"/>
    <w:rsid w:val="004A459D"/>
    <w:rsid w:val="004A486C"/>
    <w:rsid w:val="004A50FC"/>
    <w:rsid w:val="004A561D"/>
    <w:rsid w:val="004A56F3"/>
    <w:rsid w:val="004A5AE6"/>
    <w:rsid w:val="004A6465"/>
    <w:rsid w:val="004A6E7E"/>
    <w:rsid w:val="004A6F16"/>
    <w:rsid w:val="004A71BF"/>
    <w:rsid w:val="004A78A6"/>
    <w:rsid w:val="004A79D7"/>
    <w:rsid w:val="004B001C"/>
    <w:rsid w:val="004B0139"/>
    <w:rsid w:val="004B0401"/>
    <w:rsid w:val="004B0760"/>
    <w:rsid w:val="004B0B84"/>
    <w:rsid w:val="004B0C7E"/>
    <w:rsid w:val="004B0D0C"/>
    <w:rsid w:val="004B182D"/>
    <w:rsid w:val="004B1A83"/>
    <w:rsid w:val="004B1BDA"/>
    <w:rsid w:val="004B1C0D"/>
    <w:rsid w:val="004B2148"/>
    <w:rsid w:val="004B25C9"/>
    <w:rsid w:val="004B25CA"/>
    <w:rsid w:val="004B309B"/>
    <w:rsid w:val="004B3A98"/>
    <w:rsid w:val="004B3FCF"/>
    <w:rsid w:val="004B3FE6"/>
    <w:rsid w:val="004B4849"/>
    <w:rsid w:val="004B49D4"/>
    <w:rsid w:val="004B617F"/>
    <w:rsid w:val="004B68A8"/>
    <w:rsid w:val="004B7136"/>
    <w:rsid w:val="004B73C9"/>
    <w:rsid w:val="004B74B3"/>
    <w:rsid w:val="004B76FD"/>
    <w:rsid w:val="004C033D"/>
    <w:rsid w:val="004C0657"/>
    <w:rsid w:val="004C0885"/>
    <w:rsid w:val="004C0C30"/>
    <w:rsid w:val="004C1061"/>
    <w:rsid w:val="004C1161"/>
    <w:rsid w:val="004C1192"/>
    <w:rsid w:val="004C1656"/>
    <w:rsid w:val="004C17E4"/>
    <w:rsid w:val="004C194C"/>
    <w:rsid w:val="004C21D8"/>
    <w:rsid w:val="004C2237"/>
    <w:rsid w:val="004C276C"/>
    <w:rsid w:val="004C2916"/>
    <w:rsid w:val="004C2B42"/>
    <w:rsid w:val="004C31C4"/>
    <w:rsid w:val="004C3CC4"/>
    <w:rsid w:val="004C3D28"/>
    <w:rsid w:val="004C432F"/>
    <w:rsid w:val="004C4862"/>
    <w:rsid w:val="004C4EA0"/>
    <w:rsid w:val="004C514A"/>
    <w:rsid w:val="004C551B"/>
    <w:rsid w:val="004C5ACC"/>
    <w:rsid w:val="004C5BF1"/>
    <w:rsid w:val="004C63B3"/>
    <w:rsid w:val="004C6826"/>
    <w:rsid w:val="004C68A6"/>
    <w:rsid w:val="004C6936"/>
    <w:rsid w:val="004C6FD3"/>
    <w:rsid w:val="004C706E"/>
    <w:rsid w:val="004C7382"/>
    <w:rsid w:val="004C7868"/>
    <w:rsid w:val="004D0218"/>
    <w:rsid w:val="004D024C"/>
    <w:rsid w:val="004D0E7F"/>
    <w:rsid w:val="004D1502"/>
    <w:rsid w:val="004D1F56"/>
    <w:rsid w:val="004D2019"/>
    <w:rsid w:val="004D2050"/>
    <w:rsid w:val="004D2611"/>
    <w:rsid w:val="004D2B71"/>
    <w:rsid w:val="004D2CD0"/>
    <w:rsid w:val="004D2F4A"/>
    <w:rsid w:val="004D3147"/>
    <w:rsid w:val="004D329D"/>
    <w:rsid w:val="004D368E"/>
    <w:rsid w:val="004D3B67"/>
    <w:rsid w:val="004D4399"/>
    <w:rsid w:val="004D4535"/>
    <w:rsid w:val="004D468B"/>
    <w:rsid w:val="004D48EC"/>
    <w:rsid w:val="004D4A35"/>
    <w:rsid w:val="004D4C33"/>
    <w:rsid w:val="004D4C6A"/>
    <w:rsid w:val="004D4D32"/>
    <w:rsid w:val="004D4E0C"/>
    <w:rsid w:val="004D5338"/>
    <w:rsid w:val="004D5616"/>
    <w:rsid w:val="004D570F"/>
    <w:rsid w:val="004D585A"/>
    <w:rsid w:val="004D5909"/>
    <w:rsid w:val="004D60C0"/>
    <w:rsid w:val="004D65F5"/>
    <w:rsid w:val="004D6C85"/>
    <w:rsid w:val="004D6D49"/>
    <w:rsid w:val="004D7186"/>
    <w:rsid w:val="004D718E"/>
    <w:rsid w:val="004D76BF"/>
    <w:rsid w:val="004D7A08"/>
    <w:rsid w:val="004D7E6F"/>
    <w:rsid w:val="004D7FF7"/>
    <w:rsid w:val="004E0434"/>
    <w:rsid w:val="004E0989"/>
    <w:rsid w:val="004E09FF"/>
    <w:rsid w:val="004E0BF1"/>
    <w:rsid w:val="004E0E10"/>
    <w:rsid w:val="004E1043"/>
    <w:rsid w:val="004E1B05"/>
    <w:rsid w:val="004E2217"/>
    <w:rsid w:val="004E228B"/>
    <w:rsid w:val="004E325F"/>
    <w:rsid w:val="004E38A4"/>
    <w:rsid w:val="004E3B9E"/>
    <w:rsid w:val="004E4055"/>
    <w:rsid w:val="004E4765"/>
    <w:rsid w:val="004E4841"/>
    <w:rsid w:val="004E48EA"/>
    <w:rsid w:val="004E4D5D"/>
    <w:rsid w:val="004E4E48"/>
    <w:rsid w:val="004E52C0"/>
    <w:rsid w:val="004E5368"/>
    <w:rsid w:val="004E585B"/>
    <w:rsid w:val="004E5958"/>
    <w:rsid w:val="004E6211"/>
    <w:rsid w:val="004E6ED5"/>
    <w:rsid w:val="004E7318"/>
    <w:rsid w:val="004E74A5"/>
    <w:rsid w:val="004E74A7"/>
    <w:rsid w:val="004E756A"/>
    <w:rsid w:val="004E7B19"/>
    <w:rsid w:val="004E7D9A"/>
    <w:rsid w:val="004E7FB8"/>
    <w:rsid w:val="004F029D"/>
    <w:rsid w:val="004F08F9"/>
    <w:rsid w:val="004F107A"/>
    <w:rsid w:val="004F1FA3"/>
    <w:rsid w:val="004F203E"/>
    <w:rsid w:val="004F2AB0"/>
    <w:rsid w:val="004F33B8"/>
    <w:rsid w:val="004F3866"/>
    <w:rsid w:val="004F3DA5"/>
    <w:rsid w:val="004F3EF7"/>
    <w:rsid w:val="004F444C"/>
    <w:rsid w:val="004F4759"/>
    <w:rsid w:val="004F48C6"/>
    <w:rsid w:val="004F4C6C"/>
    <w:rsid w:val="004F5298"/>
    <w:rsid w:val="004F57D0"/>
    <w:rsid w:val="004F5ADA"/>
    <w:rsid w:val="004F5B9F"/>
    <w:rsid w:val="004F5CB6"/>
    <w:rsid w:val="004F5DB5"/>
    <w:rsid w:val="004F5E1D"/>
    <w:rsid w:val="004F6233"/>
    <w:rsid w:val="004F7060"/>
    <w:rsid w:val="004F7371"/>
    <w:rsid w:val="004F7A43"/>
    <w:rsid w:val="0050050C"/>
    <w:rsid w:val="00500C46"/>
    <w:rsid w:val="00500E91"/>
    <w:rsid w:val="0050127A"/>
    <w:rsid w:val="00501298"/>
    <w:rsid w:val="005017ED"/>
    <w:rsid w:val="00501A0F"/>
    <w:rsid w:val="00501F8E"/>
    <w:rsid w:val="005024D4"/>
    <w:rsid w:val="0050251E"/>
    <w:rsid w:val="00502920"/>
    <w:rsid w:val="00502B43"/>
    <w:rsid w:val="00502FB3"/>
    <w:rsid w:val="005031BA"/>
    <w:rsid w:val="00503233"/>
    <w:rsid w:val="00503832"/>
    <w:rsid w:val="00504160"/>
    <w:rsid w:val="005046F8"/>
    <w:rsid w:val="0050475D"/>
    <w:rsid w:val="005047F4"/>
    <w:rsid w:val="0050490F"/>
    <w:rsid w:val="00504C7F"/>
    <w:rsid w:val="00504D3C"/>
    <w:rsid w:val="0050531D"/>
    <w:rsid w:val="005053D7"/>
    <w:rsid w:val="005057ED"/>
    <w:rsid w:val="00505A5E"/>
    <w:rsid w:val="00505E47"/>
    <w:rsid w:val="005067F9"/>
    <w:rsid w:val="00506AED"/>
    <w:rsid w:val="005077E5"/>
    <w:rsid w:val="00507DF5"/>
    <w:rsid w:val="00510408"/>
    <w:rsid w:val="00510A5D"/>
    <w:rsid w:val="00510CF0"/>
    <w:rsid w:val="00510D53"/>
    <w:rsid w:val="00510ED3"/>
    <w:rsid w:val="005110BB"/>
    <w:rsid w:val="0051166F"/>
    <w:rsid w:val="00511717"/>
    <w:rsid w:val="005117A3"/>
    <w:rsid w:val="005117F9"/>
    <w:rsid w:val="00511C80"/>
    <w:rsid w:val="00511D3B"/>
    <w:rsid w:val="0051272E"/>
    <w:rsid w:val="005128DB"/>
    <w:rsid w:val="00512B2D"/>
    <w:rsid w:val="005132A1"/>
    <w:rsid w:val="0051354E"/>
    <w:rsid w:val="00513581"/>
    <w:rsid w:val="005139A3"/>
    <w:rsid w:val="005140B9"/>
    <w:rsid w:val="005140F4"/>
    <w:rsid w:val="0051437E"/>
    <w:rsid w:val="0051449F"/>
    <w:rsid w:val="00514C53"/>
    <w:rsid w:val="00514E9E"/>
    <w:rsid w:val="00515A42"/>
    <w:rsid w:val="00515CA2"/>
    <w:rsid w:val="00515ED4"/>
    <w:rsid w:val="00515FC8"/>
    <w:rsid w:val="0051617D"/>
    <w:rsid w:val="00516327"/>
    <w:rsid w:val="005164D9"/>
    <w:rsid w:val="00516A5C"/>
    <w:rsid w:val="00517330"/>
    <w:rsid w:val="00517381"/>
    <w:rsid w:val="00517838"/>
    <w:rsid w:val="00517C9F"/>
    <w:rsid w:val="00517D92"/>
    <w:rsid w:val="005201A3"/>
    <w:rsid w:val="005201DB"/>
    <w:rsid w:val="0052025E"/>
    <w:rsid w:val="005207C0"/>
    <w:rsid w:val="00520AEF"/>
    <w:rsid w:val="00520CA0"/>
    <w:rsid w:val="00520E55"/>
    <w:rsid w:val="00521082"/>
    <w:rsid w:val="00521735"/>
    <w:rsid w:val="00521831"/>
    <w:rsid w:val="005219BD"/>
    <w:rsid w:val="00521B7B"/>
    <w:rsid w:val="00521B8E"/>
    <w:rsid w:val="00521E9C"/>
    <w:rsid w:val="00522122"/>
    <w:rsid w:val="0052281C"/>
    <w:rsid w:val="005228F2"/>
    <w:rsid w:val="0052292B"/>
    <w:rsid w:val="00522A7F"/>
    <w:rsid w:val="00522FA6"/>
    <w:rsid w:val="00523257"/>
    <w:rsid w:val="00523764"/>
    <w:rsid w:val="00523C79"/>
    <w:rsid w:val="005241C3"/>
    <w:rsid w:val="00524293"/>
    <w:rsid w:val="0052516E"/>
    <w:rsid w:val="005256FD"/>
    <w:rsid w:val="00525993"/>
    <w:rsid w:val="00525A14"/>
    <w:rsid w:val="0052628C"/>
    <w:rsid w:val="00526B51"/>
    <w:rsid w:val="005274A2"/>
    <w:rsid w:val="00527EE0"/>
    <w:rsid w:val="00527F0C"/>
    <w:rsid w:val="00530050"/>
    <w:rsid w:val="005301EB"/>
    <w:rsid w:val="0053060C"/>
    <w:rsid w:val="00530845"/>
    <w:rsid w:val="00530C35"/>
    <w:rsid w:val="00530DDA"/>
    <w:rsid w:val="00531247"/>
    <w:rsid w:val="0053189B"/>
    <w:rsid w:val="005322B6"/>
    <w:rsid w:val="0053242E"/>
    <w:rsid w:val="005328C0"/>
    <w:rsid w:val="00532C31"/>
    <w:rsid w:val="00532E19"/>
    <w:rsid w:val="00532FBE"/>
    <w:rsid w:val="0053304F"/>
    <w:rsid w:val="00533346"/>
    <w:rsid w:val="005333FA"/>
    <w:rsid w:val="00533805"/>
    <w:rsid w:val="00533F1F"/>
    <w:rsid w:val="00534028"/>
    <w:rsid w:val="0053413A"/>
    <w:rsid w:val="005342AA"/>
    <w:rsid w:val="0053444E"/>
    <w:rsid w:val="005346CF"/>
    <w:rsid w:val="00534D74"/>
    <w:rsid w:val="00535BBF"/>
    <w:rsid w:val="00536988"/>
    <w:rsid w:val="00537585"/>
    <w:rsid w:val="00537861"/>
    <w:rsid w:val="00537B1E"/>
    <w:rsid w:val="00537CE7"/>
    <w:rsid w:val="0054043C"/>
    <w:rsid w:val="005404A4"/>
    <w:rsid w:val="00540AF7"/>
    <w:rsid w:val="00540C07"/>
    <w:rsid w:val="00540CB9"/>
    <w:rsid w:val="00540E51"/>
    <w:rsid w:val="0054126D"/>
    <w:rsid w:val="0054140E"/>
    <w:rsid w:val="0054248C"/>
    <w:rsid w:val="005425C7"/>
    <w:rsid w:val="005426A3"/>
    <w:rsid w:val="00542AAD"/>
    <w:rsid w:val="00542B85"/>
    <w:rsid w:val="00543029"/>
    <w:rsid w:val="005436E7"/>
    <w:rsid w:val="005437B4"/>
    <w:rsid w:val="00543821"/>
    <w:rsid w:val="00543A19"/>
    <w:rsid w:val="005448CF"/>
    <w:rsid w:val="00544977"/>
    <w:rsid w:val="00544F2A"/>
    <w:rsid w:val="00545563"/>
    <w:rsid w:val="005458B6"/>
    <w:rsid w:val="00545A0E"/>
    <w:rsid w:val="00546061"/>
    <w:rsid w:val="0054614B"/>
    <w:rsid w:val="00546626"/>
    <w:rsid w:val="005472B5"/>
    <w:rsid w:val="00547B54"/>
    <w:rsid w:val="00550889"/>
    <w:rsid w:val="005508C4"/>
    <w:rsid w:val="00550CBD"/>
    <w:rsid w:val="00550F54"/>
    <w:rsid w:val="0055147A"/>
    <w:rsid w:val="00551BF2"/>
    <w:rsid w:val="00552802"/>
    <w:rsid w:val="005528EE"/>
    <w:rsid w:val="0055297E"/>
    <w:rsid w:val="005538EA"/>
    <w:rsid w:val="0055419B"/>
    <w:rsid w:val="005542CE"/>
    <w:rsid w:val="005543A0"/>
    <w:rsid w:val="00555E2A"/>
    <w:rsid w:val="00556241"/>
    <w:rsid w:val="005568A1"/>
    <w:rsid w:val="00556BBA"/>
    <w:rsid w:val="00556C76"/>
    <w:rsid w:val="00556D6C"/>
    <w:rsid w:val="00557320"/>
    <w:rsid w:val="0055743C"/>
    <w:rsid w:val="00557735"/>
    <w:rsid w:val="00557772"/>
    <w:rsid w:val="005579C6"/>
    <w:rsid w:val="00557D71"/>
    <w:rsid w:val="005608F3"/>
    <w:rsid w:val="00560AD7"/>
    <w:rsid w:val="00560BBB"/>
    <w:rsid w:val="00560E7F"/>
    <w:rsid w:val="0056113A"/>
    <w:rsid w:val="005611DB"/>
    <w:rsid w:val="0056141F"/>
    <w:rsid w:val="005614FD"/>
    <w:rsid w:val="00561577"/>
    <w:rsid w:val="00561665"/>
    <w:rsid w:val="0056172E"/>
    <w:rsid w:val="0056189B"/>
    <w:rsid w:val="00561C51"/>
    <w:rsid w:val="00561EBA"/>
    <w:rsid w:val="00562619"/>
    <w:rsid w:val="00562A04"/>
    <w:rsid w:val="00562ADD"/>
    <w:rsid w:val="00562CBD"/>
    <w:rsid w:val="00562D46"/>
    <w:rsid w:val="00562E66"/>
    <w:rsid w:val="00562F71"/>
    <w:rsid w:val="00563078"/>
    <w:rsid w:val="005636E1"/>
    <w:rsid w:val="00564032"/>
    <w:rsid w:val="005646B0"/>
    <w:rsid w:val="00565471"/>
    <w:rsid w:val="005654B5"/>
    <w:rsid w:val="00565898"/>
    <w:rsid w:val="00565FC3"/>
    <w:rsid w:val="0056607B"/>
    <w:rsid w:val="0056635B"/>
    <w:rsid w:val="005667DB"/>
    <w:rsid w:val="00566801"/>
    <w:rsid w:val="005669E0"/>
    <w:rsid w:val="00566BDC"/>
    <w:rsid w:val="00566E42"/>
    <w:rsid w:val="00566FC9"/>
    <w:rsid w:val="00567160"/>
    <w:rsid w:val="00567893"/>
    <w:rsid w:val="0056799D"/>
    <w:rsid w:val="00567C73"/>
    <w:rsid w:val="00567CF5"/>
    <w:rsid w:val="00570254"/>
    <w:rsid w:val="0057066F"/>
    <w:rsid w:val="00570FBF"/>
    <w:rsid w:val="0057184F"/>
    <w:rsid w:val="00571AC2"/>
    <w:rsid w:val="00571B24"/>
    <w:rsid w:val="00571EE0"/>
    <w:rsid w:val="00572A8D"/>
    <w:rsid w:val="00572C22"/>
    <w:rsid w:val="00572C64"/>
    <w:rsid w:val="005731B3"/>
    <w:rsid w:val="0057320B"/>
    <w:rsid w:val="005734DB"/>
    <w:rsid w:val="00573F6B"/>
    <w:rsid w:val="005747F3"/>
    <w:rsid w:val="005748EE"/>
    <w:rsid w:val="0057499E"/>
    <w:rsid w:val="00574C8C"/>
    <w:rsid w:val="00574FA9"/>
    <w:rsid w:val="00575227"/>
    <w:rsid w:val="00575E47"/>
    <w:rsid w:val="00575F2D"/>
    <w:rsid w:val="00576482"/>
    <w:rsid w:val="00577035"/>
    <w:rsid w:val="00577195"/>
    <w:rsid w:val="005771B7"/>
    <w:rsid w:val="0057742C"/>
    <w:rsid w:val="00577854"/>
    <w:rsid w:val="00580225"/>
    <w:rsid w:val="0058064E"/>
    <w:rsid w:val="0058068D"/>
    <w:rsid w:val="00581076"/>
    <w:rsid w:val="0058182A"/>
    <w:rsid w:val="00581A57"/>
    <w:rsid w:val="00581C2E"/>
    <w:rsid w:val="00581CBC"/>
    <w:rsid w:val="005824B5"/>
    <w:rsid w:val="0058250C"/>
    <w:rsid w:val="00584820"/>
    <w:rsid w:val="00584E33"/>
    <w:rsid w:val="00584FB2"/>
    <w:rsid w:val="0058567B"/>
    <w:rsid w:val="00585701"/>
    <w:rsid w:val="00585A6C"/>
    <w:rsid w:val="00585B4D"/>
    <w:rsid w:val="00586984"/>
    <w:rsid w:val="00586986"/>
    <w:rsid w:val="00586A4A"/>
    <w:rsid w:val="00586E32"/>
    <w:rsid w:val="00586E71"/>
    <w:rsid w:val="00587056"/>
    <w:rsid w:val="005870E5"/>
    <w:rsid w:val="0059057A"/>
    <w:rsid w:val="005907CD"/>
    <w:rsid w:val="0059087E"/>
    <w:rsid w:val="005909CD"/>
    <w:rsid w:val="00590A09"/>
    <w:rsid w:val="00590BC8"/>
    <w:rsid w:val="00591051"/>
    <w:rsid w:val="005911CA"/>
    <w:rsid w:val="00591269"/>
    <w:rsid w:val="005913B4"/>
    <w:rsid w:val="00591462"/>
    <w:rsid w:val="005915E1"/>
    <w:rsid w:val="0059165C"/>
    <w:rsid w:val="00592012"/>
    <w:rsid w:val="005924D2"/>
    <w:rsid w:val="00592534"/>
    <w:rsid w:val="00592F60"/>
    <w:rsid w:val="00593396"/>
    <w:rsid w:val="005934A4"/>
    <w:rsid w:val="005934C3"/>
    <w:rsid w:val="00593883"/>
    <w:rsid w:val="00593EE2"/>
    <w:rsid w:val="00594A43"/>
    <w:rsid w:val="00594DD3"/>
    <w:rsid w:val="00594F41"/>
    <w:rsid w:val="005954A9"/>
    <w:rsid w:val="00595AD9"/>
    <w:rsid w:val="00595B09"/>
    <w:rsid w:val="005972C9"/>
    <w:rsid w:val="00597A4C"/>
    <w:rsid w:val="005A0695"/>
    <w:rsid w:val="005A074F"/>
    <w:rsid w:val="005A0A8D"/>
    <w:rsid w:val="005A0C44"/>
    <w:rsid w:val="005A0E46"/>
    <w:rsid w:val="005A0EA3"/>
    <w:rsid w:val="005A0EFC"/>
    <w:rsid w:val="005A22CE"/>
    <w:rsid w:val="005A2552"/>
    <w:rsid w:val="005A26A7"/>
    <w:rsid w:val="005A3E1F"/>
    <w:rsid w:val="005A4093"/>
    <w:rsid w:val="005A4426"/>
    <w:rsid w:val="005A4A05"/>
    <w:rsid w:val="005A4A42"/>
    <w:rsid w:val="005A501A"/>
    <w:rsid w:val="005A533D"/>
    <w:rsid w:val="005A543E"/>
    <w:rsid w:val="005A585A"/>
    <w:rsid w:val="005A590B"/>
    <w:rsid w:val="005A5E85"/>
    <w:rsid w:val="005A612C"/>
    <w:rsid w:val="005A6562"/>
    <w:rsid w:val="005A65B1"/>
    <w:rsid w:val="005A65FE"/>
    <w:rsid w:val="005A6B35"/>
    <w:rsid w:val="005A6CAA"/>
    <w:rsid w:val="005A7042"/>
    <w:rsid w:val="005A70BC"/>
    <w:rsid w:val="005A7137"/>
    <w:rsid w:val="005A716F"/>
    <w:rsid w:val="005A762C"/>
    <w:rsid w:val="005A7661"/>
    <w:rsid w:val="005B0D9B"/>
    <w:rsid w:val="005B1549"/>
    <w:rsid w:val="005B15CB"/>
    <w:rsid w:val="005B193B"/>
    <w:rsid w:val="005B198F"/>
    <w:rsid w:val="005B1BC1"/>
    <w:rsid w:val="005B1D9B"/>
    <w:rsid w:val="005B1E18"/>
    <w:rsid w:val="005B2147"/>
    <w:rsid w:val="005B225A"/>
    <w:rsid w:val="005B441C"/>
    <w:rsid w:val="005B48C6"/>
    <w:rsid w:val="005B4F02"/>
    <w:rsid w:val="005B4F10"/>
    <w:rsid w:val="005B51D3"/>
    <w:rsid w:val="005B5254"/>
    <w:rsid w:val="005B54AB"/>
    <w:rsid w:val="005B5705"/>
    <w:rsid w:val="005B57BA"/>
    <w:rsid w:val="005B59AD"/>
    <w:rsid w:val="005B5C47"/>
    <w:rsid w:val="005B5D77"/>
    <w:rsid w:val="005B5DDA"/>
    <w:rsid w:val="005B5E66"/>
    <w:rsid w:val="005B626D"/>
    <w:rsid w:val="005B635A"/>
    <w:rsid w:val="005B683C"/>
    <w:rsid w:val="005B6CB3"/>
    <w:rsid w:val="005B6FCE"/>
    <w:rsid w:val="005B72FB"/>
    <w:rsid w:val="005B754A"/>
    <w:rsid w:val="005B79F7"/>
    <w:rsid w:val="005B7B55"/>
    <w:rsid w:val="005C000D"/>
    <w:rsid w:val="005C0311"/>
    <w:rsid w:val="005C04BC"/>
    <w:rsid w:val="005C073A"/>
    <w:rsid w:val="005C080A"/>
    <w:rsid w:val="005C082F"/>
    <w:rsid w:val="005C09EC"/>
    <w:rsid w:val="005C0A87"/>
    <w:rsid w:val="005C0F00"/>
    <w:rsid w:val="005C102E"/>
    <w:rsid w:val="005C1650"/>
    <w:rsid w:val="005C1913"/>
    <w:rsid w:val="005C1D2B"/>
    <w:rsid w:val="005C1EA1"/>
    <w:rsid w:val="005C29C5"/>
    <w:rsid w:val="005C2ECC"/>
    <w:rsid w:val="005C2F9D"/>
    <w:rsid w:val="005C3405"/>
    <w:rsid w:val="005C3507"/>
    <w:rsid w:val="005C3DA5"/>
    <w:rsid w:val="005C4233"/>
    <w:rsid w:val="005C4C65"/>
    <w:rsid w:val="005C5159"/>
    <w:rsid w:val="005C524B"/>
    <w:rsid w:val="005C5E2F"/>
    <w:rsid w:val="005C61E5"/>
    <w:rsid w:val="005C6294"/>
    <w:rsid w:val="005C677F"/>
    <w:rsid w:val="005C72D5"/>
    <w:rsid w:val="005C7B19"/>
    <w:rsid w:val="005C7BF6"/>
    <w:rsid w:val="005D000A"/>
    <w:rsid w:val="005D02BB"/>
    <w:rsid w:val="005D0438"/>
    <w:rsid w:val="005D05D7"/>
    <w:rsid w:val="005D0896"/>
    <w:rsid w:val="005D0A46"/>
    <w:rsid w:val="005D1210"/>
    <w:rsid w:val="005D1D8D"/>
    <w:rsid w:val="005D286D"/>
    <w:rsid w:val="005D37E3"/>
    <w:rsid w:val="005D3D79"/>
    <w:rsid w:val="005D3D85"/>
    <w:rsid w:val="005D4026"/>
    <w:rsid w:val="005D45D5"/>
    <w:rsid w:val="005D4C96"/>
    <w:rsid w:val="005D52DE"/>
    <w:rsid w:val="005D54F9"/>
    <w:rsid w:val="005D585D"/>
    <w:rsid w:val="005D5EC5"/>
    <w:rsid w:val="005D6132"/>
    <w:rsid w:val="005D6163"/>
    <w:rsid w:val="005D696E"/>
    <w:rsid w:val="005D6C43"/>
    <w:rsid w:val="005D7341"/>
    <w:rsid w:val="005D78AE"/>
    <w:rsid w:val="005E03D1"/>
    <w:rsid w:val="005E0440"/>
    <w:rsid w:val="005E09E0"/>
    <w:rsid w:val="005E0F10"/>
    <w:rsid w:val="005E1188"/>
    <w:rsid w:val="005E130C"/>
    <w:rsid w:val="005E1408"/>
    <w:rsid w:val="005E1FAD"/>
    <w:rsid w:val="005E21D6"/>
    <w:rsid w:val="005E2223"/>
    <w:rsid w:val="005E24F6"/>
    <w:rsid w:val="005E261B"/>
    <w:rsid w:val="005E26E3"/>
    <w:rsid w:val="005E2B3E"/>
    <w:rsid w:val="005E320A"/>
    <w:rsid w:val="005E3382"/>
    <w:rsid w:val="005E4542"/>
    <w:rsid w:val="005E4628"/>
    <w:rsid w:val="005E4634"/>
    <w:rsid w:val="005E4645"/>
    <w:rsid w:val="005E471C"/>
    <w:rsid w:val="005E4860"/>
    <w:rsid w:val="005E496F"/>
    <w:rsid w:val="005E5B36"/>
    <w:rsid w:val="005E604F"/>
    <w:rsid w:val="005E611F"/>
    <w:rsid w:val="005E6967"/>
    <w:rsid w:val="005E6CC6"/>
    <w:rsid w:val="005E6DDD"/>
    <w:rsid w:val="005E6FEA"/>
    <w:rsid w:val="005E75E5"/>
    <w:rsid w:val="005E75E9"/>
    <w:rsid w:val="005E79DF"/>
    <w:rsid w:val="005E7EFE"/>
    <w:rsid w:val="005E7FD1"/>
    <w:rsid w:val="005F0DF1"/>
    <w:rsid w:val="005F16E5"/>
    <w:rsid w:val="005F17FD"/>
    <w:rsid w:val="005F1963"/>
    <w:rsid w:val="005F259A"/>
    <w:rsid w:val="005F2B74"/>
    <w:rsid w:val="005F2B96"/>
    <w:rsid w:val="005F3028"/>
    <w:rsid w:val="005F322A"/>
    <w:rsid w:val="005F37E6"/>
    <w:rsid w:val="005F3D77"/>
    <w:rsid w:val="005F457D"/>
    <w:rsid w:val="005F4CE8"/>
    <w:rsid w:val="005F4D92"/>
    <w:rsid w:val="005F4E1B"/>
    <w:rsid w:val="005F56D7"/>
    <w:rsid w:val="005F5A90"/>
    <w:rsid w:val="005F6324"/>
    <w:rsid w:val="005F63AC"/>
    <w:rsid w:val="005F64E4"/>
    <w:rsid w:val="005F678A"/>
    <w:rsid w:val="005F6A09"/>
    <w:rsid w:val="005F6AD5"/>
    <w:rsid w:val="005F6B29"/>
    <w:rsid w:val="005F75A4"/>
    <w:rsid w:val="005F7C4B"/>
    <w:rsid w:val="005F7CD1"/>
    <w:rsid w:val="005F7DAD"/>
    <w:rsid w:val="005F7DC7"/>
    <w:rsid w:val="0060052C"/>
    <w:rsid w:val="00600AAD"/>
    <w:rsid w:val="00600AE8"/>
    <w:rsid w:val="00600D75"/>
    <w:rsid w:val="00600E4B"/>
    <w:rsid w:val="00601098"/>
    <w:rsid w:val="00601123"/>
    <w:rsid w:val="00601957"/>
    <w:rsid w:val="00601EC6"/>
    <w:rsid w:val="00602048"/>
    <w:rsid w:val="006031AC"/>
    <w:rsid w:val="00603348"/>
    <w:rsid w:val="00603459"/>
    <w:rsid w:val="00603BAC"/>
    <w:rsid w:val="00603CE6"/>
    <w:rsid w:val="00603FAB"/>
    <w:rsid w:val="00604264"/>
    <w:rsid w:val="0060475F"/>
    <w:rsid w:val="00604B91"/>
    <w:rsid w:val="006050F9"/>
    <w:rsid w:val="0060542C"/>
    <w:rsid w:val="0060549E"/>
    <w:rsid w:val="00605A61"/>
    <w:rsid w:val="00605C42"/>
    <w:rsid w:val="00606AF0"/>
    <w:rsid w:val="00606C09"/>
    <w:rsid w:val="00606F6C"/>
    <w:rsid w:val="00607139"/>
    <w:rsid w:val="0060754E"/>
    <w:rsid w:val="0060761E"/>
    <w:rsid w:val="00607676"/>
    <w:rsid w:val="006076F3"/>
    <w:rsid w:val="00607C76"/>
    <w:rsid w:val="00607F10"/>
    <w:rsid w:val="006100D0"/>
    <w:rsid w:val="00610130"/>
    <w:rsid w:val="00610189"/>
    <w:rsid w:val="006113AC"/>
    <w:rsid w:val="0061184F"/>
    <w:rsid w:val="00611CE1"/>
    <w:rsid w:val="00611D83"/>
    <w:rsid w:val="00611F8B"/>
    <w:rsid w:val="00612148"/>
    <w:rsid w:val="00612953"/>
    <w:rsid w:val="0061302E"/>
    <w:rsid w:val="006131B1"/>
    <w:rsid w:val="006135AE"/>
    <w:rsid w:val="006135C7"/>
    <w:rsid w:val="00613C79"/>
    <w:rsid w:val="00613F48"/>
    <w:rsid w:val="006142F2"/>
    <w:rsid w:val="006146BD"/>
    <w:rsid w:val="00614C84"/>
    <w:rsid w:val="00615055"/>
    <w:rsid w:val="00615230"/>
    <w:rsid w:val="00615C25"/>
    <w:rsid w:val="00616188"/>
    <w:rsid w:val="00616467"/>
    <w:rsid w:val="00616A20"/>
    <w:rsid w:val="00616F38"/>
    <w:rsid w:val="00617225"/>
    <w:rsid w:val="00617371"/>
    <w:rsid w:val="006177DC"/>
    <w:rsid w:val="006178B5"/>
    <w:rsid w:val="00617BD7"/>
    <w:rsid w:val="00620C22"/>
    <w:rsid w:val="006211C6"/>
    <w:rsid w:val="00621D07"/>
    <w:rsid w:val="00621E14"/>
    <w:rsid w:val="00621E65"/>
    <w:rsid w:val="00621F7C"/>
    <w:rsid w:val="00621FB3"/>
    <w:rsid w:val="00622156"/>
    <w:rsid w:val="0062251B"/>
    <w:rsid w:val="00622538"/>
    <w:rsid w:val="006225B9"/>
    <w:rsid w:val="006228E6"/>
    <w:rsid w:val="006229A3"/>
    <w:rsid w:val="006230F5"/>
    <w:rsid w:val="006234B6"/>
    <w:rsid w:val="00623687"/>
    <w:rsid w:val="00623755"/>
    <w:rsid w:val="00623A99"/>
    <w:rsid w:val="00623EDC"/>
    <w:rsid w:val="00623F2E"/>
    <w:rsid w:val="00624056"/>
    <w:rsid w:val="0062420D"/>
    <w:rsid w:val="0062450C"/>
    <w:rsid w:val="0062452E"/>
    <w:rsid w:val="00625032"/>
    <w:rsid w:val="00625100"/>
    <w:rsid w:val="006259BB"/>
    <w:rsid w:val="00625D63"/>
    <w:rsid w:val="006261BA"/>
    <w:rsid w:val="00626547"/>
    <w:rsid w:val="0062677A"/>
    <w:rsid w:val="00626867"/>
    <w:rsid w:val="00626BE1"/>
    <w:rsid w:val="00627BB7"/>
    <w:rsid w:val="006300DB"/>
    <w:rsid w:val="00630456"/>
    <w:rsid w:val="006304AE"/>
    <w:rsid w:val="00630994"/>
    <w:rsid w:val="00630C8C"/>
    <w:rsid w:val="00630FDD"/>
    <w:rsid w:val="00631190"/>
    <w:rsid w:val="00631735"/>
    <w:rsid w:val="00631C4C"/>
    <w:rsid w:val="00632772"/>
    <w:rsid w:val="0063282E"/>
    <w:rsid w:val="00632B2B"/>
    <w:rsid w:val="00633872"/>
    <w:rsid w:val="006339EE"/>
    <w:rsid w:val="00633C56"/>
    <w:rsid w:val="00633F1E"/>
    <w:rsid w:val="0063420A"/>
    <w:rsid w:val="0063420E"/>
    <w:rsid w:val="006350D6"/>
    <w:rsid w:val="00635210"/>
    <w:rsid w:val="006352AE"/>
    <w:rsid w:val="006355B7"/>
    <w:rsid w:val="00635F36"/>
    <w:rsid w:val="00635FF8"/>
    <w:rsid w:val="00636857"/>
    <w:rsid w:val="0063709E"/>
    <w:rsid w:val="00637687"/>
    <w:rsid w:val="00637C75"/>
    <w:rsid w:val="00637FD7"/>
    <w:rsid w:val="00640070"/>
    <w:rsid w:val="00640826"/>
    <w:rsid w:val="00640DE5"/>
    <w:rsid w:val="00640F00"/>
    <w:rsid w:val="00641455"/>
    <w:rsid w:val="00641A70"/>
    <w:rsid w:val="006421D5"/>
    <w:rsid w:val="006424B5"/>
    <w:rsid w:val="0064326D"/>
    <w:rsid w:val="00643617"/>
    <w:rsid w:val="006437F2"/>
    <w:rsid w:val="00643810"/>
    <w:rsid w:val="006439BA"/>
    <w:rsid w:val="00643EC2"/>
    <w:rsid w:val="00644058"/>
    <w:rsid w:val="006441DF"/>
    <w:rsid w:val="00644482"/>
    <w:rsid w:val="006446A5"/>
    <w:rsid w:val="006448C5"/>
    <w:rsid w:val="00644FB7"/>
    <w:rsid w:val="00645476"/>
    <w:rsid w:val="006455A1"/>
    <w:rsid w:val="006455BF"/>
    <w:rsid w:val="00645F04"/>
    <w:rsid w:val="00646611"/>
    <w:rsid w:val="00646AAB"/>
    <w:rsid w:val="0064707F"/>
    <w:rsid w:val="0064717E"/>
    <w:rsid w:val="00647266"/>
    <w:rsid w:val="006475D3"/>
    <w:rsid w:val="00647DDC"/>
    <w:rsid w:val="00650303"/>
    <w:rsid w:val="00650D6C"/>
    <w:rsid w:val="006510AC"/>
    <w:rsid w:val="00651322"/>
    <w:rsid w:val="0065152F"/>
    <w:rsid w:val="0065155C"/>
    <w:rsid w:val="006528CD"/>
    <w:rsid w:val="00652B74"/>
    <w:rsid w:val="00652D27"/>
    <w:rsid w:val="00653072"/>
    <w:rsid w:val="006533F7"/>
    <w:rsid w:val="006536EE"/>
    <w:rsid w:val="00653FF6"/>
    <w:rsid w:val="0065400B"/>
    <w:rsid w:val="006544D8"/>
    <w:rsid w:val="0065459A"/>
    <w:rsid w:val="00654A69"/>
    <w:rsid w:val="00654BD7"/>
    <w:rsid w:val="00654D05"/>
    <w:rsid w:val="006550CC"/>
    <w:rsid w:val="0065533A"/>
    <w:rsid w:val="006555F5"/>
    <w:rsid w:val="0065589D"/>
    <w:rsid w:val="0065590B"/>
    <w:rsid w:val="00655D6B"/>
    <w:rsid w:val="00655D6E"/>
    <w:rsid w:val="00655EC2"/>
    <w:rsid w:val="00656840"/>
    <w:rsid w:val="00656B7D"/>
    <w:rsid w:val="00656E6E"/>
    <w:rsid w:val="00657857"/>
    <w:rsid w:val="006579A0"/>
    <w:rsid w:val="006600F1"/>
    <w:rsid w:val="006604AF"/>
    <w:rsid w:val="0066077A"/>
    <w:rsid w:val="00660976"/>
    <w:rsid w:val="00660CEB"/>
    <w:rsid w:val="00661195"/>
    <w:rsid w:val="0066137C"/>
    <w:rsid w:val="006613C3"/>
    <w:rsid w:val="006624B2"/>
    <w:rsid w:val="006631FF"/>
    <w:rsid w:val="0066336B"/>
    <w:rsid w:val="00663833"/>
    <w:rsid w:val="00663B09"/>
    <w:rsid w:val="00663C16"/>
    <w:rsid w:val="00663CA0"/>
    <w:rsid w:val="00664089"/>
    <w:rsid w:val="00664567"/>
    <w:rsid w:val="0066512F"/>
    <w:rsid w:val="0066524A"/>
    <w:rsid w:val="006653EC"/>
    <w:rsid w:val="00665865"/>
    <w:rsid w:val="00665A90"/>
    <w:rsid w:val="0066639D"/>
    <w:rsid w:val="00666758"/>
    <w:rsid w:val="00666A90"/>
    <w:rsid w:val="00666AE6"/>
    <w:rsid w:val="006673FB"/>
    <w:rsid w:val="006675E3"/>
    <w:rsid w:val="00667653"/>
    <w:rsid w:val="00667947"/>
    <w:rsid w:val="00667ED6"/>
    <w:rsid w:val="0067033B"/>
    <w:rsid w:val="006703F4"/>
    <w:rsid w:val="006705DF"/>
    <w:rsid w:val="006706E8"/>
    <w:rsid w:val="00670E60"/>
    <w:rsid w:val="00670FCE"/>
    <w:rsid w:val="00670FFE"/>
    <w:rsid w:val="0067139D"/>
    <w:rsid w:val="006714A1"/>
    <w:rsid w:val="0067199D"/>
    <w:rsid w:val="00671A39"/>
    <w:rsid w:val="00671C0E"/>
    <w:rsid w:val="006725F1"/>
    <w:rsid w:val="00672793"/>
    <w:rsid w:val="00672A39"/>
    <w:rsid w:val="006733BA"/>
    <w:rsid w:val="0067365F"/>
    <w:rsid w:val="00673B93"/>
    <w:rsid w:val="00673C97"/>
    <w:rsid w:val="00673D40"/>
    <w:rsid w:val="00673DDD"/>
    <w:rsid w:val="006744F4"/>
    <w:rsid w:val="006747DD"/>
    <w:rsid w:val="00674985"/>
    <w:rsid w:val="00674C10"/>
    <w:rsid w:val="006753BF"/>
    <w:rsid w:val="006757E7"/>
    <w:rsid w:val="00675AED"/>
    <w:rsid w:val="00675E8C"/>
    <w:rsid w:val="00675F54"/>
    <w:rsid w:val="00676393"/>
    <w:rsid w:val="00676972"/>
    <w:rsid w:val="00676B64"/>
    <w:rsid w:val="006771A9"/>
    <w:rsid w:val="00677938"/>
    <w:rsid w:val="00677CE7"/>
    <w:rsid w:val="00677D15"/>
    <w:rsid w:val="00677E4D"/>
    <w:rsid w:val="00680095"/>
    <w:rsid w:val="00680284"/>
    <w:rsid w:val="00680433"/>
    <w:rsid w:val="006804E2"/>
    <w:rsid w:val="0068096D"/>
    <w:rsid w:val="00680AFE"/>
    <w:rsid w:val="00681098"/>
    <w:rsid w:val="00681385"/>
    <w:rsid w:val="00681447"/>
    <w:rsid w:val="00681FD9"/>
    <w:rsid w:val="0068200A"/>
    <w:rsid w:val="00682D83"/>
    <w:rsid w:val="00682E6F"/>
    <w:rsid w:val="0068382A"/>
    <w:rsid w:val="00683F25"/>
    <w:rsid w:val="00683F83"/>
    <w:rsid w:val="0068439C"/>
    <w:rsid w:val="00684402"/>
    <w:rsid w:val="006847CA"/>
    <w:rsid w:val="00684ACB"/>
    <w:rsid w:val="00684AFB"/>
    <w:rsid w:val="00684D5D"/>
    <w:rsid w:val="00684D5F"/>
    <w:rsid w:val="00685223"/>
    <w:rsid w:val="00685443"/>
    <w:rsid w:val="00685635"/>
    <w:rsid w:val="00685762"/>
    <w:rsid w:val="00685818"/>
    <w:rsid w:val="00685BF9"/>
    <w:rsid w:val="00685C24"/>
    <w:rsid w:val="00685D83"/>
    <w:rsid w:val="0068600C"/>
    <w:rsid w:val="00686693"/>
    <w:rsid w:val="00686714"/>
    <w:rsid w:val="0068683B"/>
    <w:rsid w:val="00686D88"/>
    <w:rsid w:val="00686FB0"/>
    <w:rsid w:val="0068704C"/>
    <w:rsid w:val="0068772F"/>
    <w:rsid w:val="0068774A"/>
    <w:rsid w:val="0068798E"/>
    <w:rsid w:val="00690718"/>
    <w:rsid w:val="00691149"/>
    <w:rsid w:val="00691159"/>
    <w:rsid w:val="006912D6"/>
    <w:rsid w:val="006913A9"/>
    <w:rsid w:val="0069143F"/>
    <w:rsid w:val="006915F6"/>
    <w:rsid w:val="006917CE"/>
    <w:rsid w:val="00691B1D"/>
    <w:rsid w:val="00691F87"/>
    <w:rsid w:val="0069229B"/>
    <w:rsid w:val="0069237F"/>
    <w:rsid w:val="006923E8"/>
    <w:rsid w:val="0069252E"/>
    <w:rsid w:val="00692572"/>
    <w:rsid w:val="006926C9"/>
    <w:rsid w:val="00692B26"/>
    <w:rsid w:val="00693371"/>
    <w:rsid w:val="00693537"/>
    <w:rsid w:val="00693660"/>
    <w:rsid w:val="006941FD"/>
    <w:rsid w:val="006942D9"/>
    <w:rsid w:val="006943F1"/>
    <w:rsid w:val="00694638"/>
    <w:rsid w:val="00694FE2"/>
    <w:rsid w:val="006956CA"/>
    <w:rsid w:val="006956E8"/>
    <w:rsid w:val="006959E9"/>
    <w:rsid w:val="00695BEC"/>
    <w:rsid w:val="0069609E"/>
    <w:rsid w:val="0069674F"/>
    <w:rsid w:val="0069685A"/>
    <w:rsid w:val="00697450"/>
    <w:rsid w:val="0069770A"/>
    <w:rsid w:val="00697EA7"/>
    <w:rsid w:val="00697F53"/>
    <w:rsid w:val="006A05BC"/>
    <w:rsid w:val="006A0849"/>
    <w:rsid w:val="006A0883"/>
    <w:rsid w:val="006A0BF5"/>
    <w:rsid w:val="006A100C"/>
    <w:rsid w:val="006A10EC"/>
    <w:rsid w:val="006A1A3C"/>
    <w:rsid w:val="006A1EDF"/>
    <w:rsid w:val="006A2148"/>
    <w:rsid w:val="006A2232"/>
    <w:rsid w:val="006A24DA"/>
    <w:rsid w:val="006A2EEA"/>
    <w:rsid w:val="006A311E"/>
    <w:rsid w:val="006A3132"/>
    <w:rsid w:val="006A329F"/>
    <w:rsid w:val="006A3B36"/>
    <w:rsid w:val="006A3E8C"/>
    <w:rsid w:val="006A3EAF"/>
    <w:rsid w:val="006A4062"/>
    <w:rsid w:val="006A44A3"/>
    <w:rsid w:val="006A499C"/>
    <w:rsid w:val="006A4FDC"/>
    <w:rsid w:val="006A550C"/>
    <w:rsid w:val="006A55E2"/>
    <w:rsid w:val="006A5673"/>
    <w:rsid w:val="006A5698"/>
    <w:rsid w:val="006A5A94"/>
    <w:rsid w:val="006A5FD6"/>
    <w:rsid w:val="006A5FE9"/>
    <w:rsid w:val="006A6B4A"/>
    <w:rsid w:val="006A7021"/>
    <w:rsid w:val="006A75AE"/>
    <w:rsid w:val="006A79B5"/>
    <w:rsid w:val="006A7FCC"/>
    <w:rsid w:val="006A7FE0"/>
    <w:rsid w:val="006B0376"/>
    <w:rsid w:val="006B080F"/>
    <w:rsid w:val="006B0C96"/>
    <w:rsid w:val="006B0D38"/>
    <w:rsid w:val="006B1183"/>
    <w:rsid w:val="006B188A"/>
    <w:rsid w:val="006B1987"/>
    <w:rsid w:val="006B21D2"/>
    <w:rsid w:val="006B23BD"/>
    <w:rsid w:val="006B2463"/>
    <w:rsid w:val="006B272F"/>
    <w:rsid w:val="006B28A0"/>
    <w:rsid w:val="006B3084"/>
    <w:rsid w:val="006B3105"/>
    <w:rsid w:val="006B3937"/>
    <w:rsid w:val="006B42F7"/>
    <w:rsid w:val="006B4A24"/>
    <w:rsid w:val="006B4B53"/>
    <w:rsid w:val="006B5364"/>
    <w:rsid w:val="006B5372"/>
    <w:rsid w:val="006B560F"/>
    <w:rsid w:val="006B568D"/>
    <w:rsid w:val="006B57F6"/>
    <w:rsid w:val="006B5A7F"/>
    <w:rsid w:val="006B66A6"/>
    <w:rsid w:val="006B690B"/>
    <w:rsid w:val="006B6917"/>
    <w:rsid w:val="006B6AED"/>
    <w:rsid w:val="006B7508"/>
    <w:rsid w:val="006B79D3"/>
    <w:rsid w:val="006B7D04"/>
    <w:rsid w:val="006C0010"/>
    <w:rsid w:val="006C017A"/>
    <w:rsid w:val="006C026F"/>
    <w:rsid w:val="006C06A5"/>
    <w:rsid w:val="006C07BE"/>
    <w:rsid w:val="006C0803"/>
    <w:rsid w:val="006C09F0"/>
    <w:rsid w:val="006C14F9"/>
    <w:rsid w:val="006C2022"/>
    <w:rsid w:val="006C2636"/>
    <w:rsid w:val="006C2E12"/>
    <w:rsid w:val="006C316E"/>
    <w:rsid w:val="006C3431"/>
    <w:rsid w:val="006C354E"/>
    <w:rsid w:val="006C417B"/>
    <w:rsid w:val="006C426D"/>
    <w:rsid w:val="006C4633"/>
    <w:rsid w:val="006C4829"/>
    <w:rsid w:val="006C4A42"/>
    <w:rsid w:val="006C4C63"/>
    <w:rsid w:val="006C4CC3"/>
    <w:rsid w:val="006C513B"/>
    <w:rsid w:val="006C6053"/>
    <w:rsid w:val="006C60AD"/>
    <w:rsid w:val="006C6108"/>
    <w:rsid w:val="006C66E8"/>
    <w:rsid w:val="006C66FD"/>
    <w:rsid w:val="006C6CBD"/>
    <w:rsid w:val="006C6DE6"/>
    <w:rsid w:val="006C6E4F"/>
    <w:rsid w:val="006C7465"/>
    <w:rsid w:val="006C76C2"/>
    <w:rsid w:val="006C7ADF"/>
    <w:rsid w:val="006D0240"/>
    <w:rsid w:val="006D04B3"/>
    <w:rsid w:val="006D09B6"/>
    <w:rsid w:val="006D0A30"/>
    <w:rsid w:val="006D0EAA"/>
    <w:rsid w:val="006D0EAD"/>
    <w:rsid w:val="006D1200"/>
    <w:rsid w:val="006D1255"/>
    <w:rsid w:val="006D12FE"/>
    <w:rsid w:val="006D18CE"/>
    <w:rsid w:val="006D1962"/>
    <w:rsid w:val="006D1B72"/>
    <w:rsid w:val="006D211F"/>
    <w:rsid w:val="006D29D2"/>
    <w:rsid w:val="006D3041"/>
    <w:rsid w:val="006D306C"/>
    <w:rsid w:val="006D3155"/>
    <w:rsid w:val="006D34AF"/>
    <w:rsid w:val="006D356D"/>
    <w:rsid w:val="006D3C50"/>
    <w:rsid w:val="006D3E60"/>
    <w:rsid w:val="006D420E"/>
    <w:rsid w:val="006D4268"/>
    <w:rsid w:val="006D4652"/>
    <w:rsid w:val="006D4AEA"/>
    <w:rsid w:val="006D4D09"/>
    <w:rsid w:val="006D4FA1"/>
    <w:rsid w:val="006D59DF"/>
    <w:rsid w:val="006D5CD5"/>
    <w:rsid w:val="006D5F1B"/>
    <w:rsid w:val="006D5F35"/>
    <w:rsid w:val="006D60A3"/>
    <w:rsid w:val="006D6117"/>
    <w:rsid w:val="006D61F7"/>
    <w:rsid w:val="006D6821"/>
    <w:rsid w:val="006D6882"/>
    <w:rsid w:val="006D69D8"/>
    <w:rsid w:val="006D7281"/>
    <w:rsid w:val="006D75B8"/>
    <w:rsid w:val="006D7A7B"/>
    <w:rsid w:val="006D7F3B"/>
    <w:rsid w:val="006E036E"/>
    <w:rsid w:val="006E067F"/>
    <w:rsid w:val="006E086A"/>
    <w:rsid w:val="006E0989"/>
    <w:rsid w:val="006E0A81"/>
    <w:rsid w:val="006E0CF4"/>
    <w:rsid w:val="006E0E85"/>
    <w:rsid w:val="006E0EC6"/>
    <w:rsid w:val="006E14C4"/>
    <w:rsid w:val="006E170A"/>
    <w:rsid w:val="006E1912"/>
    <w:rsid w:val="006E226E"/>
    <w:rsid w:val="006E229B"/>
    <w:rsid w:val="006E2343"/>
    <w:rsid w:val="006E2348"/>
    <w:rsid w:val="006E2833"/>
    <w:rsid w:val="006E2EA2"/>
    <w:rsid w:val="006E3607"/>
    <w:rsid w:val="006E3748"/>
    <w:rsid w:val="006E3AC6"/>
    <w:rsid w:val="006E3EAB"/>
    <w:rsid w:val="006E3EE2"/>
    <w:rsid w:val="006E41F1"/>
    <w:rsid w:val="006E42BB"/>
    <w:rsid w:val="006E49E8"/>
    <w:rsid w:val="006E4CBE"/>
    <w:rsid w:val="006E5387"/>
    <w:rsid w:val="006E58AC"/>
    <w:rsid w:val="006E611F"/>
    <w:rsid w:val="006E62EF"/>
    <w:rsid w:val="006E6C5C"/>
    <w:rsid w:val="006E70BC"/>
    <w:rsid w:val="006E7322"/>
    <w:rsid w:val="006E790E"/>
    <w:rsid w:val="006E7B67"/>
    <w:rsid w:val="006E7D25"/>
    <w:rsid w:val="006E7FFD"/>
    <w:rsid w:val="006F0593"/>
    <w:rsid w:val="006F0A15"/>
    <w:rsid w:val="006F0B2A"/>
    <w:rsid w:val="006F0D97"/>
    <w:rsid w:val="006F0F45"/>
    <w:rsid w:val="006F124B"/>
    <w:rsid w:val="006F13EF"/>
    <w:rsid w:val="006F1420"/>
    <w:rsid w:val="006F2116"/>
    <w:rsid w:val="006F26BF"/>
    <w:rsid w:val="006F2850"/>
    <w:rsid w:val="006F31BA"/>
    <w:rsid w:val="006F363E"/>
    <w:rsid w:val="006F3C52"/>
    <w:rsid w:val="006F4297"/>
    <w:rsid w:val="006F4498"/>
    <w:rsid w:val="006F48F2"/>
    <w:rsid w:val="006F4DEF"/>
    <w:rsid w:val="006F4EB8"/>
    <w:rsid w:val="006F5289"/>
    <w:rsid w:val="006F53AB"/>
    <w:rsid w:val="006F53CF"/>
    <w:rsid w:val="006F5A39"/>
    <w:rsid w:val="006F5CF3"/>
    <w:rsid w:val="006F63AE"/>
    <w:rsid w:val="006F6BDC"/>
    <w:rsid w:val="006F7966"/>
    <w:rsid w:val="006F7A59"/>
    <w:rsid w:val="006F7BCC"/>
    <w:rsid w:val="0070000D"/>
    <w:rsid w:val="00700D6B"/>
    <w:rsid w:val="00701207"/>
    <w:rsid w:val="00701E05"/>
    <w:rsid w:val="007022B3"/>
    <w:rsid w:val="007034C9"/>
    <w:rsid w:val="00703D5F"/>
    <w:rsid w:val="007045C0"/>
    <w:rsid w:val="00704940"/>
    <w:rsid w:val="00704C8A"/>
    <w:rsid w:val="007055F2"/>
    <w:rsid w:val="007057BE"/>
    <w:rsid w:val="0070597F"/>
    <w:rsid w:val="00705AB9"/>
    <w:rsid w:val="0070600F"/>
    <w:rsid w:val="007061CC"/>
    <w:rsid w:val="00706836"/>
    <w:rsid w:val="00706DF5"/>
    <w:rsid w:val="00707600"/>
    <w:rsid w:val="00710518"/>
    <w:rsid w:val="0071075E"/>
    <w:rsid w:val="00710811"/>
    <w:rsid w:val="00710B08"/>
    <w:rsid w:val="00710C2B"/>
    <w:rsid w:val="00711551"/>
    <w:rsid w:val="00711901"/>
    <w:rsid w:val="00711DA3"/>
    <w:rsid w:val="0071207B"/>
    <w:rsid w:val="007121E1"/>
    <w:rsid w:val="0071223D"/>
    <w:rsid w:val="00712C4D"/>
    <w:rsid w:val="007131E2"/>
    <w:rsid w:val="00713771"/>
    <w:rsid w:val="00713F1F"/>
    <w:rsid w:val="0071420C"/>
    <w:rsid w:val="00714468"/>
    <w:rsid w:val="00714795"/>
    <w:rsid w:val="00714CB6"/>
    <w:rsid w:val="007152EF"/>
    <w:rsid w:val="00715997"/>
    <w:rsid w:val="00715A29"/>
    <w:rsid w:val="00715A5F"/>
    <w:rsid w:val="00715D22"/>
    <w:rsid w:val="00715D30"/>
    <w:rsid w:val="00715EEA"/>
    <w:rsid w:val="0071601E"/>
    <w:rsid w:val="0071629C"/>
    <w:rsid w:val="00716572"/>
    <w:rsid w:val="0071668D"/>
    <w:rsid w:val="007166E3"/>
    <w:rsid w:val="00716828"/>
    <w:rsid w:val="007172B8"/>
    <w:rsid w:val="0071737D"/>
    <w:rsid w:val="007174AC"/>
    <w:rsid w:val="00717959"/>
    <w:rsid w:val="007179A3"/>
    <w:rsid w:val="00717E64"/>
    <w:rsid w:val="00717EA2"/>
    <w:rsid w:val="00717F7A"/>
    <w:rsid w:val="00720694"/>
    <w:rsid w:val="0072086E"/>
    <w:rsid w:val="007210D8"/>
    <w:rsid w:val="007211F7"/>
    <w:rsid w:val="0072143D"/>
    <w:rsid w:val="007215FD"/>
    <w:rsid w:val="00722359"/>
    <w:rsid w:val="007224E1"/>
    <w:rsid w:val="0072256E"/>
    <w:rsid w:val="007228E0"/>
    <w:rsid w:val="00722A54"/>
    <w:rsid w:val="00722B62"/>
    <w:rsid w:val="00723226"/>
    <w:rsid w:val="00723231"/>
    <w:rsid w:val="00723831"/>
    <w:rsid w:val="00723A55"/>
    <w:rsid w:val="00723CC6"/>
    <w:rsid w:val="007242D8"/>
    <w:rsid w:val="00724659"/>
    <w:rsid w:val="00724749"/>
    <w:rsid w:val="00724B55"/>
    <w:rsid w:val="007253D4"/>
    <w:rsid w:val="0072574A"/>
    <w:rsid w:val="00725B42"/>
    <w:rsid w:val="00725D63"/>
    <w:rsid w:val="00725D6A"/>
    <w:rsid w:val="00725E0D"/>
    <w:rsid w:val="00725F8B"/>
    <w:rsid w:val="00726662"/>
    <w:rsid w:val="007268F3"/>
    <w:rsid w:val="00726B6E"/>
    <w:rsid w:val="00727389"/>
    <w:rsid w:val="007275CE"/>
    <w:rsid w:val="0072777E"/>
    <w:rsid w:val="00727D20"/>
    <w:rsid w:val="00730783"/>
    <w:rsid w:val="00730910"/>
    <w:rsid w:val="00730E2A"/>
    <w:rsid w:val="0073107B"/>
    <w:rsid w:val="0073171B"/>
    <w:rsid w:val="0073172A"/>
    <w:rsid w:val="0073175C"/>
    <w:rsid w:val="00731C67"/>
    <w:rsid w:val="00731D6D"/>
    <w:rsid w:val="00731FCE"/>
    <w:rsid w:val="007320A8"/>
    <w:rsid w:val="007322A1"/>
    <w:rsid w:val="007323AE"/>
    <w:rsid w:val="00732449"/>
    <w:rsid w:val="0073252D"/>
    <w:rsid w:val="0073289E"/>
    <w:rsid w:val="0073315E"/>
    <w:rsid w:val="00733644"/>
    <w:rsid w:val="00733ACB"/>
    <w:rsid w:val="00733B5B"/>
    <w:rsid w:val="00734206"/>
    <w:rsid w:val="007343B5"/>
    <w:rsid w:val="00734471"/>
    <w:rsid w:val="0073487D"/>
    <w:rsid w:val="00734A66"/>
    <w:rsid w:val="00736A0F"/>
    <w:rsid w:val="00736A53"/>
    <w:rsid w:val="00736AC6"/>
    <w:rsid w:val="00736FF9"/>
    <w:rsid w:val="0073706C"/>
    <w:rsid w:val="00737132"/>
    <w:rsid w:val="0073788B"/>
    <w:rsid w:val="0074005E"/>
    <w:rsid w:val="00740CEC"/>
    <w:rsid w:val="00741073"/>
    <w:rsid w:val="00741CBB"/>
    <w:rsid w:val="00741D81"/>
    <w:rsid w:val="0074220B"/>
    <w:rsid w:val="00742481"/>
    <w:rsid w:val="00742763"/>
    <w:rsid w:val="00742850"/>
    <w:rsid w:val="00742875"/>
    <w:rsid w:val="00742928"/>
    <w:rsid w:val="00743176"/>
    <w:rsid w:val="0074349C"/>
    <w:rsid w:val="007438BC"/>
    <w:rsid w:val="007438F8"/>
    <w:rsid w:val="0074399E"/>
    <w:rsid w:val="00743A08"/>
    <w:rsid w:val="00743A58"/>
    <w:rsid w:val="0074461A"/>
    <w:rsid w:val="00744820"/>
    <w:rsid w:val="00744D96"/>
    <w:rsid w:val="00745557"/>
    <w:rsid w:val="007456A3"/>
    <w:rsid w:val="00745BAD"/>
    <w:rsid w:val="00745EDD"/>
    <w:rsid w:val="0074609E"/>
    <w:rsid w:val="00746225"/>
    <w:rsid w:val="00746544"/>
    <w:rsid w:val="007465CD"/>
    <w:rsid w:val="00746969"/>
    <w:rsid w:val="00746B9A"/>
    <w:rsid w:val="00746D7B"/>
    <w:rsid w:val="00746DD3"/>
    <w:rsid w:val="0074718B"/>
    <w:rsid w:val="007474D9"/>
    <w:rsid w:val="00747685"/>
    <w:rsid w:val="00747A53"/>
    <w:rsid w:val="0075072F"/>
    <w:rsid w:val="00750900"/>
    <w:rsid w:val="00750B3B"/>
    <w:rsid w:val="00750BC4"/>
    <w:rsid w:val="00750DB6"/>
    <w:rsid w:val="007513CF"/>
    <w:rsid w:val="007517C4"/>
    <w:rsid w:val="00751B5D"/>
    <w:rsid w:val="0075214D"/>
    <w:rsid w:val="007525B6"/>
    <w:rsid w:val="0075287A"/>
    <w:rsid w:val="0075290D"/>
    <w:rsid w:val="00752EF1"/>
    <w:rsid w:val="007530D6"/>
    <w:rsid w:val="0075340C"/>
    <w:rsid w:val="007551AB"/>
    <w:rsid w:val="007554CA"/>
    <w:rsid w:val="00755718"/>
    <w:rsid w:val="0075575D"/>
    <w:rsid w:val="00755A7F"/>
    <w:rsid w:val="00755F72"/>
    <w:rsid w:val="00756259"/>
    <w:rsid w:val="00756307"/>
    <w:rsid w:val="00756578"/>
    <w:rsid w:val="00756FE7"/>
    <w:rsid w:val="0075757F"/>
    <w:rsid w:val="00757B08"/>
    <w:rsid w:val="00757C77"/>
    <w:rsid w:val="007600DB"/>
    <w:rsid w:val="00760285"/>
    <w:rsid w:val="007609B0"/>
    <w:rsid w:val="00760EA3"/>
    <w:rsid w:val="00761CB1"/>
    <w:rsid w:val="007621E3"/>
    <w:rsid w:val="00762D68"/>
    <w:rsid w:val="0076308E"/>
    <w:rsid w:val="007634A7"/>
    <w:rsid w:val="0076350B"/>
    <w:rsid w:val="0076353A"/>
    <w:rsid w:val="0076395D"/>
    <w:rsid w:val="00763A0B"/>
    <w:rsid w:val="00763A63"/>
    <w:rsid w:val="00764449"/>
    <w:rsid w:val="0076487C"/>
    <w:rsid w:val="00764926"/>
    <w:rsid w:val="00764B47"/>
    <w:rsid w:val="00764BFB"/>
    <w:rsid w:val="00764DC5"/>
    <w:rsid w:val="007653A7"/>
    <w:rsid w:val="007654BF"/>
    <w:rsid w:val="00765AB8"/>
    <w:rsid w:val="00765D2B"/>
    <w:rsid w:val="0076601D"/>
    <w:rsid w:val="00766028"/>
    <w:rsid w:val="007666E2"/>
    <w:rsid w:val="007667C2"/>
    <w:rsid w:val="00766A4F"/>
    <w:rsid w:val="007674FF"/>
    <w:rsid w:val="0076754B"/>
    <w:rsid w:val="00767A2E"/>
    <w:rsid w:val="00767ADB"/>
    <w:rsid w:val="00767E8E"/>
    <w:rsid w:val="00767FE2"/>
    <w:rsid w:val="0077066A"/>
    <w:rsid w:val="0077079C"/>
    <w:rsid w:val="00770A47"/>
    <w:rsid w:val="00770C0F"/>
    <w:rsid w:val="0077123C"/>
    <w:rsid w:val="00771292"/>
    <w:rsid w:val="007716B1"/>
    <w:rsid w:val="00771CD2"/>
    <w:rsid w:val="00772265"/>
    <w:rsid w:val="00772862"/>
    <w:rsid w:val="00772A53"/>
    <w:rsid w:val="00772ABD"/>
    <w:rsid w:val="00772C7F"/>
    <w:rsid w:val="00773069"/>
    <w:rsid w:val="007730A5"/>
    <w:rsid w:val="00773576"/>
    <w:rsid w:val="00773889"/>
    <w:rsid w:val="00773D44"/>
    <w:rsid w:val="00773FDA"/>
    <w:rsid w:val="007740C5"/>
    <w:rsid w:val="007743F1"/>
    <w:rsid w:val="00774472"/>
    <w:rsid w:val="00774860"/>
    <w:rsid w:val="007748B4"/>
    <w:rsid w:val="00774931"/>
    <w:rsid w:val="0077497D"/>
    <w:rsid w:val="00774D57"/>
    <w:rsid w:val="00775196"/>
    <w:rsid w:val="00775980"/>
    <w:rsid w:val="00775C80"/>
    <w:rsid w:val="007764C4"/>
    <w:rsid w:val="00776AC8"/>
    <w:rsid w:val="00776BDA"/>
    <w:rsid w:val="007777D2"/>
    <w:rsid w:val="007802DC"/>
    <w:rsid w:val="00780356"/>
    <w:rsid w:val="00780368"/>
    <w:rsid w:val="00780B6F"/>
    <w:rsid w:val="00780BC5"/>
    <w:rsid w:val="00780E14"/>
    <w:rsid w:val="0078149D"/>
    <w:rsid w:val="0078206E"/>
    <w:rsid w:val="0078224C"/>
    <w:rsid w:val="0078231F"/>
    <w:rsid w:val="00782454"/>
    <w:rsid w:val="00782516"/>
    <w:rsid w:val="007827AB"/>
    <w:rsid w:val="00782BD1"/>
    <w:rsid w:val="00782D39"/>
    <w:rsid w:val="00783171"/>
    <w:rsid w:val="0078331C"/>
    <w:rsid w:val="0078333E"/>
    <w:rsid w:val="00783ADC"/>
    <w:rsid w:val="00784140"/>
    <w:rsid w:val="00784709"/>
    <w:rsid w:val="00784CB0"/>
    <w:rsid w:val="007850B4"/>
    <w:rsid w:val="00785684"/>
    <w:rsid w:val="00786255"/>
    <w:rsid w:val="0078627B"/>
    <w:rsid w:val="0078650D"/>
    <w:rsid w:val="00786573"/>
    <w:rsid w:val="00786FE8"/>
    <w:rsid w:val="007876ED"/>
    <w:rsid w:val="0078789E"/>
    <w:rsid w:val="0079064A"/>
    <w:rsid w:val="00790BD9"/>
    <w:rsid w:val="00791484"/>
    <w:rsid w:val="007915AB"/>
    <w:rsid w:val="00791C17"/>
    <w:rsid w:val="00791D2D"/>
    <w:rsid w:val="00792182"/>
    <w:rsid w:val="00792214"/>
    <w:rsid w:val="0079227A"/>
    <w:rsid w:val="0079284E"/>
    <w:rsid w:val="00792A27"/>
    <w:rsid w:val="00792D3D"/>
    <w:rsid w:val="00793D42"/>
    <w:rsid w:val="007944B9"/>
    <w:rsid w:val="00794887"/>
    <w:rsid w:val="00794C98"/>
    <w:rsid w:val="00794DE9"/>
    <w:rsid w:val="007951FD"/>
    <w:rsid w:val="007955F5"/>
    <w:rsid w:val="00795D4B"/>
    <w:rsid w:val="0079621C"/>
    <w:rsid w:val="007963BD"/>
    <w:rsid w:val="00796FFA"/>
    <w:rsid w:val="00797723"/>
    <w:rsid w:val="007977C5"/>
    <w:rsid w:val="00797B18"/>
    <w:rsid w:val="007A06D4"/>
    <w:rsid w:val="007A0B10"/>
    <w:rsid w:val="007A0D18"/>
    <w:rsid w:val="007A0F1E"/>
    <w:rsid w:val="007A0FAA"/>
    <w:rsid w:val="007A1332"/>
    <w:rsid w:val="007A18C6"/>
    <w:rsid w:val="007A1C1F"/>
    <w:rsid w:val="007A222B"/>
    <w:rsid w:val="007A24C0"/>
    <w:rsid w:val="007A295E"/>
    <w:rsid w:val="007A2B63"/>
    <w:rsid w:val="007A30BC"/>
    <w:rsid w:val="007A338F"/>
    <w:rsid w:val="007A3C75"/>
    <w:rsid w:val="007A404E"/>
    <w:rsid w:val="007A411A"/>
    <w:rsid w:val="007A4531"/>
    <w:rsid w:val="007A46D4"/>
    <w:rsid w:val="007A4B1F"/>
    <w:rsid w:val="007A4BEF"/>
    <w:rsid w:val="007A4C13"/>
    <w:rsid w:val="007A50DC"/>
    <w:rsid w:val="007A51F6"/>
    <w:rsid w:val="007A52D1"/>
    <w:rsid w:val="007A536D"/>
    <w:rsid w:val="007A5774"/>
    <w:rsid w:val="007A596A"/>
    <w:rsid w:val="007A5FE1"/>
    <w:rsid w:val="007A62B0"/>
    <w:rsid w:val="007A69FF"/>
    <w:rsid w:val="007A6A46"/>
    <w:rsid w:val="007A6A9F"/>
    <w:rsid w:val="007A6B90"/>
    <w:rsid w:val="007A6BC8"/>
    <w:rsid w:val="007A6D01"/>
    <w:rsid w:val="007A7031"/>
    <w:rsid w:val="007A75DE"/>
    <w:rsid w:val="007A76FC"/>
    <w:rsid w:val="007A7C81"/>
    <w:rsid w:val="007B00C0"/>
    <w:rsid w:val="007B0CC5"/>
    <w:rsid w:val="007B0D15"/>
    <w:rsid w:val="007B0E9F"/>
    <w:rsid w:val="007B105D"/>
    <w:rsid w:val="007B11A3"/>
    <w:rsid w:val="007B1629"/>
    <w:rsid w:val="007B1694"/>
    <w:rsid w:val="007B19AE"/>
    <w:rsid w:val="007B29B9"/>
    <w:rsid w:val="007B2F77"/>
    <w:rsid w:val="007B3C96"/>
    <w:rsid w:val="007B452F"/>
    <w:rsid w:val="007B4534"/>
    <w:rsid w:val="007B47E1"/>
    <w:rsid w:val="007B4CB0"/>
    <w:rsid w:val="007B5AD1"/>
    <w:rsid w:val="007B5B0E"/>
    <w:rsid w:val="007B5B8A"/>
    <w:rsid w:val="007B5E81"/>
    <w:rsid w:val="007B60D2"/>
    <w:rsid w:val="007B68B8"/>
    <w:rsid w:val="007B6E1D"/>
    <w:rsid w:val="007B6E75"/>
    <w:rsid w:val="007B76A2"/>
    <w:rsid w:val="007C0197"/>
    <w:rsid w:val="007C0818"/>
    <w:rsid w:val="007C10C8"/>
    <w:rsid w:val="007C120D"/>
    <w:rsid w:val="007C19F8"/>
    <w:rsid w:val="007C1E11"/>
    <w:rsid w:val="007C2241"/>
    <w:rsid w:val="007C2292"/>
    <w:rsid w:val="007C2B52"/>
    <w:rsid w:val="007C2D19"/>
    <w:rsid w:val="007C34A2"/>
    <w:rsid w:val="007C361B"/>
    <w:rsid w:val="007C36A8"/>
    <w:rsid w:val="007C3CFC"/>
    <w:rsid w:val="007C3F89"/>
    <w:rsid w:val="007C4440"/>
    <w:rsid w:val="007C475E"/>
    <w:rsid w:val="007C49C9"/>
    <w:rsid w:val="007C4BF0"/>
    <w:rsid w:val="007C4C08"/>
    <w:rsid w:val="007C5408"/>
    <w:rsid w:val="007C552F"/>
    <w:rsid w:val="007C55C7"/>
    <w:rsid w:val="007C577B"/>
    <w:rsid w:val="007C650D"/>
    <w:rsid w:val="007C659C"/>
    <w:rsid w:val="007C6725"/>
    <w:rsid w:val="007C6898"/>
    <w:rsid w:val="007C6D10"/>
    <w:rsid w:val="007C6DF5"/>
    <w:rsid w:val="007C6E57"/>
    <w:rsid w:val="007C7457"/>
    <w:rsid w:val="007C78E4"/>
    <w:rsid w:val="007D008F"/>
    <w:rsid w:val="007D0153"/>
    <w:rsid w:val="007D0231"/>
    <w:rsid w:val="007D0AA5"/>
    <w:rsid w:val="007D114D"/>
    <w:rsid w:val="007D138A"/>
    <w:rsid w:val="007D194F"/>
    <w:rsid w:val="007D1DA4"/>
    <w:rsid w:val="007D1EEB"/>
    <w:rsid w:val="007D2169"/>
    <w:rsid w:val="007D2189"/>
    <w:rsid w:val="007D25F1"/>
    <w:rsid w:val="007D2F78"/>
    <w:rsid w:val="007D3493"/>
    <w:rsid w:val="007D3528"/>
    <w:rsid w:val="007D39BA"/>
    <w:rsid w:val="007D3A51"/>
    <w:rsid w:val="007D3E23"/>
    <w:rsid w:val="007D3E57"/>
    <w:rsid w:val="007D3FE0"/>
    <w:rsid w:val="007D4247"/>
    <w:rsid w:val="007D4576"/>
    <w:rsid w:val="007D46C7"/>
    <w:rsid w:val="007D47B7"/>
    <w:rsid w:val="007D4EC4"/>
    <w:rsid w:val="007D5B49"/>
    <w:rsid w:val="007D5DFA"/>
    <w:rsid w:val="007D5FDE"/>
    <w:rsid w:val="007D660D"/>
    <w:rsid w:val="007D6AB2"/>
    <w:rsid w:val="007D7011"/>
    <w:rsid w:val="007D704D"/>
    <w:rsid w:val="007D72FA"/>
    <w:rsid w:val="007D766F"/>
    <w:rsid w:val="007D769C"/>
    <w:rsid w:val="007D7831"/>
    <w:rsid w:val="007D7F1A"/>
    <w:rsid w:val="007E0596"/>
    <w:rsid w:val="007E090B"/>
    <w:rsid w:val="007E0956"/>
    <w:rsid w:val="007E0A0D"/>
    <w:rsid w:val="007E0DF5"/>
    <w:rsid w:val="007E1536"/>
    <w:rsid w:val="007E163C"/>
    <w:rsid w:val="007E182F"/>
    <w:rsid w:val="007E1A80"/>
    <w:rsid w:val="007E1FB7"/>
    <w:rsid w:val="007E2311"/>
    <w:rsid w:val="007E2829"/>
    <w:rsid w:val="007E2A5E"/>
    <w:rsid w:val="007E2B78"/>
    <w:rsid w:val="007E2D4B"/>
    <w:rsid w:val="007E2D98"/>
    <w:rsid w:val="007E2F88"/>
    <w:rsid w:val="007E3209"/>
    <w:rsid w:val="007E3349"/>
    <w:rsid w:val="007E3EB2"/>
    <w:rsid w:val="007E40F4"/>
    <w:rsid w:val="007E464C"/>
    <w:rsid w:val="007E4A0C"/>
    <w:rsid w:val="007E4C49"/>
    <w:rsid w:val="007E4F34"/>
    <w:rsid w:val="007E5004"/>
    <w:rsid w:val="007E53A2"/>
    <w:rsid w:val="007E5792"/>
    <w:rsid w:val="007E57AC"/>
    <w:rsid w:val="007E57F5"/>
    <w:rsid w:val="007E6279"/>
    <w:rsid w:val="007E6495"/>
    <w:rsid w:val="007E6BCC"/>
    <w:rsid w:val="007E6BEE"/>
    <w:rsid w:val="007E6C6E"/>
    <w:rsid w:val="007E77A9"/>
    <w:rsid w:val="007E7DA5"/>
    <w:rsid w:val="007E7ECD"/>
    <w:rsid w:val="007F09F1"/>
    <w:rsid w:val="007F0A9E"/>
    <w:rsid w:val="007F1008"/>
    <w:rsid w:val="007F12EE"/>
    <w:rsid w:val="007F18F4"/>
    <w:rsid w:val="007F1D2E"/>
    <w:rsid w:val="007F2D9E"/>
    <w:rsid w:val="007F33EE"/>
    <w:rsid w:val="007F3C6E"/>
    <w:rsid w:val="007F415B"/>
    <w:rsid w:val="007F4E3A"/>
    <w:rsid w:val="007F5491"/>
    <w:rsid w:val="007F54BD"/>
    <w:rsid w:val="007F595C"/>
    <w:rsid w:val="007F5CC7"/>
    <w:rsid w:val="007F602B"/>
    <w:rsid w:val="007F6388"/>
    <w:rsid w:val="007F69A4"/>
    <w:rsid w:val="007F6CE5"/>
    <w:rsid w:val="007F7112"/>
    <w:rsid w:val="007F71CB"/>
    <w:rsid w:val="007F750C"/>
    <w:rsid w:val="007F78A2"/>
    <w:rsid w:val="0080029A"/>
    <w:rsid w:val="00801046"/>
    <w:rsid w:val="008016AC"/>
    <w:rsid w:val="00801E5E"/>
    <w:rsid w:val="00801FBE"/>
    <w:rsid w:val="00802022"/>
    <w:rsid w:val="008022D6"/>
    <w:rsid w:val="008024CA"/>
    <w:rsid w:val="00802660"/>
    <w:rsid w:val="00802800"/>
    <w:rsid w:val="00802828"/>
    <w:rsid w:val="00802ACC"/>
    <w:rsid w:val="00802E8C"/>
    <w:rsid w:val="008030B4"/>
    <w:rsid w:val="008030CE"/>
    <w:rsid w:val="008034BB"/>
    <w:rsid w:val="008038E1"/>
    <w:rsid w:val="0080418F"/>
    <w:rsid w:val="008043C3"/>
    <w:rsid w:val="008050E7"/>
    <w:rsid w:val="008053F5"/>
    <w:rsid w:val="00805EDB"/>
    <w:rsid w:val="00806047"/>
    <w:rsid w:val="00806157"/>
    <w:rsid w:val="0080683B"/>
    <w:rsid w:val="00806871"/>
    <w:rsid w:val="00806962"/>
    <w:rsid w:val="00806A3B"/>
    <w:rsid w:val="00806F7C"/>
    <w:rsid w:val="00806F99"/>
    <w:rsid w:val="00807139"/>
    <w:rsid w:val="0080741C"/>
    <w:rsid w:val="008075E4"/>
    <w:rsid w:val="008078DC"/>
    <w:rsid w:val="00807D5F"/>
    <w:rsid w:val="008102E3"/>
    <w:rsid w:val="00810563"/>
    <w:rsid w:val="008108BA"/>
    <w:rsid w:val="00810D12"/>
    <w:rsid w:val="008111B7"/>
    <w:rsid w:val="008116F8"/>
    <w:rsid w:val="008117CE"/>
    <w:rsid w:val="008119D2"/>
    <w:rsid w:val="00812291"/>
    <w:rsid w:val="0081288C"/>
    <w:rsid w:val="00812DD8"/>
    <w:rsid w:val="0081315E"/>
    <w:rsid w:val="0081379B"/>
    <w:rsid w:val="00814AAA"/>
    <w:rsid w:val="00814ADA"/>
    <w:rsid w:val="00814BD5"/>
    <w:rsid w:val="008151B5"/>
    <w:rsid w:val="0081544B"/>
    <w:rsid w:val="008158B2"/>
    <w:rsid w:val="00815B1C"/>
    <w:rsid w:val="00816121"/>
    <w:rsid w:val="00816598"/>
    <w:rsid w:val="008165D3"/>
    <w:rsid w:val="00816644"/>
    <w:rsid w:val="00816824"/>
    <w:rsid w:val="00816B28"/>
    <w:rsid w:val="00817C2C"/>
    <w:rsid w:val="00817DFD"/>
    <w:rsid w:val="00820252"/>
    <w:rsid w:val="008202B6"/>
    <w:rsid w:val="008205EE"/>
    <w:rsid w:val="00820776"/>
    <w:rsid w:val="00821675"/>
    <w:rsid w:val="00821E9F"/>
    <w:rsid w:val="0082202D"/>
    <w:rsid w:val="008224E7"/>
    <w:rsid w:val="0082303A"/>
    <w:rsid w:val="008237B3"/>
    <w:rsid w:val="008246FF"/>
    <w:rsid w:val="008249EC"/>
    <w:rsid w:val="00824A67"/>
    <w:rsid w:val="00824A6E"/>
    <w:rsid w:val="00824D72"/>
    <w:rsid w:val="00824E0F"/>
    <w:rsid w:val="00824EDE"/>
    <w:rsid w:val="0082538E"/>
    <w:rsid w:val="0082569E"/>
    <w:rsid w:val="00825803"/>
    <w:rsid w:val="00825863"/>
    <w:rsid w:val="0082587F"/>
    <w:rsid w:val="00825BAD"/>
    <w:rsid w:val="00825BBA"/>
    <w:rsid w:val="00825C05"/>
    <w:rsid w:val="00825FCF"/>
    <w:rsid w:val="0082612F"/>
    <w:rsid w:val="008264BB"/>
    <w:rsid w:val="00826B59"/>
    <w:rsid w:val="00826C6E"/>
    <w:rsid w:val="00827172"/>
    <w:rsid w:val="008271B4"/>
    <w:rsid w:val="0082763F"/>
    <w:rsid w:val="0082775F"/>
    <w:rsid w:val="00827A76"/>
    <w:rsid w:val="00827A8D"/>
    <w:rsid w:val="0083055D"/>
    <w:rsid w:val="00830E4C"/>
    <w:rsid w:val="0083129B"/>
    <w:rsid w:val="0083156E"/>
    <w:rsid w:val="0083172B"/>
    <w:rsid w:val="00831986"/>
    <w:rsid w:val="00831CF9"/>
    <w:rsid w:val="008321E4"/>
    <w:rsid w:val="008321FF"/>
    <w:rsid w:val="008329BE"/>
    <w:rsid w:val="00832D6F"/>
    <w:rsid w:val="00833E12"/>
    <w:rsid w:val="0083419B"/>
    <w:rsid w:val="008345A5"/>
    <w:rsid w:val="00834E39"/>
    <w:rsid w:val="00834E60"/>
    <w:rsid w:val="00835177"/>
    <w:rsid w:val="00835803"/>
    <w:rsid w:val="00835821"/>
    <w:rsid w:val="0083596C"/>
    <w:rsid w:val="00835973"/>
    <w:rsid w:val="00835DC7"/>
    <w:rsid w:val="00835E61"/>
    <w:rsid w:val="00836017"/>
    <w:rsid w:val="008364C8"/>
    <w:rsid w:val="00836B00"/>
    <w:rsid w:val="00836FB2"/>
    <w:rsid w:val="0083731C"/>
    <w:rsid w:val="00840861"/>
    <w:rsid w:val="00841111"/>
    <w:rsid w:val="00841FDF"/>
    <w:rsid w:val="008420F6"/>
    <w:rsid w:val="00842392"/>
    <w:rsid w:val="00842615"/>
    <w:rsid w:val="008427F3"/>
    <w:rsid w:val="00842956"/>
    <w:rsid w:val="00843296"/>
    <w:rsid w:val="0084340D"/>
    <w:rsid w:val="008434D5"/>
    <w:rsid w:val="00843612"/>
    <w:rsid w:val="00843962"/>
    <w:rsid w:val="00843CAE"/>
    <w:rsid w:val="00843E9C"/>
    <w:rsid w:val="00844146"/>
    <w:rsid w:val="00844215"/>
    <w:rsid w:val="00844A7D"/>
    <w:rsid w:val="0084524A"/>
    <w:rsid w:val="008457D6"/>
    <w:rsid w:val="00845C88"/>
    <w:rsid w:val="00845F16"/>
    <w:rsid w:val="00846726"/>
    <w:rsid w:val="00846792"/>
    <w:rsid w:val="00846C43"/>
    <w:rsid w:val="00846C7F"/>
    <w:rsid w:val="00846F05"/>
    <w:rsid w:val="00847D4E"/>
    <w:rsid w:val="0085026B"/>
    <w:rsid w:val="0085056C"/>
    <w:rsid w:val="00851119"/>
    <w:rsid w:val="0085134E"/>
    <w:rsid w:val="008513F8"/>
    <w:rsid w:val="008514EE"/>
    <w:rsid w:val="00851C3C"/>
    <w:rsid w:val="00851F59"/>
    <w:rsid w:val="0085267B"/>
    <w:rsid w:val="008526A4"/>
    <w:rsid w:val="00852889"/>
    <w:rsid w:val="00852A72"/>
    <w:rsid w:val="00852B13"/>
    <w:rsid w:val="00852B46"/>
    <w:rsid w:val="00852E25"/>
    <w:rsid w:val="00852E9E"/>
    <w:rsid w:val="00852EA3"/>
    <w:rsid w:val="008537CC"/>
    <w:rsid w:val="00853897"/>
    <w:rsid w:val="00853AE3"/>
    <w:rsid w:val="008542AA"/>
    <w:rsid w:val="00854C91"/>
    <w:rsid w:val="008552B4"/>
    <w:rsid w:val="008553A8"/>
    <w:rsid w:val="0085553A"/>
    <w:rsid w:val="0085580F"/>
    <w:rsid w:val="00855DD8"/>
    <w:rsid w:val="00855ED6"/>
    <w:rsid w:val="008560D5"/>
    <w:rsid w:val="00856275"/>
    <w:rsid w:val="008562DC"/>
    <w:rsid w:val="008565E1"/>
    <w:rsid w:val="008567D4"/>
    <w:rsid w:val="008569B6"/>
    <w:rsid w:val="00856AA5"/>
    <w:rsid w:val="008571AB"/>
    <w:rsid w:val="008571AC"/>
    <w:rsid w:val="00857417"/>
    <w:rsid w:val="008602A6"/>
    <w:rsid w:val="008603E0"/>
    <w:rsid w:val="00860488"/>
    <w:rsid w:val="00860751"/>
    <w:rsid w:val="00860776"/>
    <w:rsid w:val="00860C94"/>
    <w:rsid w:val="00860FB8"/>
    <w:rsid w:val="0086157D"/>
    <w:rsid w:val="00861723"/>
    <w:rsid w:val="0086183D"/>
    <w:rsid w:val="00861878"/>
    <w:rsid w:val="00861A14"/>
    <w:rsid w:val="00861D50"/>
    <w:rsid w:val="00861F33"/>
    <w:rsid w:val="008620D6"/>
    <w:rsid w:val="00862656"/>
    <w:rsid w:val="00862C76"/>
    <w:rsid w:val="008634B4"/>
    <w:rsid w:val="0086398E"/>
    <w:rsid w:val="00863A89"/>
    <w:rsid w:val="00863C91"/>
    <w:rsid w:val="00863E8B"/>
    <w:rsid w:val="0086406C"/>
    <w:rsid w:val="00864A1A"/>
    <w:rsid w:val="00864A9F"/>
    <w:rsid w:val="00864BB8"/>
    <w:rsid w:val="00864D82"/>
    <w:rsid w:val="00865292"/>
    <w:rsid w:val="0086581D"/>
    <w:rsid w:val="00865C4D"/>
    <w:rsid w:val="0086601C"/>
    <w:rsid w:val="0086627D"/>
    <w:rsid w:val="0086666F"/>
    <w:rsid w:val="00866CC4"/>
    <w:rsid w:val="00866E16"/>
    <w:rsid w:val="00867212"/>
    <w:rsid w:val="0086722F"/>
    <w:rsid w:val="008704A1"/>
    <w:rsid w:val="008704FE"/>
    <w:rsid w:val="00870772"/>
    <w:rsid w:val="008707D2"/>
    <w:rsid w:val="008710AA"/>
    <w:rsid w:val="00871196"/>
    <w:rsid w:val="0087168D"/>
    <w:rsid w:val="00871699"/>
    <w:rsid w:val="00871944"/>
    <w:rsid w:val="00871C4C"/>
    <w:rsid w:val="008723A3"/>
    <w:rsid w:val="00872A39"/>
    <w:rsid w:val="008730F0"/>
    <w:rsid w:val="008737B5"/>
    <w:rsid w:val="0087384F"/>
    <w:rsid w:val="00873A9D"/>
    <w:rsid w:val="00873C31"/>
    <w:rsid w:val="00873C4F"/>
    <w:rsid w:val="00873EA5"/>
    <w:rsid w:val="00874128"/>
    <w:rsid w:val="00874440"/>
    <w:rsid w:val="008749CC"/>
    <w:rsid w:val="00875419"/>
    <w:rsid w:val="00875959"/>
    <w:rsid w:val="008765E1"/>
    <w:rsid w:val="00876849"/>
    <w:rsid w:val="00876AE9"/>
    <w:rsid w:val="008772A8"/>
    <w:rsid w:val="00877653"/>
    <w:rsid w:val="00877960"/>
    <w:rsid w:val="00877AA8"/>
    <w:rsid w:val="00880794"/>
    <w:rsid w:val="008808B9"/>
    <w:rsid w:val="00880CA4"/>
    <w:rsid w:val="0088104B"/>
    <w:rsid w:val="008814B8"/>
    <w:rsid w:val="0088182B"/>
    <w:rsid w:val="00881860"/>
    <w:rsid w:val="00881A77"/>
    <w:rsid w:val="00881F19"/>
    <w:rsid w:val="00882430"/>
    <w:rsid w:val="008824B6"/>
    <w:rsid w:val="00882DC9"/>
    <w:rsid w:val="00882E14"/>
    <w:rsid w:val="0088327E"/>
    <w:rsid w:val="008834FD"/>
    <w:rsid w:val="00883660"/>
    <w:rsid w:val="008839F7"/>
    <w:rsid w:val="0088488B"/>
    <w:rsid w:val="008849EF"/>
    <w:rsid w:val="00885173"/>
    <w:rsid w:val="00885AB6"/>
    <w:rsid w:val="008863B6"/>
    <w:rsid w:val="008863D6"/>
    <w:rsid w:val="00886530"/>
    <w:rsid w:val="0088653A"/>
    <w:rsid w:val="00886FD4"/>
    <w:rsid w:val="00887014"/>
    <w:rsid w:val="00887056"/>
    <w:rsid w:val="0088775F"/>
    <w:rsid w:val="008878A1"/>
    <w:rsid w:val="00890005"/>
    <w:rsid w:val="00890041"/>
    <w:rsid w:val="008907DF"/>
    <w:rsid w:val="00891233"/>
    <w:rsid w:val="00891736"/>
    <w:rsid w:val="008917D0"/>
    <w:rsid w:val="0089192C"/>
    <w:rsid w:val="00892E89"/>
    <w:rsid w:val="00892F79"/>
    <w:rsid w:val="0089318C"/>
    <w:rsid w:val="008931F1"/>
    <w:rsid w:val="008937CB"/>
    <w:rsid w:val="00893A96"/>
    <w:rsid w:val="00894163"/>
    <w:rsid w:val="008941EC"/>
    <w:rsid w:val="00894230"/>
    <w:rsid w:val="0089424A"/>
    <w:rsid w:val="00894298"/>
    <w:rsid w:val="008945B9"/>
    <w:rsid w:val="0089498F"/>
    <w:rsid w:val="00894AD8"/>
    <w:rsid w:val="00894CBC"/>
    <w:rsid w:val="00895E50"/>
    <w:rsid w:val="0089672D"/>
    <w:rsid w:val="00896ADE"/>
    <w:rsid w:val="00896C83"/>
    <w:rsid w:val="0089700F"/>
    <w:rsid w:val="00897A9B"/>
    <w:rsid w:val="008A0388"/>
    <w:rsid w:val="008A04B9"/>
    <w:rsid w:val="008A0DA3"/>
    <w:rsid w:val="008A0FAE"/>
    <w:rsid w:val="008A1B74"/>
    <w:rsid w:val="008A1B83"/>
    <w:rsid w:val="008A205A"/>
    <w:rsid w:val="008A22EF"/>
    <w:rsid w:val="008A2D3E"/>
    <w:rsid w:val="008A4311"/>
    <w:rsid w:val="008A487B"/>
    <w:rsid w:val="008A492B"/>
    <w:rsid w:val="008A4D54"/>
    <w:rsid w:val="008A4ED6"/>
    <w:rsid w:val="008A50B2"/>
    <w:rsid w:val="008A52C5"/>
    <w:rsid w:val="008A5523"/>
    <w:rsid w:val="008A57A0"/>
    <w:rsid w:val="008A5A23"/>
    <w:rsid w:val="008A6399"/>
    <w:rsid w:val="008A725C"/>
    <w:rsid w:val="008A739F"/>
    <w:rsid w:val="008A76C8"/>
    <w:rsid w:val="008A7A10"/>
    <w:rsid w:val="008A7E50"/>
    <w:rsid w:val="008A7E56"/>
    <w:rsid w:val="008B026A"/>
    <w:rsid w:val="008B0544"/>
    <w:rsid w:val="008B0AF4"/>
    <w:rsid w:val="008B0DE1"/>
    <w:rsid w:val="008B0EF1"/>
    <w:rsid w:val="008B1210"/>
    <w:rsid w:val="008B1837"/>
    <w:rsid w:val="008B1B6D"/>
    <w:rsid w:val="008B1BA8"/>
    <w:rsid w:val="008B1E93"/>
    <w:rsid w:val="008B242C"/>
    <w:rsid w:val="008B2948"/>
    <w:rsid w:val="008B2A8F"/>
    <w:rsid w:val="008B3130"/>
    <w:rsid w:val="008B3F32"/>
    <w:rsid w:val="008B459A"/>
    <w:rsid w:val="008B4711"/>
    <w:rsid w:val="008B4A59"/>
    <w:rsid w:val="008B4C81"/>
    <w:rsid w:val="008B4DF1"/>
    <w:rsid w:val="008B5574"/>
    <w:rsid w:val="008B561A"/>
    <w:rsid w:val="008B5824"/>
    <w:rsid w:val="008B5A2D"/>
    <w:rsid w:val="008B5B44"/>
    <w:rsid w:val="008B5D3B"/>
    <w:rsid w:val="008B5EB6"/>
    <w:rsid w:val="008B678C"/>
    <w:rsid w:val="008B6D16"/>
    <w:rsid w:val="008B6D65"/>
    <w:rsid w:val="008B6FB4"/>
    <w:rsid w:val="008B71F9"/>
    <w:rsid w:val="008B7872"/>
    <w:rsid w:val="008B78CC"/>
    <w:rsid w:val="008B7B7E"/>
    <w:rsid w:val="008B7CD1"/>
    <w:rsid w:val="008C0681"/>
    <w:rsid w:val="008C06BD"/>
    <w:rsid w:val="008C0B21"/>
    <w:rsid w:val="008C0D5B"/>
    <w:rsid w:val="008C0F44"/>
    <w:rsid w:val="008C1001"/>
    <w:rsid w:val="008C12EF"/>
    <w:rsid w:val="008C13E3"/>
    <w:rsid w:val="008C1A44"/>
    <w:rsid w:val="008C1AE1"/>
    <w:rsid w:val="008C1E10"/>
    <w:rsid w:val="008C22C3"/>
    <w:rsid w:val="008C2D2E"/>
    <w:rsid w:val="008C2ED4"/>
    <w:rsid w:val="008C310F"/>
    <w:rsid w:val="008C3334"/>
    <w:rsid w:val="008C4438"/>
    <w:rsid w:val="008C49B4"/>
    <w:rsid w:val="008C4E39"/>
    <w:rsid w:val="008C5105"/>
    <w:rsid w:val="008C51DD"/>
    <w:rsid w:val="008C5446"/>
    <w:rsid w:val="008C5B8D"/>
    <w:rsid w:val="008C5BC1"/>
    <w:rsid w:val="008C610C"/>
    <w:rsid w:val="008C637C"/>
    <w:rsid w:val="008C6809"/>
    <w:rsid w:val="008C684B"/>
    <w:rsid w:val="008C6905"/>
    <w:rsid w:val="008C6BF2"/>
    <w:rsid w:val="008C6E7E"/>
    <w:rsid w:val="008C7265"/>
    <w:rsid w:val="008C7A39"/>
    <w:rsid w:val="008C7ABF"/>
    <w:rsid w:val="008C7F79"/>
    <w:rsid w:val="008D02DB"/>
    <w:rsid w:val="008D0472"/>
    <w:rsid w:val="008D05D4"/>
    <w:rsid w:val="008D0738"/>
    <w:rsid w:val="008D0AD3"/>
    <w:rsid w:val="008D1412"/>
    <w:rsid w:val="008D142B"/>
    <w:rsid w:val="008D1AC4"/>
    <w:rsid w:val="008D2623"/>
    <w:rsid w:val="008D313D"/>
    <w:rsid w:val="008D3489"/>
    <w:rsid w:val="008D39F6"/>
    <w:rsid w:val="008D3F73"/>
    <w:rsid w:val="008D44C9"/>
    <w:rsid w:val="008D4B2F"/>
    <w:rsid w:val="008D5189"/>
    <w:rsid w:val="008D540F"/>
    <w:rsid w:val="008D5480"/>
    <w:rsid w:val="008D55CC"/>
    <w:rsid w:val="008D586D"/>
    <w:rsid w:val="008D59D4"/>
    <w:rsid w:val="008D5A81"/>
    <w:rsid w:val="008D5BFB"/>
    <w:rsid w:val="008D6069"/>
    <w:rsid w:val="008D62EF"/>
    <w:rsid w:val="008D69A8"/>
    <w:rsid w:val="008D6B0A"/>
    <w:rsid w:val="008D6C3F"/>
    <w:rsid w:val="008D7025"/>
    <w:rsid w:val="008D7962"/>
    <w:rsid w:val="008D7BA2"/>
    <w:rsid w:val="008D7DEB"/>
    <w:rsid w:val="008E0249"/>
    <w:rsid w:val="008E0577"/>
    <w:rsid w:val="008E0716"/>
    <w:rsid w:val="008E07B5"/>
    <w:rsid w:val="008E09B1"/>
    <w:rsid w:val="008E0D51"/>
    <w:rsid w:val="008E1853"/>
    <w:rsid w:val="008E19CA"/>
    <w:rsid w:val="008E1B1E"/>
    <w:rsid w:val="008E22B9"/>
    <w:rsid w:val="008E2D01"/>
    <w:rsid w:val="008E2EE8"/>
    <w:rsid w:val="008E30C4"/>
    <w:rsid w:val="008E32E8"/>
    <w:rsid w:val="008E379D"/>
    <w:rsid w:val="008E3AD5"/>
    <w:rsid w:val="008E40BA"/>
    <w:rsid w:val="008E41EE"/>
    <w:rsid w:val="008E4941"/>
    <w:rsid w:val="008E4C98"/>
    <w:rsid w:val="008E4D20"/>
    <w:rsid w:val="008E5CC3"/>
    <w:rsid w:val="008E5CD8"/>
    <w:rsid w:val="008E600E"/>
    <w:rsid w:val="008E67E8"/>
    <w:rsid w:val="008E7B5B"/>
    <w:rsid w:val="008E7C17"/>
    <w:rsid w:val="008E7C72"/>
    <w:rsid w:val="008E7EB6"/>
    <w:rsid w:val="008E7F6C"/>
    <w:rsid w:val="008F096E"/>
    <w:rsid w:val="008F0AE8"/>
    <w:rsid w:val="008F10FF"/>
    <w:rsid w:val="008F1248"/>
    <w:rsid w:val="008F14AD"/>
    <w:rsid w:val="008F1683"/>
    <w:rsid w:val="008F1869"/>
    <w:rsid w:val="008F2629"/>
    <w:rsid w:val="008F26A9"/>
    <w:rsid w:val="008F279C"/>
    <w:rsid w:val="008F2DA1"/>
    <w:rsid w:val="008F31DA"/>
    <w:rsid w:val="008F3552"/>
    <w:rsid w:val="008F35C1"/>
    <w:rsid w:val="008F3E51"/>
    <w:rsid w:val="008F5008"/>
    <w:rsid w:val="008F5241"/>
    <w:rsid w:val="008F53EA"/>
    <w:rsid w:val="008F5EB7"/>
    <w:rsid w:val="008F639F"/>
    <w:rsid w:val="008F6D10"/>
    <w:rsid w:val="008F76B6"/>
    <w:rsid w:val="008F7C20"/>
    <w:rsid w:val="008F7E02"/>
    <w:rsid w:val="008F7F77"/>
    <w:rsid w:val="0090000B"/>
    <w:rsid w:val="00900148"/>
    <w:rsid w:val="00900882"/>
    <w:rsid w:val="00900DA1"/>
    <w:rsid w:val="00900DCF"/>
    <w:rsid w:val="009029F3"/>
    <w:rsid w:val="00903282"/>
    <w:rsid w:val="009033F5"/>
    <w:rsid w:val="00903790"/>
    <w:rsid w:val="009049A7"/>
    <w:rsid w:val="00904AB3"/>
    <w:rsid w:val="00904D10"/>
    <w:rsid w:val="00904E59"/>
    <w:rsid w:val="0090510D"/>
    <w:rsid w:val="0090525E"/>
    <w:rsid w:val="00905BC5"/>
    <w:rsid w:val="009060D2"/>
    <w:rsid w:val="0090612E"/>
    <w:rsid w:val="009061E2"/>
    <w:rsid w:val="009064E4"/>
    <w:rsid w:val="00906A5A"/>
    <w:rsid w:val="00906B0D"/>
    <w:rsid w:val="009079DB"/>
    <w:rsid w:val="00910063"/>
    <w:rsid w:val="00910258"/>
    <w:rsid w:val="0091037D"/>
    <w:rsid w:val="009103F9"/>
    <w:rsid w:val="00910513"/>
    <w:rsid w:val="00910765"/>
    <w:rsid w:val="00910D2C"/>
    <w:rsid w:val="00910EE5"/>
    <w:rsid w:val="00910EF7"/>
    <w:rsid w:val="00911AD8"/>
    <w:rsid w:val="0091225B"/>
    <w:rsid w:val="00912D5D"/>
    <w:rsid w:val="00912FAB"/>
    <w:rsid w:val="00913A9B"/>
    <w:rsid w:val="00913D2D"/>
    <w:rsid w:val="009144F1"/>
    <w:rsid w:val="00914535"/>
    <w:rsid w:val="0091496F"/>
    <w:rsid w:val="0091498B"/>
    <w:rsid w:val="009149C4"/>
    <w:rsid w:val="0091535A"/>
    <w:rsid w:val="009155D7"/>
    <w:rsid w:val="009159F8"/>
    <w:rsid w:val="00915FBB"/>
    <w:rsid w:val="0091600D"/>
    <w:rsid w:val="00916AA8"/>
    <w:rsid w:val="00916AC9"/>
    <w:rsid w:val="00916C96"/>
    <w:rsid w:val="0091742E"/>
    <w:rsid w:val="00917969"/>
    <w:rsid w:val="0091796C"/>
    <w:rsid w:val="0092007A"/>
    <w:rsid w:val="0092033D"/>
    <w:rsid w:val="00920590"/>
    <w:rsid w:val="00920AA2"/>
    <w:rsid w:val="00920C69"/>
    <w:rsid w:val="0092162F"/>
    <w:rsid w:val="0092189D"/>
    <w:rsid w:val="00921B97"/>
    <w:rsid w:val="00921E0B"/>
    <w:rsid w:val="00921F96"/>
    <w:rsid w:val="009227CF"/>
    <w:rsid w:val="00923139"/>
    <w:rsid w:val="0092340C"/>
    <w:rsid w:val="009237B2"/>
    <w:rsid w:val="00923E53"/>
    <w:rsid w:val="00923EA7"/>
    <w:rsid w:val="0092592F"/>
    <w:rsid w:val="00926267"/>
    <w:rsid w:val="00926928"/>
    <w:rsid w:val="00926C49"/>
    <w:rsid w:val="00926CCE"/>
    <w:rsid w:val="00926E9E"/>
    <w:rsid w:val="00926EC6"/>
    <w:rsid w:val="009270B7"/>
    <w:rsid w:val="0092719C"/>
    <w:rsid w:val="0092779C"/>
    <w:rsid w:val="00927A65"/>
    <w:rsid w:val="0093002F"/>
    <w:rsid w:val="009300AE"/>
    <w:rsid w:val="00930159"/>
    <w:rsid w:val="00930674"/>
    <w:rsid w:val="009307C1"/>
    <w:rsid w:val="00930AB2"/>
    <w:rsid w:val="00930D05"/>
    <w:rsid w:val="00930E40"/>
    <w:rsid w:val="00931124"/>
    <w:rsid w:val="009314DD"/>
    <w:rsid w:val="0093152C"/>
    <w:rsid w:val="00931694"/>
    <w:rsid w:val="00931EEA"/>
    <w:rsid w:val="00931EF5"/>
    <w:rsid w:val="00931FA7"/>
    <w:rsid w:val="009321A4"/>
    <w:rsid w:val="009327CD"/>
    <w:rsid w:val="00932835"/>
    <w:rsid w:val="00932D60"/>
    <w:rsid w:val="00933368"/>
    <w:rsid w:val="00933468"/>
    <w:rsid w:val="0093377A"/>
    <w:rsid w:val="009338C7"/>
    <w:rsid w:val="009339FE"/>
    <w:rsid w:val="00933BD4"/>
    <w:rsid w:val="00933DFC"/>
    <w:rsid w:val="00933DFD"/>
    <w:rsid w:val="00934065"/>
    <w:rsid w:val="00934488"/>
    <w:rsid w:val="009349AC"/>
    <w:rsid w:val="00934C3D"/>
    <w:rsid w:val="009352F1"/>
    <w:rsid w:val="0093544C"/>
    <w:rsid w:val="009354F7"/>
    <w:rsid w:val="00935DB1"/>
    <w:rsid w:val="00936299"/>
    <w:rsid w:val="0093647F"/>
    <w:rsid w:val="009365FB"/>
    <w:rsid w:val="00936815"/>
    <w:rsid w:val="00936837"/>
    <w:rsid w:val="00936C53"/>
    <w:rsid w:val="00937244"/>
    <w:rsid w:val="0093755D"/>
    <w:rsid w:val="00937A8F"/>
    <w:rsid w:val="00937A99"/>
    <w:rsid w:val="00937AD3"/>
    <w:rsid w:val="00937AF8"/>
    <w:rsid w:val="00937BDC"/>
    <w:rsid w:val="00937FBF"/>
    <w:rsid w:val="009401DC"/>
    <w:rsid w:val="00940396"/>
    <w:rsid w:val="009404E8"/>
    <w:rsid w:val="0094054E"/>
    <w:rsid w:val="0094072A"/>
    <w:rsid w:val="00940B0A"/>
    <w:rsid w:val="00940D69"/>
    <w:rsid w:val="00940D97"/>
    <w:rsid w:val="009410FA"/>
    <w:rsid w:val="00941165"/>
    <w:rsid w:val="009411D3"/>
    <w:rsid w:val="0094167D"/>
    <w:rsid w:val="009416A0"/>
    <w:rsid w:val="00941994"/>
    <w:rsid w:val="00941C87"/>
    <w:rsid w:val="00941C92"/>
    <w:rsid w:val="00941D2B"/>
    <w:rsid w:val="00941EB0"/>
    <w:rsid w:val="00941EFD"/>
    <w:rsid w:val="0094225F"/>
    <w:rsid w:val="009424CF"/>
    <w:rsid w:val="00942ED4"/>
    <w:rsid w:val="009432EF"/>
    <w:rsid w:val="009437C6"/>
    <w:rsid w:val="009439D6"/>
    <w:rsid w:val="009440D0"/>
    <w:rsid w:val="009446AB"/>
    <w:rsid w:val="009446DC"/>
    <w:rsid w:val="00944838"/>
    <w:rsid w:val="00944907"/>
    <w:rsid w:val="00944B58"/>
    <w:rsid w:val="0094539B"/>
    <w:rsid w:val="009456A1"/>
    <w:rsid w:val="0094594E"/>
    <w:rsid w:val="00945B44"/>
    <w:rsid w:val="00946043"/>
    <w:rsid w:val="009460CB"/>
    <w:rsid w:val="00946DEE"/>
    <w:rsid w:val="00947123"/>
    <w:rsid w:val="009473F7"/>
    <w:rsid w:val="0094775A"/>
    <w:rsid w:val="00947C98"/>
    <w:rsid w:val="00947DB3"/>
    <w:rsid w:val="00947F8F"/>
    <w:rsid w:val="009500A7"/>
    <w:rsid w:val="009500B7"/>
    <w:rsid w:val="00950872"/>
    <w:rsid w:val="0095101E"/>
    <w:rsid w:val="00951A9F"/>
    <w:rsid w:val="00951C27"/>
    <w:rsid w:val="00951ECB"/>
    <w:rsid w:val="00952467"/>
    <w:rsid w:val="0095258A"/>
    <w:rsid w:val="009526EE"/>
    <w:rsid w:val="00952F53"/>
    <w:rsid w:val="009537BD"/>
    <w:rsid w:val="00953BC5"/>
    <w:rsid w:val="009540D0"/>
    <w:rsid w:val="00954789"/>
    <w:rsid w:val="00954E2F"/>
    <w:rsid w:val="00955AB9"/>
    <w:rsid w:val="00955B85"/>
    <w:rsid w:val="00955E9F"/>
    <w:rsid w:val="00955EBA"/>
    <w:rsid w:val="0095625A"/>
    <w:rsid w:val="00956408"/>
    <w:rsid w:val="00956752"/>
    <w:rsid w:val="009572BA"/>
    <w:rsid w:val="00957430"/>
    <w:rsid w:val="009576F7"/>
    <w:rsid w:val="00960433"/>
    <w:rsid w:val="009608B1"/>
    <w:rsid w:val="00961CBB"/>
    <w:rsid w:val="00962369"/>
    <w:rsid w:val="00962480"/>
    <w:rsid w:val="0096270C"/>
    <w:rsid w:val="00962990"/>
    <w:rsid w:val="00962B2C"/>
    <w:rsid w:val="00962DCC"/>
    <w:rsid w:val="00962E37"/>
    <w:rsid w:val="00962E7B"/>
    <w:rsid w:val="00963141"/>
    <w:rsid w:val="009639FD"/>
    <w:rsid w:val="00964181"/>
    <w:rsid w:val="00964483"/>
    <w:rsid w:val="00964A54"/>
    <w:rsid w:val="00964A67"/>
    <w:rsid w:val="00964AA3"/>
    <w:rsid w:val="00964B80"/>
    <w:rsid w:val="00964FB5"/>
    <w:rsid w:val="00965304"/>
    <w:rsid w:val="00965D25"/>
    <w:rsid w:val="00965E86"/>
    <w:rsid w:val="009661B6"/>
    <w:rsid w:val="0096654F"/>
    <w:rsid w:val="00966686"/>
    <w:rsid w:val="00966902"/>
    <w:rsid w:val="00966B75"/>
    <w:rsid w:val="00966D4D"/>
    <w:rsid w:val="00966DC9"/>
    <w:rsid w:val="00967AC6"/>
    <w:rsid w:val="009700E4"/>
    <w:rsid w:val="00970969"/>
    <w:rsid w:val="00970EFD"/>
    <w:rsid w:val="0097123B"/>
    <w:rsid w:val="0097128D"/>
    <w:rsid w:val="009713E1"/>
    <w:rsid w:val="009713E2"/>
    <w:rsid w:val="009714BA"/>
    <w:rsid w:val="00971533"/>
    <w:rsid w:val="009724BE"/>
    <w:rsid w:val="00972805"/>
    <w:rsid w:val="00973096"/>
    <w:rsid w:val="009732E5"/>
    <w:rsid w:val="0097333C"/>
    <w:rsid w:val="00973A0C"/>
    <w:rsid w:val="00973FB0"/>
    <w:rsid w:val="009744B6"/>
    <w:rsid w:val="0097450C"/>
    <w:rsid w:val="0097477A"/>
    <w:rsid w:val="00974AEC"/>
    <w:rsid w:val="00974D40"/>
    <w:rsid w:val="00974E2C"/>
    <w:rsid w:val="009753E0"/>
    <w:rsid w:val="00975478"/>
    <w:rsid w:val="009756C7"/>
    <w:rsid w:val="0097572B"/>
    <w:rsid w:val="009758A4"/>
    <w:rsid w:val="00976082"/>
    <w:rsid w:val="009764D1"/>
    <w:rsid w:val="0097664E"/>
    <w:rsid w:val="009767D4"/>
    <w:rsid w:val="009769E1"/>
    <w:rsid w:val="0097749B"/>
    <w:rsid w:val="0097757E"/>
    <w:rsid w:val="00977771"/>
    <w:rsid w:val="00980335"/>
    <w:rsid w:val="00980394"/>
    <w:rsid w:val="0098188A"/>
    <w:rsid w:val="00981A27"/>
    <w:rsid w:val="00982197"/>
    <w:rsid w:val="0098263B"/>
    <w:rsid w:val="009826DA"/>
    <w:rsid w:val="00982730"/>
    <w:rsid w:val="0098286E"/>
    <w:rsid w:val="0098296A"/>
    <w:rsid w:val="00983032"/>
    <w:rsid w:val="009836A4"/>
    <w:rsid w:val="00983758"/>
    <w:rsid w:val="00983D89"/>
    <w:rsid w:val="009840E6"/>
    <w:rsid w:val="009844CE"/>
    <w:rsid w:val="00984A09"/>
    <w:rsid w:val="0098550B"/>
    <w:rsid w:val="009855F1"/>
    <w:rsid w:val="00985C8E"/>
    <w:rsid w:val="00985FED"/>
    <w:rsid w:val="00986818"/>
    <w:rsid w:val="00986B39"/>
    <w:rsid w:val="00986B69"/>
    <w:rsid w:val="009874BC"/>
    <w:rsid w:val="00987CDE"/>
    <w:rsid w:val="00987D5B"/>
    <w:rsid w:val="00990497"/>
    <w:rsid w:val="00990504"/>
    <w:rsid w:val="009908D8"/>
    <w:rsid w:val="00990B4B"/>
    <w:rsid w:val="00990B5E"/>
    <w:rsid w:val="00990CFA"/>
    <w:rsid w:val="00990E60"/>
    <w:rsid w:val="00991100"/>
    <w:rsid w:val="0099154D"/>
    <w:rsid w:val="0099177D"/>
    <w:rsid w:val="0099192F"/>
    <w:rsid w:val="00991BCE"/>
    <w:rsid w:val="00991E52"/>
    <w:rsid w:val="00992430"/>
    <w:rsid w:val="00992448"/>
    <w:rsid w:val="0099272E"/>
    <w:rsid w:val="0099308B"/>
    <w:rsid w:val="009935BC"/>
    <w:rsid w:val="0099377A"/>
    <w:rsid w:val="00993826"/>
    <w:rsid w:val="00993E61"/>
    <w:rsid w:val="0099428F"/>
    <w:rsid w:val="00994853"/>
    <w:rsid w:val="00994C54"/>
    <w:rsid w:val="00994CC6"/>
    <w:rsid w:val="00994D0C"/>
    <w:rsid w:val="00994EF2"/>
    <w:rsid w:val="00994FD2"/>
    <w:rsid w:val="009951CF"/>
    <w:rsid w:val="00995D12"/>
    <w:rsid w:val="00995EB6"/>
    <w:rsid w:val="00996597"/>
    <w:rsid w:val="00997038"/>
    <w:rsid w:val="00997563"/>
    <w:rsid w:val="009A0060"/>
    <w:rsid w:val="009A01A1"/>
    <w:rsid w:val="009A07F1"/>
    <w:rsid w:val="009A092D"/>
    <w:rsid w:val="009A0AA6"/>
    <w:rsid w:val="009A0ED4"/>
    <w:rsid w:val="009A1B2B"/>
    <w:rsid w:val="009A2396"/>
    <w:rsid w:val="009A2497"/>
    <w:rsid w:val="009A25EC"/>
    <w:rsid w:val="009A2BC3"/>
    <w:rsid w:val="009A3E17"/>
    <w:rsid w:val="009A5849"/>
    <w:rsid w:val="009A58B7"/>
    <w:rsid w:val="009A5B03"/>
    <w:rsid w:val="009A5D79"/>
    <w:rsid w:val="009A61E8"/>
    <w:rsid w:val="009A6686"/>
    <w:rsid w:val="009A6A31"/>
    <w:rsid w:val="009A6F56"/>
    <w:rsid w:val="009A72B9"/>
    <w:rsid w:val="009A74D2"/>
    <w:rsid w:val="009A750F"/>
    <w:rsid w:val="009A78C4"/>
    <w:rsid w:val="009B1284"/>
    <w:rsid w:val="009B1343"/>
    <w:rsid w:val="009B142F"/>
    <w:rsid w:val="009B1464"/>
    <w:rsid w:val="009B1F51"/>
    <w:rsid w:val="009B20F1"/>
    <w:rsid w:val="009B2331"/>
    <w:rsid w:val="009B2C4D"/>
    <w:rsid w:val="009B3036"/>
    <w:rsid w:val="009B3223"/>
    <w:rsid w:val="009B36F7"/>
    <w:rsid w:val="009B3EB5"/>
    <w:rsid w:val="009B3FF9"/>
    <w:rsid w:val="009B4771"/>
    <w:rsid w:val="009B483A"/>
    <w:rsid w:val="009B5715"/>
    <w:rsid w:val="009B5895"/>
    <w:rsid w:val="009B5CC3"/>
    <w:rsid w:val="009B5DB2"/>
    <w:rsid w:val="009B651D"/>
    <w:rsid w:val="009B6B5E"/>
    <w:rsid w:val="009B6D1F"/>
    <w:rsid w:val="009B70C8"/>
    <w:rsid w:val="009B7209"/>
    <w:rsid w:val="009B7303"/>
    <w:rsid w:val="009B7382"/>
    <w:rsid w:val="009B776E"/>
    <w:rsid w:val="009B77E5"/>
    <w:rsid w:val="009B7898"/>
    <w:rsid w:val="009B7EF4"/>
    <w:rsid w:val="009C0B8D"/>
    <w:rsid w:val="009C0E03"/>
    <w:rsid w:val="009C1153"/>
    <w:rsid w:val="009C1838"/>
    <w:rsid w:val="009C1E86"/>
    <w:rsid w:val="009C2322"/>
    <w:rsid w:val="009C23CC"/>
    <w:rsid w:val="009C281B"/>
    <w:rsid w:val="009C29DA"/>
    <w:rsid w:val="009C2D82"/>
    <w:rsid w:val="009C304E"/>
    <w:rsid w:val="009C335C"/>
    <w:rsid w:val="009C3434"/>
    <w:rsid w:val="009C3575"/>
    <w:rsid w:val="009C373A"/>
    <w:rsid w:val="009C38DF"/>
    <w:rsid w:val="009C3BF4"/>
    <w:rsid w:val="009C4E2F"/>
    <w:rsid w:val="009C5B9C"/>
    <w:rsid w:val="009C6261"/>
    <w:rsid w:val="009C6BAB"/>
    <w:rsid w:val="009C6BC8"/>
    <w:rsid w:val="009C6C5B"/>
    <w:rsid w:val="009C6CD6"/>
    <w:rsid w:val="009C6DEF"/>
    <w:rsid w:val="009C748F"/>
    <w:rsid w:val="009C7A6A"/>
    <w:rsid w:val="009C7B2F"/>
    <w:rsid w:val="009D01B0"/>
    <w:rsid w:val="009D035C"/>
    <w:rsid w:val="009D0734"/>
    <w:rsid w:val="009D0E51"/>
    <w:rsid w:val="009D0F6A"/>
    <w:rsid w:val="009D14B1"/>
    <w:rsid w:val="009D16B8"/>
    <w:rsid w:val="009D1739"/>
    <w:rsid w:val="009D1779"/>
    <w:rsid w:val="009D19EF"/>
    <w:rsid w:val="009D1B1A"/>
    <w:rsid w:val="009D1E1C"/>
    <w:rsid w:val="009D201E"/>
    <w:rsid w:val="009D22B3"/>
    <w:rsid w:val="009D26DB"/>
    <w:rsid w:val="009D297D"/>
    <w:rsid w:val="009D2C93"/>
    <w:rsid w:val="009D33F2"/>
    <w:rsid w:val="009D3595"/>
    <w:rsid w:val="009D3640"/>
    <w:rsid w:val="009D3894"/>
    <w:rsid w:val="009D3C5C"/>
    <w:rsid w:val="009D492A"/>
    <w:rsid w:val="009D4E49"/>
    <w:rsid w:val="009D5000"/>
    <w:rsid w:val="009D587B"/>
    <w:rsid w:val="009D64BB"/>
    <w:rsid w:val="009D6628"/>
    <w:rsid w:val="009D6731"/>
    <w:rsid w:val="009D7561"/>
    <w:rsid w:val="009D7A12"/>
    <w:rsid w:val="009D7DB5"/>
    <w:rsid w:val="009E0260"/>
    <w:rsid w:val="009E089D"/>
    <w:rsid w:val="009E0922"/>
    <w:rsid w:val="009E09AB"/>
    <w:rsid w:val="009E0FE9"/>
    <w:rsid w:val="009E1DBA"/>
    <w:rsid w:val="009E1EA2"/>
    <w:rsid w:val="009E1FA9"/>
    <w:rsid w:val="009E233D"/>
    <w:rsid w:val="009E2BB9"/>
    <w:rsid w:val="009E3086"/>
    <w:rsid w:val="009E30AA"/>
    <w:rsid w:val="009E31D9"/>
    <w:rsid w:val="009E3BAB"/>
    <w:rsid w:val="009E3E01"/>
    <w:rsid w:val="009E3E58"/>
    <w:rsid w:val="009E3F0D"/>
    <w:rsid w:val="009E41F0"/>
    <w:rsid w:val="009E56EF"/>
    <w:rsid w:val="009E5DB2"/>
    <w:rsid w:val="009E62E3"/>
    <w:rsid w:val="009E65E2"/>
    <w:rsid w:val="009E67D3"/>
    <w:rsid w:val="009E6951"/>
    <w:rsid w:val="009E6A3A"/>
    <w:rsid w:val="009E6D6E"/>
    <w:rsid w:val="009E6EC8"/>
    <w:rsid w:val="009E7105"/>
    <w:rsid w:val="009E7B0F"/>
    <w:rsid w:val="009E7B4F"/>
    <w:rsid w:val="009E7D17"/>
    <w:rsid w:val="009E7EC7"/>
    <w:rsid w:val="009E7EE1"/>
    <w:rsid w:val="009E7F14"/>
    <w:rsid w:val="009F0A9C"/>
    <w:rsid w:val="009F0E68"/>
    <w:rsid w:val="009F1BA0"/>
    <w:rsid w:val="009F1E31"/>
    <w:rsid w:val="009F1FF9"/>
    <w:rsid w:val="009F2134"/>
    <w:rsid w:val="009F2307"/>
    <w:rsid w:val="009F25B7"/>
    <w:rsid w:val="009F2807"/>
    <w:rsid w:val="009F2DA8"/>
    <w:rsid w:val="009F2E71"/>
    <w:rsid w:val="009F3373"/>
    <w:rsid w:val="009F3BD7"/>
    <w:rsid w:val="009F3DA4"/>
    <w:rsid w:val="009F458E"/>
    <w:rsid w:val="009F498A"/>
    <w:rsid w:val="009F49DC"/>
    <w:rsid w:val="009F4D85"/>
    <w:rsid w:val="009F50D0"/>
    <w:rsid w:val="009F5126"/>
    <w:rsid w:val="009F5241"/>
    <w:rsid w:val="009F52E2"/>
    <w:rsid w:val="009F538F"/>
    <w:rsid w:val="009F53A3"/>
    <w:rsid w:val="009F55EF"/>
    <w:rsid w:val="009F594D"/>
    <w:rsid w:val="009F5980"/>
    <w:rsid w:val="009F5ADF"/>
    <w:rsid w:val="009F5E38"/>
    <w:rsid w:val="009F5F17"/>
    <w:rsid w:val="009F62C5"/>
    <w:rsid w:val="009F6816"/>
    <w:rsid w:val="009F6947"/>
    <w:rsid w:val="009F6A78"/>
    <w:rsid w:val="009F6E51"/>
    <w:rsid w:val="009F6F04"/>
    <w:rsid w:val="009F6FA7"/>
    <w:rsid w:val="009F70F1"/>
    <w:rsid w:val="009F7253"/>
    <w:rsid w:val="009F729C"/>
    <w:rsid w:val="009F7771"/>
    <w:rsid w:val="009F7C3E"/>
    <w:rsid w:val="009F7D99"/>
    <w:rsid w:val="00A00752"/>
    <w:rsid w:val="00A009B4"/>
    <w:rsid w:val="00A00CD1"/>
    <w:rsid w:val="00A00E55"/>
    <w:rsid w:val="00A01238"/>
    <w:rsid w:val="00A017DF"/>
    <w:rsid w:val="00A01A9E"/>
    <w:rsid w:val="00A01BB7"/>
    <w:rsid w:val="00A01F0D"/>
    <w:rsid w:val="00A01FF7"/>
    <w:rsid w:val="00A020D9"/>
    <w:rsid w:val="00A02FA9"/>
    <w:rsid w:val="00A02FBA"/>
    <w:rsid w:val="00A03B66"/>
    <w:rsid w:val="00A03C68"/>
    <w:rsid w:val="00A03FFE"/>
    <w:rsid w:val="00A04321"/>
    <w:rsid w:val="00A04403"/>
    <w:rsid w:val="00A04B5B"/>
    <w:rsid w:val="00A05014"/>
    <w:rsid w:val="00A05489"/>
    <w:rsid w:val="00A05571"/>
    <w:rsid w:val="00A05779"/>
    <w:rsid w:val="00A059E0"/>
    <w:rsid w:val="00A05D7B"/>
    <w:rsid w:val="00A061AE"/>
    <w:rsid w:val="00A06447"/>
    <w:rsid w:val="00A07F73"/>
    <w:rsid w:val="00A10096"/>
    <w:rsid w:val="00A10C60"/>
    <w:rsid w:val="00A10F49"/>
    <w:rsid w:val="00A11AFD"/>
    <w:rsid w:val="00A11BED"/>
    <w:rsid w:val="00A11C68"/>
    <w:rsid w:val="00A11ED3"/>
    <w:rsid w:val="00A12654"/>
    <w:rsid w:val="00A126C9"/>
    <w:rsid w:val="00A12785"/>
    <w:rsid w:val="00A130FA"/>
    <w:rsid w:val="00A13A4E"/>
    <w:rsid w:val="00A13F35"/>
    <w:rsid w:val="00A14068"/>
    <w:rsid w:val="00A1484E"/>
    <w:rsid w:val="00A14E56"/>
    <w:rsid w:val="00A14EE3"/>
    <w:rsid w:val="00A15725"/>
    <w:rsid w:val="00A15BA6"/>
    <w:rsid w:val="00A15CFE"/>
    <w:rsid w:val="00A15E09"/>
    <w:rsid w:val="00A164A8"/>
    <w:rsid w:val="00A168A7"/>
    <w:rsid w:val="00A16D78"/>
    <w:rsid w:val="00A16E18"/>
    <w:rsid w:val="00A17C20"/>
    <w:rsid w:val="00A17F3A"/>
    <w:rsid w:val="00A205C4"/>
    <w:rsid w:val="00A2063D"/>
    <w:rsid w:val="00A20676"/>
    <w:rsid w:val="00A207AC"/>
    <w:rsid w:val="00A2143F"/>
    <w:rsid w:val="00A21BE2"/>
    <w:rsid w:val="00A220D3"/>
    <w:rsid w:val="00A2275B"/>
    <w:rsid w:val="00A227EA"/>
    <w:rsid w:val="00A22E8E"/>
    <w:rsid w:val="00A23321"/>
    <w:rsid w:val="00A23628"/>
    <w:rsid w:val="00A239BB"/>
    <w:rsid w:val="00A23B7E"/>
    <w:rsid w:val="00A23D4C"/>
    <w:rsid w:val="00A24121"/>
    <w:rsid w:val="00A24364"/>
    <w:rsid w:val="00A24641"/>
    <w:rsid w:val="00A247D4"/>
    <w:rsid w:val="00A24ACE"/>
    <w:rsid w:val="00A24FBF"/>
    <w:rsid w:val="00A25066"/>
    <w:rsid w:val="00A2537D"/>
    <w:rsid w:val="00A2559B"/>
    <w:rsid w:val="00A25977"/>
    <w:rsid w:val="00A2614F"/>
    <w:rsid w:val="00A268C1"/>
    <w:rsid w:val="00A26B29"/>
    <w:rsid w:val="00A27168"/>
    <w:rsid w:val="00A274E3"/>
    <w:rsid w:val="00A2778D"/>
    <w:rsid w:val="00A27841"/>
    <w:rsid w:val="00A27A18"/>
    <w:rsid w:val="00A27D68"/>
    <w:rsid w:val="00A27E9C"/>
    <w:rsid w:val="00A300B1"/>
    <w:rsid w:val="00A3025C"/>
    <w:rsid w:val="00A3041A"/>
    <w:rsid w:val="00A308A5"/>
    <w:rsid w:val="00A310DD"/>
    <w:rsid w:val="00A31803"/>
    <w:rsid w:val="00A31CF5"/>
    <w:rsid w:val="00A31D5F"/>
    <w:rsid w:val="00A320AF"/>
    <w:rsid w:val="00A32838"/>
    <w:rsid w:val="00A32E3B"/>
    <w:rsid w:val="00A32FA3"/>
    <w:rsid w:val="00A330D9"/>
    <w:rsid w:val="00A33323"/>
    <w:rsid w:val="00A33406"/>
    <w:rsid w:val="00A3396F"/>
    <w:rsid w:val="00A34076"/>
    <w:rsid w:val="00A340F8"/>
    <w:rsid w:val="00A34655"/>
    <w:rsid w:val="00A34695"/>
    <w:rsid w:val="00A34908"/>
    <w:rsid w:val="00A3518A"/>
    <w:rsid w:val="00A35911"/>
    <w:rsid w:val="00A35E50"/>
    <w:rsid w:val="00A36019"/>
    <w:rsid w:val="00A3663B"/>
    <w:rsid w:val="00A36815"/>
    <w:rsid w:val="00A36BA1"/>
    <w:rsid w:val="00A36D76"/>
    <w:rsid w:val="00A36FA1"/>
    <w:rsid w:val="00A37BFD"/>
    <w:rsid w:val="00A40034"/>
    <w:rsid w:val="00A40100"/>
    <w:rsid w:val="00A405DA"/>
    <w:rsid w:val="00A407FF"/>
    <w:rsid w:val="00A409DF"/>
    <w:rsid w:val="00A40E48"/>
    <w:rsid w:val="00A41048"/>
    <w:rsid w:val="00A41514"/>
    <w:rsid w:val="00A4172E"/>
    <w:rsid w:val="00A41CEA"/>
    <w:rsid w:val="00A41E9E"/>
    <w:rsid w:val="00A41EE7"/>
    <w:rsid w:val="00A42907"/>
    <w:rsid w:val="00A42A74"/>
    <w:rsid w:val="00A42C26"/>
    <w:rsid w:val="00A42F5B"/>
    <w:rsid w:val="00A4330C"/>
    <w:rsid w:val="00A43E43"/>
    <w:rsid w:val="00A43E8C"/>
    <w:rsid w:val="00A443A4"/>
    <w:rsid w:val="00A44622"/>
    <w:rsid w:val="00A44A14"/>
    <w:rsid w:val="00A44A17"/>
    <w:rsid w:val="00A44A1B"/>
    <w:rsid w:val="00A452E1"/>
    <w:rsid w:val="00A45852"/>
    <w:rsid w:val="00A459F7"/>
    <w:rsid w:val="00A45D4F"/>
    <w:rsid w:val="00A460F4"/>
    <w:rsid w:val="00A467F0"/>
    <w:rsid w:val="00A470F1"/>
    <w:rsid w:val="00A473B9"/>
    <w:rsid w:val="00A4769A"/>
    <w:rsid w:val="00A47A3D"/>
    <w:rsid w:val="00A50054"/>
    <w:rsid w:val="00A50546"/>
    <w:rsid w:val="00A5079B"/>
    <w:rsid w:val="00A5089F"/>
    <w:rsid w:val="00A50B55"/>
    <w:rsid w:val="00A51291"/>
    <w:rsid w:val="00A5155A"/>
    <w:rsid w:val="00A51748"/>
    <w:rsid w:val="00A51936"/>
    <w:rsid w:val="00A51BCE"/>
    <w:rsid w:val="00A51EC9"/>
    <w:rsid w:val="00A51FC9"/>
    <w:rsid w:val="00A53184"/>
    <w:rsid w:val="00A531AF"/>
    <w:rsid w:val="00A537DF"/>
    <w:rsid w:val="00A53D44"/>
    <w:rsid w:val="00A54009"/>
    <w:rsid w:val="00A546FC"/>
    <w:rsid w:val="00A54759"/>
    <w:rsid w:val="00A54F6F"/>
    <w:rsid w:val="00A553D6"/>
    <w:rsid w:val="00A55622"/>
    <w:rsid w:val="00A55BCC"/>
    <w:rsid w:val="00A56463"/>
    <w:rsid w:val="00A56538"/>
    <w:rsid w:val="00A5691F"/>
    <w:rsid w:val="00A56A01"/>
    <w:rsid w:val="00A56CF7"/>
    <w:rsid w:val="00A5716C"/>
    <w:rsid w:val="00A5732C"/>
    <w:rsid w:val="00A573E0"/>
    <w:rsid w:val="00A57F1B"/>
    <w:rsid w:val="00A601C5"/>
    <w:rsid w:val="00A6050C"/>
    <w:rsid w:val="00A608F6"/>
    <w:rsid w:val="00A60D9D"/>
    <w:rsid w:val="00A61743"/>
    <w:rsid w:val="00A617A0"/>
    <w:rsid w:val="00A61923"/>
    <w:rsid w:val="00A61AAA"/>
    <w:rsid w:val="00A61EB5"/>
    <w:rsid w:val="00A62123"/>
    <w:rsid w:val="00A62D92"/>
    <w:rsid w:val="00A63179"/>
    <w:rsid w:val="00A632D4"/>
    <w:rsid w:val="00A633F8"/>
    <w:rsid w:val="00A63855"/>
    <w:rsid w:val="00A63BAF"/>
    <w:rsid w:val="00A63BE9"/>
    <w:rsid w:val="00A63D77"/>
    <w:rsid w:val="00A63EBF"/>
    <w:rsid w:val="00A64175"/>
    <w:rsid w:val="00A64373"/>
    <w:rsid w:val="00A64C05"/>
    <w:rsid w:val="00A64C27"/>
    <w:rsid w:val="00A64CF0"/>
    <w:rsid w:val="00A64D39"/>
    <w:rsid w:val="00A64D7B"/>
    <w:rsid w:val="00A64E48"/>
    <w:rsid w:val="00A652BE"/>
    <w:rsid w:val="00A65328"/>
    <w:rsid w:val="00A65E47"/>
    <w:rsid w:val="00A662BD"/>
    <w:rsid w:val="00A6662F"/>
    <w:rsid w:val="00A667F1"/>
    <w:rsid w:val="00A66801"/>
    <w:rsid w:val="00A6699B"/>
    <w:rsid w:val="00A66A4F"/>
    <w:rsid w:val="00A66AEE"/>
    <w:rsid w:val="00A67840"/>
    <w:rsid w:val="00A678A0"/>
    <w:rsid w:val="00A67A58"/>
    <w:rsid w:val="00A67AEC"/>
    <w:rsid w:val="00A70338"/>
    <w:rsid w:val="00A70693"/>
    <w:rsid w:val="00A70999"/>
    <w:rsid w:val="00A70D35"/>
    <w:rsid w:val="00A71565"/>
    <w:rsid w:val="00A7256E"/>
    <w:rsid w:val="00A72F6B"/>
    <w:rsid w:val="00A73345"/>
    <w:rsid w:val="00A73406"/>
    <w:rsid w:val="00A73613"/>
    <w:rsid w:val="00A7377E"/>
    <w:rsid w:val="00A73846"/>
    <w:rsid w:val="00A73A62"/>
    <w:rsid w:val="00A741D5"/>
    <w:rsid w:val="00A74219"/>
    <w:rsid w:val="00A74298"/>
    <w:rsid w:val="00A749B4"/>
    <w:rsid w:val="00A74B4A"/>
    <w:rsid w:val="00A7508F"/>
    <w:rsid w:val="00A754B2"/>
    <w:rsid w:val="00A7562B"/>
    <w:rsid w:val="00A75630"/>
    <w:rsid w:val="00A7564E"/>
    <w:rsid w:val="00A75F3F"/>
    <w:rsid w:val="00A76075"/>
    <w:rsid w:val="00A76A19"/>
    <w:rsid w:val="00A77609"/>
    <w:rsid w:val="00A777FD"/>
    <w:rsid w:val="00A77965"/>
    <w:rsid w:val="00A77B1D"/>
    <w:rsid w:val="00A77EAD"/>
    <w:rsid w:val="00A80E4A"/>
    <w:rsid w:val="00A80EC2"/>
    <w:rsid w:val="00A81091"/>
    <w:rsid w:val="00A8177D"/>
    <w:rsid w:val="00A81833"/>
    <w:rsid w:val="00A81ADE"/>
    <w:rsid w:val="00A81BC2"/>
    <w:rsid w:val="00A81C25"/>
    <w:rsid w:val="00A81CB0"/>
    <w:rsid w:val="00A81EE0"/>
    <w:rsid w:val="00A822C0"/>
    <w:rsid w:val="00A82805"/>
    <w:rsid w:val="00A82832"/>
    <w:rsid w:val="00A82EBB"/>
    <w:rsid w:val="00A830F4"/>
    <w:rsid w:val="00A832DD"/>
    <w:rsid w:val="00A83857"/>
    <w:rsid w:val="00A840D4"/>
    <w:rsid w:val="00A849A4"/>
    <w:rsid w:val="00A84B6E"/>
    <w:rsid w:val="00A855F2"/>
    <w:rsid w:val="00A85B25"/>
    <w:rsid w:val="00A85D2C"/>
    <w:rsid w:val="00A85FEC"/>
    <w:rsid w:val="00A864D5"/>
    <w:rsid w:val="00A86958"/>
    <w:rsid w:val="00A8698E"/>
    <w:rsid w:val="00A86C5F"/>
    <w:rsid w:val="00A870BD"/>
    <w:rsid w:val="00A87232"/>
    <w:rsid w:val="00A8733F"/>
    <w:rsid w:val="00A87929"/>
    <w:rsid w:val="00A87B85"/>
    <w:rsid w:val="00A87C6A"/>
    <w:rsid w:val="00A87DBB"/>
    <w:rsid w:val="00A90088"/>
    <w:rsid w:val="00A901D0"/>
    <w:rsid w:val="00A901FB"/>
    <w:rsid w:val="00A90234"/>
    <w:rsid w:val="00A902CA"/>
    <w:rsid w:val="00A90E34"/>
    <w:rsid w:val="00A911E8"/>
    <w:rsid w:val="00A9142A"/>
    <w:rsid w:val="00A91901"/>
    <w:rsid w:val="00A91A51"/>
    <w:rsid w:val="00A91C3E"/>
    <w:rsid w:val="00A92993"/>
    <w:rsid w:val="00A92EEA"/>
    <w:rsid w:val="00A92F75"/>
    <w:rsid w:val="00A93AFB"/>
    <w:rsid w:val="00A93D88"/>
    <w:rsid w:val="00A94072"/>
    <w:rsid w:val="00A94680"/>
    <w:rsid w:val="00A9493F"/>
    <w:rsid w:val="00A951F2"/>
    <w:rsid w:val="00A95968"/>
    <w:rsid w:val="00A95990"/>
    <w:rsid w:val="00A95EB7"/>
    <w:rsid w:val="00A95FB4"/>
    <w:rsid w:val="00A9678F"/>
    <w:rsid w:val="00A974F1"/>
    <w:rsid w:val="00A9775C"/>
    <w:rsid w:val="00A97931"/>
    <w:rsid w:val="00A97A65"/>
    <w:rsid w:val="00A97CB0"/>
    <w:rsid w:val="00AA05DF"/>
    <w:rsid w:val="00AA099A"/>
    <w:rsid w:val="00AA0C2E"/>
    <w:rsid w:val="00AA1035"/>
    <w:rsid w:val="00AA1243"/>
    <w:rsid w:val="00AA19E6"/>
    <w:rsid w:val="00AA1E1A"/>
    <w:rsid w:val="00AA2B3C"/>
    <w:rsid w:val="00AA387A"/>
    <w:rsid w:val="00AA3CB0"/>
    <w:rsid w:val="00AA418C"/>
    <w:rsid w:val="00AA42DF"/>
    <w:rsid w:val="00AA43F1"/>
    <w:rsid w:val="00AA4506"/>
    <w:rsid w:val="00AA4696"/>
    <w:rsid w:val="00AA4824"/>
    <w:rsid w:val="00AA4C45"/>
    <w:rsid w:val="00AA5116"/>
    <w:rsid w:val="00AA5177"/>
    <w:rsid w:val="00AA6C95"/>
    <w:rsid w:val="00AA7236"/>
    <w:rsid w:val="00AA778F"/>
    <w:rsid w:val="00AA79D2"/>
    <w:rsid w:val="00AA7A90"/>
    <w:rsid w:val="00AA7DC3"/>
    <w:rsid w:val="00AB00EC"/>
    <w:rsid w:val="00AB014D"/>
    <w:rsid w:val="00AB0448"/>
    <w:rsid w:val="00AB0BC9"/>
    <w:rsid w:val="00AB0FCA"/>
    <w:rsid w:val="00AB1182"/>
    <w:rsid w:val="00AB1533"/>
    <w:rsid w:val="00AB18E4"/>
    <w:rsid w:val="00AB19C3"/>
    <w:rsid w:val="00AB1F78"/>
    <w:rsid w:val="00AB1FB0"/>
    <w:rsid w:val="00AB23E4"/>
    <w:rsid w:val="00AB2599"/>
    <w:rsid w:val="00AB262F"/>
    <w:rsid w:val="00AB324A"/>
    <w:rsid w:val="00AB35F9"/>
    <w:rsid w:val="00AB3646"/>
    <w:rsid w:val="00AB3847"/>
    <w:rsid w:val="00AB3A7D"/>
    <w:rsid w:val="00AB42DB"/>
    <w:rsid w:val="00AB57AC"/>
    <w:rsid w:val="00AB5E01"/>
    <w:rsid w:val="00AB6BD3"/>
    <w:rsid w:val="00AB6ECE"/>
    <w:rsid w:val="00AB70B5"/>
    <w:rsid w:val="00AB71B3"/>
    <w:rsid w:val="00AB729E"/>
    <w:rsid w:val="00AB782C"/>
    <w:rsid w:val="00AB7869"/>
    <w:rsid w:val="00AB7E06"/>
    <w:rsid w:val="00AC01FD"/>
    <w:rsid w:val="00AC0607"/>
    <w:rsid w:val="00AC0E20"/>
    <w:rsid w:val="00AC1053"/>
    <w:rsid w:val="00AC1063"/>
    <w:rsid w:val="00AC1349"/>
    <w:rsid w:val="00AC1B3B"/>
    <w:rsid w:val="00AC2FA6"/>
    <w:rsid w:val="00AC33BD"/>
    <w:rsid w:val="00AC368F"/>
    <w:rsid w:val="00AC38AA"/>
    <w:rsid w:val="00AC39B6"/>
    <w:rsid w:val="00AC3A15"/>
    <w:rsid w:val="00AC3B17"/>
    <w:rsid w:val="00AC3BE1"/>
    <w:rsid w:val="00AC3DC7"/>
    <w:rsid w:val="00AC45B2"/>
    <w:rsid w:val="00AC45C4"/>
    <w:rsid w:val="00AC4711"/>
    <w:rsid w:val="00AC4F2A"/>
    <w:rsid w:val="00AC5D96"/>
    <w:rsid w:val="00AC5EA3"/>
    <w:rsid w:val="00AC5EAD"/>
    <w:rsid w:val="00AC6A52"/>
    <w:rsid w:val="00AC6D6C"/>
    <w:rsid w:val="00AC6EF5"/>
    <w:rsid w:val="00AC7BBB"/>
    <w:rsid w:val="00AC7DE6"/>
    <w:rsid w:val="00AC7E90"/>
    <w:rsid w:val="00AC7F13"/>
    <w:rsid w:val="00AD0DAC"/>
    <w:rsid w:val="00AD14D4"/>
    <w:rsid w:val="00AD16CA"/>
    <w:rsid w:val="00AD19EA"/>
    <w:rsid w:val="00AD1CD8"/>
    <w:rsid w:val="00AD2688"/>
    <w:rsid w:val="00AD2789"/>
    <w:rsid w:val="00AD2BE8"/>
    <w:rsid w:val="00AD33C8"/>
    <w:rsid w:val="00AD3C20"/>
    <w:rsid w:val="00AD3DB0"/>
    <w:rsid w:val="00AD42AA"/>
    <w:rsid w:val="00AD4528"/>
    <w:rsid w:val="00AD4529"/>
    <w:rsid w:val="00AD47BB"/>
    <w:rsid w:val="00AD4A61"/>
    <w:rsid w:val="00AD4C08"/>
    <w:rsid w:val="00AD4DFB"/>
    <w:rsid w:val="00AD4EEA"/>
    <w:rsid w:val="00AD52CC"/>
    <w:rsid w:val="00AD54D5"/>
    <w:rsid w:val="00AD58EB"/>
    <w:rsid w:val="00AD62C8"/>
    <w:rsid w:val="00AD70D7"/>
    <w:rsid w:val="00AD737F"/>
    <w:rsid w:val="00AD774A"/>
    <w:rsid w:val="00AD790E"/>
    <w:rsid w:val="00AD7CD4"/>
    <w:rsid w:val="00AE002F"/>
    <w:rsid w:val="00AE0338"/>
    <w:rsid w:val="00AE081F"/>
    <w:rsid w:val="00AE0858"/>
    <w:rsid w:val="00AE0C43"/>
    <w:rsid w:val="00AE0F8D"/>
    <w:rsid w:val="00AE0FE8"/>
    <w:rsid w:val="00AE1144"/>
    <w:rsid w:val="00AE194C"/>
    <w:rsid w:val="00AE1D2E"/>
    <w:rsid w:val="00AE1F02"/>
    <w:rsid w:val="00AE1FF4"/>
    <w:rsid w:val="00AE2390"/>
    <w:rsid w:val="00AE26A1"/>
    <w:rsid w:val="00AE3322"/>
    <w:rsid w:val="00AE33EB"/>
    <w:rsid w:val="00AE3556"/>
    <w:rsid w:val="00AE35EF"/>
    <w:rsid w:val="00AE4207"/>
    <w:rsid w:val="00AE42B9"/>
    <w:rsid w:val="00AE45D0"/>
    <w:rsid w:val="00AE4868"/>
    <w:rsid w:val="00AE4916"/>
    <w:rsid w:val="00AE49F5"/>
    <w:rsid w:val="00AE4A47"/>
    <w:rsid w:val="00AE4DD7"/>
    <w:rsid w:val="00AE523B"/>
    <w:rsid w:val="00AE5294"/>
    <w:rsid w:val="00AE5398"/>
    <w:rsid w:val="00AE57A9"/>
    <w:rsid w:val="00AE5F8A"/>
    <w:rsid w:val="00AE61F4"/>
    <w:rsid w:val="00AE6EA3"/>
    <w:rsid w:val="00AE76BA"/>
    <w:rsid w:val="00AE7DF1"/>
    <w:rsid w:val="00AE7EA7"/>
    <w:rsid w:val="00AF0508"/>
    <w:rsid w:val="00AF0798"/>
    <w:rsid w:val="00AF08D6"/>
    <w:rsid w:val="00AF0EA9"/>
    <w:rsid w:val="00AF11B6"/>
    <w:rsid w:val="00AF131B"/>
    <w:rsid w:val="00AF1469"/>
    <w:rsid w:val="00AF1E2B"/>
    <w:rsid w:val="00AF1E96"/>
    <w:rsid w:val="00AF1F8B"/>
    <w:rsid w:val="00AF1FD3"/>
    <w:rsid w:val="00AF2553"/>
    <w:rsid w:val="00AF280A"/>
    <w:rsid w:val="00AF2902"/>
    <w:rsid w:val="00AF291C"/>
    <w:rsid w:val="00AF2B90"/>
    <w:rsid w:val="00AF2F62"/>
    <w:rsid w:val="00AF322C"/>
    <w:rsid w:val="00AF370B"/>
    <w:rsid w:val="00AF37FA"/>
    <w:rsid w:val="00AF3BDB"/>
    <w:rsid w:val="00AF3ED5"/>
    <w:rsid w:val="00AF3FA9"/>
    <w:rsid w:val="00AF4326"/>
    <w:rsid w:val="00AF4487"/>
    <w:rsid w:val="00AF45AF"/>
    <w:rsid w:val="00AF4AC8"/>
    <w:rsid w:val="00AF4CAE"/>
    <w:rsid w:val="00AF4D8A"/>
    <w:rsid w:val="00AF4FA9"/>
    <w:rsid w:val="00AF5046"/>
    <w:rsid w:val="00AF52A2"/>
    <w:rsid w:val="00AF5661"/>
    <w:rsid w:val="00AF5764"/>
    <w:rsid w:val="00AF5F1A"/>
    <w:rsid w:val="00AF65ED"/>
    <w:rsid w:val="00AF66ED"/>
    <w:rsid w:val="00AF71DA"/>
    <w:rsid w:val="00AF7F95"/>
    <w:rsid w:val="00B00053"/>
    <w:rsid w:val="00B000FF"/>
    <w:rsid w:val="00B00209"/>
    <w:rsid w:val="00B00AB3"/>
    <w:rsid w:val="00B00B5C"/>
    <w:rsid w:val="00B00EF9"/>
    <w:rsid w:val="00B00FFD"/>
    <w:rsid w:val="00B0207D"/>
    <w:rsid w:val="00B021BA"/>
    <w:rsid w:val="00B021D0"/>
    <w:rsid w:val="00B025C4"/>
    <w:rsid w:val="00B02974"/>
    <w:rsid w:val="00B029DF"/>
    <w:rsid w:val="00B03762"/>
    <w:rsid w:val="00B037B8"/>
    <w:rsid w:val="00B03B91"/>
    <w:rsid w:val="00B03DA5"/>
    <w:rsid w:val="00B04C9E"/>
    <w:rsid w:val="00B04CFB"/>
    <w:rsid w:val="00B04DAD"/>
    <w:rsid w:val="00B05017"/>
    <w:rsid w:val="00B05210"/>
    <w:rsid w:val="00B055D7"/>
    <w:rsid w:val="00B05AFC"/>
    <w:rsid w:val="00B05C8A"/>
    <w:rsid w:val="00B05E47"/>
    <w:rsid w:val="00B05ED1"/>
    <w:rsid w:val="00B065CF"/>
    <w:rsid w:val="00B066C6"/>
    <w:rsid w:val="00B067AA"/>
    <w:rsid w:val="00B06BCD"/>
    <w:rsid w:val="00B06BF9"/>
    <w:rsid w:val="00B071CC"/>
    <w:rsid w:val="00B07D93"/>
    <w:rsid w:val="00B07F09"/>
    <w:rsid w:val="00B07F3C"/>
    <w:rsid w:val="00B07F99"/>
    <w:rsid w:val="00B10454"/>
    <w:rsid w:val="00B104DC"/>
    <w:rsid w:val="00B10FA2"/>
    <w:rsid w:val="00B1149D"/>
    <w:rsid w:val="00B11D83"/>
    <w:rsid w:val="00B11E63"/>
    <w:rsid w:val="00B12876"/>
    <w:rsid w:val="00B135D6"/>
    <w:rsid w:val="00B137AC"/>
    <w:rsid w:val="00B138F2"/>
    <w:rsid w:val="00B142DA"/>
    <w:rsid w:val="00B1456E"/>
    <w:rsid w:val="00B14669"/>
    <w:rsid w:val="00B146D0"/>
    <w:rsid w:val="00B14CBD"/>
    <w:rsid w:val="00B15131"/>
    <w:rsid w:val="00B154CA"/>
    <w:rsid w:val="00B156F7"/>
    <w:rsid w:val="00B15981"/>
    <w:rsid w:val="00B159B4"/>
    <w:rsid w:val="00B15A16"/>
    <w:rsid w:val="00B15B60"/>
    <w:rsid w:val="00B1642F"/>
    <w:rsid w:val="00B16A60"/>
    <w:rsid w:val="00B17423"/>
    <w:rsid w:val="00B17897"/>
    <w:rsid w:val="00B201D9"/>
    <w:rsid w:val="00B20A5B"/>
    <w:rsid w:val="00B20B69"/>
    <w:rsid w:val="00B20DB9"/>
    <w:rsid w:val="00B21025"/>
    <w:rsid w:val="00B2104B"/>
    <w:rsid w:val="00B21459"/>
    <w:rsid w:val="00B22026"/>
    <w:rsid w:val="00B222A6"/>
    <w:rsid w:val="00B2245B"/>
    <w:rsid w:val="00B22631"/>
    <w:rsid w:val="00B230FE"/>
    <w:rsid w:val="00B23418"/>
    <w:rsid w:val="00B23529"/>
    <w:rsid w:val="00B2374B"/>
    <w:rsid w:val="00B237CF"/>
    <w:rsid w:val="00B23967"/>
    <w:rsid w:val="00B23F35"/>
    <w:rsid w:val="00B24353"/>
    <w:rsid w:val="00B25567"/>
    <w:rsid w:val="00B255AC"/>
    <w:rsid w:val="00B25F2C"/>
    <w:rsid w:val="00B264AB"/>
    <w:rsid w:val="00B26931"/>
    <w:rsid w:val="00B26DEC"/>
    <w:rsid w:val="00B26FDE"/>
    <w:rsid w:val="00B270A7"/>
    <w:rsid w:val="00B27682"/>
    <w:rsid w:val="00B279A1"/>
    <w:rsid w:val="00B30064"/>
    <w:rsid w:val="00B30717"/>
    <w:rsid w:val="00B309EA"/>
    <w:rsid w:val="00B30D74"/>
    <w:rsid w:val="00B31131"/>
    <w:rsid w:val="00B312A6"/>
    <w:rsid w:val="00B31572"/>
    <w:rsid w:val="00B317BA"/>
    <w:rsid w:val="00B31F52"/>
    <w:rsid w:val="00B327EF"/>
    <w:rsid w:val="00B33902"/>
    <w:rsid w:val="00B34D5C"/>
    <w:rsid w:val="00B352C5"/>
    <w:rsid w:val="00B3545B"/>
    <w:rsid w:val="00B3576B"/>
    <w:rsid w:val="00B369A1"/>
    <w:rsid w:val="00B36C2A"/>
    <w:rsid w:val="00B36F97"/>
    <w:rsid w:val="00B37E92"/>
    <w:rsid w:val="00B400F0"/>
    <w:rsid w:val="00B4047A"/>
    <w:rsid w:val="00B405FB"/>
    <w:rsid w:val="00B40FB9"/>
    <w:rsid w:val="00B411EA"/>
    <w:rsid w:val="00B413FB"/>
    <w:rsid w:val="00B413FF"/>
    <w:rsid w:val="00B41428"/>
    <w:rsid w:val="00B41543"/>
    <w:rsid w:val="00B418A2"/>
    <w:rsid w:val="00B420AA"/>
    <w:rsid w:val="00B4220D"/>
    <w:rsid w:val="00B427F0"/>
    <w:rsid w:val="00B42BD1"/>
    <w:rsid w:val="00B42CAE"/>
    <w:rsid w:val="00B42E62"/>
    <w:rsid w:val="00B4310D"/>
    <w:rsid w:val="00B44062"/>
    <w:rsid w:val="00B44270"/>
    <w:rsid w:val="00B4438F"/>
    <w:rsid w:val="00B44453"/>
    <w:rsid w:val="00B44771"/>
    <w:rsid w:val="00B44B4C"/>
    <w:rsid w:val="00B44E7C"/>
    <w:rsid w:val="00B44FDC"/>
    <w:rsid w:val="00B459AE"/>
    <w:rsid w:val="00B45CC2"/>
    <w:rsid w:val="00B45E64"/>
    <w:rsid w:val="00B45F68"/>
    <w:rsid w:val="00B460F2"/>
    <w:rsid w:val="00B46124"/>
    <w:rsid w:val="00B462F5"/>
    <w:rsid w:val="00B46481"/>
    <w:rsid w:val="00B46AD4"/>
    <w:rsid w:val="00B46EB1"/>
    <w:rsid w:val="00B4743D"/>
    <w:rsid w:val="00B47B7D"/>
    <w:rsid w:val="00B47F07"/>
    <w:rsid w:val="00B5175D"/>
    <w:rsid w:val="00B51786"/>
    <w:rsid w:val="00B522A8"/>
    <w:rsid w:val="00B52474"/>
    <w:rsid w:val="00B524E3"/>
    <w:rsid w:val="00B52A21"/>
    <w:rsid w:val="00B52BE8"/>
    <w:rsid w:val="00B530ED"/>
    <w:rsid w:val="00B534B3"/>
    <w:rsid w:val="00B53738"/>
    <w:rsid w:val="00B53A48"/>
    <w:rsid w:val="00B5408A"/>
    <w:rsid w:val="00B54B91"/>
    <w:rsid w:val="00B54D6D"/>
    <w:rsid w:val="00B54E32"/>
    <w:rsid w:val="00B54F2C"/>
    <w:rsid w:val="00B55050"/>
    <w:rsid w:val="00B5523F"/>
    <w:rsid w:val="00B55442"/>
    <w:rsid w:val="00B556F2"/>
    <w:rsid w:val="00B557E0"/>
    <w:rsid w:val="00B55AF7"/>
    <w:rsid w:val="00B55D69"/>
    <w:rsid w:val="00B566D0"/>
    <w:rsid w:val="00B56728"/>
    <w:rsid w:val="00B568C3"/>
    <w:rsid w:val="00B56964"/>
    <w:rsid w:val="00B56BC1"/>
    <w:rsid w:val="00B56CCD"/>
    <w:rsid w:val="00B57322"/>
    <w:rsid w:val="00B57365"/>
    <w:rsid w:val="00B57774"/>
    <w:rsid w:val="00B57DA9"/>
    <w:rsid w:val="00B57F81"/>
    <w:rsid w:val="00B60578"/>
    <w:rsid w:val="00B607F6"/>
    <w:rsid w:val="00B609DB"/>
    <w:rsid w:val="00B60E54"/>
    <w:rsid w:val="00B617B5"/>
    <w:rsid w:val="00B61D74"/>
    <w:rsid w:val="00B61E67"/>
    <w:rsid w:val="00B61F2B"/>
    <w:rsid w:val="00B61FA7"/>
    <w:rsid w:val="00B626EC"/>
    <w:rsid w:val="00B629A6"/>
    <w:rsid w:val="00B6303C"/>
    <w:rsid w:val="00B6363C"/>
    <w:rsid w:val="00B6376D"/>
    <w:rsid w:val="00B639A0"/>
    <w:rsid w:val="00B63F15"/>
    <w:rsid w:val="00B6401D"/>
    <w:rsid w:val="00B64757"/>
    <w:rsid w:val="00B6482C"/>
    <w:rsid w:val="00B64E5A"/>
    <w:rsid w:val="00B64E86"/>
    <w:rsid w:val="00B64FA1"/>
    <w:rsid w:val="00B6574B"/>
    <w:rsid w:val="00B65B2D"/>
    <w:rsid w:val="00B662B2"/>
    <w:rsid w:val="00B66A4D"/>
    <w:rsid w:val="00B66D3C"/>
    <w:rsid w:val="00B66E2B"/>
    <w:rsid w:val="00B677D8"/>
    <w:rsid w:val="00B7002C"/>
    <w:rsid w:val="00B700E5"/>
    <w:rsid w:val="00B701B9"/>
    <w:rsid w:val="00B70223"/>
    <w:rsid w:val="00B70A17"/>
    <w:rsid w:val="00B70CFA"/>
    <w:rsid w:val="00B70D64"/>
    <w:rsid w:val="00B70F08"/>
    <w:rsid w:val="00B715B2"/>
    <w:rsid w:val="00B71EB5"/>
    <w:rsid w:val="00B71EF9"/>
    <w:rsid w:val="00B720AD"/>
    <w:rsid w:val="00B7233B"/>
    <w:rsid w:val="00B72353"/>
    <w:rsid w:val="00B72360"/>
    <w:rsid w:val="00B73A32"/>
    <w:rsid w:val="00B73A48"/>
    <w:rsid w:val="00B73B44"/>
    <w:rsid w:val="00B7401C"/>
    <w:rsid w:val="00B7414F"/>
    <w:rsid w:val="00B74293"/>
    <w:rsid w:val="00B74381"/>
    <w:rsid w:val="00B7442C"/>
    <w:rsid w:val="00B74668"/>
    <w:rsid w:val="00B74D4D"/>
    <w:rsid w:val="00B75BB2"/>
    <w:rsid w:val="00B75BD4"/>
    <w:rsid w:val="00B75BF0"/>
    <w:rsid w:val="00B75E98"/>
    <w:rsid w:val="00B76554"/>
    <w:rsid w:val="00B7710E"/>
    <w:rsid w:val="00B77211"/>
    <w:rsid w:val="00B7752D"/>
    <w:rsid w:val="00B77CF8"/>
    <w:rsid w:val="00B77CFF"/>
    <w:rsid w:val="00B8054F"/>
    <w:rsid w:val="00B80946"/>
    <w:rsid w:val="00B812AB"/>
    <w:rsid w:val="00B812B9"/>
    <w:rsid w:val="00B8170A"/>
    <w:rsid w:val="00B817F8"/>
    <w:rsid w:val="00B81FC5"/>
    <w:rsid w:val="00B827B4"/>
    <w:rsid w:val="00B82C29"/>
    <w:rsid w:val="00B83684"/>
    <w:rsid w:val="00B83A20"/>
    <w:rsid w:val="00B83B1E"/>
    <w:rsid w:val="00B83B58"/>
    <w:rsid w:val="00B840A2"/>
    <w:rsid w:val="00B85105"/>
    <w:rsid w:val="00B85490"/>
    <w:rsid w:val="00B857EC"/>
    <w:rsid w:val="00B85BC6"/>
    <w:rsid w:val="00B85C5B"/>
    <w:rsid w:val="00B85EBB"/>
    <w:rsid w:val="00B860C3"/>
    <w:rsid w:val="00B862D6"/>
    <w:rsid w:val="00B86C1C"/>
    <w:rsid w:val="00B86E7E"/>
    <w:rsid w:val="00B87852"/>
    <w:rsid w:val="00B87C0C"/>
    <w:rsid w:val="00B87C25"/>
    <w:rsid w:val="00B87E7F"/>
    <w:rsid w:val="00B87F3B"/>
    <w:rsid w:val="00B905EA"/>
    <w:rsid w:val="00B90729"/>
    <w:rsid w:val="00B90909"/>
    <w:rsid w:val="00B91965"/>
    <w:rsid w:val="00B91B31"/>
    <w:rsid w:val="00B91B7D"/>
    <w:rsid w:val="00B91D52"/>
    <w:rsid w:val="00B91E64"/>
    <w:rsid w:val="00B9203D"/>
    <w:rsid w:val="00B92647"/>
    <w:rsid w:val="00B92A60"/>
    <w:rsid w:val="00B92FED"/>
    <w:rsid w:val="00B9318E"/>
    <w:rsid w:val="00B932E0"/>
    <w:rsid w:val="00B9349F"/>
    <w:rsid w:val="00B93F2B"/>
    <w:rsid w:val="00B94264"/>
    <w:rsid w:val="00B944EE"/>
    <w:rsid w:val="00B94817"/>
    <w:rsid w:val="00B948F8"/>
    <w:rsid w:val="00B94EBD"/>
    <w:rsid w:val="00B94EE5"/>
    <w:rsid w:val="00B95301"/>
    <w:rsid w:val="00B95A46"/>
    <w:rsid w:val="00B95B99"/>
    <w:rsid w:val="00B96056"/>
    <w:rsid w:val="00B963D8"/>
    <w:rsid w:val="00B9692D"/>
    <w:rsid w:val="00B96D1E"/>
    <w:rsid w:val="00B96F17"/>
    <w:rsid w:val="00B975EB"/>
    <w:rsid w:val="00BA0590"/>
    <w:rsid w:val="00BA0A4D"/>
    <w:rsid w:val="00BA0C5C"/>
    <w:rsid w:val="00BA130B"/>
    <w:rsid w:val="00BA147E"/>
    <w:rsid w:val="00BA1ADB"/>
    <w:rsid w:val="00BA1BFE"/>
    <w:rsid w:val="00BA25A7"/>
    <w:rsid w:val="00BA2910"/>
    <w:rsid w:val="00BA2A53"/>
    <w:rsid w:val="00BA2B63"/>
    <w:rsid w:val="00BA30BF"/>
    <w:rsid w:val="00BA30DB"/>
    <w:rsid w:val="00BA386C"/>
    <w:rsid w:val="00BA3BEF"/>
    <w:rsid w:val="00BA3D3B"/>
    <w:rsid w:val="00BA3E71"/>
    <w:rsid w:val="00BA46AB"/>
    <w:rsid w:val="00BA4755"/>
    <w:rsid w:val="00BA5958"/>
    <w:rsid w:val="00BA60D6"/>
    <w:rsid w:val="00BA6381"/>
    <w:rsid w:val="00BA66A3"/>
    <w:rsid w:val="00BA66BF"/>
    <w:rsid w:val="00BA7A68"/>
    <w:rsid w:val="00BA7D91"/>
    <w:rsid w:val="00BA7E0B"/>
    <w:rsid w:val="00BA7ED7"/>
    <w:rsid w:val="00BB010F"/>
    <w:rsid w:val="00BB0610"/>
    <w:rsid w:val="00BB062E"/>
    <w:rsid w:val="00BB0829"/>
    <w:rsid w:val="00BB09A6"/>
    <w:rsid w:val="00BB0A68"/>
    <w:rsid w:val="00BB0E77"/>
    <w:rsid w:val="00BB1648"/>
    <w:rsid w:val="00BB1B0A"/>
    <w:rsid w:val="00BB1DB5"/>
    <w:rsid w:val="00BB1EA6"/>
    <w:rsid w:val="00BB20F8"/>
    <w:rsid w:val="00BB233B"/>
    <w:rsid w:val="00BB24F9"/>
    <w:rsid w:val="00BB28B2"/>
    <w:rsid w:val="00BB2E1C"/>
    <w:rsid w:val="00BB3078"/>
    <w:rsid w:val="00BB3427"/>
    <w:rsid w:val="00BB35A4"/>
    <w:rsid w:val="00BB3917"/>
    <w:rsid w:val="00BB3A04"/>
    <w:rsid w:val="00BB3CD7"/>
    <w:rsid w:val="00BB3DFC"/>
    <w:rsid w:val="00BB3FB5"/>
    <w:rsid w:val="00BB4630"/>
    <w:rsid w:val="00BB4B92"/>
    <w:rsid w:val="00BB4C1F"/>
    <w:rsid w:val="00BB531F"/>
    <w:rsid w:val="00BB57F4"/>
    <w:rsid w:val="00BB5943"/>
    <w:rsid w:val="00BB5C79"/>
    <w:rsid w:val="00BB5DB7"/>
    <w:rsid w:val="00BB6013"/>
    <w:rsid w:val="00BB61B7"/>
    <w:rsid w:val="00BB6296"/>
    <w:rsid w:val="00BB675B"/>
    <w:rsid w:val="00BB7304"/>
    <w:rsid w:val="00BB768E"/>
    <w:rsid w:val="00BB78FA"/>
    <w:rsid w:val="00BB7939"/>
    <w:rsid w:val="00BB7C74"/>
    <w:rsid w:val="00BB7DFC"/>
    <w:rsid w:val="00BC0240"/>
    <w:rsid w:val="00BC0312"/>
    <w:rsid w:val="00BC0558"/>
    <w:rsid w:val="00BC06DB"/>
    <w:rsid w:val="00BC081A"/>
    <w:rsid w:val="00BC0A75"/>
    <w:rsid w:val="00BC1418"/>
    <w:rsid w:val="00BC14FF"/>
    <w:rsid w:val="00BC1700"/>
    <w:rsid w:val="00BC1739"/>
    <w:rsid w:val="00BC1D9B"/>
    <w:rsid w:val="00BC225F"/>
    <w:rsid w:val="00BC22D9"/>
    <w:rsid w:val="00BC2455"/>
    <w:rsid w:val="00BC2562"/>
    <w:rsid w:val="00BC2E93"/>
    <w:rsid w:val="00BC33FF"/>
    <w:rsid w:val="00BC3D28"/>
    <w:rsid w:val="00BC40C7"/>
    <w:rsid w:val="00BC41EE"/>
    <w:rsid w:val="00BC422C"/>
    <w:rsid w:val="00BC513C"/>
    <w:rsid w:val="00BC5338"/>
    <w:rsid w:val="00BC56B7"/>
    <w:rsid w:val="00BC56D7"/>
    <w:rsid w:val="00BC56F5"/>
    <w:rsid w:val="00BC5E29"/>
    <w:rsid w:val="00BC60C0"/>
    <w:rsid w:val="00BC615A"/>
    <w:rsid w:val="00BC6EE1"/>
    <w:rsid w:val="00BC78D7"/>
    <w:rsid w:val="00BC7940"/>
    <w:rsid w:val="00BC7A93"/>
    <w:rsid w:val="00BC7E45"/>
    <w:rsid w:val="00BD0003"/>
    <w:rsid w:val="00BD021C"/>
    <w:rsid w:val="00BD02E5"/>
    <w:rsid w:val="00BD0948"/>
    <w:rsid w:val="00BD0AEC"/>
    <w:rsid w:val="00BD0D9F"/>
    <w:rsid w:val="00BD0E80"/>
    <w:rsid w:val="00BD0F76"/>
    <w:rsid w:val="00BD1129"/>
    <w:rsid w:val="00BD1878"/>
    <w:rsid w:val="00BD250D"/>
    <w:rsid w:val="00BD2866"/>
    <w:rsid w:val="00BD2F5F"/>
    <w:rsid w:val="00BD30DF"/>
    <w:rsid w:val="00BD356F"/>
    <w:rsid w:val="00BD3D5D"/>
    <w:rsid w:val="00BD42B9"/>
    <w:rsid w:val="00BD432C"/>
    <w:rsid w:val="00BD457E"/>
    <w:rsid w:val="00BD4C60"/>
    <w:rsid w:val="00BD5F34"/>
    <w:rsid w:val="00BD6071"/>
    <w:rsid w:val="00BD6270"/>
    <w:rsid w:val="00BD66D0"/>
    <w:rsid w:val="00BD7054"/>
    <w:rsid w:val="00BD7C5C"/>
    <w:rsid w:val="00BD7CEC"/>
    <w:rsid w:val="00BD7DB9"/>
    <w:rsid w:val="00BE03E1"/>
    <w:rsid w:val="00BE0913"/>
    <w:rsid w:val="00BE0B6E"/>
    <w:rsid w:val="00BE0D7A"/>
    <w:rsid w:val="00BE13F6"/>
    <w:rsid w:val="00BE14AA"/>
    <w:rsid w:val="00BE1697"/>
    <w:rsid w:val="00BE177E"/>
    <w:rsid w:val="00BE18D5"/>
    <w:rsid w:val="00BE1E9B"/>
    <w:rsid w:val="00BE1F98"/>
    <w:rsid w:val="00BE20DE"/>
    <w:rsid w:val="00BE2152"/>
    <w:rsid w:val="00BE2318"/>
    <w:rsid w:val="00BE2AB8"/>
    <w:rsid w:val="00BE2F21"/>
    <w:rsid w:val="00BE2FDE"/>
    <w:rsid w:val="00BE344F"/>
    <w:rsid w:val="00BE401D"/>
    <w:rsid w:val="00BE413D"/>
    <w:rsid w:val="00BE4231"/>
    <w:rsid w:val="00BE4283"/>
    <w:rsid w:val="00BE43FB"/>
    <w:rsid w:val="00BE4566"/>
    <w:rsid w:val="00BE4920"/>
    <w:rsid w:val="00BE49FC"/>
    <w:rsid w:val="00BE4DFD"/>
    <w:rsid w:val="00BE50E0"/>
    <w:rsid w:val="00BE541B"/>
    <w:rsid w:val="00BE568A"/>
    <w:rsid w:val="00BE5B77"/>
    <w:rsid w:val="00BE5BAD"/>
    <w:rsid w:val="00BE5C59"/>
    <w:rsid w:val="00BE5C6A"/>
    <w:rsid w:val="00BE5D3F"/>
    <w:rsid w:val="00BE5EA8"/>
    <w:rsid w:val="00BE6343"/>
    <w:rsid w:val="00BE63D2"/>
    <w:rsid w:val="00BE6588"/>
    <w:rsid w:val="00BE6B51"/>
    <w:rsid w:val="00BE6BFF"/>
    <w:rsid w:val="00BE6E0E"/>
    <w:rsid w:val="00BE721B"/>
    <w:rsid w:val="00BE7256"/>
    <w:rsid w:val="00BE74FE"/>
    <w:rsid w:val="00BE75FD"/>
    <w:rsid w:val="00BE781E"/>
    <w:rsid w:val="00BF0517"/>
    <w:rsid w:val="00BF06BD"/>
    <w:rsid w:val="00BF073A"/>
    <w:rsid w:val="00BF1B2E"/>
    <w:rsid w:val="00BF1B3B"/>
    <w:rsid w:val="00BF1E4E"/>
    <w:rsid w:val="00BF1F8E"/>
    <w:rsid w:val="00BF2028"/>
    <w:rsid w:val="00BF272A"/>
    <w:rsid w:val="00BF278D"/>
    <w:rsid w:val="00BF2A98"/>
    <w:rsid w:val="00BF2ECF"/>
    <w:rsid w:val="00BF3620"/>
    <w:rsid w:val="00BF383B"/>
    <w:rsid w:val="00BF3E5D"/>
    <w:rsid w:val="00BF3F38"/>
    <w:rsid w:val="00BF45E9"/>
    <w:rsid w:val="00BF4C5E"/>
    <w:rsid w:val="00BF4CB6"/>
    <w:rsid w:val="00BF5220"/>
    <w:rsid w:val="00BF5372"/>
    <w:rsid w:val="00BF572D"/>
    <w:rsid w:val="00BF596C"/>
    <w:rsid w:val="00BF5C45"/>
    <w:rsid w:val="00BF5C77"/>
    <w:rsid w:val="00BF63CB"/>
    <w:rsid w:val="00BF6521"/>
    <w:rsid w:val="00BF6FE9"/>
    <w:rsid w:val="00BF7211"/>
    <w:rsid w:val="00BF751C"/>
    <w:rsid w:val="00BF7C78"/>
    <w:rsid w:val="00BF7D22"/>
    <w:rsid w:val="00BF7F48"/>
    <w:rsid w:val="00C0011A"/>
    <w:rsid w:val="00C004C5"/>
    <w:rsid w:val="00C00693"/>
    <w:rsid w:val="00C00C85"/>
    <w:rsid w:val="00C01352"/>
    <w:rsid w:val="00C01D17"/>
    <w:rsid w:val="00C020CE"/>
    <w:rsid w:val="00C0216E"/>
    <w:rsid w:val="00C02C28"/>
    <w:rsid w:val="00C02C5B"/>
    <w:rsid w:val="00C02D33"/>
    <w:rsid w:val="00C03C8F"/>
    <w:rsid w:val="00C03CD6"/>
    <w:rsid w:val="00C040D9"/>
    <w:rsid w:val="00C04259"/>
    <w:rsid w:val="00C04275"/>
    <w:rsid w:val="00C0470C"/>
    <w:rsid w:val="00C04BA2"/>
    <w:rsid w:val="00C04D5F"/>
    <w:rsid w:val="00C050C0"/>
    <w:rsid w:val="00C05C73"/>
    <w:rsid w:val="00C05F68"/>
    <w:rsid w:val="00C0616F"/>
    <w:rsid w:val="00C075F4"/>
    <w:rsid w:val="00C076A5"/>
    <w:rsid w:val="00C077DE"/>
    <w:rsid w:val="00C100BD"/>
    <w:rsid w:val="00C1027A"/>
    <w:rsid w:val="00C104AE"/>
    <w:rsid w:val="00C110C3"/>
    <w:rsid w:val="00C11135"/>
    <w:rsid w:val="00C1160D"/>
    <w:rsid w:val="00C11980"/>
    <w:rsid w:val="00C11E7B"/>
    <w:rsid w:val="00C126E9"/>
    <w:rsid w:val="00C12BBB"/>
    <w:rsid w:val="00C13B25"/>
    <w:rsid w:val="00C13BE5"/>
    <w:rsid w:val="00C13C1C"/>
    <w:rsid w:val="00C13F3F"/>
    <w:rsid w:val="00C14266"/>
    <w:rsid w:val="00C14409"/>
    <w:rsid w:val="00C14650"/>
    <w:rsid w:val="00C15490"/>
    <w:rsid w:val="00C15598"/>
    <w:rsid w:val="00C156CB"/>
    <w:rsid w:val="00C158DA"/>
    <w:rsid w:val="00C15D4F"/>
    <w:rsid w:val="00C15D55"/>
    <w:rsid w:val="00C15E72"/>
    <w:rsid w:val="00C15ED7"/>
    <w:rsid w:val="00C15F80"/>
    <w:rsid w:val="00C160DF"/>
    <w:rsid w:val="00C164A6"/>
    <w:rsid w:val="00C17202"/>
    <w:rsid w:val="00C17AA3"/>
    <w:rsid w:val="00C17B12"/>
    <w:rsid w:val="00C17B28"/>
    <w:rsid w:val="00C20006"/>
    <w:rsid w:val="00C2025A"/>
    <w:rsid w:val="00C2029A"/>
    <w:rsid w:val="00C2074E"/>
    <w:rsid w:val="00C20916"/>
    <w:rsid w:val="00C20955"/>
    <w:rsid w:val="00C20A4D"/>
    <w:rsid w:val="00C20BC8"/>
    <w:rsid w:val="00C20F5E"/>
    <w:rsid w:val="00C2109F"/>
    <w:rsid w:val="00C214FA"/>
    <w:rsid w:val="00C21E0F"/>
    <w:rsid w:val="00C21ED8"/>
    <w:rsid w:val="00C221D6"/>
    <w:rsid w:val="00C22547"/>
    <w:rsid w:val="00C225FB"/>
    <w:rsid w:val="00C22706"/>
    <w:rsid w:val="00C22D43"/>
    <w:rsid w:val="00C22EB7"/>
    <w:rsid w:val="00C22F6A"/>
    <w:rsid w:val="00C2308F"/>
    <w:rsid w:val="00C23222"/>
    <w:rsid w:val="00C23456"/>
    <w:rsid w:val="00C239AC"/>
    <w:rsid w:val="00C23BFA"/>
    <w:rsid w:val="00C2441F"/>
    <w:rsid w:val="00C24648"/>
    <w:rsid w:val="00C24A9A"/>
    <w:rsid w:val="00C24AEB"/>
    <w:rsid w:val="00C25F82"/>
    <w:rsid w:val="00C26081"/>
    <w:rsid w:val="00C26919"/>
    <w:rsid w:val="00C26C9B"/>
    <w:rsid w:val="00C26DFC"/>
    <w:rsid w:val="00C27A3C"/>
    <w:rsid w:val="00C27DB4"/>
    <w:rsid w:val="00C2DC51"/>
    <w:rsid w:val="00C30123"/>
    <w:rsid w:val="00C302B8"/>
    <w:rsid w:val="00C30413"/>
    <w:rsid w:val="00C3071C"/>
    <w:rsid w:val="00C308E6"/>
    <w:rsid w:val="00C30905"/>
    <w:rsid w:val="00C30921"/>
    <w:rsid w:val="00C30E8D"/>
    <w:rsid w:val="00C30F63"/>
    <w:rsid w:val="00C31324"/>
    <w:rsid w:val="00C3135E"/>
    <w:rsid w:val="00C3187E"/>
    <w:rsid w:val="00C321DD"/>
    <w:rsid w:val="00C322B6"/>
    <w:rsid w:val="00C32937"/>
    <w:rsid w:val="00C32DEA"/>
    <w:rsid w:val="00C32FBE"/>
    <w:rsid w:val="00C33358"/>
    <w:rsid w:val="00C33A22"/>
    <w:rsid w:val="00C33E41"/>
    <w:rsid w:val="00C33F93"/>
    <w:rsid w:val="00C34178"/>
    <w:rsid w:val="00C3483A"/>
    <w:rsid w:val="00C349D8"/>
    <w:rsid w:val="00C3516E"/>
    <w:rsid w:val="00C3524B"/>
    <w:rsid w:val="00C357FF"/>
    <w:rsid w:val="00C36309"/>
    <w:rsid w:val="00C36D06"/>
    <w:rsid w:val="00C36D41"/>
    <w:rsid w:val="00C36D98"/>
    <w:rsid w:val="00C36EEE"/>
    <w:rsid w:val="00C374C7"/>
    <w:rsid w:val="00C37739"/>
    <w:rsid w:val="00C37A76"/>
    <w:rsid w:val="00C37D32"/>
    <w:rsid w:val="00C37D55"/>
    <w:rsid w:val="00C40009"/>
    <w:rsid w:val="00C401A7"/>
    <w:rsid w:val="00C4033A"/>
    <w:rsid w:val="00C405B1"/>
    <w:rsid w:val="00C40723"/>
    <w:rsid w:val="00C41156"/>
    <w:rsid w:val="00C412C1"/>
    <w:rsid w:val="00C4153B"/>
    <w:rsid w:val="00C41990"/>
    <w:rsid w:val="00C41E60"/>
    <w:rsid w:val="00C42FB4"/>
    <w:rsid w:val="00C433C4"/>
    <w:rsid w:val="00C43601"/>
    <w:rsid w:val="00C43A7E"/>
    <w:rsid w:val="00C44267"/>
    <w:rsid w:val="00C446DE"/>
    <w:rsid w:val="00C457EA"/>
    <w:rsid w:val="00C458ED"/>
    <w:rsid w:val="00C45D6F"/>
    <w:rsid w:val="00C461FA"/>
    <w:rsid w:val="00C467AE"/>
    <w:rsid w:val="00C46A93"/>
    <w:rsid w:val="00C470AA"/>
    <w:rsid w:val="00C4714B"/>
    <w:rsid w:val="00C471B0"/>
    <w:rsid w:val="00C471EC"/>
    <w:rsid w:val="00C47249"/>
    <w:rsid w:val="00C475F7"/>
    <w:rsid w:val="00C500D5"/>
    <w:rsid w:val="00C5072E"/>
    <w:rsid w:val="00C50C8B"/>
    <w:rsid w:val="00C51148"/>
    <w:rsid w:val="00C514B5"/>
    <w:rsid w:val="00C514BF"/>
    <w:rsid w:val="00C51504"/>
    <w:rsid w:val="00C51BBC"/>
    <w:rsid w:val="00C5276D"/>
    <w:rsid w:val="00C52AD9"/>
    <w:rsid w:val="00C5305C"/>
    <w:rsid w:val="00C5307B"/>
    <w:rsid w:val="00C5354D"/>
    <w:rsid w:val="00C53C47"/>
    <w:rsid w:val="00C53D1E"/>
    <w:rsid w:val="00C54130"/>
    <w:rsid w:val="00C546F9"/>
    <w:rsid w:val="00C547D5"/>
    <w:rsid w:val="00C54E1F"/>
    <w:rsid w:val="00C54E38"/>
    <w:rsid w:val="00C54FD9"/>
    <w:rsid w:val="00C55200"/>
    <w:rsid w:val="00C557B1"/>
    <w:rsid w:val="00C55A44"/>
    <w:rsid w:val="00C55BA2"/>
    <w:rsid w:val="00C561AC"/>
    <w:rsid w:val="00C563D2"/>
    <w:rsid w:val="00C567EA"/>
    <w:rsid w:val="00C56896"/>
    <w:rsid w:val="00C574A3"/>
    <w:rsid w:val="00C575A7"/>
    <w:rsid w:val="00C6023C"/>
    <w:rsid w:val="00C60691"/>
    <w:rsid w:val="00C611C7"/>
    <w:rsid w:val="00C61BB2"/>
    <w:rsid w:val="00C61C2E"/>
    <w:rsid w:val="00C620F5"/>
    <w:rsid w:val="00C623DB"/>
    <w:rsid w:val="00C6275B"/>
    <w:rsid w:val="00C6294D"/>
    <w:rsid w:val="00C62A6A"/>
    <w:rsid w:val="00C62E48"/>
    <w:rsid w:val="00C63143"/>
    <w:rsid w:val="00C631EC"/>
    <w:rsid w:val="00C63383"/>
    <w:rsid w:val="00C63405"/>
    <w:rsid w:val="00C635BB"/>
    <w:rsid w:val="00C6390C"/>
    <w:rsid w:val="00C63DEC"/>
    <w:rsid w:val="00C64647"/>
    <w:rsid w:val="00C64ABC"/>
    <w:rsid w:val="00C64BFA"/>
    <w:rsid w:val="00C65F1E"/>
    <w:rsid w:val="00C65F25"/>
    <w:rsid w:val="00C6642D"/>
    <w:rsid w:val="00C66655"/>
    <w:rsid w:val="00C667F7"/>
    <w:rsid w:val="00C66924"/>
    <w:rsid w:val="00C66F2C"/>
    <w:rsid w:val="00C66FF2"/>
    <w:rsid w:val="00C673EC"/>
    <w:rsid w:val="00C6765A"/>
    <w:rsid w:val="00C67717"/>
    <w:rsid w:val="00C678BF"/>
    <w:rsid w:val="00C67ED1"/>
    <w:rsid w:val="00C70170"/>
    <w:rsid w:val="00C70401"/>
    <w:rsid w:val="00C71440"/>
    <w:rsid w:val="00C71CCD"/>
    <w:rsid w:val="00C71E79"/>
    <w:rsid w:val="00C71FD7"/>
    <w:rsid w:val="00C72E66"/>
    <w:rsid w:val="00C73281"/>
    <w:rsid w:val="00C74D7F"/>
    <w:rsid w:val="00C74EE5"/>
    <w:rsid w:val="00C757D2"/>
    <w:rsid w:val="00C75971"/>
    <w:rsid w:val="00C75E05"/>
    <w:rsid w:val="00C75EDA"/>
    <w:rsid w:val="00C76BD3"/>
    <w:rsid w:val="00C76CBC"/>
    <w:rsid w:val="00C775AD"/>
    <w:rsid w:val="00C77737"/>
    <w:rsid w:val="00C77D70"/>
    <w:rsid w:val="00C77F35"/>
    <w:rsid w:val="00C77FF7"/>
    <w:rsid w:val="00C80096"/>
    <w:rsid w:val="00C802BD"/>
    <w:rsid w:val="00C80AFD"/>
    <w:rsid w:val="00C80BC8"/>
    <w:rsid w:val="00C80D42"/>
    <w:rsid w:val="00C81569"/>
    <w:rsid w:val="00C81A40"/>
    <w:rsid w:val="00C81A5C"/>
    <w:rsid w:val="00C82603"/>
    <w:rsid w:val="00C827D9"/>
    <w:rsid w:val="00C82D0D"/>
    <w:rsid w:val="00C834E9"/>
    <w:rsid w:val="00C83C0E"/>
    <w:rsid w:val="00C83D35"/>
    <w:rsid w:val="00C84594"/>
    <w:rsid w:val="00C8459F"/>
    <w:rsid w:val="00C846EE"/>
    <w:rsid w:val="00C84843"/>
    <w:rsid w:val="00C85354"/>
    <w:rsid w:val="00C85511"/>
    <w:rsid w:val="00C86452"/>
    <w:rsid w:val="00C8683E"/>
    <w:rsid w:val="00C86AA4"/>
    <w:rsid w:val="00C86B4A"/>
    <w:rsid w:val="00C86E6C"/>
    <w:rsid w:val="00C870B1"/>
    <w:rsid w:val="00C87103"/>
    <w:rsid w:val="00C87AAB"/>
    <w:rsid w:val="00C87CAF"/>
    <w:rsid w:val="00C9015F"/>
    <w:rsid w:val="00C90612"/>
    <w:rsid w:val="00C90B26"/>
    <w:rsid w:val="00C90CAA"/>
    <w:rsid w:val="00C91C2D"/>
    <w:rsid w:val="00C925FA"/>
    <w:rsid w:val="00C9299B"/>
    <w:rsid w:val="00C92B1C"/>
    <w:rsid w:val="00C92E24"/>
    <w:rsid w:val="00C932A0"/>
    <w:rsid w:val="00C933E9"/>
    <w:rsid w:val="00C933F6"/>
    <w:rsid w:val="00C936BA"/>
    <w:rsid w:val="00C93813"/>
    <w:rsid w:val="00C9426F"/>
    <w:rsid w:val="00C9427A"/>
    <w:rsid w:val="00C944DA"/>
    <w:rsid w:val="00C94648"/>
    <w:rsid w:val="00C94A74"/>
    <w:rsid w:val="00C94ADA"/>
    <w:rsid w:val="00C94B14"/>
    <w:rsid w:val="00C94B1B"/>
    <w:rsid w:val="00C94E13"/>
    <w:rsid w:val="00C95040"/>
    <w:rsid w:val="00C9525B"/>
    <w:rsid w:val="00C952F9"/>
    <w:rsid w:val="00C95442"/>
    <w:rsid w:val="00C95C89"/>
    <w:rsid w:val="00C95E34"/>
    <w:rsid w:val="00C96004"/>
    <w:rsid w:val="00C9658B"/>
    <w:rsid w:val="00C967BD"/>
    <w:rsid w:val="00C96E31"/>
    <w:rsid w:val="00C97524"/>
    <w:rsid w:val="00C97691"/>
    <w:rsid w:val="00C97CCB"/>
    <w:rsid w:val="00C97E1E"/>
    <w:rsid w:val="00CA0757"/>
    <w:rsid w:val="00CA0C11"/>
    <w:rsid w:val="00CA1103"/>
    <w:rsid w:val="00CA1191"/>
    <w:rsid w:val="00CA1910"/>
    <w:rsid w:val="00CA1C65"/>
    <w:rsid w:val="00CA1E4A"/>
    <w:rsid w:val="00CA22F0"/>
    <w:rsid w:val="00CA22FC"/>
    <w:rsid w:val="00CA2631"/>
    <w:rsid w:val="00CA27C3"/>
    <w:rsid w:val="00CA3184"/>
    <w:rsid w:val="00CA32C9"/>
    <w:rsid w:val="00CA3519"/>
    <w:rsid w:val="00CA35E1"/>
    <w:rsid w:val="00CA3B4F"/>
    <w:rsid w:val="00CA3DAF"/>
    <w:rsid w:val="00CA4386"/>
    <w:rsid w:val="00CA4625"/>
    <w:rsid w:val="00CA467C"/>
    <w:rsid w:val="00CA4917"/>
    <w:rsid w:val="00CA4B2B"/>
    <w:rsid w:val="00CA4E94"/>
    <w:rsid w:val="00CA4F4A"/>
    <w:rsid w:val="00CA5786"/>
    <w:rsid w:val="00CA5FD8"/>
    <w:rsid w:val="00CA61D7"/>
    <w:rsid w:val="00CA6642"/>
    <w:rsid w:val="00CA67CC"/>
    <w:rsid w:val="00CA6BD4"/>
    <w:rsid w:val="00CA7481"/>
    <w:rsid w:val="00CA75F7"/>
    <w:rsid w:val="00CA7665"/>
    <w:rsid w:val="00CA7985"/>
    <w:rsid w:val="00CB057E"/>
    <w:rsid w:val="00CB101D"/>
    <w:rsid w:val="00CB1109"/>
    <w:rsid w:val="00CB150B"/>
    <w:rsid w:val="00CB15F9"/>
    <w:rsid w:val="00CB19F7"/>
    <w:rsid w:val="00CB1B97"/>
    <w:rsid w:val="00CB1FEF"/>
    <w:rsid w:val="00CB232C"/>
    <w:rsid w:val="00CB23B0"/>
    <w:rsid w:val="00CB2C9C"/>
    <w:rsid w:val="00CB3275"/>
    <w:rsid w:val="00CB3655"/>
    <w:rsid w:val="00CB37E8"/>
    <w:rsid w:val="00CB3B35"/>
    <w:rsid w:val="00CB3F53"/>
    <w:rsid w:val="00CB3F7E"/>
    <w:rsid w:val="00CB421A"/>
    <w:rsid w:val="00CB4937"/>
    <w:rsid w:val="00CB4AE4"/>
    <w:rsid w:val="00CB4BAC"/>
    <w:rsid w:val="00CB5A7A"/>
    <w:rsid w:val="00CB674D"/>
    <w:rsid w:val="00CB6E51"/>
    <w:rsid w:val="00CB6EC1"/>
    <w:rsid w:val="00CB6FA4"/>
    <w:rsid w:val="00CB70F7"/>
    <w:rsid w:val="00CB752F"/>
    <w:rsid w:val="00CB79B0"/>
    <w:rsid w:val="00CB7BAD"/>
    <w:rsid w:val="00CB7DA0"/>
    <w:rsid w:val="00CC0111"/>
    <w:rsid w:val="00CC0466"/>
    <w:rsid w:val="00CC0494"/>
    <w:rsid w:val="00CC09D5"/>
    <w:rsid w:val="00CC1424"/>
    <w:rsid w:val="00CC1641"/>
    <w:rsid w:val="00CC1AD6"/>
    <w:rsid w:val="00CC1EA3"/>
    <w:rsid w:val="00CC2263"/>
    <w:rsid w:val="00CC23E0"/>
    <w:rsid w:val="00CC2532"/>
    <w:rsid w:val="00CC2791"/>
    <w:rsid w:val="00CC2DD3"/>
    <w:rsid w:val="00CC2DE7"/>
    <w:rsid w:val="00CC2F4E"/>
    <w:rsid w:val="00CC34EF"/>
    <w:rsid w:val="00CC3C68"/>
    <w:rsid w:val="00CC41B2"/>
    <w:rsid w:val="00CC4B02"/>
    <w:rsid w:val="00CC4EAD"/>
    <w:rsid w:val="00CC51CF"/>
    <w:rsid w:val="00CC5204"/>
    <w:rsid w:val="00CC57BB"/>
    <w:rsid w:val="00CC5E9D"/>
    <w:rsid w:val="00CC614C"/>
    <w:rsid w:val="00CC6C7D"/>
    <w:rsid w:val="00CC7001"/>
    <w:rsid w:val="00CC71AD"/>
    <w:rsid w:val="00CD00F8"/>
    <w:rsid w:val="00CD03AF"/>
    <w:rsid w:val="00CD073C"/>
    <w:rsid w:val="00CD097A"/>
    <w:rsid w:val="00CD0AB5"/>
    <w:rsid w:val="00CD0B32"/>
    <w:rsid w:val="00CD0F96"/>
    <w:rsid w:val="00CD149A"/>
    <w:rsid w:val="00CD14B7"/>
    <w:rsid w:val="00CD176C"/>
    <w:rsid w:val="00CD1C37"/>
    <w:rsid w:val="00CD1D87"/>
    <w:rsid w:val="00CD24E9"/>
    <w:rsid w:val="00CD2638"/>
    <w:rsid w:val="00CD283E"/>
    <w:rsid w:val="00CD2D17"/>
    <w:rsid w:val="00CD3AE0"/>
    <w:rsid w:val="00CD3F39"/>
    <w:rsid w:val="00CD4222"/>
    <w:rsid w:val="00CD429E"/>
    <w:rsid w:val="00CD4A8D"/>
    <w:rsid w:val="00CD53DC"/>
    <w:rsid w:val="00CD58A8"/>
    <w:rsid w:val="00CD58DF"/>
    <w:rsid w:val="00CD5D31"/>
    <w:rsid w:val="00CD6872"/>
    <w:rsid w:val="00CD6C0B"/>
    <w:rsid w:val="00CD6EBF"/>
    <w:rsid w:val="00CD6EF5"/>
    <w:rsid w:val="00CD7353"/>
    <w:rsid w:val="00CD7506"/>
    <w:rsid w:val="00CD768E"/>
    <w:rsid w:val="00CD7838"/>
    <w:rsid w:val="00CD7F67"/>
    <w:rsid w:val="00CE0424"/>
    <w:rsid w:val="00CE0843"/>
    <w:rsid w:val="00CE0C2A"/>
    <w:rsid w:val="00CE0EF1"/>
    <w:rsid w:val="00CE145E"/>
    <w:rsid w:val="00CE1580"/>
    <w:rsid w:val="00CE181C"/>
    <w:rsid w:val="00CE1FCE"/>
    <w:rsid w:val="00CE2203"/>
    <w:rsid w:val="00CE2DA1"/>
    <w:rsid w:val="00CE2DDC"/>
    <w:rsid w:val="00CE3629"/>
    <w:rsid w:val="00CE3935"/>
    <w:rsid w:val="00CE3B72"/>
    <w:rsid w:val="00CE3DF8"/>
    <w:rsid w:val="00CE3F54"/>
    <w:rsid w:val="00CE417D"/>
    <w:rsid w:val="00CE48E8"/>
    <w:rsid w:val="00CE4D85"/>
    <w:rsid w:val="00CE632B"/>
    <w:rsid w:val="00CE63D5"/>
    <w:rsid w:val="00CE64D7"/>
    <w:rsid w:val="00CE6CC6"/>
    <w:rsid w:val="00CE7212"/>
    <w:rsid w:val="00CE7B1B"/>
    <w:rsid w:val="00CE7F3C"/>
    <w:rsid w:val="00CF030E"/>
    <w:rsid w:val="00CF0ED3"/>
    <w:rsid w:val="00CF0EFE"/>
    <w:rsid w:val="00CF106D"/>
    <w:rsid w:val="00CF1AF2"/>
    <w:rsid w:val="00CF1F74"/>
    <w:rsid w:val="00CF2603"/>
    <w:rsid w:val="00CF27C7"/>
    <w:rsid w:val="00CF33AA"/>
    <w:rsid w:val="00CF34C6"/>
    <w:rsid w:val="00CF39EB"/>
    <w:rsid w:val="00CF3A11"/>
    <w:rsid w:val="00CF3BA6"/>
    <w:rsid w:val="00CF3E68"/>
    <w:rsid w:val="00CF3EAE"/>
    <w:rsid w:val="00CF4819"/>
    <w:rsid w:val="00CF48F6"/>
    <w:rsid w:val="00CF49EC"/>
    <w:rsid w:val="00CF5118"/>
    <w:rsid w:val="00CF51B9"/>
    <w:rsid w:val="00CF60AF"/>
    <w:rsid w:val="00CF7171"/>
    <w:rsid w:val="00CF7C58"/>
    <w:rsid w:val="00CF7FB5"/>
    <w:rsid w:val="00D00027"/>
    <w:rsid w:val="00D000B5"/>
    <w:rsid w:val="00D00247"/>
    <w:rsid w:val="00D0033A"/>
    <w:rsid w:val="00D003F4"/>
    <w:rsid w:val="00D00BF4"/>
    <w:rsid w:val="00D00F2F"/>
    <w:rsid w:val="00D01232"/>
    <w:rsid w:val="00D01851"/>
    <w:rsid w:val="00D01E40"/>
    <w:rsid w:val="00D0245D"/>
    <w:rsid w:val="00D024E6"/>
    <w:rsid w:val="00D025B2"/>
    <w:rsid w:val="00D02954"/>
    <w:rsid w:val="00D02B3F"/>
    <w:rsid w:val="00D03642"/>
    <w:rsid w:val="00D03E44"/>
    <w:rsid w:val="00D0488B"/>
    <w:rsid w:val="00D04A82"/>
    <w:rsid w:val="00D04BF3"/>
    <w:rsid w:val="00D04C32"/>
    <w:rsid w:val="00D055F9"/>
    <w:rsid w:val="00D056CC"/>
    <w:rsid w:val="00D0585A"/>
    <w:rsid w:val="00D05A6E"/>
    <w:rsid w:val="00D05B6A"/>
    <w:rsid w:val="00D0689C"/>
    <w:rsid w:val="00D0690A"/>
    <w:rsid w:val="00D06AB4"/>
    <w:rsid w:val="00D074CD"/>
    <w:rsid w:val="00D07B02"/>
    <w:rsid w:val="00D07DEE"/>
    <w:rsid w:val="00D101B7"/>
    <w:rsid w:val="00D10386"/>
    <w:rsid w:val="00D105C6"/>
    <w:rsid w:val="00D107B0"/>
    <w:rsid w:val="00D10984"/>
    <w:rsid w:val="00D10F93"/>
    <w:rsid w:val="00D114FF"/>
    <w:rsid w:val="00D11B14"/>
    <w:rsid w:val="00D11B9D"/>
    <w:rsid w:val="00D11C00"/>
    <w:rsid w:val="00D11F93"/>
    <w:rsid w:val="00D12641"/>
    <w:rsid w:val="00D12A04"/>
    <w:rsid w:val="00D12D06"/>
    <w:rsid w:val="00D1304A"/>
    <w:rsid w:val="00D13C5E"/>
    <w:rsid w:val="00D13F66"/>
    <w:rsid w:val="00D1409D"/>
    <w:rsid w:val="00D141DA"/>
    <w:rsid w:val="00D1449C"/>
    <w:rsid w:val="00D147EF"/>
    <w:rsid w:val="00D14BA3"/>
    <w:rsid w:val="00D15809"/>
    <w:rsid w:val="00D15962"/>
    <w:rsid w:val="00D15B0C"/>
    <w:rsid w:val="00D15B72"/>
    <w:rsid w:val="00D15C55"/>
    <w:rsid w:val="00D15CC5"/>
    <w:rsid w:val="00D15E3D"/>
    <w:rsid w:val="00D1656E"/>
    <w:rsid w:val="00D16899"/>
    <w:rsid w:val="00D16DA6"/>
    <w:rsid w:val="00D17724"/>
    <w:rsid w:val="00D17923"/>
    <w:rsid w:val="00D179CF"/>
    <w:rsid w:val="00D17A37"/>
    <w:rsid w:val="00D17CC4"/>
    <w:rsid w:val="00D205B4"/>
    <w:rsid w:val="00D20AA1"/>
    <w:rsid w:val="00D20E7B"/>
    <w:rsid w:val="00D212EF"/>
    <w:rsid w:val="00D21319"/>
    <w:rsid w:val="00D213AB"/>
    <w:rsid w:val="00D21591"/>
    <w:rsid w:val="00D21B05"/>
    <w:rsid w:val="00D21BEC"/>
    <w:rsid w:val="00D21CB8"/>
    <w:rsid w:val="00D21CF0"/>
    <w:rsid w:val="00D21CF2"/>
    <w:rsid w:val="00D22032"/>
    <w:rsid w:val="00D223EC"/>
    <w:rsid w:val="00D227CE"/>
    <w:rsid w:val="00D227F0"/>
    <w:rsid w:val="00D22B8C"/>
    <w:rsid w:val="00D22D80"/>
    <w:rsid w:val="00D2333F"/>
    <w:rsid w:val="00D237C2"/>
    <w:rsid w:val="00D23D6C"/>
    <w:rsid w:val="00D2410E"/>
    <w:rsid w:val="00D251CC"/>
    <w:rsid w:val="00D253EB"/>
    <w:rsid w:val="00D253FD"/>
    <w:rsid w:val="00D260CA"/>
    <w:rsid w:val="00D261CA"/>
    <w:rsid w:val="00D26469"/>
    <w:rsid w:val="00D26E36"/>
    <w:rsid w:val="00D274A0"/>
    <w:rsid w:val="00D275E1"/>
    <w:rsid w:val="00D27937"/>
    <w:rsid w:val="00D27B4A"/>
    <w:rsid w:val="00D27BF5"/>
    <w:rsid w:val="00D27CD0"/>
    <w:rsid w:val="00D27E27"/>
    <w:rsid w:val="00D30117"/>
    <w:rsid w:val="00D303A3"/>
    <w:rsid w:val="00D304A6"/>
    <w:rsid w:val="00D3068E"/>
    <w:rsid w:val="00D30A9D"/>
    <w:rsid w:val="00D30EDB"/>
    <w:rsid w:val="00D310AA"/>
    <w:rsid w:val="00D31942"/>
    <w:rsid w:val="00D31B3F"/>
    <w:rsid w:val="00D32121"/>
    <w:rsid w:val="00D3224F"/>
    <w:rsid w:val="00D327BD"/>
    <w:rsid w:val="00D32C17"/>
    <w:rsid w:val="00D3356F"/>
    <w:rsid w:val="00D33593"/>
    <w:rsid w:val="00D338FA"/>
    <w:rsid w:val="00D33918"/>
    <w:rsid w:val="00D339C5"/>
    <w:rsid w:val="00D33EF2"/>
    <w:rsid w:val="00D33F89"/>
    <w:rsid w:val="00D34379"/>
    <w:rsid w:val="00D34D02"/>
    <w:rsid w:val="00D3592C"/>
    <w:rsid w:val="00D35DD5"/>
    <w:rsid w:val="00D36362"/>
    <w:rsid w:val="00D36B20"/>
    <w:rsid w:val="00D36D75"/>
    <w:rsid w:val="00D37AD6"/>
    <w:rsid w:val="00D37B04"/>
    <w:rsid w:val="00D37E08"/>
    <w:rsid w:val="00D402DB"/>
    <w:rsid w:val="00D4048E"/>
    <w:rsid w:val="00D409BB"/>
    <w:rsid w:val="00D4148B"/>
    <w:rsid w:val="00D4176E"/>
    <w:rsid w:val="00D41B41"/>
    <w:rsid w:val="00D41B4E"/>
    <w:rsid w:val="00D41EC8"/>
    <w:rsid w:val="00D42571"/>
    <w:rsid w:val="00D42A13"/>
    <w:rsid w:val="00D42AA3"/>
    <w:rsid w:val="00D42CAB"/>
    <w:rsid w:val="00D4320C"/>
    <w:rsid w:val="00D4359D"/>
    <w:rsid w:val="00D43780"/>
    <w:rsid w:val="00D43AC7"/>
    <w:rsid w:val="00D43EE9"/>
    <w:rsid w:val="00D44286"/>
    <w:rsid w:val="00D44739"/>
    <w:rsid w:val="00D449FF"/>
    <w:rsid w:val="00D4583D"/>
    <w:rsid w:val="00D45D56"/>
    <w:rsid w:val="00D45D82"/>
    <w:rsid w:val="00D46728"/>
    <w:rsid w:val="00D469C8"/>
    <w:rsid w:val="00D46AAA"/>
    <w:rsid w:val="00D46E0F"/>
    <w:rsid w:val="00D471AE"/>
    <w:rsid w:val="00D471E7"/>
    <w:rsid w:val="00D472B9"/>
    <w:rsid w:val="00D47617"/>
    <w:rsid w:val="00D47FC4"/>
    <w:rsid w:val="00D502D0"/>
    <w:rsid w:val="00D503D1"/>
    <w:rsid w:val="00D50640"/>
    <w:rsid w:val="00D50756"/>
    <w:rsid w:val="00D50760"/>
    <w:rsid w:val="00D5087D"/>
    <w:rsid w:val="00D50A78"/>
    <w:rsid w:val="00D50BE9"/>
    <w:rsid w:val="00D50F37"/>
    <w:rsid w:val="00D513BF"/>
    <w:rsid w:val="00D51404"/>
    <w:rsid w:val="00D51683"/>
    <w:rsid w:val="00D519F2"/>
    <w:rsid w:val="00D51B6D"/>
    <w:rsid w:val="00D52884"/>
    <w:rsid w:val="00D52A4C"/>
    <w:rsid w:val="00D52AAA"/>
    <w:rsid w:val="00D52B69"/>
    <w:rsid w:val="00D52E93"/>
    <w:rsid w:val="00D52F6F"/>
    <w:rsid w:val="00D5313D"/>
    <w:rsid w:val="00D538D1"/>
    <w:rsid w:val="00D53CFC"/>
    <w:rsid w:val="00D53ED4"/>
    <w:rsid w:val="00D547D4"/>
    <w:rsid w:val="00D54988"/>
    <w:rsid w:val="00D54B22"/>
    <w:rsid w:val="00D54BF5"/>
    <w:rsid w:val="00D54DAE"/>
    <w:rsid w:val="00D55107"/>
    <w:rsid w:val="00D55233"/>
    <w:rsid w:val="00D55988"/>
    <w:rsid w:val="00D55C68"/>
    <w:rsid w:val="00D55D56"/>
    <w:rsid w:val="00D56508"/>
    <w:rsid w:val="00D565AD"/>
    <w:rsid w:val="00D566EB"/>
    <w:rsid w:val="00D56EE5"/>
    <w:rsid w:val="00D570F5"/>
    <w:rsid w:val="00D57568"/>
    <w:rsid w:val="00D57C82"/>
    <w:rsid w:val="00D60090"/>
    <w:rsid w:val="00D60429"/>
    <w:rsid w:val="00D60452"/>
    <w:rsid w:val="00D607B5"/>
    <w:rsid w:val="00D61600"/>
    <w:rsid w:val="00D617BF"/>
    <w:rsid w:val="00D61D57"/>
    <w:rsid w:val="00D62288"/>
    <w:rsid w:val="00D62652"/>
    <w:rsid w:val="00D62A61"/>
    <w:rsid w:val="00D62BDB"/>
    <w:rsid w:val="00D62CC6"/>
    <w:rsid w:val="00D62F56"/>
    <w:rsid w:val="00D634EB"/>
    <w:rsid w:val="00D638D0"/>
    <w:rsid w:val="00D63BAA"/>
    <w:rsid w:val="00D64135"/>
    <w:rsid w:val="00D64B43"/>
    <w:rsid w:val="00D64D01"/>
    <w:rsid w:val="00D64F45"/>
    <w:rsid w:val="00D650B4"/>
    <w:rsid w:val="00D657AB"/>
    <w:rsid w:val="00D66062"/>
    <w:rsid w:val="00D6638C"/>
    <w:rsid w:val="00D665D1"/>
    <w:rsid w:val="00D666BB"/>
    <w:rsid w:val="00D668FC"/>
    <w:rsid w:val="00D66A2E"/>
    <w:rsid w:val="00D66F65"/>
    <w:rsid w:val="00D678D9"/>
    <w:rsid w:val="00D67A3D"/>
    <w:rsid w:val="00D67D30"/>
    <w:rsid w:val="00D67EEE"/>
    <w:rsid w:val="00D67F4F"/>
    <w:rsid w:val="00D67F60"/>
    <w:rsid w:val="00D7072D"/>
    <w:rsid w:val="00D709BE"/>
    <w:rsid w:val="00D727FF"/>
    <w:rsid w:val="00D72B63"/>
    <w:rsid w:val="00D731CB"/>
    <w:rsid w:val="00D73CF9"/>
    <w:rsid w:val="00D73FCA"/>
    <w:rsid w:val="00D73FEA"/>
    <w:rsid w:val="00D7402D"/>
    <w:rsid w:val="00D74228"/>
    <w:rsid w:val="00D7448C"/>
    <w:rsid w:val="00D74775"/>
    <w:rsid w:val="00D748AA"/>
    <w:rsid w:val="00D74A5A"/>
    <w:rsid w:val="00D7533D"/>
    <w:rsid w:val="00D75F2C"/>
    <w:rsid w:val="00D76302"/>
    <w:rsid w:val="00D76EBF"/>
    <w:rsid w:val="00D773CD"/>
    <w:rsid w:val="00D77BF1"/>
    <w:rsid w:val="00D77DDE"/>
    <w:rsid w:val="00D801C2"/>
    <w:rsid w:val="00D8037D"/>
    <w:rsid w:val="00D80822"/>
    <w:rsid w:val="00D80935"/>
    <w:rsid w:val="00D813B8"/>
    <w:rsid w:val="00D81464"/>
    <w:rsid w:val="00D81794"/>
    <w:rsid w:val="00D81C90"/>
    <w:rsid w:val="00D825C4"/>
    <w:rsid w:val="00D82790"/>
    <w:rsid w:val="00D82CB2"/>
    <w:rsid w:val="00D832DF"/>
    <w:rsid w:val="00D83396"/>
    <w:rsid w:val="00D83A04"/>
    <w:rsid w:val="00D83BCC"/>
    <w:rsid w:val="00D83E50"/>
    <w:rsid w:val="00D84840"/>
    <w:rsid w:val="00D84C15"/>
    <w:rsid w:val="00D84DA9"/>
    <w:rsid w:val="00D85098"/>
    <w:rsid w:val="00D8531B"/>
    <w:rsid w:val="00D85555"/>
    <w:rsid w:val="00D85973"/>
    <w:rsid w:val="00D85D12"/>
    <w:rsid w:val="00D86B3E"/>
    <w:rsid w:val="00D86D29"/>
    <w:rsid w:val="00D86E6C"/>
    <w:rsid w:val="00D86F39"/>
    <w:rsid w:val="00D8723D"/>
    <w:rsid w:val="00D87264"/>
    <w:rsid w:val="00D90245"/>
    <w:rsid w:val="00D905EF"/>
    <w:rsid w:val="00D90989"/>
    <w:rsid w:val="00D91313"/>
    <w:rsid w:val="00D91793"/>
    <w:rsid w:val="00D91E3F"/>
    <w:rsid w:val="00D9236B"/>
    <w:rsid w:val="00D925DE"/>
    <w:rsid w:val="00D927ED"/>
    <w:rsid w:val="00D92AC5"/>
    <w:rsid w:val="00D92F3F"/>
    <w:rsid w:val="00D92F52"/>
    <w:rsid w:val="00D930FA"/>
    <w:rsid w:val="00D93A8D"/>
    <w:rsid w:val="00D9444F"/>
    <w:rsid w:val="00D946DA"/>
    <w:rsid w:val="00D9484C"/>
    <w:rsid w:val="00D94A92"/>
    <w:rsid w:val="00D95B82"/>
    <w:rsid w:val="00D95EC1"/>
    <w:rsid w:val="00D963FE"/>
    <w:rsid w:val="00D964C2"/>
    <w:rsid w:val="00D9739B"/>
    <w:rsid w:val="00D973E0"/>
    <w:rsid w:val="00D97432"/>
    <w:rsid w:val="00D97A3B"/>
    <w:rsid w:val="00D97C45"/>
    <w:rsid w:val="00D97F06"/>
    <w:rsid w:val="00DA0000"/>
    <w:rsid w:val="00DA04C7"/>
    <w:rsid w:val="00DA07F7"/>
    <w:rsid w:val="00DA0878"/>
    <w:rsid w:val="00DA08BB"/>
    <w:rsid w:val="00DA1C6A"/>
    <w:rsid w:val="00DA2121"/>
    <w:rsid w:val="00DA2500"/>
    <w:rsid w:val="00DA2C99"/>
    <w:rsid w:val="00DA3989"/>
    <w:rsid w:val="00DA407E"/>
    <w:rsid w:val="00DA4093"/>
    <w:rsid w:val="00DA4409"/>
    <w:rsid w:val="00DA48F1"/>
    <w:rsid w:val="00DA4F93"/>
    <w:rsid w:val="00DA68F8"/>
    <w:rsid w:val="00DA69BB"/>
    <w:rsid w:val="00DA715E"/>
    <w:rsid w:val="00DA7328"/>
    <w:rsid w:val="00DA7651"/>
    <w:rsid w:val="00DA7726"/>
    <w:rsid w:val="00DB04C3"/>
    <w:rsid w:val="00DB04C6"/>
    <w:rsid w:val="00DB0718"/>
    <w:rsid w:val="00DB08DF"/>
    <w:rsid w:val="00DB0BE9"/>
    <w:rsid w:val="00DB0FF0"/>
    <w:rsid w:val="00DB1200"/>
    <w:rsid w:val="00DB17D3"/>
    <w:rsid w:val="00DB1897"/>
    <w:rsid w:val="00DB2087"/>
    <w:rsid w:val="00DB254E"/>
    <w:rsid w:val="00DB2A67"/>
    <w:rsid w:val="00DB2F09"/>
    <w:rsid w:val="00DB309B"/>
    <w:rsid w:val="00DB3589"/>
    <w:rsid w:val="00DB358A"/>
    <w:rsid w:val="00DB36AE"/>
    <w:rsid w:val="00DB3AF0"/>
    <w:rsid w:val="00DB3B89"/>
    <w:rsid w:val="00DB3BBE"/>
    <w:rsid w:val="00DB470F"/>
    <w:rsid w:val="00DB479A"/>
    <w:rsid w:val="00DB488F"/>
    <w:rsid w:val="00DB4C0A"/>
    <w:rsid w:val="00DB4CD9"/>
    <w:rsid w:val="00DB4E49"/>
    <w:rsid w:val="00DB51B2"/>
    <w:rsid w:val="00DB54BB"/>
    <w:rsid w:val="00DB571A"/>
    <w:rsid w:val="00DB5C87"/>
    <w:rsid w:val="00DB5E6D"/>
    <w:rsid w:val="00DB62AD"/>
    <w:rsid w:val="00DB749B"/>
    <w:rsid w:val="00DB7994"/>
    <w:rsid w:val="00DB7EF3"/>
    <w:rsid w:val="00DC00AF"/>
    <w:rsid w:val="00DC0BF3"/>
    <w:rsid w:val="00DC0D26"/>
    <w:rsid w:val="00DC0E20"/>
    <w:rsid w:val="00DC0E22"/>
    <w:rsid w:val="00DC1166"/>
    <w:rsid w:val="00DC132C"/>
    <w:rsid w:val="00DC1838"/>
    <w:rsid w:val="00DC1D4B"/>
    <w:rsid w:val="00DC2A36"/>
    <w:rsid w:val="00DC30A8"/>
    <w:rsid w:val="00DC45E2"/>
    <w:rsid w:val="00DC49EA"/>
    <w:rsid w:val="00DC4E6A"/>
    <w:rsid w:val="00DC4EC7"/>
    <w:rsid w:val="00DC5070"/>
    <w:rsid w:val="00DC5347"/>
    <w:rsid w:val="00DC58E0"/>
    <w:rsid w:val="00DC5F6A"/>
    <w:rsid w:val="00DC636F"/>
    <w:rsid w:val="00DC6582"/>
    <w:rsid w:val="00DC7183"/>
    <w:rsid w:val="00DC7FBC"/>
    <w:rsid w:val="00DD08A3"/>
    <w:rsid w:val="00DD0E1B"/>
    <w:rsid w:val="00DD11FB"/>
    <w:rsid w:val="00DD137D"/>
    <w:rsid w:val="00DD17AA"/>
    <w:rsid w:val="00DD1AFD"/>
    <w:rsid w:val="00DD1B6D"/>
    <w:rsid w:val="00DD1BBF"/>
    <w:rsid w:val="00DD2056"/>
    <w:rsid w:val="00DD20CE"/>
    <w:rsid w:val="00DD212C"/>
    <w:rsid w:val="00DD23B6"/>
    <w:rsid w:val="00DD27CD"/>
    <w:rsid w:val="00DD27FB"/>
    <w:rsid w:val="00DD2875"/>
    <w:rsid w:val="00DD2C9B"/>
    <w:rsid w:val="00DD2D8B"/>
    <w:rsid w:val="00DD2EC2"/>
    <w:rsid w:val="00DD3DD2"/>
    <w:rsid w:val="00DD4740"/>
    <w:rsid w:val="00DD47D4"/>
    <w:rsid w:val="00DD4A83"/>
    <w:rsid w:val="00DD5076"/>
    <w:rsid w:val="00DD5803"/>
    <w:rsid w:val="00DD6032"/>
    <w:rsid w:val="00DD6084"/>
    <w:rsid w:val="00DD619F"/>
    <w:rsid w:val="00DD6737"/>
    <w:rsid w:val="00DD6AC2"/>
    <w:rsid w:val="00DD6B0D"/>
    <w:rsid w:val="00DD6EBD"/>
    <w:rsid w:val="00DD785B"/>
    <w:rsid w:val="00DD7A28"/>
    <w:rsid w:val="00DD7CA3"/>
    <w:rsid w:val="00DD7D64"/>
    <w:rsid w:val="00DE005C"/>
    <w:rsid w:val="00DE0193"/>
    <w:rsid w:val="00DE0AAF"/>
    <w:rsid w:val="00DE109D"/>
    <w:rsid w:val="00DE1112"/>
    <w:rsid w:val="00DE139A"/>
    <w:rsid w:val="00DE1744"/>
    <w:rsid w:val="00DE1759"/>
    <w:rsid w:val="00DE1C2D"/>
    <w:rsid w:val="00DE2064"/>
    <w:rsid w:val="00DE2259"/>
    <w:rsid w:val="00DE248C"/>
    <w:rsid w:val="00DE25A0"/>
    <w:rsid w:val="00DE26CA"/>
    <w:rsid w:val="00DE286F"/>
    <w:rsid w:val="00DE28B0"/>
    <w:rsid w:val="00DE2BF9"/>
    <w:rsid w:val="00DE2CA4"/>
    <w:rsid w:val="00DE35C7"/>
    <w:rsid w:val="00DE3675"/>
    <w:rsid w:val="00DE3B66"/>
    <w:rsid w:val="00DE3C1E"/>
    <w:rsid w:val="00DE3CAA"/>
    <w:rsid w:val="00DE3E28"/>
    <w:rsid w:val="00DE4072"/>
    <w:rsid w:val="00DE4664"/>
    <w:rsid w:val="00DE46C8"/>
    <w:rsid w:val="00DE4C38"/>
    <w:rsid w:val="00DE52B6"/>
    <w:rsid w:val="00DE548B"/>
    <w:rsid w:val="00DE55DC"/>
    <w:rsid w:val="00DE5C39"/>
    <w:rsid w:val="00DE626A"/>
    <w:rsid w:val="00DE62FF"/>
    <w:rsid w:val="00DE66E2"/>
    <w:rsid w:val="00DE6926"/>
    <w:rsid w:val="00DE6BF3"/>
    <w:rsid w:val="00DE6DD1"/>
    <w:rsid w:val="00DE6E03"/>
    <w:rsid w:val="00DE6E6E"/>
    <w:rsid w:val="00DE7F14"/>
    <w:rsid w:val="00DE7F92"/>
    <w:rsid w:val="00DF0305"/>
    <w:rsid w:val="00DF0EC0"/>
    <w:rsid w:val="00DF10D8"/>
    <w:rsid w:val="00DF1878"/>
    <w:rsid w:val="00DF198C"/>
    <w:rsid w:val="00DF1A72"/>
    <w:rsid w:val="00DF1E0F"/>
    <w:rsid w:val="00DF279A"/>
    <w:rsid w:val="00DF27F8"/>
    <w:rsid w:val="00DF287F"/>
    <w:rsid w:val="00DF28BE"/>
    <w:rsid w:val="00DF3058"/>
    <w:rsid w:val="00DF3425"/>
    <w:rsid w:val="00DF4395"/>
    <w:rsid w:val="00DF47C4"/>
    <w:rsid w:val="00DF53BE"/>
    <w:rsid w:val="00DF5708"/>
    <w:rsid w:val="00DF5775"/>
    <w:rsid w:val="00DF5DE0"/>
    <w:rsid w:val="00DF61A1"/>
    <w:rsid w:val="00DF741C"/>
    <w:rsid w:val="00DF75DB"/>
    <w:rsid w:val="00DF7D66"/>
    <w:rsid w:val="00DF7DA1"/>
    <w:rsid w:val="00E00277"/>
    <w:rsid w:val="00E004A0"/>
    <w:rsid w:val="00E005B4"/>
    <w:rsid w:val="00E006BB"/>
    <w:rsid w:val="00E00AC0"/>
    <w:rsid w:val="00E00B38"/>
    <w:rsid w:val="00E00C5E"/>
    <w:rsid w:val="00E00D19"/>
    <w:rsid w:val="00E01668"/>
    <w:rsid w:val="00E0178A"/>
    <w:rsid w:val="00E01896"/>
    <w:rsid w:val="00E01B21"/>
    <w:rsid w:val="00E01D05"/>
    <w:rsid w:val="00E02A6A"/>
    <w:rsid w:val="00E02D29"/>
    <w:rsid w:val="00E02D68"/>
    <w:rsid w:val="00E030AC"/>
    <w:rsid w:val="00E03515"/>
    <w:rsid w:val="00E0393A"/>
    <w:rsid w:val="00E03B11"/>
    <w:rsid w:val="00E03F01"/>
    <w:rsid w:val="00E03FE1"/>
    <w:rsid w:val="00E04305"/>
    <w:rsid w:val="00E056BC"/>
    <w:rsid w:val="00E064DC"/>
    <w:rsid w:val="00E0664F"/>
    <w:rsid w:val="00E06C24"/>
    <w:rsid w:val="00E06E94"/>
    <w:rsid w:val="00E0741F"/>
    <w:rsid w:val="00E0749F"/>
    <w:rsid w:val="00E07F2B"/>
    <w:rsid w:val="00E07FBD"/>
    <w:rsid w:val="00E1052C"/>
    <w:rsid w:val="00E106B5"/>
    <w:rsid w:val="00E10D4B"/>
    <w:rsid w:val="00E11633"/>
    <w:rsid w:val="00E11A3B"/>
    <w:rsid w:val="00E11B2A"/>
    <w:rsid w:val="00E11BA3"/>
    <w:rsid w:val="00E1255D"/>
    <w:rsid w:val="00E127BD"/>
    <w:rsid w:val="00E128BD"/>
    <w:rsid w:val="00E129D6"/>
    <w:rsid w:val="00E12AE6"/>
    <w:rsid w:val="00E144D9"/>
    <w:rsid w:val="00E15AF3"/>
    <w:rsid w:val="00E15B4B"/>
    <w:rsid w:val="00E15E23"/>
    <w:rsid w:val="00E15FAF"/>
    <w:rsid w:val="00E1688D"/>
    <w:rsid w:val="00E16A11"/>
    <w:rsid w:val="00E1718D"/>
    <w:rsid w:val="00E174F8"/>
    <w:rsid w:val="00E17AA3"/>
    <w:rsid w:val="00E17D28"/>
    <w:rsid w:val="00E17F0D"/>
    <w:rsid w:val="00E20135"/>
    <w:rsid w:val="00E20473"/>
    <w:rsid w:val="00E2106B"/>
    <w:rsid w:val="00E21287"/>
    <w:rsid w:val="00E21862"/>
    <w:rsid w:val="00E21A7D"/>
    <w:rsid w:val="00E21EFF"/>
    <w:rsid w:val="00E22045"/>
    <w:rsid w:val="00E224FC"/>
    <w:rsid w:val="00E225D1"/>
    <w:rsid w:val="00E226E6"/>
    <w:rsid w:val="00E22915"/>
    <w:rsid w:val="00E22BDF"/>
    <w:rsid w:val="00E22F53"/>
    <w:rsid w:val="00E23127"/>
    <w:rsid w:val="00E23769"/>
    <w:rsid w:val="00E23D0A"/>
    <w:rsid w:val="00E23D90"/>
    <w:rsid w:val="00E242DF"/>
    <w:rsid w:val="00E2451B"/>
    <w:rsid w:val="00E24D10"/>
    <w:rsid w:val="00E251CE"/>
    <w:rsid w:val="00E2522A"/>
    <w:rsid w:val="00E25926"/>
    <w:rsid w:val="00E26043"/>
    <w:rsid w:val="00E26419"/>
    <w:rsid w:val="00E265F6"/>
    <w:rsid w:val="00E26664"/>
    <w:rsid w:val="00E268D2"/>
    <w:rsid w:val="00E26C9E"/>
    <w:rsid w:val="00E27031"/>
    <w:rsid w:val="00E27597"/>
    <w:rsid w:val="00E27652"/>
    <w:rsid w:val="00E277CC"/>
    <w:rsid w:val="00E2793D"/>
    <w:rsid w:val="00E279E7"/>
    <w:rsid w:val="00E30503"/>
    <w:rsid w:val="00E3068B"/>
    <w:rsid w:val="00E30898"/>
    <w:rsid w:val="00E30BCF"/>
    <w:rsid w:val="00E30F93"/>
    <w:rsid w:val="00E31147"/>
    <w:rsid w:val="00E313AC"/>
    <w:rsid w:val="00E31795"/>
    <w:rsid w:val="00E32066"/>
    <w:rsid w:val="00E3259A"/>
    <w:rsid w:val="00E32A2A"/>
    <w:rsid w:val="00E32C13"/>
    <w:rsid w:val="00E32D53"/>
    <w:rsid w:val="00E330B1"/>
    <w:rsid w:val="00E330E8"/>
    <w:rsid w:val="00E3357E"/>
    <w:rsid w:val="00E335F3"/>
    <w:rsid w:val="00E337B2"/>
    <w:rsid w:val="00E33C15"/>
    <w:rsid w:val="00E34103"/>
    <w:rsid w:val="00E34401"/>
    <w:rsid w:val="00E347C1"/>
    <w:rsid w:val="00E34DA5"/>
    <w:rsid w:val="00E35071"/>
    <w:rsid w:val="00E352BF"/>
    <w:rsid w:val="00E364EA"/>
    <w:rsid w:val="00E37E23"/>
    <w:rsid w:val="00E37EF8"/>
    <w:rsid w:val="00E401EA"/>
    <w:rsid w:val="00E40246"/>
    <w:rsid w:val="00E40297"/>
    <w:rsid w:val="00E4055C"/>
    <w:rsid w:val="00E40B32"/>
    <w:rsid w:val="00E40BA7"/>
    <w:rsid w:val="00E40C92"/>
    <w:rsid w:val="00E40F11"/>
    <w:rsid w:val="00E410BF"/>
    <w:rsid w:val="00E410D2"/>
    <w:rsid w:val="00E4151B"/>
    <w:rsid w:val="00E41602"/>
    <w:rsid w:val="00E41B44"/>
    <w:rsid w:val="00E4206B"/>
    <w:rsid w:val="00E42160"/>
    <w:rsid w:val="00E42240"/>
    <w:rsid w:val="00E423B9"/>
    <w:rsid w:val="00E424D1"/>
    <w:rsid w:val="00E42569"/>
    <w:rsid w:val="00E425C3"/>
    <w:rsid w:val="00E42DB3"/>
    <w:rsid w:val="00E4328D"/>
    <w:rsid w:val="00E437E3"/>
    <w:rsid w:val="00E43A1F"/>
    <w:rsid w:val="00E43A87"/>
    <w:rsid w:val="00E43C4C"/>
    <w:rsid w:val="00E43E10"/>
    <w:rsid w:val="00E44283"/>
    <w:rsid w:val="00E4440A"/>
    <w:rsid w:val="00E44F23"/>
    <w:rsid w:val="00E44FD5"/>
    <w:rsid w:val="00E450AC"/>
    <w:rsid w:val="00E455A9"/>
    <w:rsid w:val="00E45899"/>
    <w:rsid w:val="00E459AC"/>
    <w:rsid w:val="00E45A46"/>
    <w:rsid w:val="00E45D9C"/>
    <w:rsid w:val="00E45E6A"/>
    <w:rsid w:val="00E46081"/>
    <w:rsid w:val="00E462C8"/>
    <w:rsid w:val="00E462CA"/>
    <w:rsid w:val="00E46625"/>
    <w:rsid w:val="00E47107"/>
    <w:rsid w:val="00E471EF"/>
    <w:rsid w:val="00E473D0"/>
    <w:rsid w:val="00E4752D"/>
    <w:rsid w:val="00E4771B"/>
    <w:rsid w:val="00E47A6E"/>
    <w:rsid w:val="00E47B91"/>
    <w:rsid w:val="00E50CFB"/>
    <w:rsid w:val="00E50D07"/>
    <w:rsid w:val="00E5132E"/>
    <w:rsid w:val="00E514CB"/>
    <w:rsid w:val="00E51966"/>
    <w:rsid w:val="00E52259"/>
    <w:rsid w:val="00E52427"/>
    <w:rsid w:val="00E52776"/>
    <w:rsid w:val="00E52D55"/>
    <w:rsid w:val="00E52DA2"/>
    <w:rsid w:val="00E52EB4"/>
    <w:rsid w:val="00E53583"/>
    <w:rsid w:val="00E53672"/>
    <w:rsid w:val="00E539BA"/>
    <w:rsid w:val="00E53C87"/>
    <w:rsid w:val="00E5451F"/>
    <w:rsid w:val="00E54649"/>
    <w:rsid w:val="00E546D6"/>
    <w:rsid w:val="00E54A09"/>
    <w:rsid w:val="00E54EF1"/>
    <w:rsid w:val="00E54F9A"/>
    <w:rsid w:val="00E54FE4"/>
    <w:rsid w:val="00E556C0"/>
    <w:rsid w:val="00E558AB"/>
    <w:rsid w:val="00E55B94"/>
    <w:rsid w:val="00E55C06"/>
    <w:rsid w:val="00E55F64"/>
    <w:rsid w:val="00E56044"/>
    <w:rsid w:val="00E560EE"/>
    <w:rsid w:val="00E56421"/>
    <w:rsid w:val="00E56793"/>
    <w:rsid w:val="00E56E98"/>
    <w:rsid w:val="00E57DDF"/>
    <w:rsid w:val="00E57FEE"/>
    <w:rsid w:val="00E604A3"/>
    <w:rsid w:val="00E60E1D"/>
    <w:rsid w:val="00E617D9"/>
    <w:rsid w:val="00E617DC"/>
    <w:rsid w:val="00E61A19"/>
    <w:rsid w:val="00E61B87"/>
    <w:rsid w:val="00E621D0"/>
    <w:rsid w:val="00E621FD"/>
    <w:rsid w:val="00E6266B"/>
    <w:rsid w:val="00E627C2"/>
    <w:rsid w:val="00E62802"/>
    <w:rsid w:val="00E62901"/>
    <w:rsid w:val="00E62BCA"/>
    <w:rsid w:val="00E62D6D"/>
    <w:rsid w:val="00E63DC4"/>
    <w:rsid w:val="00E63DE8"/>
    <w:rsid w:val="00E63F91"/>
    <w:rsid w:val="00E64080"/>
    <w:rsid w:val="00E64313"/>
    <w:rsid w:val="00E64501"/>
    <w:rsid w:val="00E648E9"/>
    <w:rsid w:val="00E64972"/>
    <w:rsid w:val="00E65138"/>
    <w:rsid w:val="00E651EF"/>
    <w:rsid w:val="00E6535E"/>
    <w:rsid w:val="00E659BB"/>
    <w:rsid w:val="00E65C21"/>
    <w:rsid w:val="00E666F7"/>
    <w:rsid w:val="00E66900"/>
    <w:rsid w:val="00E66D27"/>
    <w:rsid w:val="00E67172"/>
    <w:rsid w:val="00E67241"/>
    <w:rsid w:val="00E67319"/>
    <w:rsid w:val="00E67A63"/>
    <w:rsid w:val="00E67B9A"/>
    <w:rsid w:val="00E701CD"/>
    <w:rsid w:val="00E7027A"/>
    <w:rsid w:val="00E70469"/>
    <w:rsid w:val="00E704DE"/>
    <w:rsid w:val="00E70845"/>
    <w:rsid w:val="00E70AC6"/>
    <w:rsid w:val="00E711EE"/>
    <w:rsid w:val="00E71554"/>
    <w:rsid w:val="00E71B53"/>
    <w:rsid w:val="00E71FF5"/>
    <w:rsid w:val="00E72155"/>
    <w:rsid w:val="00E730CE"/>
    <w:rsid w:val="00E73472"/>
    <w:rsid w:val="00E734DC"/>
    <w:rsid w:val="00E73589"/>
    <w:rsid w:val="00E73750"/>
    <w:rsid w:val="00E73ADC"/>
    <w:rsid w:val="00E73D38"/>
    <w:rsid w:val="00E73E21"/>
    <w:rsid w:val="00E74050"/>
    <w:rsid w:val="00E740A3"/>
    <w:rsid w:val="00E740C8"/>
    <w:rsid w:val="00E7447F"/>
    <w:rsid w:val="00E7467E"/>
    <w:rsid w:val="00E74CA5"/>
    <w:rsid w:val="00E74CCE"/>
    <w:rsid w:val="00E755BE"/>
    <w:rsid w:val="00E75FF0"/>
    <w:rsid w:val="00E76635"/>
    <w:rsid w:val="00E769B7"/>
    <w:rsid w:val="00E76A96"/>
    <w:rsid w:val="00E7717A"/>
    <w:rsid w:val="00E778B9"/>
    <w:rsid w:val="00E77E59"/>
    <w:rsid w:val="00E80537"/>
    <w:rsid w:val="00E80850"/>
    <w:rsid w:val="00E8095B"/>
    <w:rsid w:val="00E8117F"/>
    <w:rsid w:val="00E811D0"/>
    <w:rsid w:val="00E812EB"/>
    <w:rsid w:val="00E81DB6"/>
    <w:rsid w:val="00E81F2B"/>
    <w:rsid w:val="00E81F43"/>
    <w:rsid w:val="00E8236D"/>
    <w:rsid w:val="00E8274E"/>
    <w:rsid w:val="00E83B63"/>
    <w:rsid w:val="00E841EE"/>
    <w:rsid w:val="00E8445D"/>
    <w:rsid w:val="00E845AF"/>
    <w:rsid w:val="00E8491E"/>
    <w:rsid w:val="00E84962"/>
    <w:rsid w:val="00E84DE6"/>
    <w:rsid w:val="00E8539B"/>
    <w:rsid w:val="00E856EF"/>
    <w:rsid w:val="00E857F5"/>
    <w:rsid w:val="00E8595F"/>
    <w:rsid w:val="00E85C77"/>
    <w:rsid w:val="00E85D07"/>
    <w:rsid w:val="00E85D36"/>
    <w:rsid w:val="00E86620"/>
    <w:rsid w:val="00E86671"/>
    <w:rsid w:val="00E8692D"/>
    <w:rsid w:val="00E86B88"/>
    <w:rsid w:val="00E86DE6"/>
    <w:rsid w:val="00E87097"/>
    <w:rsid w:val="00E872F1"/>
    <w:rsid w:val="00E875F6"/>
    <w:rsid w:val="00E878CB"/>
    <w:rsid w:val="00E87E08"/>
    <w:rsid w:val="00E87E65"/>
    <w:rsid w:val="00E90432"/>
    <w:rsid w:val="00E906FA"/>
    <w:rsid w:val="00E90C20"/>
    <w:rsid w:val="00E913FB"/>
    <w:rsid w:val="00E91B95"/>
    <w:rsid w:val="00E91C44"/>
    <w:rsid w:val="00E924A4"/>
    <w:rsid w:val="00E9340C"/>
    <w:rsid w:val="00E93595"/>
    <w:rsid w:val="00E93815"/>
    <w:rsid w:val="00E939AC"/>
    <w:rsid w:val="00E93A32"/>
    <w:rsid w:val="00E93F3F"/>
    <w:rsid w:val="00E94162"/>
    <w:rsid w:val="00E9495D"/>
    <w:rsid w:val="00E94C15"/>
    <w:rsid w:val="00E95063"/>
    <w:rsid w:val="00E950F2"/>
    <w:rsid w:val="00E95BCF"/>
    <w:rsid w:val="00E962BE"/>
    <w:rsid w:val="00E96962"/>
    <w:rsid w:val="00E96A70"/>
    <w:rsid w:val="00E9742F"/>
    <w:rsid w:val="00EA028A"/>
    <w:rsid w:val="00EA0677"/>
    <w:rsid w:val="00EA08B0"/>
    <w:rsid w:val="00EA09F2"/>
    <w:rsid w:val="00EA0E96"/>
    <w:rsid w:val="00EA1286"/>
    <w:rsid w:val="00EA13B8"/>
    <w:rsid w:val="00EA20FF"/>
    <w:rsid w:val="00EA25C3"/>
    <w:rsid w:val="00EA27FC"/>
    <w:rsid w:val="00EA305D"/>
    <w:rsid w:val="00EA32B9"/>
    <w:rsid w:val="00EA3569"/>
    <w:rsid w:val="00EA3740"/>
    <w:rsid w:val="00EA3F8E"/>
    <w:rsid w:val="00EA461F"/>
    <w:rsid w:val="00EA4ADB"/>
    <w:rsid w:val="00EA4E2A"/>
    <w:rsid w:val="00EA51A3"/>
    <w:rsid w:val="00EA54F1"/>
    <w:rsid w:val="00EA551A"/>
    <w:rsid w:val="00EA58F8"/>
    <w:rsid w:val="00EA5A6B"/>
    <w:rsid w:val="00EA5A74"/>
    <w:rsid w:val="00EA5E1F"/>
    <w:rsid w:val="00EA6074"/>
    <w:rsid w:val="00EA667F"/>
    <w:rsid w:val="00EA6992"/>
    <w:rsid w:val="00EA69ED"/>
    <w:rsid w:val="00EA6A53"/>
    <w:rsid w:val="00EA6D67"/>
    <w:rsid w:val="00EA7174"/>
    <w:rsid w:val="00EA72DA"/>
    <w:rsid w:val="00EA74BE"/>
    <w:rsid w:val="00EA7B93"/>
    <w:rsid w:val="00EA7BA7"/>
    <w:rsid w:val="00EB05CE"/>
    <w:rsid w:val="00EB06F9"/>
    <w:rsid w:val="00EB070C"/>
    <w:rsid w:val="00EB089E"/>
    <w:rsid w:val="00EB0B8A"/>
    <w:rsid w:val="00EB0C65"/>
    <w:rsid w:val="00EB1073"/>
    <w:rsid w:val="00EB112E"/>
    <w:rsid w:val="00EB1B62"/>
    <w:rsid w:val="00EB1C9A"/>
    <w:rsid w:val="00EB2070"/>
    <w:rsid w:val="00EB25A3"/>
    <w:rsid w:val="00EB27B5"/>
    <w:rsid w:val="00EB2F63"/>
    <w:rsid w:val="00EB35FD"/>
    <w:rsid w:val="00EB36A1"/>
    <w:rsid w:val="00EB4C18"/>
    <w:rsid w:val="00EB5463"/>
    <w:rsid w:val="00EB5711"/>
    <w:rsid w:val="00EB59DF"/>
    <w:rsid w:val="00EB5AC4"/>
    <w:rsid w:val="00EB5EE5"/>
    <w:rsid w:val="00EB657E"/>
    <w:rsid w:val="00EB687E"/>
    <w:rsid w:val="00EB687F"/>
    <w:rsid w:val="00EB6913"/>
    <w:rsid w:val="00EB6936"/>
    <w:rsid w:val="00EB6E0D"/>
    <w:rsid w:val="00EB7343"/>
    <w:rsid w:val="00EB7D67"/>
    <w:rsid w:val="00EB7EB7"/>
    <w:rsid w:val="00EC00AB"/>
    <w:rsid w:val="00EC0C52"/>
    <w:rsid w:val="00EC12B0"/>
    <w:rsid w:val="00EC1489"/>
    <w:rsid w:val="00EC14E3"/>
    <w:rsid w:val="00EC1F5A"/>
    <w:rsid w:val="00EC24A6"/>
    <w:rsid w:val="00EC25D5"/>
    <w:rsid w:val="00EC263F"/>
    <w:rsid w:val="00EC2B4F"/>
    <w:rsid w:val="00EC2E28"/>
    <w:rsid w:val="00EC36C2"/>
    <w:rsid w:val="00EC3D58"/>
    <w:rsid w:val="00EC44BB"/>
    <w:rsid w:val="00EC49A6"/>
    <w:rsid w:val="00EC4D8A"/>
    <w:rsid w:val="00EC501D"/>
    <w:rsid w:val="00EC5345"/>
    <w:rsid w:val="00EC5976"/>
    <w:rsid w:val="00EC5A2D"/>
    <w:rsid w:val="00EC6161"/>
    <w:rsid w:val="00EC61D0"/>
    <w:rsid w:val="00EC6FFF"/>
    <w:rsid w:val="00EC706C"/>
    <w:rsid w:val="00EC75BD"/>
    <w:rsid w:val="00EC770A"/>
    <w:rsid w:val="00EC7842"/>
    <w:rsid w:val="00ED0C14"/>
    <w:rsid w:val="00ED0C2B"/>
    <w:rsid w:val="00ED1BA7"/>
    <w:rsid w:val="00ED1BAF"/>
    <w:rsid w:val="00ED20B5"/>
    <w:rsid w:val="00ED23F9"/>
    <w:rsid w:val="00ED25CE"/>
    <w:rsid w:val="00ED2857"/>
    <w:rsid w:val="00ED286D"/>
    <w:rsid w:val="00ED2BBD"/>
    <w:rsid w:val="00ED2FBD"/>
    <w:rsid w:val="00ED38EE"/>
    <w:rsid w:val="00ED3A7C"/>
    <w:rsid w:val="00ED3D1C"/>
    <w:rsid w:val="00ED404C"/>
    <w:rsid w:val="00ED4597"/>
    <w:rsid w:val="00ED45C3"/>
    <w:rsid w:val="00ED4907"/>
    <w:rsid w:val="00ED4BC5"/>
    <w:rsid w:val="00ED4D9E"/>
    <w:rsid w:val="00ED593A"/>
    <w:rsid w:val="00ED5C4F"/>
    <w:rsid w:val="00ED5EDE"/>
    <w:rsid w:val="00ED62AE"/>
    <w:rsid w:val="00ED7461"/>
    <w:rsid w:val="00ED79A4"/>
    <w:rsid w:val="00ED7DCC"/>
    <w:rsid w:val="00ED7E3C"/>
    <w:rsid w:val="00EE019B"/>
    <w:rsid w:val="00EE029C"/>
    <w:rsid w:val="00EE0854"/>
    <w:rsid w:val="00EE0A94"/>
    <w:rsid w:val="00EE11B9"/>
    <w:rsid w:val="00EE1E88"/>
    <w:rsid w:val="00EE1FEB"/>
    <w:rsid w:val="00EE2719"/>
    <w:rsid w:val="00EE2AD4"/>
    <w:rsid w:val="00EE2B47"/>
    <w:rsid w:val="00EE2CCA"/>
    <w:rsid w:val="00EE2DC0"/>
    <w:rsid w:val="00EE2EC7"/>
    <w:rsid w:val="00EE303C"/>
    <w:rsid w:val="00EE332B"/>
    <w:rsid w:val="00EE3457"/>
    <w:rsid w:val="00EE38D3"/>
    <w:rsid w:val="00EE39D5"/>
    <w:rsid w:val="00EE405E"/>
    <w:rsid w:val="00EE4431"/>
    <w:rsid w:val="00EE47C6"/>
    <w:rsid w:val="00EE4953"/>
    <w:rsid w:val="00EE52DE"/>
    <w:rsid w:val="00EE5780"/>
    <w:rsid w:val="00EE58D6"/>
    <w:rsid w:val="00EE59AF"/>
    <w:rsid w:val="00EE6618"/>
    <w:rsid w:val="00EE66B3"/>
    <w:rsid w:val="00EE684C"/>
    <w:rsid w:val="00EE6C5C"/>
    <w:rsid w:val="00EE6C81"/>
    <w:rsid w:val="00EE78F4"/>
    <w:rsid w:val="00EF0730"/>
    <w:rsid w:val="00EF1969"/>
    <w:rsid w:val="00EF1AD9"/>
    <w:rsid w:val="00EF1CBA"/>
    <w:rsid w:val="00EF2102"/>
    <w:rsid w:val="00EF26F8"/>
    <w:rsid w:val="00EF27BF"/>
    <w:rsid w:val="00EF3450"/>
    <w:rsid w:val="00EF3540"/>
    <w:rsid w:val="00EF3736"/>
    <w:rsid w:val="00EF402A"/>
    <w:rsid w:val="00EF45E4"/>
    <w:rsid w:val="00EF4887"/>
    <w:rsid w:val="00EF4D40"/>
    <w:rsid w:val="00EF5377"/>
    <w:rsid w:val="00EF5513"/>
    <w:rsid w:val="00EF5579"/>
    <w:rsid w:val="00EF5625"/>
    <w:rsid w:val="00EF5A6C"/>
    <w:rsid w:val="00EF5BF2"/>
    <w:rsid w:val="00EF61B1"/>
    <w:rsid w:val="00EF6535"/>
    <w:rsid w:val="00EF66D6"/>
    <w:rsid w:val="00EF73AD"/>
    <w:rsid w:val="00EF7431"/>
    <w:rsid w:val="00EF761D"/>
    <w:rsid w:val="00EF7FCE"/>
    <w:rsid w:val="00F0030D"/>
    <w:rsid w:val="00F0042B"/>
    <w:rsid w:val="00F00D34"/>
    <w:rsid w:val="00F012DF"/>
    <w:rsid w:val="00F01436"/>
    <w:rsid w:val="00F014EF"/>
    <w:rsid w:val="00F01733"/>
    <w:rsid w:val="00F01BED"/>
    <w:rsid w:val="00F01EEC"/>
    <w:rsid w:val="00F02111"/>
    <w:rsid w:val="00F021A4"/>
    <w:rsid w:val="00F02343"/>
    <w:rsid w:val="00F02669"/>
    <w:rsid w:val="00F027DA"/>
    <w:rsid w:val="00F02E88"/>
    <w:rsid w:val="00F03F01"/>
    <w:rsid w:val="00F04154"/>
    <w:rsid w:val="00F04687"/>
    <w:rsid w:val="00F04AF4"/>
    <w:rsid w:val="00F05356"/>
    <w:rsid w:val="00F056CA"/>
    <w:rsid w:val="00F05F1B"/>
    <w:rsid w:val="00F06011"/>
    <w:rsid w:val="00F063F8"/>
    <w:rsid w:val="00F065C1"/>
    <w:rsid w:val="00F066E1"/>
    <w:rsid w:val="00F06AC0"/>
    <w:rsid w:val="00F06AC5"/>
    <w:rsid w:val="00F06C3F"/>
    <w:rsid w:val="00F06CF9"/>
    <w:rsid w:val="00F07190"/>
    <w:rsid w:val="00F0725F"/>
    <w:rsid w:val="00F07321"/>
    <w:rsid w:val="00F07642"/>
    <w:rsid w:val="00F10876"/>
    <w:rsid w:val="00F10C6F"/>
    <w:rsid w:val="00F10D46"/>
    <w:rsid w:val="00F1116C"/>
    <w:rsid w:val="00F1254E"/>
    <w:rsid w:val="00F1269C"/>
    <w:rsid w:val="00F12807"/>
    <w:rsid w:val="00F1289F"/>
    <w:rsid w:val="00F139F1"/>
    <w:rsid w:val="00F13BF0"/>
    <w:rsid w:val="00F13FA2"/>
    <w:rsid w:val="00F14023"/>
    <w:rsid w:val="00F14248"/>
    <w:rsid w:val="00F14EDA"/>
    <w:rsid w:val="00F153AB"/>
    <w:rsid w:val="00F155A2"/>
    <w:rsid w:val="00F16220"/>
    <w:rsid w:val="00F1628F"/>
    <w:rsid w:val="00F16545"/>
    <w:rsid w:val="00F1682E"/>
    <w:rsid w:val="00F16A9E"/>
    <w:rsid w:val="00F16C4C"/>
    <w:rsid w:val="00F16E5F"/>
    <w:rsid w:val="00F16FCA"/>
    <w:rsid w:val="00F175FF"/>
    <w:rsid w:val="00F17BD3"/>
    <w:rsid w:val="00F17D93"/>
    <w:rsid w:val="00F17F93"/>
    <w:rsid w:val="00F203F2"/>
    <w:rsid w:val="00F21677"/>
    <w:rsid w:val="00F22CE4"/>
    <w:rsid w:val="00F2307A"/>
    <w:rsid w:val="00F23185"/>
    <w:rsid w:val="00F23502"/>
    <w:rsid w:val="00F23E51"/>
    <w:rsid w:val="00F23FDF"/>
    <w:rsid w:val="00F2436A"/>
    <w:rsid w:val="00F243C0"/>
    <w:rsid w:val="00F24BF7"/>
    <w:rsid w:val="00F24F0D"/>
    <w:rsid w:val="00F25C2F"/>
    <w:rsid w:val="00F25D33"/>
    <w:rsid w:val="00F25F41"/>
    <w:rsid w:val="00F269F8"/>
    <w:rsid w:val="00F279BA"/>
    <w:rsid w:val="00F300A7"/>
    <w:rsid w:val="00F305CB"/>
    <w:rsid w:val="00F30E80"/>
    <w:rsid w:val="00F31316"/>
    <w:rsid w:val="00F31351"/>
    <w:rsid w:val="00F31C2D"/>
    <w:rsid w:val="00F31EC7"/>
    <w:rsid w:val="00F320CF"/>
    <w:rsid w:val="00F32381"/>
    <w:rsid w:val="00F324A0"/>
    <w:rsid w:val="00F32C7F"/>
    <w:rsid w:val="00F33B13"/>
    <w:rsid w:val="00F33D09"/>
    <w:rsid w:val="00F342BB"/>
    <w:rsid w:val="00F344BC"/>
    <w:rsid w:val="00F345E6"/>
    <w:rsid w:val="00F349C4"/>
    <w:rsid w:val="00F34A7A"/>
    <w:rsid w:val="00F34BDD"/>
    <w:rsid w:val="00F35050"/>
    <w:rsid w:val="00F3580C"/>
    <w:rsid w:val="00F35D3A"/>
    <w:rsid w:val="00F36267"/>
    <w:rsid w:val="00F363FA"/>
    <w:rsid w:val="00F3651A"/>
    <w:rsid w:val="00F3679F"/>
    <w:rsid w:val="00F369E6"/>
    <w:rsid w:val="00F37482"/>
    <w:rsid w:val="00F37827"/>
    <w:rsid w:val="00F3792F"/>
    <w:rsid w:val="00F37BE8"/>
    <w:rsid w:val="00F407D2"/>
    <w:rsid w:val="00F40A52"/>
    <w:rsid w:val="00F40B14"/>
    <w:rsid w:val="00F40D82"/>
    <w:rsid w:val="00F40DB6"/>
    <w:rsid w:val="00F40F97"/>
    <w:rsid w:val="00F42887"/>
    <w:rsid w:val="00F42E84"/>
    <w:rsid w:val="00F42FDE"/>
    <w:rsid w:val="00F4361C"/>
    <w:rsid w:val="00F43654"/>
    <w:rsid w:val="00F43BDC"/>
    <w:rsid w:val="00F43CA0"/>
    <w:rsid w:val="00F43D50"/>
    <w:rsid w:val="00F43EBE"/>
    <w:rsid w:val="00F44247"/>
    <w:rsid w:val="00F442CB"/>
    <w:rsid w:val="00F442DA"/>
    <w:rsid w:val="00F44595"/>
    <w:rsid w:val="00F44A17"/>
    <w:rsid w:val="00F44BAA"/>
    <w:rsid w:val="00F44BF7"/>
    <w:rsid w:val="00F44E6B"/>
    <w:rsid w:val="00F450EC"/>
    <w:rsid w:val="00F45143"/>
    <w:rsid w:val="00F45473"/>
    <w:rsid w:val="00F45563"/>
    <w:rsid w:val="00F45571"/>
    <w:rsid w:val="00F458BB"/>
    <w:rsid w:val="00F45B29"/>
    <w:rsid w:val="00F45BE8"/>
    <w:rsid w:val="00F46558"/>
    <w:rsid w:val="00F46A14"/>
    <w:rsid w:val="00F46C2F"/>
    <w:rsid w:val="00F473DF"/>
    <w:rsid w:val="00F47458"/>
    <w:rsid w:val="00F47459"/>
    <w:rsid w:val="00F47970"/>
    <w:rsid w:val="00F501E7"/>
    <w:rsid w:val="00F502EC"/>
    <w:rsid w:val="00F520A6"/>
    <w:rsid w:val="00F525E9"/>
    <w:rsid w:val="00F52661"/>
    <w:rsid w:val="00F52E36"/>
    <w:rsid w:val="00F52FD4"/>
    <w:rsid w:val="00F53767"/>
    <w:rsid w:val="00F53B80"/>
    <w:rsid w:val="00F53DCF"/>
    <w:rsid w:val="00F5479E"/>
    <w:rsid w:val="00F54BCC"/>
    <w:rsid w:val="00F54E82"/>
    <w:rsid w:val="00F5575E"/>
    <w:rsid w:val="00F566DF"/>
    <w:rsid w:val="00F56D5E"/>
    <w:rsid w:val="00F573A1"/>
    <w:rsid w:val="00F5745E"/>
    <w:rsid w:val="00F579C5"/>
    <w:rsid w:val="00F57E42"/>
    <w:rsid w:val="00F57EB2"/>
    <w:rsid w:val="00F57F7C"/>
    <w:rsid w:val="00F601FD"/>
    <w:rsid w:val="00F6034B"/>
    <w:rsid w:val="00F603D0"/>
    <w:rsid w:val="00F605A4"/>
    <w:rsid w:val="00F60AA8"/>
    <w:rsid w:val="00F613BF"/>
    <w:rsid w:val="00F61488"/>
    <w:rsid w:val="00F61611"/>
    <w:rsid w:val="00F61AC9"/>
    <w:rsid w:val="00F61D11"/>
    <w:rsid w:val="00F62115"/>
    <w:rsid w:val="00F6231A"/>
    <w:rsid w:val="00F629B8"/>
    <w:rsid w:val="00F62B4D"/>
    <w:rsid w:val="00F635E4"/>
    <w:rsid w:val="00F63628"/>
    <w:rsid w:val="00F64197"/>
    <w:rsid w:val="00F648FB"/>
    <w:rsid w:val="00F64D41"/>
    <w:rsid w:val="00F64E70"/>
    <w:rsid w:val="00F65163"/>
    <w:rsid w:val="00F65278"/>
    <w:rsid w:val="00F6548E"/>
    <w:rsid w:val="00F654BF"/>
    <w:rsid w:val="00F65DA2"/>
    <w:rsid w:val="00F6621A"/>
    <w:rsid w:val="00F66549"/>
    <w:rsid w:val="00F66911"/>
    <w:rsid w:val="00F66A68"/>
    <w:rsid w:val="00F66E9F"/>
    <w:rsid w:val="00F66F2A"/>
    <w:rsid w:val="00F66FCE"/>
    <w:rsid w:val="00F675A7"/>
    <w:rsid w:val="00F67869"/>
    <w:rsid w:val="00F67A8B"/>
    <w:rsid w:val="00F67D38"/>
    <w:rsid w:val="00F70400"/>
    <w:rsid w:val="00F70590"/>
    <w:rsid w:val="00F70737"/>
    <w:rsid w:val="00F7081B"/>
    <w:rsid w:val="00F70D64"/>
    <w:rsid w:val="00F70E8F"/>
    <w:rsid w:val="00F711A5"/>
    <w:rsid w:val="00F711C4"/>
    <w:rsid w:val="00F7126C"/>
    <w:rsid w:val="00F71856"/>
    <w:rsid w:val="00F718A6"/>
    <w:rsid w:val="00F71A43"/>
    <w:rsid w:val="00F71BCD"/>
    <w:rsid w:val="00F7256E"/>
    <w:rsid w:val="00F7273F"/>
    <w:rsid w:val="00F72B64"/>
    <w:rsid w:val="00F7307B"/>
    <w:rsid w:val="00F7336B"/>
    <w:rsid w:val="00F73435"/>
    <w:rsid w:val="00F7349C"/>
    <w:rsid w:val="00F7381B"/>
    <w:rsid w:val="00F738B9"/>
    <w:rsid w:val="00F73DA6"/>
    <w:rsid w:val="00F73F3B"/>
    <w:rsid w:val="00F740E9"/>
    <w:rsid w:val="00F7504C"/>
    <w:rsid w:val="00F75710"/>
    <w:rsid w:val="00F75750"/>
    <w:rsid w:val="00F75820"/>
    <w:rsid w:val="00F759F5"/>
    <w:rsid w:val="00F75A24"/>
    <w:rsid w:val="00F76062"/>
    <w:rsid w:val="00F761E0"/>
    <w:rsid w:val="00F7630A"/>
    <w:rsid w:val="00F7639F"/>
    <w:rsid w:val="00F763C2"/>
    <w:rsid w:val="00F76564"/>
    <w:rsid w:val="00F76853"/>
    <w:rsid w:val="00F769CF"/>
    <w:rsid w:val="00F769E0"/>
    <w:rsid w:val="00F76F8C"/>
    <w:rsid w:val="00F76FED"/>
    <w:rsid w:val="00F7702F"/>
    <w:rsid w:val="00F77751"/>
    <w:rsid w:val="00F804B2"/>
    <w:rsid w:val="00F8130E"/>
    <w:rsid w:val="00F8138B"/>
    <w:rsid w:val="00F81413"/>
    <w:rsid w:val="00F816F1"/>
    <w:rsid w:val="00F81D22"/>
    <w:rsid w:val="00F82126"/>
    <w:rsid w:val="00F824D1"/>
    <w:rsid w:val="00F82EB5"/>
    <w:rsid w:val="00F830DA"/>
    <w:rsid w:val="00F838DB"/>
    <w:rsid w:val="00F83D61"/>
    <w:rsid w:val="00F84180"/>
    <w:rsid w:val="00F84312"/>
    <w:rsid w:val="00F84E03"/>
    <w:rsid w:val="00F85118"/>
    <w:rsid w:val="00F861D0"/>
    <w:rsid w:val="00F86E39"/>
    <w:rsid w:val="00F873CB"/>
    <w:rsid w:val="00F874B7"/>
    <w:rsid w:val="00F878F4"/>
    <w:rsid w:val="00F87B71"/>
    <w:rsid w:val="00F90011"/>
    <w:rsid w:val="00F90393"/>
    <w:rsid w:val="00F90530"/>
    <w:rsid w:val="00F90A51"/>
    <w:rsid w:val="00F90B68"/>
    <w:rsid w:val="00F9167B"/>
    <w:rsid w:val="00F9216F"/>
    <w:rsid w:val="00F92F2E"/>
    <w:rsid w:val="00F93291"/>
    <w:rsid w:val="00F935C7"/>
    <w:rsid w:val="00F9442A"/>
    <w:rsid w:val="00F947C8"/>
    <w:rsid w:val="00F94A18"/>
    <w:rsid w:val="00F94C90"/>
    <w:rsid w:val="00F9520B"/>
    <w:rsid w:val="00F9522C"/>
    <w:rsid w:val="00F95726"/>
    <w:rsid w:val="00F95736"/>
    <w:rsid w:val="00F95AD8"/>
    <w:rsid w:val="00F95EAE"/>
    <w:rsid w:val="00F9666C"/>
    <w:rsid w:val="00F968C8"/>
    <w:rsid w:val="00F96D6C"/>
    <w:rsid w:val="00F973DD"/>
    <w:rsid w:val="00F9761A"/>
    <w:rsid w:val="00F979CF"/>
    <w:rsid w:val="00F97DF3"/>
    <w:rsid w:val="00F97E1E"/>
    <w:rsid w:val="00F97E99"/>
    <w:rsid w:val="00FA00E7"/>
    <w:rsid w:val="00FA017A"/>
    <w:rsid w:val="00FA04FD"/>
    <w:rsid w:val="00FA09FF"/>
    <w:rsid w:val="00FA0BF0"/>
    <w:rsid w:val="00FA0EEA"/>
    <w:rsid w:val="00FA10E7"/>
    <w:rsid w:val="00FA12F5"/>
    <w:rsid w:val="00FA14E7"/>
    <w:rsid w:val="00FA2159"/>
    <w:rsid w:val="00FA2A5C"/>
    <w:rsid w:val="00FA2DE0"/>
    <w:rsid w:val="00FA3406"/>
    <w:rsid w:val="00FA36E2"/>
    <w:rsid w:val="00FA37A1"/>
    <w:rsid w:val="00FA3A11"/>
    <w:rsid w:val="00FA3C7D"/>
    <w:rsid w:val="00FA3E07"/>
    <w:rsid w:val="00FA3E21"/>
    <w:rsid w:val="00FA429A"/>
    <w:rsid w:val="00FA49A2"/>
    <w:rsid w:val="00FA4D58"/>
    <w:rsid w:val="00FA5069"/>
    <w:rsid w:val="00FA5288"/>
    <w:rsid w:val="00FA54D8"/>
    <w:rsid w:val="00FA57C4"/>
    <w:rsid w:val="00FA5979"/>
    <w:rsid w:val="00FA5BDF"/>
    <w:rsid w:val="00FA5E8F"/>
    <w:rsid w:val="00FA690F"/>
    <w:rsid w:val="00FA6EEB"/>
    <w:rsid w:val="00FA7A5B"/>
    <w:rsid w:val="00FA7AD3"/>
    <w:rsid w:val="00FA7BD5"/>
    <w:rsid w:val="00FA7C67"/>
    <w:rsid w:val="00FB09E9"/>
    <w:rsid w:val="00FB0A8F"/>
    <w:rsid w:val="00FB0AE3"/>
    <w:rsid w:val="00FB0E73"/>
    <w:rsid w:val="00FB1130"/>
    <w:rsid w:val="00FB1225"/>
    <w:rsid w:val="00FB124E"/>
    <w:rsid w:val="00FB12CD"/>
    <w:rsid w:val="00FB14EB"/>
    <w:rsid w:val="00FB175B"/>
    <w:rsid w:val="00FB17AB"/>
    <w:rsid w:val="00FB21B6"/>
    <w:rsid w:val="00FB2334"/>
    <w:rsid w:val="00FB2659"/>
    <w:rsid w:val="00FB2E6B"/>
    <w:rsid w:val="00FB3063"/>
    <w:rsid w:val="00FB336F"/>
    <w:rsid w:val="00FB38EE"/>
    <w:rsid w:val="00FB4D8B"/>
    <w:rsid w:val="00FB57F1"/>
    <w:rsid w:val="00FB698F"/>
    <w:rsid w:val="00FB69AB"/>
    <w:rsid w:val="00FB6B2F"/>
    <w:rsid w:val="00FB6BE3"/>
    <w:rsid w:val="00FB6D34"/>
    <w:rsid w:val="00FB6FBF"/>
    <w:rsid w:val="00FB7094"/>
    <w:rsid w:val="00FB7312"/>
    <w:rsid w:val="00FB7374"/>
    <w:rsid w:val="00FB737D"/>
    <w:rsid w:val="00FB7F57"/>
    <w:rsid w:val="00FB7F70"/>
    <w:rsid w:val="00FC0352"/>
    <w:rsid w:val="00FC03DD"/>
    <w:rsid w:val="00FC1181"/>
    <w:rsid w:val="00FC1288"/>
    <w:rsid w:val="00FC1385"/>
    <w:rsid w:val="00FC1394"/>
    <w:rsid w:val="00FC161F"/>
    <w:rsid w:val="00FC174B"/>
    <w:rsid w:val="00FC1ADB"/>
    <w:rsid w:val="00FC1B65"/>
    <w:rsid w:val="00FC1C28"/>
    <w:rsid w:val="00FC2481"/>
    <w:rsid w:val="00FC2A71"/>
    <w:rsid w:val="00FC3924"/>
    <w:rsid w:val="00FC3BD6"/>
    <w:rsid w:val="00FC3D69"/>
    <w:rsid w:val="00FC3E4B"/>
    <w:rsid w:val="00FC3FC4"/>
    <w:rsid w:val="00FC4240"/>
    <w:rsid w:val="00FC4AF0"/>
    <w:rsid w:val="00FC4BA2"/>
    <w:rsid w:val="00FC56C3"/>
    <w:rsid w:val="00FC588B"/>
    <w:rsid w:val="00FC5AF9"/>
    <w:rsid w:val="00FC5D01"/>
    <w:rsid w:val="00FC5DAF"/>
    <w:rsid w:val="00FC5F5F"/>
    <w:rsid w:val="00FC607D"/>
    <w:rsid w:val="00FC65C6"/>
    <w:rsid w:val="00FC6CB2"/>
    <w:rsid w:val="00FC76E3"/>
    <w:rsid w:val="00FC779D"/>
    <w:rsid w:val="00FC796E"/>
    <w:rsid w:val="00FD0086"/>
    <w:rsid w:val="00FD05C6"/>
    <w:rsid w:val="00FD05D8"/>
    <w:rsid w:val="00FD0907"/>
    <w:rsid w:val="00FD0B41"/>
    <w:rsid w:val="00FD0B78"/>
    <w:rsid w:val="00FD0E54"/>
    <w:rsid w:val="00FD0F98"/>
    <w:rsid w:val="00FD17DE"/>
    <w:rsid w:val="00FD1981"/>
    <w:rsid w:val="00FD1BB3"/>
    <w:rsid w:val="00FD1F9E"/>
    <w:rsid w:val="00FD2A27"/>
    <w:rsid w:val="00FD2CE2"/>
    <w:rsid w:val="00FD2FEA"/>
    <w:rsid w:val="00FD3593"/>
    <w:rsid w:val="00FD3ADA"/>
    <w:rsid w:val="00FD40F9"/>
    <w:rsid w:val="00FD4436"/>
    <w:rsid w:val="00FD48C5"/>
    <w:rsid w:val="00FD4B3D"/>
    <w:rsid w:val="00FD501B"/>
    <w:rsid w:val="00FD518E"/>
    <w:rsid w:val="00FD5B51"/>
    <w:rsid w:val="00FD5D44"/>
    <w:rsid w:val="00FD6388"/>
    <w:rsid w:val="00FD6574"/>
    <w:rsid w:val="00FD70BB"/>
    <w:rsid w:val="00FD7270"/>
    <w:rsid w:val="00FD72A8"/>
    <w:rsid w:val="00FD74FA"/>
    <w:rsid w:val="00FD7E5D"/>
    <w:rsid w:val="00FD7F03"/>
    <w:rsid w:val="00FE02E1"/>
    <w:rsid w:val="00FE04A8"/>
    <w:rsid w:val="00FE062A"/>
    <w:rsid w:val="00FE1012"/>
    <w:rsid w:val="00FE1332"/>
    <w:rsid w:val="00FE1490"/>
    <w:rsid w:val="00FE1576"/>
    <w:rsid w:val="00FE170E"/>
    <w:rsid w:val="00FE1B6F"/>
    <w:rsid w:val="00FE2305"/>
    <w:rsid w:val="00FE2639"/>
    <w:rsid w:val="00FE26D2"/>
    <w:rsid w:val="00FE287B"/>
    <w:rsid w:val="00FE2AFB"/>
    <w:rsid w:val="00FE2F1A"/>
    <w:rsid w:val="00FE3132"/>
    <w:rsid w:val="00FE3563"/>
    <w:rsid w:val="00FE35E5"/>
    <w:rsid w:val="00FE3884"/>
    <w:rsid w:val="00FE3BEB"/>
    <w:rsid w:val="00FE3C9C"/>
    <w:rsid w:val="00FE46F2"/>
    <w:rsid w:val="00FE48F2"/>
    <w:rsid w:val="00FE4AE7"/>
    <w:rsid w:val="00FE5A7A"/>
    <w:rsid w:val="00FE5ACC"/>
    <w:rsid w:val="00FE6688"/>
    <w:rsid w:val="00FE6711"/>
    <w:rsid w:val="00FE68B8"/>
    <w:rsid w:val="00FE69A5"/>
    <w:rsid w:val="00FE6DC8"/>
    <w:rsid w:val="00FE7284"/>
    <w:rsid w:val="00FE7313"/>
    <w:rsid w:val="00FE7333"/>
    <w:rsid w:val="00FE7F26"/>
    <w:rsid w:val="00FF01EA"/>
    <w:rsid w:val="00FF1495"/>
    <w:rsid w:val="00FF150B"/>
    <w:rsid w:val="00FF16A7"/>
    <w:rsid w:val="00FF1871"/>
    <w:rsid w:val="00FF1B7A"/>
    <w:rsid w:val="00FF1C72"/>
    <w:rsid w:val="00FF285B"/>
    <w:rsid w:val="00FF2B00"/>
    <w:rsid w:val="00FF2D4A"/>
    <w:rsid w:val="00FF3640"/>
    <w:rsid w:val="00FF3671"/>
    <w:rsid w:val="00FF3CDE"/>
    <w:rsid w:val="00FF464D"/>
    <w:rsid w:val="00FF489C"/>
    <w:rsid w:val="00FF4AB8"/>
    <w:rsid w:val="00FF4BFE"/>
    <w:rsid w:val="00FF5365"/>
    <w:rsid w:val="00FF584D"/>
    <w:rsid w:val="00FF5F52"/>
    <w:rsid w:val="00FF654D"/>
    <w:rsid w:val="00FF6E76"/>
    <w:rsid w:val="00FF71E2"/>
    <w:rsid w:val="00FF726F"/>
    <w:rsid w:val="00FF7386"/>
    <w:rsid w:val="00FF73E5"/>
    <w:rsid w:val="00FF7524"/>
    <w:rsid w:val="00FF7842"/>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2DC6A3"/>
  <w15:docId w15:val="{8DC2911C-C175-42DF-A40A-7268306B8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55D"/>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3"/>
      </w:numPr>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spacing w:after="100"/>
      <w:ind w:left="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2.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customXml/itemProps3.xml><?xml version="1.0" encoding="utf-8"?>
<ds:datastoreItem xmlns:ds="http://schemas.openxmlformats.org/officeDocument/2006/customXml" ds:itemID="{F725FDEB-2DE4-49E7-B157-9117F8EB48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5793F9-5A5F-4451-9091-E357DB82382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2335</TotalTime>
  <Pages>6</Pages>
  <Words>1512</Words>
  <Characters>8622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Mondal, Bishwarup</cp:lastModifiedBy>
  <cp:revision>294</cp:revision>
  <dcterms:created xsi:type="dcterms:W3CDTF">2022-04-24T04:16:00Z</dcterms:created>
  <dcterms:modified xsi:type="dcterms:W3CDTF">2022-04-29T20:59:00Z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