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E648E" w14:textId="57A2800A" w:rsidR="007D6B47" w:rsidRPr="00F614EB" w:rsidRDefault="006D56EA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#10</w:t>
      </w:r>
      <w:r w:rsidR="00AA0077">
        <w:rPr>
          <w:rFonts w:ascii="Arial" w:hAnsi="Arial" w:cs="Arial"/>
          <w:b/>
          <w:bCs/>
          <w:sz w:val="24"/>
          <w:lang w:val="en-US"/>
        </w:rPr>
        <w:t>9</w:t>
      </w:r>
      <w:r w:rsidRPr="005B7A78">
        <w:rPr>
          <w:rFonts w:ascii="Arial" w:hAnsi="Arial" w:cs="Arial"/>
          <w:b/>
          <w:bCs/>
          <w:sz w:val="24"/>
          <w:lang w:val="en-US"/>
        </w:rPr>
        <w:t>-e</w:t>
      </w:r>
      <w:r w:rsidR="007C7763">
        <w:rPr>
          <w:rFonts w:ascii="Arial" w:hAnsi="Arial" w:cs="Arial"/>
          <w:b/>
          <w:bCs/>
          <w:sz w:val="24"/>
          <w:lang w:val="en-US"/>
        </w:rPr>
        <w:t xml:space="preserve"> 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931C25">
        <w:rPr>
          <w:rFonts w:ascii="Arial" w:hAnsi="Arial" w:cs="Arial"/>
          <w:b/>
          <w:bCs/>
          <w:sz w:val="24"/>
        </w:rPr>
        <w:t xml:space="preserve">       </w:t>
      </w:r>
      <w:r w:rsidR="008516D8" w:rsidRPr="008516D8">
        <w:rPr>
          <w:rFonts w:ascii="Arial" w:hAnsi="Arial" w:cs="Arial"/>
          <w:b/>
          <w:bCs/>
          <w:sz w:val="24"/>
        </w:rPr>
        <w:t>R1-2204764</w:t>
      </w:r>
    </w:p>
    <w:p w14:paraId="4F7041B2" w14:textId="04E8095E" w:rsidR="00044738" w:rsidRDefault="00BF0271" w:rsidP="00044738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BF0271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e-Meeting, </w:t>
      </w:r>
      <w:r w:rsidR="00AA0077" w:rsidRPr="00AA0077">
        <w:rPr>
          <w:rFonts w:ascii="Arial" w:hAnsi="Arial" w:cs="Arial"/>
          <w:b/>
          <w:bCs/>
          <w:color w:val="000000" w:themeColor="text1"/>
          <w:sz w:val="24"/>
          <w:lang w:val="en-US"/>
        </w:rPr>
        <w:t>May 9th – 20th, 2022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635C4B8E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6D56EA">
        <w:rPr>
          <w:rFonts w:ascii="Arial" w:hAnsi="Arial" w:cs="Arial"/>
          <w:b/>
          <w:bCs/>
          <w:sz w:val="24"/>
          <w:lang w:val="en-US"/>
        </w:rPr>
        <w:t>8.1.2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7F641A4C" w:rsidR="00D67222" w:rsidRPr="0099619E" w:rsidRDefault="00D67222" w:rsidP="008F7D57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jc w:val="left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2D2CFF" w:rsidRPr="002D2CFF">
        <w:rPr>
          <w:rFonts w:ascii="Arial" w:hAnsi="Arial" w:cs="Arial"/>
          <w:b/>
          <w:bCs/>
          <w:color w:val="000000" w:themeColor="text1"/>
          <w:sz w:val="24"/>
          <w:lang w:val="en-US"/>
        </w:rPr>
        <w:t>MIMO Enhancements for Multi-TRP Deployment</w:t>
      </w:r>
      <w:r w:rsidR="008516D8">
        <w:rPr>
          <w:rFonts w:ascii="Arial" w:hAnsi="Arial" w:cs="Arial"/>
          <w:b/>
          <w:bCs/>
          <w:color w:val="000000" w:themeColor="text1"/>
          <w:sz w:val="24"/>
          <w:lang w:val="en-US"/>
        </w:rPr>
        <w:t>s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56B6DB63" w14:textId="3F62D893" w:rsidR="00C37339" w:rsidRPr="00B7642C" w:rsidRDefault="00E503C3" w:rsidP="00C37339">
      <w:pPr>
        <w:pStyle w:val="Heading1"/>
        <w:keepNext w:val="0"/>
        <w:widowControl w:val="0"/>
        <w:spacing w:before="480" w:after="120"/>
        <w:ind w:left="518" w:hanging="518"/>
        <w:rPr>
          <w:color w:val="000000" w:themeColor="text1"/>
          <w:sz w:val="28"/>
          <w:szCs w:val="28"/>
        </w:rPr>
      </w:pPr>
      <w:r w:rsidRPr="00B7642C">
        <w:rPr>
          <w:color w:val="000000" w:themeColor="text1"/>
          <w:sz w:val="28"/>
          <w:szCs w:val="28"/>
        </w:rPr>
        <w:t>Introduction</w:t>
      </w:r>
    </w:p>
    <w:p w14:paraId="5B8E91DB" w14:textId="191165C2" w:rsidR="009928DD" w:rsidRPr="00B7642C" w:rsidRDefault="009928DD" w:rsidP="00C37339">
      <w:pPr>
        <w:rPr>
          <w:color w:val="000000" w:themeColor="text1"/>
        </w:rPr>
      </w:pPr>
      <w:r w:rsidRPr="00B7642C">
        <w:rPr>
          <w:color w:val="000000" w:themeColor="text1"/>
        </w:rPr>
        <w:t>According to NR MIMO WID RP-193133, the following is the scope of work in this 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9928DD" w:rsidRPr="00B7642C" w14:paraId="33F86A27" w14:textId="77777777" w:rsidTr="009928DD">
        <w:tc>
          <w:tcPr>
            <w:tcW w:w="9919" w:type="dxa"/>
          </w:tcPr>
          <w:p w14:paraId="7E930AEA" w14:textId="77777777" w:rsidR="009A3AFB" w:rsidRDefault="009A3AFB" w:rsidP="009A3AF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720"/>
              <w:contextualSpacing w:val="0"/>
              <w:rPr>
                <w:szCs w:val="20"/>
              </w:rPr>
            </w:pPr>
            <w:r>
              <w:t>Enhancement on the support for multi-TRP deployment, targeting both FR1 and FR2:</w:t>
            </w:r>
          </w:p>
          <w:p w14:paraId="6A16A918" w14:textId="77777777" w:rsidR="009A3AFB" w:rsidRDefault="009A3AFB" w:rsidP="009A3AFB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1440"/>
              <w:contextualSpacing w:val="0"/>
            </w:pPr>
            <w:r>
              <w:t xml:space="preserve">Identify and specify features to improve reliability and robustness for channels other than PDSCH (that is, PDCCH, PUSCH, and PUCCH) using multi-TRP and/or multi-panel, with Rel.16 reliability features as the baseline </w:t>
            </w:r>
          </w:p>
          <w:p w14:paraId="0261E1C1" w14:textId="77777777" w:rsidR="009A3AFB" w:rsidRDefault="009A3AFB" w:rsidP="009A3AFB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1440"/>
              <w:contextualSpacing w:val="0"/>
            </w:pPr>
            <w:r>
              <w:t>Identify and specify QCL/TCI-related enhancements to enable inter-cell multi-TRP operations, assuming multi-DCI based multi-PDSCH reception</w:t>
            </w:r>
          </w:p>
          <w:p w14:paraId="001E4909" w14:textId="77777777" w:rsidR="009A3AFB" w:rsidRDefault="009A3AFB" w:rsidP="009A3AFB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1440"/>
              <w:contextualSpacing w:val="0"/>
            </w:pPr>
            <w:r>
              <w:t>Evaluate and, if needed, specify beam-management-related enhancements for simultaneous multi-TRP transmission with multi-panel reception</w:t>
            </w:r>
          </w:p>
          <w:p w14:paraId="24E4A049" w14:textId="77777777" w:rsidR="009A3AFB" w:rsidRDefault="009A3AFB" w:rsidP="009A3AFB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1440"/>
              <w:contextualSpacing w:val="0"/>
            </w:pPr>
            <w:r>
              <w:t>Enhancement to support HST-SFN deployment scenario:</w:t>
            </w:r>
          </w:p>
          <w:p w14:paraId="71E5DBF7" w14:textId="77777777" w:rsidR="009A3AFB" w:rsidRDefault="009A3AFB" w:rsidP="009A3AFB">
            <w:pPr>
              <w:pStyle w:val="ListParagraph"/>
              <w:numPr>
                <w:ilvl w:val="2"/>
                <w:numId w:val="21"/>
              </w:numPr>
              <w:spacing w:after="0" w:line="240" w:lineRule="auto"/>
              <w:ind w:left="2160"/>
              <w:contextualSpacing w:val="0"/>
            </w:pPr>
            <w:r>
              <w:t xml:space="preserve">Identify and specify solution(s) on QCL assumption for DMRS, </w:t>
            </w:r>
            <w:proofErr w:type="gramStart"/>
            <w:r>
              <w:t>e.g.</w:t>
            </w:r>
            <w:proofErr w:type="gramEnd"/>
            <w:r>
              <w:t xml:space="preserve"> multiple QCL assumptions for the same DMRS port(s), targeting DL-only transmission</w:t>
            </w:r>
          </w:p>
          <w:p w14:paraId="1A347F4E" w14:textId="77777777" w:rsidR="009A3AFB" w:rsidRDefault="009A3AFB" w:rsidP="009A3AFB">
            <w:pPr>
              <w:pStyle w:val="ListParagraph"/>
              <w:numPr>
                <w:ilvl w:val="2"/>
                <w:numId w:val="21"/>
              </w:numPr>
              <w:spacing w:after="0" w:line="240" w:lineRule="auto"/>
              <w:ind w:left="2160"/>
              <w:contextualSpacing w:val="0"/>
            </w:pPr>
            <w:r>
              <w:t>Evaluate and, if the benefit over Rel.16 HST enhancement baseline is demonstrated, specify QCL/QCL-like relation (including applicable type(s) and the associated requirement) between DL and UL signal by reusing the unified TCI framework</w:t>
            </w:r>
          </w:p>
          <w:p w14:paraId="7CDFE245" w14:textId="4D7F9108" w:rsidR="003552CA" w:rsidRPr="009A3AFB" w:rsidRDefault="003552CA" w:rsidP="009A3AFB">
            <w:pPr>
              <w:spacing w:after="0"/>
              <w:rPr>
                <w:color w:val="000000" w:themeColor="text1"/>
              </w:rPr>
            </w:pPr>
          </w:p>
        </w:tc>
      </w:tr>
    </w:tbl>
    <w:p w14:paraId="6C8B7D3C" w14:textId="77777777" w:rsidR="009928DD" w:rsidRPr="00B7642C" w:rsidRDefault="009928DD" w:rsidP="00C37339">
      <w:pPr>
        <w:rPr>
          <w:color w:val="000000" w:themeColor="text1"/>
        </w:rPr>
      </w:pPr>
    </w:p>
    <w:p w14:paraId="53660577" w14:textId="3607C4A7" w:rsidR="00F9039B" w:rsidRPr="00B8541D" w:rsidRDefault="00F9039B" w:rsidP="00F9039B">
      <w:pPr>
        <w:pStyle w:val="Heading1"/>
        <w:rPr>
          <w:sz w:val="28"/>
          <w:szCs w:val="28"/>
        </w:rPr>
      </w:pPr>
      <w:bookmarkStart w:id="0" w:name="_Toc95481756"/>
      <w:r w:rsidRPr="00B8541D">
        <w:rPr>
          <w:sz w:val="28"/>
          <w:szCs w:val="28"/>
        </w:rPr>
        <w:t>Enhancements on Multi-TRP for PUCCH and PUSCH</w:t>
      </w:r>
      <w:bookmarkEnd w:id="0"/>
    </w:p>
    <w:p w14:paraId="0612883B" w14:textId="77777777" w:rsidR="00CD2226" w:rsidRPr="00F9039B" w:rsidRDefault="00CD2226" w:rsidP="00C37339">
      <w:pPr>
        <w:rPr>
          <w:color w:val="808080" w:themeColor="background1" w:themeShade="80"/>
        </w:rPr>
      </w:pPr>
    </w:p>
    <w:p w14:paraId="1D9BAC43" w14:textId="77777777" w:rsidR="00EA596B" w:rsidRPr="00715F08" w:rsidRDefault="00EA596B" w:rsidP="00EA596B">
      <w:pPr>
        <w:pStyle w:val="Heading2"/>
      </w:pPr>
      <w:r w:rsidRPr="00715F08">
        <w:t>Non-consecutive Type A repetition</w:t>
      </w:r>
    </w:p>
    <w:p w14:paraId="782C51F0" w14:textId="77777777" w:rsidR="00EA596B" w:rsidRDefault="00EA596B" w:rsidP="00EA596B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In TS 38.214 clause 6.1.2.1, the following is mentioned,</w:t>
      </w:r>
    </w:p>
    <w:p w14:paraId="57506EF4" w14:textId="77777777" w:rsidR="00EA596B" w:rsidRDefault="00EA596B" w:rsidP="00EA596B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‘For PUSCH repetition Type A, in case K&gt;1, the same symbol allocation is applied across the K consecutive slots and the PUSCH is limited to a single transmission layer.’.</w:t>
      </w:r>
    </w:p>
    <w:p w14:paraId="43BD6FC4" w14:textId="77777777" w:rsidR="00EA596B" w:rsidRDefault="00EA596B" w:rsidP="00EA596B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And the following agreement has been made in previous 3GPP meeting,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EA596B" w14:paraId="3CCD2F64" w14:textId="77777777" w:rsidTr="00EA596B">
        <w:tc>
          <w:tcPr>
            <w:tcW w:w="9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85F9" w14:textId="77777777" w:rsidR="00EA596B" w:rsidRDefault="00EA596B">
            <w:pPr>
              <w:rPr>
                <w:rFonts w:ascii="Times New Roman" w:hAnsi="Times New Roman"/>
                <w:szCs w:val="20"/>
                <w:highlight w:val="green"/>
              </w:rPr>
            </w:pPr>
            <w:r>
              <w:rPr>
                <w:rFonts w:ascii="Times New Roman" w:hAnsi="Times New Roman"/>
                <w:b/>
                <w:bCs/>
                <w:szCs w:val="20"/>
                <w:highlight w:val="green"/>
              </w:rPr>
              <w:t>Agreement</w:t>
            </w:r>
          </w:p>
          <w:p w14:paraId="18A17E25" w14:textId="77777777" w:rsidR="00EA596B" w:rsidRDefault="00EA596B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For single DCI based M-TRP PUSCH reliability enhancement, support </w:t>
            </w:r>
            <w:proofErr w:type="spellStart"/>
            <w:r>
              <w:rPr>
                <w:rFonts w:ascii="Times New Roman" w:hAnsi="Times New Roman"/>
                <w:szCs w:val="20"/>
              </w:rPr>
              <w:t>TDMed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PUSCH repetition scheme(s) based on Rel-16 PUSCH repetition Type A and Type B.</w:t>
            </w:r>
          </w:p>
          <w:p w14:paraId="06711F5F" w14:textId="77777777" w:rsidR="00EA596B" w:rsidRDefault="00EA596B" w:rsidP="009A3AF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Further study PUSCH transmission without repetition as a potential candidate M-TRP PUSCH scheme</w:t>
            </w:r>
          </w:p>
        </w:tc>
      </w:tr>
    </w:tbl>
    <w:p w14:paraId="269FEBCB" w14:textId="77777777" w:rsidR="00EA596B" w:rsidRDefault="00EA596B" w:rsidP="00EA596B">
      <w:pPr>
        <w:rPr>
          <w:rFonts w:ascii="Times New Roman" w:hAnsi="Times New Roman"/>
          <w:szCs w:val="20"/>
        </w:rPr>
      </w:pPr>
    </w:p>
    <w:p w14:paraId="2715A510" w14:textId="29EFFA2A" w:rsidR="001C4052" w:rsidRDefault="001C4052" w:rsidP="001C4052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Since the M-TRP PUSCH repetition Type A is based on Rel-16, only consecutive slots are considered. However, </w:t>
      </w:r>
      <w:r w:rsidRPr="004079D1">
        <w:rPr>
          <w:rFonts w:ascii="Times New Roman" w:hAnsi="Times New Roman"/>
          <w:szCs w:val="20"/>
        </w:rPr>
        <w:t>for Rel-17 coverage enhancement, non-consecutive slots can be used for PUSCH repetition type A, where the counting is based on available slots</w:t>
      </w:r>
      <w:r>
        <w:rPr>
          <w:rFonts w:ascii="Times New Roman" w:hAnsi="Times New Roman"/>
          <w:szCs w:val="20"/>
        </w:rPr>
        <w:t>. The related coverage enhancement UE feature group</w:t>
      </w:r>
      <w:r w:rsidR="00B02F85">
        <w:rPr>
          <w:rFonts w:ascii="Times New Roman" w:hAnsi="Times New Roman"/>
          <w:szCs w:val="20"/>
        </w:rPr>
        <w:t xml:space="preserve"> is FG</w:t>
      </w:r>
      <w:r>
        <w:rPr>
          <w:rFonts w:ascii="Times New Roman" w:hAnsi="Times New Roman"/>
          <w:szCs w:val="20"/>
        </w:rPr>
        <w:t xml:space="preserve"> </w:t>
      </w:r>
      <w:r w:rsidRPr="00532DB7">
        <w:rPr>
          <w:rFonts w:ascii="Times New Roman" w:hAnsi="Times New Roman"/>
          <w:szCs w:val="20"/>
        </w:rPr>
        <w:t>30-</w:t>
      </w:r>
      <w:r w:rsidR="00B02F85">
        <w:rPr>
          <w:rFonts w:ascii="Times New Roman" w:hAnsi="Times New Roman"/>
          <w:szCs w:val="20"/>
        </w:rPr>
        <w:t>2</w:t>
      </w:r>
      <w:r>
        <w:rPr>
          <w:rFonts w:ascii="Times New Roman" w:hAnsi="Times New Roman"/>
          <w:szCs w:val="20"/>
        </w:rPr>
        <w:t xml:space="preserve">. Thus, if a UE has Rel-17 coverage enhancement capability and needs to support M-TRP PUSCH repetition Type A, additional UE capability to support non-consecutive </w:t>
      </w:r>
      <w:proofErr w:type="gramStart"/>
      <w:r>
        <w:rPr>
          <w:rFonts w:ascii="Times New Roman" w:hAnsi="Times New Roman"/>
          <w:szCs w:val="20"/>
        </w:rPr>
        <w:t>slot based</w:t>
      </w:r>
      <w:proofErr w:type="gramEnd"/>
      <w:r>
        <w:rPr>
          <w:rFonts w:ascii="Times New Roman" w:hAnsi="Times New Roman"/>
          <w:szCs w:val="20"/>
        </w:rPr>
        <w:t xml:space="preserve"> M-TRP PUSCH repetition Type A is needed.</w:t>
      </w:r>
    </w:p>
    <w:p w14:paraId="1A3CD8D0" w14:textId="241F81F6" w:rsidR="00EA596B" w:rsidRDefault="00EA596B" w:rsidP="00EA596B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Therefore, we have the following proposal</w:t>
      </w:r>
      <w:r w:rsidR="00B631D0">
        <w:rPr>
          <w:rFonts w:ascii="Times New Roman" w:hAnsi="Times New Roman"/>
          <w:szCs w:val="20"/>
        </w:rPr>
        <w:t xml:space="preserve"> and TP</w:t>
      </w:r>
      <w:r>
        <w:rPr>
          <w:rFonts w:ascii="Times New Roman" w:hAnsi="Times New Roman"/>
          <w:szCs w:val="20"/>
        </w:rPr>
        <w:t>.</w:t>
      </w:r>
    </w:p>
    <w:p w14:paraId="2396062E" w14:textId="584C6063" w:rsidR="007D1335" w:rsidRDefault="00EA596B" w:rsidP="007D1335">
      <w:pPr>
        <w:rPr>
          <w:b/>
          <w:bCs/>
          <w:i/>
          <w:iCs/>
        </w:rPr>
      </w:pPr>
      <w:r>
        <w:rPr>
          <w:b/>
          <w:bCs/>
          <w:i/>
          <w:iCs/>
        </w:rPr>
        <w:t>Proposal-</w:t>
      </w:r>
      <w:r w:rsidR="00E60AFB">
        <w:rPr>
          <w:b/>
          <w:bCs/>
          <w:i/>
          <w:iCs/>
        </w:rPr>
        <w:t>1</w:t>
      </w:r>
      <w:r>
        <w:rPr>
          <w:b/>
          <w:bCs/>
          <w:i/>
          <w:iCs/>
        </w:rPr>
        <w:t xml:space="preserve">: If a UE has Rel-17 coverage enhancement capability and </w:t>
      </w:r>
      <w:r w:rsidR="00E16886">
        <w:rPr>
          <w:b/>
          <w:bCs/>
          <w:i/>
          <w:iCs/>
        </w:rPr>
        <w:t>also</w:t>
      </w:r>
      <w:r>
        <w:rPr>
          <w:b/>
          <w:bCs/>
          <w:i/>
          <w:iCs/>
        </w:rPr>
        <w:t xml:space="preserve"> support</w:t>
      </w:r>
      <w:r w:rsidR="00E16886">
        <w:rPr>
          <w:b/>
          <w:bCs/>
          <w:i/>
          <w:iCs/>
        </w:rPr>
        <w:t>s</w:t>
      </w:r>
      <w:r>
        <w:rPr>
          <w:b/>
          <w:bCs/>
          <w:i/>
          <w:iCs/>
        </w:rPr>
        <w:t xml:space="preserve"> M-TRP PUSCH repetition Type A, additional UE capability to support non-consecutive </w:t>
      </w:r>
      <w:proofErr w:type="gramStart"/>
      <w:r>
        <w:rPr>
          <w:b/>
          <w:bCs/>
          <w:i/>
          <w:iCs/>
        </w:rPr>
        <w:t>slot based</w:t>
      </w:r>
      <w:proofErr w:type="gramEnd"/>
      <w:r>
        <w:rPr>
          <w:b/>
          <w:bCs/>
          <w:i/>
          <w:iCs/>
        </w:rPr>
        <w:t xml:space="preserve"> M-TRP PUSCH repetition Type A should be supported, i.e., the repetition for M-TRP PUSCH repetition type A can be counted based on available slots.</w:t>
      </w:r>
    </w:p>
    <w:p w14:paraId="71FA032A" w14:textId="68BDA666" w:rsidR="00C70DEC" w:rsidRDefault="00B25B35" w:rsidP="007D1335">
      <w:pPr>
        <w:rPr>
          <w:b/>
          <w:bCs/>
          <w:i/>
          <w:iCs/>
        </w:rPr>
      </w:pPr>
      <w:r w:rsidRPr="00B25B35">
        <w:rPr>
          <w:b/>
          <w:bCs/>
          <w:i/>
          <w:iCs/>
        </w:rPr>
        <w:lastRenderedPageBreak/>
        <w:t>Adopt the following CR for section 6.1.2 in TS 38.214.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465116" w14:paraId="5AD0ECE1" w14:textId="77777777" w:rsidTr="00465116">
        <w:tc>
          <w:tcPr>
            <w:tcW w:w="9919" w:type="dxa"/>
          </w:tcPr>
          <w:p w14:paraId="348D8F44" w14:textId="77777777" w:rsidR="00C70DEC" w:rsidRPr="00BD327D" w:rsidRDefault="00C70DEC" w:rsidP="00C70DEC">
            <w:pPr>
              <w:spacing w:after="180"/>
              <w:jc w:val="center"/>
              <w:rPr>
                <w:rFonts w:eastAsia="SimSun"/>
                <w:color w:val="548DD4" w:themeColor="text2" w:themeTint="99"/>
                <w:sz w:val="22"/>
                <w:szCs w:val="22"/>
                <w:lang w:eastAsia="zh-CN"/>
              </w:rPr>
            </w:pPr>
            <w:r w:rsidRPr="00BD327D">
              <w:rPr>
                <w:rFonts w:eastAsia="SimSun"/>
                <w:color w:val="548DD4" w:themeColor="text2" w:themeTint="99"/>
                <w:sz w:val="22"/>
                <w:szCs w:val="22"/>
              </w:rPr>
              <w:t>&lt; Unchanged text is omitted&gt;</w:t>
            </w:r>
          </w:p>
          <w:p w14:paraId="2ED3EE6D" w14:textId="22406D8A" w:rsidR="00465116" w:rsidRPr="00506AAA" w:rsidRDefault="00465116" w:rsidP="00465116">
            <w:pPr>
              <w:rPr>
                <w:color w:val="FF0000"/>
                <w:u w:val="single"/>
              </w:rPr>
            </w:pPr>
            <w:r w:rsidRPr="00506AAA">
              <w:rPr>
                <w:color w:val="FF0000"/>
                <w:u w:val="single"/>
              </w:rPr>
              <w:t xml:space="preserve">When two SRS resource sets are configured in </w:t>
            </w:r>
            <w:proofErr w:type="spellStart"/>
            <w:r w:rsidRPr="00506AAA">
              <w:rPr>
                <w:i/>
                <w:color w:val="FF0000"/>
                <w:u w:val="single"/>
              </w:rPr>
              <w:t>srs-ResourceSetToAddModList</w:t>
            </w:r>
            <w:proofErr w:type="spellEnd"/>
            <w:r w:rsidRPr="00506AAA">
              <w:rPr>
                <w:color w:val="FF0000"/>
                <w:u w:val="single"/>
              </w:rPr>
              <w:t xml:space="preserve"> or </w:t>
            </w:r>
            <w:r w:rsidRPr="00506AAA">
              <w:rPr>
                <w:i/>
                <w:color w:val="FF0000"/>
                <w:u w:val="single"/>
              </w:rPr>
              <w:t xml:space="preserve">srs-ResourceSetToAddModListDCI-0-2 </w:t>
            </w:r>
            <w:r w:rsidRPr="00506AAA">
              <w:rPr>
                <w:color w:val="FF0000"/>
                <w:u w:val="single"/>
              </w:rPr>
              <w:t xml:space="preserve">with higher layer parameter </w:t>
            </w:r>
            <w:r w:rsidRPr="00506AAA">
              <w:rPr>
                <w:i/>
                <w:color w:val="FF0000"/>
                <w:u w:val="single"/>
              </w:rPr>
              <w:t xml:space="preserve">usage </w:t>
            </w:r>
            <w:r w:rsidRPr="00506AAA">
              <w:rPr>
                <w:color w:val="FF0000"/>
                <w:u w:val="single"/>
              </w:rPr>
              <w:t xml:space="preserve">in </w:t>
            </w:r>
            <w:r w:rsidRPr="00506AAA">
              <w:rPr>
                <w:i/>
                <w:color w:val="FF0000"/>
                <w:u w:val="single"/>
              </w:rPr>
              <w:t>SRS-</w:t>
            </w:r>
            <w:proofErr w:type="spellStart"/>
            <w:r w:rsidRPr="00506AAA">
              <w:rPr>
                <w:i/>
                <w:color w:val="FF0000"/>
                <w:u w:val="single"/>
              </w:rPr>
              <w:t>ResourceSet</w:t>
            </w:r>
            <w:proofErr w:type="spellEnd"/>
            <w:r w:rsidRPr="00506AAA">
              <w:rPr>
                <w:color w:val="FF0000"/>
                <w:u w:val="single"/>
              </w:rPr>
              <w:t xml:space="preserve"> set to 'codebook' or '</w:t>
            </w:r>
            <w:proofErr w:type="spellStart"/>
            <w:r w:rsidRPr="00506AAA">
              <w:rPr>
                <w:color w:val="FF0000"/>
                <w:u w:val="single"/>
              </w:rPr>
              <w:t>noncodebook</w:t>
            </w:r>
            <w:proofErr w:type="spellEnd"/>
            <w:r w:rsidRPr="00506AAA">
              <w:rPr>
                <w:color w:val="FF0000"/>
                <w:u w:val="single"/>
              </w:rPr>
              <w:t>', for PUSCH repetition Type A,</w:t>
            </w:r>
            <w:r w:rsidRPr="003730D3">
              <w:rPr>
                <w:color w:val="FF0000"/>
                <w:u w:val="single"/>
              </w:rPr>
              <w:t xml:space="preserve"> when </w:t>
            </w:r>
            <w:proofErr w:type="spellStart"/>
            <w:r w:rsidRPr="003730D3">
              <w:rPr>
                <w:i/>
                <w:iCs/>
                <w:color w:val="FF0000"/>
                <w:u w:val="single"/>
              </w:rPr>
              <w:t>AvailableSlotCounting</w:t>
            </w:r>
            <w:proofErr w:type="spellEnd"/>
            <w:r w:rsidRPr="003730D3">
              <w:rPr>
                <w:color w:val="FF0000"/>
                <w:u w:val="single"/>
              </w:rPr>
              <w:t xml:space="preserve"> is enabled, </w:t>
            </w:r>
            <w:r w:rsidRPr="00506AAA">
              <w:rPr>
                <w:color w:val="FF0000"/>
                <w:u w:val="single"/>
              </w:rPr>
              <w:t xml:space="preserve">in case </w:t>
            </w:r>
            <w:r w:rsidRPr="00506AAA">
              <w:rPr>
                <w:i/>
                <w:color w:val="FF0000"/>
                <w:u w:val="single"/>
              </w:rPr>
              <w:t xml:space="preserve">K&gt;1, </w:t>
            </w:r>
            <w:r w:rsidRPr="00506AAA">
              <w:rPr>
                <w:color w:val="FF0000"/>
                <w:u w:val="single"/>
              </w:rPr>
              <w:t xml:space="preserve">the same symbol allocation is applied across the </w:t>
            </w:r>
            <w:r w:rsidRPr="00506AAA">
              <w:rPr>
                <w:i/>
                <w:color w:val="FF0000"/>
                <w:u w:val="single"/>
              </w:rPr>
              <w:t>K</w:t>
            </w:r>
            <w:r w:rsidRPr="00506AAA">
              <w:rPr>
                <w:color w:val="FF0000"/>
                <w:u w:val="single"/>
              </w:rPr>
              <w:t xml:space="preserve"> slots </w:t>
            </w:r>
            <w:r w:rsidRPr="003730D3">
              <w:rPr>
                <w:color w:val="FF0000"/>
                <w:u w:val="single"/>
              </w:rPr>
              <w:t xml:space="preserve">determined for the PUSCH transmission, </w:t>
            </w:r>
            <w:r w:rsidRPr="00506AAA">
              <w:rPr>
                <w:color w:val="FF0000"/>
                <w:u w:val="single"/>
              </w:rPr>
              <w:t xml:space="preserve">and the PUSCH is limited to a single transmission layer. The UE shall repeat the TB across the </w:t>
            </w:r>
            <w:r w:rsidRPr="00506AAA">
              <w:rPr>
                <w:i/>
                <w:color w:val="FF0000"/>
                <w:u w:val="single"/>
              </w:rPr>
              <w:t>K</w:t>
            </w:r>
            <w:r w:rsidRPr="00506AAA">
              <w:rPr>
                <w:color w:val="FF0000"/>
                <w:u w:val="single"/>
              </w:rPr>
              <w:t xml:space="preserve"> slots applying the same symbol allocation in each slot, and the association of the first and second SRS resource set in </w:t>
            </w:r>
            <w:proofErr w:type="spellStart"/>
            <w:r w:rsidRPr="00506AAA">
              <w:rPr>
                <w:i/>
                <w:color w:val="FF0000"/>
                <w:u w:val="single"/>
              </w:rPr>
              <w:t>srs-ResourceSetToAddModList</w:t>
            </w:r>
            <w:proofErr w:type="spellEnd"/>
            <w:r w:rsidRPr="00506AAA">
              <w:rPr>
                <w:color w:val="FF0000"/>
                <w:u w:val="single"/>
              </w:rPr>
              <w:t xml:space="preserve"> or </w:t>
            </w:r>
            <w:r w:rsidRPr="00506AAA">
              <w:rPr>
                <w:i/>
                <w:color w:val="FF0000"/>
                <w:u w:val="single"/>
              </w:rPr>
              <w:t xml:space="preserve">srs-ResourceSetToAddModListDCI-0-2 </w:t>
            </w:r>
            <w:r w:rsidRPr="00506AAA">
              <w:rPr>
                <w:iCs/>
                <w:color w:val="FF0000"/>
                <w:u w:val="single"/>
              </w:rPr>
              <w:t>to</w:t>
            </w:r>
            <w:r w:rsidRPr="00506AAA">
              <w:rPr>
                <w:i/>
                <w:color w:val="FF0000"/>
                <w:u w:val="single"/>
              </w:rPr>
              <w:t xml:space="preserve"> </w:t>
            </w:r>
            <w:r w:rsidRPr="00506AAA">
              <w:rPr>
                <w:color w:val="FF0000"/>
                <w:u w:val="single"/>
              </w:rPr>
              <w:t>each slot is determined as follows:</w:t>
            </w:r>
          </w:p>
          <w:p w14:paraId="136E988D" w14:textId="77777777" w:rsidR="00465116" w:rsidRPr="00506AAA" w:rsidRDefault="00465116" w:rsidP="00465116">
            <w:pPr>
              <w:ind w:left="568" w:hanging="284"/>
              <w:rPr>
                <w:color w:val="FF0000"/>
                <w:u w:val="single"/>
                <w:lang w:val="x-none"/>
              </w:rPr>
            </w:pPr>
            <w:r w:rsidRPr="00506AAA">
              <w:rPr>
                <w:color w:val="FF0000"/>
                <w:u w:val="single"/>
                <w:lang w:val="x-none"/>
              </w:rPr>
              <w:t>-</w:t>
            </w:r>
            <w:r w:rsidRPr="00506AAA">
              <w:rPr>
                <w:color w:val="FF0000"/>
                <w:u w:val="single"/>
                <w:lang w:val="x-none"/>
              </w:rPr>
              <w:tab/>
              <w:t xml:space="preserve">if a DCI format 0_1 or DCI format 0_2 indicates codepoint "00" for the </w:t>
            </w:r>
            <w:r w:rsidRPr="00506AAA">
              <w:rPr>
                <w:i/>
                <w:iCs/>
                <w:color w:val="FF0000"/>
                <w:u w:val="single"/>
                <w:lang w:val="x-none"/>
              </w:rPr>
              <w:t>SRS resource set indicator</w:t>
            </w:r>
            <w:r w:rsidRPr="00506AAA">
              <w:rPr>
                <w:color w:val="FF0000"/>
                <w:u w:val="single"/>
                <w:lang w:val="x-none"/>
              </w:rPr>
              <w:t xml:space="preserve">, </w:t>
            </w:r>
            <w:bookmarkStart w:id="1" w:name="_Hlk86150244"/>
            <w:r w:rsidRPr="00506AAA">
              <w:rPr>
                <w:color w:val="FF0000"/>
                <w:u w:val="single"/>
                <w:lang w:val="x-none"/>
              </w:rPr>
              <w:t>the first SRS resource set is associated with all K slots</w:t>
            </w:r>
            <w:r w:rsidRPr="003730D3">
              <w:rPr>
                <w:color w:val="FF0000"/>
                <w:u w:val="single"/>
              </w:rPr>
              <w:t xml:space="preserve"> determined for the PUSCH transmissions</w:t>
            </w:r>
            <w:r w:rsidRPr="00506AAA">
              <w:rPr>
                <w:color w:val="FF0000"/>
                <w:u w:val="single"/>
                <w:lang w:val="x-none"/>
              </w:rPr>
              <w:t>,</w:t>
            </w:r>
          </w:p>
          <w:p w14:paraId="14DF219B" w14:textId="77777777" w:rsidR="00465116" w:rsidRPr="00506AAA" w:rsidRDefault="00465116" w:rsidP="00465116">
            <w:pPr>
              <w:ind w:left="568" w:hanging="284"/>
              <w:rPr>
                <w:color w:val="FF0000"/>
                <w:u w:val="single"/>
                <w:lang w:val="x-none"/>
              </w:rPr>
            </w:pPr>
            <w:r w:rsidRPr="00506AAA">
              <w:rPr>
                <w:color w:val="FF0000"/>
                <w:u w:val="single"/>
                <w:lang w:val="x-none"/>
              </w:rPr>
              <w:t>-</w:t>
            </w:r>
            <w:r w:rsidRPr="00506AAA">
              <w:rPr>
                <w:color w:val="FF0000"/>
                <w:u w:val="single"/>
                <w:lang w:val="x-none"/>
              </w:rPr>
              <w:tab/>
              <w:t xml:space="preserve">if a DCI format 0_1 or DCI format 0_2 indicates codepoint "01" for the </w:t>
            </w:r>
            <w:r w:rsidRPr="00506AAA">
              <w:rPr>
                <w:i/>
                <w:iCs/>
                <w:color w:val="FF0000"/>
                <w:u w:val="single"/>
                <w:lang w:val="x-none"/>
              </w:rPr>
              <w:t>SRS resource set indicator</w:t>
            </w:r>
            <w:r w:rsidRPr="00506AAA">
              <w:rPr>
                <w:color w:val="FF0000"/>
                <w:u w:val="single"/>
                <w:lang w:val="x-none"/>
              </w:rPr>
              <w:t>, the second SRS resource set is associated with all K slots</w:t>
            </w:r>
            <w:r w:rsidRPr="003730D3">
              <w:rPr>
                <w:color w:val="FF0000"/>
                <w:u w:val="single"/>
              </w:rPr>
              <w:t xml:space="preserve"> determined for the PUSCH transmissions</w:t>
            </w:r>
            <w:r w:rsidRPr="00506AAA">
              <w:rPr>
                <w:color w:val="FF0000"/>
                <w:u w:val="single"/>
                <w:lang w:val="x-none"/>
              </w:rPr>
              <w:t>,</w:t>
            </w:r>
          </w:p>
          <w:p w14:paraId="4F18FC9E" w14:textId="77777777" w:rsidR="00465116" w:rsidRPr="00506AAA" w:rsidRDefault="00465116" w:rsidP="00465116">
            <w:pPr>
              <w:ind w:left="568" w:hanging="284"/>
              <w:rPr>
                <w:color w:val="FF0000"/>
                <w:u w:val="single"/>
                <w:lang w:val="x-none"/>
              </w:rPr>
            </w:pPr>
            <w:r w:rsidRPr="00506AAA">
              <w:rPr>
                <w:color w:val="FF0000"/>
                <w:u w:val="single"/>
                <w:lang w:val="x-none"/>
              </w:rPr>
              <w:t>-</w:t>
            </w:r>
            <w:r w:rsidRPr="00506AAA">
              <w:rPr>
                <w:color w:val="FF0000"/>
                <w:u w:val="single"/>
                <w:lang w:val="x-none"/>
              </w:rPr>
              <w:tab/>
              <w:t xml:space="preserve">if a DCI format 0_1 or DCI format 0_2 indicates codepoint "10" for the </w:t>
            </w:r>
            <w:r w:rsidRPr="00506AAA">
              <w:rPr>
                <w:i/>
                <w:iCs/>
                <w:color w:val="FF0000"/>
                <w:u w:val="single"/>
                <w:lang w:val="x-none"/>
              </w:rPr>
              <w:t>SRS resource set indicator</w:t>
            </w:r>
            <w:r w:rsidRPr="00506AAA">
              <w:rPr>
                <w:color w:val="FF0000"/>
                <w:u w:val="single"/>
                <w:lang w:val="x-none"/>
              </w:rPr>
              <w:t xml:space="preserve">, the first and second SRS resource set association to K slots is determined as follows: </w:t>
            </w:r>
          </w:p>
          <w:p w14:paraId="0CA013EA" w14:textId="77777777" w:rsidR="00465116" w:rsidRPr="00506AAA" w:rsidRDefault="00465116" w:rsidP="00465116">
            <w:pPr>
              <w:ind w:left="851" w:hanging="284"/>
              <w:rPr>
                <w:color w:val="FF0000"/>
                <w:u w:val="single"/>
                <w:lang w:val="x-none"/>
              </w:rPr>
            </w:pPr>
            <w:r w:rsidRPr="00506AAA">
              <w:rPr>
                <w:color w:val="FF0000"/>
                <w:u w:val="single"/>
                <w:lang w:val="x-none"/>
              </w:rPr>
              <w:t>-</w:t>
            </w:r>
            <w:r w:rsidRPr="00506AAA">
              <w:rPr>
                <w:color w:val="FF0000"/>
                <w:u w:val="single"/>
                <w:lang w:val="x-none"/>
              </w:rPr>
              <w:tab/>
              <w:t>When K = 2, the first and second SRS resource sets are applied to the first and second slot of 2 slots</w:t>
            </w:r>
            <w:r w:rsidRPr="003730D3">
              <w:rPr>
                <w:color w:val="FF0000"/>
                <w:u w:val="single"/>
              </w:rPr>
              <w:t xml:space="preserve"> determined for the PUSCH transmissions</w:t>
            </w:r>
            <w:r w:rsidRPr="00506AAA">
              <w:rPr>
                <w:color w:val="FF0000"/>
                <w:u w:val="single"/>
                <w:lang w:val="x-none"/>
              </w:rPr>
              <w:t xml:space="preserve">, respectively.  </w:t>
            </w:r>
          </w:p>
          <w:p w14:paraId="7428BBAA" w14:textId="77777777" w:rsidR="00465116" w:rsidRPr="00506AAA" w:rsidRDefault="00465116" w:rsidP="00465116">
            <w:pPr>
              <w:ind w:left="851" w:hanging="284"/>
              <w:rPr>
                <w:color w:val="FF0000"/>
                <w:u w:val="single"/>
                <w:lang w:val="x-none"/>
              </w:rPr>
            </w:pPr>
            <w:r w:rsidRPr="00506AAA">
              <w:rPr>
                <w:color w:val="FF0000"/>
                <w:u w:val="single"/>
                <w:lang w:val="x-none"/>
              </w:rPr>
              <w:t>-</w:t>
            </w:r>
            <w:r w:rsidRPr="00506AAA">
              <w:rPr>
                <w:color w:val="FF0000"/>
                <w:u w:val="single"/>
                <w:lang w:val="x-none"/>
              </w:rPr>
              <w:tab/>
              <w:t xml:space="preserve">When K &gt; 2 and </w:t>
            </w:r>
            <w:proofErr w:type="spellStart"/>
            <w:r w:rsidRPr="00506AAA">
              <w:rPr>
                <w:i/>
                <w:iCs/>
                <w:color w:val="FF0000"/>
                <w:u w:val="single"/>
                <w:lang w:val="x-none"/>
              </w:rPr>
              <w:t>cyclicMapping</w:t>
            </w:r>
            <w:proofErr w:type="spellEnd"/>
            <w:r w:rsidRPr="00506AAA">
              <w:rPr>
                <w:color w:val="FF0000"/>
                <w:u w:val="single"/>
                <w:lang w:val="x-none"/>
              </w:rPr>
              <w:t xml:space="preserve"> in </w:t>
            </w:r>
            <w:r w:rsidRPr="00506AAA">
              <w:rPr>
                <w:i/>
                <w:iCs/>
                <w:color w:val="FF0000"/>
                <w:u w:val="single"/>
                <w:lang w:val="x-none"/>
              </w:rPr>
              <w:t>PUSCH-Config</w:t>
            </w:r>
            <w:r w:rsidRPr="00506AAA">
              <w:rPr>
                <w:color w:val="FF0000"/>
                <w:u w:val="single"/>
                <w:lang w:val="x-none"/>
              </w:rPr>
              <w:t xml:space="preserve"> is enabled, the first and second SRS resource sets are applied to the first and second slot of K slots</w:t>
            </w:r>
            <w:r w:rsidRPr="003730D3">
              <w:rPr>
                <w:color w:val="FF0000"/>
                <w:u w:val="single"/>
              </w:rPr>
              <w:t xml:space="preserve"> determined for the PUSCH transmissions</w:t>
            </w:r>
            <w:r w:rsidRPr="00506AAA">
              <w:rPr>
                <w:color w:val="FF0000"/>
                <w:u w:val="single"/>
                <w:lang w:val="x-none"/>
              </w:rPr>
              <w:t>, respectively, and the same SRS resource set mapping pattern continues to the remaining slots of K slots</w:t>
            </w:r>
            <w:r w:rsidRPr="003730D3">
              <w:rPr>
                <w:color w:val="FF0000"/>
                <w:u w:val="single"/>
              </w:rPr>
              <w:t xml:space="preserve"> determined for the PUSCH transmissions</w:t>
            </w:r>
            <w:r w:rsidRPr="00506AAA">
              <w:rPr>
                <w:color w:val="FF0000"/>
                <w:u w:val="single"/>
                <w:lang w:val="x-none"/>
              </w:rPr>
              <w:t xml:space="preserve">. </w:t>
            </w:r>
          </w:p>
          <w:p w14:paraId="59B469C8" w14:textId="77777777" w:rsidR="00465116" w:rsidRPr="00506AAA" w:rsidRDefault="00465116" w:rsidP="00465116">
            <w:pPr>
              <w:ind w:left="851" w:hanging="284"/>
              <w:rPr>
                <w:color w:val="FF0000"/>
                <w:u w:val="single"/>
                <w:lang w:val="x-none"/>
              </w:rPr>
            </w:pPr>
            <w:r w:rsidRPr="00506AAA">
              <w:rPr>
                <w:color w:val="FF0000"/>
                <w:u w:val="single"/>
                <w:lang w:val="x-none"/>
              </w:rPr>
              <w:t>-</w:t>
            </w:r>
            <w:r w:rsidRPr="00506AAA">
              <w:rPr>
                <w:color w:val="FF0000"/>
                <w:u w:val="single"/>
                <w:lang w:val="x-none"/>
              </w:rPr>
              <w:tab/>
              <w:t xml:space="preserve">When K &gt; 2 and </w:t>
            </w:r>
            <w:proofErr w:type="spellStart"/>
            <w:r w:rsidRPr="00506AAA">
              <w:rPr>
                <w:i/>
                <w:iCs/>
                <w:color w:val="FF0000"/>
                <w:u w:val="single"/>
                <w:lang w:val="x-none"/>
              </w:rPr>
              <w:t>sequentialMapping</w:t>
            </w:r>
            <w:proofErr w:type="spellEnd"/>
            <w:r w:rsidRPr="00506AAA">
              <w:rPr>
                <w:color w:val="FF0000"/>
                <w:u w:val="single"/>
                <w:lang w:val="x-none"/>
              </w:rPr>
              <w:t xml:space="preserve"> in </w:t>
            </w:r>
            <w:r w:rsidRPr="00506AAA">
              <w:rPr>
                <w:i/>
                <w:iCs/>
                <w:color w:val="FF0000"/>
                <w:u w:val="single"/>
                <w:lang w:val="x-none"/>
              </w:rPr>
              <w:t>PUSCH-Config</w:t>
            </w:r>
            <w:r w:rsidRPr="00506AAA">
              <w:rPr>
                <w:color w:val="FF0000"/>
                <w:u w:val="single"/>
                <w:lang w:val="x-none"/>
              </w:rPr>
              <w:t xml:space="preserve"> is enabled, first SRS resource set is applied to the first and second slots of K slots</w:t>
            </w:r>
            <w:r w:rsidRPr="003730D3">
              <w:rPr>
                <w:color w:val="FF0000"/>
                <w:u w:val="single"/>
              </w:rPr>
              <w:t xml:space="preserve"> determined for the PUSCH transmissions</w:t>
            </w:r>
            <w:r w:rsidRPr="00506AAA">
              <w:rPr>
                <w:color w:val="FF0000"/>
                <w:u w:val="single"/>
                <w:lang w:val="x-none"/>
              </w:rPr>
              <w:t>, and the second SRS resource set is applied to the third and fourth slot of K slots</w:t>
            </w:r>
            <w:r w:rsidRPr="003730D3">
              <w:rPr>
                <w:color w:val="FF0000"/>
                <w:u w:val="single"/>
              </w:rPr>
              <w:t xml:space="preserve"> determined for the PUSCH transmissions</w:t>
            </w:r>
            <w:r w:rsidRPr="00506AAA">
              <w:rPr>
                <w:color w:val="FF0000"/>
                <w:u w:val="single"/>
                <w:lang w:val="x-none"/>
              </w:rPr>
              <w:t>, and the same SRS resource set mapping pattern continues to the remaining slots of K slots</w:t>
            </w:r>
            <w:r w:rsidRPr="003730D3">
              <w:rPr>
                <w:color w:val="FF0000"/>
                <w:u w:val="single"/>
              </w:rPr>
              <w:t xml:space="preserve"> determined for the PUSCH transmissions</w:t>
            </w:r>
            <w:r w:rsidRPr="00506AAA">
              <w:rPr>
                <w:color w:val="FF0000"/>
                <w:u w:val="single"/>
                <w:lang w:val="x-none"/>
              </w:rPr>
              <w:t>.</w:t>
            </w:r>
          </w:p>
          <w:bookmarkEnd w:id="1"/>
          <w:p w14:paraId="794B15C3" w14:textId="77777777" w:rsidR="00465116" w:rsidRPr="00506AAA" w:rsidRDefault="00465116" w:rsidP="00465116">
            <w:pPr>
              <w:ind w:left="568" w:hanging="284"/>
              <w:rPr>
                <w:color w:val="FF0000"/>
                <w:u w:val="single"/>
                <w:lang w:val="x-none"/>
              </w:rPr>
            </w:pPr>
            <w:r w:rsidRPr="00506AAA">
              <w:rPr>
                <w:color w:val="FF0000"/>
                <w:u w:val="single"/>
                <w:lang w:val="x-none"/>
              </w:rPr>
              <w:t>-</w:t>
            </w:r>
            <w:r w:rsidRPr="00506AAA">
              <w:rPr>
                <w:color w:val="FF0000"/>
                <w:u w:val="single"/>
                <w:lang w:val="x-none"/>
              </w:rPr>
              <w:tab/>
              <w:t xml:space="preserve">Otherwise, a DCI format 0_1 or DCI format 0_2 indicates codepoint "11" for the </w:t>
            </w:r>
            <w:r w:rsidRPr="00506AAA">
              <w:rPr>
                <w:i/>
                <w:iCs/>
                <w:color w:val="FF0000"/>
                <w:u w:val="single"/>
                <w:lang w:val="x-none"/>
              </w:rPr>
              <w:t>SRS resource set indicator</w:t>
            </w:r>
            <w:r w:rsidRPr="00506AAA">
              <w:rPr>
                <w:color w:val="FF0000"/>
                <w:u w:val="single"/>
                <w:lang w:val="x-none"/>
              </w:rPr>
              <w:t xml:space="preserve">, and the first and second SRS resource set association to K slots is determined as follows, </w:t>
            </w:r>
          </w:p>
          <w:p w14:paraId="508EE08F" w14:textId="77777777" w:rsidR="00465116" w:rsidRPr="00506AAA" w:rsidRDefault="00465116" w:rsidP="00465116">
            <w:pPr>
              <w:ind w:left="851" w:hanging="284"/>
              <w:rPr>
                <w:color w:val="FF0000"/>
                <w:u w:val="single"/>
                <w:lang w:val="x-none"/>
              </w:rPr>
            </w:pPr>
            <w:r w:rsidRPr="00506AAA">
              <w:rPr>
                <w:color w:val="FF0000"/>
                <w:u w:val="single"/>
                <w:lang w:val="x-none"/>
              </w:rPr>
              <w:t>-</w:t>
            </w:r>
            <w:r w:rsidRPr="00506AAA">
              <w:rPr>
                <w:color w:val="FF0000"/>
                <w:u w:val="single"/>
                <w:lang w:val="x-none"/>
              </w:rPr>
              <w:tab/>
              <w:t>When K = 2, the second and first SRS resource set are applied to the first and second slot of 2 slots</w:t>
            </w:r>
            <w:r w:rsidRPr="003730D3">
              <w:rPr>
                <w:color w:val="FF0000"/>
                <w:u w:val="single"/>
              </w:rPr>
              <w:t xml:space="preserve"> determined for the PUSCH transmissions</w:t>
            </w:r>
            <w:r w:rsidRPr="00506AAA">
              <w:rPr>
                <w:color w:val="FF0000"/>
                <w:u w:val="single"/>
                <w:lang w:val="x-none"/>
              </w:rPr>
              <w:t xml:space="preserve">, respectively.  </w:t>
            </w:r>
          </w:p>
          <w:p w14:paraId="1449BE92" w14:textId="77777777" w:rsidR="00465116" w:rsidRPr="00506AAA" w:rsidRDefault="00465116" w:rsidP="00465116">
            <w:pPr>
              <w:ind w:left="851" w:hanging="284"/>
              <w:rPr>
                <w:color w:val="FF0000"/>
                <w:u w:val="single"/>
                <w:lang w:val="x-none"/>
              </w:rPr>
            </w:pPr>
            <w:r w:rsidRPr="00506AAA">
              <w:rPr>
                <w:color w:val="FF0000"/>
                <w:u w:val="single"/>
                <w:lang w:val="x-none"/>
              </w:rPr>
              <w:t>-</w:t>
            </w:r>
            <w:r w:rsidRPr="00506AAA">
              <w:rPr>
                <w:color w:val="FF0000"/>
                <w:u w:val="single"/>
                <w:lang w:val="x-none"/>
              </w:rPr>
              <w:tab/>
              <w:t xml:space="preserve">When K &gt; 2 and </w:t>
            </w:r>
            <w:proofErr w:type="spellStart"/>
            <w:r w:rsidRPr="00506AAA">
              <w:rPr>
                <w:i/>
                <w:iCs/>
                <w:color w:val="FF0000"/>
                <w:u w:val="single"/>
                <w:lang w:val="x-none"/>
              </w:rPr>
              <w:t>cyclicMapping</w:t>
            </w:r>
            <w:proofErr w:type="spellEnd"/>
            <w:r w:rsidRPr="00506AAA">
              <w:rPr>
                <w:color w:val="FF0000"/>
                <w:u w:val="single"/>
                <w:lang w:val="x-none"/>
              </w:rPr>
              <w:t xml:space="preserve"> in </w:t>
            </w:r>
            <w:r w:rsidRPr="00506AAA">
              <w:rPr>
                <w:i/>
                <w:iCs/>
                <w:color w:val="FF0000"/>
                <w:u w:val="single"/>
                <w:lang w:val="x-none"/>
              </w:rPr>
              <w:t>PUSCH-Config</w:t>
            </w:r>
            <w:r w:rsidRPr="00506AAA">
              <w:rPr>
                <w:color w:val="FF0000"/>
                <w:u w:val="single"/>
                <w:lang w:val="x-none"/>
              </w:rPr>
              <w:t xml:space="preserve"> is enabled, the second and first SRS resource sets are applied to the first and second slot of K slots</w:t>
            </w:r>
            <w:r w:rsidRPr="003730D3">
              <w:rPr>
                <w:color w:val="FF0000"/>
                <w:u w:val="single"/>
              </w:rPr>
              <w:t xml:space="preserve"> determined for the PUSCH transmissions</w:t>
            </w:r>
            <w:r w:rsidRPr="00506AAA">
              <w:rPr>
                <w:color w:val="FF0000"/>
                <w:u w:val="single"/>
                <w:lang w:val="x-none"/>
              </w:rPr>
              <w:t>, respectively, and the same SRS resource set mapping pattern continues to the remaining slots of the K slots</w:t>
            </w:r>
            <w:r w:rsidRPr="003730D3">
              <w:rPr>
                <w:color w:val="FF0000"/>
                <w:u w:val="single"/>
              </w:rPr>
              <w:t xml:space="preserve"> determined for the PUSCH transmissions</w:t>
            </w:r>
            <w:r w:rsidRPr="00506AAA">
              <w:rPr>
                <w:color w:val="FF0000"/>
                <w:u w:val="single"/>
                <w:lang w:val="x-none"/>
              </w:rPr>
              <w:t xml:space="preserve">. </w:t>
            </w:r>
          </w:p>
          <w:p w14:paraId="6C209ABD" w14:textId="77777777" w:rsidR="00465116" w:rsidRPr="00506AAA" w:rsidRDefault="00465116" w:rsidP="00465116">
            <w:pPr>
              <w:ind w:left="851" w:hanging="284"/>
              <w:rPr>
                <w:color w:val="FF0000"/>
                <w:u w:val="single"/>
                <w:lang w:val="x-none" w:eastAsia="x-none"/>
              </w:rPr>
            </w:pPr>
            <w:r w:rsidRPr="00506AAA">
              <w:rPr>
                <w:color w:val="FF0000"/>
                <w:u w:val="single"/>
                <w:lang w:val="x-none"/>
              </w:rPr>
              <w:t>-</w:t>
            </w:r>
            <w:r w:rsidRPr="00506AAA">
              <w:rPr>
                <w:color w:val="FF0000"/>
                <w:u w:val="single"/>
                <w:lang w:val="x-none"/>
              </w:rPr>
              <w:tab/>
              <w:t xml:space="preserve">When K &gt; 2 and </w:t>
            </w:r>
            <w:proofErr w:type="spellStart"/>
            <w:r w:rsidRPr="00506AAA">
              <w:rPr>
                <w:i/>
                <w:iCs/>
                <w:color w:val="FF0000"/>
                <w:u w:val="single"/>
                <w:lang w:val="x-none"/>
              </w:rPr>
              <w:t>sequentialMapping</w:t>
            </w:r>
            <w:proofErr w:type="spellEnd"/>
            <w:r w:rsidRPr="00506AAA">
              <w:rPr>
                <w:color w:val="FF0000"/>
                <w:u w:val="single"/>
                <w:lang w:val="x-none"/>
              </w:rPr>
              <w:t xml:space="preserve"> in </w:t>
            </w:r>
            <w:r w:rsidRPr="00506AAA">
              <w:rPr>
                <w:i/>
                <w:iCs/>
                <w:color w:val="FF0000"/>
                <w:u w:val="single"/>
                <w:lang w:val="x-none"/>
              </w:rPr>
              <w:t>PUSCH-Config</w:t>
            </w:r>
            <w:r w:rsidRPr="00506AAA">
              <w:rPr>
                <w:color w:val="FF0000"/>
                <w:u w:val="single"/>
                <w:lang w:val="x-none"/>
              </w:rPr>
              <w:t xml:space="preserve"> is enabled, the second SRS resource set is applied to the first and second slot of K slots</w:t>
            </w:r>
            <w:r w:rsidRPr="003730D3">
              <w:rPr>
                <w:color w:val="FF0000"/>
                <w:u w:val="single"/>
              </w:rPr>
              <w:t xml:space="preserve"> determined for the PUSCH transmissions</w:t>
            </w:r>
            <w:r w:rsidRPr="00506AAA">
              <w:rPr>
                <w:color w:val="FF0000"/>
                <w:u w:val="single"/>
                <w:lang w:val="x-none"/>
              </w:rPr>
              <w:t>, and the first SRS resource set is applied to the third and fourth slot of K slots</w:t>
            </w:r>
            <w:r w:rsidRPr="003730D3">
              <w:rPr>
                <w:color w:val="FF0000"/>
                <w:u w:val="single"/>
              </w:rPr>
              <w:t xml:space="preserve"> determined for the PUSCH transmissions</w:t>
            </w:r>
            <w:r w:rsidRPr="00506AAA">
              <w:rPr>
                <w:color w:val="FF0000"/>
                <w:u w:val="single"/>
                <w:lang w:val="x-none"/>
              </w:rPr>
              <w:t>, and the same SRS resource set mapping pattern continues to the remaining slots of the K slots</w:t>
            </w:r>
            <w:r w:rsidRPr="003730D3">
              <w:rPr>
                <w:color w:val="FF0000"/>
                <w:u w:val="single"/>
              </w:rPr>
              <w:t xml:space="preserve"> determined for the PUSCH transmissions</w:t>
            </w:r>
            <w:r w:rsidRPr="00506AAA">
              <w:rPr>
                <w:color w:val="FF0000"/>
                <w:u w:val="single"/>
                <w:lang w:val="x-none"/>
              </w:rPr>
              <w:t>.</w:t>
            </w:r>
          </w:p>
          <w:p w14:paraId="44826E5E" w14:textId="26B5A2A7" w:rsidR="00465116" w:rsidRPr="00C70DEC" w:rsidRDefault="00C70DEC" w:rsidP="00C70DEC">
            <w:pPr>
              <w:spacing w:after="180"/>
              <w:jc w:val="center"/>
              <w:rPr>
                <w:rFonts w:eastAsia="SimSun"/>
                <w:color w:val="548DD4" w:themeColor="text2" w:themeTint="99"/>
                <w:sz w:val="22"/>
                <w:szCs w:val="22"/>
                <w:lang w:eastAsia="zh-CN"/>
              </w:rPr>
            </w:pPr>
            <w:r w:rsidRPr="00BD327D">
              <w:rPr>
                <w:rFonts w:eastAsia="SimSun"/>
                <w:color w:val="548DD4" w:themeColor="text2" w:themeTint="99"/>
                <w:sz w:val="22"/>
                <w:szCs w:val="22"/>
              </w:rPr>
              <w:t>&lt; Unchanged text is omitted&gt;</w:t>
            </w:r>
          </w:p>
        </w:tc>
      </w:tr>
    </w:tbl>
    <w:p w14:paraId="3BDD7C9A" w14:textId="77185566" w:rsidR="007D1335" w:rsidRDefault="007D1335" w:rsidP="007D1335">
      <w:pPr>
        <w:rPr>
          <w:b/>
          <w:bCs/>
          <w:i/>
          <w:iCs/>
        </w:rPr>
      </w:pPr>
    </w:p>
    <w:p w14:paraId="7B912E60" w14:textId="77777777" w:rsidR="00465116" w:rsidRDefault="00465116" w:rsidP="007D1335">
      <w:pPr>
        <w:rPr>
          <w:b/>
          <w:bCs/>
          <w:i/>
          <w:iCs/>
        </w:rPr>
      </w:pPr>
    </w:p>
    <w:p w14:paraId="6DCDAFC0" w14:textId="2F69487D" w:rsidR="001508E3" w:rsidRDefault="001508E3" w:rsidP="001508E3">
      <w:pPr>
        <w:pStyle w:val="Heading1"/>
        <w:rPr>
          <w:sz w:val="28"/>
          <w:szCs w:val="28"/>
        </w:rPr>
      </w:pPr>
      <w:bookmarkStart w:id="2" w:name="_Toc95481757"/>
      <w:r w:rsidRPr="00950259">
        <w:rPr>
          <w:sz w:val="28"/>
          <w:szCs w:val="28"/>
        </w:rPr>
        <w:t>Enhancements on Multi-TRP inter-cell operation</w:t>
      </w:r>
      <w:bookmarkEnd w:id="2"/>
    </w:p>
    <w:p w14:paraId="14C07375" w14:textId="77777777" w:rsidR="00A400A3" w:rsidRDefault="00A400A3" w:rsidP="002E5872">
      <w:pPr>
        <w:pStyle w:val="Heading2"/>
        <w:rPr>
          <w:rFonts w:ascii="Arial" w:hAnsi="Arial"/>
          <w:lang w:val="en-US"/>
        </w:rPr>
      </w:pPr>
      <w:proofErr w:type="spellStart"/>
      <w:r>
        <w:rPr>
          <w:lang w:val="en-US"/>
        </w:rPr>
        <w:t>ssb-PositionsInBurst</w:t>
      </w:r>
      <w:proofErr w:type="spellEnd"/>
      <w:r>
        <w:rPr>
          <w:lang w:val="en-US"/>
        </w:rPr>
        <w:t xml:space="preserve"> from non-serving cell</w:t>
      </w:r>
    </w:p>
    <w:p w14:paraId="361A0501" w14:textId="77777777" w:rsidR="00A400A3" w:rsidRDefault="00A400A3" w:rsidP="00A400A3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B02284" w14:paraId="73BA9240" w14:textId="77777777" w:rsidTr="00B02284">
        <w:tc>
          <w:tcPr>
            <w:tcW w:w="9919" w:type="dxa"/>
          </w:tcPr>
          <w:p w14:paraId="57898A13" w14:textId="73FEEBA2" w:rsidR="00B02284" w:rsidRPr="00480450" w:rsidRDefault="00B02284" w:rsidP="00B02284">
            <w:pPr>
              <w:wordWrap w:val="0"/>
              <w:rPr>
                <w:rFonts w:eastAsia="Malgun Gothic" w:cs="Times"/>
                <w:b/>
                <w:szCs w:val="20"/>
                <w:lang w:eastAsia="ko-KR"/>
              </w:rPr>
            </w:pPr>
            <w:r w:rsidRPr="00480450">
              <w:rPr>
                <w:rFonts w:cs="Times"/>
                <w:b/>
                <w:szCs w:val="20"/>
                <w:highlight w:val="green"/>
              </w:rPr>
              <w:t>Agreement</w:t>
            </w:r>
            <w:r w:rsidR="005F0C72">
              <w:rPr>
                <w:rFonts w:cs="Times"/>
                <w:b/>
                <w:szCs w:val="20"/>
              </w:rPr>
              <w:t xml:space="preserve"> RAN1#108</w:t>
            </w:r>
            <w:r w:rsidR="002276AF">
              <w:rPr>
                <w:rFonts w:cs="Times"/>
                <w:b/>
                <w:szCs w:val="20"/>
              </w:rPr>
              <w:t>-e</w:t>
            </w:r>
          </w:p>
          <w:p w14:paraId="5282D93C" w14:textId="77777777" w:rsidR="00B02284" w:rsidRPr="00CA4F06" w:rsidRDefault="00B02284" w:rsidP="00B02284">
            <w:pPr>
              <w:rPr>
                <w:rFonts w:cs="Times"/>
                <w:lang w:eastAsia="x-none"/>
              </w:rPr>
            </w:pPr>
            <w:r w:rsidRPr="00B572CD">
              <w:rPr>
                <w:rFonts w:cs="Times"/>
                <w:lang w:eastAsia="x-none"/>
              </w:rPr>
              <w:t>For inter-cell</w:t>
            </w:r>
            <w:r>
              <w:rPr>
                <w:rFonts w:cs="Times"/>
                <w:lang w:eastAsia="x-none"/>
              </w:rPr>
              <w:t xml:space="preserve"> </w:t>
            </w:r>
            <w:proofErr w:type="spellStart"/>
            <w:r>
              <w:rPr>
                <w:rFonts w:cs="Times"/>
                <w:lang w:eastAsia="x-none"/>
              </w:rPr>
              <w:t>mTRP</w:t>
            </w:r>
            <w:proofErr w:type="spellEnd"/>
            <w:r w:rsidRPr="00B572CD">
              <w:rPr>
                <w:rFonts w:cs="Times"/>
                <w:lang w:eastAsia="x-none"/>
              </w:rPr>
              <w:t>, UE does not transmit PUCCH/PUSCH/PRACH in a slot or SRS in the symbols if in time domain the PUCCH/PUSCH/PRACH/SRS overlaps with an SSB of a serving cell PCI or an SSB associated with the active additional PCI.</w:t>
            </w:r>
          </w:p>
          <w:p w14:paraId="675CF1F1" w14:textId="77777777" w:rsidR="00B02284" w:rsidRDefault="00B02284" w:rsidP="00A400A3">
            <w:pPr>
              <w:rPr>
                <w:lang w:val="en-US"/>
              </w:rPr>
            </w:pPr>
          </w:p>
        </w:tc>
      </w:tr>
    </w:tbl>
    <w:p w14:paraId="18862C66" w14:textId="77777777" w:rsidR="005F4F6F" w:rsidRDefault="005F4F6F" w:rsidP="00A400A3">
      <w:pPr>
        <w:rPr>
          <w:lang w:val="en-US"/>
        </w:rPr>
      </w:pPr>
    </w:p>
    <w:p w14:paraId="1F3EC55E" w14:textId="77777777" w:rsidR="00A400A3" w:rsidRDefault="00A400A3" w:rsidP="00A400A3">
      <w:pPr>
        <w:rPr>
          <w:lang w:val="en-US"/>
        </w:rPr>
      </w:pPr>
      <w:r>
        <w:rPr>
          <w:lang w:val="en-US"/>
        </w:rPr>
        <w:t>The following FL proposal was discussed in email discussions during RAN1#107-e: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A400A3" w14:paraId="398A067E" w14:textId="77777777" w:rsidTr="00A400A3">
        <w:tc>
          <w:tcPr>
            <w:tcW w:w="9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5DFF" w14:textId="77777777" w:rsidR="00A400A3" w:rsidRDefault="00A400A3">
            <w:pPr>
              <w:rPr>
                <w:rFonts w:ascii="Times New Roman" w:hAnsi="Times New Roman"/>
                <w:lang w:eastAsia="ko-KR"/>
              </w:rPr>
            </w:pPr>
            <w:r>
              <w:rPr>
                <w:u w:val="single"/>
                <w:lang w:eastAsia="ko-KR"/>
              </w:rPr>
              <w:t>Proposal 5-30 (version 2)</w:t>
            </w:r>
            <w:r>
              <w:rPr>
                <w:lang w:eastAsia="ko-KR"/>
              </w:rPr>
              <w:t xml:space="preserve">: In the set of symbols indicated to a UE by </w:t>
            </w:r>
            <w:proofErr w:type="spellStart"/>
            <w:r>
              <w:rPr>
                <w:rStyle w:val="Emphasis"/>
                <w:color w:val="FF0000"/>
                <w:lang w:eastAsia="zh-CN"/>
              </w:rPr>
              <w:t>ssb</w:t>
            </w:r>
            <w:proofErr w:type="spellEnd"/>
            <w:r>
              <w:rPr>
                <w:rStyle w:val="Emphasis"/>
                <w:color w:val="FF0000"/>
                <w:lang w:eastAsia="zh-CN"/>
              </w:rPr>
              <w:t xml:space="preserve"> -</w:t>
            </w:r>
            <w:proofErr w:type="spellStart"/>
            <w:r>
              <w:rPr>
                <w:rStyle w:val="Emphasis"/>
                <w:color w:val="FF0000"/>
                <w:lang w:eastAsia="zh-CN"/>
              </w:rPr>
              <w:t>PositionsInBurst</w:t>
            </w:r>
            <w:proofErr w:type="spellEnd"/>
            <w:r>
              <w:rPr>
                <w:rStyle w:val="Emphasis"/>
                <w:color w:val="FF0000"/>
                <w:lang w:eastAsia="zh-CN"/>
              </w:rPr>
              <w:t xml:space="preserve"> </w:t>
            </w:r>
            <w:r>
              <w:rPr>
                <w:color w:val="FF0000"/>
                <w:lang w:eastAsia="zh-CN"/>
              </w:rPr>
              <w:t xml:space="preserve">in SSB associated with the </w:t>
            </w:r>
            <w:r>
              <w:rPr>
                <w:color w:val="00B050"/>
                <w:lang w:eastAsia="zh-CN"/>
              </w:rPr>
              <w:t xml:space="preserve">active </w:t>
            </w:r>
            <w:r>
              <w:rPr>
                <w:color w:val="FF0000"/>
                <w:lang w:eastAsia="zh-CN"/>
              </w:rPr>
              <w:t>additional PCI</w:t>
            </w:r>
            <w:r>
              <w:rPr>
                <w:lang w:eastAsia="ko-KR"/>
              </w:rPr>
              <w:t>,</w:t>
            </w:r>
          </w:p>
          <w:p w14:paraId="48F0D7FA" w14:textId="77777777" w:rsidR="00A400A3" w:rsidRDefault="00A400A3" w:rsidP="00A400A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Option 1: The UE does not transmit any UL signal/channel.</w:t>
            </w:r>
          </w:p>
          <w:p w14:paraId="5A9A7194" w14:textId="77777777" w:rsidR="00A400A3" w:rsidRDefault="00A400A3" w:rsidP="00A400A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Option 2: The UE can only transmit UL signal/channel associated with the serving cell PCI</w:t>
            </w:r>
            <w:r>
              <w:rPr>
                <w:color w:val="00B050"/>
                <w:lang w:eastAsia="ko-KR"/>
              </w:rPr>
              <w:t>, and does not transmit UL signal/channel associated with the active additional PCI</w:t>
            </w:r>
          </w:p>
          <w:p w14:paraId="720419D9" w14:textId="77777777" w:rsidR="00A400A3" w:rsidRDefault="00A400A3" w:rsidP="00A400A3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color w:val="00B050"/>
                <w:lang w:eastAsia="ko-KR"/>
              </w:rPr>
            </w:pPr>
            <w:r>
              <w:rPr>
                <w:color w:val="00B050"/>
                <w:lang w:eastAsia="ko-KR"/>
              </w:rPr>
              <w:t>Association of UL signal/channel with the serving cell PCI or the active additional PCI is derived based on PL-RS for the UL signal/channel</w:t>
            </w:r>
          </w:p>
          <w:p w14:paraId="226086EE" w14:textId="77777777" w:rsidR="00A400A3" w:rsidRDefault="00A400A3" w:rsidP="00A400A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lang w:eastAsia="ko-KR"/>
              </w:rPr>
            </w:pPr>
            <w:r>
              <w:rPr>
                <w:strike/>
                <w:color w:val="FF0000"/>
                <w:lang w:eastAsia="ko-KR"/>
              </w:rPr>
              <w:t>Further study the impact on</w:t>
            </w:r>
            <w:r>
              <w:rPr>
                <w:lang w:eastAsia="ko-KR"/>
              </w:rPr>
              <w:t xml:space="preserve"> </w:t>
            </w:r>
            <w:proofErr w:type="gramStart"/>
            <w:r>
              <w:rPr>
                <w:lang w:eastAsia="ko-KR"/>
              </w:rPr>
              <w:t>The</w:t>
            </w:r>
            <w:proofErr w:type="gramEnd"/>
            <w:r>
              <w:rPr>
                <w:lang w:eastAsia="ko-KR"/>
              </w:rPr>
              <w:t xml:space="preserve"> following Rel. 15/16 procedures </w:t>
            </w:r>
            <w:r>
              <w:rPr>
                <w:color w:val="00B050"/>
                <w:lang w:eastAsia="ko-KR"/>
              </w:rPr>
              <w:t>are</w:t>
            </w:r>
            <w:r>
              <w:rPr>
                <w:lang w:eastAsia="ko-KR"/>
              </w:rPr>
              <w:t xml:space="preserve"> based on a selected option from Option 1 or 2 above:</w:t>
            </w:r>
          </w:p>
          <w:p w14:paraId="6C251DEB" w14:textId="77777777" w:rsidR="00A400A3" w:rsidRDefault="00A400A3" w:rsidP="00A400A3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Procedure 1: When SSB overlaps with UL channel/RS, UE does not transmit the UL channels/RS [38.213, Section 11.1].</w:t>
            </w:r>
          </w:p>
          <w:p w14:paraId="66F9A8D2" w14:textId="77777777" w:rsidR="00A400A3" w:rsidRDefault="00A400A3" w:rsidP="00A400A3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Procedure 2: UE does not expect the set of SSB symbols to indicated as uplink symbols either semi-statically or dynamically (by SFI) [38.213, Section 11.1 and Section 11.1.1].</w:t>
            </w:r>
          </w:p>
          <w:p w14:paraId="12CE6239" w14:textId="77777777" w:rsidR="00A400A3" w:rsidRDefault="00A400A3" w:rsidP="00A400A3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Procedure 3: SSB symbols are assumed to be invalid symbols in a nominal repetition for PUSCH repetition Type B [</w:t>
            </w:r>
            <w:bookmarkStart w:id="3" w:name="_Hlk101193638"/>
            <w:r>
              <w:rPr>
                <w:lang w:eastAsia="ko-KR"/>
              </w:rPr>
              <w:t>38.214, Section 6.1.2.1</w:t>
            </w:r>
            <w:bookmarkEnd w:id="3"/>
            <w:r>
              <w:rPr>
                <w:lang w:eastAsia="ko-KR"/>
              </w:rPr>
              <w:t>].</w:t>
            </w:r>
          </w:p>
          <w:p w14:paraId="129AE7B2" w14:textId="77777777" w:rsidR="00A400A3" w:rsidRDefault="00A400A3" w:rsidP="00A400A3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 xml:space="preserve">Procedure 4: For determination of the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i/>
                      <w:iCs/>
                      <w:sz w:val="22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PUCCH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Repeat</m:t>
                  </m:r>
                </m:sup>
              </m:sSubSup>
            </m:oMath>
            <w:r>
              <w:rPr>
                <w:lang w:eastAsia="ko-KR"/>
              </w:rPr>
              <w:t xml:space="preserve"> slots in the case of PUCCH repetition, i.e., a slot is not counted tow</w:t>
            </w:r>
            <w:proofErr w:type="spellStart"/>
            <w:r>
              <w:rPr>
                <w:lang w:eastAsia="ko-KR"/>
              </w:rPr>
              <w:t>ard</w:t>
            </w:r>
            <w:proofErr w:type="spellEnd"/>
            <w:r>
              <w:rPr>
                <w:lang w:eastAsia="ko-KR"/>
              </w:rPr>
              <w:t xml:space="preserve"> the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i/>
                      <w:iCs/>
                      <w:sz w:val="22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PUCCH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Repeat</m:t>
                  </m:r>
                </m:sup>
              </m:sSubSup>
            </m:oMath>
            <w:r>
              <w:rPr>
                <w:lang w:eastAsia="ko-KR"/>
              </w:rPr>
              <w:t xml:space="preserve"> slots if the PUCCH resource in that slot overlaps with a SSB [38.213, Section 9.2.6].</w:t>
            </w:r>
          </w:p>
          <w:p w14:paraId="5BB759F9" w14:textId="77777777" w:rsidR="00A400A3" w:rsidRDefault="00A400A3" w:rsidP="00A400A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color w:val="FFC000"/>
                <w:lang w:eastAsia="ko-KR"/>
              </w:rPr>
            </w:pPr>
            <w:r>
              <w:rPr>
                <w:color w:val="FFC000"/>
                <w:lang w:eastAsia="ko-KR"/>
              </w:rPr>
              <w:t>Other options are not precluded.</w:t>
            </w:r>
          </w:p>
          <w:p w14:paraId="24039C25" w14:textId="77777777" w:rsidR="00A400A3" w:rsidRDefault="00A400A3" w:rsidP="00A400A3">
            <w:pPr>
              <w:numPr>
                <w:ilvl w:val="0"/>
                <w:numId w:val="17"/>
              </w:numPr>
              <w:spacing w:after="0"/>
              <w:rPr>
                <w:rFonts w:cs="Times"/>
              </w:rPr>
            </w:pPr>
            <w:r>
              <w:rPr>
                <w:rFonts w:ascii="Times New Roman" w:eastAsia="Times New Roman" w:hAnsi="Times New Roman"/>
                <w:color w:val="00B050"/>
                <w:lang w:eastAsia="ko-KR"/>
              </w:rPr>
              <w:t>Down-select one Option in maintenance</w:t>
            </w:r>
          </w:p>
        </w:tc>
      </w:tr>
    </w:tbl>
    <w:p w14:paraId="7F27DB73" w14:textId="77777777" w:rsidR="00A400A3" w:rsidRDefault="00A400A3" w:rsidP="00A400A3">
      <w:pPr>
        <w:rPr>
          <w:lang w:val="en-US"/>
        </w:rPr>
      </w:pPr>
    </w:p>
    <w:p w14:paraId="0BD2C170" w14:textId="50E42BB0" w:rsidR="00270EBC" w:rsidRDefault="00270EBC" w:rsidP="00A400A3">
      <w:pPr>
        <w:rPr>
          <w:lang w:val="en-US"/>
        </w:rPr>
      </w:pPr>
      <w:r>
        <w:rPr>
          <w:lang w:val="en-US"/>
        </w:rPr>
        <w:t xml:space="preserve">Based on the agreement from RAN1#108-e, </w:t>
      </w:r>
      <w:r w:rsidR="007E1D98">
        <w:rPr>
          <w:lang w:val="en-US"/>
        </w:rPr>
        <w:t xml:space="preserve">we think that the procedures 1-4 (from FL proposal 5-30 from RAN1#107-e) can be </w:t>
      </w:r>
      <w:r w:rsidR="00E24C33">
        <w:rPr>
          <w:lang w:val="en-US"/>
        </w:rPr>
        <w:t>clarified</w:t>
      </w:r>
    </w:p>
    <w:p w14:paraId="428F9C06" w14:textId="3F0DAEA7" w:rsidR="00A400A3" w:rsidRDefault="00A400A3" w:rsidP="00A400A3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Proposal-</w:t>
      </w:r>
      <w:r w:rsidR="00156D0A">
        <w:rPr>
          <w:b/>
          <w:bCs/>
          <w:i/>
          <w:iCs/>
          <w:lang w:val="en-US"/>
        </w:rPr>
        <w:t>2</w:t>
      </w:r>
      <w:r>
        <w:rPr>
          <w:b/>
          <w:bCs/>
          <w:i/>
          <w:iCs/>
          <w:lang w:val="en-US"/>
        </w:rPr>
        <w:t xml:space="preserve">: </w:t>
      </w:r>
      <w:r w:rsidR="00E24C33">
        <w:rPr>
          <w:b/>
          <w:bCs/>
          <w:i/>
          <w:iCs/>
          <w:lang w:val="en-US"/>
        </w:rPr>
        <w:t xml:space="preserve">Clarify that </w:t>
      </w:r>
      <w:r w:rsidR="00667F8E">
        <w:rPr>
          <w:b/>
          <w:bCs/>
          <w:i/>
          <w:iCs/>
          <w:lang w:val="en-US"/>
        </w:rPr>
        <w:t xml:space="preserve">the following Rel-15/16 based procedures </w:t>
      </w:r>
      <w:r w:rsidR="0014298E">
        <w:rPr>
          <w:b/>
          <w:bCs/>
          <w:i/>
          <w:iCs/>
          <w:lang w:val="en-US"/>
        </w:rPr>
        <w:t xml:space="preserve">consider </w:t>
      </w:r>
      <w:r w:rsidR="00102472">
        <w:rPr>
          <w:b/>
          <w:bCs/>
          <w:i/>
          <w:iCs/>
          <w:lang w:val="en-US"/>
        </w:rPr>
        <w:t xml:space="preserve">SSBs with a serving cell PCI or SSBs with an active additional PCI </w:t>
      </w:r>
      <w:r w:rsidR="00FE05E3">
        <w:rPr>
          <w:b/>
          <w:bCs/>
          <w:i/>
          <w:iCs/>
          <w:lang w:val="en-US"/>
        </w:rPr>
        <w:t>–</w:t>
      </w:r>
      <w:r w:rsidR="00102472">
        <w:rPr>
          <w:b/>
          <w:bCs/>
          <w:i/>
          <w:iCs/>
          <w:lang w:val="en-US"/>
        </w:rPr>
        <w:t xml:space="preserve"> </w:t>
      </w:r>
      <w:r w:rsidR="00FE05E3">
        <w:rPr>
          <w:b/>
          <w:bCs/>
          <w:i/>
          <w:iCs/>
          <w:lang w:val="en-US"/>
        </w:rPr>
        <w:t>a) UE does not expect the set of SSB symbols to be indicated as uplink symbols</w:t>
      </w:r>
      <w:r w:rsidR="009E54AC">
        <w:rPr>
          <w:b/>
          <w:bCs/>
          <w:i/>
          <w:iCs/>
          <w:lang w:val="en-US"/>
        </w:rPr>
        <w:t xml:space="preserve"> (</w:t>
      </w:r>
      <w:r w:rsidR="009E54AC" w:rsidRPr="009E54AC">
        <w:rPr>
          <w:b/>
          <w:bCs/>
          <w:i/>
          <w:iCs/>
          <w:lang w:val="en-US"/>
        </w:rPr>
        <w:t>38.213, Section 11.1 and Section 11.1.1</w:t>
      </w:r>
      <w:r w:rsidR="009E54AC">
        <w:rPr>
          <w:b/>
          <w:bCs/>
          <w:i/>
          <w:iCs/>
          <w:lang w:val="en-US"/>
        </w:rPr>
        <w:t>)</w:t>
      </w:r>
      <w:r w:rsidR="00FE05E3">
        <w:rPr>
          <w:b/>
          <w:bCs/>
          <w:i/>
          <w:iCs/>
          <w:lang w:val="en-US"/>
        </w:rPr>
        <w:t xml:space="preserve">, </w:t>
      </w:r>
      <w:r w:rsidR="009E54AC">
        <w:rPr>
          <w:b/>
          <w:bCs/>
          <w:i/>
          <w:iCs/>
          <w:lang w:val="en-US"/>
        </w:rPr>
        <w:t xml:space="preserve">b) </w:t>
      </w:r>
      <w:r w:rsidR="00AF5AE1">
        <w:rPr>
          <w:b/>
          <w:bCs/>
          <w:i/>
          <w:iCs/>
          <w:lang w:val="en-US"/>
        </w:rPr>
        <w:t>such SS</w:t>
      </w:r>
      <w:r w:rsidR="009E54AC">
        <w:rPr>
          <w:b/>
          <w:bCs/>
          <w:i/>
          <w:iCs/>
          <w:lang w:val="en-US"/>
        </w:rPr>
        <w:t>B</w:t>
      </w:r>
      <w:r w:rsidR="00AF5AE1">
        <w:rPr>
          <w:b/>
          <w:bCs/>
          <w:i/>
          <w:iCs/>
          <w:lang w:val="en-US"/>
        </w:rPr>
        <w:t xml:space="preserve"> symbols are assumed to be invalid symbols in a nominal repetition for Type B PUSCH</w:t>
      </w:r>
      <w:r w:rsidR="00B2054C">
        <w:rPr>
          <w:b/>
          <w:bCs/>
          <w:i/>
          <w:iCs/>
          <w:lang w:val="en-US"/>
        </w:rPr>
        <w:t xml:space="preserve"> (</w:t>
      </w:r>
      <w:r w:rsidR="00B2054C" w:rsidRPr="00B2054C">
        <w:rPr>
          <w:b/>
          <w:bCs/>
          <w:i/>
          <w:iCs/>
          <w:lang w:val="en-US"/>
        </w:rPr>
        <w:t>38.214, Section 6.1.2.1</w:t>
      </w:r>
      <w:r w:rsidR="00B2054C">
        <w:rPr>
          <w:b/>
          <w:bCs/>
          <w:i/>
          <w:iCs/>
          <w:lang w:val="en-US"/>
        </w:rPr>
        <w:t>)</w:t>
      </w:r>
      <w:r w:rsidR="00AF5AE1">
        <w:rPr>
          <w:b/>
          <w:bCs/>
          <w:i/>
          <w:iCs/>
          <w:lang w:val="en-US"/>
        </w:rPr>
        <w:t xml:space="preserve">, </w:t>
      </w:r>
      <w:r w:rsidR="00CF4E83">
        <w:rPr>
          <w:b/>
          <w:bCs/>
          <w:i/>
          <w:iCs/>
          <w:lang w:val="en-US"/>
        </w:rPr>
        <w:t xml:space="preserve">c) </w:t>
      </w:r>
      <w:r w:rsidR="00561A0F">
        <w:rPr>
          <w:b/>
          <w:bCs/>
          <w:i/>
          <w:iCs/>
          <w:lang w:val="en-US"/>
        </w:rPr>
        <w:t>a slot is not counted towards repetition if PUCCH resource in that slot overlaps with an SSB</w:t>
      </w:r>
      <w:r w:rsidR="00CF4E83">
        <w:rPr>
          <w:b/>
          <w:bCs/>
          <w:i/>
          <w:iCs/>
          <w:lang w:val="en-US"/>
        </w:rPr>
        <w:t xml:space="preserve"> (</w:t>
      </w:r>
      <w:r w:rsidR="00CF4E83" w:rsidRPr="00CF4E83">
        <w:rPr>
          <w:b/>
          <w:bCs/>
          <w:i/>
          <w:iCs/>
          <w:lang w:val="en-US"/>
        </w:rPr>
        <w:t>38.213, Section 9.2.6</w:t>
      </w:r>
      <w:r w:rsidR="00CF4E83">
        <w:rPr>
          <w:b/>
          <w:bCs/>
          <w:i/>
          <w:iCs/>
          <w:lang w:val="en-US"/>
        </w:rPr>
        <w:t>)</w:t>
      </w:r>
      <w:r w:rsidR="00561A0F">
        <w:rPr>
          <w:b/>
          <w:bCs/>
          <w:i/>
          <w:iCs/>
          <w:lang w:val="en-US"/>
        </w:rPr>
        <w:t>.</w:t>
      </w:r>
    </w:p>
    <w:p w14:paraId="1A617251" w14:textId="77777777" w:rsidR="00A400A3" w:rsidRDefault="00A400A3" w:rsidP="00A400A3"/>
    <w:p w14:paraId="5CA73299" w14:textId="50A49BC0" w:rsidR="00950259" w:rsidRDefault="00950259" w:rsidP="00950259">
      <w:pPr>
        <w:pStyle w:val="Heading1"/>
        <w:rPr>
          <w:sz w:val="28"/>
          <w:szCs w:val="28"/>
        </w:rPr>
      </w:pPr>
      <w:bookmarkStart w:id="4" w:name="_Toc95481758"/>
      <w:r w:rsidRPr="00950259">
        <w:rPr>
          <w:sz w:val="28"/>
          <w:szCs w:val="28"/>
        </w:rPr>
        <w:t>Enhancements on beam management for multi-TRP</w:t>
      </w:r>
      <w:bookmarkEnd w:id="4"/>
    </w:p>
    <w:p w14:paraId="39FEB71A" w14:textId="77777777" w:rsidR="009216E9" w:rsidRDefault="009216E9" w:rsidP="009216E9">
      <w:pPr>
        <w:pStyle w:val="Heading2"/>
      </w:pPr>
      <w:r>
        <w:t>Enhancements for beam measurement and reporting</w:t>
      </w:r>
    </w:p>
    <w:p w14:paraId="0B12FA88" w14:textId="77777777" w:rsidR="009216E9" w:rsidRDefault="009216E9" w:rsidP="009216E9">
      <w:pPr>
        <w:pStyle w:val="Style1"/>
      </w:pPr>
      <w:r>
        <w:t>L1-SINR and interference measurement</w:t>
      </w:r>
    </w:p>
    <w:p w14:paraId="7221F09F" w14:textId="77777777" w:rsidR="009216E9" w:rsidRDefault="009216E9" w:rsidP="009216E9">
      <w:pPr>
        <w:rPr>
          <w:b/>
          <w:bCs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9216E9" w14:paraId="6DEDAC05" w14:textId="77777777" w:rsidTr="00B430C9">
        <w:tc>
          <w:tcPr>
            <w:tcW w:w="9919" w:type="dxa"/>
          </w:tcPr>
          <w:p w14:paraId="1B18ECF7" w14:textId="77777777" w:rsidR="009216E9" w:rsidRPr="00610CF7" w:rsidRDefault="009216E9" w:rsidP="00B430C9">
            <w:pPr>
              <w:rPr>
                <w:b/>
                <w:i/>
                <w:szCs w:val="20"/>
              </w:rPr>
            </w:pPr>
            <w:r>
              <w:rPr>
                <w:rFonts w:eastAsiaTheme="minorEastAsia"/>
                <w:b/>
                <w:i/>
                <w:szCs w:val="20"/>
                <w:lang w:eastAsia="zh-CN"/>
              </w:rPr>
              <w:t>RAN1#107-e FL proposal:</w:t>
            </w:r>
          </w:p>
          <w:p w14:paraId="2647741B" w14:textId="77777777" w:rsidR="009216E9" w:rsidRDefault="009216E9" w:rsidP="00B430C9">
            <w:pPr>
              <w:snapToGrid w:val="0"/>
              <w:spacing w:after="0"/>
              <w:jc w:val="left"/>
              <w:rPr>
                <w:b/>
                <w:bCs/>
              </w:rPr>
            </w:pPr>
          </w:p>
          <w:p w14:paraId="1E3E0860" w14:textId="77777777" w:rsidR="009216E9" w:rsidRDefault="009216E9" w:rsidP="00B430C9">
            <w:pPr>
              <w:pStyle w:val="xxmsonormal"/>
              <w:rPr>
                <w:rFonts w:ascii="PMingLiU" w:eastAsia="PMingLiU"/>
              </w:rPr>
            </w:pPr>
            <w:r w:rsidRPr="00015C44"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shd w:val="clear" w:color="auto" w:fill="FFFF00"/>
              </w:rPr>
              <w:t>Updated FL Proposal 1.2-2:</w:t>
            </w:r>
            <w:r w:rsidRPr="005B6AE6">
              <w:rPr>
                <w:rFonts w:ascii="Times New Roman" w:eastAsia="PMingLiU" w:hAnsi="Times New Roman" w:cs="Times New Roman"/>
                <w:sz w:val="20"/>
                <w:szCs w:val="20"/>
              </w:rPr>
              <w:t> Support L1</w:t>
            </w:r>
            <w:r>
              <w:rPr>
                <w:rFonts w:ascii="Times New Roman" w:eastAsia="PMingLiU" w:hAnsi="Times New Roman" w:cs="Times New Roman"/>
                <w:sz w:val="20"/>
                <w:szCs w:val="20"/>
              </w:rPr>
              <w:t>-SINR for beam reporting option 2</w:t>
            </w:r>
          </w:p>
          <w:p w14:paraId="4CD4192D" w14:textId="77777777" w:rsidR="009216E9" w:rsidRDefault="009216E9" w:rsidP="00B430C9">
            <w:pPr>
              <w:pStyle w:val="xxmsolistparagraph"/>
              <w:spacing w:line="253" w:lineRule="atLeast"/>
              <w:ind w:left="360" w:hanging="360"/>
              <w:rPr>
                <w:rFonts w:ascii="PMingLiU" w:eastAsia="PMingLiU"/>
              </w:rPr>
            </w:pPr>
            <w:r>
              <w:rPr>
                <w:rFonts w:ascii="Symbol" w:eastAsia="PMingLiU" w:hAnsi="Symbol"/>
                <w:sz w:val="20"/>
                <w:szCs w:val="20"/>
              </w:rPr>
              <w:t></w:t>
            </w:r>
            <w:r>
              <w:rPr>
                <w:rFonts w:ascii="Times New Roman" w:eastAsia="PMingLiU" w:hAnsi="Times New Roman" w:cs="Times New Roman"/>
                <w:sz w:val="14"/>
                <w:szCs w:val="14"/>
              </w:rPr>
              <w:t>         </w:t>
            </w:r>
            <w:r>
              <w:rPr>
                <w:rFonts w:ascii="Times New Roman" w:eastAsia="PMingLiU" w:hAnsi="Times New Roman" w:cs="Times New Roman"/>
                <w:sz w:val="20"/>
                <w:szCs w:val="20"/>
              </w:rPr>
              <w:t>IMR resource assumptions:  explicit IMR configuration, including ZP or NZP IMR</w:t>
            </w:r>
          </w:p>
          <w:p w14:paraId="7FD6A611" w14:textId="77777777" w:rsidR="009216E9" w:rsidRPr="00AD4466" w:rsidRDefault="009216E9" w:rsidP="009216E9">
            <w:pPr>
              <w:numPr>
                <w:ilvl w:val="0"/>
                <w:numId w:val="23"/>
              </w:numPr>
              <w:spacing w:after="0" w:line="253" w:lineRule="atLeast"/>
              <w:ind w:left="1080"/>
              <w:jc w:val="left"/>
              <w:rPr>
                <w:rFonts w:ascii="PMingLiU" w:eastAsia="PMingLiU"/>
              </w:rPr>
            </w:pPr>
            <w:r>
              <w:rPr>
                <w:rFonts w:eastAsia="PMingLiU"/>
                <w:szCs w:val="20"/>
              </w:rPr>
              <w:t>Note: ZP or NZP IMR is configured per CMR for each of CMR sets</w:t>
            </w:r>
          </w:p>
          <w:p w14:paraId="68ADC865" w14:textId="77777777" w:rsidR="009216E9" w:rsidRPr="005B6AE6" w:rsidRDefault="009216E9" w:rsidP="00B430C9">
            <w:pPr>
              <w:snapToGrid w:val="0"/>
              <w:spacing w:after="0"/>
              <w:jc w:val="left"/>
              <w:rPr>
                <w:b/>
                <w:bCs/>
              </w:rPr>
            </w:pPr>
          </w:p>
        </w:tc>
      </w:tr>
    </w:tbl>
    <w:p w14:paraId="51ED3A25" w14:textId="77777777" w:rsidR="009216E9" w:rsidRPr="003145D8" w:rsidRDefault="009216E9" w:rsidP="009216E9">
      <w:pPr>
        <w:rPr>
          <w:b/>
          <w:bCs/>
        </w:rPr>
      </w:pPr>
    </w:p>
    <w:p w14:paraId="14DC80E0" w14:textId="77777777" w:rsidR="009216E9" w:rsidRDefault="009216E9" w:rsidP="009216E9">
      <w:pPr>
        <w:rPr>
          <w:rFonts w:ascii="Times New Roman" w:hAnsi="Times New Roman"/>
          <w:color w:val="000000"/>
          <w:szCs w:val="20"/>
          <w:lang w:val="en-US"/>
        </w:rPr>
      </w:pPr>
      <w:proofErr w:type="gramStart"/>
      <w:r>
        <w:rPr>
          <w:rFonts w:ascii="Times New Roman" w:hAnsi="Times New Roman"/>
          <w:color w:val="000000"/>
          <w:szCs w:val="20"/>
          <w:lang w:val="en-US"/>
        </w:rPr>
        <w:t>In order to</w:t>
      </w:r>
      <w:proofErr w:type="gramEnd"/>
      <w:r>
        <w:rPr>
          <w:rFonts w:ascii="Times New Roman" w:hAnsi="Times New Roman"/>
          <w:color w:val="000000"/>
          <w:szCs w:val="20"/>
          <w:lang w:val="en-US"/>
        </w:rPr>
        <w:t xml:space="preserve"> obtain accurate beam-pairing information at the </w:t>
      </w:r>
      <w:proofErr w:type="spellStart"/>
      <w:r>
        <w:rPr>
          <w:rFonts w:ascii="Times New Roman" w:hAnsi="Times New Roman"/>
          <w:color w:val="000000"/>
          <w:szCs w:val="20"/>
          <w:lang w:val="en-US"/>
        </w:rPr>
        <w:t>gNB</w:t>
      </w:r>
      <w:proofErr w:type="spellEnd"/>
      <w:r>
        <w:rPr>
          <w:rFonts w:ascii="Times New Roman" w:hAnsi="Times New Roman"/>
          <w:color w:val="000000"/>
          <w:szCs w:val="20"/>
          <w:lang w:val="en-US"/>
        </w:rPr>
        <w:t xml:space="preserve">, we think L1-SINR reporting should be an integral part of group-based beam reporting framework. Given that a UE identifies a beam-pair for reporting as part of group-based beam reporting framework, it can also calculate L1-SINR for such candidate beam-pairs. We are supportive of both the </w:t>
      </w:r>
      <w:proofErr w:type="spellStart"/>
      <w:r>
        <w:rPr>
          <w:rFonts w:ascii="Times New Roman" w:hAnsi="Times New Roman"/>
          <w:color w:val="000000"/>
          <w:szCs w:val="20"/>
          <w:lang w:val="en-US"/>
        </w:rPr>
        <w:t>gNB</w:t>
      </w:r>
      <w:proofErr w:type="spellEnd"/>
      <w:r>
        <w:rPr>
          <w:rFonts w:ascii="Times New Roman" w:hAnsi="Times New Roman"/>
          <w:color w:val="000000"/>
          <w:szCs w:val="20"/>
          <w:lang w:val="en-US"/>
        </w:rPr>
        <w:t xml:space="preserve"> configuring beam-pairs </w:t>
      </w:r>
      <w:proofErr w:type="gramStart"/>
      <w:r>
        <w:rPr>
          <w:rFonts w:ascii="Times New Roman" w:hAnsi="Times New Roman"/>
          <w:color w:val="000000"/>
          <w:szCs w:val="20"/>
          <w:lang w:val="en-US"/>
        </w:rPr>
        <w:t>and also</w:t>
      </w:r>
      <w:proofErr w:type="gramEnd"/>
      <w:r>
        <w:rPr>
          <w:rFonts w:ascii="Times New Roman" w:hAnsi="Times New Roman"/>
          <w:color w:val="000000"/>
          <w:szCs w:val="20"/>
          <w:lang w:val="en-US"/>
        </w:rPr>
        <w:t xml:space="preserve"> the UE being responsible for identifying potential beam pairs. Given that we are in the maintenance phase we are supportive of the FL proposal from RAN1#107-e.</w:t>
      </w:r>
    </w:p>
    <w:p w14:paraId="6A48C646" w14:textId="77777777" w:rsidR="009216E9" w:rsidRPr="00B5754F" w:rsidRDefault="009216E9" w:rsidP="009216E9">
      <w:pPr>
        <w:rPr>
          <w:rFonts w:ascii="Times New Roman" w:hAnsi="Times New Roman"/>
          <w:color w:val="000000"/>
          <w:szCs w:val="20"/>
          <w:lang w:val="en-US"/>
        </w:rPr>
      </w:pPr>
    </w:p>
    <w:p w14:paraId="04EB4E6A" w14:textId="03D210DA" w:rsidR="009216E9" w:rsidRPr="007B526A" w:rsidRDefault="009216E9" w:rsidP="009216E9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lastRenderedPageBreak/>
        <w:t>Proposal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</w:t>
      </w:r>
      <w:r w:rsidR="00156D0A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3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Support L1-SINR reporting as part of enhanced group-based beam reporting.</w:t>
      </w:r>
    </w:p>
    <w:p w14:paraId="522BE9F6" w14:textId="38A081A9" w:rsidR="009216E9" w:rsidRDefault="009216E9" w:rsidP="00096181">
      <w:pPr>
        <w:pStyle w:val="Style1"/>
      </w:pPr>
      <w:r>
        <w:t>UE reception during beam switching</w:t>
      </w:r>
    </w:p>
    <w:p w14:paraId="79BB57B5" w14:textId="77777777" w:rsidR="009216E9" w:rsidRDefault="009216E9" w:rsidP="009216E9"/>
    <w:p w14:paraId="2320B6B0" w14:textId="77777777" w:rsidR="009216E9" w:rsidRPr="001E4DDA" w:rsidRDefault="009216E9" w:rsidP="009216E9">
      <w:pPr>
        <w:rPr>
          <w:i/>
          <w:iCs/>
          <w:u w:val="single"/>
        </w:rPr>
      </w:pPr>
      <w:r>
        <w:rPr>
          <w:i/>
          <w:iCs/>
          <w:u w:val="single"/>
        </w:rPr>
        <w:t>UE panel architecture 1</w:t>
      </w:r>
    </w:p>
    <w:p w14:paraId="390D4233" w14:textId="77777777" w:rsidR="009216E9" w:rsidRDefault="009216E9" w:rsidP="009216E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9"/>
      </w:tblGrid>
      <w:tr w:rsidR="009216E9" w14:paraId="572E3017" w14:textId="77777777" w:rsidTr="00B430C9">
        <w:tc>
          <w:tcPr>
            <w:tcW w:w="9919" w:type="dxa"/>
          </w:tcPr>
          <w:p w14:paraId="4CB16436" w14:textId="77777777" w:rsidR="009216E9" w:rsidRDefault="009216E9" w:rsidP="00B430C9">
            <w:pPr>
              <w:keepNext/>
              <w:jc w:val="center"/>
            </w:pPr>
            <w:r w:rsidRPr="0087353A">
              <w:rPr>
                <w:noProof/>
              </w:rPr>
              <w:drawing>
                <wp:inline distT="0" distB="0" distL="0" distR="0" wp14:anchorId="4B818316" wp14:editId="428EBC15">
                  <wp:extent cx="1737360" cy="1709928"/>
                  <wp:effectExtent l="0" t="0" r="0" b="508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0" cy="170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5E429C" w14:textId="77777777" w:rsidR="009216E9" w:rsidRPr="0079615F" w:rsidRDefault="009216E9" w:rsidP="00B430C9">
            <w:pPr>
              <w:pStyle w:val="Caption"/>
              <w:jc w:val="center"/>
              <w:rPr>
                <w:b w:val="0"/>
                <w:bCs w:val="0"/>
                <w:sz w:val="20"/>
                <w:szCs w:val="20"/>
              </w:rPr>
            </w:pPr>
            <w:r w:rsidRPr="0079615F">
              <w:rPr>
                <w:b w:val="0"/>
                <w:bCs w:val="0"/>
                <w:sz w:val="20"/>
                <w:szCs w:val="20"/>
              </w:rPr>
              <w:t xml:space="preserve">Figure 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begin"/>
            </w:r>
            <w:r w:rsidRPr="0079615F">
              <w:rPr>
                <w:b w:val="0"/>
                <w:bCs w:val="0"/>
                <w:sz w:val="20"/>
                <w:szCs w:val="20"/>
              </w:rPr>
              <w:instrText xml:space="preserve"> SEQ Figure \* ARABIC </w:instrTex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separate"/>
            </w:r>
            <w:r>
              <w:rPr>
                <w:b w:val="0"/>
                <w:bCs w:val="0"/>
                <w:noProof/>
                <w:sz w:val="20"/>
                <w:szCs w:val="20"/>
              </w:rPr>
              <w:t>1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end"/>
            </w:r>
            <w:r w:rsidRPr="0079615F">
              <w:rPr>
                <w:b w:val="0"/>
                <w:bCs w:val="0"/>
                <w:sz w:val="20"/>
                <w:szCs w:val="20"/>
              </w:rPr>
              <w:t>: UE with 2-TRP Rx panel combinations {0,1</w:t>
            </w:r>
            <w:proofErr w:type="gramStart"/>
            <w:r w:rsidRPr="0079615F">
              <w:rPr>
                <w:b w:val="0"/>
                <w:bCs w:val="0"/>
                <w:sz w:val="20"/>
                <w:szCs w:val="20"/>
              </w:rPr>
              <w:t>},{</w:t>
            </w:r>
            <w:proofErr w:type="gramEnd"/>
            <w:r w:rsidRPr="0079615F">
              <w:rPr>
                <w:b w:val="0"/>
                <w:bCs w:val="0"/>
                <w:sz w:val="20"/>
                <w:szCs w:val="20"/>
              </w:rPr>
              <w:t>0,2},{0,3},{1,2},{1, 3},{2, 3}</w:t>
            </w:r>
          </w:p>
        </w:tc>
      </w:tr>
    </w:tbl>
    <w:p w14:paraId="21F7BEE5" w14:textId="77777777" w:rsidR="009216E9" w:rsidRDefault="009216E9" w:rsidP="009216E9"/>
    <w:p w14:paraId="3863172E" w14:textId="77777777" w:rsidR="009216E9" w:rsidRPr="00022BD0" w:rsidRDefault="009216E9" w:rsidP="009216E9">
      <w:r>
        <w:t xml:space="preserve">Let us assume that each panel for the example UE above comprises of 2 Rx antennas and the UE is able to receive downlink transmissions from any 2 of the 4 Rx panels (4 Rx ports in </w:t>
      </w:r>
      <w:proofErr w:type="gramStart"/>
      <w:r>
        <w:t>base-band</w:t>
      </w:r>
      <w:proofErr w:type="gramEnd"/>
      <w:r>
        <w:t xml:space="preserve">). Let us also assume that the UE reports beam pairs corresponding to panel-ids {0, 2} and {1, 3}. The </w:t>
      </w:r>
      <w:proofErr w:type="spellStart"/>
      <w:r>
        <w:t>gNB</w:t>
      </w:r>
      <w:proofErr w:type="spellEnd"/>
      <w:r>
        <w:t xml:space="preserve"> may consider a joint/time-synchronous beam switch (TRP-1 and TRP-2) leading to switching the UE panels from {0, 2} </w:t>
      </w:r>
      <w:r>
        <w:rPr>
          <w:rFonts w:cs="Times"/>
        </w:rPr>
        <w:t>→</w:t>
      </w:r>
      <w:r>
        <w:t xml:space="preserve"> {1, 3} or an independent/asynchronous beam switch (switching one beam at a time) leading to switching the UE panels from {0, 2} </w:t>
      </w:r>
      <w:r>
        <w:rPr>
          <w:rFonts w:cs="Times"/>
        </w:rPr>
        <w:t>→</w:t>
      </w:r>
      <w:r>
        <w:t xml:space="preserve"> </w:t>
      </w:r>
      <w:r w:rsidRPr="00B27387">
        <w:rPr>
          <w:color w:val="FF0000"/>
        </w:rPr>
        <w:t>{1, 2}</w:t>
      </w:r>
      <w:r>
        <w:t xml:space="preserve"> </w:t>
      </w:r>
      <w:r>
        <w:rPr>
          <w:rFonts w:cs="Times"/>
        </w:rPr>
        <w:t xml:space="preserve">→ </w:t>
      </w:r>
      <w:r>
        <w:t xml:space="preserve">{1, 3}. In this situation, UE reception due to panel combination </w:t>
      </w:r>
      <w:r w:rsidRPr="002F053D">
        <w:t>{1, 2}</w:t>
      </w:r>
      <w:r>
        <w:t>, which was not reported as a beam-pair) may lead to poor downlink reception quality during the transition.</w:t>
      </w:r>
    </w:p>
    <w:p w14:paraId="4C7D1E32" w14:textId="77777777" w:rsidR="009216E9" w:rsidRPr="001E4DDA" w:rsidRDefault="009216E9" w:rsidP="009216E9">
      <w:pPr>
        <w:rPr>
          <w:i/>
          <w:iCs/>
          <w:u w:val="single"/>
        </w:rPr>
      </w:pPr>
      <w:r>
        <w:rPr>
          <w:i/>
          <w:iCs/>
          <w:u w:val="single"/>
        </w:rPr>
        <w:t>UE panel architecture 2</w:t>
      </w:r>
    </w:p>
    <w:p w14:paraId="76FC3FE0" w14:textId="77777777" w:rsidR="009216E9" w:rsidRDefault="009216E9" w:rsidP="009216E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9"/>
      </w:tblGrid>
      <w:tr w:rsidR="009216E9" w14:paraId="32D4EE90" w14:textId="77777777" w:rsidTr="00B430C9">
        <w:tc>
          <w:tcPr>
            <w:tcW w:w="9919" w:type="dxa"/>
          </w:tcPr>
          <w:p w14:paraId="462B5ACD" w14:textId="77777777" w:rsidR="009216E9" w:rsidRDefault="009216E9" w:rsidP="00B430C9">
            <w:pPr>
              <w:keepNext/>
              <w:jc w:val="center"/>
            </w:pPr>
            <w:r w:rsidRPr="0086343D">
              <w:rPr>
                <w:noProof/>
              </w:rPr>
              <w:drawing>
                <wp:inline distT="0" distB="0" distL="0" distR="0" wp14:anchorId="78D24A57" wp14:editId="367AEE35">
                  <wp:extent cx="1737360" cy="1709928"/>
                  <wp:effectExtent l="0" t="0" r="0" b="508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0" cy="170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475001" w14:textId="77777777" w:rsidR="009216E9" w:rsidRPr="0079615F" w:rsidRDefault="009216E9" w:rsidP="00B430C9">
            <w:pPr>
              <w:pStyle w:val="Caption"/>
              <w:jc w:val="center"/>
              <w:rPr>
                <w:b w:val="0"/>
                <w:bCs w:val="0"/>
                <w:sz w:val="20"/>
                <w:szCs w:val="20"/>
              </w:rPr>
            </w:pPr>
            <w:r w:rsidRPr="0079615F">
              <w:rPr>
                <w:b w:val="0"/>
                <w:bCs w:val="0"/>
                <w:sz w:val="20"/>
                <w:szCs w:val="20"/>
              </w:rPr>
              <w:t xml:space="preserve">Figure 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begin"/>
            </w:r>
            <w:r w:rsidRPr="0079615F">
              <w:rPr>
                <w:b w:val="0"/>
                <w:bCs w:val="0"/>
                <w:sz w:val="20"/>
                <w:szCs w:val="20"/>
              </w:rPr>
              <w:instrText xml:space="preserve"> SEQ Figure \* ARABIC </w:instrTex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separate"/>
            </w:r>
            <w:r>
              <w:rPr>
                <w:b w:val="0"/>
                <w:bCs w:val="0"/>
                <w:noProof/>
                <w:sz w:val="20"/>
                <w:szCs w:val="20"/>
              </w:rPr>
              <w:t>2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end"/>
            </w:r>
            <w:r w:rsidRPr="0079615F">
              <w:rPr>
                <w:b w:val="0"/>
                <w:bCs w:val="0"/>
                <w:sz w:val="20"/>
                <w:szCs w:val="20"/>
              </w:rPr>
              <w:t>: UE with 2-TRP Rx panel combinations {0,</w:t>
            </w:r>
            <w:r>
              <w:rPr>
                <w:b w:val="0"/>
                <w:bCs w:val="0"/>
                <w:sz w:val="20"/>
                <w:szCs w:val="20"/>
              </w:rPr>
              <w:t>2</w:t>
            </w:r>
            <w:proofErr w:type="gramStart"/>
            <w:r w:rsidRPr="0079615F">
              <w:rPr>
                <w:b w:val="0"/>
                <w:bCs w:val="0"/>
                <w:sz w:val="20"/>
                <w:szCs w:val="20"/>
              </w:rPr>
              <w:t>},{</w:t>
            </w:r>
            <w:proofErr w:type="gramEnd"/>
            <w:r>
              <w:rPr>
                <w:b w:val="0"/>
                <w:bCs w:val="0"/>
                <w:sz w:val="20"/>
                <w:szCs w:val="20"/>
              </w:rPr>
              <w:t>1</w:t>
            </w:r>
            <w:r w:rsidRPr="0079615F">
              <w:rPr>
                <w:b w:val="0"/>
                <w:bCs w:val="0"/>
                <w:sz w:val="20"/>
                <w:szCs w:val="20"/>
              </w:rPr>
              <w:t>,</w:t>
            </w:r>
            <w:r>
              <w:rPr>
                <w:b w:val="0"/>
                <w:bCs w:val="0"/>
                <w:sz w:val="20"/>
                <w:szCs w:val="20"/>
              </w:rPr>
              <w:t>3</w:t>
            </w:r>
            <w:r w:rsidRPr="0079615F">
              <w:rPr>
                <w:b w:val="0"/>
                <w:bCs w:val="0"/>
                <w:sz w:val="20"/>
                <w:szCs w:val="20"/>
              </w:rPr>
              <w:t>}</w:t>
            </w:r>
            <w:r>
              <w:rPr>
                <w:b w:val="0"/>
                <w:bCs w:val="0"/>
                <w:sz w:val="20"/>
                <w:szCs w:val="20"/>
              </w:rPr>
              <w:t xml:space="preserve"> only</w:t>
            </w:r>
          </w:p>
        </w:tc>
      </w:tr>
    </w:tbl>
    <w:p w14:paraId="2DD0C6A2" w14:textId="77777777" w:rsidR="009216E9" w:rsidRDefault="009216E9" w:rsidP="009216E9"/>
    <w:p w14:paraId="4B028193" w14:textId="18A668E0" w:rsidR="009216E9" w:rsidRDefault="009216E9" w:rsidP="009216E9">
      <w:r>
        <w:t xml:space="preserve">Let us assume that each panel for the example UE above comprises of 2 Rx antennas and the UE </w:t>
      </w:r>
      <w:proofErr w:type="gramStart"/>
      <w:r>
        <w:t>is able to</w:t>
      </w:r>
      <w:proofErr w:type="gramEnd"/>
      <w:r>
        <w:t xml:space="preserve"> receive downlink transmissions from only 2 combinations of the 4 Rx panels {0,2} and {1,3}. Let us also assume that the UE reports beam pairs corresponding to panel-ids {0, 2} and {1, 3}. The </w:t>
      </w:r>
      <w:proofErr w:type="spellStart"/>
      <w:r>
        <w:t>gNB</w:t>
      </w:r>
      <w:proofErr w:type="spellEnd"/>
      <w:r>
        <w:t xml:space="preserve"> may consider a joint/time-synchronous beam switch (TRP-1 and TRP-2) leading to switching the UE panels from {0, 2} </w:t>
      </w:r>
      <w:r>
        <w:rPr>
          <w:rFonts w:cs="Times"/>
        </w:rPr>
        <w:t>→</w:t>
      </w:r>
      <w:r>
        <w:t xml:space="preserve"> {1, 3} or an independent/time-asynchronous beam switch leading to switching the UE panels from {0, 2} </w:t>
      </w:r>
      <w:r>
        <w:rPr>
          <w:rFonts w:cs="Times"/>
        </w:rPr>
        <w:t>→</w:t>
      </w:r>
      <w:r>
        <w:t xml:space="preserve"> </w:t>
      </w:r>
      <w:r w:rsidRPr="00B27387">
        <w:rPr>
          <w:color w:val="FF0000"/>
        </w:rPr>
        <w:t>{1, 2}</w:t>
      </w:r>
      <w:r>
        <w:t xml:space="preserve"> </w:t>
      </w:r>
      <w:r>
        <w:rPr>
          <w:rFonts w:cs="Times"/>
        </w:rPr>
        <w:t xml:space="preserve">→ </w:t>
      </w:r>
      <w:r>
        <w:t xml:space="preserve">{1, 3}. In this situation, UE reception due to panel combination </w:t>
      </w:r>
      <w:r w:rsidRPr="002F053D">
        <w:t>{1, 2}</w:t>
      </w:r>
      <w:r>
        <w:t xml:space="preserve"> during the transition (which was not reported) may not be possible due to UE architecture constraints (and may trigger BFR).</w:t>
      </w:r>
    </w:p>
    <w:p w14:paraId="3A31B879" w14:textId="77777777" w:rsidR="009216E9" w:rsidRDefault="009216E9" w:rsidP="009216E9">
      <w:r>
        <w:t>There could be different ways of resolving this, we propose a scheduling restriction:</w:t>
      </w:r>
    </w:p>
    <w:p w14:paraId="2A49AD6A" w14:textId="77777777" w:rsidR="00E65DE8" w:rsidRDefault="00E65DE8" w:rsidP="009216E9"/>
    <w:p w14:paraId="207ECC28" w14:textId="709C30F6" w:rsidR="009216E9" w:rsidRDefault="009216E9" w:rsidP="009216E9">
      <w:r w:rsidRPr="00324CAA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</w:t>
      </w:r>
      <w:r w:rsidR="00E65DE8">
        <w:rPr>
          <w:b/>
          <w:bCs/>
          <w:i/>
          <w:iCs/>
        </w:rPr>
        <w:t>4</w:t>
      </w:r>
      <w:r w:rsidRPr="00324CAA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A </w:t>
      </w:r>
      <w:r w:rsidRPr="00324CAA">
        <w:rPr>
          <w:b/>
          <w:bCs/>
          <w:i/>
          <w:iCs/>
        </w:rPr>
        <w:t xml:space="preserve">UE is not expected to receive </w:t>
      </w:r>
      <w:r>
        <w:rPr>
          <w:b/>
          <w:bCs/>
          <w:i/>
          <w:iCs/>
        </w:rPr>
        <w:t xml:space="preserve">downlink signals/channels or transmit uplink signals/channels in a time overlapping manner with a </w:t>
      </w:r>
      <w:r w:rsidRPr="00324CAA">
        <w:rPr>
          <w:b/>
          <w:bCs/>
          <w:i/>
          <w:iCs/>
        </w:rPr>
        <w:t xml:space="preserve">beam pair combination that </w:t>
      </w:r>
      <w:r>
        <w:rPr>
          <w:b/>
          <w:bCs/>
          <w:i/>
          <w:iCs/>
        </w:rPr>
        <w:t xml:space="preserve">it has </w:t>
      </w:r>
      <w:r w:rsidRPr="00324CAA">
        <w:rPr>
          <w:b/>
          <w:bCs/>
          <w:i/>
          <w:iCs/>
        </w:rPr>
        <w:t>not reported within a certain interval of time</w:t>
      </w:r>
      <w:r>
        <w:t>.</w:t>
      </w:r>
    </w:p>
    <w:p w14:paraId="3B6AD7F9" w14:textId="77777777" w:rsidR="009216E9" w:rsidRDefault="009216E9" w:rsidP="001A380F">
      <w:pPr>
        <w:pStyle w:val="Heading2"/>
      </w:pPr>
      <w:r>
        <w:lastRenderedPageBreak/>
        <w:t>Beam failure recovery for multi-TRP</w:t>
      </w:r>
    </w:p>
    <w:p w14:paraId="0CEC4334" w14:textId="77777777" w:rsidR="009216E9" w:rsidRDefault="009216E9" w:rsidP="009216E9"/>
    <w:p w14:paraId="27509F05" w14:textId="77777777" w:rsidR="009216E9" w:rsidRDefault="009216E9" w:rsidP="001A380F">
      <w:pPr>
        <w:pStyle w:val="Style1"/>
        <w:rPr>
          <w:iCs/>
        </w:rPr>
      </w:pPr>
      <w:r>
        <w:t xml:space="preserve">Resetting beam for recovery SDCI </w:t>
      </w:r>
    </w:p>
    <w:p w14:paraId="5AF14B58" w14:textId="77777777" w:rsidR="009216E9" w:rsidRPr="007A54A3" w:rsidRDefault="009216E9" w:rsidP="009216E9">
      <w:pPr>
        <w:spacing w:after="0"/>
        <w:rPr>
          <w:rFonts w:cs="Times"/>
          <w:b/>
          <w:bCs/>
        </w:rPr>
      </w:pPr>
    </w:p>
    <w:p w14:paraId="75E46893" w14:textId="77777777" w:rsidR="009216E9" w:rsidRDefault="009216E9" w:rsidP="009216E9">
      <w:pPr>
        <w:spacing w:after="0"/>
        <w:rPr>
          <w:rFonts w:cs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9216E9" w14:paraId="22DA911F" w14:textId="77777777" w:rsidTr="00B430C9">
        <w:tc>
          <w:tcPr>
            <w:tcW w:w="9919" w:type="dxa"/>
          </w:tcPr>
          <w:p w14:paraId="568CC809" w14:textId="77777777" w:rsidR="009216E9" w:rsidRPr="00410CA1" w:rsidRDefault="009216E9" w:rsidP="00B430C9">
            <w:pPr>
              <w:rPr>
                <w:b/>
                <w:bCs/>
                <w:highlight w:val="green"/>
                <w:lang w:eastAsia="x-none"/>
              </w:rPr>
            </w:pPr>
            <w:r w:rsidRPr="00410CA1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1E2EC31" w14:textId="77777777" w:rsidR="009216E9" w:rsidRPr="000834A4" w:rsidRDefault="009216E9" w:rsidP="00B430C9">
            <w:pPr>
              <w:rPr>
                <w:rFonts w:cs="Times"/>
                <w:szCs w:val="22"/>
              </w:rPr>
            </w:pPr>
            <w:r w:rsidRPr="000834A4">
              <w:rPr>
                <w:rFonts w:cs="Times"/>
                <w:szCs w:val="22"/>
              </w:rPr>
              <w:t xml:space="preserve">For the case of all CORESETs with 1 activated TCI state per </w:t>
            </w:r>
            <w:proofErr w:type="gramStart"/>
            <w:r w:rsidRPr="000834A4">
              <w:rPr>
                <w:rFonts w:cs="Times"/>
                <w:szCs w:val="22"/>
              </w:rPr>
              <w:t>CORESET ,</w:t>
            </w:r>
            <w:proofErr w:type="gramEnd"/>
            <w:r w:rsidRPr="000834A4">
              <w:rPr>
                <w:rFonts w:cs="Times"/>
                <w:szCs w:val="22"/>
              </w:rPr>
              <w:t xml:space="preserve"> after 28 symbols from receiving the BFR response, the QCL assumption of all CORESETs  associated with </w:t>
            </w:r>
            <w:proofErr w:type="spellStart"/>
            <w:r w:rsidRPr="000834A4">
              <w:rPr>
                <w:rFonts w:cs="Times"/>
                <w:szCs w:val="22"/>
              </w:rPr>
              <w:t>CORESETPoolIndex</w:t>
            </w:r>
            <w:proofErr w:type="spellEnd"/>
            <w:r w:rsidRPr="000834A4">
              <w:rPr>
                <w:rFonts w:cs="Times"/>
                <w:szCs w:val="22"/>
              </w:rPr>
              <w:t xml:space="preserve">  k (k=0,1) is updated by the RS resource associated with the latest reported new candidate beam (if found) associated with the failed BFD -RS set k (k=0,1) in the MAC-CE for TRP -specific BFR </w:t>
            </w:r>
          </w:p>
          <w:p w14:paraId="298BF55C" w14:textId="77777777" w:rsidR="009216E9" w:rsidRPr="000834A4" w:rsidRDefault="009216E9" w:rsidP="009216E9">
            <w:pPr>
              <w:numPr>
                <w:ilvl w:val="0"/>
                <w:numId w:val="1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 xml:space="preserve">The above applies to </w:t>
            </w:r>
            <w:proofErr w:type="spellStart"/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Scell</w:t>
            </w:r>
            <w:proofErr w:type="spellEnd"/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 xml:space="preserve"> and </w:t>
            </w:r>
            <w:proofErr w:type="spellStart"/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SpCell</w:t>
            </w:r>
            <w:proofErr w:type="spellEnd"/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 xml:space="preserve"> </w:t>
            </w:r>
          </w:p>
          <w:p w14:paraId="79509113" w14:textId="77777777" w:rsidR="009216E9" w:rsidRPr="009D3E78" w:rsidRDefault="009216E9" w:rsidP="009216E9">
            <w:pPr>
              <w:numPr>
                <w:ilvl w:val="0"/>
                <w:numId w:val="1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The above applies for the multi-DCI case</w:t>
            </w:r>
          </w:p>
        </w:tc>
      </w:tr>
    </w:tbl>
    <w:p w14:paraId="35FE189F" w14:textId="77777777" w:rsidR="009216E9" w:rsidRDefault="009216E9" w:rsidP="009216E9">
      <w:pPr>
        <w:spacing w:after="0"/>
        <w:rPr>
          <w:rFonts w:cs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9216E9" w14:paraId="19359ED5" w14:textId="77777777" w:rsidTr="00B430C9">
        <w:tc>
          <w:tcPr>
            <w:tcW w:w="9919" w:type="dxa"/>
          </w:tcPr>
          <w:p w14:paraId="700354BD" w14:textId="77777777" w:rsidR="009216E9" w:rsidRPr="00784A74" w:rsidRDefault="009216E9" w:rsidP="00B430C9">
            <w:pPr>
              <w:pStyle w:val="xxmsonormal"/>
              <w:jc w:val="both"/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</w:rPr>
            </w:pPr>
            <w:r w:rsidRPr="00784A74"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</w:rPr>
              <w:t>RAN1#107-e FL proposal:</w:t>
            </w:r>
          </w:p>
          <w:p w14:paraId="4AD6D3B7" w14:textId="77777777" w:rsidR="009216E9" w:rsidRDefault="009216E9" w:rsidP="00B430C9">
            <w:pPr>
              <w:pStyle w:val="xxmsonormal"/>
              <w:jc w:val="both"/>
              <w:rPr>
                <w:rFonts w:ascii="Times New Roman" w:eastAsia="PMingLiU" w:hAnsi="Times New Roman" w:cs="Times New Roman"/>
                <w:sz w:val="20"/>
                <w:szCs w:val="20"/>
              </w:rPr>
            </w:pPr>
          </w:p>
          <w:p w14:paraId="2E84F377" w14:textId="77777777" w:rsidR="009216E9" w:rsidRDefault="009216E9" w:rsidP="00B430C9">
            <w:pPr>
              <w:pStyle w:val="xxmsonormal"/>
              <w:jc w:val="both"/>
              <w:rPr>
                <w:rFonts w:ascii="PMingLiU" w:eastAsia="PMingLiU"/>
              </w:rPr>
            </w:pPr>
            <w:r>
              <w:rPr>
                <w:rFonts w:ascii="Times New Roman" w:eastAsia="PMingLiU" w:hAnsi="Times New Roman" w:cs="Times New Roman"/>
                <w:sz w:val="20"/>
                <w:szCs w:val="20"/>
              </w:rPr>
              <w:t>To associate CORESET(s) with failed BFD-RS set</w:t>
            </w:r>
          </w:p>
          <w:p w14:paraId="3D7CE9DB" w14:textId="77777777" w:rsidR="009216E9" w:rsidRDefault="009216E9" w:rsidP="00B430C9">
            <w:pPr>
              <w:pStyle w:val="xxmsolistparagraph"/>
              <w:ind w:left="360" w:hanging="360"/>
              <w:jc w:val="both"/>
              <w:rPr>
                <w:rFonts w:ascii="PMingLiU" w:eastAsia="PMingLiU"/>
              </w:rPr>
            </w:pPr>
            <w:r>
              <w:rPr>
                <w:rFonts w:ascii="Symbol" w:eastAsia="PMingLiU" w:hAnsi="Symbol"/>
                <w:sz w:val="20"/>
                <w:szCs w:val="20"/>
              </w:rPr>
              <w:t></w:t>
            </w:r>
            <w:r>
              <w:rPr>
                <w:rFonts w:ascii="Times New Roman" w:eastAsia="PMingLiU" w:hAnsi="Times New Roman" w:cs="Times New Roman"/>
                <w:sz w:val="14"/>
                <w:szCs w:val="14"/>
              </w:rPr>
              <w:t>         </w:t>
            </w:r>
            <w:r>
              <w:rPr>
                <w:rFonts w:ascii="Times New Roman" w:eastAsia="PMingLiU" w:hAnsi="Times New Roman" w:cs="Times New Roman"/>
                <w:sz w:val="20"/>
                <w:szCs w:val="20"/>
              </w:rPr>
              <w:t>For explicit BFD-RS configuration of S-DCI</w:t>
            </w:r>
          </w:p>
          <w:p w14:paraId="7C24574A" w14:textId="77777777" w:rsidR="009216E9" w:rsidRDefault="009216E9" w:rsidP="00B430C9">
            <w:pPr>
              <w:spacing w:after="0"/>
              <w:rPr>
                <w:rFonts w:cs="Times"/>
              </w:rPr>
            </w:pPr>
            <w:r>
              <w:rPr>
                <w:rFonts w:ascii="Symbol" w:eastAsia="PMingLiU" w:hAnsi="Symbol"/>
                <w:szCs w:val="20"/>
              </w:rPr>
              <w:t></w:t>
            </w:r>
            <w:r>
              <w:rPr>
                <w:rFonts w:ascii="Times New Roman" w:eastAsia="PMingLiU" w:hAnsi="Times New Roman"/>
                <w:sz w:val="14"/>
                <w:szCs w:val="14"/>
              </w:rPr>
              <w:t xml:space="preserve">        </w:t>
            </w:r>
            <w:r>
              <w:rPr>
                <w:rFonts w:ascii="Times New Roman" w:eastAsia="PMingLiU" w:hAnsi="Times New Roman"/>
                <w:szCs w:val="20"/>
              </w:rPr>
              <w:t>Alt2: Support association configuration between CORESET and BFD-RS set </w:t>
            </w:r>
          </w:p>
        </w:tc>
      </w:tr>
    </w:tbl>
    <w:p w14:paraId="391B090D" w14:textId="77777777" w:rsidR="009216E9" w:rsidRDefault="009216E9" w:rsidP="009216E9">
      <w:pPr>
        <w:spacing w:after="0"/>
        <w:rPr>
          <w:rFonts w:cs="Times"/>
        </w:rPr>
      </w:pPr>
    </w:p>
    <w:p w14:paraId="5D370FFD" w14:textId="77777777" w:rsidR="009216E9" w:rsidRDefault="009216E9" w:rsidP="009216E9">
      <w:pPr>
        <w:spacing w:after="0"/>
        <w:rPr>
          <w:rFonts w:cs="Times"/>
        </w:rPr>
      </w:pPr>
    </w:p>
    <w:p w14:paraId="246D35B4" w14:textId="77777777" w:rsidR="009216E9" w:rsidRDefault="009216E9" w:rsidP="009216E9">
      <w:pPr>
        <w:spacing w:after="0"/>
        <w:rPr>
          <w:rFonts w:cs="Times"/>
        </w:rPr>
      </w:pPr>
      <w:r>
        <w:rPr>
          <w:rFonts w:cs="Times"/>
        </w:rPr>
        <w:t xml:space="preserve">In a previous RAN1 meeting, association between BFD-RS set and </w:t>
      </w:r>
      <w:proofErr w:type="spellStart"/>
      <w:r>
        <w:rPr>
          <w:rFonts w:cs="Times"/>
        </w:rPr>
        <w:t>CORESETPoolIndex</w:t>
      </w:r>
      <w:proofErr w:type="spellEnd"/>
      <w:r>
        <w:rPr>
          <w:rFonts w:cs="Times"/>
        </w:rPr>
        <w:t xml:space="preserve"> </w:t>
      </w:r>
      <w:proofErr w:type="gramStart"/>
      <w:r>
        <w:rPr>
          <w:rFonts w:cs="Times"/>
        </w:rPr>
        <w:t>is been</w:t>
      </w:r>
      <w:proofErr w:type="gramEnd"/>
      <w:r>
        <w:rPr>
          <w:rFonts w:cs="Times"/>
        </w:rPr>
        <w:t xml:space="preserve"> established to enable recovery from a single TRP failure for </w:t>
      </w:r>
      <w:proofErr w:type="spellStart"/>
      <w:r>
        <w:rPr>
          <w:rFonts w:cs="Times"/>
        </w:rPr>
        <w:t>mTRP</w:t>
      </w:r>
      <w:proofErr w:type="spellEnd"/>
      <w:r>
        <w:rPr>
          <w:rFonts w:cs="Times"/>
        </w:rPr>
        <w:t xml:space="preserve"> BFR procedure. </w:t>
      </w:r>
    </w:p>
    <w:p w14:paraId="0CB1F73C" w14:textId="77777777" w:rsidR="009216E9" w:rsidRDefault="009216E9" w:rsidP="009216E9">
      <w:pPr>
        <w:spacing w:after="0"/>
        <w:rPr>
          <w:rFonts w:cs="Times"/>
        </w:rPr>
      </w:pPr>
    </w:p>
    <w:p w14:paraId="22667F28" w14:textId="77777777" w:rsidR="009216E9" w:rsidRDefault="009216E9" w:rsidP="009216E9">
      <w:pPr>
        <w:spacing w:after="0"/>
        <w:rPr>
          <w:rFonts w:cs="Times"/>
        </w:rPr>
      </w:pPr>
      <w:r>
        <w:rPr>
          <w:rFonts w:cs="Times"/>
        </w:rPr>
        <w:t>The problem of resetting the beam for recovery also applies to single-DCI case. In this case, we propose to associate a CORESET and an explicitly configured BFD-RS set as proposed in the FL proposal in RAN1#107-e</w:t>
      </w:r>
    </w:p>
    <w:p w14:paraId="5128EA83" w14:textId="77777777" w:rsidR="009216E9" w:rsidRDefault="009216E9" w:rsidP="009216E9">
      <w:pPr>
        <w:spacing w:after="0"/>
        <w:rPr>
          <w:rFonts w:cs="Times"/>
        </w:rPr>
      </w:pPr>
    </w:p>
    <w:p w14:paraId="29B97A49" w14:textId="77777777" w:rsidR="009216E9" w:rsidRDefault="009216E9" w:rsidP="009216E9">
      <w:pPr>
        <w:spacing w:after="0"/>
        <w:rPr>
          <w:rFonts w:cs="Times"/>
        </w:rPr>
      </w:pPr>
    </w:p>
    <w:p w14:paraId="4B94FC10" w14:textId="63690FFC" w:rsidR="009216E9" w:rsidRPr="00E2404E" w:rsidRDefault="009216E9" w:rsidP="009216E9">
      <w:pPr>
        <w:spacing w:after="0"/>
        <w:rPr>
          <w:rFonts w:cs="Times"/>
          <w:b/>
          <w:bCs/>
          <w:i/>
          <w:iCs/>
        </w:rPr>
      </w:pPr>
      <w:r w:rsidRPr="00E2404E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</w:t>
      </w:r>
      <w:r w:rsidR="00E65DE8">
        <w:rPr>
          <w:rFonts w:cs="Times"/>
          <w:b/>
          <w:bCs/>
          <w:i/>
          <w:iCs/>
        </w:rPr>
        <w:t>5</w:t>
      </w:r>
      <w:r w:rsidRPr="00E2404E">
        <w:rPr>
          <w:rFonts w:cs="Times"/>
          <w:b/>
          <w:bCs/>
          <w:i/>
          <w:iCs/>
        </w:rPr>
        <w:t xml:space="preserve">: Support </w:t>
      </w:r>
      <w:r>
        <w:rPr>
          <w:rFonts w:cs="Times"/>
          <w:b/>
          <w:bCs/>
          <w:i/>
          <w:iCs/>
        </w:rPr>
        <w:t>association between a CORESET and a BFD-RS set for single DCI operation to allow resetting beam for recovery</w:t>
      </w:r>
      <w:r w:rsidRPr="00E2404E">
        <w:rPr>
          <w:rFonts w:cs="Times"/>
          <w:b/>
          <w:bCs/>
          <w:i/>
          <w:iCs/>
        </w:rPr>
        <w:t>.</w:t>
      </w:r>
    </w:p>
    <w:p w14:paraId="2D96DED6" w14:textId="77777777" w:rsidR="009216E9" w:rsidRDefault="009216E9" w:rsidP="009216E9">
      <w:pPr>
        <w:spacing w:after="0"/>
        <w:rPr>
          <w:rFonts w:cs="Times"/>
        </w:rPr>
      </w:pPr>
    </w:p>
    <w:p w14:paraId="0FEF763C" w14:textId="77777777" w:rsidR="009216E9" w:rsidRDefault="009216E9" w:rsidP="001A380F">
      <w:pPr>
        <w:pStyle w:val="Style1"/>
        <w:rPr>
          <w:iCs/>
        </w:rPr>
      </w:pPr>
      <w:r>
        <w:t>B</w:t>
      </w:r>
      <w:r w:rsidRPr="001A5ECD">
        <w:t xml:space="preserve">eam/power update for PUCCH after </w:t>
      </w:r>
      <w:proofErr w:type="spellStart"/>
      <w:r w:rsidRPr="001A5ECD">
        <w:t>gNB</w:t>
      </w:r>
      <w:proofErr w:type="spellEnd"/>
      <w:r w:rsidRPr="001A5ECD">
        <w:t xml:space="preserve"> response</w:t>
      </w:r>
    </w:p>
    <w:p w14:paraId="7097A201" w14:textId="77777777" w:rsidR="009216E9" w:rsidRDefault="009216E9" w:rsidP="009216E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9216E9" w14:paraId="4254576B" w14:textId="77777777" w:rsidTr="00B430C9">
        <w:tc>
          <w:tcPr>
            <w:tcW w:w="9919" w:type="dxa"/>
          </w:tcPr>
          <w:p w14:paraId="042EE1C6" w14:textId="77777777" w:rsidR="009216E9" w:rsidRPr="00F03341" w:rsidRDefault="009216E9" w:rsidP="00B430C9">
            <w:pPr>
              <w:snapToGrid w:val="0"/>
              <w:spacing w:afterLines="50"/>
              <w:rPr>
                <w:rFonts w:eastAsiaTheme="minorEastAsia"/>
                <w:b/>
                <w:i/>
                <w:szCs w:val="20"/>
                <w:lang w:eastAsia="zh-CN"/>
              </w:rPr>
            </w:pPr>
            <w:r>
              <w:rPr>
                <w:rFonts w:eastAsiaTheme="minorEastAsia"/>
                <w:b/>
                <w:i/>
                <w:szCs w:val="20"/>
                <w:lang w:eastAsia="zh-CN"/>
              </w:rPr>
              <w:t xml:space="preserve">RAN1#107-e </w:t>
            </w:r>
            <w:r w:rsidRPr="009259D7">
              <w:rPr>
                <w:rFonts w:eastAsiaTheme="minorEastAsia" w:hint="eastAsia"/>
                <w:b/>
                <w:i/>
                <w:szCs w:val="20"/>
                <w:lang w:eastAsia="zh-CN"/>
              </w:rPr>
              <w:t>FL Proposal 2.</w:t>
            </w:r>
            <w:r>
              <w:rPr>
                <w:rFonts w:eastAsiaTheme="minorEastAsia" w:hint="eastAsia"/>
                <w:b/>
                <w:i/>
                <w:szCs w:val="20"/>
                <w:lang w:eastAsia="zh-CN"/>
              </w:rPr>
              <w:t>6</w:t>
            </w:r>
            <w:r w:rsidRPr="009259D7">
              <w:rPr>
                <w:rFonts w:eastAsiaTheme="minorEastAsia" w:hint="eastAsia"/>
                <w:b/>
                <w:i/>
                <w:szCs w:val="20"/>
                <w:lang w:eastAsia="zh-CN"/>
              </w:rPr>
              <w:t xml:space="preserve">: </w:t>
            </w:r>
            <w:r w:rsidRPr="00F03341">
              <w:rPr>
                <w:b/>
                <w:i/>
                <w:szCs w:val="20"/>
              </w:rPr>
              <w:t xml:space="preserve">Support beam/power update for PUCCH after receiving </w:t>
            </w:r>
            <w:proofErr w:type="spellStart"/>
            <w:r w:rsidRPr="00F03341">
              <w:rPr>
                <w:b/>
                <w:i/>
                <w:szCs w:val="20"/>
              </w:rPr>
              <w:t>gNB</w:t>
            </w:r>
            <w:proofErr w:type="spellEnd"/>
            <w:r w:rsidRPr="00F03341">
              <w:rPr>
                <w:b/>
                <w:i/>
                <w:szCs w:val="20"/>
              </w:rPr>
              <w:t xml:space="preserve"> response</w:t>
            </w:r>
            <w:r w:rsidRPr="00F03341">
              <w:rPr>
                <w:rFonts w:eastAsiaTheme="minorEastAsia"/>
                <w:b/>
                <w:i/>
                <w:szCs w:val="20"/>
                <w:lang w:eastAsia="zh-CN"/>
              </w:rPr>
              <w:t>.</w:t>
            </w:r>
          </w:p>
          <w:p w14:paraId="15982181" w14:textId="77777777" w:rsidR="009216E9" w:rsidRDefault="009216E9" w:rsidP="009216E9">
            <w:pPr>
              <w:pStyle w:val="ListParagraph"/>
              <w:numPr>
                <w:ilvl w:val="0"/>
                <w:numId w:val="22"/>
              </w:numPr>
              <w:snapToGrid w:val="0"/>
              <w:spacing w:afterLines="50" w:after="120" w:line="240" w:lineRule="auto"/>
              <w:ind w:left="360"/>
              <w:rPr>
                <w:rFonts w:eastAsiaTheme="minorEastAsia"/>
                <w:b/>
                <w:i/>
                <w:szCs w:val="20"/>
                <w:lang w:val="en-US" w:eastAsia="zh-CN"/>
              </w:rPr>
            </w:pPr>
            <w:r w:rsidRPr="005626E5">
              <w:rPr>
                <w:b/>
                <w:i/>
                <w:szCs w:val="20"/>
                <w:lang w:val="en-US"/>
              </w:rPr>
              <w:t>Introduce</w:t>
            </w:r>
            <w:r w:rsidRPr="00F03341">
              <w:rPr>
                <w:b/>
                <w:i/>
                <w:szCs w:val="20"/>
                <w:lang w:val="en-US"/>
              </w:rPr>
              <w:t xml:space="preserve"> association between PUCCH and TRP, </w:t>
            </w:r>
            <w:proofErr w:type="gramStart"/>
            <w:r w:rsidRPr="00F03341">
              <w:rPr>
                <w:b/>
                <w:i/>
                <w:szCs w:val="20"/>
                <w:lang w:val="en-US"/>
              </w:rPr>
              <w:t>e.g.</w:t>
            </w:r>
            <w:proofErr w:type="gramEnd"/>
            <w:r w:rsidRPr="00F03341">
              <w:rPr>
                <w:b/>
                <w:i/>
                <w:szCs w:val="20"/>
                <w:lang w:val="en-US"/>
              </w:rPr>
              <w:t xml:space="preserve"> through BFD-RS set ID, </w:t>
            </w:r>
            <w:proofErr w:type="spellStart"/>
            <w:r w:rsidRPr="00F03341">
              <w:rPr>
                <w:b/>
                <w:i/>
                <w:szCs w:val="20"/>
                <w:lang w:val="en-US"/>
              </w:rPr>
              <w:t>CORESETPoolIndex</w:t>
            </w:r>
            <w:proofErr w:type="spellEnd"/>
            <w:r w:rsidRPr="00F03341">
              <w:rPr>
                <w:b/>
                <w:i/>
                <w:szCs w:val="20"/>
                <w:lang w:val="en-US"/>
              </w:rPr>
              <w:t>, etc.</w:t>
            </w:r>
          </w:p>
          <w:p w14:paraId="084A0AAA" w14:textId="77777777" w:rsidR="009216E9" w:rsidRDefault="009216E9" w:rsidP="00B430C9">
            <w:pPr>
              <w:snapToGrid w:val="0"/>
              <w:spacing w:afterLines="50"/>
              <w:rPr>
                <w:rFonts w:eastAsiaTheme="minorEastAsia" w:cs="Times"/>
                <w:b/>
                <w:i/>
                <w:lang w:eastAsia="zh-CN"/>
              </w:rPr>
            </w:pPr>
            <w:r w:rsidRPr="00855F69">
              <w:rPr>
                <w:rFonts w:eastAsiaTheme="minorEastAsia"/>
                <w:b/>
                <w:i/>
                <w:szCs w:val="20"/>
                <w:lang w:eastAsia="zh-CN"/>
              </w:rPr>
              <w:t>Not</w:t>
            </w:r>
            <w:r w:rsidRPr="00855F69">
              <w:rPr>
                <w:rFonts w:eastAsiaTheme="minorEastAsia" w:hint="eastAsia"/>
                <w:b/>
                <w:i/>
                <w:szCs w:val="20"/>
                <w:lang w:eastAsia="zh-CN"/>
              </w:rPr>
              <w:t>e:</w:t>
            </w:r>
            <w:r>
              <w:rPr>
                <w:rFonts w:eastAsiaTheme="minorEastAsia" w:hint="eastAsia"/>
                <w:b/>
                <w:i/>
                <w:szCs w:val="20"/>
                <w:lang w:eastAsia="zh-CN"/>
              </w:rPr>
              <w:t xml:space="preserve"> </w:t>
            </w:r>
            <w:r w:rsidRPr="00855F69">
              <w:rPr>
                <w:rFonts w:eastAsiaTheme="minorEastAsia" w:hint="eastAsia"/>
                <w:b/>
                <w:i/>
                <w:szCs w:val="20"/>
                <w:lang w:eastAsia="zh-CN"/>
              </w:rPr>
              <w:t>the</w:t>
            </w:r>
            <w:r w:rsidRPr="00855F69">
              <w:rPr>
                <w:rFonts w:cs="Times"/>
                <w:b/>
                <w:i/>
              </w:rPr>
              <w:t xml:space="preserve"> term TRP is used only for the purposes of discussions</w:t>
            </w:r>
          </w:p>
          <w:p w14:paraId="1B87C319" w14:textId="77777777" w:rsidR="009216E9" w:rsidRDefault="009216E9" w:rsidP="00B430C9">
            <w:pPr>
              <w:snapToGrid w:val="0"/>
              <w:spacing w:afterLines="50"/>
              <w:rPr>
                <w:rFonts w:eastAsiaTheme="minorEastAsia"/>
                <w:b/>
                <w:iCs/>
                <w:szCs w:val="20"/>
                <w:lang w:eastAsia="zh-CN"/>
              </w:rPr>
            </w:pPr>
          </w:p>
        </w:tc>
      </w:tr>
    </w:tbl>
    <w:p w14:paraId="38AA8CB2" w14:textId="77777777" w:rsidR="009216E9" w:rsidRDefault="009216E9" w:rsidP="009216E9">
      <w:pPr>
        <w:snapToGrid w:val="0"/>
        <w:spacing w:afterLines="50"/>
        <w:rPr>
          <w:rFonts w:eastAsiaTheme="minorEastAsia"/>
          <w:b/>
          <w:iCs/>
          <w:szCs w:val="20"/>
          <w:lang w:eastAsia="zh-CN"/>
        </w:rPr>
      </w:pPr>
    </w:p>
    <w:p w14:paraId="01E466EE" w14:textId="77777777" w:rsidR="009216E9" w:rsidRDefault="009216E9" w:rsidP="009216E9">
      <w:pPr>
        <w:snapToGrid w:val="0"/>
        <w:spacing w:afterLines="50"/>
        <w:rPr>
          <w:rFonts w:eastAsiaTheme="minorEastAsia"/>
          <w:bCs/>
          <w:iCs/>
          <w:szCs w:val="20"/>
          <w:lang w:eastAsia="zh-CN"/>
        </w:rPr>
      </w:pPr>
      <w:r w:rsidRPr="00A616AB">
        <w:rPr>
          <w:rFonts w:eastAsiaTheme="minorEastAsia"/>
          <w:bCs/>
          <w:iCs/>
          <w:szCs w:val="20"/>
          <w:lang w:eastAsia="zh-CN"/>
        </w:rPr>
        <w:t>In</w:t>
      </w:r>
      <w:r>
        <w:rPr>
          <w:rFonts w:eastAsiaTheme="minorEastAsia"/>
          <w:bCs/>
          <w:iCs/>
          <w:szCs w:val="20"/>
          <w:lang w:eastAsia="zh-CN"/>
        </w:rPr>
        <w:t xml:space="preserve"> RAN1#107-e it was discussed that an association between PUCCH and TRP is necessary to allow beam/power update to PUCCH for TRP-specific BFR. Similar functionality is already present in Rel-15. This makes sense for low-latency uplink control information carried over PUCCH.</w:t>
      </w:r>
    </w:p>
    <w:p w14:paraId="324D58E8" w14:textId="77777777" w:rsidR="009216E9" w:rsidRDefault="009216E9" w:rsidP="009216E9">
      <w:pPr>
        <w:snapToGrid w:val="0"/>
        <w:spacing w:afterLines="50"/>
        <w:rPr>
          <w:rFonts w:eastAsiaTheme="minorEastAsia"/>
          <w:bCs/>
          <w:iCs/>
          <w:szCs w:val="20"/>
          <w:lang w:eastAsia="zh-CN"/>
        </w:rPr>
      </w:pPr>
    </w:p>
    <w:p w14:paraId="165028D5" w14:textId="688556BF" w:rsidR="009216E9" w:rsidRPr="00033786" w:rsidRDefault="009216E9" w:rsidP="00033786">
      <w:pPr>
        <w:snapToGrid w:val="0"/>
        <w:spacing w:afterLines="50"/>
        <w:rPr>
          <w:rFonts w:eastAsiaTheme="minorEastAsia" w:cs="Times"/>
          <w:b/>
          <w:i/>
          <w:lang w:eastAsia="zh-CN"/>
        </w:rPr>
      </w:pPr>
      <w:r w:rsidRPr="00A20C16">
        <w:rPr>
          <w:rFonts w:eastAsiaTheme="minorEastAsia"/>
          <w:b/>
          <w:i/>
          <w:szCs w:val="20"/>
          <w:lang w:eastAsia="zh-CN"/>
        </w:rPr>
        <w:t>Proposal</w:t>
      </w:r>
      <w:r>
        <w:rPr>
          <w:rFonts w:eastAsiaTheme="minorEastAsia"/>
          <w:b/>
          <w:i/>
          <w:szCs w:val="20"/>
          <w:lang w:eastAsia="zh-CN"/>
        </w:rPr>
        <w:t>-</w:t>
      </w:r>
      <w:r w:rsidR="00E65DE8">
        <w:rPr>
          <w:rFonts w:eastAsiaTheme="minorEastAsia"/>
          <w:b/>
          <w:i/>
          <w:szCs w:val="20"/>
          <w:lang w:eastAsia="zh-CN"/>
        </w:rPr>
        <w:t>6</w:t>
      </w:r>
      <w:r w:rsidRPr="00A20C16">
        <w:rPr>
          <w:rFonts w:eastAsiaTheme="minorEastAsia"/>
          <w:b/>
          <w:i/>
          <w:szCs w:val="20"/>
          <w:lang w:eastAsia="zh-CN"/>
        </w:rPr>
        <w:t xml:space="preserve">: Support beam/power update for PUCCH after receiving </w:t>
      </w:r>
      <w:proofErr w:type="spellStart"/>
      <w:r w:rsidRPr="00A20C16">
        <w:rPr>
          <w:rFonts w:eastAsiaTheme="minorEastAsia"/>
          <w:b/>
          <w:i/>
          <w:szCs w:val="20"/>
          <w:lang w:eastAsia="zh-CN"/>
        </w:rPr>
        <w:t>gNB</w:t>
      </w:r>
      <w:proofErr w:type="spellEnd"/>
      <w:r w:rsidRPr="00A20C16">
        <w:rPr>
          <w:rFonts w:eastAsiaTheme="minorEastAsia"/>
          <w:b/>
          <w:i/>
          <w:szCs w:val="20"/>
          <w:lang w:eastAsia="zh-CN"/>
        </w:rPr>
        <w:t xml:space="preserve"> response by an association between PUCCH and TRP</w:t>
      </w:r>
      <w:r>
        <w:rPr>
          <w:rFonts w:eastAsiaTheme="minorEastAsia"/>
          <w:b/>
          <w:i/>
          <w:szCs w:val="20"/>
          <w:lang w:eastAsia="zh-CN"/>
        </w:rPr>
        <w:t>.</w:t>
      </w:r>
      <w:r w:rsidRPr="00A20C16">
        <w:rPr>
          <w:rFonts w:eastAsiaTheme="minorEastAsia"/>
          <w:b/>
          <w:i/>
          <w:szCs w:val="20"/>
          <w:lang w:eastAsia="zh-CN"/>
        </w:rPr>
        <w:t xml:space="preserve"> </w:t>
      </w:r>
    </w:p>
    <w:p w14:paraId="28846C3D" w14:textId="77777777" w:rsidR="009216E9" w:rsidRPr="00F9039B" w:rsidRDefault="009216E9" w:rsidP="00F9039B"/>
    <w:p w14:paraId="5AD78B8A" w14:textId="10A2538B" w:rsidR="00EA596B" w:rsidRPr="00EA596B" w:rsidRDefault="00EA596B" w:rsidP="00EA596B">
      <w:pPr>
        <w:pStyle w:val="Heading1"/>
        <w:ind w:hanging="522"/>
        <w:rPr>
          <w:sz w:val="28"/>
          <w:szCs w:val="28"/>
          <w:lang w:val="en-US"/>
        </w:rPr>
      </w:pPr>
      <w:r w:rsidRPr="00715F08">
        <w:rPr>
          <w:sz w:val="28"/>
          <w:szCs w:val="28"/>
          <w:lang w:val="en-US"/>
        </w:rPr>
        <w:t>Conclusions</w:t>
      </w:r>
    </w:p>
    <w:p w14:paraId="1A1102DA" w14:textId="77777777" w:rsidR="00EA596B" w:rsidRDefault="00EA596B" w:rsidP="00EA596B">
      <w:pPr>
        <w:rPr>
          <w:rFonts w:cs="Times"/>
          <w:color w:val="A6A6A6" w:themeColor="background1" w:themeShade="A6"/>
          <w:szCs w:val="20"/>
        </w:rPr>
      </w:pPr>
    </w:p>
    <w:p w14:paraId="53FCEE9A" w14:textId="1AF3E54C" w:rsidR="00F631A6" w:rsidRDefault="00F631A6" w:rsidP="00EA596B">
      <w:pPr>
        <w:rPr>
          <w:b/>
          <w:bCs/>
          <w:i/>
          <w:iCs/>
        </w:rPr>
      </w:pPr>
      <w:r>
        <w:rPr>
          <w:b/>
          <w:bCs/>
          <w:i/>
          <w:iCs/>
        </w:rPr>
        <w:t>Proposal-1</w:t>
      </w:r>
      <w:r w:rsidR="00EC4E6F">
        <w:rPr>
          <w:b/>
          <w:bCs/>
          <w:i/>
          <w:iCs/>
        </w:rPr>
        <w:t xml:space="preserve"> (PUCCH+PUSCH)</w:t>
      </w:r>
      <w:r>
        <w:rPr>
          <w:b/>
          <w:bCs/>
          <w:i/>
          <w:iCs/>
        </w:rPr>
        <w:t xml:space="preserve">: If a UE has Rel-17 coverage enhancement capability and also supports M-TRP PUSCH repetition Type A, additional UE capability to support non-consecutive </w:t>
      </w:r>
      <w:proofErr w:type="gramStart"/>
      <w:r>
        <w:rPr>
          <w:b/>
          <w:bCs/>
          <w:i/>
          <w:iCs/>
        </w:rPr>
        <w:t>slot based</w:t>
      </w:r>
      <w:proofErr w:type="gramEnd"/>
      <w:r>
        <w:rPr>
          <w:b/>
          <w:bCs/>
          <w:i/>
          <w:iCs/>
        </w:rPr>
        <w:t xml:space="preserve"> M-TRP PUSCH repetition Type A should be supported, i.e., the repetition for M-TRP PUSCH repetition type A can be counted based on available slots.</w:t>
      </w:r>
    </w:p>
    <w:p w14:paraId="14BC9B0C" w14:textId="2430102B" w:rsidR="00F631A6" w:rsidRDefault="00F631A6" w:rsidP="00EA596B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lastRenderedPageBreak/>
        <w:t>Proposal-2</w:t>
      </w:r>
      <w:r w:rsidR="00EC4E6F">
        <w:rPr>
          <w:b/>
          <w:bCs/>
          <w:i/>
          <w:iCs/>
          <w:lang w:val="en-US"/>
        </w:rPr>
        <w:t xml:space="preserve"> (inter-cell)</w:t>
      </w:r>
      <w:r>
        <w:rPr>
          <w:b/>
          <w:bCs/>
          <w:i/>
          <w:iCs/>
          <w:lang w:val="en-US"/>
        </w:rPr>
        <w:t>: Clarify that the following Rel-15/16 based procedures consider SSBs with a serving cell PCI or SSBs with an active additional PCI – a) UE does not expect the set of SSB symbols to be indicated as uplink symbols (</w:t>
      </w:r>
      <w:r w:rsidRPr="009E54AC">
        <w:rPr>
          <w:b/>
          <w:bCs/>
          <w:i/>
          <w:iCs/>
          <w:lang w:val="en-US"/>
        </w:rPr>
        <w:t>38.213, Section 11.1 and Section 11.1.1</w:t>
      </w:r>
      <w:r>
        <w:rPr>
          <w:b/>
          <w:bCs/>
          <w:i/>
          <w:iCs/>
          <w:lang w:val="en-US"/>
        </w:rPr>
        <w:t>), b) such SSB symbols are assumed to be invalid symbols in a nominal repetition for Type B PUSCH (</w:t>
      </w:r>
      <w:r w:rsidRPr="00B2054C">
        <w:rPr>
          <w:b/>
          <w:bCs/>
          <w:i/>
          <w:iCs/>
          <w:lang w:val="en-US"/>
        </w:rPr>
        <w:t>38.214, Section 6.1.2.1</w:t>
      </w:r>
      <w:r>
        <w:rPr>
          <w:b/>
          <w:bCs/>
          <w:i/>
          <w:iCs/>
          <w:lang w:val="en-US"/>
        </w:rPr>
        <w:t>), c) a slot is not counted towards repetition if PUCCH resource in that slot overlaps with an SSB (</w:t>
      </w:r>
      <w:r w:rsidRPr="00CF4E83">
        <w:rPr>
          <w:b/>
          <w:bCs/>
          <w:i/>
          <w:iCs/>
          <w:lang w:val="en-US"/>
        </w:rPr>
        <w:t>38.213, Section 9.2.6</w:t>
      </w:r>
      <w:r>
        <w:rPr>
          <w:b/>
          <w:bCs/>
          <w:i/>
          <w:iCs/>
          <w:lang w:val="en-US"/>
        </w:rPr>
        <w:t>).</w:t>
      </w:r>
    </w:p>
    <w:p w14:paraId="5103216D" w14:textId="24C32D4D" w:rsidR="00F631A6" w:rsidRDefault="00EC4E6F" w:rsidP="00EA596B">
      <w:pPr>
        <w:rPr>
          <w:b/>
          <w:bCs/>
          <w:i/>
          <w:iCs/>
        </w:rPr>
      </w:pP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-3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(beam management)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Support L1-SINR reporting as part of enhanced group-based beam reporting.</w:t>
      </w:r>
    </w:p>
    <w:p w14:paraId="308A60A6" w14:textId="1272FC0D" w:rsidR="00F631A6" w:rsidRDefault="004668A5" w:rsidP="00EA596B">
      <w:r w:rsidRPr="00324CAA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-4</w:t>
      </w:r>
      <w:r>
        <w:rPr>
          <w:b/>
          <w:bCs/>
          <w:i/>
          <w:iCs/>
        </w:rPr>
        <w:t xml:space="preserve"> (beam management)</w:t>
      </w:r>
      <w:r w:rsidRPr="00324CAA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A </w:t>
      </w:r>
      <w:r w:rsidRPr="00324CAA">
        <w:rPr>
          <w:b/>
          <w:bCs/>
          <w:i/>
          <w:iCs/>
        </w:rPr>
        <w:t xml:space="preserve">UE is not expected to receive </w:t>
      </w:r>
      <w:r>
        <w:rPr>
          <w:b/>
          <w:bCs/>
          <w:i/>
          <w:iCs/>
        </w:rPr>
        <w:t xml:space="preserve">downlink signals/channels or transmit uplink signals/channels in a time overlapping manner with a </w:t>
      </w:r>
      <w:r w:rsidRPr="00324CAA">
        <w:rPr>
          <w:b/>
          <w:bCs/>
          <w:i/>
          <w:iCs/>
        </w:rPr>
        <w:t xml:space="preserve">beam pair combination that </w:t>
      </w:r>
      <w:r>
        <w:rPr>
          <w:b/>
          <w:bCs/>
          <w:i/>
          <w:iCs/>
        </w:rPr>
        <w:t xml:space="preserve">it has </w:t>
      </w:r>
      <w:r w:rsidRPr="00324CAA">
        <w:rPr>
          <w:b/>
          <w:bCs/>
          <w:i/>
          <w:iCs/>
        </w:rPr>
        <w:t>not reported within a certain interval of time</w:t>
      </w:r>
      <w:r>
        <w:t>.</w:t>
      </w:r>
    </w:p>
    <w:p w14:paraId="5487CF2C" w14:textId="66BD25D3" w:rsidR="00967569" w:rsidRDefault="00967569" w:rsidP="00EA596B">
      <w:pPr>
        <w:rPr>
          <w:rFonts w:cs="Times"/>
          <w:b/>
          <w:bCs/>
          <w:i/>
          <w:iCs/>
        </w:rPr>
      </w:pPr>
      <w:r w:rsidRPr="00E2404E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-5</w:t>
      </w:r>
      <w:r>
        <w:rPr>
          <w:rFonts w:cs="Times"/>
          <w:b/>
          <w:bCs/>
          <w:i/>
          <w:iCs/>
        </w:rPr>
        <w:t xml:space="preserve"> (beam management)</w:t>
      </w:r>
      <w:r w:rsidRPr="00E2404E">
        <w:rPr>
          <w:rFonts w:cs="Times"/>
          <w:b/>
          <w:bCs/>
          <w:i/>
          <w:iCs/>
        </w:rPr>
        <w:t xml:space="preserve">: Support </w:t>
      </w:r>
      <w:r>
        <w:rPr>
          <w:rFonts w:cs="Times"/>
          <w:b/>
          <w:bCs/>
          <w:i/>
          <w:iCs/>
        </w:rPr>
        <w:t>association between a CORESET and a BFD-RS set for single DCI operation to allow resetting beam for recovery</w:t>
      </w:r>
      <w:r w:rsidRPr="00E2404E">
        <w:rPr>
          <w:rFonts w:cs="Times"/>
          <w:b/>
          <w:bCs/>
          <w:i/>
          <w:iCs/>
        </w:rPr>
        <w:t>.</w:t>
      </w:r>
    </w:p>
    <w:p w14:paraId="05C5D55B" w14:textId="69D604E1" w:rsidR="00967569" w:rsidRPr="00F631A6" w:rsidRDefault="00967569" w:rsidP="00EA596B">
      <w:pPr>
        <w:rPr>
          <w:rFonts w:cs="Times"/>
          <w:color w:val="A6A6A6" w:themeColor="background1" w:themeShade="A6"/>
          <w:szCs w:val="20"/>
        </w:rPr>
      </w:pPr>
      <w:r w:rsidRPr="00A20C16">
        <w:rPr>
          <w:rFonts w:eastAsiaTheme="minorEastAsia"/>
          <w:b/>
          <w:i/>
          <w:szCs w:val="20"/>
          <w:lang w:eastAsia="zh-CN"/>
        </w:rPr>
        <w:t>Proposal</w:t>
      </w:r>
      <w:r>
        <w:rPr>
          <w:rFonts w:eastAsiaTheme="minorEastAsia"/>
          <w:b/>
          <w:i/>
          <w:szCs w:val="20"/>
          <w:lang w:eastAsia="zh-CN"/>
        </w:rPr>
        <w:t>-6</w:t>
      </w:r>
      <w:r>
        <w:rPr>
          <w:rFonts w:eastAsiaTheme="minorEastAsia"/>
          <w:b/>
          <w:i/>
          <w:szCs w:val="20"/>
          <w:lang w:eastAsia="zh-CN"/>
        </w:rPr>
        <w:t xml:space="preserve"> (beam management)</w:t>
      </w:r>
      <w:r w:rsidRPr="00A20C16">
        <w:rPr>
          <w:rFonts w:eastAsiaTheme="minorEastAsia"/>
          <w:b/>
          <w:i/>
          <w:szCs w:val="20"/>
          <w:lang w:eastAsia="zh-CN"/>
        </w:rPr>
        <w:t xml:space="preserve">: Support beam/power update for PUCCH after receiving </w:t>
      </w:r>
      <w:proofErr w:type="spellStart"/>
      <w:r w:rsidRPr="00A20C16">
        <w:rPr>
          <w:rFonts w:eastAsiaTheme="minorEastAsia"/>
          <w:b/>
          <w:i/>
          <w:szCs w:val="20"/>
          <w:lang w:eastAsia="zh-CN"/>
        </w:rPr>
        <w:t>gNB</w:t>
      </w:r>
      <w:proofErr w:type="spellEnd"/>
      <w:r w:rsidRPr="00A20C16">
        <w:rPr>
          <w:rFonts w:eastAsiaTheme="minorEastAsia"/>
          <w:b/>
          <w:i/>
          <w:szCs w:val="20"/>
          <w:lang w:eastAsia="zh-CN"/>
        </w:rPr>
        <w:t xml:space="preserve"> response by an association between PUCCH and TRP</w:t>
      </w:r>
      <w:r>
        <w:rPr>
          <w:rFonts w:eastAsiaTheme="minorEastAsia"/>
          <w:b/>
          <w:i/>
          <w:szCs w:val="20"/>
          <w:lang w:eastAsia="zh-CN"/>
        </w:rPr>
        <w:t>.</w:t>
      </w:r>
    </w:p>
    <w:p w14:paraId="083DE025" w14:textId="77777777" w:rsidR="00EA596B" w:rsidRPr="00715F08" w:rsidRDefault="00EA596B" w:rsidP="00EA596B">
      <w:pPr>
        <w:pStyle w:val="Heading1"/>
        <w:keepNext w:val="0"/>
        <w:widowControl w:val="0"/>
        <w:numPr>
          <w:ilvl w:val="0"/>
          <w:numId w:val="0"/>
        </w:numPr>
        <w:tabs>
          <w:tab w:val="left" w:pos="720"/>
        </w:tabs>
        <w:spacing w:before="480" w:after="120"/>
      </w:pPr>
      <w:r w:rsidRPr="00715F08">
        <w:rPr>
          <w:sz w:val="28"/>
          <w:lang w:val="en-US"/>
        </w:rPr>
        <w:t>References</w:t>
      </w:r>
    </w:p>
    <w:p w14:paraId="48CCA61C" w14:textId="77777777" w:rsidR="00EA596B" w:rsidRDefault="00EA596B" w:rsidP="00EA596B">
      <w:pPr>
        <w:pStyle w:val="BodyText"/>
        <w:rPr>
          <w:color w:val="000000" w:themeColor="text1"/>
        </w:rPr>
      </w:pPr>
      <w:r>
        <w:rPr>
          <w:color w:val="000000" w:themeColor="text1"/>
          <w:lang w:val="en-US"/>
        </w:rPr>
        <w:t xml:space="preserve">[1] </w:t>
      </w:r>
      <w:r>
        <w:rPr>
          <w:color w:val="000000" w:themeColor="text1"/>
        </w:rPr>
        <w:t>RP-193133, New WID: Further enhancements on MIMO for NR, Samsung, RAN#86</w:t>
      </w:r>
    </w:p>
    <w:p w14:paraId="1AB4D68A" w14:textId="6B730DF9" w:rsidR="00D36E37" w:rsidRPr="00B7642C" w:rsidRDefault="00D36E37" w:rsidP="00715F08">
      <w:pPr>
        <w:pStyle w:val="Heading2"/>
        <w:numPr>
          <w:ilvl w:val="0"/>
          <w:numId w:val="0"/>
        </w:numPr>
        <w:rPr>
          <w:color w:val="000000" w:themeColor="text1"/>
        </w:rPr>
      </w:pPr>
      <w:bookmarkStart w:id="5" w:name="_References"/>
      <w:bookmarkEnd w:id="5"/>
    </w:p>
    <w:sectPr w:rsidR="00D36E37" w:rsidRPr="00B7642C" w:rsidSect="0012020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6AFB9" w14:textId="77777777" w:rsidR="00B50F66" w:rsidRDefault="00B50F66"/>
  </w:endnote>
  <w:endnote w:type="continuationSeparator" w:id="0">
    <w:p w14:paraId="770C67E4" w14:textId="77777777" w:rsidR="00B50F66" w:rsidRDefault="00B50F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50BAE" w14:textId="77777777" w:rsidR="00226D10" w:rsidRDefault="00226D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34123" w14:textId="77777777" w:rsidR="00226D10" w:rsidRDefault="00226D10">
    <w:pPr>
      <w:pStyle w:val="Footer"/>
    </w:pPr>
  </w:p>
  <w:p w14:paraId="1006896D" w14:textId="77777777" w:rsidR="00226D10" w:rsidRDefault="00226D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38AB7" w14:textId="77777777" w:rsidR="00226D10" w:rsidRDefault="00226D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65CBD" w14:textId="77777777" w:rsidR="00B50F66" w:rsidRDefault="00B50F66"/>
  </w:footnote>
  <w:footnote w:type="continuationSeparator" w:id="0">
    <w:p w14:paraId="136DBF03" w14:textId="77777777" w:rsidR="00B50F66" w:rsidRDefault="00B50F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4D355" w14:textId="77777777" w:rsidR="00226D10" w:rsidRDefault="00226D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00F04" w14:textId="77777777" w:rsidR="00226D10" w:rsidRDefault="00226D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8795" w14:textId="77777777" w:rsidR="00226D10" w:rsidRDefault="00226D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4184E13"/>
    <w:multiLevelType w:val="hybridMultilevel"/>
    <w:tmpl w:val="2BC47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50CDCA"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91705"/>
    <w:multiLevelType w:val="hybridMultilevel"/>
    <w:tmpl w:val="90302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11565"/>
    <w:multiLevelType w:val="hybridMultilevel"/>
    <w:tmpl w:val="D99E1C2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13ED0F03"/>
    <w:multiLevelType w:val="multilevel"/>
    <w:tmpl w:val="AC6E7406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pStyle w:val="bullet2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pStyle w:val="bullet3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22B3F28"/>
    <w:multiLevelType w:val="hybridMultilevel"/>
    <w:tmpl w:val="B8B6AC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218419E8">
      <w:numFmt w:val="bullet"/>
      <w:lvlText w:val="-"/>
      <w:lvlJc w:val="left"/>
      <w:pPr>
        <w:ind w:left="3240" w:hanging="360"/>
      </w:pPr>
      <w:rPr>
        <w:rFonts w:ascii="Times" w:eastAsia="Batang" w:hAnsi="Times" w:cs="Times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959200E"/>
    <w:multiLevelType w:val="multilevel"/>
    <w:tmpl w:val="EC4EF9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D7349D"/>
    <w:multiLevelType w:val="multilevel"/>
    <w:tmpl w:val="61020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EA438C3"/>
    <w:multiLevelType w:val="hybridMultilevel"/>
    <w:tmpl w:val="AEAA6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4"/>
  </w:num>
  <w:num w:numId="4">
    <w:abstractNumId w:val="0"/>
  </w:num>
  <w:num w:numId="5">
    <w:abstractNumId w:val="1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2"/>
  </w:num>
  <w:num w:numId="11">
    <w:abstractNumId w:val="19"/>
  </w:num>
  <w:num w:numId="12">
    <w:abstractNumId w:val="17"/>
  </w:num>
  <w:num w:numId="13">
    <w:abstractNumId w:val="16"/>
  </w:num>
  <w:num w:numId="14">
    <w:abstractNumId w:val="15"/>
  </w:num>
  <w:num w:numId="15">
    <w:abstractNumId w:val="17"/>
  </w:num>
  <w:num w:numId="16">
    <w:abstractNumId w:val="1"/>
  </w:num>
  <w:num w:numId="17">
    <w:abstractNumId w:val="2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3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0DC"/>
    <w:rsid w:val="0000144C"/>
    <w:rsid w:val="000017A6"/>
    <w:rsid w:val="00001BB5"/>
    <w:rsid w:val="0000213F"/>
    <w:rsid w:val="000024D9"/>
    <w:rsid w:val="000027B3"/>
    <w:rsid w:val="000031F3"/>
    <w:rsid w:val="0000336B"/>
    <w:rsid w:val="000038EF"/>
    <w:rsid w:val="00003B1C"/>
    <w:rsid w:val="000041DF"/>
    <w:rsid w:val="000044A1"/>
    <w:rsid w:val="00004E6C"/>
    <w:rsid w:val="0000505D"/>
    <w:rsid w:val="00005E5C"/>
    <w:rsid w:val="000064CB"/>
    <w:rsid w:val="0000719D"/>
    <w:rsid w:val="00007449"/>
    <w:rsid w:val="000078D4"/>
    <w:rsid w:val="000079E9"/>
    <w:rsid w:val="00007F5E"/>
    <w:rsid w:val="000101E2"/>
    <w:rsid w:val="00010F11"/>
    <w:rsid w:val="00011215"/>
    <w:rsid w:val="000118A5"/>
    <w:rsid w:val="00011E5B"/>
    <w:rsid w:val="000120A3"/>
    <w:rsid w:val="000121E6"/>
    <w:rsid w:val="000122EB"/>
    <w:rsid w:val="00012ABB"/>
    <w:rsid w:val="00012BC4"/>
    <w:rsid w:val="000131B0"/>
    <w:rsid w:val="000134BB"/>
    <w:rsid w:val="00013651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B33"/>
    <w:rsid w:val="00015CD8"/>
    <w:rsid w:val="00015EBA"/>
    <w:rsid w:val="000176A4"/>
    <w:rsid w:val="00017840"/>
    <w:rsid w:val="00020190"/>
    <w:rsid w:val="0002049D"/>
    <w:rsid w:val="00020E25"/>
    <w:rsid w:val="000217EF"/>
    <w:rsid w:val="000218E4"/>
    <w:rsid w:val="0002224E"/>
    <w:rsid w:val="00022258"/>
    <w:rsid w:val="00022FE4"/>
    <w:rsid w:val="00023264"/>
    <w:rsid w:val="00023C69"/>
    <w:rsid w:val="0002412C"/>
    <w:rsid w:val="0002454F"/>
    <w:rsid w:val="000245E2"/>
    <w:rsid w:val="000246F2"/>
    <w:rsid w:val="00024788"/>
    <w:rsid w:val="00024AD6"/>
    <w:rsid w:val="0002503C"/>
    <w:rsid w:val="000259EF"/>
    <w:rsid w:val="00025B9D"/>
    <w:rsid w:val="00026C21"/>
    <w:rsid w:val="00026D61"/>
    <w:rsid w:val="000271E0"/>
    <w:rsid w:val="00027738"/>
    <w:rsid w:val="00027741"/>
    <w:rsid w:val="00027757"/>
    <w:rsid w:val="0002797D"/>
    <w:rsid w:val="000279BC"/>
    <w:rsid w:val="00027B56"/>
    <w:rsid w:val="00027F57"/>
    <w:rsid w:val="0003027C"/>
    <w:rsid w:val="000302E5"/>
    <w:rsid w:val="00030AA7"/>
    <w:rsid w:val="00030AFD"/>
    <w:rsid w:val="0003112C"/>
    <w:rsid w:val="0003129F"/>
    <w:rsid w:val="00031429"/>
    <w:rsid w:val="000315E9"/>
    <w:rsid w:val="00031A99"/>
    <w:rsid w:val="00032B0D"/>
    <w:rsid w:val="0003358F"/>
    <w:rsid w:val="00033786"/>
    <w:rsid w:val="000338FF"/>
    <w:rsid w:val="00033958"/>
    <w:rsid w:val="000348A2"/>
    <w:rsid w:val="00034B93"/>
    <w:rsid w:val="00034E30"/>
    <w:rsid w:val="0003508C"/>
    <w:rsid w:val="00035DCF"/>
    <w:rsid w:val="00035F78"/>
    <w:rsid w:val="000360C8"/>
    <w:rsid w:val="000362CE"/>
    <w:rsid w:val="0003646C"/>
    <w:rsid w:val="00036595"/>
    <w:rsid w:val="0003728C"/>
    <w:rsid w:val="00037B47"/>
    <w:rsid w:val="00040040"/>
    <w:rsid w:val="0004049A"/>
    <w:rsid w:val="000411DE"/>
    <w:rsid w:val="00041507"/>
    <w:rsid w:val="00041A80"/>
    <w:rsid w:val="00041D87"/>
    <w:rsid w:val="0004205A"/>
    <w:rsid w:val="000421E2"/>
    <w:rsid w:val="000421F9"/>
    <w:rsid w:val="00042390"/>
    <w:rsid w:val="000429E5"/>
    <w:rsid w:val="00042ED6"/>
    <w:rsid w:val="00043595"/>
    <w:rsid w:val="00043787"/>
    <w:rsid w:val="000440E1"/>
    <w:rsid w:val="000444C8"/>
    <w:rsid w:val="0004453A"/>
    <w:rsid w:val="00044636"/>
    <w:rsid w:val="00044671"/>
    <w:rsid w:val="00044738"/>
    <w:rsid w:val="00044B82"/>
    <w:rsid w:val="00045376"/>
    <w:rsid w:val="000456A5"/>
    <w:rsid w:val="000463FA"/>
    <w:rsid w:val="00046862"/>
    <w:rsid w:val="00046D52"/>
    <w:rsid w:val="00047971"/>
    <w:rsid w:val="00047E19"/>
    <w:rsid w:val="00050053"/>
    <w:rsid w:val="000501CF"/>
    <w:rsid w:val="0005024F"/>
    <w:rsid w:val="00050682"/>
    <w:rsid w:val="000509EE"/>
    <w:rsid w:val="000511F0"/>
    <w:rsid w:val="00051AE8"/>
    <w:rsid w:val="00051FF1"/>
    <w:rsid w:val="0005204A"/>
    <w:rsid w:val="00052307"/>
    <w:rsid w:val="00052BBF"/>
    <w:rsid w:val="00052E03"/>
    <w:rsid w:val="00052E9E"/>
    <w:rsid w:val="00052EF2"/>
    <w:rsid w:val="00052F37"/>
    <w:rsid w:val="000531A4"/>
    <w:rsid w:val="00053BAC"/>
    <w:rsid w:val="00053BED"/>
    <w:rsid w:val="00053CB0"/>
    <w:rsid w:val="00053D96"/>
    <w:rsid w:val="000540E0"/>
    <w:rsid w:val="0005435E"/>
    <w:rsid w:val="000547D0"/>
    <w:rsid w:val="00054B45"/>
    <w:rsid w:val="00054F40"/>
    <w:rsid w:val="00055090"/>
    <w:rsid w:val="00055385"/>
    <w:rsid w:val="00055E3B"/>
    <w:rsid w:val="000564D5"/>
    <w:rsid w:val="0005650A"/>
    <w:rsid w:val="00056678"/>
    <w:rsid w:val="000566FF"/>
    <w:rsid w:val="00056713"/>
    <w:rsid w:val="00056773"/>
    <w:rsid w:val="00056BAE"/>
    <w:rsid w:val="00056C55"/>
    <w:rsid w:val="00056CD6"/>
    <w:rsid w:val="000574E7"/>
    <w:rsid w:val="00057569"/>
    <w:rsid w:val="0005774B"/>
    <w:rsid w:val="00057764"/>
    <w:rsid w:val="00057BD3"/>
    <w:rsid w:val="00057DFA"/>
    <w:rsid w:val="00060289"/>
    <w:rsid w:val="00060456"/>
    <w:rsid w:val="00060C0E"/>
    <w:rsid w:val="00060EF7"/>
    <w:rsid w:val="00061EB4"/>
    <w:rsid w:val="0006221C"/>
    <w:rsid w:val="00062B5E"/>
    <w:rsid w:val="00063417"/>
    <w:rsid w:val="00063504"/>
    <w:rsid w:val="0006388A"/>
    <w:rsid w:val="00063B75"/>
    <w:rsid w:val="00063C8F"/>
    <w:rsid w:val="00063FA2"/>
    <w:rsid w:val="000640D6"/>
    <w:rsid w:val="000642B1"/>
    <w:rsid w:val="000643A0"/>
    <w:rsid w:val="000643A6"/>
    <w:rsid w:val="0006452E"/>
    <w:rsid w:val="0006454D"/>
    <w:rsid w:val="0006465B"/>
    <w:rsid w:val="00064CD0"/>
    <w:rsid w:val="000655FD"/>
    <w:rsid w:val="00065D7F"/>
    <w:rsid w:val="00066145"/>
    <w:rsid w:val="0006655D"/>
    <w:rsid w:val="0006679B"/>
    <w:rsid w:val="00066B4B"/>
    <w:rsid w:val="00067746"/>
    <w:rsid w:val="000678A2"/>
    <w:rsid w:val="00067992"/>
    <w:rsid w:val="00067FC0"/>
    <w:rsid w:val="00070167"/>
    <w:rsid w:val="00070239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9E4"/>
    <w:rsid w:val="00073A8C"/>
    <w:rsid w:val="00073D66"/>
    <w:rsid w:val="00073E4A"/>
    <w:rsid w:val="00073EFE"/>
    <w:rsid w:val="00074A5A"/>
    <w:rsid w:val="00074B91"/>
    <w:rsid w:val="00074C45"/>
    <w:rsid w:val="00074F7E"/>
    <w:rsid w:val="00074FB4"/>
    <w:rsid w:val="0007507E"/>
    <w:rsid w:val="000751D3"/>
    <w:rsid w:val="00075227"/>
    <w:rsid w:val="0007579A"/>
    <w:rsid w:val="0007631A"/>
    <w:rsid w:val="000769E6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327"/>
    <w:rsid w:val="000803F3"/>
    <w:rsid w:val="00080557"/>
    <w:rsid w:val="000805FC"/>
    <w:rsid w:val="0008092E"/>
    <w:rsid w:val="000809C1"/>
    <w:rsid w:val="0008141C"/>
    <w:rsid w:val="000817BB"/>
    <w:rsid w:val="00081BC0"/>
    <w:rsid w:val="00081C03"/>
    <w:rsid w:val="00081D2A"/>
    <w:rsid w:val="000822CF"/>
    <w:rsid w:val="000826DA"/>
    <w:rsid w:val="00082C04"/>
    <w:rsid w:val="0008301F"/>
    <w:rsid w:val="00083A36"/>
    <w:rsid w:val="00083C43"/>
    <w:rsid w:val="000840D5"/>
    <w:rsid w:val="000844F6"/>
    <w:rsid w:val="0008472D"/>
    <w:rsid w:val="000849A3"/>
    <w:rsid w:val="00085CE3"/>
    <w:rsid w:val="00085ECD"/>
    <w:rsid w:val="00085F49"/>
    <w:rsid w:val="00086093"/>
    <w:rsid w:val="00086AF6"/>
    <w:rsid w:val="00086C7B"/>
    <w:rsid w:val="00086DE0"/>
    <w:rsid w:val="00087DE1"/>
    <w:rsid w:val="000900DA"/>
    <w:rsid w:val="000907D5"/>
    <w:rsid w:val="0009087D"/>
    <w:rsid w:val="00090A71"/>
    <w:rsid w:val="00090DE1"/>
    <w:rsid w:val="00091200"/>
    <w:rsid w:val="00091514"/>
    <w:rsid w:val="00091722"/>
    <w:rsid w:val="0009194B"/>
    <w:rsid w:val="00091C02"/>
    <w:rsid w:val="00091EC9"/>
    <w:rsid w:val="0009224A"/>
    <w:rsid w:val="00092253"/>
    <w:rsid w:val="00092260"/>
    <w:rsid w:val="00092D24"/>
    <w:rsid w:val="00092EEB"/>
    <w:rsid w:val="0009328F"/>
    <w:rsid w:val="00093404"/>
    <w:rsid w:val="00093595"/>
    <w:rsid w:val="00093E16"/>
    <w:rsid w:val="00094011"/>
    <w:rsid w:val="0009416B"/>
    <w:rsid w:val="000941AA"/>
    <w:rsid w:val="00094210"/>
    <w:rsid w:val="0009426F"/>
    <w:rsid w:val="00094AD2"/>
    <w:rsid w:val="0009540F"/>
    <w:rsid w:val="00095665"/>
    <w:rsid w:val="00095F01"/>
    <w:rsid w:val="00096181"/>
    <w:rsid w:val="000961DD"/>
    <w:rsid w:val="00096277"/>
    <w:rsid w:val="00096729"/>
    <w:rsid w:val="000968E5"/>
    <w:rsid w:val="00097048"/>
    <w:rsid w:val="00097926"/>
    <w:rsid w:val="0009799C"/>
    <w:rsid w:val="00097B1B"/>
    <w:rsid w:val="00097D28"/>
    <w:rsid w:val="000A073C"/>
    <w:rsid w:val="000A0C50"/>
    <w:rsid w:val="000A0CB7"/>
    <w:rsid w:val="000A1935"/>
    <w:rsid w:val="000A1F96"/>
    <w:rsid w:val="000A3443"/>
    <w:rsid w:val="000A37D6"/>
    <w:rsid w:val="000A3D96"/>
    <w:rsid w:val="000A3E10"/>
    <w:rsid w:val="000A430A"/>
    <w:rsid w:val="000A5D78"/>
    <w:rsid w:val="000A65EF"/>
    <w:rsid w:val="000A6793"/>
    <w:rsid w:val="000A69EC"/>
    <w:rsid w:val="000A6C22"/>
    <w:rsid w:val="000A6E36"/>
    <w:rsid w:val="000A7B2F"/>
    <w:rsid w:val="000A7EE3"/>
    <w:rsid w:val="000B0D65"/>
    <w:rsid w:val="000B0E30"/>
    <w:rsid w:val="000B14C3"/>
    <w:rsid w:val="000B17D3"/>
    <w:rsid w:val="000B1BFF"/>
    <w:rsid w:val="000B1CB9"/>
    <w:rsid w:val="000B1FBB"/>
    <w:rsid w:val="000B213D"/>
    <w:rsid w:val="000B244C"/>
    <w:rsid w:val="000B2811"/>
    <w:rsid w:val="000B28F8"/>
    <w:rsid w:val="000B2AAB"/>
    <w:rsid w:val="000B2D7E"/>
    <w:rsid w:val="000B2DC5"/>
    <w:rsid w:val="000B3075"/>
    <w:rsid w:val="000B32AD"/>
    <w:rsid w:val="000B33B1"/>
    <w:rsid w:val="000B3588"/>
    <w:rsid w:val="000B37CC"/>
    <w:rsid w:val="000B3CCC"/>
    <w:rsid w:val="000B3DD7"/>
    <w:rsid w:val="000B3EDD"/>
    <w:rsid w:val="000B3F13"/>
    <w:rsid w:val="000B4499"/>
    <w:rsid w:val="000B4B9E"/>
    <w:rsid w:val="000B4C5F"/>
    <w:rsid w:val="000B4E4D"/>
    <w:rsid w:val="000B5266"/>
    <w:rsid w:val="000B5476"/>
    <w:rsid w:val="000B557F"/>
    <w:rsid w:val="000B5E7D"/>
    <w:rsid w:val="000B62C0"/>
    <w:rsid w:val="000B6519"/>
    <w:rsid w:val="000B66BE"/>
    <w:rsid w:val="000B6966"/>
    <w:rsid w:val="000B69E6"/>
    <w:rsid w:val="000B6AA2"/>
    <w:rsid w:val="000B713F"/>
    <w:rsid w:val="000B74AE"/>
    <w:rsid w:val="000B7B9D"/>
    <w:rsid w:val="000B7BB4"/>
    <w:rsid w:val="000C0020"/>
    <w:rsid w:val="000C048A"/>
    <w:rsid w:val="000C050B"/>
    <w:rsid w:val="000C0B89"/>
    <w:rsid w:val="000C1076"/>
    <w:rsid w:val="000C1570"/>
    <w:rsid w:val="000C1CC1"/>
    <w:rsid w:val="000C24CB"/>
    <w:rsid w:val="000C277C"/>
    <w:rsid w:val="000C2827"/>
    <w:rsid w:val="000C3198"/>
    <w:rsid w:val="000C345A"/>
    <w:rsid w:val="000C3707"/>
    <w:rsid w:val="000C387E"/>
    <w:rsid w:val="000C3AF6"/>
    <w:rsid w:val="000C3D60"/>
    <w:rsid w:val="000C432A"/>
    <w:rsid w:val="000C4453"/>
    <w:rsid w:val="000C4512"/>
    <w:rsid w:val="000C4857"/>
    <w:rsid w:val="000C4944"/>
    <w:rsid w:val="000C4CE1"/>
    <w:rsid w:val="000C4F2F"/>
    <w:rsid w:val="000C539F"/>
    <w:rsid w:val="000C53E1"/>
    <w:rsid w:val="000C5623"/>
    <w:rsid w:val="000C598A"/>
    <w:rsid w:val="000C5A02"/>
    <w:rsid w:val="000C5B4A"/>
    <w:rsid w:val="000C5CB8"/>
    <w:rsid w:val="000C607F"/>
    <w:rsid w:val="000C63FA"/>
    <w:rsid w:val="000C64B9"/>
    <w:rsid w:val="000C6561"/>
    <w:rsid w:val="000C6A28"/>
    <w:rsid w:val="000C75BA"/>
    <w:rsid w:val="000C7917"/>
    <w:rsid w:val="000D00FF"/>
    <w:rsid w:val="000D0247"/>
    <w:rsid w:val="000D06CB"/>
    <w:rsid w:val="000D0851"/>
    <w:rsid w:val="000D0920"/>
    <w:rsid w:val="000D0DFC"/>
    <w:rsid w:val="000D156F"/>
    <w:rsid w:val="000D17DC"/>
    <w:rsid w:val="000D1B26"/>
    <w:rsid w:val="000D1CBC"/>
    <w:rsid w:val="000D2D16"/>
    <w:rsid w:val="000D2EDB"/>
    <w:rsid w:val="000D396F"/>
    <w:rsid w:val="000D3A5D"/>
    <w:rsid w:val="000D3B86"/>
    <w:rsid w:val="000D3BDE"/>
    <w:rsid w:val="000D3F85"/>
    <w:rsid w:val="000D41AB"/>
    <w:rsid w:val="000D4748"/>
    <w:rsid w:val="000D482F"/>
    <w:rsid w:val="000D4E5E"/>
    <w:rsid w:val="000D4F52"/>
    <w:rsid w:val="000D516D"/>
    <w:rsid w:val="000D5A5F"/>
    <w:rsid w:val="000D5CD9"/>
    <w:rsid w:val="000D6AB8"/>
    <w:rsid w:val="000D7163"/>
    <w:rsid w:val="000D72A8"/>
    <w:rsid w:val="000D76BB"/>
    <w:rsid w:val="000D76DB"/>
    <w:rsid w:val="000D770F"/>
    <w:rsid w:val="000D792E"/>
    <w:rsid w:val="000E0363"/>
    <w:rsid w:val="000E0366"/>
    <w:rsid w:val="000E0796"/>
    <w:rsid w:val="000E0DD5"/>
    <w:rsid w:val="000E16C4"/>
    <w:rsid w:val="000E1A95"/>
    <w:rsid w:val="000E2433"/>
    <w:rsid w:val="000E2653"/>
    <w:rsid w:val="000E284C"/>
    <w:rsid w:val="000E28B9"/>
    <w:rsid w:val="000E2BD6"/>
    <w:rsid w:val="000E2C62"/>
    <w:rsid w:val="000E2CB4"/>
    <w:rsid w:val="000E2D7F"/>
    <w:rsid w:val="000E2DBB"/>
    <w:rsid w:val="000E3279"/>
    <w:rsid w:val="000E328E"/>
    <w:rsid w:val="000E3332"/>
    <w:rsid w:val="000E35A8"/>
    <w:rsid w:val="000E36C6"/>
    <w:rsid w:val="000E3868"/>
    <w:rsid w:val="000E4291"/>
    <w:rsid w:val="000E4414"/>
    <w:rsid w:val="000E462E"/>
    <w:rsid w:val="000E49C5"/>
    <w:rsid w:val="000E4D41"/>
    <w:rsid w:val="000E5826"/>
    <w:rsid w:val="000E5EC2"/>
    <w:rsid w:val="000E5F1D"/>
    <w:rsid w:val="000E6438"/>
    <w:rsid w:val="000E68B3"/>
    <w:rsid w:val="000E68E5"/>
    <w:rsid w:val="000E79F2"/>
    <w:rsid w:val="000E7DF1"/>
    <w:rsid w:val="000F0020"/>
    <w:rsid w:val="000F071B"/>
    <w:rsid w:val="000F0AE3"/>
    <w:rsid w:val="000F0B3F"/>
    <w:rsid w:val="000F11BC"/>
    <w:rsid w:val="000F1726"/>
    <w:rsid w:val="000F1C3A"/>
    <w:rsid w:val="000F2CF0"/>
    <w:rsid w:val="000F2EA2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6FE1"/>
    <w:rsid w:val="000F7143"/>
    <w:rsid w:val="000F72C0"/>
    <w:rsid w:val="000F7373"/>
    <w:rsid w:val="000F74D7"/>
    <w:rsid w:val="000F78F0"/>
    <w:rsid w:val="000F7DAE"/>
    <w:rsid w:val="0010047D"/>
    <w:rsid w:val="00100819"/>
    <w:rsid w:val="0010088E"/>
    <w:rsid w:val="00101304"/>
    <w:rsid w:val="0010234C"/>
    <w:rsid w:val="00102472"/>
    <w:rsid w:val="00102DAE"/>
    <w:rsid w:val="001033F3"/>
    <w:rsid w:val="00103662"/>
    <w:rsid w:val="00103791"/>
    <w:rsid w:val="00103C6C"/>
    <w:rsid w:val="00103C98"/>
    <w:rsid w:val="00103E3A"/>
    <w:rsid w:val="00104737"/>
    <w:rsid w:val="00104D3A"/>
    <w:rsid w:val="0010573E"/>
    <w:rsid w:val="00105E78"/>
    <w:rsid w:val="00105EC0"/>
    <w:rsid w:val="00105F5D"/>
    <w:rsid w:val="0010612B"/>
    <w:rsid w:val="00106464"/>
    <w:rsid w:val="00106C59"/>
    <w:rsid w:val="001078FE"/>
    <w:rsid w:val="00107A4E"/>
    <w:rsid w:val="00107EB4"/>
    <w:rsid w:val="00107EE8"/>
    <w:rsid w:val="001100FE"/>
    <w:rsid w:val="00110257"/>
    <w:rsid w:val="001103D2"/>
    <w:rsid w:val="0011096C"/>
    <w:rsid w:val="00111A40"/>
    <w:rsid w:val="0011214F"/>
    <w:rsid w:val="00112B67"/>
    <w:rsid w:val="001135B8"/>
    <w:rsid w:val="00114310"/>
    <w:rsid w:val="0011438A"/>
    <w:rsid w:val="00114DE7"/>
    <w:rsid w:val="00114E20"/>
    <w:rsid w:val="0011532B"/>
    <w:rsid w:val="001153AF"/>
    <w:rsid w:val="0011565E"/>
    <w:rsid w:val="00115B90"/>
    <w:rsid w:val="001161AB"/>
    <w:rsid w:val="0011683C"/>
    <w:rsid w:val="00116A04"/>
    <w:rsid w:val="00116DA9"/>
    <w:rsid w:val="00117909"/>
    <w:rsid w:val="00117C0A"/>
    <w:rsid w:val="00117DEE"/>
    <w:rsid w:val="0012020F"/>
    <w:rsid w:val="00120472"/>
    <w:rsid w:val="00120A10"/>
    <w:rsid w:val="00120AD8"/>
    <w:rsid w:val="00120ECE"/>
    <w:rsid w:val="00121710"/>
    <w:rsid w:val="00121758"/>
    <w:rsid w:val="00121C3F"/>
    <w:rsid w:val="00121CDA"/>
    <w:rsid w:val="00121DE0"/>
    <w:rsid w:val="00122501"/>
    <w:rsid w:val="0012268A"/>
    <w:rsid w:val="001228D2"/>
    <w:rsid w:val="0012309D"/>
    <w:rsid w:val="0012337D"/>
    <w:rsid w:val="001233E0"/>
    <w:rsid w:val="00123AEE"/>
    <w:rsid w:val="00124449"/>
    <w:rsid w:val="00124AC0"/>
    <w:rsid w:val="00124F7A"/>
    <w:rsid w:val="0012532E"/>
    <w:rsid w:val="00125968"/>
    <w:rsid w:val="00125C63"/>
    <w:rsid w:val="00126119"/>
    <w:rsid w:val="001262E3"/>
    <w:rsid w:val="001265F5"/>
    <w:rsid w:val="00126858"/>
    <w:rsid w:val="0012720A"/>
    <w:rsid w:val="00127AFA"/>
    <w:rsid w:val="00127D11"/>
    <w:rsid w:val="00127E2C"/>
    <w:rsid w:val="00130013"/>
    <w:rsid w:val="00130496"/>
    <w:rsid w:val="0013068A"/>
    <w:rsid w:val="001306F8"/>
    <w:rsid w:val="00130897"/>
    <w:rsid w:val="001308E1"/>
    <w:rsid w:val="00130D19"/>
    <w:rsid w:val="00132265"/>
    <w:rsid w:val="00132357"/>
    <w:rsid w:val="00132573"/>
    <w:rsid w:val="001325EE"/>
    <w:rsid w:val="00132820"/>
    <w:rsid w:val="0013289D"/>
    <w:rsid w:val="00132B1E"/>
    <w:rsid w:val="00132D4F"/>
    <w:rsid w:val="00132FB0"/>
    <w:rsid w:val="00133490"/>
    <w:rsid w:val="00133E6A"/>
    <w:rsid w:val="00134295"/>
    <w:rsid w:val="001348B3"/>
    <w:rsid w:val="00135054"/>
    <w:rsid w:val="0013539A"/>
    <w:rsid w:val="001353FF"/>
    <w:rsid w:val="001357C6"/>
    <w:rsid w:val="00135A7E"/>
    <w:rsid w:val="00135B58"/>
    <w:rsid w:val="00135E14"/>
    <w:rsid w:val="00135F7A"/>
    <w:rsid w:val="0013654B"/>
    <w:rsid w:val="0013697C"/>
    <w:rsid w:val="00136A59"/>
    <w:rsid w:val="00136C0B"/>
    <w:rsid w:val="00136C8C"/>
    <w:rsid w:val="0013709C"/>
    <w:rsid w:val="001377B8"/>
    <w:rsid w:val="001378DA"/>
    <w:rsid w:val="0014044E"/>
    <w:rsid w:val="00140C7C"/>
    <w:rsid w:val="00140D37"/>
    <w:rsid w:val="00141841"/>
    <w:rsid w:val="00141C2A"/>
    <w:rsid w:val="0014250C"/>
    <w:rsid w:val="001426F6"/>
    <w:rsid w:val="001427CF"/>
    <w:rsid w:val="001428A6"/>
    <w:rsid w:val="0014298E"/>
    <w:rsid w:val="00142F6A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0360"/>
    <w:rsid w:val="00150695"/>
    <w:rsid w:val="001508E3"/>
    <w:rsid w:val="00151111"/>
    <w:rsid w:val="0015118C"/>
    <w:rsid w:val="001512FE"/>
    <w:rsid w:val="0015139E"/>
    <w:rsid w:val="001514AC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85D"/>
    <w:rsid w:val="0015411A"/>
    <w:rsid w:val="001542E4"/>
    <w:rsid w:val="00154675"/>
    <w:rsid w:val="001549BD"/>
    <w:rsid w:val="00155370"/>
    <w:rsid w:val="001557FC"/>
    <w:rsid w:val="00155EBE"/>
    <w:rsid w:val="0015601D"/>
    <w:rsid w:val="00156BB9"/>
    <w:rsid w:val="00156CDD"/>
    <w:rsid w:val="00156D0A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99C"/>
    <w:rsid w:val="00160B3B"/>
    <w:rsid w:val="00160BD9"/>
    <w:rsid w:val="00160C07"/>
    <w:rsid w:val="00160D12"/>
    <w:rsid w:val="00160D97"/>
    <w:rsid w:val="00160F5A"/>
    <w:rsid w:val="001619C3"/>
    <w:rsid w:val="00161AF8"/>
    <w:rsid w:val="00161B06"/>
    <w:rsid w:val="00161BE0"/>
    <w:rsid w:val="00161BE1"/>
    <w:rsid w:val="00162013"/>
    <w:rsid w:val="00162075"/>
    <w:rsid w:val="00162AFC"/>
    <w:rsid w:val="00162B74"/>
    <w:rsid w:val="00162BE8"/>
    <w:rsid w:val="00162C70"/>
    <w:rsid w:val="0016325C"/>
    <w:rsid w:val="00163A51"/>
    <w:rsid w:val="0016473F"/>
    <w:rsid w:val="00164BCD"/>
    <w:rsid w:val="001656AF"/>
    <w:rsid w:val="00165A12"/>
    <w:rsid w:val="00165CEE"/>
    <w:rsid w:val="001666A2"/>
    <w:rsid w:val="0016690B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1A8D"/>
    <w:rsid w:val="00172521"/>
    <w:rsid w:val="0017275A"/>
    <w:rsid w:val="00172A83"/>
    <w:rsid w:val="00172D44"/>
    <w:rsid w:val="00172DA7"/>
    <w:rsid w:val="00172FF5"/>
    <w:rsid w:val="0017324A"/>
    <w:rsid w:val="00173597"/>
    <w:rsid w:val="00173A10"/>
    <w:rsid w:val="00173EC9"/>
    <w:rsid w:val="00173F96"/>
    <w:rsid w:val="0017422D"/>
    <w:rsid w:val="00174630"/>
    <w:rsid w:val="001746B8"/>
    <w:rsid w:val="0017481C"/>
    <w:rsid w:val="00174BA3"/>
    <w:rsid w:val="001751E8"/>
    <w:rsid w:val="0017557F"/>
    <w:rsid w:val="00176106"/>
    <w:rsid w:val="001766CD"/>
    <w:rsid w:val="001768BE"/>
    <w:rsid w:val="00176DC5"/>
    <w:rsid w:val="00177779"/>
    <w:rsid w:val="00177AFB"/>
    <w:rsid w:val="00177C69"/>
    <w:rsid w:val="00177CF6"/>
    <w:rsid w:val="001801A1"/>
    <w:rsid w:val="00180243"/>
    <w:rsid w:val="00180261"/>
    <w:rsid w:val="0018033B"/>
    <w:rsid w:val="00180406"/>
    <w:rsid w:val="001808D8"/>
    <w:rsid w:val="00180B57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2C86"/>
    <w:rsid w:val="00182E2F"/>
    <w:rsid w:val="0018375D"/>
    <w:rsid w:val="00183D86"/>
    <w:rsid w:val="00183F9A"/>
    <w:rsid w:val="00184216"/>
    <w:rsid w:val="00184340"/>
    <w:rsid w:val="00184364"/>
    <w:rsid w:val="001844CF"/>
    <w:rsid w:val="0018478D"/>
    <w:rsid w:val="001847AF"/>
    <w:rsid w:val="00184848"/>
    <w:rsid w:val="0018488F"/>
    <w:rsid w:val="001852FC"/>
    <w:rsid w:val="0018545A"/>
    <w:rsid w:val="0018706A"/>
    <w:rsid w:val="0018709C"/>
    <w:rsid w:val="00187669"/>
    <w:rsid w:val="00187CA3"/>
    <w:rsid w:val="00190227"/>
    <w:rsid w:val="00190A84"/>
    <w:rsid w:val="00190C98"/>
    <w:rsid w:val="00190DE3"/>
    <w:rsid w:val="00190EEE"/>
    <w:rsid w:val="0019104A"/>
    <w:rsid w:val="00191484"/>
    <w:rsid w:val="00191720"/>
    <w:rsid w:val="00191BB7"/>
    <w:rsid w:val="00192037"/>
    <w:rsid w:val="001921F0"/>
    <w:rsid w:val="00192645"/>
    <w:rsid w:val="0019270A"/>
    <w:rsid w:val="00193474"/>
    <w:rsid w:val="001936EB"/>
    <w:rsid w:val="001938CD"/>
    <w:rsid w:val="001939CB"/>
    <w:rsid w:val="001941AE"/>
    <w:rsid w:val="00194256"/>
    <w:rsid w:val="0019493A"/>
    <w:rsid w:val="00194E62"/>
    <w:rsid w:val="001955C9"/>
    <w:rsid w:val="00195876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4C8"/>
    <w:rsid w:val="001A0711"/>
    <w:rsid w:val="001A090D"/>
    <w:rsid w:val="001A0927"/>
    <w:rsid w:val="001A0DB1"/>
    <w:rsid w:val="001A0F32"/>
    <w:rsid w:val="001A0FA6"/>
    <w:rsid w:val="001A1386"/>
    <w:rsid w:val="001A17B0"/>
    <w:rsid w:val="001A1847"/>
    <w:rsid w:val="001A1E4A"/>
    <w:rsid w:val="001A1E86"/>
    <w:rsid w:val="001A209A"/>
    <w:rsid w:val="001A21B5"/>
    <w:rsid w:val="001A26EF"/>
    <w:rsid w:val="001A2D32"/>
    <w:rsid w:val="001A2F2E"/>
    <w:rsid w:val="001A3700"/>
    <w:rsid w:val="001A380F"/>
    <w:rsid w:val="001A3E98"/>
    <w:rsid w:val="001A3F49"/>
    <w:rsid w:val="001A445D"/>
    <w:rsid w:val="001A4D26"/>
    <w:rsid w:val="001A50F4"/>
    <w:rsid w:val="001A57C4"/>
    <w:rsid w:val="001A588E"/>
    <w:rsid w:val="001A5930"/>
    <w:rsid w:val="001A6524"/>
    <w:rsid w:val="001A6721"/>
    <w:rsid w:val="001A67E3"/>
    <w:rsid w:val="001A6A7E"/>
    <w:rsid w:val="001A6EA2"/>
    <w:rsid w:val="001A7122"/>
    <w:rsid w:val="001A71ED"/>
    <w:rsid w:val="001A76D5"/>
    <w:rsid w:val="001A78F7"/>
    <w:rsid w:val="001A7999"/>
    <w:rsid w:val="001A7B04"/>
    <w:rsid w:val="001A7D8E"/>
    <w:rsid w:val="001B01C9"/>
    <w:rsid w:val="001B0413"/>
    <w:rsid w:val="001B0442"/>
    <w:rsid w:val="001B06B2"/>
    <w:rsid w:val="001B0E29"/>
    <w:rsid w:val="001B10A4"/>
    <w:rsid w:val="001B1100"/>
    <w:rsid w:val="001B1398"/>
    <w:rsid w:val="001B1466"/>
    <w:rsid w:val="001B1A2C"/>
    <w:rsid w:val="001B1A6A"/>
    <w:rsid w:val="001B290E"/>
    <w:rsid w:val="001B2A8C"/>
    <w:rsid w:val="001B2A9F"/>
    <w:rsid w:val="001B2AB7"/>
    <w:rsid w:val="001B2F34"/>
    <w:rsid w:val="001B35EC"/>
    <w:rsid w:val="001B37E6"/>
    <w:rsid w:val="001B39B6"/>
    <w:rsid w:val="001B3D53"/>
    <w:rsid w:val="001B41B4"/>
    <w:rsid w:val="001B4244"/>
    <w:rsid w:val="001B44E2"/>
    <w:rsid w:val="001B4693"/>
    <w:rsid w:val="001B4BBF"/>
    <w:rsid w:val="001B4C2D"/>
    <w:rsid w:val="001B53AD"/>
    <w:rsid w:val="001B56D1"/>
    <w:rsid w:val="001B5B45"/>
    <w:rsid w:val="001B686E"/>
    <w:rsid w:val="001B6A24"/>
    <w:rsid w:val="001B6BA9"/>
    <w:rsid w:val="001B78A4"/>
    <w:rsid w:val="001B7A49"/>
    <w:rsid w:val="001B7D9E"/>
    <w:rsid w:val="001B7E52"/>
    <w:rsid w:val="001C049C"/>
    <w:rsid w:val="001C0999"/>
    <w:rsid w:val="001C20E8"/>
    <w:rsid w:val="001C2361"/>
    <w:rsid w:val="001C24CB"/>
    <w:rsid w:val="001C2CCA"/>
    <w:rsid w:val="001C2D71"/>
    <w:rsid w:val="001C32BA"/>
    <w:rsid w:val="001C34E6"/>
    <w:rsid w:val="001C3681"/>
    <w:rsid w:val="001C4052"/>
    <w:rsid w:val="001C40B5"/>
    <w:rsid w:val="001C47D1"/>
    <w:rsid w:val="001C495C"/>
    <w:rsid w:val="001C495F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7307"/>
    <w:rsid w:val="001C7F1F"/>
    <w:rsid w:val="001D030C"/>
    <w:rsid w:val="001D05F9"/>
    <w:rsid w:val="001D0A89"/>
    <w:rsid w:val="001D0AA7"/>
    <w:rsid w:val="001D0AFD"/>
    <w:rsid w:val="001D0D45"/>
    <w:rsid w:val="001D1510"/>
    <w:rsid w:val="001D166F"/>
    <w:rsid w:val="001D1C39"/>
    <w:rsid w:val="001D1C93"/>
    <w:rsid w:val="001D1DD8"/>
    <w:rsid w:val="001D2C8E"/>
    <w:rsid w:val="001D2E50"/>
    <w:rsid w:val="001D30B9"/>
    <w:rsid w:val="001D3386"/>
    <w:rsid w:val="001D36CE"/>
    <w:rsid w:val="001D47EE"/>
    <w:rsid w:val="001D4F48"/>
    <w:rsid w:val="001D4FD3"/>
    <w:rsid w:val="001D51E2"/>
    <w:rsid w:val="001D5436"/>
    <w:rsid w:val="001D56B2"/>
    <w:rsid w:val="001D59C7"/>
    <w:rsid w:val="001D5A57"/>
    <w:rsid w:val="001D5B8F"/>
    <w:rsid w:val="001D6AED"/>
    <w:rsid w:val="001D6EA3"/>
    <w:rsid w:val="001D74C9"/>
    <w:rsid w:val="001D754A"/>
    <w:rsid w:val="001D75A0"/>
    <w:rsid w:val="001D7838"/>
    <w:rsid w:val="001D790A"/>
    <w:rsid w:val="001D7913"/>
    <w:rsid w:val="001E0626"/>
    <w:rsid w:val="001E06B2"/>
    <w:rsid w:val="001E0E25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77"/>
    <w:rsid w:val="001E2A8A"/>
    <w:rsid w:val="001E2E8C"/>
    <w:rsid w:val="001E3B7B"/>
    <w:rsid w:val="001E4911"/>
    <w:rsid w:val="001E4D7C"/>
    <w:rsid w:val="001E51DC"/>
    <w:rsid w:val="001E563C"/>
    <w:rsid w:val="001E587B"/>
    <w:rsid w:val="001E5E77"/>
    <w:rsid w:val="001E6134"/>
    <w:rsid w:val="001E6270"/>
    <w:rsid w:val="001E6569"/>
    <w:rsid w:val="001E67D1"/>
    <w:rsid w:val="001E6853"/>
    <w:rsid w:val="001E6AB7"/>
    <w:rsid w:val="001E6DB8"/>
    <w:rsid w:val="001E6E03"/>
    <w:rsid w:val="001E71F8"/>
    <w:rsid w:val="001E745A"/>
    <w:rsid w:val="001E7B29"/>
    <w:rsid w:val="001F07A7"/>
    <w:rsid w:val="001F090C"/>
    <w:rsid w:val="001F0D58"/>
    <w:rsid w:val="001F1ACE"/>
    <w:rsid w:val="001F1F73"/>
    <w:rsid w:val="001F2129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3FB9"/>
    <w:rsid w:val="001F453E"/>
    <w:rsid w:val="001F45AC"/>
    <w:rsid w:val="001F5907"/>
    <w:rsid w:val="001F5957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7CD"/>
    <w:rsid w:val="00201E47"/>
    <w:rsid w:val="00202013"/>
    <w:rsid w:val="00202889"/>
    <w:rsid w:val="00202EE2"/>
    <w:rsid w:val="00203022"/>
    <w:rsid w:val="002030ED"/>
    <w:rsid w:val="002034F1"/>
    <w:rsid w:val="00203705"/>
    <w:rsid w:val="00203947"/>
    <w:rsid w:val="00203C8A"/>
    <w:rsid w:val="00203DE1"/>
    <w:rsid w:val="00204247"/>
    <w:rsid w:val="00204579"/>
    <w:rsid w:val="00204632"/>
    <w:rsid w:val="00204846"/>
    <w:rsid w:val="00204BDF"/>
    <w:rsid w:val="00204C0A"/>
    <w:rsid w:val="002057E5"/>
    <w:rsid w:val="002059E4"/>
    <w:rsid w:val="0020602F"/>
    <w:rsid w:val="00206B7F"/>
    <w:rsid w:val="00207127"/>
    <w:rsid w:val="00207997"/>
    <w:rsid w:val="00210246"/>
    <w:rsid w:val="00210668"/>
    <w:rsid w:val="00211422"/>
    <w:rsid w:val="00211762"/>
    <w:rsid w:val="00211772"/>
    <w:rsid w:val="00211A1A"/>
    <w:rsid w:val="0021216B"/>
    <w:rsid w:val="00212201"/>
    <w:rsid w:val="0021273A"/>
    <w:rsid w:val="00212799"/>
    <w:rsid w:val="0021279D"/>
    <w:rsid w:val="00212843"/>
    <w:rsid w:val="002129A4"/>
    <w:rsid w:val="002129BD"/>
    <w:rsid w:val="00212E35"/>
    <w:rsid w:val="00213784"/>
    <w:rsid w:val="002139B5"/>
    <w:rsid w:val="00213B13"/>
    <w:rsid w:val="00213F50"/>
    <w:rsid w:val="0021408C"/>
    <w:rsid w:val="0021418D"/>
    <w:rsid w:val="002147BA"/>
    <w:rsid w:val="00214A5E"/>
    <w:rsid w:val="00214CCB"/>
    <w:rsid w:val="00214E64"/>
    <w:rsid w:val="0021529E"/>
    <w:rsid w:val="00215CDA"/>
    <w:rsid w:val="00215F14"/>
    <w:rsid w:val="00216608"/>
    <w:rsid w:val="00216789"/>
    <w:rsid w:val="00216B1C"/>
    <w:rsid w:val="00216BED"/>
    <w:rsid w:val="002173D0"/>
    <w:rsid w:val="00217794"/>
    <w:rsid w:val="002177B5"/>
    <w:rsid w:val="002178E9"/>
    <w:rsid w:val="00220B35"/>
    <w:rsid w:val="00221337"/>
    <w:rsid w:val="00221A70"/>
    <w:rsid w:val="00221BF8"/>
    <w:rsid w:val="00221FAF"/>
    <w:rsid w:val="002222E7"/>
    <w:rsid w:val="00222BB1"/>
    <w:rsid w:val="00222CE3"/>
    <w:rsid w:val="002237E0"/>
    <w:rsid w:val="002238F6"/>
    <w:rsid w:val="002239CD"/>
    <w:rsid w:val="002240EA"/>
    <w:rsid w:val="00224133"/>
    <w:rsid w:val="00224CF7"/>
    <w:rsid w:val="00224F88"/>
    <w:rsid w:val="00225100"/>
    <w:rsid w:val="00225122"/>
    <w:rsid w:val="0022520F"/>
    <w:rsid w:val="00225419"/>
    <w:rsid w:val="0022573B"/>
    <w:rsid w:val="00225F09"/>
    <w:rsid w:val="002267A0"/>
    <w:rsid w:val="002269CE"/>
    <w:rsid w:val="00226D10"/>
    <w:rsid w:val="00226D48"/>
    <w:rsid w:val="00226E5C"/>
    <w:rsid w:val="002273F4"/>
    <w:rsid w:val="0022763F"/>
    <w:rsid w:val="002276AF"/>
    <w:rsid w:val="002276C3"/>
    <w:rsid w:val="0022773A"/>
    <w:rsid w:val="00227DF5"/>
    <w:rsid w:val="00230587"/>
    <w:rsid w:val="00230B7F"/>
    <w:rsid w:val="002312DE"/>
    <w:rsid w:val="002319AE"/>
    <w:rsid w:val="00231BCF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66D"/>
    <w:rsid w:val="00233B78"/>
    <w:rsid w:val="00233F70"/>
    <w:rsid w:val="00234036"/>
    <w:rsid w:val="00234394"/>
    <w:rsid w:val="002343F5"/>
    <w:rsid w:val="00234631"/>
    <w:rsid w:val="002349CD"/>
    <w:rsid w:val="00234E2F"/>
    <w:rsid w:val="00235487"/>
    <w:rsid w:val="00235A1D"/>
    <w:rsid w:val="00235EFC"/>
    <w:rsid w:val="002361D3"/>
    <w:rsid w:val="00236293"/>
    <w:rsid w:val="002362EF"/>
    <w:rsid w:val="0023663D"/>
    <w:rsid w:val="0023688A"/>
    <w:rsid w:val="002369C1"/>
    <w:rsid w:val="00236C38"/>
    <w:rsid w:val="00236D71"/>
    <w:rsid w:val="00237270"/>
    <w:rsid w:val="002374A5"/>
    <w:rsid w:val="0024033D"/>
    <w:rsid w:val="002408B6"/>
    <w:rsid w:val="00240933"/>
    <w:rsid w:val="00241B62"/>
    <w:rsid w:val="00241C19"/>
    <w:rsid w:val="00242530"/>
    <w:rsid w:val="0024280C"/>
    <w:rsid w:val="00242C05"/>
    <w:rsid w:val="00242F17"/>
    <w:rsid w:val="00243941"/>
    <w:rsid w:val="00243954"/>
    <w:rsid w:val="00243F08"/>
    <w:rsid w:val="0024413A"/>
    <w:rsid w:val="00244609"/>
    <w:rsid w:val="00244D7E"/>
    <w:rsid w:val="00244D83"/>
    <w:rsid w:val="00245177"/>
    <w:rsid w:val="00245189"/>
    <w:rsid w:val="00245406"/>
    <w:rsid w:val="00245662"/>
    <w:rsid w:val="002457C9"/>
    <w:rsid w:val="00245B94"/>
    <w:rsid w:val="00245CFF"/>
    <w:rsid w:val="0024745A"/>
    <w:rsid w:val="002474DF"/>
    <w:rsid w:val="00250508"/>
    <w:rsid w:val="00250A95"/>
    <w:rsid w:val="002514E7"/>
    <w:rsid w:val="00251A5E"/>
    <w:rsid w:val="00251E5C"/>
    <w:rsid w:val="002525B0"/>
    <w:rsid w:val="002525D6"/>
    <w:rsid w:val="002526CE"/>
    <w:rsid w:val="00252930"/>
    <w:rsid w:val="00252AF3"/>
    <w:rsid w:val="0025307F"/>
    <w:rsid w:val="0025371F"/>
    <w:rsid w:val="00254370"/>
    <w:rsid w:val="002548EA"/>
    <w:rsid w:val="00254ABD"/>
    <w:rsid w:val="00254C11"/>
    <w:rsid w:val="0025508C"/>
    <w:rsid w:val="00255224"/>
    <w:rsid w:val="0025536C"/>
    <w:rsid w:val="00255661"/>
    <w:rsid w:val="00255730"/>
    <w:rsid w:val="00256322"/>
    <w:rsid w:val="002568A9"/>
    <w:rsid w:val="002569E8"/>
    <w:rsid w:val="00256B26"/>
    <w:rsid w:val="00256D97"/>
    <w:rsid w:val="00256E6D"/>
    <w:rsid w:val="0025704F"/>
    <w:rsid w:val="002573A0"/>
    <w:rsid w:val="0025780B"/>
    <w:rsid w:val="00257F65"/>
    <w:rsid w:val="00260070"/>
    <w:rsid w:val="00260155"/>
    <w:rsid w:val="0026035B"/>
    <w:rsid w:val="00260387"/>
    <w:rsid w:val="00260678"/>
    <w:rsid w:val="00261F11"/>
    <w:rsid w:val="00262328"/>
    <w:rsid w:val="0026314C"/>
    <w:rsid w:val="00263934"/>
    <w:rsid w:val="00263A6C"/>
    <w:rsid w:val="00263AF8"/>
    <w:rsid w:val="00263B9F"/>
    <w:rsid w:val="00263ED6"/>
    <w:rsid w:val="0026423D"/>
    <w:rsid w:val="00264397"/>
    <w:rsid w:val="00264413"/>
    <w:rsid w:val="002646FA"/>
    <w:rsid w:val="00264BD3"/>
    <w:rsid w:val="002656C8"/>
    <w:rsid w:val="002659FA"/>
    <w:rsid w:val="00265B94"/>
    <w:rsid w:val="00265CA6"/>
    <w:rsid w:val="002663FB"/>
    <w:rsid w:val="002664DA"/>
    <w:rsid w:val="002668F8"/>
    <w:rsid w:val="00266D57"/>
    <w:rsid w:val="00266E1C"/>
    <w:rsid w:val="00266EE0"/>
    <w:rsid w:val="00267FF7"/>
    <w:rsid w:val="002701C0"/>
    <w:rsid w:val="00270583"/>
    <w:rsid w:val="00270624"/>
    <w:rsid w:val="00270EBC"/>
    <w:rsid w:val="00271880"/>
    <w:rsid w:val="002718C6"/>
    <w:rsid w:val="00271B5B"/>
    <w:rsid w:val="00271E6F"/>
    <w:rsid w:val="002722A8"/>
    <w:rsid w:val="00272451"/>
    <w:rsid w:val="00273B78"/>
    <w:rsid w:val="002746AA"/>
    <w:rsid w:val="002748F5"/>
    <w:rsid w:val="00274A31"/>
    <w:rsid w:val="00274A37"/>
    <w:rsid w:val="002751F8"/>
    <w:rsid w:val="00275826"/>
    <w:rsid w:val="00275E70"/>
    <w:rsid w:val="002760ED"/>
    <w:rsid w:val="002761A4"/>
    <w:rsid w:val="002764AE"/>
    <w:rsid w:val="0027658E"/>
    <w:rsid w:val="00276DDD"/>
    <w:rsid w:val="002770F0"/>
    <w:rsid w:val="002771EC"/>
    <w:rsid w:val="00277246"/>
    <w:rsid w:val="0027742F"/>
    <w:rsid w:val="00277797"/>
    <w:rsid w:val="00277AAF"/>
    <w:rsid w:val="00277CB8"/>
    <w:rsid w:val="00280156"/>
    <w:rsid w:val="002805D8"/>
    <w:rsid w:val="002805EF"/>
    <w:rsid w:val="0028061E"/>
    <w:rsid w:val="00280718"/>
    <w:rsid w:val="00280D9B"/>
    <w:rsid w:val="00280E7C"/>
    <w:rsid w:val="002810C3"/>
    <w:rsid w:val="002812D1"/>
    <w:rsid w:val="002819C7"/>
    <w:rsid w:val="00281AD8"/>
    <w:rsid w:val="00281F49"/>
    <w:rsid w:val="00281F5E"/>
    <w:rsid w:val="002823CF"/>
    <w:rsid w:val="00282A65"/>
    <w:rsid w:val="002834AA"/>
    <w:rsid w:val="00283CB2"/>
    <w:rsid w:val="002843C1"/>
    <w:rsid w:val="002844C7"/>
    <w:rsid w:val="00284B6F"/>
    <w:rsid w:val="00284C3E"/>
    <w:rsid w:val="00284E08"/>
    <w:rsid w:val="00285B05"/>
    <w:rsid w:val="002866D5"/>
    <w:rsid w:val="00286D59"/>
    <w:rsid w:val="0028760F"/>
    <w:rsid w:val="00287685"/>
    <w:rsid w:val="00287838"/>
    <w:rsid w:val="00287E48"/>
    <w:rsid w:val="00287E6D"/>
    <w:rsid w:val="002901D6"/>
    <w:rsid w:val="0029035A"/>
    <w:rsid w:val="002905B9"/>
    <w:rsid w:val="00290794"/>
    <w:rsid w:val="00290CDD"/>
    <w:rsid w:val="00290EB3"/>
    <w:rsid w:val="002912FB"/>
    <w:rsid w:val="00291403"/>
    <w:rsid w:val="002914C6"/>
    <w:rsid w:val="0029161E"/>
    <w:rsid w:val="002922D2"/>
    <w:rsid w:val="002925A9"/>
    <w:rsid w:val="002927A7"/>
    <w:rsid w:val="00292EC4"/>
    <w:rsid w:val="0029308D"/>
    <w:rsid w:val="002930C9"/>
    <w:rsid w:val="0029318B"/>
    <w:rsid w:val="00293427"/>
    <w:rsid w:val="002935B5"/>
    <w:rsid w:val="0029481F"/>
    <w:rsid w:val="00294DCB"/>
    <w:rsid w:val="00295100"/>
    <w:rsid w:val="00295AAD"/>
    <w:rsid w:val="00295CE6"/>
    <w:rsid w:val="00295E4D"/>
    <w:rsid w:val="0029650E"/>
    <w:rsid w:val="0029661C"/>
    <w:rsid w:val="00296A62"/>
    <w:rsid w:val="00296ACB"/>
    <w:rsid w:val="00296B46"/>
    <w:rsid w:val="002978A8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2F4"/>
    <w:rsid w:val="002A34B1"/>
    <w:rsid w:val="002A36B6"/>
    <w:rsid w:val="002A38C2"/>
    <w:rsid w:val="002A3992"/>
    <w:rsid w:val="002A4B76"/>
    <w:rsid w:val="002A4D57"/>
    <w:rsid w:val="002A50A1"/>
    <w:rsid w:val="002A539D"/>
    <w:rsid w:val="002A5D31"/>
    <w:rsid w:val="002A5E88"/>
    <w:rsid w:val="002A6169"/>
    <w:rsid w:val="002A62C0"/>
    <w:rsid w:val="002A651F"/>
    <w:rsid w:val="002A688E"/>
    <w:rsid w:val="002A693F"/>
    <w:rsid w:val="002A696C"/>
    <w:rsid w:val="002A6C16"/>
    <w:rsid w:val="002A6D62"/>
    <w:rsid w:val="002A7012"/>
    <w:rsid w:val="002A7514"/>
    <w:rsid w:val="002A7562"/>
    <w:rsid w:val="002A76FF"/>
    <w:rsid w:val="002A7701"/>
    <w:rsid w:val="002A79E9"/>
    <w:rsid w:val="002B0B9A"/>
    <w:rsid w:val="002B183C"/>
    <w:rsid w:val="002B18BF"/>
    <w:rsid w:val="002B1EE8"/>
    <w:rsid w:val="002B204D"/>
    <w:rsid w:val="002B24DF"/>
    <w:rsid w:val="002B24FB"/>
    <w:rsid w:val="002B2BFD"/>
    <w:rsid w:val="002B2D64"/>
    <w:rsid w:val="002B2F71"/>
    <w:rsid w:val="002B377E"/>
    <w:rsid w:val="002B3D10"/>
    <w:rsid w:val="002B3E7D"/>
    <w:rsid w:val="002B3FB4"/>
    <w:rsid w:val="002B4AFC"/>
    <w:rsid w:val="002B51B4"/>
    <w:rsid w:val="002B532A"/>
    <w:rsid w:val="002B5852"/>
    <w:rsid w:val="002B599D"/>
    <w:rsid w:val="002B5C1A"/>
    <w:rsid w:val="002B5C1F"/>
    <w:rsid w:val="002B605B"/>
    <w:rsid w:val="002B6393"/>
    <w:rsid w:val="002B6D17"/>
    <w:rsid w:val="002B73A6"/>
    <w:rsid w:val="002B75E4"/>
    <w:rsid w:val="002B76FF"/>
    <w:rsid w:val="002B7715"/>
    <w:rsid w:val="002B796A"/>
    <w:rsid w:val="002C0160"/>
    <w:rsid w:val="002C07CD"/>
    <w:rsid w:val="002C0FFF"/>
    <w:rsid w:val="002C1047"/>
    <w:rsid w:val="002C116F"/>
    <w:rsid w:val="002C130C"/>
    <w:rsid w:val="002C1D16"/>
    <w:rsid w:val="002C1E80"/>
    <w:rsid w:val="002C2649"/>
    <w:rsid w:val="002C26BF"/>
    <w:rsid w:val="002C291A"/>
    <w:rsid w:val="002C31B8"/>
    <w:rsid w:val="002C31F2"/>
    <w:rsid w:val="002C358D"/>
    <w:rsid w:val="002C3596"/>
    <w:rsid w:val="002C4049"/>
    <w:rsid w:val="002C40AC"/>
    <w:rsid w:val="002C4964"/>
    <w:rsid w:val="002C4E8C"/>
    <w:rsid w:val="002C5282"/>
    <w:rsid w:val="002C5364"/>
    <w:rsid w:val="002C5956"/>
    <w:rsid w:val="002C5C07"/>
    <w:rsid w:val="002C5F86"/>
    <w:rsid w:val="002C62E6"/>
    <w:rsid w:val="002C658F"/>
    <w:rsid w:val="002C6808"/>
    <w:rsid w:val="002C7BF3"/>
    <w:rsid w:val="002D038B"/>
    <w:rsid w:val="002D043C"/>
    <w:rsid w:val="002D055E"/>
    <w:rsid w:val="002D0AF7"/>
    <w:rsid w:val="002D1650"/>
    <w:rsid w:val="002D16BC"/>
    <w:rsid w:val="002D1A28"/>
    <w:rsid w:val="002D2344"/>
    <w:rsid w:val="002D28E1"/>
    <w:rsid w:val="002D2CFF"/>
    <w:rsid w:val="002D3085"/>
    <w:rsid w:val="002D32F5"/>
    <w:rsid w:val="002D3343"/>
    <w:rsid w:val="002D35FE"/>
    <w:rsid w:val="002D39BE"/>
    <w:rsid w:val="002D453F"/>
    <w:rsid w:val="002D47E9"/>
    <w:rsid w:val="002D4EFE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34C"/>
    <w:rsid w:val="002E0A57"/>
    <w:rsid w:val="002E0B40"/>
    <w:rsid w:val="002E0B56"/>
    <w:rsid w:val="002E0F77"/>
    <w:rsid w:val="002E1096"/>
    <w:rsid w:val="002E10E6"/>
    <w:rsid w:val="002E1D70"/>
    <w:rsid w:val="002E1DD4"/>
    <w:rsid w:val="002E1F6E"/>
    <w:rsid w:val="002E21DA"/>
    <w:rsid w:val="002E2397"/>
    <w:rsid w:val="002E23B5"/>
    <w:rsid w:val="002E2573"/>
    <w:rsid w:val="002E2697"/>
    <w:rsid w:val="002E280C"/>
    <w:rsid w:val="002E2B3C"/>
    <w:rsid w:val="002E2DF8"/>
    <w:rsid w:val="002E2F34"/>
    <w:rsid w:val="002E2FC8"/>
    <w:rsid w:val="002E3343"/>
    <w:rsid w:val="002E3636"/>
    <w:rsid w:val="002E387A"/>
    <w:rsid w:val="002E3C2A"/>
    <w:rsid w:val="002E3C45"/>
    <w:rsid w:val="002E3EEA"/>
    <w:rsid w:val="002E465B"/>
    <w:rsid w:val="002E47F2"/>
    <w:rsid w:val="002E4BE8"/>
    <w:rsid w:val="002E5069"/>
    <w:rsid w:val="002E5130"/>
    <w:rsid w:val="002E5182"/>
    <w:rsid w:val="002E5872"/>
    <w:rsid w:val="002E5D63"/>
    <w:rsid w:val="002E62FA"/>
    <w:rsid w:val="002E645F"/>
    <w:rsid w:val="002E655D"/>
    <w:rsid w:val="002E65C3"/>
    <w:rsid w:val="002E68C7"/>
    <w:rsid w:val="002E6C9E"/>
    <w:rsid w:val="002E6D86"/>
    <w:rsid w:val="002E7112"/>
    <w:rsid w:val="002E7449"/>
    <w:rsid w:val="002E7CA9"/>
    <w:rsid w:val="002E7DC7"/>
    <w:rsid w:val="002F0630"/>
    <w:rsid w:val="002F0C99"/>
    <w:rsid w:val="002F0F4E"/>
    <w:rsid w:val="002F1116"/>
    <w:rsid w:val="002F1397"/>
    <w:rsid w:val="002F1B28"/>
    <w:rsid w:val="002F2A67"/>
    <w:rsid w:val="002F31E5"/>
    <w:rsid w:val="002F3531"/>
    <w:rsid w:val="002F355D"/>
    <w:rsid w:val="002F3B30"/>
    <w:rsid w:val="002F3C6E"/>
    <w:rsid w:val="002F3DF9"/>
    <w:rsid w:val="002F40BE"/>
    <w:rsid w:val="002F45BB"/>
    <w:rsid w:val="002F4C62"/>
    <w:rsid w:val="002F53C0"/>
    <w:rsid w:val="002F583C"/>
    <w:rsid w:val="002F58D3"/>
    <w:rsid w:val="002F5BA4"/>
    <w:rsid w:val="002F5BC7"/>
    <w:rsid w:val="002F6310"/>
    <w:rsid w:val="002F67FD"/>
    <w:rsid w:val="002F6861"/>
    <w:rsid w:val="002F6959"/>
    <w:rsid w:val="002F6F54"/>
    <w:rsid w:val="002F726A"/>
    <w:rsid w:val="002F75BD"/>
    <w:rsid w:val="002F7B87"/>
    <w:rsid w:val="003000D4"/>
    <w:rsid w:val="0030068F"/>
    <w:rsid w:val="0030102B"/>
    <w:rsid w:val="00301033"/>
    <w:rsid w:val="00301149"/>
    <w:rsid w:val="0030185F"/>
    <w:rsid w:val="003018D4"/>
    <w:rsid w:val="0030199A"/>
    <w:rsid w:val="00301C22"/>
    <w:rsid w:val="00301C41"/>
    <w:rsid w:val="0030206B"/>
    <w:rsid w:val="003021DD"/>
    <w:rsid w:val="003022E4"/>
    <w:rsid w:val="00302464"/>
    <w:rsid w:val="003028C3"/>
    <w:rsid w:val="00302E4D"/>
    <w:rsid w:val="0030376D"/>
    <w:rsid w:val="00303AF2"/>
    <w:rsid w:val="00303B6E"/>
    <w:rsid w:val="003049FC"/>
    <w:rsid w:val="00304A33"/>
    <w:rsid w:val="00305046"/>
    <w:rsid w:val="00305311"/>
    <w:rsid w:val="003053FE"/>
    <w:rsid w:val="0030562D"/>
    <w:rsid w:val="00305D21"/>
    <w:rsid w:val="00306086"/>
    <w:rsid w:val="003060D5"/>
    <w:rsid w:val="00306330"/>
    <w:rsid w:val="00306BF6"/>
    <w:rsid w:val="00306D9F"/>
    <w:rsid w:val="00307991"/>
    <w:rsid w:val="00307A2B"/>
    <w:rsid w:val="00307CD4"/>
    <w:rsid w:val="00307D0C"/>
    <w:rsid w:val="00307EDF"/>
    <w:rsid w:val="00310498"/>
    <w:rsid w:val="00310B56"/>
    <w:rsid w:val="00311776"/>
    <w:rsid w:val="00311962"/>
    <w:rsid w:val="00311DBC"/>
    <w:rsid w:val="00311E9F"/>
    <w:rsid w:val="00312049"/>
    <w:rsid w:val="00312761"/>
    <w:rsid w:val="00312A51"/>
    <w:rsid w:val="00312D3D"/>
    <w:rsid w:val="003131FC"/>
    <w:rsid w:val="00313466"/>
    <w:rsid w:val="00313F08"/>
    <w:rsid w:val="00314E03"/>
    <w:rsid w:val="00315076"/>
    <w:rsid w:val="003151E3"/>
    <w:rsid w:val="0031553B"/>
    <w:rsid w:val="00315565"/>
    <w:rsid w:val="00315C52"/>
    <w:rsid w:val="00315CBF"/>
    <w:rsid w:val="00316374"/>
    <w:rsid w:val="00316D27"/>
    <w:rsid w:val="00316FFE"/>
    <w:rsid w:val="003178FA"/>
    <w:rsid w:val="00317E78"/>
    <w:rsid w:val="00317F3B"/>
    <w:rsid w:val="00320220"/>
    <w:rsid w:val="0032027B"/>
    <w:rsid w:val="00320969"/>
    <w:rsid w:val="00320D1F"/>
    <w:rsid w:val="00320ED0"/>
    <w:rsid w:val="00320FFE"/>
    <w:rsid w:val="003211DB"/>
    <w:rsid w:val="003212ED"/>
    <w:rsid w:val="00321543"/>
    <w:rsid w:val="003216F3"/>
    <w:rsid w:val="00322D3C"/>
    <w:rsid w:val="00323231"/>
    <w:rsid w:val="00323482"/>
    <w:rsid w:val="003237B2"/>
    <w:rsid w:val="0032386C"/>
    <w:rsid w:val="00323A7B"/>
    <w:rsid w:val="00323B88"/>
    <w:rsid w:val="00323DA8"/>
    <w:rsid w:val="003245D1"/>
    <w:rsid w:val="003249C0"/>
    <w:rsid w:val="00324CBA"/>
    <w:rsid w:val="00324EC1"/>
    <w:rsid w:val="003255C1"/>
    <w:rsid w:val="00325C9A"/>
    <w:rsid w:val="00325D02"/>
    <w:rsid w:val="0032689E"/>
    <w:rsid w:val="00327510"/>
    <w:rsid w:val="0032782A"/>
    <w:rsid w:val="0032786C"/>
    <w:rsid w:val="00327AD2"/>
    <w:rsid w:val="003300A9"/>
    <w:rsid w:val="00330352"/>
    <w:rsid w:val="0033065F"/>
    <w:rsid w:val="00330C6B"/>
    <w:rsid w:val="00331142"/>
    <w:rsid w:val="003319FE"/>
    <w:rsid w:val="00331BED"/>
    <w:rsid w:val="00331F77"/>
    <w:rsid w:val="003331D6"/>
    <w:rsid w:val="003332FC"/>
    <w:rsid w:val="003337F4"/>
    <w:rsid w:val="003338B1"/>
    <w:rsid w:val="00333D9E"/>
    <w:rsid w:val="00333DD7"/>
    <w:rsid w:val="0033422F"/>
    <w:rsid w:val="0033458C"/>
    <w:rsid w:val="00334CE7"/>
    <w:rsid w:val="00334DC0"/>
    <w:rsid w:val="003351B9"/>
    <w:rsid w:val="00335298"/>
    <w:rsid w:val="003359F0"/>
    <w:rsid w:val="00335B74"/>
    <w:rsid w:val="003365ED"/>
    <w:rsid w:val="00337298"/>
    <w:rsid w:val="00337362"/>
    <w:rsid w:val="003376D7"/>
    <w:rsid w:val="00337EA9"/>
    <w:rsid w:val="00337ED2"/>
    <w:rsid w:val="0034000B"/>
    <w:rsid w:val="00340280"/>
    <w:rsid w:val="00340394"/>
    <w:rsid w:val="003407E6"/>
    <w:rsid w:val="0034087F"/>
    <w:rsid w:val="00340CA8"/>
    <w:rsid w:val="00340D3B"/>
    <w:rsid w:val="00340D6C"/>
    <w:rsid w:val="00341DA3"/>
    <w:rsid w:val="00341F1C"/>
    <w:rsid w:val="00342297"/>
    <w:rsid w:val="00342607"/>
    <w:rsid w:val="00342A64"/>
    <w:rsid w:val="00342F39"/>
    <w:rsid w:val="00343052"/>
    <w:rsid w:val="00343201"/>
    <w:rsid w:val="003448EE"/>
    <w:rsid w:val="00344CFE"/>
    <w:rsid w:val="00344E00"/>
    <w:rsid w:val="00345066"/>
    <w:rsid w:val="00345712"/>
    <w:rsid w:val="00345A6C"/>
    <w:rsid w:val="00345F0F"/>
    <w:rsid w:val="00346108"/>
    <w:rsid w:val="0034703B"/>
    <w:rsid w:val="00347536"/>
    <w:rsid w:val="00347956"/>
    <w:rsid w:val="00347AE4"/>
    <w:rsid w:val="00347F19"/>
    <w:rsid w:val="003503E7"/>
    <w:rsid w:val="003505FF"/>
    <w:rsid w:val="0035123B"/>
    <w:rsid w:val="00351261"/>
    <w:rsid w:val="003512F4"/>
    <w:rsid w:val="0035136B"/>
    <w:rsid w:val="00351C94"/>
    <w:rsid w:val="00351D39"/>
    <w:rsid w:val="0035283B"/>
    <w:rsid w:val="003528A3"/>
    <w:rsid w:val="00353048"/>
    <w:rsid w:val="00353386"/>
    <w:rsid w:val="003533D4"/>
    <w:rsid w:val="003539CB"/>
    <w:rsid w:val="003539DE"/>
    <w:rsid w:val="00354489"/>
    <w:rsid w:val="0035448B"/>
    <w:rsid w:val="003544D0"/>
    <w:rsid w:val="00354BBA"/>
    <w:rsid w:val="00354C1F"/>
    <w:rsid w:val="00354F35"/>
    <w:rsid w:val="00354FB9"/>
    <w:rsid w:val="003552CA"/>
    <w:rsid w:val="00355643"/>
    <w:rsid w:val="00356C98"/>
    <w:rsid w:val="00356EB7"/>
    <w:rsid w:val="00357262"/>
    <w:rsid w:val="00357304"/>
    <w:rsid w:val="0035779E"/>
    <w:rsid w:val="0036069B"/>
    <w:rsid w:val="00360C62"/>
    <w:rsid w:val="00360CE5"/>
    <w:rsid w:val="00361053"/>
    <w:rsid w:val="0036128F"/>
    <w:rsid w:val="003614F4"/>
    <w:rsid w:val="00361535"/>
    <w:rsid w:val="00361B37"/>
    <w:rsid w:val="00362083"/>
    <w:rsid w:val="0036239C"/>
    <w:rsid w:val="00362871"/>
    <w:rsid w:val="00362A44"/>
    <w:rsid w:val="00362F00"/>
    <w:rsid w:val="00362F48"/>
    <w:rsid w:val="00362FA1"/>
    <w:rsid w:val="0036353E"/>
    <w:rsid w:val="003640E5"/>
    <w:rsid w:val="003642E1"/>
    <w:rsid w:val="003645DB"/>
    <w:rsid w:val="00364BDD"/>
    <w:rsid w:val="00364F5A"/>
    <w:rsid w:val="00365377"/>
    <w:rsid w:val="00365A24"/>
    <w:rsid w:val="00365E35"/>
    <w:rsid w:val="00365F15"/>
    <w:rsid w:val="0036658F"/>
    <w:rsid w:val="00366BCE"/>
    <w:rsid w:val="00367084"/>
    <w:rsid w:val="003671FC"/>
    <w:rsid w:val="0037088D"/>
    <w:rsid w:val="003708F5"/>
    <w:rsid w:val="003709B4"/>
    <w:rsid w:val="003711F7"/>
    <w:rsid w:val="00371A62"/>
    <w:rsid w:val="003721CD"/>
    <w:rsid w:val="00372550"/>
    <w:rsid w:val="00372B34"/>
    <w:rsid w:val="00372D5A"/>
    <w:rsid w:val="00373168"/>
    <w:rsid w:val="0037416E"/>
    <w:rsid w:val="00374467"/>
    <w:rsid w:val="00374527"/>
    <w:rsid w:val="0037457C"/>
    <w:rsid w:val="00374FB7"/>
    <w:rsid w:val="0037511F"/>
    <w:rsid w:val="00375153"/>
    <w:rsid w:val="003752A6"/>
    <w:rsid w:val="00375C71"/>
    <w:rsid w:val="00375F46"/>
    <w:rsid w:val="00376021"/>
    <w:rsid w:val="00376049"/>
    <w:rsid w:val="0037638B"/>
    <w:rsid w:val="003763A1"/>
    <w:rsid w:val="00376969"/>
    <w:rsid w:val="003777C1"/>
    <w:rsid w:val="00377A15"/>
    <w:rsid w:val="00377DB9"/>
    <w:rsid w:val="00377E3A"/>
    <w:rsid w:val="0038016C"/>
    <w:rsid w:val="00380305"/>
    <w:rsid w:val="00380AFD"/>
    <w:rsid w:val="00380DA4"/>
    <w:rsid w:val="00380F2C"/>
    <w:rsid w:val="00381128"/>
    <w:rsid w:val="0038166E"/>
    <w:rsid w:val="00381E62"/>
    <w:rsid w:val="00381FAE"/>
    <w:rsid w:val="003824D8"/>
    <w:rsid w:val="003826FC"/>
    <w:rsid w:val="0038295D"/>
    <w:rsid w:val="00382A76"/>
    <w:rsid w:val="00382BB9"/>
    <w:rsid w:val="00383414"/>
    <w:rsid w:val="00383583"/>
    <w:rsid w:val="00383647"/>
    <w:rsid w:val="0038367F"/>
    <w:rsid w:val="0038379E"/>
    <w:rsid w:val="00383B43"/>
    <w:rsid w:val="003844E0"/>
    <w:rsid w:val="00384AAF"/>
    <w:rsid w:val="00385710"/>
    <w:rsid w:val="00385EF9"/>
    <w:rsid w:val="003860BD"/>
    <w:rsid w:val="003874F1"/>
    <w:rsid w:val="00387C19"/>
    <w:rsid w:val="00387CB0"/>
    <w:rsid w:val="0039030E"/>
    <w:rsid w:val="0039031D"/>
    <w:rsid w:val="003903C8"/>
    <w:rsid w:val="00390456"/>
    <w:rsid w:val="0039057B"/>
    <w:rsid w:val="003918A7"/>
    <w:rsid w:val="00391B15"/>
    <w:rsid w:val="00391EA8"/>
    <w:rsid w:val="0039227B"/>
    <w:rsid w:val="00393685"/>
    <w:rsid w:val="00393C8A"/>
    <w:rsid w:val="00393DA6"/>
    <w:rsid w:val="00393E1D"/>
    <w:rsid w:val="00394062"/>
    <w:rsid w:val="003946D2"/>
    <w:rsid w:val="003947D4"/>
    <w:rsid w:val="0039568C"/>
    <w:rsid w:val="003958E8"/>
    <w:rsid w:val="00395FA6"/>
    <w:rsid w:val="003967A6"/>
    <w:rsid w:val="00396FB2"/>
    <w:rsid w:val="003970CD"/>
    <w:rsid w:val="003974E9"/>
    <w:rsid w:val="003974F9"/>
    <w:rsid w:val="003A00A1"/>
    <w:rsid w:val="003A01A0"/>
    <w:rsid w:val="003A083D"/>
    <w:rsid w:val="003A152D"/>
    <w:rsid w:val="003A174C"/>
    <w:rsid w:val="003A17B9"/>
    <w:rsid w:val="003A1ACF"/>
    <w:rsid w:val="003A22C7"/>
    <w:rsid w:val="003A42FD"/>
    <w:rsid w:val="003A568C"/>
    <w:rsid w:val="003A5779"/>
    <w:rsid w:val="003A5DFE"/>
    <w:rsid w:val="003A6AEB"/>
    <w:rsid w:val="003A6D54"/>
    <w:rsid w:val="003A7883"/>
    <w:rsid w:val="003B00DD"/>
    <w:rsid w:val="003B014E"/>
    <w:rsid w:val="003B0A0E"/>
    <w:rsid w:val="003B0B8D"/>
    <w:rsid w:val="003B138C"/>
    <w:rsid w:val="003B13C4"/>
    <w:rsid w:val="003B1BB3"/>
    <w:rsid w:val="003B1CA5"/>
    <w:rsid w:val="003B1EC7"/>
    <w:rsid w:val="003B26F6"/>
    <w:rsid w:val="003B28A5"/>
    <w:rsid w:val="003B2A41"/>
    <w:rsid w:val="003B2F22"/>
    <w:rsid w:val="003B3910"/>
    <w:rsid w:val="003B48C2"/>
    <w:rsid w:val="003B4A5C"/>
    <w:rsid w:val="003B5073"/>
    <w:rsid w:val="003B5AC4"/>
    <w:rsid w:val="003B5CDD"/>
    <w:rsid w:val="003B6097"/>
    <w:rsid w:val="003B67BD"/>
    <w:rsid w:val="003B6ABF"/>
    <w:rsid w:val="003B7A2E"/>
    <w:rsid w:val="003B7D77"/>
    <w:rsid w:val="003C0C00"/>
    <w:rsid w:val="003C18B1"/>
    <w:rsid w:val="003C1C7B"/>
    <w:rsid w:val="003C292E"/>
    <w:rsid w:val="003C2C80"/>
    <w:rsid w:val="003C3B2C"/>
    <w:rsid w:val="003C477A"/>
    <w:rsid w:val="003C52DF"/>
    <w:rsid w:val="003C5CF3"/>
    <w:rsid w:val="003C5EEE"/>
    <w:rsid w:val="003C6428"/>
    <w:rsid w:val="003C6D39"/>
    <w:rsid w:val="003C71AF"/>
    <w:rsid w:val="003C77EA"/>
    <w:rsid w:val="003C7AF5"/>
    <w:rsid w:val="003D0222"/>
    <w:rsid w:val="003D0630"/>
    <w:rsid w:val="003D0945"/>
    <w:rsid w:val="003D09A2"/>
    <w:rsid w:val="003D09F8"/>
    <w:rsid w:val="003D116D"/>
    <w:rsid w:val="003D1214"/>
    <w:rsid w:val="003D167D"/>
    <w:rsid w:val="003D1706"/>
    <w:rsid w:val="003D19E0"/>
    <w:rsid w:val="003D1B49"/>
    <w:rsid w:val="003D2B02"/>
    <w:rsid w:val="003D34FF"/>
    <w:rsid w:val="003D35C3"/>
    <w:rsid w:val="003D363D"/>
    <w:rsid w:val="003D3686"/>
    <w:rsid w:val="003D3802"/>
    <w:rsid w:val="003D39C7"/>
    <w:rsid w:val="003D3BBB"/>
    <w:rsid w:val="003D40EF"/>
    <w:rsid w:val="003D4453"/>
    <w:rsid w:val="003D4E20"/>
    <w:rsid w:val="003D5316"/>
    <w:rsid w:val="003D612D"/>
    <w:rsid w:val="003D625A"/>
    <w:rsid w:val="003D632C"/>
    <w:rsid w:val="003D64A9"/>
    <w:rsid w:val="003D67B5"/>
    <w:rsid w:val="003D6C03"/>
    <w:rsid w:val="003D6E6D"/>
    <w:rsid w:val="003D7171"/>
    <w:rsid w:val="003D753B"/>
    <w:rsid w:val="003D786A"/>
    <w:rsid w:val="003D78FF"/>
    <w:rsid w:val="003E08CB"/>
    <w:rsid w:val="003E0BB4"/>
    <w:rsid w:val="003E0E4E"/>
    <w:rsid w:val="003E11F8"/>
    <w:rsid w:val="003E1309"/>
    <w:rsid w:val="003E19DA"/>
    <w:rsid w:val="003E1D42"/>
    <w:rsid w:val="003E2627"/>
    <w:rsid w:val="003E2714"/>
    <w:rsid w:val="003E28BA"/>
    <w:rsid w:val="003E2A22"/>
    <w:rsid w:val="003E2EBF"/>
    <w:rsid w:val="003E30B9"/>
    <w:rsid w:val="003E3358"/>
    <w:rsid w:val="003E519B"/>
    <w:rsid w:val="003E53E1"/>
    <w:rsid w:val="003E5664"/>
    <w:rsid w:val="003E5951"/>
    <w:rsid w:val="003E6CC1"/>
    <w:rsid w:val="003E7698"/>
    <w:rsid w:val="003E789B"/>
    <w:rsid w:val="003E7B95"/>
    <w:rsid w:val="003F0408"/>
    <w:rsid w:val="003F0CF0"/>
    <w:rsid w:val="003F10A4"/>
    <w:rsid w:val="003F20A6"/>
    <w:rsid w:val="003F32DA"/>
    <w:rsid w:val="003F3986"/>
    <w:rsid w:val="003F3D34"/>
    <w:rsid w:val="003F434D"/>
    <w:rsid w:val="003F476F"/>
    <w:rsid w:val="003F4A64"/>
    <w:rsid w:val="003F4B9F"/>
    <w:rsid w:val="003F4E97"/>
    <w:rsid w:val="003F55AF"/>
    <w:rsid w:val="003F5DED"/>
    <w:rsid w:val="003F622F"/>
    <w:rsid w:val="003F67F2"/>
    <w:rsid w:val="003F6FCF"/>
    <w:rsid w:val="003F721C"/>
    <w:rsid w:val="003F73AE"/>
    <w:rsid w:val="003F74FA"/>
    <w:rsid w:val="003F7558"/>
    <w:rsid w:val="003F76BC"/>
    <w:rsid w:val="003F7B43"/>
    <w:rsid w:val="003F7C08"/>
    <w:rsid w:val="003F7CEC"/>
    <w:rsid w:val="003F7F7C"/>
    <w:rsid w:val="003F7FA0"/>
    <w:rsid w:val="004008C9"/>
    <w:rsid w:val="00401712"/>
    <w:rsid w:val="00401A8E"/>
    <w:rsid w:val="004022C0"/>
    <w:rsid w:val="00402C5C"/>
    <w:rsid w:val="00403185"/>
    <w:rsid w:val="004033C7"/>
    <w:rsid w:val="00403D8B"/>
    <w:rsid w:val="004049D7"/>
    <w:rsid w:val="00404A43"/>
    <w:rsid w:val="00404B48"/>
    <w:rsid w:val="00404E80"/>
    <w:rsid w:val="00405040"/>
    <w:rsid w:val="00405542"/>
    <w:rsid w:val="004057B5"/>
    <w:rsid w:val="004059C7"/>
    <w:rsid w:val="0040606E"/>
    <w:rsid w:val="00406299"/>
    <w:rsid w:val="0040676E"/>
    <w:rsid w:val="00406D37"/>
    <w:rsid w:val="00407161"/>
    <w:rsid w:val="004074B4"/>
    <w:rsid w:val="00407516"/>
    <w:rsid w:val="0040753B"/>
    <w:rsid w:val="00407B54"/>
    <w:rsid w:val="0041022B"/>
    <w:rsid w:val="00410248"/>
    <w:rsid w:val="0041081E"/>
    <w:rsid w:val="00410EDA"/>
    <w:rsid w:val="004112D0"/>
    <w:rsid w:val="00411C0C"/>
    <w:rsid w:val="00411F88"/>
    <w:rsid w:val="0041218E"/>
    <w:rsid w:val="004122EC"/>
    <w:rsid w:val="004124C8"/>
    <w:rsid w:val="0041343A"/>
    <w:rsid w:val="004134FC"/>
    <w:rsid w:val="00413929"/>
    <w:rsid w:val="00413D3D"/>
    <w:rsid w:val="00413EBC"/>
    <w:rsid w:val="004140BB"/>
    <w:rsid w:val="00416080"/>
    <w:rsid w:val="00416576"/>
    <w:rsid w:val="00416B4B"/>
    <w:rsid w:val="004175E0"/>
    <w:rsid w:val="00420AEB"/>
    <w:rsid w:val="00420B63"/>
    <w:rsid w:val="00420B7B"/>
    <w:rsid w:val="00421116"/>
    <w:rsid w:val="00421791"/>
    <w:rsid w:val="004217F4"/>
    <w:rsid w:val="004219AB"/>
    <w:rsid w:val="00421D5B"/>
    <w:rsid w:val="00422957"/>
    <w:rsid w:val="00422F4A"/>
    <w:rsid w:val="004239E2"/>
    <w:rsid w:val="00423E5D"/>
    <w:rsid w:val="00423ECD"/>
    <w:rsid w:val="004244DD"/>
    <w:rsid w:val="0042508D"/>
    <w:rsid w:val="004251A0"/>
    <w:rsid w:val="004254D5"/>
    <w:rsid w:val="004259C7"/>
    <w:rsid w:val="00425EA8"/>
    <w:rsid w:val="004264D6"/>
    <w:rsid w:val="00426BFD"/>
    <w:rsid w:val="0042757E"/>
    <w:rsid w:val="00427643"/>
    <w:rsid w:val="0042793B"/>
    <w:rsid w:val="00427DA5"/>
    <w:rsid w:val="00427E08"/>
    <w:rsid w:val="00427E5C"/>
    <w:rsid w:val="00430370"/>
    <w:rsid w:val="00430712"/>
    <w:rsid w:val="00431F38"/>
    <w:rsid w:val="0043241C"/>
    <w:rsid w:val="00432C2D"/>
    <w:rsid w:val="00432C90"/>
    <w:rsid w:val="00432D58"/>
    <w:rsid w:val="00432D5E"/>
    <w:rsid w:val="004331A8"/>
    <w:rsid w:val="00433496"/>
    <w:rsid w:val="004336D4"/>
    <w:rsid w:val="00433EF6"/>
    <w:rsid w:val="00434055"/>
    <w:rsid w:val="00434236"/>
    <w:rsid w:val="00434B64"/>
    <w:rsid w:val="00434D0E"/>
    <w:rsid w:val="00435335"/>
    <w:rsid w:val="004354C4"/>
    <w:rsid w:val="004357B6"/>
    <w:rsid w:val="00435C0C"/>
    <w:rsid w:val="00435D40"/>
    <w:rsid w:val="00436159"/>
    <w:rsid w:val="00436ABE"/>
    <w:rsid w:val="00436E27"/>
    <w:rsid w:val="004370EF"/>
    <w:rsid w:val="004372F7"/>
    <w:rsid w:val="00437494"/>
    <w:rsid w:val="00437520"/>
    <w:rsid w:val="00440E77"/>
    <w:rsid w:val="0044132B"/>
    <w:rsid w:val="004413CD"/>
    <w:rsid w:val="00441534"/>
    <w:rsid w:val="004415CC"/>
    <w:rsid w:val="004415ED"/>
    <w:rsid w:val="00441887"/>
    <w:rsid w:val="004418A2"/>
    <w:rsid w:val="00441BD1"/>
    <w:rsid w:val="00441EFD"/>
    <w:rsid w:val="00442307"/>
    <w:rsid w:val="004425D9"/>
    <w:rsid w:val="00442FA9"/>
    <w:rsid w:val="00443053"/>
    <w:rsid w:val="004432BE"/>
    <w:rsid w:val="00443515"/>
    <w:rsid w:val="004435A5"/>
    <w:rsid w:val="00443D86"/>
    <w:rsid w:val="00443EE9"/>
    <w:rsid w:val="00444091"/>
    <w:rsid w:val="00444546"/>
    <w:rsid w:val="00444736"/>
    <w:rsid w:val="00444F02"/>
    <w:rsid w:val="004451F2"/>
    <w:rsid w:val="004452DE"/>
    <w:rsid w:val="0044534C"/>
    <w:rsid w:val="004459F4"/>
    <w:rsid w:val="00445BD1"/>
    <w:rsid w:val="004463AB"/>
    <w:rsid w:val="00446663"/>
    <w:rsid w:val="004468AE"/>
    <w:rsid w:val="00446A09"/>
    <w:rsid w:val="00447738"/>
    <w:rsid w:val="004477F2"/>
    <w:rsid w:val="0044794B"/>
    <w:rsid w:val="00447F44"/>
    <w:rsid w:val="0045008E"/>
    <w:rsid w:val="00450127"/>
    <w:rsid w:val="0045038B"/>
    <w:rsid w:val="00450AB7"/>
    <w:rsid w:val="0045163D"/>
    <w:rsid w:val="00451AB5"/>
    <w:rsid w:val="00452231"/>
    <w:rsid w:val="0045275B"/>
    <w:rsid w:val="00452F02"/>
    <w:rsid w:val="00453191"/>
    <w:rsid w:val="004536DD"/>
    <w:rsid w:val="00453D78"/>
    <w:rsid w:val="0045482B"/>
    <w:rsid w:val="00455335"/>
    <w:rsid w:val="0045551F"/>
    <w:rsid w:val="0045554F"/>
    <w:rsid w:val="00456090"/>
    <w:rsid w:val="004565FC"/>
    <w:rsid w:val="004566D2"/>
    <w:rsid w:val="00456978"/>
    <w:rsid w:val="004569D7"/>
    <w:rsid w:val="00456CB4"/>
    <w:rsid w:val="00457668"/>
    <w:rsid w:val="00457CB2"/>
    <w:rsid w:val="00460454"/>
    <w:rsid w:val="00460461"/>
    <w:rsid w:val="00460D9A"/>
    <w:rsid w:val="004612C4"/>
    <w:rsid w:val="00461E61"/>
    <w:rsid w:val="0046214D"/>
    <w:rsid w:val="004623A2"/>
    <w:rsid w:val="004627EC"/>
    <w:rsid w:val="00462BE2"/>
    <w:rsid w:val="00462CA0"/>
    <w:rsid w:val="00463B31"/>
    <w:rsid w:val="00463E78"/>
    <w:rsid w:val="004640C4"/>
    <w:rsid w:val="00464974"/>
    <w:rsid w:val="004649B9"/>
    <w:rsid w:val="00464BBC"/>
    <w:rsid w:val="00464EDE"/>
    <w:rsid w:val="00465116"/>
    <w:rsid w:val="00465146"/>
    <w:rsid w:val="0046522E"/>
    <w:rsid w:val="004652B6"/>
    <w:rsid w:val="00465C52"/>
    <w:rsid w:val="004662F0"/>
    <w:rsid w:val="004668A5"/>
    <w:rsid w:val="004668B1"/>
    <w:rsid w:val="004674BD"/>
    <w:rsid w:val="0046778A"/>
    <w:rsid w:val="00467DA1"/>
    <w:rsid w:val="004700E3"/>
    <w:rsid w:val="00470265"/>
    <w:rsid w:val="004708CA"/>
    <w:rsid w:val="00470B53"/>
    <w:rsid w:val="00470D40"/>
    <w:rsid w:val="00471060"/>
    <w:rsid w:val="004715A5"/>
    <w:rsid w:val="004719AA"/>
    <w:rsid w:val="00471F14"/>
    <w:rsid w:val="004726F9"/>
    <w:rsid w:val="00472B5F"/>
    <w:rsid w:val="00472E8F"/>
    <w:rsid w:val="00472F8F"/>
    <w:rsid w:val="0047303E"/>
    <w:rsid w:val="00473508"/>
    <w:rsid w:val="00473746"/>
    <w:rsid w:val="0047397F"/>
    <w:rsid w:val="00473A4B"/>
    <w:rsid w:val="00473EFD"/>
    <w:rsid w:val="00473F3B"/>
    <w:rsid w:val="00473F8A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6B5F"/>
    <w:rsid w:val="004771CF"/>
    <w:rsid w:val="004774AE"/>
    <w:rsid w:val="004774BC"/>
    <w:rsid w:val="0047783D"/>
    <w:rsid w:val="00477D0A"/>
    <w:rsid w:val="004804AD"/>
    <w:rsid w:val="0048060C"/>
    <w:rsid w:val="00481659"/>
    <w:rsid w:val="0048182E"/>
    <w:rsid w:val="00481D38"/>
    <w:rsid w:val="004832B6"/>
    <w:rsid w:val="0048340E"/>
    <w:rsid w:val="0048342F"/>
    <w:rsid w:val="00484089"/>
    <w:rsid w:val="004840F2"/>
    <w:rsid w:val="004844BA"/>
    <w:rsid w:val="00484D37"/>
    <w:rsid w:val="00485343"/>
    <w:rsid w:val="00485B78"/>
    <w:rsid w:val="00485C21"/>
    <w:rsid w:val="00485D64"/>
    <w:rsid w:val="00485E3E"/>
    <w:rsid w:val="0048624C"/>
    <w:rsid w:val="00486790"/>
    <w:rsid w:val="0048679E"/>
    <w:rsid w:val="0048695F"/>
    <w:rsid w:val="00486AAE"/>
    <w:rsid w:val="00487219"/>
    <w:rsid w:val="00487480"/>
    <w:rsid w:val="00487949"/>
    <w:rsid w:val="00487BB0"/>
    <w:rsid w:val="00487D05"/>
    <w:rsid w:val="00487F2B"/>
    <w:rsid w:val="00490125"/>
    <w:rsid w:val="00490271"/>
    <w:rsid w:val="00490480"/>
    <w:rsid w:val="004904AA"/>
    <w:rsid w:val="004904D7"/>
    <w:rsid w:val="004905B7"/>
    <w:rsid w:val="004907DF"/>
    <w:rsid w:val="00491154"/>
    <w:rsid w:val="00491583"/>
    <w:rsid w:val="004916D8"/>
    <w:rsid w:val="00491A69"/>
    <w:rsid w:val="00491A8D"/>
    <w:rsid w:val="00491ACC"/>
    <w:rsid w:val="00491D1F"/>
    <w:rsid w:val="004922E0"/>
    <w:rsid w:val="004924EF"/>
    <w:rsid w:val="00492D58"/>
    <w:rsid w:val="00493321"/>
    <w:rsid w:val="00493498"/>
    <w:rsid w:val="00493532"/>
    <w:rsid w:val="00493827"/>
    <w:rsid w:val="00493D85"/>
    <w:rsid w:val="00493E76"/>
    <w:rsid w:val="00494096"/>
    <w:rsid w:val="0049538F"/>
    <w:rsid w:val="00495530"/>
    <w:rsid w:val="00495C87"/>
    <w:rsid w:val="00495CFD"/>
    <w:rsid w:val="00495ECE"/>
    <w:rsid w:val="00495F65"/>
    <w:rsid w:val="00496F95"/>
    <w:rsid w:val="0049715F"/>
    <w:rsid w:val="0049726D"/>
    <w:rsid w:val="004977A0"/>
    <w:rsid w:val="00497A9A"/>
    <w:rsid w:val="00497D1D"/>
    <w:rsid w:val="004A027E"/>
    <w:rsid w:val="004A0364"/>
    <w:rsid w:val="004A0380"/>
    <w:rsid w:val="004A03A1"/>
    <w:rsid w:val="004A079B"/>
    <w:rsid w:val="004A0BD8"/>
    <w:rsid w:val="004A114E"/>
    <w:rsid w:val="004A123A"/>
    <w:rsid w:val="004A12A5"/>
    <w:rsid w:val="004A1AD6"/>
    <w:rsid w:val="004A2B7A"/>
    <w:rsid w:val="004A2C7B"/>
    <w:rsid w:val="004A2FB6"/>
    <w:rsid w:val="004A31BC"/>
    <w:rsid w:val="004A34B6"/>
    <w:rsid w:val="004A36C1"/>
    <w:rsid w:val="004A36EC"/>
    <w:rsid w:val="004A38A1"/>
    <w:rsid w:val="004A3909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691"/>
    <w:rsid w:val="004A5BF1"/>
    <w:rsid w:val="004A5DB1"/>
    <w:rsid w:val="004A5F5A"/>
    <w:rsid w:val="004A604E"/>
    <w:rsid w:val="004A60F4"/>
    <w:rsid w:val="004A6137"/>
    <w:rsid w:val="004A613A"/>
    <w:rsid w:val="004A6A30"/>
    <w:rsid w:val="004A7492"/>
    <w:rsid w:val="004A7BA7"/>
    <w:rsid w:val="004A7E92"/>
    <w:rsid w:val="004B01A5"/>
    <w:rsid w:val="004B0518"/>
    <w:rsid w:val="004B0BFC"/>
    <w:rsid w:val="004B0C63"/>
    <w:rsid w:val="004B1334"/>
    <w:rsid w:val="004B1355"/>
    <w:rsid w:val="004B1C0E"/>
    <w:rsid w:val="004B23E8"/>
    <w:rsid w:val="004B288E"/>
    <w:rsid w:val="004B29D7"/>
    <w:rsid w:val="004B2CE0"/>
    <w:rsid w:val="004B33EE"/>
    <w:rsid w:val="004B3529"/>
    <w:rsid w:val="004B3AD4"/>
    <w:rsid w:val="004B3ED5"/>
    <w:rsid w:val="004B40EB"/>
    <w:rsid w:val="004B439A"/>
    <w:rsid w:val="004B451C"/>
    <w:rsid w:val="004B46B4"/>
    <w:rsid w:val="004B4C8F"/>
    <w:rsid w:val="004B4FD0"/>
    <w:rsid w:val="004B510E"/>
    <w:rsid w:val="004B5F73"/>
    <w:rsid w:val="004B61B6"/>
    <w:rsid w:val="004B63BD"/>
    <w:rsid w:val="004B68FA"/>
    <w:rsid w:val="004B6FBC"/>
    <w:rsid w:val="004B77AD"/>
    <w:rsid w:val="004B7AAA"/>
    <w:rsid w:val="004B7C90"/>
    <w:rsid w:val="004C06E5"/>
    <w:rsid w:val="004C0C48"/>
    <w:rsid w:val="004C0DE6"/>
    <w:rsid w:val="004C0EDC"/>
    <w:rsid w:val="004C132D"/>
    <w:rsid w:val="004C1505"/>
    <w:rsid w:val="004C174B"/>
    <w:rsid w:val="004C1970"/>
    <w:rsid w:val="004C1CED"/>
    <w:rsid w:val="004C203B"/>
    <w:rsid w:val="004C2117"/>
    <w:rsid w:val="004C2DF1"/>
    <w:rsid w:val="004C349D"/>
    <w:rsid w:val="004C3761"/>
    <w:rsid w:val="004C3EDD"/>
    <w:rsid w:val="004C56BA"/>
    <w:rsid w:val="004C5B5A"/>
    <w:rsid w:val="004C5CBD"/>
    <w:rsid w:val="004C691F"/>
    <w:rsid w:val="004C6F57"/>
    <w:rsid w:val="004C7102"/>
    <w:rsid w:val="004C73E7"/>
    <w:rsid w:val="004C79DD"/>
    <w:rsid w:val="004D0263"/>
    <w:rsid w:val="004D090D"/>
    <w:rsid w:val="004D0FEA"/>
    <w:rsid w:val="004D107B"/>
    <w:rsid w:val="004D17FA"/>
    <w:rsid w:val="004D1A85"/>
    <w:rsid w:val="004D1D7F"/>
    <w:rsid w:val="004D1F2F"/>
    <w:rsid w:val="004D2180"/>
    <w:rsid w:val="004D25D1"/>
    <w:rsid w:val="004D2A95"/>
    <w:rsid w:val="004D2BD7"/>
    <w:rsid w:val="004D2C26"/>
    <w:rsid w:val="004D3454"/>
    <w:rsid w:val="004D345F"/>
    <w:rsid w:val="004D4331"/>
    <w:rsid w:val="004D4357"/>
    <w:rsid w:val="004D46DE"/>
    <w:rsid w:val="004D497A"/>
    <w:rsid w:val="004D4F7C"/>
    <w:rsid w:val="004D4FAB"/>
    <w:rsid w:val="004D54E6"/>
    <w:rsid w:val="004D588A"/>
    <w:rsid w:val="004D5944"/>
    <w:rsid w:val="004D59FB"/>
    <w:rsid w:val="004D685C"/>
    <w:rsid w:val="004D691C"/>
    <w:rsid w:val="004D6F47"/>
    <w:rsid w:val="004E03F0"/>
    <w:rsid w:val="004E0F6C"/>
    <w:rsid w:val="004E118E"/>
    <w:rsid w:val="004E2A59"/>
    <w:rsid w:val="004E2AE9"/>
    <w:rsid w:val="004E315B"/>
    <w:rsid w:val="004E3181"/>
    <w:rsid w:val="004E344A"/>
    <w:rsid w:val="004E3A58"/>
    <w:rsid w:val="004E3DA5"/>
    <w:rsid w:val="004E4208"/>
    <w:rsid w:val="004E44DE"/>
    <w:rsid w:val="004E4738"/>
    <w:rsid w:val="004E5BC2"/>
    <w:rsid w:val="004E5CA8"/>
    <w:rsid w:val="004E6042"/>
    <w:rsid w:val="004E6514"/>
    <w:rsid w:val="004E6980"/>
    <w:rsid w:val="004E7879"/>
    <w:rsid w:val="004E7974"/>
    <w:rsid w:val="004E7AE2"/>
    <w:rsid w:val="004E7BD6"/>
    <w:rsid w:val="004E7BF9"/>
    <w:rsid w:val="004E7CEC"/>
    <w:rsid w:val="004F06D6"/>
    <w:rsid w:val="004F09DE"/>
    <w:rsid w:val="004F0FB9"/>
    <w:rsid w:val="004F1401"/>
    <w:rsid w:val="004F1476"/>
    <w:rsid w:val="004F158E"/>
    <w:rsid w:val="004F16E8"/>
    <w:rsid w:val="004F186E"/>
    <w:rsid w:val="004F1EA5"/>
    <w:rsid w:val="004F2722"/>
    <w:rsid w:val="004F3585"/>
    <w:rsid w:val="004F3851"/>
    <w:rsid w:val="004F39B2"/>
    <w:rsid w:val="004F4875"/>
    <w:rsid w:val="004F4921"/>
    <w:rsid w:val="004F4D36"/>
    <w:rsid w:val="004F4FA8"/>
    <w:rsid w:val="004F5130"/>
    <w:rsid w:val="004F51BD"/>
    <w:rsid w:val="004F5F84"/>
    <w:rsid w:val="004F64F8"/>
    <w:rsid w:val="004F66E9"/>
    <w:rsid w:val="004F683D"/>
    <w:rsid w:val="004F6B6A"/>
    <w:rsid w:val="004F742A"/>
    <w:rsid w:val="004F7575"/>
    <w:rsid w:val="004F77D7"/>
    <w:rsid w:val="00500496"/>
    <w:rsid w:val="00500F02"/>
    <w:rsid w:val="00501866"/>
    <w:rsid w:val="00501938"/>
    <w:rsid w:val="00501A38"/>
    <w:rsid w:val="00501C3C"/>
    <w:rsid w:val="00501DDA"/>
    <w:rsid w:val="00501EFC"/>
    <w:rsid w:val="00502173"/>
    <w:rsid w:val="00502530"/>
    <w:rsid w:val="00502654"/>
    <w:rsid w:val="00502B77"/>
    <w:rsid w:val="005031D0"/>
    <w:rsid w:val="005039A3"/>
    <w:rsid w:val="00503B00"/>
    <w:rsid w:val="00504340"/>
    <w:rsid w:val="00504463"/>
    <w:rsid w:val="00504486"/>
    <w:rsid w:val="0050465E"/>
    <w:rsid w:val="005046FB"/>
    <w:rsid w:val="005049C6"/>
    <w:rsid w:val="00504DE1"/>
    <w:rsid w:val="00505B57"/>
    <w:rsid w:val="00505F71"/>
    <w:rsid w:val="005062C2"/>
    <w:rsid w:val="00506756"/>
    <w:rsid w:val="00506FEE"/>
    <w:rsid w:val="0050700A"/>
    <w:rsid w:val="00507023"/>
    <w:rsid w:val="0050798A"/>
    <w:rsid w:val="00507B7C"/>
    <w:rsid w:val="00507E21"/>
    <w:rsid w:val="00507F67"/>
    <w:rsid w:val="00510315"/>
    <w:rsid w:val="00510364"/>
    <w:rsid w:val="005108C9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4274"/>
    <w:rsid w:val="005142B6"/>
    <w:rsid w:val="00515A88"/>
    <w:rsid w:val="005163E9"/>
    <w:rsid w:val="00516AA0"/>
    <w:rsid w:val="00516CA3"/>
    <w:rsid w:val="00516F23"/>
    <w:rsid w:val="005170F7"/>
    <w:rsid w:val="00520004"/>
    <w:rsid w:val="00520A19"/>
    <w:rsid w:val="00520D70"/>
    <w:rsid w:val="0052120D"/>
    <w:rsid w:val="0052130D"/>
    <w:rsid w:val="00521DA7"/>
    <w:rsid w:val="00522312"/>
    <w:rsid w:val="00522473"/>
    <w:rsid w:val="00523198"/>
    <w:rsid w:val="00523D1F"/>
    <w:rsid w:val="0052481B"/>
    <w:rsid w:val="00524923"/>
    <w:rsid w:val="00524E8F"/>
    <w:rsid w:val="00525222"/>
    <w:rsid w:val="00525F71"/>
    <w:rsid w:val="00526180"/>
    <w:rsid w:val="005263CB"/>
    <w:rsid w:val="00526809"/>
    <w:rsid w:val="00526CE7"/>
    <w:rsid w:val="00526D9F"/>
    <w:rsid w:val="005277DF"/>
    <w:rsid w:val="00527F4B"/>
    <w:rsid w:val="00530836"/>
    <w:rsid w:val="00530D0D"/>
    <w:rsid w:val="0053124F"/>
    <w:rsid w:val="00531DF9"/>
    <w:rsid w:val="005321AB"/>
    <w:rsid w:val="005326E6"/>
    <w:rsid w:val="00533449"/>
    <w:rsid w:val="00533756"/>
    <w:rsid w:val="00533998"/>
    <w:rsid w:val="00533A46"/>
    <w:rsid w:val="00534142"/>
    <w:rsid w:val="0053416C"/>
    <w:rsid w:val="00534894"/>
    <w:rsid w:val="00534AF0"/>
    <w:rsid w:val="00534B73"/>
    <w:rsid w:val="00534F56"/>
    <w:rsid w:val="00535F7A"/>
    <w:rsid w:val="00536D04"/>
    <w:rsid w:val="00536F1F"/>
    <w:rsid w:val="00537565"/>
    <w:rsid w:val="005378B3"/>
    <w:rsid w:val="00537FBF"/>
    <w:rsid w:val="00540034"/>
    <w:rsid w:val="00540BC3"/>
    <w:rsid w:val="00540BD3"/>
    <w:rsid w:val="00540EA3"/>
    <w:rsid w:val="00540F8F"/>
    <w:rsid w:val="005411C8"/>
    <w:rsid w:val="005412E7"/>
    <w:rsid w:val="005418B9"/>
    <w:rsid w:val="00541A14"/>
    <w:rsid w:val="00541B3D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6CBF"/>
    <w:rsid w:val="00547C49"/>
    <w:rsid w:val="005500FB"/>
    <w:rsid w:val="00550164"/>
    <w:rsid w:val="005508A1"/>
    <w:rsid w:val="00550B36"/>
    <w:rsid w:val="00551550"/>
    <w:rsid w:val="005515FE"/>
    <w:rsid w:val="00551622"/>
    <w:rsid w:val="00551FE5"/>
    <w:rsid w:val="00552614"/>
    <w:rsid w:val="00552974"/>
    <w:rsid w:val="00552CD5"/>
    <w:rsid w:val="00552EBF"/>
    <w:rsid w:val="00552F8E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332"/>
    <w:rsid w:val="005574D0"/>
    <w:rsid w:val="0055762C"/>
    <w:rsid w:val="00557644"/>
    <w:rsid w:val="00557761"/>
    <w:rsid w:val="00557DFE"/>
    <w:rsid w:val="00557F9C"/>
    <w:rsid w:val="00560126"/>
    <w:rsid w:val="00560645"/>
    <w:rsid w:val="005607D9"/>
    <w:rsid w:val="005609B1"/>
    <w:rsid w:val="00560A89"/>
    <w:rsid w:val="00560F9E"/>
    <w:rsid w:val="00560FB6"/>
    <w:rsid w:val="005610EC"/>
    <w:rsid w:val="0056156E"/>
    <w:rsid w:val="00561589"/>
    <w:rsid w:val="00561A0F"/>
    <w:rsid w:val="00561DA0"/>
    <w:rsid w:val="00561F35"/>
    <w:rsid w:val="00562292"/>
    <w:rsid w:val="00562471"/>
    <w:rsid w:val="0056259A"/>
    <w:rsid w:val="0056281C"/>
    <w:rsid w:val="00562867"/>
    <w:rsid w:val="00563A9C"/>
    <w:rsid w:val="00563CBF"/>
    <w:rsid w:val="005649AA"/>
    <w:rsid w:val="00565610"/>
    <w:rsid w:val="00565DA4"/>
    <w:rsid w:val="00566B4E"/>
    <w:rsid w:val="00566E38"/>
    <w:rsid w:val="00567C01"/>
    <w:rsid w:val="00567F48"/>
    <w:rsid w:val="005700C0"/>
    <w:rsid w:val="00570117"/>
    <w:rsid w:val="00570476"/>
    <w:rsid w:val="00570613"/>
    <w:rsid w:val="005709BA"/>
    <w:rsid w:val="00570D9F"/>
    <w:rsid w:val="00570E0E"/>
    <w:rsid w:val="00570ED2"/>
    <w:rsid w:val="0057127D"/>
    <w:rsid w:val="005714A6"/>
    <w:rsid w:val="005716B4"/>
    <w:rsid w:val="00571A0F"/>
    <w:rsid w:val="00571B4A"/>
    <w:rsid w:val="005723F2"/>
    <w:rsid w:val="00572AD6"/>
    <w:rsid w:val="00572C94"/>
    <w:rsid w:val="00572ECE"/>
    <w:rsid w:val="00573BA2"/>
    <w:rsid w:val="00573EA4"/>
    <w:rsid w:val="0057416C"/>
    <w:rsid w:val="00574194"/>
    <w:rsid w:val="005742B2"/>
    <w:rsid w:val="00574377"/>
    <w:rsid w:val="005747A5"/>
    <w:rsid w:val="00574A92"/>
    <w:rsid w:val="00574AAA"/>
    <w:rsid w:val="00574BD8"/>
    <w:rsid w:val="00574F86"/>
    <w:rsid w:val="005751D4"/>
    <w:rsid w:val="005759EF"/>
    <w:rsid w:val="00575C5B"/>
    <w:rsid w:val="005763F7"/>
    <w:rsid w:val="0057646F"/>
    <w:rsid w:val="0057689B"/>
    <w:rsid w:val="005769F0"/>
    <w:rsid w:val="00576F65"/>
    <w:rsid w:val="0057731D"/>
    <w:rsid w:val="00577365"/>
    <w:rsid w:val="0057764A"/>
    <w:rsid w:val="005803FE"/>
    <w:rsid w:val="00580C62"/>
    <w:rsid w:val="00580DB7"/>
    <w:rsid w:val="005810F6"/>
    <w:rsid w:val="00581359"/>
    <w:rsid w:val="00581E8C"/>
    <w:rsid w:val="005822A7"/>
    <w:rsid w:val="0058234F"/>
    <w:rsid w:val="0058241D"/>
    <w:rsid w:val="00584267"/>
    <w:rsid w:val="00584272"/>
    <w:rsid w:val="0058464B"/>
    <w:rsid w:val="0058465C"/>
    <w:rsid w:val="005847AC"/>
    <w:rsid w:val="00584C9B"/>
    <w:rsid w:val="00584DA6"/>
    <w:rsid w:val="00585C00"/>
    <w:rsid w:val="00585C5F"/>
    <w:rsid w:val="00585EDB"/>
    <w:rsid w:val="0058670D"/>
    <w:rsid w:val="00586740"/>
    <w:rsid w:val="00586C8F"/>
    <w:rsid w:val="00586CE4"/>
    <w:rsid w:val="0058757B"/>
    <w:rsid w:val="00587DF9"/>
    <w:rsid w:val="005904E5"/>
    <w:rsid w:val="0059108B"/>
    <w:rsid w:val="0059112B"/>
    <w:rsid w:val="005911AC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C3B"/>
    <w:rsid w:val="00593E27"/>
    <w:rsid w:val="00593F4F"/>
    <w:rsid w:val="005944DC"/>
    <w:rsid w:val="005946F5"/>
    <w:rsid w:val="00594959"/>
    <w:rsid w:val="00595121"/>
    <w:rsid w:val="0059526A"/>
    <w:rsid w:val="005957B7"/>
    <w:rsid w:val="005957E9"/>
    <w:rsid w:val="0059633A"/>
    <w:rsid w:val="005963F0"/>
    <w:rsid w:val="00596959"/>
    <w:rsid w:val="00596960"/>
    <w:rsid w:val="0059778C"/>
    <w:rsid w:val="00597A9B"/>
    <w:rsid w:val="00597CCA"/>
    <w:rsid w:val="00597F68"/>
    <w:rsid w:val="005A078A"/>
    <w:rsid w:val="005A0851"/>
    <w:rsid w:val="005A0DDD"/>
    <w:rsid w:val="005A10B9"/>
    <w:rsid w:val="005A1939"/>
    <w:rsid w:val="005A19B0"/>
    <w:rsid w:val="005A19B8"/>
    <w:rsid w:val="005A1B86"/>
    <w:rsid w:val="005A1BF6"/>
    <w:rsid w:val="005A1DD0"/>
    <w:rsid w:val="005A1DEF"/>
    <w:rsid w:val="005A2164"/>
    <w:rsid w:val="005A22A4"/>
    <w:rsid w:val="005A22CA"/>
    <w:rsid w:val="005A25CC"/>
    <w:rsid w:val="005A2A27"/>
    <w:rsid w:val="005A2AE0"/>
    <w:rsid w:val="005A2CCA"/>
    <w:rsid w:val="005A2E97"/>
    <w:rsid w:val="005A2F5F"/>
    <w:rsid w:val="005A33C8"/>
    <w:rsid w:val="005A3536"/>
    <w:rsid w:val="005A3D95"/>
    <w:rsid w:val="005A467D"/>
    <w:rsid w:val="005A4CFF"/>
    <w:rsid w:val="005A501C"/>
    <w:rsid w:val="005A5F77"/>
    <w:rsid w:val="005A61F1"/>
    <w:rsid w:val="005A6223"/>
    <w:rsid w:val="005A6247"/>
    <w:rsid w:val="005A62CA"/>
    <w:rsid w:val="005A6352"/>
    <w:rsid w:val="005A68EB"/>
    <w:rsid w:val="005A6C53"/>
    <w:rsid w:val="005A6EF2"/>
    <w:rsid w:val="005A6F29"/>
    <w:rsid w:val="005A71AF"/>
    <w:rsid w:val="005A75D3"/>
    <w:rsid w:val="005A7BBF"/>
    <w:rsid w:val="005A7BD2"/>
    <w:rsid w:val="005B0086"/>
    <w:rsid w:val="005B021C"/>
    <w:rsid w:val="005B03B6"/>
    <w:rsid w:val="005B05B9"/>
    <w:rsid w:val="005B0632"/>
    <w:rsid w:val="005B0EFA"/>
    <w:rsid w:val="005B0F5D"/>
    <w:rsid w:val="005B1FB3"/>
    <w:rsid w:val="005B2358"/>
    <w:rsid w:val="005B23F2"/>
    <w:rsid w:val="005B27AB"/>
    <w:rsid w:val="005B2988"/>
    <w:rsid w:val="005B361B"/>
    <w:rsid w:val="005B3EBE"/>
    <w:rsid w:val="005B49D3"/>
    <w:rsid w:val="005B4A1D"/>
    <w:rsid w:val="005B4AFD"/>
    <w:rsid w:val="005B4DB6"/>
    <w:rsid w:val="005B57F7"/>
    <w:rsid w:val="005B5911"/>
    <w:rsid w:val="005B59A4"/>
    <w:rsid w:val="005B5E64"/>
    <w:rsid w:val="005B63AA"/>
    <w:rsid w:val="005B678E"/>
    <w:rsid w:val="005B7069"/>
    <w:rsid w:val="005B7362"/>
    <w:rsid w:val="005B772D"/>
    <w:rsid w:val="005B7A26"/>
    <w:rsid w:val="005C0049"/>
    <w:rsid w:val="005C02E3"/>
    <w:rsid w:val="005C0F28"/>
    <w:rsid w:val="005C0FD1"/>
    <w:rsid w:val="005C135E"/>
    <w:rsid w:val="005C17A7"/>
    <w:rsid w:val="005C1802"/>
    <w:rsid w:val="005C2663"/>
    <w:rsid w:val="005C2900"/>
    <w:rsid w:val="005C2CA5"/>
    <w:rsid w:val="005C2F41"/>
    <w:rsid w:val="005C303D"/>
    <w:rsid w:val="005C3ACA"/>
    <w:rsid w:val="005C3B9A"/>
    <w:rsid w:val="005C3D2B"/>
    <w:rsid w:val="005C400A"/>
    <w:rsid w:val="005C4B14"/>
    <w:rsid w:val="005C53CE"/>
    <w:rsid w:val="005C589C"/>
    <w:rsid w:val="005C5920"/>
    <w:rsid w:val="005C5DF7"/>
    <w:rsid w:val="005C66FE"/>
    <w:rsid w:val="005C6DFD"/>
    <w:rsid w:val="005C72AB"/>
    <w:rsid w:val="005C74FB"/>
    <w:rsid w:val="005C773C"/>
    <w:rsid w:val="005C7858"/>
    <w:rsid w:val="005D02E1"/>
    <w:rsid w:val="005D0398"/>
    <w:rsid w:val="005D09C1"/>
    <w:rsid w:val="005D10A8"/>
    <w:rsid w:val="005D1401"/>
    <w:rsid w:val="005D1428"/>
    <w:rsid w:val="005D1491"/>
    <w:rsid w:val="005D1BBF"/>
    <w:rsid w:val="005D1CD5"/>
    <w:rsid w:val="005D3024"/>
    <w:rsid w:val="005D3F1B"/>
    <w:rsid w:val="005D4C4A"/>
    <w:rsid w:val="005D4CB3"/>
    <w:rsid w:val="005D4CBD"/>
    <w:rsid w:val="005D5381"/>
    <w:rsid w:val="005D55E9"/>
    <w:rsid w:val="005D563B"/>
    <w:rsid w:val="005D5646"/>
    <w:rsid w:val="005D5BE7"/>
    <w:rsid w:val="005D621B"/>
    <w:rsid w:val="005D6A24"/>
    <w:rsid w:val="005D6FEA"/>
    <w:rsid w:val="005D7083"/>
    <w:rsid w:val="005D73B9"/>
    <w:rsid w:val="005D7A71"/>
    <w:rsid w:val="005D7F9C"/>
    <w:rsid w:val="005E00B5"/>
    <w:rsid w:val="005E01EE"/>
    <w:rsid w:val="005E0A71"/>
    <w:rsid w:val="005E129F"/>
    <w:rsid w:val="005E148A"/>
    <w:rsid w:val="005E1631"/>
    <w:rsid w:val="005E1FE4"/>
    <w:rsid w:val="005E207F"/>
    <w:rsid w:val="005E244B"/>
    <w:rsid w:val="005E2711"/>
    <w:rsid w:val="005E28CC"/>
    <w:rsid w:val="005E2B56"/>
    <w:rsid w:val="005E2B89"/>
    <w:rsid w:val="005E2FC9"/>
    <w:rsid w:val="005E3001"/>
    <w:rsid w:val="005E3159"/>
    <w:rsid w:val="005E345F"/>
    <w:rsid w:val="005E3773"/>
    <w:rsid w:val="005E49A8"/>
    <w:rsid w:val="005E4B37"/>
    <w:rsid w:val="005E4CC1"/>
    <w:rsid w:val="005E4D11"/>
    <w:rsid w:val="005E520F"/>
    <w:rsid w:val="005E5356"/>
    <w:rsid w:val="005E5470"/>
    <w:rsid w:val="005E5AE5"/>
    <w:rsid w:val="005E5AFE"/>
    <w:rsid w:val="005E62DA"/>
    <w:rsid w:val="005E654A"/>
    <w:rsid w:val="005E6B3F"/>
    <w:rsid w:val="005E6FE7"/>
    <w:rsid w:val="005E76BF"/>
    <w:rsid w:val="005E7774"/>
    <w:rsid w:val="005F0C72"/>
    <w:rsid w:val="005F0F7B"/>
    <w:rsid w:val="005F112C"/>
    <w:rsid w:val="005F14A1"/>
    <w:rsid w:val="005F16CB"/>
    <w:rsid w:val="005F1827"/>
    <w:rsid w:val="005F19E8"/>
    <w:rsid w:val="005F1C87"/>
    <w:rsid w:val="005F212D"/>
    <w:rsid w:val="005F23F0"/>
    <w:rsid w:val="005F2636"/>
    <w:rsid w:val="005F279B"/>
    <w:rsid w:val="005F27CC"/>
    <w:rsid w:val="005F2DC9"/>
    <w:rsid w:val="005F3556"/>
    <w:rsid w:val="005F36D4"/>
    <w:rsid w:val="005F3D2B"/>
    <w:rsid w:val="005F48A3"/>
    <w:rsid w:val="005F4A0F"/>
    <w:rsid w:val="005F4C52"/>
    <w:rsid w:val="005F4F6F"/>
    <w:rsid w:val="005F52A8"/>
    <w:rsid w:val="005F5707"/>
    <w:rsid w:val="005F5874"/>
    <w:rsid w:val="005F5903"/>
    <w:rsid w:val="005F5CCE"/>
    <w:rsid w:val="005F5EA8"/>
    <w:rsid w:val="005F5F7D"/>
    <w:rsid w:val="005F61E1"/>
    <w:rsid w:val="005F6637"/>
    <w:rsid w:val="005F6799"/>
    <w:rsid w:val="005F6E19"/>
    <w:rsid w:val="005F70F9"/>
    <w:rsid w:val="005F7234"/>
    <w:rsid w:val="005F76C5"/>
    <w:rsid w:val="005F7C9D"/>
    <w:rsid w:val="00600017"/>
    <w:rsid w:val="00600475"/>
    <w:rsid w:val="00600CBD"/>
    <w:rsid w:val="00600CC9"/>
    <w:rsid w:val="00600F15"/>
    <w:rsid w:val="00600FBE"/>
    <w:rsid w:val="006017B0"/>
    <w:rsid w:val="00602158"/>
    <w:rsid w:val="00602757"/>
    <w:rsid w:val="00602DD3"/>
    <w:rsid w:val="00602F2A"/>
    <w:rsid w:val="006032F0"/>
    <w:rsid w:val="006048A1"/>
    <w:rsid w:val="00604F0B"/>
    <w:rsid w:val="00605096"/>
    <w:rsid w:val="0060521A"/>
    <w:rsid w:val="006058C3"/>
    <w:rsid w:val="00605AE7"/>
    <w:rsid w:val="00605E94"/>
    <w:rsid w:val="00605FD1"/>
    <w:rsid w:val="00606304"/>
    <w:rsid w:val="006069B7"/>
    <w:rsid w:val="00606E4A"/>
    <w:rsid w:val="00606FF0"/>
    <w:rsid w:val="006072A5"/>
    <w:rsid w:val="00607772"/>
    <w:rsid w:val="006078C3"/>
    <w:rsid w:val="0060796F"/>
    <w:rsid w:val="00607C44"/>
    <w:rsid w:val="00607F91"/>
    <w:rsid w:val="00610057"/>
    <w:rsid w:val="00610A3A"/>
    <w:rsid w:val="00610C06"/>
    <w:rsid w:val="00610C63"/>
    <w:rsid w:val="00610DC9"/>
    <w:rsid w:val="006112B8"/>
    <w:rsid w:val="00611408"/>
    <w:rsid w:val="0061150E"/>
    <w:rsid w:val="0061230C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6D16"/>
    <w:rsid w:val="006170E9"/>
    <w:rsid w:val="0061714F"/>
    <w:rsid w:val="006179AA"/>
    <w:rsid w:val="00617EDD"/>
    <w:rsid w:val="00620832"/>
    <w:rsid w:val="0062096C"/>
    <w:rsid w:val="00620A95"/>
    <w:rsid w:val="00620CE1"/>
    <w:rsid w:val="00620F97"/>
    <w:rsid w:val="006210E8"/>
    <w:rsid w:val="0062123B"/>
    <w:rsid w:val="006212E3"/>
    <w:rsid w:val="00621499"/>
    <w:rsid w:val="0062186B"/>
    <w:rsid w:val="006218F1"/>
    <w:rsid w:val="00621A87"/>
    <w:rsid w:val="0062207D"/>
    <w:rsid w:val="00622731"/>
    <w:rsid w:val="00622EF4"/>
    <w:rsid w:val="006235EE"/>
    <w:rsid w:val="00623807"/>
    <w:rsid w:val="00623AFF"/>
    <w:rsid w:val="006244F8"/>
    <w:rsid w:val="006245F6"/>
    <w:rsid w:val="006247A3"/>
    <w:rsid w:val="00624F1B"/>
    <w:rsid w:val="00625D1F"/>
    <w:rsid w:val="00626036"/>
    <w:rsid w:val="00626B9E"/>
    <w:rsid w:val="00626D98"/>
    <w:rsid w:val="00626E3F"/>
    <w:rsid w:val="00627054"/>
    <w:rsid w:val="006274E3"/>
    <w:rsid w:val="006275CC"/>
    <w:rsid w:val="0062780F"/>
    <w:rsid w:val="00627D4F"/>
    <w:rsid w:val="00627F47"/>
    <w:rsid w:val="00630A4C"/>
    <w:rsid w:val="00631023"/>
    <w:rsid w:val="00631773"/>
    <w:rsid w:val="00631A77"/>
    <w:rsid w:val="00631EBD"/>
    <w:rsid w:val="00632297"/>
    <w:rsid w:val="00632DD8"/>
    <w:rsid w:val="006333E1"/>
    <w:rsid w:val="0063379E"/>
    <w:rsid w:val="00633B59"/>
    <w:rsid w:val="00633CE6"/>
    <w:rsid w:val="00633EE0"/>
    <w:rsid w:val="00633F67"/>
    <w:rsid w:val="0063419C"/>
    <w:rsid w:val="00635225"/>
    <w:rsid w:val="006354E0"/>
    <w:rsid w:val="00635882"/>
    <w:rsid w:val="00635A1C"/>
    <w:rsid w:val="00635D24"/>
    <w:rsid w:val="00635F44"/>
    <w:rsid w:val="006365F2"/>
    <w:rsid w:val="0063677A"/>
    <w:rsid w:val="00636B4A"/>
    <w:rsid w:val="0063707D"/>
    <w:rsid w:val="00637105"/>
    <w:rsid w:val="006374E0"/>
    <w:rsid w:val="006375DC"/>
    <w:rsid w:val="00637858"/>
    <w:rsid w:val="00637A00"/>
    <w:rsid w:val="00637A52"/>
    <w:rsid w:val="00640083"/>
    <w:rsid w:val="0064011F"/>
    <w:rsid w:val="006401A9"/>
    <w:rsid w:val="0064085D"/>
    <w:rsid w:val="006409D4"/>
    <w:rsid w:val="00640D8C"/>
    <w:rsid w:val="0064150D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5D1"/>
    <w:rsid w:val="00646A38"/>
    <w:rsid w:val="00646B4B"/>
    <w:rsid w:val="0064707D"/>
    <w:rsid w:val="00647454"/>
    <w:rsid w:val="00647459"/>
    <w:rsid w:val="006479A6"/>
    <w:rsid w:val="00647B36"/>
    <w:rsid w:val="00650AE7"/>
    <w:rsid w:val="00650BED"/>
    <w:rsid w:val="0065106F"/>
    <w:rsid w:val="006512BF"/>
    <w:rsid w:val="006512C7"/>
    <w:rsid w:val="00651723"/>
    <w:rsid w:val="00651F09"/>
    <w:rsid w:val="00651F59"/>
    <w:rsid w:val="0065204C"/>
    <w:rsid w:val="0065276C"/>
    <w:rsid w:val="00652F94"/>
    <w:rsid w:val="006532D5"/>
    <w:rsid w:val="0065352E"/>
    <w:rsid w:val="00654212"/>
    <w:rsid w:val="0065436D"/>
    <w:rsid w:val="00654B32"/>
    <w:rsid w:val="0065689B"/>
    <w:rsid w:val="006568B2"/>
    <w:rsid w:val="0065694D"/>
    <w:rsid w:val="006569F5"/>
    <w:rsid w:val="00656DA7"/>
    <w:rsid w:val="00656ED9"/>
    <w:rsid w:val="00657666"/>
    <w:rsid w:val="00657B4E"/>
    <w:rsid w:val="006603DF"/>
    <w:rsid w:val="00660E5B"/>
    <w:rsid w:val="006611EA"/>
    <w:rsid w:val="0066141E"/>
    <w:rsid w:val="00661544"/>
    <w:rsid w:val="00661727"/>
    <w:rsid w:val="0066220A"/>
    <w:rsid w:val="0066243C"/>
    <w:rsid w:val="00662B32"/>
    <w:rsid w:val="00662B7B"/>
    <w:rsid w:val="00662B86"/>
    <w:rsid w:val="00662E8D"/>
    <w:rsid w:val="006631FE"/>
    <w:rsid w:val="00663240"/>
    <w:rsid w:val="0066330E"/>
    <w:rsid w:val="00663BC6"/>
    <w:rsid w:val="00663E13"/>
    <w:rsid w:val="00663E55"/>
    <w:rsid w:val="00663EAF"/>
    <w:rsid w:val="00663F9E"/>
    <w:rsid w:val="00663FC4"/>
    <w:rsid w:val="006640D6"/>
    <w:rsid w:val="00664391"/>
    <w:rsid w:val="006644D7"/>
    <w:rsid w:val="006644EE"/>
    <w:rsid w:val="00664602"/>
    <w:rsid w:val="00665685"/>
    <w:rsid w:val="00665C4B"/>
    <w:rsid w:val="00665DB6"/>
    <w:rsid w:val="00665E04"/>
    <w:rsid w:val="006663BA"/>
    <w:rsid w:val="006669A0"/>
    <w:rsid w:val="00666E1C"/>
    <w:rsid w:val="00666EC7"/>
    <w:rsid w:val="00666ED7"/>
    <w:rsid w:val="00667310"/>
    <w:rsid w:val="006674A1"/>
    <w:rsid w:val="006674D7"/>
    <w:rsid w:val="00667729"/>
    <w:rsid w:val="00667AC2"/>
    <w:rsid w:val="00667BDB"/>
    <w:rsid w:val="00667F8E"/>
    <w:rsid w:val="006703B8"/>
    <w:rsid w:val="00670572"/>
    <w:rsid w:val="0067096F"/>
    <w:rsid w:val="00670F5D"/>
    <w:rsid w:val="006712C6"/>
    <w:rsid w:val="00671766"/>
    <w:rsid w:val="006718D0"/>
    <w:rsid w:val="006719B0"/>
    <w:rsid w:val="006719B4"/>
    <w:rsid w:val="00671B61"/>
    <w:rsid w:val="00671B91"/>
    <w:rsid w:val="00671F60"/>
    <w:rsid w:val="00672300"/>
    <w:rsid w:val="00672568"/>
    <w:rsid w:val="00672FF7"/>
    <w:rsid w:val="00673768"/>
    <w:rsid w:val="006741AF"/>
    <w:rsid w:val="006742AB"/>
    <w:rsid w:val="00674F0F"/>
    <w:rsid w:val="00675163"/>
    <w:rsid w:val="0067578B"/>
    <w:rsid w:val="006759FE"/>
    <w:rsid w:val="00675EE7"/>
    <w:rsid w:val="0067604E"/>
    <w:rsid w:val="006768AB"/>
    <w:rsid w:val="00676A56"/>
    <w:rsid w:val="0067792E"/>
    <w:rsid w:val="00677BF1"/>
    <w:rsid w:val="00677F22"/>
    <w:rsid w:val="006800E4"/>
    <w:rsid w:val="00680316"/>
    <w:rsid w:val="006809E2"/>
    <w:rsid w:val="00680A1E"/>
    <w:rsid w:val="00680E74"/>
    <w:rsid w:val="00681088"/>
    <w:rsid w:val="006813D5"/>
    <w:rsid w:val="00681A44"/>
    <w:rsid w:val="00681A59"/>
    <w:rsid w:val="00681AC8"/>
    <w:rsid w:val="00681BE5"/>
    <w:rsid w:val="006820AF"/>
    <w:rsid w:val="00682311"/>
    <w:rsid w:val="00683BCB"/>
    <w:rsid w:val="00683F64"/>
    <w:rsid w:val="00683FC5"/>
    <w:rsid w:val="0068404D"/>
    <w:rsid w:val="00684139"/>
    <w:rsid w:val="00684190"/>
    <w:rsid w:val="00684412"/>
    <w:rsid w:val="00684A6A"/>
    <w:rsid w:val="00684CA3"/>
    <w:rsid w:val="006854AC"/>
    <w:rsid w:val="006856FA"/>
    <w:rsid w:val="006864B9"/>
    <w:rsid w:val="00686B08"/>
    <w:rsid w:val="00687689"/>
    <w:rsid w:val="00687AF6"/>
    <w:rsid w:val="00687B3F"/>
    <w:rsid w:val="00690041"/>
    <w:rsid w:val="00690212"/>
    <w:rsid w:val="0069027B"/>
    <w:rsid w:val="006909F9"/>
    <w:rsid w:val="00691224"/>
    <w:rsid w:val="00691240"/>
    <w:rsid w:val="006913B0"/>
    <w:rsid w:val="0069148C"/>
    <w:rsid w:val="00691653"/>
    <w:rsid w:val="00691A08"/>
    <w:rsid w:val="00692754"/>
    <w:rsid w:val="00692D8B"/>
    <w:rsid w:val="00692E50"/>
    <w:rsid w:val="00692FD2"/>
    <w:rsid w:val="00693044"/>
    <w:rsid w:val="00693221"/>
    <w:rsid w:val="00693A87"/>
    <w:rsid w:val="00693AC3"/>
    <w:rsid w:val="00694896"/>
    <w:rsid w:val="00694C61"/>
    <w:rsid w:val="00694D53"/>
    <w:rsid w:val="0069518D"/>
    <w:rsid w:val="00695347"/>
    <w:rsid w:val="00695452"/>
    <w:rsid w:val="00695537"/>
    <w:rsid w:val="00695923"/>
    <w:rsid w:val="00695C56"/>
    <w:rsid w:val="00695FB3"/>
    <w:rsid w:val="00696013"/>
    <w:rsid w:val="006961EE"/>
    <w:rsid w:val="0069696B"/>
    <w:rsid w:val="00696A54"/>
    <w:rsid w:val="00696E7A"/>
    <w:rsid w:val="00697551"/>
    <w:rsid w:val="0069758A"/>
    <w:rsid w:val="006A0145"/>
    <w:rsid w:val="006A050E"/>
    <w:rsid w:val="006A05C5"/>
    <w:rsid w:val="006A0F4B"/>
    <w:rsid w:val="006A1292"/>
    <w:rsid w:val="006A1554"/>
    <w:rsid w:val="006A1697"/>
    <w:rsid w:val="006A17B9"/>
    <w:rsid w:val="006A234D"/>
    <w:rsid w:val="006A294D"/>
    <w:rsid w:val="006A34B7"/>
    <w:rsid w:val="006A34E7"/>
    <w:rsid w:val="006A35D7"/>
    <w:rsid w:val="006A480C"/>
    <w:rsid w:val="006A4AEF"/>
    <w:rsid w:val="006A4BB6"/>
    <w:rsid w:val="006A5E95"/>
    <w:rsid w:val="006A6180"/>
    <w:rsid w:val="006A651F"/>
    <w:rsid w:val="006A6566"/>
    <w:rsid w:val="006A663E"/>
    <w:rsid w:val="006A67C7"/>
    <w:rsid w:val="006A688D"/>
    <w:rsid w:val="006A6E8B"/>
    <w:rsid w:val="006A7363"/>
    <w:rsid w:val="006A7404"/>
    <w:rsid w:val="006A76C8"/>
    <w:rsid w:val="006A7820"/>
    <w:rsid w:val="006A7A55"/>
    <w:rsid w:val="006B006E"/>
    <w:rsid w:val="006B0096"/>
    <w:rsid w:val="006B0127"/>
    <w:rsid w:val="006B0965"/>
    <w:rsid w:val="006B0B87"/>
    <w:rsid w:val="006B100B"/>
    <w:rsid w:val="006B106A"/>
    <w:rsid w:val="006B25F1"/>
    <w:rsid w:val="006B2D84"/>
    <w:rsid w:val="006B2E17"/>
    <w:rsid w:val="006B39E1"/>
    <w:rsid w:val="006B3C7B"/>
    <w:rsid w:val="006B3D3A"/>
    <w:rsid w:val="006B3F7B"/>
    <w:rsid w:val="006B4082"/>
    <w:rsid w:val="006B40E9"/>
    <w:rsid w:val="006B4114"/>
    <w:rsid w:val="006B4A81"/>
    <w:rsid w:val="006B5330"/>
    <w:rsid w:val="006B53DA"/>
    <w:rsid w:val="006B585A"/>
    <w:rsid w:val="006B59A4"/>
    <w:rsid w:val="006B6B75"/>
    <w:rsid w:val="006B6B82"/>
    <w:rsid w:val="006B70AF"/>
    <w:rsid w:val="006B7B47"/>
    <w:rsid w:val="006B7B86"/>
    <w:rsid w:val="006C0046"/>
    <w:rsid w:val="006C01B5"/>
    <w:rsid w:val="006C0234"/>
    <w:rsid w:val="006C0716"/>
    <w:rsid w:val="006C0897"/>
    <w:rsid w:val="006C1F9E"/>
    <w:rsid w:val="006C2106"/>
    <w:rsid w:val="006C251F"/>
    <w:rsid w:val="006C2795"/>
    <w:rsid w:val="006C3289"/>
    <w:rsid w:val="006C38BA"/>
    <w:rsid w:val="006C3A83"/>
    <w:rsid w:val="006C3ACD"/>
    <w:rsid w:val="006C3F22"/>
    <w:rsid w:val="006C42BC"/>
    <w:rsid w:val="006C471E"/>
    <w:rsid w:val="006C55A9"/>
    <w:rsid w:val="006C594D"/>
    <w:rsid w:val="006C5BCB"/>
    <w:rsid w:val="006C5C55"/>
    <w:rsid w:val="006C60F1"/>
    <w:rsid w:val="006C63CA"/>
    <w:rsid w:val="006C6506"/>
    <w:rsid w:val="006C6D0B"/>
    <w:rsid w:val="006C705A"/>
    <w:rsid w:val="006C75E1"/>
    <w:rsid w:val="006C7F04"/>
    <w:rsid w:val="006D0588"/>
    <w:rsid w:val="006D08D2"/>
    <w:rsid w:val="006D0A45"/>
    <w:rsid w:val="006D0C49"/>
    <w:rsid w:val="006D0C60"/>
    <w:rsid w:val="006D0EE0"/>
    <w:rsid w:val="006D0F2E"/>
    <w:rsid w:val="006D164A"/>
    <w:rsid w:val="006D17B2"/>
    <w:rsid w:val="006D1C1D"/>
    <w:rsid w:val="006D2470"/>
    <w:rsid w:val="006D25A2"/>
    <w:rsid w:val="006D26B9"/>
    <w:rsid w:val="006D2BF6"/>
    <w:rsid w:val="006D300F"/>
    <w:rsid w:val="006D36DF"/>
    <w:rsid w:val="006D3CF1"/>
    <w:rsid w:val="006D4081"/>
    <w:rsid w:val="006D496B"/>
    <w:rsid w:val="006D4B5E"/>
    <w:rsid w:val="006D4E64"/>
    <w:rsid w:val="006D4F5A"/>
    <w:rsid w:val="006D56EA"/>
    <w:rsid w:val="006D59A8"/>
    <w:rsid w:val="006D69F6"/>
    <w:rsid w:val="006D73DC"/>
    <w:rsid w:val="006D7529"/>
    <w:rsid w:val="006D768F"/>
    <w:rsid w:val="006D7881"/>
    <w:rsid w:val="006D7C1C"/>
    <w:rsid w:val="006D7F21"/>
    <w:rsid w:val="006E00BD"/>
    <w:rsid w:val="006E03B4"/>
    <w:rsid w:val="006E04C0"/>
    <w:rsid w:val="006E09F4"/>
    <w:rsid w:val="006E0A41"/>
    <w:rsid w:val="006E0A9B"/>
    <w:rsid w:val="006E13C3"/>
    <w:rsid w:val="006E15A6"/>
    <w:rsid w:val="006E1D59"/>
    <w:rsid w:val="006E200C"/>
    <w:rsid w:val="006E26C1"/>
    <w:rsid w:val="006E275E"/>
    <w:rsid w:val="006E2855"/>
    <w:rsid w:val="006E2CC6"/>
    <w:rsid w:val="006E33BD"/>
    <w:rsid w:val="006E3A22"/>
    <w:rsid w:val="006E3ECB"/>
    <w:rsid w:val="006E3FE0"/>
    <w:rsid w:val="006E3FE6"/>
    <w:rsid w:val="006E4214"/>
    <w:rsid w:val="006E4512"/>
    <w:rsid w:val="006E45F1"/>
    <w:rsid w:val="006E4984"/>
    <w:rsid w:val="006E49F0"/>
    <w:rsid w:val="006E4AA4"/>
    <w:rsid w:val="006E4E10"/>
    <w:rsid w:val="006E560F"/>
    <w:rsid w:val="006E5A04"/>
    <w:rsid w:val="006E5EBB"/>
    <w:rsid w:val="006E60F3"/>
    <w:rsid w:val="006E6845"/>
    <w:rsid w:val="006E68BD"/>
    <w:rsid w:val="006E69D7"/>
    <w:rsid w:val="006E74FF"/>
    <w:rsid w:val="006E7DDA"/>
    <w:rsid w:val="006F07E0"/>
    <w:rsid w:val="006F0923"/>
    <w:rsid w:val="006F0A03"/>
    <w:rsid w:val="006F0EA5"/>
    <w:rsid w:val="006F0F65"/>
    <w:rsid w:val="006F15C2"/>
    <w:rsid w:val="006F17C0"/>
    <w:rsid w:val="006F1C75"/>
    <w:rsid w:val="006F2091"/>
    <w:rsid w:val="006F299B"/>
    <w:rsid w:val="006F2A8A"/>
    <w:rsid w:val="006F3573"/>
    <w:rsid w:val="006F3DEE"/>
    <w:rsid w:val="006F43C5"/>
    <w:rsid w:val="006F462C"/>
    <w:rsid w:val="006F4727"/>
    <w:rsid w:val="006F482D"/>
    <w:rsid w:val="006F5774"/>
    <w:rsid w:val="006F5D69"/>
    <w:rsid w:val="006F7B20"/>
    <w:rsid w:val="007001CB"/>
    <w:rsid w:val="0070020C"/>
    <w:rsid w:val="007004CD"/>
    <w:rsid w:val="00700AC5"/>
    <w:rsid w:val="00700C14"/>
    <w:rsid w:val="00700D86"/>
    <w:rsid w:val="00701118"/>
    <w:rsid w:val="0070193E"/>
    <w:rsid w:val="00701EDA"/>
    <w:rsid w:val="00701F85"/>
    <w:rsid w:val="00701FA6"/>
    <w:rsid w:val="0070252D"/>
    <w:rsid w:val="007028B9"/>
    <w:rsid w:val="00702C60"/>
    <w:rsid w:val="00703736"/>
    <w:rsid w:val="00704085"/>
    <w:rsid w:val="0070504D"/>
    <w:rsid w:val="0070509A"/>
    <w:rsid w:val="007059C1"/>
    <w:rsid w:val="00705E60"/>
    <w:rsid w:val="00706286"/>
    <w:rsid w:val="00706604"/>
    <w:rsid w:val="00706AC7"/>
    <w:rsid w:val="007079BE"/>
    <w:rsid w:val="00707EE3"/>
    <w:rsid w:val="00707EF2"/>
    <w:rsid w:val="00710452"/>
    <w:rsid w:val="00710761"/>
    <w:rsid w:val="00710AE7"/>
    <w:rsid w:val="0071119B"/>
    <w:rsid w:val="007111B9"/>
    <w:rsid w:val="007111E0"/>
    <w:rsid w:val="007111E3"/>
    <w:rsid w:val="00711358"/>
    <w:rsid w:val="00712269"/>
    <w:rsid w:val="007122B4"/>
    <w:rsid w:val="007122C4"/>
    <w:rsid w:val="0071280A"/>
    <w:rsid w:val="00712C30"/>
    <w:rsid w:val="00713301"/>
    <w:rsid w:val="007137D4"/>
    <w:rsid w:val="007141C3"/>
    <w:rsid w:val="007143E7"/>
    <w:rsid w:val="0071467F"/>
    <w:rsid w:val="00714740"/>
    <w:rsid w:val="007147B8"/>
    <w:rsid w:val="00714E1C"/>
    <w:rsid w:val="00714EFF"/>
    <w:rsid w:val="007152B4"/>
    <w:rsid w:val="0071536C"/>
    <w:rsid w:val="007155CB"/>
    <w:rsid w:val="00715C08"/>
    <w:rsid w:val="00715F08"/>
    <w:rsid w:val="00716121"/>
    <w:rsid w:val="0071624D"/>
    <w:rsid w:val="00717D37"/>
    <w:rsid w:val="00720152"/>
    <w:rsid w:val="0072023C"/>
    <w:rsid w:val="00720613"/>
    <w:rsid w:val="00720850"/>
    <w:rsid w:val="00720A7A"/>
    <w:rsid w:val="00720BCA"/>
    <w:rsid w:val="00720DCC"/>
    <w:rsid w:val="00721607"/>
    <w:rsid w:val="007219F1"/>
    <w:rsid w:val="00721ACA"/>
    <w:rsid w:val="00721C76"/>
    <w:rsid w:val="00722552"/>
    <w:rsid w:val="007225E1"/>
    <w:rsid w:val="00722ECC"/>
    <w:rsid w:val="00723022"/>
    <w:rsid w:val="00723023"/>
    <w:rsid w:val="0072325C"/>
    <w:rsid w:val="0072343F"/>
    <w:rsid w:val="00723495"/>
    <w:rsid w:val="007236A3"/>
    <w:rsid w:val="00723B08"/>
    <w:rsid w:val="00723DB7"/>
    <w:rsid w:val="00723E3E"/>
    <w:rsid w:val="00724881"/>
    <w:rsid w:val="00724BD0"/>
    <w:rsid w:val="00725246"/>
    <w:rsid w:val="00725392"/>
    <w:rsid w:val="00725BA7"/>
    <w:rsid w:val="0072664C"/>
    <w:rsid w:val="007270C7"/>
    <w:rsid w:val="0072722E"/>
    <w:rsid w:val="0073034E"/>
    <w:rsid w:val="0073050A"/>
    <w:rsid w:val="00730882"/>
    <w:rsid w:val="00730C13"/>
    <w:rsid w:val="00731B17"/>
    <w:rsid w:val="00731E5C"/>
    <w:rsid w:val="00732A0F"/>
    <w:rsid w:val="00732DD1"/>
    <w:rsid w:val="00733434"/>
    <w:rsid w:val="007334FF"/>
    <w:rsid w:val="007337EC"/>
    <w:rsid w:val="00733DE8"/>
    <w:rsid w:val="00734259"/>
    <w:rsid w:val="0073446D"/>
    <w:rsid w:val="00734B4A"/>
    <w:rsid w:val="00734CE8"/>
    <w:rsid w:val="00734D9A"/>
    <w:rsid w:val="00734DCD"/>
    <w:rsid w:val="00735584"/>
    <w:rsid w:val="00735746"/>
    <w:rsid w:val="00735C75"/>
    <w:rsid w:val="00735E6F"/>
    <w:rsid w:val="00735FD0"/>
    <w:rsid w:val="00736298"/>
    <w:rsid w:val="007364F1"/>
    <w:rsid w:val="00736699"/>
    <w:rsid w:val="0073698F"/>
    <w:rsid w:val="00736CAD"/>
    <w:rsid w:val="00737D82"/>
    <w:rsid w:val="0074005B"/>
    <w:rsid w:val="007402BB"/>
    <w:rsid w:val="007402E0"/>
    <w:rsid w:val="00740BD6"/>
    <w:rsid w:val="00741D65"/>
    <w:rsid w:val="00742423"/>
    <w:rsid w:val="00742AA5"/>
    <w:rsid w:val="00742DEC"/>
    <w:rsid w:val="00742FD6"/>
    <w:rsid w:val="00743F43"/>
    <w:rsid w:val="00744263"/>
    <w:rsid w:val="00744373"/>
    <w:rsid w:val="00744869"/>
    <w:rsid w:val="0074488D"/>
    <w:rsid w:val="00744A94"/>
    <w:rsid w:val="00744AB6"/>
    <w:rsid w:val="00744B8D"/>
    <w:rsid w:val="00744C6F"/>
    <w:rsid w:val="007457FC"/>
    <w:rsid w:val="00745B59"/>
    <w:rsid w:val="007468B7"/>
    <w:rsid w:val="007469CA"/>
    <w:rsid w:val="007469E2"/>
    <w:rsid w:val="00746DB5"/>
    <w:rsid w:val="00746EEE"/>
    <w:rsid w:val="00747940"/>
    <w:rsid w:val="00747C5F"/>
    <w:rsid w:val="00747F85"/>
    <w:rsid w:val="0075018F"/>
    <w:rsid w:val="0075061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41B"/>
    <w:rsid w:val="00754B57"/>
    <w:rsid w:val="0075521A"/>
    <w:rsid w:val="007552F7"/>
    <w:rsid w:val="007554B9"/>
    <w:rsid w:val="00755DA0"/>
    <w:rsid w:val="007568B3"/>
    <w:rsid w:val="00756AA4"/>
    <w:rsid w:val="00756CBF"/>
    <w:rsid w:val="00756EFD"/>
    <w:rsid w:val="00757130"/>
    <w:rsid w:val="007571F7"/>
    <w:rsid w:val="00757330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546"/>
    <w:rsid w:val="0076161B"/>
    <w:rsid w:val="00761A1C"/>
    <w:rsid w:val="00761C1D"/>
    <w:rsid w:val="00762110"/>
    <w:rsid w:val="00762607"/>
    <w:rsid w:val="00762A51"/>
    <w:rsid w:val="007630AB"/>
    <w:rsid w:val="00763A36"/>
    <w:rsid w:val="007644C3"/>
    <w:rsid w:val="00764C00"/>
    <w:rsid w:val="00764CDF"/>
    <w:rsid w:val="00765479"/>
    <w:rsid w:val="00765544"/>
    <w:rsid w:val="00766727"/>
    <w:rsid w:val="00766869"/>
    <w:rsid w:val="00766B62"/>
    <w:rsid w:val="00766BCF"/>
    <w:rsid w:val="00766F65"/>
    <w:rsid w:val="00767175"/>
    <w:rsid w:val="007671E6"/>
    <w:rsid w:val="007673C2"/>
    <w:rsid w:val="00767A99"/>
    <w:rsid w:val="00770255"/>
    <w:rsid w:val="00770536"/>
    <w:rsid w:val="00770608"/>
    <w:rsid w:val="007709EB"/>
    <w:rsid w:val="00770DDC"/>
    <w:rsid w:val="00771483"/>
    <w:rsid w:val="00771C91"/>
    <w:rsid w:val="00772415"/>
    <w:rsid w:val="0077281D"/>
    <w:rsid w:val="00773381"/>
    <w:rsid w:val="00773A77"/>
    <w:rsid w:val="00773CA1"/>
    <w:rsid w:val="0077473F"/>
    <w:rsid w:val="00774763"/>
    <w:rsid w:val="00775273"/>
    <w:rsid w:val="00775A22"/>
    <w:rsid w:val="00775E6D"/>
    <w:rsid w:val="007769A7"/>
    <w:rsid w:val="00776B65"/>
    <w:rsid w:val="007775A4"/>
    <w:rsid w:val="00777691"/>
    <w:rsid w:val="0077774C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15"/>
    <w:rsid w:val="007846FB"/>
    <w:rsid w:val="0078482B"/>
    <w:rsid w:val="00784DFC"/>
    <w:rsid w:val="007853B1"/>
    <w:rsid w:val="0078589F"/>
    <w:rsid w:val="00785945"/>
    <w:rsid w:val="007859F4"/>
    <w:rsid w:val="00786E94"/>
    <w:rsid w:val="00786F41"/>
    <w:rsid w:val="007872C2"/>
    <w:rsid w:val="00787342"/>
    <w:rsid w:val="00787723"/>
    <w:rsid w:val="00787A39"/>
    <w:rsid w:val="00787AF3"/>
    <w:rsid w:val="00787CF4"/>
    <w:rsid w:val="00787DDC"/>
    <w:rsid w:val="00790781"/>
    <w:rsid w:val="00790929"/>
    <w:rsid w:val="00791287"/>
    <w:rsid w:val="007918FE"/>
    <w:rsid w:val="00791EA3"/>
    <w:rsid w:val="0079231D"/>
    <w:rsid w:val="007926D1"/>
    <w:rsid w:val="0079271D"/>
    <w:rsid w:val="00792721"/>
    <w:rsid w:val="0079276F"/>
    <w:rsid w:val="0079321D"/>
    <w:rsid w:val="00793222"/>
    <w:rsid w:val="0079376A"/>
    <w:rsid w:val="00793EE7"/>
    <w:rsid w:val="00794AD6"/>
    <w:rsid w:val="00794B4F"/>
    <w:rsid w:val="00795636"/>
    <w:rsid w:val="00795692"/>
    <w:rsid w:val="00795D07"/>
    <w:rsid w:val="00795EE7"/>
    <w:rsid w:val="00795FA0"/>
    <w:rsid w:val="00796186"/>
    <w:rsid w:val="007961FE"/>
    <w:rsid w:val="00796234"/>
    <w:rsid w:val="00796349"/>
    <w:rsid w:val="00796A00"/>
    <w:rsid w:val="00796F57"/>
    <w:rsid w:val="00796F71"/>
    <w:rsid w:val="00797A9C"/>
    <w:rsid w:val="00797DE0"/>
    <w:rsid w:val="007A00E3"/>
    <w:rsid w:val="007A0652"/>
    <w:rsid w:val="007A1148"/>
    <w:rsid w:val="007A2440"/>
    <w:rsid w:val="007A258F"/>
    <w:rsid w:val="007A25F3"/>
    <w:rsid w:val="007A3605"/>
    <w:rsid w:val="007A36A8"/>
    <w:rsid w:val="007A3DBF"/>
    <w:rsid w:val="007A3DF3"/>
    <w:rsid w:val="007A3F34"/>
    <w:rsid w:val="007A5089"/>
    <w:rsid w:val="007A5A0D"/>
    <w:rsid w:val="007A61A3"/>
    <w:rsid w:val="007A6208"/>
    <w:rsid w:val="007A6311"/>
    <w:rsid w:val="007A64B9"/>
    <w:rsid w:val="007A743E"/>
    <w:rsid w:val="007A7529"/>
    <w:rsid w:val="007A7B7C"/>
    <w:rsid w:val="007B066E"/>
    <w:rsid w:val="007B0B26"/>
    <w:rsid w:val="007B0B54"/>
    <w:rsid w:val="007B10EA"/>
    <w:rsid w:val="007B135F"/>
    <w:rsid w:val="007B1A05"/>
    <w:rsid w:val="007B1A5A"/>
    <w:rsid w:val="007B2119"/>
    <w:rsid w:val="007B2B56"/>
    <w:rsid w:val="007B2EC2"/>
    <w:rsid w:val="007B3041"/>
    <w:rsid w:val="007B3916"/>
    <w:rsid w:val="007B3D91"/>
    <w:rsid w:val="007B411B"/>
    <w:rsid w:val="007B45D8"/>
    <w:rsid w:val="007B6278"/>
    <w:rsid w:val="007B6648"/>
    <w:rsid w:val="007B6ED2"/>
    <w:rsid w:val="007B746F"/>
    <w:rsid w:val="007B74E7"/>
    <w:rsid w:val="007B765F"/>
    <w:rsid w:val="007B7809"/>
    <w:rsid w:val="007B7CF6"/>
    <w:rsid w:val="007C061C"/>
    <w:rsid w:val="007C0A9B"/>
    <w:rsid w:val="007C0E6D"/>
    <w:rsid w:val="007C1424"/>
    <w:rsid w:val="007C1426"/>
    <w:rsid w:val="007C20BC"/>
    <w:rsid w:val="007C27CC"/>
    <w:rsid w:val="007C2840"/>
    <w:rsid w:val="007C35DB"/>
    <w:rsid w:val="007C4D38"/>
    <w:rsid w:val="007C5084"/>
    <w:rsid w:val="007C5108"/>
    <w:rsid w:val="007C5DAB"/>
    <w:rsid w:val="007C5DFD"/>
    <w:rsid w:val="007C5F17"/>
    <w:rsid w:val="007C63B1"/>
    <w:rsid w:val="007C6532"/>
    <w:rsid w:val="007C6575"/>
    <w:rsid w:val="007C66E0"/>
    <w:rsid w:val="007C6CA0"/>
    <w:rsid w:val="007C6D11"/>
    <w:rsid w:val="007C7763"/>
    <w:rsid w:val="007C79B6"/>
    <w:rsid w:val="007C7CB3"/>
    <w:rsid w:val="007D0B4E"/>
    <w:rsid w:val="007D0D2E"/>
    <w:rsid w:val="007D0E01"/>
    <w:rsid w:val="007D0F59"/>
    <w:rsid w:val="007D106C"/>
    <w:rsid w:val="007D1335"/>
    <w:rsid w:val="007D192E"/>
    <w:rsid w:val="007D2538"/>
    <w:rsid w:val="007D29AD"/>
    <w:rsid w:val="007D2C3B"/>
    <w:rsid w:val="007D2F93"/>
    <w:rsid w:val="007D3F17"/>
    <w:rsid w:val="007D40DC"/>
    <w:rsid w:val="007D45BB"/>
    <w:rsid w:val="007D4C02"/>
    <w:rsid w:val="007D4F6B"/>
    <w:rsid w:val="007D541F"/>
    <w:rsid w:val="007D5597"/>
    <w:rsid w:val="007D578C"/>
    <w:rsid w:val="007D5DD9"/>
    <w:rsid w:val="007D67A9"/>
    <w:rsid w:val="007D69A4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635"/>
    <w:rsid w:val="007E0EE2"/>
    <w:rsid w:val="007E1247"/>
    <w:rsid w:val="007E1D98"/>
    <w:rsid w:val="007E1F97"/>
    <w:rsid w:val="007E25F0"/>
    <w:rsid w:val="007E2AA3"/>
    <w:rsid w:val="007E2C53"/>
    <w:rsid w:val="007E2F23"/>
    <w:rsid w:val="007E3A3C"/>
    <w:rsid w:val="007E3BFB"/>
    <w:rsid w:val="007E3DF2"/>
    <w:rsid w:val="007E4375"/>
    <w:rsid w:val="007E4CA6"/>
    <w:rsid w:val="007E5192"/>
    <w:rsid w:val="007E51E8"/>
    <w:rsid w:val="007E5B3B"/>
    <w:rsid w:val="007E5CE0"/>
    <w:rsid w:val="007E5DFA"/>
    <w:rsid w:val="007E6552"/>
    <w:rsid w:val="007E66AF"/>
    <w:rsid w:val="007E699D"/>
    <w:rsid w:val="007E6D25"/>
    <w:rsid w:val="007E71BD"/>
    <w:rsid w:val="007E7707"/>
    <w:rsid w:val="007E788D"/>
    <w:rsid w:val="007E7948"/>
    <w:rsid w:val="007E7C8D"/>
    <w:rsid w:val="007E7F82"/>
    <w:rsid w:val="007F0F57"/>
    <w:rsid w:val="007F11F1"/>
    <w:rsid w:val="007F1530"/>
    <w:rsid w:val="007F17B0"/>
    <w:rsid w:val="007F18B9"/>
    <w:rsid w:val="007F1913"/>
    <w:rsid w:val="007F1F0D"/>
    <w:rsid w:val="007F24A3"/>
    <w:rsid w:val="007F2C1D"/>
    <w:rsid w:val="007F2C83"/>
    <w:rsid w:val="007F3149"/>
    <w:rsid w:val="007F3548"/>
    <w:rsid w:val="007F37A7"/>
    <w:rsid w:val="007F37AB"/>
    <w:rsid w:val="007F4045"/>
    <w:rsid w:val="007F4445"/>
    <w:rsid w:val="007F4C59"/>
    <w:rsid w:val="007F4C99"/>
    <w:rsid w:val="007F545C"/>
    <w:rsid w:val="007F5BEE"/>
    <w:rsid w:val="007F5C2F"/>
    <w:rsid w:val="007F65F5"/>
    <w:rsid w:val="007F782D"/>
    <w:rsid w:val="007F7B44"/>
    <w:rsid w:val="007F7DA8"/>
    <w:rsid w:val="00800517"/>
    <w:rsid w:val="008006C6"/>
    <w:rsid w:val="00800CD9"/>
    <w:rsid w:val="00801176"/>
    <w:rsid w:val="0080132D"/>
    <w:rsid w:val="00801517"/>
    <w:rsid w:val="008019D1"/>
    <w:rsid w:val="00801ABF"/>
    <w:rsid w:val="00801C68"/>
    <w:rsid w:val="00801D9A"/>
    <w:rsid w:val="00801E8C"/>
    <w:rsid w:val="00802AAF"/>
    <w:rsid w:val="00802E76"/>
    <w:rsid w:val="00802F60"/>
    <w:rsid w:val="0080315A"/>
    <w:rsid w:val="00803374"/>
    <w:rsid w:val="0080340B"/>
    <w:rsid w:val="008034C9"/>
    <w:rsid w:val="008038EE"/>
    <w:rsid w:val="00804D85"/>
    <w:rsid w:val="00805826"/>
    <w:rsid w:val="008060B1"/>
    <w:rsid w:val="00806ACB"/>
    <w:rsid w:val="00806B0A"/>
    <w:rsid w:val="008073D4"/>
    <w:rsid w:val="0080748A"/>
    <w:rsid w:val="00807EB8"/>
    <w:rsid w:val="00807F02"/>
    <w:rsid w:val="0081005C"/>
    <w:rsid w:val="00811103"/>
    <w:rsid w:val="0081171D"/>
    <w:rsid w:val="008120DD"/>
    <w:rsid w:val="00812260"/>
    <w:rsid w:val="00812A47"/>
    <w:rsid w:val="00812D35"/>
    <w:rsid w:val="00812DC9"/>
    <w:rsid w:val="00812DE6"/>
    <w:rsid w:val="008130D2"/>
    <w:rsid w:val="00813A0E"/>
    <w:rsid w:val="00813A9F"/>
    <w:rsid w:val="00813B66"/>
    <w:rsid w:val="0081433D"/>
    <w:rsid w:val="00814CB1"/>
    <w:rsid w:val="00814D14"/>
    <w:rsid w:val="00815169"/>
    <w:rsid w:val="00815304"/>
    <w:rsid w:val="008165E6"/>
    <w:rsid w:val="00816B66"/>
    <w:rsid w:val="00816CED"/>
    <w:rsid w:val="008173C5"/>
    <w:rsid w:val="0081765C"/>
    <w:rsid w:val="00817917"/>
    <w:rsid w:val="00817FB5"/>
    <w:rsid w:val="00820222"/>
    <w:rsid w:val="0082041A"/>
    <w:rsid w:val="008205D2"/>
    <w:rsid w:val="00820CEF"/>
    <w:rsid w:val="0082103D"/>
    <w:rsid w:val="00821193"/>
    <w:rsid w:val="008212E1"/>
    <w:rsid w:val="0082255A"/>
    <w:rsid w:val="008226F8"/>
    <w:rsid w:val="0082300C"/>
    <w:rsid w:val="00823148"/>
    <w:rsid w:val="008234AB"/>
    <w:rsid w:val="008234FA"/>
    <w:rsid w:val="00823620"/>
    <w:rsid w:val="008236E9"/>
    <w:rsid w:val="00823FE3"/>
    <w:rsid w:val="008241C7"/>
    <w:rsid w:val="00824A02"/>
    <w:rsid w:val="00824BE2"/>
    <w:rsid w:val="008251AC"/>
    <w:rsid w:val="0082529B"/>
    <w:rsid w:val="008257CE"/>
    <w:rsid w:val="008258C7"/>
    <w:rsid w:val="008258E5"/>
    <w:rsid w:val="008259B6"/>
    <w:rsid w:val="00827329"/>
    <w:rsid w:val="008274A3"/>
    <w:rsid w:val="008277F5"/>
    <w:rsid w:val="00827A4A"/>
    <w:rsid w:val="00827FE3"/>
    <w:rsid w:val="008309D8"/>
    <w:rsid w:val="00830E63"/>
    <w:rsid w:val="008312BD"/>
    <w:rsid w:val="00831738"/>
    <w:rsid w:val="008318C4"/>
    <w:rsid w:val="00831D91"/>
    <w:rsid w:val="00832253"/>
    <w:rsid w:val="00832308"/>
    <w:rsid w:val="00832660"/>
    <w:rsid w:val="00832FA7"/>
    <w:rsid w:val="008332AB"/>
    <w:rsid w:val="0083389B"/>
    <w:rsid w:val="00833C81"/>
    <w:rsid w:val="00834EC8"/>
    <w:rsid w:val="008350EE"/>
    <w:rsid w:val="0083535C"/>
    <w:rsid w:val="00835570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6DD"/>
    <w:rsid w:val="008429ED"/>
    <w:rsid w:val="00842B9C"/>
    <w:rsid w:val="00842D6C"/>
    <w:rsid w:val="008438C8"/>
    <w:rsid w:val="00843983"/>
    <w:rsid w:val="00843B26"/>
    <w:rsid w:val="008442C0"/>
    <w:rsid w:val="00844841"/>
    <w:rsid w:val="00844899"/>
    <w:rsid w:val="00844B12"/>
    <w:rsid w:val="0084500B"/>
    <w:rsid w:val="00845610"/>
    <w:rsid w:val="008457F2"/>
    <w:rsid w:val="00845FC5"/>
    <w:rsid w:val="008460C6"/>
    <w:rsid w:val="00846140"/>
    <w:rsid w:val="00847260"/>
    <w:rsid w:val="0084740B"/>
    <w:rsid w:val="0084797C"/>
    <w:rsid w:val="00847E0F"/>
    <w:rsid w:val="00847F80"/>
    <w:rsid w:val="00850285"/>
    <w:rsid w:val="00850659"/>
    <w:rsid w:val="00850ABB"/>
    <w:rsid w:val="008516D8"/>
    <w:rsid w:val="00851BF6"/>
    <w:rsid w:val="00851C1E"/>
    <w:rsid w:val="00851DDA"/>
    <w:rsid w:val="0085299E"/>
    <w:rsid w:val="00852C1A"/>
    <w:rsid w:val="00854171"/>
    <w:rsid w:val="0085449A"/>
    <w:rsid w:val="0085553B"/>
    <w:rsid w:val="00855611"/>
    <w:rsid w:val="00855618"/>
    <w:rsid w:val="008558DE"/>
    <w:rsid w:val="00855C07"/>
    <w:rsid w:val="00856326"/>
    <w:rsid w:val="00856AA8"/>
    <w:rsid w:val="00856EBC"/>
    <w:rsid w:val="00856F84"/>
    <w:rsid w:val="008570AD"/>
    <w:rsid w:val="0085757C"/>
    <w:rsid w:val="008575DD"/>
    <w:rsid w:val="00857CC1"/>
    <w:rsid w:val="0086019A"/>
    <w:rsid w:val="00862641"/>
    <w:rsid w:val="008629A8"/>
    <w:rsid w:val="00862A49"/>
    <w:rsid w:val="00863635"/>
    <w:rsid w:val="008642CC"/>
    <w:rsid w:val="00864AA0"/>
    <w:rsid w:val="00864E63"/>
    <w:rsid w:val="00864FDB"/>
    <w:rsid w:val="00865324"/>
    <w:rsid w:val="00865458"/>
    <w:rsid w:val="008657F1"/>
    <w:rsid w:val="00865C96"/>
    <w:rsid w:val="00865D3A"/>
    <w:rsid w:val="008660D8"/>
    <w:rsid w:val="00866484"/>
    <w:rsid w:val="00866708"/>
    <w:rsid w:val="00866C08"/>
    <w:rsid w:val="00866E95"/>
    <w:rsid w:val="00867237"/>
    <w:rsid w:val="0086746F"/>
    <w:rsid w:val="008701B8"/>
    <w:rsid w:val="00870409"/>
    <w:rsid w:val="00870552"/>
    <w:rsid w:val="0087114A"/>
    <w:rsid w:val="00871874"/>
    <w:rsid w:val="00871F28"/>
    <w:rsid w:val="0087218F"/>
    <w:rsid w:val="00872815"/>
    <w:rsid w:val="0087307E"/>
    <w:rsid w:val="00873237"/>
    <w:rsid w:val="0087393B"/>
    <w:rsid w:val="00873AD3"/>
    <w:rsid w:val="00873B74"/>
    <w:rsid w:val="00873BD1"/>
    <w:rsid w:val="0087542B"/>
    <w:rsid w:val="00875578"/>
    <w:rsid w:val="0087653C"/>
    <w:rsid w:val="00876656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13D1"/>
    <w:rsid w:val="00882080"/>
    <w:rsid w:val="00882C89"/>
    <w:rsid w:val="00882D95"/>
    <w:rsid w:val="00883526"/>
    <w:rsid w:val="00883E52"/>
    <w:rsid w:val="00883F5C"/>
    <w:rsid w:val="00884507"/>
    <w:rsid w:val="008848F9"/>
    <w:rsid w:val="00884A7B"/>
    <w:rsid w:val="00884D9C"/>
    <w:rsid w:val="008854AC"/>
    <w:rsid w:val="0088554F"/>
    <w:rsid w:val="00885C1E"/>
    <w:rsid w:val="00886229"/>
    <w:rsid w:val="008869F3"/>
    <w:rsid w:val="0088704C"/>
    <w:rsid w:val="008870FE"/>
    <w:rsid w:val="0088723A"/>
    <w:rsid w:val="00890602"/>
    <w:rsid w:val="00890EB4"/>
    <w:rsid w:val="00891264"/>
    <w:rsid w:val="0089163F"/>
    <w:rsid w:val="00891658"/>
    <w:rsid w:val="00891B39"/>
    <w:rsid w:val="0089223F"/>
    <w:rsid w:val="0089225B"/>
    <w:rsid w:val="008924E1"/>
    <w:rsid w:val="008925CD"/>
    <w:rsid w:val="00892719"/>
    <w:rsid w:val="00892A7A"/>
    <w:rsid w:val="00892E74"/>
    <w:rsid w:val="008933AC"/>
    <w:rsid w:val="00893474"/>
    <w:rsid w:val="008937D2"/>
    <w:rsid w:val="00893A29"/>
    <w:rsid w:val="00893CA5"/>
    <w:rsid w:val="00893E42"/>
    <w:rsid w:val="00894391"/>
    <w:rsid w:val="0089473B"/>
    <w:rsid w:val="0089481B"/>
    <w:rsid w:val="00894894"/>
    <w:rsid w:val="00894F0C"/>
    <w:rsid w:val="008950CF"/>
    <w:rsid w:val="00895159"/>
    <w:rsid w:val="008956AF"/>
    <w:rsid w:val="00895D43"/>
    <w:rsid w:val="0089670A"/>
    <w:rsid w:val="008967DF"/>
    <w:rsid w:val="00896896"/>
    <w:rsid w:val="00896E46"/>
    <w:rsid w:val="008973AB"/>
    <w:rsid w:val="008973FD"/>
    <w:rsid w:val="00897520"/>
    <w:rsid w:val="008976D5"/>
    <w:rsid w:val="008977A2"/>
    <w:rsid w:val="008A0041"/>
    <w:rsid w:val="008A0086"/>
    <w:rsid w:val="008A00CD"/>
    <w:rsid w:val="008A059F"/>
    <w:rsid w:val="008A087A"/>
    <w:rsid w:val="008A088F"/>
    <w:rsid w:val="008A0A66"/>
    <w:rsid w:val="008A1780"/>
    <w:rsid w:val="008A18E1"/>
    <w:rsid w:val="008A1A1E"/>
    <w:rsid w:val="008A1AD1"/>
    <w:rsid w:val="008A250F"/>
    <w:rsid w:val="008A2D6E"/>
    <w:rsid w:val="008A3526"/>
    <w:rsid w:val="008A3885"/>
    <w:rsid w:val="008A3F57"/>
    <w:rsid w:val="008A41FD"/>
    <w:rsid w:val="008A42F6"/>
    <w:rsid w:val="008A48E5"/>
    <w:rsid w:val="008A4E87"/>
    <w:rsid w:val="008A4F3D"/>
    <w:rsid w:val="008A5554"/>
    <w:rsid w:val="008A55D6"/>
    <w:rsid w:val="008A5A2D"/>
    <w:rsid w:val="008A5BE6"/>
    <w:rsid w:val="008A686E"/>
    <w:rsid w:val="008A6D32"/>
    <w:rsid w:val="008A7323"/>
    <w:rsid w:val="008A7A3F"/>
    <w:rsid w:val="008A7B1B"/>
    <w:rsid w:val="008B08C8"/>
    <w:rsid w:val="008B0913"/>
    <w:rsid w:val="008B1915"/>
    <w:rsid w:val="008B24F2"/>
    <w:rsid w:val="008B27FB"/>
    <w:rsid w:val="008B28FD"/>
    <w:rsid w:val="008B2E24"/>
    <w:rsid w:val="008B300D"/>
    <w:rsid w:val="008B307D"/>
    <w:rsid w:val="008B3B1F"/>
    <w:rsid w:val="008B3D0A"/>
    <w:rsid w:val="008B41DF"/>
    <w:rsid w:val="008B4658"/>
    <w:rsid w:val="008B4A26"/>
    <w:rsid w:val="008B4DAC"/>
    <w:rsid w:val="008B4DE0"/>
    <w:rsid w:val="008B4ECC"/>
    <w:rsid w:val="008B58FD"/>
    <w:rsid w:val="008B59D5"/>
    <w:rsid w:val="008B60CC"/>
    <w:rsid w:val="008B61D2"/>
    <w:rsid w:val="008B6430"/>
    <w:rsid w:val="008B6795"/>
    <w:rsid w:val="008B6CB4"/>
    <w:rsid w:val="008B6DCA"/>
    <w:rsid w:val="008B704A"/>
    <w:rsid w:val="008B7213"/>
    <w:rsid w:val="008B74AF"/>
    <w:rsid w:val="008B7889"/>
    <w:rsid w:val="008B7B31"/>
    <w:rsid w:val="008B7F5E"/>
    <w:rsid w:val="008C0A8E"/>
    <w:rsid w:val="008C0BCD"/>
    <w:rsid w:val="008C12E8"/>
    <w:rsid w:val="008C1401"/>
    <w:rsid w:val="008C15A6"/>
    <w:rsid w:val="008C20A9"/>
    <w:rsid w:val="008C3633"/>
    <w:rsid w:val="008C37D0"/>
    <w:rsid w:val="008C3A67"/>
    <w:rsid w:val="008C3AF3"/>
    <w:rsid w:val="008C403D"/>
    <w:rsid w:val="008C4C96"/>
    <w:rsid w:val="008C510D"/>
    <w:rsid w:val="008C567E"/>
    <w:rsid w:val="008C572D"/>
    <w:rsid w:val="008C5BF2"/>
    <w:rsid w:val="008C5CD0"/>
    <w:rsid w:val="008C5EAC"/>
    <w:rsid w:val="008C643C"/>
    <w:rsid w:val="008C65C0"/>
    <w:rsid w:val="008C6834"/>
    <w:rsid w:val="008C72CD"/>
    <w:rsid w:val="008C779D"/>
    <w:rsid w:val="008D062F"/>
    <w:rsid w:val="008D09B1"/>
    <w:rsid w:val="008D28D5"/>
    <w:rsid w:val="008D3558"/>
    <w:rsid w:val="008D368D"/>
    <w:rsid w:val="008D3D03"/>
    <w:rsid w:val="008D3D37"/>
    <w:rsid w:val="008D43CE"/>
    <w:rsid w:val="008D54B0"/>
    <w:rsid w:val="008D59D4"/>
    <w:rsid w:val="008D7321"/>
    <w:rsid w:val="008D734D"/>
    <w:rsid w:val="008D746F"/>
    <w:rsid w:val="008D751E"/>
    <w:rsid w:val="008D79EB"/>
    <w:rsid w:val="008E0204"/>
    <w:rsid w:val="008E0681"/>
    <w:rsid w:val="008E0D3B"/>
    <w:rsid w:val="008E0E0C"/>
    <w:rsid w:val="008E115B"/>
    <w:rsid w:val="008E1310"/>
    <w:rsid w:val="008E19EC"/>
    <w:rsid w:val="008E20DD"/>
    <w:rsid w:val="008E24A9"/>
    <w:rsid w:val="008E2C63"/>
    <w:rsid w:val="008E2D5E"/>
    <w:rsid w:val="008E2FB9"/>
    <w:rsid w:val="008E3255"/>
    <w:rsid w:val="008E36C9"/>
    <w:rsid w:val="008E37C0"/>
    <w:rsid w:val="008E3FA0"/>
    <w:rsid w:val="008E44A9"/>
    <w:rsid w:val="008E46AB"/>
    <w:rsid w:val="008E4993"/>
    <w:rsid w:val="008E4F70"/>
    <w:rsid w:val="008E5F30"/>
    <w:rsid w:val="008E624A"/>
    <w:rsid w:val="008E6689"/>
    <w:rsid w:val="008E6EF2"/>
    <w:rsid w:val="008E6F0B"/>
    <w:rsid w:val="008E775E"/>
    <w:rsid w:val="008E7BAA"/>
    <w:rsid w:val="008F0188"/>
    <w:rsid w:val="008F02FF"/>
    <w:rsid w:val="008F0C24"/>
    <w:rsid w:val="008F10BB"/>
    <w:rsid w:val="008F22F7"/>
    <w:rsid w:val="008F25EF"/>
    <w:rsid w:val="008F2612"/>
    <w:rsid w:val="008F3390"/>
    <w:rsid w:val="008F34D2"/>
    <w:rsid w:val="008F45A7"/>
    <w:rsid w:val="008F4A64"/>
    <w:rsid w:val="008F4A70"/>
    <w:rsid w:val="008F4C8F"/>
    <w:rsid w:val="008F4EC2"/>
    <w:rsid w:val="008F5202"/>
    <w:rsid w:val="008F58E6"/>
    <w:rsid w:val="008F5A9A"/>
    <w:rsid w:val="008F5AFB"/>
    <w:rsid w:val="008F5C5E"/>
    <w:rsid w:val="008F67DB"/>
    <w:rsid w:val="008F67DF"/>
    <w:rsid w:val="008F67E9"/>
    <w:rsid w:val="008F6927"/>
    <w:rsid w:val="008F6B5D"/>
    <w:rsid w:val="008F6E75"/>
    <w:rsid w:val="008F7C82"/>
    <w:rsid w:val="008F7D57"/>
    <w:rsid w:val="008F7E88"/>
    <w:rsid w:val="008F7EA9"/>
    <w:rsid w:val="0090011F"/>
    <w:rsid w:val="0090012C"/>
    <w:rsid w:val="00900C03"/>
    <w:rsid w:val="00900EED"/>
    <w:rsid w:val="0090104A"/>
    <w:rsid w:val="009011FE"/>
    <w:rsid w:val="009012C7"/>
    <w:rsid w:val="00901C73"/>
    <w:rsid w:val="00901CED"/>
    <w:rsid w:val="00901FE2"/>
    <w:rsid w:val="0090207E"/>
    <w:rsid w:val="00902744"/>
    <w:rsid w:val="00902F55"/>
    <w:rsid w:val="009037EE"/>
    <w:rsid w:val="00903A30"/>
    <w:rsid w:val="00903CFD"/>
    <w:rsid w:val="00903E19"/>
    <w:rsid w:val="0090408A"/>
    <w:rsid w:val="00904120"/>
    <w:rsid w:val="00904C7D"/>
    <w:rsid w:val="00905978"/>
    <w:rsid w:val="00906160"/>
    <w:rsid w:val="009068AB"/>
    <w:rsid w:val="00907222"/>
    <w:rsid w:val="009073DB"/>
    <w:rsid w:val="0090740A"/>
    <w:rsid w:val="00907618"/>
    <w:rsid w:val="00907BDD"/>
    <w:rsid w:val="00907DF5"/>
    <w:rsid w:val="009103ED"/>
    <w:rsid w:val="00910529"/>
    <w:rsid w:val="009109B7"/>
    <w:rsid w:val="00911298"/>
    <w:rsid w:val="00911D5B"/>
    <w:rsid w:val="00912F71"/>
    <w:rsid w:val="00912F8B"/>
    <w:rsid w:val="0091305C"/>
    <w:rsid w:val="00913254"/>
    <w:rsid w:val="00913441"/>
    <w:rsid w:val="00913DAF"/>
    <w:rsid w:val="00914395"/>
    <w:rsid w:val="00914812"/>
    <w:rsid w:val="00914820"/>
    <w:rsid w:val="00914C3F"/>
    <w:rsid w:val="00914FBD"/>
    <w:rsid w:val="009150A4"/>
    <w:rsid w:val="0091548C"/>
    <w:rsid w:val="00915749"/>
    <w:rsid w:val="00915AD4"/>
    <w:rsid w:val="00915DA5"/>
    <w:rsid w:val="00916AA2"/>
    <w:rsid w:val="00916BB1"/>
    <w:rsid w:val="00916F7D"/>
    <w:rsid w:val="00917E25"/>
    <w:rsid w:val="00920248"/>
    <w:rsid w:val="00920CE3"/>
    <w:rsid w:val="00921060"/>
    <w:rsid w:val="00921383"/>
    <w:rsid w:val="009216E9"/>
    <w:rsid w:val="009218C4"/>
    <w:rsid w:val="0092194D"/>
    <w:rsid w:val="00921E58"/>
    <w:rsid w:val="00921E9A"/>
    <w:rsid w:val="00922198"/>
    <w:rsid w:val="009225B0"/>
    <w:rsid w:val="009228E9"/>
    <w:rsid w:val="00922973"/>
    <w:rsid w:val="00923138"/>
    <w:rsid w:val="009237C3"/>
    <w:rsid w:val="00923938"/>
    <w:rsid w:val="009243CB"/>
    <w:rsid w:val="00924FB5"/>
    <w:rsid w:val="009255E6"/>
    <w:rsid w:val="00925812"/>
    <w:rsid w:val="00925908"/>
    <w:rsid w:val="00925BC2"/>
    <w:rsid w:val="00926114"/>
    <w:rsid w:val="009261AE"/>
    <w:rsid w:val="009262E7"/>
    <w:rsid w:val="00926640"/>
    <w:rsid w:val="0092768A"/>
    <w:rsid w:val="00927869"/>
    <w:rsid w:val="00927D1D"/>
    <w:rsid w:val="00930589"/>
    <w:rsid w:val="0093075B"/>
    <w:rsid w:val="00930B97"/>
    <w:rsid w:val="00930F8C"/>
    <w:rsid w:val="009311BD"/>
    <w:rsid w:val="00931581"/>
    <w:rsid w:val="00931711"/>
    <w:rsid w:val="00931C25"/>
    <w:rsid w:val="00931D0F"/>
    <w:rsid w:val="00931E26"/>
    <w:rsid w:val="00931EC1"/>
    <w:rsid w:val="00932526"/>
    <w:rsid w:val="00932679"/>
    <w:rsid w:val="0093290A"/>
    <w:rsid w:val="00932957"/>
    <w:rsid w:val="009329E2"/>
    <w:rsid w:val="00932B0C"/>
    <w:rsid w:val="00932DF5"/>
    <w:rsid w:val="00933832"/>
    <w:rsid w:val="00933B72"/>
    <w:rsid w:val="00933C8E"/>
    <w:rsid w:val="0093402B"/>
    <w:rsid w:val="0093417D"/>
    <w:rsid w:val="00934191"/>
    <w:rsid w:val="009341F1"/>
    <w:rsid w:val="00934730"/>
    <w:rsid w:val="00934824"/>
    <w:rsid w:val="0093534D"/>
    <w:rsid w:val="00935536"/>
    <w:rsid w:val="00935852"/>
    <w:rsid w:val="00936552"/>
    <w:rsid w:val="00936919"/>
    <w:rsid w:val="00936DEA"/>
    <w:rsid w:val="00937189"/>
    <w:rsid w:val="00937848"/>
    <w:rsid w:val="00937908"/>
    <w:rsid w:val="0093799D"/>
    <w:rsid w:val="00937A5F"/>
    <w:rsid w:val="00937ABC"/>
    <w:rsid w:val="00937C74"/>
    <w:rsid w:val="00940176"/>
    <w:rsid w:val="0094020C"/>
    <w:rsid w:val="009404DC"/>
    <w:rsid w:val="0094051C"/>
    <w:rsid w:val="00940D4B"/>
    <w:rsid w:val="00940F22"/>
    <w:rsid w:val="009418DD"/>
    <w:rsid w:val="00941A81"/>
    <w:rsid w:val="00941CBA"/>
    <w:rsid w:val="009421BF"/>
    <w:rsid w:val="009427BA"/>
    <w:rsid w:val="00942B6F"/>
    <w:rsid w:val="00943A0A"/>
    <w:rsid w:val="00943E29"/>
    <w:rsid w:val="00944AE0"/>
    <w:rsid w:val="00944BD7"/>
    <w:rsid w:val="00944CC1"/>
    <w:rsid w:val="00945404"/>
    <w:rsid w:val="00945562"/>
    <w:rsid w:val="00945E7E"/>
    <w:rsid w:val="009460EE"/>
    <w:rsid w:val="00946286"/>
    <w:rsid w:val="009462DC"/>
    <w:rsid w:val="009468D0"/>
    <w:rsid w:val="00946BC9"/>
    <w:rsid w:val="00946CE1"/>
    <w:rsid w:val="00946EAB"/>
    <w:rsid w:val="00946F10"/>
    <w:rsid w:val="0094725D"/>
    <w:rsid w:val="00947567"/>
    <w:rsid w:val="00947950"/>
    <w:rsid w:val="009479FB"/>
    <w:rsid w:val="00947A52"/>
    <w:rsid w:val="00947B2F"/>
    <w:rsid w:val="0095009A"/>
    <w:rsid w:val="00950259"/>
    <w:rsid w:val="0095068F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60370"/>
    <w:rsid w:val="009605BD"/>
    <w:rsid w:val="00960869"/>
    <w:rsid w:val="0096094E"/>
    <w:rsid w:val="00960ECB"/>
    <w:rsid w:val="00960F10"/>
    <w:rsid w:val="009614D8"/>
    <w:rsid w:val="00961548"/>
    <w:rsid w:val="009616F5"/>
    <w:rsid w:val="00961BAD"/>
    <w:rsid w:val="00961E6B"/>
    <w:rsid w:val="00961FC2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6B6"/>
    <w:rsid w:val="00965D66"/>
    <w:rsid w:val="00966266"/>
    <w:rsid w:val="009662BD"/>
    <w:rsid w:val="0096661F"/>
    <w:rsid w:val="00967569"/>
    <w:rsid w:val="00967602"/>
    <w:rsid w:val="0096794A"/>
    <w:rsid w:val="00967A8E"/>
    <w:rsid w:val="009700A3"/>
    <w:rsid w:val="00970541"/>
    <w:rsid w:val="00970658"/>
    <w:rsid w:val="00970819"/>
    <w:rsid w:val="00970BA5"/>
    <w:rsid w:val="00970F0A"/>
    <w:rsid w:val="009710AC"/>
    <w:rsid w:val="00971A00"/>
    <w:rsid w:val="00971A1C"/>
    <w:rsid w:val="00971D00"/>
    <w:rsid w:val="00971EFF"/>
    <w:rsid w:val="009723B2"/>
    <w:rsid w:val="00973550"/>
    <w:rsid w:val="00973B07"/>
    <w:rsid w:val="00973C8E"/>
    <w:rsid w:val="00973D5F"/>
    <w:rsid w:val="00974108"/>
    <w:rsid w:val="00974130"/>
    <w:rsid w:val="009746CB"/>
    <w:rsid w:val="00974871"/>
    <w:rsid w:val="00974A56"/>
    <w:rsid w:val="00974A92"/>
    <w:rsid w:val="00974DF1"/>
    <w:rsid w:val="009750BB"/>
    <w:rsid w:val="009750F6"/>
    <w:rsid w:val="00975526"/>
    <w:rsid w:val="00975672"/>
    <w:rsid w:val="00975CCD"/>
    <w:rsid w:val="00976446"/>
    <w:rsid w:val="00977128"/>
    <w:rsid w:val="0098010A"/>
    <w:rsid w:val="009802B7"/>
    <w:rsid w:val="00980771"/>
    <w:rsid w:val="009809EC"/>
    <w:rsid w:val="00980A63"/>
    <w:rsid w:val="00980D0B"/>
    <w:rsid w:val="00981077"/>
    <w:rsid w:val="00981AA7"/>
    <w:rsid w:val="00981DE4"/>
    <w:rsid w:val="009820B1"/>
    <w:rsid w:val="009823D4"/>
    <w:rsid w:val="00982BE8"/>
    <w:rsid w:val="00982DEB"/>
    <w:rsid w:val="00983246"/>
    <w:rsid w:val="00983B02"/>
    <w:rsid w:val="00983C1C"/>
    <w:rsid w:val="00983F69"/>
    <w:rsid w:val="00984D81"/>
    <w:rsid w:val="009850F7"/>
    <w:rsid w:val="009858A2"/>
    <w:rsid w:val="009861CF"/>
    <w:rsid w:val="00986CFA"/>
    <w:rsid w:val="00987127"/>
    <w:rsid w:val="00987142"/>
    <w:rsid w:val="009872A6"/>
    <w:rsid w:val="00987804"/>
    <w:rsid w:val="009878AB"/>
    <w:rsid w:val="00987A06"/>
    <w:rsid w:val="00987C11"/>
    <w:rsid w:val="00990417"/>
    <w:rsid w:val="009908CE"/>
    <w:rsid w:val="00990AEF"/>
    <w:rsid w:val="009915A4"/>
    <w:rsid w:val="00991719"/>
    <w:rsid w:val="009928DD"/>
    <w:rsid w:val="00992D6D"/>
    <w:rsid w:val="009930C6"/>
    <w:rsid w:val="00993208"/>
    <w:rsid w:val="00993F52"/>
    <w:rsid w:val="0099475E"/>
    <w:rsid w:val="00994906"/>
    <w:rsid w:val="00994C8D"/>
    <w:rsid w:val="009950A5"/>
    <w:rsid w:val="0099619E"/>
    <w:rsid w:val="00996B98"/>
    <w:rsid w:val="00996D2F"/>
    <w:rsid w:val="00997281"/>
    <w:rsid w:val="00997357"/>
    <w:rsid w:val="0099754F"/>
    <w:rsid w:val="00997D2A"/>
    <w:rsid w:val="009A0AEE"/>
    <w:rsid w:val="009A13E5"/>
    <w:rsid w:val="009A17C9"/>
    <w:rsid w:val="009A192D"/>
    <w:rsid w:val="009A1FB7"/>
    <w:rsid w:val="009A211D"/>
    <w:rsid w:val="009A21BF"/>
    <w:rsid w:val="009A2AD3"/>
    <w:rsid w:val="009A2CA5"/>
    <w:rsid w:val="009A32BB"/>
    <w:rsid w:val="009A33F7"/>
    <w:rsid w:val="009A3547"/>
    <w:rsid w:val="009A35EC"/>
    <w:rsid w:val="009A3648"/>
    <w:rsid w:val="009A36AE"/>
    <w:rsid w:val="009A3830"/>
    <w:rsid w:val="009A3A58"/>
    <w:rsid w:val="009A3AFB"/>
    <w:rsid w:val="009A3D59"/>
    <w:rsid w:val="009A3DF4"/>
    <w:rsid w:val="009A43B9"/>
    <w:rsid w:val="009A5CE7"/>
    <w:rsid w:val="009A6008"/>
    <w:rsid w:val="009A6466"/>
    <w:rsid w:val="009A658B"/>
    <w:rsid w:val="009A65D2"/>
    <w:rsid w:val="009A66FC"/>
    <w:rsid w:val="009A683E"/>
    <w:rsid w:val="009A6DD1"/>
    <w:rsid w:val="009A796F"/>
    <w:rsid w:val="009A7A31"/>
    <w:rsid w:val="009A7AA9"/>
    <w:rsid w:val="009A7AFD"/>
    <w:rsid w:val="009B00BA"/>
    <w:rsid w:val="009B0280"/>
    <w:rsid w:val="009B0FED"/>
    <w:rsid w:val="009B19F0"/>
    <w:rsid w:val="009B232A"/>
    <w:rsid w:val="009B24D0"/>
    <w:rsid w:val="009B265D"/>
    <w:rsid w:val="009B3375"/>
    <w:rsid w:val="009B3644"/>
    <w:rsid w:val="009B38BE"/>
    <w:rsid w:val="009B41C8"/>
    <w:rsid w:val="009B4D9D"/>
    <w:rsid w:val="009B60A6"/>
    <w:rsid w:val="009B6216"/>
    <w:rsid w:val="009B68C5"/>
    <w:rsid w:val="009B6B1C"/>
    <w:rsid w:val="009B6E08"/>
    <w:rsid w:val="009B6EE4"/>
    <w:rsid w:val="009B70A4"/>
    <w:rsid w:val="009B7201"/>
    <w:rsid w:val="009B7285"/>
    <w:rsid w:val="009B75A6"/>
    <w:rsid w:val="009B792C"/>
    <w:rsid w:val="009B7ECE"/>
    <w:rsid w:val="009B7EFB"/>
    <w:rsid w:val="009C0345"/>
    <w:rsid w:val="009C03D6"/>
    <w:rsid w:val="009C0741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3E1B"/>
    <w:rsid w:val="009C431A"/>
    <w:rsid w:val="009C43EB"/>
    <w:rsid w:val="009C4756"/>
    <w:rsid w:val="009C47EE"/>
    <w:rsid w:val="009C4F40"/>
    <w:rsid w:val="009C57A0"/>
    <w:rsid w:val="009C580C"/>
    <w:rsid w:val="009C58AD"/>
    <w:rsid w:val="009C5CC8"/>
    <w:rsid w:val="009C5CDE"/>
    <w:rsid w:val="009C6173"/>
    <w:rsid w:val="009C690C"/>
    <w:rsid w:val="009C6B88"/>
    <w:rsid w:val="009C6CE5"/>
    <w:rsid w:val="009C7034"/>
    <w:rsid w:val="009D0624"/>
    <w:rsid w:val="009D1D4A"/>
    <w:rsid w:val="009D2133"/>
    <w:rsid w:val="009D2295"/>
    <w:rsid w:val="009D22F3"/>
    <w:rsid w:val="009D246D"/>
    <w:rsid w:val="009D2531"/>
    <w:rsid w:val="009D2BA6"/>
    <w:rsid w:val="009D2D2F"/>
    <w:rsid w:val="009D3034"/>
    <w:rsid w:val="009D31A8"/>
    <w:rsid w:val="009D3263"/>
    <w:rsid w:val="009D3BC6"/>
    <w:rsid w:val="009D40BF"/>
    <w:rsid w:val="009D4717"/>
    <w:rsid w:val="009D4C97"/>
    <w:rsid w:val="009D4CF4"/>
    <w:rsid w:val="009D4D3B"/>
    <w:rsid w:val="009D545E"/>
    <w:rsid w:val="009D548C"/>
    <w:rsid w:val="009D54A9"/>
    <w:rsid w:val="009D5570"/>
    <w:rsid w:val="009D5766"/>
    <w:rsid w:val="009D5C4D"/>
    <w:rsid w:val="009D6E7C"/>
    <w:rsid w:val="009D6F6F"/>
    <w:rsid w:val="009D709F"/>
    <w:rsid w:val="009D718F"/>
    <w:rsid w:val="009D7718"/>
    <w:rsid w:val="009E01E2"/>
    <w:rsid w:val="009E04BE"/>
    <w:rsid w:val="009E0535"/>
    <w:rsid w:val="009E069B"/>
    <w:rsid w:val="009E17B8"/>
    <w:rsid w:val="009E1B9A"/>
    <w:rsid w:val="009E20BA"/>
    <w:rsid w:val="009E21BA"/>
    <w:rsid w:val="009E2A6C"/>
    <w:rsid w:val="009E2DF8"/>
    <w:rsid w:val="009E2F93"/>
    <w:rsid w:val="009E3408"/>
    <w:rsid w:val="009E34CC"/>
    <w:rsid w:val="009E3912"/>
    <w:rsid w:val="009E41E6"/>
    <w:rsid w:val="009E4726"/>
    <w:rsid w:val="009E48F7"/>
    <w:rsid w:val="009E4B68"/>
    <w:rsid w:val="009E4F11"/>
    <w:rsid w:val="009E50A7"/>
    <w:rsid w:val="009E50FD"/>
    <w:rsid w:val="009E5309"/>
    <w:rsid w:val="009E54AC"/>
    <w:rsid w:val="009E5C10"/>
    <w:rsid w:val="009E5F7C"/>
    <w:rsid w:val="009E64F5"/>
    <w:rsid w:val="009E6A0F"/>
    <w:rsid w:val="009E6EA1"/>
    <w:rsid w:val="009E723F"/>
    <w:rsid w:val="009E7416"/>
    <w:rsid w:val="009E785D"/>
    <w:rsid w:val="009E7B75"/>
    <w:rsid w:val="009E7EAD"/>
    <w:rsid w:val="009F03C8"/>
    <w:rsid w:val="009F03EB"/>
    <w:rsid w:val="009F044A"/>
    <w:rsid w:val="009F060D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8FB"/>
    <w:rsid w:val="009F4B68"/>
    <w:rsid w:val="009F4CD4"/>
    <w:rsid w:val="009F4DEB"/>
    <w:rsid w:val="009F502C"/>
    <w:rsid w:val="009F5313"/>
    <w:rsid w:val="009F5443"/>
    <w:rsid w:val="009F54B4"/>
    <w:rsid w:val="009F5EC7"/>
    <w:rsid w:val="009F6071"/>
    <w:rsid w:val="009F630B"/>
    <w:rsid w:val="009F6475"/>
    <w:rsid w:val="009F72AA"/>
    <w:rsid w:val="009F754A"/>
    <w:rsid w:val="009F76BF"/>
    <w:rsid w:val="009F7AFA"/>
    <w:rsid w:val="009F7B8B"/>
    <w:rsid w:val="00A0052F"/>
    <w:rsid w:val="00A006B1"/>
    <w:rsid w:val="00A013BE"/>
    <w:rsid w:val="00A013EB"/>
    <w:rsid w:val="00A01746"/>
    <w:rsid w:val="00A01C98"/>
    <w:rsid w:val="00A02825"/>
    <w:rsid w:val="00A028A4"/>
    <w:rsid w:val="00A0290D"/>
    <w:rsid w:val="00A03061"/>
    <w:rsid w:val="00A0309F"/>
    <w:rsid w:val="00A037BD"/>
    <w:rsid w:val="00A037DF"/>
    <w:rsid w:val="00A03C39"/>
    <w:rsid w:val="00A03C5E"/>
    <w:rsid w:val="00A04991"/>
    <w:rsid w:val="00A04B98"/>
    <w:rsid w:val="00A04E06"/>
    <w:rsid w:val="00A051F9"/>
    <w:rsid w:val="00A056D5"/>
    <w:rsid w:val="00A05D2E"/>
    <w:rsid w:val="00A061D9"/>
    <w:rsid w:val="00A06507"/>
    <w:rsid w:val="00A06973"/>
    <w:rsid w:val="00A06B7F"/>
    <w:rsid w:val="00A06BFE"/>
    <w:rsid w:val="00A06ECC"/>
    <w:rsid w:val="00A07C95"/>
    <w:rsid w:val="00A107E1"/>
    <w:rsid w:val="00A10A78"/>
    <w:rsid w:val="00A10FF4"/>
    <w:rsid w:val="00A11187"/>
    <w:rsid w:val="00A11296"/>
    <w:rsid w:val="00A11BF7"/>
    <w:rsid w:val="00A11DA6"/>
    <w:rsid w:val="00A122B6"/>
    <w:rsid w:val="00A122EA"/>
    <w:rsid w:val="00A12FE9"/>
    <w:rsid w:val="00A13604"/>
    <w:rsid w:val="00A1374A"/>
    <w:rsid w:val="00A138D4"/>
    <w:rsid w:val="00A13FD3"/>
    <w:rsid w:val="00A141FF"/>
    <w:rsid w:val="00A1470A"/>
    <w:rsid w:val="00A14E6B"/>
    <w:rsid w:val="00A15EF0"/>
    <w:rsid w:val="00A166AF"/>
    <w:rsid w:val="00A16B34"/>
    <w:rsid w:val="00A1703E"/>
    <w:rsid w:val="00A17BCA"/>
    <w:rsid w:val="00A17CFC"/>
    <w:rsid w:val="00A17F70"/>
    <w:rsid w:val="00A206F8"/>
    <w:rsid w:val="00A210EB"/>
    <w:rsid w:val="00A213E7"/>
    <w:rsid w:val="00A214A8"/>
    <w:rsid w:val="00A214BF"/>
    <w:rsid w:val="00A21944"/>
    <w:rsid w:val="00A21AC1"/>
    <w:rsid w:val="00A21C00"/>
    <w:rsid w:val="00A21CC2"/>
    <w:rsid w:val="00A22AED"/>
    <w:rsid w:val="00A22D11"/>
    <w:rsid w:val="00A22FCC"/>
    <w:rsid w:val="00A2366F"/>
    <w:rsid w:val="00A23DBD"/>
    <w:rsid w:val="00A2495F"/>
    <w:rsid w:val="00A24A94"/>
    <w:rsid w:val="00A24AE0"/>
    <w:rsid w:val="00A24D10"/>
    <w:rsid w:val="00A24D6F"/>
    <w:rsid w:val="00A24E35"/>
    <w:rsid w:val="00A24EC5"/>
    <w:rsid w:val="00A256DA"/>
    <w:rsid w:val="00A258D8"/>
    <w:rsid w:val="00A25A3A"/>
    <w:rsid w:val="00A25A47"/>
    <w:rsid w:val="00A25D11"/>
    <w:rsid w:val="00A25D3E"/>
    <w:rsid w:val="00A25E3F"/>
    <w:rsid w:val="00A26400"/>
    <w:rsid w:val="00A26D5C"/>
    <w:rsid w:val="00A2737D"/>
    <w:rsid w:val="00A27885"/>
    <w:rsid w:val="00A27DB1"/>
    <w:rsid w:val="00A27FA4"/>
    <w:rsid w:val="00A3001A"/>
    <w:rsid w:val="00A30C59"/>
    <w:rsid w:val="00A30E36"/>
    <w:rsid w:val="00A31043"/>
    <w:rsid w:val="00A310DE"/>
    <w:rsid w:val="00A3178D"/>
    <w:rsid w:val="00A31873"/>
    <w:rsid w:val="00A31997"/>
    <w:rsid w:val="00A31B1E"/>
    <w:rsid w:val="00A328FB"/>
    <w:rsid w:val="00A3377C"/>
    <w:rsid w:val="00A338E9"/>
    <w:rsid w:val="00A342AF"/>
    <w:rsid w:val="00A3497E"/>
    <w:rsid w:val="00A34A47"/>
    <w:rsid w:val="00A34DFF"/>
    <w:rsid w:val="00A34E4D"/>
    <w:rsid w:val="00A352D9"/>
    <w:rsid w:val="00A35D68"/>
    <w:rsid w:val="00A35DC7"/>
    <w:rsid w:val="00A361C6"/>
    <w:rsid w:val="00A375B9"/>
    <w:rsid w:val="00A37712"/>
    <w:rsid w:val="00A37975"/>
    <w:rsid w:val="00A37EC2"/>
    <w:rsid w:val="00A400A3"/>
    <w:rsid w:val="00A400BA"/>
    <w:rsid w:val="00A40356"/>
    <w:rsid w:val="00A40591"/>
    <w:rsid w:val="00A405F7"/>
    <w:rsid w:val="00A4067D"/>
    <w:rsid w:val="00A41076"/>
    <w:rsid w:val="00A4127C"/>
    <w:rsid w:val="00A41B9F"/>
    <w:rsid w:val="00A423BD"/>
    <w:rsid w:val="00A425C6"/>
    <w:rsid w:val="00A42686"/>
    <w:rsid w:val="00A431D8"/>
    <w:rsid w:val="00A43212"/>
    <w:rsid w:val="00A43961"/>
    <w:rsid w:val="00A43D0F"/>
    <w:rsid w:val="00A43F36"/>
    <w:rsid w:val="00A44278"/>
    <w:rsid w:val="00A4432A"/>
    <w:rsid w:val="00A44729"/>
    <w:rsid w:val="00A45130"/>
    <w:rsid w:val="00A45174"/>
    <w:rsid w:val="00A45215"/>
    <w:rsid w:val="00A455DD"/>
    <w:rsid w:val="00A45D56"/>
    <w:rsid w:val="00A46585"/>
    <w:rsid w:val="00A465F0"/>
    <w:rsid w:val="00A4679A"/>
    <w:rsid w:val="00A4691A"/>
    <w:rsid w:val="00A46F4A"/>
    <w:rsid w:val="00A470C1"/>
    <w:rsid w:val="00A47D66"/>
    <w:rsid w:val="00A5008C"/>
    <w:rsid w:val="00A50175"/>
    <w:rsid w:val="00A50A65"/>
    <w:rsid w:val="00A50AA9"/>
    <w:rsid w:val="00A516DD"/>
    <w:rsid w:val="00A517E8"/>
    <w:rsid w:val="00A52104"/>
    <w:rsid w:val="00A525BC"/>
    <w:rsid w:val="00A525C0"/>
    <w:rsid w:val="00A52BC7"/>
    <w:rsid w:val="00A52C84"/>
    <w:rsid w:val="00A52E03"/>
    <w:rsid w:val="00A52E8F"/>
    <w:rsid w:val="00A530F3"/>
    <w:rsid w:val="00A53885"/>
    <w:rsid w:val="00A53A5F"/>
    <w:rsid w:val="00A53CB5"/>
    <w:rsid w:val="00A54588"/>
    <w:rsid w:val="00A54ABE"/>
    <w:rsid w:val="00A556ED"/>
    <w:rsid w:val="00A55EF5"/>
    <w:rsid w:val="00A55F10"/>
    <w:rsid w:val="00A56311"/>
    <w:rsid w:val="00A5662D"/>
    <w:rsid w:val="00A56CF1"/>
    <w:rsid w:val="00A56FA9"/>
    <w:rsid w:val="00A5701B"/>
    <w:rsid w:val="00A57478"/>
    <w:rsid w:val="00A577EB"/>
    <w:rsid w:val="00A578EE"/>
    <w:rsid w:val="00A57B7A"/>
    <w:rsid w:val="00A57DF2"/>
    <w:rsid w:val="00A5ADA0"/>
    <w:rsid w:val="00A60039"/>
    <w:rsid w:val="00A60250"/>
    <w:rsid w:val="00A61246"/>
    <w:rsid w:val="00A612C4"/>
    <w:rsid w:val="00A61428"/>
    <w:rsid w:val="00A61629"/>
    <w:rsid w:val="00A62D94"/>
    <w:rsid w:val="00A62DD3"/>
    <w:rsid w:val="00A63204"/>
    <w:rsid w:val="00A63C1C"/>
    <w:rsid w:val="00A63ECD"/>
    <w:rsid w:val="00A64A3D"/>
    <w:rsid w:val="00A64E17"/>
    <w:rsid w:val="00A653CE"/>
    <w:rsid w:val="00A659E6"/>
    <w:rsid w:val="00A65DFE"/>
    <w:rsid w:val="00A65E0A"/>
    <w:rsid w:val="00A6600D"/>
    <w:rsid w:val="00A66188"/>
    <w:rsid w:val="00A661E9"/>
    <w:rsid w:val="00A66397"/>
    <w:rsid w:val="00A663A7"/>
    <w:rsid w:val="00A66A34"/>
    <w:rsid w:val="00A66DBE"/>
    <w:rsid w:val="00A670D8"/>
    <w:rsid w:val="00A67402"/>
    <w:rsid w:val="00A679F6"/>
    <w:rsid w:val="00A70248"/>
    <w:rsid w:val="00A70852"/>
    <w:rsid w:val="00A709C3"/>
    <w:rsid w:val="00A71760"/>
    <w:rsid w:val="00A7190E"/>
    <w:rsid w:val="00A71934"/>
    <w:rsid w:val="00A72011"/>
    <w:rsid w:val="00A721B5"/>
    <w:rsid w:val="00A7231A"/>
    <w:rsid w:val="00A72570"/>
    <w:rsid w:val="00A72803"/>
    <w:rsid w:val="00A72A9C"/>
    <w:rsid w:val="00A72D1D"/>
    <w:rsid w:val="00A738A0"/>
    <w:rsid w:val="00A73EB7"/>
    <w:rsid w:val="00A73F26"/>
    <w:rsid w:val="00A745D5"/>
    <w:rsid w:val="00A74688"/>
    <w:rsid w:val="00A75039"/>
    <w:rsid w:val="00A7637B"/>
    <w:rsid w:val="00A763B9"/>
    <w:rsid w:val="00A7718B"/>
    <w:rsid w:val="00A7747F"/>
    <w:rsid w:val="00A77596"/>
    <w:rsid w:val="00A77850"/>
    <w:rsid w:val="00A7786D"/>
    <w:rsid w:val="00A77E41"/>
    <w:rsid w:val="00A80834"/>
    <w:rsid w:val="00A8085D"/>
    <w:rsid w:val="00A80A2F"/>
    <w:rsid w:val="00A80C82"/>
    <w:rsid w:val="00A80D6D"/>
    <w:rsid w:val="00A81002"/>
    <w:rsid w:val="00A81AFE"/>
    <w:rsid w:val="00A82469"/>
    <w:rsid w:val="00A82791"/>
    <w:rsid w:val="00A82BD7"/>
    <w:rsid w:val="00A8323C"/>
    <w:rsid w:val="00A8338D"/>
    <w:rsid w:val="00A834F6"/>
    <w:rsid w:val="00A83537"/>
    <w:rsid w:val="00A83585"/>
    <w:rsid w:val="00A8365F"/>
    <w:rsid w:val="00A83E09"/>
    <w:rsid w:val="00A8466A"/>
    <w:rsid w:val="00A84E8A"/>
    <w:rsid w:val="00A852B8"/>
    <w:rsid w:val="00A85462"/>
    <w:rsid w:val="00A859BA"/>
    <w:rsid w:val="00A85B37"/>
    <w:rsid w:val="00A85DD1"/>
    <w:rsid w:val="00A86921"/>
    <w:rsid w:val="00A87660"/>
    <w:rsid w:val="00A8770C"/>
    <w:rsid w:val="00A8782E"/>
    <w:rsid w:val="00A8793B"/>
    <w:rsid w:val="00A87B90"/>
    <w:rsid w:val="00A87BA4"/>
    <w:rsid w:val="00A90160"/>
    <w:rsid w:val="00A90A55"/>
    <w:rsid w:val="00A90A8A"/>
    <w:rsid w:val="00A9108A"/>
    <w:rsid w:val="00A91BD5"/>
    <w:rsid w:val="00A922CB"/>
    <w:rsid w:val="00A92497"/>
    <w:rsid w:val="00A926FC"/>
    <w:rsid w:val="00A93021"/>
    <w:rsid w:val="00A9341E"/>
    <w:rsid w:val="00A935FC"/>
    <w:rsid w:val="00A943DA"/>
    <w:rsid w:val="00A944E6"/>
    <w:rsid w:val="00A94E3D"/>
    <w:rsid w:val="00A956FD"/>
    <w:rsid w:val="00A95900"/>
    <w:rsid w:val="00A96103"/>
    <w:rsid w:val="00A96271"/>
    <w:rsid w:val="00A96872"/>
    <w:rsid w:val="00A96A9B"/>
    <w:rsid w:val="00A96BA4"/>
    <w:rsid w:val="00A96F58"/>
    <w:rsid w:val="00A97101"/>
    <w:rsid w:val="00A972FB"/>
    <w:rsid w:val="00A97815"/>
    <w:rsid w:val="00A97CB7"/>
    <w:rsid w:val="00AA0077"/>
    <w:rsid w:val="00AA0237"/>
    <w:rsid w:val="00AA0436"/>
    <w:rsid w:val="00AA083B"/>
    <w:rsid w:val="00AA0D91"/>
    <w:rsid w:val="00AA0F59"/>
    <w:rsid w:val="00AA148C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C5B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C87"/>
    <w:rsid w:val="00AA7FBD"/>
    <w:rsid w:val="00AB003A"/>
    <w:rsid w:val="00AB07CF"/>
    <w:rsid w:val="00AB0D6C"/>
    <w:rsid w:val="00AB0E56"/>
    <w:rsid w:val="00AB1174"/>
    <w:rsid w:val="00AB1258"/>
    <w:rsid w:val="00AB1371"/>
    <w:rsid w:val="00AB1A9D"/>
    <w:rsid w:val="00AB2564"/>
    <w:rsid w:val="00AB2A9D"/>
    <w:rsid w:val="00AB2E5D"/>
    <w:rsid w:val="00AB3083"/>
    <w:rsid w:val="00AB30B3"/>
    <w:rsid w:val="00AB3380"/>
    <w:rsid w:val="00AB3648"/>
    <w:rsid w:val="00AB47C4"/>
    <w:rsid w:val="00AB4A14"/>
    <w:rsid w:val="00AB4C2C"/>
    <w:rsid w:val="00AB4F61"/>
    <w:rsid w:val="00AB511E"/>
    <w:rsid w:val="00AB5649"/>
    <w:rsid w:val="00AB5905"/>
    <w:rsid w:val="00AB5C44"/>
    <w:rsid w:val="00AB6447"/>
    <w:rsid w:val="00AB659C"/>
    <w:rsid w:val="00AB6B4C"/>
    <w:rsid w:val="00AB6FA3"/>
    <w:rsid w:val="00AC0012"/>
    <w:rsid w:val="00AC049E"/>
    <w:rsid w:val="00AC0622"/>
    <w:rsid w:val="00AC0FD3"/>
    <w:rsid w:val="00AC1235"/>
    <w:rsid w:val="00AC14A3"/>
    <w:rsid w:val="00AC14C2"/>
    <w:rsid w:val="00AC19C8"/>
    <w:rsid w:val="00AC259B"/>
    <w:rsid w:val="00AC28AE"/>
    <w:rsid w:val="00AC2A97"/>
    <w:rsid w:val="00AC2B7A"/>
    <w:rsid w:val="00AC2F65"/>
    <w:rsid w:val="00AC31B4"/>
    <w:rsid w:val="00AC322E"/>
    <w:rsid w:val="00AC3879"/>
    <w:rsid w:val="00AC436C"/>
    <w:rsid w:val="00AC46F7"/>
    <w:rsid w:val="00AC4B98"/>
    <w:rsid w:val="00AC500F"/>
    <w:rsid w:val="00AC5BFD"/>
    <w:rsid w:val="00AC60B4"/>
    <w:rsid w:val="00AC6252"/>
    <w:rsid w:val="00AC65F9"/>
    <w:rsid w:val="00AC67BC"/>
    <w:rsid w:val="00AC6DEB"/>
    <w:rsid w:val="00AC7828"/>
    <w:rsid w:val="00AC7BDB"/>
    <w:rsid w:val="00AC7D9D"/>
    <w:rsid w:val="00AC7F0D"/>
    <w:rsid w:val="00AD02F7"/>
    <w:rsid w:val="00AD0371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22F"/>
    <w:rsid w:val="00AD26CA"/>
    <w:rsid w:val="00AD2769"/>
    <w:rsid w:val="00AD347B"/>
    <w:rsid w:val="00AD35D7"/>
    <w:rsid w:val="00AD4A66"/>
    <w:rsid w:val="00AD4B4B"/>
    <w:rsid w:val="00AD4DEA"/>
    <w:rsid w:val="00AD4F72"/>
    <w:rsid w:val="00AD5C63"/>
    <w:rsid w:val="00AD5F01"/>
    <w:rsid w:val="00AD6482"/>
    <w:rsid w:val="00AD6D67"/>
    <w:rsid w:val="00AD6DB9"/>
    <w:rsid w:val="00AD742F"/>
    <w:rsid w:val="00AD74E4"/>
    <w:rsid w:val="00AD77C0"/>
    <w:rsid w:val="00AD78D8"/>
    <w:rsid w:val="00AD7C74"/>
    <w:rsid w:val="00AD7D3F"/>
    <w:rsid w:val="00AD7F26"/>
    <w:rsid w:val="00AE0212"/>
    <w:rsid w:val="00AE0494"/>
    <w:rsid w:val="00AE0897"/>
    <w:rsid w:val="00AE0B00"/>
    <w:rsid w:val="00AE0DFE"/>
    <w:rsid w:val="00AE0E92"/>
    <w:rsid w:val="00AE1A51"/>
    <w:rsid w:val="00AE1B78"/>
    <w:rsid w:val="00AE1CC4"/>
    <w:rsid w:val="00AE1E0A"/>
    <w:rsid w:val="00AE1FB9"/>
    <w:rsid w:val="00AE2C0C"/>
    <w:rsid w:val="00AE3704"/>
    <w:rsid w:val="00AE3F52"/>
    <w:rsid w:val="00AE3FA8"/>
    <w:rsid w:val="00AE41B3"/>
    <w:rsid w:val="00AE4283"/>
    <w:rsid w:val="00AE4596"/>
    <w:rsid w:val="00AE45F2"/>
    <w:rsid w:val="00AE4BEC"/>
    <w:rsid w:val="00AE4D8F"/>
    <w:rsid w:val="00AE5944"/>
    <w:rsid w:val="00AE5DF4"/>
    <w:rsid w:val="00AE6A81"/>
    <w:rsid w:val="00AE6C8B"/>
    <w:rsid w:val="00AE6CCE"/>
    <w:rsid w:val="00AE7800"/>
    <w:rsid w:val="00AE7A07"/>
    <w:rsid w:val="00AF003B"/>
    <w:rsid w:val="00AF004C"/>
    <w:rsid w:val="00AF0138"/>
    <w:rsid w:val="00AF0704"/>
    <w:rsid w:val="00AF07C4"/>
    <w:rsid w:val="00AF0C2F"/>
    <w:rsid w:val="00AF0C91"/>
    <w:rsid w:val="00AF0ED6"/>
    <w:rsid w:val="00AF1228"/>
    <w:rsid w:val="00AF1300"/>
    <w:rsid w:val="00AF135E"/>
    <w:rsid w:val="00AF1905"/>
    <w:rsid w:val="00AF292B"/>
    <w:rsid w:val="00AF2BB4"/>
    <w:rsid w:val="00AF2D15"/>
    <w:rsid w:val="00AF3BD3"/>
    <w:rsid w:val="00AF4183"/>
    <w:rsid w:val="00AF4501"/>
    <w:rsid w:val="00AF4AA6"/>
    <w:rsid w:val="00AF4DCB"/>
    <w:rsid w:val="00AF4F7F"/>
    <w:rsid w:val="00AF5AE1"/>
    <w:rsid w:val="00AF5D01"/>
    <w:rsid w:val="00AF6A4D"/>
    <w:rsid w:val="00AF6BBA"/>
    <w:rsid w:val="00AF7182"/>
    <w:rsid w:val="00AF780F"/>
    <w:rsid w:val="00AF7B46"/>
    <w:rsid w:val="00B0100D"/>
    <w:rsid w:val="00B014F8"/>
    <w:rsid w:val="00B01599"/>
    <w:rsid w:val="00B016A6"/>
    <w:rsid w:val="00B018C1"/>
    <w:rsid w:val="00B01936"/>
    <w:rsid w:val="00B02284"/>
    <w:rsid w:val="00B0233B"/>
    <w:rsid w:val="00B025FC"/>
    <w:rsid w:val="00B0272A"/>
    <w:rsid w:val="00B02973"/>
    <w:rsid w:val="00B02CC4"/>
    <w:rsid w:val="00B02F85"/>
    <w:rsid w:val="00B04FD3"/>
    <w:rsid w:val="00B05AAD"/>
    <w:rsid w:val="00B05F53"/>
    <w:rsid w:val="00B071A3"/>
    <w:rsid w:val="00B07372"/>
    <w:rsid w:val="00B0792E"/>
    <w:rsid w:val="00B07CCF"/>
    <w:rsid w:val="00B07D83"/>
    <w:rsid w:val="00B10496"/>
    <w:rsid w:val="00B107A2"/>
    <w:rsid w:val="00B10AFD"/>
    <w:rsid w:val="00B110E8"/>
    <w:rsid w:val="00B117A7"/>
    <w:rsid w:val="00B1183F"/>
    <w:rsid w:val="00B118A0"/>
    <w:rsid w:val="00B11EBF"/>
    <w:rsid w:val="00B11FE5"/>
    <w:rsid w:val="00B121DB"/>
    <w:rsid w:val="00B124D4"/>
    <w:rsid w:val="00B12707"/>
    <w:rsid w:val="00B12EAA"/>
    <w:rsid w:val="00B13031"/>
    <w:rsid w:val="00B1327E"/>
    <w:rsid w:val="00B1372C"/>
    <w:rsid w:val="00B13D19"/>
    <w:rsid w:val="00B14093"/>
    <w:rsid w:val="00B1429A"/>
    <w:rsid w:val="00B144DD"/>
    <w:rsid w:val="00B14E67"/>
    <w:rsid w:val="00B151D8"/>
    <w:rsid w:val="00B1532D"/>
    <w:rsid w:val="00B15602"/>
    <w:rsid w:val="00B15EBC"/>
    <w:rsid w:val="00B16A0B"/>
    <w:rsid w:val="00B16B6B"/>
    <w:rsid w:val="00B16B77"/>
    <w:rsid w:val="00B16DED"/>
    <w:rsid w:val="00B170F7"/>
    <w:rsid w:val="00B17130"/>
    <w:rsid w:val="00B172FF"/>
    <w:rsid w:val="00B1745F"/>
    <w:rsid w:val="00B17544"/>
    <w:rsid w:val="00B17678"/>
    <w:rsid w:val="00B179BF"/>
    <w:rsid w:val="00B17B08"/>
    <w:rsid w:val="00B2054C"/>
    <w:rsid w:val="00B21368"/>
    <w:rsid w:val="00B215A8"/>
    <w:rsid w:val="00B21E0E"/>
    <w:rsid w:val="00B21FE7"/>
    <w:rsid w:val="00B22189"/>
    <w:rsid w:val="00B22361"/>
    <w:rsid w:val="00B22915"/>
    <w:rsid w:val="00B2317C"/>
    <w:rsid w:val="00B2353A"/>
    <w:rsid w:val="00B235CE"/>
    <w:rsid w:val="00B2411E"/>
    <w:rsid w:val="00B24A2C"/>
    <w:rsid w:val="00B25572"/>
    <w:rsid w:val="00B25B35"/>
    <w:rsid w:val="00B26769"/>
    <w:rsid w:val="00B26ACB"/>
    <w:rsid w:val="00B273E1"/>
    <w:rsid w:val="00B276FD"/>
    <w:rsid w:val="00B27DB8"/>
    <w:rsid w:val="00B304DC"/>
    <w:rsid w:val="00B30F7E"/>
    <w:rsid w:val="00B30FC0"/>
    <w:rsid w:val="00B31424"/>
    <w:rsid w:val="00B31A3D"/>
    <w:rsid w:val="00B31C02"/>
    <w:rsid w:val="00B31EE1"/>
    <w:rsid w:val="00B322BC"/>
    <w:rsid w:val="00B322D1"/>
    <w:rsid w:val="00B32767"/>
    <w:rsid w:val="00B33932"/>
    <w:rsid w:val="00B342AA"/>
    <w:rsid w:val="00B3440F"/>
    <w:rsid w:val="00B34A59"/>
    <w:rsid w:val="00B34E44"/>
    <w:rsid w:val="00B35106"/>
    <w:rsid w:val="00B35155"/>
    <w:rsid w:val="00B3524E"/>
    <w:rsid w:val="00B35682"/>
    <w:rsid w:val="00B3595C"/>
    <w:rsid w:val="00B35B1C"/>
    <w:rsid w:val="00B36453"/>
    <w:rsid w:val="00B36528"/>
    <w:rsid w:val="00B3672C"/>
    <w:rsid w:val="00B3682B"/>
    <w:rsid w:val="00B369E2"/>
    <w:rsid w:val="00B36BC0"/>
    <w:rsid w:val="00B36C31"/>
    <w:rsid w:val="00B40D39"/>
    <w:rsid w:val="00B41DE5"/>
    <w:rsid w:val="00B41F8B"/>
    <w:rsid w:val="00B42601"/>
    <w:rsid w:val="00B42B6B"/>
    <w:rsid w:val="00B432AF"/>
    <w:rsid w:val="00B43658"/>
    <w:rsid w:val="00B43C35"/>
    <w:rsid w:val="00B43CFE"/>
    <w:rsid w:val="00B44074"/>
    <w:rsid w:val="00B444E1"/>
    <w:rsid w:val="00B44F0F"/>
    <w:rsid w:val="00B4565A"/>
    <w:rsid w:val="00B45896"/>
    <w:rsid w:val="00B45B36"/>
    <w:rsid w:val="00B4610C"/>
    <w:rsid w:val="00B46221"/>
    <w:rsid w:val="00B46236"/>
    <w:rsid w:val="00B46820"/>
    <w:rsid w:val="00B46A15"/>
    <w:rsid w:val="00B46AD8"/>
    <w:rsid w:val="00B46E60"/>
    <w:rsid w:val="00B46EB4"/>
    <w:rsid w:val="00B4747F"/>
    <w:rsid w:val="00B476B5"/>
    <w:rsid w:val="00B47B11"/>
    <w:rsid w:val="00B47B13"/>
    <w:rsid w:val="00B50AC8"/>
    <w:rsid w:val="00B50B11"/>
    <w:rsid w:val="00B50E72"/>
    <w:rsid w:val="00B50F66"/>
    <w:rsid w:val="00B510E1"/>
    <w:rsid w:val="00B516F1"/>
    <w:rsid w:val="00B51ADE"/>
    <w:rsid w:val="00B51BF9"/>
    <w:rsid w:val="00B51C75"/>
    <w:rsid w:val="00B52098"/>
    <w:rsid w:val="00B52171"/>
    <w:rsid w:val="00B522ED"/>
    <w:rsid w:val="00B5264C"/>
    <w:rsid w:val="00B5316D"/>
    <w:rsid w:val="00B53F0D"/>
    <w:rsid w:val="00B5414B"/>
    <w:rsid w:val="00B54A6A"/>
    <w:rsid w:val="00B54DD8"/>
    <w:rsid w:val="00B54DFE"/>
    <w:rsid w:val="00B559EC"/>
    <w:rsid w:val="00B56218"/>
    <w:rsid w:val="00B56569"/>
    <w:rsid w:val="00B5696E"/>
    <w:rsid w:val="00B56B18"/>
    <w:rsid w:val="00B56B50"/>
    <w:rsid w:val="00B56C29"/>
    <w:rsid w:val="00B56DEC"/>
    <w:rsid w:val="00B56F44"/>
    <w:rsid w:val="00B56F94"/>
    <w:rsid w:val="00B574A5"/>
    <w:rsid w:val="00B5766B"/>
    <w:rsid w:val="00B57708"/>
    <w:rsid w:val="00B57F5B"/>
    <w:rsid w:val="00B57F92"/>
    <w:rsid w:val="00B600C3"/>
    <w:rsid w:val="00B6040F"/>
    <w:rsid w:val="00B609B5"/>
    <w:rsid w:val="00B61109"/>
    <w:rsid w:val="00B612D1"/>
    <w:rsid w:val="00B619D4"/>
    <w:rsid w:val="00B6247E"/>
    <w:rsid w:val="00B6281A"/>
    <w:rsid w:val="00B629DD"/>
    <w:rsid w:val="00B62C61"/>
    <w:rsid w:val="00B62E20"/>
    <w:rsid w:val="00B630F2"/>
    <w:rsid w:val="00B631D0"/>
    <w:rsid w:val="00B63268"/>
    <w:rsid w:val="00B63D89"/>
    <w:rsid w:val="00B63FA8"/>
    <w:rsid w:val="00B6417B"/>
    <w:rsid w:val="00B64781"/>
    <w:rsid w:val="00B64F07"/>
    <w:rsid w:val="00B6523A"/>
    <w:rsid w:val="00B656B4"/>
    <w:rsid w:val="00B6591C"/>
    <w:rsid w:val="00B65A88"/>
    <w:rsid w:val="00B65BCF"/>
    <w:rsid w:val="00B65D53"/>
    <w:rsid w:val="00B66199"/>
    <w:rsid w:val="00B66945"/>
    <w:rsid w:val="00B66C51"/>
    <w:rsid w:val="00B66E58"/>
    <w:rsid w:val="00B6742B"/>
    <w:rsid w:val="00B678F8"/>
    <w:rsid w:val="00B67A58"/>
    <w:rsid w:val="00B7023B"/>
    <w:rsid w:val="00B70AF3"/>
    <w:rsid w:val="00B711B5"/>
    <w:rsid w:val="00B7126F"/>
    <w:rsid w:val="00B7208F"/>
    <w:rsid w:val="00B720CF"/>
    <w:rsid w:val="00B72222"/>
    <w:rsid w:val="00B72C1E"/>
    <w:rsid w:val="00B72F75"/>
    <w:rsid w:val="00B72FDD"/>
    <w:rsid w:val="00B7363C"/>
    <w:rsid w:val="00B738E5"/>
    <w:rsid w:val="00B7460F"/>
    <w:rsid w:val="00B74D6F"/>
    <w:rsid w:val="00B754B6"/>
    <w:rsid w:val="00B755A7"/>
    <w:rsid w:val="00B756B4"/>
    <w:rsid w:val="00B7642C"/>
    <w:rsid w:val="00B76A54"/>
    <w:rsid w:val="00B77031"/>
    <w:rsid w:val="00B7703F"/>
    <w:rsid w:val="00B7711F"/>
    <w:rsid w:val="00B7715A"/>
    <w:rsid w:val="00B772E8"/>
    <w:rsid w:val="00B773E0"/>
    <w:rsid w:val="00B779F9"/>
    <w:rsid w:val="00B77FD5"/>
    <w:rsid w:val="00B77FF1"/>
    <w:rsid w:val="00B80185"/>
    <w:rsid w:val="00B8078C"/>
    <w:rsid w:val="00B80831"/>
    <w:rsid w:val="00B80FBA"/>
    <w:rsid w:val="00B81443"/>
    <w:rsid w:val="00B822E0"/>
    <w:rsid w:val="00B82B42"/>
    <w:rsid w:val="00B8312C"/>
    <w:rsid w:val="00B832C7"/>
    <w:rsid w:val="00B83865"/>
    <w:rsid w:val="00B83DC1"/>
    <w:rsid w:val="00B83FB0"/>
    <w:rsid w:val="00B8422D"/>
    <w:rsid w:val="00B845BA"/>
    <w:rsid w:val="00B8479D"/>
    <w:rsid w:val="00B84CCB"/>
    <w:rsid w:val="00B84D13"/>
    <w:rsid w:val="00B84D18"/>
    <w:rsid w:val="00B84FFA"/>
    <w:rsid w:val="00B85142"/>
    <w:rsid w:val="00B852D6"/>
    <w:rsid w:val="00B8541D"/>
    <w:rsid w:val="00B859EF"/>
    <w:rsid w:val="00B86220"/>
    <w:rsid w:val="00B86927"/>
    <w:rsid w:val="00B86CE6"/>
    <w:rsid w:val="00B8701C"/>
    <w:rsid w:val="00B87090"/>
    <w:rsid w:val="00B87C14"/>
    <w:rsid w:val="00B87E12"/>
    <w:rsid w:val="00B9032B"/>
    <w:rsid w:val="00B90821"/>
    <w:rsid w:val="00B91163"/>
    <w:rsid w:val="00B9160F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108"/>
    <w:rsid w:val="00B95648"/>
    <w:rsid w:val="00B9572F"/>
    <w:rsid w:val="00B9585D"/>
    <w:rsid w:val="00B961AC"/>
    <w:rsid w:val="00B9635D"/>
    <w:rsid w:val="00B96390"/>
    <w:rsid w:val="00B96D8E"/>
    <w:rsid w:val="00B96F54"/>
    <w:rsid w:val="00B97DDA"/>
    <w:rsid w:val="00BA0177"/>
    <w:rsid w:val="00BA0C46"/>
    <w:rsid w:val="00BA1096"/>
    <w:rsid w:val="00BA11FF"/>
    <w:rsid w:val="00BA126D"/>
    <w:rsid w:val="00BA17B6"/>
    <w:rsid w:val="00BA19E9"/>
    <w:rsid w:val="00BA1EC0"/>
    <w:rsid w:val="00BA222B"/>
    <w:rsid w:val="00BA2339"/>
    <w:rsid w:val="00BA299D"/>
    <w:rsid w:val="00BA2BAE"/>
    <w:rsid w:val="00BA2FA9"/>
    <w:rsid w:val="00BA3167"/>
    <w:rsid w:val="00BA3293"/>
    <w:rsid w:val="00BA353D"/>
    <w:rsid w:val="00BA358E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029"/>
    <w:rsid w:val="00BB0964"/>
    <w:rsid w:val="00BB0A5E"/>
    <w:rsid w:val="00BB0CC0"/>
    <w:rsid w:val="00BB1201"/>
    <w:rsid w:val="00BB12E4"/>
    <w:rsid w:val="00BB1454"/>
    <w:rsid w:val="00BB1675"/>
    <w:rsid w:val="00BB1686"/>
    <w:rsid w:val="00BB174B"/>
    <w:rsid w:val="00BB1DCF"/>
    <w:rsid w:val="00BB1F99"/>
    <w:rsid w:val="00BB1FA1"/>
    <w:rsid w:val="00BB2907"/>
    <w:rsid w:val="00BB314B"/>
    <w:rsid w:val="00BB3860"/>
    <w:rsid w:val="00BB38C6"/>
    <w:rsid w:val="00BB3A86"/>
    <w:rsid w:val="00BB3B65"/>
    <w:rsid w:val="00BB3D0A"/>
    <w:rsid w:val="00BB4ACF"/>
    <w:rsid w:val="00BB4ED6"/>
    <w:rsid w:val="00BB543C"/>
    <w:rsid w:val="00BB60A4"/>
    <w:rsid w:val="00BB674A"/>
    <w:rsid w:val="00BB71ED"/>
    <w:rsid w:val="00BB75BD"/>
    <w:rsid w:val="00BB760F"/>
    <w:rsid w:val="00BB7FF2"/>
    <w:rsid w:val="00BC012C"/>
    <w:rsid w:val="00BC03EC"/>
    <w:rsid w:val="00BC0436"/>
    <w:rsid w:val="00BC0489"/>
    <w:rsid w:val="00BC07CA"/>
    <w:rsid w:val="00BC0FAB"/>
    <w:rsid w:val="00BC107D"/>
    <w:rsid w:val="00BC1347"/>
    <w:rsid w:val="00BC1629"/>
    <w:rsid w:val="00BC1A25"/>
    <w:rsid w:val="00BC2120"/>
    <w:rsid w:val="00BC2468"/>
    <w:rsid w:val="00BC26A7"/>
    <w:rsid w:val="00BC26EF"/>
    <w:rsid w:val="00BC32E9"/>
    <w:rsid w:val="00BC350B"/>
    <w:rsid w:val="00BC3EAF"/>
    <w:rsid w:val="00BC408C"/>
    <w:rsid w:val="00BC43CB"/>
    <w:rsid w:val="00BC4400"/>
    <w:rsid w:val="00BC4433"/>
    <w:rsid w:val="00BC45A1"/>
    <w:rsid w:val="00BC45A2"/>
    <w:rsid w:val="00BC48F6"/>
    <w:rsid w:val="00BC4D5B"/>
    <w:rsid w:val="00BC4DD2"/>
    <w:rsid w:val="00BC4ECC"/>
    <w:rsid w:val="00BC525E"/>
    <w:rsid w:val="00BC53E5"/>
    <w:rsid w:val="00BC5402"/>
    <w:rsid w:val="00BC5714"/>
    <w:rsid w:val="00BC5A1C"/>
    <w:rsid w:val="00BC5D48"/>
    <w:rsid w:val="00BC681C"/>
    <w:rsid w:val="00BC683E"/>
    <w:rsid w:val="00BC73C2"/>
    <w:rsid w:val="00BC75A5"/>
    <w:rsid w:val="00BC77B0"/>
    <w:rsid w:val="00BD0157"/>
    <w:rsid w:val="00BD0535"/>
    <w:rsid w:val="00BD05E2"/>
    <w:rsid w:val="00BD0780"/>
    <w:rsid w:val="00BD0815"/>
    <w:rsid w:val="00BD1350"/>
    <w:rsid w:val="00BD1717"/>
    <w:rsid w:val="00BD1C01"/>
    <w:rsid w:val="00BD1CD2"/>
    <w:rsid w:val="00BD1F5F"/>
    <w:rsid w:val="00BD2423"/>
    <w:rsid w:val="00BD2F14"/>
    <w:rsid w:val="00BD300A"/>
    <w:rsid w:val="00BD36BF"/>
    <w:rsid w:val="00BD3BE7"/>
    <w:rsid w:val="00BD3D66"/>
    <w:rsid w:val="00BD4001"/>
    <w:rsid w:val="00BD45AB"/>
    <w:rsid w:val="00BD4A94"/>
    <w:rsid w:val="00BD4ABE"/>
    <w:rsid w:val="00BD4C45"/>
    <w:rsid w:val="00BD55BF"/>
    <w:rsid w:val="00BD55E6"/>
    <w:rsid w:val="00BD5A35"/>
    <w:rsid w:val="00BD5A9C"/>
    <w:rsid w:val="00BD5CE1"/>
    <w:rsid w:val="00BD6259"/>
    <w:rsid w:val="00BD68CC"/>
    <w:rsid w:val="00BD707B"/>
    <w:rsid w:val="00BD763E"/>
    <w:rsid w:val="00BD773F"/>
    <w:rsid w:val="00BD7ABA"/>
    <w:rsid w:val="00BD7F7C"/>
    <w:rsid w:val="00BE00FA"/>
    <w:rsid w:val="00BE07EE"/>
    <w:rsid w:val="00BE09EF"/>
    <w:rsid w:val="00BE0B50"/>
    <w:rsid w:val="00BE0D07"/>
    <w:rsid w:val="00BE0D09"/>
    <w:rsid w:val="00BE0F8A"/>
    <w:rsid w:val="00BE11A5"/>
    <w:rsid w:val="00BE14AF"/>
    <w:rsid w:val="00BE17DC"/>
    <w:rsid w:val="00BE18F4"/>
    <w:rsid w:val="00BE21A2"/>
    <w:rsid w:val="00BE24C9"/>
    <w:rsid w:val="00BE24E5"/>
    <w:rsid w:val="00BE2582"/>
    <w:rsid w:val="00BE2B64"/>
    <w:rsid w:val="00BE2C7E"/>
    <w:rsid w:val="00BE3198"/>
    <w:rsid w:val="00BE32A2"/>
    <w:rsid w:val="00BE331F"/>
    <w:rsid w:val="00BE389D"/>
    <w:rsid w:val="00BE3E02"/>
    <w:rsid w:val="00BE3F4B"/>
    <w:rsid w:val="00BE4016"/>
    <w:rsid w:val="00BE4120"/>
    <w:rsid w:val="00BE43DC"/>
    <w:rsid w:val="00BE4722"/>
    <w:rsid w:val="00BE4EDA"/>
    <w:rsid w:val="00BE5242"/>
    <w:rsid w:val="00BE528D"/>
    <w:rsid w:val="00BE5677"/>
    <w:rsid w:val="00BE5752"/>
    <w:rsid w:val="00BE66E4"/>
    <w:rsid w:val="00BE6702"/>
    <w:rsid w:val="00BE6A4F"/>
    <w:rsid w:val="00BE6DD6"/>
    <w:rsid w:val="00BE71FE"/>
    <w:rsid w:val="00BE74ED"/>
    <w:rsid w:val="00BE7718"/>
    <w:rsid w:val="00BE7BED"/>
    <w:rsid w:val="00BE7DDC"/>
    <w:rsid w:val="00BF0271"/>
    <w:rsid w:val="00BF04A1"/>
    <w:rsid w:val="00BF0912"/>
    <w:rsid w:val="00BF12B1"/>
    <w:rsid w:val="00BF1A7E"/>
    <w:rsid w:val="00BF1BC8"/>
    <w:rsid w:val="00BF1E39"/>
    <w:rsid w:val="00BF22EB"/>
    <w:rsid w:val="00BF2C46"/>
    <w:rsid w:val="00BF2D7A"/>
    <w:rsid w:val="00BF319E"/>
    <w:rsid w:val="00BF3375"/>
    <w:rsid w:val="00BF35D1"/>
    <w:rsid w:val="00BF3632"/>
    <w:rsid w:val="00BF3B9A"/>
    <w:rsid w:val="00BF3DD0"/>
    <w:rsid w:val="00BF4171"/>
    <w:rsid w:val="00BF4801"/>
    <w:rsid w:val="00BF48AB"/>
    <w:rsid w:val="00BF48D4"/>
    <w:rsid w:val="00BF4C44"/>
    <w:rsid w:val="00BF5100"/>
    <w:rsid w:val="00BF52B3"/>
    <w:rsid w:val="00BF574E"/>
    <w:rsid w:val="00BF57BD"/>
    <w:rsid w:val="00BF657E"/>
    <w:rsid w:val="00BF6FBD"/>
    <w:rsid w:val="00BF74FB"/>
    <w:rsid w:val="00BF76D0"/>
    <w:rsid w:val="00BF7793"/>
    <w:rsid w:val="00BF7B5D"/>
    <w:rsid w:val="00BF7EC0"/>
    <w:rsid w:val="00C00037"/>
    <w:rsid w:val="00C00795"/>
    <w:rsid w:val="00C00EAF"/>
    <w:rsid w:val="00C012EC"/>
    <w:rsid w:val="00C01477"/>
    <w:rsid w:val="00C017EE"/>
    <w:rsid w:val="00C01816"/>
    <w:rsid w:val="00C01934"/>
    <w:rsid w:val="00C01A2D"/>
    <w:rsid w:val="00C0255C"/>
    <w:rsid w:val="00C02670"/>
    <w:rsid w:val="00C028EB"/>
    <w:rsid w:val="00C02AB1"/>
    <w:rsid w:val="00C036E7"/>
    <w:rsid w:val="00C03879"/>
    <w:rsid w:val="00C03ED8"/>
    <w:rsid w:val="00C0454D"/>
    <w:rsid w:val="00C04741"/>
    <w:rsid w:val="00C04BF3"/>
    <w:rsid w:val="00C04DAF"/>
    <w:rsid w:val="00C04E9E"/>
    <w:rsid w:val="00C053E6"/>
    <w:rsid w:val="00C05CE8"/>
    <w:rsid w:val="00C05EF0"/>
    <w:rsid w:val="00C05EFC"/>
    <w:rsid w:val="00C06700"/>
    <w:rsid w:val="00C06BB9"/>
    <w:rsid w:val="00C06D7A"/>
    <w:rsid w:val="00C07487"/>
    <w:rsid w:val="00C0753B"/>
    <w:rsid w:val="00C07BE6"/>
    <w:rsid w:val="00C07BED"/>
    <w:rsid w:val="00C100B0"/>
    <w:rsid w:val="00C1033E"/>
    <w:rsid w:val="00C1050D"/>
    <w:rsid w:val="00C10682"/>
    <w:rsid w:val="00C10AA2"/>
    <w:rsid w:val="00C10B94"/>
    <w:rsid w:val="00C10D6C"/>
    <w:rsid w:val="00C115B1"/>
    <w:rsid w:val="00C115FA"/>
    <w:rsid w:val="00C11730"/>
    <w:rsid w:val="00C1173F"/>
    <w:rsid w:val="00C1181E"/>
    <w:rsid w:val="00C11AB8"/>
    <w:rsid w:val="00C11C0B"/>
    <w:rsid w:val="00C121A1"/>
    <w:rsid w:val="00C1270A"/>
    <w:rsid w:val="00C12FB9"/>
    <w:rsid w:val="00C13BC7"/>
    <w:rsid w:val="00C13BC9"/>
    <w:rsid w:val="00C143A4"/>
    <w:rsid w:val="00C1450C"/>
    <w:rsid w:val="00C151B3"/>
    <w:rsid w:val="00C158FC"/>
    <w:rsid w:val="00C15D60"/>
    <w:rsid w:val="00C15DF1"/>
    <w:rsid w:val="00C15EA1"/>
    <w:rsid w:val="00C1606D"/>
    <w:rsid w:val="00C17231"/>
    <w:rsid w:val="00C17253"/>
    <w:rsid w:val="00C177F3"/>
    <w:rsid w:val="00C17B08"/>
    <w:rsid w:val="00C20147"/>
    <w:rsid w:val="00C203AB"/>
    <w:rsid w:val="00C208F5"/>
    <w:rsid w:val="00C2098B"/>
    <w:rsid w:val="00C21138"/>
    <w:rsid w:val="00C2196D"/>
    <w:rsid w:val="00C219F1"/>
    <w:rsid w:val="00C22090"/>
    <w:rsid w:val="00C22205"/>
    <w:rsid w:val="00C2290F"/>
    <w:rsid w:val="00C22B60"/>
    <w:rsid w:val="00C22DD1"/>
    <w:rsid w:val="00C23202"/>
    <w:rsid w:val="00C2381C"/>
    <w:rsid w:val="00C239F7"/>
    <w:rsid w:val="00C23A16"/>
    <w:rsid w:val="00C23D1A"/>
    <w:rsid w:val="00C242CE"/>
    <w:rsid w:val="00C24759"/>
    <w:rsid w:val="00C24A7B"/>
    <w:rsid w:val="00C24B56"/>
    <w:rsid w:val="00C24F65"/>
    <w:rsid w:val="00C25BB9"/>
    <w:rsid w:val="00C25DFD"/>
    <w:rsid w:val="00C25ECF"/>
    <w:rsid w:val="00C25F29"/>
    <w:rsid w:val="00C25F9B"/>
    <w:rsid w:val="00C25FE3"/>
    <w:rsid w:val="00C26B2C"/>
    <w:rsid w:val="00C26E45"/>
    <w:rsid w:val="00C26EAA"/>
    <w:rsid w:val="00C273DF"/>
    <w:rsid w:val="00C27443"/>
    <w:rsid w:val="00C27DA1"/>
    <w:rsid w:val="00C3033D"/>
    <w:rsid w:val="00C3038B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4473"/>
    <w:rsid w:val="00C34F06"/>
    <w:rsid w:val="00C350C6"/>
    <w:rsid w:val="00C35402"/>
    <w:rsid w:val="00C35492"/>
    <w:rsid w:val="00C36239"/>
    <w:rsid w:val="00C36945"/>
    <w:rsid w:val="00C37339"/>
    <w:rsid w:val="00C37C8D"/>
    <w:rsid w:val="00C40399"/>
    <w:rsid w:val="00C40A15"/>
    <w:rsid w:val="00C40B3B"/>
    <w:rsid w:val="00C4159F"/>
    <w:rsid w:val="00C41CCB"/>
    <w:rsid w:val="00C41CF7"/>
    <w:rsid w:val="00C41D01"/>
    <w:rsid w:val="00C41D5F"/>
    <w:rsid w:val="00C42079"/>
    <w:rsid w:val="00C42572"/>
    <w:rsid w:val="00C4287C"/>
    <w:rsid w:val="00C43D11"/>
    <w:rsid w:val="00C43F3E"/>
    <w:rsid w:val="00C44086"/>
    <w:rsid w:val="00C44310"/>
    <w:rsid w:val="00C4474D"/>
    <w:rsid w:val="00C4490F"/>
    <w:rsid w:val="00C44A89"/>
    <w:rsid w:val="00C45388"/>
    <w:rsid w:val="00C45904"/>
    <w:rsid w:val="00C4621C"/>
    <w:rsid w:val="00C464FA"/>
    <w:rsid w:val="00C46A24"/>
    <w:rsid w:val="00C46C6B"/>
    <w:rsid w:val="00C46E0A"/>
    <w:rsid w:val="00C46ECC"/>
    <w:rsid w:val="00C471FC"/>
    <w:rsid w:val="00C47291"/>
    <w:rsid w:val="00C4776A"/>
    <w:rsid w:val="00C479AE"/>
    <w:rsid w:val="00C500AF"/>
    <w:rsid w:val="00C50324"/>
    <w:rsid w:val="00C503C8"/>
    <w:rsid w:val="00C5074C"/>
    <w:rsid w:val="00C50D0E"/>
    <w:rsid w:val="00C51975"/>
    <w:rsid w:val="00C51B63"/>
    <w:rsid w:val="00C51CD3"/>
    <w:rsid w:val="00C51D58"/>
    <w:rsid w:val="00C52090"/>
    <w:rsid w:val="00C52751"/>
    <w:rsid w:val="00C52912"/>
    <w:rsid w:val="00C52CE4"/>
    <w:rsid w:val="00C52F0E"/>
    <w:rsid w:val="00C533E2"/>
    <w:rsid w:val="00C539AF"/>
    <w:rsid w:val="00C53BFA"/>
    <w:rsid w:val="00C53C7B"/>
    <w:rsid w:val="00C5405B"/>
    <w:rsid w:val="00C5451D"/>
    <w:rsid w:val="00C546B1"/>
    <w:rsid w:val="00C54855"/>
    <w:rsid w:val="00C548AF"/>
    <w:rsid w:val="00C55593"/>
    <w:rsid w:val="00C5574C"/>
    <w:rsid w:val="00C557D8"/>
    <w:rsid w:val="00C567D6"/>
    <w:rsid w:val="00C56C51"/>
    <w:rsid w:val="00C574DC"/>
    <w:rsid w:val="00C577A2"/>
    <w:rsid w:val="00C578E7"/>
    <w:rsid w:val="00C57EE9"/>
    <w:rsid w:val="00C57F08"/>
    <w:rsid w:val="00C60659"/>
    <w:rsid w:val="00C60A6C"/>
    <w:rsid w:val="00C60B5F"/>
    <w:rsid w:val="00C60C93"/>
    <w:rsid w:val="00C615B6"/>
    <w:rsid w:val="00C61A0A"/>
    <w:rsid w:val="00C61C57"/>
    <w:rsid w:val="00C61E3C"/>
    <w:rsid w:val="00C61F5A"/>
    <w:rsid w:val="00C61F9B"/>
    <w:rsid w:val="00C6223A"/>
    <w:rsid w:val="00C62339"/>
    <w:rsid w:val="00C62650"/>
    <w:rsid w:val="00C62818"/>
    <w:rsid w:val="00C62B95"/>
    <w:rsid w:val="00C63510"/>
    <w:rsid w:val="00C6403F"/>
    <w:rsid w:val="00C64394"/>
    <w:rsid w:val="00C6473C"/>
    <w:rsid w:val="00C648A4"/>
    <w:rsid w:val="00C64970"/>
    <w:rsid w:val="00C649B7"/>
    <w:rsid w:val="00C668A7"/>
    <w:rsid w:val="00C66CFF"/>
    <w:rsid w:val="00C678A8"/>
    <w:rsid w:val="00C67DC2"/>
    <w:rsid w:val="00C7065E"/>
    <w:rsid w:val="00C70668"/>
    <w:rsid w:val="00C70DEC"/>
    <w:rsid w:val="00C70E3A"/>
    <w:rsid w:val="00C721FF"/>
    <w:rsid w:val="00C72582"/>
    <w:rsid w:val="00C72D48"/>
    <w:rsid w:val="00C74441"/>
    <w:rsid w:val="00C7483D"/>
    <w:rsid w:val="00C74D4D"/>
    <w:rsid w:val="00C75ED1"/>
    <w:rsid w:val="00C76B00"/>
    <w:rsid w:val="00C76D60"/>
    <w:rsid w:val="00C77B24"/>
    <w:rsid w:val="00C77FB7"/>
    <w:rsid w:val="00C804B2"/>
    <w:rsid w:val="00C81022"/>
    <w:rsid w:val="00C81E49"/>
    <w:rsid w:val="00C81E83"/>
    <w:rsid w:val="00C8200A"/>
    <w:rsid w:val="00C82096"/>
    <w:rsid w:val="00C83434"/>
    <w:rsid w:val="00C834E2"/>
    <w:rsid w:val="00C834EB"/>
    <w:rsid w:val="00C83AB6"/>
    <w:rsid w:val="00C83AD3"/>
    <w:rsid w:val="00C83E32"/>
    <w:rsid w:val="00C8418C"/>
    <w:rsid w:val="00C84389"/>
    <w:rsid w:val="00C84959"/>
    <w:rsid w:val="00C84975"/>
    <w:rsid w:val="00C84F86"/>
    <w:rsid w:val="00C8505A"/>
    <w:rsid w:val="00C8564E"/>
    <w:rsid w:val="00C85DFC"/>
    <w:rsid w:val="00C85F64"/>
    <w:rsid w:val="00C860B4"/>
    <w:rsid w:val="00C86294"/>
    <w:rsid w:val="00C86D0B"/>
    <w:rsid w:val="00C87026"/>
    <w:rsid w:val="00C87226"/>
    <w:rsid w:val="00C873A7"/>
    <w:rsid w:val="00C87616"/>
    <w:rsid w:val="00C8779C"/>
    <w:rsid w:val="00C87B3C"/>
    <w:rsid w:val="00C87E5C"/>
    <w:rsid w:val="00C90011"/>
    <w:rsid w:val="00C902D1"/>
    <w:rsid w:val="00C90533"/>
    <w:rsid w:val="00C90631"/>
    <w:rsid w:val="00C907BD"/>
    <w:rsid w:val="00C91053"/>
    <w:rsid w:val="00C917B9"/>
    <w:rsid w:val="00C918D6"/>
    <w:rsid w:val="00C91B9E"/>
    <w:rsid w:val="00C91E4B"/>
    <w:rsid w:val="00C926B0"/>
    <w:rsid w:val="00C92AE1"/>
    <w:rsid w:val="00C92BA2"/>
    <w:rsid w:val="00C92C1E"/>
    <w:rsid w:val="00C92CFF"/>
    <w:rsid w:val="00C92E45"/>
    <w:rsid w:val="00C92EB0"/>
    <w:rsid w:val="00C9313B"/>
    <w:rsid w:val="00C93862"/>
    <w:rsid w:val="00C939AC"/>
    <w:rsid w:val="00C93B48"/>
    <w:rsid w:val="00C94802"/>
    <w:rsid w:val="00C949B6"/>
    <w:rsid w:val="00C94E01"/>
    <w:rsid w:val="00C94EF8"/>
    <w:rsid w:val="00C95752"/>
    <w:rsid w:val="00C95926"/>
    <w:rsid w:val="00C96120"/>
    <w:rsid w:val="00C96CDD"/>
    <w:rsid w:val="00C96DCC"/>
    <w:rsid w:val="00C96F62"/>
    <w:rsid w:val="00C972ED"/>
    <w:rsid w:val="00C97340"/>
    <w:rsid w:val="00CA00E2"/>
    <w:rsid w:val="00CA03F4"/>
    <w:rsid w:val="00CA09CA"/>
    <w:rsid w:val="00CA1082"/>
    <w:rsid w:val="00CA1252"/>
    <w:rsid w:val="00CA1339"/>
    <w:rsid w:val="00CA141A"/>
    <w:rsid w:val="00CA21EE"/>
    <w:rsid w:val="00CA2663"/>
    <w:rsid w:val="00CA2764"/>
    <w:rsid w:val="00CA27BC"/>
    <w:rsid w:val="00CA28C7"/>
    <w:rsid w:val="00CA3423"/>
    <w:rsid w:val="00CA3D21"/>
    <w:rsid w:val="00CA3DF1"/>
    <w:rsid w:val="00CA408F"/>
    <w:rsid w:val="00CA4500"/>
    <w:rsid w:val="00CA45F7"/>
    <w:rsid w:val="00CA46B2"/>
    <w:rsid w:val="00CA48F5"/>
    <w:rsid w:val="00CA5157"/>
    <w:rsid w:val="00CA550A"/>
    <w:rsid w:val="00CA589B"/>
    <w:rsid w:val="00CA5F44"/>
    <w:rsid w:val="00CA6127"/>
    <w:rsid w:val="00CA6139"/>
    <w:rsid w:val="00CA66FE"/>
    <w:rsid w:val="00CA69FB"/>
    <w:rsid w:val="00CA6EA3"/>
    <w:rsid w:val="00CA6ED8"/>
    <w:rsid w:val="00CA6FBA"/>
    <w:rsid w:val="00CA700C"/>
    <w:rsid w:val="00CA7435"/>
    <w:rsid w:val="00CB01A1"/>
    <w:rsid w:val="00CB02A6"/>
    <w:rsid w:val="00CB0316"/>
    <w:rsid w:val="00CB0450"/>
    <w:rsid w:val="00CB04D1"/>
    <w:rsid w:val="00CB1ACF"/>
    <w:rsid w:val="00CB1EBD"/>
    <w:rsid w:val="00CB1F0F"/>
    <w:rsid w:val="00CB2815"/>
    <w:rsid w:val="00CB312E"/>
    <w:rsid w:val="00CB3212"/>
    <w:rsid w:val="00CB331B"/>
    <w:rsid w:val="00CB3834"/>
    <w:rsid w:val="00CB3911"/>
    <w:rsid w:val="00CB39A8"/>
    <w:rsid w:val="00CB39AC"/>
    <w:rsid w:val="00CB3BD4"/>
    <w:rsid w:val="00CB441D"/>
    <w:rsid w:val="00CB445E"/>
    <w:rsid w:val="00CB52B2"/>
    <w:rsid w:val="00CB532C"/>
    <w:rsid w:val="00CB595D"/>
    <w:rsid w:val="00CB5ECD"/>
    <w:rsid w:val="00CB648D"/>
    <w:rsid w:val="00CB6538"/>
    <w:rsid w:val="00CB65DE"/>
    <w:rsid w:val="00CB7014"/>
    <w:rsid w:val="00CB71A8"/>
    <w:rsid w:val="00CB7541"/>
    <w:rsid w:val="00CB75BD"/>
    <w:rsid w:val="00CB7770"/>
    <w:rsid w:val="00CB7CFA"/>
    <w:rsid w:val="00CC020B"/>
    <w:rsid w:val="00CC0851"/>
    <w:rsid w:val="00CC221C"/>
    <w:rsid w:val="00CC2220"/>
    <w:rsid w:val="00CC22EA"/>
    <w:rsid w:val="00CC309F"/>
    <w:rsid w:val="00CC30E9"/>
    <w:rsid w:val="00CC31EC"/>
    <w:rsid w:val="00CC32CD"/>
    <w:rsid w:val="00CC3354"/>
    <w:rsid w:val="00CC33F9"/>
    <w:rsid w:val="00CC3D55"/>
    <w:rsid w:val="00CC51F8"/>
    <w:rsid w:val="00CC5585"/>
    <w:rsid w:val="00CC55DB"/>
    <w:rsid w:val="00CC5681"/>
    <w:rsid w:val="00CC56A3"/>
    <w:rsid w:val="00CC5C54"/>
    <w:rsid w:val="00CC61B3"/>
    <w:rsid w:val="00CC63AC"/>
    <w:rsid w:val="00CC6782"/>
    <w:rsid w:val="00CC68FA"/>
    <w:rsid w:val="00CC6A25"/>
    <w:rsid w:val="00CC6A4A"/>
    <w:rsid w:val="00CC6A8B"/>
    <w:rsid w:val="00CC6DE9"/>
    <w:rsid w:val="00CC7A52"/>
    <w:rsid w:val="00CD00F8"/>
    <w:rsid w:val="00CD026D"/>
    <w:rsid w:val="00CD03B6"/>
    <w:rsid w:val="00CD03DF"/>
    <w:rsid w:val="00CD0791"/>
    <w:rsid w:val="00CD0FBB"/>
    <w:rsid w:val="00CD1310"/>
    <w:rsid w:val="00CD1C80"/>
    <w:rsid w:val="00CD2128"/>
    <w:rsid w:val="00CD2226"/>
    <w:rsid w:val="00CD2241"/>
    <w:rsid w:val="00CD23A7"/>
    <w:rsid w:val="00CD2C4C"/>
    <w:rsid w:val="00CD2FEA"/>
    <w:rsid w:val="00CD3112"/>
    <w:rsid w:val="00CD31F9"/>
    <w:rsid w:val="00CD3571"/>
    <w:rsid w:val="00CD3610"/>
    <w:rsid w:val="00CD3D73"/>
    <w:rsid w:val="00CD432E"/>
    <w:rsid w:val="00CD4531"/>
    <w:rsid w:val="00CD4930"/>
    <w:rsid w:val="00CD4E48"/>
    <w:rsid w:val="00CD51C3"/>
    <w:rsid w:val="00CD5251"/>
    <w:rsid w:val="00CD5ECA"/>
    <w:rsid w:val="00CD6B34"/>
    <w:rsid w:val="00CD6C8E"/>
    <w:rsid w:val="00CD707C"/>
    <w:rsid w:val="00CD70A0"/>
    <w:rsid w:val="00CD70BF"/>
    <w:rsid w:val="00CD7B6F"/>
    <w:rsid w:val="00CD7DAC"/>
    <w:rsid w:val="00CD7F54"/>
    <w:rsid w:val="00CE04D8"/>
    <w:rsid w:val="00CE0A41"/>
    <w:rsid w:val="00CE112D"/>
    <w:rsid w:val="00CE1217"/>
    <w:rsid w:val="00CE1C7B"/>
    <w:rsid w:val="00CE250B"/>
    <w:rsid w:val="00CE304D"/>
    <w:rsid w:val="00CE356E"/>
    <w:rsid w:val="00CE39F7"/>
    <w:rsid w:val="00CE3E73"/>
    <w:rsid w:val="00CE574D"/>
    <w:rsid w:val="00CE5948"/>
    <w:rsid w:val="00CE5A62"/>
    <w:rsid w:val="00CE6211"/>
    <w:rsid w:val="00CE66A2"/>
    <w:rsid w:val="00CE69AC"/>
    <w:rsid w:val="00CE6B20"/>
    <w:rsid w:val="00CE6F95"/>
    <w:rsid w:val="00CE7793"/>
    <w:rsid w:val="00CE78B5"/>
    <w:rsid w:val="00CE79C8"/>
    <w:rsid w:val="00CF00FB"/>
    <w:rsid w:val="00CF04F8"/>
    <w:rsid w:val="00CF0ADB"/>
    <w:rsid w:val="00CF0C10"/>
    <w:rsid w:val="00CF113D"/>
    <w:rsid w:val="00CF14A6"/>
    <w:rsid w:val="00CF1BDA"/>
    <w:rsid w:val="00CF22D6"/>
    <w:rsid w:val="00CF23C7"/>
    <w:rsid w:val="00CF305E"/>
    <w:rsid w:val="00CF3154"/>
    <w:rsid w:val="00CF36E4"/>
    <w:rsid w:val="00CF3966"/>
    <w:rsid w:val="00CF40A8"/>
    <w:rsid w:val="00CF4347"/>
    <w:rsid w:val="00CF4B65"/>
    <w:rsid w:val="00CF4BC1"/>
    <w:rsid w:val="00CF4E83"/>
    <w:rsid w:val="00CF52EE"/>
    <w:rsid w:val="00CF5834"/>
    <w:rsid w:val="00CF5898"/>
    <w:rsid w:val="00CF5AB3"/>
    <w:rsid w:val="00CF5FE2"/>
    <w:rsid w:val="00CF606D"/>
    <w:rsid w:val="00CF6197"/>
    <w:rsid w:val="00CF67C8"/>
    <w:rsid w:val="00CF6CBC"/>
    <w:rsid w:val="00CF6D27"/>
    <w:rsid w:val="00CF6D64"/>
    <w:rsid w:val="00CF6E51"/>
    <w:rsid w:val="00CF793C"/>
    <w:rsid w:val="00D0010D"/>
    <w:rsid w:val="00D004B7"/>
    <w:rsid w:val="00D007D4"/>
    <w:rsid w:val="00D00831"/>
    <w:rsid w:val="00D012A6"/>
    <w:rsid w:val="00D0140D"/>
    <w:rsid w:val="00D014E8"/>
    <w:rsid w:val="00D01F04"/>
    <w:rsid w:val="00D02364"/>
    <w:rsid w:val="00D027C4"/>
    <w:rsid w:val="00D02F7F"/>
    <w:rsid w:val="00D02FE4"/>
    <w:rsid w:val="00D035EE"/>
    <w:rsid w:val="00D03921"/>
    <w:rsid w:val="00D03BB1"/>
    <w:rsid w:val="00D040A5"/>
    <w:rsid w:val="00D04239"/>
    <w:rsid w:val="00D043A0"/>
    <w:rsid w:val="00D0499B"/>
    <w:rsid w:val="00D052AF"/>
    <w:rsid w:val="00D054F7"/>
    <w:rsid w:val="00D0580E"/>
    <w:rsid w:val="00D059CB"/>
    <w:rsid w:val="00D065E4"/>
    <w:rsid w:val="00D0678F"/>
    <w:rsid w:val="00D07342"/>
    <w:rsid w:val="00D10254"/>
    <w:rsid w:val="00D10286"/>
    <w:rsid w:val="00D1046C"/>
    <w:rsid w:val="00D11DD7"/>
    <w:rsid w:val="00D11E1F"/>
    <w:rsid w:val="00D123C5"/>
    <w:rsid w:val="00D12CDE"/>
    <w:rsid w:val="00D130A0"/>
    <w:rsid w:val="00D130F9"/>
    <w:rsid w:val="00D131E9"/>
    <w:rsid w:val="00D133AF"/>
    <w:rsid w:val="00D1381A"/>
    <w:rsid w:val="00D13C65"/>
    <w:rsid w:val="00D13FA3"/>
    <w:rsid w:val="00D14006"/>
    <w:rsid w:val="00D1409E"/>
    <w:rsid w:val="00D147EA"/>
    <w:rsid w:val="00D14E95"/>
    <w:rsid w:val="00D14EAC"/>
    <w:rsid w:val="00D14F91"/>
    <w:rsid w:val="00D153F7"/>
    <w:rsid w:val="00D154AA"/>
    <w:rsid w:val="00D154BE"/>
    <w:rsid w:val="00D15B36"/>
    <w:rsid w:val="00D15C80"/>
    <w:rsid w:val="00D16109"/>
    <w:rsid w:val="00D162AB"/>
    <w:rsid w:val="00D164DC"/>
    <w:rsid w:val="00D1668C"/>
    <w:rsid w:val="00D16B6C"/>
    <w:rsid w:val="00D17072"/>
    <w:rsid w:val="00D170A0"/>
    <w:rsid w:val="00D1737B"/>
    <w:rsid w:val="00D17617"/>
    <w:rsid w:val="00D1775E"/>
    <w:rsid w:val="00D20074"/>
    <w:rsid w:val="00D209DC"/>
    <w:rsid w:val="00D20C52"/>
    <w:rsid w:val="00D20C64"/>
    <w:rsid w:val="00D20E30"/>
    <w:rsid w:val="00D21013"/>
    <w:rsid w:val="00D210EB"/>
    <w:rsid w:val="00D212FB"/>
    <w:rsid w:val="00D2146F"/>
    <w:rsid w:val="00D22523"/>
    <w:rsid w:val="00D22860"/>
    <w:rsid w:val="00D23413"/>
    <w:rsid w:val="00D23FBF"/>
    <w:rsid w:val="00D241CC"/>
    <w:rsid w:val="00D248AD"/>
    <w:rsid w:val="00D248D7"/>
    <w:rsid w:val="00D254C6"/>
    <w:rsid w:val="00D25507"/>
    <w:rsid w:val="00D258E7"/>
    <w:rsid w:val="00D2616D"/>
    <w:rsid w:val="00D261A6"/>
    <w:rsid w:val="00D26313"/>
    <w:rsid w:val="00D263BC"/>
    <w:rsid w:val="00D267D4"/>
    <w:rsid w:val="00D26895"/>
    <w:rsid w:val="00D26A50"/>
    <w:rsid w:val="00D26A99"/>
    <w:rsid w:val="00D274B4"/>
    <w:rsid w:val="00D2770A"/>
    <w:rsid w:val="00D301E7"/>
    <w:rsid w:val="00D31788"/>
    <w:rsid w:val="00D31DEA"/>
    <w:rsid w:val="00D320D3"/>
    <w:rsid w:val="00D32746"/>
    <w:rsid w:val="00D32A92"/>
    <w:rsid w:val="00D33411"/>
    <w:rsid w:val="00D33505"/>
    <w:rsid w:val="00D336AE"/>
    <w:rsid w:val="00D3372E"/>
    <w:rsid w:val="00D33DBF"/>
    <w:rsid w:val="00D341A6"/>
    <w:rsid w:val="00D34258"/>
    <w:rsid w:val="00D3444A"/>
    <w:rsid w:val="00D34970"/>
    <w:rsid w:val="00D34DFF"/>
    <w:rsid w:val="00D34EBC"/>
    <w:rsid w:val="00D34FBF"/>
    <w:rsid w:val="00D35A74"/>
    <w:rsid w:val="00D36159"/>
    <w:rsid w:val="00D369D6"/>
    <w:rsid w:val="00D36A51"/>
    <w:rsid w:val="00D36A6D"/>
    <w:rsid w:val="00D36B17"/>
    <w:rsid w:val="00D36D73"/>
    <w:rsid w:val="00D36E37"/>
    <w:rsid w:val="00D36FB0"/>
    <w:rsid w:val="00D37024"/>
    <w:rsid w:val="00D37320"/>
    <w:rsid w:val="00D373D2"/>
    <w:rsid w:val="00D37771"/>
    <w:rsid w:val="00D377B5"/>
    <w:rsid w:val="00D37D81"/>
    <w:rsid w:val="00D4076A"/>
    <w:rsid w:val="00D40899"/>
    <w:rsid w:val="00D408D8"/>
    <w:rsid w:val="00D40C24"/>
    <w:rsid w:val="00D40E72"/>
    <w:rsid w:val="00D410FF"/>
    <w:rsid w:val="00D416A0"/>
    <w:rsid w:val="00D42588"/>
    <w:rsid w:val="00D4271E"/>
    <w:rsid w:val="00D42912"/>
    <w:rsid w:val="00D42FA6"/>
    <w:rsid w:val="00D430AA"/>
    <w:rsid w:val="00D43110"/>
    <w:rsid w:val="00D432E2"/>
    <w:rsid w:val="00D432E5"/>
    <w:rsid w:val="00D432ED"/>
    <w:rsid w:val="00D434A7"/>
    <w:rsid w:val="00D43B56"/>
    <w:rsid w:val="00D4440E"/>
    <w:rsid w:val="00D44F76"/>
    <w:rsid w:val="00D456E3"/>
    <w:rsid w:val="00D45713"/>
    <w:rsid w:val="00D45B21"/>
    <w:rsid w:val="00D45C56"/>
    <w:rsid w:val="00D45D2D"/>
    <w:rsid w:val="00D462E6"/>
    <w:rsid w:val="00D46C6B"/>
    <w:rsid w:val="00D47338"/>
    <w:rsid w:val="00D478D6"/>
    <w:rsid w:val="00D479B2"/>
    <w:rsid w:val="00D47C21"/>
    <w:rsid w:val="00D47FB5"/>
    <w:rsid w:val="00D50078"/>
    <w:rsid w:val="00D5063F"/>
    <w:rsid w:val="00D50729"/>
    <w:rsid w:val="00D50773"/>
    <w:rsid w:val="00D50B04"/>
    <w:rsid w:val="00D5124C"/>
    <w:rsid w:val="00D5125F"/>
    <w:rsid w:val="00D5137E"/>
    <w:rsid w:val="00D5262C"/>
    <w:rsid w:val="00D53094"/>
    <w:rsid w:val="00D53C99"/>
    <w:rsid w:val="00D545CE"/>
    <w:rsid w:val="00D548B7"/>
    <w:rsid w:val="00D55176"/>
    <w:rsid w:val="00D55308"/>
    <w:rsid w:val="00D55671"/>
    <w:rsid w:val="00D55AB1"/>
    <w:rsid w:val="00D55CE1"/>
    <w:rsid w:val="00D565C6"/>
    <w:rsid w:val="00D5696E"/>
    <w:rsid w:val="00D56C75"/>
    <w:rsid w:val="00D57385"/>
    <w:rsid w:val="00D57576"/>
    <w:rsid w:val="00D575FF"/>
    <w:rsid w:val="00D57BC4"/>
    <w:rsid w:val="00D60061"/>
    <w:rsid w:val="00D60BC9"/>
    <w:rsid w:val="00D61086"/>
    <w:rsid w:val="00D61690"/>
    <w:rsid w:val="00D61A36"/>
    <w:rsid w:val="00D61B66"/>
    <w:rsid w:val="00D61B6D"/>
    <w:rsid w:val="00D61CF8"/>
    <w:rsid w:val="00D61ECF"/>
    <w:rsid w:val="00D62102"/>
    <w:rsid w:val="00D6216C"/>
    <w:rsid w:val="00D622CE"/>
    <w:rsid w:val="00D6248A"/>
    <w:rsid w:val="00D62CB7"/>
    <w:rsid w:val="00D62E57"/>
    <w:rsid w:val="00D6344C"/>
    <w:rsid w:val="00D636CD"/>
    <w:rsid w:val="00D63A2C"/>
    <w:rsid w:val="00D63D8D"/>
    <w:rsid w:val="00D63FED"/>
    <w:rsid w:val="00D64186"/>
    <w:rsid w:val="00D643DE"/>
    <w:rsid w:val="00D64405"/>
    <w:rsid w:val="00D6457A"/>
    <w:rsid w:val="00D64980"/>
    <w:rsid w:val="00D64D78"/>
    <w:rsid w:val="00D6522C"/>
    <w:rsid w:val="00D656A9"/>
    <w:rsid w:val="00D6576F"/>
    <w:rsid w:val="00D661CF"/>
    <w:rsid w:val="00D668CA"/>
    <w:rsid w:val="00D66E99"/>
    <w:rsid w:val="00D67060"/>
    <w:rsid w:val="00D67222"/>
    <w:rsid w:val="00D67236"/>
    <w:rsid w:val="00D674FA"/>
    <w:rsid w:val="00D703C0"/>
    <w:rsid w:val="00D7055B"/>
    <w:rsid w:val="00D716B9"/>
    <w:rsid w:val="00D71FB7"/>
    <w:rsid w:val="00D720FE"/>
    <w:rsid w:val="00D72195"/>
    <w:rsid w:val="00D72974"/>
    <w:rsid w:val="00D73488"/>
    <w:rsid w:val="00D73A45"/>
    <w:rsid w:val="00D73AD5"/>
    <w:rsid w:val="00D7401C"/>
    <w:rsid w:val="00D740D4"/>
    <w:rsid w:val="00D7432C"/>
    <w:rsid w:val="00D7480C"/>
    <w:rsid w:val="00D757B4"/>
    <w:rsid w:val="00D75896"/>
    <w:rsid w:val="00D759FF"/>
    <w:rsid w:val="00D75A92"/>
    <w:rsid w:val="00D7613F"/>
    <w:rsid w:val="00D769EC"/>
    <w:rsid w:val="00D76A86"/>
    <w:rsid w:val="00D77416"/>
    <w:rsid w:val="00D77613"/>
    <w:rsid w:val="00D77D07"/>
    <w:rsid w:val="00D77D48"/>
    <w:rsid w:val="00D77D7C"/>
    <w:rsid w:val="00D77DD5"/>
    <w:rsid w:val="00D8006F"/>
    <w:rsid w:val="00D80208"/>
    <w:rsid w:val="00D80287"/>
    <w:rsid w:val="00D80681"/>
    <w:rsid w:val="00D8092D"/>
    <w:rsid w:val="00D80C1E"/>
    <w:rsid w:val="00D81787"/>
    <w:rsid w:val="00D81DCF"/>
    <w:rsid w:val="00D8296C"/>
    <w:rsid w:val="00D82A71"/>
    <w:rsid w:val="00D82ABD"/>
    <w:rsid w:val="00D82FB9"/>
    <w:rsid w:val="00D83A54"/>
    <w:rsid w:val="00D84081"/>
    <w:rsid w:val="00D8410F"/>
    <w:rsid w:val="00D849AA"/>
    <w:rsid w:val="00D84EDE"/>
    <w:rsid w:val="00D85005"/>
    <w:rsid w:val="00D8543D"/>
    <w:rsid w:val="00D859BE"/>
    <w:rsid w:val="00D85B56"/>
    <w:rsid w:val="00D862E5"/>
    <w:rsid w:val="00D86630"/>
    <w:rsid w:val="00D866E8"/>
    <w:rsid w:val="00D86705"/>
    <w:rsid w:val="00D86779"/>
    <w:rsid w:val="00D86D85"/>
    <w:rsid w:val="00D86FD2"/>
    <w:rsid w:val="00D87F3D"/>
    <w:rsid w:val="00D908E6"/>
    <w:rsid w:val="00D909D3"/>
    <w:rsid w:val="00D90CA2"/>
    <w:rsid w:val="00D90CF9"/>
    <w:rsid w:val="00D91788"/>
    <w:rsid w:val="00D91936"/>
    <w:rsid w:val="00D91CF1"/>
    <w:rsid w:val="00D91F2D"/>
    <w:rsid w:val="00D92020"/>
    <w:rsid w:val="00D92342"/>
    <w:rsid w:val="00D926E2"/>
    <w:rsid w:val="00D92990"/>
    <w:rsid w:val="00D92AE4"/>
    <w:rsid w:val="00D92DE4"/>
    <w:rsid w:val="00D92F65"/>
    <w:rsid w:val="00D930A1"/>
    <w:rsid w:val="00D93464"/>
    <w:rsid w:val="00D9383C"/>
    <w:rsid w:val="00D93BD4"/>
    <w:rsid w:val="00D93C2B"/>
    <w:rsid w:val="00D9462C"/>
    <w:rsid w:val="00D946DF"/>
    <w:rsid w:val="00D94C31"/>
    <w:rsid w:val="00D94CAB"/>
    <w:rsid w:val="00D94EA3"/>
    <w:rsid w:val="00D95CC2"/>
    <w:rsid w:val="00D96993"/>
    <w:rsid w:val="00D9736C"/>
    <w:rsid w:val="00D9754F"/>
    <w:rsid w:val="00D975DE"/>
    <w:rsid w:val="00D97815"/>
    <w:rsid w:val="00D97CBA"/>
    <w:rsid w:val="00DA01CC"/>
    <w:rsid w:val="00DA0967"/>
    <w:rsid w:val="00DA0B07"/>
    <w:rsid w:val="00DA1588"/>
    <w:rsid w:val="00DA1FB6"/>
    <w:rsid w:val="00DA2953"/>
    <w:rsid w:val="00DA2F76"/>
    <w:rsid w:val="00DA3012"/>
    <w:rsid w:val="00DA3201"/>
    <w:rsid w:val="00DA331A"/>
    <w:rsid w:val="00DA344A"/>
    <w:rsid w:val="00DA3866"/>
    <w:rsid w:val="00DA38E7"/>
    <w:rsid w:val="00DA3F33"/>
    <w:rsid w:val="00DA400D"/>
    <w:rsid w:val="00DA460B"/>
    <w:rsid w:val="00DA4676"/>
    <w:rsid w:val="00DA4D85"/>
    <w:rsid w:val="00DA5107"/>
    <w:rsid w:val="00DA5325"/>
    <w:rsid w:val="00DA57EB"/>
    <w:rsid w:val="00DA5C57"/>
    <w:rsid w:val="00DA5DC2"/>
    <w:rsid w:val="00DA6220"/>
    <w:rsid w:val="00DA6476"/>
    <w:rsid w:val="00DA6664"/>
    <w:rsid w:val="00DA6CFD"/>
    <w:rsid w:val="00DA705D"/>
    <w:rsid w:val="00DA7100"/>
    <w:rsid w:val="00DB0733"/>
    <w:rsid w:val="00DB09F2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81D"/>
    <w:rsid w:val="00DB388D"/>
    <w:rsid w:val="00DB3EED"/>
    <w:rsid w:val="00DB423F"/>
    <w:rsid w:val="00DB48F9"/>
    <w:rsid w:val="00DB4960"/>
    <w:rsid w:val="00DB4E89"/>
    <w:rsid w:val="00DB599D"/>
    <w:rsid w:val="00DB5D0F"/>
    <w:rsid w:val="00DB5DF2"/>
    <w:rsid w:val="00DB5E1D"/>
    <w:rsid w:val="00DB5F81"/>
    <w:rsid w:val="00DB60BE"/>
    <w:rsid w:val="00DB658C"/>
    <w:rsid w:val="00DB65CC"/>
    <w:rsid w:val="00DB6CE9"/>
    <w:rsid w:val="00DB758A"/>
    <w:rsid w:val="00DB7776"/>
    <w:rsid w:val="00DB7D24"/>
    <w:rsid w:val="00DB7DC3"/>
    <w:rsid w:val="00DB7F44"/>
    <w:rsid w:val="00DB7FC5"/>
    <w:rsid w:val="00DC0125"/>
    <w:rsid w:val="00DC057A"/>
    <w:rsid w:val="00DC06C5"/>
    <w:rsid w:val="00DC09FE"/>
    <w:rsid w:val="00DC0D93"/>
    <w:rsid w:val="00DC101C"/>
    <w:rsid w:val="00DC1803"/>
    <w:rsid w:val="00DC1C93"/>
    <w:rsid w:val="00DC1DB6"/>
    <w:rsid w:val="00DC1E98"/>
    <w:rsid w:val="00DC23C1"/>
    <w:rsid w:val="00DC23DE"/>
    <w:rsid w:val="00DC2AAC"/>
    <w:rsid w:val="00DC2ECC"/>
    <w:rsid w:val="00DC2FDA"/>
    <w:rsid w:val="00DC321A"/>
    <w:rsid w:val="00DC358C"/>
    <w:rsid w:val="00DC358E"/>
    <w:rsid w:val="00DC35D2"/>
    <w:rsid w:val="00DC3C33"/>
    <w:rsid w:val="00DC4227"/>
    <w:rsid w:val="00DC461C"/>
    <w:rsid w:val="00DC47EC"/>
    <w:rsid w:val="00DC4B80"/>
    <w:rsid w:val="00DC4D00"/>
    <w:rsid w:val="00DC4DCB"/>
    <w:rsid w:val="00DC4F8B"/>
    <w:rsid w:val="00DC547E"/>
    <w:rsid w:val="00DC5724"/>
    <w:rsid w:val="00DC5C7E"/>
    <w:rsid w:val="00DC5D84"/>
    <w:rsid w:val="00DC5F13"/>
    <w:rsid w:val="00DC6443"/>
    <w:rsid w:val="00DC7347"/>
    <w:rsid w:val="00DC7600"/>
    <w:rsid w:val="00DC7941"/>
    <w:rsid w:val="00DC7A89"/>
    <w:rsid w:val="00DC7CA0"/>
    <w:rsid w:val="00DC7D87"/>
    <w:rsid w:val="00DC7D8A"/>
    <w:rsid w:val="00DC7E25"/>
    <w:rsid w:val="00DD00EF"/>
    <w:rsid w:val="00DD04C7"/>
    <w:rsid w:val="00DD0735"/>
    <w:rsid w:val="00DD107B"/>
    <w:rsid w:val="00DD1C9C"/>
    <w:rsid w:val="00DD201E"/>
    <w:rsid w:val="00DD2435"/>
    <w:rsid w:val="00DD295B"/>
    <w:rsid w:val="00DD2D56"/>
    <w:rsid w:val="00DD32E7"/>
    <w:rsid w:val="00DD33FC"/>
    <w:rsid w:val="00DD42C7"/>
    <w:rsid w:val="00DD45EE"/>
    <w:rsid w:val="00DD5184"/>
    <w:rsid w:val="00DD5421"/>
    <w:rsid w:val="00DD571C"/>
    <w:rsid w:val="00DD5B2A"/>
    <w:rsid w:val="00DD5CA4"/>
    <w:rsid w:val="00DD5FEB"/>
    <w:rsid w:val="00DD6558"/>
    <w:rsid w:val="00DD67C7"/>
    <w:rsid w:val="00DD6E6D"/>
    <w:rsid w:val="00DD741E"/>
    <w:rsid w:val="00DD7508"/>
    <w:rsid w:val="00DD76D3"/>
    <w:rsid w:val="00DD77C3"/>
    <w:rsid w:val="00DD7EB3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C53"/>
    <w:rsid w:val="00DE2E2C"/>
    <w:rsid w:val="00DE3194"/>
    <w:rsid w:val="00DE31C2"/>
    <w:rsid w:val="00DE3241"/>
    <w:rsid w:val="00DE36CA"/>
    <w:rsid w:val="00DE379D"/>
    <w:rsid w:val="00DE42EA"/>
    <w:rsid w:val="00DE4E79"/>
    <w:rsid w:val="00DE50F7"/>
    <w:rsid w:val="00DE5584"/>
    <w:rsid w:val="00DE5D2E"/>
    <w:rsid w:val="00DE6CE1"/>
    <w:rsid w:val="00DE6EE8"/>
    <w:rsid w:val="00DE6FAF"/>
    <w:rsid w:val="00DE77EE"/>
    <w:rsid w:val="00DE7A14"/>
    <w:rsid w:val="00DE7B8D"/>
    <w:rsid w:val="00DE7BF0"/>
    <w:rsid w:val="00DE7BFC"/>
    <w:rsid w:val="00DE7C6D"/>
    <w:rsid w:val="00DE7FA7"/>
    <w:rsid w:val="00DF046F"/>
    <w:rsid w:val="00DF0586"/>
    <w:rsid w:val="00DF05CA"/>
    <w:rsid w:val="00DF1033"/>
    <w:rsid w:val="00DF18D3"/>
    <w:rsid w:val="00DF21E3"/>
    <w:rsid w:val="00DF247C"/>
    <w:rsid w:val="00DF2501"/>
    <w:rsid w:val="00DF25B2"/>
    <w:rsid w:val="00DF27CD"/>
    <w:rsid w:val="00DF29DA"/>
    <w:rsid w:val="00DF3081"/>
    <w:rsid w:val="00DF31E9"/>
    <w:rsid w:val="00DF3222"/>
    <w:rsid w:val="00DF3AA6"/>
    <w:rsid w:val="00DF3B49"/>
    <w:rsid w:val="00DF3DE1"/>
    <w:rsid w:val="00DF3F7E"/>
    <w:rsid w:val="00DF40DD"/>
    <w:rsid w:val="00DF4441"/>
    <w:rsid w:val="00DF459B"/>
    <w:rsid w:val="00DF49C8"/>
    <w:rsid w:val="00DF4B22"/>
    <w:rsid w:val="00DF4EB3"/>
    <w:rsid w:val="00DF5E25"/>
    <w:rsid w:val="00DF648A"/>
    <w:rsid w:val="00DF6EBC"/>
    <w:rsid w:val="00DF70FB"/>
    <w:rsid w:val="00DF72B1"/>
    <w:rsid w:val="00DF7315"/>
    <w:rsid w:val="00DF733A"/>
    <w:rsid w:val="00DF73C6"/>
    <w:rsid w:val="00DF74E3"/>
    <w:rsid w:val="00E002DB"/>
    <w:rsid w:val="00E009B2"/>
    <w:rsid w:val="00E00F2E"/>
    <w:rsid w:val="00E01A9D"/>
    <w:rsid w:val="00E01C95"/>
    <w:rsid w:val="00E025DD"/>
    <w:rsid w:val="00E02D3B"/>
    <w:rsid w:val="00E0405D"/>
    <w:rsid w:val="00E040F7"/>
    <w:rsid w:val="00E042DE"/>
    <w:rsid w:val="00E047A5"/>
    <w:rsid w:val="00E04D87"/>
    <w:rsid w:val="00E04E42"/>
    <w:rsid w:val="00E05033"/>
    <w:rsid w:val="00E053FE"/>
    <w:rsid w:val="00E05512"/>
    <w:rsid w:val="00E05927"/>
    <w:rsid w:val="00E05CF6"/>
    <w:rsid w:val="00E0660C"/>
    <w:rsid w:val="00E066D3"/>
    <w:rsid w:val="00E066F1"/>
    <w:rsid w:val="00E072AF"/>
    <w:rsid w:val="00E07333"/>
    <w:rsid w:val="00E073A1"/>
    <w:rsid w:val="00E100DB"/>
    <w:rsid w:val="00E10471"/>
    <w:rsid w:val="00E10770"/>
    <w:rsid w:val="00E1078A"/>
    <w:rsid w:val="00E1082F"/>
    <w:rsid w:val="00E113FB"/>
    <w:rsid w:val="00E11A53"/>
    <w:rsid w:val="00E11A6C"/>
    <w:rsid w:val="00E11BC8"/>
    <w:rsid w:val="00E11CB4"/>
    <w:rsid w:val="00E1217A"/>
    <w:rsid w:val="00E1267D"/>
    <w:rsid w:val="00E1282E"/>
    <w:rsid w:val="00E12ADB"/>
    <w:rsid w:val="00E12AFB"/>
    <w:rsid w:val="00E12D6D"/>
    <w:rsid w:val="00E12F10"/>
    <w:rsid w:val="00E13BF4"/>
    <w:rsid w:val="00E13C5C"/>
    <w:rsid w:val="00E13C8B"/>
    <w:rsid w:val="00E13E40"/>
    <w:rsid w:val="00E1430E"/>
    <w:rsid w:val="00E14C78"/>
    <w:rsid w:val="00E14EEC"/>
    <w:rsid w:val="00E14F90"/>
    <w:rsid w:val="00E15ADA"/>
    <w:rsid w:val="00E15BC1"/>
    <w:rsid w:val="00E15E98"/>
    <w:rsid w:val="00E15F2C"/>
    <w:rsid w:val="00E15FA5"/>
    <w:rsid w:val="00E1661C"/>
    <w:rsid w:val="00E16886"/>
    <w:rsid w:val="00E17140"/>
    <w:rsid w:val="00E2004A"/>
    <w:rsid w:val="00E20432"/>
    <w:rsid w:val="00E20A77"/>
    <w:rsid w:val="00E20DBA"/>
    <w:rsid w:val="00E21047"/>
    <w:rsid w:val="00E215CE"/>
    <w:rsid w:val="00E218DE"/>
    <w:rsid w:val="00E21A39"/>
    <w:rsid w:val="00E21D3C"/>
    <w:rsid w:val="00E2204A"/>
    <w:rsid w:val="00E22B16"/>
    <w:rsid w:val="00E23234"/>
    <w:rsid w:val="00E23BD2"/>
    <w:rsid w:val="00E23C1A"/>
    <w:rsid w:val="00E23C99"/>
    <w:rsid w:val="00E23E26"/>
    <w:rsid w:val="00E24397"/>
    <w:rsid w:val="00E244DB"/>
    <w:rsid w:val="00E247D7"/>
    <w:rsid w:val="00E24C33"/>
    <w:rsid w:val="00E2636B"/>
    <w:rsid w:val="00E2664B"/>
    <w:rsid w:val="00E26E15"/>
    <w:rsid w:val="00E26F27"/>
    <w:rsid w:val="00E27226"/>
    <w:rsid w:val="00E27762"/>
    <w:rsid w:val="00E27888"/>
    <w:rsid w:val="00E2795F"/>
    <w:rsid w:val="00E27D5E"/>
    <w:rsid w:val="00E3104F"/>
    <w:rsid w:val="00E31109"/>
    <w:rsid w:val="00E31857"/>
    <w:rsid w:val="00E31E70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371"/>
    <w:rsid w:val="00E343F6"/>
    <w:rsid w:val="00E34631"/>
    <w:rsid w:val="00E34A82"/>
    <w:rsid w:val="00E35885"/>
    <w:rsid w:val="00E35967"/>
    <w:rsid w:val="00E35A83"/>
    <w:rsid w:val="00E3604B"/>
    <w:rsid w:val="00E36144"/>
    <w:rsid w:val="00E36502"/>
    <w:rsid w:val="00E36564"/>
    <w:rsid w:val="00E366B2"/>
    <w:rsid w:val="00E3697F"/>
    <w:rsid w:val="00E36F66"/>
    <w:rsid w:val="00E3758A"/>
    <w:rsid w:val="00E4005D"/>
    <w:rsid w:val="00E40BD2"/>
    <w:rsid w:val="00E40C58"/>
    <w:rsid w:val="00E40D5C"/>
    <w:rsid w:val="00E41145"/>
    <w:rsid w:val="00E41DE1"/>
    <w:rsid w:val="00E42282"/>
    <w:rsid w:val="00E42848"/>
    <w:rsid w:val="00E42A90"/>
    <w:rsid w:val="00E42B0F"/>
    <w:rsid w:val="00E43418"/>
    <w:rsid w:val="00E43572"/>
    <w:rsid w:val="00E43700"/>
    <w:rsid w:val="00E437B0"/>
    <w:rsid w:val="00E43EAB"/>
    <w:rsid w:val="00E4418A"/>
    <w:rsid w:val="00E448C8"/>
    <w:rsid w:val="00E449A3"/>
    <w:rsid w:val="00E44A20"/>
    <w:rsid w:val="00E44B7F"/>
    <w:rsid w:val="00E45512"/>
    <w:rsid w:val="00E46990"/>
    <w:rsid w:val="00E46BB9"/>
    <w:rsid w:val="00E46FE8"/>
    <w:rsid w:val="00E4705A"/>
    <w:rsid w:val="00E4764A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EAF"/>
    <w:rsid w:val="00E52F3B"/>
    <w:rsid w:val="00E535A6"/>
    <w:rsid w:val="00E53654"/>
    <w:rsid w:val="00E53ABC"/>
    <w:rsid w:val="00E5461E"/>
    <w:rsid w:val="00E55086"/>
    <w:rsid w:val="00E55CF6"/>
    <w:rsid w:val="00E55E4A"/>
    <w:rsid w:val="00E55EA0"/>
    <w:rsid w:val="00E5638C"/>
    <w:rsid w:val="00E56BEF"/>
    <w:rsid w:val="00E56CD8"/>
    <w:rsid w:val="00E56DEE"/>
    <w:rsid w:val="00E56F32"/>
    <w:rsid w:val="00E56F9C"/>
    <w:rsid w:val="00E5704C"/>
    <w:rsid w:val="00E572A7"/>
    <w:rsid w:val="00E57D8F"/>
    <w:rsid w:val="00E604E4"/>
    <w:rsid w:val="00E60919"/>
    <w:rsid w:val="00E60AFB"/>
    <w:rsid w:val="00E60D73"/>
    <w:rsid w:val="00E617F9"/>
    <w:rsid w:val="00E61F3F"/>
    <w:rsid w:val="00E6230A"/>
    <w:rsid w:val="00E62717"/>
    <w:rsid w:val="00E62FDB"/>
    <w:rsid w:val="00E63024"/>
    <w:rsid w:val="00E6316D"/>
    <w:rsid w:val="00E634C0"/>
    <w:rsid w:val="00E6350C"/>
    <w:rsid w:val="00E6351F"/>
    <w:rsid w:val="00E6366D"/>
    <w:rsid w:val="00E636B7"/>
    <w:rsid w:val="00E637B5"/>
    <w:rsid w:val="00E64979"/>
    <w:rsid w:val="00E64C8C"/>
    <w:rsid w:val="00E64F47"/>
    <w:rsid w:val="00E6526F"/>
    <w:rsid w:val="00E658EA"/>
    <w:rsid w:val="00E6595B"/>
    <w:rsid w:val="00E65D87"/>
    <w:rsid w:val="00E65DE8"/>
    <w:rsid w:val="00E661DB"/>
    <w:rsid w:val="00E663A0"/>
    <w:rsid w:val="00E66D9D"/>
    <w:rsid w:val="00E675A7"/>
    <w:rsid w:val="00E678CD"/>
    <w:rsid w:val="00E702FA"/>
    <w:rsid w:val="00E70899"/>
    <w:rsid w:val="00E70948"/>
    <w:rsid w:val="00E709EE"/>
    <w:rsid w:val="00E70B51"/>
    <w:rsid w:val="00E7105F"/>
    <w:rsid w:val="00E71371"/>
    <w:rsid w:val="00E7153A"/>
    <w:rsid w:val="00E71660"/>
    <w:rsid w:val="00E7195F"/>
    <w:rsid w:val="00E71D8C"/>
    <w:rsid w:val="00E71DF0"/>
    <w:rsid w:val="00E71F24"/>
    <w:rsid w:val="00E723EC"/>
    <w:rsid w:val="00E72440"/>
    <w:rsid w:val="00E726B2"/>
    <w:rsid w:val="00E7317A"/>
    <w:rsid w:val="00E742E6"/>
    <w:rsid w:val="00E74302"/>
    <w:rsid w:val="00E744C5"/>
    <w:rsid w:val="00E74959"/>
    <w:rsid w:val="00E74D10"/>
    <w:rsid w:val="00E7576B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9E8"/>
    <w:rsid w:val="00E80A96"/>
    <w:rsid w:val="00E80FDB"/>
    <w:rsid w:val="00E81010"/>
    <w:rsid w:val="00E817B1"/>
    <w:rsid w:val="00E81BC6"/>
    <w:rsid w:val="00E81F94"/>
    <w:rsid w:val="00E823EF"/>
    <w:rsid w:val="00E824EE"/>
    <w:rsid w:val="00E8269D"/>
    <w:rsid w:val="00E82C37"/>
    <w:rsid w:val="00E82FD4"/>
    <w:rsid w:val="00E833F7"/>
    <w:rsid w:val="00E83733"/>
    <w:rsid w:val="00E83802"/>
    <w:rsid w:val="00E838D4"/>
    <w:rsid w:val="00E8394E"/>
    <w:rsid w:val="00E83A01"/>
    <w:rsid w:val="00E83B59"/>
    <w:rsid w:val="00E83FB9"/>
    <w:rsid w:val="00E84202"/>
    <w:rsid w:val="00E84677"/>
    <w:rsid w:val="00E847EF"/>
    <w:rsid w:val="00E8483A"/>
    <w:rsid w:val="00E84A02"/>
    <w:rsid w:val="00E84E03"/>
    <w:rsid w:val="00E85E34"/>
    <w:rsid w:val="00E85E68"/>
    <w:rsid w:val="00E86164"/>
    <w:rsid w:val="00E861D4"/>
    <w:rsid w:val="00E86297"/>
    <w:rsid w:val="00E86484"/>
    <w:rsid w:val="00E86654"/>
    <w:rsid w:val="00E86794"/>
    <w:rsid w:val="00E867B7"/>
    <w:rsid w:val="00E867D3"/>
    <w:rsid w:val="00E86818"/>
    <w:rsid w:val="00E86A18"/>
    <w:rsid w:val="00E86CD5"/>
    <w:rsid w:val="00E86DAD"/>
    <w:rsid w:val="00E87127"/>
    <w:rsid w:val="00E874D5"/>
    <w:rsid w:val="00E87831"/>
    <w:rsid w:val="00E90706"/>
    <w:rsid w:val="00E90736"/>
    <w:rsid w:val="00E90A25"/>
    <w:rsid w:val="00E90F5D"/>
    <w:rsid w:val="00E9135F"/>
    <w:rsid w:val="00E9167B"/>
    <w:rsid w:val="00E91862"/>
    <w:rsid w:val="00E919BF"/>
    <w:rsid w:val="00E91BCE"/>
    <w:rsid w:val="00E91F2F"/>
    <w:rsid w:val="00E9260F"/>
    <w:rsid w:val="00E926B0"/>
    <w:rsid w:val="00E930C3"/>
    <w:rsid w:val="00E93238"/>
    <w:rsid w:val="00E93347"/>
    <w:rsid w:val="00E938F2"/>
    <w:rsid w:val="00E93B47"/>
    <w:rsid w:val="00E93E64"/>
    <w:rsid w:val="00E945AF"/>
    <w:rsid w:val="00E948D6"/>
    <w:rsid w:val="00E95182"/>
    <w:rsid w:val="00E95392"/>
    <w:rsid w:val="00E960AC"/>
    <w:rsid w:val="00E961ED"/>
    <w:rsid w:val="00E96C7E"/>
    <w:rsid w:val="00E97364"/>
    <w:rsid w:val="00E976BA"/>
    <w:rsid w:val="00E97CD4"/>
    <w:rsid w:val="00EA005E"/>
    <w:rsid w:val="00EA1751"/>
    <w:rsid w:val="00EA1912"/>
    <w:rsid w:val="00EA19B4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42A7"/>
    <w:rsid w:val="00EA45AF"/>
    <w:rsid w:val="00EA4A8A"/>
    <w:rsid w:val="00EA4D30"/>
    <w:rsid w:val="00EA596B"/>
    <w:rsid w:val="00EA62A8"/>
    <w:rsid w:val="00EA62FC"/>
    <w:rsid w:val="00EA6805"/>
    <w:rsid w:val="00EA6B83"/>
    <w:rsid w:val="00EA73E8"/>
    <w:rsid w:val="00EA7A0F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0F9"/>
    <w:rsid w:val="00EB4F20"/>
    <w:rsid w:val="00EB5C26"/>
    <w:rsid w:val="00EB5CCB"/>
    <w:rsid w:val="00EB5D0E"/>
    <w:rsid w:val="00EB5E5C"/>
    <w:rsid w:val="00EB667E"/>
    <w:rsid w:val="00EB697B"/>
    <w:rsid w:val="00EB6CCE"/>
    <w:rsid w:val="00EB7550"/>
    <w:rsid w:val="00EB7696"/>
    <w:rsid w:val="00EB7915"/>
    <w:rsid w:val="00EB7D96"/>
    <w:rsid w:val="00EB7EE6"/>
    <w:rsid w:val="00EC0159"/>
    <w:rsid w:val="00EC0F4C"/>
    <w:rsid w:val="00EC1387"/>
    <w:rsid w:val="00EC1491"/>
    <w:rsid w:val="00EC182B"/>
    <w:rsid w:val="00EC1A61"/>
    <w:rsid w:val="00EC1CB7"/>
    <w:rsid w:val="00EC1F78"/>
    <w:rsid w:val="00EC20E9"/>
    <w:rsid w:val="00EC23E1"/>
    <w:rsid w:val="00EC2A3E"/>
    <w:rsid w:val="00EC2E7F"/>
    <w:rsid w:val="00EC31AE"/>
    <w:rsid w:val="00EC3281"/>
    <w:rsid w:val="00EC3599"/>
    <w:rsid w:val="00EC3955"/>
    <w:rsid w:val="00EC3DCE"/>
    <w:rsid w:val="00EC43B8"/>
    <w:rsid w:val="00EC4984"/>
    <w:rsid w:val="00EC4B06"/>
    <w:rsid w:val="00EC4E6F"/>
    <w:rsid w:val="00EC5174"/>
    <w:rsid w:val="00EC5458"/>
    <w:rsid w:val="00EC54A6"/>
    <w:rsid w:val="00EC5882"/>
    <w:rsid w:val="00EC58BE"/>
    <w:rsid w:val="00EC58D1"/>
    <w:rsid w:val="00EC5906"/>
    <w:rsid w:val="00EC5B4F"/>
    <w:rsid w:val="00EC61A3"/>
    <w:rsid w:val="00EC64F2"/>
    <w:rsid w:val="00EC6552"/>
    <w:rsid w:val="00EC6F2E"/>
    <w:rsid w:val="00EC6F5B"/>
    <w:rsid w:val="00EC774A"/>
    <w:rsid w:val="00ED0443"/>
    <w:rsid w:val="00ED0DFE"/>
    <w:rsid w:val="00ED0E55"/>
    <w:rsid w:val="00ED16A3"/>
    <w:rsid w:val="00ED17E9"/>
    <w:rsid w:val="00ED19F1"/>
    <w:rsid w:val="00ED1BE7"/>
    <w:rsid w:val="00ED21F8"/>
    <w:rsid w:val="00ED2473"/>
    <w:rsid w:val="00ED2D0F"/>
    <w:rsid w:val="00ED2DEA"/>
    <w:rsid w:val="00ED347B"/>
    <w:rsid w:val="00ED3675"/>
    <w:rsid w:val="00ED3E67"/>
    <w:rsid w:val="00ED49B4"/>
    <w:rsid w:val="00ED4B23"/>
    <w:rsid w:val="00ED4BD2"/>
    <w:rsid w:val="00ED5445"/>
    <w:rsid w:val="00ED558D"/>
    <w:rsid w:val="00ED55AC"/>
    <w:rsid w:val="00ED5779"/>
    <w:rsid w:val="00ED60C4"/>
    <w:rsid w:val="00ED674A"/>
    <w:rsid w:val="00ED6E58"/>
    <w:rsid w:val="00ED7399"/>
    <w:rsid w:val="00ED73DD"/>
    <w:rsid w:val="00ED749B"/>
    <w:rsid w:val="00ED783F"/>
    <w:rsid w:val="00ED7B00"/>
    <w:rsid w:val="00EE00B3"/>
    <w:rsid w:val="00EE030A"/>
    <w:rsid w:val="00EE0616"/>
    <w:rsid w:val="00EE0695"/>
    <w:rsid w:val="00EE0732"/>
    <w:rsid w:val="00EE0BEB"/>
    <w:rsid w:val="00EE1820"/>
    <w:rsid w:val="00EE1E09"/>
    <w:rsid w:val="00EE25B3"/>
    <w:rsid w:val="00EE33CC"/>
    <w:rsid w:val="00EE3577"/>
    <w:rsid w:val="00EE3653"/>
    <w:rsid w:val="00EE3A79"/>
    <w:rsid w:val="00EE439E"/>
    <w:rsid w:val="00EE4941"/>
    <w:rsid w:val="00EE4DAE"/>
    <w:rsid w:val="00EE522C"/>
    <w:rsid w:val="00EE574E"/>
    <w:rsid w:val="00EE58F5"/>
    <w:rsid w:val="00EE5B6C"/>
    <w:rsid w:val="00EE5FFA"/>
    <w:rsid w:val="00EE6080"/>
    <w:rsid w:val="00EE6157"/>
    <w:rsid w:val="00EE69C2"/>
    <w:rsid w:val="00EE69DA"/>
    <w:rsid w:val="00EE6CFB"/>
    <w:rsid w:val="00EF08A5"/>
    <w:rsid w:val="00EF0FFD"/>
    <w:rsid w:val="00EF10F3"/>
    <w:rsid w:val="00EF17EC"/>
    <w:rsid w:val="00EF2A08"/>
    <w:rsid w:val="00EF2CBC"/>
    <w:rsid w:val="00EF38D6"/>
    <w:rsid w:val="00EF3D5B"/>
    <w:rsid w:val="00EF3FE1"/>
    <w:rsid w:val="00EF414F"/>
    <w:rsid w:val="00EF48CC"/>
    <w:rsid w:val="00EF4A8D"/>
    <w:rsid w:val="00EF51A6"/>
    <w:rsid w:val="00EF5915"/>
    <w:rsid w:val="00EF5D11"/>
    <w:rsid w:val="00EF7A63"/>
    <w:rsid w:val="00EF7BC4"/>
    <w:rsid w:val="00F0054D"/>
    <w:rsid w:val="00F00A54"/>
    <w:rsid w:val="00F00A70"/>
    <w:rsid w:val="00F01394"/>
    <w:rsid w:val="00F014B0"/>
    <w:rsid w:val="00F0191C"/>
    <w:rsid w:val="00F01A1B"/>
    <w:rsid w:val="00F01EF7"/>
    <w:rsid w:val="00F0222C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0FC"/>
    <w:rsid w:val="00F055A4"/>
    <w:rsid w:val="00F05E19"/>
    <w:rsid w:val="00F0631F"/>
    <w:rsid w:val="00F063EE"/>
    <w:rsid w:val="00F065F6"/>
    <w:rsid w:val="00F07316"/>
    <w:rsid w:val="00F0735E"/>
    <w:rsid w:val="00F07EBE"/>
    <w:rsid w:val="00F1085E"/>
    <w:rsid w:val="00F10D34"/>
    <w:rsid w:val="00F10DC5"/>
    <w:rsid w:val="00F11008"/>
    <w:rsid w:val="00F110E2"/>
    <w:rsid w:val="00F11B05"/>
    <w:rsid w:val="00F11CED"/>
    <w:rsid w:val="00F121ED"/>
    <w:rsid w:val="00F12253"/>
    <w:rsid w:val="00F122BB"/>
    <w:rsid w:val="00F123EE"/>
    <w:rsid w:val="00F124D1"/>
    <w:rsid w:val="00F12864"/>
    <w:rsid w:val="00F1415C"/>
    <w:rsid w:val="00F14216"/>
    <w:rsid w:val="00F14368"/>
    <w:rsid w:val="00F14698"/>
    <w:rsid w:val="00F15100"/>
    <w:rsid w:val="00F15384"/>
    <w:rsid w:val="00F156B9"/>
    <w:rsid w:val="00F16070"/>
    <w:rsid w:val="00F16201"/>
    <w:rsid w:val="00F166BC"/>
    <w:rsid w:val="00F16A99"/>
    <w:rsid w:val="00F16C4D"/>
    <w:rsid w:val="00F16F97"/>
    <w:rsid w:val="00F1707A"/>
    <w:rsid w:val="00F1793E"/>
    <w:rsid w:val="00F20200"/>
    <w:rsid w:val="00F206C5"/>
    <w:rsid w:val="00F2080D"/>
    <w:rsid w:val="00F20835"/>
    <w:rsid w:val="00F20B15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39B8"/>
    <w:rsid w:val="00F24C94"/>
    <w:rsid w:val="00F2565D"/>
    <w:rsid w:val="00F25B88"/>
    <w:rsid w:val="00F2625F"/>
    <w:rsid w:val="00F2641A"/>
    <w:rsid w:val="00F2656B"/>
    <w:rsid w:val="00F26D18"/>
    <w:rsid w:val="00F26EB5"/>
    <w:rsid w:val="00F26F02"/>
    <w:rsid w:val="00F272E9"/>
    <w:rsid w:val="00F273D3"/>
    <w:rsid w:val="00F30017"/>
    <w:rsid w:val="00F303F9"/>
    <w:rsid w:val="00F304A1"/>
    <w:rsid w:val="00F30532"/>
    <w:rsid w:val="00F3168D"/>
    <w:rsid w:val="00F317A4"/>
    <w:rsid w:val="00F31B65"/>
    <w:rsid w:val="00F3205B"/>
    <w:rsid w:val="00F325BF"/>
    <w:rsid w:val="00F327A1"/>
    <w:rsid w:val="00F32B0C"/>
    <w:rsid w:val="00F32B24"/>
    <w:rsid w:val="00F32DD7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A8A"/>
    <w:rsid w:val="00F36BE0"/>
    <w:rsid w:val="00F36C46"/>
    <w:rsid w:val="00F36F77"/>
    <w:rsid w:val="00F375D0"/>
    <w:rsid w:val="00F3774F"/>
    <w:rsid w:val="00F37760"/>
    <w:rsid w:val="00F3776E"/>
    <w:rsid w:val="00F379A3"/>
    <w:rsid w:val="00F37DED"/>
    <w:rsid w:val="00F37E3B"/>
    <w:rsid w:val="00F400E8"/>
    <w:rsid w:val="00F4037B"/>
    <w:rsid w:val="00F40518"/>
    <w:rsid w:val="00F4073D"/>
    <w:rsid w:val="00F40953"/>
    <w:rsid w:val="00F41614"/>
    <w:rsid w:val="00F41B43"/>
    <w:rsid w:val="00F4253B"/>
    <w:rsid w:val="00F436CE"/>
    <w:rsid w:val="00F437EC"/>
    <w:rsid w:val="00F43C1B"/>
    <w:rsid w:val="00F43C3F"/>
    <w:rsid w:val="00F43F0C"/>
    <w:rsid w:val="00F44156"/>
    <w:rsid w:val="00F444A0"/>
    <w:rsid w:val="00F44D0E"/>
    <w:rsid w:val="00F44DD6"/>
    <w:rsid w:val="00F44EEB"/>
    <w:rsid w:val="00F45484"/>
    <w:rsid w:val="00F4560E"/>
    <w:rsid w:val="00F45790"/>
    <w:rsid w:val="00F458B9"/>
    <w:rsid w:val="00F45A93"/>
    <w:rsid w:val="00F45CEC"/>
    <w:rsid w:val="00F45E9B"/>
    <w:rsid w:val="00F46014"/>
    <w:rsid w:val="00F46AF9"/>
    <w:rsid w:val="00F46BC8"/>
    <w:rsid w:val="00F470E9"/>
    <w:rsid w:val="00F477F8"/>
    <w:rsid w:val="00F479D9"/>
    <w:rsid w:val="00F47F20"/>
    <w:rsid w:val="00F50AC7"/>
    <w:rsid w:val="00F50EE7"/>
    <w:rsid w:val="00F510BA"/>
    <w:rsid w:val="00F517D8"/>
    <w:rsid w:val="00F52294"/>
    <w:rsid w:val="00F52AB3"/>
    <w:rsid w:val="00F537B5"/>
    <w:rsid w:val="00F539F6"/>
    <w:rsid w:val="00F53A44"/>
    <w:rsid w:val="00F53C15"/>
    <w:rsid w:val="00F53FFD"/>
    <w:rsid w:val="00F54019"/>
    <w:rsid w:val="00F540EC"/>
    <w:rsid w:val="00F54583"/>
    <w:rsid w:val="00F54871"/>
    <w:rsid w:val="00F55060"/>
    <w:rsid w:val="00F553C4"/>
    <w:rsid w:val="00F55984"/>
    <w:rsid w:val="00F5598A"/>
    <w:rsid w:val="00F55B4A"/>
    <w:rsid w:val="00F55C2F"/>
    <w:rsid w:val="00F55CDE"/>
    <w:rsid w:val="00F55E34"/>
    <w:rsid w:val="00F56079"/>
    <w:rsid w:val="00F56299"/>
    <w:rsid w:val="00F56B42"/>
    <w:rsid w:val="00F56B7E"/>
    <w:rsid w:val="00F5710D"/>
    <w:rsid w:val="00F5726F"/>
    <w:rsid w:val="00F5746A"/>
    <w:rsid w:val="00F5776C"/>
    <w:rsid w:val="00F577E8"/>
    <w:rsid w:val="00F57BB0"/>
    <w:rsid w:val="00F57DA3"/>
    <w:rsid w:val="00F602AF"/>
    <w:rsid w:val="00F60535"/>
    <w:rsid w:val="00F6090A"/>
    <w:rsid w:val="00F60998"/>
    <w:rsid w:val="00F60B37"/>
    <w:rsid w:val="00F612D5"/>
    <w:rsid w:val="00F614EB"/>
    <w:rsid w:val="00F61AB4"/>
    <w:rsid w:val="00F61DE9"/>
    <w:rsid w:val="00F61FD8"/>
    <w:rsid w:val="00F61FE3"/>
    <w:rsid w:val="00F62437"/>
    <w:rsid w:val="00F62E29"/>
    <w:rsid w:val="00F631A6"/>
    <w:rsid w:val="00F63625"/>
    <w:rsid w:val="00F6385C"/>
    <w:rsid w:val="00F63A98"/>
    <w:rsid w:val="00F63C22"/>
    <w:rsid w:val="00F63C80"/>
    <w:rsid w:val="00F63DB8"/>
    <w:rsid w:val="00F63EA3"/>
    <w:rsid w:val="00F645BF"/>
    <w:rsid w:val="00F6469E"/>
    <w:rsid w:val="00F64730"/>
    <w:rsid w:val="00F64D41"/>
    <w:rsid w:val="00F66808"/>
    <w:rsid w:val="00F66841"/>
    <w:rsid w:val="00F66CA3"/>
    <w:rsid w:val="00F66ED7"/>
    <w:rsid w:val="00F6733D"/>
    <w:rsid w:val="00F6745F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506"/>
    <w:rsid w:val="00F71854"/>
    <w:rsid w:val="00F71D4B"/>
    <w:rsid w:val="00F721B5"/>
    <w:rsid w:val="00F72BA1"/>
    <w:rsid w:val="00F72F18"/>
    <w:rsid w:val="00F73C6C"/>
    <w:rsid w:val="00F73E3A"/>
    <w:rsid w:val="00F73F30"/>
    <w:rsid w:val="00F74677"/>
    <w:rsid w:val="00F752EE"/>
    <w:rsid w:val="00F75656"/>
    <w:rsid w:val="00F7579E"/>
    <w:rsid w:val="00F75B81"/>
    <w:rsid w:val="00F7656C"/>
    <w:rsid w:val="00F76C56"/>
    <w:rsid w:val="00F76E15"/>
    <w:rsid w:val="00F77344"/>
    <w:rsid w:val="00F77518"/>
    <w:rsid w:val="00F7789D"/>
    <w:rsid w:val="00F8008C"/>
    <w:rsid w:val="00F803C8"/>
    <w:rsid w:val="00F80780"/>
    <w:rsid w:val="00F811E2"/>
    <w:rsid w:val="00F8156A"/>
    <w:rsid w:val="00F815E5"/>
    <w:rsid w:val="00F816DE"/>
    <w:rsid w:val="00F81C5D"/>
    <w:rsid w:val="00F81D99"/>
    <w:rsid w:val="00F82017"/>
    <w:rsid w:val="00F821C2"/>
    <w:rsid w:val="00F82430"/>
    <w:rsid w:val="00F825AE"/>
    <w:rsid w:val="00F826A4"/>
    <w:rsid w:val="00F8277D"/>
    <w:rsid w:val="00F83099"/>
    <w:rsid w:val="00F83431"/>
    <w:rsid w:val="00F83442"/>
    <w:rsid w:val="00F838C7"/>
    <w:rsid w:val="00F83B71"/>
    <w:rsid w:val="00F84964"/>
    <w:rsid w:val="00F84CB1"/>
    <w:rsid w:val="00F855B5"/>
    <w:rsid w:val="00F85A65"/>
    <w:rsid w:val="00F85B97"/>
    <w:rsid w:val="00F85C61"/>
    <w:rsid w:val="00F85EB3"/>
    <w:rsid w:val="00F8611B"/>
    <w:rsid w:val="00F87797"/>
    <w:rsid w:val="00F878CA"/>
    <w:rsid w:val="00F87935"/>
    <w:rsid w:val="00F87CF3"/>
    <w:rsid w:val="00F9039B"/>
    <w:rsid w:val="00F90429"/>
    <w:rsid w:val="00F9081E"/>
    <w:rsid w:val="00F9187D"/>
    <w:rsid w:val="00F91ED0"/>
    <w:rsid w:val="00F92547"/>
    <w:rsid w:val="00F92721"/>
    <w:rsid w:val="00F92A56"/>
    <w:rsid w:val="00F92B52"/>
    <w:rsid w:val="00F92DE6"/>
    <w:rsid w:val="00F92F03"/>
    <w:rsid w:val="00F9315D"/>
    <w:rsid w:val="00F93208"/>
    <w:rsid w:val="00F9322C"/>
    <w:rsid w:val="00F93679"/>
    <w:rsid w:val="00F93C92"/>
    <w:rsid w:val="00F949E3"/>
    <w:rsid w:val="00F94C48"/>
    <w:rsid w:val="00F94D09"/>
    <w:rsid w:val="00F94FFC"/>
    <w:rsid w:val="00F959C1"/>
    <w:rsid w:val="00F95E7C"/>
    <w:rsid w:val="00F96339"/>
    <w:rsid w:val="00F9670A"/>
    <w:rsid w:val="00F9705F"/>
    <w:rsid w:val="00F97383"/>
    <w:rsid w:val="00FA04BA"/>
    <w:rsid w:val="00FA0AF5"/>
    <w:rsid w:val="00FA14EF"/>
    <w:rsid w:val="00FA16C7"/>
    <w:rsid w:val="00FA1CAB"/>
    <w:rsid w:val="00FA1CBF"/>
    <w:rsid w:val="00FA2117"/>
    <w:rsid w:val="00FA2A07"/>
    <w:rsid w:val="00FA2DE6"/>
    <w:rsid w:val="00FA30B1"/>
    <w:rsid w:val="00FA30CA"/>
    <w:rsid w:val="00FA36F8"/>
    <w:rsid w:val="00FA38FD"/>
    <w:rsid w:val="00FA3A37"/>
    <w:rsid w:val="00FA3D6F"/>
    <w:rsid w:val="00FA403C"/>
    <w:rsid w:val="00FA4516"/>
    <w:rsid w:val="00FA45C9"/>
    <w:rsid w:val="00FA48D8"/>
    <w:rsid w:val="00FA4F79"/>
    <w:rsid w:val="00FA5ADF"/>
    <w:rsid w:val="00FA647D"/>
    <w:rsid w:val="00FA659B"/>
    <w:rsid w:val="00FA660F"/>
    <w:rsid w:val="00FA6750"/>
    <w:rsid w:val="00FA6782"/>
    <w:rsid w:val="00FA6CBF"/>
    <w:rsid w:val="00FA6FE9"/>
    <w:rsid w:val="00FA76EE"/>
    <w:rsid w:val="00FA7D3A"/>
    <w:rsid w:val="00FB02E2"/>
    <w:rsid w:val="00FB1B15"/>
    <w:rsid w:val="00FB1B50"/>
    <w:rsid w:val="00FB1D21"/>
    <w:rsid w:val="00FB1DAD"/>
    <w:rsid w:val="00FB2AE2"/>
    <w:rsid w:val="00FB2D16"/>
    <w:rsid w:val="00FB447A"/>
    <w:rsid w:val="00FB49DF"/>
    <w:rsid w:val="00FB4EAD"/>
    <w:rsid w:val="00FB4ED5"/>
    <w:rsid w:val="00FB5959"/>
    <w:rsid w:val="00FB5C91"/>
    <w:rsid w:val="00FB65A1"/>
    <w:rsid w:val="00FB6ADC"/>
    <w:rsid w:val="00FB755F"/>
    <w:rsid w:val="00FB7CAF"/>
    <w:rsid w:val="00FB7D95"/>
    <w:rsid w:val="00FB7E9B"/>
    <w:rsid w:val="00FB7F07"/>
    <w:rsid w:val="00FB7F21"/>
    <w:rsid w:val="00FB7FD9"/>
    <w:rsid w:val="00FC0032"/>
    <w:rsid w:val="00FC063D"/>
    <w:rsid w:val="00FC0782"/>
    <w:rsid w:val="00FC0BFE"/>
    <w:rsid w:val="00FC0F35"/>
    <w:rsid w:val="00FC10C1"/>
    <w:rsid w:val="00FC1463"/>
    <w:rsid w:val="00FC1ABA"/>
    <w:rsid w:val="00FC1D60"/>
    <w:rsid w:val="00FC23FD"/>
    <w:rsid w:val="00FC28F6"/>
    <w:rsid w:val="00FC2908"/>
    <w:rsid w:val="00FC2AAE"/>
    <w:rsid w:val="00FC2BE4"/>
    <w:rsid w:val="00FC2D55"/>
    <w:rsid w:val="00FC31A5"/>
    <w:rsid w:val="00FC33A7"/>
    <w:rsid w:val="00FC38AE"/>
    <w:rsid w:val="00FC3C0D"/>
    <w:rsid w:val="00FC412E"/>
    <w:rsid w:val="00FC4917"/>
    <w:rsid w:val="00FC5371"/>
    <w:rsid w:val="00FC565A"/>
    <w:rsid w:val="00FC5FBB"/>
    <w:rsid w:val="00FC64D7"/>
    <w:rsid w:val="00FC66F3"/>
    <w:rsid w:val="00FC6A9D"/>
    <w:rsid w:val="00FC70C2"/>
    <w:rsid w:val="00FC7153"/>
    <w:rsid w:val="00FC7205"/>
    <w:rsid w:val="00FC7485"/>
    <w:rsid w:val="00FC7703"/>
    <w:rsid w:val="00FC7A07"/>
    <w:rsid w:val="00FC7CBD"/>
    <w:rsid w:val="00FC7DB1"/>
    <w:rsid w:val="00FD0210"/>
    <w:rsid w:val="00FD0452"/>
    <w:rsid w:val="00FD06D5"/>
    <w:rsid w:val="00FD0732"/>
    <w:rsid w:val="00FD076F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7A6"/>
    <w:rsid w:val="00FD38FF"/>
    <w:rsid w:val="00FD3DDA"/>
    <w:rsid w:val="00FD4076"/>
    <w:rsid w:val="00FD4116"/>
    <w:rsid w:val="00FD4212"/>
    <w:rsid w:val="00FD48DA"/>
    <w:rsid w:val="00FD48EB"/>
    <w:rsid w:val="00FD4B48"/>
    <w:rsid w:val="00FD52BF"/>
    <w:rsid w:val="00FD555C"/>
    <w:rsid w:val="00FD55FF"/>
    <w:rsid w:val="00FD5D4E"/>
    <w:rsid w:val="00FD5D62"/>
    <w:rsid w:val="00FD5FE2"/>
    <w:rsid w:val="00FD61AF"/>
    <w:rsid w:val="00FD68C0"/>
    <w:rsid w:val="00FD7291"/>
    <w:rsid w:val="00FD7570"/>
    <w:rsid w:val="00FD7977"/>
    <w:rsid w:val="00FD7CDB"/>
    <w:rsid w:val="00FE05E3"/>
    <w:rsid w:val="00FE0E68"/>
    <w:rsid w:val="00FE0FDF"/>
    <w:rsid w:val="00FE11A6"/>
    <w:rsid w:val="00FE1A82"/>
    <w:rsid w:val="00FE264F"/>
    <w:rsid w:val="00FE2BE3"/>
    <w:rsid w:val="00FE2C65"/>
    <w:rsid w:val="00FE3445"/>
    <w:rsid w:val="00FE35B1"/>
    <w:rsid w:val="00FE3D23"/>
    <w:rsid w:val="00FE3D34"/>
    <w:rsid w:val="00FE4389"/>
    <w:rsid w:val="00FE4473"/>
    <w:rsid w:val="00FE4603"/>
    <w:rsid w:val="00FE462C"/>
    <w:rsid w:val="00FE531D"/>
    <w:rsid w:val="00FE577A"/>
    <w:rsid w:val="00FE5E96"/>
    <w:rsid w:val="00FE6C33"/>
    <w:rsid w:val="00FE6D6E"/>
    <w:rsid w:val="00FE728D"/>
    <w:rsid w:val="00FE7607"/>
    <w:rsid w:val="00FE7C6C"/>
    <w:rsid w:val="00FE7D10"/>
    <w:rsid w:val="00FE7EE4"/>
    <w:rsid w:val="00FF0351"/>
    <w:rsid w:val="00FF0882"/>
    <w:rsid w:val="00FF0B0A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2529"/>
    <w:rsid w:val="00FF3163"/>
    <w:rsid w:val="00FF326A"/>
    <w:rsid w:val="00FF343E"/>
    <w:rsid w:val="00FF3895"/>
    <w:rsid w:val="00FF3C67"/>
    <w:rsid w:val="00FF43DF"/>
    <w:rsid w:val="00FF45D0"/>
    <w:rsid w:val="00FF4E29"/>
    <w:rsid w:val="00FF5357"/>
    <w:rsid w:val="00FF5481"/>
    <w:rsid w:val="00FF5B1B"/>
    <w:rsid w:val="00FF5E66"/>
    <w:rsid w:val="00FF60C5"/>
    <w:rsid w:val="00FF67BC"/>
    <w:rsid w:val="00FF6960"/>
    <w:rsid w:val="00FF6A60"/>
    <w:rsid w:val="00FF6C50"/>
    <w:rsid w:val="00FF74C9"/>
    <w:rsid w:val="00FF7604"/>
    <w:rsid w:val="00FF7C2A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325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qFormat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uiPriority w:val="20"/>
    <w:qFormat/>
    <w:rsid w:val="000E4D41"/>
    <w:rPr>
      <w:i/>
      <w:iCs/>
    </w:rPr>
  </w:style>
  <w:style w:type="character" w:styleId="CommentReference">
    <w:name w:val="annotation reference"/>
    <w:uiPriority w:val="99"/>
    <w:semiHidden/>
    <w:qFormat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qFormat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7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paragraph" w:customStyle="1" w:styleId="xmsonormal">
    <w:name w:val="x_msonormal"/>
    <w:basedOn w:val="Normal"/>
    <w:uiPriority w:val="99"/>
    <w:rsid w:val="006A294D"/>
    <w:pPr>
      <w:spacing w:before="100" w:beforeAutospacing="1" w:after="100" w:afterAutospacing="1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xmsonormal">
    <w:name w:val="x_xmsonormal"/>
    <w:basedOn w:val="Normal"/>
    <w:rsid w:val="006A294D"/>
    <w:pPr>
      <w:spacing w:after="0"/>
      <w:jc w:val="left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BF9"/>
    <w:rPr>
      <w:rFonts w:ascii="Tahoma" w:hAnsi="Tahoma" w:cs="Tahoma"/>
      <w:sz w:val="16"/>
      <w:szCs w:val="16"/>
      <w:lang w:val="en-GB"/>
    </w:rPr>
  </w:style>
  <w:style w:type="paragraph" w:customStyle="1" w:styleId="0Maintext">
    <w:name w:val="0 Main text"/>
    <w:basedOn w:val="Normal"/>
    <w:link w:val="0MaintextChar"/>
    <w:qFormat/>
    <w:rsid w:val="00894894"/>
    <w:pPr>
      <w:spacing w:after="100" w:afterAutospacing="1" w:line="288" w:lineRule="auto"/>
      <w:ind w:firstLine="360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rsid w:val="00894894"/>
    <w:rPr>
      <w:rFonts w:eastAsia="Times New Roman" w:cs="Batang"/>
      <w:lang w:val="en-GB"/>
    </w:rPr>
  </w:style>
  <w:style w:type="paragraph" w:customStyle="1" w:styleId="bullet1">
    <w:name w:val="bullet1"/>
    <w:basedOn w:val="Normal"/>
    <w:link w:val="bullet10"/>
    <w:qFormat/>
    <w:rsid w:val="004A7492"/>
    <w:pPr>
      <w:numPr>
        <w:numId w:val="9"/>
      </w:numPr>
      <w:spacing w:line="259" w:lineRule="auto"/>
      <w:jc w:val="left"/>
    </w:pPr>
    <w:rPr>
      <w:rFonts w:ascii="Calibri" w:eastAsia="Malgun Gothic" w:hAnsi="Calibri"/>
      <w:sz w:val="22"/>
      <w:szCs w:val="22"/>
      <w:lang w:val="en-US" w:eastAsia="ko-KR"/>
    </w:rPr>
  </w:style>
  <w:style w:type="character" w:customStyle="1" w:styleId="bullet10">
    <w:name w:val="bullet1 字符"/>
    <w:link w:val="bullet1"/>
    <w:qFormat/>
    <w:rsid w:val="004A7492"/>
    <w:rPr>
      <w:rFonts w:ascii="Calibri" w:eastAsia="Malgun Gothic" w:hAnsi="Calibri"/>
      <w:sz w:val="22"/>
      <w:szCs w:val="22"/>
      <w:lang w:eastAsia="ko-KR"/>
    </w:rPr>
  </w:style>
  <w:style w:type="paragraph" w:customStyle="1" w:styleId="bullet2">
    <w:name w:val="bullet2"/>
    <w:basedOn w:val="bullet1"/>
    <w:qFormat/>
    <w:rsid w:val="004A7492"/>
    <w:pPr>
      <w:numPr>
        <w:ilvl w:val="1"/>
      </w:numPr>
      <w:tabs>
        <w:tab w:val="num" w:pos="360"/>
        <w:tab w:val="num" w:pos="576"/>
      </w:tabs>
      <w:ind w:left="1080" w:hanging="360"/>
    </w:pPr>
  </w:style>
  <w:style w:type="paragraph" w:customStyle="1" w:styleId="bullet3">
    <w:name w:val="bullet3"/>
    <w:basedOn w:val="bullet1"/>
    <w:qFormat/>
    <w:rsid w:val="004A7492"/>
    <w:pPr>
      <w:numPr>
        <w:ilvl w:val="2"/>
      </w:numPr>
      <w:tabs>
        <w:tab w:val="num" w:pos="360"/>
        <w:tab w:val="num" w:pos="2564"/>
      </w:tabs>
      <w:ind w:left="1800" w:hanging="360"/>
    </w:pPr>
  </w:style>
  <w:style w:type="paragraph" w:customStyle="1" w:styleId="N3">
    <w:name w:val="N3"/>
    <w:basedOn w:val="Normal"/>
    <w:link w:val="N3Char"/>
    <w:qFormat/>
    <w:rsid w:val="000C4453"/>
    <w:pPr>
      <w:spacing w:after="0"/>
      <w:ind w:left="990"/>
      <w:jc w:val="left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0C4453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xapple-converted-space">
    <w:name w:val="x_apple-converted-space"/>
    <w:basedOn w:val="DefaultParagraphFont"/>
    <w:rsid w:val="00045376"/>
  </w:style>
  <w:style w:type="character" w:customStyle="1" w:styleId="apple-converted-space">
    <w:name w:val="apple-converted-space"/>
    <w:basedOn w:val="DefaultParagraphFont"/>
    <w:qFormat/>
    <w:rsid w:val="00BC2120"/>
  </w:style>
  <w:style w:type="character" w:styleId="Strong">
    <w:name w:val="Strong"/>
    <w:uiPriority w:val="22"/>
    <w:qFormat/>
    <w:rsid w:val="00541B3D"/>
    <w:rPr>
      <w:b/>
      <w:bCs/>
    </w:rPr>
  </w:style>
  <w:style w:type="paragraph" w:customStyle="1" w:styleId="xxmsolistparagraph">
    <w:name w:val="x_xmsolistparagraph"/>
    <w:basedOn w:val="Normal"/>
    <w:rsid w:val="002F1397"/>
    <w:pPr>
      <w:spacing w:after="0"/>
      <w:jc w:val="left"/>
    </w:pPr>
    <w:rPr>
      <w:rFonts w:ascii="SimSun" w:eastAsia="SimSun" w:hAnsi="SimSun" w:cs="SimSun"/>
      <w:sz w:val="24"/>
      <w:lang w:val="en-US" w:eastAsia="zh-CN"/>
    </w:rPr>
  </w:style>
  <w:style w:type="paragraph" w:customStyle="1" w:styleId="a0">
    <w:name w:val="表格题注"/>
    <w:next w:val="Normal"/>
    <w:rsid w:val="009A192D"/>
    <w:pPr>
      <w:keepLines/>
      <w:numPr>
        <w:ilvl w:val="8"/>
        <w:numId w:val="18"/>
      </w:numPr>
      <w:tabs>
        <w:tab w:val="num" w:pos="360"/>
      </w:tabs>
      <w:spacing w:beforeLines="100" w:after="0"/>
      <w:ind w:left="1089" w:hanging="369"/>
      <w:jc w:val="center"/>
    </w:pPr>
    <w:rPr>
      <w:rFonts w:ascii="Arial" w:eastAsiaTheme="minorEastAsia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9A192D"/>
    <w:pPr>
      <w:numPr>
        <w:ilvl w:val="7"/>
        <w:numId w:val="18"/>
      </w:numPr>
      <w:spacing w:afterLines="100" w:after="0"/>
      <w:ind w:left="1089" w:hanging="369"/>
      <w:jc w:val="center"/>
    </w:pPr>
    <w:rPr>
      <w:rFonts w:ascii="Arial" w:eastAsiaTheme="minorEastAsia" w:hAnsi="Arial"/>
      <w:sz w:val="18"/>
      <w:szCs w:val="18"/>
      <w:lang w:eastAsia="zh-CN"/>
    </w:rPr>
  </w:style>
  <w:style w:type="paragraph" w:customStyle="1" w:styleId="xxxxmsonormal">
    <w:name w:val="xxxxmsonormal"/>
    <w:basedOn w:val="Normal"/>
    <w:uiPriority w:val="99"/>
    <w:rsid w:val="009A192D"/>
    <w:pPr>
      <w:spacing w:before="100" w:beforeAutospacing="1" w:after="100" w:afterAutospacing="1"/>
      <w:jc w:val="left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xxxxapple-converted-space">
    <w:name w:val="xxxxapple-converted-space"/>
    <w:rsid w:val="009A192D"/>
  </w:style>
  <w:style w:type="character" w:customStyle="1" w:styleId="xxxxxxxxxxapple-converted-space">
    <w:name w:val="xxxxxxxxxxapple-converted-space"/>
    <w:rsid w:val="009A192D"/>
  </w:style>
  <w:style w:type="character" w:customStyle="1" w:styleId="xxxxxxxapple-converted-space">
    <w:name w:val="xxxxxxxapple-converted-space"/>
    <w:rsid w:val="009A192D"/>
  </w:style>
  <w:style w:type="paragraph" w:customStyle="1" w:styleId="Style1">
    <w:name w:val="Style1"/>
    <w:basedOn w:val="Heading3"/>
    <w:link w:val="Style1Char"/>
    <w:qFormat/>
    <w:rsid w:val="009216E9"/>
  </w:style>
  <w:style w:type="character" w:customStyle="1" w:styleId="Style1Char">
    <w:name w:val="Style1 Char"/>
    <w:basedOn w:val="Heading3Char"/>
    <w:link w:val="Style1"/>
    <w:rsid w:val="009216E9"/>
    <w:rPr>
      <w:rFonts w:ascii="Arial" w:hAnsi="Arial"/>
      <w:b/>
      <w:bCs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8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9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42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8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4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8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2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2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7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04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2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10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9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7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59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5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13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6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4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120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9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41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9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3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3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3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0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7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8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6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18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4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5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3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3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5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060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8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7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96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413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87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5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3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4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9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656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8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37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3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1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7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2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50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004083-DA56-4799-BA80-9B671BB80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94C1C6-6C54-4FCF-9943-C35A9C06C2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134</TotalTime>
  <Pages>6</Pages>
  <Words>2310</Words>
  <Characters>13170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15450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Mondal, Bishwarup</cp:lastModifiedBy>
  <cp:revision>113</cp:revision>
  <cp:lastPrinted>2017-10-24T05:18:00Z</cp:lastPrinted>
  <dcterms:created xsi:type="dcterms:W3CDTF">2022-02-10T10:03:00Z</dcterms:created>
  <dcterms:modified xsi:type="dcterms:W3CDTF">2022-04-25T04:34:00Z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4ccc8d42-9ffe-4c7b-868d-dfe5c93fb3c0</vt:lpwstr>
  </property>
  <property fmtid="{D5CDD505-2E9C-101B-9397-08002B2CF9AE}" pid="3" name="CTP_TimeStamp">
    <vt:lpwstr>2020-08-08 01:36:10Z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