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187C767B"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060EAD">
        <w:rPr>
          <w:bCs/>
          <w:noProof w:val="0"/>
          <w:sz w:val="24"/>
          <w:szCs w:val="24"/>
        </w:rPr>
        <w:t>9</w:t>
      </w:r>
      <w:r w:rsidRPr="005336CD">
        <w:rPr>
          <w:bCs/>
          <w:noProof w:val="0"/>
          <w:sz w:val="24"/>
          <w:szCs w:val="24"/>
        </w:rPr>
        <w:tab/>
      </w:r>
      <w:r w:rsidR="003123CD" w:rsidRPr="003123CD">
        <w:rPr>
          <w:bCs/>
          <w:noProof w:val="0"/>
          <w:sz w:val="24"/>
          <w:szCs w:val="24"/>
        </w:rPr>
        <w:t>R1-2204747</w:t>
      </w:r>
    </w:p>
    <w:p w14:paraId="2FF2BF5E" w14:textId="09DC39D2" w:rsidR="00CB1017" w:rsidRDefault="008903BD" w:rsidP="00CB1017">
      <w:pPr>
        <w:pStyle w:val="Header"/>
        <w:tabs>
          <w:tab w:val="right" w:pos="9639"/>
        </w:tabs>
        <w:spacing w:before="0" w:after="0"/>
        <w:rPr>
          <w:bCs/>
          <w:noProof w:val="0"/>
          <w:sz w:val="24"/>
          <w:szCs w:val="24"/>
        </w:rPr>
      </w:pPr>
      <w:r w:rsidRPr="008903BD">
        <w:rPr>
          <w:bCs/>
          <w:noProof w:val="0"/>
          <w:sz w:val="24"/>
          <w:szCs w:val="24"/>
        </w:rPr>
        <w:t xml:space="preserve">e-Meeting, </w:t>
      </w:r>
      <w:r w:rsidR="00060EAD">
        <w:rPr>
          <w:bCs/>
          <w:noProof w:val="0"/>
          <w:sz w:val="24"/>
          <w:szCs w:val="24"/>
        </w:rPr>
        <w:t>May</w:t>
      </w:r>
      <w:r w:rsidRPr="008903BD">
        <w:rPr>
          <w:bCs/>
          <w:noProof w:val="0"/>
          <w:sz w:val="24"/>
          <w:szCs w:val="24"/>
        </w:rPr>
        <w:t xml:space="preserve"> </w:t>
      </w:r>
      <w:r w:rsidR="00060EAD">
        <w:rPr>
          <w:bCs/>
          <w:noProof w:val="0"/>
          <w:sz w:val="24"/>
          <w:szCs w:val="24"/>
        </w:rPr>
        <w:t>9</w:t>
      </w:r>
      <w:r w:rsidRPr="008600A2">
        <w:rPr>
          <w:bCs/>
          <w:noProof w:val="0"/>
          <w:sz w:val="24"/>
          <w:szCs w:val="24"/>
          <w:vertAlign w:val="superscript"/>
        </w:rPr>
        <w:t>th</w:t>
      </w:r>
      <w:r w:rsidR="008600A2">
        <w:rPr>
          <w:bCs/>
          <w:noProof w:val="0"/>
          <w:sz w:val="24"/>
          <w:szCs w:val="24"/>
        </w:rPr>
        <w:t xml:space="preserve"> </w:t>
      </w:r>
      <w:r w:rsidRPr="008903BD">
        <w:rPr>
          <w:bCs/>
          <w:noProof w:val="0"/>
          <w:sz w:val="24"/>
          <w:szCs w:val="24"/>
        </w:rPr>
        <w:t xml:space="preserve">– </w:t>
      </w:r>
      <w:r w:rsidR="00C313DD">
        <w:rPr>
          <w:bCs/>
          <w:noProof w:val="0"/>
          <w:sz w:val="24"/>
          <w:szCs w:val="24"/>
        </w:rPr>
        <w:t>Ma</w:t>
      </w:r>
      <w:r w:rsidR="00060EAD">
        <w:rPr>
          <w:bCs/>
          <w:noProof w:val="0"/>
          <w:sz w:val="24"/>
          <w:szCs w:val="24"/>
        </w:rPr>
        <w:t>y</w:t>
      </w:r>
      <w:r w:rsidR="00C313DD">
        <w:rPr>
          <w:bCs/>
          <w:noProof w:val="0"/>
          <w:sz w:val="24"/>
          <w:szCs w:val="24"/>
        </w:rPr>
        <w:t xml:space="preserve"> </w:t>
      </w:r>
      <w:r w:rsidR="00060EAD">
        <w:rPr>
          <w:bCs/>
          <w:noProof w:val="0"/>
          <w:sz w:val="24"/>
          <w:szCs w:val="24"/>
        </w:rPr>
        <w:t>20</w:t>
      </w:r>
      <w:r w:rsidR="00060EAD" w:rsidRPr="00060EAD">
        <w:rPr>
          <w:bCs/>
          <w:noProof w:val="0"/>
          <w:sz w:val="24"/>
          <w:szCs w:val="24"/>
          <w:vertAlign w:val="superscript"/>
        </w:rPr>
        <w:t>th</w:t>
      </w:r>
      <w:r w:rsidRPr="008903BD">
        <w:rPr>
          <w:bCs/>
          <w:noProof w:val="0"/>
          <w:sz w:val="24"/>
          <w:szCs w:val="24"/>
        </w:rPr>
        <w:t>, 202</w:t>
      </w:r>
      <w:r w:rsidR="00E719E7">
        <w:rPr>
          <w:bCs/>
          <w:noProof w:val="0"/>
          <w:sz w:val="24"/>
          <w:szCs w:val="24"/>
        </w:rPr>
        <w:t>2</w:t>
      </w:r>
    </w:p>
    <w:bookmarkEnd w:id="0"/>
    <w:p w14:paraId="6291F8CC" w14:textId="77777777" w:rsidR="00754B37" w:rsidRPr="00CB1017" w:rsidRDefault="00754B37">
      <w:pPr>
        <w:pStyle w:val="CRCoverPage"/>
        <w:rPr>
          <w:rFonts w:cs="Arial"/>
          <w:b/>
          <w:bCs/>
          <w:sz w:val="24"/>
          <w:lang w:val="en-US"/>
        </w:rPr>
      </w:pPr>
    </w:p>
    <w:p w14:paraId="08AC4AD5" w14:textId="24771613"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9.6.1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AEE677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further complexity reduction </w:t>
      </w:r>
      <w:r w:rsidR="00C16432">
        <w:rPr>
          <w:rFonts w:ascii="Arial" w:hAnsi="Arial" w:cs="Arial"/>
          <w:b/>
          <w:bCs/>
          <w:sz w:val="24"/>
        </w:rPr>
        <w:t>of NR UE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09B4C515" w:rsidR="008932C1" w:rsidRDefault="00347353" w:rsidP="008932C1">
      <w:pPr>
        <w:spacing w:before="0"/>
      </w:pPr>
      <w:r>
        <w:rPr>
          <w:sz w:val="22"/>
          <w:szCs w:val="22"/>
          <w:lang w:val="en-US"/>
        </w:rPr>
        <w:t xml:space="preserve">In RAN#94, study item </w:t>
      </w:r>
      <w:r w:rsidR="00B175B1">
        <w:rPr>
          <w:sz w:val="22"/>
          <w:szCs w:val="22"/>
          <w:lang w:val="en-US"/>
        </w:rPr>
        <w:t xml:space="preserve">in </w:t>
      </w:r>
      <w:hyperlink r:id="rId11" w:history="1">
        <w:r w:rsidR="00B175B1" w:rsidRPr="003B3DC0">
          <w:rPr>
            <w:rStyle w:val="Hyperlink"/>
            <w:i/>
            <w:iCs/>
          </w:rPr>
          <w:t>RP-213661</w:t>
        </w:r>
      </w:hyperlink>
      <w:r w:rsidR="00B175B1">
        <w:rPr>
          <w:i/>
          <w:iCs/>
        </w:rPr>
        <w:t xml:space="preserve"> </w:t>
      </w:r>
      <w:r w:rsidR="00B175B1" w:rsidRPr="00B175B1">
        <w:t>has been approved</w:t>
      </w:r>
      <w:r w:rsidR="004706D1">
        <w:t xml:space="preserve">. The objectives are the following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7AB51152" w14:textId="77777777" w:rsidR="004706D1" w:rsidRPr="00DA05FB" w:rsidRDefault="004706D1" w:rsidP="004706D1">
            <w:pPr>
              <w:ind w:right="-99"/>
              <w:rPr>
                <w:sz w:val="16"/>
                <w:szCs w:val="16"/>
                <w:lang w:val="en-US" w:eastAsia="ja-JP"/>
              </w:rPr>
            </w:pPr>
            <w:r w:rsidRPr="00DA05FB">
              <w:rPr>
                <w:sz w:val="16"/>
                <w:szCs w:val="16"/>
                <w:lang w:eastAsia="ja-JP"/>
              </w:rPr>
              <w:t>To further reduce the complexity of RedCap devices, the following should be studied, and the results should be captured in TR 38.8xx:</w:t>
            </w:r>
          </w:p>
          <w:p w14:paraId="0F666F34" w14:textId="77777777" w:rsidR="004706D1" w:rsidRPr="00DA05FB" w:rsidRDefault="004706D1" w:rsidP="004706D1">
            <w:pPr>
              <w:ind w:right="-99"/>
              <w:rPr>
                <w:sz w:val="16"/>
                <w:szCs w:val="16"/>
                <w:lang w:eastAsia="ja-JP"/>
              </w:rPr>
            </w:pPr>
          </w:p>
          <w:p w14:paraId="67C4CD78" w14:textId="77777777" w:rsidR="004706D1" w:rsidRPr="00DA05FB" w:rsidRDefault="004706D1" w:rsidP="009C06FF">
            <w:pPr>
              <w:numPr>
                <w:ilvl w:val="0"/>
                <w:numId w:val="25"/>
              </w:numPr>
              <w:spacing w:before="0" w:after="160" w:line="256" w:lineRule="auto"/>
              <w:ind w:right="-99"/>
              <w:rPr>
                <w:sz w:val="16"/>
                <w:szCs w:val="16"/>
                <w:lang w:eastAsia="ja-JP"/>
              </w:rPr>
            </w:pPr>
            <w:r w:rsidRPr="00DA05FB">
              <w:rPr>
                <w:sz w:val="16"/>
                <w:szCs w:val="16"/>
                <w:lang w:eastAsia="ja-JP"/>
              </w:rPr>
              <w:t>Study further UE complexity reduction techniques based on Rel-17 evaluation methodology in TR 38.875 [RAN1]</w:t>
            </w:r>
          </w:p>
          <w:p w14:paraId="040B5B8D" w14:textId="77777777" w:rsidR="004706D1" w:rsidRPr="00DA05FB" w:rsidRDefault="004706D1" w:rsidP="009C06FF">
            <w:pPr>
              <w:numPr>
                <w:ilvl w:val="1"/>
                <w:numId w:val="26"/>
              </w:numPr>
              <w:spacing w:before="0" w:after="160" w:line="256" w:lineRule="auto"/>
              <w:ind w:right="-99"/>
              <w:rPr>
                <w:sz w:val="16"/>
                <w:szCs w:val="16"/>
                <w:lang w:eastAsia="ja-JP"/>
              </w:rPr>
            </w:pPr>
            <w:r w:rsidRPr="00DA05FB">
              <w:rPr>
                <w:sz w:val="16"/>
                <w:szCs w:val="16"/>
                <w:lang w:eastAsia="ja-JP"/>
              </w:rPr>
              <w:t>Consider network impact, coexistence of Rel-17 and Rel-18 RedCap and non-RedCap UEs in a cell, UE impact, specification impact</w:t>
            </w:r>
          </w:p>
          <w:p w14:paraId="42C3D35D" w14:textId="77777777" w:rsidR="004706D1" w:rsidRPr="00DA05FB" w:rsidRDefault="004706D1" w:rsidP="009C06FF">
            <w:pPr>
              <w:numPr>
                <w:ilvl w:val="1"/>
                <w:numId w:val="26"/>
              </w:numPr>
              <w:spacing w:before="0" w:after="160" w:line="256" w:lineRule="auto"/>
              <w:ind w:right="-99"/>
              <w:rPr>
                <w:sz w:val="16"/>
                <w:szCs w:val="16"/>
                <w:lang w:eastAsia="ja-JP"/>
              </w:rPr>
            </w:pPr>
            <w:r w:rsidRPr="00DA05FB">
              <w:rPr>
                <w:sz w:val="16"/>
                <w:szCs w:val="16"/>
                <w:lang w:eastAsia="ja-JP"/>
              </w:rPr>
              <w:t>Potential solutions, which may complement each other, for reducing device complexity are focusing on:</w:t>
            </w:r>
          </w:p>
          <w:p w14:paraId="6D9077E4" w14:textId="77777777" w:rsidR="004706D1" w:rsidRPr="00DA05FB" w:rsidRDefault="004706D1" w:rsidP="009C06FF">
            <w:pPr>
              <w:numPr>
                <w:ilvl w:val="2"/>
                <w:numId w:val="26"/>
              </w:numPr>
              <w:spacing w:before="0" w:after="160" w:line="256" w:lineRule="auto"/>
              <w:ind w:right="-99"/>
              <w:rPr>
                <w:sz w:val="16"/>
                <w:szCs w:val="16"/>
                <w:lang w:eastAsia="ja-JP"/>
              </w:rPr>
            </w:pPr>
            <w:r w:rsidRPr="00DA05FB">
              <w:rPr>
                <w:sz w:val="16"/>
                <w:szCs w:val="16"/>
                <w:lang w:eastAsia="ja-JP"/>
              </w:rPr>
              <w:t>UE bandwidth reduction to 5MHz in FR1,</w:t>
            </w:r>
          </w:p>
          <w:p w14:paraId="5A544F40" w14:textId="77777777" w:rsidR="004706D1" w:rsidRPr="00DA05FB" w:rsidRDefault="004706D1" w:rsidP="009C06FF">
            <w:pPr>
              <w:numPr>
                <w:ilvl w:val="3"/>
                <w:numId w:val="26"/>
              </w:numPr>
              <w:spacing w:before="0" w:after="160" w:line="256" w:lineRule="auto"/>
              <w:ind w:right="-99"/>
              <w:rPr>
                <w:sz w:val="16"/>
                <w:szCs w:val="16"/>
                <w:lang w:eastAsia="ja-JP"/>
              </w:rPr>
            </w:pPr>
            <w:r w:rsidRPr="00DA05FB">
              <w:rPr>
                <w:sz w:val="16"/>
                <w:szCs w:val="16"/>
                <w:lang w:eastAsia="ja-JP"/>
              </w:rPr>
              <w:t>Possibly in combination with relaxed UE processing timeline for PDSCH and/or PUSCH and/or CSI</w:t>
            </w:r>
          </w:p>
          <w:p w14:paraId="6F7139F7" w14:textId="0906C262" w:rsidR="004706D1" w:rsidRPr="00DA05FB" w:rsidRDefault="004706D1" w:rsidP="009C06FF">
            <w:pPr>
              <w:numPr>
                <w:ilvl w:val="2"/>
                <w:numId w:val="26"/>
              </w:numPr>
              <w:spacing w:before="0" w:after="160" w:line="256" w:lineRule="auto"/>
              <w:ind w:right="-99"/>
              <w:rPr>
                <w:sz w:val="16"/>
                <w:szCs w:val="16"/>
                <w:lang w:eastAsia="ja-JP"/>
              </w:rPr>
            </w:pPr>
            <w:r w:rsidRPr="00DA05FB">
              <w:rPr>
                <w:sz w:val="16"/>
                <w:szCs w:val="16"/>
                <w:lang w:eastAsia="ja-JP"/>
              </w:rPr>
              <w:t xml:space="preserve">reduced UE peak data rate in FR1, </w:t>
            </w:r>
          </w:p>
          <w:p w14:paraId="65C9B243" w14:textId="77777777" w:rsidR="004706D1" w:rsidRPr="00DA05FB" w:rsidRDefault="004706D1" w:rsidP="009C06FF">
            <w:pPr>
              <w:numPr>
                <w:ilvl w:val="3"/>
                <w:numId w:val="26"/>
              </w:numPr>
              <w:spacing w:before="0" w:after="160" w:line="256" w:lineRule="auto"/>
              <w:ind w:right="-99"/>
              <w:rPr>
                <w:sz w:val="16"/>
                <w:szCs w:val="16"/>
                <w:lang w:eastAsia="ja-JP"/>
              </w:rPr>
            </w:pPr>
            <w:r w:rsidRPr="00DA05FB">
              <w:rPr>
                <w:sz w:val="16"/>
                <w:szCs w:val="16"/>
                <w:lang w:eastAsia="ja-JP"/>
              </w:rPr>
              <w:t>Possibly including restricted bandwidth for PDSCH and/or PUSCH</w:t>
            </w:r>
          </w:p>
          <w:p w14:paraId="05C8A629" w14:textId="77777777" w:rsidR="004706D1" w:rsidRPr="00DA05FB" w:rsidRDefault="004706D1" w:rsidP="009C06FF">
            <w:pPr>
              <w:numPr>
                <w:ilvl w:val="3"/>
                <w:numId w:val="26"/>
              </w:numPr>
              <w:spacing w:before="0" w:after="160" w:line="256" w:lineRule="auto"/>
              <w:ind w:right="-99"/>
              <w:rPr>
                <w:sz w:val="16"/>
                <w:szCs w:val="16"/>
                <w:lang w:eastAsia="ja-JP"/>
              </w:rPr>
            </w:pPr>
            <w:r w:rsidRPr="00DA05FB">
              <w:rPr>
                <w:sz w:val="16"/>
                <w:szCs w:val="16"/>
                <w:lang w:eastAsia="ja-JP"/>
              </w:rPr>
              <w:t>Possibly in combination with relaxed UE processing timeline for PDSCH and/or PUSCH and/or CSI</w:t>
            </w:r>
          </w:p>
          <w:p w14:paraId="7D9B22FF" w14:textId="77777777" w:rsidR="004706D1" w:rsidRPr="00DA05FB" w:rsidRDefault="004706D1" w:rsidP="009C06FF">
            <w:pPr>
              <w:numPr>
                <w:ilvl w:val="0"/>
                <w:numId w:val="26"/>
              </w:numPr>
              <w:spacing w:before="0" w:after="160" w:line="256" w:lineRule="auto"/>
              <w:ind w:right="-99"/>
              <w:rPr>
                <w:sz w:val="16"/>
                <w:szCs w:val="16"/>
                <w:lang w:eastAsia="ja-JP"/>
              </w:rPr>
            </w:pPr>
            <w:r w:rsidRPr="00DA05FB">
              <w:rPr>
                <w:sz w:val="16"/>
                <w:szCs w:val="16"/>
                <w:lang w:eastAsia="ja-JP"/>
              </w:rPr>
              <w:t>Notes:</w:t>
            </w:r>
          </w:p>
          <w:p w14:paraId="439A8201" w14:textId="77777777" w:rsidR="004706D1" w:rsidRPr="00DA05FB" w:rsidRDefault="004706D1" w:rsidP="009C06FF">
            <w:pPr>
              <w:numPr>
                <w:ilvl w:val="1"/>
                <w:numId w:val="26"/>
              </w:numPr>
              <w:spacing w:before="0" w:after="160" w:line="256" w:lineRule="auto"/>
              <w:ind w:right="-99"/>
              <w:rPr>
                <w:sz w:val="16"/>
                <w:szCs w:val="16"/>
                <w:lang w:eastAsia="ja-JP"/>
              </w:rPr>
            </w:pPr>
            <w:r w:rsidRPr="00DA05FB">
              <w:rPr>
                <w:sz w:val="16"/>
                <w:szCs w:val="16"/>
                <w:lang w:eastAsia="ja-JP"/>
              </w:rPr>
              <w:t>Rel-15 SSB should be reused and L1 changes minimized.</w:t>
            </w:r>
          </w:p>
          <w:p w14:paraId="197A3376" w14:textId="77777777" w:rsidR="004706D1" w:rsidRPr="00DA05FB" w:rsidRDefault="004706D1" w:rsidP="009C06FF">
            <w:pPr>
              <w:numPr>
                <w:ilvl w:val="1"/>
                <w:numId w:val="26"/>
              </w:numPr>
              <w:spacing w:before="0" w:after="160" w:line="256" w:lineRule="auto"/>
              <w:ind w:right="-99"/>
              <w:rPr>
                <w:sz w:val="16"/>
                <w:szCs w:val="16"/>
                <w:lang w:eastAsia="ja-JP"/>
              </w:rPr>
            </w:pPr>
            <w:r w:rsidRPr="00DA05FB">
              <w:rPr>
                <w:sz w:val="16"/>
                <w:szCs w:val="16"/>
                <w:lang w:eastAsia="ja-JP"/>
              </w:rPr>
              <w:t>Operation in BWP with/without SSB and without/with RF retuning should be considered.</w:t>
            </w:r>
          </w:p>
          <w:p w14:paraId="0014FA35" w14:textId="77777777" w:rsidR="004706D1" w:rsidRPr="00DA05FB" w:rsidRDefault="004706D1" w:rsidP="009C06FF">
            <w:pPr>
              <w:numPr>
                <w:ilvl w:val="1"/>
                <w:numId w:val="26"/>
              </w:numPr>
              <w:spacing w:before="0" w:after="160" w:line="256" w:lineRule="auto"/>
              <w:ind w:right="-99"/>
              <w:rPr>
                <w:sz w:val="16"/>
                <w:szCs w:val="16"/>
                <w:lang w:eastAsia="ja-JP"/>
              </w:rPr>
            </w:pPr>
            <w:r w:rsidRPr="00DA05FB">
              <w:rPr>
                <w:sz w:val="16"/>
                <w:szCs w:val="16"/>
                <w:lang w:val="en-US"/>
              </w:rPr>
              <w:t>It is not precluded that some solutions for FR1 can be applied to FR2 in WI stage</w:t>
            </w:r>
            <w:r w:rsidRPr="00DA05FB">
              <w:rPr>
                <w:sz w:val="16"/>
                <w:szCs w:val="16"/>
                <w:lang w:eastAsia="ja-JP"/>
              </w:rPr>
              <w:t>.</w:t>
            </w:r>
          </w:p>
          <w:p w14:paraId="130302FE" w14:textId="635BDA87" w:rsidR="004706D1" w:rsidRDefault="004706D1" w:rsidP="009C06FF">
            <w:pPr>
              <w:numPr>
                <w:ilvl w:val="1"/>
                <w:numId w:val="26"/>
              </w:numPr>
              <w:spacing w:before="0" w:after="160" w:line="256" w:lineRule="auto"/>
              <w:ind w:right="-99"/>
            </w:pPr>
            <w:r w:rsidRPr="00DA05FB">
              <w:rPr>
                <w:sz w:val="16"/>
                <w:szCs w:val="16"/>
                <w:lang w:eastAsia="ja-JP"/>
              </w:rPr>
              <w:t>Aim to define a single Rel-18 RedCap UE type for further UE complexity reduction.</w:t>
            </w:r>
          </w:p>
        </w:tc>
      </w:tr>
    </w:tbl>
    <w:p w14:paraId="57E1147B" w14:textId="27ED243C" w:rsidR="004706D1" w:rsidRDefault="004706D1" w:rsidP="008932C1">
      <w:pPr>
        <w:spacing w:before="0"/>
      </w:pPr>
    </w:p>
    <w:p w14:paraId="6F6203F2" w14:textId="27B69FAF" w:rsidR="00B8164A" w:rsidRDefault="00E5231E" w:rsidP="00B8164A">
      <w:pPr>
        <w:pStyle w:val="Heading1"/>
        <w:rPr>
          <w:lang w:val="en-US"/>
        </w:rPr>
      </w:pPr>
      <w:r>
        <w:rPr>
          <w:lang w:val="en-US"/>
        </w:rPr>
        <w:t>On BW reduction option</w:t>
      </w:r>
      <w:r w:rsidR="00074548">
        <w:rPr>
          <w:lang w:val="en-US"/>
        </w:rPr>
        <w:t>s in FR1</w:t>
      </w:r>
    </w:p>
    <w:p w14:paraId="1A579A3F" w14:textId="5BBED54B" w:rsidR="00E5231E" w:rsidRDefault="009E0455" w:rsidP="00E5231E">
      <w:pPr>
        <w:rPr>
          <w:lang w:val="en-US"/>
        </w:rPr>
      </w:pPr>
      <w:r>
        <w:rPr>
          <w:lang w:val="en-US"/>
        </w:rPr>
        <w:t>When it comes</w:t>
      </w:r>
      <w:r w:rsidR="003C7B5A">
        <w:rPr>
          <w:lang w:val="en-US"/>
        </w:rPr>
        <w:t xml:space="preserve"> to</w:t>
      </w:r>
      <w:r>
        <w:rPr>
          <w:lang w:val="en-US"/>
        </w:rPr>
        <w:t xml:space="preserve"> </w:t>
      </w:r>
      <w:r w:rsidR="00BE33CE">
        <w:rPr>
          <w:lang w:val="en-US"/>
        </w:rPr>
        <w:t>RF reduction</w:t>
      </w:r>
      <w:r w:rsidR="00A60039">
        <w:rPr>
          <w:lang w:val="en-US"/>
        </w:rPr>
        <w:t xml:space="preserve">, we see </w:t>
      </w:r>
      <w:r w:rsidR="006156F5">
        <w:rPr>
          <w:lang w:val="en-US"/>
        </w:rPr>
        <w:t xml:space="preserve">the </w:t>
      </w:r>
      <w:r w:rsidR="00FF1F3E">
        <w:rPr>
          <w:lang w:val="en-US"/>
        </w:rPr>
        <w:t>biggest</w:t>
      </w:r>
      <w:r w:rsidR="003C7B5A">
        <w:rPr>
          <w:lang w:val="en-US"/>
        </w:rPr>
        <w:t xml:space="preserve"> </w:t>
      </w:r>
      <w:r w:rsidR="00213FF1">
        <w:rPr>
          <w:lang w:val="en-US"/>
        </w:rPr>
        <w:t>complexity</w:t>
      </w:r>
      <w:r w:rsidR="003C7B5A">
        <w:rPr>
          <w:lang w:val="en-US"/>
        </w:rPr>
        <w:t xml:space="preserve"> </w:t>
      </w:r>
      <w:r w:rsidR="00A60039">
        <w:rPr>
          <w:lang w:val="en-US"/>
        </w:rPr>
        <w:t>reduction</w:t>
      </w:r>
      <w:r w:rsidR="003C7B5A">
        <w:rPr>
          <w:lang w:val="en-US"/>
        </w:rPr>
        <w:t xml:space="preserve"> opportunity i</w:t>
      </w:r>
      <w:r w:rsidR="00E54FEF">
        <w:rPr>
          <w:lang w:val="en-US"/>
        </w:rPr>
        <w:t>n</w:t>
      </w:r>
      <w:r w:rsidR="003C7B5A">
        <w:rPr>
          <w:lang w:val="en-US"/>
        </w:rPr>
        <w:t xml:space="preserve"> </w:t>
      </w:r>
      <w:r w:rsidR="006D7B7A">
        <w:rPr>
          <w:lang w:val="en-US"/>
        </w:rPr>
        <w:t xml:space="preserve">reducing UL </w:t>
      </w:r>
      <w:r w:rsidR="00FF1F3E">
        <w:rPr>
          <w:lang w:val="en-US"/>
        </w:rPr>
        <w:t xml:space="preserve">transmission </w:t>
      </w:r>
      <w:r w:rsidR="006D7B7A">
        <w:rPr>
          <w:lang w:val="en-US"/>
        </w:rPr>
        <w:t>BW. With reduction of transmission BW</w:t>
      </w:r>
      <w:r w:rsidR="003C7B5A">
        <w:rPr>
          <w:lang w:val="en-US"/>
        </w:rPr>
        <w:t xml:space="preserve"> in UL</w:t>
      </w:r>
      <w:r w:rsidR="006D7B7A">
        <w:rPr>
          <w:lang w:val="en-US"/>
        </w:rPr>
        <w:t xml:space="preserve"> from 20</w:t>
      </w:r>
      <w:r w:rsidR="007C3DE4">
        <w:rPr>
          <w:lang w:val="en-US"/>
        </w:rPr>
        <w:t xml:space="preserve"> to </w:t>
      </w:r>
      <w:r w:rsidR="006D7B7A">
        <w:rPr>
          <w:lang w:val="en-US"/>
        </w:rPr>
        <w:t>5MHz, reduced filtering is possible while still meeting RAN4 requirements</w:t>
      </w:r>
      <w:r w:rsidR="00E44F52">
        <w:rPr>
          <w:lang w:val="en-US"/>
        </w:rPr>
        <w:t xml:space="preserve"> for out</w:t>
      </w:r>
      <w:r w:rsidR="00863B80">
        <w:rPr>
          <w:lang w:val="en-US"/>
        </w:rPr>
        <w:t>-</w:t>
      </w:r>
      <w:r w:rsidR="00E44F52">
        <w:rPr>
          <w:lang w:val="en-US"/>
        </w:rPr>
        <w:t>of</w:t>
      </w:r>
      <w:r w:rsidR="00863B80">
        <w:rPr>
          <w:lang w:val="en-US"/>
        </w:rPr>
        <w:t>-</w:t>
      </w:r>
      <w:r w:rsidR="00E44F52">
        <w:rPr>
          <w:lang w:val="en-US"/>
        </w:rPr>
        <w:t>band emissions</w:t>
      </w:r>
      <w:r w:rsidR="006D7B7A">
        <w:rPr>
          <w:lang w:val="en-US"/>
        </w:rPr>
        <w:t xml:space="preserve">.   </w:t>
      </w:r>
    </w:p>
    <w:p w14:paraId="7B5AE720" w14:textId="6CA95AD2" w:rsidR="00451491" w:rsidRPr="00046211" w:rsidRDefault="00451491" w:rsidP="00E5231E">
      <w:pPr>
        <w:rPr>
          <w:i/>
          <w:iCs/>
          <w:lang w:val="en-US"/>
        </w:rPr>
      </w:pPr>
      <w:r w:rsidRPr="00046211">
        <w:rPr>
          <w:b/>
          <w:bCs/>
          <w:i/>
          <w:iCs/>
          <w:lang w:val="en-US"/>
        </w:rPr>
        <w:t>Observation</w:t>
      </w:r>
      <w:r w:rsidR="001534A4">
        <w:rPr>
          <w:b/>
          <w:bCs/>
          <w:i/>
          <w:iCs/>
          <w:lang w:val="en-US"/>
        </w:rPr>
        <w:t>-1</w:t>
      </w:r>
      <w:r w:rsidRPr="00046211">
        <w:rPr>
          <w:b/>
          <w:bCs/>
          <w:i/>
          <w:iCs/>
          <w:lang w:val="en-US"/>
        </w:rPr>
        <w:t>:</w:t>
      </w:r>
      <w:r w:rsidRPr="00046211">
        <w:rPr>
          <w:i/>
          <w:iCs/>
          <w:lang w:val="en-US"/>
        </w:rPr>
        <w:t xml:space="preserve"> When </w:t>
      </w:r>
      <w:r w:rsidR="004E4939">
        <w:rPr>
          <w:i/>
          <w:iCs/>
          <w:lang w:val="en-US"/>
        </w:rPr>
        <w:t xml:space="preserve">transmission </w:t>
      </w:r>
      <w:r w:rsidRPr="00046211">
        <w:rPr>
          <w:i/>
          <w:iCs/>
          <w:lang w:val="en-US"/>
        </w:rPr>
        <w:t xml:space="preserve">BW is reduced from </w:t>
      </w:r>
      <w:r w:rsidR="00F6054F" w:rsidRPr="00046211">
        <w:rPr>
          <w:i/>
          <w:iCs/>
          <w:lang w:val="en-US"/>
        </w:rPr>
        <w:t xml:space="preserve">20MHz to 5MHz in UL, </w:t>
      </w:r>
      <w:r w:rsidR="00046211" w:rsidRPr="00046211">
        <w:rPr>
          <w:i/>
          <w:iCs/>
          <w:lang w:val="en-US"/>
        </w:rPr>
        <w:t xml:space="preserve">tx band pass </w:t>
      </w:r>
      <w:r w:rsidR="00F6054F" w:rsidRPr="00046211">
        <w:rPr>
          <w:i/>
          <w:iCs/>
          <w:lang w:val="en-US"/>
        </w:rPr>
        <w:t>filtering</w:t>
      </w:r>
      <w:r w:rsidR="00046211" w:rsidRPr="00046211">
        <w:rPr>
          <w:i/>
          <w:iCs/>
          <w:lang w:val="en-US"/>
        </w:rPr>
        <w:t xml:space="preserve"> may be significantly reduced</w:t>
      </w:r>
      <w:r w:rsidR="00B4126E">
        <w:rPr>
          <w:i/>
          <w:iCs/>
          <w:lang w:val="en-US"/>
        </w:rPr>
        <w:t xml:space="preserve"> and </w:t>
      </w:r>
      <w:r w:rsidR="00EA231E">
        <w:rPr>
          <w:i/>
          <w:iCs/>
          <w:lang w:val="en-US"/>
        </w:rPr>
        <w:t>according</w:t>
      </w:r>
      <w:r w:rsidR="002D6294">
        <w:rPr>
          <w:i/>
          <w:iCs/>
          <w:lang w:val="en-US"/>
        </w:rPr>
        <w:t xml:space="preserve">ly UE </w:t>
      </w:r>
      <w:r w:rsidR="00B4126E">
        <w:rPr>
          <w:i/>
          <w:iCs/>
          <w:lang w:val="en-US"/>
        </w:rPr>
        <w:t>RF cost can be reduced.</w:t>
      </w:r>
    </w:p>
    <w:p w14:paraId="3D05703B" w14:textId="46523BB6" w:rsidR="00046211" w:rsidRDefault="002D6294" w:rsidP="00E5231E">
      <w:pPr>
        <w:rPr>
          <w:lang w:val="en-US"/>
        </w:rPr>
      </w:pPr>
      <w:r>
        <w:rPr>
          <w:lang w:val="en-US"/>
        </w:rPr>
        <w:t xml:space="preserve">For </w:t>
      </w:r>
      <w:r w:rsidR="000F3091">
        <w:rPr>
          <w:lang w:val="en-US"/>
        </w:rPr>
        <w:t>baseband</w:t>
      </w:r>
      <w:r w:rsidR="00114FE5">
        <w:rPr>
          <w:lang w:val="en-US"/>
        </w:rPr>
        <w:t xml:space="preserve"> operation</w:t>
      </w:r>
      <w:r w:rsidR="00046211">
        <w:rPr>
          <w:lang w:val="en-US"/>
        </w:rPr>
        <w:t xml:space="preserve">, we </w:t>
      </w:r>
      <w:r w:rsidR="00173AF1">
        <w:rPr>
          <w:lang w:val="en-US"/>
        </w:rPr>
        <w:t>s</w:t>
      </w:r>
      <w:r w:rsidR="00DA37B6">
        <w:rPr>
          <w:lang w:val="en-US"/>
        </w:rPr>
        <w:t>ee</w:t>
      </w:r>
      <w:r w:rsidR="00046211">
        <w:rPr>
          <w:lang w:val="en-US"/>
        </w:rPr>
        <w:t xml:space="preserve"> the following options for</w:t>
      </w:r>
      <w:r>
        <w:rPr>
          <w:lang w:val="en-US"/>
        </w:rPr>
        <w:t xml:space="preserve"> UE</w:t>
      </w:r>
      <w:r w:rsidR="00046211">
        <w:rPr>
          <w:lang w:val="en-US"/>
        </w:rPr>
        <w:t xml:space="preserve"> </w:t>
      </w:r>
      <w:r w:rsidR="006948B1">
        <w:rPr>
          <w:lang w:val="en-US"/>
        </w:rPr>
        <w:t>cost</w:t>
      </w:r>
      <w:r w:rsidR="00046211">
        <w:rPr>
          <w:lang w:val="en-US"/>
        </w:rPr>
        <w:t xml:space="preserve"> reduction</w:t>
      </w:r>
      <w:r>
        <w:rPr>
          <w:lang w:val="en-US"/>
        </w:rPr>
        <w:t>.</w:t>
      </w:r>
      <w:r w:rsidR="00046211">
        <w:rPr>
          <w:lang w:val="en-US"/>
        </w:rPr>
        <w:t xml:space="preserve"> </w:t>
      </w:r>
    </w:p>
    <w:p w14:paraId="142B6137" w14:textId="3EE64EA3" w:rsidR="00ED3EEC" w:rsidRDefault="00154899" w:rsidP="00046211">
      <w:pPr>
        <w:rPr>
          <w:b/>
          <w:bCs/>
          <w:lang w:val="en-US"/>
        </w:rPr>
      </w:pPr>
      <w:r w:rsidRPr="00492FFE">
        <w:rPr>
          <w:b/>
          <w:bCs/>
          <w:lang w:val="en-US"/>
        </w:rPr>
        <w:t xml:space="preserve">Option 1: </w:t>
      </w:r>
      <w:r w:rsidR="00B94C88" w:rsidRPr="00492FFE">
        <w:rPr>
          <w:b/>
          <w:bCs/>
          <w:lang w:val="en-US"/>
        </w:rPr>
        <w:t>I</w:t>
      </w:r>
      <w:r w:rsidRPr="00492FFE">
        <w:rPr>
          <w:b/>
          <w:bCs/>
          <w:lang w:val="en-US"/>
        </w:rPr>
        <w:t xml:space="preserve">nitial </w:t>
      </w:r>
      <w:r w:rsidR="006164C2" w:rsidRPr="006164C2">
        <w:rPr>
          <w:b/>
          <w:bCs/>
          <w:lang w:val="en-US"/>
        </w:rPr>
        <w:t>access</w:t>
      </w:r>
      <w:r w:rsidR="00451DB4" w:rsidRPr="00492FFE">
        <w:rPr>
          <w:b/>
          <w:bCs/>
          <w:lang w:val="en-US"/>
        </w:rPr>
        <w:t xml:space="preserve"> </w:t>
      </w:r>
      <w:r w:rsidR="00DF6E88">
        <w:rPr>
          <w:b/>
          <w:bCs/>
          <w:lang w:val="en-US"/>
        </w:rPr>
        <w:t xml:space="preserve">where </w:t>
      </w:r>
      <w:r w:rsidR="00085672">
        <w:rPr>
          <w:b/>
          <w:bCs/>
          <w:lang w:val="en-US"/>
        </w:rPr>
        <w:t>UE DL BW is max</w:t>
      </w:r>
      <w:r w:rsidR="0014345E">
        <w:rPr>
          <w:b/>
          <w:bCs/>
          <w:lang w:val="en-US"/>
        </w:rPr>
        <w:t xml:space="preserve"> </w:t>
      </w:r>
      <w:r w:rsidR="00492FFE" w:rsidRPr="00492FFE">
        <w:rPr>
          <w:b/>
          <w:bCs/>
          <w:lang w:val="en-US"/>
        </w:rPr>
        <w:t>20MHz</w:t>
      </w:r>
    </w:p>
    <w:p w14:paraId="15808439" w14:textId="14F16A60" w:rsidR="00FD72A9" w:rsidRDefault="00A26C88" w:rsidP="00046211">
      <w:pPr>
        <w:rPr>
          <w:lang w:val="en-US"/>
        </w:rPr>
      </w:pPr>
      <w:r>
        <w:rPr>
          <w:lang w:val="en-US"/>
        </w:rPr>
        <w:t xml:space="preserve">In this Option, </w:t>
      </w:r>
      <w:r w:rsidR="00046211">
        <w:rPr>
          <w:lang w:val="en-US"/>
        </w:rPr>
        <w:t>DL</w:t>
      </w:r>
      <w:r w:rsidR="00ED3EEC">
        <w:rPr>
          <w:lang w:val="en-US"/>
        </w:rPr>
        <w:t xml:space="preserve"> may</w:t>
      </w:r>
      <w:r w:rsidR="00046211">
        <w:rPr>
          <w:lang w:val="en-US"/>
        </w:rPr>
        <w:t xml:space="preserve"> </w:t>
      </w:r>
      <w:r w:rsidR="00FD72A9">
        <w:rPr>
          <w:lang w:val="en-US"/>
        </w:rPr>
        <w:t>follow legacy</w:t>
      </w:r>
      <w:r w:rsidR="009C3669">
        <w:rPr>
          <w:lang w:val="en-US"/>
        </w:rPr>
        <w:t xml:space="preserve"> in IDLE</w:t>
      </w:r>
      <w:r w:rsidR="002D6294">
        <w:rPr>
          <w:lang w:val="en-US"/>
        </w:rPr>
        <w:t>.</w:t>
      </w:r>
      <w:r w:rsidR="00FD72A9">
        <w:rPr>
          <w:lang w:val="en-US"/>
        </w:rPr>
        <w:t xml:space="preserve"> </w:t>
      </w:r>
      <w:r w:rsidR="002D6294">
        <w:rPr>
          <w:lang w:val="en-US"/>
        </w:rPr>
        <w:t>A</w:t>
      </w:r>
      <w:r w:rsidR="006164C2" w:rsidRPr="006164C2">
        <w:rPr>
          <w:lang w:val="en-US"/>
        </w:rPr>
        <w:t xml:space="preserve"> UE can receive CORESET#0/commonCORESET</w:t>
      </w:r>
      <w:r w:rsidR="005058E0">
        <w:rPr>
          <w:lang w:val="en-US"/>
        </w:rPr>
        <w:t>, and</w:t>
      </w:r>
      <w:r w:rsidR="006164C2" w:rsidRPr="006164C2">
        <w:rPr>
          <w:lang w:val="en-US"/>
        </w:rPr>
        <w:t xml:space="preserve"> </w:t>
      </w:r>
      <w:r w:rsidR="00E5469A">
        <w:rPr>
          <w:lang w:val="en-US"/>
        </w:rPr>
        <w:t>PDSCH scheduled with PDCCH</w:t>
      </w:r>
      <w:r w:rsidR="00C045FA">
        <w:rPr>
          <w:lang w:val="en-US"/>
        </w:rPr>
        <w:t xml:space="preserve"> CRC</w:t>
      </w:r>
      <w:r w:rsidR="00E5469A">
        <w:rPr>
          <w:lang w:val="en-US"/>
        </w:rPr>
        <w:t xml:space="preserve"> scrambled with</w:t>
      </w:r>
      <w:r w:rsidR="006164C2" w:rsidRPr="006164C2">
        <w:rPr>
          <w:lang w:val="en-US"/>
        </w:rPr>
        <w:t xml:space="preserve"> </w:t>
      </w:r>
      <w:r w:rsidR="00451DB4">
        <w:rPr>
          <w:lang w:val="en-US"/>
        </w:rPr>
        <w:t>SI</w:t>
      </w:r>
      <w:r w:rsidR="00E5469A">
        <w:rPr>
          <w:lang w:val="en-US"/>
        </w:rPr>
        <w:t>, RA</w:t>
      </w:r>
      <w:r w:rsidR="00C045FA">
        <w:rPr>
          <w:lang w:val="en-US"/>
        </w:rPr>
        <w:t>, P-RNTI</w:t>
      </w:r>
      <w:r w:rsidR="00E942FE">
        <w:rPr>
          <w:lang w:val="en-US"/>
        </w:rPr>
        <w:t>. These may</w:t>
      </w:r>
      <w:r w:rsidR="00994BCA">
        <w:rPr>
          <w:lang w:val="en-US"/>
        </w:rPr>
        <w:t xml:space="preserve"> be </w:t>
      </w:r>
      <w:r w:rsidR="00C045FA">
        <w:rPr>
          <w:lang w:val="en-US"/>
        </w:rPr>
        <w:t>common with legacy users</w:t>
      </w:r>
      <w:r w:rsidR="00994BCA">
        <w:rPr>
          <w:lang w:val="en-US"/>
        </w:rPr>
        <w:t>.</w:t>
      </w:r>
      <w:r w:rsidR="00E5469A">
        <w:rPr>
          <w:lang w:val="en-US"/>
        </w:rPr>
        <w:t xml:space="preserve"> </w:t>
      </w:r>
      <w:r w:rsidR="00FC3232">
        <w:rPr>
          <w:lang w:val="en-US"/>
        </w:rPr>
        <w:t>At the same time</w:t>
      </w:r>
      <w:r w:rsidR="00FD72A9">
        <w:rPr>
          <w:lang w:val="en-US"/>
        </w:rPr>
        <w:t xml:space="preserve">, UE expects to </w:t>
      </w:r>
      <w:r w:rsidR="00FC3232">
        <w:rPr>
          <w:lang w:val="en-US"/>
        </w:rPr>
        <w:t xml:space="preserve">be </w:t>
      </w:r>
      <w:r w:rsidR="00211431">
        <w:rPr>
          <w:lang w:val="en-US"/>
        </w:rPr>
        <w:t>scheduled with</w:t>
      </w:r>
      <w:r w:rsidR="00FD72A9">
        <w:rPr>
          <w:lang w:val="en-US"/>
        </w:rPr>
        <w:t xml:space="preserve"> MSG3 in BW that is no more</w:t>
      </w:r>
      <w:r w:rsidR="00154899">
        <w:rPr>
          <w:lang w:val="en-US"/>
        </w:rPr>
        <w:t xml:space="preserve"> </w:t>
      </w:r>
      <w:r w:rsidR="00A439DF">
        <w:rPr>
          <w:lang w:val="en-US"/>
        </w:rPr>
        <w:t xml:space="preserve">than </w:t>
      </w:r>
      <w:r w:rsidR="00154899">
        <w:rPr>
          <w:lang w:val="en-US"/>
        </w:rPr>
        <w:t>5MHz</w:t>
      </w:r>
      <w:r w:rsidR="009170C2">
        <w:rPr>
          <w:lang w:val="en-US"/>
        </w:rPr>
        <w:t xml:space="preserve"> </w:t>
      </w:r>
      <w:r w:rsidR="00FE75E6">
        <w:rPr>
          <w:lang w:val="en-US"/>
        </w:rPr>
        <w:t>due to reduce</w:t>
      </w:r>
      <w:r w:rsidR="006D4C7B">
        <w:rPr>
          <w:lang w:val="en-US"/>
        </w:rPr>
        <w:t>d</w:t>
      </w:r>
      <w:r w:rsidR="0043440C">
        <w:rPr>
          <w:lang w:val="en-US"/>
        </w:rPr>
        <w:t xml:space="preserve"> UL</w:t>
      </w:r>
      <w:r w:rsidR="00FE75E6">
        <w:rPr>
          <w:lang w:val="en-US"/>
        </w:rPr>
        <w:t xml:space="preserve"> RF BW</w:t>
      </w:r>
      <w:r w:rsidR="00154899">
        <w:rPr>
          <w:lang w:val="en-US"/>
        </w:rPr>
        <w:t>.</w:t>
      </w:r>
      <w:r w:rsidR="00A75F70">
        <w:rPr>
          <w:lang w:val="en-US"/>
        </w:rPr>
        <w:t xml:space="preserve"> </w:t>
      </w:r>
      <w:r w:rsidR="00BF6D77">
        <w:rPr>
          <w:lang w:val="en-US"/>
        </w:rPr>
        <w:t xml:space="preserve">After MSG4, UE does not </w:t>
      </w:r>
      <w:r w:rsidR="009E1B19">
        <w:rPr>
          <w:lang w:val="en-US"/>
        </w:rPr>
        <w:t>expect to receive or transmit in BW larger than 5MHz</w:t>
      </w:r>
      <w:r w:rsidR="001E0AE7">
        <w:rPr>
          <w:lang w:val="en-US"/>
        </w:rPr>
        <w:t xml:space="preserve"> in DL</w:t>
      </w:r>
      <w:r w:rsidR="009E1B19">
        <w:rPr>
          <w:lang w:val="en-US"/>
        </w:rPr>
        <w:t>.</w:t>
      </w:r>
      <w:r w:rsidR="001E0AE7">
        <w:rPr>
          <w:lang w:val="en-US"/>
        </w:rPr>
        <w:t xml:space="preserve"> </w:t>
      </w:r>
      <w:r w:rsidR="009E1B19">
        <w:rPr>
          <w:lang w:val="en-US"/>
        </w:rPr>
        <w:t xml:space="preserve"> </w:t>
      </w:r>
    </w:p>
    <w:p w14:paraId="4A36715F" w14:textId="26F826D7" w:rsidR="00DF05D9" w:rsidRDefault="00451DB4" w:rsidP="00046211">
      <w:pPr>
        <w:rPr>
          <w:lang w:val="en-US"/>
        </w:rPr>
      </w:pPr>
      <w:r>
        <w:rPr>
          <w:lang w:val="en-US"/>
        </w:rPr>
        <w:lastRenderedPageBreak/>
        <w:t xml:space="preserve">The </w:t>
      </w:r>
      <w:r w:rsidR="005F2AFE">
        <w:rPr>
          <w:lang w:val="en-US"/>
        </w:rPr>
        <w:t xml:space="preserve">20MHz </w:t>
      </w:r>
      <w:r>
        <w:rPr>
          <w:lang w:val="en-US"/>
        </w:rPr>
        <w:t>exception</w:t>
      </w:r>
      <w:r w:rsidR="00662A47">
        <w:rPr>
          <w:lang w:val="en-US"/>
        </w:rPr>
        <w:t xml:space="preserve"> for SIB</w:t>
      </w:r>
      <w:r w:rsidR="005F2AFE">
        <w:rPr>
          <w:lang w:val="en-US"/>
        </w:rPr>
        <w:t>s</w:t>
      </w:r>
      <w:r w:rsidR="00662A47">
        <w:rPr>
          <w:lang w:val="en-US"/>
        </w:rPr>
        <w:t xml:space="preserve"> </w:t>
      </w:r>
      <w:r w:rsidR="004F0E5E">
        <w:rPr>
          <w:lang w:val="en-US"/>
        </w:rPr>
        <w:t>and paging PDSCH is possible because</w:t>
      </w:r>
      <w:r w:rsidR="00DF05D9">
        <w:rPr>
          <w:lang w:val="en-US"/>
        </w:rPr>
        <w:t xml:space="preserve"> </w:t>
      </w:r>
    </w:p>
    <w:p w14:paraId="0E2C6C96" w14:textId="230D4EC1" w:rsidR="00981BB1" w:rsidRDefault="00981BB1" w:rsidP="009C06FF">
      <w:pPr>
        <w:pStyle w:val="ListParagraph"/>
        <w:numPr>
          <w:ilvl w:val="0"/>
          <w:numId w:val="27"/>
        </w:numPr>
        <w:rPr>
          <w:lang w:val="en-US"/>
        </w:rPr>
      </w:pPr>
      <w:r w:rsidRPr="00CE71D5">
        <w:rPr>
          <w:lang w:val="en-US"/>
        </w:rPr>
        <w:t>PDSCHs HARQ-ACK is not provided for Paging and SIBs</w:t>
      </w:r>
      <w:r>
        <w:rPr>
          <w:lang w:val="en-US"/>
        </w:rPr>
        <w:t xml:space="preserve"> PDSCHs</w:t>
      </w:r>
    </w:p>
    <w:p w14:paraId="3C1AA6E4" w14:textId="10B92C6F" w:rsidR="004A4057" w:rsidRPr="00DF05D9" w:rsidRDefault="004A4057" w:rsidP="009C06FF">
      <w:pPr>
        <w:pStyle w:val="ListParagraph"/>
        <w:numPr>
          <w:ilvl w:val="0"/>
          <w:numId w:val="27"/>
        </w:numPr>
        <w:rPr>
          <w:lang w:val="en-US"/>
        </w:rPr>
      </w:pPr>
      <w:r>
        <w:rPr>
          <w:lang w:val="en-US"/>
        </w:rPr>
        <w:t xml:space="preserve">Paging payload is capped at </w:t>
      </w:r>
      <w:r w:rsidR="006A6ED2">
        <w:rPr>
          <w:lang w:val="en-US"/>
        </w:rPr>
        <w:t>60bits times 32users</w:t>
      </w:r>
      <w:r w:rsidR="00872DC0">
        <w:rPr>
          <w:lang w:val="en-US"/>
        </w:rPr>
        <w:t>,</w:t>
      </w:r>
      <w:r w:rsidR="006A6ED2">
        <w:rPr>
          <w:lang w:val="en-US"/>
        </w:rPr>
        <w:t xml:space="preserve"> </w:t>
      </w:r>
      <w:r w:rsidR="005679DB">
        <w:rPr>
          <w:lang w:val="en-US"/>
        </w:rPr>
        <w:t xml:space="preserve">this being </w:t>
      </w:r>
      <w:r w:rsidR="00141861">
        <w:rPr>
          <w:lang w:val="en-US"/>
        </w:rPr>
        <w:t>~2k</w:t>
      </w:r>
      <w:r w:rsidR="00426169">
        <w:rPr>
          <w:lang w:val="en-US"/>
        </w:rPr>
        <w:t xml:space="preserve"> bits</w:t>
      </w:r>
      <w:r w:rsidR="006A6ED2">
        <w:rPr>
          <w:lang w:val="en-US"/>
        </w:rPr>
        <w:t xml:space="preserve">.  </w:t>
      </w:r>
    </w:p>
    <w:p w14:paraId="438D9F8F" w14:textId="764A4B78" w:rsidR="001874E5" w:rsidRDefault="001874E5" w:rsidP="009C06FF">
      <w:pPr>
        <w:pStyle w:val="ListParagraph"/>
        <w:numPr>
          <w:ilvl w:val="0"/>
          <w:numId w:val="27"/>
        </w:numPr>
        <w:rPr>
          <w:lang w:val="en-US"/>
        </w:rPr>
      </w:pPr>
      <w:r>
        <w:rPr>
          <w:lang w:val="en-US"/>
        </w:rPr>
        <w:t xml:space="preserve">SIB payload is </w:t>
      </w:r>
      <w:r w:rsidR="00CE71D5">
        <w:rPr>
          <w:lang w:val="en-US"/>
        </w:rPr>
        <w:t xml:space="preserve">capped at </w:t>
      </w:r>
      <w:r>
        <w:rPr>
          <w:lang w:val="en-US"/>
        </w:rPr>
        <w:t>2974</w:t>
      </w:r>
      <w:r w:rsidR="00B35427">
        <w:rPr>
          <w:lang w:val="en-US"/>
        </w:rPr>
        <w:t xml:space="preserve"> as per 38.214</w:t>
      </w:r>
      <w:r w:rsidR="00CE71D5">
        <w:rPr>
          <w:lang w:val="en-US"/>
        </w:rPr>
        <w:t>.</w:t>
      </w:r>
    </w:p>
    <w:p w14:paraId="7EC5AFBC" w14:textId="1EF94AEF" w:rsidR="00141861" w:rsidRDefault="00141861" w:rsidP="007B4F6B">
      <w:pPr>
        <w:pStyle w:val="ListParagraph"/>
        <w:rPr>
          <w:lang w:val="en-US"/>
        </w:rPr>
      </w:pPr>
    </w:p>
    <w:p w14:paraId="3004565B" w14:textId="3AB23529" w:rsidR="00E5778A" w:rsidRDefault="004D376C" w:rsidP="00141861">
      <w:pPr>
        <w:rPr>
          <w:lang w:val="en-US"/>
        </w:rPr>
      </w:pPr>
      <w:r w:rsidRPr="00141861">
        <w:rPr>
          <w:lang w:val="en-US"/>
        </w:rPr>
        <w:t xml:space="preserve">which is </w:t>
      </w:r>
      <w:r w:rsidR="002834C1" w:rsidRPr="00141861">
        <w:rPr>
          <w:lang w:val="en-US"/>
        </w:rPr>
        <w:t>significantly smaller th</w:t>
      </w:r>
      <w:r w:rsidR="00141861" w:rsidRPr="00141861">
        <w:rPr>
          <w:lang w:val="en-US"/>
        </w:rPr>
        <w:t>an</w:t>
      </w:r>
      <w:r w:rsidR="002834C1" w:rsidRPr="00141861">
        <w:rPr>
          <w:lang w:val="en-US"/>
        </w:rPr>
        <w:t xml:space="preserve"> </w:t>
      </w:r>
      <w:r w:rsidR="000D4FCE">
        <w:rPr>
          <w:lang w:val="en-US"/>
        </w:rPr>
        <w:t>max</w:t>
      </w:r>
      <w:r w:rsidR="002834C1" w:rsidRPr="00141861">
        <w:rPr>
          <w:lang w:val="en-US"/>
        </w:rPr>
        <w:t xml:space="preserve"> </w:t>
      </w:r>
      <w:r w:rsidR="002F2A5E" w:rsidRPr="00141861">
        <w:rPr>
          <w:lang w:val="en-US"/>
        </w:rPr>
        <w:t xml:space="preserve">TBS size of </w:t>
      </w:r>
      <w:r w:rsidR="000D4FCE">
        <w:rPr>
          <w:lang w:val="en-US"/>
        </w:rPr>
        <w:t>~</w:t>
      </w:r>
      <w:r w:rsidR="002F2A5E" w:rsidRPr="00141861">
        <w:rPr>
          <w:lang w:val="en-US"/>
        </w:rPr>
        <w:t xml:space="preserve">62k bits </w:t>
      </w:r>
      <w:r w:rsidR="00D47304">
        <w:rPr>
          <w:lang w:val="en-US"/>
        </w:rPr>
        <w:t>for</w:t>
      </w:r>
      <w:r w:rsidR="00A60898">
        <w:rPr>
          <w:lang w:val="en-US"/>
        </w:rPr>
        <w:t xml:space="preserve"> unicast</w:t>
      </w:r>
      <w:r w:rsidR="00D47304">
        <w:rPr>
          <w:lang w:val="en-US"/>
        </w:rPr>
        <w:t xml:space="preserve"> within</w:t>
      </w:r>
      <w:r w:rsidR="002F2A5E" w:rsidRPr="00141861">
        <w:rPr>
          <w:lang w:val="en-US"/>
        </w:rPr>
        <w:t xml:space="preserve"> 5MHz BW</w:t>
      </w:r>
      <w:r w:rsidR="00D47304">
        <w:rPr>
          <w:lang w:val="en-US"/>
        </w:rPr>
        <w:t>P</w:t>
      </w:r>
      <w:r w:rsidR="002F2A5E" w:rsidRPr="00141861">
        <w:rPr>
          <w:lang w:val="en-US"/>
        </w:rPr>
        <w:t>.</w:t>
      </w:r>
      <w:r w:rsidR="00336412" w:rsidRPr="00141861">
        <w:rPr>
          <w:lang w:val="en-US"/>
        </w:rPr>
        <w:t xml:space="preserve"> </w:t>
      </w:r>
    </w:p>
    <w:p w14:paraId="0195271D" w14:textId="71FB9010" w:rsidR="00981BB1" w:rsidRDefault="00EC4248" w:rsidP="00141861">
      <w:pPr>
        <w:rPr>
          <w:lang w:val="en-US"/>
        </w:rPr>
      </w:pPr>
      <w:r>
        <w:rPr>
          <w:lang w:val="en-US"/>
        </w:rPr>
        <w:t>On the other hand</w:t>
      </w:r>
      <w:r w:rsidR="000D4FCE">
        <w:rPr>
          <w:lang w:val="en-US"/>
        </w:rPr>
        <w:t>,</w:t>
      </w:r>
      <w:r>
        <w:rPr>
          <w:lang w:val="en-US"/>
        </w:rPr>
        <w:t xml:space="preserve"> </w:t>
      </w:r>
      <w:r w:rsidR="00D056C6">
        <w:rPr>
          <w:lang w:val="en-US"/>
        </w:rPr>
        <w:t>such cap is not valid for RAR PDSCH</w:t>
      </w:r>
      <w:r w:rsidR="002654A5">
        <w:rPr>
          <w:lang w:val="en-US"/>
        </w:rPr>
        <w:t xml:space="preserve">. </w:t>
      </w:r>
      <w:r w:rsidR="007103EF">
        <w:rPr>
          <w:lang w:val="en-US"/>
        </w:rPr>
        <w:t>On one hand, p</w:t>
      </w:r>
      <w:r w:rsidR="00D056C6">
        <w:rPr>
          <w:lang w:val="en-US"/>
        </w:rPr>
        <w:t xml:space="preserve">rocessing time </w:t>
      </w:r>
      <w:r w:rsidR="00981BB1" w:rsidRPr="00CE71D5">
        <w:rPr>
          <w:rFonts w:ascii="Times-Roman" w:hAnsi="Times-Roman"/>
          <w:color w:val="000000"/>
          <w:lang w:val="en-US"/>
        </w:rPr>
        <w:t>between the last symbol of a RAR PDSCH reception</w:t>
      </w:r>
      <w:r w:rsidR="00981BB1" w:rsidRPr="00CE71D5">
        <w:rPr>
          <w:lang w:val="en-US"/>
        </w:rPr>
        <w:t xml:space="preserve"> and MSG3 PUSCH</w:t>
      </w:r>
      <w:r w:rsidR="007103EF">
        <w:rPr>
          <w:lang w:val="en-US"/>
        </w:rPr>
        <w:t xml:space="preserve"> is</w:t>
      </w:r>
      <w:r w:rsidR="00981BB1" w:rsidRPr="00CE71D5">
        <w:rPr>
          <w:lang w:val="en-US"/>
        </w:rPr>
        <w:t xml:space="preserve"> relaxed to N1+N2+0.5ms</w:t>
      </w:r>
      <w:r w:rsidR="00044F3C">
        <w:rPr>
          <w:lang w:val="en-US"/>
        </w:rPr>
        <w:t>,</w:t>
      </w:r>
      <w:r w:rsidR="00981BB1" w:rsidRPr="00CE71D5">
        <w:rPr>
          <w:lang w:val="en-US"/>
        </w:rPr>
        <w:t xml:space="preserve"> </w:t>
      </w:r>
      <w:r w:rsidR="00044F3C">
        <w:rPr>
          <w:lang w:val="en-US"/>
        </w:rPr>
        <w:t>on the other hand</w:t>
      </w:r>
      <w:r w:rsidR="002654A5">
        <w:rPr>
          <w:lang w:val="en-US"/>
        </w:rPr>
        <w:t xml:space="preserve">, </w:t>
      </w:r>
      <w:r w:rsidR="00981BB1" w:rsidRPr="00981BB1">
        <w:rPr>
          <w:lang w:val="en-US"/>
        </w:rPr>
        <w:t>RAR payload</w:t>
      </w:r>
      <w:r w:rsidR="00156AC2">
        <w:rPr>
          <w:lang w:val="en-US"/>
        </w:rPr>
        <w:t xml:space="preserve"> for legacy</w:t>
      </w:r>
      <w:r w:rsidR="00981BB1" w:rsidRPr="00981BB1">
        <w:rPr>
          <w:lang w:val="en-US"/>
        </w:rPr>
        <w:t xml:space="preserve"> is capped at ~180k</w:t>
      </w:r>
      <w:r w:rsidR="002654A5">
        <w:rPr>
          <w:lang w:val="en-US"/>
        </w:rPr>
        <w:t>bits</w:t>
      </w:r>
      <w:r w:rsidR="00F26BFF">
        <w:rPr>
          <w:lang w:val="en-US"/>
        </w:rPr>
        <w:t xml:space="preserve"> </w:t>
      </w:r>
      <w:r w:rsidR="00981BB1" w:rsidRPr="00981BB1">
        <w:rPr>
          <w:lang w:val="en-US"/>
        </w:rPr>
        <w:t xml:space="preserve">assuming </w:t>
      </w:r>
      <w:r>
        <w:rPr>
          <w:lang w:val="en-US"/>
        </w:rPr>
        <w:t>CORESET#0 size of 96PRBs</w:t>
      </w:r>
      <w:r w:rsidR="0062641A">
        <w:rPr>
          <w:lang w:val="en-US"/>
        </w:rPr>
        <w:t xml:space="preserve">. Reduction of max TBS for RAR PDSCH </w:t>
      </w:r>
      <w:r w:rsidR="005E5D36">
        <w:rPr>
          <w:lang w:val="en-US"/>
        </w:rPr>
        <w:t>should be</w:t>
      </w:r>
      <w:r w:rsidR="00AF2FAB">
        <w:rPr>
          <w:lang w:val="en-US"/>
        </w:rPr>
        <w:t xml:space="preserve"> therefore</w:t>
      </w:r>
      <w:r w:rsidR="005E5D36">
        <w:rPr>
          <w:lang w:val="en-US"/>
        </w:rPr>
        <w:t xml:space="preserve"> supported, if this option is selected</w:t>
      </w:r>
      <w:r w:rsidR="00AF2FAB">
        <w:rPr>
          <w:lang w:val="en-US"/>
        </w:rPr>
        <w:t xml:space="preserve"> for R18 Redcap</w:t>
      </w:r>
      <w:r w:rsidR="005E5D36">
        <w:rPr>
          <w:lang w:val="en-US"/>
        </w:rPr>
        <w:t>.</w:t>
      </w:r>
    </w:p>
    <w:p w14:paraId="35B1C055" w14:textId="76E7BD32" w:rsidR="006164C2" w:rsidRPr="006164C2" w:rsidRDefault="00901761" w:rsidP="00046211">
      <w:pPr>
        <w:rPr>
          <w:lang w:val="en-US"/>
        </w:rPr>
      </w:pPr>
      <w:r>
        <w:rPr>
          <w:lang w:val="en-US"/>
        </w:rPr>
        <w:t>Moreover, t</w:t>
      </w:r>
      <w:r w:rsidR="002834C1">
        <w:rPr>
          <w:lang w:val="en-US"/>
        </w:rPr>
        <w:t xml:space="preserve">his </w:t>
      </w:r>
      <w:r w:rsidR="00FF0B2E">
        <w:rPr>
          <w:lang w:val="en-US"/>
        </w:rPr>
        <w:t xml:space="preserve">option is very friendly to gNB implementation, and would require </w:t>
      </w:r>
      <w:r w:rsidR="00242D23">
        <w:rPr>
          <w:lang w:val="en-US"/>
        </w:rPr>
        <w:t>only early identification of R18 RedCap UE</w:t>
      </w:r>
      <w:r w:rsidR="003818B0">
        <w:rPr>
          <w:lang w:val="en-US"/>
        </w:rPr>
        <w:t>s</w:t>
      </w:r>
      <w:r w:rsidR="00856E13">
        <w:rPr>
          <w:lang w:val="en-US"/>
        </w:rPr>
        <w:t xml:space="preserve">, </w:t>
      </w:r>
      <w:r w:rsidR="005B0E76">
        <w:rPr>
          <w:lang w:val="en-US"/>
        </w:rPr>
        <w:t>such that gNB may</w:t>
      </w:r>
      <w:r w:rsidR="00856E13">
        <w:rPr>
          <w:lang w:val="en-US"/>
        </w:rPr>
        <w:t xml:space="preserve"> schedule MSG3 within max BW of 5MHz</w:t>
      </w:r>
      <w:r w:rsidR="00492C36">
        <w:rPr>
          <w:lang w:val="en-US"/>
        </w:rPr>
        <w:t xml:space="preserve"> and limit RAR TBS</w:t>
      </w:r>
      <w:r w:rsidR="003818B0">
        <w:rPr>
          <w:lang w:val="en-US"/>
        </w:rPr>
        <w:t xml:space="preserve"> as discussed above</w:t>
      </w:r>
      <w:r w:rsidR="00A31209">
        <w:rPr>
          <w:lang w:val="en-US"/>
        </w:rPr>
        <w:t>.</w:t>
      </w:r>
    </w:p>
    <w:p w14:paraId="5DB72C9F" w14:textId="412429D1" w:rsidR="00A31209" w:rsidRDefault="002834C1" w:rsidP="00B8083C">
      <w:pPr>
        <w:rPr>
          <w:lang w:val="en-US"/>
        </w:rPr>
      </w:pPr>
      <w:r w:rsidRPr="00492FFE">
        <w:rPr>
          <w:b/>
          <w:bCs/>
          <w:lang w:val="en-US"/>
        </w:rPr>
        <w:t>O</w:t>
      </w:r>
      <w:r w:rsidR="00856E13" w:rsidRPr="00492FFE">
        <w:rPr>
          <w:b/>
          <w:bCs/>
          <w:lang w:val="en-US"/>
        </w:rPr>
        <w:t>p</w:t>
      </w:r>
      <w:r w:rsidR="006164C2" w:rsidRPr="006164C2">
        <w:rPr>
          <w:b/>
          <w:bCs/>
          <w:lang w:val="en-US"/>
        </w:rPr>
        <w:t xml:space="preserve">tion 2: Initial access where UE DL BW is </w:t>
      </w:r>
      <w:r w:rsidR="0014345E">
        <w:rPr>
          <w:b/>
          <w:bCs/>
          <w:lang w:val="en-US"/>
        </w:rPr>
        <w:t xml:space="preserve">max </w:t>
      </w:r>
      <w:r w:rsidR="006164C2" w:rsidRPr="006164C2">
        <w:rPr>
          <w:b/>
          <w:bCs/>
          <w:lang w:val="en-US"/>
        </w:rPr>
        <w:t>10MH</w:t>
      </w:r>
      <w:r w:rsidR="00DF6E88">
        <w:rPr>
          <w:b/>
          <w:bCs/>
          <w:lang w:val="en-US"/>
        </w:rPr>
        <w:t>z</w:t>
      </w:r>
    </w:p>
    <w:p w14:paraId="6A8B030E" w14:textId="2E3E1672" w:rsidR="006164C2" w:rsidRPr="006164C2" w:rsidRDefault="00085672" w:rsidP="00B8083C">
      <w:pPr>
        <w:rPr>
          <w:lang w:val="en-US"/>
        </w:rPr>
      </w:pPr>
      <w:r>
        <w:rPr>
          <w:lang w:val="en-US"/>
        </w:rPr>
        <w:t>This option</w:t>
      </w:r>
      <w:r w:rsidR="006164C2" w:rsidRPr="006164C2">
        <w:rPr>
          <w:lang w:val="en-US"/>
        </w:rPr>
        <w:t xml:space="preserve"> allows </w:t>
      </w:r>
      <w:r>
        <w:rPr>
          <w:lang w:val="en-US"/>
        </w:rPr>
        <w:t xml:space="preserve">reception of </w:t>
      </w:r>
      <w:r w:rsidR="006164C2" w:rsidRPr="006164C2">
        <w:rPr>
          <w:lang w:val="en-US"/>
        </w:rPr>
        <w:t>SSB</w:t>
      </w:r>
      <w:r w:rsidR="00856E13">
        <w:rPr>
          <w:lang w:val="en-US"/>
        </w:rPr>
        <w:t>s</w:t>
      </w:r>
      <w:r w:rsidR="006164C2" w:rsidRPr="006164C2">
        <w:rPr>
          <w:lang w:val="en-US"/>
        </w:rPr>
        <w:t xml:space="preserve"> of</w:t>
      </w:r>
      <w:r w:rsidR="00856E13">
        <w:rPr>
          <w:lang w:val="en-US"/>
        </w:rPr>
        <w:t xml:space="preserve"> 15 and </w:t>
      </w:r>
      <w:r w:rsidR="006164C2" w:rsidRPr="006164C2">
        <w:rPr>
          <w:lang w:val="en-US"/>
        </w:rPr>
        <w:t xml:space="preserve">30kHz. </w:t>
      </w:r>
      <w:r w:rsidR="00B8083C">
        <w:rPr>
          <w:lang w:val="en-US"/>
        </w:rPr>
        <w:t>However, compared to Option 1 would require configuration of separate CORESET</w:t>
      </w:r>
      <w:r w:rsidR="00B96239">
        <w:rPr>
          <w:lang w:val="en-US"/>
        </w:rPr>
        <w:t xml:space="preserve">, e.g. commonCORESET for R18 RedCap UE, such CORESET would need to be limited to 10MHz. </w:t>
      </w:r>
    </w:p>
    <w:p w14:paraId="0ADB5756" w14:textId="77777777" w:rsidR="0004354F" w:rsidRDefault="006164C2" w:rsidP="00AE4216">
      <w:pPr>
        <w:rPr>
          <w:b/>
          <w:bCs/>
          <w:lang w:val="en-US"/>
        </w:rPr>
      </w:pPr>
      <w:r w:rsidRPr="006164C2">
        <w:rPr>
          <w:b/>
          <w:bCs/>
          <w:lang w:val="en-US"/>
        </w:rPr>
        <w:t>Option 3</w:t>
      </w:r>
      <w:r w:rsidR="00492FFE" w:rsidRPr="00492FFE">
        <w:rPr>
          <w:b/>
          <w:bCs/>
          <w:lang w:val="en-US"/>
        </w:rPr>
        <w:t>:</w:t>
      </w:r>
      <w:r w:rsidRPr="006164C2">
        <w:rPr>
          <w:b/>
          <w:bCs/>
          <w:lang w:val="en-US"/>
        </w:rPr>
        <w:t xml:space="preserve"> </w:t>
      </w:r>
      <w:r w:rsidR="000E410D" w:rsidRPr="00492FFE">
        <w:rPr>
          <w:b/>
          <w:bCs/>
          <w:lang w:val="en-US"/>
        </w:rPr>
        <w:t>Initial access is l</w:t>
      </w:r>
      <w:r w:rsidRPr="006164C2">
        <w:rPr>
          <w:b/>
          <w:bCs/>
          <w:lang w:val="en-US"/>
        </w:rPr>
        <w:t xml:space="preserve">imit UE DL BW </w:t>
      </w:r>
      <w:r w:rsidR="0014345E">
        <w:rPr>
          <w:b/>
          <w:bCs/>
          <w:lang w:val="en-US"/>
        </w:rPr>
        <w:t>is max</w:t>
      </w:r>
      <w:r w:rsidRPr="006164C2">
        <w:rPr>
          <w:b/>
          <w:bCs/>
          <w:lang w:val="en-US"/>
        </w:rPr>
        <w:t xml:space="preserve"> 5MHz</w:t>
      </w:r>
      <w:r w:rsidR="0004354F">
        <w:rPr>
          <w:b/>
          <w:bCs/>
          <w:lang w:val="en-US"/>
        </w:rPr>
        <w:t xml:space="preserve"> </w:t>
      </w:r>
    </w:p>
    <w:p w14:paraId="4127787E" w14:textId="5ADA9E37" w:rsidR="006164C2" w:rsidRPr="006164C2" w:rsidRDefault="0004354F" w:rsidP="00AE4216">
      <w:pPr>
        <w:rPr>
          <w:lang w:val="en-US"/>
        </w:rPr>
      </w:pPr>
      <w:r w:rsidRPr="0004354F">
        <w:rPr>
          <w:lang w:val="en-US"/>
        </w:rPr>
        <w:t>This option</w:t>
      </w:r>
      <w:r w:rsidR="001F10B2">
        <w:rPr>
          <w:lang w:val="en-US"/>
        </w:rPr>
        <w:t xml:space="preserve"> would allow</w:t>
      </w:r>
      <w:r w:rsidR="006164C2" w:rsidRPr="006164C2">
        <w:rPr>
          <w:lang w:val="en-US"/>
        </w:rPr>
        <w:t xml:space="preserve"> R18 </w:t>
      </w:r>
      <w:r w:rsidR="00B322E6">
        <w:rPr>
          <w:lang w:val="en-US"/>
        </w:rPr>
        <w:t>R</w:t>
      </w:r>
      <w:r w:rsidR="006164C2" w:rsidRPr="006164C2">
        <w:rPr>
          <w:lang w:val="en-US"/>
        </w:rPr>
        <w:t>ed</w:t>
      </w:r>
      <w:r w:rsidR="00B322E6">
        <w:rPr>
          <w:lang w:val="en-US"/>
        </w:rPr>
        <w:t>C</w:t>
      </w:r>
      <w:r w:rsidR="006164C2" w:rsidRPr="006164C2">
        <w:rPr>
          <w:lang w:val="en-US"/>
        </w:rPr>
        <w:t>ap only</w:t>
      </w:r>
      <w:r w:rsidR="001F10B2">
        <w:rPr>
          <w:lang w:val="en-US"/>
        </w:rPr>
        <w:t xml:space="preserve"> when</w:t>
      </w:r>
      <w:r w:rsidR="006164C2" w:rsidRPr="006164C2">
        <w:rPr>
          <w:lang w:val="en-US"/>
        </w:rPr>
        <w:t xml:space="preserve"> SCS for SSB is 15</w:t>
      </w:r>
      <w:r w:rsidR="002B6088">
        <w:rPr>
          <w:lang w:val="en-US"/>
        </w:rPr>
        <w:t>kHz</w:t>
      </w:r>
      <w:r w:rsidR="006164C2" w:rsidRPr="006164C2">
        <w:rPr>
          <w:lang w:val="en-US"/>
        </w:rPr>
        <w:t xml:space="preserve">. </w:t>
      </w:r>
      <w:r w:rsidR="00AE4216">
        <w:rPr>
          <w:lang w:val="en-US"/>
        </w:rPr>
        <w:t xml:space="preserve">This option is similar to Option 2, </w:t>
      </w:r>
      <w:r w:rsidR="001F10B2">
        <w:rPr>
          <w:lang w:val="en-US"/>
        </w:rPr>
        <w:t xml:space="preserve">but would </w:t>
      </w:r>
      <w:r w:rsidR="004302C2">
        <w:rPr>
          <w:lang w:val="en-US"/>
        </w:rPr>
        <w:t>introduce</w:t>
      </w:r>
      <w:r w:rsidR="008A0CBF">
        <w:rPr>
          <w:lang w:val="en-US"/>
        </w:rPr>
        <w:t xml:space="preserve"> further</w:t>
      </w:r>
      <w:r w:rsidR="004302C2">
        <w:rPr>
          <w:lang w:val="en-US"/>
        </w:rPr>
        <w:t xml:space="preserve"> </w:t>
      </w:r>
      <w:r w:rsidR="00A853FE">
        <w:rPr>
          <w:lang w:val="en-US"/>
        </w:rPr>
        <w:t>deplo</w:t>
      </w:r>
      <w:r w:rsidR="001C4208">
        <w:rPr>
          <w:lang w:val="en-US"/>
        </w:rPr>
        <w:t>yment burdens</w:t>
      </w:r>
      <w:r w:rsidR="00431258">
        <w:rPr>
          <w:lang w:val="en-US"/>
        </w:rPr>
        <w:t xml:space="preserve"> on top</w:t>
      </w:r>
      <w:r w:rsidR="001C4208">
        <w:rPr>
          <w:lang w:val="en-US"/>
        </w:rPr>
        <w:t>.</w:t>
      </w:r>
    </w:p>
    <w:p w14:paraId="66621392" w14:textId="62150F04" w:rsidR="0044062F" w:rsidRDefault="00DA37B6" w:rsidP="00E5231E">
      <w:pPr>
        <w:rPr>
          <w:lang w:val="en-US"/>
        </w:rPr>
      </w:pPr>
      <w:r>
        <w:rPr>
          <w:lang w:val="en-US"/>
        </w:rPr>
        <w:t>F</w:t>
      </w:r>
      <w:r w:rsidR="002C560A">
        <w:rPr>
          <w:lang w:val="en-US"/>
        </w:rPr>
        <w:t>rom above options, Option 1 is the best from coexistence point of view.</w:t>
      </w:r>
      <w:r w:rsidR="00516FF8">
        <w:rPr>
          <w:lang w:val="en-US"/>
        </w:rPr>
        <w:t xml:space="preserve"> </w:t>
      </w:r>
      <w:r w:rsidR="002C560A">
        <w:rPr>
          <w:lang w:val="en-US"/>
        </w:rPr>
        <w:t>When it comes to cost</w:t>
      </w:r>
      <w:r w:rsidR="002D4706">
        <w:rPr>
          <w:lang w:val="en-US"/>
        </w:rPr>
        <w:t>/complexity</w:t>
      </w:r>
      <w:r w:rsidR="002C560A">
        <w:rPr>
          <w:lang w:val="en-US"/>
        </w:rPr>
        <w:t xml:space="preserve"> reduction</w:t>
      </w:r>
      <w:r w:rsidR="00516FF8">
        <w:rPr>
          <w:lang w:val="en-US"/>
        </w:rPr>
        <w:t xml:space="preserve">, </w:t>
      </w:r>
      <w:r w:rsidR="00D36830">
        <w:rPr>
          <w:lang w:val="en-US"/>
        </w:rPr>
        <w:t xml:space="preserve">there will not be much difference between these options. </w:t>
      </w:r>
      <w:r w:rsidR="0049533F">
        <w:rPr>
          <w:lang w:val="en-US"/>
        </w:rPr>
        <w:t xml:space="preserve">The ADC </w:t>
      </w:r>
      <w:r w:rsidR="000A6F02">
        <w:rPr>
          <w:lang w:val="en-US"/>
        </w:rPr>
        <w:t xml:space="preserve">converter </w:t>
      </w:r>
      <w:r w:rsidR="0049533F">
        <w:rPr>
          <w:lang w:val="en-US"/>
        </w:rPr>
        <w:t xml:space="preserve">may need to handle higher </w:t>
      </w:r>
      <w:r w:rsidR="00386693">
        <w:rPr>
          <w:lang w:val="en-US"/>
        </w:rPr>
        <w:t>sampling rate to receive initial access DL signals</w:t>
      </w:r>
      <w:r w:rsidR="00813136">
        <w:rPr>
          <w:lang w:val="en-US"/>
        </w:rPr>
        <w:t xml:space="preserve">, however </w:t>
      </w:r>
      <w:r w:rsidR="007F4A78">
        <w:rPr>
          <w:lang w:val="en-US"/>
        </w:rPr>
        <w:t xml:space="preserve">ADC convertor price is more a function of precision </w:t>
      </w:r>
      <w:r w:rsidR="008A6012">
        <w:rPr>
          <w:lang w:val="en-US"/>
        </w:rPr>
        <w:t xml:space="preserve">rather </w:t>
      </w:r>
      <w:r w:rsidR="007F4A78">
        <w:rPr>
          <w:lang w:val="en-US"/>
        </w:rPr>
        <w:t>than speed.</w:t>
      </w:r>
      <w:r w:rsidR="008A6012">
        <w:rPr>
          <w:lang w:val="en-US"/>
        </w:rPr>
        <w:t xml:space="preserve"> </w:t>
      </w:r>
      <w:r w:rsidR="007710D4">
        <w:rPr>
          <w:lang w:val="en-US"/>
        </w:rPr>
        <w:t>At the same time</w:t>
      </w:r>
      <w:r w:rsidR="008E7918">
        <w:rPr>
          <w:lang w:val="en-US"/>
        </w:rPr>
        <w:t>,</w:t>
      </w:r>
      <w:r w:rsidR="007710D4">
        <w:rPr>
          <w:lang w:val="en-US"/>
        </w:rPr>
        <w:t xml:space="preserve"> </w:t>
      </w:r>
      <w:r w:rsidR="00390B87">
        <w:rPr>
          <w:lang w:val="en-US"/>
        </w:rPr>
        <w:t>UE would need to support up to 2k FFT</w:t>
      </w:r>
      <w:r w:rsidR="008F55F6">
        <w:rPr>
          <w:lang w:val="en-US"/>
        </w:rPr>
        <w:t xml:space="preserve"> with 20MHz</w:t>
      </w:r>
      <w:r w:rsidR="003263D3">
        <w:rPr>
          <w:lang w:val="en-US"/>
        </w:rPr>
        <w:t xml:space="preserve">, however, </w:t>
      </w:r>
      <w:r w:rsidR="008F55F6">
        <w:rPr>
          <w:lang w:val="en-US"/>
        </w:rPr>
        <w:t>FFT costs are only 4% of the baseband</w:t>
      </w:r>
      <w:r w:rsidR="00671E6E">
        <w:rPr>
          <w:lang w:val="en-US"/>
        </w:rPr>
        <w:t xml:space="preserve"> and 2.4% total</w:t>
      </w:r>
      <w:r w:rsidR="00390B87">
        <w:rPr>
          <w:lang w:val="en-US"/>
        </w:rPr>
        <w:t>.</w:t>
      </w:r>
      <w:r w:rsidR="007710D4">
        <w:rPr>
          <w:lang w:val="en-US"/>
        </w:rPr>
        <w:t xml:space="preserve"> </w:t>
      </w:r>
      <w:r w:rsidR="008A6012">
        <w:rPr>
          <w:lang w:val="en-US"/>
        </w:rPr>
        <w:t>When it comes to peak rates</w:t>
      </w:r>
      <w:r w:rsidR="00B40554">
        <w:rPr>
          <w:lang w:val="en-US"/>
        </w:rPr>
        <w:t xml:space="preserve">, </w:t>
      </w:r>
      <w:r w:rsidR="001C397C">
        <w:rPr>
          <w:lang w:val="en-US"/>
        </w:rPr>
        <w:t>allowing</w:t>
      </w:r>
      <w:r w:rsidR="00B40554">
        <w:rPr>
          <w:lang w:val="en-US"/>
        </w:rPr>
        <w:t xml:space="preserve"> 20MHz channels only </w:t>
      </w:r>
      <w:r w:rsidR="007E4366">
        <w:rPr>
          <w:lang w:val="en-US"/>
        </w:rPr>
        <w:t>for</w:t>
      </w:r>
      <w:r w:rsidR="001C397C">
        <w:rPr>
          <w:lang w:val="en-US"/>
        </w:rPr>
        <w:t xml:space="preserve"> common DL signals in IDLE</w:t>
      </w:r>
      <w:r w:rsidR="00507BFF">
        <w:rPr>
          <w:lang w:val="en-US"/>
        </w:rPr>
        <w:t xml:space="preserve"> would not increase requirements for processing </w:t>
      </w:r>
      <w:r w:rsidR="006C19F3">
        <w:rPr>
          <w:lang w:val="en-US"/>
        </w:rPr>
        <w:t>capability</w:t>
      </w:r>
      <w:r w:rsidR="00507BFF">
        <w:rPr>
          <w:lang w:val="en-US"/>
        </w:rPr>
        <w:t xml:space="preserve"> or memory</w:t>
      </w:r>
      <w:r w:rsidR="00146935">
        <w:rPr>
          <w:lang w:val="en-US"/>
        </w:rPr>
        <w:t xml:space="preserve">, </w:t>
      </w:r>
      <w:r w:rsidR="00715AF2">
        <w:rPr>
          <w:lang w:val="en-US"/>
        </w:rPr>
        <w:t xml:space="preserve">given that </w:t>
      </w:r>
      <w:r w:rsidR="00146935">
        <w:rPr>
          <w:lang w:val="en-US"/>
        </w:rPr>
        <w:t>RAR TBS is capped for R18 RedCap UE.</w:t>
      </w:r>
    </w:p>
    <w:p w14:paraId="3423662A" w14:textId="33848888" w:rsidR="00507BFF" w:rsidRDefault="00D71B6F" w:rsidP="00507BFF">
      <w:pPr>
        <w:rPr>
          <w:i/>
          <w:iCs/>
          <w:lang w:val="en-US"/>
        </w:rPr>
      </w:pPr>
      <w:r>
        <w:rPr>
          <w:b/>
          <w:bCs/>
          <w:i/>
          <w:iCs/>
          <w:lang w:val="en-US"/>
        </w:rPr>
        <w:t>Observation</w:t>
      </w:r>
      <w:r w:rsidR="002766DC">
        <w:rPr>
          <w:b/>
          <w:bCs/>
          <w:i/>
          <w:iCs/>
          <w:lang w:val="en-US"/>
        </w:rPr>
        <w:t>-2</w:t>
      </w:r>
      <w:r w:rsidR="00507BFF" w:rsidRPr="00204E4B">
        <w:rPr>
          <w:b/>
          <w:bCs/>
          <w:i/>
          <w:iCs/>
          <w:lang w:val="en-US"/>
        </w:rPr>
        <w:t>:</w:t>
      </w:r>
      <w:r w:rsidR="00507BFF" w:rsidRPr="00204E4B">
        <w:rPr>
          <w:i/>
          <w:iCs/>
          <w:lang w:val="en-US"/>
        </w:rPr>
        <w:t xml:space="preserve"> </w:t>
      </w:r>
      <w:r>
        <w:rPr>
          <w:i/>
          <w:iCs/>
          <w:lang w:val="en-US"/>
        </w:rPr>
        <w:t xml:space="preserve">Allowing DL signals in IDLE </w:t>
      </w:r>
      <w:r w:rsidR="00D37CE9">
        <w:rPr>
          <w:i/>
          <w:iCs/>
          <w:lang w:val="en-US"/>
        </w:rPr>
        <w:t>to be 20MHz</w:t>
      </w:r>
      <w:r w:rsidR="002766DC">
        <w:rPr>
          <w:i/>
          <w:iCs/>
          <w:lang w:val="en-US"/>
        </w:rPr>
        <w:t xml:space="preserve"> (instead of reducing those to 5MHz)</w:t>
      </w:r>
      <w:r w:rsidR="00D37CE9">
        <w:rPr>
          <w:i/>
          <w:iCs/>
          <w:lang w:val="en-US"/>
        </w:rPr>
        <w:t>, improves coexistence with legacy, while do</w:t>
      </w:r>
      <w:r w:rsidR="009C06FF">
        <w:rPr>
          <w:i/>
          <w:iCs/>
          <w:lang w:val="en-US"/>
        </w:rPr>
        <w:t>es</w:t>
      </w:r>
      <w:r w:rsidR="00D37CE9">
        <w:rPr>
          <w:i/>
          <w:iCs/>
          <w:lang w:val="en-US"/>
        </w:rPr>
        <w:t xml:space="preserve"> not increase </w:t>
      </w:r>
      <w:r w:rsidR="0023641B">
        <w:rPr>
          <w:i/>
          <w:iCs/>
          <w:lang w:val="en-US"/>
        </w:rPr>
        <w:t xml:space="preserve">memory or processing requirements </w:t>
      </w:r>
      <w:r w:rsidR="002766DC">
        <w:rPr>
          <w:i/>
          <w:iCs/>
          <w:lang w:val="en-US"/>
        </w:rPr>
        <w:t>if RAR PDSCH TBS</w:t>
      </w:r>
      <w:r w:rsidR="00E22876">
        <w:rPr>
          <w:i/>
          <w:iCs/>
          <w:lang w:val="en-US"/>
        </w:rPr>
        <w:t xml:space="preserve"> size</w:t>
      </w:r>
      <w:r w:rsidR="009C7D64">
        <w:rPr>
          <w:i/>
          <w:iCs/>
          <w:lang w:val="en-US"/>
        </w:rPr>
        <w:t xml:space="preserve"> upper-</w:t>
      </w:r>
      <w:r w:rsidR="002766DC">
        <w:rPr>
          <w:i/>
          <w:iCs/>
          <w:lang w:val="en-US"/>
        </w:rPr>
        <w:t>limit</w:t>
      </w:r>
      <w:r w:rsidR="00EF5A4C">
        <w:rPr>
          <w:i/>
          <w:iCs/>
          <w:lang w:val="en-US"/>
        </w:rPr>
        <w:t xml:space="preserve"> is in</w:t>
      </w:r>
      <w:r w:rsidR="00E22876">
        <w:rPr>
          <w:i/>
          <w:iCs/>
          <w:lang w:val="en-US"/>
        </w:rPr>
        <w:t>t</w:t>
      </w:r>
      <w:r w:rsidR="00EF5A4C">
        <w:rPr>
          <w:i/>
          <w:iCs/>
          <w:lang w:val="en-US"/>
        </w:rPr>
        <w:t>roduced</w:t>
      </w:r>
      <w:r w:rsidR="002766DC">
        <w:rPr>
          <w:i/>
          <w:iCs/>
          <w:lang w:val="en-US"/>
        </w:rPr>
        <w:t xml:space="preserve">. </w:t>
      </w:r>
    </w:p>
    <w:p w14:paraId="768F2626" w14:textId="2D516273" w:rsidR="001C76D7" w:rsidRDefault="00651182" w:rsidP="00507BFF">
      <w:pPr>
        <w:rPr>
          <w:lang w:val="en-US"/>
        </w:rPr>
      </w:pPr>
      <w:r>
        <w:rPr>
          <w:lang w:val="en-US"/>
        </w:rPr>
        <w:t>Up to R1</w:t>
      </w:r>
      <w:r w:rsidR="004B3DC0">
        <w:rPr>
          <w:lang w:val="en-US"/>
        </w:rPr>
        <w:t xml:space="preserve">7, NR does not support </w:t>
      </w:r>
      <w:r w:rsidR="00200F62">
        <w:rPr>
          <w:lang w:val="en-US"/>
        </w:rPr>
        <w:t>channel</w:t>
      </w:r>
      <w:r w:rsidR="003B1EC9">
        <w:rPr>
          <w:lang w:val="en-US"/>
        </w:rPr>
        <w:t>-</w:t>
      </w:r>
      <w:r w:rsidR="00200F62">
        <w:rPr>
          <w:lang w:val="en-US"/>
        </w:rPr>
        <w:t>BW</w:t>
      </w:r>
      <w:r w:rsidR="003B1EC9">
        <w:rPr>
          <w:lang w:val="en-US"/>
        </w:rPr>
        <w:t>/BWP</w:t>
      </w:r>
      <w:r w:rsidR="00200F62">
        <w:rPr>
          <w:lang w:val="en-US"/>
        </w:rPr>
        <w:t xml:space="preserve"> </w:t>
      </w:r>
      <w:r w:rsidR="003A4A87">
        <w:rPr>
          <w:lang w:val="en-US"/>
        </w:rPr>
        <w:t>of 5MHz with 60kHz SCS</w:t>
      </w:r>
      <w:r w:rsidR="00E46834">
        <w:rPr>
          <w:lang w:val="en-US"/>
        </w:rPr>
        <w:t xml:space="preserve">. </w:t>
      </w:r>
      <w:r w:rsidR="00D42124">
        <w:rPr>
          <w:lang w:val="en-US"/>
        </w:rPr>
        <w:t xml:space="preserve">Such </w:t>
      </w:r>
      <w:r w:rsidR="002A067B">
        <w:rPr>
          <w:lang w:val="en-US"/>
        </w:rPr>
        <w:t xml:space="preserve">channel </w:t>
      </w:r>
      <w:r w:rsidR="00D42124">
        <w:rPr>
          <w:lang w:val="en-US"/>
        </w:rPr>
        <w:t>BW</w:t>
      </w:r>
      <w:r w:rsidR="003B1EC9">
        <w:rPr>
          <w:lang w:val="en-US"/>
        </w:rPr>
        <w:t>/BWP</w:t>
      </w:r>
      <w:r w:rsidR="00D42124">
        <w:rPr>
          <w:lang w:val="en-US"/>
        </w:rPr>
        <w:t xml:space="preserve"> would </w:t>
      </w:r>
      <w:r w:rsidR="002A067B">
        <w:rPr>
          <w:lang w:val="en-US"/>
        </w:rPr>
        <w:t xml:space="preserve">comprise of </w:t>
      </w:r>
      <w:r w:rsidR="00E5609A">
        <w:rPr>
          <w:lang w:val="en-US"/>
        </w:rPr>
        <w:t>less than 6</w:t>
      </w:r>
      <w:r w:rsidR="00CD45B4">
        <w:rPr>
          <w:lang w:val="en-US"/>
        </w:rPr>
        <w:t xml:space="preserve"> </w:t>
      </w:r>
      <w:r w:rsidR="00E5609A">
        <w:rPr>
          <w:lang w:val="en-US"/>
        </w:rPr>
        <w:t>PRB</w:t>
      </w:r>
      <w:r w:rsidR="002A067B">
        <w:rPr>
          <w:lang w:val="en-US"/>
        </w:rPr>
        <w:t>s</w:t>
      </w:r>
      <w:r w:rsidR="00E5609A">
        <w:rPr>
          <w:lang w:val="en-US"/>
        </w:rPr>
        <w:t>,</w:t>
      </w:r>
      <w:r w:rsidR="002A067B">
        <w:rPr>
          <w:lang w:val="en-US"/>
        </w:rPr>
        <w:t xml:space="preserve"> because guard-bands grow with SCS.</w:t>
      </w:r>
      <w:r w:rsidR="00E5609A">
        <w:rPr>
          <w:lang w:val="en-US"/>
        </w:rPr>
        <w:t xml:space="preserve"> </w:t>
      </w:r>
      <w:r w:rsidR="002A067B">
        <w:rPr>
          <w:lang w:val="en-US"/>
        </w:rPr>
        <w:t xml:space="preserve">As a consequence, </w:t>
      </w:r>
      <w:r w:rsidR="003B1EC9">
        <w:rPr>
          <w:lang w:val="en-US"/>
        </w:rPr>
        <w:t xml:space="preserve">such </w:t>
      </w:r>
      <w:r w:rsidR="00764D46">
        <w:rPr>
          <w:lang w:val="en-US"/>
        </w:rPr>
        <w:t>channel-BW/</w:t>
      </w:r>
      <w:r w:rsidR="003B1EC9">
        <w:rPr>
          <w:lang w:val="en-US"/>
        </w:rPr>
        <w:t>BWP</w:t>
      </w:r>
      <w:r w:rsidR="00971C08">
        <w:rPr>
          <w:lang w:val="en-US"/>
        </w:rPr>
        <w:t xml:space="preserve"> or smaller</w:t>
      </w:r>
      <w:r w:rsidR="00E5609A">
        <w:rPr>
          <w:lang w:val="en-US"/>
        </w:rPr>
        <w:t xml:space="preserve"> would not be able to host a CORESET. </w:t>
      </w:r>
    </w:p>
    <w:p w14:paraId="50E454B5" w14:textId="02BB26C1" w:rsidR="00FF1F47" w:rsidRPr="000D39FB" w:rsidRDefault="002766DC" w:rsidP="00FF1F47">
      <w:pPr>
        <w:rPr>
          <w:i/>
          <w:iCs/>
          <w:lang w:val="en-US"/>
        </w:rPr>
      </w:pPr>
      <w:r>
        <w:rPr>
          <w:b/>
          <w:bCs/>
          <w:i/>
          <w:iCs/>
          <w:lang w:val="en-US"/>
        </w:rPr>
        <w:t>Observation-3</w:t>
      </w:r>
      <w:r w:rsidR="00FF1F47" w:rsidRPr="000D39FB">
        <w:rPr>
          <w:b/>
          <w:bCs/>
          <w:i/>
          <w:iCs/>
          <w:lang w:val="en-US"/>
        </w:rPr>
        <w:t>:</w:t>
      </w:r>
      <w:r w:rsidR="00FF1F47">
        <w:rPr>
          <w:lang w:val="en-US"/>
        </w:rPr>
        <w:t xml:space="preserve"> </w:t>
      </w:r>
      <w:r w:rsidR="00FF1F47" w:rsidRPr="000D39FB">
        <w:rPr>
          <w:i/>
          <w:iCs/>
          <w:lang w:val="en-US"/>
        </w:rPr>
        <w:t>SCS 60kHz is not applicable for</w:t>
      </w:r>
      <w:r w:rsidR="00357C42">
        <w:rPr>
          <w:i/>
          <w:iCs/>
          <w:lang w:val="en-US"/>
        </w:rPr>
        <w:t xml:space="preserve"> R18</w:t>
      </w:r>
      <w:r w:rsidR="00FF1F47" w:rsidRPr="000D39FB">
        <w:rPr>
          <w:i/>
          <w:iCs/>
          <w:lang w:val="en-US"/>
        </w:rPr>
        <w:t xml:space="preserve"> RedCap UE</w:t>
      </w:r>
      <w:r w:rsidR="00A22E8A">
        <w:rPr>
          <w:i/>
          <w:iCs/>
          <w:lang w:val="en-US"/>
        </w:rPr>
        <w:t>s</w:t>
      </w:r>
      <w:r w:rsidR="00FF1F47" w:rsidRPr="000D39FB">
        <w:rPr>
          <w:i/>
          <w:iCs/>
          <w:lang w:val="en-US"/>
        </w:rPr>
        <w:t xml:space="preserve"> with </w:t>
      </w:r>
      <w:r w:rsidR="00A22E8A">
        <w:rPr>
          <w:i/>
          <w:iCs/>
          <w:lang w:val="en-US"/>
        </w:rPr>
        <w:t xml:space="preserve">maximum </w:t>
      </w:r>
      <w:r w:rsidR="00FF1F47" w:rsidRPr="000D39FB">
        <w:rPr>
          <w:i/>
          <w:iCs/>
          <w:lang w:val="en-US"/>
        </w:rPr>
        <w:t xml:space="preserve">capability </w:t>
      </w:r>
      <w:r w:rsidR="00A22E8A">
        <w:rPr>
          <w:i/>
          <w:iCs/>
          <w:lang w:val="en-US"/>
        </w:rPr>
        <w:t>limited to</w:t>
      </w:r>
      <w:r w:rsidR="00FF1F47" w:rsidRPr="000D39FB">
        <w:rPr>
          <w:i/>
          <w:iCs/>
          <w:lang w:val="en-US"/>
        </w:rPr>
        <w:t xml:space="preserve"> 5MHz.</w:t>
      </w:r>
    </w:p>
    <w:p w14:paraId="7B65DE9A" w14:textId="0E19AE16" w:rsidR="003A4A87" w:rsidRDefault="003A4A87" w:rsidP="00507BFF">
      <w:pPr>
        <w:rPr>
          <w:lang w:val="en-US"/>
        </w:rPr>
      </w:pPr>
    </w:p>
    <w:tbl>
      <w:tblPr>
        <w:tblW w:w="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tblGrid>
      <w:tr w:rsidR="00E46834" w:rsidRPr="00E46834" w14:paraId="0C01AEBB" w14:textId="77777777" w:rsidTr="00E46834">
        <w:trPr>
          <w:trHeight w:val="300"/>
          <w:jc w:val="center"/>
        </w:trPr>
        <w:tc>
          <w:tcPr>
            <w:tcW w:w="960" w:type="dxa"/>
            <w:vMerge w:val="restart"/>
            <w:shd w:val="clear" w:color="auto" w:fill="auto"/>
            <w:vAlign w:val="center"/>
            <w:hideMark/>
          </w:tcPr>
          <w:p w14:paraId="6DD2B0A1" w14:textId="77777777" w:rsidR="00E46834" w:rsidRPr="00E46834" w:rsidRDefault="00E46834" w:rsidP="00E46834">
            <w:pPr>
              <w:spacing w:before="0" w:after="0"/>
              <w:jc w:val="center"/>
              <w:rPr>
                <w:rFonts w:ascii="Arial" w:eastAsia="Times New Roman" w:hAnsi="Arial" w:cs="Arial"/>
                <w:b/>
                <w:bCs/>
                <w:color w:val="000000"/>
                <w:sz w:val="18"/>
                <w:szCs w:val="18"/>
                <w:lang w:val="fi-FI" w:eastAsia="fi-FI"/>
              </w:rPr>
            </w:pPr>
            <w:r w:rsidRPr="00E46834">
              <w:rPr>
                <w:rFonts w:ascii="Arial" w:eastAsia="Times New Roman" w:hAnsi="Arial" w:cs="Arial"/>
                <w:b/>
                <w:bCs/>
                <w:color w:val="000000"/>
                <w:sz w:val="18"/>
                <w:szCs w:val="18"/>
                <w:lang w:val="fi-FI" w:eastAsia="fi-FI"/>
              </w:rPr>
              <w:t>SCS (kHz)</w:t>
            </w:r>
          </w:p>
        </w:tc>
        <w:tc>
          <w:tcPr>
            <w:tcW w:w="960" w:type="dxa"/>
            <w:shd w:val="clear" w:color="auto" w:fill="auto"/>
            <w:vAlign w:val="center"/>
            <w:hideMark/>
          </w:tcPr>
          <w:p w14:paraId="46CEF109" w14:textId="77777777" w:rsidR="00E46834" w:rsidRPr="00E46834" w:rsidRDefault="00E46834" w:rsidP="00E46834">
            <w:pPr>
              <w:spacing w:before="0" w:after="0"/>
              <w:jc w:val="center"/>
              <w:rPr>
                <w:rFonts w:ascii="Arial" w:eastAsia="Times New Roman" w:hAnsi="Arial" w:cs="Arial"/>
                <w:b/>
                <w:bCs/>
                <w:color w:val="000000"/>
                <w:sz w:val="18"/>
                <w:szCs w:val="18"/>
                <w:lang w:val="fi-FI" w:eastAsia="fi-FI"/>
              </w:rPr>
            </w:pPr>
            <w:r w:rsidRPr="00E46834">
              <w:rPr>
                <w:rFonts w:ascii="Arial" w:eastAsia="Times New Roman" w:hAnsi="Arial" w:cs="Arial"/>
                <w:b/>
                <w:bCs/>
                <w:color w:val="000000"/>
                <w:sz w:val="18"/>
                <w:szCs w:val="18"/>
                <w:lang w:val="fi-FI" w:eastAsia="fi-FI"/>
              </w:rPr>
              <w:t>5</w:t>
            </w:r>
          </w:p>
        </w:tc>
      </w:tr>
      <w:tr w:rsidR="00E46834" w:rsidRPr="00E46834" w14:paraId="1A372D1C" w14:textId="77777777" w:rsidTr="00E46834">
        <w:trPr>
          <w:trHeight w:val="315"/>
          <w:jc w:val="center"/>
        </w:trPr>
        <w:tc>
          <w:tcPr>
            <w:tcW w:w="960" w:type="dxa"/>
            <w:vMerge/>
            <w:vAlign w:val="center"/>
            <w:hideMark/>
          </w:tcPr>
          <w:p w14:paraId="3798E1D9" w14:textId="77777777" w:rsidR="00E46834" w:rsidRPr="00E46834" w:rsidRDefault="00E46834" w:rsidP="00E46834">
            <w:pPr>
              <w:spacing w:before="0" w:after="0"/>
              <w:rPr>
                <w:rFonts w:ascii="Arial" w:eastAsia="Times New Roman" w:hAnsi="Arial" w:cs="Arial"/>
                <w:b/>
                <w:bCs/>
                <w:color w:val="000000"/>
                <w:sz w:val="18"/>
                <w:szCs w:val="18"/>
                <w:lang w:val="fi-FI" w:eastAsia="fi-FI"/>
              </w:rPr>
            </w:pPr>
          </w:p>
        </w:tc>
        <w:tc>
          <w:tcPr>
            <w:tcW w:w="960" w:type="dxa"/>
            <w:shd w:val="clear" w:color="auto" w:fill="auto"/>
            <w:vAlign w:val="center"/>
            <w:hideMark/>
          </w:tcPr>
          <w:p w14:paraId="7F1D1839" w14:textId="77777777" w:rsidR="00E46834" w:rsidRPr="00E46834" w:rsidRDefault="00E46834" w:rsidP="00E46834">
            <w:pPr>
              <w:spacing w:before="0" w:after="0"/>
              <w:jc w:val="center"/>
              <w:rPr>
                <w:rFonts w:ascii="Arial" w:eastAsia="Times New Roman" w:hAnsi="Arial" w:cs="Arial"/>
                <w:b/>
                <w:bCs/>
                <w:color w:val="000000"/>
                <w:sz w:val="18"/>
                <w:szCs w:val="18"/>
                <w:lang w:val="fi-FI" w:eastAsia="fi-FI"/>
              </w:rPr>
            </w:pPr>
            <w:r w:rsidRPr="00E46834">
              <w:rPr>
                <w:rFonts w:ascii="Arial" w:eastAsia="Times New Roman" w:hAnsi="Arial" w:cs="Arial"/>
                <w:b/>
                <w:bCs/>
                <w:color w:val="000000"/>
                <w:sz w:val="18"/>
                <w:szCs w:val="18"/>
                <w:lang w:val="fi-FI" w:eastAsia="fi-FI"/>
              </w:rPr>
              <w:t>MHz</w:t>
            </w:r>
          </w:p>
        </w:tc>
      </w:tr>
      <w:tr w:rsidR="00E46834" w:rsidRPr="00E46834" w14:paraId="57D36725" w14:textId="77777777" w:rsidTr="00E46834">
        <w:trPr>
          <w:trHeight w:val="315"/>
          <w:jc w:val="center"/>
        </w:trPr>
        <w:tc>
          <w:tcPr>
            <w:tcW w:w="960" w:type="dxa"/>
            <w:shd w:val="clear" w:color="auto" w:fill="auto"/>
            <w:hideMark/>
          </w:tcPr>
          <w:p w14:paraId="51CA3BF3" w14:textId="77777777" w:rsidR="00E46834" w:rsidRPr="00E46834" w:rsidRDefault="00E46834" w:rsidP="00E46834">
            <w:pPr>
              <w:spacing w:before="0" w:after="0"/>
              <w:rPr>
                <w:rFonts w:eastAsia="Times New Roman"/>
                <w:color w:val="000000"/>
                <w:lang w:val="fi-FI" w:eastAsia="fi-FI"/>
              </w:rPr>
            </w:pPr>
            <w:r w:rsidRPr="00E46834">
              <w:rPr>
                <w:rFonts w:eastAsia="Times New Roman"/>
                <w:color w:val="000000"/>
                <w:lang w:val="fi-FI" w:eastAsia="fi-FI"/>
              </w:rPr>
              <w:t> </w:t>
            </w:r>
          </w:p>
        </w:tc>
        <w:tc>
          <w:tcPr>
            <w:tcW w:w="960" w:type="dxa"/>
            <w:shd w:val="clear" w:color="auto" w:fill="auto"/>
            <w:vAlign w:val="center"/>
            <w:hideMark/>
          </w:tcPr>
          <w:p w14:paraId="566ABCA2" w14:textId="77777777" w:rsidR="00E46834" w:rsidRPr="00E46834" w:rsidRDefault="00E46834" w:rsidP="00E46834">
            <w:pPr>
              <w:spacing w:before="0" w:after="0"/>
              <w:jc w:val="center"/>
              <w:rPr>
                <w:rFonts w:ascii="Arial" w:eastAsia="Times New Roman" w:hAnsi="Arial" w:cs="Arial"/>
                <w:b/>
                <w:bCs/>
                <w:color w:val="000000"/>
                <w:sz w:val="18"/>
                <w:szCs w:val="18"/>
                <w:lang w:val="fi-FI" w:eastAsia="fi-FI"/>
              </w:rPr>
            </w:pPr>
            <w:r w:rsidRPr="00E46834">
              <w:rPr>
                <w:rFonts w:ascii="Arial" w:eastAsia="Times New Roman" w:hAnsi="Arial" w:cs="Arial"/>
                <w:b/>
                <w:bCs/>
                <w:color w:val="000000"/>
                <w:sz w:val="18"/>
                <w:szCs w:val="18"/>
                <w:lang w:val="fi-FI" w:eastAsia="fi-FI"/>
              </w:rPr>
              <w:t>N</w:t>
            </w:r>
            <w:r w:rsidRPr="00E46834">
              <w:rPr>
                <w:rFonts w:ascii="Arial" w:eastAsia="Times New Roman" w:hAnsi="Arial" w:cs="Arial"/>
                <w:b/>
                <w:bCs/>
                <w:color w:val="000000"/>
                <w:sz w:val="18"/>
                <w:szCs w:val="18"/>
                <w:vertAlign w:val="subscript"/>
                <w:lang w:val="fi-FI" w:eastAsia="fi-FI"/>
              </w:rPr>
              <w:t>RB</w:t>
            </w:r>
          </w:p>
        </w:tc>
      </w:tr>
      <w:tr w:rsidR="00E46834" w:rsidRPr="00E46834" w14:paraId="280C740E" w14:textId="77777777" w:rsidTr="00E46834">
        <w:trPr>
          <w:trHeight w:val="315"/>
          <w:jc w:val="center"/>
        </w:trPr>
        <w:tc>
          <w:tcPr>
            <w:tcW w:w="960" w:type="dxa"/>
            <w:shd w:val="clear" w:color="auto" w:fill="auto"/>
            <w:vAlign w:val="center"/>
            <w:hideMark/>
          </w:tcPr>
          <w:p w14:paraId="6428DD8A" w14:textId="77777777" w:rsidR="00E46834" w:rsidRPr="00E46834" w:rsidRDefault="00E46834" w:rsidP="00E46834">
            <w:pPr>
              <w:spacing w:before="0" w:after="0"/>
              <w:jc w:val="center"/>
              <w:rPr>
                <w:rFonts w:ascii="Arial" w:eastAsia="Times New Roman" w:hAnsi="Arial" w:cs="Arial"/>
                <w:color w:val="000000"/>
                <w:sz w:val="18"/>
                <w:szCs w:val="18"/>
                <w:lang w:val="fi-FI" w:eastAsia="fi-FI"/>
              </w:rPr>
            </w:pPr>
            <w:r w:rsidRPr="00E46834">
              <w:rPr>
                <w:rFonts w:ascii="Arial" w:eastAsia="Times New Roman" w:hAnsi="Arial" w:cs="Arial"/>
                <w:color w:val="000000"/>
                <w:sz w:val="18"/>
                <w:szCs w:val="18"/>
                <w:lang w:val="fi-FI" w:eastAsia="fi-FI"/>
              </w:rPr>
              <w:t>15</w:t>
            </w:r>
          </w:p>
        </w:tc>
        <w:tc>
          <w:tcPr>
            <w:tcW w:w="960" w:type="dxa"/>
            <w:shd w:val="clear" w:color="auto" w:fill="auto"/>
            <w:vAlign w:val="center"/>
            <w:hideMark/>
          </w:tcPr>
          <w:p w14:paraId="0EC7F4F1" w14:textId="77777777" w:rsidR="00E46834" w:rsidRPr="00E46834" w:rsidRDefault="00E46834" w:rsidP="00E46834">
            <w:pPr>
              <w:spacing w:before="0" w:after="0"/>
              <w:jc w:val="center"/>
              <w:rPr>
                <w:rFonts w:ascii="Arial" w:eastAsia="Times New Roman" w:hAnsi="Arial" w:cs="Arial"/>
                <w:color w:val="000000"/>
                <w:sz w:val="18"/>
                <w:szCs w:val="18"/>
                <w:lang w:val="fi-FI" w:eastAsia="fi-FI"/>
              </w:rPr>
            </w:pPr>
            <w:r w:rsidRPr="00E46834">
              <w:rPr>
                <w:rFonts w:ascii="Arial" w:eastAsia="Times New Roman" w:hAnsi="Arial" w:cs="Arial"/>
                <w:color w:val="000000"/>
                <w:sz w:val="18"/>
                <w:szCs w:val="18"/>
                <w:lang w:val="fi-FI" w:eastAsia="fi-FI"/>
              </w:rPr>
              <w:t>25</w:t>
            </w:r>
          </w:p>
        </w:tc>
      </w:tr>
      <w:tr w:rsidR="00E46834" w:rsidRPr="00E46834" w14:paraId="77BDEA19" w14:textId="77777777" w:rsidTr="00E46834">
        <w:trPr>
          <w:trHeight w:val="315"/>
          <w:jc w:val="center"/>
        </w:trPr>
        <w:tc>
          <w:tcPr>
            <w:tcW w:w="960" w:type="dxa"/>
            <w:shd w:val="clear" w:color="auto" w:fill="auto"/>
            <w:vAlign w:val="center"/>
            <w:hideMark/>
          </w:tcPr>
          <w:p w14:paraId="00CD00E6" w14:textId="77777777" w:rsidR="00E46834" w:rsidRPr="00E46834" w:rsidRDefault="00E46834" w:rsidP="00E46834">
            <w:pPr>
              <w:spacing w:before="0" w:after="0"/>
              <w:jc w:val="center"/>
              <w:rPr>
                <w:rFonts w:ascii="Arial" w:eastAsia="Times New Roman" w:hAnsi="Arial" w:cs="Arial"/>
                <w:color w:val="000000"/>
                <w:sz w:val="18"/>
                <w:szCs w:val="18"/>
                <w:lang w:val="fi-FI" w:eastAsia="fi-FI"/>
              </w:rPr>
            </w:pPr>
            <w:r w:rsidRPr="00E46834">
              <w:rPr>
                <w:rFonts w:ascii="Arial" w:eastAsia="Times New Roman" w:hAnsi="Arial" w:cs="Arial"/>
                <w:color w:val="000000"/>
                <w:sz w:val="18"/>
                <w:szCs w:val="18"/>
                <w:lang w:val="fi-FI" w:eastAsia="fi-FI"/>
              </w:rPr>
              <w:t>30</w:t>
            </w:r>
          </w:p>
        </w:tc>
        <w:tc>
          <w:tcPr>
            <w:tcW w:w="960" w:type="dxa"/>
            <w:shd w:val="clear" w:color="auto" w:fill="auto"/>
            <w:vAlign w:val="center"/>
            <w:hideMark/>
          </w:tcPr>
          <w:p w14:paraId="53A839CA" w14:textId="77777777" w:rsidR="00E46834" w:rsidRPr="00E46834" w:rsidRDefault="00E46834" w:rsidP="00E46834">
            <w:pPr>
              <w:spacing w:before="0" w:after="0"/>
              <w:jc w:val="center"/>
              <w:rPr>
                <w:rFonts w:ascii="Arial" w:eastAsia="Times New Roman" w:hAnsi="Arial" w:cs="Arial"/>
                <w:color w:val="000000"/>
                <w:sz w:val="18"/>
                <w:szCs w:val="18"/>
                <w:lang w:val="fi-FI" w:eastAsia="fi-FI"/>
              </w:rPr>
            </w:pPr>
            <w:r w:rsidRPr="00E46834">
              <w:rPr>
                <w:rFonts w:ascii="Arial" w:eastAsia="Times New Roman" w:hAnsi="Arial" w:cs="Arial"/>
                <w:color w:val="000000"/>
                <w:sz w:val="18"/>
                <w:szCs w:val="18"/>
                <w:lang w:val="fi-FI" w:eastAsia="fi-FI"/>
              </w:rPr>
              <w:t>11</w:t>
            </w:r>
          </w:p>
        </w:tc>
      </w:tr>
      <w:tr w:rsidR="00E46834" w:rsidRPr="00E46834" w14:paraId="3CCD8D10" w14:textId="77777777" w:rsidTr="00E46834">
        <w:trPr>
          <w:trHeight w:val="315"/>
          <w:jc w:val="center"/>
        </w:trPr>
        <w:tc>
          <w:tcPr>
            <w:tcW w:w="960" w:type="dxa"/>
            <w:shd w:val="clear" w:color="auto" w:fill="auto"/>
            <w:vAlign w:val="center"/>
            <w:hideMark/>
          </w:tcPr>
          <w:p w14:paraId="4BCAC614" w14:textId="77777777" w:rsidR="00E46834" w:rsidRPr="00E46834" w:rsidRDefault="00E46834" w:rsidP="00E46834">
            <w:pPr>
              <w:spacing w:before="0" w:after="0"/>
              <w:jc w:val="center"/>
              <w:rPr>
                <w:rFonts w:ascii="Arial" w:eastAsia="Times New Roman" w:hAnsi="Arial" w:cs="Arial"/>
                <w:color w:val="000000"/>
                <w:sz w:val="18"/>
                <w:szCs w:val="18"/>
                <w:lang w:val="fi-FI" w:eastAsia="fi-FI"/>
              </w:rPr>
            </w:pPr>
            <w:r w:rsidRPr="00E46834">
              <w:rPr>
                <w:rFonts w:ascii="Arial" w:eastAsia="Times New Roman" w:hAnsi="Arial" w:cs="Arial"/>
                <w:color w:val="000000"/>
                <w:sz w:val="18"/>
                <w:szCs w:val="18"/>
                <w:lang w:val="fi-FI" w:eastAsia="fi-FI"/>
              </w:rPr>
              <w:t>60</w:t>
            </w:r>
          </w:p>
        </w:tc>
        <w:tc>
          <w:tcPr>
            <w:tcW w:w="960" w:type="dxa"/>
            <w:shd w:val="clear" w:color="auto" w:fill="auto"/>
            <w:vAlign w:val="center"/>
            <w:hideMark/>
          </w:tcPr>
          <w:p w14:paraId="3D1DD6FD" w14:textId="77777777" w:rsidR="00E46834" w:rsidRPr="00E46834" w:rsidRDefault="00E46834" w:rsidP="00E46834">
            <w:pPr>
              <w:spacing w:before="0" w:after="0"/>
              <w:jc w:val="center"/>
              <w:rPr>
                <w:rFonts w:ascii="Arial" w:eastAsia="Times New Roman" w:hAnsi="Arial" w:cs="Arial"/>
                <w:color w:val="000000"/>
                <w:sz w:val="18"/>
                <w:szCs w:val="18"/>
                <w:lang w:val="fi-FI" w:eastAsia="fi-FI"/>
              </w:rPr>
            </w:pPr>
            <w:r w:rsidRPr="003123CD">
              <w:rPr>
                <w:rFonts w:ascii="Arial" w:eastAsia="Times New Roman" w:hAnsi="Arial" w:cs="Arial"/>
                <w:color w:val="000000"/>
                <w:sz w:val="18"/>
                <w:szCs w:val="18"/>
                <w:highlight w:val="yellow"/>
                <w:lang w:val="fi-FI" w:eastAsia="fi-FI"/>
              </w:rPr>
              <w:t>N/A</w:t>
            </w:r>
          </w:p>
        </w:tc>
      </w:tr>
    </w:tbl>
    <w:p w14:paraId="0A384A74" w14:textId="77777777" w:rsidR="003A4A87" w:rsidRPr="001C76D7" w:rsidRDefault="003A4A87" w:rsidP="00507BFF">
      <w:pPr>
        <w:rPr>
          <w:lang w:val="en-US"/>
        </w:rPr>
      </w:pPr>
    </w:p>
    <w:p w14:paraId="7CDDBBAA" w14:textId="77777777" w:rsidR="00E96ACF" w:rsidRPr="00204E4B" w:rsidRDefault="00E96ACF" w:rsidP="00507BFF">
      <w:pPr>
        <w:rPr>
          <w:i/>
          <w:iCs/>
          <w:lang w:val="en-US"/>
        </w:rPr>
      </w:pPr>
    </w:p>
    <w:p w14:paraId="14D0DC5C" w14:textId="53E24191" w:rsidR="00E5231E" w:rsidRDefault="00E5231E" w:rsidP="00E5231E">
      <w:pPr>
        <w:pStyle w:val="Heading1"/>
        <w:rPr>
          <w:lang w:val="en-US"/>
        </w:rPr>
      </w:pPr>
      <w:r>
        <w:rPr>
          <w:lang w:val="en-US"/>
        </w:rPr>
        <w:t>On Peak d</w:t>
      </w:r>
      <w:r w:rsidR="008840FA">
        <w:rPr>
          <w:lang w:val="en-US"/>
        </w:rPr>
        <w:t xml:space="preserve">ata rate </w:t>
      </w:r>
      <w:r w:rsidR="00074548">
        <w:rPr>
          <w:lang w:val="en-US"/>
        </w:rPr>
        <w:t>reduction in FR1</w:t>
      </w:r>
      <w:r>
        <w:rPr>
          <w:lang w:val="en-US"/>
        </w:rPr>
        <w:t xml:space="preserve"> </w:t>
      </w:r>
    </w:p>
    <w:p w14:paraId="0DE3DFA8" w14:textId="29625E80" w:rsidR="006125A8" w:rsidRDefault="001B68DB" w:rsidP="002F6CFE">
      <w:pPr>
        <w:pStyle w:val="Heading2"/>
        <w:ind w:left="567"/>
        <w:rPr>
          <w:lang w:val="en-US"/>
        </w:rPr>
      </w:pPr>
      <w:r>
        <w:rPr>
          <w:lang w:val="en-US"/>
        </w:rPr>
        <w:t>Reduction of n</w:t>
      </w:r>
      <w:r w:rsidR="006125A8">
        <w:rPr>
          <w:lang w:val="en-US"/>
        </w:rPr>
        <w:t>umber of HARQ proces</w:t>
      </w:r>
      <w:r>
        <w:rPr>
          <w:lang w:val="en-US"/>
        </w:rPr>
        <w:t>s</w:t>
      </w:r>
      <w:r w:rsidR="001F3C23">
        <w:rPr>
          <w:lang w:val="en-US"/>
        </w:rPr>
        <w:t>es</w:t>
      </w:r>
    </w:p>
    <w:p w14:paraId="7A01AF0C" w14:textId="086D39C1" w:rsidR="00DD5652" w:rsidRDefault="001B68DB" w:rsidP="00C57880">
      <w:pPr>
        <w:spacing w:before="0"/>
        <w:rPr>
          <w:lang w:val="en-US"/>
        </w:rPr>
      </w:pPr>
      <w:r w:rsidRPr="00B9665B">
        <w:rPr>
          <w:lang w:val="en-US"/>
        </w:rPr>
        <w:t xml:space="preserve">Reduction of HARQ-ACK processes will directly scale down </w:t>
      </w:r>
      <w:r w:rsidR="00ED2C6D">
        <w:rPr>
          <w:lang w:val="en-US"/>
        </w:rPr>
        <w:t>soft buffer</w:t>
      </w:r>
      <w:r w:rsidR="00E25866">
        <w:rPr>
          <w:lang w:val="en-US"/>
        </w:rPr>
        <w:t xml:space="preserve"> memory </w:t>
      </w:r>
      <w:r w:rsidR="00536116" w:rsidRPr="00B9665B">
        <w:rPr>
          <w:lang w:val="en-US"/>
        </w:rPr>
        <w:t>requirements</w:t>
      </w:r>
      <w:r w:rsidR="00E25866">
        <w:rPr>
          <w:lang w:val="en-US"/>
        </w:rPr>
        <w:t xml:space="preserve"> and reduce cost</w:t>
      </w:r>
      <w:r w:rsidR="00F45114">
        <w:rPr>
          <w:lang w:val="en-US"/>
        </w:rPr>
        <w:t>/complexity</w:t>
      </w:r>
      <w:r w:rsidR="00E25866">
        <w:rPr>
          <w:lang w:val="en-US"/>
        </w:rPr>
        <w:t>.</w:t>
      </w:r>
      <w:r w:rsidR="000C1219" w:rsidRPr="00B9665B">
        <w:rPr>
          <w:lang w:val="en-US"/>
        </w:rPr>
        <w:t xml:space="preserve"> </w:t>
      </w:r>
      <w:r w:rsidR="00E25866">
        <w:rPr>
          <w:lang w:val="en-US"/>
        </w:rPr>
        <w:t>O</w:t>
      </w:r>
      <w:r w:rsidR="000C1219" w:rsidRPr="00B9665B">
        <w:rPr>
          <w:lang w:val="en-US"/>
        </w:rPr>
        <w:t>n the other hand</w:t>
      </w:r>
      <w:r w:rsidR="001553AC" w:rsidRPr="00B9665B">
        <w:rPr>
          <w:lang w:val="en-US"/>
        </w:rPr>
        <w:t xml:space="preserve">, insufficient number of HARQ processes will result in scheduling stall. </w:t>
      </w:r>
      <w:r w:rsidR="00C46FB4">
        <w:rPr>
          <w:lang w:val="en-US"/>
        </w:rPr>
        <w:t xml:space="preserve">It is true that New Radio does </w:t>
      </w:r>
      <w:r w:rsidR="00497CDB">
        <w:rPr>
          <w:lang w:val="en-US"/>
        </w:rPr>
        <w:t xml:space="preserve">not </w:t>
      </w:r>
      <w:r w:rsidR="008F5435">
        <w:rPr>
          <w:lang w:val="en-US"/>
        </w:rPr>
        <w:t>require any specific soft buffer</w:t>
      </w:r>
      <w:r w:rsidR="004D44D5">
        <w:rPr>
          <w:lang w:val="en-US"/>
        </w:rPr>
        <w:t xml:space="preserve"> size</w:t>
      </w:r>
      <w:r w:rsidR="0044540C">
        <w:rPr>
          <w:lang w:val="en-US"/>
        </w:rPr>
        <w:t xml:space="preserve"> at a UE</w:t>
      </w:r>
      <w:r w:rsidR="008F5435">
        <w:rPr>
          <w:lang w:val="en-US"/>
        </w:rPr>
        <w:t>, on the other hand</w:t>
      </w:r>
      <w:r w:rsidR="0044540C">
        <w:rPr>
          <w:lang w:val="en-US"/>
        </w:rPr>
        <w:t>,</w:t>
      </w:r>
      <w:r w:rsidR="008F5435">
        <w:rPr>
          <w:lang w:val="en-US"/>
        </w:rPr>
        <w:t xml:space="preserve"> </w:t>
      </w:r>
      <w:r w:rsidR="0044540C">
        <w:rPr>
          <w:lang w:val="en-US"/>
        </w:rPr>
        <w:t xml:space="preserve">the </w:t>
      </w:r>
      <w:r w:rsidR="008F5435">
        <w:rPr>
          <w:lang w:val="en-US"/>
        </w:rPr>
        <w:t xml:space="preserve">UE has to pass </w:t>
      </w:r>
      <w:r w:rsidR="007C1ACB">
        <w:rPr>
          <w:lang w:val="en-US"/>
        </w:rPr>
        <w:t xml:space="preserve">(minimum performance) </w:t>
      </w:r>
      <w:r w:rsidR="00B57300">
        <w:rPr>
          <w:lang w:val="en-US"/>
        </w:rPr>
        <w:t>test cases</w:t>
      </w:r>
      <w:r w:rsidR="00DD5652">
        <w:rPr>
          <w:lang w:val="en-US"/>
        </w:rPr>
        <w:t>.</w:t>
      </w:r>
      <w:r w:rsidR="000260A2">
        <w:rPr>
          <w:lang w:val="en-US"/>
        </w:rPr>
        <w:t xml:space="preserve"> 16</w:t>
      </w:r>
      <w:r w:rsidR="007C1ACB">
        <w:rPr>
          <w:lang w:val="en-US"/>
        </w:rPr>
        <w:t xml:space="preserve"> </w:t>
      </w:r>
      <w:r w:rsidR="000260A2">
        <w:rPr>
          <w:lang w:val="en-US"/>
        </w:rPr>
        <w:t>DL HARQ process</w:t>
      </w:r>
      <w:r w:rsidR="007C1ACB">
        <w:rPr>
          <w:lang w:val="en-US"/>
        </w:rPr>
        <w:t>es</w:t>
      </w:r>
      <w:r w:rsidR="000260A2">
        <w:rPr>
          <w:lang w:val="en-US"/>
        </w:rPr>
        <w:t xml:space="preserve"> is </w:t>
      </w:r>
      <w:r w:rsidR="007C1ACB">
        <w:rPr>
          <w:lang w:val="en-US"/>
        </w:rPr>
        <w:t xml:space="preserve">a </w:t>
      </w:r>
      <w:r w:rsidR="000260A2">
        <w:rPr>
          <w:lang w:val="en-US"/>
        </w:rPr>
        <w:t>mandatory requirement</w:t>
      </w:r>
      <w:r w:rsidR="00251FE4">
        <w:rPr>
          <w:lang w:val="en-US"/>
        </w:rPr>
        <w:t xml:space="preserve"> in</w:t>
      </w:r>
      <w:r w:rsidR="007C1ACB">
        <w:rPr>
          <w:lang w:val="en-US"/>
        </w:rPr>
        <w:t xml:space="preserve"> </w:t>
      </w:r>
      <w:r w:rsidR="00251FE4">
        <w:rPr>
          <w:lang w:val="en-US"/>
        </w:rPr>
        <w:t>NR.</w:t>
      </w:r>
      <w:r w:rsidR="000260A2">
        <w:rPr>
          <w:lang w:val="en-US"/>
        </w:rPr>
        <w:t xml:space="preserve"> </w:t>
      </w:r>
      <w:r w:rsidR="00251FE4">
        <w:rPr>
          <w:lang w:val="en-US"/>
        </w:rPr>
        <w:t>H</w:t>
      </w:r>
      <w:r w:rsidR="00A93F66">
        <w:rPr>
          <w:lang w:val="en-US"/>
        </w:rPr>
        <w:t xml:space="preserve">igher number </w:t>
      </w:r>
      <w:r w:rsidR="007C1ACB">
        <w:rPr>
          <w:lang w:val="en-US"/>
        </w:rPr>
        <w:t xml:space="preserve">of processes </w:t>
      </w:r>
      <w:r w:rsidR="00A93F66">
        <w:rPr>
          <w:lang w:val="en-US"/>
        </w:rPr>
        <w:t xml:space="preserve">compared to LTE was </w:t>
      </w:r>
      <w:r w:rsidR="00D304E0">
        <w:rPr>
          <w:lang w:val="en-US"/>
        </w:rPr>
        <w:t>motivated by</w:t>
      </w:r>
      <w:r w:rsidR="000260A2">
        <w:rPr>
          <w:lang w:val="en-US"/>
        </w:rPr>
        <w:t xml:space="preserve"> high SCS</w:t>
      </w:r>
      <w:r w:rsidR="00EC757A">
        <w:rPr>
          <w:lang w:val="en-US"/>
        </w:rPr>
        <w:t>es</w:t>
      </w:r>
      <w:r w:rsidR="000260A2">
        <w:rPr>
          <w:lang w:val="en-US"/>
        </w:rPr>
        <w:t xml:space="preserve"> and TDD reasons.</w:t>
      </w:r>
      <w:r w:rsidR="00DD5652">
        <w:rPr>
          <w:lang w:val="en-US"/>
        </w:rPr>
        <w:t xml:space="preserve"> </w:t>
      </w:r>
    </w:p>
    <w:p w14:paraId="3F3DE47B" w14:textId="7A42878B" w:rsidR="0062684B" w:rsidRDefault="001A7CA5" w:rsidP="00C57880">
      <w:pPr>
        <w:spacing w:before="0"/>
        <w:rPr>
          <w:lang w:val="en-US"/>
        </w:rPr>
      </w:pPr>
      <w:r>
        <w:rPr>
          <w:lang w:val="en-US"/>
        </w:rPr>
        <w:t xml:space="preserve">When it comes to NR RTT times and </w:t>
      </w:r>
      <w:r w:rsidR="00EC757A">
        <w:rPr>
          <w:lang w:val="en-US"/>
        </w:rPr>
        <w:t>[</w:t>
      </w:r>
      <w:r>
        <w:rPr>
          <w:lang w:val="en-US"/>
        </w:rPr>
        <w:t>HD</w:t>
      </w:r>
      <w:r w:rsidR="00EC757A">
        <w:rPr>
          <w:lang w:val="en-US"/>
        </w:rPr>
        <w:t>]</w:t>
      </w:r>
      <w:r>
        <w:rPr>
          <w:lang w:val="en-US"/>
        </w:rPr>
        <w:t>-FDD</w:t>
      </w:r>
      <w:r w:rsidR="002C620B">
        <w:rPr>
          <w:lang w:val="en-US"/>
        </w:rPr>
        <w:t xml:space="preserve">, </w:t>
      </w:r>
      <w:r w:rsidR="00EC757A">
        <w:rPr>
          <w:lang w:val="en-US"/>
        </w:rPr>
        <w:t xml:space="preserve">with NR processing timelines, </w:t>
      </w:r>
      <w:r w:rsidR="008909B2">
        <w:rPr>
          <w:lang w:val="en-US"/>
        </w:rPr>
        <w:t xml:space="preserve">gNB scheduling would not be impacted </w:t>
      </w:r>
      <w:r w:rsidR="00E96ACF">
        <w:rPr>
          <w:lang w:val="en-US"/>
        </w:rPr>
        <w:t xml:space="preserve">even if number of HARQ processes is </w:t>
      </w:r>
      <w:r w:rsidR="00CB702A">
        <w:rPr>
          <w:lang w:val="en-US"/>
        </w:rPr>
        <w:t xml:space="preserve">limited to 4. </w:t>
      </w:r>
      <w:r w:rsidR="00083C14">
        <w:rPr>
          <w:lang w:val="en-US"/>
        </w:rPr>
        <w:t>On the other hand, it is understandable that</w:t>
      </w:r>
      <w:r w:rsidR="008E0EB8">
        <w:rPr>
          <w:lang w:val="en-US"/>
        </w:rPr>
        <w:t xml:space="preserve"> e.g.</w:t>
      </w:r>
      <w:r w:rsidR="00083C14">
        <w:rPr>
          <w:lang w:val="en-US"/>
        </w:rPr>
        <w:t xml:space="preserve"> with cross-slot </w:t>
      </w:r>
      <w:r w:rsidR="001626A9">
        <w:rPr>
          <w:lang w:val="en-US"/>
        </w:rPr>
        <w:t xml:space="preserve">power saving feature, need for more HARQ process would </w:t>
      </w:r>
      <w:r w:rsidR="00D304E0">
        <w:rPr>
          <w:lang w:val="en-US"/>
        </w:rPr>
        <w:t>exist in</w:t>
      </w:r>
      <w:r w:rsidR="001626A9">
        <w:rPr>
          <w:lang w:val="en-US"/>
        </w:rPr>
        <w:t xml:space="preserve"> FDD as well. </w:t>
      </w:r>
    </w:p>
    <w:p w14:paraId="4480C79C" w14:textId="6ECD5E39" w:rsidR="001A7CA5" w:rsidRDefault="007D1DE2" w:rsidP="00C57880">
      <w:pPr>
        <w:spacing w:before="0"/>
        <w:rPr>
          <w:lang w:val="en-US"/>
        </w:rPr>
      </w:pPr>
      <w:r>
        <w:rPr>
          <w:lang w:val="en-US"/>
        </w:rPr>
        <w:t xml:space="preserve">Since reduced peak data rates </w:t>
      </w:r>
      <w:r w:rsidR="00E87455">
        <w:rPr>
          <w:lang w:val="en-US"/>
        </w:rPr>
        <w:t xml:space="preserve">are the KPI of this study item, the max TB for which </w:t>
      </w:r>
      <w:r w:rsidR="002F7903">
        <w:rPr>
          <w:lang w:val="en-US"/>
        </w:rPr>
        <w:t xml:space="preserve">UE </w:t>
      </w:r>
      <w:r w:rsidR="00827C7C">
        <w:rPr>
          <w:lang w:val="en-US"/>
        </w:rPr>
        <w:t xml:space="preserve">is </w:t>
      </w:r>
      <w:r w:rsidR="002F7903">
        <w:rPr>
          <w:lang w:val="en-US"/>
        </w:rPr>
        <w:t xml:space="preserve">expected to perform soft combining </w:t>
      </w:r>
      <w:r w:rsidR="00EC757A">
        <w:rPr>
          <w:lang w:val="en-US"/>
        </w:rPr>
        <w:t>could be</w:t>
      </w:r>
      <w:r w:rsidR="002F7903">
        <w:rPr>
          <w:lang w:val="en-US"/>
        </w:rPr>
        <w:t xml:space="preserve"> </w:t>
      </w:r>
      <w:r w:rsidR="006A750D">
        <w:rPr>
          <w:lang w:val="en-US"/>
        </w:rPr>
        <w:t>limited</w:t>
      </w:r>
      <w:r w:rsidR="00EC757A">
        <w:rPr>
          <w:lang w:val="en-US"/>
        </w:rPr>
        <w:t xml:space="preserve">. </w:t>
      </w:r>
      <w:r w:rsidR="000F7BFE">
        <w:rPr>
          <w:lang w:val="en-US"/>
        </w:rPr>
        <w:t>This would help to reduce soft buffer memory requirement</w:t>
      </w:r>
      <w:r w:rsidR="00827C7C">
        <w:rPr>
          <w:lang w:val="en-US"/>
        </w:rPr>
        <w:t>s</w:t>
      </w:r>
      <w:r w:rsidR="000F7BFE">
        <w:rPr>
          <w:lang w:val="en-US"/>
        </w:rPr>
        <w:t xml:space="preserve">, </w:t>
      </w:r>
      <w:r w:rsidR="00CA549F">
        <w:rPr>
          <w:lang w:val="en-US"/>
        </w:rPr>
        <w:t xml:space="preserve">but </w:t>
      </w:r>
      <w:r w:rsidR="000F7BFE">
        <w:rPr>
          <w:lang w:val="en-US"/>
        </w:rPr>
        <w:t>wou</w:t>
      </w:r>
      <w:r w:rsidR="0015614B">
        <w:rPr>
          <w:lang w:val="en-US"/>
        </w:rPr>
        <w:t>ld not impact coverage</w:t>
      </w:r>
      <w:r w:rsidR="00CA549F">
        <w:rPr>
          <w:lang w:val="en-US"/>
        </w:rPr>
        <w:t xml:space="preserve"> performance</w:t>
      </w:r>
      <w:r w:rsidR="0015614B">
        <w:rPr>
          <w:lang w:val="en-US"/>
        </w:rPr>
        <w:t xml:space="preserve"> in any matter. </w:t>
      </w:r>
    </w:p>
    <w:p w14:paraId="024AE9E4" w14:textId="7E3D464F" w:rsidR="002F6CFE" w:rsidRDefault="00B8128E" w:rsidP="00C40E48">
      <w:pPr>
        <w:spacing w:before="0"/>
        <w:rPr>
          <w:i/>
          <w:iCs/>
          <w:lang w:val="en-US"/>
        </w:rPr>
      </w:pPr>
      <w:r>
        <w:rPr>
          <w:b/>
          <w:bCs/>
          <w:i/>
          <w:iCs/>
          <w:lang w:val="en-US"/>
        </w:rPr>
        <w:t>Observation</w:t>
      </w:r>
      <w:r w:rsidR="001E0AE7">
        <w:rPr>
          <w:b/>
          <w:bCs/>
          <w:i/>
          <w:iCs/>
          <w:lang w:val="en-US"/>
        </w:rPr>
        <w:t>-</w:t>
      </w:r>
      <w:r w:rsidR="00827C7C">
        <w:rPr>
          <w:b/>
          <w:bCs/>
          <w:i/>
          <w:iCs/>
          <w:lang w:val="en-US"/>
        </w:rPr>
        <w:t>4</w:t>
      </w:r>
      <w:r w:rsidR="006A750D" w:rsidRPr="006A750D">
        <w:rPr>
          <w:b/>
          <w:bCs/>
          <w:i/>
          <w:iCs/>
          <w:lang w:val="en-US"/>
        </w:rPr>
        <w:t>:</w:t>
      </w:r>
      <w:r w:rsidR="006A750D" w:rsidRPr="006A750D">
        <w:rPr>
          <w:i/>
          <w:iCs/>
          <w:lang w:val="en-US"/>
        </w:rPr>
        <w:t xml:space="preserve"> </w:t>
      </w:r>
      <w:r w:rsidR="001E5DA7">
        <w:rPr>
          <w:i/>
          <w:iCs/>
          <w:lang w:val="en-US"/>
        </w:rPr>
        <w:t xml:space="preserve">Introduction of TBS </w:t>
      </w:r>
      <w:r w:rsidR="004E0887">
        <w:rPr>
          <w:i/>
          <w:iCs/>
          <w:lang w:val="en-US"/>
        </w:rPr>
        <w:t>upper-</w:t>
      </w:r>
      <w:r w:rsidR="001E5DA7">
        <w:rPr>
          <w:i/>
          <w:iCs/>
          <w:lang w:val="en-US"/>
        </w:rPr>
        <w:t>limit, for</w:t>
      </w:r>
      <w:r w:rsidR="006A750D" w:rsidRPr="006A750D">
        <w:rPr>
          <w:i/>
          <w:iCs/>
          <w:lang w:val="en-US"/>
        </w:rPr>
        <w:t xml:space="preserve"> which R18 RedCap UE is expected to perform soft combinin</w:t>
      </w:r>
      <w:r w:rsidR="000870E1">
        <w:rPr>
          <w:i/>
          <w:iCs/>
          <w:lang w:val="en-US"/>
        </w:rPr>
        <w:t>g</w:t>
      </w:r>
      <w:r>
        <w:rPr>
          <w:i/>
          <w:iCs/>
          <w:lang w:val="en-US"/>
        </w:rPr>
        <w:t xml:space="preserve"> would </w:t>
      </w:r>
      <w:r w:rsidR="005B5DEA">
        <w:rPr>
          <w:i/>
          <w:iCs/>
          <w:lang w:val="en-US"/>
        </w:rPr>
        <w:t xml:space="preserve">allow UE to </w:t>
      </w:r>
      <w:r w:rsidR="00B94DCD">
        <w:rPr>
          <w:i/>
          <w:iCs/>
          <w:lang w:val="en-US"/>
        </w:rPr>
        <w:t xml:space="preserve">reduce </w:t>
      </w:r>
      <w:r w:rsidR="005B5DEA">
        <w:rPr>
          <w:i/>
          <w:iCs/>
          <w:lang w:val="en-US"/>
        </w:rPr>
        <w:t xml:space="preserve">size of its </w:t>
      </w:r>
      <w:r w:rsidR="00B94DCD">
        <w:rPr>
          <w:i/>
          <w:iCs/>
          <w:lang w:val="en-US"/>
        </w:rPr>
        <w:t xml:space="preserve">soft-buffer memory. </w:t>
      </w:r>
      <w:r w:rsidR="006F37BF">
        <w:rPr>
          <w:i/>
          <w:iCs/>
          <w:lang w:val="en-US"/>
        </w:rPr>
        <w:t xml:space="preserve">This would </w:t>
      </w:r>
      <w:r w:rsidR="00BE5C4A">
        <w:rPr>
          <w:i/>
          <w:iCs/>
          <w:lang w:val="en-US"/>
        </w:rPr>
        <w:t xml:space="preserve">have impact on </w:t>
      </w:r>
      <w:r w:rsidR="00BC5E8A">
        <w:rPr>
          <w:i/>
          <w:iCs/>
          <w:lang w:val="en-US"/>
        </w:rPr>
        <w:t xml:space="preserve">cell-center </w:t>
      </w:r>
      <w:r w:rsidR="00BE5C4A">
        <w:rPr>
          <w:i/>
          <w:iCs/>
          <w:lang w:val="en-US"/>
        </w:rPr>
        <w:t>peak data rates</w:t>
      </w:r>
      <w:r w:rsidR="00DC4674">
        <w:rPr>
          <w:i/>
          <w:iCs/>
          <w:lang w:val="en-US"/>
        </w:rPr>
        <w:t>,</w:t>
      </w:r>
      <w:r w:rsidR="00160116">
        <w:rPr>
          <w:i/>
          <w:iCs/>
          <w:lang w:val="en-US"/>
        </w:rPr>
        <w:t xml:space="preserve"> </w:t>
      </w:r>
      <w:r w:rsidR="00DC4674">
        <w:rPr>
          <w:i/>
          <w:iCs/>
          <w:lang w:val="en-US"/>
        </w:rPr>
        <w:t>but would not impact coverage</w:t>
      </w:r>
      <w:r w:rsidR="002F6CFE">
        <w:rPr>
          <w:i/>
          <w:iCs/>
          <w:lang w:val="en-US"/>
        </w:rPr>
        <w:t>.</w:t>
      </w:r>
    </w:p>
    <w:p w14:paraId="7B894F22" w14:textId="1C0890CD" w:rsidR="006125A8" w:rsidRDefault="00C40E48" w:rsidP="002F6CFE">
      <w:pPr>
        <w:pStyle w:val="Heading2"/>
        <w:ind w:left="576"/>
        <w:rPr>
          <w:lang w:val="en-US"/>
        </w:rPr>
      </w:pPr>
      <w:r w:rsidRPr="002F6CFE">
        <w:rPr>
          <w:lang w:val="en-US"/>
        </w:rPr>
        <w:t xml:space="preserve"> </w:t>
      </w:r>
      <w:r w:rsidR="00824970">
        <w:rPr>
          <w:lang w:val="en-US"/>
        </w:rPr>
        <w:t>TBS reduction</w:t>
      </w:r>
    </w:p>
    <w:p w14:paraId="0B9C8ECD" w14:textId="136050F9" w:rsidR="00577DDF" w:rsidRDefault="007D3C21" w:rsidP="0097330F">
      <w:pPr>
        <w:rPr>
          <w:lang w:val="en-US"/>
        </w:rPr>
      </w:pPr>
      <w:r>
        <w:rPr>
          <w:lang w:val="en-US"/>
        </w:rPr>
        <w:t>Maximum TBS reduction</w:t>
      </w:r>
      <w:r w:rsidR="006E6F25">
        <w:rPr>
          <w:lang w:val="en-US"/>
        </w:rPr>
        <w:t xml:space="preserve"> (</w:t>
      </w:r>
      <w:r w:rsidR="001943D6">
        <w:rPr>
          <w:lang w:val="en-US"/>
        </w:rPr>
        <w:t>in general</w:t>
      </w:r>
      <w:r w:rsidR="006E6F25">
        <w:rPr>
          <w:lang w:val="en-US"/>
        </w:rPr>
        <w:t>)</w:t>
      </w:r>
      <w:r w:rsidR="00B65DAD">
        <w:rPr>
          <w:lang w:val="en-US"/>
        </w:rPr>
        <w:t xml:space="preserve"> could</w:t>
      </w:r>
      <w:r w:rsidR="00BC5E8A">
        <w:rPr>
          <w:lang w:val="en-US"/>
        </w:rPr>
        <w:t>,</w:t>
      </w:r>
      <w:r w:rsidR="00B65DAD">
        <w:rPr>
          <w:lang w:val="en-US"/>
        </w:rPr>
        <w:t xml:space="preserve"> in addition to</w:t>
      </w:r>
      <w:r>
        <w:rPr>
          <w:lang w:val="en-US"/>
        </w:rPr>
        <w:t xml:space="preserve"> </w:t>
      </w:r>
      <w:r w:rsidR="00755FD9">
        <w:rPr>
          <w:lang w:val="en-US"/>
        </w:rPr>
        <w:t>soft/</w:t>
      </w:r>
      <w:r w:rsidR="001B447B">
        <w:rPr>
          <w:lang w:val="en-US"/>
        </w:rPr>
        <w:t>L2 buffer</w:t>
      </w:r>
      <w:r w:rsidR="00B65DAD">
        <w:rPr>
          <w:lang w:val="en-US"/>
        </w:rPr>
        <w:t xml:space="preserve"> memory</w:t>
      </w:r>
      <w:r w:rsidR="001B447B">
        <w:rPr>
          <w:lang w:val="en-US"/>
        </w:rPr>
        <w:t xml:space="preserve"> requirements</w:t>
      </w:r>
      <w:r w:rsidR="00BC5E8A">
        <w:rPr>
          <w:lang w:val="en-US"/>
        </w:rPr>
        <w:t>,</w:t>
      </w:r>
      <w:r w:rsidR="00475770">
        <w:rPr>
          <w:lang w:val="en-US"/>
        </w:rPr>
        <w:t xml:space="preserve"> </w:t>
      </w:r>
      <w:r w:rsidR="00577DDF">
        <w:rPr>
          <w:lang w:val="en-US"/>
        </w:rPr>
        <w:t>reduce</w:t>
      </w:r>
      <w:r w:rsidR="00BC5E8A">
        <w:rPr>
          <w:lang w:val="en-US"/>
        </w:rPr>
        <w:t xml:space="preserve"> also</w:t>
      </w:r>
      <w:r w:rsidR="00577DDF">
        <w:rPr>
          <w:lang w:val="en-US"/>
        </w:rPr>
        <w:t xml:space="preserve"> cost of</w:t>
      </w:r>
      <w:r w:rsidR="00475770">
        <w:rPr>
          <w:lang w:val="en-US"/>
        </w:rPr>
        <w:t xml:space="preserve"> LDPC decod</w:t>
      </w:r>
      <w:r w:rsidR="00577DDF">
        <w:rPr>
          <w:lang w:val="en-US"/>
        </w:rPr>
        <w:t xml:space="preserve">er </w:t>
      </w:r>
      <w:r w:rsidR="00475770">
        <w:rPr>
          <w:lang w:val="en-US"/>
        </w:rPr>
        <w:t>requirements</w:t>
      </w:r>
      <w:r w:rsidR="001B447B">
        <w:rPr>
          <w:lang w:val="en-US"/>
        </w:rPr>
        <w:t xml:space="preserve"> for the UE. </w:t>
      </w:r>
      <w:r w:rsidR="001943D6">
        <w:rPr>
          <w:lang w:val="en-US"/>
        </w:rPr>
        <w:t>Reduce a need for parallel CB processing.</w:t>
      </w:r>
    </w:p>
    <w:p w14:paraId="3B08AA6A" w14:textId="5B42B96C" w:rsidR="00367AAD" w:rsidRDefault="00E5413F" w:rsidP="0097330F">
      <w:pPr>
        <w:rPr>
          <w:lang w:val="en-US"/>
        </w:rPr>
      </w:pPr>
      <w:r>
        <w:rPr>
          <w:lang w:val="en-US"/>
        </w:rPr>
        <w:t xml:space="preserve">In legacy, </w:t>
      </w:r>
      <w:r w:rsidR="00D404D1">
        <w:rPr>
          <w:lang w:val="en-US"/>
        </w:rPr>
        <w:t xml:space="preserve">max data rate </w:t>
      </w:r>
      <w:r w:rsidR="000301BD">
        <w:rPr>
          <w:lang w:val="en-US"/>
        </w:rPr>
        <w:t xml:space="preserve">/ </w:t>
      </w:r>
      <w:r w:rsidR="00D404D1">
        <w:rPr>
          <w:lang w:val="en-US"/>
        </w:rPr>
        <w:t xml:space="preserve">max TBS is </w:t>
      </w:r>
      <w:r w:rsidR="000301BD">
        <w:rPr>
          <w:lang w:val="en-US"/>
        </w:rPr>
        <w:t>given by</w:t>
      </w:r>
      <w:r w:rsidR="00D404D1">
        <w:rPr>
          <w:lang w:val="en-US"/>
        </w:rPr>
        <w:t xml:space="preserve"> UE </w:t>
      </w:r>
      <w:r w:rsidR="00A87ED8">
        <w:rPr>
          <w:lang w:val="en-US"/>
        </w:rPr>
        <w:t xml:space="preserve">capability, and </w:t>
      </w:r>
      <w:r w:rsidR="003A70FF">
        <w:rPr>
          <w:lang w:val="en-US"/>
        </w:rPr>
        <w:t xml:space="preserve">min </w:t>
      </w:r>
      <w:r w:rsidR="00A87ED8">
        <w:rPr>
          <w:lang w:val="en-US"/>
        </w:rPr>
        <w:t>spectral efficiency</w:t>
      </w:r>
      <w:r w:rsidR="003A70FF">
        <w:rPr>
          <w:lang w:val="en-US"/>
        </w:rPr>
        <w:t xml:space="preserve"> UE shall support</w:t>
      </w:r>
      <w:r w:rsidR="00A87ED8">
        <w:rPr>
          <w:lang w:val="en-US"/>
        </w:rPr>
        <w:t xml:space="preserve"> is </w:t>
      </w:r>
      <w:r w:rsidR="00262E4D">
        <w:rPr>
          <w:lang w:val="en-US"/>
        </w:rPr>
        <w:t>lower bounded</w:t>
      </w:r>
      <w:r w:rsidR="000301BD">
        <w:rPr>
          <w:lang w:val="en-US"/>
        </w:rPr>
        <w:t xml:space="preserve"> </w:t>
      </w:r>
      <w:r w:rsidR="00A87ED8">
        <w:rPr>
          <w:lang w:val="en-US"/>
        </w:rPr>
        <w:t>by 4.</w:t>
      </w:r>
    </w:p>
    <w:tbl>
      <w:tblPr>
        <w:tblStyle w:val="TableGrid"/>
        <w:tblW w:w="0" w:type="auto"/>
        <w:tblLook w:val="04A0" w:firstRow="1" w:lastRow="0" w:firstColumn="1" w:lastColumn="0" w:noHBand="0" w:noVBand="1"/>
      </w:tblPr>
      <w:tblGrid>
        <w:gridCol w:w="9629"/>
      </w:tblGrid>
      <w:tr w:rsidR="00E5413F" w14:paraId="4EEE6E0F" w14:textId="77777777" w:rsidTr="00E5413F">
        <w:tc>
          <w:tcPr>
            <w:tcW w:w="9629" w:type="dxa"/>
          </w:tcPr>
          <w:p w14:paraId="254E7BC1" w14:textId="6DF42C7C" w:rsidR="00E5413F" w:rsidRDefault="00E5413F" w:rsidP="00E5413F">
            <w:r>
              <w:t xml:space="preserve">For single carrier NR SA operation, the UE shall support a data rate for the carrier that is no smaller than the data rate computed using the above formula, with </w:t>
            </w:r>
            <m:oMath>
              <m:r>
                <w:rPr>
                  <w:rFonts w:ascii="Cambria Math"/>
                </w:rPr>
                <m:t>J=1 CC</m:t>
              </m:r>
            </m:oMath>
            <w:r>
              <w:t xml:space="preserve"> and component </w:t>
            </w:r>
            <m:oMath>
              <m:sSubSup>
                <m:sSubSupPr>
                  <m:ctrlPr>
                    <w:rPr>
                      <w:rFonts w:ascii="Cambria Math" w:eastAsia="Times New Roman" w:hAnsi="Cambria Math"/>
                      <w:i/>
                      <w:lang w:eastAsia="ja-JP"/>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eastAsia="Times New Roman" w:hAnsi="Cambria Math"/>
                      <w:i/>
                      <w:lang w:eastAsia="ja-JP"/>
                    </w:rPr>
                  </m:ctrlPr>
                </m:sSubSupPr>
                <m:e>
                  <m:r>
                    <w:rPr>
                      <w:rFonts w:ascii="Cambria Math"/>
                    </w:rPr>
                    <m:t>Q</m:t>
                  </m:r>
                </m:e>
                <m:sub>
                  <m:r>
                    <w:rPr>
                      <w:rFonts w:ascii="Cambria Math"/>
                    </w:rPr>
                    <m:t>m</m:t>
                  </m:r>
                </m:sub>
                <m:sup>
                  <m:d>
                    <m:dPr>
                      <m:ctrlPr>
                        <w:rPr>
                          <w:rFonts w:ascii="Cambria Math" w:eastAsia="Times New Roman" w:hAnsi="Cambria Math"/>
                          <w:i/>
                          <w:lang w:eastAsia="ja-JP"/>
                        </w:rPr>
                      </m:ctrlPr>
                    </m:dPr>
                    <m:e>
                      <m:r>
                        <w:rPr>
                          <w:rFonts w:ascii="Cambria Math"/>
                        </w:rPr>
                        <m:t>j</m:t>
                      </m:r>
                    </m:e>
                  </m:d>
                </m:sup>
              </m:sSubSup>
              <m:r>
                <w:rPr>
                  <w:rFonts w:ascii="Cambria Math" w:hAnsi="Cambria Math" w:cs="Cambria Math"/>
                </w:rPr>
                <m:t>⋅</m:t>
              </m:r>
              <m:sSubSup>
                <m:sSubSupPr>
                  <m:ctrlPr>
                    <w:rPr>
                      <w:rFonts w:ascii="Cambria Math" w:eastAsia="Times New Roman" w:hAnsi="Cambria Math"/>
                      <w:i/>
                      <w:lang w:eastAsia="ja-JP"/>
                    </w:rPr>
                  </m:ctrlPr>
                </m:sSubSupPr>
                <m:e>
                  <m:r>
                    <w:rPr>
                      <w:rFonts w:ascii="Cambria Math"/>
                    </w:rPr>
                    <m:t>f</m:t>
                  </m:r>
                </m:e>
                <m:sub/>
                <m:sup>
                  <m:d>
                    <m:dPr>
                      <m:ctrlPr>
                        <w:rPr>
                          <w:rFonts w:ascii="Cambria Math" w:eastAsia="Times New Roman" w:hAnsi="Cambria Math"/>
                          <w:i/>
                          <w:lang w:eastAsia="ja-JP"/>
                        </w:rPr>
                      </m:ctrlPr>
                    </m:dPr>
                    <m:e>
                      <m:r>
                        <w:rPr>
                          <w:rFonts w:ascii="Cambria Math"/>
                        </w:rPr>
                        <m:t>j</m:t>
                      </m:r>
                    </m:e>
                  </m:d>
                </m:sup>
              </m:sSubSup>
            </m:oMath>
            <w:r>
              <w:t xml:space="preserve"> is no smaller than 4.</w:t>
            </w:r>
          </w:p>
        </w:tc>
      </w:tr>
    </w:tbl>
    <w:p w14:paraId="37FDBDA7" w14:textId="78531570" w:rsidR="000B62F3" w:rsidRDefault="003A70FF" w:rsidP="0097330F">
      <w:pPr>
        <w:rPr>
          <w:lang w:val="en-US"/>
        </w:rPr>
      </w:pPr>
      <w:r>
        <w:rPr>
          <w:lang w:val="en-US"/>
        </w:rPr>
        <w:t xml:space="preserve">For further cost reduction, </w:t>
      </w:r>
      <w:r w:rsidR="00086BEA">
        <w:rPr>
          <w:lang w:val="en-US"/>
        </w:rPr>
        <w:t>capability</w:t>
      </w:r>
      <w:r>
        <w:rPr>
          <w:lang w:val="en-US"/>
        </w:rPr>
        <w:t xml:space="preserve"> could be reduced</w:t>
      </w:r>
      <w:r w:rsidR="00086BEA">
        <w:rPr>
          <w:lang w:val="en-US"/>
        </w:rPr>
        <w:t xml:space="preserve"> from 4 to </w:t>
      </w:r>
      <w:r w:rsidR="00653655">
        <w:rPr>
          <w:lang w:val="en-US"/>
        </w:rPr>
        <w:t xml:space="preserve">e.g. 2. </w:t>
      </w:r>
      <w:r w:rsidR="00D672DF">
        <w:rPr>
          <w:lang w:val="en-US"/>
        </w:rPr>
        <w:t>This has been discussed in R17</w:t>
      </w:r>
      <w:r w:rsidR="005F12AF">
        <w:rPr>
          <w:lang w:val="en-US"/>
        </w:rPr>
        <w:t xml:space="preserve"> RedCap WID, but </w:t>
      </w:r>
      <w:r w:rsidR="00874928">
        <w:rPr>
          <w:lang w:val="en-US"/>
        </w:rPr>
        <w:t>consensus was not found</w:t>
      </w:r>
      <w:r w:rsidR="00684111">
        <w:rPr>
          <w:lang w:val="en-US"/>
        </w:rPr>
        <w:t xml:space="preserve"> for R17 </w:t>
      </w:r>
      <w:r w:rsidR="00DA365D">
        <w:rPr>
          <w:lang w:val="en-US"/>
        </w:rPr>
        <w:t xml:space="preserve">RedCap </w:t>
      </w:r>
      <w:r w:rsidR="00684111">
        <w:rPr>
          <w:lang w:val="en-US"/>
        </w:rPr>
        <w:t>UE</w:t>
      </w:r>
      <w:r w:rsidR="00874928">
        <w:rPr>
          <w:lang w:val="en-US"/>
        </w:rPr>
        <w:t>.</w:t>
      </w:r>
      <w:r w:rsidR="00684111">
        <w:rPr>
          <w:lang w:val="en-US"/>
        </w:rPr>
        <w:t xml:space="preserve"> Many companies indicated that for R18 RedCap topic can be re</w:t>
      </w:r>
      <w:r w:rsidR="00DA365D">
        <w:rPr>
          <w:lang w:val="en-US"/>
        </w:rPr>
        <w:t>-</w:t>
      </w:r>
      <w:r w:rsidR="00684111">
        <w:rPr>
          <w:lang w:val="en-US"/>
        </w:rPr>
        <w:t>discussed</w:t>
      </w:r>
      <w:r w:rsidR="00DA365D">
        <w:rPr>
          <w:lang w:val="en-US"/>
        </w:rPr>
        <w:t xml:space="preserve"> again</w:t>
      </w:r>
      <w:r w:rsidR="00684111">
        <w:rPr>
          <w:lang w:val="en-US"/>
        </w:rPr>
        <w:t>.</w:t>
      </w:r>
      <w:r w:rsidR="000B62F3">
        <w:rPr>
          <w:lang w:val="en-US"/>
        </w:rPr>
        <w:t xml:space="preserve">  </w:t>
      </w:r>
      <w:r w:rsidR="00430E9E">
        <w:rPr>
          <w:lang w:val="en-US"/>
        </w:rPr>
        <w:t xml:space="preserve">Assuming 5MHz </w:t>
      </w:r>
      <w:r w:rsidR="006D68AE">
        <w:rPr>
          <w:lang w:val="en-US"/>
        </w:rPr>
        <w:t>BW for shared channel, reducing minimum capability from 4 to 2 would reduce DL peak rates from</w:t>
      </w:r>
      <w:r w:rsidR="00FD12F7">
        <w:rPr>
          <w:lang w:val="en-US"/>
        </w:rPr>
        <w:t xml:space="preserve"> ~12Mbs to ~6Mbs</w:t>
      </w:r>
      <w:r w:rsidR="0002084A">
        <w:rPr>
          <w:lang w:val="en-US"/>
        </w:rPr>
        <w:t>.</w:t>
      </w:r>
      <w:r w:rsidR="00225337">
        <w:rPr>
          <w:lang w:val="en-US"/>
        </w:rPr>
        <w:t xml:space="preserve"> </w:t>
      </w:r>
    </w:p>
    <w:p w14:paraId="76C6A35B" w14:textId="0B572E03" w:rsidR="00540D57" w:rsidRPr="00D37B9F" w:rsidRDefault="00051FBF" w:rsidP="0097330F">
      <w:pPr>
        <w:rPr>
          <w:i/>
          <w:iCs/>
          <w:lang w:val="en-US"/>
        </w:rPr>
      </w:pPr>
      <w:r w:rsidRPr="00D37B9F">
        <w:rPr>
          <w:b/>
          <w:bCs/>
          <w:i/>
          <w:iCs/>
          <w:lang w:val="en-US"/>
        </w:rPr>
        <w:t>Observation</w:t>
      </w:r>
      <w:r w:rsidR="00EF722C">
        <w:rPr>
          <w:b/>
          <w:bCs/>
          <w:i/>
          <w:iCs/>
          <w:lang w:val="en-US"/>
        </w:rPr>
        <w:t>-5</w:t>
      </w:r>
      <w:r w:rsidRPr="00D37B9F">
        <w:rPr>
          <w:b/>
          <w:bCs/>
          <w:i/>
          <w:iCs/>
          <w:lang w:val="en-US"/>
        </w:rPr>
        <w:t>:</w:t>
      </w:r>
      <w:r w:rsidRPr="00D37B9F">
        <w:rPr>
          <w:i/>
          <w:iCs/>
          <w:lang w:val="en-US"/>
        </w:rPr>
        <w:t xml:space="preserve"> Reduc</w:t>
      </w:r>
      <w:r w:rsidR="001D1DA9" w:rsidRPr="00D37B9F">
        <w:rPr>
          <w:i/>
          <w:iCs/>
          <w:lang w:val="en-US"/>
        </w:rPr>
        <w:t xml:space="preserve">ing minimum allowed capability for spectral efficiency from 4-&gt;2 would reduce cost of </w:t>
      </w:r>
      <w:r w:rsidR="00582BB1" w:rsidRPr="00D37B9F">
        <w:rPr>
          <w:i/>
          <w:iCs/>
          <w:lang w:val="en-US"/>
        </w:rPr>
        <w:t xml:space="preserve">LDPC decoder. </w:t>
      </w:r>
    </w:p>
    <w:p w14:paraId="5C78023E" w14:textId="798EFE54" w:rsidR="00556EA2" w:rsidRDefault="00556EA2" w:rsidP="00225337">
      <w:pPr>
        <w:pStyle w:val="Heading2"/>
        <w:ind w:left="567"/>
        <w:rPr>
          <w:lang w:val="en-US"/>
        </w:rPr>
      </w:pPr>
      <w:r>
        <w:rPr>
          <w:lang w:val="en-US"/>
        </w:rPr>
        <w:t xml:space="preserve">Relaxed processing timelines </w:t>
      </w:r>
    </w:p>
    <w:p w14:paraId="51B21FC8" w14:textId="6126E4F8" w:rsidR="0053720D" w:rsidRDefault="00CD7A93" w:rsidP="0097330F">
      <w:pPr>
        <w:rPr>
          <w:lang w:val="en-US"/>
        </w:rPr>
      </w:pPr>
      <w:r>
        <w:rPr>
          <w:lang w:val="en-US"/>
        </w:rPr>
        <w:t xml:space="preserve">Relaxed processing timelines particularly for </w:t>
      </w:r>
      <w:r w:rsidR="009F5496">
        <w:rPr>
          <w:lang w:val="en-US"/>
        </w:rPr>
        <w:t>N</w:t>
      </w:r>
      <w:r>
        <w:rPr>
          <w:lang w:val="en-US"/>
        </w:rPr>
        <w:t xml:space="preserve">1 and </w:t>
      </w:r>
      <w:r w:rsidR="009F5496">
        <w:rPr>
          <w:lang w:val="en-US"/>
        </w:rPr>
        <w:t>N</w:t>
      </w:r>
      <w:r>
        <w:rPr>
          <w:lang w:val="en-US"/>
        </w:rPr>
        <w:t xml:space="preserve">2 were studied </w:t>
      </w:r>
      <w:r w:rsidR="00853A49">
        <w:rPr>
          <w:lang w:val="en-US"/>
        </w:rPr>
        <w:t xml:space="preserve">in </w:t>
      </w:r>
      <w:r>
        <w:rPr>
          <w:lang w:val="en-US"/>
        </w:rPr>
        <w:t>R17</w:t>
      </w:r>
      <w:r w:rsidR="00853A49">
        <w:rPr>
          <w:lang w:val="en-US"/>
        </w:rPr>
        <w:t xml:space="preserve"> RedCap SI </w:t>
      </w:r>
      <w:r>
        <w:rPr>
          <w:lang w:val="en-US"/>
        </w:rPr>
        <w:t xml:space="preserve">. Cost reductions were </w:t>
      </w:r>
      <w:r w:rsidR="003E554C">
        <w:rPr>
          <w:lang w:val="en-US"/>
        </w:rPr>
        <w:t>~6%. On the other hand</w:t>
      </w:r>
      <w:r w:rsidR="00A065DD">
        <w:rPr>
          <w:lang w:val="en-US"/>
        </w:rPr>
        <w:t>,</w:t>
      </w:r>
      <w:r w:rsidR="003E554C">
        <w:rPr>
          <w:lang w:val="en-US"/>
        </w:rPr>
        <w:t xml:space="preserve"> increased l</w:t>
      </w:r>
      <w:r w:rsidR="00556EA2">
        <w:rPr>
          <w:lang w:val="en-US"/>
        </w:rPr>
        <w:t>atency and scheduling impact</w:t>
      </w:r>
      <w:r w:rsidR="003E554C">
        <w:rPr>
          <w:lang w:val="en-US"/>
        </w:rPr>
        <w:t xml:space="preserve"> were </w:t>
      </w:r>
      <w:r w:rsidR="002767A8">
        <w:rPr>
          <w:lang w:val="en-US"/>
        </w:rPr>
        <w:t>the counter arguments</w:t>
      </w:r>
      <w:r w:rsidR="00556EA2">
        <w:rPr>
          <w:lang w:val="en-US"/>
        </w:rPr>
        <w:t>.</w:t>
      </w:r>
      <w:r w:rsidR="001C1C64">
        <w:rPr>
          <w:lang w:val="en-US"/>
        </w:rPr>
        <w:t xml:space="preserve"> If processing timelines are reduced, </w:t>
      </w:r>
      <w:r w:rsidR="000A7E76">
        <w:rPr>
          <w:lang w:val="en-US"/>
        </w:rPr>
        <w:t xml:space="preserve">parallel processing could be </w:t>
      </w:r>
      <w:r w:rsidR="008018B6">
        <w:rPr>
          <w:lang w:val="en-US"/>
        </w:rPr>
        <w:t>avoided, and LDPC decoder cost reduced</w:t>
      </w:r>
      <w:r w:rsidR="000F4A9C">
        <w:rPr>
          <w:lang w:val="en-US"/>
        </w:rPr>
        <w:t>, accordingly</w:t>
      </w:r>
      <w:r w:rsidR="008018B6">
        <w:rPr>
          <w:lang w:val="en-US"/>
        </w:rPr>
        <w:t xml:space="preserve">. </w:t>
      </w:r>
      <w:r w:rsidR="00DC5E3B">
        <w:rPr>
          <w:lang w:val="en-US"/>
        </w:rPr>
        <w:t xml:space="preserve">In fact, at least for </w:t>
      </w:r>
      <w:r w:rsidR="00584B72">
        <w:rPr>
          <w:lang w:val="en-US"/>
        </w:rPr>
        <w:t xml:space="preserve">FDD, the impact to scheduling </w:t>
      </w:r>
      <w:r w:rsidR="00AB1DD8">
        <w:rPr>
          <w:lang w:val="en-US"/>
        </w:rPr>
        <w:t xml:space="preserve">would not be severe, moreover similar impact </w:t>
      </w:r>
      <w:r w:rsidR="009740E0">
        <w:rPr>
          <w:lang w:val="en-US"/>
        </w:rPr>
        <w:t xml:space="preserve">to scheduling is expected </w:t>
      </w:r>
      <w:r w:rsidR="00001B1A">
        <w:rPr>
          <w:lang w:val="en-US"/>
        </w:rPr>
        <w:t>from cross-slot scheduling power saving feature, for which scheduling was deemed feasible</w:t>
      </w:r>
      <w:r w:rsidR="0053720D">
        <w:rPr>
          <w:lang w:val="en-US"/>
        </w:rPr>
        <w:t>.</w:t>
      </w:r>
    </w:p>
    <w:p w14:paraId="3A8E31C6" w14:textId="326CD60D" w:rsidR="0053720D" w:rsidRDefault="0053720D" w:rsidP="0097330F">
      <w:pPr>
        <w:rPr>
          <w:b/>
          <w:bCs/>
          <w:i/>
          <w:iCs/>
          <w:lang w:val="en-US"/>
        </w:rPr>
      </w:pPr>
      <w:r w:rsidRPr="00D37B9F">
        <w:rPr>
          <w:b/>
          <w:bCs/>
          <w:i/>
          <w:iCs/>
          <w:lang w:val="en-US"/>
        </w:rPr>
        <w:t>Observation</w:t>
      </w:r>
      <w:r w:rsidR="001A3155">
        <w:rPr>
          <w:b/>
          <w:bCs/>
          <w:i/>
          <w:iCs/>
          <w:lang w:val="en-US"/>
        </w:rPr>
        <w:t>-6</w:t>
      </w:r>
      <w:r w:rsidRPr="00D37B9F">
        <w:rPr>
          <w:b/>
          <w:bCs/>
          <w:i/>
          <w:iCs/>
          <w:lang w:val="en-US"/>
        </w:rPr>
        <w:t>:</w:t>
      </w:r>
      <w:r>
        <w:rPr>
          <w:b/>
          <w:bCs/>
          <w:i/>
          <w:iCs/>
          <w:lang w:val="en-US"/>
        </w:rPr>
        <w:t xml:space="preserve"> </w:t>
      </w:r>
      <w:r w:rsidRPr="001A3155">
        <w:rPr>
          <w:i/>
          <w:iCs/>
          <w:lang w:val="en-US"/>
        </w:rPr>
        <w:t xml:space="preserve">Relaxed processing timelines can reduce </w:t>
      </w:r>
      <w:r w:rsidR="00DE46DA" w:rsidRPr="001A3155">
        <w:rPr>
          <w:i/>
          <w:iCs/>
          <w:lang w:val="en-US"/>
        </w:rPr>
        <w:t>need for parallel processing, and th</w:t>
      </w:r>
      <w:r w:rsidR="00983B8A">
        <w:rPr>
          <w:i/>
          <w:iCs/>
          <w:lang w:val="en-US"/>
        </w:rPr>
        <w:t>u</w:t>
      </w:r>
      <w:r w:rsidR="00DE46DA" w:rsidRPr="001A3155">
        <w:rPr>
          <w:i/>
          <w:iCs/>
          <w:lang w:val="en-US"/>
        </w:rPr>
        <w:t>s reduce complexity.</w:t>
      </w:r>
      <w:r w:rsidR="00DE46DA">
        <w:rPr>
          <w:b/>
          <w:bCs/>
          <w:i/>
          <w:iCs/>
          <w:lang w:val="en-US"/>
        </w:rPr>
        <w:t xml:space="preserve"> </w:t>
      </w:r>
    </w:p>
    <w:p w14:paraId="0F50B1CD" w14:textId="7D81B742" w:rsidR="000A72CC" w:rsidRPr="001A3155" w:rsidRDefault="000A72CC" w:rsidP="0097330F">
      <w:pPr>
        <w:rPr>
          <w:lang w:val="en-US"/>
        </w:rPr>
      </w:pPr>
      <w:r>
        <w:rPr>
          <w:b/>
          <w:bCs/>
          <w:i/>
          <w:iCs/>
          <w:lang w:val="en-US"/>
        </w:rPr>
        <w:t>Observation</w:t>
      </w:r>
      <w:r w:rsidR="001A3155">
        <w:rPr>
          <w:b/>
          <w:bCs/>
          <w:i/>
          <w:iCs/>
          <w:lang w:val="en-US"/>
        </w:rPr>
        <w:t>-7</w:t>
      </w:r>
      <w:r>
        <w:rPr>
          <w:b/>
          <w:bCs/>
          <w:i/>
          <w:iCs/>
          <w:lang w:val="en-US"/>
        </w:rPr>
        <w:t xml:space="preserve">: </w:t>
      </w:r>
      <w:r w:rsidR="0096115A" w:rsidRPr="0096115A">
        <w:rPr>
          <w:i/>
          <w:iCs/>
          <w:lang w:val="en-US"/>
        </w:rPr>
        <w:t>gNB</w:t>
      </w:r>
      <w:r w:rsidR="0096115A">
        <w:rPr>
          <w:b/>
          <w:bCs/>
          <w:i/>
          <w:iCs/>
          <w:lang w:val="en-US"/>
        </w:rPr>
        <w:t xml:space="preserve"> </w:t>
      </w:r>
      <w:r w:rsidR="0096115A">
        <w:rPr>
          <w:i/>
          <w:iCs/>
          <w:lang w:val="en-US"/>
        </w:rPr>
        <w:t>s</w:t>
      </w:r>
      <w:r w:rsidRPr="001A3155">
        <w:rPr>
          <w:i/>
          <w:iCs/>
          <w:lang w:val="en-US"/>
        </w:rPr>
        <w:t>cheduling challenges from increased processing timelines are no</w:t>
      </w:r>
      <w:r w:rsidR="00B735C9" w:rsidRPr="001A3155">
        <w:rPr>
          <w:i/>
          <w:iCs/>
          <w:lang w:val="en-US"/>
        </w:rPr>
        <w:t>t more sever</w:t>
      </w:r>
      <w:r w:rsidR="008C6B2C">
        <w:rPr>
          <w:i/>
          <w:iCs/>
          <w:lang w:val="en-US"/>
        </w:rPr>
        <w:t>e</w:t>
      </w:r>
      <w:r w:rsidR="00B735C9" w:rsidRPr="001A3155">
        <w:rPr>
          <w:i/>
          <w:iCs/>
          <w:lang w:val="en-US"/>
        </w:rPr>
        <w:t xml:space="preserve"> as scheduling challenges </w:t>
      </w:r>
      <w:r w:rsidR="0082748B">
        <w:rPr>
          <w:i/>
          <w:iCs/>
          <w:lang w:val="en-US"/>
        </w:rPr>
        <w:t>from</w:t>
      </w:r>
      <w:r w:rsidR="00B735C9" w:rsidRPr="001A3155">
        <w:rPr>
          <w:i/>
          <w:iCs/>
          <w:lang w:val="en-US"/>
        </w:rPr>
        <w:t xml:space="preserve"> cross-slot scheduling power saving feature.</w:t>
      </w:r>
    </w:p>
    <w:p w14:paraId="6CC16555" w14:textId="120BD075" w:rsidR="00FE1811" w:rsidRDefault="00074548" w:rsidP="007E735B">
      <w:pPr>
        <w:pStyle w:val="Heading2"/>
        <w:ind w:left="567"/>
        <w:rPr>
          <w:lang w:val="en-US"/>
        </w:rPr>
      </w:pPr>
      <w:r>
        <w:rPr>
          <w:lang w:val="en-US"/>
        </w:rPr>
        <w:t xml:space="preserve">HD-FDD </w:t>
      </w:r>
      <w:r w:rsidR="003278F9">
        <w:rPr>
          <w:lang w:val="en-US"/>
        </w:rPr>
        <w:t>complexity reduction</w:t>
      </w:r>
    </w:p>
    <w:p w14:paraId="66C6F8A5" w14:textId="3D1948B3" w:rsidR="00B336B5" w:rsidRDefault="001D4BFE" w:rsidP="00B336B5">
      <w:pPr>
        <w:rPr>
          <w:lang w:val="en-US"/>
        </w:rPr>
      </w:pPr>
      <w:r>
        <w:rPr>
          <w:lang w:val="en-US"/>
        </w:rPr>
        <w:t>In R17 SID</w:t>
      </w:r>
      <w:r w:rsidR="00AE594E">
        <w:rPr>
          <w:lang w:val="en-US"/>
        </w:rPr>
        <w:t xml:space="preserve"> </w:t>
      </w:r>
      <w:r w:rsidR="005235A2">
        <w:rPr>
          <w:lang w:val="en-US"/>
        </w:rPr>
        <w:t>[</w:t>
      </w:r>
      <w:r w:rsidR="00AE594E" w:rsidRPr="005235A2">
        <w:rPr>
          <w:i/>
          <w:iCs/>
          <w:lang w:val="en-US"/>
        </w:rPr>
        <w:t xml:space="preserve">TR </w:t>
      </w:r>
      <w:r w:rsidR="005235A2" w:rsidRPr="005235A2">
        <w:rPr>
          <w:i/>
          <w:iCs/>
          <w:lang w:val="en-US"/>
        </w:rPr>
        <w:t>38.875</w:t>
      </w:r>
      <w:r w:rsidR="005235A2" w:rsidRPr="005235A2">
        <w:rPr>
          <w:lang w:val="en-US"/>
        </w:rPr>
        <w:t>]</w:t>
      </w:r>
      <w:r>
        <w:rPr>
          <w:lang w:val="en-US"/>
        </w:rPr>
        <w:t xml:space="preserve"> on complexity reduction</w:t>
      </w:r>
      <w:r w:rsidR="0082748B">
        <w:rPr>
          <w:lang w:val="en-US"/>
        </w:rPr>
        <w:t>,</w:t>
      </w:r>
      <w:r w:rsidR="00922F6F">
        <w:rPr>
          <w:lang w:val="en-US"/>
        </w:rPr>
        <w:t xml:space="preserve"> </w:t>
      </w:r>
      <w:r w:rsidR="00EA358C">
        <w:rPr>
          <w:lang w:val="en-US"/>
        </w:rPr>
        <w:t>RAN1</w:t>
      </w:r>
      <w:r w:rsidR="00922F6F">
        <w:rPr>
          <w:lang w:val="en-US"/>
        </w:rPr>
        <w:t xml:space="preserve"> identified </w:t>
      </w:r>
      <w:r w:rsidR="00AE594E">
        <w:rPr>
          <w:lang w:val="en-US"/>
        </w:rPr>
        <w:t>that only</w:t>
      </w:r>
      <w:r w:rsidR="00B71408">
        <w:rPr>
          <w:lang w:val="en-US"/>
        </w:rPr>
        <w:t xml:space="preserve"> “HD”</w:t>
      </w:r>
      <w:r w:rsidR="00AE594E">
        <w:rPr>
          <w:lang w:val="en-US"/>
        </w:rPr>
        <w:t xml:space="preserve"> cost reduction is </w:t>
      </w:r>
      <w:r w:rsidR="00A240B7">
        <w:rPr>
          <w:lang w:val="en-US"/>
        </w:rPr>
        <w:t>coming from</w:t>
      </w:r>
      <w:r w:rsidR="00EA358C">
        <w:rPr>
          <w:lang w:val="en-US"/>
        </w:rPr>
        <w:t xml:space="preserve"> not needing a</w:t>
      </w:r>
      <w:r w:rsidR="00A240B7">
        <w:rPr>
          <w:lang w:val="en-US"/>
        </w:rPr>
        <w:t xml:space="preserve"> </w:t>
      </w:r>
      <w:r w:rsidR="00AE594E">
        <w:rPr>
          <w:lang w:val="en-US"/>
        </w:rPr>
        <w:t>duplexer</w:t>
      </w:r>
      <w:r w:rsidR="00EA358C">
        <w:rPr>
          <w:lang w:val="en-US"/>
        </w:rPr>
        <w:t>. A</w:t>
      </w:r>
      <w:r w:rsidR="00AE594E">
        <w:rPr>
          <w:lang w:val="en-US"/>
        </w:rPr>
        <w:t xml:space="preserve">nd concluded that </w:t>
      </w:r>
      <w:r w:rsidR="00C928C8">
        <w:rPr>
          <w:lang w:val="en-US"/>
        </w:rPr>
        <w:t>TYPE-B HD-FDD would have negative impact on gNB scheduling</w:t>
      </w:r>
      <w:r w:rsidR="007F6603">
        <w:rPr>
          <w:lang w:val="en-US"/>
        </w:rPr>
        <w:t xml:space="preserve"> when handling HD -FDD RedCap and FD-FDD non-RedCap UEs at the same time. </w:t>
      </w:r>
    </w:p>
    <w:p w14:paraId="488BF141" w14:textId="38BF07B3" w:rsidR="009D1780" w:rsidRDefault="006057A8" w:rsidP="00B336B5">
      <w:pPr>
        <w:rPr>
          <w:lang w:val="en-US"/>
        </w:rPr>
      </w:pPr>
      <w:r>
        <w:rPr>
          <w:lang w:val="en-US"/>
        </w:rPr>
        <w:t xml:space="preserve">What has been however missed </w:t>
      </w:r>
      <w:r w:rsidR="00672C6F">
        <w:rPr>
          <w:lang w:val="en-US"/>
        </w:rPr>
        <w:t xml:space="preserve">is </w:t>
      </w:r>
      <w:r>
        <w:rPr>
          <w:lang w:val="en-US"/>
        </w:rPr>
        <w:t>that TYPE-B HD-FDD reduce</w:t>
      </w:r>
      <w:r w:rsidR="00AD6625">
        <w:rPr>
          <w:lang w:val="en-US"/>
        </w:rPr>
        <w:t>s</w:t>
      </w:r>
      <w:r>
        <w:rPr>
          <w:lang w:val="en-US"/>
        </w:rPr>
        <w:t xml:space="preserve"> </w:t>
      </w:r>
      <w:r w:rsidR="00075351">
        <w:rPr>
          <w:lang w:val="en-US"/>
        </w:rPr>
        <w:t>processing peaks</w:t>
      </w:r>
      <w:r w:rsidR="0081435C">
        <w:rPr>
          <w:lang w:val="en-US"/>
        </w:rPr>
        <w:t xml:space="preserve"> as larger gap enables to avoid PDSCH </w:t>
      </w:r>
      <w:r w:rsidR="00B71408">
        <w:rPr>
          <w:lang w:val="en-US"/>
        </w:rPr>
        <w:t>reception</w:t>
      </w:r>
      <w:r w:rsidR="0081435C">
        <w:rPr>
          <w:lang w:val="en-US"/>
        </w:rPr>
        <w:t xml:space="preserve"> and </w:t>
      </w:r>
      <w:r w:rsidR="00C60456">
        <w:rPr>
          <w:lang w:val="en-US"/>
        </w:rPr>
        <w:t xml:space="preserve">PUSCH </w:t>
      </w:r>
      <w:r w:rsidR="00840FFC">
        <w:rPr>
          <w:lang w:val="en-US"/>
        </w:rPr>
        <w:t>pre</w:t>
      </w:r>
      <w:r w:rsidR="00D14B7A">
        <w:rPr>
          <w:lang w:val="en-US"/>
        </w:rPr>
        <w:t>paration</w:t>
      </w:r>
      <w:r w:rsidR="00C60456">
        <w:rPr>
          <w:lang w:val="en-US"/>
        </w:rPr>
        <w:t xml:space="preserve"> at the same time. </w:t>
      </w:r>
    </w:p>
    <w:p w14:paraId="543C9AA3" w14:textId="703B7831" w:rsidR="009D1780" w:rsidRDefault="00F51E8F" w:rsidP="00B336B5">
      <w:pPr>
        <w:rPr>
          <w:lang w:val="en-US"/>
        </w:rPr>
      </w:pPr>
      <w:r>
        <w:rPr>
          <w:lang w:val="en-US"/>
        </w:rPr>
        <w:t>N</w:t>
      </w:r>
      <w:r w:rsidR="00661BDF">
        <w:rPr>
          <w:lang w:val="en-US"/>
        </w:rPr>
        <w:t>1</w:t>
      </w:r>
      <w:r>
        <w:rPr>
          <w:lang w:val="en-US"/>
        </w:rPr>
        <w:t xml:space="preserve"> and N2 times </w:t>
      </w:r>
      <w:r w:rsidR="0033448E">
        <w:rPr>
          <w:lang w:val="en-US"/>
        </w:rPr>
        <w:t xml:space="preserve">for baseline </w:t>
      </w:r>
      <w:r>
        <w:rPr>
          <w:lang w:val="en-US"/>
        </w:rPr>
        <w:t xml:space="preserve">are </w:t>
      </w:r>
      <w:r w:rsidR="0033448E">
        <w:rPr>
          <w:lang w:val="en-US"/>
        </w:rPr>
        <w:t xml:space="preserve">showed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661BDF" w:rsidRPr="00661BDF" w14:paraId="78D0140C" w14:textId="77777777" w:rsidTr="00AB7CEB">
        <w:trPr>
          <w:jc w:val="center"/>
        </w:trPr>
        <w:tc>
          <w:tcPr>
            <w:tcW w:w="828" w:type="dxa"/>
            <w:vMerge w:val="restart"/>
            <w:shd w:val="clear" w:color="auto" w:fill="auto"/>
            <w:vAlign w:val="center"/>
          </w:tcPr>
          <w:p w14:paraId="56125295" w14:textId="77777777" w:rsidR="00661BDF" w:rsidRPr="00661BDF" w:rsidRDefault="00661BDF" w:rsidP="00661BDF">
            <w:pPr>
              <w:keepNext/>
              <w:keepLines/>
              <w:spacing w:before="0" w:after="0"/>
              <w:jc w:val="center"/>
              <w:rPr>
                <w:rFonts w:ascii="Arial" w:eastAsia="Batang" w:hAnsi="Arial"/>
                <w:b/>
                <w:color w:val="000000"/>
                <w:sz w:val="18"/>
              </w:rPr>
            </w:pPr>
            <w:r w:rsidRPr="00661BDF">
              <w:rPr>
                <w:rFonts w:ascii="Arial" w:eastAsia="Batang" w:hAnsi="Arial"/>
                <w:b/>
                <w:color w:val="000000"/>
                <w:position w:val="-8"/>
                <w:sz w:val="18"/>
              </w:rPr>
              <w:object w:dxaOrig="220" w:dyaOrig="220" w14:anchorId="49C2E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712773334" r:id="rId13"/>
              </w:object>
            </w:r>
          </w:p>
        </w:tc>
        <w:tc>
          <w:tcPr>
            <w:tcW w:w="7547" w:type="dxa"/>
            <w:gridSpan w:val="2"/>
            <w:shd w:val="clear" w:color="auto" w:fill="auto"/>
          </w:tcPr>
          <w:p w14:paraId="17F6F98B" w14:textId="77777777" w:rsidR="00661BDF" w:rsidRPr="00661BDF" w:rsidRDefault="00661BDF" w:rsidP="00661BDF">
            <w:pPr>
              <w:keepNext/>
              <w:keepLines/>
              <w:spacing w:before="0" w:after="0"/>
              <w:jc w:val="center"/>
              <w:rPr>
                <w:rFonts w:ascii="Arial" w:eastAsia="Batang" w:hAnsi="Arial"/>
                <w:b/>
                <w:color w:val="000000"/>
                <w:sz w:val="18"/>
              </w:rPr>
            </w:pPr>
            <w:r w:rsidRPr="00661BDF">
              <w:rPr>
                <w:rFonts w:ascii="Arial" w:eastAsia="Batang" w:hAnsi="Arial"/>
                <w:b/>
                <w:color w:val="000000"/>
                <w:sz w:val="18"/>
              </w:rPr>
              <w:t xml:space="preserve">PDSCH decoding time </w:t>
            </w:r>
            <w:r w:rsidRPr="00661BDF">
              <w:rPr>
                <w:rFonts w:ascii="Arial" w:eastAsia="Batang" w:hAnsi="Arial"/>
                <w:b/>
                <w:i/>
                <w:color w:val="000000"/>
                <w:sz w:val="18"/>
              </w:rPr>
              <w:t>N</w:t>
            </w:r>
            <w:r w:rsidRPr="00661BDF">
              <w:rPr>
                <w:rFonts w:ascii="Arial" w:eastAsia="Batang" w:hAnsi="Arial"/>
                <w:b/>
                <w:i/>
                <w:color w:val="000000"/>
                <w:sz w:val="18"/>
                <w:vertAlign w:val="subscript"/>
              </w:rPr>
              <w:t>1</w:t>
            </w:r>
            <w:r w:rsidRPr="00661BDF">
              <w:rPr>
                <w:rFonts w:ascii="Arial" w:eastAsia="Batang" w:hAnsi="Arial"/>
                <w:b/>
                <w:color w:val="000000"/>
                <w:sz w:val="18"/>
              </w:rPr>
              <w:t xml:space="preserve"> [symbols]</w:t>
            </w:r>
          </w:p>
        </w:tc>
      </w:tr>
      <w:tr w:rsidR="00661BDF" w:rsidRPr="00661BDF" w14:paraId="3F8F231D" w14:textId="77777777" w:rsidTr="00AB7CEB">
        <w:trPr>
          <w:jc w:val="center"/>
        </w:trPr>
        <w:tc>
          <w:tcPr>
            <w:tcW w:w="828" w:type="dxa"/>
            <w:vMerge/>
            <w:shd w:val="clear" w:color="auto" w:fill="auto"/>
          </w:tcPr>
          <w:p w14:paraId="619E064B" w14:textId="77777777" w:rsidR="00661BDF" w:rsidRPr="00661BDF" w:rsidRDefault="00661BDF" w:rsidP="00661BDF">
            <w:pPr>
              <w:keepNext/>
              <w:keepLines/>
              <w:spacing w:before="0" w:after="0"/>
              <w:jc w:val="center"/>
              <w:rPr>
                <w:rFonts w:ascii="Arial" w:eastAsia="Batang" w:hAnsi="Arial"/>
                <w:b/>
                <w:color w:val="000000"/>
                <w:sz w:val="18"/>
              </w:rPr>
            </w:pPr>
          </w:p>
        </w:tc>
        <w:tc>
          <w:tcPr>
            <w:tcW w:w="3773" w:type="dxa"/>
            <w:shd w:val="clear" w:color="auto" w:fill="auto"/>
          </w:tcPr>
          <w:p w14:paraId="066467DB" w14:textId="77777777" w:rsidR="00661BDF" w:rsidRPr="00661BDF" w:rsidRDefault="00661BDF" w:rsidP="00661BDF">
            <w:pPr>
              <w:keepNext/>
              <w:keepLines/>
              <w:spacing w:before="0" w:after="0"/>
              <w:jc w:val="center"/>
              <w:rPr>
                <w:rFonts w:ascii="Arial" w:eastAsia="Batang" w:hAnsi="Arial"/>
                <w:b/>
                <w:color w:val="000000"/>
                <w:sz w:val="18"/>
              </w:rPr>
            </w:pPr>
            <w:r w:rsidRPr="00661BDF">
              <w:rPr>
                <w:rFonts w:ascii="Arial" w:eastAsia="Batang" w:hAnsi="Arial"/>
                <w:b/>
                <w:i/>
                <w:color w:val="000000"/>
                <w:sz w:val="18"/>
              </w:rPr>
              <w:t xml:space="preserve">dmrs-AdditionalPosition </w:t>
            </w:r>
            <w:r w:rsidRPr="00661BDF">
              <w:rPr>
                <w:rFonts w:ascii="Arial" w:eastAsia="Batang" w:hAnsi="Arial"/>
                <w:b/>
                <w:color w:val="000000"/>
                <w:sz w:val="18"/>
              </w:rPr>
              <w:t xml:space="preserve">= 'pos0' in </w:t>
            </w:r>
            <w:r w:rsidRPr="00661BDF">
              <w:rPr>
                <w:rFonts w:ascii="Arial" w:eastAsia="Batang" w:hAnsi="Arial"/>
                <w:b/>
                <w:color w:val="000000"/>
                <w:sz w:val="18"/>
              </w:rPr>
              <w:br/>
            </w:r>
            <w:r w:rsidRPr="00661BDF">
              <w:rPr>
                <w:rFonts w:ascii="Arial" w:eastAsia="Batang" w:hAnsi="Arial"/>
                <w:b/>
                <w:i/>
                <w:color w:val="000000"/>
                <w:sz w:val="18"/>
              </w:rPr>
              <w:t xml:space="preserve">DMRS-DownlinkConfig </w:t>
            </w:r>
            <w:r w:rsidRPr="00661BDF">
              <w:rPr>
                <w:rFonts w:ascii="Arial" w:eastAsia="Batang" w:hAnsi="Arial"/>
                <w:b/>
                <w:color w:val="000000"/>
                <w:sz w:val="18"/>
              </w:rPr>
              <w:t>in</w:t>
            </w:r>
            <w:r w:rsidRPr="00661BDF">
              <w:rPr>
                <w:rFonts w:ascii="Arial" w:eastAsia="Batang" w:hAnsi="Arial"/>
                <w:b/>
                <w:color w:val="000000"/>
                <w:sz w:val="18"/>
              </w:rPr>
              <w:br/>
            </w:r>
            <w:r w:rsidRPr="00661BDF">
              <w:rPr>
                <w:rFonts w:ascii="Arial" w:hAnsi="Arial"/>
                <w:b/>
                <w:i/>
                <w:sz w:val="18"/>
                <w:lang w:val="x-none"/>
              </w:rPr>
              <w:t>dmrs-DownlinkForPDSCH-MappingTypeA</w:t>
            </w:r>
            <w:r w:rsidRPr="00661BDF">
              <w:rPr>
                <w:rFonts w:ascii="Arial" w:hAnsi="Arial"/>
                <w:b/>
                <w:iCs/>
                <w:sz w:val="18"/>
              </w:rPr>
              <w:t xml:space="preserve"> and</w:t>
            </w:r>
            <w:r w:rsidRPr="00661BDF">
              <w:rPr>
                <w:rFonts w:ascii="Arial" w:hAnsi="Arial"/>
                <w:b/>
                <w:iCs/>
                <w:sz w:val="18"/>
                <w:lang w:val="en-US"/>
              </w:rPr>
              <w:t xml:space="preserve"> </w:t>
            </w:r>
            <w:r w:rsidRPr="00661BDF">
              <w:rPr>
                <w:rFonts w:ascii="Arial" w:hAnsi="Arial"/>
                <w:b/>
                <w:i/>
                <w:sz w:val="18"/>
                <w:lang w:val="x-none"/>
              </w:rPr>
              <w:t>dmrs-DownlinkForPDSCH-MappingTypeB</w:t>
            </w:r>
            <w:r w:rsidRPr="00661BDF">
              <w:rPr>
                <w:rFonts w:ascii="Arial" w:eastAsia="DengXian" w:hAnsi="Arial" w:cs="Arial"/>
                <w:b/>
                <w:iCs/>
                <w:sz w:val="18"/>
                <w:szCs w:val="22"/>
                <w:lang w:val="en-US"/>
              </w:rPr>
              <w:t xml:space="preserve"> if either higher layer parameter is configured, and in </w:t>
            </w:r>
            <w:r w:rsidRPr="00661BDF">
              <w:rPr>
                <w:rFonts w:ascii="Arial" w:eastAsia="DengXian" w:hAnsi="Arial" w:cs="Arial"/>
                <w:b/>
                <w:i/>
                <w:sz w:val="18"/>
                <w:szCs w:val="22"/>
                <w:lang w:val="en-US"/>
              </w:rPr>
              <w:t xml:space="preserve">dmrs-DownlinkForPDSCH-MappingTypeA-DCI-1-2 </w:t>
            </w:r>
            <w:r w:rsidRPr="00661BDF">
              <w:rPr>
                <w:rFonts w:ascii="Arial" w:eastAsia="DengXian" w:hAnsi="Arial" w:cs="Arial"/>
                <w:b/>
                <w:iCs/>
                <w:sz w:val="18"/>
                <w:szCs w:val="22"/>
                <w:lang w:val="en-US"/>
              </w:rPr>
              <w:t xml:space="preserve">and </w:t>
            </w:r>
            <w:r w:rsidRPr="00661BDF">
              <w:rPr>
                <w:rFonts w:ascii="Arial" w:eastAsia="DengXian" w:hAnsi="Arial" w:cs="Arial"/>
                <w:b/>
                <w:i/>
                <w:sz w:val="18"/>
                <w:szCs w:val="22"/>
                <w:lang w:val="en-US"/>
              </w:rPr>
              <w:t>dmrs-DownlinkForPDSCH-MappingTypeB-DCI-1-2</w:t>
            </w:r>
            <w:r w:rsidRPr="00661BDF">
              <w:rPr>
                <w:rFonts w:ascii="Arial" w:eastAsia="DengXian" w:hAnsi="Arial" w:cs="Arial"/>
                <w:b/>
                <w:iCs/>
                <w:sz w:val="18"/>
                <w:szCs w:val="22"/>
                <w:lang w:val="en-US"/>
              </w:rPr>
              <w:t xml:space="preserve"> if either higher layer parameter is configured</w:t>
            </w:r>
          </w:p>
        </w:tc>
        <w:tc>
          <w:tcPr>
            <w:tcW w:w="3774" w:type="dxa"/>
          </w:tcPr>
          <w:p w14:paraId="54F0F2A8" w14:textId="77777777" w:rsidR="00661BDF" w:rsidRPr="00661BDF" w:rsidRDefault="00661BDF" w:rsidP="00661BDF">
            <w:pPr>
              <w:keepNext/>
              <w:keepLines/>
              <w:spacing w:before="0" w:after="0"/>
              <w:jc w:val="center"/>
              <w:rPr>
                <w:rFonts w:ascii="Arial" w:eastAsia="Batang" w:hAnsi="Arial"/>
                <w:b/>
                <w:i/>
                <w:color w:val="000000"/>
                <w:sz w:val="18"/>
              </w:rPr>
            </w:pPr>
            <w:r w:rsidRPr="00661BDF">
              <w:rPr>
                <w:rFonts w:ascii="Arial" w:eastAsia="Batang" w:hAnsi="Arial"/>
                <w:b/>
                <w:i/>
                <w:color w:val="000000"/>
                <w:sz w:val="18"/>
              </w:rPr>
              <w:t xml:space="preserve">dmrs-AdditionalPosition </w:t>
            </w:r>
            <w:r w:rsidRPr="00661BDF">
              <w:rPr>
                <w:rFonts w:ascii="Arial" w:eastAsia="Batang" w:hAnsi="Arial" w:cs="Arial"/>
                <w:b/>
                <w:color w:val="000000"/>
                <w:sz w:val="18"/>
              </w:rPr>
              <w:t>≠</w:t>
            </w:r>
            <w:r w:rsidRPr="00661BDF">
              <w:rPr>
                <w:rFonts w:ascii="Arial" w:eastAsia="Batang" w:hAnsi="Arial"/>
                <w:b/>
                <w:color w:val="000000"/>
                <w:sz w:val="18"/>
              </w:rPr>
              <w:t xml:space="preserve"> 'pos0' in </w:t>
            </w:r>
            <w:r w:rsidRPr="00661BDF">
              <w:rPr>
                <w:rFonts w:ascii="Arial" w:eastAsia="Batang" w:hAnsi="Arial"/>
                <w:b/>
                <w:color w:val="000000"/>
                <w:sz w:val="18"/>
              </w:rPr>
              <w:br/>
            </w:r>
            <w:r w:rsidRPr="00661BDF">
              <w:rPr>
                <w:rFonts w:ascii="Arial" w:eastAsia="Batang" w:hAnsi="Arial"/>
                <w:b/>
                <w:i/>
                <w:color w:val="000000"/>
                <w:sz w:val="18"/>
              </w:rPr>
              <w:t xml:space="preserve">DMRS-DownlinkConfig </w:t>
            </w:r>
            <w:r w:rsidRPr="00661BDF">
              <w:rPr>
                <w:rFonts w:ascii="Arial" w:eastAsia="Batang" w:hAnsi="Arial"/>
                <w:b/>
                <w:color w:val="000000"/>
                <w:sz w:val="18"/>
              </w:rPr>
              <w:t xml:space="preserve">in </w:t>
            </w:r>
            <w:r w:rsidRPr="00661BDF">
              <w:rPr>
                <w:rFonts w:ascii="Arial" w:eastAsia="Batang" w:hAnsi="Arial" w:cs="Arial"/>
                <w:b/>
                <w:color w:val="000000"/>
                <w:sz w:val="18"/>
                <w:szCs w:val="22"/>
                <w:lang w:val="x-none"/>
              </w:rPr>
              <w:t>any</w:t>
            </w:r>
            <w:r w:rsidRPr="00661BDF">
              <w:rPr>
                <w:rFonts w:ascii="Arial" w:eastAsia="Batang" w:hAnsi="Arial"/>
                <w:b/>
                <w:color w:val="000000"/>
                <w:sz w:val="18"/>
              </w:rPr>
              <w:t xml:space="preserve"> of </w:t>
            </w:r>
            <w:r w:rsidRPr="00661BDF">
              <w:rPr>
                <w:rFonts w:ascii="Arial" w:eastAsia="Batang" w:hAnsi="Arial"/>
                <w:b/>
                <w:color w:val="000000"/>
                <w:sz w:val="18"/>
              </w:rPr>
              <w:br/>
            </w:r>
            <w:r w:rsidRPr="00661BDF">
              <w:rPr>
                <w:rFonts w:ascii="Arial" w:hAnsi="Arial"/>
                <w:b/>
                <w:i/>
                <w:sz w:val="18"/>
                <w:lang w:val="x-none"/>
              </w:rPr>
              <w:t>dmrs-DownlinkForPDSCH-MappingTypeA</w:t>
            </w:r>
            <w:r w:rsidRPr="00661BDF">
              <w:rPr>
                <w:rFonts w:ascii="Arial" w:hAnsi="Arial"/>
                <w:b/>
                <w:sz w:val="18"/>
                <w:lang w:val="en-US"/>
              </w:rPr>
              <w:t xml:space="preserve">, </w:t>
            </w:r>
            <w:r w:rsidRPr="00661BDF">
              <w:rPr>
                <w:rFonts w:ascii="Arial" w:hAnsi="Arial"/>
                <w:b/>
                <w:i/>
                <w:sz w:val="18"/>
                <w:lang w:val="x-none"/>
              </w:rPr>
              <w:t>dmrs-DownlinkForPDSCH-MappingTypeB</w:t>
            </w:r>
            <w:r w:rsidRPr="00661BDF">
              <w:rPr>
                <w:rFonts w:ascii="Arial" w:eastAsia="DengXian" w:hAnsi="Arial" w:cs="Arial"/>
                <w:b/>
                <w:i/>
                <w:sz w:val="18"/>
                <w:szCs w:val="22"/>
                <w:lang w:val="en-US"/>
              </w:rPr>
              <w:t>, dmrs-DownlinkForPDSCH-MappingTypeA-DCI-1-2, dmrs-DownlinkForPDSCH-MappingTypeB-DCI-1-2,</w:t>
            </w:r>
            <w:r w:rsidRPr="00661BDF">
              <w:rPr>
                <w:rFonts w:ascii="Arial" w:eastAsia="Batang" w:hAnsi="Arial"/>
                <w:b/>
                <w:i/>
                <w:color w:val="000000"/>
                <w:sz w:val="18"/>
              </w:rPr>
              <w:t xml:space="preserve"> </w:t>
            </w:r>
          </w:p>
          <w:p w14:paraId="3A99F66A" w14:textId="77777777" w:rsidR="00661BDF" w:rsidRPr="00661BDF" w:rsidRDefault="00661BDF" w:rsidP="00661BDF">
            <w:pPr>
              <w:keepNext/>
              <w:keepLines/>
              <w:spacing w:before="0" w:after="0"/>
              <w:jc w:val="center"/>
              <w:rPr>
                <w:rFonts w:ascii="Arial" w:eastAsia="Batang" w:hAnsi="Arial"/>
                <w:b/>
                <w:iCs/>
                <w:color w:val="000000"/>
                <w:sz w:val="18"/>
              </w:rPr>
            </w:pPr>
            <w:r w:rsidRPr="00661BDF">
              <w:rPr>
                <w:rFonts w:ascii="Arial" w:eastAsia="Batang" w:hAnsi="Arial"/>
                <w:b/>
                <w:iCs/>
                <w:color w:val="000000"/>
                <w:sz w:val="18"/>
              </w:rPr>
              <w:t xml:space="preserve">or if </w:t>
            </w:r>
            <w:r w:rsidRPr="00661BDF">
              <w:rPr>
                <w:rFonts w:ascii="Arial" w:eastAsia="Batang" w:hAnsi="Arial" w:cs="Arial"/>
                <w:b/>
                <w:iCs/>
                <w:color w:val="000000"/>
                <w:sz w:val="18"/>
                <w:szCs w:val="22"/>
                <w:lang w:val="x-none"/>
              </w:rPr>
              <w:t xml:space="preserve">none of </w:t>
            </w:r>
            <w:r w:rsidRPr="00661BDF">
              <w:rPr>
                <w:rFonts w:ascii="Arial" w:eastAsia="Batang" w:hAnsi="Arial"/>
                <w:b/>
                <w:iCs/>
                <w:color w:val="000000"/>
                <w:sz w:val="18"/>
              </w:rPr>
              <w:t xml:space="preserve">the higher layer parameters is configured </w:t>
            </w:r>
          </w:p>
        </w:tc>
      </w:tr>
      <w:tr w:rsidR="00661BDF" w:rsidRPr="00661BDF" w14:paraId="6EEACE45" w14:textId="77777777" w:rsidTr="00AB7CEB">
        <w:trPr>
          <w:jc w:val="center"/>
        </w:trPr>
        <w:tc>
          <w:tcPr>
            <w:tcW w:w="828" w:type="dxa"/>
            <w:shd w:val="clear" w:color="auto" w:fill="auto"/>
          </w:tcPr>
          <w:p w14:paraId="7142EADF"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color w:val="000000"/>
                <w:sz w:val="18"/>
              </w:rPr>
              <w:t>0</w:t>
            </w:r>
          </w:p>
        </w:tc>
        <w:tc>
          <w:tcPr>
            <w:tcW w:w="3773" w:type="dxa"/>
            <w:shd w:val="clear" w:color="auto" w:fill="auto"/>
          </w:tcPr>
          <w:p w14:paraId="2F3956F6" w14:textId="77777777" w:rsidR="00661BDF" w:rsidRPr="00661BDF" w:rsidRDefault="00661BDF" w:rsidP="00661BDF">
            <w:pPr>
              <w:keepNext/>
              <w:keepLines/>
              <w:spacing w:before="0" w:after="0"/>
              <w:jc w:val="center"/>
              <w:rPr>
                <w:rFonts w:ascii="Arial" w:eastAsia="Batang" w:hAnsi="Arial"/>
                <w:color w:val="000000"/>
                <w:sz w:val="18"/>
                <w:highlight w:val="yellow"/>
              </w:rPr>
            </w:pPr>
            <w:r w:rsidRPr="00661BDF">
              <w:rPr>
                <w:rFonts w:ascii="Arial" w:eastAsia="Batang" w:hAnsi="Arial"/>
                <w:color w:val="000000"/>
                <w:sz w:val="18"/>
                <w:highlight w:val="yellow"/>
              </w:rPr>
              <w:t>8</w:t>
            </w:r>
          </w:p>
        </w:tc>
        <w:tc>
          <w:tcPr>
            <w:tcW w:w="3774" w:type="dxa"/>
          </w:tcPr>
          <w:p w14:paraId="45C9EF36"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i/>
                <w:color w:val="000000"/>
                <w:sz w:val="18"/>
              </w:rPr>
              <w:t>N</w:t>
            </w:r>
            <w:r w:rsidRPr="00661BDF">
              <w:rPr>
                <w:rFonts w:ascii="Arial" w:eastAsia="Batang" w:hAnsi="Arial"/>
                <w:i/>
                <w:color w:val="000000"/>
                <w:sz w:val="18"/>
                <w:vertAlign w:val="subscript"/>
              </w:rPr>
              <w:t>1,0</w:t>
            </w:r>
          </w:p>
        </w:tc>
      </w:tr>
      <w:tr w:rsidR="00661BDF" w:rsidRPr="00661BDF" w14:paraId="36BE6473" w14:textId="77777777" w:rsidTr="00AB7CEB">
        <w:trPr>
          <w:jc w:val="center"/>
        </w:trPr>
        <w:tc>
          <w:tcPr>
            <w:tcW w:w="828" w:type="dxa"/>
            <w:shd w:val="clear" w:color="auto" w:fill="auto"/>
          </w:tcPr>
          <w:p w14:paraId="40F81D3C"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color w:val="000000"/>
                <w:sz w:val="18"/>
              </w:rPr>
              <w:t>1</w:t>
            </w:r>
          </w:p>
        </w:tc>
        <w:tc>
          <w:tcPr>
            <w:tcW w:w="3773" w:type="dxa"/>
            <w:shd w:val="clear" w:color="auto" w:fill="auto"/>
          </w:tcPr>
          <w:p w14:paraId="09865D7E" w14:textId="77777777" w:rsidR="00661BDF" w:rsidRPr="00661BDF" w:rsidRDefault="00661BDF" w:rsidP="00661BDF">
            <w:pPr>
              <w:keepNext/>
              <w:keepLines/>
              <w:spacing w:before="0" w:after="0"/>
              <w:jc w:val="center"/>
              <w:rPr>
                <w:rFonts w:ascii="Arial" w:eastAsia="Batang" w:hAnsi="Arial"/>
                <w:color w:val="000000"/>
                <w:sz w:val="18"/>
                <w:highlight w:val="yellow"/>
              </w:rPr>
            </w:pPr>
            <w:r w:rsidRPr="00661BDF">
              <w:rPr>
                <w:rFonts w:ascii="Arial" w:eastAsia="Batang" w:hAnsi="Arial"/>
                <w:color w:val="000000"/>
                <w:sz w:val="18"/>
                <w:highlight w:val="yellow"/>
              </w:rPr>
              <w:t>10</w:t>
            </w:r>
          </w:p>
        </w:tc>
        <w:tc>
          <w:tcPr>
            <w:tcW w:w="3774" w:type="dxa"/>
          </w:tcPr>
          <w:p w14:paraId="02BD6453"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color w:val="000000"/>
                <w:sz w:val="18"/>
              </w:rPr>
              <w:t>13</w:t>
            </w:r>
          </w:p>
        </w:tc>
      </w:tr>
      <w:tr w:rsidR="00661BDF" w:rsidRPr="00661BDF" w14:paraId="6E2F5E1C" w14:textId="77777777" w:rsidTr="00AB7CEB">
        <w:trPr>
          <w:trHeight w:val="47"/>
          <w:jc w:val="center"/>
        </w:trPr>
        <w:tc>
          <w:tcPr>
            <w:tcW w:w="828" w:type="dxa"/>
            <w:shd w:val="clear" w:color="auto" w:fill="auto"/>
          </w:tcPr>
          <w:p w14:paraId="41204E45"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color w:val="000000"/>
                <w:sz w:val="18"/>
              </w:rPr>
              <w:t>2</w:t>
            </w:r>
          </w:p>
        </w:tc>
        <w:tc>
          <w:tcPr>
            <w:tcW w:w="3773" w:type="dxa"/>
            <w:shd w:val="clear" w:color="auto" w:fill="auto"/>
          </w:tcPr>
          <w:p w14:paraId="0F678A48" w14:textId="77777777" w:rsidR="00661BDF" w:rsidRPr="00661BDF" w:rsidRDefault="00661BDF" w:rsidP="00661BDF">
            <w:pPr>
              <w:keepNext/>
              <w:keepLines/>
              <w:spacing w:before="0" w:after="0"/>
              <w:jc w:val="center"/>
              <w:rPr>
                <w:rFonts w:ascii="Arial" w:eastAsia="Batang" w:hAnsi="Arial"/>
                <w:color w:val="000000"/>
                <w:sz w:val="18"/>
                <w:highlight w:val="yellow"/>
              </w:rPr>
            </w:pPr>
            <w:r w:rsidRPr="00661BDF">
              <w:rPr>
                <w:rFonts w:ascii="Arial" w:eastAsia="Batang" w:hAnsi="Arial"/>
                <w:color w:val="000000"/>
                <w:sz w:val="18"/>
                <w:highlight w:val="yellow"/>
              </w:rPr>
              <w:t>17</w:t>
            </w:r>
          </w:p>
        </w:tc>
        <w:tc>
          <w:tcPr>
            <w:tcW w:w="3774" w:type="dxa"/>
          </w:tcPr>
          <w:p w14:paraId="12309E23"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color w:val="000000"/>
                <w:sz w:val="18"/>
              </w:rPr>
              <w:t>20</w:t>
            </w:r>
          </w:p>
        </w:tc>
      </w:tr>
      <w:tr w:rsidR="00661BDF" w:rsidRPr="00661BDF" w14:paraId="51FFE5BE" w14:textId="77777777" w:rsidTr="00AB7CEB">
        <w:trPr>
          <w:jc w:val="center"/>
        </w:trPr>
        <w:tc>
          <w:tcPr>
            <w:tcW w:w="828" w:type="dxa"/>
            <w:shd w:val="clear" w:color="auto" w:fill="auto"/>
          </w:tcPr>
          <w:p w14:paraId="2A3A3742"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color w:val="000000"/>
                <w:sz w:val="18"/>
              </w:rPr>
              <w:t>3</w:t>
            </w:r>
          </w:p>
        </w:tc>
        <w:tc>
          <w:tcPr>
            <w:tcW w:w="3773" w:type="dxa"/>
            <w:shd w:val="clear" w:color="auto" w:fill="auto"/>
          </w:tcPr>
          <w:p w14:paraId="1666A5C9" w14:textId="77777777" w:rsidR="00661BDF" w:rsidRPr="00661BDF" w:rsidRDefault="00661BDF" w:rsidP="00661BDF">
            <w:pPr>
              <w:keepNext/>
              <w:keepLines/>
              <w:spacing w:before="0" w:after="0"/>
              <w:jc w:val="center"/>
              <w:rPr>
                <w:rFonts w:ascii="Arial" w:eastAsia="Batang" w:hAnsi="Arial"/>
                <w:color w:val="000000"/>
                <w:sz w:val="18"/>
                <w:highlight w:val="yellow"/>
              </w:rPr>
            </w:pPr>
            <w:r w:rsidRPr="00661BDF">
              <w:rPr>
                <w:rFonts w:ascii="Arial" w:eastAsia="Batang" w:hAnsi="Arial"/>
                <w:color w:val="000000"/>
                <w:sz w:val="18"/>
                <w:highlight w:val="yellow"/>
              </w:rPr>
              <w:t>20</w:t>
            </w:r>
          </w:p>
        </w:tc>
        <w:tc>
          <w:tcPr>
            <w:tcW w:w="3774" w:type="dxa"/>
          </w:tcPr>
          <w:p w14:paraId="7AF2DC71"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color w:val="000000"/>
                <w:sz w:val="18"/>
              </w:rPr>
              <w:t>24</w:t>
            </w:r>
          </w:p>
        </w:tc>
      </w:tr>
    </w:tbl>
    <w:p w14:paraId="6C2BF6A4" w14:textId="133614DC" w:rsidR="00661BDF" w:rsidRDefault="00661BDF" w:rsidP="00B336B5">
      <w:pPr>
        <w:rPr>
          <w:lang w:val="en-US"/>
        </w:rPr>
      </w:pPr>
    </w:p>
    <w:p w14:paraId="20F457CA" w14:textId="77777777" w:rsidR="009E5008" w:rsidRPr="0048482F" w:rsidRDefault="009E5008" w:rsidP="009E5008">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9E5008" w:rsidRPr="0048482F" w14:paraId="6097F49E" w14:textId="77777777" w:rsidTr="00AB7CEB">
        <w:trPr>
          <w:jc w:val="center"/>
        </w:trPr>
        <w:tc>
          <w:tcPr>
            <w:tcW w:w="828" w:type="dxa"/>
            <w:shd w:val="clear" w:color="auto" w:fill="auto"/>
            <w:vAlign w:val="center"/>
          </w:tcPr>
          <w:p w14:paraId="58D8A70A" w14:textId="77777777" w:rsidR="009E5008" w:rsidRPr="00E17FE7" w:rsidRDefault="009E5008" w:rsidP="00AB7CEB">
            <w:pPr>
              <w:pStyle w:val="TAC"/>
              <w:rPr>
                <w:rFonts w:eastAsia="Batang"/>
                <w:color w:val="000000"/>
              </w:rPr>
            </w:pPr>
            <w:r w:rsidRPr="00E17FE7">
              <w:rPr>
                <w:rFonts w:eastAsia="Batang"/>
                <w:color w:val="000000"/>
                <w:position w:val="-8"/>
              </w:rPr>
              <w:object w:dxaOrig="220" w:dyaOrig="220" w14:anchorId="48C3F755">
                <v:shape id="_x0000_i1026" type="#_x0000_t75" style="width:14.5pt;height:14.5pt" o:ole="">
                  <v:imagedata r:id="rId14" o:title=""/>
                </v:shape>
                <o:OLEObject Type="Embed" ProgID="Equation.3" ShapeID="_x0000_i1026" DrawAspect="Content" ObjectID="_1712773335" r:id="rId15"/>
              </w:object>
            </w:r>
          </w:p>
        </w:tc>
        <w:tc>
          <w:tcPr>
            <w:tcW w:w="4165" w:type="dxa"/>
            <w:shd w:val="clear" w:color="auto" w:fill="auto"/>
          </w:tcPr>
          <w:p w14:paraId="0A8D0F7D" w14:textId="77777777" w:rsidR="009E5008" w:rsidRPr="00E17FE7" w:rsidRDefault="009E5008" w:rsidP="00AB7CEB">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9E5008" w:rsidRPr="0048482F" w14:paraId="6C3D4FB9" w14:textId="77777777" w:rsidTr="00AB7CEB">
        <w:trPr>
          <w:jc w:val="center"/>
        </w:trPr>
        <w:tc>
          <w:tcPr>
            <w:tcW w:w="828" w:type="dxa"/>
            <w:shd w:val="clear" w:color="auto" w:fill="auto"/>
          </w:tcPr>
          <w:p w14:paraId="409032CE" w14:textId="77777777" w:rsidR="009E5008" w:rsidRPr="00E17FE7" w:rsidRDefault="009E5008" w:rsidP="00AB7CEB">
            <w:pPr>
              <w:pStyle w:val="TAC"/>
              <w:rPr>
                <w:rFonts w:eastAsia="Batang"/>
                <w:color w:val="000000"/>
              </w:rPr>
            </w:pPr>
            <w:r w:rsidRPr="00E17FE7">
              <w:rPr>
                <w:rFonts w:eastAsia="Batang"/>
                <w:color w:val="000000"/>
              </w:rPr>
              <w:t>0</w:t>
            </w:r>
          </w:p>
        </w:tc>
        <w:tc>
          <w:tcPr>
            <w:tcW w:w="4165" w:type="dxa"/>
            <w:shd w:val="clear" w:color="auto" w:fill="auto"/>
          </w:tcPr>
          <w:p w14:paraId="76F9E7C4" w14:textId="77777777" w:rsidR="009E5008" w:rsidRPr="00C1547B" w:rsidRDefault="009E5008" w:rsidP="00AB7CEB">
            <w:pPr>
              <w:pStyle w:val="TAC"/>
              <w:rPr>
                <w:rFonts w:eastAsia="Batang"/>
                <w:color w:val="000000"/>
                <w:highlight w:val="yellow"/>
              </w:rPr>
            </w:pPr>
            <w:r w:rsidRPr="00C1547B">
              <w:rPr>
                <w:rFonts w:eastAsia="Batang"/>
                <w:color w:val="000000"/>
                <w:highlight w:val="yellow"/>
              </w:rPr>
              <w:t>10</w:t>
            </w:r>
          </w:p>
        </w:tc>
      </w:tr>
      <w:tr w:rsidR="009E5008" w:rsidRPr="0048482F" w14:paraId="4FF2E1AE" w14:textId="77777777" w:rsidTr="00AB7CEB">
        <w:trPr>
          <w:jc w:val="center"/>
        </w:trPr>
        <w:tc>
          <w:tcPr>
            <w:tcW w:w="828" w:type="dxa"/>
            <w:shd w:val="clear" w:color="auto" w:fill="auto"/>
          </w:tcPr>
          <w:p w14:paraId="0728606D" w14:textId="77777777" w:rsidR="009E5008" w:rsidRPr="00E17FE7" w:rsidRDefault="009E5008" w:rsidP="00AB7CEB">
            <w:pPr>
              <w:pStyle w:val="TAC"/>
              <w:rPr>
                <w:rFonts w:eastAsia="Batang"/>
                <w:color w:val="000000"/>
              </w:rPr>
            </w:pPr>
            <w:r w:rsidRPr="00E17FE7">
              <w:rPr>
                <w:rFonts w:eastAsia="Batang"/>
                <w:color w:val="000000"/>
              </w:rPr>
              <w:t>1</w:t>
            </w:r>
          </w:p>
        </w:tc>
        <w:tc>
          <w:tcPr>
            <w:tcW w:w="4165" w:type="dxa"/>
            <w:shd w:val="clear" w:color="auto" w:fill="auto"/>
          </w:tcPr>
          <w:p w14:paraId="3307DE96" w14:textId="77777777" w:rsidR="009E5008" w:rsidRPr="00C1547B" w:rsidRDefault="009E5008" w:rsidP="00AB7CEB">
            <w:pPr>
              <w:pStyle w:val="TAC"/>
              <w:rPr>
                <w:rFonts w:eastAsia="Batang"/>
                <w:color w:val="000000"/>
                <w:highlight w:val="yellow"/>
              </w:rPr>
            </w:pPr>
            <w:r w:rsidRPr="00C1547B">
              <w:rPr>
                <w:rFonts w:eastAsia="Batang"/>
                <w:color w:val="000000"/>
                <w:highlight w:val="yellow"/>
              </w:rPr>
              <w:t>12</w:t>
            </w:r>
          </w:p>
        </w:tc>
      </w:tr>
      <w:tr w:rsidR="009E5008" w:rsidRPr="0048482F" w14:paraId="4C7A748D" w14:textId="77777777" w:rsidTr="00AB7CEB">
        <w:trPr>
          <w:trHeight w:val="47"/>
          <w:jc w:val="center"/>
        </w:trPr>
        <w:tc>
          <w:tcPr>
            <w:tcW w:w="828" w:type="dxa"/>
            <w:shd w:val="clear" w:color="auto" w:fill="auto"/>
          </w:tcPr>
          <w:p w14:paraId="33C8AB1A" w14:textId="77777777" w:rsidR="009E5008" w:rsidRPr="00E17FE7" w:rsidRDefault="009E5008" w:rsidP="00AB7CEB">
            <w:pPr>
              <w:pStyle w:val="TAC"/>
              <w:rPr>
                <w:rFonts w:eastAsia="Batang"/>
                <w:color w:val="000000"/>
              </w:rPr>
            </w:pPr>
            <w:r w:rsidRPr="00E17FE7">
              <w:rPr>
                <w:rFonts w:eastAsia="Batang"/>
                <w:color w:val="000000"/>
              </w:rPr>
              <w:t>2</w:t>
            </w:r>
          </w:p>
        </w:tc>
        <w:tc>
          <w:tcPr>
            <w:tcW w:w="4165" w:type="dxa"/>
            <w:shd w:val="clear" w:color="auto" w:fill="auto"/>
          </w:tcPr>
          <w:p w14:paraId="3458C496" w14:textId="77777777" w:rsidR="009E5008" w:rsidRPr="00C1547B" w:rsidRDefault="009E5008" w:rsidP="00AB7CEB">
            <w:pPr>
              <w:pStyle w:val="TAC"/>
              <w:rPr>
                <w:rFonts w:eastAsia="Batang"/>
                <w:color w:val="000000"/>
                <w:highlight w:val="yellow"/>
              </w:rPr>
            </w:pPr>
            <w:r w:rsidRPr="00C1547B">
              <w:rPr>
                <w:rFonts w:eastAsia="Batang"/>
                <w:color w:val="000000"/>
                <w:highlight w:val="yellow"/>
              </w:rPr>
              <w:t>23</w:t>
            </w:r>
          </w:p>
        </w:tc>
      </w:tr>
      <w:tr w:rsidR="009E5008" w:rsidRPr="0048482F" w14:paraId="027097BC" w14:textId="77777777" w:rsidTr="00AB7CEB">
        <w:trPr>
          <w:jc w:val="center"/>
        </w:trPr>
        <w:tc>
          <w:tcPr>
            <w:tcW w:w="828" w:type="dxa"/>
            <w:shd w:val="clear" w:color="auto" w:fill="auto"/>
          </w:tcPr>
          <w:p w14:paraId="10D618B2" w14:textId="77777777" w:rsidR="009E5008" w:rsidRPr="00E17FE7" w:rsidRDefault="009E5008" w:rsidP="00AB7CEB">
            <w:pPr>
              <w:pStyle w:val="TAC"/>
              <w:rPr>
                <w:rFonts w:eastAsia="Batang"/>
                <w:color w:val="000000"/>
              </w:rPr>
            </w:pPr>
            <w:r w:rsidRPr="00E17FE7">
              <w:rPr>
                <w:rFonts w:eastAsia="Batang"/>
                <w:color w:val="000000"/>
              </w:rPr>
              <w:t>3</w:t>
            </w:r>
          </w:p>
        </w:tc>
        <w:tc>
          <w:tcPr>
            <w:tcW w:w="4165" w:type="dxa"/>
            <w:shd w:val="clear" w:color="auto" w:fill="auto"/>
          </w:tcPr>
          <w:p w14:paraId="007E257B" w14:textId="77777777" w:rsidR="009E5008" w:rsidRPr="00C1547B" w:rsidRDefault="009E5008" w:rsidP="00AB7CEB">
            <w:pPr>
              <w:pStyle w:val="TAC"/>
              <w:rPr>
                <w:rFonts w:eastAsia="Batang"/>
                <w:color w:val="000000"/>
                <w:highlight w:val="yellow"/>
              </w:rPr>
            </w:pPr>
            <w:r w:rsidRPr="00C1547B">
              <w:rPr>
                <w:rFonts w:eastAsia="Batang"/>
                <w:color w:val="000000"/>
                <w:highlight w:val="yellow"/>
              </w:rPr>
              <w:t>36</w:t>
            </w:r>
          </w:p>
        </w:tc>
      </w:tr>
    </w:tbl>
    <w:p w14:paraId="1CCAE61C" w14:textId="3424489B" w:rsidR="00661BDF" w:rsidRDefault="00661BDF" w:rsidP="00B336B5">
      <w:pPr>
        <w:rPr>
          <w:lang w:val="en-US"/>
        </w:rPr>
      </w:pPr>
    </w:p>
    <w:p w14:paraId="55D8C92E" w14:textId="5C706FF3" w:rsidR="00474175" w:rsidRDefault="008C6A6E" w:rsidP="00B336B5">
      <w:pPr>
        <w:rPr>
          <w:lang w:val="en-US"/>
        </w:rPr>
      </w:pPr>
      <w:r>
        <w:rPr>
          <w:lang w:val="en-US"/>
        </w:rPr>
        <w:t>From above tables</w:t>
      </w:r>
      <w:r w:rsidR="00496416">
        <w:rPr>
          <w:lang w:val="en-US"/>
        </w:rPr>
        <w:t>, one can see that</w:t>
      </w:r>
      <w:r w:rsidR="00745CA7">
        <w:rPr>
          <w:lang w:val="en-US"/>
        </w:rPr>
        <w:t xml:space="preserve"> </w:t>
      </w:r>
      <w:r w:rsidR="005E4B6E">
        <w:rPr>
          <w:lang w:val="en-US"/>
        </w:rPr>
        <w:t>PDSCH</w:t>
      </w:r>
      <w:r w:rsidR="00496416">
        <w:rPr>
          <w:lang w:val="en-US"/>
        </w:rPr>
        <w:t xml:space="preserve"> processing</w:t>
      </w:r>
      <w:r w:rsidR="005E4B6E">
        <w:rPr>
          <w:lang w:val="en-US"/>
        </w:rPr>
        <w:t xml:space="preserve"> is not instantaneous,</w:t>
      </w:r>
      <w:r w:rsidR="00496416">
        <w:rPr>
          <w:lang w:val="en-US"/>
        </w:rPr>
        <w:t xml:space="preserve"> i.e. there is</w:t>
      </w:r>
      <w:r w:rsidR="00F155C1">
        <w:rPr>
          <w:lang w:val="en-US"/>
        </w:rPr>
        <w:t xml:space="preserve"> a</w:t>
      </w:r>
      <w:r w:rsidR="00496416">
        <w:rPr>
          <w:lang w:val="en-US"/>
        </w:rPr>
        <w:t xml:space="preserve"> processing delay</w:t>
      </w:r>
      <w:r w:rsidR="00692341">
        <w:rPr>
          <w:lang w:val="en-US"/>
        </w:rPr>
        <w:t xml:space="preserve"> </w:t>
      </w:r>
      <w:r w:rsidR="00205CDA">
        <w:rPr>
          <w:lang w:val="en-US"/>
        </w:rPr>
        <w:t>after the last received PDSCH symbol</w:t>
      </w:r>
      <w:r w:rsidR="00496416">
        <w:rPr>
          <w:lang w:val="en-US"/>
        </w:rPr>
        <w:t>.</w:t>
      </w:r>
      <w:r w:rsidR="005E4B6E">
        <w:rPr>
          <w:lang w:val="en-US"/>
        </w:rPr>
        <w:t xml:space="preserve"> </w:t>
      </w:r>
      <w:r w:rsidR="00496416">
        <w:rPr>
          <w:lang w:val="en-US"/>
        </w:rPr>
        <w:t>I</w:t>
      </w:r>
      <w:r w:rsidR="005E4B6E">
        <w:rPr>
          <w:lang w:val="en-US"/>
        </w:rPr>
        <w:t xml:space="preserve">f </w:t>
      </w:r>
      <w:r w:rsidR="00F155C1">
        <w:rPr>
          <w:lang w:val="en-US"/>
        </w:rPr>
        <w:t xml:space="preserve">R16 </w:t>
      </w:r>
      <w:r w:rsidR="005E4B6E">
        <w:rPr>
          <w:lang w:val="en-US"/>
        </w:rPr>
        <w:t>gNB schedules PDSCH and PUSCH back</w:t>
      </w:r>
      <w:r w:rsidR="00C1547B">
        <w:rPr>
          <w:lang w:val="en-US"/>
        </w:rPr>
        <w:t>-</w:t>
      </w:r>
      <w:r w:rsidR="005E4B6E">
        <w:rPr>
          <w:lang w:val="en-US"/>
        </w:rPr>
        <w:t>to</w:t>
      </w:r>
      <w:r w:rsidR="00C1547B">
        <w:rPr>
          <w:lang w:val="en-US"/>
        </w:rPr>
        <w:t>-</w:t>
      </w:r>
      <w:r w:rsidR="005E4B6E">
        <w:rPr>
          <w:lang w:val="en-US"/>
        </w:rPr>
        <w:t xml:space="preserve">back (up to </w:t>
      </w:r>
      <w:r w:rsidR="007067CB">
        <w:rPr>
          <w:lang w:val="en-US"/>
        </w:rPr>
        <w:t>13us switching delay</w:t>
      </w:r>
      <w:r w:rsidR="005E4B6E">
        <w:rPr>
          <w:lang w:val="en-US"/>
        </w:rPr>
        <w:t>)</w:t>
      </w:r>
      <w:r w:rsidR="007067CB">
        <w:rPr>
          <w:lang w:val="en-US"/>
        </w:rPr>
        <w:t xml:space="preserve">, </w:t>
      </w:r>
      <w:r w:rsidR="00F155C1">
        <w:rPr>
          <w:lang w:val="en-US"/>
        </w:rPr>
        <w:t xml:space="preserve">RedCap </w:t>
      </w:r>
      <w:r w:rsidR="007067CB">
        <w:rPr>
          <w:lang w:val="en-US"/>
        </w:rPr>
        <w:t xml:space="preserve">UE needs to be prepared to </w:t>
      </w:r>
      <w:r w:rsidR="00A44304">
        <w:rPr>
          <w:lang w:val="en-US"/>
        </w:rPr>
        <w:t>receive</w:t>
      </w:r>
      <w:r w:rsidR="007067CB">
        <w:rPr>
          <w:lang w:val="en-US"/>
        </w:rPr>
        <w:t xml:space="preserve"> PDSCH and </w:t>
      </w:r>
      <w:r w:rsidR="00A44304">
        <w:rPr>
          <w:lang w:val="en-US"/>
        </w:rPr>
        <w:t>prepare</w:t>
      </w:r>
      <w:r w:rsidR="007067CB">
        <w:rPr>
          <w:lang w:val="en-US"/>
        </w:rPr>
        <w:t xml:space="preserve"> PUSCH at the same time. </w:t>
      </w:r>
      <w:r w:rsidR="00895E20">
        <w:rPr>
          <w:lang w:val="en-US"/>
        </w:rPr>
        <w:t>Therefore,</w:t>
      </w:r>
      <w:r w:rsidR="00751598">
        <w:rPr>
          <w:lang w:val="en-US"/>
        </w:rPr>
        <w:t xml:space="preserve"> if gNB would</w:t>
      </w:r>
      <w:r w:rsidR="006F1BB4">
        <w:rPr>
          <w:lang w:val="en-US"/>
        </w:rPr>
        <w:t xml:space="preserve"> be</w:t>
      </w:r>
      <w:r w:rsidR="00751598">
        <w:rPr>
          <w:lang w:val="en-US"/>
        </w:rPr>
        <w:t xml:space="preserve"> able to avoid scheduling PDSCH and PUSCH back-to-back, the </w:t>
      </w:r>
      <w:r w:rsidR="008363A8">
        <w:rPr>
          <w:lang w:val="en-US"/>
        </w:rPr>
        <w:t>complexity</w:t>
      </w:r>
      <w:r w:rsidR="00751598">
        <w:rPr>
          <w:lang w:val="en-US"/>
        </w:rPr>
        <w:t xml:space="preserve"> of </w:t>
      </w:r>
      <w:r w:rsidR="006F1BB4">
        <w:rPr>
          <w:lang w:val="en-US"/>
        </w:rPr>
        <w:t>baseband could be reduce</w:t>
      </w:r>
      <w:r w:rsidR="008E5CC0">
        <w:rPr>
          <w:lang w:val="en-US"/>
        </w:rPr>
        <w:t>d</w:t>
      </w:r>
      <w:r w:rsidR="00E423B5">
        <w:rPr>
          <w:lang w:val="en-US"/>
        </w:rPr>
        <w:t xml:space="preserve"> almost twice</w:t>
      </w:r>
      <w:r w:rsidR="006F1BB4">
        <w:rPr>
          <w:lang w:val="en-US"/>
        </w:rPr>
        <w:t>.</w:t>
      </w:r>
      <w:r w:rsidR="008E5CC0">
        <w:rPr>
          <w:lang w:val="en-US"/>
        </w:rPr>
        <w:t xml:space="preserve"> The gap between PDSCH and PUSCH could be </w:t>
      </w:r>
      <w:r w:rsidR="004D4CFB">
        <w:rPr>
          <w:lang w:val="en-US"/>
        </w:rPr>
        <w:t xml:space="preserve">similar </w:t>
      </w:r>
      <w:r w:rsidR="002E59F0">
        <w:rPr>
          <w:lang w:val="en-US"/>
        </w:rPr>
        <w:t>to N2</w:t>
      </w:r>
      <w:r w:rsidR="009E7F76">
        <w:rPr>
          <w:lang w:val="en-US"/>
        </w:rPr>
        <w:t>-</w:t>
      </w:r>
      <w:r w:rsidR="002E59F0">
        <w:rPr>
          <w:lang w:val="en-US"/>
        </w:rPr>
        <w:t>time</w:t>
      </w:r>
      <w:r w:rsidR="002359FB">
        <w:rPr>
          <w:lang w:val="en-US"/>
        </w:rPr>
        <w:t xml:space="preserve">. On the other hand, reception of PDCCH, CSI-RS and preparation of PUCCH or SRS is much less </w:t>
      </w:r>
      <w:r w:rsidR="00DD4857">
        <w:rPr>
          <w:lang w:val="en-US"/>
        </w:rPr>
        <w:t>computation intensive</w:t>
      </w:r>
      <w:r w:rsidR="002359FB">
        <w:rPr>
          <w:lang w:val="en-US"/>
        </w:rPr>
        <w:t>, and for th</w:t>
      </w:r>
      <w:r w:rsidR="003C6685">
        <w:rPr>
          <w:lang w:val="en-US"/>
        </w:rPr>
        <w:t>ese</w:t>
      </w:r>
      <w:r w:rsidR="002359FB">
        <w:rPr>
          <w:lang w:val="en-US"/>
        </w:rPr>
        <w:t xml:space="preserve"> </w:t>
      </w:r>
      <w:r w:rsidR="003C6685">
        <w:rPr>
          <w:lang w:val="en-US"/>
        </w:rPr>
        <w:t>other channel</w:t>
      </w:r>
      <w:r w:rsidR="00474175">
        <w:rPr>
          <w:lang w:val="en-US"/>
        </w:rPr>
        <w:t>s</w:t>
      </w:r>
      <w:r w:rsidR="003C6685">
        <w:rPr>
          <w:lang w:val="en-US"/>
        </w:rPr>
        <w:t xml:space="preserve"> and signals </w:t>
      </w:r>
      <w:r w:rsidR="00A14FF0">
        <w:rPr>
          <w:lang w:val="en-US"/>
        </w:rPr>
        <w:t xml:space="preserve">the </w:t>
      </w:r>
      <w:r w:rsidR="002359FB">
        <w:rPr>
          <w:lang w:val="en-US"/>
        </w:rPr>
        <w:t xml:space="preserve">legacy 13us gap could apply. </w:t>
      </w:r>
      <w:r w:rsidR="00767A51">
        <w:rPr>
          <w:lang w:val="en-US"/>
        </w:rPr>
        <w:t xml:space="preserve">Treating these other channels and signals </w:t>
      </w:r>
      <w:r w:rsidR="00B6129B">
        <w:rPr>
          <w:lang w:val="en-US"/>
        </w:rPr>
        <w:t>the same way as in legacy minimizes impact to scheduler.</w:t>
      </w:r>
      <w:r w:rsidR="00474175" w:rsidRPr="00474175">
        <w:rPr>
          <w:lang w:val="en-US"/>
        </w:rPr>
        <w:t xml:space="preserve"> </w:t>
      </w:r>
    </w:p>
    <w:p w14:paraId="41FC0115" w14:textId="60BE771B" w:rsidR="0067257C" w:rsidRDefault="00D4686C" w:rsidP="00B336B5">
      <w:pPr>
        <w:rPr>
          <w:i/>
          <w:iCs/>
          <w:lang w:val="en-US"/>
        </w:rPr>
      </w:pPr>
      <w:r w:rsidRPr="00F155C1">
        <w:rPr>
          <w:b/>
          <w:bCs/>
          <w:i/>
          <w:iCs/>
          <w:lang w:val="en-US"/>
        </w:rPr>
        <w:t>Observation</w:t>
      </w:r>
      <w:r w:rsidR="00CB0507">
        <w:rPr>
          <w:b/>
          <w:bCs/>
          <w:i/>
          <w:iCs/>
          <w:lang w:val="en-US"/>
        </w:rPr>
        <w:t>-8</w:t>
      </w:r>
      <w:r w:rsidR="001706BA" w:rsidRPr="00F155C1">
        <w:rPr>
          <w:b/>
          <w:bCs/>
          <w:i/>
          <w:iCs/>
          <w:lang w:val="en-US"/>
        </w:rPr>
        <w:t>:</w:t>
      </w:r>
      <w:r w:rsidR="001706BA" w:rsidRPr="00F155C1">
        <w:rPr>
          <w:i/>
          <w:iCs/>
          <w:lang w:val="en-US"/>
        </w:rPr>
        <w:t xml:space="preserve"> </w:t>
      </w:r>
      <w:r w:rsidR="00083682">
        <w:rPr>
          <w:i/>
          <w:iCs/>
          <w:lang w:val="en-US"/>
        </w:rPr>
        <w:t>Defining a</w:t>
      </w:r>
      <w:r w:rsidR="00117130">
        <w:rPr>
          <w:i/>
          <w:iCs/>
          <w:lang w:val="en-US"/>
        </w:rPr>
        <w:t xml:space="preserve"> longer</w:t>
      </w:r>
      <w:r w:rsidR="00083682">
        <w:rPr>
          <w:i/>
          <w:iCs/>
          <w:lang w:val="en-US"/>
        </w:rPr>
        <w:t xml:space="preserve"> m</w:t>
      </w:r>
      <w:r w:rsidR="002F1A05">
        <w:rPr>
          <w:i/>
          <w:iCs/>
          <w:lang w:val="en-US"/>
        </w:rPr>
        <w:t xml:space="preserve">inimum processing </w:t>
      </w:r>
      <w:r w:rsidRPr="00F155C1">
        <w:rPr>
          <w:i/>
          <w:iCs/>
          <w:lang w:val="en-US"/>
        </w:rPr>
        <w:t>gap between PDSCH and PUSCH</w:t>
      </w:r>
      <w:r w:rsidR="003D58E0" w:rsidRPr="00F155C1">
        <w:rPr>
          <w:i/>
          <w:iCs/>
          <w:lang w:val="en-US"/>
        </w:rPr>
        <w:t xml:space="preserve"> </w:t>
      </w:r>
      <w:r w:rsidR="00083682">
        <w:rPr>
          <w:i/>
          <w:iCs/>
          <w:lang w:val="en-US"/>
        </w:rPr>
        <w:t xml:space="preserve">would </w:t>
      </w:r>
      <w:r w:rsidR="003D58E0" w:rsidRPr="00F155C1">
        <w:rPr>
          <w:i/>
          <w:iCs/>
          <w:lang w:val="en-US"/>
        </w:rPr>
        <w:t xml:space="preserve">avoid </w:t>
      </w:r>
      <w:r w:rsidR="00083682">
        <w:rPr>
          <w:i/>
          <w:iCs/>
          <w:lang w:val="en-US"/>
        </w:rPr>
        <w:t xml:space="preserve">their </w:t>
      </w:r>
      <w:r w:rsidR="003D58E0" w:rsidRPr="00F155C1">
        <w:rPr>
          <w:i/>
          <w:iCs/>
          <w:lang w:val="en-US"/>
        </w:rPr>
        <w:t>concurrent processing</w:t>
      </w:r>
      <w:r w:rsidR="00F155C1" w:rsidRPr="00F155C1">
        <w:rPr>
          <w:i/>
          <w:iCs/>
          <w:lang w:val="en-US"/>
        </w:rPr>
        <w:t xml:space="preserve"> and therefore reduce processing peaks </w:t>
      </w:r>
      <w:r w:rsidR="00125030">
        <w:rPr>
          <w:i/>
          <w:iCs/>
          <w:lang w:val="en-US"/>
        </w:rPr>
        <w:t>for</w:t>
      </w:r>
      <w:r w:rsidR="00F155C1" w:rsidRPr="00F155C1">
        <w:rPr>
          <w:i/>
          <w:iCs/>
          <w:lang w:val="en-US"/>
        </w:rPr>
        <w:t xml:space="preserve"> the</w:t>
      </w:r>
      <w:r w:rsidR="00AE156E">
        <w:rPr>
          <w:i/>
          <w:iCs/>
          <w:lang w:val="en-US"/>
        </w:rPr>
        <w:t xml:space="preserve"> HD-FDD</w:t>
      </w:r>
      <w:r w:rsidR="00F155C1" w:rsidRPr="00F155C1">
        <w:rPr>
          <w:i/>
          <w:iCs/>
          <w:lang w:val="en-US"/>
        </w:rPr>
        <w:t xml:space="preserve"> </w:t>
      </w:r>
      <w:r w:rsidR="00AE156E">
        <w:rPr>
          <w:i/>
          <w:iCs/>
          <w:lang w:val="en-US"/>
        </w:rPr>
        <w:t>UE</w:t>
      </w:r>
      <w:r w:rsidR="00125030">
        <w:rPr>
          <w:i/>
          <w:iCs/>
          <w:lang w:val="en-US"/>
        </w:rPr>
        <w:t xml:space="preserve">, </w:t>
      </w:r>
      <w:r w:rsidR="008672BE">
        <w:rPr>
          <w:i/>
          <w:iCs/>
          <w:lang w:val="en-US"/>
        </w:rPr>
        <w:t xml:space="preserve">this </w:t>
      </w:r>
      <w:r w:rsidR="00125030">
        <w:rPr>
          <w:i/>
          <w:iCs/>
          <w:lang w:val="en-US"/>
        </w:rPr>
        <w:t>allowing for</w:t>
      </w:r>
      <w:r w:rsidR="00433FFC">
        <w:rPr>
          <w:i/>
          <w:iCs/>
          <w:lang w:val="en-US"/>
        </w:rPr>
        <w:t xml:space="preserve"> cheaper designs</w:t>
      </w:r>
      <w:r w:rsidR="00F155C1" w:rsidRPr="00F155C1">
        <w:rPr>
          <w:i/>
          <w:iCs/>
          <w:lang w:val="en-US"/>
        </w:rPr>
        <w:t xml:space="preserve">. </w:t>
      </w:r>
      <w:r w:rsidR="00C055B3">
        <w:rPr>
          <w:i/>
          <w:iCs/>
          <w:lang w:val="en-US"/>
        </w:rPr>
        <w:t xml:space="preserve">If </w:t>
      </w:r>
      <w:r w:rsidR="00442D3B">
        <w:rPr>
          <w:i/>
          <w:iCs/>
          <w:lang w:val="en-US"/>
        </w:rPr>
        <w:t xml:space="preserve">a </w:t>
      </w:r>
      <w:r w:rsidR="00C055B3">
        <w:rPr>
          <w:i/>
          <w:iCs/>
          <w:lang w:val="en-US"/>
        </w:rPr>
        <w:t xml:space="preserve">longer gap is limited to </w:t>
      </w:r>
      <w:r w:rsidR="00F57E61">
        <w:rPr>
          <w:i/>
          <w:iCs/>
          <w:lang w:val="en-US"/>
        </w:rPr>
        <w:t xml:space="preserve">unicast </w:t>
      </w:r>
      <w:r w:rsidR="00C055B3">
        <w:rPr>
          <w:i/>
          <w:iCs/>
          <w:lang w:val="en-US"/>
        </w:rPr>
        <w:t>PDSCH and PUSCH</w:t>
      </w:r>
      <w:r w:rsidR="006A4201">
        <w:rPr>
          <w:i/>
          <w:iCs/>
          <w:lang w:val="en-US"/>
        </w:rPr>
        <w:t>, t</w:t>
      </w:r>
      <w:r w:rsidR="00C055B3">
        <w:rPr>
          <w:i/>
          <w:iCs/>
          <w:lang w:val="en-US"/>
        </w:rPr>
        <w:t xml:space="preserve">he impact on scheduling would be </w:t>
      </w:r>
      <w:r w:rsidR="006A4201">
        <w:rPr>
          <w:i/>
          <w:iCs/>
          <w:lang w:val="en-US"/>
        </w:rPr>
        <w:t>minimal</w:t>
      </w:r>
      <w:r w:rsidR="00C055B3">
        <w:rPr>
          <w:i/>
          <w:iCs/>
          <w:lang w:val="en-US"/>
        </w:rPr>
        <w:t>.</w:t>
      </w:r>
    </w:p>
    <w:p w14:paraId="13E64185" w14:textId="416D0D76" w:rsidR="002E1EE6" w:rsidRPr="00C47578" w:rsidRDefault="00C47578" w:rsidP="00B336B5">
      <w:pPr>
        <w:rPr>
          <w:lang w:val="en-US"/>
        </w:rPr>
      </w:pPr>
      <w:r>
        <w:rPr>
          <w:lang w:val="en-US"/>
        </w:rPr>
        <w:t xml:space="preserve">Figure 1 shows </w:t>
      </w:r>
      <w:r w:rsidR="002E4DCF">
        <w:rPr>
          <w:lang w:val="en-US"/>
        </w:rPr>
        <w:t>how scheduling would wor</w:t>
      </w:r>
      <w:r w:rsidR="00FF0F3B">
        <w:rPr>
          <w:lang w:val="en-US"/>
        </w:rPr>
        <w:t xml:space="preserve">k. </w:t>
      </w:r>
      <w:r w:rsidR="00B826DB">
        <w:rPr>
          <w:lang w:val="en-US"/>
        </w:rPr>
        <w:t>CSI-RS</w:t>
      </w:r>
      <w:r w:rsidR="002E6A1A">
        <w:rPr>
          <w:lang w:val="en-US"/>
        </w:rPr>
        <w:t xml:space="preserve"> </w:t>
      </w:r>
      <w:r w:rsidR="00ED7F7C">
        <w:rPr>
          <w:lang w:val="en-US"/>
        </w:rPr>
        <w:t>can be</w:t>
      </w:r>
      <w:r w:rsidR="002E6A1A">
        <w:rPr>
          <w:lang w:val="en-US"/>
        </w:rPr>
        <w:t xml:space="preserve"> scheduled the same way as for legacy </w:t>
      </w:r>
      <w:r w:rsidR="00442D3B">
        <w:rPr>
          <w:lang w:val="en-US"/>
        </w:rPr>
        <w:t xml:space="preserve">RedCap </w:t>
      </w:r>
      <w:r w:rsidR="002E6A1A">
        <w:rPr>
          <w:lang w:val="en-US"/>
        </w:rPr>
        <w:t>UEs</w:t>
      </w:r>
      <w:r w:rsidR="00ED7F7C">
        <w:rPr>
          <w:lang w:val="en-US"/>
        </w:rPr>
        <w:t xml:space="preserve"> (13us gap)</w:t>
      </w:r>
      <w:r w:rsidR="00D65B63">
        <w:rPr>
          <w:lang w:val="en-US"/>
        </w:rPr>
        <w:t>.</w:t>
      </w:r>
      <w:r w:rsidR="00B826DB">
        <w:rPr>
          <w:lang w:val="en-US"/>
        </w:rPr>
        <w:t xml:space="preserve"> </w:t>
      </w:r>
      <w:r w:rsidR="00D65B63">
        <w:rPr>
          <w:lang w:val="en-US"/>
        </w:rPr>
        <w:t>However,</w:t>
      </w:r>
      <w:r w:rsidR="00CD00E0">
        <w:rPr>
          <w:lang w:val="en-US"/>
        </w:rPr>
        <w:t xml:space="preserve"> PUSCH is scheduled with larger</w:t>
      </w:r>
      <w:r w:rsidR="00595627">
        <w:rPr>
          <w:lang w:val="en-US"/>
        </w:rPr>
        <w:t xml:space="preserve"> shared channel</w:t>
      </w:r>
      <w:r w:rsidR="00CD00E0">
        <w:rPr>
          <w:lang w:val="en-US"/>
        </w:rPr>
        <w:t xml:space="preserve"> gap</w:t>
      </w:r>
      <w:r w:rsidR="00021346">
        <w:rPr>
          <w:lang w:val="en-US"/>
        </w:rPr>
        <w:t xml:space="preserve"> </w:t>
      </w:r>
      <w:r w:rsidR="00595627">
        <w:rPr>
          <w:lang w:val="en-US"/>
        </w:rPr>
        <w:t>from last symbol of PDSCH</w:t>
      </w:r>
      <w:r w:rsidR="00CD00E0">
        <w:rPr>
          <w:lang w:val="en-US"/>
        </w:rPr>
        <w:t xml:space="preserve"> </w:t>
      </w:r>
      <w:r w:rsidR="00E066B7">
        <w:rPr>
          <w:lang w:val="en-US"/>
        </w:rPr>
        <w:t xml:space="preserve">to </w:t>
      </w:r>
      <w:r w:rsidR="00E960D1">
        <w:rPr>
          <w:lang w:val="en-US"/>
        </w:rPr>
        <w:t>facilitate</w:t>
      </w:r>
      <w:r w:rsidR="00E066B7">
        <w:rPr>
          <w:lang w:val="en-US"/>
        </w:rPr>
        <w:t xml:space="preserve"> </w:t>
      </w:r>
      <w:r w:rsidR="00903569">
        <w:rPr>
          <w:lang w:val="en-US"/>
        </w:rPr>
        <w:t>complexity</w:t>
      </w:r>
      <w:r w:rsidR="00E066B7">
        <w:rPr>
          <w:lang w:val="en-US"/>
        </w:rPr>
        <w:t xml:space="preserve"> reduction for </w:t>
      </w:r>
      <w:r w:rsidR="00903569">
        <w:rPr>
          <w:lang w:val="en-US"/>
        </w:rPr>
        <w:t>the</w:t>
      </w:r>
      <w:r w:rsidR="00595627">
        <w:rPr>
          <w:lang w:val="en-US"/>
        </w:rPr>
        <w:t xml:space="preserve"> HD-FDD</w:t>
      </w:r>
      <w:r w:rsidR="00E066B7">
        <w:rPr>
          <w:lang w:val="en-US"/>
        </w:rPr>
        <w:t xml:space="preserve"> UE. </w:t>
      </w:r>
    </w:p>
    <w:p w14:paraId="5CE3EC01" w14:textId="77091D19" w:rsidR="00C47578" w:rsidRDefault="00D65B63" w:rsidP="00C47578">
      <w:pPr>
        <w:keepNext/>
      </w:pPr>
      <w:r w:rsidRPr="00D65B63">
        <w:rPr>
          <w:noProof/>
        </w:rPr>
        <w:drawing>
          <wp:inline distT="0" distB="0" distL="0" distR="0" wp14:anchorId="40AD944D" wp14:editId="2B839EB0">
            <wp:extent cx="6120765" cy="1760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760220"/>
                    </a:xfrm>
                    <a:prstGeom prst="rect">
                      <a:avLst/>
                    </a:prstGeom>
                    <a:noFill/>
                    <a:ln>
                      <a:noFill/>
                    </a:ln>
                  </pic:spPr>
                </pic:pic>
              </a:graphicData>
            </a:graphic>
          </wp:inline>
        </w:drawing>
      </w:r>
    </w:p>
    <w:p w14:paraId="6F023ADF" w14:textId="298F6D84" w:rsidR="009E5008" w:rsidRDefault="00C47578" w:rsidP="00C47578">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Scheduling example for R18 RedCap</w:t>
      </w:r>
    </w:p>
    <w:p w14:paraId="0FC99C90" w14:textId="71357CB6" w:rsidR="002F06C9" w:rsidRDefault="002F06C9" w:rsidP="00B336B5">
      <w:pPr>
        <w:rPr>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4A425D8"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further </w:t>
      </w:r>
      <w:r w:rsidR="007B4F6B">
        <w:rPr>
          <w:color w:val="000000" w:themeColor="text1"/>
          <w:lang w:val="en-US"/>
        </w:rPr>
        <w:t xml:space="preserve">reduced complexity NR </w:t>
      </w:r>
      <w:r w:rsidR="004159D6">
        <w:rPr>
          <w:color w:val="000000" w:themeColor="text1"/>
          <w:lang w:val="en-US"/>
        </w:rPr>
        <w:t>UE and we had the following observation</w:t>
      </w:r>
      <w:r w:rsidR="00E25C2E">
        <w:rPr>
          <w:color w:val="000000" w:themeColor="text1"/>
          <w:lang w:val="en-US"/>
        </w:rPr>
        <w:t>s</w:t>
      </w:r>
      <w:r w:rsidR="007B4F6B">
        <w:rPr>
          <w:color w:val="000000" w:themeColor="text1"/>
          <w:lang w:val="en-US"/>
        </w:rPr>
        <w:t>:</w:t>
      </w:r>
    </w:p>
    <w:p w14:paraId="1590AEE2" w14:textId="77777777" w:rsidR="00936BFC" w:rsidRPr="00046211" w:rsidRDefault="00936BFC" w:rsidP="00936BFC">
      <w:pPr>
        <w:rPr>
          <w:i/>
          <w:iCs/>
          <w:lang w:val="en-US"/>
        </w:rPr>
      </w:pPr>
      <w:r w:rsidRPr="00046211">
        <w:rPr>
          <w:b/>
          <w:bCs/>
          <w:i/>
          <w:iCs/>
          <w:lang w:val="en-US"/>
        </w:rPr>
        <w:t>Observation</w:t>
      </w:r>
      <w:r>
        <w:rPr>
          <w:b/>
          <w:bCs/>
          <w:i/>
          <w:iCs/>
          <w:lang w:val="en-US"/>
        </w:rPr>
        <w:t>-1</w:t>
      </w:r>
      <w:r w:rsidRPr="00046211">
        <w:rPr>
          <w:b/>
          <w:bCs/>
          <w:i/>
          <w:iCs/>
          <w:lang w:val="en-US"/>
        </w:rPr>
        <w:t>:</w:t>
      </w:r>
      <w:r w:rsidRPr="00046211">
        <w:rPr>
          <w:i/>
          <w:iCs/>
          <w:lang w:val="en-US"/>
        </w:rPr>
        <w:t xml:space="preserve"> When </w:t>
      </w:r>
      <w:r>
        <w:rPr>
          <w:i/>
          <w:iCs/>
          <w:lang w:val="en-US"/>
        </w:rPr>
        <w:t xml:space="preserve">transmission </w:t>
      </w:r>
      <w:r w:rsidRPr="00046211">
        <w:rPr>
          <w:i/>
          <w:iCs/>
          <w:lang w:val="en-US"/>
        </w:rPr>
        <w:t>BW is reduced from 20MHz to 5MHz in UL, tx band pass filtering may be significantly reduced</w:t>
      </w:r>
      <w:r>
        <w:rPr>
          <w:i/>
          <w:iCs/>
          <w:lang w:val="en-US"/>
        </w:rPr>
        <w:t xml:space="preserve"> and accordingly UE RF cost can be reduced.</w:t>
      </w:r>
    </w:p>
    <w:p w14:paraId="6A91CA93" w14:textId="77777777" w:rsidR="00936BFC" w:rsidRDefault="00936BFC" w:rsidP="00936BFC">
      <w:pPr>
        <w:rPr>
          <w:i/>
          <w:iCs/>
          <w:lang w:val="en-US"/>
        </w:rPr>
      </w:pPr>
      <w:r>
        <w:rPr>
          <w:b/>
          <w:bCs/>
          <w:i/>
          <w:iCs/>
          <w:lang w:val="en-US"/>
        </w:rPr>
        <w:t>Observation-2</w:t>
      </w:r>
      <w:r w:rsidRPr="00204E4B">
        <w:rPr>
          <w:b/>
          <w:bCs/>
          <w:i/>
          <w:iCs/>
          <w:lang w:val="en-US"/>
        </w:rPr>
        <w:t>:</w:t>
      </w:r>
      <w:r w:rsidRPr="00204E4B">
        <w:rPr>
          <w:i/>
          <w:iCs/>
          <w:lang w:val="en-US"/>
        </w:rPr>
        <w:t xml:space="preserve"> </w:t>
      </w:r>
      <w:r>
        <w:rPr>
          <w:i/>
          <w:iCs/>
          <w:lang w:val="en-US"/>
        </w:rPr>
        <w:t xml:space="preserve">Allowing DL signals in IDLE to be 20MHz (instead of reducing those to 5MHz), improves coexistence with legacy, while does not increase memory or processing requirements if RAR PDSCH TBS size upper-limit is introduced. </w:t>
      </w:r>
    </w:p>
    <w:p w14:paraId="76155C44" w14:textId="77777777" w:rsidR="00936BFC" w:rsidRPr="000D39FB" w:rsidRDefault="00936BFC" w:rsidP="00936BFC">
      <w:pPr>
        <w:rPr>
          <w:i/>
          <w:iCs/>
          <w:lang w:val="en-US"/>
        </w:rPr>
      </w:pPr>
      <w:r>
        <w:rPr>
          <w:b/>
          <w:bCs/>
          <w:i/>
          <w:iCs/>
          <w:lang w:val="en-US"/>
        </w:rPr>
        <w:t>Observation-3</w:t>
      </w:r>
      <w:r w:rsidRPr="000D39FB">
        <w:rPr>
          <w:b/>
          <w:bCs/>
          <w:i/>
          <w:iCs/>
          <w:lang w:val="en-US"/>
        </w:rPr>
        <w:t>:</w:t>
      </w:r>
      <w:r>
        <w:rPr>
          <w:lang w:val="en-US"/>
        </w:rPr>
        <w:t xml:space="preserve"> </w:t>
      </w:r>
      <w:r w:rsidRPr="000D39FB">
        <w:rPr>
          <w:i/>
          <w:iCs/>
          <w:lang w:val="en-US"/>
        </w:rPr>
        <w:t>SCS 60kHz is not applicable for</w:t>
      </w:r>
      <w:r>
        <w:rPr>
          <w:i/>
          <w:iCs/>
          <w:lang w:val="en-US"/>
        </w:rPr>
        <w:t xml:space="preserve"> R18</w:t>
      </w:r>
      <w:r w:rsidRPr="000D39FB">
        <w:rPr>
          <w:i/>
          <w:iCs/>
          <w:lang w:val="en-US"/>
        </w:rPr>
        <w:t xml:space="preserve"> RedCap UE</w:t>
      </w:r>
      <w:r>
        <w:rPr>
          <w:i/>
          <w:iCs/>
          <w:lang w:val="en-US"/>
        </w:rPr>
        <w:t>s</w:t>
      </w:r>
      <w:r w:rsidRPr="000D39FB">
        <w:rPr>
          <w:i/>
          <w:iCs/>
          <w:lang w:val="en-US"/>
        </w:rPr>
        <w:t xml:space="preserve"> with </w:t>
      </w:r>
      <w:r>
        <w:rPr>
          <w:i/>
          <w:iCs/>
          <w:lang w:val="en-US"/>
        </w:rPr>
        <w:t xml:space="preserve">maximum </w:t>
      </w:r>
      <w:r w:rsidRPr="000D39FB">
        <w:rPr>
          <w:i/>
          <w:iCs/>
          <w:lang w:val="en-US"/>
        </w:rPr>
        <w:t xml:space="preserve">capability </w:t>
      </w:r>
      <w:r>
        <w:rPr>
          <w:i/>
          <w:iCs/>
          <w:lang w:val="en-US"/>
        </w:rPr>
        <w:t>limited to</w:t>
      </w:r>
      <w:r w:rsidRPr="000D39FB">
        <w:rPr>
          <w:i/>
          <w:iCs/>
          <w:lang w:val="en-US"/>
        </w:rPr>
        <w:t xml:space="preserve"> 5MHz.</w:t>
      </w:r>
    </w:p>
    <w:p w14:paraId="2C818800" w14:textId="77777777" w:rsidR="00936BFC" w:rsidRDefault="00936BFC" w:rsidP="00936BFC">
      <w:pPr>
        <w:spacing w:before="0"/>
        <w:rPr>
          <w:i/>
          <w:iCs/>
          <w:lang w:val="en-US"/>
        </w:rPr>
      </w:pPr>
      <w:r>
        <w:rPr>
          <w:b/>
          <w:bCs/>
          <w:i/>
          <w:iCs/>
          <w:lang w:val="en-US"/>
        </w:rPr>
        <w:t>Observation-4</w:t>
      </w:r>
      <w:r w:rsidRPr="006A750D">
        <w:rPr>
          <w:b/>
          <w:bCs/>
          <w:i/>
          <w:iCs/>
          <w:lang w:val="en-US"/>
        </w:rPr>
        <w:t>:</w:t>
      </w:r>
      <w:r w:rsidRPr="006A750D">
        <w:rPr>
          <w:i/>
          <w:iCs/>
          <w:lang w:val="en-US"/>
        </w:rPr>
        <w:t xml:space="preserve"> </w:t>
      </w:r>
      <w:r>
        <w:rPr>
          <w:i/>
          <w:iCs/>
          <w:lang w:val="en-US"/>
        </w:rPr>
        <w:t>Introduction of TBS upper-limit, for</w:t>
      </w:r>
      <w:r w:rsidRPr="006A750D">
        <w:rPr>
          <w:i/>
          <w:iCs/>
          <w:lang w:val="en-US"/>
        </w:rPr>
        <w:t xml:space="preserve"> which R18 RedCap UE is expected to perform soft combinin</w:t>
      </w:r>
      <w:r>
        <w:rPr>
          <w:i/>
          <w:iCs/>
          <w:lang w:val="en-US"/>
        </w:rPr>
        <w:t>g would allow UE to reduce size of its soft-buffer memory. This would have impact on cell-center peak data rates, but would not impact coverage.</w:t>
      </w:r>
    </w:p>
    <w:p w14:paraId="004B460A" w14:textId="77777777" w:rsidR="00936BFC" w:rsidRPr="00D37B9F" w:rsidRDefault="00936BFC" w:rsidP="00936BFC">
      <w:pPr>
        <w:rPr>
          <w:i/>
          <w:iCs/>
          <w:lang w:val="en-US"/>
        </w:rPr>
      </w:pPr>
      <w:r w:rsidRPr="00D37B9F">
        <w:rPr>
          <w:b/>
          <w:bCs/>
          <w:i/>
          <w:iCs/>
          <w:lang w:val="en-US"/>
        </w:rPr>
        <w:t>Observation</w:t>
      </w:r>
      <w:r>
        <w:rPr>
          <w:b/>
          <w:bCs/>
          <w:i/>
          <w:iCs/>
          <w:lang w:val="en-US"/>
        </w:rPr>
        <w:t>-5</w:t>
      </w:r>
      <w:r w:rsidRPr="00D37B9F">
        <w:rPr>
          <w:b/>
          <w:bCs/>
          <w:i/>
          <w:iCs/>
          <w:lang w:val="en-US"/>
        </w:rPr>
        <w:t>:</w:t>
      </w:r>
      <w:r w:rsidRPr="00D37B9F">
        <w:rPr>
          <w:i/>
          <w:iCs/>
          <w:lang w:val="en-US"/>
        </w:rPr>
        <w:t xml:space="preserve"> Reducing minimum allowed capability for spectral efficiency from 4-&gt;2 would reduce cost of LDPC decoder. </w:t>
      </w:r>
    </w:p>
    <w:p w14:paraId="62CA9F89" w14:textId="372C241B" w:rsidR="00936BFC" w:rsidRDefault="00936BFC" w:rsidP="00936BFC">
      <w:pPr>
        <w:rPr>
          <w:b/>
          <w:bCs/>
          <w:i/>
          <w:iCs/>
          <w:lang w:val="en-US"/>
        </w:rPr>
      </w:pPr>
      <w:r w:rsidRPr="00D37B9F">
        <w:rPr>
          <w:b/>
          <w:bCs/>
          <w:i/>
          <w:iCs/>
          <w:lang w:val="en-US"/>
        </w:rPr>
        <w:t>Observation</w:t>
      </w:r>
      <w:r>
        <w:rPr>
          <w:b/>
          <w:bCs/>
          <w:i/>
          <w:iCs/>
          <w:lang w:val="en-US"/>
        </w:rPr>
        <w:t>-6</w:t>
      </w:r>
      <w:r w:rsidRPr="00D37B9F">
        <w:rPr>
          <w:b/>
          <w:bCs/>
          <w:i/>
          <w:iCs/>
          <w:lang w:val="en-US"/>
        </w:rPr>
        <w:t>:</w:t>
      </w:r>
      <w:r>
        <w:rPr>
          <w:b/>
          <w:bCs/>
          <w:i/>
          <w:iCs/>
          <w:lang w:val="en-US"/>
        </w:rPr>
        <w:t xml:space="preserve"> </w:t>
      </w:r>
      <w:r w:rsidRPr="001A3155">
        <w:rPr>
          <w:i/>
          <w:iCs/>
          <w:lang w:val="en-US"/>
        </w:rPr>
        <w:t>Relaxed processing timelines can reduce need for parallel processing, and th</w:t>
      </w:r>
      <w:r w:rsidR="00983B8A">
        <w:rPr>
          <w:i/>
          <w:iCs/>
          <w:lang w:val="en-US"/>
        </w:rPr>
        <w:t>u</w:t>
      </w:r>
      <w:r w:rsidRPr="001A3155">
        <w:rPr>
          <w:i/>
          <w:iCs/>
          <w:lang w:val="en-US"/>
        </w:rPr>
        <w:t>s reduce complexity.</w:t>
      </w:r>
      <w:r>
        <w:rPr>
          <w:b/>
          <w:bCs/>
          <w:i/>
          <w:iCs/>
          <w:lang w:val="en-US"/>
        </w:rPr>
        <w:t xml:space="preserve"> </w:t>
      </w:r>
    </w:p>
    <w:p w14:paraId="12572390" w14:textId="77777777" w:rsidR="00936BFC" w:rsidRPr="001A3155" w:rsidRDefault="00936BFC" w:rsidP="00936BFC">
      <w:pPr>
        <w:rPr>
          <w:lang w:val="en-US"/>
        </w:rPr>
      </w:pPr>
      <w:r>
        <w:rPr>
          <w:b/>
          <w:bCs/>
          <w:i/>
          <w:iCs/>
          <w:lang w:val="en-US"/>
        </w:rPr>
        <w:t xml:space="preserve">Observation-7: </w:t>
      </w:r>
      <w:r w:rsidRPr="0096115A">
        <w:rPr>
          <w:i/>
          <w:iCs/>
          <w:lang w:val="en-US"/>
        </w:rPr>
        <w:t>gNB</w:t>
      </w:r>
      <w:r>
        <w:rPr>
          <w:b/>
          <w:bCs/>
          <w:i/>
          <w:iCs/>
          <w:lang w:val="en-US"/>
        </w:rPr>
        <w:t xml:space="preserve"> </w:t>
      </w:r>
      <w:r>
        <w:rPr>
          <w:i/>
          <w:iCs/>
          <w:lang w:val="en-US"/>
        </w:rPr>
        <w:t>s</w:t>
      </w:r>
      <w:r w:rsidRPr="001A3155">
        <w:rPr>
          <w:i/>
          <w:iCs/>
          <w:lang w:val="en-US"/>
        </w:rPr>
        <w:t>cheduling challenges from increased processing timelines are not more sever</w:t>
      </w:r>
      <w:r>
        <w:rPr>
          <w:i/>
          <w:iCs/>
          <w:lang w:val="en-US"/>
        </w:rPr>
        <w:t>e</w:t>
      </w:r>
      <w:r w:rsidRPr="001A3155">
        <w:rPr>
          <w:i/>
          <w:iCs/>
          <w:lang w:val="en-US"/>
        </w:rPr>
        <w:t xml:space="preserve"> as scheduling challenges </w:t>
      </w:r>
      <w:r>
        <w:rPr>
          <w:i/>
          <w:iCs/>
          <w:lang w:val="en-US"/>
        </w:rPr>
        <w:t>from</w:t>
      </w:r>
      <w:r w:rsidRPr="001A3155">
        <w:rPr>
          <w:i/>
          <w:iCs/>
          <w:lang w:val="en-US"/>
        </w:rPr>
        <w:t xml:space="preserve"> cross-slot scheduling power saving feature.</w:t>
      </w:r>
    </w:p>
    <w:p w14:paraId="33FC168B" w14:textId="77777777" w:rsidR="00936BFC" w:rsidRDefault="00936BFC" w:rsidP="00936BFC">
      <w:pPr>
        <w:rPr>
          <w:i/>
          <w:iCs/>
          <w:lang w:val="en-US"/>
        </w:rPr>
      </w:pPr>
      <w:r w:rsidRPr="00F155C1">
        <w:rPr>
          <w:b/>
          <w:bCs/>
          <w:i/>
          <w:iCs/>
          <w:lang w:val="en-US"/>
        </w:rPr>
        <w:t>Observation</w:t>
      </w:r>
      <w:r>
        <w:rPr>
          <w:b/>
          <w:bCs/>
          <w:i/>
          <w:iCs/>
          <w:lang w:val="en-US"/>
        </w:rPr>
        <w:t>-8</w:t>
      </w:r>
      <w:r w:rsidRPr="00F155C1">
        <w:rPr>
          <w:b/>
          <w:bCs/>
          <w:i/>
          <w:iCs/>
          <w:lang w:val="en-US"/>
        </w:rPr>
        <w:t>:</w:t>
      </w:r>
      <w:r w:rsidRPr="00F155C1">
        <w:rPr>
          <w:i/>
          <w:iCs/>
          <w:lang w:val="en-US"/>
        </w:rPr>
        <w:t xml:space="preserve"> </w:t>
      </w:r>
      <w:r>
        <w:rPr>
          <w:i/>
          <w:iCs/>
          <w:lang w:val="en-US"/>
        </w:rPr>
        <w:t xml:space="preserve">Defining a longer minimum processing </w:t>
      </w:r>
      <w:r w:rsidRPr="00F155C1">
        <w:rPr>
          <w:i/>
          <w:iCs/>
          <w:lang w:val="en-US"/>
        </w:rPr>
        <w:t xml:space="preserve">gap between PDSCH and PUSCH </w:t>
      </w:r>
      <w:r>
        <w:rPr>
          <w:i/>
          <w:iCs/>
          <w:lang w:val="en-US"/>
        </w:rPr>
        <w:t xml:space="preserve">would </w:t>
      </w:r>
      <w:r w:rsidRPr="00F155C1">
        <w:rPr>
          <w:i/>
          <w:iCs/>
          <w:lang w:val="en-US"/>
        </w:rPr>
        <w:t xml:space="preserve">avoid </w:t>
      </w:r>
      <w:r>
        <w:rPr>
          <w:i/>
          <w:iCs/>
          <w:lang w:val="en-US"/>
        </w:rPr>
        <w:t xml:space="preserve">their </w:t>
      </w:r>
      <w:r w:rsidRPr="00F155C1">
        <w:rPr>
          <w:i/>
          <w:iCs/>
          <w:lang w:val="en-US"/>
        </w:rPr>
        <w:t xml:space="preserve">concurrent processing and therefore reduce processing peaks </w:t>
      </w:r>
      <w:r>
        <w:rPr>
          <w:i/>
          <w:iCs/>
          <w:lang w:val="en-US"/>
        </w:rPr>
        <w:t>for</w:t>
      </w:r>
      <w:r w:rsidRPr="00F155C1">
        <w:rPr>
          <w:i/>
          <w:iCs/>
          <w:lang w:val="en-US"/>
        </w:rPr>
        <w:t xml:space="preserve"> the</w:t>
      </w:r>
      <w:r>
        <w:rPr>
          <w:i/>
          <w:iCs/>
          <w:lang w:val="en-US"/>
        </w:rPr>
        <w:t xml:space="preserve"> HD-FDD</w:t>
      </w:r>
      <w:r w:rsidRPr="00F155C1">
        <w:rPr>
          <w:i/>
          <w:iCs/>
          <w:lang w:val="en-US"/>
        </w:rPr>
        <w:t xml:space="preserve"> </w:t>
      </w:r>
      <w:r>
        <w:rPr>
          <w:i/>
          <w:iCs/>
          <w:lang w:val="en-US"/>
        </w:rPr>
        <w:t>UE, this allowing for cheaper designs</w:t>
      </w:r>
      <w:r w:rsidRPr="00F155C1">
        <w:rPr>
          <w:i/>
          <w:iCs/>
          <w:lang w:val="en-US"/>
        </w:rPr>
        <w:t xml:space="preserve">. </w:t>
      </w:r>
      <w:r>
        <w:rPr>
          <w:i/>
          <w:iCs/>
          <w:lang w:val="en-US"/>
        </w:rPr>
        <w:t>If a longer gap is limited to unicast PDSCH and PUSCH, the impact on scheduling would be minimal.</w:t>
      </w: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E10C8" w14:textId="77777777" w:rsidR="007D710B" w:rsidRDefault="007D710B">
      <w:r>
        <w:separator/>
      </w:r>
    </w:p>
  </w:endnote>
  <w:endnote w:type="continuationSeparator" w:id="0">
    <w:p w14:paraId="5EC46E4A" w14:textId="77777777" w:rsidR="007D710B" w:rsidRDefault="007D710B">
      <w:r>
        <w:continuationSeparator/>
      </w:r>
    </w:p>
  </w:endnote>
  <w:endnote w:type="continuationNotice" w:id="1">
    <w:p w14:paraId="0461B583" w14:textId="77777777" w:rsidR="007D710B" w:rsidRDefault="007D7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Times-Roman">
    <w:altName w:val="Times"/>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8260F" w14:textId="77777777" w:rsidR="007D710B" w:rsidRDefault="007D710B">
      <w:r>
        <w:separator/>
      </w:r>
    </w:p>
  </w:footnote>
  <w:footnote w:type="continuationSeparator" w:id="0">
    <w:p w14:paraId="30ED1D04" w14:textId="77777777" w:rsidR="007D710B" w:rsidRDefault="007D710B">
      <w:r>
        <w:continuationSeparator/>
      </w:r>
    </w:p>
  </w:footnote>
  <w:footnote w:type="continuationNotice" w:id="1">
    <w:p w14:paraId="05A0D907" w14:textId="77777777" w:rsidR="007D710B" w:rsidRDefault="007D71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8F205F1"/>
    <w:multiLevelType w:val="hybridMultilevel"/>
    <w:tmpl w:val="4B4E79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994"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5"/>
  </w:num>
  <w:num w:numId="2">
    <w:abstractNumId w:val="16"/>
  </w:num>
  <w:num w:numId="3">
    <w:abstractNumId w:val="26"/>
  </w:num>
  <w:num w:numId="4">
    <w:abstractNumId w:val="17"/>
  </w:num>
  <w:num w:numId="5">
    <w:abstractNumId w:val="14"/>
  </w:num>
  <w:num w:numId="6">
    <w:abstractNumId w:val="3"/>
  </w:num>
  <w:num w:numId="7">
    <w:abstractNumId w:val="24"/>
  </w:num>
  <w:num w:numId="8">
    <w:abstractNumId w:val="11"/>
  </w:num>
  <w:num w:numId="9">
    <w:abstractNumId w:val="21"/>
  </w:num>
  <w:num w:numId="10">
    <w:abstractNumId w:val="15"/>
  </w:num>
  <w:num w:numId="11">
    <w:abstractNumId w:val="7"/>
  </w:num>
  <w:num w:numId="12">
    <w:abstractNumId w:val="1"/>
  </w:num>
  <w:num w:numId="13">
    <w:abstractNumId w:val="2"/>
  </w:num>
  <w:num w:numId="14">
    <w:abstractNumId w:val="22"/>
  </w:num>
  <w:num w:numId="15">
    <w:abstractNumId w:val="0"/>
  </w:num>
  <w:num w:numId="16">
    <w:abstractNumId w:val="18"/>
  </w:num>
  <w:num w:numId="17">
    <w:abstractNumId w:val="19"/>
  </w:num>
  <w:num w:numId="18">
    <w:abstractNumId w:val="25"/>
  </w:num>
  <w:num w:numId="19">
    <w:abstractNumId w:val="8"/>
  </w:num>
  <w:num w:numId="20">
    <w:abstractNumId w:val="13"/>
  </w:num>
  <w:num w:numId="21">
    <w:abstractNumId w:val="10"/>
  </w:num>
  <w:num w:numId="22">
    <w:abstractNumId w:val="9"/>
  </w:num>
  <w:num w:numId="23">
    <w:abstractNumId w:val="6"/>
  </w:num>
  <w:num w:numId="24">
    <w:abstractNumId w:val="12"/>
  </w:num>
  <w:num w:numId="25">
    <w:abstractNumId w:val="23"/>
  </w:num>
  <w:num w:numId="26">
    <w:abstractNumId w:val="20"/>
  </w:num>
  <w:num w:numId="2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1B1A"/>
    <w:rsid w:val="0000210B"/>
    <w:rsid w:val="00002468"/>
    <w:rsid w:val="000025A9"/>
    <w:rsid w:val="000033B4"/>
    <w:rsid w:val="000037E6"/>
    <w:rsid w:val="000042A6"/>
    <w:rsid w:val="00004602"/>
    <w:rsid w:val="00004AC8"/>
    <w:rsid w:val="00004DC0"/>
    <w:rsid w:val="000056D7"/>
    <w:rsid w:val="00006055"/>
    <w:rsid w:val="000061BF"/>
    <w:rsid w:val="000065B4"/>
    <w:rsid w:val="00006AD4"/>
    <w:rsid w:val="00006F8F"/>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84A"/>
    <w:rsid w:val="00020C41"/>
    <w:rsid w:val="000210A4"/>
    <w:rsid w:val="0002132B"/>
    <w:rsid w:val="00021346"/>
    <w:rsid w:val="000217B2"/>
    <w:rsid w:val="0002348B"/>
    <w:rsid w:val="00023742"/>
    <w:rsid w:val="000239FA"/>
    <w:rsid w:val="0002431B"/>
    <w:rsid w:val="00024616"/>
    <w:rsid w:val="00024AEF"/>
    <w:rsid w:val="00024FA9"/>
    <w:rsid w:val="00025966"/>
    <w:rsid w:val="00025B88"/>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EAE"/>
    <w:rsid w:val="00035610"/>
    <w:rsid w:val="00035691"/>
    <w:rsid w:val="0003581C"/>
    <w:rsid w:val="00035A4C"/>
    <w:rsid w:val="0003613C"/>
    <w:rsid w:val="00036209"/>
    <w:rsid w:val="0003674A"/>
    <w:rsid w:val="00036928"/>
    <w:rsid w:val="0003692A"/>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54F"/>
    <w:rsid w:val="0004383E"/>
    <w:rsid w:val="00044662"/>
    <w:rsid w:val="00044BAD"/>
    <w:rsid w:val="00044C86"/>
    <w:rsid w:val="00044CFA"/>
    <w:rsid w:val="00044D80"/>
    <w:rsid w:val="00044F3C"/>
    <w:rsid w:val="000459C7"/>
    <w:rsid w:val="0004612B"/>
    <w:rsid w:val="00046211"/>
    <w:rsid w:val="0004627B"/>
    <w:rsid w:val="00046630"/>
    <w:rsid w:val="000467FB"/>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21E"/>
    <w:rsid w:val="0005739B"/>
    <w:rsid w:val="000578A2"/>
    <w:rsid w:val="00057F00"/>
    <w:rsid w:val="00060269"/>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14"/>
    <w:rsid w:val="00083C3D"/>
    <w:rsid w:val="00084A65"/>
    <w:rsid w:val="00084AF6"/>
    <w:rsid w:val="00084CE6"/>
    <w:rsid w:val="0008557F"/>
    <w:rsid w:val="00085672"/>
    <w:rsid w:val="000858D1"/>
    <w:rsid w:val="00085968"/>
    <w:rsid w:val="00085B4E"/>
    <w:rsid w:val="00086BEA"/>
    <w:rsid w:val="000870E1"/>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6F02"/>
    <w:rsid w:val="000A72CC"/>
    <w:rsid w:val="000A7550"/>
    <w:rsid w:val="000A78BA"/>
    <w:rsid w:val="000A7BC5"/>
    <w:rsid w:val="000A7E76"/>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9E8"/>
    <w:rsid w:val="000C2F6C"/>
    <w:rsid w:val="000C3992"/>
    <w:rsid w:val="000C3B02"/>
    <w:rsid w:val="000C3F65"/>
    <w:rsid w:val="000C404D"/>
    <w:rsid w:val="000C450F"/>
    <w:rsid w:val="000C501D"/>
    <w:rsid w:val="000C5461"/>
    <w:rsid w:val="000C5842"/>
    <w:rsid w:val="000C58CF"/>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C0"/>
    <w:rsid w:val="000F568D"/>
    <w:rsid w:val="000F5732"/>
    <w:rsid w:val="000F5A75"/>
    <w:rsid w:val="000F611B"/>
    <w:rsid w:val="000F6351"/>
    <w:rsid w:val="000F6577"/>
    <w:rsid w:val="000F6919"/>
    <w:rsid w:val="000F6938"/>
    <w:rsid w:val="000F6A00"/>
    <w:rsid w:val="000F72E8"/>
    <w:rsid w:val="000F7BFE"/>
    <w:rsid w:val="00100526"/>
    <w:rsid w:val="001006E1"/>
    <w:rsid w:val="001006F4"/>
    <w:rsid w:val="00101875"/>
    <w:rsid w:val="0010196C"/>
    <w:rsid w:val="00101985"/>
    <w:rsid w:val="001019E4"/>
    <w:rsid w:val="00101C4F"/>
    <w:rsid w:val="00101DB4"/>
    <w:rsid w:val="0010275F"/>
    <w:rsid w:val="00102C9F"/>
    <w:rsid w:val="001035D7"/>
    <w:rsid w:val="001036C8"/>
    <w:rsid w:val="0010429D"/>
    <w:rsid w:val="0010448D"/>
    <w:rsid w:val="0010496B"/>
    <w:rsid w:val="00104AD3"/>
    <w:rsid w:val="00104FCE"/>
    <w:rsid w:val="001050CE"/>
    <w:rsid w:val="0010589E"/>
    <w:rsid w:val="00105DB7"/>
    <w:rsid w:val="0010630B"/>
    <w:rsid w:val="0010654A"/>
    <w:rsid w:val="001068D2"/>
    <w:rsid w:val="00107892"/>
    <w:rsid w:val="001103BD"/>
    <w:rsid w:val="001109E5"/>
    <w:rsid w:val="00111208"/>
    <w:rsid w:val="0011167A"/>
    <w:rsid w:val="001117B7"/>
    <w:rsid w:val="00111808"/>
    <w:rsid w:val="00112308"/>
    <w:rsid w:val="00112E7A"/>
    <w:rsid w:val="0011339F"/>
    <w:rsid w:val="0011342D"/>
    <w:rsid w:val="001134CA"/>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A3A"/>
    <w:rsid w:val="00124E12"/>
    <w:rsid w:val="00124EFC"/>
    <w:rsid w:val="00125030"/>
    <w:rsid w:val="00125131"/>
    <w:rsid w:val="0012514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861"/>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50175"/>
    <w:rsid w:val="001502C8"/>
    <w:rsid w:val="00150B49"/>
    <w:rsid w:val="00150C55"/>
    <w:rsid w:val="0015130F"/>
    <w:rsid w:val="001517AA"/>
    <w:rsid w:val="00151F85"/>
    <w:rsid w:val="00152111"/>
    <w:rsid w:val="00153417"/>
    <w:rsid w:val="001534A4"/>
    <w:rsid w:val="00153A0F"/>
    <w:rsid w:val="001540E4"/>
    <w:rsid w:val="00154899"/>
    <w:rsid w:val="00154DA4"/>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63"/>
    <w:rsid w:val="00160116"/>
    <w:rsid w:val="00160803"/>
    <w:rsid w:val="00160998"/>
    <w:rsid w:val="00160AD0"/>
    <w:rsid w:val="00160B8B"/>
    <w:rsid w:val="00160CD6"/>
    <w:rsid w:val="00160D6A"/>
    <w:rsid w:val="00161554"/>
    <w:rsid w:val="00161C94"/>
    <w:rsid w:val="00161F86"/>
    <w:rsid w:val="00161FD7"/>
    <w:rsid w:val="0016226D"/>
    <w:rsid w:val="0016239F"/>
    <w:rsid w:val="001625C4"/>
    <w:rsid w:val="001626A9"/>
    <w:rsid w:val="0016316A"/>
    <w:rsid w:val="0016320C"/>
    <w:rsid w:val="001634E6"/>
    <w:rsid w:val="0016396D"/>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DD6"/>
    <w:rsid w:val="00171F0C"/>
    <w:rsid w:val="001722E6"/>
    <w:rsid w:val="00172DF7"/>
    <w:rsid w:val="001739CC"/>
    <w:rsid w:val="00173AF1"/>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C82"/>
    <w:rsid w:val="00185CBC"/>
    <w:rsid w:val="00185FE0"/>
    <w:rsid w:val="00186036"/>
    <w:rsid w:val="00186160"/>
    <w:rsid w:val="00186904"/>
    <w:rsid w:val="001869F2"/>
    <w:rsid w:val="00186B0A"/>
    <w:rsid w:val="00186C32"/>
    <w:rsid w:val="00186C5C"/>
    <w:rsid w:val="001870E9"/>
    <w:rsid w:val="001874E5"/>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3D6"/>
    <w:rsid w:val="00194570"/>
    <w:rsid w:val="00195297"/>
    <w:rsid w:val="00195358"/>
    <w:rsid w:val="001959C9"/>
    <w:rsid w:val="00195C4C"/>
    <w:rsid w:val="00195CEC"/>
    <w:rsid w:val="00195EC5"/>
    <w:rsid w:val="001963E8"/>
    <w:rsid w:val="0019640F"/>
    <w:rsid w:val="00196963"/>
    <w:rsid w:val="00196ACB"/>
    <w:rsid w:val="00196BF4"/>
    <w:rsid w:val="001972DA"/>
    <w:rsid w:val="001976AA"/>
    <w:rsid w:val="00197F1C"/>
    <w:rsid w:val="001A02F6"/>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3155"/>
    <w:rsid w:val="001A32B7"/>
    <w:rsid w:val="001A347B"/>
    <w:rsid w:val="001A4FB8"/>
    <w:rsid w:val="001A5605"/>
    <w:rsid w:val="001A5D86"/>
    <w:rsid w:val="001A5E19"/>
    <w:rsid w:val="001A6A28"/>
    <w:rsid w:val="001A7400"/>
    <w:rsid w:val="001A7545"/>
    <w:rsid w:val="001A7CA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1C64"/>
    <w:rsid w:val="001C226F"/>
    <w:rsid w:val="001C2552"/>
    <w:rsid w:val="001C28D7"/>
    <w:rsid w:val="001C339F"/>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F9A"/>
    <w:rsid w:val="001D61A7"/>
    <w:rsid w:val="001D7039"/>
    <w:rsid w:val="001D725C"/>
    <w:rsid w:val="001D7310"/>
    <w:rsid w:val="001D7326"/>
    <w:rsid w:val="001D741D"/>
    <w:rsid w:val="001D7864"/>
    <w:rsid w:val="001D7BB9"/>
    <w:rsid w:val="001D7CA4"/>
    <w:rsid w:val="001D7E58"/>
    <w:rsid w:val="001E0321"/>
    <w:rsid w:val="001E03E8"/>
    <w:rsid w:val="001E04DF"/>
    <w:rsid w:val="001E0AE7"/>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5DA7"/>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0B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D49"/>
    <w:rsid w:val="001F5D93"/>
    <w:rsid w:val="001F5EA7"/>
    <w:rsid w:val="001F60BB"/>
    <w:rsid w:val="001F650F"/>
    <w:rsid w:val="001F67AA"/>
    <w:rsid w:val="001F67BD"/>
    <w:rsid w:val="001F6C0B"/>
    <w:rsid w:val="001F7599"/>
    <w:rsid w:val="001F791B"/>
    <w:rsid w:val="001F7D12"/>
    <w:rsid w:val="002006A3"/>
    <w:rsid w:val="00200E97"/>
    <w:rsid w:val="00200F62"/>
    <w:rsid w:val="0020189F"/>
    <w:rsid w:val="00201D85"/>
    <w:rsid w:val="00202136"/>
    <w:rsid w:val="0020231A"/>
    <w:rsid w:val="002025FC"/>
    <w:rsid w:val="00203075"/>
    <w:rsid w:val="002033F9"/>
    <w:rsid w:val="00203BF3"/>
    <w:rsid w:val="00204B3A"/>
    <w:rsid w:val="00204E4B"/>
    <w:rsid w:val="0020511F"/>
    <w:rsid w:val="00205160"/>
    <w:rsid w:val="0020535A"/>
    <w:rsid w:val="00205642"/>
    <w:rsid w:val="00205CDA"/>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8D6"/>
    <w:rsid w:val="00211B0B"/>
    <w:rsid w:val="0021221B"/>
    <w:rsid w:val="00212571"/>
    <w:rsid w:val="00212D64"/>
    <w:rsid w:val="00212E33"/>
    <w:rsid w:val="00212FB8"/>
    <w:rsid w:val="00213709"/>
    <w:rsid w:val="00213FF1"/>
    <w:rsid w:val="00214400"/>
    <w:rsid w:val="002149AF"/>
    <w:rsid w:val="00214A86"/>
    <w:rsid w:val="00215AAA"/>
    <w:rsid w:val="00215F08"/>
    <w:rsid w:val="0021670F"/>
    <w:rsid w:val="0021683C"/>
    <w:rsid w:val="00216856"/>
    <w:rsid w:val="00216E1E"/>
    <w:rsid w:val="00217E6D"/>
    <w:rsid w:val="00217EFE"/>
    <w:rsid w:val="002201EA"/>
    <w:rsid w:val="00220439"/>
    <w:rsid w:val="002207C1"/>
    <w:rsid w:val="00220882"/>
    <w:rsid w:val="00220E94"/>
    <w:rsid w:val="0022121E"/>
    <w:rsid w:val="002214EF"/>
    <w:rsid w:val="00221985"/>
    <w:rsid w:val="00221EC5"/>
    <w:rsid w:val="00222683"/>
    <w:rsid w:val="00222856"/>
    <w:rsid w:val="00222A7A"/>
    <w:rsid w:val="002234D9"/>
    <w:rsid w:val="0022444D"/>
    <w:rsid w:val="00224A2C"/>
    <w:rsid w:val="00225337"/>
    <w:rsid w:val="002256D9"/>
    <w:rsid w:val="00225882"/>
    <w:rsid w:val="00225FFF"/>
    <w:rsid w:val="0022629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87D"/>
    <w:rsid w:val="00234FD5"/>
    <w:rsid w:val="00234FE8"/>
    <w:rsid w:val="00235318"/>
    <w:rsid w:val="002358E8"/>
    <w:rsid w:val="002359FB"/>
    <w:rsid w:val="0023641B"/>
    <w:rsid w:val="00236450"/>
    <w:rsid w:val="00236746"/>
    <w:rsid w:val="002368E5"/>
    <w:rsid w:val="002373B8"/>
    <w:rsid w:val="0023765A"/>
    <w:rsid w:val="00237921"/>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1FE4"/>
    <w:rsid w:val="00252106"/>
    <w:rsid w:val="00252618"/>
    <w:rsid w:val="00252AFA"/>
    <w:rsid w:val="00252BBC"/>
    <w:rsid w:val="00252C17"/>
    <w:rsid w:val="00252DC3"/>
    <w:rsid w:val="0025307F"/>
    <w:rsid w:val="0025382B"/>
    <w:rsid w:val="00253B4A"/>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4D"/>
    <w:rsid w:val="00262E62"/>
    <w:rsid w:val="002632DF"/>
    <w:rsid w:val="00263A1E"/>
    <w:rsid w:val="0026400A"/>
    <w:rsid w:val="002640BA"/>
    <w:rsid w:val="00264167"/>
    <w:rsid w:val="00264386"/>
    <w:rsid w:val="00264933"/>
    <w:rsid w:val="00264A0A"/>
    <w:rsid w:val="00264CF2"/>
    <w:rsid w:val="002653C2"/>
    <w:rsid w:val="002654A5"/>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5074"/>
    <w:rsid w:val="002758A4"/>
    <w:rsid w:val="0027597B"/>
    <w:rsid w:val="002763E9"/>
    <w:rsid w:val="002766DC"/>
    <w:rsid w:val="00276736"/>
    <w:rsid w:val="002767A8"/>
    <w:rsid w:val="00276967"/>
    <w:rsid w:val="00276CFC"/>
    <w:rsid w:val="002801F8"/>
    <w:rsid w:val="0028035D"/>
    <w:rsid w:val="00280453"/>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BD8"/>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67B"/>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51BE"/>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B58"/>
    <w:rsid w:val="002B5DA0"/>
    <w:rsid w:val="002B5F1A"/>
    <w:rsid w:val="002B6088"/>
    <w:rsid w:val="002B63C0"/>
    <w:rsid w:val="002B6A92"/>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600"/>
    <w:rsid w:val="002C2868"/>
    <w:rsid w:val="002C2F37"/>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4706"/>
    <w:rsid w:val="002D587D"/>
    <w:rsid w:val="002D5B2F"/>
    <w:rsid w:val="002D5B7A"/>
    <w:rsid w:val="002D6294"/>
    <w:rsid w:val="002D643B"/>
    <w:rsid w:val="002D643C"/>
    <w:rsid w:val="002D64D8"/>
    <w:rsid w:val="002D65D7"/>
    <w:rsid w:val="002D692B"/>
    <w:rsid w:val="002D6E49"/>
    <w:rsid w:val="002D72D4"/>
    <w:rsid w:val="002D7934"/>
    <w:rsid w:val="002D7C86"/>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DC4"/>
    <w:rsid w:val="002E4AAC"/>
    <w:rsid w:val="002E4D7C"/>
    <w:rsid w:val="002E4DCF"/>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1038"/>
    <w:rsid w:val="002F11CC"/>
    <w:rsid w:val="002F13D1"/>
    <w:rsid w:val="002F14CA"/>
    <w:rsid w:val="002F1786"/>
    <w:rsid w:val="002F1881"/>
    <w:rsid w:val="002F1A05"/>
    <w:rsid w:val="002F1B80"/>
    <w:rsid w:val="002F1CDB"/>
    <w:rsid w:val="002F221D"/>
    <w:rsid w:val="002F22FF"/>
    <w:rsid w:val="002F2A5E"/>
    <w:rsid w:val="002F2D8F"/>
    <w:rsid w:val="002F4172"/>
    <w:rsid w:val="002F43A3"/>
    <w:rsid w:val="002F487D"/>
    <w:rsid w:val="002F4BCD"/>
    <w:rsid w:val="002F551E"/>
    <w:rsid w:val="002F60AC"/>
    <w:rsid w:val="002F6694"/>
    <w:rsid w:val="002F695B"/>
    <w:rsid w:val="002F6CFE"/>
    <w:rsid w:val="002F7108"/>
    <w:rsid w:val="002F71CF"/>
    <w:rsid w:val="002F72DA"/>
    <w:rsid w:val="002F73A2"/>
    <w:rsid w:val="002F76B1"/>
    <w:rsid w:val="002F7903"/>
    <w:rsid w:val="002F7BF3"/>
    <w:rsid w:val="002F7CC8"/>
    <w:rsid w:val="002F7D66"/>
    <w:rsid w:val="002F7DBE"/>
    <w:rsid w:val="003001BF"/>
    <w:rsid w:val="0030055E"/>
    <w:rsid w:val="003008A2"/>
    <w:rsid w:val="0030090B"/>
    <w:rsid w:val="00300931"/>
    <w:rsid w:val="00300C1D"/>
    <w:rsid w:val="00300EB1"/>
    <w:rsid w:val="00301437"/>
    <w:rsid w:val="0030183E"/>
    <w:rsid w:val="00301B97"/>
    <w:rsid w:val="00301CFA"/>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70AC"/>
    <w:rsid w:val="003071F6"/>
    <w:rsid w:val="00307567"/>
    <w:rsid w:val="003075FF"/>
    <w:rsid w:val="00307FE0"/>
    <w:rsid w:val="00310B73"/>
    <w:rsid w:val="00310E82"/>
    <w:rsid w:val="00310EFA"/>
    <w:rsid w:val="003110C5"/>
    <w:rsid w:val="0031152D"/>
    <w:rsid w:val="00311762"/>
    <w:rsid w:val="00311944"/>
    <w:rsid w:val="0031198F"/>
    <w:rsid w:val="00311C08"/>
    <w:rsid w:val="003123CD"/>
    <w:rsid w:val="00312567"/>
    <w:rsid w:val="00312ECE"/>
    <w:rsid w:val="0031393C"/>
    <w:rsid w:val="00313CB0"/>
    <w:rsid w:val="00313F96"/>
    <w:rsid w:val="003141AB"/>
    <w:rsid w:val="003142DF"/>
    <w:rsid w:val="00314436"/>
    <w:rsid w:val="003144ED"/>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62BB"/>
    <w:rsid w:val="003263D3"/>
    <w:rsid w:val="00327163"/>
    <w:rsid w:val="00327305"/>
    <w:rsid w:val="00327511"/>
    <w:rsid w:val="00327531"/>
    <w:rsid w:val="003278F9"/>
    <w:rsid w:val="00330187"/>
    <w:rsid w:val="00330207"/>
    <w:rsid w:val="003303B6"/>
    <w:rsid w:val="00331833"/>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EA8"/>
    <w:rsid w:val="003363DD"/>
    <w:rsid w:val="00336412"/>
    <w:rsid w:val="00336A2F"/>
    <w:rsid w:val="00336B9B"/>
    <w:rsid w:val="00336EEF"/>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1FAF"/>
    <w:rsid w:val="0034217F"/>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57C42"/>
    <w:rsid w:val="00360C3B"/>
    <w:rsid w:val="00360E3F"/>
    <w:rsid w:val="00361412"/>
    <w:rsid w:val="003615CA"/>
    <w:rsid w:val="00361774"/>
    <w:rsid w:val="00361B96"/>
    <w:rsid w:val="0036298B"/>
    <w:rsid w:val="00362E7F"/>
    <w:rsid w:val="00363710"/>
    <w:rsid w:val="003642A6"/>
    <w:rsid w:val="003647E9"/>
    <w:rsid w:val="00364A54"/>
    <w:rsid w:val="00364FB7"/>
    <w:rsid w:val="003650D9"/>
    <w:rsid w:val="003664AB"/>
    <w:rsid w:val="003667C4"/>
    <w:rsid w:val="003670C9"/>
    <w:rsid w:val="003671C1"/>
    <w:rsid w:val="003671E4"/>
    <w:rsid w:val="00367337"/>
    <w:rsid w:val="00367367"/>
    <w:rsid w:val="00367AAD"/>
    <w:rsid w:val="00367DA6"/>
    <w:rsid w:val="00367DBD"/>
    <w:rsid w:val="00367E59"/>
    <w:rsid w:val="00367FD8"/>
    <w:rsid w:val="00370012"/>
    <w:rsid w:val="00370A09"/>
    <w:rsid w:val="00370B63"/>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18B0"/>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B87"/>
    <w:rsid w:val="00390E3C"/>
    <w:rsid w:val="0039170F"/>
    <w:rsid w:val="003919D9"/>
    <w:rsid w:val="0039202E"/>
    <w:rsid w:val="00392138"/>
    <w:rsid w:val="003923EC"/>
    <w:rsid w:val="003926F1"/>
    <w:rsid w:val="00392D40"/>
    <w:rsid w:val="003930B9"/>
    <w:rsid w:val="0039332E"/>
    <w:rsid w:val="00393B23"/>
    <w:rsid w:val="00393B57"/>
    <w:rsid w:val="00393E44"/>
    <w:rsid w:val="00394270"/>
    <w:rsid w:val="003949F6"/>
    <w:rsid w:val="00394C0B"/>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985"/>
    <w:rsid w:val="003A4A25"/>
    <w:rsid w:val="003A4A87"/>
    <w:rsid w:val="003A55BD"/>
    <w:rsid w:val="003A597F"/>
    <w:rsid w:val="003A5C2A"/>
    <w:rsid w:val="003A6821"/>
    <w:rsid w:val="003A70FF"/>
    <w:rsid w:val="003A71A8"/>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AD8"/>
    <w:rsid w:val="003C5C41"/>
    <w:rsid w:val="003C619F"/>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9A"/>
    <w:rsid w:val="004056C6"/>
    <w:rsid w:val="004057CE"/>
    <w:rsid w:val="00405B2F"/>
    <w:rsid w:val="00406307"/>
    <w:rsid w:val="00406B4D"/>
    <w:rsid w:val="004071A7"/>
    <w:rsid w:val="00407B89"/>
    <w:rsid w:val="00407CE2"/>
    <w:rsid w:val="00410D44"/>
    <w:rsid w:val="00411534"/>
    <w:rsid w:val="004115D9"/>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77C"/>
    <w:rsid w:val="004309D0"/>
    <w:rsid w:val="004309D8"/>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681"/>
    <w:rsid w:val="004416BA"/>
    <w:rsid w:val="00441AEB"/>
    <w:rsid w:val="00441B0A"/>
    <w:rsid w:val="00441B92"/>
    <w:rsid w:val="00442607"/>
    <w:rsid w:val="00442AEF"/>
    <w:rsid w:val="00442D1E"/>
    <w:rsid w:val="00442D3B"/>
    <w:rsid w:val="00442E10"/>
    <w:rsid w:val="00443053"/>
    <w:rsid w:val="00443085"/>
    <w:rsid w:val="00443494"/>
    <w:rsid w:val="00443A7A"/>
    <w:rsid w:val="00443CB9"/>
    <w:rsid w:val="00443FA5"/>
    <w:rsid w:val="0044474B"/>
    <w:rsid w:val="00444DC0"/>
    <w:rsid w:val="004452B6"/>
    <w:rsid w:val="0044540C"/>
    <w:rsid w:val="00445500"/>
    <w:rsid w:val="004456EE"/>
    <w:rsid w:val="00445F09"/>
    <w:rsid w:val="00445FF7"/>
    <w:rsid w:val="004467F1"/>
    <w:rsid w:val="00446A75"/>
    <w:rsid w:val="00446F90"/>
    <w:rsid w:val="00450575"/>
    <w:rsid w:val="004505D0"/>
    <w:rsid w:val="00450809"/>
    <w:rsid w:val="00450EE4"/>
    <w:rsid w:val="00451491"/>
    <w:rsid w:val="00451997"/>
    <w:rsid w:val="00451DB4"/>
    <w:rsid w:val="00453100"/>
    <w:rsid w:val="0045321A"/>
    <w:rsid w:val="00453341"/>
    <w:rsid w:val="00453E4B"/>
    <w:rsid w:val="00453EF8"/>
    <w:rsid w:val="004543D0"/>
    <w:rsid w:val="00454454"/>
    <w:rsid w:val="004545C6"/>
    <w:rsid w:val="0045476A"/>
    <w:rsid w:val="00454DCA"/>
    <w:rsid w:val="00455004"/>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EB6"/>
    <w:rsid w:val="00460C16"/>
    <w:rsid w:val="004611E4"/>
    <w:rsid w:val="00461210"/>
    <w:rsid w:val="00461782"/>
    <w:rsid w:val="00462233"/>
    <w:rsid w:val="00462490"/>
    <w:rsid w:val="00462A0A"/>
    <w:rsid w:val="00462CA2"/>
    <w:rsid w:val="00462D4D"/>
    <w:rsid w:val="00462EB5"/>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175"/>
    <w:rsid w:val="00474926"/>
    <w:rsid w:val="00474CA8"/>
    <w:rsid w:val="00474E43"/>
    <w:rsid w:val="00475059"/>
    <w:rsid w:val="0047525F"/>
    <w:rsid w:val="00475770"/>
    <w:rsid w:val="00475A4A"/>
    <w:rsid w:val="00475BFB"/>
    <w:rsid w:val="00475C0F"/>
    <w:rsid w:val="0047687A"/>
    <w:rsid w:val="00476AE6"/>
    <w:rsid w:val="004772E9"/>
    <w:rsid w:val="004779DE"/>
    <w:rsid w:val="00477A19"/>
    <w:rsid w:val="00480425"/>
    <w:rsid w:val="0048076D"/>
    <w:rsid w:val="004808C4"/>
    <w:rsid w:val="00480F9C"/>
    <w:rsid w:val="0048150C"/>
    <w:rsid w:val="004817DD"/>
    <w:rsid w:val="00481C24"/>
    <w:rsid w:val="00481D25"/>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C36"/>
    <w:rsid w:val="00492FFE"/>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CDB"/>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057"/>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CFD"/>
    <w:rsid w:val="004B0D18"/>
    <w:rsid w:val="004B0DCB"/>
    <w:rsid w:val="004B128E"/>
    <w:rsid w:val="004B1484"/>
    <w:rsid w:val="004B1BF5"/>
    <w:rsid w:val="004B23AD"/>
    <w:rsid w:val="004B24E5"/>
    <w:rsid w:val="004B2948"/>
    <w:rsid w:val="004B2965"/>
    <w:rsid w:val="004B2CBB"/>
    <w:rsid w:val="004B2DC7"/>
    <w:rsid w:val="004B34E4"/>
    <w:rsid w:val="004B3599"/>
    <w:rsid w:val="004B392B"/>
    <w:rsid w:val="004B3A4D"/>
    <w:rsid w:val="004B3DC0"/>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83D"/>
    <w:rsid w:val="004C2669"/>
    <w:rsid w:val="004C2ADE"/>
    <w:rsid w:val="004C303B"/>
    <w:rsid w:val="004C31FE"/>
    <w:rsid w:val="004C356C"/>
    <w:rsid w:val="004C3679"/>
    <w:rsid w:val="004C37DC"/>
    <w:rsid w:val="004C3831"/>
    <w:rsid w:val="004C3EC7"/>
    <w:rsid w:val="004C3EEE"/>
    <w:rsid w:val="004C483D"/>
    <w:rsid w:val="004C4ECB"/>
    <w:rsid w:val="004C52D3"/>
    <w:rsid w:val="004C56B8"/>
    <w:rsid w:val="004C5BCC"/>
    <w:rsid w:val="004C6C7D"/>
    <w:rsid w:val="004C6E2A"/>
    <w:rsid w:val="004C7166"/>
    <w:rsid w:val="004C75A3"/>
    <w:rsid w:val="004C7622"/>
    <w:rsid w:val="004C795A"/>
    <w:rsid w:val="004C7E66"/>
    <w:rsid w:val="004C7F93"/>
    <w:rsid w:val="004D0872"/>
    <w:rsid w:val="004D0CE9"/>
    <w:rsid w:val="004D1FBD"/>
    <w:rsid w:val="004D223F"/>
    <w:rsid w:val="004D26B8"/>
    <w:rsid w:val="004D286C"/>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887"/>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E71"/>
    <w:rsid w:val="004E6467"/>
    <w:rsid w:val="004E66F6"/>
    <w:rsid w:val="004E6A7B"/>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6A1"/>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8E0"/>
    <w:rsid w:val="0050690E"/>
    <w:rsid w:val="00506F7B"/>
    <w:rsid w:val="00507161"/>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77A"/>
    <w:rsid w:val="005237D3"/>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2B8"/>
    <w:rsid w:val="00533A7B"/>
    <w:rsid w:val="005340C9"/>
    <w:rsid w:val="0053430F"/>
    <w:rsid w:val="00534429"/>
    <w:rsid w:val="0053449F"/>
    <w:rsid w:val="00534732"/>
    <w:rsid w:val="005356F2"/>
    <w:rsid w:val="005358D7"/>
    <w:rsid w:val="005359C4"/>
    <w:rsid w:val="00535AF7"/>
    <w:rsid w:val="00536116"/>
    <w:rsid w:val="00536B80"/>
    <w:rsid w:val="0053720D"/>
    <w:rsid w:val="005372A0"/>
    <w:rsid w:val="005375FE"/>
    <w:rsid w:val="00537A0C"/>
    <w:rsid w:val="00537C35"/>
    <w:rsid w:val="00537E21"/>
    <w:rsid w:val="00540116"/>
    <w:rsid w:val="00540440"/>
    <w:rsid w:val="0054044B"/>
    <w:rsid w:val="005405D2"/>
    <w:rsid w:val="00540D57"/>
    <w:rsid w:val="0054101B"/>
    <w:rsid w:val="005412C8"/>
    <w:rsid w:val="0054191F"/>
    <w:rsid w:val="005420DE"/>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7DC"/>
    <w:rsid w:val="005467F6"/>
    <w:rsid w:val="005469F5"/>
    <w:rsid w:val="00547495"/>
    <w:rsid w:val="00547B72"/>
    <w:rsid w:val="0055052D"/>
    <w:rsid w:val="00550751"/>
    <w:rsid w:val="00550837"/>
    <w:rsid w:val="00550AD4"/>
    <w:rsid w:val="005515E4"/>
    <w:rsid w:val="005518ED"/>
    <w:rsid w:val="00551CCC"/>
    <w:rsid w:val="00552093"/>
    <w:rsid w:val="005528BC"/>
    <w:rsid w:val="00553020"/>
    <w:rsid w:val="005534D7"/>
    <w:rsid w:val="00553987"/>
    <w:rsid w:val="00553F83"/>
    <w:rsid w:val="00554057"/>
    <w:rsid w:val="00554249"/>
    <w:rsid w:val="00554E4B"/>
    <w:rsid w:val="00555F67"/>
    <w:rsid w:val="00556605"/>
    <w:rsid w:val="00556BDC"/>
    <w:rsid w:val="00556EA2"/>
    <w:rsid w:val="00556F57"/>
    <w:rsid w:val="00557042"/>
    <w:rsid w:val="0055723C"/>
    <w:rsid w:val="00557685"/>
    <w:rsid w:val="005606A4"/>
    <w:rsid w:val="005606D3"/>
    <w:rsid w:val="005607B8"/>
    <w:rsid w:val="0056083E"/>
    <w:rsid w:val="00560CF5"/>
    <w:rsid w:val="00561837"/>
    <w:rsid w:val="00561870"/>
    <w:rsid w:val="0056187C"/>
    <w:rsid w:val="00561BFC"/>
    <w:rsid w:val="005620F5"/>
    <w:rsid w:val="0056272D"/>
    <w:rsid w:val="00562BAB"/>
    <w:rsid w:val="0056308E"/>
    <w:rsid w:val="00563701"/>
    <w:rsid w:val="005638C1"/>
    <w:rsid w:val="00563A28"/>
    <w:rsid w:val="00563B7B"/>
    <w:rsid w:val="00563E0F"/>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9DB"/>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4EE"/>
    <w:rsid w:val="005758DF"/>
    <w:rsid w:val="005761F0"/>
    <w:rsid w:val="0057644F"/>
    <w:rsid w:val="00576A4A"/>
    <w:rsid w:val="00576C39"/>
    <w:rsid w:val="00576DBD"/>
    <w:rsid w:val="00576E4F"/>
    <w:rsid w:val="005770D3"/>
    <w:rsid w:val="00577170"/>
    <w:rsid w:val="00577DDF"/>
    <w:rsid w:val="00580793"/>
    <w:rsid w:val="005808A3"/>
    <w:rsid w:val="00580B74"/>
    <w:rsid w:val="0058123D"/>
    <w:rsid w:val="00581470"/>
    <w:rsid w:val="00581893"/>
    <w:rsid w:val="00581ED5"/>
    <w:rsid w:val="00582087"/>
    <w:rsid w:val="005822A3"/>
    <w:rsid w:val="005827EE"/>
    <w:rsid w:val="00582AB4"/>
    <w:rsid w:val="00582BB1"/>
    <w:rsid w:val="00582D85"/>
    <w:rsid w:val="005831DD"/>
    <w:rsid w:val="00583C0D"/>
    <w:rsid w:val="00584320"/>
    <w:rsid w:val="0058436F"/>
    <w:rsid w:val="00584B72"/>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1E8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29"/>
    <w:rsid w:val="005B5685"/>
    <w:rsid w:val="005B5DEA"/>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895"/>
    <w:rsid w:val="005D1FF8"/>
    <w:rsid w:val="005D2403"/>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A6A"/>
    <w:rsid w:val="005E2003"/>
    <w:rsid w:val="005E27C3"/>
    <w:rsid w:val="005E2EAC"/>
    <w:rsid w:val="005E3073"/>
    <w:rsid w:val="005E316A"/>
    <w:rsid w:val="005E31F3"/>
    <w:rsid w:val="005E3661"/>
    <w:rsid w:val="005E38C2"/>
    <w:rsid w:val="005E4B6E"/>
    <w:rsid w:val="005E4FEB"/>
    <w:rsid w:val="005E5412"/>
    <w:rsid w:val="005E563C"/>
    <w:rsid w:val="005E5AB9"/>
    <w:rsid w:val="005E5B9F"/>
    <w:rsid w:val="005E5D36"/>
    <w:rsid w:val="005E5E1A"/>
    <w:rsid w:val="005E652B"/>
    <w:rsid w:val="005E6C16"/>
    <w:rsid w:val="005E6D05"/>
    <w:rsid w:val="005E790C"/>
    <w:rsid w:val="005E7A98"/>
    <w:rsid w:val="005F0108"/>
    <w:rsid w:val="005F07A5"/>
    <w:rsid w:val="005F0ECC"/>
    <w:rsid w:val="005F1165"/>
    <w:rsid w:val="005F12AF"/>
    <w:rsid w:val="005F1A95"/>
    <w:rsid w:val="005F1CF6"/>
    <w:rsid w:val="005F21A5"/>
    <w:rsid w:val="005F2470"/>
    <w:rsid w:val="005F28C6"/>
    <w:rsid w:val="005F2987"/>
    <w:rsid w:val="005F29F1"/>
    <w:rsid w:val="005F2AFE"/>
    <w:rsid w:val="005F32BB"/>
    <w:rsid w:val="005F3909"/>
    <w:rsid w:val="005F3F16"/>
    <w:rsid w:val="005F4348"/>
    <w:rsid w:val="005F4E2E"/>
    <w:rsid w:val="005F52CC"/>
    <w:rsid w:val="005F5B20"/>
    <w:rsid w:val="005F5E6F"/>
    <w:rsid w:val="005F647C"/>
    <w:rsid w:val="005F6BD4"/>
    <w:rsid w:val="005F6E0E"/>
    <w:rsid w:val="005F6EAD"/>
    <w:rsid w:val="005F7985"/>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41A"/>
    <w:rsid w:val="0062661B"/>
    <w:rsid w:val="0062684B"/>
    <w:rsid w:val="00626F3B"/>
    <w:rsid w:val="00627565"/>
    <w:rsid w:val="0062796B"/>
    <w:rsid w:val="00627DC4"/>
    <w:rsid w:val="00630118"/>
    <w:rsid w:val="00630C65"/>
    <w:rsid w:val="00630F5F"/>
    <w:rsid w:val="006310AE"/>
    <w:rsid w:val="006310BF"/>
    <w:rsid w:val="006316FC"/>
    <w:rsid w:val="00631762"/>
    <w:rsid w:val="00631972"/>
    <w:rsid w:val="00632196"/>
    <w:rsid w:val="00632553"/>
    <w:rsid w:val="006327EB"/>
    <w:rsid w:val="00632BBC"/>
    <w:rsid w:val="00632F80"/>
    <w:rsid w:val="00632FC8"/>
    <w:rsid w:val="00633116"/>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B9"/>
    <w:rsid w:val="00650ABA"/>
    <w:rsid w:val="00650CA1"/>
    <w:rsid w:val="00651160"/>
    <w:rsid w:val="00651182"/>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946"/>
    <w:rsid w:val="006619B0"/>
    <w:rsid w:val="00661BDF"/>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E6E"/>
    <w:rsid w:val="0067257C"/>
    <w:rsid w:val="006725A0"/>
    <w:rsid w:val="0067269D"/>
    <w:rsid w:val="00672988"/>
    <w:rsid w:val="00672C64"/>
    <w:rsid w:val="00672C6F"/>
    <w:rsid w:val="00672E03"/>
    <w:rsid w:val="00673BFF"/>
    <w:rsid w:val="006741FE"/>
    <w:rsid w:val="0067499F"/>
    <w:rsid w:val="00674E6A"/>
    <w:rsid w:val="00675943"/>
    <w:rsid w:val="00675DAB"/>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4111"/>
    <w:rsid w:val="006845ED"/>
    <w:rsid w:val="00685836"/>
    <w:rsid w:val="0068690E"/>
    <w:rsid w:val="0069011A"/>
    <w:rsid w:val="006902DA"/>
    <w:rsid w:val="006903A4"/>
    <w:rsid w:val="00690E2E"/>
    <w:rsid w:val="006914B0"/>
    <w:rsid w:val="0069151F"/>
    <w:rsid w:val="006915D7"/>
    <w:rsid w:val="006915E4"/>
    <w:rsid w:val="00691D7E"/>
    <w:rsid w:val="00691DF9"/>
    <w:rsid w:val="00692341"/>
    <w:rsid w:val="006927AC"/>
    <w:rsid w:val="00692814"/>
    <w:rsid w:val="0069293D"/>
    <w:rsid w:val="006932E7"/>
    <w:rsid w:val="00693347"/>
    <w:rsid w:val="0069334C"/>
    <w:rsid w:val="006944C6"/>
    <w:rsid w:val="006946FD"/>
    <w:rsid w:val="006948B1"/>
    <w:rsid w:val="00694CF8"/>
    <w:rsid w:val="00695055"/>
    <w:rsid w:val="006951E0"/>
    <w:rsid w:val="00695B22"/>
    <w:rsid w:val="0069632D"/>
    <w:rsid w:val="00696453"/>
    <w:rsid w:val="00696863"/>
    <w:rsid w:val="00696D63"/>
    <w:rsid w:val="00696EA6"/>
    <w:rsid w:val="00696FCC"/>
    <w:rsid w:val="00697038"/>
    <w:rsid w:val="00697082"/>
    <w:rsid w:val="00697117"/>
    <w:rsid w:val="00697A77"/>
    <w:rsid w:val="006A0232"/>
    <w:rsid w:val="006A032F"/>
    <w:rsid w:val="006A076B"/>
    <w:rsid w:val="006A0B4F"/>
    <w:rsid w:val="006A1192"/>
    <w:rsid w:val="006A1207"/>
    <w:rsid w:val="006A127E"/>
    <w:rsid w:val="006A21E3"/>
    <w:rsid w:val="006A2268"/>
    <w:rsid w:val="006A3769"/>
    <w:rsid w:val="006A3DDE"/>
    <w:rsid w:val="006A41AE"/>
    <w:rsid w:val="006A4201"/>
    <w:rsid w:val="006A4856"/>
    <w:rsid w:val="006A4C16"/>
    <w:rsid w:val="006A55A0"/>
    <w:rsid w:val="006A564B"/>
    <w:rsid w:val="006A58F9"/>
    <w:rsid w:val="006A5915"/>
    <w:rsid w:val="006A66BC"/>
    <w:rsid w:val="006A69F7"/>
    <w:rsid w:val="006A6ED2"/>
    <w:rsid w:val="006A750D"/>
    <w:rsid w:val="006A7546"/>
    <w:rsid w:val="006A757C"/>
    <w:rsid w:val="006A77E4"/>
    <w:rsid w:val="006A7BCB"/>
    <w:rsid w:val="006A7D2B"/>
    <w:rsid w:val="006B08CF"/>
    <w:rsid w:val="006B0B29"/>
    <w:rsid w:val="006B0B90"/>
    <w:rsid w:val="006B0D99"/>
    <w:rsid w:val="006B10EA"/>
    <w:rsid w:val="006B1470"/>
    <w:rsid w:val="006B1545"/>
    <w:rsid w:val="006B2122"/>
    <w:rsid w:val="006B2DA7"/>
    <w:rsid w:val="006B2F4D"/>
    <w:rsid w:val="006B31A0"/>
    <w:rsid w:val="006B3682"/>
    <w:rsid w:val="006B3824"/>
    <w:rsid w:val="006B3CBF"/>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8C5"/>
    <w:rsid w:val="006C11DD"/>
    <w:rsid w:val="006C1445"/>
    <w:rsid w:val="006C17A2"/>
    <w:rsid w:val="006C19F3"/>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C7B"/>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B78"/>
    <w:rsid w:val="006E5C0B"/>
    <w:rsid w:val="006E62A0"/>
    <w:rsid w:val="006E6BA3"/>
    <w:rsid w:val="006E6F25"/>
    <w:rsid w:val="006E7125"/>
    <w:rsid w:val="006E7E99"/>
    <w:rsid w:val="006F01EB"/>
    <w:rsid w:val="006F0D1F"/>
    <w:rsid w:val="006F0D44"/>
    <w:rsid w:val="006F1116"/>
    <w:rsid w:val="006F1206"/>
    <w:rsid w:val="006F1BB4"/>
    <w:rsid w:val="006F2231"/>
    <w:rsid w:val="006F22EF"/>
    <w:rsid w:val="006F3196"/>
    <w:rsid w:val="006F3489"/>
    <w:rsid w:val="006F37BF"/>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42E9"/>
    <w:rsid w:val="00704A63"/>
    <w:rsid w:val="0070523D"/>
    <w:rsid w:val="007056C0"/>
    <w:rsid w:val="00705D56"/>
    <w:rsid w:val="007067CB"/>
    <w:rsid w:val="00707596"/>
    <w:rsid w:val="00707A32"/>
    <w:rsid w:val="007103EF"/>
    <w:rsid w:val="00710A78"/>
    <w:rsid w:val="00710B94"/>
    <w:rsid w:val="0071118B"/>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AF2"/>
    <w:rsid w:val="00715F48"/>
    <w:rsid w:val="00716095"/>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A8C"/>
    <w:rsid w:val="00751598"/>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5FD9"/>
    <w:rsid w:val="0075660B"/>
    <w:rsid w:val="00756832"/>
    <w:rsid w:val="00756F62"/>
    <w:rsid w:val="00757305"/>
    <w:rsid w:val="00757622"/>
    <w:rsid w:val="007577BB"/>
    <w:rsid w:val="00757A51"/>
    <w:rsid w:val="00757CB4"/>
    <w:rsid w:val="0076034B"/>
    <w:rsid w:val="00760422"/>
    <w:rsid w:val="00760768"/>
    <w:rsid w:val="00760890"/>
    <w:rsid w:val="007612B4"/>
    <w:rsid w:val="00761533"/>
    <w:rsid w:val="007617ED"/>
    <w:rsid w:val="0076266E"/>
    <w:rsid w:val="007626B7"/>
    <w:rsid w:val="007626D0"/>
    <w:rsid w:val="00762AF2"/>
    <w:rsid w:val="00762D5D"/>
    <w:rsid w:val="007632B2"/>
    <w:rsid w:val="00763CCE"/>
    <w:rsid w:val="00763D3F"/>
    <w:rsid w:val="007640E8"/>
    <w:rsid w:val="007643E6"/>
    <w:rsid w:val="007645E5"/>
    <w:rsid w:val="00764D46"/>
    <w:rsid w:val="007651CA"/>
    <w:rsid w:val="007652AC"/>
    <w:rsid w:val="00765BBB"/>
    <w:rsid w:val="0076648F"/>
    <w:rsid w:val="00766D9F"/>
    <w:rsid w:val="00767519"/>
    <w:rsid w:val="0076757C"/>
    <w:rsid w:val="007678A4"/>
    <w:rsid w:val="00767A51"/>
    <w:rsid w:val="00767EE3"/>
    <w:rsid w:val="0077032A"/>
    <w:rsid w:val="007704E1"/>
    <w:rsid w:val="00770A9B"/>
    <w:rsid w:val="00770BD9"/>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CC4"/>
    <w:rsid w:val="00787051"/>
    <w:rsid w:val="0078746A"/>
    <w:rsid w:val="00787626"/>
    <w:rsid w:val="00787B8C"/>
    <w:rsid w:val="00787D14"/>
    <w:rsid w:val="0079018D"/>
    <w:rsid w:val="0079063C"/>
    <w:rsid w:val="007908CA"/>
    <w:rsid w:val="00790D2E"/>
    <w:rsid w:val="00790D86"/>
    <w:rsid w:val="00791624"/>
    <w:rsid w:val="0079174C"/>
    <w:rsid w:val="00791A00"/>
    <w:rsid w:val="00791BF8"/>
    <w:rsid w:val="00791DBA"/>
    <w:rsid w:val="007922EE"/>
    <w:rsid w:val="0079267D"/>
    <w:rsid w:val="00792C5A"/>
    <w:rsid w:val="00792CEE"/>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719"/>
    <w:rsid w:val="007B2B14"/>
    <w:rsid w:val="007B2B56"/>
    <w:rsid w:val="007B3502"/>
    <w:rsid w:val="007B3858"/>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7091"/>
    <w:rsid w:val="007B7188"/>
    <w:rsid w:val="007B73B3"/>
    <w:rsid w:val="007B7496"/>
    <w:rsid w:val="007B7AF5"/>
    <w:rsid w:val="007C0802"/>
    <w:rsid w:val="007C0CF5"/>
    <w:rsid w:val="007C0E72"/>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3DE4"/>
    <w:rsid w:val="007C4B0F"/>
    <w:rsid w:val="007C4C95"/>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4BF"/>
    <w:rsid w:val="007D2578"/>
    <w:rsid w:val="007D29AB"/>
    <w:rsid w:val="007D3307"/>
    <w:rsid w:val="007D3358"/>
    <w:rsid w:val="007D33DA"/>
    <w:rsid w:val="007D3746"/>
    <w:rsid w:val="007D3C21"/>
    <w:rsid w:val="007D432A"/>
    <w:rsid w:val="007D48C0"/>
    <w:rsid w:val="007D5DE9"/>
    <w:rsid w:val="007D5E27"/>
    <w:rsid w:val="007D6D49"/>
    <w:rsid w:val="007D6F64"/>
    <w:rsid w:val="007D710B"/>
    <w:rsid w:val="007D72B9"/>
    <w:rsid w:val="007D7439"/>
    <w:rsid w:val="007E037D"/>
    <w:rsid w:val="007E0FCA"/>
    <w:rsid w:val="007E11CE"/>
    <w:rsid w:val="007E21DD"/>
    <w:rsid w:val="007E24BB"/>
    <w:rsid w:val="007E25AB"/>
    <w:rsid w:val="007E2C70"/>
    <w:rsid w:val="007E331D"/>
    <w:rsid w:val="007E3917"/>
    <w:rsid w:val="007E3C7B"/>
    <w:rsid w:val="007E3EB9"/>
    <w:rsid w:val="007E4366"/>
    <w:rsid w:val="007E47D1"/>
    <w:rsid w:val="007E4E97"/>
    <w:rsid w:val="007E50DA"/>
    <w:rsid w:val="007E5AC2"/>
    <w:rsid w:val="007E5B6A"/>
    <w:rsid w:val="007E6999"/>
    <w:rsid w:val="007E71EC"/>
    <w:rsid w:val="007E735B"/>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11F"/>
    <w:rsid w:val="00804191"/>
    <w:rsid w:val="0080501F"/>
    <w:rsid w:val="00805162"/>
    <w:rsid w:val="00805264"/>
    <w:rsid w:val="00805942"/>
    <w:rsid w:val="00806980"/>
    <w:rsid w:val="00806CDB"/>
    <w:rsid w:val="00806F40"/>
    <w:rsid w:val="00807224"/>
    <w:rsid w:val="0080742D"/>
    <w:rsid w:val="0080743B"/>
    <w:rsid w:val="00807440"/>
    <w:rsid w:val="00807552"/>
    <w:rsid w:val="0080780D"/>
    <w:rsid w:val="00807C5A"/>
    <w:rsid w:val="008100AC"/>
    <w:rsid w:val="00811201"/>
    <w:rsid w:val="0081151E"/>
    <w:rsid w:val="00811B67"/>
    <w:rsid w:val="00811C7E"/>
    <w:rsid w:val="00812498"/>
    <w:rsid w:val="0081255B"/>
    <w:rsid w:val="0081263E"/>
    <w:rsid w:val="008127E6"/>
    <w:rsid w:val="00813136"/>
    <w:rsid w:val="0081336E"/>
    <w:rsid w:val="008134DF"/>
    <w:rsid w:val="00813928"/>
    <w:rsid w:val="00814057"/>
    <w:rsid w:val="00814205"/>
    <w:rsid w:val="0081435C"/>
    <w:rsid w:val="0081447D"/>
    <w:rsid w:val="00814EDA"/>
    <w:rsid w:val="0081502E"/>
    <w:rsid w:val="00815744"/>
    <w:rsid w:val="00816257"/>
    <w:rsid w:val="0081659D"/>
    <w:rsid w:val="00816B55"/>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F51"/>
    <w:rsid w:val="00825080"/>
    <w:rsid w:val="00825366"/>
    <w:rsid w:val="008256FC"/>
    <w:rsid w:val="00826C7B"/>
    <w:rsid w:val="00826D27"/>
    <w:rsid w:val="00826DD9"/>
    <w:rsid w:val="00826E01"/>
    <w:rsid w:val="0082748B"/>
    <w:rsid w:val="008274C2"/>
    <w:rsid w:val="008277A8"/>
    <w:rsid w:val="008278B6"/>
    <w:rsid w:val="00827C7C"/>
    <w:rsid w:val="00827F18"/>
    <w:rsid w:val="0083060E"/>
    <w:rsid w:val="008307ED"/>
    <w:rsid w:val="00830FAB"/>
    <w:rsid w:val="00832918"/>
    <w:rsid w:val="00832A96"/>
    <w:rsid w:val="0083350F"/>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A49"/>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E13"/>
    <w:rsid w:val="00857774"/>
    <w:rsid w:val="00857C63"/>
    <w:rsid w:val="00857CA6"/>
    <w:rsid w:val="00857CE6"/>
    <w:rsid w:val="00857CF9"/>
    <w:rsid w:val="008600A2"/>
    <w:rsid w:val="0086042D"/>
    <w:rsid w:val="00860874"/>
    <w:rsid w:val="00860A2C"/>
    <w:rsid w:val="00861182"/>
    <w:rsid w:val="00861E02"/>
    <w:rsid w:val="00861FBC"/>
    <w:rsid w:val="00862008"/>
    <w:rsid w:val="00862720"/>
    <w:rsid w:val="008628C8"/>
    <w:rsid w:val="00862B2A"/>
    <w:rsid w:val="008630B9"/>
    <w:rsid w:val="00863B80"/>
    <w:rsid w:val="00863F37"/>
    <w:rsid w:val="0086406B"/>
    <w:rsid w:val="008643CF"/>
    <w:rsid w:val="008647F9"/>
    <w:rsid w:val="00864891"/>
    <w:rsid w:val="00864C8C"/>
    <w:rsid w:val="00864CC1"/>
    <w:rsid w:val="00865264"/>
    <w:rsid w:val="00865C00"/>
    <w:rsid w:val="00865D66"/>
    <w:rsid w:val="00865F42"/>
    <w:rsid w:val="0086658C"/>
    <w:rsid w:val="00866A11"/>
    <w:rsid w:val="00867186"/>
    <w:rsid w:val="008672BE"/>
    <w:rsid w:val="0086765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9B2"/>
    <w:rsid w:val="00891216"/>
    <w:rsid w:val="00891393"/>
    <w:rsid w:val="00891781"/>
    <w:rsid w:val="00891894"/>
    <w:rsid w:val="00891BB2"/>
    <w:rsid w:val="00891E7C"/>
    <w:rsid w:val="00891F81"/>
    <w:rsid w:val="0089260B"/>
    <w:rsid w:val="00892834"/>
    <w:rsid w:val="008932C1"/>
    <w:rsid w:val="008934A7"/>
    <w:rsid w:val="0089365A"/>
    <w:rsid w:val="00893805"/>
    <w:rsid w:val="00893D43"/>
    <w:rsid w:val="00893F1C"/>
    <w:rsid w:val="008940C4"/>
    <w:rsid w:val="008946D5"/>
    <w:rsid w:val="008947F3"/>
    <w:rsid w:val="00894CA6"/>
    <w:rsid w:val="00894FDC"/>
    <w:rsid w:val="00895C58"/>
    <w:rsid w:val="00895E20"/>
    <w:rsid w:val="008960BE"/>
    <w:rsid w:val="00896ACC"/>
    <w:rsid w:val="00897C71"/>
    <w:rsid w:val="00897CA4"/>
    <w:rsid w:val="008A0650"/>
    <w:rsid w:val="008A0916"/>
    <w:rsid w:val="008A0CBF"/>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3B6"/>
    <w:rsid w:val="008A6A42"/>
    <w:rsid w:val="008A6ADF"/>
    <w:rsid w:val="008A6D62"/>
    <w:rsid w:val="008A788F"/>
    <w:rsid w:val="008A7B98"/>
    <w:rsid w:val="008A7BAD"/>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2F69"/>
    <w:rsid w:val="008C3E9C"/>
    <w:rsid w:val="008C4162"/>
    <w:rsid w:val="008C44DC"/>
    <w:rsid w:val="008C4B26"/>
    <w:rsid w:val="008C5792"/>
    <w:rsid w:val="008C57D6"/>
    <w:rsid w:val="008C5B04"/>
    <w:rsid w:val="008C603A"/>
    <w:rsid w:val="008C6A6E"/>
    <w:rsid w:val="008C6B2C"/>
    <w:rsid w:val="008C6BB3"/>
    <w:rsid w:val="008C6C9D"/>
    <w:rsid w:val="008C6D83"/>
    <w:rsid w:val="008C71C8"/>
    <w:rsid w:val="008C7406"/>
    <w:rsid w:val="008C74ED"/>
    <w:rsid w:val="008C7A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E1A"/>
    <w:rsid w:val="008D700C"/>
    <w:rsid w:val="008D778E"/>
    <w:rsid w:val="008D797E"/>
    <w:rsid w:val="008D7D7B"/>
    <w:rsid w:val="008E0717"/>
    <w:rsid w:val="008E0EB8"/>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664"/>
    <w:rsid w:val="008F47C6"/>
    <w:rsid w:val="008F5435"/>
    <w:rsid w:val="008F55F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203DB"/>
    <w:rsid w:val="00920B17"/>
    <w:rsid w:val="009211F7"/>
    <w:rsid w:val="009213BD"/>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6BFC"/>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22A"/>
    <w:rsid w:val="009444D9"/>
    <w:rsid w:val="00944714"/>
    <w:rsid w:val="009449B2"/>
    <w:rsid w:val="00944A5F"/>
    <w:rsid w:val="00944A82"/>
    <w:rsid w:val="00945702"/>
    <w:rsid w:val="00945942"/>
    <w:rsid w:val="00945C5F"/>
    <w:rsid w:val="0094601F"/>
    <w:rsid w:val="00946C4D"/>
    <w:rsid w:val="0094756B"/>
    <w:rsid w:val="00950387"/>
    <w:rsid w:val="009504B9"/>
    <w:rsid w:val="009511DD"/>
    <w:rsid w:val="009513E7"/>
    <w:rsid w:val="00951911"/>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15A"/>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C08"/>
    <w:rsid w:val="00971DDF"/>
    <w:rsid w:val="00971FDE"/>
    <w:rsid w:val="00972229"/>
    <w:rsid w:val="0097284E"/>
    <w:rsid w:val="009731D6"/>
    <w:rsid w:val="0097330F"/>
    <w:rsid w:val="00973E89"/>
    <w:rsid w:val="009740E0"/>
    <w:rsid w:val="0097458D"/>
    <w:rsid w:val="009745AD"/>
    <w:rsid w:val="009745F2"/>
    <w:rsid w:val="00974640"/>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1BB1"/>
    <w:rsid w:val="00982EEC"/>
    <w:rsid w:val="00983038"/>
    <w:rsid w:val="009834A6"/>
    <w:rsid w:val="00983A9E"/>
    <w:rsid w:val="00983B8A"/>
    <w:rsid w:val="00983D46"/>
    <w:rsid w:val="00983DCA"/>
    <w:rsid w:val="0098433B"/>
    <w:rsid w:val="00984981"/>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741"/>
    <w:rsid w:val="00994BCA"/>
    <w:rsid w:val="00995FDB"/>
    <w:rsid w:val="00996306"/>
    <w:rsid w:val="00996744"/>
    <w:rsid w:val="00996798"/>
    <w:rsid w:val="009967DA"/>
    <w:rsid w:val="009967ED"/>
    <w:rsid w:val="00997111"/>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414C"/>
    <w:rsid w:val="009B47CF"/>
    <w:rsid w:val="009B55A0"/>
    <w:rsid w:val="009B5A4D"/>
    <w:rsid w:val="009B72F6"/>
    <w:rsid w:val="009B7321"/>
    <w:rsid w:val="009B7A72"/>
    <w:rsid w:val="009B7A81"/>
    <w:rsid w:val="009B7BB8"/>
    <w:rsid w:val="009C06FF"/>
    <w:rsid w:val="009C0DB5"/>
    <w:rsid w:val="009C126A"/>
    <w:rsid w:val="009C136F"/>
    <w:rsid w:val="009C184B"/>
    <w:rsid w:val="009C1D4C"/>
    <w:rsid w:val="009C1E4A"/>
    <w:rsid w:val="009C2DD2"/>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C7D64"/>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988"/>
    <w:rsid w:val="009E5A84"/>
    <w:rsid w:val="009E5AF5"/>
    <w:rsid w:val="009E5B3E"/>
    <w:rsid w:val="009E5EB5"/>
    <w:rsid w:val="009E623F"/>
    <w:rsid w:val="009E66E6"/>
    <w:rsid w:val="009E6BD8"/>
    <w:rsid w:val="009E74F0"/>
    <w:rsid w:val="009E7F76"/>
    <w:rsid w:val="009F0385"/>
    <w:rsid w:val="009F0768"/>
    <w:rsid w:val="009F08DB"/>
    <w:rsid w:val="009F0FA8"/>
    <w:rsid w:val="009F12F3"/>
    <w:rsid w:val="009F17D8"/>
    <w:rsid w:val="009F1B21"/>
    <w:rsid w:val="009F2578"/>
    <w:rsid w:val="009F2A71"/>
    <w:rsid w:val="009F3F94"/>
    <w:rsid w:val="009F4568"/>
    <w:rsid w:val="009F5496"/>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27F3"/>
    <w:rsid w:val="00A02B02"/>
    <w:rsid w:val="00A02FAD"/>
    <w:rsid w:val="00A03156"/>
    <w:rsid w:val="00A032A2"/>
    <w:rsid w:val="00A03978"/>
    <w:rsid w:val="00A03A89"/>
    <w:rsid w:val="00A03C66"/>
    <w:rsid w:val="00A04196"/>
    <w:rsid w:val="00A04782"/>
    <w:rsid w:val="00A049AF"/>
    <w:rsid w:val="00A05135"/>
    <w:rsid w:val="00A05DF3"/>
    <w:rsid w:val="00A065DD"/>
    <w:rsid w:val="00A0670C"/>
    <w:rsid w:val="00A06C09"/>
    <w:rsid w:val="00A06E88"/>
    <w:rsid w:val="00A07623"/>
    <w:rsid w:val="00A07E08"/>
    <w:rsid w:val="00A07F10"/>
    <w:rsid w:val="00A07F1F"/>
    <w:rsid w:val="00A10141"/>
    <w:rsid w:val="00A108F6"/>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EB7"/>
    <w:rsid w:val="00A20F59"/>
    <w:rsid w:val="00A21392"/>
    <w:rsid w:val="00A2227B"/>
    <w:rsid w:val="00A22E8A"/>
    <w:rsid w:val="00A23069"/>
    <w:rsid w:val="00A23195"/>
    <w:rsid w:val="00A238BD"/>
    <w:rsid w:val="00A240B7"/>
    <w:rsid w:val="00A243E4"/>
    <w:rsid w:val="00A2456F"/>
    <w:rsid w:val="00A2459D"/>
    <w:rsid w:val="00A2492E"/>
    <w:rsid w:val="00A24C26"/>
    <w:rsid w:val="00A24E23"/>
    <w:rsid w:val="00A25369"/>
    <w:rsid w:val="00A25D90"/>
    <w:rsid w:val="00A25F05"/>
    <w:rsid w:val="00A264A3"/>
    <w:rsid w:val="00A26A32"/>
    <w:rsid w:val="00A26B26"/>
    <w:rsid w:val="00A26C88"/>
    <w:rsid w:val="00A272F3"/>
    <w:rsid w:val="00A27685"/>
    <w:rsid w:val="00A27DFA"/>
    <w:rsid w:val="00A311AE"/>
    <w:rsid w:val="00A31209"/>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1242"/>
    <w:rsid w:val="00A51522"/>
    <w:rsid w:val="00A51573"/>
    <w:rsid w:val="00A51A5E"/>
    <w:rsid w:val="00A52040"/>
    <w:rsid w:val="00A522FA"/>
    <w:rsid w:val="00A52895"/>
    <w:rsid w:val="00A52B1F"/>
    <w:rsid w:val="00A53A2F"/>
    <w:rsid w:val="00A53DA0"/>
    <w:rsid w:val="00A55685"/>
    <w:rsid w:val="00A559A6"/>
    <w:rsid w:val="00A56205"/>
    <w:rsid w:val="00A56B29"/>
    <w:rsid w:val="00A56C4B"/>
    <w:rsid w:val="00A5765D"/>
    <w:rsid w:val="00A5790A"/>
    <w:rsid w:val="00A57A67"/>
    <w:rsid w:val="00A60039"/>
    <w:rsid w:val="00A6046A"/>
    <w:rsid w:val="00A607CB"/>
    <w:rsid w:val="00A60898"/>
    <w:rsid w:val="00A60FF0"/>
    <w:rsid w:val="00A60FFE"/>
    <w:rsid w:val="00A6100B"/>
    <w:rsid w:val="00A6107F"/>
    <w:rsid w:val="00A610FF"/>
    <w:rsid w:val="00A61130"/>
    <w:rsid w:val="00A61AAF"/>
    <w:rsid w:val="00A61B30"/>
    <w:rsid w:val="00A61BB2"/>
    <w:rsid w:val="00A6214D"/>
    <w:rsid w:val="00A624B3"/>
    <w:rsid w:val="00A62BDE"/>
    <w:rsid w:val="00A62EFA"/>
    <w:rsid w:val="00A632E1"/>
    <w:rsid w:val="00A632FF"/>
    <w:rsid w:val="00A6351F"/>
    <w:rsid w:val="00A63B48"/>
    <w:rsid w:val="00A63D8D"/>
    <w:rsid w:val="00A63EF0"/>
    <w:rsid w:val="00A64098"/>
    <w:rsid w:val="00A643E0"/>
    <w:rsid w:val="00A64449"/>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6D9"/>
    <w:rsid w:val="00A67EFC"/>
    <w:rsid w:val="00A7031E"/>
    <w:rsid w:val="00A70759"/>
    <w:rsid w:val="00A70DA2"/>
    <w:rsid w:val="00A71140"/>
    <w:rsid w:val="00A716D1"/>
    <w:rsid w:val="00A71A15"/>
    <w:rsid w:val="00A720FA"/>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7F"/>
    <w:rsid w:val="00A7618B"/>
    <w:rsid w:val="00A76342"/>
    <w:rsid w:val="00A7640B"/>
    <w:rsid w:val="00A768D5"/>
    <w:rsid w:val="00A7778B"/>
    <w:rsid w:val="00A777B3"/>
    <w:rsid w:val="00A77ED8"/>
    <w:rsid w:val="00A80041"/>
    <w:rsid w:val="00A803BC"/>
    <w:rsid w:val="00A80969"/>
    <w:rsid w:val="00A80C68"/>
    <w:rsid w:val="00A814CB"/>
    <w:rsid w:val="00A8224A"/>
    <w:rsid w:val="00A830CD"/>
    <w:rsid w:val="00A836FC"/>
    <w:rsid w:val="00A8459C"/>
    <w:rsid w:val="00A84805"/>
    <w:rsid w:val="00A853FE"/>
    <w:rsid w:val="00A858C5"/>
    <w:rsid w:val="00A85AAF"/>
    <w:rsid w:val="00A86EA7"/>
    <w:rsid w:val="00A87449"/>
    <w:rsid w:val="00A87ED8"/>
    <w:rsid w:val="00A9027A"/>
    <w:rsid w:val="00A91244"/>
    <w:rsid w:val="00A9139D"/>
    <w:rsid w:val="00A91AA1"/>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6169"/>
    <w:rsid w:val="00A96299"/>
    <w:rsid w:val="00A964AD"/>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268"/>
    <w:rsid w:val="00AB028F"/>
    <w:rsid w:val="00AB0A09"/>
    <w:rsid w:val="00AB0A32"/>
    <w:rsid w:val="00AB0D81"/>
    <w:rsid w:val="00AB0E56"/>
    <w:rsid w:val="00AB10BE"/>
    <w:rsid w:val="00AB1ABD"/>
    <w:rsid w:val="00AB1C7B"/>
    <w:rsid w:val="00AB1DD8"/>
    <w:rsid w:val="00AB2A33"/>
    <w:rsid w:val="00AB3360"/>
    <w:rsid w:val="00AB3668"/>
    <w:rsid w:val="00AB3A15"/>
    <w:rsid w:val="00AB3B9F"/>
    <w:rsid w:val="00AB45DD"/>
    <w:rsid w:val="00AB4ECC"/>
    <w:rsid w:val="00AB5E58"/>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E55"/>
    <w:rsid w:val="00AC1EA1"/>
    <w:rsid w:val="00AC2AFB"/>
    <w:rsid w:val="00AC34E2"/>
    <w:rsid w:val="00AC367D"/>
    <w:rsid w:val="00AC429F"/>
    <w:rsid w:val="00AC5208"/>
    <w:rsid w:val="00AC59DD"/>
    <w:rsid w:val="00AC5CAE"/>
    <w:rsid w:val="00AC5CDA"/>
    <w:rsid w:val="00AC5E56"/>
    <w:rsid w:val="00AC5F27"/>
    <w:rsid w:val="00AC6089"/>
    <w:rsid w:val="00AC60B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5B2"/>
    <w:rsid w:val="00AD61F5"/>
    <w:rsid w:val="00AD630B"/>
    <w:rsid w:val="00AD645F"/>
    <w:rsid w:val="00AD64C1"/>
    <w:rsid w:val="00AD6625"/>
    <w:rsid w:val="00AD69FF"/>
    <w:rsid w:val="00AD6F67"/>
    <w:rsid w:val="00AD6FC8"/>
    <w:rsid w:val="00AD702B"/>
    <w:rsid w:val="00AD72E6"/>
    <w:rsid w:val="00AD7311"/>
    <w:rsid w:val="00AD7C95"/>
    <w:rsid w:val="00AE0960"/>
    <w:rsid w:val="00AE0D40"/>
    <w:rsid w:val="00AE10DA"/>
    <w:rsid w:val="00AE1257"/>
    <w:rsid w:val="00AE1498"/>
    <w:rsid w:val="00AE156E"/>
    <w:rsid w:val="00AE1D7F"/>
    <w:rsid w:val="00AE1F29"/>
    <w:rsid w:val="00AE2078"/>
    <w:rsid w:val="00AE2E3E"/>
    <w:rsid w:val="00AE3778"/>
    <w:rsid w:val="00AE37BD"/>
    <w:rsid w:val="00AE380A"/>
    <w:rsid w:val="00AE3DE1"/>
    <w:rsid w:val="00AE4216"/>
    <w:rsid w:val="00AE4423"/>
    <w:rsid w:val="00AE44AC"/>
    <w:rsid w:val="00AE474F"/>
    <w:rsid w:val="00AE57BE"/>
    <w:rsid w:val="00AE594E"/>
    <w:rsid w:val="00AE6399"/>
    <w:rsid w:val="00AE69B2"/>
    <w:rsid w:val="00AE6AA2"/>
    <w:rsid w:val="00AE6DDE"/>
    <w:rsid w:val="00AE6E76"/>
    <w:rsid w:val="00AE7180"/>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D95"/>
    <w:rsid w:val="00B011CC"/>
    <w:rsid w:val="00B01A0B"/>
    <w:rsid w:val="00B01D47"/>
    <w:rsid w:val="00B0258D"/>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A1A"/>
    <w:rsid w:val="00B10E0F"/>
    <w:rsid w:val="00B1153D"/>
    <w:rsid w:val="00B11775"/>
    <w:rsid w:val="00B11AFC"/>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41A"/>
    <w:rsid w:val="00B23C1E"/>
    <w:rsid w:val="00B2401C"/>
    <w:rsid w:val="00B2486A"/>
    <w:rsid w:val="00B2506B"/>
    <w:rsid w:val="00B2529F"/>
    <w:rsid w:val="00B25454"/>
    <w:rsid w:val="00B25579"/>
    <w:rsid w:val="00B25BEA"/>
    <w:rsid w:val="00B2612D"/>
    <w:rsid w:val="00B2628E"/>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47F0"/>
    <w:rsid w:val="00B34E9E"/>
    <w:rsid w:val="00B35343"/>
    <w:rsid w:val="00B35427"/>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26E"/>
    <w:rsid w:val="00B4184B"/>
    <w:rsid w:val="00B422A7"/>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684E"/>
    <w:rsid w:val="00B56DCF"/>
    <w:rsid w:val="00B570BF"/>
    <w:rsid w:val="00B570D7"/>
    <w:rsid w:val="00B57144"/>
    <w:rsid w:val="00B5729A"/>
    <w:rsid w:val="00B57300"/>
    <w:rsid w:val="00B6003B"/>
    <w:rsid w:val="00B607D5"/>
    <w:rsid w:val="00B61188"/>
    <w:rsid w:val="00B611F1"/>
    <w:rsid w:val="00B6129B"/>
    <w:rsid w:val="00B61788"/>
    <w:rsid w:val="00B618F6"/>
    <w:rsid w:val="00B61A02"/>
    <w:rsid w:val="00B61FA9"/>
    <w:rsid w:val="00B6265F"/>
    <w:rsid w:val="00B62C2D"/>
    <w:rsid w:val="00B63337"/>
    <w:rsid w:val="00B63437"/>
    <w:rsid w:val="00B6369F"/>
    <w:rsid w:val="00B639D7"/>
    <w:rsid w:val="00B63AEA"/>
    <w:rsid w:val="00B63CFF"/>
    <w:rsid w:val="00B644CF"/>
    <w:rsid w:val="00B646BC"/>
    <w:rsid w:val="00B64AA7"/>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408"/>
    <w:rsid w:val="00B71C90"/>
    <w:rsid w:val="00B71CF9"/>
    <w:rsid w:val="00B721CD"/>
    <w:rsid w:val="00B72363"/>
    <w:rsid w:val="00B72614"/>
    <w:rsid w:val="00B7267A"/>
    <w:rsid w:val="00B726D8"/>
    <w:rsid w:val="00B726FF"/>
    <w:rsid w:val="00B72754"/>
    <w:rsid w:val="00B7291A"/>
    <w:rsid w:val="00B72AA4"/>
    <w:rsid w:val="00B735C9"/>
    <w:rsid w:val="00B738C1"/>
    <w:rsid w:val="00B73C21"/>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128E"/>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90674"/>
    <w:rsid w:val="00B9086D"/>
    <w:rsid w:val="00B90E2A"/>
    <w:rsid w:val="00B90F2A"/>
    <w:rsid w:val="00B90F73"/>
    <w:rsid w:val="00B916EB"/>
    <w:rsid w:val="00B91753"/>
    <w:rsid w:val="00B9198D"/>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F9"/>
    <w:rsid w:val="00BA3479"/>
    <w:rsid w:val="00BA3594"/>
    <w:rsid w:val="00BA3D7B"/>
    <w:rsid w:val="00BA43BB"/>
    <w:rsid w:val="00BA48FC"/>
    <w:rsid w:val="00BA4ED2"/>
    <w:rsid w:val="00BA5699"/>
    <w:rsid w:val="00BA61BE"/>
    <w:rsid w:val="00BA6548"/>
    <w:rsid w:val="00BA6A8D"/>
    <w:rsid w:val="00BA6BF7"/>
    <w:rsid w:val="00BA708F"/>
    <w:rsid w:val="00BA70EB"/>
    <w:rsid w:val="00BA76A9"/>
    <w:rsid w:val="00BA79A3"/>
    <w:rsid w:val="00BA7A53"/>
    <w:rsid w:val="00BB02AB"/>
    <w:rsid w:val="00BB079D"/>
    <w:rsid w:val="00BB0FBC"/>
    <w:rsid w:val="00BB13D1"/>
    <w:rsid w:val="00BB1FDA"/>
    <w:rsid w:val="00BB22A6"/>
    <w:rsid w:val="00BB39D1"/>
    <w:rsid w:val="00BB3C13"/>
    <w:rsid w:val="00BB3DF6"/>
    <w:rsid w:val="00BB3E2B"/>
    <w:rsid w:val="00BB46A3"/>
    <w:rsid w:val="00BB480F"/>
    <w:rsid w:val="00BB4A65"/>
    <w:rsid w:val="00BB4C3C"/>
    <w:rsid w:val="00BB4F80"/>
    <w:rsid w:val="00BB5043"/>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5E8A"/>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22A6"/>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2F7"/>
    <w:rsid w:val="00BE33CE"/>
    <w:rsid w:val="00BE3BE1"/>
    <w:rsid w:val="00BE3F5D"/>
    <w:rsid w:val="00BE4263"/>
    <w:rsid w:val="00BE4A81"/>
    <w:rsid w:val="00BE4EC9"/>
    <w:rsid w:val="00BE559A"/>
    <w:rsid w:val="00BE5864"/>
    <w:rsid w:val="00BE5953"/>
    <w:rsid w:val="00BE5C4A"/>
    <w:rsid w:val="00BE631E"/>
    <w:rsid w:val="00BE70CB"/>
    <w:rsid w:val="00BE720F"/>
    <w:rsid w:val="00BE7D8B"/>
    <w:rsid w:val="00BE7DE9"/>
    <w:rsid w:val="00BE7F43"/>
    <w:rsid w:val="00BF055E"/>
    <w:rsid w:val="00BF0BD4"/>
    <w:rsid w:val="00BF0CCF"/>
    <w:rsid w:val="00BF0FC5"/>
    <w:rsid w:val="00BF10BC"/>
    <w:rsid w:val="00BF1403"/>
    <w:rsid w:val="00BF1A2E"/>
    <w:rsid w:val="00BF1C76"/>
    <w:rsid w:val="00BF2189"/>
    <w:rsid w:val="00BF21AC"/>
    <w:rsid w:val="00BF249B"/>
    <w:rsid w:val="00BF2E53"/>
    <w:rsid w:val="00BF3133"/>
    <w:rsid w:val="00BF336A"/>
    <w:rsid w:val="00BF3669"/>
    <w:rsid w:val="00BF3C0D"/>
    <w:rsid w:val="00BF3D9D"/>
    <w:rsid w:val="00BF3FC8"/>
    <w:rsid w:val="00BF4037"/>
    <w:rsid w:val="00BF425A"/>
    <w:rsid w:val="00BF4E0C"/>
    <w:rsid w:val="00BF6D77"/>
    <w:rsid w:val="00BF7032"/>
    <w:rsid w:val="00BF711C"/>
    <w:rsid w:val="00BF7C74"/>
    <w:rsid w:val="00C00AF3"/>
    <w:rsid w:val="00C00ED8"/>
    <w:rsid w:val="00C012A8"/>
    <w:rsid w:val="00C015B7"/>
    <w:rsid w:val="00C0208F"/>
    <w:rsid w:val="00C02092"/>
    <w:rsid w:val="00C02367"/>
    <w:rsid w:val="00C02A91"/>
    <w:rsid w:val="00C02E65"/>
    <w:rsid w:val="00C03309"/>
    <w:rsid w:val="00C04112"/>
    <w:rsid w:val="00C04529"/>
    <w:rsid w:val="00C045FA"/>
    <w:rsid w:val="00C04A55"/>
    <w:rsid w:val="00C04A97"/>
    <w:rsid w:val="00C052DC"/>
    <w:rsid w:val="00C05414"/>
    <w:rsid w:val="00C055B3"/>
    <w:rsid w:val="00C05BF5"/>
    <w:rsid w:val="00C0600F"/>
    <w:rsid w:val="00C067D5"/>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3095"/>
    <w:rsid w:val="00C24077"/>
    <w:rsid w:val="00C248A9"/>
    <w:rsid w:val="00C24CB7"/>
    <w:rsid w:val="00C25019"/>
    <w:rsid w:val="00C257B7"/>
    <w:rsid w:val="00C26492"/>
    <w:rsid w:val="00C26591"/>
    <w:rsid w:val="00C268E9"/>
    <w:rsid w:val="00C26EF2"/>
    <w:rsid w:val="00C272E8"/>
    <w:rsid w:val="00C27581"/>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F1B"/>
    <w:rsid w:val="00C365E7"/>
    <w:rsid w:val="00C36E34"/>
    <w:rsid w:val="00C40342"/>
    <w:rsid w:val="00C403F8"/>
    <w:rsid w:val="00C404EE"/>
    <w:rsid w:val="00C407E9"/>
    <w:rsid w:val="00C40D2D"/>
    <w:rsid w:val="00C40E48"/>
    <w:rsid w:val="00C40FC3"/>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6FB4"/>
    <w:rsid w:val="00C47543"/>
    <w:rsid w:val="00C47578"/>
    <w:rsid w:val="00C47D3E"/>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E55"/>
    <w:rsid w:val="00C57880"/>
    <w:rsid w:val="00C57C37"/>
    <w:rsid w:val="00C60237"/>
    <w:rsid w:val="00C6038F"/>
    <w:rsid w:val="00C60456"/>
    <w:rsid w:val="00C6120A"/>
    <w:rsid w:val="00C614C1"/>
    <w:rsid w:val="00C61D4B"/>
    <w:rsid w:val="00C6200D"/>
    <w:rsid w:val="00C6221C"/>
    <w:rsid w:val="00C6235A"/>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633"/>
    <w:rsid w:val="00C82C82"/>
    <w:rsid w:val="00C83430"/>
    <w:rsid w:val="00C8396A"/>
    <w:rsid w:val="00C83D08"/>
    <w:rsid w:val="00C84483"/>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5F52"/>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F8B"/>
    <w:rsid w:val="00CA518F"/>
    <w:rsid w:val="00CA519F"/>
    <w:rsid w:val="00CA5470"/>
    <w:rsid w:val="00CA549F"/>
    <w:rsid w:val="00CA6164"/>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C12"/>
    <w:rsid w:val="00CB35EE"/>
    <w:rsid w:val="00CB4212"/>
    <w:rsid w:val="00CB47FB"/>
    <w:rsid w:val="00CB4901"/>
    <w:rsid w:val="00CB4C1F"/>
    <w:rsid w:val="00CB4FE4"/>
    <w:rsid w:val="00CB5223"/>
    <w:rsid w:val="00CB58DC"/>
    <w:rsid w:val="00CB600D"/>
    <w:rsid w:val="00CB646D"/>
    <w:rsid w:val="00CB6F29"/>
    <w:rsid w:val="00CB702A"/>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45B4"/>
    <w:rsid w:val="00CD55C3"/>
    <w:rsid w:val="00CD5696"/>
    <w:rsid w:val="00CD6925"/>
    <w:rsid w:val="00CD736C"/>
    <w:rsid w:val="00CD761D"/>
    <w:rsid w:val="00CD76B5"/>
    <w:rsid w:val="00CD7A93"/>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F0F"/>
    <w:rsid w:val="00CE6F23"/>
    <w:rsid w:val="00CE71D5"/>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56C6"/>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D5B"/>
    <w:rsid w:val="00D12325"/>
    <w:rsid w:val="00D127E9"/>
    <w:rsid w:val="00D13719"/>
    <w:rsid w:val="00D13D43"/>
    <w:rsid w:val="00D14487"/>
    <w:rsid w:val="00D1474F"/>
    <w:rsid w:val="00D14B7A"/>
    <w:rsid w:val="00D14E6E"/>
    <w:rsid w:val="00D154D4"/>
    <w:rsid w:val="00D15CD4"/>
    <w:rsid w:val="00D15E7E"/>
    <w:rsid w:val="00D162EF"/>
    <w:rsid w:val="00D1680C"/>
    <w:rsid w:val="00D16838"/>
    <w:rsid w:val="00D16DBB"/>
    <w:rsid w:val="00D16EDE"/>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04E0"/>
    <w:rsid w:val="00D316E2"/>
    <w:rsid w:val="00D31B6E"/>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B9F"/>
    <w:rsid w:val="00D37CE9"/>
    <w:rsid w:val="00D37D72"/>
    <w:rsid w:val="00D37DDE"/>
    <w:rsid w:val="00D404D1"/>
    <w:rsid w:val="00D404FF"/>
    <w:rsid w:val="00D40C04"/>
    <w:rsid w:val="00D41004"/>
    <w:rsid w:val="00D414EC"/>
    <w:rsid w:val="00D41987"/>
    <w:rsid w:val="00D42124"/>
    <w:rsid w:val="00D421AE"/>
    <w:rsid w:val="00D42240"/>
    <w:rsid w:val="00D427C3"/>
    <w:rsid w:val="00D42EB8"/>
    <w:rsid w:val="00D434D6"/>
    <w:rsid w:val="00D43F6E"/>
    <w:rsid w:val="00D44106"/>
    <w:rsid w:val="00D44922"/>
    <w:rsid w:val="00D44932"/>
    <w:rsid w:val="00D44EE4"/>
    <w:rsid w:val="00D453BF"/>
    <w:rsid w:val="00D46111"/>
    <w:rsid w:val="00D46567"/>
    <w:rsid w:val="00D4686C"/>
    <w:rsid w:val="00D46E13"/>
    <w:rsid w:val="00D46EF2"/>
    <w:rsid w:val="00D4723F"/>
    <w:rsid w:val="00D47304"/>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1B6F"/>
    <w:rsid w:val="00D7214B"/>
    <w:rsid w:val="00D72D2C"/>
    <w:rsid w:val="00D72FF0"/>
    <w:rsid w:val="00D73077"/>
    <w:rsid w:val="00D736A2"/>
    <w:rsid w:val="00D73C57"/>
    <w:rsid w:val="00D73F97"/>
    <w:rsid w:val="00D742FF"/>
    <w:rsid w:val="00D74868"/>
    <w:rsid w:val="00D74E81"/>
    <w:rsid w:val="00D74F48"/>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61FD"/>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ADE"/>
    <w:rsid w:val="00D94D87"/>
    <w:rsid w:val="00D95531"/>
    <w:rsid w:val="00D95A49"/>
    <w:rsid w:val="00D95E62"/>
    <w:rsid w:val="00D962D1"/>
    <w:rsid w:val="00D962DC"/>
    <w:rsid w:val="00D9648D"/>
    <w:rsid w:val="00D96E0A"/>
    <w:rsid w:val="00D96EA3"/>
    <w:rsid w:val="00D96F7A"/>
    <w:rsid w:val="00D972E3"/>
    <w:rsid w:val="00D97BB5"/>
    <w:rsid w:val="00DA05FB"/>
    <w:rsid w:val="00DA09CA"/>
    <w:rsid w:val="00DA0CF9"/>
    <w:rsid w:val="00DA0F0A"/>
    <w:rsid w:val="00DA15A3"/>
    <w:rsid w:val="00DA180C"/>
    <w:rsid w:val="00DA1EF7"/>
    <w:rsid w:val="00DA1F8A"/>
    <w:rsid w:val="00DA20B8"/>
    <w:rsid w:val="00DA216B"/>
    <w:rsid w:val="00DA27B1"/>
    <w:rsid w:val="00DA365D"/>
    <w:rsid w:val="00DA37B6"/>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E3B"/>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C7"/>
    <w:rsid w:val="00DD4857"/>
    <w:rsid w:val="00DD55E0"/>
    <w:rsid w:val="00DD5652"/>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A2"/>
    <w:rsid w:val="00DE46DA"/>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5D9"/>
    <w:rsid w:val="00DF0CA3"/>
    <w:rsid w:val="00DF100B"/>
    <w:rsid w:val="00DF126A"/>
    <w:rsid w:val="00DF1340"/>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6517"/>
    <w:rsid w:val="00DF655A"/>
    <w:rsid w:val="00DF6E88"/>
    <w:rsid w:val="00DF7432"/>
    <w:rsid w:val="00DF7742"/>
    <w:rsid w:val="00DF7751"/>
    <w:rsid w:val="00DF790E"/>
    <w:rsid w:val="00DF7B58"/>
    <w:rsid w:val="00DF7EDB"/>
    <w:rsid w:val="00E002AA"/>
    <w:rsid w:val="00E00B73"/>
    <w:rsid w:val="00E00F9C"/>
    <w:rsid w:val="00E01370"/>
    <w:rsid w:val="00E01A1C"/>
    <w:rsid w:val="00E01B53"/>
    <w:rsid w:val="00E01EA5"/>
    <w:rsid w:val="00E020EB"/>
    <w:rsid w:val="00E028BD"/>
    <w:rsid w:val="00E02E5B"/>
    <w:rsid w:val="00E031BB"/>
    <w:rsid w:val="00E037B2"/>
    <w:rsid w:val="00E0424A"/>
    <w:rsid w:val="00E0520E"/>
    <w:rsid w:val="00E0533F"/>
    <w:rsid w:val="00E0576C"/>
    <w:rsid w:val="00E0578F"/>
    <w:rsid w:val="00E0606A"/>
    <w:rsid w:val="00E0626B"/>
    <w:rsid w:val="00E066B7"/>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AEA"/>
    <w:rsid w:val="00E21BBD"/>
    <w:rsid w:val="00E223ED"/>
    <w:rsid w:val="00E225C5"/>
    <w:rsid w:val="00E22876"/>
    <w:rsid w:val="00E22CD7"/>
    <w:rsid w:val="00E22F46"/>
    <w:rsid w:val="00E23046"/>
    <w:rsid w:val="00E23912"/>
    <w:rsid w:val="00E239D1"/>
    <w:rsid w:val="00E24819"/>
    <w:rsid w:val="00E24C44"/>
    <w:rsid w:val="00E255EF"/>
    <w:rsid w:val="00E25866"/>
    <w:rsid w:val="00E25C2E"/>
    <w:rsid w:val="00E25E0D"/>
    <w:rsid w:val="00E26727"/>
    <w:rsid w:val="00E268ED"/>
    <w:rsid w:val="00E26970"/>
    <w:rsid w:val="00E271D8"/>
    <w:rsid w:val="00E2754D"/>
    <w:rsid w:val="00E27791"/>
    <w:rsid w:val="00E30050"/>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4098F"/>
    <w:rsid w:val="00E40C5F"/>
    <w:rsid w:val="00E40CBE"/>
    <w:rsid w:val="00E41A27"/>
    <w:rsid w:val="00E423B5"/>
    <w:rsid w:val="00E4285A"/>
    <w:rsid w:val="00E430C7"/>
    <w:rsid w:val="00E43F64"/>
    <w:rsid w:val="00E44911"/>
    <w:rsid w:val="00E44F52"/>
    <w:rsid w:val="00E4548C"/>
    <w:rsid w:val="00E45493"/>
    <w:rsid w:val="00E45794"/>
    <w:rsid w:val="00E45832"/>
    <w:rsid w:val="00E45BA9"/>
    <w:rsid w:val="00E4608B"/>
    <w:rsid w:val="00E46345"/>
    <w:rsid w:val="00E46834"/>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609A"/>
    <w:rsid w:val="00E56405"/>
    <w:rsid w:val="00E564C4"/>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0E1"/>
    <w:rsid w:val="00E63230"/>
    <w:rsid w:val="00E633A7"/>
    <w:rsid w:val="00E635B9"/>
    <w:rsid w:val="00E635EF"/>
    <w:rsid w:val="00E63C75"/>
    <w:rsid w:val="00E64263"/>
    <w:rsid w:val="00E648A6"/>
    <w:rsid w:val="00E64956"/>
    <w:rsid w:val="00E65D15"/>
    <w:rsid w:val="00E66264"/>
    <w:rsid w:val="00E66646"/>
    <w:rsid w:val="00E669FE"/>
    <w:rsid w:val="00E66A29"/>
    <w:rsid w:val="00E66C49"/>
    <w:rsid w:val="00E6720F"/>
    <w:rsid w:val="00E67EE5"/>
    <w:rsid w:val="00E7013A"/>
    <w:rsid w:val="00E70155"/>
    <w:rsid w:val="00E70B83"/>
    <w:rsid w:val="00E71086"/>
    <w:rsid w:val="00E710DC"/>
    <w:rsid w:val="00E7171E"/>
    <w:rsid w:val="00E719E7"/>
    <w:rsid w:val="00E71B1D"/>
    <w:rsid w:val="00E72233"/>
    <w:rsid w:val="00E72311"/>
    <w:rsid w:val="00E728C4"/>
    <w:rsid w:val="00E72F2B"/>
    <w:rsid w:val="00E7380E"/>
    <w:rsid w:val="00E748AD"/>
    <w:rsid w:val="00E74BF5"/>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455"/>
    <w:rsid w:val="00E877A3"/>
    <w:rsid w:val="00E87E1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0D1"/>
    <w:rsid w:val="00E96422"/>
    <w:rsid w:val="00E96434"/>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3300"/>
    <w:rsid w:val="00EA358C"/>
    <w:rsid w:val="00EA3A9D"/>
    <w:rsid w:val="00EA3F4A"/>
    <w:rsid w:val="00EA415A"/>
    <w:rsid w:val="00EA45CD"/>
    <w:rsid w:val="00EA4A9D"/>
    <w:rsid w:val="00EA4E2A"/>
    <w:rsid w:val="00EA4EC9"/>
    <w:rsid w:val="00EA4F97"/>
    <w:rsid w:val="00EA535F"/>
    <w:rsid w:val="00EA5E0F"/>
    <w:rsid w:val="00EA61FD"/>
    <w:rsid w:val="00EA62FB"/>
    <w:rsid w:val="00EA656E"/>
    <w:rsid w:val="00EA6601"/>
    <w:rsid w:val="00EA6B25"/>
    <w:rsid w:val="00EA6CCA"/>
    <w:rsid w:val="00EA6FE4"/>
    <w:rsid w:val="00EA7723"/>
    <w:rsid w:val="00EA7CDE"/>
    <w:rsid w:val="00EA7F4C"/>
    <w:rsid w:val="00EB01C7"/>
    <w:rsid w:val="00EB1D47"/>
    <w:rsid w:val="00EB2012"/>
    <w:rsid w:val="00EB2146"/>
    <w:rsid w:val="00EB2317"/>
    <w:rsid w:val="00EB279B"/>
    <w:rsid w:val="00EB2ABB"/>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7307"/>
    <w:rsid w:val="00EB7F6F"/>
    <w:rsid w:val="00EC06D6"/>
    <w:rsid w:val="00EC0998"/>
    <w:rsid w:val="00EC1302"/>
    <w:rsid w:val="00EC14B0"/>
    <w:rsid w:val="00EC16AF"/>
    <w:rsid w:val="00EC175D"/>
    <w:rsid w:val="00EC204E"/>
    <w:rsid w:val="00EC249E"/>
    <w:rsid w:val="00EC2CFF"/>
    <w:rsid w:val="00EC2F55"/>
    <w:rsid w:val="00EC3B42"/>
    <w:rsid w:val="00EC4248"/>
    <w:rsid w:val="00EC440C"/>
    <w:rsid w:val="00EC4D33"/>
    <w:rsid w:val="00EC579B"/>
    <w:rsid w:val="00EC5F2F"/>
    <w:rsid w:val="00EC61E4"/>
    <w:rsid w:val="00EC6424"/>
    <w:rsid w:val="00EC651E"/>
    <w:rsid w:val="00EC692E"/>
    <w:rsid w:val="00EC69D9"/>
    <w:rsid w:val="00EC6EE4"/>
    <w:rsid w:val="00EC745E"/>
    <w:rsid w:val="00EC757A"/>
    <w:rsid w:val="00EC7E0D"/>
    <w:rsid w:val="00EC7EAF"/>
    <w:rsid w:val="00ED1759"/>
    <w:rsid w:val="00ED20F5"/>
    <w:rsid w:val="00ED2575"/>
    <w:rsid w:val="00ED272F"/>
    <w:rsid w:val="00ED27C3"/>
    <w:rsid w:val="00ED28B3"/>
    <w:rsid w:val="00ED2C6D"/>
    <w:rsid w:val="00ED33AE"/>
    <w:rsid w:val="00ED364C"/>
    <w:rsid w:val="00ED3775"/>
    <w:rsid w:val="00ED3EEC"/>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7C"/>
    <w:rsid w:val="00ED7FD3"/>
    <w:rsid w:val="00EE065C"/>
    <w:rsid w:val="00EE070C"/>
    <w:rsid w:val="00EE078B"/>
    <w:rsid w:val="00EE0CAA"/>
    <w:rsid w:val="00EE0CE4"/>
    <w:rsid w:val="00EE0D8C"/>
    <w:rsid w:val="00EE2AFE"/>
    <w:rsid w:val="00EE3663"/>
    <w:rsid w:val="00EE3E2E"/>
    <w:rsid w:val="00EE41C4"/>
    <w:rsid w:val="00EE43EB"/>
    <w:rsid w:val="00EE4439"/>
    <w:rsid w:val="00EE445D"/>
    <w:rsid w:val="00EE4A40"/>
    <w:rsid w:val="00EE4B7D"/>
    <w:rsid w:val="00EE641F"/>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A4C"/>
    <w:rsid w:val="00EF6091"/>
    <w:rsid w:val="00EF614C"/>
    <w:rsid w:val="00EF61AD"/>
    <w:rsid w:val="00EF6EB9"/>
    <w:rsid w:val="00EF722C"/>
    <w:rsid w:val="00EF725E"/>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60F"/>
    <w:rsid w:val="00F228F3"/>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A9C"/>
    <w:rsid w:val="00F27B38"/>
    <w:rsid w:val="00F27C15"/>
    <w:rsid w:val="00F27FA6"/>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66B"/>
    <w:rsid w:val="00F4275C"/>
    <w:rsid w:val="00F42D14"/>
    <w:rsid w:val="00F42F75"/>
    <w:rsid w:val="00F434A3"/>
    <w:rsid w:val="00F43CD6"/>
    <w:rsid w:val="00F44503"/>
    <w:rsid w:val="00F44A2A"/>
    <w:rsid w:val="00F45114"/>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FA"/>
    <w:rsid w:val="00F52016"/>
    <w:rsid w:val="00F52339"/>
    <w:rsid w:val="00F5277A"/>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57E61"/>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643"/>
    <w:rsid w:val="00F64818"/>
    <w:rsid w:val="00F64A0D"/>
    <w:rsid w:val="00F64E73"/>
    <w:rsid w:val="00F6501B"/>
    <w:rsid w:val="00F65035"/>
    <w:rsid w:val="00F657CF"/>
    <w:rsid w:val="00F65AE4"/>
    <w:rsid w:val="00F65BA5"/>
    <w:rsid w:val="00F65F58"/>
    <w:rsid w:val="00F66A00"/>
    <w:rsid w:val="00F679FA"/>
    <w:rsid w:val="00F67F21"/>
    <w:rsid w:val="00F7085F"/>
    <w:rsid w:val="00F711A9"/>
    <w:rsid w:val="00F7123C"/>
    <w:rsid w:val="00F7127A"/>
    <w:rsid w:val="00F713A3"/>
    <w:rsid w:val="00F719B0"/>
    <w:rsid w:val="00F71A8F"/>
    <w:rsid w:val="00F71BC0"/>
    <w:rsid w:val="00F71E2A"/>
    <w:rsid w:val="00F72053"/>
    <w:rsid w:val="00F73439"/>
    <w:rsid w:val="00F73457"/>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36FE"/>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2264"/>
    <w:rsid w:val="00FA2C70"/>
    <w:rsid w:val="00FA2F86"/>
    <w:rsid w:val="00FA3599"/>
    <w:rsid w:val="00FA3780"/>
    <w:rsid w:val="00FA3C7A"/>
    <w:rsid w:val="00FA3F80"/>
    <w:rsid w:val="00FA40A9"/>
    <w:rsid w:val="00FA413A"/>
    <w:rsid w:val="00FA4144"/>
    <w:rsid w:val="00FA4C1E"/>
    <w:rsid w:val="00FA4DDF"/>
    <w:rsid w:val="00FA57C1"/>
    <w:rsid w:val="00FA6014"/>
    <w:rsid w:val="00FA60CE"/>
    <w:rsid w:val="00FA625A"/>
    <w:rsid w:val="00FA6492"/>
    <w:rsid w:val="00FA68DC"/>
    <w:rsid w:val="00FA6C71"/>
    <w:rsid w:val="00FA6E7F"/>
    <w:rsid w:val="00FA7114"/>
    <w:rsid w:val="00FA74BF"/>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680E"/>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0F3B"/>
    <w:rsid w:val="00FF16F2"/>
    <w:rsid w:val="00FF1AE4"/>
    <w:rsid w:val="00FF1D24"/>
    <w:rsid w:val="00FF1F3E"/>
    <w:rsid w:val="00FF1F47"/>
    <w:rsid w:val="00FF2015"/>
    <w:rsid w:val="00FF2260"/>
    <w:rsid w:val="00FF237C"/>
    <w:rsid w:val="00FF2812"/>
    <w:rsid w:val="00FF2B42"/>
    <w:rsid w:val="00FF3AC9"/>
    <w:rsid w:val="00FF3B7F"/>
    <w:rsid w:val="00FF3D32"/>
    <w:rsid w:val="00FF3DC4"/>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4e/Docs/RP-213661.zip"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D9C089-F728-44F1-8D5A-E09E965A3E54}"/>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36</TotalTime>
  <Pages>5</Pages>
  <Words>2061</Words>
  <Characters>10948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35</cp:revision>
  <cp:lastPrinted>2020-10-15T01:51:00Z</cp:lastPrinted>
  <dcterms:created xsi:type="dcterms:W3CDTF">2022-04-29T12:08:00Z</dcterms:created>
  <dcterms:modified xsi:type="dcterms:W3CDTF">2022-04-29T18:35:00Z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