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7D58" w14:textId="63D2FA1F" w:rsidR="00E75F19" w:rsidRPr="00805167" w:rsidRDefault="00E75F19" w:rsidP="00E75F19">
      <w:pPr>
        <w:pStyle w:val="Header"/>
        <w:tabs>
          <w:tab w:val="right" w:pos="9639"/>
        </w:tabs>
        <w:rPr>
          <w:sz w:val="24"/>
          <w:szCs w:val="24"/>
          <w:lang w:val="de-DE"/>
        </w:rPr>
      </w:pPr>
      <w:bookmarkStart w:id="0" w:name="_Hlk37418177"/>
      <w:r w:rsidRPr="00805167">
        <w:rPr>
          <w:sz w:val="24"/>
          <w:szCs w:val="24"/>
          <w:lang w:val="de-DE"/>
        </w:rPr>
        <w:t>3GPP TSG RAN WG1 #10</w:t>
      </w:r>
      <w:r w:rsidR="00B8445C" w:rsidRPr="00805167">
        <w:rPr>
          <w:sz w:val="24"/>
          <w:szCs w:val="24"/>
          <w:lang w:val="de-DE"/>
        </w:rPr>
        <w:t>9</w:t>
      </w:r>
      <w:r w:rsidRPr="00805167">
        <w:rPr>
          <w:sz w:val="24"/>
          <w:szCs w:val="24"/>
          <w:lang w:val="de-DE"/>
        </w:rPr>
        <w:t>-e</w:t>
      </w:r>
      <w:r w:rsidRPr="00805167">
        <w:rPr>
          <w:sz w:val="24"/>
          <w:szCs w:val="24"/>
          <w:lang w:val="de-DE"/>
        </w:rPr>
        <w:tab/>
      </w:r>
      <w:r w:rsidR="00FB3995" w:rsidRPr="00FB3995">
        <w:rPr>
          <w:sz w:val="24"/>
          <w:szCs w:val="24"/>
          <w:lang w:val="de-DE"/>
        </w:rPr>
        <w:t>R1-2204675</w:t>
      </w:r>
    </w:p>
    <w:p w14:paraId="4D3756DC" w14:textId="77F184EB" w:rsidR="00E75F19" w:rsidRDefault="00E75F19" w:rsidP="00E75F19">
      <w:pPr>
        <w:pStyle w:val="Header"/>
        <w:rPr>
          <w:bCs/>
          <w:noProof w:val="0"/>
          <w:sz w:val="24"/>
          <w:szCs w:val="24"/>
        </w:rPr>
      </w:pPr>
      <w:r>
        <w:rPr>
          <w:bCs/>
          <w:noProof w:val="0"/>
          <w:sz w:val="24"/>
          <w:szCs w:val="24"/>
        </w:rPr>
        <w:t xml:space="preserve">e-Meeting, May </w:t>
      </w:r>
      <w:r w:rsidR="00B8445C">
        <w:rPr>
          <w:noProof w:val="0"/>
          <w:sz w:val="24"/>
          <w:szCs w:val="24"/>
        </w:rPr>
        <w:t>0</w:t>
      </w:r>
      <w:r w:rsidR="0E3AEA6D" w:rsidRPr="1A655D79">
        <w:rPr>
          <w:noProof w:val="0"/>
          <w:sz w:val="24"/>
          <w:szCs w:val="24"/>
        </w:rPr>
        <w:t>9</w:t>
      </w:r>
      <w:r w:rsidRPr="1A655D79">
        <w:rPr>
          <w:noProof w:val="0"/>
          <w:sz w:val="24"/>
          <w:szCs w:val="24"/>
          <w:vertAlign w:val="superscript"/>
        </w:rPr>
        <w:t>th</w:t>
      </w:r>
      <w:r>
        <w:rPr>
          <w:bCs/>
          <w:noProof w:val="0"/>
          <w:sz w:val="24"/>
          <w:szCs w:val="24"/>
        </w:rPr>
        <w:t xml:space="preserve"> – May 2</w:t>
      </w:r>
      <w:r w:rsidR="00B8445C">
        <w:rPr>
          <w:bCs/>
          <w:noProof w:val="0"/>
          <w:sz w:val="24"/>
          <w:szCs w:val="24"/>
        </w:rPr>
        <w:t>0</w:t>
      </w:r>
      <w:r>
        <w:rPr>
          <w:bCs/>
          <w:noProof w:val="0"/>
          <w:sz w:val="24"/>
          <w:szCs w:val="24"/>
          <w:vertAlign w:val="superscript"/>
        </w:rPr>
        <w:t>th</w:t>
      </w:r>
      <w:r>
        <w:rPr>
          <w:bCs/>
          <w:noProof w:val="0"/>
          <w:sz w:val="24"/>
          <w:szCs w:val="24"/>
        </w:rPr>
        <w:t>, 202</w:t>
      </w:r>
      <w:bookmarkEnd w:id="0"/>
      <w:r w:rsidR="00B8445C">
        <w:rPr>
          <w:bCs/>
          <w:noProof w:val="0"/>
          <w:sz w:val="24"/>
          <w:szCs w:val="24"/>
        </w:rPr>
        <w:t>2</w:t>
      </w:r>
    </w:p>
    <w:p w14:paraId="2CFE1919" w14:textId="77777777" w:rsidR="00850D96" w:rsidRPr="00FC349D" w:rsidRDefault="00850D96" w:rsidP="00CA26CE">
      <w:pPr>
        <w:pStyle w:val="Header"/>
        <w:rPr>
          <w:bCs/>
          <w:noProof w:val="0"/>
          <w:sz w:val="24"/>
          <w:lang w:eastAsia="ja-JP"/>
        </w:rPr>
      </w:pPr>
    </w:p>
    <w:p w14:paraId="30E02941" w14:textId="67C81CC7" w:rsidR="0034111C" w:rsidRPr="00FC349D" w:rsidRDefault="0034111C" w:rsidP="16512788">
      <w:pPr>
        <w:pStyle w:val="CRCoverPage"/>
        <w:rPr>
          <w:rFonts w:cs="Arial"/>
          <w:b/>
          <w:bCs/>
          <w:sz w:val="24"/>
          <w:szCs w:val="24"/>
          <w:lang w:val="en-US" w:eastAsia="ja-JP"/>
        </w:rPr>
      </w:pPr>
      <w:r w:rsidRPr="00FC349D">
        <w:rPr>
          <w:rFonts w:cs="Arial"/>
          <w:b/>
          <w:bCs/>
          <w:sz w:val="24"/>
          <w:szCs w:val="24"/>
          <w:lang w:val="en-US"/>
        </w:rPr>
        <w:t>Agenda item:</w:t>
      </w:r>
      <w:r w:rsidRPr="00FC349D">
        <w:rPr>
          <w:rFonts w:cs="Arial"/>
          <w:b/>
          <w:bCs/>
          <w:sz w:val="24"/>
          <w:lang w:val="en-US"/>
        </w:rPr>
        <w:tab/>
      </w:r>
      <w:r w:rsidRPr="00FC349D">
        <w:rPr>
          <w:rFonts w:cs="Arial"/>
          <w:b/>
          <w:bCs/>
          <w:sz w:val="24"/>
          <w:lang w:val="en-US"/>
        </w:rPr>
        <w:tab/>
      </w:r>
      <w:r w:rsidR="00B8445C">
        <w:rPr>
          <w:rFonts w:cs="Arial"/>
          <w:b/>
          <w:bCs/>
          <w:sz w:val="24"/>
          <w:szCs w:val="24"/>
          <w:lang w:val="en-US"/>
        </w:rPr>
        <w:t>9</w:t>
      </w:r>
      <w:r w:rsidR="001F201D" w:rsidRPr="005D569B">
        <w:rPr>
          <w:rFonts w:cs="Arial"/>
          <w:b/>
          <w:bCs/>
          <w:sz w:val="24"/>
          <w:szCs w:val="24"/>
          <w:lang w:val="en-US"/>
        </w:rPr>
        <w:t>.</w:t>
      </w:r>
      <w:r w:rsidR="00912742" w:rsidRPr="005D569B">
        <w:rPr>
          <w:rFonts w:cs="Arial"/>
          <w:b/>
          <w:bCs/>
          <w:sz w:val="24"/>
          <w:szCs w:val="24"/>
          <w:lang w:val="en-US"/>
        </w:rPr>
        <w:t>1</w:t>
      </w:r>
      <w:r w:rsidR="00B8445C">
        <w:rPr>
          <w:rFonts w:cs="Arial"/>
          <w:b/>
          <w:bCs/>
          <w:sz w:val="24"/>
          <w:szCs w:val="24"/>
          <w:lang w:val="en-US"/>
        </w:rPr>
        <w:t>1</w:t>
      </w:r>
      <w:r w:rsidR="00912742" w:rsidRPr="005D569B">
        <w:rPr>
          <w:rFonts w:cs="Arial"/>
          <w:b/>
          <w:bCs/>
          <w:sz w:val="24"/>
          <w:szCs w:val="24"/>
          <w:lang w:val="en-US"/>
        </w:rPr>
        <w:t>.</w:t>
      </w:r>
      <w:r w:rsidR="00820CBE" w:rsidRPr="005D569B">
        <w:rPr>
          <w:rFonts w:cs="Arial"/>
          <w:b/>
          <w:bCs/>
          <w:sz w:val="24"/>
          <w:szCs w:val="24"/>
          <w:lang w:val="en-US"/>
        </w:rPr>
        <w:t>2</w:t>
      </w:r>
    </w:p>
    <w:p w14:paraId="30E02942" w14:textId="11CBDC88" w:rsidR="00E128F2" w:rsidRPr="0090007F" w:rsidRDefault="0034111C" w:rsidP="16512788">
      <w:pPr>
        <w:tabs>
          <w:tab w:val="left" w:pos="1985"/>
        </w:tabs>
        <w:spacing w:after="120"/>
        <w:ind w:left="1985" w:hanging="1985"/>
        <w:rPr>
          <w:rFonts w:ascii="Arial" w:hAnsi="Arial" w:cs="Arial"/>
          <w:b/>
          <w:sz w:val="24"/>
          <w:szCs w:val="24"/>
          <w:lang w:val="en-US"/>
        </w:rPr>
      </w:pPr>
      <w:r w:rsidRPr="0090007F">
        <w:rPr>
          <w:rFonts w:ascii="Arial" w:hAnsi="Arial" w:cs="Arial"/>
          <w:b/>
          <w:sz w:val="24"/>
          <w:szCs w:val="24"/>
          <w:lang w:val="en-US"/>
        </w:rPr>
        <w:t>Source:</w:t>
      </w:r>
      <w:r w:rsidRPr="0090007F">
        <w:rPr>
          <w:rFonts w:ascii="Arial" w:hAnsi="Arial" w:cs="Arial"/>
          <w:b/>
          <w:sz w:val="24"/>
          <w:lang w:val="en-US"/>
        </w:rPr>
        <w:tab/>
      </w:r>
      <w:r w:rsidR="00013455" w:rsidRPr="0090007F">
        <w:rPr>
          <w:rFonts w:ascii="Arial" w:hAnsi="Arial" w:cs="Arial"/>
          <w:b/>
          <w:sz w:val="24"/>
          <w:szCs w:val="24"/>
          <w:lang w:val="en-US"/>
        </w:rPr>
        <w:t xml:space="preserve">Nokia, </w:t>
      </w:r>
      <w:r w:rsidR="00E67802" w:rsidRPr="0090007F">
        <w:rPr>
          <w:rFonts w:ascii="Arial" w:hAnsi="Arial" w:cs="Arial"/>
          <w:b/>
          <w:sz w:val="24"/>
          <w:szCs w:val="24"/>
          <w:lang w:val="en-US"/>
        </w:rPr>
        <w:t>Nokia</w:t>
      </w:r>
      <w:r w:rsidR="00013455" w:rsidRPr="0090007F">
        <w:rPr>
          <w:rFonts w:ascii="Arial" w:hAnsi="Arial" w:cs="Arial"/>
          <w:b/>
          <w:sz w:val="24"/>
          <w:szCs w:val="24"/>
          <w:lang w:val="en-US"/>
        </w:rPr>
        <w:t xml:space="preserve"> Shanghai Bell</w:t>
      </w:r>
    </w:p>
    <w:p w14:paraId="30E02943" w14:textId="529A48CF" w:rsidR="0034111C" w:rsidRPr="0090007F" w:rsidRDefault="0034111C" w:rsidP="16512788">
      <w:pPr>
        <w:ind w:left="1985" w:hanging="1985"/>
        <w:rPr>
          <w:rFonts w:ascii="Arial" w:hAnsi="Arial" w:cs="Arial"/>
          <w:b/>
          <w:sz w:val="24"/>
          <w:szCs w:val="24"/>
          <w:lang w:val="en-US"/>
        </w:rPr>
      </w:pPr>
      <w:r w:rsidRPr="0090007F">
        <w:rPr>
          <w:rFonts w:ascii="Arial" w:hAnsi="Arial" w:cs="Arial"/>
          <w:b/>
          <w:sz w:val="24"/>
          <w:szCs w:val="24"/>
          <w:lang w:val="en-US"/>
        </w:rPr>
        <w:t>Title:</w:t>
      </w:r>
      <w:r w:rsidRPr="0090007F">
        <w:rPr>
          <w:rFonts w:ascii="Arial" w:hAnsi="Arial" w:cs="Arial"/>
          <w:b/>
          <w:sz w:val="24"/>
          <w:lang w:val="en-US"/>
        </w:rPr>
        <w:tab/>
      </w:r>
      <w:r w:rsidR="00175878" w:rsidRPr="0090007F">
        <w:rPr>
          <w:rFonts w:ascii="Arial" w:hAnsi="Arial" w:cs="Arial"/>
          <w:b/>
          <w:sz w:val="24"/>
          <w:lang w:val="en-US"/>
        </w:rPr>
        <w:t>D</w:t>
      </w:r>
      <w:r w:rsidR="000829FC" w:rsidRPr="0090007F">
        <w:rPr>
          <w:rFonts w:ascii="Arial" w:hAnsi="Arial" w:cs="Arial"/>
          <w:b/>
          <w:sz w:val="24"/>
          <w:lang w:val="en-US"/>
        </w:rPr>
        <w:t xml:space="preserve">iscussion on </w:t>
      </w:r>
      <w:r w:rsidR="00B8445C" w:rsidRPr="0090007F">
        <w:rPr>
          <w:rFonts w:ascii="Arial" w:hAnsi="Arial" w:cs="Arial"/>
          <w:b/>
          <w:sz w:val="24"/>
          <w:lang w:val="en-US"/>
        </w:rPr>
        <w:t xml:space="preserve">XR-specific capacity enhancements </w:t>
      </w:r>
    </w:p>
    <w:p w14:paraId="30E02944" w14:textId="60B6B0C7" w:rsidR="0034111C" w:rsidRPr="00FC349D" w:rsidRDefault="0034111C" w:rsidP="16512788">
      <w:pPr>
        <w:rPr>
          <w:rFonts w:ascii="Arial" w:hAnsi="Arial" w:cs="Arial"/>
          <w:b/>
          <w:sz w:val="24"/>
          <w:szCs w:val="24"/>
        </w:rPr>
      </w:pPr>
      <w:proofErr w:type="spellStart"/>
      <w:r w:rsidRPr="00FC349D">
        <w:rPr>
          <w:rFonts w:ascii="Arial" w:hAnsi="Arial" w:cs="Arial"/>
          <w:b/>
          <w:sz w:val="24"/>
          <w:szCs w:val="24"/>
        </w:rPr>
        <w:t>Document</w:t>
      </w:r>
      <w:proofErr w:type="spellEnd"/>
      <w:r w:rsidRPr="00FC349D">
        <w:rPr>
          <w:rFonts w:ascii="Arial" w:hAnsi="Arial" w:cs="Arial"/>
          <w:b/>
          <w:sz w:val="24"/>
          <w:szCs w:val="24"/>
        </w:rPr>
        <w:t xml:space="preserve"> </w:t>
      </w:r>
      <w:r w:rsidR="3E61DC49" w:rsidRPr="00FC349D">
        <w:rPr>
          <w:rFonts w:ascii="Arial" w:hAnsi="Arial" w:cs="Arial"/>
          <w:b/>
          <w:sz w:val="24"/>
          <w:szCs w:val="24"/>
        </w:rPr>
        <w:t>for:</w:t>
      </w:r>
      <w:r w:rsidRPr="00FC349D">
        <w:rPr>
          <w:rFonts w:ascii="Arial" w:hAnsi="Arial" w:cs="Arial"/>
          <w:b/>
          <w:sz w:val="24"/>
        </w:rPr>
        <w:tab/>
      </w:r>
      <w:r w:rsidR="00220615" w:rsidRPr="00FC349D">
        <w:rPr>
          <w:rFonts w:ascii="Arial" w:hAnsi="Arial" w:cs="Arial"/>
          <w:b/>
          <w:sz w:val="24"/>
        </w:rPr>
        <w:tab/>
      </w:r>
      <w:proofErr w:type="spellStart"/>
      <w:r w:rsidRPr="00FC349D">
        <w:rPr>
          <w:rFonts w:ascii="Arial" w:hAnsi="Arial" w:cs="Arial"/>
          <w:b/>
          <w:sz w:val="24"/>
          <w:szCs w:val="24"/>
        </w:rPr>
        <w:t>Discussion</w:t>
      </w:r>
      <w:proofErr w:type="spellEnd"/>
      <w:r w:rsidRPr="00FC349D">
        <w:rPr>
          <w:rFonts w:ascii="Arial" w:hAnsi="Arial" w:cs="Arial"/>
          <w:b/>
          <w:sz w:val="24"/>
          <w:szCs w:val="24"/>
        </w:rPr>
        <w:t xml:space="preserve"> and Decision</w:t>
      </w:r>
    </w:p>
    <w:p w14:paraId="7CF7938E" w14:textId="7E19F756" w:rsidR="00ED1327" w:rsidRPr="00FC349D" w:rsidRDefault="00EE7FA7" w:rsidP="0087315E">
      <w:pPr>
        <w:pStyle w:val="Heading1"/>
        <w:ind w:left="0" w:firstLine="0"/>
        <w:rPr>
          <w:lang w:val="en-US"/>
        </w:rPr>
      </w:pPr>
      <w:r w:rsidRPr="00FC349D">
        <w:rPr>
          <w:lang w:val="en-US"/>
        </w:rPr>
        <w:t>Introduction</w:t>
      </w:r>
    </w:p>
    <w:p w14:paraId="0EF085F2" w14:textId="553EC937" w:rsidR="004A77B1" w:rsidRPr="00670893" w:rsidRDefault="00F469B2" w:rsidP="00A64A6E">
      <w:pPr>
        <w:rPr>
          <w:rFonts w:ascii="Times New Roman" w:hAnsi="Times New Roman" w:cs="Times New Roman"/>
          <w:sz w:val="20"/>
          <w:szCs w:val="20"/>
          <w:lang w:val="en-US"/>
        </w:rPr>
      </w:pPr>
      <w:bookmarkStart w:id="1" w:name="_Hlk510705081"/>
      <w:r w:rsidRPr="00670893">
        <w:rPr>
          <w:rFonts w:ascii="Times New Roman" w:hAnsi="Times New Roman" w:cs="Times New Roman"/>
          <w:sz w:val="20"/>
          <w:szCs w:val="20"/>
          <w:lang w:val="en-US"/>
        </w:rPr>
        <w:t>RAN#9</w:t>
      </w:r>
      <w:r w:rsidR="000D7F71" w:rsidRPr="00670893">
        <w:rPr>
          <w:rFonts w:ascii="Times New Roman" w:hAnsi="Times New Roman" w:cs="Times New Roman"/>
          <w:sz w:val="20"/>
          <w:szCs w:val="20"/>
          <w:lang w:val="en-US"/>
        </w:rPr>
        <w:t>5</w:t>
      </w:r>
      <w:r w:rsidRPr="00670893">
        <w:rPr>
          <w:rFonts w:ascii="Times New Roman" w:hAnsi="Times New Roman" w:cs="Times New Roman"/>
          <w:sz w:val="20"/>
          <w:szCs w:val="20"/>
          <w:lang w:val="en-US"/>
        </w:rPr>
        <w:t xml:space="preserve"> </w:t>
      </w:r>
      <w:r w:rsidR="000D7F71" w:rsidRPr="00670893">
        <w:rPr>
          <w:rFonts w:ascii="Times New Roman" w:hAnsi="Times New Roman" w:cs="Times New Roman"/>
          <w:sz w:val="20"/>
          <w:szCs w:val="20"/>
          <w:lang w:val="en-US"/>
        </w:rPr>
        <w:t xml:space="preserve">approved a Revised SID: Study on XR Enhancements for NR </w:t>
      </w:r>
      <w:r w:rsidRPr="00670893">
        <w:rPr>
          <w:rFonts w:ascii="Times New Roman" w:hAnsi="Times New Roman" w:cs="Times New Roman"/>
          <w:sz w:val="20"/>
          <w:szCs w:val="20"/>
          <w:lang w:val="en-US"/>
        </w:rPr>
        <w:t>[1]</w:t>
      </w:r>
      <w:r w:rsidR="0072635E" w:rsidRPr="00670893">
        <w:rPr>
          <w:rFonts w:ascii="Times New Roman" w:hAnsi="Times New Roman" w:cs="Times New Roman"/>
          <w:sz w:val="20"/>
          <w:szCs w:val="20"/>
          <w:lang w:val="en-US"/>
        </w:rPr>
        <w:t xml:space="preserve"> with the following objectives</w:t>
      </w:r>
      <w:r w:rsidR="00912742" w:rsidRPr="00670893">
        <w:rPr>
          <w:rFonts w:ascii="Times New Roma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912742" w:rsidRPr="00FC349D" w14:paraId="19D224F6" w14:textId="77777777" w:rsidTr="00A6633E">
        <w:tc>
          <w:tcPr>
            <w:tcW w:w="9629" w:type="dxa"/>
          </w:tcPr>
          <w:p w14:paraId="3B059B79" w14:textId="77777777" w:rsidR="00912742" w:rsidRPr="0090007F" w:rsidRDefault="00912742" w:rsidP="00912742">
            <w:pPr>
              <w:pStyle w:val="Heading3"/>
              <w:numPr>
                <w:ilvl w:val="0"/>
                <w:numId w:val="0"/>
              </w:numPr>
              <w:ind w:left="720" w:hanging="720"/>
              <w:rPr>
                <w:rFonts w:ascii="Times New Roman" w:hAnsi="Times New Roman"/>
                <w:color w:val="0000FF"/>
                <w:lang w:val="en-US"/>
              </w:rPr>
            </w:pPr>
            <w:r w:rsidRPr="00FC349D">
              <w:rPr>
                <w:color w:val="0000FF"/>
                <w:lang w:val="en-US"/>
              </w:rPr>
              <w:t>4.1</w:t>
            </w:r>
            <w:r w:rsidRPr="00FC349D">
              <w:rPr>
                <w:color w:val="0000FF"/>
                <w:lang w:val="en-US"/>
              </w:rPr>
              <w:tab/>
            </w:r>
            <w:r w:rsidRPr="0090007F">
              <w:rPr>
                <w:rFonts w:ascii="Times New Roman" w:hAnsi="Times New Roman"/>
                <w:color w:val="0000FF"/>
                <w:lang w:val="en-US"/>
              </w:rPr>
              <w:t>Objective of SI or Core part WI or Testing part WI</w:t>
            </w:r>
          </w:p>
          <w:p w14:paraId="5D0E17DD" w14:textId="77777777" w:rsidR="00C77A1E" w:rsidRPr="0090007F" w:rsidRDefault="00C77A1E" w:rsidP="00C77A1E">
            <w:pPr>
              <w:rPr>
                <w:rFonts w:ascii="Times New Roman" w:hAnsi="Times New Roman" w:cs="Times New Roman"/>
                <w:lang w:val="en-US"/>
              </w:rPr>
            </w:pPr>
            <w:r w:rsidRPr="0090007F">
              <w:rPr>
                <w:rFonts w:ascii="Times New Roman" w:hAnsi="Times New Roman" w:cs="Times New Roman"/>
                <w:lang w:val="en-US"/>
              </w:rPr>
              <w:t xml:space="preserve">The study is to be based on Release 17 TR 38.838, on corresponding Release 17 work from SA4 (as per SP-210043) and on Release 18 work from SA2 (as per SP-211166). </w:t>
            </w:r>
          </w:p>
          <w:p w14:paraId="00B67273" w14:textId="77777777" w:rsidR="00C77A1E" w:rsidRPr="0090007F" w:rsidRDefault="00C77A1E" w:rsidP="00C77A1E">
            <w:pPr>
              <w:rPr>
                <w:rFonts w:ascii="Times New Roman" w:hAnsi="Times New Roman" w:cs="Times New Roman"/>
                <w:lang w:val="en-US"/>
              </w:rPr>
            </w:pPr>
            <w:r w:rsidRPr="0090007F">
              <w:rPr>
                <w:rFonts w:ascii="Times New Roman" w:hAnsi="Times New Roman" w:cs="Times New Roman"/>
                <w:lang w:val="en-US"/>
              </w:rPr>
              <w:t>Objectives on XR-awareness in RAN (RAN2):</w:t>
            </w:r>
          </w:p>
          <w:p w14:paraId="72514E3C" w14:textId="77777777" w:rsidR="00C77A1E" w:rsidRPr="0090007F" w:rsidRDefault="00C77A1E" w:rsidP="00C77A1E">
            <w:pPr>
              <w:numPr>
                <w:ilvl w:val="0"/>
                <w:numId w:val="20"/>
              </w:numPr>
              <w:rPr>
                <w:rFonts w:ascii="Times New Roman" w:hAnsi="Times New Roman" w:cs="Times New Roman"/>
                <w:lang w:val="en-US"/>
              </w:rPr>
            </w:pPr>
            <w:r w:rsidRPr="0090007F">
              <w:rPr>
                <w:rFonts w:ascii="Times New Roman" w:hAnsi="Times New Roman" w:cs="Times New Roman"/>
                <w:lang w:val="en-US"/>
              </w:rPr>
              <w:t>Study and identify the XR traffic (both UL and DL) characteristics, QoS metrics, and application layer attributes beneficial for the gNB to be aware of.</w:t>
            </w:r>
          </w:p>
          <w:p w14:paraId="3433574C" w14:textId="77777777" w:rsidR="00C77A1E" w:rsidRPr="0090007F" w:rsidRDefault="00C77A1E" w:rsidP="00C77A1E">
            <w:pPr>
              <w:numPr>
                <w:ilvl w:val="0"/>
                <w:numId w:val="20"/>
              </w:numPr>
              <w:rPr>
                <w:rFonts w:ascii="Times New Roman" w:hAnsi="Times New Roman" w:cs="Times New Roman"/>
                <w:lang w:val="en-US"/>
              </w:rPr>
            </w:pPr>
            <w:r w:rsidRPr="0090007F">
              <w:rPr>
                <w:rFonts w:ascii="Times New Roman" w:hAnsi="Times New Roman" w:cs="Times New Roman"/>
                <w:lang w:val="en-US"/>
              </w:rPr>
              <w:t>Study how the above information aids XR-specific traffic handling.</w:t>
            </w:r>
          </w:p>
          <w:p w14:paraId="30A8DB99" w14:textId="77777777" w:rsidR="00C77A1E" w:rsidRPr="0090007F" w:rsidRDefault="00C77A1E" w:rsidP="00C77A1E">
            <w:pPr>
              <w:rPr>
                <w:rFonts w:ascii="Times New Roman" w:hAnsi="Times New Roman" w:cs="Times New Roman"/>
                <w:lang w:val="en-US"/>
              </w:rPr>
            </w:pPr>
            <w:r w:rsidRPr="0090007F">
              <w:rPr>
                <w:rFonts w:ascii="Times New Roman" w:hAnsi="Times New Roman" w:cs="Times New Roman"/>
                <w:lang w:val="en-US"/>
              </w:rPr>
              <w:t>Objectives on XR-specific Power Saving (RAN1, RAN2):</w:t>
            </w:r>
          </w:p>
          <w:p w14:paraId="58FD4004" w14:textId="77777777" w:rsidR="00C77A1E" w:rsidRPr="0090007F" w:rsidRDefault="00C77A1E" w:rsidP="00C77A1E">
            <w:pPr>
              <w:numPr>
                <w:ilvl w:val="0"/>
                <w:numId w:val="20"/>
              </w:numPr>
              <w:rPr>
                <w:rFonts w:ascii="Times New Roman" w:hAnsi="Times New Roman" w:cs="Times New Roman"/>
              </w:rPr>
            </w:pPr>
            <w:r w:rsidRPr="0090007F">
              <w:rPr>
                <w:rFonts w:ascii="Times New Roman" w:hAnsi="Times New Roman" w:cs="Times New Roman"/>
                <w:lang w:val="en-US"/>
              </w:rPr>
              <w:t xml:space="preserve">Study XR specific power saving techniques to accommodate XR service characteristics (periodicity, multiple flows, jitter, latency, reliability, etc...). </w:t>
            </w:r>
            <w:r w:rsidRPr="0090007F">
              <w:rPr>
                <w:rFonts w:ascii="Times New Roman" w:hAnsi="Times New Roman" w:cs="Times New Roman"/>
              </w:rPr>
              <w:t xml:space="preserve">Focus is on </w:t>
            </w:r>
            <w:proofErr w:type="spellStart"/>
            <w:r w:rsidRPr="0090007F">
              <w:rPr>
                <w:rFonts w:ascii="Times New Roman" w:hAnsi="Times New Roman" w:cs="Times New Roman"/>
              </w:rPr>
              <w:t>the</w:t>
            </w:r>
            <w:proofErr w:type="spellEnd"/>
            <w:r w:rsidRPr="0090007F">
              <w:rPr>
                <w:rFonts w:ascii="Times New Roman" w:hAnsi="Times New Roman" w:cs="Times New Roman"/>
              </w:rPr>
              <w:t xml:space="preserve"> </w:t>
            </w:r>
            <w:proofErr w:type="spellStart"/>
            <w:r w:rsidRPr="0090007F">
              <w:rPr>
                <w:rFonts w:ascii="Times New Roman" w:hAnsi="Times New Roman" w:cs="Times New Roman"/>
              </w:rPr>
              <w:t>following</w:t>
            </w:r>
            <w:proofErr w:type="spellEnd"/>
            <w:r w:rsidRPr="0090007F">
              <w:rPr>
                <w:rFonts w:ascii="Times New Roman" w:hAnsi="Times New Roman" w:cs="Times New Roman"/>
              </w:rPr>
              <w:t xml:space="preserve"> </w:t>
            </w:r>
            <w:proofErr w:type="spellStart"/>
            <w:r w:rsidRPr="0090007F">
              <w:rPr>
                <w:rFonts w:ascii="Times New Roman" w:hAnsi="Times New Roman" w:cs="Times New Roman"/>
              </w:rPr>
              <w:t>techniques</w:t>
            </w:r>
            <w:proofErr w:type="spellEnd"/>
            <w:r w:rsidRPr="0090007F">
              <w:rPr>
                <w:rFonts w:ascii="Times New Roman" w:hAnsi="Times New Roman" w:cs="Times New Roman"/>
              </w:rPr>
              <w:t>:</w:t>
            </w:r>
          </w:p>
          <w:p w14:paraId="068DC594" w14:textId="77777777" w:rsidR="00C77A1E" w:rsidRPr="0090007F" w:rsidRDefault="00C77A1E" w:rsidP="00C77A1E">
            <w:pPr>
              <w:numPr>
                <w:ilvl w:val="1"/>
                <w:numId w:val="20"/>
              </w:numPr>
              <w:rPr>
                <w:rFonts w:ascii="Times New Roman" w:hAnsi="Times New Roman" w:cs="Times New Roman"/>
              </w:rPr>
            </w:pPr>
            <w:r w:rsidRPr="0090007F">
              <w:rPr>
                <w:rFonts w:ascii="Times New Roman" w:hAnsi="Times New Roman" w:cs="Times New Roman"/>
              </w:rPr>
              <w:t>C-DRX enhancement.</w:t>
            </w:r>
          </w:p>
          <w:p w14:paraId="07E1765E" w14:textId="77777777" w:rsidR="00C77A1E" w:rsidRPr="0090007F" w:rsidRDefault="00C77A1E" w:rsidP="00C77A1E">
            <w:pPr>
              <w:numPr>
                <w:ilvl w:val="1"/>
                <w:numId w:val="20"/>
              </w:numPr>
              <w:rPr>
                <w:rFonts w:ascii="Times New Roman" w:hAnsi="Times New Roman" w:cs="Times New Roman"/>
              </w:rPr>
            </w:pPr>
            <w:r w:rsidRPr="0090007F">
              <w:rPr>
                <w:rFonts w:ascii="Times New Roman" w:hAnsi="Times New Roman" w:cs="Times New Roman"/>
              </w:rPr>
              <w:t>PDCCH monitoring enhancement.</w:t>
            </w:r>
          </w:p>
          <w:p w14:paraId="6F869F14" w14:textId="77777777" w:rsidR="00C77A1E" w:rsidRPr="0090007F" w:rsidRDefault="00C77A1E" w:rsidP="00C77A1E">
            <w:pPr>
              <w:rPr>
                <w:rFonts w:ascii="Times New Roman" w:hAnsi="Times New Roman" w:cs="Times New Roman"/>
                <w:lang w:val="en-US"/>
              </w:rPr>
            </w:pPr>
            <w:r w:rsidRPr="0090007F">
              <w:rPr>
                <w:rFonts w:ascii="Times New Roman" w:hAnsi="Times New Roman" w:cs="Times New Roman"/>
                <w:lang w:val="en-US"/>
              </w:rPr>
              <w:t>Objectives on XR-specific capacity improvements (RAN1, RAN2):</w:t>
            </w:r>
          </w:p>
          <w:p w14:paraId="1A91C58B" w14:textId="77777777" w:rsidR="00C77A1E" w:rsidRPr="0090007F" w:rsidRDefault="00C77A1E" w:rsidP="00C77A1E">
            <w:pPr>
              <w:numPr>
                <w:ilvl w:val="0"/>
                <w:numId w:val="20"/>
              </w:numPr>
              <w:rPr>
                <w:rFonts w:ascii="Times New Roman" w:hAnsi="Times New Roman" w:cs="Times New Roman"/>
              </w:rPr>
            </w:pPr>
            <w:r w:rsidRPr="0090007F">
              <w:rPr>
                <w:rFonts w:ascii="Times New Roman" w:hAnsi="Times New Roman" w:cs="Times New Roman"/>
                <w:lang w:val="en-US"/>
              </w:rPr>
              <w:t xml:space="preserve">Study mechanisms that provide more efficient resource allocation and scheduling for XR service characteristics (periodicity, multiple flows, jitter, latency, reliability, </w:t>
            </w:r>
            <w:proofErr w:type="spellStart"/>
            <w:r w:rsidRPr="0090007F">
              <w:rPr>
                <w:rFonts w:ascii="Times New Roman" w:hAnsi="Times New Roman" w:cs="Times New Roman"/>
                <w:lang w:val="en-US"/>
              </w:rPr>
              <w:t>etc</w:t>
            </w:r>
            <w:proofErr w:type="spellEnd"/>
            <w:r w:rsidRPr="0090007F">
              <w:rPr>
                <w:rFonts w:ascii="Times New Roman" w:hAnsi="Times New Roman" w:cs="Times New Roman"/>
                <w:lang w:val="en-US"/>
              </w:rPr>
              <w:t xml:space="preserve">…). </w:t>
            </w:r>
            <w:r w:rsidRPr="0090007F">
              <w:rPr>
                <w:rFonts w:ascii="Times New Roman" w:hAnsi="Times New Roman" w:cs="Times New Roman"/>
              </w:rPr>
              <w:t xml:space="preserve">Focus is on </w:t>
            </w:r>
            <w:proofErr w:type="spellStart"/>
            <w:r w:rsidRPr="0090007F">
              <w:rPr>
                <w:rFonts w:ascii="Times New Roman" w:hAnsi="Times New Roman" w:cs="Times New Roman"/>
              </w:rPr>
              <w:t>the</w:t>
            </w:r>
            <w:proofErr w:type="spellEnd"/>
            <w:r w:rsidRPr="0090007F">
              <w:rPr>
                <w:rFonts w:ascii="Times New Roman" w:hAnsi="Times New Roman" w:cs="Times New Roman"/>
              </w:rPr>
              <w:t xml:space="preserve"> </w:t>
            </w:r>
            <w:proofErr w:type="spellStart"/>
            <w:r w:rsidRPr="0090007F">
              <w:rPr>
                <w:rFonts w:ascii="Times New Roman" w:hAnsi="Times New Roman" w:cs="Times New Roman"/>
              </w:rPr>
              <w:t>following</w:t>
            </w:r>
            <w:proofErr w:type="spellEnd"/>
            <w:r w:rsidRPr="0090007F">
              <w:rPr>
                <w:rFonts w:ascii="Times New Roman" w:hAnsi="Times New Roman" w:cs="Times New Roman"/>
              </w:rPr>
              <w:t xml:space="preserve"> </w:t>
            </w:r>
            <w:proofErr w:type="spellStart"/>
            <w:r w:rsidRPr="0090007F">
              <w:rPr>
                <w:rFonts w:ascii="Times New Roman" w:hAnsi="Times New Roman" w:cs="Times New Roman"/>
              </w:rPr>
              <w:t>mechanisms</w:t>
            </w:r>
            <w:proofErr w:type="spellEnd"/>
            <w:r w:rsidRPr="0090007F">
              <w:rPr>
                <w:rFonts w:ascii="Times New Roman" w:hAnsi="Times New Roman" w:cs="Times New Roman"/>
              </w:rPr>
              <w:t>:</w:t>
            </w:r>
          </w:p>
          <w:p w14:paraId="567392F3" w14:textId="77777777" w:rsidR="00C77A1E" w:rsidRPr="0090007F" w:rsidRDefault="00C77A1E" w:rsidP="00C77A1E">
            <w:pPr>
              <w:numPr>
                <w:ilvl w:val="1"/>
                <w:numId w:val="20"/>
              </w:numPr>
              <w:rPr>
                <w:rFonts w:ascii="Times New Roman" w:hAnsi="Times New Roman" w:cs="Times New Roman"/>
                <w:lang w:eastAsia="ko-KR"/>
              </w:rPr>
            </w:pPr>
            <w:r w:rsidRPr="0090007F">
              <w:rPr>
                <w:rFonts w:ascii="Times New Roman" w:hAnsi="Times New Roman" w:cs="Times New Roman"/>
              </w:rPr>
              <w:t>SPS and CG enhancements;</w:t>
            </w:r>
          </w:p>
          <w:p w14:paraId="7E6C3FA2" w14:textId="6E6FEA11" w:rsidR="00912742" w:rsidRPr="00FC349D" w:rsidRDefault="00C77A1E" w:rsidP="00C77A1E">
            <w:pPr>
              <w:numPr>
                <w:ilvl w:val="1"/>
                <w:numId w:val="20"/>
              </w:numPr>
              <w:rPr>
                <w:lang w:eastAsia="ko-KR"/>
              </w:rPr>
            </w:pPr>
            <w:r w:rsidRPr="0090007F">
              <w:rPr>
                <w:rFonts w:ascii="Times New Roman" w:hAnsi="Times New Roman" w:cs="Times New Roman"/>
              </w:rPr>
              <w:t>Dynamic scheduling/grant enhancements.</w:t>
            </w:r>
            <w:r w:rsidRPr="008C2385">
              <w:rPr>
                <w:lang w:eastAsia="ko-KR"/>
              </w:rPr>
              <w:t xml:space="preserve"> </w:t>
            </w:r>
            <w:r w:rsidR="00912742" w:rsidRPr="00FC349D">
              <w:rPr>
                <w:lang w:eastAsia="ko-KR"/>
              </w:rPr>
              <w:t xml:space="preserve"> </w:t>
            </w:r>
          </w:p>
        </w:tc>
      </w:tr>
    </w:tbl>
    <w:p w14:paraId="633B977D" w14:textId="07C0D5DE" w:rsidR="00912742" w:rsidRPr="00FC349D" w:rsidRDefault="00912742" w:rsidP="00A6633E">
      <w:pPr>
        <w:ind w:left="284"/>
      </w:pPr>
    </w:p>
    <w:p w14:paraId="0BD95AA0" w14:textId="145FBFEE" w:rsidR="00912742" w:rsidRPr="00670893" w:rsidRDefault="00912742"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In this contribution we present our views on </w:t>
      </w:r>
      <w:r w:rsidR="007A02B7" w:rsidRPr="00670893">
        <w:rPr>
          <w:rFonts w:ascii="Times New Roman" w:hAnsi="Times New Roman" w:cs="Times New Roman"/>
          <w:sz w:val="20"/>
          <w:szCs w:val="20"/>
          <w:lang w:val="en-US"/>
        </w:rPr>
        <w:t>the</w:t>
      </w:r>
      <w:r w:rsidR="001C1D89" w:rsidRPr="00670893">
        <w:rPr>
          <w:rFonts w:ascii="Times New Roman" w:hAnsi="Times New Roman" w:cs="Times New Roman"/>
          <w:sz w:val="20"/>
          <w:szCs w:val="20"/>
          <w:lang w:val="en-US"/>
        </w:rPr>
        <w:t xml:space="preserve"> evaluation methodology, main parameters</w:t>
      </w:r>
      <w:r w:rsidR="00DD7E6B" w:rsidRPr="00670893">
        <w:rPr>
          <w:rFonts w:ascii="Times New Roman" w:hAnsi="Times New Roman" w:cs="Times New Roman"/>
          <w:sz w:val="20"/>
          <w:szCs w:val="20"/>
          <w:lang w:val="en-US"/>
        </w:rPr>
        <w:t>, and possible</w:t>
      </w:r>
      <w:r w:rsidR="00CF526D" w:rsidRPr="00670893">
        <w:rPr>
          <w:rFonts w:ascii="Times New Roman" w:hAnsi="Times New Roman" w:cs="Times New Roman"/>
          <w:sz w:val="20"/>
          <w:szCs w:val="20"/>
          <w:lang w:val="en-US"/>
        </w:rPr>
        <w:t xml:space="preserve"> capacity enhancements that wil</w:t>
      </w:r>
      <w:r w:rsidR="0043472C" w:rsidRPr="00670893">
        <w:rPr>
          <w:rFonts w:ascii="Times New Roman" w:hAnsi="Times New Roman" w:cs="Times New Roman"/>
          <w:sz w:val="20"/>
          <w:szCs w:val="20"/>
          <w:lang w:val="en-US"/>
        </w:rPr>
        <w:t>l further support XR services</w:t>
      </w:r>
      <w:r w:rsidR="00C300B2" w:rsidRPr="00670893">
        <w:rPr>
          <w:rFonts w:ascii="Times New Roman" w:hAnsi="Times New Roman" w:cs="Times New Roman"/>
          <w:sz w:val="20"/>
          <w:szCs w:val="20"/>
          <w:lang w:val="en-US"/>
        </w:rPr>
        <w:t xml:space="preserve">. </w:t>
      </w:r>
    </w:p>
    <w:p w14:paraId="154B6DDA" w14:textId="64E25B3A" w:rsidR="592E9F52" w:rsidRPr="0090007F" w:rsidRDefault="592E9F52" w:rsidP="00A6633E">
      <w:pPr>
        <w:ind w:left="284"/>
        <w:rPr>
          <w:highlight w:val="yellow"/>
          <w:lang w:val="en-US"/>
        </w:rPr>
      </w:pPr>
    </w:p>
    <w:p w14:paraId="178C229D" w14:textId="77777777" w:rsidR="00114BB8" w:rsidRPr="0090007F" w:rsidRDefault="00114BB8" w:rsidP="00A6633E">
      <w:pPr>
        <w:ind w:left="284"/>
        <w:rPr>
          <w:highlight w:val="yellow"/>
          <w:lang w:val="en-US"/>
        </w:rPr>
      </w:pPr>
    </w:p>
    <w:p w14:paraId="283FB4AD" w14:textId="77777777" w:rsidR="00114BB8" w:rsidRPr="0090007F" w:rsidRDefault="00114BB8" w:rsidP="00A6633E">
      <w:pPr>
        <w:ind w:left="284"/>
        <w:rPr>
          <w:highlight w:val="yellow"/>
          <w:lang w:val="en-US"/>
        </w:rPr>
      </w:pPr>
    </w:p>
    <w:p w14:paraId="680DA76C" w14:textId="549877ED" w:rsidR="007571AE" w:rsidRPr="0090007F" w:rsidRDefault="007571AE" w:rsidP="00A6633E">
      <w:pPr>
        <w:ind w:left="284"/>
        <w:rPr>
          <w:lang w:val="en-US"/>
        </w:rPr>
      </w:pPr>
    </w:p>
    <w:p w14:paraId="20BFF027" w14:textId="77777777" w:rsidR="00350A68" w:rsidRPr="0090007F" w:rsidRDefault="00350A68" w:rsidP="00350A68">
      <w:pPr>
        <w:rPr>
          <w:lang w:val="en-US"/>
        </w:rPr>
      </w:pPr>
    </w:p>
    <w:p w14:paraId="7E6CD664" w14:textId="4F4ADB69" w:rsidR="00350A68" w:rsidRPr="00B2037B" w:rsidRDefault="00306B14" w:rsidP="00622E92">
      <w:pPr>
        <w:pStyle w:val="Heading1"/>
        <w:ind w:left="0" w:firstLine="0"/>
        <w:rPr>
          <w:lang w:val="en-US"/>
        </w:rPr>
      </w:pPr>
      <w:r w:rsidRPr="00B2037B">
        <w:rPr>
          <w:lang w:val="en-US"/>
        </w:rPr>
        <w:lastRenderedPageBreak/>
        <w:t>Evaluation methodology</w:t>
      </w:r>
    </w:p>
    <w:p w14:paraId="1F2438E4" w14:textId="2F3A45E1" w:rsidR="004E10F9" w:rsidRPr="00670893" w:rsidRDefault="004E10F9"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During Release 17 XR over NR SI, companies evaluated multiple deployment scenarios and various applications</w:t>
      </w:r>
      <w:r w:rsidR="009A763C" w:rsidRPr="00670893">
        <w:rPr>
          <w:rFonts w:ascii="Times New Roman" w:hAnsi="Times New Roman" w:cs="Times New Roman"/>
          <w:sz w:val="20"/>
          <w:szCs w:val="20"/>
          <w:lang w:val="en-US"/>
        </w:rPr>
        <w:t xml:space="preserve"> </w:t>
      </w:r>
      <w:r w:rsidRPr="00670893">
        <w:rPr>
          <w:rFonts w:ascii="Times New Roman" w:hAnsi="Times New Roman" w:cs="Times New Roman"/>
          <w:sz w:val="20"/>
          <w:szCs w:val="20"/>
          <w:lang w:val="en-US"/>
        </w:rPr>
        <w:t>with different parameters.</w:t>
      </w:r>
      <w:r w:rsidR="009A763C" w:rsidRPr="00670893">
        <w:rPr>
          <w:rFonts w:ascii="Times New Roman" w:hAnsi="Times New Roman" w:cs="Times New Roman"/>
          <w:sz w:val="20"/>
          <w:szCs w:val="20"/>
          <w:lang w:val="en-US"/>
        </w:rPr>
        <w:t xml:space="preserve"> Augmented reality (</w:t>
      </w:r>
      <w:r w:rsidR="009A763C" w:rsidRPr="00670893">
        <w:rPr>
          <w:rFonts w:ascii="Times New Roman" w:eastAsiaTheme="minorEastAsia" w:hAnsi="Times New Roman" w:cs="Times New Roman"/>
          <w:sz w:val="20"/>
          <w:szCs w:val="20"/>
          <w:lang w:val="en-US" w:eastAsia="zh-CN"/>
        </w:rPr>
        <w:t>AR), virtual reality (VR), and cloud gaming (CG) applications were identified and confirmed as the applications of interest in the study.</w:t>
      </w:r>
      <w:r w:rsidRPr="00670893">
        <w:rPr>
          <w:rFonts w:ascii="Times New Roman" w:hAnsi="Times New Roman" w:cs="Times New Roman"/>
          <w:sz w:val="20"/>
          <w:szCs w:val="20"/>
          <w:lang w:val="en-US"/>
        </w:rPr>
        <w:t xml:space="preserve"> An extensive simulation campaign allowed to comprehensively study how well can XR be supported with state-of-the-art NR.</w:t>
      </w:r>
    </w:p>
    <w:p w14:paraId="4BA742E4" w14:textId="77777777" w:rsidR="004E10F9" w:rsidRPr="00670893" w:rsidRDefault="004E10F9"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Baseline traffic model for DL and UL video was agreed with the following main characteristics:</w:t>
      </w:r>
    </w:p>
    <w:p w14:paraId="6ABE0A47" w14:textId="77777777" w:rsidR="004E10F9" w:rsidRPr="00670893" w:rsidRDefault="004E10F9" w:rsidP="00145B8D">
      <w:pPr>
        <w:pStyle w:val="ListParagraph"/>
        <w:numPr>
          <w:ilvl w:val="0"/>
          <w:numId w:val="24"/>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Video frame consists of multiple IP </w:t>
      </w:r>
      <w:proofErr w:type="gramStart"/>
      <w:r w:rsidRPr="00670893">
        <w:rPr>
          <w:rFonts w:ascii="Times New Roman" w:hAnsi="Times New Roman" w:cs="Times New Roman"/>
          <w:sz w:val="20"/>
          <w:szCs w:val="20"/>
          <w:lang w:val="en-US"/>
        </w:rPr>
        <w:t>packets</w:t>
      </w:r>
      <w:proofErr w:type="gramEnd"/>
      <w:r w:rsidRPr="00670893">
        <w:rPr>
          <w:rFonts w:ascii="Times New Roman" w:hAnsi="Times New Roman" w:cs="Times New Roman"/>
          <w:sz w:val="20"/>
          <w:szCs w:val="20"/>
          <w:lang w:val="en-US"/>
        </w:rPr>
        <w:t xml:space="preserve"> and it has the size following Truncated Gaussian Distribution with mean R×1e6 / F / 8, where R is data rate of the flow in Mbps and F is frame generation rate of the flow in fps;</w:t>
      </w:r>
    </w:p>
    <w:p w14:paraId="179D43C0" w14:textId="78D4F62F" w:rsidR="004E10F9" w:rsidRPr="00670893" w:rsidRDefault="004E10F9" w:rsidP="00145B8D">
      <w:pPr>
        <w:pStyle w:val="ListParagraph"/>
        <w:numPr>
          <w:ilvl w:val="0"/>
          <w:numId w:val="24"/>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Inter-arrival time of 1/fps with jitter that follows Truncated Gaussian Distribution with truncation range [-4, 4] </w:t>
      </w:r>
      <w:proofErr w:type="spellStart"/>
      <w:r w:rsidRPr="00670893">
        <w:rPr>
          <w:rFonts w:ascii="Times New Roman" w:hAnsi="Times New Roman" w:cs="Times New Roman"/>
          <w:sz w:val="20"/>
          <w:szCs w:val="20"/>
          <w:lang w:val="en-US"/>
        </w:rPr>
        <w:t>ms</w:t>
      </w:r>
      <w:r w:rsidR="00520B70" w:rsidRPr="00670893">
        <w:rPr>
          <w:rFonts w:ascii="Times New Roman" w:hAnsi="Times New Roman" w:cs="Times New Roman"/>
          <w:sz w:val="20"/>
          <w:szCs w:val="20"/>
          <w:lang w:val="en-US"/>
        </w:rPr>
        <w:t>.</w:t>
      </w:r>
      <w:proofErr w:type="spellEnd"/>
    </w:p>
    <w:p w14:paraId="44FE5C5E" w14:textId="506E0377" w:rsidR="004E10F9" w:rsidRPr="00670893" w:rsidRDefault="004E10F9"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Baseline traffic model for UL pose/control </w:t>
      </w:r>
      <w:r w:rsidR="007A6E49" w:rsidRPr="00670893">
        <w:rPr>
          <w:rFonts w:ascii="Times New Roman" w:hAnsi="Times New Roman" w:cs="Times New Roman"/>
          <w:sz w:val="20"/>
          <w:szCs w:val="20"/>
          <w:lang w:val="en-US"/>
        </w:rPr>
        <w:t>was agreed</w:t>
      </w:r>
      <w:r w:rsidRPr="00670893">
        <w:rPr>
          <w:rFonts w:ascii="Times New Roman" w:hAnsi="Times New Roman" w:cs="Times New Roman"/>
          <w:sz w:val="20"/>
          <w:szCs w:val="20"/>
          <w:lang w:val="en-US"/>
        </w:rPr>
        <w:t xml:space="preserve"> with the following main characteristics:</w:t>
      </w:r>
    </w:p>
    <w:p w14:paraId="040922DA" w14:textId="7A409120" w:rsidR="001D1043" w:rsidRPr="00670893" w:rsidRDefault="004B4291" w:rsidP="00145B8D">
      <w:pPr>
        <w:pStyle w:val="ListParagraph"/>
        <w:numPr>
          <w:ilvl w:val="0"/>
          <w:numId w:val="2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Packet with size of 100 </w:t>
      </w:r>
      <w:proofErr w:type="gramStart"/>
      <w:r w:rsidRPr="00670893">
        <w:rPr>
          <w:rFonts w:ascii="Times New Roman" w:hAnsi="Times New Roman" w:cs="Times New Roman"/>
          <w:sz w:val="20"/>
          <w:szCs w:val="20"/>
          <w:lang w:val="en-US"/>
        </w:rPr>
        <w:t>bytes</w:t>
      </w:r>
      <w:r w:rsidR="001D1043" w:rsidRPr="00670893">
        <w:rPr>
          <w:rFonts w:ascii="Times New Roman" w:hAnsi="Times New Roman" w:cs="Times New Roman"/>
          <w:sz w:val="20"/>
          <w:szCs w:val="20"/>
          <w:lang w:val="en-US"/>
        </w:rPr>
        <w:t>;</w:t>
      </w:r>
      <w:proofErr w:type="gramEnd"/>
      <w:r w:rsidR="00B91B06" w:rsidRPr="00670893">
        <w:rPr>
          <w:rFonts w:ascii="Times New Roman" w:hAnsi="Times New Roman" w:cs="Times New Roman"/>
          <w:sz w:val="20"/>
          <w:szCs w:val="20"/>
          <w:lang w:val="en-US"/>
        </w:rPr>
        <w:t xml:space="preserve"> </w:t>
      </w:r>
    </w:p>
    <w:p w14:paraId="74A23155" w14:textId="173CF9CD" w:rsidR="004B4291" w:rsidRPr="00670893" w:rsidRDefault="00520B70" w:rsidP="00145B8D">
      <w:pPr>
        <w:pStyle w:val="ListParagraph"/>
        <w:numPr>
          <w:ilvl w:val="0"/>
          <w:numId w:val="2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A</w:t>
      </w:r>
      <w:r w:rsidR="00B91B06" w:rsidRPr="00670893">
        <w:rPr>
          <w:rFonts w:ascii="Times New Roman" w:hAnsi="Times New Roman" w:cs="Times New Roman"/>
          <w:sz w:val="20"/>
          <w:szCs w:val="20"/>
          <w:lang w:val="en-US"/>
        </w:rPr>
        <w:t>verage data rate of 0.2</w:t>
      </w:r>
      <w:r w:rsidR="001D1043" w:rsidRPr="00670893">
        <w:rPr>
          <w:rFonts w:ascii="Times New Roman" w:hAnsi="Times New Roman" w:cs="Times New Roman"/>
          <w:sz w:val="20"/>
          <w:szCs w:val="20"/>
          <w:lang w:val="en-US"/>
        </w:rPr>
        <w:t xml:space="preserve"> Mbit/s</w:t>
      </w:r>
      <w:r w:rsidRPr="00670893">
        <w:rPr>
          <w:rFonts w:ascii="Times New Roman" w:hAnsi="Times New Roman" w:cs="Times New Roman"/>
          <w:sz w:val="20"/>
          <w:szCs w:val="20"/>
          <w:lang w:val="en-US"/>
        </w:rPr>
        <w:t>.</w:t>
      </w:r>
    </w:p>
    <w:p w14:paraId="4BA0FCB6" w14:textId="01B3CBBC" w:rsidR="00405211" w:rsidRPr="00670893" w:rsidRDefault="00405211"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The outcome of Release 17 XR SI </w:t>
      </w:r>
      <w:r w:rsidR="006B2542" w:rsidRPr="00670893">
        <w:rPr>
          <w:rFonts w:ascii="Times New Roman" w:hAnsi="Times New Roman" w:cs="Times New Roman"/>
          <w:sz w:val="20"/>
          <w:szCs w:val="20"/>
          <w:lang w:val="en-US"/>
        </w:rPr>
        <w:t>is</w:t>
      </w:r>
      <w:r w:rsidRPr="00670893">
        <w:rPr>
          <w:rFonts w:ascii="Times New Roman" w:hAnsi="Times New Roman" w:cs="Times New Roman"/>
          <w:sz w:val="20"/>
          <w:szCs w:val="20"/>
          <w:lang w:val="en-US"/>
        </w:rPr>
        <w:t xml:space="preserve"> presented in TR 38</w:t>
      </w:r>
      <w:r w:rsidR="00D443C3"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838</w:t>
      </w:r>
      <w:r w:rsidR="00CF36C5" w:rsidRPr="00670893">
        <w:rPr>
          <w:rFonts w:ascii="Times New Roman" w:hAnsi="Times New Roman" w:cs="Times New Roman"/>
          <w:sz w:val="20"/>
          <w:szCs w:val="20"/>
          <w:lang w:val="en-US"/>
        </w:rPr>
        <w:t xml:space="preserve"> [2]</w:t>
      </w:r>
      <w:r w:rsidRPr="00670893">
        <w:rPr>
          <w:rFonts w:ascii="Times New Roman" w:hAnsi="Times New Roman" w:cs="Times New Roman"/>
          <w:sz w:val="20"/>
          <w:szCs w:val="20"/>
          <w:lang w:val="en-US"/>
        </w:rPr>
        <w:t>.</w:t>
      </w:r>
    </w:p>
    <w:p w14:paraId="686043BB" w14:textId="77777777" w:rsidR="00DF0A15" w:rsidRPr="00670893" w:rsidRDefault="00DF0A15"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One of the objectives for Rel18 XR SI, is to study XR-specific capacity improvements related to more efficient resource allocation and scheduling for XR service characteristics. The </w:t>
      </w:r>
      <w:proofErr w:type="gramStart"/>
      <w:r w:rsidRPr="00670893">
        <w:rPr>
          <w:rFonts w:ascii="Times New Roman" w:hAnsi="Times New Roman" w:cs="Times New Roman"/>
          <w:sz w:val="20"/>
          <w:szCs w:val="20"/>
          <w:lang w:val="en-US"/>
        </w:rPr>
        <w:t>main focus</w:t>
      </w:r>
      <w:proofErr w:type="gramEnd"/>
      <w:r w:rsidRPr="00670893">
        <w:rPr>
          <w:rFonts w:ascii="Times New Roman" w:hAnsi="Times New Roman" w:cs="Times New Roman"/>
          <w:sz w:val="20"/>
          <w:szCs w:val="20"/>
          <w:lang w:val="en-US"/>
        </w:rPr>
        <w:t xml:space="preserve"> is to study SPS/CG and dynamic grant improvements.</w:t>
      </w:r>
    </w:p>
    <w:p w14:paraId="50134156" w14:textId="136BDA24" w:rsidR="00DF0A15" w:rsidRPr="00670893" w:rsidRDefault="00DF0A15" w:rsidP="00145B8D">
      <w:pPr>
        <w:jc w:val="both"/>
        <w:rPr>
          <w:rFonts w:ascii="Times New Roman" w:hAnsi="Times New Roman" w:cs="Times New Roman"/>
          <w:sz w:val="20"/>
          <w:szCs w:val="20"/>
          <w:lang w:val="en-US"/>
        </w:rPr>
      </w:pPr>
      <w:proofErr w:type="gramStart"/>
      <w:r w:rsidRPr="00670893">
        <w:rPr>
          <w:rFonts w:ascii="Times New Roman" w:hAnsi="Times New Roman" w:cs="Times New Roman"/>
          <w:sz w:val="20"/>
          <w:szCs w:val="20"/>
          <w:lang w:val="en-US"/>
        </w:rPr>
        <w:t>In order to</w:t>
      </w:r>
      <w:proofErr w:type="gramEnd"/>
      <w:r w:rsidRPr="00670893">
        <w:rPr>
          <w:rFonts w:ascii="Times New Roman" w:hAnsi="Times New Roman" w:cs="Times New Roman"/>
          <w:sz w:val="20"/>
          <w:szCs w:val="20"/>
          <w:lang w:val="en-US"/>
        </w:rPr>
        <w:t xml:space="preserve"> provide an evaluation and comparison among different solutions, it is proposed to employ the methodology and baseline parameters agreed in Rel 17</w:t>
      </w:r>
      <w:r w:rsidR="00F96A93" w:rsidRPr="00670893">
        <w:rPr>
          <w:rFonts w:ascii="Times New Roman" w:hAnsi="Times New Roman" w:cs="Times New Roman"/>
          <w:sz w:val="20"/>
          <w:szCs w:val="20"/>
          <w:lang w:val="en-US"/>
        </w:rPr>
        <w:t xml:space="preserve"> TR 38</w:t>
      </w:r>
      <w:r w:rsidR="00D443C3" w:rsidRPr="00670893">
        <w:rPr>
          <w:rFonts w:ascii="Times New Roman" w:hAnsi="Times New Roman" w:cs="Times New Roman"/>
          <w:sz w:val="20"/>
          <w:szCs w:val="20"/>
          <w:lang w:val="en-US"/>
        </w:rPr>
        <w:t>.</w:t>
      </w:r>
      <w:r w:rsidR="00AC0B3E" w:rsidRPr="00670893">
        <w:rPr>
          <w:rFonts w:ascii="Times New Roman" w:hAnsi="Times New Roman" w:cs="Times New Roman"/>
          <w:sz w:val="20"/>
          <w:szCs w:val="20"/>
          <w:lang w:val="en-US"/>
        </w:rPr>
        <w:t>83</w:t>
      </w:r>
      <w:r w:rsidR="00B85FDA" w:rsidRPr="00670893">
        <w:rPr>
          <w:rFonts w:ascii="Times New Roman" w:hAnsi="Times New Roman" w:cs="Times New Roman"/>
          <w:sz w:val="20"/>
          <w:szCs w:val="20"/>
          <w:lang w:val="en-US"/>
        </w:rPr>
        <w:t>8</w:t>
      </w:r>
      <w:r w:rsidRPr="00670893">
        <w:rPr>
          <w:rFonts w:ascii="Times New Roman" w:hAnsi="Times New Roman" w:cs="Times New Roman"/>
          <w:sz w:val="20"/>
          <w:szCs w:val="20"/>
          <w:lang w:val="en-US"/>
        </w:rPr>
        <w:t xml:space="preserve"> with some further down scoping to focus more on proposed solutions.</w:t>
      </w:r>
    </w:p>
    <w:p w14:paraId="0F032227" w14:textId="77777777" w:rsidR="00E437DE" w:rsidRPr="00670893" w:rsidRDefault="00E437DE" w:rsidP="00145B8D">
      <w:pPr>
        <w:jc w:val="both"/>
        <w:rPr>
          <w:rFonts w:ascii="Times New Roman" w:hAnsi="Times New Roman" w:cs="Times New Roman"/>
          <w:b/>
          <w:sz w:val="20"/>
          <w:szCs w:val="20"/>
          <w:lang w:val="en-US"/>
        </w:rPr>
      </w:pPr>
    </w:p>
    <w:p w14:paraId="465D0C9E" w14:textId="485564A6" w:rsidR="007F5999" w:rsidRPr="00670893" w:rsidRDefault="007F5999" w:rsidP="00145B8D">
      <w:pPr>
        <w:jc w:val="both"/>
        <w:rPr>
          <w:rFonts w:ascii="Times New Roman" w:hAnsi="Times New Roman" w:cs="Times New Roman"/>
          <w:i/>
          <w:sz w:val="20"/>
          <w:szCs w:val="20"/>
          <w:lang w:val="en-US"/>
        </w:rPr>
      </w:pPr>
      <w:r w:rsidRPr="00670893">
        <w:rPr>
          <w:rFonts w:ascii="Times New Roman" w:hAnsi="Times New Roman" w:cs="Times New Roman"/>
          <w:b/>
          <w:sz w:val="20"/>
          <w:szCs w:val="20"/>
          <w:lang w:val="en-US"/>
        </w:rPr>
        <w:t xml:space="preserve">Proposal </w:t>
      </w:r>
      <w:r w:rsidR="007C0604" w:rsidRPr="00670893">
        <w:rPr>
          <w:rFonts w:ascii="Times New Roman" w:hAnsi="Times New Roman" w:cs="Times New Roman"/>
          <w:b/>
          <w:sz w:val="20"/>
          <w:szCs w:val="20"/>
          <w:lang w:val="en-US"/>
        </w:rPr>
        <w:t>1</w:t>
      </w:r>
      <w:r w:rsidRPr="00670893">
        <w:rPr>
          <w:rFonts w:ascii="Times New Roman" w:hAnsi="Times New Roman" w:cs="Times New Roman"/>
          <w:b/>
          <w:sz w:val="20"/>
          <w:szCs w:val="20"/>
          <w:lang w:val="en-US"/>
        </w:rPr>
        <w:t xml:space="preserve">: </w:t>
      </w:r>
      <w:r w:rsidRPr="00670893">
        <w:rPr>
          <w:rFonts w:ascii="Times New Roman" w:hAnsi="Times New Roman" w:cs="Times New Roman"/>
          <w:i/>
          <w:sz w:val="20"/>
          <w:szCs w:val="20"/>
          <w:lang w:val="en-US"/>
        </w:rPr>
        <w:t xml:space="preserve">Use the capacity evaluation methodology from TR 38.838 as a starting point, when developing the methodology for </w:t>
      </w:r>
      <w:r w:rsidR="00700124" w:rsidRPr="00670893">
        <w:rPr>
          <w:rFonts w:ascii="Times New Roman" w:hAnsi="Times New Roman" w:cs="Times New Roman"/>
          <w:i/>
          <w:sz w:val="20"/>
          <w:szCs w:val="20"/>
          <w:lang w:val="en-US"/>
        </w:rPr>
        <w:t>capacity enhancements</w:t>
      </w:r>
      <w:r w:rsidRPr="00670893">
        <w:rPr>
          <w:rFonts w:ascii="Times New Roman" w:hAnsi="Times New Roman" w:cs="Times New Roman"/>
          <w:i/>
          <w:sz w:val="20"/>
          <w:szCs w:val="20"/>
          <w:lang w:val="en-US"/>
        </w:rPr>
        <w:t xml:space="preserve"> studies in Release 18 </w:t>
      </w:r>
      <w:r w:rsidR="00202664" w:rsidRPr="00670893">
        <w:rPr>
          <w:rFonts w:ascii="Times New Roman" w:hAnsi="Times New Roman" w:cs="Times New Roman"/>
          <w:i/>
          <w:sz w:val="20"/>
          <w:szCs w:val="20"/>
          <w:lang w:val="en-US"/>
        </w:rPr>
        <w:t xml:space="preserve">Study on XR Enhancements for </w:t>
      </w:r>
      <w:proofErr w:type="gramStart"/>
      <w:r w:rsidR="00202664" w:rsidRPr="00670893">
        <w:rPr>
          <w:rFonts w:ascii="Times New Roman" w:hAnsi="Times New Roman" w:cs="Times New Roman"/>
          <w:i/>
          <w:sz w:val="20"/>
          <w:szCs w:val="20"/>
          <w:lang w:val="en-US"/>
        </w:rPr>
        <w:t xml:space="preserve">NR </w:t>
      </w:r>
      <w:r w:rsidRPr="00670893">
        <w:rPr>
          <w:rFonts w:ascii="Times New Roman" w:hAnsi="Times New Roman" w:cs="Times New Roman"/>
          <w:i/>
          <w:sz w:val="20"/>
          <w:szCs w:val="20"/>
          <w:lang w:val="en-US"/>
        </w:rPr>
        <w:t>.</w:t>
      </w:r>
      <w:proofErr w:type="gramEnd"/>
    </w:p>
    <w:p w14:paraId="6C16EBB2" w14:textId="77777777" w:rsidR="007F5999" w:rsidRPr="00670893" w:rsidRDefault="007F5999" w:rsidP="00145B8D">
      <w:pPr>
        <w:jc w:val="both"/>
        <w:rPr>
          <w:rFonts w:ascii="Times New Roman" w:hAnsi="Times New Roman" w:cs="Times New Roman"/>
          <w:sz w:val="20"/>
          <w:szCs w:val="20"/>
          <w:highlight w:val="yellow"/>
          <w:lang w:val="en-US"/>
        </w:rPr>
      </w:pPr>
    </w:p>
    <w:p w14:paraId="7E3198E1" w14:textId="2787C625" w:rsidR="00EC58C6" w:rsidRPr="00670893" w:rsidRDefault="00EC58C6"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During Rel17 XR SI, </w:t>
      </w:r>
      <w:proofErr w:type="gramStart"/>
      <w:r w:rsidR="00172E78" w:rsidRPr="00670893">
        <w:rPr>
          <w:rFonts w:ascii="Times New Roman" w:hAnsi="Times New Roman" w:cs="Times New Roman"/>
          <w:sz w:val="20"/>
          <w:szCs w:val="20"/>
          <w:lang w:val="en-US"/>
        </w:rPr>
        <w:t>a number of</w:t>
      </w:r>
      <w:proofErr w:type="gramEnd"/>
      <w:r w:rsidR="00172E78" w:rsidRPr="00670893">
        <w:rPr>
          <w:rFonts w:ascii="Times New Roman" w:hAnsi="Times New Roman" w:cs="Times New Roman"/>
          <w:sz w:val="20"/>
          <w:szCs w:val="20"/>
          <w:lang w:val="en-US"/>
        </w:rPr>
        <w:t xml:space="preserve"> </w:t>
      </w:r>
      <w:r w:rsidR="003C6F74" w:rsidRPr="00670893">
        <w:rPr>
          <w:rFonts w:ascii="Times New Roman" w:hAnsi="Times New Roman" w:cs="Times New Roman"/>
          <w:sz w:val="20"/>
          <w:szCs w:val="20"/>
          <w:lang w:val="en-US"/>
        </w:rPr>
        <w:t xml:space="preserve">baseline </w:t>
      </w:r>
      <w:r w:rsidR="00172E78" w:rsidRPr="00670893">
        <w:rPr>
          <w:rFonts w:ascii="Times New Roman" w:hAnsi="Times New Roman" w:cs="Times New Roman"/>
          <w:sz w:val="20"/>
          <w:szCs w:val="20"/>
          <w:lang w:val="en-US"/>
        </w:rPr>
        <w:t>options for deployment scenario, frequency range, TDD structure, bandwidth</w:t>
      </w:r>
      <w:r w:rsidR="00BB0D6F" w:rsidRPr="00670893">
        <w:rPr>
          <w:rFonts w:ascii="Times New Roman" w:hAnsi="Times New Roman" w:cs="Times New Roman"/>
          <w:sz w:val="20"/>
          <w:szCs w:val="20"/>
          <w:lang w:val="en-US"/>
        </w:rPr>
        <w:t>, BS</w:t>
      </w:r>
      <w:r w:rsidR="00C52E81" w:rsidRPr="00670893">
        <w:rPr>
          <w:rFonts w:ascii="Times New Roman" w:hAnsi="Times New Roman" w:cs="Times New Roman"/>
          <w:sz w:val="20"/>
          <w:szCs w:val="20"/>
          <w:lang w:val="en-US"/>
        </w:rPr>
        <w:t xml:space="preserve"> and UE</w:t>
      </w:r>
      <w:r w:rsidR="00BB0D6F" w:rsidRPr="00670893">
        <w:rPr>
          <w:rFonts w:ascii="Times New Roman" w:hAnsi="Times New Roman" w:cs="Times New Roman"/>
          <w:sz w:val="20"/>
          <w:szCs w:val="20"/>
          <w:lang w:val="en-US"/>
        </w:rPr>
        <w:t xml:space="preserve"> antenna</w:t>
      </w:r>
      <w:r w:rsidR="00C52E81" w:rsidRPr="00670893">
        <w:rPr>
          <w:rFonts w:ascii="Times New Roman" w:hAnsi="Times New Roman" w:cs="Times New Roman"/>
          <w:sz w:val="20"/>
          <w:szCs w:val="20"/>
          <w:lang w:val="en-US"/>
        </w:rPr>
        <w:t xml:space="preserve"> patterns were agreed.</w:t>
      </w:r>
      <w:r w:rsidR="00A06746" w:rsidRPr="00670893">
        <w:rPr>
          <w:rFonts w:ascii="Times New Roman" w:hAnsi="Times New Roman" w:cs="Times New Roman"/>
          <w:sz w:val="20"/>
          <w:szCs w:val="20"/>
          <w:lang w:val="en-US"/>
        </w:rPr>
        <w:t xml:space="preserve"> A summary of </w:t>
      </w:r>
      <w:r w:rsidR="00964048" w:rsidRPr="00670893">
        <w:rPr>
          <w:rFonts w:ascii="Times New Roman" w:hAnsi="Times New Roman" w:cs="Times New Roman"/>
          <w:sz w:val="20"/>
          <w:szCs w:val="20"/>
          <w:lang w:val="en-US"/>
        </w:rPr>
        <w:t xml:space="preserve">main simulation parameters and deployment scenarios are given in Appendix </w:t>
      </w:r>
      <w:r w:rsidR="000D4930" w:rsidRPr="00670893">
        <w:rPr>
          <w:rFonts w:ascii="Times New Roman" w:hAnsi="Times New Roman" w:cs="Times New Roman"/>
          <w:sz w:val="20"/>
          <w:szCs w:val="20"/>
          <w:lang w:val="en-US"/>
        </w:rPr>
        <w:t>B</w:t>
      </w:r>
      <w:r w:rsidR="00964048" w:rsidRPr="00670893">
        <w:rPr>
          <w:rFonts w:ascii="Times New Roman" w:hAnsi="Times New Roman" w:cs="Times New Roman"/>
          <w:sz w:val="20"/>
          <w:szCs w:val="20"/>
          <w:lang w:val="en-US"/>
        </w:rPr>
        <w:t>.</w:t>
      </w:r>
      <w:r w:rsidR="00C52E81" w:rsidRPr="00670893">
        <w:rPr>
          <w:rFonts w:ascii="Times New Roman" w:hAnsi="Times New Roman" w:cs="Times New Roman"/>
          <w:sz w:val="20"/>
          <w:szCs w:val="20"/>
          <w:lang w:val="en-US"/>
        </w:rPr>
        <w:t xml:space="preserve"> </w:t>
      </w:r>
      <w:r w:rsidR="00584948" w:rsidRPr="00670893">
        <w:rPr>
          <w:rFonts w:ascii="Times New Roman" w:hAnsi="Times New Roman" w:cs="Times New Roman"/>
          <w:sz w:val="20"/>
          <w:szCs w:val="20"/>
          <w:lang w:val="en-US"/>
        </w:rPr>
        <w:t>Such broad range of baseline</w:t>
      </w:r>
      <w:r w:rsidR="00392D53" w:rsidRPr="00670893">
        <w:rPr>
          <w:rFonts w:ascii="Times New Roman" w:hAnsi="Times New Roman" w:cs="Times New Roman"/>
          <w:sz w:val="20"/>
          <w:szCs w:val="20"/>
          <w:lang w:val="en-US"/>
        </w:rPr>
        <w:t>s</w:t>
      </w:r>
      <w:r w:rsidR="00BC5D20" w:rsidRPr="00670893">
        <w:rPr>
          <w:rFonts w:ascii="Times New Roman" w:hAnsi="Times New Roman" w:cs="Times New Roman"/>
          <w:sz w:val="20"/>
          <w:szCs w:val="20"/>
          <w:lang w:val="en-US"/>
        </w:rPr>
        <w:t xml:space="preserve"> or differen</w:t>
      </w:r>
      <w:r w:rsidR="00611E68" w:rsidRPr="00670893">
        <w:rPr>
          <w:rFonts w:ascii="Times New Roman" w:hAnsi="Times New Roman" w:cs="Times New Roman"/>
          <w:sz w:val="20"/>
          <w:szCs w:val="20"/>
          <w:lang w:val="en-US"/>
        </w:rPr>
        <w:t>t</w:t>
      </w:r>
      <w:r w:rsidR="00BC5D20" w:rsidRPr="00670893">
        <w:rPr>
          <w:rFonts w:ascii="Times New Roman" w:hAnsi="Times New Roman" w:cs="Times New Roman"/>
          <w:sz w:val="20"/>
          <w:szCs w:val="20"/>
          <w:lang w:val="en-US"/>
        </w:rPr>
        <w:t xml:space="preserve"> options</w:t>
      </w:r>
      <w:r w:rsidR="000423AE" w:rsidRPr="00670893">
        <w:rPr>
          <w:rFonts w:ascii="Times New Roman" w:hAnsi="Times New Roman" w:cs="Times New Roman"/>
          <w:sz w:val="20"/>
          <w:szCs w:val="20"/>
          <w:lang w:val="en-US"/>
        </w:rPr>
        <w:t xml:space="preserve"> limit</w:t>
      </w:r>
      <w:r w:rsidR="000011D9" w:rsidRPr="00670893">
        <w:rPr>
          <w:rFonts w:ascii="Times New Roman" w:hAnsi="Times New Roman" w:cs="Times New Roman"/>
          <w:sz w:val="20"/>
          <w:szCs w:val="20"/>
          <w:lang w:val="en-US"/>
        </w:rPr>
        <w:t>s the possibility of th</w:t>
      </w:r>
      <w:r w:rsidR="008F456B" w:rsidRPr="00670893">
        <w:rPr>
          <w:rFonts w:ascii="Times New Roman" w:hAnsi="Times New Roman" w:cs="Times New Roman"/>
          <w:sz w:val="20"/>
          <w:szCs w:val="20"/>
          <w:lang w:val="en-US"/>
        </w:rPr>
        <w:t>orough</w:t>
      </w:r>
      <w:r w:rsidR="000011D9" w:rsidRPr="00670893">
        <w:rPr>
          <w:rFonts w:ascii="Times New Roman" w:hAnsi="Times New Roman" w:cs="Times New Roman"/>
          <w:sz w:val="20"/>
          <w:szCs w:val="20"/>
          <w:lang w:val="en-US"/>
        </w:rPr>
        <w:t xml:space="preserve"> comparison of various enhancements</w:t>
      </w:r>
      <w:r w:rsidR="00142A30" w:rsidRPr="00670893">
        <w:rPr>
          <w:rFonts w:ascii="Times New Roman" w:hAnsi="Times New Roman" w:cs="Times New Roman"/>
          <w:sz w:val="20"/>
          <w:szCs w:val="20"/>
          <w:lang w:val="en-US"/>
        </w:rPr>
        <w:t xml:space="preserve"> among companies</w:t>
      </w:r>
      <w:r w:rsidR="00D53D89" w:rsidRPr="00670893">
        <w:rPr>
          <w:rFonts w:ascii="Times New Roman" w:hAnsi="Times New Roman" w:cs="Times New Roman"/>
          <w:sz w:val="20"/>
          <w:szCs w:val="20"/>
          <w:lang w:val="en-US"/>
        </w:rPr>
        <w:t>.</w:t>
      </w:r>
      <w:r w:rsidR="009207CA" w:rsidRPr="00670893">
        <w:rPr>
          <w:rFonts w:ascii="Times New Roman" w:hAnsi="Times New Roman" w:cs="Times New Roman"/>
          <w:sz w:val="20"/>
          <w:szCs w:val="20"/>
          <w:lang w:val="en-US"/>
        </w:rPr>
        <w:t xml:space="preserve"> Thereby, we propose to </w:t>
      </w:r>
      <w:r w:rsidR="005D5D6A" w:rsidRPr="00670893">
        <w:rPr>
          <w:rFonts w:ascii="Times New Roman" w:hAnsi="Times New Roman" w:cs="Times New Roman"/>
          <w:sz w:val="20"/>
          <w:szCs w:val="20"/>
          <w:lang w:val="en-US"/>
        </w:rPr>
        <w:t>identify the minimum set of simulation parameters and depl</w:t>
      </w:r>
      <w:r w:rsidR="008B50D6" w:rsidRPr="00670893">
        <w:rPr>
          <w:rFonts w:ascii="Times New Roman" w:hAnsi="Times New Roman" w:cs="Times New Roman"/>
          <w:sz w:val="20"/>
          <w:szCs w:val="20"/>
          <w:lang w:val="en-US"/>
        </w:rPr>
        <w:t>o</w:t>
      </w:r>
      <w:r w:rsidR="005D5D6A" w:rsidRPr="00670893">
        <w:rPr>
          <w:rFonts w:ascii="Times New Roman" w:hAnsi="Times New Roman" w:cs="Times New Roman"/>
          <w:sz w:val="20"/>
          <w:szCs w:val="20"/>
          <w:lang w:val="en-US"/>
        </w:rPr>
        <w:t>ym</w:t>
      </w:r>
      <w:r w:rsidR="008B50D6" w:rsidRPr="00670893">
        <w:rPr>
          <w:rFonts w:ascii="Times New Roman" w:hAnsi="Times New Roman" w:cs="Times New Roman"/>
          <w:sz w:val="20"/>
          <w:szCs w:val="20"/>
          <w:lang w:val="en-US"/>
        </w:rPr>
        <w:t>en</w:t>
      </w:r>
      <w:r w:rsidR="005D5D6A" w:rsidRPr="00670893">
        <w:rPr>
          <w:rFonts w:ascii="Times New Roman" w:hAnsi="Times New Roman" w:cs="Times New Roman"/>
          <w:sz w:val="20"/>
          <w:szCs w:val="20"/>
          <w:lang w:val="en-US"/>
        </w:rPr>
        <w:t xml:space="preserve">ts </w:t>
      </w:r>
      <w:r w:rsidR="008B50D6" w:rsidRPr="00670893">
        <w:rPr>
          <w:rFonts w:ascii="Times New Roman" w:hAnsi="Times New Roman" w:cs="Times New Roman"/>
          <w:sz w:val="20"/>
          <w:szCs w:val="20"/>
          <w:lang w:val="en-US"/>
        </w:rPr>
        <w:t>to be submitted by companies.</w:t>
      </w:r>
    </w:p>
    <w:p w14:paraId="02652F94" w14:textId="77777777" w:rsidR="00B32DBA" w:rsidRDefault="00B32DBA" w:rsidP="00145B8D">
      <w:pPr>
        <w:jc w:val="both"/>
        <w:rPr>
          <w:rFonts w:ascii="Times New Roman" w:hAnsi="Times New Roman" w:cs="Times New Roman"/>
          <w:b/>
          <w:sz w:val="20"/>
          <w:szCs w:val="20"/>
          <w:lang w:val="en-US"/>
        </w:rPr>
      </w:pPr>
    </w:p>
    <w:p w14:paraId="7D29E86C" w14:textId="62D0E16E" w:rsidR="00130BFA" w:rsidRPr="00670893" w:rsidRDefault="0071471F" w:rsidP="00145B8D">
      <w:pPr>
        <w:jc w:val="both"/>
        <w:rPr>
          <w:rFonts w:ascii="Times New Roman" w:hAnsi="Times New Roman" w:cs="Times New Roman"/>
          <w:bCs/>
          <w:i/>
          <w:iCs/>
          <w:sz w:val="20"/>
          <w:szCs w:val="20"/>
          <w:lang w:val="en-US"/>
        </w:rPr>
      </w:pPr>
      <w:r w:rsidRPr="00670893">
        <w:rPr>
          <w:rFonts w:ascii="Times New Roman" w:hAnsi="Times New Roman" w:cs="Times New Roman"/>
          <w:b/>
          <w:sz w:val="20"/>
          <w:szCs w:val="20"/>
          <w:lang w:val="en-US"/>
        </w:rPr>
        <w:t xml:space="preserve">Proposal </w:t>
      </w:r>
      <w:r w:rsidR="007C0604" w:rsidRPr="00670893">
        <w:rPr>
          <w:rFonts w:ascii="Times New Roman" w:hAnsi="Times New Roman" w:cs="Times New Roman"/>
          <w:b/>
          <w:sz w:val="20"/>
          <w:szCs w:val="20"/>
          <w:lang w:val="en-US"/>
        </w:rPr>
        <w:t>2</w:t>
      </w:r>
      <w:r w:rsidRPr="00670893">
        <w:rPr>
          <w:rFonts w:ascii="Times New Roman" w:hAnsi="Times New Roman" w:cs="Times New Roman"/>
          <w:b/>
          <w:sz w:val="20"/>
          <w:szCs w:val="20"/>
          <w:lang w:val="en-US"/>
        </w:rPr>
        <w:t xml:space="preserve">: </w:t>
      </w:r>
      <w:r w:rsidRPr="00670893">
        <w:rPr>
          <w:rFonts w:ascii="Times New Roman" w:hAnsi="Times New Roman" w:cs="Times New Roman"/>
          <w:i/>
          <w:sz w:val="20"/>
          <w:szCs w:val="20"/>
          <w:lang w:val="en-US"/>
        </w:rPr>
        <w:t xml:space="preserve">To facilitate efficient study of applicable </w:t>
      </w:r>
      <w:r w:rsidR="00A229C6" w:rsidRPr="00670893">
        <w:rPr>
          <w:rFonts w:ascii="Times New Roman" w:hAnsi="Times New Roman" w:cs="Times New Roman"/>
          <w:i/>
          <w:sz w:val="20"/>
          <w:szCs w:val="20"/>
          <w:lang w:val="en-US"/>
        </w:rPr>
        <w:t>capacity enhancements</w:t>
      </w:r>
      <w:r w:rsidRPr="00670893">
        <w:rPr>
          <w:rFonts w:ascii="Times New Roman" w:hAnsi="Times New Roman" w:cs="Times New Roman"/>
          <w:i/>
          <w:sz w:val="20"/>
          <w:szCs w:val="20"/>
          <w:lang w:val="en-US"/>
        </w:rPr>
        <w:t xml:space="preserve"> schemes, </w:t>
      </w:r>
      <w:r w:rsidR="007E75A0" w:rsidRPr="00670893">
        <w:rPr>
          <w:rFonts w:ascii="Times New Roman" w:hAnsi="Times New Roman" w:cs="Times New Roman"/>
          <w:i/>
          <w:sz w:val="20"/>
          <w:szCs w:val="20"/>
          <w:lang w:val="en-US"/>
        </w:rPr>
        <w:t>identify the minimum set of simulation parameters and deployments</w:t>
      </w:r>
      <w:r w:rsidRPr="00670893">
        <w:rPr>
          <w:rFonts w:ascii="Times New Roman" w:hAnsi="Times New Roman" w:cs="Times New Roman"/>
          <w:i/>
          <w:sz w:val="20"/>
          <w:szCs w:val="20"/>
          <w:lang w:val="en-US"/>
        </w:rPr>
        <w:t>.</w:t>
      </w:r>
      <w:r w:rsidR="00F01237" w:rsidRPr="00670893">
        <w:rPr>
          <w:rFonts w:ascii="Times New Roman" w:hAnsi="Times New Roman" w:cs="Times New Roman"/>
          <w:i/>
          <w:sz w:val="20"/>
          <w:szCs w:val="20"/>
          <w:lang w:val="en-US"/>
        </w:rPr>
        <w:t xml:space="preserve"> Example </w:t>
      </w:r>
      <w:r w:rsidR="00663B68" w:rsidRPr="00670893">
        <w:rPr>
          <w:rFonts w:ascii="Times New Roman" w:hAnsi="Times New Roman" w:cs="Times New Roman"/>
          <w:i/>
          <w:sz w:val="20"/>
          <w:szCs w:val="20"/>
          <w:lang w:val="en-US"/>
        </w:rPr>
        <w:t>areas for potential down scoping:</w:t>
      </w:r>
      <w:r w:rsidR="00F976E1" w:rsidRPr="00670893">
        <w:rPr>
          <w:rFonts w:ascii="Times New Roman" w:hAnsi="Times New Roman" w:cs="Times New Roman"/>
          <w:i/>
          <w:sz w:val="20"/>
          <w:szCs w:val="20"/>
          <w:lang w:val="en-US"/>
        </w:rPr>
        <w:t xml:space="preserve"> e.g.,</w:t>
      </w:r>
      <w:r w:rsidR="00BB5C36" w:rsidRPr="00670893">
        <w:rPr>
          <w:rFonts w:ascii="Times New Roman" w:hAnsi="Times New Roman" w:cs="Times New Roman"/>
          <w:bCs/>
          <w:i/>
          <w:iCs/>
          <w:sz w:val="20"/>
          <w:szCs w:val="20"/>
          <w:lang w:val="en-US"/>
        </w:rPr>
        <w:t xml:space="preserve"> </w:t>
      </w:r>
      <w:r w:rsidR="00957946" w:rsidRPr="00670893">
        <w:rPr>
          <w:rFonts w:ascii="Times New Roman" w:hAnsi="Times New Roman" w:cs="Times New Roman"/>
          <w:bCs/>
          <w:i/>
          <w:iCs/>
          <w:sz w:val="20"/>
          <w:szCs w:val="20"/>
          <w:lang w:val="en-US"/>
        </w:rPr>
        <w:t>deployment scenario, frequency range</w:t>
      </w:r>
      <w:r w:rsidR="00010C6D" w:rsidRPr="00670893">
        <w:rPr>
          <w:rFonts w:ascii="Times New Roman" w:hAnsi="Times New Roman" w:cs="Times New Roman"/>
          <w:bCs/>
          <w:i/>
          <w:iCs/>
          <w:sz w:val="20"/>
          <w:szCs w:val="20"/>
          <w:lang w:val="en-US"/>
        </w:rPr>
        <w:t>.</w:t>
      </w:r>
    </w:p>
    <w:p w14:paraId="06A29F27" w14:textId="133DB710" w:rsidR="0071471F" w:rsidRPr="00670893" w:rsidRDefault="00FD3318"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T</w:t>
      </w:r>
      <w:r w:rsidR="0075099A" w:rsidRPr="00670893">
        <w:rPr>
          <w:rFonts w:ascii="Times New Roman" w:hAnsi="Times New Roman" w:cs="Times New Roman"/>
          <w:sz w:val="20"/>
          <w:szCs w:val="20"/>
          <w:lang w:val="en-US"/>
        </w:rPr>
        <w:t xml:space="preserve">he </w:t>
      </w:r>
      <w:r w:rsidR="004D4719" w:rsidRPr="00670893">
        <w:rPr>
          <w:rFonts w:ascii="Times New Roman" w:hAnsi="Times New Roman" w:cs="Times New Roman"/>
          <w:sz w:val="20"/>
          <w:szCs w:val="20"/>
          <w:lang w:val="en-US"/>
        </w:rPr>
        <w:t xml:space="preserve">traffic model </w:t>
      </w:r>
      <w:r w:rsidR="0075099A" w:rsidRPr="00670893">
        <w:rPr>
          <w:rFonts w:ascii="Times New Roman" w:hAnsi="Times New Roman" w:cs="Times New Roman"/>
          <w:sz w:val="20"/>
          <w:szCs w:val="20"/>
          <w:lang w:val="en-US"/>
        </w:rPr>
        <w:t>parameter</w:t>
      </w:r>
      <w:r w:rsidR="006D0195" w:rsidRPr="00670893">
        <w:rPr>
          <w:rFonts w:ascii="Times New Roman" w:hAnsi="Times New Roman" w:cs="Times New Roman"/>
          <w:sz w:val="20"/>
          <w:szCs w:val="20"/>
          <w:lang w:val="en-US"/>
        </w:rPr>
        <w:t>s</w:t>
      </w:r>
      <w:r w:rsidR="0075099A" w:rsidRPr="00670893">
        <w:rPr>
          <w:rFonts w:ascii="Times New Roman" w:hAnsi="Times New Roman" w:cs="Times New Roman"/>
          <w:sz w:val="20"/>
          <w:szCs w:val="20"/>
          <w:lang w:val="en-US"/>
        </w:rPr>
        <w:t xml:space="preserve"> summarized in Table </w:t>
      </w:r>
      <w:r w:rsidR="00AB1847" w:rsidRPr="00670893">
        <w:rPr>
          <w:rFonts w:ascii="Times New Roman" w:hAnsi="Times New Roman" w:cs="Times New Roman"/>
          <w:sz w:val="20"/>
          <w:szCs w:val="20"/>
          <w:lang w:val="en-US"/>
        </w:rPr>
        <w:t>1</w:t>
      </w:r>
      <w:r w:rsidR="0075099A" w:rsidRPr="00670893">
        <w:rPr>
          <w:rFonts w:ascii="Times New Roman" w:hAnsi="Times New Roman" w:cs="Times New Roman"/>
          <w:sz w:val="20"/>
          <w:szCs w:val="20"/>
          <w:lang w:val="en-US"/>
        </w:rPr>
        <w:t xml:space="preserve"> were agreed to</w:t>
      </w:r>
      <w:r w:rsidR="009846AB" w:rsidRPr="00670893">
        <w:rPr>
          <w:rFonts w:ascii="Times New Roman" w:hAnsi="Times New Roman" w:cs="Times New Roman"/>
          <w:sz w:val="20"/>
          <w:szCs w:val="20"/>
          <w:lang w:val="en-US"/>
        </w:rPr>
        <w:t xml:space="preserve"> be the minimum set to be submitted by com</w:t>
      </w:r>
      <w:r w:rsidR="00380E1B" w:rsidRPr="00670893">
        <w:rPr>
          <w:rFonts w:ascii="Times New Roman" w:hAnsi="Times New Roman" w:cs="Times New Roman"/>
          <w:sz w:val="20"/>
          <w:szCs w:val="20"/>
          <w:lang w:val="en-US"/>
        </w:rPr>
        <w:t>panies</w:t>
      </w:r>
      <w:r w:rsidR="00C067E6" w:rsidRPr="00670893">
        <w:rPr>
          <w:rFonts w:ascii="Times New Roman" w:hAnsi="Times New Roman" w:cs="Times New Roman"/>
          <w:sz w:val="20"/>
          <w:szCs w:val="20"/>
          <w:lang w:val="en-US"/>
        </w:rPr>
        <w:t xml:space="preserve"> during Rel 17 XR SI</w:t>
      </w:r>
      <w:r w:rsidR="00BD0E09" w:rsidRPr="00670893">
        <w:rPr>
          <w:rFonts w:ascii="Times New Roman" w:hAnsi="Times New Roman" w:cs="Times New Roman"/>
          <w:sz w:val="20"/>
          <w:szCs w:val="20"/>
          <w:lang w:val="en-US"/>
        </w:rPr>
        <w:t>.</w:t>
      </w:r>
      <w:r w:rsidR="00CA7611" w:rsidRPr="00670893">
        <w:rPr>
          <w:rFonts w:ascii="Times New Roman" w:hAnsi="Times New Roman" w:cs="Times New Roman"/>
          <w:sz w:val="20"/>
          <w:szCs w:val="20"/>
          <w:lang w:val="en-US"/>
        </w:rPr>
        <w:t xml:space="preserve"> We propose to </w:t>
      </w:r>
      <w:r w:rsidR="00725ABD" w:rsidRPr="00670893">
        <w:rPr>
          <w:rFonts w:ascii="Times New Roman" w:hAnsi="Times New Roman" w:cs="Times New Roman"/>
          <w:sz w:val="20"/>
          <w:szCs w:val="20"/>
          <w:lang w:val="en-US"/>
        </w:rPr>
        <w:t xml:space="preserve">employ those set of parameters to be a baseline for </w:t>
      </w:r>
      <w:r w:rsidR="008D7104" w:rsidRPr="00670893">
        <w:rPr>
          <w:rFonts w:ascii="Times New Roman" w:hAnsi="Times New Roman" w:cs="Times New Roman"/>
          <w:sz w:val="20"/>
          <w:szCs w:val="20"/>
          <w:lang w:val="en-US"/>
        </w:rPr>
        <w:t>Rel 18 XR SI.</w:t>
      </w:r>
      <w:r w:rsidR="0075099A" w:rsidRPr="00670893">
        <w:rPr>
          <w:rFonts w:ascii="Times New Roman" w:hAnsi="Times New Roman" w:cs="Times New Roman"/>
          <w:sz w:val="20"/>
          <w:szCs w:val="20"/>
          <w:lang w:val="en-US"/>
        </w:rPr>
        <w:t xml:space="preserve"> </w:t>
      </w:r>
    </w:p>
    <w:p w14:paraId="0BC3551F" w14:textId="2F338181" w:rsidR="00227EDD" w:rsidRPr="00670893" w:rsidRDefault="008D7104" w:rsidP="0071471F">
      <w:pPr>
        <w:rPr>
          <w:rFonts w:ascii="Times New Roman" w:hAnsi="Times New Roman" w:cs="Times New Roman"/>
          <w:i/>
          <w:iCs/>
          <w:color w:val="44546A" w:themeColor="text2"/>
          <w:sz w:val="20"/>
          <w:szCs w:val="20"/>
          <w:lang w:val="en-US"/>
        </w:rPr>
      </w:pPr>
      <w:r w:rsidRPr="00670893">
        <w:rPr>
          <w:rFonts w:ascii="Times New Roman" w:hAnsi="Times New Roman" w:cs="Times New Roman"/>
          <w:i/>
          <w:iCs/>
          <w:color w:val="44546A" w:themeColor="text2"/>
          <w:sz w:val="20"/>
          <w:szCs w:val="20"/>
          <w:lang w:val="en-US"/>
        </w:rPr>
        <w:t xml:space="preserve">Table </w:t>
      </w:r>
      <w:r w:rsidR="00AB1847" w:rsidRPr="00670893">
        <w:rPr>
          <w:rFonts w:ascii="Times New Roman" w:hAnsi="Times New Roman" w:cs="Times New Roman"/>
          <w:i/>
          <w:iCs/>
          <w:color w:val="44546A" w:themeColor="text2"/>
          <w:sz w:val="20"/>
          <w:szCs w:val="20"/>
          <w:lang w:val="en-US"/>
        </w:rPr>
        <w:t>1</w:t>
      </w:r>
      <w:r w:rsidR="00D87DC3" w:rsidRPr="00670893">
        <w:rPr>
          <w:rFonts w:ascii="Times New Roman" w:hAnsi="Times New Roman" w:cs="Times New Roman"/>
          <w:i/>
          <w:iCs/>
          <w:color w:val="44546A" w:themeColor="text2"/>
          <w:sz w:val="20"/>
          <w:szCs w:val="20"/>
          <w:lang w:val="en-US"/>
        </w:rPr>
        <w:t xml:space="preserve"> -</w:t>
      </w:r>
      <w:r w:rsidR="00FF1A6F" w:rsidRPr="00670893">
        <w:rPr>
          <w:rFonts w:ascii="Times New Roman" w:hAnsi="Times New Roman" w:cs="Times New Roman"/>
          <w:i/>
          <w:iCs/>
          <w:color w:val="44546A" w:themeColor="text2"/>
          <w:sz w:val="20"/>
          <w:szCs w:val="20"/>
          <w:lang w:val="en-US"/>
        </w:rPr>
        <w:t xml:space="preserve"> </w:t>
      </w:r>
      <w:r w:rsidR="002A2E48" w:rsidRPr="00670893">
        <w:rPr>
          <w:rFonts w:ascii="Times New Roman" w:hAnsi="Times New Roman" w:cs="Times New Roman"/>
          <w:i/>
          <w:iCs/>
          <w:color w:val="44546A" w:themeColor="text2"/>
          <w:sz w:val="20"/>
          <w:szCs w:val="20"/>
          <w:lang w:val="en-US"/>
        </w:rPr>
        <w:t>XR t</w:t>
      </w:r>
      <w:r w:rsidR="00FF1A6F" w:rsidRPr="00670893">
        <w:rPr>
          <w:rFonts w:ascii="Times New Roman" w:hAnsi="Times New Roman" w:cs="Times New Roman"/>
          <w:i/>
          <w:iCs/>
          <w:color w:val="44546A" w:themeColor="text2"/>
          <w:sz w:val="20"/>
          <w:szCs w:val="20"/>
          <w:lang w:val="en-US"/>
        </w:rPr>
        <w:t>raffic model parameters</w:t>
      </w:r>
      <w:r w:rsidR="009266E9" w:rsidRPr="00670893">
        <w:rPr>
          <w:rFonts w:ascii="Times New Roman" w:hAnsi="Times New Roman" w:cs="Times New Roman"/>
          <w:i/>
          <w:iCs/>
          <w:color w:val="44546A" w:themeColor="text2"/>
          <w:sz w:val="20"/>
          <w:szCs w:val="20"/>
          <w:lang w:val="en-US"/>
        </w:rPr>
        <w:t xml:space="preserve"> for </w:t>
      </w:r>
      <w:r w:rsidR="00212F5C" w:rsidRPr="00670893">
        <w:rPr>
          <w:rFonts w:ascii="Times New Roman" w:hAnsi="Times New Roman" w:cs="Times New Roman"/>
          <w:i/>
          <w:iCs/>
          <w:color w:val="44546A" w:themeColor="text2"/>
          <w:sz w:val="20"/>
          <w:szCs w:val="20"/>
          <w:lang w:val="en-US"/>
        </w:rPr>
        <w:t>capacity</w:t>
      </w:r>
      <w:r w:rsidR="002A2E48" w:rsidRPr="00670893">
        <w:rPr>
          <w:rFonts w:ascii="Times New Roman" w:hAnsi="Times New Roman" w:cs="Times New Roman"/>
          <w:i/>
          <w:iCs/>
          <w:color w:val="44546A" w:themeColor="text2"/>
          <w:sz w:val="20"/>
          <w:szCs w:val="20"/>
          <w:lang w:val="en-US"/>
        </w:rPr>
        <w:t xml:space="preserve"> enhancements evaluation</w:t>
      </w:r>
      <w:r w:rsidR="00D87DC3" w:rsidRPr="00670893">
        <w:rPr>
          <w:rFonts w:ascii="Times New Roman" w:hAnsi="Times New Roman" w:cs="Times New Roman"/>
          <w:i/>
          <w:iCs/>
          <w:color w:val="44546A" w:themeColor="text2"/>
          <w:sz w:val="20"/>
          <w:szCs w:val="20"/>
          <w:lang w:val="en-US"/>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7"/>
        <w:gridCol w:w="3199"/>
        <w:gridCol w:w="1425"/>
        <w:gridCol w:w="2071"/>
        <w:gridCol w:w="2231"/>
      </w:tblGrid>
      <w:tr w:rsidR="00227EDD" w:rsidRPr="00670893" w14:paraId="7D40CEF9" w14:textId="77777777" w:rsidTr="001936CF">
        <w:tc>
          <w:tcPr>
            <w:tcW w:w="705" w:type="dxa"/>
            <w:tcBorders>
              <w:top w:val="single" w:sz="6" w:space="0" w:color="auto"/>
              <w:left w:val="single" w:sz="6" w:space="0" w:color="auto"/>
              <w:bottom w:val="single" w:sz="6" w:space="0" w:color="auto"/>
              <w:right w:val="single" w:sz="6" w:space="0" w:color="auto"/>
            </w:tcBorders>
            <w:shd w:val="clear" w:color="auto" w:fill="auto"/>
            <w:hideMark/>
          </w:tcPr>
          <w:p w14:paraId="060A92DD" w14:textId="77777777" w:rsidR="00227EDD" w:rsidRPr="00670893" w:rsidRDefault="00227EDD" w:rsidP="001936CF">
            <w:pPr>
              <w:spacing w:after="0"/>
              <w:textAlignment w:val="baseline"/>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rPr>
              <w:t>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EB0CECC" w14:textId="77777777" w:rsidR="00227EDD" w:rsidRPr="00670893" w:rsidRDefault="00227EDD" w:rsidP="001936CF">
            <w:pPr>
              <w:spacing w:after="0"/>
              <w:textAlignment w:val="baseline"/>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rPr>
              <w:t>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FFA4FE3"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 xml:space="preserve">Data </w:t>
            </w:r>
            <w:proofErr w:type="spellStart"/>
            <w:r w:rsidRPr="00670893">
              <w:rPr>
                <w:rFonts w:ascii="Times New Roman" w:eastAsia="Times New Roman" w:hAnsi="Times New Roman" w:cs="Times New Roman"/>
                <w:sz w:val="20"/>
                <w:szCs w:val="20"/>
              </w:rPr>
              <w:t>rate</w:t>
            </w:r>
            <w:proofErr w:type="spellEnd"/>
            <w:r w:rsidRPr="00670893">
              <w:rPr>
                <w:rFonts w:ascii="Times New Roman" w:eastAsia="Times New Roman" w:hAnsi="Times New Roman" w:cs="Times New Roman"/>
                <w:sz w:val="20"/>
                <w:szCs w:val="20"/>
              </w:rPr>
              <w:t>  </w:t>
            </w:r>
          </w:p>
          <w:p w14:paraId="00D780E6"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[Mbps]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6678AB54"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Packet arrival rate </w:t>
            </w:r>
          </w:p>
          <w:p w14:paraId="3E51A310"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[fps]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5CE9712E"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PDB </w:t>
            </w:r>
          </w:p>
          <w:p w14:paraId="02A7DFC9"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[ms] </w:t>
            </w:r>
          </w:p>
        </w:tc>
      </w:tr>
      <w:tr w:rsidR="00227EDD" w:rsidRPr="00670893" w14:paraId="526F0A7E" w14:textId="77777777" w:rsidTr="001936CF">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A512610"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DL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62E0B1A"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AR/VR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F6CD5BD"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30 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4D507FB6"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60 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244050F8"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10 </w:t>
            </w:r>
          </w:p>
        </w:tc>
      </w:tr>
      <w:tr w:rsidR="00227EDD" w:rsidRPr="00670893" w14:paraId="33D29720" w14:textId="77777777" w:rsidTr="001936CF">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8F259CB" w14:textId="77777777" w:rsidR="00227EDD" w:rsidRPr="00670893" w:rsidRDefault="00227EDD" w:rsidP="001936CF">
            <w:pPr>
              <w:spacing w:after="0"/>
              <w:rPr>
                <w:rFonts w:ascii="Times New Roman" w:eastAsia="Times New Roman" w:hAnsi="Times New Roman" w:cs="Times New Roman"/>
                <w:sz w:val="20"/>
                <w:szCs w:val="20"/>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546B884D"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CG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3C58DDB8"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30 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383EBD54"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60 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59F1FF0E"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15 </w:t>
            </w:r>
          </w:p>
        </w:tc>
      </w:tr>
      <w:tr w:rsidR="00227EDD" w:rsidRPr="00670893" w14:paraId="46A13F03" w14:textId="77777777" w:rsidTr="001936CF">
        <w:tc>
          <w:tcPr>
            <w:tcW w:w="705"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0FC74B4"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UL </w:t>
            </w: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015DB34"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VR/CG: Pose/control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41875479"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0.2 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7FC08616"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250 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17E4FBEC"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10 </w:t>
            </w:r>
          </w:p>
        </w:tc>
      </w:tr>
      <w:tr w:rsidR="00227EDD" w:rsidRPr="00670893" w14:paraId="48830AFE" w14:textId="77777777" w:rsidTr="001936CF">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B2B5C" w14:textId="77777777" w:rsidR="00227EDD" w:rsidRPr="00670893" w:rsidRDefault="00227EDD" w:rsidP="001936CF">
            <w:pPr>
              <w:spacing w:after="0"/>
              <w:rPr>
                <w:rFonts w:ascii="Times New Roman" w:eastAsia="Times New Roman" w:hAnsi="Times New Roman" w:cs="Times New Roman"/>
                <w:sz w:val="20"/>
                <w:szCs w:val="20"/>
              </w:rPr>
            </w:pPr>
          </w:p>
        </w:tc>
        <w:tc>
          <w:tcPr>
            <w:tcW w:w="3240" w:type="dxa"/>
            <w:tcBorders>
              <w:top w:val="single" w:sz="6" w:space="0" w:color="auto"/>
              <w:left w:val="single" w:sz="6" w:space="0" w:color="auto"/>
              <w:bottom w:val="single" w:sz="6" w:space="0" w:color="auto"/>
              <w:right w:val="single" w:sz="6" w:space="0" w:color="auto"/>
            </w:tcBorders>
            <w:shd w:val="clear" w:color="auto" w:fill="auto"/>
            <w:hideMark/>
          </w:tcPr>
          <w:p w14:paraId="68BB3705" w14:textId="77777777" w:rsidR="00227EDD" w:rsidRPr="00670893" w:rsidRDefault="00227EDD" w:rsidP="001936CF">
            <w:pPr>
              <w:spacing w:after="0"/>
              <w:textAlignment w:val="baseline"/>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rPr>
              <w:t>AR: Option 1 (single stream model) </w:t>
            </w:r>
          </w:p>
        </w:tc>
        <w:tc>
          <w:tcPr>
            <w:tcW w:w="1440" w:type="dxa"/>
            <w:tcBorders>
              <w:top w:val="single" w:sz="6" w:space="0" w:color="auto"/>
              <w:left w:val="single" w:sz="6" w:space="0" w:color="auto"/>
              <w:bottom w:val="single" w:sz="6" w:space="0" w:color="auto"/>
              <w:right w:val="single" w:sz="6" w:space="0" w:color="auto"/>
            </w:tcBorders>
            <w:shd w:val="clear" w:color="auto" w:fill="auto"/>
            <w:hideMark/>
          </w:tcPr>
          <w:p w14:paraId="713AA968"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10 </w:t>
            </w:r>
          </w:p>
        </w:tc>
        <w:tc>
          <w:tcPr>
            <w:tcW w:w="2100" w:type="dxa"/>
            <w:tcBorders>
              <w:top w:val="single" w:sz="6" w:space="0" w:color="auto"/>
              <w:left w:val="single" w:sz="6" w:space="0" w:color="auto"/>
              <w:bottom w:val="single" w:sz="6" w:space="0" w:color="auto"/>
              <w:right w:val="single" w:sz="6" w:space="0" w:color="auto"/>
            </w:tcBorders>
            <w:shd w:val="clear" w:color="auto" w:fill="auto"/>
            <w:hideMark/>
          </w:tcPr>
          <w:p w14:paraId="7281FEE1"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60 </w:t>
            </w:r>
          </w:p>
        </w:tc>
        <w:tc>
          <w:tcPr>
            <w:tcW w:w="2265" w:type="dxa"/>
            <w:tcBorders>
              <w:top w:val="single" w:sz="6" w:space="0" w:color="auto"/>
              <w:left w:val="single" w:sz="6" w:space="0" w:color="auto"/>
              <w:bottom w:val="single" w:sz="6" w:space="0" w:color="auto"/>
              <w:right w:val="single" w:sz="6" w:space="0" w:color="auto"/>
            </w:tcBorders>
            <w:shd w:val="clear" w:color="auto" w:fill="auto"/>
            <w:hideMark/>
          </w:tcPr>
          <w:p w14:paraId="001BE093" w14:textId="77777777" w:rsidR="00227EDD" w:rsidRPr="00670893" w:rsidRDefault="00227EDD" w:rsidP="001936CF">
            <w:pPr>
              <w:spacing w:after="0"/>
              <w:textAlignment w:val="baseline"/>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rPr>
              <w:t>30 </w:t>
            </w:r>
          </w:p>
        </w:tc>
      </w:tr>
    </w:tbl>
    <w:p w14:paraId="5F74270A" w14:textId="77777777" w:rsidR="00227EDD" w:rsidRPr="00670893" w:rsidRDefault="00227EDD" w:rsidP="0071471F">
      <w:pPr>
        <w:rPr>
          <w:rFonts w:ascii="Times New Roman" w:hAnsi="Times New Roman" w:cs="Times New Roman"/>
          <w:sz w:val="20"/>
          <w:szCs w:val="20"/>
        </w:rPr>
      </w:pPr>
    </w:p>
    <w:p w14:paraId="27C03D69" w14:textId="39DF9F23" w:rsidR="0071471F" w:rsidRPr="00670893" w:rsidRDefault="0071471F" w:rsidP="0071471F">
      <w:pPr>
        <w:rPr>
          <w:rFonts w:ascii="Times New Roman" w:hAnsi="Times New Roman" w:cs="Times New Roman"/>
          <w:b/>
          <w:sz w:val="20"/>
          <w:szCs w:val="20"/>
          <w:lang w:val="en-US"/>
        </w:rPr>
      </w:pPr>
      <w:r w:rsidRPr="00670893">
        <w:rPr>
          <w:rFonts w:ascii="Times New Roman" w:hAnsi="Times New Roman" w:cs="Times New Roman"/>
          <w:b/>
          <w:sz w:val="20"/>
          <w:szCs w:val="20"/>
          <w:lang w:val="en-US"/>
        </w:rPr>
        <w:t xml:space="preserve">Proposal </w:t>
      </w:r>
      <w:r w:rsidR="007C0604" w:rsidRPr="00670893">
        <w:rPr>
          <w:rFonts w:ascii="Times New Roman" w:hAnsi="Times New Roman" w:cs="Times New Roman"/>
          <w:b/>
          <w:sz w:val="20"/>
          <w:szCs w:val="20"/>
          <w:lang w:val="en-US"/>
        </w:rPr>
        <w:t>3</w:t>
      </w:r>
      <w:r w:rsidRPr="00670893">
        <w:rPr>
          <w:rFonts w:ascii="Times New Roman" w:hAnsi="Times New Roman" w:cs="Times New Roman"/>
          <w:b/>
          <w:sz w:val="20"/>
          <w:szCs w:val="20"/>
          <w:lang w:val="en-US"/>
        </w:rPr>
        <w:t xml:space="preserve">: </w:t>
      </w:r>
      <w:r w:rsidRPr="00670893">
        <w:rPr>
          <w:rFonts w:ascii="Times New Roman" w:hAnsi="Times New Roman" w:cs="Times New Roman"/>
          <w:i/>
          <w:sz w:val="20"/>
          <w:szCs w:val="20"/>
          <w:lang w:val="en-US"/>
        </w:rPr>
        <w:t xml:space="preserve">The proposed unified set of </w:t>
      </w:r>
      <w:r w:rsidR="00E728BB" w:rsidRPr="00670893">
        <w:rPr>
          <w:rFonts w:ascii="Times New Roman" w:hAnsi="Times New Roman" w:cs="Times New Roman"/>
          <w:i/>
          <w:sz w:val="20"/>
          <w:szCs w:val="20"/>
          <w:lang w:val="en-US"/>
        </w:rPr>
        <w:t xml:space="preserve">traffic model </w:t>
      </w:r>
      <w:r w:rsidR="00D01D93" w:rsidRPr="00670893">
        <w:rPr>
          <w:rFonts w:ascii="Times New Roman" w:hAnsi="Times New Roman" w:cs="Times New Roman"/>
          <w:i/>
          <w:sz w:val="20"/>
          <w:szCs w:val="20"/>
          <w:lang w:val="en-US"/>
        </w:rPr>
        <w:t xml:space="preserve">parameters </w:t>
      </w:r>
      <w:r w:rsidRPr="00670893">
        <w:rPr>
          <w:rFonts w:ascii="Times New Roman" w:hAnsi="Times New Roman" w:cs="Times New Roman"/>
          <w:i/>
          <w:sz w:val="20"/>
          <w:szCs w:val="20"/>
          <w:lang w:val="en-US"/>
        </w:rPr>
        <w:t xml:space="preserve">for </w:t>
      </w:r>
      <w:r w:rsidR="00A229C6" w:rsidRPr="00670893">
        <w:rPr>
          <w:rFonts w:ascii="Times New Roman" w:hAnsi="Times New Roman" w:cs="Times New Roman"/>
          <w:i/>
          <w:sz w:val="20"/>
          <w:szCs w:val="20"/>
          <w:lang w:val="en-US"/>
        </w:rPr>
        <w:t>capacity enhancements</w:t>
      </w:r>
      <w:r w:rsidRPr="00670893">
        <w:rPr>
          <w:rFonts w:ascii="Times New Roman" w:hAnsi="Times New Roman" w:cs="Times New Roman"/>
          <w:i/>
          <w:sz w:val="20"/>
          <w:szCs w:val="20"/>
          <w:lang w:val="en-US"/>
        </w:rPr>
        <w:t xml:space="preserve"> evaluations is summarized in Table </w:t>
      </w:r>
      <w:r w:rsidR="00492F10" w:rsidRPr="00670893">
        <w:rPr>
          <w:rFonts w:ascii="Times New Roman" w:hAnsi="Times New Roman" w:cs="Times New Roman"/>
          <w:i/>
          <w:sz w:val="20"/>
          <w:szCs w:val="20"/>
          <w:lang w:val="en-US"/>
        </w:rPr>
        <w:t>1</w:t>
      </w:r>
      <w:r w:rsidRPr="00670893">
        <w:rPr>
          <w:rFonts w:ascii="Times New Roman" w:hAnsi="Times New Roman" w:cs="Times New Roman"/>
          <w:i/>
          <w:sz w:val="20"/>
          <w:szCs w:val="20"/>
          <w:lang w:val="en-US"/>
        </w:rPr>
        <w:t>.</w:t>
      </w:r>
    </w:p>
    <w:p w14:paraId="78889107" w14:textId="77777777" w:rsidR="0071471F" w:rsidRPr="0090007F" w:rsidRDefault="0071471F" w:rsidP="007279E6">
      <w:pPr>
        <w:rPr>
          <w:highlight w:val="yellow"/>
          <w:lang w:val="en-US"/>
        </w:rPr>
      </w:pPr>
    </w:p>
    <w:p w14:paraId="50B19662" w14:textId="77777777" w:rsidR="00C10905" w:rsidRPr="00F32B71" w:rsidRDefault="00C10905" w:rsidP="00C10905">
      <w:pPr>
        <w:pStyle w:val="Heading3"/>
      </w:pPr>
      <w:r>
        <w:t>KPIs for capacity evaluation</w:t>
      </w:r>
    </w:p>
    <w:p w14:paraId="47E311DB" w14:textId="13107FAB" w:rsidR="00C10905" w:rsidRPr="00670893" w:rsidRDefault="00C10905"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As</w:t>
      </w:r>
      <w:r w:rsidRPr="00670893" w:rsidDel="00654B8F">
        <w:rPr>
          <w:rFonts w:ascii="Times New Roman" w:hAnsi="Times New Roman" w:cs="Times New Roman"/>
          <w:sz w:val="20"/>
          <w:szCs w:val="20"/>
          <w:lang w:val="en-US"/>
        </w:rPr>
        <w:t xml:space="preserve"> </w:t>
      </w:r>
      <w:r w:rsidRPr="00670893">
        <w:rPr>
          <w:rFonts w:ascii="Times New Roman" w:hAnsi="Times New Roman" w:cs="Times New Roman"/>
          <w:sz w:val="20"/>
          <w:szCs w:val="20"/>
          <w:lang w:val="en-US"/>
        </w:rPr>
        <w:t xml:space="preserve">detailed in [2], </w:t>
      </w:r>
      <w:r w:rsidR="00575C44" w:rsidRPr="00670893">
        <w:rPr>
          <w:rFonts w:ascii="Times New Roman" w:hAnsi="Times New Roman" w:cs="Times New Roman"/>
          <w:sz w:val="20"/>
          <w:szCs w:val="20"/>
          <w:lang w:val="en-US"/>
        </w:rPr>
        <w:t>t</w:t>
      </w:r>
      <w:r w:rsidRPr="00670893">
        <w:rPr>
          <w:rFonts w:ascii="Times New Roman" w:hAnsi="Times New Roman" w:cs="Times New Roman"/>
          <w:sz w:val="20"/>
          <w:szCs w:val="20"/>
          <w:lang w:val="en-US"/>
        </w:rPr>
        <w:t>he system capacity is measured in terms of “number of satisfied UEs”</w:t>
      </w:r>
      <w:r w:rsidR="00575C44"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 xml:space="preserve"> More specifically, a UE is marked as “</w:t>
      </w:r>
      <w:r w:rsidRPr="00670893">
        <w:rPr>
          <w:rFonts w:ascii="Times New Roman" w:hAnsi="Times New Roman" w:cs="Times New Roman"/>
          <w:i/>
          <w:sz w:val="20"/>
          <w:szCs w:val="20"/>
          <w:lang w:val="en-US"/>
        </w:rPr>
        <w:t>satisfied UE</w:t>
      </w:r>
      <w:r w:rsidRPr="00670893">
        <w:rPr>
          <w:rFonts w:ascii="Times New Roman" w:hAnsi="Times New Roman" w:cs="Times New Roman"/>
          <w:sz w:val="20"/>
          <w:szCs w:val="20"/>
          <w:lang w:val="en-US"/>
        </w:rPr>
        <w:t xml:space="preserve">” if more than X% of packets are successfully transmitted over the air interface within the PDB. The PDB is applied to the whole application layer frame. The </w:t>
      </w:r>
      <w:r w:rsidRPr="00670893">
        <w:rPr>
          <w:rFonts w:ascii="Times New Roman" w:hAnsi="Times New Roman" w:cs="Times New Roman"/>
          <w:i/>
          <w:sz w:val="20"/>
          <w:szCs w:val="20"/>
          <w:lang w:val="en-US"/>
        </w:rPr>
        <w:t>system capacity</w:t>
      </w:r>
      <w:r w:rsidRPr="00670893">
        <w:rPr>
          <w:rFonts w:ascii="Times New Roman" w:hAnsi="Times New Roman" w:cs="Times New Roman"/>
          <w:sz w:val="20"/>
          <w:szCs w:val="20"/>
          <w:lang w:val="en-US"/>
        </w:rPr>
        <w:t xml:space="preserve"> is defined as the maximum number of UEs per cell with at least Y% of UEs marked as satisfied UEs.</w:t>
      </w:r>
    </w:p>
    <w:p w14:paraId="76035143" w14:textId="6EDF4105" w:rsidR="00C73FDC" w:rsidRPr="00670893" w:rsidRDefault="00DD15FD"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From agreements </w:t>
      </w:r>
      <w:r w:rsidR="009F4D61" w:rsidRPr="00670893">
        <w:rPr>
          <w:rFonts w:ascii="Times New Roman" w:hAnsi="Times New Roman" w:cs="Times New Roman"/>
          <w:sz w:val="20"/>
          <w:szCs w:val="20"/>
          <w:lang w:val="en-US"/>
        </w:rPr>
        <w:t>of Rel17 XR SI,</w:t>
      </w:r>
      <w:r w:rsidR="002E21A4" w:rsidRPr="00670893">
        <w:rPr>
          <w:rFonts w:ascii="Times New Roman" w:hAnsi="Times New Roman" w:cs="Times New Roman"/>
          <w:sz w:val="20"/>
          <w:szCs w:val="20"/>
          <w:lang w:val="en-US"/>
        </w:rPr>
        <w:t xml:space="preserve"> the</w:t>
      </w:r>
      <w:r w:rsidR="00C73FDC" w:rsidRPr="00670893">
        <w:rPr>
          <w:rFonts w:ascii="Times New Roman" w:hAnsi="Times New Roman" w:cs="Times New Roman"/>
          <w:sz w:val="20"/>
          <w:szCs w:val="20"/>
          <w:lang w:val="en-US"/>
        </w:rPr>
        <w:t xml:space="preserve"> following</w:t>
      </w:r>
      <w:r w:rsidR="002E21A4" w:rsidRPr="00670893">
        <w:rPr>
          <w:rFonts w:ascii="Times New Roman" w:hAnsi="Times New Roman" w:cs="Times New Roman"/>
          <w:sz w:val="20"/>
          <w:szCs w:val="20"/>
          <w:lang w:val="en-US"/>
        </w:rPr>
        <w:t xml:space="preserve"> baseline</w:t>
      </w:r>
      <w:r w:rsidR="00C73FDC" w:rsidRPr="00670893">
        <w:rPr>
          <w:rFonts w:ascii="Times New Roman" w:hAnsi="Times New Roman" w:cs="Times New Roman"/>
          <w:sz w:val="20"/>
          <w:szCs w:val="20"/>
          <w:lang w:val="en-US"/>
        </w:rPr>
        <w:t xml:space="preserve"> parameters for X and Y</w:t>
      </w:r>
      <w:r w:rsidR="002E21A4" w:rsidRPr="00670893">
        <w:rPr>
          <w:rFonts w:ascii="Times New Roman" w:hAnsi="Times New Roman" w:cs="Times New Roman"/>
          <w:sz w:val="20"/>
          <w:szCs w:val="20"/>
          <w:lang w:val="en-US"/>
        </w:rPr>
        <w:t xml:space="preserve"> w</w:t>
      </w:r>
      <w:r w:rsidR="00C73FDC" w:rsidRPr="00670893">
        <w:rPr>
          <w:rFonts w:ascii="Times New Roman" w:hAnsi="Times New Roman" w:cs="Times New Roman"/>
          <w:sz w:val="20"/>
          <w:szCs w:val="20"/>
          <w:lang w:val="en-US"/>
        </w:rPr>
        <w:t>ere</w:t>
      </w:r>
      <w:r w:rsidR="002E21A4" w:rsidRPr="00670893">
        <w:rPr>
          <w:rFonts w:ascii="Times New Roman" w:hAnsi="Times New Roman" w:cs="Times New Roman"/>
          <w:sz w:val="20"/>
          <w:szCs w:val="20"/>
          <w:lang w:val="en-US"/>
        </w:rPr>
        <w:t xml:space="preserve"> chosen</w:t>
      </w:r>
      <w:r w:rsidR="00C73FDC" w:rsidRPr="00670893">
        <w:rPr>
          <w:rFonts w:ascii="Times New Roman" w:hAnsi="Times New Roman" w:cs="Times New Roman"/>
          <w:sz w:val="20"/>
          <w:szCs w:val="20"/>
          <w:lang w:val="en-US"/>
        </w:rPr>
        <w:t>:</w:t>
      </w:r>
    </w:p>
    <w:p w14:paraId="5A203EDD" w14:textId="6CE7CEE2" w:rsidR="00675FB3" w:rsidRPr="00670893" w:rsidRDefault="0026585C" w:rsidP="00145B8D">
      <w:pPr>
        <w:pStyle w:val="ListParagraph"/>
        <w:numPr>
          <w:ilvl w:val="0"/>
          <w:numId w:val="56"/>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the maximum number of users per cell with at least </w:t>
      </w:r>
      <w:r w:rsidR="00C73FDC" w:rsidRPr="00670893">
        <w:rPr>
          <w:rFonts w:ascii="Times New Roman" w:hAnsi="Times New Roman" w:cs="Times New Roman"/>
          <w:sz w:val="20"/>
          <w:szCs w:val="20"/>
          <w:lang w:val="en-US"/>
        </w:rPr>
        <w:t>Y = 90</w:t>
      </w:r>
      <w:r w:rsidRPr="00670893">
        <w:rPr>
          <w:rFonts w:ascii="Times New Roman" w:hAnsi="Times New Roman" w:cs="Times New Roman"/>
          <w:sz w:val="20"/>
          <w:szCs w:val="20"/>
          <w:lang w:val="en-US"/>
        </w:rPr>
        <w:t xml:space="preserve"> % of UEs being satisfied.</w:t>
      </w:r>
    </w:p>
    <w:p w14:paraId="45949864" w14:textId="7A906971" w:rsidR="00C73FDC" w:rsidRPr="00670893" w:rsidRDefault="00C65EB6" w:rsidP="00145B8D">
      <w:pPr>
        <w:pStyle w:val="ListParagraph"/>
        <w:numPr>
          <w:ilvl w:val="0"/>
          <w:numId w:val="56"/>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eastAsia="ja-JP"/>
        </w:rPr>
        <w:t>a UE is declared a satisfied UE if more than X</w:t>
      </w:r>
      <w:r w:rsidR="006C2AA3" w:rsidRPr="00670893">
        <w:rPr>
          <w:rFonts w:ascii="Times New Roman" w:hAnsi="Times New Roman" w:cs="Times New Roman"/>
          <w:sz w:val="20"/>
          <w:szCs w:val="20"/>
          <w:lang w:val="en-US" w:eastAsia="ja-JP"/>
        </w:rPr>
        <w:t xml:space="preserve"> =</w:t>
      </w:r>
      <w:r w:rsidR="007F19AE" w:rsidRPr="00670893">
        <w:rPr>
          <w:rFonts w:ascii="Times New Roman" w:hAnsi="Times New Roman" w:cs="Times New Roman"/>
          <w:sz w:val="20"/>
          <w:szCs w:val="20"/>
          <w:lang w:val="en-US" w:eastAsia="ja-JP"/>
        </w:rPr>
        <w:t xml:space="preserve"> 99</w:t>
      </w:r>
      <w:r w:rsidRPr="00670893">
        <w:rPr>
          <w:rFonts w:ascii="Times New Roman" w:hAnsi="Times New Roman" w:cs="Times New Roman"/>
          <w:sz w:val="20"/>
          <w:szCs w:val="20"/>
          <w:lang w:val="en-US" w:eastAsia="ja-JP"/>
        </w:rPr>
        <w:t xml:space="preserve"> (%) of packets are successfully delivered within a given air interface PDB.</w:t>
      </w:r>
    </w:p>
    <w:p w14:paraId="5B357C6E" w14:textId="29321D89" w:rsidR="007C48D9" w:rsidRPr="00670893" w:rsidRDefault="007C48D9" w:rsidP="00145B8D">
      <w:pPr>
        <w:jc w:val="both"/>
        <w:rPr>
          <w:rFonts w:ascii="Times New Roman" w:hAnsi="Times New Roman" w:cs="Times New Roman"/>
          <w:sz w:val="20"/>
          <w:szCs w:val="20"/>
          <w:highlight w:val="yellow"/>
          <w:lang w:val="en-US"/>
        </w:rPr>
      </w:pPr>
    </w:p>
    <w:p w14:paraId="60CDE084" w14:textId="4744CA66" w:rsidR="00E70C53" w:rsidRPr="00670893" w:rsidRDefault="00E70C53" w:rsidP="00145B8D">
      <w:pPr>
        <w:jc w:val="both"/>
        <w:rPr>
          <w:rFonts w:ascii="Times New Roman" w:hAnsi="Times New Roman" w:cs="Times New Roman"/>
          <w:sz w:val="20"/>
          <w:szCs w:val="20"/>
          <w:lang w:val="en-US"/>
        </w:rPr>
      </w:pPr>
      <w:r w:rsidRPr="00670893">
        <w:rPr>
          <w:rFonts w:ascii="Times New Roman" w:hAnsi="Times New Roman" w:cs="Times New Roman"/>
          <w:b/>
          <w:bCs/>
          <w:sz w:val="20"/>
          <w:szCs w:val="20"/>
          <w:lang w:val="en-US"/>
        </w:rPr>
        <w:t xml:space="preserve">Proposal </w:t>
      </w:r>
      <w:r w:rsidR="007C0604" w:rsidRPr="00670893">
        <w:rPr>
          <w:rFonts w:ascii="Times New Roman" w:hAnsi="Times New Roman" w:cs="Times New Roman"/>
          <w:b/>
          <w:bCs/>
          <w:sz w:val="20"/>
          <w:szCs w:val="20"/>
          <w:lang w:val="en-US"/>
        </w:rPr>
        <w:t>4</w:t>
      </w:r>
      <w:r w:rsidRPr="00670893">
        <w:rPr>
          <w:rFonts w:ascii="Times New Roman" w:hAnsi="Times New Roman" w:cs="Times New Roman"/>
          <w:b/>
          <w:bCs/>
          <w:sz w:val="20"/>
          <w:szCs w:val="20"/>
          <w:lang w:val="en-US"/>
        </w:rPr>
        <w:t>:</w:t>
      </w:r>
      <w:r w:rsidRPr="00670893">
        <w:rPr>
          <w:rFonts w:ascii="Times New Roman" w:hAnsi="Times New Roman" w:cs="Times New Roman"/>
          <w:sz w:val="20"/>
          <w:szCs w:val="20"/>
          <w:lang w:val="en-US"/>
        </w:rPr>
        <w:t xml:space="preserve"> </w:t>
      </w:r>
      <w:r w:rsidR="00763FAF" w:rsidRPr="00670893">
        <w:rPr>
          <w:rFonts w:ascii="Times New Roman" w:hAnsi="Times New Roman" w:cs="Times New Roman"/>
          <w:i/>
          <w:iCs/>
          <w:sz w:val="20"/>
          <w:szCs w:val="20"/>
          <w:lang w:val="en-US"/>
        </w:rPr>
        <w:t>Use the baseline KPIs for capacity evaluation from TR 38.838</w:t>
      </w:r>
      <w:r w:rsidR="005A0039" w:rsidRPr="00670893">
        <w:rPr>
          <w:rFonts w:ascii="Times New Roman" w:hAnsi="Times New Roman" w:cs="Times New Roman"/>
          <w:i/>
          <w:iCs/>
          <w:sz w:val="20"/>
          <w:szCs w:val="20"/>
          <w:lang w:val="en-US"/>
        </w:rPr>
        <w:t xml:space="preserve"> and Rel17 XR over NR SI</w:t>
      </w:r>
      <w:r w:rsidR="00E84E49" w:rsidRPr="00670893">
        <w:rPr>
          <w:rFonts w:ascii="Times New Roman" w:hAnsi="Times New Roman" w:cs="Times New Roman"/>
          <w:i/>
          <w:iCs/>
          <w:sz w:val="20"/>
          <w:szCs w:val="20"/>
          <w:lang w:val="en-US"/>
        </w:rPr>
        <w:t>.</w:t>
      </w:r>
    </w:p>
    <w:p w14:paraId="1477E427" w14:textId="77777777" w:rsidR="001D5B46" w:rsidRPr="0090007F" w:rsidRDefault="001D5B46" w:rsidP="001D5B46">
      <w:pPr>
        <w:rPr>
          <w:highlight w:val="yellow"/>
          <w:lang w:val="en-US"/>
        </w:rPr>
      </w:pPr>
    </w:p>
    <w:p w14:paraId="56785D65" w14:textId="77777777" w:rsidR="001D5B46" w:rsidRPr="00AB2D2A" w:rsidRDefault="001D5B46" w:rsidP="001D5B46">
      <w:pPr>
        <w:pStyle w:val="Heading3"/>
        <w:rPr>
          <w:lang w:val="en-US"/>
        </w:rPr>
      </w:pPr>
      <w:r w:rsidRPr="00AB2D2A">
        <w:rPr>
          <w:lang w:val="en-US"/>
        </w:rPr>
        <w:t>Traffic models for system-level evaluation</w:t>
      </w:r>
    </w:p>
    <w:p w14:paraId="62A3D27E" w14:textId="232936CD" w:rsidR="001D5B46" w:rsidRPr="00670893" w:rsidRDefault="001D5B46"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Below, we discuss the parameters for the statistical model for XR traffic we used in the performance evaluation of our proposed capacity enhancements. The parameters have been set according to the discussion in [2]. </w:t>
      </w:r>
      <w:r w:rsidRPr="00670893">
        <w:rPr>
          <w:rFonts w:ascii="Times New Roman" w:hAnsi="Times New Roman" w:cs="Times New Roman"/>
          <w:sz w:val="20"/>
          <w:szCs w:val="20"/>
        </w:rPr>
        <w:fldChar w:fldCharType="begin"/>
      </w:r>
      <w:r w:rsidRPr="00670893">
        <w:rPr>
          <w:rFonts w:ascii="Times New Roman" w:hAnsi="Times New Roman" w:cs="Times New Roman"/>
          <w:sz w:val="20"/>
          <w:szCs w:val="20"/>
          <w:lang w:val="en-US"/>
        </w:rPr>
        <w:instrText xml:space="preserve"> REF _Ref68041354 \h  \* MERGEFORMAT </w:instrText>
      </w:r>
      <w:r w:rsidRPr="00670893">
        <w:rPr>
          <w:rFonts w:ascii="Times New Roman" w:hAnsi="Times New Roman" w:cs="Times New Roman"/>
          <w:sz w:val="20"/>
          <w:szCs w:val="20"/>
        </w:rPr>
      </w:r>
      <w:r w:rsidRPr="00670893">
        <w:rPr>
          <w:rFonts w:ascii="Times New Roman" w:hAnsi="Times New Roman" w:cs="Times New Roman"/>
          <w:sz w:val="20"/>
          <w:szCs w:val="20"/>
        </w:rPr>
        <w:fldChar w:fldCharType="separate"/>
      </w:r>
      <w:r w:rsidR="009E4355" w:rsidRPr="00670893">
        <w:rPr>
          <w:rFonts w:ascii="Times New Roman" w:hAnsi="Times New Roman" w:cs="Times New Roman"/>
          <w:sz w:val="20"/>
          <w:szCs w:val="20"/>
          <w:lang w:val="en-US"/>
        </w:rPr>
        <w:t xml:space="preserve">Table </w:t>
      </w:r>
      <w:r w:rsidRPr="00670893">
        <w:rPr>
          <w:rFonts w:ascii="Times New Roman" w:hAnsi="Times New Roman" w:cs="Times New Roman"/>
          <w:sz w:val="20"/>
          <w:szCs w:val="20"/>
        </w:rPr>
        <w:fldChar w:fldCharType="end"/>
      </w:r>
      <w:r w:rsidR="00FE0FBD" w:rsidRPr="00670893">
        <w:rPr>
          <w:rFonts w:ascii="Times New Roman" w:hAnsi="Times New Roman" w:cs="Times New Roman"/>
          <w:sz w:val="20"/>
          <w:szCs w:val="20"/>
          <w:lang w:val="en-US"/>
        </w:rPr>
        <w:t>2</w:t>
      </w:r>
      <w:r w:rsidRPr="00670893">
        <w:rPr>
          <w:rFonts w:ascii="Times New Roman" w:hAnsi="Times New Roman" w:cs="Times New Roman"/>
          <w:sz w:val="20"/>
          <w:szCs w:val="20"/>
          <w:lang w:val="en-US"/>
        </w:rPr>
        <w:t xml:space="preserve"> illustrates the parameters of the traffic models used for generating DL traffic. </w:t>
      </w:r>
      <w:r w:rsidRPr="00670893">
        <w:rPr>
          <w:rFonts w:ascii="Times New Roman" w:hAnsi="Times New Roman" w:cs="Times New Roman"/>
          <w:sz w:val="20"/>
          <w:szCs w:val="20"/>
        </w:rPr>
        <w:fldChar w:fldCharType="begin"/>
      </w:r>
      <w:r w:rsidRPr="00670893">
        <w:rPr>
          <w:rFonts w:ascii="Times New Roman" w:hAnsi="Times New Roman" w:cs="Times New Roman"/>
          <w:sz w:val="20"/>
          <w:szCs w:val="20"/>
          <w:lang w:val="en-US"/>
        </w:rPr>
        <w:instrText xml:space="preserve"> REF _Ref68041380 \h  \* MERGEFORMAT </w:instrText>
      </w:r>
      <w:r w:rsidRPr="00670893">
        <w:rPr>
          <w:rFonts w:ascii="Times New Roman" w:hAnsi="Times New Roman" w:cs="Times New Roman"/>
          <w:sz w:val="20"/>
          <w:szCs w:val="20"/>
        </w:rPr>
      </w:r>
      <w:r w:rsidRPr="00670893">
        <w:rPr>
          <w:rFonts w:ascii="Times New Roman" w:hAnsi="Times New Roman" w:cs="Times New Roman"/>
          <w:sz w:val="20"/>
          <w:szCs w:val="20"/>
        </w:rPr>
        <w:fldChar w:fldCharType="separate"/>
      </w:r>
      <w:r w:rsidR="009E4355" w:rsidRPr="00670893">
        <w:rPr>
          <w:rFonts w:ascii="Times New Roman" w:hAnsi="Times New Roman" w:cs="Times New Roman"/>
          <w:sz w:val="20"/>
          <w:szCs w:val="20"/>
          <w:lang w:val="en-US"/>
        </w:rPr>
        <w:t xml:space="preserve">Table </w:t>
      </w:r>
      <w:r w:rsidRPr="00670893">
        <w:rPr>
          <w:rFonts w:ascii="Times New Roman" w:hAnsi="Times New Roman" w:cs="Times New Roman"/>
          <w:sz w:val="20"/>
          <w:szCs w:val="20"/>
        </w:rPr>
        <w:fldChar w:fldCharType="end"/>
      </w:r>
      <w:r w:rsidR="00EB13D9" w:rsidRPr="00670893">
        <w:rPr>
          <w:rFonts w:ascii="Times New Roman" w:hAnsi="Times New Roman" w:cs="Times New Roman"/>
          <w:sz w:val="20"/>
          <w:szCs w:val="20"/>
          <w:lang w:val="en-US"/>
        </w:rPr>
        <w:t>3</w:t>
      </w:r>
      <w:r w:rsidRPr="00670893">
        <w:rPr>
          <w:rFonts w:ascii="Times New Roman" w:hAnsi="Times New Roman" w:cs="Times New Roman"/>
          <w:sz w:val="20"/>
          <w:szCs w:val="20"/>
          <w:lang w:val="en-US"/>
        </w:rPr>
        <w:t xml:space="preserve"> illustrates the traffic models of XR applications as well as their QoS constraints used to evaluate user satisfaction and system capacity. Note that the maximum packet size of the transport layer is fixed to the maximum frame size to avoid segmentation at transport layer.</w:t>
      </w:r>
    </w:p>
    <w:p w14:paraId="47A37ED9" w14:textId="77777777" w:rsidR="00B32DBA" w:rsidRDefault="00B32DBA" w:rsidP="00145B8D">
      <w:pPr>
        <w:rPr>
          <w:rFonts w:ascii="Times New Roman" w:hAnsi="Times New Roman" w:cs="Times New Roman"/>
          <w:i/>
          <w:iCs/>
          <w:color w:val="44546A" w:themeColor="text2"/>
          <w:sz w:val="20"/>
          <w:szCs w:val="20"/>
          <w:lang w:val="en-US"/>
        </w:rPr>
      </w:pPr>
      <w:bookmarkStart w:id="2" w:name="_Ref68041354"/>
    </w:p>
    <w:p w14:paraId="3F4D9BBD" w14:textId="7EDEE27B" w:rsidR="001D5B46" w:rsidRPr="00670893" w:rsidRDefault="001D5B46" w:rsidP="00145B8D">
      <w:pPr>
        <w:rPr>
          <w:rFonts w:ascii="Times New Roman" w:hAnsi="Times New Roman" w:cs="Times New Roman"/>
          <w:i/>
          <w:iCs/>
          <w:color w:val="44546A" w:themeColor="text2"/>
          <w:sz w:val="20"/>
          <w:szCs w:val="20"/>
          <w:lang w:val="en-US"/>
        </w:rPr>
      </w:pPr>
      <w:r w:rsidRPr="00670893">
        <w:rPr>
          <w:rFonts w:ascii="Times New Roman" w:hAnsi="Times New Roman" w:cs="Times New Roman"/>
          <w:i/>
          <w:iCs/>
          <w:color w:val="44546A" w:themeColor="text2"/>
          <w:sz w:val="20"/>
          <w:szCs w:val="20"/>
          <w:lang w:val="en-US"/>
        </w:rPr>
        <w:t xml:space="preserve">Table </w:t>
      </w:r>
      <w:bookmarkEnd w:id="2"/>
      <w:r w:rsidR="00BF0943" w:rsidRPr="00670893">
        <w:rPr>
          <w:rFonts w:ascii="Times New Roman" w:hAnsi="Times New Roman" w:cs="Times New Roman"/>
          <w:i/>
          <w:iCs/>
          <w:color w:val="44546A" w:themeColor="text2"/>
          <w:sz w:val="20"/>
          <w:szCs w:val="20"/>
          <w:lang w:val="en-US"/>
        </w:rPr>
        <w:t>2</w:t>
      </w:r>
      <w:r w:rsidRPr="00670893">
        <w:rPr>
          <w:rFonts w:ascii="Times New Roman" w:hAnsi="Times New Roman" w:cs="Times New Roman"/>
          <w:i/>
          <w:iCs/>
          <w:color w:val="44546A" w:themeColor="text2"/>
          <w:sz w:val="20"/>
          <w:szCs w:val="20"/>
          <w:lang w:val="en-US"/>
        </w:rPr>
        <w:t xml:space="preserve"> – Parameters of DL traffic models for XR applications.</w:t>
      </w:r>
    </w:p>
    <w:tbl>
      <w:tblPr>
        <w:tblStyle w:val="TableGrid"/>
        <w:tblW w:w="9629" w:type="dxa"/>
        <w:jc w:val="center"/>
        <w:tblLook w:val="04A0" w:firstRow="1" w:lastRow="0" w:firstColumn="1" w:lastColumn="0" w:noHBand="0" w:noVBand="1"/>
      </w:tblPr>
      <w:tblGrid>
        <w:gridCol w:w="2751"/>
        <w:gridCol w:w="3439"/>
        <w:gridCol w:w="3439"/>
      </w:tblGrid>
      <w:tr w:rsidR="002C44BD" w:rsidRPr="00670893" w14:paraId="2B94EABA" w14:textId="6A6F69D9" w:rsidTr="002C44BD">
        <w:trPr>
          <w:trHeight w:val="34"/>
          <w:jc w:val="center"/>
        </w:trPr>
        <w:tc>
          <w:tcPr>
            <w:tcW w:w="2751" w:type="dxa"/>
            <w:vAlign w:val="center"/>
            <w:hideMark/>
          </w:tcPr>
          <w:p w14:paraId="1F5C8A56" w14:textId="77777777" w:rsidR="002C44BD" w:rsidRPr="00670893" w:rsidRDefault="002C44BD" w:rsidP="00B40E8C">
            <w:pPr>
              <w:spacing w:line="256" w:lineRule="auto"/>
              <w:jc w:val="center"/>
              <w:rPr>
                <w:rFonts w:ascii="Times New Roman" w:hAnsi="Times New Roman" w:cs="Times New Roman"/>
                <w:sz w:val="20"/>
                <w:szCs w:val="20"/>
              </w:rPr>
            </w:pPr>
            <w:proofErr w:type="spellStart"/>
            <w:r w:rsidRPr="00670893">
              <w:rPr>
                <w:rFonts w:ascii="Times New Roman" w:hAnsi="Times New Roman" w:cs="Times New Roman"/>
                <w:b/>
                <w:color w:val="000000"/>
                <w:kern w:val="24"/>
                <w:sz w:val="20"/>
                <w:szCs w:val="20"/>
              </w:rPr>
              <w:t>Parameter</w:t>
            </w:r>
            <w:proofErr w:type="spellEnd"/>
          </w:p>
        </w:tc>
        <w:tc>
          <w:tcPr>
            <w:tcW w:w="6878" w:type="dxa"/>
            <w:gridSpan w:val="2"/>
            <w:vAlign w:val="center"/>
            <w:hideMark/>
          </w:tcPr>
          <w:p w14:paraId="4F3C8C96" w14:textId="37723ED1" w:rsidR="002C44BD" w:rsidRPr="00670893" w:rsidRDefault="002C44BD" w:rsidP="00B40E8C">
            <w:pPr>
              <w:spacing w:line="256" w:lineRule="auto"/>
              <w:jc w:val="center"/>
              <w:rPr>
                <w:rFonts w:ascii="Times New Roman" w:eastAsia="MS PGothic" w:hAnsi="Times New Roman" w:cs="Times New Roman"/>
                <w:b/>
                <w:color w:val="000000"/>
                <w:kern w:val="24"/>
                <w:sz w:val="20"/>
                <w:szCs w:val="20"/>
              </w:rPr>
            </w:pPr>
            <w:r w:rsidRPr="00670893">
              <w:rPr>
                <w:rFonts w:ascii="Times New Roman" w:eastAsia="MS PGothic" w:hAnsi="Times New Roman" w:cs="Times New Roman"/>
                <w:b/>
                <w:color w:val="000000"/>
                <w:kern w:val="24"/>
                <w:sz w:val="20"/>
                <w:szCs w:val="20"/>
              </w:rPr>
              <w:t>Value</w:t>
            </w:r>
          </w:p>
        </w:tc>
      </w:tr>
      <w:tr w:rsidR="0084210E" w:rsidRPr="00670893" w14:paraId="3BBFB654" w14:textId="795C2F56" w:rsidTr="006943B6">
        <w:trPr>
          <w:trHeight w:val="29"/>
          <w:jc w:val="center"/>
        </w:trPr>
        <w:tc>
          <w:tcPr>
            <w:tcW w:w="2751" w:type="dxa"/>
            <w:vAlign w:val="center"/>
          </w:tcPr>
          <w:p w14:paraId="0AFDAD40" w14:textId="77777777" w:rsidR="0084210E" w:rsidRPr="00670893" w:rsidRDefault="0084210E"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Type of content</w:t>
            </w:r>
          </w:p>
        </w:tc>
        <w:tc>
          <w:tcPr>
            <w:tcW w:w="3439" w:type="dxa"/>
            <w:vAlign w:val="center"/>
          </w:tcPr>
          <w:p w14:paraId="40EC3542" w14:textId="77777777" w:rsidR="0084210E" w:rsidRPr="00670893" w:rsidRDefault="0084210E"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Video (DL)</w:t>
            </w:r>
          </w:p>
        </w:tc>
        <w:tc>
          <w:tcPr>
            <w:tcW w:w="3439" w:type="dxa"/>
            <w:vAlign w:val="center"/>
          </w:tcPr>
          <w:p w14:paraId="6090ED87" w14:textId="4844C398" w:rsidR="0084210E" w:rsidRPr="00670893" w:rsidRDefault="0084210E" w:rsidP="006C42CB">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Video (DL)</w:t>
            </w:r>
          </w:p>
        </w:tc>
      </w:tr>
      <w:tr w:rsidR="0084210E" w:rsidRPr="00670893" w14:paraId="2883498E" w14:textId="6907D3B2" w:rsidTr="006943B6">
        <w:trPr>
          <w:trHeight w:val="29"/>
          <w:jc w:val="center"/>
        </w:trPr>
        <w:tc>
          <w:tcPr>
            <w:tcW w:w="2751" w:type="dxa"/>
            <w:vAlign w:val="center"/>
          </w:tcPr>
          <w:p w14:paraId="44C28DAE" w14:textId="77777777" w:rsidR="0084210E" w:rsidRPr="00670893" w:rsidRDefault="0084210E"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Traffic model</w:t>
            </w:r>
          </w:p>
        </w:tc>
        <w:tc>
          <w:tcPr>
            <w:tcW w:w="3439" w:type="dxa"/>
            <w:vAlign w:val="center"/>
            <w:hideMark/>
          </w:tcPr>
          <w:p w14:paraId="76C22BE4" w14:textId="77777777" w:rsidR="0084210E" w:rsidRPr="00670893" w:rsidRDefault="0084210E" w:rsidP="00B40E8C">
            <w:pPr>
              <w:spacing w:line="256" w:lineRule="auto"/>
              <w:jc w:val="center"/>
              <w:rPr>
                <w:rFonts w:ascii="Times New Roman" w:hAnsi="Times New Roman" w:cs="Times New Roman"/>
                <w:color w:val="000000"/>
                <w:kern w:val="24"/>
                <w:sz w:val="20"/>
                <w:szCs w:val="20"/>
                <w:lang w:val="en-US"/>
              </w:rPr>
            </w:pPr>
            <w:r w:rsidRPr="00670893">
              <w:rPr>
                <w:rFonts w:ascii="Times New Roman" w:hAnsi="Times New Roman" w:cs="Times New Roman"/>
                <w:color w:val="000000"/>
                <w:kern w:val="24"/>
                <w:sz w:val="20"/>
                <w:szCs w:val="20"/>
                <w:lang w:val="en-US"/>
              </w:rPr>
              <w:t>Single stream for dual-eye buffer</w:t>
            </w:r>
          </w:p>
        </w:tc>
        <w:tc>
          <w:tcPr>
            <w:tcW w:w="3439" w:type="dxa"/>
            <w:vAlign w:val="center"/>
          </w:tcPr>
          <w:p w14:paraId="6C5142DB" w14:textId="732FB668" w:rsidR="0084210E" w:rsidRPr="00670893" w:rsidRDefault="0084210E" w:rsidP="006C42CB">
            <w:pPr>
              <w:spacing w:line="256" w:lineRule="auto"/>
              <w:jc w:val="center"/>
              <w:rPr>
                <w:rFonts w:ascii="Times New Roman" w:hAnsi="Times New Roman" w:cs="Times New Roman"/>
                <w:color w:val="000000"/>
                <w:kern w:val="24"/>
                <w:sz w:val="20"/>
                <w:szCs w:val="20"/>
                <w:lang w:val="en-US"/>
              </w:rPr>
            </w:pPr>
            <w:r w:rsidRPr="00670893">
              <w:rPr>
                <w:rFonts w:ascii="Times New Roman" w:hAnsi="Times New Roman" w:cs="Times New Roman"/>
                <w:color w:val="000000"/>
                <w:kern w:val="24"/>
                <w:sz w:val="20"/>
                <w:szCs w:val="20"/>
                <w:lang w:val="en-US"/>
              </w:rPr>
              <w:t>Single stream for dual-eye buffer</w:t>
            </w:r>
          </w:p>
        </w:tc>
      </w:tr>
      <w:tr w:rsidR="0084210E" w:rsidRPr="00670893" w14:paraId="24C6DB91" w14:textId="189B10C8" w:rsidTr="00B02328">
        <w:trPr>
          <w:trHeight w:val="29"/>
          <w:jc w:val="center"/>
        </w:trPr>
        <w:tc>
          <w:tcPr>
            <w:tcW w:w="2751" w:type="dxa"/>
            <w:vAlign w:val="center"/>
          </w:tcPr>
          <w:p w14:paraId="4FA991AB" w14:textId="77777777" w:rsidR="0084210E" w:rsidRPr="00670893" w:rsidRDefault="0084210E" w:rsidP="00B40E8C">
            <w:pPr>
              <w:spacing w:line="256" w:lineRule="auto"/>
              <w:jc w:val="center"/>
              <w:rPr>
                <w:rFonts w:ascii="Times New Roman" w:hAnsi="Times New Roman" w:cs="Times New Roman"/>
                <w:b/>
                <w:color w:val="000000"/>
                <w:kern w:val="24"/>
                <w:sz w:val="20"/>
                <w:szCs w:val="20"/>
              </w:rPr>
            </w:pPr>
            <w:proofErr w:type="spellStart"/>
            <w:r w:rsidRPr="00670893">
              <w:rPr>
                <w:rFonts w:ascii="Times New Roman" w:hAnsi="Times New Roman" w:cs="Times New Roman"/>
                <w:b/>
                <w:color w:val="000000"/>
                <w:kern w:val="24"/>
                <w:sz w:val="20"/>
                <w:szCs w:val="20"/>
              </w:rPr>
              <w:t>Number</w:t>
            </w:r>
            <w:proofErr w:type="spellEnd"/>
            <w:r w:rsidRPr="00670893">
              <w:rPr>
                <w:rFonts w:ascii="Times New Roman" w:hAnsi="Times New Roman" w:cs="Times New Roman"/>
                <w:b/>
                <w:color w:val="000000"/>
                <w:kern w:val="24"/>
                <w:sz w:val="20"/>
                <w:szCs w:val="20"/>
              </w:rPr>
              <w:t xml:space="preserve"> of </w:t>
            </w:r>
            <w:proofErr w:type="spellStart"/>
            <w:r w:rsidRPr="00670893">
              <w:rPr>
                <w:rFonts w:ascii="Times New Roman" w:hAnsi="Times New Roman" w:cs="Times New Roman"/>
                <w:b/>
                <w:color w:val="000000"/>
                <w:kern w:val="24"/>
                <w:sz w:val="20"/>
                <w:szCs w:val="20"/>
              </w:rPr>
              <w:t>streams</w:t>
            </w:r>
            <w:proofErr w:type="spellEnd"/>
          </w:p>
        </w:tc>
        <w:tc>
          <w:tcPr>
            <w:tcW w:w="3439" w:type="dxa"/>
            <w:vAlign w:val="center"/>
          </w:tcPr>
          <w:p w14:paraId="37463918" w14:textId="77777777" w:rsidR="0084210E" w:rsidRPr="00670893" w:rsidRDefault="0084210E"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c>
          <w:tcPr>
            <w:tcW w:w="3439" w:type="dxa"/>
            <w:vAlign w:val="center"/>
          </w:tcPr>
          <w:p w14:paraId="0FDF8A12" w14:textId="12D4E27C" w:rsidR="0084210E" w:rsidRPr="00670893" w:rsidRDefault="0084210E" w:rsidP="006C42CB">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r>
      <w:tr w:rsidR="00805167" w:rsidRPr="00670893" w14:paraId="6FC9EE2E" w14:textId="0BFD7DFB" w:rsidTr="004A0898">
        <w:trPr>
          <w:trHeight w:val="29"/>
          <w:jc w:val="center"/>
        </w:trPr>
        <w:tc>
          <w:tcPr>
            <w:tcW w:w="2751" w:type="dxa"/>
            <w:vAlign w:val="center"/>
          </w:tcPr>
          <w:p w14:paraId="7BE1FF79" w14:textId="77777777" w:rsidR="00805167" w:rsidRPr="00670893" w:rsidRDefault="00805167"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size distribution</w:t>
            </w:r>
          </w:p>
        </w:tc>
        <w:tc>
          <w:tcPr>
            <w:tcW w:w="6878" w:type="dxa"/>
            <w:gridSpan w:val="2"/>
            <w:vAlign w:val="center"/>
          </w:tcPr>
          <w:p w14:paraId="16D6CF17" w14:textId="655223B1" w:rsidR="00805167" w:rsidRPr="00670893" w:rsidRDefault="00805167"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Truncated Gaussian</w:t>
            </w:r>
          </w:p>
        </w:tc>
      </w:tr>
      <w:tr w:rsidR="0084210E" w:rsidRPr="00670893" w14:paraId="69FB8D36" w14:textId="2AF77DE5" w:rsidTr="006943B6">
        <w:trPr>
          <w:trHeight w:val="29"/>
          <w:jc w:val="center"/>
        </w:trPr>
        <w:tc>
          <w:tcPr>
            <w:tcW w:w="2751" w:type="dxa"/>
            <w:vAlign w:val="center"/>
            <w:hideMark/>
          </w:tcPr>
          <w:p w14:paraId="30C33B85" w14:textId="77777777" w:rsidR="0084210E" w:rsidRPr="00670893" w:rsidRDefault="0084210E" w:rsidP="00B40E8C">
            <w:pPr>
              <w:spacing w:line="256" w:lineRule="auto"/>
              <w:jc w:val="center"/>
              <w:rPr>
                <w:rFonts w:ascii="Times New Roman" w:hAnsi="Times New Roman" w:cs="Times New Roman"/>
                <w:sz w:val="20"/>
                <w:szCs w:val="20"/>
              </w:rPr>
            </w:pPr>
            <w:r w:rsidRPr="00670893">
              <w:rPr>
                <w:rFonts w:ascii="Times New Roman" w:hAnsi="Times New Roman" w:cs="Times New Roman"/>
                <w:b/>
                <w:color w:val="000000"/>
                <w:kern w:val="24"/>
                <w:sz w:val="20"/>
                <w:szCs w:val="20"/>
              </w:rPr>
              <w:t>Bitrate</w:t>
            </w:r>
          </w:p>
        </w:tc>
        <w:tc>
          <w:tcPr>
            <w:tcW w:w="3439" w:type="dxa"/>
            <w:vAlign w:val="center"/>
          </w:tcPr>
          <w:p w14:paraId="4CCF2ADE" w14:textId="77777777" w:rsidR="0084210E" w:rsidRPr="00670893" w:rsidRDefault="0084210E"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30 Mbps</w:t>
            </w:r>
          </w:p>
        </w:tc>
        <w:tc>
          <w:tcPr>
            <w:tcW w:w="3439" w:type="dxa"/>
            <w:vAlign w:val="center"/>
          </w:tcPr>
          <w:p w14:paraId="73A57C33" w14:textId="6775C3FF" w:rsidR="0084210E" w:rsidRPr="00670893" w:rsidRDefault="0084210E" w:rsidP="006C42CB">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45 Mbps</w:t>
            </w:r>
          </w:p>
        </w:tc>
      </w:tr>
      <w:tr w:rsidR="0084210E" w:rsidRPr="00670893" w14:paraId="2985A751" w14:textId="77777777" w:rsidTr="006943B6">
        <w:trPr>
          <w:trHeight w:val="861"/>
          <w:jc w:val="center"/>
        </w:trPr>
        <w:tc>
          <w:tcPr>
            <w:tcW w:w="2751" w:type="dxa"/>
            <w:vAlign w:val="center"/>
          </w:tcPr>
          <w:p w14:paraId="58418E47" w14:textId="5AF4E9ED" w:rsidR="0084210E" w:rsidRPr="00670893" w:rsidRDefault="0084210E"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size (avg)</w:t>
            </w:r>
          </w:p>
        </w:tc>
        <w:tc>
          <w:tcPr>
            <w:tcW w:w="3439" w:type="dxa"/>
            <w:vAlign w:val="center"/>
          </w:tcPr>
          <w:p w14:paraId="65FC1D12" w14:textId="42365043" w:rsidR="0084210E" w:rsidRPr="00670893" w:rsidRDefault="0084210E"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62500 Bytes</w:t>
            </w:r>
          </w:p>
        </w:tc>
        <w:tc>
          <w:tcPr>
            <w:tcW w:w="3439" w:type="dxa"/>
            <w:vAlign w:val="center"/>
          </w:tcPr>
          <w:p w14:paraId="19C4AF4C" w14:textId="23F65777" w:rsidR="0084210E" w:rsidRPr="00670893" w:rsidRDefault="0084210E" w:rsidP="006C42CB">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93750 Bytes</w:t>
            </w:r>
          </w:p>
        </w:tc>
      </w:tr>
      <w:tr w:rsidR="00F163D5" w:rsidRPr="00670893" w14:paraId="68E8C1E9" w14:textId="04539CED" w:rsidTr="00810B0F">
        <w:trPr>
          <w:trHeight w:val="109"/>
          <w:jc w:val="center"/>
        </w:trPr>
        <w:tc>
          <w:tcPr>
            <w:tcW w:w="2751" w:type="dxa"/>
            <w:vAlign w:val="center"/>
            <w:hideMark/>
          </w:tcPr>
          <w:p w14:paraId="6D30AE30" w14:textId="77777777" w:rsidR="00F163D5" w:rsidRPr="00670893" w:rsidRDefault="00F163D5"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size (std)</w:t>
            </w:r>
          </w:p>
        </w:tc>
        <w:tc>
          <w:tcPr>
            <w:tcW w:w="3439" w:type="dxa"/>
          </w:tcPr>
          <w:p w14:paraId="7F974DF0" w14:textId="77777777" w:rsidR="00F163D5" w:rsidRPr="00670893" w:rsidRDefault="00F163D5"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6563 Bytes</w:t>
            </w:r>
          </w:p>
          <w:p w14:paraId="6A95DC9B" w14:textId="77777777" w:rsidR="00F163D5" w:rsidRPr="00670893" w:rsidRDefault="00F163D5"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(10.5% of mean value)</w:t>
            </w:r>
          </w:p>
        </w:tc>
        <w:tc>
          <w:tcPr>
            <w:tcW w:w="3439" w:type="dxa"/>
          </w:tcPr>
          <w:p w14:paraId="56A994F5" w14:textId="77777777" w:rsidR="00F163D5" w:rsidRPr="00670893" w:rsidRDefault="00F163D5"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9844 Bytes</w:t>
            </w:r>
          </w:p>
          <w:p w14:paraId="16B7D87D" w14:textId="493F4D66" w:rsidR="00F163D5" w:rsidRPr="00670893" w:rsidRDefault="00F163D5"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(10.5% of mean value)</w:t>
            </w:r>
          </w:p>
        </w:tc>
      </w:tr>
      <w:tr w:rsidR="00680961" w:rsidRPr="00670893" w14:paraId="410E1DCB" w14:textId="7F9A2775" w:rsidTr="00FE4105">
        <w:trPr>
          <w:trHeight w:val="29"/>
          <w:jc w:val="center"/>
        </w:trPr>
        <w:tc>
          <w:tcPr>
            <w:tcW w:w="2751" w:type="dxa"/>
            <w:vAlign w:val="center"/>
            <w:hideMark/>
          </w:tcPr>
          <w:p w14:paraId="44640320" w14:textId="77777777" w:rsidR="00680961" w:rsidRPr="00670893" w:rsidRDefault="00680961"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size (max)</w:t>
            </w:r>
          </w:p>
        </w:tc>
        <w:tc>
          <w:tcPr>
            <w:tcW w:w="3439" w:type="dxa"/>
          </w:tcPr>
          <w:p w14:paraId="4BD8C9A7"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93750 Bytes</w:t>
            </w:r>
          </w:p>
          <w:p w14:paraId="56BCDC24"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(150% of mean value)</w:t>
            </w:r>
          </w:p>
        </w:tc>
        <w:tc>
          <w:tcPr>
            <w:tcW w:w="3439" w:type="dxa"/>
          </w:tcPr>
          <w:p w14:paraId="57C46B11" w14:textId="77777777" w:rsidR="00680961" w:rsidRPr="00670893" w:rsidRDefault="00680961" w:rsidP="00FE4105">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140625 Bytes</w:t>
            </w:r>
          </w:p>
          <w:p w14:paraId="57E8BC19" w14:textId="2FC2EEE6" w:rsidR="00680961" w:rsidRPr="00670893" w:rsidRDefault="00680961" w:rsidP="00FE4105">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(150% of mean value)</w:t>
            </w:r>
          </w:p>
        </w:tc>
      </w:tr>
      <w:tr w:rsidR="00680961" w:rsidRPr="00670893" w14:paraId="1E62BDBA" w14:textId="53F6A6BC" w:rsidTr="00810B0F">
        <w:trPr>
          <w:trHeight w:val="29"/>
          <w:jc w:val="center"/>
        </w:trPr>
        <w:tc>
          <w:tcPr>
            <w:tcW w:w="2751" w:type="dxa"/>
            <w:vAlign w:val="center"/>
            <w:hideMark/>
          </w:tcPr>
          <w:p w14:paraId="5599D2B5" w14:textId="77777777" w:rsidR="00680961" w:rsidRPr="00670893" w:rsidRDefault="00680961"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size (min)</w:t>
            </w:r>
          </w:p>
        </w:tc>
        <w:tc>
          <w:tcPr>
            <w:tcW w:w="3439" w:type="dxa"/>
          </w:tcPr>
          <w:p w14:paraId="09353B0E"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31250 Bytes</w:t>
            </w:r>
          </w:p>
          <w:p w14:paraId="5A273EA2"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(50% of mean value)</w:t>
            </w:r>
          </w:p>
        </w:tc>
        <w:tc>
          <w:tcPr>
            <w:tcW w:w="3439" w:type="dxa"/>
          </w:tcPr>
          <w:p w14:paraId="0C1D99BA"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46875 Bytes</w:t>
            </w:r>
          </w:p>
          <w:p w14:paraId="38676200" w14:textId="21E5F037" w:rsidR="00680961" w:rsidRPr="00670893" w:rsidRDefault="00680961" w:rsidP="00FE4105">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(50% of mean value)</w:t>
            </w:r>
            <w:r w:rsidR="00FE4105" w:rsidRPr="00670893">
              <w:rPr>
                <w:rFonts w:ascii="Times New Roman" w:hAnsi="Times New Roman" w:cs="Times New Roman"/>
                <w:color w:val="000000"/>
                <w:kern w:val="24"/>
                <w:sz w:val="20"/>
                <w:szCs w:val="20"/>
              </w:rPr>
              <w:t xml:space="preserve"> </w:t>
            </w:r>
          </w:p>
        </w:tc>
      </w:tr>
      <w:tr w:rsidR="00A61D74" w:rsidRPr="00670893" w14:paraId="30760988" w14:textId="08EC2DF3" w:rsidTr="004A0898">
        <w:trPr>
          <w:trHeight w:val="29"/>
          <w:jc w:val="center"/>
        </w:trPr>
        <w:tc>
          <w:tcPr>
            <w:tcW w:w="2751" w:type="dxa"/>
            <w:vAlign w:val="center"/>
            <w:hideMark/>
          </w:tcPr>
          <w:p w14:paraId="4D155D77" w14:textId="77777777" w:rsidR="00A61D74" w:rsidRPr="00670893" w:rsidRDefault="00A61D7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Transport protocol</w:t>
            </w:r>
          </w:p>
        </w:tc>
        <w:tc>
          <w:tcPr>
            <w:tcW w:w="6878" w:type="dxa"/>
            <w:gridSpan w:val="2"/>
            <w:vAlign w:val="center"/>
            <w:hideMark/>
          </w:tcPr>
          <w:p w14:paraId="67AB7747" w14:textId="501D6F1F" w:rsidR="00A61D74" w:rsidRPr="00670893" w:rsidRDefault="00A61D7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UDP</w:t>
            </w:r>
          </w:p>
        </w:tc>
      </w:tr>
      <w:tr w:rsidR="00680961" w:rsidRPr="00670893" w14:paraId="191401CE" w14:textId="557686CA" w:rsidTr="00810B0F">
        <w:trPr>
          <w:trHeight w:val="29"/>
          <w:jc w:val="center"/>
        </w:trPr>
        <w:tc>
          <w:tcPr>
            <w:tcW w:w="2751" w:type="dxa"/>
            <w:vAlign w:val="center"/>
            <w:hideMark/>
          </w:tcPr>
          <w:p w14:paraId="3B588245" w14:textId="77777777" w:rsidR="00680961" w:rsidRPr="00670893" w:rsidRDefault="00680961"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Maximum transport packet size</w:t>
            </w:r>
          </w:p>
        </w:tc>
        <w:tc>
          <w:tcPr>
            <w:tcW w:w="3439" w:type="dxa"/>
            <w:hideMark/>
          </w:tcPr>
          <w:p w14:paraId="4D8A5F11"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93750 Bytes</w:t>
            </w:r>
          </w:p>
          <w:p w14:paraId="506DEC63"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lastRenderedPageBreak/>
              <w:t>1 packet = 1 PDU</w:t>
            </w:r>
          </w:p>
        </w:tc>
        <w:tc>
          <w:tcPr>
            <w:tcW w:w="3439" w:type="dxa"/>
          </w:tcPr>
          <w:p w14:paraId="2967742B" w14:textId="77777777"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lastRenderedPageBreak/>
              <w:t>140625Bytes</w:t>
            </w:r>
          </w:p>
          <w:p w14:paraId="3F1DCCD9" w14:textId="0D50782C" w:rsidR="00680961" w:rsidRPr="00670893" w:rsidRDefault="00680961"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lastRenderedPageBreak/>
              <w:t>1 packet = 1 PDU</w:t>
            </w:r>
          </w:p>
        </w:tc>
      </w:tr>
      <w:tr w:rsidR="00810B0F" w:rsidRPr="00670893" w14:paraId="38EA3C7A" w14:textId="1B9434B4" w:rsidTr="00810B0F">
        <w:trPr>
          <w:trHeight w:val="29"/>
          <w:jc w:val="center"/>
        </w:trPr>
        <w:tc>
          <w:tcPr>
            <w:tcW w:w="2751" w:type="dxa"/>
            <w:vAlign w:val="center"/>
          </w:tcPr>
          <w:p w14:paraId="2F9602A5" w14:textId="77777777" w:rsidR="00810B0F" w:rsidRPr="00670893" w:rsidRDefault="00810B0F"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lastRenderedPageBreak/>
              <w:t>Packet Rate</w:t>
            </w:r>
          </w:p>
        </w:tc>
        <w:tc>
          <w:tcPr>
            <w:tcW w:w="3439" w:type="dxa"/>
            <w:vAlign w:val="center"/>
          </w:tcPr>
          <w:p w14:paraId="28F0405F" w14:textId="77777777" w:rsidR="00810B0F" w:rsidRPr="00670893" w:rsidRDefault="00810B0F"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60 fps</w:t>
            </w:r>
          </w:p>
        </w:tc>
        <w:tc>
          <w:tcPr>
            <w:tcW w:w="3439" w:type="dxa"/>
            <w:vAlign w:val="center"/>
          </w:tcPr>
          <w:p w14:paraId="1FB69477" w14:textId="631EE1CF" w:rsidR="00810B0F" w:rsidRPr="00670893" w:rsidRDefault="00810B0F" w:rsidP="00810B0F">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60 fps</w:t>
            </w:r>
          </w:p>
        </w:tc>
      </w:tr>
      <w:tr w:rsidR="006453E4" w:rsidRPr="00670893" w14:paraId="43620EE8" w14:textId="033489AC" w:rsidTr="004A0898">
        <w:trPr>
          <w:trHeight w:val="29"/>
          <w:jc w:val="center"/>
        </w:trPr>
        <w:tc>
          <w:tcPr>
            <w:tcW w:w="2751" w:type="dxa"/>
            <w:vAlign w:val="center"/>
          </w:tcPr>
          <w:p w14:paraId="0D1EEC37" w14:textId="77777777" w:rsidR="006453E4" w:rsidRPr="00670893" w:rsidRDefault="006453E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Inter-arrival time distribution</w:t>
            </w:r>
          </w:p>
        </w:tc>
        <w:tc>
          <w:tcPr>
            <w:tcW w:w="6878" w:type="dxa"/>
            <w:gridSpan w:val="2"/>
            <w:vAlign w:val="center"/>
          </w:tcPr>
          <w:p w14:paraId="119247A8" w14:textId="5C66AF52" w:rsidR="006453E4" w:rsidRPr="00670893" w:rsidRDefault="006453E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Truncated Gaussian</w:t>
            </w:r>
          </w:p>
        </w:tc>
      </w:tr>
      <w:tr w:rsidR="006453E4" w:rsidRPr="00670893" w14:paraId="16A62B4A" w14:textId="5E017639" w:rsidTr="004A0898">
        <w:trPr>
          <w:trHeight w:val="29"/>
          <w:jc w:val="center"/>
        </w:trPr>
        <w:tc>
          <w:tcPr>
            <w:tcW w:w="2751" w:type="dxa"/>
            <w:vAlign w:val="center"/>
          </w:tcPr>
          <w:p w14:paraId="23E2C535" w14:textId="77777777" w:rsidR="006453E4" w:rsidRPr="00670893" w:rsidRDefault="006453E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Interarrival time (avg)</w:t>
            </w:r>
          </w:p>
        </w:tc>
        <w:tc>
          <w:tcPr>
            <w:tcW w:w="6878" w:type="dxa"/>
            <w:gridSpan w:val="2"/>
            <w:vAlign w:val="center"/>
          </w:tcPr>
          <w:p w14:paraId="792142C5" w14:textId="08F652F9" w:rsidR="006453E4" w:rsidRPr="00670893" w:rsidRDefault="006453E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16.67 ms</w:t>
            </w:r>
          </w:p>
        </w:tc>
      </w:tr>
      <w:tr w:rsidR="006453E4" w:rsidRPr="00670893" w14:paraId="59A91072" w14:textId="231CB8D1" w:rsidTr="004A0898">
        <w:trPr>
          <w:trHeight w:val="29"/>
          <w:jc w:val="center"/>
        </w:trPr>
        <w:tc>
          <w:tcPr>
            <w:tcW w:w="2751" w:type="dxa"/>
            <w:vAlign w:val="center"/>
          </w:tcPr>
          <w:p w14:paraId="7FD7666F" w14:textId="77777777" w:rsidR="006453E4" w:rsidRPr="00670893" w:rsidRDefault="006453E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Interarrival time (std)</w:t>
            </w:r>
          </w:p>
        </w:tc>
        <w:tc>
          <w:tcPr>
            <w:tcW w:w="6878" w:type="dxa"/>
            <w:gridSpan w:val="2"/>
            <w:vAlign w:val="center"/>
          </w:tcPr>
          <w:p w14:paraId="1FEAE6FF" w14:textId="64D0F96A" w:rsidR="006453E4" w:rsidRPr="00670893" w:rsidRDefault="006453E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2 ms</w:t>
            </w:r>
          </w:p>
        </w:tc>
      </w:tr>
      <w:tr w:rsidR="006453E4" w:rsidRPr="00670893" w14:paraId="5D682E07" w14:textId="68C92090" w:rsidTr="004A0898">
        <w:trPr>
          <w:trHeight w:val="29"/>
          <w:jc w:val="center"/>
        </w:trPr>
        <w:tc>
          <w:tcPr>
            <w:tcW w:w="2751" w:type="dxa"/>
            <w:vAlign w:val="center"/>
          </w:tcPr>
          <w:p w14:paraId="45E8D25C" w14:textId="77777777" w:rsidR="006453E4" w:rsidRPr="00670893" w:rsidRDefault="006453E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Interarrival time (max)</w:t>
            </w:r>
          </w:p>
        </w:tc>
        <w:tc>
          <w:tcPr>
            <w:tcW w:w="6878" w:type="dxa"/>
            <w:gridSpan w:val="2"/>
            <w:vAlign w:val="center"/>
          </w:tcPr>
          <w:p w14:paraId="06F33006" w14:textId="33700756" w:rsidR="006453E4" w:rsidRPr="00670893" w:rsidRDefault="006453E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20.67 ms</w:t>
            </w:r>
          </w:p>
        </w:tc>
      </w:tr>
      <w:tr w:rsidR="006453E4" w:rsidRPr="00670893" w14:paraId="1F536554" w14:textId="2CDD9604" w:rsidTr="004A0898">
        <w:trPr>
          <w:trHeight w:val="29"/>
          <w:jc w:val="center"/>
        </w:trPr>
        <w:tc>
          <w:tcPr>
            <w:tcW w:w="2751" w:type="dxa"/>
            <w:vAlign w:val="center"/>
          </w:tcPr>
          <w:p w14:paraId="00BAA394" w14:textId="77777777" w:rsidR="006453E4" w:rsidRPr="00670893" w:rsidRDefault="006453E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Interarrival time (min)</w:t>
            </w:r>
          </w:p>
        </w:tc>
        <w:tc>
          <w:tcPr>
            <w:tcW w:w="6878" w:type="dxa"/>
            <w:gridSpan w:val="2"/>
            <w:vAlign w:val="center"/>
          </w:tcPr>
          <w:p w14:paraId="4BD0D053" w14:textId="60C14A31" w:rsidR="006453E4" w:rsidRPr="00670893" w:rsidRDefault="006453E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12.67 ms</w:t>
            </w:r>
          </w:p>
        </w:tc>
      </w:tr>
    </w:tbl>
    <w:p w14:paraId="267A9A01" w14:textId="77777777" w:rsidR="00BF0943" w:rsidRPr="00670893" w:rsidRDefault="00BF0943" w:rsidP="001D5B46">
      <w:pPr>
        <w:rPr>
          <w:sz w:val="20"/>
          <w:szCs w:val="20"/>
        </w:rPr>
      </w:pPr>
    </w:p>
    <w:p w14:paraId="38E36847" w14:textId="505C16C4" w:rsidR="001D5B46" w:rsidRPr="00670893" w:rsidRDefault="001D5B46" w:rsidP="00145B8D">
      <w:pPr>
        <w:rPr>
          <w:rFonts w:ascii="Times New Roman" w:hAnsi="Times New Roman" w:cs="Times New Roman"/>
          <w:i/>
          <w:iCs/>
          <w:color w:val="44546A" w:themeColor="text2"/>
          <w:sz w:val="20"/>
          <w:szCs w:val="20"/>
          <w:lang w:val="en-US"/>
        </w:rPr>
      </w:pPr>
      <w:bookmarkStart w:id="3" w:name="_Ref68041380"/>
      <w:r w:rsidRPr="00670893">
        <w:rPr>
          <w:rFonts w:ascii="Times New Roman" w:hAnsi="Times New Roman" w:cs="Times New Roman"/>
          <w:i/>
          <w:iCs/>
          <w:color w:val="44546A" w:themeColor="text2"/>
          <w:sz w:val="20"/>
          <w:szCs w:val="20"/>
          <w:lang w:val="en-US"/>
        </w:rPr>
        <w:t xml:space="preserve">Table </w:t>
      </w:r>
      <w:bookmarkEnd w:id="3"/>
      <w:r w:rsidR="00BF0943" w:rsidRPr="00670893">
        <w:rPr>
          <w:rFonts w:ascii="Times New Roman" w:hAnsi="Times New Roman" w:cs="Times New Roman"/>
          <w:i/>
          <w:iCs/>
          <w:color w:val="44546A" w:themeColor="text2"/>
          <w:sz w:val="20"/>
          <w:szCs w:val="20"/>
          <w:lang w:val="en-US"/>
        </w:rPr>
        <w:t>3</w:t>
      </w:r>
      <w:r w:rsidRPr="00670893">
        <w:rPr>
          <w:rFonts w:ascii="Times New Roman" w:hAnsi="Times New Roman" w:cs="Times New Roman"/>
          <w:i/>
          <w:iCs/>
          <w:color w:val="44546A" w:themeColor="text2"/>
          <w:sz w:val="20"/>
          <w:szCs w:val="20"/>
          <w:lang w:val="en-US"/>
        </w:rPr>
        <w:t xml:space="preserve"> – Traffic models and QoS constraints used to evaluate XR applications in </w:t>
      </w:r>
      <w:r w:rsidRPr="00670893">
        <w:rPr>
          <w:rFonts w:ascii="Times New Roman" w:hAnsi="Times New Roman" w:cs="Times New Roman"/>
          <w:bCs/>
          <w:i/>
          <w:iCs/>
          <w:color w:val="44546A" w:themeColor="text2"/>
          <w:sz w:val="20"/>
          <w:szCs w:val="20"/>
          <w:lang w:val="en-US"/>
        </w:rPr>
        <w:t>DL direction</w:t>
      </w:r>
      <w:r w:rsidRPr="00670893">
        <w:rPr>
          <w:rFonts w:ascii="Times New Roman" w:hAnsi="Times New Roman" w:cs="Times New Roman"/>
          <w:i/>
          <w:iCs/>
          <w:color w:val="44546A" w:themeColor="text2"/>
          <w:sz w:val="20"/>
          <w:szCs w:val="20"/>
          <w:lang w:val="en-US"/>
        </w:rPr>
        <w:t>.</w:t>
      </w:r>
    </w:p>
    <w:tbl>
      <w:tblPr>
        <w:tblStyle w:val="TableGrid"/>
        <w:tblW w:w="9629" w:type="dxa"/>
        <w:jc w:val="center"/>
        <w:tblLook w:val="04A0" w:firstRow="1" w:lastRow="0" w:firstColumn="1" w:lastColumn="0" w:noHBand="0" w:noVBand="1"/>
      </w:tblPr>
      <w:tblGrid>
        <w:gridCol w:w="2678"/>
        <w:gridCol w:w="2317"/>
        <w:gridCol w:w="2317"/>
        <w:gridCol w:w="2317"/>
      </w:tblGrid>
      <w:tr w:rsidR="00C97954" w:rsidRPr="00670893" w14:paraId="6C7B318F" w14:textId="3869CB30" w:rsidTr="00C97954">
        <w:trPr>
          <w:trHeight w:val="20"/>
          <w:jc w:val="center"/>
        </w:trPr>
        <w:tc>
          <w:tcPr>
            <w:tcW w:w="2678" w:type="dxa"/>
            <w:vAlign w:val="center"/>
            <w:hideMark/>
          </w:tcPr>
          <w:p w14:paraId="07244902" w14:textId="77777777"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Application</w:t>
            </w:r>
          </w:p>
        </w:tc>
        <w:tc>
          <w:tcPr>
            <w:tcW w:w="2317" w:type="dxa"/>
            <w:vAlign w:val="center"/>
            <w:hideMark/>
          </w:tcPr>
          <w:p w14:paraId="161183B5" w14:textId="77777777" w:rsidR="00C97954" w:rsidRPr="00670893" w:rsidRDefault="00C97954" w:rsidP="00B40E8C">
            <w:pPr>
              <w:spacing w:line="256" w:lineRule="auto"/>
              <w:jc w:val="center"/>
              <w:rPr>
                <w:rFonts w:ascii="Times New Roman" w:hAnsi="Times New Roman" w:cs="Times New Roman"/>
                <w:b/>
                <w:sz w:val="20"/>
                <w:szCs w:val="20"/>
              </w:rPr>
            </w:pPr>
            <w:r w:rsidRPr="00670893">
              <w:rPr>
                <w:rFonts w:ascii="Times New Roman" w:eastAsia="MS PGothic" w:hAnsi="Times New Roman" w:cs="Times New Roman"/>
                <w:b/>
                <w:color w:val="000000"/>
                <w:kern w:val="24"/>
                <w:sz w:val="20"/>
                <w:szCs w:val="20"/>
              </w:rPr>
              <w:t>CG</w:t>
            </w:r>
          </w:p>
        </w:tc>
        <w:tc>
          <w:tcPr>
            <w:tcW w:w="2317" w:type="dxa"/>
            <w:vAlign w:val="center"/>
          </w:tcPr>
          <w:p w14:paraId="38F67026" w14:textId="77777777"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VR</w:t>
            </w:r>
          </w:p>
        </w:tc>
        <w:tc>
          <w:tcPr>
            <w:tcW w:w="2317" w:type="dxa"/>
            <w:vAlign w:val="center"/>
          </w:tcPr>
          <w:p w14:paraId="4DA4B0CD" w14:textId="29BECCB2"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AR</w:t>
            </w:r>
          </w:p>
        </w:tc>
      </w:tr>
      <w:tr w:rsidR="00C97954" w:rsidRPr="00670893" w14:paraId="4E91C65F" w14:textId="4397220C" w:rsidTr="00C97954">
        <w:trPr>
          <w:trHeight w:val="20"/>
          <w:jc w:val="center"/>
        </w:trPr>
        <w:tc>
          <w:tcPr>
            <w:tcW w:w="2678" w:type="dxa"/>
            <w:vAlign w:val="center"/>
          </w:tcPr>
          <w:p w14:paraId="4D2926C5" w14:textId="77777777"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Traffic model</w:t>
            </w:r>
          </w:p>
        </w:tc>
        <w:tc>
          <w:tcPr>
            <w:tcW w:w="2317" w:type="dxa"/>
            <w:vAlign w:val="center"/>
          </w:tcPr>
          <w:p w14:paraId="3EC13C17"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Video single-stream</w:t>
            </w:r>
          </w:p>
        </w:tc>
        <w:tc>
          <w:tcPr>
            <w:tcW w:w="2317" w:type="dxa"/>
            <w:vAlign w:val="center"/>
          </w:tcPr>
          <w:p w14:paraId="162B271C"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Video single-stream</w:t>
            </w:r>
          </w:p>
        </w:tc>
        <w:tc>
          <w:tcPr>
            <w:tcW w:w="2317" w:type="dxa"/>
            <w:vAlign w:val="center"/>
          </w:tcPr>
          <w:p w14:paraId="1801FA35" w14:textId="1D619EBC"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Video single-stream</w:t>
            </w:r>
          </w:p>
        </w:tc>
      </w:tr>
      <w:tr w:rsidR="00C97954" w:rsidRPr="00670893" w14:paraId="6C200334" w14:textId="648F045F" w:rsidTr="00C97954">
        <w:trPr>
          <w:trHeight w:val="20"/>
          <w:jc w:val="center"/>
        </w:trPr>
        <w:tc>
          <w:tcPr>
            <w:tcW w:w="2678" w:type="dxa"/>
            <w:vAlign w:val="center"/>
            <w:hideMark/>
          </w:tcPr>
          <w:p w14:paraId="49741CED" w14:textId="77777777"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Bitrate</w:t>
            </w:r>
          </w:p>
        </w:tc>
        <w:tc>
          <w:tcPr>
            <w:tcW w:w="2317" w:type="dxa"/>
            <w:vAlign w:val="center"/>
            <w:hideMark/>
          </w:tcPr>
          <w:p w14:paraId="068697F4"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30 Mbps</w:t>
            </w:r>
          </w:p>
        </w:tc>
        <w:tc>
          <w:tcPr>
            <w:tcW w:w="2317" w:type="dxa"/>
            <w:vAlign w:val="center"/>
          </w:tcPr>
          <w:p w14:paraId="748015AC" w14:textId="7A5D8938"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30 Mbps</w:t>
            </w:r>
          </w:p>
        </w:tc>
        <w:tc>
          <w:tcPr>
            <w:tcW w:w="2317" w:type="dxa"/>
            <w:vAlign w:val="center"/>
          </w:tcPr>
          <w:p w14:paraId="5DA7AFD0" w14:textId="793FB9E3"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30</w:t>
            </w:r>
            <w:r w:rsidR="00111133" w:rsidRPr="00670893">
              <w:rPr>
                <w:rFonts w:ascii="Times New Roman" w:hAnsi="Times New Roman" w:cs="Times New Roman"/>
                <w:color w:val="000000"/>
                <w:kern w:val="24"/>
                <w:sz w:val="20"/>
                <w:szCs w:val="20"/>
              </w:rPr>
              <w:t xml:space="preserve"> </w:t>
            </w:r>
            <w:r w:rsidRPr="00670893">
              <w:rPr>
                <w:rFonts w:ascii="Times New Roman" w:hAnsi="Times New Roman" w:cs="Times New Roman"/>
                <w:color w:val="000000"/>
                <w:kern w:val="24"/>
                <w:sz w:val="20"/>
                <w:szCs w:val="20"/>
              </w:rPr>
              <w:t>Mbps</w:t>
            </w:r>
          </w:p>
        </w:tc>
      </w:tr>
      <w:tr w:rsidR="00C97954" w:rsidRPr="00670893" w14:paraId="67430820" w14:textId="3FC3E4BE" w:rsidTr="00C97954">
        <w:trPr>
          <w:trHeight w:val="20"/>
          <w:jc w:val="center"/>
        </w:trPr>
        <w:tc>
          <w:tcPr>
            <w:tcW w:w="2678" w:type="dxa"/>
            <w:vAlign w:val="center"/>
            <w:hideMark/>
          </w:tcPr>
          <w:p w14:paraId="2327CDB7" w14:textId="77777777"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rate</w:t>
            </w:r>
          </w:p>
        </w:tc>
        <w:tc>
          <w:tcPr>
            <w:tcW w:w="2317" w:type="dxa"/>
            <w:vAlign w:val="center"/>
            <w:hideMark/>
          </w:tcPr>
          <w:p w14:paraId="490BA7A4"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60 fps</w:t>
            </w:r>
          </w:p>
        </w:tc>
        <w:tc>
          <w:tcPr>
            <w:tcW w:w="2317" w:type="dxa"/>
            <w:vAlign w:val="center"/>
          </w:tcPr>
          <w:p w14:paraId="5F2B2754"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60 fps</w:t>
            </w:r>
          </w:p>
        </w:tc>
        <w:tc>
          <w:tcPr>
            <w:tcW w:w="2317" w:type="dxa"/>
            <w:vAlign w:val="center"/>
          </w:tcPr>
          <w:p w14:paraId="592B1CAC" w14:textId="20C0B73E"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60 fps</w:t>
            </w:r>
          </w:p>
        </w:tc>
      </w:tr>
      <w:tr w:rsidR="00C97954" w:rsidRPr="00670893" w14:paraId="02474429" w14:textId="77777777" w:rsidTr="00C97954">
        <w:trPr>
          <w:trHeight w:val="861"/>
          <w:jc w:val="center"/>
        </w:trPr>
        <w:tc>
          <w:tcPr>
            <w:tcW w:w="2678" w:type="dxa"/>
            <w:vAlign w:val="center"/>
          </w:tcPr>
          <w:p w14:paraId="326EF772" w14:textId="1B8270BC"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Delay Budget (PDB)</w:t>
            </w:r>
          </w:p>
        </w:tc>
        <w:tc>
          <w:tcPr>
            <w:tcW w:w="2317" w:type="dxa"/>
            <w:vAlign w:val="center"/>
          </w:tcPr>
          <w:p w14:paraId="6617AD2C" w14:textId="076023DA"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15 ms</w:t>
            </w:r>
          </w:p>
        </w:tc>
        <w:tc>
          <w:tcPr>
            <w:tcW w:w="2317" w:type="dxa"/>
            <w:vAlign w:val="center"/>
          </w:tcPr>
          <w:p w14:paraId="355B6C3E" w14:textId="70B5DA44"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10 ms</w:t>
            </w:r>
          </w:p>
        </w:tc>
        <w:tc>
          <w:tcPr>
            <w:tcW w:w="2317" w:type="dxa"/>
            <w:vAlign w:val="center"/>
          </w:tcPr>
          <w:p w14:paraId="31D98EC7" w14:textId="1FE9AE3A"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10 ms</w:t>
            </w:r>
          </w:p>
        </w:tc>
      </w:tr>
      <w:tr w:rsidR="00C97954" w:rsidRPr="00670893" w14:paraId="21295D5C" w14:textId="77777777" w:rsidTr="00C97954">
        <w:trPr>
          <w:trHeight w:val="20"/>
          <w:jc w:val="center"/>
        </w:trPr>
        <w:tc>
          <w:tcPr>
            <w:tcW w:w="2678" w:type="dxa"/>
            <w:vAlign w:val="center"/>
          </w:tcPr>
          <w:p w14:paraId="64CC15FA" w14:textId="6ECEEBD6"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Packet Error Rate (PER)</w:t>
            </w:r>
          </w:p>
        </w:tc>
        <w:tc>
          <w:tcPr>
            <w:tcW w:w="2317" w:type="dxa"/>
            <w:vAlign w:val="center"/>
          </w:tcPr>
          <w:p w14:paraId="047409CA" w14:textId="1024281B" w:rsidR="00C97954" w:rsidRPr="00670893" w:rsidRDefault="00D847E7"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c>
          <w:tcPr>
            <w:tcW w:w="2317" w:type="dxa"/>
            <w:vAlign w:val="center"/>
          </w:tcPr>
          <w:p w14:paraId="72A8486C" w14:textId="25E2259F" w:rsidR="00C97954" w:rsidRPr="00670893" w:rsidRDefault="00D847E7"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c>
          <w:tcPr>
            <w:tcW w:w="2317" w:type="dxa"/>
            <w:vAlign w:val="center"/>
          </w:tcPr>
          <w:p w14:paraId="4184DD44" w14:textId="32F18613" w:rsidR="00C97954" w:rsidRPr="00670893" w:rsidRDefault="00D847E7"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r>
      <w:tr w:rsidR="00C97954" w:rsidRPr="00670893" w14:paraId="410C0BB7" w14:textId="5CEB1CE2" w:rsidTr="00C97954">
        <w:trPr>
          <w:trHeight w:val="20"/>
          <w:jc w:val="center"/>
        </w:trPr>
        <w:tc>
          <w:tcPr>
            <w:tcW w:w="2678" w:type="dxa"/>
            <w:vAlign w:val="center"/>
            <w:hideMark/>
          </w:tcPr>
          <w:p w14:paraId="0729097D" w14:textId="77777777" w:rsidR="00C97954" w:rsidRPr="00670893" w:rsidRDefault="00C97954" w:rsidP="00B40E8C">
            <w:pPr>
              <w:spacing w:line="256" w:lineRule="auto"/>
              <w:jc w:val="center"/>
              <w:rPr>
                <w:rFonts w:ascii="Times New Roman" w:hAnsi="Times New Roman" w:cs="Times New Roman"/>
                <w:b/>
                <w:color w:val="000000"/>
                <w:kern w:val="24"/>
                <w:sz w:val="20"/>
                <w:szCs w:val="20"/>
              </w:rPr>
            </w:pPr>
            <w:r w:rsidRPr="00670893">
              <w:rPr>
                <w:rFonts w:ascii="Times New Roman" w:hAnsi="Times New Roman" w:cs="Times New Roman"/>
                <w:b/>
                <w:color w:val="000000"/>
                <w:kern w:val="24"/>
                <w:sz w:val="20"/>
                <w:szCs w:val="20"/>
              </w:rPr>
              <w:t>Number of streams</w:t>
            </w:r>
          </w:p>
        </w:tc>
        <w:tc>
          <w:tcPr>
            <w:tcW w:w="2317" w:type="dxa"/>
            <w:vAlign w:val="center"/>
            <w:hideMark/>
          </w:tcPr>
          <w:p w14:paraId="4C5DBB87"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c>
          <w:tcPr>
            <w:tcW w:w="2317" w:type="dxa"/>
            <w:vAlign w:val="center"/>
          </w:tcPr>
          <w:p w14:paraId="42F00FF2" w14:textId="77777777"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c>
          <w:tcPr>
            <w:tcW w:w="2317" w:type="dxa"/>
            <w:vAlign w:val="center"/>
          </w:tcPr>
          <w:p w14:paraId="42BFE91C" w14:textId="0868BDE5" w:rsidR="00C97954" w:rsidRPr="00670893" w:rsidRDefault="00C97954" w:rsidP="00B40E8C">
            <w:pPr>
              <w:spacing w:line="256" w:lineRule="auto"/>
              <w:jc w:val="center"/>
              <w:rPr>
                <w:rFonts w:ascii="Times New Roman" w:hAnsi="Times New Roman" w:cs="Times New Roman"/>
                <w:color w:val="000000"/>
                <w:kern w:val="24"/>
                <w:sz w:val="20"/>
                <w:szCs w:val="20"/>
              </w:rPr>
            </w:pPr>
            <w:r w:rsidRPr="00670893">
              <w:rPr>
                <w:rFonts w:ascii="Times New Roman" w:hAnsi="Times New Roman" w:cs="Times New Roman"/>
                <w:color w:val="000000"/>
                <w:kern w:val="24"/>
                <w:sz w:val="20"/>
                <w:szCs w:val="20"/>
              </w:rPr>
              <w:t>1</w:t>
            </w:r>
          </w:p>
        </w:tc>
      </w:tr>
    </w:tbl>
    <w:p w14:paraId="062A4FAA" w14:textId="77777777" w:rsidR="001D5B46" w:rsidRDefault="001D5B46" w:rsidP="001D5B46"/>
    <w:p w14:paraId="31B3C07E" w14:textId="096A34B8" w:rsidR="6F29AC10" w:rsidRPr="00CE6FD9" w:rsidRDefault="56A32CC6" w:rsidP="00140BA1">
      <w:pPr>
        <w:pStyle w:val="Heading3"/>
      </w:pPr>
      <w:r w:rsidRPr="69C38F29">
        <w:t xml:space="preserve">Mixed traffic scenario </w:t>
      </w:r>
    </w:p>
    <w:p w14:paraId="7883575C" w14:textId="22B90C1C" w:rsidR="00450C7A" w:rsidRPr="00670893" w:rsidRDefault="33BF2B10"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In this </w:t>
      </w:r>
      <w:r w:rsidR="00474A22" w:rsidRPr="00670893">
        <w:rPr>
          <w:rFonts w:ascii="Times New Roman" w:hAnsi="Times New Roman" w:cs="Times New Roman"/>
          <w:sz w:val="20"/>
          <w:szCs w:val="20"/>
          <w:lang w:val="en-US"/>
        </w:rPr>
        <w:t>part</w:t>
      </w:r>
      <w:r w:rsidRPr="00670893">
        <w:rPr>
          <w:rFonts w:ascii="Times New Roman" w:hAnsi="Times New Roman" w:cs="Times New Roman"/>
          <w:sz w:val="20"/>
          <w:szCs w:val="20"/>
          <w:lang w:val="en-US"/>
        </w:rPr>
        <w:t xml:space="preserve">, we </w:t>
      </w:r>
      <w:r w:rsidR="49BCDDCE" w:rsidRPr="00670893">
        <w:rPr>
          <w:rFonts w:ascii="Times New Roman" w:hAnsi="Times New Roman" w:cs="Times New Roman"/>
          <w:sz w:val="20"/>
          <w:szCs w:val="20"/>
          <w:lang w:val="en-US"/>
        </w:rPr>
        <w:t>discuss</w:t>
      </w:r>
      <w:r w:rsidR="1301CD64" w:rsidRPr="00670893">
        <w:rPr>
          <w:rFonts w:ascii="Times New Roman" w:hAnsi="Times New Roman" w:cs="Times New Roman"/>
          <w:sz w:val="20"/>
          <w:szCs w:val="20"/>
          <w:lang w:val="en-US"/>
        </w:rPr>
        <w:t xml:space="preserve"> </w:t>
      </w:r>
      <w:r w:rsidR="1EF555D2" w:rsidRPr="00670893">
        <w:rPr>
          <w:rFonts w:ascii="Times New Roman" w:hAnsi="Times New Roman" w:cs="Times New Roman"/>
          <w:sz w:val="20"/>
          <w:szCs w:val="20"/>
          <w:lang w:val="en-US"/>
        </w:rPr>
        <w:t xml:space="preserve">other </w:t>
      </w:r>
      <w:r w:rsidR="72AE1A62" w:rsidRPr="00670893">
        <w:rPr>
          <w:rFonts w:ascii="Times New Roman" w:hAnsi="Times New Roman" w:cs="Times New Roman"/>
          <w:sz w:val="20"/>
          <w:szCs w:val="20"/>
          <w:lang w:val="en-US"/>
        </w:rPr>
        <w:t xml:space="preserve">scenarios that </w:t>
      </w:r>
      <w:r w:rsidR="1D1466AD" w:rsidRPr="00670893">
        <w:rPr>
          <w:rFonts w:ascii="Times New Roman" w:hAnsi="Times New Roman" w:cs="Times New Roman"/>
          <w:sz w:val="20"/>
          <w:szCs w:val="20"/>
          <w:lang w:val="en-US"/>
        </w:rPr>
        <w:t>not</w:t>
      </w:r>
      <w:r w:rsidR="676A6394" w:rsidRPr="00670893">
        <w:rPr>
          <w:rFonts w:ascii="Times New Roman" w:hAnsi="Times New Roman" w:cs="Times New Roman"/>
          <w:sz w:val="20"/>
          <w:szCs w:val="20"/>
          <w:lang w:val="en-US"/>
        </w:rPr>
        <w:t xml:space="preserve"> only </w:t>
      </w:r>
      <w:r w:rsidR="5FBE4768" w:rsidRPr="00670893">
        <w:rPr>
          <w:rFonts w:ascii="Times New Roman" w:hAnsi="Times New Roman" w:cs="Times New Roman"/>
          <w:sz w:val="20"/>
          <w:szCs w:val="20"/>
          <w:lang w:val="en-US"/>
        </w:rPr>
        <w:t>include</w:t>
      </w:r>
      <w:r w:rsidR="66507AA1" w:rsidRPr="00670893">
        <w:rPr>
          <w:rFonts w:ascii="Times New Roman" w:hAnsi="Times New Roman" w:cs="Times New Roman"/>
          <w:sz w:val="20"/>
          <w:szCs w:val="20"/>
          <w:lang w:val="en-US"/>
        </w:rPr>
        <w:t xml:space="preserve"> </w:t>
      </w:r>
      <w:r w:rsidR="34927568" w:rsidRPr="00670893">
        <w:rPr>
          <w:rFonts w:ascii="Times New Roman" w:hAnsi="Times New Roman" w:cs="Times New Roman"/>
          <w:sz w:val="20"/>
          <w:szCs w:val="20"/>
          <w:lang w:val="en-US"/>
        </w:rPr>
        <w:t xml:space="preserve">XR UEs in </w:t>
      </w:r>
      <w:r w:rsidR="798F60F9" w:rsidRPr="00670893">
        <w:rPr>
          <w:rFonts w:ascii="Times New Roman" w:hAnsi="Times New Roman" w:cs="Times New Roman"/>
          <w:sz w:val="20"/>
          <w:szCs w:val="20"/>
          <w:lang w:val="en-US"/>
        </w:rPr>
        <w:t>the cells</w:t>
      </w:r>
      <w:r w:rsidR="0765B4EE" w:rsidRPr="00670893">
        <w:rPr>
          <w:rFonts w:ascii="Times New Roman" w:hAnsi="Times New Roman" w:cs="Times New Roman"/>
          <w:sz w:val="20"/>
          <w:szCs w:val="20"/>
          <w:lang w:val="en-US"/>
        </w:rPr>
        <w:t xml:space="preserve">, but also </w:t>
      </w:r>
      <w:r w:rsidR="6AFDC7BF" w:rsidRPr="00670893">
        <w:rPr>
          <w:rFonts w:ascii="Times New Roman" w:hAnsi="Times New Roman" w:cs="Times New Roman"/>
          <w:sz w:val="20"/>
          <w:szCs w:val="20"/>
          <w:lang w:val="en-US"/>
        </w:rPr>
        <w:t xml:space="preserve">have other </w:t>
      </w:r>
      <w:r w:rsidR="278D008B" w:rsidRPr="00670893">
        <w:rPr>
          <w:rFonts w:ascii="Times New Roman" w:hAnsi="Times New Roman" w:cs="Times New Roman"/>
          <w:sz w:val="20"/>
          <w:szCs w:val="20"/>
          <w:lang w:val="en-US"/>
        </w:rPr>
        <w:t xml:space="preserve">types of traffic such </w:t>
      </w:r>
      <w:r w:rsidR="10546132" w:rsidRPr="00670893">
        <w:rPr>
          <w:rFonts w:ascii="Times New Roman" w:hAnsi="Times New Roman" w:cs="Times New Roman"/>
          <w:sz w:val="20"/>
          <w:szCs w:val="20"/>
          <w:lang w:val="en-US"/>
        </w:rPr>
        <w:t xml:space="preserve">as </w:t>
      </w:r>
      <w:r w:rsidR="2B2651DB" w:rsidRPr="00670893">
        <w:rPr>
          <w:rFonts w:ascii="Times New Roman" w:hAnsi="Times New Roman" w:cs="Times New Roman"/>
          <w:sz w:val="20"/>
          <w:szCs w:val="20"/>
          <w:lang w:val="en-US"/>
        </w:rPr>
        <w:t xml:space="preserve">enhanced </w:t>
      </w:r>
      <w:r w:rsidR="3AD5984C" w:rsidRPr="00670893">
        <w:rPr>
          <w:rFonts w:ascii="Times New Roman" w:hAnsi="Times New Roman" w:cs="Times New Roman"/>
          <w:sz w:val="20"/>
          <w:szCs w:val="20"/>
          <w:lang w:val="en-US"/>
        </w:rPr>
        <w:t xml:space="preserve">Mobile </w:t>
      </w:r>
      <w:r w:rsidR="469C2154" w:rsidRPr="00670893">
        <w:rPr>
          <w:rFonts w:ascii="Times New Roman" w:hAnsi="Times New Roman" w:cs="Times New Roman"/>
          <w:sz w:val="20"/>
          <w:szCs w:val="20"/>
          <w:lang w:val="en-US"/>
        </w:rPr>
        <w:t>Broadband</w:t>
      </w:r>
      <w:r w:rsidR="3B770F90" w:rsidRPr="00670893">
        <w:rPr>
          <w:rFonts w:ascii="Times New Roman" w:hAnsi="Times New Roman" w:cs="Times New Roman"/>
          <w:sz w:val="20"/>
          <w:szCs w:val="20"/>
          <w:lang w:val="en-US"/>
        </w:rPr>
        <w:t xml:space="preserve"> </w:t>
      </w:r>
      <w:r w:rsidR="61134DDB" w:rsidRPr="00670893">
        <w:rPr>
          <w:rFonts w:ascii="Times New Roman" w:hAnsi="Times New Roman" w:cs="Times New Roman"/>
          <w:sz w:val="20"/>
          <w:szCs w:val="20"/>
          <w:lang w:val="en-US"/>
        </w:rPr>
        <w:t>(</w:t>
      </w:r>
      <w:proofErr w:type="spellStart"/>
      <w:r w:rsidR="61134DDB" w:rsidRPr="00670893">
        <w:rPr>
          <w:rFonts w:ascii="Times New Roman" w:hAnsi="Times New Roman" w:cs="Times New Roman"/>
          <w:sz w:val="20"/>
          <w:szCs w:val="20"/>
          <w:lang w:val="en-US"/>
        </w:rPr>
        <w:t>eMBB</w:t>
      </w:r>
      <w:proofErr w:type="spellEnd"/>
      <w:r w:rsidR="5D80F4E8" w:rsidRPr="00670893">
        <w:rPr>
          <w:rFonts w:ascii="Times New Roman" w:hAnsi="Times New Roman" w:cs="Times New Roman"/>
          <w:sz w:val="20"/>
          <w:szCs w:val="20"/>
          <w:lang w:val="en-US"/>
        </w:rPr>
        <w:t xml:space="preserve">). </w:t>
      </w:r>
      <w:r w:rsidR="72036FCA" w:rsidRPr="00670893">
        <w:rPr>
          <w:rFonts w:ascii="Times New Roman" w:hAnsi="Times New Roman" w:cs="Times New Roman"/>
          <w:sz w:val="20"/>
          <w:szCs w:val="20"/>
          <w:lang w:val="en-US"/>
        </w:rPr>
        <w:t xml:space="preserve">Most of the </w:t>
      </w:r>
      <w:r w:rsidR="36AD85A7" w:rsidRPr="00670893">
        <w:rPr>
          <w:rFonts w:ascii="Times New Roman" w:hAnsi="Times New Roman" w:cs="Times New Roman"/>
          <w:sz w:val="20"/>
          <w:szCs w:val="20"/>
          <w:lang w:val="en-US"/>
        </w:rPr>
        <w:t>studies for</w:t>
      </w:r>
      <w:r w:rsidR="3BA4D5F8" w:rsidRPr="00670893">
        <w:rPr>
          <w:rFonts w:ascii="Times New Roman" w:hAnsi="Times New Roman" w:cs="Times New Roman"/>
          <w:sz w:val="20"/>
          <w:szCs w:val="20"/>
          <w:lang w:val="en-US"/>
        </w:rPr>
        <w:t xml:space="preserve"> supporting X</w:t>
      </w:r>
      <w:r w:rsidR="1824CAB9" w:rsidRPr="00670893">
        <w:rPr>
          <w:rFonts w:ascii="Times New Roman" w:hAnsi="Times New Roman" w:cs="Times New Roman"/>
          <w:sz w:val="20"/>
          <w:szCs w:val="20"/>
          <w:lang w:val="en-US"/>
        </w:rPr>
        <w:t xml:space="preserve">R </w:t>
      </w:r>
      <w:r w:rsidR="14DAB8F7" w:rsidRPr="00670893">
        <w:rPr>
          <w:rFonts w:ascii="Times New Roman" w:hAnsi="Times New Roman" w:cs="Times New Roman"/>
          <w:sz w:val="20"/>
          <w:szCs w:val="20"/>
          <w:lang w:val="en-US"/>
        </w:rPr>
        <w:t>services over NR are done considering a single type of traf</w:t>
      </w:r>
      <w:r w:rsidR="3E6EF427" w:rsidRPr="00670893">
        <w:rPr>
          <w:rFonts w:ascii="Times New Roman" w:hAnsi="Times New Roman" w:cs="Times New Roman"/>
          <w:sz w:val="20"/>
          <w:szCs w:val="20"/>
          <w:lang w:val="en-US"/>
        </w:rPr>
        <w:t xml:space="preserve">fic. This assumption is indeed sensible for evaluating the possibility of supporting the XR services over NR. </w:t>
      </w:r>
      <w:r w:rsidR="00F74FC7" w:rsidRPr="00670893">
        <w:rPr>
          <w:rFonts w:ascii="Times New Roman" w:hAnsi="Times New Roman" w:cs="Times New Roman"/>
          <w:sz w:val="20"/>
          <w:szCs w:val="20"/>
          <w:lang w:val="en-US"/>
        </w:rPr>
        <w:t>A</w:t>
      </w:r>
      <w:r w:rsidR="3E6EF427" w:rsidRPr="00670893">
        <w:rPr>
          <w:rFonts w:ascii="Times New Roman" w:hAnsi="Times New Roman" w:cs="Times New Roman"/>
          <w:sz w:val="20"/>
          <w:szCs w:val="20"/>
          <w:lang w:val="en-US"/>
        </w:rPr>
        <w:t xml:space="preserve">s </w:t>
      </w:r>
      <w:r w:rsidR="00913589" w:rsidRPr="00670893">
        <w:rPr>
          <w:rFonts w:ascii="Times New Roman" w:hAnsi="Times New Roman" w:cs="Times New Roman"/>
          <w:sz w:val="20"/>
          <w:szCs w:val="20"/>
          <w:lang w:val="en-US"/>
        </w:rPr>
        <w:t>observed</w:t>
      </w:r>
      <w:r w:rsidR="3E6EF427" w:rsidRPr="00670893">
        <w:rPr>
          <w:rFonts w:ascii="Times New Roman" w:hAnsi="Times New Roman" w:cs="Times New Roman"/>
          <w:sz w:val="20"/>
          <w:szCs w:val="20"/>
          <w:lang w:val="en-US"/>
        </w:rPr>
        <w:t xml:space="preserve"> in</w:t>
      </w:r>
      <w:r w:rsidR="00CF7002" w:rsidRPr="00670893">
        <w:rPr>
          <w:rFonts w:ascii="Times New Roman" w:hAnsi="Times New Roman" w:cs="Times New Roman"/>
          <w:sz w:val="20"/>
          <w:szCs w:val="20"/>
          <w:lang w:val="en-US"/>
        </w:rPr>
        <w:t xml:space="preserve"> </w:t>
      </w:r>
      <w:r w:rsidR="005906C2" w:rsidRPr="00670893">
        <w:rPr>
          <w:rFonts w:ascii="Times New Roman" w:hAnsi="Times New Roman" w:cs="Times New Roman"/>
          <w:sz w:val="20"/>
          <w:szCs w:val="20"/>
          <w:lang w:val="en-US"/>
        </w:rPr>
        <w:t>R1-2107657</w:t>
      </w:r>
      <w:r w:rsidR="3E6EF427" w:rsidRPr="00670893">
        <w:rPr>
          <w:rFonts w:ascii="Times New Roman" w:hAnsi="Times New Roman" w:cs="Times New Roman"/>
          <w:sz w:val="20"/>
          <w:szCs w:val="20"/>
          <w:lang w:val="en-US"/>
        </w:rPr>
        <w:t xml:space="preserve"> </w:t>
      </w:r>
      <w:r w:rsidR="5ED7D0EC" w:rsidRPr="00670893">
        <w:rPr>
          <w:rFonts w:ascii="Times New Roman" w:hAnsi="Times New Roman" w:cs="Times New Roman"/>
          <w:sz w:val="20"/>
          <w:szCs w:val="20"/>
          <w:lang w:val="en-US"/>
        </w:rPr>
        <w:t>[</w:t>
      </w:r>
      <w:r w:rsidR="0079437A" w:rsidRPr="00670893">
        <w:rPr>
          <w:rFonts w:ascii="Times New Roman" w:hAnsi="Times New Roman" w:cs="Times New Roman"/>
          <w:sz w:val="20"/>
          <w:szCs w:val="20"/>
          <w:lang w:val="en-US"/>
        </w:rPr>
        <w:t>5</w:t>
      </w:r>
      <w:r w:rsidR="5ED7D0EC" w:rsidRPr="00670893">
        <w:rPr>
          <w:rFonts w:ascii="Times New Roman" w:hAnsi="Times New Roman" w:cs="Times New Roman"/>
          <w:sz w:val="20"/>
          <w:szCs w:val="20"/>
          <w:lang w:val="en-US"/>
        </w:rPr>
        <w:t>], NR can support up to 5-6 XR users</w:t>
      </w:r>
      <w:r w:rsidR="00521450" w:rsidRPr="00670893">
        <w:rPr>
          <w:rFonts w:ascii="Times New Roman" w:hAnsi="Times New Roman" w:cs="Times New Roman"/>
          <w:sz w:val="20"/>
          <w:szCs w:val="20"/>
          <w:lang w:val="en-US"/>
        </w:rPr>
        <w:t xml:space="preserve"> (at 30Mbps and PDB=15ms)</w:t>
      </w:r>
      <w:r w:rsidR="00860B83" w:rsidRPr="00670893">
        <w:rPr>
          <w:rFonts w:ascii="Times New Roman" w:hAnsi="Times New Roman" w:cs="Times New Roman"/>
          <w:sz w:val="20"/>
          <w:szCs w:val="20"/>
          <w:lang w:val="en-US"/>
        </w:rPr>
        <w:t>, with the objective to increase this even further in Rel-18</w:t>
      </w:r>
      <w:r w:rsidR="5ED7D0EC" w:rsidRPr="00670893">
        <w:rPr>
          <w:rFonts w:ascii="Times New Roman" w:hAnsi="Times New Roman" w:cs="Times New Roman"/>
          <w:sz w:val="20"/>
          <w:szCs w:val="20"/>
          <w:lang w:val="en-US"/>
        </w:rPr>
        <w:t xml:space="preserve">. </w:t>
      </w:r>
    </w:p>
    <w:p w14:paraId="3419D0D5" w14:textId="50F4004D" w:rsidR="00173D90" w:rsidRPr="00670893" w:rsidRDefault="5ED7D0EC"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From another perspective, </w:t>
      </w:r>
      <w:r w:rsidR="59B643A6" w:rsidRPr="00670893">
        <w:rPr>
          <w:rFonts w:ascii="Times New Roman" w:hAnsi="Times New Roman" w:cs="Times New Roman"/>
          <w:sz w:val="20"/>
          <w:szCs w:val="20"/>
          <w:lang w:val="en-US"/>
        </w:rPr>
        <w:t xml:space="preserve">more realistic scenarios should </w:t>
      </w:r>
      <w:r w:rsidR="00C266C0" w:rsidRPr="00670893">
        <w:rPr>
          <w:rFonts w:ascii="Times New Roman" w:hAnsi="Times New Roman" w:cs="Times New Roman"/>
          <w:sz w:val="20"/>
          <w:szCs w:val="20"/>
          <w:lang w:val="en-US"/>
        </w:rPr>
        <w:t xml:space="preserve">also </w:t>
      </w:r>
      <w:r w:rsidR="59B643A6" w:rsidRPr="00670893">
        <w:rPr>
          <w:rFonts w:ascii="Times New Roman" w:hAnsi="Times New Roman" w:cs="Times New Roman"/>
          <w:sz w:val="20"/>
          <w:szCs w:val="20"/>
          <w:lang w:val="en-US"/>
        </w:rPr>
        <w:t xml:space="preserve">be considered to reflect the existing conditions of the networks. One of these scenarios is to consider coexistence of other traffic types such as </w:t>
      </w:r>
      <w:proofErr w:type="spellStart"/>
      <w:r w:rsidR="59B643A6" w:rsidRPr="00670893">
        <w:rPr>
          <w:rFonts w:ascii="Times New Roman" w:hAnsi="Times New Roman" w:cs="Times New Roman"/>
          <w:sz w:val="20"/>
          <w:szCs w:val="20"/>
          <w:lang w:val="en-US"/>
        </w:rPr>
        <w:t>eMBB</w:t>
      </w:r>
      <w:proofErr w:type="spellEnd"/>
      <w:r w:rsidR="59B643A6" w:rsidRPr="00670893">
        <w:rPr>
          <w:rFonts w:ascii="Times New Roman" w:hAnsi="Times New Roman" w:cs="Times New Roman"/>
          <w:sz w:val="20"/>
          <w:szCs w:val="20"/>
          <w:lang w:val="en-US"/>
        </w:rPr>
        <w:t xml:space="preserve"> or massive Machine Type Communication (</w:t>
      </w:r>
      <w:proofErr w:type="spellStart"/>
      <w:r w:rsidR="59B643A6" w:rsidRPr="00670893">
        <w:rPr>
          <w:rFonts w:ascii="Times New Roman" w:hAnsi="Times New Roman" w:cs="Times New Roman"/>
          <w:sz w:val="20"/>
          <w:szCs w:val="20"/>
          <w:lang w:val="en-US"/>
        </w:rPr>
        <w:t>mMTC</w:t>
      </w:r>
      <w:proofErr w:type="spellEnd"/>
      <w:r w:rsidR="59B643A6" w:rsidRPr="00670893">
        <w:rPr>
          <w:rFonts w:ascii="Times New Roman" w:hAnsi="Times New Roman" w:cs="Times New Roman"/>
          <w:sz w:val="20"/>
          <w:szCs w:val="20"/>
          <w:lang w:val="en-US"/>
        </w:rPr>
        <w:t xml:space="preserve">). Several evaluation criteria can be defined to measure the performance of the solutions while supporting such mixed traffic models. As a first step, we </w:t>
      </w:r>
      <w:r w:rsidR="00D3746B" w:rsidRPr="00670893">
        <w:rPr>
          <w:rFonts w:ascii="Times New Roman" w:hAnsi="Times New Roman" w:cs="Times New Roman"/>
          <w:sz w:val="20"/>
          <w:szCs w:val="20"/>
          <w:lang w:val="en-US"/>
        </w:rPr>
        <w:t xml:space="preserve">suggest </w:t>
      </w:r>
      <w:proofErr w:type="gramStart"/>
      <w:r w:rsidR="00D3746B" w:rsidRPr="00670893">
        <w:rPr>
          <w:rFonts w:ascii="Times New Roman" w:hAnsi="Times New Roman" w:cs="Times New Roman"/>
          <w:sz w:val="20"/>
          <w:szCs w:val="20"/>
          <w:lang w:val="en-US"/>
        </w:rPr>
        <w:t>to allow</w:t>
      </w:r>
      <w:proofErr w:type="gramEnd"/>
      <w:r w:rsidR="00D3746B" w:rsidRPr="00670893">
        <w:rPr>
          <w:rFonts w:ascii="Times New Roman" w:hAnsi="Times New Roman" w:cs="Times New Roman"/>
          <w:sz w:val="20"/>
          <w:szCs w:val="20"/>
          <w:lang w:val="en-US"/>
        </w:rPr>
        <w:t xml:space="preserve"> </w:t>
      </w:r>
      <w:r w:rsidR="59B643A6" w:rsidRPr="00670893">
        <w:rPr>
          <w:rFonts w:ascii="Times New Roman" w:hAnsi="Times New Roman" w:cs="Times New Roman"/>
          <w:sz w:val="20"/>
          <w:szCs w:val="20"/>
          <w:lang w:val="en-US"/>
        </w:rPr>
        <w:t>stud</w:t>
      </w:r>
      <w:r w:rsidR="00CB7C11" w:rsidRPr="00670893">
        <w:rPr>
          <w:rFonts w:ascii="Times New Roman" w:hAnsi="Times New Roman" w:cs="Times New Roman"/>
          <w:sz w:val="20"/>
          <w:szCs w:val="20"/>
          <w:lang w:val="en-US"/>
        </w:rPr>
        <w:t xml:space="preserve">ying cases with </w:t>
      </w:r>
      <w:r w:rsidR="59B643A6" w:rsidRPr="00670893">
        <w:rPr>
          <w:rFonts w:ascii="Times New Roman" w:hAnsi="Times New Roman" w:cs="Times New Roman"/>
          <w:sz w:val="20"/>
          <w:szCs w:val="20"/>
          <w:lang w:val="en-US"/>
        </w:rPr>
        <w:t xml:space="preserve">several XR UEs </w:t>
      </w:r>
      <w:r w:rsidR="007D2C2D" w:rsidRPr="00670893">
        <w:rPr>
          <w:rFonts w:ascii="Times New Roman" w:hAnsi="Times New Roman" w:cs="Times New Roman"/>
          <w:sz w:val="20"/>
          <w:szCs w:val="20"/>
          <w:lang w:val="en-US"/>
        </w:rPr>
        <w:t xml:space="preserve">plus some background </w:t>
      </w:r>
      <w:r w:rsidR="00173D90" w:rsidRPr="00670893">
        <w:rPr>
          <w:rFonts w:ascii="Times New Roman" w:hAnsi="Times New Roman" w:cs="Times New Roman"/>
          <w:sz w:val="20"/>
          <w:szCs w:val="20"/>
          <w:lang w:val="en-US"/>
        </w:rPr>
        <w:t xml:space="preserve">best effort </w:t>
      </w:r>
      <w:proofErr w:type="spellStart"/>
      <w:r w:rsidR="00173D90" w:rsidRPr="00670893">
        <w:rPr>
          <w:rFonts w:ascii="Times New Roman" w:hAnsi="Times New Roman" w:cs="Times New Roman"/>
          <w:sz w:val="20"/>
          <w:szCs w:val="20"/>
          <w:lang w:val="en-US"/>
        </w:rPr>
        <w:t>eMBB</w:t>
      </w:r>
      <w:proofErr w:type="spellEnd"/>
      <w:r w:rsidR="00173D90" w:rsidRPr="00670893">
        <w:rPr>
          <w:rFonts w:ascii="Times New Roman" w:hAnsi="Times New Roman" w:cs="Times New Roman"/>
          <w:sz w:val="20"/>
          <w:szCs w:val="20"/>
          <w:lang w:val="en-US"/>
        </w:rPr>
        <w:t xml:space="preserve"> users </w:t>
      </w:r>
      <w:r w:rsidR="59B643A6" w:rsidRPr="00670893">
        <w:rPr>
          <w:rFonts w:ascii="Times New Roman" w:hAnsi="Times New Roman" w:cs="Times New Roman"/>
          <w:sz w:val="20"/>
          <w:szCs w:val="20"/>
          <w:lang w:val="en-US"/>
        </w:rPr>
        <w:t>in each cell.</w:t>
      </w:r>
      <w:r w:rsidR="00093F72" w:rsidRPr="00670893">
        <w:rPr>
          <w:rFonts w:ascii="Times New Roman" w:hAnsi="Times New Roman" w:cs="Times New Roman"/>
          <w:sz w:val="20"/>
          <w:szCs w:val="20"/>
          <w:lang w:val="en-US"/>
        </w:rPr>
        <w:t xml:space="preserve"> If we model the </w:t>
      </w:r>
      <w:proofErr w:type="spellStart"/>
      <w:r w:rsidR="00093F72" w:rsidRPr="00670893">
        <w:rPr>
          <w:rFonts w:ascii="Times New Roman" w:hAnsi="Times New Roman" w:cs="Times New Roman"/>
          <w:sz w:val="20"/>
          <w:szCs w:val="20"/>
          <w:lang w:val="en-US"/>
        </w:rPr>
        <w:t>eMBB</w:t>
      </w:r>
      <w:proofErr w:type="spellEnd"/>
      <w:r w:rsidR="00093F72" w:rsidRPr="00670893">
        <w:rPr>
          <w:rFonts w:ascii="Times New Roman" w:hAnsi="Times New Roman" w:cs="Times New Roman"/>
          <w:sz w:val="20"/>
          <w:szCs w:val="20"/>
          <w:lang w:val="en-US"/>
        </w:rPr>
        <w:t xml:space="preserve"> best effort users as simple full buffer users</w:t>
      </w:r>
      <w:r w:rsidR="00AA4B3E" w:rsidRPr="00670893">
        <w:rPr>
          <w:rFonts w:ascii="Times New Roman" w:hAnsi="Times New Roman" w:cs="Times New Roman"/>
          <w:sz w:val="20"/>
          <w:szCs w:val="20"/>
          <w:lang w:val="en-US"/>
        </w:rPr>
        <w:t xml:space="preserve">, we will have a scenario where all cells always have data to transmit on all PRBs (at least for the downlink). Hence, creating a scenario with </w:t>
      </w:r>
      <w:r w:rsidR="0078106E" w:rsidRPr="00670893">
        <w:rPr>
          <w:rFonts w:ascii="Times New Roman" w:hAnsi="Times New Roman" w:cs="Times New Roman"/>
          <w:sz w:val="20"/>
          <w:szCs w:val="20"/>
          <w:lang w:val="en-US"/>
        </w:rPr>
        <w:t xml:space="preserve">full load conditions, and there for a different SINR distribution as compared to the XR simulation cases studied during the Rel-17 SI phase with </w:t>
      </w:r>
      <w:r w:rsidR="00D448F3" w:rsidRPr="00670893">
        <w:rPr>
          <w:rFonts w:ascii="Times New Roman" w:hAnsi="Times New Roman" w:cs="Times New Roman"/>
          <w:sz w:val="20"/>
          <w:szCs w:val="20"/>
          <w:lang w:val="en-US"/>
        </w:rPr>
        <w:t xml:space="preserve">fractional load cases with only moderate number of XR UEs per cell. A case with mixed XR and </w:t>
      </w:r>
      <w:proofErr w:type="spellStart"/>
      <w:r w:rsidR="00D448F3" w:rsidRPr="00670893">
        <w:rPr>
          <w:rFonts w:ascii="Times New Roman" w:hAnsi="Times New Roman" w:cs="Times New Roman"/>
          <w:sz w:val="20"/>
          <w:szCs w:val="20"/>
          <w:lang w:val="en-US"/>
        </w:rPr>
        <w:t>eMBB</w:t>
      </w:r>
      <w:proofErr w:type="spellEnd"/>
      <w:r w:rsidR="00D448F3" w:rsidRPr="00670893">
        <w:rPr>
          <w:rFonts w:ascii="Times New Roman" w:hAnsi="Times New Roman" w:cs="Times New Roman"/>
          <w:sz w:val="20"/>
          <w:szCs w:val="20"/>
          <w:lang w:val="en-US"/>
        </w:rPr>
        <w:t xml:space="preserve"> traffic will serve to also study how the </w:t>
      </w:r>
      <w:r w:rsidR="00123F33" w:rsidRPr="00670893">
        <w:rPr>
          <w:rFonts w:ascii="Times New Roman" w:hAnsi="Times New Roman" w:cs="Times New Roman"/>
          <w:sz w:val="20"/>
          <w:szCs w:val="20"/>
          <w:lang w:val="en-US"/>
        </w:rPr>
        <w:t xml:space="preserve">XR performance is influenced </w:t>
      </w:r>
      <w:r w:rsidR="00C95A47" w:rsidRPr="00670893">
        <w:rPr>
          <w:rFonts w:ascii="Times New Roman" w:hAnsi="Times New Roman" w:cs="Times New Roman"/>
          <w:sz w:val="20"/>
          <w:szCs w:val="20"/>
          <w:lang w:val="en-US"/>
        </w:rPr>
        <w:t xml:space="preserve">by the present of </w:t>
      </w:r>
      <w:proofErr w:type="spellStart"/>
      <w:r w:rsidR="00C95A47" w:rsidRPr="00670893">
        <w:rPr>
          <w:rFonts w:ascii="Times New Roman" w:hAnsi="Times New Roman" w:cs="Times New Roman"/>
          <w:sz w:val="20"/>
          <w:szCs w:val="20"/>
          <w:lang w:val="en-US"/>
        </w:rPr>
        <w:t>eMBB</w:t>
      </w:r>
      <w:proofErr w:type="spellEnd"/>
      <w:r w:rsidR="00C95A47" w:rsidRPr="00670893">
        <w:rPr>
          <w:rFonts w:ascii="Times New Roman" w:hAnsi="Times New Roman" w:cs="Times New Roman"/>
          <w:sz w:val="20"/>
          <w:szCs w:val="20"/>
          <w:lang w:val="en-US"/>
        </w:rPr>
        <w:t xml:space="preserve">, as well as how enhancements for </w:t>
      </w:r>
      <w:r w:rsidR="00E801BF" w:rsidRPr="00670893">
        <w:rPr>
          <w:rFonts w:ascii="Times New Roman" w:hAnsi="Times New Roman" w:cs="Times New Roman"/>
          <w:sz w:val="20"/>
          <w:szCs w:val="20"/>
          <w:lang w:val="en-US"/>
        </w:rPr>
        <w:t xml:space="preserve">XR UEs </w:t>
      </w:r>
      <w:r w:rsidR="00C8646B" w:rsidRPr="00670893">
        <w:rPr>
          <w:rFonts w:ascii="Times New Roman" w:hAnsi="Times New Roman" w:cs="Times New Roman"/>
          <w:sz w:val="20"/>
          <w:szCs w:val="20"/>
          <w:lang w:val="en-US"/>
        </w:rPr>
        <w:t xml:space="preserve">may map to higher </w:t>
      </w:r>
      <w:proofErr w:type="spellStart"/>
      <w:r w:rsidR="00C8646B" w:rsidRPr="00670893">
        <w:rPr>
          <w:rFonts w:ascii="Times New Roman" w:hAnsi="Times New Roman" w:cs="Times New Roman"/>
          <w:sz w:val="20"/>
          <w:szCs w:val="20"/>
          <w:lang w:val="en-US"/>
        </w:rPr>
        <w:t>eMBB</w:t>
      </w:r>
      <w:proofErr w:type="spellEnd"/>
      <w:r w:rsidR="00C8646B" w:rsidRPr="00670893">
        <w:rPr>
          <w:rFonts w:ascii="Times New Roman" w:hAnsi="Times New Roman" w:cs="Times New Roman"/>
          <w:sz w:val="20"/>
          <w:szCs w:val="20"/>
          <w:lang w:val="en-US"/>
        </w:rPr>
        <w:t xml:space="preserve"> throughput (</w:t>
      </w:r>
      <w:proofErr w:type="gramStart"/>
      <w:r w:rsidR="00C8646B" w:rsidRPr="00670893">
        <w:rPr>
          <w:rFonts w:ascii="Times New Roman" w:hAnsi="Times New Roman" w:cs="Times New Roman"/>
          <w:sz w:val="20"/>
          <w:szCs w:val="20"/>
          <w:lang w:val="en-US"/>
        </w:rPr>
        <w:t>e.g.</w:t>
      </w:r>
      <w:proofErr w:type="gramEnd"/>
      <w:r w:rsidR="00C8646B" w:rsidRPr="00670893">
        <w:rPr>
          <w:rFonts w:ascii="Times New Roman" w:hAnsi="Times New Roman" w:cs="Times New Roman"/>
          <w:sz w:val="20"/>
          <w:szCs w:val="20"/>
          <w:lang w:val="en-US"/>
        </w:rPr>
        <w:t xml:space="preserve"> if being able to </w:t>
      </w:r>
      <w:r w:rsidR="00BC25DA" w:rsidRPr="00670893">
        <w:rPr>
          <w:rFonts w:ascii="Times New Roman" w:hAnsi="Times New Roman" w:cs="Times New Roman"/>
          <w:sz w:val="20"/>
          <w:szCs w:val="20"/>
          <w:lang w:val="en-US"/>
        </w:rPr>
        <w:t>ser</w:t>
      </w:r>
      <w:r w:rsidR="00670135" w:rsidRPr="00670893">
        <w:rPr>
          <w:rFonts w:ascii="Times New Roman" w:hAnsi="Times New Roman" w:cs="Times New Roman"/>
          <w:sz w:val="20"/>
          <w:szCs w:val="20"/>
          <w:lang w:val="en-US"/>
        </w:rPr>
        <w:t>ve XR UEs on less radio resources</w:t>
      </w:r>
      <w:r w:rsidR="00145B8D" w:rsidRPr="00670893">
        <w:rPr>
          <w:rFonts w:ascii="Times New Roman" w:hAnsi="Times New Roman" w:cs="Times New Roman"/>
          <w:sz w:val="20"/>
          <w:szCs w:val="20"/>
          <w:lang w:val="en-US"/>
        </w:rPr>
        <w:t>)</w:t>
      </w:r>
      <w:r w:rsidR="00670135" w:rsidRPr="00670893">
        <w:rPr>
          <w:rFonts w:ascii="Times New Roman" w:hAnsi="Times New Roman" w:cs="Times New Roman"/>
          <w:sz w:val="20"/>
          <w:szCs w:val="20"/>
          <w:lang w:val="en-US"/>
        </w:rPr>
        <w:t>.</w:t>
      </w:r>
    </w:p>
    <w:p w14:paraId="0132C580" w14:textId="0E448065" w:rsidR="00DC16C7" w:rsidRPr="00670893" w:rsidRDefault="645DFFCA" w:rsidP="00145B8D">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As an example</w:t>
      </w:r>
      <w:r w:rsidR="5FE3A0B6" w:rsidRPr="00670893">
        <w:rPr>
          <w:rFonts w:ascii="Times New Roman" w:hAnsi="Times New Roman" w:cs="Times New Roman"/>
          <w:sz w:val="20"/>
          <w:szCs w:val="20"/>
          <w:lang w:val="en-US"/>
        </w:rPr>
        <w:t xml:space="preserve">, we have </w:t>
      </w:r>
      <w:r w:rsidR="1A433996" w:rsidRPr="00670893">
        <w:rPr>
          <w:rFonts w:ascii="Times New Roman" w:hAnsi="Times New Roman" w:cs="Times New Roman"/>
          <w:sz w:val="20"/>
          <w:szCs w:val="20"/>
          <w:lang w:val="en-US"/>
        </w:rPr>
        <w:t xml:space="preserve">simulated </w:t>
      </w:r>
      <w:r w:rsidR="58CC7726" w:rsidRPr="00670893">
        <w:rPr>
          <w:rFonts w:ascii="Times New Roman" w:hAnsi="Times New Roman" w:cs="Times New Roman"/>
          <w:sz w:val="20"/>
          <w:szCs w:val="20"/>
          <w:lang w:val="en-US"/>
        </w:rPr>
        <w:t xml:space="preserve">a </w:t>
      </w:r>
      <w:r w:rsidR="7276B02F" w:rsidRPr="00670893">
        <w:rPr>
          <w:rFonts w:ascii="Times New Roman" w:hAnsi="Times New Roman" w:cs="Times New Roman"/>
          <w:sz w:val="20"/>
          <w:szCs w:val="20"/>
          <w:lang w:val="en-US"/>
        </w:rPr>
        <w:t xml:space="preserve">case </w:t>
      </w:r>
      <w:r w:rsidR="02FC14B8" w:rsidRPr="00670893">
        <w:rPr>
          <w:rFonts w:ascii="Times New Roman" w:hAnsi="Times New Roman" w:cs="Times New Roman"/>
          <w:sz w:val="20"/>
          <w:szCs w:val="20"/>
          <w:lang w:val="en-US"/>
        </w:rPr>
        <w:t xml:space="preserve">with </w:t>
      </w:r>
      <w:r w:rsidRPr="00670893">
        <w:rPr>
          <w:rFonts w:ascii="Times New Roman" w:hAnsi="Times New Roman" w:cs="Times New Roman"/>
          <w:sz w:val="20"/>
          <w:szCs w:val="20"/>
          <w:lang w:val="en-US"/>
        </w:rPr>
        <w:t xml:space="preserve">5 XR UEs per cell and besides, some </w:t>
      </w:r>
      <w:proofErr w:type="spellStart"/>
      <w:r w:rsidRPr="00670893">
        <w:rPr>
          <w:rFonts w:ascii="Times New Roman" w:hAnsi="Times New Roman" w:cs="Times New Roman"/>
          <w:sz w:val="20"/>
          <w:szCs w:val="20"/>
          <w:lang w:val="en-US"/>
        </w:rPr>
        <w:t>eMBB</w:t>
      </w:r>
      <w:proofErr w:type="spellEnd"/>
      <w:r w:rsidRPr="00670893">
        <w:rPr>
          <w:rFonts w:ascii="Times New Roman" w:hAnsi="Times New Roman" w:cs="Times New Roman"/>
          <w:sz w:val="20"/>
          <w:szCs w:val="20"/>
          <w:lang w:val="en-US"/>
        </w:rPr>
        <w:t xml:space="preserve"> users are added to each cell (uniformly) to increase the load o</w:t>
      </w:r>
      <w:r w:rsidR="00D54AD2" w:rsidRPr="00670893">
        <w:rPr>
          <w:rFonts w:ascii="Times New Roman" w:hAnsi="Times New Roman" w:cs="Times New Roman"/>
          <w:sz w:val="20"/>
          <w:szCs w:val="20"/>
          <w:lang w:val="en-US"/>
        </w:rPr>
        <w:t>f</w:t>
      </w:r>
      <w:r w:rsidRPr="00670893">
        <w:rPr>
          <w:rFonts w:ascii="Times New Roman" w:hAnsi="Times New Roman" w:cs="Times New Roman"/>
          <w:sz w:val="20"/>
          <w:szCs w:val="20"/>
          <w:lang w:val="en-US"/>
        </w:rPr>
        <w:t xml:space="preserve"> the network. The </w:t>
      </w:r>
      <w:proofErr w:type="spellStart"/>
      <w:r w:rsidRPr="00670893">
        <w:rPr>
          <w:rFonts w:ascii="Times New Roman" w:hAnsi="Times New Roman" w:cs="Times New Roman"/>
          <w:sz w:val="20"/>
          <w:szCs w:val="20"/>
          <w:lang w:val="en-US"/>
        </w:rPr>
        <w:t>eMBB</w:t>
      </w:r>
      <w:proofErr w:type="spellEnd"/>
      <w:r w:rsidRPr="00670893">
        <w:rPr>
          <w:rFonts w:ascii="Times New Roman" w:hAnsi="Times New Roman" w:cs="Times New Roman"/>
          <w:sz w:val="20"/>
          <w:szCs w:val="20"/>
          <w:lang w:val="en-US"/>
        </w:rPr>
        <w:t xml:space="preserve"> users generate a </w:t>
      </w:r>
      <w:r w:rsidRPr="00670893">
        <w:rPr>
          <w:rFonts w:ascii="Times New Roman" w:hAnsi="Times New Roman" w:cs="Times New Roman"/>
          <w:i/>
          <w:iCs/>
          <w:sz w:val="20"/>
          <w:szCs w:val="20"/>
          <w:lang w:val="en-US"/>
        </w:rPr>
        <w:t xml:space="preserve">Full-buffer </w:t>
      </w:r>
      <w:r w:rsidRPr="00670893">
        <w:rPr>
          <w:rFonts w:ascii="Times New Roman" w:hAnsi="Times New Roman" w:cs="Times New Roman"/>
          <w:sz w:val="20"/>
          <w:szCs w:val="20"/>
          <w:lang w:val="en-US"/>
        </w:rPr>
        <w:t xml:space="preserve">type of traffic with maximum PDU size of 1500 Bytes with infinite call duration and use User Datagram Protocol (UDP) transport protocol. </w:t>
      </w:r>
      <w:proofErr w:type="gramStart"/>
      <w:r w:rsidRPr="00670893">
        <w:rPr>
          <w:rFonts w:ascii="Times New Roman" w:hAnsi="Times New Roman" w:cs="Times New Roman"/>
          <w:sz w:val="20"/>
          <w:szCs w:val="20"/>
          <w:lang w:val="en-US"/>
        </w:rPr>
        <w:t>In order to</w:t>
      </w:r>
      <w:proofErr w:type="gramEnd"/>
      <w:r w:rsidRPr="00670893">
        <w:rPr>
          <w:rFonts w:ascii="Times New Roman" w:hAnsi="Times New Roman" w:cs="Times New Roman"/>
          <w:sz w:val="20"/>
          <w:szCs w:val="20"/>
          <w:lang w:val="en-US"/>
        </w:rPr>
        <w:t xml:space="preserve"> assign differentiate the two traffic types, XR UEs are assigned to a high priority XR class and the </w:t>
      </w:r>
      <w:proofErr w:type="spellStart"/>
      <w:r w:rsidRPr="00670893">
        <w:rPr>
          <w:rFonts w:ascii="Times New Roman" w:hAnsi="Times New Roman" w:cs="Times New Roman"/>
          <w:sz w:val="20"/>
          <w:szCs w:val="20"/>
          <w:lang w:val="en-US"/>
        </w:rPr>
        <w:t>eMBB</w:t>
      </w:r>
      <w:proofErr w:type="spellEnd"/>
      <w:r w:rsidRPr="00670893">
        <w:rPr>
          <w:rFonts w:ascii="Times New Roman" w:hAnsi="Times New Roman" w:cs="Times New Roman"/>
          <w:sz w:val="20"/>
          <w:szCs w:val="20"/>
          <w:lang w:val="en-US"/>
        </w:rPr>
        <w:t xml:space="preserve"> UEs are in a low priority Best Effort (BE) class. The time domain (TD) scheduler makes sure to always schedule the XR UEs first and then assign the rest of the resources to the </w:t>
      </w:r>
      <w:proofErr w:type="spellStart"/>
      <w:r w:rsidRPr="00670893">
        <w:rPr>
          <w:rFonts w:ascii="Times New Roman" w:hAnsi="Times New Roman" w:cs="Times New Roman"/>
          <w:sz w:val="20"/>
          <w:szCs w:val="20"/>
          <w:lang w:val="en-US"/>
        </w:rPr>
        <w:t>eMBB</w:t>
      </w:r>
      <w:proofErr w:type="spellEnd"/>
      <w:r w:rsidRPr="00670893">
        <w:rPr>
          <w:rFonts w:ascii="Times New Roman" w:hAnsi="Times New Roman" w:cs="Times New Roman"/>
          <w:sz w:val="20"/>
          <w:szCs w:val="20"/>
          <w:lang w:val="en-US"/>
        </w:rPr>
        <w:t xml:space="preserve"> users. With this scheme, we make sure that the XR </w:t>
      </w:r>
      <w:r w:rsidR="00F9668F" w:rsidRPr="00670893">
        <w:rPr>
          <w:rFonts w:ascii="Times New Roman" w:hAnsi="Times New Roman" w:cs="Times New Roman"/>
          <w:sz w:val="20"/>
          <w:szCs w:val="20"/>
          <w:lang w:val="en-US"/>
        </w:rPr>
        <w:t>services,</w:t>
      </w:r>
      <w:r w:rsidRPr="00670893">
        <w:rPr>
          <w:rFonts w:ascii="Times New Roman" w:hAnsi="Times New Roman" w:cs="Times New Roman"/>
          <w:sz w:val="20"/>
          <w:szCs w:val="20"/>
          <w:lang w:val="en-US"/>
        </w:rPr>
        <w:t xml:space="preserve"> that have a delay </w:t>
      </w:r>
      <w:r w:rsidRPr="00670893">
        <w:rPr>
          <w:rFonts w:ascii="Times New Roman" w:hAnsi="Times New Roman" w:cs="Times New Roman"/>
          <w:sz w:val="20"/>
          <w:szCs w:val="20"/>
          <w:lang w:val="en-US"/>
        </w:rPr>
        <w:lastRenderedPageBreak/>
        <w:t>sensitive service with a strict Packet Delay Budget (PDB) of 10 to 15ms</w:t>
      </w:r>
      <w:r w:rsidR="00F9668F"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 xml:space="preserve"> will be served first, before other non-delay critical services can use the rest of abundant resources. Moreover, a similar prioritization exists in the frequency domain (FD) scheduler, after the decision of the TD scheduler. For in</w:t>
      </w:r>
      <w:r w:rsidR="14D5EDA9" w:rsidRPr="00670893">
        <w:rPr>
          <w:rFonts w:ascii="Times New Roman" w:hAnsi="Times New Roman" w:cs="Times New Roman"/>
          <w:sz w:val="20"/>
          <w:szCs w:val="20"/>
          <w:lang w:val="en-US"/>
        </w:rPr>
        <w:t>stance, we compare the performance of two different schemes in FD, namely a</w:t>
      </w:r>
      <w:r w:rsidRPr="00670893">
        <w:rPr>
          <w:rFonts w:ascii="Times New Roman" w:hAnsi="Times New Roman" w:cs="Times New Roman"/>
          <w:sz w:val="20"/>
          <w:szCs w:val="20"/>
          <w:lang w:val="en-US"/>
        </w:rPr>
        <w:t xml:space="preserve"> Proportional Fair (PF) with no prioritization and a</w:t>
      </w:r>
      <w:r w:rsidR="00362AC2" w:rsidRPr="00670893">
        <w:rPr>
          <w:rFonts w:ascii="Times New Roman" w:hAnsi="Times New Roman" w:cs="Times New Roman"/>
          <w:sz w:val="20"/>
          <w:szCs w:val="20"/>
          <w:lang w:val="en-US"/>
        </w:rPr>
        <w:t>n</w:t>
      </w:r>
      <w:r w:rsidRPr="00670893">
        <w:rPr>
          <w:rFonts w:ascii="Times New Roman" w:hAnsi="Times New Roman" w:cs="Times New Roman"/>
          <w:sz w:val="20"/>
          <w:szCs w:val="20"/>
          <w:lang w:val="en-US"/>
        </w:rPr>
        <w:t xml:space="preserve"> </w:t>
      </w:r>
      <w:r w:rsidR="00A05FC2" w:rsidRPr="00670893">
        <w:rPr>
          <w:rFonts w:ascii="Times New Roman" w:hAnsi="Times New Roman" w:cs="Times New Roman"/>
          <w:sz w:val="20"/>
          <w:szCs w:val="20"/>
          <w:lang w:val="en-US"/>
        </w:rPr>
        <w:t>Application</w:t>
      </w:r>
      <w:r w:rsidRPr="00670893">
        <w:rPr>
          <w:rFonts w:ascii="Times New Roman" w:hAnsi="Times New Roman" w:cs="Times New Roman"/>
          <w:sz w:val="20"/>
          <w:szCs w:val="20"/>
          <w:lang w:val="en-US"/>
        </w:rPr>
        <w:t>-Aware (</w:t>
      </w:r>
      <w:r w:rsidR="00D85461" w:rsidRPr="00670893">
        <w:rPr>
          <w:rFonts w:ascii="Times New Roman" w:hAnsi="Times New Roman" w:cs="Times New Roman"/>
          <w:sz w:val="20"/>
          <w:szCs w:val="20"/>
          <w:lang w:val="en-US"/>
        </w:rPr>
        <w:t>A</w:t>
      </w:r>
      <w:r w:rsidRPr="00670893">
        <w:rPr>
          <w:rFonts w:ascii="Times New Roman" w:hAnsi="Times New Roman" w:cs="Times New Roman"/>
          <w:sz w:val="20"/>
          <w:szCs w:val="20"/>
          <w:lang w:val="en-US"/>
        </w:rPr>
        <w:t>A) one with prioritization.</w:t>
      </w:r>
      <w:r w:rsidR="00A05FC2" w:rsidRPr="00670893">
        <w:rPr>
          <w:rFonts w:ascii="Times New Roman" w:hAnsi="Times New Roman" w:cs="Times New Roman"/>
          <w:sz w:val="20"/>
          <w:szCs w:val="20"/>
          <w:lang w:val="en-US"/>
        </w:rPr>
        <w:t xml:space="preserve"> </w:t>
      </w:r>
    </w:p>
    <w:p w14:paraId="3CD0777C" w14:textId="0BCCF587" w:rsidR="00082903" w:rsidRPr="00670893" w:rsidRDefault="645DFFCA" w:rsidP="00145B8D">
      <w:pPr>
        <w:jc w:val="both"/>
        <w:rPr>
          <w:rFonts w:ascii="Times New Roman" w:hAnsi="Times New Roman" w:cs="Times New Roman"/>
          <w:sz w:val="20"/>
          <w:szCs w:val="20"/>
          <w:lang w:val="en-US"/>
        </w:rPr>
      </w:pPr>
      <w:proofErr w:type="gramStart"/>
      <w:r w:rsidRPr="00670893">
        <w:rPr>
          <w:rFonts w:ascii="Times New Roman" w:hAnsi="Times New Roman" w:cs="Times New Roman"/>
          <w:sz w:val="20"/>
          <w:szCs w:val="20"/>
          <w:lang w:val="en-US"/>
        </w:rPr>
        <w:t>In order to</w:t>
      </w:r>
      <w:proofErr w:type="gramEnd"/>
      <w:r w:rsidRPr="00670893">
        <w:rPr>
          <w:rFonts w:ascii="Times New Roman" w:hAnsi="Times New Roman" w:cs="Times New Roman"/>
          <w:sz w:val="20"/>
          <w:szCs w:val="20"/>
          <w:lang w:val="en-US"/>
        </w:rPr>
        <w:t xml:space="preserve"> see the effect of coexisting of different services on </w:t>
      </w:r>
      <w:proofErr w:type="spellStart"/>
      <w:r w:rsidRPr="00670893">
        <w:rPr>
          <w:rFonts w:ascii="Times New Roman" w:hAnsi="Times New Roman" w:cs="Times New Roman"/>
          <w:sz w:val="20"/>
          <w:szCs w:val="20"/>
          <w:lang w:val="en-US"/>
        </w:rPr>
        <w:t>QoE</w:t>
      </w:r>
      <w:proofErr w:type="spellEnd"/>
      <w:r w:rsidRPr="00670893">
        <w:rPr>
          <w:rFonts w:ascii="Times New Roman" w:hAnsi="Times New Roman" w:cs="Times New Roman"/>
          <w:sz w:val="20"/>
          <w:szCs w:val="20"/>
          <w:lang w:val="en-US"/>
        </w:rPr>
        <w:t xml:space="preserve"> of the XR users</w:t>
      </w:r>
      <w:r w:rsidR="00641048" w:rsidRPr="00670893">
        <w:rPr>
          <w:rFonts w:ascii="Times New Roman" w:hAnsi="Times New Roman" w:cs="Times New Roman"/>
          <w:sz w:val="20"/>
          <w:szCs w:val="20"/>
          <w:lang w:val="en-US"/>
        </w:rPr>
        <w:t xml:space="preserve"> in Dense Urban scenario</w:t>
      </w:r>
      <w:r w:rsidRPr="00670893">
        <w:rPr>
          <w:rFonts w:ascii="Times New Roman" w:hAnsi="Times New Roman" w:cs="Times New Roman"/>
          <w:sz w:val="20"/>
          <w:szCs w:val="20"/>
          <w:lang w:val="en-US"/>
        </w:rPr>
        <w:t xml:space="preserve">, </w:t>
      </w:r>
      <w:r w:rsidR="00296879" w:rsidRPr="00670893">
        <w:rPr>
          <w:rFonts w:ascii="Times New Roman" w:hAnsi="Times New Roman" w:cs="Times New Roman"/>
          <w:sz w:val="20"/>
          <w:szCs w:val="20"/>
        </w:rPr>
        <w:fldChar w:fldCharType="begin"/>
      </w:r>
      <w:r w:rsidR="00296879" w:rsidRPr="00670893">
        <w:rPr>
          <w:rFonts w:ascii="Times New Roman" w:hAnsi="Times New Roman" w:cs="Times New Roman"/>
          <w:sz w:val="20"/>
          <w:szCs w:val="20"/>
          <w:lang w:val="en-US"/>
        </w:rPr>
        <w:instrText xml:space="preserve"> REF _Ref101776062 \h </w:instrText>
      </w:r>
      <w:r w:rsidR="00145B8D" w:rsidRPr="00670893">
        <w:rPr>
          <w:rFonts w:ascii="Times New Roman" w:hAnsi="Times New Roman" w:cs="Times New Roman"/>
          <w:sz w:val="20"/>
          <w:szCs w:val="20"/>
          <w:lang w:val="en-US"/>
        </w:rPr>
        <w:instrText xml:space="preserve"> \* MERGEFORMAT </w:instrText>
      </w:r>
      <w:r w:rsidR="00296879" w:rsidRPr="00670893">
        <w:rPr>
          <w:rFonts w:ascii="Times New Roman" w:hAnsi="Times New Roman" w:cs="Times New Roman"/>
          <w:sz w:val="20"/>
          <w:szCs w:val="20"/>
        </w:rPr>
      </w:r>
      <w:r w:rsidR="00296879" w:rsidRPr="00670893">
        <w:rPr>
          <w:rFonts w:ascii="Times New Roman" w:hAnsi="Times New Roman" w:cs="Times New Roman"/>
          <w:sz w:val="20"/>
          <w:szCs w:val="20"/>
        </w:rPr>
        <w:fldChar w:fldCharType="separate"/>
      </w:r>
      <w:r w:rsidR="00296879" w:rsidRPr="00670893">
        <w:rPr>
          <w:rFonts w:ascii="Times New Roman" w:hAnsi="Times New Roman" w:cs="Times New Roman"/>
          <w:sz w:val="20"/>
          <w:szCs w:val="20"/>
          <w:lang w:val="en-US"/>
        </w:rPr>
        <w:t xml:space="preserve">Figure </w:t>
      </w:r>
      <w:r w:rsidR="00296879" w:rsidRPr="00670893">
        <w:rPr>
          <w:rFonts w:ascii="Times New Roman" w:hAnsi="Times New Roman" w:cs="Times New Roman"/>
          <w:noProof/>
          <w:sz w:val="20"/>
          <w:szCs w:val="20"/>
          <w:lang w:val="en-US"/>
        </w:rPr>
        <w:t>1</w:t>
      </w:r>
      <w:r w:rsidR="00296879" w:rsidRPr="00670893">
        <w:rPr>
          <w:rFonts w:ascii="Times New Roman" w:hAnsi="Times New Roman" w:cs="Times New Roman"/>
          <w:sz w:val="20"/>
          <w:szCs w:val="20"/>
        </w:rPr>
        <w:fldChar w:fldCharType="end"/>
      </w:r>
      <w:r w:rsidRPr="00670893">
        <w:rPr>
          <w:rFonts w:ascii="Times New Roman" w:hAnsi="Times New Roman" w:cs="Times New Roman"/>
          <w:sz w:val="20"/>
          <w:szCs w:val="20"/>
          <w:lang w:val="en-US"/>
        </w:rPr>
        <w:t xml:space="preserve"> presents </w:t>
      </w:r>
      <w:r w:rsidR="004A2B44" w:rsidRPr="00670893">
        <w:rPr>
          <w:rFonts w:ascii="Times New Roman" w:hAnsi="Times New Roman" w:cs="Times New Roman"/>
          <w:sz w:val="20"/>
          <w:szCs w:val="20"/>
          <w:lang w:val="en-US"/>
        </w:rPr>
        <w:t xml:space="preserve">(a) </w:t>
      </w:r>
      <w:r w:rsidRPr="00670893">
        <w:rPr>
          <w:rFonts w:ascii="Times New Roman" w:hAnsi="Times New Roman" w:cs="Times New Roman"/>
          <w:sz w:val="20"/>
          <w:szCs w:val="20"/>
          <w:lang w:val="en-US"/>
        </w:rPr>
        <w:t>the ratio of satisfied XR users</w:t>
      </w:r>
      <w:r w:rsidR="0099667C" w:rsidRPr="00670893">
        <w:rPr>
          <w:rFonts w:ascii="Times New Roman" w:hAnsi="Times New Roman" w:cs="Times New Roman"/>
          <w:sz w:val="20"/>
          <w:szCs w:val="20"/>
          <w:lang w:val="en-US"/>
        </w:rPr>
        <w:t xml:space="preserve"> </w:t>
      </w:r>
      <w:r w:rsidR="00614A73" w:rsidRPr="00670893">
        <w:rPr>
          <w:rFonts w:ascii="Times New Roman" w:hAnsi="Times New Roman" w:cs="Times New Roman"/>
          <w:sz w:val="20"/>
          <w:szCs w:val="20"/>
          <w:lang w:val="en-US"/>
        </w:rPr>
        <w:t>and (b) t</w:t>
      </w:r>
      <w:r w:rsidR="00B508BC" w:rsidRPr="00670893">
        <w:rPr>
          <w:rFonts w:ascii="Times New Roman" w:hAnsi="Times New Roman" w:cs="Times New Roman"/>
          <w:sz w:val="20"/>
          <w:szCs w:val="20"/>
          <w:lang w:val="en-US"/>
        </w:rPr>
        <w:t>he average RB load in the downlink</w:t>
      </w:r>
      <w:r w:rsidR="004C7DB6" w:rsidRPr="00670893">
        <w:rPr>
          <w:rFonts w:ascii="Times New Roman" w:hAnsi="Times New Roman" w:cs="Times New Roman"/>
          <w:sz w:val="20"/>
          <w:szCs w:val="20"/>
          <w:lang w:val="en-US"/>
        </w:rPr>
        <w:t xml:space="preserve"> as more </w:t>
      </w:r>
      <w:proofErr w:type="spellStart"/>
      <w:r w:rsidR="004C7DB6" w:rsidRPr="00670893">
        <w:rPr>
          <w:rFonts w:ascii="Times New Roman" w:hAnsi="Times New Roman" w:cs="Times New Roman"/>
          <w:sz w:val="20"/>
          <w:szCs w:val="20"/>
          <w:lang w:val="en-US"/>
        </w:rPr>
        <w:t>eMBB</w:t>
      </w:r>
      <w:proofErr w:type="spellEnd"/>
      <w:r w:rsidR="004C7DB6" w:rsidRPr="00670893">
        <w:rPr>
          <w:rFonts w:ascii="Times New Roman" w:hAnsi="Times New Roman" w:cs="Times New Roman"/>
          <w:sz w:val="20"/>
          <w:szCs w:val="20"/>
          <w:lang w:val="en-US"/>
        </w:rPr>
        <w:t xml:space="preserve"> UEs are added to each cell</w:t>
      </w:r>
      <w:r w:rsidRPr="00670893">
        <w:rPr>
          <w:rFonts w:ascii="Times New Roman" w:hAnsi="Times New Roman" w:cs="Times New Roman"/>
          <w:sz w:val="20"/>
          <w:szCs w:val="20"/>
          <w:lang w:val="en-US"/>
        </w:rPr>
        <w:t xml:space="preserve">. </w:t>
      </w:r>
      <w:r w:rsidR="003677C0" w:rsidRPr="00670893">
        <w:rPr>
          <w:rFonts w:ascii="Times New Roman" w:hAnsi="Times New Roman" w:cs="Times New Roman"/>
          <w:sz w:val="20"/>
          <w:szCs w:val="20"/>
          <w:lang w:val="en-US"/>
        </w:rPr>
        <w:t>In part (a)</w:t>
      </w:r>
      <w:r w:rsidR="009F5A5D" w:rsidRPr="00670893">
        <w:rPr>
          <w:rFonts w:ascii="Times New Roman" w:hAnsi="Times New Roman" w:cs="Times New Roman"/>
          <w:sz w:val="20"/>
          <w:szCs w:val="20"/>
          <w:lang w:val="en-US"/>
        </w:rPr>
        <w:t>, it</w:t>
      </w:r>
      <w:r w:rsidRPr="00670893">
        <w:rPr>
          <w:rFonts w:ascii="Times New Roman" w:hAnsi="Times New Roman" w:cs="Times New Roman"/>
          <w:sz w:val="20"/>
          <w:szCs w:val="20"/>
          <w:lang w:val="en-US"/>
        </w:rPr>
        <w:t xml:space="preserve"> compares the ratio of satisfied UEs when cells are evenly loaded of the </w:t>
      </w:r>
      <w:r w:rsidRPr="00670893">
        <w:rPr>
          <w:rFonts w:ascii="Times New Roman" w:hAnsi="Times New Roman" w:cs="Times New Roman"/>
          <w:i/>
          <w:iCs/>
          <w:sz w:val="20"/>
          <w:szCs w:val="20"/>
          <w:lang w:val="en-US"/>
        </w:rPr>
        <w:t>proportional-fair (label ‘PF’)</w:t>
      </w:r>
      <w:r w:rsidRPr="00670893">
        <w:rPr>
          <w:rFonts w:ascii="Times New Roman" w:hAnsi="Times New Roman" w:cs="Times New Roman"/>
          <w:sz w:val="20"/>
          <w:szCs w:val="20"/>
          <w:lang w:val="en-US"/>
        </w:rPr>
        <w:t xml:space="preserve"> and </w:t>
      </w:r>
      <w:r w:rsidR="00A05FC2" w:rsidRPr="00670893">
        <w:rPr>
          <w:rFonts w:ascii="Times New Roman" w:hAnsi="Times New Roman" w:cs="Times New Roman"/>
          <w:i/>
          <w:iCs/>
          <w:sz w:val="20"/>
          <w:szCs w:val="20"/>
          <w:lang w:val="en-US"/>
        </w:rPr>
        <w:t>application</w:t>
      </w:r>
      <w:r w:rsidRPr="00670893">
        <w:rPr>
          <w:rFonts w:ascii="Times New Roman" w:hAnsi="Times New Roman" w:cs="Times New Roman"/>
          <w:i/>
          <w:iCs/>
          <w:sz w:val="20"/>
          <w:szCs w:val="20"/>
          <w:lang w:val="en-US"/>
        </w:rPr>
        <w:t>-aware (label ‘</w:t>
      </w:r>
      <w:r w:rsidR="00A05FC2" w:rsidRPr="00670893">
        <w:rPr>
          <w:rFonts w:ascii="Times New Roman" w:hAnsi="Times New Roman" w:cs="Times New Roman"/>
          <w:i/>
          <w:iCs/>
          <w:sz w:val="20"/>
          <w:szCs w:val="20"/>
          <w:lang w:val="en-US"/>
        </w:rPr>
        <w:t>A</w:t>
      </w:r>
      <w:r w:rsidRPr="00670893">
        <w:rPr>
          <w:rFonts w:ascii="Times New Roman" w:hAnsi="Times New Roman" w:cs="Times New Roman"/>
          <w:i/>
          <w:iCs/>
          <w:sz w:val="20"/>
          <w:szCs w:val="20"/>
          <w:lang w:val="en-US"/>
        </w:rPr>
        <w:t>A’)</w:t>
      </w:r>
      <w:r w:rsidRPr="00670893">
        <w:rPr>
          <w:rFonts w:ascii="Times New Roman" w:hAnsi="Times New Roman" w:cs="Times New Roman"/>
          <w:sz w:val="20"/>
          <w:szCs w:val="20"/>
          <w:lang w:val="en-US"/>
        </w:rPr>
        <w:t xml:space="preserve"> scheduling schemes in the FD. </w:t>
      </w:r>
      <w:r w:rsidR="008F2EDE" w:rsidRPr="00670893">
        <w:rPr>
          <w:rFonts w:ascii="Times New Roman" w:hAnsi="Times New Roman" w:cs="Times New Roman"/>
          <w:sz w:val="20"/>
          <w:szCs w:val="20"/>
          <w:lang w:val="en-US"/>
        </w:rPr>
        <w:t>Moreover, in part (b)</w:t>
      </w:r>
      <w:r w:rsidR="003B6AD0" w:rsidRPr="00670893">
        <w:rPr>
          <w:rFonts w:ascii="Times New Roman" w:hAnsi="Times New Roman" w:cs="Times New Roman"/>
          <w:sz w:val="20"/>
          <w:szCs w:val="20"/>
          <w:lang w:val="en-US"/>
        </w:rPr>
        <w:t xml:space="preserve"> a similar comparison is done</w:t>
      </w:r>
      <w:r w:rsidR="000617DD" w:rsidRPr="00670893">
        <w:rPr>
          <w:rFonts w:ascii="Times New Roman" w:hAnsi="Times New Roman" w:cs="Times New Roman"/>
          <w:sz w:val="20"/>
          <w:szCs w:val="20"/>
          <w:lang w:val="en-US"/>
        </w:rPr>
        <w:t xml:space="preserve">, but the </w:t>
      </w:r>
      <w:proofErr w:type="gramStart"/>
      <w:r w:rsidR="000617DD" w:rsidRPr="00670893">
        <w:rPr>
          <w:rFonts w:ascii="Times New Roman" w:hAnsi="Times New Roman" w:cs="Times New Roman"/>
          <w:sz w:val="20"/>
          <w:szCs w:val="20"/>
          <w:lang w:val="en-US"/>
        </w:rPr>
        <w:t>main focus</w:t>
      </w:r>
      <w:proofErr w:type="gramEnd"/>
      <w:r w:rsidR="000617DD" w:rsidRPr="00670893">
        <w:rPr>
          <w:rFonts w:ascii="Times New Roman" w:hAnsi="Times New Roman" w:cs="Times New Roman"/>
          <w:sz w:val="20"/>
          <w:szCs w:val="20"/>
          <w:lang w:val="en-US"/>
        </w:rPr>
        <w:t xml:space="preserve"> is to the </w:t>
      </w:r>
      <w:r w:rsidR="000463CE" w:rsidRPr="00670893">
        <w:rPr>
          <w:rFonts w:ascii="Times New Roman" w:hAnsi="Times New Roman" w:cs="Times New Roman"/>
          <w:sz w:val="20"/>
          <w:szCs w:val="20"/>
          <w:lang w:val="en-US"/>
        </w:rPr>
        <w:t xml:space="preserve">change of </w:t>
      </w:r>
      <w:r w:rsidR="007E7510" w:rsidRPr="00670893">
        <w:rPr>
          <w:rFonts w:ascii="Times New Roman" w:hAnsi="Times New Roman" w:cs="Times New Roman"/>
          <w:sz w:val="20"/>
          <w:szCs w:val="20"/>
          <w:lang w:val="en-US"/>
        </w:rPr>
        <w:t xml:space="preserve">RB load </w:t>
      </w:r>
      <w:r w:rsidR="00DC3F8D" w:rsidRPr="00670893">
        <w:rPr>
          <w:rFonts w:ascii="Times New Roman" w:hAnsi="Times New Roman" w:cs="Times New Roman"/>
          <w:sz w:val="20"/>
          <w:szCs w:val="20"/>
          <w:lang w:val="en-US"/>
        </w:rPr>
        <w:t xml:space="preserve">in </w:t>
      </w:r>
      <w:r w:rsidR="00EF6DAD" w:rsidRPr="00670893">
        <w:rPr>
          <w:rFonts w:ascii="Times New Roman" w:hAnsi="Times New Roman" w:cs="Times New Roman"/>
          <w:sz w:val="20"/>
          <w:szCs w:val="20"/>
          <w:lang w:val="en-US"/>
        </w:rPr>
        <w:t>this mixed traffic scenario.</w:t>
      </w:r>
    </w:p>
    <w:p w14:paraId="3A9898CE" w14:textId="0B2AFD1E" w:rsidR="00ED0609" w:rsidRPr="0090007F" w:rsidRDefault="00ED0609" w:rsidP="56353F58">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ED0609" w:rsidRPr="00670893" w14:paraId="30B7EFD0" w14:textId="77777777" w:rsidTr="53210ACA">
        <w:trPr>
          <w:trHeight w:val="2551"/>
        </w:trPr>
        <w:tc>
          <w:tcPr>
            <w:tcW w:w="4819" w:type="dxa"/>
          </w:tcPr>
          <w:p w14:paraId="5BE6B2C7" w14:textId="77777777" w:rsidR="00ED0609" w:rsidRDefault="00ED0609" w:rsidP="004136B7">
            <w:pPr>
              <w:keepNext/>
              <w:jc w:val="center"/>
            </w:pPr>
            <w:r>
              <w:rPr>
                <w:noProof/>
              </w:rPr>
              <w:drawing>
                <wp:inline distT="0" distB="0" distL="0" distR="0" wp14:anchorId="608D4F64" wp14:editId="55D7DE56">
                  <wp:extent cx="2395853" cy="1796890"/>
                  <wp:effectExtent l="0" t="0" r="508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pic:nvPicPr>
                        <pic:blipFill>
                          <a:blip r:embed="rId12">
                            <a:extLst>
                              <a:ext uri="{28A0092B-C50C-407E-A947-70E740481C1C}">
                                <a14:useLocalDpi xmlns:a14="http://schemas.microsoft.com/office/drawing/2010/main" val="0"/>
                              </a:ext>
                            </a:extLst>
                          </a:blip>
                          <a:stretch>
                            <a:fillRect/>
                          </a:stretch>
                        </pic:blipFill>
                        <pic:spPr bwMode="auto">
                          <a:xfrm>
                            <a:off x="0" y="0"/>
                            <a:ext cx="2395853" cy="1796890"/>
                          </a:xfrm>
                          <a:prstGeom prst="rect">
                            <a:avLst/>
                          </a:prstGeom>
                          <a:noFill/>
                        </pic:spPr>
                      </pic:pic>
                    </a:graphicData>
                  </a:graphic>
                </wp:inline>
              </w:drawing>
            </w:r>
          </w:p>
          <w:p w14:paraId="3C656FD5" w14:textId="45A24DB4" w:rsidR="00ED0609" w:rsidRPr="00670893" w:rsidRDefault="00ED0609" w:rsidP="004136B7">
            <w:pPr>
              <w:pStyle w:val="Caption"/>
              <w:rPr>
                <w:rFonts w:ascii="Times New Roman" w:hAnsi="Times New Roman" w:cs="Times New Roman"/>
                <w:b w:val="0"/>
                <w:bCs w:val="0"/>
                <w:i/>
                <w:iCs/>
                <w:sz w:val="20"/>
                <w:szCs w:val="20"/>
                <w:lang w:val="en-US"/>
              </w:rPr>
            </w:pPr>
            <w:r w:rsidRPr="00670893">
              <w:rPr>
                <w:rFonts w:ascii="Times New Roman" w:hAnsi="Times New Roman" w:cs="Times New Roman"/>
                <w:b w:val="0"/>
                <w:bCs w:val="0"/>
                <w:i/>
                <w:iCs/>
                <w:color w:val="44546A" w:themeColor="text2"/>
                <w:sz w:val="20"/>
                <w:szCs w:val="20"/>
                <w:lang w:val="en-US"/>
              </w:rPr>
              <w:t>(a) CG in FR1 at 30Mbps with X=99% capacity evaluation.</w:t>
            </w:r>
          </w:p>
        </w:tc>
        <w:tc>
          <w:tcPr>
            <w:tcW w:w="4814" w:type="dxa"/>
          </w:tcPr>
          <w:p w14:paraId="1A801BAB" w14:textId="77777777" w:rsidR="00ED0609" w:rsidRDefault="00ED0609" w:rsidP="004136B7">
            <w:pPr>
              <w:keepNext/>
              <w:jc w:val="center"/>
            </w:pPr>
            <w:r>
              <w:rPr>
                <w:noProof/>
              </w:rPr>
              <w:drawing>
                <wp:inline distT="0" distB="0" distL="0" distR="0" wp14:anchorId="28D56CD2" wp14:editId="2D22CB12">
                  <wp:extent cx="2395850" cy="1796887"/>
                  <wp:effectExtent l="0" t="0" r="508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2"/>
                          <pic:cNvPicPr/>
                        </pic:nvPicPr>
                        <pic:blipFill>
                          <a:blip r:embed="rId13">
                            <a:extLst>
                              <a:ext uri="{28A0092B-C50C-407E-A947-70E740481C1C}">
                                <a14:useLocalDpi xmlns:a14="http://schemas.microsoft.com/office/drawing/2010/main" val="0"/>
                              </a:ext>
                            </a:extLst>
                          </a:blip>
                          <a:stretch>
                            <a:fillRect/>
                          </a:stretch>
                        </pic:blipFill>
                        <pic:spPr bwMode="auto">
                          <a:xfrm>
                            <a:off x="0" y="0"/>
                            <a:ext cx="2395850" cy="1796887"/>
                          </a:xfrm>
                          <a:prstGeom prst="rect">
                            <a:avLst/>
                          </a:prstGeom>
                          <a:noFill/>
                        </pic:spPr>
                      </pic:pic>
                    </a:graphicData>
                  </a:graphic>
                </wp:inline>
              </w:drawing>
            </w:r>
          </w:p>
          <w:p w14:paraId="3FB22811" w14:textId="2A0CB7D9" w:rsidR="00ED0609" w:rsidRPr="00670893" w:rsidRDefault="00ED0609" w:rsidP="004136B7">
            <w:pPr>
              <w:pStyle w:val="Caption"/>
              <w:keepNext/>
              <w:rPr>
                <w:rFonts w:ascii="Times New Roman" w:hAnsi="Times New Roman" w:cs="Times New Roman"/>
                <w:b w:val="0"/>
                <w:bCs w:val="0"/>
                <w:i/>
                <w:iCs/>
                <w:sz w:val="20"/>
                <w:szCs w:val="20"/>
                <w:lang w:val="en-US"/>
              </w:rPr>
            </w:pPr>
            <w:r w:rsidRPr="00670893">
              <w:rPr>
                <w:rFonts w:ascii="Times New Roman" w:hAnsi="Times New Roman" w:cs="Times New Roman"/>
                <w:b w:val="0"/>
                <w:bCs w:val="0"/>
                <w:i/>
                <w:iCs/>
                <w:color w:val="44546A" w:themeColor="text2"/>
                <w:sz w:val="20"/>
                <w:szCs w:val="20"/>
                <w:lang w:val="en-US"/>
              </w:rPr>
              <w:t>(b) AR/VR in FR1 at 30Mbps average re</w:t>
            </w:r>
            <w:r w:rsidR="113523E7" w:rsidRPr="00670893">
              <w:rPr>
                <w:rFonts w:ascii="Times New Roman" w:hAnsi="Times New Roman" w:cs="Times New Roman"/>
                <w:b w:val="0"/>
                <w:bCs w:val="0"/>
                <w:i/>
                <w:iCs/>
                <w:color w:val="44546A" w:themeColor="text2"/>
                <w:sz w:val="20"/>
                <w:szCs w:val="20"/>
                <w:lang w:val="en-US"/>
              </w:rPr>
              <w:t>s</w:t>
            </w:r>
            <w:r w:rsidRPr="00670893">
              <w:rPr>
                <w:rFonts w:ascii="Times New Roman" w:hAnsi="Times New Roman" w:cs="Times New Roman"/>
                <w:b w:val="0"/>
                <w:bCs w:val="0"/>
                <w:i/>
                <w:iCs/>
                <w:color w:val="44546A" w:themeColor="text2"/>
                <w:sz w:val="20"/>
                <w:szCs w:val="20"/>
                <w:lang w:val="en-US"/>
              </w:rPr>
              <w:t>ource block load in the downlink.</w:t>
            </w:r>
          </w:p>
        </w:tc>
      </w:tr>
    </w:tbl>
    <w:p w14:paraId="0CBB2AEF" w14:textId="164A57AA" w:rsidR="00CF3835" w:rsidRPr="00670893" w:rsidRDefault="00ED0609" w:rsidP="00ED0609">
      <w:pPr>
        <w:pStyle w:val="Caption"/>
        <w:rPr>
          <w:rFonts w:ascii="Times New Roman" w:hAnsi="Times New Roman" w:cs="Times New Roman"/>
          <w:b w:val="0"/>
          <w:bCs w:val="0"/>
          <w:i/>
          <w:iCs/>
          <w:color w:val="44546A" w:themeColor="text2"/>
          <w:sz w:val="20"/>
          <w:szCs w:val="20"/>
          <w:lang w:val="en-US"/>
        </w:rPr>
      </w:pPr>
      <w:bookmarkStart w:id="4" w:name="_Ref101776062"/>
      <w:r w:rsidRPr="00670893">
        <w:rPr>
          <w:rFonts w:ascii="Times New Roman" w:hAnsi="Times New Roman" w:cs="Times New Roman"/>
          <w:b w:val="0"/>
          <w:bCs w:val="0"/>
          <w:i/>
          <w:iCs/>
          <w:color w:val="44546A" w:themeColor="text2"/>
          <w:sz w:val="20"/>
          <w:szCs w:val="20"/>
          <w:lang w:val="en-US"/>
        </w:rPr>
        <w:t xml:space="preserve">Figure </w:t>
      </w:r>
      <w:r w:rsidRPr="00670893">
        <w:rPr>
          <w:rFonts w:ascii="Times New Roman" w:hAnsi="Times New Roman" w:cs="Times New Roman"/>
          <w:b w:val="0"/>
          <w:bCs w:val="0"/>
          <w:i/>
          <w:iCs/>
          <w:color w:val="44546A" w:themeColor="text2"/>
          <w:sz w:val="20"/>
          <w:szCs w:val="20"/>
        </w:rPr>
        <w:fldChar w:fldCharType="begin"/>
      </w:r>
      <w:r w:rsidRPr="00670893">
        <w:rPr>
          <w:rFonts w:ascii="Times New Roman" w:hAnsi="Times New Roman" w:cs="Times New Roman"/>
          <w:b w:val="0"/>
          <w:bCs w:val="0"/>
          <w:i/>
          <w:iCs/>
          <w:color w:val="44546A" w:themeColor="text2"/>
          <w:sz w:val="20"/>
          <w:szCs w:val="20"/>
          <w:lang w:val="en-US"/>
        </w:rPr>
        <w:instrText>SEQ Figure \* ARABIC</w:instrText>
      </w:r>
      <w:r w:rsidRPr="00670893">
        <w:rPr>
          <w:rFonts w:ascii="Times New Roman" w:hAnsi="Times New Roman" w:cs="Times New Roman"/>
          <w:b w:val="0"/>
          <w:bCs w:val="0"/>
          <w:i/>
          <w:iCs/>
          <w:color w:val="44546A" w:themeColor="text2"/>
          <w:sz w:val="20"/>
          <w:szCs w:val="20"/>
        </w:rPr>
        <w:fldChar w:fldCharType="separate"/>
      </w:r>
      <w:r w:rsidRPr="00670893">
        <w:rPr>
          <w:rFonts w:ascii="Times New Roman" w:hAnsi="Times New Roman" w:cs="Times New Roman"/>
          <w:b w:val="0"/>
          <w:bCs w:val="0"/>
          <w:i/>
          <w:iCs/>
          <w:noProof/>
          <w:color w:val="44546A" w:themeColor="text2"/>
          <w:sz w:val="20"/>
          <w:szCs w:val="20"/>
          <w:lang w:val="en-US"/>
        </w:rPr>
        <w:t>1</w:t>
      </w:r>
      <w:r w:rsidRPr="00670893">
        <w:rPr>
          <w:rFonts w:ascii="Times New Roman" w:hAnsi="Times New Roman" w:cs="Times New Roman"/>
          <w:b w:val="0"/>
          <w:bCs w:val="0"/>
          <w:i/>
          <w:iCs/>
          <w:color w:val="44546A" w:themeColor="text2"/>
          <w:sz w:val="20"/>
          <w:szCs w:val="20"/>
        </w:rPr>
        <w:fldChar w:fldCharType="end"/>
      </w:r>
      <w:bookmarkEnd w:id="4"/>
      <w:r w:rsidRPr="00670893">
        <w:rPr>
          <w:rFonts w:ascii="Times New Roman" w:hAnsi="Times New Roman" w:cs="Times New Roman"/>
          <w:b w:val="0"/>
          <w:bCs w:val="0"/>
          <w:i/>
          <w:iCs/>
          <w:color w:val="44546A" w:themeColor="text2"/>
          <w:sz w:val="20"/>
          <w:szCs w:val="20"/>
          <w:lang w:val="en-US"/>
        </w:rPr>
        <w:t xml:space="preserve"> – (a)VR/AR (Video Single-Stream) capacity evaluation of Dense Urban mixed traffic in FR1 with X=99% of frames received within PDB=10ms. The lower bound on the percentage of satisfied users is Y=90% (dashed line). (b) Average RB load in the downlink for the mixed traffic scenario</w:t>
      </w:r>
      <w:r w:rsidR="00D60FEC" w:rsidRPr="00670893">
        <w:rPr>
          <w:rFonts w:ascii="Times New Roman" w:hAnsi="Times New Roman" w:cs="Times New Roman"/>
          <w:b w:val="0"/>
          <w:bCs w:val="0"/>
          <w:i/>
          <w:iCs/>
          <w:color w:val="44546A" w:themeColor="text2"/>
          <w:sz w:val="20"/>
          <w:szCs w:val="20"/>
          <w:lang w:val="en-US"/>
        </w:rPr>
        <w:t>.</w:t>
      </w:r>
    </w:p>
    <w:p w14:paraId="04378769" w14:textId="341A6E0D" w:rsidR="46243373" w:rsidRPr="00670893" w:rsidRDefault="46243373" w:rsidP="00145B8D">
      <w:pPr>
        <w:pStyle w:val="PlainText"/>
        <w:jc w:val="both"/>
        <w:rPr>
          <w:rFonts w:ascii="Times New Roman" w:hAnsi="Times New Roman"/>
          <w:b/>
          <w:bCs/>
          <w:sz w:val="20"/>
          <w:szCs w:val="20"/>
          <w:lang w:val="en-US"/>
        </w:rPr>
      </w:pPr>
      <w:r w:rsidRPr="00670893">
        <w:rPr>
          <w:rFonts w:ascii="Times New Roman" w:hAnsi="Times New Roman"/>
          <w:b/>
          <w:bCs/>
          <w:sz w:val="20"/>
          <w:szCs w:val="20"/>
          <w:lang w:val="en-US"/>
        </w:rPr>
        <w:t xml:space="preserve">Observation </w:t>
      </w:r>
      <w:r w:rsidR="001F2E0E" w:rsidRPr="00670893">
        <w:rPr>
          <w:rFonts w:ascii="Times New Roman" w:hAnsi="Times New Roman"/>
          <w:b/>
          <w:bCs/>
          <w:sz w:val="20"/>
          <w:szCs w:val="20"/>
          <w:lang w:val="en-US"/>
        </w:rPr>
        <w:t>1</w:t>
      </w:r>
      <w:r w:rsidRPr="00670893">
        <w:rPr>
          <w:rFonts w:ascii="Times New Roman" w:hAnsi="Times New Roman"/>
          <w:b/>
          <w:bCs/>
          <w:sz w:val="20"/>
          <w:szCs w:val="20"/>
          <w:lang w:val="en-US"/>
        </w:rPr>
        <w:t>:</w:t>
      </w:r>
      <w:r w:rsidR="1AAA2470" w:rsidRPr="00670893">
        <w:rPr>
          <w:rFonts w:ascii="Times New Roman" w:hAnsi="Times New Roman"/>
          <w:sz w:val="20"/>
          <w:szCs w:val="20"/>
          <w:lang w:val="en-US"/>
        </w:rPr>
        <w:t xml:space="preserve"> </w:t>
      </w:r>
      <w:r w:rsidR="00D7786F" w:rsidRPr="00670893">
        <w:rPr>
          <w:rFonts w:ascii="Times New Roman" w:hAnsi="Times New Roman"/>
          <w:i/>
          <w:iCs/>
          <w:sz w:val="20"/>
          <w:szCs w:val="20"/>
          <w:lang w:val="en-US"/>
        </w:rPr>
        <w:t>A</w:t>
      </w:r>
      <w:r w:rsidR="1AAA2470" w:rsidRPr="00670893">
        <w:rPr>
          <w:rFonts w:ascii="Times New Roman" w:hAnsi="Times New Roman"/>
          <w:i/>
          <w:iCs/>
          <w:sz w:val="20"/>
          <w:szCs w:val="20"/>
          <w:lang w:val="en-US"/>
        </w:rPr>
        <w:t xml:space="preserve">dding more </w:t>
      </w:r>
      <w:proofErr w:type="spellStart"/>
      <w:r w:rsidR="1AAA2470" w:rsidRPr="00670893">
        <w:rPr>
          <w:rFonts w:ascii="Times New Roman" w:hAnsi="Times New Roman"/>
          <w:i/>
          <w:iCs/>
          <w:sz w:val="20"/>
          <w:szCs w:val="20"/>
          <w:lang w:val="en-US"/>
        </w:rPr>
        <w:t>eMBB</w:t>
      </w:r>
      <w:proofErr w:type="spellEnd"/>
      <w:r w:rsidR="1AAA2470" w:rsidRPr="00670893">
        <w:rPr>
          <w:rFonts w:ascii="Times New Roman" w:hAnsi="Times New Roman"/>
          <w:i/>
          <w:iCs/>
          <w:sz w:val="20"/>
          <w:szCs w:val="20"/>
          <w:lang w:val="en-US"/>
        </w:rPr>
        <w:t xml:space="preserve"> users deteriorates the </w:t>
      </w:r>
      <w:proofErr w:type="spellStart"/>
      <w:r w:rsidR="1AAA2470" w:rsidRPr="00670893">
        <w:rPr>
          <w:rFonts w:ascii="Times New Roman" w:hAnsi="Times New Roman"/>
          <w:i/>
          <w:iCs/>
          <w:sz w:val="20"/>
          <w:szCs w:val="20"/>
          <w:lang w:val="en-US"/>
        </w:rPr>
        <w:t>QoE</w:t>
      </w:r>
      <w:proofErr w:type="spellEnd"/>
      <w:r w:rsidR="1AAA2470" w:rsidRPr="00670893">
        <w:rPr>
          <w:rFonts w:ascii="Times New Roman" w:hAnsi="Times New Roman"/>
          <w:i/>
          <w:iCs/>
          <w:sz w:val="20"/>
          <w:szCs w:val="20"/>
          <w:lang w:val="en-US"/>
        </w:rPr>
        <w:t xml:space="preserve"> of the XR users. This is the key point that should be considered when using more realistic simulation scenarios with multiple types of traffic.</w:t>
      </w:r>
    </w:p>
    <w:p w14:paraId="4CB42DF7" w14:textId="615CFE02" w:rsidR="2A5AB87E" w:rsidRPr="00670893" w:rsidRDefault="2A5AB87E" w:rsidP="00145B8D">
      <w:pPr>
        <w:pStyle w:val="PlainText"/>
        <w:jc w:val="both"/>
        <w:rPr>
          <w:rFonts w:eastAsia="Courier New" w:cs="Courier New"/>
          <w:b/>
          <w:bCs/>
          <w:sz w:val="20"/>
          <w:szCs w:val="20"/>
          <w:lang w:val="en-US"/>
        </w:rPr>
      </w:pPr>
      <w:r w:rsidRPr="00670893">
        <w:rPr>
          <w:rFonts w:ascii="Times New Roman" w:hAnsi="Times New Roman"/>
          <w:b/>
          <w:bCs/>
          <w:sz w:val="20"/>
          <w:szCs w:val="20"/>
          <w:lang w:val="en-US"/>
        </w:rPr>
        <w:t xml:space="preserve">Proposal </w:t>
      </w:r>
      <w:r w:rsidR="001F2E0E" w:rsidRPr="00670893">
        <w:rPr>
          <w:rFonts w:ascii="Times New Roman" w:hAnsi="Times New Roman"/>
          <w:b/>
          <w:bCs/>
          <w:sz w:val="20"/>
          <w:szCs w:val="20"/>
          <w:lang w:val="en-US"/>
        </w:rPr>
        <w:t>5</w:t>
      </w:r>
      <w:r w:rsidRPr="00670893">
        <w:rPr>
          <w:rFonts w:ascii="Times New Roman" w:hAnsi="Times New Roman"/>
          <w:b/>
          <w:bCs/>
          <w:sz w:val="20"/>
          <w:szCs w:val="20"/>
          <w:lang w:val="en-US"/>
        </w:rPr>
        <w:t xml:space="preserve">: </w:t>
      </w:r>
      <w:r w:rsidR="00132B4E" w:rsidRPr="00670893">
        <w:rPr>
          <w:rFonts w:ascii="Times New Roman" w:hAnsi="Times New Roman"/>
          <w:i/>
          <w:iCs/>
          <w:sz w:val="20"/>
          <w:szCs w:val="20"/>
          <w:lang w:val="en-US"/>
        </w:rPr>
        <w:t xml:space="preserve">It is suggested to include one optional simulation </w:t>
      </w:r>
      <w:r w:rsidR="00597B03" w:rsidRPr="00670893">
        <w:rPr>
          <w:rFonts w:ascii="Times New Roman" w:hAnsi="Times New Roman"/>
          <w:i/>
          <w:iCs/>
          <w:sz w:val="20"/>
          <w:szCs w:val="20"/>
          <w:lang w:val="en-US"/>
        </w:rPr>
        <w:t xml:space="preserve">case </w:t>
      </w:r>
      <w:r w:rsidR="00132B4E" w:rsidRPr="00670893">
        <w:rPr>
          <w:rFonts w:ascii="Times New Roman" w:hAnsi="Times New Roman"/>
          <w:i/>
          <w:iCs/>
          <w:sz w:val="20"/>
          <w:szCs w:val="20"/>
          <w:lang w:val="en-US"/>
        </w:rPr>
        <w:t xml:space="preserve">with </w:t>
      </w:r>
      <w:r w:rsidR="00A70E38" w:rsidRPr="00670893">
        <w:rPr>
          <w:rFonts w:ascii="Times New Roman" w:hAnsi="Times New Roman"/>
          <w:i/>
          <w:iCs/>
          <w:sz w:val="20"/>
          <w:szCs w:val="20"/>
          <w:lang w:val="en-US"/>
        </w:rPr>
        <w:t xml:space="preserve">XR and best effort </w:t>
      </w:r>
      <w:proofErr w:type="spellStart"/>
      <w:r w:rsidR="00084C07" w:rsidRPr="00670893">
        <w:rPr>
          <w:rFonts w:ascii="Times New Roman" w:hAnsi="Times New Roman"/>
          <w:i/>
          <w:iCs/>
          <w:sz w:val="20"/>
          <w:szCs w:val="20"/>
          <w:lang w:val="en-US"/>
        </w:rPr>
        <w:t>eMBB</w:t>
      </w:r>
      <w:proofErr w:type="spellEnd"/>
      <w:r w:rsidR="00084C07" w:rsidRPr="00670893">
        <w:rPr>
          <w:rFonts w:ascii="Times New Roman" w:hAnsi="Times New Roman"/>
          <w:i/>
          <w:iCs/>
          <w:sz w:val="20"/>
          <w:szCs w:val="20"/>
          <w:lang w:val="en-US"/>
        </w:rPr>
        <w:t xml:space="preserve"> users. All the scenario </w:t>
      </w:r>
      <w:r w:rsidR="25123807" w:rsidRPr="00670893">
        <w:rPr>
          <w:rFonts w:ascii="Times New Roman" w:hAnsi="Times New Roman"/>
          <w:i/>
          <w:iCs/>
          <w:sz w:val="20"/>
          <w:szCs w:val="20"/>
          <w:lang w:val="en-US"/>
        </w:rPr>
        <w:t>assumptions</w:t>
      </w:r>
      <w:r w:rsidR="00084C07" w:rsidRPr="00670893">
        <w:rPr>
          <w:rFonts w:ascii="Times New Roman" w:hAnsi="Times New Roman"/>
          <w:i/>
          <w:iCs/>
          <w:sz w:val="20"/>
          <w:szCs w:val="20"/>
          <w:lang w:val="en-US"/>
        </w:rPr>
        <w:t xml:space="preserve"> </w:t>
      </w:r>
      <w:r w:rsidR="00A77502" w:rsidRPr="00670893">
        <w:rPr>
          <w:rFonts w:ascii="Times New Roman" w:hAnsi="Times New Roman"/>
          <w:i/>
          <w:iCs/>
          <w:sz w:val="20"/>
          <w:szCs w:val="20"/>
          <w:lang w:val="en-US"/>
        </w:rPr>
        <w:t xml:space="preserve">for DU and </w:t>
      </w:r>
      <w:proofErr w:type="spellStart"/>
      <w:r w:rsidR="00A77502" w:rsidRPr="00670893">
        <w:rPr>
          <w:rFonts w:ascii="Times New Roman" w:hAnsi="Times New Roman"/>
          <w:i/>
          <w:iCs/>
          <w:sz w:val="20"/>
          <w:szCs w:val="20"/>
          <w:lang w:val="en-US"/>
        </w:rPr>
        <w:t>InH</w:t>
      </w:r>
      <w:proofErr w:type="spellEnd"/>
      <w:r w:rsidR="00CC4932" w:rsidRPr="00670893">
        <w:rPr>
          <w:rFonts w:ascii="Times New Roman" w:hAnsi="Times New Roman"/>
          <w:i/>
          <w:iCs/>
          <w:sz w:val="20"/>
          <w:szCs w:val="20"/>
          <w:lang w:val="en-US"/>
        </w:rPr>
        <w:t xml:space="preserve">, as well as the XR traffic models and </w:t>
      </w:r>
      <w:r w:rsidR="00B255C0" w:rsidRPr="00670893">
        <w:rPr>
          <w:rFonts w:ascii="Times New Roman" w:hAnsi="Times New Roman"/>
          <w:i/>
          <w:iCs/>
          <w:sz w:val="20"/>
          <w:szCs w:val="20"/>
          <w:lang w:val="en-US"/>
        </w:rPr>
        <w:t xml:space="preserve">XR performance </w:t>
      </w:r>
      <w:r w:rsidR="00CC4932" w:rsidRPr="00670893">
        <w:rPr>
          <w:rFonts w:ascii="Times New Roman" w:hAnsi="Times New Roman"/>
          <w:i/>
          <w:iCs/>
          <w:sz w:val="20"/>
          <w:szCs w:val="20"/>
          <w:lang w:val="en-US"/>
        </w:rPr>
        <w:t>KPIs remain the same as in [</w:t>
      </w:r>
      <w:r w:rsidR="0089214D" w:rsidRPr="00670893">
        <w:rPr>
          <w:rFonts w:ascii="Times New Roman" w:hAnsi="Times New Roman"/>
          <w:i/>
          <w:iCs/>
          <w:sz w:val="20"/>
          <w:szCs w:val="20"/>
          <w:lang w:val="en-US"/>
        </w:rPr>
        <w:t>2</w:t>
      </w:r>
      <w:r w:rsidR="00CC4932" w:rsidRPr="00670893">
        <w:rPr>
          <w:rFonts w:ascii="Times New Roman" w:hAnsi="Times New Roman"/>
          <w:i/>
          <w:iCs/>
          <w:sz w:val="20"/>
          <w:szCs w:val="20"/>
          <w:lang w:val="en-US"/>
        </w:rPr>
        <w:t>]</w:t>
      </w:r>
      <w:r w:rsidR="00CE6862" w:rsidRPr="00670893">
        <w:rPr>
          <w:rFonts w:ascii="Times New Roman" w:hAnsi="Times New Roman"/>
          <w:i/>
          <w:iCs/>
          <w:sz w:val="20"/>
          <w:szCs w:val="20"/>
          <w:lang w:val="en-US"/>
        </w:rPr>
        <w:t xml:space="preserve">, while just adding N full buffer </w:t>
      </w:r>
      <w:proofErr w:type="spellStart"/>
      <w:r w:rsidR="00CE6862" w:rsidRPr="00670893">
        <w:rPr>
          <w:rFonts w:ascii="Times New Roman" w:hAnsi="Times New Roman"/>
          <w:i/>
          <w:iCs/>
          <w:sz w:val="20"/>
          <w:szCs w:val="20"/>
          <w:lang w:val="en-US"/>
        </w:rPr>
        <w:t>eMBB</w:t>
      </w:r>
      <w:proofErr w:type="spellEnd"/>
      <w:r w:rsidR="00CE6862" w:rsidRPr="00670893">
        <w:rPr>
          <w:rFonts w:ascii="Times New Roman" w:hAnsi="Times New Roman"/>
          <w:i/>
          <w:iCs/>
          <w:sz w:val="20"/>
          <w:szCs w:val="20"/>
          <w:lang w:val="en-US"/>
        </w:rPr>
        <w:t xml:space="preserve"> background users per cell. The default v</w:t>
      </w:r>
      <w:r w:rsidR="004C781B" w:rsidRPr="00670893">
        <w:rPr>
          <w:rFonts w:ascii="Times New Roman" w:hAnsi="Times New Roman"/>
          <w:i/>
          <w:iCs/>
          <w:sz w:val="20"/>
          <w:szCs w:val="20"/>
          <w:lang w:val="en-US"/>
        </w:rPr>
        <w:t>alue of N is 1, but other values are also acceptable.</w:t>
      </w:r>
      <w:r w:rsidR="00152AA4" w:rsidRPr="00670893">
        <w:rPr>
          <w:rFonts w:ascii="Times New Roman" w:hAnsi="Times New Roman"/>
          <w:sz w:val="20"/>
          <w:szCs w:val="20"/>
          <w:lang w:val="en-US"/>
        </w:rPr>
        <w:t xml:space="preserve"> </w:t>
      </w:r>
    </w:p>
    <w:p w14:paraId="6B2C43B4" w14:textId="004FEEBF" w:rsidR="2A5AB87E" w:rsidRPr="00670893" w:rsidRDefault="2A5AB87E" w:rsidP="00145B8D">
      <w:pPr>
        <w:pStyle w:val="PlainText"/>
        <w:jc w:val="both"/>
        <w:rPr>
          <w:rFonts w:eastAsia="Courier New" w:cs="Courier New"/>
          <w:b/>
          <w:bCs/>
          <w:sz w:val="20"/>
          <w:szCs w:val="20"/>
          <w:lang w:val="en-US"/>
        </w:rPr>
      </w:pPr>
      <w:r w:rsidRPr="00670893">
        <w:rPr>
          <w:rFonts w:ascii="Times New Roman" w:hAnsi="Times New Roman"/>
          <w:b/>
          <w:bCs/>
          <w:sz w:val="20"/>
          <w:szCs w:val="20"/>
          <w:lang w:val="en-US"/>
        </w:rPr>
        <w:t xml:space="preserve">Proposal </w:t>
      </w:r>
      <w:r w:rsidR="001F2E0E" w:rsidRPr="00670893">
        <w:rPr>
          <w:rFonts w:ascii="Times New Roman" w:hAnsi="Times New Roman"/>
          <w:b/>
          <w:bCs/>
          <w:sz w:val="20"/>
          <w:szCs w:val="20"/>
          <w:lang w:val="en-US"/>
        </w:rPr>
        <w:t>6</w:t>
      </w:r>
      <w:r w:rsidRPr="00670893">
        <w:rPr>
          <w:rFonts w:ascii="Times New Roman" w:hAnsi="Times New Roman"/>
          <w:b/>
          <w:bCs/>
          <w:sz w:val="20"/>
          <w:szCs w:val="20"/>
          <w:lang w:val="en-US"/>
        </w:rPr>
        <w:t xml:space="preserve">: </w:t>
      </w:r>
      <w:r w:rsidR="00C609A0" w:rsidRPr="00670893">
        <w:rPr>
          <w:rFonts w:ascii="Times New Roman" w:hAnsi="Times New Roman"/>
          <w:i/>
          <w:iCs/>
          <w:sz w:val="20"/>
          <w:szCs w:val="20"/>
          <w:lang w:val="en-US"/>
        </w:rPr>
        <w:t>For the option with X</w:t>
      </w:r>
      <w:r w:rsidR="00BC5466" w:rsidRPr="00670893">
        <w:rPr>
          <w:rFonts w:ascii="Times New Roman" w:hAnsi="Times New Roman"/>
          <w:i/>
          <w:iCs/>
          <w:sz w:val="20"/>
          <w:szCs w:val="20"/>
          <w:lang w:val="en-US"/>
        </w:rPr>
        <w:t>R</w:t>
      </w:r>
      <w:r w:rsidR="00C609A0" w:rsidRPr="00670893">
        <w:rPr>
          <w:rFonts w:ascii="Times New Roman" w:hAnsi="Times New Roman"/>
          <w:i/>
          <w:iCs/>
          <w:sz w:val="20"/>
          <w:szCs w:val="20"/>
          <w:lang w:val="en-US"/>
        </w:rPr>
        <w:t xml:space="preserve"> and best effort </w:t>
      </w:r>
      <w:proofErr w:type="spellStart"/>
      <w:r w:rsidR="00C609A0" w:rsidRPr="00670893">
        <w:rPr>
          <w:rFonts w:ascii="Times New Roman" w:hAnsi="Times New Roman"/>
          <w:i/>
          <w:iCs/>
          <w:sz w:val="20"/>
          <w:szCs w:val="20"/>
          <w:lang w:val="en-US"/>
        </w:rPr>
        <w:t>eMBB</w:t>
      </w:r>
      <w:proofErr w:type="spellEnd"/>
      <w:r w:rsidR="00C609A0" w:rsidRPr="00670893">
        <w:rPr>
          <w:rFonts w:ascii="Times New Roman" w:hAnsi="Times New Roman"/>
          <w:i/>
          <w:iCs/>
          <w:sz w:val="20"/>
          <w:szCs w:val="20"/>
          <w:lang w:val="en-US"/>
        </w:rPr>
        <w:t xml:space="preserve"> users,</w:t>
      </w:r>
      <w:r w:rsidR="004F3A34" w:rsidRPr="00670893">
        <w:rPr>
          <w:rFonts w:ascii="Times New Roman" w:hAnsi="Times New Roman"/>
          <w:i/>
          <w:iCs/>
          <w:sz w:val="20"/>
          <w:szCs w:val="20"/>
          <w:lang w:val="en-US"/>
        </w:rPr>
        <w:t xml:space="preserve"> we suggest defining </w:t>
      </w:r>
      <w:r w:rsidR="00784456" w:rsidRPr="00670893">
        <w:rPr>
          <w:rFonts w:ascii="Times New Roman" w:hAnsi="Times New Roman"/>
          <w:i/>
          <w:iCs/>
          <w:sz w:val="20"/>
          <w:szCs w:val="20"/>
          <w:lang w:val="en-US"/>
        </w:rPr>
        <w:t xml:space="preserve">additional </w:t>
      </w:r>
      <w:r w:rsidR="000D63EF" w:rsidRPr="00670893">
        <w:rPr>
          <w:rFonts w:ascii="Times New Roman" w:hAnsi="Times New Roman"/>
          <w:i/>
          <w:iCs/>
          <w:sz w:val="20"/>
          <w:szCs w:val="20"/>
          <w:lang w:val="en-US"/>
        </w:rPr>
        <w:t xml:space="preserve">standard KPIs for </w:t>
      </w:r>
      <w:proofErr w:type="spellStart"/>
      <w:r w:rsidR="000D63EF" w:rsidRPr="00670893">
        <w:rPr>
          <w:rFonts w:ascii="Times New Roman" w:hAnsi="Times New Roman"/>
          <w:i/>
          <w:iCs/>
          <w:sz w:val="20"/>
          <w:szCs w:val="20"/>
          <w:lang w:val="en-US"/>
        </w:rPr>
        <w:t>eMBB</w:t>
      </w:r>
      <w:proofErr w:type="spellEnd"/>
      <w:r w:rsidR="000D63EF" w:rsidRPr="00670893">
        <w:rPr>
          <w:rFonts w:ascii="Times New Roman" w:hAnsi="Times New Roman"/>
          <w:i/>
          <w:iCs/>
          <w:sz w:val="20"/>
          <w:szCs w:val="20"/>
          <w:lang w:val="en-US"/>
        </w:rPr>
        <w:t xml:space="preserve"> performance such as: average aggregated </w:t>
      </w:r>
      <w:proofErr w:type="spellStart"/>
      <w:r w:rsidR="000D63EF" w:rsidRPr="00670893">
        <w:rPr>
          <w:rFonts w:ascii="Times New Roman" w:hAnsi="Times New Roman"/>
          <w:i/>
          <w:iCs/>
          <w:sz w:val="20"/>
          <w:szCs w:val="20"/>
          <w:lang w:val="en-US"/>
        </w:rPr>
        <w:t>eMBB</w:t>
      </w:r>
      <w:proofErr w:type="spellEnd"/>
      <w:r w:rsidR="000D63EF" w:rsidRPr="00670893">
        <w:rPr>
          <w:rFonts w:ascii="Times New Roman" w:hAnsi="Times New Roman"/>
          <w:i/>
          <w:iCs/>
          <w:sz w:val="20"/>
          <w:szCs w:val="20"/>
          <w:lang w:val="en-US"/>
        </w:rPr>
        <w:t xml:space="preserve"> cell throughput,</w:t>
      </w:r>
      <w:r w:rsidR="00B40001" w:rsidRPr="00670893">
        <w:rPr>
          <w:rFonts w:ascii="Times New Roman" w:hAnsi="Times New Roman"/>
          <w:i/>
          <w:iCs/>
          <w:sz w:val="20"/>
          <w:szCs w:val="20"/>
          <w:lang w:val="en-US"/>
        </w:rPr>
        <w:t xml:space="preserve"> 5%-</w:t>
      </w:r>
      <w:proofErr w:type="spellStart"/>
      <w:r w:rsidR="00B40001" w:rsidRPr="00670893">
        <w:rPr>
          <w:rFonts w:ascii="Times New Roman" w:hAnsi="Times New Roman"/>
          <w:i/>
          <w:iCs/>
          <w:sz w:val="20"/>
          <w:szCs w:val="20"/>
          <w:lang w:val="en-US"/>
        </w:rPr>
        <w:t>ile</w:t>
      </w:r>
      <w:proofErr w:type="spellEnd"/>
      <w:r w:rsidR="00B40001" w:rsidRPr="00670893">
        <w:rPr>
          <w:rFonts w:ascii="Times New Roman" w:hAnsi="Times New Roman"/>
          <w:i/>
          <w:iCs/>
          <w:sz w:val="20"/>
          <w:szCs w:val="20"/>
          <w:lang w:val="en-US"/>
        </w:rPr>
        <w:t>, 50%-</w:t>
      </w:r>
      <w:proofErr w:type="spellStart"/>
      <w:r w:rsidR="00B40001" w:rsidRPr="00670893">
        <w:rPr>
          <w:rFonts w:ascii="Times New Roman" w:hAnsi="Times New Roman"/>
          <w:i/>
          <w:iCs/>
          <w:sz w:val="20"/>
          <w:szCs w:val="20"/>
          <w:lang w:val="en-US"/>
        </w:rPr>
        <w:t>ile</w:t>
      </w:r>
      <w:proofErr w:type="spellEnd"/>
      <w:r w:rsidR="00B40001" w:rsidRPr="00670893">
        <w:rPr>
          <w:rFonts w:ascii="Times New Roman" w:hAnsi="Times New Roman"/>
          <w:i/>
          <w:iCs/>
          <w:sz w:val="20"/>
          <w:szCs w:val="20"/>
          <w:lang w:val="en-US"/>
        </w:rPr>
        <w:t xml:space="preserve"> and 95</w:t>
      </w:r>
      <w:r w:rsidR="000D6046" w:rsidRPr="00670893">
        <w:rPr>
          <w:rFonts w:ascii="Times New Roman" w:hAnsi="Times New Roman"/>
          <w:i/>
          <w:iCs/>
          <w:sz w:val="20"/>
          <w:szCs w:val="20"/>
          <w:lang w:val="en-US"/>
        </w:rPr>
        <w:t>%-</w:t>
      </w:r>
      <w:proofErr w:type="spellStart"/>
      <w:r w:rsidR="000D6046" w:rsidRPr="00670893">
        <w:rPr>
          <w:rFonts w:ascii="Times New Roman" w:hAnsi="Times New Roman"/>
          <w:i/>
          <w:iCs/>
          <w:sz w:val="20"/>
          <w:szCs w:val="20"/>
          <w:lang w:val="en-US"/>
        </w:rPr>
        <w:t>ile</w:t>
      </w:r>
      <w:proofErr w:type="spellEnd"/>
      <w:r w:rsidR="000D6046" w:rsidRPr="00670893">
        <w:rPr>
          <w:rFonts w:ascii="Times New Roman" w:hAnsi="Times New Roman"/>
          <w:i/>
          <w:iCs/>
          <w:sz w:val="20"/>
          <w:szCs w:val="20"/>
          <w:lang w:val="en-US"/>
        </w:rPr>
        <w:t xml:space="preserve"> </w:t>
      </w:r>
      <w:proofErr w:type="spellStart"/>
      <w:r w:rsidR="000D6046" w:rsidRPr="00670893">
        <w:rPr>
          <w:rFonts w:ascii="Times New Roman" w:hAnsi="Times New Roman"/>
          <w:i/>
          <w:iCs/>
          <w:sz w:val="20"/>
          <w:szCs w:val="20"/>
          <w:lang w:val="en-US"/>
        </w:rPr>
        <w:t>eMBB</w:t>
      </w:r>
      <w:proofErr w:type="spellEnd"/>
      <w:r w:rsidR="000D6046" w:rsidRPr="00670893">
        <w:rPr>
          <w:rFonts w:ascii="Times New Roman" w:hAnsi="Times New Roman"/>
          <w:i/>
          <w:iCs/>
          <w:sz w:val="20"/>
          <w:szCs w:val="20"/>
          <w:lang w:val="en-US"/>
        </w:rPr>
        <w:t xml:space="preserve"> user throughput. Other </w:t>
      </w:r>
      <w:r w:rsidR="00FC2FD3" w:rsidRPr="00670893">
        <w:rPr>
          <w:rFonts w:ascii="Times New Roman" w:hAnsi="Times New Roman"/>
          <w:i/>
          <w:iCs/>
          <w:sz w:val="20"/>
          <w:szCs w:val="20"/>
          <w:lang w:val="en-US"/>
        </w:rPr>
        <w:t xml:space="preserve">KPIs to reflect the </w:t>
      </w:r>
      <w:proofErr w:type="spellStart"/>
      <w:r w:rsidR="00FC2FD3" w:rsidRPr="00670893">
        <w:rPr>
          <w:rFonts w:ascii="Times New Roman" w:hAnsi="Times New Roman"/>
          <w:i/>
          <w:iCs/>
          <w:sz w:val="20"/>
          <w:szCs w:val="20"/>
          <w:lang w:val="en-US"/>
        </w:rPr>
        <w:t>eMBB</w:t>
      </w:r>
      <w:proofErr w:type="spellEnd"/>
      <w:r w:rsidR="00FC2FD3" w:rsidRPr="00670893">
        <w:rPr>
          <w:rFonts w:ascii="Times New Roman" w:hAnsi="Times New Roman"/>
          <w:i/>
          <w:iCs/>
          <w:sz w:val="20"/>
          <w:szCs w:val="20"/>
          <w:lang w:val="en-US"/>
        </w:rPr>
        <w:t xml:space="preserve"> performance are not ex</w:t>
      </w:r>
      <w:r w:rsidR="001F1DD4" w:rsidRPr="00670893">
        <w:rPr>
          <w:rFonts w:ascii="Times New Roman" w:hAnsi="Times New Roman"/>
          <w:i/>
          <w:iCs/>
          <w:sz w:val="20"/>
          <w:szCs w:val="20"/>
          <w:lang w:val="en-US"/>
        </w:rPr>
        <w:t>cluded.</w:t>
      </w:r>
    </w:p>
    <w:p w14:paraId="5AC0F374" w14:textId="22E6DD69" w:rsidR="56353F58" w:rsidRDefault="56353F58" w:rsidP="56353F58">
      <w:pPr>
        <w:rPr>
          <w:lang w:val="en-US"/>
        </w:rPr>
      </w:pPr>
    </w:p>
    <w:p w14:paraId="5247C411" w14:textId="2E648639" w:rsidR="004D269D" w:rsidRPr="00140BA1" w:rsidRDefault="004D269D" w:rsidP="00133DB2">
      <w:pPr>
        <w:pStyle w:val="Heading1"/>
        <w:ind w:left="426"/>
      </w:pPr>
      <w:r w:rsidRPr="00140BA1">
        <w:t>SPS/CG and dynamic</w:t>
      </w:r>
      <w:r w:rsidR="00E624DC" w:rsidRPr="00140BA1">
        <w:t xml:space="preserve"> grant </w:t>
      </w:r>
      <w:r w:rsidR="00AA1448" w:rsidRPr="00140BA1">
        <w:t>scheduling</w:t>
      </w:r>
    </w:p>
    <w:p w14:paraId="4249E3B4" w14:textId="77777777" w:rsidR="00B243D6" w:rsidRPr="0090007F" w:rsidRDefault="00B243D6" w:rsidP="007279E6">
      <w:pPr>
        <w:rPr>
          <w:highlight w:val="yellow"/>
          <w:lang w:val="en-US"/>
        </w:rPr>
      </w:pPr>
    </w:p>
    <w:p w14:paraId="461DCE4C" w14:textId="77777777" w:rsidR="00567F49" w:rsidRPr="00567F49" w:rsidRDefault="00567F49" w:rsidP="00133DB2">
      <w:pPr>
        <w:pStyle w:val="Heading2"/>
      </w:pPr>
      <w:r w:rsidRPr="00567F49">
        <w:t xml:space="preserve">Downlink scheduling </w:t>
      </w:r>
    </w:p>
    <w:p w14:paraId="008009F0" w14:textId="59EC5B81" w:rsidR="00567F49" w:rsidRPr="00670893" w:rsidRDefault="00567F49"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Scheduling in </w:t>
      </w:r>
      <w:r w:rsidR="00CF3F15" w:rsidRPr="00670893">
        <w:rPr>
          <w:rFonts w:ascii="Times New Roman" w:hAnsi="Times New Roman" w:cs="Times New Roman"/>
          <w:sz w:val="20"/>
          <w:szCs w:val="20"/>
          <w:lang w:val="en-US"/>
        </w:rPr>
        <w:t>D</w:t>
      </w:r>
      <w:r w:rsidRPr="00670893">
        <w:rPr>
          <w:rFonts w:ascii="Times New Roman" w:hAnsi="Times New Roman" w:cs="Times New Roman"/>
          <w:sz w:val="20"/>
          <w:szCs w:val="20"/>
          <w:lang w:val="en-US"/>
        </w:rPr>
        <w:t xml:space="preserve">L </w:t>
      </w:r>
      <w:r w:rsidR="004B2B32" w:rsidRPr="00670893">
        <w:rPr>
          <w:rFonts w:ascii="Times New Roman" w:hAnsi="Times New Roman" w:cs="Times New Roman"/>
          <w:sz w:val="20"/>
          <w:szCs w:val="20"/>
          <w:lang w:val="en-US"/>
        </w:rPr>
        <w:t xml:space="preserve">can be realized </w:t>
      </w:r>
      <w:r w:rsidR="00742691" w:rsidRPr="00670893">
        <w:rPr>
          <w:rFonts w:ascii="Times New Roman" w:hAnsi="Times New Roman" w:cs="Times New Roman"/>
          <w:sz w:val="20"/>
          <w:szCs w:val="20"/>
          <w:lang w:val="en-US"/>
        </w:rPr>
        <w:t xml:space="preserve">by </w:t>
      </w:r>
      <w:r w:rsidR="00F939B4" w:rsidRPr="00670893">
        <w:rPr>
          <w:rFonts w:ascii="Times New Roman" w:hAnsi="Times New Roman" w:cs="Times New Roman"/>
          <w:sz w:val="20"/>
          <w:szCs w:val="20"/>
          <w:lang w:val="en-US"/>
        </w:rPr>
        <w:t>empl</w:t>
      </w:r>
      <w:r w:rsidR="00045C78" w:rsidRPr="00670893">
        <w:rPr>
          <w:rFonts w:ascii="Times New Roman" w:hAnsi="Times New Roman" w:cs="Times New Roman"/>
          <w:sz w:val="20"/>
          <w:szCs w:val="20"/>
          <w:lang w:val="en-US"/>
        </w:rPr>
        <w:t>o</w:t>
      </w:r>
      <w:r w:rsidR="00F939B4" w:rsidRPr="00670893">
        <w:rPr>
          <w:rFonts w:ascii="Times New Roman" w:hAnsi="Times New Roman" w:cs="Times New Roman"/>
          <w:sz w:val="20"/>
          <w:szCs w:val="20"/>
          <w:lang w:val="en-US"/>
        </w:rPr>
        <w:t>ying</w:t>
      </w:r>
      <w:r w:rsidRPr="00670893">
        <w:rPr>
          <w:rFonts w:ascii="Times New Roman" w:hAnsi="Times New Roman" w:cs="Times New Roman"/>
          <w:sz w:val="20"/>
          <w:szCs w:val="20"/>
          <w:lang w:val="en-US"/>
        </w:rPr>
        <w:t xml:space="preserve"> SPS or </w:t>
      </w:r>
      <w:r w:rsidR="00E437DE" w:rsidRPr="00670893">
        <w:rPr>
          <w:rFonts w:ascii="Times New Roman" w:hAnsi="Times New Roman" w:cs="Times New Roman"/>
          <w:sz w:val="20"/>
          <w:szCs w:val="20"/>
          <w:lang w:val="en-US"/>
        </w:rPr>
        <w:t>d</w:t>
      </w:r>
      <w:r w:rsidRPr="00670893">
        <w:rPr>
          <w:rFonts w:ascii="Times New Roman" w:hAnsi="Times New Roman" w:cs="Times New Roman"/>
          <w:sz w:val="20"/>
          <w:szCs w:val="20"/>
          <w:lang w:val="en-US"/>
        </w:rPr>
        <w:t>ynamic grant. SPS is configured via RRC message and activated/deactivated by sending</w:t>
      </w:r>
      <w:r w:rsidR="00793B1C" w:rsidRPr="00670893">
        <w:rPr>
          <w:rFonts w:ascii="Times New Roman" w:hAnsi="Times New Roman" w:cs="Times New Roman"/>
          <w:sz w:val="20"/>
          <w:szCs w:val="20"/>
          <w:lang w:val="en-US"/>
        </w:rPr>
        <w:t xml:space="preserve"> </w:t>
      </w:r>
      <w:r w:rsidRPr="00670893">
        <w:rPr>
          <w:rFonts w:ascii="Times New Roman" w:hAnsi="Times New Roman" w:cs="Times New Roman"/>
          <w:sz w:val="20"/>
          <w:szCs w:val="20"/>
          <w:lang w:val="en-US"/>
        </w:rPr>
        <w:t>DCI. The main characteristics of NR Rel-16 DL SPS are:</w:t>
      </w:r>
    </w:p>
    <w:p w14:paraId="4B09E4E0" w14:textId="77777777" w:rsidR="00567F49" w:rsidRPr="00670893" w:rsidRDefault="00567F49"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ab/>
        <w:t>DL radio resources for sending one transport block with a regular time-periodicity is configured for a UE.</w:t>
      </w:r>
    </w:p>
    <w:p w14:paraId="559E310E" w14:textId="77777777" w:rsidR="00567F49" w:rsidRPr="00670893" w:rsidRDefault="00567F49"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ab/>
        <w:t xml:space="preserve">Periodicity of any integer of a slot (N*14). Minimum periodicity in Rel-15 is 10 </w:t>
      </w:r>
      <w:proofErr w:type="spellStart"/>
      <w:r w:rsidRPr="00670893">
        <w:rPr>
          <w:rFonts w:ascii="Times New Roman" w:hAnsi="Times New Roman" w:cs="Times New Roman"/>
          <w:sz w:val="20"/>
          <w:szCs w:val="20"/>
          <w:lang w:val="en-US"/>
        </w:rPr>
        <w:t>ms.</w:t>
      </w:r>
      <w:proofErr w:type="spellEnd"/>
    </w:p>
    <w:p w14:paraId="394A5CAF" w14:textId="06E22BB5" w:rsidR="00E624DC" w:rsidRPr="00670893" w:rsidRDefault="00567F49"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lastRenderedPageBreak/>
        <w:t>•</w:t>
      </w:r>
      <w:r w:rsidRPr="00670893">
        <w:rPr>
          <w:rFonts w:ascii="Times New Roman" w:hAnsi="Times New Roman" w:cs="Times New Roman"/>
          <w:sz w:val="20"/>
          <w:szCs w:val="20"/>
          <w:lang w:val="en-US"/>
        </w:rPr>
        <w:tab/>
        <w:t>Up to 8 SPS configurations per BWP (configured through RRC signaling)</w:t>
      </w:r>
      <w:r w:rsidR="0000239D" w:rsidRPr="00670893">
        <w:rPr>
          <w:rFonts w:ascii="Times New Roman" w:hAnsi="Times New Roman" w:cs="Times New Roman"/>
          <w:sz w:val="20"/>
          <w:szCs w:val="20"/>
          <w:lang w:val="en-US"/>
        </w:rPr>
        <w:t>.</w:t>
      </w:r>
    </w:p>
    <w:p w14:paraId="5A0EAD5C" w14:textId="77777777" w:rsidR="00B243D6" w:rsidRPr="00670893" w:rsidRDefault="00B243D6" w:rsidP="00E437DE">
      <w:pPr>
        <w:jc w:val="both"/>
        <w:rPr>
          <w:rFonts w:ascii="Times New Roman" w:hAnsi="Times New Roman" w:cs="Times New Roman"/>
          <w:sz w:val="20"/>
          <w:szCs w:val="20"/>
          <w:lang w:val="en-US"/>
        </w:rPr>
      </w:pPr>
    </w:p>
    <w:p w14:paraId="73C751AB" w14:textId="19E8FB81" w:rsidR="008B500C" w:rsidRPr="00670893" w:rsidRDefault="008B500C"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The XR video traffic can be characterized as follow</w:t>
      </w:r>
      <w:r w:rsidR="00C66278" w:rsidRPr="00670893">
        <w:rPr>
          <w:rFonts w:ascii="Times New Roman" w:hAnsi="Times New Roman" w:cs="Times New Roman"/>
          <w:sz w:val="20"/>
          <w:szCs w:val="20"/>
          <w:lang w:val="en-US"/>
        </w:rPr>
        <w:t>s</w:t>
      </w:r>
      <w:r w:rsidRPr="00670893">
        <w:rPr>
          <w:rFonts w:ascii="Times New Roman" w:hAnsi="Times New Roman" w:cs="Times New Roman"/>
          <w:sz w:val="20"/>
          <w:szCs w:val="20"/>
          <w:lang w:val="en-US"/>
        </w:rPr>
        <w:t>:</w:t>
      </w:r>
    </w:p>
    <w:p w14:paraId="785B078C" w14:textId="0A4DF193" w:rsidR="008B500C" w:rsidRPr="00670893" w:rsidRDefault="008B500C" w:rsidP="00E437DE">
      <w:pPr>
        <w:pStyle w:val="ListParagraph"/>
        <w:numPr>
          <w:ilvl w:val="0"/>
          <w:numId w:val="5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Non-integer </w:t>
      </w:r>
      <w:r w:rsidR="00C174C4" w:rsidRPr="00670893">
        <w:rPr>
          <w:rFonts w:ascii="Times New Roman" w:hAnsi="Times New Roman" w:cs="Times New Roman"/>
          <w:sz w:val="20"/>
          <w:szCs w:val="20"/>
          <w:lang w:val="en-US"/>
        </w:rPr>
        <w:t>periodicity (e.g., 16.6 ms for 60 fps</w:t>
      </w:r>
      <w:proofErr w:type="gramStart"/>
      <w:r w:rsidR="00C174C4" w:rsidRPr="00670893">
        <w:rPr>
          <w:rFonts w:ascii="Times New Roman" w:hAnsi="Times New Roman" w:cs="Times New Roman"/>
          <w:sz w:val="20"/>
          <w:szCs w:val="20"/>
          <w:lang w:val="en-US"/>
        </w:rPr>
        <w:t>);</w:t>
      </w:r>
      <w:proofErr w:type="gramEnd"/>
    </w:p>
    <w:p w14:paraId="1133A125" w14:textId="0E78070F" w:rsidR="00C174C4" w:rsidRPr="00670893" w:rsidRDefault="00C174C4" w:rsidP="00E437DE">
      <w:pPr>
        <w:pStyle w:val="ListParagraph"/>
        <w:numPr>
          <w:ilvl w:val="0"/>
          <w:numId w:val="5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non-negligible</w:t>
      </w:r>
      <w:r w:rsidR="00D831A5" w:rsidRPr="00670893">
        <w:rPr>
          <w:rFonts w:ascii="Times New Roman" w:hAnsi="Times New Roman" w:cs="Times New Roman"/>
          <w:sz w:val="20"/>
          <w:szCs w:val="20"/>
          <w:lang w:val="en-US"/>
        </w:rPr>
        <w:t xml:space="preserve"> and varying</w:t>
      </w:r>
      <w:r w:rsidRPr="00670893">
        <w:rPr>
          <w:rFonts w:ascii="Times New Roman" w:hAnsi="Times New Roman" w:cs="Times New Roman"/>
          <w:sz w:val="20"/>
          <w:szCs w:val="20"/>
          <w:lang w:val="en-US"/>
        </w:rPr>
        <w:t xml:space="preserve"> jitter (e.g., </w:t>
      </w:r>
      <w:r w:rsidR="005032BA" w:rsidRPr="00670893">
        <w:rPr>
          <w:rFonts w:ascii="Times New Roman" w:hAnsi="Times New Roman" w:cs="Times New Roman"/>
          <w:sz w:val="20"/>
          <w:szCs w:val="20"/>
          <w:lang w:val="en-US"/>
        </w:rPr>
        <w:t>following Truncated Gaussian distribution</w:t>
      </w:r>
      <w:r w:rsidR="00F16117" w:rsidRPr="00670893">
        <w:rPr>
          <w:rFonts w:ascii="Times New Roman" w:hAnsi="Times New Roman" w:cs="Times New Roman"/>
          <w:sz w:val="20"/>
          <w:szCs w:val="20"/>
          <w:lang w:val="en-US"/>
        </w:rPr>
        <w:t xml:space="preserve"> in a range [-4,4] </w:t>
      </w:r>
      <w:proofErr w:type="spellStart"/>
      <w:r w:rsidR="00F16117" w:rsidRPr="00670893">
        <w:rPr>
          <w:rFonts w:ascii="Times New Roman" w:hAnsi="Times New Roman" w:cs="Times New Roman"/>
          <w:sz w:val="20"/>
          <w:szCs w:val="20"/>
          <w:lang w:val="en-US"/>
        </w:rPr>
        <w:t>ms</w:t>
      </w:r>
      <w:proofErr w:type="spellEnd"/>
      <w:r w:rsidR="00F16117" w:rsidRPr="00670893">
        <w:rPr>
          <w:rFonts w:ascii="Times New Roman" w:hAnsi="Times New Roman" w:cs="Times New Roman"/>
          <w:sz w:val="20"/>
          <w:szCs w:val="20"/>
          <w:lang w:val="en-US"/>
        </w:rPr>
        <w:t xml:space="preserve"> as per Rel17 XR SI agreements</w:t>
      </w:r>
      <w:proofErr w:type="gramStart"/>
      <w:r w:rsidRPr="00670893">
        <w:rPr>
          <w:rFonts w:ascii="Times New Roman" w:hAnsi="Times New Roman" w:cs="Times New Roman"/>
          <w:sz w:val="20"/>
          <w:szCs w:val="20"/>
          <w:lang w:val="en-US"/>
        </w:rPr>
        <w:t>)</w:t>
      </w:r>
      <w:r w:rsidR="009035B1" w:rsidRPr="00670893">
        <w:rPr>
          <w:rFonts w:ascii="Times New Roman" w:hAnsi="Times New Roman" w:cs="Times New Roman"/>
          <w:sz w:val="20"/>
          <w:szCs w:val="20"/>
          <w:lang w:val="en-US"/>
        </w:rPr>
        <w:t>;</w:t>
      </w:r>
      <w:proofErr w:type="gramEnd"/>
    </w:p>
    <w:p w14:paraId="5C300A01" w14:textId="01A402DE" w:rsidR="00EA3DFF" w:rsidRPr="00670893" w:rsidRDefault="00EA3DFF" w:rsidP="00E437DE">
      <w:pPr>
        <w:pStyle w:val="ListParagraph"/>
        <w:numPr>
          <w:ilvl w:val="0"/>
          <w:numId w:val="5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Large and varying video frame size (</w:t>
      </w:r>
      <w:r w:rsidR="00C33178" w:rsidRPr="00670893">
        <w:rPr>
          <w:rFonts w:ascii="Times New Roman" w:hAnsi="Times New Roman" w:cs="Times New Roman"/>
          <w:sz w:val="20"/>
          <w:szCs w:val="20"/>
          <w:lang w:val="en-US"/>
        </w:rPr>
        <w:t>e.g.,</w:t>
      </w:r>
      <w:r w:rsidR="00A46479" w:rsidRPr="00670893">
        <w:rPr>
          <w:rFonts w:ascii="Times New Roman" w:hAnsi="Times New Roman" w:cs="Times New Roman"/>
          <w:sz w:val="20"/>
          <w:szCs w:val="20"/>
          <w:lang w:val="en-US"/>
        </w:rPr>
        <w:t xml:space="preserve"> following Truncated Gaussian distribution in a range [</w:t>
      </w:r>
      <w:r w:rsidR="00900D2F" w:rsidRPr="00670893">
        <w:rPr>
          <w:rFonts w:ascii="Times New Roman" w:hAnsi="Times New Roman" w:cs="Times New Roman"/>
          <w:sz w:val="20"/>
          <w:szCs w:val="20"/>
          <w:lang w:val="en-US"/>
        </w:rPr>
        <w:t>31</w:t>
      </w:r>
      <w:r w:rsidR="004B282D" w:rsidRPr="00670893">
        <w:rPr>
          <w:rFonts w:ascii="Times New Roman" w:hAnsi="Times New Roman" w:cs="Times New Roman"/>
          <w:sz w:val="20"/>
          <w:szCs w:val="20"/>
          <w:lang w:val="en-US"/>
        </w:rPr>
        <w:t>;</w:t>
      </w:r>
      <w:r w:rsidR="004D2136" w:rsidRPr="00670893">
        <w:rPr>
          <w:rFonts w:ascii="Times New Roman" w:hAnsi="Times New Roman" w:cs="Times New Roman"/>
          <w:sz w:val="20"/>
          <w:szCs w:val="20"/>
          <w:lang w:val="en-US"/>
        </w:rPr>
        <w:t xml:space="preserve"> 93</w:t>
      </w:r>
      <w:r w:rsidR="00A46479" w:rsidRPr="00670893">
        <w:rPr>
          <w:rFonts w:ascii="Times New Roman" w:hAnsi="Times New Roman" w:cs="Times New Roman"/>
          <w:sz w:val="20"/>
          <w:szCs w:val="20"/>
          <w:lang w:val="en-US"/>
        </w:rPr>
        <w:t>]</w:t>
      </w:r>
      <w:r w:rsidR="009E0A5D" w:rsidRPr="00670893">
        <w:rPr>
          <w:rFonts w:ascii="Times New Roman" w:hAnsi="Times New Roman" w:cs="Times New Roman"/>
          <w:sz w:val="20"/>
          <w:szCs w:val="20"/>
          <w:lang w:val="en-US"/>
        </w:rPr>
        <w:t xml:space="preserve"> kB</w:t>
      </w:r>
      <w:r w:rsidR="004B282D" w:rsidRPr="00670893">
        <w:rPr>
          <w:rFonts w:ascii="Times New Roman" w:hAnsi="Times New Roman" w:cs="Times New Roman"/>
          <w:sz w:val="20"/>
          <w:szCs w:val="20"/>
          <w:lang w:val="en-US"/>
        </w:rPr>
        <w:t xml:space="preserve"> </w:t>
      </w:r>
      <w:r w:rsidR="00A46479" w:rsidRPr="00670893">
        <w:rPr>
          <w:rFonts w:ascii="Times New Roman" w:hAnsi="Times New Roman" w:cs="Times New Roman"/>
          <w:sz w:val="20"/>
          <w:szCs w:val="20"/>
          <w:lang w:val="en-US"/>
        </w:rPr>
        <w:t>for 60 fps and 30 Mbit/s</w:t>
      </w:r>
      <w:proofErr w:type="gramStart"/>
      <w:r w:rsidRPr="00670893">
        <w:rPr>
          <w:rFonts w:ascii="Times New Roman" w:hAnsi="Times New Roman" w:cs="Times New Roman"/>
          <w:sz w:val="20"/>
          <w:szCs w:val="20"/>
          <w:lang w:val="en-US"/>
        </w:rPr>
        <w:t>)</w:t>
      </w:r>
      <w:r w:rsidR="005609EA" w:rsidRPr="00670893">
        <w:rPr>
          <w:rFonts w:ascii="Times New Roman" w:hAnsi="Times New Roman" w:cs="Times New Roman"/>
          <w:sz w:val="20"/>
          <w:szCs w:val="20"/>
          <w:lang w:val="en-US"/>
        </w:rPr>
        <w:t>;</w:t>
      </w:r>
      <w:proofErr w:type="gramEnd"/>
    </w:p>
    <w:p w14:paraId="2AF10602" w14:textId="5AD0F252" w:rsidR="005609EA" w:rsidRPr="00670893" w:rsidRDefault="005609EA" w:rsidP="00E437DE">
      <w:pPr>
        <w:pStyle w:val="ListParagraph"/>
        <w:numPr>
          <w:ilvl w:val="0"/>
          <w:numId w:val="5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Strict PDB requirements (10, 15 </w:t>
      </w:r>
      <w:proofErr w:type="spellStart"/>
      <w:r w:rsidRPr="00670893">
        <w:rPr>
          <w:rFonts w:ascii="Times New Roman" w:hAnsi="Times New Roman" w:cs="Times New Roman"/>
          <w:sz w:val="20"/>
          <w:szCs w:val="20"/>
          <w:lang w:val="en-US"/>
        </w:rPr>
        <w:t>ms</w:t>
      </w:r>
      <w:proofErr w:type="spellEnd"/>
      <w:r w:rsidRPr="00670893">
        <w:rPr>
          <w:rFonts w:ascii="Times New Roman" w:hAnsi="Times New Roman" w:cs="Times New Roman"/>
          <w:sz w:val="20"/>
          <w:szCs w:val="20"/>
          <w:lang w:val="en-US"/>
        </w:rPr>
        <w:t xml:space="preserve"> for AR/VR and CG)</w:t>
      </w:r>
    </w:p>
    <w:p w14:paraId="56D46253" w14:textId="77777777" w:rsidR="00E32B4F" w:rsidRPr="00670893" w:rsidRDefault="00E32B4F" w:rsidP="00E437DE">
      <w:pPr>
        <w:jc w:val="both"/>
        <w:rPr>
          <w:rFonts w:ascii="Times New Roman" w:hAnsi="Times New Roman" w:cs="Times New Roman"/>
          <w:sz w:val="20"/>
          <w:szCs w:val="20"/>
          <w:lang w:val="en-US"/>
        </w:rPr>
      </w:pPr>
    </w:p>
    <w:p w14:paraId="04B5325B" w14:textId="219D8960" w:rsidR="00A00596" w:rsidRPr="00670893" w:rsidRDefault="00E437DE"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As can be observed from the main XR video traffic characteristics, due to t</w:t>
      </w:r>
      <w:r w:rsidR="00927CF2" w:rsidRPr="00670893">
        <w:rPr>
          <w:rFonts w:ascii="Times New Roman" w:hAnsi="Times New Roman" w:cs="Times New Roman"/>
          <w:sz w:val="20"/>
          <w:szCs w:val="20"/>
          <w:lang w:val="en-US"/>
        </w:rPr>
        <w:t>he</w:t>
      </w:r>
      <w:r w:rsidR="00953AFA" w:rsidRPr="00670893">
        <w:rPr>
          <w:rFonts w:ascii="Times New Roman" w:hAnsi="Times New Roman" w:cs="Times New Roman"/>
          <w:sz w:val="20"/>
          <w:szCs w:val="20"/>
          <w:lang w:val="en-US"/>
        </w:rPr>
        <w:t xml:space="preserve"> non-negligible jitter, non-</w:t>
      </w:r>
      <w:r w:rsidR="00CD315B" w:rsidRPr="00670893">
        <w:rPr>
          <w:rFonts w:ascii="Times New Roman" w:hAnsi="Times New Roman" w:cs="Times New Roman"/>
          <w:sz w:val="20"/>
          <w:szCs w:val="20"/>
          <w:lang w:val="en-US"/>
        </w:rPr>
        <w:t>integer periodicity</w:t>
      </w:r>
      <w:r w:rsidR="00315B38" w:rsidRPr="00670893">
        <w:rPr>
          <w:rFonts w:ascii="Times New Roman" w:hAnsi="Times New Roman" w:cs="Times New Roman"/>
          <w:sz w:val="20"/>
          <w:szCs w:val="20"/>
          <w:lang w:val="en-US"/>
        </w:rPr>
        <w:t xml:space="preserve">, and quite large </w:t>
      </w:r>
      <w:r w:rsidR="00A670AC" w:rsidRPr="00670893">
        <w:rPr>
          <w:rFonts w:ascii="Times New Roman" w:hAnsi="Times New Roman" w:cs="Times New Roman"/>
          <w:sz w:val="20"/>
          <w:szCs w:val="20"/>
          <w:lang w:val="en-US"/>
        </w:rPr>
        <w:t>size of one video frame SPS</w:t>
      </w:r>
      <w:r w:rsidRPr="00670893">
        <w:rPr>
          <w:rFonts w:ascii="Times New Roman" w:hAnsi="Times New Roman" w:cs="Times New Roman"/>
          <w:sz w:val="20"/>
          <w:szCs w:val="20"/>
          <w:lang w:val="en-US"/>
        </w:rPr>
        <w:t xml:space="preserve"> is</w:t>
      </w:r>
      <w:r w:rsidR="00A670AC" w:rsidRPr="00670893">
        <w:rPr>
          <w:rFonts w:ascii="Times New Roman" w:hAnsi="Times New Roman" w:cs="Times New Roman"/>
          <w:sz w:val="20"/>
          <w:szCs w:val="20"/>
          <w:lang w:val="en-US"/>
        </w:rPr>
        <w:t xml:space="preserve"> not directly applicable</w:t>
      </w:r>
      <w:r w:rsidR="003B4116" w:rsidRPr="00670893">
        <w:rPr>
          <w:rFonts w:ascii="Times New Roman" w:hAnsi="Times New Roman" w:cs="Times New Roman"/>
          <w:sz w:val="20"/>
          <w:szCs w:val="20"/>
          <w:lang w:val="en-US"/>
        </w:rPr>
        <w:t xml:space="preserve"> for XR use case.</w:t>
      </w:r>
      <w:r w:rsidRPr="00670893">
        <w:rPr>
          <w:rFonts w:ascii="Times New Roman" w:hAnsi="Times New Roman" w:cs="Times New Roman"/>
          <w:sz w:val="20"/>
          <w:szCs w:val="20"/>
          <w:lang w:val="en-US"/>
        </w:rPr>
        <w:t xml:space="preserve"> </w:t>
      </w:r>
      <w:r w:rsidR="00A00596" w:rsidRPr="00670893">
        <w:rPr>
          <w:rFonts w:ascii="Times New Roman" w:hAnsi="Times New Roman" w:cs="Times New Roman"/>
          <w:sz w:val="20"/>
          <w:szCs w:val="20"/>
          <w:lang w:val="en-US"/>
        </w:rPr>
        <w:t>As reported by several companies in RAN1 Rel17 XR over NR SI, it is evident that current SPS (with integer periodicity) does not support configurations that match the considered values of 60 fps, 90 fps, and 120 fps. Secondly, it is evident that the payloads coming with XR services are rather large; if the average source data rate e.g., equals 45 Mbps with 60 fps, the average payload size per frame equals 750 kbit.</w:t>
      </w:r>
      <w:r w:rsidR="004025B9" w:rsidRPr="00670893">
        <w:rPr>
          <w:rFonts w:ascii="Times New Roman" w:hAnsi="Times New Roman" w:cs="Times New Roman"/>
          <w:sz w:val="20"/>
          <w:szCs w:val="20"/>
          <w:lang w:val="en-US"/>
        </w:rPr>
        <w:t xml:space="preserve"> This is so large that in many cases will need to be transmitted to the UE in multiple transport blocks.</w:t>
      </w:r>
      <w:r w:rsidR="006612E6" w:rsidRPr="00670893">
        <w:rPr>
          <w:rFonts w:ascii="Times New Roman" w:hAnsi="Times New Roman" w:cs="Times New Roman"/>
          <w:sz w:val="20"/>
          <w:szCs w:val="20"/>
          <w:lang w:val="en-US"/>
        </w:rPr>
        <w:t xml:space="preserve"> Furthermore, it should be recognized that XR applications may use adaptive encoding schemes where the source data rate (and potentially the number of frames per second) may be occasionally changed.</w:t>
      </w:r>
      <w:r w:rsidR="00D9221E" w:rsidRPr="00670893">
        <w:rPr>
          <w:rFonts w:ascii="Times New Roman" w:hAnsi="Times New Roman" w:cs="Times New Roman"/>
          <w:sz w:val="20"/>
          <w:szCs w:val="20"/>
          <w:lang w:val="en-US"/>
        </w:rPr>
        <w:t xml:space="preserve"> </w:t>
      </w:r>
    </w:p>
    <w:p w14:paraId="2AA725E2" w14:textId="62DDBF28" w:rsidR="002F0BA1" w:rsidRPr="00670893" w:rsidRDefault="00CC7D26" w:rsidP="00E437DE">
      <w:pPr>
        <w:jc w:val="both"/>
        <w:rPr>
          <w:rFonts w:ascii="Times New Roman" w:hAnsi="Times New Roman" w:cs="Times New Roman"/>
          <w:sz w:val="20"/>
          <w:szCs w:val="20"/>
          <w:lang w:val="en-US"/>
        </w:rPr>
      </w:pPr>
      <w:proofErr w:type="gramStart"/>
      <w:r w:rsidRPr="00670893">
        <w:rPr>
          <w:rFonts w:ascii="Times New Roman" w:hAnsi="Times New Roman" w:cs="Times New Roman"/>
          <w:sz w:val="20"/>
          <w:szCs w:val="20"/>
          <w:lang w:val="en-US"/>
        </w:rPr>
        <w:t>All</w:t>
      </w:r>
      <w:r w:rsidR="00235AFD" w:rsidRPr="00670893">
        <w:rPr>
          <w:rFonts w:ascii="Times New Roman" w:hAnsi="Times New Roman" w:cs="Times New Roman"/>
          <w:sz w:val="20"/>
          <w:szCs w:val="20"/>
          <w:lang w:val="en-US"/>
        </w:rPr>
        <w:t xml:space="preserve"> of</w:t>
      </w:r>
      <w:proofErr w:type="gramEnd"/>
      <w:r w:rsidRPr="00670893">
        <w:rPr>
          <w:rFonts w:ascii="Times New Roman" w:hAnsi="Times New Roman" w:cs="Times New Roman"/>
          <w:sz w:val="20"/>
          <w:szCs w:val="20"/>
          <w:lang w:val="en-US"/>
        </w:rPr>
        <w:t xml:space="preserve"> the above</w:t>
      </w:r>
      <w:r w:rsidR="005A555D" w:rsidRPr="00670893">
        <w:rPr>
          <w:rFonts w:ascii="Times New Roman" w:hAnsi="Times New Roman" w:cs="Times New Roman"/>
          <w:sz w:val="20"/>
          <w:szCs w:val="20"/>
          <w:lang w:val="en-US"/>
        </w:rPr>
        <w:t xml:space="preserve"> need to be carefully considered when introducing SPS enhancements and clear benefit of enhanc</w:t>
      </w:r>
      <w:r w:rsidR="000B50D0" w:rsidRPr="00670893">
        <w:rPr>
          <w:rFonts w:ascii="Times New Roman" w:hAnsi="Times New Roman" w:cs="Times New Roman"/>
          <w:sz w:val="20"/>
          <w:szCs w:val="20"/>
          <w:lang w:val="en-US"/>
        </w:rPr>
        <w:t>e</w:t>
      </w:r>
      <w:r w:rsidR="00675D42" w:rsidRPr="00670893">
        <w:rPr>
          <w:rFonts w:ascii="Times New Roman" w:hAnsi="Times New Roman" w:cs="Times New Roman"/>
          <w:sz w:val="20"/>
          <w:szCs w:val="20"/>
          <w:lang w:val="en-US"/>
        </w:rPr>
        <w:t>d SPS</w:t>
      </w:r>
      <w:r w:rsidR="005A555D" w:rsidRPr="00670893">
        <w:rPr>
          <w:rFonts w:ascii="Times New Roman" w:hAnsi="Times New Roman" w:cs="Times New Roman"/>
          <w:sz w:val="20"/>
          <w:szCs w:val="20"/>
          <w:lang w:val="en-US"/>
        </w:rPr>
        <w:t xml:space="preserve"> </w:t>
      </w:r>
      <w:r w:rsidR="00675D42" w:rsidRPr="00670893">
        <w:rPr>
          <w:rFonts w:ascii="Times New Roman" w:hAnsi="Times New Roman" w:cs="Times New Roman"/>
          <w:sz w:val="20"/>
          <w:szCs w:val="20"/>
          <w:lang w:val="en-US"/>
        </w:rPr>
        <w:t>(</w:t>
      </w:r>
      <w:proofErr w:type="spellStart"/>
      <w:r w:rsidR="005A555D" w:rsidRPr="00670893">
        <w:rPr>
          <w:rFonts w:ascii="Times New Roman" w:hAnsi="Times New Roman" w:cs="Times New Roman"/>
          <w:sz w:val="20"/>
          <w:szCs w:val="20"/>
          <w:lang w:val="en-US"/>
        </w:rPr>
        <w:t>eSPS</w:t>
      </w:r>
      <w:proofErr w:type="spellEnd"/>
      <w:r w:rsidR="00675D42" w:rsidRPr="00670893">
        <w:rPr>
          <w:rFonts w:ascii="Times New Roman" w:hAnsi="Times New Roman" w:cs="Times New Roman"/>
          <w:sz w:val="20"/>
          <w:szCs w:val="20"/>
          <w:lang w:val="en-US"/>
        </w:rPr>
        <w:t>)</w:t>
      </w:r>
      <w:r w:rsidR="00235AFD" w:rsidRPr="00670893">
        <w:rPr>
          <w:rFonts w:ascii="Times New Roman" w:hAnsi="Times New Roman" w:cs="Times New Roman"/>
          <w:sz w:val="20"/>
          <w:szCs w:val="20"/>
          <w:lang w:val="en-US"/>
        </w:rPr>
        <w:t xml:space="preserve"> </w:t>
      </w:r>
      <w:r w:rsidR="00B90073" w:rsidRPr="00670893">
        <w:rPr>
          <w:rFonts w:ascii="Times New Roman" w:hAnsi="Times New Roman" w:cs="Times New Roman"/>
          <w:sz w:val="20"/>
          <w:szCs w:val="20"/>
          <w:lang w:val="en-US"/>
        </w:rPr>
        <w:t>for XR use cases should be provided to motivate the changes.</w:t>
      </w:r>
    </w:p>
    <w:p w14:paraId="34B8FB13" w14:textId="5551AC29" w:rsidR="003B4116" w:rsidRPr="00670893" w:rsidRDefault="003B4116" w:rsidP="00E437DE">
      <w:pPr>
        <w:jc w:val="both"/>
        <w:rPr>
          <w:rFonts w:ascii="Times New Roman" w:hAnsi="Times New Roman" w:cs="Times New Roman"/>
          <w:sz w:val="20"/>
          <w:szCs w:val="20"/>
          <w:lang w:val="en-US"/>
        </w:rPr>
      </w:pPr>
    </w:p>
    <w:p w14:paraId="495C2D4D" w14:textId="6D36AA94" w:rsidR="00D56F01" w:rsidRPr="00670893" w:rsidRDefault="00D56F01" w:rsidP="00E437DE">
      <w:pPr>
        <w:jc w:val="both"/>
        <w:rPr>
          <w:rFonts w:ascii="Times New Roman" w:hAnsi="Times New Roman" w:cs="Times New Roman"/>
          <w:sz w:val="20"/>
          <w:szCs w:val="20"/>
          <w:lang w:val="en-US"/>
        </w:rPr>
      </w:pPr>
      <w:r w:rsidRPr="00670893">
        <w:rPr>
          <w:rFonts w:ascii="Times New Roman" w:hAnsi="Times New Roman" w:cs="Times New Roman"/>
          <w:b/>
          <w:sz w:val="20"/>
          <w:szCs w:val="20"/>
          <w:lang w:val="en-US"/>
        </w:rPr>
        <w:t xml:space="preserve">Proposal </w:t>
      </w:r>
      <w:r w:rsidR="001F2E0E" w:rsidRPr="00670893">
        <w:rPr>
          <w:rFonts w:ascii="Times New Roman" w:hAnsi="Times New Roman" w:cs="Times New Roman"/>
          <w:b/>
          <w:sz w:val="20"/>
          <w:szCs w:val="20"/>
          <w:lang w:val="en-US"/>
        </w:rPr>
        <w:t>7</w:t>
      </w:r>
      <w:r w:rsidRPr="00670893">
        <w:rPr>
          <w:rFonts w:ascii="Times New Roman" w:hAnsi="Times New Roman" w:cs="Times New Roman"/>
          <w:b/>
          <w:sz w:val="20"/>
          <w:szCs w:val="20"/>
          <w:lang w:val="en-US"/>
        </w:rPr>
        <w:t>:</w:t>
      </w:r>
      <w:r w:rsidRPr="00670893">
        <w:rPr>
          <w:rFonts w:ascii="Times New Roman" w:hAnsi="Times New Roman" w:cs="Times New Roman"/>
          <w:sz w:val="20"/>
          <w:szCs w:val="20"/>
          <w:lang w:val="en-US"/>
        </w:rPr>
        <w:t xml:space="preserve"> </w:t>
      </w:r>
      <w:r w:rsidR="00E97836" w:rsidRPr="00670893">
        <w:rPr>
          <w:rFonts w:ascii="Times New Roman" w:hAnsi="Times New Roman" w:cs="Times New Roman"/>
          <w:i/>
          <w:iCs/>
          <w:sz w:val="20"/>
          <w:szCs w:val="20"/>
          <w:lang w:val="en-US"/>
        </w:rPr>
        <w:t>When introducing SPS enhancements, a clear benefit of SPS/</w:t>
      </w:r>
      <w:proofErr w:type="spellStart"/>
      <w:r w:rsidR="00E97836" w:rsidRPr="00670893">
        <w:rPr>
          <w:rFonts w:ascii="Times New Roman" w:hAnsi="Times New Roman" w:cs="Times New Roman"/>
          <w:i/>
          <w:iCs/>
          <w:sz w:val="20"/>
          <w:szCs w:val="20"/>
          <w:lang w:val="en-US"/>
        </w:rPr>
        <w:t>eSPS</w:t>
      </w:r>
      <w:proofErr w:type="spellEnd"/>
      <w:r w:rsidR="00E97836" w:rsidRPr="00670893">
        <w:rPr>
          <w:rFonts w:ascii="Times New Roman" w:hAnsi="Times New Roman" w:cs="Times New Roman"/>
          <w:i/>
          <w:iCs/>
          <w:sz w:val="20"/>
          <w:szCs w:val="20"/>
          <w:lang w:val="en-US"/>
        </w:rPr>
        <w:t xml:space="preserve"> for XR use cases should be </w:t>
      </w:r>
      <w:r w:rsidR="009240FB" w:rsidRPr="00670893">
        <w:rPr>
          <w:rFonts w:ascii="Times New Roman" w:hAnsi="Times New Roman" w:cs="Times New Roman"/>
          <w:i/>
          <w:iCs/>
          <w:sz w:val="20"/>
          <w:szCs w:val="20"/>
          <w:lang w:val="en-US"/>
        </w:rPr>
        <w:t>provided</w:t>
      </w:r>
      <w:r w:rsidR="00660251" w:rsidRPr="00670893">
        <w:rPr>
          <w:rFonts w:ascii="Times New Roman" w:hAnsi="Times New Roman" w:cs="Times New Roman"/>
          <w:i/>
          <w:iCs/>
          <w:sz w:val="20"/>
          <w:szCs w:val="20"/>
          <w:lang w:val="en-US"/>
        </w:rPr>
        <w:t>.</w:t>
      </w:r>
    </w:p>
    <w:p w14:paraId="16680C94" w14:textId="77777777" w:rsidR="00D56F01" w:rsidRPr="0090007F" w:rsidRDefault="00D56F01" w:rsidP="00567F49">
      <w:pPr>
        <w:rPr>
          <w:lang w:val="en-US"/>
        </w:rPr>
      </w:pPr>
    </w:p>
    <w:p w14:paraId="3AA39E00" w14:textId="77777777" w:rsidR="00D457ED" w:rsidRPr="00D457ED" w:rsidRDefault="00D457ED" w:rsidP="00133DB2">
      <w:pPr>
        <w:pStyle w:val="Heading2"/>
      </w:pPr>
      <w:r w:rsidRPr="00D457ED">
        <w:t>Uplink scheduling</w:t>
      </w:r>
    </w:p>
    <w:p w14:paraId="31F13726" w14:textId="0EE43AE5" w:rsidR="00D457ED" w:rsidRPr="00670893" w:rsidRDefault="00D457ED"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Scheduling in UL </w:t>
      </w:r>
      <w:r w:rsidR="00F939B4" w:rsidRPr="00670893">
        <w:rPr>
          <w:rFonts w:ascii="Times New Roman" w:hAnsi="Times New Roman" w:cs="Times New Roman"/>
          <w:sz w:val="20"/>
          <w:szCs w:val="20"/>
          <w:lang w:val="en-US"/>
        </w:rPr>
        <w:t>can be realized</w:t>
      </w:r>
      <w:r w:rsidR="00A63874" w:rsidRPr="00670893">
        <w:rPr>
          <w:rFonts w:ascii="Times New Roman" w:hAnsi="Times New Roman" w:cs="Times New Roman"/>
          <w:sz w:val="20"/>
          <w:szCs w:val="20"/>
          <w:lang w:val="en-US"/>
        </w:rPr>
        <w:t xml:space="preserve"> by</w:t>
      </w:r>
      <w:r w:rsidR="00F939B4" w:rsidRPr="00670893">
        <w:rPr>
          <w:rFonts w:ascii="Times New Roman" w:hAnsi="Times New Roman" w:cs="Times New Roman"/>
          <w:sz w:val="20"/>
          <w:szCs w:val="20"/>
          <w:lang w:val="en-US"/>
        </w:rPr>
        <w:t xml:space="preserve"> empl</w:t>
      </w:r>
      <w:r w:rsidR="00742691" w:rsidRPr="00670893">
        <w:rPr>
          <w:rFonts w:ascii="Times New Roman" w:hAnsi="Times New Roman" w:cs="Times New Roman"/>
          <w:sz w:val="20"/>
          <w:szCs w:val="20"/>
          <w:lang w:val="en-US"/>
        </w:rPr>
        <w:t>o</w:t>
      </w:r>
      <w:r w:rsidR="00F939B4" w:rsidRPr="00670893">
        <w:rPr>
          <w:rFonts w:ascii="Times New Roman" w:hAnsi="Times New Roman" w:cs="Times New Roman"/>
          <w:sz w:val="20"/>
          <w:szCs w:val="20"/>
          <w:lang w:val="en-US"/>
        </w:rPr>
        <w:t>ying</w:t>
      </w:r>
      <w:r w:rsidRPr="00670893">
        <w:rPr>
          <w:rFonts w:ascii="Times New Roman" w:hAnsi="Times New Roman" w:cs="Times New Roman"/>
          <w:sz w:val="20"/>
          <w:szCs w:val="20"/>
          <w:lang w:val="en-US"/>
        </w:rPr>
        <w:t xml:space="preserve"> configured </w:t>
      </w:r>
      <w:r w:rsidR="00F939B4" w:rsidRPr="00670893">
        <w:rPr>
          <w:rFonts w:ascii="Times New Roman" w:hAnsi="Times New Roman" w:cs="Times New Roman"/>
          <w:sz w:val="20"/>
          <w:szCs w:val="20"/>
          <w:lang w:val="en-US"/>
        </w:rPr>
        <w:t>(CG)</w:t>
      </w:r>
      <w:r w:rsidRPr="00670893">
        <w:rPr>
          <w:rFonts w:ascii="Times New Roman" w:hAnsi="Times New Roman" w:cs="Times New Roman"/>
          <w:sz w:val="20"/>
          <w:szCs w:val="20"/>
          <w:lang w:val="en-US"/>
        </w:rPr>
        <w:t xml:space="preserve"> or dynamic grant. For CG based scheduling, the parameters are configured via RRC message. The actual uplink grant may either be configured via RRC (type1) or provided via the PDCCH (addressed to CS-RNTI) (type2). The main characteristics of NR Rel-16 UL CG are:</w:t>
      </w:r>
    </w:p>
    <w:p w14:paraId="0DDD7BC8" w14:textId="77777777" w:rsidR="00D457ED" w:rsidRPr="00670893" w:rsidRDefault="00D457ED"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ab/>
        <w:t>UL radio resources for sending one transport block with a regular time-periodicity is configured for a UE.</w:t>
      </w:r>
    </w:p>
    <w:p w14:paraId="04E26C5F" w14:textId="77777777" w:rsidR="00D457ED" w:rsidRPr="00670893" w:rsidRDefault="00D457ED"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ab/>
        <w:t xml:space="preserve">The periodicities are: 2, 7, n*14 symbols, where the range for n depends on configured SCS. </w:t>
      </w:r>
    </w:p>
    <w:p w14:paraId="07D2D564" w14:textId="2DB36D96" w:rsidR="00B243D6" w:rsidRPr="00670893" w:rsidRDefault="00D457ED" w:rsidP="00E437DE">
      <w:pPr>
        <w:jc w:val="both"/>
        <w:rPr>
          <w:rFonts w:ascii="Times New Roman" w:hAnsi="Times New Roman" w:cs="Times New Roman"/>
          <w:sz w:val="20"/>
          <w:szCs w:val="20"/>
          <w:highlight w:val="yellow"/>
          <w:lang w:val="en-US"/>
        </w:rPr>
      </w:pPr>
      <w:r w:rsidRPr="00670893">
        <w:rPr>
          <w:rFonts w:ascii="Times New Roman" w:hAnsi="Times New Roman" w:cs="Times New Roman"/>
          <w:sz w:val="20"/>
          <w:szCs w:val="20"/>
          <w:lang w:val="en-US"/>
        </w:rPr>
        <w:t>•</w:t>
      </w:r>
      <w:r w:rsidRPr="00670893">
        <w:rPr>
          <w:rFonts w:ascii="Times New Roman" w:hAnsi="Times New Roman" w:cs="Times New Roman"/>
          <w:sz w:val="20"/>
          <w:szCs w:val="20"/>
          <w:lang w:val="en-US"/>
        </w:rPr>
        <w:tab/>
        <w:t>Up to 12 configured grant configurations per BWP (configured through RRC signaling)</w:t>
      </w:r>
      <w:r w:rsidR="0000239D" w:rsidRPr="00670893">
        <w:rPr>
          <w:rFonts w:ascii="Times New Roman" w:hAnsi="Times New Roman" w:cs="Times New Roman"/>
          <w:sz w:val="20"/>
          <w:szCs w:val="20"/>
          <w:lang w:val="en-US"/>
        </w:rPr>
        <w:t>.</w:t>
      </w:r>
    </w:p>
    <w:p w14:paraId="48948C85" w14:textId="77777777" w:rsidR="00E624DC" w:rsidRPr="00670893" w:rsidRDefault="00E624DC" w:rsidP="00E437DE">
      <w:pPr>
        <w:jc w:val="both"/>
        <w:rPr>
          <w:rFonts w:ascii="Times New Roman" w:hAnsi="Times New Roman" w:cs="Times New Roman"/>
          <w:sz w:val="20"/>
          <w:szCs w:val="20"/>
          <w:highlight w:val="yellow"/>
          <w:lang w:val="en-US"/>
        </w:rPr>
      </w:pPr>
    </w:p>
    <w:p w14:paraId="4C77CADC" w14:textId="03AC1C0C" w:rsidR="00FF152B" w:rsidRPr="00670893" w:rsidRDefault="00052156"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There is a pose update/control information delivered by UE f</w:t>
      </w:r>
      <w:r w:rsidR="00FF152B" w:rsidRPr="00670893">
        <w:rPr>
          <w:rFonts w:ascii="Times New Roman" w:hAnsi="Times New Roman" w:cs="Times New Roman"/>
          <w:sz w:val="20"/>
          <w:szCs w:val="20"/>
          <w:lang w:val="en-US"/>
        </w:rPr>
        <w:t>or various XR applications</w:t>
      </w:r>
      <w:r w:rsidRPr="00670893">
        <w:rPr>
          <w:rFonts w:ascii="Times New Roman" w:hAnsi="Times New Roman" w:cs="Times New Roman"/>
          <w:sz w:val="20"/>
          <w:szCs w:val="20"/>
          <w:lang w:val="en-US"/>
        </w:rPr>
        <w:t xml:space="preserve">. The main </w:t>
      </w:r>
      <w:r w:rsidR="00D00A98" w:rsidRPr="00670893">
        <w:rPr>
          <w:rFonts w:ascii="Times New Roman" w:hAnsi="Times New Roman" w:cs="Times New Roman"/>
          <w:sz w:val="20"/>
          <w:szCs w:val="20"/>
          <w:lang w:val="en-US"/>
        </w:rPr>
        <w:t>characteristics of UL pose/control traffic can be summarized as follows:</w:t>
      </w:r>
    </w:p>
    <w:p w14:paraId="76F7292D" w14:textId="584C8543" w:rsidR="00F06A2A" w:rsidRPr="00670893" w:rsidRDefault="00F06A2A" w:rsidP="00E437DE">
      <w:pPr>
        <w:pStyle w:val="ListParagraph"/>
        <w:numPr>
          <w:ilvl w:val="0"/>
          <w:numId w:val="2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Packet with size of 100 bytes (as per Rel17 XR SI agreements</w:t>
      </w:r>
      <w:proofErr w:type="gramStart"/>
      <w:r w:rsidRPr="00670893">
        <w:rPr>
          <w:rFonts w:ascii="Times New Roman" w:hAnsi="Times New Roman" w:cs="Times New Roman"/>
          <w:sz w:val="20"/>
          <w:szCs w:val="20"/>
          <w:lang w:val="en-US"/>
        </w:rPr>
        <w:t>);</w:t>
      </w:r>
      <w:proofErr w:type="gramEnd"/>
      <w:r w:rsidRPr="00670893">
        <w:rPr>
          <w:rFonts w:ascii="Times New Roman" w:hAnsi="Times New Roman" w:cs="Times New Roman"/>
          <w:sz w:val="20"/>
          <w:szCs w:val="20"/>
          <w:lang w:val="en-US"/>
        </w:rPr>
        <w:t xml:space="preserve"> </w:t>
      </w:r>
    </w:p>
    <w:p w14:paraId="02F3AA4C" w14:textId="7F7D8F1D" w:rsidR="00F06A2A" w:rsidRPr="00670893" w:rsidRDefault="00CD5B6A" w:rsidP="00E437DE">
      <w:pPr>
        <w:pStyle w:val="ListParagraph"/>
        <w:numPr>
          <w:ilvl w:val="0"/>
          <w:numId w:val="2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D</w:t>
      </w:r>
      <w:r w:rsidR="00F06A2A" w:rsidRPr="00670893">
        <w:rPr>
          <w:rFonts w:ascii="Times New Roman" w:hAnsi="Times New Roman" w:cs="Times New Roman"/>
          <w:sz w:val="20"/>
          <w:szCs w:val="20"/>
          <w:lang w:val="en-US"/>
        </w:rPr>
        <w:t>ata rate of 0.2 Mbit/s</w:t>
      </w:r>
      <w:r w:rsidR="009968D9" w:rsidRPr="00670893">
        <w:rPr>
          <w:rFonts w:ascii="Times New Roman" w:hAnsi="Times New Roman" w:cs="Times New Roman"/>
          <w:sz w:val="20"/>
          <w:szCs w:val="20"/>
          <w:lang w:val="en-US"/>
        </w:rPr>
        <w:t xml:space="preserve"> (as per Rel17 XR SI agreements</w:t>
      </w:r>
      <w:proofErr w:type="gramStart"/>
      <w:r w:rsidR="009968D9" w:rsidRPr="00670893">
        <w:rPr>
          <w:rFonts w:ascii="Times New Roman" w:hAnsi="Times New Roman" w:cs="Times New Roman"/>
          <w:sz w:val="20"/>
          <w:szCs w:val="20"/>
          <w:lang w:val="en-US"/>
        </w:rPr>
        <w:t>);</w:t>
      </w:r>
      <w:proofErr w:type="gramEnd"/>
    </w:p>
    <w:p w14:paraId="24013E83" w14:textId="7BCA655D" w:rsidR="00036FE2" w:rsidRPr="00670893" w:rsidRDefault="00036FE2" w:rsidP="00E437DE">
      <w:pPr>
        <w:pStyle w:val="ListParagraph"/>
        <w:numPr>
          <w:ilvl w:val="0"/>
          <w:numId w:val="2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Packet inter-arrival time is 4 </w:t>
      </w:r>
      <w:proofErr w:type="spellStart"/>
      <w:r w:rsidRPr="00670893">
        <w:rPr>
          <w:rFonts w:ascii="Times New Roman" w:hAnsi="Times New Roman" w:cs="Times New Roman"/>
          <w:sz w:val="20"/>
          <w:szCs w:val="20"/>
          <w:lang w:val="en-US"/>
        </w:rPr>
        <w:t>ms</w:t>
      </w:r>
      <w:proofErr w:type="spellEnd"/>
      <w:r w:rsidRPr="00670893">
        <w:rPr>
          <w:rFonts w:ascii="Times New Roman" w:hAnsi="Times New Roman" w:cs="Times New Roman"/>
          <w:sz w:val="20"/>
          <w:szCs w:val="20"/>
          <w:lang w:val="en-US"/>
        </w:rPr>
        <w:t xml:space="preserve"> with no jitter</w:t>
      </w:r>
      <w:r w:rsidR="009968D9" w:rsidRPr="00670893">
        <w:rPr>
          <w:rFonts w:ascii="Times New Roman" w:hAnsi="Times New Roman" w:cs="Times New Roman"/>
          <w:sz w:val="20"/>
          <w:szCs w:val="20"/>
          <w:lang w:val="en-US"/>
        </w:rPr>
        <w:t xml:space="preserve"> (as per Rel17 XR SI agreements</w:t>
      </w:r>
      <w:proofErr w:type="gramStart"/>
      <w:r w:rsidR="009968D9" w:rsidRPr="00670893">
        <w:rPr>
          <w:rFonts w:ascii="Times New Roman" w:hAnsi="Times New Roman" w:cs="Times New Roman"/>
          <w:sz w:val="20"/>
          <w:szCs w:val="20"/>
          <w:lang w:val="en-US"/>
        </w:rPr>
        <w:t>);</w:t>
      </w:r>
      <w:proofErr w:type="gramEnd"/>
    </w:p>
    <w:p w14:paraId="1E8E6D6A" w14:textId="54B02DCA" w:rsidR="005609EA" w:rsidRPr="00670893" w:rsidRDefault="005609EA" w:rsidP="00E437DE">
      <w:pPr>
        <w:pStyle w:val="ListParagraph"/>
        <w:numPr>
          <w:ilvl w:val="0"/>
          <w:numId w:val="25"/>
        </w:num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PDB of 10 </w:t>
      </w:r>
      <w:proofErr w:type="spellStart"/>
      <w:r w:rsidRPr="00670893">
        <w:rPr>
          <w:rFonts w:ascii="Times New Roman" w:hAnsi="Times New Roman" w:cs="Times New Roman"/>
          <w:sz w:val="20"/>
          <w:szCs w:val="20"/>
          <w:lang w:val="en-US"/>
        </w:rPr>
        <w:t>ms.</w:t>
      </w:r>
      <w:proofErr w:type="spellEnd"/>
    </w:p>
    <w:p w14:paraId="7B72D5A2" w14:textId="77777777" w:rsidR="00FF152B" w:rsidRPr="00670893" w:rsidRDefault="00FF152B" w:rsidP="00E437DE">
      <w:pPr>
        <w:jc w:val="both"/>
        <w:rPr>
          <w:rFonts w:ascii="Times New Roman" w:hAnsi="Times New Roman" w:cs="Times New Roman"/>
          <w:sz w:val="20"/>
          <w:szCs w:val="20"/>
          <w:highlight w:val="yellow"/>
        </w:rPr>
      </w:pPr>
    </w:p>
    <w:p w14:paraId="030A97C6" w14:textId="6D27AD91" w:rsidR="00CD798D" w:rsidRPr="00670893" w:rsidRDefault="00CD798D"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The traffic characteristics of </w:t>
      </w:r>
      <w:r w:rsidR="00445E91" w:rsidRPr="00670893">
        <w:rPr>
          <w:rFonts w:ascii="Times New Roman" w:hAnsi="Times New Roman" w:cs="Times New Roman"/>
          <w:sz w:val="20"/>
          <w:szCs w:val="20"/>
          <w:lang w:val="en-US"/>
        </w:rPr>
        <w:t xml:space="preserve">UL </w:t>
      </w:r>
      <w:r w:rsidRPr="00670893">
        <w:rPr>
          <w:rFonts w:ascii="Times New Roman" w:hAnsi="Times New Roman" w:cs="Times New Roman"/>
          <w:sz w:val="20"/>
          <w:szCs w:val="20"/>
          <w:lang w:val="en-US"/>
        </w:rPr>
        <w:t>pose/update make CG more applicable</w:t>
      </w:r>
      <w:r w:rsidR="00445E91" w:rsidRPr="00670893">
        <w:rPr>
          <w:rFonts w:ascii="Times New Roman" w:hAnsi="Times New Roman" w:cs="Times New Roman"/>
          <w:sz w:val="20"/>
          <w:szCs w:val="20"/>
          <w:lang w:val="en-US"/>
        </w:rPr>
        <w:t xml:space="preserve"> to be applied</w:t>
      </w:r>
      <w:r w:rsidR="00B9235B" w:rsidRPr="00670893">
        <w:rPr>
          <w:rFonts w:ascii="Times New Roman" w:hAnsi="Times New Roman" w:cs="Times New Roman"/>
          <w:sz w:val="20"/>
          <w:szCs w:val="20"/>
          <w:lang w:val="en-US"/>
        </w:rPr>
        <w:t xml:space="preserve"> in UL</w:t>
      </w:r>
      <w:r w:rsidR="00C327D0" w:rsidRPr="00670893">
        <w:rPr>
          <w:rFonts w:ascii="Times New Roman" w:hAnsi="Times New Roman" w:cs="Times New Roman"/>
          <w:sz w:val="20"/>
          <w:szCs w:val="20"/>
          <w:lang w:val="en-US"/>
        </w:rPr>
        <w:t xml:space="preserve"> in its current form.</w:t>
      </w:r>
      <w:r w:rsidR="00E66A78" w:rsidRPr="00670893">
        <w:rPr>
          <w:rFonts w:ascii="Times New Roman" w:hAnsi="Times New Roman" w:cs="Times New Roman"/>
          <w:sz w:val="20"/>
          <w:szCs w:val="20"/>
          <w:lang w:val="en-US"/>
        </w:rPr>
        <w:t xml:space="preserve"> It should be carefully studied whether any </w:t>
      </w:r>
      <w:r w:rsidR="003F6149" w:rsidRPr="00670893">
        <w:rPr>
          <w:rFonts w:ascii="Times New Roman" w:hAnsi="Times New Roman" w:cs="Times New Roman"/>
          <w:sz w:val="20"/>
          <w:szCs w:val="20"/>
          <w:lang w:val="en-US"/>
        </w:rPr>
        <w:t xml:space="preserve">CG </w:t>
      </w:r>
      <w:r w:rsidR="00E66A78" w:rsidRPr="00670893">
        <w:rPr>
          <w:rFonts w:ascii="Times New Roman" w:hAnsi="Times New Roman" w:cs="Times New Roman"/>
          <w:sz w:val="20"/>
          <w:szCs w:val="20"/>
          <w:lang w:val="en-US"/>
        </w:rPr>
        <w:t xml:space="preserve">enhancements are </w:t>
      </w:r>
      <w:proofErr w:type="gramStart"/>
      <w:r w:rsidR="00E073BC" w:rsidRPr="00670893">
        <w:rPr>
          <w:rFonts w:ascii="Times New Roman" w:hAnsi="Times New Roman" w:cs="Times New Roman"/>
          <w:sz w:val="20"/>
          <w:szCs w:val="20"/>
          <w:lang w:val="en-US"/>
        </w:rPr>
        <w:t>needed</w:t>
      </w:r>
      <w:proofErr w:type="gramEnd"/>
      <w:r w:rsidR="005D5F59" w:rsidRPr="00670893">
        <w:rPr>
          <w:rFonts w:ascii="Times New Roman" w:hAnsi="Times New Roman" w:cs="Times New Roman"/>
          <w:sz w:val="20"/>
          <w:szCs w:val="20"/>
          <w:lang w:val="en-US"/>
        </w:rPr>
        <w:t xml:space="preserve"> and </w:t>
      </w:r>
      <w:r w:rsidR="00320DAB" w:rsidRPr="00670893">
        <w:rPr>
          <w:rFonts w:ascii="Times New Roman" w:hAnsi="Times New Roman" w:cs="Times New Roman"/>
          <w:sz w:val="20"/>
          <w:szCs w:val="20"/>
          <w:lang w:val="en-US"/>
        </w:rPr>
        <w:t>a clear benefit of enhanced CG (</w:t>
      </w:r>
      <w:proofErr w:type="spellStart"/>
      <w:r w:rsidR="00320DAB" w:rsidRPr="00670893">
        <w:rPr>
          <w:rFonts w:ascii="Times New Roman" w:hAnsi="Times New Roman" w:cs="Times New Roman"/>
          <w:sz w:val="20"/>
          <w:szCs w:val="20"/>
          <w:lang w:val="en-US"/>
        </w:rPr>
        <w:t>eCG</w:t>
      </w:r>
      <w:proofErr w:type="spellEnd"/>
      <w:r w:rsidR="00320DAB" w:rsidRPr="00670893">
        <w:rPr>
          <w:rFonts w:ascii="Times New Roman" w:hAnsi="Times New Roman" w:cs="Times New Roman"/>
          <w:sz w:val="20"/>
          <w:szCs w:val="20"/>
          <w:lang w:val="en-US"/>
        </w:rPr>
        <w:t>) should be shown</w:t>
      </w:r>
      <w:r w:rsidR="0002564C" w:rsidRPr="00670893">
        <w:rPr>
          <w:rFonts w:ascii="Times New Roman" w:hAnsi="Times New Roman" w:cs="Times New Roman"/>
          <w:sz w:val="20"/>
          <w:szCs w:val="20"/>
          <w:lang w:val="en-US"/>
        </w:rPr>
        <w:t xml:space="preserve"> to motivate any changes.</w:t>
      </w:r>
    </w:p>
    <w:p w14:paraId="30C66ACC" w14:textId="77777777" w:rsidR="00E073BC" w:rsidRPr="00670893" w:rsidRDefault="00E073BC" w:rsidP="00E437DE">
      <w:pPr>
        <w:jc w:val="both"/>
        <w:rPr>
          <w:rFonts w:ascii="Times New Roman" w:hAnsi="Times New Roman" w:cs="Times New Roman"/>
          <w:sz w:val="20"/>
          <w:szCs w:val="20"/>
          <w:lang w:val="en-US"/>
        </w:rPr>
      </w:pPr>
    </w:p>
    <w:p w14:paraId="1043008B" w14:textId="201CE1F1" w:rsidR="00660251" w:rsidRPr="00670893" w:rsidRDefault="00660251" w:rsidP="00E437DE">
      <w:pPr>
        <w:jc w:val="both"/>
        <w:rPr>
          <w:rFonts w:ascii="Times New Roman" w:hAnsi="Times New Roman" w:cs="Times New Roman"/>
          <w:sz w:val="20"/>
          <w:szCs w:val="20"/>
          <w:highlight w:val="yellow"/>
          <w:lang w:val="en-US"/>
        </w:rPr>
      </w:pPr>
      <w:r w:rsidRPr="00670893">
        <w:rPr>
          <w:rFonts w:ascii="Times New Roman" w:hAnsi="Times New Roman" w:cs="Times New Roman"/>
          <w:b/>
          <w:sz w:val="20"/>
          <w:szCs w:val="20"/>
          <w:lang w:val="en-US"/>
        </w:rPr>
        <w:t xml:space="preserve">Proposal </w:t>
      </w:r>
      <w:r w:rsidR="001F2E0E" w:rsidRPr="00670893">
        <w:rPr>
          <w:rFonts w:ascii="Times New Roman" w:hAnsi="Times New Roman" w:cs="Times New Roman"/>
          <w:b/>
          <w:sz w:val="20"/>
          <w:szCs w:val="20"/>
          <w:lang w:val="en-US"/>
        </w:rPr>
        <w:t>8</w:t>
      </w:r>
      <w:r w:rsidRPr="00670893">
        <w:rPr>
          <w:rFonts w:ascii="Times New Roman" w:hAnsi="Times New Roman" w:cs="Times New Roman"/>
          <w:b/>
          <w:sz w:val="20"/>
          <w:szCs w:val="20"/>
          <w:lang w:val="en-US"/>
        </w:rPr>
        <w:t>:</w:t>
      </w:r>
      <w:r w:rsidRPr="00670893">
        <w:rPr>
          <w:rFonts w:ascii="Times New Roman" w:hAnsi="Times New Roman" w:cs="Times New Roman"/>
          <w:sz w:val="20"/>
          <w:szCs w:val="20"/>
          <w:lang w:val="en-US"/>
        </w:rPr>
        <w:t xml:space="preserve"> </w:t>
      </w:r>
      <w:r w:rsidR="00436E86" w:rsidRPr="00670893">
        <w:rPr>
          <w:rFonts w:ascii="Times New Roman" w:hAnsi="Times New Roman" w:cs="Times New Roman"/>
          <w:i/>
          <w:iCs/>
          <w:sz w:val="20"/>
          <w:szCs w:val="20"/>
          <w:lang w:val="en-US"/>
        </w:rPr>
        <w:t>When introducing CG enhancements, a clear benefit of CG/</w:t>
      </w:r>
      <w:proofErr w:type="spellStart"/>
      <w:r w:rsidR="00436E86" w:rsidRPr="00670893">
        <w:rPr>
          <w:rFonts w:ascii="Times New Roman" w:hAnsi="Times New Roman" w:cs="Times New Roman"/>
          <w:i/>
          <w:iCs/>
          <w:sz w:val="20"/>
          <w:szCs w:val="20"/>
          <w:lang w:val="en-US"/>
        </w:rPr>
        <w:t>eCG</w:t>
      </w:r>
      <w:proofErr w:type="spellEnd"/>
      <w:r w:rsidR="00436E86" w:rsidRPr="00670893">
        <w:rPr>
          <w:rFonts w:ascii="Times New Roman" w:hAnsi="Times New Roman" w:cs="Times New Roman"/>
          <w:i/>
          <w:iCs/>
          <w:sz w:val="20"/>
          <w:szCs w:val="20"/>
          <w:lang w:val="en-US"/>
        </w:rPr>
        <w:t xml:space="preserve"> for XR use cases should be </w:t>
      </w:r>
      <w:r w:rsidR="009240FB" w:rsidRPr="00670893">
        <w:rPr>
          <w:rFonts w:ascii="Times New Roman" w:hAnsi="Times New Roman" w:cs="Times New Roman"/>
          <w:i/>
          <w:iCs/>
          <w:sz w:val="20"/>
          <w:szCs w:val="20"/>
          <w:lang w:val="en-US"/>
        </w:rPr>
        <w:t>provided</w:t>
      </w:r>
      <w:r w:rsidRPr="00670893">
        <w:rPr>
          <w:rFonts w:ascii="Times New Roman" w:hAnsi="Times New Roman" w:cs="Times New Roman"/>
          <w:i/>
          <w:iCs/>
          <w:sz w:val="20"/>
          <w:szCs w:val="20"/>
          <w:lang w:val="en-US"/>
        </w:rPr>
        <w:t>.</w:t>
      </w:r>
    </w:p>
    <w:p w14:paraId="4FDFDD73" w14:textId="36E9140D" w:rsidR="005F3456" w:rsidRPr="0089214D" w:rsidRDefault="005F3456" w:rsidP="00133DB2">
      <w:pPr>
        <w:pStyle w:val="Heading1"/>
        <w:ind w:left="426"/>
      </w:pPr>
      <w:r w:rsidRPr="0089214D">
        <w:lastRenderedPageBreak/>
        <w:t>Other enhancements</w:t>
      </w:r>
    </w:p>
    <w:p w14:paraId="7D9E9A93" w14:textId="33FF0741" w:rsidR="0089214D" w:rsidRPr="00670893" w:rsidRDefault="0089214D"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In this section, we illustrate </w:t>
      </w:r>
      <w:r w:rsidR="200CFD51" w:rsidRPr="00670893">
        <w:rPr>
          <w:rFonts w:ascii="Times New Roman" w:hAnsi="Times New Roman" w:cs="Times New Roman"/>
          <w:sz w:val="20"/>
          <w:szCs w:val="20"/>
          <w:lang w:val="en-US"/>
        </w:rPr>
        <w:t>enhancements</w:t>
      </w:r>
      <w:r w:rsidR="00037571" w:rsidRPr="00670893">
        <w:rPr>
          <w:rFonts w:ascii="Times New Roman" w:hAnsi="Times New Roman" w:cs="Times New Roman"/>
          <w:sz w:val="20"/>
          <w:szCs w:val="20"/>
          <w:lang w:val="en-US"/>
        </w:rPr>
        <w:t xml:space="preserve"> to other features than SPS and CG for the improvement of the system capacity.</w:t>
      </w:r>
      <w:r w:rsidR="00FD000D" w:rsidRPr="00670893">
        <w:rPr>
          <w:rFonts w:ascii="Times New Roman" w:hAnsi="Times New Roman" w:cs="Times New Roman"/>
          <w:sz w:val="20"/>
          <w:szCs w:val="20"/>
          <w:lang w:val="en-US"/>
        </w:rPr>
        <w:t xml:space="preserve"> </w:t>
      </w:r>
      <w:proofErr w:type="gramStart"/>
      <w:r w:rsidR="00FD000D" w:rsidRPr="00670893">
        <w:rPr>
          <w:rFonts w:ascii="Times New Roman" w:hAnsi="Times New Roman" w:cs="Times New Roman"/>
          <w:sz w:val="20"/>
          <w:szCs w:val="20"/>
          <w:lang w:val="en-US"/>
        </w:rPr>
        <w:t>In particular, we</w:t>
      </w:r>
      <w:proofErr w:type="gramEnd"/>
      <w:r w:rsidR="00FD000D" w:rsidRPr="00670893">
        <w:rPr>
          <w:rFonts w:ascii="Times New Roman" w:hAnsi="Times New Roman" w:cs="Times New Roman"/>
          <w:sz w:val="20"/>
          <w:szCs w:val="20"/>
          <w:lang w:val="en-US"/>
        </w:rPr>
        <w:t xml:space="preserve"> illustrate </w:t>
      </w:r>
      <w:r w:rsidR="2E296219" w:rsidRPr="00670893">
        <w:rPr>
          <w:rFonts w:ascii="Times New Roman" w:hAnsi="Times New Roman" w:cs="Times New Roman"/>
          <w:sz w:val="20"/>
          <w:szCs w:val="20"/>
          <w:lang w:val="en-US"/>
        </w:rPr>
        <w:t>enhancements</w:t>
      </w:r>
      <w:r w:rsidR="00FD000D" w:rsidRPr="00670893">
        <w:rPr>
          <w:rFonts w:ascii="Times New Roman" w:hAnsi="Times New Roman" w:cs="Times New Roman"/>
          <w:sz w:val="20"/>
          <w:szCs w:val="20"/>
          <w:lang w:val="en-US"/>
        </w:rPr>
        <w:t xml:space="preserve"> to the </w:t>
      </w:r>
      <w:r w:rsidR="00595C47" w:rsidRPr="00670893">
        <w:rPr>
          <w:rFonts w:ascii="Times New Roman" w:hAnsi="Times New Roman" w:cs="Times New Roman"/>
          <w:sz w:val="20"/>
          <w:szCs w:val="20"/>
          <w:lang w:val="en-US"/>
        </w:rPr>
        <w:t>link adaptation when CBG-based transmission is used.</w:t>
      </w:r>
    </w:p>
    <w:p w14:paraId="41F7E0B7" w14:textId="1C3F0215" w:rsidR="007279E6" w:rsidRDefault="00903C40" w:rsidP="00133DB2">
      <w:pPr>
        <w:pStyle w:val="Heading2"/>
      </w:pPr>
      <w:r w:rsidRPr="5210E46B">
        <w:t xml:space="preserve">Enhanced link adaptation for </w:t>
      </w:r>
      <w:r w:rsidR="007279E6" w:rsidRPr="5210E46B">
        <w:t>CBG-based transmission</w:t>
      </w:r>
    </w:p>
    <w:p w14:paraId="72610C8A" w14:textId="4756E22A" w:rsidR="005E4453" w:rsidRPr="00670893" w:rsidRDefault="005E4453" w:rsidP="00E437DE">
      <w:pPr>
        <w:jc w:val="both"/>
        <w:rPr>
          <w:rFonts w:ascii="Times New Roman" w:eastAsia="Times New Roman" w:hAnsi="Times New Roman" w:cs="Times New Roman"/>
          <w:sz w:val="20"/>
          <w:szCs w:val="20"/>
          <w:highlight w:val="yellow"/>
          <w:lang w:val="en-US"/>
        </w:rPr>
      </w:pPr>
      <w:r w:rsidRPr="00670893">
        <w:rPr>
          <w:rFonts w:ascii="Times New Roman" w:eastAsia="Times New Roman" w:hAnsi="Times New Roman" w:cs="Times New Roman"/>
          <w:sz w:val="20"/>
          <w:szCs w:val="20"/>
          <w:lang w:val="en-US"/>
        </w:rPr>
        <w:t xml:space="preserve">For XR cases with large incoming frames, we typically schedule the user with </w:t>
      </w:r>
      <w:proofErr w:type="gramStart"/>
      <w:r w:rsidRPr="00670893">
        <w:rPr>
          <w:rFonts w:ascii="Times New Roman" w:eastAsia="Times New Roman" w:hAnsi="Times New Roman" w:cs="Times New Roman"/>
          <w:sz w:val="20"/>
          <w:szCs w:val="20"/>
          <w:lang w:val="en-US"/>
        </w:rPr>
        <w:t>really large</w:t>
      </w:r>
      <w:proofErr w:type="gramEnd"/>
      <w:r w:rsidRPr="00670893">
        <w:rPr>
          <w:rFonts w:ascii="Times New Roman" w:eastAsia="Times New Roman" w:hAnsi="Times New Roman" w:cs="Times New Roman"/>
          <w:sz w:val="20"/>
          <w:szCs w:val="20"/>
          <w:lang w:val="en-US"/>
        </w:rPr>
        <w:t xml:space="preserve"> transport blocks. The packet delay budget (PDB) for XR</w:t>
      </w:r>
      <w:r w:rsidR="008906D0" w:rsidRPr="00670893">
        <w:rPr>
          <w:rFonts w:ascii="Times New Roman" w:eastAsia="Times New Roman" w:hAnsi="Times New Roman" w:cs="Times New Roman"/>
          <w:sz w:val="20"/>
          <w:szCs w:val="20"/>
          <w:lang w:val="en-US"/>
        </w:rPr>
        <w:t xml:space="preserve"> video</w:t>
      </w:r>
      <w:r w:rsidRPr="00670893">
        <w:rPr>
          <w:rFonts w:ascii="Times New Roman" w:eastAsia="Times New Roman" w:hAnsi="Times New Roman" w:cs="Times New Roman"/>
          <w:sz w:val="20"/>
          <w:szCs w:val="20"/>
          <w:lang w:val="en-US"/>
        </w:rPr>
        <w:t xml:space="preserve"> transmissions is </w:t>
      </w:r>
      <w:r w:rsidR="00E437DE" w:rsidRPr="00670893">
        <w:rPr>
          <w:rFonts w:ascii="Times New Roman" w:eastAsia="Times New Roman" w:hAnsi="Times New Roman" w:cs="Times New Roman"/>
          <w:sz w:val="20"/>
          <w:szCs w:val="20"/>
          <w:lang w:val="en-US"/>
        </w:rPr>
        <w:t>i</w:t>
      </w:r>
      <w:r w:rsidRPr="00670893">
        <w:rPr>
          <w:rFonts w:ascii="Times New Roman" w:eastAsia="Times New Roman" w:hAnsi="Times New Roman" w:cs="Times New Roman"/>
          <w:sz w:val="20"/>
          <w:szCs w:val="20"/>
          <w:lang w:val="en-US"/>
        </w:rPr>
        <w:t xml:space="preserve">n order of </w:t>
      </w:r>
      <w:r w:rsidR="000E10E7" w:rsidRPr="00670893">
        <w:rPr>
          <w:rFonts w:ascii="Times New Roman" w:eastAsia="Times New Roman" w:hAnsi="Times New Roman" w:cs="Times New Roman"/>
          <w:sz w:val="20"/>
          <w:szCs w:val="20"/>
          <w:lang w:val="en-US"/>
        </w:rPr>
        <w:t>10</w:t>
      </w:r>
      <w:r w:rsidRPr="00670893">
        <w:rPr>
          <w:rFonts w:ascii="Times New Roman" w:eastAsia="Times New Roman" w:hAnsi="Times New Roman" w:cs="Times New Roman"/>
          <w:sz w:val="20"/>
          <w:szCs w:val="20"/>
          <w:lang w:val="en-US"/>
        </w:rPr>
        <w:t>-15</w:t>
      </w:r>
      <w:r w:rsidR="00EA58F6" w:rsidRPr="00670893">
        <w:rPr>
          <w:rFonts w:ascii="Times New Roman" w:eastAsia="Times New Roman" w:hAnsi="Times New Roman" w:cs="Times New Roman"/>
          <w:sz w:val="20"/>
          <w:szCs w:val="20"/>
          <w:lang w:val="en-US"/>
        </w:rPr>
        <w:t xml:space="preserve"> </w:t>
      </w:r>
      <w:proofErr w:type="spellStart"/>
      <w:r w:rsidRPr="00670893">
        <w:rPr>
          <w:rFonts w:ascii="Times New Roman" w:eastAsia="Times New Roman" w:hAnsi="Times New Roman" w:cs="Times New Roman"/>
          <w:sz w:val="20"/>
          <w:szCs w:val="20"/>
          <w:lang w:val="en-US"/>
        </w:rPr>
        <w:t>ms</w:t>
      </w:r>
      <w:proofErr w:type="spellEnd"/>
      <w:r w:rsidRPr="00670893">
        <w:rPr>
          <w:rFonts w:ascii="Times New Roman" w:eastAsia="Times New Roman" w:hAnsi="Times New Roman" w:cs="Times New Roman"/>
          <w:sz w:val="20"/>
          <w:szCs w:val="20"/>
          <w:lang w:val="en-US"/>
        </w:rPr>
        <w:t xml:space="preserve"> for the RAN part</w:t>
      </w:r>
      <w:r w:rsidR="000E10E7" w:rsidRPr="00670893">
        <w:rPr>
          <w:rFonts w:ascii="Times New Roman" w:eastAsia="Times New Roman" w:hAnsi="Times New Roman" w:cs="Times New Roman"/>
          <w:sz w:val="20"/>
          <w:szCs w:val="20"/>
          <w:lang w:val="en-US"/>
        </w:rPr>
        <w:t xml:space="preserve"> [2]</w:t>
      </w:r>
      <w:r w:rsidRPr="00670893">
        <w:rPr>
          <w:rFonts w:ascii="Times New Roman" w:eastAsia="Times New Roman" w:hAnsi="Times New Roman" w:cs="Times New Roman"/>
          <w:sz w:val="20"/>
          <w:szCs w:val="20"/>
          <w:lang w:val="en-US"/>
        </w:rPr>
        <w:t xml:space="preserve">, which means that it allows for at least one HARQ </w:t>
      </w:r>
      <w:r w:rsidR="5B03E1B7" w:rsidRPr="00670893">
        <w:rPr>
          <w:rFonts w:ascii="Times New Roman" w:eastAsia="Times New Roman" w:hAnsi="Times New Roman" w:cs="Times New Roman"/>
          <w:sz w:val="20"/>
          <w:szCs w:val="20"/>
          <w:lang w:val="en-US"/>
        </w:rPr>
        <w:t>transmission</w:t>
      </w:r>
      <w:r w:rsidRPr="00670893">
        <w:rPr>
          <w:rFonts w:ascii="Times New Roman" w:eastAsia="Times New Roman" w:hAnsi="Times New Roman" w:cs="Times New Roman"/>
          <w:sz w:val="20"/>
          <w:szCs w:val="20"/>
          <w:lang w:val="en-US"/>
        </w:rPr>
        <w:t>, and in many cases</w:t>
      </w:r>
      <w:r w:rsidR="5B03E1B7" w:rsidRPr="00670893">
        <w:rPr>
          <w:rFonts w:ascii="Times New Roman" w:eastAsia="Times New Roman" w:hAnsi="Times New Roman" w:cs="Times New Roman"/>
          <w:sz w:val="20"/>
          <w:szCs w:val="20"/>
          <w:lang w:val="en-US"/>
        </w:rPr>
        <w:t>,</w:t>
      </w:r>
      <w:r w:rsidRPr="00670893">
        <w:rPr>
          <w:rFonts w:ascii="Times New Roman" w:eastAsia="Times New Roman" w:hAnsi="Times New Roman" w:cs="Times New Roman"/>
          <w:sz w:val="20"/>
          <w:szCs w:val="20"/>
          <w:lang w:val="en-US"/>
        </w:rPr>
        <w:t xml:space="preserve"> two retransmissions can be afforded without jeopardizing the PDB. However, due to the large </w:t>
      </w:r>
      <w:r w:rsidR="5B03E1B7" w:rsidRPr="00670893">
        <w:rPr>
          <w:rFonts w:ascii="Times New Roman" w:eastAsia="Times New Roman" w:hAnsi="Times New Roman" w:cs="Times New Roman"/>
          <w:sz w:val="20"/>
          <w:szCs w:val="20"/>
          <w:lang w:val="en-US"/>
        </w:rPr>
        <w:t>TB sizes</w:t>
      </w:r>
      <w:r w:rsidRPr="00670893">
        <w:rPr>
          <w:rFonts w:ascii="Times New Roman" w:eastAsia="Times New Roman" w:hAnsi="Times New Roman" w:cs="Times New Roman"/>
          <w:sz w:val="20"/>
          <w:szCs w:val="20"/>
          <w:lang w:val="en-US"/>
        </w:rPr>
        <w:t xml:space="preserve"> for XR</w:t>
      </w:r>
      <w:r w:rsidR="00B50A43" w:rsidRPr="00670893">
        <w:rPr>
          <w:rFonts w:ascii="Times New Roman" w:eastAsia="Times New Roman" w:hAnsi="Times New Roman" w:cs="Times New Roman"/>
          <w:sz w:val="20"/>
          <w:szCs w:val="20"/>
          <w:lang w:val="en-US"/>
        </w:rPr>
        <w:t xml:space="preserve"> video frames</w:t>
      </w:r>
      <w:r w:rsidRPr="00670893">
        <w:rPr>
          <w:rFonts w:ascii="Times New Roman" w:eastAsia="Times New Roman" w:hAnsi="Times New Roman" w:cs="Times New Roman"/>
          <w:sz w:val="20"/>
          <w:szCs w:val="20"/>
          <w:lang w:val="en-US"/>
        </w:rPr>
        <w:t xml:space="preserve">, it becomes costly from a memory point of view if we start to have too </w:t>
      </w:r>
      <w:r w:rsidR="5B03E1B7" w:rsidRPr="00670893">
        <w:rPr>
          <w:rFonts w:ascii="Times New Roman" w:eastAsia="Times New Roman" w:hAnsi="Times New Roman" w:cs="Times New Roman"/>
          <w:sz w:val="20"/>
          <w:szCs w:val="20"/>
          <w:lang w:val="en-US"/>
        </w:rPr>
        <w:t>many</w:t>
      </w:r>
      <w:r w:rsidRPr="00670893">
        <w:rPr>
          <w:rFonts w:ascii="Times New Roman" w:eastAsia="Times New Roman" w:hAnsi="Times New Roman" w:cs="Times New Roman"/>
          <w:sz w:val="20"/>
          <w:szCs w:val="20"/>
          <w:lang w:val="en-US"/>
        </w:rPr>
        <w:t xml:space="preserve"> retransmissions.</w:t>
      </w:r>
    </w:p>
    <w:p w14:paraId="41EAE7D4" w14:textId="3FAC1FC8" w:rsidR="005E4453" w:rsidRPr="00670893" w:rsidRDefault="005E4453" w:rsidP="00E437DE">
      <w:pPr>
        <w:jc w:val="both"/>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rPr>
        <w:t xml:space="preserve">Using code block group (CBG) based transmissions is therefore an attractive choice for XR use cases. CBG-based transmissions </w:t>
      </w:r>
      <w:proofErr w:type="gramStart"/>
      <w:r w:rsidRPr="00670893">
        <w:rPr>
          <w:rFonts w:ascii="Times New Roman" w:eastAsia="Times New Roman" w:hAnsi="Times New Roman" w:cs="Times New Roman"/>
          <w:sz w:val="20"/>
          <w:szCs w:val="20"/>
          <w:lang w:val="en-US"/>
        </w:rPr>
        <w:t>is</w:t>
      </w:r>
      <w:proofErr w:type="gramEnd"/>
      <w:r w:rsidRPr="00670893">
        <w:rPr>
          <w:rFonts w:ascii="Times New Roman" w:eastAsia="Times New Roman" w:hAnsi="Times New Roman" w:cs="Times New Roman"/>
          <w:sz w:val="20"/>
          <w:szCs w:val="20"/>
          <w:lang w:val="en-US"/>
        </w:rPr>
        <w:t xml:space="preserve"> specified in 3GPP TS 38.214. Details of HARQ feedback for CBG based transmissions are specified in 3GPP TS 38.213. Aspects of CBG-based transmissions also appear in the MAC specification (3GPP TS 38.321). The basic principle is that the TB is organized as into multiple Code Blocks (CBs). The maximum size of a CB is 8448 bits. The CBs are grouped into CBGs. For each received TB, the receiver provides feedback to indicate which CBGs are in error, and only the erroneously received CBGs are thereafter retransmitted by the transmitter. For transmission of large TB for XR use cases as defined in 3GPP TR 38.838, cases with 8 CBGs per TB </w:t>
      </w:r>
      <w:r w:rsidR="007C2779" w:rsidRPr="00670893">
        <w:rPr>
          <w:rFonts w:ascii="Times New Roman" w:eastAsia="Times New Roman" w:hAnsi="Times New Roman" w:cs="Times New Roman"/>
          <w:sz w:val="20"/>
          <w:szCs w:val="20"/>
          <w:lang w:val="en-US"/>
        </w:rPr>
        <w:t xml:space="preserve">can be </w:t>
      </w:r>
      <w:r w:rsidRPr="00670893">
        <w:rPr>
          <w:rFonts w:ascii="Times New Roman" w:eastAsia="Times New Roman" w:hAnsi="Times New Roman" w:cs="Times New Roman"/>
          <w:sz w:val="20"/>
          <w:szCs w:val="20"/>
          <w:lang w:val="en-US"/>
        </w:rPr>
        <w:t xml:space="preserve">supported by current NR specs. More generally, the maximum number of CBGs per TB is configurable as N </w:t>
      </w:r>
      <w:r w:rsidRPr="00670893">
        <w:rPr>
          <w:rFonts w:ascii="Cambria Math" w:eastAsia="Times New Roman" w:hAnsi="Cambria Math" w:cs="Cambria Math"/>
          <w:sz w:val="20"/>
          <w:szCs w:val="20"/>
          <w:lang w:val="en-US"/>
        </w:rPr>
        <w:t>∈</w:t>
      </w:r>
      <w:r w:rsidRPr="00670893">
        <w:rPr>
          <w:rFonts w:ascii="Times New Roman" w:eastAsia="Times New Roman" w:hAnsi="Times New Roman" w:cs="Times New Roman"/>
          <w:sz w:val="20"/>
          <w:szCs w:val="20"/>
          <w:lang w:val="en-US"/>
        </w:rPr>
        <w:t xml:space="preserve"> {2, 4, 6, 8} for the PDSCH. If we </w:t>
      </w:r>
      <w:proofErr w:type="gramStart"/>
      <w:r w:rsidRPr="00670893">
        <w:rPr>
          <w:rFonts w:ascii="Times New Roman" w:eastAsia="Times New Roman" w:hAnsi="Times New Roman" w:cs="Times New Roman"/>
          <w:sz w:val="20"/>
          <w:szCs w:val="20"/>
          <w:lang w:val="en-US"/>
        </w:rPr>
        <w:t>e.g.</w:t>
      </w:r>
      <w:proofErr w:type="gramEnd"/>
      <w:r w:rsidRPr="00670893">
        <w:rPr>
          <w:rFonts w:ascii="Times New Roman" w:eastAsia="Times New Roman" w:hAnsi="Times New Roman" w:cs="Times New Roman"/>
          <w:sz w:val="20"/>
          <w:szCs w:val="20"/>
          <w:lang w:val="en-US"/>
        </w:rPr>
        <w:t xml:space="preserve"> consider a TB that consists of 8 CBGs (as supported by the NR specs), one can easily calculate that for a 10% first transmission BLER, only one or two CBGs will be retransmitted. For a 50% first transmission BLER, there is 99.9% probability of retransmitting 1-3 CBGs. These simple numerical examples are under simplified assumptions of identical independent error probabilities for the CBGs. Nevertheless, it shows that even with high initial BLER values for first transmissions, only a modest fraction of CBGs in the TB require retransmission.</w:t>
      </w:r>
    </w:p>
    <w:p w14:paraId="569939E8" w14:textId="449C7266" w:rsidR="003C0D9A" w:rsidRPr="00670893" w:rsidRDefault="005E4453" w:rsidP="00E437DE">
      <w:pPr>
        <w:pStyle w:val="PlainText"/>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The currently defined CQI feedback schemes for NR rely on providing information to guide the gNB on the maximum modulation and coding scheme (MCS) that it can use without exceeding a certain first transmission BLER target. Such CQI solutions are attractive for the legacy HARQ transmission modes, where the full transport block (TB) is retransmitted in case of errors, and hence it makes sense to have CQI feedback that expresses the recommended MCS for a certain BLER of the first transmission of the TB. However, for CBG-based HARQ operation, the full TB is seldom retransmitted as only the potentially </w:t>
      </w:r>
      <w:r w:rsidR="5B03E1B7" w:rsidRPr="00670893">
        <w:rPr>
          <w:rFonts w:ascii="Times New Roman" w:hAnsi="Times New Roman" w:cs="Times New Roman"/>
          <w:sz w:val="20"/>
          <w:szCs w:val="20"/>
          <w:lang w:val="en-US"/>
        </w:rPr>
        <w:t>erroneously</w:t>
      </w:r>
      <w:r w:rsidRPr="00670893">
        <w:rPr>
          <w:rFonts w:ascii="Times New Roman" w:hAnsi="Times New Roman" w:cs="Times New Roman"/>
          <w:sz w:val="20"/>
          <w:szCs w:val="20"/>
          <w:lang w:val="en-US"/>
        </w:rPr>
        <w:t xml:space="preserve"> received CBGs are subject to retransmission. </w:t>
      </w:r>
      <w:r w:rsidRPr="00670893">
        <w:rPr>
          <w:rFonts w:ascii="Times New Roman" w:hAnsi="Times New Roman" w:cs="Times New Roman"/>
          <w:b/>
          <w:sz w:val="20"/>
          <w:szCs w:val="20"/>
          <w:lang w:val="en-US"/>
        </w:rPr>
        <w:t xml:space="preserve">The current CQI – and link adaptation scheme – is therefore </w:t>
      </w:r>
      <w:r w:rsidR="00B8375F" w:rsidRPr="00670893">
        <w:rPr>
          <w:rFonts w:ascii="Times New Roman" w:hAnsi="Times New Roman" w:cs="Times New Roman"/>
          <w:b/>
          <w:sz w:val="20"/>
          <w:szCs w:val="20"/>
          <w:lang w:val="en-US"/>
        </w:rPr>
        <w:t>suboptimal for cases with CBG-based transmissions</w:t>
      </w:r>
      <w:r w:rsidR="00B8375F" w:rsidRPr="00670893">
        <w:rPr>
          <w:rFonts w:ascii="Times New Roman" w:hAnsi="Times New Roman" w:cs="Times New Roman"/>
          <w:sz w:val="20"/>
          <w:szCs w:val="20"/>
          <w:lang w:val="en-US"/>
        </w:rPr>
        <w:t>. It is therefore proposed to further study enhanced</w:t>
      </w:r>
      <w:r w:rsidRPr="00670893">
        <w:rPr>
          <w:rFonts w:ascii="Times New Roman" w:hAnsi="Times New Roman" w:cs="Times New Roman"/>
          <w:sz w:val="20"/>
          <w:szCs w:val="20"/>
          <w:lang w:val="en-US"/>
        </w:rPr>
        <w:t xml:space="preserve"> CQI scheme that guides the gNB on the maximum MCS scheme it can use while ensuring that only a certain maximum subset of CBGs will need retransmission with a controllable probability. </w:t>
      </w:r>
      <w:proofErr w:type="gramStart"/>
      <w:r w:rsidRPr="00670893">
        <w:rPr>
          <w:rFonts w:ascii="Times New Roman" w:hAnsi="Times New Roman" w:cs="Times New Roman"/>
          <w:sz w:val="20"/>
          <w:szCs w:val="20"/>
          <w:lang w:val="en-US"/>
        </w:rPr>
        <w:t>E.g.</w:t>
      </w:r>
      <w:proofErr w:type="gramEnd"/>
      <w:r w:rsidRPr="00670893">
        <w:rPr>
          <w:rFonts w:ascii="Times New Roman" w:hAnsi="Times New Roman" w:cs="Times New Roman"/>
          <w:sz w:val="20"/>
          <w:szCs w:val="20"/>
          <w:lang w:val="en-US"/>
        </w:rPr>
        <w:t xml:space="preserve"> have a CQI scheme that guides the gNB to use </w:t>
      </w:r>
      <w:r w:rsidR="5B03E1B7" w:rsidRPr="00670893">
        <w:rPr>
          <w:rFonts w:ascii="Times New Roman" w:hAnsi="Times New Roman" w:cs="Times New Roman"/>
          <w:sz w:val="20"/>
          <w:szCs w:val="20"/>
          <w:lang w:val="en-US"/>
        </w:rPr>
        <w:t>an</w:t>
      </w:r>
      <w:r w:rsidRPr="00670893">
        <w:rPr>
          <w:rFonts w:ascii="Times New Roman" w:hAnsi="Times New Roman" w:cs="Times New Roman"/>
          <w:sz w:val="20"/>
          <w:szCs w:val="20"/>
          <w:lang w:val="en-US"/>
        </w:rPr>
        <w:t xml:space="preserve"> MCS index such that at most 4 CBGs (out of 8 CBGs) will require retransmission with P=0.1 probability (10%). While some estimations can be achieved on the gNB side, </w:t>
      </w:r>
      <w:r w:rsidR="5B03E1B7" w:rsidRPr="00670893">
        <w:rPr>
          <w:rFonts w:ascii="Times New Roman" w:hAnsi="Times New Roman" w:cs="Times New Roman"/>
          <w:sz w:val="20"/>
          <w:szCs w:val="20"/>
          <w:lang w:val="en-US"/>
        </w:rPr>
        <w:t xml:space="preserve">a </w:t>
      </w:r>
      <w:r w:rsidRPr="00670893">
        <w:rPr>
          <w:rFonts w:ascii="Times New Roman" w:hAnsi="Times New Roman" w:cs="Times New Roman"/>
          <w:sz w:val="20"/>
          <w:szCs w:val="20"/>
          <w:lang w:val="en-US"/>
        </w:rPr>
        <w:t>more accurate assessment is available on the UE side where the channel quality and correlations among CBGs and CBG errors can be monitored in detail</w:t>
      </w:r>
      <w:r w:rsidR="00394179" w:rsidRPr="00670893">
        <w:rPr>
          <w:rFonts w:ascii="Times New Roman" w:hAnsi="Times New Roman" w:cs="Times New Roman"/>
          <w:sz w:val="20"/>
          <w:szCs w:val="20"/>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614C1C53" w:rsidRPr="00670893" w14:paraId="5744DEED" w14:textId="77777777" w:rsidTr="614C1C53">
        <w:trPr>
          <w:trHeight w:val="2551"/>
        </w:trPr>
        <w:tc>
          <w:tcPr>
            <w:tcW w:w="4819" w:type="dxa"/>
          </w:tcPr>
          <w:p w14:paraId="0B6067D9" w14:textId="77777777" w:rsidR="7B2F6921" w:rsidRDefault="7B2F6921" w:rsidP="614C1C53">
            <w:pPr>
              <w:keepNext/>
              <w:jc w:val="center"/>
            </w:pPr>
            <w:r>
              <w:rPr>
                <w:noProof/>
              </w:rPr>
              <w:drawing>
                <wp:inline distT="0" distB="0" distL="0" distR="0" wp14:anchorId="2A766E8E" wp14:editId="097ABC74">
                  <wp:extent cx="2395854" cy="1796891"/>
                  <wp:effectExtent l="0" t="0" r="5080" b="0"/>
                  <wp:docPr id="13383923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92327" name="Picture 7"/>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95854" cy="1796891"/>
                          </a:xfrm>
                          <a:prstGeom prst="rect">
                            <a:avLst/>
                          </a:prstGeom>
                          <a:noFill/>
                        </pic:spPr>
                      </pic:pic>
                    </a:graphicData>
                  </a:graphic>
                </wp:inline>
              </w:drawing>
            </w:r>
          </w:p>
          <w:p w14:paraId="225BA1DD" w14:textId="77777777" w:rsidR="7B2F6921" w:rsidRPr="00670893" w:rsidRDefault="7B2F6921" w:rsidP="614C1C53">
            <w:pPr>
              <w:pStyle w:val="Caption"/>
              <w:rPr>
                <w:rFonts w:ascii="Times New Roman" w:hAnsi="Times New Roman" w:cs="Times New Roman"/>
                <w:b w:val="0"/>
                <w:bCs w:val="0"/>
                <w:i/>
                <w:iCs/>
                <w:sz w:val="20"/>
                <w:szCs w:val="20"/>
                <w:lang w:val="en-US"/>
              </w:rPr>
            </w:pPr>
            <w:r w:rsidRPr="00670893">
              <w:rPr>
                <w:rFonts w:ascii="Times New Roman" w:hAnsi="Times New Roman" w:cs="Times New Roman"/>
                <w:b w:val="0"/>
                <w:bCs w:val="0"/>
                <w:i/>
                <w:iCs/>
                <w:color w:val="44546A" w:themeColor="text2"/>
                <w:sz w:val="20"/>
                <w:szCs w:val="20"/>
                <w:lang w:val="en-US"/>
              </w:rPr>
              <w:t>(a) CG in FR1 at 30Mbps with X=99%.</w:t>
            </w:r>
          </w:p>
        </w:tc>
        <w:tc>
          <w:tcPr>
            <w:tcW w:w="4814" w:type="dxa"/>
          </w:tcPr>
          <w:p w14:paraId="35123FFB" w14:textId="77777777" w:rsidR="7B2F6921" w:rsidRDefault="7B2F6921" w:rsidP="614C1C53">
            <w:pPr>
              <w:keepNext/>
              <w:jc w:val="center"/>
            </w:pPr>
            <w:r>
              <w:rPr>
                <w:noProof/>
              </w:rPr>
              <w:drawing>
                <wp:inline distT="0" distB="0" distL="0" distR="0" wp14:anchorId="29650CF1" wp14:editId="4C374768">
                  <wp:extent cx="2395851" cy="1796889"/>
                  <wp:effectExtent l="0" t="0" r="5080" b="0"/>
                  <wp:docPr id="9519131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913196" name="Picture 12"/>
                          <pic:cNvPicPr/>
                        </pic:nvPicPr>
                        <pic:blipFill>
                          <a:blip r:embed="rId15">
                            <a:extLst>
                              <a:ext uri="{28A0092B-C50C-407E-A947-70E740481C1C}">
                                <a14:useLocalDpi xmlns:a14="http://schemas.microsoft.com/office/drawing/2010/main" val="0"/>
                              </a:ext>
                            </a:extLst>
                          </a:blip>
                          <a:stretch>
                            <a:fillRect/>
                          </a:stretch>
                        </pic:blipFill>
                        <pic:spPr bwMode="auto">
                          <a:xfrm>
                            <a:off x="0" y="0"/>
                            <a:ext cx="2395851" cy="1796889"/>
                          </a:xfrm>
                          <a:prstGeom prst="rect">
                            <a:avLst/>
                          </a:prstGeom>
                          <a:noFill/>
                        </pic:spPr>
                      </pic:pic>
                    </a:graphicData>
                  </a:graphic>
                </wp:inline>
              </w:drawing>
            </w:r>
          </w:p>
          <w:p w14:paraId="6DBBC1BE" w14:textId="2E40A864" w:rsidR="7B2F6921" w:rsidRPr="00670893" w:rsidRDefault="7B2F6921" w:rsidP="614C1C53">
            <w:pPr>
              <w:pStyle w:val="Caption"/>
              <w:keepNext/>
              <w:rPr>
                <w:rFonts w:ascii="Times New Roman" w:hAnsi="Times New Roman" w:cs="Times New Roman"/>
                <w:b w:val="0"/>
                <w:bCs w:val="0"/>
                <w:i/>
                <w:iCs/>
                <w:sz w:val="20"/>
                <w:szCs w:val="20"/>
                <w:lang w:val="en-US"/>
              </w:rPr>
            </w:pPr>
            <w:r w:rsidRPr="00670893">
              <w:rPr>
                <w:rFonts w:ascii="Times New Roman" w:hAnsi="Times New Roman" w:cs="Times New Roman"/>
                <w:b w:val="0"/>
                <w:bCs w:val="0"/>
                <w:i/>
                <w:iCs/>
                <w:color w:val="44546A" w:themeColor="text2"/>
                <w:sz w:val="20"/>
                <w:szCs w:val="20"/>
                <w:lang w:val="en-US"/>
              </w:rPr>
              <w:t xml:space="preserve">(b) </w:t>
            </w:r>
            <w:r w:rsidR="320E7796" w:rsidRPr="00670893">
              <w:rPr>
                <w:rFonts w:ascii="Times New Roman" w:hAnsi="Times New Roman" w:cs="Times New Roman"/>
                <w:b w:val="0"/>
                <w:bCs w:val="0"/>
                <w:i/>
                <w:iCs/>
                <w:color w:val="44546A" w:themeColor="text2"/>
                <w:sz w:val="20"/>
                <w:szCs w:val="20"/>
                <w:lang w:val="en-US"/>
              </w:rPr>
              <w:t>AR/VR</w:t>
            </w:r>
            <w:r w:rsidRPr="00670893">
              <w:rPr>
                <w:rFonts w:ascii="Times New Roman" w:hAnsi="Times New Roman" w:cs="Times New Roman"/>
                <w:b w:val="0"/>
                <w:bCs w:val="0"/>
                <w:i/>
                <w:iCs/>
                <w:color w:val="44546A" w:themeColor="text2"/>
                <w:sz w:val="20"/>
                <w:szCs w:val="20"/>
                <w:lang w:val="en-US"/>
              </w:rPr>
              <w:t xml:space="preserve"> in FR</w:t>
            </w:r>
            <w:r w:rsidR="320E7796" w:rsidRPr="00670893">
              <w:rPr>
                <w:rFonts w:ascii="Times New Roman" w:hAnsi="Times New Roman" w:cs="Times New Roman"/>
                <w:b w:val="0"/>
                <w:bCs w:val="0"/>
                <w:i/>
                <w:iCs/>
                <w:color w:val="44546A" w:themeColor="text2"/>
                <w:sz w:val="20"/>
                <w:szCs w:val="20"/>
                <w:lang w:val="en-US"/>
              </w:rPr>
              <w:t>1</w:t>
            </w:r>
            <w:r w:rsidRPr="00670893">
              <w:rPr>
                <w:rFonts w:ascii="Times New Roman" w:hAnsi="Times New Roman" w:cs="Times New Roman"/>
                <w:b w:val="0"/>
                <w:bCs w:val="0"/>
                <w:i/>
                <w:iCs/>
                <w:color w:val="44546A" w:themeColor="text2"/>
                <w:sz w:val="20"/>
                <w:szCs w:val="20"/>
                <w:lang w:val="en-US"/>
              </w:rPr>
              <w:t xml:space="preserve"> at 30Mbps with X=99%.</w:t>
            </w:r>
          </w:p>
        </w:tc>
      </w:tr>
    </w:tbl>
    <w:p w14:paraId="57A2D0A3" w14:textId="1EF5F361" w:rsidR="2B2E9831" w:rsidRPr="00670893" w:rsidRDefault="008E088E" w:rsidP="614C1C53">
      <w:pPr>
        <w:pStyle w:val="Caption"/>
        <w:rPr>
          <w:rFonts w:ascii="Times New Roman" w:hAnsi="Times New Roman" w:cs="Times New Roman"/>
          <w:b w:val="0"/>
          <w:bCs w:val="0"/>
          <w:i/>
          <w:iCs/>
          <w:color w:val="44546A" w:themeColor="text2"/>
          <w:sz w:val="20"/>
          <w:szCs w:val="20"/>
          <w:lang w:val="en-US"/>
        </w:rPr>
      </w:pPr>
      <w:bookmarkStart w:id="5" w:name="_Ref101273656"/>
      <w:r w:rsidRPr="00670893">
        <w:rPr>
          <w:rFonts w:ascii="Times New Roman" w:hAnsi="Times New Roman" w:cs="Times New Roman"/>
          <w:b w:val="0"/>
          <w:bCs w:val="0"/>
          <w:i/>
          <w:iCs/>
          <w:color w:val="44546A" w:themeColor="text2"/>
          <w:sz w:val="20"/>
          <w:szCs w:val="20"/>
          <w:lang w:val="en-US"/>
        </w:rPr>
        <w:t xml:space="preserve">Figure </w:t>
      </w:r>
      <w:r w:rsidRPr="00670893">
        <w:rPr>
          <w:rFonts w:ascii="Times New Roman" w:hAnsi="Times New Roman" w:cs="Times New Roman"/>
          <w:b w:val="0"/>
          <w:bCs w:val="0"/>
          <w:i/>
          <w:iCs/>
          <w:color w:val="44546A" w:themeColor="text2"/>
          <w:sz w:val="20"/>
          <w:szCs w:val="20"/>
        </w:rPr>
        <w:fldChar w:fldCharType="begin"/>
      </w:r>
      <w:r w:rsidRPr="00670893">
        <w:rPr>
          <w:rFonts w:ascii="Times New Roman" w:hAnsi="Times New Roman" w:cs="Times New Roman"/>
          <w:b w:val="0"/>
          <w:bCs w:val="0"/>
          <w:i/>
          <w:iCs/>
          <w:color w:val="44546A" w:themeColor="text2"/>
          <w:sz w:val="20"/>
          <w:szCs w:val="20"/>
          <w:lang w:val="en-US"/>
        </w:rPr>
        <w:instrText>SEQ Figure \* ARABIC</w:instrText>
      </w:r>
      <w:r w:rsidRPr="00670893">
        <w:rPr>
          <w:rFonts w:ascii="Times New Roman" w:hAnsi="Times New Roman" w:cs="Times New Roman"/>
          <w:b w:val="0"/>
          <w:bCs w:val="0"/>
          <w:i/>
          <w:iCs/>
          <w:color w:val="44546A" w:themeColor="text2"/>
          <w:sz w:val="20"/>
          <w:szCs w:val="20"/>
        </w:rPr>
        <w:fldChar w:fldCharType="separate"/>
      </w:r>
      <w:r w:rsidR="002F7488" w:rsidRPr="00670893">
        <w:rPr>
          <w:rFonts w:ascii="Times New Roman" w:hAnsi="Times New Roman" w:cs="Times New Roman"/>
          <w:b w:val="0"/>
          <w:bCs w:val="0"/>
          <w:i/>
          <w:iCs/>
          <w:noProof/>
          <w:color w:val="44546A" w:themeColor="text2"/>
          <w:sz w:val="20"/>
          <w:szCs w:val="20"/>
          <w:lang w:val="en-US"/>
        </w:rPr>
        <w:t>2</w:t>
      </w:r>
      <w:r w:rsidRPr="00670893">
        <w:rPr>
          <w:rFonts w:ascii="Times New Roman" w:hAnsi="Times New Roman" w:cs="Times New Roman"/>
          <w:b w:val="0"/>
          <w:bCs w:val="0"/>
          <w:i/>
          <w:iCs/>
          <w:color w:val="44546A" w:themeColor="text2"/>
          <w:sz w:val="20"/>
          <w:szCs w:val="20"/>
        </w:rPr>
        <w:fldChar w:fldCharType="end"/>
      </w:r>
      <w:bookmarkEnd w:id="5"/>
      <w:r w:rsidRPr="00670893">
        <w:rPr>
          <w:rFonts w:ascii="Times New Roman" w:hAnsi="Times New Roman" w:cs="Times New Roman"/>
          <w:b w:val="0"/>
          <w:bCs w:val="0"/>
          <w:i/>
          <w:iCs/>
          <w:color w:val="44546A" w:themeColor="text2"/>
          <w:sz w:val="20"/>
          <w:szCs w:val="20"/>
          <w:lang w:val="en-US"/>
        </w:rPr>
        <w:t xml:space="preserve"> – DL Capacity evaluation of the different OLLA schemes for CG traffic (Video Single-Stream) and AR/VR (Video Single-Stream) in Indoor Hotspot deployment in FR1 with X=99% of frames received within </w:t>
      </w:r>
      <w:proofErr w:type="gramStart"/>
      <w:r w:rsidRPr="00670893">
        <w:rPr>
          <w:rFonts w:ascii="Times New Roman" w:hAnsi="Times New Roman" w:cs="Times New Roman"/>
          <w:b w:val="0"/>
          <w:bCs w:val="0"/>
          <w:i/>
          <w:iCs/>
          <w:color w:val="44546A" w:themeColor="text2"/>
          <w:sz w:val="20"/>
          <w:szCs w:val="20"/>
          <w:lang w:val="en-US"/>
        </w:rPr>
        <w:t>PDB</w:t>
      </w:r>
      <w:proofErr w:type="gramEnd"/>
      <w:r w:rsidRPr="00670893">
        <w:rPr>
          <w:rFonts w:ascii="Times New Roman" w:hAnsi="Times New Roman" w:cs="Times New Roman"/>
          <w:b w:val="0"/>
          <w:bCs w:val="0"/>
          <w:i/>
          <w:iCs/>
          <w:color w:val="44546A" w:themeColor="text2"/>
          <w:sz w:val="20"/>
          <w:szCs w:val="20"/>
          <w:lang w:val="en-US"/>
        </w:rPr>
        <w:t xml:space="preserve"> and cells evenly loaded. The lower bound on the percentage of satisfied user is Y=90% (dashed line).</w:t>
      </w:r>
    </w:p>
    <w:p w14:paraId="4BC882E3" w14:textId="46B45142" w:rsidR="007A1A58" w:rsidRPr="00670893" w:rsidRDefault="001004E5" w:rsidP="00E437DE">
      <w:pPr>
        <w:pStyle w:val="PlainText"/>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lastRenderedPageBreak/>
        <w:fldChar w:fldCharType="begin"/>
      </w:r>
      <w:r w:rsidRPr="00670893">
        <w:rPr>
          <w:rFonts w:ascii="Times New Roman" w:hAnsi="Times New Roman" w:cs="Times New Roman"/>
          <w:sz w:val="20"/>
          <w:szCs w:val="20"/>
          <w:lang w:val="en-US"/>
        </w:rPr>
        <w:instrText xml:space="preserve"> REF _Ref101273656 \h  \* MERGEFORMAT </w:instrText>
      </w:r>
      <w:r w:rsidRPr="00670893">
        <w:rPr>
          <w:rFonts w:ascii="Times New Roman" w:hAnsi="Times New Roman" w:cs="Times New Roman"/>
          <w:sz w:val="20"/>
          <w:szCs w:val="20"/>
          <w:lang w:val="en-US"/>
        </w:rPr>
      </w:r>
      <w:r w:rsidRPr="00670893">
        <w:rPr>
          <w:rFonts w:ascii="Times New Roman" w:hAnsi="Times New Roman" w:cs="Times New Roman"/>
          <w:sz w:val="20"/>
          <w:szCs w:val="20"/>
          <w:lang w:val="en-US"/>
        </w:rPr>
        <w:fldChar w:fldCharType="separate"/>
      </w:r>
      <w:r w:rsidR="004E3F49" w:rsidRPr="00670893">
        <w:rPr>
          <w:rFonts w:ascii="Times New Roman" w:hAnsi="Times New Roman" w:cs="Times New Roman"/>
          <w:sz w:val="20"/>
          <w:szCs w:val="20"/>
          <w:lang w:val="en-US"/>
        </w:rPr>
        <w:t>Figure 2</w:t>
      </w:r>
      <w:r w:rsidRPr="00670893">
        <w:rPr>
          <w:rFonts w:ascii="Times New Roman" w:hAnsi="Times New Roman" w:cs="Times New Roman"/>
          <w:sz w:val="20"/>
          <w:szCs w:val="20"/>
          <w:lang w:val="en-US"/>
        </w:rPr>
        <w:fldChar w:fldCharType="end"/>
      </w:r>
      <w:r w:rsidR="553FFE9D" w:rsidRPr="00670893">
        <w:rPr>
          <w:rFonts w:ascii="Times New Roman" w:hAnsi="Times New Roman" w:cs="Times New Roman"/>
          <w:sz w:val="20"/>
          <w:szCs w:val="20"/>
          <w:lang w:val="en-US"/>
        </w:rPr>
        <w:t xml:space="preserve"> shows the </w:t>
      </w:r>
      <w:r w:rsidR="0E409667" w:rsidRPr="00670893">
        <w:rPr>
          <w:rFonts w:ascii="Times New Roman" w:hAnsi="Times New Roman" w:cs="Times New Roman"/>
          <w:sz w:val="20"/>
          <w:szCs w:val="20"/>
          <w:lang w:val="en-US"/>
        </w:rPr>
        <w:t>percentage</w:t>
      </w:r>
      <w:r w:rsidR="553FFE9D" w:rsidRPr="00670893">
        <w:rPr>
          <w:rFonts w:ascii="Times New Roman" w:hAnsi="Times New Roman" w:cs="Times New Roman"/>
          <w:sz w:val="20"/>
          <w:szCs w:val="20"/>
          <w:lang w:val="en-US"/>
        </w:rPr>
        <w:t xml:space="preserve"> of satisfied users for Indoor Hotspot scenario </w:t>
      </w:r>
      <w:r w:rsidR="1BA7F6A9" w:rsidRPr="00670893">
        <w:rPr>
          <w:rFonts w:ascii="Times New Roman" w:hAnsi="Times New Roman" w:cs="Times New Roman"/>
          <w:sz w:val="20"/>
          <w:szCs w:val="20"/>
          <w:lang w:val="en-US"/>
        </w:rPr>
        <w:t xml:space="preserve">in </w:t>
      </w:r>
      <w:r w:rsidR="553FFE9D" w:rsidRPr="00670893">
        <w:rPr>
          <w:rFonts w:ascii="Times New Roman" w:hAnsi="Times New Roman" w:cs="Times New Roman"/>
          <w:sz w:val="20"/>
          <w:szCs w:val="20"/>
          <w:lang w:val="en-US"/>
        </w:rPr>
        <w:t>FR1 for different OLLA algorithms.</w:t>
      </w:r>
      <w:r w:rsidR="00EF34F2" w:rsidRPr="00670893">
        <w:rPr>
          <w:rFonts w:ascii="Times New Roman" w:hAnsi="Times New Roman" w:cs="Times New Roman"/>
          <w:sz w:val="20"/>
          <w:szCs w:val="20"/>
          <w:lang w:val="en-US"/>
        </w:rPr>
        <w:t xml:space="preserve"> The detailed set of parameters is given in </w:t>
      </w:r>
      <w:r w:rsidR="001578F9" w:rsidRPr="00670893">
        <w:rPr>
          <w:rFonts w:ascii="Times New Roman" w:hAnsi="Times New Roman" w:cs="Times New Roman"/>
          <w:sz w:val="20"/>
          <w:szCs w:val="20"/>
          <w:lang w:val="en-US"/>
        </w:rPr>
        <w:t>subsection 2.1.2 and Appendix A.</w:t>
      </w:r>
      <w:r w:rsidR="553FFE9D" w:rsidRPr="00670893">
        <w:rPr>
          <w:rFonts w:ascii="Times New Roman" w:hAnsi="Times New Roman" w:cs="Times New Roman"/>
          <w:sz w:val="20"/>
          <w:szCs w:val="20"/>
          <w:lang w:val="en-US"/>
        </w:rPr>
        <w:t xml:space="preserve"> For this simulation a maximum rank of 2 is set, while a rank adaptation mechanism is used to assign variable </w:t>
      </w:r>
      <w:r w:rsidR="7A44586A" w:rsidRPr="00670893">
        <w:rPr>
          <w:rFonts w:ascii="Times New Roman" w:hAnsi="Times New Roman" w:cs="Times New Roman"/>
          <w:sz w:val="20"/>
          <w:szCs w:val="20"/>
          <w:lang w:val="en-US"/>
        </w:rPr>
        <w:t>number of</w:t>
      </w:r>
      <w:r w:rsidR="553FFE9D" w:rsidRPr="00670893">
        <w:rPr>
          <w:rFonts w:ascii="Times New Roman" w:hAnsi="Times New Roman" w:cs="Times New Roman"/>
          <w:sz w:val="20"/>
          <w:szCs w:val="20"/>
          <w:lang w:val="en-US"/>
        </w:rPr>
        <w:t xml:space="preserve"> streams to UEs. </w:t>
      </w:r>
      <w:r w:rsidR="28C66328" w:rsidRPr="00670893">
        <w:rPr>
          <w:rFonts w:ascii="Times New Roman" w:hAnsi="Times New Roman" w:cs="Times New Roman"/>
          <w:sz w:val="20"/>
          <w:szCs w:val="20"/>
          <w:lang w:val="en-US"/>
        </w:rPr>
        <w:t>Moreover</w:t>
      </w:r>
      <w:r w:rsidR="0DB22221" w:rsidRPr="00670893">
        <w:rPr>
          <w:rFonts w:ascii="Times New Roman" w:hAnsi="Times New Roman" w:cs="Times New Roman"/>
          <w:sz w:val="20"/>
          <w:szCs w:val="20"/>
          <w:lang w:val="en-US"/>
        </w:rPr>
        <w:t xml:space="preserve">, </w:t>
      </w:r>
      <w:r w:rsidR="2A430959" w:rsidRPr="00670893">
        <w:rPr>
          <w:rFonts w:ascii="Times New Roman" w:hAnsi="Times New Roman" w:cs="Times New Roman"/>
          <w:sz w:val="20"/>
          <w:szCs w:val="20"/>
          <w:lang w:val="en-US"/>
        </w:rPr>
        <w:t xml:space="preserve">the </w:t>
      </w:r>
      <w:r w:rsidR="5306C561" w:rsidRPr="00670893">
        <w:rPr>
          <w:rFonts w:ascii="Times New Roman" w:hAnsi="Times New Roman" w:cs="Times New Roman"/>
          <w:sz w:val="20"/>
          <w:szCs w:val="20"/>
          <w:lang w:val="en-US"/>
        </w:rPr>
        <w:t>scenarios with</w:t>
      </w:r>
      <w:r w:rsidR="08C580B5" w:rsidRPr="00670893">
        <w:rPr>
          <w:rFonts w:ascii="Times New Roman" w:hAnsi="Times New Roman" w:cs="Times New Roman"/>
          <w:sz w:val="20"/>
          <w:szCs w:val="20"/>
          <w:lang w:val="en-US"/>
        </w:rPr>
        <w:t xml:space="preserve"> </w:t>
      </w:r>
      <w:r w:rsidR="77B6E129" w:rsidRPr="00670893">
        <w:rPr>
          <w:rFonts w:ascii="Times New Roman" w:hAnsi="Times New Roman" w:cs="Times New Roman"/>
          <w:sz w:val="20"/>
          <w:szCs w:val="20"/>
          <w:lang w:val="en-US"/>
        </w:rPr>
        <w:t>data rate</w:t>
      </w:r>
      <w:r w:rsidR="5306C561" w:rsidRPr="00670893">
        <w:rPr>
          <w:rFonts w:ascii="Times New Roman" w:hAnsi="Times New Roman" w:cs="Times New Roman"/>
          <w:sz w:val="20"/>
          <w:szCs w:val="20"/>
          <w:lang w:val="en-US"/>
        </w:rPr>
        <w:t xml:space="preserve"> </w:t>
      </w:r>
      <w:r w:rsidR="6C9F32AC" w:rsidRPr="00670893">
        <w:rPr>
          <w:rFonts w:ascii="Times New Roman" w:hAnsi="Times New Roman" w:cs="Times New Roman"/>
          <w:sz w:val="20"/>
          <w:szCs w:val="20"/>
          <w:lang w:val="en-US"/>
        </w:rPr>
        <w:t xml:space="preserve">of </w:t>
      </w:r>
      <w:r w:rsidR="77B6E129" w:rsidRPr="00670893">
        <w:rPr>
          <w:rFonts w:ascii="Times New Roman" w:hAnsi="Times New Roman" w:cs="Times New Roman"/>
          <w:sz w:val="20"/>
          <w:szCs w:val="20"/>
          <w:lang w:val="en-US"/>
        </w:rPr>
        <w:t xml:space="preserve">30Mbps </w:t>
      </w:r>
      <w:r w:rsidR="32B9542B" w:rsidRPr="00670893">
        <w:rPr>
          <w:rFonts w:ascii="Times New Roman" w:hAnsi="Times New Roman" w:cs="Times New Roman"/>
          <w:sz w:val="20"/>
          <w:szCs w:val="20"/>
          <w:lang w:val="en-US"/>
        </w:rPr>
        <w:t xml:space="preserve">with </w:t>
      </w:r>
      <w:r w:rsidR="505BBD87" w:rsidRPr="00670893">
        <w:rPr>
          <w:rFonts w:ascii="Times New Roman" w:hAnsi="Times New Roman" w:cs="Times New Roman"/>
          <w:sz w:val="20"/>
          <w:szCs w:val="20"/>
          <w:lang w:val="en-US"/>
        </w:rPr>
        <w:t>PDB</w:t>
      </w:r>
      <w:r w:rsidR="7829433E" w:rsidRPr="00670893">
        <w:rPr>
          <w:rFonts w:ascii="Times New Roman" w:hAnsi="Times New Roman" w:cs="Times New Roman"/>
          <w:sz w:val="20"/>
          <w:szCs w:val="20"/>
          <w:lang w:val="en-US"/>
        </w:rPr>
        <w:t xml:space="preserve"> </w:t>
      </w:r>
      <w:r w:rsidR="03A46251" w:rsidRPr="00670893">
        <w:rPr>
          <w:rFonts w:ascii="Times New Roman" w:hAnsi="Times New Roman" w:cs="Times New Roman"/>
          <w:sz w:val="20"/>
          <w:szCs w:val="20"/>
          <w:lang w:val="en-US"/>
        </w:rPr>
        <w:t xml:space="preserve">= </w:t>
      </w:r>
      <w:r w:rsidR="578950FE" w:rsidRPr="00670893">
        <w:rPr>
          <w:rFonts w:ascii="Times New Roman" w:hAnsi="Times New Roman" w:cs="Times New Roman"/>
          <w:sz w:val="20"/>
          <w:szCs w:val="20"/>
          <w:lang w:val="en-US"/>
        </w:rPr>
        <w:t>10</w:t>
      </w:r>
      <w:r w:rsidR="007054A6" w:rsidRPr="00670893">
        <w:rPr>
          <w:rFonts w:ascii="Times New Roman" w:hAnsi="Times New Roman" w:cs="Times New Roman"/>
          <w:sz w:val="20"/>
          <w:szCs w:val="20"/>
          <w:lang w:val="en-US"/>
        </w:rPr>
        <w:t xml:space="preserve"> </w:t>
      </w:r>
      <w:proofErr w:type="spellStart"/>
      <w:r w:rsidR="007054A6" w:rsidRPr="00670893">
        <w:rPr>
          <w:rFonts w:ascii="Times New Roman" w:hAnsi="Times New Roman" w:cs="Times New Roman"/>
          <w:sz w:val="20"/>
          <w:szCs w:val="20"/>
          <w:lang w:val="en-US"/>
        </w:rPr>
        <w:t>ms</w:t>
      </w:r>
      <w:proofErr w:type="spellEnd"/>
      <w:r w:rsidR="578950FE" w:rsidRPr="00670893">
        <w:rPr>
          <w:rFonts w:ascii="Times New Roman" w:hAnsi="Times New Roman" w:cs="Times New Roman"/>
          <w:sz w:val="20"/>
          <w:szCs w:val="20"/>
          <w:lang w:val="en-US"/>
        </w:rPr>
        <w:t xml:space="preserve"> for AR/VR and 15ms for CG</w:t>
      </w:r>
      <w:r w:rsidR="03A46251" w:rsidRPr="00670893">
        <w:rPr>
          <w:rFonts w:ascii="Times New Roman" w:hAnsi="Times New Roman" w:cs="Times New Roman"/>
          <w:sz w:val="20"/>
          <w:szCs w:val="20"/>
          <w:lang w:val="en-US"/>
        </w:rPr>
        <w:t xml:space="preserve"> are</w:t>
      </w:r>
      <w:r w:rsidR="5834919C" w:rsidRPr="00670893">
        <w:rPr>
          <w:rFonts w:ascii="Times New Roman" w:hAnsi="Times New Roman" w:cs="Times New Roman"/>
          <w:sz w:val="20"/>
          <w:szCs w:val="20"/>
          <w:lang w:val="en-US"/>
        </w:rPr>
        <w:t xml:space="preserve"> </w:t>
      </w:r>
      <w:r w:rsidR="045522EA" w:rsidRPr="00670893">
        <w:rPr>
          <w:rFonts w:ascii="Times New Roman" w:hAnsi="Times New Roman" w:cs="Times New Roman"/>
          <w:sz w:val="20"/>
          <w:szCs w:val="20"/>
          <w:lang w:val="en-US"/>
        </w:rPr>
        <w:t>considered.</w:t>
      </w:r>
      <w:r w:rsidR="28C66328" w:rsidRPr="00670893">
        <w:rPr>
          <w:rFonts w:ascii="Times New Roman" w:hAnsi="Times New Roman" w:cs="Times New Roman"/>
          <w:sz w:val="20"/>
          <w:szCs w:val="20"/>
          <w:lang w:val="en-US"/>
        </w:rPr>
        <w:t xml:space="preserve"> </w:t>
      </w:r>
      <w:r w:rsidR="3429A743" w:rsidRPr="00670893">
        <w:rPr>
          <w:rFonts w:ascii="Times New Roman" w:hAnsi="Times New Roman" w:cs="Times New Roman"/>
          <w:sz w:val="20"/>
          <w:szCs w:val="20"/>
          <w:lang w:val="en-US"/>
        </w:rPr>
        <w:t xml:space="preserve">Three different </w:t>
      </w:r>
      <w:r w:rsidR="2F83997D" w:rsidRPr="00670893">
        <w:rPr>
          <w:rFonts w:ascii="Times New Roman" w:hAnsi="Times New Roman" w:cs="Times New Roman"/>
          <w:sz w:val="20"/>
          <w:szCs w:val="20"/>
          <w:lang w:val="en-US"/>
        </w:rPr>
        <w:t xml:space="preserve">algorithms </w:t>
      </w:r>
      <w:r w:rsidR="2954FD57" w:rsidRPr="00670893">
        <w:rPr>
          <w:rFonts w:ascii="Times New Roman" w:hAnsi="Times New Roman" w:cs="Times New Roman"/>
          <w:sz w:val="20"/>
          <w:szCs w:val="20"/>
          <w:lang w:val="en-US"/>
        </w:rPr>
        <w:t xml:space="preserve">are compared: </w:t>
      </w:r>
      <w:r w:rsidR="2A6C79D3" w:rsidRPr="00670893">
        <w:rPr>
          <w:rFonts w:ascii="Times New Roman" w:hAnsi="Times New Roman" w:cs="Times New Roman"/>
          <w:sz w:val="20"/>
          <w:szCs w:val="20"/>
          <w:lang w:val="en-US"/>
        </w:rPr>
        <w:t xml:space="preserve">legacy </w:t>
      </w:r>
      <w:r w:rsidR="58BF7938" w:rsidRPr="00670893">
        <w:rPr>
          <w:rFonts w:ascii="Times New Roman" w:hAnsi="Times New Roman" w:cs="Times New Roman"/>
          <w:sz w:val="20"/>
          <w:szCs w:val="20"/>
          <w:lang w:val="en-US"/>
        </w:rPr>
        <w:t xml:space="preserve">OLLA with </w:t>
      </w:r>
      <w:r w:rsidR="6CB6BC3F" w:rsidRPr="00670893">
        <w:rPr>
          <w:rFonts w:ascii="Times New Roman" w:hAnsi="Times New Roman" w:cs="Times New Roman"/>
          <w:sz w:val="20"/>
          <w:szCs w:val="20"/>
          <w:lang w:val="en-US"/>
        </w:rPr>
        <w:t xml:space="preserve">TB-based </w:t>
      </w:r>
      <w:r w:rsidR="5CCE751E" w:rsidRPr="00670893">
        <w:rPr>
          <w:rFonts w:ascii="Times New Roman" w:hAnsi="Times New Roman" w:cs="Times New Roman"/>
          <w:sz w:val="20"/>
          <w:szCs w:val="20"/>
          <w:lang w:val="en-US"/>
        </w:rPr>
        <w:t>transmission,</w:t>
      </w:r>
      <w:r w:rsidR="78709359" w:rsidRPr="00670893">
        <w:rPr>
          <w:rFonts w:ascii="Times New Roman" w:hAnsi="Times New Roman" w:cs="Times New Roman"/>
          <w:sz w:val="20"/>
          <w:szCs w:val="20"/>
          <w:lang w:val="en-US"/>
        </w:rPr>
        <w:t xml:space="preserve"> </w:t>
      </w:r>
      <w:r w:rsidR="64857B8A" w:rsidRPr="00670893">
        <w:rPr>
          <w:rFonts w:ascii="Times New Roman" w:hAnsi="Times New Roman" w:cs="Times New Roman"/>
          <w:sz w:val="20"/>
          <w:szCs w:val="20"/>
          <w:lang w:val="en-US"/>
        </w:rPr>
        <w:t xml:space="preserve">legacy </w:t>
      </w:r>
      <w:r w:rsidR="0028FF0D" w:rsidRPr="00670893">
        <w:rPr>
          <w:rFonts w:ascii="Times New Roman" w:hAnsi="Times New Roman" w:cs="Times New Roman"/>
          <w:sz w:val="20"/>
          <w:szCs w:val="20"/>
          <w:lang w:val="en-US"/>
        </w:rPr>
        <w:t>OLLA with CBG</w:t>
      </w:r>
      <w:r w:rsidR="5D8D63F5" w:rsidRPr="00670893">
        <w:rPr>
          <w:rFonts w:ascii="Times New Roman" w:hAnsi="Times New Roman" w:cs="Times New Roman"/>
          <w:sz w:val="20"/>
          <w:szCs w:val="20"/>
          <w:lang w:val="en-US"/>
        </w:rPr>
        <w:t xml:space="preserve">-based </w:t>
      </w:r>
      <w:r w:rsidR="3F022F82" w:rsidRPr="00670893">
        <w:rPr>
          <w:rFonts w:ascii="Times New Roman" w:hAnsi="Times New Roman" w:cs="Times New Roman"/>
          <w:sz w:val="20"/>
          <w:szCs w:val="20"/>
          <w:lang w:val="en-US"/>
        </w:rPr>
        <w:t xml:space="preserve">transmission and </w:t>
      </w:r>
      <w:r w:rsidR="0FDC3DDE" w:rsidRPr="00670893">
        <w:rPr>
          <w:rFonts w:ascii="Times New Roman" w:hAnsi="Times New Roman" w:cs="Times New Roman"/>
          <w:sz w:val="20"/>
          <w:szCs w:val="20"/>
          <w:lang w:val="en-US"/>
        </w:rPr>
        <w:t>enhanced OLLA</w:t>
      </w:r>
      <w:r w:rsidR="1033CE5C" w:rsidRPr="00670893">
        <w:rPr>
          <w:rFonts w:ascii="Times New Roman" w:hAnsi="Times New Roman" w:cs="Times New Roman"/>
          <w:sz w:val="20"/>
          <w:szCs w:val="20"/>
          <w:lang w:val="en-US"/>
        </w:rPr>
        <w:t xml:space="preserve"> </w:t>
      </w:r>
      <w:r w:rsidR="1BEDB972" w:rsidRPr="00670893">
        <w:rPr>
          <w:rFonts w:ascii="Times New Roman" w:hAnsi="Times New Roman" w:cs="Times New Roman"/>
          <w:sz w:val="20"/>
          <w:szCs w:val="20"/>
          <w:lang w:val="en-US"/>
        </w:rPr>
        <w:t>(</w:t>
      </w:r>
      <w:proofErr w:type="spellStart"/>
      <w:r w:rsidR="1BEDB972" w:rsidRPr="00670893">
        <w:rPr>
          <w:rFonts w:ascii="Times New Roman" w:hAnsi="Times New Roman" w:cs="Times New Roman"/>
          <w:sz w:val="20"/>
          <w:szCs w:val="20"/>
          <w:lang w:val="en-US"/>
        </w:rPr>
        <w:t>eOLLA</w:t>
      </w:r>
      <w:proofErr w:type="spellEnd"/>
      <w:r w:rsidR="1BEDB972" w:rsidRPr="00670893">
        <w:rPr>
          <w:rFonts w:ascii="Times New Roman" w:hAnsi="Times New Roman" w:cs="Times New Roman"/>
          <w:sz w:val="20"/>
          <w:szCs w:val="20"/>
          <w:lang w:val="en-US"/>
        </w:rPr>
        <w:t>)</w:t>
      </w:r>
      <w:r w:rsidR="0B9553A7" w:rsidRPr="00670893">
        <w:rPr>
          <w:rFonts w:ascii="Times New Roman" w:hAnsi="Times New Roman" w:cs="Times New Roman"/>
          <w:sz w:val="20"/>
          <w:szCs w:val="20"/>
          <w:lang w:val="en-US"/>
        </w:rPr>
        <w:t xml:space="preserve"> </w:t>
      </w:r>
      <w:r w:rsidR="1033CE5C" w:rsidRPr="00670893">
        <w:rPr>
          <w:rFonts w:ascii="Times New Roman" w:hAnsi="Times New Roman" w:cs="Times New Roman"/>
          <w:sz w:val="20"/>
          <w:szCs w:val="20"/>
          <w:lang w:val="en-US"/>
        </w:rPr>
        <w:t xml:space="preserve">with </w:t>
      </w:r>
      <w:r w:rsidR="018D9004" w:rsidRPr="00670893">
        <w:rPr>
          <w:rFonts w:ascii="Times New Roman" w:hAnsi="Times New Roman" w:cs="Times New Roman"/>
          <w:sz w:val="20"/>
          <w:szCs w:val="20"/>
          <w:lang w:val="en-US"/>
        </w:rPr>
        <w:t>CBG-</w:t>
      </w:r>
      <w:r w:rsidR="0CC800E9" w:rsidRPr="00670893">
        <w:rPr>
          <w:rFonts w:ascii="Times New Roman" w:hAnsi="Times New Roman" w:cs="Times New Roman"/>
          <w:sz w:val="20"/>
          <w:szCs w:val="20"/>
          <w:lang w:val="en-US"/>
        </w:rPr>
        <w:t>based transmission.</w:t>
      </w:r>
      <w:r w:rsidR="3D91C455" w:rsidRPr="00670893">
        <w:rPr>
          <w:rFonts w:ascii="Times New Roman" w:hAnsi="Times New Roman" w:cs="Times New Roman"/>
          <w:sz w:val="20"/>
          <w:szCs w:val="20"/>
          <w:lang w:val="en-US"/>
        </w:rPr>
        <w:t xml:space="preserve"> </w:t>
      </w:r>
      <w:r w:rsidR="609B8475" w:rsidRPr="00670893">
        <w:rPr>
          <w:rFonts w:ascii="Times New Roman" w:hAnsi="Times New Roman" w:cs="Times New Roman"/>
          <w:sz w:val="20"/>
          <w:szCs w:val="20"/>
          <w:lang w:val="en-US"/>
        </w:rPr>
        <w:t xml:space="preserve">The first </w:t>
      </w:r>
      <w:r w:rsidR="1617B222" w:rsidRPr="00670893">
        <w:rPr>
          <w:rFonts w:ascii="Times New Roman" w:hAnsi="Times New Roman" w:cs="Times New Roman"/>
          <w:sz w:val="20"/>
          <w:szCs w:val="20"/>
          <w:lang w:val="en-US"/>
        </w:rPr>
        <w:t xml:space="preserve">algorithm uses </w:t>
      </w:r>
      <w:r w:rsidR="23AE7E11" w:rsidRPr="00670893">
        <w:rPr>
          <w:rFonts w:ascii="Times New Roman" w:hAnsi="Times New Roman" w:cs="Times New Roman"/>
          <w:sz w:val="20"/>
          <w:szCs w:val="20"/>
          <w:lang w:val="en-US"/>
        </w:rPr>
        <w:t>binary HARQ</w:t>
      </w:r>
      <w:r w:rsidR="3C884C00" w:rsidRPr="00670893">
        <w:rPr>
          <w:rFonts w:ascii="Times New Roman" w:hAnsi="Times New Roman" w:cs="Times New Roman"/>
          <w:sz w:val="20"/>
          <w:szCs w:val="20"/>
          <w:lang w:val="en-US"/>
        </w:rPr>
        <w:t xml:space="preserve"> </w:t>
      </w:r>
      <w:r w:rsidR="7A2E4D18" w:rsidRPr="00670893">
        <w:rPr>
          <w:rFonts w:ascii="Times New Roman" w:hAnsi="Times New Roman" w:cs="Times New Roman"/>
          <w:sz w:val="20"/>
          <w:szCs w:val="20"/>
          <w:lang w:val="en-US"/>
        </w:rPr>
        <w:t>feedback for the reception of the TB, the second one combines all the feedbacks (</w:t>
      </w:r>
      <w:r w:rsidR="07E93889" w:rsidRPr="00670893">
        <w:rPr>
          <w:rFonts w:ascii="Times New Roman" w:hAnsi="Times New Roman" w:cs="Times New Roman"/>
          <w:sz w:val="20"/>
          <w:szCs w:val="20"/>
          <w:lang w:val="en-US"/>
        </w:rPr>
        <w:t>ACK/</w:t>
      </w:r>
      <w:r w:rsidR="05F5B9E7" w:rsidRPr="00670893">
        <w:rPr>
          <w:rFonts w:ascii="Times New Roman" w:hAnsi="Times New Roman" w:cs="Times New Roman"/>
          <w:sz w:val="20"/>
          <w:szCs w:val="20"/>
          <w:lang w:val="en-US"/>
        </w:rPr>
        <w:t xml:space="preserve">NACK </w:t>
      </w:r>
      <w:r w:rsidR="4B69A909" w:rsidRPr="00670893">
        <w:rPr>
          <w:rFonts w:ascii="Times New Roman" w:hAnsi="Times New Roman" w:cs="Times New Roman"/>
          <w:sz w:val="20"/>
          <w:szCs w:val="20"/>
          <w:lang w:val="en-US"/>
        </w:rPr>
        <w:t>from</w:t>
      </w:r>
      <w:r w:rsidR="05F5B9E7" w:rsidRPr="00670893">
        <w:rPr>
          <w:rFonts w:ascii="Times New Roman" w:hAnsi="Times New Roman" w:cs="Times New Roman"/>
          <w:sz w:val="20"/>
          <w:szCs w:val="20"/>
          <w:lang w:val="en-US"/>
        </w:rPr>
        <w:t xml:space="preserve"> all </w:t>
      </w:r>
      <w:r w:rsidR="619EDE1A" w:rsidRPr="00670893">
        <w:rPr>
          <w:rFonts w:ascii="Times New Roman" w:hAnsi="Times New Roman" w:cs="Times New Roman"/>
          <w:sz w:val="20"/>
          <w:szCs w:val="20"/>
          <w:lang w:val="en-US"/>
        </w:rPr>
        <w:t>the CBGs) and converts them into a binary value (</w:t>
      </w:r>
      <w:proofErr w:type="spellStart"/>
      <w:r w:rsidR="68812326" w:rsidRPr="00670893">
        <w:rPr>
          <w:rFonts w:ascii="Times New Roman" w:hAnsi="Times New Roman" w:cs="Times New Roman"/>
          <w:sz w:val="20"/>
          <w:szCs w:val="20"/>
          <w:lang w:val="en-US"/>
        </w:rPr>
        <w:t>i</w:t>
      </w:r>
      <w:proofErr w:type="spellEnd"/>
      <w:r w:rsidR="619EDE1A" w:rsidRPr="00670893">
        <w:rPr>
          <w:rFonts w:ascii="Times New Roman" w:hAnsi="Times New Roman" w:cs="Times New Roman"/>
          <w:sz w:val="20"/>
          <w:szCs w:val="20"/>
          <w:lang w:val="en-US"/>
        </w:rPr>
        <w:t xml:space="preserve">. </w:t>
      </w:r>
      <w:r w:rsidR="68812326" w:rsidRPr="00670893">
        <w:rPr>
          <w:rFonts w:ascii="Times New Roman" w:hAnsi="Times New Roman" w:cs="Times New Roman"/>
          <w:sz w:val="20"/>
          <w:szCs w:val="20"/>
          <w:lang w:val="en-US"/>
        </w:rPr>
        <w:t>e</w:t>
      </w:r>
      <w:r w:rsidR="619EDE1A" w:rsidRPr="00670893">
        <w:rPr>
          <w:rFonts w:ascii="Times New Roman" w:hAnsi="Times New Roman" w:cs="Times New Roman"/>
          <w:sz w:val="20"/>
          <w:szCs w:val="20"/>
          <w:lang w:val="en-US"/>
        </w:rPr>
        <w:t>, the feedback is an ACK if all the CBGs get an ACK, and it is NACK if at least one CBG gets a NACK</w:t>
      </w:r>
      <w:r w:rsidR="68812326" w:rsidRPr="00670893">
        <w:rPr>
          <w:rFonts w:ascii="Times New Roman" w:hAnsi="Times New Roman" w:cs="Times New Roman"/>
          <w:sz w:val="20"/>
          <w:szCs w:val="20"/>
          <w:lang w:val="en-US"/>
        </w:rPr>
        <w:t>). For the third method,</w:t>
      </w:r>
      <w:r w:rsidR="7BFC9ED3" w:rsidRPr="00670893">
        <w:rPr>
          <w:rFonts w:ascii="Times New Roman" w:hAnsi="Times New Roman" w:cs="Times New Roman"/>
          <w:sz w:val="20"/>
          <w:szCs w:val="20"/>
          <w:lang w:val="en-US"/>
        </w:rPr>
        <w:t xml:space="preserve"> multibit </w:t>
      </w:r>
      <w:r w:rsidR="319777C4" w:rsidRPr="00670893">
        <w:rPr>
          <w:rFonts w:ascii="Times New Roman" w:hAnsi="Times New Roman" w:cs="Times New Roman"/>
          <w:sz w:val="20"/>
          <w:szCs w:val="20"/>
          <w:lang w:val="en-US"/>
        </w:rPr>
        <w:t xml:space="preserve">feedback </w:t>
      </w:r>
      <w:r w:rsidR="0A0B1E8F" w:rsidRPr="00670893">
        <w:rPr>
          <w:rFonts w:ascii="Times New Roman" w:hAnsi="Times New Roman" w:cs="Times New Roman"/>
          <w:sz w:val="20"/>
          <w:szCs w:val="20"/>
          <w:lang w:val="en-US"/>
        </w:rPr>
        <w:t>is used, where each bit</w:t>
      </w:r>
      <w:r w:rsidR="00E437DE" w:rsidRPr="00670893">
        <w:rPr>
          <w:rFonts w:ascii="Times New Roman" w:hAnsi="Times New Roman" w:cs="Times New Roman"/>
          <w:sz w:val="20"/>
          <w:szCs w:val="20"/>
          <w:lang w:val="en-US"/>
        </w:rPr>
        <w:t xml:space="preserve"> </w:t>
      </w:r>
      <w:r w:rsidR="0A0B1E8F" w:rsidRPr="00670893">
        <w:rPr>
          <w:rFonts w:ascii="Times New Roman" w:hAnsi="Times New Roman" w:cs="Times New Roman"/>
          <w:sz w:val="20"/>
          <w:szCs w:val="20"/>
          <w:lang w:val="en-US"/>
        </w:rPr>
        <w:t>(</w:t>
      </w:r>
      <w:proofErr w:type="gramStart"/>
      <w:r w:rsidR="398CA9DB" w:rsidRPr="00670893">
        <w:rPr>
          <w:rFonts w:ascii="Times New Roman" w:hAnsi="Times New Roman" w:cs="Times New Roman"/>
          <w:sz w:val="20"/>
          <w:szCs w:val="20"/>
          <w:lang w:val="en-US"/>
        </w:rPr>
        <w:t>i</w:t>
      </w:r>
      <w:r w:rsidR="17F2F47C" w:rsidRPr="00670893">
        <w:rPr>
          <w:rFonts w:ascii="Times New Roman" w:hAnsi="Times New Roman" w:cs="Times New Roman"/>
          <w:sz w:val="20"/>
          <w:szCs w:val="20"/>
          <w:lang w:val="en-US"/>
        </w:rPr>
        <w:t>.</w:t>
      </w:r>
      <w:r w:rsidR="57BD9853" w:rsidRPr="00670893">
        <w:rPr>
          <w:rFonts w:ascii="Times New Roman" w:hAnsi="Times New Roman" w:cs="Times New Roman"/>
          <w:sz w:val="20"/>
          <w:szCs w:val="20"/>
          <w:lang w:val="en-US"/>
        </w:rPr>
        <w:t>e.</w:t>
      </w:r>
      <w:proofErr w:type="gramEnd"/>
      <w:r w:rsidR="57BD9853" w:rsidRPr="00670893">
        <w:rPr>
          <w:rFonts w:ascii="Times New Roman" w:hAnsi="Times New Roman" w:cs="Times New Roman"/>
          <w:sz w:val="20"/>
          <w:szCs w:val="20"/>
          <w:lang w:val="en-US"/>
        </w:rPr>
        <w:t xml:space="preserve"> </w:t>
      </w:r>
      <w:r w:rsidR="7FC5FAA7" w:rsidRPr="00670893">
        <w:rPr>
          <w:rFonts w:ascii="Times New Roman" w:hAnsi="Times New Roman" w:cs="Times New Roman"/>
          <w:sz w:val="20"/>
          <w:szCs w:val="20"/>
          <w:lang w:val="en-US"/>
        </w:rPr>
        <w:t>one</w:t>
      </w:r>
      <w:r w:rsidR="3B789D40" w:rsidRPr="00670893">
        <w:rPr>
          <w:rFonts w:ascii="Times New Roman" w:hAnsi="Times New Roman" w:cs="Times New Roman"/>
          <w:sz w:val="20"/>
          <w:szCs w:val="20"/>
          <w:lang w:val="en-US"/>
        </w:rPr>
        <w:t xml:space="preserve"> </w:t>
      </w:r>
      <w:r w:rsidR="60C0B0AF" w:rsidRPr="00670893">
        <w:rPr>
          <w:rFonts w:ascii="Times New Roman" w:hAnsi="Times New Roman" w:cs="Times New Roman"/>
          <w:sz w:val="20"/>
          <w:szCs w:val="20"/>
          <w:lang w:val="en-US"/>
        </w:rPr>
        <w:t xml:space="preserve">bit for </w:t>
      </w:r>
      <w:r w:rsidR="7EFA4469" w:rsidRPr="00670893">
        <w:rPr>
          <w:rFonts w:ascii="Times New Roman" w:hAnsi="Times New Roman" w:cs="Times New Roman"/>
          <w:sz w:val="20"/>
          <w:szCs w:val="20"/>
          <w:lang w:val="en-US"/>
        </w:rPr>
        <w:t xml:space="preserve">each </w:t>
      </w:r>
      <w:r w:rsidR="7DF0C22D" w:rsidRPr="00670893">
        <w:rPr>
          <w:rFonts w:ascii="Times New Roman" w:hAnsi="Times New Roman" w:cs="Times New Roman"/>
          <w:sz w:val="20"/>
          <w:szCs w:val="20"/>
          <w:lang w:val="en-US"/>
        </w:rPr>
        <w:t>CBG</w:t>
      </w:r>
      <w:r w:rsidR="6192D0B8" w:rsidRPr="00670893">
        <w:rPr>
          <w:rFonts w:ascii="Times New Roman" w:hAnsi="Times New Roman" w:cs="Times New Roman"/>
          <w:sz w:val="20"/>
          <w:szCs w:val="20"/>
          <w:lang w:val="en-US"/>
        </w:rPr>
        <w:t>) has an effect on the OLLA offset adjustment.</w:t>
      </w:r>
      <w:r w:rsidR="75AF9B65" w:rsidRPr="00670893">
        <w:rPr>
          <w:rFonts w:ascii="Times New Roman" w:hAnsi="Times New Roman" w:cs="Times New Roman"/>
          <w:sz w:val="20"/>
          <w:szCs w:val="20"/>
          <w:lang w:val="en-US"/>
        </w:rPr>
        <w:t xml:space="preserve"> </w:t>
      </w:r>
    </w:p>
    <w:p w14:paraId="7016F073" w14:textId="5123217C" w:rsidR="00BA1D0E" w:rsidRPr="00670893" w:rsidRDefault="2A1A0A4C" w:rsidP="00E437DE">
      <w:pPr>
        <w:pStyle w:val="PlainText"/>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For the </w:t>
      </w:r>
      <w:r w:rsidR="7579616B" w:rsidRPr="00670893">
        <w:rPr>
          <w:rFonts w:ascii="Times New Roman" w:hAnsi="Times New Roman" w:cs="Times New Roman"/>
          <w:sz w:val="20"/>
          <w:szCs w:val="20"/>
          <w:lang w:val="en-US"/>
        </w:rPr>
        <w:t xml:space="preserve">case of </w:t>
      </w:r>
      <w:proofErr w:type="spellStart"/>
      <w:r w:rsidR="49C35132" w:rsidRPr="00670893">
        <w:rPr>
          <w:rFonts w:ascii="Times New Roman" w:hAnsi="Times New Roman" w:cs="Times New Roman"/>
          <w:sz w:val="20"/>
          <w:szCs w:val="20"/>
          <w:lang w:val="en-US"/>
        </w:rPr>
        <w:t>eOLLA</w:t>
      </w:r>
      <w:proofErr w:type="spellEnd"/>
      <w:r w:rsidR="67DAA34B" w:rsidRPr="00670893">
        <w:rPr>
          <w:rFonts w:ascii="Times New Roman" w:hAnsi="Times New Roman" w:cs="Times New Roman"/>
          <w:sz w:val="20"/>
          <w:szCs w:val="20"/>
          <w:lang w:val="en-US"/>
        </w:rPr>
        <w:t xml:space="preserve">, </w:t>
      </w:r>
      <w:r w:rsidR="5C6B6450" w:rsidRPr="00670893">
        <w:rPr>
          <w:rFonts w:ascii="Times New Roman" w:hAnsi="Times New Roman" w:cs="Times New Roman"/>
          <w:sz w:val="20"/>
          <w:szCs w:val="20"/>
          <w:lang w:val="en-US"/>
        </w:rPr>
        <w:t xml:space="preserve">CQI </w:t>
      </w:r>
      <w:r w:rsidR="16CB9AB9" w:rsidRPr="00670893">
        <w:rPr>
          <w:rFonts w:ascii="Times New Roman" w:hAnsi="Times New Roman" w:cs="Times New Roman"/>
          <w:sz w:val="20"/>
          <w:szCs w:val="20"/>
          <w:lang w:val="en-US"/>
        </w:rPr>
        <w:t xml:space="preserve">offset </w:t>
      </w:r>
      <w:r w:rsidR="44C669E0" w:rsidRPr="00670893">
        <w:rPr>
          <w:rFonts w:ascii="Times New Roman" w:hAnsi="Times New Roman" w:cs="Times New Roman"/>
          <w:sz w:val="20"/>
          <w:szCs w:val="20"/>
          <w:lang w:val="en-US"/>
        </w:rPr>
        <w:t xml:space="preserve">variation </w:t>
      </w:r>
      <w:r w:rsidR="769BB33A" w:rsidRPr="00670893">
        <w:rPr>
          <w:rFonts w:ascii="Times New Roman" w:hAnsi="Times New Roman" w:cs="Times New Roman"/>
          <w:sz w:val="20"/>
          <w:szCs w:val="20"/>
          <w:lang w:val="en-US"/>
        </w:rPr>
        <w:t xml:space="preserve">is </w:t>
      </w:r>
      <w:r w:rsidR="76DC6167" w:rsidRPr="00670893">
        <w:rPr>
          <w:rFonts w:ascii="Times New Roman" w:hAnsi="Times New Roman" w:cs="Times New Roman"/>
          <w:sz w:val="20"/>
          <w:szCs w:val="20"/>
          <w:lang w:val="en-US"/>
        </w:rPr>
        <w:t xml:space="preserve">proportional to the </w:t>
      </w:r>
      <w:r w:rsidR="19F78CA9" w:rsidRPr="00670893">
        <w:rPr>
          <w:rFonts w:ascii="Times New Roman" w:hAnsi="Times New Roman" w:cs="Times New Roman"/>
          <w:sz w:val="20"/>
          <w:szCs w:val="20"/>
          <w:lang w:val="en-US"/>
        </w:rPr>
        <w:t xml:space="preserve">number of </w:t>
      </w:r>
      <w:r w:rsidR="77990D26" w:rsidRPr="00670893">
        <w:rPr>
          <w:rFonts w:ascii="Times New Roman" w:hAnsi="Times New Roman" w:cs="Times New Roman"/>
          <w:sz w:val="20"/>
          <w:szCs w:val="20"/>
          <w:lang w:val="en-US"/>
        </w:rPr>
        <w:t>ACKs</w:t>
      </w:r>
      <w:r w:rsidR="6E3D70C7" w:rsidRPr="00670893">
        <w:rPr>
          <w:rFonts w:ascii="Times New Roman" w:hAnsi="Times New Roman" w:cs="Times New Roman"/>
          <w:sz w:val="20"/>
          <w:szCs w:val="20"/>
          <w:lang w:val="en-US"/>
        </w:rPr>
        <w:t xml:space="preserve"> from </w:t>
      </w:r>
      <w:r w:rsidR="107B2932" w:rsidRPr="00670893">
        <w:rPr>
          <w:rFonts w:ascii="Times New Roman" w:hAnsi="Times New Roman" w:cs="Times New Roman"/>
          <w:sz w:val="20"/>
          <w:szCs w:val="20"/>
          <w:lang w:val="en-US"/>
        </w:rPr>
        <w:t>the CBGs</w:t>
      </w:r>
      <w:r w:rsidR="72FB4D7C" w:rsidRPr="00670893">
        <w:rPr>
          <w:rFonts w:ascii="Times New Roman" w:hAnsi="Times New Roman" w:cs="Times New Roman"/>
          <w:sz w:val="20"/>
          <w:szCs w:val="20"/>
          <w:lang w:val="en-US"/>
        </w:rPr>
        <w:t xml:space="preserve"> </w:t>
      </w:r>
      <w:r w:rsidR="2F26B03E" w:rsidRPr="00670893">
        <w:rPr>
          <w:rFonts w:ascii="Times New Roman" w:hAnsi="Times New Roman" w:cs="Times New Roman"/>
          <w:sz w:val="20"/>
          <w:szCs w:val="20"/>
          <w:lang w:val="en-US"/>
        </w:rPr>
        <w:t>divided</w:t>
      </w:r>
      <w:r w:rsidR="2283414A" w:rsidRPr="00670893">
        <w:rPr>
          <w:rFonts w:ascii="Times New Roman" w:hAnsi="Times New Roman" w:cs="Times New Roman"/>
          <w:sz w:val="20"/>
          <w:szCs w:val="20"/>
          <w:lang w:val="en-US"/>
        </w:rPr>
        <w:t xml:space="preserve"> by </w:t>
      </w:r>
      <w:r w:rsidR="52C9BF51" w:rsidRPr="00670893">
        <w:rPr>
          <w:rFonts w:ascii="Times New Roman" w:hAnsi="Times New Roman" w:cs="Times New Roman"/>
          <w:sz w:val="20"/>
          <w:szCs w:val="20"/>
          <w:lang w:val="en-US"/>
        </w:rPr>
        <w:t xml:space="preserve">the </w:t>
      </w:r>
      <w:r w:rsidR="0B17DE25" w:rsidRPr="00670893">
        <w:rPr>
          <w:rFonts w:ascii="Times New Roman" w:hAnsi="Times New Roman" w:cs="Times New Roman"/>
          <w:sz w:val="20"/>
          <w:szCs w:val="20"/>
          <w:lang w:val="en-US"/>
        </w:rPr>
        <w:t xml:space="preserve">total number of </w:t>
      </w:r>
      <w:r w:rsidR="321AF14E" w:rsidRPr="00670893">
        <w:rPr>
          <w:rFonts w:ascii="Times New Roman" w:hAnsi="Times New Roman" w:cs="Times New Roman"/>
          <w:sz w:val="20"/>
          <w:szCs w:val="20"/>
          <w:lang w:val="en-US"/>
        </w:rPr>
        <w:t>CBGs</w:t>
      </w:r>
      <w:r w:rsidR="2F26B03E" w:rsidRPr="00670893">
        <w:rPr>
          <w:rFonts w:ascii="Times New Roman" w:hAnsi="Times New Roman" w:cs="Times New Roman"/>
          <w:sz w:val="20"/>
          <w:szCs w:val="20"/>
          <w:lang w:val="en-US"/>
        </w:rPr>
        <w:t>.</w:t>
      </w:r>
      <w:r w:rsidR="0522C08C" w:rsidRPr="00670893">
        <w:rPr>
          <w:rFonts w:ascii="Times New Roman" w:hAnsi="Times New Roman" w:cs="Times New Roman"/>
          <w:sz w:val="20"/>
          <w:szCs w:val="20"/>
          <w:lang w:val="en-US"/>
        </w:rPr>
        <w:t xml:space="preserve"> </w:t>
      </w:r>
      <w:r w:rsidR="6900B9DC" w:rsidRPr="00670893">
        <w:rPr>
          <w:rFonts w:ascii="Times New Roman" w:hAnsi="Times New Roman" w:cs="Times New Roman"/>
          <w:sz w:val="20"/>
          <w:szCs w:val="20"/>
          <w:lang w:val="en-US"/>
        </w:rPr>
        <w:t xml:space="preserve">Moreover, the </w:t>
      </w:r>
      <w:r w:rsidR="418A35FB" w:rsidRPr="00670893">
        <w:rPr>
          <w:rFonts w:ascii="Times New Roman" w:hAnsi="Times New Roman" w:cs="Times New Roman"/>
          <w:sz w:val="20"/>
          <w:szCs w:val="20"/>
          <w:lang w:val="en-US"/>
        </w:rPr>
        <w:t xml:space="preserve">CQI </w:t>
      </w:r>
      <w:r w:rsidR="6190C521" w:rsidRPr="00670893">
        <w:rPr>
          <w:rFonts w:ascii="Times New Roman" w:hAnsi="Times New Roman" w:cs="Times New Roman"/>
          <w:sz w:val="20"/>
          <w:szCs w:val="20"/>
          <w:lang w:val="en-US"/>
        </w:rPr>
        <w:t xml:space="preserve">offset </w:t>
      </w:r>
      <w:r w:rsidR="0D6AB7BE" w:rsidRPr="00670893">
        <w:rPr>
          <w:rFonts w:ascii="Times New Roman" w:hAnsi="Times New Roman" w:cs="Times New Roman"/>
          <w:sz w:val="20"/>
          <w:szCs w:val="20"/>
          <w:lang w:val="en-US"/>
        </w:rPr>
        <w:t xml:space="preserve">increase </w:t>
      </w:r>
      <w:r w:rsidR="64C7BF0E" w:rsidRPr="00670893">
        <w:rPr>
          <w:rFonts w:ascii="Times New Roman" w:hAnsi="Times New Roman" w:cs="Times New Roman"/>
          <w:sz w:val="20"/>
          <w:szCs w:val="20"/>
          <w:lang w:val="en-US"/>
        </w:rPr>
        <w:t xml:space="preserve">is </w:t>
      </w:r>
      <w:r w:rsidR="5B28EDAD" w:rsidRPr="00670893">
        <w:rPr>
          <w:rFonts w:ascii="Times New Roman" w:hAnsi="Times New Roman" w:cs="Times New Roman"/>
          <w:sz w:val="20"/>
          <w:szCs w:val="20"/>
          <w:lang w:val="en-US"/>
        </w:rPr>
        <w:t xml:space="preserve">only </w:t>
      </w:r>
      <w:r w:rsidR="2BC388FF" w:rsidRPr="00670893">
        <w:rPr>
          <w:rFonts w:ascii="Times New Roman" w:hAnsi="Times New Roman" w:cs="Times New Roman"/>
          <w:sz w:val="20"/>
          <w:szCs w:val="20"/>
          <w:lang w:val="en-US"/>
        </w:rPr>
        <w:t xml:space="preserve">triggered </w:t>
      </w:r>
      <w:r w:rsidR="7C065107" w:rsidRPr="00670893">
        <w:rPr>
          <w:rFonts w:ascii="Times New Roman" w:hAnsi="Times New Roman" w:cs="Times New Roman"/>
          <w:sz w:val="20"/>
          <w:szCs w:val="20"/>
          <w:lang w:val="en-US"/>
        </w:rPr>
        <w:t xml:space="preserve">with </w:t>
      </w:r>
      <w:r w:rsidR="56BA0B39" w:rsidRPr="00670893">
        <w:rPr>
          <w:rFonts w:ascii="Times New Roman" w:hAnsi="Times New Roman" w:cs="Times New Roman"/>
          <w:sz w:val="20"/>
          <w:szCs w:val="20"/>
          <w:lang w:val="en-US"/>
        </w:rPr>
        <w:t xml:space="preserve">both </w:t>
      </w:r>
      <w:r w:rsidR="5746E3BA" w:rsidRPr="00670893">
        <w:rPr>
          <w:rFonts w:ascii="Times New Roman" w:hAnsi="Times New Roman" w:cs="Times New Roman"/>
          <w:sz w:val="20"/>
          <w:szCs w:val="20"/>
          <w:lang w:val="en-US"/>
        </w:rPr>
        <w:t xml:space="preserve">first </w:t>
      </w:r>
      <w:r w:rsidR="0EA089EC" w:rsidRPr="00670893">
        <w:rPr>
          <w:rFonts w:ascii="Times New Roman" w:hAnsi="Times New Roman" w:cs="Times New Roman"/>
          <w:sz w:val="20"/>
          <w:szCs w:val="20"/>
          <w:lang w:val="en-US"/>
        </w:rPr>
        <w:t xml:space="preserve">transmission and </w:t>
      </w:r>
      <w:r w:rsidR="4325A129" w:rsidRPr="00670893">
        <w:rPr>
          <w:rFonts w:ascii="Times New Roman" w:hAnsi="Times New Roman" w:cs="Times New Roman"/>
          <w:sz w:val="20"/>
          <w:szCs w:val="20"/>
          <w:lang w:val="en-US"/>
        </w:rPr>
        <w:t xml:space="preserve">first retransmission </w:t>
      </w:r>
      <w:r w:rsidR="65C1E253" w:rsidRPr="00670893">
        <w:rPr>
          <w:rFonts w:ascii="Times New Roman" w:hAnsi="Times New Roman" w:cs="Times New Roman"/>
          <w:sz w:val="20"/>
          <w:szCs w:val="20"/>
          <w:lang w:val="en-US"/>
        </w:rPr>
        <w:t>fail</w:t>
      </w:r>
      <w:r w:rsidR="00585094" w:rsidRPr="00670893">
        <w:rPr>
          <w:rFonts w:ascii="Times New Roman" w:hAnsi="Times New Roman" w:cs="Times New Roman"/>
          <w:sz w:val="20"/>
          <w:szCs w:val="20"/>
          <w:lang w:val="en-US"/>
        </w:rPr>
        <w:t>ure</w:t>
      </w:r>
      <w:r w:rsidR="7A81D77A" w:rsidRPr="00670893">
        <w:rPr>
          <w:rFonts w:ascii="Times New Roman" w:hAnsi="Times New Roman" w:cs="Times New Roman"/>
          <w:sz w:val="20"/>
          <w:szCs w:val="20"/>
          <w:lang w:val="en-US"/>
        </w:rPr>
        <w:t xml:space="preserve">. With this </w:t>
      </w:r>
      <w:r w:rsidR="126E41B4" w:rsidRPr="00670893">
        <w:rPr>
          <w:rFonts w:ascii="Times New Roman" w:hAnsi="Times New Roman" w:cs="Times New Roman"/>
          <w:sz w:val="20"/>
          <w:szCs w:val="20"/>
          <w:lang w:val="en-US"/>
        </w:rPr>
        <w:t xml:space="preserve">method, </w:t>
      </w:r>
      <w:proofErr w:type="spellStart"/>
      <w:r w:rsidR="04B4EBAD" w:rsidRPr="00670893">
        <w:rPr>
          <w:rFonts w:ascii="Times New Roman" w:hAnsi="Times New Roman" w:cs="Times New Roman"/>
          <w:sz w:val="20"/>
          <w:szCs w:val="20"/>
          <w:lang w:val="en-US"/>
        </w:rPr>
        <w:t>eOLLA</w:t>
      </w:r>
      <w:proofErr w:type="spellEnd"/>
      <w:r w:rsidR="04B4EBAD" w:rsidRPr="00670893">
        <w:rPr>
          <w:rFonts w:ascii="Times New Roman" w:hAnsi="Times New Roman" w:cs="Times New Roman"/>
          <w:sz w:val="20"/>
          <w:szCs w:val="20"/>
          <w:lang w:val="en-US"/>
        </w:rPr>
        <w:t xml:space="preserve"> is </w:t>
      </w:r>
      <w:r w:rsidR="3E25E756" w:rsidRPr="00670893">
        <w:rPr>
          <w:rFonts w:ascii="Times New Roman" w:hAnsi="Times New Roman" w:cs="Times New Roman"/>
          <w:sz w:val="20"/>
          <w:szCs w:val="20"/>
          <w:lang w:val="en-US"/>
        </w:rPr>
        <w:t>controlling</w:t>
      </w:r>
      <w:r w:rsidR="1E1B169B" w:rsidRPr="00670893">
        <w:rPr>
          <w:rFonts w:ascii="Times New Roman" w:hAnsi="Times New Roman" w:cs="Times New Roman"/>
          <w:sz w:val="20"/>
          <w:szCs w:val="20"/>
          <w:lang w:val="en-US"/>
        </w:rPr>
        <w:t xml:space="preserve"> </w:t>
      </w:r>
      <w:r w:rsidR="053379CA" w:rsidRPr="00670893">
        <w:rPr>
          <w:rFonts w:ascii="Times New Roman" w:hAnsi="Times New Roman" w:cs="Times New Roman"/>
          <w:sz w:val="20"/>
          <w:szCs w:val="20"/>
          <w:lang w:val="en-US"/>
        </w:rPr>
        <w:t xml:space="preserve">the </w:t>
      </w:r>
      <w:r w:rsidR="13E7E917" w:rsidRPr="00670893">
        <w:rPr>
          <w:rFonts w:ascii="Times New Roman" w:hAnsi="Times New Roman" w:cs="Times New Roman"/>
          <w:sz w:val="20"/>
          <w:szCs w:val="20"/>
          <w:lang w:val="en-US"/>
        </w:rPr>
        <w:t xml:space="preserve">BLER of </w:t>
      </w:r>
      <w:r w:rsidR="2E8768ED" w:rsidRPr="00670893">
        <w:rPr>
          <w:rFonts w:ascii="Times New Roman" w:hAnsi="Times New Roman" w:cs="Times New Roman"/>
          <w:sz w:val="20"/>
          <w:szCs w:val="20"/>
          <w:lang w:val="en-US"/>
        </w:rPr>
        <w:t xml:space="preserve">the second </w:t>
      </w:r>
      <w:r w:rsidR="04E90E73" w:rsidRPr="00670893">
        <w:rPr>
          <w:rFonts w:ascii="Times New Roman" w:hAnsi="Times New Roman" w:cs="Times New Roman"/>
          <w:sz w:val="20"/>
          <w:szCs w:val="20"/>
          <w:lang w:val="en-US"/>
        </w:rPr>
        <w:t>transmission (</w:t>
      </w:r>
      <w:r w:rsidR="47C267A9" w:rsidRPr="00670893">
        <w:rPr>
          <w:rFonts w:ascii="Times New Roman" w:hAnsi="Times New Roman" w:cs="Times New Roman"/>
          <w:sz w:val="20"/>
          <w:szCs w:val="20"/>
          <w:lang w:val="en-US"/>
        </w:rPr>
        <w:t>or first</w:t>
      </w:r>
      <w:r w:rsidR="6205122A" w:rsidRPr="00670893">
        <w:rPr>
          <w:rFonts w:ascii="Times New Roman" w:hAnsi="Times New Roman" w:cs="Times New Roman"/>
          <w:sz w:val="20"/>
          <w:szCs w:val="20"/>
          <w:lang w:val="en-US"/>
        </w:rPr>
        <w:t xml:space="preserve"> </w:t>
      </w:r>
      <w:r w:rsidR="39FE6A9D" w:rsidRPr="00670893">
        <w:rPr>
          <w:rFonts w:ascii="Times New Roman" w:hAnsi="Times New Roman" w:cs="Times New Roman"/>
          <w:sz w:val="20"/>
          <w:szCs w:val="20"/>
          <w:lang w:val="en-US"/>
        </w:rPr>
        <w:t>retransmission</w:t>
      </w:r>
      <w:r w:rsidR="47C267A9" w:rsidRPr="00670893">
        <w:rPr>
          <w:rFonts w:ascii="Times New Roman" w:hAnsi="Times New Roman" w:cs="Times New Roman"/>
          <w:sz w:val="20"/>
          <w:szCs w:val="20"/>
          <w:lang w:val="en-US"/>
        </w:rPr>
        <w:t>).</w:t>
      </w:r>
      <w:r w:rsidR="3CD70E07" w:rsidRPr="00670893">
        <w:rPr>
          <w:rFonts w:ascii="Times New Roman" w:hAnsi="Times New Roman" w:cs="Times New Roman"/>
          <w:sz w:val="20"/>
          <w:szCs w:val="20"/>
          <w:lang w:val="en-US"/>
        </w:rPr>
        <w:t xml:space="preserve"> It is expected that the resource utilization of such schemes will be higher than the traditional ones. This is </w:t>
      </w:r>
      <w:proofErr w:type="gramStart"/>
      <w:r w:rsidR="3CD70E07" w:rsidRPr="00670893">
        <w:rPr>
          <w:rFonts w:ascii="Times New Roman" w:hAnsi="Times New Roman" w:cs="Times New Roman"/>
          <w:sz w:val="20"/>
          <w:szCs w:val="20"/>
          <w:lang w:val="en-US"/>
        </w:rPr>
        <w:t>due to the fact that</w:t>
      </w:r>
      <w:proofErr w:type="gramEnd"/>
      <w:r w:rsidR="3CD70E07" w:rsidRPr="00670893">
        <w:rPr>
          <w:rFonts w:ascii="Times New Roman" w:hAnsi="Times New Roman" w:cs="Times New Roman"/>
          <w:sz w:val="20"/>
          <w:szCs w:val="20"/>
          <w:lang w:val="en-US"/>
        </w:rPr>
        <w:t xml:space="preserve"> the block error rate of the second transmission is much lower than the first one (assuming that a chase combining method is used to increase the probability of decoding in the second transmission). Thus, the gNB will mostly select higher MCS indices and therefore spectral efficiency and radio resource utilization will increase. Such improvements are ess</w:t>
      </w:r>
      <w:r w:rsidR="78BAE441" w:rsidRPr="00670893">
        <w:rPr>
          <w:rFonts w:ascii="Times New Roman" w:hAnsi="Times New Roman" w:cs="Times New Roman"/>
          <w:sz w:val="20"/>
          <w:szCs w:val="20"/>
          <w:lang w:val="en-US"/>
        </w:rPr>
        <w:t>ential for the XR traffic types that require a vast amount of radio resources.</w:t>
      </w:r>
    </w:p>
    <w:p w14:paraId="28DB256A" w14:textId="46168126" w:rsidR="00BA1D0E" w:rsidRPr="00670893" w:rsidRDefault="009B0732" w:rsidP="00E437DE">
      <w:pPr>
        <w:pStyle w:val="PlainText"/>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Based on the presented performance</w:t>
      </w:r>
      <w:r w:rsidR="00BA1D0E" w:rsidRPr="00670893">
        <w:rPr>
          <w:rFonts w:ascii="Times New Roman" w:hAnsi="Times New Roman" w:cs="Times New Roman"/>
          <w:sz w:val="20"/>
          <w:szCs w:val="20"/>
          <w:lang w:val="en-US"/>
        </w:rPr>
        <w:t xml:space="preserve"> results</w:t>
      </w:r>
      <w:r w:rsidR="7DD27FD3" w:rsidRPr="00670893">
        <w:rPr>
          <w:rFonts w:ascii="Times New Roman" w:hAnsi="Times New Roman" w:cs="Times New Roman"/>
          <w:sz w:val="20"/>
          <w:szCs w:val="20"/>
          <w:lang w:val="en-US"/>
        </w:rPr>
        <w:t>,</w:t>
      </w:r>
      <w:r w:rsidR="00BA1D0E" w:rsidRPr="00670893">
        <w:rPr>
          <w:rFonts w:ascii="Times New Roman" w:hAnsi="Times New Roman" w:cs="Times New Roman"/>
          <w:sz w:val="20"/>
          <w:szCs w:val="20"/>
          <w:lang w:val="en-US"/>
        </w:rPr>
        <w:t xml:space="preserve"> we draw the following observations and </w:t>
      </w:r>
      <w:r w:rsidR="00765292" w:rsidRPr="00670893">
        <w:rPr>
          <w:rFonts w:ascii="Times New Roman" w:hAnsi="Times New Roman" w:cs="Times New Roman"/>
          <w:sz w:val="20"/>
          <w:szCs w:val="20"/>
          <w:lang w:val="en-US"/>
        </w:rPr>
        <w:t>suggest the following:</w:t>
      </w:r>
    </w:p>
    <w:p w14:paraId="72542A48" w14:textId="3089F5C8" w:rsidR="00765292" w:rsidRPr="00670893" w:rsidRDefault="00765292" w:rsidP="00E437DE">
      <w:pPr>
        <w:pStyle w:val="PlainText"/>
        <w:jc w:val="both"/>
        <w:rPr>
          <w:rFonts w:ascii="Times New Roman" w:hAnsi="Times New Roman" w:cs="Times New Roman"/>
          <w:sz w:val="20"/>
          <w:szCs w:val="20"/>
          <w:lang w:val="en-US"/>
        </w:rPr>
      </w:pPr>
      <w:r w:rsidRPr="00670893">
        <w:rPr>
          <w:rFonts w:ascii="Times New Roman" w:hAnsi="Times New Roman" w:cs="Times New Roman"/>
          <w:b/>
          <w:sz w:val="20"/>
          <w:szCs w:val="20"/>
          <w:lang w:val="en-US"/>
        </w:rPr>
        <w:t xml:space="preserve">Observation </w:t>
      </w:r>
      <w:r w:rsidR="001C54A3" w:rsidRPr="00670893">
        <w:rPr>
          <w:rFonts w:ascii="Times New Roman" w:hAnsi="Times New Roman" w:cs="Times New Roman"/>
          <w:b/>
          <w:sz w:val="20"/>
          <w:szCs w:val="20"/>
          <w:lang w:val="en-US"/>
        </w:rPr>
        <w:t>2</w:t>
      </w:r>
      <w:r w:rsidRPr="00670893">
        <w:rPr>
          <w:rFonts w:ascii="Times New Roman" w:hAnsi="Times New Roman" w:cs="Times New Roman"/>
          <w:b/>
          <w:sz w:val="20"/>
          <w:szCs w:val="20"/>
          <w:lang w:val="en-US"/>
        </w:rPr>
        <w:t>:</w:t>
      </w:r>
      <w:r w:rsidRPr="00670893">
        <w:rPr>
          <w:rFonts w:ascii="Times New Roman" w:hAnsi="Times New Roman" w:cs="Times New Roman"/>
          <w:sz w:val="20"/>
          <w:szCs w:val="20"/>
          <w:lang w:val="en-US"/>
        </w:rPr>
        <w:t xml:space="preserve"> </w:t>
      </w:r>
      <w:r w:rsidR="00895F2A" w:rsidRPr="00670893">
        <w:rPr>
          <w:rFonts w:ascii="Times New Roman" w:hAnsi="Times New Roman" w:cs="Times New Roman"/>
          <w:i/>
          <w:iCs/>
          <w:sz w:val="20"/>
          <w:szCs w:val="20"/>
          <w:lang w:val="en-US"/>
        </w:rPr>
        <w:t xml:space="preserve">Use of CBG-based HARQ transmissions is beneficial for XR use cases, given </w:t>
      </w:r>
      <w:r w:rsidR="00AB7C3E" w:rsidRPr="00670893">
        <w:rPr>
          <w:rFonts w:ascii="Times New Roman" w:hAnsi="Times New Roman" w:cs="Times New Roman"/>
          <w:i/>
          <w:iCs/>
          <w:sz w:val="20"/>
          <w:szCs w:val="20"/>
          <w:lang w:val="en-US"/>
        </w:rPr>
        <w:t xml:space="preserve">the </w:t>
      </w:r>
      <w:r w:rsidR="00895F2A" w:rsidRPr="00670893">
        <w:rPr>
          <w:rFonts w:ascii="Times New Roman" w:hAnsi="Times New Roman" w:cs="Times New Roman"/>
          <w:i/>
          <w:iCs/>
          <w:sz w:val="20"/>
          <w:szCs w:val="20"/>
          <w:lang w:val="en-US"/>
        </w:rPr>
        <w:t>large transport block sizes</w:t>
      </w:r>
      <w:r w:rsidR="00874AEE" w:rsidRPr="00670893">
        <w:rPr>
          <w:rFonts w:ascii="Times New Roman" w:hAnsi="Times New Roman" w:cs="Times New Roman"/>
          <w:i/>
          <w:iCs/>
          <w:sz w:val="20"/>
          <w:szCs w:val="20"/>
          <w:lang w:val="en-US"/>
        </w:rPr>
        <w:t xml:space="preserve">, as well as the PDB that allows for couple of HARQ </w:t>
      </w:r>
      <w:r w:rsidR="0070453E" w:rsidRPr="00670893">
        <w:rPr>
          <w:rFonts w:ascii="Times New Roman" w:hAnsi="Times New Roman" w:cs="Times New Roman"/>
          <w:i/>
          <w:iCs/>
          <w:sz w:val="20"/>
          <w:szCs w:val="20"/>
          <w:lang w:val="en-US"/>
        </w:rPr>
        <w:t>re</w:t>
      </w:r>
      <w:r w:rsidR="00874AEE" w:rsidRPr="00670893">
        <w:rPr>
          <w:rFonts w:ascii="Times New Roman" w:hAnsi="Times New Roman" w:cs="Times New Roman"/>
          <w:i/>
          <w:iCs/>
          <w:sz w:val="20"/>
          <w:szCs w:val="20"/>
          <w:lang w:val="en-US"/>
        </w:rPr>
        <w:t>transmissions.</w:t>
      </w:r>
    </w:p>
    <w:p w14:paraId="0938C931" w14:textId="13BF3B53" w:rsidR="214AF88F" w:rsidRPr="00670893" w:rsidRDefault="00874AEE" w:rsidP="00E437DE">
      <w:pPr>
        <w:pStyle w:val="PlainText"/>
        <w:jc w:val="both"/>
        <w:rPr>
          <w:rFonts w:ascii="Times New Roman" w:eastAsia="Arial" w:hAnsi="Times New Roman" w:cs="Times New Roman"/>
          <w:sz w:val="20"/>
          <w:szCs w:val="20"/>
        </w:rPr>
      </w:pPr>
      <w:r w:rsidRPr="00670893">
        <w:rPr>
          <w:rFonts w:ascii="Times New Roman" w:hAnsi="Times New Roman" w:cs="Times New Roman"/>
          <w:b/>
          <w:sz w:val="20"/>
          <w:szCs w:val="20"/>
          <w:lang w:val="en-US"/>
        </w:rPr>
        <w:t xml:space="preserve">Observation </w:t>
      </w:r>
      <w:r w:rsidR="001C54A3" w:rsidRPr="00670893">
        <w:rPr>
          <w:rFonts w:ascii="Times New Roman" w:hAnsi="Times New Roman" w:cs="Times New Roman"/>
          <w:b/>
          <w:sz w:val="20"/>
          <w:szCs w:val="20"/>
          <w:lang w:val="en-US"/>
        </w:rPr>
        <w:t>3</w:t>
      </w:r>
      <w:r w:rsidRPr="00670893">
        <w:rPr>
          <w:rFonts w:ascii="Times New Roman" w:hAnsi="Times New Roman" w:cs="Times New Roman"/>
          <w:b/>
          <w:sz w:val="20"/>
          <w:szCs w:val="20"/>
          <w:lang w:val="en-US"/>
        </w:rPr>
        <w:t>:</w:t>
      </w:r>
      <w:r w:rsidRPr="00670893">
        <w:rPr>
          <w:rFonts w:ascii="Times New Roman" w:hAnsi="Times New Roman" w:cs="Times New Roman"/>
          <w:sz w:val="20"/>
          <w:szCs w:val="20"/>
          <w:lang w:val="en-US"/>
        </w:rPr>
        <w:t xml:space="preserve"> </w:t>
      </w:r>
      <w:r w:rsidR="009E3E0E" w:rsidRPr="00670893">
        <w:rPr>
          <w:rFonts w:ascii="Times New Roman" w:hAnsi="Times New Roman" w:cs="Times New Roman"/>
          <w:i/>
          <w:iCs/>
          <w:sz w:val="20"/>
          <w:szCs w:val="20"/>
          <w:lang w:val="en-US"/>
        </w:rPr>
        <w:t>T</w:t>
      </w:r>
      <w:r w:rsidRPr="00670893">
        <w:rPr>
          <w:rFonts w:ascii="Times New Roman" w:hAnsi="Times New Roman" w:cs="Times New Roman"/>
          <w:i/>
          <w:iCs/>
          <w:sz w:val="20"/>
          <w:szCs w:val="20"/>
          <w:lang w:val="en-US"/>
        </w:rPr>
        <w:t>he current link adaptation mechanisms</w:t>
      </w:r>
      <w:r w:rsidR="00384056" w:rsidRPr="00670893">
        <w:rPr>
          <w:rFonts w:ascii="Times New Roman" w:hAnsi="Times New Roman" w:cs="Times New Roman"/>
          <w:i/>
          <w:iCs/>
          <w:sz w:val="20"/>
          <w:szCs w:val="20"/>
          <w:lang w:val="en-US"/>
        </w:rPr>
        <w:t>,</w:t>
      </w:r>
      <w:r w:rsidRPr="00670893">
        <w:rPr>
          <w:rFonts w:ascii="Times New Roman" w:hAnsi="Times New Roman" w:cs="Times New Roman"/>
          <w:i/>
          <w:iCs/>
          <w:sz w:val="20"/>
          <w:szCs w:val="20"/>
          <w:lang w:val="en-US"/>
        </w:rPr>
        <w:t xml:space="preserve"> </w:t>
      </w:r>
      <w:r w:rsidR="00384056" w:rsidRPr="00670893">
        <w:rPr>
          <w:rFonts w:ascii="Times New Roman" w:hAnsi="Times New Roman" w:cs="Times New Roman"/>
          <w:i/>
          <w:iCs/>
          <w:sz w:val="20"/>
          <w:szCs w:val="20"/>
          <w:lang w:val="en-US"/>
        </w:rPr>
        <w:t xml:space="preserve">and the corresponding UE CQI feedback designs are suboptimal for </w:t>
      </w:r>
      <w:r w:rsidR="009045BB" w:rsidRPr="00670893">
        <w:rPr>
          <w:rFonts w:ascii="Times New Roman" w:hAnsi="Times New Roman" w:cs="Times New Roman"/>
          <w:i/>
          <w:iCs/>
          <w:sz w:val="20"/>
          <w:szCs w:val="20"/>
          <w:lang w:val="en-US"/>
        </w:rPr>
        <w:t>CBG-based transmissions</w:t>
      </w:r>
      <w:r w:rsidR="00046166" w:rsidRPr="00670893">
        <w:rPr>
          <w:rFonts w:ascii="Times New Roman" w:hAnsi="Times New Roman" w:cs="Times New Roman"/>
          <w:i/>
          <w:iCs/>
          <w:sz w:val="20"/>
          <w:szCs w:val="20"/>
          <w:lang w:val="en-US"/>
        </w:rPr>
        <w:t>.</w:t>
      </w:r>
    </w:p>
    <w:p w14:paraId="2FAFB72B" w14:textId="54A81F8F" w:rsidR="00C22FB1" w:rsidRPr="00670893" w:rsidRDefault="03531960" w:rsidP="00E437DE">
      <w:pPr>
        <w:pStyle w:val="PlainText"/>
        <w:jc w:val="both"/>
        <w:rPr>
          <w:rFonts w:ascii="Times New Roman" w:eastAsia="Arial" w:hAnsi="Times New Roman" w:cs="Times New Roman"/>
          <w:sz w:val="20"/>
          <w:szCs w:val="20"/>
        </w:rPr>
      </w:pPr>
      <w:proofErr w:type="spellStart"/>
      <w:r w:rsidRPr="00670893">
        <w:rPr>
          <w:rFonts w:ascii="Times New Roman" w:hAnsi="Times New Roman" w:cs="Times New Roman"/>
          <w:b/>
          <w:sz w:val="20"/>
          <w:szCs w:val="20"/>
        </w:rPr>
        <w:t>Observation</w:t>
      </w:r>
      <w:proofErr w:type="spellEnd"/>
      <w:r w:rsidRPr="00670893">
        <w:rPr>
          <w:rFonts w:ascii="Times New Roman" w:hAnsi="Times New Roman" w:cs="Times New Roman"/>
          <w:b/>
          <w:sz w:val="20"/>
          <w:szCs w:val="20"/>
        </w:rPr>
        <w:t xml:space="preserve"> </w:t>
      </w:r>
      <w:r w:rsidR="001C54A3" w:rsidRPr="00670893">
        <w:rPr>
          <w:rFonts w:ascii="Times New Roman" w:hAnsi="Times New Roman" w:cs="Times New Roman"/>
          <w:b/>
          <w:sz w:val="20"/>
          <w:szCs w:val="20"/>
        </w:rPr>
        <w:t>4</w:t>
      </w:r>
      <w:r w:rsidRPr="00670893">
        <w:rPr>
          <w:rFonts w:ascii="Times New Roman" w:hAnsi="Times New Roman" w:cs="Times New Roman"/>
          <w:b/>
          <w:sz w:val="20"/>
          <w:szCs w:val="20"/>
        </w:rPr>
        <w:t xml:space="preserve">: </w:t>
      </w:r>
      <w:r w:rsidR="00D56039" w:rsidRPr="00670893">
        <w:rPr>
          <w:rFonts w:ascii="Times New Roman" w:hAnsi="Times New Roman" w:cs="Times New Roman"/>
          <w:i/>
          <w:iCs/>
          <w:sz w:val="20"/>
          <w:szCs w:val="20"/>
        </w:rPr>
        <w:t xml:space="preserve">Application </w:t>
      </w:r>
      <w:proofErr w:type="spellStart"/>
      <w:r w:rsidR="00D56039" w:rsidRPr="00670893">
        <w:rPr>
          <w:rFonts w:ascii="Times New Roman" w:hAnsi="Times New Roman" w:cs="Times New Roman"/>
          <w:i/>
          <w:iCs/>
          <w:sz w:val="20"/>
          <w:szCs w:val="20"/>
        </w:rPr>
        <w:t>of</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enhanced</w:t>
      </w:r>
      <w:proofErr w:type="spellEnd"/>
      <w:r w:rsidR="00D56039" w:rsidRPr="00670893">
        <w:rPr>
          <w:rFonts w:ascii="Times New Roman" w:hAnsi="Times New Roman" w:cs="Times New Roman"/>
          <w:i/>
          <w:iCs/>
          <w:sz w:val="20"/>
          <w:szCs w:val="20"/>
        </w:rPr>
        <w:t xml:space="preserve"> CQI </w:t>
      </w:r>
      <w:proofErr w:type="spellStart"/>
      <w:r w:rsidR="00D56039" w:rsidRPr="00670893">
        <w:rPr>
          <w:rFonts w:ascii="Times New Roman" w:hAnsi="Times New Roman" w:cs="Times New Roman"/>
          <w:i/>
          <w:iCs/>
          <w:sz w:val="20"/>
          <w:szCs w:val="20"/>
        </w:rPr>
        <w:t>scheme</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can</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enable</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enhanced</w:t>
      </w:r>
      <w:proofErr w:type="spellEnd"/>
      <w:r w:rsidR="00D56039" w:rsidRPr="00670893">
        <w:rPr>
          <w:rFonts w:ascii="Times New Roman" w:hAnsi="Times New Roman" w:cs="Times New Roman"/>
          <w:i/>
          <w:iCs/>
          <w:sz w:val="20"/>
          <w:szCs w:val="20"/>
        </w:rPr>
        <w:t xml:space="preserve"> OLLA to </w:t>
      </w:r>
      <w:proofErr w:type="spellStart"/>
      <w:r w:rsidR="00D56039" w:rsidRPr="00670893">
        <w:rPr>
          <w:rFonts w:ascii="Times New Roman" w:hAnsi="Times New Roman" w:cs="Times New Roman"/>
          <w:i/>
          <w:iCs/>
          <w:sz w:val="20"/>
          <w:szCs w:val="20"/>
        </w:rPr>
        <w:t>improve</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the</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performance</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of</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the</w:t>
      </w:r>
      <w:proofErr w:type="spellEnd"/>
      <w:r w:rsidR="00D56039" w:rsidRPr="00670893">
        <w:rPr>
          <w:rFonts w:ascii="Times New Roman" w:hAnsi="Times New Roman" w:cs="Times New Roman"/>
          <w:i/>
          <w:iCs/>
          <w:sz w:val="20"/>
          <w:szCs w:val="20"/>
        </w:rPr>
        <w:t xml:space="preserve"> CBG-</w:t>
      </w:r>
      <w:proofErr w:type="spellStart"/>
      <w:r w:rsidR="00D56039" w:rsidRPr="00670893">
        <w:rPr>
          <w:rFonts w:ascii="Times New Roman" w:hAnsi="Times New Roman" w:cs="Times New Roman"/>
          <w:i/>
          <w:iCs/>
          <w:sz w:val="20"/>
          <w:szCs w:val="20"/>
        </w:rPr>
        <w:t>based</w:t>
      </w:r>
      <w:proofErr w:type="spellEnd"/>
      <w:r w:rsidR="00D56039" w:rsidRPr="00670893">
        <w:rPr>
          <w:rFonts w:ascii="Times New Roman" w:hAnsi="Times New Roman" w:cs="Times New Roman"/>
          <w:i/>
          <w:iCs/>
          <w:sz w:val="20"/>
          <w:szCs w:val="20"/>
        </w:rPr>
        <w:t xml:space="preserve"> </w:t>
      </w:r>
      <w:proofErr w:type="spellStart"/>
      <w:r w:rsidR="00D56039" w:rsidRPr="00670893">
        <w:rPr>
          <w:rFonts w:ascii="Times New Roman" w:hAnsi="Times New Roman" w:cs="Times New Roman"/>
          <w:i/>
          <w:iCs/>
          <w:sz w:val="20"/>
          <w:szCs w:val="20"/>
        </w:rPr>
        <w:t>transmission</w:t>
      </w:r>
      <w:proofErr w:type="spellEnd"/>
      <w:r w:rsidR="7EA3BDE7" w:rsidRPr="00670893">
        <w:rPr>
          <w:rFonts w:ascii="Times New Roman" w:hAnsi="Times New Roman" w:cs="Times New Roman"/>
          <w:i/>
          <w:iCs/>
          <w:sz w:val="20"/>
          <w:szCs w:val="20"/>
        </w:rPr>
        <w:t>. For</w:t>
      </w:r>
      <w:r w:rsidR="7EA3BDE7" w:rsidRPr="00670893">
        <w:rPr>
          <w:rFonts w:ascii="Times New Roman" w:hAnsi="Times New Roman" w:cs="Times New Roman"/>
          <w:i/>
          <w:iCs/>
          <w:sz w:val="20"/>
          <w:szCs w:val="20"/>
          <w:lang w:val="en-US"/>
        </w:rPr>
        <w:t xml:space="preserve"> </w:t>
      </w:r>
      <w:proofErr w:type="spellStart"/>
      <w:r w:rsidR="7EA3BDE7" w:rsidRPr="00670893">
        <w:rPr>
          <w:rFonts w:ascii="Times New Roman" w:hAnsi="Times New Roman" w:cs="Times New Roman"/>
          <w:i/>
          <w:iCs/>
          <w:sz w:val="20"/>
          <w:szCs w:val="20"/>
        </w:rPr>
        <w:t>instance</w:t>
      </w:r>
      <w:proofErr w:type="spellEnd"/>
      <w:r w:rsidR="7EA3BDE7" w:rsidRPr="00670893">
        <w:rPr>
          <w:rFonts w:ascii="Times New Roman" w:hAnsi="Times New Roman" w:cs="Times New Roman"/>
          <w:i/>
          <w:iCs/>
          <w:sz w:val="20"/>
          <w:szCs w:val="20"/>
        </w:rPr>
        <w:t>, a</w:t>
      </w:r>
      <w:r w:rsidR="7934812C" w:rsidRPr="00670893">
        <w:rPr>
          <w:rFonts w:ascii="Times New Roman" w:hAnsi="Times New Roman" w:cs="Times New Roman"/>
          <w:i/>
          <w:iCs/>
          <w:sz w:val="20"/>
          <w:szCs w:val="20"/>
        </w:rPr>
        <w:t xml:space="preserve">s </w:t>
      </w:r>
      <w:proofErr w:type="spellStart"/>
      <w:r w:rsidR="7934812C" w:rsidRPr="00670893">
        <w:rPr>
          <w:rFonts w:ascii="Times New Roman" w:hAnsi="Times New Roman" w:cs="Times New Roman"/>
          <w:i/>
          <w:iCs/>
          <w:sz w:val="20"/>
          <w:szCs w:val="20"/>
        </w:rPr>
        <w:t>shown</w:t>
      </w:r>
      <w:proofErr w:type="spellEnd"/>
      <w:r w:rsidR="1C77AEBD" w:rsidRPr="00670893">
        <w:rPr>
          <w:rFonts w:ascii="Times New Roman" w:hAnsi="Times New Roman" w:cs="Times New Roman"/>
          <w:i/>
          <w:iCs/>
          <w:sz w:val="20"/>
          <w:szCs w:val="20"/>
        </w:rPr>
        <w:t xml:space="preserve"> in </w:t>
      </w:r>
      <w:proofErr w:type="spellStart"/>
      <w:r w:rsidR="1C77AEBD" w:rsidRPr="00670893">
        <w:rPr>
          <w:rFonts w:ascii="Times New Roman" w:hAnsi="Times New Roman" w:cs="Times New Roman"/>
          <w:i/>
          <w:iCs/>
          <w:sz w:val="20"/>
          <w:szCs w:val="20"/>
        </w:rPr>
        <w:t>Figure</w:t>
      </w:r>
      <w:proofErr w:type="spellEnd"/>
      <w:r w:rsidR="1C77AEBD" w:rsidRPr="00670893">
        <w:rPr>
          <w:rFonts w:ascii="Times New Roman" w:hAnsi="Times New Roman" w:cs="Times New Roman"/>
          <w:i/>
          <w:iCs/>
          <w:sz w:val="20"/>
          <w:szCs w:val="20"/>
        </w:rPr>
        <w:t xml:space="preserve"> 2</w:t>
      </w:r>
      <w:r w:rsidR="7934812C" w:rsidRPr="00670893">
        <w:rPr>
          <w:rFonts w:ascii="Times New Roman" w:hAnsi="Times New Roman" w:cs="Times New Roman"/>
          <w:i/>
          <w:iCs/>
          <w:sz w:val="20"/>
          <w:szCs w:val="20"/>
        </w:rPr>
        <w:t xml:space="preserve">, </w:t>
      </w:r>
      <w:proofErr w:type="spellStart"/>
      <w:r w:rsidR="7934812C" w:rsidRPr="00670893">
        <w:rPr>
          <w:rFonts w:ascii="Times New Roman" w:hAnsi="Times New Roman" w:cs="Times New Roman"/>
          <w:i/>
          <w:iCs/>
          <w:sz w:val="20"/>
          <w:szCs w:val="20"/>
        </w:rPr>
        <w:t>the</w:t>
      </w:r>
      <w:proofErr w:type="spellEnd"/>
      <w:r w:rsidR="7934812C" w:rsidRPr="00670893">
        <w:rPr>
          <w:rFonts w:ascii="Times New Roman" w:hAnsi="Times New Roman" w:cs="Times New Roman"/>
          <w:i/>
          <w:iCs/>
          <w:sz w:val="20"/>
          <w:szCs w:val="20"/>
        </w:rPr>
        <w:t xml:space="preserve"> </w:t>
      </w:r>
      <w:proofErr w:type="spellStart"/>
      <w:r w:rsidR="7934812C" w:rsidRPr="00670893">
        <w:rPr>
          <w:rFonts w:ascii="Times New Roman" w:hAnsi="Times New Roman" w:cs="Times New Roman"/>
          <w:i/>
          <w:iCs/>
          <w:sz w:val="20"/>
          <w:szCs w:val="20"/>
        </w:rPr>
        <w:t>number</w:t>
      </w:r>
      <w:proofErr w:type="spellEnd"/>
      <w:r w:rsidR="7934812C" w:rsidRPr="00670893">
        <w:rPr>
          <w:rFonts w:ascii="Times New Roman" w:hAnsi="Times New Roman" w:cs="Times New Roman"/>
          <w:i/>
          <w:iCs/>
          <w:sz w:val="20"/>
          <w:szCs w:val="20"/>
        </w:rPr>
        <w:t xml:space="preserve"> </w:t>
      </w:r>
      <w:proofErr w:type="spellStart"/>
      <w:r w:rsidR="7934812C" w:rsidRPr="00670893">
        <w:rPr>
          <w:rFonts w:ascii="Times New Roman" w:hAnsi="Times New Roman" w:cs="Times New Roman"/>
          <w:i/>
          <w:iCs/>
          <w:sz w:val="20"/>
          <w:szCs w:val="20"/>
        </w:rPr>
        <w:t>of</w:t>
      </w:r>
      <w:proofErr w:type="spellEnd"/>
      <w:r w:rsidR="7934812C" w:rsidRPr="00670893">
        <w:rPr>
          <w:rFonts w:ascii="Times New Roman" w:hAnsi="Times New Roman" w:cs="Times New Roman"/>
          <w:i/>
          <w:iCs/>
          <w:sz w:val="20"/>
          <w:szCs w:val="20"/>
        </w:rPr>
        <w:t xml:space="preserve"> </w:t>
      </w:r>
      <w:proofErr w:type="spellStart"/>
      <w:r w:rsidR="7934812C" w:rsidRPr="00670893">
        <w:rPr>
          <w:rFonts w:ascii="Times New Roman" w:hAnsi="Times New Roman" w:cs="Times New Roman"/>
          <w:i/>
          <w:iCs/>
          <w:sz w:val="20"/>
          <w:szCs w:val="20"/>
        </w:rPr>
        <w:t>satisfied</w:t>
      </w:r>
      <w:proofErr w:type="spellEnd"/>
      <w:r w:rsidR="7934812C" w:rsidRPr="00670893">
        <w:rPr>
          <w:rFonts w:ascii="Times New Roman" w:hAnsi="Times New Roman" w:cs="Times New Roman"/>
          <w:i/>
          <w:iCs/>
          <w:sz w:val="20"/>
          <w:szCs w:val="20"/>
        </w:rPr>
        <w:t xml:space="preserve"> </w:t>
      </w:r>
      <w:proofErr w:type="spellStart"/>
      <w:r w:rsidR="7934812C" w:rsidRPr="00670893">
        <w:rPr>
          <w:rFonts w:ascii="Times New Roman" w:hAnsi="Times New Roman" w:cs="Times New Roman"/>
          <w:i/>
          <w:iCs/>
          <w:sz w:val="20"/>
          <w:szCs w:val="20"/>
        </w:rPr>
        <w:t>users</w:t>
      </w:r>
      <w:proofErr w:type="spellEnd"/>
      <w:r w:rsidR="7934812C" w:rsidRPr="00670893">
        <w:rPr>
          <w:rFonts w:ascii="Times New Roman" w:hAnsi="Times New Roman" w:cs="Times New Roman"/>
          <w:i/>
          <w:iCs/>
          <w:sz w:val="20"/>
          <w:szCs w:val="20"/>
        </w:rPr>
        <w:t xml:space="preserve"> has </w:t>
      </w:r>
      <w:proofErr w:type="spellStart"/>
      <w:r w:rsidR="7934812C" w:rsidRPr="00670893">
        <w:rPr>
          <w:rFonts w:ascii="Times New Roman" w:hAnsi="Times New Roman" w:cs="Times New Roman"/>
          <w:i/>
          <w:iCs/>
          <w:sz w:val="20"/>
          <w:szCs w:val="20"/>
        </w:rPr>
        <w:t>increased</w:t>
      </w:r>
      <w:proofErr w:type="spellEnd"/>
      <w:r w:rsidR="7934812C" w:rsidRPr="00670893">
        <w:rPr>
          <w:rFonts w:ascii="Times New Roman" w:hAnsi="Times New Roman" w:cs="Times New Roman"/>
          <w:i/>
          <w:iCs/>
          <w:sz w:val="20"/>
          <w:szCs w:val="20"/>
        </w:rPr>
        <w:t xml:space="preserve"> by </w:t>
      </w:r>
      <w:r w:rsidR="1C77AEBD" w:rsidRPr="00670893">
        <w:rPr>
          <w:rFonts w:ascii="Times New Roman" w:hAnsi="Times New Roman" w:cs="Times New Roman"/>
          <w:i/>
          <w:iCs/>
          <w:sz w:val="20"/>
          <w:szCs w:val="20"/>
        </w:rPr>
        <w:t>2</w:t>
      </w:r>
      <w:r w:rsidR="0034483C" w:rsidRPr="00670893">
        <w:rPr>
          <w:rFonts w:ascii="Times New Roman" w:hAnsi="Times New Roman" w:cs="Times New Roman"/>
          <w:i/>
          <w:iCs/>
          <w:sz w:val="20"/>
          <w:szCs w:val="20"/>
        </w:rPr>
        <w:t xml:space="preserve"> times</w:t>
      </w:r>
      <w:r w:rsidR="1C77AEBD" w:rsidRPr="00670893">
        <w:rPr>
          <w:rFonts w:ascii="Times New Roman" w:hAnsi="Times New Roman" w:cs="Times New Roman"/>
          <w:i/>
          <w:iCs/>
          <w:sz w:val="20"/>
          <w:szCs w:val="20"/>
        </w:rPr>
        <w:t xml:space="preserve"> </w:t>
      </w:r>
      <w:r w:rsidR="7934812C" w:rsidRPr="00670893">
        <w:rPr>
          <w:rFonts w:ascii="Times New Roman" w:hAnsi="Times New Roman" w:cs="Times New Roman"/>
          <w:i/>
          <w:iCs/>
          <w:sz w:val="20"/>
          <w:szCs w:val="20"/>
        </w:rPr>
        <w:t xml:space="preserve">for </w:t>
      </w:r>
      <w:proofErr w:type="spellStart"/>
      <w:r w:rsidR="7934812C" w:rsidRPr="00670893">
        <w:rPr>
          <w:rFonts w:ascii="Times New Roman" w:hAnsi="Times New Roman" w:cs="Times New Roman"/>
          <w:i/>
          <w:iCs/>
          <w:sz w:val="20"/>
          <w:szCs w:val="20"/>
        </w:rPr>
        <w:t>th</w:t>
      </w:r>
      <w:r w:rsidR="2C0C3CE6" w:rsidRPr="00670893">
        <w:rPr>
          <w:rFonts w:ascii="Times New Roman" w:hAnsi="Times New Roman" w:cs="Times New Roman"/>
          <w:i/>
          <w:iCs/>
          <w:sz w:val="20"/>
          <w:szCs w:val="20"/>
        </w:rPr>
        <w:t>e</w:t>
      </w:r>
      <w:proofErr w:type="spellEnd"/>
      <w:r w:rsidR="7934812C" w:rsidRPr="00670893">
        <w:rPr>
          <w:rFonts w:ascii="Times New Roman" w:hAnsi="Times New Roman" w:cs="Times New Roman"/>
          <w:i/>
          <w:iCs/>
          <w:sz w:val="20"/>
          <w:szCs w:val="20"/>
        </w:rPr>
        <w:t xml:space="preserve"> case </w:t>
      </w:r>
      <w:proofErr w:type="spellStart"/>
      <w:r w:rsidR="7934812C" w:rsidRPr="00670893">
        <w:rPr>
          <w:rFonts w:ascii="Times New Roman" w:hAnsi="Times New Roman" w:cs="Times New Roman"/>
          <w:i/>
          <w:iCs/>
          <w:sz w:val="20"/>
          <w:szCs w:val="20"/>
        </w:rPr>
        <w:t>with</w:t>
      </w:r>
      <w:proofErr w:type="spellEnd"/>
      <w:r w:rsidR="00C97917" w:rsidRPr="00670893">
        <w:rPr>
          <w:rFonts w:ascii="Times New Roman" w:hAnsi="Times New Roman" w:cs="Times New Roman"/>
          <w:i/>
          <w:iCs/>
          <w:sz w:val="20"/>
          <w:szCs w:val="20"/>
        </w:rPr>
        <w:t xml:space="preserve"> </w:t>
      </w:r>
      <w:proofErr w:type="spellStart"/>
      <w:r w:rsidR="00C97917" w:rsidRPr="00670893">
        <w:rPr>
          <w:rFonts w:ascii="Times New Roman" w:hAnsi="Times New Roman" w:cs="Times New Roman"/>
          <w:i/>
          <w:iCs/>
          <w:sz w:val="20"/>
          <w:szCs w:val="20"/>
        </w:rPr>
        <w:t>enhanced</w:t>
      </w:r>
      <w:proofErr w:type="spellEnd"/>
      <w:r w:rsidR="00C97917" w:rsidRPr="00670893">
        <w:rPr>
          <w:rFonts w:ascii="Times New Roman" w:hAnsi="Times New Roman" w:cs="Times New Roman"/>
          <w:i/>
          <w:iCs/>
          <w:sz w:val="20"/>
          <w:szCs w:val="20"/>
        </w:rPr>
        <w:t xml:space="preserve"> CQI and</w:t>
      </w:r>
      <w:r w:rsidR="7934812C" w:rsidRPr="00670893">
        <w:rPr>
          <w:rFonts w:ascii="Times New Roman" w:hAnsi="Times New Roman" w:cs="Times New Roman"/>
          <w:i/>
          <w:iCs/>
          <w:sz w:val="20"/>
          <w:szCs w:val="20"/>
        </w:rPr>
        <w:t xml:space="preserve"> </w:t>
      </w:r>
      <w:proofErr w:type="spellStart"/>
      <w:r w:rsidR="7934812C" w:rsidRPr="00670893">
        <w:rPr>
          <w:rFonts w:ascii="Times New Roman" w:hAnsi="Times New Roman" w:cs="Times New Roman"/>
          <w:i/>
          <w:iCs/>
          <w:sz w:val="20"/>
          <w:szCs w:val="20"/>
        </w:rPr>
        <w:t>eOLLA</w:t>
      </w:r>
      <w:proofErr w:type="spellEnd"/>
      <w:r w:rsidR="7934812C" w:rsidRPr="00670893">
        <w:rPr>
          <w:rFonts w:ascii="Times New Roman" w:hAnsi="Times New Roman" w:cs="Times New Roman"/>
          <w:i/>
          <w:iCs/>
          <w:sz w:val="20"/>
          <w:szCs w:val="20"/>
        </w:rPr>
        <w:t>.</w:t>
      </w:r>
      <w:r w:rsidR="7934812C" w:rsidRPr="00670893">
        <w:rPr>
          <w:rFonts w:ascii="Times New Roman" w:hAnsi="Times New Roman" w:cs="Times New Roman"/>
          <w:sz w:val="20"/>
          <w:szCs w:val="20"/>
        </w:rPr>
        <w:t xml:space="preserve"> </w:t>
      </w:r>
    </w:p>
    <w:p w14:paraId="70A8ED47" w14:textId="2451406E" w:rsidR="009D5428" w:rsidRPr="00670893" w:rsidRDefault="00CD61F2" w:rsidP="00E437DE">
      <w:pPr>
        <w:pStyle w:val="PlainText"/>
        <w:jc w:val="both"/>
        <w:rPr>
          <w:rFonts w:ascii="Times New Roman" w:hAnsi="Times New Roman" w:cs="Times New Roman"/>
          <w:sz w:val="20"/>
          <w:szCs w:val="20"/>
          <w:lang w:val="en-US"/>
        </w:rPr>
      </w:pPr>
      <w:r w:rsidRPr="00670893">
        <w:rPr>
          <w:rFonts w:ascii="Times New Roman" w:hAnsi="Times New Roman" w:cs="Times New Roman"/>
          <w:b/>
          <w:sz w:val="20"/>
          <w:szCs w:val="20"/>
          <w:lang w:val="en-US"/>
        </w:rPr>
        <w:t xml:space="preserve">Proposal </w:t>
      </w:r>
      <w:r w:rsidR="001F2E0E" w:rsidRPr="00670893">
        <w:rPr>
          <w:rFonts w:ascii="Times New Roman" w:hAnsi="Times New Roman" w:cs="Times New Roman"/>
          <w:b/>
          <w:sz w:val="20"/>
          <w:szCs w:val="20"/>
          <w:lang w:val="en-US"/>
        </w:rPr>
        <w:t>9</w:t>
      </w:r>
      <w:r w:rsidRPr="00670893">
        <w:rPr>
          <w:rFonts w:ascii="Times New Roman" w:hAnsi="Times New Roman" w:cs="Times New Roman"/>
          <w:b/>
          <w:sz w:val="20"/>
          <w:szCs w:val="20"/>
          <w:lang w:val="en-US"/>
        </w:rPr>
        <w:t xml:space="preserve">: </w:t>
      </w:r>
      <w:r w:rsidR="00B620ED" w:rsidRPr="00670893">
        <w:rPr>
          <w:rFonts w:ascii="Times New Roman" w:hAnsi="Times New Roman" w:cs="Times New Roman"/>
          <w:i/>
          <w:iCs/>
          <w:sz w:val="20"/>
          <w:szCs w:val="20"/>
          <w:lang w:val="en-US"/>
        </w:rPr>
        <w:t>Further s</w:t>
      </w:r>
      <w:r w:rsidR="00A357E9" w:rsidRPr="00670893">
        <w:rPr>
          <w:rFonts w:ascii="Times New Roman" w:hAnsi="Times New Roman" w:cs="Times New Roman"/>
          <w:i/>
          <w:iCs/>
          <w:sz w:val="20"/>
          <w:szCs w:val="20"/>
          <w:lang w:val="en-US"/>
        </w:rPr>
        <w:t>tudy enhanced CQI scheme</w:t>
      </w:r>
      <w:r w:rsidR="00AB45B9" w:rsidRPr="00670893">
        <w:rPr>
          <w:rFonts w:ascii="Times New Roman" w:hAnsi="Times New Roman" w:cs="Times New Roman"/>
          <w:i/>
          <w:iCs/>
          <w:sz w:val="20"/>
          <w:szCs w:val="20"/>
          <w:lang w:val="en-US"/>
        </w:rPr>
        <w:t>s</w:t>
      </w:r>
      <w:r w:rsidR="00A357E9" w:rsidRPr="00670893">
        <w:rPr>
          <w:rFonts w:ascii="Times New Roman" w:hAnsi="Times New Roman" w:cs="Times New Roman"/>
          <w:i/>
          <w:iCs/>
          <w:sz w:val="20"/>
          <w:szCs w:val="20"/>
          <w:lang w:val="en-US"/>
        </w:rPr>
        <w:t xml:space="preserve"> that guides the gNB on the maximum MCS scheme</w:t>
      </w:r>
      <w:r w:rsidR="00B30B59" w:rsidRPr="00670893">
        <w:rPr>
          <w:rFonts w:ascii="Times New Roman" w:hAnsi="Times New Roman" w:cs="Times New Roman"/>
          <w:i/>
          <w:iCs/>
          <w:sz w:val="20"/>
          <w:szCs w:val="20"/>
          <w:lang w:val="en-US"/>
        </w:rPr>
        <w:t xml:space="preserve">, subject to </w:t>
      </w:r>
      <w:r w:rsidR="00B87213" w:rsidRPr="00670893">
        <w:rPr>
          <w:rFonts w:ascii="Times New Roman" w:hAnsi="Times New Roman" w:cs="Times New Roman"/>
          <w:i/>
          <w:iCs/>
          <w:sz w:val="20"/>
          <w:szCs w:val="20"/>
          <w:lang w:val="en-US"/>
        </w:rPr>
        <w:t>controlling CBG errors</w:t>
      </w:r>
      <w:r w:rsidR="00A357E9" w:rsidRPr="00670893">
        <w:rPr>
          <w:rFonts w:ascii="Times New Roman" w:hAnsi="Times New Roman" w:cs="Times New Roman"/>
          <w:i/>
          <w:iCs/>
          <w:sz w:val="20"/>
          <w:szCs w:val="20"/>
          <w:lang w:val="en-US"/>
        </w:rPr>
        <w:t xml:space="preserve"> </w:t>
      </w:r>
      <w:r w:rsidR="3AB412A2" w:rsidRPr="00670893">
        <w:rPr>
          <w:rFonts w:ascii="Times New Roman" w:hAnsi="Times New Roman" w:cs="Times New Roman"/>
          <w:i/>
          <w:iCs/>
          <w:sz w:val="20"/>
          <w:szCs w:val="20"/>
          <w:lang w:val="en-US"/>
        </w:rPr>
        <w:t xml:space="preserve">is </w:t>
      </w:r>
      <w:r w:rsidR="00280A78" w:rsidRPr="00670893">
        <w:rPr>
          <w:rFonts w:ascii="Times New Roman" w:hAnsi="Times New Roman" w:cs="Times New Roman"/>
          <w:i/>
          <w:iCs/>
          <w:sz w:val="20"/>
          <w:szCs w:val="20"/>
          <w:lang w:val="en-US"/>
        </w:rPr>
        <w:t>proposed</w:t>
      </w:r>
      <w:r w:rsidR="3AB412A2" w:rsidRPr="00670893">
        <w:rPr>
          <w:rFonts w:ascii="Times New Roman" w:hAnsi="Times New Roman" w:cs="Times New Roman"/>
          <w:i/>
          <w:iCs/>
          <w:sz w:val="20"/>
          <w:szCs w:val="20"/>
          <w:lang w:val="en-US"/>
        </w:rPr>
        <w:t>. Such a mechanism</w:t>
      </w:r>
      <w:r w:rsidR="00A357E9" w:rsidRPr="00670893">
        <w:rPr>
          <w:rFonts w:ascii="Times New Roman" w:hAnsi="Times New Roman" w:cs="Times New Roman"/>
          <w:i/>
          <w:iCs/>
          <w:sz w:val="20"/>
          <w:szCs w:val="20"/>
          <w:lang w:val="en-US"/>
        </w:rPr>
        <w:t xml:space="preserve"> </w:t>
      </w:r>
      <w:r w:rsidR="00CC4339" w:rsidRPr="00670893">
        <w:rPr>
          <w:rFonts w:ascii="Times New Roman" w:hAnsi="Times New Roman" w:cs="Times New Roman"/>
          <w:i/>
          <w:iCs/>
          <w:sz w:val="20"/>
          <w:szCs w:val="20"/>
          <w:lang w:val="en-US"/>
        </w:rPr>
        <w:t xml:space="preserve">may </w:t>
      </w:r>
      <w:proofErr w:type="gramStart"/>
      <w:r w:rsidR="00CC4339" w:rsidRPr="00670893">
        <w:rPr>
          <w:rFonts w:ascii="Times New Roman" w:hAnsi="Times New Roman" w:cs="Times New Roman"/>
          <w:i/>
          <w:iCs/>
          <w:sz w:val="20"/>
          <w:szCs w:val="20"/>
          <w:lang w:val="en-US"/>
        </w:rPr>
        <w:t>e.g.</w:t>
      </w:r>
      <w:proofErr w:type="gramEnd"/>
      <w:r w:rsidR="00CC4339" w:rsidRPr="00670893">
        <w:rPr>
          <w:rFonts w:ascii="Times New Roman" w:hAnsi="Times New Roman" w:cs="Times New Roman"/>
          <w:i/>
          <w:iCs/>
          <w:sz w:val="20"/>
          <w:szCs w:val="20"/>
          <w:lang w:val="en-US"/>
        </w:rPr>
        <w:t xml:space="preserve"> </w:t>
      </w:r>
      <w:r w:rsidR="3AB412A2" w:rsidRPr="00670893">
        <w:rPr>
          <w:rFonts w:ascii="Times New Roman" w:hAnsi="Times New Roman" w:cs="Times New Roman"/>
          <w:i/>
          <w:iCs/>
          <w:sz w:val="20"/>
          <w:szCs w:val="20"/>
          <w:lang w:val="en-US"/>
        </w:rPr>
        <w:t>ensure</w:t>
      </w:r>
      <w:r w:rsidR="00A357E9" w:rsidRPr="00670893">
        <w:rPr>
          <w:rFonts w:ascii="Times New Roman" w:hAnsi="Times New Roman" w:cs="Times New Roman"/>
          <w:i/>
          <w:iCs/>
          <w:sz w:val="20"/>
          <w:szCs w:val="20"/>
          <w:lang w:val="en-US"/>
        </w:rPr>
        <w:t xml:space="preserve"> that only a certain maximum subset of CBGs will need retransmission with a controllable probability.</w:t>
      </w:r>
      <w:r w:rsidR="00A357E9" w:rsidRPr="00670893">
        <w:rPr>
          <w:rFonts w:ascii="Times New Roman" w:hAnsi="Times New Roman" w:cs="Times New Roman"/>
          <w:sz w:val="20"/>
          <w:szCs w:val="20"/>
          <w:lang w:val="en-US"/>
        </w:rPr>
        <w:t xml:space="preserve"> </w:t>
      </w:r>
    </w:p>
    <w:p w14:paraId="459632D9" w14:textId="77777777" w:rsidR="00525699" w:rsidRPr="00670893" w:rsidRDefault="00525699" w:rsidP="00E437DE">
      <w:pPr>
        <w:jc w:val="both"/>
        <w:rPr>
          <w:rFonts w:ascii="Times New Roman" w:hAnsi="Times New Roman" w:cs="Times New Roman"/>
          <w:sz w:val="20"/>
          <w:szCs w:val="20"/>
          <w:lang w:val="en-US"/>
        </w:rPr>
      </w:pPr>
    </w:p>
    <w:p w14:paraId="02D20210" w14:textId="50CF8E62" w:rsidR="2719739A" w:rsidRPr="00670893" w:rsidRDefault="4F4AE190"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Simulation results for the Dense Urban at 30Mbps and Indoor Hotspot at 45Mbps scenarios are included in</w:t>
      </w:r>
      <w:r w:rsidR="00AD3B9E" w:rsidRPr="00670893">
        <w:rPr>
          <w:rFonts w:ascii="Times New Roman" w:hAnsi="Times New Roman" w:cs="Times New Roman"/>
          <w:sz w:val="20"/>
          <w:szCs w:val="20"/>
          <w:lang w:val="en-US"/>
        </w:rPr>
        <w:t xml:space="preserve"> R1-2204676</w:t>
      </w:r>
      <w:r w:rsidRPr="00670893">
        <w:rPr>
          <w:rFonts w:ascii="Times New Roman" w:hAnsi="Times New Roman" w:cs="Times New Roman"/>
          <w:sz w:val="20"/>
          <w:szCs w:val="20"/>
          <w:lang w:val="en-US"/>
        </w:rPr>
        <w:t xml:space="preserve"> </w:t>
      </w:r>
      <w:r w:rsidR="006D2BF2" w:rsidRPr="00670893">
        <w:rPr>
          <w:rFonts w:ascii="Times New Roman" w:hAnsi="Times New Roman" w:cs="Times New Roman"/>
          <w:sz w:val="20"/>
          <w:szCs w:val="20"/>
          <w:lang w:val="en-US"/>
        </w:rPr>
        <w:t>Performance results of XR-related enhancements</w:t>
      </w:r>
      <w:r w:rsidR="006D2BF2" w:rsidRPr="00670893" w:rsidDel="006D2BF2">
        <w:rPr>
          <w:rFonts w:ascii="Times New Roman" w:hAnsi="Times New Roman" w:cs="Times New Roman"/>
          <w:sz w:val="20"/>
          <w:szCs w:val="20"/>
          <w:lang w:val="en-US"/>
        </w:rPr>
        <w:t xml:space="preserve"> </w:t>
      </w:r>
      <w:r w:rsidR="006D2BF2" w:rsidRPr="00670893">
        <w:rPr>
          <w:rFonts w:ascii="Times New Roman" w:hAnsi="Times New Roman" w:cs="Times New Roman"/>
          <w:sz w:val="20"/>
          <w:szCs w:val="20"/>
          <w:lang w:val="en-US"/>
        </w:rPr>
        <w:t>[3]</w:t>
      </w:r>
      <w:r w:rsidRPr="00670893">
        <w:rPr>
          <w:rFonts w:ascii="Times New Roman" w:hAnsi="Times New Roman" w:cs="Times New Roman"/>
          <w:sz w:val="20"/>
          <w:szCs w:val="20"/>
          <w:lang w:val="en-US"/>
        </w:rPr>
        <w:t>.</w:t>
      </w:r>
    </w:p>
    <w:p w14:paraId="4653F8E3" w14:textId="2E29823B" w:rsidR="00BB3E79" w:rsidRDefault="00BB3E79" w:rsidP="2719739A">
      <w:pPr>
        <w:rPr>
          <w:lang w:val="en-US"/>
        </w:rPr>
      </w:pPr>
    </w:p>
    <w:p w14:paraId="0975CB48" w14:textId="77777777" w:rsidR="00525699" w:rsidRPr="0090007F" w:rsidRDefault="00525699" w:rsidP="2719739A">
      <w:pPr>
        <w:rPr>
          <w:lang w:val="en-US"/>
        </w:rPr>
      </w:pPr>
    </w:p>
    <w:bookmarkEnd w:id="1"/>
    <w:p w14:paraId="10445A01" w14:textId="480CC7E1" w:rsidR="00885580" w:rsidRPr="00FC349D" w:rsidRDefault="007820D0" w:rsidP="000050D5">
      <w:pPr>
        <w:pStyle w:val="Heading1"/>
        <w:ind w:left="0" w:firstLine="0"/>
        <w:rPr>
          <w:lang w:val="en-US"/>
        </w:rPr>
      </w:pPr>
      <w:r w:rsidRPr="76F7925E">
        <w:rPr>
          <w:lang w:val="en-US"/>
        </w:rPr>
        <w:t>Conclusion</w:t>
      </w:r>
    </w:p>
    <w:p w14:paraId="63D13090" w14:textId="43DE792B" w:rsidR="00377F20" w:rsidRPr="00670893" w:rsidRDefault="00B77404"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In this contribution, we discussed </w:t>
      </w:r>
      <w:r w:rsidR="008C5434" w:rsidRPr="00670893">
        <w:rPr>
          <w:rFonts w:ascii="Times New Roman" w:hAnsi="Times New Roman" w:cs="Times New Roman"/>
          <w:sz w:val="20"/>
          <w:szCs w:val="20"/>
          <w:lang w:val="en-US"/>
        </w:rPr>
        <w:t>evaluation methodology</w:t>
      </w:r>
      <w:r w:rsidR="000B2807" w:rsidRPr="00670893">
        <w:rPr>
          <w:rFonts w:ascii="Times New Roman" w:hAnsi="Times New Roman" w:cs="Times New Roman"/>
          <w:sz w:val="20"/>
          <w:szCs w:val="20"/>
          <w:lang w:val="en-US"/>
        </w:rPr>
        <w:t xml:space="preserve"> and XR-related capacity enhancements</w:t>
      </w:r>
      <w:r w:rsidR="00A461E3" w:rsidRPr="00670893">
        <w:rPr>
          <w:rFonts w:ascii="Times New Roman" w:hAnsi="Times New Roman" w:cs="Times New Roman"/>
          <w:sz w:val="20"/>
          <w:szCs w:val="20"/>
          <w:lang w:val="en-US"/>
        </w:rPr>
        <w:t xml:space="preserve">. </w:t>
      </w:r>
      <w:r w:rsidR="00377F20" w:rsidRPr="00670893">
        <w:rPr>
          <w:rFonts w:ascii="Times New Roman" w:hAnsi="Times New Roman" w:cs="Times New Roman"/>
          <w:sz w:val="20"/>
          <w:szCs w:val="20"/>
          <w:lang w:val="en-US"/>
        </w:rPr>
        <w:t>The following observations have been made:</w:t>
      </w:r>
    </w:p>
    <w:p w14:paraId="4FA6B9E0" w14:textId="77777777" w:rsidR="001C54A3" w:rsidRPr="00670893" w:rsidRDefault="001C54A3" w:rsidP="00E437DE">
      <w:pPr>
        <w:pStyle w:val="PlainText"/>
        <w:jc w:val="both"/>
        <w:rPr>
          <w:rFonts w:ascii="Times New Roman" w:hAnsi="Times New Roman" w:cs="Times New Roman"/>
          <w:b/>
          <w:bCs/>
          <w:sz w:val="20"/>
          <w:szCs w:val="20"/>
          <w:lang w:val="en-US"/>
        </w:rPr>
      </w:pPr>
      <w:r w:rsidRPr="00670893">
        <w:rPr>
          <w:rFonts w:ascii="Times New Roman" w:hAnsi="Times New Roman" w:cs="Times New Roman"/>
          <w:b/>
          <w:bCs/>
          <w:sz w:val="20"/>
          <w:szCs w:val="20"/>
          <w:lang w:val="en-US"/>
        </w:rPr>
        <w:t>Observation 1:</w:t>
      </w:r>
      <w:r w:rsidRPr="00670893">
        <w:rPr>
          <w:rFonts w:ascii="Times New Roman" w:hAnsi="Times New Roman" w:cs="Times New Roman"/>
          <w:sz w:val="20"/>
          <w:szCs w:val="20"/>
          <w:lang w:val="en-US"/>
        </w:rPr>
        <w:t xml:space="preserve"> </w:t>
      </w:r>
      <w:r w:rsidRPr="00670893">
        <w:rPr>
          <w:rFonts w:ascii="Times New Roman" w:hAnsi="Times New Roman" w:cs="Times New Roman"/>
          <w:i/>
          <w:iCs/>
          <w:sz w:val="20"/>
          <w:szCs w:val="20"/>
          <w:lang w:val="en-US"/>
        </w:rPr>
        <w:t xml:space="preserve">Adding more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users deteriorates the </w:t>
      </w:r>
      <w:proofErr w:type="spellStart"/>
      <w:r w:rsidRPr="00670893">
        <w:rPr>
          <w:rFonts w:ascii="Times New Roman" w:hAnsi="Times New Roman" w:cs="Times New Roman"/>
          <w:i/>
          <w:iCs/>
          <w:sz w:val="20"/>
          <w:szCs w:val="20"/>
          <w:lang w:val="en-US"/>
        </w:rPr>
        <w:t>QoE</w:t>
      </w:r>
      <w:proofErr w:type="spellEnd"/>
      <w:r w:rsidRPr="00670893">
        <w:rPr>
          <w:rFonts w:ascii="Times New Roman" w:hAnsi="Times New Roman" w:cs="Times New Roman"/>
          <w:i/>
          <w:iCs/>
          <w:sz w:val="20"/>
          <w:szCs w:val="20"/>
          <w:lang w:val="en-US"/>
        </w:rPr>
        <w:t xml:space="preserve"> of the XR users. This is the key point that should be considered when using more realistic simulation scenarios with multiple types of traffic.</w:t>
      </w:r>
    </w:p>
    <w:p w14:paraId="34EB8717" w14:textId="760940FE" w:rsidR="001C54A3" w:rsidRPr="00670893" w:rsidRDefault="001C54A3" w:rsidP="00E437DE">
      <w:pPr>
        <w:pStyle w:val="PlainText"/>
        <w:jc w:val="both"/>
        <w:rPr>
          <w:rFonts w:ascii="Times New Roman" w:hAnsi="Times New Roman" w:cs="Times New Roman"/>
          <w:sz w:val="20"/>
          <w:szCs w:val="20"/>
          <w:lang w:val="en-US"/>
        </w:rPr>
      </w:pPr>
      <w:r w:rsidRPr="00670893">
        <w:rPr>
          <w:rFonts w:ascii="Times New Roman" w:hAnsi="Times New Roman" w:cs="Times New Roman"/>
          <w:b/>
          <w:sz w:val="20"/>
          <w:szCs w:val="20"/>
          <w:lang w:val="en-US"/>
        </w:rPr>
        <w:t>Observation 2:</w:t>
      </w:r>
      <w:r w:rsidRPr="00670893">
        <w:rPr>
          <w:rFonts w:ascii="Times New Roman" w:hAnsi="Times New Roman" w:cs="Times New Roman"/>
          <w:sz w:val="20"/>
          <w:szCs w:val="20"/>
          <w:lang w:val="en-US"/>
        </w:rPr>
        <w:t xml:space="preserve"> </w:t>
      </w:r>
      <w:r w:rsidRPr="00670893">
        <w:rPr>
          <w:rFonts w:ascii="Times New Roman" w:hAnsi="Times New Roman" w:cs="Times New Roman"/>
          <w:i/>
          <w:iCs/>
          <w:sz w:val="20"/>
          <w:szCs w:val="20"/>
          <w:lang w:val="en-US"/>
        </w:rPr>
        <w:t>Use of CBG-based HARQ transmissions is beneficial for XR use cases, given the large transport block sizes, as well as the PDB that allows for couple of HARQ retransmissions.</w:t>
      </w:r>
    </w:p>
    <w:p w14:paraId="4AAA3E9E" w14:textId="77777777" w:rsidR="001C54A3" w:rsidRPr="00670893" w:rsidRDefault="001C54A3" w:rsidP="00E437DE">
      <w:pPr>
        <w:pStyle w:val="PlainText"/>
        <w:jc w:val="both"/>
        <w:rPr>
          <w:rFonts w:ascii="Times New Roman" w:eastAsia="Arial" w:hAnsi="Times New Roman" w:cs="Times New Roman"/>
          <w:sz w:val="20"/>
          <w:szCs w:val="20"/>
        </w:rPr>
      </w:pPr>
      <w:r w:rsidRPr="00670893">
        <w:rPr>
          <w:rFonts w:ascii="Times New Roman" w:hAnsi="Times New Roman" w:cs="Times New Roman"/>
          <w:b/>
          <w:sz w:val="20"/>
          <w:szCs w:val="20"/>
          <w:lang w:val="en-US"/>
        </w:rPr>
        <w:t>Observation 3:</w:t>
      </w:r>
      <w:r w:rsidRPr="00670893">
        <w:rPr>
          <w:rFonts w:ascii="Times New Roman" w:hAnsi="Times New Roman" w:cs="Times New Roman"/>
          <w:sz w:val="20"/>
          <w:szCs w:val="20"/>
          <w:lang w:val="en-US"/>
        </w:rPr>
        <w:t xml:space="preserve"> </w:t>
      </w:r>
      <w:r w:rsidRPr="00670893">
        <w:rPr>
          <w:rFonts w:ascii="Times New Roman" w:hAnsi="Times New Roman" w:cs="Times New Roman"/>
          <w:i/>
          <w:iCs/>
          <w:sz w:val="20"/>
          <w:szCs w:val="20"/>
          <w:lang w:val="en-US"/>
        </w:rPr>
        <w:t>The current link adaptation mechanisms, and the corresponding UE CQI feedback designs are suboptimal for CBG-based transmissions.</w:t>
      </w:r>
    </w:p>
    <w:p w14:paraId="24E1CC3A" w14:textId="255093C3" w:rsidR="004517D9" w:rsidRPr="00670893" w:rsidRDefault="00525699" w:rsidP="00E437DE">
      <w:pPr>
        <w:jc w:val="both"/>
        <w:rPr>
          <w:rFonts w:ascii="Times New Roman" w:hAnsi="Times New Roman" w:cs="Times New Roman"/>
          <w:i/>
          <w:iCs/>
          <w:sz w:val="20"/>
          <w:szCs w:val="20"/>
          <w:lang w:val="en-US"/>
        </w:rPr>
      </w:pPr>
      <w:r w:rsidRPr="00670893">
        <w:rPr>
          <w:rFonts w:ascii="Times New Roman" w:hAnsi="Times New Roman" w:cs="Times New Roman"/>
          <w:b/>
          <w:sz w:val="20"/>
          <w:szCs w:val="20"/>
          <w:lang w:val="en-US"/>
        </w:rPr>
        <w:t xml:space="preserve">Observation 4: </w:t>
      </w:r>
      <w:r w:rsidRPr="00670893">
        <w:rPr>
          <w:rFonts w:ascii="Times New Roman" w:hAnsi="Times New Roman" w:cs="Times New Roman"/>
          <w:i/>
          <w:iCs/>
          <w:sz w:val="20"/>
          <w:szCs w:val="20"/>
          <w:lang w:val="en-US"/>
        </w:rPr>
        <w:t xml:space="preserve">Application of enhanced CQI scheme can enable enhanced OLLA to improve the performance of the CBG-based transmission. For instance, as shown in Figure 2, the number of satisfied users has increased by 2 times for the case with enhanced CQI and </w:t>
      </w:r>
      <w:proofErr w:type="spellStart"/>
      <w:r w:rsidRPr="00670893">
        <w:rPr>
          <w:rFonts w:ascii="Times New Roman" w:hAnsi="Times New Roman" w:cs="Times New Roman"/>
          <w:i/>
          <w:iCs/>
          <w:sz w:val="20"/>
          <w:szCs w:val="20"/>
          <w:lang w:val="en-US"/>
        </w:rPr>
        <w:t>eOLLA</w:t>
      </w:r>
      <w:proofErr w:type="spellEnd"/>
      <w:r w:rsidRPr="00670893">
        <w:rPr>
          <w:rFonts w:ascii="Times New Roman" w:hAnsi="Times New Roman" w:cs="Times New Roman"/>
          <w:i/>
          <w:iCs/>
          <w:sz w:val="20"/>
          <w:szCs w:val="20"/>
          <w:lang w:val="en-US"/>
        </w:rPr>
        <w:t>.</w:t>
      </w:r>
    </w:p>
    <w:p w14:paraId="1F416021" w14:textId="77777777" w:rsidR="00525699" w:rsidRPr="00670893" w:rsidRDefault="00525699" w:rsidP="00E437DE">
      <w:pPr>
        <w:jc w:val="both"/>
        <w:rPr>
          <w:rFonts w:ascii="Times New Roman" w:hAnsi="Times New Roman" w:cs="Times New Roman"/>
          <w:sz w:val="20"/>
          <w:szCs w:val="20"/>
          <w:lang w:val="en-US"/>
        </w:rPr>
      </w:pPr>
    </w:p>
    <w:p w14:paraId="05648DD0" w14:textId="67B2C957" w:rsidR="004517D9" w:rsidRPr="00670893" w:rsidRDefault="004517D9" w:rsidP="00E437DE">
      <w:pPr>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The following main proposals have been made:</w:t>
      </w:r>
    </w:p>
    <w:p w14:paraId="23D9644F" w14:textId="77777777" w:rsidR="001C54A3" w:rsidRPr="00670893" w:rsidRDefault="001C54A3" w:rsidP="00E437DE">
      <w:pPr>
        <w:jc w:val="both"/>
        <w:rPr>
          <w:rFonts w:ascii="Times New Roman" w:hAnsi="Times New Roman" w:cs="Times New Roman"/>
          <w:i/>
          <w:sz w:val="20"/>
          <w:szCs w:val="20"/>
          <w:lang w:val="en-US"/>
        </w:rPr>
      </w:pPr>
      <w:r w:rsidRPr="00670893">
        <w:rPr>
          <w:rFonts w:ascii="Times New Roman" w:hAnsi="Times New Roman" w:cs="Times New Roman"/>
          <w:b/>
          <w:sz w:val="20"/>
          <w:szCs w:val="20"/>
          <w:lang w:val="en-US"/>
        </w:rPr>
        <w:t xml:space="preserve">Proposal 1: </w:t>
      </w:r>
      <w:r w:rsidRPr="00670893">
        <w:rPr>
          <w:rFonts w:ascii="Times New Roman" w:hAnsi="Times New Roman" w:cs="Times New Roman"/>
          <w:i/>
          <w:sz w:val="20"/>
          <w:szCs w:val="20"/>
          <w:lang w:val="en-US"/>
        </w:rPr>
        <w:t xml:space="preserve">Use the capacity evaluation methodology from TR 38.838 as a starting point, when developing the methodology for capacity enhancements studies in Release 18 Study on XR Enhancements for </w:t>
      </w:r>
      <w:proofErr w:type="gramStart"/>
      <w:r w:rsidRPr="00670893">
        <w:rPr>
          <w:rFonts w:ascii="Times New Roman" w:hAnsi="Times New Roman" w:cs="Times New Roman"/>
          <w:i/>
          <w:sz w:val="20"/>
          <w:szCs w:val="20"/>
          <w:lang w:val="en-US"/>
        </w:rPr>
        <w:t>NR .</w:t>
      </w:r>
      <w:proofErr w:type="gramEnd"/>
    </w:p>
    <w:p w14:paraId="5987044D" w14:textId="77777777" w:rsidR="001C54A3" w:rsidRPr="00670893" w:rsidRDefault="001C54A3" w:rsidP="00E437DE">
      <w:pPr>
        <w:jc w:val="both"/>
        <w:rPr>
          <w:rFonts w:ascii="Times New Roman" w:hAnsi="Times New Roman" w:cs="Times New Roman"/>
          <w:bCs/>
          <w:i/>
          <w:iCs/>
          <w:sz w:val="20"/>
          <w:szCs w:val="20"/>
          <w:lang w:val="en-US"/>
        </w:rPr>
      </w:pPr>
      <w:r w:rsidRPr="00670893">
        <w:rPr>
          <w:rFonts w:ascii="Times New Roman" w:hAnsi="Times New Roman" w:cs="Times New Roman"/>
          <w:b/>
          <w:sz w:val="20"/>
          <w:szCs w:val="20"/>
          <w:lang w:val="en-US"/>
        </w:rPr>
        <w:t xml:space="preserve">Proposal 2: </w:t>
      </w:r>
      <w:r w:rsidRPr="00670893">
        <w:rPr>
          <w:rFonts w:ascii="Times New Roman" w:hAnsi="Times New Roman" w:cs="Times New Roman"/>
          <w:i/>
          <w:sz w:val="20"/>
          <w:szCs w:val="20"/>
          <w:lang w:val="en-US"/>
        </w:rPr>
        <w:t>To facilitate efficient study of applicable capacity enhancements schemes, identify the minimum set of simulation parameters and deployments. Example areas for potential down scoping: e.g.,</w:t>
      </w:r>
      <w:r w:rsidRPr="00670893">
        <w:rPr>
          <w:rFonts w:ascii="Times New Roman" w:hAnsi="Times New Roman" w:cs="Times New Roman"/>
          <w:bCs/>
          <w:i/>
          <w:iCs/>
          <w:sz w:val="20"/>
          <w:szCs w:val="20"/>
          <w:lang w:val="en-US"/>
        </w:rPr>
        <w:t xml:space="preserve"> deployment scenario, frequency range.</w:t>
      </w:r>
    </w:p>
    <w:p w14:paraId="083FA643" w14:textId="77777777" w:rsidR="001C54A3" w:rsidRPr="00670893" w:rsidRDefault="001C54A3" w:rsidP="00E437DE">
      <w:pPr>
        <w:jc w:val="both"/>
        <w:rPr>
          <w:rFonts w:ascii="Times New Roman" w:hAnsi="Times New Roman" w:cs="Times New Roman"/>
          <w:b/>
          <w:sz w:val="20"/>
          <w:szCs w:val="20"/>
          <w:lang w:val="en-US"/>
        </w:rPr>
      </w:pPr>
      <w:r w:rsidRPr="00670893">
        <w:rPr>
          <w:rFonts w:ascii="Times New Roman" w:hAnsi="Times New Roman" w:cs="Times New Roman"/>
          <w:b/>
          <w:sz w:val="20"/>
          <w:szCs w:val="20"/>
          <w:lang w:val="en-US"/>
        </w:rPr>
        <w:t xml:space="preserve">Proposal 3: </w:t>
      </w:r>
      <w:r w:rsidRPr="00670893">
        <w:rPr>
          <w:rFonts w:ascii="Times New Roman" w:hAnsi="Times New Roman" w:cs="Times New Roman"/>
          <w:i/>
          <w:sz w:val="20"/>
          <w:szCs w:val="20"/>
          <w:lang w:val="en-US"/>
        </w:rPr>
        <w:t>The proposed unified set of traffic model parameters for capacity enhancements evaluations is summarized in Table 1.</w:t>
      </w:r>
    </w:p>
    <w:p w14:paraId="24577ED9" w14:textId="77777777" w:rsidR="001C54A3" w:rsidRPr="00670893" w:rsidRDefault="001C54A3" w:rsidP="00E437DE">
      <w:pPr>
        <w:jc w:val="both"/>
        <w:rPr>
          <w:rFonts w:ascii="Times New Roman" w:hAnsi="Times New Roman" w:cs="Times New Roman"/>
          <w:sz w:val="20"/>
          <w:szCs w:val="20"/>
          <w:lang w:val="en-US"/>
        </w:rPr>
      </w:pPr>
      <w:r w:rsidRPr="00670893">
        <w:rPr>
          <w:rFonts w:ascii="Times New Roman" w:hAnsi="Times New Roman" w:cs="Times New Roman"/>
          <w:b/>
          <w:bCs/>
          <w:sz w:val="20"/>
          <w:szCs w:val="20"/>
          <w:lang w:val="en-US"/>
        </w:rPr>
        <w:t>Proposal 4:</w:t>
      </w:r>
      <w:r w:rsidRPr="00670893">
        <w:rPr>
          <w:rFonts w:ascii="Times New Roman" w:hAnsi="Times New Roman" w:cs="Times New Roman"/>
          <w:sz w:val="20"/>
          <w:szCs w:val="20"/>
          <w:lang w:val="en-US"/>
        </w:rPr>
        <w:t xml:space="preserve"> </w:t>
      </w:r>
      <w:r w:rsidRPr="00670893">
        <w:rPr>
          <w:rFonts w:ascii="Times New Roman" w:hAnsi="Times New Roman" w:cs="Times New Roman"/>
          <w:i/>
          <w:iCs/>
          <w:sz w:val="20"/>
          <w:szCs w:val="20"/>
          <w:lang w:val="en-US"/>
        </w:rPr>
        <w:t>Use the baseline KPIs for capacity evaluation from TR 38.838 and Rel17 XR over NR SI.</w:t>
      </w:r>
    </w:p>
    <w:p w14:paraId="2C520010" w14:textId="77777777" w:rsidR="001C54A3" w:rsidRPr="00670893" w:rsidRDefault="001C54A3" w:rsidP="00E437DE">
      <w:pPr>
        <w:pStyle w:val="PlainText"/>
        <w:jc w:val="both"/>
        <w:rPr>
          <w:rFonts w:ascii="Times New Roman" w:eastAsia="Courier New" w:hAnsi="Times New Roman" w:cs="Times New Roman"/>
          <w:b/>
          <w:bCs/>
          <w:sz w:val="20"/>
          <w:szCs w:val="20"/>
          <w:lang w:val="en-US"/>
        </w:rPr>
      </w:pPr>
      <w:r w:rsidRPr="00670893">
        <w:rPr>
          <w:rFonts w:ascii="Times New Roman" w:hAnsi="Times New Roman" w:cs="Times New Roman"/>
          <w:b/>
          <w:bCs/>
          <w:sz w:val="20"/>
          <w:szCs w:val="20"/>
          <w:lang w:val="en-US"/>
        </w:rPr>
        <w:t xml:space="preserve">Proposal 5: </w:t>
      </w:r>
      <w:r w:rsidRPr="00670893">
        <w:rPr>
          <w:rFonts w:ascii="Times New Roman" w:hAnsi="Times New Roman" w:cs="Times New Roman"/>
          <w:i/>
          <w:iCs/>
          <w:sz w:val="20"/>
          <w:szCs w:val="20"/>
          <w:lang w:val="en-US"/>
        </w:rPr>
        <w:t xml:space="preserve">It is suggested to include one optional simulation case with XR and best effort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users. All the scenario assumptions for DU and </w:t>
      </w:r>
      <w:proofErr w:type="spellStart"/>
      <w:r w:rsidRPr="00670893">
        <w:rPr>
          <w:rFonts w:ascii="Times New Roman" w:hAnsi="Times New Roman" w:cs="Times New Roman"/>
          <w:i/>
          <w:iCs/>
          <w:sz w:val="20"/>
          <w:szCs w:val="20"/>
          <w:lang w:val="en-US"/>
        </w:rPr>
        <w:t>InH</w:t>
      </w:r>
      <w:proofErr w:type="spellEnd"/>
      <w:r w:rsidRPr="00670893">
        <w:rPr>
          <w:rFonts w:ascii="Times New Roman" w:hAnsi="Times New Roman" w:cs="Times New Roman"/>
          <w:i/>
          <w:iCs/>
          <w:sz w:val="20"/>
          <w:szCs w:val="20"/>
          <w:lang w:val="en-US"/>
        </w:rPr>
        <w:t xml:space="preserve">, as well as the XR traffic models and XR performance KPIs remain the same as in [2], while just adding N full buffer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background users per cell. The default value of N is 1, but other values are also acceptable. </w:t>
      </w:r>
    </w:p>
    <w:p w14:paraId="60D91E88" w14:textId="77777777" w:rsidR="001C54A3" w:rsidRPr="00670893" w:rsidRDefault="001C54A3" w:rsidP="00E437DE">
      <w:pPr>
        <w:pStyle w:val="PlainText"/>
        <w:jc w:val="both"/>
        <w:rPr>
          <w:rFonts w:ascii="Times New Roman" w:eastAsia="Courier New" w:hAnsi="Times New Roman" w:cs="Times New Roman"/>
          <w:b/>
          <w:bCs/>
          <w:sz w:val="20"/>
          <w:szCs w:val="20"/>
          <w:lang w:val="en-US"/>
        </w:rPr>
      </w:pPr>
      <w:r w:rsidRPr="00670893">
        <w:rPr>
          <w:rFonts w:ascii="Times New Roman" w:hAnsi="Times New Roman" w:cs="Times New Roman"/>
          <w:b/>
          <w:bCs/>
          <w:sz w:val="20"/>
          <w:szCs w:val="20"/>
          <w:lang w:val="en-US"/>
        </w:rPr>
        <w:t xml:space="preserve">Proposal 6: </w:t>
      </w:r>
      <w:r w:rsidRPr="00670893">
        <w:rPr>
          <w:rFonts w:ascii="Times New Roman" w:hAnsi="Times New Roman" w:cs="Times New Roman"/>
          <w:i/>
          <w:iCs/>
          <w:sz w:val="20"/>
          <w:szCs w:val="20"/>
          <w:lang w:val="en-US"/>
        </w:rPr>
        <w:t xml:space="preserve">For the option with XR and best effort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users, we suggest defining additional standard KPIs for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performance such as: average aggregated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cell throughput, 5%-</w:t>
      </w:r>
      <w:proofErr w:type="spellStart"/>
      <w:r w:rsidRPr="00670893">
        <w:rPr>
          <w:rFonts w:ascii="Times New Roman" w:hAnsi="Times New Roman" w:cs="Times New Roman"/>
          <w:i/>
          <w:iCs/>
          <w:sz w:val="20"/>
          <w:szCs w:val="20"/>
          <w:lang w:val="en-US"/>
        </w:rPr>
        <w:t>ile</w:t>
      </w:r>
      <w:proofErr w:type="spellEnd"/>
      <w:r w:rsidRPr="00670893">
        <w:rPr>
          <w:rFonts w:ascii="Times New Roman" w:hAnsi="Times New Roman" w:cs="Times New Roman"/>
          <w:i/>
          <w:iCs/>
          <w:sz w:val="20"/>
          <w:szCs w:val="20"/>
          <w:lang w:val="en-US"/>
        </w:rPr>
        <w:t>, 50%-</w:t>
      </w:r>
      <w:proofErr w:type="spellStart"/>
      <w:r w:rsidRPr="00670893">
        <w:rPr>
          <w:rFonts w:ascii="Times New Roman" w:hAnsi="Times New Roman" w:cs="Times New Roman"/>
          <w:i/>
          <w:iCs/>
          <w:sz w:val="20"/>
          <w:szCs w:val="20"/>
          <w:lang w:val="en-US"/>
        </w:rPr>
        <w:t>ile</w:t>
      </w:r>
      <w:proofErr w:type="spellEnd"/>
      <w:r w:rsidRPr="00670893">
        <w:rPr>
          <w:rFonts w:ascii="Times New Roman" w:hAnsi="Times New Roman" w:cs="Times New Roman"/>
          <w:i/>
          <w:iCs/>
          <w:sz w:val="20"/>
          <w:szCs w:val="20"/>
          <w:lang w:val="en-US"/>
        </w:rPr>
        <w:t xml:space="preserve"> and 95%-</w:t>
      </w:r>
      <w:proofErr w:type="spellStart"/>
      <w:r w:rsidRPr="00670893">
        <w:rPr>
          <w:rFonts w:ascii="Times New Roman" w:hAnsi="Times New Roman" w:cs="Times New Roman"/>
          <w:i/>
          <w:iCs/>
          <w:sz w:val="20"/>
          <w:szCs w:val="20"/>
          <w:lang w:val="en-US"/>
        </w:rPr>
        <w:t>ile</w:t>
      </w:r>
      <w:proofErr w:type="spellEnd"/>
      <w:r w:rsidRPr="00670893">
        <w:rPr>
          <w:rFonts w:ascii="Times New Roman" w:hAnsi="Times New Roman" w:cs="Times New Roman"/>
          <w:i/>
          <w:iCs/>
          <w:sz w:val="20"/>
          <w:szCs w:val="20"/>
          <w:lang w:val="en-US"/>
        </w:rPr>
        <w:t xml:space="preserve">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user throughput. Other KPIs to reflect the </w:t>
      </w:r>
      <w:proofErr w:type="spellStart"/>
      <w:r w:rsidRPr="00670893">
        <w:rPr>
          <w:rFonts w:ascii="Times New Roman" w:hAnsi="Times New Roman" w:cs="Times New Roman"/>
          <w:i/>
          <w:iCs/>
          <w:sz w:val="20"/>
          <w:szCs w:val="20"/>
          <w:lang w:val="en-US"/>
        </w:rPr>
        <w:t>eMBB</w:t>
      </w:r>
      <w:proofErr w:type="spellEnd"/>
      <w:r w:rsidRPr="00670893">
        <w:rPr>
          <w:rFonts w:ascii="Times New Roman" w:hAnsi="Times New Roman" w:cs="Times New Roman"/>
          <w:i/>
          <w:iCs/>
          <w:sz w:val="20"/>
          <w:szCs w:val="20"/>
          <w:lang w:val="en-US"/>
        </w:rPr>
        <w:t xml:space="preserve"> performance are not excluded.</w:t>
      </w:r>
    </w:p>
    <w:p w14:paraId="1F6BFE53" w14:textId="77777777" w:rsidR="001C54A3" w:rsidRPr="00670893" w:rsidRDefault="001C54A3" w:rsidP="00E437DE">
      <w:pPr>
        <w:jc w:val="both"/>
        <w:rPr>
          <w:rFonts w:ascii="Times New Roman" w:hAnsi="Times New Roman" w:cs="Times New Roman"/>
          <w:sz w:val="20"/>
          <w:szCs w:val="20"/>
          <w:lang w:val="en-US"/>
        </w:rPr>
      </w:pPr>
      <w:r w:rsidRPr="00670893">
        <w:rPr>
          <w:rFonts w:ascii="Times New Roman" w:hAnsi="Times New Roman" w:cs="Times New Roman"/>
          <w:b/>
          <w:sz w:val="20"/>
          <w:szCs w:val="20"/>
          <w:lang w:val="en-US"/>
        </w:rPr>
        <w:t>Proposal 7:</w:t>
      </w:r>
      <w:r w:rsidRPr="00670893">
        <w:rPr>
          <w:rFonts w:ascii="Times New Roman" w:hAnsi="Times New Roman" w:cs="Times New Roman"/>
          <w:sz w:val="20"/>
          <w:szCs w:val="20"/>
          <w:lang w:val="en-US"/>
        </w:rPr>
        <w:t xml:space="preserve"> </w:t>
      </w:r>
      <w:r w:rsidRPr="00670893">
        <w:rPr>
          <w:rFonts w:ascii="Times New Roman" w:hAnsi="Times New Roman" w:cs="Times New Roman"/>
          <w:i/>
          <w:iCs/>
          <w:sz w:val="20"/>
          <w:szCs w:val="20"/>
          <w:lang w:val="en-US"/>
        </w:rPr>
        <w:t>When introducing SPS enhancements, a clear benefit of SPS/</w:t>
      </w:r>
      <w:proofErr w:type="spellStart"/>
      <w:r w:rsidRPr="00670893">
        <w:rPr>
          <w:rFonts w:ascii="Times New Roman" w:hAnsi="Times New Roman" w:cs="Times New Roman"/>
          <w:i/>
          <w:iCs/>
          <w:sz w:val="20"/>
          <w:szCs w:val="20"/>
          <w:lang w:val="en-US"/>
        </w:rPr>
        <w:t>eSPS</w:t>
      </w:r>
      <w:proofErr w:type="spellEnd"/>
      <w:r w:rsidRPr="00670893">
        <w:rPr>
          <w:rFonts w:ascii="Times New Roman" w:hAnsi="Times New Roman" w:cs="Times New Roman"/>
          <w:i/>
          <w:iCs/>
          <w:sz w:val="20"/>
          <w:szCs w:val="20"/>
          <w:lang w:val="en-US"/>
        </w:rPr>
        <w:t xml:space="preserve"> for XR use cases should be provided.</w:t>
      </w:r>
    </w:p>
    <w:p w14:paraId="18F99DF2" w14:textId="77777777" w:rsidR="001C54A3" w:rsidRPr="00670893" w:rsidRDefault="001C54A3" w:rsidP="00E437DE">
      <w:pPr>
        <w:jc w:val="both"/>
        <w:rPr>
          <w:rFonts w:ascii="Times New Roman" w:hAnsi="Times New Roman" w:cs="Times New Roman"/>
          <w:sz w:val="20"/>
          <w:szCs w:val="20"/>
          <w:highlight w:val="yellow"/>
          <w:lang w:val="en-US"/>
        </w:rPr>
      </w:pPr>
      <w:r w:rsidRPr="00670893">
        <w:rPr>
          <w:rFonts w:ascii="Times New Roman" w:hAnsi="Times New Roman" w:cs="Times New Roman"/>
          <w:b/>
          <w:sz w:val="20"/>
          <w:szCs w:val="20"/>
          <w:lang w:val="en-US"/>
        </w:rPr>
        <w:t>Proposal 8:</w:t>
      </w:r>
      <w:r w:rsidRPr="00670893">
        <w:rPr>
          <w:rFonts w:ascii="Times New Roman" w:hAnsi="Times New Roman" w:cs="Times New Roman"/>
          <w:sz w:val="20"/>
          <w:szCs w:val="20"/>
          <w:lang w:val="en-US"/>
        </w:rPr>
        <w:t xml:space="preserve"> </w:t>
      </w:r>
      <w:r w:rsidRPr="00670893">
        <w:rPr>
          <w:rFonts w:ascii="Times New Roman" w:hAnsi="Times New Roman" w:cs="Times New Roman"/>
          <w:i/>
          <w:iCs/>
          <w:sz w:val="20"/>
          <w:szCs w:val="20"/>
          <w:lang w:val="en-US"/>
        </w:rPr>
        <w:t>When introducing CG enhancements, a clear benefit of CG/</w:t>
      </w:r>
      <w:proofErr w:type="spellStart"/>
      <w:r w:rsidRPr="00670893">
        <w:rPr>
          <w:rFonts w:ascii="Times New Roman" w:hAnsi="Times New Roman" w:cs="Times New Roman"/>
          <w:i/>
          <w:iCs/>
          <w:sz w:val="20"/>
          <w:szCs w:val="20"/>
          <w:lang w:val="en-US"/>
        </w:rPr>
        <w:t>eCG</w:t>
      </w:r>
      <w:proofErr w:type="spellEnd"/>
      <w:r w:rsidRPr="00670893">
        <w:rPr>
          <w:rFonts w:ascii="Times New Roman" w:hAnsi="Times New Roman" w:cs="Times New Roman"/>
          <w:i/>
          <w:iCs/>
          <w:sz w:val="20"/>
          <w:szCs w:val="20"/>
          <w:lang w:val="en-US"/>
        </w:rPr>
        <w:t xml:space="preserve"> for XR use cases should be provided.</w:t>
      </w:r>
    </w:p>
    <w:p w14:paraId="48B12B49" w14:textId="77777777" w:rsidR="001C54A3" w:rsidRPr="00670893" w:rsidRDefault="001C54A3" w:rsidP="00E437DE">
      <w:pPr>
        <w:pStyle w:val="PlainText"/>
        <w:jc w:val="both"/>
        <w:rPr>
          <w:rFonts w:ascii="Times New Roman" w:hAnsi="Times New Roman" w:cs="Times New Roman"/>
          <w:sz w:val="20"/>
          <w:szCs w:val="20"/>
          <w:lang w:val="en-US"/>
        </w:rPr>
      </w:pPr>
      <w:r w:rsidRPr="00670893">
        <w:rPr>
          <w:rFonts w:ascii="Times New Roman" w:hAnsi="Times New Roman" w:cs="Times New Roman"/>
          <w:b/>
          <w:sz w:val="20"/>
          <w:szCs w:val="20"/>
          <w:lang w:val="en-US"/>
        </w:rPr>
        <w:t xml:space="preserve">Proposal 9: </w:t>
      </w:r>
      <w:r w:rsidRPr="00670893">
        <w:rPr>
          <w:rFonts w:ascii="Times New Roman" w:hAnsi="Times New Roman" w:cs="Times New Roman"/>
          <w:i/>
          <w:iCs/>
          <w:sz w:val="20"/>
          <w:szCs w:val="20"/>
          <w:lang w:val="en-US"/>
        </w:rPr>
        <w:t xml:space="preserve">Further study enhanced CQI schemes that guides the gNB on the maximum MCS scheme, subject to controlling CBG errors is proposed. Such a mechanism may </w:t>
      </w:r>
      <w:proofErr w:type="gramStart"/>
      <w:r w:rsidRPr="00670893">
        <w:rPr>
          <w:rFonts w:ascii="Times New Roman" w:hAnsi="Times New Roman" w:cs="Times New Roman"/>
          <w:i/>
          <w:iCs/>
          <w:sz w:val="20"/>
          <w:szCs w:val="20"/>
          <w:lang w:val="en-US"/>
        </w:rPr>
        <w:t>e.g.</w:t>
      </w:r>
      <w:proofErr w:type="gramEnd"/>
      <w:r w:rsidRPr="00670893">
        <w:rPr>
          <w:rFonts w:ascii="Times New Roman" w:hAnsi="Times New Roman" w:cs="Times New Roman"/>
          <w:i/>
          <w:iCs/>
          <w:sz w:val="20"/>
          <w:szCs w:val="20"/>
          <w:lang w:val="en-US"/>
        </w:rPr>
        <w:t xml:space="preserve"> ensure that only a certain maximum subset of CBGs will need retransmission with a controllable probability.</w:t>
      </w:r>
      <w:r w:rsidRPr="00670893">
        <w:rPr>
          <w:rFonts w:ascii="Times New Roman" w:hAnsi="Times New Roman" w:cs="Times New Roman"/>
          <w:sz w:val="20"/>
          <w:szCs w:val="20"/>
          <w:lang w:val="en-US"/>
        </w:rPr>
        <w:t xml:space="preserve"> </w:t>
      </w:r>
    </w:p>
    <w:p w14:paraId="6899A0F8" w14:textId="77777777" w:rsidR="000B2807" w:rsidRPr="0090007F" w:rsidRDefault="000B2807" w:rsidP="004517D9">
      <w:pPr>
        <w:rPr>
          <w:lang w:val="en-US"/>
        </w:rPr>
      </w:pPr>
    </w:p>
    <w:p w14:paraId="53CD9119" w14:textId="5A820A4E" w:rsidR="00885580" w:rsidRDefault="00885580" w:rsidP="00885580">
      <w:pPr>
        <w:pStyle w:val="Heading1"/>
        <w:numPr>
          <w:ilvl w:val="0"/>
          <w:numId w:val="0"/>
        </w:numPr>
        <w:rPr>
          <w:lang w:val="en-US"/>
        </w:rPr>
      </w:pPr>
      <w:r w:rsidRPr="00FC349D">
        <w:rPr>
          <w:lang w:val="en-US"/>
        </w:rPr>
        <w:t>References</w:t>
      </w:r>
    </w:p>
    <w:p w14:paraId="1369B1D7" w14:textId="77777777" w:rsidR="00915A35" w:rsidRPr="00670893" w:rsidRDefault="002D54F4" w:rsidP="00915A35">
      <w:pPr>
        <w:pStyle w:val="ListParagraph"/>
        <w:numPr>
          <w:ilvl w:val="0"/>
          <w:numId w:val="4"/>
        </w:numPr>
        <w:rPr>
          <w:rFonts w:ascii="Times New Roman" w:hAnsi="Times New Roman" w:cs="Times New Roman"/>
          <w:sz w:val="20"/>
          <w:szCs w:val="20"/>
          <w:lang w:val="en-US"/>
        </w:rPr>
      </w:pPr>
      <w:hyperlink r:id="rId16">
        <w:r w:rsidR="1A8A9505" w:rsidRPr="00670893">
          <w:rPr>
            <w:rStyle w:val="Hyperlink"/>
            <w:rFonts w:ascii="Times New Roman" w:hAnsi="Times New Roman" w:cs="Times New Roman"/>
            <w:color w:val="auto"/>
            <w:sz w:val="20"/>
            <w:szCs w:val="20"/>
            <w:lang w:val="en-GB"/>
          </w:rPr>
          <w:t>RP-220285</w:t>
        </w:r>
      </w:hyperlink>
      <w:r w:rsidR="1A8A9505" w:rsidRPr="00670893">
        <w:rPr>
          <w:rFonts w:ascii="Times New Roman" w:hAnsi="Times New Roman" w:cs="Times New Roman"/>
          <w:sz w:val="20"/>
          <w:szCs w:val="20"/>
          <w:lang w:val="en-GB"/>
        </w:rPr>
        <w:t xml:space="preserve">, </w:t>
      </w:r>
      <w:r w:rsidR="1A8A9505" w:rsidRPr="00670893">
        <w:rPr>
          <w:rFonts w:ascii="Times New Roman" w:hAnsi="Times New Roman" w:cs="Times New Roman"/>
          <w:sz w:val="20"/>
          <w:szCs w:val="20"/>
          <w:lang w:val="en-US"/>
        </w:rPr>
        <w:t>Revised SID: Study on XR Enhancements for NR, RAN#95. </w:t>
      </w:r>
    </w:p>
    <w:p w14:paraId="63BA3B02" w14:textId="2D2E23F0" w:rsidR="00192B3B" w:rsidRPr="00670893" w:rsidRDefault="00915A35" w:rsidP="00710B13">
      <w:pPr>
        <w:pStyle w:val="ListParagraph"/>
        <w:numPr>
          <w:ilvl w:val="0"/>
          <w:numId w:val="4"/>
        </w:numPr>
        <w:rPr>
          <w:rFonts w:ascii="Times New Roman" w:hAnsi="Times New Roman" w:cs="Times New Roman"/>
          <w:sz w:val="20"/>
          <w:szCs w:val="20"/>
          <w:lang w:val="en-US"/>
        </w:rPr>
      </w:pPr>
      <w:r w:rsidRPr="00670893">
        <w:rPr>
          <w:rFonts w:ascii="Times New Roman" w:hAnsi="Times New Roman" w:cs="Times New Roman"/>
          <w:sz w:val="20"/>
          <w:szCs w:val="20"/>
          <w:lang w:val="en-US"/>
        </w:rPr>
        <w:t>TR 38.838, Study on XR (Extended Reality) Evaluations for NR (Release 17)</w:t>
      </w:r>
    </w:p>
    <w:p w14:paraId="220629FE" w14:textId="30E2AE14" w:rsidR="007A3391" w:rsidRPr="00670893" w:rsidRDefault="007A3391" w:rsidP="00710B13">
      <w:pPr>
        <w:pStyle w:val="ListParagraph"/>
        <w:numPr>
          <w:ilvl w:val="0"/>
          <w:numId w:val="4"/>
        </w:numPr>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R1-2204676, Performance results of XR-related enhancements, </w:t>
      </w:r>
      <w:r w:rsidR="004B79A1" w:rsidRPr="00670893">
        <w:rPr>
          <w:rFonts w:ascii="Times New Roman" w:hAnsi="Times New Roman" w:cs="Times New Roman"/>
          <w:sz w:val="20"/>
          <w:szCs w:val="20"/>
          <w:lang w:val="en-US"/>
        </w:rPr>
        <w:t>Nokia, Nokia Shanghai Bell, RAN1 109-e.</w:t>
      </w:r>
    </w:p>
    <w:p w14:paraId="6587C7C1" w14:textId="75DC3BDE" w:rsidR="0033501D" w:rsidRPr="00670893" w:rsidRDefault="0033501D" w:rsidP="00710B13">
      <w:pPr>
        <w:pStyle w:val="ListParagraph"/>
        <w:numPr>
          <w:ilvl w:val="0"/>
          <w:numId w:val="4"/>
        </w:numPr>
        <w:rPr>
          <w:rFonts w:ascii="Times New Roman" w:hAnsi="Times New Roman" w:cs="Times New Roman"/>
          <w:sz w:val="20"/>
          <w:szCs w:val="20"/>
          <w:lang w:val="en-US"/>
        </w:rPr>
      </w:pPr>
      <w:r w:rsidRPr="00670893">
        <w:rPr>
          <w:rFonts w:ascii="Times New Roman" w:hAnsi="Times New Roman" w:cs="Times New Roman"/>
          <w:sz w:val="20"/>
          <w:szCs w:val="20"/>
          <w:lang w:val="en-US"/>
        </w:rPr>
        <w:t>TS</w:t>
      </w:r>
      <w:r w:rsidR="00AF2751" w:rsidRPr="00670893">
        <w:rPr>
          <w:rFonts w:ascii="Times New Roman" w:hAnsi="Times New Roman" w:cs="Times New Roman"/>
          <w:sz w:val="20"/>
          <w:szCs w:val="20"/>
          <w:lang w:val="en-US"/>
        </w:rPr>
        <w:t xml:space="preserve"> 23.501</w:t>
      </w:r>
      <w:r w:rsidRPr="00670893">
        <w:rPr>
          <w:rFonts w:ascii="Times New Roman" w:hAnsi="Times New Roman" w:cs="Times New Roman"/>
          <w:sz w:val="20"/>
          <w:szCs w:val="20"/>
          <w:lang w:val="en-US"/>
        </w:rPr>
        <w:t xml:space="preserve"> System architecture for the 5G System (5GS)</w:t>
      </w:r>
      <w:r w:rsidR="004038D8" w:rsidRPr="00670893">
        <w:rPr>
          <w:rFonts w:ascii="Times New Roman" w:hAnsi="Times New Roman" w:cs="Times New Roman"/>
          <w:sz w:val="20"/>
          <w:szCs w:val="20"/>
          <w:lang w:val="en-US"/>
        </w:rPr>
        <w:t>, Release 17, v17.4.0</w:t>
      </w:r>
    </w:p>
    <w:p w14:paraId="02F0A630" w14:textId="4D11B981" w:rsidR="00227020" w:rsidRPr="00670893" w:rsidRDefault="002058EC" w:rsidP="00227020">
      <w:pPr>
        <w:pStyle w:val="ListParagraph"/>
        <w:numPr>
          <w:ilvl w:val="0"/>
          <w:numId w:val="4"/>
        </w:numPr>
        <w:rPr>
          <w:rFonts w:ascii="Times New Roman" w:hAnsi="Times New Roman" w:cs="Times New Roman"/>
          <w:sz w:val="20"/>
          <w:szCs w:val="20"/>
          <w:lang w:val="en-US"/>
        </w:rPr>
      </w:pPr>
      <w:r w:rsidRPr="00670893">
        <w:rPr>
          <w:rFonts w:ascii="Times New Roman" w:hAnsi="Times New Roman" w:cs="Times New Roman"/>
          <w:sz w:val="20"/>
          <w:szCs w:val="20"/>
          <w:lang w:val="en-US"/>
        </w:rPr>
        <w:t>R1-2107657</w:t>
      </w:r>
      <w:r w:rsidR="00227020" w:rsidRPr="00670893">
        <w:rPr>
          <w:rFonts w:ascii="Times New Roman" w:hAnsi="Times New Roman" w:cs="Times New Roman"/>
          <w:sz w:val="20"/>
          <w:szCs w:val="20"/>
          <w:lang w:val="en-US"/>
        </w:rPr>
        <w:t xml:space="preserve">, </w:t>
      </w:r>
      <w:r w:rsidR="00F95DCB" w:rsidRPr="00670893">
        <w:rPr>
          <w:rFonts w:ascii="Times New Roman" w:hAnsi="Times New Roman" w:cs="Times New Roman"/>
          <w:sz w:val="20"/>
          <w:szCs w:val="20"/>
          <w:lang w:val="en-US"/>
        </w:rPr>
        <w:t>Performance results in indoor hotspot and dense urban deployments of CG and VR/AR applications</w:t>
      </w:r>
      <w:r w:rsidR="00227020" w:rsidRPr="00670893">
        <w:rPr>
          <w:rFonts w:ascii="Times New Roman" w:hAnsi="Times New Roman" w:cs="Times New Roman"/>
          <w:sz w:val="20"/>
          <w:szCs w:val="20"/>
          <w:lang w:val="en-US"/>
        </w:rPr>
        <w:t>, Nokia, Nokia Shanghai Bell, RAN1 10</w:t>
      </w:r>
      <w:r w:rsidR="00DB0C4A" w:rsidRPr="00670893">
        <w:rPr>
          <w:rFonts w:ascii="Times New Roman" w:hAnsi="Times New Roman" w:cs="Times New Roman"/>
          <w:sz w:val="20"/>
          <w:szCs w:val="20"/>
          <w:lang w:val="en-US"/>
        </w:rPr>
        <w:t>6</w:t>
      </w:r>
      <w:r w:rsidR="00227020" w:rsidRPr="00670893">
        <w:rPr>
          <w:rFonts w:ascii="Times New Roman" w:hAnsi="Times New Roman" w:cs="Times New Roman"/>
          <w:sz w:val="20"/>
          <w:szCs w:val="20"/>
          <w:lang w:val="en-US"/>
        </w:rPr>
        <w:t>-e.</w:t>
      </w:r>
    </w:p>
    <w:p w14:paraId="784238EF" w14:textId="72756C0C" w:rsidR="009B0049" w:rsidRPr="001C54A3" w:rsidRDefault="009B0049" w:rsidP="005D6379">
      <w:pPr>
        <w:pStyle w:val="ListParagraph"/>
        <w:ind w:left="360"/>
        <w:rPr>
          <w:lang w:val="en-US"/>
        </w:rPr>
      </w:pPr>
    </w:p>
    <w:p w14:paraId="6821D16E" w14:textId="148E473B" w:rsidR="002457E3" w:rsidRDefault="002457E3" w:rsidP="002457E3">
      <w:pPr>
        <w:pStyle w:val="Heading1"/>
        <w:ind w:left="0" w:firstLine="0"/>
      </w:pPr>
      <w:r w:rsidRPr="009B0049">
        <w:t>Appendix A –</w:t>
      </w:r>
      <w:r w:rsidR="00C4027A">
        <w:t>S</w:t>
      </w:r>
      <w:r w:rsidRPr="009B0049">
        <w:t>imulation settings</w:t>
      </w:r>
      <w:r w:rsidR="00C4027A">
        <w:t xml:space="preserve"> for capacity enhancements</w:t>
      </w:r>
    </w:p>
    <w:p w14:paraId="4D012D69" w14:textId="77777777" w:rsidR="00C4027A" w:rsidRDefault="00C4027A" w:rsidP="00C4027A">
      <w:pPr>
        <w:rPr>
          <w:lang w:val="en-GB"/>
        </w:rPr>
      </w:pPr>
    </w:p>
    <w:p w14:paraId="188D7A18" w14:textId="10E18ED7" w:rsidR="00C4027A" w:rsidRPr="00670893" w:rsidRDefault="00C4027A" w:rsidP="00B8406A">
      <w:pPr>
        <w:jc w:val="both"/>
        <w:rPr>
          <w:rFonts w:ascii="Times New Roman" w:hAnsi="Times New Roman" w:cs="Times New Roman"/>
          <w:sz w:val="20"/>
          <w:szCs w:val="20"/>
          <w:lang w:val="en-GB"/>
        </w:rPr>
      </w:pPr>
      <w:r w:rsidRPr="00670893">
        <w:rPr>
          <w:rFonts w:ascii="Times New Roman" w:hAnsi="Times New Roman" w:cs="Times New Roman"/>
          <w:sz w:val="20"/>
          <w:szCs w:val="20"/>
          <w:lang w:val="en-GB"/>
        </w:rPr>
        <w:t>In this Appendix</w:t>
      </w:r>
      <w:r w:rsidR="00B2497D" w:rsidRPr="00670893">
        <w:rPr>
          <w:rFonts w:ascii="Times New Roman" w:hAnsi="Times New Roman" w:cs="Times New Roman"/>
          <w:sz w:val="20"/>
          <w:szCs w:val="20"/>
          <w:lang w:val="en-GB"/>
        </w:rPr>
        <w:t xml:space="preserve"> A</w:t>
      </w:r>
      <w:r w:rsidRPr="00670893">
        <w:rPr>
          <w:rFonts w:ascii="Times New Roman" w:hAnsi="Times New Roman" w:cs="Times New Roman"/>
          <w:sz w:val="20"/>
          <w:szCs w:val="20"/>
          <w:lang w:val="en-GB"/>
        </w:rPr>
        <w:t xml:space="preserve">, we summarize the main simulation settings used </w:t>
      </w:r>
      <w:r w:rsidR="00354573" w:rsidRPr="00670893">
        <w:rPr>
          <w:rFonts w:ascii="Times New Roman" w:hAnsi="Times New Roman" w:cs="Times New Roman"/>
          <w:sz w:val="20"/>
          <w:szCs w:val="20"/>
          <w:lang w:val="en-GB"/>
        </w:rPr>
        <w:t xml:space="preserve">for </w:t>
      </w:r>
      <w:r w:rsidR="00633EA0" w:rsidRPr="00670893">
        <w:rPr>
          <w:rFonts w:ascii="Times New Roman" w:hAnsi="Times New Roman" w:cs="Times New Roman"/>
          <w:sz w:val="20"/>
          <w:szCs w:val="20"/>
          <w:lang w:val="en-GB"/>
        </w:rPr>
        <w:t>capacity</w:t>
      </w:r>
      <w:r w:rsidR="00BF770D" w:rsidRPr="00670893">
        <w:rPr>
          <w:rFonts w:ascii="Times New Roman" w:hAnsi="Times New Roman" w:cs="Times New Roman"/>
          <w:sz w:val="20"/>
          <w:szCs w:val="20"/>
          <w:lang w:val="en-GB"/>
        </w:rPr>
        <w:t xml:space="preserve"> enhancements</w:t>
      </w:r>
      <w:r w:rsidR="00633EA0" w:rsidRPr="00670893">
        <w:rPr>
          <w:rFonts w:ascii="Times New Roman" w:hAnsi="Times New Roman" w:cs="Times New Roman"/>
          <w:sz w:val="20"/>
          <w:szCs w:val="20"/>
          <w:lang w:val="en-GB"/>
        </w:rPr>
        <w:t xml:space="preserve"> evaluation</w:t>
      </w:r>
      <w:r w:rsidR="00BF770D" w:rsidRPr="00670893">
        <w:rPr>
          <w:rFonts w:ascii="Times New Roman" w:hAnsi="Times New Roman" w:cs="Times New Roman"/>
          <w:sz w:val="20"/>
          <w:szCs w:val="20"/>
          <w:lang w:val="en-GB"/>
        </w:rPr>
        <w:t>.</w:t>
      </w:r>
    </w:p>
    <w:p w14:paraId="5BE49881" w14:textId="77777777" w:rsidR="00BF770D" w:rsidRDefault="00BF770D" w:rsidP="00C4027A">
      <w:pPr>
        <w:rPr>
          <w:lang w:val="en-GB"/>
        </w:rPr>
      </w:pPr>
    </w:p>
    <w:p w14:paraId="6A52CEDE" w14:textId="77777777" w:rsidR="00681F03" w:rsidRDefault="00681F03" w:rsidP="00681F03">
      <w:pPr>
        <w:pStyle w:val="Heading2"/>
        <w:ind w:left="578" w:hanging="578"/>
        <w:rPr>
          <w:lang w:val="en-US"/>
        </w:rPr>
      </w:pPr>
      <w:r>
        <w:rPr>
          <w:lang w:val="en-US"/>
        </w:rPr>
        <w:t>Indoor Hotspot (</w:t>
      </w:r>
      <w:proofErr w:type="spellStart"/>
      <w:r>
        <w:rPr>
          <w:lang w:val="en-US"/>
        </w:rPr>
        <w:t>InH</w:t>
      </w:r>
      <w:proofErr w:type="spellEnd"/>
      <w:r>
        <w:rPr>
          <w:lang w:val="en-US"/>
        </w:rPr>
        <w:t>) scenario</w:t>
      </w:r>
    </w:p>
    <w:p w14:paraId="05D6F803" w14:textId="5077561E" w:rsidR="00681F03" w:rsidRPr="00670893" w:rsidRDefault="00681F03" w:rsidP="00B8406A">
      <w:pPr>
        <w:tabs>
          <w:tab w:val="num" w:pos="720"/>
        </w:tabs>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The carrier frequency is set to 4 GHz for FR1. System bandwidth is assumed to be 100 MHz for FR1. Time division duplexing (TDD) is configured </w:t>
      </w:r>
      <w:r w:rsidR="00D80897" w:rsidRPr="00670893">
        <w:rPr>
          <w:rFonts w:ascii="Times New Roman" w:hAnsi="Times New Roman" w:cs="Times New Roman"/>
          <w:sz w:val="20"/>
          <w:szCs w:val="20"/>
          <w:lang w:val="en-US"/>
        </w:rPr>
        <w:t xml:space="preserve">as </w:t>
      </w:r>
      <w:r w:rsidRPr="00670893">
        <w:rPr>
          <w:rFonts w:ascii="Times New Roman" w:hAnsi="Times New Roman" w:cs="Times New Roman"/>
          <w:sz w:val="20"/>
          <w:szCs w:val="20"/>
          <w:lang w:val="en-US"/>
        </w:rPr>
        <w:t xml:space="preserve">“DDDSU”. The smallest schedulable radio resource is the physical radio blocks (PRBs) of 12 subcarriers, each is of 30 kHz for FR1. The TTI size is set to 14 OFDM symbols, with one control symbol, always placed at the start of each TTI. The asynchronous HARQ Chase combing is adopted with maximum 3 HARQ </w:t>
      </w:r>
      <w:r w:rsidRPr="00670893">
        <w:rPr>
          <w:rFonts w:ascii="Times New Roman" w:hAnsi="Times New Roman" w:cs="Times New Roman"/>
          <w:sz w:val="20"/>
          <w:szCs w:val="20"/>
          <w:lang w:val="en-US"/>
        </w:rPr>
        <w:lastRenderedPageBreak/>
        <w:t xml:space="preserve">retransmission before a packet is dropped (i.e., marked with an infinite radio latency). The transmit power of </w:t>
      </w:r>
      <w:proofErr w:type="spellStart"/>
      <w:r w:rsidRPr="00670893">
        <w:rPr>
          <w:rFonts w:ascii="Times New Roman" w:hAnsi="Times New Roman" w:cs="Times New Roman"/>
          <w:sz w:val="20"/>
          <w:szCs w:val="20"/>
          <w:lang w:val="en-US"/>
        </w:rPr>
        <w:t>gNBs</w:t>
      </w:r>
      <w:proofErr w:type="spellEnd"/>
      <w:r w:rsidRPr="00670893">
        <w:rPr>
          <w:rFonts w:ascii="Times New Roman" w:hAnsi="Times New Roman" w:cs="Times New Roman"/>
          <w:sz w:val="20"/>
          <w:szCs w:val="20"/>
          <w:lang w:val="en-US"/>
        </w:rPr>
        <w:t xml:space="preserve"> is set as follows: 31dBm with 100MHz (24dBm per 20MHz) in FR1. </w:t>
      </w:r>
      <w:r w:rsidRPr="00670893">
        <w:rPr>
          <w:rFonts w:ascii="Times New Roman" w:hAnsi="Times New Roman" w:cs="Times New Roman"/>
          <w:sz w:val="20"/>
          <w:szCs w:val="20"/>
        </w:rPr>
        <w:fldChar w:fldCharType="begin"/>
      </w:r>
      <w:r w:rsidRPr="00670893">
        <w:rPr>
          <w:rFonts w:ascii="Times New Roman" w:hAnsi="Times New Roman" w:cs="Times New Roman"/>
          <w:sz w:val="20"/>
          <w:szCs w:val="20"/>
          <w:lang w:val="en-US"/>
        </w:rPr>
        <w:instrText xml:space="preserve"> REF _Ref68041500 \h  \* MERGEFORMAT </w:instrText>
      </w:r>
      <w:r w:rsidRPr="00670893">
        <w:rPr>
          <w:rFonts w:ascii="Times New Roman" w:hAnsi="Times New Roman" w:cs="Times New Roman"/>
          <w:sz w:val="20"/>
          <w:szCs w:val="20"/>
        </w:rPr>
      </w:r>
      <w:r w:rsidRPr="00670893">
        <w:rPr>
          <w:rFonts w:ascii="Times New Roman" w:hAnsi="Times New Roman" w:cs="Times New Roman"/>
          <w:sz w:val="20"/>
          <w:szCs w:val="20"/>
        </w:rPr>
        <w:fldChar w:fldCharType="separate"/>
      </w:r>
      <w:r w:rsidRPr="00670893">
        <w:rPr>
          <w:rFonts w:ascii="Times New Roman" w:hAnsi="Times New Roman" w:cs="Times New Roman"/>
          <w:sz w:val="20"/>
          <w:szCs w:val="20"/>
          <w:lang w:val="en-US"/>
        </w:rPr>
        <w:t xml:space="preserve">Table </w:t>
      </w:r>
      <w:r w:rsidR="00D87BDE" w:rsidRPr="00670893">
        <w:rPr>
          <w:rFonts w:ascii="Times New Roman" w:hAnsi="Times New Roman" w:cs="Times New Roman"/>
          <w:sz w:val="20"/>
          <w:szCs w:val="20"/>
          <w:lang w:val="en-US"/>
        </w:rPr>
        <w:t>4</w:t>
      </w:r>
      <w:r w:rsidRPr="00670893">
        <w:rPr>
          <w:rFonts w:ascii="Times New Roman" w:hAnsi="Times New Roman" w:cs="Times New Roman"/>
          <w:sz w:val="20"/>
          <w:szCs w:val="20"/>
        </w:rPr>
        <w:fldChar w:fldCharType="end"/>
      </w:r>
      <w:r w:rsidRPr="00670893">
        <w:rPr>
          <w:rFonts w:ascii="Times New Roman" w:hAnsi="Times New Roman" w:cs="Times New Roman"/>
          <w:sz w:val="20"/>
          <w:szCs w:val="20"/>
          <w:lang w:val="en-US"/>
        </w:rPr>
        <w:t xml:space="preserve"> lists the main parameters of the Indoor Hotspot deployment that are considered in this study.</w:t>
      </w:r>
    </w:p>
    <w:p w14:paraId="22F54B01" w14:textId="77777777" w:rsidR="00681F03" w:rsidRPr="00670893" w:rsidRDefault="00681F03" w:rsidP="00681F03">
      <w:pPr>
        <w:tabs>
          <w:tab w:val="num" w:pos="720"/>
        </w:tabs>
        <w:rPr>
          <w:sz w:val="20"/>
          <w:szCs w:val="20"/>
          <w:lang w:val="en-US"/>
        </w:rPr>
      </w:pPr>
    </w:p>
    <w:p w14:paraId="374B3CE1" w14:textId="0D2FA49A" w:rsidR="00681F03" w:rsidRPr="00670893" w:rsidRDefault="00681F03" w:rsidP="00B8406A">
      <w:pPr>
        <w:pStyle w:val="Caption"/>
        <w:jc w:val="left"/>
        <w:rPr>
          <w:b w:val="0"/>
          <w:bCs w:val="0"/>
          <w:i/>
          <w:iCs/>
          <w:color w:val="44546A" w:themeColor="text2"/>
          <w:sz w:val="20"/>
          <w:szCs w:val="20"/>
          <w:lang w:val="en-US"/>
        </w:rPr>
      </w:pPr>
      <w:bookmarkStart w:id="6" w:name="_Ref68041500"/>
      <w:r w:rsidRPr="00670893">
        <w:rPr>
          <w:b w:val="0"/>
          <w:bCs w:val="0"/>
          <w:i/>
          <w:iCs/>
          <w:color w:val="44546A" w:themeColor="text2"/>
          <w:sz w:val="20"/>
          <w:szCs w:val="20"/>
          <w:lang w:val="en-US"/>
        </w:rPr>
        <w:t xml:space="preserve">Table </w:t>
      </w:r>
      <w:r w:rsidR="00887368" w:rsidRPr="00670893">
        <w:rPr>
          <w:b w:val="0"/>
          <w:bCs w:val="0"/>
          <w:i/>
          <w:iCs/>
          <w:color w:val="44546A" w:themeColor="text2"/>
          <w:sz w:val="20"/>
          <w:szCs w:val="20"/>
        </w:rPr>
        <w:fldChar w:fldCharType="begin"/>
      </w:r>
      <w:r w:rsidR="00887368" w:rsidRPr="00670893">
        <w:rPr>
          <w:b w:val="0"/>
          <w:bCs w:val="0"/>
          <w:i/>
          <w:iCs/>
          <w:color w:val="44546A" w:themeColor="text2"/>
          <w:sz w:val="20"/>
          <w:szCs w:val="20"/>
          <w:lang w:val="en-US"/>
        </w:rPr>
        <w:instrText xml:space="preserve"> SEQ Table \* ARABIC </w:instrText>
      </w:r>
      <w:r w:rsidR="00887368" w:rsidRPr="00670893">
        <w:rPr>
          <w:b w:val="0"/>
          <w:bCs w:val="0"/>
          <w:i/>
          <w:iCs/>
          <w:color w:val="44546A" w:themeColor="text2"/>
          <w:sz w:val="20"/>
          <w:szCs w:val="20"/>
        </w:rPr>
        <w:fldChar w:fldCharType="separate"/>
      </w:r>
      <w:r w:rsidRPr="00670893">
        <w:rPr>
          <w:b w:val="0"/>
          <w:bCs w:val="0"/>
          <w:i/>
          <w:iCs/>
          <w:noProof/>
          <w:color w:val="44546A" w:themeColor="text2"/>
          <w:sz w:val="20"/>
          <w:szCs w:val="20"/>
          <w:lang w:val="en-US"/>
        </w:rPr>
        <w:t>4</w:t>
      </w:r>
      <w:r w:rsidR="00887368" w:rsidRPr="00670893">
        <w:rPr>
          <w:b w:val="0"/>
          <w:bCs w:val="0"/>
          <w:i/>
          <w:iCs/>
          <w:noProof/>
          <w:color w:val="44546A" w:themeColor="text2"/>
          <w:sz w:val="20"/>
          <w:szCs w:val="20"/>
        </w:rPr>
        <w:fldChar w:fldCharType="end"/>
      </w:r>
      <w:bookmarkEnd w:id="6"/>
      <w:r w:rsidRPr="00670893">
        <w:rPr>
          <w:b w:val="0"/>
          <w:bCs w:val="0"/>
          <w:i/>
          <w:iCs/>
          <w:color w:val="44546A" w:themeColor="text2"/>
          <w:sz w:val="20"/>
          <w:szCs w:val="20"/>
          <w:lang w:val="en-US"/>
        </w:rPr>
        <w:t xml:space="preserve"> – Main parameters for Indoor Hotspot (</w:t>
      </w:r>
      <w:proofErr w:type="spellStart"/>
      <w:r w:rsidRPr="00670893">
        <w:rPr>
          <w:b w:val="0"/>
          <w:bCs w:val="0"/>
          <w:i/>
          <w:iCs/>
          <w:color w:val="44546A" w:themeColor="text2"/>
          <w:sz w:val="20"/>
          <w:szCs w:val="20"/>
          <w:lang w:val="en-US"/>
        </w:rPr>
        <w:t>InH</w:t>
      </w:r>
      <w:proofErr w:type="spellEnd"/>
      <w:r w:rsidRPr="00670893">
        <w:rPr>
          <w:b w:val="0"/>
          <w:bCs w:val="0"/>
          <w:i/>
          <w:iCs/>
          <w:color w:val="44546A" w:themeColor="text2"/>
          <w:sz w:val="20"/>
          <w:szCs w:val="20"/>
          <w:lang w:val="en-US"/>
        </w:rPr>
        <w:t xml:space="preserve">) deployment </w:t>
      </w:r>
    </w:p>
    <w:tbl>
      <w:tblPr>
        <w:tblStyle w:val="TableGrid"/>
        <w:tblW w:w="9628" w:type="dxa"/>
        <w:tblLayout w:type="fixed"/>
        <w:tblLook w:val="04A0" w:firstRow="1" w:lastRow="0" w:firstColumn="1" w:lastColumn="0" w:noHBand="0" w:noVBand="1"/>
      </w:tblPr>
      <w:tblGrid>
        <w:gridCol w:w="1853"/>
        <w:gridCol w:w="7775"/>
      </w:tblGrid>
      <w:tr w:rsidR="00681F03" w:rsidRPr="00670893" w14:paraId="55A46154" w14:textId="77777777" w:rsidTr="00573055">
        <w:trPr>
          <w:trHeight w:val="20"/>
        </w:trPr>
        <w:tc>
          <w:tcPr>
            <w:tcW w:w="1853" w:type="dxa"/>
            <w:vAlign w:val="center"/>
            <w:hideMark/>
          </w:tcPr>
          <w:p w14:paraId="5C6B6392" w14:textId="77777777" w:rsidR="00681F03" w:rsidRPr="00670893" w:rsidRDefault="00681F03" w:rsidP="009E7B53">
            <w:pPr>
              <w:tabs>
                <w:tab w:val="num" w:pos="720"/>
              </w:tabs>
              <w:contextualSpacing/>
              <w:jc w:val="center"/>
              <w:rPr>
                <w:rFonts w:ascii="Times New Roman" w:hAnsi="Times New Roman" w:cs="Times New Roman"/>
                <w:sz w:val="20"/>
                <w:szCs w:val="20"/>
              </w:rPr>
            </w:pPr>
            <w:proofErr w:type="spellStart"/>
            <w:r w:rsidRPr="00670893">
              <w:rPr>
                <w:rFonts w:ascii="Times New Roman" w:hAnsi="Times New Roman" w:cs="Times New Roman"/>
                <w:b/>
                <w:bCs/>
                <w:sz w:val="20"/>
                <w:szCs w:val="20"/>
              </w:rPr>
              <w:t>Parameter</w:t>
            </w:r>
            <w:proofErr w:type="spellEnd"/>
          </w:p>
        </w:tc>
        <w:tc>
          <w:tcPr>
            <w:tcW w:w="7775" w:type="dxa"/>
            <w:vAlign w:val="center"/>
            <w:hideMark/>
          </w:tcPr>
          <w:p w14:paraId="1ED7BE18"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Value</w:t>
            </w:r>
          </w:p>
        </w:tc>
      </w:tr>
      <w:tr w:rsidR="00681F03" w:rsidRPr="00670893" w14:paraId="03859066" w14:textId="77777777" w:rsidTr="00573055">
        <w:trPr>
          <w:trHeight w:val="20"/>
        </w:trPr>
        <w:tc>
          <w:tcPr>
            <w:tcW w:w="1853" w:type="dxa"/>
            <w:vAlign w:val="center"/>
            <w:hideMark/>
          </w:tcPr>
          <w:p w14:paraId="1E36BFB7"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Layout</w:t>
            </w:r>
          </w:p>
        </w:tc>
        <w:tc>
          <w:tcPr>
            <w:tcW w:w="7775" w:type="dxa"/>
            <w:vAlign w:val="center"/>
            <w:hideMark/>
          </w:tcPr>
          <w:p w14:paraId="35658E0C" w14:textId="77777777" w:rsidR="00681F03" w:rsidRPr="00670893" w:rsidRDefault="00681F03" w:rsidP="003940E8">
            <w:pPr>
              <w:pStyle w:val="ListParagraph"/>
              <w:numPr>
                <w:ilvl w:val="0"/>
                <w:numId w:val="59"/>
              </w:numPr>
              <w:jc w:val="center"/>
              <w:rPr>
                <w:rFonts w:ascii="Times New Roman" w:hAnsi="Times New Roman" w:cs="Times New Roman"/>
                <w:sz w:val="20"/>
                <w:szCs w:val="20"/>
                <w:lang w:val="en-US"/>
              </w:rPr>
            </w:pPr>
            <w:r w:rsidRPr="00670893">
              <w:rPr>
                <w:rFonts w:ascii="Times New Roman" w:hAnsi="Times New Roman" w:cs="Times New Roman"/>
                <w:sz w:val="20"/>
                <w:szCs w:val="20"/>
                <w:lang w:val="en-US"/>
              </w:rPr>
              <w:t>120m x 50m, Single layer (indoor floor, open office)</w:t>
            </w:r>
          </w:p>
          <w:p w14:paraId="14072F8A" w14:textId="77777777" w:rsidR="00681F03" w:rsidRPr="00670893" w:rsidRDefault="00681F03" w:rsidP="003940E8">
            <w:pPr>
              <w:pStyle w:val="ListParagraph"/>
              <w:numPr>
                <w:ilvl w:val="0"/>
                <w:numId w:val="59"/>
              </w:numPr>
              <w:jc w:val="center"/>
              <w:rPr>
                <w:rFonts w:ascii="Times New Roman" w:hAnsi="Times New Roman" w:cs="Times New Roman"/>
                <w:sz w:val="20"/>
                <w:szCs w:val="20"/>
              </w:rPr>
            </w:pPr>
            <w:r w:rsidRPr="00670893">
              <w:rPr>
                <w:rFonts w:ascii="Times New Roman" w:hAnsi="Times New Roman" w:cs="Times New Roman"/>
                <w:sz w:val="20"/>
                <w:szCs w:val="20"/>
              </w:rPr>
              <w:t xml:space="preserve">12 </w:t>
            </w:r>
            <w:proofErr w:type="spellStart"/>
            <w:r w:rsidRPr="00670893">
              <w:rPr>
                <w:rFonts w:ascii="Times New Roman" w:hAnsi="Times New Roman" w:cs="Times New Roman"/>
                <w:sz w:val="20"/>
                <w:szCs w:val="20"/>
              </w:rPr>
              <w:t>cells</w:t>
            </w:r>
            <w:proofErr w:type="spellEnd"/>
            <w:r w:rsidRPr="00670893">
              <w:rPr>
                <w:rFonts w:ascii="Times New Roman" w:hAnsi="Times New Roman" w:cs="Times New Roman"/>
                <w:sz w:val="20"/>
                <w:szCs w:val="20"/>
              </w:rPr>
              <w:t>/</w:t>
            </w:r>
            <w:proofErr w:type="spellStart"/>
            <w:r w:rsidRPr="00670893">
              <w:rPr>
                <w:rFonts w:ascii="Times New Roman" w:hAnsi="Times New Roman" w:cs="Times New Roman"/>
                <w:sz w:val="20"/>
                <w:szCs w:val="20"/>
              </w:rPr>
              <w:t>TRPs</w:t>
            </w:r>
            <w:proofErr w:type="spellEnd"/>
          </w:p>
          <w:p w14:paraId="72B7780D" w14:textId="77777777" w:rsidR="00681F03" w:rsidRPr="00670893" w:rsidRDefault="00681F03" w:rsidP="003940E8">
            <w:pPr>
              <w:pStyle w:val="ListParagraph"/>
              <w:numPr>
                <w:ilvl w:val="0"/>
                <w:numId w:val="59"/>
              </w:numPr>
              <w:jc w:val="center"/>
              <w:rPr>
                <w:rFonts w:ascii="Times New Roman" w:hAnsi="Times New Roman" w:cs="Times New Roman"/>
                <w:sz w:val="20"/>
                <w:szCs w:val="20"/>
              </w:rPr>
            </w:pPr>
            <w:r w:rsidRPr="00670893">
              <w:rPr>
                <w:rFonts w:ascii="Times New Roman" w:hAnsi="Times New Roman" w:cs="Times New Roman"/>
                <w:sz w:val="20"/>
                <w:szCs w:val="20"/>
              </w:rPr>
              <w:t>ISD: 20m</w:t>
            </w:r>
          </w:p>
        </w:tc>
      </w:tr>
      <w:tr w:rsidR="00681F03" w:rsidRPr="00670893" w14:paraId="4A6BF908" w14:textId="77777777" w:rsidTr="00573055">
        <w:trPr>
          <w:trHeight w:val="20"/>
        </w:trPr>
        <w:tc>
          <w:tcPr>
            <w:tcW w:w="1853" w:type="dxa"/>
            <w:vAlign w:val="center"/>
          </w:tcPr>
          <w:p w14:paraId="36014E54" w14:textId="77777777" w:rsidR="00681F03" w:rsidRPr="00670893" w:rsidRDefault="00681F03" w:rsidP="009E7B53">
            <w:pPr>
              <w:tabs>
                <w:tab w:val="num" w:pos="720"/>
              </w:tabs>
              <w:contextualSpacing/>
              <w:jc w:val="center"/>
              <w:rPr>
                <w:rFonts w:ascii="Times New Roman" w:hAnsi="Times New Roman" w:cs="Times New Roman"/>
                <w:b/>
                <w:bCs/>
                <w:sz w:val="20"/>
                <w:szCs w:val="20"/>
              </w:rPr>
            </w:pPr>
            <w:r w:rsidRPr="00670893">
              <w:rPr>
                <w:rFonts w:ascii="Times New Roman" w:hAnsi="Times New Roman" w:cs="Times New Roman"/>
                <w:b/>
                <w:bCs/>
                <w:sz w:val="20"/>
                <w:szCs w:val="20"/>
              </w:rPr>
              <w:t>Channel model</w:t>
            </w:r>
          </w:p>
        </w:tc>
        <w:tc>
          <w:tcPr>
            <w:tcW w:w="7775" w:type="dxa"/>
            <w:vAlign w:val="center"/>
          </w:tcPr>
          <w:p w14:paraId="6B26CBF9" w14:textId="77777777" w:rsidR="00681F03" w:rsidRPr="00670893" w:rsidRDefault="00681F03" w:rsidP="009E7B53">
            <w:pPr>
              <w:tabs>
                <w:tab w:val="num" w:pos="720"/>
              </w:tabs>
              <w:contextualSpacing/>
              <w:jc w:val="center"/>
              <w:rPr>
                <w:rFonts w:ascii="Times New Roman" w:hAnsi="Times New Roman" w:cs="Times New Roman"/>
                <w:sz w:val="20"/>
                <w:szCs w:val="20"/>
              </w:rPr>
            </w:pPr>
            <w:proofErr w:type="spellStart"/>
            <w:r w:rsidRPr="00670893">
              <w:rPr>
                <w:rFonts w:ascii="Times New Roman" w:hAnsi="Times New Roman" w:cs="Times New Roman"/>
                <w:sz w:val="20"/>
                <w:szCs w:val="20"/>
              </w:rPr>
              <w:t>InH</w:t>
            </w:r>
            <w:proofErr w:type="spellEnd"/>
          </w:p>
        </w:tc>
      </w:tr>
      <w:tr w:rsidR="00573055" w:rsidRPr="00670893" w14:paraId="30085583" w14:textId="77777777" w:rsidTr="00573055">
        <w:trPr>
          <w:trHeight w:val="20"/>
        </w:trPr>
        <w:tc>
          <w:tcPr>
            <w:tcW w:w="1853" w:type="dxa"/>
            <w:vAlign w:val="center"/>
            <w:hideMark/>
          </w:tcPr>
          <w:p w14:paraId="2B3D7F33" w14:textId="77777777"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Carrier frequency</w:t>
            </w:r>
          </w:p>
        </w:tc>
        <w:tc>
          <w:tcPr>
            <w:tcW w:w="7775" w:type="dxa"/>
            <w:vAlign w:val="center"/>
            <w:hideMark/>
          </w:tcPr>
          <w:p w14:paraId="15105E8F" w14:textId="1A639FB8"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FR1</w:t>
            </w:r>
            <w:r w:rsidRPr="00670893">
              <w:rPr>
                <w:rFonts w:ascii="Times New Roman" w:hAnsi="Times New Roman" w:cs="Times New Roman"/>
                <w:sz w:val="20"/>
                <w:szCs w:val="20"/>
              </w:rPr>
              <w:t>: 4 GHz</w:t>
            </w:r>
          </w:p>
        </w:tc>
      </w:tr>
      <w:tr w:rsidR="00573055" w:rsidRPr="00670893" w14:paraId="6611A30E" w14:textId="77777777" w:rsidTr="009E7B53">
        <w:trPr>
          <w:trHeight w:val="20"/>
        </w:trPr>
        <w:tc>
          <w:tcPr>
            <w:tcW w:w="1853" w:type="dxa"/>
            <w:vAlign w:val="center"/>
            <w:hideMark/>
          </w:tcPr>
          <w:p w14:paraId="4AC559F5" w14:textId="77777777"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Subcarrier spacing</w:t>
            </w:r>
          </w:p>
        </w:tc>
        <w:tc>
          <w:tcPr>
            <w:tcW w:w="7775" w:type="dxa"/>
            <w:vAlign w:val="center"/>
            <w:hideMark/>
          </w:tcPr>
          <w:p w14:paraId="2505AEDA" w14:textId="75736FD9"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 xml:space="preserve"> 30 kHz</w:t>
            </w:r>
          </w:p>
        </w:tc>
      </w:tr>
      <w:tr w:rsidR="00573055" w:rsidRPr="00670893" w14:paraId="0BA169F8" w14:textId="77777777" w:rsidTr="009E7B53">
        <w:trPr>
          <w:trHeight w:val="20"/>
        </w:trPr>
        <w:tc>
          <w:tcPr>
            <w:tcW w:w="1853" w:type="dxa"/>
            <w:vAlign w:val="center"/>
            <w:hideMark/>
          </w:tcPr>
          <w:p w14:paraId="4DA94353" w14:textId="77777777"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System bandwidth</w:t>
            </w:r>
          </w:p>
        </w:tc>
        <w:tc>
          <w:tcPr>
            <w:tcW w:w="7775" w:type="dxa"/>
            <w:vAlign w:val="center"/>
            <w:hideMark/>
          </w:tcPr>
          <w:p w14:paraId="23ABA9E5" w14:textId="361129EC" w:rsidR="00573055" w:rsidRPr="00670893" w:rsidRDefault="00573055" w:rsidP="009E7B53">
            <w:pPr>
              <w:tabs>
                <w:tab w:val="num" w:pos="720"/>
              </w:tabs>
              <w:contextualSpacing/>
              <w:jc w:val="center"/>
              <w:rPr>
                <w:rFonts w:ascii="Times New Roman" w:hAnsi="Times New Roman" w:cs="Times New Roman"/>
                <w:sz w:val="20"/>
                <w:szCs w:val="20"/>
                <w:lang w:val="fr-FR"/>
              </w:rPr>
            </w:pPr>
            <w:r w:rsidRPr="00670893">
              <w:rPr>
                <w:rFonts w:ascii="Times New Roman" w:hAnsi="Times New Roman" w:cs="Times New Roman"/>
                <w:sz w:val="20"/>
                <w:szCs w:val="20"/>
                <w:lang w:val="fr-FR"/>
              </w:rPr>
              <w:t>100 MHz</w:t>
            </w:r>
          </w:p>
        </w:tc>
      </w:tr>
      <w:tr w:rsidR="00681F03" w:rsidRPr="00670893" w14:paraId="540424C0" w14:textId="77777777" w:rsidTr="00573055">
        <w:trPr>
          <w:trHeight w:val="20"/>
        </w:trPr>
        <w:tc>
          <w:tcPr>
            <w:tcW w:w="1853" w:type="dxa"/>
            <w:vAlign w:val="center"/>
            <w:hideMark/>
          </w:tcPr>
          <w:p w14:paraId="4A6B1646"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BS height</w:t>
            </w:r>
          </w:p>
        </w:tc>
        <w:tc>
          <w:tcPr>
            <w:tcW w:w="7775" w:type="dxa"/>
            <w:vAlign w:val="center"/>
            <w:hideMark/>
          </w:tcPr>
          <w:p w14:paraId="09426AB4"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3 m</w:t>
            </w:r>
          </w:p>
        </w:tc>
      </w:tr>
      <w:tr w:rsidR="00681F03" w:rsidRPr="00670893" w14:paraId="0A9B4A91" w14:textId="77777777" w:rsidTr="00573055">
        <w:trPr>
          <w:trHeight w:val="20"/>
        </w:trPr>
        <w:tc>
          <w:tcPr>
            <w:tcW w:w="1853" w:type="dxa"/>
            <w:vAlign w:val="center"/>
            <w:hideMark/>
          </w:tcPr>
          <w:p w14:paraId="3E02BDC8"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UE height</w:t>
            </w:r>
          </w:p>
        </w:tc>
        <w:tc>
          <w:tcPr>
            <w:tcW w:w="7775" w:type="dxa"/>
            <w:vAlign w:val="center"/>
            <w:hideMark/>
          </w:tcPr>
          <w:p w14:paraId="0A3767F1"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1.5 m</w:t>
            </w:r>
          </w:p>
        </w:tc>
      </w:tr>
      <w:tr w:rsidR="00573055" w:rsidRPr="00670893" w14:paraId="707A6E00" w14:textId="77777777" w:rsidTr="009E7B53">
        <w:trPr>
          <w:trHeight w:val="20"/>
        </w:trPr>
        <w:tc>
          <w:tcPr>
            <w:tcW w:w="1853" w:type="dxa"/>
            <w:vAlign w:val="center"/>
            <w:hideMark/>
          </w:tcPr>
          <w:p w14:paraId="02885121" w14:textId="77777777"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BS noise figure</w:t>
            </w:r>
          </w:p>
        </w:tc>
        <w:tc>
          <w:tcPr>
            <w:tcW w:w="7775" w:type="dxa"/>
            <w:vAlign w:val="center"/>
            <w:hideMark/>
          </w:tcPr>
          <w:p w14:paraId="1FB4A714" w14:textId="1BF9188F"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5 dB</w:t>
            </w:r>
          </w:p>
        </w:tc>
      </w:tr>
      <w:tr w:rsidR="00573055" w:rsidRPr="00670893" w14:paraId="234F41C8" w14:textId="77777777" w:rsidTr="009E7B53">
        <w:trPr>
          <w:trHeight w:val="20"/>
        </w:trPr>
        <w:tc>
          <w:tcPr>
            <w:tcW w:w="1853" w:type="dxa"/>
            <w:vAlign w:val="center"/>
            <w:hideMark/>
          </w:tcPr>
          <w:p w14:paraId="23DAD7A2" w14:textId="77777777"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UE noise figure</w:t>
            </w:r>
          </w:p>
        </w:tc>
        <w:tc>
          <w:tcPr>
            <w:tcW w:w="7775" w:type="dxa"/>
            <w:vAlign w:val="center"/>
            <w:hideMark/>
          </w:tcPr>
          <w:p w14:paraId="191A5C2F" w14:textId="09269139"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9 dB</w:t>
            </w:r>
          </w:p>
        </w:tc>
      </w:tr>
      <w:tr w:rsidR="00681F03" w:rsidRPr="00670893" w14:paraId="0C975737" w14:textId="77777777" w:rsidTr="00573055">
        <w:trPr>
          <w:trHeight w:val="20"/>
        </w:trPr>
        <w:tc>
          <w:tcPr>
            <w:tcW w:w="1853" w:type="dxa"/>
            <w:vAlign w:val="center"/>
            <w:hideMark/>
          </w:tcPr>
          <w:p w14:paraId="329B4CCE"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BS receiver</w:t>
            </w:r>
          </w:p>
        </w:tc>
        <w:tc>
          <w:tcPr>
            <w:tcW w:w="7775" w:type="dxa"/>
            <w:vAlign w:val="center"/>
            <w:hideMark/>
          </w:tcPr>
          <w:p w14:paraId="0ADE48B1"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LMMSE-IRC</w:t>
            </w:r>
          </w:p>
        </w:tc>
      </w:tr>
      <w:tr w:rsidR="00681F03" w:rsidRPr="00670893" w14:paraId="73826FE5" w14:textId="77777777" w:rsidTr="00573055">
        <w:trPr>
          <w:trHeight w:val="20"/>
        </w:trPr>
        <w:tc>
          <w:tcPr>
            <w:tcW w:w="1853" w:type="dxa"/>
            <w:vAlign w:val="center"/>
            <w:hideMark/>
          </w:tcPr>
          <w:p w14:paraId="24F99334"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UE receiver</w:t>
            </w:r>
          </w:p>
        </w:tc>
        <w:tc>
          <w:tcPr>
            <w:tcW w:w="7775" w:type="dxa"/>
            <w:vAlign w:val="center"/>
            <w:hideMark/>
          </w:tcPr>
          <w:p w14:paraId="1590EA8A"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LMMSE-IRC</w:t>
            </w:r>
          </w:p>
        </w:tc>
      </w:tr>
      <w:tr w:rsidR="00681F03" w:rsidRPr="00670893" w14:paraId="7C082EB7" w14:textId="77777777" w:rsidTr="00573055">
        <w:trPr>
          <w:trHeight w:val="20"/>
        </w:trPr>
        <w:tc>
          <w:tcPr>
            <w:tcW w:w="1853" w:type="dxa"/>
            <w:vAlign w:val="center"/>
            <w:hideMark/>
          </w:tcPr>
          <w:p w14:paraId="6E0B9422"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Channel estimation</w:t>
            </w:r>
          </w:p>
        </w:tc>
        <w:tc>
          <w:tcPr>
            <w:tcW w:w="7775" w:type="dxa"/>
            <w:vAlign w:val="center"/>
            <w:hideMark/>
          </w:tcPr>
          <w:p w14:paraId="4D3EC494"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Realistic (with ideal CSI)</w:t>
            </w:r>
          </w:p>
        </w:tc>
      </w:tr>
      <w:tr w:rsidR="00681F03" w:rsidRPr="00670893" w14:paraId="5E685A7E" w14:textId="77777777" w:rsidTr="00573055">
        <w:trPr>
          <w:trHeight w:val="20"/>
        </w:trPr>
        <w:tc>
          <w:tcPr>
            <w:tcW w:w="1853" w:type="dxa"/>
            <w:vAlign w:val="center"/>
            <w:hideMark/>
          </w:tcPr>
          <w:p w14:paraId="60F51139"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UE speed</w:t>
            </w:r>
          </w:p>
        </w:tc>
        <w:tc>
          <w:tcPr>
            <w:tcW w:w="7775" w:type="dxa"/>
            <w:vAlign w:val="center"/>
            <w:hideMark/>
          </w:tcPr>
          <w:p w14:paraId="34A2A388"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3 km/h</w:t>
            </w:r>
          </w:p>
        </w:tc>
      </w:tr>
      <w:tr w:rsidR="00681F03" w:rsidRPr="00670893" w14:paraId="4FE65E8E" w14:textId="77777777" w:rsidTr="00573055">
        <w:trPr>
          <w:trHeight w:val="20"/>
        </w:trPr>
        <w:tc>
          <w:tcPr>
            <w:tcW w:w="1853" w:type="dxa"/>
            <w:vAlign w:val="center"/>
            <w:hideMark/>
          </w:tcPr>
          <w:p w14:paraId="6464758E"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MCS</w:t>
            </w:r>
          </w:p>
        </w:tc>
        <w:tc>
          <w:tcPr>
            <w:tcW w:w="7775" w:type="dxa"/>
            <w:vAlign w:val="center"/>
            <w:hideMark/>
          </w:tcPr>
          <w:p w14:paraId="7CFEA3FF"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Up to 256QAM</w:t>
            </w:r>
          </w:p>
        </w:tc>
      </w:tr>
      <w:tr w:rsidR="00573055" w:rsidRPr="00670893" w14:paraId="1B262D3B" w14:textId="77777777" w:rsidTr="009E7B53">
        <w:trPr>
          <w:trHeight w:val="20"/>
        </w:trPr>
        <w:tc>
          <w:tcPr>
            <w:tcW w:w="1853" w:type="dxa"/>
            <w:vAlign w:val="center"/>
            <w:hideMark/>
          </w:tcPr>
          <w:p w14:paraId="53C63D3C" w14:textId="77777777" w:rsidR="00573055" w:rsidRPr="00670893" w:rsidRDefault="00573055"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BS Tx power</w:t>
            </w:r>
          </w:p>
        </w:tc>
        <w:tc>
          <w:tcPr>
            <w:tcW w:w="7775" w:type="dxa"/>
            <w:vAlign w:val="center"/>
            <w:hideMark/>
          </w:tcPr>
          <w:p w14:paraId="5528D953" w14:textId="07981DAA" w:rsidR="00573055" w:rsidRPr="00670893" w:rsidRDefault="00573055" w:rsidP="0071367E">
            <w:pPr>
              <w:tabs>
                <w:tab w:val="num" w:pos="720"/>
              </w:tabs>
              <w:contextualSpacing/>
              <w:jc w:val="center"/>
              <w:rPr>
                <w:rFonts w:ascii="Times New Roman" w:hAnsi="Times New Roman" w:cs="Times New Roman"/>
                <w:sz w:val="20"/>
                <w:szCs w:val="20"/>
                <w:lang w:val="it-IT"/>
              </w:rPr>
            </w:pPr>
            <w:r w:rsidRPr="00670893">
              <w:rPr>
                <w:rFonts w:ascii="Times New Roman" w:hAnsi="Times New Roman" w:cs="Times New Roman"/>
                <w:sz w:val="20"/>
                <w:szCs w:val="20"/>
                <w:lang w:val="it-IT"/>
              </w:rPr>
              <w:t>31dBm (24dBm per 20MHz)</w:t>
            </w:r>
          </w:p>
        </w:tc>
      </w:tr>
      <w:tr w:rsidR="00681F03" w:rsidRPr="00670893" w14:paraId="0C1FCD17" w14:textId="77777777" w:rsidTr="00573055">
        <w:trPr>
          <w:trHeight w:val="20"/>
        </w:trPr>
        <w:tc>
          <w:tcPr>
            <w:tcW w:w="1853" w:type="dxa"/>
            <w:vAlign w:val="center"/>
            <w:hideMark/>
          </w:tcPr>
          <w:p w14:paraId="22A1EF60"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UE Tx max power</w:t>
            </w:r>
          </w:p>
        </w:tc>
        <w:tc>
          <w:tcPr>
            <w:tcW w:w="7775" w:type="dxa"/>
            <w:vAlign w:val="center"/>
            <w:hideMark/>
          </w:tcPr>
          <w:p w14:paraId="3968FF88"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23 dBm</w:t>
            </w:r>
          </w:p>
        </w:tc>
      </w:tr>
      <w:tr w:rsidR="00681F03" w:rsidRPr="00670893" w14:paraId="27170C66" w14:textId="77777777" w:rsidTr="00573055">
        <w:trPr>
          <w:trHeight w:val="20"/>
        </w:trPr>
        <w:tc>
          <w:tcPr>
            <w:tcW w:w="1853" w:type="dxa"/>
            <w:vAlign w:val="center"/>
            <w:hideMark/>
          </w:tcPr>
          <w:p w14:paraId="3B0BA62D"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TDD Frame structure</w:t>
            </w:r>
          </w:p>
        </w:tc>
        <w:tc>
          <w:tcPr>
            <w:tcW w:w="7775" w:type="dxa"/>
            <w:vAlign w:val="center"/>
            <w:hideMark/>
          </w:tcPr>
          <w:p w14:paraId="48F2D660"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DDDSU</w:t>
            </w:r>
          </w:p>
        </w:tc>
      </w:tr>
      <w:tr w:rsidR="00681F03" w:rsidRPr="00670893" w14:paraId="50AE0907" w14:textId="77777777" w:rsidTr="00573055">
        <w:trPr>
          <w:trHeight w:val="20"/>
        </w:trPr>
        <w:tc>
          <w:tcPr>
            <w:tcW w:w="1853" w:type="dxa"/>
            <w:vAlign w:val="center"/>
            <w:hideMark/>
          </w:tcPr>
          <w:p w14:paraId="3A4371A2"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b/>
                <w:bCs/>
                <w:sz w:val="20"/>
                <w:szCs w:val="20"/>
              </w:rPr>
              <w:t>Cell Selection</w:t>
            </w:r>
          </w:p>
        </w:tc>
        <w:tc>
          <w:tcPr>
            <w:tcW w:w="7775" w:type="dxa"/>
            <w:vAlign w:val="center"/>
            <w:hideMark/>
          </w:tcPr>
          <w:p w14:paraId="486B1FC1"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RSRP Slow Fading</w:t>
            </w:r>
          </w:p>
        </w:tc>
      </w:tr>
      <w:tr w:rsidR="00681F03" w:rsidRPr="00670893" w14:paraId="2F4BB1CE" w14:textId="77777777" w:rsidTr="00573055">
        <w:trPr>
          <w:trHeight w:val="20"/>
        </w:trPr>
        <w:tc>
          <w:tcPr>
            <w:tcW w:w="1853" w:type="dxa"/>
            <w:vMerge w:val="restart"/>
            <w:vAlign w:val="center"/>
          </w:tcPr>
          <w:p w14:paraId="3F9D2A2F" w14:textId="77777777" w:rsidR="00681F03" w:rsidRPr="00670893" w:rsidRDefault="00681F03" w:rsidP="009E7B53">
            <w:pPr>
              <w:tabs>
                <w:tab w:val="num" w:pos="720"/>
              </w:tabs>
              <w:contextualSpacing/>
              <w:jc w:val="center"/>
              <w:rPr>
                <w:rFonts w:ascii="Times New Roman" w:hAnsi="Times New Roman" w:cs="Times New Roman"/>
                <w:b/>
                <w:bCs/>
                <w:sz w:val="20"/>
                <w:szCs w:val="20"/>
              </w:rPr>
            </w:pPr>
            <w:r w:rsidRPr="00670893">
              <w:rPr>
                <w:rFonts w:ascii="Times New Roman" w:hAnsi="Times New Roman" w:cs="Times New Roman"/>
                <w:b/>
                <w:bCs/>
                <w:sz w:val="20"/>
                <w:szCs w:val="20"/>
              </w:rPr>
              <w:t>BS antenna configuration</w:t>
            </w:r>
          </w:p>
        </w:tc>
        <w:tc>
          <w:tcPr>
            <w:tcW w:w="7775" w:type="dxa"/>
            <w:vAlign w:val="center"/>
          </w:tcPr>
          <w:p w14:paraId="0B682259" w14:textId="77777777" w:rsidR="00681F03" w:rsidRPr="00670893" w:rsidRDefault="00681F03" w:rsidP="0071367E">
            <w:pPr>
              <w:pStyle w:val="ListParagraph"/>
              <w:numPr>
                <w:ilvl w:val="0"/>
                <w:numId w:val="61"/>
              </w:numPr>
              <w:jc w:val="center"/>
              <w:rPr>
                <w:rFonts w:ascii="Times New Roman" w:eastAsia="Arial" w:hAnsi="Times New Roman" w:cs="Times New Roman"/>
                <w:color w:val="000000" w:themeColor="text1"/>
                <w:sz w:val="20"/>
                <w:szCs w:val="20"/>
                <w:lang w:val="en-US"/>
              </w:rPr>
            </w:pPr>
            <w:r w:rsidRPr="00670893">
              <w:rPr>
                <w:rFonts w:ascii="Times New Roman" w:eastAsia="Arial" w:hAnsi="Times New Roman" w:cs="Times New Roman"/>
                <w:color w:val="000000" w:themeColor="text1"/>
                <w:sz w:val="20"/>
                <w:szCs w:val="20"/>
                <w:lang w:val="en-US"/>
              </w:rPr>
              <w:t>Pattern: Ceiling-mount antenna radiation pattern</w:t>
            </w:r>
          </w:p>
          <w:p w14:paraId="34FA5892" w14:textId="77777777" w:rsidR="00681F03" w:rsidRPr="00670893" w:rsidRDefault="00681F03" w:rsidP="0071367E">
            <w:pPr>
              <w:pStyle w:val="ListParagraph"/>
              <w:numPr>
                <w:ilvl w:val="0"/>
                <w:numId w:val="61"/>
              </w:numPr>
              <w:jc w:val="center"/>
              <w:rPr>
                <w:rFonts w:ascii="Times New Roman" w:eastAsia="Arial" w:hAnsi="Times New Roman" w:cs="Times New Roman"/>
                <w:color w:val="000000" w:themeColor="text1"/>
                <w:sz w:val="20"/>
                <w:szCs w:val="20"/>
              </w:rPr>
            </w:pPr>
            <w:proofErr w:type="spellStart"/>
            <w:r w:rsidRPr="00670893">
              <w:rPr>
                <w:rFonts w:ascii="Times New Roman" w:eastAsia="Arial" w:hAnsi="Times New Roman" w:cs="Times New Roman"/>
                <w:color w:val="000000" w:themeColor="text1"/>
                <w:sz w:val="20"/>
                <w:szCs w:val="20"/>
              </w:rPr>
              <w:t>Gain</w:t>
            </w:r>
            <w:proofErr w:type="spellEnd"/>
            <w:r w:rsidRPr="00670893">
              <w:rPr>
                <w:rFonts w:ascii="Times New Roman" w:eastAsia="Arial" w:hAnsi="Times New Roman" w:cs="Times New Roman"/>
                <w:color w:val="000000" w:themeColor="text1"/>
                <w:sz w:val="20"/>
                <w:szCs w:val="20"/>
              </w:rPr>
              <w:t xml:space="preserve">: 5 </w:t>
            </w:r>
            <w:proofErr w:type="spellStart"/>
            <w:r w:rsidRPr="00670893">
              <w:rPr>
                <w:rFonts w:ascii="Times New Roman" w:eastAsia="Arial" w:hAnsi="Times New Roman" w:cs="Times New Roman"/>
                <w:color w:val="000000" w:themeColor="text1"/>
                <w:sz w:val="20"/>
                <w:szCs w:val="20"/>
              </w:rPr>
              <w:t>dBi</w:t>
            </w:r>
            <w:proofErr w:type="spellEnd"/>
          </w:p>
          <w:p w14:paraId="0324A146" w14:textId="77777777" w:rsidR="00681F03" w:rsidRPr="00670893" w:rsidRDefault="00681F03" w:rsidP="0071367E">
            <w:pPr>
              <w:pStyle w:val="ListParagraph"/>
              <w:numPr>
                <w:ilvl w:val="0"/>
                <w:numId w:val="61"/>
              </w:numPr>
              <w:jc w:val="center"/>
              <w:rPr>
                <w:rFonts w:ascii="Times New Roman" w:eastAsia="Arial" w:hAnsi="Times New Roman" w:cs="Times New Roman"/>
                <w:color w:val="000000" w:themeColor="text1"/>
                <w:sz w:val="20"/>
                <w:szCs w:val="20"/>
              </w:rPr>
            </w:pPr>
            <w:proofErr w:type="spellStart"/>
            <w:r w:rsidRPr="00670893">
              <w:rPr>
                <w:rFonts w:ascii="Times New Roman" w:eastAsia="Arial" w:hAnsi="Times New Roman" w:cs="Times New Roman"/>
                <w:color w:val="000000" w:themeColor="text1"/>
                <w:sz w:val="20"/>
                <w:szCs w:val="20"/>
              </w:rPr>
              <w:t>Downtilt</w:t>
            </w:r>
            <w:proofErr w:type="spellEnd"/>
            <w:r w:rsidRPr="00670893">
              <w:rPr>
                <w:rFonts w:ascii="Times New Roman" w:eastAsia="Arial" w:hAnsi="Times New Roman" w:cs="Times New Roman"/>
                <w:color w:val="000000" w:themeColor="text1"/>
                <w:sz w:val="20"/>
                <w:szCs w:val="20"/>
              </w:rPr>
              <w:t>: 90°</w:t>
            </w:r>
          </w:p>
        </w:tc>
      </w:tr>
      <w:tr w:rsidR="00573055" w:rsidRPr="00670893" w14:paraId="6288B6A1" w14:textId="77777777" w:rsidTr="009E7B53">
        <w:trPr>
          <w:trHeight w:val="20"/>
        </w:trPr>
        <w:tc>
          <w:tcPr>
            <w:tcW w:w="1853" w:type="dxa"/>
            <w:vMerge/>
            <w:vAlign w:val="center"/>
          </w:tcPr>
          <w:p w14:paraId="05F0E83C" w14:textId="77777777" w:rsidR="00573055" w:rsidRPr="00670893" w:rsidRDefault="00573055" w:rsidP="009E7B53">
            <w:pPr>
              <w:tabs>
                <w:tab w:val="num" w:pos="720"/>
              </w:tabs>
              <w:contextualSpacing/>
              <w:jc w:val="center"/>
              <w:rPr>
                <w:rFonts w:ascii="Times New Roman" w:hAnsi="Times New Roman" w:cs="Times New Roman"/>
                <w:b/>
                <w:bCs/>
                <w:sz w:val="20"/>
                <w:szCs w:val="20"/>
              </w:rPr>
            </w:pPr>
          </w:p>
        </w:tc>
        <w:tc>
          <w:tcPr>
            <w:tcW w:w="7775" w:type="dxa"/>
            <w:vAlign w:val="center"/>
          </w:tcPr>
          <w:p w14:paraId="23D47EF6" w14:textId="77777777" w:rsidR="00573055" w:rsidRPr="00670893" w:rsidRDefault="00573055" w:rsidP="0071367E">
            <w:pPr>
              <w:pStyle w:val="ListParagraph"/>
              <w:numPr>
                <w:ilvl w:val="0"/>
                <w:numId w:val="62"/>
              </w:numPr>
              <w:ind w:left="392" w:hanging="283"/>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 xml:space="preserve">32 </w:t>
            </w:r>
            <w:proofErr w:type="spellStart"/>
            <w:r w:rsidRPr="00670893">
              <w:rPr>
                <w:rFonts w:ascii="Times New Roman" w:eastAsia="Arial" w:hAnsi="Times New Roman" w:cs="Times New Roman"/>
                <w:color w:val="000000" w:themeColor="text1"/>
                <w:sz w:val="20"/>
                <w:szCs w:val="20"/>
              </w:rPr>
              <w:t>TxRU</w:t>
            </w:r>
            <w:proofErr w:type="spellEnd"/>
          </w:p>
          <w:p w14:paraId="2A176B73" w14:textId="77777777" w:rsidR="00573055" w:rsidRPr="00670893" w:rsidRDefault="00573055" w:rsidP="0071367E">
            <w:pPr>
              <w:pStyle w:val="ListParagraph"/>
              <w:numPr>
                <w:ilvl w:val="0"/>
                <w:numId w:val="62"/>
              </w:numPr>
              <w:ind w:left="392" w:hanging="283"/>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 xml:space="preserve">(M, N, P, Mg, </w:t>
            </w:r>
            <w:proofErr w:type="spellStart"/>
            <w:r w:rsidRPr="00670893">
              <w:rPr>
                <w:rFonts w:ascii="Times New Roman" w:eastAsia="Arial" w:hAnsi="Times New Roman" w:cs="Times New Roman"/>
                <w:color w:val="000000" w:themeColor="text1"/>
                <w:sz w:val="20"/>
                <w:szCs w:val="20"/>
              </w:rPr>
              <w:t>Ng</w:t>
            </w:r>
            <w:proofErr w:type="spellEnd"/>
            <w:r w:rsidRPr="00670893">
              <w:rPr>
                <w:rFonts w:ascii="Times New Roman" w:eastAsia="Arial" w:hAnsi="Times New Roman" w:cs="Times New Roman"/>
                <w:color w:val="000000" w:themeColor="text1"/>
                <w:sz w:val="20"/>
                <w:szCs w:val="20"/>
              </w:rPr>
              <w:t>) = (4,4,2,1,1)</w:t>
            </w:r>
          </w:p>
          <w:p w14:paraId="5F81EA93" w14:textId="77777777" w:rsidR="00573055" w:rsidRPr="00670893" w:rsidRDefault="00573055" w:rsidP="0071367E">
            <w:pPr>
              <w:pStyle w:val="ListParagraph"/>
              <w:numPr>
                <w:ilvl w:val="0"/>
                <w:numId w:val="62"/>
              </w:numPr>
              <w:ind w:left="392" w:hanging="283"/>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w:t>
            </w:r>
            <w:proofErr w:type="spellStart"/>
            <w:r w:rsidRPr="00670893">
              <w:rPr>
                <w:rFonts w:ascii="Times New Roman" w:eastAsia="Arial" w:hAnsi="Times New Roman" w:cs="Times New Roman"/>
                <w:color w:val="000000" w:themeColor="text1"/>
                <w:sz w:val="20"/>
                <w:szCs w:val="20"/>
              </w:rPr>
              <w:t>dH</w:t>
            </w:r>
            <w:proofErr w:type="spellEnd"/>
            <w:r w:rsidRPr="00670893">
              <w:rPr>
                <w:rFonts w:ascii="Times New Roman" w:eastAsia="Arial" w:hAnsi="Times New Roman" w:cs="Times New Roman"/>
                <w:color w:val="000000" w:themeColor="text1"/>
                <w:sz w:val="20"/>
                <w:szCs w:val="20"/>
              </w:rPr>
              <w:t xml:space="preserve">, </w:t>
            </w:r>
            <w:proofErr w:type="spellStart"/>
            <w:r w:rsidRPr="00670893">
              <w:rPr>
                <w:rFonts w:ascii="Times New Roman" w:eastAsia="Arial" w:hAnsi="Times New Roman" w:cs="Times New Roman"/>
                <w:color w:val="000000" w:themeColor="text1"/>
                <w:sz w:val="20"/>
                <w:szCs w:val="20"/>
              </w:rPr>
              <w:t>dV</w:t>
            </w:r>
            <w:proofErr w:type="spellEnd"/>
            <w:r w:rsidRPr="00670893">
              <w:rPr>
                <w:rFonts w:ascii="Times New Roman" w:eastAsia="Arial" w:hAnsi="Times New Roman" w:cs="Times New Roman"/>
                <w:color w:val="000000" w:themeColor="text1"/>
                <w:sz w:val="20"/>
                <w:szCs w:val="20"/>
              </w:rPr>
              <w:t>) = (0.5, 0.5)λ</w:t>
            </w:r>
          </w:p>
          <w:p w14:paraId="14D8F702" w14:textId="45DBFFBB" w:rsidR="00573055" w:rsidRPr="00670893" w:rsidRDefault="00573055" w:rsidP="0071367E">
            <w:pPr>
              <w:pStyle w:val="ListParagraph"/>
              <w:numPr>
                <w:ilvl w:val="0"/>
                <w:numId w:val="62"/>
              </w:numPr>
              <w:ind w:left="392" w:hanging="283"/>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w:t>
            </w:r>
            <w:proofErr w:type="spellStart"/>
            <w:r w:rsidRPr="00670893">
              <w:rPr>
                <w:rFonts w:ascii="Times New Roman" w:eastAsia="Arial" w:hAnsi="Times New Roman" w:cs="Times New Roman"/>
                <w:color w:val="000000" w:themeColor="text1"/>
                <w:sz w:val="20"/>
                <w:szCs w:val="20"/>
              </w:rPr>
              <w:t>Mp</w:t>
            </w:r>
            <w:proofErr w:type="spellEnd"/>
            <w:r w:rsidRPr="00670893">
              <w:rPr>
                <w:rFonts w:ascii="Times New Roman" w:eastAsia="Arial" w:hAnsi="Times New Roman" w:cs="Times New Roman"/>
                <w:color w:val="000000" w:themeColor="text1"/>
                <w:sz w:val="20"/>
                <w:szCs w:val="20"/>
              </w:rPr>
              <w:t xml:space="preserve">, </w:t>
            </w:r>
            <w:proofErr w:type="spellStart"/>
            <w:r w:rsidRPr="00670893">
              <w:rPr>
                <w:rFonts w:ascii="Times New Roman" w:eastAsia="Arial" w:hAnsi="Times New Roman" w:cs="Times New Roman"/>
                <w:color w:val="000000" w:themeColor="text1"/>
                <w:sz w:val="20"/>
                <w:szCs w:val="20"/>
              </w:rPr>
              <w:t>Np</w:t>
            </w:r>
            <w:proofErr w:type="spellEnd"/>
            <w:r w:rsidRPr="00670893">
              <w:rPr>
                <w:rFonts w:ascii="Times New Roman" w:eastAsia="Arial" w:hAnsi="Times New Roman" w:cs="Times New Roman"/>
                <w:color w:val="000000" w:themeColor="text1"/>
                <w:sz w:val="20"/>
                <w:szCs w:val="20"/>
              </w:rPr>
              <w:t>) = (4,4)</w:t>
            </w:r>
          </w:p>
        </w:tc>
      </w:tr>
      <w:tr w:rsidR="00573055" w:rsidRPr="00670893" w14:paraId="4B2FB22C" w14:textId="77777777" w:rsidTr="009E7B53">
        <w:trPr>
          <w:trHeight w:val="20"/>
        </w:trPr>
        <w:tc>
          <w:tcPr>
            <w:tcW w:w="1853" w:type="dxa"/>
            <w:vAlign w:val="center"/>
          </w:tcPr>
          <w:p w14:paraId="31D33374" w14:textId="77777777" w:rsidR="00573055" w:rsidRPr="00670893" w:rsidRDefault="00573055" w:rsidP="009E7B53">
            <w:pPr>
              <w:tabs>
                <w:tab w:val="num" w:pos="720"/>
              </w:tabs>
              <w:contextualSpacing/>
              <w:rPr>
                <w:rFonts w:ascii="Times New Roman" w:hAnsi="Times New Roman" w:cs="Times New Roman"/>
                <w:b/>
                <w:bCs/>
                <w:sz w:val="20"/>
                <w:szCs w:val="20"/>
              </w:rPr>
            </w:pPr>
            <w:r w:rsidRPr="00670893">
              <w:rPr>
                <w:rFonts w:ascii="Times New Roman" w:hAnsi="Times New Roman" w:cs="Times New Roman"/>
                <w:b/>
                <w:bCs/>
                <w:sz w:val="20"/>
                <w:szCs w:val="20"/>
              </w:rPr>
              <w:t>UE antenna configuration</w:t>
            </w:r>
          </w:p>
        </w:tc>
        <w:tc>
          <w:tcPr>
            <w:tcW w:w="7775" w:type="dxa"/>
            <w:vAlign w:val="center"/>
          </w:tcPr>
          <w:p w14:paraId="2D74A132" w14:textId="77777777" w:rsidR="00573055" w:rsidRPr="00670893" w:rsidRDefault="00573055" w:rsidP="0071367E">
            <w:pPr>
              <w:pStyle w:val="ListParagraph"/>
              <w:numPr>
                <w:ilvl w:val="0"/>
                <w:numId w:val="60"/>
              </w:numPr>
              <w:ind w:left="392" w:hanging="283"/>
              <w:jc w:val="center"/>
              <w:rPr>
                <w:rFonts w:ascii="Times New Roman" w:eastAsia="Arial" w:hAnsi="Times New Roman" w:cs="Times New Roman"/>
                <w:color w:val="000000" w:themeColor="text1"/>
                <w:sz w:val="20"/>
                <w:szCs w:val="20"/>
                <w:lang w:val="fr-FR"/>
              </w:rPr>
            </w:pPr>
            <w:r w:rsidRPr="00670893">
              <w:rPr>
                <w:rFonts w:ascii="Times New Roman" w:eastAsia="Arial" w:hAnsi="Times New Roman" w:cs="Times New Roman"/>
                <w:color w:val="000000" w:themeColor="text1"/>
                <w:sz w:val="20"/>
                <w:szCs w:val="20"/>
                <w:lang w:val="fr-FR"/>
              </w:rPr>
              <w:t>Pattern : Omni-</w:t>
            </w:r>
            <w:proofErr w:type="spellStart"/>
            <w:r w:rsidRPr="00670893">
              <w:rPr>
                <w:rFonts w:ascii="Times New Roman" w:eastAsia="Arial" w:hAnsi="Times New Roman" w:cs="Times New Roman"/>
                <w:color w:val="000000" w:themeColor="text1"/>
                <w:sz w:val="20"/>
                <w:szCs w:val="20"/>
                <w:lang w:val="fr-FR"/>
              </w:rPr>
              <w:t>directional</w:t>
            </w:r>
            <w:proofErr w:type="spellEnd"/>
            <w:r w:rsidRPr="00670893">
              <w:rPr>
                <w:rFonts w:ascii="Times New Roman" w:eastAsia="Arial" w:hAnsi="Times New Roman" w:cs="Times New Roman"/>
                <w:color w:val="000000" w:themeColor="text1"/>
                <w:sz w:val="20"/>
                <w:szCs w:val="20"/>
                <w:lang w:val="fr-FR"/>
              </w:rPr>
              <w:t>,</w:t>
            </w:r>
          </w:p>
          <w:p w14:paraId="6E58C903" w14:textId="77777777" w:rsidR="00573055" w:rsidRPr="00670893" w:rsidRDefault="00573055" w:rsidP="0071367E">
            <w:pPr>
              <w:pStyle w:val="ListParagraph"/>
              <w:numPr>
                <w:ilvl w:val="0"/>
                <w:numId w:val="60"/>
              </w:numPr>
              <w:ind w:left="392" w:hanging="283"/>
              <w:jc w:val="center"/>
              <w:rPr>
                <w:rFonts w:ascii="Times New Roman" w:eastAsia="Arial" w:hAnsi="Times New Roman" w:cs="Times New Roman"/>
                <w:color w:val="000000" w:themeColor="text1"/>
                <w:sz w:val="20"/>
                <w:szCs w:val="20"/>
                <w:lang w:val="fr-FR"/>
              </w:rPr>
            </w:pPr>
            <w:r w:rsidRPr="00670893">
              <w:rPr>
                <w:rFonts w:ascii="Times New Roman" w:eastAsia="Arial" w:hAnsi="Times New Roman" w:cs="Times New Roman"/>
                <w:color w:val="000000" w:themeColor="text1"/>
                <w:sz w:val="20"/>
                <w:szCs w:val="20"/>
                <w:lang w:val="fr-FR"/>
              </w:rPr>
              <w:t xml:space="preserve">Gain : 0 </w:t>
            </w:r>
            <w:proofErr w:type="spellStart"/>
            <w:r w:rsidRPr="00670893">
              <w:rPr>
                <w:rFonts w:ascii="Times New Roman" w:eastAsia="Arial" w:hAnsi="Times New Roman" w:cs="Times New Roman"/>
                <w:color w:val="000000" w:themeColor="text1"/>
                <w:sz w:val="20"/>
                <w:szCs w:val="20"/>
                <w:lang w:val="fr-FR"/>
              </w:rPr>
              <w:t>dBi</w:t>
            </w:r>
            <w:proofErr w:type="spellEnd"/>
            <w:r w:rsidRPr="00670893">
              <w:rPr>
                <w:rFonts w:ascii="Times New Roman" w:eastAsia="Arial" w:hAnsi="Times New Roman" w:cs="Times New Roman"/>
                <w:color w:val="000000" w:themeColor="text1"/>
                <w:sz w:val="20"/>
                <w:szCs w:val="20"/>
                <w:lang w:val="fr-FR"/>
              </w:rPr>
              <w:t>,</w:t>
            </w:r>
          </w:p>
          <w:p w14:paraId="5F246DBA" w14:textId="77777777" w:rsidR="00573055" w:rsidRPr="00670893" w:rsidRDefault="00573055" w:rsidP="0071367E">
            <w:pPr>
              <w:pStyle w:val="ListParagraph"/>
              <w:numPr>
                <w:ilvl w:val="0"/>
                <w:numId w:val="60"/>
              </w:numPr>
              <w:ind w:left="392" w:hanging="283"/>
              <w:jc w:val="center"/>
              <w:rPr>
                <w:rFonts w:ascii="Times New Roman" w:eastAsia="Arial" w:hAnsi="Times New Roman" w:cs="Times New Roman"/>
                <w:color w:val="000000" w:themeColor="text1"/>
                <w:sz w:val="20"/>
                <w:szCs w:val="20"/>
                <w:lang w:val="fr-FR"/>
              </w:rPr>
            </w:pPr>
            <w:r w:rsidRPr="00670893">
              <w:rPr>
                <w:rFonts w:ascii="Times New Roman" w:eastAsia="Arial" w:hAnsi="Times New Roman" w:cs="Times New Roman"/>
                <w:color w:val="000000" w:themeColor="text1"/>
                <w:sz w:val="20"/>
                <w:szCs w:val="20"/>
                <w:lang w:val="fr-FR"/>
              </w:rPr>
              <w:t>Configuration :</w:t>
            </w:r>
          </w:p>
          <w:p w14:paraId="1392594E" w14:textId="77777777" w:rsidR="00573055" w:rsidRPr="00670893" w:rsidRDefault="00573055" w:rsidP="0071367E">
            <w:pPr>
              <w:ind w:left="676" w:hanging="283"/>
              <w:contextualSpacing/>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2T/4R</w:t>
            </w:r>
          </w:p>
          <w:p w14:paraId="7078CBEA" w14:textId="19E308C5" w:rsidR="00573055" w:rsidRPr="00670893" w:rsidRDefault="00573055" w:rsidP="0071367E">
            <w:pPr>
              <w:ind w:left="676" w:hanging="283"/>
              <w:contextualSpacing/>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(M, N, P, Mg, Ng) = (1,2,2,1,1)</w:t>
            </w:r>
          </w:p>
          <w:p w14:paraId="6533D441" w14:textId="77777777" w:rsidR="00573055" w:rsidRPr="00670893" w:rsidRDefault="00573055" w:rsidP="0071367E">
            <w:pPr>
              <w:ind w:left="676" w:hanging="283"/>
              <w:contextualSpacing/>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w:t>
            </w:r>
            <w:proofErr w:type="spellStart"/>
            <w:r w:rsidRPr="00670893">
              <w:rPr>
                <w:rFonts w:ascii="Times New Roman" w:eastAsia="Arial" w:hAnsi="Times New Roman" w:cs="Times New Roman"/>
                <w:color w:val="000000" w:themeColor="text1"/>
                <w:sz w:val="20"/>
                <w:szCs w:val="20"/>
              </w:rPr>
              <w:t>dH</w:t>
            </w:r>
            <w:proofErr w:type="spellEnd"/>
            <w:r w:rsidRPr="00670893">
              <w:rPr>
                <w:rFonts w:ascii="Times New Roman" w:eastAsia="Arial" w:hAnsi="Times New Roman" w:cs="Times New Roman"/>
                <w:color w:val="000000" w:themeColor="text1"/>
                <w:sz w:val="20"/>
                <w:szCs w:val="20"/>
              </w:rPr>
              <w:t xml:space="preserve">, </w:t>
            </w:r>
            <w:proofErr w:type="spellStart"/>
            <w:r w:rsidRPr="00670893">
              <w:rPr>
                <w:rFonts w:ascii="Times New Roman" w:eastAsia="Arial" w:hAnsi="Times New Roman" w:cs="Times New Roman"/>
                <w:color w:val="000000" w:themeColor="text1"/>
                <w:sz w:val="20"/>
                <w:szCs w:val="20"/>
              </w:rPr>
              <w:t>dV</w:t>
            </w:r>
            <w:proofErr w:type="spellEnd"/>
            <w:r w:rsidRPr="00670893">
              <w:rPr>
                <w:rFonts w:ascii="Times New Roman" w:eastAsia="Arial" w:hAnsi="Times New Roman" w:cs="Times New Roman"/>
                <w:color w:val="000000" w:themeColor="text1"/>
                <w:sz w:val="20"/>
                <w:szCs w:val="20"/>
              </w:rPr>
              <w:t>) = (0.5, 0)λ</w:t>
            </w:r>
          </w:p>
          <w:p w14:paraId="12A7D1FE" w14:textId="0FBBD180" w:rsidR="00573055" w:rsidRPr="00670893" w:rsidRDefault="00573055" w:rsidP="0071367E">
            <w:pPr>
              <w:ind w:left="676" w:hanging="283"/>
              <w:contextualSpacing/>
              <w:jc w:val="center"/>
              <w:rPr>
                <w:rFonts w:ascii="Times New Roman" w:eastAsia="Arial" w:hAnsi="Times New Roman" w:cs="Times New Roman"/>
                <w:color w:val="000000" w:themeColor="text1"/>
                <w:sz w:val="20"/>
                <w:szCs w:val="20"/>
              </w:rPr>
            </w:pPr>
            <w:r w:rsidRPr="00670893">
              <w:rPr>
                <w:rFonts w:ascii="Times New Roman" w:eastAsia="Arial" w:hAnsi="Times New Roman" w:cs="Times New Roman"/>
                <w:color w:val="000000" w:themeColor="text1"/>
                <w:sz w:val="20"/>
                <w:szCs w:val="20"/>
              </w:rPr>
              <w:t>(</w:t>
            </w:r>
            <w:proofErr w:type="spellStart"/>
            <w:r w:rsidRPr="00670893">
              <w:rPr>
                <w:rFonts w:ascii="Times New Roman" w:eastAsia="Arial" w:hAnsi="Times New Roman" w:cs="Times New Roman"/>
                <w:color w:val="000000" w:themeColor="text1"/>
                <w:sz w:val="20"/>
                <w:szCs w:val="20"/>
              </w:rPr>
              <w:t>Mp</w:t>
            </w:r>
            <w:proofErr w:type="spellEnd"/>
            <w:r w:rsidRPr="00670893">
              <w:rPr>
                <w:rFonts w:ascii="Times New Roman" w:eastAsia="Arial" w:hAnsi="Times New Roman" w:cs="Times New Roman"/>
                <w:color w:val="000000" w:themeColor="text1"/>
                <w:sz w:val="20"/>
                <w:szCs w:val="20"/>
              </w:rPr>
              <w:t xml:space="preserve">, </w:t>
            </w:r>
            <w:proofErr w:type="spellStart"/>
            <w:r w:rsidRPr="00670893">
              <w:rPr>
                <w:rFonts w:ascii="Times New Roman" w:eastAsia="Arial" w:hAnsi="Times New Roman" w:cs="Times New Roman"/>
                <w:color w:val="000000" w:themeColor="text1"/>
                <w:sz w:val="20"/>
                <w:szCs w:val="20"/>
              </w:rPr>
              <w:t>Np</w:t>
            </w:r>
            <w:proofErr w:type="spellEnd"/>
            <w:r w:rsidRPr="00670893">
              <w:rPr>
                <w:rFonts w:ascii="Times New Roman" w:eastAsia="Arial" w:hAnsi="Times New Roman" w:cs="Times New Roman"/>
                <w:color w:val="000000" w:themeColor="text1"/>
                <w:sz w:val="20"/>
                <w:szCs w:val="20"/>
              </w:rPr>
              <w:t>) = (1,2)</w:t>
            </w:r>
          </w:p>
        </w:tc>
      </w:tr>
      <w:tr w:rsidR="00681F03" w:rsidRPr="00670893" w14:paraId="7D1BA333" w14:textId="77777777" w:rsidTr="00573055">
        <w:trPr>
          <w:trHeight w:val="20"/>
        </w:trPr>
        <w:tc>
          <w:tcPr>
            <w:tcW w:w="1853" w:type="dxa"/>
            <w:vAlign w:val="center"/>
            <w:hideMark/>
          </w:tcPr>
          <w:p w14:paraId="7FD324F6" w14:textId="77777777" w:rsidR="00681F03" w:rsidRPr="00670893" w:rsidRDefault="00681F03" w:rsidP="009E7B53">
            <w:pPr>
              <w:tabs>
                <w:tab w:val="num" w:pos="720"/>
              </w:tabs>
              <w:contextualSpacing/>
              <w:rPr>
                <w:rFonts w:ascii="Times New Roman" w:hAnsi="Times New Roman" w:cs="Times New Roman"/>
                <w:sz w:val="20"/>
                <w:szCs w:val="20"/>
              </w:rPr>
            </w:pPr>
            <w:r w:rsidRPr="00670893">
              <w:rPr>
                <w:rFonts w:ascii="Times New Roman" w:hAnsi="Times New Roman" w:cs="Times New Roman"/>
                <w:b/>
                <w:bCs/>
                <w:sz w:val="20"/>
                <w:szCs w:val="20"/>
              </w:rPr>
              <w:t>Scheduler</w:t>
            </w:r>
          </w:p>
        </w:tc>
        <w:tc>
          <w:tcPr>
            <w:tcW w:w="7775" w:type="dxa"/>
            <w:vAlign w:val="center"/>
            <w:hideMark/>
          </w:tcPr>
          <w:p w14:paraId="623DEF8B"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SU-MIMO, Proportional Fairness</w:t>
            </w:r>
          </w:p>
        </w:tc>
      </w:tr>
      <w:tr w:rsidR="00681F03" w:rsidRPr="00670893" w14:paraId="39674DAC" w14:textId="77777777" w:rsidTr="00573055">
        <w:trPr>
          <w:trHeight w:val="20"/>
        </w:trPr>
        <w:tc>
          <w:tcPr>
            <w:tcW w:w="1853" w:type="dxa"/>
            <w:vAlign w:val="center"/>
            <w:hideMark/>
          </w:tcPr>
          <w:p w14:paraId="2850D776" w14:textId="77777777" w:rsidR="00681F03" w:rsidRPr="00670893" w:rsidRDefault="00681F03" w:rsidP="009E7B53">
            <w:pPr>
              <w:tabs>
                <w:tab w:val="num" w:pos="720"/>
              </w:tabs>
              <w:contextualSpacing/>
              <w:rPr>
                <w:rFonts w:ascii="Times New Roman" w:hAnsi="Times New Roman" w:cs="Times New Roman"/>
                <w:sz w:val="20"/>
                <w:szCs w:val="20"/>
              </w:rPr>
            </w:pPr>
            <w:r w:rsidRPr="00670893">
              <w:rPr>
                <w:rFonts w:ascii="Times New Roman" w:hAnsi="Times New Roman" w:cs="Times New Roman"/>
                <w:b/>
                <w:bCs/>
                <w:sz w:val="20"/>
                <w:szCs w:val="20"/>
              </w:rPr>
              <w:t>CSI acquisition</w:t>
            </w:r>
          </w:p>
        </w:tc>
        <w:tc>
          <w:tcPr>
            <w:tcW w:w="7775" w:type="dxa"/>
            <w:vAlign w:val="center"/>
            <w:hideMark/>
          </w:tcPr>
          <w:p w14:paraId="40668E21" w14:textId="77777777" w:rsidR="00681F03" w:rsidRPr="00670893" w:rsidRDefault="00681F03" w:rsidP="009E7B53">
            <w:pPr>
              <w:tabs>
                <w:tab w:val="num" w:pos="720"/>
              </w:tabs>
              <w:contextualSpacing/>
              <w:jc w:val="center"/>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Periodic CQI on 2 </w:t>
            </w:r>
            <w:proofErr w:type="spellStart"/>
            <w:r w:rsidRPr="00670893">
              <w:rPr>
                <w:rFonts w:ascii="Times New Roman" w:hAnsi="Times New Roman" w:cs="Times New Roman"/>
                <w:sz w:val="20"/>
                <w:szCs w:val="20"/>
                <w:lang w:val="en-US"/>
              </w:rPr>
              <w:t>ms</w:t>
            </w:r>
            <w:proofErr w:type="spellEnd"/>
            <w:r w:rsidRPr="00670893">
              <w:rPr>
                <w:rFonts w:ascii="Times New Roman" w:hAnsi="Times New Roman" w:cs="Times New Roman"/>
                <w:sz w:val="20"/>
                <w:szCs w:val="20"/>
                <w:lang w:val="en-US"/>
              </w:rPr>
              <w:t xml:space="preserve"> period</w:t>
            </w:r>
          </w:p>
        </w:tc>
      </w:tr>
      <w:tr w:rsidR="00681F03" w:rsidRPr="00670893" w14:paraId="542B7E32" w14:textId="77777777" w:rsidTr="00573055">
        <w:trPr>
          <w:trHeight w:val="20"/>
        </w:trPr>
        <w:tc>
          <w:tcPr>
            <w:tcW w:w="1853" w:type="dxa"/>
            <w:vAlign w:val="center"/>
            <w:hideMark/>
          </w:tcPr>
          <w:p w14:paraId="4B1B967A" w14:textId="77777777" w:rsidR="00681F03" w:rsidRPr="00670893" w:rsidRDefault="00681F03" w:rsidP="009E7B53">
            <w:pPr>
              <w:tabs>
                <w:tab w:val="num" w:pos="720"/>
              </w:tabs>
              <w:contextualSpacing/>
              <w:rPr>
                <w:rFonts w:ascii="Times New Roman" w:hAnsi="Times New Roman" w:cs="Times New Roman"/>
                <w:sz w:val="20"/>
                <w:szCs w:val="20"/>
              </w:rPr>
            </w:pPr>
            <w:r w:rsidRPr="00670893">
              <w:rPr>
                <w:rFonts w:ascii="Times New Roman" w:hAnsi="Times New Roman" w:cs="Times New Roman"/>
                <w:b/>
                <w:bCs/>
                <w:sz w:val="20"/>
                <w:szCs w:val="20"/>
              </w:rPr>
              <w:t xml:space="preserve">PHY </w:t>
            </w:r>
            <w:proofErr w:type="spellStart"/>
            <w:r w:rsidRPr="00670893">
              <w:rPr>
                <w:rFonts w:ascii="Times New Roman" w:hAnsi="Times New Roman" w:cs="Times New Roman"/>
                <w:b/>
                <w:bCs/>
                <w:sz w:val="20"/>
                <w:szCs w:val="20"/>
              </w:rPr>
              <w:t>processing</w:t>
            </w:r>
            <w:proofErr w:type="spellEnd"/>
            <w:r w:rsidRPr="00670893">
              <w:rPr>
                <w:rFonts w:ascii="Times New Roman" w:hAnsi="Times New Roman" w:cs="Times New Roman"/>
                <w:b/>
                <w:bCs/>
                <w:sz w:val="20"/>
                <w:szCs w:val="20"/>
              </w:rPr>
              <w:t xml:space="preserve"> </w:t>
            </w:r>
            <w:proofErr w:type="spellStart"/>
            <w:r w:rsidRPr="00670893">
              <w:rPr>
                <w:rFonts w:ascii="Times New Roman" w:hAnsi="Times New Roman" w:cs="Times New Roman"/>
                <w:b/>
                <w:bCs/>
                <w:sz w:val="20"/>
                <w:szCs w:val="20"/>
              </w:rPr>
              <w:t>delay</w:t>
            </w:r>
            <w:proofErr w:type="spellEnd"/>
          </w:p>
        </w:tc>
        <w:tc>
          <w:tcPr>
            <w:tcW w:w="7775" w:type="dxa"/>
            <w:vAlign w:val="center"/>
            <w:hideMark/>
          </w:tcPr>
          <w:p w14:paraId="7C689BBC"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PDSCH decoding: 6 OFDM symbols</w:t>
            </w:r>
          </w:p>
        </w:tc>
      </w:tr>
      <w:tr w:rsidR="00681F03" w:rsidRPr="00670893" w14:paraId="2304564B" w14:textId="77777777" w:rsidTr="00573055">
        <w:trPr>
          <w:trHeight w:val="20"/>
        </w:trPr>
        <w:tc>
          <w:tcPr>
            <w:tcW w:w="1853" w:type="dxa"/>
            <w:shd w:val="clear" w:color="auto" w:fill="auto"/>
            <w:vAlign w:val="center"/>
            <w:hideMark/>
          </w:tcPr>
          <w:p w14:paraId="23952A98" w14:textId="77777777" w:rsidR="00681F03" w:rsidRPr="00670893" w:rsidRDefault="00681F03" w:rsidP="009E7B53">
            <w:pPr>
              <w:tabs>
                <w:tab w:val="num" w:pos="720"/>
              </w:tabs>
              <w:contextualSpacing/>
              <w:rPr>
                <w:rFonts w:ascii="Times New Roman" w:hAnsi="Times New Roman" w:cs="Times New Roman"/>
                <w:sz w:val="20"/>
                <w:szCs w:val="20"/>
              </w:rPr>
            </w:pPr>
            <w:r w:rsidRPr="00670893">
              <w:rPr>
                <w:rFonts w:ascii="Times New Roman" w:hAnsi="Times New Roman" w:cs="Times New Roman"/>
                <w:b/>
                <w:sz w:val="20"/>
                <w:szCs w:val="20"/>
              </w:rPr>
              <w:t>PDCCH overhead</w:t>
            </w:r>
          </w:p>
        </w:tc>
        <w:tc>
          <w:tcPr>
            <w:tcW w:w="7775" w:type="dxa"/>
            <w:vAlign w:val="center"/>
            <w:hideMark/>
          </w:tcPr>
          <w:p w14:paraId="2C8FC84F"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Modelled</w:t>
            </w:r>
          </w:p>
        </w:tc>
      </w:tr>
      <w:tr w:rsidR="00681F03" w:rsidRPr="00670893" w14:paraId="793B6049" w14:textId="77777777" w:rsidTr="00573055">
        <w:trPr>
          <w:trHeight w:val="20"/>
        </w:trPr>
        <w:tc>
          <w:tcPr>
            <w:tcW w:w="1853" w:type="dxa"/>
            <w:shd w:val="clear" w:color="auto" w:fill="auto"/>
            <w:vAlign w:val="center"/>
            <w:hideMark/>
          </w:tcPr>
          <w:p w14:paraId="786F3BAE" w14:textId="77777777" w:rsidR="00681F03" w:rsidRPr="00670893" w:rsidRDefault="00681F03" w:rsidP="009E7B53">
            <w:pPr>
              <w:tabs>
                <w:tab w:val="num" w:pos="720"/>
              </w:tabs>
              <w:contextualSpacing/>
              <w:rPr>
                <w:rFonts w:ascii="Times New Roman" w:hAnsi="Times New Roman" w:cs="Times New Roman"/>
                <w:sz w:val="20"/>
                <w:szCs w:val="20"/>
                <w:highlight w:val="yellow"/>
              </w:rPr>
            </w:pPr>
            <w:r w:rsidRPr="00670893">
              <w:rPr>
                <w:rFonts w:ascii="Times New Roman" w:hAnsi="Times New Roman" w:cs="Times New Roman"/>
                <w:b/>
                <w:bCs/>
                <w:sz w:val="20"/>
                <w:szCs w:val="20"/>
              </w:rPr>
              <w:t>Target BLER</w:t>
            </w:r>
          </w:p>
        </w:tc>
        <w:tc>
          <w:tcPr>
            <w:tcW w:w="7775" w:type="dxa"/>
            <w:vAlign w:val="center"/>
            <w:hideMark/>
          </w:tcPr>
          <w:p w14:paraId="5E518A81"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10% for first transmission</w:t>
            </w:r>
          </w:p>
        </w:tc>
      </w:tr>
      <w:tr w:rsidR="00681F03" w:rsidRPr="00670893" w14:paraId="2DC5591C" w14:textId="77777777" w:rsidTr="00573055">
        <w:trPr>
          <w:trHeight w:val="20"/>
        </w:trPr>
        <w:tc>
          <w:tcPr>
            <w:tcW w:w="1853" w:type="dxa"/>
            <w:vAlign w:val="center"/>
            <w:hideMark/>
          </w:tcPr>
          <w:p w14:paraId="75E9C029" w14:textId="77777777" w:rsidR="00681F03" w:rsidRPr="00670893" w:rsidRDefault="00681F03" w:rsidP="009E7B53">
            <w:pPr>
              <w:tabs>
                <w:tab w:val="num" w:pos="720"/>
              </w:tabs>
              <w:contextualSpacing/>
              <w:rPr>
                <w:rFonts w:ascii="Times New Roman" w:hAnsi="Times New Roman" w:cs="Times New Roman"/>
                <w:sz w:val="20"/>
                <w:szCs w:val="20"/>
              </w:rPr>
            </w:pPr>
            <w:r w:rsidRPr="00670893">
              <w:rPr>
                <w:rFonts w:ascii="Times New Roman" w:hAnsi="Times New Roman" w:cs="Times New Roman"/>
                <w:b/>
                <w:bCs/>
                <w:sz w:val="20"/>
                <w:szCs w:val="20"/>
              </w:rPr>
              <w:t>Max HARQ transmission</w:t>
            </w:r>
          </w:p>
        </w:tc>
        <w:tc>
          <w:tcPr>
            <w:tcW w:w="7775" w:type="dxa"/>
            <w:vAlign w:val="center"/>
            <w:hideMark/>
          </w:tcPr>
          <w:p w14:paraId="237DD79D"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3</w:t>
            </w:r>
          </w:p>
        </w:tc>
      </w:tr>
      <w:tr w:rsidR="00681F03" w:rsidRPr="00670893" w14:paraId="231E48E5" w14:textId="77777777" w:rsidTr="00573055">
        <w:trPr>
          <w:trHeight w:val="20"/>
        </w:trPr>
        <w:tc>
          <w:tcPr>
            <w:tcW w:w="1853" w:type="dxa"/>
            <w:vAlign w:val="center"/>
            <w:hideMark/>
          </w:tcPr>
          <w:p w14:paraId="06F84E0F" w14:textId="77777777" w:rsidR="00681F03" w:rsidRPr="00670893" w:rsidRDefault="00681F03" w:rsidP="009E7B53">
            <w:pPr>
              <w:tabs>
                <w:tab w:val="num" w:pos="720"/>
              </w:tabs>
              <w:contextualSpacing/>
              <w:rPr>
                <w:rFonts w:ascii="Times New Roman" w:hAnsi="Times New Roman" w:cs="Times New Roman"/>
                <w:sz w:val="20"/>
                <w:szCs w:val="20"/>
              </w:rPr>
            </w:pPr>
            <w:r w:rsidRPr="00670893">
              <w:rPr>
                <w:rFonts w:ascii="Times New Roman" w:hAnsi="Times New Roman" w:cs="Times New Roman"/>
                <w:b/>
                <w:bCs/>
                <w:sz w:val="20"/>
                <w:szCs w:val="20"/>
              </w:rPr>
              <w:t>HARQ scheme</w:t>
            </w:r>
          </w:p>
        </w:tc>
        <w:tc>
          <w:tcPr>
            <w:tcW w:w="7775" w:type="dxa"/>
            <w:vAlign w:val="center"/>
            <w:hideMark/>
          </w:tcPr>
          <w:p w14:paraId="7ED7427A" w14:textId="77777777" w:rsidR="00681F03" w:rsidRPr="00670893" w:rsidRDefault="00681F03" w:rsidP="009E7B53">
            <w:pPr>
              <w:tabs>
                <w:tab w:val="num" w:pos="720"/>
              </w:tabs>
              <w:contextualSpacing/>
              <w:jc w:val="center"/>
              <w:rPr>
                <w:rFonts w:ascii="Times New Roman" w:hAnsi="Times New Roman" w:cs="Times New Roman"/>
                <w:sz w:val="20"/>
                <w:szCs w:val="20"/>
              </w:rPr>
            </w:pPr>
            <w:r w:rsidRPr="00670893">
              <w:rPr>
                <w:rFonts w:ascii="Times New Roman" w:hAnsi="Times New Roman" w:cs="Times New Roman"/>
                <w:sz w:val="20"/>
                <w:szCs w:val="20"/>
              </w:rPr>
              <w:t>Chase combining</w:t>
            </w:r>
          </w:p>
        </w:tc>
      </w:tr>
    </w:tbl>
    <w:p w14:paraId="5BDF355C" w14:textId="77777777" w:rsidR="00681F03" w:rsidRDefault="00681F03" w:rsidP="00681F03"/>
    <w:p w14:paraId="1D0EDECB" w14:textId="77777777" w:rsidR="00681F03" w:rsidRDefault="00681F03" w:rsidP="00681F03">
      <w:pPr>
        <w:pStyle w:val="Heading2"/>
        <w:ind w:left="578" w:hanging="578"/>
        <w:rPr>
          <w:lang w:val="en-US"/>
        </w:rPr>
      </w:pPr>
      <w:r>
        <w:rPr>
          <w:lang w:val="en-US"/>
        </w:rPr>
        <w:lastRenderedPageBreak/>
        <w:t>Dense Urban (DU) Scenario</w:t>
      </w:r>
    </w:p>
    <w:p w14:paraId="5E85D973" w14:textId="681A282D" w:rsidR="00681F03" w:rsidRPr="00670893" w:rsidRDefault="00681F03" w:rsidP="00B8406A">
      <w:pPr>
        <w:tabs>
          <w:tab w:val="num" w:pos="720"/>
        </w:tabs>
        <w:jc w:val="both"/>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The carrier frequency is set to 4 GHz for FR1. System bandwidth has been fixed to 100MHz for FR1. Time division duplexing (TDD) is configured </w:t>
      </w:r>
      <w:r w:rsidR="00EE3F1F" w:rsidRPr="00670893">
        <w:rPr>
          <w:rFonts w:ascii="Times New Roman" w:hAnsi="Times New Roman" w:cs="Times New Roman"/>
          <w:sz w:val="20"/>
          <w:szCs w:val="20"/>
          <w:lang w:val="en-US"/>
        </w:rPr>
        <w:t>as</w:t>
      </w:r>
      <w:r w:rsidRPr="00670893">
        <w:rPr>
          <w:rFonts w:ascii="Times New Roman" w:hAnsi="Times New Roman" w:cs="Times New Roman"/>
          <w:sz w:val="20"/>
          <w:szCs w:val="20"/>
          <w:lang w:val="en-US"/>
        </w:rPr>
        <w:t xml:space="preserve"> “DDDSU”. The smallest schedulable radio resource is the physical radio blocks (PRB) of 12 subcarriers, each of 30kHz for FR1. The TTI size is set to 14 OFDM symbols, with one control symbol, always placed at the start of each TTI. The asynchronous HARQ Chase combing is adopted with maximum 3 HARQ retransmissions before a packet is dropped (i.e., marked with an infinite radio latency). The transmit power of </w:t>
      </w:r>
      <w:proofErr w:type="spellStart"/>
      <w:r w:rsidRPr="00670893">
        <w:rPr>
          <w:rFonts w:ascii="Times New Roman" w:hAnsi="Times New Roman" w:cs="Times New Roman"/>
          <w:sz w:val="20"/>
          <w:szCs w:val="20"/>
          <w:lang w:val="en-US"/>
        </w:rPr>
        <w:t>gNBs</w:t>
      </w:r>
      <w:proofErr w:type="spellEnd"/>
      <w:r w:rsidRPr="00670893">
        <w:rPr>
          <w:rFonts w:ascii="Times New Roman" w:hAnsi="Times New Roman" w:cs="Times New Roman"/>
          <w:sz w:val="20"/>
          <w:szCs w:val="20"/>
          <w:lang w:val="en-US"/>
        </w:rPr>
        <w:t xml:space="preserve"> is set to 51 dBm (i.e., 44dBm for 20MHz). </w:t>
      </w:r>
      <w:r w:rsidRPr="00670893">
        <w:rPr>
          <w:rFonts w:ascii="Times New Roman" w:hAnsi="Times New Roman" w:cs="Times New Roman"/>
          <w:sz w:val="20"/>
          <w:szCs w:val="20"/>
        </w:rPr>
        <w:fldChar w:fldCharType="begin"/>
      </w:r>
      <w:r w:rsidRPr="00670893">
        <w:rPr>
          <w:rFonts w:ascii="Times New Roman" w:hAnsi="Times New Roman" w:cs="Times New Roman"/>
          <w:sz w:val="20"/>
          <w:szCs w:val="20"/>
          <w:lang w:val="en-US"/>
        </w:rPr>
        <w:instrText xml:space="preserve"> REF _Ref68044134 \h  \* MERGEFORMAT </w:instrText>
      </w:r>
      <w:r w:rsidRPr="00670893">
        <w:rPr>
          <w:rFonts w:ascii="Times New Roman" w:hAnsi="Times New Roman" w:cs="Times New Roman"/>
          <w:sz w:val="20"/>
          <w:szCs w:val="20"/>
        </w:rPr>
      </w:r>
      <w:r w:rsidRPr="00670893">
        <w:rPr>
          <w:rFonts w:ascii="Times New Roman" w:hAnsi="Times New Roman" w:cs="Times New Roman"/>
          <w:sz w:val="20"/>
          <w:szCs w:val="20"/>
        </w:rPr>
        <w:fldChar w:fldCharType="separate"/>
      </w:r>
      <w:r w:rsidR="006760F3" w:rsidRPr="00670893">
        <w:rPr>
          <w:rFonts w:ascii="Times New Roman" w:hAnsi="Times New Roman" w:cs="Times New Roman"/>
          <w:sz w:val="20"/>
          <w:szCs w:val="20"/>
          <w:lang w:val="en-US"/>
        </w:rPr>
        <w:t xml:space="preserve">Table </w:t>
      </w:r>
      <w:r w:rsidRPr="00670893">
        <w:rPr>
          <w:rFonts w:ascii="Times New Roman" w:hAnsi="Times New Roman" w:cs="Times New Roman"/>
          <w:sz w:val="20"/>
          <w:szCs w:val="20"/>
        </w:rPr>
        <w:fldChar w:fldCharType="end"/>
      </w:r>
      <w:r w:rsidR="00F520DE" w:rsidRPr="00670893">
        <w:rPr>
          <w:rFonts w:ascii="Times New Roman" w:hAnsi="Times New Roman" w:cs="Times New Roman"/>
          <w:sz w:val="20"/>
          <w:szCs w:val="20"/>
          <w:lang w:val="en-US"/>
        </w:rPr>
        <w:t>5</w:t>
      </w:r>
      <w:r w:rsidRPr="00670893">
        <w:rPr>
          <w:rFonts w:ascii="Times New Roman" w:hAnsi="Times New Roman" w:cs="Times New Roman"/>
          <w:sz w:val="20"/>
          <w:szCs w:val="20"/>
          <w:lang w:val="en-US"/>
        </w:rPr>
        <w:t xml:space="preserve"> lists the main parameters of the Dense Urban deployment that are considered in this study.</w:t>
      </w:r>
    </w:p>
    <w:p w14:paraId="4FF40A76" w14:textId="77777777" w:rsidR="00681F03" w:rsidRPr="00670893" w:rsidRDefault="00681F03" w:rsidP="00681F03">
      <w:pPr>
        <w:tabs>
          <w:tab w:val="num" w:pos="720"/>
        </w:tabs>
        <w:rPr>
          <w:sz w:val="20"/>
          <w:szCs w:val="20"/>
          <w:lang w:val="en-US"/>
        </w:rPr>
      </w:pPr>
    </w:p>
    <w:p w14:paraId="60422A1B" w14:textId="4C33BCC2" w:rsidR="00681F03" w:rsidRPr="00670893" w:rsidRDefault="00681F03" w:rsidP="00B8406A">
      <w:pPr>
        <w:pStyle w:val="Caption"/>
        <w:jc w:val="left"/>
        <w:rPr>
          <w:rFonts w:ascii="Times New Roman" w:hAnsi="Times New Roman" w:cs="Times New Roman"/>
          <w:b w:val="0"/>
          <w:bCs w:val="0"/>
          <w:i/>
          <w:iCs/>
          <w:color w:val="44546A" w:themeColor="text2"/>
          <w:sz w:val="20"/>
          <w:szCs w:val="20"/>
          <w:lang w:val="en-US"/>
        </w:rPr>
      </w:pPr>
      <w:bookmarkStart w:id="7" w:name="_Ref68044134"/>
      <w:r w:rsidRPr="00670893">
        <w:rPr>
          <w:rFonts w:ascii="Times New Roman" w:hAnsi="Times New Roman" w:cs="Times New Roman"/>
          <w:b w:val="0"/>
          <w:bCs w:val="0"/>
          <w:i/>
          <w:iCs/>
          <w:color w:val="44546A" w:themeColor="text2"/>
          <w:sz w:val="20"/>
          <w:szCs w:val="20"/>
          <w:lang w:val="en-US"/>
        </w:rPr>
        <w:t xml:space="preserve">Table </w:t>
      </w:r>
      <w:bookmarkEnd w:id="7"/>
      <w:r w:rsidR="006760F3" w:rsidRPr="00670893">
        <w:rPr>
          <w:rFonts w:ascii="Times New Roman" w:hAnsi="Times New Roman" w:cs="Times New Roman"/>
          <w:b w:val="0"/>
          <w:bCs w:val="0"/>
          <w:i/>
          <w:iCs/>
          <w:color w:val="44546A" w:themeColor="text2"/>
          <w:sz w:val="20"/>
          <w:szCs w:val="20"/>
          <w:lang w:val="en-US"/>
        </w:rPr>
        <w:t>5</w:t>
      </w:r>
      <w:r w:rsidRPr="00670893">
        <w:rPr>
          <w:rFonts w:ascii="Times New Roman" w:hAnsi="Times New Roman" w:cs="Times New Roman"/>
          <w:b w:val="0"/>
          <w:bCs w:val="0"/>
          <w:i/>
          <w:iCs/>
          <w:color w:val="44546A" w:themeColor="text2"/>
          <w:sz w:val="20"/>
          <w:szCs w:val="20"/>
          <w:lang w:val="en-US"/>
        </w:rPr>
        <w:t>– Main parameters for Dense Urban (</w:t>
      </w:r>
      <w:proofErr w:type="spellStart"/>
      <w:r w:rsidRPr="00670893">
        <w:rPr>
          <w:rFonts w:ascii="Times New Roman" w:hAnsi="Times New Roman" w:cs="Times New Roman"/>
          <w:b w:val="0"/>
          <w:bCs w:val="0"/>
          <w:i/>
          <w:iCs/>
          <w:color w:val="44546A" w:themeColor="text2"/>
          <w:sz w:val="20"/>
          <w:szCs w:val="20"/>
          <w:lang w:val="en-US"/>
        </w:rPr>
        <w:t>UMa</w:t>
      </w:r>
      <w:proofErr w:type="spellEnd"/>
      <w:r w:rsidRPr="00670893">
        <w:rPr>
          <w:rFonts w:ascii="Times New Roman" w:hAnsi="Times New Roman" w:cs="Times New Roman"/>
          <w:b w:val="0"/>
          <w:bCs w:val="0"/>
          <w:i/>
          <w:iCs/>
          <w:color w:val="44546A" w:themeColor="text2"/>
          <w:sz w:val="20"/>
          <w:szCs w:val="20"/>
          <w:lang w:val="en-US"/>
        </w:rPr>
        <w:t>) deployment</w:t>
      </w:r>
    </w:p>
    <w:tbl>
      <w:tblPr>
        <w:tblStyle w:val="TableGrid"/>
        <w:tblW w:w="9676" w:type="dxa"/>
        <w:tblLook w:val="04A0" w:firstRow="1" w:lastRow="0" w:firstColumn="1" w:lastColumn="0" w:noHBand="0" w:noVBand="1"/>
      </w:tblPr>
      <w:tblGrid>
        <w:gridCol w:w="2631"/>
        <w:gridCol w:w="3460"/>
        <w:gridCol w:w="3585"/>
      </w:tblGrid>
      <w:tr w:rsidR="00681F03" w:rsidRPr="00670893" w14:paraId="7DA1F782" w14:textId="77777777" w:rsidTr="009E7B53">
        <w:trPr>
          <w:trHeight w:val="20"/>
        </w:trPr>
        <w:tc>
          <w:tcPr>
            <w:tcW w:w="2631" w:type="dxa"/>
            <w:vAlign w:val="center"/>
            <w:hideMark/>
          </w:tcPr>
          <w:p w14:paraId="65563475" w14:textId="77777777" w:rsidR="00681F03" w:rsidRPr="00670893" w:rsidRDefault="00681F03" w:rsidP="009E7B53">
            <w:pPr>
              <w:tabs>
                <w:tab w:val="num" w:pos="720"/>
              </w:tabs>
              <w:rPr>
                <w:rFonts w:ascii="Times New Roman" w:hAnsi="Times New Roman" w:cs="Times New Roman"/>
                <w:sz w:val="20"/>
                <w:szCs w:val="20"/>
              </w:rPr>
            </w:pPr>
            <w:proofErr w:type="spellStart"/>
            <w:r w:rsidRPr="00670893">
              <w:rPr>
                <w:rFonts w:ascii="Times New Roman" w:hAnsi="Times New Roman" w:cs="Times New Roman"/>
                <w:b/>
                <w:bCs/>
                <w:sz w:val="20"/>
                <w:szCs w:val="20"/>
              </w:rPr>
              <w:t>Parameter</w:t>
            </w:r>
            <w:proofErr w:type="spellEnd"/>
          </w:p>
        </w:tc>
        <w:tc>
          <w:tcPr>
            <w:tcW w:w="7045" w:type="dxa"/>
            <w:gridSpan w:val="2"/>
            <w:vAlign w:val="center"/>
            <w:hideMark/>
          </w:tcPr>
          <w:p w14:paraId="372766DD"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b/>
                <w:bCs/>
                <w:sz w:val="20"/>
                <w:szCs w:val="20"/>
              </w:rPr>
              <w:t>Value</w:t>
            </w:r>
          </w:p>
        </w:tc>
      </w:tr>
      <w:tr w:rsidR="00681F03" w:rsidRPr="00670893" w14:paraId="6862228E" w14:textId="77777777" w:rsidTr="009E7B53">
        <w:trPr>
          <w:trHeight w:val="20"/>
        </w:trPr>
        <w:tc>
          <w:tcPr>
            <w:tcW w:w="2631" w:type="dxa"/>
            <w:vAlign w:val="center"/>
            <w:hideMark/>
          </w:tcPr>
          <w:p w14:paraId="49A14484"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Layout</w:t>
            </w:r>
          </w:p>
        </w:tc>
        <w:tc>
          <w:tcPr>
            <w:tcW w:w="7045" w:type="dxa"/>
            <w:gridSpan w:val="2"/>
            <w:vAlign w:val="center"/>
            <w:hideMark/>
          </w:tcPr>
          <w:p w14:paraId="4ACE5365" w14:textId="77777777" w:rsidR="00681F03" w:rsidRPr="00670893" w:rsidRDefault="00681F03" w:rsidP="009E7B53">
            <w:pPr>
              <w:tabs>
                <w:tab w:val="num" w:pos="720"/>
              </w:tabs>
              <w:jc w:val="center"/>
              <w:rPr>
                <w:rFonts w:ascii="Times New Roman" w:hAnsi="Times New Roman" w:cs="Times New Roman"/>
                <w:sz w:val="20"/>
                <w:szCs w:val="20"/>
                <w:lang w:val="en-US"/>
              </w:rPr>
            </w:pPr>
            <w:r w:rsidRPr="00670893">
              <w:rPr>
                <w:rFonts w:ascii="Times New Roman" w:hAnsi="Times New Roman" w:cs="Times New Roman"/>
                <w:sz w:val="20"/>
                <w:szCs w:val="20"/>
                <w:lang w:val="en-US"/>
              </w:rPr>
              <w:t>21 cells with wraparound (ISD: 200m)</w:t>
            </w:r>
          </w:p>
        </w:tc>
      </w:tr>
      <w:tr w:rsidR="00681F03" w:rsidRPr="00670893" w14:paraId="0A121AA0" w14:textId="77777777" w:rsidTr="009E7B53">
        <w:trPr>
          <w:trHeight w:val="20"/>
        </w:trPr>
        <w:tc>
          <w:tcPr>
            <w:tcW w:w="2631" w:type="dxa"/>
            <w:vAlign w:val="center"/>
          </w:tcPr>
          <w:p w14:paraId="17D48BC3" w14:textId="77777777" w:rsidR="00681F03" w:rsidRPr="00670893" w:rsidRDefault="00681F03" w:rsidP="009E7B53">
            <w:pPr>
              <w:tabs>
                <w:tab w:val="num" w:pos="720"/>
              </w:tabs>
              <w:rPr>
                <w:rFonts w:ascii="Times New Roman" w:hAnsi="Times New Roman" w:cs="Times New Roman"/>
                <w:b/>
                <w:bCs/>
                <w:sz w:val="20"/>
                <w:szCs w:val="20"/>
              </w:rPr>
            </w:pPr>
            <w:r w:rsidRPr="00670893">
              <w:rPr>
                <w:rFonts w:ascii="Times New Roman" w:hAnsi="Times New Roman" w:cs="Times New Roman"/>
                <w:b/>
                <w:bCs/>
                <w:sz w:val="20"/>
                <w:szCs w:val="20"/>
              </w:rPr>
              <w:t xml:space="preserve">Channel </w:t>
            </w:r>
            <w:proofErr w:type="spellStart"/>
            <w:r w:rsidRPr="00670893">
              <w:rPr>
                <w:rFonts w:ascii="Times New Roman" w:hAnsi="Times New Roman" w:cs="Times New Roman"/>
                <w:b/>
                <w:bCs/>
                <w:sz w:val="20"/>
                <w:szCs w:val="20"/>
              </w:rPr>
              <w:t>model</w:t>
            </w:r>
            <w:proofErr w:type="spellEnd"/>
          </w:p>
        </w:tc>
        <w:tc>
          <w:tcPr>
            <w:tcW w:w="7045" w:type="dxa"/>
            <w:gridSpan w:val="2"/>
            <w:vAlign w:val="center"/>
          </w:tcPr>
          <w:p w14:paraId="50027A13"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Uma</w:t>
            </w:r>
          </w:p>
        </w:tc>
      </w:tr>
      <w:tr w:rsidR="00803C32" w:rsidRPr="00670893" w14:paraId="6F2B276E" w14:textId="77777777" w:rsidTr="009E7B53">
        <w:trPr>
          <w:trHeight w:val="20"/>
        </w:trPr>
        <w:tc>
          <w:tcPr>
            <w:tcW w:w="2631" w:type="dxa"/>
            <w:vAlign w:val="center"/>
            <w:hideMark/>
          </w:tcPr>
          <w:p w14:paraId="739418EE" w14:textId="77777777" w:rsidR="00803C32" w:rsidRPr="00670893" w:rsidRDefault="00803C32"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Carrier frequency</w:t>
            </w:r>
          </w:p>
        </w:tc>
        <w:tc>
          <w:tcPr>
            <w:tcW w:w="7045" w:type="dxa"/>
            <w:gridSpan w:val="2"/>
            <w:vAlign w:val="center"/>
            <w:hideMark/>
          </w:tcPr>
          <w:p w14:paraId="2FE13E98" w14:textId="6DC6294B" w:rsidR="00803C32" w:rsidRPr="00670893" w:rsidRDefault="00803C32" w:rsidP="009E7B53">
            <w:pPr>
              <w:tabs>
                <w:tab w:val="num" w:pos="720"/>
              </w:tabs>
              <w:jc w:val="center"/>
              <w:rPr>
                <w:rFonts w:ascii="Times New Roman" w:hAnsi="Times New Roman" w:cs="Times New Roman"/>
                <w:sz w:val="20"/>
                <w:szCs w:val="20"/>
              </w:rPr>
            </w:pPr>
            <w:r w:rsidRPr="00670893">
              <w:rPr>
                <w:rFonts w:ascii="Times New Roman" w:hAnsi="Times New Roman" w:cs="Times New Roman"/>
                <w:b/>
                <w:bCs/>
                <w:sz w:val="20"/>
                <w:szCs w:val="20"/>
              </w:rPr>
              <w:t>FR1</w:t>
            </w:r>
            <w:r w:rsidRPr="00670893">
              <w:rPr>
                <w:rFonts w:ascii="Times New Roman" w:hAnsi="Times New Roman" w:cs="Times New Roman"/>
                <w:sz w:val="20"/>
                <w:szCs w:val="20"/>
              </w:rPr>
              <w:t>: 4 GHz</w:t>
            </w:r>
          </w:p>
        </w:tc>
      </w:tr>
      <w:tr w:rsidR="00D21E0B" w:rsidRPr="00670893" w14:paraId="2010D9AF" w14:textId="77777777" w:rsidTr="009E7B53">
        <w:trPr>
          <w:trHeight w:val="20"/>
        </w:trPr>
        <w:tc>
          <w:tcPr>
            <w:tcW w:w="2631" w:type="dxa"/>
            <w:vAlign w:val="center"/>
            <w:hideMark/>
          </w:tcPr>
          <w:p w14:paraId="65949B79" w14:textId="77777777" w:rsidR="00D21E0B" w:rsidRPr="00670893" w:rsidRDefault="00D21E0B"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Subcarrier spacing</w:t>
            </w:r>
          </w:p>
        </w:tc>
        <w:tc>
          <w:tcPr>
            <w:tcW w:w="7045" w:type="dxa"/>
            <w:gridSpan w:val="2"/>
            <w:vAlign w:val="center"/>
            <w:hideMark/>
          </w:tcPr>
          <w:p w14:paraId="2E6627C7" w14:textId="2E4ECBD6" w:rsidR="00D21E0B" w:rsidRPr="00670893" w:rsidRDefault="00D21E0B"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30 kHz</w:t>
            </w:r>
          </w:p>
        </w:tc>
      </w:tr>
      <w:tr w:rsidR="00D21E0B" w:rsidRPr="00670893" w14:paraId="1B3F3A01" w14:textId="77777777" w:rsidTr="009E7B53">
        <w:trPr>
          <w:trHeight w:val="20"/>
        </w:trPr>
        <w:tc>
          <w:tcPr>
            <w:tcW w:w="2631" w:type="dxa"/>
            <w:vAlign w:val="center"/>
            <w:hideMark/>
          </w:tcPr>
          <w:p w14:paraId="417BC0A0" w14:textId="77777777" w:rsidR="00D21E0B" w:rsidRPr="00670893" w:rsidRDefault="00D21E0B"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 xml:space="preserve">System bandwidth </w:t>
            </w:r>
          </w:p>
        </w:tc>
        <w:tc>
          <w:tcPr>
            <w:tcW w:w="7045" w:type="dxa"/>
            <w:gridSpan w:val="2"/>
            <w:vAlign w:val="center"/>
            <w:hideMark/>
          </w:tcPr>
          <w:p w14:paraId="77BCA628" w14:textId="2C3B650F" w:rsidR="00D21E0B" w:rsidRPr="00670893" w:rsidRDefault="00D21E0B" w:rsidP="009E7B53">
            <w:pPr>
              <w:tabs>
                <w:tab w:val="num" w:pos="720"/>
              </w:tabs>
              <w:jc w:val="center"/>
              <w:rPr>
                <w:rFonts w:ascii="Times New Roman" w:hAnsi="Times New Roman" w:cs="Times New Roman"/>
                <w:sz w:val="20"/>
                <w:szCs w:val="20"/>
                <w:lang w:val="fr-FR"/>
              </w:rPr>
            </w:pPr>
            <w:r w:rsidRPr="00670893">
              <w:rPr>
                <w:rFonts w:ascii="Times New Roman" w:hAnsi="Times New Roman" w:cs="Times New Roman"/>
                <w:sz w:val="20"/>
                <w:szCs w:val="20"/>
                <w:lang w:val="fr-FR"/>
              </w:rPr>
              <w:t>Option 1: 100 MHz</w:t>
            </w:r>
          </w:p>
        </w:tc>
      </w:tr>
      <w:tr w:rsidR="00681F03" w:rsidRPr="00670893" w14:paraId="1710B279" w14:textId="77777777" w:rsidTr="009E7B53">
        <w:trPr>
          <w:trHeight w:val="20"/>
        </w:trPr>
        <w:tc>
          <w:tcPr>
            <w:tcW w:w="2631" w:type="dxa"/>
            <w:vAlign w:val="center"/>
            <w:hideMark/>
          </w:tcPr>
          <w:p w14:paraId="63A0FA60"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BS height</w:t>
            </w:r>
          </w:p>
        </w:tc>
        <w:tc>
          <w:tcPr>
            <w:tcW w:w="7045" w:type="dxa"/>
            <w:gridSpan w:val="2"/>
            <w:vAlign w:val="center"/>
            <w:hideMark/>
          </w:tcPr>
          <w:p w14:paraId="31B20FB0"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25m</w:t>
            </w:r>
          </w:p>
        </w:tc>
      </w:tr>
      <w:tr w:rsidR="00681F03" w:rsidRPr="00670893" w14:paraId="0728E2FA" w14:textId="77777777" w:rsidTr="009E7B53">
        <w:trPr>
          <w:trHeight w:val="20"/>
        </w:trPr>
        <w:tc>
          <w:tcPr>
            <w:tcW w:w="2631" w:type="dxa"/>
            <w:vMerge w:val="restart"/>
            <w:vAlign w:val="center"/>
            <w:hideMark/>
          </w:tcPr>
          <w:p w14:paraId="769B9622"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UE height</w:t>
            </w:r>
          </w:p>
        </w:tc>
        <w:tc>
          <w:tcPr>
            <w:tcW w:w="7045" w:type="dxa"/>
            <w:gridSpan w:val="2"/>
            <w:vAlign w:val="center"/>
            <w:hideMark/>
          </w:tcPr>
          <w:p w14:paraId="49DB8FCF" w14:textId="77777777" w:rsidR="00681F03" w:rsidRPr="00670893" w:rsidRDefault="00681F03" w:rsidP="009E7B53">
            <w:pPr>
              <w:tabs>
                <w:tab w:val="num" w:pos="720"/>
              </w:tabs>
              <w:jc w:val="center"/>
              <w:rPr>
                <w:rFonts w:ascii="Times New Roman" w:hAnsi="Times New Roman" w:cs="Times New Roman"/>
                <w:sz w:val="20"/>
                <w:szCs w:val="20"/>
              </w:rPr>
            </w:pPr>
            <w:proofErr w:type="spellStart"/>
            <w:r w:rsidRPr="00670893">
              <w:rPr>
                <w:rFonts w:ascii="Times New Roman" w:hAnsi="Times New Roman" w:cs="Times New Roman"/>
                <w:sz w:val="20"/>
                <w:szCs w:val="20"/>
              </w:rPr>
              <w:t>h</w:t>
            </w:r>
            <w:r w:rsidRPr="00670893">
              <w:rPr>
                <w:rFonts w:ascii="Times New Roman" w:hAnsi="Times New Roman" w:cs="Times New Roman"/>
                <w:sz w:val="20"/>
                <w:szCs w:val="20"/>
                <w:vertAlign w:val="subscript"/>
              </w:rPr>
              <w:t>UT</w:t>
            </w:r>
            <w:proofErr w:type="spellEnd"/>
            <w:r w:rsidRPr="00670893">
              <w:rPr>
                <w:rFonts w:ascii="Times New Roman" w:hAnsi="Times New Roman" w:cs="Times New Roman"/>
                <w:sz w:val="20"/>
                <w:szCs w:val="20"/>
                <w:vertAlign w:val="subscript"/>
              </w:rPr>
              <w:t xml:space="preserve"> </w:t>
            </w:r>
            <w:r w:rsidRPr="00670893">
              <w:rPr>
                <w:rFonts w:ascii="Times New Roman" w:hAnsi="Times New Roman" w:cs="Times New Roman"/>
                <w:sz w:val="20"/>
                <w:szCs w:val="20"/>
              </w:rPr>
              <w:t>= 3(</w:t>
            </w:r>
            <w:proofErr w:type="spellStart"/>
            <w:r w:rsidRPr="00670893">
              <w:rPr>
                <w:rFonts w:ascii="Times New Roman" w:hAnsi="Times New Roman" w:cs="Times New Roman"/>
                <w:sz w:val="20"/>
                <w:szCs w:val="20"/>
              </w:rPr>
              <w:t>n</w:t>
            </w:r>
            <w:r w:rsidRPr="00670893">
              <w:rPr>
                <w:rFonts w:ascii="Times New Roman" w:hAnsi="Times New Roman" w:cs="Times New Roman"/>
                <w:sz w:val="20"/>
                <w:szCs w:val="20"/>
                <w:vertAlign w:val="subscript"/>
              </w:rPr>
              <w:t>fl</w:t>
            </w:r>
            <w:proofErr w:type="spellEnd"/>
            <w:r w:rsidRPr="00670893">
              <w:rPr>
                <w:rFonts w:ascii="Times New Roman" w:hAnsi="Times New Roman" w:cs="Times New Roman"/>
                <w:sz w:val="20"/>
                <w:szCs w:val="20"/>
              </w:rPr>
              <w:t xml:space="preserve"> – 1) + 1.5</w:t>
            </w:r>
          </w:p>
        </w:tc>
      </w:tr>
      <w:tr w:rsidR="00681F03" w:rsidRPr="00670893" w14:paraId="48FB4E21" w14:textId="77777777" w:rsidTr="007158C5">
        <w:trPr>
          <w:trHeight w:val="20"/>
        </w:trPr>
        <w:tc>
          <w:tcPr>
            <w:tcW w:w="2631" w:type="dxa"/>
            <w:vMerge/>
            <w:vAlign w:val="center"/>
            <w:hideMark/>
          </w:tcPr>
          <w:p w14:paraId="46983E14" w14:textId="77777777" w:rsidR="00681F03" w:rsidRPr="00670893" w:rsidRDefault="00681F03" w:rsidP="009E7B53">
            <w:pPr>
              <w:rPr>
                <w:rFonts w:ascii="Times New Roman" w:hAnsi="Times New Roman" w:cs="Times New Roman"/>
                <w:sz w:val="20"/>
                <w:szCs w:val="20"/>
              </w:rPr>
            </w:pPr>
          </w:p>
        </w:tc>
        <w:tc>
          <w:tcPr>
            <w:tcW w:w="3460" w:type="dxa"/>
            <w:vAlign w:val="center"/>
            <w:hideMark/>
          </w:tcPr>
          <w:p w14:paraId="59925404" w14:textId="77777777" w:rsidR="00681F03" w:rsidRPr="00670893" w:rsidRDefault="00681F03" w:rsidP="009E7B53">
            <w:pPr>
              <w:jc w:val="center"/>
              <w:rPr>
                <w:rFonts w:ascii="Times New Roman" w:hAnsi="Times New Roman" w:cs="Times New Roman"/>
                <w:sz w:val="20"/>
                <w:szCs w:val="20"/>
              </w:rPr>
            </w:pPr>
            <w:proofErr w:type="spellStart"/>
            <w:r w:rsidRPr="00670893">
              <w:rPr>
                <w:rFonts w:ascii="Times New Roman" w:hAnsi="Times New Roman" w:cs="Times New Roman"/>
                <w:sz w:val="20"/>
                <w:szCs w:val="20"/>
              </w:rPr>
              <w:t>Outdoor</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n</w:t>
            </w:r>
            <w:r w:rsidRPr="00670893">
              <w:rPr>
                <w:rFonts w:ascii="Times New Roman" w:hAnsi="Times New Roman" w:cs="Times New Roman"/>
                <w:sz w:val="20"/>
                <w:szCs w:val="20"/>
                <w:vertAlign w:val="subscript"/>
              </w:rPr>
              <w:t>fl</w:t>
            </w:r>
            <w:proofErr w:type="spellEnd"/>
            <w:r w:rsidRPr="00670893">
              <w:rPr>
                <w:rFonts w:ascii="Times New Roman" w:hAnsi="Times New Roman" w:cs="Times New Roman"/>
                <w:sz w:val="20"/>
                <w:szCs w:val="20"/>
                <w:vertAlign w:val="subscript"/>
              </w:rPr>
              <w:t xml:space="preserve"> </w:t>
            </w:r>
            <w:r w:rsidRPr="00670893">
              <w:rPr>
                <w:rFonts w:ascii="Times New Roman" w:hAnsi="Times New Roman" w:cs="Times New Roman"/>
                <w:sz w:val="20"/>
                <w:szCs w:val="20"/>
              </w:rPr>
              <w:t>= 1</w:t>
            </w:r>
          </w:p>
        </w:tc>
        <w:tc>
          <w:tcPr>
            <w:tcW w:w="3585" w:type="dxa"/>
            <w:vAlign w:val="center"/>
          </w:tcPr>
          <w:p w14:paraId="5DADF39F"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Indoor:</w:t>
            </w:r>
          </w:p>
          <w:p w14:paraId="7567F041" w14:textId="77777777" w:rsidR="00681F03" w:rsidRPr="00670893" w:rsidRDefault="00681F03" w:rsidP="00681F03">
            <w:pPr>
              <w:pStyle w:val="ListParagraph"/>
              <w:numPr>
                <w:ilvl w:val="0"/>
                <w:numId w:val="57"/>
              </w:numPr>
              <w:tabs>
                <w:tab w:val="num" w:pos="720"/>
              </w:tabs>
              <w:jc w:val="center"/>
              <w:rPr>
                <w:rFonts w:ascii="Times New Roman" w:eastAsiaTheme="minorEastAsia" w:hAnsi="Times New Roman" w:cs="Times New Roman"/>
                <w:sz w:val="20"/>
                <w:szCs w:val="20"/>
              </w:rPr>
            </w:pPr>
            <w:proofErr w:type="spellStart"/>
            <w:r w:rsidRPr="00670893">
              <w:rPr>
                <w:rFonts w:ascii="Times New Roman" w:hAnsi="Times New Roman" w:cs="Times New Roman"/>
                <w:sz w:val="20"/>
                <w:szCs w:val="20"/>
              </w:rPr>
              <w:t>n</w:t>
            </w:r>
            <w:r w:rsidRPr="00670893">
              <w:rPr>
                <w:rFonts w:ascii="Times New Roman" w:hAnsi="Times New Roman" w:cs="Times New Roman"/>
                <w:sz w:val="20"/>
                <w:szCs w:val="20"/>
                <w:vertAlign w:val="subscript"/>
              </w:rPr>
              <w:t>fl</w:t>
            </w:r>
            <w:proofErr w:type="spellEnd"/>
            <w:r w:rsidRPr="00670893">
              <w:rPr>
                <w:rFonts w:ascii="Times New Roman" w:hAnsi="Times New Roman" w:cs="Times New Roman"/>
                <w:sz w:val="20"/>
                <w:szCs w:val="20"/>
              </w:rPr>
              <w:t xml:space="preserve"> ~ </w:t>
            </w:r>
            <w:proofErr w:type="spellStart"/>
            <w:r w:rsidRPr="00670893">
              <w:rPr>
                <w:rFonts w:ascii="Times New Roman" w:hAnsi="Times New Roman" w:cs="Times New Roman"/>
                <w:sz w:val="20"/>
                <w:szCs w:val="20"/>
              </w:rPr>
              <w:t>uniform</w:t>
            </w:r>
            <w:proofErr w:type="spellEnd"/>
            <w:r w:rsidRPr="00670893">
              <w:rPr>
                <w:rFonts w:ascii="Times New Roman" w:hAnsi="Times New Roman" w:cs="Times New Roman"/>
                <w:sz w:val="20"/>
                <w:szCs w:val="20"/>
              </w:rPr>
              <w:t>(1,N</w:t>
            </w:r>
            <w:r w:rsidRPr="00670893">
              <w:rPr>
                <w:rFonts w:ascii="Times New Roman" w:hAnsi="Times New Roman" w:cs="Times New Roman"/>
                <w:sz w:val="20"/>
                <w:szCs w:val="20"/>
                <w:vertAlign w:val="subscript"/>
              </w:rPr>
              <w:t>fl</w:t>
            </w:r>
            <w:r w:rsidRPr="00670893">
              <w:rPr>
                <w:rFonts w:ascii="Times New Roman" w:hAnsi="Times New Roman" w:cs="Times New Roman"/>
                <w:sz w:val="20"/>
                <w:szCs w:val="20"/>
              </w:rPr>
              <w:t>)</w:t>
            </w:r>
          </w:p>
          <w:p w14:paraId="2F78D11F" w14:textId="77777777" w:rsidR="00681F03" w:rsidRPr="00670893" w:rsidRDefault="00681F03" w:rsidP="00681F03">
            <w:pPr>
              <w:pStyle w:val="ListParagraph"/>
              <w:numPr>
                <w:ilvl w:val="0"/>
                <w:numId w:val="57"/>
              </w:numPr>
              <w:tabs>
                <w:tab w:val="num" w:pos="720"/>
              </w:tabs>
              <w:jc w:val="center"/>
              <w:rPr>
                <w:rFonts w:ascii="Times New Roman" w:eastAsiaTheme="minorEastAsia" w:hAnsi="Times New Roman" w:cs="Times New Roman"/>
                <w:sz w:val="20"/>
                <w:szCs w:val="20"/>
              </w:rPr>
            </w:pPr>
            <w:proofErr w:type="spellStart"/>
            <w:r w:rsidRPr="00670893">
              <w:rPr>
                <w:rFonts w:ascii="Times New Roman" w:hAnsi="Times New Roman" w:cs="Times New Roman"/>
                <w:sz w:val="20"/>
                <w:szCs w:val="20"/>
              </w:rPr>
              <w:t>N</w:t>
            </w:r>
            <w:r w:rsidRPr="00670893">
              <w:rPr>
                <w:rFonts w:ascii="Times New Roman" w:hAnsi="Times New Roman" w:cs="Times New Roman"/>
                <w:sz w:val="20"/>
                <w:szCs w:val="20"/>
                <w:vertAlign w:val="subscript"/>
              </w:rPr>
              <w:t>fl</w:t>
            </w:r>
            <w:proofErr w:type="spellEnd"/>
            <w:r w:rsidRPr="00670893">
              <w:rPr>
                <w:rFonts w:ascii="Times New Roman" w:hAnsi="Times New Roman" w:cs="Times New Roman"/>
                <w:sz w:val="20"/>
                <w:szCs w:val="20"/>
              </w:rPr>
              <w:t xml:space="preserve"> ~ </w:t>
            </w:r>
            <w:proofErr w:type="spellStart"/>
            <w:r w:rsidRPr="00670893">
              <w:rPr>
                <w:rFonts w:ascii="Times New Roman" w:hAnsi="Times New Roman" w:cs="Times New Roman"/>
                <w:sz w:val="20"/>
                <w:szCs w:val="20"/>
              </w:rPr>
              <w:t>uniform</w:t>
            </w:r>
            <w:proofErr w:type="spellEnd"/>
            <w:r w:rsidRPr="00670893">
              <w:rPr>
                <w:rFonts w:ascii="Times New Roman" w:hAnsi="Times New Roman" w:cs="Times New Roman"/>
                <w:sz w:val="20"/>
                <w:szCs w:val="20"/>
              </w:rPr>
              <w:t>(4,8)</w:t>
            </w:r>
          </w:p>
        </w:tc>
      </w:tr>
      <w:tr w:rsidR="00D21E0B" w:rsidRPr="00670893" w14:paraId="03086233" w14:textId="77777777" w:rsidTr="009E7B53">
        <w:trPr>
          <w:trHeight w:val="20"/>
        </w:trPr>
        <w:tc>
          <w:tcPr>
            <w:tcW w:w="2631" w:type="dxa"/>
            <w:vAlign w:val="center"/>
            <w:hideMark/>
          </w:tcPr>
          <w:p w14:paraId="6BF126D8" w14:textId="77777777" w:rsidR="00D21E0B" w:rsidRPr="00670893" w:rsidRDefault="00D21E0B"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BS noise figure</w:t>
            </w:r>
          </w:p>
        </w:tc>
        <w:tc>
          <w:tcPr>
            <w:tcW w:w="7045" w:type="dxa"/>
            <w:gridSpan w:val="2"/>
            <w:vAlign w:val="center"/>
            <w:hideMark/>
          </w:tcPr>
          <w:p w14:paraId="59BB5713" w14:textId="4729E78A" w:rsidR="00D21E0B" w:rsidRPr="00670893" w:rsidRDefault="00D21E0B"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5 dB</w:t>
            </w:r>
          </w:p>
        </w:tc>
      </w:tr>
      <w:tr w:rsidR="00D21E0B" w:rsidRPr="00670893" w14:paraId="6D1E3CB7" w14:textId="77777777" w:rsidTr="009E7B53">
        <w:trPr>
          <w:trHeight w:val="20"/>
        </w:trPr>
        <w:tc>
          <w:tcPr>
            <w:tcW w:w="2631" w:type="dxa"/>
            <w:vAlign w:val="center"/>
            <w:hideMark/>
          </w:tcPr>
          <w:p w14:paraId="73AC0063" w14:textId="77777777" w:rsidR="00D21E0B" w:rsidRPr="00670893" w:rsidRDefault="00D21E0B"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UE noise figure</w:t>
            </w:r>
          </w:p>
        </w:tc>
        <w:tc>
          <w:tcPr>
            <w:tcW w:w="7045" w:type="dxa"/>
            <w:gridSpan w:val="2"/>
            <w:vAlign w:val="center"/>
            <w:hideMark/>
          </w:tcPr>
          <w:p w14:paraId="620ECEBE" w14:textId="6ED9E9EC" w:rsidR="00D21E0B" w:rsidRPr="00670893" w:rsidRDefault="00D21E0B"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9 dB</w:t>
            </w:r>
          </w:p>
        </w:tc>
      </w:tr>
      <w:tr w:rsidR="00681F03" w:rsidRPr="00670893" w14:paraId="7BD99584" w14:textId="77777777" w:rsidTr="009E7B53">
        <w:trPr>
          <w:trHeight w:val="20"/>
        </w:trPr>
        <w:tc>
          <w:tcPr>
            <w:tcW w:w="2631" w:type="dxa"/>
            <w:vAlign w:val="center"/>
            <w:hideMark/>
          </w:tcPr>
          <w:p w14:paraId="3C0C35B0"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BS receiver</w:t>
            </w:r>
          </w:p>
        </w:tc>
        <w:tc>
          <w:tcPr>
            <w:tcW w:w="7045" w:type="dxa"/>
            <w:gridSpan w:val="2"/>
            <w:vAlign w:val="center"/>
            <w:hideMark/>
          </w:tcPr>
          <w:p w14:paraId="3B74687F"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MMSE-IRC</w:t>
            </w:r>
          </w:p>
        </w:tc>
      </w:tr>
      <w:tr w:rsidR="00681F03" w:rsidRPr="00670893" w14:paraId="1AE83600" w14:textId="77777777" w:rsidTr="009E7B53">
        <w:trPr>
          <w:trHeight w:val="20"/>
        </w:trPr>
        <w:tc>
          <w:tcPr>
            <w:tcW w:w="2631" w:type="dxa"/>
            <w:vAlign w:val="center"/>
            <w:hideMark/>
          </w:tcPr>
          <w:p w14:paraId="6549F0CC"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UE receiver</w:t>
            </w:r>
          </w:p>
        </w:tc>
        <w:tc>
          <w:tcPr>
            <w:tcW w:w="7045" w:type="dxa"/>
            <w:gridSpan w:val="2"/>
            <w:vAlign w:val="center"/>
            <w:hideMark/>
          </w:tcPr>
          <w:p w14:paraId="60A7A816"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MMSE-IRC</w:t>
            </w:r>
          </w:p>
        </w:tc>
      </w:tr>
      <w:tr w:rsidR="00681F03" w:rsidRPr="00670893" w14:paraId="6A91AEDC" w14:textId="77777777" w:rsidTr="009E7B53">
        <w:trPr>
          <w:trHeight w:val="20"/>
        </w:trPr>
        <w:tc>
          <w:tcPr>
            <w:tcW w:w="2631" w:type="dxa"/>
            <w:vAlign w:val="center"/>
            <w:hideMark/>
          </w:tcPr>
          <w:p w14:paraId="596C67F4"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Channel estimation</w:t>
            </w:r>
          </w:p>
        </w:tc>
        <w:tc>
          <w:tcPr>
            <w:tcW w:w="7045" w:type="dxa"/>
            <w:gridSpan w:val="2"/>
            <w:vAlign w:val="center"/>
            <w:hideMark/>
          </w:tcPr>
          <w:p w14:paraId="2EDCE032"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Realistic (with ideal CSI)</w:t>
            </w:r>
          </w:p>
        </w:tc>
      </w:tr>
      <w:tr w:rsidR="00681F03" w:rsidRPr="00670893" w14:paraId="653B62F5" w14:textId="77777777" w:rsidTr="009E7B53">
        <w:trPr>
          <w:trHeight w:val="20"/>
        </w:trPr>
        <w:tc>
          <w:tcPr>
            <w:tcW w:w="2631" w:type="dxa"/>
            <w:vAlign w:val="center"/>
            <w:hideMark/>
          </w:tcPr>
          <w:p w14:paraId="71EE1FCF"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UE speed</w:t>
            </w:r>
          </w:p>
        </w:tc>
        <w:tc>
          <w:tcPr>
            <w:tcW w:w="7045" w:type="dxa"/>
            <w:gridSpan w:val="2"/>
            <w:vAlign w:val="center"/>
            <w:hideMark/>
          </w:tcPr>
          <w:p w14:paraId="57474BFF"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3 km/h</w:t>
            </w:r>
          </w:p>
        </w:tc>
      </w:tr>
      <w:tr w:rsidR="00681F03" w:rsidRPr="00670893" w14:paraId="397C8DB4" w14:textId="77777777" w:rsidTr="009E7B53">
        <w:trPr>
          <w:trHeight w:val="20"/>
        </w:trPr>
        <w:tc>
          <w:tcPr>
            <w:tcW w:w="2631" w:type="dxa"/>
            <w:vAlign w:val="center"/>
            <w:hideMark/>
          </w:tcPr>
          <w:p w14:paraId="32502B5E"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MCS</w:t>
            </w:r>
          </w:p>
        </w:tc>
        <w:tc>
          <w:tcPr>
            <w:tcW w:w="7045" w:type="dxa"/>
            <w:gridSpan w:val="2"/>
            <w:vAlign w:val="center"/>
            <w:hideMark/>
          </w:tcPr>
          <w:p w14:paraId="489C913C"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Up to 256QAM</w:t>
            </w:r>
          </w:p>
        </w:tc>
      </w:tr>
      <w:tr w:rsidR="00681F03" w:rsidRPr="00670893" w14:paraId="7845B829" w14:textId="77777777" w:rsidTr="009E7B53">
        <w:trPr>
          <w:trHeight w:val="20"/>
        </w:trPr>
        <w:tc>
          <w:tcPr>
            <w:tcW w:w="2631" w:type="dxa"/>
            <w:vAlign w:val="center"/>
            <w:hideMark/>
          </w:tcPr>
          <w:p w14:paraId="7A55033C"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BS Tx power</w:t>
            </w:r>
          </w:p>
        </w:tc>
        <w:tc>
          <w:tcPr>
            <w:tcW w:w="7045" w:type="dxa"/>
            <w:gridSpan w:val="2"/>
            <w:vAlign w:val="center"/>
            <w:hideMark/>
          </w:tcPr>
          <w:p w14:paraId="2A6A14A0" w14:textId="77777777" w:rsidR="00681F03" w:rsidRPr="00670893" w:rsidRDefault="00681F03" w:rsidP="009E7B53">
            <w:pPr>
              <w:tabs>
                <w:tab w:val="num" w:pos="720"/>
              </w:tabs>
              <w:jc w:val="center"/>
              <w:rPr>
                <w:rFonts w:ascii="Times New Roman" w:hAnsi="Times New Roman" w:cs="Times New Roman"/>
                <w:sz w:val="20"/>
                <w:szCs w:val="20"/>
                <w:lang w:val="it-IT"/>
              </w:rPr>
            </w:pPr>
            <w:r w:rsidRPr="00670893">
              <w:rPr>
                <w:rFonts w:ascii="Times New Roman" w:hAnsi="Times New Roman" w:cs="Times New Roman"/>
                <w:sz w:val="20"/>
                <w:szCs w:val="20"/>
                <w:lang w:val="it-IT"/>
              </w:rPr>
              <w:t xml:space="preserve">44 </w:t>
            </w:r>
            <w:proofErr w:type="spellStart"/>
            <w:r w:rsidRPr="00670893">
              <w:rPr>
                <w:rFonts w:ascii="Times New Roman" w:hAnsi="Times New Roman" w:cs="Times New Roman"/>
                <w:sz w:val="20"/>
                <w:szCs w:val="20"/>
                <w:lang w:val="it-IT"/>
              </w:rPr>
              <w:t>dBm</w:t>
            </w:r>
            <w:proofErr w:type="spellEnd"/>
            <w:r w:rsidRPr="00670893">
              <w:rPr>
                <w:rFonts w:ascii="Times New Roman" w:hAnsi="Times New Roman" w:cs="Times New Roman"/>
                <w:sz w:val="20"/>
                <w:szCs w:val="20"/>
                <w:lang w:val="it-IT"/>
              </w:rPr>
              <w:t xml:space="preserve"> per 20 MHz</w:t>
            </w:r>
          </w:p>
          <w:p w14:paraId="42A61378" w14:textId="77777777" w:rsidR="00681F03" w:rsidRPr="00670893" w:rsidRDefault="00681F03" w:rsidP="009E7B53">
            <w:pPr>
              <w:tabs>
                <w:tab w:val="num" w:pos="720"/>
              </w:tabs>
              <w:jc w:val="center"/>
              <w:rPr>
                <w:rFonts w:ascii="Times New Roman" w:hAnsi="Times New Roman" w:cs="Times New Roman"/>
                <w:sz w:val="20"/>
                <w:szCs w:val="20"/>
                <w:lang w:val="it-IT"/>
              </w:rPr>
            </w:pPr>
            <w:r w:rsidRPr="00670893">
              <w:rPr>
                <w:rFonts w:ascii="Times New Roman" w:hAnsi="Times New Roman" w:cs="Times New Roman"/>
                <w:sz w:val="20"/>
                <w:szCs w:val="20"/>
                <w:lang w:val="it-IT"/>
              </w:rPr>
              <w:t xml:space="preserve">51 </w:t>
            </w:r>
            <w:proofErr w:type="spellStart"/>
            <w:r w:rsidRPr="00670893">
              <w:rPr>
                <w:rFonts w:ascii="Times New Roman" w:hAnsi="Times New Roman" w:cs="Times New Roman"/>
                <w:sz w:val="20"/>
                <w:szCs w:val="20"/>
                <w:lang w:val="it-IT"/>
              </w:rPr>
              <w:t>dBm</w:t>
            </w:r>
            <w:proofErr w:type="spellEnd"/>
            <w:r w:rsidRPr="00670893">
              <w:rPr>
                <w:rFonts w:ascii="Times New Roman" w:hAnsi="Times New Roman" w:cs="Times New Roman"/>
                <w:sz w:val="20"/>
                <w:szCs w:val="20"/>
                <w:lang w:val="it-IT"/>
              </w:rPr>
              <w:t xml:space="preserve"> per 100 MHz</w:t>
            </w:r>
          </w:p>
        </w:tc>
      </w:tr>
      <w:tr w:rsidR="00D21E0B" w:rsidRPr="00670893" w14:paraId="01EA442E" w14:textId="77777777" w:rsidTr="009E7B53">
        <w:trPr>
          <w:trHeight w:val="20"/>
        </w:trPr>
        <w:tc>
          <w:tcPr>
            <w:tcW w:w="2631" w:type="dxa"/>
            <w:vAlign w:val="center"/>
            <w:hideMark/>
          </w:tcPr>
          <w:p w14:paraId="25B6E75F" w14:textId="77777777" w:rsidR="00D21E0B" w:rsidRPr="00670893" w:rsidRDefault="00D21E0B"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UE Tx max power</w:t>
            </w:r>
          </w:p>
        </w:tc>
        <w:tc>
          <w:tcPr>
            <w:tcW w:w="7045" w:type="dxa"/>
            <w:gridSpan w:val="2"/>
            <w:vAlign w:val="center"/>
            <w:hideMark/>
          </w:tcPr>
          <w:p w14:paraId="7242A614" w14:textId="409A80B6" w:rsidR="00D21E0B" w:rsidRPr="00670893" w:rsidRDefault="00D21E0B"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23 dBm</w:t>
            </w:r>
          </w:p>
        </w:tc>
      </w:tr>
      <w:tr w:rsidR="00681F03" w:rsidRPr="00670893" w14:paraId="3B7E26B2" w14:textId="77777777" w:rsidTr="009E7B53">
        <w:trPr>
          <w:trHeight w:val="20"/>
        </w:trPr>
        <w:tc>
          <w:tcPr>
            <w:tcW w:w="2631" w:type="dxa"/>
            <w:vAlign w:val="center"/>
            <w:hideMark/>
          </w:tcPr>
          <w:p w14:paraId="13465661"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 xml:space="preserve">TDD Frame structure </w:t>
            </w:r>
          </w:p>
        </w:tc>
        <w:tc>
          <w:tcPr>
            <w:tcW w:w="7045" w:type="dxa"/>
            <w:gridSpan w:val="2"/>
            <w:vAlign w:val="center"/>
            <w:hideMark/>
          </w:tcPr>
          <w:p w14:paraId="0C6C8D87"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Option 1: DDDSU</w:t>
            </w:r>
          </w:p>
        </w:tc>
      </w:tr>
      <w:tr w:rsidR="00681F03" w:rsidRPr="00670893" w14:paraId="38DB771E" w14:textId="77777777" w:rsidTr="009E7B53">
        <w:trPr>
          <w:trHeight w:val="20"/>
        </w:trPr>
        <w:tc>
          <w:tcPr>
            <w:tcW w:w="2631" w:type="dxa"/>
            <w:vAlign w:val="center"/>
            <w:hideMark/>
          </w:tcPr>
          <w:p w14:paraId="719F4C68" w14:textId="77777777" w:rsidR="00681F03" w:rsidRPr="00670893" w:rsidRDefault="00681F03" w:rsidP="009E7B53">
            <w:pPr>
              <w:tabs>
                <w:tab w:val="num" w:pos="720"/>
              </w:tabs>
              <w:rPr>
                <w:rFonts w:ascii="Times New Roman" w:hAnsi="Times New Roman" w:cs="Times New Roman"/>
                <w:sz w:val="20"/>
                <w:szCs w:val="20"/>
              </w:rPr>
            </w:pPr>
            <w:proofErr w:type="spellStart"/>
            <w:r w:rsidRPr="00670893">
              <w:rPr>
                <w:rFonts w:ascii="Times New Roman" w:hAnsi="Times New Roman" w:cs="Times New Roman"/>
                <w:b/>
                <w:bCs/>
                <w:sz w:val="20"/>
                <w:szCs w:val="20"/>
              </w:rPr>
              <w:t>Mechanical</w:t>
            </w:r>
            <w:proofErr w:type="spellEnd"/>
            <w:r w:rsidRPr="00670893">
              <w:rPr>
                <w:rFonts w:ascii="Times New Roman" w:hAnsi="Times New Roman" w:cs="Times New Roman"/>
                <w:b/>
                <w:bCs/>
                <w:sz w:val="20"/>
                <w:szCs w:val="20"/>
              </w:rPr>
              <w:t xml:space="preserve"> </w:t>
            </w:r>
            <w:proofErr w:type="spellStart"/>
            <w:r w:rsidRPr="00670893">
              <w:rPr>
                <w:rFonts w:ascii="Times New Roman" w:hAnsi="Times New Roman" w:cs="Times New Roman"/>
                <w:b/>
                <w:bCs/>
                <w:sz w:val="20"/>
                <w:szCs w:val="20"/>
              </w:rPr>
              <w:t>Downtilt</w:t>
            </w:r>
            <w:proofErr w:type="spellEnd"/>
          </w:p>
        </w:tc>
        <w:tc>
          <w:tcPr>
            <w:tcW w:w="7045" w:type="dxa"/>
            <w:gridSpan w:val="2"/>
            <w:vAlign w:val="center"/>
            <w:hideMark/>
          </w:tcPr>
          <w:p w14:paraId="07433882"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Baseline: 12 degrees</w:t>
            </w:r>
          </w:p>
        </w:tc>
      </w:tr>
      <w:tr w:rsidR="00681F03" w:rsidRPr="00670893" w14:paraId="3C0E52F1" w14:textId="77777777" w:rsidTr="009E7B53">
        <w:trPr>
          <w:trHeight w:val="20"/>
        </w:trPr>
        <w:tc>
          <w:tcPr>
            <w:tcW w:w="2631" w:type="dxa"/>
            <w:vAlign w:val="center"/>
            <w:hideMark/>
          </w:tcPr>
          <w:p w14:paraId="567593F6"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Cell Selection</w:t>
            </w:r>
          </w:p>
        </w:tc>
        <w:tc>
          <w:tcPr>
            <w:tcW w:w="7045" w:type="dxa"/>
            <w:gridSpan w:val="2"/>
            <w:vAlign w:val="center"/>
            <w:hideMark/>
          </w:tcPr>
          <w:p w14:paraId="77BA2AF1"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RSRP Slow Fading</w:t>
            </w:r>
          </w:p>
        </w:tc>
      </w:tr>
      <w:tr w:rsidR="00D21E0B" w:rsidRPr="00670893" w14:paraId="5E6FA157" w14:textId="77777777" w:rsidTr="009E7B53">
        <w:trPr>
          <w:trHeight w:val="20"/>
        </w:trPr>
        <w:tc>
          <w:tcPr>
            <w:tcW w:w="2631" w:type="dxa"/>
            <w:vAlign w:val="center"/>
          </w:tcPr>
          <w:p w14:paraId="0C90B6E7" w14:textId="77777777" w:rsidR="00D21E0B" w:rsidRPr="00670893" w:rsidRDefault="00D21E0B" w:rsidP="009E7B53">
            <w:pPr>
              <w:tabs>
                <w:tab w:val="num" w:pos="720"/>
              </w:tabs>
              <w:rPr>
                <w:rFonts w:ascii="Times New Roman" w:hAnsi="Times New Roman" w:cs="Times New Roman"/>
                <w:b/>
                <w:bCs/>
                <w:sz w:val="20"/>
                <w:szCs w:val="20"/>
              </w:rPr>
            </w:pPr>
            <w:r w:rsidRPr="00670893">
              <w:rPr>
                <w:rFonts w:ascii="Times New Roman" w:hAnsi="Times New Roman" w:cs="Times New Roman"/>
                <w:b/>
                <w:bCs/>
                <w:sz w:val="20"/>
                <w:szCs w:val="20"/>
              </w:rPr>
              <w:t>BS antenna configuration</w:t>
            </w:r>
          </w:p>
        </w:tc>
        <w:tc>
          <w:tcPr>
            <w:tcW w:w="7045" w:type="dxa"/>
            <w:gridSpan w:val="2"/>
            <w:vAlign w:val="center"/>
          </w:tcPr>
          <w:p w14:paraId="0B6FE34C" w14:textId="1AD1D387" w:rsidR="00D21E0B" w:rsidRPr="00670893" w:rsidRDefault="00D21E0B" w:rsidP="0071367E">
            <w:pPr>
              <w:rPr>
                <w:rFonts w:ascii="Times New Roman" w:hAnsi="Times New Roman" w:cs="Times New Roman"/>
                <w:sz w:val="20"/>
                <w:szCs w:val="20"/>
              </w:rPr>
            </w:pPr>
            <w:r w:rsidRPr="00670893">
              <w:rPr>
                <w:rFonts w:ascii="Times New Roman" w:hAnsi="Times New Roman" w:cs="Times New Roman"/>
                <w:sz w:val="20"/>
                <w:szCs w:val="20"/>
              </w:rPr>
              <w:t xml:space="preserve">32TxRUs (M, N, P, Mg, </w:t>
            </w:r>
            <w:proofErr w:type="spellStart"/>
            <w:r w:rsidRPr="00670893">
              <w:rPr>
                <w:rFonts w:ascii="Times New Roman" w:hAnsi="Times New Roman" w:cs="Times New Roman"/>
                <w:sz w:val="20"/>
                <w:szCs w:val="20"/>
              </w:rPr>
              <w:t>Ng</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Mp</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Np</w:t>
            </w:r>
            <w:proofErr w:type="spellEnd"/>
            <w:r w:rsidRPr="00670893">
              <w:rPr>
                <w:rFonts w:ascii="Times New Roman" w:hAnsi="Times New Roman" w:cs="Times New Roman"/>
                <w:sz w:val="20"/>
                <w:szCs w:val="20"/>
              </w:rPr>
              <w:t>) = (8,2,2,1,1,8,2), (</w:t>
            </w:r>
            <w:proofErr w:type="spellStart"/>
            <w:r w:rsidRPr="00670893">
              <w:rPr>
                <w:rFonts w:ascii="Times New Roman" w:hAnsi="Times New Roman" w:cs="Times New Roman"/>
                <w:sz w:val="20"/>
                <w:szCs w:val="20"/>
              </w:rPr>
              <w:t>dH</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dV</w:t>
            </w:r>
            <w:proofErr w:type="spellEnd"/>
            <w:r w:rsidRPr="00670893">
              <w:rPr>
                <w:rFonts w:ascii="Times New Roman" w:hAnsi="Times New Roman" w:cs="Times New Roman"/>
                <w:sz w:val="20"/>
                <w:szCs w:val="20"/>
              </w:rPr>
              <w:t>) = (0.5λ, 0.5λ)</w:t>
            </w:r>
          </w:p>
        </w:tc>
      </w:tr>
      <w:tr w:rsidR="00D21E0B" w:rsidRPr="00670893" w14:paraId="6B2785FA" w14:textId="77777777" w:rsidTr="009E7B53">
        <w:trPr>
          <w:trHeight w:val="20"/>
        </w:trPr>
        <w:tc>
          <w:tcPr>
            <w:tcW w:w="2631" w:type="dxa"/>
            <w:vAlign w:val="center"/>
          </w:tcPr>
          <w:p w14:paraId="7B8D726D" w14:textId="77777777" w:rsidR="00D21E0B" w:rsidRPr="00670893" w:rsidRDefault="00D21E0B" w:rsidP="009E7B53">
            <w:pPr>
              <w:tabs>
                <w:tab w:val="num" w:pos="720"/>
              </w:tabs>
              <w:rPr>
                <w:rFonts w:ascii="Times New Roman" w:hAnsi="Times New Roman" w:cs="Times New Roman"/>
                <w:b/>
                <w:bCs/>
                <w:sz w:val="20"/>
                <w:szCs w:val="20"/>
              </w:rPr>
            </w:pPr>
            <w:r w:rsidRPr="00670893">
              <w:rPr>
                <w:rFonts w:ascii="Times New Roman" w:hAnsi="Times New Roman" w:cs="Times New Roman"/>
                <w:b/>
                <w:bCs/>
                <w:sz w:val="20"/>
                <w:szCs w:val="20"/>
              </w:rPr>
              <w:t>UE antenna configuration</w:t>
            </w:r>
          </w:p>
        </w:tc>
        <w:tc>
          <w:tcPr>
            <w:tcW w:w="7045" w:type="dxa"/>
            <w:gridSpan w:val="2"/>
            <w:vAlign w:val="center"/>
          </w:tcPr>
          <w:p w14:paraId="20D01E4F" w14:textId="1A7B4AAD" w:rsidR="00D21E0B" w:rsidRPr="00670893" w:rsidRDefault="00D21E0B" w:rsidP="009E7B53">
            <w:pPr>
              <w:tabs>
                <w:tab w:val="num" w:pos="720"/>
              </w:tabs>
              <w:rPr>
                <w:rFonts w:ascii="Times New Roman" w:hAnsi="Times New Roman" w:cs="Times New Roman"/>
                <w:sz w:val="20"/>
                <w:szCs w:val="20"/>
              </w:rPr>
            </w:pPr>
            <w:r w:rsidRPr="00670893">
              <w:rPr>
                <w:rFonts w:ascii="Times New Roman" w:hAnsi="Times New Roman" w:cs="Times New Roman"/>
                <w:sz w:val="20"/>
                <w:szCs w:val="20"/>
              </w:rPr>
              <w:t xml:space="preserve">2T/4R, (M, N, P, Mg, </w:t>
            </w:r>
            <w:proofErr w:type="spellStart"/>
            <w:r w:rsidRPr="00670893">
              <w:rPr>
                <w:rFonts w:ascii="Times New Roman" w:hAnsi="Times New Roman" w:cs="Times New Roman"/>
                <w:sz w:val="20"/>
                <w:szCs w:val="20"/>
              </w:rPr>
              <w:t>Ng</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Mp</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Np</w:t>
            </w:r>
            <w:proofErr w:type="spellEnd"/>
            <w:r w:rsidRPr="00670893">
              <w:rPr>
                <w:rFonts w:ascii="Times New Roman" w:hAnsi="Times New Roman" w:cs="Times New Roman"/>
                <w:sz w:val="20"/>
                <w:szCs w:val="20"/>
              </w:rPr>
              <w:t>) = (1,2,2,1,1;1,2), (</w:t>
            </w:r>
            <w:proofErr w:type="spellStart"/>
            <w:r w:rsidRPr="00670893">
              <w:rPr>
                <w:rFonts w:ascii="Times New Roman" w:hAnsi="Times New Roman" w:cs="Times New Roman"/>
                <w:sz w:val="20"/>
                <w:szCs w:val="20"/>
              </w:rPr>
              <w:t>dH</w:t>
            </w:r>
            <w:proofErr w:type="spellEnd"/>
            <w:r w:rsidRPr="00670893">
              <w:rPr>
                <w:rFonts w:ascii="Times New Roman" w:hAnsi="Times New Roman" w:cs="Times New Roman"/>
                <w:sz w:val="20"/>
                <w:szCs w:val="20"/>
              </w:rPr>
              <w:t xml:space="preserve">, </w:t>
            </w:r>
            <w:proofErr w:type="spellStart"/>
            <w:r w:rsidRPr="00670893">
              <w:rPr>
                <w:rFonts w:ascii="Times New Roman" w:hAnsi="Times New Roman" w:cs="Times New Roman"/>
                <w:sz w:val="20"/>
                <w:szCs w:val="20"/>
              </w:rPr>
              <w:t>dV</w:t>
            </w:r>
            <w:proofErr w:type="spellEnd"/>
            <w:r w:rsidRPr="00670893">
              <w:rPr>
                <w:rFonts w:ascii="Times New Roman" w:hAnsi="Times New Roman" w:cs="Times New Roman"/>
                <w:sz w:val="20"/>
                <w:szCs w:val="20"/>
              </w:rPr>
              <w:t>) = (0.5λ, -N/</w:t>
            </w:r>
            <w:proofErr w:type="spellStart"/>
            <w:r w:rsidRPr="00670893">
              <w:rPr>
                <w:rFonts w:ascii="Times New Roman" w:hAnsi="Times New Roman" w:cs="Times New Roman"/>
                <w:sz w:val="20"/>
                <w:szCs w:val="20"/>
              </w:rPr>
              <w:t>Aλ</w:t>
            </w:r>
            <w:proofErr w:type="spellEnd"/>
            <w:r w:rsidRPr="00670893">
              <w:rPr>
                <w:rFonts w:ascii="Times New Roman" w:hAnsi="Times New Roman" w:cs="Times New Roman"/>
                <w:sz w:val="20"/>
                <w:szCs w:val="20"/>
              </w:rPr>
              <w:t>)</w:t>
            </w:r>
          </w:p>
        </w:tc>
      </w:tr>
      <w:tr w:rsidR="00681F03" w:rsidRPr="00670893" w14:paraId="0E6E9F5C" w14:textId="77777777" w:rsidTr="009E7B53">
        <w:trPr>
          <w:trHeight w:val="20"/>
        </w:trPr>
        <w:tc>
          <w:tcPr>
            <w:tcW w:w="2631" w:type="dxa"/>
            <w:vAlign w:val="center"/>
            <w:hideMark/>
          </w:tcPr>
          <w:p w14:paraId="664BBA62"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lastRenderedPageBreak/>
              <w:t>Power control parameter</w:t>
            </w:r>
          </w:p>
        </w:tc>
        <w:tc>
          <w:tcPr>
            <w:tcW w:w="7045" w:type="dxa"/>
            <w:gridSpan w:val="2"/>
            <w:vAlign w:val="center"/>
            <w:hideMark/>
          </w:tcPr>
          <w:p w14:paraId="023A3778" w14:textId="77777777" w:rsidR="00681F03" w:rsidRPr="00670893" w:rsidRDefault="00681F03" w:rsidP="009E7B53">
            <w:pPr>
              <w:tabs>
                <w:tab w:val="num" w:pos="720"/>
              </w:tabs>
              <w:jc w:val="center"/>
              <w:rPr>
                <w:rFonts w:ascii="Times New Roman" w:hAnsi="Times New Roman" w:cs="Times New Roman"/>
                <w:sz w:val="20"/>
                <w:szCs w:val="20"/>
                <w:lang w:val="en-US"/>
              </w:rPr>
            </w:pPr>
            <w:r w:rsidRPr="00670893">
              <w:rPr>
                <w:rFonts w:ascii="Times New Roman" w:hAnsi="Times New Roman" w:cs="Times New Roman"/>
                <w:sz w:val="20"/>
                <w:szCs w:val="20"/>
                <w:lang w:val="en-US"/>
              </w:rPr>
              <w:t>Open loop, Alpha = 1, P0 = -106 dBm</w:t>
            </w:r>
          </w:p>
        </w:tc>
      </w:tr>
      <w:tr w:rsidR="00681F03" w:rsidRPr="00670893" w14:paraId="43DC4941" w14:textId="77777777" w:rsidTr="009E7B53">
        <w:trPr>
          <w:trHeight w:val="20"/>
        </w:trPr>
        <w:tc>
          <w:tcPr>
            <w:tcW w:w="2631" w:type="dxa"/>
            <w:vAlign w:val="center"/>
            <w:hideMark/>
          </w:tcPr>
          <w:p w14:paraId="44E438B5" w14:textId="77777777" w:rsidR="00681F03" w:rsidRPr="00670893" w:rsidRDefault="00681F03" w:rsidP="009E7B53">
            <w:pPr>
              <w:tabs>
                <w:tab w:val="num" w:pos="720"/>
              </w:tabs>
              <w:rPr>
                <w:rFonts w:ascii="Times New Roman" w:hAnsi="Times New Roman" w:cs="Times New Roman"/>
                <w:sz w:val="20"/>
                <w:szCs w:val="20"/>
              </w:rPr>
            </w:pPr>
            <w:proofErr w:type="spellStart"/>
            <w:r w:rsidRPr="00670893">
              <w:rPr>
                <w:rFonts w:ascii="Times New Roman" w:hAnsi="Times New Roman" w:cs="Times New Roman"/>
                <w:b/>
                <w:bCs/>
                <w:sz w:val="20"/>
                <w:szCs w:val="20"/>
              </w:rPr>
              <w:t>Scheduler</w:t>
            </w:r>
            <w:proofErr w:type="spellEnd"/>
          </w:p>
        </w:tc>
        <w:tc>
          <w:tcPr>
            <w:tcW w:w="7045" w:type="dxa"/>
            <w:gridSpan w:val="2"/>
            <w:vAlign w:val="center"/>
            <w:hideMark/>
          </w:tcPr>
          <w:p w14:paraId="02604FA6"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SU-MIMO, Proportional Fairness</w:t>
            </w:r>
          </w:p>
        </w:tc>
      </w:tr>
      <w:tr w:rsidR="00681F03" w:rsidRPr="00670893" w14:paraId="67E7AC91" w14:textId="77777777" w:rsidTr="009E7B53">
        <w:trPr>
          <w:trHeight w:val="20"/>
        </w:trPr>
        <w:tc>
          <w:tcPr>
            <w:tcW w:w="2631" w:type="dxa"/>
            <w:vAlign w:val="center"/>
            <w:hideMark/>
          </w:tcPr>
          <w:p w14:paraId="74F3140F"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CSI acquisition</w:t>
            </w:r>
          </w:p>
        </w:tc>
        <w:tc>
          <w:tcPr>
            <w:tcW w:w="7045" w:type="dxa"/>
            <w:gridSpan w:val="2"/>
            <w:vAlign w:val="center"/>
            <w:hideMark/>
          </w:tcPr>
          <w:p w14:paraId="2C55854D" w14:textId="77777777" w:rsidR="00681F03" w:rsidRPr="00670893" w:rsidRDefault="00681F03" w:rsidP="009E7B53">
            <w:pPr>
              <w:tabs>
                <w:tab w:val="num" w:pos="720"/>
              </w:tabs>
              <w:jc w:val="center"/>
              <w:rPr>
                <w:rFonts w:ascii="Times New Roman" w:hAnsi="Times New Roman" w:cs="Times New Roman"/>
                <w:sz w:val="20"/>
                <w:szCs w:val="20"/>
                <w:lang w:val="en-US"/>
              </w:rPr>
            </w:pPr>
            <w:r w:rsidRPr="00670893">
              <w:rPr>
                <w:rFonts w:ascii="Times New Roman" w:hAnsi="Times New Roman" w:cs="Times New Roman"/>
                <w:sz w:val="20"/>
                <w:szCs w:val="20"/>
                <w:lang w:val="en-US"/>
              </w:rPr>
              <w:t xml:space="preserve">Periodic CQI on 2 </w:t>
            </w:r>
            <w:proofErr w:type="spellStart"/>
            <w:r w:rsidRPr="00670893">
              <w:rPr>
                <w:rFonts w:ascii="Times New Roman" w:hAnsi="Times New Roman" w:cs="Times New Roman"/>
                <w:sz w:val="20"/>
                <w:szCs w:val="20"/>
                <w:lang w:val="en-US"/>
              </w:rPr>
              <w:t>ms</w:t>
            </w:r>
            <w:proofErr w:type="spellEnd"/>
            <w:r w:rsidRPr="00670893">
              <w:rPr>
                <w:rFonts w:ascii="Times New Roman" w:hAnsi="Times New Roman" w:cs="Times New Roman"/>
                <w:sz w:val="20"/>
                <w:szCs w:val="20"/>
                <w:lang w:val="en-US"/>
              </w:rPr>
              <w:t xml:space="preserve"> period</w:t>
            </w:r>
          </w:p>
        </w:tc>
      </w:tr>
      <w:tr w:rsidR="00681F03" w:rsidRPr="00670893" w14:paraId="3F9BCD5C" w14:textId="77777777" w:rsidTr="009E7B53">
        <w:trPr>
          <w:trHeight w:val="20"/>
        </w:trPr>
        <w:tc>
          <w:tcPr>
            <w:tcW w:w="2631" w:type="dxa"/>
            <w:vAlign w:val="center"/>
            <w:hideMark/>
          </w:tcPr>
          <w:p w14:paraId="3DD42F76"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 xml:space="preserve">PHY </w:t>
            </w:r>
            <w:proofErr w:type="spellStart"/>
            <w:r w:rsidRPr="00670893">
              <w:rPr>
                <w:rFonts w:ascii="Times New Roman" w:hAnsi="Times New Roman" w:cs="Times New Roman"/>
                <w:b/>
                <w:bCs/>
                <w:sz w:val="20"/>
                <w:szCs w:val="20"/>
              </w:rPr>
              <w:t>processing</w:t>
            </w:r>
            <w:proofErr w:type="spellEnd"/>
            <w:r w:rsidRPr="00670893">
              <w:rPr>
                <w:rFonts w:ascii="Times New Roman" w:hAnsi="Times New Roman" w:cs="Times New Roman"/>
                <w:b/>
                <w:bCs/>
                <w:sz w:val="20"/>
                <w:szCs w:val="20"/>
              </w:rPr>
              <w:t xml:space="preserve"> </w:t>
            </w:r>
            <w:proofErr w:type="spellStart"/>
            <w:r w:rsidRPr="00670893">
              <w:rPr>
                <w:rFonts w:ascii="Times New Roman" w:hAnsi="Times New Roman" w:cs="Times New Roman"/>
                <w:b/>
                <w:bCs/>
                <w:sz w:val="20"/>
                <w:szCs w:val="20"/>
              </w:rPr>
              <w:t>delay</w:t>
            </w:r>
            <w:proofErr w:type="spellEnd"/>
          </w:p>
        </w:tc>
        <w:tc>
          <w:tcPr>
            <w:tcW w:w="7045" w:type="dxa"/>
            <w:gridSpan w:val="2"/>
            <w:vAlign w:val="center"/>
            <w:hideMark/>
          </w:tcPr>
          <w:p w14:paraId="102D9437"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PDSCH decoding: 6 OFDM symbols</w:t>
            </w:r>
          </w:p>
        </w:tc>
      </w:tr>
      <w:tr w:rsidR="00681F03" w:rsidRPr="00670893" w14:paraId="61821F91" w14:textId="77777777" w:rsidTr="009E7B53">
        <w:trPr>
          <w:trHeight w:val="20"/>
        </w:trPr>
        <w:tc>
          <w:tcPr>
            <w:tcW w:w="2631" w:type="dxa"/>
            <w:vAlign w:val="center"/>
            <w:hideMark/>
          </w:tcPr>
          <w:p w14:paraId="572211EB"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sz w:val="20"/>
                <w:szCs w:val="20"/>
              </w:rPr>
              <w:t>PDCCH overhead</w:t>
            </w:r>
          </w:p>
        </w:tc>
        <w:tc>
          <w:tcPr>
            <w:tcW w:w="7045" w:type="dxa"/>
            <w:gridSpan w:val="2"/>
            <w:vAlign w:val="center"/>
            <w:hideMark/>
          </w:tcPr>
          <w:p w14:paraId="511659DC"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Modelled</w:t>
            </w:r>
          </w:p>
        </w:tc>
      </w:tr>
      <w:tr w:rsidR="00681F03" w:rsidRPr="00670893" w14:paraId="461B41F1" w14:textId="77777777" w:rsidTr="009E7B53">
        <w:trPr>
          <w:trHeight w:val="20"/>
        </w:trPr>
        <w:tc>
          <w:tcPr>
            <w:tcW w:w="2631" w:type="dxa"/>
            <w:vAlign w:val="center"/>
            <w:hideMark/>
          </w:tcPr>
          <w:p w14:paraId="5801E4ED"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Target BLER</w:t>
            </w:r>
          </w:p>
        </w:tc>
        <w:tc>
          <w:tcPr>
            <w:tcW w:w="7045" w:type="dxa"/>
            <w:gridSpan w:val="2"/>
            <w:vAlign w:val="center"/>
            <w:hideMark/>
          </w:tcPr>
          <w:p w14:paraId="5BB83D79"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10% for first transmission</w:t>
            </w:r>
          </w:p>
        </w:tc>
      </w:tr>
      <w:tr w:rsidR="00681F03" w:rsidRPr="00670893" w14:paraId="508E3276" w14:textId="77777777" w:rsidTr="009E7B53">
        <w:trPr>
          <w:trHeight w:val="20"/>
        </w:trPr>
        <w:tc>
          <w:tcPr>
            <w:tcW w:w="2631" w:type="dxa"/>
            <w:vAlign w:val="center"/>
            <w:hideMark/>
          </w:tcPr>
          <w:p w14:paraId="1EBDA57A"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Max HARQ transmission</w:t>
            </w:r>
          </w:p>
        </w:tc>
        <w:tc>
          <w:tcPr>
            <w:tcW w:w="7045" w:type="dxa"/>
            <w:gridSpan w:val="2"/>
            <w:vAlign w:val="center"/>
            <w:hideMark/>
          </w:tcPr>
          <w:p w14:paraId="6C81F483" w14:textId="77777777" w:rsidR="00681F03" w:rsidRPr="00670893" w:rsidRDefault="00681F03" w:rsidP="009E7B53">
            <w:pPr>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3</w:t>
            </w:r>
          </w:p>
        </w:tc>
      </w:tr>
      <w:tr w:rsidR="00681F03" w:rsidRPr="00670893" w14:paraId="3529C625" w14:textId="77777777" w:rsidTr="009E7B53">
        <w:trPr>
          <w:trHeight w:val="20"/>
        </w:trPr>
        <w:tc>
          <w:tcPr>
            <w:tcW w:w="2631" w:type="dxa"/>
            <w:vAlign w:val="center"/>
            <w:hideMark/>
          </w:tcPr>
          <w:p w14:paraId="7A32AFDB" w14:textId="77777777" w:rsidR="00681F03" w:rsidRPr="00670893" w:rsidRDefault="00681F03" w:rsidP="009E7B53">
            <w:pPr>
              <w:tabs>
                <w:tab w:val="num" w:pos="720"/>
              </w:tabs>
              <w:rPr>
                <w:rFonts w:ascii="Times New Roman" w:hAnsi="Times New Roman" w:cs="Times New Roman"/>
                <w:sz w:val="20"/>
                <w:szCs w:val="20"/>
              </w:rPr>
            </w:pPr>
            <w:r w:rsidRPr="00670893">
              <w:rPr>
                <w:rFonts w:ascii="Times New Roman" w:hAnsi="Times New Roman" w:cs="Times New Roman"/>
                <w:b/>
                <w:bCs/>
                <w:sz w:val="20"/>
                <w:szCs w:val="20"/>
              </w:rPr>
              <w:t>HARQ scheme</w:t>
            </w:r>
          </w:p>
        </w:tc>
        <w:tc>
          <w:tcPr>
            <w:tcW w:w="7045" w:type="dxa"/>
            <w:gridSpan w:val="2"/>
            <w:vAlign w:val="center"/>
            <w:hideMark/>
          </w:tcPr>
          <w:p w14:paraId="05916058" w14:textId="77777777" w:rsidR="00681F03" w:rsidRPr="00670893" w:rsidRDefault="00681F03" w:rsidP="009E7B53">
            <w:pPr>
              <w:keepNext/>
              <w:tabs>
                <w:tab w:val="num" w:pos="720"/>
              </w:tabs>
              <w:jc w:val="center"/>
              <w:rPr>
                <w:rFonts w:ascii="Times New Roman" w:hAnsi="Times New Roman" w:cs="Times New Roman"/>
                <w:sz w:val="20"/>
                <w:szCs w:val="20"/>
              </w:rPr>
            </w:pPr>
            <w:r w:rsidRPr="00670893">
              <w:rPr>
                <w:rFonts w:ascii="Times New Roman" w:hAnsi="Times New Roman" w:cs="Times New Roman"/>
                <w:sz w:val="20"/>
                <w:szCs w:val="20"/>
              </w:rPr>
              <w:t>Chase combining</w:t>
            </w:r>
          </w:p>
        </w:tc>
      </w:tr>
    </w:tbl>
    <w:p w14:paraId="074B2046" w14:textId="77777777" w:rsidR="002457E3" w:rsidRDefault="002457E3" w:rsidP="009B0049"/>
    <w:p w14:paraId="7E4079C1" w14:textId="77777777" w:rsidR="007158C5" w:rsidRDefault="007158C5" w:rsidP="009B0049"/>
    <w:p w14:paraId="3A4D9402" w14:textId="65DD5570" w:rsidR="009B0049" w:rsidRDefault="009B0049" w:rsidP="00066555">
      <w:pPr>
        <w:pStyle w:val="Heading1"/>
        <w:ind w:left="0" w:firstLine="0"/>
      </w:pPr>
      <w:r w:rsidRPr="009B0049">
        <w:t xml:space="preserve">Appendix </w:t>
      </w:r>
      <w:r w:rsidR="00C4027A">
        <w:t>B</w:t>
      </w:r>
      <w:r w:rsidR="00C4027A" w:rsidRPr="009B0049">
        <w:t xml:space="preserve"> </w:t>
      </w:r>
      <w:r w:rsidRPr="009B0049">
        <w:t xml:space="preserve">– </w:t>
      </w:r>
      <w:r w:rsidR="00CB3BCB">
        <w:t xml:space="preserve">Summary of </w:t>
      </w:r>
      <w:proofErr w:type="spellStart"/>
      <w:r w:rsidR="00A43B24">
        <w:t>Rel</w:t>
      </w:r>
      <w:proofErr w:type="spellEnd"/>
      <w:r w:rsidR="00A43B24">
        <w:t xml:space="preserve"> 17 XR SI s</w:t>
      </w:r>
      <w:r w:rsidRPr="009B0049">
        <w:t xml:space="preserve">imulation </w:t>
      </w:r>
      <w:r w:rsidR="00CB3BCB">
        <w:t>parameters</w:t>
      </w:r>
    </w:p>
    <w:p w14:paraId="0F849216" w14:textId="45CCACC9" w:rsidR="00A43B24" w:rsidRPr="00670893" w:rsidRDefault="00A43B24" w:rsidP="00B8406A">
      <w:pPr>
        <w:jc w:val="both"/>
        <w:rPr>
          <w:rFonts w:ascii="Times New Roman" w:hAnsi="Times New Roman" w:cs="Times New Roman"/>
          <w:sz w:val="20"/>
          <w:szCs w:val="20"/>
          <w:lang w:val="en-GB"/>
        </w:rPr>
      </w:pPr>
      <w:r w:rsidRPr="00670893">
        <w:rPr>
          <w:rFonts w:ascii="Times New Roman" w:hAnsi="Times New Roman" w:cs="Times New Roman"/>
          <w:sz w:val="20"/>
          <w:szCs w:val="20"/>
          <w:lang w:val="en-GB"/>
        </w:rPr>
        <w:t>In this Appendix</w:t>
      </w:r>
      <w:r w:rsidR="00F520DE" w:rsidRPr="00670893">
        <w:rPr>
          <w:rFonts w:ascii="Times New Roman" w:hAnsi="Times New Roman" w:cs="Times New Roman"/>
          <w:sz w:val="20"/>
          <w:szCs w:val="20"/>
          <w:lang w:val="en-GB"/>
        </w:rPr>
        <w:t xml:space="preserve"> B</w:t>
      </w:r>
      <w:r w:rsidRPr="00670893">
        <w:rPr>
          <w:rFonts w:ascii="Times New Roman" w:hAnsi="Times New Roman" w:cs="Times New Roman"/>
          <w:sz w:val="20"/>
          <w:szCs w:val="20"/>
          <w:lang w:val="en-GB"/>
        </w:rPr>
        <w:t>, we summ</w:t>
      </w:r>
      <w:r w:rsidR="00156955" w:rsidRPr="00670893">
        <w:rPr>
          <w:rFonts w:ascii="Times New Roman" w:hAnsi="Times New Roman" w:cs="Times New Roman"/>
          <w:sz w:val="20"/>
          <w:szCs w:val="20"/>
          <w:lang w:val="en-GB"/>
        </w:rPr>
        <w:t>a</w:t>
      </w:r>
      <w:r w:rsidRPr="00670893">
        <w:rPr>
          <w:rFonts w:ascii="Times New Roman" w:hAnsi="Times New Roman" w:cs="Times New Roman"/>
          <w:sz w:val="20"/>
          <w:szCs w:val="20"/>
          <w:lang w:val="en-GB"/>
        </w:rPr>
        <w:t xml:space="preserve">rize the main simulation settings </w:t>
      </w:r>
      <w:r w:rsidR="003F306A" w:rsidRPr="00670893">
        <w:rPr>
          <w:rFonts w:ascii="Times New Roman" w:hAnsi="Times New Roman" w:cs="Times New Roman"/>
          <w:sz w:val="20"/>
          <w:szCs w:val="20"/>
          <w:lang w:val="en-GB"/>
        </w:rPr>
        <w:t>agreements</w:t>
      </w:r>
      <w:r w:rsidRPr="00670893">
        <w:rPr>
          <w:rFonts w:ascii="Times New Roman" w:hAnsi="Times New Roman" w:cs="Times New Roman"/>
          <w:sz w:val="20"/>
          <w:szCs w:val="20"/>
          <w:lang w:val="en-GB"/>
        </w:rPr>
        <w:t xml:space="preserve"> during </w:t>
      </w:r>
      <w:proofErr w:type="spellStart"/>
      <w:r w:rsidRPr="00670893">
        <w:rPr>
          <w:rFonts w:ascii="Times New Roman" w:hAnsi="Times New Roman" w:cs="Times New Roman"/>
          <w:sz w:val="20"/>
          <w:szCs w:val="20"/>
          <w:lang w:val="en-GB"/>
        </w:rPr>
        <w:t>Rel</w:t>
      </w:r>
      <w:proofErr w:type="spellEnd"/>
      <w:r w:rsidRPr="00670893">
        <w:rPr>
          <w:rFonts w:ascii="Times New Roman" w:hAnsi="Times New Roman" w:cs="Times New Roman"/>
          <w:sz w:val="20"/>
          <w:szCs w:val="20"/>
          <w:lang w:val="en-GB"/>
        </w:rPr>
        <w:t xml:space="preserve"> 17 XR SI</w:t>
      </w:r>
      <w:r w:rsidR="00511E02" w:rsidRPr="00670893">
        <w:rPr>
          <w:rFonts w:ascii="Times New Roman" w:hAnsi="Times New Roman" w:cs="Times New Roman"/>
          <w:sz w:val="20"/>
          <w:szCs w:val="20"/>
          <w:lang w:val="en-GB"/>
        </w:rPr>
        <w:t xml:space="preserve"> for capacity evaluations</w:t>
      </w:r>
      <w:r w:rsidR="00C1409B" w:rsidRPr="00670893">
        <w:rPr>
          <w:rFonts w:ascii="Times New Roman" w:hAnsi="Times New Roman" w:cs="Times New Roman"/>
          <w:sz w:val="20"/>
          <w:szCs w:val="20"/>
          <w:lang w:val="en-GB"/>
        </w:rPr>
        <w:t>.</w:t>
      </w:r>
    </w:p>
    <w:p w14:paraId="4EE43DF1" w14:textId="77777777" w:rsidR="00EE4BDE" w:rsidRDefault="00EE4BDE" w:rsidP="00A43B24">
      <w:pPr>
        <w:rPr>
          <w:lang w:val="en-GB"/>
        </w:rPr>
      </w:pPr>
    </w:p>
    <w:p w14:paraId="21D9C166" w14:textId="77777777" w:rsidR="00EE4BDE" w:rsidRDefault="00EE4BDE" w:rsidP="00EE4BDE">
      <w:pPr>
        <w:pStyle w:val="Heading2"/>
        <w:ind w:left="567"/>
      </w:pPr>
      <w:r>
        <w:t>TDD configuration</w:t>
      </w:r>
    </w:p>
    <w:p w14:paraId="39DD1782" w14:textId="77777777" w:rsidR="00EE4BDE" w:rsidRPr="00670893" w:rsidRDefault="00EE4BDE" w:rsidP="00B8406A">
      <w:pPr>
        <w:jc w:val="both"/>
        <w:rPr>
          <w:rFonts w:ascii="Times New Roman" w:hAnsi="Times New Roman" w:cs="Times New Roman"/>
          <w:b/>
          <w:bCs/>
          <w:sz w:val="20"/>
          <w:szCs w:val="20"/>
          <w:lang w:val="en-US" w:eastAsia="x-none"/>
        </w:rPr>
      </w:pPr>
      <w:r w:rsidRPr="00670893">
        <w:rPr>
          <w:rFonts w:ascii="Times New Roman" w:hAnsi="Times New Roman" w:cs="Times New Roman"/>
          <w:sz w:val="20"/>
          <w:szCs w:val="20"/>
          <w:lang w:val="en-US" w:eastAsia="x-none"/>
        </w:rPr>
        <w:t xml:space="preserve">It is up to companies to choose either Option 1 (DDDSU) or Option 2 (DDDUU) for TDD configuration and do the evaluation. </w:t>
      </w:r>
    </w:p>
    <w:p w14:paraId="71DBAB91" w14:textId="77777777" w:rsidR="00EE4BDE" w:rsidRPr="00670893" w:rsidRDefault="00EE4BDE" w:rsidP="00B8406A">
      <w:pPr>
        <w:jc w:val="both"/>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Adopt following update for TDD configuration for XR/CG evaluation</w:t>
      </w:r>
    </w:p>
    <w:p w14:paraId="1351D59C" w14:textId="77777777" w:rsidR="00EE4BDE" w:rsidRPr="00670893" w:rsidRDefault="00EE4BDE" w:rsidP="00B8406A">
      <w:pPr>
        <w:numPr>
          <w:ilvl w:val="0"/>
          <w:numId w:val="26"/>
        </w:numPr>
        <w:spacing w:after="0"/>
        <w:jc w:val="both"/>
        <w:rPr>
          <w:rFonts w:ascii="Times New Roman" w:eastAsia="Times New Roman" w:hAnsi="Times New Roman" w:cs="Times New Roman"/>
          <w:sz w:val="20"/>
          <w:szCs w:val="20"/>
          <w:lang w:eastAsia="zh-CN"/>
        </w:rPr>
      </w:pPr>
      <w:r w:rsidRPr="00670893">
        <w:rPr>
          <w:rFonts w:ascii="Times New Roman" w:eastAsia="Times New Roman" w:hAnsi="Times New Roman" w:cs="Times New Roman"/>
          <w:sz w:val="20"/>
          <w:szCs w:val="20"/>
          <w:lang w:eastAsia="zh-CN"/>
        </w:rPr>
        <w:t>FR1:</w:t>
      </w:r>
    </w:p>
    <w:p w14:paraId="457C85EE" w14:textId="77777777" w:rsidR="00EE4BDE" w:rsidRPr="00670893" w:rsidRDefault="00EE4BDE" w:rsidP="00B8406A">
      <w:pPr>
        <w:numPr>
          <w:ilvl w:val="1"/>
          <w:numId w:val="27"/>
        </w:numPr>
        <w:spacing w:after="0"/>
        <w:jc w:val="both"/>
        <w:rPr>
          <w:rFonts w:ascii="Times New Roman" w:eastAsia="Times New Roman" w:hAnsi="Times New Roman" w:cs="Times New Roman"/>
          <w:sz w:val="20"/>
          <w:szCs w:val="20"/>
          <w:lang w:eastAsia="zh-CN"/>
        </w:rPr>
      </w:pPr>
      <w:r w:rsidRPr="00670893">
        <w:rPr>
          <w:rFonts w:ascii="Times New Roman" w:eastAsia="Times New Roman" w:hAnsi="Times New Roman" w:cs="Times New Roman"/>
          <w:sz w:val="20"/>
          <w:szCs w:val="20"/>
          <w:lang w:eastAsia="zh-CN"/>
        </w:rPr>
        <w:t>Option 1: DDDSU</w:t>
      </w:r>
    </w:p>
    <w:p w14:paraId="552AE782" w14:textId="77777777" w:rsidR="00EE4BDE" w:rsidRPr="00670893" w:rsidRDefault="00EE4BDE" w:rsidP="00B8406A">
      <w:pPr>
        <w:numPr>
          <w:ilvl w:val="1"/>
          <w:numId w:val="27"/>
        </w:numPr>
        <w:spacing w:after="0"/>
        <w:jc w:val="both"/>
        <w:rPr>
          <w:rFonts w:ascii="Times New Roman" w:eastAsia="Times New Roman" w:hAnsi="Times New Roman" w:cs="Times New Roman"/>
          <w:sz w:val="20"/>
          <w:szCs w:val="20"/>
          <w:lang w:eastAsia="zh-CN"/>
        </w:rPr>
      </w:pPr>
      <w:r w:rsidRPr="00670893">
        <w:rPr>
          <w:rFonts w:ascii="Times New Roman" w:eastAsia="Times New Roman" w:hAnsi="Times New Roman" w:cs="Times New Roman"/>
          <w:sz w:val="20"/>
          <w:szCs w:val="20"/>
          <w:lang w:eastAsia="zh-CN"/>
        </w:rPr>
        <w:t>Option 2: DDDUU</w:t>
      </w:r>
    </w:p>
    <w:p w14:paraId="6A003D37" w14:textId="77777777" w:rsidR="00EE4BDE" w:rsidRPr="00670893" w:rsidRDefault="00EE4BDE" w:rsidP="00B8406A">
      <w:pPr>
        <w:numPr>
          <w:ilvl w:val="0"/>
          <w:numId w:val="28"/>
        </w:numPr>
        <w:spacing w:after="0"/>
        <w:jc w:val="both"/>
        <w:rPr>
          <w:rFonts w:ascii="Times New Roman" w:eastAsia="Times New Roman" w:hAnsi="Times New Roman" w:cs="Times New Roman"/>
          <w:sz w:val="20"/>
          <w:szCs w:val="20"/>
          <w:lang w:eastAsia="zh-CN"/>
        </w:rPr>
      </w:pPr>
      <w:r w:rsidRPr="00670893">
        <w:rPr>
          <w:rFonts w:ascii="Times New Roman" w:eastAsia="Times New Roman" w:hAnsi="Times New Roman" w:cs="Times New Roman"/>
          <w:sz w:val="20"/>
          <w:szCs w:val="20"/>
          <w:lang w:eastAsia="zh-CN"/>
        </w:rPr>
        <w:t>FR2:</w:t>
      </w:r>
    </w:p>
    <w:p w14:paraId="263962C4" w14:textId="77777777" w:rsidR="00EE4BDE" w:rsidRPr="00670893" w:rsidRDefault="00EE4BDE" w:rsidP="00B8406A">
      <w:pPr>
        <w:numPr>
          <w:ilvl w:val="1"/>
          <w:numId w:val="29"/>
        </w:numPr>
        <w:spacing w:after="0"/>
        <w:jc w:val="both"/>
        <w:rPr>
          <w:rFonts w:ascii="Times New Roman" w:eastAsia="Times New Roman" w:hAnsi="Times New Roman" w:cs="Times New Roman"/>
          <w:sz w:val="20"/>
          <w:szCs w:val="20"/>
          <w:lang w:eastAsia="zh-CN"/>
        </w:rPr>
      </w:pPr>
      <w:r w:rsidRPr="00670893">
        <w:rPr>
          <w:rFonts w:ascii="Times New Roman" w:eastAsia="Times New Roman" w:hAnsi="Times New Roman" w:cs="Times New Roman"/>
          <w:sz w:val="20"/>
          <w:szCs w:val="20"/>
          <w:lang w:eastAsia="zh-CN"/>
        </w:rPr>
        <w:t>Option 1: DDDSU</w:t>
      </w:r>
    </w:p>
    <w:p w14:paraId="028EAF61" w14:textId="77777777" w:rsidR="00EE4BDE" w:rsidRPr="00670893" w:rsidRDefault="00EE4BDE" w:rsidP="00B8406A">
      <w:pPr>
        <w:numPr>
          <w:ilvl w:val="1"/>
          <w:numId w:val="29"/>
        </w:numPr>
        <w:spacing w:after="0"/>
        <w:jc w:val="both"/>
        <w:rPr>
          <w:rFonts w:ascii="Times New Roman" w:eastAsia="Times New Roman" w:hAnsi="Times New Roman" w:cs="Times New Roman"/>
          <w:sz w:val="20"/>
          <w:szCs w:val="20"/>
          <w:lang w:eastAsia="zh-CN"/>
        </w:rPr>
      </w:pPr>
      <w:r w:rsidRPr="00670893">
        <w:rPr>
          <w:rFonts w:ascii="Times New Roman" w:eastAsia="Times New Roman" w:hAnsi="Times New Roman" w:cs="Times New Roman"/>
          <w:sz w:val="20"/>
          <w:szCs w:val="20"/>
          <w:lang w:eastAsia="zh-CN"/>
        </w:rPr>
        <w:t>Option 2: DDDUU</w:t>
      </w:r>
    </w:p>
    <w:p w14:paraId="36EADC3A" w14:textId="77777777" w:rsidR="00EE4BDE" w:rsidRPr="00670893" w:rsidRDefault="00EE4BDE" w:rsidP="00B8406A">
      <w:pPr>
        <w:jc w:val="both"/>
        <w:rPr>
          <w:rFonts w:ascii="Times New Roman" w:eastAsia="Calibri" w:hAnsi="Times New Roman" w:cs="Times New Roman"/>
          <w:sz w:val="20"/>
          <w:szCs w:val="20"/>
          <w:lang w:val="en-US" w:eastAsia="zh-CN"/>
        </w:rPr>
      </w:pPr>
      <w:r w:rsidRPr="00670893">
        <w:rPr>
          <w:rFonts w:ascii="Times New Roman" w:eastAsia="Batang" w:hAnsi="Times New Roman" w:cs="Times New Roman"/>
          <w:sz w:val="20"/>
          <w:szCs w:val="20"/>
          <w:lang w:val="en-US" w:eastAsia="zh-CN"/>
        </w:rPr>
        <w:t>Detailed S slot format is 10D:2F:2U. Other S slot format(s) can also be optionally evaluated.</w:t>
      </w:r>
    </w:p>
    <w:p w14:paraId="6B0F7B8E" w14:textId="77777777" w:rsidR="00EE4BDE" w:rsidRPr="00670893" w:rsidRDefault="00EE4BDE" w:rsidP="00B8406A">
      <w:pPr>
        <w:jc w:val="both"/>
        <w:rPr>
          <w:rFonts w:ascii="Times New Roman" w:hAnsi="Times New Roman" w:cs="Times New Roman"/>
          <w:sz w:val="20"/>
          <w:szCs w:val="20"/>
          <w:lang w:val="en-US"/>
        </w:rPr>
      </w:pPr>
      <w:r w:rsidRPr="00670893">
        <w:rPr>
          <w:rFonts w:ascii="Times New Roman" w:hAnsi="Times New Roman" w:cs="Times New Roman"/>
          <w:bCs/>
          <w:sz w:val="20"/>
          <w:szCs w:val="20"/>
          <w:lang w:val="en-US" w:eastAsia="zh-CN"/>
        </w:rPr>
        <w:t>There is 2-symbol gap at the end to third “D” slot of DDDUU for FR1/FR2 of Option 2.</w:t>
      </w:r>
    </w:p>
    <w:p w14:paraId="4C03E94D" w14:textId="77777777" w:rsidR="00EE4BDE" w:rsidRPr="0090007F" w:rsidRDefault="00EE4BDE" w:rsidP="00EE4BDE">
      <w:pPr>
        <w:rPr>
          <w:lang w:val="en-US"/>
        </w:rPr>
      </w:pPr>
    </w:p>
    <w:p w14:paraId="4D1A0C68" w14:textId="77777777" w:rsidR="00EE4BDE" w:rsidRDefault="00EE4BDE" w:rsidP="00EE4BDE">
      <w:pPr>
        <w:pStyle w:val="Heading2"/>
        <w:ind w:left="567"/>
      </w:pPr>
      <w:r>
        <w:t>System bandwidth</w:t>
      </w:r>
    </w:p>
    <w:p w14:paraId="682AE2F0" w14:textId="77777777" w:rsidR="00EE4BDE" w:rsidRPr="00670893" w:rsidRDefault="00EE4BDE" w:rsidP="00EE4BDE">
      <w:pPr>
        <w:rPr>
          <w:rFonts w:ascii="Times New Roman" w:eastAsia="Batang" w:hAnsi="Times New Roman" w:cs="Times New Roman"/>
          <w:color w:val="000000"/>
          <w:sz w:val="20"/>
          <w:szCs w:val="20"/>
          <w:lang w:val="en-US" w:eastAsia="zh-CN"/>
        </w:rPr>
      </w:pPr>
      <w:r w:rsidRPr="00670893">
        <w:rPr>
          <w:rFonts w:ascii="Times New Roman" w:eastAsia="Batang" w:hAnsi="Times New Roman" w:cs="Times New Roman"/>
          <w:color w:val="000000"/>
          <w:sz w:val="20"/>
          <w:szCs w:val="20"/>
          <w:lang w:val="en-US" w:eastAsia="zh-CN"/>
        </w:rPr>
        <w:t>System bandwidth for XR/CG evaluations are as follows.</w:t>
      </w:r>
    </w:p>
    <w:p w14:paraId="5050F178" w14:textId="77777777" w:rsidR="00EE4BDE" w:rsidRPr="00670893" w:rsidRDefault="00EE4BDE" w:rsidP="00EE4BDE">
      <w:pPr>
        <w:numPr>
          <w:ilvl w:val="0"/>
          <w:numId w:val="30"/>
        </w:numPr>
        <w:spacing w:after="0"/>
        <w:rPr>
          <w:rFonts w:ascii="Times New Roman" w:eastAsia="Times New Roman" w:hAnsi="Times New Roman" w:cs="Times New Roman"/>
          <w:color w:val="000000"/>
          <w:sz w:val="20"/>
          <w:szCs w:val="20"/>
          <w:lang w:eastAsia="zh-CN"/>
        </w:rPr>
      </w:pPr>
      <w:r w:rsidRPr="00670893">
        <w:rPr>
          <w:rFonts w:ascii="Times New Roman" w:eastAsia="Times New Roman" w:hAnsi="Times New Roman" w:cs="Times New Roman"/>
          <w:color w:val="000000"/>
          <w:sz w:val="20"/>
          <w:szCs w:val="20"/>
          <w:lang w:eastAsia="zh-CN"/>
        </w:rPr>
        <w:t>For FR1,</w:t>
      </w:r>
    </w:p>
    <w:p w14:paraId="4C4C7218" w14:textId="77777777" w:rsidR="00EE4BDE" w:rsidRPr="00670893" w:rsidRDefault="00EE4BDE" w:rsidP="00EE4BDE">
      <w:pPr>
        <w:numPr>
          <w:ilvl w:val="1"/>
          <w:numId w:val="31"/>
        </w:numPr>
        <w:spacing w:after="0"/>
        <w:rPr>
          <w:rFonts w:ascii="Times New Roman" w:eastAsia="Times New Roman" w:hAnsi="Times New Roman" w:cs="Times New Roman"/>
          <w:color w:val="000000"/>
          <w:sz w:val="20"/>
          <w:szCs w:val="20"/>
          <w:lang w:eastAsia="zh-CN"/>
        </w:rPr>
      </w:pPr>
      <w:r w:rsidRPr="00670893">
        <w:rPr>
          <w:rFonts w:ascii="Times New Roman" w:eastAsia="Times New Roman" w:hAnsi="Times New Roman" w:cs="Times New Roman"/>
          <w:color w:val="000000"/>
          <w:sz w:val="20"/>
          <w:szCs w:val="20"/>
          <w:lang w:eastAsia="zh-CN"/>
        </w:rPr>
        <w:t>Baseline: 100 MHz</w:t>
      </w:r>
    </w:p>
    <w:p w14:paraId="2BC1D2F8" w14:textId="77777777" w:rsidR="00EE4BDE" w:rsidRPr="00670893" w:rsidRDefault="00EE4BDE" w:rsidP="00EE4BDE">
      <w:pPr>
        <w:numPr>
          <w:ilvl w:val="1"/>
          <w:numId w:val="31"/>
        </w:numPr>
        <w:spacing w:after="0"/>
        <w:rPr>
          <w:rFonts w:ascii="Times New Roman" w:eastAsia="Times New Roman" w:hAnsi="Times New Roman" w:cs="Times New Roman"/>
          <w:color w:val="000000"/>
          <w:sz w:val="20"/>
          <w:szCs w:val="20"/>
          <w:lang w:eastAsia="zh-CN"/>
        </w:rPr>
      </w:pPr>
      <w:r w:rsidRPr="00670893">
        <w:rPr>
          <w:rFonts w:ascii="Times New Roman" w:eastAsia="Times New Roman" w:hAnsi="Times New Roman" w:cs="Times New Roman"/>
          <w:color w:val="000000"/>
          <w:sz w:val="20"/>
          <w:szCs w:val="20"/>
          <w:lang w:eastAsia="zh-CN"/>
        </w:rPr>
        <w:t>Optional: 20/40 MHz, 2*100 MHz with CA</w:t>
      </w:r>
    </w:p>
    <w:p w14:paraId="45C73C2D" w14:textId="77777777" w:rsidR="00EE4BDE" w:rsidRPr="00670893" w:rsidRDefault="00EE4BDE" w:rsidP="00EE4BDE">
      <w:pPr>
        <w:numPr>
          <w:ilvl w:val="0"/>
          <w:numId w:val="32"/>
        </w:numPr>
        <w:spacing w:after="0"/>
        <w:rPr>
          <w:rFonts w:ascii="Times New Roman" w:eastAsia="Times New Roman" w:hAnsi="Times New Roman" w:cs="Times New Roman"/>
          <w:color w:val="000000"/>
          <w:sz w:val="20"/>
          <w:szCs w:val="20"/>
          <w:lang w:eastAsia="zh-CN"/>
        </w:rPr>
      </w:pPr>
      <w:r w:rsidRPr="00670893">
        <w:rPr>
          <w:rFonts w:ascii="Times New Roman" w:eastAsia="Times New Roman" w:hAnsi="Times New Roman" w:cs="Times New Roman"/>
          <w:color w:val="000000"/>
          <w:sz w:val="20"/>
          <w:szCs w:val="20"/>
          <w:lang w:eastAsia="zh-CN"/>
        </w:rPr>
        <w:t>FR2</w:t>
      </w:r>
    </w:p>
    <w:p w14:paraId="075C5A26" w14:textId="77777777" w:rsidR="00EE4BDE" w:rsidRPr="00670893" w:rsidRDefault="00EE4BDE" w:rsidP="00EE4BDE">
      <w:pPr>
        <w:numPr>
          <w:ilvl w:val="1"/>
          <w:numId w:val="32"/>
        </w:numPr>
        <w:spacing w:after="0"/>
        <w:rPr>
          <w:rFonts w:ascii="Times New Roman" w:eastAsia="Times New Roman" w:hAnsi="Times New Roman" w:cs="Times New Roman"/>
          <w:color w:val="000000"/>
          <w:sz w:val="20"/>
          <w:szCs w:val="20"/>
          <w:lang w:eastAsia="zh-CN"/>
        </w:rPr>
      </w:pPr>
      <w:r w:rsidRPr="00670893">
        <w:rPr>
          <w:rFonts w:ascii="Times New Roman" w:eastAsia="Times New Roman" w:hAnsi="Times New Roman" w:cs="Times New Roman"/>
          <w:color w:val="000000"/>
          <w:sz w:val="20"/>
          <w:szCs w:val="20"/>
          <w:lang w:eastAsia="zh-CN"/>
        </w:rPr>
        <w:t>Option 1: 100 MHz</w:t>
      </w:r>
    </w:p>
    <w:p w14:paraId="7CFB2870" w14:textId="77777777" w:rsidR="00EE4BDE" w:rsidRPr="00670893" w:rsidRDefault="00EE4BDE" w:rsidP="00EE4BDE">
      <w:pPr>
        <w:numPr>
          <w:ilvl w:val="1"/>
          <w:numId w:val="32"/>
        </w:numPr>
        <w:spacing w:after="0"/>
        <w:rPr>
          <w:rFonts w:ascii="Times New Roman" w:eastAsia="Times New Roman" w:hAnsi="Times New Roman" w:cs="Times New Roman"/>
          <w:color w:val="000000"/>
          <w:sz w:val="20"/>
          <w:szCs w:val="20"/>
          <w:lang w:eastAsia="zh-CN"/>
        </w:rPr>
      </w:pPr>
      <w:r w:rsidRPr="00670893">
        <w:rPr>
          <w:rFonts w:ascii="Times New Roman" w:eastAsia="Times New Roman" w:hAnsi="Times New Roman" w:cs="Times New Roman"/>
          <w:color w:val="000000"/>
          <w:sz w:val="20"/>
          <w:szCs w:val="20"/>
          <w:lang w:eastAsia="zh-CN"/>
        </w:rPr>
        <w:t>Option 2: 400 MHz</w:t>
      </w:r>
    </w:p>
    <w:p w14:paraId="4A4B3936" w14:textId="77777777" w:rsidR="00EE4BDE" w:rsidRPr="00670893" w:rsidRDefault="00EE4BDE" w:rsidP="00EE4BDE">
      <w:pPr>
        <w:rPr>
          <w:rFonts w:ascii="Times New Roman" w:eastAsia="Calibri" w:hAnsi="Times New Roman" w:cs="Times New Roman"/>
          <w:color w:val="000000"/>
          <w:sz w:val="20"/>
          <w:szCs w:val="20"/>
          <w:lang w:val="en-US" w:eastAsia="zh-CN"/>
        </w:rPr>
      </w:pPr>
      <w:r w:rsidRPr="00670893">
        <w:rPr>
          <w:rFonts w:ascii="Times New Roman" w:eastAsia="Batang" w:hAnsi="Times New Roman" w:cs="Times New Roman"/>
          <w:color w:val="000000"/>
          <w:sz w:val="20"/>
          <w:szCs w:val="20"/>
          <w:lang w:val="en-US" w:eastAsia="zh-CN"/>
        </w:rPr>
        <w:t>Companies should report the CA setting if CA is adopted.</w:t>
      </w:r>
    </w:p>
    <w:p w14:paraId="42DEB571" w14:textId="77777777" w:rsidR="00EE4BDE" w:rsidRPr="00670893" w:rsidRDefault="00EE4BDE" w:rsidP="00EE4BDE">
      <w:pPr>
        <w:rPr>
          <w:rFonts w:ascii="Times New Roman" w:eastAsia="Batang" w:hAnsi="Times New Roman" w:cs="Times New Roman"/>
          <w:color w:val="000000"/>
          <w:sz w:val="20"/>
          <w:szCs w:val="20"/>
          <w:lang w:val="en-US" w:eastAsia="zh-CN"/>
        </w:rPr>
      </w:pPr>
      <w:r w:rsidRPr="00670893">
        <w:rPr>
          <w:rFonts w:ascii="Times New Roman" w:eastAsia="Batang" w:hAnsi="Times New Roman" w:cs="Times New Roman"/>
          <w:color w:val="000000"/>
          <w:sz w:val="20"/>
          <w:szCs w:val="20"/>
          <w:lang w:val="en-US" w:eastAsia="zh-CN"/>
        </w:rPr>
        <w:t xml:space="preserve">Other system bandwidth can also be </w:t>
      </w:r>
      <w:r w:rsidRPr="00670893">
        <w:rPr>
          <w:rFonts w:ascii="Times New Roman" w:eastAsia="Batang" w:hAnsi="Times New Roman" w:cs="Times New Roman"/>
          <w:sz w:val="20"/>
          <w:szCs w:val="20"/>
          <w:lang w:val="en-US" w:eastAsia="zh-CN"/>
        </w:rPr>
        <w:t xml:space="preserve">optionally </w:t>
      </w:r>
      <w:r w:rsidRPr="00670893">
        <w:rPr>
          <w:rFonts w:ascii="Times New Roman" w:eastAsia="Batang" w:hAnsi="Times New Roman" w:cs="Times New Roman"/>
          <w:color w:val="000000"/>
          <w:sz w:val="20"/>
          <w:szCs w:val="20"/>
          <w:lang w:val="en-US" w:eastAsia="zh-CN"/>
        </w:rPr>
        <w:t>evaluated.</w:t>
      </w:r>
    </w:p>
    <w:p w14:paraId="74E38E4F" w14:textId="77777777" w:rsidR="00EE4BDE" w:rsidRPr="0090007F" w:rsidRDefault="00EE4BDE" w:rsidP="00EE4BDE">
      <w:pPr>
        <w:rPr>
          <w:lang w:val="en-US"/>
        </w:rPr>
      </w:pPr>
    </w:p>
    <w:p w14:paraId="58D759DE" w14:textId="77777777" w:rsidR="00EE4BDE" w:rsidRDefault="00EE4BDE" w:rsidP="00EE4BDE">
      <w:pPr>
        <w:pStyle w:val="Heading2"/>
        <w:ind w:left="567"/>
      </w:pPr>
      <w:r>
        <w:t>BS Antenna</w:t>
      </w:r>
    </w:p>
    <w:p w14:paraId="7BDE68E2"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GB" w:eastAsia="zh-CN"/>
        </w:rPr>
        <w:t>For outdoor scenarios, the</w:t>
      </w:r>
      <w:r w:rsidRPr="00670893">
        <w:rPr>
          <w:rStyle w:val="xapple-converted-space"/>
          <w:rFonts w:ascii="Times New Roman" w:hAnsi="Times New Roman" w:cs="Times New Roman"/>
          <w:sz w:val="20"/>
          <w:szCs w:val="20"/>
          <w:lang w:val="en-GB" w:eastAsia="zh-CN"/>
        </w:rPr>
        <w:t> </w:t>
      </w:r>
      <w:r w:rsidRPr="00670893">
        <w:rPr>
          <w:rFonts w:ascii="Times New Roman" w:hAnsi="Times New Roman" w:cs="Times New Roman"/>
          <w:sz w:val="20"/>
          <w:szCs w:val="20"/>
          <w:lang w:val="en-GB" w:eastAsia="zh-CN"/>
        </w:rPr>
        <w:t>BS antenna parameters</w:t>
      </w:r>
      <w:r w:rsidRPr="00670893">
        <w:rPr>
          <w:rStyle w:val="xapple-converted-space"/>
          <w:rFonts w:ascii="Times New Roman" w:hAnsi="Times New Roman" w:cs="Times New Roman"/>
          <w:sz w:val="20"/>
          <w:szCs w:val="20"/>
          <w:lang w:val="en-US" w:eastAsia="zh-CN"/>
        </w:rPr>
        <w:t> </w:t>
      </w:r>
      <w:r w:rsidRPr="00670893">
        <w:rPr>
          <w:rFonts w:ascii="Times New Roman" w:hAnsi="Times New Roman" w:cs="Times New Roman"/>
          <w:sz w:val="20"/>
          <w:szCs w:val="20"/>
          <w:lang w:val="en-US" w:eastAsia="zh-CN"/>
        </w:rPr>
        <w:t>are as follows.</w:t>
      </w:r>
    </w:p>
    <w:p w14:paraId="1E6AAA81" w14:textId="77777777" w:rsidR="00EE4BDE" w:rsidRPr="00670893" w:rsidRDefault="00EE4BDE" w:rsidP="00EE4BDE">
      <w:pPr>
        <w:numPr>
          <w:ilvl w:val="0"/>
          <w:numId w:val="48"/>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FR1,</w:t>
      </w:r>
      <w:r w:rsidRPr="00670893">
        <w:rPr>
          <w:rStyle w:val="xapple-converted-space"/>
          <w:rFonts w:ascii="Times New Roman" w:eastAsia="Times New Roman" w:hAnsi="Times New Roman" w:cs="Times New Roman"/>
          <w:sz w:val="20"/>
          <w:szCs w:val="20"/>
          <w:lang w:eastAsia="zh-CN"/>
        </w:rPr>
        <w:t> </w:t>
      </w:r>
    </w:p>
    <w:p w14:paraId="7D1BC8D6" w14:textId="77777777" w:rsidR="00EE4BDE" w:rsidRPr="00670893" w:rsidRDefault="00EE4BDE" w:rsidP="00EE4BDE">
      <w:pPr>
        <w:numPr>
          <w:ilvl w:val="1"/>
          <w:numId w:val="49"/>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Option 1: 64 </w:t>
      </w:r>
      <w:proofErr w:type="spellStart"/>
      <w:r w:rsidRPr="00670893">
        <w:rPr>
          <w:rFonts w:ascii="Times New Roman" w:eastAsia="Times New Roman" w:hAnsi="Times New Roman" w:cs="Times New Roman"/>
          <w:sz w:val="20"/>
          <w:szCs w:val="20"/>
          <w:lang w:val="en-US" w:eastAsia="zh-CN"/>
        </w:rPr>
        <w:t>TxRU</w:t>
      </w:r>
      <w:proofErr w:type="spellEnd"/>
      <w:r w:rsidRPr="00670893">
        <w:rPr>
          <w:rFonts w:ascii="Times New Roman" w:eastAsia="Times New Roman" w:hAnsi="Times New Roman" w:cs="Times New Roman"/>
          <w:sz w:val="20"/>
          <w:szCs w:val="20"/>
          <w:lang w:val="en-US" w:eastAsia="zh-CN"/>
        </w:rPr>
        <w:t xml:space="preserve">, (M, N, P, Mg, Ng; </w:t>
      </w:r>
      <w:proofErr w:type="spellStart"/>
      <w:r w:rsidRPr="00670893">
        <w:rPr>
          <w:rFonts w:ascii="Times New Roman" w:eastAsia="Times New Roman" w:hAnsi="Times New Roman" w:cs="Times New Roman"/>
          <w:sz w:val="20"/>
          <w:szCs w:val="20"/>
          <w:lang w:val="en-US" w:eastAsia="zh-CN"/>
        </w:rPr>
        <w:t>Mp</w:t>
      </w:r>
      <w:proofErr w:type="spellEnd"/>
      <w:r w:rsidRPr="00670893">
        <w:rPr>
          <w:rFonts w:ascii="Times New Roman" w:eastAsia="Times New Roman" w:hAnsi="Times New Roman" w:cs="Times New Roman"/>
          <w:sz w:val="20"/>
          <w:szCs w:val="20"/>
          <w:lang w:val="en-US" w:eastAsia="zh-CN"/>
        </w:rPr>
        <w:t>, Np) = (8,8,2,1,1;4,8)</w:t>
      </w:r>
    </w:p>
    <w:p w14:paraId="2DF4BFDE" w14:textId="77777777" w:rsidR="00EE4BDE" w:rsidRPr="00670893" w:rsidRDefault="00EE4BDE" w:rsidP="00EE4BDE">
      <w:pPr>
        <w:numPr>
          <w:ilvl w:val="1"/>
          <w:numId w:val="49"/>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Option 2: 32 </w:t>
      </w:r>
      <w:proofErr w:type="spellStart"/>
      <w:r w:rsidRPr="00670893">
        <w:rPr>
          <w:rFonts w:ascii="Times New Roman" w:eastAsia="Times New Roman" w:hAnsi="Times New Roman" w:cs="Times New Roman"/>
          <w:sz w:val="20"/>
          <w:szCs w:val="20"/>
          <w:lang w:val="en-US" w:eastAsia="zh-CN"/>
        </w:rPr>
        <w:t>TxRU</w:t>
      </w:r>
      <w:proofErr w:type="spellEnd"/>
      <w:r w:rsidRPr="00670893">
        <w:rPr>
          <w:rFonts w:ascii="Times New Roman" w:eastAsia="Times New Roman" w:hAnsi="Times New Roman" w:cs="Times New Roman"/>
          <w:sz w:val="20"/>
          <w:szCs w:val="20"/>
          <w:lang w:val="en-US" w:eastAsia="zh-CN"/>
        </w:rPr>
        <w:t xml:space="preserve">, (M, N, P, Mg, Ng; </w:t>
      </w:r>
      <w:proofErr w:type="spellStart"/>
      <w:r w:rsidRPr="00670893">
        <w:rPr>
          <w:rFonts w:ascii="Times New Roman" w:eastAsia="Times New Roman" w:hAnsi="Times New Roman" w:cs="Times New Roman"/>
          <w:sz w:val="20"/>
          <w:szCs w:val="20"/>
          <w:lang w:val="en-US" w:eastAsia="zh-CN"/>
        </w:rPr>
        <w:t>Mp</w:t>
      </w:r>
      <w:proofErr w:type="spellEnd"/>
      <w:r w:rsidRPr="00670893">
        <w:rPr>
          <w:rFonts w:ascii="Times New Roman" w:eastAsia="Times New Roman" w:hAnsi="Times New Roman" w:cs="Times New Roman"/>
          <w:sz w:val="20"/>
          <w:szCs w:val="20"/>
          <w:lang w:val="en-US" w:eastAsia="zh-CN"/>
        </w:rPr>
        <w:t>, Np) = (8,2,2,1,1,8,2)</w:t>
      </w:r>
    </w:p>
    <w:p w14:paraId="21716085" w14:textId="77777777" w:rsidR="00EE4BDE" w:rsidRPr="00670893" w:rsidRDefault="00EE4BDE" w:rsidP="00EE4BDE">
      <w:pPr>
        <w:pStyle w:val="ListParagraph"/>
        <w:numPr>
          <w:ilvl w:val="0"/>
          <w:numId w:val="49"/>
        </w:numPr>
        <w:rPr>
          <w:rFonts w:ascii="Times New Roman" w:eastAsia="Batang" w:hAnsi="Times New Roman" w:cs="Times New Roman"/>
          <w:sz w:val="20"/>
          <w:szCs w:val="20"/>
          <w:lang w:val="en-US"/>
        </w:rPr>
      </w:pPr>
      <w:r w:rsidRPr="00670893">
        <w:rPr>
          <w:rFonts w:ascii="Times New Roman" w:eastAsia="Batang" w:hAnsi="Times New Roman" w:cs="Times New Roman"/>
          <w:sz w:val="20"/>
          <w:szCs w:val="20"/>
          <w:lang w:val="en-US"/>
        </w:rPr>
        <w:t xml:space="preserve">Company to report the BS antenna parameters for XR/CG evaluation. </w:t>
      </w:r>
    </w:p>
    <w:p w14:paraId="1590A2FD" w14:textId="77777777" w:rsidR="00EE4BDE" w:rsidRPr="00670893" w:rsidRDefault="00EE4BDE" w:rsidP="00EE4BDE">
      <w:pPr>
        <w:pStyle w:val="ListParagraph"/>
        <w:numPr>
          <w:ilvl w:val="0"/>
          <w:numId w:val="49"/>
        </w:numPr>
        <w:rPr>
          <w:rFonts w:ascii="Times New Roman" w:eastAsia="Batang" w:hAnsi="Times New Roman" w:cs="Times New Roman"/>
          <w:sz w:val="20"/>
          <w:szCs w:val="20"/>
          <w:lang w:val="en-US"/>
        </w:rPr>
      </w:pPr>
      <w:r w:rsidRPr="00670893">
        <w:rPr>
          <w:rFonts w:ascii="Times New Roman" w:eastAsia="Batang" w:hAnsi="Times New Roman" w:cs="Times New Roman"/>
          <w:sz w:val="20"/>
          <w:szCs w:val="20"/>
          <w:lang w:val="en-US"/>
        </w:rPr>
        <w:t>Other BS antenna parameters can also be optionally evaluated.</w:t>
      </w:r>
    </w:p>
    <w:p w14:paraId="68C98120" w14:textId="77777777" w:rsidR="00EE4BDE" w:rsidRPr="00670893" w:rsidRDefault="00EE4BDE" w:rsidP="00EE4BDE">
      <w:pPr>
        <w:pStyle w:val="xmsonormal"/>
        <w:rPr>
          <w:rFonts w:ascii="Times New Roman" w:hAnsi="Times New Roman" w:cs="Times New Roman"/>
          <w:sz w:val="20"/>
          <w:szCs w:val="20"/>
        </w:rPr>
      </w:pPr>
      <w:r w:rsidRPr="00670893">
        <w:rPr>
          <w:rFonts w:ascii="Times New Roman" w:hAnsi="Times New Roman" w:cs="Times New Roman"/>
          <w:sz w:val="20"/>
          <w:szCs w:val="20"/>
          <w:lang w:eastAsia="zh-CN"/>
        </w:rPr>
        <w:t>(</w:t>
      </w:r>
      <w:proofErr w:type="spellStart"/>
      <w:r w:rsidRPr="00670893">
        <w:rPr>
          <w:rFonts w:ascii="Times New Roman" w:hAnsi="Times New Roman" w:cs="Times New Roman"/>
          <w:sz w:val="20"/>
          <w:szCs w:val="20"/>
          <w:lang w:eastAsia="zh-CN"/>
        </w:rPr>
        <w:t>dH</w:t>
      </w:r>
      <w:proofErr w:type="spellEnd"/>
      <w:r w:rsidRPr="00670893">
        <w:rPr>
          <w:rFonts w:ascii="Times New Roman" w:hAnsi="Times New Roman" w:cs="Times New Roman"/>
          <w:sz w:val="20"/>
          <w:szCs w:val="20"/>
          <w:lang w:eastAsia="zh-CN"/>
        </w:rPr>
        <w:t xml:space="preserve">, </w:t>
      </w:r>
      <w:proofErr w:type="spellStart"/>
      <w:r w:rsidRPr="00670893">
        <w:rPr>
          <w:rFonts w:ascii="Times New Roman" w:hAnsi="Times New Roman" w:cs="Times New Roman"/>
          <w:sz w:val="20"/>
          <w:szCs w:val="20"/>
          <w:lang w:eastAsia="zh-CN"/>
        </w:rPr>
        <w:t>dV</w:t>
      </w:r>
      <w:proofErr w:type="spellEnd"/>
      <w:r w:rsidRPr="00670893">
        <w:rPr>
          <w:rFonts w:ascii="Times New Roman" w:hAnsi="Times New Roman" w:cs="Times New Roman"/>
          <w:sz w:val="20"/>
          <w:szCs w:val="20"/>
          <w:lang w:eastAsia="zh-CN"/>
        </w:rPr>
        <w:t>) = (0.5λ, 0.5λ)</w:t>
      </w:r>
    </w:p>
    <w:p w14:paraId="156B91D4" w14:textId="77777777" w:rsidR="00EE4BDE" w:rsidRPr="00670893" w:rsidRDefault="00EE4BDE" w:rsidP="00EE4BDE">
      <w:pPr>
        <w:numPr>
          <w:ilvl w:val="0"/>
          <w:numId w:val="50"/>
        </w:numPr>
        <w:spacing w:after="0"/>
        <w:rPr>
          <w:rFonts w:ascii="Times New Roman" w:eastAsia="Times New Roman" w:hAnsi="Times New Roman" w:cs="Times New Roman"/>
          <w:sz w:val="20"/>
          <w:szCs w:val="20"/>
        </w:rPr>
      </w:pPr>
    </w:p>
    <w:p w14:paraId="5AC62664" w14:textId="77777777" w:rsidR="00EE4BDE" w:rsidRPr="00670893" w:rsidRDefault="00EE4BDE" w:rsidP="00EE4BDE">
      <w:pPr>
        <w:numPr>
          <w:ilvl w:val="0"/>
          <w:numId w:val="50"/>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FR2:</w:t>
      </w:r>
    </w:p>
    <w:p w14:paraId="7EBBA2E4" w14:textId="77777777" w:rsidR="00EE4BDE" w:rsidRPr="00670893" w:rsidRDefault="00EE4BDE" w:rsidP="00EE4BDE">
      <w:pPr>
        <w:numPr>
          <w:ilvl w:val="1"/>
          <w:numId w:val="51"/>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 xml:space="preserve">2 </w:t>
      </w:r>
      <w:proofErr w:type="spellStart"/>
      <w:r w:rsidRPr="00670893">
        <w:rPr>
          <w:rFonts w:ascii="Times New Roman" w:eastAsia="Times New Roman" w:hAnsi="Times New Roman" w:cs="Times New Roman"/>
          <w:sz w:val="20"/>
          <w:szCs w:val="20"/>
          <w:lang w:eastAsia="zh-CN"/>
        </w:rPr>
        <w:t>TxRU</w:t>
      </w:r>
      <w:proofErr w:type="spellEnd"/>
      <w:r w:rsidRPr="00670893">
        <w:rPr>
          <w:rFonts w:ascii="Times New Roman" w:eastAsia="Times New Roman" w:hAnsi="Times New Roman" w:cs="Times New Roman"/>
          <w:sz w:val="20"/>
          <w:szCs w:val="20"/>
          <w:lang w:eastAsia="zh-CN"/>
        </w:rPr>
        <w:t xml:space="preserve">, (M, N, P, Mg, </w:t>
      </w:r>
      <w:proofErr w:type="spellStart"/>
      <w:r w:rsidRPr="00670893">
        <w:rPr>
          <w:rFonts w:ascii="Times New Roman" w:eastAsia="Times New Roman" w:hAnsi="Times New Roman" w:cs="Times New Roman"/>
          <w:sz w:val="20"/>
          <w:szCs w:val="20"/>
          <w:lang w:eastAsia="zh-CN"/>
        </w:rPr>
        <w:t>Ng</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Mp</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Np</w:t>
      </w:r>
      <w:proofErr w:type="spellEnd"/>
      <w:r w:rsidRPr="00670893">
        <w:rPr>
          <w:rFonts w:ascii="Times New Roman" w:eastAsia="Times New Roman" w:hAnsi="Times New Roman" w:cs="Times New Roman"/>
          <w:sz w:val="20"/>
          <w:szCs w:val="20"/>
          <w:lang w:eastAsia="zh-CN"/>
        </w:rPr>
        <w:t>) = (4,8,2,2,2;1,1)</w:t>
      </w:r>
    </w:p>
    <w:p w14:paraId="7F64F97D"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w:t>
      </w:r>
      <w:proofErr w:type="spellStart"/>
      <w:r w:rsidRPr="00670893">
        <w:rPr>
          <w:rFonts w:ascii="Times New Roman" w:hAnsi="Times New Roman" w:cs="Times New Roman"/>
          <w:sz w:val="20"/>
          <w:szCs w:val="20"/>
          <w:lang w:val="en-US" w:eastAsia="zh-CN"/>
        </w:rPr>
        <w:t>dH</w:t>
      </w:r>
      <w:proofErr w:type="spellEnd"/>
      <w:r w:rsidRPr="00670893">
        <w:rPr>
          <w:rFonts w:ascii="Times New Roman" w:hAnsi="Times New Roman" w:cs="Times New Roman"/>
          <w:sz w:val="20"/>
          <w:szCs w:val="20"/>
          <w:lang w:val="en-US" w:eastAsia="zh-CN"/>
        </w:rPr>
        <w:t xml:space="preserve">, </w:t>
      </w:r>
      <w:proofErr w:type="spellStart"/>
      <w:r w:rsidRPr="00670893">
        <w:rPr>
          <w:rFonts w:ascii="Times New Roman" w:hAnsi="Times New Roman" w:cs="Times New Roman"/>
          <w:sz w:val="20"/>
          <w:szCs w:val="20"/>
          <w:lang w:val="en-US" w:eastAsia="zh-CN"/>
        </w:rPr>
        <w:t>dV</w:t>
      </w:r>
      <w:proofErr w:type="spellEnd"/>
      <w:r w:rsidRPr="00670893">
        <w:rPr>
          <w:rFonts w:ascii="Times New Roman" w:hAnsi="Times New Roman" w:cs="Times New Roman"/>
          <w:sz w:val="20"/>
          <w:szCs w:val="20"/>
          <w:lang w:val="en-US" w:eastAsia="zh-CN"/>
        </w:rPr>
        <w:t>) = (0.5</w:t>
      </w:r>
      <w:r w:rsidRPr="00670893">
        <w:rPr>
          <w:rFonts w:ascii="Times New Roman" w:hAnsi="Times New Roman" w:cs="Times New Roman"/>
          <w:sz w:val="20"/>
          <w:szCs w:val="20"/>
          <w:lang w:eastAsia="zh-CN"/>
        </w:rPr>
        <w:t>λ</w:t>
      </w:r>
      <w:r w:rsidRPr="00670893">
        <w:rPr>
          <w:rFonts w:ascii="Times New Roman" w:hAnsi="Times New Roman" w:cs="Times New Roman"/>
          <w:sz w:val="20"/>
          <w:szCs w:val="20"/>
          <w:lang w:val="en-US" w:eastAsia="zh-CN"/>
        </w:rPr>
        <w:t>, 0.5</w:t>
      </w:r>
      <w:r w:rsidRPr="00670893">
        <w:rPr>
          <w:rFonts w:ascii="Times New Roman" w:hAnsi="Times New Roman" w:cs="Times New Roman"/>
          <w:sz w:val="20"/>
          <w:szCs w:val="20"/>
          <w:lang w:eastAsia="zh-CN"/>
        </w:rPr>
        <w:t>λ</w:t>
      </w:r>
      <w:r w:rsidRPr="00670893">
        <w:rPr>
          <w:rFonts w:ascii="Times New Roman" w:hAnsi="Times New Roman" w:cs="Times New Roman"/>
          <w:sz w:val="20"/>
          <w:szCs w:val="20"/>
          <w:lang w:val="en-US" w:eastAsia="zh-CN"/>
        </w:rPr>
        <w:t>)</w:t>
      </w:r>
    </w:p>
    <w:p w14:paraId="5FC42991"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Other configurations can be optionally evaluated.</w:t>
      </w:r>
    </w:p>
    <w:p w14:paraId="037B94F1" w14:textId="77777777" w:rsidR="00EE4BDE" w:rsidRPr="00670893" w:rsidRDefault="00EE4BDE" w:rsidP="00EE4BDE">
      <w:pPr>
        <w:rPr>
          <w:rFonts w:eastAsia="Batang"/>
          <w:sz w:val="20"/>
          <w:szCs w:val="20"/>
          <w:lang w:val="en-US" w:eastAsia="zh-CN"/>
        </w:rPr>
      </w:pPr>
    </w:p>
    <w:p w14:paraId="370D9F4B"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Adopt the following BS antenna parameters for indoor scenario for XR/CG evaluation</w:t>
      </w:r>
    </w:p>
    <w:p w14:paraId="20A4CD80" w14:textId="77777777" w:rsidR="00EE4BDE" w:rsidRPr="00670893" w:rsidRDefault="00EE4BDE" w:rsidP="00EE4BDE">
      <w:pPr>
        <w:numPr>
          <w:ilvl w:val="0"/>
          <w:numId w:val="40"/>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FR1:</w:t>
      </w:r>
    </w:p>
    <w:p w14:paraId="6D6C6563" w14:textId="77777777" w:rsidR="00EE4BDE" w:rsidRPr="00670893" w:rsidRDefault="00EE4BDE" w:rsidP="00EE4BDE">
      <w:pPr>
        <w:numPr>
          <w:ilvl w:val="1"/>
          <w:numId w:val="41"/>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 xml:space="preserve">32 </w:t>
      </w:r>
      <w:proofErr w:type="spellStart"/>
      <w:r w:rsidRPr="00670893">
        <w:rPr>
          <w:rFonts w:ascii="Times New Roman" w:eastAsia="Times New Roman" w:hAnsi="Times New Roman" w:cs="Times New Roman"/>
          <w:sz w:val="20"/>
          <w:szCs w:val="20"/>
          <w:lang w:eastAsia="zh-CN"/>
        </w:rPr>
        <w:t>TxRU</w:t>
      </w:r>
      <w:proofErr w:type="spellEnd"/>
      <w:r w:rsidRPr="00670893">
        <w:rPr>
          <w:rFonts w:ascii="Times New Roman" w:eastAsia="Times New Roman" w:hAnsi="Times New Roman" w:cs="Times New Roman"/>
          <w:sz w:val="20"/>
          <w:szCs w:val="20"/>
          <w:lang w:eastAsia="zh-CN"/>
        </w:rPr>
        <w:t xml:space="preserve">, (M, N, P, Mg, </w:t>
      </w:r>
      <w:proofErr w:type="spellStart"/>
      <w:r w:rsidRPr="00670893">
        <w:rPr>
          <w:rFonts w:ascii="Times New Roman" w:eastAsia="Times New Roman" w:hAnsi="Times New Roman" w:cs="Times New Roman"/>
          <w:sz w:val="20"/>
          <w:szCs w:val="20"/>
          <w:lang w:eastAsia="zh-CN"/>
        </w:rPr>
        <w:t>Ng</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Mp</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Np</w:t>
      </w:r>
      <w:proofErr w:type="spellEnd"/>
      <w:r w:rsidRPr="00670893">
        <w:rPr>
          <w:rFonts w:ascii="Times New Roman" w:eastAsia="Times New Roman" w:hAnsi="Times New Roman" w:cs="Times New Roman"/>
          <w:sz w:val="20"/>
          <w:szCs w:val="20"/>
          <w:lang w:eastAsia="zh-CN"/>
        </w:rPr>
        <w:t>) = (4,4,2,1,1;4,4)</w:t>
      </w:r>
    </w:p>
    <w:p w14:paraId="727A8883" w14:textId="77777777" w:rsidR="00EE4BDE" w:rsidRPr="00670893" w:rsidRDefault="00EE4BDE" w:rsidP="00EE4BDE">
      <w:pPr>
        <w:numPr>
          <w:ilvl w:val="1"/>
          <w:numId w:val="41"/>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w:t>
      </w:r>
      <w:proofErr w:type="spellStart"/>
      <w:r w:rsidRPr="00670893">
        <w:rPr>
          <w:rFonts w:ascii="Times New Roman" w:eastAsia="Times New Roman" w:hAnsi="Times New Roman" w:cs="Times New Roman"/>
          <w:sz w:val="20"/>
          <w:szCs w:val="20"/>
          <w:lang w:eastAsia="zh-CN"/>
        </w:rPr>
        <w:t>dH</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dV</w:t>
      </w:r>
      <w:proofErr w:type="spellEnd"/>
      <w:r w:rsidRPr="00670893">
        <w:rPr>
          <w:rFonts w:ascii="Times New Roman" w:eastAsia="Times New Roman" w:hAnsi="Times New Roman" w:cs="Times New Roman"/>
          <w:sz w:val="20"/>
          <w:szCs w:val="20"/>
          <w:lang w:eastAsia="zh-CN"/>
        </w:rPr>
        <w:t>) = (0.5, 0.5)λ</w:t>
      </w:r>
    </w:p>
    <w:p w14:paraId="61D40C0A" w14:textId="77777777" w:rsidR="00EE4BDE" w:rsidRPr="00670893" w:rsidRDefault="00EE4BDE" w:rsidP="00EE4BDE">
      <w:pPr>
        <w:numPr>
          <w:ilvl w:val="0"/>
          <w:numId w:val="42"/>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FR2:</w:t>
      </w:r>
    </w:p>
    <w:p w14:paraId="1EDEBE9E" w14:textId="77777777" w:rsidR="00EE4BDE" w:rsidRPr="00670893" w:rsidRDefault="00EE4BDE" w:rsidP="00EE4BDE">
      <w:pPr>
        <w:numPr>
          <w:ilvl w:val="1"/>
          <w:numId w:val="43"/>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Option 2: 2 </w:t>
      </w:r>
      <w:proofErr w:type="spellStart"/>
      <w:r w:rsidRPr="00670893">
        <w:rPr>
          <w:rFonts w:ascii="Times New Roman" w:eastAsia="Times New Roman" w:hAnsi="Times New Roman" w:cs="Times New Roman"/>
          <w:sz w:val="20"/>
          <w:szCs w:val="20"/>
          <w:lang w:val="en-US" w:eastAsia="zh-CN"/>
        </w:rPr>
        <w:t>TxRU</w:t>
      </w:r>
      <w:proofErr w:type="spellEnd"/>
      <w:r w:rsidRPr="00670893">
        <w:rPr>
          <w:rFonts w:ascii="Times New Roman" w:eastAsia="Times New Roman" w:hAnsi="Times New Roman" w:cs="Times New Roman"/>
          <w:sz w:val="20"/>
          <w:szCs w:val="20"/>
          <w:lang w:val="en-US" w:eastAsia="zh-CN"/>
        </w:rPr>
        <w:t xml:space="preserve">, (M, N, P, Mg, Ng; </w:t>
      </w:r>
      <w:proofErr w:type="spellStart"/>
      <w:r w:rsidRPr="00670893">
        <w:rPr>
          <w:rFonts w:ascii="Times New Roman" w:eastAsia="Times New Roman" w:hAnsi="Times New Roman" w:cs="Times New Roman"/>
          <w:sz w:val="20"/>
          <w:szCs w:val="20"/>
          <w:lang w:val="en-US" w:eastAsia="zh-CN"/>
        </w:rPr>
        <w:t>Mp</w:t>
      </w:r>
      <w:proofErr w:type="spellEnd"/>
      <w:r w:rsidRPr="00670893">
        <w:rPr>
          <w:rFonts w:ascii="Times New Roman" w:eastAsia="Times New Roman" w:hAnsi="Times New Roman" w:cs="Times New Roman"/>
          <w:sz w:val="20"/>
          <w:szCs w:val="20"/>
          <w:lang w:val="en-US" w:eastAsia="zh-CN"/>
        </w:rPr>
        <w:t>, Np) = (16, 8, 2,1,1;1,1)</w:t>
      </w:r>
    </w:p>
    <w:p w14:paraId="624364D9" w14:textId="77777777" w:rsidR="00EE4BDE" w:rsidRPr="00670893" w:rsidRDefault="00EE4BDE" w:rsidP="00EE4BDE">
      <w:pPr>
        <w:numPr>
          <w:ilvl w:val="1"/>
          <w:numId w:val="43"/>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w:t>
      </w:r>
      <w:proofErr w:type="spellStart"/>
      <w:r w:rsidRPr="00670893">
        <w:rPr>
          <w:rFonts w:ascii="Times New Roman" w:eastAsia="Times New Roman" w:hAnsi="Times New Roman" w:cs="Times New Roman"/>
          <w:sz w:val="20"/>
          <w:szCs w:val="20"/>
          <w:lang w:eastAsia="zh-CN"/>
        </w:rPr>
        <w:t>dH</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dV</w:t>
      </w:r>
      <w:proofErr w:type="spellEnd"/>
      <w:r w:rsidRPr="00670893">
        <w:rPr>
          <w:rFonts w:ascii="Times New Roman" w:eastAsia="Times New Roman" w:hAnsi="Times New Roman" w:cs="Times New Roman"/>
          <w:sz w:val="20"/>
          <w:szCs w:val="20"/>
          <w:lang w:eastAsia="zh-CN"/>
        </w:rPr>
        <w:t>) = (0.5, 0.5)λ</w:t>
      </w:r>
    </w:p>
    <w:p w14:paraId="4E80D48A"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Other BS antenna parameters can be optionally evaluated</w:t>
      </w:r>
    </w:p>
    <w:p w14:paraId="3F6687B4" w14:textId="77777777" w:rsidR="00EE4BDE" w:rsidRPr="00670893" w:rsidRDefault="00EE4BDE" w:rsidP="00EE4BDE">
      <w:pPr>
        <w:rPr>
          <w:rFonts w:ascii="Times New Roman" w:eastAsia="Batang" w:hAnsi="Times New Roman" w:cs="Times New Roman"/>
          <w:sz w:val="20"/>
          <w:szCs w:val="20"/>
          <w:lang w:val="en-US" w:eastAsia="zh-CN"/>
        </w:rPr>
      </w:pPr>
    </w:p>
    <w:p w14:paraId="5B70C880"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 xml:space="preserve"> For XR/CG evaluation, adopt the following assumptions for </w:t>
      </w:r>
      <w:proofErr w:type="spellStart"/>
      <w:r w:rsidRPr="00670893">
        <w:rPr>
          <w:rFonts w:ascii="Times New Roman" w:hAnsi="Times New Roman" w:cs="Times New Roman"/>
          <w:sz w:val="20"/>
          <w:szCs w:val="20"/>
          <w:lang w:val="en-US" w:eastAsia="zh-CN"/>
        </w:rPr>
        <w:t>downtilt</w:t>
      </w:r>
      <w:proofErr w:type="spellEnd"/>
    </w:p>
    <w:p w14:paraId="10C8B49D" w14:textId="77777777" w:rsidR="00EE4BDE" w:rsidRPr="00670893" w:rsidRDefault="00EE4BDE" w:rsidP="00EE4BDE">
      <w:pPr>
        <w:numPr>
          <w:ilvl w:val="0"/>
          <w:numId w:val="44"/>
        </w:numPr>
        <w:spacing w:after="0"/>
        <w:rPr>
          <w:rFonts w:ascii="Times New Roman" w:eastAsia="Times New Roman" w:hAnsi="Times New Roman" w:cs="Times New Roman"/>
          <w:sz w:val="20"/>
          <w:szCs w:val="20"/>
        </w:rPr>
      </w:pPr>
      <w:proofErr w:type="spellStart"/>
      <w:r w:rsidRPr="00670893">
        <w:rPr>
          <w:rFonts w:ascii="Times New Roman" w:eastAsia="Times New Roman" w:hAnsi="Times New Roman" w:cs="Times New Roman"/>
          <w:sz w:val="20"/>
          <w:szCs w:val="20"/>
          <w:lang w:eastAsia="zh-CN"/>
        </w:rPr>
        <w:t>Dense</w:t>
      </w:r>
      <w:proofErr w:type="spellEnd"/>
      <w:r w:rsidRPr="00670893">
        <w:rPr>
          <w:rFonts w:ascii="Times New Roman" w:eastAsia="Times New Roman" w:hAnsi="Times New Roman" w:cs="Times New Roman"/>
          <w:sz w:val="20"/>
          <w:szCs w:val="20"/>
          <w:lang w:eastAsia="zh-CN"/>
        </w:rPr>
        <w:t xml:space="preserve"> Urban in FR1</w:t>
      </w:r>
    </w:p>
    <w:p w14:paraId="7EC5A3E7" w14:textId="77777777" w:rsidR="00EE4BDE" w:rsidRPr="00670893" w:rsidRDefault="00EE4BDE" w:rsidP="00EE4BDE">
      <w:pPr>
        <w:numPr>
          <w:ilvl w:val="1"/>
          <w:numId w:val="45"/>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12 degree</w:t>
      </w:r>
    </w:p>
    <w:p w14:paraId="7F2DCFF2" w14:textId="77777777" w:rsidR="00EE4BDE" w:rsidRPr="00670893" w:rsidRDefault="00EE4BDE" w:rsidP="00EE4BDE">
      <w:pPr>
        <w:numPr>
          <w:ilvl w:val="1"/>
          <w:numId w:val="45"/>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Other </w:t>
      </w:r>
      <w:proofErr w:type="spellStart"/>
      <w:r w:rsidRPr="00670893">
        <w:rPr>
          <w:rFonts w:ascii="Times New Roman" w:eastAsia="Times New Roman" w:hAnsi="Times New Roman" w:cs="Times New Roman"/>
          <w:sz w:val="20"/>
          <w:szCs w:val="20"/>
          <w:lang w:val="en-US" w:eastAsia="zh-CN"/>
        </w:rPr>
        <w:t>downtilt</w:t>
      </w:r>
      <w:proofErr w:type="spellEnd"/>
      <w:r w:rsidRPr="00670893">
        <w:rPr>
          <w:rFonts w:ascii="Times New Roman" w:eastAsia="Times New Roman" w:hAnsi="Times New Roman" w:cs="Times New Roman"/>
          <w:sz w:val="20"/>
          <w:szCs w:val="20"/>
          <w:lang w:val="en-US" w:eastAsia="zh-CN"/>
        </w:rPr>
        <w:t xml:space="preserve"> can be optionally evaluated.</w:t>
      </w:r>
    </w:p>
    <w:p w14:paraId="1B8F8102" w14:textId="77777777" w:rsidR="00EE4BDE" w:rsidRPr="00670893" w:rsidRDefault="00EE4BDE" w:rsidP="00EE4BDE">
      <w:pPr>
        <w:numPr>
          <w:ilvl w:val="0"/>
          <w:numId w:val="46"/>
        </w:numPr>
        <w:spacing w:after="0"/>
        <w:rPr>
          <w:rFonts w:ascii="Times New Roman" w:eastAsia="Times New Roman" w:hAnsi="Times New Roman" w:cs="Times New Roman"/>
          <w:sz w:val="20"/>
          <w:szCs w:val="20"/>
        </w:rPr>
      </w:pPr>
      <w:proofErr w:type="spellStart"/>
      <w:r w:rsidRPr="00670893">
        <w:rPr>
          <w:rFonts w:ascii="Times New Roman" w:eastAsia="Times New Roman" w:hAnsi="Times New Roman" w:cs="Times New Roman"/>
          <w:sz w:val="20"/>
          <w:szCs w:val="20"/>
          <w:lang w:eastAsia="zh-CN"/>
        </w:rPr>
        <w:t>Indoor</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hotspot</w:t>
      </w:r>
      <w:proofErr w:type="spellEnd"/>
    </w:p>
    <w:p w14:paraId="6B54FA92" w14:textId="77777777" w:rsidR="00EE4BDE" w:rsidRPr="00670893" w:rsidRDefault="00EE4BDE" w:rsidP="00EE4BDE">
      <w:pPr>
        <w:numPr>
          <w:ilvl w:val="1"/>
          <w:numId w:val="47"/>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90° (pointing to the ground)</w:t>
      </w:r>
    </w:p>
    <w:p w14:paraId="361DB2DE"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 xml:space="preserve">Other </w:t>
      </w:r>
      <w:proofErr w:type="spellStart"/>
      <w:r w:rsidRPr="00670893">
        <w:rPr>
          <w:rFonts w:ascii="Times New Roman" w:hAnsi="Times New Roman" w:cs="Times New Roman"/>
          <w:sz w:val="20"/>
          <w:szCs w:val="20"/>
          <w:lang w:val="en-US" w:eastAsia="zh-CN"/>
        </w:rPr>
        <w:t>downtilt</w:t>
      </w:r>
      <w:proofErr w:type="spellEnd"/>
      <w:r w:rsidRPr="00670893">
        <w:rPr>
          <w:rFonts w:ascii="Times New Roman" w:hAnsi="Times New Roman" w:cs="Times New Roman"/>
          <w:sz w:val="20"/>
          <w:szCs w:val="20"/>
          <w:lang w:val="en-US" w:eastAsia="zh-CN"/>
        </w:rPr>
        <w:t xml:space="preserve"> can be optionally evaluated</w:t>
      </w:r>
    </w:p>
    <w:p w14:paraId="2C63C3FE" w14:textId="77777777" w:rsidR="00EE4BDE" w:rsidRPr="0090007F" w:rsidRDefault="00EE4BDE" w:rsidP="00EE4BDE">
      <w:pPr>
        <w:rPr>
          <w:rFonts w:eastAsia="Batang"/>
          <w:lang w:val="en-US" w:eastAsia="zh-CN"/>
        </w:rPr>
      </w:pPr>
    </w:p>
    <w:p w14:paraId="08F36E95" w14:textId="77777777" w:rsidR="00EE4BDE" w:rsidRDefault="00EE4BDE" w:rsidP="00EE4BDE">
      <w:pPr>
        <w:pStyle w:val="Heading2"/>
        <w:ind w:left="567"/>
      </w:pPr>
      <w:r>
        <w:t>UE Antenna</w:t>
      </w:r>
    </w:p>
    <w:p w14:paraId="7BE2CD9B"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GB" w:eastAsia="zh-CN"/>
        </w:rPr>
        <w:t>UE antenna parameters</w:t>
      </w:r>
      <w:r w:rsidRPr="00670893">
        <w:rPr>
          <w:rStyle w:val="xapple-converted-space"/>
          <w:rFonts w:ascii="Times New Roman" w:hAnsi="Times New Roman" w:cs="Times New Roman"/>
          <w:sz w:val="20"/>
          <w:szCs w:val="20"/>
          <w:lang w:val="en-GB" w:eastAsia="zh-CN"/>
        </w:rPr>
        <w:t> </w:t>
      </w:r>
      <w:r w:rsidRPr="00670893">
        <w:rPr>
          <w:rFonts w:ascii="Times New Roman" w:hAnsi="Times New Roman" w:cs="Times New Roman"/>
          <w:sz w:val="20"/>
          <w:szCs w:val="20"/>
          <w:lang w:val="en-US" w:eastAsia="zh-CN"/>
        </w:rPr>
        <w:t>for XR/CG evaluations are as follows</w:t>
      </w:r>
    </w:p>
    <w:p w14:paraId="46F6AE6A" w14:textId="77777777" w:rsidR="00EE4BDE" w:rsidRPr="00670893" w:rsidRDefault="00EE4BDE" w:rsidP="00EE4BDE">
      <w:pPr>
        <w:numPr>
          <w:ilvl w:val="0"/>
          <w:numId w:val="52"/>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FR1:</w:t>
      </w:r>
    </w:p>
    <w:p w14:paraId="008E0323" w14:textId="77777777" w:rsidR="00EE4BDE" w:rsidRPr="00670893" w:rsidRDefault="00EE4BDE" w:rsidP="00EE4BDE">
      <w:pPr>
        <w:numPr>
          <w:ilvl w:val="1"/>
          <w:numId w:val="53"/>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Baseline: 2T/4R, (M, N, P, Mg, Ng; </w:t>
      </w:r>
      <w:proofErr w:type="spellStart"/>
      <w:r w:rsidRPr="00670893">
        <w:rPr>
          <w:rFonts w:ascii="Times New Roman" w:eastAsia="Times New Roman" w:hAnsi="Times New Roman" w:cs="Times New Roman"/>
          <w:sz w:val="20"/>
          <w:szCs w:val="20"/>
          <w:lang w:val="en-US" w:eastAsia="zh-CN"/>
        </w:rPr>
        <w:t>Mp</w:t>
      </w:r>
      <w:proofErr w:type="spellEnd"/>
      <w:r w:rsidRPr="00670893">
        <w:rPr>
          <w:rFonts w:ascii="Times New Roman" w:eastAsia="Times New Roman" w:hAnsi="Times New Roman" w:cs="Times New Roman"/>
          <w:sz w:val="20"/>
          <w:szCs w:val="20"/>
          <w:lang w:val="en-US" w:eastAsia="zh-CN"/>
        </w:rPr>
        <w:t>, Np) = (1,2,2,1,1;1,2), (</w:t>
      </w:r>
      <w:proofErr w:type="spellStart"/>
      <w:r w:rsidRPr="00670893">
        <w:rPr>
          <w:rFonts w:ascii="Times New Roman" w:eastAsia="Times New Roman" w:hAnsi="Times New Roman" w:cs="Times New Roman"/>
          <w:sz w:val="20"/>
          <w:szCs w:val="20"/>
          <w:lang w:val="en-US" w:eastAsia="zh-CN"/>
        </w:rPr>
        <w:t>dH</w:t>
      </w:r>
      <w:proofErr w:type="spellEnd"/>
      <w:r w:rsidRPr="00670893">
        <w:rPr>
          <w:rFonts w:ascii="Times New Roman" w:eastAsia="Times New Roman" w:hAnsi="Times New Roman" w:cs="Times New Roman"/>
          <w:sz w:val="20"/>
          <w:szCs w:val="20"/>
          <w:lang w:val="en-US" w:eastAsia="zh-CN"/>
        </w:rPr>
        <w:t xml:space="preserve">, </w:t>
      </w:r>
      <w:proofErr w:type="spellStart"/>
      <w:r w:rsidRPr="00670893">
        <w:rPr>
          <w:rFonts w:ascii="Times New Roman" w:eastAsia="Times New Roman" w:hAnsi="Times New Roman" w:cs="Times New Roman"/>
          <w:sz w:val="20"/>
          <w:szCs w:val="20"/>
          <w:lang w:val="en-US" w:eastAsia="zh-CN"/>
        </w:rPr>
        <w:t>dV</w:t>
      </w:r>
      <w:proofErr w:type="spellEnd"/>
      <w:r w:rsidRPr="00670893">
        <w:rPr>
          <w:rFonts w:ascii="Times New Roman" w:eastAsia="Times New Roman" w:hAnsi="Times New Roman" w:cs="Times New Roman"/>
          <w:sz w:val="20"/>
          <w:szCs w:val="20"/>
          <w:lang w:val="en-US" w:eastAsia="zh-CN"/>
        </w:rPr>
        <w:t>) = (0.5, N/</w:t>
      </w:r>
      <w:proofErr w:type="gramStart"/>
      <w:r w:rsidRPr="00670893">
        <w:rPr>
          <w:rFonts w:ascii="Times New Roman" w:eastAsia="Times New Roman" w:hAnsi="Times New Roman" w:cs="Times New Roman"/>
          <w:sz w:val="20"/>
          <w:szCs w:val="20"/>
          <w:lang w:val="en-US" w:eastAsia="zh-CN"/>
        </w:rPr>
        <w:t>A)</w:t>
      </w:r>
      <w:r w:rsidRPr="00670893">
        <w:rPr>
          <w:rFonts w:ascii="Times New Roman" w:eastAsia="Times New Roman" w:hAnsi="Times New Roman" w:cs="Times New Roman"/>
          <w:sz w:val="20"/>
          <w:szCs w:val="20"/>
          <w:lang w:eastAsia="zh-CN"/>
        </w:rPr>
        <w:t>λ</w:t>
      </w:r>
      <w:proofErr w:type="gramEnd"/>
    </w:p>
    <w:p w14:paraId="631AF508" w14:textId="77777777" w:rsidR="00EE4BDE" w:rsidRPr="00670893" w:rsidRDefault="00EE4BDE" w:rsidP="00EE4BDE">
      <w:pPr>
        <w:numPr>
          <w:ilvl w:val="1"/>
          <w:numId w:val="53"/>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Optional: 4T/4R, 1T/2R,</w:t>
      </w:r>
      <w:r w:rsidRPr="00670893">
        <w:rPr>
          <w:rStyle w:val="xapple-converted-space"/>
          <w:rFonts w:ascii="Times New Roman" w:eastAsia="Times New Roman" w:hAnsi="Times New Roman" w:cs="Times New Roman"/>
          <w:sz w:val="20"/>
          <w:szCs w:val="20"/>
          <w:lang w:val="en-US" w:eastAsia="zh-CN"/>
        </w:rPr>
        <w:t> </w:t>
      </w:r>
      <w:r w:rsidRPr="00670893">
        <w:rPr>
          <w:rFonts w:ascii="Times New Roman" w:eastAsia="Times New Roman" w:hAnsi="Times New Roman" w:cs="Times New Roman"/>
          <w:sz w:val="20"/>
          <w:szCs w:val="20"/>
          <w:lang w:val="en-US" w:eastAsia="zh-CN"/>
        </w:rPr>
        <w:t>2T2R</w:t>
      </w:r>
    </w:p>
    <w:p w14:paraId="1C373144" w14:textId="77777777" w:rsidR="00EE4BDE" w:rsidRPr="00670893" w:rsidRDefault="00EE4BDE" w:rsidP="00EE4BDE">
      <w:pPr>
        <w:numPr>
          <w:ilvl w:val="0"/>
          <w:numId w:val="54"/>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FR2:</w:t>
      </w:r>
    </w:p>
    <w:p w14:paraId="0C69B83A" w14:textId="77777777" w:rsidR="00EE4BDE" w:rsidRPr="00670893" w:rsidRDefault="00EE4BDE" w:rsidP="00EE4BDE">
      <w:pPr>
        <w:numPr>
          <w:ilvl w:val="0"/>
          <w:numId w:val="54"/>
        </w:numPr>
        <w:tabs>
          <w:tab w:val="clear" w:pos="720"/>
          <w:tab w:val="num" w:pos="1496"/>
        </w:tabs>
        <w:spacing w:after="0"/>
        <w:ind w:left="1496"/>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 xml:space="preserve">Option 1 (Follow Rel-17 evaluation methodology for </w:t>
      </w:r>
      <w:proofErr w:type="spellStart"/>
      <w:r w:rsidRPr="00670893">
        <w:rPr>
          <w:rFonts w:ascii="Times New Roman" w:eastAsia="Batang" w:hAnsi="Times New Roman" w:cs="Times New Roman"/>
          <w:sz w:val="20"/>
          <w:szCs w:val="20"/>
          <w:lang w:val="en-US" w:eastAsia="zh-CN"/>
        </w:rPr>
        <w:t>FeMIMO</w:t>
      </w:r>
      <w:proofErr w:type="spellEnd"/>
      <w:r w:rsidRPr="00670893">
        <w:rPr>
          <w:rFonts w:ascii="Times New Roman" w:eastAsia="Batang" w:hAnsi="Times New Roman" w:cs="Times New Roman"/>
          <w:sz w:val="20"/>
          <w:szCs w:val="20"/>
          <w:lang w:val="en-US" w:eastAsia="zh-CN"/>
        </w:rPr>
        <w:t xml:space="preserve"> in R1-2007151)</w:t>
      </w:r>
    </w:p>
    <w:p w14:paraId="4ECD373A" w14:textId="77777777" w:rsidR="00EE4BDE" w:rsidRPr="00670893" w:rsidRDefault="00EE4BDE" w:rsidP="00EE4BDE">
      <w:pPr>
        <w:numPr>
          <w:ilvl w:val="1"/>
          <w:numId w:val="54"/>
        </w:numPr>
        <w:tabs>
          <w:tab w:val="clear" w:pos="1440"/>
          <w:tab w:val="num" w:pos="2216"/>
        </w:tabs>
        <w:spacing w:after="0"/>
        <w:ind w:left="2216"/>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 xml:space="preserve">(M, N, </w:t>
      </w:r>
      <w:proofErr w:type="gramStart"/>
      <w:r w:rsidRPr="00670893">
        <w:rPr>
          <w:rFonts w:ascii="Times New Roman" w:eastAsia="Batang" w:hAnsi="Times New Roman" w:cs="Times New Roman"/>
          <w:sz w:val="20"/>
          <w:szCs w:val="20"/>
          <w:lang w:val="en-US" w:eastAsia="zh-CN"/>
        </w:rPr>
        <w:t>P)=</w:t>
      </w:r>
      <w:proofErr w:type="gramEnd"/>
      <w:r w:rsidRPr="00670893">
        <w:rPr>
          <w:rFonts w:ascii="Times New Roman" w:eastAsia="Batang" w:hAnsi="Times New Roman" w:cs="Times New Roman"/>
          <w:sz w:val="20"/>
          <w:szCs w:val="20"/>
          <w:lang w:val="en-US" w:eastAsia="zh-CN"/>
        </w:rPr>
        <w:t>(1, 4, 2), 3 panels (left, right, top)</w:t>
      </w:r>
    </w:p>
    <w:p w14:paraId="31CC81B7" w14:textId="77777777" w:rsidR="00EE4BDE" w:rsidRPr="00670893" w:rsidRDefault="00EE4BDE" w:rsidP="00EE4BDE">
      <w:pPr>
        <w:numPr>
          <w:ilvl w:val="0"/>
          <w:numId w:val="54"/>
        </w:numPr>
        <w:tabs>
          <w:tab w:val="clear" w:pos="720"/>
          <w:tab w:val="num" w:pos="1496"/>
        </w:tabs>
        <w:spacing w:after="0"/>
        <w:ind w:left="1496"/>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Option 2 (from TR 38.802 – developed in Rel-14)</w:t>
      </w:r>
    </w:p>
    <w:p w14:paraId="0D991490" w14:textId="77777777" w:rsidR="00EE4BDE" w:rsidRPr="00670893" w:rsidRDefault="00EE4BDE" w:rsidP="00EE4BDE">
      <w:pPr>
        <w:numPr>
          <w:ilvl w:val="1"/>
          <w:numId w:val="54"/>
        </w:numPr>
        <w:tabs>
          <w:tab w:val="clear" w:pos="1440"/>
          <w:tab w:val="num" w:pos="2216"/>
        </w:tabs>
        <w:spacing w:after="0"/>
        <w:ind w:left="2216"/>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 xml:space="preserve">4Tx/4Rx: (M, N, P, Mg, Ng; </w:t>
      </w:r>
      <w:proofErr w:type="spellStart"/>
      <w:r w:rsidRPr="00670893">
        <w:rPr>
          <w:rFonts w:ascii="Times New Roman" w:eastAsia="Batang" w:hAnsi="Times New Roman" w:cs="Times New Roman"/>
          <w:sz w:val="20"/>
          <w:szCs w:val="20"/>
          <w:lang w:val="en-US" w:eastAsia="zh-CN"/>
        </w:rPr>
        <w:t>Mp</w:t>
      </w:r>
      <w:proofErr w:type="spellEnd"/>
      <w:r w:rsidRPr="00670893">
        <w:rPr>
          <w:rFonts w:ascii="Times New Roman" w:eastAsia="Batang" w:hAnsi="Times New Roman" w:cs="Times New Roman"/>
          <w:sz w:val="20"/>
          <w:szCs w:val="20"/>
          <w:lang w:val="en-US" w:eastAsia="zh-CN"/>
        </w:rPr>
        <w:t>, Np) = (2,4,2,1,2;1,2), (</w:t>
      </w:r>
      <w:proofErr w:type="spellStart"/>
      <w:proofErr w:type="gramStart"/>
      <w:r w:rsidRPr="00670893">
        <w:rPr>
          <w:rFonts w:ascii="Times New Roman" w:eastAsia="Batang" w:hAnsi="Times New Roman" w:cs="Times New Roman"/>
          <w:sz w:val="20"/>
          <w:szCs w:val="20"/>
          <w:lang w:val="en-US" w:eastAsia="zh-CN"/>
        </w:rPr>
        <w:t>dH,dV</w:t>
      </w:r>
      <w:proofErr w:type="spellEnd"/>
      <w:proofErr w:type="gramEnd"/>
      <w:r w:rsidRPr="00670893">
        <w:rPr>
          <w:rFonts w:ascii="Times New Roman" w:eastAsia="Batang" w:hAnsi="Times New Roman" w:cs="Times New Roman"/>
          <w:sz w:val="20"/>
          <w:szCs w:val="20"/>
          <w:lang w:val="en-US" w:eastAsia="zh-CN"/>
        </w:rPr>
        <w:t>) = (0.5, 0.5)</w:t>
      </w:r>
      <w:r w:rsidRPr="00670893">
        <w:rPr>
          <w:rFonts w:ascii="Times New Roman" w:eastAsia="Batang" w:hAnsi="Times New Roman" w:cs="Times New Roman"/>
          <w:sz w:val="20"/>
          <w:szCs w:val="20"/>
          <w:lang w:eastAsia="zh-CN"/>
        </w:rPr>
        <w:t>λ</w:t>
      </w:r>
      <w:r w:rsidRPr="00670893">
        <w:rPr>
          <w:rFonts w:ascii="Times New Roman" w:eastAsia="Batang" w:hAnsi="Times New Roman" w:cs="Times New Roman"/>
          <w:sz w:val="20"/>
          <w:szCs w:val="20"/>
          <w:lang w:val="en-US" w:eastAsia="zh-CN"/>
        </w:rPr>
        <w:t>, the polarization angles are 0° and 90°</w:t>
      </w:r>
    </w:p>
    <w:p w14:paraId="44B68BF0" w14:textId="77777777" w:rsidR="00EE4BDE" w:rsidRPr="00670893" w:rsidRDefault="00EE4BDE" w:rsidP="00EE4BDE">
      <w:pPr>
        <w:ind w:left="776"/>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 xml:space="preserve">Company to report the UE antenna parameters for XR/CG evaluation. </w:t>
      </w:r>
    </w:p>
    <w:p w14:paraId="2A2355CC" w14:textId="77777777" w:rsidR="00EE4BDE" w:rsidRPr="00670893" w:rsidRDefault="00EE4BDE" w:rsidP="00EE4BDE">
      <w:pPr>
        <w:ind w:left="776"/>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Other UE antenna parameters can also be optionally evaluated.</w:t>
      </w:r>
    </w:p>
    <w:p w14:paraId="010A66F5" w14:textId="77777777" w:rsidR="00EE4BDE" w:rsidRPr="0090007F" w:rsidRDefault="00EE4BDE" w:rsidP="00EE4BDE">
      <w:pPr>
        <w:rPr>
          <w:lang w:val="en-US"/>
        </w:rPr>
      </w:pPr>
    </w:p>
    <w:p w14:paraId="071C635B" w14:textId="77777777" w:rsidR="00EE4BDE" w:rsidRDefault="00EE4BDE" w:rsidP="00EE4BDE">
      <w:pPr>
        <w:pStyle w:val="Heading2"/>
        <w:ind w:left="567"/>
      </w:pPr>
      <w:r>
        <w:lastRenderedPageBreak/>
        <w:t>Deployment</w:t>
      </w:r>
    </w:p>
    <w:p w14:paraId="3529BC74"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GB" w:eastAsia="zh-CN"/>
        </w:rPr>
        <w:t>Adopt the following deployment e2e for XR/CG evaluations</w:t>
      </w:r>
    </w:p>
    <w:p w14:paraId="1D2F8DC0" w14:textId="77777777" w:rsidR="00EE4BDE" w:rsidRPr="00670893" w:rsidRDefault="00EE4BDE" w:rsidP="00EE4BDE">
      <w:pPr>
        <w:numPr>
          <w:ilvl w:val="0"/>
          <w:numId w:val="33"/>
        </w:numPr>
        <w:spacing w:after="0"/>
        <w:rPr>
          <w:rFonts w:ascii="Times New Roman" w:eastAsia="Times New Roman" w:hAnsi="Times New Roman" w:cs="Times New Roman"/>
          <w:sz w:val="20"/>
          <w:szCs w:val="20"/>
        </w:rPr>
      </w:pPr>
      <w:proofErr w:type="spellStart"/>
      <w:r w:rsidRPr="00670893">
        <w:rPr>
          <w:rFonts w:ascii="Times New Roman" w:eastAsia="Times New Roman" w:hAnsi="Times New Roman" w:cs="Times New Roman"/>
          <w:sz w:val="20"/>
          <w:szCs w:val="20"/>
          <w:lang w:eastAsia="zh-CN"/>
        </w:rPr>
        <w:t>Indoor</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hotspot</w:t>
      </w:r>
      <w:proofErr w:type="spellEnd"/>
      <w:r w:rsidRPr="00670893">
        <w:rPr>
          <w:rFonts w:ascii="Times New Roman" w:eastAsia="Times New Roman" w:hAnsi="Times New Roman" w:cs="Times New Roman"/>
          <w:sz w:val="20"/>
          <w:szCs w:val="20"/>
          <w:lang w:eastAsia="zh-CN"/>
        </w:rPr>
        <w:t>: FR1 and FR2</w:t>
      </w:r>
    </w:p>
    <w:p w14:paraId="445DCFE6" w14:textId="77777777" w:rsidR="00EE4BDE" w:rsidRPr="00670893" w:rsidRDefault="00EE4BDE" w:rsidP="00EE4BDE">
      <w:pPr>
        <w:numPr>
          <w:ilvl w:val="1"/>
          <w:numId w:val="34"/>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Detailed definition of Indoor hotspot refers to TR 38.913.</w:t>
      </w:r>
    </w:p>
    <w:p w14:paraId="5DFD7987" w14:textId="77777777" w:rsidR="00EE4BDE" w:rsidRPr="00670893" w:rsidRDefault="00EE4BDE" w:rsidP="00EE4BDE">
      <w:pPr>
        <w:numPr>
          <w:ilvl w:val="1"/>
          <w:numId w:val="34"/>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Channel model: </w:t>
      </w:r>
      <w:proofErr w:type="spellStart"/>
      <w:r w:rsidRPr="00670893">
        <w:rPr>
          <w:rFonts w:ascii="Times New Roman" w:eastAsia="Times New Roman" w:hAnsi="Times New Roman" w:cs="Times New Roman"/>
          <w:sz w:val="20"/>
          <w:szCs w:val="20"/>
          <w:lang w:val="en-US" w:eastAsia="zh-CN"/>
        </w:rPr>
        <w:t>InH</w:t>
      </w:r>
      <w:proofErr w:type="spellEnd"/>
      <w:r w:rsidRPr="00670893">
        <w:rPr>
          <w:rFonts w:ascii="Times New Roman" w:eastAsia="Times New Roman" w:hAnsi="Times New Roman" w:cs="Times New Roman"/>
          <w:sz w:val="20"/>
          <w:szCs w:val="20"/>
          <w:lang w:val="en-US" w:eastAsia="zh-CN"/>
        </w:rPr>
        <w:t xml:space="preserve">. Detailed definition of </w:t>
      </w:r>
      <w:proofErr w:type="spellStart"/>
      <w:r w:rsidRPr="00670893">
        <w:rPr>
          <w:rFonts w:ascii="Times New Roman" w:eastAsia="Times New Roman" w:hAnsi="Times New Roman" w:cs="Times New Roman"/>
          <w:sz w:val="20"/>
          <w:szCs w:val="20"/>
          <w:lang w:val="en-US" w:eastAsia="zh-CN"/>
        </w:rPr>
        <w:t>InH</w:t>
      </w:r>
      <w:proofErr w:type="spellEnd"/>
      <w:r w:rsidRPr="00670893">
        <w:rPr>
          <w:rFonts w:ascii="Times New Roman" w:eastAsia="Times New Roman" w:hAnsi="Times New Roman" w:cs="Times New Roman"/>
          <w:sz w:val="20"/>
          <w:szCs w:val="20"/>
          <w:lang w:val="en-US" w:eastAsia="zh-CN"/>
        </w:rPr>
        <w:t xml:space="preserve"> refers to TR 38.901.</w:t>
      </w:r>
    </w:p>
    <w:p w14:paraId="602C1B1D" w14:textId="77777777" w:rsidR="00EE4BDE" w:rsidRPr="00670893" w:rsidRDefault="00EE4BDE" w:rsidP="00EE4BDE">
      <w:pPr>
        <w:numPr>
          <w:ilvl w:val="0"/>
          <w:numId w:val="35"/>
        </w:numPr>
        <w:spacing w:after="0"/>
        <w:rPr>
          <w:rFonts w:ascii="Times New Roman" w:eastAsia="Times New Roman" w:hAnsi="Times New Roman" w:cs="Times New Roman"/>
          <w:sz w:val="20"/>
          <w:szCs w:val="20"/>
        </w:rPr>
      </w:pPr>
      <w:proofErr w:type="spellStart"/>
      <w:r w:rsidRPr="00670893">
        <w:rPr>
          <w:rFonts w:ascii="Times New Roman" w:eastAsia="Times New Roman" w:hAnsi="Times New Roman" w:cs="Times New Roman"/>
          <w:sz w:val="20"/>
          <w:szCs w:val="20"/>
          <w:lang w:eastAsia="zh-CN"/>
        </w:rPr>
        <w:t>Dense</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urban</w:t>
      </w:r>
      <w:proofErr w:type="spellEnd"/>
      <w:r w:rsidRPr="00670893">
        <w:rPr>
          <w:rFonts w:ascii="Times New Roman" w:eastAsia="Times New Roman" w:hAnsi="Times New Roman" w:cs="Times New Roman"/>
          <w:sz w:val="20"/>
          <w:szCs w:val="20"/>
          <w:lang w:eastAsia="zh-CN"/>
        </w:rPr>
        <w:t>: FR1 and FR2</w:t>
      </w:r>
    </w:p>
    <w:p w14:paraId="17191708" w14:textId="77777777" w:rsidR="00EE4BDE" w:rsidRPr="00670893" w:rsidRDefault="00EE4BDE" w:rsidP="00EE4BDE">
      <w:pPr>
        <w:numPr>
          <w:ilvl w:val="1"/>
          <w:numId w:val="36"/>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Detailed deployment refers to TR 38.913, where single layer with Marco layer is assumed.</w:t>
      </w:r>
    </w:p>
    <w:p w14:paraId="38954C2C" w14:textId="77777777" w:rsidR="00EE4BDE" w:rsidRPr="00670893" w:rsidRDefault="00EE4BDE" w:rsidP="00EE4BDE">
      <w:pPr>
        <w:numPr>
          <w:ilvl w:val="1"/>
          <w:numId w:val="36"/>
        </w:numPr>
        <w:spacing w:after="0"/>
        <w:rPr>
          <w:rFonts w:ascii="Times New Roman" w:eastAsia="Times New Roman" w:hAnsi="Times New Roman" w:cs="Times New Roman"/>
          <w:sz w:val="20"/>
          <w:szCs w:val="20"/>
          <w:lang w:val="en-US"/>
        </w:rPr>
      </w:pPr>
      <w:r w:rsidRPr="00670893">
        <w:rPr>
          <w:rFonts w:ascii="Times New Roman" w:eastAsia="Times New Roman" w:hAnsi="Times New Roman" w:cs="Times New Roman"/>
          <w:sz w:val="20"/>
          <w:szCs w:val="20"/>
          <w:lang w:val="en-US" w:eastAsia="zh-CN"/>
        </w:rPr>
        <w:t xml:space="preserve">Channel model: </w:t>
      </w:r>
      <w:proofErr w:type="spellStart"/>
      <w:r w:rsidRPr="00670893">
        <w:rPr>
          <w:rFonts w:ascii="Times New Roman" w:eastAsia="Times New Roman" w:hAnsi="Times New Roman" w:cs="Times New Roman"/>
          <w:sz w:val="20"/>
          <w:szCs w:val="20"/>
          <w:lang w:val="en-US" w:eastAsia="zh-CN"/>
        </w:rPr>
        <w:t>UMa</w:t>
      </w:r>
      <w:proofErr w:type="spellEnd"/>
      <w:r w:rsidRPr="00670893">
        <w:rPr>
          <w:rFonts w:ascii="Times New Roman" w:eastAsia="Times New Roman" w:hAnsi="Times New Roman" w:cs="Times New Roman"/>
          <w:sz w:val="20"/>
          <w:szCs w:val="20"/>
          <w:lang w:val="en-US" w:eastAsia="zh-CN"/>
        </w:rPr>
        <w:t xml:space="preserve">. Detailed definition of </w:t>
      </w:r>
      <w:proofErr w:type="spellStart"/>
      <w:r w:rsidRPr="00670893">
        <w:rPr>
          <w:rFonts w:ascii="Times New Roman" w:eastAsia="Times New Roman" w:hAnsi="Times New Roman" w:cs="Times New Roman"/>
          <w:sz w:val="20"/>
          <w:szCs w:val="20"/>
          <w:lang w:val="en-US" w:eastAsia="zh-CN"/>
        </w:rPr>
        <w:t>UMa</w:t>
      </w:r>
      <w:proofErr w:type="spellEnd"/>
      <w:r w:rsidRPr="00670893">
        <w:rPr>
          <w:rFonts w:ascii="Times New Roman" w:eastAsia="Times New Roman" w:hAnsi="Times New Roman" w:cs="Times New Roman"/>
          <w:sz w:val="20"/>
          <w:szCs w:val="20"/>
          <w:lang w:val="en-US" w:eastAsia="zh-CN"/>
        </w:rPr>
        <w:t xml:space="preserve"> refers to TR 38.901.</w:t>
      </w:r>
    </w:p>
    <w:p w14:paraId="2E03CD13"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Note</w:t>
      </w:r>
      <w:r w:rsidRPr="00670893">
        <w:rPr>
          <w:rStyle w:val="xapple-converted-space"/>
          <w:rFonts w:ascii="Times New Roman" w:hAnsi="Times New Roman" w:cs="Times New Roman"/>
          <w:sz w:val="20"/>
          <w:szCs w:val="20"/>
          <w:lang w:val="en-US" w:eastAsia="zh-CN"/>
        </w:rPr>
        <w:t> </w:t>
      </w:r>
      <w:r w:rsidRPr="00670893">
        <w:rPr>
          <w:rFonts w:ascii="Times New Roman" w:hAnsi="Times New Roman" w:cs="Times New Roman"/>
          <w:sz w:val="20"/>
          <w:szCs w:val="20"/>
          <w:lang w:val="en-US" w:eastAsia="zh-CN"/>
        </w:rPr>
        <w:t>1: When selecting the deployment and evaluation assumptions for XR/CG evaluations, it is up to company to evaluate FR1 or FR2 or both for the frequency range.</w:t>
      </w:r>
    </w:p>
    <w:p w14:paraId="62DF2FB6"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GB" w:eastAsia="zh-CN"/>
        </w:rPr>
        <w:t>Note 2: It does not mean that all applications are evaluated for all the deployment scenarios.</w:t>
      </w:r>
    </w:p>
    <w:p w14:paraId="273642D8" w14:textId="77777777" w:rsidR="00EE4BDE" w:rsidRPr="00670893" w:rsidRDefault="00EE4BDE" w:rsidP="00EE4BDE">
      <w:pPr>
        <w:rPr>
          <w:rFonts w:ascii="Times New Roman" w:hAnsi="Times New Roman" w:cs="Times New Roman"/>
          <w:sz w:val="20"/>
          <w:szCs w:val="20"/>
          <w:lang w:val="en-US"/>
        </w:rPr>
      </w:pPr>
    </w:p>
    <w:p w14:paraId="7D8B9783" w14:textId="77777777" w:rsidR="00BD3F0C" w:rsidRPr="00670893" w:rsidRDefault="00BD3F0C" w:rsidP="00BD3F0C">
      <w:pPr>
        <w:spacing w:after="120"/>
        <w:rPr>
          <w:rFonts w:ascii="Times New Roman" w:eastAsia="Batang" w:hAnsi="Times New Roman" w:cs="Times New Roman"/>
          <w:sz w:val="20"/>
          <w:szCs w:val="20"/>
          <w:lang w:val="en-US" w:eastAsia="zh-CN"/>
        </w:rPr>
      </w:pPr>
      <w:r w:rsidRPr="00670893">
        <w:rPr>
          <w:rFonts w:ascii="Times New Roman" w:eastAsia="Batang" w:hAnsi="Times New Roman" w:cs="Times New Roman"/>
          <w:sz w:val="20"/>
          <w:szCs w:val="20"/>
          <w:lang w:val="en-US" w:eastAsia="zh-CN"/>
        </w:rPr>
        <w:t>For Dense urban and Urban Macro, the UE height for indoor UEs is updated as following based on Table 6-1 in TR 36.873.</w:t>
      </w:r>
    </w:p>
    <w:tbl>
      <w:tblPr>
        <w:tblW w:w="0" w:type="auto"/>
        <w:tblCellMar>
          <w:left w:w="0" w:type="dxa"/>
          <w:right w:w="0" w:type="dxa"/>
        </w:tblCellMar>
        <w:tblLook w:val="04A0" w:firstRow="1" w:lastRow="0" w:firstColumn="1" w:lastColumn="0" w:noHBand="0" w:noVBand="1"/>
      </w:tblPr>
      <w:tblGrid>
        <w:gridCol w:w="2434"/>
        <w:gridCol w:w="1878"/>
        <w:gridCol w:w="2447"/>
      </w:tblGrid>
      <w:tr w:rsidR="00BD3F0C" w:rsidRPr="00593A19" w14:paraId="43566C29" w14:textId="77777777" w:rsidTr="00C22FB1">
        <w:trPr>
          <w:cantSplit/>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6F4089AD" w14:textId="77777777" w:rsidR="00BD3F0C" w:rsidRPr="0090007F" w:rsidRDefault="00BD3F0C" w:rsidP="00C22FB1">
            <w:pPr>
              <w:keepNext/>
              <w:spacing w:line="252" w:lineRule="auto"/>
              <w:jc w:val="center"/>
              <w:rPr>
                <w:rFonts w:eastAsia="Batang"/>
                <w:lang w:val="en-US" w:eastAsia="ja-JP"/>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19EEB340" w14:textId="77777777" w:rsidR="00BD3F0C" w:rsidRPr="0090007F" w:rsidRDefault="00BD3F0C" w:rsidP="00C22FB1">
            <w:pPr>
              <w:keepNext/>
              <w:spacing w:line="252" w:lineRule="auto"/>
              <w:jc w:val="center"/>
              <w:rPr>
                <w:rFonts w:eastAsia="Batang"/>
                <w:lang w:val="en-US" w:eastAsia="ja-JP"/>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55F6C66" w14:textId="77777777" w:rsidR="00BD3F0C" w:rsidRPr="0090007F" w:rsidRDefault="00BD3F0C" w:rsidP="00C22FB1">
            <w:pPr>
              <w:keepNext/>
              <w:spacing w:line="252" w:lineRule="auto"/>
              <w:jc w:val="center"/>
              <w:rPr>
                <w:rFonts w:eastAsia="Batang"/>
                <w:lang w:val="en-US" w:eastAsia="ja-JP"/>
              </w:rPr>
            </w:pPr>
            <w:r w:rsidRPr="0090007F">
              <w:rPr>
                <w:rFonts w:eastAsia="Batang"/>
                <w:color w:val="000000"/>
                <w:lang w:val="en-US" w:eastAsia="ja-JP"/>
              </w:rPr>
              <w:t>Urban Micro</w:t>
            </w:r>
            <w:r w:rsidRPr="0090007F">
              <w:rPr>
                <w:rFonts w:eastAsia="Batang"/>
                <w:color w:val="FF0000"/>
                <w:lang w:val="en-US" w:eastAsia="ja-JP"/>
              </w:rPr>
              <w:t>/Macro</w:t>
            </w:r>
            <w:r w:rsidRPr="0090007F">
              <w:rPr>
                <w:rFonts w:eastAsia="Batang"/>
                <w:color w:val="000000"/>
                <w:lang w:val="en-US" w:eastAsia="ja-JP"/>
              </w:rPr>
              <w:t xml:space="preserve"> cell </w:t>
            </w:r>
          </w:p>
          <w:p w14:paraId="68CE7033" w14:textId="77777777" w:rsidR="00BD3F0C" w:rsidRPr="0090007F" w:rsidRDefault="00BD3F0C" w:rsidP="00C22FB1">
            <w:pPr>
              <w:keepNext/>
              <w:spacing w:line="252" w:lineRule="auto"/>
              <w:jc w:val="center"/>
              <w:rPr>
                <w:rFonts w:eastAsia="Batang"/>
                <w:lang w:val="en-US" w:eastAsia="ja-JP"/>
              </w:rPr>
            </w:pPr>
            <w:r w:rsidRPr="0090007F">
              <w:rPr>
                <w:rFonts w:eastAsia="Batang"/>
                <w:color w:val="000000"/>
                <w:lang w:val="en-US" w:eastAsia="ja-JP"/>
              </w:rPr>
              <w:t>with high UE density</w:t>
            </w:r>
          </w:p>
          <w:p w14:paraId="52B34B23" w14:textId="77777777" w:rsidR="00BD3F0C" w:rsidRPr="00593A19" w:rsidRDefault="00BD3F0C" w:rsidP="00C22FB1">
            <w:pPr>
              <w:keepNext/>
              <w:spacing w:line="252" w:lineRule="auto"/>
              <w:jc w:val="center"/>
              <w:rPr>
                <w:rFonts w:eastAsia="Batang"/>
                <w:lang w:eastAsia="ja-JP"/>
              </w:rPr>
            </w:pPr>
            <w:r w:rsidRPr="00593A19">
              <w:rPr>
                <w:rFonts w:eastAsia="Batang"/>
                <w:color w:val="000000"/>
                <w:lang w:eastAsia="ja-JP"/>
              </w:rPr>
              <w:t>(3D-UMi)</w:t>
            </w:r>
            <w:r w:rsidRPr="00593A19">
              <w:rPr>
                <w:rFonts w:eastAsia="Batang"/>
                <w:color w:val="FF0000"/>
                <w:lang w:eastAsia="ja-JP"/>
              </w:rPr>
              <w:t xml:space="preserve"> /(3D-UMa)</w:t>
            </w:r>
          </w:p>
        </w:tc>
      </w:tr>
      <w:tr w:rsidR="00BD3F0C" w:rsidRPr="00593A19" w14:paraId="7E93461A" w14:textId="77777777" w:rsidTr="00C22FB1">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8030B1" w14:textId="77777777" w:rsidR="00BD3F0C" w:rsidRPr="0090007F" w:rsidRDefault="00BD3F0C" w:rsidP="00C22FB1">
            <w:pPr>
              <w:keepNext/>
              <w:spacing w:line="252" w:lineRule="auto"/>
              <w:rPr>
                <w:rFonts w:eastAsia="Batang"/>
                <w:lang w:val="en-US" w:eastAsia="ja-JP"/>
              </w:rPr>
            </w:pPr>
            <w:r w:rsidRPr="0090007F">
              <w:rPr>
                <w:rFonts w:eastAsia="Batang"/>
                <w:lang w:val="en-US" w:eastAsia="ja-JP"/>
              </w:rPr>
              <w:t>UE height (</w:t>
            </w:r>
            <w:proofErr w:type="spellStart"/>
            <w:r w:rsidRPr="0090007F">
              <w:rPr>
                <w:rFonts w:eastAsia="Batang"/>
                <w:i/>
                <w:iCs/>
                <w:lang w:val="en-US" w:eastAsia="ja-JP"/>
              </w:rPr>
              <w:t>h</w:t>
            </w:r>
            <w:r w:rsidRPr="0090007F">
              <w:rPr>
                <w:rFonts w:eastAsia="Batang"/>
                <w:i/>
                <w:iCs/>
                <w:vertAlign w:val="subscript"/>
                <w:lang w:val="en-US" w:eastAsia="ja-JP"/>
              </w:rPr>
              <w:t>UT</w:t>
            </w:r>
            <w:proofErr w:type="spellEnd"/>
            <w:r w:rsidRPr="0090007F">
              <w:rPr>
                <w:rFonts w:eastAsia="Batang"/>
                <w:lang w:val="en-US" w:eastAsia="ja-JP"/>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D8E14D" w14:textId="77777777" w:rsidR="00BD3F0C" w:rsidRPr="00593A19" w:rsidRDefault="00BD3F0C" w:rsidP="00C22FB1">
            <w:pPr>
              <w:keepNext/>
              <w:spacing w:line="252" w:lineRule="auto"/>
              <w:jc w:val="center"/>
              <w:rPr>
                <w:rFonts w:eastAsia="Batang"/>
                <w:lang w:eastAsia="ja-JP"/>
              </w:rPr>
            </w:pPr>
            <w:r w:rsidRPr="00593A19">
              <w:rPr>
                <w:rFonts w:eastAsia="Batang"/>
                <w:lang w:eastAsia="ja-JP"/>
              </w:rPr>
              <w:t xml:space="preserve">general </w:t>
            </w:r>
            <w:proofErr w:type="spellStart"/>
            <w:r w:rsidRPr="00593A19">
              <w:rPr>
                <w:rFonts w:eastAsia="Batang"/>
                <w:lang w:eastAsia="ja-JP"/>
              </w:rPr>
              <w:t>equation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80922" w14:textId="77777777" w:rsidR="00BD3F0C" w:rsidRPr="00593A19" w:rsidRDefault="00BD3F0C" w:rsidP="00C22FB1">
            <w:pPr>
              <w:keepNext/>
              <w:spacing w:line="252" w:lineRule="auto"/>
              <w:jc w:val="center"/>
              <w:rPr>
                <w:rFonts w:eastAsia="Batang"/>
                <w:lang w:eastAsia="ja-JP"/>
              </w:rPr>
            </w:pPr>
            <w:proofErr w:type="spellStart"/>
            <w:r w:rsidRPr="00593A19">
              <w:rPr>
                <w:rFonts w:eastAsia="Batang"/>
                <w:i/>
                <w:iCs/>
                <w:lang w:eastAsia="ja-JP"/>
              </w:rPr>
              <w:t>h</w:t>
            </w:r>
            <w:r w:rsidRPr="00593A19">
              <w:rPr>
                <w:rFonts w:eastAsia="Batang"/>
                <w:i/>
                <w:iCs/>
                <w:vertAlign w:val="subscript"/>
                <w:lang w:eastAsia="ja-JP"/>
              </w:rPr>
              <w:t>UT</w:t>
            </w:r>
            <w:proofErr w:type="spellEnd"/>
            <w:r w:rsidRPr="00593A19">
              <w:rPr>
                <w:rFonts w:eastAsia="Batang"/>
                <w:lang w:eastAsia="ja-JP"/>
              </w:rPr>
              <w:t>=3(</w:t>
            </w:r>
            <w:proofErr w:type="spellStart"/>
            <w:r w:rsidRPr="00593A19">
              <w:rPr>
                <w:rFonts w:eastAsia="Batang"/>
                <w:i/>
                <w:iCs/>
                <w:lang w:eastAsia="ja-JP"/>
              </w:rPr>
              <w:t>n</w:t>
            </w:r>
            <w:r w:rsidRPr="00593A19">
              <w:rPr>
                <w:rFonts w:eastAsia="Batang"/>
                <w:i/>
                <w:iCs/>
                <w:vertAlign w:val="subscript"/>
                <w:lang w:eastAsia="ja-JP"/>
              </w:rPr>
              <w:t>fl</w:t>
            </w:r>
            <w:proofErr w:type="spellEnd"/>
            <w:r w:rsidRPr="00593A19">
              <w:rPr>
                <w:rFonts w:eastAsia="Batang"/>
                <w:lang w:eastAsia="ja-JP"/>
              </w:rPr>
              <w:t xml:space="preserve"> – 1) + 1.5</w:t>
            </w:r>
          </w:p>
        </w:tc>
      </w:tr>
      <w:tr w:rsidR="00BD3F0C" w:rsidRPr="00593A19" w14:paraId="557A4758" w14:textId="77777777" w:rsidTr="00C22FB1">
        <w:trPr>
          <w:cantSplit/>
        </w:trPr>
        <w:tc>
          <w:tcPr>
            <w:tcW w:w="0" w:type="auto"/>
            <w:vMerge/>
            <w:tcBorders>
              <w:top w:val="nil"/>
              <w:left w:val="single" w:sz="8" w:space="0" w:color="auto"/>
              <w:bottom w:val="single" w:sz="8" w:space="0" w:color="auto"/>
              <w:right w:val="single" w:sz="8" w:space="0" w:color="auto"/>
            </w:tcBorders>
            <w:vAlign w:val="center"/>
            <w:hideMark/>
          </w:tcPr>
          <w:p w14:paraId="72F541D0" w14:textId="77777777" w:rsidR="00BD3F0C" w:rsidRPr="00593A19" w:rsidRDefault="00BD3F0C" w:rsidP="00C22FB1">
            <w:pPr>
              <w:rPr>
                <w:rFonts w:eastAsia="Batang"/>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AB7D5" w14:textId="77777777" w:rsidR="00BD3F0C" w:rsidRPr="00593A19" w:rsidRDefault="00BD3F0C" w:rsidP="00C22FB1">
            <w:pPr>
              <w:keepNext/>
              <w:spacing w:line="252" w:lineRule="auto"/>
              <w:jc w:val="center"/>
              <w:rPr>
                <w:rFonts w:eastAsia="Batang"/>
                <w:lang w:eastAsia="ja-JP"/>
              </w:rPr>
            </w:pPr>
            <w:proofErr w:type="spellStart"/>
            <w:r w:rsidRPr="00593A19">
              <w:rPr>
                <w:rFonts w:eastAsia="Batang"/>
                <w:i/>
                <w:iCs/>
                <w:lang w:eastAsia="ja-JP"/>
              </w:rPr>
              <w:t>n</w:t>
            </w:r>
            <w:r w:rsidRPr="00593A19">
              <w:rPr>
                <w:rFonts w:eastAsia="Batang"/>
                <w:i/>
                <w:iCs/>
                <w:vertAlign w:val="subscript"/>
                <w:lang w:eastAsia="ja-JP"/>
              </w:rPr>
              <w:t>fl</w:t>
            </w:r>
            <w:proofErr w:type="spellEnd"/>
            <w:r w:rsidRPr="00593A19">
              <w:rPr>
                <w:rFonts w:eastAsia="Batang"/>
                <w:lang w:eastAsia="ja-JP"/>
              </w:rPr>
              <w:t xml:space="preserve"> for </w:t>
            </w:r>
            <w:proofErr w:type="spellStart"/>
            <w:r w:rsidRPr="00593A19">
              <w:rPr>
                <w:rFonts w:eastAsia="Batang"/>
                <w:lang w:eastAsia="ja-JP"/>
              </w:rPr>
              <w:t>outdoor</w:t>
            </w:r>
            <w:proofErr w:type="spellEnd"/>
            <w:r w:rsidRPr="00593A19">
              <w:rPr>
                <w:rFonts w:eastAsia="Batang"/>
                <w:lang w:eastAsia="ja-JP"/>
              </w:rPr>
              <w:t xml:space="preserve"> </w:t>
            </w:r>
            <w:proofErr w:type="spellStart"/>
            <w:r w:rsidRPr="00593A19">
              <w:rPr>
                <w:rFonts w:eastAsia="Batang"/>
                <w:lang w:eastAsia="ja-JP"/>
              </w:rPr>
              <w:t>UEs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B362D" w14:textId="77777777" w:rsidR="00BD3F0C" w:rsidRPr="00593A19" w:rsidRDefault="00BD3F0C" w:rsidP="00C22FB1">
            <w:pPr>
              <w:keepNext/>
              <w:spacing w:line="252" w:lineRule="auto"/>
              <w:jc w:val="center"/>
              <w:rPr>
                <w:rFonts w:eastAsia="Batang"/>
                <w:lang w:eastAsia="ja-JP"/>
              </w:rPr>
            </w:pPr>
            <w:r w:rsidRPr="00593A19">
              <w:rPr>
                <w:rFonts w:eastAsia="Batang"/>
                <w:lang w:eastAsia="ja-JP"/>
              </w:rPr>
              <w:t>1</w:t>
            </w:r>
          </w:p>
        </w:tc>
      </w:tr>
      <w:tr w:rsidR="00BD3F0C" w:rsidRPr="00670893" w14:paraId="07653905" w14:textId="77777777" w:rsidTr="00C22FB1">
        <w:trPr>
          <w:cantSplit/>
        </w:trPr>
        <w:tc>
          <w:tcPr>
            <w:tcW w:w="0" w:type="auto"/>
            <w:vMerge/>
            <w:tcBorders>
              <w:top w:val="nil"/>
              <w:left w:val="single" w:sz="8" w:space="0" w:color="auto"/>
              <w:bottom w:val="single" w:sz="8" w:space="0" w:color="auto"/>
              <w:right w:val="single" w:sz="8" w:space="0" w:color="auto"/>
            </w:tcBorders>
            <w:vAlign w:val="center"/>
            <w:hideMark/>
          </w:tcPr>
          <w:p w14:paraId="4F0FE37E" w14:textId="77777777" w:rsidR="00BD3F0C" w:rsidRPr="00593A19" w:rsidRDefault="00BD3F0C" w:rsidP="00C22FB1">
            <w:pPr>
              <w:rPr>
                <w:rFonts w:eastAsia="Batang"/>
                <w:lang w:eastAsia="ja-JP"/>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74186" w14:textId="77777777" w:rsidR="00BD3F0C" w:rsidRPr="00593A19" w:rsidRDefault="00BD3F0C" w:rsidP="00C22FB1">
            <w:pPr>
              <w:keepNext/>
              <w:spacing w:line="252" w:lineRule="auto"/>
              <w:jc w:val="center"/>
              <w:rPr>
                <w:rFonts w:eastAsia="Batang"/>
                <w:lang w:eastAsia="ja-JP"/>
              </w:rPr>
            </w:pPr>
            <w:proofErr w:type="spellStart"/>
            <w:r w:rsidRPr="00593A19">
              <w:rPr>
                <w:rFonts w:eastAsia="Batang"/>
                <w:i/>
                <w:iCs/>
                <w:lang w:eastAsia="ja-JP"/>
              </w:rPr>
              <w:t>n</w:t>
            </w:r>
            <w:r w:rsidRPr="00593A19">
              <w:rPr>
                <w:rFonts w:eastAsia="Batang"/>
                <w:i/>
                <w:iCs/>
                <w:vertAlign w:val="subscript"/>
                <w:lang w:eastAsia="ja-JP"/>
              </w:rPr>
              <w:t>fl</w:t>
            </w:r>
            <w:proofErr w:type="spellEnd"/>
            <w:r w:rsidRPr="00593A19">
              <w:rPr>
                <w:rFonts w:eastAsia="Batang"/>
                <w:lang w:eastAsia="ja-JP"/>
              </w:rPr>
              <w:t xml:space="preserve"> for </w:t>
            </w:r>
            <w:proofErr w:type="spellStart"/>
            <w:r w:rsidRPr="00593A19">
              <w:rPr>
                <w:rFonts w:eastAsia="Batang"/>
                <w:lang w:eastAsia="ja-JP"/>
              </w:rPr>
              <w:t>indoor</w:t>
            </w:r>
            <w:proofErr w:type="spellEnd"/>
            <w:r w:rsidRPr="00593A19">
              <w:rPr>
                <w:rFonts w:eastAsia="Batang"/>
                <w:lang w:eastAsia="ja-JP"/>
              </w:rPr>
              <w:t xml:space="preserve"> </w:t>
            </w:r>
            <w:proofErr w:type="spellStart"/>
            <w:r w:rsidRPr="00593A19">
              <w:rPr>
                <w:rFonts w:eastAsia="Batang"/>
                <w:lang w:eastAsia="ja-JP"/>
              </w:rPr>
              <w:t>UEs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988F8" w14:textId="77777777" w:rsidR="00BD3F0C" w:rsidRPr="0090007F" w:rsidRDefault="00BD3F0C" w:rsidP="00C22FB1">
            <w:pPr>
              <w:keepNext/>
              <w:spacing w:line="252" w:lineRule="auto"/>
              <w:jc w:val="center"/>
              <w:rPr>
                <w:rFonts w:eastAsia="Batang"/>
                <w:lang w:val="en-US" w:eastAsia="ja-JP"/>
              </w:rPr>
            </w:pPr>
            <w:proofErr w:type="spellStart"/>
            <w:r w:rsidRPr="0090007F">
              <w:rPr>
                <w:rFonts w:eastAsia="Batang"/>
                <w:i/>
                <w:iCs/>
                <w:lang w:val="en-US" w:eastAsia="ja-JP"/>
              </w:rPr>
              <w:t>n</w:t>
            </w:r>
            <w:r w:rsidRPr="0090007F">
              <w:rPr>
                <w:rFonts w:eastAsia="Batang"/>
                <w:i/>
                <w:iCs/>
                <w:vertAlign w:val="subscript"/>
                <w:lang w:val="en-US" w:eastAsia="ja-JP"/>
              </w:rPr>
              <w:t>fl</w:t>
            </w:r>
            <w:proofErr w:type="spellEnd"/>
            <w:r w:rsidRPr="0090007F">
              <w:rPr>
                <w:rFonts w:eastAsia="Batang"/>
                <w:i/>
                <w:iCs/>
                <w:vertAlign w:val="subscript"/>
                <w:lang w:val="en-US" w:eastAsia="ja-JP"/>
              </w:rPr>
              <w:t xml:space="preserve"> </w:t>
            </w:r>
            <w:r w:rsidRPr="0090007F">
              <w:rPr>
                <w:rFonts w:eastAsia="Batang"/>
                <w:lang w:val="en-US" w:eastAsia="ja-JP"/>
              </w:rPr>
              <w:t>~ uniform(</w:t>
            </w:r>
            <w:proofErr w:type="gramStart"/>
            <w:r w:rsidRPr="0090007F">
              <w:rPr>
                <w:rFonts w:eastAsia="Batang"/>
                <w:lang w:val="en-US" w:eastAsia="ja-JP"/>
              </w:rPr>
              <w:t>1,</w:t>
            </w:r>
            <w:r w:rsidRPr="0090007F">
              <w:rPr>
                <w:rFonts w:eastAsia="Batang"/>
                <w:i/>
                <w:iCs/>
                <w:lang w:val="en-US" w:eastAsia="ja-JP"/>
              </w:rPr>
              <w:t>N</w:t>
            </w:r>
            <w:r w:rsidRPr="0090007F">
              <w:rPr>
                <w:rFonts w:eastAsia="Batang"/>
                <w:i/>
                <w:iCs/>
                <w:vertAlign w:val="subscript"/>
                <w:lang w:val="en-US" w:eastAsia="ja-JP"/>
              </w:rPr>
              <w:t>fl</w:t>
            </w:r>
            <w:proofErr w:type="gramEnd"/>
            <w:r w:rsidRPr="0090007F">
              <w:rPr>
                <w:rFonts w:eastAsia="Batang"/>
                <w:lang w:val="en-US" w:eastAsia="ja-JP"/>
              </w:rPr>
              <w:t>) where</w:t>
            </w:r>
          </w:p>
          <w:p w14:paraId="60C88362" w14:textId="77777777" w:rsidR="00BD3F0C" w:rsidRPr="0090007F" w:rsidRDefault="00BD3F0C" w:rsidP="00C22FB1">
            <w:pPr>
              <w:keepNext/>
              <w:spacing w:line="252" w:lineRule="auto"/>
              <w:jc w:val="center"/>
              <w:rPr>
                <w:rFonts w:eastAsia="Batang"/>
                <w:lang w:val="en-US" w:eastAsia="ja-JP"/>
              </w:rPr>
            </w:pPr>
            <w:proofErr w:type="spellStart"/>
            <w:r w:rsidRPr="0090007F">
              <w:rPr>
                <w:rFonts w:eastAsia="Batang"/>
                <w:i/>
                <w:iCs/>
                <w:lang w:val="en-US" w:eastAsia="ja-JP"/>
              </w:rPr>
              <w:t>N</w:t>
            </w:r>
            <w:r w:rsidRPr="0090007F">
              <w:rPr>
                <w:rFonts w:eastAsia="Batang"/>
                <w:i/>
                <w:iCs/>
                <w:vertAlign w:val="subscript"/>
                <w:lang w:val="en-US" w:eastAsia="ja-JP"/>
              </w:rPr>
              <w:t>fl</w:t>
            </w:r>
            <w:proofErr w:type="spellEnd"/>
            <w:r w:rsidRPr="0090007F">
              <w:rPr>
                <w:rFonts w:eastAsia="Batang"/>
                <w:lang w:val="en-US" w:eastAsia="ja-JP"/>
              </w:rPr>
              <w:t xml:space="preserve"> ~ </w:t>
            </w:r>
            <w:proofErr w:type="gramStart"/>
            <w:r w:rsidRPr="0090007F">
              <w:rPr>
                <w:rFonts w:eastAsia="Batang"/>
                <w:lang w:val="en-US" w:eastAsia="ja-JP"/>
              </w:rPr>
              <w:t>uniform(</w:t>
            </w:r>
            <w:proofErr w:type="gramEnd"/>
            <w:r w:rsidRPr="0090007F">
              <w:rPr>
                <w:rFonts w:eastAsia="Batang"/>
                <w:lang w:val="en-US" w:eastAsia="ja-JP"/>
              </w:rPr>
              <w:t>4,8)</w:t>
            </w:r>
          </w:p>
        </w:tc>
      </w:tr>
    </w:tbl>
    <w:p w14:paraId="5149364E" w14:textId="77777777" w:rsidR="00BD3F0C" w:rsidRPr="0090007F" w:rsidRDefault="00BD3F0C" w:rsidP="00BD3F0C">
      <w:pPr>
        <w:rPr>
          <w:lang w:val="en-US"/>
        </w:rPr>
      </w:pPr>
    </w:p>
    <w:p w14:paraId="00B51EBD" w14:textId="77777777" w:rsidR="00BD3F0C" w:rsidRPr="00670893" w:rsidRDefault="00BD3F0C" w:rsidP="00BD3F0C">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Adopt the following UE distribution for XR/CG evaluation for outdoor scenario</w:t>
      </w:r>
    </w:p>
    <w:p w14:paraId="3F68E851" w14:textId="77777777" w:rsidR="00BD3F0C" w:rsidRPr="00670893" w:rsidRDefault="00BD3F0C" w:rsidP="00BD3F0C">
      <w:pPr>
        <w:numPr>
          <w:ilvl w:val="0"/>
          <w:numId w:val="38"/>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 xml:space="preserve">For </w:t>
      </w:r>
      <w:proofErr w:type="spellStart"/>
      <w:r w:rsidRPr="00670893">
        <w:rPr>
          <w:rFonts w:ascii="Times New Roman" w:eastAsia="Times New Roman" w:hAnsi="Times New Roman" w:cs="Times New Roman"/>
          <w:sz w:val="20"/>
          <w:szCs w:val="20"/>
          <w:lang w:eastAsia="zh-CN"/>
        </w:rPr>
        <w:t>outdoor</w:t>
      </w:r>
      <w:proofErr w:type="spellEnd"/>
      <w:r w:rsidRPr="00670893">
        <w:rPr>
          <w:rFonts w:ascii="Times New Roman" w:eastAsia="Times New Roman" w:hAnsi="Times New Roman" w:cs="Times New Roman"/>
          <w:sz w:val="20"/>
          <w:szCs w:val="20"/>
          <w:lang w:eastAsia="zh-CN"/>
        </w:rPr>
        <w:t xml:space="preserve"> </w:t>
      </w:r>
      <w:proofErr w:type="spellStart"/>
      <w:r w:rsidRPr="00670893">
        <w:rPr>
          <w:rFonts w:ascii="Times New Roman" w:eastAsia="Times New Roman" w:hAnsi="Times New Roman" w:cs="Times New Roman"/>
          <w:sz w:val="20"/>
          <w:szCs w:val="20"/>
          <w:lang w:eastAsia="zh-CN"/>
        </w:rPr>
        <w:t>scenario</w:t>
      </w:r>
      <w:proofErr w:type="spellEnd"/>
      <w:r w:rsidRPr="00670893">
        <w:rPr>
          <w:rFonts w:ascii="Times New Roman" w:eastAsia="Times New Roman" w:hAnsi="Times New Roman" w:cs="Times New Roman"/>
          <w:sz w:val="20"/>
          <w:szCs w:val="20"/>
          <w:lang w:eastAsia="zh-CN"/>
        </w:rPr>
        <w:t>:</w:t>
      </w:r>
    </w:p>
    <w:p w14:paraId="36A532FC" w14:textId="77777777" w:rsidR="00BD3F0C" w:rsidRPr="00670893" w:rsidRDefault="00BD3F0C" w:rsidP="00BD3F0C">
      <w:pPr>
        <w:numPr>
          <w:ilvl w:val="1"/>
          <w:numId w:val="39"/>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FR1: 80% indoor, 20% outdoor</w:t>
      </w:r>
    </w:p>
    <w:p w14:paraId="7AA1BE64" w14:textId="77777777" w:rsidR="00BD3F0C" w:rsidRPr="00670893" w:rsidRDefault="00BD3F0C" w:rsidP="00BD3F0C">
      <w:pPr>
        <w:numPr>
          <w:ilvl w:val="1"/>
          <w:numId w:val="39"/>
        </w:numPr>
        <w:spacing w:after="0"/>
        <w:rPr>
          <w:rFonts w:ascii="Times New Roman" w:eastAsia="Times New Roman" w:hAnsi="Times New Roman" w:cs="Times New Roman"/>
          <w:sz w:val="20"/>
          <w:szCs w:val="20"/>
        </w:rPr>
      </w:pPr>
      <w:r w:rsidRPr="00670893">
        <w:rPr>
          <w:rFonts w:ascii="Times New Roman" w:eastAsia="Times New Roman" w:hAnsi="Times New Roman" w:cs="Times New Roman"/>
          <w:sz w:val="20"/>
          <w:szCs w:val="20"/>
          <w:lang w:eastAsia="zh-CN"/>
        </w:rPr>
        <w:t>FR2: 100% outdoor</w:t>
      </w:r>
    </w:p>
    <w:p w14:paraId="2A120228" w14:textId="77777777" w:rsidR="00BD3F0C" w:rsidRPr="00670893" w:rsidRDefault="00BD3F0C" w:rsidP="00BD3F0C">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Other UE distribution can be evaluated optionally.</w:t>
      </w:r>
    </w:p>
    <w:p w14:paraId="6EF664F2" w14:textId="77777777" w:rsidR="00BD3F0C" w:rsidRPr="00670893" w:rsidRDefault="00BD3F0C" w:rsidP="00EE4BDE">
      <w:pPr>
        <w:rPr>
          <w:sz w:val="20"/>
          <w:szCs w:val="20"/>
          <w:lang w:val="en-US"/>
        </w:rPr>
      </w:pPr>
    </w:p>
    <w:p w14:paraId="431C210F" w14:textId="4A8B4298" w:rsidR="00EE4BDE" w:rsidRPr="00670893" w:rsidRDefault="00EE4BDE" w:rsidP="00B8406A">
      <w:pPr>
        <w:pStyle w:val="xmsonormal"/>
        <w:rPr>
          <w:rFonts w:ascii="Times New Roman" w:hAnsi="Times New Roman" w:cs="Times New Roman"/>
          <w:i/>
          <w:iCs/>
          <w:color w:val="44546A" w:themeColor="text2"/>
          <w:sz w:val="20"/>
          <w:szCs w:val="20"/>
          <w:lang w:val="en-US"/>
        </w:rPr>
      </w:pPr>
      <w:r w:rsidRPr="00670893">
        <w:rPr>
          <w:rFonts w:ascii="Times New Roman" w:eastAsia="SimSun" w:hAnsi="Times New Roman" w:cs="Times New Roman"/>
          <w:i/>
          <w:iCs/>
          <w:color w:val="44546A" w:themeColor="text2"/>
          <w:sz w:val="20"/>
          <w:szCs w:val="20"/>
          <w:lang w:val="en-GB" w:eastAsia="zh-CN"/>
        </w:rPr>
        <w:t xml:space="preserve">Table </w:t>
      </w:r>
      <w:r w:rsidR="00494373" w:rsidRPr="00670893">
        <w:rPr>
          <w:rFonts w:ascii="Times New Roman" w:eastAsia="SimSun" w:hAnsi="Times New Roman" w:cs="Times New Roman"/>
          <w:i/>
          <w:iCs/>
          <w:color w:val="44546A" w:themeColor="text2"/>
          <w:sz w:val="20"/>
          <w:szCs w:val="20"/>
          <w:lang w:val="en-GB" w:eastAsia="zh-CN"/>
        </w:rPr>
        <w:t>6</w:t>
      </w:r>
      <w:r w:rsidRPr="00670893">
        <w:rPr>
          <w:rFonts w:ascii="Times New Roman" w:eastAsia="SimSun" w:hAnsi="Times New Roman" w:cs="Times New Roman"/>
          <w:i/>
          <w:iCs/>
          <w:color w:val="44546A" w:themeColor="text2"/>
          <w:sz w:val="20"/>
          <w:szCs w:val="20"/>
          <w:lang w:val="en-GB" w:eastAsia="zh-CN"/>
        </w:rPr>
        <w:t>: Simulation assumptions for XR evaluation</w:t>
      </w:r>
    </w:p>
    <w:tbl>
      <w:tblPr>
        <w:tblW w:w="0" w:type="auto"/>
        <w:tblCellMar>
          <w:left w:w="0" w:type="dxa"/>
          <w:right w:w="0" w:type="dxa"/>
        </w:tblCellMar>
        <w:tblLook w:val="04A0" w:firstRow="1" w:lastRow="0" w:firstColumn="1" w:lastColumn="0" w:noHBand="0" w:noVBand="1"/>
      </w:tblPr>
      <w:tblGrid>
        <w:gridCol w:w="1543"/>
        <w:gridCol w:w="4135"/>
        <w:gridCol w:w="3941"/>
      </w:tblGrid>
      <w:tr w:rsidR="00EE4BDE" w:rsidRPr="00670893" w14:paraId="442A75FD" w14:textId="77777777" w:rsidTr="00C22FB1">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92D0D60" w14:textId="77777777" w:rsidR="00EE4BDE" w:rsidRPr="00670893" w:rsidRDefault="00EE4BDE" w:rsidP="00C22FB1">
            <w:pPr>
              <w:pStyle w:val="xmsonormal"/>
              <w:rPr>
                <w:rFonts w:ascii="Times New Roman" w:hAnsi="Times New Roman" w:cs="Times New Roman"/>
                <w:sz w:val="20"/>
                <w:szCs w:val="20"/>
              </w:rPr>
            </w:pPr>
            <w:proofErr w:type="spellStart"/>
            <w:r w:rsidRPr="00670893">
              <w:rPr>
                <w:rFonts w:ascii="Times New Roman" w:eastAsia="SimSun" w:hAnsi="Times New Roman" w:cs="Times New Roman"/>
                <w:b/>
                <w:bCs/>
                <w:sz w:val="20"/>
                <w:szCs w:val="20"/>
              </w:rPr>
              <w:t>Paramete</w:t>
            </w:r>
            <w:r w:rsidRPr="00670893">
              <w:rPr>
                <w:rFonts w:ascii="Times New Roman" w:eastAsia="SimSun" w:hAnsi="Times New Roman" w:cs="Times New Roman"/>
                <w:b/>
                <w:bCs/>
                <w:color w:val="000000"/>
                <w:sz w:val="20"/>
                <w:szCs w:val="20"/>
              </w:rPr>
              <w:t>r</w:t>
            </w:r>
            <w:proofErr w:type="spellEnd"/>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4066D5F2"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color w:val="000000"/>
                <w:sz w:val="20"/>
                <w:szCs w:val="20"/>
              </w:rPr>
              <w:t>Proposed value</w:t>
            </w:r>
          </w:p>
        </w:tc>
      </w:tr>
      <w:tr w:rsidR="00EE4BDE" w:rsidRPr="00670893" w14:paraId="29230318" w14:textId="77777777" w:rsidTr="00C22FB1">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FD32EB" w14:textId="77777777" w:rsidR="00EE4BDE" w:rsidRPr="00670893" w:rsidRDefault="00EE4BDE" w:rsidP="00C22FB1">
            <w:pPr>
              <w:rPr>
                <w:sz w:val="20"/>
                <w:szCs w:val="20"/>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B972A34"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color w:val="000000"/>
                <w:sz w:val="20"/>
                <w:szCs w:val="20"/>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613AD5A5"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color w:val="000000"/>
                <w:sz w:val="20"/>
                <w:szCs w:val="20"/>
              </w:rPr>
              <w:t>Dense urban FR1/FR2</w:t>
            </w:r>
          </w:p>
        </w:tc>
      </w:tr>
      <w:tr w:rsidR="00EE4BDE" w:rsidRPr="00670893" w14:paraId="755B4D74" w14:textId="77777777" w:rsidTr="00C22FB1">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A75A1"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40BF6706" w14:textId="77777777" w:rsidR="00EE4BDE" w:rsidRPr="00670893" w:rsidRDefault="00EE4BDE" w:rsidP="00C22FB1">
            <w:pPr>
              <w:pStyle w:val="xmsonormal"/>
              <w:jc w:val="center"/>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120m x 50m</w:t>
            </w:r>
            <w:r w:rsidRPr="00670893">
              <w:rPr>
                <w:rFonts w:ascii="Times New Roman" w:eastAsia="SimSun" w:hAnsi="Times New Roman" w:cs="Times New Roman"/>
                <w:sz w:val="20"/>
                <w:szCs w:val="20"/>
                <w:lang w:val="en-US"/>
              </w:rPr>
              <w:br/>
              <w:t>ISD: 20m</w:t>
            </w:r>
            <w:r w:rsidRPr="00670893">
              <w:rPr>
                <w:rFonts w:ascii="Times New Roman" w:eastAsia="SimSun" w:hAnsi="Times New Roman" w:cs="Times New Roman"/>
                <w:sz w:val="20"/>
                <w:szCs w:val="20"/>
                <w:lang w:val="en-US"/>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09E01A3D" w14:textId="77777777" w:rsidR="00EE4BDE" w:rsidRPr="00670893" w:rsidRDefault="00EE4BDE" w:rsidP="00C22FB1">
            <w:pPr>
              <w:pStyle w:val="xmsonormal"/>
              <w:jc w:val="center"/>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21cells with wraparound</w:t>
            </w:r>
            <w:r w:rsidRPr="00670893">
              <w:rPr>
                <w:rFonts w:ascii="Times New Roman" w:eastAsia="SimSun" w:hAnsi="Times New Roman" w:cs="Times New Roman"/>
                <w:sz w:val="20"/>
                <w:szCs w:val="20"/>
                <w:lang w:val="en-US"/>
              </w:rPr>
              <w:br/>
              <w:t>ISD: 200m</w:t>
            </w:r>
          </w:p>
        </w:tc>
      </w:tr>
      <w:tr w:rsidR="00EE4BDE" w:rsidRPr="00670893" w14:paraId="38AD537B"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B75D4A"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 xml:space="preserve">Carrier </w:t>
            </w:r>
            <w:proofErr w:type="spellStart"/>
            <w:r w:rsidRPr="00670893">
              <w:rPr>
                <w:rFonts w:ascii="Times New Roman" w:eastAsia="SimSun" w:hAnsi="Times New Roman" w:cs="Times New Roman"/>
                <w:sz w:val="20"/>
                <w:szCs w:val="20"/>
              </w:rPr>
              <w:t>frequency</w:t>
            </w:r>
            <w:proofErr w:type="spellEnd"/>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782CD5A"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FR1: 4 GHz</w:t>
            </w:r>
          </w:p>
          <w:p w14:paraId="700CDDFE"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FR2: 30 GHz</w:t>
            </w:r>
          </w:p>
        </w:tc>
      </w:tr>
      <w:tr w:rsidR="00EE4BDE" w:rsidRPr="00670893" w14:paraId="722933CC" w14:textId="77777777" w:rsidTr="00C22FB1">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7969"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06A847"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FR1: 30 kHz</w:t>
            </w:r>
          </w:p>
          <w:p w14:paraId="3D72A4CD"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FR2: 120 kHz</w:t>
            </w:r>
          </w:p>
        </w:tc>
      </w:tr>
      <w:tr w:rsidR="00EE4BDE" w:rsidRPr="00670893" w14:paraId="59FB0836"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50575"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089F2629"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5C879F67"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25m</w:t>
            </w:r>
          </w:p>
        </w:tc>
      </w:tr>
      <w:tr w:rsidR="00EE4BDE" w:rsidRPr="00670893" w14:paraId="39F51DF1" w14:textId="77777777" w:rsidTr="00C22FB1">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6D8A3"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061909A" w14:textId="77777777" w:rsidR="00EE4BDE" w:rsidRPr="00670893" w:rsidRDefault="00EE4BDE" w:rsidP="00C22FB1">
            <w:pPr>
              <w:pStyle w:val="xmsonormal"/>
              <w:jc w:val="center"/>
              <w:rPr>
                <w:rFonts w:ascii="Times New Roman" w:hAnsi="Times New Roman" w:cs="Times New Roman"/>
                <w:sz w:val="20"/>
                <w:szCs w:val="20"/>
              </w:rPr>
            </w:pPr>
            <w:proofErr w:type="spellStart"/>
            <w:r w:rsidRPr="00670893">
              <w:rPr>
                <w:rFonts w:ascii="Times New Roman" w:eastAsia="SimSun" w:hAnsi="Times New Roman" w:cs="Times New Roman"/>
                <w:sz w:val="20"/>
                <w:szCs w:val="20"/>
              </w:rPr>
              <w:t>hUT</w:t>
            </w:r>
            <w:proofErr w:type="spellEnd"/>
            <w:r w:rsidRPr="00670893">
              <w:rPr>
                <w:rFonts w:ascii="Times New Roman" w:eastAsia="SimSun" w:hAnsi="Times New Roman" w:cs="Times New Roman"/>
                <w:sz w:val="20"/>
                <w:szCs w:val="20"/>
              </w:rPr>
              <w:t>=1.5 m</w:t>
            </w:r>
          </w:p>
        </w:tc>
      </w:tr>
      <w:tr w:rsidR="00EE4BDE" w:rsidRPr="00670893" w14:paraId="46D17DFB"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A70A9"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910B78B"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FR1: 5 dB</w:t>
            </w:r>
          </w:p>
          <w:p w14:paraId="715E3984"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FR2: 7 dB</w:t>
            </w:r>
          </w:p>
        </w:tc>
      </w:tr>
      <w:tr w:rsidR="00EE4BDE" w:rsidRPr="00670893" w14:paraId="033E35A4"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DAD7EE"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9AA5D1"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FR1: 9 dB</w:t>
            </w:r>
          </w:p>
          <w:p w14:paraId="6AD8338A"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FR2: 13 dB</w:t>
            </w:r>
          </w:p>
        </w:tc>
      </w:tr>
      <w:tr w:rsidR="00EE4BDE" w:rsidRPr="00670893" w14:paraId="796937F9"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9C757A"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5372D6"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MMSE-IRC</w:t>
            </w:r>
          </w:p>
        </w:tc>
      </w:tr>
      <w:tr w:rsidR="00EE4BDE" w:rsidRPr="00670893" w14:paraId="20790D76"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53DE7"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749B5C"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MMSE-IRC</w:t>
            </w:r>
          </w:p>
        </w:tc>
      </w:tr>
      <w:tr w:rsidR="00EE4BDE" w:rsidRPr="00670893" w14:paraId="6B150FBF"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63737"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lastRenderedPageBreak/>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C812089"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Realistic</w:t>
            </w:r>
          </w:p>
          <w:p w14:paraId="50C9DC4B"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Ideal (optional)</w:t>
            </w:r>
          </w:p>
        </w:tc>
      </w:tr>
      <w:tr w:rsidR="00EE4BDE" w:rsidRPr="00670893" w14:paraId="18854D2C" w14:textId="77777777" w:rsidTr="00C22FB1">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9FECF"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811EBE"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3 km/h</w:t>
            </w:r>
          </w:p>
        </w:tc>
      </w:tr>
      <w:tr w:rsidR="00EE4BDE" w:rsidRPr="00670893" w14:paraId="79B0BAA5"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E450F"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DC3381"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Up to 256QAM</w:t>
            </w:r>
          </w:p>
        </w:tc>
      </w:tr>
      <w:tr w:rsidR="00EE4BDE" w:rsidRPr="00670893" w14:paraId="2A3E531A"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5439B"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5B2F47EE" w14:textId="77777777" w:rsidR="00EE4BDE" w:rsidRPr="00670893" w:rsidRDefault="00EE4BDE" w:rsidP="00C22FB1">
            <w:pPr>
              <w:pStyle w:val="xmsonormal"/>
              <w:jc w:val="center"/>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 xml:space="preserve">Ceiling-mount antenna radiation pattern, 5 </w:t>
            </w:r>
            <w:proofErr w:type="spellStart"/>
            <w:r w:rsidRPr="00670893">
              <w:rPr>
                <w:rFonts w:ascii="Times New Roman" w:eastAsia="SimSun" w:hAnsi="Times New Roman" w:cs="Times New Roman"/>
                <w:sz w:val="20"/>
                <w:szCs w:val="20"/>
                <w:lang w:val="en-US"/>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3FE75F43"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 xml:space="preserve">3-sector antenna radiation pattern, 8 </w:t>
            </w:r>
            <w:proofErr w:type="spellStart"/>
            <w:r w:rsidRPr="00670893">
              <w:rPr>
                <w:rFonts w:ascii="Times New Roman" w:eastAsia="SimSun" w:hAnsi="Times New Roman" w:cs="Times New Roman"/>
                <w:sz w:val="20"/>
                <w:szCs w:val="20"/>
                <w:lang w:val="en-US"/>
              </w:rPr>
              <w:t>dBi</w:t>
            </w:r>
            <w:proofErr w:type="spellEnd"/>
          </w:p>
        </w:tc>
      </w:tr>
      <w:tr w:rsidR="00EE4BDE" w:rsidRPr="00670893" w14:paraId="1528965E" w14:textId="77777777" w:rsidTr="00C22FB1">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6C40B"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 xml:space="preserve">UE </w:t>
            </w:r>
            <w:proofErr w:type="spellStart"/>
            <w:r w:rsidRPr="00670893">
              <w:rPr>
                <w:rFonts w:ascii="Times New Roman" w:eastAsia="SimSun" w:hAnsi="Times New Roman" w:cs="Times New Roman"/>
                <w:sz w:val="20"/>
                <w:szCs w:val="20"/>
              </w:rPr>
              <w:t>antenna</w:t>
            </w:r>
            <w:proofErr w:type="spellEnd"/>
            <w:r w:rsidRPr="00670893">
              <w:rPr>
                <w:rFonts w:ascii="Times New Roman" w:eastAsia="SimSun" w:hAnsi="Times New Roman" w:cs="Times New Roman"/>
                <w:sz w:val="20"/>
                <w:szCs w:val="20"/>
              </w:rPr>
              <w:t xml:space="preserve"> </w:t>
            </w:r>
            <w:proofErr w:type="spellStart"/>
            <w:r w:rsidRPr="00670893">
              <w:rPr>
                <w:rFonts w:ascii="Times New Roman" w:eastAsia="SimSun" w:hAnsi="Times New Roman" w:cs="Times New Roman"/>
                <w:sz w:val="20"/>
                <w:szCs w:val="20"/>
              </w:rPr>
              <w:t>pattern</w:t>
            </w:r>
            <w:proofErr w:type="spellEnd"/>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9BAB4C" w14:textId="77777777" w:rsidR="00EE4BDE" w:rsidRPr="00670893" w:rsidRDefault="00EE4BDE" w:rsidP="00C22FB1">
            <w:pPr>
              <w:pStyle w:val="xmsonormal"/>
              <w:jc w:val="center"/>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 xml:space="preserve">FR1: Omni-directional, 0 </w:t>
            </w:r>
            <w:proofErr w:type="spellStart"/>
            <w:r w:rsidRPr="00670893">
              <w:rPr>
                <w:rFonts w:ascii="Times New Roman" w:eastAsia="SimSun" w:hAnsi="Times New Roman" w:cs="Times New Roman"/>
                <w:sz w:val="20"/>
                <w:szCs w:val="20"/>
                <w:lang w:val="en-US"/>
              </w:rPr>
              <w:t>dBi</w:t>
            </w:r>
            <w:proofErr w:type="spellEnd"/>
            <w:r w:rsidRPr="00670893">
              <w:rPr>
                <w:rFonts w:ascii="Times New Roman" w:eastAsia="SimSun" w:hAnsi="Times New Roman" w:cs="Times New Roman"/>
                <w:sz w:val="20"/>
                <w:szCs w:val="20"/>
                <w:lang w:val="en-US"/>
              </w:rPr>
              <w:t>,</w:t>
            </w:r>
          </w:p>
          <w:p w14:paraId="29073929" w14:textId="77777777" w:rsidR="00EE4BDE" w:rsidRPr="00670893" w:rsidRDefault="00EE4BDE" w:rsidP="00C22FB1">
            <w:pPr>
              <w:pStyle w:val="xmsonormal"/>
              <w:jc w:val="center"/>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FR2: UE antenna radiation pattern model 1, 5dBi</w:t>
            </w:r>
          </w:p>
        </w:tc>
      </w:tr>
    </w:tbl>
    <w:p w14:paraId="511D4EAB"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GB" w:eastAsia="zh-CN"/>
        </w:rPr>
        <w:t> </w:t>
      </w:r>
    </w:p>
    <w:p w14:paraId="6C5FCAA3" w14:textId="78D28B01" w:rsidR="00EE4BDE" w:rsidRPr="00670893" w:rsidRDefault="00EE4BDE" w:rsidP="00EE4BDE">
      <w:pPr>
        <w:pStyle w:val="xmsonormal"/>
        <w:rPr>
          <w:rFonts w:ascii="Times New Roman" w:hAnsi="Times New Roman" w:cs="Times New Roman"/>
          <w:sz w:val="20"/>
          <w:szCs w:val="20"/>
          <w:lang w:val="en-GB" w:eastAsia="zh-CN"/>
        </w:rPr>
      </w:pPr>
      <w:r w:rsidRPr="00670893">
        <w:rPr>
          <w:rFonts w:ascii="Times New Roman" w:hAnsi="Times New Roman" w:cs="Times New Roman"/>
          <w:sz w:val="20"/>
          <w:szCs w:val="20"/>
          <w:lang w:val="en-GB" w:eastAsia="zh-CN"/>
        </w:rPr>
        <w:t> </w:t>
      </w:r>
    </w:p>
    <w:p w14:paraId="402B9169" w14:textId="62764049" w:rsidR="00664659" w:rsidRPr="00670893" w:rsidRDefault="00664659" w:rsidP="00EE4BDE">
      <w:pPr>
        <w:pStyle w:val="xmsonormal"/>
        <w:rPr>
          <w:rFonts w:ascii="Times New Roman" w:hAnsi="Times New Roman" w:cs="Times New Roman"/>
          <w:sz w:val="20"/>
          <w:szCs w:val="20"/>
          <w:lang w:val="en-GB" w:eastAsia="zh-CN"/>
        </w:rPr>
      </w:pPr>
    </w:p>
    <w:p w14:paraId="6D8D13DF" w14:textId="58404CAB" w:rsidR="00664659" w:rsidRPr="00670893" w:rsidRDefault="00664659" w:rsidP="00EE4BDE">
      <w:pPr>
        <w:pStyle w:val="xmsonormal"/>
        <w:rPr>
          <w:rFonts w:ascii="Times New Roman" w:hAnsi="Times New Roman" w:cs="Times New Roman"/>
          <w:sz w:val="20"/>
          <w:szCs w:val="20"/>
          <w:lang w:val="en-GB" w:eastAsia="zh-CN"/>
        </w:rPr>
      </w:pPr>
    </w:p>
    <w:p w14:paraId="35CA234C" w14:textId="77777777" w:rsidR="00664659" w:rsidRPr="00670893" w:rsidRDefault="00664659" w:rsidP="00EE4BDE">
      <w:pPr>
        <w:pStyle w:val="xmsonormal"/>
        <w:rPr>
          <w:rFonts w:ascii="Times New Roman" w:hAnsi="Times New Roman" w:cs="Times New Roman"/>
          <w:sz w:val="20"/>
          <w:szCs w:val="20"/>
          <w:lang w:val="en-US"/>
        </w:rPr>
      </w:pPr>
    </w:p>
    <w:p w14:paraId="31EDCB39" w14:textId="575EAFF4" w:rsidR="00EE4BDE" w:rsidRPr="00670893" w:rsidRDefault="00EE4BDE" w:rsidP="00B8406A">
      <w:pPr>
        <w:pStyle w:val="xmsonormal"/>
        <w:rPr>
          <w:rFonts w:ascii="Times New Roman" w:hAnsi="Times New Roman" w:cs="Times New Roman"/>
          <w:i/>
          <w:iCs/>
          <w:color w:val="44546A" w:themeColor="text2"/>
          <w:sz w:val="20"/>
          <w:szCs w:val="20"/>
          <w:lang w:val="en-US"/>
        </w:rPr>
      </w:pPr>
      <w:r w:rsidRPr="00670893">
        <w:rPr>
          <w:rFonts w:ascii="Times New Roman" w:eastAsia="SimSun" w:hAnsi="Times New Roman" w:cs="Times New Roman"/>
          <w:i/>
          <w:iCs/>
          <w:color w:val="44546A" w:themeColor="text2"/>
          <w:sz w:val="20"/>
          <w:szCs w:val="20"/>
          <w:lang w:val="en-GB" w:eastAsia="zh-CN"/>
        </w:rPr>
        <w:t xml:space="preserve">Table </w:t>
      </w:r>
      <w:r w:rsidR="00494373" w:rsidRPr="00670893">
        <w:rPr>
          <w:rFonts w:ascii="Times New Roman" w:eastAsia="SimSun" w:hAnsi="Times New Roman" w:cs="Times New Roman"/>
          <w:i/>
          <w:iCs/>
          <w:color w:val="44546A" w:themeColor="text2"/>
          <w:sz w:val="20"/>
          <w:szCs w:val="20"/>
          <w:lang w:val="en-GB" w:eastAsia="zh-CN"/>
        </w:rPr>
        <w:t>7</w:t>
      </w:r>
      <w:r w:rsidRPr="00670893">
        <w:rPr>
          <w:rFonts w:ascii="Times New Roman" w:eastAsia="SimSun" w:hAnsi="Times New Roman" w:cs="Times New Roman"/>
          <w:i/>
          <w:iCs/>
          <w:color w:val="44546A" w:themeColor="text2"/>
          <w:sz w:val="20"/>
          <w:szCs w:val="20"/>
          <w:lang w:val="en-GB" w:eastAsia="zh-CN"/>
        </w:rPr>
        <w:t>: Simulation assumptions for XR evaluation</w:t>
      </w:r>
    </w:p>
    <w:tbl>
      <w:tblPr>
        <w:tblW w:w="2150" w:type="pct"/>
        <w:tblCellMar>
          <w:left w:w="0" w:type="dxa"/>
          <w:right w:w="0" w:type="dxa"/>
        </w:tblCellMar>
        <w:tblLook w:val="04A0" w:firstRow="1" w:lastRow="0" w:firstColumn="1" w:lastColumn="0" w:noHBand="0" w:noVBand="1"/>
      </w:tblPr>
      <w:tblGrid>
        <w:gridCol w:w="1534"/>
        <w:gridCol w:w="5864"/>
      </w:tblGrid>
      <w:tr w:rsidR="00EE4BDE" w:rsidRPr="00670893" w14:paraId="48A3BF3A" w14:textId="77777777" w:rsidTr="00C22FB1">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9A14DD"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 xml:space="preserve">Power </w:t>
            </w:r>
            <w:proofErr w:type="spellStart"/>
            <w:r w:rsidRPr="00670893">
              <w:rPr>
                <w:rFonts w:ascii="Times New Roman" w:eastAsia="SimSun" w:hAnsi="Times New Roman" w:cs="Times New Roman"/>
                <w:b/>
                <w:bCs/>
                <w:sz w:val="20"/>
                <w:szCs w:val="20"/>
              </w:rPr>
              <w:t>control</w:t>
            </w:r>
            <w:proofErr w:type="spellEnd"/>
            <w:r w:rsidRPr="00670893">
              <w:rPr>
                <w:rFonts w:ascii="Times New Roman" w:eastAsia="SimSun" w:hAnsi="Times New Roman" w:cs="Times New Roman"/>
                <w:b/>
                <w:bCs/>
                <w:sz w:val="20"/>
                <w:szCs w:val="20"/>
              </w:rPr>
              <w:t xml:space="preserve"> </w:t>
            </w:r>
            <w:proofErr w:type="spellStart"/>
            <w:r w:rsidRPr="00670893">
              <w:rPr>
                <w:rFonts w:ascii="Times New Roman" w:eastAsia="SimSun" w:hAnsi="Times New Roman" w:cs="Times New Roman"/>
                <w:b/>
                <w:bCs/>
                <w:sz w:val="20"/>
                <w:szCs w:val="20"/>
              </w:rPr>
              <w:t>parameter</w:t>
            </w:r>
            <w:proofErr w:type="spellEnd"/>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41F1CE1"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Companies should report</w:t>
            </w:r>
          </w:p>
        </w:tc>
      </w:tr>
      <w:tr w:rsidR="00EE4BDE" w:rsidRPr="00670893" w14:paraId="270673F4"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BE598"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10D3C3AD" w14:textId="15E13005"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Companies should report</w:t>
            </w:r>
          </w:p>
        </w:tc>
      </w:tr>
      <w:tr w:rsidR="00EE4BDE" w:rsidRPr="00670893" w14:paraId="483842DB"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B22A5"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38CE6F7"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SU/MU-MIMO PF scheduler (company to report SU or MU),</w:t>
            </w:r>
          </w:p>
          <w:p w14:paraId="4F854F19"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other scheduler (e.g., delay aware scheduler) is up to companies report</w:t>
            </w:r>
          </w:p>
        </w:tc>
      </w:tr>
      <w:tr w:rsidR="00EE4BDE" w:rsidRPr="00670893" w14:paraId="4EA5064F"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699E0E"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CSI</w:t>
            </w:r>
            <w:r w:rsidRPr="00670893">
              <w:rPr>
                <w:rStyle w:val="xapple-converted-space"/>
                <w:rFonts w:ascii="Times New Roman" w:eastAsia="SimSun" w:hAnsi="Times New Roman" w:cs="Times New Roman"/>
                <w:b/>
                <w:bCs/>
                <w:sz w:val="20"/>
                <w:szCs w:val="20"/>
              </w:rPr>
              <w:t> </w:t>
            </w:r>
            <w:r w:rsidRPr="00670893">
              <w:rPr>
                <w:rFonts w:ascii="Times New Roman" w:eastAsia="SimSun" w:hAnsi="Times New Roman" w:cs="Times New Roman"/>
                <w:b/>
                <w:bCs/>
                <w:sz w:val="20"/>
                <w:szCs w:val="20"/>
                <w:lang w:val="en-GB"/>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3BE15867"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Realistic</w:t>
            </w:r>
          </w:p>
          <w:p w14:paraId="4F092EAD"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Both CSI feedback and SRS are considered</w:t>
            </w:r>
          </w:p>
          <w:p w14:paraId="2E5072B9"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Companies should report</w:t>
            </w:r>
            <w:r w:rsidRPr="00670893">
              <w:rPr>
                <w:rStyle w:val="xapple-converted-space"/>
                <w:rFonts w:ascii="Times New Roman" w:eastAsia="SimSun" w:hAnsi="Times New Roman" w:cs="Times New Roman"/>
                <w:sz w:val="20"/>
                <w:szCs w:val="20"/>
                <w:lang w:val="en-US"/>
              </w:rPr>
              <w:t> </w:t>
            </w:r>
          </w:p>
          <w:p w14:paraId="5F4DEECF" w14:textId="77777777" w:rsidR="00EE4BDE" w:rsidRPr="00670893" w:rsidRDefault="00EE4BDE" w:rsidP="00C22FB1">
            <w:pPr>
              <w:pStyle w:val="xmsonormal"/>
              <w:ind w:hanging="420"/>
              <w:rPr>
                <w:rFonts w:ascii="Times New Roman" w:hAnsi="Times New Roman" w:cs="Times New Roman"/>
                <w:sz w:val="20"/>
                <w:szCs w:val="20"/>
                <w:lang w:val="en-US"/>
              </w:rPr>
            </w:pPr>
            <w:r w:rsidRPr="00670893">
              <w:rPr>
                <w:rFonts w:ascii="Times New Roman" w:hAnsi="Times New Roman" w:cs="Times New Roman"/>
                <w:sz w:val="20"/>
                <w:szCs w:val="20"/>
                <w:lang w:val="en-US"/>
              </w:rPr>
              <w:t>•         </w:t>
            </w:r>
            <w:r w:rsidRPr="00670893">
              <w:rPr>
                <w:rStyle w:val="xapple-converted-space"/>
                <w:rFonts w:ascii="Times New Roman" w:hAnsi="Times New Roman" w:cs="Times New Roman"/>
                <w:sz w:val="20"/>
                <w:szCs w:val="20"/>
                <w:lang w:val="en-US"/>
              </w:rPr>
              <w:t> </w:t>
            </w:r>
            <w:r w:rsidRPr="00670893">
              <w:rPr>
                <w:rFonts w:ascii="Times New Roman" w:eastAsia="SimSun" w:hAnsi="Times New Roman" w:cs="Times New Roman"/>
                <w:sz w:val="20"/>
                <w:szCs w:val="20"/>
                <w:lang w:val="en-US"/>
              </w:rPr>
              <w:t>CSI feedback delay, CSI report periodicity, whether using CSI quantization, CSI error model or not,</w:t>
            </w:r>
          </w:p>
          <w:p w14:paraId="4BCF5F9A" w14:textId="77777777" w:rsidR="00EE4BDE" w:rsidRPr="00670893" w:rsidRDefault="00EE4BDE" w:rsidP="00C22FB1">
            <w:pPr>
              <w:pStyle w:val="xmsonormal"/>
              <w:ind w:hanging="420"/>
              <w:rPr>
                <w:rFonts w:ascii="Times New Roman" w:hAnsi="Times New Roman" w:cs="Times New Roman"/>
                <w:sz w:val="20"/>
                <w:szCs w:val="20"/>
                <w:lang w:val="en-US"/>
              </w:rPr>
            </w:pPr>
            <w:r w:rsidRPr="00670893">
              <w:rPr>
                <w:rFonts w:ascii="Times New Roman" w:hAnsi="Times New Roman" w:cs="Times New Roman"/>
                <w:sz w:val="20"/>
                <w:szCs w:val="20"/>
                <w:lang w:val="en-US"/>
              </w:rPr>
              <w:t>•         </w:t>
            </w:r>
            <w:r w:rsidRPr="00670893">
              <w:rPr>
                <w:rStyle w:val="xapple-converted-space"/>
                <w:rFonts w:ascii="Times New Roman" w:hAnsi="Times New Roman" w:cs="Times New Roman"/>
                <w:sz w:val="20"/>
                <w:szCs w:val="20"/>
                <w:lang w:val="en-US"/>
              </w:rPr>
              <w:t> </w:t>
            </w:r>
            <w:r w:rsidRPr="00670893">
              <w:rPr>
                <w:rFonts w:ascii="Times New Roman" w:eastAsia="SimSun" w:hAnsi="Times New Roman" w:cs="Times New Roman"/>
                <w:sz w:val="20"/>
                <w:szCs w:val="20"/>
                <w:lang w:val="en-GB"/>
              </w:rPr>
              <w:t>Assumptions on SRS: periodicity, processing gain, processing delay, etc</w:t>
            </w:r>
          </w:p>
          <w:p w14:paraId="6D938011" w14:textId="77777777" w:rsidR="00EE4BDE" w:rsidRPr="00670893" w:rsidRDefault="00EE4BDE" w:rsidP="00C22FB1">
            <w:pPr>
              <w:pStyle w:val="xmsonormal"/>
              <w:ind w:hanging="420"/>
              <w:rPr>
                <w:rFonts w:ascii="Times New Roman" w:hAnsi="Times New Roman" w:cs="Times New Roman"/>
                <w:sz w:val="20"/>
                <w:szCs w:val="20"/>
              </w:rPr>
            </w:pPr>
            <w:r w:rsidRPr="00670893">
              <w:rPr>
                <w:rFonts w:ascii="Times New Roman" w:hAnsi="Times New Roman" w:cs="Times New Roman"/>
                <w:sz w:val="20"/>
                <w:szCs w:val="20"/>
              </w:rPr>
              <w:t>•         </w:t>
            </w:r>
            <w:r w:rsidRPr="00670893">
              <w:rPr>
                <w:rStyle w:val="xapple-converted-space"/>
                <w:rFonts w:ascii="Times New Roman" w:hAnsi="Times New Roman" w:cs="Times New Roman"/>
                <w:sz w:val="20"/>
                <w:szCs w:val="20"/>
              </w:rPr>
              <w:t> </w:t>
            </w:r>
            <w:r w:rsidRPr="00670893">
              <w:rPr>
                <w:rFonts w:ascii="Times New Roman" w:eastAsia="SimSun" w:hAnsi="Times New Roman" w:cs="Times New Roman"/>
                <w:sz w:val="20"/>
                <w:szCs w:val="20"/>
              </w:rPr>
              <w:t>and etc.</w:t>
            </w:r>
          </w:p>
        </w:tc>
      </w:tr>
      <w:tr w:rsidR="00EE4BDE" w:rsidRPr="00670893" w14:paraId="4DA0C718"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FE189"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2CAC20A2"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Baseline: UE PDSCH processing Capability #1</w:t>
            </w:r>
          </w:p>
          <w:p w14:paraId="626CB4DA"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Optional: UE PDSCH processing Capability #2</w:t>
            </w:r>
          </w:p>
          <w:p w14:paraId="7F62EC67"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 </w:t>
            </w:r>
          </w:p>
          <w:p w14:paraId="11142A20" w14:textId="77777777" w:rsidR="00EE4BDE" w:rsidRPr="00670893" w:rsidRDefault="00EE4BDE" w:rsidP="00C22FB1">
            <w:pPr>
              <w:pStyle w:val="xmsonormal"/>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 xml:space="preserve">Companies should report gNB processing delay, </w:t>
            </w:r>
            <w:proofErr w:type="gramStart"/>
            <w:r w:rsidRPr="00670893">
              <w:rPr>
                <w:rFonts w:ascii="Times New Roman" w:eastAsia="SimSun" w:hAnsi="Times New Roman" w:cs="Times New Roman"/>
                <w:sz w:val="20"/>
                <w:szCs w:val="20"/>
                <w:lang w:val="en-US"/>
              </w:rPr>
              <w:t>e.g.</w:t>
            </w:r>
            <w:proofErr w:type="gramEnd"/>
            <w:r w:rsidRPr="00670893">
              <w:rPr>
                <w:rFonts w:ascii="Times New Roman" w:eastAsia="SimSun" w:hAnsi="Times New Roman" w:cs="Times New Roman"/>
                <w:sz w:val="20"/>
                <w:szCs w:val="20"/>
                <w:lang w:val="en-US"/>
              </w:rPr>
              <w:t xml:space="preserve"> DL NACK to retransmission delay, UL previous transmission to current transmission delay and etc.</w:t>
            </w:r>
          </w:p>
        </w:tc>
      </w:tr>
      <w:tr w:rsidR="00EE4BDE" w:rsidRPr="00670893" w14:paraId="59746154"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2C9C6"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 xml:space="preserve">PDCCH </w:t>
            </w:r>
            <w:proofErr w:type="spellStart"/>
            <w:r w:rsidRPr="00670893">
              <w:rPr>
                <w:rFonts w:ascii="Times New Roman" w:eastAsia="SimSun" w:hAnsi="Times New Roman" w:cs="Times New Roman"/>
                <w:b/>
                <w:bCs/>
                <w:sz w:val="20"/>
                <w:szCs w:val="20"/>
              </w:rPr>
              <w:t>overhead</w:t>
            </w:r>
            <w:proofErr w:type="spellEnd"/>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203738C"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Companies should report</w:t>
            </w:r>
          </w:p>
        </w:tc>
      </w:tr>
      <w:tr w:rsidR="00EE4BDE" w:rsidRPr="00670893" w14:paraId="61DB8870"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6B872"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29ED198"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Companies should report</w:t>
            </w:r>
          </w:p>
        </w:tc>
      </w:tr>
      <w:tr w:rsidR="00EE4BDE" w:rsidRPr="00670893" w14:paraId="19743AB0"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E10D2"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CA823DA"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Companies should report</w:t>
            </w:r>
          </w:p>
        </w:tc>
      </w:tr>
      <w:tr w:rsidR="00EE4BDE" w:rsidRPr="00670893" w14:paraId="5066CC20" w14:textId="77777777" w:rsidTr="00C22FB1">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C3946"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b/>
                <w:bCs/>
                <w:sz w:val="20"/>
                <w:szCs w:val="20"/>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592DE2E8"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Companies should report</w:t>
            </w:r>
          </w:p>
        </w:tc>
      </w:tr>
    </w:tbl>
    <w:p w14:paraId="12B1CC68" w14:textId="77777777" w:rsidR="00EE4BDE" w:rsidRPr="00670893" w:rsidRDefault="00EE4BDE" w:rsidP="00EE4BDE">
      <w:pPr>
        <w:rPr>
          <w:sz w:val="20"/>
          <w:szCs w:val="20"/>
        </w:rPr>
      </w:pPr>
    </w:p>
    <w:p w14:paraId="49FB7105" w14:textId="77777777" w:rsidR="00EE4BDE" w:rsidRPr="00670893" w:rsidRDefault="00EE4BDE" w:rsidP="00EE4BDE">
      <w:pPr>
        <w:pStyle w:val="xmsonormal"/>
        <w:rPr>
          <w:rFonts w:ascii="Times New Roman" w:hAnsi="Times New Roman" w:cs="Times New Roman"/>
          <w:sz w:val="20"/>
          <w:szCs w:val="20"/>
          <w:lang w:val="en-US"/>
        </w:rPr>
      </w:pPr>
      <w:r w:rsidRPr="00670893">
        <w:rPr>
          <w:rFonts w:ascii="Times New Roman" w:hAnsi="Times New Roman" w:cs="Times New Roman"/>
          <w:sz w:val="20"/>
          <w:szCs w:val="20"/>
          <w:lang w:val="en-US" w:eastAsia="zh-CN"/>
        </w:rPr>
        <w:t>Urban Macro can be</w:t>
      </w:r>
      <w:r w:rsidRPr="00670893">
        <w:rPr>
          <w:rStyle w:val="xapple-converted-space"/>
          <w:rFonts w:ascii="Times New Roman" w:hAnsi="Times New Roman" w:cs="Times New Roman"/>
          <w:sz w:val="20"/>
          <w:szCs w:val="20"/>
          <w:lang w:val="en-US" w:eastAsia="zh-CN"/>
        </w:rPr>
        <w:t> </w:t>
      </w:r>
      <w:r w:rsidRPr="00670893">
        <w:rPr>
          <w:rFonts w:ascii="Times New Roman" w:hAnsi="Times New Roman" w:cs="Times New Roman"/>
          <w:sz w:val="20"/>
          <w:szCs w:val="20"/>
          <w:lang w:val="en-US" w:eastAsia="zh-CN"/>
        </w:rPr>
        <w:t>reported for XR/CG evaluations only for FR1.</w:t>
      </w:r>
    </w:p>
    <w:p w14:paraId="4E2BB258" w14:textId="77777777" w:rsidR="00EE4BDE" w:rsidRPr="00670893" w:rsidRDefault="00EE4BDE" w:rsidP="00EE4BDE">
      <w:pPr>
        <w:numPr>
          <w:ilvl w:val="0"/>
          <w:numId w:val="37"/>
        </w:numPr>
        <w:spacing w:after="0"/>
        <w:rPr>
          <w:rFonts w:eastAsia="Times New Roman"/>
          <w:i/>
          <w:iCs/>
          <w:sz w:val="20"/>
          <w:szCs w:val="20"/>
          <w:lang w:val="en-US"/>
        </w:rPr>
      </w:pPr>
      <w:r w:rsidRPr="00670893">
        <w:rPr>
          <w:rFonts w:eastAsia="Times New Roman"/>
          <w:i/>
          <w:iCs/>
          <w:sz w:val="20"/>
          <w:szCs w:val="20"/>
          <w:lang w:val="en-US" w:eastAsia="zh-CN"/>
        </w:rPr>
        <w:t>FFS: whether Uma is optional or not</w:t>
      </w:r>
    </w:p>
    <w:p w14:paraId="7D65B886" w14:textId="77777777" w:rsidR="00EE4BDE" w:rsidRPr="00670893" w:rsidRDefault="00EE4BDE" w:rsidP="00EE4BDE">
      <w:pPr>
        <w:numPr>
          <w:ilvl w:val="0"/>
          <w:numId w:val="37"/>
        </w:numPr>
        <w:spacing w:after="0"/>
        <w:rPr>
          <w:rFonts w:eastAsia="Times New Roman"/>
          <w:sz w:val="20"/>
          <w:szCs w:val="20"/>
          <w:lang w:val="en-US"/>
        </w:rPr>
      </w:pPr>
      <w:r w:rsidRPr="00670893">
        <w:rPr>
          <w:rFonts w:eastAsia="Times New Roman"/>
          <w:sz w:val="20"/>
          <w:szCs w:val="20"/>
          <w:lang w:val="en-US" w:eastAsia="zh-CN"/>
        </w:rPr>
        <w:t>Following parameters can be assumed.</w:t>
      </w:r>
    </w:p>
    <w:tbl>
      <w:tblPr>
        <w:tblW w:w="0" w:type="auto"/>
        <w:tblCellMar>
          <w:left w:w="0" w:type="dxa"/>
          <w:right w:w="0" w:type="dxa"/>
        </w:tblCellMar>
        <w:tblLook w:val="04A0" w:firstRow="1" w:lastRow="0" w:firstColumn="1" w:lastColumn="0" w:noHBand="0" w:noVBand="1"/>
      </w:tblPr>
      <w:tblGrid>
        <w:gridCol w:w="2252"/>
        <w:gridCol w:w="7367"/>
      </w:tblGrid>
      <w:tr w:rsidR="00EE4BDE" w:rsidRPr="00670893" w14:paraId="750B1349" w14:textId="77777777" w:rsidTr="00C22FB1">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264F5B9" w14:textId="77777777" w:rsidR="00EE4BDE" w:rsidRPr="00670893" w:rsidRDefault="00EE4BDE" w:rsidP="00C22FB1">
            <w:pPr>
              <w:pStyle w:val="xmsonormal"/>
              <w:rPr>
                <w:rFonts w:ascii="Times New Roman" w:hAnsi="Times New Roman" w:cs="Times New Roman"/>
                <w:sz w:val="20"/>
                <w:szCs w:val="20"/>
              </w:rPr>
            </w:pPr>
            <w:proofErr w:type="spellStart"/>
            <w:r w:rsidRPr="00670893">
              <w:rPr>
                <w:rFonts w:ascii="Times New Roman" w:eastAsia="SimSun" w:hAnsi="Times New Roman" w:cs="Times New Roman"/>
                <w:b/>
                <w:bCs/>
                <w:sz w:val="20"/>
                <w:szCs w:val="20"/>
              </w:rPr>
              <w:t>Paramete</w:t>
            </w:r>
            <w:r w:rsidRPr="00670893">
              <w:rPr>
                <w:rFonts w:ascii="Times New Roman" w:eastAsia="SimSun" w:hAnsi="Times New Roman" w:cs="Times New Roman"/>
                <w:b/>
                <w:bCs/>
                <w:color w:val="000000"/>
                <w:sz w:val="20"/>
                <w:szCs w:val="20"/>
              </w:rPr>
              <w:t>r</w:t>
            </w:r>
            <w:proofErr w:type="spellEnd"/>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36339C97"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b/>
                <w:bCs/>
                <w:color w:val="000000"/>
                <w:sz w:val="20"/>
                <w:szCs w:val="20"/>
              </w:rPr>
              <w:t>Proposed value</w:t>
            </w:r>
          </w:p>
        </w:tc>
      </w:tr>
      <w:tr w:rsidR="00EE4BDE" w:rsidRPr="00670893" w14:paraId="3C23C86E" w14:textId="77777777" w:rsidTr="00C22FB1">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4EFCDD5" w14:textId="77777777" w:rsidR="00EE4BDE" w:rsidRPr="00670893" w:rsidRDefault="00EE4BDE" w:rsidP="00C22FB1">
            <w:pPr>
              <w:rPr>
                <w:sz w:val="20"/>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3EB83706"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b/>
                <w:bCs/>
                <w:color w:val="000000"/>
                <w:sz w:val="20"/>
                <w:szCs w:val="20"/>
              </w:rPr>
              <w:t>Urban Macro (FR1)</w:t>
            </w:r>
          </w:p>
        </w:tc>
      </w:tr>
      <w:tr w:rsidR="00EE4BDE" w:rsidRPr="00670893" w14:paraId="1C76DEFF" w14:textId="77777777" w:rsidTr="00C22FB1">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CD0957"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2BEC1F3B" w14:textId="77777777" w:rsidR="00EE4BDE" w:rsidRPr="00670893" w:rsidRDefault="00EE4BDE" w:rsidP="00C22FB1">
            <w:pPr>
              <w:pStyle w:val="xmsonormal"/>
              <w:jc w:val="center"/>
              <w:rPr>
                <w:rFonts w:ascii="Times New Roman" w:hAnsi="Times New Roman" w:cs="Times New Roman"/>
                <w:sz w:val="20"/>
                <w:szCs w:val="20"/>
                <w:lang w:val="en-US"/>
              </w:rPr>
            </w:pPr>
            <w:r w:rsidRPr="00670893">
              <w:rPr>
                <w:rFonts w:ascii="Times New Roman" w:eastAsia="SimSun" w:hAnsi="Times New Roman" w:cs="Times New Roman"/>
                <w:sz w:val="20"/>
                <w:szCs w:val="20"/>
                <w:lang w:val="en-US"/>
              </w:rPr>
              <w:t>21cells with wraparound</w:t>
            </w:r>
            <w:r w:rsidRPr="00670893">
              <w:rPr>
                <w:rFonts w:ascii="Times New Roman" w:eastAsia="SimSun" w:hAnsi="Times New Roman" w:cs="Times New Roman"/>
                <w:sz w:val="20"/>
                <w:szCs w:val="20"/>
                <w:lang w:val="en-US"/>
              </w:rPr>
              <w:br/>
              <w:t>ISD = 500 m</w:t>
            </w:r>
          </w:p>
        </w:tc>
      </w:tr>
      <w:tr w:rsidR="00EE4BDE" w:rsidRPr="00670893" w14:paraId="485FB762" w14:textId="77777777" w:rsidTr="00C22FB1">
        <w:trPr>
          <w:trHeight w:val="53"/>
        </w:trPr>
        <w:tc>
          <w:tcPr>
            <w:tcW w:w="238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75597D5" w14:textId="77777777" w:rsidR="00EE4BDE" w:rsidRPr="00670893" w:rsidRDefault="00EE4BDE" w:rsidP="00C22FB1">
            <w:pPr>
              <w:pStyle w:val="xmsonormal"/>
              <w:rPr>
                <w:rFonts w:ascii="Times New Roman" w:hAnsi="Times New Roman" w:cs="Times New Roman"/>
                <w:sz w:val="20"/>
                <w:szCs w:val="20"/>
              </w:rPr>
            </w:pPr>
            <w:r w:rsidRPr="00670893">
              <w:rPr>
                <w:rFonts w:ascii="Times New Roman" w:eastAsia="SimSun" w:hAnsi="Times New Roman" w:cs="Times New Roman"/>
                <w:sz w:val="20"/>
                <w:szCs w:val="20"/>
              </w:rPr>
              <w:t xml:space="preserve">BS </w:t>
            </w:r>
            <w:proofErr w:type="spellStart"/>
            <w:r w:rsidRPr="00670893">
              <w:rPr>
                <w:rFonts w:ascii="Times New Roman" w:eastAsia="SimSun" w:hAnsi="Times New Roman" w:cs="Times New Roman"/>
                <w:sz w:val="20"/>
                <w:szCs w:val="20"/>
              </w:rPr>
              <w:t>Tx</w:t>
            </w:r>
            <w:proofErr w:type="spellEnd"/>
            <w:r w:rsidRPr="00670893">
              <w:rPr>
                <w:rFonts w:ascii="Times New Roman" w:eastAsia="SimSun" w:hAnsi="Times New Roman" w:cs="Times New Roman"/>
                <w:sz w:val="20"/>
                <w:szCs w:val="20"/>
              </w:rPr>
              <w:t xml:space="preserve"> </w:t>
            </w:r>
            <w:proofErr w:type="spellStart"/>
            <w:r w:rsidRPr="00670893">
              <w:rPr>
                <w:rFonts w:ascii="Times New Roman" w:eastAsia="SimSun" w:hAnsi="Times New Roman" w:cs="Times New Roman"/>
                <w:sz w:val="20"/>
                <w:szCs w:val="20"/>
              </w:rPr>
              <w:t>power</w:t>
            </w:r>
            <w:proofErr w:type="spellEnd"/>
          </w:p>
        </w:tc>
        <w:tc>
          <w:tcPr>
            <w:tcW w:w="8076" w:type="dxa"/>
            <w:tcBorders>
              <w:top w:val="nil"/>
              <w:left w:val="nil"/>
              <w:bottom w:val="single" w:sz="4" w:space="0" w:color="auto"/>
              <w:right w:val="single" w:sz="8" w:space="0" w:color="auto"/>
            </w:tcBorders>
            <w:tcMar>
              <w:top w:w="0" w:type="dxa"/>
              <w:left w:w="108" w:type="dxa"/>
              <w:bottom w:w="0" w:type="dxa"/>
              <w:right w:w="108" w:type="dxa"/>
            </w:tcMar>
            <w:hideMark/>
          </w:tcPr>
          <w:p w14:paraId="49AE8CE3" w14:textId="77777777" w:rsidR="00EE4BDE" w:rsidRPr="00670893" w:rsidRDefault="00EE4BDE" w:rsidP="00C22FB1">
            <w:pPr>
              <w:pStyle w:val="xmsonormal"/>
              <w:jc w:val="center"/>
              <w:rPr>
                <w:rFonts w:ascii="Times New Roman" w:hAnsi="Times New Roman" w:cs="Times New Roman"/>
                <w:sz w:val="20"/>
                <w:szCs w:val="20"/>
              </w:rPr>
            </w:pPr>
            <w:r w:rsidRPr="00670893">
              <w:rPr>
                <w:rFonts w:ascii="Times New Roman" w:eastAsia="SimSun" w:hAnsi="Times New Roman" w:cs="Times New Roman"/>
                <w:sz w:val="20"/>
                <w:szCs w:val="20"/>
              </w:rPr>
              <w:t>FR1: 49 dBm/20 MHz</w:t>
            </w:r>
          </w:p>
        </w:tc>
      </w:tr>
      <w:tr w:rsidR="00EE4BDE" w:rsidRPr="00670893" w14:paraId="3F429737" w14:textId="77777777" w:rsidTr="00C22FB1">
        <w:trPr>
          <w:trHeight w:val="53"/>
        </w:trPr>
        <w:tc>
          <w:tcPr>
            <w:tcW w:w="238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0AF90E" w14:textId="77777777" w:rsidR="00EE4BDE" w:rsidRPr="00670893" w:rsidRDefault="00EE4BDE" w:rsidP="00C22FB1">
            <w:pPr>
              <w:pStyle w:val="xmsonormal"/>
              <w:rPr>
                <w:rFonts w:ascii="Times New Roman" w:eastAsia="SimSun" w:hAnsi="Times New Roman" w:cs="Times New Roman"/>
                <w:sz w:val="20"/>
                <w:szCs w:val="20"/>
              </w:rPr>
            </w:pPr>
            <w:r w:rsidRPr="00670893">
              <w:rPr>
                <w:rFonts w:eastAsia="Calibri"/>
                <w:sz w:val="20"/>
                <w:szCs w:val="20"/>
                <w:lang w:eastAsia="ja-JP"/>
              </w:rPr>
              <w:t>BS height</w:t>
            </w:r>
          </w:p>
        </w:tc>
        <w:tc>
          <w:tcPr>
            <w:tcW w:w="807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F014862" w14:textId="77777777" w:rsidR="00EE4BDE" w:rsidRPr="00670893" w:rsidRDefault="00EE4BDE" w:rsidP="00C22FB1">
            <w:pPr>
              <w:pStyle w:val="xmsonormal"/>
              <w:jc w:val="center"/>
              <w:rPr>
                <w:rFonts w:ascii="Times New Roman" w:eastAsia="SimSun" w:hAnsi="Times New Roman" w:cs="Times New Roman"/>
                <w:sz w:val="20"/>
                <w:szCs w:val="20"/>
              </w:rPr>
            </w:pPr>
            <w:r w:rsidRPr="00670893">
              <w:rPr>
                <w:rFonts w:eastAsia="Calibri"/>
                <w:color w:val="000000"/>
                <w:sz w:val="20"/>
                <w:szCs w:val="20"/>
                <w:lang w:eastAsia="ja-JP"/>
              </w:rPr>
              <w:t>25m</w:t>
            </w:r>
          </w:p>
        </w:tc>
      </w:tr>
    </w:tbl>
    <w:p w14:paraId="373C5D72" w14:textId="77777777" w:rsidR="00EE4BDE" w:rsidRPr="00B1673E" w:rsidRDefault="00EE4BDE" w:rsidP="007158C5"/>
    <w:sectPr w:rsidR="00EE4BDE" w:rsidRPr="00B1673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2802E" w14:textId="77777777" w:rsidR="002D54F4" w:rsidRDefault="002D54F4">
      <w:r>
        <w:separator/>
      </w:r>
    </w:p>
  </w:endnote>
  <w:endnote w:type="continuationSeparator" w:id="0">
    <w:p w14:paraId="5F8992C2" w14:textId="77777777" w:rsidR="002D54F4" w:rsidRDefault="002D54F4">
      <w:r>
        <w:continuationSeparator/>
      </w:r>
    </w:p>
  </w:endnote>
  <w:endnote w:type="continuationNotice" w:id="1">
    <w:p w14:paraId="36E0F3CD" w14:textId="77777777" w:rsidR="002D54F4" w:rsidRDefault="002D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AF6A" w14:textId="77777777" w:rsidR="002D54F4" w:rsidRDefault="002D54F4">
      <w:r>
        <w:separator/>
      </w:r>
    </w:p>
  </w:footnote>
  <w:footnote w:type="continuationSeparator" w:id="0">
    <w:p w14:paraId="6937C758" w14:textId="77777777" w:rsidR="002D54F4" w:rsidRDefault="002D54F4">
      <w:r>
        <w:continuationSeparator/>
      </w:r>
    </w:p>
  </w:footnote>
  <w:footnote w:type="continuationNotice" w:id="1">
    <w:p w14:paraId="1878EF29" w14:textId="77777777" w:rsidR="002D54F4" w:rsidRDefault="002D54F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dBpcmc4dOWd+5A" int2:id="3diK5W1G">
      <int2:state int2:value="Rejected" int2:type="LegacyProofing"/>
    </int2:textHash>
    <int2:textHash int2:hashCode="CI4psKsAeVYN6l" int2:id="UH6fdbSO">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2D3ABB"/>
    <w:multiLevelType w:val="multilevel"/>
    <w:tmpl w:val="B06A8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2915F3"/>
    <w:multiLevelType w:val="hybridMultilevel"/>
    <w:tmpl w:val="5D60A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8" w15:restartNumberingAfterBreak="0">
    <w:nsid w:val="17263545"/>
    <w:multiLevelType w:val="hybridMultilevel"/>
    <w:tmpl w:val="9C48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C32F3"/>
    <w:multiLevelType w:val="multilevel"/>
    <w:tmpl w:val="B6C0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706CBF"/>
    <w:multiLevelType w:val="hybridMultilevel"/>
    <w:tmpl w:val="E096931E"/>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E84CAA"/>
    <w:multiLevelType w:val="multilevel"/>
    <w:tmpl w:val="C8366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90EDA"/>
    <w:multiLevelType w:val="multilevel"/>
    <w:tmpl w:val="F77293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1F1868"/>
    <w:multiLevelType w:val="multilevel"/>
    <w:tmpl w:val="9460B2A6"/>
    <w:lvl w:ilvl="0">
      <w:start w:val="1"/>
      <w:numFmt w:val="decimal"/>
      <w:pStyle w:val="Heading1"/>
      <w:lvlText w:val="%1"/>
      <w:lvlJc w:val="left"/>
      <w:pPr>
        <w:ind w:left="29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B48D8"/>
    <w:multiLevelType w:val="multilevel"/>
    <w:tmpl w:val="ABE622C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CBE6839"/>
    <w:multiLevelType w:val="hybridMultilevel"/>
    <w:tmpl w:val="3FE6CBF4"/>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29B4C70"/>
    <w:multiLevelType w:val="hybridMultilevel"/>
    <w:tmpl w:val="3F88C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F85149"/>
    <w:multiLevelType w:val="hybridMultilevel"/>
    <w:tmpl w:val="6C52FB24"/>
    <w:lvl w:ilvl="0" w:tplc="0406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6B92D83"/>
    <w:multiLevelType w:val="hybridMultilevel"/>
    <w:tmpl w:val="57EC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8D82996"/>
    <w:multiLevelType w:val="multilevel"/>
    <w:tmpl w:val="150E37C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C12877"/>
    <w:multiLevelType w:val="multilevel"/>
    <w:tmpl w:val="1FA087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64067BE"/>
    <w:multiLevelType w:val="hybridMultilevel"/>
    <w:tmpl w:val="4E104D3C"/>
    <w:lvl w:ilvl="0" w:tplc="0406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7FF72CE"/>
    <w:multiLevelType w:val="hybridMultilevel"/>
    <w:tmpl w:val="1EB6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57" w15:restartNumberingAfterBreak="0">
    <w:nsid w:val="69E66298"/>
    <w:multiLevelType w:val="hybridMultilevel"/>
    <w:tmpl w:val="5A3E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B22390"/>
    <w:multiLevelType w:val="hybridMultilevel"/>
    <w:tmpl w:val="09ECE8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2"/>
  </w:num>
  <w:num w:numId="2">
    <w:abstractNumId w:val="27"/>
  </w:num>
  <w:num w:numId="3">
    <w:abstractNumId w:val="2"/>
  </w:num>
  <w:num w:numId="4">
    <w:abstractNumId w:val="17"/>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10"/>
  </w:num>
  <w:num w:numId="9">
    <w:abstractNumId w:val="52"/>
  </w:num>
  <w:num w:numId="10">
    <w:abstractNumId w:val="35"/>
  </w:num>
  <w:num w:numId="11">
    <w:abstractNumId w:val="41"/>
  </w:num>
  <w:num w:numId="12">
    <w:abstractNumId w:val="26"/>
  </w:num>
  <w:num w:numId="13">
    <w:abstractNumId w:val="44"/>
  </w:num>
  <w:num w:numId="14">
    <w:abstractNumId w:val="9"/>
  </w:num>
  <w:num w:numId="15">
    <w:abstractNumId w:val="48"/>
  </w:num>
  <w:num w:numId="16">
    <w:abstractNumId w:val="14"/>
  </w:num>
  <w:num w:numId="17">
    <w:abstractNumId w:val="16"/>
  </w:num>
  <w:num w:numId="18">
    <w:abstractNumId w:val="1"/>
  </w:num>
  <w:num w:numId="19">
    <w:abstractNumId w:val="60"/>
  </w:num>
  <w:num w:numId="20">
    <w:abstractNumId w:val="54"/>
  </w:num>
  <w:num w:numId="21">
    <w:abstractNumId w:val="12"/>
  </w:num>
  <w:num w:numId="22">
    <w:abstractNumId w:val="40"/>
  </w:num>
  <w:num w:numId="23">
    <w:abstractNumId w:val="55"/>
  </w:num>
  <w:num w:numId="24">
    <w:abstractNumId w:val="42"/>
  </w:num>
  <w:num w:numId="25">
    <w:abstractNumId w:val="57"/>
  </w:num>
  <w:num w:numId="26">
    <w:abstractNumId w:val="11"/>
  </w:num>
  <w:num w:numId="27">
    <w:abstractNumId w:val="49"/>
  </w:num>
  <w:num w:numId="28">
    <w:abstractNumId w:val="36"/>
  </w:num>
  <w:num w:numId="29">
    <w:abstractNumId w:val="3"/>
  </w:num>
  <w:num w:numId="30">
    <w:abstractNumId w:val="51"/>
  </w:num>
  <w:num w:numId="31">
    <w:abstractNumId w:val="31"/>
  </w:num>
  <w:num w:numId="32">
    <w:abstractNumId w:val="24"/>
  </w:num>
  <w:num w:numId="33">
    <w:abstractNumId w:val="37"/>
  </w:num>
  <w:num w:numId="34">
    <w:abstractNumId w:val="45"/>
  </w:num>
  <w:num w:numId="35">
    <w:abstractNumId w:val="38"/>
  </w:num>
  <w:num w:numId="36">
    <w:abstractNumId w:val="53"/>
  </w:num>
  <w:num w:numId="37">
    <w:abstractNumId w:val="28"/>
  </w:num>
  <w:num w:numId="38">
    <w:abstractNumId w:val="20"/>
  </w:num>
  <w:num w:numId="39">
    <w:abstractNumId w:val="0"/>
  </w:num>
  <w:num w:numId="40">
    <w:abstractNumId w:val="4"/>
  </w:num>
  <w:num w:numId="41">
    <w:abstractNumId w:val="50"/>
  </w:num>
  <w:num w:numId="42">
    <w:abstractNumId w:val="33"/>
  </w:num>
  <w:num w:numId="43">
    <w:abstractNumId w:val="39"/>
  </w:num>
  <w:num w:numId="44">
    <w:abstractNumId w:val="23"/>
  </w:num>
  <w:num w:numId="45">
    <w:abstractNumId w:val="21"/>
  </w:num>
  <w:num w:numId="46">
    <w:abstractNumId w:val="19"/>
  </w:num>
  <w:num w:numId="47">
    <w:abstractNumId w:val="30"/>
  </w:num>
  <w:num w:numId="48">
    <w:abstractNumId w:val="25"/>
  </w:num>
  <w:num w:numId="49">
    <w:abstractNumId w:val="47"/>
  </w:num>
  <w:num w:numId="50">
    <w:abstractNumId w:val="34"/>
  </w:num>
  <w:num w:numId="51">
    <w:abstractNumId w:val="6"/>
  </w:num>
  <w:num w:numId="52">
    <w:abstractNumId w:val="32"/>
  </w:num>
  <w:num w:numId="53">
    <w:abstractNumId w:val="43"/>
  </w:num>
  <w:num w:numId="54">
    <w:abstractNumId w:val="18"/>
  </w:num>
  <w:num w:numId="55">
    <w:abstractNumId w:val="8"/>
  </w:num>
  <w:num w:numId="56">
    <w:abstractNumId w:val="5"/>
  </w:num>
  <w:num w:numId="57">
    <w:abstractNumId w:val="56"/>
  </w:num>
  <w:num w:numId="58">
    <w:abstractNumId w:val="46"/>
  </w:num>
  <w:num w:numId="59">
    <w:abstractNumId w:val="58"/>
  </w:num>
  <w:num w:numId="60">
    <w:abstractNumId w:val="7"/>
  </w:num>
  <w:num w:numId="61">
    <w:abstractNumId w:val="15"/>
  </w:num>
  <w:num w:numId="62">
    <w:abstractNumId w:val="5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F"/>
    <w:rsid w:val="000001C4"/>
    <w:rsid w:val="000007A8"/>
    <w:rsid w:val="00000BBC"/>
    <w:rsid w:val="000011D9"/>
    <w:rsid w:val="0000159F"/>
    <w:rsid w:val="000016AC"/>
    <w:rsid w:val="00001FAA"/>
    <w:rsid w:val="0000239D"/>
    <w:rsid w:val="000025D3"/>
    <w:rsid w:val="000027C8"/>
    <w:rsid w:val="00003516"/>
    <w:rsid w:val="00003A8A"/>
    <w:rsid w:val="00003E20"/>
    <w:rsid w:val="00004037"/>
    <w:rsid w:val="00004820"/>
    <w:rsid w:val="00004AC8"/>
    <w:rsid w:val="000050D5"/>
    <w:rsid w:val="0000528D"/>
    <w:rsid w:val="000053BA"/>
    <w:rsid w:val="0000552C"/>
    <w:rsid w:val="00005A79"/>
    <w:rsid w:val="00005B40"/>
    <w:rsid w:val="00005D38"/>
    <w:rsid w:val="00006055"/>
    <w:rsid w:val="0000641C"/>
    <w:rsid w:val="00006AD4"/>
    <w:rsid w:val="00006CB9"/>
    <w:rsid w:val="000072D8"/>
    <w:rsid w:val="000074C4"/>
    <w:rsid w:val="000079A6"/>
    <w:rsid w:val="00007E7B"/>
    <w:rsid w:val="0000F883"/>
    <w:rsid w:val="0001018F"/>
    <w:rsid w:val="00010C6D"/>
    <w:rsid w:val="00010E2C"/>
    <w:rsid w:val="0001121F"/>
    <w:rsid w:val="00011736"/>
    <w:rsid w:val="00011BB2"/>
    <w:rsid w:val="000122B4"/>
    <w:rsid w:val="00012505"/>
    <w:rsid w:val="00012685"/>
    <w:rsid w:val="000128CC"/>
    <w:rsid w:val="00012C4F"/>
    <w:rsid w:val="000131D1"/>
    <w:rsid w:val="00013455"/>
    <w:rsid w:val="000134E3"/>
    <w:rsid w:val="00013632"/>
    <w:rsid w:val="0001382F"/>
    <w:rsid w:val="000139A5"/>
    <w:rsid w:val="00013A7E"/>
    <w:rsid w:val="00013F5E"/>
    <w:rsid w:val="0001403F"/>
    <w:rsid w:val="000144C9"/>
    <w:rsid w:val="0001487F"/>
    <w:rsid w:val="00014F35"/>
    <w:rsid w:val="00014F50"/>
    <w:rsid w:val="000152E0"/>
    <w:rsid w:val="00015628"/>
    <w:rsid w:val="00015DFB"/>
    <w:rsid w:val="00015F98"/>
    <w:rsid w:val="000166AC"/>
    <w:rsid w:val="000166F4"/>
    <w:rsid w:val="000169E9"/>
    <w:rsid w:val="00016B64"/>
    <w:rsid w:val="000173AE"/>
    <w:rsid w:val="00017515"/>
    <w:rsid w:val="000177D7"/>
    <w:rsid w:val="00017B7F"/>
    <w:rsid w:val="00017EDA"/>
    <w:rsid w:val="0002092D"/>
    <w:rsid w:val="00020D5D"/>
    <w:rsid w:val="000211FC"/>
    <w:rsid w:val="000212A5"/>
    <w:rsid w:val="000213AF"/>
    <w:rsid w:val="000216DF"/>
    <w:rsid w:val="00021CBC"/>
    <w:rsid w:val="00022B8C"/>
    <w:rsid w:val="00022BF9"/>
    <w:rsid w:val="00023598"/>
    <w:rsid w:val="00023742"/>
    <w:rsid w:val="00024468"/>
    <w:rsid w:val="00024AEF"/>
    <w:rsid w:val="0002564C"/>
    <w:rsid w:val="0002659F"/>
    <w:rsid w:val="00026C65"/>
    <w:rsid w:val="00027606"/>
    <w:rsid w:val="00027755"/>
    <w:rsid w:val="00027864"/>
    <w:rsid w:val="0002789E"/>
    <w:rsid w:val="00027B95"/>
    <w:rsid w:val="00027EAE"/>
    <w:rsid w:val="00030048"/>
    <w:rsid w:val="0003072D"/>
    <w:rsid w:val="00030792"/>
    <w:rsid w:val="00031212"/>
    <w:rsid w:val="00031316"/>
    <w:rsid w:val="000314CD"/>
    <w:rsid w:val="0003177E"/>
    <w:rsid w:val="000324FF"/>
    <w:rsid w:val="00032955"/>
    <w:rsid w:val="00032AF5"/>
    <w:rsid w:val="00032BB3"/>
    <w:rsid w:val="00032F7B"/>
    <w:rsid w:val="0003332B"/>
    <w:rsid w:val="00033379"/>
    <w:rsid w:val="00033489"/>
    <w:rsid w:val="00033544"/>
    <w:rsid w:val="000339D9"/>
    <w:rsid w:val="00034168"/>
    <w:rsid w:val="0003444F"/>
    <w:rsid w:val="0003447C"/>
    <w:rsid w:val="00034746"/>
    <w:rsid w:val="0003479E"/>
    <w:rsid w:val="00035610"/>
    <w:rsid w:val="00035691"/>
    <w:rsid w:val="00036CD7"/>
    <w:rsid w:val="00036FE2"/>
    <w:rsid w:val="000370BD"/>
    <w:rsid w:val="00037571"/>
    <w:rsid w:val="0003767C"/>
    <w:rsid w:val="00037881"/>
    <w:rsid w:val="00037AEF"/>
    <w:rsid w:val="00040F4F"/>
    <w:rsid w:val="0004132D"/>
    <w:rsid w:val="00041958"/>
    <w:rsid w:val="00041C9D"/>
    <w:rsid w:val="000423AE"/>
    <w:rsid w:val="00042B1E"/>
    <w:rsid w:val="000430D7"/>
    <w:rsid w:val="00043348"/>
    <w:rsid w:val="0004340F"/>
    <w:rsid w:val="00043C13"/>
    <w:rsid w:val="000449B6"/>
    <w:rsid w:val="00044B76"/>
    <w:rsid w:val="00044C70"/>
    <w:rsid w:val="00044CFA"/>
    <w:rsid w:val="0004545E"/>
    <w:rsid w:val="00045803"/>
    <w:rsid w:val="000459C7"/>
    <w:rsid w:val="00045C78"/>
    <w:rsid w:val="0004609F"/>
    <w:rsid w:val="00046166"/>
    <w:rsid w:val="000463CE"/>
    <w:rsid w:val="00046630"/>
    <w:rsid w:val="00046C80"/>
    <w:rsid w:val="00047184"/>
    <w:rsid w:val="00050112"/>
    <w:rsid w:val="00050276"/>
    <w:rsid w:val="00050466"/>
    <w:rsid w:val="000505CC"/>
    <w:rsid w:val="0005068D"/>
    <w:rsid w:val="00050C96"/>
    <w:rsid w:val="000511F9"/>
    <w:rsid w:val="00051409"/>
    <w:rsid w:val="00051B32"/>
    <w:rsid w:val="00051C2A"/>
    <w:rsid w:val="00052156"/>
    <w:rsid w:val="0005230E"/>
    <w:rsid w:val="00052850"/>
    <w:rsid w:val="000528A2"/>
    <w:rsid w:val="00052B52"/>
    <w:rsid w:val="00052BBA"/>
    <w:rsid w:val="000531B3"/>
    <w:rsid w:val="0005344A"/>
    <w:rsid w:val="00053588"/>
    <w:rsid w:val="00053648"/>
    <w:rsid w:val="00053D22"/>
    <w:rsid w:val="0005469F"/>
    <w:rsid w:val="000549DE"/>
    <w:rsid w:val="00054AF4"/>
    <w:rsid w:val="00054B05"/>
    <w:rsid w:val="00054D9D"/>
    <w:rsid w:val="00055676"/>
    <w:rsid w:val="00056544"/>
    <w:rsid w:val="000567A4"/>
    <w:rsid w:val="00056DAA"/>
    <w:rsid w:val="0005758A"/>
    <w:rsid w:val="00057A58"/>
    <w:rsid w:val="00057CC3"/>
    <w:rsid w:val="0006039B"/>
    <w:rsid w:val="000604BA"/>
    <w:rsid w:val="00060558"/>
    <w:rsid w:val="00060D8E"/>
    <w:rsid w:val="000617DD"/>
    <w:rsid w:val="00062159"/>
    <w:rsid w:val="00062F6D"/>
    <w:rsid w:val="00063D9E"/>
    <w:rsid w:val="00064098"/>
    <w:rsid w:val="0006496F"/>
    <w:rsid w:val="00064AD3"/>
    <w:rsid w:val="00065088"/>
    <w:rsid w:val="000652A7"/>
    <w:rsid w:val="000652D3"/>
    <w:rsid w:val="000654A0"/>
    <w:rsid w:val="0006579B"/>
    <w:rsid w:val="0006598C"/>
    <w:rsid w:val="00065E94"/>
    <w:rsid w:val="00066004"/>
    <w:rsid w:val="00066555"/>
    <w:rsid w:val="00066719"/>
    <w:rsid w:val="000668BE"/>
    <w:rsid w:val="00067592"/>
    <w:rsid w:val="00067D8F"/>
    <w:rsid w:val="000701AD"/>
    <w:rsid w:val="00070798"/>
    <w:rsid w:val="000707CA"/>
    <w:rsid w:val="0007081D"/>
    <w:rsid w:val="00070D21"/>
    <w:rsid w:val="00070EE7"/>
    <w:rsid w:val="000711D6"/>
    <w:rsid w:val="000717FB"/>
    <w:rsid w:val="000719BF"/>
    <w:rsid w:val="0007208A"/>
    <w:rsid w:val="0007213C"/>
    <w:rsid w:val="000726AC"/>
    <w:rsid w:val="00072BBA"/>
    <w:rsid w:val="00072FF5"/>
    <w:rsid w:val="000730DC"/>
    <w:rsid w:val="000731DD"/>
    <w:rsid w:val="000741A7"/>
    <w:rsid w:val="000746B0"/>
    <w:rsid w:val="00075965"/>
    <w:rsid w:val="00075FDA"/>
    <w:rsid w:val="00076386"/>
    <w:rsid w:val="00076C76"/>
    <w:rsid w:val="00076D82"/>
    <w:rsid w:val="00076FC6"/>
    <w:rsid w:val="0007731D"/>
    <w:rsid w:val="000778FE"/>
    <w:rsid w:val="00080275"/>
    <w:rsid w:val="00080376"/>
    <w:rsid w:val="00080F44"/>
    <w:rsid w:val="0008155A"/>
    <w:rsid w:val="00081604"/>
    <w:rsid w:val="00081EC2"/>
    <w:rsid w:val="00081F85"/>
    <w:rsid w:val="00082154"/>
    <w:rsid w:val="00082530"/>
    <w:rsid w:val="000827DC"/>
    <w:rsid w:val="00082903"/>
    <w:rsid w:val="000829FC"/>
    <w:rsid w:val="00082B13"/>
    <w:rsid w:val="000832D0"/>
    <w:rsid w:val="00083346"/>
    <w:rsid w:val="000834A8"/>
    <w:rsid w:val="00083800"/>
    <w:rsid w:val="00084096"/>
    <w:rsid w:val="00084687"/>
    <w:rsid w:val="00084A65"/>
    <w:rsid w:val="00084C07"/>
    <w:rsid w:val="000850EB"/>
    <w:rsid w:val="0008559A"/>
    <w:rsid w:val="00085EA3"/>
    <w:rsid w:val="00086149"/>
    <w:rsid w:val="000863A1"/>
    <w:rsid w:val="000867BE"/>
    <w:rsid w:val="00087423"/>
    <w:rsid w:val="0008752E"/>
    <w:rsid w:val="000877A4"/>
    <w:rsid w:val="00090173"/>
    <w:rsid w:val="000902C2"/>
    <w:rsid w:val="000905BF"/>
    <w:rsid w:val="00090CAE"/>
    <w:rsid w:val="00091A92"/>
    <w:rsid w:val="00091F64"/>
    <w:rsid w:val="000920A4"/>
    <w:rsid w:val="000926A0"/>
    <w:rsid w:val="00092977"/>
    <w:rsid w:val="00092B1E"/>
    <w:rsid w:val="00092C0C"/>
    <w:rsid w:val="00092D12"/>
    <w:rsid w:val="00092FD9"/>
    <w:rsid w:val="00093631"/>
    <w:rsid w:val="00093761"/>
    <w:rsid w:val="00093C49"/>
    <w:rsid w:val="00093F72"/>
    <w:rsid w:val="00094765"/>
    <w:rsid w:val="00094FBA"/>
    <w:rsid w:val="0009574B"/>
    <w:rsid w:val="00095A80"/>
    <w:rsid w:val="00095B6B"/>
    <w:rsid w:val="00096016"/>
    <w:rsid w:val="00096351"/>
    <w:rsid w:val="00096400"/>
    <w:rsid w:val="00096B49"/>
    <w:rsid w:val="000970FE"/>
    <w:rsid w:val="000973E1"/>
    <w:rsid w:val="0009778B"/>
    <w:rsid w:val="000978F0"/>
    <w:rsid w:val="00097C6A"/>
    <w:rsid w:val="000A0051"/>
    <w:rsid w:val="000A0A24"/>
    <w:rsid w:val="000A0E2E"/>
    <w:rsid w:val="000A0E78"/>
    <w:rsid w:val="000A10E0"/>
    <w:rsid w:val="000A1402"/>
    <w:rsid w:val="000A1885"/>
    <w:rsid w:val="000A1942"/>
    <w:rsid w:val="000A1D07"/>
    <w:rsid w:val="000A1EFD"/>
    <w:rsid w:val="000A20BA"/>
    <w:rsid w:val="000A2143"/>
    <w:rsid w:val="000A21EC"/>
    <w:rsid w:val="000A262C"/>
    <w:rsid w:val="000A264C"/>
    <w:rsid w:val="000A2727"/>
    <w:rsid w:val="000A28FB"/>
    <w:rsid w:val="000A3820"/>
    <w:rsid w:val="000A3BF8"/>
    <w:rsid w:val="000A3C8D"/>
    <w:rsid w:val="000A3DFE"/>
    <w:rsid w:val="000A408F"/>
    <w:rsid w:val="000A40EC"/>
    <w:rsid w:val="000A54EE"/>
    <w:rsid w:val="000A60CA"/>
    <w:rsid w:val="000A6191"/>
    <w:rsid w:val="000A65A7"/>
    <w:rsid w:val="000A6A23"/>
    <w:rsid w:val="000A6A81"/>
    <w:rsid w:val="000A7344"/>
    <w:rsid w:val="000A7B91"/>
    <w:rsid w:val="000A7BC5"/>
    <w:rsid w:val="000B0B07"/>
    <w:rsid w:val="000B0C45"/>
    <w:rsid w:val="000B13E1"/>
    <w:rsid w:val="000B16DB"/>
    <w:rsid w:val="000B1C5E"/>
    <w:rsid w:val="000B2044"/>
    <w:rsid w:val="000B2282"/>
    <w:rsid w:val="000B250C"/>
    <w:rsid w:val="000B256B"/>
    <w:rsid w:val="000B27E9"/>
    <w:rsid w:val="000B2807"/>
    <w:rsid w:val="000B2A11"/>
    <w:rsid w:val="000B2A5B"/>
    <w:rsid w:val="000B2CC1"/>
    <w:rsid w:val="000B2F90"/>
    <w:rsid w:val="000B345D"/>
    <w:rsid w:val="000B37C0"/>
    <w:rsid w:val="000B3881"/>
    <w:rsid w:val="000B3B91"/>
    <w:rsid w:val="000B3CCD"/>
    <w:rsid w:val="000B4207"/>
    <w:rsid w:val="000B4365"/>
    <w:rsid w:val="000B472F"/>
    <w:rsid w:val="000B4B1B"/>
    <w:rsid w:val="000B50C3"/>
    <w:rsid w:val="000B50D0"/>
    <w:rsid w:val="000B5AC9"/>
    <w:rsid w:val="000B5F0A"/>
    <w:rsid w:val="000B6339"/>
    <w:rsid w:val="000B6B58"/>
    <w:rsid w:val="000B6D65"/>
    <w:rsid w:val="000B6FE7"/>
    <w:rsid w:val="000B71D7"/>
    <w:rsid w:val="000B743C"/>
    <w:rsid w:val="000B7E9A"/>
    <w:rsid w:val="000C07BE"/>
    <w:rsid w:val="000C084E"/>
    <w:rsid w:val="000C09F6"/>
    <w:rsid w:val="000C1BD2"/>
    <w:rsid w:val="000C1D59"/>
    <w:rsid w:val="000C1DDC"/>
    <w:rsid w:val="000C247A"/>
    <w:rsid w:val="000C24C2"/>
    <w:rsid w:val="000C25EF"/>
    <w:rsid w:val="000C2B09"/>
    <w:rsid w:val="000C30CF"/>
    <w:rsid w:val="000C42C7"/>
    <w:rsid w:val="000C469F"/>
    <w:rsid w:val="000C501D"/>
    <w:rsid w:val="000C56B7"/>
    <w:rsid w:val="000C5B5B"/>
    <w:rsid w:val="000C5CBA"/>
    <w:rsid w:val="000C7291"/>
    <w:rsid w:val="000C74BA"/>
    <w:rsid w:val="000C7531"/>
    <w:rsid w:val="000C7BA7"/>
    <w:rsid w:val="000C7C3F"/>
    <w:rsid w:val="000C7ED5"/>
    <w:rsid w:val="000D0B77"/>
    <w:rsid w:val="000D0B9A"/>
    <w:rsid w:val="000D0BD6"/>
    <w:rsid w:val="000D0C61"/>
    <w:rsid w:val="000D1440"/>
    <w:rsid w:val="000D15F1"/>
    <w:rsid w:val="000D1EBD"/>
    <w:rsid w:val="000D27AD"/>
    <w:rsid w:val="000D29D1"/>
    <w:rsid w:val="000D2B0A"/>
    <w:rsid w:val="000D3286"/>
    <w:rsid w:val="000D344D"/>
    <w:rsid w:val="000D3D12"/>
    <w:rsid w:val="000D40E7"/>
    <w:rsid w:val="000D48F1"/>
    <w:rsid w:val="000D4930"/>
    <w:rsid w:val="000D4C51"/>
    <w:rsid w:val="000D5053"/>
    <w:rsid w:val="000D584F"/>
    <w:rsid w:val="000D6045"/>
    <w:rsid w:val="000D6046"/>
    <w:rsid w:val="000D63EF"/>
    <w:rsid w:val="000D6CEA"/>
    <w:rsid w:val="000D76BC"/>
    <w:rsid w:val="000D7750"/>
    <w:rsid w:val="000D7B16"/>
    <w:rsid w:val="000D7DB9"/>
    <w:rsid w:val="000D7F71"/>
    <w:rsid w:val="000E04BF"/>
    <w:rsid w:val="000E0593"/>
    <w:rsid w:val="000E05A5"/>
    <w:rsid w:val="000E071E"/>
    <w:rsid w:val="000E0DEE"/>
    <w:rsid w:val="000E10E7"/>
    <w:rsid w:val="000E181D"/>
    <w:rsid w:val="000E192B"/>
    <w:rsid w:val="000E1A74"/>
    <w:rsid w:val="000E27AA"/>
    <w:rsid w:val="000E29E8"/>
    <w:rsid w:val="000E337A"/>
    <w:rsid w:val="000E34CB"/>
    <w:rsid w:val="000E34FD"/>
    <w:rsid w:val="000E4350"/>
    <w:rsid w:val="000E4376"/>
    <w:rsid w:val="000E4408"/>
    <w:rsid w:val="000E4BD0"/>
    <w:rsid w:val="000E52A9"/>
    <w:rsid w:val="000E533D"/>
    <w:rsid w:val="000E53AB"/>
    <w:rsid w:val="000E5716"/>
    <w:rsid w:val="000E5A18"/>
    <w:rsid w:val="000E5E32"/>
    <w:rsid w:val="000E6337"/>
    <w:rsid w:val="000E6624"/>
    <w:rsid w:val="000E68AC"/>
    <w:rsid w:val="000E6D73"/>
    <w:rsid w:val="000E796B"/>
    <w:rsid w:val="000E7A79"/>
    <w:rsid w:val="000E7B7B"/>
    <w:rsid w:val="000E7CD7"/>
    <w:rsid w:val="000F0080"/>
    <w:rsid w:val="000F0318"/>
    <w:rsid w:val="000F0FB5"/>
    <w:rsid w:val="000F15B2"/>
    <w:rsid w:val="000F15CB"/>
    <w:rsid w:val="000F162F"/>
    <w:rsid w:val="000F19DE"/>
    <w:rsid w:val="000F2171"/>
    <w:rsid w:val="000F2296"/>
    <w:rsid w:val="000F2E1F"/>
    <w:rsid w:val="000F3512"/>
    <w:rsid w:val="000F3551"/>
    <w:rsid w:val="000F3576"/>
    <w:rsid w:val="000F37B0"/>
    <w:rsid w:val="000F3BB6"/>
    <w:rsid w:val="000F3D69"/>
    <w:rsid w:val="000F3DD4"/>
    <w:rsid w:val="000F4595"/>
    <w:rsid w:val="000F4CB2"/>
    <w:rsid w:val="000F4E44"/>
    <w:rsid w:val="000F4E90"/>
    <w:rsid w:val="000F5419"/>
    <w:rsid w:val="000F568D"/>
    <w:rsid w:val="000F5D57"/>
    <w:rsid w:val="000F5E56"/>
    <w:rsid w:val="000F68D0"/>
    <w:rsid w:val="000F6B15"/>
    <w:rsid w:val="000F7316"/>
    <w:rsid w:val="000F7A17"/>
    <w:rsid w:val="001004E5"/>
    <w:rsid w:val="00100D97"/>
    <w:rsid w:val="001016F9"/>
    <w:rsid w:val="0010170B"/>
    <w:rsid w:val="00101C4F"/>
    <w:rsid w:val="001024AA"/>
    <w:rsid w:val="0010264F"/>
    <w:rsid w:val="00102C48"/>
    <w:rsid w:val="00102C9F"/>
    <w:rsid w:val="001032D5"/>
    <w:rsid w:val="00103619"/>
    <w:rsid w:val="00103863"/>
    <w:rsid w:val="00103E04"/>
    <w:rsid w:val="00103FC9"/>
    <w:rsid w:val="001049B1"/>
    <w:rsid w:val="00105F1D"/>
    <w:rsid w:val="00106824"/>
    <w:rsid w:val="001068D2"/>
    <w:rsid w:val="001069F2"/>
    <w:rsid w:val="00106ECC"/>
    <w:rsid w:val="001103BD"/>
    <w:rsid w:val="00110E26"/>
    <w:rsid w:val="00110E9B"/>
    <w:rsid w:val="00111133"/>
    <w:rsid w:val="00111208"/>
    <w:rsid w:val="001115E4"/>
    <w:rsid w:val="00111808"/>
    <w:rsid w:val="00112220"/>
    <w:rsid w:val="0011229C"/>
    <w:rsid w:val="00112393"/>
    <w:rsid w:val="00112B41"/>
    <w:rsid w:val="0011339F"/>
    <w:rsid w:val="001135E7"/>
    <w:rsid w:val="00113B8F"/>
    <w:rsid w:val="00113E9E"/>
    <w:rsid w:val="00113EC8"/>
    <w:rsid w:val="00114BB8"/>
    <w:rsid w:val="00114C47"/>
    <w:rsid w:val="00114E96"/>
    <w:rsid w:val="00114F3D"/>
    <w:rsid w:val="001152C7"/>
    <w:rsid w:val="001157FB"/>
    <w:rsid w:val="001159A8"/>
    <w:rsid w:val="00115C88"/>
    <w:rsid w:val="001161BB"/>
    <w:rsid w:val="001162FB"/>
    <w:rsid w:val="0011644A"/>
    <w:rsid w:val="00116D0D"/>
    <w:rsid w:val="00117332"/>
    <w:rsid w:val="0011784B"/>
    <w:rsid w:val="001179A4"/>
    <w:rsid w:val="001204DD"/>
    <w:rsid w:val="001206D7"/>
    <w:rsid w:val="00121568"/>
    <w:rsid w:val="00121F94"/>
    <w:rsid w:val="00122239"/>
    <w:rsid w:val="00122839"/>
    <w:rsid w:val="00122B8D"/>
    <w:rsid w:val="001237AC"/>
    <w:rsid w:val="00123F33"/>
    <w:rsid w:val="00124A04"/>
    <w:rsid w:val="00124E12"/>
    <w:rsid w:val="00124E75"/>
    <w:rsid w:val="00125C8F"/>
    <w:rsid w:val="0012673D"/>
    <w:rsid w:val="00126891"/>
    <w:rsid w:val="001269B8"/>
    <w:rsid w:val="00126BF5"/>
    <w:rsid w:val="00127099"/>
    <w:rsid w:val="001274B5"/>
    <w:rsid w:val="001303C2"/>
    <w:rsid w:val="00130BFA"/>
    <w:rsid w:val="001313F0"/>
    <w:rsid w:val="00132830"/>
    <w:rsid w:val="0013291D"/>
    <w:rsid w:val="00132B43"/>
    <w:rsid w:val="00132B4E"/>
    <w:rsid w:val="00132B71"/>
    <w:rsid w:val="001337A5"/>
    <w:rsid w:val="00133D1E"/>
    <w:rsid w:val="00133DB2"/>
    <w:rsid w:val="00133E0F"/>
    <w:rsid w:val="00133E51"/>
    <w:rsid w:val="0013427A"/>
    <w:rsid w:val="00134663"/>
    <w:rsid w:val="001348FE"/>
    <w:rsid w:val="00134A6E"/>
    <w:rsid w:val="00134B36"/>
    <w:rsid w:val="00134D55"/>
    <w:rsid w:val="001360F3"/>
    <w:rsid w:val="001362C2"/>
    <w:rsid w:val="00136744"/>
    <w:rsid w:val="0013678C"/>
    <w:rsid w:val="00136940"/>
    <w:rsid w:val="00136955"/>
    <w:rsid w:val="00136E19"/>
    <w:rsid w:val="001371B2"/>
    <w:rsid w:val="00137AAC"/>
    <w:rsid w:val="00137AB9"/>
    <w:rsid w:val="00137D78"/>
    <w:rsid w:val="00137F9C"/>
    <w:rsid w:val="00140119"/>
    <w:rsid w:val="00140496"/>
    <w:rsid w:val="0014060C"/>
    <w:rsid w:val="001409A0"/>
    <w:rsid w:val="001409B0"/>
    <w:rsid w:val="00140A1D"/>
    <w:rsid w:val="00140BA1"/>
    <w:rsid w:val="00141270"/>
    <w:rsid w:val="00141E40"/>
    <w:rsid w:val="00141F08"/>
    <w:rsid w:val="00141FF2"/>
    <w:rsid w:val="0014287A"/>
    <w:rsid w:val="00142A30"/>
    <w:rsid w:val="00142DE2"/>
    <w:rsid w:val="00142F47"/>
    <w:rsid w:val="00142F60"/>
    <w:rsid w:val="00143114"/>
    <w:rsid w:val="00143A66"/>
    <w:rsid w:val="00143F61"/>
    <w:rsid w:val="0014434E"/>
    <w:rsid w:val="00144C87"/>
    <w:rsid w:val="001454C4"/>
    <w:rsid w:val="00145B8D"/>
    <w:rsid w:val="00145F15"/>
    <w:rsid w:val="001465B6"/>
    <w:rsid w:val="001467B1"/>
    <w:rsid w:val="00146A7B"/>
    <w:rsid w:val="00146AC5"/>
    <w:rsid w:val="00147B3C"/>
    <w:rsid w:val="00150175"/>
    <w:rsid w:val="001502C8"/>
    <w:rsid w:val="001508B2"/>
    <w:rsid w:val="00151011"/>
    <w:rsid w:val="00151224"/>
    <w:rsid w:val="0015130F"/>
    <w:rsid w:val="00151445"/>
    <w:rsid w:val="0015155A"/>
    <w:rsid w:val="0015271C"/>
    <w:rsid w:val="00152AA4"/>
    <w:rsid w:val="00152BFF"/>
    <w:rsid w:val="001532BA"/>
    <w:rsid w:val="00153651"/>
    <w:rsid w:val="001539B5"/>
    <w:rsid w:val="00153B38"/>
    <w:rsid w:val="00153C75"/>
    <w:rsid w:val="00153FED"/>
    <w:rsid w:val="00154975"/>
    <w:rsid w:val="00155BFD"/>
    <w:rsid w:val="00155FE8"/>
    <w:rsid w:val="00156955"/>
    <w:rsid w:val="00156ABA"/>
    <w:rsid w:val="00157390"/>
    <w:rsid w:val="00157662"/>
    <w:rsid w:val="001578F9"/>
    <w:rsid w:val="0015792E"/>
    <w:rsid w:val="00157E90"/>
    <w:rsid w:val="00157F2C"/>
    <w:rsid w:val="00157FF4"/>
    <w:rsid w:val="001600CB"/>
    <w:rsid w:val="00160998"/>
    <w:rsid w:val="00160A35"/>
    <w:rsid w:val="00160CD6"/>
    <w:rsid w:val="00160F5F"/>
    <w:rsid w:val="001614B5"/>
    <w:rsid w:val="00162308"/>
    <w:rsid w:val="0016252E"/>
    <w:rsid w:val="001629D2"/>
    <w:rsid w:val="00162C68"/>
    <w:rsid w:val="00163046"/>
    <w:rsid w:val="0016316A"/>
    <w:rsid w:val="00163239"/>
    <w:rsid w:val="001634B0"/>
    <w:rsid w:val="00163539"/>
    <w:rsid w:val="0016381F"/>
    <w:rsid w:val="0016393F"/>
    <w:rsid w:val="00163D1D"/>
    <w:rsid w:val="00164171"/>
    <w:rsid w:val="00164228"/>
    <w:rsid w:val="00164B4C"/>
    <w:rsid w:val="00164E58"/>
    <w:rsid w:val="00164E8F"/>
    <w:rsid w:val="00165033"/>
    <w:rsid w:val="00165926"/>
    <w:rsid w:val="001665EB"/>
    <w:rsid w:val="0016663E"/>
    <w:rsid w:val="001670EA"/>
    <w:rsid w:val="00167459"/>
    <w:rsid w:val="001674A0"/>
    <w:rsid w:val="00167865"/>
    <w:rsid w:val="001679A2"/>
    <w:rsid w:val="00167BDD"/>
    <w:rsid w:val="001700BA"/>
    <w:rsid w:val="00170287"/>
    <w:rsid w:val="00170653"/>
    <w:rsid w:val="00170A50"/>
    <w:rsid w:val="001711F0"/>
    <w:rsid w:val="00171EC4"/>
    <w:rsid w:val="001723C2"/>
    <w:rsid w:val="00172C34"/>
    <w:rsid w:val="00172D74"/>
    <w:rsid w:val="00172E78"/>
    <w:rsid w:val="00173D90"/>
    <w:rsid w:val="00174AAF"/>
    <w:rsid w:val="00174AED"/>
    <w:rsid w:val="00174FFD"/>
    <w:rsid w:val="00175485"/>
    <w:rsid w:val="001754C2"/>
    <w:rsid w:val="00175833"/>
    <w:rsid w:val="00175878"/>
    <w:rsid w:val="001759CA"/>
    <w:rsid w:val="00175A54"/>
    <w:rsid w:val="00175AB5"/>
    <w:rsid w:val="00175ED4"/>
    <w:rsid w:val="00175F69"/>
    <w:rsid w:val="00176061"/>
    <w:rsid w:val="0017726A"/>
    <w:rsid w:val="001775CA"/>
    <w:rsid w:val="00177C2D"/>
    <w:rsid w:val="00177DD3"/>
    <w:rsid w:val="00180278"/>
    <w:rsid w:val="001807F2"/>
    <w:rsid w:val="00181209"/>
    <w:rsid w:val="001815C7"/>
    <w:rsid w:val="001818A7"/>
    <w:rsid w:val="001818CE"/>
    <w:rsid w:val="00181A9E"/>
    <w:rsid w:val="00182725"/>
    <w:rsid w:val="001829C8"/>
    <w:rsid w:val="001834EA"/>
    <w:rsid w:val="00183D13"/>
    <w:rsid w:val="00183D44"/>
    <w:rsid w:val="00184D03"/>
    <w:rsid w:val="001852B5"/>
    <w:rsid w:val="001855EF"/>
    <w:rsid w:val="001857D0"/>
    <w:rsid w:val="00185A50"/>
    <w:rsid w:val="00185FC9"/>
    <w:rsid w:val="00186904"/>
    <w:rsid w:val="00186913"/>
    <w:rsid w:val="00186B0A"/>
    <w:rsid w:val="001876E9"/>
    <w:rsid w:val="00187B93"/>
    <w:rsid w:val="0019058E"/>
    <w:rsid w:val="001905BD"/>
    <w:rsid w:val="00190BD3"/>
    <w:rsid w:val="00190D42"/>
    <w:rsid w:val="00191263"/>
    <w:rsid w:val="001915FE"/>
    <w:rsid w:val="001916D6"/>
    <w:rsid w:val="001917C2"/>
    <w:rsid w:val="00191E79"/>
    <w:rsid w:val="00191EF0"/>
    <w:rsid w:val="00192483"/>
    <w:rsid w:val="00192B3B"/>
    <w:rsid w:val="00192CA8"/>
    <w:rsid w:val="00192FE6"/>
    <w:rsid w:val="00193243"/>
    <w:rsid w:val="0019360B"/>
    <w:rsid w:val="001936A5"/>
    <w:rsid w:val="001936CF"/>
    <w:rsid w:val="00193986"/>
    <w:rsid w:val="00193B08"/>
    <w:rsid w:val="00194471"/>
    <w:rsid w:val="00194570"/>
    <w:rsid w:val="00195E4D"/>
    <w:rsid w:val="001960F5"/>
    <w:rsid w:val="0019679F"/>
    <w:rsid w:val="00196BF4"/>
    <w:rsid w:val="001972DA"/>
    <w:rsid w:val="001973AC"/>
    <w:rsid w:val="001976AA"/>
    <w:rsid w:val="00197A67"/>
    <w:rsid w:val="001A02F6"/>
    <w:rsid w:val="001A07D0"/>
    <w:rsid w:val="001A08DC"/>
    <w:rsid w:val="001A0C97"/>
    <w:rsid w:val="001A0D80"/>
    <w:rsid w:val="001A1307"/>
    <w:rsid w:val="001A15C6"/>
    <w:rsid w:val="001A1CE0"/>
    <w:rsid w:val="001A2C74"/>
    <w:rsid w:val="001A2DA8"/>
    <w:rsid w:val="001A359E"/>
    <w:rsid w:val="001A3814"/>
    <w:rsid w:val="001A39DD"/>
    <w:rsid w:val="001A3B4E"/>
    <w:rsid w:val="001A5510"/>
    <w:rsid w:val="001A565B"/>
    <w:rsid w:val="001A585F"/>
    <w:rsid w:val="001A5C5F"/>
    <w:rsid w:val="001A5C7B"/>
    <w:rsid w:val="001A5E19"/>
    <w:rsid w:val="001A6088"/>
    <w:rsid w:val="001A63D8"/>
    <w:rsid w:val="001A666A"/>
    <w:rsid w:val="001A66CC"/>
    <w:rsid w:val="001A6AFA"/>
    <w:rsid w:val="001A6B75"/>
    <w:rsid w:val="001A6ED7"/>
    <w:rsid w:val="001A78D1"/>
    <w:rsid w:val="001A7EBF"/>
    <w:rsid w:val="001B0163"/>
    <w:rsid w:val="001B01FA"/>
    <w:rsid w:val="001B0832"/>
    <w:rsid w:val="001B0AE5"/>
    <w:rsid w:val="001B1353"/>
    <w:rsid w:val="001B1463"/>
    <w:rsid w:val="001B18A7"/>
    <w:rsid w:val="001B1C0F"/>
    <w:rsid w:val="001B1C4B"/>
    <w:rsid w:val="001B2058"/>
    <w:rsid w:val="001B2762"/>
    <w:rsid w:val="001B3106"/>
    <w:rsid w:val="001B34D8"/>
    <w:rsid w:val="001B3508"/>
    <w:rsid w:val="001B36FC"/>
    <w:rsid w:val="001B383E"/>
    <w:rsid w:val="001B3C2A"/>
    <w:rsid w:val="001B41ED"/>
    <w:rsid w:val="001B43EE"/>
    <w:rsid w:val="001B4607"/>
    <w:rsid w:val="001B4940"/>
    <w:rsid w:val="001B49E9"/>
    <w:rsid w:val="001B4C8F"/>
    <w:rsid w:val="001B507D"/>
    <w:rsid w:val="001B5354"/>
    <w:rsid w:val="001B646D"/>
    <w:rsid w:val="001B6F27"/>
    <w:rsid w:val="001B7E0C"/>
    <w:rsid w:val="001C0674"/>
    <w:rsid w:val="001C1251"/>
    <w:rsid w:val="001C1405"/>
    <w:rsid w:val="001C1428"/>
    <w:rsid w:val="001C17D1"/>
    <w:rsid w:val="001C18BF"/>
    <w:rsid w:val="001C1B93"/>
    <w:rsid w:val="001C1C35"/>
    <w:rsid w:val="001C1D89"/>
    <w:rsid w:val="001C226F"/>
    <w:rsid w:val="001C23E8"/>
    <w:rsid w:val="001C2C13"/>
    <w:rsid w:val="001C2DC0"/>
    <w:rsid w:val="001C48EE"/>
    <w:rsid w:val="001C4CFE"/>
    <w:rsid w:val="001C5296"/>
    <w:rsid w:val="001C54A3"/>
    <w:rsid w:val="001C63D1"/>
    <w:rsid w:val="001C66AC"/>
    <w:rsid w:val="001C6754"/>
    <w:rsid w:val="001C77F0"/>
    <w:rsid w:val="001D0E80"/>
    <w:rsid w:val="001D1043"/>
    <w:rsid w:val="001D1131"/>
    <w:rsid w:val="001D11DA"/>
    <w:rsid w:val="001D30C9"/>
    <w:rsid w:val="001D3F5A"/>
    <w:rsid w:val="001D445B"/>
    <w:rsid w:val="001D468C"/>
    <w:rsid w:val="001D46A0"/>
    <w:rsid w:val="001D4DB2"/>
    <w:rsid w:val="001D50C2"/>
    <w:rsid w:val="001D5674"/>
    <w:rsid w:val="001D5B46"/>
    <w:rsid w:val="001D5ECB"/>
    <w:rsid w:val="001D6515"/>
    <w:rsid w:val="001D6DA2"/>
    <w:rsid w:val="001D722C"/>
    <w:rsid w:val="001D74B9"/>
    <w:rsid w:val="001D753C"/>
    <w:rsid w:val="001D7CA4"/>
    <w:rsid w:val="001D7E58"/>
    <w:rsid w:val="001D7F0D"/>
    <w:rsid w:val="001E0425"/>
    <w:rsid w:val="001E0CA5"/>
    <w:rsid w:val="001E13B3"/>
    <w:rsid w:val="001E1D05"/>
    <w:rsid w:val="001E1EE8"/>
    <w:rsid w:val="001E2864"/>
    <w:rsid w:val="001E2DF7"/>
    <w:rsid w:val="001E306F"/>
    <w:rsid w:val="001E30A0"/>
    <w:rsid w:val="001E3ADB"/>
    <w:rsid w:val="001E3DE1"/>
    <w:rsid w:val="001E45B4"/>
    <w:rsid w:val="001E4AE1"/>
    <w:rsid w:val="001E4B23"/>
    <w:rsid w:val="001E4D4F"/>
    <w:rsid w:val="001E538B"/>
    <w:rsid w:val="001E54F9"/>
    <w:rsid w:val="001E57CF"/>
    <w:rsid w:val="001E5981"/>
    <w:rsid w:val="001E5A0C"/>
    <w:rsid w:val="001E60E1"/>
    <w:rsid w:val="001E6826"/>
    <w:rsid w:val="001E6E8E"/>
    <w:rsid w:val="001E6FCC"/>
    <w:rsid w:val="001E74BA"/>
    <w:rsid w:val="001E7B9F"/>
    <w:rsid w:val="001E7FCA"/>
    <w:rsid w:val="001F01FB"/>
    <w:rsid w:val="001F0532"/>
    <w:rsid w:val="001F0658"/>
    <w:rsid w:val="001F0C29"/>
    <w:rsid w:val="001F0E92"/>
    <w:rsid w:val="001F1987"/>
    <w:rsid w:val="001F1BD6"/>
    <w:rsid w:val="001F1DD4"/>
    <w:rsid w:val="001F201D"/>
    <w:rsid w:val="001F21BC"/>
    <w:rsid w:val="001F22D5"/>
    <w:rsid w:val="001F2302"/>
    <w:rsid w:val="001F23BD"/>
    <w:rsid w:val="001F24C4"/>
    <w:rsid w:val="001F255E"/>
    <w:rsid w:val="001F2E0E"/>
    <w:rsid w:val="001F34DA"/>
    <w:rsid w:val="001F35F8"/>
    <w:rsid w:val="001F4BFC"/>
    <w:rsid w:val="001F4DAC"/>
    <w:rsid w:val="001F5019"/>
    <w:rsid w:val="001F51C5"/>
    <w:rsid w:val="001F5966"/>
    <w:rsid w:val="001F5BE5"/>
    <w:rsid w:val="001F5FE8"/>
    <w:rsid w:val="001F65B0"/>
    <w:rsid w:val="001F67AA"/>
    <w:rsid w:val="001F69BE"/>
    <w:rsid w:val="001F6AFD"/>
    <w:rsid w:val="001F6C69"/>
    <w:rsid w:val="001F6D94"/>
    <w:rsid w:val="001F6F4E"/>
    <w:rsid w:val="001F730C"/>
    <w:rsid w:val="001F738D"/>
    <w:rsid w:val="001F7599"/>
    <w:rsid w:val="001F7B09"/>
    <w:rsid w:val="001F7C9F"/>
    <w:rsid w:val="0020115F"/>
    <w:rsid w:val="00201A73"/>
    <w:rsid w:val="00202355"/>
    <w:rsid w:val="002023F6"/>
    <w:rsid w:val="002024BF"/>
    <w:rsid w:val="00202582"/>
    <w:rsid w:val="00202664"/>
    <w:rsid w:val="00202919"/>
    <w:rsid w:val="00202A70"/>
    <w:rsid w:val="00204152"/>
    <w:rsid w:val="0020486B"/>
    <w:rsid w:val="00204A2A"/>
    <w:rsid w:val="00204B22"/>
    <w:rsid w:val="00204B3A"/>
    <w:rsid w:val="0020535A"/>
    <w:rsid w:val="00205574"/>
    <w:rsid w:val="002055CB"/>
    <w:rsid w:val="002058EC"/>
    <w:rsid w:val="002059EF"/>
    <w:rsid w:val="00205A4B"/>
    <w:rsid w:val="00205BDB"/>
    <w:rsid w:val="00205FE0"/>
    <w:rsid w:val="002060F7"/>
    <w:rsid w:val="002062D6"/>
    <w:rsid w:val="00206955"/>
    <w:rsid w:val="00206A79"/>
    <w:rsid w:val="00206AE4"/>
    <w:rsid w:val="00206E51"/>
    <w:rsid w:val="00207613"/>
    <w:rsid w:val="00207830"/>
    <w:rsid w:val="00207AAC"/>
    <w:rsid w:val="00207D54"/>
    <w:rsid w:val="00210309"/>
    <w:rsid w:val="0021096D"/>
    <w:rsid w:val="00211519"/>
    <w:rsid w:val="00211C34"/>
    <w:rsid w:val="00211DB1"/>
    <w:rsid w:val="0021224B"/>
    <w:rsid w:val="002125BA"/>
    <w:rsid w:val="00212950"/>
    <w:rsid w:val="00212F5C"/>
    <w:rsid w:val="00212FB8"/>
    <w:rsid w:val="00213336"/>
    <w:rsid w:val="00213709"/>
    <w:rsid w:val="00214768"/>
    <w:rsid w:val="002149AF"/>
    <w:rsid w:val="00214A86"/>
    <w:rsid w:val="0021519A"/>
    <w:rsid w:val="0021573E"/>
    <w:rsid w:val="002157E9"/>
    <w:rsid w:val="00215AAA"/>
    <w:rsid w:val="00215C03"/>
    <w:rsid w:val="00215D82"/>
    <w:rsid w:val="0021683C"/>
    <w:rsid w:val="00216F5F"/>
    <w:rsid w:val="00217876"/>
    <w:rsid w:val="00217BD4"/>
    <w:rsid w:val="00217C7C"/>
    <w:rsid w:val="00220615"/>
    <w:rsid w:val="00220850"/>
    <w:rsid w:val="002210B3"/>
    <w:rsid w:val="00221985"/>
    <w:rsid w:val="00221EC5"/>
    <w:rsid w:val="0022269C"/>
    <w:rsid w:val="00222854"/>
    <w:rsid w:val="00222A7A"/>
    <w:rsid w:val="00223237"/>
    <w:rsid w:val="00223482"/>
    <w:rsid w:val="002243B5"/>
    <w:rsid w:val="00224526"/>
    <w:rsid w:val="002247EA"/>
    <w:rsid w:val="00224A2C"/>
    <w:rsid w:val="00224BF1"/>
    <w:rsid w:val="00225217"/>
    <w:rsid w:val="002256A5"/>
    <w:rsid w:val="002256D9"/>
    <w:rsid w:val="0022599F"/>
    <w:rsid w:val="00226204"/>
    <w:rsid w:val="00226317"/>
    <w:rsid w:val="00226577"/>
    <w:rsid w:val="0022687C"/>
    <w:rsid w:val="00226A28"/>
    <w:rsid w:val="00226B1C"/>
    <w:rsid w:val="00227020"/>
    <w:rsid w:val="002272D3"/>
    <w:rsid w:val="002277D3"/>
    <w:rsid w:val="00227C01"/>
    <w:rsid w:val="00227EDD"/>
    <w:rsid w:val="002306F8"/>
    <w:rsid w:val="00230B1A"/>
    <w:rsid w:val="002312F4"/>
    <w:rsid w:val="002313A2"/>
    <w:rsid w:val="002314C8"/>
    <w:rsid w:val="002319D8"/>
    <w:rsid w:val="00231FC7"/>
    <w:rsid w:val="0023232C"/>
    <w:rsid w:val="00232930"/>
    <w:rsid w:val="002329E1"/>
    <w:rsid w:val="00232A95"/>
    <w:rsid w:val="00232C3F"/>
    <w:rsid w:val="00232DD9"/>
    <w:rsid w:val="0023308F"/>
    <w:rsid w:val="00233354"/>
    <w:rsid w:val="00233403"/>
    <w:rsid w:val="00233440"/>
    <w:rsid w:val="00233C1F"/>
    <w:rsid w:val="00233D0E"/>
    <w:rsid w:val="00233D3D"/>
    <w:rsid w:val="00234215"/>
    <w:rsid w:val="00234663"/>
    <w:rsid w:val="00234A1A"/>
    <w:rsid w:val="00234E13"/>
    <w:rsid w:val="00234E3C"/>
    <w:rsid w:val="00235AFD"/>
    <w:rsid w:val="00236132"/>
    <w:rsid w:val="00236403"/>
    <w:rsid w:val="00236450"/>
    <w:rsid w:val="00236DF0"/>
    <w:rsid w:val="0023765A"/>
    <w:rsid w:val="00237820"/>
    <w:rsid w:val="00237921"/>
    <w:rsid w:val="00240342"/>
    <w:rsid w:val="0024041B"/>
    <w:rsid w:val="00241064"/>
    <w:rsid w:val="00241311"/>
    <w:rsid w:val="002418A6"/>
    <w:rsid w:val="002418E8"/>
    <w:rsid w:val="00241A50"/>
    <w:rsid w:val="00242925"/>
    <w:rsid w:val="00242B90"/>
    <w:rsid w:val="00242E22"/>
    <w:rsid w:val="00243284"/>
    <w:rsid w:val="0024336B"/>
    <w:rsid w:val="00243489"/>
    <w:rsid w:val="00243F53"/>
    <w:rsid w:val="00244194"/>
    <w:rsid w:val="0024424F"/>
    <w:rsid w:val="00244544"/>
    <w:rsid w:val="0024478E"/>
    <w:rsid w:val="00244D28"/>
    <w:rsid w:val="00244E94"/>
    <w:rsid w:val="00244FBD"/>
    <w:rsid w:val="00245275"/>
    <w:rsid w:val="00245689"/>
    <w:rsid w:val="00245720"/>
    <w:rsid w:val="002457E3"/>
    <w:rsid w:val="00245A6F"/>
    <w:rsid w:val="00245ACF"/>
    <w:rsid w:val="00245F72"/>
    <w:rsid w:val="00245FD5"/>
    <w:rsid w:val="00246CA7"/>
    <w:rsid w:val="002477DF"/>
    <w:rsid w:val="00250775"/>
    <w:rsid w:val="00250A10"/>
    <w:rsid w:val="00250CD5"/>
    <w:rsid w:val="00250F7E"/>
    <w:rsid w:val="00251220"/>
    <w:rsid w:val="00251A33"/>
    <w:rsid w:val="00251AD6"/>
    <w:rsid w:val="0025276B"/>
    <w:rsid w:val="00252A2D"/>
    <w:rsid w:val="00252C17"/>
    <w:rsid w:val="0025307F"/>
    <w:rsid w:val="00253572"/>
    <w:rsid w:val="0025393D"/>
    <w:rsid w:val="002550BE"/>
    <w:rsid w:val="002551BD"/>
    <w:rsid w:val="00255624"/>
    <w:rsid w:val="002568D0"/>
    <w:rsid w:val="00256BE1"/>
    <w:rsid w:val="00256EAB"/>
    <w:rsid w:val="00257084"/>
    <w:rsid w:val="002570D4"/>
    <w:rsid w:val="00260AEE"/>
    <w:rsid w:val="002621A6"/>
    <w:rsid w:val="00262374"/>
    <w:rsid w:val="00262661"/>
    <w:rsid w:val="002628A8"/>
    <w:rsid w:val="00262D9D"/>
    <w:rsid w:val="00263012"/>
    <w:rsid w:val="0026306B"/>
    <w:rsid w:val="00263168"/>
    <w:rsid w:val="002632DF"/>
    <w:rsid w:val="002637D7"/>
    <w:rsid w:val="00263946"/>
    <w:rsid w:val="002640BA"/>
    <w:rsid w:val="00264CF2"/>
    <w:rsid w:val="0026534D"/>
    <w:rsid w:val="00265753"/>
    <w:rsid w:val="0026585C"/>
    <w:rsid w:val="00265894"/>
    <w:rsid w:val="002664C4"/>
    <w:rsid w:val="00266701"/>
    <w:rsid w:val="002667A8"/>
    <w:rsid w:val="00266C77"/>
    <w:rsid w:val="0026710B"/>
    <w:rsid w:val="00267398"/>
    <w:rsid w:val="00267587"/>
    <w:rsid w:val="002675C8"/>
    <w:rsid w:val="00267760"/>
    <w:rsid w:val="00267B6A"/>
    <w:rsid w:val="00271213"/>
    <w:rsid w:val="00271261"/>
    <w:rsid w:val="00271589"/>
    <w:rsid w:val="00271844"/>
    <w:rsid w:val="002722DB"/>
    <w:rsid w:val="002727C7"/>
    <w:rsid w:val="00272A4B"/>
    <w:rsid w:val="00272D49"/>
    <w:rsid w:val="00273177"/>
    <w:rsid w:val="002732B0"/>
    <w:rsid w:val="00273723"/>
    <w:rsid w:val="002737C3"/>
    <w:rsid w:val="002737FE"/>
    <w:rsid w:val="00273BB7"/>
    <w:rsid w:val="00273EFE"/>
    <w:rsid w:val="0027455B"/>
    <w:rsid w:val="00274855"/>
    <w:rsid w:val="00275074"/>
    <w:rsid w:val="002763E9"/>
    <w:rsid w:val="00276650"/>
    <w:rsid w:val="00276736"/>
    <w:rsid w:val="00276F4E"/>
    <w:rsid w:val="0027750A"/>
    <w:rsid w:val="0027773D"/>
    <w:rsid w:val="00277858"/>
    <w:rsid w:val="002778BD"/>
    <w:rsid w:val="00277951"/>
    <w:rsid w:val="002809E5"/>
    <w:rsid w:val="00280A78"/>
    <w:rsid w:val="00280DE0"/>
    <w:rsid w:val="00280E3E"/>
    <w:rsid w:val="002815FA"/>
    <w:rsid w:val="00281735"/>
    <w:rsid w:val="0028194A"/>
    <w:rsid w:val="0028199D"/>
    <w:rsid w:val="00281A3C"/>
    <w:rsid w:val="00281FD9"/>
    <w:rsid w:val="002820FA"/>
    <w:rsid w:val="002824C2"/>
    <w:rsid w:val="00282882"/>
    <w:rsid w:val="00282E6E"/>
    <w:rsid w:val="0028372E"/>
    <w:rsid w:val="00283907"/>
    <w:rsid w:val="00284403"/>
    <w:rsid w:val="00284E32"/>
    <w:rsid w:val="00284EBF"/>
    <w:rsid w:val="00284F67"/>
    <w:rsid w:val="002851EB"/>
    <w:rsid w:val="00285400"/>
    <w:rsid w:val="00285510"/>
    <w:rsid w:val="0028553E"/>
    <w:rsid w:val="00285AF1"/>
    <w:rsid w:val="00285BD1"/>
    <w:rsid w:val="00285DE2"/>
    <w:rsid w:val="0028616D"/>
    <w:rsid w:val="002863BC"/>
    <w:rsid w:val="0028690A"/>
    <w:rsid w:val="00286965"/>
    <w:rsid w:val="00287415"/>
    <w:rsid w:val="00287B81"/>
    <w:rsid w:val="00287D73"/>
    <w:rsid w:val="0028FF0D"/>
    <w:rsid w:val="002905AC"/>
    <w:rsid w:val="0029091F"/>
    <w:rsid w:val="00290E4C"/>
    <w:rsid w:val="0029136E"/>
    <w:rsid w:val="002917BB"/>
    <w:rsid w:val="00291F5A"/>
    <w:rsid w:val="00292399"/>
    <w:rsid w:val="002928E3"/>
    <w:rsid w:val="00294445"/>
    <w:rsid w:val="00294B4D"/>
    <w:rsid w:val="0029537E"/>
    <w:rsid w:val="002960D5"/>
    <w:rsid w:val="00296431"/>
    <w:rsid w:val="00296879"/>
    <w:rsid w:val="00296DCF"/>
    <w:rsid w:val="00297436"/>
    <w:rsid w:val="00297926"/>
    <w:rsid w:val="002A02C9"/>
    <w:rsid w:val="002A0F46"/>
    <w:rsid w:val="002A1062"/>
    <w:rsid w:val="002A11A1"/>
    <w:rsid w:val="002A1F92"/>
    <w:rsid w:val="002A2012"/>
    <w:rsid w:val="002A2413"/>
    <w:rsid w:val="002A292B"/>
    <w:rsid w:val="002A2E48"/>
    <w:rsid w:val="002A2F5E"/>
    <w:rsid w:val="002A352A"/>
    <w:rsid w:val="002A38A7"/>
    <w:rsid w:val="002A4237"/>
    <w:rsid w:val="002A49A3"/>
    <w:rsid w:val="002A5489"/>
    <w:rsid w:val="002A607D"/>
    <w:rsid w:val="002A639C"/>
    <w:rsid w:val="002A7933"/>
    <w:rsid w:val="002A7A96"/>
    <w:rsid w:val="002B03F2"/>
    <w:rsid w:val="002B0A17"/>
    <w:rsid w:val="002B0AA5"/>
    <w:rsid w:val="002B0B83"/>
    <w:rsid w:val="002B10D6"/>
    <w:rsid w:val="002B132E"/>
    <w:rsid w:val="002B1499"/>
    <w:rsid w:val="002B1602"/>
    <w:rsid w:val="002B2813"/>
    <w:rsid w:val="002B2D29"/>
    <w:rsid w:val="002B32A8"/>
    <w:rsid w:val="002B3B31"/>
    <w:rsid w:val="002B3BBD"/>
    <w:rsid w:val="002B414F"/>
    <w:rsid w:val="002B4DDA"/>
    <w:rsid w:val="002B50D6"/>
    <w:rsid w:val="002B77FE"/>
    <w:rsid w:val="002B7D5F"/>
    <w:rsid w:val="002B7EE8"/>
    <w:rsid w:val="002C0776"/>
    <w:rsid w:val="002C0B80"/>
    <w:rsid w:val="002C0C4B"/>
    <w:rsid w:val="002C0CF6"/>
    <w:rsid w:val="002C0EF7"/>
    <w:rsid w:val="002C1EEA"/>
    <w:rsid w:val="002C24EB"/>
    <w:rsid w:val="002C2833"/>
    <w:rsid w:val="002C4387"/>
    <w:rsid w:val="002C44BD"/>
    <w:rsid w:val="002C46BB"/>
    <w:rsid w:val="002C47AD"/>
    <w:rsid w:val="002C5510"/>
    <w:rsid w:val="002C569A"/>
    <w:rsid w:val="002C6034"/>
    <w:rsid w:val="002C615D"/>
    <w:rsid w:val="002C62C2"/>
    <w:rsid w:val="002C635B"/>
    <w:rsid w:val="002C7276"/>
    <w:rsid w:val="002C770F"/>
    <w:rsid w:val="002C7CFF"/>
    <w:rsid w:val="002C7DA9"/>
    <w:rsid w:val="002D0446"/>
    <w:rsid w:val="002D090D"/>
    <w:rsid w:val="002D0A49"/>
    <w:rsid w:val="002D0BC6"/>
    <w:rsid w:val="002D0E27"/>
    <w:rsid w:val="002D12DB"/>
    <w:rsid w:val="002D1771"/>
    <w:rsid w:val="002D17C5"/>
    <w:rsid w:val="002D2005"/>
    <w:rsid w:val="002D23B1"/>
    <w:rsid w:val="002D2B28"/>
    <w:rsid w:val="002D2C69"/>
    <w:rsid w:val="002D2EF1"/>
    <w:rsid w:val="002D3530"/>
    <w:rsid w:val="002D365F"/>
    <w:rsid w:val="002D4174"/>
    <w:rsid w:val="002D47CE"/>
    <w:rsid w:val="002D4E5B"/>
    <w:rsid w:val="002D51DF"/>
    <w:rsid w:val="002D54F4"/>
    <w:rsid w:val="002D5527"/>
    <w:rsid w:val="002D5911"/>
    <w:rsid w:val="002D688B"/>
    <w:rsid w:val="002D6892"/>
    <w:rsid w:val="002D68C2"/>
    <w:rsid w:val="002D72F3"/>
    <w:rsid w:val="002D7C86"/>
    <w:rsid w:val="002E01BF"/>
    <w:rsid w:val="002E03FF"/>
    <w:rsid w:val="002E0692"/>
    <w:rsid w:val="002E0950"/>
    <w:rsid w:val="002E0AA4"/>
    <w:rsid w:val="002E0D77"/>
    <w:rsid w:val="002E152D"/>
    <w:rsid w:val="002E1A62"/>
    <w:rsid w:val="002E1B33"/>
    <w:rsid w:val="002E1D74"/>
    <w:rsid w:val="002E21A4"/>
    <w:rsid w:val="002E2812"/>
    <w:rsid w:val="002E2907"/>
    <w:rsid w:val="002E2943"/>
    <w:rsid w:val="002E2CF1"/>
    <w:rsid w:val="002E2F38"/>
    <w:rsid w:val="002E34AF"/>
    <w:rsid w:val="002E4670"/>
    <w:rsid w:val="002E4AAC"/>
    <w:rsid w:val="002E4C69"/>
    <w:rsid w:val="002E4E36"/>
    <w:rsid w:val="002E53DE"/>
    <w:rsid w:val="002E563B"/>
    <w:rsid w:val="002E6048"/>
    <w:rsid w:val="002E61FC"/>
    <w:rsid w:val="002E62D2"/>
    <w:rsid w:val="002E648C"/>
    <w:rsid w:val="002E6C22"/>
    <w:rsid w:val="002E734F"/>
    <w:rsid w:val="002E74AF"/>
    <w:rsid w:val="002E758C"/>
    <w:rsid w:val="002E7F83"/>
    <w:rsid w:val="002F0431"/>
    <w:rsid w:val="002F0BA1"/>
    <w:rsid w:val="002F0D14"/>
    <w:rsid w:val="002F0FFE"/>
    <w:rsid w:val="002F1038"/>
    <w:rsid w:val="002F2068"/>
    <w:rsid w:val="002F20B6"/>
    <w:rsid w:val="002F2208"/>
    <w:rsid w:val="002F22FF"/>
    <w:rsid w:val="002F2D8F"/>
    <w:rsid w:val="002F318F"/>
    <w:rsid w:val="002F3A3F"/>
    <w:rsid w:val="002F436A"/>
    <w:rsid w:val="002F46EE"/>
    <w:rsid w:val="002F509D"/>
    <w:rsid w:val="002F525E"/>
    <w:rsid w:val="002F53B9"/>
    <w:rsid w:val="002F5773"/>
    <w:rsid w:val="002F5BD8"/>
    <w:rsid w:val="002F5BE4"/>
    <w:rsid w:val="002F5F27"/>
    <w:rsid w:val="002F63D0"/>
    <w:rsid w:val="002F6532"/>
    <w:rsid w:val="002F691A"/>
    <w:rsid w:val="002F695B"/>
    <w:rsid w:val="002F7030"/>
    <w:rsid w:val="002F72DA"/>
    <w:rsid w:val="002F7488"/>
    <w:rsid w:val="002F76B1"/>
    <w:rsid w:val="002F7D66"/>
    <w:rsid w:val="002F7DBE"/>
    <w:rsid w:val="0030029E"/>
    <w:rsid w:val="0030090B"/>
    <w:rsid w:val="00300D29"/>
    <w:rsid w:val="00300EE4"/>
    <w:rsid w:val="00301493"/>
    <w:rsid w:val="00301B5A"/>
    <w:rsid w:val="00301B9A"/>
    <w:rsid w:val="0030295F"/>
    <w:rsid w:val="00302AE8"/>
    <w:rsid w:val="00302BB1"/>
    <w:rsid w:val="003030F0"/>
    <w:rsid w:val="0030404B"/>
    <w:rsid w:val="003040BB"/>
    <w:rsid w:val="00304210"/>
    <w:rsid w:val="00304510"/>
    <w:rsid w:val="003048D7"/>
    <w:rsid w:val="00304954"/>
    <w:rsid w:val="00304A1B"/>
    <w:rsid w:val="00304AD2"/>
    <w:rsid w:val="00304EAA"/>
    <w:rsid w:val="00305297"/>
    <w:rsid w:val="003053FF"/>
    <w:rsid w:val="0030594C"/>
    <w:rsid w:val="003062E6"/>
    <w:rsid w:val="00306691"/>
    <w:rsid w:val="003068B6"/>
    <w:rsid w:val="00306B14"/>
    <w:rsid w:val="003071F6"/>
    <w:rsid w:val="00307601"/>
    <w:rsid w:val="00307FE0"/>
    <w:rsid w:val="003101B3"/>
    <w:rsid w:val="003107EB"/>
    <w:rsid w:val="003107FC"/>
    <w:rsid w:val="00310C8A"/>
    <w:rsid w:val="00310E66"/>
    <w:rsid w:val="003114EB"/>
    <w:rsid w:val="003119B3"/>
    <w:rsid w:val="00311C08"/>
    <w:rsid w:val="003125E0"/>
    <w:rsid w:val="003128F4"/>
    <w:rsid w:val="00312ECE"/>
    <w:rsid w:val="0031393C"/>
    <w:rsid w:val="00313AF3"/>
    <w:rsid w:val="00313CB0"/>
    <w:rsid w:val="00313CF6"/>
    <w:rsid w:val="00313F7C"/>
    <w:rsid w:val="00313F96"/>
    <w:rsid w:val="00314289"/>
    <w:rsid w:val="003142C8"/>
    <w:rsid w:val="00314B0A"/>
    <w:rsid w:val="003150CE"/>
    <w:rsid w:val="003150EE"/>
    <w:rsid w:val="003159A3"/>
    <w:rsid w:val="00315AAB"/>
    <w:rsid w:val="00315B38"/>
    <w:rsid w:val="00316225"/>
    <w:rsid w:val="003165AE"/>
    <w:rsid w:val="003166E9"/>
    <w:rsid w:val="00317435"/>
    <w:rsid w:val="003175E1"/>
    <w:rsid w:val="00320299"/>
    <w:rsid w:val="003202A6"/>
    <w:rsid w:val="00320B56"/>
    <w:rsid w:val="00320DAB"/>
    <w:rsid w:val="00321073"/>
    <w:rsid w:val="00321154"/>
    <w:rsid w:val="003211B0"/>
    <w:rsid w:val="003216D0"/>
    <w:rsid w:val="00321EDA"/>
    <w:rsid w:val="003220CD"/>
    <w:rsid w:val="003221F6"/>
    <w:rsid w:val="003224AA"/>
    <w:rsid w:val="003224E7"/>
    <w:rsid w:val="00322931"/>
    <w:rsid w:val="00322971"/>
    <w:rsid w:val="003236C4"/>
    <w:rsid w:val="003242FE"/>
    <w:rsid w:val="0032436F"/>
    <w:rsid w:val="0032448A"/>
    <w:rsid w:val="003245F6"/>
    <w:rsid w:val="00324D6E"/>
    <w:rsid w:val="00324F44"/>
    <w:rsid w:val="003251CC"/>
    <w:rsid w:val="00325D7A"/>
    <w:rsid w:val="00325F05"/>
    <w:rsid w:val="003260DF"/>
    <w:rsid w:val="00326145"/>
    <w:rsid w:val="00327163"/>
    <w:rsid w:val="00327305"/>
    <w:rsid w:val="00327531"/>
    <w:rsid w:val="00327808"/>
    <w:rsid w:val="00327C0F"/>
    <w:rsid w:val="00327DAB"/>
    <w:rsid w:val="00327FC5"/>
    <w:rsid w:val="00330187"/>
    <w:rsid w:val="00330C67"/>
    <w:rsid w:val="00331C77"/>
    <w:rsid w:val="00331DB6"/>
    <w:rsid w:val="00331F96"/>
    <w:rsid w:val="00332B55"/>
    <w:rsid w:val="003335E4"/>
    <w:rsid w:val="003336B9"/>
    <w:rsid w:val="0033476C"/>
    <w:rsid w:val="00334BFB"/>
    <w:rsid w:val="00334C74"/>
    <w:rsid w:val="0033501D"/>
    <w:rsid w:val="003353F7"/>
    <w:rsid w:val="003355F3"/>
    <w:rsid w:val="00335EA8"/>
    <w:rsid w:val="003363DD"/>
    <w:rsid w:val="00336DDB"/>
    <w:rsid w:val="00337525"/>
    <w:rsid w:val="00337736"/>
    <w:rsid w:val="00337810"/>
    <w:rsid w:val="00340361"/>
    <w:rsid w:val="00340795"/>
    <w:rsid w:val="0034088C"/>
    <w:rsid w:val="0034092A"/>
    <w:rsid w:val="0034111C"/>
    <w:rsid w:val="00341947"/>
    <w:rsid w:val="00341E60"/>
    <w:rsid w:val="0034217F"/>
    <w:rsid w:val="00342248"/>
    <w:rsid w:val="00342AD2"/>
    <w:rsid w:val="00342F31"/>
    <w:rsid w:val="00343954"/>
    <w:rsid w:val="00343A4C"/>
    <w:rsid w:val="003441C3"/>
    <w:rsid w:val="0034483C"/>
    <w:rsid w:val="00344B94"/>
    <w:rsid w:val="00345405"/>
    <w:rsid w:val="003454A5"/>
    <w:rsid w:val="0034572D"/>
    <w:rsid w:val="00345DDD"/>
    <w:rsid w:val="00346193"/>
    <w:rsid w:val="00346938"/>
    <w:rsid w:val="003469B0"/>
    <w:rsid w:val="00346FED"/>
    <w:rsid w:val="003500F1"/>
    <w:rsid w:val="00350446"/>
    <w:rsid w:val="003504F6"/>
    <w:rsid w:val="00350A68"/>
    <w:rsid w:val="003513C7"/>
    <w:rsid w:val="00351CB1"/>
    <w:rsid w:val="00351E01"/>
    <w:rsid w:val="003523AD"/>
    <w:rsid w:val="00352501"/>
    <w:rsid w:val="00352968"/>
    <w:rsid w:val="0035298B"/>
    <w:rsid w:val="00352D21"/>
    <w:rsid w:val="00352D23"/>
    <w:rsid w:val="00353413"/>
    <w:rsid w:val="00353E25"/>
    <w:rsid w:val="0035443D"/>
    <w:rsid w:val="00354573"/>
    <w:rsid w:val="00354AA2"/>
    <w:rsid w:val="00354F2E"/>
    <w:rsid w:val="00354FEE"/>
    <w:rsid w:val="00356275"/>
    <w:rsid w:val="0035689B"/>
    <w:rsid w:val="00356942"/>
    <w:rsid w:val="00356C0B"/>
    <w:rsid w:val="00356D23"/>
    <w:rsid w:val="003579E0"/>
    <w:rsid w:val="00357B9C"/>
    <w:rsid w:val="00357D38"/>
    <w:rsid w:val="0036031B"/>
    <w:rsid w:val="0036038F"/>
    <w:rsid w:val="0036082C"/>
    <w:rsid w:val="003610AF"/>
    <w:rsid w:val="00361412"/>
    <w:rsid w:val="003615CA"/>
    <w:rsid w:val="00361A7F"/>
    <w:rsid w:val="00362AC2"/>
    <w:rsid w:val="00362C21"/>
    <w:rsid w:val="00363B2C"/>
    <w:rsid w:val="00363D29"/>
    <w:rsid w:val="003642A6"/>
    <w:rsid w:val="00364763"/>
    <w:rsid w:val="003647ED"/>
    <w:rsid w:val="00364D80"/>
    <w:rsid w:val="00365C3D"/>
    <w:rsid w:val="00366684"/>
    <w:rsid w:val="00366A28"/>
    <w:rsid w:val="00366C1B"/>
    <w:rsid w:val="00367337"/>
    <w:rsid w:val="00367367"/>
    <w:rsid w:val="003674F9"/>
    <w:rsid w:val="003677C0"/>
    <w:rsid w:val="00367FD8"/>
    <w:rsid w:val="00370003"/>
    <w:rsid w:val="0037004E"/>
    <w:rsid w:val="00370B63"/>
    <w:rsid w:val="00370D06"/>
    <w:rsid w:val="00370E94"/>
    <w:rsid w:val="00370FCC"/>
    <w:rsid w:val="003711AF"/>
    <w:rsid w:val="00371321"/>
    <w:rsid w:val="00371F2C"/>
    <w:rsid w:val="00372B37"/>
    <w:rsid w:val="00373184"/>
    <w:rsid w:val="003735C6"/>
    <w:rsid w:val="00373B25"/>
    <w:rsid w:val="003746A8"/>
    <w:rsid w:val="00374848"/>
    <w:rsid w:val="003748DD"/>
    <w:rsid w:val="003757A1"/>
    <w:rsid w:val="00375877"/>
    <w:rsid w:val="00375D09"/>
    <w:rsid w:val="003762DC"/>
    <w:rsid w:val="00376459"/>
    <w:rsid w:val="0037671E"/>
    <w:rsid w:val="00376A3D"/>
    <w:rsid w:val="00376A4F"/>
    <w:rsid w:val="00376D77"/>
    <w:rsid w:val="0037739D"/>
    <w:rsid w:val="0037751C"/>
    <w:rsid w:val="0037757F"/>
    <w:rsid w:val="00377B62"/>
    <w:rsid w:val="00377D61"/>
    <w:rsid w:val="00377F20"/>
    <w:rsid w:val="00380676"/>
    <w:rsid w:val="0038076A"/>
    <w:rsid w:val="00380B66"/>
    <w:rsid w:val="00380E1B"/>
    <w:rsid w:val="00380F3F"/>
    <w:rsid w:val="00381953"/>
    <w:rsid w:val="00381D52"/>
    <w:rsid w:val="00382232"/>
    <w:rsid w:val="00382BCF"/>
    <w:rsid w:val="00382E56"/>
    <w:rsid w:val="00382F1A"/>
    <w:rsid w:val="00382F9A"/>
    <w:rsid w:val="003831D3"/>
    <w:rsid w:val="00383282"/>
    <w:rsid w:val="00383422"/>
    <w:rsid w:val="00383658"/>
    <w:rsid w:val="00383A70"/>
    <w:rsid w:val="00384056"/>
    <w:rsid w:val="0038412E"/>
    <w:rsid w:val="0038467E"/>
    <w:rsid w:val="00384A64"/>
    <w:rsid w:val="00385160"/>
    <w:rsid w:val="0038545D"/>
    <w:rsid w:val="00386053"/>
    <w:rsid w:val="00387459"/>
    <w:rsid w:val="003874FA"/>
    <w:rsid w:val="0038771D"/>
    <w:rsid w:val="00387FF5"/>
    <w:rsid w:val="003904E9"/>
    <w:rsid w:val="003905FC"/>
    <w:rsid w:val="00390935"/>
    <w:rsid w:val="00390A21"/>
    <w:rsid w:val="00390C96"/>
    <w:rsid w:val="0039115B"/>
    <w:rsid w:val="00391332"/>
    <w:rsid w:val="00391392"/>
    <w:rsid w:val="00391407"/>
    <w:rsid w:val="003919B3"/>
    <w:rsid w:val="00391EC9"/>
    <w:rsid w:val="0039241F"/>
    <w:rsid w:val="00392491"/>
    <w:rsid w:val="0039291D"/>
    <w:rsid w:val="00392D53"/>
    <w:rsid w:val="00393072"/>
    <w:rsid w:val="003935B0"/>
    <w:rsid w:val="00393E44"/>
    <w:rsid w:val="00393F45"/>
    <w:rsid w:val="003940E8"/>
    <w:rsid w:val="00394179"/>
    <w:rsid w:val="00394301"/>
    <w:rsid w:val="00394CAC"/>
    <w:rsid w:val="00395307"/>
    <w:rsid w:val="003957DD"/>
    <w:rsid w:val="00395AE8"/>
    <w:rsid w:val="0039647B"/>
    <w:rsid w:val="0039742B"/>
    <w:rsid w:val="0039747B"/>
    <w:rsid w:val="00397619"/>
    <w:rsid w:val="0039763A"/>
    <w:rsid w:val="00397AB6"/>
    <w:rsid w:val="00397ACA"/>
    <w:rsid w:val="003A0113"/>
    <w:rsid w:val="003A10C3"/>
    <w:rsid w:val="003A1154"/>
    <w:rsid w:val="003A1370"/>
    <w:rsid w:val="003A18C5"/>
    <w:rsid w:val="003A1B34"/>
    <w:rsid w:val="003A1D46"/>
    <w:rsid w:val="003A3935"/>
    <w:rsid w:val="003A406E"/>
    <w:rsid w:val="003A46B3"/>
    <w:rsid w:val="003A495D"/>
    <w:rsid w:val="003A4A40"/>
    <w:rsid w:val="003A4C7C"/>
    <w:rsid w:val="003A524D"/>
    <w:rsid w:val="003A5611"/>
    <w:rsid w:val="003A574F"/>
    <w:rsid w:val="003A57B6"/>
    <w:rsid w:val="003A5844"/>
    <w:rsid w:val="003A597F"/>
    <w:rsid w:val="003A5FBD"/>
    <w:rsid w:val="003A70C8"/>
    <w:rsid w:val="003A71A8"/>
    <w:rsid w:val="003A71D2"/>
    <w:rsid w:val="003A71D5"/>
    <w:rsid w:val="003A74FA"/>
    <w:rsid w:val="003A78E6"/>
    <w:rsid w:val="003B00CA"/>
    <w:rsid w:val="003B030B"/>
    <w:rsid w:val="003B0385"/>
    <w:rsid w:val="003B0432"/>
    <w:rsid w:val="003B07EE"/>
    <w:rsid w:val="003B0821"/>
    <w:rsid w:val="003B0BE9"/>
    <w:rsid w:val="003B0F4B"/>
    <w:rsid w:val="003B158D"/>
    <w:rsid w:val="003B1C20"/>
    <w:rsid w:val="003B2CCF"/>
    <w:rsid w:val="003B2E9B"/>
    <w:rsid w:val="003B2F8D"/>
    <w:rsid w:val="003B3C64"/>
    <w:rsid w:val="003B3CEE"/>
    <w:rsid w:val="003B4116"/>
    <w:rsid w:val="003B4621"/>
    <w:rsid w:val="003B4FAA"/>
    <w:rsid w:val="003B547A"/>
    <w:rsid w:val="003B567C"/>
    <w:rsid w:val="003B5828"/>
    <w:rsid w:val="003B5B0B"/>
    <w:rsid w:val="003B6987"/>
    <w:rsid w:val="003B6AD0"/>
    <w:rsid w:val="003B6EC0"/>
    <w:rsid w:val="003B75B9"/>
    <w:rsid w:val="003C0700"/>
    <w:rsid w:val="003C087B"/>
    <w:rsid w:val="003C0D9A"/>
    <w:rsid w:val="003C0DA2"/>
    <w:rsid w:val="003C1A18"/>
    <w:rsid w:val="003C1BE2"/>
    <w:rsid w:val="003C312D"/>
    <w:rsid w:val="003C37EE"/>
    <w:rsid w:val="003C405A"/>
    <w:rsid w:val="003C4D07"/>
    <w:rsid w:val="003C4D48"/>
    <w:rsid w:val="003C4DD3"/>
    <w:rsid w:val="003C4F90"/>
    <w:rsid w:val="003C5028"/>
    <w:rsid w:val="003C5C41"/>
    <w:rsid w:val="003C5FA1"/>
    <w:rsid w:val="003C6668"/>
    <w:rsid w:val="003C669D"/>
    <w:rsid w:val="003C6877"/>
    <w:rsid w:val="003C6B85"/>
    <w:rsid w:val="003C6E96"/>
    <w:rsid w:val="003C6EEF"/>
    <w:rsid w:val="003C6F74"/>
    <w:rsid w:val="003C7062"/>
    <w:rsid w:val="003C70E5"/>
    <w:rsid w:val="003C7461"/>
    <w:rsid w:val="003D0128"/>
    <w:rsid w:val="003D0236"/>
    <w:rsid w:val="003D04C3"/>
    <w:rsid w:val="003D0788"/>
    <w:rsid w:val="003D0D0A"/>
    <w:rsid w:val="003D132A"/>
    <w:rsid w:val="003D1517"/>
    <w:rsid w:val="003D1705"/>
    <w:rsid w:val="003D1C3B"/>
    <w:rsid w:val="003D1D2F"/>
    <w:rsid w:val="003D1D50"/>
    <w:rsid w:val="003D20B5"/>
    <w:rsid w:val="003D232D"/>
    <w:rsid w:val="003D284C"/>
    <w:rsid w:val="003D286B"/>
    <w:rsid w:val="003D2938"/>
    <w:rsid w:val="003D396E"/>
    <w:rsid w:val="003D3FBA"/>
    <w:rsid w:val="003D402B"/>
    <w:rsid w:val="003D4AD0"/>
    <w:rsid w:val="003D4C4D"/>
    <w:rsid w:val="003D54B0"/>
    <w:rsid w:val="003D5D11"/>
    <w:rsid w:val="003D652C"/>
    <w:rsid w:val="003D6E43"/>
    <w:rsid w:val="003D752D"/>
    <w:rsid w:val="003D764F"/>
    <w:rsid w:val="003D76EF"/>
    <w:rsid w:val="003E0042"/>
    <w:rsid w:val="003E0265"/>
    <w:rsid w:val="003E0636"/>
    <w:rsid w:val="003E0667"/>
    <w:rsid w:val="003E0BCE"/>
    <w:rsid w:val="003E0DF3"/>
    <w:rsid w:val="003E13E0"/>
    <w:rsid w:val="003E1660"/>
    <w:rsid w:val="003E1CD1"/>
    <w:rsid w:val="003E1D0C"/>
    <w:rsid w:val="003E1D26"/>
    <w:rsid w:val="003E21C2"/>
    <w:rsid w:val="003E254E"/>
    <w:rsid w:val="003E2700"/>
    <w:rsid w:val="003E2A2D"/>
    <w:rsid w:val="003E2D36"/>
    <w:rsid w:val="003E3415"/>
    <w:rsid w:val="003E3883"/>
    <w:rsid w:val="003E4222"/>
    <w:rsid w:val="003E47D4"/>
    <w:rsid w:val="003E48AD"/>
    <w:rsid w:val="003E4A96"/>
    <w:rsid w:val="003E50B9"/>
    <w:rsid w:val="003E511B"/>
    <w:rsid w:val="003E5271"/>
    <w:rsid w:val="003E597A"/>
    <w:rsid w:val="003E6447"/>
    <w:rsid w:val="003E64A9"/>
    <w:rsid w:val="003E651C"/>
    <w:rsid w:val="003E680B"/>
    <w:rsid w:val="003E6911"/>
    <w:rsid w:val="003E69E2"/>
    <w:rsid w:val="003E6F49"/>
    <w:rsid w:val="003E6FFB"/>
    <w:rsid w:val="003E7813"/>
    <w:rsid w:val="003E7905"/>
    <w:rsid w:val="003F0108"/>
    <w:rsid w:val="003F021F"/>
    <w:rsid w:val="003F0336"/>
    <w:rsid w:val="003F06DE"/>
    <w:rsid w:val="003F0FA5"/>
    <w:rsid w:val="003F1AF7"/>
    <w:rsid w:val="003F1B0E"/>
    <w:rsid w:val="003F1B1D"/>
    <w:rsid w:val="003F2ED1"/>
    <w:rsid w:val="003F306A"/>
    <w:rsid w:val="003F3B02"/>
    <w:rsid w:val="003F3FCC"/>
    <w:rsid w:val="003F5547"/>
    <w:rsid w:val="003F57B8"/>
    <w:rsid w:val="003F5C40"/>
    <w:rsid w:val="003F5DBB"/>
    <w:rsid w:val="003F5F98"/>
    <w:rsid w:val="003F60D9"/>
    <w:rsid w:val="003F6149"/>
    <w:rsid w:val="003F6B33"/>
    <w:rsid w:val="003F6DA9"/>
    <w:rsid w:val="003F6DFF"/>
    <w:rsid w:val="003F6E12"/>
    <w:rsid w:val="003F6F2D"/>
    <w:rsid w:val="003F6F8B"/>
    <w:rsid w:val="003F7269"/>
    <w:rsid w:val="003F75ED"/>
    <w:rsid w:val="003F7C87"/>
    <w:rsid w:val="003F7D8A"/>
    <w:rsid w:val="004002B7"/>
    <w:rsid w:val="00400681"/>
    <w:rsid w:val="00400F31"/>
    <w:rsid w:val="00400FC4"/>
    <w:rsid w:val="00401044"/>
    <w:rsid w:val="00401678"/>
    <w:rsid w:val="00401B4C"/>
    <w:rsid w:val="004023BA"/>
    <w:rsid w:val="004023CF"/>
    <w:rsid w:val="004025B9"/>
    <w:rsid w:val="00403232"/>
    <w:rsid w:val="00403566"/>
    <w:rsid w:val="0040381A"/>
    <w:rsid w:val="004038D8"/>
    <w:rsid w:val="00403E04"/>
    <w:rsid w:val="00404244"/>
    <w:rsid w:val="0040425B"/>
    <w:rsid w:val="0040449B"/>
    <w:rsid w:val="00404863"/>
    <w:rsid w:val="00404B58"/>
    <w:rsid w:val="00404EA7"/>
    <w:rsid w:val="00405211"/>
    <w:rsid w:val="00405641"/>
    <w:rsid w:val="004056CB"/>
    <w:rsid w:val="00405ADC"/>
    <w:rsid w:val="00405B27"/>
    <w:rsid w:val="004065FC"/>
    <w:rsid w:val="00406837"/>
    <w:rsid w:val="00406B4D"/>
    <w:rsid w:val="00406C67"/>
    <w:rsid w:val="00407963"/>
    <w:rsid w:val="00407E29"/>
    <w:rsid w:val="00411D2E"/>
    <w:rsid w:val="00412195"/>
    <w:rsid w:val="00412954"/>
    <w:rsid w:val="00413196"/>
    <w:rsid w:val="004136B7"/>
    <w:rsid w:val="0041443C"/>
    <w:rsid w:val="004144AB"/>
    <w:rsid w:val="0041488F"/>
    <w:rsid w:val="0041492D"/>
    <w:rsid w:val="004154F7"/>
    <w:rsid w:val="004160D0"/>
    <w:rsid w:val="00416896"/>
    <w:rsid w:val="00416D44"/>
    <w:rsid w:val="00416FF9"/>
    <w:rsid w:val="004170C6"/>
    <w:rsid w:val="004172EA"/>
    <w:rsid w:val="004176FF"/>
    <w:rsid w:val="00417A1E"/>
    <w:rsid w:val="00417D9E"/>
    <w:rsid w:val="00421A27"/>
    <w:rsid w:val="00421B4E"/>
    <w:rsid w:val="00421D0A"/>
    <w:rsid w:val="0042230C"/>
    <w:rsid w:val="0042248B"/>
    <w:rsid w:val="004226C3"/>
    <w:rsid w:val="00422782"/>
    <w:rsid w:val="004228BA"/>
    <w:rsid w:val="00422C2C"/>
    <w:rsid w:val="00423226"/>
    <w:rsid w:val="004241C5"/>
    <w:rsid w:val="004246CC"/>
    <w:rsid w:val="0042491E"/>
    <w:rsid w:val="00424FA7"/>
    <w:rsid w:val="00425D2C"/>
    <w:rsid w:val="00426026"/>
    <w:rsid w:val="004264CD"/>
    <w:rsid w:val="004264CE"/>
    <w:rsid w:val="00426A87"/>
    <w:rsid w:val="00426D53"/>
    <w:rsid w:val="00427007"/>
    <w:rsid w:val="004278FF"/>
    <w:rsid w:val="00427AD5"/>
    <w:rsid w:val="004302F4"/>
    <w:rsid w:val="004307F1"/>
    <w:rsid w:val="0043088E"/>
    <w:rsid w:val="004309D8"/>
    <w:rsid w:val="004313D1"/>
    <w:rsid w:val="00431478"/>
    <w:rsid w:val="0043189D"/>
    <w:rsid w:val="004318F0"/>
    <w:rsid w:val="00432110"/>
    <w:rsid w:val="0043245F"/>
    <w:rsid w:val="004328EE"/>
    <w:rsid w:val="00433318"/>
    <w:rsid w:val="00433E99"/>
    <w:rsid w:val="00433EBE"/>
    <w:rsid w:val="00434042"/>
    <w:rsid w:val="00434406"/>
    <w:rsid w:val="0043472C"/>
    <w:rsid w:val="00434A70"/>
    <w:rsid w:val="00434FB9"/>
    <w:rsid w:val="004355FE"/>
    <w:rsid w:val="00435BDE"/>
    <w:rsid w:val="00435EE1"/>
    <w:rsid w:val="00435FBA"/>
    <w:rsid w:val="00436AF8"/>
    <w:rsid w:val="00436E86"/>
    <w:rsid w:val="00437766"/>
    <w:rsid w:val="00437CA1"/>
    <w:rsid w:val="00437FD3"/>
    <w:rsid w:val="0043EBA1"/>
    <w:rsid w:val="00440FED"/>
    <w:rsid w:val="00441B92"/>
    <w:rsid w:val="00441DAC"/>
    <w:rsid w:val="00443A9F"/>
    <w:rsid w:val="0044474B"/>
    <w:rsid w:val="00444B19"/>
    <w:rsid w:val="004452B8"/>
    <w:rsid w:val="00445E91"/>
    <w:rsid w:val="00445FF7"/>
    <w:rsid w:val="00446318"/>
    <w:rsid w:val="004467FA"/>
    <w:rsid w:val="00446BFA"/>
    <w:rsid w:val="00447D65"/>
    <w:rsid w:val="004501D5"/>
    <w:rsid w:val="004508A8"/>
    <w:rsid w:val="00450A19"/>
    <w:rsid w:val="00450C7A"/>
    <w:rsid w:val="0045125D"/>
    <w:rsid w:val="004517D9"/>
    <w:rsid w:val="00451BAE"/>
    <w:rsid w:val="00452CA7"/>
    <w:rsid w:val="00453341"/>
    <w:rsid w:val="00453844"/>
    <w:rsid w:val="00453C1F"/>
    <w:rsid w:val="004545C6"/>
    <w:rsid w:val="004549C2"/>
    <w:rsid w:val="00454DCA"/>
    <w:rsid w:val="00454E26"/>
    <w:rsid w:val="00455525"/>
    <w:rsid w:val="004555EB"/>
    <w:rsid w:val="004556A5"/>
    <w:rsid w:val="00455C3A"/>
    <w:rsid w:val="00455DF8"/>
    <w:rsid w:val="004562A4"/>
    <w:rsid w:val="00456544"/>
    <w:rsid w:val="00456649"/>
    <w:rsid w:val="004567B7"/>
    <w:rsid w:val="004567DC"/>
    <w:rsid w:val="00456856"/>
    <w:rsid w:val="00456F95"/>
    <w:rsid w:val="0045706E"/>
    <w:rsid w:val="004571EF"/>
    <w:rsid w:val="00457B89"/>
    <w:rsid w:val="00460266"/>
    <w:rsid w:val="004602A8"/>
    <w:rsid w:val="004603DB"/>
    <w:rsid w:val="0046047A"/>
    <w:rsid w:val="004605AB"/>
    <w:rsid w:val="00460793"/>
    <w:rsid w:val="004607D5"/>
    <w:rsid w:val="00461210"/>
    <w:rsid w:val="0046167E"/>
    <w:rsid w:val="00461700"/>
    <w:rsid w:val="00461A4E"/>
    <w:rsid w:val="00461AAC"/>
    <w:rsid w:val="00461D4A"/>
    <w:rsid w:val="00462490"/>
    <w:rsid w:val="004624A9"/>
    <w:rsid w:val="004624D3"/>
    <w:rsid w:val="0046298F"/>
    <w:rsid w:val="00462AC9"/>
    <w:rsid w:val="00462B23"/>
    <w:rsid w:val="00462BF0"/>
    <w:rsid w:val="00462F33"/>
    <w:rsid w:val="00463190"/>
    <w:rsid w:val="004633BA"/>
    <w:rsid w:val="00463BE7"/>
    <w:rsid w:val="00463DC3"/>
    <w:rsid w:val="00463E1E"/>
    <w:rsid w:val="00464650"/>
    <w:rsid w:val="00465299"/>
    <w:rsid w:val="00465CC5"/>
    <w:rsid w:val="004666E1"/>
    <w:rsid w:val="00466A0F"/>
    <w:rsid w:val="00466CA6"/>
    <w:rsid w:val="00467572"/>
    <w:rsid w:val="004676EB"/>
    <w:rsid w:val="004677C6"/>
    <w:rsid w:val="0046795B"/>
    <w:rsid w:val="00470267"/>
    <w:rsid w:val="00470693"/>
    <w:rsid w:val="004708C0"/>
    <w:rsid w:val="00470CB9"/>
    <w:rsid w:val="0047115F"/>
    <w:rsid w:val="004712FE"/>
    <w:rsid w:val="004715AD"/>
    <w:rsid w:val="004715CB"/>
    <w:rsid w:val="00471863"/>
    <w:rsid w:val="004724F8"/>
    <w:rsid w:val="0047330C"/>
    <w:rsid w:val="0047336D"/>
    <w:rsid w:val="004734C3"/>
    <w:rsid w:val="00473777"/>
    <w:rsid w:val="00473A14"/>
    <w:rsid w:val="004745A9"/>
    <w:rsid w:val="00474783"/>
    <w:rsid w:val="00474871"/>
    <w:rsid w:val="00474A22"/>
    <w:rsid w:val="00474CA8"/>
    <w:rsid w:val="00474E43"/>
    <w:rsid w:val="00475876"/>
    <w:rsid w:val="00475A16"/>
    <w:rsid w:val="00475A83"/>
    <w:rsid w:val="00476550"/>
    <w:rsid w:val="004766DA"/>
    <w:rsid w:val="004768DF"/>
    <w:rsid w:val="00476A55"/>
    <w:rsid w:val="00476E1C"/>
    <w:rsid w:val="00477062"/>
    <w:rsid w:val="00477420"/>
    <w:rsid w:val="00477E49"/>
    <w:rsid w:val="0048076D"/>
    <w:rsid w:val="0048134D"/>
    <w:rsid w:val="00481476"/>
    <w:rsid w:val="00481624"/>
    <w:rsid w:val="00481765"/>
    <w:rsid w:val="0048178A"/>
    <w:rsid w:val="004817DB"/>
    <w:rsid w:val="00481865"/>
    <w:rsid w:val="00481D90"/>
    <w:rsid w:val="00482700"/>
    <w:rsid w:val="00482CD4"/>
    <w:rsid w:val="00483261"/>
    <w:rsid w:val="0048328A"/>
    <w:rsid w:val="004833D6"/>
    <w:rsid w:val="004839E8"/>
    <w:rsid w:val="00483D80"/>
    <w:rsid w:val="00484238"/>
    <w:rsid w:val="00484377"/>
    <w:rsid w:val="00485192"/>
    <w:rsid w:val="00485B23"/>
    <w:rsid w:val="00485B50"/>
    <w:rsid w:val="00486E40"/>
    <w:rsid w:val="00487251"/>
    <w:rsid w:val="004874E4"/>
    <w:rsid w:val="004879F4"/>
    <w:rsid w:val="00487EA2"/>
    <w:rsid w:val="0048BFA5"/>
    <w:rsid w:val="0049070D"/>
    <w:rsid w:val="00490888"/>
    <w:rsid w:val="004909C8"/>
    <w:rsid w:val="00490A39"/>
    <w:rsid w:val="00490E82"/>
    <w:rsid w:val="00491155"/>
    <w:rsid w:val="00491331"/>
    <w:rsid w:val="00491746"/>
    <w:rsid w:val="00491BE4"/>
    <w:rsid w:val="00491DAB"/>
    <w:rsid w:val="00491DB2"/>
    <w:rsid w:val="00492676"/>
    <w:rsid w:val="00492877"/>
    <w:rsid w:val="00492F10"/>
    <w:rsid w:val="004931B1"/>
    <w:rsid w:val="00493F40"/>
    <w:rsid w:val="0049434D"/>
    <w:rsid w:val="00494373"/>
    <w:rsid w:val="004947CC"/>
    <w:rsid w:val="00494A7E"/>
    <w:rsid w:val="004955C4"/>
    <w:rsid w:val="00495A1D"/>
    <w:rsid w:val="00495BA6"/>
    <w:rsid w:val="0049649C"/>
    <w:rsid w:val="00496DC2"/>
    <w:rsid w:val="00496E75"/>
    <w:rsid w:val="004A014C"/>
    <w:rsid w:val="004A0898"/>
    <w:rsid w:val="004A0AA8"/>
    <w:rsid w:val="004A0D03"/>
    <w:rsid w:val="004A136E"/>
    <w:rsid w:val="004A1B8E"/>
    <w:rsid w:val="004A1FE4"/>
    <w:rsid w:val="004A2103"/>
    <w:rsid w:val="004A219B"/>
    <w:rsid w:val="004A2556"/>
    <w:rsid w:val="004A259D"/>
    <w:rsid w:val="004A2B44"/>
    <w:rsid w:val="004A2CA9"/>
    <w:rsid w:val="004A2F0A"/>
    <w:rsid w:val="004A33EF"/>
    <w:rsid w:val="004A3476"/>
    <w:rsid w:val="004A34C9"/>
    <w:rsid w:val="004A3CB5"/>
    <w:rsid w:val="004A537D"/>
    <w:rsid w:val="004A542A"/>
    <w:rsid w:val="004A56E9"/>
    <w:rsid w:val="004A593A"/>
    <w:rsid w:val="004A6211"/>
    <w:rsid w:val="004A65F5"/>
    <w:rsid w:val="004A670F"/>
    <w:rsid w:val="004A67F0"/>
    <w:rsid w:val="004A67F6"/>
    <w:rsid w:val="004A709E"/>
    <w:rsid w:val="004A7162"/>
    <w:rsid w:val="004A71C3"/>
    <w:rsid w:val="004A7570"/>
    <w:rsid w:val="004A7769"/>
    <w:rsid w:val="004A77B1"/>
    <w:rsid w:val="004A7B12"/>
    <w:rsid w:val="004B0455"/>
    <w:rsid w:val="004B1028"/>
    <w:rsid w:val="004B1855"/>
    <w:rsid w:val="004B1C69"/>
    <w:rsid w:val="004B23AD"/>
    <w:rsid w:val="004B2611"/>
    <w:rsid w:val="004B282D"/>
    <w:rsid w:val="004B2965"/>
    <w:rsid w:val="004B2B32"/>
    <w:rsid w:val="004B2BC5"/>
    <w:rsid w:val="004B2F31"/>
    <w:rsid w:val="004B3265"/>
    <w:rsid w:val="004B3545"/>
    <w:rsid w:val="004B36C8"/>
    <w:rsid w:val="004B3B2F"/>
    <w:rsid w:val="004B3BB7"/>
    <w:rsid w:val="004B4224"/>
    <w:rsid w:val="004B4291"/>
    <w:rsid w:val="004B4297"/>
    <w:rsid w:val="004B4647"/>
    <w:rsid w:val="004B5216"/>
    <w:rsid w:val="004B5901"/>
    <w:rsid w:val="004B5B62"/>
    <w:rsid w:val="004B60E8"/>
    <w:rsid w:val="004B6343"/>
    <w:rsid w:val="004B69E5"/>
    <w:rsid w:val="004B6B25"/>
    <w:rsid w:val="004B7455"/>
    <w:rsid w:val="004B74FF"/>
    <w:rsid w:val="004B79A1"/>
    <w:rsid w:val="004B7CE4"/>
    <w:rsid w:val="004C0401"/>
    <w:rsid w:val="004C08AC"/>
    <w:rsid w:val="004C0C49"/>
    <w:rsid w:val="004C1096"/>
    <w:rsid w:val="004C16DD"/>
    <w:rsid w:val="004C183D"/>
    <w:rsid w:val="004C1E04"/>
    <w:rsid w:val="004C2115"/>
    <w:rsid w:val="004C2454"/>
    <w:rsid w:val="004C2604"/>
    <w:rsid w:val="004C3562"/>
    <w:rsid w:val="004C394F"/>
    <w:rsid w:val="004C3EC7"/>
    <w:rsid w:val="004C3EEE"/>
    <w:rsid w:val="004C483D"/>
    <w:rsid w:val="004C49EA"/>
    <w:rsid w:val="004C4D15"/>
    <w:rsid w:val="004C54EF"/>
    <w:rsid w:val="004C5C7E"/>
    <w:rsid w:val="004C6DA5"/>
    <w:rsid w:val="004C71E5"/>
    <w:rsid w:val="004C7390"/>
    <w:rsid w:val="004C7484"/>
    <w:rsid w:val="004C7581"/>
    <w:rsid w:val="004C75E1"/>
    <w:rsid w:val="004C781B"/>
    <w:rsid w:val="004C795A"/>
    <w:rsid w:val="004C7974"/>
    <w:rsid w:val="004C7A6B"/>
    <w:rsid w:val="004C7DB6"/>
    <w:rsid w:val="004C7F93"/>
    <w:rsid w:val="004D07DE"/>
    <w:rsid w:val="004D0923"/>
    <w:rsid w:val="004D09BF"/>
    <w:rsid w:val="004D0B2B"/>
    <w:rsid w:val="004D141D"/>
    <w:rsid w:val="004D2136"/>
    <w:rsid w:val="004D2629"/>
    <w:rsid w:val="004D269D"/>
    <w:rsid w:val="004D26B8"/>
    <w:rsid w:val="004D26F5"/>
    <w:rsid w:val="004D2AEE"/>
    <w:rsid w:val="004D2C2C"/>
    <w:rsid w:val="004D2D4A"/>
    <w:rsid w:val="004D2DFA"/>
    <w:rsid w:val="004D2F85"/>
    <w:rsid w:val="004D34D9"/>
    <w:rsid w:val="004D3527"/>
    <w:rsid w:val="004D38C2"/>
    <w:rsid w:val="004D3A42"/>
    <w:rsid w:val="004D3C86"/>
    <w:rsid w:val="004D41DC"/>
    <w:rsid w:val="004D44D3"/>
    <w:rsid w:val="004D4719"/>
    <w:rsid w:val="004D49F4"/>
    <w:rsid w:val="004D4FBD"/>
    <w:rsid w:val="004D4FC0"/>
    <w:rsid w:val="004D50BF"/>
    <w:rsid w:val="004D533F"/>
    <w:rsid w:val="004D5A4A"/>
    <w:rsid w:val="004D5CE7"/>
    <w:rsid w:val="004D5D2F"/>
    <w:rsid w:val="004D6381"/>
    <w:rsid w:val="004D653E"/>
    <w:rsid w:val="004D65EC"/>
    <w:rsid w:val="004D6D96"/>
    <w:rsid w:val="004D6EE1"/>
    <w:rsid w:val="004D73E5"/>
    <w:rsid w:val="004D795F"/>
    <w:rsid w:val="004D7DA8"/>
    <w:rsid w:val="004E06B1"/>
    <w:rsid w:val="004E0AD0"/>
    <w:rsid w:val="004E0BFC"/>
    <w:rsid w:val="004E0C55"/>
    <w:rsid w:val="004E0D02"/>
    <w:rsid w:val="004E0DB6"/>
    <w:rsid w:val="004E10CD"/>
    <w:rsid w:val="004E10F9"/>
    <w:rsid w:val="004E1401"/>
    <w:rsid w:val="004E1415"/>
    <w:rsid w:val="004E19CF"/>
    <w:rsid w:val="004E2892"/>
    <w:rsid w:val="004E33CF"/>
    <w:rsid w:val="004E362B"/>
    <w:rsid w:val="004E3681"/>
    <w:rsid w:val="004E3C9A"/>
    <w:rsid w:val="004E3D74"/>
    <w:rsid w:val="004E3F49"/>
    <w:rsid w:val="004E42B0"/>
    <w:rsid w:val="004E44F9"/>
    <w:rsid w:val="004E5D94"/>
    <w:rsid w:val="004E5DE1"/>
    <w:rsid w:val="004E5FE6"/>
    <w:rsid w:val="004E7569"/>
    <w:rsid w:val="004E784B"/>
    <w:rsid w:val="004E7B0B"/>
    <w:rsid w:val="004F0224"/>
    <w:rsid w:val="004F0543"/>
    <w:rsid w:val="004F06F7"/>
    <w:rsid w:val="004F0DB4"/>
    <w:rsid w:val="004F0E04"/>
    <w:rsid w:val="004F1093"/>
    <w:rsid w:val="004F1B5A"/>
    <w:rsid w:val="004F1CD3"/>
    <w:rsid w:val="004F1D9C"/>
    <w:rsid w:val="004F1EBC"/>
    <w:rsid w:val="004F1FCF"/>
    <w:rsid w:val="004F20E8"/>
    <w:rsid w:val="004F2125"/>
    <w:rsid w:val="004F24F4"/>
    <w:rsid w:val="004F2516"/>
    <w:rsid w:val="004F29C8"/>
    <w:rsid w:val="004F3172"/>
    <w:rsid w:val="004F33A3"/>
    <w:rsid w:val="004F3590"/>
    <w:rsid w:val="004F3A34"/>
    <w:rsid w:val="004F3B71"/>
    <w:rsid w:val="004F3FE5"/>
    <w:rsid w:val="004F4387"/>
    <w:rsid w:val="004F49EA"/>
    <w:rsid w:val="004F5154"/>
    <w:rsid w:val="004F5835"/>
    <w:rsid w:val="004F661C"/>
    <w:rsid w:val="004F68CB"/>
    <w:rsid w:val="004F6D99"/>
    <w:rsid w:val="004F6F64"/>
    <w:rsid w:val="004F6F73"/>
    <w:rsid w:val="004F796C"/>
    <w:rsid w:val="0050032B"/>
    <w:rsid w:val="00500572"/>
    <w:rsid w:val="00500701"/>
    <w:rsid w:val="0050086C"/>
    <w:rsid w:val="00500D6D"/>
    <w:rsid w:val="00501304"/>
    <w:rsid w:val="00501425"/>
    <w:rsid w:val="0050152E"/>
    <w:rsid w:val="0050190D"/>
    <w:rsid w:val="00501962"/>
    <w:rsid w:val="00501DD1"/>
    <w:rsid w:val="00502AFF"/>
    <w:rsid w:val="0050318B"/>
    <w:rsid w:val="005032BA"/>
    <w:rsid w:val="00503327"/>
    <w:rsid w:val="00503CF2"/>
    <w:rsid w:val="00503D53"/>
    <w:rsid w:val="005040F8"/>
    <w:rsid w:val="00504311"/>
    <w:rsid w:val="0050485C"/>
    <w:rsid w:val="00504AC6"/>
    <w:rsid w:val="00504C73"/>
    <w:rsid w:val="00504D75"/>
    <w:rsid w:val="0050594E"/>
    <w:rsid w:val="00505A19"/>
    <w:rsid w:val="00505D51"/>
    <w:rsid w:val="005064DC"/>
    <w:rsid w:val="00506A7C"/>
    <w:rsid w:val="00506E75"/>
    <w:rsid w:val="00507816"/>
    <w:rsid w:val="00507854"/>
    <w:rsid w:val="005102C9"/>
    <w:rsid w:val="005102FA"/>
    <w:rsid w:val="00510ABC"/>
    <w:rsid w:val="00511079"/>
    <w:rsid w:val="00511411"/>
    <w:rsid w:val="00511756"/>
    <w:rsid w:val="00511CDF"/>
    <w:rsid w:val="00511E02"/>
    <w:rsid w:val="005122A6"/>
    <w:rsid w:val="00512754"/>
    <w:rsid w:val="00512829"/>
    <w:rsid w:val="00512EFA"/>
    <w:rsid w:val="00513068"/>
    <w:rsid w:val="0051310C"/>
    <w:rsid w:val="005131CC"/>
    <w:rsid w:val="00513839"/>
    <w:rsid w:val="005139B8"/>
    <w:rsid w:val="00513DEF"/>
    <w:rsid w:val="0051423C"/>
    <w:rsid w:val="00514319"/>
    <w:rsid w:val="005148D4"/>
    <w:rsid w:val="00514C91"/>
    <w:rsid w:val="005153CE"/>
    <w:rsid w:val="00515958"/>
    <w:rsid w:val="00516241"/>
    <w:rsid w:val="00516941"/>
    <w:rsid w:val="00516EB5"/>
    <w:rsid w:val="00516FD9"/>
    <w:rsid w:val="0051701F"/>
    <w:rsid w:val="005176D3"/>
    <w:rsid w:val="0051791D"/>
    <w:rsid w:val="00517F5D"/>
    <w:rsid w:val="005202F8"/>
    <w:rsid w:val="0052080F"/>
    <w:rsid w:val="00520B70"/>
    <w:rsid w:val="00520D6D"/>
    <w:rsid w:val="00520E6C"/>
    <w:rsid w:val="00520FD7"/>
    <w:rsid w:val="005212FD"/>
    <w:rsid w:val="0052136B"/>
    <w:rsid w:val="00521425"/>
    <w:rsid w:val="00521450"/>
    <w:rsid w:val="0052195A"/>
    <w:rsid w:val="00522B27"/>
    <w:rsid w:val="00523A4E"/>
    <w:rsid w:val="00523B8D"/>
    <w:rsid w:val="00523E75"/>
    <w:rsid w:val="005243E0"/>
    <w:rsid w:val="00524607"/>
    <w:rsid w:val="005247D3"/>
    <w:rsid w:val="00524FC7"/>
    <w:rsid w:val="00525184"/>
    <w:rsid w:val="00525699"/>
    <w:rsid w:val="005256F3"/>
    <w:rsid w:val="005257FE"/>
    <w:rsid w:val="00525D70"/>
    <w:rsid w:val="005265A3"/>
    <w:rsid w:val="00526783"/>
    <w:rsid w:val="0052773A"/>
    <w:rsid w:val="005277B8"/>
    <w:rsid w:val="00527FB1"/>
    <w:rsid w:val="005301EA"/>
    <w:rsid w:val="00530423"/>
    <w:rsid w:val="005307A9"/>
    <w:rsid w:val="0053107E"/>
    <w:rsid w:val="005312CB"/>
    <w:rsid w:val="0053153C"/>
    <w:rsid w:val="0053162F"/>
    <w:rsid w:val="00531777"/>
    <w:rsid w:val="00531FA0"/>
    <w:rsid w:val="0053244F"/>
    <w:rsid w:val="0053281C"/>
    <w:rsid w:val="00532AD0"/>
    <w:rsid w:val="0053311D"/>
    <w:rsid w:val="005335CC"/>
    <w:rsid w:val="00533B93"/>
    <w:rsid w:val="00533BD8"/>
    <w:rsid w:val="005340C9"/>
    <w:rsid w:val="005350CF"/>
    <w:rsid w:val="005352AE"/>
    <w:rsid w:val="005352D6"/>
    <w:rsid w:val="005355DF"/>
    <w:rsid w:val="00536698"/>
    <w:rsid w:val="005375FE"/>
    <w:rsid w:val="0053794A"/>
    <w:rsid w:val="005401B2"/>
    <w:rsid w:val="005402AB"/>
    <w:rsid w:val="00540A3A"/>
    <w:rsid w:val="00540BFC"/>
    <w:rsid w:val="00540CF3"/>
    <w:rsid w:val="00540EAD"/>
    <w:rsid w:val="00540F62"/>
    <w:rsid w:val="00541015"/>
    <w:rsid w:val="005413D1"/>
    <w:rsid w:val="00541704"/>
    <w:rsid w:val="0054195A"/>
    <w:rsid w:val="0054198B"/>
    <w:rsid w:val="00541D68"/>
    <w:rsid w:val="005420DE"/>
    <w:rsid w:val="00542249"/>
    <w:rsid w:val="00542B39"/>
    <w:rsid w:val="00542FAA"/>
    <w:rsid w:val="005431F5"/>
    <w:rsid w:val="00543707"/>
    <w:rsid w:val="005439D2"/>
    <w:rsid w:val="00543B3B"/>
    <w:rsid w:val="00543EBB"/>
    <w:rsid w:val="0054403D"/>
    <w:rsid w:val="00544213"/>
    <w:rsid w:val="005447B2"/>
    <w:rsid w:val="0054486D"/>
    <w:rsid w:val="00544D30"/>
    <w:rsid w:val="005453F3"/>
    <w:rsid w:val="005454F5"/>
    <w:rsid w:val="00545549"/>
    <w:rsid w:val="005469F5"/>
    <w:rsid w:val="00546F36"/>
    <w:rsid w:val="00547576"/>
    <w:rsid w:val="00547937"/>
    <w:rsid w:val="00547B39"/>
    <w:rsid w:val="00547E93"/>
    <w:rsid w:val="005504C6"/>
    <w:rsid w:val="00550557"/>
    <w:rsid w:val="00550D0C"/>
    <w:rsid w:val="00550E2C"/>
    <w:rsid w:val="00550F4A"/>
    <w:rsid w:val="005518ED"/>
    <w:rsid w:val="00551FE5"/>
    <w:rsid w:val="00552012"/>
    <w:rsid w:val="00552066"/>
    <w:rsid w:val="00552093"/>
    <w:rsid w:val="0055278F"/>
    <w:rsid w:val="0055291D"/>
    <w:rsid w:val="00552C7E"/>
    <w:rsid w:val="00552D83"/>
    <w:rsid w:val="00553394"/>
    <w:rsid w:val="00554C49"/>
    <w:rsid w:val="00554E06"/>
    <w:rsid w:val="00554E4B"/>
    <w:rsid w:val="0055519C"/>
    <w:rsid w:val="005554C1"/>
    <w:rsid w:val="00555D1B"/>
    <w:rsid w:val="00555F67"/>
    <w:rsid w:val="00556B74"/>
    <w:rsid w:val="00556E32"/>
    <w:rsid w:val="0055754A"/>
    <w:rsid w:val="005604F1"/>
    <w:rsid w:val="005606A4"/>
    <w:rsid w:val="005607B8"/>
    <w:rsid w:val="005609EA"/>
    <w:rsid w:val="00560B1E"/>
    <w:rsid w:val="00560CF5"/>
    <w:rsid w:val="0056137F"/>
    <w:rsid w:val="00561F1D"/>
    <w:rsid w:val="0056272D"/>
    <w:rsid w:val="00562BAB"/>
    <w:rsid w:val="00563047"/>
    <w:rsid w:val="0056308E"/>
    <w:rsid w:val="005632CA"/>
    <w:rsid w:val="0056380A"/>
    <w:rsid w:val="005638C1"/>
    <w:rsid w:val="00563F16"/>
    <w:rsid w:val="00564155"/>
    <w:rsid w:val="0056415C"/>
    <w:rsid w:val="005642A9"/>
    <w:rsid w:val="005649BF"/>
    <w:rsid w:val="00564B06"/>
    <w:rsid w:val="00564C39"/>
    <w:rsid w:val="00564C52"/>
    <w:rsid w:val="005650ED"/>
    <w:rsid w:val="00565269"/>
    <w:rsid w:val="00565869"/>
    <w:rsid w:val="00565BC8"/>
    <w:rsid w:val="005661E3"/>
    <w:rsid w:val="00566951"/>
    <w:rsid w:val="00566E68"/>
    <w:rsid w:val="00567169"/>
    <w:rsid w:val="005673E0"/>
    <w:rsid w:val="00567415"/>
    <w:rsid w:val="00567610"/>
    <w:rsid w:val="00567F49"/>
    <w:rsid w:val="0056D08D"/>
    <w:rsid w:val="00570278"/>
    <w:rsid w:val="00570983"/>
    <w:rsid w:val="00570D9F"/>
    <w:rsid w:val="0057185C"/>
    <w:rsid w:val="00571CA8"/>
    <w:rsid w:val="00572105"/>
    <w:rsid w:val="0057275F"/>
    <w:rsid w:val="00572947"/>
    <w:rsid w:val="00573055"/>
    <w:rsid w:val="00573138"/>
    <w:rsid w:val="005732C2"/>
    <w:rsid w:val="005734A7"/>
    <w:rsid w:val="00573E61"/>
    <w:rsid w:val="005746C4"/>
    <w:rsid w:val="00574729"/>
    <w:rsid w:val="00574923"/>
    <w:rsid w:val="00574B50"/>
    <w:rsid w:val="005751E1"/>
    <w:rsid w:val="0057580B"/>
    <w:rsid w:val="00575C44"/>
    <w:rsid w:val="00576409"/>
    <w:rsid w:val="00576734"/>
    <w:rsid w:val="00576ED1"/>
    <w:rsid w:val="00577835"/>
    <w:rsid w:val="00577B5A"/>
    <w:rsid w:val="00580793"/>
    <w:rsid w:val="00581470"/>
    <w:rsid w:val="00581643"/>
    <w:rsid w:val="00581B62"/>
    <w:rsid w:val="00581BAD"/>
    <w:rsid w:val="00581D62"/>
    <w:rsid w:val="00582087"/>
    <w:rsid w:val="005826F8"/>
    <w:rsid w:val="005827D5"/>
    <w:rsid w:val="00582977"/>
    <w:rsid w:val="00582F21"/>
    <w:rsid w:val="005830D0"/>
    <w:rsid w:val="005831DD"/>
    <w:rsid w:val="0058366D"/>
    <w:rsid w:val="00583794"/>
    <w:rsid w:val="00583E11"/>
    <w:rsid w:val="00584320"/>
    <w:rsid w:val="00584948"/>
    <w:rsid w:val="00584F14"/>
    <w:rsid w:val="00585094"/>
    <w:rsid w:val="00585484"/>
    <w:rsid w:val="0058634A"/>
    <w:rsid w:val="00586EFB"/>
    <w:rsid w:val="00587229"/>
    <w:rsid w:val="005873B3"/>
    <w:rsid w:val="00587503"/>
    <w:rsid w:val="005876F8"/>
    <w:rsid w:val="00587F7F"/>
    <w:rsid w:val="005906C2"/>
    <w:rsid w:val="00590E8D"/>
    <w:rsid w:val="005910B6"/>
    <w:rsid w:val="0059122C"/>
    <w:rsid w:val="00591511"/>
    <w:rsid w:val="00591A3A"/>
    <w:rsid w:val="00591AD9"/>
    <w:rsid w:val="00591D81"/>
    <w:rsid w:val="00591E50"/>
    <w:rsid w:val="0059248E"/>
    <w:rsid w:val="00592607"/>
    <w:rsid w:val="00592CDA"/>
    <w:rsid w:val="00592D37"/>
    <w:rsid w:val="0059331A"/>
    <w:rsid w:val="00593A72"/>
    <w:rsid w:val="00593E77"/>
    <w:rsid w:val="00593EC2"/>
    <w:rsid w:val="00593F4A"/>
    <w:rsid w:val="00594738"/>
    <w:rsid w:val="005949C8"/>
    <w:rsid w:val="0059507B"/>
    <w:rsid w:val="00595234"/>
    <w:rsid w:val="005954E5"/>
    <w:rsid w:val="00595A8C"/>
    <w:rsid w:val="00595C2C"/>
    <w:rsid w:val="00595C47"/>
    <w:rsid w:val="005966AA"/>
    <w:rsid w:val="00596BBA"/>
    <w:rsid w:val="00597386"/>
    <w:rsid w:val="005975C4"/>
    <w:rsid w:val="00597B03"/>
    <w:rsid w:val="00597ED8"/>
    <w:rsid w:val="005A0039"/>
    <w:rsid w:val="005A035F"/>
    <w:rsid w:val="005A0ACE"/>
    <w:rsid w:val="005A1071"/>
    <w:rsid w:val="005A17AE"/>
    <w:rsid w:val="005A1878"/>
    <w:rsid w:val="005A2B20"/>
    <w:rsid w:val="005A2E96"/>
    <w:rsid w:val="005A34D5"/>
    <w:rsid w:val="005A3943"/>
    <w:rsid w:val="005A41CB"/>
    <w:rsid w:val="005A4443"/>
    <w:rsid w:val="005A4904"/>
    <w:rsid w:val="005A4A55"/>
    <w:rsid w:val="005A4C14"/>
    <w:rsid w:val="005A515A"/>
    <w:rsid w:val="005A555D"/>
    <w:rsid w:val="005A5BD7"/>
    <w:rsid w:val="005A5D56"/>
    <w:rsid w:val="005A6545"/>
    <w:rsid w:val="005A6A61"/>
    <w:rsid w:val="005A704D"/>
    <w:rsid w:val="005A7108"/>
    <w:rsid w:val="005A738F"/>
    <w:rsid w:val="005B04CE"/>
    <w:rsid w:val="005B2333"/>
    <w:rsid w:val="005B3C6D"/>
    <w:rsid w:val="005B4045"/>
    <w:rsid w:val="005B404A"/>
    <w:rsid w:val="005B5826"/>
    <w:rsid w:val="005B609E"/>
    <w:rsid w:val="005B6DF6"/>
    <w:rsid w:val="005B709E"/>
    <w:rsid w:val="005B7B7D"/>
    <w:rsid w:val="005BA16F"/>
    <w:rsid w:val="005C048A"/>
    <w:rsid w:val="005C06B9"/>
    <w:rsid w:val="005C15AA"/>
    <w:rsid w:val="005C1868"/>
    <w:rsid w:val="005C1948"/>
    <w:rsid w:val="005C1BBA"/>
    <w:rsid w:val="005C2127"/>
    <w:rsid w:val="005C22F9"/>
    <w:rsid w:val="005C263C"/>
    <w:rsid w:val="005C2679"/>
    <w:rsid w:val="005C298C"/>
    <w:rsid w:val="005C3035"/>
    <w:rsid w:val="005C311C"/>
    <w:rsid w:val="005C4B85"/>
    <w:rsid w:val="005C4BFB"/>
    <w:rsid w:val="005C5737"/>
    <w:rsid w:val="005C576D"/>
    <w:rsid w:val="005C5870"/>
    <w:rsid w:val="005C5EEE"/>
    <w:rsid w:val="005C6C51"/>
    <w:rsid w:val="005C74AE"/>
    <w:rsid w:val="005C77CC"/>
    <w:rsid w:val="005C7CB1"/>
    <w:rsid w:val="005CC59E"/>
    <w:rsid w:val="005D059A"/>
    <w:rsid w:val="005D0621"/>
    <w:rsid w:val="005D07C5"/>
    <w:rsid w:val="005D091B"/>
    <w:rsid w:val="005D0D0E"/>
    <w:rsid w:val="005D18C4"/>
    <w:rsid w:val="005D1AC7"/>
    <w:rsid w:val="005D21B7"/>
    <w:rsid w:val="005D2DAD"/>
    <w:rsid w:val="005D3930"/>
    <w:rsid w:val="005D3A9C"/>
    <w:rsid w:val="005D4302"/>
    <w:rsid w:val="005D51D1"/>
    <w:rsid w:val="005D54C5"/>
    <w:rsid w:val="005D569B"/>
    <w:rsid w:val="005D578C"/>
    <w:rsid w:val="005D57A6"/>
    <w:rsid w:val="005D5A20"/>
    <w:rsid w:val="005D5D6A"/>
    <w:rsid w:val="005D5F59"/>
    <w:rsid w:val="005D6379"/>
    <w:rsid w:val="005D69C4"/>
    <w:rsid w:val="005D6A80"/>
    <w:rsid w:val="005D786C"/>
    <w:rsid w:val="005DA6A4"/>
    <w:rsid w:val="005E007C"/>
    <w:rsid w:val="005E00E5"/>
    <w:rsid w:val="005E0148"/>
    <w:rsid w:val="005E03B3"/>
    <w:rsid w:val="005E049F"/>
    <w:rsid w:val="005E06AE"/>
    <w:rsid w:val="005E0BB6"/>
    <w:rsid w:val="005E10AA"/>
    <w:rsid w:val="005E1A4E"/>
    <w:rsid w:val="005E1C43"/>
    <w:rsid w:val="005E290D"/>
    <w:rsid w:val="005E2959"/>
    <w:rsid w:val="005E2AE6"/>
    <w:rsid w:val="005E3073"/>
    <w:rsid w:val="005E316A"/>
    <w:rsid w:val="005E3241"/>
    <w:rsid w:val="005E4453"/>
    <w:rsid w:val="005E4608"/>
    <w:rsid w:val="005E53A1"/>
    <w:rsid w:val="005E5753"/>
    <w:rsid w:val="005E62AF"/>
    <w:rsid w:val="005E6DAC"/>
    <w:rsid w:val="005E7088"/>
    <w:rsid w:val="005E7B50"/>
    <w:rsid w:val="005E7E1B"/>
    <w:rsid w:val="005F0108"/>
    <w:rsid w:val="005F0291"/>
    <w:rsid w:val="005F02CE"/>
    <w:rsid w:val="005F03F9"/>
    <w:rsid w:val="005F08F2"/>
    <w:rsid w:val="005F0CA7"/>
    <w:rsid w:val="005F0ECC"/>
    <w:rsid w:val="005F0FA8"/>
    <w:rsid w:val="005F112F"/>
    <w:rsid w:val="005F1679"/>
    <w:rsid w:val="005F18E4"/>
    <w:rsid w:val="005F1D4B"/>
    <w:rsid w:val="005F2107"/>
    <w:rsid w:val="005F21A5"/>
    <w:rsid w:val="005F2470"/>
    <w:rsid w:val="005F28C6"/>
    <w:rsid w:val="005F2AE5"/>
    <w:rsid w:val="005F30F5"/>
    <w:rsid w:val="005F3456"/>
    <w:rsid w:val="005F3F16"/>
    <w:rsid w:val="005F52CC"/>
    <w:rsid w:val="005F52D4"/>
    <w:rsid w:val="005F5AAD"/>
    <w:rsid w:val="005F5E6F"/>
    <w:rsid w:val="005F6510"/>
    <w:rsid w:val="005F681C"/>
    <w:rsid w:val="005F6BD4"/>
    <w:rsid w:val="005F7188"/>
    <w:rsid w:val="005F7767"/>
    <w:rsid w:val="005F7985"/>
    <w:rsid w:val="005F7B97"/>
    <w:rsid w:val="00600789"/>
    <w:rsid w:val="0060085B"/>
    <w:rsid w:val="00600CEB"/>
    <w:rsid w:val="00601110"/>
    <w:rsid w:val="006015B1"/>
    <w:rsid w:val="0060178D"/>
    <w:rsid w:val="00602656"/>
    <w:rsid w:val="00602A78"/>
    <w:rsid w:val="00602A84"/>
    <w:rsid w:val="00602AA1"/>
    <w:rsid w:val="00603040"/>
    <w:rsid w:val="00603123"/>
    <w:rsid w:val="006036F4"/>
    <w:rsid w:val="00603E49"/>
    <w:rsid w:val="00604151"/>
    <w:rsid w:val="00604367"/>
    <w:rsid w:val="006044BE"/>
    <w:rsid w:val="0060475F"/>
    <w:rsid w:val="006047DF"/>
    <w:rsid w:val="00604804"/>
    <w:rsid w:val="00604DE1"/>
    <w:rsid w:val="006060C2"/>
    <w:rsid w:val="00606636"/>
    <w:rsid w:val="00606A26"/>
    <w:rsid w:val="00606E11"/>
    <w:rsid w:val="00607226"/>
    <w:rsid w:val="0060752D"/>
    <w:rsid w:val="00607564"/>
    <w:rsid w:val="00607D81"/>
    <w:rsid w:val="00610056"/>
    <w:rsid w:val="00610747"/>
    <w:rsid w:val="00610C4A"/>
    <w:rsid w:val="00610E03"/>
    <w:rsid w:val="00610ECE"/>
    <w:rsid w:val="0061129D"/>
    <w:rsid w:val="0061176E"/>
    <w:rsid w:val="006117D3"/>
    <w:rsid w:val="00611840"/>
    <w:rsid w:val="00611E68"/>
    <w:rsid w:val="006120D2"/>
    <w:rsid w:val="006138FB"/>
    <w:rsid w:val="00613E7A"/>
    <w:rsid w:val="00613EA5"/>
    <w:rsid w:val="0061421B"/>
    <w:rsid w:val="00614A73"/>
    <w:rsid w:val="00614CD1"/>
    <w:rsid w:val="00615029"/>
    <w:rsid w:val="006151F2"/>
    <w:rsid w:val="006154F4"/>
    <w:rsid w:val="0061567B"/>
    <w:rsid w:val="00615AC8"/>
    <w:rsid w:val="00615CD7"/>
    <w:rsid w:val="006173C6"/>
    <w:rsid w:val="00617459"/>
    <w:rsid w:val="00617C88"/>
    <w:rsid w:val="00617E7E"/>
    <w:rsid w:val="00620443"/>
    <w:rsid w:val="0062091E"/>
    <w:rsid w:val="00620B2A"/>
    <w:rsid w:val="006214DC"/>
    <w:rsid w:val="0062152A"/>
    <w:rsid w:val="00621753"/>
    <w:rsid w:val="00621E72"/>
    <w:rsid w:val="00622160"/>
    <w:rsid w:val="006226D5"/>
    <w:rsid w:val="0062295C"/>
    <w:rsid w:val="00622E92"/>
    <w:rsid w:val="00623345"/>
    <w:rsid w:val="00623348"/>
    <w:rsid w:val="00623583"/>
    <w:rsid w:val="006236E7"/>
    <w:rsid w:val="0062391C"/>
    <w:rsid w:val="00623931"/>
    <w:rsid w:val="0062424C"/>
    <w:rsid w:val="0062462F"/>
    <w:rsid w:val="00624AED"/>
    <w:rsid w:val="00624BA1"/>
    <w:rsid w:val="00625693"/>
    <w:rsid w:val="006263AE"/>
    <w:rsid w:val="0062661B"/>
    <w:rsid w:val="00626805"/>
    <w:rsid w:val="00627677"/>
    <w:rsid w:val="00627832"/>
    <w:rsid w:val="00627D8B"/>
    <w:rsid w:val="00627D9A"/>
    <w:rsid w:val="00630118"/>
    <w:rsid w:val="00630514"/>
    <w:rsid w:val="006310AE"/>
    <w:rsid w:val="00631132"/>
    <w:rsid w:val="0063114F"/>
    <w:rsid w:val="006316AC"/>
    <w:rsid w:val="00631762"/>
    <w:rsid w:val="00632196"/>
    <w:rsid w:val="006329AC"/>
    <w:rsid w:val="00632AB0"/>
    <w:rsid w:val="00632BA2"/>
    <w:rsid w:val="00632F30"/>
    <w:rsid w:val="00633BF2"/>
    <w:rsid w:val="00633E42"/>
    <w:rsid w:val="00633EA0"/>
    <w:rsid w:val="00633EA3"/>
    <w:rsid w:val="00633F67"/>
    <w:rsid w:val="006345C3"/>
    <w:rsid w:val="00634A41"/>
    <w:rsid w:val="00634E38"/>
    <w:rsid w:val="0063512A"/>
    <w:rsid w:val="0063530B"/>
    <w:rsid w:val="0063530F"/>
    <w:rsid w:val="00635B8C"/>
    <w:rsid w:val="00635E1B"/>
    <w:rsid w:val="006362F9"/>
    <w:rsid w:val="0063662B"/>
    <w:rsid w:val="006369A9"/>
    <w:rsid w:val="00636B1F"/>
    <w:rsid w:val="00636CD2"/>
    <w:rsid w:val="00636D72"/>
    <w:rsid w:val="00636EF3"/>
    <w:rsid w:val="006372F6"/>
    <w:rsid w:val="006373A5"/>
    <w:rsid w:val="006373CD"/>
    <w:rsid w:val="00640729"/>
    <w:rsid w:val="00641048"/>
    <w:rsid w:val="00641133"/>
    <w:rsid w:val="00641283"/>
    <w:rsid w:val="006412A8"/>
    <w:rsid w:val="006413CF"/>
    <w:rsid w:val="00641413"/>
    <w:rsid w:val="00641465"/>
    <w:rsid w:val="0064165D"/>
    <w:rsid w:val="00641970"/>
    <w:rsid w:val="00641C67"/>
    <w:rsid w:val="00642BF3"/>
    <w:rsid w:val="00642C38"/>
    <w:rsid w:val="00642E8C"/>
    <w:rsid w:val="006433BD"/>
    <w:rsid w:val="00643562"/>
    <w:rsid w:val="006436AA"/>
    <w:rsid w:val="00643784"/>
    <w:rsid w:val="00644019"/>
    <w:rsid w:val="00644186"/>
    <w:rsid w:val="006442EB"/>
    <w:rsid w:val="0064481F"/>
    <w:rsid w:val="00644A21"/>
    <w:rsid w:val="006453E4"/>
    <w:rsid w:val="0064597F"/>
    <w:rsid w:val="00645C9F"/>
    <w:rsid w:val="00646158"/>
    <w:rsid w:val="00646305"/>
    <w:rsid w:val="00646579"/>
    <w:rsid w:val="00646864"/>
    <w:rsid w:val="00646A0F"/>
    <w:rsid w:val="00646A6C"/>
    <w:rsid w:val="006474D5"/>
    <w:rsid w:val="006475E6"/>
    <w:rsid w:val="00647821"/>
    <w:rsid w:val="0064782A"/>
    <w:rsid w:val="006502C2"/>
    <w:rsid w:val="006505F6"/>
    <w:rsid w:val="006507B4"/>
    <w:rsid w:val="006508B9"/>
    <w:rsid w:val="00650CA1"/>
    <w:rsid w:val="0065143C"/>
    <w:rsid w:val="0065173F"/>
    <w:rsid w:val="00651854"/>
    <w:rsid w:val="00651F4F"/>
    <w:rsid w:val="006521BC"/>
    <w:rsid w:val="00652578"/>
    <w:rsid w:val="00653632"/>
    <w:rsid w:val="006538BB"/>
    <w:rsid w:val="0065390D"/>
    <w:rsid w:val="006539E8"/>
    <w:rsid w:val="0065448C"/>
    <w:rsid w:val="00655166"/>
    <w:rsid w:val="00655878"/>
    <w:rsid w:val="00655FE2"/>
    <w:rsid w:val="00656307"/>
    <w:rsid w:val="006565D8"/>
    <w:rsid w:val="00656B96"/>
    <w:rsid w:val="00656F49"/>
    <w:rsid w:val="00656F79"/>
    <w:rsid w:val="0065708D"/>
    <w:rsid w:val="00657300"/>
    <w:rsid w:val="0065736B"/>
    <w:rsid w:val="006578E4"/>
    <w:rsid w:val="00657AE5"/>
    <w:rsid w:val="00657CDC"/>
    <w:rsid w:val="00657CE4"/>
    <w:rsid w:val="00660251"/>
    <w:rsid w:val="00660549"/>
    <w:rsid w:val="006612E6"/>
    <w:rsid w:val="00661465"/>
    <w:rsid w:val="006619B0"/>
    <w:rsid w:val="00661D65"/>
    <w:rsid w:val="00662012"/>
    <w:rsid w:val="006620B9"/>
    <w:rsid w:val="006621F7"/>
    <w:rsid w:val="00662517"/>
    <w:rsid w:val="00662543"/>
    <w:rsid w:val="006626D0"/>
    <w:rsid w:val="006628E9"/>
    <w:rsid w:val="00662AD7"/>
    <w:rsid w:val="00662F52"/>
    <w:rsid w:val="0066300D"/>
    <w:rsid w:val="006632CA"/>
    <w:rsid w:val="006639AA"/>
    <w:rsid w:val="00663A29"/>
    <w:rsid w:val="00663B68"/>
    <w:rsid w:val="00663EFB"/>
    <w:rsid w:val="006641F4"/>
    <w:rsid w:val="006642B1"/>
    <w:rsid w:val="0066443A"/>
    <w:rsid w:val="00664659"/>
    <w:rsid w:val="006648C7"/>
    <w:rsid w:val="00664E8C"/>
    <w:rsid w:val="00665CDB"/>
    <w:rsid w:val="00665F7C"/>
    <w:rsid w:val="0066699A"/>
    <w:rsid w:val="006669BC"/>
    <w:rsid w:val="00666DFC"/>
    <w:rsid w:val="00666EBB"/>
    <w:rsid w:val="0066779E"/>
    <w:rsid w:val="00667FAF"/>
    <w:rsid w:val="00670135"/>
    <w:rsid w:val="00670539"/>
    <w:rsid w:val="0067079F"/>
    <w:rsid w:val="00670893"/>
    <w:rsid w:val="0067096D"/>
    <w:rsid w:val="00670AF4"/>
    <w:rsid w:val="006719E0"/>
    <w:rsid w:val="00671B25"/>
    <w:rsid w:val="00671C01"/>
    <w:rsid w:val="0067269D"/>
    <w:rsid w:val="006726CA"/>
    <w:rsid w:val="00672988"/>
    <w:rsid w:val="00672C64"/>
    <w:rsid w:val="0067302E"/>
    <w:rsid w:val="00673055"/>
    <w:rsid w:val="006734A0"/>
    <w:rsid w:val="0067374E"/>
    <w:rsid w:val="0067398C"/>
    <w:rsid w:val="00674181"/>
    <w:rsid w:val="00674606"/>
    <w:rsid w:val="00674E6A"/>
    <w:rsid w:val="0067529D"/>
    <w:rsid w:val="00675BDD"/>
    <w:rsid w:val="00675CF4"/>
    <w:rsid w:val="00675D03"/>
    <w:rsid w:val="00675D42"/>
    <w:rsid w:val="00675FB3"/>
    <w:rsid w:val="006760F3"/>
    <w:rsid w:val="006763D8"/>
    <w:rsid w:val="00676798"/>
    <w:rsid w:val="00676A64"/>
    <w:rsid w:val="00676D10"/>
    <w:rsid w:val="00677125"/>
    <w:rsid w:val="0067730E"/>
    <w:rsid w:val="00677925"/>
    <w:rsid w:val="006779BF"/>
    <w:rsid w:val="00677D1B"/>
    <w:rsid w:val="00680961"/>
    <w:rsid w:val="00680F46"/>
    <w:rsid w:val="006812EB"/>
    <w:rsid w:val="00681551"/>
    <w:rsid w:val="006815F4"/>
    <w:rsid w:val="00681F03"/>
    <w:rsid w:val="00681FDC"/>
    <w:rsid w:val="00682315"/>
    <w:rsid w:val="00682A42"/>
    <w:rsid w:val="00682B53"/>
    <w:rsid w:val="00682DDF"/>
    <w:rsid w:val="00682F27"/>
    <w:rsid w:val="006830C2"/>
    <w:rsid w:val="006838A6"/>
    <w:rsid w:val="00683A61"/>
    <w:rsid w:val="006859DB"/>
    <w:rsid w:val="006859FD"/>
    <w:rsid w:val="00686220"/>
    <w:rsid w:val="0068678D"/>
    <w:rsid w:val="00687488"/>
    <w:rsid w:val="00687506"/>
    <w:rsid w:val="006904ED"/>
    <w:rsid w:val="0069056C"/>
    <w:rsid w:val="0069064A"/>
    <w:rsid w:val="00690E2E"/>
    <w:rsid w:val="006911D1"/>
    <w:rsid w:val="006915D7"/>
    <w:rsid w:val="00691E22"/>
    <w:rsid w:val="00692649"/>
    <w:rsid w:val="006926C6"/>
    <w:rsid w:val="00692814"/>
    <w:rsid w:val="00692AE1"/>
    <w:rsid w:val="006932E7"/>
    <w:rsid w:val="00693347"/>
    <w:rsid w:val="0069334C"/>
    <w:rsid w:val="006943B6"/>
    <w:rsid w:val="006943E0"/>
    <w:rsid w:val="0069470F"/>
    <w:rsid w:val="0069477E"/>
    <w:rsid w:val="006948EF"/>
    <w:rsid w:val="00694DF1"/>
    <w:rsid w:val="0069542F"/>
    <w:rsid w:val="00696186"/>
    <w:rsid w:val="00696D63"/>
    <w:rsid w:val="006977A7"/>
    <w:rsid w:val="006A032F"/>
    <w:rsid w:val="006A0DD3"/>
    <w:rsid w:val="006A10A4"/>
    <w:rsid w:val="006A146E"/>
    <w:rsid w:val="006A1BEB"/>
    <w:rsid w:val="006A2010"/>
    <w:rsid w:val="006A25E8"/>
    <w:rsid w:val="006A2F5F"/>
    <w:rsid w:val="006A3022"/>
    <w:rsid w:val="006A3845"/>
    <w:rsid w:val="006A41AE"/>
    <w:rsid w:val="006A42C8"/>
    <w:rsid w:val="006A4856"/>
    <w:rsid w:val="006A49A7"/>
    <w:rsid w:val="006A5474"/>
    <w:rsid w:val="006A564B"/>
    <w:rsid w:val="006A593B"/>
    <w:rsid w:val="006A5A2F"/>
    <w:rsid w:val="006A610E"/>
    <w:rsid w:val="006A6119"/>
    <w:rsid w:val="006A63D9"/>
    <w:rsid w:val="006A6A8B"/>
    <w:rsid w:val="006A7979"/>
    <w:rsid w:val="006A7F09"/>
    <w:rsid w:val="006B00E0"/>
    <w:rsid w:val="006B0532"/>
    <w:rsid w:val="006B05B5"/>
    <w:rsid w:val="006B08FE"/>
    <w:rsid w:val="006B1545"/>
    <w:rsid w:val="006B1B97"/>
    <w:rsid w:val="006B1BBB"/>
    <w:rsid w:val="006B23B9"/>
    <w:rsid w:val="006B2542"/>
    <w:rsid w:val="006B275A"/>
    <w:rsid w:val="006B27A4"/>
    <w:rsid w:val="006B2DA7"/>
    <w:rsid w:val="006B2F4D"/>
    <w:rsid w:val="006B306B"/>
    <w:rsid w:val="006B318C"/>
    <w:rsid w:val="006B34E6"/>
    <w:rsid w:val="006B3682"/>
    <w:rsid w:val="006B3974"/>
    <w:rsid w:val="006B3C57"/>
    <w:rsid w:val="006B48CB"/>
    <w:rsid w:val="006B510B"/>
    <w:rsid w:val="006B51E0"/>
    <w:rsid w:val="006B564D"/>
    <w:rsid w:val="006B66D0"/>
    <w:rsid w:val="006B670D"/>
    <w:rsid w:val="006B7192"/>
    <w:rsid w:val="006B72C7"/>
    <w:rsid w:val="006B7910"/>
    <w:rsid w:val="006B7D67"/>
    <w:rsid w:val="006B7FB0"/>
    <w:rsid w:val="006C038B"/>
    <w:rsid w:val="006C08B1"/>
    <w:rsid w:val="006C1445"/>
    <w:rsid w:val="006C1B1B"/>
    <w:rsid w:val="006C21FA"/>
    <w:rsid w:val="006C2AA3"/>
    <w:rsid w:val="006C3AB0"/>
    <w:rsid w:val="006C42CB"/>
    <w:rsid w:val="006C46C5"/>
    <w:rsid w:val="006C4FC1"/>
    <w:rsid w:val="006C51A5"/>
    <w:rsid w:val="006C529D"/>
    <w:rsid w:val="006C62E7"/>
    <w:rsid w:val="006C6798"/>
    <w:rsid w:val="006C6DF7"/>
    <w:rsid w:val="006C71AF"/>
    <w:rsid w:val="006C73FB"/>
    <w:rsid w:val="006C7452"/>
    <w:rsid w:val="006C77C8"/>
    <w:rsid w:val="006D0195"/>
    <w:rsid w:val="006D077B"/>
    <w:rsid w:val="006D0826"/>
    <w:rsid w:val="006D0C12"/>
    <w:rsid w:val="006D0E6B"/>
    <w:rsid w:val="006D167F"/>
    <w:rsid w:val="006D2146"/>
    <w:rsid w:val="006D2283"/>
    <w:rsid w:val="006D2BF2"/>
    <w:rsid w:val="006D3753"/>
    <w:rsid w:val="006D3D62"/>
    <w:rsid w:val="006D4CF1"/>
    <w:rsid w:val="006D62FA"/>
    <w:rsid w:val="006D632E"/>
    <w:rsid w:val="006D6C9C"/>
    <w:rsid w:val="006D7001"/>
    <w:rsid w:val="006D792A"/>
    <w:rsid w:val="006E0247"/>
    <w:rsid w:val="006E094A"/>
    <w:rsid w:val="006E0B27"/>
    <w:rsid w:val="006E0E5E"/>
    <w:rsid w:val="006E0E69"/>
    <w:rsid w:val="006E12B1"/>
    <w:rsid w:val="006E13D1"/>
    <w:rsid w:val="006E1BC1"/>
    <w:rsid w:val="006E2AAE"/>
    <w:rsid w:val="006E3134"/>
    <w:rsid w:val="006E3621"/>
    <w:rsid w:val="006E45C6"/>
    <w:rsid w:val="006E4D0C"/>
    <w:rsid w:val="006E4D1B"/>
    <w:rsid w:val="006E5A60"/>
    <w:rsid w:val="006E5B78"/>
    <w:rsid w:val="006E67BA"/>
    <w:rsid w:val="006E699D"/>
    <w:rsid w:val="006E6BA3"/>
    <w:rsid w:val="006E6EEF"/>
    <w:rsid w:val="006E743D"/>
    <w:rsid w:val="006E78AA"/>
    <w:rsid w:val="006F0764"/>
    <w:rsid w:val="006F0840"/>
    <w:rsid w:val="006F0CB5"/>
    <w:rsid w:val="006F0D81"/>
    <w:rsid w:val="006F0EC2"/>
    <w:rsid w:val="006F1116"/>
    <w:rsid w:val="006F2006"/>
    <w:rsid w:val="006F23B2"/>
    <w:rsid w:val="006F2654"/>
    <w:rsid w:val="006F2D6F"/>
    <w:rsid w:val="006F3196"/>
    <w:rsid w:val="006F3C54"/>
    <w:rsid w:val="006F418C"/>
    <w:rsid w:val="006F47D4"/>
    <w:rsid w:val="006F49E2"/>
    <w:rsid w:val="006F5A54"/>
    <w:rsid w:val="006F5BA8"/>
    <w:rsid w:val="006F5E64"/>
    <w:rsid w:val="006F60DE"/>
    <w:rsid w:val="006F617A"/>
    <w:rsid w:val="006F65FB"/>
    <w:rsid w:val="006F6DEA"/>
    <w:rsid w:val="006F7914"/>
    <w:rsid w:val="006F7C0B"/>
    <w:rsid w:val="006F7D9D"/>
    <w:rsid w:val="006F7E46"/>
    <w:rsid w:val="00700124"/>
    <w:rsid w:val="0070079B"/>
    <w:rsid w:val="007007AB"/>
    <w:rsid w:val="00700AB4"/>
    <w:rsid w:val="00700DC0"/>
    <w:rsid w:val="00700FCA"/>
    <w:rsid w:val="007015C6"/>
    <w:rsid w:val="00701645"/>
    <w:rsid w:val="007017AD"/>
    <w:rsid w:val="00701BBC"/>
    <w:rsid w:val="00702D5A"/>
    <w:rsid w:val="00702EF7"/>
    <w:rsid w:val="00703571"/>
    <w:rsid w:val="00703761"/>
    <w:rsid w:val="00703989"/>
    <w:rsid w:val="00703B20"/>
    <w:rsid w:val="007042E9"/>
    <w:rsid w:val="00704495"/>
    <w:rsid w:val="0070453E"/>
    <w:rsid w:val="0070453F"/>
    <w:rsid w:val="00704E4C"/>
    <w:rsid w:val="007054A6"/>
    <w:rsid w:val="007057BF"/>
    <w:rsid w:val="007059E9"/>
    <w:rsid w:val="00705DF9"/>
    <w:rsid w:val="007108B3"/>
    <w:rsid w:val="007108D3"/>
    <w:rsid w:val="00710B13"/>
    <w:rsid w:val="0071102A"/>
    <w:rsid w:val="0071118B"/>
    <w:rsid w:val="007113DF"/>
    <w:rsid w:val="00711457"/>
    <w:rsid w:val="00711C66"/>
    <w:rsid w:val="00711E13"/>
    <w:rsid w:val="00711FA3"/>
    <w:rsid w:val="0071201A"/>
    <w:rsid w:val="007120C4"/>
    <w:rsid w:val="0071236E"/>
    <w:rsid w:val="00712EDA"/>
    <w:rsid w:val="0071332E"/>
    <w:rsid w:val="0071363F"/>
    <w:rsid w:val="0071367E"/>
    <w:rsid w:val="007136D0"/>
    <w:rsid w:val="007143A4"/>
    <w:rsid w:val="0071471F"/>
    <w:rsid w:val="00714BCD"/>
    <w:rsid w:val="007155A9"/>
    <w:rsid w:val="007158C5"/>
    <w:rsid w:val="007158E1"/>
    <w:rsid w:val="00715BA5"/>
    <w:rsid w:val="00716A97"/>
    <w:rsid w:val="00716AA6"/>
    <w:rsid w:val="0071705B"/>
    <w:rsid w:val="00717AD0"/>
    <w:rsid w:val="0071CBB0"/>
    <w:rsid w:val="00720144"/>
    <w:rsid w:val="00720505"/>
    <w:rsid w:val="007229FA"/>
    <w:rsid w:val="00722C39"/>
    <w:rsid w:val="007231A9"/>
    <w:rsid w:val="00723213"/>
    <w:rsid w:val="00723267"/>
    <w:rsid w:val="007235AA"/>
    <w:rsid w:val="007236A3"/>
    <w:rsid w:val="007239B6"/>
    <w:rsid w:val="00723AE4"/>
    <w:rsid w:val="0072490A"/>
    <w:rsid w:val="00724B64"/>
    <w:rsid w:val="00724F29"/>
    <w:rsid w:val="0072517D"/>
    <w:rsid w:val="0072536C"/>
    <w:rsid w:val="0072557D"/>
    <w:rsid w:val="00725ABD"/>
    <w:rsid w:val="00725BD8"/>
    <w:rsid w:val="0072635E"/>
    <w:rsid w:val="00726878"/>
    <w:rsid w:val="007269BB"/>
    <w:rsid w:val="0072740B"/>
    <w:rsid w:val="0072781F"/>
    <w:rsid w:val="007279C9"/>
    <w:rsid w:val="007279E6"/>
    <w:rsid w:val="00727DCA"/>
    <w:rsid w:val="0073124A"/>
    <w:rsid w:val="00731B79"/>
    <w:rsid w:val="007320A2"/>
    <w:rsid w:val="007322B5"/>
    <w:rsid w:val="007327CE"/>
    <w:rsid w:val="00732ED0"/>
    <w:rsid w:val="00733094"/>
    <w:rsid w:val="007331B6"/>
    <w:rsid w:val="00733893"/>
    <w:rsid w:val="0073394D"/>
    <w:rsid w:val="00733A9A"/>
    <w:rsid w:val="007340A6"/>
    <w:rsid w:val="00734A05"/>
    <w:rsid w:val="00734C4E"/>
    <w:rsid w:val="00734ECC"/>
    <w:rsid w:val="007350C3"/>
    <w:rsid w:val="00735C6F"/>
    <w:rsid w:val="00735E5D"/>
    <w:rsid w:val="00737A31"/>
    <w:rsid w:val="00740319"/>
    <w:rsid w:val="007404EA"/>
    <w:rsid w:val="0074095F"/>
    <w:rsid w:val="00740ADF"/>
    <w:rsid w:val="0074122D"/>
    <w:rsid w:val="007414AE"/>
    <w:rsid w:val="0074154D"/>
    <w:rsid w:val="00742673"/>
    <w:rsid w:val="00742691"/>
    <w:rsid w:val="00742A6A"/>
    <w:rsid w:val="00742B44"/>
    <w:rsid w:val="00742FA5"/>
    <w:rsid w:val="007434F8"/>
    <w:rsid w:val="00743A72"/>
    <w:rsid w:val="00743E32"/>
    <w:rsid w:val="00744A9E"/>
    <w:rsid w:val="00744CE3"/>
    <w:rsid w:val="00745209"/>
    <w:rsid w:val="00745AD8"/>
    <w:rsid w:val="0074627D"/>
    <w:rsid w:val="0074656E"/>
    <w:rsid w:val="00746CAD"/>
    <w:rsid w:val="00746D49"/>
    <w:rsid w:val="007472D5"/>
    <w:rsid w:val="007475CF"/>
    <w:rsid w:val="00747749"/>
    <w:rsid w:val="0075099A"/>
    <w:rsid w:val="00750AA4"/>
    <w:rsid w:val="00750C8D"/>
    <w:rsid w:val="0075163A"/>
    <w:rsid w:val="00751E20"/>
    <w:rsid w:val="00751F61"/>
    <w:rsid w:val="007520C1"/>
    <w:rsid w:val="00752143"/>
    <w:rsid w:val="007529EE"/>
    <w:rsid w:val="00752B03"/>
    <w:rsid w:val="007531C2"/>
    <w:rsid w:val="007533FB"/>
    <w:rsid w:val="00753454"/>
    <w:rsid w:val="00753475"/>
    <w:rsid w:val="0075347D"/>
    <w:rsid w:val="00753BB5"/>
    <w:rsid w:val="00753C51"/>
    <w:rsid w:val="007543D2"/>
    <w:rsid w:val="007544F1"/>
    <w:rsid w:val="007551E3"/>
    <w:rsid w:val="007552CA"/>
    <w:rsid w:val="00755818"/>
    <w:rsid w:val="00755E4A"/>
    <w:rsid w:val="00756832"/>
    <w:rsid w:val="00756869"/>
    <w:rsid w:val="00756D9C"/>
    <w:rsid w:val="007571AE"/>
    <w:rsid w:val="007571E7"/>
    <w:rsid w:val="00757F0B"/>
    <w:rsid w:val="00761020"/>
    <w:rsid w:val="007610A7"/>
    <w:rsid w:val="007611A6"/>
    <w:rsid w:val="00761CD5"/>
    <w:rsid w:val="007626D0"/>
    <w:rsid w:val="007631F0"/>
    <w:rsid w:val="00763FAF"/>
    <w:rsid w:val="00764401"/>
    <w:rsid w:val="0076457F"/>
    <w:rsid w:val="007645CD"/>
    <w:rsid w:val="00764AB1"/>
    <w:rsid w:val="00765022"/>
    <w:rsid w:val="007651CA"/>
    <w:rsid w:val="00765292"/>
    <w:rsid w:val="007668D9"/>
    <w:rsid w:val="00766A51"/>
    <w:rsid w:val="00766D56"/>
    <w:rsid w:val="00767519"/>
    <w:rsid w:val="007701A5"/>
    <w:rsid w:val="007704E1"/>
    <w:rsid w:val="007705E1"/>
    <w:rsid w:val="00770E5C"/>
    <w:rsid w:val="00771325"/>
    <w:rsid w:val="00771458"/>
    <w:rsid w:val="00771575"/>
    <w:rsid w:val="00771B75"/>
    <w:rsid w:val="00772569"/>
    <w:rsid w:val="00772E8C"/>
    <w:rsid w:val="00772FDB"/>
    <w:rsid w:val="007730E5"/>
    <w:rsid w:val="0077316B"/>
    <w:rsid w:val="007736D3"/>
    <w:rsid w:val="007738CC"/>
    <w:rsid w:val="00773C1D"/>
    <w:rsid w:val="0077462F"/>
    <w:rsid w:val="0077500F"/>
    <w:rsid w:val="0077503A"/>
    <w:rsid w:val="00775434"/>
    <w:rsid w:val="0077548E"/>
    <w:rsid w:val="007756C8"/>
    <w:rsid w:val="0077572F"/>
    <w:rsid w:val="007757F1"/>
    <w:rsid w:val="00775848"/>
    <w:rsid w:val="0077696D"/>
    <w:rsid w:val="007770EB"/>
    <w:rsid w:val="007770F2"/>
    <w:rsid w:val="00777315"/>
    <w:rsid w:val="007802E4"/>
    <w:rsid w:val="00780426"/>
    <w:rsid w:val="0078076C"/>
    <w:rsid w:val="00780919"/>
    <w:rsid w:val="0078106E"/>
    <w:rsid w:val="007810CA"/>
    <w:rsid w:val="00781589"/>
    <w:rsid w:val="00781F5C"/>
    <w:rsid w:val="007820D0"/>
    <w:rsid w:val="00782568"/>
    <w:rsid w:val="007826C8"/>
    <w:rsid w:val="00782949"/>
    <w:rsid w:val="007831E0"/>
    <w:rsid w:val="007834FE"/>
    <w:rsid w:val="007837EC"/>
    <w:rsid w:val="0078387F"/>
    <w:rsid w:val="00783FEA"/>
    <w:rsid w:val="00784190"/>
    <w:rsid w:val="00784456"/>
    <w:rsid w:val="0078457B"/>
    <w:rsid w:val="007845B7"/>
    <w:rsid w:val="00784756"/>
    <w:rsid w:val="00784DEC"/>
    <w:rsid w:val="007851FE"/>
    <w:rsid w:val="0078539D"/>
    <w:rsid w:val="007856C1"/>
    <w:rsid w:val="00785857"/>
    <w:rsid w:val="00785B0F"/>
    <w:rsid w:val="00786091"/>
    <w:rsid w:val="00786206"/>
    <w:rsid w:val="007869AF"/>
    <w:rsid w:val="00786FB6"/>
    <w:rsid w:val="00787051"/>
    <w:rsid w:val="00787C89"/>
    <w:rsid w:val="0079018D"/>
    <w:rsid w:val="007901DC"/>
    <w:rsid w:val="00790369"/>
    <w:rsid w:val="00790DE4"/>
    <w:rsid w:val="00791660"/>
    <w:rsid w:val="00791932"/>
    <w:rsid w:val="00791A00"/>
    <w:rsid w:val="00791B63"/>
    <w:rsid w:val="00791DDB"/>
    <w:rsid w:val="00791E14"/>
    <w:rsid w:val="00792814"/>
    <w:rsid w:val="00792CEE"/>
    <w:rsid w:val="0079334D"/>
    <w:rsid w:val="007936A8"/>
    <w:rsid w:val="0079395A"/>
    <w:rsid w:val="00793B1C"/>
    <w:rsid w:val="0079437A"/>
    <w:rsid w:val="00795812"/>
    <w:rsid w:val="007960AC"/>
    <w:rsid w:val="00796280"/>
    <w:rsid w:val="007962B4"/>
    <w:rsid w:val="00796F15"/>
    <w:rsid w:val="007972B1"/>
    <w:rsid w:val="00797389"/>
    <w:rsid w:val="00797E22"/>
    <w:rsid w:val="007A02B7"/>
    <w:rsid w:val="007A05A0"/>
    <w:rsid w:val="007A0AF1"/>
    <w:rsid w:val="007A0E50"/>
    <w:rsid w:val="007A125E"/>
    <w:rsid w:val="007A12BA"/>
    <w:rsid w:val="007A1341"/>
    <w:rsid w:val="007A138F"/>
    <w:rsid w:val="007A1640"/>
    <w:rsid w:val="007A1920"/>
    <w:rsid w:val="007A1A58"/>
    <w:rsid w:val="007A1AE4"/>
    <w:rsid w:val="007A1BEB"/>
    <w:rsid w:val="007A1C54"/>
    <w:rsid w:val="007A1FEE"/>
    <w:rsid w:val="007A20A9"/>
    <w:rsid w:val="007A2BF6"/>
    <w:rsid w:val="007A2C1B"/>
    <w:rsid w:val="007A2D8E"/>
    <w:rsid w:val="007A3191"/>
    <w:rsid w:val="007A3391"/>
    <w:rsid w:val="007A39DF"/>
    <w:rsid w:val="007A4305"/>
    <w:rsid w:val="007A43ED"/>
    <w:rsid w:val="007A44C3"/>
    <w:rsid w:val="007A4BDD"/>
    <w:rsid w:val="007A4F79"/>
    <w:rsid w:val="007A5A21"/>
    <w:rsid w:val="007A6052"/>
    <w:rsid w:val="007A6CFD"/>
    <w:rsid w:val="007A6E49"/>
    <w:rsid w:val="007A72EE"/>
    <w:rsid w:val="007A7687"/>
    <w:rsid w:val="007A7C73"/>
    <w:rsid w:val="007B0118"/>
    <w:rsid w:val="007B0397"/>
    <w:rsid w:val="007B0ADB"/>
    <w:rsid w:val="007B0BC3"/>
    <w:rsid w:val="007B0F86"/>
    <w:rsid w:val="007B133A"/>
    <w:rsid w:val="007B1795"/>
    <w:rsid w:val="007B1A98"/>
    <w:rsid w:val="007B1F2B"/>
    <w:rsid w:val="007B26EE"/>
    <w:rsid w:val="007B2A38"/>
    <w:rsid w:val="007B3502"/>
    <w:rsid w:val="007B3E6D"/>
    <w:rsid w:val="007B44ED"/>
    <w:rsid w:val="007B48AF"/>
    <w:rsid w:val="007B491A"/>
    <w:rsid w:val="007B4BB0"/>
    <w:rsid w:val="007B5370"/>
    <w:rsid w:val="007B5638"/>
    <w:rsid w:val="007B61F5"/>
    <w:rsid w:val="007B63FA"/>
    <w:rsid w:val="007B6926"/>
    <w:rsid w:val="007B7137"/>
    <w:rsid w:val="007B7496"/>
    <w:rsid w:val="007B791C"/>
    <w:rsid w:val="007B7EAF"/>
    <w:rsid w:val="007C0424"/>
    <w:rsid w:val="007C04F8"/>
    <w:rsid w:val="007C0604"/>
    <w:rsid w:val="007C0802"/>
    <w:rsid w:val="007C0D14"/>
    <w:rsid w:val="007C0F2B"/>
    <w:rsid w:val="007C12BE"/>
    <w:rsid w:val="007C1647"/>
    <w:rsid w:val="007C2739"/>
    <w:rsid w:val="007C2779"/>
    <w:rsid w:val="007C2B45"/>
    <w:rsid w:val="007C33C5"/>
    <w:rsid w:val="007C3F41"/>
    <w:rsid w:val="007C405E"/>
    <w:rsid w:val="007C48D9"/>
    <w:rsid w:val="007C4B0F"/>
    <w:rsid w:val="007C4DAD"/>
    <w:rsid w:val="007C5747"/>
    <w:rsid w:val="007C5830"/>
    <w:rsid w:val="007C5933"/>
    <w:rsid w:val="007C599E"/>
    <w:rsid w:val="007C5DB8"/>
    <w:rsid w:val="007C5DCE"/>
    <w:rsid w:val="007C63FD"/>
    <w:rsid w:val="007C64EC"/>
    <w:rsid w:val="007C6CA2"/>
    <w:rsid w:val="007C7B48"/>
    <w:rsid w:val="007D049D"/>
    <w:rsid w:val="007D05B2"/>
    <w:rsid w:val="007D05FA"/>
    <w:rsid w:val="007D0C44"/>
    <w:rsid w:val="007D0EFE"/>
    <w:rsid w:val="007D1972"/>
    <w:rsid w:val="007D1F33"/>
    <w:rsid w:val="007D24DD"/>
    <w:rsid w:val="007D267B"/>
    <w:rsid w:val="007D2C2D"/>
    <w:rsid w:val="007D2F59"/>
    <w:rsid w:val="007D3307"/>
    <w:rsid w:val="007D392E"/>
    <w:rsid w:val="007D3C40"/>
    <w:rsid w:val="007D41C1"/>
    <w:rsid w:val="007D44CE"/>
    <w:rsid w:val="007D4E77"/>
    <w:rsid w:val="007D4F8B"/>
    <w:rsid w:val="007D54F8"/>
    <w:rsid w:val="007D57AE"/>
    <w:rsid w:val="007D5B1E"/>
    <w:rsid w:val="007D5E27"/>
    <w:rsid w:val="007D6813"/>
    <w:rsid w:val="007D6A19"/>
    <w:rsid w:val="007D6F64"/>
    <w:rsid w:val="007D7B46"/>
    <w:rsid w:val="007E0632"/>
    <w:rsid w:val="007E0D69"/>
    <w:rsid w:val="007E0DE6"/>
    <w:rsid w:val="007E1782"/>
    <w:rsid w:val="007E1A53"/>
    <w:rsid w:val="007E23CA"/>
    <w:rsid w:val="007E23F6"/>
    <w:rsid w:val="007E25AB"/>
    <w:rsid w:val="007E2F41"/>
    <w:rsid w:val="007E335B"/>
    <w:rsid w:val="007E44FC"/>
    <w:rsid w:val="007E4686"/>
    <w:rsid w:val="007E529B"/>
    <w:rsid w:val="007E5AC2"/>
    <w:rsid w:val="007E5CFA"/>
    <w:rsid w:val="007E6033"/>
    <w:rsid w:val="007E614E"/>
    <w:rsid w:val="007E683A"/>
    <w:rsid w:val="007E6FB0"/>
    <w:rsid w:val="007E7510"/>
    <w:rsid w:val="007E75A0"/>
    <w:rsid w:val="007E7963"/>
    <w:rsid w:val="007E79C5"/>
    <w:rsid w:val="007E7F4A"/>
    <w:rsid w:val="007E7F8B"/>
    <w:rsid w:val="007F0798"/>
    <w:rsid w:val="007F0E6C"/>
    <w:rsid w:val="007F108C"/>
    <w:rsid w:val="007F19AE"/>
    <w:rsid w:val="007F2271"/>
    <w:rsid w:val="007F2563"/>
    <w:rsid w:val="007F2845"/>
    <w:rsid w:val="007F2A69"/>
    <w:rsid w:val="007F2F67"/>
    <w:rsid w:val="007F3239"/>
    <w:rsid w:val="007F38A2"/>
    <w:rsid w:val="007F41EB"/>
    <w:rsid w:val="007F43BC"/>
    <w:rsid w:val="007F45FD"/>
    <w:rsid w:val="007F4740"/>
    <w:rsid w:val="007F4F6F"/>
    <w:rsid w:val="007F5198"/>
    <w:rsid w:val="007F52F1"/>
    <w:rsid w:val="007F5530"/>
    <w:rsid w:val="007F5999"/>
    <w:rsid w:val="007F6C44"/>
    <w:rsid w:val="007F7AE1"/>
    <w:rsid w:val="008006C6"/>
    <w:rsid w:val="00800C52"/>
    <w:rsid w:val="00801296"/>
    <w:rsid w:val="008014AF"/>
    <w:rsid w:val="0080153E"/>
    <w:rsid w:val="008018C8"/>
    <w:rsid w:val="00801ACA"/>
    <w:rsid w:val="00801EC9"/>
    <w:rsid w:val="0080263A"/>
    <w:rsid w:val="00803122"/>
    <w:rsid w:val="0080329D"/>
    <w:rsid w:val="0080391B"/>
    <w:rsid w:val="00803C32"/>
    <w:rsid w:val="00804C72"/>
    <w:rsid w:val="00804F93"/>
    <w:rsid w:val="00805167"/>
    <w:rsid w:val="008055A9"/>
    <w:rsid w:val="008058BD"/>
    <w:rsid w:val="00805A46"/>
    <w:rsid w:val="0080742D"/>
    <w:rsid w:val="00807A5E"/>
    <w:rsid w:val="00810015"/>
    <w:rsid w:val="0081008B"/>
    <w:rsid w:val="008100AC"/>
    <w:rsid w:val="00810528"/>
    <w:rsid w:val="00810B0F"/>
    <w:rsid w:val="00810C05"/>
    <w:rsid w:val="0081151E"/>
    <w:rsid w:val="00811A5F"/>
    <w:rsid w:val="008123B7"/>
    <w:rsid w:val="00812498"/>
    <w:rsid w:val="008127E6"/>
    <w:rsid w:val="0081299F"/>
    <w:rsid w:val="00812BE0"/>
    <w:rsid w:val="0081336E"/>
    <w:rsid w:val="008138F2"/>
    <w:rsid w:val="00813928"/>
    <w:rsid w:val="00813B4D"/>
    <w:rsid w:val="00814CBC"/>
    <w:rsid w:val="008154EC"/>
    <w:rsid w:val="00816794"/>
    <w:rsid w:val="008176EE"/>
    <w:rsid w:val="00817BCA"/>
    <w:rsid w:val="008201B3"/>
    <w:rsid w:val="0082068E"/>
    <w:rsid w:val="00820764"/>
    <w:rsid w:val="00820CBE"/>
    <w:rsid w:val="00820DC7"/>
    <w:rsid w:val="00820E4C"/>
    <w:rsid w:val="00820FFB"/>
    <w:rsid w:val="008213E0"/>
    <w:rsid w:val="00821698"/>
    <w:rsid w:val="0082172E"/>
    <w:rsid w:val="00821D47"/>
    <w:rsid w:val="008221FE"/>
    <w:rsid w:val="0082225C"/>
    <w:rsid w:val="00822BF5"/>
    <w:rsid w:val="0082307F"/>
    <w:rsid w:val="0082309F"/>
    <w:rsid w:val="008237F2"/>
    <w:rsid w:val="00824451"/>
    <w:rsid w:val="008245CF"/>
    <w:rsid w:val="00824894"/>
    <w:rsid w:val="00824FFF"/>
    <w:rsid w:val="00825366"/>
    <w:rsid w:val="00825507"/>
    <w:rsid w:val="00825A12"/>
    <w:rsid w:val="00825E84"/>
    <w:rsid w:val="00826C7B"/>
    <w:rsid w:val="00826DD9"/>
    <w:rsid w:val="00826E01"/>
    <w:rsid w:val="008272F7"/>
    <w:rsid w:val="008277A8"/>
    <w:rsid w:val="008278B6"/>
    <w:rsid w:val="008307ED"/>
    <w:rsid w:val="00830B3B"/>
    <w:rsid w:val="0083115E"/>
    <w:rsid w:val="00831588"/>
    <w:rsid w:val="008319B6"/>
    <w:rsid w:val="00831EAD"/>
    <w:rsid w:val="008322A4"/>
    <w:rsid w:val="0083350F"/>
    <w:rsid w:val="008336A7"/>
    <w:rsid w:val="00833E29"/>
    <w:rsid w:val="00834358"/>
    <w:rsid w:val="008344BD"/>
    <w:rsid w:val="008346BD"/>
    <w:rsid w:val="00834923"/>
    <w:rsid w:val="00834B89"/>
    <w:rsid w:val="00834ED1"/>
    <w:rsid w:val="00835170"/>
    <w:rsid w:val="008359EB"/>
    <w:rsid w:val="00835A89"/>
    <w:rsid w:val="0083617B"/>
    <w:rsid w:val="00836B7A"/>
    <w:rsid w:val="00836F85"/>
    <w:rsid w:val="008372B0"/>
    <w:rsid w:val="00837B90"/>
    <w:rsid w:val="008403A7"/>
    <w:rsid w:val="00840552"/>
    <w:rsid w:val="008406EE"/>
    <w:rsid w:val="008409AA"/>
    <w:rsid w:val="00840FB8"/>
    <w:rsid w:val="00841259"/>
    <w:rsid w:val="0084165D"/>
    <w:rsid w:val="00841CA8"/>
    <w:rsid w:val="0084207E"/>
    <w:rsid w:val="0084210E"/>
    <w:rsid w:val="0084212B"/>
    <w:rsid w:val="008426A4"/>
    <w:rsid w:val="008429C4"/>
    <w:rsid w:val="00842C50"/>
    <w:rsid w:val="00842E0C"/>
    <w:rsid w:val="00843A7A"/>
    <w:rsid w:val="00843D58"/>
    <w:rsid w:val="00843FE9"/>
    <w:rsid w:val="00844048"/>
    <w:rsid w:val="00844061"/>
    <w:rsid w:val="008447F5"/>
    <w:rsid w:val="008452E1"/>
    <w:rsid w:val="00845438"/>
    <w:rsid w:val="00845D2C"/>
    <w:rsid w:val="00846292"/>
    <w:rsid w:val="00846726"/>
    <w:rsid w:val="00846E20"/>
    <w:rsid w:val="008473E7"/>
    <w:rsid w:val="008476AD"/>
    <w:rsid w:val="00847FF8"/>
    <w:rsid w:val="008500F0"/>
    <w:rsid w:val="008506E1"/>
    <w:rsid w:val="00850D96"/>
    <w:rsid w:val="0085156A"/>
    <w:rsid w:val="008515EE"/>
    <w:rsid w:val="008515FD"/>
    <w:rsid w:val="0085165A"/>
    <w:rsid w:val="00851835"/>
    <w:rsid w:val="00851A8E"/>
    <w:rsid w:val="00851EC7"/>
    <w:rsid w:val="008528D3"/>
    <w:rsid w:val="00852CD0"/>
    <w:rsid w:val="00852ED7"/>
    <w:rsid w:val="00853090"/>
    <w:rsid w:val="008533DA"/>
    <w:rsid w:val="008538AF"/>
    <w:rsid w:val="00853937"/>
    <w:rsid w:val="00854553"/>
    <w:rsid w:val="00854C27"/>
    <w:rsid w:val="00854DC6"/>
    <w:rsid w:val="00855B86"/>
    <w:rsid w:val="008563DA"/>
    <w:rsid w:val="008567A4"/>
    <w:rsid w:val="00856BD9"/>
    <w:rsid w:val="00856D3E"/>
    <w:rsid w:val="00856D47"/>
    <w:rsid w:val="00856F54"/>
    <w:rsid w:val="00860232"/>
    <w:rsid w:val="00860874"/>
    <w:rsid w:val="008609A3"/>
    <w:rsid w:val="00860B83"/>
    <w:rsid w:val="00861805"/>
    <w:rsid w:val="00861E27"/>
    <w:rsid w:val="00862008"/>
    <w:rsid w:val="00862720"/>
    <w:rsid w:val="008628C8"/>
    <w:rsid w:val="00862B2A"/>
    <w:rsid w:val="008630B9"/>
    <w:rsid w:val="0086363A"/>
    <w:rsid w:val="00863962"/>
    <w:rsid w:val="008639F8"/>
    <w:rsid w:val="00863BC6"/>
    <w:rsid w:val="00863F37"/>
    <w:rsid w:val="0086406B"/>
    <w:rsid w:val="008648CA"/>
    <w:rsid w:val="008649DC"/>
    <w:rsid w:val="008649FB"/>
    <w:rsid w:val="00864C8C"/>
    <w:rsid w:val="008654E8"/>
    <w:rsid w:val="0086589F"/>
    <w:rsid w:val="008659FB"/>
    <w:rsid w:val="0086709D"/>
    <w:rsid w:val="00867651"/>
    <w:rsid w:val="00867B5A"/>
    <w:rsid w:val="00868552"/>
    <w:rsid w:val="0087039F"/>
    <w:rsid w:val="00870E48"/>
    <w:rsid w:val="008727E3"/>
    <w:rsid w:val="00872982"/>
    <w:rsid w:val="00872A24"/>
    <w:rsid w:val="0087315E"/>
    <w:rsid w:val="008732CD"/>
    <w:rsid w:val="008734E6"/>
    <w:rsid w:val="00873A1A"/>
    <w:rsid w:val="00873F42"/>
    <w:rsid w:val="00874009"/>
    <w:rsid w:val="00874158"/>
    <w:rsid w:val="008743F3"/>
    <w:rsid w:val="0087444A"/>
    <w:rsid w:val="00874807"/>
    <w:rsid w:val="00874AEE"/>
    <w:rsid w:val="00875139"/>
    <w:rsid w:val="00875315"/>
    <w:rsid w:val="00875410"/>
    <w:rsid w:val="0087570A"/>
    <w:rsid w:val="00877380"/>
    <w:rsid w:val="008774C5"/>
    <w:rsid w:val="00877896"/>
    <w:rsid w:val="00877FCE"/>
    <w:rsid w:val="00880EDF"/>
    <w:rsid w:val="008810FB"/>
    <w:rsid w:val="008811FD"/>
    <w:rsid w:val="00881BE8"/>
    <w:rsid w:val="00881CB3"/>
    <w:rsid w:val="00882467"/>
    <w:rsid w:val="00882B13"/>
    <w:rsid w:val="00882DE6"/>
    <w:rsid w:val="00883116"/>
    <w:rsid w:val="008834AB"/>
    <w:rsid w:val="00883766"/>
    <w:rsid w:val="00883A20"/>
    <w:rsid w:val="00883D4D"/>
    <w:rsid w:val="00883DB9"/>
    <w:rsid w:val="00884010"/>
    <w:rsid w:val="00884612"/>
    <w:rsid w:val="00884A1B"/>
    <w:rsid w:val="00884B59"/>
    <w:rsid w:val="00884F1B"/>
    <w:rsid w:val="008850BA"/>
    <w:rsid w:val="00885580"/>
    <w:rsid w:val="00885876"/>
    <w:rsid w:val="00885BEE"/>
    <w:rsid w:val="00886014"/>
    <w:rsid w:val="00886185"/>
    <w:rsid w:val="008861D9"/>
    <w:rsid w:val="0088638C"/>
    <w:rsid w:val="0088656D"/>
    <w:rsid w:val="00886C81"/>
    <w:rsid w:val="00886EDF"/>
    <w:rsid w:val="00886FC2"/>
    <w:rsid w:val="00887368"/>
    <w:rsid w:val="00887528"/>
    <w:rsid w:val="008904DB"/>
    <w:rsid w:val="00890516"/>
    <w:rsid w:val="008906D0"/>
    <w:rsid w:val="008908E5"/>
    <w:rsid w:val="00890EBF"/>
    <w:rsid w:val="00891216"/>
    <w:rsid w:val="008915F3"/>
    <w:rsid w:val="0089214D"/>
    <w:rsid w:val="00892C00"/>
    <w:rsid w:val="00893148"/>
    <w:rsid w:val="008933E8"/>
    <w:rsid w:val="0089374F"/>
    <w:rsid w:val="00894211"/>
    <w:rsid w:val="00894374"/>
    <w:rsid w:val="00894B58"/>
    <w:rsid w:val="00894FDC"/>
    <w:rsid w:val="0089516A"/>
    <w:rsid w:val="008954CC"/>
    <w:rsid w:val="008956D9"/>
    <w:rsid w:val="008957D3"/>
    <w:rsid w:val="008957D7"/>
    <w:rsid w:val="00895F2A"/>
    <w:rsid w:val="00896167"/>
    <w:rsid w:val="00896414"/>
    <w:rsid w:val="00896848"/>
    <w:rsid w:val="0089716F"/>
    <w:rsid w:val="00897C71"/>
    <w:rsid w:val="008A04CC"/>
    <w:rsid w:val="008A060C"/>
    <w:rsid w:val="008A067A"/>
    <w:rsid w:val="008A0E6E"/>
    <w:rsid w:val="008A0F54"/>
    <w:rsid w:val="008A16F9"/>
    <w:rsid w:val="008A1D3E"/>
    <w:rsid w:val="008A3038"/>
    <w:rsid w:val="008A4002"/>
    <w:rsid w:val="008A4B16"/>
    <w:rsid w:val="008A4D63"/>
    <w:rsid w:val="008A4E11"/>
    <w:rsid w:val="008A537F"/>
    <w:rsid w:val="008A5A4F"/>
    <w:rsid w:val="008A5F18"/>
    <w:rsid w:val="008A60F4"/>
    <w:rsid w:val="008A6D62"/>
    <w:rsid w:val="008A7E11"/>
    <w:rsid w:val="008B0FD9"/>
    <w:rsid w:val="008B13E9"/>
    <w:rsid w:val="008B1C0D"/>
    <w:rsid w:val="008B2257"/>
    <w:rsid w:val="008B2421"/>
    <w:rsid w:val="008B2436"/>
    <w:rsid w:val="008B30CD"/>
    <w:rsid w:val="008B3B51"/>
    <w:rsid w:val="008B3DC9"/>
    <w:rsid w:val="008B4057"/>
    <w:rsid w:val="008B4145"/>
    <w:rsid w:val="008B4856"/>
    <w:rsid w:val="008B4BF8"/>
    <w:rsid w:val="008B500C"/>
    <w:rsid w:val="008B5071"/>
    <w:rsid w:val="008B50D6"/>
    <w:rsid w:val="008B5290"/>
    <w:rsid w:val="008B5706"/>
    <w:rsid w:val="008B5792"/>
    <w:rsid w:val="008B6335"/>
    <w:rsid w:val="008B65C9"/>
    <w:rsid w:val="008B679D"/>
    <w:rsid w:val="008B6A40"/>
    <w:rsid w:val="008B6D2F"/>
    <w:rsid w:val="008B72BD"/>
    <w:rsid w:val="008B72EC"/>
    <w:rsid w:val="008B7752"/>
    <w:rsid w:val="008C0811"/>
    <w:rsid w:val="008C117C"/>
    <w:rsid w:val="008C12AC"/>
    <w:rsid w:val="008C1308"/>
    <w:rsid w:val="008C2B52"/>
    <w:rsid w:val="008C2CFD"/>
    <w:rsid w:val="008C32F8"/>
    <w:rsid w:val="008C3FDC"/>
    <w:rsid w:val="008C44BD"/>
    <w:rsid w:val="008C47AD"/>
    <w:rsid w:val="008C5417"/>
    <w:rsid w:val="008C5434"/>
    <w:rsid w:val="008C5C3F"/>
    <w:rsid w:val="008C603A"/>
    <w:rsid w:val="008C70BE"/>
    <w:rsid w:val="008C71C8"/>
    <w:rsid w:val="008C734A"/>
    <w:rsid w:val="008C7441"/>
    <w:rsid w:val="008C7462"/>
    <w:rsid w:val="008C77F7"/>
    <w:rsid w:val="008D08F4"/>
    <w:rsid w:val="008D09C4"/>
    <w:rsid w:val="008D0F01"/>
    <w:rsid w:val="008D0F61"/>
    <w:rsid w:val="008D1283"/>
    <w:rsid w:val="008D167D"/>
    <w:rsid w:val="008D1D27"/>
    <w:rsid w:val="008D29D4"/>
    <w:rsid w:val="008D2B0F"/>
    <w:rsid w:val="008D3116"/>
    <w:rsid w:val="008D3235"/>
    <w:rsid w:val="008D3D1A"/>
    <w:rsid w:val="008D3EF4"/>
    <w:rsid w:val="008D420F"/>
    <w:rsid w:val="008D492A"/>
    <w:rsid w:val="008D4B58"/>
    <w:rsid w:val="008D4B7F"/>
    <w:rsid w:val="008D4B8A"/>
    <w:rsid w:val="008D5D89"/>
    <w:rsid w:val="008D5F47"/>
    <w:rsid w:val="008D5FAD"/>
    <w:rsid w:val="008D6290"/>
    <w:rsid w:val="008D6539"/>
    <w:rsid w:val="008D6541"/>
    <w:rsid w:val="008D7104"/>
    <w:rsid w:val="008D7D7B"/>
    <w:rsid w:val="008E088E"/>
    <w:rsid w:val="008E0F52"/>
    <w:rsid w:val="008E136A"/>
    <w:rsid w:val="008E155C"/>
    <w:rsid w:val="008E216C"/>
    <w:rsid w:val="008E2316"/>
    <w:rsid w:val="008E293C"/>
    <w:rsid w:val="008E3063"/>
    <w:rsid w:val="008E336C"/>
    <w:rsid w:val="008E34BE"/>
    <w:rsid w:val="008E3AA8"/>
    <w:rsid w:val="008E3B61"/>
    <w:rsid w:val="008E3E57"/>
    <w:rsid w:val="008E421D"/>
    <w:rsid w:val="008E42CE"/>
    <w:rsid w:val="008E42F4"/>
    <w:rsid w:val="008E4333"/>
    <w:rsid w:val="008E48E5"/>
    <w:rsid w:val="008E4A31"/>
    <w:rsid w:val="008E531A"/>
    <w:rsid w:val="008E5657"/>
    <w:rsid w:val="008E5B7B"/>
    <w:rsid w:val="008E5E51"/>
    <w:rsid w:val="008E66FB"/>
    <w:rsid w:val="008E6C53"/>
    <w:rsid w:val="008E7513"/>
    <w:rsid w:val="008F00DB"/>
    <w:rsid w:val="008F0113"/>
    <w:rsid w:val="008F01B6"/>
    <w:rsid w:val="008F1264"/>
    <w:rsid w:val="008F1739"/>
    <w:rsid w:val="008F1D58"/>
    <w:rsid w:val="008F2908"/>
    <w:rsid w:val="008F2BC1"/>
    <w:rsid w:val="008F2EDE"/>
    <w:rsid w:val="008F397A"/>
    <w:rsid w:val="008F3F5A"/>
    <w:rsid w:val="008F456B"/>
    <w:rsid w:val="008F472C"/>
    <w:rsid w:val="008F47C6"/>
    <w:rsid w:val="008F6345"/>
    <w:rsid w:val="008F6393"/>
    <w:rsid w:val="008F6647"/>
    <w:rsid w:val="008F700E"/>
    <w:rsid w:val="008F7CE0"/>
    <w:rsid w:val="0090007F"/>
    <w:rsid w:val="00900343"/>
    <w:rsid w:val="009006A2"/>
    <w:rsid w:val="00900D2F"/>
    <w:rsid w:val="0090102B"/>
    <w:rsid w:val="00901448"/>
    <w:rsid w:val="00901AE9"/>
    <w:rsid w:val="009021E6"/>
    <w:rsid w:val="009035B1"/>
    <w:rsid w:val="009036BC"/>
    <w:rsid w:val="00903999"/>
    <w:rsid w:val="00903C40"/>
    <w:rsid w:val="00903D30"/>
    <w:rsid w:val="00904414"/>
    <w:rsid w:val="009045BB"/>
    <w:rsid w:val="00905197"/>
    <w:rsid w:val="00905820"/>
    <w:rsid w:val="00905C47"/>
    <w:rsid w:val="00906379"/>
    <w:rsid w:val="00906700"/>
    <w:rsid w:val="00906A8C"/>
    <w:rsid w:val="00906C81"/>
    <w:rsid w:val="00906E01"/>
    <w:rsid w:val="009071CE"/>
    <w:rsid w:val="009079A2"/>
    <w:rsid w:val="00907C00"/>
    <w:rsid w:val="00907FAC"/>
    <w:rsid w:val="00910090"/>
    <w:rsid w:val="009101EA"/>
    <w:rsid w:val="009106FC"/>
    <w:rsid w:val="00910856"/>
    <w:rsid w:val="009108E5"/>
    <w:rsid w:val="00911018"/>
    <w:rsid w:val="00911340"/>
    <w:rsid w:val="009118BB"/>
    <w:rsid w:val="0091191F"/>
    <w:rsid w:val="00911E7D"/>
    <w:rsid w:val="00911ED6"/>
    <w:rsid w:val="009120A9"/>
    <w:rsid w:val="009121F2"/>
    <w:rsid w:val="009126BC"/>
    <w:rsid w:val="00912742"/>
    <w:rsid w:val="00912EB4"/>
    <w:rsid w:val="009134C3"/>
    <w:rsid w:val="00913589"/>
    <w:rsid w:val="0091366E"/>
    <w:rsid w:val="00913EE5"/>
    <w:rsid w:val="0091477B"/>
    <w:rsid w:val="0091504B"/>
    <w:rsid w:val="009150DE"/>
    <w:rsid w:val="00915575"/>
    <w:rsid w:val="00915607"/>
    <w:rsid w:val="00915A35"/>
    <w:rsid w:val="00915B81"/>
    <w:rsid w:val="00915D6B"/>
    <w:rsid w:val="00915FC2"/>
    <w:rsid w:val="009160DF"/>
    <w:rsid w:val="009162C7"/>
    <w:rsid w:val="00916535"/>
    <w:rsid w:val="00916EC2"/>
    <w:rsid w:val="009174FE"/>
    <w:rsid w:val="00917CD9"/>
    <w:rsid w:val="009207CA"/>
    <w:rsid w:val="009207EE"/>
    <w:rsid w:val="009213BD"/>
    <w:rsid w:val="00921D4D"/>
    <w:rsid w:val="00922AE9"/>
    <w:rsid w:val="009230A6"/>
    <w:rsid w:val="009240FB"/>
    <w:rsid w:val="00924627"/>
    <w:rsid w:val="00924818"/>
    <w:rsid w:val="00924B1B"/>
    <w:rsid w:val="009250A8"/>
    <w:rsid w:val="009252D9"/>
    <w:rsid w:val="00925BE6"/>
    <w:rsid w:val="00926697"/>
    <w:rsid w:val="009266E9"/>
    <w:rsid w:val="00926D4A"/>
    <w:rsid w:val="00926F61"/>
    <w:rsid w:val="00926FA9"/>
    <w:rsid w:val="00927075"/>
    <w:rsid w:val="009270F0"/>
    <w:rsid w:val="00927CF2"/>
    <w:rsid w:val="00927DFF"/>
    <w:rsid w:val="00930334"/>
    <w:rsid w:val="0093093C"/>
    <w:rsid w:val="00930AF3"/>
    <w:rsid w:val="0093123D"/>
    <w:rsid w:val="0093149A"/>
    <w:rsid w:val="00933040"/>
    <w:rsid w:val="009330E9"/>
    <w:rsid w:val="009332EB"/>
    <w:rsid w:val="00933444"/>
    <w:rsid w:val="009344C2"/>
    <w:rsid w:val="00934D97"/>
    <w:rsid w:val="00935607"/>
    <w:rsid w:val="00935718"/>
    <w:rsid w:val="00935738"/>
    <w:rsid w:val="009358FF"/>
    <w:rsid w:val="00935D15"/>
    <w:rsid w:val="00935EFF"/>
    <w:rsid w:val="0093622F"/>
    <w:rsid w:val="0093652C"/>
    <w:rsid w:val="009365E4"/>
    <w:rsid w:val="009368E8"/>
    <w:rsid w:val="009369B6"/>
    <w:rsid w:val="009376B7"/>
    <w:rsid w:val="00940E9B"/>
    <w:rsid w:val="009411FB"/>
    <w:rsid w:val="009414A9"/>
    <w:rsid w:val="00941B71"/>
    <w:rsid w:val="00941DF9"/>
    <w:rsid w:val="00941E87"/>
    <w:rsid w:val="009421AD"/>
    <w:rsid w:val="0094221C"/>
    <w:rsid w:val="00942300"/>
    <w:rsid w:val="00942857"/>
    <w:rsid w:val="00942C0A"/>
    <w:rsid w:val="00943001"/>
    <w:rsid w:val="009432AC"/>
    <w:rsid w:val="0094363B"/>
    <w:rsid w:val="0094409C"/>
    <w:rsid w:val="00944159"/>
    <w:rsid w:val="009449B2"/>
    <w:rsid w:val="00944A82"/>
    <w:rsid w:val="00944BA5"/>
    <w:rsid w:val="00944C75"/>
    <w:rsid w:val="00944CA3"/>
    <w:rsid w:val="0094574D"/>
    <w:rsid w:val="00945E74"/>
    <w:rsid w:val="00946C4D"/>
    <w:rsid w:val="00946E25"/>
    <w:rsid w:val="00947106"/>
    <w:rsid w:val="009473E9"/>
    <w:rsid w:val="0095019A"/>
    <w:rsid w:val="00950241"/>
    <w:rsid w:val="00950365"/>
    <w:rsid w:val="009508E5"/>
    <w:rsid w:val="00951145"/>
    <w:rsid w:val="0095152A"/>
    <w:rsid w:val="00951B58"/>
    <w:rsid w:val="00952161"/>
    <w:rsid w:val="00952196"/>
    <w:rsid w:val="00952788"/>
    <w:rsid w:val="0095285B"/>
    <w:rsid w:val="00953AFA"/>
    <w:rsid w:val="00953FE9"/>
    <w:rsid w:val="009542DE"/>
    <w:rsid w:val="00954345"/>
    <w:rsid w:val="00954417"/>
    <w:rsid w:val="0095481C"/>
    <w:rsid w:val="00954C0F"/>
    <w:rsid w:val="00954EDD"/>
    <w:rsid w:val="00954F67"/>
    <w:rsid w:val="00955252"/>
    <w:rsid w:val="0095526F"/>
    <w:rsid w:val="009552AA"/>
    <w:rsid w:val="00956081"/>
    <w:rsid w:val="009567E6"/>
    <w:rsid w:val="00956DEA"/>
    <w:rsid w:val="00957076"/>
    <w:rsid w:val="00957082"/>
    <w:rsid w:val="00957132"/>
    <w:rsid w:val="009576FD"/>
    <w:rsid w:val="009577A6"/>
    <w:rsid w:val="009578EB"/>
    <w:rsid w:val="009578FF"/>
    <w:rsid w:val="00957946"/>
    <w:rsid w:val="00957EBB"/>
    <w:rsid w:val="00960002"/>
    <w:rsid w:val="00960446"/>
    <w:rsid w:val="00960C5A"/>
    <w:rsid w:val="00960E92"/>
    <w:rsid w:val="009610ED"/>
    <w:rsid w:val="00961164"/>
    <w:rsid w:val="00961CF7"/>
    <w:rsid w:val="00961EE9"/>
    <w:rsid w:val="009625DA"/>
    <w:rsid w:val="009633BB"/>
    <w:rsid w:val="00963A36"/>
    <w:rsid w:val="00963D0F"/>
    <w:rsid w:val="00964048"/>
    <w:rsid w:val="009643DA"/>
    <w:rsid w:val="0096485F"/>
    <w:rsid w:val="00964D3D"/>
    <w:rsid w:val="00965B85"/>
    <w:rsid w:val="00965C40"/>
    <w:rsid w:val="00965F34"/>
    <w:rsid w:val="00966124"/>
    <w:rsid w:val="00967354"/>
    <w:rsid w:val="0096744B"/>
    <w:rsid w:val="00970118"/>
    <w:rsid w:val="009702E6"/>
    <w:rsid w:val="009704DF"/>
    <w:rsid w:val="00971592"/>
    <w:rsid w:val="00971617"/>
    <w:rsid w:val="009717F8"/>
    <w:rsid w:val="00971A9E"/>
    <w:rsid w:val="00971DDF"/>
    <w:rsid w:val="0097225C"/>
    <w:rsid w:val="0097236A"/>
    <w:rsid w:val="009731D6"/>
    <w:rsid w:val="00973947"/>
    <w:rsid w:val="00973B18"/>
    <w:rsid w:val="00973B75"/>
    <w:rsid w:val="00973FC6"/>
    <w:rsid w:val="0097441F"/>
    <w:rsid w:val="00974746"/>
    <w:rsid w:val="00975119"/>
    <w:rsid w:val="00975BBD"/>
    <w:rsid w:val="00976125"/>
    <w:rsid w:val="009763ED"/>
    <w:rsid w:val="009768E9"/>
    <w:rsid w:val="00976EE0"/>
    <w:rsid w:val="00976F04"/>
    <w:rsid w:val="0097709A"/>
    <w:rsid w:val="009777F4"/>
    <w:rsid w:val="0097787D"/>
    <w:rsid w:val="00977AD8"/>
    <w:rsid w:val="009808ED"/>
    <w:rsid w:val="00980A10"/>
    <w:rsid w:val="00980EBD"/>
    <w:rsid w:val="00981130"/>
    <w:rsid w:val="0098117D"/>
    <w:rsid w:val="009814D9"/>
    <w:rsid w:val="00981B48"/>
    <w:rsid w:val="00981F00"/>
    <w:rsid w:val="0098229C"/>
    <w:rsid w:val="00982546"/>
    <w:rsid w:val="0098289D"/>
    <w:rsid w:val="00982B10"/>
    <w:rsid w:val="00983552"/>
    <w:rsid w:val="009835E0"/>
    <w:rsid w:val="00983D46"/>
    <w:rsid w:val="00983DCA"/>
    <w:rsid w:val="00984648"/>
    <w:rsid w:val="009846AB"/>
    <w:rsid w:val="009846F0"/>
    <w:rsid w:val="00985EF7"/>
    <w:rsid w:val="00986093"/>
    <w:rsid w:val="00986146"/>
    <w:rsid w:val="00986CF9"/>
    <w:rsid w:val="0098727B"/>
    <w:rsid w:val="00987416"/>
    <w:rsid w:val="00987507"/>
    <w:rsid w:val="00987837"/>
    <w:rsid w:val="00987C2F"/>
    <w:rsid w:val="00987CE4"/>
    <w:rsid w:val="00990C0E"/>
    <w:rsid w:val="00990D75"/>
    <w:rsid w:val="00991093"/>
    <w:rsid w:val="0099163B"/>
    <w:rsid w:val="00991FE1"/>
    <w:rsid w:val="009920D4"/>
    <w:rsid w:val="00992343"/>
    <w:rsid w:val="00992F14"/>
    <w:rsid w:val="0099383D"/>
    <w:rsid w:val="009938B1"/>
    <w:rsid w:val="0099402D"/>
    <w:rsid w:val="00994B4C"/>
    <w:rsid w:val="00994FFB"/>
    <w:rsid w:val="00995291"/>
    <w:rsid w:val="00995F76"/>
    <w:rsid w:val="00996102"/>
    <w:rsid w:val="00996258"/>
    <w:rsid w:val="00996306"/>
    <w:rsid w:val="00996395"/>
    <w:rsid w:val="0099667C"/>
    <w:rsid w:val="0099671D"/>
    <w:rsid w:val="00996744"/>
    <w:rsid w:val="00996816"/>
    <w:rsid w:val="009968D9"/>
    <w:rsid w:val="00996994"/>
    <w:rsid w:val="00996B0D"/>
    <w:rsid w:val="0099768A"/>
    <w:rsid w:val="00997CF4"/>
    <w:rsid w:val="009A02AA"/>
    <w:rsid w:val="009A034B"/>
    <w:rsid w:val="009A10BA"/>
    <w:rsid w:val="009A111F"/>
    <w:rsid w:val="009A1169"/>
    <w:rsid w:val="009A164C"/>
    <w:rsid w:val="009A1AAC"/>
    <w:rsid w:val="009A1B66"/>
    <w:rsid w:val="009A21A3"/>
    <w:rsid w:val="009A25B3"/>
    <w:rsid w:val="009A2BB6"/>
    <w:rsid w:val="009A2CB8"/>
    <w:rsid w:val="009A2E17"/>
    <w:rsid w:val="009A2FF2"/>
    <w:rsid w:val="009A3149"/>
    <w:rsid w:val="009A3789"/>
    <w:rsid w:val="009A3A9D"/>
    <w:rsid w:val="009A3AB6"/>
    <w:rsid w:val="009A3EA1"/>
    <w:rsid w:val="009A4006"/>
    <w:rsid w:val="009A4012"/>
    <w:rsid w:val="009A4513"/>
    <w:rsid w:val="009A45A2"/>
    <w:rsid w:val="009A4817"/>
    <w:rsid w:val="009A50A8"/>
    <w:rsid w:val="009A539C"/>
    <w:rsid w:val="009A609B"/>
    <w:rsid w:val="009A64B6"/>
    <w:rsid w:val="009A6919"/>
    <w:rsid w:val="009A6AC7"/>
    <w:rsid w:val="009A6D7E"/>
    <w:rsid w:val="009A763C"/>
    <w:rsid w:val="009B0049"/>
    <w:rsid w:val="009B0408"/>
    <w:rsid w:val="009B0732"/>
    <w:rsid w:val="009B0843"/>
    <w:rsid w:val="009B0DEE"/>
    <w:rsid w:val="009B1261"/>
    <w:rsid w:val="009B1335"/>
    <w:rsid w:val="009B176D"/>
    <w:rsid w:val="009B1E47"/>
    <w:rsid w:val="009B2339"/>
    <w:rsid w:val="009B2A10"/>
    <w:rsid w:val="009B2CED"/>
    <w:rsid w:val="009B2DCD"/>
    <w:rsid w:val="009B2FD6"/>
    <w:rsid w:val="009B3054"/>
    <w:rsid w:val="009B335D"/>
    <w:rsid w:val="009B3C90"/>
    <w:rsid w:val="009B4243"/>
    <w:rsid w:val="009B54CD"/>
    <w:rsid w:val="009B5F88"/>
    <w:rsid w:val="009B68A3"/>
    <w:rsid w:val="009B6A72"/>
    <w:rsid w:val="009B76E3"/>
    <w:rsid w:val="009B76F9"/>
    <w:rsid w:val="009B7A72"/>
    <w:rsid w:val="009B7BB8"/>
    <w:rsid w:val="009B7F4D"/>
    <w:rsid w:val="009C0033"/>
    <w:rsid w:val="009C0B97"/>
    <w:rsid w:val="009C0E9B"/>
    <w:rsid w:val="009C1143"/>
    <w:rsid w:val="009C126A"/>
    <w:rsid w:val="009C196C"/>
    <w:rsid w:val="009C1B79"/>
    <w:rsid w:val="009C1D4C"/>
    <w:rsid w:val="009C266C"/>
    <w:rsid w:val="009C2A11"/>
    <w:rsid w:val="009C2DD2"/>
    <w:rsid w:val="009C3077"/>
    <w:rsid w:val="009C32F8"/>
    <w:rsid w:val="009C3982"/>
    <w:rsid w:val="009C43C5"/>
    <w:rsid w:val="009C441F"/>
    <w:rsid w:val="009C44D6"/>
    <w:rsid w:val="009C4870"/>
    <w:rsid w:val="009C4997"/>
    <w:rsid w:val="009C4A07"/>
    <w:rsid w:val="009C4B8E"/>
    <w:rsid w:val="009C4C8B"/>
    <w:rsid w:val="009C51D5"/>
    <w:rsid w:val="009C543C"/>
    <w:rsid w:val="009C599A"/>
    <w:rsid w:val="009C5EAD"/>
    <w:rsid w:val="009C5EFF"/>
    <w:rsid w:val="009C6032"/>
    <w:rsid w:val="009C650E"/>
    <w:rsid w:val="009C70DB"/>
    <w:rsid w:val="009C728C"/>
    <w:rsid w:val="009C7743"/>
    <w:rsid w:val="009C774A"/>
    <w:rsid w:val="009C7A5E"/>
    <w:rsid w:val="009C7BE6"/>
    <w:rsid w:val="009D03A8"/>
    <w:rsid w:val="009D03B6"/>
    <w:rsid w:val="009D11F9"/>
    <w:rsid w:val="009D19BC"/>
    <w:rsid w:val="009D2348"/>
    <w:rsid w:val="009D2370"/>
    <w:rsid w:val="009D2641"/>
    <w:rsid w:val="009D2753"/>
    <w:rsid w:val="009D2E98"/>
    <w:rsid w:val="009D2EA4"/>
    <w:rsid w:val="009D2EA8"/>
    <w:rsid w:val="009D2F0C"/>
    <w:rsid w:val="009D327E"/>
    <w:rsid w:val="009D3306"/>
    <w:rsid w:val="009D3578"/>
    <w:rsid w:val="009D3A5F"/>
    <w:rsid w:val="009D4F88"/>
    <w:rsid w:val="009D5193"/>
    <w:rsid w:val="009D5428"/>
    <w:rsid w:val="009D5574"/>
    <w:rsid w:val="009D5C32"/>
    <w:rsid w:val="009D5C42"/>
    <w:rsid w:val="009D5C56"/>
    <w:rsid w:val="009D5ECA"/>
    <w:rsid w:val="009D6472"/>
    <w:rsid w:val="009D70AF"/>
    <w:rsid w:val="009D71C2"/>
    <w:rsid w:val="009D79F2"/>
    <w:rsid w:val="009D79F4"/>
    <w:rsid w:val="009D7CBB"/>
    <w:rsid w:val="009D7D19"/>
    <w:rsid w:val="009E0101"/>
    <w:rsid w:val="009E031C"/>
    <w:rsid w:val="009E0515"/>
    <w:rsid w:val="009E0672"/>
    <w:rsid w:val="009E0A5D"/>
    <w:rsid w:val="009E126D"/>
    <w:rsid w:val="009E140B"/>
    <w:rsid w:val="009E180F"/>
    <w:rsid w:val="009E21E6"/>
    <w:rsid w:val="009E2A0F"/>
    <w:rsid w:val="009E33D7"/>
    <w:rsid w:val="009E3CD1"/>
    <w:rsid w:val="009E3E0E"/>
    <w:rsid w:val="009E4355"/>
    <w:rsid w:val="009E4D45"/>
    <w:rsid w:val="009E5520"/>
    <w:rsid w:val="009E58D4"/>
    <w:rsid w:val="009E59A3"/>
    <w:rsid w:val="009E5AF5"/>
    <w:rsid w:val="009E5EB5"/>
    <w:rsid w:val="009E6F61"/>
    <w:rsid w:val="009E74F0"/>
    <w:rsid w:val="009E7B53"/>
    <w:rsid w:val="009E7E0E"/>
    <w:rsid w:val="009E7F23"/>
    <w:rsid w:val="009F0768"/>
    <w:rsid w:val="009F0A02"/>
    <w:rsid w:val="009F102A"/>
    <w:rsid w:val="009F1108"/>
    <w:rsid w:val="009F151C"/>
    <w:rsid w:val="009F22AA"/>
    <w:rsid w:val="009F22EA"/>
    <w:rsid w:val="009F2439"/>
    <w:rsid w:val="009F2A19"/>
    <w:rsid w:val="009F2E1C"/>
    <w:rsid w:val="009F30C8"/>
    <w:rsid w:val="009F373D"/>
    <w:rsid w:val="009F3912"/>
    <w:rsid w:val="009F4D61"/>
    <w:rsid w:val="009F4DE1"/>
    <w:rsid w:val="009F514E"/>
    <w:rsid w:val="009F5812"/>
    <w:rsid w:val="009F5886"/>
    <w:rsid w:val="009F588D"/>
    <w:rsid w:val="009F5A5D"/>
    <w:rsid w:val="009F5B0C"/>
    <w:rsid w:val="009F66E4"/>
    <w:rsid w:val="009F6E70"/>
    <w:rsid w:val="009F6E8A"/>
    <w:rsid w:val="009F6F94"/>
    <w:rsid w:val="009F71D2"/>
    <w:rsid w:val="009F7867"/>
    <w:rsid w:val="009F79A0"/>
    <w:rsid w:val="009F7D66"/>
    <w:rsid w:val="009F7FE7"/>
    <w:rsid w:val="00A0055C"/>
    <w:rsid w:val="00A00596"/>
    <w:rsid w:val="00A00BD2"/>
    <w:rsid w:val="00A00E56"/>
    <w:rsid w:val="00A01917"/>
    <w:rsid w:val="00A020F9"/>
    <w:rsid w:val="00A027F3"/>
    <w:rsid w:val="00A02834"/>
    <w:rsid w:val="00A03385"/>
    <w:rsid w:val="00A03814"/>
    <w:rsid w:val="00A03978"/>
    <w:rsid w:val="00A03AB1"/>
    <w:rsid w:val="00A04585"/>
    <w:rsid w:val="00A0463B"/>
    <w:rsid w:val="00A048C2"/>
    <w:rsid w:val="00A049D3"/>
    <w:rsid w:val="00A04B9E"/>
    <w:rsid w:val="00A04D7E"/>
    <w:rsid w:val="00A051D9"/>
    <w:rsid w:val="00A05DF3"/>
    <w:rsid w:val="00A05FC2"/>
    <w:rsid w:val="00A0606C"/>
    <w:rsid w:val="00A06746"/>
    <w:rsid w:val="00A06942"/>
    <w:rsid w:val="00A06FE0"/>
    <w:rsid w:val="00A07CF1"/>
    <w:rsid w:val="00A07E08"/>
    <w:rsid w:val="00A1005F"/>
    <w:rsid w:val="00A10528"/>
    <w:rsid w:val="00A10560"/>
    <w:rsid w:val="00A10739"/>
    <w:rsid w:val="00A10D79"/>
    <w:rsid w:val="00A11214"/>
    <w:rsid w:val="00A11535"/>
    <w:rsid w:val="00A11AC9"/>
    <w:rsid w:val="00A11E56"/>
    <w:rsid w:val="00A11FFC"/>
    <w:rsid w:val="00A1218D"/>
    <w:rsid w:val="00A124FB"/>
    <w:rsid w:val="00A12798"/>
    <w:rsid w:val="00A13696"/>
    <w:rsid w:val="00A13A09"/>
    <w:rsid w:val="00A13C91"/>
    <w:rsid w:val="00A13F8D"/>
    <w:rsid w:val="00A153BE"/>
    <w:rsid w:val="00A159C0"/>
    <w:rsid w:val="00A15DEE"/>
    <w:rsid w:val="00A16462"/>
    <w:rsid w:val="00A164DD"/>
    <w:rsid w:val="00A16609"/>
    <w:rsid w:val="00A167B5"/>
    <w:rsid w:val="00A16B05"/>
    <w:rsid w:val="00A16B29"/>
    <w:rsid w:val="00A16D05"/>
    <w:rsid w:val="00A16D4B"/>
    <w:rsid w:val="00A16DBE"/>
    <w:rsid w:val="00A16E31"/>
    <w:rsid w:val="00A1774D"/>
    <w:rsid w:val="00A179E0"/>
    <w:rsid w:val="00A17C4F"/>
    <w:rsid w:val="00A20653"/>
    <w:rsid w:val="00A2080E"/>
    <w:rsid w:val="00A20A39"/>
    <w:rsid w:val="00A20BE1"/>
    <w:rsid w:val="00A20E8C"/>
    <w:rsid w:val="00A229C6"/>
    <w:rsid w:val="00A22E1F"/>
    <w:rsid w:val="00A238BD"/>
    <w:rsid w:val="00A23AB7"/>
    <w:rsid w:val="00A23DC3"/>
    <w:rsid w:val="00A23DCA"/>
    <w:rsid w:val="00A240D8"/>
    <w:rsid w:val="00A242CB"/>
    <w:rsid w:val="00A243E4"/>
    <w:rsid w:val="00A2459D"/>
    <w:rsid w:val="00A249B0"/>
    <w:rsid w:val="00A24A0F"/>
    <w:rsid w:val="00A24E23"/>
    <w:rsid w:val="00A25019"/>
    <w:rsid w:val="00A25103"/>
    <w:rsid w:val="00A2566C"/>
    <w:rsid w:val="00A2596F"/>
    <w:rsid w:val="00A25F05"/>
    <w:rsid w:val="00A2602F"/>
    <w:rsid w:val="00A26491"/>
    <w:rsid w:val="00A26AD9"/>
    <w:rsid w:val="00A26D37"/>
    <w:rsid w:val="00A26DFC"/>
    <w:rsid w:val="00A2705E"/>
    <w:rsid w:val="00A271D3"/>
    <w:rsid w:val="00A27900"/>
    <w:rsid w:val="00A27D86"/>
    <w:rsid w:val="00A305E7"/>
    <w:rsid w:val="00A30B2D"/>
    <w:rsid w:val="00A310EE"/>
    <w:rsid w:val="00A311AE"/>
    <w:rsid w:val="00A312A6"/>
    <w:rsid w:val="00A3130E"/>
    <w:rsid w:val="00A31788"/>
    <w:rsid w:val="00A317D0"/>
    <w:rsid w:val="00A318EE"/>
    <w:rsid w:val="00A3193B"/>
    <w:rsid w:val="00A31A13"/>
    <w:rsid w:val="00A31CD1"/>
    <w:rsid w:val="00A324CF"/>
    <w:rsid w:val="00A327B3"/>
    <w:rsid w:val="00A3286D"/>
    <w:rsid w:val="00A32E8B"/>
    <w:rsid w:val="00A32ED6"/>
    <w:rsid w:val="00A3336B"/>
    <w:rsid w:val="00A33776"/>
    <w:rsid w:val="00A33BDE"/>
    <w:rsid w:val="00A33DC3"/>
    <w:rsid w:val="00A344A5"/>
    <w:rsid w:val="00A346C3"/>
    <w:rsid w:val="00A348D9"/>
    <w:rsid w:val="00A34B4A"/>
    <w:rsid w:val="00A34D4A"/>
    <w:rsid w:val="00A357E9"/>
    <w:rsid w:val="00A3580B"/>
    <w:rsid w:val="00A35D37"/>
    <w:rsid w:val="00A36155"/>
    <w:rsid w:val="00A3629E"/>
    <w:rsid w:val="00A365AD"/>
    <w:rsid w:val="00A36684"/>
    <w:rsid w:val="00A36815"/>
    <w:rsid w:val="00A36CF2"/>
    <w:rsid w:val="00A36FF2"/>
    <w:rsid w:val="00A37B92"/>
    <w:rsid w:val="00A4099E"/>
    <w:rsid w:val="00A40EB3"/>
    <w:rsid w:val="00A410BF"/>
    <w:rsid w:val="00A41820"/>
    <w:rsid w:val="00A4236E"/>
    <w:rsid w:val="00A42A85"/>
    <w:rsid w:val="00A42C24"/>
    <w:rsid w:val="00A42D07"/>
    <w:rsid w:val="00A4300F"/>
    <w:rsid w:val="00A437A9"/>
    <w:rsid w:val="00A43B24"/>
    <w:rsid w:val="00A448DD"/>
    <w:rsid w:val="00A44B43"/>
    <w:rsid w:val="00A4503E"/>
    <w:rsid w:val="00A450C0"/>
    <w:rsid w:val="00A45468"/>
    <w:rsid w:val="00A45919"/>
    <w:rsid w:val="00A45D40"/>
    <w:rsid w:val="00A45F61"/>
    <w:rsid w:val="00A461E3"/>
    <w:rsid w:val="00A46479"/>
    <w:rsid w:val="00A471A8"/>
    <w:rsid w:val="00A4782A"/>
    <w:rsid w:val="00A4791B"/>
    <w:rsid w:val="00A5020A"/>
    <w:rsid w:val="00A50622"/>
    <w:rsid w:val="00A50A48"/>
    <w:rsid w:val="00A51180"/>
    <w:rsid w:val="00A51242"/>
    <w:rsid w:val="00A51522"/>
    <w:rsid w:val="00A51573"/>
    <w:rsid w:val="00A51A5E"/>
    <w:rsid w:val="00A5227D"/>
    <w:rsid w:val="00A5251F"/>
    <w:rsid w:val="00A52895"/>
    <w:rsid w:val="00A52A3E"/>
    <w:rsid w:val="00A52C6E"/>
    <w:rsid w:val="00A52D7D"/>
    <w:rsid w:val="00A52E3C"/>
    <w:rsid w:val="00A537D2"/>
    <w:rsid w:val="00A539A5"/>
    <w:rsid w:val="00A53DA0"/>
    <w:rsid w:val="00A5404D"/>
    <w:rsid w:val="00A5435E"/>
    <w:rsid w:val="00A54736"/>
    <w:rsid w:val="00A553E7"/>
    <w:rsid w:val="00A555A7"/>
    <w:rsid w:val="00A55CAA"/>
    <w:rsid w:val="00A561CA"/>
    <w:rsid w:val="00A561CB"/>
    <w:rsid w:val="00A5625B"/>
    <w:rsid w:val="00A56C83"/>
    <w:rsid w:val="00A56CD3"/>
    <w:rsid w:val="00A571E7"/>
    <w:rsid w:val="00A57265"/>
    <w:rsid w:val="00A5765D"/>
    <w:rsid w:val="00A579BD"/>
    <w:rsid w:val="00A5FDF4"/>
    <w:rsid w:val="00A607CB"/>
    <w:rsid w:val="00A60873"/>
    <w:rsid w:val="00A60964"/>
    <w:rsid w:val="00A616A7"/>
    <w:rsid w:val="00A61D74"/>
    <w:rsid w:val="00A6290D"/>
    <w:rsid w:val="00A6351F"/>
    <w:rsid w:val="00A63809"/>
    <w:rsid w:val="00A63874"/>
    <w:rsid w:val="00A63A05"/>
    <w:rsid w:val="00A64278"/>
    <w:rsid w:val="00A64A4E"/>
    <w:rsid w:val="00A64A6E"/>
    <w:rsid w:val="00A64B27"/>
    <w:rsid w:val="00A6519F"/>
    <w:rsid w:val="00A65931"/>
    <w:rsid w:val="00A65A70"/>
    <w:rsid w:val="00A65B7B"/>
    <w:rsid w:val="00A65F83"/>
    <w:rsid w:val="00A6633E"/>
    <w:rsid w:val="00A663AD"/>
    <w:rsid w:val="00A6665F"/>
    <w:rsid w:val="00A66C4F"/>
    <w:rsid w:val="00A66F36"/>
    <w:rsid w:val="00A670AC"/>
    <w:rsid w:val="00A676D9"/>
    <w:rsid w:val="00A67847"/>
    <w:rsid w:val="00A678BE"/>
    <w:rsid w:val="00A67EFC"/>
    <w:rsid w:val="00A7031E"/>
    <w:rsid w:val="00A706F9"/>
    <w:rsid w:val="00A70E38"/>
    <w:rsid w:val="00A71140"/>
    <w:rsid w:val="00A71323"/>
    <w:rsid w:val="00A71B7D"/>
    <w:rsid w:val="00A7205E"/>
    <w:rsid w:val="00A727F1"/>
    <w:rsid w:val="00A7282E"/>
    <w:rsid w:val="00A72D06"/>
    <w:rsid w:val="00A736EF"/>
    <w:rsid w:val="00A742CE"/>
    <w:rsid w:val="00A743CA"/>
    <w:rsid w:val="00A74649"/>
    <w:rsid w:val="00A74692"/>
    <w:rsid w:val="00A7472D"/>
    <w:rsid w:val="00A74893"/>
    <w:rsid w:val="00A74CCF"/>
    <w:rsid w:val="00A74DE9"/>
    <w:rsid w:val="00A75159"/>
    <w:rsid w:val="00A75705"/>
    <w:rsid w:val="00A75A52"/>
    <w:rsid w:val="00A7618B"/>
    <w:rsid w:val="00A7640B"/>
    <w:rsid w:val="00A773A8"/>
    <w:rsid w:val="00A77502"/>
    <w:rsid w:val="00A7778B"/>
    <w:rsid w:val="00A803BC"/>
    <w:rsid w:val="00A80969"/>
    <w:rsid w:val="00A80EB8"/>
    <w:rsid w:val="00A81929"/>
    <w:rsid w:val="00A8215C"/>
    <w:rsid w:val="00A82DD5"/>
    <w:rsid w:val="00A82FA7"/>
    <w:rsid w:val="00A83611"/>
    <w:rsid w:val="00A838AC"/>
    <w:rsid w:val="00A83A6A"/>
    <w:rsid w:val="00A84B47"/>
    <w:rsid w:val="00A850BD"/>
    <w:rsid w:val="00A851F0"/>
    <w:rsid w:val="00A85798"/>
    <w:rsid w:val="00A8609D"/>
    <w:rsid w:val="00A8614C"/>
    <w:rsid w:val="00A86EA7"/>
    <w:rsid w:val="00A877C2"/>
    <w:rsid w:val="00A87ABD"/>
    <w:rsid w:val="00A87D7C"/>
    <w:rsid w:val="00A90C70"/>
    <w:rsid w:val="00A91244"/>
    <w:rsid w:val="00A91774"/>
    <w:rsid w:val="00A91C7F"/>
    <w:rsid w:val="00A91D0A"/>
    <w:rsid w:val="00A92066"/>
    <w:rsid w:val="00A92776"/>
    <w:rsid w:val="00A929A3"/>
    <w:rsid w:val="00A92DA7"/>
    <w:rsid w:val="00A92E9E"/>
    <w:rsid w:val="00A93060"/>
    <w:rsid w:val="00A93181"/>
    <w:rsid w:val="00A931BA"/>
    <w:rsid w:val="00A938E6"/>
    <w:rsid w:val="00A93A00"/>
    <w:rsid w:val="00A93CCF"/>
    <w:rsid w:val="00A94201"/>
    <w:rsid w:val="00A94E4E"/>
    <w:rsid w:val="00A94EAD"/>
    <w:rsid w:val="00A9545E"/>
    <w:rsid w:val="00A95514"/>
    <w:rsid w:val="00A957CF"/>
    <w:rsid w:val="00A95BD5"/>
    <w:rsid w:val="00A95C22"/>
    <w:rsid w:val="00A95C53"/>
    <w:rsid w:val="00A95D3E"/>
    <w:rsid w:val="00A96C70"/>
    <w:rsid w:val="00A96F78"/>
    <w:rsid w:val="00A979E1"/>
    <w:rsid w:val="00A97A7D"/>
    <w:rsid w:val="00A97AE2"/>
    <w:rsid w:val="00AA0406"/>
    <w:rsid w:val="00AA04A5"/>
    <w:rsid w:val="00AA0B9E"/>
    <w:rsid w:val="00AA1087"/>
    <w:rsid w:val="00AA13C8"/>
    <w:rsid w:val="00AA1448"/>
    <w:rsid w:val="00AA22E4"/>
    <w:rsid w:val="00AA2421"/>
    <w:rsid w:val="00AA247C"/>
    <w:rsid w:val="00AA25A9"/>
    <w:rsid w:val="00AA26D9"/>
    <w:rsid w:val="00AA278A"/>
    <w:rsid w:val="00AA29AC"/>
    <w:rsid w:val="00AA2FE2"/>
    <w:rsid w:val="00AA3183"/>
    <w:rsid w:val="00AA32FB"/>
    <w:rsid w:val="00AA3A3D"/>
    <w:rsid w:val="00AA3C63"/>
    <w:rsid w:val="00AA4605"/>
    <w:rsid w:val="00AA4B3E"/>
    <w:rsid w:val="00AA4B60"/>
    <w:rsid w:val="00AA4DD6"/>
    <w:rsid w:val="00AA51AD"/>
    <w:rsid w:val="00AA5273"/>
    <w:rsid w:val="00AA591E"/>
    <w:rsid w:val="00AA5988"/>
    <w:rsid w:val="00AA5DF4"/>
    <w:rsid w:val="00AA65C9"/>
    <w:rsid w:val="00AA66CB"/>
    <w:rsid w:val="00AA67F7"/>
    <w:rsid w:val="00AA7278"/>
    <w:rsid w:val="00AA75E3"/>
    <w:rsid w:val="00AB0054"/>
    <w:rsid w:val="00AB0299"/>
    <w:rsid w:val="00AB05FF"/>
    <w:rsid w:val="00AB0656"/>
    <w:rsid w:val="00AB0731"/>
    <w:rsid w:val="00AB0A32"/>
    <w:rsid w:val="00AB0B90"/>
    <w:rsid w:val="00AB0E56"/>
    <w:rsid w:val="00AB0ED5"/>
    <w:rsid w:val="00AB182D"/>
    <w:rsid w:val="00AB1847"/>
    <w:rsid w:val="00AB18AC"/>
    <w:rsid w:val="00AB19BA"/>
    <w:rsid w:val="00AB1BC1"/>
    <w:rsid w:val="00AB1EB7"/>
    <w:rsid w:val="00AB3A15"/>
    <w:rsid w:val="00AB3BE4"/>
    <w:rsid w:val="00AB3E80"/>
    <w:rsid w:val="00AB446A"/>
    <w:rsid w:val="00AB45B9"/>
    <w:rsid w:val="00AB4ECC"/>
    <w:rsid w:val="00AB4F0F"/>
    <w:rsid w:val="00AB53E3"/>
    <w:rsid w:val="00AB54A1"/>
    <w:rsid w:val="00AB604F"/>
    <w:rsid w:val="00AB60E2"/>
    <w:rsid w:val="00AB6601"/>
    <w:rsid w:val="00AB674E"/>
    <w:rsid w:val="00AB6C5A"/>
    <w:rsid w:val="00AB6D79"/>
    <w:rsid w:val="00AB709E"/>
    <w:rsid w:val="00AB75C4"/>
    <w:rsid w:val="00AB7806"/>
    <w:rsid w:val="00AB79EB"/>
    <w:rsid w:val="00AB7C3E"/>
    <w:rsid w:val="00AC02C1"/>
    <w:rsid w:val="00AC03A1"/>
    <w:rsid w:val="00AC0AB6"/>
    <w:rsid w:val="00AC0B3E"/>
    <w:rsid w:val="00AC10AD"/>
    <w:rsid w:val="00AC1619"/>
    <w:rsid w:val="00AC18A5"/>
    <w:rsid w:val="00AC19AF"/>
    <w:rsid w:val="00AC1E55"/>
    <w:rsid w:val="00AC20A0"/>
    <w:rsid w:val="00AC221B"/>
    <w:rsid w:val="00AC29DD"/>
    <w:rsid w:val="00AC2AE8"/>
    <w:rsid w:val="00AC3536"/>
    <w:rsid w:val="00AC3711"/>
    <w:rsid w:val="00AC3D06"/>
    <w:rsid w:val="00AC3D54"/>
    <w:rsid w:val="00AC429F"/>
    <w:rsid w:val="00AC59EE"/>
    <w:rsid w:val="00AC60B4"/>
    <w:rsid w:val="00AC6492"/>
    <w:rsid w:val="00AC67B6"/>
    <w:rsid w:val="00AC698D"/>
    <w:rsid w:val="00AC7D98"/>
    <w:rsid w:val="00AC7FCF"/>
    <w:rsid w:val="00AD00C5"/>
    <w:rsid w:val="00AD0F7D"/>
    <w:rsid w:val="00AD165F"/>
    <w:rsid w:val="00AD17CE"/>
    <w:rsid w:val="00AD1D43"/>
    <w:rsid w:val="00AD2794"/>
    <w:rsid w:val="00AD2DC5"/>
    <w:rsid w:val="00AD3131"/>
    <w:rsid w:val="00AD3140"/>
    <w:rsid w:val="00AD3455"/>
    <w:rsid w:val="00AD3A8A"/>
    <w:rsid w:val="00AD3B09"/>
    <w:rsid w:val="00AD3B9E"/>
    <w:rsid w:val="00AD3CAD"/>
    <w:rsid w:val="00AD4774"/>
    <w:rsid w:val="00AD5889"/>
    <w:rsid w:val="00AD5A99"/>
    <w:rsid w:val="00AD6038"/>
    <w:rsid w:val="00AD696E"/>
    <w:rsid w:val="00AD698F"/>
    <w:rsid w:val="00AD69FF"/>
    <w:rsid w:val="00AD702B"/>
    <w:rsid w:val="00AD72E6"/>
    <w:rsid w:val="00AD7508"/>
    <w:rsid w:val="00AD7C7D"/>
    <w:rsid w:val="00AD7C95"/>
    <w:rsid w:val="00AD7FCD"/>
    <w:rsid w:val="00AE0416"/>
    <w:rsid w:val="00AE0E26"/>
    <w:rsid w:val="00AE1518"/>
    <w:rsid w:val="00AE210F"/>
    <w:rsid w:val="00AE22DD"/>
    <w:rsid w:val="00AE2401"/>
    <w:rsid w:val="00AE2BED"/>
    <w:rsid w:val="00AE3115"/>
    <w:rsid w:val="00AE3892"/>
    <w:rsid w:val="00AE3DE1"/>
    <w:rsid w:val="00AE43DA"/>
    <w:rsid w:val="00AE4ED8"/>
    <w:rsid w:val="00AE4F75"/>
    <w:rsid w:val="00AE5439"/>
    <w:rsid w:val="00AE5865"/>
    <w:rsid w:val="00AE61B2"/>
    <w:rsid w:val="00AE643F"/>
    <w:rsid w:val="00AE699B"/>
    <w:rsid w:val="00AE7823"/>
    <w:rsid w:val="00AE78D1"/>
    <w:rsid w:val="00AE7F89"/>
    <w:rsid w:val="00AF0108"/>
    <w:rsid w:val="00AF0C19"/>
    <w:rsid w:val="00AF1121"/>
    <w:rsid w:val="00AF1820"/>
    <w:rsid w:val="00AF1B54"/>
    <w:rsid w:val="00AF1DB8"/>
    <w:rsid w:val="00AF20F2"/>
    <w:rsid w:val="00AF2751"/>
    <w:rsid w:val="00AF2BA3"/>
    <w:rsid w:val="00AF2C50"/>
    <w:rsid w:val="00AF2D54"/>
    <w:rsid w:val="00AF3423"/>
    <w:rsid w:val="00AF3458"/>
    <w:rsid w:val="00AF3F5D"/>
    <w:rsid w:val="00AF3F7B"/>
    <w:rsid w:val="00AF42B4"/>
    <w:rsid w:val="00AF4A8E"/>
    <w:rsid w:val="00AF4B8A"/>
    <w:rsid w:val="00AF4D34"/>
    <w:rsid w:val="00AF4F1B"/>
    <w:rsid w:val="00AF59D4"/>
    <w:rsid w:val="00AF5C21"/>
    <w:rsid w:val="00AF5EC6"/>
    <w:rsid w:val="00AF5FB7"/>
    <w:rsid w:val="00AF6091"/>
    <w:rsid w:val="00AF6728"/>
    <w:rsid w:val="00AF6C38"/>
    <w:rsid w:val="00AF6E8A"/>
    <w:rsid w:val="00AF6FAD"/>
    <w:rsid w:val="00AF709C"/>
    <w:rsid w:val="00AF716B"/>
    <w:rsid w:val="00AF7213"/>
    <w:rsid w:val="00AF7737"/>
    <w:rsid w:val="00AF7771"/>
    <w:rsid w:val="00AF7A63"/>
    <w:rsid w:val="00AF7B39"/>
    <w:rsid w:val="00AF7BFB"/>
    <w:rsid w:val="00AF7D92"/>
    <w:rsid w:val="00B011CC"/>
    <w:rsid w:val="00B01DCF"/>
    <w:rsid w:val="00B02328"/>
    <w:rsid w:val="00B02596"/>
    <w:rsid w:val="00B02AA2"/>
    <w:rsid w:val="00B03579"/>
    <w:rsid w:val="00B0384A"/>
    <w:rsid w:val="00B03945"/>
    <w:rsid w:val="00B04048"/>
    <w:rsid w:val="00B04284"/>
    <w:rsid w:val="00B04884"/>
    <w:rsid w:val="00B04DC6"/>
    <w:rsid w:val="00B04F3D"/>
    <w:rsid w:val="00B05470"/>
    <w:rsid w:val="00B05515"/>
    <w:rsid w:val="00B05702"/>
    <w:rsid w:val="00B06218"/>
    <w:rsid w:val="00B062EC"/>
    <w:rsid w:val="00B06DD9"/>
    <w:rsid w:val="00B07688"/>
    <w:rsid w:val="00B07A71"/>
    <w:rsid w:val="00B07CD6"/>
    <w:rsid w:val="00B07E52"/>
    <w:rsid w:val="00B10010"/>
    <w:rsid w:val="00B1034B"/>
    <w:rsid w:val="00B10C80"/>
    <w:rsid w:val="00B110D1"/>
    <w:rsid w:val="00B114B8"/>
    <w:rsid w:val="00B11775"/>
    <w:rsid w:val="00B118D3"/>
    <w:rsid w:val="00B12661"/>
    <w:rsid w:val="00B12F75"/>
    <w:rsid w:val="00B1302D"/>
    <w:rsid w:val="00B13E75"/>
    <w:rsid w:val="00B1409A"/>
    <w:rsid w:val="00B140CB"/>
    <w:rsid w:val="00B142C2"/>
    <w:rsid w:val="00B143BA"/>
    <w:rsid w:val="00B1513F"/>
    <w:rsid w:val="00B1555D"/>
    <w:rsid w:val="00B157FD"/>
    <w:rsid w:val="00B15B89"/>
    <w:rsid w:val="00B15F8F"/>
    <w:rsid w:val="00B1673E"/>
    <w:rsid w:val="00B16811"/>
    <w:rsid w:val="00B1746F"/>
    <w:rsid w:val="00B2037B"/>
    <w:rsid w:val="00B20725"/>
    <w:rsid w:val="00B2087E"/>
    <w:rsid w:val="00B20B11"/>
    <w:rsid w:val="00B20B94"/>
    <w:rsid w:val="00B21C2D"/>
    <w:rsid w:val="00B229C9"/>
    <w:rsid w:val="00B23546"/>
    <w:rsid w:val="00B24354"/>
    <w:rsid w:val="00B243D6"/>
    <w:rsid w:val="00B24586"/>
    <w:rsid w:val="00B24593"/>
    <w:rsid w:val="00B248CC"/>
    <w:rsid w:val="00B248D0"/>
    <w:rsid w:val="00B2497D"/>
    <w:rsid w:val="00B24C58"/>
    <w:rsid w:val="00B250C8"/>
    <w:rsid w:val="00B255C0"/>
    <w:rsid w:val="00B256C7"/>
    <w:rsid w:val="00B2628E"/>
    <w:rsid w:val="00B26521"/>
    <w:rsid w:val="00B265B1"/>
    <w:rsid w:val="00B266B0"/>
    <w:rsid w:val="00B27921"/>
    <w:rsid w:val="00B3000E"/>
    <w:rsid w:val="00B30B59"/>
    <w:rsid w:val="00B30BFE"/>
    <w:rsid w:val="00B32097"/>
    <w:rsid w:val="00B32358"/>
    <w:rsid w:val="00B325F6"/>
    <w:rsid w:val="00B326A8"/>
    <w:rsid w:val="00B3291A"/>
    <w:rsid w:val="00B329EB"/>
    <w:rsid w:val="00B32DBA"/>
    <w:rsid w:val="00B32FCD"/>
    <w:rsid w:val="00B3330E"/>
    <w:rsid w:val="00B33508"/>
    <w:rsid w:val="00B3377E"/>
    <w:rsid w:val="00B33C14"/>
    <w:rsid w:val="00B340D9"/>
    <w:rsid w:val="00B3483D"/>
    <w:rsid w:val="00B34E63"/>
    <w:rsid w:val="00B3544C"/>
    <w:rsid w:val="00B35DA4"/>
    <w:rsid w:val="00B35DFB"/>
    <w:rsid w:val="00B3628B"/>
    <w:rsid w:val="00B36423"/>
    <w:rsid w:val="00B36AA3"/>
    <w:rsid w:val="00B36D3F"/>
    <w:rsid w:val="00B3720D"/>
    <w:rsid w:val="00B37DDB"/>
    <w:rsid w:val="00B40001"/>
    <w:rsid w:val="00B40039"/>
    <w:rsid w:val="00B4073C"/>
    <w:rsid w:val="00B40A96"/>
    <w:rsid w:val="00B40E8C"/>
    <w:rsid w:val="00B40F42"/>
    <w:rsid w:val="00B4184B"/>
    <w:rsid w:val="00B419A7"/>
    <w:rsid w:val="00B41FF9"/>
    <w:rsid w:val="00B422A7"/>
    <w:rsid w:val="00B42A32"/>
    <w:rsid w:val="00B42FA6"/>
    <w:rsid w:val="00B43553"/>
    <w:rsid w:val="00B4399E"/>
    <w:rsid w:val="00B43A16"/>
    <w:rsid w:val="00B43F75"/>
    <w:rsid w:val="00B4425A"/>
    <w:rsid w:val="00B44E1D"/>
    <w:rsid w:val="00B45CE1"/>
    <w:rsid w:val="00B46A75"/>
    <w:rsid w:val="00B46CE9"/>
    <w:rsid w:val="00B470A7"/>
    <w:rsid w:val="00B500CD"/>
    <w:rsid w:val="00B5059A"/>
    <w:rsid w:val="00B508BC"/>
    <w:rsid w:val="00B50A43"/>
    <w:rsid w:val="00B50CC9"/>
    <w:rsid w:val="00B5102C"/>
    <w:rsid w:val="00B5109D"/>
    <w:rsid w:val="00B51289"/>
    <w:rsid w:val="00B517AF"/>
    <w:rsid w:val="00B51918"/>
    <w:rsid w:val="00B51D36"/>
    <w:rsid w:val="00B52224"/>
    <w:rsid w:val="00B5239C"/>
    <w:rsid w:val="00B52743"/>
    <w:rsid w:val="00B52B1C"/>
    <w:rsid w:val="00B52B61"/>
    <w:rsid w:val="00B52C94"/>
    <w:rsid w:val="00B52EAD"/>
    <w:rsid w:val="00B53259"/>
    <w:rsid w:val="00B53893"/>
    <w:rsid w:val="00B548C2"/>
    <w:rsid w:val="00B54B44"/>
    <w:rsid w:val="00B54B6A"/>
    <w:rsid w:val="00B55428"/>
    <w:rsid w:val="00B570BF"/>
    <w:rsid w:val="00B5747C"/>
    <w:rsid w:val="00B57BFF"/>
    <w:rsid w:val="00B60077"/>
    <w:rsid w:val="00B60471"/>
    <w:rsid w:val="00B60A4C"/>
    <w:rsid w:val="00B60B8F"/>
    <w:rsid w:val="00B613EE"/>
    <w:rsid w:val="00B620ED"/>
    <w:rsid w:val="00B6225F"/>
    <w:rsid w:val="00B625CC"/>
    <w:rsid w:val="00B626B3"/>
    <w:rsid w:val="00B63337"/>
    <w:rsid w:val="00B635DF"/>
    <w:rsid w:val="00B6369F"/>
    <w:rsid w:val="00B6389C"/>
    <w:rsid w:val="00B639D7"/>
    <w:rsid w:val="00B64664"/>
    <w:rsid w:val="00B64AA7"/>
    <w:rsid w:val="00B64BE0"/>
    <w:rsid w:val="00B653D9"/>
    <w:rsid w:val="00B65452"/>
    <w:rsid w:val="00B65C84"/>
    <w:rsid w:val="00B65CA6"/>
    <w:rsid w:val="00B66594"/>
    <w:rsid w:val="00B66D72"/>
    <w:rsid w:val="00B66DAE"/>
    <w:rsid w:val="00B6762B"/>
    <w:rsid w:val="00B67805"/>
    <w:rsid w:val="00B701FE"/>
    <w:rsid w:val="00B710FF"/>
    <w:rsid w:val="00B71E74"/>
    <w:rsid w:val="00B721CD"/>
    <w:rsid w:val="00B7267A"/>
    <w:rsid w:val="00B726FF"/>
    <w:rsid w:val="00B72753"/>
    <w:rsid w:val="00B72A5B"/>
    <w:rsid w:val="00B72AA4"/>
    <w:rsid w:val="00B72BB2"/>
    <w:rsid w:val="00B72FAB"/>
    <w:rsid w:val="00B730CC"/>
    <w:rsid w:val="00B732E1"/>
    <w:rsid w:val="00B736FE"/>
    <w:rsid w:val="00B7459D"/>
    <w:rsid w:val="00B746CD"/>
    <w:rsid w:val="00B75018"/>
    <w:rsid w:val="00B75454"/>
    <w:rsid w:val="00B76BCD"/>
    <w:rsid w:val="00B76C32"/>
    <w:rsid w:val="00B76D23"/>
    <w:rsid w:val="00B76EE9"/>
    <w:rsid w:val="00B77231"/>
    <w:rsid w:val="00B77404"/>
    <w:rsid w:val="00B77880"/>
    <w:rsid w:val="00B77B84"/>
    <w:rsid w:val="00B80215"/>
    <w:rsid w:val="00B806F1"/>
    <w:rsid w:val="00B808BE"/>
    <w:rsid w:val="00B80C43"/>
    <w:rsid w:val="00B80D90"/>
    <w:rsid w:val="00B81007"/>
    <w:rsid w:val="00B810B3"/>
    <w:rsid w:val="00B810F5"/>
    <w:rsid w:val="00B8117E"/>
    <w:rsid w:val="00B813F2"/>
    <w:rsid w:val="00B82613"/>
    <w:rsid w:val="00B828B5"/>
    <w:rsid w:val="00B82ED8"/>
    <w:rsid w:val="00B833A8"/>
    <w:rsid w:val="00B8375F"/>
    <w:rsid w:val="00B83E1B"/>
    <w:rsid w:val="00B8406A"/>
    <w:rsid w:val="00B8445C"/>
    <w:rsid w:val="00B845D0"/>
    <w:rsid w:val="00B84A80"/>
    <w:rsid w:val="00B84E9C"/>
    <w:rsid w:val="00B84FF2"/>
    <w:rsid w:val="00B85522"/>
    <w:rsid w:val="00B85867"/>
    <w:rsid w:val="00B85E47"/>
    <w:rsid w:val="00B85FDA"/>
    <w:rsid w:val="00B861D3"/>
    <w:rsid w:val="00B864E8"/>
    <w:rsid w:val="00B86963"/>
    <w:rsid w:val="00B86C3F"/>
    <w:rsid w:val="00B87213"/>
    <w:rsid w:val="00B875BB"/>
    <w:rsid w:val="00B87A40"/>
    <w:rsid w:val="00B90073"/>
    <w:rsid w:val="00B90286"/>
    <w:rsid w:val="00B9060F"/>
    <w:rsid w:val="00B90E2A"/>
    <w:rsid w:val="00B90F2A"/>
    <w:rsid w:val="00B9198D"/>
    <w:rsid w:val="00B91B06"/>
    <w:rsid w:val="00B9235B"/>
    <w:rsid w:val="00B927A4"/>
    <w:rsid w:val="00B92D25"/>
    <w:rsid w:val="00B93008"/>
    <w:rsid w:val="00B93263"/>
    <w:rsid w:val="00B935AE"/>
    <w:rsid w:val="00B93765"/>
    <w:rsid w:val="00B9406D"/>
    <w:rsid w:val="00B94AE6"/>
    <w:rsid w:val="00B94BA7"/>
    <w:rsid w:val="00B94E0E"/>
    <w:rsid w:val="00B94F6A"/>
    <w:rsid w:val="00B955EA"/>
    <w:rsid w:val="00B95C96"/>
    <w:rsid w:val="00B960D0"/>
    <w:rsid w:val="00B96264"/>
    <w:rsid w:val="00B96413"/>
    <w:rsid w:val="00B9659B"/>
    <w:rsid w:val="00B9667B"/>
    <w:rsid w:val="00B96A4F"/>
    <w:rsid w:val="00B97CA3"/>
    <w:rsid w:val="00BA0BEC"/>
    <w:rsid w:val="00BA0CCF"/>
    <w:rsid w:val="00BA0D95"/>
    <w:rsid w:val="00BA1104"/>
    <w:rsid w:val="00BA1591"/>
    <w:rsid w:val="00BA1872"/>
    <w:rsid w:val="00BA1913"/>
    <w:rsid w:val="00BA1B84"/>
    <w:rsid w:val="00BA1D0E"/>
    <w:rsid w:val="00BA1F4D"/>
    <w:rsid w:val="00BA2292"/>
    <w:rsid w:val="00BA2BC9"/>
    <w:rsid w:val="00BA4084"/>
    <w:rsid w:val="00BA4316"/>
    <w:rsid w:val="00BA4641"/>
    <w:rsid w:val="00BA4A54"/>
    <w:rsid w:val="00BA4AA3"/>
    <w:rsid w:val="00BA5AE0"/>
    <w:rsid w:val="00BA5B92"/>
    <w:rsid w:val="00BA6A1D"/>
    <w:rsid w:val="00BA6D0A"/>
    <w:rsid w:val="00BA71F7"/>
    <w:rsid w:val="00BA7205"/>
    <w:rsid w:val="00BA747F"/>
    <w:rsid w:val="00BA74F9"/>
    <w:rsid w:val="00BA7634"/>
    <w:rsid w:val="00BA76A9"/>
    <w:rsid w:val="00BA7A32"/>
    <w:rsid w:val="00BB00BF"/>
    <w:rsid w:val="00BB0595"/>
    <w:rsid w:val="00BB08A5"/>
    <w:rsid w:val="00BB0D6F"/>
    <w:rsid w:val="00BB18F7"/>
    <w:rsid w:val="00BB1DAB"/>
    <w:rsid w:val="00BB2254"/>
    <w:rsid w:val="00BB2746"/>
    <w:rsid w:val="00BB2EE1"/>
    <w:rsid w:val="00BB2F36"/>
    <w:rsid w:val="00BB350E"/>
    <w:rsid w:val="00BB3693"/>
    <w:rsid w:val="00BB3A66"/>
    <w:rsid w:val="00BB3E2B"/>
    <w:rsid w:val="00BB3E79"/>
    <w:rsid w:val="00BB405A"/>
    <w:rsid w:val="00BB41AB"/>
    <w:rsid w:val="00BB432C"/>
    <w:rsid w:val="00BB4B81"/>
    <w:rsid w:val="00BB50D5"/>
    <w:rsid w:val="00BB5236"/>
    <w:rsid w:val="00BB5BF5"/>
    <w:rsid w:val="00BB5C36"/>
    <w:rsid w:val="00BB5D1C"/>
    <w:rsid w:val="00BB6552"/>
    <w:rsid w:val="00BB65E0"/>
    <w:rsid w:val="00BB6B9B"/>
    <w:rsid w:val="00BB708B"/>
    <w:rsid w:val="00BB754F"/>
    <w:rsid w:val="00BC0058"/>
    <w:rsid w:val="00BC07D4"/>
    <w:rsid w:val="00BC0834"/>
    <w:rsid w:val="00BC0A5D"/>
    <w:rsid w:val="00BC0BE3"/>
    <w:rsid w:val="00BC13F2"/>
    <w:rsid w:val="00BC1524"/>
    <w:rsid w:val="00BC18C0"/>
    <w:rsid w:val="00BC1AD9"/>
    <w:rsid w:val="00BC25DA"/>
    <w:rsid w:val="00BC264A"/>
    <w:rsid w:val="00BC2BDA"/>
    <w:rsid w:val="00BC3257"/>
    <w:rsid w:val="00BC32E7"/>
    <w:rsid w:val="00BC35C9"/>
    <w:rsid w:val="00BC3780"/>
    <w:rsid w:val="00BC3AAC"/>
    <w:rsid w:val="00BC3DC9"/>
    <w:rsid w:val="00BC4203"/>
    <w:rsid w:val="00BC4F81"/>
    <w:rsid w:val="00BC5466"/>
    <w:rsid w:val="00BC5670"/>
    <w:rsid w:val="00BC58B9"/>
    <w:rsid w:val="00BC5A20"/>
    <w:rsid w:val="00BC5D20"/>
    <w:rsid w:val="00BC6797"/>
    <w:rsid w:val="00BC6B40"/>
    <w:rsid w:val="00BC7671"/>
    <w:rsid w:val="00BC7E29"/>
    <w:rsid w:val="00BD0247"/>
    <w:rsid w:val="00BD02BF"/>
    <w:rsid w:val="00BD07E8"/>
    <w:rsid w:val="00BD0B50"/>
    <w:rsid w:val="00BD0C53"/>
    <w:rsid w:val="00BD0E09"/>
    <w:rsid w:val="00BD1C19"/>
    <w:rsid w:val="00BD1EF4"/>
    <w:rsid w:val="00BD2B4C"/>
    <w:rsid w:val="00BD2F13"/>
    <w:rsid w:val="00BD3056"/>
    <w:rsid w:val="00BD3846"/>
    <w:rsid w:val="00BD3E68"/>
    <w:rsid w:val="00BD3F0C"/>
    <w:rsid w:val="00BD4125"/>
    <w:rsid w:val="00BD45B6"/>
    <w:rsid w:val="00BD4A60"/>
    <w:rsid w:val="00BD4B50"/>
    <w:rsid w:val="00BD4E05"/>
    <w:rsid w:val="00BD581E"/>
    <w:rsid w:val="00BD598A"/>
    <w:rsid w:val="00BD5C7A"/>
    <w:rsid w:val="00BD6255"/>
    <w:rsid w:val="00BD723F"/>
    <w:rsid w:val="00BD75B4"/>
    <w:rsid w:val="00BD7AB0"/>
    <w:rsid w:val="00BD7C5E"/>
    <w:rsid w:val="00BD7D14"/>
    <w:rsid w:val="00BD7E3A"/>
    <w:rsid w:val="00BE02B4"/>
    <w:rsid w:val="00BE1135"/>
    <w:rsid w:val="00BE14FE"/>
    <w:rsid w:val="00BE159D"/>
    <w:rsid w:val="00BE1FD3"/>
    <w:rsid w:val="00BE237B"/>
    <w:rsid w:val="00BE23DB"/>
    <w:rsid w:val="00BE28C1"/>
    <w:rsid w:val="00BE29BC"/>
    <w:rsid w:val="00BE33C2"/>
    <w:rsid w:val="00BE3492"/>
    <w:rsid w:val="00BE37AD"/>
    <w:rsid w:val="00BE3B62"/>
    <w:rsid w:val="00BE4908"/>
    <w:rsid w:val="00BE4A69"/>
    <w:rsid w:val="00BE4EC9"/>
    <w:rsid w:val="00BE5074"/>
    <w:rsid w:val="00BE5E5F"/>
    <w:rsid w:val="00BE631E"/>
    <w:rsid w:val="00BE6458"/>
    <w:rsid w:val="00BE69E2"/>
    <w:rsid w:val="00BE69E6"/>
    <w:rsid w:val="00BE6BEC"/>
    <w:rsid w:val="00BE799F"/>
    <w:rsid w:val="00BF0943"/>
    <w:rsid w:val="00BF0CCF"/>
    <w:rsid w:val="00BF0FC5"/>
    <w:rsid w:val="00BF10BC"/>
    <w:rsid w:val="00BF1AEA"/>
    <w:rsid w:val="00BF1F4F"/>
    <w:rsid w:val="00BF21AC"/>
    <w:rsid w:val="00BF2DCF"/>
    <w:rsid w:val="00BF2E53"/>
    <w:rsid w:val="00BF352A"/>
    <w:rsid w:val="00BF3665"/>
    <w:rsid w:val="00BF3669"/>
    <w:rsid w:val="00BF3C0D"/>
    <w:rsid w:val="00BF41CB"/>
    <w:rsid w:val="00BF4911"/>
    <w:rsid w:val="00BF4BC7"/>
    <w:rsid w:val="00BF56A2"/>
    <w:rsid w:val="00BF570B"/>
    <w:rsid w:val="00BF5BDC"/>
    <w:rsid w:val="00BF5BEA"/>
    <w:rsid w:val="00BF6252"/>
    <w:rsid w:val="00BF6493"/>
    <w:rsid w:val="00BF6728"/>
    <w:rsid w:val="00BF67FB"/>
    <w:rsid w:val="00BF6BB0"/>
    <w:rsid w:val="00BF711C"/>
    <w:rsid w:val="00BF748E"/>
    <w:rsid w:val="00BF751C"/>
    <w:rsid w:val="00BF770D"/>
    <w:rsid w:val="00BF789B"/>
    <w:rsid w:val="00BF7C4F"/>
    <w:rsid w:val="00C00A37"/>
    <w:rsid w:val="00C00C79"/>
    <w:rsid w:val="00C00FE4"/>
    <w:rsid w:val="00C01A7E"/>
    <w:rsid w:val="00C01C84"/>
    <w:rsid w:val="00C01D71"/>
    <w:rsid w:val="00C01E21"/>
    <w:rsid w:val="00C01F80"/>
    <w:rsid w:val="00C029EF"/>
    <w:rsid w:val="00C03309"/>
    <w:rsid w:val="00C037E0"/>
    <w:rsid w:val="00C03816"/>
    <w:rsid w:val="00C03B99"/>
    <w:rsid w:val="00C03BFE"/>
    <w:rsid w:val="00C03FE7"/>
    <w:rsid w:val="00C0409B"/>
    <w:rsid w:val="00C040C3"/>
    <w:rsid w:val="00C045BE"/>
    <w:rsid w:val="00C052CC"/>
    <w:rsid w:val="00C0542B"/>
    <w:rsid w:val="00C054A4"/>
    <w:rsid w:val="00C0571E"/>
    <w:rsid w:val="00C05D73"/>
    <w:rsid w:val="00C05FE4"/>
    <w:rsid w:val="00C06495"/>
    <w:rsid w:val="00C067E6"/>
    <w:rsid w:val="00C07254"/>
    <w:rsid w:val="00C072FE"/>
    <w:rsid w:val="00C07354"/>
    <w:rsid w:val="00C07E6D"/>
    <w:rsid w:val="00C10905"/>
    <w:rsid w:val="00C115CD"/>
    <w:rsid w:val="00C11960"/>
    <w:rsid w:val="00C11ADE"/>
    <w:rsid w:val="00C126E0"/>
    <w:rsid w:val="00C127F7"/>
    <w:rsid w:val="00C128BC"/>
    <w:rsid w:val="00C12E39"/>
    <w:rsid w:val="00C13D47"/>
    <w:rsid w:val="00C13D64"/>
    <w:rsid w:val="00C1409B"/>
    <w:rsid w:val="00C14164"/>
    <w:rsid w:val="00C14998"/>
    <w:rsid w:val="00C14C53"/>
    <w:rsid w:val="00C152A9"/>
    <w:rsid w:val="00C15C9D"/>
    <w:rsid w:val="00C15D8E"/>
    <w:rsid w:val="00C163E8"/>
    <w:rsid w:val="00C167E2"/>
    <w:rsid w:val="00C17012"/>
    <w:rsid w:val="00C171D0"/>
    <w:rsid w:val="00C17324"/>
    <w:rsid w:val="00C17325"/>
    <w:rsid w:val="00C173F7"/>
    <w:rsid w:val="00C174C4"/>
    <w:rsid w:val="00C175CF"/>
    <w:rsid w:val="00C178FB"/>
    <w:rsid w:val="00C17DB4"/>
    <w:rsid w:val="00C17DF9"/>
    <w:rsid w:val="00C201EB"/>
    <w:rsid w:val="00C20ACC"/>
    <w:rsid w:val="00C2151E"/>
    <w:rsid w:val="00C21B55"/>
    <w:rsid w:val="00C21C31"/>
    <w:rsid w:val="00C22B28"/>
    <w:rsid w:val="00C22FB1"/>
    <w:rsid w:val="00C23E37"/>
    <w:rsid w:val="00C2400F"/>
    <w:rsid w:val="00C241BF"/>
    <w:rsid w:val="00C24B91"/>
    <w:rsid w:val="00C24BEB"/>
    <w:rsid w:val="00C257B7"/>
    <w:rsid w:val="00C266C0"/>
    <w:rsid w:val="00C26EE9"/>
    <w:rsid w:val="00C272E8"/>
    <w:rsid w:val="00C27AA5"/>
    <w:rsid w:val="00C300B2"/>
    <w:rsid w:val="00C301A9"/>
    <w:rsid w:val="00C30ABC"/>
    <w:rsid w:val="00C30B60"/>
    <w:rsid w:val="00C30E45"/>
    <w:rsid w:val="00C31FAA"/>
    <w:rsid w:val="00C327D0"/>
    <w:rsid w:val="00C3282D"/>
    <w:rsid w:val="00C32A46"/>
    <w:rsid w:val="00C33178"/>
    <w:rsid w:val="00C3328B"/>
    <w:rsid w:val="00C33359"/>
    <w:rsid w:val="00C3441D"/>
    <w:rsid w:val="00C348D6"/>
    <w:rsid w:val="00C34C93"/>
    <w:rsid w:val="00C3504C"/>
    <w:rsid w:val="00C35F93"/>
    <w:rsid w:val="00C36138"/>
    <w:rsid w:val="00C36383"/>
    <w:rsid w:val="00C36446"/>
    <w:rsid w:val="00C365E7"/>
    <w:rsid w:val="00C368F7"/>
    <w:rsid w:val="00C36B0B"/>
    <w:rsid w:val="00C36E34"/>
    <w:rsid w:val="00C4027A"/>
    <w:rsid w:val="00C40358"/>
    <w:rsid w:val="00C40388"/>
    <w:rsid w:val="00C404D7"/>
    <w:rsid w:val="00C404EE"/>
    <w:rsid w:val="00C40790"/>
    <w:rsid w:val="00C40B6D"/>
    <w:rsid w:val="00C40E25"/>
    <w:rsid w:val="00C40E92"/>
    <w:rsid w:val="00C4171B"/>
    <w:rsid w:val="00C42689"/>
    <w:rsid w:val="00C42988"/>
    <w:rsid w:val="00C42ACF"/>
    <w:rsid w:val="00C42BD4"/>
    <w:rsid w:val="00C435C1"/>
    <w:rsid w:val="00C43936"/>
    <w:rsid w:val="00C43D5B"/>
    <w:rsid w:val="00C43FF0"/>
    <w:rsid w:val="00C43FFF"/>
    <w:rsid w:val="00C44124"/>
    <w:rsid w:val="00C44641"/>
    <w:rsid w:val="00C448A2"/>
    <w:rsid w:val="00C448BB"/>
    <w:rsid w:val="00C44E1E"/>
    <w:rsid w:val="00C45190"/>
    <w:rsid w:val="00C455FB"/>
    <w:rsid w:val="00C45AA7"/>
    <w:rsid w:val="00C45C66"/>
    <w:rsid w:val="00C45EF5"/>
    <w:rsid w:val="00C464CC"/>
    <w:rsid w:val="00C46B7E"/>
    <w:rsid w:val="00C46C78"/>
    <w:rsid w:val="00C470CF"/>
    <w:rsid w:val="00C474D6"/>
    <w:rsid w:val="00C47538"/>
    <w:rsid w:val="00C476F9"/>
    <w:rsid w:val="00C47EA0"/>
    <w:rsid w:val="00C47F1D"/>
    <w:rsid w:val="00C5099B"/>
    <w:rsid w:val="00C50A4E"/>
    <w:rsid w:val="00C51766"/>
    <w:rsid w:val="00C51A84"/>
    <w:rsid w:val="00C51C37"/>
    <w:rsid w:val="00C51F21"/>
    <w:rsid w:val="00C520B1"/>
    <w:rsid w:val="00C522D6"/>
    <w:rsid w:val="00C52C52"/>
    <w:rsid w:val="00C52E81"/>
    <w:rsid w:val="00C534DD"/>
    <w:rsid w:val="00C539CC"/>
    <w:rsid w:val="00C53AC2"/>
    <w:rsid w:val="00C53DF0"/>
    <w:rsid w:val="00C54020"/>
    <w:rsid w:val="00C5406F"/>
    <w:rsid w:val="00C54153"/>
    <w:rsid w:val="00C541DA"/>
    <w:rsid w:val="00C542AA"/>
    <w:rsid w:val="00C545C5"/>
    <w:rsid w:val="00C54817"/>
    <w:rsid w:val="00C548A6"/>
    <w:rsid w:val="00C54E05"/>
    <w:rsid w:val="00C54F35"/>
    <w:rsid w:val="00C55247"/>
    <w:rsid w:val="00C5539B"/>
    <w:rsid w:val="00C55566"/>
    <w:rsid w:val="00C56372"/>
    <w:rsid w:val="00C564E2"/>
    <w:rsid w:val="00C56EC9"/>
    <w:rsid w:val="00C57A01"/>
    <w:rsid w:val="00C57A2D"/>
    <w:rsid w:val="00C604FB"/>
    <w:rsid w:val="00C609A0"/>
    <w:rsid w:val="00C60B07"/>
    <w:rsid w:val="00C60D7C"/>
    <w:rsid w:val="00C60DC9"/>
    <w:rsid w:val="00C61D4B"/>
    <w:rsid w:val="00C61E9F"/>
    <w:rsid w:val="00C62B0A"/>
    <w:rsid w:val="00C63163"/>
    <w:rsid w:val="00C6326F"/>
    <w:rsid w:val="00C63C52"/>
    <w:rsid w:val="00C63F08"/>
    <w:rsid w:val="00C643B6"/>
    <w:rsid w:val="00C6528C"/>
    <w:rsid w:val="00C65D50"/>
    <w:rsid w:val="00C65EB6"/>
    <w:rsid w:val="00C661E8"/>
    <w:rsid w:val="00C66235"/>
    <w:rsid w:val="00C66278"/>
    <w:rsid w:val="00C6661E"/>
    <w:rsid w:val="00C66D29"/>
    <w:rsid w:val="00C67797"/>
    <w:rsid w:val="00C70084"/>
    <w:rsid w:val="00C7090B"/>
    <w:rsid w:val="00C7140F"/>
    <w:rsid w:val="00C71830"/>
    <w:rsid w:val="00C71B94"/>
    <w:rsid w:val="00C71C6F"/>
    <w:rsid w:val="00C71D25"/>
    <w:rsid w:val="00C7235B"/>
    <w:rsid w:val="00C72863"/>
    <w:rsid w:val="00C72DC3"/>
    <w:rsid w:val="00C72E18"/>
    <w:rsid w:val="00C731AD"/>
    <w:rsid w:val="00C7380B"/>
    <w:rsid w:val="00C73C27"/>
    <w:rsid w:val="00C73C71"/>
    <w:rsid w:val="00C73F0C"/>
    <w:rsid w:val="00C73FDC"/>
    <w:rsid w:val="00C74124"/>
    <w:rsid w:val="00C743C6"/>
    <w:rsid w:val="00C74421"/>
    <w:rsid w:val="00C74858"/>
    <w:rsid w:val="00C74E8F"/>
    <w:rsid w:val="00C75C9A"/>
    <w:rsid w:val="00C75D01"/>
    <w:rsid w:val="00C75F2F"/>
    <w:rsid w:val="00C75FEE"/>
    <w:rsid w:val="00C76EA4"/>
    <w:rsid w:val="00C76F1D"/>
    <w:rsid w:val="00C77937"/>
    <w:rsid w:val="00C77A1E"/>
    <w:rsid w:val="00C77C67"/>
    <w:rsid w:val="00C77CA4"/>
    <w:rsid w:val="00C77D26"/>
    <w:rsid w:val="00C77DE4"/>
    <w:rsid w:val="00C77EF4"/>
    <w:rsid w:val="00C808A7"/>
    <w:rsid w:val="00C80BDF"/>
    <w:rsid w:val="00C815DF"/>
    <w:rsid w:val="00C81819"/>
    <w:rsid w:val="00C81D87"/>
    <w:rsid w:val="00C82756"/>
    <w:rsid w:val="00C82FEE"/>
    <w:rsid w:val="00C833EE"/>
    <w:rsid w:val="00C83B47"/>
    <w:rsid w:val="00C83B91"/>
    <w:rsid w:val="00C841EC"/>
    <w:rsid w:val="00C8448E"/>
    <w:rsid w:val="00C84BB8"/>
    <w:rsid w:val="00C84D39"/>
    <w:rsid w:val="00C85008"/>
    <w:rsid w:val="00C85277"/>
    <w:rsid w:val="00C85806"/>
    <w:rsid w:val="00C85907"/>
    <w:rsid w:val="00C85D76"/>
    <w:rsid w:val="00C8646B"/>
    <w:rsid w:val="00C86D71"/>
    <w:rsid w:val="00C873AC"/>
    <w:rsid w:val="00C873DF"/>
    <w:rsid w:val="00C878B1"/>
    <w:rsid w:val="00C87DA6"/>
    <w:rsid w:val="00C87EC2"/>
    <w:rsid w:val="00C91715"/>
    <w:rsid w:val="00C91857"/>
    <w:rsid w:val="00C91A07"/>
    <w:rsid w:val="00C9213B"/>
    <w:rsid w:val="00C93277"/>
    <w:rsid w:val="00C93462"/>
    <w:rsid w:val="00C937F3"/>
    <w:rsid w:val="00C93DD0"/>
    <w:rsid w:val="00C94384"/>
    <w:rsid w:val="00C946BD"/>
    <w:rsid w:val="00C94A34"/>
    <w:rsid w:val="00C94B6A"/>
    <w:rsid w:val="00C94C2B"/>
    <w:rsid w:val="00C94F73"/>
    <w:rsid w:val="00C950B7"/>
    <w:rsid w:val="00C95609"/>
    <w:rsid w:val="00C95629"/>
    <w:rsid w:val="00C95A47"/>
    <w:rsid w:val="00C95E7E"/>
    <w:rsid w:val="00C95FB6"/>
    <w:rsid w:val="00C962CB"/>
    <w:rsid w:val="00C96F79"/>
    <w:rsid w:val="00C96FD6"/>
    <w:rsid w:val="00C972FE"/>
    <w:rsid w:val="00C97917"/>
    <w:rsid w:val="00C97954"/>
    <w:rsid w:val="00C97CF9"/>
    <w:rsid w:val="00C97DFD"/>
    <w:rsid w:val="00C97F21"/>
    <w:rsid w:val="00CA022C"/>
    <w:rsid w:val="00CA17DD"/>
    <w:rsid w:val="00CA1863"/>
    <w:rsid w:val="00CA1941"/>
    <w:rsid w:val="00CA1E6A"/>
    <w:rsid w:val="00CA2669"/>
    <w:rsid w:val="00CA26CE"/>
    <w:rsid w:val="00CA2961"/>
    <w:rsid w:val="00CA2B2F"/>
    <w:rsid w:val="00CA2BD2"/>
    <w:rsid w:val="00CA391D"/>
    <w:rsid w:val="00CA3ACD"/>
    <w:rsid w:val="00CA426A"/>
    <w:rsid w:val="00CA43CC"/>
    <w:rsid w:val="00CA49F2"/>
    <w:rsid w:val="00CA4D8E"/>
    <w:rsid w:val="00CA4F8B"/>
    <w:rsid w:val="00CA5081"/>
    <w:rsid w:val="00CA5445"/>
    <w:rsid w:val="00CA6133"/>
    <w:rsid w:val="00CA67DF"/>
    <w:rsid w:val="00CA6D17"/>
    <w:rsid w:val="00CA7611"/>
    <w:rsid w:val="00CA76B8"/>
    <w:rsid w:val="00CB0007"/>
    <w:rsid w:val="00CB048F"/>
    <w:rsid w:val="00CB05AC"/>
    <w:rsid w:val="00CB09DA"/>
    <w:rsid w:val="00CB0BD9"/>
    <w:rsid w:val="00CB1606"/>
    <w:rsid w:val="00CB1884"/>
    <w:rsid w:val="00CB1CAC"/>
    <w:rsid w:val="00CB1DE8"/>
    <w:rsid w:val="00CB1E3B"/>
    <w:rsid w:val="00CB1F1D"/>
    <w:rsid w:val="00CB2E77"/>
    <w:rsid w:val="00CB3589"/>
    <w:rsid w:val="00CB3A46"/>
    <w:rsid w:val="00CB3BCB"/>
    <w:rsid w:val="00CB40CB"/>
    <w:rsid w:val="00CB5D49"/>
    <w:rsid w:val="00CB6795"/>
    <w:rsid w:val="00CB71F8"/>
    <w:rsid w:val="00CB7C11"/>
    <w:rsid w:val="00CC1003"/>
    <w:rsid w:val="00CC1302"/>
    <w:rsid w:val="00CC180A"/>
    <w:rsid w:val="00CC2351"/>
    <w:rsid w:val="00CC26DB"/>
    <w:rsid w:val="00CC300C"/>
    <w:rsid w:val="00CC35AE"/>
    <w:rsid w:val="00CC3DAA"/>
    <w:rsid w:val="00CC4339"/>
    <w:rsid w:val="00CC4932"/>
    <w:rsid w:val="00CC4950"/>
    <w:rsid w:val="00CC4C2C"/>
    <w:rsid w:val="00CC5057"/>
    <w:rsid w:val="00CC5E1F"/>
    <w:rsid w:val="00CC63E7"/>
    <w:rsid w:val="00CC665A"/>
    <w:rsid w:val="00CC6B34"/>
    <w:rsid w:val="00CC6BA2"/>
    <w:rsid w:val="00CC6F05"/>
    <w:rsid w:val="00CC7604"/>
    <w:rsid w:val="00CC7752"/>
    <w:rsid w:val="00CC7D26"/>
    <w:rsid w:val="00CC7E7C"/>
    <w:rsid w:val="00CD078C"/>
    <w:rsid w:val="00CD078F"/>
    <w:rsid w:val="00CD0DF1"/>
    <w:rsid w:val="00CD121E"/>
    <w:rsid w:val="00CD1666"/>
    <w:rsid w:val="00CD185D"/>
    <w:rsid w:val="00CD28F0"/>
    <w:rsid w:val="00CD292D"/>
    <w:rsid w:val="00CD2B1D"/>
    <w:rsid w:val="00CD2B36"/>
    <w:rsid w:val="00CD315B"/>
    <w:rsid w:val="00CD3812"/>
    <w:rsid w:val="00CD3ED8"/>
    <w:rsid w:val="00CD40ED"/>
    <w:rsid w:val="00CD4313"/>
    <w:rsid w:val="00CD497A"/>
    <w:rsid w:val="00CD5241"/>
    <w:rsid w:val="00CD550D"/>
    <w:rsid w:val="00CD5671"/>
    <w:rsid w:val="00CD5B6A"/>
    <w:rsid w:val="00CD5C40"/>
    <w:rsid w:val="00CD5CD7"/>
    <w:rsid w:val="00CD61F2"/>
    <w:rsid w:val="00CD6376"/>
    <w:rsid w:val="00CD68B4"/>
    <w:rsid w:val="00CD761D"/>
    <w:rsid w:val="00CD76B5"/>
    <w:rsid w:val="00CD7778"/>
    <w:rsid w:val="00CD78B9"/>
    <w:rsid w:val="00CD798D"/>
    <w:rsid w:val="00CD7EFF"/>
    <w:rsid w:val="00CD7F34"/>
    <w:rsid w:val="00CE020A"/>
    <w:rsid w:val="00CE02C2"/>
    <w:rsid w:val="00CE14D7"/>
    <w:rsid w:val="00CE1774"/>
    <w:rsid w:val="00CE17B7"/>
    <w:rsid w:val="00CE19F5"/>
    <w:rsid w:val="00CE1D01"/>
    <w:rsid w:val="00CE2323"/>
    <w:rsid w:val="00CE2346"/>
    <w:rsid w:val="00CE2AC7"/>
    <w:rsid w:val="00CE378C"/>
    <w:rsid w:val="00CE43B6"/>
    <w:rsid w:val="00CE4454"/>
    <w:rsid w:val="00CE48DB"/>
    <w:rsid w:val="00CE4E63"/>
    <w:rsid w:val="00CE5E06"/>
    <w:rsid w:val="00CE6862"/>
    <w:rsid w:val="00CE6F0F"/>
    <w:rsid w:val="00CE6FD9"/>
    <w:rsid w:val="00CE728A"/>
    <w:rsid w:val="00CE75A2"/>
    <w:rsid w:val="00CE774B"/>
    <w:rsid w:val="00CE7DC4"/>
    <w:rsid w:val="00CF002F"/>
    <w:rsid w:val="00CF0246"/>
    <w:rsid w:val="00CF0A28"/>
    <w:rsid w:val="00CF0A9A"/>
    <w:rsid w:val="00CF18BD"/>
    <w:rsid w:val="00CF191B"/>
    <w:rsid w:val="00CF2473"/>
    <w:rsid w:val="00CF2483"/>
    <w:rsid w:val="00CF24E2"/>
    <w:rsid w:val="00CF24F5"/>
    <w:rsid w:val="00CF2E8A"/>
    <w:rsid w:val="00CF327A"/>
    <w:rsid w:val="00CF36C5"/>
    <w:rsid w:val="00CF3752"/>
    <w:rsid w:val="00CF3835"/>
    <w:rsid w:val="00CF393D"/>
    <w:rsid w:val="00CF3BB0"/>
    <w:rsid w:val="00CF3F15"/>
    <w:rsid w:val="00CF46C3"/>
    <w:rsid w:val="00CF4ABD"/>
    <w:rsid w:val="00CF4B7D"/>
    <w:rsid w:val="00CF4CF2"/>
    <w:rsid w:val="00CF526D"/>
    <w:rsid w:val="00CF5A53"/>
    <w:rsid w:val="00CF5B52"/>
    <w:rsid w:val="00CF5D28"/>
    <w:rsid w:val="00CF5E20"/>
    <w:rsid w:val="00CF5F3C"/>
    <w:rsid w:val="00CF642E"/>
    <w:rsid w:val="00CF68B8"/>
    <w:rsid w:val="00CF6EAD"/>
    <w:rsid w:val="00CF6F1E"/>
    <w:rsid w:val="00CF7002"/>
    <w:rsid w:val="00CF77CB"/>
    <w:rsid w:val="00CF77E9"/>
    <w:rsid w:val="00D001F9"/>
    <w:rsid w:val="00D0036E"/>
    <w:rsid w:val="00D005EF"/>
    <w:rsid w:val="00D00A6E"/>
    <w:rsid w:val="00D00A98"/>
    <w:rsid w:val="00D00BB7"/>
    <w:rsid w:val="00D0119D"/>
    <w:rsid w:val="00D016FC"/>
    <w:rsid w:val="00D018DD"/>
    <w:rsid w:val="00D01D93"/>
    <w:rsid w:val="00D01EAD"/>
    <w:rsid w:val="00D02193"/>
    <w:rsid w:val="00D0264E"/>
    <w:rsid w:val="00D02AE6"/>
    <w:rsid w:val="00D031F4"/>
    <w:rsid w:val="00D032EB"/>
    <w:rsid w:val="00D034B4"/>
    <w:rsid w:val="00D034DC"/>
    <w:rsid w:val="00D035B9"/>
    <w:rsid w:val="00D039F1"/>
    <w:rsid w:val="00D040B7"/>
    <w:rsid w:val="00D040DA"/>
    <w:rsid w:val="00D0411E"/>
    <w:rsid w:val="00D044E4"/>
    <w:rsid w:val="00D045A0"/>
    <w:rsid w:val="00D05C29"/>
    <w:rsid w:val="00D060FF"/>
    <w:rsid w:val="00D061F8"/>
    <w:rsid w:val="00D064E8"/>
    <w:rsid w:val="00D06546"/>
    <w:rsid w:val="00D06572"/>
    <w:rsid w:val="00D065CD"/>
    <w:rsid w:val="00D06C95"/>
    <w:rsid w:val="00D06D15"/>
    <w:rsid w:val="00D0724B"/>
    <w:rsid w:val="00D07A8B"/>
    <w:rsid w:val="00D07B35"/>
    <w:rsid w:val="00D07FF4"/>
    <w:rsid w:val="00D11970"/>
    <w:rsid w:val="00D11B7B"/>
    <w:rsid w:val="00D11CED"/>
    <w:rsid w:val="00D11E29"/>
    <w:rsid w:val="00D122BA"/>
    <w:rsid w:val="00D12325"/>
    <w:rsid w:val="00D12761"/>
    <w:rsid w:val="00D12817"/>
    <w:rsid w:val="00D1390D"/>
    <w:rsid w:val="00D13A78"/>
    <w:rsid w:val="00D13C40"/>
    <w:rsid w:val="00D14487"/>
    <w:rsid w:val="00D14893"/>
    <w:rsid w:val="00D149EF"/>
    <w:rsid w:val="00D15315"/>
    <w:rsid w:val="00D15BAF"/>
    <w:rsid w:val="00D15E7E"/>
    <w:rsid w:val="00D16058"/>
    <w:rsid w:val="00D16C73"/>
    <w:rsid w:val="00D16C84"/>
    <w:rsid w:val="00D16CC8"/>
    <w:rsid w:val="00D16FDD"/>
    <w:rsid w:val="00D20016"/>
    <w:rsid w:val="00D20112"/>
    <w:rsid w:val="00D20349"/>
    <w:rsid w:val="00D207A7"/>
    <w:rsid w:val="00D217AA"/>
    <w:rsid w:val="00D2181D"/>
    <w:rsid w:val="00D21E0B"/>
    <w:rsid w:val="00D2279F"/>
    <w:rsid w:val="00D22AF1"/>
    <w:rsid w:val="00D22D8F"/>
    <w:rsid w:val="00D22E93"/>
    <w:rsid w:val="00D2302F"/>
    <w:rsid w:val="00D2427C"/>
    <w:rsid w:val="00D242DA"/>
    <w:rsid w:val="00D24353"/>
    <w:rsid w:val="00D247EC"/>
    <w:rsid w:val="00D24A4E"/>
    <w:rsid w:val="00D25152"/>
    <w:rsid w:val="00D255AE"/>
    <w:rsid w:val="00D258A8"/>
    <w:rsid w:val="00D2590A"/>
    <w:rsid w:val="00D25F1C"/>
    <w:rsid w:val="00D25FBE"/>
    <w:rsid w:val="00D26448"/>
    <w:rsid w:val="00D264CE"/>
    <w:rsid w:val="00D26670"/>
    <w:rsid w:val="00D2670E"/>
    <w:rsid w:val="00D26910"/>
    <w:rsid w:val="00D27069"/>
    <w:rsid w:val="00D2707F"/>
    <w:rsid w:val="00D278F8"/>
    <w:rsid w:val="00D27A87"/>
    <w:rsid w:val="00D27B8B"/>
    <w:rsid w:val="00D30137"/>
    <w:rsid w:val="00D3020C"/>
    <w:rsid w:val="00D3043F"/>
    <w:rsid w:val="00D30A96"/>
    <w:rsid w:val="00D30CF0"/>
    <w:rsid w:val="00D3105B"/>
    <w:rsid w:val="00D311E5"/>
    <w:rsid w:val="00D313EA"/>
    <w:rsid w:val="00D31681"/>
    <w:rsid w:val="00D31765"/>
    <w:rsid w:val="00D3191C"/>
    <w:rsid w:val="00D31B6E"/>
    <w:rsid w:val="00D31C82"/>
    <w:rsid w:val="00D31D50"/>
    <w:rsid w:val="00D3232B"/>
    <w:rsid w:val="00D3239F"/>
    <w:rsid w:val="00D324A4"/>
    <w:rsid w:val="00D3250C"/>
    <w:rsid w:val="00D3284A"/>
    <w:rsid w:val="00D328F6"/>
    <w:rsid w:val="00D32B43"/>
    <w:rsid w:val="00D33F66"/>
    <w:rsid w:val="00D3429C"/>
    <w:rsid w:val="00D345D4"/>
    <w:rsid w:val="00D3461B"/>
    <w:rsid w:val="00D3462C"/>
    <w:rsid w:val="00D346C3"/>
    <w:rsid w:val="00D34DEB"/>
    <w:rsid w:val="00D35198"/>
    <w:rsid w:val="00D352A7"/>
    <w:rsid w:val="00D35337"/>
    <w:rsid w:val="00D3584B"/>
    <w:rsid w:val="00D359B6"/>
    <w:rsid w:val="00D35A85"/>
    <w:rsid w:val="00D35A95"/>
    <w:rsid w:val="00D35F97"/>
    <w:rsid w:val="00D36964"/>
    <w:rsid w:val="00D36CC4"/>
    <w:rsid w:val="00D3746B"/>
    <w:rsid w:val="00D37A1A"/>
    <w:rsid w:val="00D37D17"/>
    <w:rsid w:val="00D40474"/>
    <w:rsid w:val="00D4081B"/>
    <w:rsid w:val="00D40AEB"/>
    <w:rsid w:val="00D40E1A"/>
    <w:rsid w:val="00D4108D"/>
    <w:rsid w:val="00D413C3"/>
    <w:rsid w:val="00D42240"/>
    <w:rsid w:val="00D427C3"/>
    <w:rsid w:val="00D42838"/>
    <w:rsid w:val="00D42EB8"/>
    <w:rsid w:val="00D43160"/>
    <w:rsid w:val="00D43D3C"/>
    <w:rsid w:val="00D43E0B"/>
    <w:rsid w:val="00D441E2"/>
    <w:rsid w:val="00D443C3"/>
    <w:rsid w:val="00D448F3"/>
    <w:rsid w:val="00D44932"/>
    <w:rsid w:val="00D44E2C"/>
    <w:rsid w:val="00D45059"/>
    <w:rsid w:val="00D457ED"/>
    <w:rsid w:val="00D46111"/>
    <w:rsid w:val="00D4662F"/>
    <w:rsid w:val="00D46F1B"/>
    <w:rsid w:val="00D46FF1"/>
    <w:rsid w:val="00D475FB"/>
    <w:rsid w:val="00D47682"/>
    <w:rsid w:val="00D4774C"/>
    <w:rsid w:val="00D47C16"/>
    <w:rsid w:val="00D47E37"/>
    <w:rsid w:val="00D502AF"/>
    <w:rsid w:val="00D50546"/>
    <w:rsid w:val="00D50764"/>
    <w:rsid w:val="00D50C12"/>
    <w:rsid w:val="00D51034"/>
    <w:rsid w:val="00D514A9"/>
    <w:rsid w:val="00D514B2"/>
    <w:rsid w:val="00D5174F"/>
    <w:rsid w:val="00D51A77"/>
    <w:rsid w:val="00D51CCE"/>
    <w:rsid w:val="00D5267B"/>
    <w:rsid w:val="00D52695"/>
    <w:rsid w:val="00D530ED"/>
    <w:rsid w:val="00D53330"/>
    <w:rsid w:val="00D53649"/>
    <w:rsid w:val="00D53830"/>
    <w:rsid w:val="00D53A1F"/>
    <w:rsid w:val="00D53D73"/>
    <w:rsid w:val="00D53D89"/>
    <w:rsid w:val="00D54AD2"/>
    <w:rsid w:val="00D54FB3"/>
    <w:rsid w:val="00D55889"/>
    <w:rsid w:val="00D55E7D"/>
    <w:rsid w:val="00D56039"/>
    <w:rsid w:val="00D56B5F"/>
    <w:rsid w:val="00D56F01"/>
    <w:rsid w:val="00D57A3F"/>
    <w:rsid w:val="00D57AF0"/>
    <w:rsid w:val="00D57DCA"/>
    <w:rsid w:val="00D57FA7"/>
    <w:rsid w:val="00D60082"/>
    <w:rsid w:val="00D607A3"/>
    <w:rsid w:val="00D6081F"/>
    <w:rsid w:val="00D60962"/>
    <w:rsid w:val="00D60D3D"/>
    <w:rsid w:val="00D60FEC"/>
    <w:rsid w:val="00D61815"/>
    <w:rsid w:val="00D627E3"/>
    <w:rsid w:val="00D62ECD"/>
    <w:rsid w:val="00D63607"/>
    <w:rsid w:val="00D63629"/>
    <w:rsid w:val="00D641F9"/>
    <w:rsid w:val="00D6421E"/>
    <w:rsid w:val="00D64426"/>
    <w:rsid w:val="00D64475"/>
    <w:rsid w:val="00D64C19"/>
    <w:rsid w:val="00D64C3E"/>
    <w:rsid w:val="00D65622"/>
    <w:rsid w:val="00D65647"/>
    <w:rsid w:val="00D65D78"/>
    <w:rsid w:val="00D65F05"/>
    <w:rsid w:val="00D66637"/>
    <w:rsid w:val="00D66AAA"/>
    <w:rsid w:val="00D66B04"/>
    <w:rsid w:val="00D67786"/>
    <w:rsid w:val="00D67BC5"/>
    <w:rsid w:val="00D7021B"/>
    <w:rsid w:val="00D70B82"/>
    <w:rsid w:val="00D70D33"/>
    <w:rsid w:val="00D70F7B"/>
    <w:rsid w:val="00D70FA9"/>
    <w:rsid w:val="00D715A5"/>
    <w:rsid w:val="00D71862"/>
    <w:rsid w:val="00D71E7F"/>
    <w:rsid w:val="00D71EBE"/>
    <w:rsid w:val="00D71FBA"/>
    <w:rsid w:val="00D7239B"/>
    <w:rsid w:val="00D72F7F"/>
    <w:rsid w:val="00D73077"/>
    <w:rsid w:val="00D736A2"/>
    <w:rsid w:val="00D73C57"/>
    <w:rsid w:val="00D742FF"/>
    <w:rsid w:val="00D758B3"/>
    <w:rsid w:val="00D75A2D"/>
    <w:rsid w:val="00D75B29"/>
    <w:rsid w:val="00D76927"/>
    <w:rsid w:val="00D76ADC"/>
    <w:rsid w:val="00D77413"/>
    <w:rsid w:val="00D7786F"/>
    <w:rsid w:val="00D77BBF"/>
    <w:rsid w:val="00D80897"/>
    <w:rsid w:val="00D80923"/>
    <w:rsid w:val="00D80B04"/>
    <w:rsid w:val="00D80B35"/>
    <w:rsid w:val="00D817AC"/>
    <w:rsid w:val="00D81BEF"/>
    <w:rsid w:val="00D81CBA"/>
    <w:rsid w:val="00D81F10"/>
    <w:rsid w:val="00D81FA2"/>
    <w:rsid w:val="00D82798"/>
    <w:rsid w:val="00D82B5B"/>
    <w:rsid w:val="00D82BF2"/>
    <w:rsid w:val="00D82F3C"/>
    <w:rsid w:val="00D831A5"/>
    <w:rsid w:val="00D83C67"/>
    <w:rsid w:val="00D84020"/>
    <w:rsid w:val="00D8452C"/>
    <w:rsid w:val="00D847E7"/>
    <w:rsid w:val="00D84A57"/>
    <w:rsid w:val="00D84DC3"/>
    <w:rsid w:val="00D85461"/>
    <w:rsid w:val="00D8580F"/>
    <w:rsid w:val="00D86369"/>
    <w:rsid w:val="00D86DA8"/>
    <w:rsid w:val="00D86E35"/>
    <w:rsid w:val="00D87307"/>
    <w:rsid w:val="00D874DF"/>
    <w:rsid w:val="00D877DB"/>
    <w:rsid w:val="00D87A12"/>
    <w:rsid w:val="00D87BDE"/>
    <w:rsid w:val="00D87DB8"/>
    <w:rsid w:val="00D87DC3"/>
    <w:rsid w:val="00D8B677"/>
    <w:rsid w:val="00D90ABC"/>
    <w:rsid w:val="00D90C28"/>
    <w:rsid w:val="00D91335"/>
    <w:rsid w:val="00D9221E"/>
    <w:rsid w:val="00D926B3"/>
    <w:rsid w:val="00D92E68"/>
    <w:rsid w:val="00D930E1"/>
    <w:rsid w:val="00D932D5"/>
    <w:rsid w:val="00D93408"/>
    <w:rsid w:val="00D9354D"/>
    <w:rsid w:val="00D93C7B"/>
    <w:rsid w:val="00D93EC1"/>
    <w:rsid w:val="00D9415C"/>
    <w:rsid w:val="00D942CC"/>
    <w:rsid w:val="00D944E4"/>
    <w:rsid w:val="00D94D87"/>
    <w:rsid w:val="00D94DF4"/>
    <w:rsid w:val="00D94EF9"/>
    <w:rsid w:val="00D950DE"/>
    <w:rsid w:val="00D95B31"/>
    <w:rsid w:val="00D95DCC"/>
    <w:rsid w:val="00D962DC"/>
    <w:rsid w:val="00D967DF"/>
    <w:rsid w:val="00D96DF0"/>
    <w:rsid w:val="00DA0B2C"/>
    <w:rsid w:val="00DA0D12"/>
    <w:rsid w:val="00DA17D9"/>
    <w:rsid w:val="00DA180C"/>
    <w:rsid w:val="00DA18A2"/>
    <w:rsid w:val="00DA1F5D"/>
    <w:rsid w:val="00DA2048"/>
    <w:rsid w:val="00DA2FAC"/>
    <w:rsid w:val="00DA3379"/>
    <w:rsid w:val="00DA3E7B"/>
    <w:rsid w:val="00DA3F17"/>
    <w:rsid w:val="00DA4103"/>
    <w:rsid w:val="00DA418E"/>
    <w:rsid w:val="00DA4419"/>
    <w:rsid w:val="00DA451D"/>
    <w:rsid w:val="00DA4611"/>
    <w:rsid w:val="00DA470D"/>
    <w:rsid w:val="00DA4757"/>
    <w:rsid w:val="00DA47A8"/>
    <w:rsid w:val="00DA4A78"/>
    <w:rsid w:val="00DA4CC5"/>
    <w:rsid w:val="00DA549A"/>
    <w:rsid w:val="00DA55C3"/>
    <w:rsid w:val="00DA56DB"/>
    <w:rsid w:val="00DA583D"/>
    <w:rsid w:val="00DA5C34"/>
    <w:rsid w:val="00DA6452"/>
    <w:rsid w:val="00DA6FE9"/>
    <w:rsid w:val="00DA7521"/>
    <w:rsid w:val="00DA7925"/>
    <w:rsid w:val="00DB031E"/>
    <w:rsid w:val="00DB040B"/>
    <w:rsid w:val="00DB0456"/>
    <w:rsid w:val="00DB0793"/>
    <w:rsid w:val="00DB0865"/>
    <w:rsid w:val="00DB0AB8"/>
    <w:rsid w:val="00DB0C01"/>
    <w:rsid w:val="00DB0C4A"/>
    <w:rsid w:val="00DB0D2A"/>
    <w:rsid w:val="00DB1182"/>
    <w:rsid w:val="00DB11CD"/>
    <w:rsid w:val="00DB1DAB"/>
    <w:rsid w:val="00DB322E"/>
    <w:rsid w:val="00DB39D4"/>
    <w:rsid w:val="00DB3A47"/>
    <w:rsid w:val="00DB3DFE"/>
    <w:rsid w:val="00DB4561"/>
    <w:rsid w:val="00DB46D0"/>
    <w:rsid w:val="00DB46DF"/>
    <w:rsid w:val="00DB49B6"/>
    <w:rsid w:val="00DB4E06"/>
    <w:rsid w:val="00DB542A"/>
    <w:rsid w:val="00DB5694"/>
    <w:rsid w:val="00DB60A3"/>
    <w:rsid w:val="00DB6394"/>
    <w:rsid w:val="00DB6498"/>
    <w:rsid w:val="00DB659E"/>
    <w:rsid w:val="00DB67D2"/>
    <w:rsid w:val="00DB6A75"/>
    <w:rsid w:val="00DB6A80"/>
    <w:rsid w:val="00DB6C06"/>
    <w:rsid w:val="00DB6C3B"/>
    <w:rsid w:val="00DB7B06"/>
    <w:rsid w:val="00DB7D88"/>
    <w:rsid w:val="00DB7F81"/>
    <w:rsid w:val="00DC010A"/>
    <w:rsid w:val="00DC0131"/>
    <w:rsid w:val="00DC043D"/>
    <w:rsid w:val="00DC0605"/>
    <w:rsid w:val="00DC09A0"/>
    <w:rsid w:val="00DC0D89"/>
    <w:rsid w:val="00DC1200"/>
    <w:rsid w:val="00DC16C7"/>
    <w:rsid w:val="00DC1B47"/>
    <w:rsid w:val="00DC28DA"/>
    <w:rsid w:val="00DC2DA6"/>
    <w:rsid w:val="00DC318A"/>
    <w:rsid w:val="00DC374E"/>
    <w:rsid w:val="00DC3A9D"/>
    <w:rsid w:val="00DC3F8D"/>
    <w:rsid w:val="00DC4004"/>
    <w:rsid w:val="00DC4243"/>
    <w:rsid w:val="00DC5204"/>
    <w:rsid w:val="00DC5560"/>
    <w:rsid w:val="00DC5584"/>
    <w:rsid w:val="00DC63F7"/>
    <w:rsid w:val="00DC6C1E"/>
    <w:rsid w:val="00DC6D80"/>
    <w:rsid w:val="00DC7255"/>
    <w:rsid w:val="00DC72CE"/>
    <w:rsid w:val="00DC7951"/>
    <w:rsid w:val="00DC79A9"/>
    <w:rsid w:val="00DD000B"/>
    <w:rsid w:val="00DD0189"/>
    <w:rsid w:val="00DD0F64"/>
    <w:rsid w:val="00DD1414"/>
    <w:rsid w:val="00DD158E"/>
    <w:rsid w:val="00DD15FD"/>
    <w:rsid w:val="00DD1C4B"/>
    <w:rsid w:val="00DD1F7B"/>
    <w:rsid w:val="00DD229E"/>
    <w:rsid w:val="00DD22D5"/>
    <w:rsid w:val="00DD238D"/>
    <w:rsid w:val="00DD2D64"/>
    <w:rsid w:val="00DD2FAE"/>
    <w:rsid w:val="00DD3029"/>
    <w:rsid w:val="00DD3566"/>
    <w:rsid w:val="00DD52CB"/>
    <w:rsid w:val="00DD55E0"/>
    <w:rsid w:val="00DD7E6B"/>
    <w:rsid w:val="00DE099C"/>
    <w:rsid w:val="00DE15BC"/>
    <w:rsid w:val="00DE18A3"/>
    <w:rsid w:val="00DE1904"/>
    <w:rsid w:val="00DE1DAA"/>
    <w:rsid w:val="00DE2278"/>
    <w:rsid w:val="00DE277E"/>
    <w:rsid w:val="00DE284F"/>
    <w:rsid w:val="00DE2F80"/>
    <w:rsid w:val="00DE3575"/>
    <w:rsid w:val="00DE3DBB"/>
    <w:rsid w:val="00DE41A8"/>
    <w:rsid w:val="00DE41BD"/>
    <w:rsid w:val="00DE43A2"/>
    <w:rsid w:val="00DE4A74"/>
    <w:rsid w:val="00DE4B05"/>
    <w:rsid w:val="00DE4EE9"/>
    <w:rsid w:val="00DE4FBE"/>
    <w:rsid w:val="00DE4FF6"/>
    <w:rsid w:val="00DE541C"/>
    <w:rsid w:val="00DE5483"/>
    <w:rsid w:val="00DE55E5"/>
    <w:rsid w:val="00DE5747"/>
    <w:rsid w:val="00DE5E21"/>
    <w:rsid w:val="00DE5F8E"/>
    <w:rsid w:val="00DE6B0B"/>
    <w:rsid w:val="00DE6C49"/>
    <w:rsid w:val="00DE6E31"/>
    <w:rsid w:val="00DE737B"/>
    <w:rsid w:val="00DE75CF"/>
    <w:rsid w:val="00DE7E39"/>
    <w:rsid w:val="00DEAADD"/>
    <w:rsid w:val="00DF0A15"/>
    <w:rsid w:val="00DF0ABA"/>
    <w:rsid w:val="00DF0C5D"/>
    <w:rsid w:val="00DF100B"/>
    <w:rsid w:val="00DF11B7"/>
    <w:rsid w:val="00DF1A6F"/>
    <w:rsid w:val="00DF290B"/>
    <w:rsid w:val="00DF2ECB"/>
    <w:rsid w:val="00DF3466"/>
    <w:rsid w:val="00DF358D"/>
    <w:rsid w:val="00DF4359"/>
    <w:rsid w:val="00DF4C50"/>
    <w:rsid w:val="00DF54EF"/>
    <w:rsid w:val="00DF56D5"/>
    <w:rsid w:val="00DF5E62"/>
    <w:rsid w:val="00DF68D5"/>
    <w:rsid w:val="00DF6C79"/>
    <w:rsid w:val="00DF73C1"/>
    <w:rsid w:val="00DF7511"/>
    <w:rsid w:val="00DF7751"/>
    <w:rsid w:val="00DF781E"/>
    <w:rsid w:val="00E00152"/>
    <w:rsid w:val="00E00307"/>
    <w:rsid w:val="00E009B1"/>
    <w:rsid w:val="00E00A01"/>
    <w:rsid w:val="00E00BC3"/>
    <w:rsid w:val="00E011D7"/>
    <w:rsid w:val="00E02C22"/>
    <w:rsid w:val="00E02FC5"/>
    <w:rsid w:val="00E031BB"/>
    <w:rsid w:val="00E035BA"/>
    <w:rsid w:val="00E03806"/>
    <w:rsid w:val="00E03B15"/>
    <w:rsid w:val="00E0417B"/>
    <w:rsid w:val="00E042A6"/>
    <w:rsid w:val="00E045A6"/>
    <w:rsid w:val="00E04A53"/>
    <w:rsid w:val="00E0576C"/>
    <w:rsid w:val="00E068BC"/>
    <w:rsid w:val="00E073BC"/>
    <w:rsid w:val="00E073F0"/>
    <w:rsid w:val="00E07B72"/>
    <w:rsid w:val="00E07C8C"/>
    <w:rsid w:val="00E10508"/>
    <w:rsid w:val="00E10761"/>
    <w:rsid w:val="00E1091D"/>
    <w:rsid w:val="00E10D5E"/>
    <w:rsid w:val="00E11586"/>
    <w:rsid w:val="00E1178B"/>
    <w:rsid w:val="00E11D49"/>
    <w:rsid w:val="00E11D7A"/>
    <w:rsid w:val="00E11E3B"/>
    <w:rsid w:val="00E11EEB"/>
    <w:rsid w:val="00E11EF9"/>
    <w:rsid w:val="00E128F2"/>
    <w:rsid w:val="00E1323B"/>
    <w:rsid w:val="00E13512"/>
    <w:rsid w:val="00E1363E"/>
    <w:rsid w:val="00E13995"/>
    <w:rsid w:val="00E13E5A"/>
    <w:rsid w:val="00E13EE4"/>
    <w:rsid w:val="00E1485D"/>
    <w:rsid w:val="00E14FE9"/>
    <w:rsid w:val="00E15376"/>
    <w:rsid w:val="00E16453"/>
    <w:rsid w:val="00E16463"/>
    <w:rsid w:val="00E16483"/>
    <w:rsid w:val="00E16C0B"/>
    <w:rsid w:val="00E16F82"/>
    <w:rsid w:val="00E172B0"/>
    <w:rsid w:val="00E1761A"/>
    <w:rsid w:val="00E17C1B"/>
    <w:rsid w:val="00E17F6F"/>
    <w:rsid w:val="00E20191"/>
    <w:rsid w:val="00E20B20"/>
    <w:rsid w:val="00E239D1"/>
    <w:rsid w:val="00E241E6"/>
    <w:rsid w:val="00E246B9"/>
    <w:rsid w:val="00E24AE8"/>
    <w:rsid w:val="00E250C5"/>
    <w:rsid w:val="00E25866"/>
    <w:rsid w:val="00E2623C"/>
    <w:rsid w:val="00E26727"/>
    <w:rsid w:val="00E2690D"/>
    <w:rsid w:val="00E26970"/>
    <w:rsid w:val="00E2728F"/>
    <w:rsid w:val="00E2731A"/>
    <w:rsid w:val="00E273DE"/>
    <w:rsid w:val="00E27502"/>
    <w:rsid w:val="00E2764D"/>
    <w:rsid w:val="00E27791"/>
    <w:rsid w:val="00E27E69"/>
    <w:rsid w:val="00E27F4F"/>
    <w:rsid w:val="00E30F2D"/>
    <w:rsid w:val="00E317D4"/>
    <w:rsid w:val="00E319DB"/>
    <w:rsid w:val="00E31AFC"/>
    <w:rsid w:val="00E3250F"/>
    <w:rsid w:val="00E32B4F"/>
    <w:rsid w:val="00E33357"/>
    <w:rsid w:val="00E3409E"/>
    <w:rsid w:val="00E34DC4"/>
    <w:rsid w:val="00E34F18"/>
    <w:rsid w:val="00E34F76"/>
    <w:rsid w:val="00E35074"/>
    <w:rsid w:val="00E35087"/>
    <w:rsid w:val="00E35699"/>
    <w:rsid w:val="00E365A6"/>
    <w:rsid w:val="00E37B0C"/>
    <w:rsid w:val="00E37BE5"/>
    <w:rsid w:val="00E40A5A"/>
    <w:rsid w:val="00E4165D"/>
    <w:rsid w:val="00E41776"/>
    <w:rsid w:val="00E4188C"/>
    <w:rsid w:val="00E41A27"/>
    <w:rsid w:val="00E41AB4"/>
    <w:rsid w:val="00E41D99"/>
    <w:rsid w:val="00E42737"/>
    <w:rsid w:val="00E42CA1"/>
    <w:rsid w:val="00E42F12"/>
    <w:rsid w:val="00E437DE"/>
    <w:rsid w:val="00E44006"/>
    <w:rsid w:val="00E44906"/>
    <w:rsid w:val="00E44F59"/>
    <w:rsid w:val="00E45289"/>
    <w:rsid w:val="00E45351"/>
    <w:rsid w:val="00E45C77"/>
    <w:rsid w:val="00E4608B"/>
    <w:rsid w:val="00E4694B"/>
    <w:rsid w:val="00E46AD5"/>
    <w:rsid w:val="00E46D7F"/>
    <w:rsid w:val="00E46E77"/>
    <w:rsid w:val="00E4709B"/>
    <w:rsid w:val="00E47557"/>
    <w:rsid w:val="00E47DAE"/>
    <w:rsid w:val="00E47E02"/>
    <w:rsid w:val="00E501D3"/>
    <w:rsid w:val="00E503B2"/>
    <w:rsid w:val="00E50604"/>
    <w:rsid w:val="00E519F3"/>
    <w:rsid w:val="00E53716"/>
    <w:rsid w:val="00E538BB"/>
    <w:rsid w:val="00E53A01"/>
    <w:rsid w:val="00E53A25"/>
    <w:rsid w:val="00E53B45"/>
    <w:rsid w:val="00E54483"/>
    <w:rsid w:val="00E549A6"/>
    <w:rsid w:val="00E564C4"/>
    <w:rsid w:val="00E567C9"/>
    <w:rsid w:val="00E57340"/>
    <w:rsid w:val="00E576B7"/>
    <w:rsid w:val="00E57882"/>
    <w:rsid w:val="00E57E1A"/>
    <w:rsid w:val="00E60108"/>
    <w:rsid w:val="00E604C4"/>
    <w:rsid w:val="00E60809"/>
    <w:rsid w:val="00E60EFA"/>
    <w:rsid w:val="00E612A8"/>
    <w:rsid w:val="00E61300"/>
    <w:rsid w:val="00E624DC"/>
    <w:rsid w:val="00E635B9"/>
    <w:rsid w:val="00E63EAB"/>
    <w:rsid w:val="00E6420F"/>
    <w:rsid w:val="00E64610"/>
    <w:rsid w:val="00E64696"/>
    <w:rsid w:val="00E64BD1"/>
    <w:rsid w:val="00E65C4D"/>
    <w:rsid w:val="00E65D15"/>
    <w:rsid w:val="00E66254"/>
    <w:rsid w:val="00E66523"/>
    <w:rsid w:val="00E66A78"/>
    <w:rsid w:val="00E66CD8"/>
    <w:rsid w:val="00E67205"/>
    <w:rsid w:val="00E67802"/>
    <w:rsid w:val="00E67ABD"/>
    <w:rsid w:val="00E67EE5"/>
    <w:rsid w:val="00E7013A"/>
    <w:rsid w:val="00E7083F"/>
    <w:rsid w:val="00E709C6"/>
    <w:rsid w:val="00E70C53"/>
    <w:rsid w:val="00E71CC1"/>
    <w:rsid w:val="00E7246F"/>
    <w:rsid w:val="00E726FE"/>
    <w:rsid w:val="00E728BB"/>
    <w:rsid w:val="00E72A38"/>
    <w:rsid w:val="00E72C6B"/>
    <w:rsid w:val="00E73818"/>
    <w:rsid w:val="00E73AB7"/>
    <w:rsid w:val="00E74F5D"/>
    <w:rsid w:val="00E75935"/>
    <w:rsid w:val="00E75B94"/>
    <w:rsid w:val="00E75F19"/>
    <w:rsid w:val="00E76034"/>
    <w:rsid w:val="00E7683B"/>
    <w:rsid w:val="00E76CC7"/>
    <w:rsid w:val="00E800B7"/>
    <w:rsid w:val="00E801BF"/>
    <w:rsid w:val="00E801D4"/>
    <w:rsid w:val="00E80440"/>
    <w:rsid w:val="00E811B7"/>
    <w:rsid w:val="00E817E0"/>
    <w:rsid w:val="00E81A5C"/>
    <w:rsid w:val="00E82EE4"/>
    <w:rsid w:val="00E831E7"/>
    <w:rsid w:val="00E841D8"/>
    <w:rsid w:val="00E843B5"/>
    <w:rsid w:val="00E84596"/>
    <w:rsid w:val="00E84A3B"/>
    <w:rsid w:val="00E84E49"/>
    <w:rsid w:val="00E85307"/>
    <w:rsid w:val="00E857A8"/>
    <w:rsid w:val="00E85B0A"/>
    <w:rsid w:val="00E871E4"/>
    <w:rsid w:val="00E87742"/>
    <w:rsid w:val="00E87A08"/>
    <w:rsid w:val="00E907E4"/>
    <w:rsid w:val="00E90A24"/>
    <w:rsid w:val="00E90C34"/>
    <w:rsid w:val="00E90F31"/>
    <w:rsid w:val="00E919AC"/>
    <w:rsid w:val="00E92578"/>
    <w:rsid w:val="00E92679"/>
    <w:rsid w:val="00E9321C"/>
    <w:rsid w:val="00E93499"/>
    <w:rsid w:val="00E93CB3"/>
    <w:rsid w:val="00E946A6"/>
    <w:rsid w:val="00E947E4"/>
    <w:rsid w:val="00E9480A"/>
    <w:rsid w:val="00E94827"/>
    <w:rsid w:val="00E94B84"/>
    <w:rsid w:val="00E94D43"/>
    <w:rsid w:val="00E950D0"/>
    <w:rsid w:val="00E951EC"/>
    <w:rsid w:val="00E95942"/>
    <w:rsid w:val="00E95A1F"/>
    <w:rsid w:val="00E95E05"/>
    <w:rsid w:val="00E95F30"/>
    <w:rsid w:val="00E9616B"/>
    <w:rsid w:val="00E96332"/>
    <w:rsid w:val="00E96A29"/>
    <w:rsid w:val="00E96B28"/>
    <w:rsid w:val="00E96D8D"/>
    <w:rsid w:val="00E96EA4"/>
    <w:rsid w:val="00E96FE6"/>
    <w:rsid w:val="00E973A1"/>
    <w:rsid w:val="00E97836"/>
    <w:rsid w:val="00EA077F"/>
    <w:rsid w:val="00EA0F54"/>
    <w:rsid w:val="00EA1059"/>
    <w:rsid w:val="00EA1B67"/>
    <w:rsid w:val="00EA1C07"/>
    <w:rsid w:val="00EA1C4C"/>
    <w:rsid w:val="00EA1CF5"/>
    <w:rsid w:val="00EA1D43"/>
    <w:rsid w:val="00EA2046"/>
    <w:rsid w:val="00EA3358"/>
    <w:rsid w:val="00EA36DB"/>
    <w:rsid w:val="00EA3DFF"/>
    <w:rsid w:val="00EA4B41"/>
    <w:rsid w:val="00EA4C04"/>
    <w:rsid w:val="00EA4E7E"/>
    <w:rsid w:val="00EA4EC9"/>
    <w:rsid w:val="00EA568E"/>
    <w:rsid w:val="00EA58F6"/>
    <w:rsid w:val="00EA5DF1"/>
    <w:rsid w:val="00EA5E0F"/>
    <w:rsid w:val="00EA6567"/>
    <w:rsid w:val="00EA65D1"/>
    <w:rsid w:val="00EA6FE4"/>
    <w:rsid w:val="00EA7090"/>
    <w:rsid w:val="00EA798D"/>
    <w:rsid w:val="00EA7F4C"/>
    <w:rsid w:val="00EB003C"/>
    <w:rsid w:val="00EB0A35"/>
    <w:rsid w:val="00EB0C2C"/>
    <w:rsid w:val="00EB13D9"/>
    <w:rsid w:val="00EB1D47"/>
    <w:rsid w:val="00EB1F6F"/>
    <w:rsid w:val="00EB2146"/>
    <w:rsid w:val="00EB2317"/>
    <w:rsid w:val="00EB26C6"/>
    <w:rsid w:val="00EB26DC"/>
    <w:rsid w:val="00EB279B"/>
    <w:rsid w:val="00EB2ABB"/>
    <w:rsid w:val="00EB2B18"/>
    <w:rsid w:val="00EB2C4B"/>
    <w:rsid w:val="00EB2FD7"/>
    <w:rsid w:val="00EB3761"/>
    <w:rsid w:val="00EB3D04"/>
    <w:rsid w:val="00EB4F83"/>
    <w:rsid w:val="00EB55E5"/>
    <w:rsid w:val="00EB584C"/>
    <w:rsid w:val="00EB5863"/>
    <w:rsid w:val="00EB5D88"/>
    <w:rsid w:val="00EB5DD6"/>
    <w:rsid w:val="00EB6D14"/>
    <w:rsid w:val="00EB70D7"/>
    <w:rsid w:val="00EB7307"/>
    <w:rsid w:val="00EB772D"/>
    <w:rsid w:val="00EB77C2"/>
    <w:rsid w:val="00EBB409"/>
    <w:rsid w:val="00EC07DF"/>
    <w:rsid w:val="00EC0B10"/>
    <w:rsid w:val="00EC0EAA"/>
    <w:rsid w:val="00EC1192"/>
    <w:rsid w:val="00EC132C"/>
    <w:rsid w:val="00EC14B0"/>
    <w:rsid w:val="00EC204E"/>
    <w:rsid w:val="00EC2386"/>
    <w:rsid w:val="00EC249E"/>
    <w:rsid w:val="00EC2CFF"/>
    <w:rsid w:val="00EC2DFB"/>
    <w:rsid w:val="00EC3610"/>
    <w:rsid w:val="00EC37EE"/>
    <w:rsid w:val="00EC3FA9"/>
    <w:rsid w:val="00EC48FA"/>
    <w:rsid w:val="00EC4904"/>
    <w:rsid w:val="00EC4D34"/>
    <w:rsid w:val="00EC4DF6"/>
    <w:rsid w:val="00EC5186"/>
    <w:rsid w:val="00EC55CA"/>
    <w:rsid w:val="00EC58C6"/>
    <w:rsid w:val="00EC5CF9"/>
    <w:rsid w:val="00EC5F2F"/>
    <w:rsid w:val="00EC651E"/>
    <w:rsid w:val="00EC65E5"/>
    <w:rsid w:val="00EC692E"/>
    <w:rsid w:val="00EC69A9"/>
    <w:rsid w:val="00EC6A52"/>
    <w:rsid w:val="00EC745E"/>
    <w:rsid w:val="00EC772C"/>
    <w:rsid w:val="00EC775C"/>
    <w:rsid w:val="00EC7EAF"/>
    <w:rsid w:val="00ED00F2"/>
    <w:rsid w:val="00ED0609"/>
    <w:rsid w:val="00ED0BB2"/>
    <w:rsid w:val="00ED106D"/>
    <w:rsid w:val="00ED1327"/>
    <w:rsid w:val="00ED2681"/>
    <w:rsid w:val="00ED27C3"/>
    <w:rsid w:val="00ED283F"/>
    <w:rsid w:val="00ED2AE2"/>
    <w:rsid w:val="00ED2B14"/>
    <w:rsid w:val="00ED2B23"/>
    <w:rsid w:val="00ED2C5A"/>
    <w:rsid w:val="00ED33AE"/>
    <w:rsid w:val="00ED3775"/>
    <w:rsid w:val="00ED4101"/>
    <w:rsid w:val="00ED412B"/>
    <w:rsid w:val="00ED4A6D"/>
    <w:rsid w:val="00ED59C2"/>
    <w:rsid w:val="00ED5E65"/>
    <w:rsid w:val="00ED647A"/>
    <w:rsid w:val="00ED64BC"/>
    <w:rsid w:val="00ED6D4A"/>
    <w:rsid w:val="00ED721A"/>
    <w:rsid w:val="00ED738C"/>
    <w:rsid w:val="00ED76BF"/>
    <w:rsid w:val="00ED7918"/>
    <w:rsid w:val="00ED7FD3"/>
    <w:rsid w:val="00EE0612"/>
    <w:rsid w:val="00EE0E01"/>
    <w:rsid w:val="00EE0E5D"/>
    <w:rsid w:val="00EE0F60"/>
    <w:rsid w:val="00EE1029"/>
    <w:rsid w:val="00EE11C2"/>
    <w:rsid w:val="00EE157C"/>
    <w:rsid w:val="00EE2444"/>
    <w:rsid w:val="00EE2A61"/>
    <w:rsid w:val="00EE3663"/>
    <w:rsid w:val="00EE3F1F"/>
    <w:rsid w:val="00EE41C4"/>
    <w:rsid w:val="00EE42A6"/>
    <w:rsid w:val="00EE4BDE"/>
    <w:rsid w:val="00EE4C03"/>
    <w:rsid w:val="00EE4C90"/>
    <w:rsid w:val="00EE55EE"/>
    <w:rsid w:val="00EE580E"/>
    <w:rsid w:val="00EE5A11"/>
    <w:rsid w:val="00EE5A27"/>
    <w:rsid w:val="00EE5E60"/>
    <w:rsid w:val="00EE5FB2"/>
    <w:rsid w:val="00EE6832"/>
    <w:rsid w:val="00EE6ACE"/>
    <w:rsid w:val="00EE6B47"/>
    <w:rsid w:val="00EE6C4E"/>
    <w:rsid w:val="00EE6CC3"/>
    <w:rsid w:val="00EE6E77"/>
    <w:rsid w:val="00EE76A9"/>
    <w:rsid w:val="00EE799E"/>
    <w:rsid w:val="00EE7CA8"/>
    <w:rsid w:val="00EE7FA7"/>
    <w:rsid w:val="00EE7FF2"/>
    <w:rsid w:val="00EF0322"/>
    <w:rsid w:val="00EF0F06"/>
    <w:rsid w:val="00EF1093"/>
    <w:rsid w:val="00EF17A7"/>
    <w:rsid w:val="00EF1CCE"/>
    <w:rsid w:val="00EF1FCB"/>
    <w:rsid w:val="00EF21C3"/>
    <w:rsid w:val="00EF29FF"/>
    <w:rsid w:val="00EF2B40"/>
    <w:rsid w:val="00EF2C14"/>
    <w:rsid w:val="00EF2E6B"/>
    <w:rsid w:val="00EF2FEB"/>
    <w:rsid w:val="00EF34F2"/>
    <w:rsid w:val="00EF3CB2"/>
    <w:rsid w:val="00EF446D"/>
    <w:rsid w:val="00EF449F"/>
    <w:rsid w:val="00EF4CC7"/>
    <w:rsid w:val="00EF54A8"/>
    <w:rsid w:val="00EF54D1"/>
    <w:rsid w:val="00EF5D44"/>
    <w:rsid w:val="00EF5FC8"/>
    <w:rsid w:val="00EF67BB"/>
    <w:rsid w:val="00EF6DAD"/>
    <w:rsid w:val="00EF72F9"/>
    <w:rsid w:val="00EF772D"/>
    <w:rsid w:val="00EF78DD"/>
    <w:rsid w:val="00EF7BE1"/>
    <w:rsid w:val="00F001A8"/>
    <w:rsid w:val="00F0021E"/>
    <w:rsid w:val="00F0030E"/>
    <w:rsid w:val="00F00372"/>
    <w:rsid w:val="00F00500"/>
    <w:rsid w:val="00F00CD1"/>
    <w:rsid w:val="00F01237"/>
    <w:rsid w:val="00F01E6B"/>
    <w:rsid w:val="00F0241C"/>
    <w:rsid w:val="00F02C89"/>
    <w:rsid w:val="00F02EBD"/>
    <w:rsid w:val="00F030A0"/>
    <w:rsid w:val="00F031EE"/>
    <w:rsid w:val="00F03391"/>
    <w:rsid w:val="00F03D9D"/>
    <w:rsid w:val="00F04215"/>
    <w:rsid w:val="00F04462"/>
    <w:rsid w:val="00F045DC"/>
    <w:rsid w:val="00F04A9F"/>
    <w:rsid w:val="00F04E10"/>
    <w:rsid w:val="00F05759"/>
    <w:rsid w:val="00F05AC2"/>
    <w:rsid w:val="00F064EC"/>
    <w:rsid w:val="00F06A2A"/>
    <w:rsid w:val="00F06A84"/>
    <w:rsid w:val="00F06CA5"/>
    <w:rsid w:val="00F07E6E"/>
    <w:rsid w:val="00F07F39"/>
    <w:rsid w:val="00F10277"/>
    <w:rsid w:val="00F10468"/>
    <w:rsid w:val="00F104B0"/>
    <w:rsid w:val="00F1074D"/>
    <w:rsid w:val="00F10C98"/>
    <w:rsid w:val="00F10CB9"/>
    <w:rsid w:val="00F10F64"/>
    <w:rsid w:val="00F10FEA"/>
    <w:rsid w:val="00F1109A"/>
    <w:rsid w:val="00F110CD"/>
    <w:rsid w:val="00F110D5"/>
    <w:rsid w:val="00F111FF"/>
    <w:rsid w:val="00F11D8B"/>
    <w:rsid w:val="00F11FCC"/>
    <w:rsid w:val="00F12351"/>
    <w:rsid w:val="00F12755"/>
    <w:rsid w:val="00F12D2D"/>
    <w:rsid w:val="00F12E79"/>
    <w:rsid w:val="00F135BE"/>
    <w:rsid w:val="00F13B30"/>
    <w:rsid w:val="00F13E5C"/>
    <w:rsid w:val="00F1433C"/>
    <w:rsid w:val="00F1437B"/>
    <w:rsid w:val="00F148C9"/>
    <w:rsid w:val="00F15193"/>
    <w:rsid w:val="00F15714"/>
    <w:rsid w:val="00F15ADE"/>
    <w:rsid w:val="00F15FD7"/>
    <w:rsid w:val="00F16034"/>
    <w:rsid w:val="00F16117"/>
    <w:rsid w:val="00F163D5"/>
    <w:rsid w:val="00F16739"/>
    <w:rsid w:val="00F16CAB"/>
    <w:rsid w:val="00F16DE2"/>
    <w:rsid w:val="00F174B9"/>
    <w:rsid w:val="00F2052B"/>
    <w:rsid w:val="00F21009"/>
    <w:rsid w:val="00F21790"/>
    <w:rsid w:val="00F21EA1"/>
    <w:rsid w:val="00F22183"/>
    <w:rsid w:val="00F2260F"/>
    <w:rsid w:val="00F22C0E"/>
    <w:rsid w:val="00F22CF7"/>
    <w:rsid w:val="00F232F7"/>
    <w:rsid w:val="00F234B7"/>
    <w:rsid w:val="00F23744"/>
    <w:rsid w:val="00F239E3"/>
    <w:rsid w:val="00F23F86"/>
    <w:rsid w:val="00F242AD"/>
    <w:rsid w:val="00F247F2"/>
    <w:rsid w:val="00F250B3"/>
    <w:rsid w:val="00F2518F"/>
    <w:rsid w:val="00F252A8"/>
    <w:rsid w:val="00F255D9"/>
    <w:rsid w:val="00F25669"/>
    <w:rsid w:val="00F25FC1"/>
    <w:rsid w:val="00F265F7"/>
    <w:rsid w:val="00F2678E"/>
    <w:rsid w:val="00F26A0C"/>
    <w:rsid w:val="00F27FA6"/>
    <w:rsid w:val="00F30284"/>
    <w:rsid w:val="00F30446"/>
    <w:rsid w:val="00F313CB"/>
    <w:rsid w:val="00F3277B"/>
    <w:rsid w:val="00F32E32"/>
    <w:rsid w:val="00F33595"/>
    <w:rsid w:val="00F33DC8"/>
    <w:rsid w:val="00F34444"/>
    <w:rsid w:val="00F344D4"/>
    <w:rsid w:val="00F345DF"/>
    <w:rsid w:val="00F34CC4"/>
    <w:rsid w:val="00F36076"/>
    <w:rsid w:val="00F3642C"/>
    <w:rsid w:val="00F36B09"/>
    <w:rsid w:val="00F36EB4"/>
    <w:rsid w:val="00F3731C"/>
    <w:rsid w:val="00F378F1"/>
    <w:rsid w:val="00F403A1"/>
    <w:rsid w:val="00F403DB"/>
    <w:rsid w:val="00F40429"/>
    <w:rsid w:val="00F405CC"/>
    <w:rsid w:val="00F4065A"/>
    <w:rsid w:val="00F409CD"/>
    <w:rsid w:val="00F40C29"/>
    <w:rsid w:val="00F41466"/>
    <w:rsid w:val="00F4188D"/>
    <w:rsid w:val="00F422A0"/>
    <w:rsid w:val="00F426FD"/>
    <w:rsid w:val="00F4275C"/>
    <w:rsid w:val="00F434B2"/>
    <w:rsid w:val="00F43EF2"/>
    <w:rsid w:val="00F44245"/>
    <w:rsid w:val="00F449B4"/>
    <w:rsid w:val="00F45160"/>
    <w:rsid w:val="00F45693"/>
    <w:rsid w:val="00F45A84"/>
    <w:rsid w:val="00F469B2"/>
    <w:rsid w:val="00F46A8A"/>
    <w:rsid w:val="00F47154"/>
    <w:rsid w:val="00F50934"/>
    <w:rsid w:val="00F51824"/>
    <w:rsid w:val="00F51D07"/>
    <w:rsid w:val="00F520DE"/>
    <w:rsid w:val="00F52339"/>
    <w:rsid w:val="00F523FB"/>
    <w:rsid w:val="00F5277A"/>
    <w:rsid w:val="00F532E8"/>
    <w:rsid w:val="00F537FF"/>
    <w:rsid w:val="00F540C3"/>
    <w:rsid w:val="00F54E36"/>
    <w:rsid w:val="00F552D3"/>
    <w:rsid w:val="00F5556E"/>
    <w:rsid w:val="00F55571"/>
    <w:rsid w:val="00F55C37"/>
    <w:rsid w:val="00F560FE"/>
    <w:rsid w:val="00F56190"/>
    <w:rsid w:val="00F563B1"/>
    <w:rsid w:val="00F56885"/>
    <w:rsid w:val="00F56AE3"/>
    <w:rsid w:val="00F579DB"/>
    <w:rsid w:val="00F60193"/>
    <w:rsid w:val="00F60249"/>
    <w:rsid w:val="00F60CD6"/>
    <w:rsid w:val="00F60D59"/>
    <w:rsid w:val="00F6111C"/>
    <w:rsid w:val="00F614C0"/>
    <w:rsid w:val="00F61647"/>
    <w:rsid w:val="00F61861"/>
    <w:rsid w:val="00F61C2B"/>
    <w:rsid w:val="00F63A5E"/>
    <w:rsid w:val="00F63C77"/>
    <w:rsid w:val="00F64279"/>
    <w:rsid w:val="00F653C0"/>
    <w:rsid w:val="00F657CF"/>
    <w:rsid w:val="00F65808"/>
    <w:rsid w:val="00F6587D"/>
    <w:rsid w:val="00F6666B"/>
    <w:rsid w:val="00F66A00"/>
    <w:rsid w:val="00F66C95"/>
    <w:rsid w:val="00F66CFB"/>
    <w:rsid w:val="00F66DB4"/>
    <w:rsid w:val="00F67342"/>
    <w:rsid w:val="00F67879"/>
    <w:rsid w:val="00F70371"/>
    <w:rsid w:val="00F704CB"/>
    <w:rsid w:val="00F70852"/>
    <w:rsid w:val="00F70C06"/>
    <w:rsid w:val="00F70C73"/>
    <w:rsid w:val="00F70E06"/>
    <w:rsid w:val="00F71035"/>
    <w:rsid w:val="00F713A3"/>
    <w:rsid w:val="00F71A8F"/>
    <w:rsid w:val="00F71D8D"/>
    <w:rsid w:val="00F72A6D"/>
    <w:rsid w:val="00F72B28"/>
    <w:rsid w:val="00F72B7B"/>
    <w:rsid w:val="00F737C4"/>
    <w:rsid w:val="00F73801"/>
    <w:rsid w:val="00F73836"/>
    <w:rsid w:val="00F73D7D"/>
    <w:rsid w:val="00F74BD0"/>
    <w:rsid w:val="00F74FC7"/>
    <w:rsid w:val="00F75330"/>
    <w:rsid w:val="00F753C6"/>
    <w:rsid w:val="00F75B66"/>
    <w:rsid w:val="00F76BD9"/>
    <w:rsid w:val="00F76C87"/>
    <w:rsid w:val="00F76E75"/>
    <w:rsid w:val="00F77421"/>
    <w:rsid w:val="00F77488"/>
    <w:rsid w:val="00F77772"/>
    <w:rsid w:val="00F77947"/>
    <w:rsid w:val="00F7799B"/>
    <w:rsid w:val="00F77F13"/>
    <w:rsid w:val="00F80318"/>
    <w:rsid w:val="00F803D0"/>
    <w:rsid w:val="00F80703"/>
    <w:rsid w:val="00F80948"/>
    <w:rsid w:val="00F80996"/>
    <w:rsid w:val="00F81387"/>
    <w:rsid w:val="00F81605"/>
    <w:rsid w:val="00F81DBE"/>
    <w:rsid w:val="00F82134"/>
    <w:rsid w:val="00F822E3"/>
    <w:rsid w:val="00F82866"/>
    <w:rsid w:val="00F82951"/>
    <w:rsid w:val="00F82C78"/>
    <w:rsid w:val="00F8360B"/>
    <w:rsid w:val="00F8371A"/>
    <w:rsid w:val="00F841FB"/>
    <w:rsid w:val="00F8440C"/>
    <w:rsid w:val="00F84421"/>
    <w:rsid w:val="00F8449B"/>
    <w:rsid w:val="00F844E6"/>
    <w:rsid w:val="00F847E6"/>
    <w:rsid w:val="00F84B44"/>
    <w:rsid w:val="00F84BB5"/>
    <w:rsid w:val="00F84BF6"/>
    <w:rsid w:val="00F85227"/>
    <w:rsid w:val="00F85691"/>
    <w:rsid w:val="00F86199"/>
    <w:rsid w:val="00F86BF6"/>
    <w:rsid w:val="00F86DF4"/>
    <w:rsid w:val="00F86DFE"/>
    <w:rsid w:val="00F87032"/>
    <w:rsid w:val="00F87094"/>
    <w:rsid w:val="00F87845"/>
    <w:rsid w:val="00F87AB3"/>
    <w:rsid w:val="00F87BD8"/>
    <w:rsid w:val="00F90A35"/>
    <w:rsid w:val="00F90A42"/>
    <w:rsid w:val="00F90B19"/>
    <w:rsid w:val="00F90CAB"/>
    <w:rsid w:val="00F90E7A"/>
    <w:rsid w:val="00F90EC8"/>
    <w:rsid w:val="00F913DC"/>
    <w:rsid w:val="00F9177C"/>
    <w:rsid w:val="00F91DDA"/>
    <w:rsid w:val="00F92738"/>
    <w:rsid w:val="00F9397A"/>
    <w:rsid w:val="00F939B4"/>
    <w:rsid w:val="00F93A37"/>
    <w:rsid w:val="00F93F0F"/>
    <w:rsid w:val="00F94182"/>
    <w:rsid w:val="00F9431F"/>
    <w:rsid w:val="00F944D9"/>
    <w:rsid w:val="00F94852"/>
    <w:rsid w:val="00F94DB3"/>
    <w:rsid w:val="00F94F4E"/>
    <w:rsid w:val="00F95221"/>
    <w:rsid w:val="00F9540C"/>
    <w:rsid w:val="00F95DCB"/>
    <w:rsid w:val="00F96500"/>
    <w:rsid w:val="00F9668F"/>
    <w:rsid w:val="00F969D5"/>
    <w:rsid w:val="00F96A93"/>
    <w:rsid w:val="00F976E1"/>
    <w:rsid w:val="00FA0146"/>
    <w:rsid w:val="00FA1F46"/>
    <w:rsid w:val="00FA24F3"/>
    <w:rsid w:val="00FA2C35"/>
    <w:rsid w:val="00FA2F93"/>
    <w:rsid w:val="00FA2FF9"/>
    <w:rsid w:val="00FA31E7"/>
    <w:rsid w:val="00FA379F"/>
    <w:rsid w:val="00FA386F"/>
    <w:rsid w:val="00FA3DCE"/>
    <w:rsid w:val="00FA413A"/>
    <w:rsid w:val="00FA4144"/>
    <w:rsid w:val="00FA4938"/>
    <w:rsid w:val="00FA4DDF"/>
    <w:rsid w:val="00FA524B"/>
    <w:rsid w:val="00FA53CE"/>
    <w:rsid w:val="00FA5657"/>
    <w:rsid w:val="00FA5AE9"/>
    <w:rsid w:val="00FA5B46"/>
    <w:rsid w:val="00FA5C71"/>
    <w:rsid w:val="00FA645E"/>
    <w:rsid w:val="00FA6A01"/>
    <w:rsid w:val="00FA6CB4"/>
    <w:rsid w:val="00FA6E7F"/>
    <w:rsid w:val="00FA6F70"/>
    <w:rsid w:val="00FA7114"/>
    <w:rsid w:val="00FA7338"/>
    <w:rsid w:val="00FA79FC"/>
    <w:rsid w:val="00FA7AEE"/>
    <w:rsid w:val="00FA7B8A"/>
    <w:rsid w:val="00FA7FF2"/>
    <w:rsid w:val="00FAADBF"/>
    <w:rsid w:val="00FB04F8"/>
    <w:rsid w:val="00FB052D"/>
    <w:rsid w:val="00FB22D7"/>
    <w:rsid w:val="00FB2379"/>
    <w:rsid w:val="00FB2982"/>
    <w:rsid w:val="00FB3931"/>
    <w:rsid w:val="00FB3995"/>
    <w:rsid w:val="00FB3A7C"/>
    <w:rsid w:val="00FB3CB7"/>
    <w:rsid w:val="00FB46C2"/>
    <w:rsid w:val="00FB48CB"/>
    <w:rsid w:val="00FB4B8A"/>
    <w:rsid w:val="00FB5152"/>
    <w:rsid w:val="00FB5432"/>
    <w:rsid w:val="00FB575E"/>
    <w:rsid w:val="00FB5827"/>
    <w:rsid w:val="00FB5C3E"/>
    <w:rsid w:val="00FB5F8F"/>
    <w:rsid w:val="00FB6372"/>
    <w:rsid w:val="00FB6396"/>
    <w:rsid w:val="00FB680E"/>
    <w:rsid w:val="00FB699C"/>
    <w:rsid w:val="00FB6B73"/>
    <w:rsid w:val="00FB7A0B"/>
    <w:rsid w:val="00FB7BEF"/>
    <w:rsid w:val="00FB7F4D"/>
    <w:rsid w:val="00FC0065"/>
    <w:rsid w:val="00FC010E"/>
    <w:rsid w:val="00FC062F"/>
    <w:rsid w:val="00FC0754"/>
    <w:rsid w:val="00FC1B63"/>
    <w:rsid w:val="00FC266F"/>
    <w:rsid w:val="00FC2826"/>
    <w:rsid w:val="00FC2F61"/>
    <w:rsid w:val="00FC2FD3"/>
    <w:rsid w:val="00FC31D2"/>
    <w:rsid w:val="00FC349D"/>
    <w:rsid w:val="00FC3632"/>
    <w:rsid w:val="00FC3A98"/>
    <w:rsid w:val="00FC3AEE"/>
    <w:rsid w:val="00FC4380"/>
    <w:rsid w:val="00FC4843"/>
    <w:rsid w:val="00FC4942"/>
    <w:rsid w:val="00FC4DF9"/>
    <w:rsid w:val="00FC4EFF"/>
    <w:rsid w:val="00FC5830"/>
    <w:rsid w:val="00FC6238"/>
    <w:rsid w:val="00FC65EB"/>
    <w:rsid w:val="00FC673F"/>
    <w:rsid w:val="00FC6E02"/>
    <w:rsid w:val="00FC7282"/>
    <w:rsid w:val="00FC735D"/>
    <w:rsid w:val="00FC75EE"/>
    <w:rsid w:val="00FC7878"/>
    <w:rsid w:val="00FC7951"/>
    <w:rsid w:val="00FC7EAE"/>
    <w:rsid w:val="00FD000D"/>
    <w:rsid w:val="00FD0288"/>
    <w:rsid w:val="00FD1221"/>
    <w:rsid w:val="00FD1424"/>
    <w:rsid w:val="00FD225C"/>
    <w:rsid w:val="00FD236B"/>
    <w:rsid w:val="00FD2785"/>
    <w:rsid w:val="00FD27C5"/>
    <w:rsid w:val="00FD309A"/>
    <w:rsid w:val="00FD3318"/>
    <w:rsid w:val="00FD33FC"/>
    <w:rsid w:val="00FD3499"/>
    <w:rsid w:val="00FD3730"/>
    <w:rsid w:val="00FD3ADE"/>
    <w:rsid w:val="00FD3B08"/>
    <w:rsid w:val="00FD4806"/>
    <w:rsid w:val="00FD4BA4"/>
    <w:rsid w:val="00FD534E"/>
    <w:rsid w:val="00FD53A0"/>
    <w:rsid w:val="00FD5430"/>
    <w:rsid w:val="00FD56C7"/>
    <w:rsid w:val="00FD5CBB"/>
    <w:rsid w:val="00FD6564"/>
    <w:rsid w:val="00FD6B74"/>
    <w:rsid w:val="00FD70AE"/>
    <w:rsid w:val="00FD7F27"/>
    <w:rsid w:val="00FE002E"/>
    <w:rsid w:val="00FE04E4"/>
    <w:rsid w:val="00FE0777"/>
    <w:rsid w:val="00FE0B25"/>
    <w:rsid w:val="00FE0FBD"/>
    <w:rsid w:val="00FE0FCA"/>
    <w:rsid w:val="00FE160E"/>
    <w:rsid w:val="00FE1D4A"/>
    <w:rsid w:val="00FE1DC0"/>
    <w:rsid w:val="00FE2373"/>
    <w:rsid w:val="00FE2398"/>
    <w:rsid w:val="00FE241A"/>
    <w:rsid w:val="00FE3A2D"/>
    <w:rsid w:val="00FE3B98"/>
    <w:rsid w:val="00FE4105"/>
    <w:rsid w:val="00FE44DB"/>
    <w:rsid w:val="00FE474F"/>
    <w:rsid w:val="00FE4B73"/>
    <w:rsid w:val="00FE4F60"/>
    <w:rsid w:val="00FE515A"/>
    <w:rsid w:val="00FE5421"/>
    <w:rsid w:val="00FE5624"/>
    <w:rsid w:val="00FE5A1E"/>
    <w:rsid w:val="00FE5B26"/>
    <w:rsid w:val="00FE5B91"/>
    <w:rsid w:val="00FE5D2C"/>
    <w:rsid w:val="00FE5FBF"/>
    <w:rsid w:val="00FE646C"/>
    <w:rsid w:val="00FE6AF1"/>
    <w:rsid w:val="00FE6C25"/>
    <w:rsid w:val="00FE711D"/>
    <w:rsid w:val="00FE743D"/>
    <w:rsid w:val="00FE7504"/>
    <w:rsid w:val="00FF033A"/>
    <w:rsid w:val="00FF0964"/>
    <w:rsid w:val="00FF0F67"/>
    <w:rsid w:val="00FF14DE"/>
    <w:rsid w:val="00FF152B"/>
    <w:rsid w:val="00FF16F2"/>
    <w:rsid w:val="00FF1A6F"/>
    <w:rsid w:val="00FF1F9B"/>
    <w:rsid w:val="00FF2448"/>
    <w:rsid w:val="00FF259A"/>
    <w:rsid w:val="00FF2B42"/>
    <w:rsid w:val="00FF2D5B"/>
    <w:rsid w:val="00FF3752"/>
    <w:rsid w:val="00FF3B7F"/>
    <w:rsid w:val="00FF3DF2"/>
    <w:rsid w:val="00FF400A"/>
    <w:rsid w:val="00FF4EF5"/>
    <w:rsid w:val="00FF4F92"/>
    <w:rsid w:val="00FF54EB"/>
    <w:rsid w:val="00FF6822"/>
    <w:rsid w:val="00FF6F1A"/>
    <w:rsid w:val="00FF71A5"/>
    <w:rsid w:val="00FF73D0"/>
    <w:rsid w:val="00FF7C54"/>
    <w:rsid w:val="0100EB58"/>
    <w:rsid w:val="011A9720"/>
    <w:rsid w:val="011C042D"/>
    <w:rsid w:val="01213FCF"/>
    <w:rsid w:val="014EE850"/>
    <w:rsid w:val="01502C49"/>
    <w:rsid w:val="01643B6F"/>
    <w:rsid w:val="0178F489"/>
    <w:rsid w:val="018D9004"/>
    <w:rsid w:val="0191796B"/>
    <w:rsid w:val="019936AB"/>
    <w:rsid w:val="019C58AA"/>
    <w:rsid w:val="01B6ED07"/>
    <w:rsid w:val="01C72FE6"/>
    <w:rsid w:val="01D94102"/>
    <w:rsid w:val="01DEA370"/>
    <w:rsid w:val="01E18F63"/>
    <w:rsid w:val="01FBA1FB"/>
    <w:rsid w:val="02100D7F"/>
    <w:rsid w:val="0236EAB4"/>
    <w:rsid w:val="023ADDE9"/>
    <w:rsid w:val="02559CFF"/>
    <w:rsid w:val="026D966C"/>
    <w:rsid w:val="026F5DCA"/>
    <w:rsid w:val="027E2115"/>
    <w:rsid w:val="027E7358"/>
    <w:rsid w:val="027FD4D8"/>
    <w:rsid w:val="02974AC4"/>
    <w:rsid w:val="02AF0D7F"/>
    <w:rsid w:val="02E2CC26"/>
    <w:rsid w:val="02EDA530"/>
    <w:rsid w:val="02FC14B8"/>
    <w:rsid w:val="0326C85C"/>
    <w:rsid w:val="03292382"/>
    <w:rsid w:val="0329BB53"/>
    <w:rsid w:val="032BFDAF"/>
    <w:rsid w:val="032F4A91"/>
    <w:rsid w:val="03344C21"/>
    <w:rsid w:val="0335FDFC"/>
    <w:rsid w:val="0339C7DC"/>
    <w:rsid w:val="0350EBC6"/>
    <w:rsid w:val="03531960"/>
    <w:rsid w:val="0367B433"/>
    <w:rsid w:val="0392DD5C"/>
    <w:rsid w:val="0392E25B"/>
    <w:rsid w:val="03A2A182"/>
    <w:rsid w:val="03A46251"/>
    <w:rsid w:val="03BD8E9C"/>
    <w:rsid w:val="03C773BE"/>
    <w:rsid w:val="03CE0B6D"/>
    <w:rsid w:val="03D125DE"/>
    <w:rsid w:val="03D844AE"/>
    <w:rsid w:val="03E6CB17"/>
    <w:rsid w:val="03F3F873"/>
    <w:rsid w:val="0407655D"/>
    <w:rsid w:val="0419F2C8"/>
    <w:rsid w:val="042F36F3"/>
    <w:rsid w:val="04324F20"/>
    <w:rsid w:val="0433C9E6"/>
    <w:rsid w:val="043F8431"/>
    <w:rsid w:val="0440C56B"/>
    <w:rsid w:val="045522EA"/>
    <w:rsid w:val="045C98A3"/>
    <w:rsid w:val="04644CF3"/>
    <w:rsid w:val="046E2144"/>
    <w:rsid w:val="04764266"/>
    <w:rsid w:val="04812E9E"/>
    <w:rsid w:val="04A06662"/>
    <w:rsid w:val="04A30266"/>
    <w:rsid w:val="04A8FF62"/>
    <w:rsid w:val="04B3A433"/>
    <w:rsid w:val="04B4EBAD"/>
    <w:rsid w:val="04CADDF1"/>
    <w:rsid w:val="04CC5F53"/>
    <w:rsid w:val="04DC5CB9"/>
    <w:rsid w:val="04E13097"/>
    <w:rsid w:val="04E90E73"/>
    <w:rsid w:val="04EDB456"/>
    <w:rsid w:val="050572F5"/>
    <w:rsid w:val="0507E75A"/>
    <w:rsid w:val="050B8120"/>
    <w:rsid w:val="05133BD5"/>
    <w:rsid w:val="0522C08C"/>
    <w:rsid w:val="053379CA"/>
    <w:rsid w:val="0535EC35"/>
    <w:rsid w:val="053F39D1"/>
    <w:rsid w:val="05446EB1"/>
    <w:rsid w:val="054CDE49"/>
    <w:rsid w:val="054CFF95"/>
    <w:rsid w:val="0574EED7"/>
    <w:rsid w:val="057590C6"/>
    <w:rsid w:val="057AE4CF"/>
    <w:rsid w:val="057F2A18"/>
    <w:rsid w:val="0584FD75"/>
    <w:rsid w:val="058FBD7A"/>
    <w:rsid w:val="0593DC61"/>
    <w:rsid w:val="059771D7"/>
    <w:rsid w:val="05A9CEA5"/>
    <w:rsid w:val="05ACD5C4"/>
    <w:rsid w:val="05D70BF1"/>
    <w:rsid w:val="05D93446"/>
    <w:rsid w:val="05EEC594"/>
    <w:rsid w:val="05F5B9E7"/>
    <w:rsid w:val="05F9ED4D"/>
    <w:rsid w:val="06040973"/>
    <w:rsid w:val="0607556B"/>
    <w:rsid w:val="061C1588"/>
    <w:rsid w:val="061E1C0B"/>
    <w:rsid w:val="062B774C"/>
    <w:rsid w:val="063B7266"/>
    <w:rsid w:val="06442315"/>
    <w:rsid w:val="064E41B6"/>
    <w:rsid w:val="0656EF82"/>
    <w:rsid w:val="06608F3F"/>
    <w:rsid w:val="06644604"/>
    <w:rsid w:val="0664F218"/>
    <w:rsid w:val="0685D53B"/>
    <w:rsid w:val="06891F8E"/>
    <w:rsid w:val="06905277"/>
    <w:rsid w:val="06918F6C"/>
    <w:rsid w:val="069BE671"/>
    <w:rsid w:val="06A18CAC"/>
    <w:rsid w:val="06A764B6"/>
    <w:rsid w:val="06A89570"/>
    <w:rsid w:val="06B46AA5"/>
    <w:rsid w:val="06C20A1C"/>
    <w:rsid w:val="06CA5667"/>
    <w:rsid w:val="06E2F7C6"/>
    <w:rsid w:val="06EFAD34"/>
    <w:rsid w:val="06FE0B71"/>
    <w:rsid w:val="0703510C"/>
    <w:rsid w:val="07250EDB"/>
    <w:rsid w:val="072F43C8"/>
    <w:rsid w:val="07397AEF"/>
    <w:rsid w:val="0739B27C"/>
    <w:rsid w:val="0765B4EE"/>
    <w:rsid w:val="07667D2D"/>
    <w:rsid w:val="07704106"/>
    <w:rsid w:val="077BB62B"/>
    <w:rsid w:val="07ADE286"/>
    <w:rsid w:val="07D1DDCC"/>
    <w:rsid w:val="07E93889"/>
    <w:rsid w:val="07F5FBBD"/>
    <w:rsid w:val="07FA7D39"/>
    <w:rsid w:val="08058EC8"/>
    <w:rsid w:val="083C0658"/>
    <w:rsid w:val="08422368"/>
    <w:rsid w:val="0858DBED"/>
    <w:rsid w:val="085E81D7"/>
    <w:rsid w:val="086757AA"/>
    <w:rsid w:val="08815040"/>
    <w:rsid w:val="0891CA24"/>
    <w:rsid w:val="089E7BF0"/>
    <w:rsid w:val="089E89B4"/>
    <w:rsid w:val="08B124DF"/>
    <w:rsid w:val="08C52E83"/>
    <w:rsid w:val="08C580B5"/>
    <w:rsid w:val="08CEE5EF"/>
    <w:rsid w:val="08D65A3E"/>
    <w:rsid w:val="08D8151E"/>
    <w:rsid w:val="08DC1D2A"/>
    <w:rsid w:val="08E5083E"/>
    <w:rsid w:val="08ED63EB"/>
    <w:rsid w:val="0907AF47"/>
    <w:rsid w:val="09091AAC"/>
    <w:rsid w:val="0929F4B6"/>
    <w:rsid w:val="092D41A9"/>
    <w:rsid w:val="093EF39C"/>
    <w:rsid w:val="0941EE23"/>
    <w:rsid w:val="0947F776"/>
    <w:rsid w:val="094B7D74"/>
    <w:rsid w:val="095B64F1"/>
    <w:rsid w:val="096E99BC"/>
    <w:rsid w:val="09761DCB"/>
    <w:rsid w:val="09929FB0"/>
    <w:rsid w:val="09CAFB6C"/>
    <w:rsid w:val="09CE2A5E"/>
    <w:rsid w:val="09E72166"/>
    <w:rsid w:val="09FBAE56"/>
    <w:rsid w:val="09FFB0C8"/>
    <w:rsid w:val="0A03EAC4"/>
    <w:rsid w:val="0A05722A"/>
    <w:rsid w:val="0A0B1E8F"/>
    <w:rsid w:val="0A0F9278"/>
    <w:rsid w:val="0A2887B3"/>
    <w:rsid w:val="0A311222"/>
    <w:rsid w:val="0A395032"/>
    <w:rsid w:val="0A3C3540"/>
    <w:rsid w:val="0A40D816"/>
    <w:rsid w:val="0A47C50A"/>
    <w:rsid w:val="0A523DB2"/>
    <w:rsid w:val="0A602696"/>
    <w:rsid w:val="0A6DFB55"/>
    <w:rsid w:val="0A8A4FC8"/>
    <w:rsid w:val="0A9AD383"/>
    <w:rsid w:val="0AACA569"/>
    <w:rsid w:val="0AB55B9B"/>
    <w:rsid w:val="0AD73ACC"/>
    <w:rsid w:val="0ADC9172"/>
    <w:rsid w:val="0AE42F7B"/>
    <w:rsid w:val="0AF68EAA"/>
    <w:rsid w:val="0B128960"/>
    <w:rsid w:val="0B168B80"/>
    <w:rsid w:val="0B17DE25"/>
    <w:rsid w:val="0B1C31BB"/>
    <w:rsid w:val="0B20BD28"/>
    <w:rsid w:val="0B2F7063"/>
    <w:rsid w:val="0B34160F"/>
    <w:rsid w:val="0B3F86E2"/>
    <w:rsid w:val="0B4E7D8A"/>
    <w:rsid w:val="0B5450E7"/>
    <w:rsid w:val="0B58A4A7"/>
    <w:rsid w:val="0B5A2F44"/>
    <w:rsid w:val="0B5C3BB6"/>
    <w:rsid w:val="0B6CC9B0"/>
    <w:rsid w:val="0B85169B"/>
    <w:rsid w:val="0B8C3886"/>
    <w:rsid w:val="0B9553A7"/>
    <w:rsid w:val="0BA05D22"/>
    <w:rsid w:val="0BA2C83E"/>
    <w:rsid w:val="0BB714E1"/>
    <w:rsid w:val="0BC2ADF0"/>
    <w:rsid w:val="0BCF05E0"/>
    <w:rsid w:val="0BCF3B39"/>
    <w:rsid w:val="0BDC8F68"/>
    <w:rsid w:val="0C05C2F9"/>
    <w:rsid w:val="0C0D0C4F"/>
    <w:rsid w:val="0C0F197F"/>
    <w:rsid w:val="0C16A8AA"/>
    <w:rsid w:val="0C31EC23"/>
    <w:rsid w:val="0C58116F"/>
    <w:rsid w:val="0C5F9104"/>
    <w:rsid w:val="0C6C8C5E"/>
    <w:rsid w:val="0C6F9436"/>
    <w:rsid w:val="0C716A1A"/>
    <w:rsid w:val="0C745AD7"/>
    <w:rsid w:val="0C75B422"/>
    <w:rsid w:val="0C80F4CC"/>
    <w:rsid w:val="0C96DEAC"/>
    <w:rsid w:val="0CBE99CB"/>
    <w:rsid w:val="0CC800E9"/>
    <w:rsid w:val="0CED5B5A"/>
    <w:rsid w:val="0CFE2086"/>
    <w:rsid w:val="0D28546E"/>
    <w:rsid w:val="0D37B3AB"/>
    <w:rsid w:val="0D491649"/>
    <w:rsid w:val="0D50109C"/>
    <w:rsid w:val="0D55D83F"/>
    <w:rsid w:val="0D60C79E"/>
    <w:rsid w:val="0D6AB7BE"/>
    <w:rsid w:val="0D717942"/>
    <w:rsid w:val="0D7D0E1E"/>
    <w:rsid w:val="0D7EC2BB"/>
    <w:rsid w:val="0D8C43BE"/>
    <w:rsid w:val="0D8E8758"/>
    <w:rsid w:val="0D917066"/>
    <w:rsid w:val="0D951A33"/>
    <w:rsid w:val="0DB1621E"/>
    <w:rsid w:val="0DB22221"/>
    <w:rsid w:val="0DC5E666"/>
    <w:rsid w:val="0DC74661"/>
    <w:rsid w:val="0DD9C10E"/>
    <w:rsid w:val="0DDA1FA7"/>
    <w:rsid w:val="0DF92AE8"/>
    <w:rsid w:val="0DFED9E6"/>
    <w:rsid w:val="0E006E00"/>
    <w:rsid w:val="0E0AECBB"/>
    <w:rsid w:val="0E139263"/>
    <w:rsid w:val="0E1418B2"/>
    <w:rsid w:val="0E146BE5"/>
    <w:rsid w:val="0E32B70D"/>
    <w:rsid w:val="0E33E478"/>
    <w:rsid w:val="0E35F1B9"/>
    <w:rsid w:val="0E3AEA6D"/>
    <w:rsid w:val="0E409667"/>
    <w:rsid w:val="0E4FB042"/>
    <w:rsid w:val="0E790315"/>
    <w:rsid w:val="0E810582"/>
    <w:rsid w:val="0E9B1F69"/>
    <w:rsid w:val="0EA089EC"/>
    <w:rsid w:val="0EA7E62A"/>
    <w:rsid w:val="0EB1533A"/>
    <w:rsid w:val="0EC7CA66"/>
    <w:rsid w:val="0ED28523"/>
    <w:rsid w:val="0ED2A0A7"/>
    <w:rsid w:val="0EDB3B3D"/>
    <w:rsid w:val="0F0246D3"/>
    <w:rsid w:val="0F0805EE"/>
    <w:rsid w:val="0F1F1082"/>
    <w:rsid w:val="0F308B5C"/>
    <w:rsid w:val="0F464094"/>
    <w:rsid w:val="0F4CFCDD"/>
    <w:rsid w:val="0F61B6DF"/>
    <w:rsid w:val="0F64F64A"/>
    <w:rsid w:val="0F6BB646"/>
    <w:rsid w:val="0F717DE9"/>
    <w:rsid w:val="0F7C6D48"/>
    <w:rsid w:val="0F816BAE"/>
    <w:rsid w:val="0F8F029F"/>
    <w:rsid w:val="0F910F5F"/>
    <w:rsid w:val="0F95193C"/>
    <w:rsid w:val="0F96E162"/>
    <w:rsid w:val="0FA878D3"/>
    <w:rsid w:val="0FB24F14"/>
    <w:rsid w:val="0FC163C4"/>
    <w:rsid w:val="0FC979DD"/>
    <w:rsid w:val="0FDC3DDE"/>
    <w:rsid w:val="0FF4FDB6"/>
    <w:rsid w:val="0FFE4460"/>
    <w:rsid w:val="10065B26"/>
    <w:rsid w:val="100788F5"/>
    <w:rsid w:val="100D1544"/>
    <w:rsid w:val="102641E4"/>
    <w:rsid w:val="1033CE5C"/>
    <w:rsid w:val="10435C71"/>
    <w:rsid w:val="104AE042"/>
    <w:rsid w:val="10546132"/>
    <w:rsid w:val="1074E81C"/>
    <w:rsid w:val="1077D630"/>
    <w:rsid w:val="107B2932"/>
    <w:rsid w:val="1082DD04"/>
    <w:rsid w:val="10A00C08"/>
    <w:rsid w:val="10AE54DD"/>
    <w:rsid w:val="10B9743D"/>
    <w:rsid w:val="10BF7A2B"/>
    <w:rsid w:val="10C48CF5"/>
    <w:rsid w:val="10D07052"/>
    <w:rsid w:val="10E307E5"/>
    <w:rsid w:val="10E807B4"/>
    <w:rsid w:val="10F22C33"/>
    <w:rsid w:val="10FB9C4E"/>
    <w:rsid w:val="111DD0FC"/>
    <w:rsid w:val="112EAC3C"/>
    <w:rsid w:val="113523E7"/>
    <w:rsid w:val="11393D88"/>
    <w:rsid w:val="114B5DB6"/>
    <w:rsid w:val="114D0A73"/>
    <w:rsid w:val="1162C7EB"/>
    <w:rsid w:val="117482D6"/>
    <w:rsid w:val="1183C41D"/>
    <w:rsid w:val="118A96C1"/>
    <w:rsid w:val="11CF7B08"/>
    <w:rsid w:val="11E73F43"/>
    <w:rsid w:val="11F43DAD"/>
    <w:rsid w:val="11F77204"/>
    <w:rsid w:val="120353F0"/>
    <w:rsid w:val="121611BB"/>
    <w:rsid w:val="121C538B"/>
    <w:rsid w:val="121E2230"/>
    <w:rsid w:val="122DDFE9"/>
    <w:rsid w:val="1243CA9F"/>
    <w:rsid w:val="124B1FB2"/>
    <w:rsid w:val="124C7262"/>
    <w:rsid w:val="12639044"/>
    <w:rsid w:val="126932B0"/>
    <w:rsid w:val="126995D3"/>
    <w:rsid w:val="126CFE41"/>
    <w:rsid w:val="126E41B4"/>
    <w:rsid w:val="128F902B"/>
    <w:rsid w:val="12959030"/>
    <w:rsid w:val="12A9397B"/>
    <w:rsid w:val="12B4E9A4"/>
    <w:rsid w:val="12B73AE7"/>
    <w:rsid w:val="12C59AEB"/>
    <w:rsid w:val="12DB4B99"/>
    <w:rsid w:val="12DBAE31"/>
    <w:rsid w:val="12F104D8"/>
    <w:rsid w:val="12F17FDD"/>
    <w:rsid w:val="1301CD64"/>
    <w:rsid w:val="130AED91"/>
    <w:rsid w:val="130FF15A"/>
    <w:rsid w:val="1316A041"/>
    <w:rsid w:val="13288E40"/>
    <w:rsid w:val="132B7185"/>
    <w:rsid w:val="132CF2E7"/>
    <w:rsid w:val="1330A4AB"/>
    <w:rsid w:val="133271E0"/>
    <w:rsid w:val="13343552"/>
    <w:rsid w:val="1350BE4E"/>
    <w:rsid w:val="1372D34A"/>
    <w:rsid w:val="13743254"/>
    <w:rsid w:val="137FA422"/>
    <w:rsid w:val="1380E85E"/>
    <w:rsid w:val="1386BF12"/>
    <w:rsid w:val="1393B3A5"/>
    <w:rsid w:val="13A07EDF"/>
    <w:rsid w:val="13A4575D"/>
    <w:rsid w:val="13A5E25E"/>
    <w:rsid w:val="13AB55E1"/>
    <w:rsid w:val="13BAA63F"/>
    <w:rsid w:val="13D4D0B5"/>
    <w:rsid w:val="13D5D8E3"/>
    <w:rsid w:val="13E7E917"/>
    <w:rsid w:val="13EFC845"/>
    <w:rsid w:val="141204DA"/>
    <w:rsid w:val="1422F30B"/>
    <w:rsid w:val="143AE2EC"/>
    <w:rsid w:val="14592857"/>
    <w:rsid w:val="145AADA3"/>
    <w:rsid w:val="14649D07"/>
    <w:rsid w:val="1464EE13"/>
    <w:rsid w:val="146693DF"/>
    <w:rsid w:val="1469670F"/>
    <w:rsid w:val="1475D678"/>
    <w:rsid w:val="147A0A3E"/>
    <w:rsid w:val="148223B9"/>
    <w:rsid w:val="148F07C0"/>
    <w:rsid w:val="1494F0DE"/>
    <w:rsid w:val="14ABEF1C"/>
    <w:rsid w:val="14AE129C"/>
    <w:rsid w:val="14BC92D4"/>
    <w:rsid w:val="14D5EDA9"/>
    <w:rsid w:val="14DAB8F7"/>
    <w:rsid w:val="14DC46F6"/>
    <w:rsid w:val="14F0368D"/>
    <w:rsid w:val="1510675C"/>
    <w:rsid w:val="151AE498"/>
    <w:rsid w:val="153E4489"/>
    <w:rsid w:val="15433A6F"/>
    <w:rsid w:val="1565C179"/>
    <w:rsid w:val="157D2A21"/>
    <w:rsid w:val="15898B63"/>
    <w:rsid w:val="1592BE45"/>
    <w:rsid w:val="15AF594F"/>
    <w:rsid w:val="15AFAFC7"/>
    <w:rsid w:val="15B41711"/>
    <w:rsid w:val="15B76E6C"/>
    <w:rsid w:val="15BD0B0B"/>
    <w:rsid w:val="15C8E6AC"/>
    <w:rsid w:val="15E5A85D"/>
    <w:rsid w:val="15EF4E8E"/>
    <w:rsid w:val="1617B222"/>
    <w:rsid w:val="1617F427"/>
    <w:rsid w:val="163D3C3B"/>
    <w:rsid w:val="164B2BAD"/>
    <w:rsid w:val="16512788"/>
    <w:rsid w:val="165172C9"/>
    <w:rsid w:val="16635211"/>
    <w:rsid w:val="166644AF"/>
    <w:rsid w:val="166F83EA"/>
    <w:rsid w:val="167A1C8B"/>
    <w:rsid w:val="16904F93"/>
    <w:rsid w:val="16973451"/>
    <w:rsid w:val="169C2B34"/>
    <w:rsid w:val="16B8C8D1"/>
    <w:rsid w:val="16CB9AB9"/>
    <w:rsid w:val="16CBF9E4"/>
    <w:rsid w:val="16DA823A"/>
    <w:rsid w:val="16E66121"/>
    <w:rsid w:val="16F62733"/>
    <w:rsid w:val="16FAB9BF"/>
    <w:rsid w:val="1703C6F2"/>
    <w:rsid w:val="1714E09C"/>
    <w:rsid w:val="1723BD7F"/>
    <w:rsid w:val="1724163C"/>
    <w:rsid w:val="17295492"/>
    <w:rsid w:val="172B466F"/>
    <w:rsid w:val="172EF334"/>
    <w:rsid w:val="176A759D"/>
    <w:rsid w:val="176AC2A5"/>
    <w:rsid w:val="176EE05F"/>
    <w:rsid w:val="17762618"/>
    <w:rsid w:val="17765858"/>
    <w:rsid w:val="177678E8"/>
    <w:rsid w:val="177A203B"/>
    <w:rsid w:val="1790C22B"/>
    <w:rsid w:val="179D9291"/>
    <w:rsid w:val="17B1366F"/>
    <w:rsid w:val="17BFA1CF"/>
    <w:rsid w:val="17EA837F"/>
    <w:rsid w:val="17F1CB0F"/>
    <w:rsid w:val="17F2F47C"/>
    <w:rsid w:val="18018052"/>
    <w:rsid w:val="18167C80"/>
    <w:rsid w:val="181978B0"/>
    <w:rsid w:val="1824CAB9"/>
    <w:rsid w:val="183248E8"/>
    <w:rsid w:val="18360187"/>
    <w:rsid w:val="18423D0D"/>
    <w:rsid w:val="184770A6"/>
    <w:rsid w:val="186489D8"/>
    <w:rsid w:val="1872686E"/>
    <w:rsid w:val="187A887A"/>
    <w:rsid w:val="188F8094"/>
    <w:rsid w:val="189FD86C"/>
    <w:rsid w:val="18A03E65"/>
    <w:rsid w:val="18AE15B1"/>
    <w:rsid w:val="18AF5563"/>
    <w:rsid w:val="18B29EA0"/>
    <w:rsid w:val="18B7B432"/>
    <w:rsid w:val="18CDC48C"/>
    <w:rsid w:val="18D61195"/>
    <w:rsid w:val="18D710EF"/>
    <w:rsid w:val="18FD15A2"/>
    <w:rsid w:val="18FF12AC"/>
    <w:rsid w:val="191B2D4E"/>
    <w:rsid w:val="191E4257"/>
    <w:rsid w:val="19484247"/>
    <w:rsid w:val="19615529"/>
    <w:rsid w:val="196C3664"/>
    <w:rsid w:val="1979AE47"/>
    <w:rsid w:val="197A955F"/>
    <w:rsid w:val="19836CB4"/>
    <w:rsid w:val="1994A9A3"/>
    <w:rsid w:val="19953E50"/>
    <w:rsid w:val="19A5EA51"/>
    <w:rsid w:val="19B472DE"/>
    <w:rsid w:val="19D4FB88"/>
    <w:rsid w:val="19D9CA71"/>
    <w:rsid w:val="19EB09C1"/>
    <w:rsid w:val="19F78CA9"/>
    <w:rsid w:val="1A0250C0"/>
    <w:rsid w:val="1A06402B"/>
    <w:rsid w:val="1A159EFE"/>
    <w:rsid w:val="1A219784"/>
    <w:rsid w:val="1A230DAA"/>
    <w:rsid w:val="1A433996"/>
    <w:rsid w:val="1A4AC078"/>
    <w:rsid w:val="1A52EFF6"/>
    <w:rsid w:val="1A5A66E6"/>
    <w:rsid w:val="1A63EFC3"/>
    <w:rsid w:val="1A655D79"/>
    <w:rsid w:val="1A73ED7B"/>
    <w:rsid w:val="1A79EE66"/>
    <w:rsid w:val="1A7B428E"/>
    <w:rsid w:val="1A892508"/>
    <w:rsid w:val="1A8A9505"/>
    <w:rsid w:val="1A8B40BB"/>
    <w:rsid w:val="1A9A8025"/>
    <w:rsid w:val="1A9CD4F0"/>
    <w:rsid w:val="1AAA2470"/>
    <w:rsid w:val="1AC06C4E"/>
    <w:rsid w:val="1AD0481B"/>
    <w:rsid w:val="1AD49BDB"/>
    <w:rsid w:val="1AD802D0"/>
    <w:rsid w:val="1AE3E34D"/>
    <w:rsid w:val="1AED0654"/>
    <w:rsid w:val="1AF282F1"/>
    <w:rsid w:val="1B05633D"/>
    <w:rsid w:val="1B16964F"/>
    <w:rsid w:val="1B17358C"/>
    <w:rsid w:val="1B1992CA"/>
    <w:rsid w:val="1B22693F"/>
    <w:rsid w:val="1B35ED13"/>
    <w:rsid w:val="1B3AD5B1"/>
    <w:rsid w:val="1B470381"/>
    <w:rsid w:val="1B6FD33A"/>
    <w:rsid w:val="1B7EACC1"/>
    <w:rsid w:val="1B88B61D"/>
    <w:rsid w:val="1BA0FB8A"/>
    <w:rsid w:val="1BA4B0FB"/>
    <w:rsid w:val="1BA7F6A9"/>
    <w:rsid w:val="1BB6277F"/>
    <w:rsid w:val="1BB66BD3"/>
    <w:rsid w:val="1BBD9032"/>
    <w:rsid w:val="1BBDA5C1"/>
    <w:rsid w:val="1BC26ECB"/>
    <w:rsid w:val="1BC6141D"/>
    <w:rsid w:val="1BD02581"/>
    <w:rsid w:val="1BD8A7C5"/>
    <w:rsid w:val="1BDAACE8"/>
    <w:rsid w:val="1BDCDA12"/>
    <w:rsid w:val="1BE190C8"/>
    <w:rsid w:val="1BE298D1"/>
    <w:rsid w:val="1BE76205"/>
    <w:rsid w:val="1BE9011B"/>
    <w:rsid w:val="1BEB56BA"/>
    <w:rsid w:val="1BECD752"/>
    <w:rsid w:val="1BEDB972"/>
    <w:rsid w:val="1BFB62C2"/>
    <w:rsid w:val="1C04790E"/>
    <w:rsid w:val="1C0A280F"/>
    <w:rsid w:val="1C22545B"/>
    <w:rsid w:val="1C27D9F5"/>
    <w:rsid w:val="1C29D5E3"/>
    <w:rsid w:val="1C353536"/>
    <w:rsid w:val="1C39436A"/>
    <w:rsid w:val="1C3CE686"/>
    <w:rsid w:val="1C420F57"/>
    <w:rsid w:val="1C4A7753"/>
    <w:rsid w:val="1C502CD7"/>
    <w:rsid w:val="1C50FF54"/>
    <w:rsid w:val="1C5B4090"/>
    <w:rsid w:val="1C719D6C"/>
    <w:rsid w:val="1C71FFD3"/>
    <w:rsid w:val="1C77AEBD"/>
    <w:rsid w:val="1C851642"/>
    <w:rsid w:val="1C8611F7"/>
    <w:rsid w:val="1C8BE061"/>
    <w:rsid w:val="1C9B4D56"/>
    <w:rsid w:val="1CA16574"/>
    <w:rsid w:val="1CACFFBF"/>
    <w:rsid w:val="1CCBB2ED"/>
    <w:rsid w:val="1CDF397F"/>
    <w:rsid w:val="1CE09CE9"/>
    <w:rsid w:val="1CE5E8AB"/>
    <w:rsid w:val="1CE65C63"/>
    <w:rsid w:val="1CEB7C28"/>
    <w:rsid w:val="1CF08A5D"/>
    <w:rsid w:val="1CF16581"/>
    <w:rsid w:val="1CF9D5F4"/>
    <w:rsid w:val="1D083AF2"/>
    <w:rsid w:val="1D09BC54"/>
    <w:rsid w:val="1D1359E5"/>
    <w:rsid w:val="1D1466AD"/>
    <w:rsid w:val="1D15C0DE"/>
    <w:rsid w:val="1D2D1BBC"/>
    <w:rsid w:val="1D4E0923"/>
    <w:rsid w:val="1D55279C"/>
    <w:rsid w:val="1D62BEE6"/>
    <w:rsid w:val="1D6B6E09"/>
    <w:rsid w:val="1D746CDB"/>
    <w:rsid w:val="1D75E34C"/>
    <w:rsid w:val="1D84F745"/>
    <w:rsid w:val="1D868B4B"/>
    <w:rsid w:val="1D958F90"/>
    <w:rsid w:val="1DA3ED43"/>
    <w:rsid w:val="1DCF7203"/>
    <w:rsid w:val="1DFDEFEE"/>
    <w:rsid w:val="1DFE1164"/>
    <w:rsid w:val="1E0E0FFB"/>
    <w:rsid w:val="1E1B169B"/>
    <w:rsid w:val="1E238867"/>
    <w:rsid w:val="1E2484B8"/>
    <w:rsid w:val="1E2ACDB9"/>
    <w:rsid w:val="1E377AA4"/>
    <w:rsid w:val="1E41223B"/>
    <w:rsid w:val="1E444A01"/>
    <w:rsid w:val="1E45558A"/>
    <w:rsid w:val="1E566D66"/>
    <w:rsid w:val="1E662919"/>
    <w:rsid w:val="1E8B0E2A"/>
    <w:rsid w:val="1E8DE547"/>
    <w:rsid w:val="1E96C356"/>
    <w:rsid w:val="1EA87E2E"/>
    <w:rsid w:val="1EAE60F8"/>
    <w:rsid w:val="1EBAE2C9"/>
    <w:rsid w:val="1EBC84A8"/>
    <w:rsid w:val="1EC68C94"/>
    <w:rsid w:val="1ED728D0"/>
    <w:rsid w:val="1EED5DD2"/>
    <w:rsid w:val="1EF555D2"/>
    <w:rsid w:val="1F0234DE"/>
    <w:rsid w:val="1F15A5B5"/>
    <w:rsid w:val="1F1D1479"/>
    <w:rsid w:val="1F399865"/>
    <w:rsid w:val="1F3ACA77"/>
    <w:rsid w:val="1F3C95CA"/>
    <w:rsid w:val="1F69934C"/>
    <w:rsid w:val="1F7E6490"/>
    <w:rsid w:val="1F89796F"/>
    <w:rsid w:val="1F8C582D"/>
    <w:rsid w:val="1FB1CB2B"/>
    <w:rsid w:val="1FC1D05D"/>
    <w:rsid w:val="1FFD5F4B"/>
    <w:rsid w:val="200C6DAE"/>
    <w:rsid w:val="200CFD51"/>
    <w:rsid w:val="2031DE95"/>
    <w:rsid w:val="203D2D56"/>
    <w:rsid w:val="2061ECBB"/>
    <w:rsid w:val="20676605"/>
    <w:rsid w:val="207AACE6"/>
    <w:rsid w:val="207F60B5"/>
    <w:rsid w:val="20803B45"/>
    <w:rsid w:val="208210BE"/>
    <w:rsid w:val="20861CD4"/>
    <w:rsid w:val="2092CC04"/>
    <w:rsid w:val="20A3EF4D"/>
    <w:rsid w:val="20BC8A71"/>
    <w:rsid w:val="20D5C0D3"/>
    <w:rsid w:val="20DC0BC2"/>
    <w:rsid w:val="20EA2515"/>
    <w:rsid w:val="21018160"/>
    <w:rsid w:val="210C42F0"/>
    <w:rsid w:val="2110D677"/>
    <w:rsid w:val="211EFA67"/>
    <w:rsid w:val="212EE2D9"/>
    <w:rsid w:val="213767E5"/>
    <w:rsid w:val="213DE912"/>
    <w:rsid w:val="214AF88F"/>
    <w:rsid w:val="214E0033"/>
    <w:rsid w:val="2152A53D"/>
    <w:rsid w:val="216B73F6"/>
    <w:rsid w:val="216D58ED"/>
    <w:rsid w:val="2190AEA4"/>
    <w:rsid w:val="2198547C"/>
    <w:rsid w:val="21A7FB37"/>
    <w:rsid w:val="21B1BF2C"/>
    <w:rsid w:val="21BFF402"/>
    <w:rsid w:val="21CB4549"/>
    <w:rsid w:val="21DF33FA"/>
    <w:rsid w:val="21E055B1"/>
    <w:rsid w:val="21E4BE01"/>
    <w:rsid w:val="21F44739"/>
    <w:rsid w:val="21F72D67"/>
    <w:rsid w:val="220EB614"/>
    <w:rsid w:val="2216CA39"/>
    <w:rsid w:val="2219F564"/>
    <w:rsid w:val="22246CE4"/>
    <w:rsid w:val="222EF677"/>
    <w:rsid w:val="2248B3BD"/>
    <w:rsid w:val="224BBBFF"/>
    <w:rsid w:val="22562489"/>
    <w:rsid w:val="225BA5A7"/>
    <w:rsid w:val="225FA0D4"/>
    <w:rsid w:val="2266724E"/>
    <w:rsid w:val="22699602"/>
    <w:rsid w:val="226A5FF2"/>
    <w:rsid w:val="2280BA8E"/>
    <w:rsid w:val="2283414A"/>
    <w:rsid w:val="229660B3"/>
    <w:rsid w:val="2298631F"/>
    <w:rsid w:val="22A497C3"/>
    <w:rsid w:val="22AB3299"/>
    <w:rsid w:val="22B0FA6D"/>
    <w:rsid w:val="22B3DA5C"/>
    <w:rsid w:val="22B83255"/>
    <w:rsid w:val="22D71DC0"/>
    <w:rsid w:val="22DB57A2"/>
    <w:rsid w:val="22DE24C1"/>
    <w:rsid w:val="22E3B0C2"/>
    <w:rsid w:val="22EAF799"/>
    <w:rsid w:val="22EF71A6"/>
    <w:rsid w:val="22F7B16C"/>
    <w:rsid w:val="231497CD"/>
    <w:rsid w:val="235335A3"/>
    <w:rsid w:val="2359CE86"/>
    <w:rsid w:val="2369A5DD"/>
    <w:rsid w:val="2382DC3F"/>
    <w:rsid w:val="2393E8BE"/>
    <w:rsid w:val="23986C7E"/>
    <w:rsid w:val="23A858B4"/>
    <w:rsid w:val="23A91999"/>
    <w:rsid w:val="23AE7E11"/>
    <w:rsid w:val="23C8B722"/>
    <w:rsid w:val="23D21ADC"/>
    <w:rsid w:val="23E48351"/>
    <w:rsid w:val="23EB047E"/>
    <w:rsid w:val="23F201CF"/>
    <w:rsid w:val="23FE01CD"/>
    <w:rsid w:val="24000AF1"/>
    <w:rsid w:val="24066CFE"/>
    <w:rsid w:val="243DCA10"/>
    <w:rsid w:val="243DE92A"/>
    <w:rsid w:val="24568E1C"/>
    <w:rsid w:val="2474BB9B"/>
    <w:rsid w:val="247585A1"/>
    <w:rsid w:val="2489E290"/>
    <w:rsid w:val="248C2652"/>
    <w:rsid w:val="248FB77C"/>
    <w:rsid w:val="2492467E"/>
    <w:rsid w:val="249DFF09"/>
    <w:rsid w:val="24A1FA76"/>
    <w:rsid w:val="24A8DE0E"/>
    <w:rsid w:val="24B8C1B3"/>
    <w:rsid w:val="24C3D32C"/>
    <w:rsid w:val="24D58749"/>
    <w:rsid w:val="24D749CC"/>
    <w:rsid w:val="250A9CC6"/>
    <w:rsid w:val="2511C3D8"/>
    <w:rsid w:val="25123807"/>
    <w:rsid w:val="2530249A"/>
    <w:rsid w:val="25309458"/>
    <w:rsid w:val="253F4406"/>
    <w:rsid w:val="25431AA0"/>
    <w:rsid w:val="2560A2EC"/>
    <w:rsid w:val="256EB434"/>
    <w:rsid w:val="2572CCE9"/>
    <w:rsid w:val="25897DD4"/>
    <w:rsid w:val="25B66EFC"/>
    <w:rsid w:val="25CD69FD"/>
    <w:rsid w:val="25F77583"/>
    <w:rsid w:val="260DC6E2"/>
    <w:rsid w:val="2618E4DF"/>
    <w:rsid w:val="2619E972"/>
    <w:rsid w:val="262F9F87"/>
    <w:rsid w:val="26343880"/>
    <w:rsid w:val="2637E531"/>
    <w:rsid w:val="263937F2"/>
    <w:rsid w:val="26665E94"/>
    <w:rsid w:val="266A8151"/>
    <w:rsid w:val="268BDD41"/>
    <w:rsid w:val="268CBAED"/>
    <w:rsid w:val="2691A61D"/>
    <w:rsid w:val="26AA0F2F"/>
    <w:rsid w:val="26AB1D39"/>
    <w:rsid w:val="26CBC41E"/>
    <w:rsid w:val="26CBC663"/>
    <w:rsid w:val="26D93329"/>
    <w:rsid w:val="2706BB57"/>
    <w:rsid w:val="270918A1"/>
    <w:rsid w:val="2719739A"/>
    <w:rsid w:val="2721F8AF"/>
    <w:rsid w:val="2724A8B8"/>
    <w:rsid w:val="27278EE6"/>
    <w:rsid w:val="2736A529"/>
    <w:rsid w:val="2742C31E"/>
    <w:rsid w:val="2742F9C6"/>
    <w:rsid w:val="27468747"/>
    <w:rsid w:val="274F7DE5"/>
    <w:rsid w:val="275D5C5C"/>
    <w:rsid w:val="276B2D76"/>
    <w:rsid w:val="277715A0"/>
    <w:rsid w:val="278BC5CD"/>
    <w:rsid w:val="278D008B"/>
    <w:rsid w:val="278E4DB6"/>
    <w:rsid w:val="279454AB"/>
    <w:rsid w:val="2794C50B"/>
    <w:rsid w:val="27A126BC"/>
    <w:rsid w:val="27B6C021"/>
    <w:rsid w:val="27BDCA1E"/>
    <w:rsid w:val="27C91875"/>
    <w:rsid w:val="27CABF93"/>
    <w:rsid w:val="27D6ED54"/>
    <w:rsid w:val="27D6ED7B"/>
    <w:rsid w:val="27E09A03"/>
    <w:rsid w:val="27E76F0F"/>
    <w:rsid w:val="27EFE268"/>
    <w:rsid w:val="2806FE5C"/>
    <w:rsid w:val="2813F14F"/>
    <w:rsid w:val="282D7CF6"/>
    <w:rsid w:val="282DBE08"/>
    <w:rsid w:val="282F67FE"/>
    <w:rsid w:val="2844186E"/>
    <w:rsid w:val="2853AFA7"/>
    <w:rsid w:val="285A3C1C"/>
    <w:rsid w:val="285DD031"/>
    <w:rsid w:val="28742DB6"/>
    <w:rsid w:val="2876BC2B"/>
    <w:rsid w:val="287E509F"/>
    <w:rsid w:val="2884A369"/>
    <w:rsid w:val="288E344E"/>
    <w:rsid w:val="28B1BECE"/>
    <w:rsid w:val="28C66328"/>
    <w:rsid w:val="28CFACA1"/>
    <w:rsid w:val="28E52569"/>
    <w:rsid w:val="28EAB58B"/>
    <w:rsid w:val="28FBCF93"/>
    <w:rsid w:val="28FE2538"/>
    <w:rsid w:val="2927962E"/>
    <w:rsid w:val="292880C2"/>
    <w:rsid w:val="292921F8"/>
    <w:rsid w:val="292AF081"/>
    <w:rsid w:val="292BC172"/>
    <w:rsid w:val="292CA696"/>
    <w:rsid w:val="2938F94F"/>
    <w:rsid w:val="293A0373"/>
    <w:rsid w:val="294EEA72"/>
    <w:rsid w:val="2953F20A"/>
    <w:rsid w:val="2954FD57"/>
    <w:rsid w:val="29599B82"/>
    <w:rsid w:val="296816EF"/>
    <w:rsid w:val="29703212"/>
    <w:rsid w:val="298117C5"/>
    <w:rsid w:val="29A057BD"/>
    <w:rsid w:val="29A33632"/>
    <w:rsid w:val="29B89D1B"/>
    <w:rsid w:val="29BCC00F"/>
    <w:rsid w:val="29E9BD91"/>
    <w:rsid w:val="29F3A2B3"/>
    <w:rsid w:val="2A1234F7"/>
    <w:rsid w:val="2A1A0A4C"/>
    <w:rsid w:val="2A2C8C2B"/>
    <w:rsid w:val="2A4292C8"/>
    <w:rsid w:val="2A430959"/>
    <w:rsid w:val="2A44F996"/>
    <w:rsid w:val="2A581918"/>
    <w:rsid w:val="2A5AB87E"/>
    <w:rsid w:val="2A696104"/>
    <w:rsid w:val="2A6C79D3"/>
    <w:rsid w:val="2A6E5AF1"/>
    <w:rsid w:val="2A7C6B03"/>
    <w:rsid w:val="2A8B95B2"/>
    <w:rsid w:val="2A8BE1A3"/>
    <w:rsid w:val="2A91EF05"/>
    <w:rsid w:val="2A95E506"/>
    <w:rsid w:val="2AA4C44F"/>
    <w:rsid w:val="2AAE57F3"/>
    <w:rsid w:val="2AB383D0"/>
    <w:rsid w:val="2AB8327D"/>
    <w:rsid w:val="2ABB2AD0"/>
    <w:rsid w:val="2AD384CA"/>
    <w:rsid w:val="2ADFAB93"/>
    <w:rsid w:val="2AFDFE4D"/>
    <w:rsid w:val="2B0333B5"/>
    <w:rsid w:val="2B147ECF"/>
    <w:rsid w:val="2B178C13"/>
    <w:rsid w:val="2B204C64"/>
    <w:rsid w:val="2B2651DB"/>
    <w:rsid w:val="2B2E9831"/>
    <w:rsid w:val="2B3FCD13"/>
    <w:rsid w:val="2B475BA7"/>
    <w:rsid w:val="2B4C96DE"/>
    <w:rsid w:val="2B643E58"/>
    <w:rsid w:val="2B8830A4"/>
    <w:rsid w:val="2B8CB188"/>
    <w:rsid w:val="2B9141C9"/>
    <w:rsid w:val="2B9737F7"/>
    <w:rsid w:val="2B9F22EE"/>
    <w:rsid w:val="2BBC3460"/>
    <w:rsid w:val="2BC388FF"/>
    <w:rsid w:val="2BC7D35C"/>
    <w:rsid w:val="2BD142D5"/>
    <w:rsid w:val="2BD14377"/>
    <w:rsid w:val="2BD2A496"/>
    <w:rsid w:val="2BD6CCC4"/>
    <w:rsid w:val="2BEDE1EE"/>
    <w:rsid w:val="2BF091F7"/>
    <w:rsid w:val="2C0C3CE6"/>
    <w:rsid w:val="2C1612A7"/>
    <w:rsid w:val="2C3F4565"/>
    <w:rsid w:val="2C4A8CFB"/>
    <w:rsid w:val="2C72F8C0"/>
    <w:rsid w:val="2C76C767"/>
    <w:rsid w:val="2C76CCE9"/>
    <w:rsid w:val="2C7C8499"/>
    <w:rsid w:val="2C810577"/>
    <w:rsid w:val="2C8BECDB"/>
    <w:rsid w:val="2C9A0D7D"/>
    <w:rsid w:val="2CA487FF"/>
    <w:rsid w:val="2CA5E91E"/>
    <w:rsid w:val="2CB2DCD4"/>
    <w:rsid w:val="2CB4275E"/>
    <w:rsid w:val="2CB80872"/>
    <w:rsid w:val="2CD3539B"/>
    <w:rsid w:val="2CED3B65"/>
    <w:rsid w:val="2CF1613A"/>
    <w:rsid w:val="2D01785B"/>
    <w:rsid w:val="2D1186F9"/>
    <w:rsid w:val="2D1F98E6"/>
    <w:rsid w:val="2D228D9C"/>
    <w:rsid w:val="2D28727F"/>
    <w:rsid w:val="2D2B00FC"/>
    <w:rsid w:val="2D2B33DE"/>
    <w:rsid w:val="2D2F62EB"/>
    <w:rsid w:val="2D379B90"/>
    <w:rsid w:val="2D3AED13"/>
    <w:rsid w:val="2D46E2D8"/>
    <w:rsid w:val="2D5A9B57"/>
    <w:rsid w:val="2D68D6C9"/>
    <w:rsid w:val="2D837803"/>
    <w:rsid w:val="2D8B313F"/>
    <w:rsid w:val="2DB01448"/>
    <w:rsid w:val="2DB23C9D"/>
    <w:rsid w:val="2DB47BB9"/>
    <w:rsid w:val="2DC7D238"/>
    <w:rsid w:val="2DCDBBA5"/>
    <w:rsid w:val="2DE7D493"/>
    <w:rsid w:val="2DEC476A"/>
    <w:rsid w:val="2E029A10"/>
    <w:rsid w:val="2E04E28E"/>
    <w:rsid w:val="2E22CB30"/>
    <w:rsid w:val="2E270535"/>
    <w:rsid w:val="2E296219"/>
    <w:rsid w:val="2E2A07BF"/>
    <w:rsid w:val="2E49D8DB"/>
    <w:rsid w:val="2E4AC68B"/>
    <w:rsid w:val="2E4C2C23"/>
    <w:rsid w:val="2E5650B3"/>
    <w:rsid w:val="2E5BF10F"/>
    <w:rsid w:val="2E5DF2DF"/>
    <w:rsid w:val="2E675284"/>
    <w:rsid w:val="2E741C5E"/>
    <w:rsid w:val="2E7EC3E3"/>
    <w:rsid w:val="2E7F0585"/>
    <w:rsid w:val="2E84EC10"/>
    <w:rsid w:val="2E866F44"/>
    <w:rsid w:val="2E8768ED"/>
    <w:rsid w:val="2E97A0A3"/>
    <w:rsid w:val="2E994949"/>
    <w:rsid w:val="2E9EACD5"/>
    <w:rsid w:val="2EA1A6F8"/>
    <w:rsid w:val="2EB18298"/>
    <w:rsid w:val="2EB67662"/>
    <w:rsid w:val="2EB7D2D5"/>
    <w:rsid w:val="2EC355D2"/>
    <w:rsid w:val="2ECF41EE"/>
    <w:rsid w:val="2EE2A452"/>
    <w:rsid w:val="2EE3CA09"/>
    <w:rsid w:val="2EE6A0DE"/>
    <w:rsid w:val="2EEDEDD9"/>
    <w:rsid w:val="2EEE1881"/>
    <w:rsid w:val="2EF13A69"/>
    <w:rsid w:val="2EFA9DBF"/>
    <w:rsid w:val="2EFE7642"/>
    <w:rsid w:val="2EFEDCA6"/>
    <w:rsid w:val="2F04182F"/>
    <w:rsid w:val="2F0B1EA2"/>
    <w:rsid w:val="2F1CC064"/>
    <w:rsid w:val="2F23AB75"/>
    <w:rsid w:val="2F26B03E"/>
    <w:rsid w:val="2F386B8B"/>
    <w:rsid w:val="2F3871CA"/>
    <w:rsid w:val="2F3F8584"/>
    <w:rsid w:val="2F4162D3"/>
    <w:rsid w:val="2F441813"/>
    <w:rsid w:val="2F4D9946"/>
    <w:rsid w:val="2F525045"/>
    <w:rsid w:val="2F59BAE6"/>
    <w:rsid w:val="2F5D2CAC"/>
    <w:rsid w:val="2F695629"/>
    <w:rsid w:val="2F7A7361"/>
    <w:rsid w:val="2F832A35"/>
    <w:rsid w:val="2F83997D"/>
    <w:rsid w:val="2F87140F"/>
    <w:rsid w:val="2F94EB8B"/>
    <w:rsid w:val="2F980D1D"/>
    <w:rsid w:val="2FAB3E30"/>
    <w:rsid w:val="2FAD0089"/>
    <w:rsid w:val="2FDEB972"/>
    <w:rsid w:val="300AD92E"/>
    <w:rsid w:val="300CC376"/>
    <w:rsid w:val="30185FA5"/>
    <w:rsid w:val="302B1D17"/>
    <w:rsid w:val="30481EA6"/>
    <w:rsid w:val="3055CFCE"/>
    <w:rsid w:val="306A9FFE"/>
    <w:rsid w:val="306B751F"/>
    <w:rsid w:val="3078CDD8"/>
    <w:rsid w:val="307A6A75"/>
    <w:rsid w:val="308079BD"/>
    <w:rsid w:val="308F8A0B"/>
    <w:rsid w:val="30996D6E"/>
    <w:rsid w:val="309FE013"/>
    <w:rsid w:val="30B1FDFA"/>
    <w:rsid w:val="30B44D91"/>
    <w:rsid w:val="30CF2425"/>
    <w:rsid w:val="30D00CC2"/>
    <w:rsid w:val="30D474A3"/>
    <w:rsid w:val="30D7B8C3"/>
    <w:rsid w:val="30E40F44"/>
    <w:rsid w:val="30F07E34"/>
    <w:rsid w:val="31036C1F"/>
    <w:rsid w:val="3120F376"/>
    <w:rsid w:val="3131A054"/>
    <w:rsid w:val="3136457E"/>
    <w:rsid w:val="314315A3"/>
    <w:rsid w:val="315E88B3"/>
    <w:rsid w:val="3165F20C"/>
    <w:rsid w:val="3171D25D"/>
    <w:rsid w:val="31886AAB"/>
    <w:rsid w:val="31954257"/>
    <w:rsid w:val="319777C4"/>
    <w:rsid w:val="319A9EAE"/>
    <w:rsid w:val="31A4A3FA"/>
    <w:rsid w:val="31EA5293"/>
    <w:rsid w:val="31EB73C7"/>
    <w:rsid w:val="320E7796"/>
    <w:rsid w:val="321362AD"/>
    <w:rsid w:val="321AF14E"/>
    <w:rsid w:val="322A8425"/>
    <w:rsid w:val="32312093"/>
    <w:rsid w:val="324A495C"/>
    <w:rsid w:val="32501FB5"/>
    <w:rsid w:val="32506AFF"/>
    <w:rsid w:val="325DE7E2"/>
    <w:rsid w:val="326E3C2C"/>
    <w:rsid w:val="327828E0"/>
    <w:rsid w:val="328E49D5"/>
    <w:rsid w:val="32975CEE"/>
    <w:rsid w:val="3299510F"/>
    <w:rsid w:val="32A4007A"/>
    <w:rsid w:val="32A4B988"/>
    <w:rsid w:val="32B50880"/>
    <w:rsid w:val="32B9542B"/>
    <w:rsid w:val="32BDCC4D"/>
    <w:rsid w:val="32C50152"/>
    <w:rsid w:val="32C63F13"/>
    <w:rsid w:val="32CDB20F"/>
    <w:rsid w:val="32D5D64F"/>
    <w:rsid w:val="32FB5A12"/>
    <w:rsid w:val="32FCCEEF"/>
    <w:rsid w:val="3317E12C"/>
    <w:rsid w:val="331DD0ED"/>
    <w:rsid w:val="3327E43D"/>
    <w:rsid w:val="332AC6D1"/>
    <w:rsid w:val="332AE0C6"/>
    <w:rsid w:val="332D00F0"/>
    <w:rsid w:val="333AE562"/>
    <w:rsid w:val="33403138"/>
    <w:rsid w:val="334925B3"/>
    <w:rsid w:val="335B47E3"/>
    <w:rsid w:val="3369102C"/>
    <w:rsid w:val="339BA12E"/>
    <w:rsid w:val="33AA033F"/>
    <w:rsid w:val="33B72D2E"/>
    <w:rsid w:val="33BA7684"/>
    <w:rsid w:val="33BF2B10"/>
    <w:rsid w:val="33C6FE23"/>
    <w:rsid w:val="33CCD75A"/>
    <w:rsid w:val="33E83A44"/>
    <w:rsid w:val="33EEB284"/>
    <w:rsid w:val="33EF2EBB"/>
    <w:rsid w:val="33FCF2DC"/>
    <w:rsid w:val="33FD0A52"/>
    <w:rsid w:val="34102B83"/>
    <w:rsid w:val="3429A743"/>
    <w:rsid w:val="342D4651"/>
    <w:rsid w:val="3439C7DC"/>
    <w:rsid w:val="343AD313"/>
    <w:rsid w:val="3442E981"/>
    <w:rsid w:val="3457FCC0"/>
    <w:rsid w:val="347C04C4"/>
    <w:rsid w:val="34808F4B"/>
    <w:rsid w:val="34927568"/>
    <w:rsid w:val="34962975"/>
    <w:rsid w:val="349878C5"/>
    <w:rsid w:val="34A24173"/>
    <w:rsid w:val="34A85A33"/>
    <w:rsid w:val="34AF1748"/>
    <w:rsid w:val="34B6095C"/>
    <w:rsid w:val="34B9CBF8"/>
    <w:rsid w:val="34D797F4"/>
    <w:rsid w:val="34ED89F5"/>
    <w:rsid w:val="34EDE4D5"/>
    <w:rsid w:val="350721C4"/>
    <w:rsid w:val="350AE0AE"/>
    <w:rsid w:val="352009F1"/>
    <w:rsid w:val="353A1029"/>
    <w:rsid w:val="354653B4"/>
    <w:rsid w:val="355226AC"/>
    <w:rsid w:val="3554BBA1"/>
    <w:rsid w:val="35811D2E"/>
    <w:rsid w:val="3586D6FA"/>
    <w:rsid w:val="359B0D64"/>
    <w:rsid w:val="359C017A"/>
    <w:rsid w:val="359CAF43"/>
    <w:rsid w:val="35BB8915"/>
    <w:rsid w:val="35C095AA"/>
    <w:rsid w:val="35C510D0"/>
    <w:rsid w:val="35C98478"/>
    <w:rsid w:val="35D1677A"/>
    <w:rsid w:val="35D69B13"/>
    <w:rsid w:val="35F30331"/>
    <w:rsid w:val="35FA16EB"/>
    <w:rsid w:val="3631DFFB"/>
    <w:rsid w:val="363785F6"/>
    <w:rsid w:val="36452566"/>
    <w:rsid w:val="364572BC"/>
    <w:rsid w:val="366791F0"/>
    <w:rsid w:val="36717A15"/>
    <w:rsid w:val="367D878C"/>
    <w:rsid w:val="367E9629"/>
    <w:rsid w:val="368C12FC"/>
    <w:rsid w:val="368CCB26"/>
    <w:rsid w:val="36AD85A7"/>
    <w:rsid w:val="36BB87BA"/>
    <w:rsid w:val="36C0213D"/>
    <w:rsid w:val="36C0D9BB"/>
    <w:rsid w:val="36D109EB"/>
    <w:rsid w:val="36E5FBDB"/>
    <w:rsid w:val="36F93A83"/>
    <w:rsid w:val="3705182C"/>
    <w:rsid w:val="3705558B"/>
    <w:rsid w:val="370EFE30"/>
    <w:rsid w:val="3712768A"/>
    <w:rsid w:val="37265346"/>
    <w:rsid w:val="372D9F99"/>
    <w:rsid w:val="37365495"/>
    <w:rsid w:val="373FC4B0"/>
    <w:rsid w:val="375997F3"/>
    <w:rsid w:val="3759A1FE"/>
    <w:rsid w:val="375F1330"/>
    <w:rsid w:val="3764C920"/>
    <w:rsid w:val="376987BD"/>
    <w:rsid w:val="3774680E"/>
    <w:rsid w:val="377C109B"/>
    <w:rsid w:val="377D65EA"/>
    <w:rsid w:val="377F0A39"/>
    <w:rsid w:val="37808730"/>
    <w:rsid w:val="3783CF87"/>
    <w:rsid w:val="37A36E44"/>
    <w:rsid w:val="37EDD8E9"/>
    <w:rsid w:val="37FDA0D5"/>
    <w:rsid w:val="38100586"/>
    <w:rsid w:val="381209BA"/>
    <w:rsid w:val="382F936D"/>
    <w:rsid w:val="3836F5CB"/>
    <w:rsid w:val="3858F106"/>
    <w:rsid w:val="387353EC"/>
    <w:rsid w:val="38851823"/>
    <w:rsid w:val="38B24EF8"/>
    <w:rsid w:val="38C244CF"/>
    <w:rsid w:val="38D3B88D"/>
    <w:rsid w:val="38D75802"/>
    <w:rsid w:val="38DA376D"/>
    <w:rsid w:val="38EEE3C0"/>
    <w:rsid w:val="38F25539"/>
    <w:rsid w:val="38F97B25"/>
    <w:rsid w:val="38FF54AA"/>
    <w:rsid w:val="3904A93D"/>
    <w:rsid w:val="390F2112"/>
    <w:rsid w:val="39102B79"/>
    <w:rsid w:val="3910386F"/>
    <w:rsid w:val="391A0094"/>
    <w:rsid w:val="391AFCB3"/>
    <w:rsid w:val="391BBE64"/>
    <w:rsid w:val="39288A3A"/>
    <w:rsid w:val="3931F869"/>
    <w:rsid w:val="3947A33A"/>
    <w:rsid w:val="394D5EB3"/>
    <w:rsid w:val="39572BE8"/>
    <w:rsid w:val="395E9283"/>
    <w:rsid w:val="3988BC68"/>
    <w:rsid w:val="398B1BC1"/>
    <w:rsid w:val="398CA9DB"/>
    <w:rsid w:val="399E9B3A"/>
    <w:rsid w:val="39BAAD5C"/>
    <w:rsid w:val="39C79F76"/>
    <w:rsid w:val="39CA8F21"/>
    <w:rsid w:val="39D67A66"/>
    <w:rsid w:val="39DE0325"/>
    <w:rsid w:val="39FBEEFB"/>
    <w:rsid w:val="39FE6A9D"/>
    <w:rsid w:val="3A196FA1"/>
    <w:rsid w:val="3A1E0FEB"/>
    <w:rsid w:val="3A398296"/>
    <w:rsid w:val="3A3F548E"/>
    <w:rsid w:val="3A544DB4"/>
    <w:rsid w:val="3A6418C9"/>
    <w:rsid w:val="3A691EF8"/>
    <w:rsid w:val="3A6F7845"/>
    <w:rsid w:val="3A762C43"/>
    <w:rsid w:val="3A81093B"/>
    <w:rsid w:val="3A8EC767"/>
    <w:rsid w:val="3A97F334"/>
    <w:rsid w:val="3A991242"/>
    <w:rsid w:val="3A9E1E21"/>
    <w:rsid w:val="3AB412A2"/>
    <w:rsid w:val="3AB87FC6"/>
    <w:rsid w:val="3AC2379C"/>
    <w:rsid w:val="3AC85DF2"/>
    <w:rsid w:val="3ACB1A00"/>
    <w:rsid w:val="3AD5984C"/>
    <w:rsid w:val="3AF1AB6E"/>
    <w:rsid w:val="3AF63E9C"/>
    <w:rsid w:val="3B0CC3FC"/>
    <w:rsid w:val="3B2186B8"/>
    <w:rsid w:val="3B3A8C37"/>
    <w:rsid w:val="3B571535"/>
    <w:rsid w:val="3B5A5FFF"/>
    <w:rsid w:val="3B770F90"/>
    <w:rsid w:val="3B789D40"/>
    <w:rsid w:val="3B8455BC"/>
    <w:rsid w:val="3B8C0A7C"/>
    <w:rsid w:val="3B9AB713"/>
    <w:rsid w:val="3BA4D5F8"/>
    <w:rsid w:val="3BD435EB"/>
    <w:rsid w:val="3BE8EBAE"/>
    <w:rsid w:val="3BE9072F"/>
    <w:rsid w:val="3BEB0065"/>
    <w:rsid w:val="3BFA7EE2"/>
    <w:rsid w:val="3C01592C"/>
    <w:rsid w:val="3C04B4A7"/>
    <w:rsid w:val="3C13903B"/>
    <w:rsid w:val="3C140C77"/>
    <w:rsid w:val="3C15F85A"/>
    <w:rsid w:val="3C28B33B"/>
    <w:rsid w:val="3C314800"/>
    <w:rsid w:val="3C55615F"/>
    <w:rsid w:val="3C7FC235"/>
    <w:rsid w:val="3C839706"/>
    <w:rsid w:val="3C84F773"/>
    <w:rsid w:val="3C86C3F8"/>
    <w:rsid w:val="3C884C00"/>
    <w:rsid w:val="3C8ABA9A"/>
    <w:rsid w:val="3CAA0A15"/>
    <w:rsid w:val="3CAD324F"/>
    <w:rsid w:val="3CD70E07"/>
    <w:rsid w:val="3CE5280C"/>
    <w:rsid w:val="3D0B4E42"/>
    <w:rsid w:val="3D0F89D9"/>
    <w:rsid w:val="3D116AC8"/>
    <w:rsid w:val="3D27118F"/>
    <w:rsid w:val="3D3BE2D3"/>
    <w:rsid w:val="3D3D96F1"/>
    <w:rsid w:val="3D40A095"/>
    <w:rsid w:val="3D5DCE31"/>
    <w:rsid w:val="3D5EC422"/>
    <w:rsid w:val="3D6D00F8"/>
    <w:rsid w:val="3D6D12A2"/>
    <w:rsid w:val="3D81E3E6"/>
    <w:rsid w:val="3D91C455"/>
    <w:rsid w:val="3DA944F8"/>
    <w:rsid w:val="3DB56C3B"/>
    <w:rsid w:val="3DC138F8"/>
    <w:rsid w:val="3DC2DE13"/>
    <w:rsid w:val="3DC56DC6"/>
    <w:rsid w:val="3DC6DAD5"/>
    <w:rsid w:val="3DCD5895"/>
    <w:rsid w:val="3DD1B97D"/>
    <w:rsid w:val="3DD20FAA"/>
    <w:rsid w:val="3DE14927"/>
    <w:rsid w:val="3E00A389"/>
    <w:rsid w:val="3E01C964"/>
    <w:rsid w:val="3E1F02A7"/>
    <w:rsid w:val="3E25E756"/>
    <w:rsid w:val="3E2F75AF"/>
    <w:rsid w:val="3E334BF9"/>
    <w:rsid w:val="3E3D0488"/>
    <w:rsid w:val="3E3E18F9"/>
    <w:rsid w:val="3E3FB206"/>
    <w:rsid w:val="3E563A3E"/>
    <w:rsid w:val="3E61DC49"/>
    <w:rsid w:val="3E61EF07"/>
    <w:rsid w:val="3E6EF427"/>
    <w:rsid w:val="3E6F0FC6"/>
    <w:rsid w:val="3E774F66"/>
    <w:rsid w:val="3E7842E8"/>
    <w:rsid w:val="3E838C13"/>
    <w:rsid w:val="3E92954D"/>
    <w:rsid w:val="3E9EC911"/>
    <w:rsid w:val="3EB098DE"/>
    <w:rsid w:val="3EB691B7"/>
    <w:rsid w:val="3ED0C2C8"/>
    <w:rsid w:val="3ED71836"/>
    <w:rsid w:val="3EDAFE09"/>
    <w:rsid w:val="3EDF8B3B"/>
    <w:rsid w:val="3EEB1871"/>
    <w:rsid w:val="3F00E5D2"/>
    <w:rsid w:val="3F022F82"/>
    <w:rsid w:val="3F058D7D"/>
    <w:rsid w:val="3F078BAA"/>
    <w:rsid w:val="3F09A258"/>
    <w:rsid w:val="3F164A24"/>
    <w:rsid w:val="3F286676"/>
    <w:rsid w:val="3F28F7BD"/>
    <w:rsid w:val="3F42B739"/>
    <w:rsid w:val="3F45DEC0"/>
    <w:rsid w:val="3F6612CA"/>
    <w:rsid w:val="3F72DC42"/>
    <w:rsid w:val="3F73D848"/>
    <w:rsid w:val="3F74798B"/>
    <w:rsid w:val="3F77A19F"/>
    <w:rsid w:val="3F86CE0D"/>
    <w:rsid w:val="3F8AD5AF"/>
    <w:rsid w:val="3FA11AAC"/>
    <w:rsid w:val="3FAA15A7"/>
    <w:rsid w:val="3FB16ABA"/>
    <w:rsid w:val="3FB286E9"/>
    <w:rsid w:val="3FC415DA"/>
    <w:rsid w:val="3FF74805"/>
    <w:rsid w:val="4004C15C"/>
    <w:rsid w:val="4006246A"/>
    <w:rsid w:val="400BB1DB"/>
    <w:rsid w:val="400C001D"/>
    <w:rsid w:val="40290959"/>
    <w:rsid w:val="403089E1"/>
    <w:rsid w:val="4030F1C7"/>
    <w:rsid w:val="4049D3F8"/>
    <w:rsid w:val="4067A487"/>
    <w:rsid w:val="406FD4F8"/>
    <w:rsid w:val="40733C98"/>
    <w:rsid w:val="40AA99AC"/>
    <w:rsid w:val="40AD4003"/>
    <w:rsid w:val="40B16849"/>
    <w:rsid w:val="40F6E5AE"/>
    <w:rsid w:val="4107BC37"/>
    <w:rsid w:val="411328F0"/>
    <w:rsid w:val="4118B22C"/>
    <w:rsid w:val="4128F3E9"/>
    <w:rsid w:val="41331648"/>
    <w:rsid w:val="41498AFD"/>
    <w:rsid w:val="4150276B"/>
    <w:rsid w:val="415B5DEE"/>
    <w:rsid w:val="415CBAC4"/>
    <w:rsid w:val="418A35FB"/>
    <w:rsid w:val="418C9A57"/>
    <w:rsid w:val="41A5C19E"/>
    <w:rsid w:val="41C7C475"/>
    <w:rsid w:val="41C9A3C0"/>
    <w:rsid w:val="41D73781"/>
    <w:rsid w:val="41D92AB4"/>
    <w:rsid w:val="41DEDC1D"/>
    <w:rsid w:val="421E2113"/>
    <w:rsid w:val="42210274"/>
    <w:rsid w:val="422E049A"/>
    <w:rsid w:val="4269FBD4"/>
    <w:rsid w:val="4294A5CD"/>
    <w:rsid w:val="429A7EC9"/>
    <w:rsid w:val="429D8E96"/>
    <w:rsid w:val="42AD73BF"/>
    <w:rsid w:val="42C6850A"/>
    <w:rsid w:val="42CC66CD"/>
    <w:rsid w:val="42E5C252"/>
    <w:rsid w:val="42F188DA"/>
    <w:rsid w:val="42F29B21"/>
    <w:rsid w:val="4300233C"/>
    <w:rsid w:val="43027C04"/>
    <w:rsid w:val="4308EDC7"/>
    <w:rsid w:val="43201749"/>
    <w:rsid w:val="432361E1"/>
    <w:rsid w:val="4324C54B"/>
    <w:rsid w:val="4325A129"/>
    <w:rsid w:val="4350750E"/>
    <w:rsid w:val="4367511E"/>
    <w:rsid w:val="4371441E"/>
    <w:rsid w:val="437A3818"/>
    <w:rsid w:val="437AA2E8"/>
    <w:rsid w:val="4390DD2F"/>
    <w:rsid w:val="4391F25A"/>
    <w:rsid w:val="43A37AA4"/>
    <w:rsid w:val="43A9D2F6"/>
    <w:rsid w:val="43B738A8"/>
    <w:rsid w:val="43D46B19"/>
    <w:rsid w:val="43E550F9"/>
    <w:rsid w:val="43E73418"/>
    <w:rsid w:val="43F60554"/>
    <w:rsid w:val="43FD7235"/>
    <w:rsid w:val="44031E41"/>
    <w:rsid w:val="4408795A"/>
    <w:rsid w:val="440C633A"/>
    <w:rsid w:val="440E3D8D"/>
    <w:rsid w:val="440EA078"/>
    <w:rsid w:val="441772F9"/>
    <w:rsid w:val="44281645"/>
    <w:rsid w:val="4429DC69"/>
    <w:rsid w:val="4438E359"/>
    <w:rsid w:val="443BACD4"/>
    <w:rsid w:val="44481966"/>
    <w:rsid w:val="445D23CF"/>
    <w:rsid w:val="445E0579"/>
    <w:rsid w:val="446C3D8F"/>
    <w:rsid w:val="448998F4"/>
    <w:rsid w:val="448FEA00"/>
    <w:rsid w:val="44A0163A"/>
    <w:rsid w:val="44C36206"/>
    <w:rsid w:val="44C669E0"/>
    <w:rsid w:val="44CC145D"/>
    <w:rsid w:val="44D8020C"/>
    <w:rsid w:val="44EB243B"/>
    <w:rsid w:val="44F51BC7"/>
    <w:rsid w:val="450005E4"/>
    <w:rsid w:val="4503D533"/>
    <w:rsid w:val="450E838C"/>
    <w:rsid w:val="451F240A"/>
    <w:rsid w:val="45314A01"/>
    <w:rsid w:val="4544A8F2"/>
    <w:rsid w:val="4547F130"/>
    <w:rsid w:val="4566E043"/>
    <w:rsid w:val="4568D5EB"/>
    <w:rsid w:val="456B3127"/>
    <w:rsid w:val="4571C784"/>
    <w:rsid w:val="457AF97C"/>
    <w:rsid w:val="45A83A90"/>
    <w:rsid w:val="45ADF68C"/>
    <w:rsid w:val="45B6BE73"/>
    <w:rsid w:val="45BBAC09"/>
    <w:rsid w:val="45C04089"/>
    <w:rsid w:val="45C2CEED"/>
    <w:rsid w:val="45D2D095"/>
    <w:rsid w:val="45D3D347"/>
    <w:rsid w:val="45D4E895"/>
    <w:rsid w:val="45E4AD7C"/>
    <w:rsid w:val="46243373"/>
    <w:rsid w:val="4627F163"/>
    <w:rsid w:val="4631AD84"/>
    <w:rsid w:val="463559F0"/>
    <w:rsid w:val="4675315E"/>
    <w:rsid w:val="467AC911"/>
    <w:rsid w:val="468E7016"/>
    <w:rsid w:val="469C2154"/>
    <w:rsid w:val="46A0EFB5"/>
    <w:rsid w:val="46BAC27C"/>
    <w:rsid w:val="46BFACB9"/>
    <w:rsid w:val="46C1E35B"/>
    <w:rsid w:val="46D1A446"/>
    <w:rsid w:val="46E3C3EF"/>
    <w:rsid w:val="46E5FEC5"/>
    <w:rsid w:val="47004FE8"/>
    <w:rsid w:val="47013E08"/>
    <w:rsid w:val="47030579"/>
    <w:rsid w:val="47203424"/>
    <w:rsid w:val="472B7629"/>
    <w:rsid w:val="473D4FB4"/>
    <w:rsid w:val="4742FA3A"/>
    <w:rsid w:val="47576CE7"/>
    <w:rsid w:val="4766BF03"/>
    <w:rsid w:val="47682A61"/>
    <w:rsid w:val="476C8026"/>
    <w:rsid w:val="476FB4A6"/>
    <w:rsid w:val="4783268F"/>
    <w:rsid w:val="47909557"/>
    <w:rsid w:val="4796A8D5"/>
    <w:rsid w:val="47A23733"/>
    <w:rsid w:val="47A5669B"/>
    <w:rsid w:val="47B1035D"/>
    <w:rsid w:val="47B17715"/>
    <w:rsid w:val="47B4526D"/>
    <w:rsid w:val="47B82A42"/>
    <w:rsid w:val="47BE8460"/>
    <w:rsid w:val="47C0303B"/>
    <w:rsid w:val="47C267A9"/>
    <w:rsid w:val="47C96158"/>
    <w:rsid w:val="47C9E7A7"/>
    <w:rsid w:val="47CA9FE2"/>
    <w:rsid w:val="47FFB7F2"/>
    <w:rsid w:val="48268485"/>
    <w:rsid w:val="48301E84"/>
    <w:rsid w:val="483224AC"/>
    <w:rsid w:val="484BECCE"/>
    <w:rsid w:val="484F62C0"/>
    <w:rsid w:val="485B1915"/>
    <w:rsid w:val="485E180A"/>
    <w:rsid w:val="48768B6E"/>
    <w:rsid w:val="4882244C"/>
    <w:rsid w:val="4895F7C8"/>
    <w:rsid w:val="489BFE99"/>
    <w:rsid w:val="489F83D4"/>
    <w:rsid w:val="48AEC92A"/>
    <w:rsid w:val="48B1D526"/>
    <w:rsid w:val="48B4E148"/>
    <w:rsid w:val="48BEC66A"/>
    <w:rsid w:val="48BF9BE9"/>
    <w:rsid w:val="48CB43B1"/>
    <w:rsid w:val="48D6BFD7"/>
    <w:rsid w:val="48DA8915"/>
    <w:rsid w:val="48F410DA"/>
    <w:rsid w:val="48F7052A"/>
    <w:rsid w:val="48FEF7FC"/>
    <w:rsid w:val="4901310E"/>
    <w:rsid w:val="490C86AE"/>
    <w:rsid w:val="490FAF1A"/>
    <w:rsid w:val="492DD727"/>
    <w:rsid w:val="49335882"/>
    <w:rsid w:val="493C3046"/>
    <w:rsid w:val="493E48B0"/>
    <w:rsid w:val="49409790"/>
    <w:rsid w:val="49498B8A"/>
    <w:rsid w:val="495098C6"/>
    <w:rsid w:val="495BD33F"/>
    <w:rsid w:val="4961C9EA"/>
    <w:rsid w:val="497DB3AC"/>
    <w:rsid w:val="498AF11C"/>
    <w:rsid w:val="499074D6"/>
    <w:rsid w:val="4998FCFB"/>
    <w:rsid w:val="49A1A4BE"/>
    <w:rsid w:val="49BCDDCE"/>
    <w:rsid w:val="49C35132"/>
    <w:rsid w:val="49C7D1A2"/>
    <w:rsid w:val="49CE2F3B"/>
    <w:rsid w:val="49DBE8FF"/>
    <w:rsid w:val="49E24841"/>
    <w:rsid w:val="49F22377"/>
    <w:rsid w:val="49F2DD93"/>
    <w:rsid w:val="49FD9F7A"/>
    <w:rsid w:val="4A0AF0CA"/>
    <w:rsid w:val="4A0E5D1A"/>
    <w:rsid w:val="4A103C65"/>
    <w:rsid w:val="4A13262A"/>
    <w:rsid w:val="4A1D5656"/>
    <w:rsid w:val="4A1FF83B"/>
    <w:rsid w:val="4A235DCE"/>
    <w:rsid w:val="4A27B0E6"/>
    <w:rsid w:val="4A2EF2FD"/>
    <w:rsid w:val="4A4EEB35"/>
    <w:rsid w:val="4A52DB69"/>
    <w:rsid w:val="4A6178AF"/>
    <w:rsid w:val="4A67574A"/>
    <w:rsid w:val="4A6B9FCC"/>
    <w:rsid w:val="4A740EB6"/>
    <w:rsid w:val="4A889D97"/>
    <w:rsid w:val="4A977102"/>
    <w:rsid w:val="4A989D4E"/>
    <w:rsid w:val="4A99A0FD"/>
    <w:rsid w:val="4A9D7152"/>
    <w:rsid w:val="4ABBB5AE"/>
    <w:rsid w:val="4ABEA0DE"/>
    <w:rsid w:val="4AE380ED"/>
    <w:rsid w:val="4AF8C9E5"/>
    <w:rsid w:val="4B3B1CFD"/>
    <w:rsid w:val="4B3B2CA8"/>
    <w:rsid w:val="4B4B55F7"/>
    <w:rsid w:val="4B4D2B70"/>
    <w:rsid w:val="4B5BE496"/>
    <w:rsid w:val="4B69A909"/>
    <w:rsid w:val="4B962E75"/>
    <w:rsid w:val="4BA46E03"/>
    <w:rsid w:val="4BA911A9"/>
    <w:rsid w:val="4BCA3BA7"/>
    <w:rsid w:val="4BD32932"/>
    <w:rsid w:val="4BD543D5"/>
    <w:rsid w:val="4BE1B854"/>
    <w:rsid w:val="4BEF0391"/>
    <w:rsid w:val="4BF62DA3"/>
    <w:rsid w:val="4BF98180"/>
    <w:rsid w:val="4C02EB12"/>
    <w:rsid w:val="4C03D4D5"/>
    <w:rsid w:val="4C07F015"/>
    <w:rsid w:val="4C107CC4"/>
    <w:rsid w:val="4C133CC3"/>
    <w:rsid w:val="4C19FFCD"/>
    <w:rsid w:val="4C235626"/>
    <w:rsid w:val="4C28F9D3"/>
    <w:rsid w:val="4C319A02"/>
    <w:rsid w:val="4C452397"/>
    <w:rsid w:val="4C467D67"/>
    <w:rsid w:val="4C629214"/>
    <w:rsid w:val="4C7202B8"/>
    <w:rsid w:val="4C7315E9"/>
    <w:rsid w:val="4C73FDD8"/>
    <w:rsid w:val="4C774836"/>
    <w:rsid w:val="4C8206EC"/>
    <w:rsid w:val="4C874576"/>
    <w:rsid w:val="4C9A8E4C"/>
    <w:rsid w:val="4C9C8B03"/>
    <w:rsid w:val="4CAC55BA"/>
    <w:rsid w:val="4CAE59A2"/>
    <w:rsid w:val="4CB03D7C"/>
    <w:rsid w:val="4CBFF9BC"/>
    <w:rsid w:val="4CE2F85A"/>
    <w:rsid w:val="4CE435D2"/>
    <w:rsid w:val="4CED333B"/>
    <w:rsid w:val="4CF26DC4"/>
    <w:rsid w:val="4CFA36E8"/>
    <w:rsid w:val="4D0AB322"/>
    <w:rsid w:val="4D30C6E6"/>
    <w:rsid w:val="4D3E80BA"/>
    <w:rsid w:val="4D406BA5"/>
    <w:rsid w:val="4D44FB0F"/>
    <w:rsid w:val="4D49829A"/>
    <w:rsid w:val="4D989EEA"/>
    <w:rsid w:val="4D995FBD"/>
    <w:rsid w:val="4D9ACDD2"/>
    <w:rsid w:val="4DA27879"/>
    <w:rsid w:val="4DADA87E"/>
    <w:rsid w:val="4DB4FC48"/>
    <w:rsid w:val="4DCF9420"/>
    <w:rsid w:val="4DD1AA69"/>
    <w:rsid w:val="4DDDABB9"/>
    <w:rsid w:val="4DE44C35"/>
    <w:rsid w:val="4DF62283"/>
    <w:rsid w:val="4E0C80CF"/>
    <w:rsid w:val="4E152CF2"/>
    <w:rsid w:val="4E5EBB06"/>
    <w:rsid w:val="4E601FEE"/>
    <w:rsid w:val="4E72626B"/>
    <w:rsid w:val="4EC7FE64"/>
    <w:rsid w:val="4EC9D34A"/>
    <w:rsid w:val="4ED1F9A8"/>
    <w:rsid w:val="4ED8ED3D"/>
    <w:rsid w:val="4EDD7677"/>
    <w:rsid w:val="4EDEC78F"/>
    <w:rsid w:val="4EE1B5C2"/>
    <w:rsid w:val="4EF369E8"/>
    <w:rsid w:val="4EFB0106"/>
    <w:rsid w:val="4F00B2BE"/>
    <w:rsid w:val="4F0AD5B0"/>
    <w:rsid w:val="4F0B2D40"/>
    <w:rsid w:val="4F0FAD80"/>
    <w:rsid w:val="4F257C4E"/>
    <w:rsid w:val="4F390A6D"/>
    <w:rsid w:val="4F3D3245"/>
    <w:rsid w:val="4F4AE190"/>
    <w:rsid w:val="4F56EBFF"/>
    <w:rsid w:val="4F5DA060"/>
    <w:rsid w:val="4F64868D"/>
    <w:rsid w:val="4F676307"/>
    <w:rsid w:val="4F695A91"/>
    <w:rsid w:val="4F73B0DB"/>
    <w:rsid w:val="4F965813"/>
    <w:rsid w:val="4FAB1CFD"/>
    <w:rsid w:val="4FB013D9"/>
    <w:rsid w:val="4FC176E9"/>
    <w:rsid w:val="4FD37737"/>
    <w:rsid w:val="4FE16720"/>
    <w:rsid w:val="50145724"/>
    <w:rsid w:val="501713C2"/>
    <w:rsid w:val="50239D33"/>
    <w:rsid w:val="5027CDD5"/>
    <w:rsid w:val="50370788"/>
    <w:rsid w:val="505BBD87"/>
    <w:rsid w:val="5070B48D"/>
    <w:rsid w:val="50828613"/>
    <w:rsid w:val="508AC725"/>
    <w:rsid w:val="508B4D74"/>
    <w:rsid w:val="50B6D1E3"/>
    <w:rsid w:val="50BCF396"/>
    <w:rsid w:val="50BEABBD"/>
    <w:rsid w:val="50C2B965"/>
    <w:rsid w:val="50FBBD96"/>
    <w:rsid w:val="50FD2FC0"/>
    <w:rsid w:val="50FE6737"/>
    <w:rsid w:val="5108060A"/>
    <w:rsid w:val="511C3CE7"/>
    <w:rsid w:val="511E31E7"/>
    <w:rsid w:val="51203347"/>
    <w:rsid w:val="5130C9B0"/>
    <w:rsid w:val="514151CE"/>
    <w:rsid w:val="5146EB03"/>
    <w:rsid w:val="5154B017"/>
    <w:rsid w:val="515802B9"/>
    <w:rsid w:val="516AE296"/>
    <w:rsid w:val="518481D4"/>
    <w:rsid w:val="518C2AD5"/>
    <w:rsid w:val="51984AF4"/>
    <w:rsid w:val="51A53197"/>
    <w:rsid w:val="51A8FD0F"/>
    <w:rsid w:val="51B1346F"/>
    <w:rsid w:val="51B57D12"/>
    <w:rsid w:val="51D3EEFE"/>
    <w:rsid w:val="51DE9652"/>
    <w:rsid w:val="51E86E57"/>
    <w:rsid w:val="51ED1361"/>
    <w:rsid w:val="51F2A998"/>
    <w:rsid w:val="5200E8B2"/>
    <w:rsid w:val="52044109"/>
    <w:rsid w:val="52066A16"/>
    <w:rsid w:val="5210E46B"/>
    <w:rsid w:val="5214F44B"/>
    <w:rsid w:val="52156BD9"/>
    <w:rsid w:val="521A23C4"/>
    <w:rsid w:val="521A65C6"/>
    <w:rsid w:val="521E139C"/>
    <w:rsid w:val="52485E01"/>
    <w:rsid w:val="52530D13"/>
    <w:rsid w:val="52649E09"/>
    <w:rsid w:val="528D54F0"/>
    <w:rsid w:val="52BEB912"/>
    <w:rsid w:val="52C9BF51"/>
    <w:rsid w:val="52F88C63"/>
    <w:rsid w:val="5306C561"/>
    <w:rsid w:val="530B7463"/>
    <w:rsid w:val="530B804B"/>
    <w:rsid w:val="53210ACA"/>
    <w:rsid w:val="5334697D"/>
    <w:rsid w:val="53370A1C"/>
    <w:rsid w:val="533B0ABA"/>
    <w:rsid w:val="534985F1"/>
    <w:rsid w:val="53577E29"/>
    <w:rsid w:val="5360874F"/>
    <w:rsid w:val="53609978"/>
    <w:rsid w:val="5362C6E8"/>
    <w:rsid w:val="5375C5C6"/>
    <w:rsid w:val="537D1B7B"/>
    <w:rsid w:val="53824AD7"/>
    <w:rsid w:val="53892ED4"/>
    <w:rsid w:val="539505BE"/>
    <w:rsid w:val="539CED62"/>
    <w:rsid w:val="53A6DD5D"/>
    <w:rsid w:val="53BD5699"/>
    <w:rsid w:val="53CF2BB0"/>
    <w:rsid w:val="53D2B622"/>
    <w:rsid w:val="53F3FCE0"/>
    <w:rsid w:val="53FA044D"/>
    <w:rsid w:val="540BE134"/>
    <w:rsid w:val="54276D4A"/>
    <w:rsid w:val="5434390A"/>
    <w:rsid w:val="543BAB06"/>
    <w:rsid w:val="543C0670"/>
    <w:rsid w:val="54613140"/>
    <w:rsid w:val="546359FE"/>
    <w:rsid w:val="546B726F"/>
    <w:rsid w:val="547112FB"/>
    <w:rsid w:val="5475AE68"/>
    <w:rsid w:val="548AD4F2"/>
    <w:rsid w:val="54905485"/>
    <w:rsid w:val="549B33A1"/>
    <w:rsid w:val="54A39874"/>
    <w:rsid w:val="54AF1720"/>
    <w:rsid w:val="54C3E864"/>
    <w:rsid w:val="54F4CFC0"/>
    <w:rsid w:val="55031DEE"/>
    <w:rsid w:val="55077E34"/>
    <w:rsid w:val="550F29BF"/>
    <w:rsid w:val="551DE463"/>
    <w:rsid w:val="5524B73B"/>
    <w:rsid w:val="553C22DC"/>
    <w:rsid w:val="553FFE9D"/>
    <w:rsid w:val="5541C6C1"/>
    <w:rsid w:val="5543A976"/>
    <w:rsid w:val="55441B15"/>
    <w:rsid w:val="55559B25"/>
    <w:rsid w:val="5556F25F"/>
    <w:rsid w:val="556BF674"/>
    <w:rsid w:val="556EF560"/>
    <w:rsid w:val="55753A1F"/>
    <w:rsid w:val="5583369A"/>
    <w:rsid w:val="55872200"/>
    <w:rsid w:val="558FA603"/>
    <w:rsid w:val="559F1E22"/>
    <w:rsid w:val="55AEF86C"/>
    <w:rsid w:val="55B700E8"/>
    <w:rsid w:val="55C657CA"/>
    <w:rsid w:val="55CDD3C4"/>
    <w:rsid w:val="55D0D7B7"/>
    <w:rsid w:val="55EDF983"/>
    <w:rsid w:val="55F54F2E"/>
    <w:rsid w:val="562346D4"/>
    <w:rsid w:val="56353F58"/>
    <w:rsid w:val="564EE4F6"/>
    <w:rsid w:val="565306DD"/>
    <w:rsid w:val="565713CE"/>
    <w:rsid w:val="566D6AAE"/>
    <w:rsid w:val="5672EA02"/>
    <w:rsid w:val="567744A2"/>
    <w:rsid w:val="5679B769"/>
    <w:rsid w:val="5687DE72"/>
    <w:rsid w:val="569CAD62"/>
    <w:rsid w:val="56A32CC6"/>
    <w:rsid w:val="56AA8734"/>
    <w:rsid w:val="56BA0982"/>
    <w:rsid w:val="56BA0B39"/>
    <w:rsid w:val="56BE92D7"/>
    <w:rsid w:val="56C7959C"/>
    <w:rsid w:val="56CB3918"/>
    <w:rsid w:val="56D2AFD7"/>
    <w:rsid w:val="56DF79D7"/>
    <w:rsid w:val="56E25F3C"/>
    <w:rsid w:val="56E4BA06"/>
    <w:rsid w:val="56EDCC4E"/>
    <w:rsid w:val="56F9D5D5"/>
    <w:rsid w:val="5706A7A1"/>
    <w:rsid w:val="570E1F19"/>
    <w:rsid w:val="571446E7"/>
    <w:rsid w:val="57228227"/>
    <w:rsid w:val="57367F29"/>
    <w:rsid w:val="5746E3BA"/>
    <w:rsid w:val="57651BD8"/>
    <w:rsid w:val="576B4254"/>
    <w:rsid w:val="577569E1"/>
    <w:rsid w:val="577AA9E9"/>
    <w:rsid w:val="577F7283"/>
    <w:rsid w:val="578950FE"/>
    <w:rsid w:val="57965841"/>
    <w:rsid w:val="57995104"/>
    <w:rsid w:val="57B92D80"/>
    <w:rsid w:val="57BD9853"/>
    <w:rsid w:val="57C1FD0A"/>
    <w:rsid w:val="57CE87D7"/>
    <w:rsid w:val="57DF5CA1"/>
    <w:rsid w:val="57F77246"/>
    <w:rsid w:val="57F77542"/>
    <w:rsid w:val="57FD5842"/>
    <w:rsid w:val="58028839"/>
    <w:rsid w:val="5817B173"/>
    <w:rsid w:val="581C1E10"/>
    <w:rsid w:val="58291B61"/>
    <w:rsid w:val="5834919C"/>
    <w:rsid w:val="58368EAD"/>
    <w:rsid w:val="5852B70B"/>
    <w:rsid w:val="585E08CF"/>
    <w:rsid w:val="587B2910"/>
    <w:rsid w:val="587CB737"/>
    <w:rsid w:val="58808BCF"/>
    <w:rsid w:val="5887932C"/>
    <w:rsid w:val="588C2630"/>
    <w:rsid w:val="5897ADFA"/>
    <w:rsid w:val="589869BB"/>
    <w:rsid w:val="589DCA80"/>
    <w:rsid w:val="58A42237"/>
    <w:rsid w:val="58A9EF7A"/>
    <w:rsid w:val="58AABB06"/>
    <w:rsid w:val="58AFA9C5"/>
    <w:rsid w:val="58BF7938"/>
    <w:rsid w:val="58CC7726"/>
    <w:rsid w:val="58CFFD40"/>
    <w:rsid w:val="58DB1830"/>
    <w:rsid w:val="58DD3064"/>
    <w:rsid w:val="58ED236B"/>
    <w:rsid w:val="58EF4BC0"/>
    <w:rsid w:val="58FCFAC2"/>
    <w:rsid w:val="5907BC52"/>
    <w:rsid w:val="591FB830"/>
    <w:rsid w:val="592A9167"/>
    <w:rsid w:val="592E9F52"/>
    <w:rsid w:val="59388196"/>
    <w:rsid w:val="594C2CF2"/>
    <w:rsid w:val="5956F880"/>
    <w:rsid w:val="5959333C"/>
    <w:rsid w:val="5963D6FE"/>
    <w:rsid w:val="59765184"/>
    <w:rsid w:val="5983F602"/>
    <w:rsid w:val="5992BFE8"/>
    <w:rsid w:val="599B2043"/>
    <w:rsid w:val="599DC698"/>
    <w:rsid w:val="59B643A6"/>
    <w:rsid w:val="59BDC0AC"/>
    <w:rsid w:val="59C217C3"/>
    <w:rsid w:val="59D1C9B2"/>
    <w:rsid w:val="59EABD25"/>
    <w:rsid w:val="5A1AB108"/>
    <w:rsid w:val="5A1B85E9"/>
    <w:rsid w:val="5A3194C4"/>
    <w:rsid w:val="5A42A143"/>
    <w:rsid w:val="5A4B508A"/>
    <w:rsid w:val="5A4F9725"/>
    <w:rsid w:val="5A54D0AC"/>
    <w:rsid w:val="5A56470A"/>
    <w:rsid w:val="5A5D139C"/>
    <w:rsid w:val="5A6E09FE"/>
    <w:rsid w:val="5A725AA4"/>
    <w:rsid w:val="5A809588"/>
    <w:rsid w:val="5ABE1A96"/>
    <w:rsid w:val="5ADBCB93"/>
    <w:rsid w:val="5AE3D7FA"/>
    <w:rsid w:val="5AE8303D"/>
    <w:rsid w:val="5AFB19A6"/>
    <w:rsid w:val="5AFB2F05"/>
    <w:rsid w:val="5AFBB958"/>
    <w:rsid w:val="5AFD3452"/>
    <w:rsid w:val="5B03E1B7"/>
    <w:rsid w:val="5B08C915"/>
    <w:rsid w:val="5B14E61F"/>
    <w:rsid w:val="5B17635A"/>
    <w:rsid w:val="5B268A25"/>
    <w:rsid w:val="5B28EDAD"/>
    <w:rsid w:val="5B2FF822"/>
    <w:rsid w:val="5B34CC26"/>
    <w:rsid w:val="5B3B07EB"/>
    <w:rsid w:val="5B501B2A"/>
    <w:rsid w:val="5B530158"/>
    <w:rsid w:val="5B55DE51"/>
    <w:rsid w:val="5B64DF83"/>
    <w:rsid w:val="5B6B8114"/>
    <w:rsid w:val="5B729E2A"/>
    <w:rsid w:val="5B7B8937"/>
    <w:rsid w:val="5B8AF3F3"/>
    <w:rsid w:val="5B8CC2A6"/>
    <w:rsid w:val="5B8EE25D"/>
    <w:rsid w:val="5B94F602"/>
    <w:rsid w:val="5BA39F45"/>
    <w:rsid w:val="5BAE6329"/>
    <w:rsid w:val="5BB2B6B3"/>
    <w:rsid w:val="5BDF35C6"/>
    <w:rsid w:val="5BE1903C"/>
    <w:rsid w:val="5BEE005C"/>
    <w:rsid w:val="5C158FDC"/>
    <w:rsid w:val="5C1E3868"/>
    <w:rsid w:val="5C225F89"/>
    <w:rsid w:val="5C281BCB"/>
    <w:rsid w:val="5C36352A"/>
    <w:rsid w:val="5C373DA1"/>
    <w:rsid w:val="5C47B12A"/>
    <w:rsid w:val="5C4D3EA2"/>
    <w:rsid w:val="5C51F21F"/>
    <w:rsid w:val="5C5B9A7A"/>
    <w:rsid w:val="5C60E8C7"/>
    <w:rsid w:val="5C6B6450"/>
    <w:rsid w:val="5C6DD46B"/>
    <w:rsid w:val="5C885012"/>
    <w:rsid w:val="5C8F1C30"/>
    <w:rsid w:val="5C92552E"/>
    <w:rsid w:val="5C9DFA16"/>
    <w:rsid w:val="5CB7CACC"/>
    <w:rsid w:val="5CC579CE"/>
    <w:rsid w:val="5CCCA78E"/>
    <w:rsid w:val="5CCE751E"/>
    <w:rsid w:val="5CE29FF9"/>
    <w:rsid w:val="5CE7890C"/>
    <w:rsid w:val="5CEEA71D"/>
    <w:rsid w:val="5D03EFEC"/>
    <w:rsid w:val="5D0C9B1C"/>
    <w:rsid w:val="5D14EDF9"/>
    <w:rsid w:val="5D22A3B9"/>
    <w:rsid w:val="5D289148"/>
    <w:rsid w:val="5D2B38DE"/>
    <w:rsid w:val="5D3BF0C0"/>
    <w:rsid w:val="5D4EBB5B"/>
    <w:rsid w:val="5D4F04C1"/>
    <w:rsid w:val="5D643840"/>
    <w:rsid w:val="5D6682EB"/>
    <w:rsid w:val="5D73693D"/>
    <w:rsid w:val="5D763E10"/>
    <w:rsid w:val="5D7790C0"/>
    <w:rsid w:val="5D80F4E8"/>
    <w:rsid w:val="5D8D63F5"/>
    <w:rsid w:val="5D8E6A4E"/>
    <w:rsid w:val="5DAD94FD"/>
    <w:rsid w:val="5DB2B2A7"/>
    <w:rsid w:val="5DBA5A34"/>
    <w:rsid w:val="5DC97DD7"/>
    <w:rsid w:val="5DC9EE25"/>
    <w:rsid w:val="5DD31F42"/>
    <w:rsid w:val="5DD3613D"/>
    <w:rsid w:val="5DD3A591"/>
    <w:rsid w:val="5DD6D323"/>
    <w:rsid w:val="5DE6E2BD"/>
    <w:rsid w:val="5DFB9D04"/>
    <w:rsid w:val="5DFD9F5F"/>
    <w:rsid w:val="5E054BB3"/>
    <w:rsid w:val="5E0EFACF"/>
    <w:rsid w:val="5E211C07"/>
    <w:rsid w:val="5E2D5C41"/>
    <w:rsid w:val="5E3694D9"/>
    <w:rsid w:val="5E3F6363"/>
    <w:rsid w:val="5E3FA7B5"/>
    <w:rsid w:val="5E4A5B12"/>
    <w:rsid w:val="5E56D98F"/>
    <w:rsid w:val="5E8F795B"/>
    <w:rsid w:val="5EB541D5"/>
    <w:rsid w:val="5EC87695"/>
    <w:rsid w:val="5ECD48C3"/>
    <w:rsid w:val="5ED14821"/>
    <w:rsid w:val="5ED7D0EC"/>
    <w:rsid w:val="5EE83876"/>
    <w:rsid w:val="5EEB9CB4"/>
    <w:rsid w:val="5EF8CAA0"/>
    <w:rsid w:val="5F1B8064"/>
    <w:rsid w:val="5F2C0B0D"/>
    <w:rsid w:val="5F33ACA2"/>
    <w:rsid w:val="5F4E644A"/>
    <w:rsid w:val="5F56CAAE"/>
    <w:rsid w:val="5F65A642"/>
    <w:rsid w:val="5F7612E4"/>
    <w:rsid w:val="5F7B21C5"/>
    <w:rsid w:val="5F7D8C62"/>
    <w:rsid w:val="5F8AC178"/>
    <w:rsid w:val="5F900C71"/>
    <w:rsid w:val="5F950BE3"/>
    <w:rsid w:val="5FA25921"/>
    <w:rsid w:val="5FAEB266"/>
    <w:rsid w:val="5FB86BD4"/>
    <w:rsid w:val="5FB8AC08"/>
    <w:rsid w:val="5FBE4768"/>
    <w:rsid w:val="5FC61E66"/>
    <w:rsid w:val="5FD5AD0D"/>
    <w:rsid w:val="5FD70D7A"/>
    <w:rsid w:val="5FDACC60"/>
    <w:rsid w:val="5FE3A0B6"/>
    <w:rsid w:val="5FE4BF36"/>
    <w:rsid w:val="5FE74EE9"/>
    <w:rsid w:val="5FF154E5"/>
    <w:rsid w:val="5FFBE161"/>
    <w:rsid w:val="60073325"/>
    <w:rsid w:val="600D359E"/>
    <w:rsid w:val="601DD476"/>
    <w:rsid w:val="60241986"/>
    <w:rsid w:val="6039B041"/>
    <w:rsid w:val="6041A96E"/>
    <w:rsid w:val="60443BDE"/>
    <w:rsid w:val="604901EB"/>
    <w:rsid w:val="606054CF"/>
    <w:rsid w:val="60792796"/>
    <w:rsid w:val="60837E58"/>
    <w:rsid w:val="609B8475"/>
    <w:rsid w:val="60BBF8E5"/>
    <w:rsid w:val="60C0B0AF"/>
    <w:rsid w:val="60C57398"/>
    <w:rsid w:val="60C86AF2"/>
    <w:rsid w:val="60EB1B65"/>
    <w:rsid w:val="60FCFAAD"/>
    <w:rsid w:val="61134DDB"/>
    <w:rsid w:val="612531C3"/>
    <w:rsid w:val="612D12B2"/>
    <w:rsid w:val="61365711"/>
    <w:rsid w:val="6138F69E"/>
    <w:rsid w:val="6139581B"/>
    <w:rsid w:val="614C1C53"/>
    <w:rsid w:val="614FB74F"/>
    <w:rsid w:val="615C1618"/>
    <w:rsid w:val="616F4B22"/>
    <w:rsid w:val="617D9BED"/>
    <w:rsid w:val="61829E07"/>
    <w:rsid w:val="6184F4DC"/>
    <w:rsid w:val="618CCA34"/>
    <w:rsid w:val="6190C521"/>
    <w:rsid w:val="6191630D"/>
    <w:rsid w:val="6192D0B8"/>
    <w:rsid w:val="619BAF7A"/>
    <w:rsid w:val="619EDE1A"/>
    <w:rsid w:val="619F8386"/>
    <w:rsid w:val="61AE8938"/>
    <w:rsid w:val="61AF8398"/>
    <w:rsid w:val="61B041AC"/>
    <w:rsid w:val="61BCB68A"/>
    <w:rsid w:val="61D032DE"/>
    <w:rsid w:val="61D313CD"/>
    <w:rsid w:val="61E3D62D"/>
    <w:rsid w:val="61EB5E11"/>
    <w:rsid w:val="61F76F3D"/>
    <w:rsid w:val="6205122A"/>
    <w:rsid w:val="6207B7B1"/>
    <w:rsid w:val="620D92BF"/>
    <w:rsid w:val="621E81A5"/>
    <w:rsid w:val="6222D8CF"/>
    <w:rsid w:val="622D1410"/>
    <w:rsid w:val="622DE4C7"/>
    <w:rsid w:val="6230271A"/>
    <w:rsid w:val="6242274F"/>
    <w:rsid w:val="6267C66A"/>
    <w:rsid w:val="627B0DC4"/>
    <w:rsid w:val="62810620"/>
    <w:rsid w:val="62996551"/>
    <w:rsid w:val="62ACC6AD"/>
    <w:rsid w:val="62AEE21D"/>
    <w:rsid w:val="62B1F36B"/>
    <w:rsid w:val="62C5AFD4"/>
    <w:rsid w:val="62CC0603"/>
    <w:rsid w:val="62DCEBB6"/>
    <w:rsid w:val="62EEE04B"/>
    <w:rsid w:val="62F0E819"/>
    <w:rsid w:val="62F94580"/>
    <w:rsid w:val="62FC2BAE"/>
    <w:rsid w:val="630380C1"/>
    <w:rsid w:val="630E8B93"/>
    <w:rsid w:val="63162BE1"/>
    <w:rsid w:val="6324AFC4"/>
    <w:rsid w:val="6348C602"/>
    <w:rsid w:val="634F76A4"/>
    <w:rsid w:val="63544AA8"/>
    <w:rsid w:val="635934D1"/>
    <w:rsid w:val="636348EB"/>
    <w:rsid w:val="63639CD1"/>
    <w:rsid w:val="637F36AD"/>
    <w:rsid w:val="63877151"/>
    <w:rsid w:val="63A2F903"/>
    <w:rsid w:val="63B13B04"/>
    <w:rsid w:val="63BA5206"/>
    <w:rsid w:val="63C06087"/>
    <w:rsid w:val="63DA4391"/>
    <w:rsid w:val="63DE4693"/>
    <w:rsid w:val="63E09EA7"/>
    <w:rsid w:val="63F79B02"/>
    <w:rsid w:val="63F9BBE5"/>
    <w:rsid w:val="6419F2BF"/>
    <w:rsid w:val="641BFE33"/>
    <w:rsid w:val="6445390F"/>
    <w:rsid w:val="644E8D17"/>
    <w:rsid w:val="645D4683"/>
    <w:rsid w:val="645DFFCA"/>
    <w:rsid w:val="6465789D"/>
    <w:rsid w:val="64739E11"/>
    <w:rsid w:val="64764FAF"/>
    <w:rsid w:val="6476A277"/>
    <w:rsid w:val="647A9485"/>
    <w:rsid w:val="64857B8A"/>
    <w:rsid w:val="64896A0E"/>
    <w:rsid w:val="64A195F3"/>
    <w:rsid w:val="64A6A188"/>
    <w:rsid w:val="64A96238"/>
    <w:rsid w:val="64B28543"/>
    <w:rsid w:val="64C094A8"/>
    <w:rsid w:val="64C7BF0E"/>
    <w:rsid w:val="64DDA5F7"/>
    <w:rsid w:val="64DF1911"/>
    <w:rsid w:val="64E395C8"/>
    <w:rsid w:val="64E88579"/>
    <w:rsid w:val="64F2CD25"/>
    <w:rsid w:val="651C0EC0"/>
    <w:rsid w:val="652DDA53"/>
    <w:rsid w:val="653B881E"/>
    <w:rsid w:val="65537A14"/>
    <w:rsid w:val="655F0ED7"/>
    <w:rsid w:val="656E4477"/>
    <w:rsid w:val="657D3BC7"/>
    <w:rsid w:val="657EEB00"/>
    <w:rsid w:val="6587BF46"/>
    <w:rsid w:val="659AB777"/>
    <w:rsid w:val="65A8A484"/>
    <w:rsid w:val="65BFC5D1"/>
    <w:rsid w:val="65C1E253"/>
    <w:rsid w:val="65E6229D"/>
    <w:rsid w:val="65EC94D0"/>
    <w:rsid w:val="65EFD81B"/>
    <w:rsid w:val="660739CD"/>
    <w:rsid w:val="66168464"/>
    <w:rsid w:val="6632A46B"/>
    <w:rsid w:val="6637A3DD"/>
    <w:rsid w:val="663AB972"/>
    <w:rsid w:val="6644B128"/>
    <w:rsid w:val="664CFE6A"/>
    <w:rsid w:val="66507AA1"/>
    <w:rsid w:val="665C72F2"/>
    <w:rsid w:val="6663BF36"/>
    <w:rsid w:val="6694850F"/>
    <w:rsid w:val="669E795B"/>
    <w:rsid w:val="66C6B180"/>
    <w:rsid w:val="66CC4E1F"/>
    <w:rsid w:val="66D22E2F"/>
    <w:rsid w:val="66D26844"/>
    <w:rsid w:val="66DE0C18"/>
    <w:rsid w:val="66EF1886"/>
    <w:rsid w:val="66F4CCCC"/>
    <w:rsid w:val="66F4D5C1"/>
    <w:rsid w:val="6711450E"/>
    <w:rsid w:val="671A7F34"/>
    <w:rsid w:val="6728AAC6"/>
    <w:rsid w:val="6748BEBD"/>
    <w:rsid w:val="675272CE"/>
    <w:rsid w:val="675E1D96"/>
    <w:rsid w:val="6760B67F"/>
    <w:rsid w:val="676A6394"/>
    <w:rsid w:val="677288CE"/>
    <w:rsid w:val="67748E5B"/>
    <w:rsid w:val="678037D0"/>
    <w:rsid w:val="67881E31"/>
    <w:rsid w:val="67ADBF60"/>
    <w:rsid w:val="67B01B80"/>
    <w:rsid w:val="67B13F90"/>
    <w:rsid w:val="67BD45E3"/>
    <w:rsid w:val="67CE15A7"/>
    <w:rsid w:val="67CFF04F"/>
    <w:rsid w:val="67DAA34B"/>
    <w:rsid w:val="67E20007"/>
    <w:rsid w:val="67FC6782"/>
    <w:rsid w:val="680DA4E8"/>
    <w:rsid w:val="6818847F"/>
    <w:rsid w:val="681DCAB9"/>
    <w:rsid w:val="683E8B29"/>
    <w:rsid w:val="6840E8EF"/>
    <w:rsid w:val="6843653A"/>
    <w:rsid w:val="68480680"/>
    <w:rsid w:val="68498443"/>
    <w:rsid w:val="684F7788"/>
    <w:rsid w:val="6850B236"/>
    <w:rsid w:val="686EE242"/>
    <w:rsid w:val="6876311A"/>
    <w:rsid w:val="687E1B82"/>
    <w:rsid w:val="687E9DC5"/>
    <w:rsid w:val="68812326"/>
    <w:rsid w:val="68841A77"/>
    <w:rsid w:val="6896692D"/>
    <w:rsid w:val="68988660"/>
    <w:rsid w:val="68A334D7"/>
    <w:rsid w:val="68A96D37"/>
    <w:rsid w:val="68BE1BB6"/>
    <w:rsid w:val="68C0A968"/>
    <w:rsid w:val="68D8C55F"/>
    <w:rsid w:val="68DD05E8"/>
    <w:rsid w:val="68EA3490"/>
    <w:rsid w:val="6900B9DC"/>
    <w:rsid w:val="6924E69C"/>
    <w:rsid w:val="692B9D20"/>
    <w:rsid w:val="693B12A7"/>
    <w:rsid w:val="693B9787"/>
    <w:rsid w:val="6941E276"/>
    <w:rsid w:val="694B36B3"/>
    <w:rsid w:val="694F5EA7"/>
    <w:rsid w:val="695890A6"/>
    <w:rsid w:val="696A5762"/>
    <w:rsid w:val="696BE70A"/>
    <w:rsid w:val="6973CCEC"/>
    <w:rsid w:val="69978309"/>
    <w:rsid w:val="699C33F2"/>
    <w:rsid w:val="699C5949"/>
    <w:rsid w:val="69A3F297"/>
    <w:rsid w:val="69C38F29"/>
    <w:rsid w:val="69C7C3D2"/>
    <w:rsid w:val="69D7ED05"/>
    <w:rsid w:val="69DF412B"/>
    <w:rsid w:val="69E761D9"/>
    <w:rsid w:val="69FDFA94"/>
    <w:rsid w:val="6A0D9E22"/>
    <w:rsid w:val="6A204C47"/>
    <w:rsid w:val="6A2820F9"/>
    <w:rsid w:val="6A2FBF21"/>
    <w:rsid w:val="6A36025C"/>
    <w:rsid w:val="6A3C988C"/>
    <w:rsid w:val="6A43042B"/>
    <w:rsid w:val="6A70E965"/>
    <w:rsid w:val="6A73DE1B"/>
    <w:rsid w:val="6A7A5DE0"/>
    <w:rsid w:val="6A8B4DD2"/>
    <w:rsid w:val="6A914685"/>
    <w:rsid w:val="6A9A126F"/>
    <w:rsid w:val="6A9D867E"/>
    <w:rsid w:val="6A9F4958"/>
    <w:rsid w:val="6AA982EE"/>
    <w:rsid w:val="6AACFFCA"/>
    <w:rsid w:val="6AB6FDD7"/>
    <w:rsid w:val="6AB773EB"/>
    <w:rsid w:val="6AB8D50A"/>
    <w:rsid w:val="6AB8D6B3"/>
    <w:rsid w:val="6AB97D62"/>
    <w:rsid w:val="6AE12AE9"/>
    <w:rsid w:val="6AEBC82B"/>
    <w:rsid w:val="6AFC6A38"/>
    <w:rsid w:val="6AFDC7BF"/>
    <w:rsid w:val="6B191E6A"/>
    <w:rsid w:val="6B1D567D"/>
    <w:rsid w:val="6B2A7280"/>
    <w:rsid w:val="6B54D403"/>
    <w:rsid w:val="6B55D022"/>
    <w:rsid w:val="6B60F49D"/>
    <w:rsid w:val="6B789A8C"/>
    <w:rsid w:val="6B8A2154"/>
    <w:rsid w:val="6B96323E"/>
    <w:rsid w:val="6B98375E"/>
    <w:rsid w:val="6BB08339"/>
    <w:rsid w:val="6BD0B986"/>
    <w:rsid w:val="6BD20208"/>
    <w:rsid w:val="6BE2FE12"/>
    <w:rsid w:val="6BE52322"/>
    <w:rsid w:val="6BF59DE3"/>
    <w:rsid w:val="6BFB1D80"/>
    <w:rsid w:val="6C10DC71"/>
    <w:rsid w:val="6C113616"/>
    <w:rsid w:val="6C14725B"/>
    <w:rsid w:val="6C19A03E"/>
    <w:rsid w:val="6C28D5DE"/>
    <w:rsid w:val="6C33F4D1"/>
    <w:rsid w:val="6C3E1B6B"/>
    <w:rsid w:val="6C5246DB"/>
    <w:rsid w:val="6C5FA28F"/>
    <w:rsid w:val="6C73998F"/>
    <w:rsid w:val="6C751F5B"/>
    <w:rsid w:val="6C8C5C97"/>
    <w:rsid w:val="6C9604F2"/>
    <w:rsid w:val="6C9F32AC"/>
    <w:rsid w:val="6CA73BF2"/>
    <w:rsid w:val="6CB6564F"/>
    <w:rsid w:val="6CB6BC3F"/>
    <w:rsid w:val="6CC9F382"/>
    <w:rsid w:val="6CD72520"/>
    <w:rsid w:val="6CD7439E"/>
    <w:rsid w:val="6CEA206F"/>
    <w:rsid w:val="6CEB1260"/>
    <w:rsid w:val="6CF34FE5"/>
    <w:rsid w:val="6CF95A2C"/>
    <w:rsid w:val="6CF96308"/>
    <w:rsid w:val="6D05B93B"/>
    <w:rsid w:val="6D10DC31"/>
    <w:rsid w:val="6D19B964"/>
    <w:rsid w:val="6D1D0A71"/>
    <w:rsid w:val="6D1FFD68"/>
    <w:rsid w:val="6D22711A"/>
    <w:rsid w:val="6D304687"/>
    <w:rsid w:val="6D3E405F"/>
    <w:rsid w:val="6D405404"/>
    <w:rsid w:val="6D42E4CB"/>
    <w:rsid w:val="6D6E033E"/>
    <w:rsid w:val="6D73A1D6"/>
    <w:rsid w:val="6D7F8812"/>
    <w:rsid w:val="6D87D6E0"/>
    <w:rsid w:val="6D980621"/>
    <w:rsid w:val="6D9DAA00"/>
    <w:rsid w:val="6DB5FD7C"/>
    <w:rsid w:val="6DB769D8"/>
    <w:rsid w:val="6DC47F01"/>
    <w:rsid w:val="6DCC259B"/>
    <w:rsid w:val="6DF44CB6"/>
    <w:rsid w:val="6DF628C0"/>
    <w:rsid w:val="6DF817E4"/>
    <w:rsid w:val="6E042E24"/>
    <w:rsid w:val="6E1520C8"/>
    <w:rsid w:val="6E2074A4"/>
    <w:rsid w:val="6E3D70C7"/>
    <w:rsid w:val="6E41D8EB"/>
    <w:rsid w:val="6E485C03"/>
    <w:rsid w:val="6E5809C1"/>
    <w:rsid w:val="6E5C1D44"/>
    <w:rsid w:val="6E5C74F5"/>
    <w:rsid w:val="6E6C847B"/>
    <w:rsid w:val="6E6E6B47"/>
    <w:rsid w:val="6E7201FA"/>
    <w:rsid w:val="6E7640B4"/>
    <w:rsid w:val="6E7F1D74"/>
    <w:rsid w:val="6E84C7B7"/>
    <w:rsid w:val="6E871539"/>
    <w:rsid w:val="6EA227A5"/>
    <w:rsid w:val="6EA56895"/>
    <w:rsid w:val="6EACEFD7"/>
    <w:rsid w:val="6EC4E944"/>
    <w:rsid w:val="6ED1611C"/>
    <w:rsid w:val="6ED26147"/>
    <w:rsid w:val="6EEF74AF"/>
    <w:rsid w:val="6F144354"/>
    <w:rsid w:val="6F29AC10"/>
    <w:rsid w:val="6F43205E"/>
    <w:rsid w:val="6F4C650B"/>
    <w:rsid w:val="6F4D970B"/>
    <w:rsid w:val="6F57C166"/>
    <w:rsid w:val="6F6B30EC"/>
    <w:rsid w:val="6F7EB1C5"/>
    <w:rsid w:val="6F952336"/>
    <w:rsid w:val="6FDD255D"/>
    <w:rsid w:val="6FDD8A5D"/>
    <w:rsid w:val="6FEEF7AC"/>
    <w:rsid w:val="6FF86EF7"/>
    <w:rsid w:val="6FFA6A06"/>
    <w:rsid w:val="700A22DF"/>
    <w:rsid w:val="702A3072"/>
    <w:rsid w:val="702C1D40"/>
    <w:rsid w:val="70467B83"/>
    <w:rsid w:val="70475CC7"/>
    <w:rsid w:val="70535141"/>
    <w:rsid w:val="705706B2"/>
    <w:rsid w:val="70636FFE"/>
    <w:rsid w:val="7079989C"/>
    <w:rsid w:val="7085BF09"/>
    <w:rsid w:val="7097D1E7"/>
    <w:rsid w:val="709D815C"/>
    <w:rsid w:val="70A37AED"/>
    <w:rsid w:val="70B660E9"/>
    <w:rsid w:val="70B83718"/>
    <w:rsid w:val="70C1FB4D"/>
    <w:rsid w:val="70DB503A"/>
    <w:rsid w:val="70E199B4"/>
    <w:rsid w:val="70E654E5"/>
    <w:rsid w:val="70ECDE5B"/>
    <w:rsid w:val="70FFB783"/>
    <w:rsid w:val="7108979B"/>
    <w:rsid w:val="710D8EBD"/>
    <w:rsid w:val="7136E8ED"/>
    <w:rsid w:val="71612937"/>
    <w:rsid w:val="7161EE31"/>
    <w:rsid w:val="7176BF75"/>
    <w:rsid w:val="717C5E9C"/>
    <w:rsid w:val="719D34FB"/>
    <w:rsid w:val="71B626BE"/>
    <w:rsid w:val="71E503E7"/>
    <w:rsid w:val="71EC6EB5"/>
    <w:rsid w:val="71EE85C9"/>
    <w:rsid w:val="71F8CFC2"/>
    <w:rsid w:val="72036FCA"/>
    <w:rsid w:val="720FCB0C"/>
    <w:rsid w:val="721DEA19"/>
    <w:rsid w:val="7222A188"/>
    <w:rsid w:val="723532B9"/>
    <w:rsid w:val="723D02AC"/>
    <w:rsid w:val="72444F0D"/>
    <w:rsid w:val="7256C587"/>
    <w:rsid w:val="7257E7D3"/>
    <w:rsid w:val="725B7EDB"/>
    <w:rsid w:val="725D4347"/>
    <w:rsid w:val="72620109"/>
    <w:rsid w:val="72655864"/>
    <w:rsid w:val="7268C5A7"/>
    <w:rsid w:val="726BFF6A"/>
    <w:rsid w:val="726CB00F"/>
    <w:rsid w:val="726F1F7E"/>
    <w:rsid w:val="7276B02F"/>
    <w:rsid w:val="7279530B"/>
    <w:rsid w:val="72801819"/>
    <w:rsid w:val="72950259"/>
    <w:rsid w:val="72A96D2E"/>
    <w:rsid w:val="72AE1A62"/>
    <w:rsid w:val="72B310BF"/>
    <w:rsid w:val="72B9076A"/>
    <w:rsid w:val="72BF9550"/>
    <w:rsid w:val="72C188B6"/>
    <w:rsid w:val="72C56FFD"/>
    <w:rsid w:val="72D01763"/>
    <w:rsid w:val="72D0C747"/>
    <w:rsid w:val="72D0CA9F"/>
    <w:rsid w:val="72DE0B1F"/>
    <w:rsid w:val="72E30F94"/>
    <w:rsid w:val="72E79625"/>
    <w:rsid w:val="72FB4D7C"/>
    <w:rsid w:val="72FE6456"/>
    <w:rsid w:val="730BD499"/>
    <w:rsid w:val="730E0789"/>
    <w:rsid w:val="7314843D"/>
    <w:rsid w:val="73184042"/>
    <w:rsid w:val="7320D1CE"/>
    <w:rsid w:val="73280683"/>
    <w:rsid w:val="73307E72"/>
    <w:rsid w:val="73369626"/>
    <w:rsid w:val="73383038"/>
    <w:rsid w:val="733E398B"/>
    <w:rsid w:val="734DD2CD"/>
    <w:rsid w:val="735632F8"/>
    <w:rsid w:val="735E1D08"/>
    <w:rsid w:val="736AE8BB"/>
    <w:rsid w:val="7382C324"/>
    <w:rsid w:val="73A1B92B"/>
    <w:rsid w:val="73B3209A"/>
    <w:rsid w:val="73B5B307"/>
    <w:rsid w:val="73C09D24"/>
    <w:rsid w:val="73DCDD2C"/>
    <w:rsid w:val="73DD373B"/>
    <w:rsid w:val="73DF1921"/>
    <w:rsid w:val="73E7C07A"/>
    <w:rsid w:val="7400F6A7"/>
    <w:rsid w:val="7401CD36"/>
    <w:rsid w:val="7407C183"/>
    <w:rsid w:val="7416FA6E"/>
    <w:rsid w:val="741AC061"/>
    <w:rsid w:val="7453410D"/>
    <w:rsid w:val="7454008C"/>
    <w:rsid w:val="74587EDE"/>
    <w:rsid w:val="7489DB61"/>
    <w:rsid w:val="74A6C61E"/>
    <w:rsid w:val="74A856BA"/>
    <w:rsid w:val="74A90E9C"/>
    <w:rsid w:val="74B063AF"/>
    <w:rsid w:val="74EA51D0"/>
    <w:rsid w:val="74F8739D"/>
    <w:rsid w:val="7500630F"/>
    <w:rsid w:val="7500B3D6"/>
    <w:rsid w:val="75253E4E"/>
    <w:rsid w:val="7532998F"/>
    <w:rsid w:val="7536A453"/>
    <w:rsid w:val="755651B4"/>
    <w:rsid w:val="756F642C"/>
    <w:rsid w:val="75786E2F"/>
    <w:rsid w:val="75788483"/>
    <w:rsid w:val="7579616B"/>
    <w:rsid w:val="758D5B75"/>
    <w:rsid w:val="759047DB"/>
    <w:rsid w:val="7597A6E9"/>
    <w:rsid w:val="75A2FF0D"/>
    <w:rsid w:val="75A8AEEF"/>
    <w:rsid w:val="75AB39B2"/>
    <w:rsid w:val="75AE7C74"/>
    <w:rsid w:val="75AF9B65"/>
    <w:rsid w:val="75B6CF91"/>
    <w:rsid w:val="75C7AE45"/>
    <w:rsid w:val="75DE0142"/>
    <w:rsid w:val="75E0CB64"/>
    <w:rsid w:val="75E32295"/>
    <w:rsid w:val="75FC871B"/>
    <w:rsid w:val="760893A8"/>
    <w:rsid w:val="7612DC97"/>
    <w:rsid w:val="7625C253"/>
    <w:rsid w:val="76275643"/>
    <w:rsid w:val="762D4BE2"/>
    <w:rsid w:val="762EDA3C"/>
    <w:rsid w:val="763CFA0E"/>
    <w:rsid w:val="76426ED1"/>
    <w:rsid w:val="764424A4"/>
    <w:rsid w:val="764DFD2F"/>
    <w:rsid w:val="765A8D08"/>
    <w:rsid w:val="767930E2"/>
    <w:rsid w:val="767D8877"/>
    <w:rsid w:val="7683F34E"/>
    <w:rsid w:val="769A2B11"/>
    <w:rsid w:val="769BB33A"/>
    <w:rsid w:val="76A7C562"/>
    <w:rsid w:val="76AE1CF3"/>
    <w:rsid w:val="76B4DCEF"/>
    <w:rsid w:val="76DC6167"/>
    <w:rsid w:val="76E71BC5"/>
    <w:rsid w:val="76F7925E"/>
    <w:rsid w:val="76FA245D"/>
    <w:rsid w:val="770CD2BC"/>
    <w:rsid w:val="770E2458"/>
    <w:rsid w:val="77119819"/>
    <w:rsid w:val="7722AEC6"/>
    <w:rsid w:val="77279948"/>
    <w:rsid w:val="7729B4ED"/>
    <w:rsid w:val="77344777"/>
    <w:rsid w:val="77423215"/>
    <w:rsid w:val="774331D1"/>
    <w:rsid w:val="77486669"/>
    <w:rsid w:val="77504042"/>
    <w:rsid w:val="7769C318"/>
    <w:rsid w:val="776A3218"/>
    <w:rsid w:val="776E5646"/>
    <w:rsid w:val="776FEBCF"/>
    <w:rsid w:val="7778A0B1"/>
    <w:rsid w:val="77811714"/>
    <w:rsid w:val="77990D26"/>
    <w:rsid w:val="77AF11B7"/>
    <w:rsid w:val="77B6E129"/>
    <w:rsid w:val="77BB3A19"/>
    <w:rsid w:val="77DDCF68"/>
    <w:rsid w:val="77E49826"/>
    <w:rsid w:val="77F433FE"/>
    <w:rsid w:val="78041977"/>
    <w:rsid w:val="780A5AC7"/>
    <w:rsid w:val="780C433E"/>
    <w:rsid w:val="7829433E"/>
    <w:rsid w:val="782AFD28"/>
    <w:rsid w:val="783B52DC"/>
    <w:rsid w:val="78440D8A"/>
    <w:rsid w:val="785899C7"/>
    <w:rsid w:val="786FFA6A"/>
    <w:rsid w:val="78709359"/>
    <w:rsid w:val="787D819F"/>
    <w:rsid w:val="7883FB24"/>
    <w:rsid w:val="7889DED5"/>
    <w:rsid w:val="788C8663"/>
    <w:rsid w:val="788EB3D3"/>
    <w:rsid w:val="78B4B25D"/>
    <w:rsid w:val="78B683F5"/>
    <w:rsid w:val="78BAE441"/>
    <w:rsid w:val="78CB4EDA"/>
    <w:rsid w:val="78D3BD6A"/>
    <w:rsid w:val="78D54CA1"/>
    <w:rsid w:val="78EFF94F"/>
    <w:rsid w:val="78FBD15F"/>
    <w:rsid w:val="791FC798"/>
    <w:rsid w:val="791FE4F9"/>
    <w:rsid w:val="79293FAC"/>
    <w:rsid w:val="792C370C"/>
    <w:rsid w:val="793000EC"/>
    <w:rsid w:val="7933003A"/>
    <w:rsid w:val="7934812C"/>
    <w:rsid w:val="795283EC"/>
    <w:rsid w:val="79552D7D"/>
    <w:rsid w:val="7972AF5D"/>
    <w:rsid w:val="797AC75C"/>
    <w:rsid w:val="7985E8C5"/>
    <w:rsid w:val="798E31FA"/>
    <w:rsid w:val="798F60F9"/>
    <w:rsid w:val="79900311"/>
    <w:rsid w:val="79921E06"/>
    <w:rsid w:val="799EF86A"/>
    <w:rsid w:val="79A02F4E"/>
    <w:rsid w:val="79A51CE4"/>
    <w:rsid w:val="79AB6F5D"/>
    <w:rsid w:val="79ACB6ED"/>
    <w:rsid w:val="79B011DF"/>
    <w:rsid w:val="79B6FC2C"/>
    <w:rsid w:val="79D4C937"/>
    <w:rsid w:val="79D92E20"/>
    <w:rsid w:val="79DB05B4"/>
    <w:rsid w:val="79E3F9AE"/>
    <w:rsid w:val="79F1FEC9"/>
    <w:rsid w:val="79FBF31B"/>
    <w:rsid w:val="7A1FFCA3"/>
    <w:rsid w:val="7A2E4D18"/>
    <w:rsid w:val="7A347543"/>
    <w:rsid w:val="7A3CF717"/>
    <w:rsid w:val="7A44586A"/>
    <w:rsid w:val="7A81D77A"/>
    <w:rsid w:val="7A8A9D82"/>
    <w:rsid w:val="7A8C7B70"/>
    <w:rsid w:val="7A9921EC"/>
    <w:rsid w:val="7AAF9AD1"/>
    <w:rsid w:val="7AB731DF"/>
    <w:rsid w:val="7AD77CDA"/>
    <w:rsid w:val="7AEA88AE"/>
    <w:rsid w:val="7AF1DE63"/>
    <w:rsid w:val="7AF5C67C"/>
    <w:rsid w:val="7B16977A"/>
    <w:rsid w:val="7B258708"/>
    <w:rsid w:val="7B285619"/>
    <w:rsid w:val="7B2F6921"/>
    <w:rsid w:val="7B2F7F9D"/>
    <w:rsid w:val="7B2FB07F"/>
    <w:rsid w:val="7B330B72"/>
    <w:rsid w:val="7B3692EC"/>
    <w:rsid w:val="7B383671"/>
    <w:rsid w:val="7B4C8641"/>
    <w:rsid w:val="7B5388E2"/>
    <w:rsid w:val="7B566826"/>
    <w:rsid w:val="7B59E22B"/>
    <w:rsid w:val="7B6C47C6"/>
    <w:rsid w:val="7B6E1D3F"/>
    <w:rsid w:val="7B74768C"/>
    <w:rsid w:val="7B80C62E"/>
    <w:rsid w:val="7B84C1AD"/>
    <w:rsid w:val="7BA8E2BD"/>
    <w:rsid w:val="7BB4B30D"/>
    <w:rsid w:val="7BC48134"/>
    <w:rsid w:val="7BCBE32C"/>
    <w:rsid w:val="7BCE6E26"/>
    <w:rsid w:val="7BDA2887"/>
    <w:rsid w:val="7BDF6B27"/>
    <w:rsid w:val="7BEA7FC2"/>
    <w:rsid w:val="7BF1F21E"/>
    <w:rsid w:val="7BFC9ED3"/>
    <w:rsid w:val="7C065107"/>
    <w:rsid w:val="7C1145CB"/>
    <w:rsid w:val="7C20948C"/>
    <w:rsid w:val="7C29375D"/>
    <w:rsid w:val="7C34396D"/>
    <w:rsid w:val="7C3E5965"/>
    <w:rsid w:val="7C45CEB3"/>
    <w:rsid w:val="7C4D4ABA"/>
    <w:rsid w:val="7C54591D"/>
    <w:rsid w:val="7C5785BB"/>
    <w:rsid w:val="7C8A857E"/>
    <w:rsid w:val="7C9D46F3"/>
    <w:rsid w:val="7CA849C4"/>
    <w:rsid w:val="7CA90E87"/>
    <w:rsid w:val="7CAB4943"/>
    <w:rsid w:val="7CB66CD7"/>
    <w:rsid w:val="7CB7B251"/>
    <w:rsid w:val="7CD3226E"/>
    <w:rsid w:val="7CF6ECBA"/>
    <w:rsid w:val="7D269D59"/>
    <w:rsid w:val="7D2F3275"/>
    <w:rsid w:val="7D421A41"/>
    <w:rsid w:val="7D53DF8B"/>
    <w:rsid w:val="7D692827"/>
    <w:rsid w:val="7D72419C"/>
    <w:rsid w:val="7D745144"/>
    <w:rsid w:val="7D77F245"/>
    <w:rsid w:val="7D808BCA"/>
    <w:rsid w:val="7D86EE16"/>
    <w:rsid w:val="7D88003E"/>
    <w:rsid w:val="7D8B1DE9"/>
    <w:rsid w:val="7D8FD45F"/>
    <w:rsid w:val="7D90D715"/>
    <w:rsid w:val="7D94881E"/>
    <w:rsid w:val="7D9E0D85"/>
    <w:rsid w:val="7DAC78BA"/>
    <w:rsid w:val="7DB15776"/>
    <w:rsid w:val="7DB4A8FE"/>
    <w:rsid w:val="7DBEC06F"/>
    <w:rsid w:val="7DD27FD3"/>
    <w:rsid w:val="7DE64364"/>
    <w:rsid w:val="7DF0C22D"/>
    <w:rsid w:val="7DFBEA2B"/>
    <w:rsid w:val="7E104C89"/>
    <w:rsid w:val="7E1C7623"/>
    <w:rsid w:val="7E29F1D1"/>
    <w:rsid w:val="7E33A93D"/>
    <w:rsid w:val="7E458624"/>
    <w:rsid w:val="7E534232"/>
    <w:rsid w:val="7E55E52F"/>
    <w:rsid w:val="7E5CDC02"/>
    <w:rsid w:val="7E6370CD"/>
    <w:rsid w:val="7E67AAB3"/>
    <w:rsid w:val="7E6DDDFA"/>
    <w:rsid w:val="7E744552"/>
    <w:rsid w:val="7E76CAF4"/>
    <w:rsid w:val="7EA3093C"/>
    <w:rsid w:val="7EA3BDE7"/>
    <w:rsid w:val="7EA5175F"/>
    <w:rsid w:val="7EC4B431"/>
    <w:rsid w:val="7ED93F9A"/>
    <w:rsid w:val="7EDED8AD"/>
    <w:rsid w:val="7EE8B3B7"/>
    <w:rsid w:val="7EFA4469"/>
    <w:rsid w:val="7EFB5A0B"/>
    <w:rsid w:val="7F10D00B"/>
    <w:rsid w:val="7F1B15FD"/>
    <w:rsid w:val="7F2FB728"/>
    <w:rsid w:val="7F641490"/>
    <w:rsid w:val="7F6F318F"/>
    <w:rsid w:val="7F704E6F"/>
    <w:rsid w:val="7F7642BC"/>
    <w:rsid w:val="7F79E562"/>
    <w:rsid w:val="7F8C0EB9"/>
    <w:rsid w:val="7F8D3311"/>
    <w:rsid w:val="7F9D1A18"/>
    <w:rsid w:val="7F9F1DA4"/>
    <w:rsid w:val="7FA00E2F"/>
    <w:rsid w:val="7FA59B64"/>
    <w:rsid w:val="7FA5F1DC"/>
    <w:rsid w:val="7FB34D20"/>
    <w:rsid w:val="7FBD94D1"/>
    <w:rsid w:val="7FC5FAA7"/>
    <w:rsid w:val="7FC73EC0"/>
    <w:rsid w:val="7FC98DF2"/>
    <w:rsid w:val="7FD606FB"/>
    <w:rsid w:val="7FDFFDA4"/>
    <w:rsid w:val="7FEA9253"/>
    <w:rsid w:val="7FEB841E"/>
    <w:rsid w:val="7FF105D5"/>
    <w:rsid w:val="7FF50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iPriority="99" w:unhideWhenUsed="1"/>
    <w:lsdException w:name="header" w:semiHidden="1" w:unhideWhenUsed="1"/>
    <w:lsdException w:name="footer" w:semiHidden="1" w:unhideWhenUsed="1"/>
    <w:lsdException w:name="index heading" w:semiHidden="1" w:uiPriority="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1" w:unhideWhenUsed="1"/>
    <w:lsdException w:name="List Number" w:uiPriority="1"/>
    <w:lsdException w:name="List 2" w:semiHidden="1" w:uiPriority="1" w:unhideWhenUsed="1"/>
    <w:lsdException w:name="List 3" w:semiHidden="1" w:uiPriority="1" w:unhideWhenUsed="1"/>
    <w:lsdException w:name="List 4" w:uiPriority="1"/>
    <w:lsdException w:name="List 5" w:uiPriority="1"/>
    <w:lsdException w:name="List Bullet 2" w:semiHidden="1" w:uiPriority="1" w:unhideWhenUsed="1"/>
    <w:lsdException w:name="List Bullet 3" w:semiHidden="1" w:uiPriority="1" w:unhideWhenUsed="1"/>
    <w:lsdException w:name="List Bullet 4" w:semiHidden="1" w:uiPriority="1" w:unhideWhenUsed="1"/>
    <w:lsdException w:name="List Bullet 5" w:semiHidden="1" w:uiPriority="1" w:unhideWhenUsed="1"/>
    <w:lsdException w:name="List Number 2" w:semiHidden="1" w:uiPriority="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1" w:unhideWhenUsed="1"/>
    <w:lsdException w:name="Plain Text" w:semiHidden="1" w:uiPriority="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893"/>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708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89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uiPriority w:val="1"/>
    <w:semiHidden/>
    <w:rsid w:val="005831DD"/>
    <w:pPr>
      <w:ind w:left="284"/>
    </w:pPr>
  </w:style>
  <w:style w:type="paragraph" w:styleId="Index1">
    <w:name w:val="index 1"/>
    <w:basedOn w:val="Normal"/>
    <w:uiPriority w:val="1"/>
    <w:semiHidden/>
    <w:rsid w:val="6F29AC10"/>
    <w:pPr>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uiPriority w:val="1"/>
    <w:rsid w:val="005831DD"/>
    <w:pPr>
      <w:ind w:left="851"/>
    </w:pPr>
  </w:style>
  <w:style w:type="paragraph" w:styleId="ListNumber">
    <w:name w:val="List Number"/>
    <w:basedOn w:val="List"/>
    <w:uiPriority w:val="1"/>
    <w:rsid w:val="005831DD"/>
  </w:style>
  <w:style w:type="paragraph" w:styleId="List">
    <w:name w:val="List"/>
    <w:basedOn w:val="Normal"/>
    <w:uiPriority w:val="1"/>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uiPriority w:val="1"/>
    <w:rsid w:val="6F29AC10"/>
    <w:pPr>
      <w:spacing w:after="0"/>
      <w:ind w:left="454" w:hanging="454"/>
    </w:pPr>
    <w:rPr>
      <w:sz w:val="16"/>
      <w:szCs w:val="16"/>
    </w:rPr>
  </w:style>
  <w:style w:type="paragraph" w:customStyle="1" w:styleId="TAH">
    <w:name w:val="TAH"/>
    <w:basedOn w:val="TAC"/>
    <w:link w:val="TAHCar"/>
    <w:uiPriority w:val="1"/>
    <w:rsid w:val="005831DD"/>
    <w:rPr>
      <w:b/>
    </w:rPr>
  </w:style>
  <w:style w:type="paragraph" w:customStyle="1" w:styleId="TAC">
    <w:name w:val="TAC"/>
    <w:basedOn w:val="TAL"/>
    <w:link w:val="TACChar"/>
    <w:uiPriority w:val="1"/>
    <w:rsid w:val="005831DD"/>
    <w:pPr>
      <w:jc w:val="center"/>
    </w:pPr>
  </w:style>
  <w:style w:type="paragraph" w:customStyle="1" w:styleId="TAL">
    <w:name w:val="TAL"/>
    <w:basedOn w:val="Normal"/>
    <w:link w:val="TALChar"/>
    <w:uiPriority w:val="1"/>
    <w:rsid w:val="6F29AC10"/>
    <w:pPr>
      <w:keepNext/>
      <w:spacing w:after="0"/>
    </w:pPr>
    <w:rPr>
      <w:rFonts w:ascii="Arial" w:hAnsi="Arial"/>
      <w:sz w:val="18"/>
      <w:szCs w:val="18"/>
    </w:rPr>
  </w:style>
  <w:style w:type="paragraph" w:customStyle="1" w:styleId="TF">
    <w:name w:val="TF"/>
    <w:basedOn w:val="TH"/>
    <w:uiPriority w:val="1"/>
    <w:rsid w:val="005831DD"/>
    <w:pPr>
      <w:keepNext w:val="0"/>
      <w:spacing w:before="0" w:after="240"/>
    </w:pPr>
  </w:style>
  <w:style w:type="paragraph" w:customStyle="1" w:styleId="TH">
    <w:name w:val="TH"/>
    <w:basedOn w:val="Normal"/>
    <w:link w:val="THChar"/>
    <w:uiPriority w:val="1"/>
    <w:rsid w:val="6F29AC10"/>
    <w:pPr>
      <w:keepNext/>
      <w:spacing w:before="60"/>
      <w:jc w:val="center"/>
    </w:pPr>
    <w:rPr>
      <w:rFonts w:ascii="Arial" w:hAnsi="Arial"/>
      <w:b/>
      <w:bCs/>
    </w:rPr>
  </w:style>
  <w:style w:type="paragraph" w:customStyle="1" w:styleId="NO">
    <w:name w:val="NO"/>
    <w:basedOn w:val="Normal"/>
    <w:uiPriority w:val="1"/>
    <w:rsid w:val="6F29AC10"/>
    <w:pPr>
      <w:ind w:left="1135" w:hanging="851"/>
    </w:pPr>
  </w:style>
  <w:style w:type="paragraph" w:styleId="TOC9">
    <w:name w:val="toc 9"/>
    <w:basedOn w:val="TOC8"/>
    <w:uiPriority w:val="39"/>
    <w:rsid w:val="005831DD"/>
    <w:pPr>
      <w:ind w:left="1418" w:hanging="1418"/>
    </w:pPr>
  </w:style>
  <w:style w:type="paragraph" w:customStyle="1" w:styleId="EX">
    <w:name w:val="EX"/>
    <w:basedOn w:val="Normal"/>
    <w:uiPriority w:val="1"/>
    <w:rsid w:val="6F29AC10"/>
    <w:pPr>
      <w:ind w:left="1702" w:hanging="1418"/>
    </w:pPr>
  </w:style>
  <w:style w:type="paragraph" w:customStyle="1" w:styleId="FP">
    <w:name w:val="FP"/>
    <w:basedOn w:val="Normal"/>
    <w:uiPriority w:val="1"/>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1"/>
    <w:rsid w:val="005831DD"/>
    <w:pPr>
      <w:spacing w:after="0"/>
    </w:pPr>
  </w:style>
  <w:style w:type="paragraph" w:customStyle="1" w:styleId="EW">
    <w:name w:val="EW"/>
    <w:basedOn w:val="EX"/>
    <w:uiPriority w:val="1"/>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uiPriority w:val="1"/>
    <w:rsid w:val="005831DD"/>
    <w:pPr>
      <w:ind w:left="851"/>
    </w:pPr>
  </w:style>
  <w:style w:type="paragraph" w:styleId="ListBullet">
    <w:name w:val="List Bullet"/>
    <w:basedOn w:val="List"/>
    <w:uiPriority w:val="1"/>
    <w:rsid w:val="005831DD"/>
  </w:style>
  <w:style w:type="paragraph" w:styleId="ListBullet3">
    <w:name w:val="List Bullet 3"/>
    <w:basedOn w:val="ListBullet2"/>
    <w:uiPriority w:val="1"/>
    <w:rsid w:val="005831DD"/>
    <w:pPr>
      <w:ind w:left="1135"/>
    </w:pPr>
  </w:style>
  <w:style w:type="paragraph" w:customStyle="1" w:styleId="EQ">
    <w:name w:val="EQ"/>
    <w:basedOn w:val="Normal"/>
    <w:next w:val="Normal"/>
    <w:uiPriority w:val="1"/>
    <w:rsid w:val="6F29AC10"/>
    <w:pPr>
      <w:tabs>
        <w:tab w:val="center" w:pos="4536"/>
        <w:tab w:val="right" w:pos="9072"/>
      </w:tabs>
    </w:pPr>
    <w:rPr>
      <w:noProof/>
    </w:rPr>
  </w:style>
  <w:style w:type="paragraph" w:customStyle="1" w:styleId="NF">
    <w:name w:val="NF"/>
    <w:basedOn w:val="NO"/>
    <w:uiPriority w:val="1"/>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uiPriority w:val="1"/>
    <w:rsid w:val="005831DD"/>
    <w:pPr>
      <w:jc w:val="right"/>
    </w:pPr>
  </w:style>
  <w:style w:type="paragraph" w:customStyle="1" w:styleId="TAN">
    <w:name w:val="TAN"/>
    <w:basedOn w:val="TAL"/>
    <w:uiPriority w:val="1"/>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uiPriority w:val="1"/>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uiPriority w:val="1"/>
    <w:rsid w:val="005831DD"/>
    <w:pPr>
      <w:ind w:left="1135"/>
    </w:pPr>
  </w:style>
  <w:style w:type="paragraph" w:styleId="List4">
    <w:name w:val="List 4"/>
    <w:basedOn w:val="List3"/>
    <w:uiPriority w:val="1"/>
    <w:rsid w:val="005831DD"/>
    <w:pPr>
      <w:ind w:left="1418"/>
    </w:pPr>
  </w:style>
  <w:style w:type="paragraph" w:styleId="List5">
    <w:name w:val="List 5"/>
    <w:basedOn w:val="List4"/>
    <w:uiPriority w:val="1"/>
    <w:rsid w:val="005831DD"/>
    <w:pPr>
      <w:ind w:left="1702"/>
    </w:pPr>
  </w:style>
  <w:style w:type="paragraph" w:customStyle="1" w:styleId="EditorsNote">
    <w:name w:val="Editor's Note"/>
    <w:basedOn w:val="NO"/>
    <w:uiPriority w:val="1"/>
    <w:rsid w:val="005831DD"/>
    <w:rPr>
      <w:color w:val="FF0000"/>
    </w:rPr>
  </w:style>
  <w:style w:type="paragraph" w:styleId="ListBullet4">
    <w:name w:val="List Bullet 4"/>
    <w:basedOn w:val="ListBullet3"/>
    <w:uiPriority w:val="1"/>
    <w:rsid w:val="005831DD"/>
    <w:pPr>
      <w:ind w:left="1418"/>
    </w:pPr>
  </w:style>
  <w:style w:type="paragraph" w:styleId="ListBullet5">
    <w:name w:val="List Bullet 5"/>
    <w:basedOn w:val="ListBullet4"/>
    <w:uiPriority w:val="1"/>
    <w:rsid w:val="005831DD"/>
    <w:pPr>
      <w:ind w:left="1702"/>
    </w:pPr>
  </w:style>
  <w:style w:type="paragraph" w:customStyle="1" w:styleId="B1">
    <w:name w:val="B1"/>
    <w:basedOn w:val="List"/>
    <w:link w:val="B1Char"/>
    <w:uiPriority w:val="1"/>
    <w:rsid w:val="005831DD"/>
  </w:style>
  <w:style w:type="paragraph" w:customStyle="1" w:styleId="B2">
    <w:name w:val="B2"/>
    <w:basedOn w:val="List2"/>
    <w:uiPriority w:val="1"/>
    <w:rsid w:val="005831DD"/>
  </w:style>
  <w:style w:type="paragraph" w:customStyle="1" w:styleId="B3">
    <w:name w:val="B3"/>
    <w:basedOn w:val="List3"/>
    <w:uiPriority w:val="1"/>
    <w:rsid w:val="005831DD"/>
  </w:style>
  <w:style w:type="paragraph" w:customStyle="1" w:styleId="B4">
    <w:name w:val="B4"/>
    <w:basedOn w:val="List4"/>
    <w:uiPriority w:val="1"/>
    <w:rsid w:val="005831DD"/>
  </w:style>
  <w:style w:type="paragraph" w:customStyle="1" w:styleId="B5">
    <w:name w:val="B5"/>
    <w:basedOn w:val="List5"/>
    <w:uiPriority w:val="1"/>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6F29AC10"/>
    <w:rPr>
      <w:rFonts w:eastAsia="MS Mincho"/>
    </w:rPr>
  </w:style>
  <w:style w:type="paragraph" w:styleId="BodyText2">
    <w:name w:val="Body Text 2"/>
    <w:basedOn w:val="Normal"/>
    <w:uiPriority w:val="1"/>
    <w:rsid w:val="6F29AC10"/>
    <w:rPr>
      <w:rFonts w:eastAsia="MS Mincho"/>
      <w:color w:val="FFFF00"/>
      <w:lang w:eastAsia="ja-JP"/>
    </w:rPr>
  </w:style>
  <w:style w:type="paragraph" w:customStyle="1" w:styleId="00BodyText">
    <w:name w:val="00 BodyText"/>
    <w:basedOn w:val="Normal"/>
    <w:uiPriority w:val="1"/>
    <w:rsid w:val="6F29AC10"/>
    <w:pPr>
      <w:spacing w:after="220"/>
    </w:pPr>
    <w:rPr>
      <w:rFonts w:ascii="Arial" w:hAnsi="Arial"/>
    </w:rPr>
  </w:style>
  <w:style w:type="paragraph" w:customStyle="1" w:styleId="11BodyText">
    <w:name w:val="11 BodyText"/>
    <w:basedOn w:val="Normal"/>
    <w:uiPriority w:val="1"/>
    <w:rsid w:val="6F29AC10"/>
    <w:pPr>
      <w:spacing w:after="220"/>
      <w:ind w:left="1298"/>
    </w:pPr>
    <w:rPr>
      <w:rFonts w:ascii="Arial" w:hAnsi="Arial"/>
    </w:rPr>
  </w:style>
  <w:style w:type="paragraph" w:customStyle="1" w:styleId="B6">
    <w:name w:val="B6"/>
    <w:basedOn w:val="B5"/>
    <w:uiPriority w:val="1"/>
    <w:rsid w:val="005831DD"/>
  </w:style>
  <w:style w:type="paragraph" w:styleId="DocumentMap">
    <w:name w:val="Document Map"/>
    <w:basedOn w:val="Normal"/>
    <w:uiPriority w:val="1"/>
    <w:semiHidden/>
    <w:rsid w:val="6F29AC10"/>
    <w:rPr>
      <w:rFonts w:ascii="Tahoma" w:hAnsi="Tahoma" w:cs="Tahoma"/>
    </w:rPr>
  </w:style>
  <w:style w:type="paragraph" w:styleId="CommentSubject">
    <w:name w:val="annotation subject"/>
    <w:basedOn w:val="CommentText"/>
    <w:next w:val="CommentText"/>
    <w:link w:val="CommentSubjectChar"/>
    <w:uiPriority w:val="1"/>
    <w:rsid w:val="6F29AC10"/>
    <w:rPr>
      <w:rFonts w:eastAsia="Times New Roman"/>
      <w:b/>
      <w:bCs/>
    </w:rPr>
  </w:style>
  <w:style w:type="paragraph" w:styleId="BalloonText">
    <w:name w:val="Balloon Text"/>
    <w:basedOn w:val="Normal"/>
    <w:link w:val="BalloonTextChar"/>
    <w:uiPriority w:val="1"/>
    <w:rsid w:val="00063D9E"/>
    <w:rPr>
      <w:rFonts w:ascii="Tahoma" w:hAnsi="Tahoma" w:cs="Tahoma"/>
      <w:sz w:val="16"/>
      <w:szCs w:val="16"/>
    </w:rPr>
  </w:style>
  <w:style w:type="character" w:styleId="Hyperlink">
    <w:name w:val="Hyperlink"/>
    <w:uiPriority w:val="99"/>
    <w:qFormat/>
    <w:rsid w:val="000511F9"/>
    <w:rPr>
      <w:color w:val="0000FF"/>
      <w:u w:val="single"/>
    </w:rPr>
  </w:style>
  <w:style w:type="character" w:customStyle="1" w:styleId="CaptionChar">
    <w:name w:val="Caption Char"/>
    <w:link w:val="Caption"/>
    <w:rsid w:val="003C0700"/>
    <w:rPr>
      <w:rFonts w:ascii="Times New Roman" w:hAnsi="Times New Roman"/>
      <w:b/>
      <w:bCs/>
    </w:rPr>
  </w:style>
  <w:style w:type="paragraph" w:styleId="Caption">
    <w:name w:val="caption"/>
    <w:basedOn w:val="Normal"/>
    <w:next w:val="Normal"/>
    <w:link w:val="CaptionChar"/>
    <w:unhideWhenUsed/>
    <w:qFormat/>
    <w:rsid w:val="0006598C"/>
    <w:pPr>
      <w:spacing w:after="200"/>
      <w:jc w:val="center"/>
    </w:pPr>
    <w:rPr>
      <w:b/>
      <w:bCs/>
    </w:rPr>
  </w:style>
  <w:style w:type="paragraph" w:customStyle="1" w:styleId="Doc-text2">
    <w:name w:val="Doc-text2"/>
    <w:basedOn w:val="Normal"/>
    <w:link w:val="Doc-text2Char"/>
    <w:uiPriority w:val="1"/>
    <w:qFormat/>
    <w:rsid w:val="6F29AC10"/>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1"/>
    <w:rsid w:val="005831DD"/>
    <w:rPr>
      <w:rFonts w:ascii="Arial" w:eastAsia="MS Mincho" w:hAnsi="Arial"/>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6F29AC10"/>
    <w:pPr>
      <w:spacing w:after="0"/>
      <w:ind w:left="720"/>
      <w:contextualSpacing/>
    </w:pPr>
    <w:rPr>
      <w:sz w:val="24"/>
      <w:szCs w:val="24"/>
      <w:lang w:eastAsia="zh-CN"/>
    </w:rPr>
  </w:style>
  <w:style w:type="character" w:customStyle="1" w:styleId="FootnoteTextChar">
    <w:name w:val="Footnote Text Char"/>
    <w:link w:val="FootnoteText"/>
    <w:uiPriority w:val="1"/>
    <w:rsid w:val="007651CA"/>
    <w:rPr>
      <w:rFonts w:ascii="Times New Roman" w:hAnsi="Times New Roman"/>
      <w:sz w:val="16"/>
      <w:szCs w:val="16"/>
    </w:rPr>
  </w:style>
  <w:style w:type="paragraph" w:customStyle="1" w:styleId="owapara">
    <w:name w:val="owapara"/>
    <w:basedOn w:val="Normal"/>
    <w:uiPriority w:val="1"/>
    <w:rsid w:val="6F29AC10"/>
    <w:pPr>
      <w:spacing w:after="0"/>
    </w:pPr>
    <w:rPr>
      <w:rFonts w:eastAsia="Calibri"/>
      <w:sz w:val="24"/>
      <w:szCs w:val="24"/>
    </w:rPr>
  </w:style>
  <w:style w:type="paragraph" w:styleId="BodyText">
    <w:name w:val="Body Text"/>
    <w:aliases w:val="bt"/>
    <w:basedOn w:val="Normal"/>
    <w:link w:val="BodyTextChar"/>
    <w:uiPriority w:val="1"/>
    <w:rsid w:val="00C72E18"/>
    <w:pPr>
      <w:spacing w:after="120"/>
    </w:pPr>
  </w:style>
  <w:style w:type="character" w:customStyle="1" w:styleId="BodyTextChar">
    <w:name w:val="Body Text Char"/>
    <w:aliases w:val="bt Char"/>
    <w:link w:val="BodyText"/>
    <w:uiPriority w:val="1"/>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rPr>
  </w:style>
  <w:style w:type="character" w:styleId="FollowedHyperlink">
    <w:name w:val="FollowedHyperlink"/>
    <w:unhideWhenUsed/>
    <w:rsid w:val="00B3377E"/>
    <w:rPr>
      <w:color w:val="800080"/>
      <w:u w:val="single"/>
    </w:rPr>
  </w:style>
  <w:style w:type="table" w:styleId="TableGrid">
    <w:name w:val="Table Grid"/>
    <w:basedOn w:val="TableNormal"/>
    <w:uiPriority w:val="9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1"/>
    <w:rsid w:val="6F29AC10"/>
    <w:pPr>
      <w:widowControl w:val="0"/>
      <w:spacing w:afterLines="50" w:line="264" w:lineRule="auto"/>
    </w:pPr>
    <w:rPr>
      <w:rFonts w:eastAsia="Batang"/>
      <w:lang w:eastAsia="ko-KR"/>
    </w:rPr>
  </w:style>
  <w:style w:type="paragraph" w:styleId="NormalWeb">
    <w:name w:val="Normal (Web)"/>
    <w:basedOn w:val="Normal"/>
    <w:uiPriority w:val="99"/>
    <w:unhideWhenUsed/>
    <w:qFormat/>
    <w:rsid w:val="6F29AC10"/>
    <w:pPr>
      <w:spacing w:beforeAutospacing="1" w:afterAutospacing="1"/>
    </w:pPr>
    <w:rPr>
      <w:sz w:val="24"/>
      <w:szCs w:val="24"/>
    </w:rPr>
  </w:style>
  <w:style w:type="character" w:customStyle="1" w:styleId="B1Char">
    <w:name w:val="B1 Char"/>
    <w:link w:val="B1"/>
    <w:uiPriority w:val="1"/>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uiPriority w:val="1"/>
    <w:rsid w:val="009F102A"/>
    <w:rPr>
      <w:rFonts w:ascii="Arial" w:hAnsi="Arial"/>
      <w:b/>
      <w:bCs/>
    </w:rPr>
  </w:style>
  <w:style w:type="character" w:customStyle="1" w:styleId="TACChar">
    <w:name w:val="TAC Char"/>
    <w:link w:val="TAC"/>
    <w:uiPriority w:val="1"/>
    <w:rsid w:val="009F102A"/>
    <w:rPr>
      <w:rFonts w:ascii="Arial" w:hAnsi="Arial"/>
      <w:sz w:val="18"/>
      <w:lang w:val="en-GB"/>
    </w:rPr>
  </w:style>
  <w:style w:type="character" w:customStyle="1" w:styleId="TAHCar">
    <w:name w:val="TAH Car"/>
    <w:link w:val="TAH"/>
    <w:uiPriority w:val="1"/>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uiPriority w:val="1"/>
    <w:rsid w:val="6F29AC10"/>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uiPriority w:val="1"/>
    <w:qFormat/>
    <w:rsid w:val="6F29AC10"/>
    <w:pPr>
      <w:numPr>
        <w:numId w:val="3"/>
      </w:numPr>
      <w:spacing w:after="0"/>
    </w:pPr>
    <w:rPr>
      <w:rFonts w:ascii="Times" w:eastAsia="Batang" w:hAnsi="Times"/>
    </w:rPr>
  </w:style>
  <w:style w:type="character" w:styleId="UnresolvedMention">
    <w:name w:val="Unresolved Mention"/>
    <w:basedOn w:val="DefaultParagraphFont"/>
    <w:uiPriority w:val="99"/>
    <w:unhideWhenUsed/>
    <w:rsid w:val="00377D61"/>
    <w:rPr>
      <w:color w:val="605E5C"/>
      <w:shd w:val="clear" w:color="auto" w:fill="E1DFDD"/>
    </w:rPr>
  </w:style>
  <w:style w:type="paragraph" w:styleId="IndexHeading">
    <w:name w:val="index heading"/>
    <w:basedOn w:val="Normal"/>
    <w:next w:val="Normal"/>
    <w:uiPriority w:val="1"/>
    <w:semiHidden/>
    <w:rsid w:val="6F29AC10"/>
    <w:pPr>
      <w:spacing w:before="360" w:after="240"/>
    </w:pPr>
    <w:rPr>
      <w:rFonts w:eastAsia="Times New Roman"/>
      <w:b/>
      <w:bCs/>
      <w:i/>
      <w:iCs/>
      <w:sz w:val="26"/>
      <w:szCs w:val="26"/>
    </w:rPr>
  </w:style>
  <w:style w:type="paragraph" w:customStyle="1" w:styleId="INDENT1">
    <w:name w:val="INDENT1"/>
    <w:basedOn w:val="Normal"/>
    <w:uiPriority w:val="1"/>
    <w:rsid w:val="6F29AC10"/>
    <w:pPr>
      <w:ind w:left="851"/>
    </w:pPr>
    <w:rPr>
      <w:rFonts w:eastAsia="Times New Roman"/>
    </w:rPr>
  </w:style>
  <w:style w:type="paragraph" w:customStyle="1" w:styleId="INDENT2">
    <w:name w:val="INDENT2"/>
    <w:basedOn w:val="Normal"/>
    <w:uiPriority w:val="1"/>
    <w:rsid w:val="6F29AC10"/>
    <w:pPr>
      <w:ind w:left="1135" w:hanging="284"/>
    </w:pPr>
    <w:rPr>
      <w:rFonts w:eastAsia="Times New Roman"/>
    </w:rPr>
  </w:style>
  <w:style w:type="paragraph" w:customStyle="1" w:styleId="INDENT3">
    <w:name w:val="INDENT3"/>
    <w:basedOn w:val="Normal"/>
    <w:uiPriority w:val="1"/>
    <w:rsid w:val="6F29AC10"/>
    <w:pPr>
      <w:ind w:left="1701" w:hanging="567"/>
    </w:pPr>
    <w:rPr>
      <w:rFonts w:eastAsia="Times New Roman"/>
    </w:rPr>
  </w:style>
  <w:style w:type="paragraph" w:customStyle="1" w:styleId="FigureTitle">
    <w:name w:val="Figure_Title"/>
    <w:basedOn w:val="Normal"/>
    <w:next w:val="Normal"/>
    <w:uiPriority w:val="1"/>
    <w:rsid w:val="6F29AC10"/>
    <w:pPr>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rsid w:val="6F29AC10"/>
    <w:pPr>
      <w:keepNext/>
    </w:pPr>
    <w:rPr>
      <w:rFonts w:eastAsia="Times New Roman"/>
      <w:b/>
      <w:bCs/>
    </w:rPr>
  </w:style>
  <w:style w:type="paragraph" w:customStyle="1" w:styleId="enumlev2">
    <w:name w:val="enumlev2"/>
    <w:basedOn w:val="Normal"/>
    <w:uiPriority w:val="1"/>
    <w:rsid w:val="6F29AC10"/>
    <w:pPr>
      <w:tabs>
        <w:tab w:val="left" w:pos="794"/>
        <w:tab w:val="left" w:pos="1191"/>
        <w:tab w:val="left" w:pos="1588"/>
        <w:tab w:val="left" w:pos="1985"/>
      </w:tabs>
      <w:spacing w:before="86"/>
      <w:ind w:left="1588" w:hanging="397"/>
    </w:pPr>
    <w:rPr>
      <w:rFonts w:eastAsia="Times New Roman"/>
    </w:rPr>
  </w:style>
  <w:style w:type="paragraph" w:customStyle="1" w:styleId="CouvRecTitle">
    <w:name w:val="Couv Rec Title"/>
    <w:basedOn w:val="Normal"/>
    <w:uiPriority w:val="1"/>
    <w:rsid w:val="6F29AC10"/>
    <w:pPr>
      <w:keepNext/>
      <w:spacing w:before="240"/>
      <w:ind w:left="1418"/>
    </w:pPr>
    <w:rPr>
      <w:rFonts w:ascii="Arial" w:eastAsia="Times New Roman" w:hAnsi="Arial"/>
      <w:b/>
      <w:bCs/>
      <w:sz w:val="36"/>
      <w:szCs w:val="36"/>
    </w:rPr>
  </w:style>
  <w:style w:type="paragraph" w:styleId="PlainText">
    <w:name w:val="Plain Text"/>
    <w:basedOn w:val="Normal"/>
    <w:link w:val="PlainTextChar"/>
    <w:uiPriority w:val="1"/>
    <w:rsid w:val="6F29AC10"/>
    <w:rPr>
      <w:rFonts w:ascii="Courier New" w:eastAsia="Times New Roman" w:hAnsi="Courier New"/>
      <w:lang w:val="nb-NO"/>
    </w:rPr>
  </w:style>
  <w:style w:type="character" w:customStyle="1" w:styleId="PlainTextChar">
    <w:name w:val="Plain Text Char"/>
    <w:basedOn w:val="DefaultParagraphFont"/>
    <w:link w:val="PlainText"/>
    <w:uiPriority w:val="1"/>
    <w:rsid w:val="006E3134"/>
    <w:rPr>
      <w:rFonts w:ascii="Courier New" w:eastAsia="Times New Roman" w:hAnsi="Courier New"/>
      <w:lang w:val="nb-NO"/>
    </w:rPr>
  </w:style>
  <w:style w:type="paragraph" w:customStyle="1" w:styleId="TAJ">
    <w:name w:val="TAJ"/>
    <w:basedOn w:val="TH"/>
    <w:uiPriority w:val="1"/>
    <w:rsid w:val="6F29AC10"/>
    <w:rPr>
      <w:rFonts w:eastAsia="Times New Roman"/>
    </w:rPr>
  </w:style>
  <w:style w:type="paragraph" w:customStyle="1" w:styleId="Guidance">
    <w:name w:val="Guidance"/>
    <w:basedOn w:val="Normal"/>
    <w:uiPriority w:val="1"/>
    <w:rsid w:val="6F29AC10"/>
    <w:rPr>
      <w:rFonts w:eastAsia="Times New Roman"/>
      <w:i/>
      <w:iCs/>
      <w:color w:val="0000FF"/>
    </w:rPr>
  </w:style>
  <w:style w:type="table" w:customStyle="1" w:styleId="TableGrid1">
    <w:name w:val="Table Grid1"/>
    <w:basedOn w:val="TableNormal"/>
    <w:next w:val="TableGrid"/>
    <w:uiPriority w:val="59"/>
    <w:rsid w:val="006E313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uiPriority w:val="1"/>
    <w:rsid w:val="006E3134"/>
    <w:rPr>
      <w:rFonts w:ascii="Arial" w:hAnsi="Arial"/>
      <w:sz w:val="18"/>
      <w:szCs w:val="18"/>
    </w:rPr>
  </w:style>
  <w:style w:type="character" w:customStyle="1" w:styleId="CommentTextChar1">
    <w:name w:val="Comment Text Char1"/>
    <w:rsid w:val="006E3134"/>
    <w:rPr>
      <w:lang w:eastAsia="en-US"/>
    </w:rPr>
  </w:style>
  <w:style w:type="character" w:customStyle="1" w:styleId="CommentSubjectChar">
    <w:name w:val="Comment Subject Char"/>
    <w:link w:val="CommentSubject"/>
    <w:uiPriority w:val="1"/>
    <w:rsid w:val="006E3134"/>
    <w:rPr>
      <w:rFonts w:ascii="Times New Roman" w:eastAsia="Times New Roman" w:hAnsi="Times New Roman"/>
      <w:b/>
      <w:bCs/>
    </w:rPr>
  </w:style>
  <w:style w:type="character" w:customStyle="1" w:styleId="BalloonTextChar">
    <w:name w:val="Balloon Text Char"/>
    <w:link w:val="BalloonText"/>
    <w:uiPriority w:val="1"/>
    <w:rsid w:val="006E3134"/>
    <w:rPr>
      <w:rFonts w:ascii="Tahoma"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3134"/>
    <w:rPr>
      <w:rFonts w:ascii="Arial" w:hAnsi="Arial"/>
      <w:sz w:val="24"/>
      <w:lang w:val="en-GB"/>
    </w:rPr>
  </w:style>
  <w:style w:type="paragraph" w:customStyle="1" w:styleId="Proposal">
    <w:name w:val="Proposal"/>
    <w:basedOn w:val="Normal"/>
    <w:uiPriority w:val="1"/>
    <w:qFormat/>
    <w:rsid w:val="6F29AC10"/>
    <w:pPr>
      <w:numPr>
        <w:numId w:val="7"/>
      </w:numPr>
      <w:tabs>
        <w:tab w:val="clear" w:pos="1304"/>
        <w:tab w:val="left" w:pos="1701"/>
        <w:tab w:val="num" w:pos="1304"/>
      </w:tabs>
      <w:spacing w:after="120"/>
      <w:ind w:left="1701" w:hanging="1701"/>
    </w:pPr>
    <w:rPr>
      <w:rFonts w:eastAsia="MS Mincho"/>
      <w:b/>
      <w:bCs/>
      <w:lang w:eastAsia="zh-CN"/>
    </w:rPr>
  </w:style>
  <w:style w:type="character" w:customStyle="1" w:styleId="s1">
    <w:name w:val="s1"/>
    <w:rsid w:val="006E3134"/>
    <w:rPr>
      <w:color w:val="FF2600"/>
    </w:rPr>
  </w:style>
  <w:style w:type="paragraph" w:styleId="TOCHeading">
    <w:name w:val="TOC Heading"/>
    <w:basedOn w:val="Heading1"/>
    <w:next w:val="Normal"/>
    <w:uiPriority w:val="39"/>
    <w:semiHidden/>
    <w:unhideWhenUsed/>
    <w:qFormat/>
    <w:rsid w:val="006E3134"/>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styleId="Mention">
    <w:name w:val="Mention"/>
    <w:basedOn w:val="DefaultParagraphFont"/>
    <w:uiPriority w:val="99"/>
    <w:unhideWhenUsed/>
    <w:rsid w:val="001C1251"/>
    <w:rPr>
      <w:color w:val="2B579A"/>
      <w:shd w:val="clear" w:color="auto" w:fill="E1DFDD"/>
    </w:rPr>
  </w:style>
  <w:style w:type="character" w:styleId="Strong">
    <w:name w:val="Strong"/>
    <w:basedOn w:val="DefaultParagraphFont"/>
    <w:uiPriority w:val="22"/>
    <w:qFormat/>
    <w:rsid w:val="0085156A"/>
    <w:rPr>
      <w:b/>
      <w:bCs/>
    </w:rPr>
  </w:style>
  <w:style w:type="character" w:styleId="Emphasis">
    <w:name w:val="Emphasis"/>
    <w:basedOn w:val="DefaultParagraphFont"/>
    <w:qFormat/>
    <w:rsid w:val="00A75705"/>
    <w:rPr>
      <w:i/>
      <w:iCs/>
    </w:rPr>
  </w:style>
  <w:style w:type="paragraph" w:customStyle="1" w:styleId="paragraph">
    <w:name w:val="paragraph"/>
    <w:basedOn w:val="Normal"/>
    <w:uiPriority w:val="1"/>
    <w:rsid w:val="6F29AC10"/>
    <w:pPr>
      <w:spacing w:beforeAutospacing="1" w:afterAutospacing="1"/>
    </w:pPr>
    <w:rPr>
      <w:rFonts w:eastAsia="Times New Roman"/>
      <w:sz w:val="24"/>
      <w:szCs w:val="24"/>
    </w:rPr>
  </w:style>
  <w:style w:type="character" w:customStyle="1" w:styleId="normaltextrun">
    <w:name w:val="normaltextrun"/>
    <w:basedOn w:val="DefaultParagraphFont"/>
    <w:rsid w:val="00FB5C3E"/>
  </w:style>
  <w:style w:type="character" w:customStyle="1" w:styleId="eop">
    <w:name w:val="eop"/>
    <w:basedOn w:val="DefaultParagraphFont"/>
    <w:rsid w:val="00FB5C3E"/>
  </w:style>
  <w:style w:type="character" w:customStyle="1" w:styleId="mathspan">
    <w:name w:val="mathspan"/>
    <w:basedOn w:val="DefaultParagraphFont"/>
    <w:rsid w:val="00476E1C"/>
  </w:style>
  <w:style w:type="character" w:customStyle="1" w:styleId="mi">
    <w:name w:val="mi"/>
    <w:basedOn w:val="DefaultParagraphFont"/>
    <w:rsid w:val="00476E1C"/>
  </w:style>
  <w:style w:type="character" w:customStyle="1" w:styleId="mn">
    <w:name w:val="mn"/>
    <w:basedOn w:val="DefaultParagraphFont"/>
    <w:rsid w:val="00476E1C"/>
  </w:style>
  <w:style w:type="character" w:customStyle="1" w:styleId="mo">
    <w:name w:val="mo"/>
    <w:basedOn w:val="DefaultParagraphFont"/>
    <w:rsid w:val="00476E1C"/>
  </w:style>
  <w:style w:type="paragraph" w:customStyle="1" w:styleId="xxmsonormal">
    <w:name w:val="x_xmsonormal"/>
    <w:basedOn w:val="Normal"/>
    <w:uiPriority w:val="1"/>
    <w:rsid w:val="6F29AC10"/>
    <w:pPr>
      <w:spacing w:after="0"/>
    </w:pPr>
    <w:rPr>
      <w:rFonts w:ascii="SimSun" w:hAnsi="SimSun" w:cs="SimSun"/>
      <w:sz w:val="24"/>
      <w:szCs w:val="24"/>
      <w:lang w:eastAsia="zh-CN"/>
    </w:rPr>
  </w:style>
  <w:style w:type="paragraph" w:customStyle="1" w:styleId="xmsonormal">
    <w:name w:val="x_msonormal"/>
    <w:basedOn w:val="Normal"/>
    <w:qFormat/>
    <w:rsid w:val="6F29AC10"/>
    <w:pPr>
      <w:spacing w:after="0"/>
    </w:pPr>
    <w:rPr>
      <w:rFonts w:ascii="Calibri" w:eastAsiaTheme="minorEastAsia" w:hAnsi="Calibri" w:cs="Calibri"/>
    </w:rPr>
  </w:style>
  <w:style w:type="character" w:customStyle="1" w:styleId="xapple-converted-space">
    <w:name w:val="x_apple-converted-space"/>
    <w:basedOn w:val="DefaultParagraphFont"/>
    <w:rsid w:val="00AE3115"/>
  </w:style>
  <w:style w:type="table" w:customStyle="1" w:styleId="TableGrid2">
    <w:name w:val="Table Grid2"/>
    <w:basedOn w:val="TableNormal"/>
    <w:next w:val="TableGrid"/>
    <w:uiPriority w:val="39"/>
    <w:rsid w:val="00FF7C54"/>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C0700"/>
    <w:pPr>
      <w:spacing w:after="0"/>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3C0700"/>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3C0700"/>
    <w:rPr>
      <w:rFonts w:eastAsiaTheme="minorEastAsia"/>
      <w:color w:val="5A5A5A"/>
    </w:rPr>
  </w:style>
  <w:style w:type="character" w:customStyle="1" w:styleId="SubtitleChar">
    <w:name w:val="Subtitle Char"/>
    <w:basedOn w:val="DefaultParagraphFont"/>
    <w:link w:val="Subtitle"/>
    <w:uiPriority w:val="11"/>
    <w:rsid w:val="003C0700"/>
    <w:rPr>
      <w:rFonts w:ascii="Times New Roman" w:eastAsiaTheme="minorEastAsia" w:hAnsi="Times New Roman"/>
      <w:color w:val="5A5A5A"/>
    </w:rPr>
  </w:style>
  <w:style w:type="paragraph" w:styleId="Quote">
    <w:name w:val="Quote"/>
    <w:basedOn w:val="Normal"/>
    <w:next w:val="Normal"/>
    <w:link w:val="QuoteChar"/>
    <w:uiPriority w:val="29"/>
    <w:qFormat/>
    <w:rsid w:val="003C070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C0700"/>
    <w:rPr>
      <w:rFonts w:ascii="Times New Roman" w:hAnsi="Times New Roman"/>
      <w:i/>
      <w:iCs/>
      <w:color w:val="404040" w:themeColor="text1" w:themeTint="BF"/>
    </w:rPr>
  </w:style>
  <w:style w:type="paragraph" w:styleId="IntenseQuote">
    <w:name w:val="Intense Quote"/>
    <w:basedOn w:val="Normal"/>
    <w:next w:val="Normal"/>
    <w:link w:val="IntenseQuoteChar"/>
    <w:uiPriority w:val="30"/>
    <w:qFormat/>
    <w:rsid w:val="003C0700"/>
    <w:pP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C0700"/>
    <w:rPr>
      <w:rFonts w:ascii="Times New Roman" w:hAnsi="Times New Roman"/>
      <w:i/>
      <w:iCs/>
      <w:color w:val="5B9BD5" w:themeColor="accent1"/>
    </w:rPr>
  </w:style>
  <w:style w:type="paragraph" w:styleId="EndnoteText">
    <w:name w:val="endnote text"/>
    <w:basedOn w:val="Normal"/>
    <w:link w:val="EndnoteTextChar"/>
    <w:uiPriority w:val="99"/>
    <w:semiHidden/>
    <w:unhideWhenUsed/>
    <w:rsid w:val="003C0700"/>
    <w:pPr>
      <w:spacing w:after="0"/>
    </w:pPr>
  </w:style>
  <w:style w:type="character" w:customStyle="1" w:styleId="EndnoteTextChar">
    <w:name w:val="Endnote Text Char"/>
    <w:basedOn w:val="DefaultParagraphFont"/>
    <w:link w:val="EndnoteText"/>
    <w:uiPriority w:val="99"/>
    <w:semiHidden/>
    <w:rsid w:val="003C0700"/>
    <w:rPr>
      <w:rFonts w:ascii="Times New Roman" w:hAnsi="Times New Roman"/>
    </w:rPr>
  </w:style>
  <w:style w:type="character" w:styleId="EndnoteReference">
    <w:name w:val="endnote reference"/>
    <w:basedOn w:val="DefaultParagraphFont"/>
    <w:semiHidden/>
    <w:unhideWhenUsed/>
    <w:rsid w:val="003C0700"/>
    <w:rPr>
      <w:vertAlign w:val="superscript"/>
    </w:rPr>
  </w:style>
  <w:style w:type="table" w:customStyle="1" w:styleId="TableGrid3">
    <w:name w:val="Table Grid3"/>
    <w:basedOn w:val="TableNormal"/>
    <w:next w:val="TableGrid"/>
    <w:uiPriority w:val="99"/>
    <w:qFormat/>
    <w:rsid w:val="007A1341"/>
    <w:rPr>
      <w:rFonts w:ascii="Calibri" w:eastAsia="Calibri" w:hAnsi="Calibri" w:cs="Arial"/>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4iawc">
    <w:name w:val="q4iawc"/>
    <w:basedOn w:val="DefaultParagraphFont"/>
    <w:rsid w:val="00EA1B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826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7457108">
      <w:bodyDiv w:val="1"/>
      <w:marLeft w:val="0"/>
      <w:marRight w:val="0"/>
      <w:marTop w:val="0"/>
      <w:marBottom w:val="0"/>
      <w:divBdr>
        <w:top w:val="none" w:sz="0" w:space="0" w:color="auto"/>
        <w:left w:val="none" w:sz="0" w:space="0" w:color="auto"/>
        <w:bottom w:val="none" w:sz="0" w:space="0" w:color="auto"/>
        <w:right w:val="none" w:sz="0" w:space="0" w:color="auto"/>
      </w:divBdr>
    </w:div>
    <w:div w:id="91554537">
      <w:bodyDiv w:val="1"/>
      <w:marLeft w:val="0"/>
      <w:marRight w:val="0"/>
      <w:marTop w:val="0"/>
      <w:marBottom w:val="0"/>
      <w:divBdr>
        <w:top w:val="none" w:sz="0" w:space="0" w:color="auto"/>
        <w:left w:val="none" w:sz="0" w:space="0" w:color="auto"/>
        <w:bottom w:val="none" w:sz="0" w:space="0" w:color="auto"/>
        <w:right w:val="none" w:sz="0" w:space="0" w:color="auto"/>
      </w:divBdr>
      <w:divsChild>
        <w:div w:id="139424920">
          <w:marLeft w:val="1181"/>
          <w:marRight w:val="0"/>
          <w:marTop w:val="0"/>
          <w:marBottom w:val="120"/>
          <w:divBdr>
            <w:top w:val="none" w:sz="0" w:space="0" w:color="auto"/>
            <w:left w:val="none" w:sz="0" w:space="0" w:color="auto"/>
            <w:bottom w:val="none" w:sz="0" w:space="0" w:color="auto"/>
            <w:right w:val="none" w:sz="0" w:space="0" w:color="auto"/>
          </w:divBdr>
        </w:div>
        <w:div w:id="264272615">
          <w:marLeft w:val="1541"/>
          <w:marRight w:val="0"/>
          <w:marTop w:val="0"/>
          <w:marBottom w:val="120"/>
          <w:divBdr>
            <w:top w:val="none" w:sz="0" w:space="0" w:color="auto"/>
            <w:left w:val="none" w:sz="0" w:space="0" w:color="auto"/>
            <w:bottom w:val="none" w:sz="0" w:space="0" w:color="auto"/>
            <w:right w:val="none" w:sz="0" w:space="0" w:color="auto"/>
          </w:divBdr>
        </w:div>
        <w:div w:id="275336277">
          <w:marLeft w:val="907"/>
          <w:marRight w:val="0"/>
          <w:marTop w:val="0"/>
          <w:marBottom w:val="120"/>
          <w:divBdr>
            <w:top w:val="none" w:sz="0" w:space="0" w:color="auto"/>
            <w:left w:val="none" w:sz="0" w:space="0" w:color="auto"/>
            <w:bottom w:val="none" w:sz="0" w:space="0" w:color="auto"/>
            <w:right w:val="none" w:sz="0" w:space="0" w:color="auto"/>
          </w:divBdr>
        </w:div>
        <w:div w:id="1269654316">
          <w:marLeft w:val="1181"/>
          <w:marRight w:val="0"/>
          <w:marTop w:val="0"/>
          <w:marBottom w:val="120"/>
          <w:divBdr>
            <w:top w:val="none" w:sz="0" w:space="0" w:color="auto"/>
            <w:left w:val="none" w:sz="0" w:space="0" w:color="auto"/>
            <w:bottom w:val="none" w:sz="0" w:space="0" w:color="auto"/>
            <w:right w:val="none" w:sz="0" w:space="0" w:color="auto"/>
          </w:divBdr>
        </w:div>
        <w:div w:id="1373731331">
          <w:marLeft w:val="1541"/>
          <w:marRight w:val="0"/>
          <w:marTop w:val="0"/>
          <w:marBottom w:val="120"/>
          <w:divBdr>
            <w:top w:val="none" w:sz="0" w:space="0" w:color="auto"/>
            <w:left w:val="none" w:sz="0" w:space="0" w:color="auto"/>
            <w:bottom w:val="none" w:sz="0" w:space="0" w:color="auto"/>
            <w:right w:val="none" w:sz="0" w:space="0" w:color="auto"/>
          </w:divBdr>
        </w:div>
        <w:div w:id="1754889498">
          <w:marLeft w:val="1541"/>
          <w:marRight w:val="0"/>
          <w:marTop w:val="0"/>
          <w:marBottom w:val="120"/>
          <w:divBdr>
            <w:top w:val="none" w:sz="0" w:space="0" w:color="auto"/>
            <w:left w:val="none" w:sz="0" w:space="0" w:color="auto"/>
            <w:bottom w:val="none" w:sz="0" w:space="0" w:color="auto"/>
            <w:right w:val="none" w:sz="0" w:space="0" w:color="auto"/>
          </w:divBdr>
        </w:div>
        <w:div w:id="2146852107">
          <w:marLeft w:val="1181"/>
          <w:marRight w:val="0"/>
          <w:marTop w:val="0"/>
          <w:marBottom w:val="120"/>
          <w:divBdr>
            <w:top w:val="none" w:sz="0" w:space="0" w:color="auto"/>
            <w:left w:val="none" w:sz="0" w:space="0" w:color="auto"/>
            <w:bottom w:val="none" w:sz="0" w:space="0" w:color="auto"/>
            <w:right w:val="none" w:sz="0" w:space="0" w:color="auto"/>
          </w:divBdr>
        </w:div>
      </w:divsChild>
    </w:div>
    <w:div w:id="91979604">
      <w:bodyDiv w:val="1"/>
      <w:marLeft w:val="0"/>
      <w:marRight w:val="0"/>
      <w:marTop w:val="0"/>
      <w:marBottom w:val="0"/>
      <w:divBdr>
        <w:top w:val="none" w:sz="0" w:space="0" w:color="auto"/>
        <w:left w:val="none" w:sz="0" w:space="0" w:color="auto"/>
        <w:bottom w:val="none" w:sz="0" w:space="0" w:color="auto"/>
        <w:right w:val="none" w:sz="0" w:space="0" w:color="auto"/>
      </w:divBdr>
      <w:divsChild>
        <w:div w:id="1689288303">
          <w:marLeft w:val="446"/>
          <w:marRight w:val="0"/>
          <w:marTop w:val="0"/>
          <w:marBottom w:val="120"/>
          <w:divBdr>
            <w:top w:val="none" w:sz="0" w:space="0" w:color="auto"/>
            <w:left w:val="none" w:sz="0" w:space="0" w:color="auto"/>
            <w:bottom w:val="none" w:sz="0" w:space="0" w:color="auto"/>
            <w:right w:val="none" w:sz="0" w:space="0" w:color="auto"/>
          </w:divBdr>
        </w:div>
      </w:divsChild>
    </w:div>
    <w:div w:id="94332060">
      <w:bodyDiv w:val="1"/>
      <w:marLeft w:val="0"/>
      <w:marRight w:val="0"/>
      <w:marTop w:val="0"/>
      <w:marBottom w:val="0"/>
      <w:divBdr>
        <w:top w:val="none" w:sz="0" w:space="0" w:color="auto"/>
        <w:left w:val="none" w:sz="0" w:space="0" w:color="auto"/>
        <w:bottom w:val="none" w:sz="0" w:space="0" w:color="auto"/>
        <w:right w:val="none" w:sz="0" w:space="0" w:color="auto"/>
      </w:divBdr>
    </w:div>
    <w:div w:id="99574317">
      <w:bodyDiv w:val="1"/>
      <w:marLeft w:val="0"/>
      <w:marRight w:val="0"/>
      <w:marTop w:val="0"/>
      <w:marBottom w:val="0"/>
      <w:divBdr>
        <w:top w:val="none" w:sz="0" w:space="0" w:color="auto"/>
        <w:left w:val="none" w:sz="0" w:space="0" w:color="auto"/>
        <w:bottom w:val="none" w:sz="0" w:space="0" w:color="auto"/>
        <w:right w:val="none" w:sz="0" w:space="0" w:color="auto"/>
      </w:divBdr>
      <w:divsChild>
        <w:div w:id="86386531">
          <w:marLeft w:val="806"/>
          <w:marRight w:val="0"/>
          <w:marTop w:val="0"/>
          <w:marBottom w:val="120"/>
          <w:divBdr>
            <w:top w:val="none" w:sz="0" w:space="0" w:color="auto"/>
            <w:left w:val="none" w:sz="0" w:space="0" w:color="auto"/>
            <w:bottom w:val="none" w:sz="0" w:space="0" w:color="auto"/>
            <w:right w:val="none" w:sz="0" w:space="0" w:color="auto"/>
          </w:divBdr>
        </w:div>
        <w:div w:id="95100780">
          <w:marLeft w:val="1181"/>
          <w:marRight w:val="0"/>
          <w:marTop w:val="0"/>
          <w:marBottom w:val="120"/>
          <w:divBdr>
            <w:top w:val="none" w:sz="0" w:space="0" w:color="auto"/>
            <w:left w:val="none" w:sz="0" w:space="0" w:color="auto"/>
            <w:bottom w:val="none" w:sz="0" w:space="0" w:color="auto"/>
            <w:right w:val="none" w:sz="0" w:space="0" w:color="auto"/>
          </w:divBdr>
        </w:div>
        <w:div w:id="501287223">
          <w:marLeft w:val="1181"/>
          <w:marRight w:val="0"/>
          <w:marTop w:val="0"/>
          <w:marBottom w:val="120"/>
          <w:divBdr>
            <w:top w:val="none" w:sz="0" w:space="0" w:color="auto"/>
            <w:left w:val="none" w:sz="0" w:space="0" w:color="auto"/>
            <w:bottom w:val="none" w:sz="0" w:space="0" w:color="auto"/>
            <w:right w:val="none" w:sz="0" w:space="0" w:color="auto"/>
          </w:divBdr>
        </w:div>
        <w:div w:id="538854506">
          <w:marLeft w:val="1181"/>
          <w:marRight w:val="0"/>
          <w:marTop w:val="0"/>
          <w:marBottom w:val="120"/>
          <w:divBdr>
            <w:top w:val="none" w:sz="0" w:space="0" w:color="auto"/>
            <w:left w:val="none" w:sz="0" w:space="0" w:color="auto"/>
            <w:bottom w:val="none" w:sz="0" w:space="0" w:color="auto"/>
            <w:right w:val="none" w:sz="0" w:space="0" w:color="auto"/>
          </w:divBdr>
        </w:div>
        <w:div w:id="617371686">
          <w:marLeft w:val="806"/>
          <w:marRight w:val="0"/>
          <w:marTop w:val="0"/>
          <w:marBottom w:val="120"/>
          <w:divBdr>
            <w:top w:val="none" w:sz="0" w:space="0" w:color="auto"/>
            <w:left w:val="none" w:sz="0" w:space="0" w:color="auto"/>
            <w:bottom w:val="none" w:sz="0" w:space="0" w:color="auto"/>
            <w:right w:val="none" w:sz="0" w:space="0" w:color="auto"/>
          </w:divBdr>
        </w:div>
        <w:div w:id="712078922">
          <w:marLeft w:val="806"/>
          <w:marRight w:val="0"/>
          <w:marTop w:val="0"/>
          <w:marBottom w:val="120"/>
          <w:divBdr>
            <w:top w:val="none" w:sz="0" w:space="0" w:color="auto"/>
            <w:left w:val="none" w:sz="0" w:space="0" w:color="auto"/>
            <w:bottom w:val="none" w:sz="0" w:space="0" w:color="auto"/>
            <w:right w:val="none" w:sz="0" w:space="0" w:color="auto"/>
          </w:divBdr>
        </w:div>
        <w:div w:id="882518918">
          <w:marLeft w:val="446"/>
          <w:marRight w:val="0"/>
          <w:marTop w:val="0"/>
          <w:marBottom w:val="120"/>
          <w:divBdr>
            <w:top w:val="none" w:sz="0" w:space="0" w:color="auto"/>
            <w:left w:val="none" w:sz="0" w:space="0" w:color="auto"/>
            <w:bottom w:val="none" w:sz="0" w:space="0" w:color="auto"/>
            <w:right w:val="none" w:sz="0" w:space="0" w:color="auto"/>
          </w:divBdr>
        </w:div>
        <w:div w:id="1003120709">
          <w:marLeft w:val="1181"/>
          <w:marRight w:val="0"/>
          <w:marTop w:val="0"/>
          <w:marBottom w:val="120"/>
          <w:divBdr>
            <w:top w:val="none" w:sz="0" w:space="0" w:color="auto"/>
            <w:left w:val="none" w:sz="0" w:space="0" w:color="auto"/>
            <w:bottom w:val="none" w:sz="0" w:space="0" w:color="auto"/>
            <w:right w:val="none" w:sz="0" w:space="0" w:color="auto"/>
          </w:divBdr>
        </w:div>
        <w:div w:id="1010183937">
          <w:marLeft w:val="806"/>
          <w:marRight w:val="0"/>
          <w:marTop w:val="0"/>
          <w:marBottom w:val="120"/>
          <w:divBdr>
            <w:top w:val="none" w:sz="0" w:space="0" w:color="auto"/>
            <w:left w:val="none" w:sz="0" w:space="0" w:color="auto"/>
            <w:bottom w:val="none" w:sz="0" w:space="0" w:color="auto"/>
            <w:right w:val="none" w:sz="0" w:space="0" w:color="auto"/>
          </w:divBdr>
        </w:div>
        <w:div w:id="1111049823">
          <w:marLeft w:val="446"/>
          <w:marRight w:val="0"/>
          <w:marTop w:val="0"/>
          <w:marBottom w:val="120"/>
          <w:divBdr>
            <w:top w:val="none" w:sz="0" w:space="0" w:color="auto"/>
            <w:left w:val="none" w:sz="0" w:space="0" w:color="auto"/>
            <w:bottom w:val="none" w:sz="0" w:space="0" w:color="auto"/>
            <w:right w:val="none" w:sz="0" w:space="0" w:color="auto"/>
          </w:divBdr>
        </w:div>
        <w:div w:id="1124234140">
          <w:marLeft w:val="806"/>
          <w:marRight w:val="0"/>
          <w:marTop w:val="0"/>
          <w:marBottom w:val="120"/>
          <w:divBdr>
            <w:top w:val="none" w:sz="0" w:space="0" w:color="auto"/>
            <w:left w:val="none" w:sz="0" w:space="0" w:color="auto"/>
            <w:bottom w:val="none" w:sz="0" w:space="0" w:color="auto"/>
            <w:right w:val="none" w:sz="0" w:space="0" w:color="auto"/>
          </w:divBdr>
        </w:div>
        <w:div w:id="1327128322">
          <w:marLeft w:val="806"/>
          <w:marRight w:val="0"/>
          <w:marTop w:val="0"/>
          <w:marBottom w:val="120"/>
          <w:divBdr>
            <w:top w:val="none" w:sz="0" w:space="0" w:color="auto"/>
            <w:left w:val="none" w:sz="0" w:space="0" w:color="auto"/>
            <w:bottom w:val="none" w:sz="0" w:space="0" w:color="auto"/>
            <w:right w:val="none" w:sz="0" w:space="0" w:color="auto"/>
          </w:divBdr>
        </w:div>
        <w:div w:id="1526019463">
          <w:marLeft w:val="1181"/>
          <w:marRight w:val="0"/>
          <w:marTop w:val="0"/>
          <w:marBottom w:val="120"/>
          <w:divBdr>
            <w:top w:val="none" w:sz="0" w:space="0" w:color="auto"/>
            <w:left w:val="none" w:sz="0" w:space="0" w:color="auto"/>
            <w:bottom w:val="none" w:sz="0" w:space="0" w:color="auto"/>
            <w:right w:val="none" w:sz="0" w:space="0" w:color="auto"/>
          </w:divBdr>
        </w:div>
        <w:div w:id="1827437398">
          <w:marLeft w:val="806"/>
          <w:marRight w:val="0"/>
          <w:marTop w:val="0"/>
          <w:marBottom w:val="120"/>
          <w:divBdr>
            <w:top w:val="none" w:sz="0" w:space="0" w:color="auto"/>
            <w:left w:val="none" w:sz="0" w:space="0" w:color="auto"/>
            <w:bottom w:val="none" w:sz="0" w:space="0" w:color="auto"/>
            <w:right w:val="none" w:sz="0" w:space="0" w:color="auto"/>
          </w:divBdr>
        </w:div>
        <w:div w:id="1957446959">
          <w:marLeft w:val="446"/>
          <w:marRight w:val="0"/>
          <w:marTop w:val="0"/>
          <w:marBottom w:val="120"/>
          <w:divBdr>
            <w:top w:val="none" w:sz="0" w:space="0" w:color="auto"/>
            <w:left w:val="none" w:sz="0" w:space="0" w:color="auto"/>
            <w:bottom w:val="none" w:sz="0" w:space="0" w:color="auto"/>
            <w:right w:val="none" w:sz="0" w:space="0" w:color="auto"/>
          </w:divBdr>
        </w:div>
        <w:div w:id="2088724502">
          <w:marLeft w:val="806"/>
          <w:marRight w:val="0"/>
          <w:marTop w:val="0"/>
          <w:marBottom w:val="120"/>
          <w:divBdr>
            <w:top w:val="none" w:sz="0" w:space="0" w:color="auto"/>
            <w:left w:val="none" w:sz="0" w:space="0" w:color="auto"/>
            <w:bottom w:val="none" w:sz="0" w:space="0" w:color="auto"/>
            <w:right w:val="none" w:sz="0" w:space="0" w:color="auto"/>
          </w:divBdr>
        </w:div>
      </w:divsChild>
    </w:div>
    <w:div w:id="100490146">
      <w:bodyDiv w:val="1"/>
      <w:marLeft w:val="0"/>
      <w:marRight w:val="0"/>
      <w:marTop w:val="0"/>
      <w:marBottom w:val="0"/>
      <w:divBdr>
        <w:top w:val="none" w:sz="0" w:space="0" w:color="auto"/>
        <w:left w:val="none" w:sz="0" w:space="0" w:color="auto"/>
        <w:bottom w:val="none" w:sz="0" w:space="0" w:color="auto"/>
        <w:right w:val="none" w:sz="0" w:space="0" w:color="auto"/>
      </w:divBdr>
      <w:divsChild>
        <w:div w:id="1025212384">
          <w:marLeft w:val="446"/>
          <w:marRight w:val="0"/>
          <w:marTop w:val="0"/>
          <w:marBottom w:val="120"/>
          <w:divBdr>
            <w:top w:val="none" w:sz="0" w:space="0" w:color="auto"/>
            <w:left w:val="none" w:sz="0" w:space="0" w:color="auto"/>
            <w:bottom w:val="none" w:sz="0" w:space="0" w:color="auto"/>
            <w:right w:val="none" w:sz="0" w:space="0" w:color="auto"/>
          </w:divBdr>
        </w:div>
        <w:div w:id="1664117404">
          <w:marLeft w:val="446"/>
          <w:marRight w:val="0"/>
          <w:marTop w:val="0"/>
          <w:marBottom w:val="120"/>
          <w:divBdr>
            <w:top w:val="none" w:sz="0" w:space="0" w:color="auto"/>
            <w:left w:val="none" w:sz="0" w:space="0" w:color="auto"/>
            <w:bottom w:val="none" w:sz="0" w:space="0" w:color="auto"/>
            <w:right w:val="none" w:sz="0" w:space="0" w:color="auto"/>
          </w:divBdr>
        </w:div>
        <w:div w:id="1983389498">
          <w:marLeft w:val="446"/>
          <w:marRight w:val="0"/>
          <w:marTop w:val="0"/>
          <w:marBottom w:val="120"/>
          <w:divBdr>
            <w:top w:val="none" w:sz="0" w:space="0" w:color="auto"/>
            <w:left w:val="none" w:sz="0" w:space="0" w:color="auto"/>
            <w:bottom w:val="none" w:sz="0" w:space="0" w:color="auto"/>
            <w:right w:val="none" w:sz="0" w:space="0" w:color="auto"/>
          </w:divBdr>
        </w:div>
        <w:div w:id="2137142308">
          <w:marLeft w:val="44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74490">
      <w:bodyDiv w:val="1"/>
      <w:marLeft w:val="0"/>
      <w:marRight w:val="0"/>
      <w:marTop w:val="0"/>
      <w:marBottom w:val="0"/>
      <w:divBdr>
        <w:top w:val="none" w:sz="0" w:space="0" w:color="auto"/>
        <w:left w:val="none" w:sz="0" w:space="0" w:color="auto"/>
        <w:bottom w:val="none" w:sz="0" w:space="0" w:color="auto"/>
        <w:right w:val="none" w:sz="0" w:space="0" w:color="auto"/>
      </w:divBdr>
      <w:divsChild>
        <w:div w:id="1376081256">
          <w:marLeft w:val="1181"/>
          <w:marRight w:val="0"/>
          <w:marTop w:val="0"/>
          <w:marBottom w:val="0"/>
          <w:divBdr>
            <w:top w:val="none" w:sz="0" w:space="0" w:color="auto"/>
            <w:left w:val="none" w:sz="0" w:space="0" w:color="auto"/>
            <w:bottom w:val="none" w:sz="0" w:space="0" w:color="auto"/>
            <w:right w:val="none" w:sz="0" w:space="0" w:color="auto"/>
          </w:divBdr>
        </w:div>
        <w:div w:id="2114468926">
          <w:marLeft w:val="80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0485409">
      <w:bodyDiv w:val="1"/>
      <w:marLeft w:val="0"/>
      <w:marRight w:val="0"/>
      <w:marTop w:val="0"/>
      <w:marBottom w:val="0"/>
      <w:divBdr>
        <w:top w:val="none" w:sz="0" w:space="0" w:color="auto"/>
        <w:left w:val="none" w:sz="0" w:space="0" w:color="auto"/>
        <w:bottom w:val="none" w:sz="0" w:space="0" w:color="auto"/>
        <w:right w:val="none" w:sz="0" w:space="0" w:color="auto"/>
      </w:divBdr>
      <w:divsChild>
        <w:div w:id="52192714">
          <w:marLeft w:val="0"/>
          <w:marRight w:val="0"/>
          <w:marTop w:val="0"/>
          <w:marBottom w:val="0"/>
          <w:divBdr>
            <w:top w:val="none" w:sz="0" w:space="0" w:color="auto"/>
            <w:left w:val="none" w:sz="0" w:space="0" w:color="auto"/>
            <w:bottom w:val="none" w:sz="0" w:space="0" w:color="auto"/>
            <w:right w:val="none" w:sz="0" w:space="0" w:color="auto"/>
          </w:divBdr>
          <w:divsChild>
            <w:div w:id="581181896">
              <w:marLeft w:val="0"/>
              <w:marRight w:val="0"/>
              <w:marTop w:val="0"/>
              <w:marBottom w:val="0"/>
              <w:divBdr>
                <w:top w:val="none" w:sz="0" w:space="0" w:color="auto"/>
                <w:left w:val="none" w:sz="0" w:space="0" w:color="auto"/>
                <w:bottom w:val="none" w:sz="0" w:space="0" w:color="auto"/>
                <w:right w:val="none" w:sz="0" w:space="0" w:color="auto"/>
              </w:divBdr>
            </w:div>
          </w:divsChild>
        </w:div>
        <w:div w:id="252477306">
          <w:marLeft w:val="0"/>
          <w:marRight w:val="0"/>
          <w:marTop w:val="0"/>
          <w:marBottom w:val="0"/>
          <w:divBdr>
            <w:top w:val="none" w:sz="0" w:space="0" w:color="auto"/>
            <w:left w:val="none" w:sz="0" w:space="0" w:color="auto"/>
            <w:bottom w:val="none" w:sz="0" w:space="0" w:color="auto"/>
            <w:right w:val="none" w:sz="0" w:space="0" w:color="auto"/>
          </w:divBdr>
          <w:divsChild>
            <w:div w:id="190724616">
              <w:marLeft w:val="0"/>
              <w:marRight w:val="0"/>
              <w:marTop w:val="0"/>
              <w:marBottom w:val="0"/>
              <w:divBdr>
                <w:top w:val="none" w:sz="0" w:space="0" w:color="auto"/>
                <w:left w:val="none" w:sz="0" w:space="0" w:color="auto"/>
                <w:bottom w:val="none" w:sz="0" w:space="0" w:color="auto"/>
                <w:right w:val="none" w:sz="0" w:space="0" w:color="auto"/>
              </w:divBdr>
            </w:div>
            <w:div w:id="466817542">
              <w:marLeft w:val="0"/>
              <w:marRight w:val="0"/>
              <w:marTop w:val="0"/>
              <w:marBottom w:val="0"/>
              <w:divBdr>
                <w:top w:val="none" w:sz="0" w:space="0" w:color="auto"/>
                <w:left w:val="none" w:sz="0" w:space="0" w:color="auto"/>
                <w:bottom w:val="none" w:sz="0" w:space="0" w:color="auto"/>
                <w:right w:val="none" w:sz="0" w:space="0" w:color="auto"/>
              </w:divBdr>
            </w:div>
            <w:div w:id="996305425">
              <w:marLeft w:val="0"/>
              <w:marRight w:val="0"/>
              <w:marTop w:val="0"/>
              <w:marBottom w:val="0"/>
              <w:divBdr>
                <w:top w:val="none" w:sz="0" w:space="0" w:color="auto"/>
                <w:left w:val="none" w:sz="0" w:space="0" w:color="auto"/>
                <w:bottom w:val="none" w:sz="0" w:space="0" w:color="auto"/>
                <w:right w:val="none" w:sz="0" w:space="0" w:color="auto"/>
              </w:divBdr>
            </w:div>
            <w:div w:id="1750997958">
              <w:marLeft w:val="0"/>
              <w:marRight w:val="0"/>
              <w:marTop w:val="0"/>
              <w:marBottom w:val="0"/>
              <w:divBdr>
                <w:top w:val="none" w:sz="0" w:space="0" w:color="auto"/>
                <w:left w:val="none" w:sz="0" w:space="0" w:color="auto"/>
                <w:bottom w:val="none" w:sz="0" w:space="0" w:color="auto"/>
                <w:right w:val="none" w:sz="0" w:space="0" w:color="auto"/>
              </w:divBdr>
            </w:div>
          </w:divsChild>
        </w:div>
        <w:div w:id="633483220">
          <w:marLeft w:val="0"/>
          <w:marRight w:val="0"/>
          <w:marTop w:val="0"/>
          <w:marBottom w:val="0"/>
          <w:divBdr>
            <w:top w:val="none" w:sz="0" w:space="0" w:color="auto"/>
            <w:left w:val="none" w:sz="0" w:space="0" w:color="auto"/>
            <w:bottom w:val="none" w:sz="0" w:space="0" w:color="auto"/>
            <w:right w:val="none" w:sz="0" w:space="0" w:color="auto"/>
          </w:divBdr>
          <w:divsChild>
            <w:div w:id="4600384">
              <w:marLeft w:val="0"/>
              <w:marRight w:val="0"/>
              <w:marTop w:val="0"/>
              <w:marBottom w:val="0"/>
              <w:divBdr>
                <w:top w:val="none" w:sz="0" w:space="0" w:color="auto"/>
                <w:left w:val="none" w:sz="0" w:space="0" w:color="auto"/>
                <w:bottom w:val="none" w:sz="0" w:space="0" w:color="auto"/>
                <w:right w:val="none" w:sz="0" w:space="0" w:color="auto"/>
              </w:divBdr>
            </w:div>
            <w:div w:id="1786458243">
              <w:marLeft w:val="0"/>
              <w:marRight w:val="0"/>
              <w:marTop w:val="0"/>
              <w:marBottom w:val="0"/>
              <w:divBdr>
                <w:top w:val="none" w:sz="0" w:space="0" w:color="auto"/>
                <w:left w:val="none" w:sz="0" w:space="0" w:color="auto"/>
                <w:bottom w:val="none" w:sz="0" w:space="0" w:color="auto"/>
                <w:right w:val="none" w:sz="0" w:space="0" w:color="auto"/>
              </w:divBdr>
            </w:div>
            <w:div w:id="2130273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687316">
      <w:bodyDiv w:val="1"/>
      <w:marLeft w:val="0"/>
      <w:marRight w:val="0"/>
      <w:marTop w:val="0"/>
      <w:marBottom w:val="0"/>
      <w:divBdr>
        <w:top w:val="none" w:sz="0" w:space="0" w:color="auto"/>
        <w:left w:val="none" w:sz="0" w:space="0" w:color="auto"/>
        <w:bottom w:val="none" w:sz="0" w:space="0" w:color="auto"/>
        <w:right w:val="none" w:sz="0" w:space="0" w:color="auto"/>
      </w:divBdr>
      <w:divsChild>
        <w:div w:id="628435277">
          <w:marLeft w:val="0"/>
          <w:marRight w:val="0"/>
          <w:marTop w:val="0"/>
          <w:marBottom w:val="0"/>
          <w:divBdr>
            <w:top w:val="none" w:sz="0" w:space="0" w:color="auto"/>
            <w:left w:val="none" w:sz="0" w:space="0" w:color="auto"/>
            <w:bottom w:val="none" w:sz="0" w:space="0" w:color="auto"/>
            <w:right w:val="none" w:sz="0" w:space="0" w:color="auto"/>
          </w:divBdr>
          <w:divsChild>
            <w:div w:id="992831029">
              <w:marLeft w:val="0"/>
              <w:marRight w:val="0"/>
              <w:marTop w:val="0"/>
              <w:marBottom w:val="0"/>
              <w:divBdr>
                <w:top w:val="none" w:sz="0" w:space="0" w:color="auto"/>
                <w:left w:val="none" w:sz="0" w:space="0" w:color="auto"/>
                <w:bottom w:val="none" w:sz="0" w:space="0" w:color="auto"/>
                <w:right w:val="none" w:sz="0" w:space="0" w:color="auto"/>
              </w:divBdr>
            </w:div>
          </w:divsChild>
        </w:div>
        <w:div w:id="914825862">
          <w:marLeft w:val="0"/>
          <w:marRight w:val="0"/>
          <w:marTop w:val="0"/>
          <w:marBottom w:val="0"/>
          <w:divBdr>
            <w:top w:val="none" w:sz="0" w:space="0" w:color="auto"/>
            <w:left w:val="none" w:sz="0" w:space="0" w:color="auto"/>
            <w:bottom w:val="none" w:sz="0" w:space="0" w:color="auto"/>
            <w:right w:val="none" w:sz="0" w:space="0" w:color="auto"/>
          </w:divBdr>
          <w:divsChild>
            <w:div w:id="195850423">
              <w:marLeft w:val="0"/>
              <w:marRight w:val="0"/>
              <w:marTop w:val="0"/>
              <w:marBottom w:val="0"/>
              <w:divBdr>
                <w:top w:val="none" w:sz="0" w:space="0" w:color="auto"/>
                <w:left w:val="none" w:sz="0" w:space="0" w:color="auto"/>
                <w:bottom w:val="none" w:sz="0" w:space="0" w:color="auto"/>
                <w:right w:val="none" w:sz="0" w:space="0" w:color="auto"/>
              </w:divBdr>
            </w:div>
            <w:div w:id="2109235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05897">
      <w:bodyDiv w:val="1"/>
      <w:marLeft w:val="0"/>
      <w:marRight w:val="0"/>
      <w:marTop w:val="0"/>
      <w:marBottom w:val="0"/>
      <w:divBdr>
        <w:top w:val="none" w:sz="0" w:space="0" w:color="auto"/>
        <w:left w:val="none" w:sz="0" w:space="0" w:color="auto"/>
        <w:bottom w:val="none" w:sz="0" w:space="0" w:color="auto"/>
        <w:right w:val="none" w:sz="0" w:space="0" w:color="auto"/>
      </w:divBdr>
      <w:divsChild>
        <w:div w:id="196503678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866684">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513800">
      <w:bodyDiv w:val="1"/>
      <w:marLeft w:val="0"/>
      <w:marRight w:val="0"/>
      <w:marTop w:val="0"/>
      <w:marBottom w:val="0"/>
      <w:divBdr>
        <w:top w:val="none" w:sz="0" w:space="0" w:color="auto"/>
        <w:left w:val="none" w:sz="0" w:space="0" w:color="auto"/>
        <w:bottom w:val="none" w:sz="0" w:space="0" w:color="auto"/>
        <w:right w:val="none" w:sz="0" w:space="0" w:color="auto"/>
      </w:divBdr>
      <w:divsChild>
        <w:div w:id="355277880">
          <w:marLeft w:val="446"/>
          <w:marRight w:val="0"/>
          <w:marTop w:val="0"/>
          <w:marBottom w:val="120"/>
          <w:divBdr>
            <w:top w:val="none" w:sz="0" w:space="0" w:color="auto"/>
            <w:left w:val="none" w:sz="0" w:space="0" w:color="auto"/>
            <w:bottom w:val="none" w:sz="0" w:space="0" w:color="auto"/>
            <w:right w:val="none" w:sz="0" w:space="0" w:color="auto"/>
          </w:divBdr>
        </w:div>
        <w:div w:id="432944334">
          <w:marLeft w:val="446"/>
          <w:marRight w:val="0"/>
          <w:marTop w:val="0"/>
          <w:marBottom w:val="120"/>
          <w:divBdr>
            <w:top w:val="none" w:sz="0" w:space="0" w:color="auto"/>
            <w:left w:val="none" w:sz="0" w:space="0" w:color="auto"/>
            <w:bottom w:val="none" w:sz="0" w:space="0" w:color="auto"/>
            <w:right w:val="none" w:sz="0" w:space="0" w:color="auto"/>
          </w:divBdr>
        </w:div>
        <w:div w:id="573510225">
          <w:marLeft w:val="446"/>
          <w:marRight w:val="0"/>
          <w:marTop w:val="0"/>
          <w:marBottom w:val="120"/>
          <w:divBdr>
            <w:top w:val="none" w:sz="0" w:space="0" w:color="auto"/>
            <w:left w:val="none" w:sz="0" w:space="0" w:color="auto"/>
            <w:bottom w:val="none" w:sz="0" w:space="0" w:color="auto"/>
            <w:right w:val="none" w:sz="0" w:space="0" w:color="auto"/>
          </w:divBdr>
        </w:div>
        <w:div w:id="611395963">
          <w:marLeft w:val="446"/>
          <w:marRight w:val="0"/>
          <w:marTop w:val="0"/>
          <w:marBottom w:val="120"/>
          <w:divBdr>
            <w:top w:val="none" w:sz="0" w:space="0" w:color="auto"/>
            <w:left w:val="none" w:sz="0" w:space="0" w:color="auto"/>
            <w:bottom w:val="none" w:sz="0" w:space="0" w:color="auto"/>
            <w:right w:val="none" w:sz="0" w:space="0" w:color="auto"/>
          </w:divBdr>
        </w:div>
      </w:divsChild>
    </w:div>
    <w:div w:id="259795351">
      <w:bodyDiv w:val="1"/>
      <w:marLeft w:val="0"/>
      <w:marRight w:val="0"/>
      <w:marTop w:val="0"/>
      <w:marBottom w:val="0"/>
      <w:divBdr>
        <w:top w:val="none" w:sz="0" w:space="0" w:color="auto"/>
        <w:left w:val="none" w:sz="0" w:space="0" w:color="auto"/>
        <w:bottom w:val="none" w:sz="0" w:space="0" w:color="auto"/>
        <w:right w:val="none" w:sz="0" w:space="0" w:color="auto"/>
      </w:divBdr>
      <w:divsChild>
        <w:div w:id="159661201">
          <w:marLeft w:val="446"/>
          <w:marRight w:val="0"/>
          <w:marTop w:val="0"/>
          <w:marBottom w:val="120"/>
          <w:divBdr>
            <w:top w:val="none" w:sz="0" w:space="0" w:color="auto"/>
            <w:left w:val="none" w:sz="0" w:space="0" w:color="auto"/>
            <w:bottom w:val="none" w:sz="0" w:space="0" w:color="auto"/>
            <w:right w:val="none" w:sz="0" w:space="0" w:color="auto"/>
          </w:divBdr>
        </w:div>
      </w:divsChild>
    </w:div>
    <w:div w:id="261571432">
      <w:bodyDiv w:val="1"/>
      <w:marLeft w:val="0"/>
      <w:marRight w:val="0"/>
      <w:marTop w:val="0"/>
      <w:marBottom w:val="0"/>
      <w:divBdr>
        <w:top w:val="none" w:sz="0" w:space="0" w:color="auto"/>
        <w:left w:val="none" w:sz="0" w:space="0" w:color="auto"/>
        <w:bottom w:val="none" w:sz="0" w:space="0" w:color="auto"/>
        <w:right w:val="none" w:sz="0" w:space="0" w:color="auto"/>
      </w:divBdr>
    </w:div>
    <w:div w:id="281159183">
      <w:bodyDiv w:val="1"/>
      <w:marLeft w:val="0"/>
      <w:marRight w:val="0"/>
      <w:marTop w:val="0"/>
      <w:marBottom w:val="0"/>
      <w:divBdr>
        <w:top w:val="none" w:sz="0" w:space="0" w:color="auto"/>
        <w:left w:val="none" w:sz="0" w:space="0" w:color="auto"/>
        <w:bottom w:val="none" w:sz="0" w:space="0" w:color="auto"/>
        <w:right w:val="none" w:sz="0" w:space="0" w:color="auto"/>
      </w:divBdr>
      <w:divsChild>
        <w:div w:id="173963923">
          <w:marLeft w:val="806"/>
          <w:marRight w:val="0"/>
          <w:marTop w:val="0"/>
          <w:marBottom w:val="120"/>
          <w:divBdr>
            <w:top w:val="none" w:sz="0" w:space="0" w:color="auto"/>
            <w:left w:val="none" w:sz="0" w:space="0" w:color="auto"/>
            <w:bottom w:val="none" w:sz="0" w:space="0" w:color="auto"/>
            <w:right w:val="none" w:sz="0" w:space="0" w:color="auto"/>
          </w:divBdr>
        </w:div>
      </w:divsChild>
    </w:div>
    <w:div w:id="312805508">
      <w:bodyDiv w:val="1"/>
      <w:marLeft w:val="0"/>
      <w:marRight w:val="0"/>
      <w:marTop w:val="0"/>
      <w:marBottom w:val="0"/>
      <w:divBdr>
        <w:top w:val="none" w:sz="0" w:space="0" w:color="auto"/>
        <w:left w:val="none" w:sz="0" w:space="0" w:color="auto"/>
        <w:bottom w:val="none" w:sz="0" w:space="0" w:color="auto"/>
        <w:right w:val="none" w:sz="0" w:space="0" w:color="auto"/>
      </w:divBdr>
    </w:div>
    <w:div w:id="314602557">
      <w:bodyDiv w:val="1"/>
      <w:marLeft w:val="0"/>
      <w:marRight w:val="0"/>
      <w:marTop w:val="0"/>
      <w:marBottom w:val="0"/>
      <w:divBdr>
        <w:top w:val="none" w:sz="0" w:space="0" w:color="auto"/>
        <w:left w:val="none" w:sz="0" w:space="0" w:color="auto"/>
        <w:bottom w:val="none" w:sz="0" w:space="0" w:color="auto"/>
        <w:right w:val="none" w:sz="0" w:space="0" w:color="auto"/>
      </w:divBdr>
      <w:divsChild>
        <w:div w:id="543324005">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0356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495951">
      <w:bodyDiv w:val="1"/>
      <w:marLeft w:val="0"/>
      <w:marRight w:val="0"/>
      <w:marTop w:val="0"/>
      <w:marBottom w:val="0"/>
      <w:divBdr>
        <w:top w:val="none" w:sz="0" w:space="0" w:color="auto"/>
        <w:left w:val="none" w:sz="0" w:space="0" w:color="auto"/>
        <w:bottom w:val="none" w:sz="0" w:space="0" w:color="auto"/>
        <w:right w:val="none" w:sz="0" w:space="0" w:color="auto"/>
      </w:divBdr>
      <w:divsChild>
        <w:div w:id="1330209846">
          <w:marLeft w:val="446"/>
          <w:marRight w:val="0"/>
          <w:marTop w:val="0"/>
          <w:marBottom w:val="120"/>
          <w:divBdr>
            <w:top w:val="none" w:sz="0" w:space="0" w:color="auto"/>
            <w:left w:val="none" w:sz="0" w:space="0" w:color="auto"/>
            <w:bottom w:val="none" w:sz="0" w:space="0" w:color="auto"/>
            <w:right w:val="none" w:sz="0" w:space="0" w:color="auto"/>
          </w:divBdr>
        </w:div>
      </w:divsChild>
    </w:div>
    <w:div w:id="395710440">
      <w:bodyDiv w:val="1"/>
      <w:marLeft w:val="0"/>
      <w:marRight w:val="0"/>
      <w:marTop w:val="0"/>
      <w:marBottom w:val="0"/>
      <w:divBdr>
        <w:top w:val="none" w:sz="0" w:space="0" w:color="auto"/>
        <w:left w:val="none" w:sz="0" w:space="0" w:color="auto"/>
        <w:bottom w:val="none" w:sz="0" w:space="0" w:color="auto"/>
        <w:right w:val="none" w:sz="0" w:space="0" w:color="auto"/>
      </w:divBdr>
      <w:divsChild>
        <w:div w:id="276564248">
          <w:marLeft w:val="1181"/>
          <w:marRight w:val="0"/>
          <w:marTop w:val="0"/>
          <w:marBottom w:val="120"/>
          <w:divBdr>
            <w:top w:val="none" w:sz="0" w:space="0" w:color="auto"/>
            <w:left w:val="none" w:sz="0" w:space="0" w:color="auto"/>
            <w:bottom w:val="none" w:sz="0" w:space="0" w:color="auto"/>
            <w:right w:val="none" w:sz="0" w:space="0" w:color="auto"/>
          </w:divBdr>
        </w:div>
        <w:div w:id="434717943">
          <w:marLeft w:val="1181"/>
          <w:marRight w:val="0"/>
          <w:marTop w:val="0"/>
          <w:marBottom w:val="120"/>
          <w:divBdr>
            <w:top w:val="none" w:sz="0" w:space="0" w:color="auto"/>
            <w:left w:val="none" w:sz="0" w:space="0" w:color="auto"/>
            <w:bottom w:val="none" w:sz="0" w:space="0" w:color="auto"/>
            <w:right w:val="none" w:sz="0" w:space="0" w:color="auto"/>
          </w:divBdr>
        </w:div>
        <w:div w:id="518660964">
          <w:marLeft w:val="1181"/>
          <w:marRight w:val="0"/>
          <w:marTop w:val="0"/>
          <w:marBottom w:val="120"/>
          <w:divBdr>
            <w:top w:val="none" w:sz="0" w:space="0" w:color="auto"/>
            <w:left w:val="none" w:sz="0" w:space="0" w:color="auto"/>
            <w:bottom w:val="none" w:sz="0" w:space="0" w:color="auto"/>
            <w:right w:val="none" w:sz="0" w:space="0" w:color="auto"/>
          </w:divBdr>
        </w:div>
        <w:div w:id="655375658">
          <w:marLeft w:val="806"/>
          <w:marRight w:val="0"/>
          <w:marTop w:val="0"/>
          <w:marBottom w:val="120"/>
          <w:divBdr>
            <w:top w:val="none" w:sz="0" w:space="0" w:color="auto"/>
            <w:left w:val="none" w:sz="0" w:space="0" w:color="auto"/>
            <w:bottom w:val="none" w:sz="0" w:space="0" w:color="auto"/>
            <w:right w:val="none" w:sz="0" w:space="0" w:color="auto"/>
          </w:divBdr>
        </w:div>
        <w:div w:id="819926802">
          <w:marLeft w:val="1181"/>
          <w:marRight w:val="0"/>
          <w:marTop w:val="0"/>
          <w:marBottom w:val="120"/>
          <w:divBdr>
            <w:top w:val="none" w:sz="0" w:space="0" w:color="auto"/>
            <w:left w:val="none" w:sz="0" w:space="0" w:color="auto"/>
            <w:bottom w:val="none" w:sz="0" w:space="0" w:color="auto"/>
            <w:right w:val="none" w:sz="0" w:space="0" w:color="auto"/>
          </w:divBdr>
        </w:div>
        <w:div w:id="965161074">
          <w:marLeft w:val="806"/>
          <w:marRight w:val="0"/>
          <w:marTop w:val="0"/>
          <w:marBottom w:val="120"/>
          <w:divBdr>
            <w:top w:val="none" w:sz="0" w:space="0" w:color="auto"/>
            <w:left w:val="none" w:sz="0" w:space="0" w:color="auto"/>
            <w:bottom w:val="none" w:sz="0" w:space="0" w:color="auto"/>
            <w:right w:val="none" w:sz="0" w:space="0" w:color="auto"/>
          </w:divBdr>
        </w:div>
        <w:div w:id="1408841686">
          <w:marLeft w:val="806"/>
          <w:marRight w:val="0"/>
          <w:marTop w:val="0"/>
          <w:marBottom w:val="120"/>
          <w:divBdr>
            <w:top w:val="none" w:sz="0" w:space="0" w:color="auto"/>
            <w:left w:val="none" w:sz="0" w:space="0" w:color="auto"/>
            <w:bottom w:val="none" w:sz="0" w:space="0" w:color="auto"/>
            <w:right w:val="none" w:sz="0" w:space="0" w:color="auto"/>
          </w:divBdr>
        </w:div>
        <w:div w:id="1420056218">
          <w:marLeft w:val="1181"/>
          <w:marRight w:val="0"/>
          <w:marTop w:val="0"/>
          <w:marBottom w:val="120"/>
          <w:divBdr>
            <w:top w:val="none" w:sz="0" w:space="0" w:color="auto"/>
            <w:left w:val="none" w:sz="0" w:space="0" w:color="auto"/>
            <w:bottom w:val="none" w:sz="0" w:space="0" w:color="auto"/>
            <w:right w:val="none" w:sz="0" w:space="0" w:color="auto"/>
          </w:divBdr>
        </w:div>
        <w:div w:id="1502741406">
          <w:marLeft w:val="1181"/>
          <w:marRight w:val="0"/>
          <w:marTop w:val="0"/>
          <w:marBottom w:val="120"/>
          <w:divBdr>
            <w:top w:val="none" w:sz="0" w:space="0" w:color="auto"/>
            <w:left w:val="none" w:sz="0" w:space="0" w:color="auto"/>
            <w:bottom w:val="none" w:sz="0" w:space="0" w:color="auto"/>
            <w:right w:val="none" w:sz="0" w:space="0" w:color="auto"/>
          </w:divBdr>
        </w:div>
        <w:div w:id="1565749550">
          <w:marLeft w:val="1541"/>
          <w:marRight w:val="0"/>
          <w:marTop w:val="0"/>
          <w:marBottom w:val="120"/>
          <w:divBdr>
            <w:top w:val="none" w:sz="0" w:space="0" w:color="auto"/>
            <w:left w:val="none" w:sz="0" w:space="0" w:color="auto"/>
            <w:bottom w:val="none" w:sz="0" w:space="0" w:color="auto"/>
            <w:right w:val="none" w:sz="0" w:space="0" w:color="auto"/>
          </w:divBdr>
        </w:div>
        <w:div w:id="1575235732">
          <w:marLeft w:val="1181"/>
          <w:marRight w:val="0"/>
          <w:marTop w:val="0"/>
          <w:marBottom w:val="120"/>
          <w:divBdr>
            <w:top w:val="none" w:sz="0" w:space="0" w:color="auto"/>
            <w:left w:val="none" w:sz="0" w:space="0" w:color="auto"/>
            <w:bottom w:val="none" w:sz="0" w:space="0" w:color="auto"/>
            <w:right w:val="none" w:sz="0" w:space="0" w:color="auto"/>
          </w:divBdr>
        </w:div>
        <w:div w:id="1740057885">
          <w:marLeft w:val="1181"/>
          <w:marRight w:val="0"/>
          <w:marTop w:val="0"/>
          <w:marBottom w:val="120"/>
          <w:divBdr>
            <w:top w:val="none" w:sz="0" w:space="0" w:color="auto"/>
            <w:left w:val="none" w:sz="0" w:space="0" w:color="auto"/>
            <w:bottom w:val="none" w:sz="0" w:space="0" w:color="auto"/>
            <w:right w:val="none" w:sz="0" w:space="0" w:color="auto"/>
          </w:divBdr>
        </w:div>
        <w:div w:id="1746101008">
          <w:marLeft w:val="806"/>
          <w:marRight w:val="0"/>
          <w:marTop w:val="0"/>
          <w:marBottom w:val="120"/>
          <w:divBdr>
            <w:top w:val="none" w:sz="0" w:space="0" w:color="auto"/>
            <w:left w:val="none" w:sz="0" w:space="0" w:color="auto"/>
            <w:bottom w:val="none" w:sz="0" w:space="0" w:color="auto"/>
            <w:right w:val="none" w:sz="0" w:space="0" w:color="auto"/>
          </w:divBdr>
        </w:div>
        <w:div w:id="1819834742">
          <w:marLeft w:val="1181"/>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782783">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176975">
      <w:bodyDiv w:val="1"/>
      <w:marLeft w:val="0"/>
      <w:marRight w:val="0"/>
      <w:marTop w:val="0"/>
      <w:marBottom w:val="0"/>
      <w:divBdr>
        <w:top w:val="none" w:sz="0" w:space="0" w:color="auto"/>
        <w:left w:val="none" w:sz="0" w:space="0" w:color="auto"/>
        <w:bottom w:val="none" w:sz="0" w:space="0" w:color="auto"/>
        <w:right w:val="none" w:sz="0" w:space="0" w:color="auto"/>
      </w:divBdr>
    </w:div>
    <w:div w:id="439758068">
      <w:bodyDiv w:val="1"/>
      <w:marLeft w:val="0"/>
      <w:marRight w:val="0"/>
      <w:marTop w:val="0"/>
      <w:marBottom w:val="0"/>
      <w:divBdr>
        <w:top w:val="none" w:sz="0" w:space="0" w:color="auto"/>
        <w:left w:val="none" w:sz="0" w:space="0" w:color="auto"/>
        <w:bottom w:val="none" w:sz="0" w:space="0" w:color="auto"/>
        <w:right w:val="none" w:sz="0" w:space="0" w:color="auto"/>
      </w:divBdr>
    </w:div>
    <w:div w:id="441338283">
      <w:bodyDiv w:val="1"/>
      <w:marLeft w:val="0"/>
      <w:marRight w:val="0"/>
      <w:marTop w:val="0"/>
      <w:marBottom w:val="0"/>
      <w:divBdr>
        <w:top w:val="none" w:sz="0" w:space="0" w:color="auto"/>
        <w:left w:val="none" w:sz="0" w:space="0" w:color="auto"/>
        <w:bottom w:val="none" w:sz="0" w:space="0" w:color="auto"/>
        <w:right w:val="none" w:sz="0" w:space="0" w:color="auto"/>
      </w:divBdr>
      <w:divsChild>
        <w:div w:id="407532704">
          <w:marLeft w:val="446"/>
          <w:marRight w:val="0"/>
          <w:marTop w:val="0"/>
          <w:marBottom w:val="120"/>
          <w:divBdr>
            <w:top w:val="none" w:sz="0" w:space="0" w:color="auto"/>
            <w:left w:val="none" w:sz="0" w:space="0" w:color="auto"/>
            <w:bottom w:val="none" w:sz="0" w:space="0" w:color="auto"/>
            <w:right w:val="none" w:sz="0" w:space="0" w:color="auto"/>
          </w:divBdr>
        </w:div>
        <w:div w:id="491022130">
          <w:marLeft w:val="806"/>
          <w:marRight w:val="0"/>
          <w:marTop w:val="0"/>
          <w:marBottom w:val="120"/>
          <w:divBdr>
            <w:top w:val="none" w:sz="0" w:space="0" w:color="auto"/>
            <w:left w:val="none" w:sz="0" w:space="0" w:color="auto"/>
            <w:bottom w:val="none" w:sz="0" w:space="0" w:color="auto"/>
            <w:right w:val="none" w:sz="0" w:space="0" w:color="auto"/>
          </w:divBdr>
        </w:div>
        <w:div w:id="523059470">
          <w:marLeft w:val="806"/>
          <w:marRight w:val="0"/>
          <w:marTop w:val="0"/>
          <w:marBottom w:val="120"/>
          <w:divBdr>
            <w:top w:val="none" w:sz="0" w:space="0" w:color="auto"/>
            <w:left w:val="none" w:sz="0" w:space="0" w:color="auto"/>
            <w:bottom w:val="none" w:sz="0" w:space="0" w:color="auto"/>
            <w:right w:val="none" w:sz="0" w:space="0" w:color="auto"/>
          </w:divBdr>
        </w:div>
        <w:div w:id="1285429713">
          <w:marLeft w:val="806"/>
          <w:marRight w:val="0"/>
          <w:marTop w:val="0"/>
          <w:marBottom w:val="120"/>
          <w:divBdr>
            <w:top w:val="none" w:sz="0" w:space="0" w:color="auto"/>
            <w:left w:val="none" w:sz="0" w:space="0" w:color="auto"/>
            <w:bottom w:val="none" w:sz="0" w:space="0" w:color="auto"/>
            <w:right w:val="none" w:sz="0" w:space="0" w:color="auto"/>
          </w:divBdr>
        </w:div>
        <w:div w:id="1717192036">
          <w:marLeft w:val="446"/>
          <w:marRight w:val="0"/>
          <w:marTop w:val="0"/>
          <w:marBottom w:val="120"/>
          <w:divBdr>
            <w:top w:val="none" w:sz="0" w:space="0" w:color="auto"/>
            <w:left w:val="none" w:sz="0" w:space="0" w:color="auto"/>
            <w:bottom w:val="none" w:sz="0" w:space="0" w:color="auto"/>
            <w:right w:val="none" w:sz="0" w:space="0" w:color="auto"/>
          </w:divBdr>
        </w:div>
        <w:div w:id="1957907953">
          <w:marLeft w:val="806"/>
          <w:marRight w:val="0"/>
          <w:marTop w:val="0"/>
          <w:marBottom w:val="120"/>
          <w:divBdr>
            <w:top w:val="none" w:sz="0" w:space="0" w:color="auto"/>
            <w:left w:val="none" w:sz="0" w:space="0" w:color="auto"/>
            <w:bottom w:val="none" w:sz="0" w:space="0" w:color="auto"/>
            <w:right w:val="none" w:sz="0" w:space="0" w:color="auto"/>
          </w:divBdr>
        </w:div>
      </w:divsChild>
    </w:div>
    <w:div w:id="468134132">
      <w:bodyDiv w:val="1"/>
      <w:marLeft w:val="0"/>
      <w:marRight w:val="0"/>
      <w:marTop w:val="0"/>
      <w:marBottom w:val="0"/>
      <w:divBdr>
        <w:top w:val="none" w:sz="0" w:space="0" w:color="auto"/>
        <w:left w:val="none" w:sz="0" w:space="0" w:color="auto"/>
        <w:bottom w:val="none" w:sz="0" w:space="0" w:color="auto"/>
        <w:right w:val="none" w:sz="0" w:space="0" w:color="auto"/>
      </w:divBdr>
      <w:divsChild>
        <w:div w:id="813329393">
          <w:marLeft w:val="0"/>
          <w:marRight w:val="0"/>
          <w:marTop w:val="0"/>
          <w:marBottom w:val="0"/>
          <w:divBdr>
            <w:top w:val="none" w:sz="0" w:space="0" w:color="auto"/>
            <w:left w:val="none" w:sz="0" w:space="0" w:color="auto"/>
            <w:bottom w:val="none" w:sz="0" w:space="0" w:color="auto"/>
            <w:right w:val="none" w:sz="0" w:space="0" w:color="auto"/>
          </w:divBdr>
          <w:divsChild>
            <w:div w:id="358773306">
              <w:marLeft w:val="0"/>
              <w:marRight w:val="0"/>
              <w:marTop w:val="0"/>
              <w:marBottom w:val="0"/>
              <w:divBdr>
                <w:top w:val="none" w:sz="0" w:space="0" w:color="auto"/>
                <w:left w:val="none" w:sz="0" w:space="0" w:color="auto"/>
                <w:bottom w:val="none" w:sz="0" w:space="0" w:color="auto"/>
                <w:right w:val="none" w:sz="0" w:space="0" w:color="auto"/>
              </w:divBdr>
            </w:div>
            <w:div w:id="782194388">
              <w:marLeft w:val="0"/>
              <w:marRight w:val="0"/>
              <w:marTop w:val="0"/>
              <w:marBottom w:val="0"/>
              <w:divBdr>
                <w:top w:val="none" w:sz="0" w:space="0" w:color="auto"/>
                <w:left w:val="none" w:sz="0" w:space="0" w:color="auto"/>
                <w:bottom w:val="none" w:sz="0" w:space="0" w:color="auto"/>
                <w:right w:val="none" w:sz="0" w:space="0" w:color="auto"/>
              </w:divBdr>
            </w:div>
            <w:div w:id="1317757903">
              <w:marLeft w:val="0"/>
              <w:marRight w:val="0"/>
              <w:marTop w:val="0"/>
              <w:marBottom w:val="0"/>
              <w:divBdr>
                <w:top w:val="none" w:sz="0" w:space="0" w:color="auto"/>
                <w:left w:val="none" w:sz="0" w:space="0" w:color="auto"/>
                <w:bottom w:val="none" w:sz="0" w:space="0" w:color="auto"/>
                <w:right w:val="none" w:sz="0" w:space="0" w:color="auto"/>
              </w:divBdr>
            </w:div>
          </w:divsChild>
        </w:div>
        <w:div w:id="854660837">
          <w:marLeft w:val="0"/>
          <w:marRight w:val="0"/>
          <w:marTop w:val="0"/>
          <w:marBottom w:val="0"/>
          <w:divBdr>
            <w:top w:val="none" w:sz="0" w:space="0" w:color="auto"/>
            <w:left w:val="none" w:sz="0" w:space="0" w:color="auto"/>
            <w:bottom w:val="none" w:sz="0" w:space="0" w:color="auto"/>
            <w:right w:val="none" w:sz="0" w:space="0" w:color="auto"/>
          </w:divBdr>
        </w:div>
        <w:div w:id="865874011">
          <w:marLeft w:val="0"/>
          <w:marRight w:val="0"/>
          <w:marTop w:val="0"/>
          <w:marBottom w:val="0"/>
          <w:divBdr>
            <w:top w:val="none" w:sz="0" w:space="0" w:color="auto"/>
            <w:left w:val="none" w:sz="0" w:space="0" w:color="auto"/>
            <w:bottom w:val="none" w:sz="0" w:space="0" w:color="auto"/>
            <w:right w:val="none" w:sz="0" w:space="0" w:color="auto"/>
          </w:divBdr>
          <w:divsChild>
            <w:div w:id="556354910">
              <w:marLeft w:val="0"/>
              <w:marRight w:val="0"/>
              <w:marTop w:val="0"/>
              <w:marBottom w:val="0"/>
              <w:divBdr>
                <w:top w:val="none" w:sz="0" w:space="0" w:color="auto"/>
                <w:left w:val="none" w:sz="0" w:space="0" w:color="auto"/>
                <w:bottom w:val="none" w:sz="0" w:space="0" w:color="auto"/>
                <w:right w:val="none" w:sz="0" w:space="0" w:color="auto"/>
              </w:divBdr>
            </w:div>
            <w:div w:id="635180725">
              <w:marLeft w:val="0"/>
              <w:marRight w:val="0"/>
              <w:marTop w:val="0"/>
              <w:marBottom w:val="0"/>
              <w:divBdr>
                <w:top w:val="none" w:sz="0" w:space="0" w:color="auto"/>
                <w:left w:val="none" w:sz="0" w:space="0" w:color="auto"/>
                <w:bottom w:val="none" w:sz="0" w:space="0" w:color="auto"/>
                <w:right w:val="none" w:sz="0" w:space="0" w:color="auto"/>
              </w:divBdr>
            </w:div>
            <w:div w:id="755398659">
              <w:marLeft w:val="0"/>
              <w:marRight w:val="0"/>
              <w:marTop w:val="0"/>
              <w:marBottom w:val="0"/>
              <w:divBdr>
                <w:top w:val="none" w:sz="0" w:space="0" w:color="auto"/>
                <w:left w:val="none" w:sz="0" w:space="0" w:color="auto"/>
                <w:bottom w:val="none" w:sz="0" w:space="0" w:color="auto"/>
                <w:right w:val="none" w:sz="0" w:space="0" w:color="auto"/>
              </w:divBdr>
            </w:div>
            <w:div w:id="1205099110">
              <w:marLeft w:val="0"/>
              <w:marRight w:val="0"/>
              <w:marTop w:val="0"/>
              <w:marBottom w:val="0"/>
              <w:divBdr>
                <w:top w:val="none" w:sz="0" w:space="0" w:color="auto"/>
                <w:left w:val="none" w:sz="0" w:space="0" w:color="auto"/>
                <w:bottom w:val="none" w:sz="0" w:space="0" w:color="auto"/>
                <w:right w:val="none" w:sz="0" w:space="0" w:color="auto"/>
              </w:divBdr>
            </w:div>
            <w:div w:id="1322852476">
              <w:marLeft w:val="0"/>
              <w:marRight w:val="0"/>
              <w:marTop w:val="0"/>
              <w:marBottom w:val="0"/>
              <w:divBdr>
                <w:top w:val="none" w:sz="0" w:space="0" w:color="auto"/>
                <w:left w:val="none" w:sz="0" w:space="0" w:color="auto"/>
                <w:bottom w:val="none" w:sz="0" w:space="0" w:color="auto"/>
                <w:right w:val="none" w:sz="0" w:space="0" w:color="auto"/>
              </w:divBdr>
            </w:div>
          </w:divsChild>
        </w:div>
        <w:div w:id="1135955020">
          <w:marLeft w:val="0"/>
          <w:marRight w:val="0"/>
          <w:marTop w:val="0"/>
          <w:marBottom w:val="0"/>
          <w:divBdr>
            <w:top w:val="none" w:sz="0" w:space="0" w:color="auto"/>
            <w:left w:val="none" w:sz="0" w:space="0" w:color="auto"/>
            <w:bottom w:val="none" w:sz="0" w:space="0" w:color="auto"/>
            <w:right w:val="none" w:sz="0" w:space="0" w:color="auto"/>
          </w:divBdr>
          <w:divsChild>
            <w:div w:id="1488932264">
              <w:marLeft w:val="-75"/>
              <w:marRight w:val="0"/>
              <w:marTop w:val="30"/>
              <w:marBottom w:val="30"/>
              <w:divBdr>
                <w:top w:val="none" w:sz="0" w:space="0" w:color="auto"/>
                <w:left w:val="none" w:sz="0" w:space="0" w:color="auto"/>
                <w:bottom w:val="none" w:sz="0" w:space="0" w:color="auto"/>
                <w:right w:val="none" w:sz="0" w:space="0" w:color="auto"/>
              </w:divBdr>
              <w:divsChild>
                <w:div w:id="380324118">
                  <w:marLeft w:val="0"/>
                  <w:marRight w:val="0"/>
                  <w:marTop w:val="0"/>
                  <w:marBottom w:val="0"/>
                  <w:divBdr>
                    <w:top w:val="none" w:sz="0" w:space="0" w:color="auto"/>
                    <w:left w:val="none" w:sz="0" w:space="0" w:color="auto"/>
                    <w:bottom w:val="none" w:sz="0" w:space="0" w:color="auto"/>
                    <w:right w:val="none" w:sz="0" w:space="0" w:color="auto"/>
                  </w:divBdr>
                  <w:divsChild>
                    <w:div w:id="104739093">
                      <w:marLeft w:val="0"/>
                      <w:marRight w:val="0"/>
                      <w:marTop w:val="0"/>
                      <w:marBottom w:val="0"/>
                      <w:divBdr>
                        <w:top w:val="none" w:sz="0" w:space="0" w:color="auto"/>
                        <w:left w:val="none" w:sz="0" w:space="0" w:color="auto"/>
                        <w:bottom w:val="none" w:sz="0" w:space="0" w:color="auto"/>
                        <w:right w:val="none" w:sz="0" w:space="0" w:color="auto"/>
                      </w:divBdr>
                    </w:div>
                  </w:divsChild>
                </w:div>
                <w:div w:id="811870712">
                  <w:marLeft w:val="0"/>
                  <w:marRight w:val="0"/>
                  <w:marTop w:val="0"/>
                  <w:marBottom w:val="0"/>
                  <w:divBdr>
                    <w:top w:val="none" w:sz="0" w:space="0" w:color="auto"/>
                    <w:left w:val="none" w:sz="0" w:space="0" w:color="auto"/>
                    <w:bottom w:val="none" w:sz="0" w:space="0" w:color="auto"/>
                    <w:right w:val="none" w:sz="0" w:space="0" w:color="auto"/>
                  </w:divBdr>
                  <w:divsChild>
                    <w:div w:id="598610953">
                      <w:marLeft w:val="0"/>
                      <w:marRight w:val="0"/>
                      <w:marTop w:val="0"/>
                      <w:marBottom w:val="0"/>
                      <w:divBdr>
                        <w:top w:val="none" w:sz="0" w:space="0" w:color="auto"/>
                        <w:left w:val="none" w:sz="0" w:space="0" w:color="auto"/>
                        <w:bottom w:val="none" w:sz="0" w:space="0" w:color="auto"/>
                        <w:right w:val="none" w:sz="0" w:space="0" w:color="auto"/>
                      </w:divBdr>
                    </w:div>
                  </w:divsChild>
                </w:div>
                <w:div w:id="1168908982">
                  <w:marLeft w:val="0"/>
                  <w:marRight w:val="0"/>
                  <w:marTop w:val="0"/>
                  <w:marBottom w:val="0"/>
                  <w:divBdr>
                    <w:top w:val="none" w:sz="0" w:space="0" w:color="auto"/>
                    <w:left w:val="none" w:sz="0" w:space="0" w:color="auto"/>
                    <w:bottom w:val="none" w:sz="0" w:space="0" w:color="auto"/>
                    <w:right w:val="none" w:sz="0" w:space="0" w:color="auto"/>
                  </w:divBdr>
                  <w:divsChild>
                    <w:div w:id="689063486">
                      <w:marLeft w:val="0"/>
                      <w:marRight w:val="0"/>
                      <w:marTop w:val="0"/>
                      <w:marBottom w:val="0"/>
                      <w:divBdr>
                        <w:top w:val="none" w:sz="0" w:space="0" w:color="auto"/>
                        <w:left w:val="none" w:sz="0" w:space="0" w:color="auto"/>
                        <w:bottom w:val="none" w:sz="0" w:space="0" w:color="auto"/>
                        <w:right w:val="none" w:sz="0" w:space="0" w:color="auto"/>
                      </w:divBdr>
                    </w:div>
                  </w:divsChild>
                </w:div>
                <w:div w:id="1685133625">
                  <w:marLeft w:val="0"/>
                  <w:marRight w:val="0"/>
                  <w:marTop w:val="0"/>
                  <w:marBottom w:val="0"/>
                  <w:divBdr>
                    <w:top w:val="none" w:sz="0" w:space="0" w:color="auto"/>
                    <w:left w:val="none" w:sz="0" w:space="0" w:color="auto"/>
                    <w:bottom w:val="none" w:sz="0" w:space="0" w:color="auto"/>
                    <w:right w:val="none" w:sz="0" w:space="0" w:color="auto"/>
                  </w:divBdr>
                  <w:divsChild>
                    <w:div w:id="1736467459">
                      <w:marLeft w:val="0"/>
                      <w:marRight w:val="0"/>
                      <w:marTop w:val="0"/>
                      <w:marBottom w:val="0"/>
                      <w:divBdr>
                        <w:top w:val="none" w:sz="0" w:space="0" w:color="auto"/>
                        <w:left w:val="none" w:sz="0" w:space="0" w:color="auto"/>
                        <w:bottom w:val="none" w:sz="0" w:space="0" w:color="auto"/>
                        <w:right w:val="none" w:sz="0" w:space="0" w:color="auto"/>
                      </w:divBdr>
                    </w:div>
                  </w:divsChild>
                </w:div>
                <w:div w:id="1942948724">
                  <w:marLeft w:val="0"/>
                  <w:marRight w:val="0"/>
                  <w:marTop w:val="0"/>
                  <w:marBottom w:val="0"/>
                  <w:divBdr>
                    <w:top w:val="none" w:sz="0" w:space="0" w:color="auto"/>
                    <w:left w:val="none" w:sz="0" w:space="0" w:color="auto"/>
                    <w:bottom w:val="none" w:sz="0" w:space="0" w:color="auto"/>
                    <w:right w:val="none" w:sz="0" w:space="0" w:color="auto"/>
                  </w:divBdr>
                  <w:divsChild>
                    <w:div w:id="562177013">
                      <w:marLeft w:val="0"/>
                      <w:marRight w:val="0"/>
                      <w:marTop w:val="0"/>
                      <w:marBottom w:val="0"/>
                      <w:divBdr>
                        <w:top w:val="none" w:sz="0" w:space="0" w:color="auto"/>
                        <w:left w:val="none" w:sz="0" w:space="0" w:color="auto"/>
                        <w:bottom w:val="none" w:sz="0" w:space="0" w:color="auto"/>
                        <w:right w:val="none" w:sz="0" w:space="0" w:color="auto"/>
                      </w:divBdr>
                    </w:div>
                  </w:divsChild>
                </w:div>
                <w:div w:id="1967348479">
                  <w:marLeft w:val="0"/>
                  <w:marRight w:val="0"/>
                  <w:marTop w:val="0"/>
                  <w:marBottom w:val="0"/>
                  <w:divBdr>
                    <w:top w:val="none" w:sz="0" w:space="0" w:color="auto"/>
                    <w:left w:val="none" w:sz="0" w:space="0" w:color="auto"/>
                    <w:bottom w:val="none" w:sz="0" w:space="0" w:color="auto"/>
                    <w:right w:val="none" w:sz="0" w:space="0" w:color="auto"/>
                  </w:divBdr>
                  <w:divsChild>
                    <w:div w:id="35450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800978">
          <w:marLeft w:val="0"/>
          <w:marRight w:val="0"/>
          <w:marTop w:val="0"/>
          <w:marBottom w:val="0"/>
          <w:divBdr>
            <w:top w:val="none" w:sz="0" w:space="0" w:color="auto"/>
            <w:left w:val="none" w:sz="0" w:space="0" w:color="auto"/>
            <w:bottom w:val="none" w:sz="0" w:space="0" w:color="auto"/>
            <w:right w:val="none" w:sz="0" w:space="0" w:color="auto"/>
          </w:divBdr>
          <w:divsChild>
            <w:div w:id="954629084">
              <w:marLeft w:val="-75"/>
              <w:marRight w:val="0"/>
              <w:marTop w:val="30"/>
              <w:marBottom w:val="30"/>
              <w:divBdr>
                <w:top w:val="none" w:sz="0" w:space="0" w:color="auto"/>
                <w:left w:val="none" w:sz="0" w:space="0" w:color="auto"/>
                <w:bottom w:val="none" w:sz="0" w:space="0" w:color="auto"/>
                <w:right w:val="none" w:sz="0" w:space="0" w:color="auto"/>
              </w:divBdr>
              <w:divsChild>
                <w:div w:id="203834450">
                  <w:marLeft w:val="0"/>
                  <w:marRight w:val="0"/>
                  <w:marTop w:val="0"/>
                  <w:marBottom w:val="0"/>
                  <w:divBdr>
                    <w:top w:val="none" w:sz="0" w:space="0" w:color="auto"/>
                    <w:left w:val="none" w:sz="0" w:space="0" w:color="auto"/>
                    <w:bottom w:val="none" w:sz="0" w:space="0" w:color="auto"/>
                    <w:right w:val="none" w:sz="0" w:space="0" w:color="auto"/>
                  </w:divBdr>
                  <w:divsChild>
                    <w:div w:id="172959126">
                      <w:marLeft w:val="0"/>
                      <w:marRight w:val="0"/>
                      <w:marTop w:val="0"/>
                      <w:marBottom w:val="0"/>
                      <w:divBdr>
                        <w:top w:val="none" w:sz="0" w:space="0" w:color="auto"/>
                        <w:left w:val="none" w:sz="0" w:space="0" w:color="auto"/>
                        <w:bottom w:val="none" w:sz="0" w:space="0" w:color="auto"/>
                        <w:right w:val="none" w:sz="0" w:space="0" w:color="auto"/>
                      </w:divBdr>
                    </w:div>
                  </w:divsChild>
                </w:div>
                <w:div w:id="363530335">
                  <w:marLeft w:val="0"/>
                  <w:marRight w:val="0"/>
                  <w:marTop w:val="0"/>
                  <w:marBottom w:val="0"/>
                  <w:divBdr>
                    <w:top w:val="none" w:sz="0" w:space="0" w:color="auto"/>
                    <w:left w:val="none" w:sz="0" w:space="0" w:color="auto"/>
                    <w:bottom w:val="none" w:sz="0" w:space="0" w:color="auto"/>
                    <w:right w:val="none" w:sz="0" w:space="0" w:color="auto"/>
                  </w:divBdr>
                  <w:divsChild>
                    <w:div w:id="1126966238">
                      <w:marLeft w:val="0"/>
                      <w:marRight w:val="0"/>
                      <w:marTop w:val="0"/>
                      <w:marBottom w:val="0"/>
                      <w:divBdr>
                        <w:top w:val="none" w:sz="0" w:space="0" w:color="auto"/>
                        <w:left w:val="none" w:sz="0" w:space="0" w:color="auto"/>
                        <w:bottom w:val="none" w:sz="0" w:space="0" w:color="auto"/>
                        <w:right w:val="none" w:sz="0" w:space="0" w:color="auto"/>
                      </w:divBdr>
                    </w:div>
                  </w:divsChild>
                </w:div>
                <w:div w:id="540022616">
                  <w:marLeft w:val="0"/>
                  <w:marRight w:val="0"/>
                  <w:marTop w:val="0"/>
                  <w:marBottom w:val="0"/>
                  <w:divBdr>
                    <w:top w:val="none" w:sz="0" w:space="0" w:color="auto"/>
                    <w:left w:val="none" w:sz="0" w:space="0" w:color="auto"/>
                    <w:bottom w:val="none" w:sz="0" w:space="0" w:color="auto"/>
                    <w:right w:val="none" w:sz="0" w:space="0" w:color="auto"/>
                  </w:divBdr>
                  <w:divsChild>
                    <w:div w:id="688028765">
                      <w:marLeft w:val="0"/>
                      <w:marRight w:val="0"/>
                      <w:marTop w:val="0"/>
                      <w:marBottom w:val="0"/>
                      <w:divBdr>
                        <w:top w:val="none" w:sz="0" w:space="0" w:color="auto"/>
                        <w:left w:val="none" w:sz="0" w:space="0" w:color="auto"/>
                        <w:bottom w:val="none" w:sz="0" w:space="0" w:color="auto"/>
                        <w:right w:val="none" w:sz="0" w:space="0" w:color="auto"/>
                      </w:divBdr>
                    </w:div>
                  </w:divsChild>
                </w:div>
                <w:div w:id="1196238262">
                  <w:marLeft w:val="0"/>
                  <w:marRight w:val="0"/>
                  <w:marTop w:val="0"/>
                  <w:marBottom w:val="0"/>
                  <w:divBdr>
                    <w:top w:val="none" w:sz="0" w:space="0" w:color="auto"/>
                    <w:left w:val="none" w:sz="0" w:space="0" w:color="auto"/>
                    <w:bottom w:val="none" w:sz="0" w:space="0" w:color="auto"/>
                    <w:right w:val="none" w:sz="0" w:space="0" w:color="auto"/>
                  </w:divBdr>
                  <w:divsChild>
                    <w:div w:id="406609221">
                      <w:marLeft w:val="0"/>
                      <w:marRight w:val="0"/>
                      <w:marTop w:val="0"/>
                      <w:marBottom w:val="0"/>
                      <w:divBdr>
                        <w:top w:val="none" w:sz="0" w:space="0" w:color="auto"/>
                        <w:left w:val="none" w:sz="0" w:space="0" w:color="auto"/>
                        <w:bottom w:val="none" w:sz="0" w:space="0" w:color="auto"/>
                        <w:right w:val="none" w:sz="0" w:space="0" w:color="auto"/>
                      </w:divBdr>
                    </w:div>
                  </w:divsChild>
                </w:div>
                <w:div w:id="1365667422">
                  <w:marLeft w:val="0"/>
                  <w:marRight w:val="0"/>
                  <w:marTop w:val="0"/>
                  <w:marBottom w:val="0"/>
                  <w:divBdr>
                    <w:top w:val="none" w:sz="0" w:space="0" w:color="auto"/>
                    <w:left w:val="none" w:sz="0" w:space="0" w:color="auto"/>
                    <w:bottom w:val="none" w:sz="0" w:space="0" w:color="auto"/>
                    <w:right w:val="none" w:sz="0" w:space="0" w:color="auto"/>
                  </w:divBdr>
                  <w:divsChild>
                    <w:div w:id="1336224770">
                      <w:marLeft w:val="0"/>
                      <w:marRight w:val="0"/>
                      <w:marTop w:val="0"/>
                      <w:marBottom w:val="0"/>
                      <w:divBdr>
                        <w:top w:val="none" w:sz="0" w:space="0" w:color="auto"/>
                        <w:left w:val="none" w:sz="0" w:space="0" w:color="auto"/>
                        <w:bottom w:val="none" w:sz="0" w:space="0" w:color="auto"/>
                        <w:right w:val="none" w:sz="0" w:space="0" w:color="auto"/>
                      </w:divBdr>
                    </w:div>
                  </w:divsChild>
                </w:div>
                <w:div w:id="1505054634">
                  <w:marLeft w:val="0"/>
                  <w:marRight w:val="0"/>
                  <w:marTop w:val="0"/>
                  <w:marBottom w:val="0"/>
                  <w:divBdr>
                    <w:top w:val="none" w:sz="0" w:space="0" w:color="auto"/>
                    <w:left w:val="none" w:sz="0" w:space="0" w:color="auto"/>
                    <w:bottom w:val="none" w:sz="0" w:space="0" w:color="auto"/>
                    <w:right w:val="none" w:sz="0" w:space="0" w:color="auto"/>
                  </w:divBdr>
                  <w:divsChild>
                    <w:div w:id="10200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9031">
          <w:marLeft w:val="0"/>
          <w:marRight w:val="0"/>
          <w:marTop w:val="0"/>
          <w:marBottom w:val="0"/>
          <w:divBdr>
            <w:top w:val="none" w:sz="0" w:space="0" w:color="auto"/>
            <w:left w:val="none" w:sz="0" w:space="0" w:color="auto"/>
            <w:bottom w:val="none" w:sz="0" w:space="0" w:color="auto"/>
            <w:right w:val="none" w:sz="0" w:space="0" w:color="auto"/>
          </w:divBdr>
          <w:divsChild>
            <w:div w:id="169299204">
              <w:marLeft w:val="0"/>
              <w:marRight w:val="0"/>
              <w:marTop w:val="0"/>
              <w:marBottom w:val="0"/>
              <w:divBdr>
                <w:top w:val="none" w:sz="0" w:space="0" w:color="auto"/>
                <w:left w:val="none" w:sz="0" w:space="0" w:color="auto"/>
                <w:bottom w:val="none" w:sz="0" w:space="0" w:color="auto"/>
                <w:right w:val="none" w:sz="0" w:space="0" w:color="auto"/>
              </w:divBdr>
            </w:div>
            <w:div w:id="862015146">
              <w:marLeft w:val="0"/>
              <w:marRight w:val="0"/>
              <w:marTop w:val="0"/>
              <w:marBottom w:val="0"/>
              <w:divBdr>
                <w:top w:val="none" w:sz="0" w:space="0" w:color="auto"/>
                <w:left w:val="none" w:sz="0" w:space="0" w:color="auto"/>
                <w:bottom w:val="none" w:sz="0" w:space="0" w:color="auto"/>
                <w:right w:val="none" w:sz="0" w:space="0" w:color="auto"/>
              </w:divBdr>
            </w:div>
            <w:div w:id="1444108190">
              <w:marLeft w:val="0"/>
              <w:marRight w:val="0"/>
              <w:marTop w:val="0"/>
              <w:marBottom w:val="0"/>
              <w:divBdr>
                <w:top w:val="none" w:sz="0" w:space="0" w:color="auto"/>
                <w:left w:val="none" w:sz="0" w:space="0" w:color="auto"/>
                <w:bottom w:val="none" w:sz="0" w:space="0" w:color="auto"/>
                <w:right w:val="none" w:sz="0" w:space="0" w:color="auto"/>
              </w:divBdr>
            </w:div>
            <w:div w:id="1844279224">
              <w:marLeft w:val="0"/>
              <w:marRight w:val="0"/>
              <w:marTop w:val="0"/>
              <w:marBottom w:val="0"/>
              <w:divBdr>
                <w:top w:val="none" w:sz="0" w:space="0" w:color="auto"/>
                <w:left w:val="none" w:sz="0" w:space="0" w:color="auto"/>
                <w:bottom w:val="none" w:sz="0" w:space="0" w:color="auto"/>
                <w:right w:val="none" w:sz="0" w:space="0" w:color="auto"/>
              </w:divBdr>
            </w:div>
          </w:divsChild>
        </w:div>
        <w:div w:id="1725064193">
          <w:marLeft w:val="0"/>
          <w:marRight w:val="0"/>
          <w:marTop w:val="0"/>
          <w:marBottom w:val="0"/>
          <w:divBdr>
            <w:top w:val="none" w:sz="0" w:space="0" w:color="auto"/>
            <w:left w:val="none" w:sz="0" w:space="0" w:color="auto"/>
            <w:bottom w:val="none" w:sz="0" w:space="0" w:color="auto"/>
            <w:right w:val="none" w:sz="0" w:space="0" w:color="auto"/>
          </w:divBdr>
        </w:div>
        <w:div w:id="1810903867">
          <w:marLeft w:val="0"/>
          <w:marRight w:val="0"/>
          <w:marTop w:val="0"/>
          <w:marBottom w:val="0"/>
          <w:divBdr>
            <w:top w:val="none" w:sz="0" w:space="0" w:color="auto"/>
            <w:left w:val="none" w:sz="0" w:space="0" w:color="auto"/>
            <w:bottom w:val="none" w:sz="0" w:space="0" w:color="auto"/>
            <w:right w:val="none" w:sz="0" w:space="0" w:color="auto"/>
          </w:divBdr>
          <w:divsChild>
            <w:div w:id="1703167464">
              <w:marLeft w:val="-75"/>
              <w:marRight w:val="0"/>
              <w:marTop w:val="30"/>
              <w:marBottom w:val="30"/>
              <w:divBdr>
                <w:top w:val="none" w:sz="0" w:space="0" w:color="auto"/>
                <w:left w:val="none" w:sz="0" w:space="0" w:color="auto"/>
                <w:bottom w:val="none" w:sz="0" w:space="0" w:color="auto"/>
                <w:right w:val="none" w:sz="0" w:space="0" w:color="auto"/>
              </w:divBdr>
              <w:divsChild>
                <w:div w:id="45032834">
                  <w:marLeft w:val="0"/>
                  <w:marRight w:val="0"/>
                  <w:marTop w:val="0"/>
                  <w:marBottom w:val="0"/>
                  <w:divBdr>
                    <w:top w:val="none" w:sz="0" w:space="0" w:color="auto"/>
                    <w:left w:val="none" w:sz="0" w:space="0" w:color="auto"/>
                    <w:bottom w:val="none" w:sz="0" w:space="0" w:color="auto"/>
                    <w:right w:val="none" w:sz="0" w:space="0" w:color="auto"/>
                  </w:divBdr>
                  <w:divsChild>
                    <w:div w:id="1277567042">
                      <w:marLeft w:val="0"/>
                      <w:marRight w:val="0"/>
                      <w:marTop w:val="0"/>
                      <w:marBottom w:val="0"/>
                      <w:divBdr>
                        <w:top w:val="none" w:sz="0" w:space="0" w:color="auto"/>
                        <w:left w:val="none" w:sz="0" w:space="0" w:color="auto"/>
                        <w:bottom w:val="none" w:sz="0" w:space="0" w:color="auto"/>
                        <w:right w:val="none" w:sz="0" w:space="0" w:color="auto"/>
                      </w:divBdr>
                    </w:div>
                  </w:divsChild>
                </w:div>
                <w:div w:id="357243034">
                  <w:marLeft w:val="0"/>
                  <w:marRight w:val="0"/>
                  <w:marTop w:val="0"/>
                  <w:marBottom w:val="0"/>
                  <w:divBdr>
                    <w:top w:val="none" w:sz="0" w:space="0" w:color="auto"/>
                    <w:left w:val="none" w:sz="0" w:space="0" w:color="auto"/>
                    <w:bottom w:val="none" w:sz="0" w:space="0" w:color="auto"/>
                    <w:right w:val="none" w:sz="0" w:space="0" w:color="auto"/>
                  </w:divBdr>
                  <w:divsChild>
                    <w:div w:id="1574007219">
                      <w:marLeft w:val="0"/>
                      <w:marRight w:val="0"/>
                      <w:marTop w:val="0"/>
                      <w:marBottom w:val="0"/>
                      <w:divBdr>
                        <w:top w:val="none" w:sz="0" w:space="0" w:color="auto"/>
                        <w:left w:val="none" w:sz="0" w:space="0" w:color="auto"/>
                        <w:bottom w:val="none" w:sz="0" w:space="0" w:color="auto"/>
                        <w:right w:val="none" w:sz="0" w:space="0" w:color="auto"/>
                      </w:divBdr>
                    </w:div>
                  </w:divsChild>
                </w:div>
                <w:div w:id="447968087">
                  <w:marLeft w:val="0"/>
                  <w:marRight w:val="0"/>
                  <w:marTop w:val="0"/>
                  <w:marBottom w:val="0"/>
                  <w:divBdr>
                    <w:top w:val="none" w:sz="0" w:space="0" w:color="auto"/>
                    <w:left w:val="none" w:sz="0" w:space="0" w:color="auto"/>
                    <w:bottom w:val="none" w:sz="0" w:space="0" w:color="auto"/>
                    <w:right w:val="none" w:sz="0" w:space="0" w:color="auto"/>
                  </w:divBdr>
                  <w:divsChild>
                    <w:div w:id="1967277261">
                      <w:marLeft w:val="0"/>
                      <w:marRight w:val="0"/>
                      <w:marTop w:val="0"/>
                      <w:marBottom w:val="0"/>
                      <w:divBdr>
                        <w:top w:val="none" w:sz="0" w:space="0" w:color="auto"/>
                        <w:left w:val="none" w:sz="0" w:space="0" w:color="auto"/>
                        <w:bottom w:val="none" w:sz="0" w:space="0" w:color="auto"/>
                        <w:right w:val="none" w:sz="0" w:space="0" w:color="auto"/>
                      </w:divBdr>
                    </w:div>
                  </w:divsChild>
                </w:div>
                <w:div w:id="907114314">
                  <w:marLeft w:val="0"/>
                  <w:marRight w:val="0"/>
                  <w:marTop w:val="0"/>
                  <w:marBottom w:val="0"/>
                  <w:divBdr>
                    <w:top w:val="none" w:sz="0" w:space="0" w:color="auto"/>
                    <w:left w:val="none" w:sz="0" w:space="0" w:color="auto"/>
                    <w:bottom w:val="none" w:sz="0" w:space="0" w:color="auto"/>
                    <w:right w:val="none" w:sz="0" w:space="0" w:color="auto"/>
                  </w:divBdr>
                  <w:divsChild>
                    <w:div w:id="2021852572">
                      <w:marLeft w:val="0"/>
                      <w:marRight w:val="0"/>
                      <w:marTop w:val="0"/>
                      <w:marBottom w:val="0"/>
                      <w:divBdr>
                        <w:top w:val="none" w:sz="0" w:space="0" w:color="auto"/>
                        <w:left w:val="none" w:sz="0" w:space="0" w:color="auto"/>
                        <w:bottom w:val="none" w:sz="0" w:space="0" w:color="auto"/>
                        <w:right w:val="none" w:sz="0" w:space="0" w:color="auto"/>
                      </w:divBdr>
                    </w:div>
                  </w:divsChild>
                </w:div>
                <w:div w:id="1079331335">
                  <w:marLeft w:val="0"/>
                  <w:marRight w:val="0"/>
                  <w:marTop w:val="0"/>
                  <w:marBottom w:val="0"/>
                  <w:divBdr>
                    <w:top w:val="none" w:sz="0" w:space="0" w:color="auto"/>
                    <w:left w:val="none" w:sz="0" w:space="0" w:color="auto"/>
                    <w:bottom w:val="none" w:sz="0" w:space="0" w:color="auto"/>
                    <w:right w:val="none" w:sz="0" w:space="0" w:color="auto"/>
                  </w:divBdr>
                  <w:divsChild>
                    <w:div w:id="815073669">
                      <w:marLeft w:val="0"/>
                      <w:marRight w:val="0"/>
                      <w:marTop w:val="0"/>
                      <w:marBottom w:val="0"/>
                      <w:divBdr>
                        <w:top w:val="none" w:sz="0" w:space="0" w:color="auto"/>
                        <w:left w:val="none" w:sz="0" w:space="0" w:color="auto"/>
                        <w:bottom w:val="none" w:sz="0" w:space="0" w:color="auto"/>
                        <w:right w:val="none" w:sz="0" w:space="0" w:color="auto"/>
                      </w:divBdr>
                    </w:div>
                  </w:divsChild>
                </w:div>
                <w:div w:id="2092000735">
                  <w:marLeft w:val="0"/>
                  <w:marRight w:val="0"/>
                  <w:marTop w:val="0"/>
                  <w:marBottom w:val="0"/>
                  <w:divBdr>
                    <w:top w:val="none" w:sz="0" w:space="0" w:color="auto"/>
                    <w:left w:val="none" w:sz="0" w:space="0" w:color="auto"/>
                    <w:bottom w:val="none" w:sz="0" w:space="0" w:color="auto"/>
                    <w:right w:val="none" w:sz="0" w:space="0" w:color="auto"/>
                  </w:divBdr>
                  <w:divsChild>
                    <w:div w:id="207423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4635">
          <w:marLeft w:val="0"/>
          <w:marRight w:val="0"/>
          <w:marTop w:val="0"/>
          <w:marBottom w:val="0"/>
          <w:divBdr>
            <w:top w:val="none" w:sz="0" w:space="0" w:color="auto"/>
            <w:left w:val="none" w:sz="0" w:space="0" w:color="auto"/>
            <w:bottom w:val="none" w:sz="0" w:space="0" w:color="auto"/>
            <w:right w:val="none" w:sz="0" w:space="0" w:color="auto"/>
          </w:divBdr>
          <w:divsChild>
            <w:div w:id="1310357816">
              <w:marLeft w:val="-75"/>
              <w:marRight w:val="0"/>
              <w:marTop w:val="30"/>
              <w:marBottom w:val="30"/>
              <w:divBdr>
                <w:top w:val="none" w:sz="0" w:space="0" w:color="auto"/>
                <w:left w:val="none" w:sz="0" w:space="0" w:color="auto"/>
                <w:bottom w:val="none" w:sz="0" w:space="0" w:color="auto"/>
                <w:right w:val="none" w:sz="0" w:space="0" w:color="auto"/>
              </w:divBdr>
              <w:divsChild>
                <w:div w:id="160783574">
                  <w:marLeft w:val="0"/>
                  <w:marRight w:val="0"/>
                  <w:marTop w:val="0"/>
                  <w:marBottom w:val="0"/>
                  <w:divBdr>
                    <w:top w:val="none" w:sz="0" w:space="0" w:color="auto"/>
                    <w:left w:val="none" w:sz="0" w:space="0" w:color="auto"/>
                    <w:bottom w:val="none" w:sz="0" w:space="0" w:color="auto"/>
                    <w:right w:val="none" w:sz="0" w:space="0" w:color="auto"/>
                  </w:divBdr>
                  <w:divsChild>
                    <w:div w:id="709063716">
                      <w:marLeft w:val="0"/>
                      <w:marRight w:val="0"/>
                      <w:marTop w:val="0"/>
                      <w:marBottom w:val="0"/>
                      <w:divBdr>
                        <w:top w:val="none" w:sz="0" w:space="0" w:color="auto"/>
                        <w:left w:val="none" w:sz="0" w:space="0" w:color="auto"/>
                        <w:bottom w:val="none" w:sz="0" w:space="0" w:color="auto"/>
                        <w:right w:val="none" w:sz="0" w:space="0" w:color="auto"/>
                      </w:divBdr>
                    </w:div>
                    <w:div w:id="1137531897">
                      <w:marLeft w:val="0"/>
                      <w:marRight w:val="0"/>
                      <w:marTop w:val="0"/>
                      <w:marBottom w:val="0"/>
                      <w:divBdr>
                        <w:top w:val="none" w:sz="0" w:space="0" w:color="auto"/>
                        <w:left w:val="none" w:sz="0" w:space="0" w:color="auto"/>
                        <w:bottom w:val="none" w:sz="0" w:space="0" w:color="auto"/>
                        <w:right w:val="none" w:sz="0" w:space="0" w:color="auto"/>
                      </w:divBdr>
                    </w:div>
                    <w:div w:id="1436053048">
                      <w:marLeft w:val="0"/>
                      <w:marRight w:val="0"/>
                      <w:marTop w:val="0"/>
                      <w:marBottom w:val="0"/>
                      <w:divBdr>
                        <w:top w:val="none" w:sz="0" w:space="0" w:color="auto"/>
                        <w:left w:val="none" w:sz="0" w:space="0" w:color="auto"/>
                        <w:bottom w:val="none" w:sz="0" w:space="0" w:color="auto"/>
                        <w:right w:val="none" w:sz="0" w:space="0" w:color="auto"/>
                      </w:divBdr>
                    </w:div>
                    <w:div w:id="1570310340">
                      <w:marLeft w:val="0"/>
                      <w:marRight w:val="0"/>
                      <w:marTop w:val="0"/>
                      <w:marBottom w:val="0"/>
                      <w:divBdr>
                        <w:top w:val="none" w:sz="0" w:space="0" w:color="auto"/>
                        <w:left w:val="none" w:sz="0" w:space="0" w:color="auto"/>
                        <w:bottom w:val="none" w:sz="0" w:space="0" w:color="auto"/>
                        <w:right w:val="none" w:sz="0" w:space="0" w:color="auto"/>
                      </w:divBdr>
                    </w:div>
                  </w:divsChild>
                </w:div>
                <w:div w:id="1021273169">
                  <w:marLeft w:val="0"/>
                  <w:marRight w:val="0"/>
                  <w:marTop w:val="0"/>
                  <w:marBottom w:val="0"/>
                  <w:divBdr>
                    <w:top w:val="none" w:sz="0" w:space="0" w:color="auto"/>
                    <w:left w:val="none" w:sz="0" w:space="0" w:color="auto"/>
                    <w:bottom w:val="none" w:sz="0" w:space="0" w:color="auto"/>
                    <w:right w:val="none" w:sz="0" w:space="0" w:color="auto"/>
                  </w:divBdr>
                  <w:divsChild>
                    <w:div w:id="385225958">
                      <w:marLeft w:val="0"/>
                      <w:marRight w:val="0"/>
                      <w:marTop w:val="0"/>
                      <w:marBottom w:val="0"/>
                      <w:divBdr>
                        <w:top w:val="none" w:sz="0" w:space="0" w:color="auto"/>
                        <w:left w:val="none" w:sz="0" w:space="0" w:color="auto"/>
                        <w:bottom w:val="none" w:sz="0" w:space="0" w:color="auto"/>
                        <w:right w:val="none" w:sz="0" w:space="0" w:color="auto"/>
                      </w:divBdr>
                    </w:div>
                    <w:div w:id="711345718">
                      <w:marLeft w:val="0"/>
                      <w:marRight w:val="0"/>
                      <w:marTop w:val="0"/>
                      <w:marBottom w:val="0"/>
                      <w:divBdr>
                        <w:top w:val="none" w:sz="0" w:space="0" w:color="auto"/>
                        <w:left w:val="none" w:sz="0" w:space="0" w:color="auto"/>
                        <w:bottom w:val="none" w:sz="0" w:space="0" w:color="auto"/>
                        <w:right w:val="none" w:sz="0" w:space="0" w:color="auto"/>
                      </w:divBdr>
                    </w:div>
                    <w:div w:id="1537768268">
                      <w:marLeft w:val="0"/>
                      <w:marRight w:val="0"/>
                      <w:marTop w:val="0"/>
                      <w:marBottom w:val="0"/>
                      <w:divBdr>
                        <w:top w:val="none" w:sz="0" w:space="0" w:color="auto"/>
                        <w:left w:val="none" w:sz="0" w:space="0" w:color="auto"/>
                        <w:bottom w:val="none" w:sz="0" w:space="0" w:color="auto"/>
                        <w:right w:val="none" w:sz="0" w:space="0" w:color="auto"/>
                      </w:divBdr>
                    </w:div>
                  </w:divsChild>
                </w:div>
                <w:div w:id="1148471307">
                  <w:marLeft w:val="0"/>
                  <w:marRight w:val="0"/>
                  <w:marTop w:val="0"/>
                  <w:marBottom w:val="0"/>
                  <w:divBdr>
                    <w:top w:val="none" w:sz="0" w:space="0" w:color="auto"/>
                    <w:left w:val="none" w:sz="0" w:space="0" w:color="auto"/>
                    <w:bottom w:val="none" w:sz="0" w:space="0" w:color="auto"/>
                    <w:right w:val="none" w:sz="0" w:space="0" w:color="auto"/>
                  </w:divBdr>
                  <w:divsChild>
                    <w:div w:id="94178549">
                      <w:marLeft w:val="0"/>
                      <w:marRight w:val="0"/>
                      <w:marTop w:val="0"/>
                      <w:marBottom w:val="0"/>
                      <w:divBdr>
                        <w:top w:val="none" w:sz="0" w:space="0" w:color="auto"/>
                        <w:left w:val="none" w:sz="0" w:space="0" w:color="auto"/>
                        <w:bottom w:val="none" w:sz="0" w:space="0" w:color="auto"/>
                        <w:right w:val="none" w:sz="0" w:space="0" w:color="auto"/>
                      </w:divBdr>
                    </w:div>
                    <w:div w:id="334766554">
                      <w:marLeft w:val="0"/>
                      <w:marRight w:val="0"/>
                      <w:marTop w:val="0"/>
                      <w:marBottom w:val="0"/>
                      <w:divBdr>
                        <w:top w:val="none" w:sz="0" w:space="0" w:color="auto"/>
                        <w:left w:val="none" w:sz="0" w:space="0" w:color="auto"/>
                        <w:bottom w:val="none" w:sz="0" w:space="0" w:color="auto"/>
                        <w:right w:val="none" w:sz="0" w:space="0" w:color="auto"/>
                      </w:divBdr>
                    </w:div>
                  </w:divsChild>
                </w:div>
                <w:div w:id="1620794159">
                  <w:marLeft w:val="0"/>
                  <w:marRight w:val="0"/>
                  <w:marTop w:val="0"/>
                  <w:marBottom w:val="0"/>
                  <w:divBdr>
                    <w:top w:val="none" w:sz="0" w:space="0" w:color="auto"/>
                    <w:left w:val="none" w:sz="0" w:space="0" w:color="auto"/>
                    <w:bottom w:val="none" w:sz="0" w:space="0" w:color="auto"/>
                    <w:right w:val="none" w:sz="0" w:space="0" w:color="auto"/>
                  </w:divBdr>
                  <w:divsChild>
                    <w:div w:id="1447966920">
                      <w:marLeft w:val="0"/>
                      <w:marRight w:val="0"/>
                      <w:marTop w:val="0"/>
                      <w:marBottom w:val="0"/>
                      <w:divBdr>
                        <w:top w:val="none" w:sz="0" w:space="0" w:color="auto"/>
                        <w:left w:val="none" w:sz="0" w:space="0" w:color="auto"/>
                        <w:bottom w:val="none" w:sz="0" w:space="0" w:color="auto"/>
                        <w:right w:val="none" w:sz="0" w:space="0" w:color="auto"/>
                      </w:divBdr>
                    </w:div>
                  </w:divsChild>
                </w:div>
                <w:div w:id="1898734081">
                  <w:marLeft w:val="0"/>
                  <w:marRight w:val="0"/>
                  <w:marTop w:val="0"/>
                  <w:marBottom w:val="0"/>
                  <w:divBdr>
                    <w:top w:val="none" w:sz="0" w:space="0" w:color="auto"/>
                    <w:left w:val="none" w:sz="0" w:space="0" w:color="auto"/>
                    <w:bottom w:val="none" w:sz="0" w:space="0" w:color="auto"/>
                    <w:right w:val="none" w:sz="0" w:space="0" w:color="auto"/>
                  </w:divBdr>
                  <w:divsChild>
                    <w:div w:id="722368216">
                      <w:marLeft w:val="0"/>
                      <w:marRight w:val="0"/>
                      <w:marTop w:val="0"/>
                      <w:marBottom w:val="0"/>
                      <w:divBdr>
                        <w:top w:val="none" w:sz="0" w:space="0" w:color="auto"/>
                        <w:left w:val="none" w:sz="0" w:space="0" w:color="auto"/>
                        <w:bottom w:val="none" w:sz="0" w:space="0" w:color="auto"/>
                        <w:right w:val="none" w:sz="0" w:space="0" w:color="auto"/>
                      </w:divBdr>
                    </w:div>
                  </w:divsChild>
                </w:div>
                <w:div w:id="2074695726">
                  <w:marLeft w:val="0"/>
                  <w:marRight w:val="0"/>
                  <w:marTop w:val="0"/>
                  <w:marBottom w:val="0"/>
                  <w:divBdr>
                    <w:top w:val="none" w:sz="0" w:space="0" w:color="auto"/>
                    <w:left w:val="none" w:sz="0" w:space="0" w:color="auto"/>
                    <w:bottom w:val="none" w:sz="0" w:space="0" w:color="auto"/>
                    <w:right w:val="none" w:sz="0" w:space="0" w:color="auto"/>
                  </w:divBdr>
                  <w:divsChild>
                    <w:div w:id="6043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4132661">
      <w:bodyDiv w:val="1"/>
      <w:marLeft w:val="0"/>
      <w:marRight w:val="0"/>
      <w:marTop w:val="0"/>
      <w:marBottom w:val="0"/>
      <w:divBdr>
        <w:top w:val="none" w:sz="0" w:space="0" w:color="auto"/>
        <w:left w:val="none" w:sz="0" w:space="0" w:color="auto"/>
        <w:bottom w:val="none" w:sz="0" w:space="0" w:color="auto"/>
        <w:right w:val="none" w:sz="0" w:space="0" w:color="auto"/>
      </w:divBdr>
      <w:divsChild>
        <w:div w:id="345988303">
          <w:marLeft w:val="446"/>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656765">
      <w:bodyDiv w:val="1"/>
      <w:marLeft w:val="0"/>
      <w:marRight w:val="0"/>
      <w:marTop w:val="0"/>
      <w:marBottom w:val="0"/>
      <w:divBdr>
        <w:top w:val="none" w:sz="0" w:space="0" w:color="auto"/>
        <w:left w:val="none" w:sz="0" w:space="0" w:color="auto"/>
        <w:bottom w:val="none" w:sz="0" w:space="0" w:color="auto"/>
        <w:right w:val="none" w:sz="0" w:space="0" w:color="auto"/>
      </w:divBdr>
    </w:div>
    <w:div w:id="627517115">
      <w:bodyDiv w:val="1"/>
      <w:marLeft w:val="0"/>
      <w:marRight w:val="0"/>
      <w:marTop w:val="0"/>
      <w:marBottom w:val="0"/>
      <w:divBdr>
        <w:top w:val="none" w:sz="0" w:space="0" w:color="auto"/>
        <w:left w:val="none" w:sz="0" w:space="0" w:color="auto"/>
        <w:bottom w:val="none" w:sz="0" w:space="0" w:color="auto"/>
        <w:right w:val="none" w:sz="0" w:space="0" w:color="auto"/>
      </w:divBdr>
      <w:divsChild>
        <w:div w:id="625896753">
          <w:marLeft w:val="0"/>
          <w:marRight w:val="0"/>
          <w:marTop w:val="0"/>
          <w:marBottom w:val="0"/>
          <w:divBdr>
            <w:top w:val="none" w:sz="0" w:space="0" w:color="auto"/>
            <w:left w:val="none" w:sz="0" w:space="0" w:color="auto"/>
            <w:bottom w:val="none" w:sz="0" w:space="0" w:color="auto"/>
            <w:right w:val="none" w:sz="0" w:space="0" w:color="auto"/>
          </w:divBdr>
        </w:div>
        <w:div w:id="767775137">
          <w:marLeft w:val="0"/>
          <w:marRight w:val="0"/>
          <w:marTop w:val="0"/>
          <w:marBottom w:val="0"/>
          <w:divBdr>
            <w:top w:val="none" w:sz="0" w:space="0" w:color="auto"/>
            <w:left w:val="none" w:sz="0" w:space="0" w:color="auto"/>
            <w:bottom w:val="none" w:sz="0" w:space="0" w:color="auto"/>
            <w:right w:val="none" w:sz="0" w:space="0" w:color="auto"/>
          </w:divBdr>
          <w:divsChild>
            <w:div w:id="1351224122">
              <w:marLeft w:val="0"/>
              <w:marRight w:val="0"/>
              <w:marTop w:val="0"/>
              <w:marBottom w:val="0"/>
              <w:divBdr>
                <w:top w:val="none" w:sz="0" w:space="0" w:color="auto"/>
                <w:left w:val="none" w:sz="0" w:space="0" w:color="auto"/>
                <w:bottom w:val="none" w:sz="0" w:space="0" w:color="auto"/>
                <w:right w:val="none" w:sz="0" w:space="0" w:color="auto"/>
              </w:divBdr>
            </w:div>
            <w:div w:id="1505317319">
              <w:marLeft w:val="0"/>
              <w:marRight w:val="0"/>
              <w:marTop w:val="0"/>
              <w:marBottom w:val="0"/>
              <w:divBdr>
                <w:top w:val="none" w:sz="0" w:space="0" w:color="auto"/>
                <w:left w:val="none" w:sz="0" w:space="0" w:color="auto"/>
                <w:bottom w:val="none" w:sz="0" w:space="0" w:color="auto"/>
                <w:right w:val="none" w:sz="0" w:space="0" w:color="auto"/>
              </w:divBdr>
            </w:div>
          </w:divsChild>
        </w:div>
        <w:div w:id="2004122625">
          <w:marLeft w:val="0"/>
          <w:marRight w:val="0"/>
          <w:marTop w:val="0"/>
          <w:marBottom w:val="0"/>
          <w:divBdr>
            <w:top w:val="none" w:sz="0" w:space="0" w:color="auto"/>
            <w:left w:val="none" w:sz="0" w:space="0" w:color="auto"/>
            <w:bottom w:val="none" w:sz="0" w:space="0" w:color="auto"/>
            <w:right w:val="none" w:sz="0" w:space="0" w:color="auto"/>
          </w:divBdr>
          <w:divsChild>
            <w:div w:id="852260185">
              <w:marLeft w:val="0"/>
              <w:marRight w:val="0"/>
              <w:marTop w:val="0"/>
              <w:marBottom w:val="0"/>
              <w:divBdr>
                <w:top w:val="none" w:sz="0" w:space="0" w:color="auto"/>
                <w:left w:val="none" w:sz="0" w:space="0" w:color="auto"/>
                <w:bottom w:val="none" w:sz="0" w:space="0" w:color="auto"/>
                <w:right w:val="none" w:sz="0" w:space="0" w:color="auto"/>
              </w:divBdr>
            </w:div>
            <w:div w:id="1027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872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308759">
      <w:bodyDiv w:val="1"/>
      <w:marLeft w:val="0"/>
      <w:marRight w:val="0"/>
      <w:marTop w:val="0"/>
      <w:marBottom w:val="0"/>
      <w:divBdr>
        <w:top w:val="none" w:sz="0" w:space="0" w:color="auto"/>
        <w:left w:val="none" w:sz="0" w:space="0" w:color="auto"/>
        <w:bottom w:val="none" w:sz="0" w:space="0" w:color="auto"/>
        <w:right w:val="none" w:sz="0" w:space="0" w:color="auto"/>
      </w:divBdr>
      <w:divsChild>
        <w:div w:id="135151643">
          <w:marLeft w:val="0"/>
          <w:marRight w:val="0"/>
          <w:marTop w:val="0"/>
          <w:marBottom w:val="0"/>
          <w:divBdr>
            <w:top w:val="none" w:sz="0" w:space="0" w:color="auto"/>
            <w:left w:val="none" w:sz="0" w:space="0" w:color="auto"/>
            <w:bottom w:val="none" w:sz="0" w:space="0" w:color="auto"/>
            <w:right w:val="none" w:sz="0" w:space="0" w:color="auto"/>
          </w:divBdr>
        </w:div>
        <w:div w:id="344208441">
          <w:marLeft w:val="0"/>
          <w:marRight w:val="0"/>
          <w:marTop w:val="0"/>
          <w:marBottom w:val="0"/>
          <w:divBdr>
            <w:top w:val="none" w:sz="0" w:space="0" w:color="auto"/>
            <w:left w:val="none" w:sz="0" w:space="0" w:color="auto"/>
            <w:bottom w:val="none" w:sz="0" w:space="0" w:color="auto"/>
            <w:right w:val="none" w:sz="0" w:space="0" w:color="auto"/>
          </w:divBdr>
          <w:divsChild>
            <w:div w:id="299387196">
              <w:marLeft w:val="0"/>
              <w:marRight w:val="0"/>
              <w:marTop w:val="0"/>
              <w:marBottom w:val="0"/>
              <w:divBdr>
                <w:top w:val="none" w:sz="0" w:space="0" w:color="auto"/>
                <w:left w:val="none" w:sz="0" w:space="0" w:color="auto"/>
                <w:bottom w:val="none" w:sz="0" w:space="0" w:color="auto"/>
                <w:right w:val="none" w:sz="0" w:space="0" w:color="auto"/>
              </w:divBdr>
            </w:div>
            <w:div w:id="1139805255">
              <w:marLeft w:val="0"/>
              <w:marRight w:val="0"/>
              <w:marTop w:val="0"/>
              <w:marBottom w:val="0"/>
              <w:divBdr>
                <w:top w:val="none" w:sz="0" w:space="0" w:color="auto"/>
                <w:left w:val="none" w:sz="0" w:space="0" w:color="auto"/>
                <w:bottom w:val="none" w:sz="0" w:space="0" w:color="auto"/>
                <w:right w:val="none" w:sz="0" w:space="0" w:color="auto"/>
              </w:divBdr>
            </w:div>
            <w:div w:id="1172257390">
              <w:marLeft w:val="0"/>
              <w:marRight w:val="0"/>
              <w:marTop w:val="0"/>
              <w:marBottom w:val="0"/>
              <w:divBdr>
                <w:top w:val="none" w:sz="0" w:space="0" w:color="auto"/>
                <w:left w:val="none" w:sz="0" w:space="0" w:color="auto"/>
                <w:bottom w:val="none" w:sz="0" w:space="0" w:color="auto"/>
                <w:right w:val="none" w:sz="0" w:space="0" w:color="auto"/>
              </w:divBdr>
            </w:div>
            <w:div w:id="1284464873">
              <w:marLeft w:val="0"/>
              <w:marRight w:val="0"/>
              <w:marTop w:val="0"/>
              <w:marBottom w:val="0"/>
              <w:divBdr>
                <w:top w:val="none" w:sz="0" w:space="0" w:color="auto"/>
                <w:left w:val="none" w:sz="0" w:space="0" w:color="auto"/>
                <w:bottom w:val="none" w:sz="0" w:space="0" w:color="auto"/>
                <w:right w:val="none" w:sz="0" w:space="0" w:color="auto"/>
              </w:divBdr>
            </w:div>
          </w:divsChild>
        </w:div>
        <w:div w:id="1251504297">
          <w:marLeft w:val="0"/>
          <w:marRight w:val="0"/>
          <w:marTop w:val="0"/>
          <w:marBottom w:val="0"/>
          <w:divBdr>
            <w:top w:val="none" w:sz="0" w:space="0" w:color="auto"/>
            <w:left w:val="none" w:sz="0" w:space="0" w:color="auto"/>
            <w:bottom w:val="none" w:sz="0" w:space="0" w:color="auto"/>
            <w:right w:val="none" w:sz="0" w:space="0" w:color="auto"/>
          </w:divBdr>
          <w:divsChild>
            <w:div w:id="558176046">
              <w:marLeft w:val="0"/>
              <w:marRight w:val="0"/>
              <w:marTop w:val="0"/>
              <w:marBottom w:val="0"/>
              <w:divBdr>
                <w:top w:val="none" w:sz="0" w:space="0" w:color="auto"/>
                <w:left w:val="none" w:sz="0" w:space="0" w:color="auto"/>
                <w:bottom w:val="none" w:sz="0" w:space="0" w:color="auto"/>
                <w:right w:val="none" w:sz="0" w:space="0" w:color="auto"/>
              </w:divBdr>
            </w:div>
          </w:divsChild>
        </w:div>
        <w:div w:id="1874029629">
          <w:marLeft w:val="0"/>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7596">
      <w:bodyDiv w:val="1"/>
      <w:marLeft w:val="0"/>
      <w:marRight w:val="0"/>
      <w:marTop w:val="0"/>
      <w:marBottom w:val="0"/>
      <w:divBdr>
        <w:top w:val="none" w:sz="0" w:space="0" w:color="auto"/>
        <w:left w:val="none" w:sz="0" w:space="0" w:color="auto"/>
        <w:bottom w:val="none" w:sz="0" w:space="0" w:color="auto"/>
        <w:right w:val="none" w:sz="0" w:space="0" w:color="auto"/>
      </w:divBdr>
    </w:div>
    <w:div w:id="794107608">
      <w:bodyDiv w:val="1"/>
      <w:marLeft w:val="0"/>
      <w:marRight w:val="0"/>
      <w:marTop w:val="0"/>
      <w:marBottom w:val="0"/>
      <w:divBdr>
        <w:top w:val="none" w:sz="0" w:space="0" w:color="auto"/>
        <w:left w:val="none" w:sz="0" w:space="0" w:color="auto"/>
        <w:bottom w:val="none" w:sz="0" w:space="0" w:color="auto"/>
        <w:right w:val="none" w:sz="0" w:space="0" w:color="auto"/>
      </w:divBdr>
    </w:div>
    <w:div w:id="803039977">
      <w:bodyDiv w:val="1"/>
      <w:marLeft w:val="0"/>
      <w:marRight w:val="0"/>
      <w:marTop w:val="0"/>
      <w:marBottom w:val="0"/>
      <w:divBdr>
        <w:top w:val="none" w:sz="0" w:space="0" w:color="auto"/>
        <w:left w:val="none" w:sz="0" w:space="0" w:color="auto"/>
        <w:bottom w:val="none" w:sz="0" w:space="0" w:color="auto"/>
        <w:right w:val="none" w:sz="0" w:space="0" w:color="auto"/>
      </w:divBdr>
      <w:divsChild>
        <w:div w:id="371659842">
          <w:marLeft w:val="806"/>
          <w:marRight w:val="0"/>
          <w:marTop w:val="0"/>
          <w:marBottom w:val="120"/>
          <w:divBdr>
            <w:top w:val="none" w:sz="0" w:space="0" w:color="auto"/>
            <w:left w:val="none" w:sz="0" w:space="0" w:color="auto"/>
            <w:bottom w:val="none" w:sz="0" w:space="0" w:color="auto"/>
            <w:right w:val="none" w:sz="0" w:space="0" w:color="auto"/>
          </w:divBdr>
        </w:div>
        <w:div w:id="458037390">
          <w:marLeft w:val="446"/>
          <w:marRight w:val="0"/>
          <w:marTop w:val="0"/>
          <w:marBottom w:val="120"/>
          <w:divBdr>
            <w:top w:val="none" w:sz="0" w:space="0" w:color="auto"/>
            <w:left w:val="none" w:sz="0" w:space="0" w:color="auto"/>
            <w:bottom w:val="none" w:sz="0" w:space="0" w:color="auto"/>
            <w:right w:val="none" w:sz="0" w:space="0" w:color="auto"/>
          </w:divBdr>
        </w:div>
        <w:div w:id="806047148">
          <w:marLeft w:val="446"/>
          <w:marRight w:val="0"/>
          <w:marTop w:val="0"/>
          <w:marBottom w:val="120"/>
          <w:divBdr>
            <w:top w:val="none" w:sz="0" w:space="0" w:color="auto"/>
            <w:left w:val="none" w:sz="0" w:space="0" w:color="auto"/>
            <w:bottom w:val="none" w:sz="0" w:space="0" w:color="auto"/>
            <w:right w:val="none" w:sz="0" w:space="0" w:color="auto"/>
          </w:divBdr>
        </w:div>
        <w:div w:id="1863393927">
          <w:marLeft w:val="806"/>
          <w:marRight w:val="0"/>
          <w:marTop w:val="0"/>
          <w:marBottom w:val="120"/>
          <w:divBdr>
            <w:top w:val="none" w:sz="0" w:space="0" w:color="auto"/>
            <w:left w:val="none" w:sz="0" w:space="0" w:color="auto"/>
            <w:bottom w:val="none" w:sz="0" w:space="0" w:color="auto"/>
            <w:right w:val="none" w:sz="0" w:space="0" w:color="auto"/>
          </w:divBdr>
        </w:div>
      </w:divsChild>
    </w:div>
    <w:div w:id="815223569">
      <w:bodyDiv w:val="1"/>
      <w:marLeft w:val="0"/>
      <w:marRight w:val="0"/>
      <w:marTop w:val="0"/>
      <w:marBottom w:val="0"/>
      <w:divBdr>
        <w:top w:val="none" w:sz="0" w:space="0" w:color="auto"/>
        <w:left w:val="none" w:sz="0" w:space="0" w:color="auto"/>
        <w:bottom w:val="none" w:sz="0" w:space="0" w:color="auto"/>
        <w:right w:val="none" w:sz="0" w:space="0" w:color="auto"/>
      </w:divBdr>
      <w:divsChild>
        <w:div w:id="11228154">
          <w:marLeft w:val="0"/>
          <w:marRight w:val="0"/>
          <w:marTop w:val="0"/>
          <w:marBottom w:val="0"/>
          <w:divBdr>
            <w:top w:val="none" w:sz="0" w:space="0" w:color="auto"/>
            <w:left w:val="none" w:sz="0" w:space="0" w:color="auto"/>
            <w:bottom w:val="none" w:sz="0" w:space="0" w:color="auto"/>
            <w:right w:val="none" w:sz="0" w:space="0" w:color="auto"/>
          </w:divBdr>
        </w:div>
        <w:div w:id="1067606330">
          <w:marLeft w:val="0"/>
          <w:marRight w:val="0"/>
          <w:marTop w:val="0"/>
          <w:marBottom w:val="0"/>
          <w:divBdr>
            <w:top w:val="none" w:sz="0" w:space="0" w:color="auto"/>
            <w:left w:val="none" w:sz="0" w:space="0" w:color="auto"/>
            <w:bottom w:val="none" w:sz="0" w:space="0" w:color="auto"/>
            <w:right w:val="none" w:sz="0" w:space="0" w:color="auto"/>
          </w:divBdr>
        </w:div>
        <w:div w:id="1713337613">
          <w:marLeft w:val="-75"/>
          <w:marRight w:val="0"/>
          <w:marTop w:val="30"/>
          <w:marBottom w:val="30"/>
          <w:divBdr>
            <w:top w:val="none" w:sz="0" w:space="0" w:color="auto"/>
            <w:left w:val="none" w:sz="0" w:space="0" w:color="auto"/>
            <w:bottom w:val="none" w:sz="0" w:space="0" w:color="auto"/>
            <w:right w:val="none" w:sz="0" w:space="0" w:color="auto"/>
          </w:divBdr>
          <w:divsChild>
            <w:div w:id="11104306">
              <w:marLeft w:val="0"/>
              <w:marRight w:val="0"/>
              <w:marTop w:val="0"/>
              <w:marBottom w:val="0"/>
              <w:divBdr>
                <w:top w:val="none" w:sz="0" w:space="0" w:color="auto"/>
                <w:left w:val="none" w:sz="0" w:space="0" w:color="auto"/>
                <w:bottom w:val="none" w:sz="0" w:space="0" w:color="auto"/>
                <w:right w:val="none" w:sz="0" w:space="0" w:color="auto"/>
              </w:divBdr>
              <w:divsChild>
                <w:div w:id="2023585907">
                  <w:marLeft w:val="0"/>
                  <w:marRight w:val="0"/>
                  <w:marTop w:val="0"/>
                  <w:marBottom w:val="0"/>
                  <w:divBdr>
                    <w:top w:val="none" w:sz="0" w:space="0" w:color="auto"/>
                    <w:left w:val="none" w:sz="0" w:space="0" w:color="auto"/>
                    <w:bottom w:val="none" w:sz="0" w:space="0" w:color="auto"/>
                    <w:right w:val="none" w:sz="0" w:space="0" w:color="auto"/>
                  </w:divBdr>
                </w:div>
              </w:divsChild>
            </w:div>
            <w:div w:id="76832385">
              <w:marLeft w:val="0"/>
              <w:marRight w:val="0"/>
              <w:marTop w:val="0"/>
              <w:marBottom w:val="0"/>
              <w:divBdr>
                <w:top w:val="none" w:sz="0" w:space="0" w:color="auto"/>
                <w:left w:val="none" w:sz="0" w:space="0" w:color="auto"/>
                <w:bottom w:val="none" w:sz="0" w:space="0" w:color="auto"/>
                <w:right w:val="none" w:sz="0" w:space="0" w:color="auto"/>
              </w:divBdr>
              <w:divsChild>
                <w:div w:id="955989647">
                  <w:marLeft w:val="0"/>
                  <w:marRight w:val="0"/>
                  <w:marTop w:val="0"/>
                  <w:marBottom w:val="0"/>
                  <w:divBdr>
                    <w:top w:val="none" w:sz="0" w:space="0" w:color="auto"/>
                    <w:left w:val="none" w:sz="0" w:space="0" w:color="auto"/>
                    <w:bottom w:val="none" w:sz="0" w:space="0" w:color="auto"/>
                    <w:right w:val="none" w:sz="0" w:space="0" w:color="auto"/>
                  </w:divBdr>
                </w:div>
                <w:div w:id="2016347578">
                  <w:marLeft w:val="0"/>
                  <w:marRight w:val="0"/>
                  <w:marTop w:val="0"/>
                  <w:marBottom w:val="0"/>
                  <w:divBdr>
                    <w:top w:val="none" w:sz="0" w:space="0" w:color="auto"/>
                    <w:left w:val="none" w:sz="0" w:space="0" w:color="auto"/>
                    <w:bottom w:val="none" w:sz="0" w:space="0" w:color="auto"/>
                    <w:right w:val="none" w:sz="0" w:space="0" w:color="auto"/>
                  </w:divBdr>
                </w:div>
              </w:divsChild>
            </w:div>
            <w:div w:id="100882083">
              <w:marLeft w:val="0"/>
              <w:marRight w:val="0"/>
              <w:marTop w:val="0"/>
              <w:marBottom w:val="0"/>
              <w:divBdr>
                <w:top w:val="none" w:sz="0" w:space="0" w:color="auto"/>
                <w:left w:val="none" w:sz="0" w:space="0" w:color="auto"/>
                <w:bottom w:val="none" w:sz="0" w:space="0" w:color="auto"/>
                <w:right w:val="none" w:sz="0" w:space="0" w:color="auto"/>
              </w:divBdr>
              <w:divsChild>
                <w:div w:id="1633755675">
                  <w:marLeft w:val="0"/>
                  <w:marRight w:val="0"/>
                  <w:marTop w:val="0"/>
                  <w:marBottom w:val="0"/>
                  <w:divBdr>
                    <w:top w:val="none" w:sz="0" w:space="0" w:color="auto"/>
                    <w:left w:val="none" w:sz="0" w:space="0" w:color="auto"/>
                    <w:bottom w:val="none" w:sz="0" w:space="0" w:color="auto"/>
                    <w:right w:val="none" w:sz="0" w:space="0" w:color="auto"/>
                  </w:divBdr>
                </w:div>
              </w:divsChild>
            </w:div>
            <w:div w:id="146020420">
              <w:marLeft w:val="0"/>
              <w:marRight w:val="0"/>
              <w:marTop w:val="0"/>
              <w:marBottom w:val="0"/>
              <w:divBdr>
                <w:top w:val="none" w:sz="0" w:space="0" w:color="auto"/>
                <w:left w:val="none" w:sz="0" w:space="0" w:color="auto"/>
                <w:bottom w:val="none" w:sz="0" w:space="0" w:color="auto"/>
                <w:right w:val="none" w:sz="0" w:space="0" w:color="auto"/>
              </w:divBdr>
              <w:divsChild>
                <w:div w:id="378939972">
                  <w:marLeft w:val="0"/>
                  <w:marRight w:val="0"/>
                  <w:marTop w:val="0"/>
                  <w:marBottom w:val="0"/>
                  <w:divBdr>
                    <w:top w:val="none" w:sz="0" w:space="0" w:color="auto"/>
                    <w:left w:val="none" w:sz="0" w:space="0" w:color="auto"/>
                    <w:bottom w:val="none" w:sz="0" w:space="0" w:color="auto"/>
                    <w:right w:val="none" w:sz="0" w:space="0" w:color="auto"/>
                  </w:divBdr>
                </w:div>
              </w:divsChild>
            </w:div>
            <w:div w:id="155343957">
              <w:marLeft w:val="0"/>
              <w:marRight w:val="0"/>
              <w:marTop w:val="0"/>
              <w:marBottom w:val="0"/>
              <w:divBdr>
                <w:top w:val="none" w:sz="0" w:space="0" w:color="auto"/>
                <w:left w:val="none" w:sz="0" w:space="0" w:color="auto"/>
                <w:bottom w:val="none" w:sz="0" w:space="0" w:color="auto"/>
                <w:right w:val="none" w:sz="0" w:space="0" w:color="auto"/>
              </w:divBdr>
              <w:divsChild>
                <w:div w:id="122383141">
                  <w:marLeft w:val="0"/>
                  <w:marRight w:val="0"/>
                  <w:marTop w:val="0"/>
                  <w:marBottom w:val="0"/>
                  <w:divBdr>
                    <w:top w:val="none" w:sz="0" w:space="0" w:color="auto"/>
                    <w:left w:val="none" w:sz="0" w:space="0" w:color="auto"/>
                    <w:bottom w:val="none" w:sz="0" w:space="0" w:color="auto"/>
                    <w:right w:val="none" w:sz="0" w:space="0" w:color="auto"/>
                  </w:divBdr>
                </w:div>
              </w:divsChild>
            </w:div>
            <w:div w:id="193930995">
              <w:marLeft w:val="0"/>
              <w:marRight w:val="0"/>
              <w:marTop w:val="0"/>
              <w:marBottom w:val="0"/>
              <w:divBdr>
                <w:top w:val="none" w:sz="0" w:space="0" w:color="auto"/>
                <w:left w:val="none" w:sz="0" w:space="0" w:color="auto"/>
                <w:bottom w:val="none" w:sz="0" w:space="0" w:color="auto"/>
                <w:right w:val="none" w:sz="0" w:space="0" w:color="auto"/>
              </w:divBdr>
              <w:divsChild>
                <w:div w:id="545875245">
                  <w:marLeft w:val="0"/>
                  <w:marRight w:val="0"/>
                  <w:marTop w:val="0"/>
                  <w:marBottom w:val="0"/>
                  <w:divBdr>
                    <w:top w:val="none" w:sz="0" w:space="0" w:color="auto"/>
                    <w:left w:val="none" w:sz="0" w:space="0" w:color="auto"/>
                    <w:bottom w:val="none" w:sz="0" w:space="0" w:color="auto"/>
                    <w:right w:val="none" w:sz="0" w:space="0" w:color="auto"/>
                  </w:divBdr>
                </w:div>
              </w:divsChild>
            </w:div>
            <w:div w:id="277181275">
              <w:marLeft w:val="0"/>
              <w:marRight w:val="0"/>
              <w:marTop w:val="0"/>
              <w:marBottom w:val="0"/>
              <w:divBdr>
                <w:top w:val="none" w:sz="0" w:space="0" w:color="auto"/>
                <w:left w:val="none" w:sz="0" w:space="0" w:color="auto"/>
                <w:bottom w:val="none" w:sz="0" w:space="0" w:color="auto"/>
                <w:right w:val="none" w:sz="0" w:space="0" w:color="auto"/>
              </w:divBdr>
              <w:divsChild>
                <w:div w:id="224877004">
                  <w:marLeft w:val="0"/>
                  <w:marRight w:val="0"/>
                  <w:marTop w:val="0"/>
                  <w:marBottom w:val="0"/>
                  <w:divBdr>
                    <w:top w:val="none" w:sz="0" w:space="0" w:color="auto"/>
                    <w:left w:val="none" w:sz="0" w:space="0" w:color="auto"/>
                    <w:bottom w:val="none" w:sz="0" w:space="0" w:color="auto"/>
                    <w:right w:val="none" w:sz="0" w:space="0" w:color="auto"/>
                  </w:divBdr>
                </w:div>
              </w:divsChild>
            </w:div>
            <w:div w:id="299458600">
              <w:marLeft w:val="0"/>
              <w:marRight w:val="0"/>
              <w:marTop w:val="0"/>
              <w:marBottom w:val="0"/>
              <w:divBdr>
                <w:top w:val="none" w:sz="0" w:space="0" w:color="auto"/>
                <w:left w:val="none" w:sz="0" w:space="0" w:color="auto"/>
                <w:bottom w:val="none" w:sz="0" w:space="0" w:color="auto"/>
                <w:right w:val="none" w:sz="0" w:space="0" w:color="auto"/>
              </w:divBdr>
              <w:divsChild>
                <w:div w:id="2016033903">
                  <w:marLeft w:val="0"/>
                  <w:marRight w:val="0"/>
                  <w:marTop w:val="0"/>
                  <w:marBottom w:val="0"/>
                  <w:divBdr>
                    <w:top w:val="none" w:sz="0" w:space="0" w:color="auto"/>
                    <w:left w:val="none" w:sz="0" w:space="0" w:color="auto"/>
                    <w:bottom w:val="none" w:sz="0" w:space="0" w:color="auto"/>
                    <w:right w:val="none" w:sz="0" w:space="0" w:color="auto"/>
                  </w:divBdr>
                </w:div>
              </w:divsChild>
            </w:div>
            <w:div w:id="307051079">
              <w:marLeft w:val="0"/>
              <w:marRight w:val="0"/>
              <w:marTop w:val="0"/>
              <w:marBottom w:val="0"/>
              <w:divBdr>
                <w:top w:val="none" w:sz="0" w:space="0" w:color="auto"/>
                <w:left w:val="none" w:sz="0" w:space="0" w:color="auto"/>
                <w:bottom w:val="none" w:sz="0" w:space="0" w:color="auto"/>
                <w:right w:val="none" w:sz="0" w:space="0" w:color="auto"/>
              </w:divBdr>
              <w:divsChild>
                <w:div w:id="723333451">
                  <w:marLeft w:val="0"/>
                  <w:marRight w:val="0"/>
                  <w:marTop w:val="0"/>
                  <w:marBottom w:val="0"/>
                  <w:divBdr>
                    <w:top w:val="none" w:sz="0" w:space="0" w:color="auto"/>
                    <w:left w:val="none" w:sz="0" w:space="0" w:color="auto"/>
                    <w:bottom w:val="none" w:sz="0" w:space="0" w:color="auto"/>
                    <w:right w:val="none" w:sz="0" w:space="0" w:color="auto"/>
                  </w:divBdr>
                </w:div>
              </w:divsChild>
            </w:div>
            <w:div w:id="375397780">
              <w:marLeft w:val="0"/>
              <w:marRight w:val="0"/>
              <w:marTop w:val="0"/>
              <w:marBottom w:val="0"/>
              <w:divBdr>
                <w:top w:val="none" w:sz="0" w:space="0" w:color="auto"/>
                <w:left w:val="none" w:sz="0" w:space="0" w:color="auto"/>
                <w:bottom w:val="none" w:sz="0" w:space="0" w:color="auto"/>
                <w:right w:val="none" w:sz="0" w:space="0" w:color="auto"/>
              </w:divBdr>
              <w:divsChild>
                <w:div w:id="715155103">
                  <w:marLeft w:val="0"/>
                  <w:marRight w:val="0"/>
                  <w:marTop w:val="0"/>
                  <w:marBottom w:val="0"/>
                  <w:divBdr>
                    <w:top w:val="none" w:sz="0" w:space="0" w:color="auto"/>
                    <w:left w:val="none" w:sz="0" w:space="0" w:color="auto"/>
                    <w:bottom w:val="none" w:sz="0" w:space="0" w:color="auto"/>
                    <w:right w:val="none" w:sz="0" w:space="0" w:color="auto"/>
                  </w:divBdr>
                </w:div>
              </w:divsChild>
            </w:div>
            <w:div w:id="392775635">
              <w:marLeft w:val="0"/>
              <w:marRight w:val="0"/>
              <w:marTop w:val="0"/>
              <w:marBottom w:val="0"/>
              <w:divBdr>
                <w:top w:val="none" w:sz="0" w:space="0" w:color="auto"/>
                <w:left w:val="none" w:sz="0" w:space="0" w:color="auto"/>
                <w:bottom w:val="none" w:sz="0" w:space="0" w:color="auto"/>
                <w:right w:val="none" w:sz="0" w:space="0" w:color="auto"/>
              </w:divBdr>
              <w:divsChild>
                <w:div w:id="1462192113">
                  <w:marLeft w:val="0"/>
                  <w:marRight w:val="0"/>
                  <w:marTop w:val="0"/>
                  <w:marBottom w:val="0"/>
                  <w:divBdr>
                    <w:top w:val="none" w:sz="0" w:space="0" w:color="auto"/>
                    <w:left w:val="none" w:sz="0" w:space="0" w:color="auto"/>
                    <w:bottom w:val="none" w:sz="0" w:space="0" w:color="auto"/>
                    <w:right w:val="none" w:sz="0" w:space="0" w:color="auto"/>
                  </w:divBdr>
                </w:div>
              </w:divsChild>
            </w:div>
            <w:div w:id="400063447">
              <w:marLeft w:val="0"/>
              <w:marRight w:val="0"/>
              <w:marTop w:val="0"/>
              <w:marBottom w:val="0"/>
              <w:divBdr>
                <w:top w:val="none" w:sz="0" w:space="0" w:color="auto"/>
                <w:left w:val="none" w:sz="0" w:space="0" w:color="auto"/>
                <w:bottom w:val="none" w:sz="0" w:space="0" w:color="auto"/>
                <w:right w:val="none" w:sz="0" w:space="0" w:color="auto"/>
              </w:divBdr>
              <w:divsChild>
                <w:div w:id="1950548656">
                  <w:marLeft w:val="0"/>
                  <w:marRight w:val="0"/>
                  <w:marTop w:val="0"/>
                  <w:marBottom w:val="0"/>
                  <w:divBdr>
                    <w:top w:val="none" w:sz="0" w:space="0" w:color="auto"/>
                    <w:left w:val="none" w:sz="0" w:space="0" w:color="auto"/>
                    <w:bottom w:val="none" w:sz="0" w:space="0" w:color="auto"/>
                    <w:right w:val="none" w:sz="0" w:space="0" w:color="auto"/>
                  </w:divBdr>
                </w:div>
              </w:divsChild>
            </w:div>
            <w:div w:id="412629830">
              <w:marLeft w:val="0"/>
              <w:marRight w:val="0"/>
              <w:marTop w:val="0"/>
              <w:marBottom w:val="0"/>
              <w:divBdr>
                <w:top w:val="none" w:sz="0" w:space="0" w:color="auto"/>
                <w:left w:val="none" w:sz="0" w:space="0" w:color="auto"/>
                <w:bottom w:val="none" w:sz="0" w:space="0" w:color="auto"/>
                <w:right w:val="none" w:sz="0" w:space="0" w:color="auto"/>
              </w:divBdr>
              <w:divsChild>
                <w:div w:id="1733851288">
                  <w:marLeft w:val="0"/>
                  <w:marRight w:val="0"/>
                  <w:marTop w:val="0"/>
                  <w:marBottom w:val="0"/>
                  <w:divBdr>
                    <w:top w:val="none" w:sz="0" w:space="0" w:color="auto"/>
                    <w:left w:val="none" w:sz="0" w:space="0" w:color="auto"/>
                    <w:bottom w:val="none" w:sz="0" w:space="0" w:color="auto"/>
                    <w:right w:val="none" w:sz="0" w:space="0" w:color="auto"/>
                  </w:divBdr>
                </w:div>
              </w:divsChild>
            </w:div>
            <w:div w:id="421146350">
              <w:marLeft w:val="0"/>
              <w:marRight w:val="0"/>
              <w:marTop w:val="0"/>
              <w:marBottom w:val="0"/>
              <w:divBdr>
                <w:top w:val="none" w:sz="0" w:space="0" w:color="auto"/>
                <w:left w:val="none" w:sz="0" w:space="0" w:color="auto"/>
                <w:bottom w:val="none" w:sz="0" w:space="0" w:color="auto"/>
                <w:right w:val="none" w:sz="0" w:space="0" w:color="auto"/>
              </w:divBdr>
              <w:divsChild>
                <w:div w:id="1112867771">
                  <w:marLeft w:val="0"/>
                  <w:marRight w:val="0"/>
                  <w:marTop w:val="0"/>
                  <w:marBottom w:val="0"/>
                  <w:divBdr>
                    <w:top w:val="none" w:sz="0" w:space="0" w:color="auto"/>
                    <w:left w:val="none" w:sz="0" w:space="0" w:color="auto"/>
                    <w:bottom w:val="none" w:sz="0" w:space="0" w:color="auto"/>
                    <w:right w:val="none" w:sz="0" w:space="0" w:color="auto"/>
                  </w:divBdr>
                </w:div>
              </w:divsChild>
            </w:div>
            <w:div w:id="453208964">
              <w:marLeft w:val="0"/>
              <w:marRight w:val="0"/>
              <w:marTop w:val="0"/>
              <w:marBottom w:val="0"/>
              <w:divBdr>
                <w:top w:val="none" w:sz="0" w:space="0" w:color="auto"/>
                <w:left w:val="none" w:sz="0" w:space="0" w:color="auto"/>
                <w:bottom w:val="none" w:sz="0" w:space="0" w:color="auto"/>
                <w:right w:val="none" w:sz="0" w:space="0" w:color="auto"/>
              </w:divBdr>
              <w:divsChild>
                <w:div w:id="606885654">
                  <w:marLeft w:val="0"/>
                  <w:marRight w:val="0"/>
                  <w:marTop w:val="0"/>
                  <w:marBottom w:val="0"/>
                  <w:divBdr>
                    <w:top w:val="none" w:sz="0" w:space="0" w:color="auto"/>
                    <w:left w:val="none" w:sz="0" w:space="0" w:color="auto"/>
                    <w:bottom w:val="none" w:sz="0" w:space="0" w:color="auto"/>
                    <w:right w:val="none" w:sz="0" w:space="0" w:color="auto"/>
                  </w:divBdr>
                </w:div>
              </w:divsChild>
            </w:div>
            <w:div w:id="483854394">
              <w:marLeft w:val="0"/>
              <w:marRight w:val="0"/>
              <w:marTop w:val="0"/>
              <w:marBottom w:val="0"/>
              <w:divBdr>
                <w:top w:val="none" w:sz="0" w:space="0" w:color="auto"/>
                <w:left w:val="none" w:sz="0" w:space="0" w:color="auto"/>
                <w:bottom w:val="none" w:sz="0" w:space="0" w:color="auto"/>
                <w:right w:val="none" w:sz="0" w:space="0" w:color="auto"/>
              </w:divBdr>
              <w:divsChild>
                <w:div w:id="81802741">
                  <w:marLeft w:val="0"/>
                  <w:marRight w:val="0"/>
                  <w:marTop w:val="0"/>
                  <w:marBottom w:val="0"/>
                  <w:divBdr>
                    <w:top w:val="none" w:sz="0" w:space="0" w:color="auto"/>
                    <w:left w:val="none" w:sz="0" w:space="0" w:color="auto"/>
                    <w:bottom w:val="none" w:sz="0" w:space="0" w:color="auto"/>
                    <w:right w:val="none" w:sz="0" w:space="0" w:color="auto"/>
                  </w:divBdr>
                </w:div>
              </w:divsChild>
            </w:div>
            <w:div w:id="490022214">
              <w:marLeft w:val="0"/>
              <w:marRight w:val="0"/>
              <w:marTop w:val="0"/>
              <w:marBottom w:val="0"/>
              <w:divBdr>
                <w:top w:val="none" w:sz="0" w:space="0" w:color="auto"/>
                <w:left w:val="none" w:sz="0" w:space="0" w:color="auto"/>
                <w:bottom w:val="none" w:sz="0" w:space="0" w:color="auto"/>
                <w:right w:val="none" w:sz="0" w:space="0" w:color="auto"/>
              </w:divBdr>
              <w:divsChild>
                <w:div w:id="1574657542">
                  <w:marLeft w:val="0"/>
                  <w:marRight w:val="0"/>
                  <w:marTop w:val="0"/>
                  <w:marBottom w:val="0"/>
                  <w:divBdr>
                    <w:top w:val="none" w:sz="0" w:space="0" w:color="auto"/>
                    <w:left w:val="none" w:sz="0" w:space="0" w:color="auto"/>
                    <w:bottom w:val="none" w:sz="0" w:space="0" w:color="auto"/>
                    <w:right w:val="none" w:sz="0" w:space="0" w:color="auto"/>
                  </w:divBdr>
                </w:div>
              </w:divsChild>
            </w:div>
            <w:div w:id="658003474">
              <w:marLeft w:val="0"/>
              <w:marRight w:val="0"/>
              <w:marTop w:val="0"/>
              <w:marBottom w:val="0"/>
              <w:divBdr>
                <w:top w:val="none" w:sz="0" w:space="0" w:color="auto"/>
                <w:left w:val="none" w:sz="0" w:space="0" w:color="auto"/>
                <w:bottom w:val="none" w:sz="0" w:space="0" w:color="auto"/>
                <w:right w:val="none" w:sz="0" w:space="0" w:color="auto"/>
              </w:divBdr>
              <w:divsChild>
                <w:div w:id="956330236">
                  <w:marLeft w:val="0"/>
                  <w:marRight w:val="0"/>
                  <w:marTop w:val="0"/>
                  <w:marBottom w:val="0"/>
                  <w:divBdr>
                    <w:top w:val="none" w:sz="0" w:space="0" w:color="auto"/>
                    <w:left w:val="none" w:sz="0" w:space="0" w:color="auto"/>
                    <w:bottom w:val="none" w:sz="0" w:space="0" w:color="auto"/>
                    <w:right w:val="none" w:sz="0" w:space="0" w:color="auto"/>
                  </w:divBdr>
                </w:div>
              </w:divsChild>
            </w:div>
            <w:div w:id="692457983">
              <w:marLeft w:val="0"/>
              <w:marRight w:val="0"/>
              <w:marTop w:val="0"/>
              <w:marBottom w:val="0"/>
              <w:divBdr>
                <w:top w:val="none" w:sz="0" w:space="0" w:color="auto"/>
                <w:left w:val="none" w:sz="0" w:space="0" w:color="auto"/>
                <w:bottom w:val="none" w:sz="0" w:space="0" w:color="auto"/>
                <w:right w:val="none" w:sz="0" w:space="0" w:color="auto"/>
              </w:divBdr>
              <w:divsChild>
                <w:div w:id="1939631640">
                  <w:marLeft w:val="0"/>
                  <w:marRight w:val="0"/>
                  <w:marTop w:val="0"/>
                  <w:marBottom w:val="0"/>
                  <w:divBdr>
                    <w:top w:val="none" w:sz="0" w:space="0" w:color="auto"/>
                    <w:left w:val="none" w:sz="0" w:space="0" w:color="auto"/>
                    <w:bottom w:val="none" w:sz="0" w:space="0" w:color="auto"/>
                    <w:right w:val="none" w:sz="0" w:space="0" w:color="auto"/>
                  </w:divBdr>
                </w:div>
              </w:divsChild>
            </w:div>
            <w:div w:id="720178353">
              <w:marLeft w:val="0"/>
              <w:marRight w:val="0"/>
              <w:marTop w:val="0"/>
              <w:marBottom w:val="0"/>
              <w:divBdr>
                <w:top w:val="none" w:sz="0" w:space="0" w:color="auto"/>
                <w:left w:val="none" w:sz="0" w:space="0" w:color="auto"/>
                <w:bottom w:val="none" w:sz="0" w:space="0" w:color="auto"/>
                <w:right w:val="none" w:sz="0" w:space="0" w:color="auto"/>
              </w:divBdr>
              <w:divsChild>
                <w:div w:id="479617399">
                  <w:marLeft w:val="0"/>
                  <w:marRight w:val="0"/>
                  <w:marTop w:val="0"/>
                  <w:marBottom w:val="0"/>
                  <w:divBdr>
                    <w:top w:val="none" w:sz="0" w:space="0" w:color="auto"/>
                    <w:left w:val="none" w:sz="0" w:space="0" w:color="auto"/>
                    <w:bottom w:val="none" w:sz="0" w:space="0" w:color="auto"/>
                    <w:right w:val="none" w:sz="0" w:space="0" w:color="auto"/>
                  </w:divBdr>
                </w:div>
              </w:divsChild>
            </w:div>
            <w:div w:id="789320636">
              <w:marLeft w:val="0"/>
              <w:marRight w:val="0"/>
              <w:marTop w:val="0"/>
              <w:marBottom w:val="0"/>
              <w:divBdr>
                <w:top w:val="none" w:sz="0" w:space="0" w:color="auto"/>
                <w:left w:val="none" w:sz="0" w:space="0" w:color="auto"/>
                <w:bottom w:val="none" w:sz="0" w:space="0" w:color="auto"/>
                <w:right w:val="none" w:sz="0" w:space="0" w:color="auto"/>
              </w:divBdr>
              <w:divsChild>
                <w:div w:id="1436055475">
                  <w:marLeft w:val="0"/>
                  <w:marRight w:val="0"/>
                  <w:marTop w:val="0"/>
                  <w:marBottom w:val="0"/>
                  <w:divBdr>
                    <w:top w:val="none" w:sz="0" w:space="0" w:color="auto"/>
                    <w:left w:val="none" w:sz="0" w:space="0" w:color="auto"/>
                    <w:bottom w:val="none" w:sz="0" w:space="0" w:color="auto"/>
                    <w:right w:val="none" w:sz="0" w:space="0" w:color="auto"/>
                  </w:divBdr>
                </w:div>
              </w:divsChild>
            </w:div>
            <w:div w:id="820194483">
              <w:marLeft w:val="0"/>
              <w:marRight w:val="0"/>
              <w:marTop w:val="0"/>
              <w:marBottom w:val="0"/>
              <w:divBdr>
                <w:top w:val="none" w:sz="0" w:space="0" w:color="auto"/>
                <w:left w:val="none" w:sz="0" w:space="0" w:color="auto"/>
                <w:bottom w:val="none" w:sz="0" w:space="0" w:color="auto"/>
                <w:right w:val="none" w:sz="0" w:space="0" w:color="auto"/>
              </w:divBdr>
              <w:divsChild>
                <w:div w:id="1162888102">
                  <w:marLeft w:val="0"/>
                  <w:marRight w:val="0"/>
                  <w:marTop w:val="0"/>
                  <w:marBottom w:val="0"/>
                  <w:divBdr>
                    <w:top w:val="none" w:sz="0" w:space="0" w:color="auto"/>
                    <w:left w:val="none" w:sz="0" w:space="0" w:color="auto"/>
                    <w:bottom w:val="none" w:sz="0" w:space="0" w:color="auto"/>
                    <w:right w:val="none" w:sz="0" w:space="0" w:color="auto"/>
                  </w:divBdr>
                </w:div>
                <w:div w:id="1492870429">
                  <w:marLeft w:val="0"/>
                  <w:marRight w:val="0"/>
                  <w:marTop w:val="0"/>
                  <w:marBottom w:val="0"/>
                  <w:divBdr>
                    <w:top w:val="none" w:sz="0" w:space="0" w:color="auto"/>
                    <w:left w:val="none" w:sz="0" w:space="0" w:color="auto"/>
                    <w:bottom w:val="none" w:sz="0" w:space="0" w:color="auto"/>
                    <w:right w:val="none" w:sz="0" w:space="0" w:color="auto"/>
                  </w:divBdr>
                </w:div>
              </w:divsChild>
            </w:div>
            <w:div w:id="855733385">
              <w:marLeft w:val="0"/>
              <w:marRight w:val="0"/>
              <w:marTop w:val="0"/>
              <w:marBottom w:val="0"/>
              <w:divBdr>
                <w:top w:val="none" w:sz="0" w:space="0" w:color="auto"/>
                <w:left w:val="none" w:sz="0" w:space="0" w:color="auto"/>
                <w:bottom w:val="none" w:sz="0" w:space="0" w:color="auto"/>
                <w:right w:val="none" w:sz="0" w:space="0" w:color="auto"/>
              </w:divBdr>
              <w:divsChild>
                <w:div w:id="908148385">
                  <w:marLeft w:val="0"/>
                  <w:marRight w:val="0"/>
                  <w:marTop w:val="0"/>
                  <w:marBottom w:val="0"/>
                  <w:divBdr>
                    <w:top w:val="none" w:sz="0" w:space="0" w:color="auto"/>
                    <w:left w:val="none" w:sz="0" w:space="0" w:color="auto"/>
                    <w:bottom w:val="none" w:sz="0" w:space="0" w:color="auto"/>
                    <w:right w:val="none" w:sz="0" w:space="0" w:color="auto"/>
                  </w:divBdr>
                </w:div>
              </w:divsChild>
            </w:div>
            <w:div w:id="867643429">
              <w:marLeft w:val="0"/>
              <w:marRight w:val="0"/>
              <w:marTop w:val="0"/>
              <w:marBottom w:val="0"/>
              <w:divBdr>
                <w:top w:val="none" w:sz="0" w:space="0" w:color="auto"/>
                <w:left w:val="none" w:sz="0" w:space="0" w:color="auto"/>
                <w:bottom w:val="none" w:sz="0" w:space="0" w:color="auto"/>
                <w:right w:val="none" w:sz="0" w:space="0" w:color="auto"/>
              </w:divBdr>
              <w:divsChild>
                <w:div w:id="1465734615">
                  <w:marLeft w:val="0"/>
                  <w:marRight w:val="0"/>
                  <w:marTop w:val="0"/>
                  <w:marBottom w:val="0"/>
                  <w:divBdr>
                    <w:top w:val="none" w:sz="0" w:space="0" w:color="auto"/>
                    <w:left w:val="none" w:sz="0" w:space="0" w:color="auto"/>
                    <w:bottom w:val="none" w:sz="0" w:space="0" w:color="auto"/>
                    <w:right w:val="none" w:sz="0" w:space="0" w:color="auto"/>
                  </w:divBdr>
                </w:div>
              </w:divsChild>
            </w:div>
            <w:div w:id="868378957">
              <w:marLeft w:val="0"/>
              <w:marRight w:val="0"/>
              <w:marTop w:val="0"/>
              <w:marBottom w:val="0"/>
              <w:divBdr>
                <w:top w:val="none" w:sz="0" w:space="0" w:color="auto"/>
                <w:left w:val="none" w:sz="0" w:space="0" w:color="auto"/>
                <w:bottom w:val="none" w:sz="0" w:space="0" w:color="auto"/>
                <w:right w:val="none" w:sz="0" w:space="0" w:color="auto"/>
              </w:divBdr>
              <w:divsChild>
                <w:div w:id="87427099">
                  <w:marLeft w:val="0"/>
                  <w:marRight w:val="0"/>
                  <w:marTop w:val="0"/>
                  <w:marBottom w:val="0"/>
                  <w:divBdr>
                    <w:top w:val="none" w:sz="0" w:space="0" w:color="auto"/>
                    <w:left w:val="none" w:sz="0" w:space="0" w:color="auto"/>
                    <w:bottom w:val="none" w:sz="0" w:space="0" w:color="auto"/>
                    <w:right w:val="none" w:sz="0" w:space="0" w:color="auto"/>
                  </w:divBdr>
                </w:div>
                <w:div w:id="2091269896">
                  <w:marLeft w:val="0"/>
                  <w:marRight w:val="0"/>
                  <w:marTop w:val="0"/>
                  <w:marBottom w:val="0"/>
                  <w:divBdr>
                    <w:top w:val="none" w:sz="0" w:space="0" w:color="auto"/>
                    <w:left w:val="none" w:sz="0" w:space="0" w:color="auto"/>
                    <w:bottom w:val="none" w:sz="0" w:space="0" w:color="auto"/>
                    <w:right w:val="none" w:sz="0" w:space="0" w:color="auto"/>
                  </w:divBdr>
                </w:div>
              </w:divsChild>
            </w:div>
            <w:div w:id="1015038613">
              <w:marLeft w:val="0"/>
              <w:marRight w:val="0"/>
              <w:marTop w:val="0"/>
              <w:marBottom w:val="0"/>
              <w:divBdr>
                <w:top w:val="none" w:sz="0" w:space="0" w:color="auto"/>
                <w:left w:val="none" w:sz="0" w:space="0" w:color="auto"/>
                <w:bottom w:val="none" w:sz="0" w:space="0" w:color="auto"/>
                <w:right w:val="none" w:sz="0" w:space="0" w:color="auto"/>
              </w:divBdr>
              <w:divsChild>
                <w:div w:id="1624575712">
                  <w:marLeft w:val="0"/>
                  <w:marRight w:val="0"/>
                  <w:marTop w:val="0"/>
                  <w:marBottom w:val="0"/>
                  <w:divBdr>
                    <w:top w:val="none" w:sz="0" w:space="0" w:color="auto"/>
                    <w:left w:val="none" w:sz="0" w:space="0" w:color="auto"/>
                    <w:bottom w:val="none" w:sz="0" w:space="0" w:color="auto"/>
                    <w:right w:val="none" w:sz="0" w:space="0" w:color="auto"/>
                  </w:divBdr>
                </w:div>
              </w:divsChild>
            </w:div>
            <w:div w:id="1015307120">
              <w:marLeft w:val="0"/>
              <w:marRight w:val="0"/>
              <w:marTop w:val="0"/>
              <w:marBottom w:val="0"/>
              <w:divBdr>
                <w:top w:val="none" w:sz="0" w:space="0" w:color="auto"/>
                <w:left w:val="none" w:sz="0" w:space="0" w:color="auto"/>
                <w:bottom w:val="none" w:sz="0" w:space="0" w:color="auto"/>
                <w:right w:val="none" w:sz="0" w:space="0" w:color="auto"/>
              </w:divBdr>
              <w:divsChild>
                <w:div w:id="1126042082">
                  <w:marLeft w:val="0"/>
                  <w:marRight w:val="0"/>
                  <w:marTop w:val="0"/>
                  <w:marBottom w:val="0"/>
                  <w:divBdr>
                    <w:top w:val="none" w:sz="0" w:space="0" w:color="auto"/>
                    <w:left w:val="none" w:sz="0" w:space="0" w:color="auto"/>
                    <w:bottom w:val="none" w:sz="0" w:space="0" w:color="auto"/>
                    <w:right w:val="none" w:sz="0" w:space="0" w:color="auto"/>
                  </w:divBdr>
                </w:div>
              </w:divsChild>
            </w:div>
            <w:div w:id="1021978477">
              <w:marLeft w:val="0"/>
              <w:marRight w:val="0"/>
              <w:marTop w:val="0"/>
              <w:marBottom w:val="0"/>
              <w:divBdr>
                <w:top w:val="none" w:sz="0" w:space="0" w:color="auto"/>
                <w:left w:val="none" w:sz="0" w:space="0" w:color="auto"/>
                <w:bottom w:val="none" w:sz="0" w:space="0" w:color="auto"/>
                <w:right w:val="none" w:sz="0" w:space="0" w:color="auto"/>
              </w:divBdr>
              <w:divsChild>
                <w:div w:id="396127394">
                  <w:marLeft w:val="0"/>
                  <w:marRight w:val="0"/>
                  <w:marTop w:val="0"/>
                  <w:marBottom w:val="0"/>
                  <w:divBdr>
                    <w:top w:val="none" w:sz="0" w:space="0" w:color="auto"/>
                    <w:left w:val="none" w:sz="0" w:space="0" w:color="auto"/>
                    <w:bottom w:val="none" w:sz="0" w:space="0" w:color="auto"/>
                    <w:right w:val="none" w:sz="0" w:space="0" w:color="auto"/>
                  </w:divBdr>
                </w:div>
              </w:divsChild>
            </w:div>
            <w:div w:id="1076709456">
              <w:marLeft w:val="0"/>
              <w:marRight w:val="0"/>
              <w:marTop w:val="0"/>
              <w:marBottom w:val="0"/>
              <w:divBdr>
                <w:top w:val="none" w:sz="0" w:space="0" w:color="auto"/>
                <w:left w:val="none" w:sz="0" w:space="0" w:color="auto"/>
                <w:bottom w:val="none" w:sz="0" w:space="0" w:color="auto"/>
                <w:right w:val="none" w:sz="0" w:space="0" w:color="auto"/>
              </w:divBdr>
              <w:divsChild>
                <w:div w:id="1393964067">
                  <w:marLeft w:val="0"/>
                  <w:marRight w:val="0"/>
                  <w:marTop w:val="0"/>
                  <w:marBottom w:val="0"/>
                  <w:divBdr>
                    <w:top w:val="none" w:sz="0" w:space="0" w:color="auto"/>
                    <w:left w:val="none" w:sz="0" w:space="0" w:color="auto"/>
                    <w:bottom w:val="none" w:sz="0" w:space="0" w:color="auto"/>
                    <w:right w:val="none" w:sz="0" w:space="0" w:color="auto"/>
                  </w:divBdr>
                </w:div>
              </w:divsChild>
            </w:div>
            <w:div w:id="1102334098">
              <w:marLeft w:val="0"/>
              <w:marRight w:val="0"/>
              <w:marTop w:val="0"/>
              <w:marBottom w:val="0"/>
              <w:divBdr>
                <w:top w:val="none" w:sz="0" w:space="0" w:color="auto"/>
                <w:left w:val="none" w:sz="0" w:space="0" w:color="auto"/>
                <w:bottom w:val="none" w:sz="0" w:space="0" w:color="auto"/>
                <w:right w:val="none" w:sz="0" w:space="0" w:color="auto"/>
              </w:divBdr>
              <w:divsChild>
                <w:div w:id="633945267">
                  <w:marLeft w:val="0"/>
                  <w:marRight w:val="0"/>
                  <w:marTop w:val="0"/>
                  <w:marBottom w:val="0"/>
                  <w:divBdr>
                    <w:top w:val="none" w:sz="0" w:space="0" w:color="auto"/>
                    <w:left w:val="none" w:sz="0" w:space="0" w:color="auto"/>
                    <w:bottom w:val="none" w:sz="0" w:space="0" w:color="auto"/>
                    <w:right w:val="none" w:sz="0" w:space="0" w:color="auto"/>
                  </w:divBdr>
                </w:div>
              </w:divsChild>
            </w:div>
            <w:div w:id="1135415050">
              <w:marLeft w:val="0"/>
              <w:marRight w:val="0"/>
              <w:marTop w:val="0"/>
              <w:marBottom w:val="0"/>
              <w:divBdr>
                <w:top w:val="none" w:sz="0" w:space="0" w:color="auto"/>
                <w:left w:val="none" w:sz="0" w:space="0" w:color="auto"/>
                <w:bottom w:val="none" w:sz="0" w:space="0" w:color="auto"/>
                <w:right w:val="none" w:sz="0" w:space="0" w:color="auto"/>
              </w:divBdr>
              <w:divsChild>
                <w:div w:id="31006303">
                  <w:marLeft w:val="0"/>
                  <w:marRight w:val="0"/>
                  <w:marTop w:val="0"/>
                  <w:marBottom w:val="0"/>
                  <w:divBdr>
                    <w:top w:val="none" w:sz="0" w:space="0" w:color="auto"/>
                    <w:left w:val="none" w:sz="0" w:space="0" w:color="auto"/>
                    <w:bottom w:val="none" w:sz="0" w:space="0" w:color="auto"/>
                    <w:right w:val="none" w:sz="0" w:space="0" w:color="auto"/>
                  </w:divBdr>
                </w:div>
              </w:divsChild>
            </w:div>
            <w:div w:id="1258714400">
              <w:marLeft w:val="0"/>
              <w:marRight w:val="0"/>
              <w:marTop w:val="0"/>
              <w:marBottom w:val="0"/>
              <w:divBdr>
                <w:top w:val="none" w:sz="0" w:space="0" w:color="auto"/>
                <w:left w:val="none" w:sz="0" w:space="0" w:color="auto"/>
                <w:bottom w:val="none" w:sz="0" w:space="0" w:color="auto"/>
                <w:right w:val="none" w:sz="0" w:space="0" w:color="auto"/>
              </w:divBdr>
              <w:divsChild>
                <w:div w:id="1871066478">
                  <w:marLeft w:val="0"/>
                  <w:marRight w:val="0"/>
                  <w:marTop w:val="0"/>
                  <w:marBottom w:val="0"/>
                  <w:divBdr>
                    <w:top w:val="none" w:sz="0" w:space="0" w:color="auto"/>
                    <w:left w:val="none" w:sz="0" w:space="0" w:color="auto"/>
                    <w:bottom w:val="none" w:sz="0" w:space="0" w:color="auto"/>
                    <w:right w:val="none" w:sz="0" w:space="0" w:color="auto"/>
                  </w:divBdr>
                </w:div>
              </w:divsChild>
            </w:div>
            <w:div w:id="1261139020">
              <w:marLeft w:val="0"/>
              <w:marRight w:val="0"/>
              <w:marTop w:val="0"/>
              <w:marBottom w:val="0"/>
              <w:divBdr>
                <w:top w:val="none" w:sz="0" w:space="0" w:color="auto"/>
                <w:left w:val="none" w:sz="0" w:space="0" w:color="auto"/>
                <w:bottom w:val="none" w:sz="0" w:space="0" w:color="auto"/>
                <w:right w:val="none" w:sz="0" w:space="0" w:color="auto"/>
              </w:divBdr>
              <w:divsChild>
                <w:div w:id="2079589311">
                  <w:marLeft w:val="0"/>
                  <w:marRight w:val="0"/>
                  <w:marTop w:val="0"/>
                  <w:marBottom w:val="0"/>
                  <w:divBdr>
                    <w:top w:val="none" w:sz="0" w:space="0" w:color="auto"/>
                    <w:left w:val="none" w:sz="0" w:space="0" w:color="auto"/>
                    <w:bottom w:val="none" w:sz="0" w:space="0" w:color="auto"/>
                    <w:right w:val="none" w:sz="0" w:space="0" w:color="auto"/>
                  </w:divBdr>
                </w:div>
              </w:divsChild>
            </w:div>
            <w:div w:id="1266156497">
              <w:marLeft w:val="0"/>
              <w:marRight w:val="0"/>
              <w:marTop w:val="0"/>
              <w:marBottom w:val="0"/>
              <w:divBdr>
                <w:top w:val="none" w:sz="0" w:space="0" w:color="auto"/>
                <w:left w:val="none" w:sz="0" w:space="0" w:color="auto"/>
                <w:bottom w:val="none" w:sz="0" w:space="0" w:color="auto"/>
                <w:right w:val="none" w:sz="0" w:space="0" w:color="auto"/>
              </w:divBdr>
              <w:divsChild>
                <w:div w:id="153450656">
                  <w:marLeft w:val="0"/>
                  <w:marRight w:val="0"/>
                  <w:marTop w:val="0"/>
                  <w:marBottom w:val="0"/>
                  <w:divBdr>
                    <w:top w:val="none" w:sz="0" w:space="0" w:color="auto"/>
                    <w:left w:val="none" w:sz="0" w:space="0" w:color="auto"/>
                    <w:bottom w:val="none" w:sz="0" w:space="0" w:color="auto"/>
                    <w:right w:val="none" w:sz="0" w:space="0" w:color="auto"/>
                  </w:divBdr>
                </w:div>
              </w:divsChild>
            </w:div>
            <w:div w:id="1282108801">
              <w:marLeft w:val="0"/>
              <w:marRight w:val="0"/>
              <w:marTop w:val="0"/>
              <w:marBottom w:val="0"/>
              <w:divBdr>
                <w:top w:val="none" w:sz="0" w:space="0" w:color="auto"/>
                <w:left w:val="none" w:sz="0" w:space="0" w:color="auto"/>
                <w:bottom w:val="none" w:sz="0" w:space="0" w:color="auto"/>
                <w:right w:val="none" w:sz="0" w:space="0" w:color="auto"/>
              </w:divBdr>
              <w:divsChild>
                <w:div w:id="2096315902">
                  <w:marLeft w:val="0"/>
                  <w:marRight w:val="0"/>
                  <w:marTop w:val="0"/>
                  <w:marBottom w:val="0"/>
                  <w:divBdr>
                    <w:top w:val="none" w:sz="0" w:space="0" w:color="auto"/>
                    <w:left w:val="none" w:sz="0" w:space="0" w:color="auto"/>
                    <w:bottom w:val="none" w:sz="0" w:space="0" w:color="auto"/>
                    <w:right w:val="none" w:sz="0" w:space="0" w:color="auto"/>
                  </w:divBdr>
                </w:div>
              </w:divsChild>
            </w:div>
            <w:div w:id="1328243896">
              <w:marLeft w:val="0"/>
              <w:marRight w:val="0"/>
              <w:marTop w:val="0"/>
              <w:marBottom w:val="0"/>
              <w:divBdr>
                <w:top w:val="none" w:sz="0" w:space="0" w:color="auto"/>
                <w:left w:val="none" w:sz="0" w:space="0" w:color="auto"/>
                <w:bottom w:val="none" w:sz="0" w:space="0" w:color="auto"/>
                <w:right w:val="none" w:sz="0" w:space="0" w:color="auto"/>
              </w:divBdr>
              <w:divsChild>
                <w:div w:id="1847164912">
                  <w:marLeft w:val="0"/>
                  <w:marRight w:val="0"/>
                  <w:marTop w:val="0"/>
                  <w:marBottom w:val="0"/>
                  <w:divBdr>
                    <w:top w:val="none" w:sz="0" w:space="0" w:color="auto"/>
                    <w:left w:val="none" w:sz="0" w:space="0" w:color="auto"/>
                    <w:bottom w:val="none" w:sz="0" w:space="0" w:color="auto"/>
                    <w:right w:val="none" w:sz="0" w:space="0" w:color="auto"/>
                  </w:divBdr>
                </w:div>
              </w:divsChild>
            </w:div>
            <w:div w:id="1350448037">
              <w:marLeft w:val="0"/>
              <w:marRight w:val="0"/>
              <w:marTop w:val="0"/>
              <w:marBottom w:val="0"/>
              <w:divBdr>
                <w:top w:val="none" w:sz="0" w:space="0" w:color="auto"/>
                <w:left w:val="none" w:sz="0" w:space="0" w:color="auto"/>
                <w:bottom w:val="none" w:sz="0" w:space="0" w:color="auto"/>
                <w:right w:val="none" w:sz="0" w:space="0" w:color="auto"/>
              </w:divBdr>
              <w:divsChild>
                <w:div w:id="154566477">
                  <w:marLeft w:val="0"/>
                  <w:marRight w:val="0"/>
                  <w:marTop w:val="0"/>
                  <w:marBottom w:val="0"/>
                  <w:divBdr>
                    <w:top w:val="none" w:sz="0" w:space="0" w:color="auto"/>
                    <w:left w:val="none" w:sz="0" w:space="0" w:color="auto"/>
                    <w:bottom w:val="none" w:sz="0" w:space="0" w:color="auto"/>
                    <w:right w:val="none" w:sz="0" w:space="0" w:color="auto"/>
                  </w:divBdr>
                </w:div>
              </w:divsChild>
            </w:div>
            <w:div w:id="1374501055">
              <w:marLeft w:val="0"/>
              <w:marRight w:val="0"/>
              <w:marTop w:val="0"/>
              <w:marBottom w:val="0"/>
              <w:divBdr>
                <w:top w:val="none" w:sz="0" w:space="0" w:color="auto"/>
                <w:left w:val="none" w:sz="0" w:space="0" w:color="auto"/>
                <w:bottom w:val="none" w:sz="0" w:space="0" w:color="auto"/>
                <w:right w:val="none" w:sz="0" w:space="0" w:color="auto"/>
              </w:divBdr>
              <w:divsChild>
                <w:div w:id="849678089">
                  <w:marLeft w:val="0"/>
                  <w:marRight w:val="0"/>
                  <w:marTop w:val="0"/>
                  <w:marBottom w:val="0"/>
                  <w:divBdr>
                    <w:top w:val="none" w:sz="0" w:space="0" w:color="auto"/>
                    <w:left w:val="none" w:sz="0" w:space="0" w:color="auto"/>
                    <w:bottom w:val="none" w:sz="0" w:space="0" w:color="auto"/>
                    <w:right w:val="none" w:sz="0" w:space="0" w:color="auto"/>
                  </w:divBdr>
                </w:div>
              </w:divsChild>
            </w:div>
            <w:div w:id="1399203587">
              <w:marLeft w:val="0"/>
              <w:marRight w:val="0"/>
              <w:marTop w:val="0"/>
              <w:marBottom w:val="0"/>
              <w:divBdr>
                <w:top w:val="none" w:sz="0" w:space="0" w:color="auto"/>
                <w:left w:val="none" w:sz="0" w:space="0" w:color="auto"/>
                <w:bottom w:val="none" w:sz="0" w:space="0" w:color="auto"/>
                <w:right w:val="none" w:sz="0" w:space="0" w:color="auto"/>
              </w:divBdr>
              <w:divsChild>
                <w:div w:id="109781603">
                  <w:marLeft w:val="0"/>
                  <w:marRight w:val="0"/>
                  <w:marTop w:val="0"/>
                  <w:marBottom w:val="0"/>
                  <w:divBdr>
                    <w:top w:val="none" w:sz="0" w:space="0" w:color="auto"/>
                    <w:left w:val="none" w:sz="0" w:space="0" w:color="auto"/>
                    <w:bottom w:val="none" w:sz="0" w:space="0" w:color="auto"/>
                    <w:right w:val="none" w:sz="0" w:space="0" w:color="auto"/>
                  </w:divBdr>
                </w:div>
              </w:divsChild>
            </w:div>
            <w:div w:id="1437560186">
              <w:marLeft w:val="0"/>
              <w:marRight w:val="0"/>
              <w:marTop w:val="0"/>
              <w:marBottom w:val="0"/>
              <w:divBdr>
                <w:top w:val="none" w:sz="0" w:space="0" w:color="auto"/>
                <w:left w:val="none" w:sz="0" w:space="0" w:color="auto"/>
                <w:bottom w:val="none" w:sz="0" w:space="0" w:color="auto"/>
                <w:right w:val="none" w:sz="0" w:space="0" w:color="auto"/>
              </w:divBdr>
              <w:divsChild>
                <w:div w:id="1961380047">
                  <w:marLeft w:val="0"/>
                  <w:marRight w:val="0"/>
                  <w:marTop w:val="0"/>
                  <w:marBottom w:val="0"/>
                  <w:divBdr>
                    <w:top w:val="none" w:sz="0" w:space="0" w:color="auto"/>
                    <w:left w:val="none" w:sz="0" w:space="0" w:color="auto"/>
                    <w:bottom w:val="none" w:sz="0" w:space="0" w:color="auto"/>
                    <w:right w:val="none" w:sz="0" w:space="0" w:color="auto"/>
                  </w:divBdr>
                </w:div>
              </w:divsChild>
            </w:div>
            <w:div w:id="1510829610">
              <w:marLeft w:val="0"/>
              <w:marRight w:val="0"/>
              <w:marTop w:val="0"/>
              <w:marBottom w:val="0"/>
              <w:divBdr>
                <w:top w:val="none" w:sz="0" w:space="0" w:color="auto"/>
                <w:left w:val="none" w:sz="0" w:space="0" w:color="auto"/>
                <w:bottom w:val="none" w:sz="0" w:space="0" w:color="auto"/>
                <w:right w:val="none" w:sz="0" w:space="0" w:color="auto"/>
              </w:divBdr>
              <w:divsChild>
                <w:div w:id="617107891">
                  <w:marLeft w:val="0"/>
                  <w:marRight w:val="0"/>
                  <w:marTop w:val="0"/>
                  <w:marBottom w:val="0"/>
                  <w:divBdr>
                    <w:top w:val="none" w:sz="0" w:space="0" w:color="auto"/>
                    <w:left w:val="none" w:sz="0" w:space="0" w:color="auto"/>
                    <w:bottom w:val="none" w:sz="0" w:space="0" w:color="auto"/>
                    <w:right w:val="none" w:sz="0" w:space="0" w:color="auto"/>
                  </w:divBdr>
                </w:div>
              </w:divsChild>
            </w:div>
            <w:div w:id="1554003361">
              <w:marLeft w:val="0"/>
              <w:marRight w:val="0"/>
              <w:marTop w:val="0"/>
              <w:marBottom w:val="0"/>
              <w:divBdr>
                <w:top w:val="none" w:sz="0" w:space="0" w:color="auto"/>
                <w:left w:val="none" w:sz="0" w:space="0" w:color="auto"/>
                <w:bottom w:val="none" w:sz="0" w:space="0" w:color="auto"/>
                <w:right w:val="none" w:sz="0" w:space="0" w:color="auto"/>
              </w:divBdr>
              <w:divsChild>
                <w:div w:id="1250623777">
                  <w:marLeft w:val="0"/>
                  <w:marRight w:val="0"/>
                  <w:marTop w:val="0"/>
                  <w:marBottom w:val="0"/>
                  <w:divBdr>
                    <w:top w:val="none" w:sz="0" w:space="0" w:color="auto"/>
                    <w:left w:val="none" w:sz="0" w:space="0" w:color="auto"/>
                    <w:bottom w:val="none" w:sz="0" w:space="0" w:color="auto"/>
                    <w:right w:val="none" w:sz="0" w:space="0" w:color="auto"/>
                  </w:divBdr>
                </w:div>
              </w:divsChild>
            </w:div>
            <w:div w:id="1572815461">
              <w:marLeft w:val="0"/>
              <w:marRight w:val="0"/>
              <w:marTop w:val="0"/>
              <w:marBottom w:val="0"/>
              <w:divBdr>
                <w:top w:val="none" w:sz="0" w:space="0" w:color="auto"/>
                <w:left w:val="none" w:sz="0" w:space="0" w:color="auto"/>
                <w:bottom w:val="none" w:sz="0" w:space="0" w:color="auto"/>
                <w:right w:val="none" w:sz="0" w:space="0" w:color="auto"/>
              </w:divBdr>
              <w:divsChild>
                <w:div w:id="1692292011">
                  <w:marLeft w:val="0"/>
                  <w:marRight w:val="0"/>
                  <w:marTop w:val="0"/>
                  <w:marBottom w:val="0"/>
                  <w:divBdr>
                    <w:top w:val="none" w:sz="0" w:space="0" w:color="auto"/>
                    <w:left w:val="none" w:sz="0" w:space="0" w:color="auto"/>
                    <w:bottom w:val="none" w:sz="0" w:space="0" w:color="auto"/>
                    <w:right w:val="none" w:sz="0" w:space="0" w:color="auto"/>
                  </w:divBdr>
                </w:div>
              </w:divsChild>
            </w:div>
            <w:div w:id="1700549027">
              <w:marLeft w:val="0"/>
              <w:marRight w:val="0"/>
              <w:marTop w:val="0"/>
              <w:marBottom w:val="0"/>
              <w:divBdr>
                <w:top w:val="none" w:sz="0" w:space="0" w:color="auto"/>
                <w:left w:val="none" w:sz="0" w:space="0" w:color="auto"/>
                <w:bottom w:val="none" w:sz="0" w:space="0" w:color="auto"/>
                <w:right w:val="none" w:sz="0" w:space="0" w:color="auto"/>
              </w:divBdr>
              <w:divsChild>
                <w:div w:id="1732804146">
                  <w:marLeft w:val="0"/>
                  <w:marRight w:val="0"/>
                  <w:marTop w:val="0"/>
                  <w:marBottom w:val="0"/>
                  <w:divBdr>
                    <w:top w:val="none" w:sz="0" w:space="0" w:color="auto"/>
                    <w:left w:val="none" w:sz="0" w:space="0" w:color="auto"/>
                    <w:bottom w:val="none" w:sz="0" w:space="0" w:color="auto"/>
                    <w:right w:val="none" w:sz="0" w:space="0" w:color="auto"/>
                  </w:divBdr>
                </w:div>
              </w:divsChild>
            </w:div>
            <w:div w:id="1702366257">
              <w:marLeft w:val="0"/>
              <w:marRight w:val="0"/>
              <w:marTop w:val="0"/>
              <w:marBottom w:val="0"/>
              <w:divBdr>
                <w:top w:val="none" w:sz="0" w:space="0" w:color="auto"/>
                <w:left w:val="none" w:sz="0" w:space="0" w:color="auto"/>
                <w:bottom w:val="none" w:sz="0" w:space="0" w:color="auto"/>
                <w:right w:val="none" w:sz="0" w:space="0" w:color="auto"/>
              </w:divBdr>
              <w:divsChild>
                <w:div w:id="499393484">
                  <w:marLeft w:val="0"/>
                  <w:marRight w:val="0"/>
                  <w:marTop w:val="0"/>
                  <w:marBottom w:val="0"/>
                  <w:divBdr>
                    <w:top w:val="none" w:sz="0" w:space="0" w:color="auto"/>
                    <w:left w:val="none" w:sz="0" w:space="0" w:color="auto"/>
                    <w:bottom w:val="none" w:sz="0" w:space="0" w:color="auto"/>
                    <w:right w:val="none" w:sz="0" w:space="0" w:color="auto"/>
                  </w:divBdr>
                </w:div>
              </w:divsChild>
            </w:div>
            <w:div w:id="1760756680">
              <w:marLeft w:val="0"/>
              <w:marRight w:val="0"/>
              <w:marTop w:val="0"/>
              <w:marBottom w:val="0"/>
              <w:divBdr>
                <w:top w:val="none" w:sz="0" w:space="0" w:color="auto"/>
                <w:left w:val="none" w:sz="0" w:space="0" w:color="auto"/>
                <w:bottom w:val="none" w:sz="0" w:space="0" w:color="auto"/>
                <w:right w:val="none" w:sz="0" w:space="0" w:color="auto"/>
              </w:divBdr>
              <w:divsChild>
                <w:div w:id="1312639014">
                  <w:marLeft w:val="0"/>
                  <w:marRight w:val="0"/>
                  <w:marTop w:val="0"/>
                  <w:marBottom w:val="0"/>
                  <w:divBdr>
                    <w:top w:val="none" w:sz="0" w:space="0" w:color="auto"/>
                    <w:left w:val="none" w:sz="0" w:space="0" w:color="auto"/>
                    <w:bottom w:val="none" w:sz="0" w:space="0" w:color="auto"/>
                    <w:right w:val="none" w:sz="0" w:space="0" w:color="auto"/>
                  </w:divBdr>
                </w:div>
              </w:divsChild>
            </w:div>
            <w:div w:id="1803420302">
              <w:marLeft w:val="0"/>
              <w:marRight w:val="0"/>
              <w:marTop w:val="0"/>
              <w:marBottom w:val="0"/>
              <w:divBdr>
                <w:top w:val="none" w:sz="0" w:space="0" w:color="auto"/>
                <w:left w:val="none" w:sz="0" w:space="0" w:color="auto"/>
                <w:bottom w:val="none" w:sz="0" w:space="0" w:color="auto"/>
                <w:right w:val="none" w:sz="0" w:space="0" w:color="auto"/>
              </w:divBdr>
              <w:divsChild>
                <w:div w:id="1277060523">
                  <w:marLeft w:val="0"/>
                  <w:marRight w:val="0"/>
                  <w:marTop w:val="0"/>
                  <w:marBottom w:val="0"/>
                  <w:divBdr>
                    <w:top w:val="none" w:sz="0" w:space="0" w:color="auto"/>
                    <w:left w:val="none" w:sz="0" w:space="0" w:color="auto"/>
                    <w:bottom w:val="none" w:sz="0" w:space="0" w:color="auto"/>
                    <w:right w:val="none" w:sz="0" w:space="0" w:color="auto"/>
                  </w:divBdr>
                </w:div>
              </w:divsChild>
            </w:div>
            <w:div w:id="1854997363">
              <w:marLeft w:val="0"/>
              <w:marRight w:val="0"/>
              <w:marTop w:val="0"/>
              <w:marBottom w:val="0"/>
              <w:divBdr>
                <w:top w:val="none" w:sz="0" w:space="0" w:color="auto"/>
                <w:left w:val="none" w:sz="0" w:space="0" w:color="auto"/>
                <w:bottom w:val="none" w:sz="0" w:space="0" w:color="auto"/>
                <w:right w:val="none" w:sz="0" w:space="0" w:color="auto"/>
              </w:divBdr>
              <w:divsChild>
                <w:div w:id="827750341">
                  <w:marLeft w:val="0"/>
                  <w:marRight w:val="0"/>
                  <w:marTop w:val="0"/>
                  <w:marBottom w:val="0"/>
                  <w:divBdr>
                    <w:top w:val="none" w:sz="0" w:space="0" w:color="auto"/>
                    <w:left w:val="none" w:sz="0" w:space="0" w:color="auto"/>
                    <w:bottom w:val="none" w:sz="0" w:space="0" w:color="auto"/>
                    <w:right w:val="none" w:sz="0" w:space="0" w:color="auto"/>
                  </w:divBdr>
                </w:div>
              </w:divsChild>
            </w:div>
            <w:div w:id="1947884688">
              <w:marLeft w:val="0"/>
              <w:marRight w:val="0"/>
              <w:marTop w:val="0"/>
              <w:marBottom w:val="0"/>
              <w:divBdr>
                <w:top w:val="none" w:sz="0" w:space="0" w:color="auto"/>
                <w:left w:val="none" w:sz="0" w:space="0" w:color="auto"/>
                <w:bottom w:val="none" w:sz="0" w:space="0" w:color="auto"/>
                <w:right w:val="none" w:sz="0" w:space="0" w:color="auto"/>
              </w:divBdr>
              <w:divsChild>
                <w:div w:id="922254121">
                  <w:marLeft w:val="0"/>
                  <w:marRight w:val="0"/>
                  <w:marTop w:val="0"/>
                  <w:marBottom w:val="0"/>
                  <w:divBdr>
                    <w:top w:val="none" w:sz="0" w:space="0" w:color="auto"/>
                    <w:left w:val="none" w:sz="0" w:space="0" w:color="auto"/>
                    <w:bottom w:val="none" w:sz="0" w:space="0" w:color="auto"/>
                    <w:right w:val="none" w:sz="0" w:space="0" w:color="auto"/>
                  </w:divBdr>
                </w:div>
              </w:divsChild>
            </w:div>
            <w:div w:id="2007243827">
              <w:marLeft w:val="0"/>
              <w:marRight w:val="0"/>
              <w:marTop w:val="0"/>
              <w:marBottom w:val="0"/>
              <w:divBdr>
                <w:top w:val="none" w:sz="0" w:space="0" w:color="auto"/>
                <w:left w:val="none" w:sz="0" w:space="0" w:color="auto"/>
                <w:bottom w:val="none" w:sz="0" w:space="0" w:color="auto"/>
                <w:right w:val="none" w:sz="0" w:space="0" w:color="auto"/>
              </w:divBdr>
              <w:divsChild>
                <w:div w:id="1655138204">
                  <w:marLeft w:val="0"/>
                  <w:marRight w:val="0"/>
                  <w:marTop w:val="0"/>
                  <w:marBottom w:val="0"/>
                  <w:divBdr>
                    <w:top w:val="none" w:sz="0" w:space="0" w:color="auto"/>
                    <w:left w:val="none" w:sz="0" w:space="0" w:color="auto"/>
                    <w:bottom w:val="none" w:sz="0" w:space="0" w:color="auto"/>
                    <w:right w:val="none" w:sz="0" w:space="0" w:color="auto"/>
                  </w:divBdr>
                </w:div>
              </w:divsChild>
            </w:div>
            <w:div w:id="2074312637">
              <w:marLeft w:val="0"/>
              <w:marRight w:val="0"/>
              <w:marTop w:val="0"/>
              <w:marBottom w:val="0"/>
              <w:divBdr>
                <w:top w:val="none" w:sz="0" w:space="0" w:color="auto"/>
                <w:left w:val="none" w:sz="0" w:space="0" w:color="auto"/>
                <w:bottom w:val="none" w:sz="0" w:space="0" w:color="auto"/>
                <w:right w:val="none" w:sz="0" w:space="0" w:color="auto"/>
              </w:divBdr>
              <w:divsChild>
                <w:div w:id="1880362705">
                  <w:marLeft w:val="0"/>
                  <w:marRight w:val="0"/>
                  <w:marTop w:val="0"/>
                  <w:marBottom w:val="0"/>
                  <w:divBdr>
                    <w:top w:val="none" w:sz="0" w:space="0" w:color="auto"/>
                    <w:left w:val="none" w:sz="0" w:space="0" w:color="auto"/>
                    <w:bottom w:val="none" w:sz="0" w:space="0" w:color="auto"/>
                    <w:right w:val="none" w:sz="0" w:space="0" w:color="auto"/>
                  </w:divBdr>
                </w:div>
              </w:divsChild>
            </w:div>
            <w:div w:id="2085377590">
              <w:marLeft w:val="0"/>
              <w:marRight w:val="0"/>
              <w:marTop w:val="0"/>
              <w:marBottom w:val="0"/>
              <w:divBdr>
                <w:top w:val="none" w:sz="0" w:space="0" w:color="auto"/>
                <w:left w:val="none" w:sz="0" w:space="0" w:color="auto"/>
                <w:bottom w:val="none" w:sz="0" w:space="0" w:color="auto"/>
                <w:right w:val="none" w:sz="0" w:space="0" w:color="auto"/>
              </w:divBdr>
              <w:divsChild>
                <w:div w:id="2078236085">
                  <w:marLeft w:val="0"/>
                  <w:marRight w:val="0"/>
                  <w:marTop w:val="0"/>
                  <w:marBottom w:val="0"/>
                  <w:divBdr>
                    <w:top w:val="none" w:sz="0" w:space="0" w:color="auto"/>
                    <w:left w:val="none" w:sz="0" w:space="0" w:color="auto"/>
                    <w:bottom w:val="none" w:sz="0" w:space="0" w:color="auto"/>
                    <w:right w:val="none" w:sz="0" w:space="0" w:color="auto"/>
                  </w:divBdr>
                </w:div>
              </w:divsChild>
            </w:div>
            <w:div w:id="2109763858">
              <w:marLeft w:val="0"/>
              <w:marRight w:val="0"/>
              <w:marTop w:val="0"/>
              <w:marBottom w:val="0"/>
              <w:divBdr>
                <w:top w:val="none" w:sz="0" w:space="0" w:color="auto"/>
                <w:left w:val="none" w:sz="0" w:space="0" w:color="auto"/>
                <w:bottom w:val="none" w:sz="0" w:space="0" w:color="auto"/>
                <w:right w:val="none" w:sz="0" w:space="0" w:color="auto"/>
              </w:divBdr>
              <w:divsChild>
                <w:div w:id="32855086">
                  <w:marLeft w:val="0"/>
                  <w:marRight w:val="0"/>
                  <w:marTop w:val="0"/>
                  <w:marBottom w:val="0"/>
                  <w:divBdr>
                    <w:top w:val="none" w:sz="0" w:space="0" w:color="auto"/>
                    <w:left w:val="none" w:sz="0" w:space="0" w:color="auto"/>
                    <w:bottom w:val="none" w:sz="0" w:space="0" w:color="auto"/>
                    <w:right w:val="none" w:sz="0" w:space="0" w:color="auto"/>
                  </w:divBdr>
                </w:div>
              </w:divsChild>
            </w:div>
            <w:div w:id="2143233021">
              <w:marLeft w:val="0"/>
              <w:marRight w:val="0"/>
              <w:marTop w:val="0"/>
              <w:marBottom w:val="0"/>
              <w:divBdr>
                <w:top w:val="none" w:sz="0" w:space="0" w:color="auto"/>
                <w:left w:val="none" w:sz="0" w:space="0" w:color="auto"/>
                <w:bottom w:val="none" w:sz="0" w:space="0" w:color="auto"/>
                <w:right w:val="none" w:sz="0" w:space="0" w:color="auto"/>
              </w:divBdr>
              <w:divsChild>
                <w:div w:id="160492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233569">
      <w:bodyDiv w:val="1"/>
      <w:marLeft w:val="0"/>
      <w:marRight w:val="0"/>
      <w:marTop w:val="0"/>
      <w:marBottom w:val="0"/>
      <w:divBdr>
        <w:top w:val="none" w:sz="0" w:space="0" w:color="auto"/>
        <w:left w:val="none" w:sz="0" w:space="0" w:color="auto"/>
        <w:bottom w:val="none" w:sz="0" w:space="0" w:color="auto"/>
        <w:right w:val="none" w:sz="0" w:space="0" w:color="auto"/>
      </w:divBdr>
      <w:divsChild>
        <w:div w:id="87583275">
          <w:marLeft w:val="446"/>
          <w:marRight w:val="0"/>
          <w:marTop w:val="0"/>
          <w:marBottom w:val="120"/>
          <w:divBdr>
            <w:top w:val="none" w:sz="0" w:space="0" w:color="auto"/>
            <w:left w:val="none" w:sz="0" w:space="0" w:color="auto"/>
            <w:bottom w:val="none" w:sz="0" w:space="0" w:color="auto"/>
            <w:right w:val="none" w:sz="0" w:space="0" w:color="auto"/>
          </w:divBdr>
        </w:div>
        <w:div w:id="743381928">
          <w:marLeft w:val="446"/>
          <w:marRight w:val="0"/>
          <w:marTop w:val="0"/>
          <w:marBottom w:val="120"/>
          <w:divBdr>
            <w:top w:val="none" w:sz="0" w:space="0" w:color="auto"/>
            <w:left w:val="none" w:sz="0" w:space="0" w:color="auto"/>
            <w:bottom w:val="none" w:sz="0" w:space="0" w:color="auto"/>
            <w:right w:val="none" w:sz="0" w:space="0" w:color="auto"/>
          </w:divBdr>
        </w:div>
        <w:div w:id="1242059988">
          <w:marLeft w:val="446"/>
          <w:marRight w:val="0"/>
          <w:marTop w:val="0"/>
          <w:marBottom w:val="120"/>
          <w:divBdr>
            <w:top w:val="none" w:sz="0" w:space="0" w:color="auto"/>
            <w:left w:val="none" w:sz="0" w:space="0" w:color="auto"/>
            <w:bottom w:val="none" w:sz="0" w:space="0" w:color="auto"/>
            <w:right w:val="none" w:sz="0" w:space="0" w:color="auto"/>
          </w:divBdr>
        </w:div>
        <w:div w:id="2063139568">
          <w:marLeft w:val="446"/>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397182">
      <w:bodyDiv w:val="1"/>
      <w:marLeft w:val="0"/>
      <w:marRight w:val="0"/>
      <w:marTop w:val="0"/>
      <w:marBottom w:val="0"/>
      <w:divBdr>
        <w:top w:val="none" w:sz="0" w:space="0" w:color="auto"/>
        <w:left w:val="none" w:sz="0" w:space="0" w:color="auto"/>
        <w:bottom w:val="none" w:sz="0" w:space="0" w:color="auto"/>
        <w:right w:val="none" w:sz="0" w:space="0" w:color="auto"/>
      </w:divBdr>
      <w:divsChild>
        <w:div w:id="1430539938">
          <w:marLeft w:val="446"/>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513305">
      <w:bodyDiv w:val="1"/>
      <w:marLeft w:val="0"/>
      <w:marRight w:val="0"/>
      <w:marTop w:val="0"/>
      <w:marBottom w:val="0"/>
      <w:divBdr>
        <w:top w:val="none" w:sz="0" w:space="0" w:color="auto"/>
        <w:left w:val="none" w:sz="0" w:space="0" w:color="auto"/>
        <w:bottom w:val="none" w:sz="0" w:space="0" w:color="auto"/>
        <w:right w:val="none" w:sz="0" w:space="0" w:color="auto"/>
      </w:divBdr>
    </w:div>
    <w:div w:id="934098692">
      <w:bodyDiv w:val="1"/>
      <w:marLeft w:val="0"/>
      <w:marRight w:val="0"/>
      <w:marTop w:val="0"/>
      <w:marBottom w:val="0"/>
      <w:divBdr>
        <w:top w:val="none" w:sz="0" w:space="0" w:color="auto"/>
        <w:left w:val="none" w:sz="0" w:space="0" w:color="auto"/>
        <w:bottom w:val="none" w:sz="0" w:space="0" w:color="auto"/>
        <w:right w:val="none" w:sz="0" w:space="0" w:color="auto"/>
      </w:divBdr>
      <w:divsChild>
        <w:div w:id="20013848">
          <w:marLeft w:val="0"/>
          <w:marRight w:val="0"/>
          <w:marTop w:val="0"/>
          <w:marBottom w:val="0"/>
          <w:divBdr>
            <w:top w:val="none" w:sz="0" w:space="0" w:color="auto"/>
            <w:left w:val="none" w:sz="0" w:space="0" w:color="auto"/>
            <w:bottom w:val="none" w:sz="0" w:space="0" w:color="auto"/>
            <w:right w:val="none" w:sz="0" w:space="0" w:color="auto"/>
          </w:divBdr>
        </w:div>
        <w:div w:id="82190747">
          <w:marLeft w:val="0"/>
          <w:marRight w:val="0"/>
          <w:marTop w:val="0"/>
          <w:marBottom w:val="0"/>
          <w:divBdr>
            <w:top w:val="none" w:sz="0" w:space="0" w:color="auto"/>
            <w:left w:val="none" w:sz="0" w:space="0" w:color="auto"/>
            <w:bottom w:val="none" w:sz="0" w:space="0" w:color="auto"/>
            <w:right w:val="none" w:sz="0" w:space="0" w:color="auto"/>
          </w:divBdr>
        </w:div>
        <w:div w:id="927537397">
          <w:marLeft w:val="0"/>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0793880">
      <w:bodyDiv w:val="1"/>
      <w:marLeft w:val="0"/>
      <w:marRight w:val="0"/>
      <w:marTop w:val="0"/>
      <w:marBottom w:val="0"/>
      <w:divBdr>
        <w:top w:val="none" w:sz="0" w:space="0" w:color="auto"/>
        <w:left w:val="none" w:sz="0" w:space="0" w:color="auto"/>
        <w:bottom w:val="none" w:sz="0" w:space="0" w:color="auto"/>
        <w:right w:val="none" w:sz="0" w:space="0" w:color="auto"/>
      </w:divBdr>
      <w:divsChild>
        <w:div w:id="420756807">
          <w:marLeft w:val="1181"/>
          <w:marRight w:val="0"/>
          <w:marTop w:val="0"/>
          <w:marBottom w:val="120"/>
          <w:divBdr>
            <w:top w:val="none" w:sz="0" w:space="0" w:color="auto"/>
            <w:left w:val="none" w:sz="0" w:space="0" w:color="auto"/>
            <w:bottom w:val="none" w:sz="0" w:space="0" w:color="auto"/>
            <w:right w:val="none" w:sz="0" w:space="0" w:color="auto"/>
          </w:divBdr>
        </w:div>
        <w:div w:id="520053245">
          <w:marLeft w:val="806"/>
          <w:marRight w:val="0"/>
          <w:marTop w:val="0"/>
          <w:marBottom w:val="120"/>
          <w:divBdr>
            <w:top w:val="none" w:sz="0" w:space="0" w:color="auto"/>
            <w:left w:val="none" w:sz="0" w:space="0" w:color="auto"/>
            <w:bottom w:val="none" w:sz="0" w:space="0" w:color="auto"/>
            <w:right w:val="none" w:sz="0" w:space="0" w:color="auto"/>
          </w:divBdr>
        </w:div>
        <w:div w:id="543058514">
          <w:marLeft w:val="1181"/>
          <w:marRight w:val="0"/>
          <w:marTop w:val="0"/>
          <w:marBottom w:val="120"/>
          <w:divBdr>
            <w:top w:val="none" w:sz="0" w:space="0" w:color="auto"/>
            <w:left w:val="none" w:sz="0" w:space="0" w:color="auto"/>
            <w:bottom w:val="none" w:sz="0" w:space="0" w:color="auto"/>
            <w:right w:val="none" w:sz="0" w:space="0" w:color="auto"/>
          </w:divBdr>
        </w:div>
        <w:div w:id="1336610295">
          <w:marLeft w:val="806"/>
          <w:marRight w:val="0"/>
          <w:marTop w:val="0"/>
          <w:marBottom w:val="120"/>
          <w:divBdr>
            <w:top w:val="none" w:sz="0" w:space="0" w:color="auto"/>
            <w:left w:val="none" w:sz="0" w:space="0" w:color="auto"/>
            <w:bottom w:val="none" w:sz="0" w:space="0" w:color="auto"/>
            <w:right w:val="none" w:sz="0" w:space="0" w:color="auto"/>
          </w:divBdr>
        </w:div>
        <w:div w:id="1715501809">
          <w:marLeft w:val="806"/>
          <w:marRight w:val="0"/>
          <w:marTop w:val="0"/>
          <w:marBottom w:val="120"/>
          <w:divBdr>
            <w:top w:val="none" w:sz="0" w:space="0" w:color="auto"/>
            <w:left w:val="none" w:sz="0" w:space="0" w:color="auto"/>
            <w:bottom w:val="none" w:sz="0" w:space="0" w:color="auto"/>
            <w:right w:val="none" w:sz="0" w:space="0" w:color="auto"/>
          </w:divBdr>
        </w:div>
        <w:div w:id="1790657741">
          <w:marLeft w:val="806"/>
          <w:marRight w:val="0"/>
          <w:marTop w:val="0"/>
          <w:marBottom w:val="120"/>
          <w:divBdr>
            <w:top w:val="none" w:sz="0" w:space="0" w:color="auto"/>
            <w:left w:val="none" w:sz="0" w:space="0" w:color="auto"/>
            <w:bottom w:val="none" w:sz="0" w:space="0" w:color="auto"/>
            <w:right w:val="none" w:sz="0" w:space="0" w:color="auto"/>
          </w:divBdr>
        </w:div>
        <w:div w:id="1803109065">
          <w:marLeft w:val="446"/>
          <w:marRight w:val="0"/>
          <w:marTop w:val="0"/>
          <w:marBottom w:val="120"/>
          <w:divBdr>
            <w:top w:val="none" w:sz="0" w:space="0" w:color="auto"/>
            <w:left w:val="none" w:sz="0" w:space="0" w:color="auto"/>
            <w:bottom w:val="none" w:sz="0" w:space="0" w:color="auto"/>
            <w:right w:val="none" w:sz="0" w:space="0" w:color="auto"/>
          </w:divBdr>
        </w:div>
        <w:div w:id="2032686364">
          <w:marLeft w:val="446"/>
          <w:marRight w:val="0"/>
          <w:marTop w:val="0"/>
          <w:marBottom w:val="120"/>
          <w:divBdr>
            <w:top w:val="none" w:sz="0" w:space="0" w:color="auto"/>
            <w:left w:val="none" w:sz="0" w:space="0" w:color="auto"/>
            <w:bottom w:val="none" w:sz="0" w:space="0" w:color="auto"/>
            <w:right w:val="none" w:sz="0" w:space="0" w:color="auto"/>
          </w:divBdr>
        </w:div>
        <w:div w:id="2087802948">
          <w:marLeft w:val="1181"/>
          <w:marRight w:val="0"/>
          <w:marTop w:val="0"/>
          <w:marBottom w:val="12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734224">
      <w:bodyDiv w:val="1"/>
      <w:marLeft w:val="0"/>
      <w:marRight w:val="0"/>
      <w:marTop w:val="0"/>
      <w:marBottom w:val="0"/>
      <w:divBdr>
        <w:top w:val="none" w:sz="0" w:space="0" w:color="auto"/>
        <w:left w:val="none" w:sz="0" w:space="0" w:color="auto"/>
        <w:bottom w:val="none" w:sz="0" w:space="0" w:color="auto"/>
        <w:right w:val="none" w:sz="0" w:space="0" w:color="auto"/>
      </w:divBdr>
      <w:divsChild>
        <w:div w:id="4864414">
          <w:marLeft w:val="634"/>
          <w:marRight w:val="0"/>
          <w:marTop w:val="0"/>
          <w:marBottom w:val="240"/>
          <w:divBdr>
            <w:top w:val="none" w:sz="0" w:space="0" w:color="auto"/>
            <w:left w:val="none" w:sz="0" w:space="0" w:color="auto"/>
            <w:bottom w:val="none" w:sz="0" w:space="0" w:color="auto"/>
            <w:right w:val="none" w:sz="0" w:space="0" w:color="auto"/>
          </w:divBdr>
        </w:div>
        <w:div w:id="211427202">
          <w:marLeft w:val="994"/>
          <w:marRight w:val="0"/>
          <w:marTop w:val="0"/>
          <w:marBottom w:val="240"/>
          <w:divBdr>
            <w:top w:val="none" w:sz="0" w:space="0" w:color="auto"/>
            <w:left w:val="none" w:sz="0" w:space="0" w:color="auto"/>
            <w:bottom w:val="none" w:sz="0" w:space="0" w:color="auto"/>
            <w:right w:val="none" w:sz="0" w:space="0" w:color="auto"/>
          </w:divBdr>
        </w:div>
        <w:div w:id="326251173">
          <w:marLeft w:val="634"/>
          <w:marRight w:val="0"/>
          <w:marTop w:val="0"/>
          <w:marBottom w:val="240"/>
          <w:divBdr>
            <w:top w:val="none" w:sz="0" w:space="0" w:color="auto"/>
            <w:left w:val="none" w:sz="0" w:space="0" w:color="auto"/>
            <w:bottom w:val="none" w:sz="0" w:space="0" w:color="auto"/>
            <w:right w:val="none" w:sz="0" w:space="0" w:color="auto"/>
          </w:divBdr>
        </w:div>
        <w:div w:id="946472353">
          <w:marLeft w:val="634"/>
          <w:marRight w:val="0"/>
          <w:marTop w:val="0"/>
          <w:marBottom w:val="240"/>
          <w:divBdr>
            <w:top w:val="none" w:sz="0" w:space="0" w:color="auto"/>
            <w:left w:val="none" w:sz="0" w:space="0" w:color="auto"/>
            <w:bottom w:val="none" w:sz="0" w:space="0" w:color="auto"/>
            <w:right w:val="none" w:sz="0" w:space="0" w:color="auto"/>
          </w:divBdr>
        </w:div>
        <w:div w:id="1122379615">
          <w:marLeft w:val="274"/>
          <w:marRight w:val="0"/>
          <w:marTop w:val="0"/>
          <w:marBottom w:val="240"/>
          <w:divBdr>
            <w:top w:val="none" w:sz="0" w:space="0" w:color="auto"/>
            <w:left w:val="none" w:sz="0" w:space="0" w:color="auto"/>
            <w:bottom w:val="none" w:sz="0" w:space="0" w:color="auto"/>
            <w:right w:val="none" w:sz="0" w:space="0" w:color="auto"/>
          </w:divBdr>
        </w:div>
        <w:div w:id="1388183668">
          <w:marLeft w:val="634"/>
          <w:marRight w:val="0"/>
          <w:marTop w:val="0"/>
          <w:marBottom w:val="240"/>
          <w:divBdr>
            <w:top w:val="none" w:sz="0" w:space="0" w:color="auto"/>
            <w:left w:val="none" w:sz="0" w:space="0" w:color="auto"/>
            <w:bottom w:val="none" w:sz="0" w:space="0" w:color="auto"/>
            <w:right w:val="none" w:sz="0" w:space="0" w:color="auto"/>
          </w:divBdr>
        </w:div>
        <w:div w:id="1401908503">
          <w:marLeft w:val="634"/>
          <w:marRight w:val="0"/>
          <w:marTop w:val="0"/>
          <w:marBottom w:val="240"/>
          <w:divBdr>
            <w:top w:val="none" w:sz="0" w:space="0" w:color="auto"/>
            <w:left w:val="none" w:sz="0" w:space="0" w:color="auto"/>
            <w:bottom w:val="none" w:sz="0" w:space="0" w:color="auto"/>
            <w:right w:val="none" w:sz="0" w:space="0" w:color="auto"/>
          </w:divBdr>
        </w:div>
        <w:div w:id="1498498769">
          <w:marLeft w:val="274"/>
          <w:marRight w:val="0"/>
          <w:marTop w:val="0"/>
          <w:marBottom w:val="240"/>
          <w:divBdr>
            <w:top w:val="none" w:sz="0" w:space="0" w:color="auto"/>
            <w:left w:val="none" w:sz="0" w:space="0" w:color="auto"/>
            <w:bottom w:val="none" w:sz="0" w:space="0" w:color="auto"/>
            <w:right w:val="none" w:sz="0" w:space="0" w:color="auto"/>
          </w:divBdr>
        </w:div>
        <w:div w:id="1506286135">
          <w:marLeft w:val="994"/>
          <w:marRight w:val="0"/>
          <w:marTop w:val="0"/>
          <w:marBottom w:val="240"/>
          <w:divBdr>
            <w:top w:val="none" w:sz="0" w:space="0" w:color="auto"/>
            <w:left w:val="none" w:sz="0" w:space="0" w:color="auto"/>
            <w:bottom w:val="none" w:sz="0" w:space="0" w:color="auto"/>
            <w:right w:val="none" w:sz="0" w:space="0" w:color="auto"/>
          </w:divBdr>
        </w:div>
        <w:div w:id="1585602534">
          <w:marLeft w:val="634"/>
          <w:marRight w:val="0"/>
          <w:marTop w:val="0"/>
          <w:marBottom w:val="240"/>
          <w:divBdr>
            <w:top w:val="none" w:sz="0" w:space="0" w:color="auto"/>
            <w:left w:val="none" w:sz="0" w:space="0" w:color="auto"/>
            <w:bottom w:val="none" w:sz="0" w:space="0" w:color="auto"/>
            <w:right w:val="none" w:sz="0" w:space="0" w:color="auto"/>
          </w:divBdr>
        </w:div>
        <w:div w:id="1906839775">
          <w:marLeft w:val="274"/>
          <w:marRight w:val="0"/>
          <w:marTop w:val="0"/>
          <w:marBottom w:val="240"/>
          <w:divBdr>
            <w:top w:val="none" w:sz="0" w:space="0" w:color="auto"/>
            <w:left w:val="none" w:sz="0" w:space="0" w:color="auto"/>
            <w:bottom w:val="none" w:sz="0" w:space="0" w:color="auto"/>
            <w:right w:val="none" w:sz="0" w:space="0" w:color="auto"/>
          </w:divBdr>
        </w:div>
        <w:div w:id="2115973811">
          <w:marLeft w:val="994"/>
          <w:marRight w:val="0"/>
          <w:marTop w:val="0"/>
          <w:marBottom w:val="24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457980">
      <w:bodyDiv w:val="1"/>
      <w:marLeft w:val="0"/>
      <w:marRight w:val="0"/>
      <w:marTop w:val="0"/>
      <w:marBottom w:val="0"/>
      <w:divBdr>
        <w:top w:val="none" w:sz="0" w:space="0" w:color="auto"/>
        <w:left w:val="none" w:sz="0" w:space="0" w:color="auto"/>
        <w:bottom w:val="none" w:sz="0" w:space="0" w:color="auto"/>
        <w:right w:val="none" w:sz="0" w:space="0" w:color="auto"/>
      </w:divBdr>
      <w:divsChild>
        <w:div w:id="946891174">
          <w:marLeft w:val="0"/>
          <w:marRight w:val="0"/>
          <w:marTop w:val="0"/>
          <w:marBottom w:val="0"/>
          <w:divBdr>
            <w:top w:val="none" w:sz="0" w:space="0" w:color="auto"/>
            <w:left w:val="none" w:sz="0" w:space="0" w:color="auto"/>
            <w:bottom w:val="none" w:sz="0" w:space="0" w:color="auto"/>
            <w:right w:val="none" w:sz="0" w:space="0" w:color="auto"/>
          </w:divBdr>
          <w:divsChild>
            <w:div w:id="142284379">
              <w:marLeft w:val="0"/>
              <w:marRight w:val="0"/>
              <w:marTop w:val="0"/>
              <w:marBottom w:val="0"/>
              <w:divBdr>
                <w:top w:val="none" w:sz="0" w:space="0" w:color="auto"/>
                <w:left w:val="none" w:sz="0" w:space="0" w:color="auto"/>
                <w:bottom w:val="none" w:sz="0" w:space="0" w:color="auto"/>
                <w:right w:val="none" w:sz="0" w:space="0" w:color="auto"/>
              </w:divBdr>
            </w:div>
            <w:div w:id="1893686122">
              <w:marLeft w:val="0"/>
              <w:marRight w:val="0"/>
              <w:marTop w:val="0"/>
              <w:marBottom w:val="0"/>
              <w:divBdr>
                <w:top w:val="none" w:sz="0" w:space="0" w:color="auto"/>
                <w:left w:val="none" w:sz="0" w:space="0" w:color="auto"/>
                <w:bottom w:val="none" w:sz="0" w:space="0" w:color="auto"/>
                <w:right w:val="none" w:sz="0" w:space="0" w:color="auto"/>
              </w:divBdr>
            </w:div>
            <w:div w:id="1955475078">
              <w:marLeft w:val="0"/>
              <w:marRight w:val="0"/>
              <w:marTop w:val="0"/>
              <w:marBottom w:val="0"/>
              <w:divBdr>
                <w:top w:val="none" w:sz="0" w:space="0" w:color="auto"/>
                <w:left w:val="none" w:sz="0" w:space="0" w:color="auto"/>
                <w:bottom w:val="none" w:sz="0" w:space="0" w:color="auto"/>
                <w:right w:val="none" w:sz="0" w:space="0" w:color="auto"/>
              </w:divBdr>
            </w:div>
          </w:divsChild>
        </w:div>
        <w:div w:id="1891651996">
          <w:marLeft w:val="0"/>
          <w:marRight w:val="0"/>
          <w:marTop w:val="0"/>
          <w:marBottom w:val="0"/>
          <w:divBdr>
            <w:top w:val="none" w:sz="0" w:space="0" w:color="auto"/>
            <w:left w:val="none" w:sz="0" w:space="0" w:color="auto"/>
            <w:bottom w:val="none" w:sz="0" w:space="0" w:color="auto"/>
            <w:right w:val="none" w:sz="0" w:space="0" w:color="auto"/>
          </w:divBdr>
        </w:div>
      </w:divsChild>
    </w:div>
    <w:div w:id="1020086421">
      <w:bodyDiv w:val="1"/>
      <w:marLeft w:val="0"/>
      <w:marRight w:val="0"/>
      <w:marTop w:val="0"/>
      <w:marBottom w:val="0"/>
      <w:divBdr>
        <w:top w:val="none" w:sz="0" w:space="0" w:color="auto"/>
        <w:left w:val="none" w:sz="0" w:space="0" w:color="auto"/>
        <w:bottom w:val="none" w:sz="0" w:space="0" w:color="auto"/>
        <w:right w:val="none" w:sz="0" w:space="0" w:color="auto"/>
      </w:divBdr>
      <w:divsChild>
        <w:div w:id="1064136578">
          <w:marLeft w:val="720"/>
          <w:marRight w:val="0"/>
          <w:marTop w:val="0"/>
          <w:marBottom w:val="0"/>
          <w:divBdr>
            <w:top w:val="none" w:sz="0" w:space="0" w:color="auto"/>
            <w:left w:val="none" w:sz="0" w:space="0" w:color="auto"/>
            <w:bottom w:val="none" w:sz="0" w:space="0" w:color="auto"/>
            <w:right w:val="none" w:sz="0" w:space="0" w:color="auto"/>
          </w:divBdr>
        </w:div>
        <w:div w:id="1304116782">
          <w:marLeft w:val="720"/>
          <w:marRight w:val="0"/>
          <w:marTop w:val="0"/>
          <w:marBottom w:val="0"/>
          <w:divBdr>
            <w:top w:val="none" w:sz="0" w:space="0" w:color="auto"/>
            <w:left w:val="none" w:sz="0" w:space="0" w:color="auto"/>
            <w:bottom w:val="none" w:sz="0" w:space="0" w:color="auto"/>
            <w:right w:val="none" w:sz="0" w:space="0" w:color="auto"/>
          </w:divBdr>
        </w:div>
        <w:div w:id="1338268820">
          <w:marLeft w:val="1181"/>
          <w:marRight w:val="0"/>
          <w:marTop w:val="0"/>
          <w:marBottom w:val="0"/>
          <w:divBdr>
            <w:top w:val="none" w:sz="0" w:space="0" w:color="auto"/>
            <w:left w:val="none" w:sz="0" w:space="0" w:color="auto"/>
            <w:bottom w:val="none" w:sz="0" w:space="0" w:color="auto"/>
            <w:right w:val="none" w:sz="0" w:space="0" w:color="auto"/>
          </w:divBdr>
        </w:div>
      </w:divsChild>
    </w:div>
    <w:div w:id="1025331729">
      <w:bodyDiv w:val="1"/>
      <w:marLeft w:val="0"/>
      <w:marRight w:val="0"/>
      <w:marTop w:val="0"/>
      <w:marBottom w:val="0"/>
      <w:divBdr>
        <w:top w:val="none" w:sz="0" w:space="0" w:color="auto"/>
        <w:left w:val="none" w:sz="0" w:space="0" w:color="auto"/>
        <w:bottom w:val="none" w:sz="0" w:space="0" w:color="auto"/>
        <w:right w:val="none" w:sz="0" w:space="0" w:color="auto"/>
      </w:divBdr>
      <w:divsChild>
        <w:div w:id="122777236">
          <w:marLeft w:val="806"/>
          <w:marRight w:val="0"/>
          <w:marTop w:val="0"/>
          <w:marBottom w:val="120"/>
          <w:divBdr>
            <w:top w:val="none" w:sz="0" w:space="0" w:color="auto"/>
            <w:left w:val="none" w:sz="0" w:space="0" w:color="auto"/>
            <w:bottom w:val="none" w:sz="0" w:space="0" w:color="auto"/>
            <w:right w:val="none" w:sz="0" w:space="0" w:color="auto"/>
          </w:divBdr>
        </w:div>
        <w:div w:id="130751394">
          <w:marLeft w:val="806"/>
          <w:marRight w:val="0"/>
          <w:marTop w:val="0"/>
          <w:marBottom w:val="120"/>
          <w:divBdr>
            <w:top w:val="none" w:sz="0" w:space="0" w:color="auto"/>
            <w:left w:val="none" w:sz="0" w:space="0" w:color="auto"/>
            <w:bottom w:val="none" w:sz="0" w:space="0" w:color="auto"/>
            <w:right w:val="none" w:sz="0" w:space="0" w:color="auto"/>
          </w:divBdr>
        </w:div>
        <w:div w:id="501513529">
          <w:marLeft w:val="1181"/>
          <w:marRight w:val="0"/>
          <w:marTop w:val="0"/>
          <w:marBottom w:val="120"/>
          <w:divBdr>
            <w:top w:val="none" w:sz="0" w:space="0" w:color="auto"/>
            <w:left w:val="none" w:sz="0" w:space="0" w:color="auto"/>
            <w:bottom w:val="none" w:sz="0" w:space="0" w:color="auto"/>
            <w:right w:val="none" w:sz="0" w:space="0" w:color="auto"/>
          </w:divBdr>
        </w:div>
        <w:div w:id="625544788">
          <w:marLeft w:val="806"/>
          <w:marRight w:val="0"/>
          <w:marTop w:val="0"/>
          <w:marBottom w:val="120"/>
          <w:divBdr>
            <w:top w:val="none" w:sz="0" w:space="0" w:color="auto"/>
            <w:left w:val="none" w:sz="0" w:space="0" w:color="auto"/>
            <w:bottom w:val="none" w:sz="0" w:space="0" w:color="auto"/>
            <w:right w:val="none" w:sz="0" w:space="0" w:color="auto"/>
          </w:divBdr>
        </w:div>
        <w:div w:id="851603258">
          <w:marLeft w:val="806"/>
          <w:marRight w:val="0"/>
          <w:marTop w:val="0"/>
          <w:marBottom w:val="120"/>
          <w:divBdr>
            <w:top w:val="none" w:sz="0" w:space="0" w:color="auto"/>
            <w:left w:val="none" w:sz="0" w:space="0" w:color="auto"/>
            <w:bottom w:val="none" w:sz="0" w:space="0" w:color="auto"/>
            <w:right w:val="none" w:sz="0" w:space="0" w:color="auto"/>
          </w:divBdr>
        </w:div>
        <w:div w:id="1038160715">
          <w:marLeft w:val="446"/>
          <w:marRight w:val="0"/>
          <w:marTop w:val="0"/>
          <w:marBottom w:val="120"/>
          <w:divBdr>
            <w:top w:val="none" w:sz="0" w:space="0" w:color="auto"/>
            <w:left w:val="none" w:sz="0" w:space="0" w:color="auto"/>
            <w:bottom w:val="none" w:sz="0" w:space="0" w:color="auto"/>
            <w:right w:val="none" w:sz="0" w:space="0" w:color="auto"/>
          </w:divBdr>
        </w:div>
        <w:div w:id="1184902805">
          <w:marLeft w:val="806"/>
          <w:marRight w:val="0"/>
          <w:marTop w:val="0"/>
          <w:marBottom w:val="120"/>
          <w:divBdr>
            <w:top w:val="none" w:sz="0" w:space="0" w:color="auto"/>
            <w:left w:val="none" w:sz="0" w:space="0" w:color="auto"/>
            <w:bottom w:val="none" w:sz="0" w:space="0" w:color="auto"/>
            <w:right w:val="none" w:sz="0" w:space="0" w:color="auto"/>
          </w:divBdr>
        </w:div>
        <w:div w:id="1277104737">
          <w:marLeft w:val="806"/>
          <w:marRight w:val="0"/>
          <w:marTop w:val="0"/>
          <w:marBottom w:val="120"/>
          <w:divBdr>
            <w:top w:val="none" w:sz="0" w:space="0" w:color="auto"/>
            <w:left w:val="none" w:sz="0" w:space="0" w:color="auto"/>
            <w:bottom w:val="none" w:sz="0" w:space="0" w:color="auto"/>
            <w:right w:val="none" w:sz="0" w:space="0" w:color="auto"/>
          </w:divBdr>
        </w:div>
        <w:div w:id="1414664459">
          <w:marLeft w:val="446"/>
          <w:marRight w:val="0"/>
          <w:marTop w:val="0"/>
          <w:marBottom w:val="120"/>
          <w:divBdr>
            <w:top w:val="none" w:sz="0" w:space="0" w:color="auto"/>
            <w:left w:val="none" w:sz="0" w:space="0" w:color="auto"/>
            <w:bottom w:val="none" w:sz="0" w:space="0" w:color="auto"/>
            <w:right w:val="none" w:sz="0" w:space="0" w:color="auto"/>
          </w:divBdr>
        </w:div>
        <w:div w:id="1460538463">
          <w:marLeft w:val="1181"/>
          <w:marRight w:val="0"/>
          <w:marTop w:val="0"/>
          <w:marBottom w:val="120"/>
          <w:divBdr>
            <w:top w:val="none" w:sz="0" w:space="0" w:color="auto"/>
            <w:left w:val="none" w:sz="0" w:space="0" w:color="auto"/>
            <w:bottom w:val="none" w:sz="0" w:space="0" w:color="auto"/>
            <w:right w:val="none" w:sz="0" w:space="0" w:color="auto"/>
          </w:divBdr>
        </w:div>
        <w:div w:id="1475954179">
          <w:marLeft w:val="806"/>
          <w:marRight w:val="0"/>
          <w:marTop w:val="0"/>
          <w:marBottom w:val="120"/>
          <w:divBdr>
            <w:top w:val="none" w:sz="0" w:space="0" w:color="auto"/>
            <w:left w:val="none" w:sz="0" w:space="0" w:color="auto"/>
            <w:bottom w:val="none" w:sz="0" w:space="0" w:color="auto"/>
            <w:right w:val="none" w:sz="0" w:space="0" w:color="auto"/>
          </w:divBdr>
        </w:div>
        <w:div w:id="1493645303">
          <w:marLeft w:val="1181"/>
          <w:marRight w:val="0"/>
          <w:marTop w:val="0"/>
          <w:marBottom w:val="120"/>
          <w:divBdr>
            <w:top w:val="none" w:sz="0" w:space="0" w:color="auto"/>
            <w:left w:val="none" w:sz="0" w:space="0" w:color="auto"/>
            <w:bottom w:val="none" w:sz="0" w:space="0" w:color="auto"/>
            <w:right w:val="none" w:sz="0" w:space="0" w:color="auto"/>
          </w:divBdr>
        </w:div>
        <w:div w:id="1500804546">
          <w:marLeft w:val="1181"/>
          <w:marRight w:val="0"/>
          <w:marTop w:val="0"/>
          <w:marBottom w:val="120"/>
          <w:divBdr>
            <w:top w:val="none" w:sz="0" w:space="0" w:color="auto"/>
            <w:left w:val="none" w:sz="0" w:space="0" w:color="auto"/>
            <w:bottom w:val="none" w:sz="0" w:space="0" w:color="auto"/>
            <w:right w:val="none" w:sz="0" w:space="0" w:color="auto"/>
          </w:divBdr>
        </w:div>
        <w:div w:id="1687366098">
          <w:marLeft w:val="446"/>
          <w:marRight w:val="0"/>
          <w:marTop w:val="0"/>
          <w:marBottom w:val="120"/>
          <w:divBdr>
            <w:top w:val="none" w:sz="0" w:space="0" w:color="auto"/>
            <w:left w:val="none" w:sz="0" w:space="0" w:color="auto"/>
            <w:bottom w:val="none" w:sz="0" w:space="0" w:color="auto"/>
            <w:right w:val="none" w:sz="0" w:space="0" w:color="auto"/>
          </w:divBdr>
        </w:div>
        <w:div w:id="1922328639">
          <w:marLeft w:val="806"/>
          <w:marRight w:val="0"/>
          <w:marTop w:val="0"/>
          <w:marBottom w:val="120"/>
          <w:divBdr>
            <w:top w:val="none" w:sz="0" w:space="0" w:color="auto"/>
            <w:left w:val="none" w:sz="0" w:space="0" w:color="auto"/>
            <w:bottom w:val="none" w:sz="0" w:space="0" w:color="auto"/>
            <w:right w:val="none" w:sz="0" w:space="0" w:color="auto"/>
          </w:divBdr>
        </w:div>
        <w:div w:id="2085178797">
          <w:marLeft w:val="1181"/>
          <w:marRight w:val="0"/>
          <w:marTop w:val="0"/>
          <w:marBottom w:val="120"/>
          <w:divBdr>
            <w:top w:val="none" w:sz="0" w:space="0" w:color="auto"/>
            <w:left w:val="none" w:sz="0" w:space="0" w:color="auto"/>
            <w:bottom w:val="none" w:sz="0" w:space="0" w:color="auto"/>
            <w:right w:val="none" w:sz="0" w:space="0" w:color="auto"/>
          </w:divBdr>
        </w:div>
      </w:divsChild>
    </w:div>
    <w:div w:id="10301101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554053">
      <w:bodyDiv w:val="1"/>
      <w:marLeft w:val="0"/>
      <w:marRight w:val="0"/>
      <w:marTop w:val="0"/>
      <w:marBottom w:val="0"/>
      <w:divBdr>
        <w:top w:val="none" w:sz="0" w:space="0" w:color="auto"/>
        <w:left w:val="none" w:sz="0" w:space="0" w:color="auto"/>
        <w:bottom w:val="none" w:sz="0" w:space="0" w:color="auto"/>
        <w:right w:val="none" w:sz="0" w:space="0" w:color="auto"/>
      </w:divBdr>
      <w:divsChild>
        <w:div w:id="72092738">
          <w:marLeft w:val="446"/>
          <w:marRight w:val="0"/>
          <w:marTop w:val="0"/>
          <w:marBottom w:val="120"/>
          <w:divBdr>
            <w:top w:val="none" w:sz="0" w:space="0" w:color="auto"/>
            <w:left w:val="none" w:sz="0" w:space="0" w:color="auto"/>
            <w:bottom w:val="none" w:sz="0" w:space="0" w:color="auto"/>
            <w:right w:val="none" w:sz="0" w:space="0" w:color="auto"/>
          </w:divBdr>
        </w:div>
      </w:divsChild>
    </w:div>
    <w:div w:id="1049767603">
      <w:bodyDiv w:val="1"/>
      <w:marLeft w:val="0"/>
      <w:marRight w:val="0"/>
      <w:marTop w:val="0"/>
      <w:marBottom w:val="0"/>
      <w:divBdr>
        <w:top w:val="none" w:sz="0" w:space="0" w:color="auto"/>
        <w:left w:val="none" w:sz="0" w:space="0" w:color="auto"/>
        <w:bottom w:val="none" w:sz="0" w:space="0" w:color="auto"/>
        <w:right w:val="none" w:sz="0" w:space="0" w:color="auto"/>
      </w:divBdr>
      <w:divsChild>
        <w:div w:id="273094803">
          <w:marLeft w:val="1181"/>
          <w:marRight w:val="0"/>
          <w:marTop w:val="0"/>
          <w:marBottom w:val="120"/>
          <w:divBdr>
            <w:top w:val="none" w:sz="0" w:space="0" w:color="auto"/>
            <w:left w:val="none" w:sz="0" w:space="0" w:color="auto"/>
            <w:bottom w:val="none" w:sz="0" w:space="0" w:color="auto"/>
            <w:right w:val="none" w:sz="0" w:space="0" w:color="auto"/>
          </w:divBdr>
        </w:div>
        <w:div w:id="329675676">
          <w:marLeft w:val="446"/>
          <w:marRight w:val="0"/>
          <w:marTop w:val="0"/>
          <w:marBottom w:val="120"/>
          <w:divBdr>
            <w:top w:val="none" w:sz="0" w:space="0" w:color="auto"/>
            <w:left w:val="none" w:sz="0" w:space="0" w:color="auto"/>
            <w:bottom w:val="none" w:sz="0" w:space="0" w:color="auto"/>
            <w:right w:val="none" w:sz="0" w:space="0" w:color="auto"/>
          </w:divBdr>
        </w:div>
        <w:div w:id="388697412">
          <w:marLeft w:val="806"/>
          <w:marRight w:val="0"/>
          <w:marTop w:val="0"/>
          <w:marBottom w:val="120"/>
          <w:divBdr>
            <w:top w:val="none" w:sz="0" w:space="0" w:color="auto"/>
            <w:left w:val="none" w:sz="0" w:space="0" w:color="auto"/>
            <w:bottom w:val="none" w:sz="0" w:space="0" w:color="auto"/>
            <w:right w:val="none" w:sz="0" w:space="0" w:color="auto"/>
          </w:divBdr>
        </w:div>
        <w:div w:id="485632245">
          <w:marLeft w:val="806"/>
          <w:marRight w:val="0"/>
          <w:marTop w:val="0"/>
          <w:marBottom w:val="120"/>
          <w:divBdr>
            <w:top w:val="none" w:sz="0" w:space="0" w:color="auto"/>
            <w:left w:val="none" w:sz="0" w:space="0" w:color="auto"/>
            <w:bottom w:val="none" w:sz="0" w:space="0" w:color="auto"/>
            <w:right w:val="none" w:sz="0" w:space="0" w:color="auto"/>
          </w:divBdr>
        </w:div>
        <w:div w:id="789278457">
          <w:marLeft w:val="806"/>
          <w:marRight w:val="0"/>
          <w:marTop w:val="0"/>
          <w:marBottom w:val="120"/>
          <w:divBdr>
            <w:top w:val="none" w:sz="0" w:space="0" w:color="auto"/>
            <w:left w:val="none" w:sz="0" w:space="0" w:color="auto"/>
            <w:bottom w:val="none" w:sz="0" w:space="0" w:color="auto"/>
            <w:right w:val="none" w:sz="0" w:space="0" w:color="auto"/>
          </w:divBdr>
        </w:div>
        <w:div w:id="1117262672">
          <w:marLeft w:val="446"/>
          <w:marRight w:val="0"/>
          <w:marTop w:val="0"/>
          <w:marBottom w:val="120"/>
          <w:divBdr>
            <w:top w:val="none" w:sz="0" w:space="0" w:color="auto"/>
            <w:left w:val="none" w:sz="0" w:space="0" w:color="auto"/>
            <w:bottom w:val="none" w:sz="0" w:space="0" w:color="auto"/>
            <w:right w:val="none" w:sz="0" w:space="0" w:color="auto"/>
          </w:divBdr>
        </w:div>
        <w:div w:id="1161844779">
          <w:marLeft w:val="1181"/>
          <w:marRight w:val="0"/>
          <w:marTop w:val="0"/>
          <w:marBottom w:val="120"/>
          <w:divBdr>
            <w:top w:val="none" w:sz="0" w:space="0" w:color="auto"/>
            <w:left w:val="none" w:sz="0" w:space="0" w:color="auto"/>
            <w:bottom w:val="none" w:sz="0" w:space="0" w:color="auto"/>
            <w:right w:val="none" w:sz="0" w:space="0" w:color="auto"/>
          </w:divBdr>
        </w:div>
        <w:div w:id="1223177661">
          <w:marLeft w:val="1181"/>
          <w:marRight w:val="0"/>
          <w:marTop w:val="0"/>
          <w:marBottom w:val="120"/>
          <w:divBdr>
            <w:top w:val="none" w:sz="0" w:space="0" w:color="auto"/>
            <w:left w:val="none" w:sz="0" w:space="0" w:color="auto"/>
            <w:bottom w:val="none" w:sz="0" w:space="0" w:color="auto"/>
            <w:right w:val="none" w:sz="0" w:space="0" w:color="auto"/>
          </w:divBdr>
        </w:div>
        <w:div w:id="1593316881">
          <w:marLeft w:val="1181"/>
          <w:marRight w:val="0"/>
          <w:marTop w:val="0"/>
          <w:marBottom w:val="120"/>
          <w:divBdr>
            <w:top w:val="none" w:sz="0" w:space="0" w:color="auto"/>
            <w:left w:val="none" w:sz="0" w:space="0" w:color="auto"/>
            <w:bottom w:val="none" w:sz="0" w:space="0" w:color="auto"/>
            <w:right w:val="none" w:sz="0" w:space="0" w:color="auto"/>
          </w:divBdr>
        </w:div>
        <w:div w:id="1811903696">
          <w:marLeft w:val="806"/>
          <w:marRight w:val="0"/>
          <w:marTop w:val="0"/>
          <w:marBottom w:val="120"/>
          <w:divBdr>
            <w:top w:val="none" w:sz="0" w:space="0" w:color="auto"/>
            <w:left w:val="none" w:sz="0" w:space="0" w:color="auto"/>
            <w:bottom w:val="none" w:sz="0" w:space="0" w:color="auto"/>
            <w:right w:val="none" w:sz="0" w:space="0" w:color="auto"/>
          </w:divBdr>
        </w:div>
        <w:div w:id="1815101002">
          <w:marLeft w:val="806"/>
          <w:marRight w:val="0"/>
          <w:marTop w:val="0"/>
          <w:marBottom w:val="120"/>
          <w:divBdr>
            <w:top w:val="none" w:sz="0" w:space="0" w:color="auto"/>
            <w:left w:val="none" w:sz="0" w:space="0" w:color="auto"/>
            <w:bottom w:val="none" w:sz="0" w:space="0" w:color="auto"/>
            <w:right w:val="none" w:sz="0" w:space="0" w:color="auto"/>
          </w:divBdr>
        </w:div>
        <w:div w:id="1846242188">
          <w:marLeft w:val="446"/>
          <w:marRight w:val="0"/>
          <w:marTop w:val="0"/>
          <w:marBottom w:val="120"/>
          <w:divBdr>
            <w:top w:val="none" w:sz="0" w:space="0" w:color="auto"/>
            <w:left w:val="none" w:sz="0" w:space="0" w:color="auto"/>
            <w:bottom w:val="none" w:sz="0" w:space="0" w:color="auto"/>
            <w:right w:val="none" w:sz="0" w:space="0" w:color="auto"/>
          </w:divBdr>
        </w:div>
        <w:div w:id="1861047929">
          <w:marLeft w:val="806"/>
          <w:marRight w:val="0"/>
          <w:marTop w:val="0"/>
          <w:marBottom w:val="120"/>
          <w:divBdr>
            <w:top w:val="none" w:sz="0" w:space="0" w:color="auto"/>
            <w:left w:val="none" w:sz="0" w:space="0" w:color="auto"/>
            <w:bottom w:val="none" w:sz="0" w:space="0" w:color="auto"/>
            <w:right w:val="none" w:sz="0" w:space="0" w:color="auto"/>
          </w:divBdr>
        </w:div>
        <w:div w:id="2000233137">
          <w:marLeft w:val="1181"/>
          <w:marRight w:val="0"/>
          <w:marTop w:val="0"/>
          <w:marBottom w:val="120"/>
          <w:divBdr>
            <w:top w:val="none" w:sz="0" w:space="0" w:color="auto"/>
            <w:left w:val="none" w:sz="0" w:space="0" w:color="auto"/>
            <w:bottom w:val="none" w:sz="0" w:space="0" w:color="auto"/>
            <w:right w:val="none" w:sz="0" w:space="0" w:color="auto"/>
          </w:divBdr>
        </w:div>
        <w:div w:id="2020965906">
          <w:marLeft w:val="806"/>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0058874">
      <w:bodyDiv w:val="1"/>
      <w:marLeft w:val="0"/>
      <w:marRight w:val="0"/>
      <w:marTop w:val="0"/>
      <w:marBottom w:val="0"/>
      <w:divBdr>
        <w:top w:val="none" w:sz="0" w:space="0" w:color="auto"/>
        <w:left w:val="none" w:sz="0" w:space="0" w:color="auto"/>
        <w:bottom w:val="none" w:sz="0" w:space="0" w:color="auto"/>
        <w:right w:val="none" w:sz="0" w:space="0" w:color="auto"/>
      </w:divBdr>
    </w:div>
    <w:div w:id="1103647446">
      <w:bodyDiv w:val="1"/>
      <w:marLeft w:val="0"/>
      <w:marRight w:val="0"/>
      <w:marTop w:val="0"/>
      <w:marBottom w:val="0"/>
      <w:divBdr>
        <w:top w:val="none" w:sz="0" w:space="0" w:color="auto"/>
        <w:left w:val="none" w:sz="0" w:space="0" w:color="auto"/>
        <w:bottom w:val="none" w:sz="0" w:space="0" w:color="auto"/>
        <w:right w:val="none" w:sz="0" w:space="0" w:color="auto"/>
      </w:divBdr>
    </w:div>
    <w:div w:id="1116409681">
      <w:bodyDiv w:val="1"/>
      <w:marLeft w:val="0"/>
      <w:marRight w:val="0"/>
      <w:marTop w:val="0"/>
      <w:marBottom w:val="0"/>
      <w:divBdr>
        <w:top w:val="none" w:sz="0" w:space="0" w:color="auto"/>
        <w:left w:val="none" w:sz="0" w:space="0" w:color="auto"/>
        <w:bottom w:val="none" w:sz="0" w:space="0" w:color="auto"/>
        <w:right w:val="none" w:sz="0" w:space="0" w:color="auto"/>
      </w:divBdr>
    </w:div>
    <w:div w:id="1121875066">
      <w:bodyDiv w:val="1"/>
      <w:marLeft w:val="0"/>
      <w:marRight w:val="0"/>
      <w:marTop w:val="0"/>
      <w:marBottom w:val="0"/>
      <w:divBdr>
        <w:top w:val="none" w:sz="0" w:space="0" w:color="auto"/>
        <w:left w:val="none" w:sz="0" w:space="0" w:color="auto"/>
        <w:bottom w:val="none" w:sz="0" w:space="0" w:color="auto"/>
        <w:right w:val="none" w:sz="0" w:space="0" w:color="auto"/>
      </w:divBdr>
      <w:divsChild>
        <w:div w:id="1920017879">
          <w:marLeft w:val="446"/>
          <w:marRight w:val="0"/>
          <w:marTop w:val="0"/>
          <w:marBottom w:val="120"/>
          <w:divBdr>
            <w:top w:val="none" w:sz="0" w:space="0" w:color="auto"/>
            <w:left w:val="none" w:sz="0" w:space="0" w:color="auto"/>
            <w:bottom w:val="none" w:sz="0" w:space="0" w:color="auto"/>
            <w:right w:val="none" w:sz="0" w:space="0" w:color="auto"/>
          </w:divBdr>
        </w:div>
      </w:divsChild>
    </w:div>
    <w:div w:id="1122454696">
      <w:bodyDiv w:val="1"/>
      <w:marLeft w:val="0"/>
      <w:marRight w:val="0"/>
      <w:marTop w:val="0"/>
      <w:marBottom w:val="0"/>
      <w:divBdr>
        <w:top w:val="none" w:sz="0" w:space="0" w:color="auto"/>
        <w:left w:val="none" w:sz="0" w:space="0" w:color="auto"/>
        <w:bottom w:val="none" w:sz="0" w:space="0" w:color="auto"/>
        <w:right w:val="none" w:sz="0" w:space="0" w:color="auto"/>
      </w:divBdr>
      <w:divsChild>
        <w:div w:id="347174006">
          <w:marLeft w:val="0"/>
          <w:marRight w:val="0"/>
          <w:marTop w:val="0"/>
          <w:marBottom w:val="0"/>
          <w:divBdr>
            <w:top w:val="none" w:sz="0" w:space="0" w:color="auto"/>
            <w:left w:val="none" w:sz="0" w:space="0" w:color="auto"/>
            <w:bottom w:val="none" w:sz="0" w:space="0" w:color="auto"/>
            <w:right w:val="none" w:sz="0" w:space="0" w:color="auto"/>
          </w:divBdr>
        </w:div>
        <w:div w:id="594636027">
          <w:marLeft w:val="0"/>
          <w:marRight w:val="0"/>
          <w:marTop w:val="0"/>
          <w:marBottom w:val="0"/>
          <w:divBdr>
            <w:top w:val="none" w:sz="0" w:space="0" w:color="auto"/>
            <w:left w:val="none" w:sz="0" w:space="0" w:color="auto"/>
            <w:bottom w:val="none" w:sz="0" w:space="0" w:color="auto"/>
            <w:right w:val="none" w:sz="0" w:space="0" w:color="auto"/>
          </w:divBdr>
        </w:div>
        <w:div w:id="1250971095">
          <w:marLeft w:val="0"/>
          <w:marRight w:val="0"/>
          <w:marTop w:val="0"/>
          <w:marBottom w:val="0"/>
          <w:divBdr>
            <w:top w:val="none" w:sz="0" w:space="0" w:color="auto"/>
            <w:left w:val="none" w:sz="0" w:space="0" w:color="auto"/>
            <w:bottom w:val="none" w:sz="0" w:space="0" w:color="auto"/>
            <w:right w:val="none" w:sz="0" w:space="0" w:color="auto"/>
          </w:divBdr>
        </w:div>
        <w:div w:id="1947958619">
          <w:marLeft w:val="0"/>
          <w:marRight w:val="0"/>
          <w:marTop w:val="0"/>
          <w:marBottom w:val="0"/>
          <w:divBdr>
            <w:top w:val="none" w:sz="0" w:space="0" w:color="auto"/>
            <w:left w:val="none" w:sz="0" w:space="0" w:color="auto"/>
            <w:bottom w:val="none" w:sz="0" w:space="0" w:color="auto"/>
            <w:right w:val="none" w:sz="0" w:space="0" w:color="auto"/>
          </w:divBdr>
        </w:div>
      </w:divsChild>
    </w:div>
    <w:div w:id="1155335529">
      <w:bodyDiv w:val="1"/>
      <w:marLeft w:val="0"/>
      <w:marRight w:val="0"/>
      <w:marTop w:val="0"/>
      <w:marBottom w:val="0"/>
      <w:divBdr>
        <w:top w:val="none" w:sz="0" w:space="0" w:color="auto"/>
        <w:left w:val="none" w:sz="0" w:space="0" w:color="auto"/>
        <w:bottom w:val="none" w:sz="0" w:space="0" w:color="auto"/>
        <w:right w:val="none" w:sz="0" w:space="0" w:color="auto"/>
      </w:divBdr>
      <w:divsChild>
        <w:div w:id="62147924">
          <w:marLeft w:val="806"/>
          <w:marRight w:val="0"/>
          <w:marTop w:val="0"/>
          <w:marBottom w:val="120"/>
          <w:divBdr>
            <w:top w:val="none" w:sz="0" w:space="0" w:color="auto"/>
            <w:left w:val="none" w:sz="0" w:space="0" w:color="auto"/>
            <w:bottom w:val="none" w:sz="0" w:space="0" w:color="auto"/>
            <w:right w:val="none" w:sz="0" w:space="0" w:color="auto"/>
          </w:divBdr>
        </w:div>
        <w:div w:id="374695799">
          <w:marLeft w:val="446"/>
          <w:marRight w:val="0"/>
          <w:marTop w:val="0"/>
          <w:marBottom w:val="120"/>
          <w:divBdr>
            <w:top w:val="none" w:sz="0" w:space="0" w:color="auto"/>
            <w:left w:val="none" w:sz="0" w:space="0" w:color="auto"/>
            <w:bottom w:val="none" w:sz="0" w:space="0" w:color="auto"/>
            <w:right w:val="none" w:sz="0" w:space="0" w:color="auto"/>
          </w:divBdr>
        </w:div>
        <w:div w:id="1292053385">
          <w:marLeft w:val="806"/>
          <w:marRight w:val="0"/>
          <w:marTop w:val="0"/>
          <w:marBottom w:val="120"/>
          <w:divBdr>
            <w:top w:val="none" w:sz="0" w:space="0" w:color="auto"/>
            <w:left w:val="none" w:sz="0" w:space="0" w:color="auto"/>
            <w:bottom w:val="none" w:sz="0" w:space="0" w:color="auto"/>
            <w:right w:val="none" w:sz="0" w:space="0" w:color="auto"/>
          </w:divBdr>
        </w:div>
        <w:div w:id="1354530651">
          <w:marLeft w:val="446"/>
          <w:marRight w:val="0"/>
          <w:marTop w:val="0"/>
          <w:marBottom w:val="120"/>
          <w:divBdr>
            <w:top w:val="none" w:sz="0" w:space="0" w:color="auto"/>
            <w:left w:val="none" w:sz="0" w:space="0" w:color="auto"/>
            <w:bottom w:val="none" w:sz="0" w:space="0" w:color="auto"/>
            <w:right w:val="none" w:sz="0" w:space="0" w:color="auto"/>
          </w:divBdr>
        </w:div>
      </w:divsChild>
    </w:div>
    <w:div w:id="11691767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18621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194979">
      <w:bodyDiv w:val="1"/>
      <w:marLeft w:val="0"/>
      <w:marRight w:val="0"/>
      <w:marTop w:val="0"/>
      <w:marBottom w:val="0"/>
      <w:divBdr>
        <w:top w:val="none" w:sz="0" w:space="0" w:color="auto"/>
        <w:left w:val="none" w:sz="0" w:space="0" w:color="auto"/>
        <w:bottom w:val="none" w:sz="0" w:space="0" w:color="auto"/>
        <w:right w:val="none" w:sz="0" w:space="0" w:color="auto"/>
      </w:divBdr>
      <w:divsChild>
        <w:div w:id="718747273">
          <w:marLeft w:val="0"/>
          <w:marRight w:val="0"/>
          <w:marTop w:val="0"/>
          <w:marBottom w:val="0"/>
          <w:divBdr>
            <w:top w:val="none" w:sz="0" w:space="0" w:color="auto"/>
            <w:left w:val="none" w:sz="0" w:space="0" w:color="auto"/>
            <w:bottom w:val="none" w:sz="0" w:space="0" w:color="auto"/>
            <w:right w:val="none" w:sz="0" w:space="0" w:color="auto"/>
          </w:divBdr>
        </w:div>
        <w:div w:id="1462841627">
          <w:marLeft w:val="0"/>
          <w:marRight w:val="0"/>
          <w:marTop w:val="0"/>
          <w:marBottom w:val="0"/>
          <w:divBdr>
            <w:top w:val="none" w:sz="0" w:space="0" w:color="auto"/>
            <w:left w:val="none" w:sz="0" w:space="0" w:color="auto"/>
            <w:bottom w:val="none" w:sz="0" w:space="0" w:color="auto"/>
            <w:right w:val="none" w:sz="0" w:space="0" w:color="auto"/>
          </w:divBdr>
        </w:div>
        <w:div w:id="1657491346">
          <w:marLeft w:val="0"/>
          <w:marRight w:val="0"/>
          <w:marTop w:val="0"/>
          <w:marBottom w:val="0"/>
          <w:divBdr>
            <w:top w:val="none" w:sz="0" w:space="0" w:color="auto"/>
            <w:left w:val="none" w:sz="0" w:space="0" w:color="auto"/>
            <w:bottom w:val="none" w:sz="0" w:space="0" w:color="auto"/>
            <w:right w:val="none" w:sz="0" w:space="0" w:color="auto"/>
          </w:divBdr>
        </w:div>
        <w:div w:id="1657613907">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978535">
      <w:bodyDiv w:val="1"/>
      <w:marLeft w:val="0"/>
      <w:marRight w:val="0"/>
      <w:marTop w:val="0"/>
      <w:marBottom w:val="0"/>
      <w:divBdr>
        <w:top w:val="none" w:sz="0" w:space="0" w:color="auto"/>
        <w:left w:val="none" w:sz="0" w:space="0" w:color="auto"/>
        <w:bottom w:val="none" w:sz="0" w:space="0" w:color="auto"/>
        <w:right w:val="none" w:sz="0" w:space="0" w:color="auto"/>
      </w:divBdr>
    </w:div>
    <w:div w:id="1276910956">
      <w:bodyDiv w:val="1"/>
      <w:marLeft w:val="0"/>
      <w:marRight w:val="0"/>
      <w:marTop w:val="0"/>
      <w:marBottom w:val="0"/>
      <w:divBdr>
        <w:top w:val="none" w:sz="0" w:space="0" w:color="auto"/>
        <w:left w:val="none" w:sz="0" w:space="0" w:color="auto"/>
        <w:bottom w:val="none" w:sz="0" w:space="0" w:color="auto"/>
        <w:right w:val="none" w:sz="0" w:space="0" w:color="auto"/>
      </w:divBdr>
      <w:divsChild>
        <w:div w:id="23412675">
          <w:marLeft w:val="907"/>
          <w:marRight w:val="0"/>
          <w:marTop w:val="0"/>
          <w:marBottom w:val="120"/>
          <w:divBdr>
            <w:top w:val="none" w:sz="0" w:space="0" w:color="auto"/>
            <w:left w:val="none" w:sz="0" w:space="0" w:color="auto"/>
            <w:bottom w:val="none" w:sz="0" w:space="0" w:color="auto"/>
            <w:right w:val="none" w:sz="0" w:space="0" w:color="auto"/>
          </w:divBdr>
        </w:div>
        <w:div w:id="623853290">
          <w:marLeft w:val="907"/>
          <w:marRight w:val="0"/>
          <w:marTop w:val="0"/>
          <w:marBottom w:val="120"/>
          <w:divBdr>
            <w:top w:val="none" w:sz="0" w:space="0" w:color="auto"/>
            <w:left w:val="none" w:sz="0" w:space="0" w:color="auto"/>
            <w:bottom w:val="none" w:sz="0" w:space="0" w:color="auto"/>
            <w:right w:val="none" w:sz="0" w:space="0" w:color="auto"/>
          </w:divBdr>
        </w:div>
        <w:div w:id="632442416">
          <w:marLeft w:val="1267"/>
          <w:marRight w:val="0"/>
          <w:marTop w:val="0"/>
          <w:marBottom w:val="120"/>
          <w:divBdr>
            <w:top w:val="none" w:sz="0" w:space="0" w:color="auto"/>
            <w:left w:val="none" w:sz="0" w:space="0" w:color="auto"/>
            <w:bottom w:val="none" w:sz="0" w:space="0" w:color="auto"/>
            <w:right w:val="none" w:sz="0" w:space="0" w:color="auto"/>
          </w:divBdr>
        </w:div>
        <w:div w:id="946618233">
          <w:marLeft w:val="1267"/>
          <w:marRight w:val="0"/>
          <w:marTop w:val="0"/>
          <w:marBottom w:val="120"/>
          <w:divBdr>
            <w:top w:val="none" w:sz="0" w:space="0" w:color="auto"/>
            <w:left w:val="none" w:sz="0" w:space="0" w:color="auto"/>
            <w:bottom w:val="none" w:sz="0" w:space="0" w:color="auto"/>
            <w:right w:val="none" w:sz="0" w:space="0" w:color="auto"/>
          </w:divBdr>
        </w:div>
        <w:div w:id="1280530216">
          <w:marLeft w:val="1267"/>
          <w:marRight w:val="0"/>
          <w:marTop w:val="0"/>
          <w:marBottom w:val="120"/>
          <w:divBdr>
            <w:top w:val="none" w:sz="0" w:space="0" w:color="auto"/>
            <w:left w:val="none" w:sz="0" w:space="0" w:color="auto"/>
            <w:bottom w:val="none" w:sz="0" w:space="0" w:color="auto"/>
            <w:right w:val="none" w:sz="0" w:space="0" w:color="auto"/>
          </w:divBdr>
        </w:div>
        <w:div w:id="1481386967">
          <w:marLeft w:val="1267"/>
          <w:marRight w:val="0"/>
          <w:marTop w:val="0"/>
          <w:marBottom w:val="120"/>
          <w:divBdr>
            <w:top w:val="none" w:sz="0" w:space="0" w:color="auto"/>
            <w:left w:val="none" w:sz="0" w:space="0" w:color="auto"/>
            <w:bottom w:val="none" w:sz="0" w:space="0" w:color="auto"/>
            <w:right w:val="none" w:sz="0" w:space="0" w:color="auto"/>
          </w:divBdr>
        </w:div>
        <w:div w:id="1488085436">
          <w:marLeft w:val="1627"/>
          <w:marRight w:val="0"/>
          <w:marTop w:val="0"/>
          <w:marBottom w:val="120"/>
          <w:divBdr>
            <w:top w:val="none" w:sz="0" w:space="0" w:color="auto"/>
            <w:left w:val="none" w:sz="0" w:space="0" w:color="auto"/>
            <w:bottom w:val="none" w:sz="0" w:space="0" w:color="auto"/>
            <w:right w:val="none" w:sz="0" w:space="0" w:color="auto"/>
          </w:divBdr>
        </w:div>
        <w:div w:id="1813138494">
          <w:marLeft w:val="1267"/>
          <w:marRight w:val="0"/>
          <w:marTop w:val="0"/>
          <w:marBottom w:val="120"/>
          <w:divBdr>
            <w:top w:val="none" w:sz="0" w:space="0" w:color="auto"/>
            <w:left w:val="none" w:sz="0" w:space="0" w:color="auto"/>
            <w:bottom w:val="none" w:sz="0" w:space="0" w:color="auto"/>
            <w:right w:val="none" w:sz="0" w:space="0" w:color="auto"/>
          </w:divBdr>
        </w:div>
        <w:div w:id="1897550016">
          <w:marLeft w:val="90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866109">
      <w:bodyDiv w:val="1"/>
      <w:marLeft w:val="0"/>
      <w:marRight w:val="0"/>
      <w:marTop w:val="0"/>
      <w:marBottom w:val="0"/>
      <w:divBdr>
        <w:top w:val="none" w:sz="0" w:space="0" w:color="auto"/>
        <w:left w:val="none" w:sz="0" w:space="0" w:color="auto"/>
        <w:bottom w:val="none" w:sz="0" w:space="0" w:color="auto"/>
        <w:right w:val="none" w:sz="0" w:space="0" w:color="auto"/>
      </w:divBdr>
      <w:divsChild>
        <w:div w:id="592932894">
          <w:marLeft w:val="446"/>
          <w:marRight w:val="0"/>
          <w:marTop w:val="0"/>
          <w:marBottom w:val="120"/>
          <w:divBdr>
            <w:top w:val="none" w:sz="0" w:space="0" w:color="auto"/>
            <w:left w:val="none" w:sz="0" w:space="0" w:color="auto"/>
            <w:bottom w:val="none" w:sz="0" w:space="0" w:color="auto"/>
            <w:right w:val="none" w:sz="0" w:space="0" w:color="auto"/>
          </w:divBdr>
        </w:div>
      </w:divsChild>
    </w:div>
    <w:div w:id="13512251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218394">
      <w:bodyDiv w:val="1"/>
      <w:marLeft w:val="0"/>
      <w:marRight w:val="0"/>
      <w:marTop w:val="0"/>
      <w:marBottom w:val="0"/>
      <w:divBdr>
        <w:top w:val="none" w:sz="0" w:space="0" w:color="auto"/>
        <w:left w:val="none" w:sz="0" w:space="0" w:color="auto"/>
        <w:bottom w:val="none" w:sz="0" w:space="0" w:color="auto"/>
        <w:right w:val="none" w:sz="0" w:space="0" w:color="auto"/>
      </w:divBdr>
      <w:divsChild>
        <w:div w:id="1909225032">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8188389">
      <w:bodyDiv w:val="1"/>
      <w:marLeft w:val="0"/>
      <w:marRight w:val="0"/>
      <w:marTop w:val="0"/>
      <w:marBottom w:val="0"/>
      <w:divBdr>
        <w:top w:val="none" w:sz="0" w:space="0" w:color="auto"/>
        <w:left w:val="none" w:sz="0" w:space="0" w:color="auto"/>
        <w:bottom w:val="none" w:sz="0" w:space="0" w:color="auto"/>
        <w:right w:val="none" w:sz="0" w:space="0" w:color="auto"/>
      </w:divBdr>
      <w:divsChild>
        <w:div w:id="93331265">
          <w:marLeft w:val="446"/>
          <w:marRight w:val="0"/>
          <w:marTop w:val="0"/>
          <w:marBottom w:val="120"/>
          <w:divBdr>
            <w:top w:val="none" w:sz="0" w:space="0" w:color="auto"/>
            <w:left w:val="none" w:sz="0" w:space="0" w:color="auto"/>
            <w:bottom w:val="none" w:sz="0" w:space="0" w:color="auto"/>
            <w:right w:val="none" w:sz="0" w:space="0" w:color="auto"/>
          </w:divBdr>
        </w:div>
        <w:div w:id="534267692">
          <w:marLeft w:val="446"/>
          <w:marRight w:val="0"/>
          <w:marTop w:val="0"/>
          <w:marBottom w:val="120"/>
          <w:divBdr>
            <w:top w:val="none" w:sz="0" w:space="0" w:color="auto"/>
            <w:left w:val="none" w:sz="0" w:space="0" w:color="auto"/>
            <w:bottom w:val="none" w:sz="0" w:space="0" w:color="auto"/>
            <w:right w:val="none" w:sz="0" w:space="0" w:color="auto"/>
          </w:divBdr>
        </w:div>
        <w:div w:id="1328248117">
          <w:marLeft w:val="446"/>
          <w:marRight w:val="0"/>
          <w:marTop w:val="0"/>
          <w:marBottom w:val="120"/>
          <w:divBdr>
            <w:top w:val="none" w:sz="0" w:space="0" w:color="auto"/>
            <w:left w:val="none" w:sz="0" w:space="0" w:color="auto"/>
            <w:bottom w:val="none" w:sz="0" w:space="0" w:color="auto"/>
            <w:right w:val="none" w:sz="0" w:space="0" w:color="auto"/>
          </w:divBdr>
        </w:div>
        <w:div w:id="1387794909">
          <w:marLeft w:val="446"/>
          <w:marRight w:val="0"/>
          <w:marTop w:val="0"/>
          <w:marBottom w:val="120"/>
          <w:divBdr>
            <w:top w:val="none" w:sz="0" w:space="0" w:color="auto"/>
            <w:left w:val="none" w:sz="0" w:space="0" w:color="auto"/>
            <w:bottom w:val="none" w:sz="0" w:space="0" w:color="auto"/>
            <w:right w:val="none" w:sz="0" w:space="0" w:color="auto"/>
          </w:divBdr>
        </w:div>
        <w:div w:id="1767574830">
          <w:marLeft w:val="446"/>
          <w:marRight w:val="0"/>
          <w:marTop w:val="0"/>
          <w:marBottom w:val="120"/>
          <w:divBdr>
            <w:top w:val="none" w:sz="0" w:space="0" w:color="auto"/>
            <w:left w:val="none" w:sz="0" w:space="0" w:color="auto"/>
            <w:bottom w:val="none" w:sz="0" w:space="0" w:color="auto"/>
            <w:right w:val="none" w:sz="0" w:space="0" w:color="auto"/>
          </w:divBdr>
        </w:div>
      </w:divsChild>
    </w:div>
    <w:div w:id="143374360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973986">
      <w:bodyDiv w:val="1"/>
      <w:marLeft w:val="0"/>
      <w:marRight w:val="0"/>
      <w:marTop w:val="0"/>
      <w:marBottom w:val="0"/>
      <w:divBdr>
        <w:top w:val="none" w:sz="0" w:space="0" w:color="auto"/>
        <w:left w:val="none" w:sz="0" w:space="0" w:color="auto"/>
        <w:bottom w:val="none" w:sz="0" w:space="0" w:color="auto"/>
        <w:right w:val="none" w:sz="0" w:space="0" w:color="auto"/>
      </w:divBdr>
      <w:divsChild>
        <w:div w:id="219679142">
          <w:marLeft w:val="806"/>
          <w:marRight w:val="0"/>
          <w:marTop w:val="0"/>
          <w:marBottom w:val="120"/>
          <w:divBdr>
            <w:top w:val="none" w:sz="0" w:space="0" w:color="auto"/>
            <w:left w:val="none" w:sz="0" w:space="0" w:color="auto"/>
            <w:bottom w:val="none" w:sz="0" w:space="0" w:color="auto"/>
            <w:right w:val="none" w:sz="0" w:space="0" w:color="auto"/>
          </w:divBdr>
        </w:div>
        <w:div w:id="342781078">
          <w:marLeft w:val="806"/>
          <w:marRight w:val="0"/>
          <w:marTop w:val="0"/>
          <w:marBottom w:val="120"/>
          <w:divBdr>
            <w:top w:val="none" w:sz="0" w:space="0" w:color="auto"/>
            <w:left w:val="none" w:sz="0" w:space="0" w:color="auto"/>
            <w:bottom w:val="none" w:sz="0" w:space="0" w:color="auto"/>
            <w:right w:val="none" w:sz="0" w:space="0" w:color="auto"/>
          </w:divBdr>
        </w:div>
        <w:div w:id="460728145">
          <w:marLeft w:val="1181"/>
          <w:marRight w:val="0"/>
          <w:marTop w:val="0"/>
          <w:marBottom w:val="120"/>
          <w:divBdr>
            <w:top w:val="none" w:sz="0" w:space="0" w:color="auto"/>
            <w:left w:val="none" w:sz="0" w:space="0" w:color="auto"/>
            <w:bottom w:val="none" w:sz="0" w:space="0" w:color="auto"/>
            <w:right w:val="none" w:sz="0" w:space="0" w:color="auto"/>
          </w:divBdr>
        </w:div>
        <w:div w:id="675695167">
          <w:marLeft w:val="806"/>
          <w:marRight w:val="0"/>
          <w:marTop w:val="0"/>
          <w:marBottom w:val="120"/>
          <w:divBdr>
            <w:top w:val="none" w:sz="0" w:space="0" w:color="auto"/>
            <w:left w:val="none" w:sz="0" w:space="0" w:color="auto"/>
            <w:bottom w:val="none" w:sz="0" w:space="0" w:color="auto"/>
            <w:right w:val="none" w:sz="0" w:space="0" w:color="auto"/>
          </w:divBdr>
        </w:div>
        <w:div w:id="837891465">
          <w:marLeft w:val="1181"/>
          <w:marRight w:val="0"/>
          <w:marTop w:val="0"/>
          <w:marBottom w:val="120"/>
          <w:divBdr>
            <w:top w:val="none" w:sz="0" w:space="0" w:color="auto"/>
            <w:left w:val="none" w:sz="0" w:space="0" w:color="auto"/>
            <w:bottom w:val="none" w:sz="0" w:space="0" w:color="auto"/>
            <w:right w:val="none" w:sz="0" w:space="0" w:color="auto"/>
          </w:divBdr>
        </w:div>
        <w:div w:id="1185511522">
          <w:marLeft w:val="446"/>
          <w:marRight w:val="0"/>
          <w:marTop w:val="0"/>
          <w:marBottom w:val="120"/>
          <w:divBdr>
            <w:top w:val="none" w:sz="0" w:space="0" w:color="auto"/>
            <w:left w:val="none" w:sz="0" w:space="0" w:color="auto"/>
            <w:bottom w:val="none" w:sz="0" w:space="0" w:color="auto"/>
            <w:right w:val="none" w:sz="0" w:space="0" w:color="auto"/>
          </w:divBdr>
        </w:div>
        <w:div w:id="1238396200">
          <w:marLeft w:val="806"/>
          <w:marRight w:val="0"/>
          <w:marTop w:val="0"/>
          <w:marBottom w:val="120"/>
          <w:divBdr>
            <w:top w:val="none" w:sz="0" w:space="0" w:color="auto"/>
            <w:left w:val="none" w:sz="0" w:space="0" w:color="auto"/>
            <w:bottom w:val="none" w:sz="0" w:space="0" w:color="auto"/>
            <w:right w:val="none" w:sz="0" w:space="0" w:color="auto"/>
          </w:divBdr>
        </w:div>
        <w:div w:id="1291403272">
          <w:marLeft w:val="446"/>
          <w:marRight w:val="0"/>
          <w:marTop w:val="0"/>
          <w:marBottom w:val="120"/>
          <w:divBdr>
            <w:top w:val="none" w:sz="0" w:space="0" w:color="auto"/>
            <w:left w:val="none" w:sz="0" w:space="0" w:color="auto"/>
            <w:bottom w:val="none" w:sz="0" w:space="0" w:color="auto"/>
            <w:right w:val="none" w:sz="0" w:space="0" w:color="auto"/>
          </w:divBdr>
        </w:div>
        <w:div w:id="1333952377">
          <w:marLeft w:val="1181"/>
          <w:marRight w:val="0"/>
          <w:marTop w:val="0"/>
          <w:marBottom w:val="120"/>
          <w:divBdr>
            <w:top w:val="none" w:sz="0" w:space="0" w:color="auto"/>
            <w:left w:val="none" w:sz="0" w:space="0" w:color="auto"/>
            <w:bottom w:val="none" w:sz="0" w:space="0" w:color="auto"/>
            <w:right w:val="none" w:sz="0" w:space="0" w:color="auto"/>
          </w:divBdr>
        </w:div>
        <w:div w:id="1365980390">
          <w:marLeft w:val="1181"/>
          <w:marRight w:val="0"/>
          <w:marTop w:val="0"/>
          <w:marBottom w:val="120"/>
          <w:divBdr>
            <w:top w:val="none" w:sz="0" w:space="0" w:color="auto"/>
            <w:left w:val="none" w:sz="0" w:space="0" w:color="auto"/>
            <w:bottom w:val="none" w:sz="0" w:space="0" w:color="auto"/>
            <w:right w:val="none" w:sz="0" w:space="0" w:color="auto"/>
          </w:divBdr>
        </w:div>
        <w:div w:id="1486971839">
          <w:marLeft w:val="806"/>
          <w:marRight w:val="0"/>
          <w:marTop w:val="0"/>
          <w:marBottom w:val="120"/>
          <w:divBdr>
            <w:top w:val="none" w:sz="0" w:space="0" w:color="auto"/>
            <w:left w:val="none" w:sz="0" w:space="0" w:color="auto"/>
            <w:bottom w:val="none" w:sz="0" w:space="0" w:color="auto"/>
            <w:right w:val="none" w:sz="0" w:space="0" w:color="auto"/>
          </w:divBdr>
        </w:div>
        <w:div w:id="1653025505">
          <w:marLeft w:val="1181"/>
          <w:marRight w:val="0"/>
          <w:marTop w:val="0"/>
          <w:marBottom w:val="120"/>
          <w:divBdr>
            <w:top w:val="none" w:sz="0" w:space="0" w:color="auto"/>
            <w:left w:val="none" w:sz="0" w:space="0" w:color="auto"/>
            <w:bottom w:val="none" w:sz="0" w:space="0" w:color="auto"/>
            <w:right w:val="none" w:sz="0" w:space="0" w:color="auto"/>
          </w:divBdr>
        </w:div>
        <w:div w:id="1725367083">
          <w:marLeft w:val="806"/>
          <w:marRight w:val="0"/>
          <w:marTop w:val="0"/>
          <w:marBottom w:val="120"/>
          <w:divBdr>
            <w:top w:val="none" w:sz="0" w:space="0" w:color="auto"/>
            <w:left w:val="none" w:sz="0" w:space="0" w:color="auto"/>
            <w:bottom w:val="none" w:sz="0" w:space="0" w:color="auto"/>
            <w:right w:val="none" w:sz="0" w:space="0" w:color="auto"/>
          </w:divBdr>
        </w:div>
        <w:div w:id="1913464092">
          <w:marLeft w:val="806"/>
          <w:marRight w:val="0"/>
          <w:marTop w:val="0"/>
          <w:marBottom w:val="120"/>
          <w:divBdr>
            <w:top w:val="none" w:sz="0" w:space="0" w:color="auto"/>
            <w:left w:val="none" w:sz="0" w:space="0" w:color="auto"/>
            <w:bottom w:val="none" w:sz="0" w:space="0" w:color="auto"/>
            <w:right w:val="none" w:sz="0" w:space="0" w:color="auto"/>
          </w:divBdr>
        </w:div>
        <w:div w:id="1941526936">
          <w:marLeft w:val="446"/>
          <w:marRight w:val="0"/>
          <w:marTop w:val="0"/>
          <w:marBottom w:val="120"/>
          <w:divBdr>
            <w:top w:val="none" w:sz="0" w:space="0" w:color="auto"/>
            <w:left w:val="none" w:sz="0" w:space="0" w:color="auto"/>
            <w:bottom w:val="none" w:sz="0" w:space="0" w:color="auto"/>
            <w:right w:val="none" w:sz="0" w:space="0" w:color="auto"/>
          </w:divBdr>
        </w:div>
      </w:divsChild>
    </w:div>
    <w:div w:id="1476214484">
      <w:bodyDiv w:val="1"/>
      <w:marLeft w:val="0"/>
      <w:marRight w:val="0"/>
      <w:marTop w:val="0"/>
      <w:marBottom w:val="0"/>
      <w:divBdr>
        <w:top w:val="none" w:sz="0" w:space="0" w:color="auto"/>
        <w:left w:val="none" w:sz="0" w:space="0" w:color="auto"/>
        <w:bottom w:val="none" w:sz="0" w:space="0" w:color="auto"/>
        <w:right w:val="none" w:sz="0" w:space="0" w:color="auto"/>
      </w:divBdr>
      <w:divsChild>
        <w:div w:id="598293692">
          <w:marLeft w:val="907"/>
          <w:marRight w:val="0"/>
          <w:marTop w:val="0"/>
          <w:marBottom w:val="120"/>
          <w:divBdr>
            <w:top w:val="none" w:sz="0" w:space="0" w:color="auto"/>
            <w:left w:val="none" w:sz="0" w:space="0" w:color="auto"/>
            <w:bottom w:val="none" w:sz="0" w:space="0" w:color="auto"/>
            <w:right w:val="none" w:sz="0" w:space="0" w:color="auto"/>
          </w:divBdr>
        </w:div>
        <w:div w:id="1405058082">
          <w:marLeft w:val="1181"/>
          <w:marRight w:val="0"/>
          <w:marTop w:val="0"/>
          <w:marBottom w:val="120"/>
          <w:divBdr>
            <w:top w:val="none" w:sz="0" w:space="0" w:color="auto"/>
            <w:left w:val="none" w:sz="0" w:space="0" w:color="auto"/>
            <w:bottom w:val="none" w:sz="0" w:space="0" w:color="auto"/>
            <w:right w:val="none" w:sz="0" w:space="0" w:color="auto"/>
          </w:divBdr>
        </w:div>
        <w:div w:id="1523979701">
          <w:marLeft w:val="907"/>
          <w:marRight w:val="0"/>
          <w:marTop w:val="0"/>
          <w:marBottom w:val="120"/>
          <w:divBdr>
            <w:top w:val="none" w:sz="0" w:space="0" w:color="auto"/>
            <w:left w:val="none" w:sz="0" w:space="0" w:color="auto"/>
            <w:bottom w:val="none" w:sz="0" w:space="0" w:color="auto"/>
            <w:right w:val="none" w:sz="0" w:space="0" w:color="auto"/>
          </w:divBdr>
        </w:div>
        <w:div w:id="1632441383">
          <w:marLeft w:val="1181"/>
          <w:marRight w:val="0"/>
          <w:marTop w:val="0"/>
          <w:marBottom w:val="120"/>
          <w:divBdr>
            <w:top w:val="none" w:sz="0" w:space="0" w:color="auto"/>
            <w:left w:val="none" w:sz="0" w:space="0" w:color="auto"/>
            <w:bottom w:val="none" w:sz="0" w:space="0" w:color="auto"/>
            <w:right w:val="none" w:sz="0" w:space="0" w:color="auto"/>
          </w:divBdr>
        </w:div>
        <w:div w:id="1814056845">
          <w:marLeft w:val="1267"/>
          <w:marRight w:val="0"/>
          <w:marTop w:val="0"/>
          <w:marBottom w:val="120"/>
          <w:divBdr>
            <w:top w:val="none" w:sz="0" w:space="0" w:color="auto"/>
            <w:left w:val="none" w:sz="0" w:space="0" w:color="auto"/>
            <w:bottom w:val="none" w:sz="0" w:space="0" w:color="auto"/>
            <w:right w:val="none" w:sz="0" w:space="0" w:color="auto"/>
          </w:divBdr>
        </w:div>
        <w:div w:id="1944217456">
          <w:marLeft w:val="1181"/>
          <w:marRight w:val="0"/>
          <w:marTop w:val="0"/>
          <w:marBottom w:val="120"/>
          <w:divBdr>
            <w:top w:val="none" w:sz="0" w:space="0" w:color="auto"/>
            <w:left w:val="none" w:sz="0" w:space="0" w:color="auto"/>
            <w:bottom w:val="none" w:sz="0" w:space="0" w:color="auto"/>
            <w:right w:val="none" w:sz="0" w:space="0" w:color="auto"/>
          </w:divBdr>
        </w:div>
        <w:div w:id="1968586058">
          <w:marLeft w:val="907"/>
          <w:marRight w:val="0"/>
          <w:marTop w:val="0"/>
          <w:marBottom w:val="120"/>
          <w:divBdr>
            <w:top w:val="none" w:sz="0" w:space="0" w:color="auto"/>
            <w:left w:val="none" w:sz="0" w:space="0" w:color="auto"/>
            <w:bottom w:val="none" w:sz="0" w:space="0" w:color="auto"/>
            <w:right w:val="none" w:sz="0" w:space="0" w:color="auto"/>
          </w:divBdr>
        </w:div>
        <w:div w:id="2117093303">
          <w:marLeft w:val="1267"/>
          <w:marRight w:val="0"/>
          <w:marTop w:val="0"/>
          <w:marBottom w:val="120"/>
          <w:divBdr>
            <w:top w:val="none" w:sz="0" w:space="0" w:color="auto"/>
            <w:left w:val="none" w:sz="0" w:space="0" w:color="auto"/>
            <w:bottom w:val="none" w:sz="0" w:space="0" w:color="auto"/>
            <w:right w:val="none" w:sz="0" w:space="0" w:color="auto"/>
          </w:divBdr>
        </w:div>
      </w:divsChild>
    </w:div>
    <w:div w:id="1490563186">
      <w:bodyDiv w:val="1"/>
      <w:marLeft w:val="0"/>
      <w:marRight w:val="0"/>
      <w:marTop w:val="0"/>
      <w:marBottom w:val="0"/>
      <w:divBdr>
        <w:top w:val="none" w:sz="0" w:space="0" w:color="auto"/>
        <w:left w:val="none" w:sz="0" w:space="0" w:color="auto"/>
        <w:bottom w:val="none" w:sz="0" w:space="0" w:color="auto"/>
        <w:right w:val="none" w:sz="0" w:space="0" w:color="auto"/>
      </w:divBdr>
      <w:divsChild>
        <w:div w:id="159084060">
          <w:marLeft w:val="446"/>
          <w:marRight w:val="0"/>
          <w:marTop w:val="0"/>
          <w:marBottom w:val="120"/>
          <w:divBdr>
            <w:top w:val="none" w:sz="0" w:space="0" w:color="auto"/>
            <w:left w:val="none" w:sz="0" w:space="0" w:color="auto"/>
            <w:bottom w:val="none" w:sz="0" w:space="0" w:color="auto"/>
            <w:right w:val="none" w:sz="0" w:space="0" w:color="auto"/>
          </w:divBdr>
        </w:div>
        <w:div w:id="392167963">
          <w:marLeft w:val="446"/>
          <w:marRight w:val="0"/>
          <w:marTop w:val="0"/>
          <w:marBottom w:val="120"/>
          <w:divBdr>
            <w:top w:val="none" w:sz="0" w:space="0" w:color="auto"/>
            <w:left w:val="none" w:sz="0" w:space="0" w:color="auto"/>
            <w:bottom w:val="none" w:sz="0" w:space="0" w:color="auto"/>
            <w:right w:val="none" w:sz="0" w:space="0" w:color="auto"/>
          </w:divBdr>
        </w:div>
        <w:div w:id="1681348613">
          <w:marLeft w:val="446"/>
          <w:marRight w:val="0"/>
          <w:marTop w:val="0"/>
          <w:marBottom w:val="120"/>
          <w:divBdr>
            <w:top w:val="none" w:sz="0" w:space="0" w:color="auto"/>
            <w:left w:val="none" w:sz="0" w:space="0" w:color="auto"/>
            <w:bottom w:val="none" w:sz="0" w:space="0" w:color="auto"/>
            <w:right w:val="none" w:sz="0" w:space="0" w:color="auto"/>
          </w:divBdr>
        </w:div>
        <w:div w:id="1750537373">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848200">
      <w:bodyDiv w:val="1"/>
      <w:marLeft w:val="0"/>
      <w:marRight w:val="0"/>
      <w:marTop w:val="0"/>
      <w:marBottom w:val="0"/>
      <w:divBdr>
        <w:top w:val="none" w:sz="0" w:space="0" w:color="auto"/>
        <w:left w:val="none" w:sz="0" w:space="0" w:color="auto"/>
        <w:bottom w:val="none" w:sz="0" w:space="0" w:color="auto"/>
        <w:right w:val="none" w:sz="0" w:space="0" w:color="auto"/>
      </w:divBdr>
    </w:div>
    <w:div w:id="1523470595">
      <w:bodyDiv w:val="1"/>
      <w:marLeft w:val="0"/>
      <w:marRight w:val="0"/>
      <w:marTop w:val="0"/>
      <w:marBottom w:val="0"/>
      <w:divBdr>
        <w:top w:val="none" w:sz="0" w:space="0" w:color="auto"/>
        <w:left w:val="none" w:sz="0" w:space="0" w:color="auto"/>
        <w:bottom w:val="none" w:sz="0" w:space="0" w:color="auto"/>
        <w:right w:val="none" w:sz="0" w:space="0" w:color="auto"/>
      </w:divBdr>
    </w:div>
    <w:div w:id="152713567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275743">
      <w:bodyDiv w:val="1"/>
      <w:marLeft w:val="0"/>
      <w:marRight w:val="0"/>
      <w:marTop w:val="0"/>
      <w:marBottom w:val="0"/>
      <w:divBdr>
        <w:top w:val="none" w:sz="0" w:space="0" w:color="auto"/>
        <w:left w:val="none" w:sz="0" w:space="0" w:color="auto"/>
        <w:bottom w:val="none" w:sz="0" w:space="0" w:color="auto"/>
        <w:right w:val="none" w:sz="0" w:space="0" w:color="auto"/>
      </w:divBdr>
      <w:divsChild>
        <w:div w:id="37809231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603651">
      <w:bodyDiv w:val="1"/>
      <w:marLeft w:val="0"/>
      <w:marRight w:val="0"/>
      <w:marTop w:val="0"/>
      <w:marBottom w:val="0"/>
      <w:divBdr>
        <w:top w:val="none" w:sz="0" w:space="0" w:color="auto"/>
        <w:left w:val="none" w:sz="0" w:space="0" w:color="auto"/>
        <w:bottom w:val="none" w:sz="0" w:space="0" w:color="auto"/>
        <w:right w:val="none" w:sz="0" w:space="0" w:color="auto"/>
      </w:divBdr>
      <w:divsChild>
        <w:div w:id="1801604511">
          <w:marLeft w:val="806"/>
          <w:marRight w:val="0"/>
          <w:marTop w:val="0"/>
          <w:marBottom w:val="120"/>
          <w:divBdr>
            <w:top w:val="none" w:sz="0" w:space="0" w:color="auto"/>
            <w:left w:val="none" w:sz="0" w:space="0" w:color="auto"/>
            <w:bottom w:val="none" w:sz="0" w:space="0" w:color="auto"/>
            <w:right w:val="none" w:sz="0" w:space="0" w:color="auto"/>
          </w:divBdr>
        </w:div>
      </w:divsChild>
    </w:div>
    <w:div w:id="1570262585">
      <w:bodyDiv w:val="1"/>
      <w:marLeft w:val="0"/>
      <w:marRight w:val="0"/>
      <w:marTop w:val="0"/>
      <w:marBottom w:val="0"/>
      <w:divBdr>
        <w:top w:val="none" w:sz="0" w:space="0" w:color="auto"/>
        <w:left w:val="none" w:sz="0" w:space="0" w:color="auto"/>
        <w:bottom w:val="none" w:sz="0" w:space="0" w:color="auto"/>
        <w:right w:val="none" w:sz="0" w:space="0" w:color="auto"/>
      </w:divBdr>
      <w:divsChild>
        <w:div w:id="278226898">
          <w:marLeft w:val="0"/>
          <w:marRight w:val="0"/>
          <w:marTop w:val="0"/>
          <w:marBottom w:val="0"/>
          <w:divBdr>
            <w:top w:val="none" w:sz="0" w:space="0" w:color="auto"/>
            <w:left w:val="none" w:sz="0" w:space="0" w:color="auto"/>
            <w:bottom w:val="none" w:sz="0" w:space="0" w:color="auto"/>
            <w:right w:val="none" w:sz="0" w:space="0" w:color="auto"/>
          </w:divBdr>
          <w:divsChild>
            <w:div w:id="355423020">
              <w:marLeft w:val="0"/>
              <w:marRight w:val="0"/>
              <w:marTop w:val="0"/>
              <w:marBottom w:val="0"/>
              <w:divBdr>
                <w:top w:val="none" w:sz="0" w:space="0" w:color="auto"/>
                <w:left w:val="none" w:sz="0" w:space="0" w:color="auto"/>
                <w:bottom w:val="none" w:sz="0" w:space="0" w:color="auto"/>
                <w:right w:val="none" w:sz="0" w:space="0" w:color="auto"/>
              </w:divBdr>
            </w:div>
            <w:div w:id="1249269356">
              <w:marLeft w:val="0"/>
              <w:marRight w:val="0"/>
              <w:marTop w:val="0"/>
              <w:marBottom w:val="0"/>
              <w:divBdr>
                <w:top w:val="none" w:sz="0" w:space="0" w:color="auto"/>
                <w:left w:val="none" w:sz="0" w:space="0" w:color="auto"/>
                <w:bottom w:val="none" w:sz="0" w:space="0" w:color="auto"/>
                <w:right w:val="none" w:sz="0" w:space="0" w:color="auto"/>
              </w:divBdr>
            </w:div>
          </w:divsChild>
        </w:div>
        <w:div w:id="420026676">
          <w:marLeft w:val="0"/>
          <w:marRight w:val="0"/>
          <w:marTop w:val="0"/>
          <w:marBottom w:val="0"/>
          <w:divBdr>
            <w:top w:val="none" w:sz="0" w:space="0" w:color="auto"/>
            <w:left w:val="none" w:sz="0" w:space="0" w:color="auto"/>
            <w:bottom w:val="none" w:sz="0" w:space="0" w:color="auto"/>
            <w:right w:val="none" w:sz="0" w:space="0" w:color="auto"/>
          </w:divBdr>
        </w:div>
        <w:div w:id="1425609375">
          <w:marLeft w:val="0"/>
          <w:marRight w:val="0"/>
          <w:marTop w:val="0"/>
          <w:marBottom w:val="0"/>
          <w:divBdr>
            <w:top w:val="none" w:sz="0" w:space="0" w:color="auto"/>
            <w:left w:val="none" w:sz="0" w:space="0" w:color="auto"/>
            <w:bottom w:val="none" w:sz="0" w:space="0" w:color="auto"/>
            <w:right w:val="none" w:sz="0" w:space="0" w:color="auto"/>
          </w:divBdr>
          <w:divsChild>
            <w:div w:id="159851558">
              <w:marLeft w:val="0"/>
              <w:marRight w:val="0"/>
              <w:marTop w:val="0"/>
              <w:marBottom w:val="0"/>
              <w:divBdr>
                <w:top w:val="none" w:sz="0" w:space="0" w:color="auto"/>
                <w:left w:val="none" w:sz="0" w:space="0" w:color="auto"/>
                <w:bottom w:val="none" w:sz="0" w:space="0" w:color="auto"/>
                <w:right w:val="none" w:sz="0" w:space="0" w:color="auto"/>
              </w:divBdr>
            </w:div>
            <w:div w:id="182137082">
              <w:marLeft w:val="0"/>
              <w:marRight w:val="0"/>
              <w:marTop w:val="0"/>
              <w:marBottom w:val="0"/>
              <w:divBdr>
                <w:top w:val="none" w:sz="0" w:space="0" w:color="auto"/>
                <w:left w:val="none" w:sz="0" w:space="0" w:color="auto"/>
                <w:bottom w:val="none" w:sz="0" w:space="0" w:color="auto"/>
                <w:right w:val="none" w:sz="0" w:space="0" w:color="auto"/>
              </w:divBdr>
            </w:div>
            <w:div w:id="2116752576">
              <w:marLeft w:val="0"/>
              <w:marRight w:val="0"/>
              <w:marTop w:val="0"/>
              <w:marBottom w:val="0"/>
              <w:divBdr>
                <w:top w:val="none" w:sz="0" w:space="0" w:color="auto"/>
                <w:left w:val="none" w:sz="0" w:space="0" w:color="auto"/>
                <w:bottom w:val="none" w:sz="0" w:space="0" w:color="auto"/>
                <w:right w:val="none" w:sz="0" w:space="0" w:color="auto"/>
              </w:divBdr>
            </w:div>
          </w:divsChild>
        </w:div>
        <w:div w:id="1551188250">
          <w:marLeft w:val="0"/>
          <w:marRight w:val="0"/>
          <w:marTop w:val="0"/>
          <w:marBottom w:val="0"/>
          <w:divBdr>
            <w:top w:val="none" w:sz="0" w:space="0" w:color="auto"/>
            <w:left w:val="none" w:sz="0" w:space="0" w:color="auto"/>
            <w:bottom w:val="none" w:sz="0" w:space="0" w:color="auto"/>
            <w:right w:val="none" w:sz="0" w:space="0" w:color="auto"/>
          </w:divBdr>
        </w:div>
      </w:divsChild>
    </w:div>
    <w:div w:id="1585914124">
      <w:bodyDiv w:val="1"/>
      <w:marLeft w:val="0"/>
      <w:marRight w:val="0"/>
      <w:marTop w:val="0"/>
      <w:marBottom w:val="0"/>
      <w:divBdr>
        <w:top w:val="none" w:sz="0" w:space="0" w:color="auto"/>
        <w:left w:val="none" w:sz="0" w:space="0" w:color="auto"/>
        <w:bottom w:val="none" w:sz="0" w:space="0" w:color="auto"/>
        <w:right w:val="none" w:sz="0" w:space="0" w:color="auto"/>
      </w:divBdr>
    </w:div>
    <w:div w:id="1626230601">
      <w:bodyDiv w:val="1"/>
      <w:marLeft w:val="0"/>
      <w:marRight w:val="0"/>
      <w:marTop w:val="0"/>
      <w:marBottom w:val="0"/>
      <w:divBdr>
        <w:top w:val="none" w:sz="0" w:space="0" w:color="auto"/>
        <w:left w:val="none" w:sz="0" w:space="0" w:color="auto"/>
        <w:bottom w:val="none" w:sz="0" w:space="0" w:color="auto"/>
        <w:right w:val="none" w:sz="0" w:space="0" w:color="auto"/>
      </w:divBdr>
      <w:divsChild>
        <w:div w:id="783616840">
          <w:marLeft w:val="1181"/>
          <w:marRight w:val="0"/>
          <w:marTop w:val="0"/>
          <w:marBottom w:val="120"/>
          <w:divBdr>
            <w:top w:val="none" w:sz="0" w:space="0" w:color="auto"/>
            <w:left w:val="none" w:sz="0" w:space="0" w:color="auto"/>
            <w:bottom w:val="none" w:sz="0" w:space="0" w:color="auto"/>
            <w:right w:val="none" w:sz="0" w:space="0" w:color="auto"/>
          </w:divBdr>
        </w:div>
        <w:div w:id="1024945390">
          <w:marLeft w:val="1181"/>
          <w:marRight w:val="0"/>
          <w:marTop w:val="0"/>
          <w:marBottom w:val="120"/>
          <w:divBdr>
            <w:top w:val="none" w:sz="0" w:space="0" w:color="auto"/>
            <w:left w:val="none" w:sz="0" w:space="0" w:color="auto"/>
            <w:bottom w:val="none" w:sz="0" w:space="0" w:color="auto"/>
            <w:right w:val="none" w:sz="0" w:space="0" w:color="auto"/>
          </w:divBdr>
        </w:div>
        <w:div w:id="1271477192">
          <w:marLeft w:val="806"/>
          <w:marRight w:val="0"/>
          <w:marTop w:val="0"/>
          <w:marBottom w:val="120"/>
          <w:divBdr>
            <w:top w:val="none" w:sz="0" w:space="0" w:color="auto"/>
            <w:left w:val="none" w:sz="0" w:space="0" w:color="auto"/>
            <w:bottom w:val="none" w:sz="0" w:space="0" w:color="auto"/>
            <w:right w:val="none" w:sz="0" w:space="0" w:color="auto"/>
          </w:divBdr>
        </w:div>
        <w:div w:id="1297296527">
          <w:marLeft w:val="1181"/>
          <w:marRight w:val="0"/>
          <w:marTop w:val="0"/>
          <w:marBottom w:val="120"/>
          <w:divBdr>
            <w:top w:val="none" w:sz="0" w:space="0" w:color="auto"/>
            <w:left w:val="none" w:sz="0" w:space="0" w:color="auto"/>
            <w:bottom w:val="none" w:sz="0" w:space="0" w:color="auto"/>
            <w:right w:val="none" w:sz="0" w:space="0" w:color="auto"/>
          </w:divBdr>
        </w:div>
        <w:div w:id="1382170601">
          <w:marLeft w:val="806"/>
          <w:marRight w:val="0"/>
          <w:marTop w:val="0"/>
          <w:marBottom w:val="120"/>
          <w:divBdr>
            <w:top w:val="none" w:sz="0" w:space="0" w:color="auto"/>
            <w:left w:val="none" w:sz="0" w:space="0" w:color="auto"/>
            <w:bottom w:val="none" w:sz="0" w:space="0" w:color="auto"/>
            <w:right w:val="none" w:sz="0" w:space="0" w:color="auto"/>
          </w:divBdr>
        </w:div>
        <w:div w:id="1500536613">
          <w:marLeft w:val="806"/>
          <w:marRight w:val="0"/>
          <w:marTop w:val="0"/>
          <w:marBottom w:val="120"/>
          <w:divBdr>
            <w:top w:val="none" w:sz="0" w:space="0" w:color="auto"/>
            <w:left w:val="none" w:sz="0" w:space="0" w:color="auto"/>
            <w:bottom w:val="none" w:sz="0" w:space="0" w:color="auto"/>
            <w:right w:val="none" w:sz="0" w:space="0" w:color="auto"/>
          </w:divBdr>
        </w:div>
        <w:div w:id="1543201688">
          <w:marLeft w:val="446"/>
          <w:marRight w:val="0"/>
          <w:marTop w:val="0"/>
          <w:marBottom w:val="120"/>
          <w:divBdr>
            <w:top w:val="none" w:sz="0" w:space="0" w:color="auto"/>
            <w:left w:val="none" w:sz="0" w:space="0" w:color="auto"/>
            <w:bottom w:val="none" w:sz="0" w:space="0" w:color="auto"/>
            <w:right w:val="none" w:sz="0" w:space="0" w:color="auto"/>
          </w:divBdr>
        </w:div>
        <w:div w:id="1567376971">
          <w:marLeft w:val="806"/>
          <w:marRight w:val="0"/>
          <w:marTop w:val="0"/>
          <w:marBottom w:val="120"/>
          <w:divBdr>
            <w:top w:val="none" w:sz="0" w:space="0" w:color="auto"/>
            <w:left w:val="none" w:sz="0" w:space="0" w:color="auto"/>
            <w:bottom w:val="none" w:sz="0" w:space="0" w:color="auto"/>
            <w:right w:val="none" w:sz="0" w:space="0" w:color="auto"/>
          </w:divBdr>
        </w:div>
        <w:div w:id="1573928651">
          <w:marLeft w:val="44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3115159">
      <w:bodyDiv w:val="1"/>
      <w:marLeft w:val="0"/>
      <w:marRight w:val="0"/>
      <w:marTop w:val="0"/>
      <w:marBottom w:val="0"/>
      <w:divBdr>
        <w:top w:val="none" w:sz="0" w:space="0" w:color="auto"/>
        <w:left w:val="none" w:sz="0" w:space="0" w:color="auto"/>
        <w:bottom w:val="none" w:sz="0" w:space="0" w:color="auto"/>
        <w:right w:val="none" w:sz="0" w:space="0" w:color="auto"/>
      </w:divBdr>
      <w:divsChild>
        <w:div w:id="1192305155">
          <w:marLeft w:val="0"/>
          <w:marRight w:val="0"/>
          <w:marTop w:val="0"/>
          <w:marBottom w:val="0"/>
          <w:divBdr>
            <w:top w:val="none" w:sz="0" w:space="0" w:color="auto"/>
            <w:left w:val="none" w:sz="0" w:space="0" w:color="auto"/>
            <w:bottom w:val="none" w:sz="0" w:space="0" w:color="auto"/>
            <w:right w:val="none" w:sz="0" w:space="0" w:color="auto"/>
          </w:divBdr>
        </w:div>
        <w:div w:id="2036222658">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961033">
      <w:bodyDiv w:val="1"/>
      <w:marLeft w:val="0"/>
      <w:marRight w:val="0"/>
      <w:marTop w:val="0"/>
      <w:marBottom w:val="0"/>
      <w:divBdr>
        <w:top w:val="none" w:sz="0" w:space="0" w:color="auto"/>
        <w:left w:val="none" w:sz="0" w:space="0" w:color="auto"/>
        <w:bottom w:val="none" w:sz="0" w:space="0" w:color="auto"/>
        <w:right w:val="none" w:sz="0" w:space="0" w:color="auto"/>
      </w:divBdr>
      <w:divsChild>
        <w:div w:id="664892907">
          <w:marLeft w:val="446"/>
          <w:marRight w:val="0"/>
          <w:marTop w:val="0"/>
          <w:marBottom w:val="120"/>
          <w:divBdr>
            <w:top w:val="none" w:sz="0" w:space="0" w:color="auto"/>
            <w:left w:val="none" w:sz="0" w:space="0" w:color="auto"/>
            <w:bottom w:val="none" w:sz="0" w:space="0" w:color="auto"/>
            <w:right w:val="none" w:sz="0" w:space="0" w:color="auto"/>
          </w:divBdr>
        </w:div>
        <w:div w:id="838424099">
          <w:marLeft w:val="446"/>
          <w:marRight w:val="0"/>
          <w:marTop w:val="0"/>
          <w:marBottom w:val="120"/>
          <w:divBdr>
            <w:top w:val="none" w:sz="0" w:space="0" w:color="auto"/>
            <w:left w:val="none" w:sz="0" w:space="0" w:color="auto"/>
            <w:bottom w:val="none" w:sz="0" w:space="0" w:color="auto"/>
            <w:right w:val="none" w:sz="0" w:space="0" w:color="auto"/>
          </w:divBdr>
        </w:div>
        <w:div w:id="948776107">
          <w:marLeft w:val="446"/>
          <w:marRight w:val="0"/>
          <w:marTop w:val="0"/>
          <w:marBottom w:val="120"/>
          <w:divBdr>
            <w:top w:val="none" w:sz="0" w:space="0" w:color="auto"/>
            <w:left w:val="none" w:sz="0" w:space="0" w:color="auto"/>
            <w:bottom w:val="none" w:sz="0" w:space="0" w:color="auto"/>
            <w:right w:val="none" w:sz="0" w:space="0" w:color="auto"/>
          </w:divBdr>
        </w:div>
        <w:div w:id="2028869430">
          <w:marLeft w:val="446"/>
          <w:marRight w:val="0"/>
          <w:marTop w:val="0"/>
          <w:marBottom w:val="120"/>
          <w:divBdr>
            <w:top w:val="none" w:sz="0" w:space="0" w:color="auto"/>
            <w:left w:val="none" w:sz="0" w:space="0" w:color="auto"/>
            <w:bottom w:val="none" w:sz="0" w:space="0" w:color="auto"/>
            <w:right w:val="none" w:sz="0" w:space="0" w:color="auto"/>
          </w:divBdr>
        </w:div>
      </w:divsChild>
    </w:div>
    <w:div w:id="1796294184">
      <w:bodyDiv w:val="1"/>
      <w:marLeft w:val="0"/>
      <w:marRight w:val="0"/>
      <w:marTop w:val="0"/>
      <w:marBottom w:val="0"/>
      <w:divBdr>
        <w:top w:val="none" w:sz="0" w:space="0" w:color="auto"/>
        <w:left w:val="none" w:sz="0" w:space="0" w:color="auto"/>
        <w:bottom w:val="none" w:sz="0" w:space="0" w:color="auto"/>
        <w:right w:val="none" w:sz="0" w:space="0" w:color="auto"/>
      </w:divBdr>
    </w:div>
    <w:div w:id="1820338847">
      <w:bodyDiv w:val="1"/>
      <w:marLeft w:val="0"/>
      <w:marRight w:val="0"/>
      <w:marTop w:val="0"/>
      <w:marBottom w:val="0"/>
      <w:divBdr>
        <w:top w:val="none" w:sz="0" w:space="0" w:color="auto"/>
        <w:left w:val="none" w:sz="0" w:space="0" w:color="auto"/>
        <w:bottom w:val="none" w:sz="0" w:space="0" w:color="auto"/>
        <w:right w:val="none" w:sz="0" w:space="0" w:color="auto"/>
      </w:divBdr>
      <w:divsChild>
        <w:div w:id="817189411">
          <w:marLeft w:val="806"/>
          <w:marRight w:val="0"/>
          <w:marTop w:val="0"/>
          <w:marBottom w:val="120"/>
          <w:divBdr>
            <w:top w:val="none" w:sz="0" w:space="0" w:color="auto"/>
            <w:left w:val="none" w:sz="0" w:space="0" w:color="auto"/>
            <w:bottom w:val="none" w:sz="0" w:space="0" w:color="auto"/>
            <w:right w:val="none" w:sz="0" w:space="0" w:color="auto"/>
          </w:divBdr>
        </w:div>
        <w:div w:id="944728798">
          <w:marLeft w:val="806"/>
          <w:marRight w:val="0"/>
          <w:marTop w:val="0"/>
          <w:marBottom w:val="120"/>
          <w:divBdr>
            <w:top w:val="none" w:sz="0" w:space="0" w:color="auto"/>
            <w:left w:val="none" w:sz="0" w:space="0" w:color="auto"/>
            <w:bottom w:val="none" w:sz="0" w:space="0" w:color="auto"/>
            <w:right w:val="none" w:sz="0" w:space="0" w:color="auto"/>
          </w:divBdr>
        </w:div>
        <w:div w:id="1019358845">
          <w:marLeft w:val="446"/>
          <w:marRight w:val="0"/>
          <w:marTop w:val="0"/>
          <w:marBottom w:val="120"/>
          <w:divBdr>
            <w:top w:val="none" w:sz="0" w:space="0" w:color="auto"/>
            <w:left w:val="none" w:sz="0" w:space="0" w:color="auto"/>
            <w:bottom w:val="none" w:sz="0" w:space="0" w:color="auto"/>
            <w:right w:val="none" w:sz="0" w:space="0" w:color="auto"/>
          </w:divBdr>
        </w:div>
        <w:div w:id="1321153813">
          <w:marLeft w:val="1181"/>
          <w:marRight w:val="0"/>
          <w:marTop w:val="0"/>
          <w:marBottom w:val="120"/>
          <w:divBdr>
            <w:top w:val="none" w:sz="0" w:space="0" w:color="auto"/>
            <w:left w:val="none" w:sz="0" w:space="0" w:color="auto"/>
            <w:bottom w:val="none" w:sz="0" w:space="0" w:color="auto"/>
            <w:right w:val="none" w:sz="0" w:space="0" w:color="auto"/>
          </w:divBdr>
        </w:div>
        <w:div w:id="1379861329">
          <w:marLeft w:val="806"/>
          <w:marRight w:val="0"/>
          <w:marTop w:val="0"/>
          <w:marBottom w:val="120"/>
          <w:divBdr>
            <w:top w:val="none" w:sz="0" w:space="0" w:color="auto"/>
            <w:left w:val="none" w:sz="0" w:space="0" w:color="auto"/>
            <w:bottom w:val="none" w:sz="0" w:space="0" w:color="auto"/>
            <w:right w:val="none" w:sz="0" w:space="0" w:color="auto"/>
          </w:divBdr>
        </w:div>
        <w:div w:id="1399671434">
          <w:marLeft w:val="446"/>
          <w:marRight w:val="0"/>
          <w:marTop w:val="0"/>
          <w:marBottom w:val="120"/>
          <w:divBdr>
            <w:top w:val="none" w:sz="0" w:space="0" w:color="auto"/>
            <w:left w:val="none" w:sz="0" w:space="0" w:color="auto"/>
            <w:bottom w:val="none" w:sz="0" w:space="0" w:color="auto"/>
            <w:right w:val="none" w:sz="0" w:space="0" w:color="auto"/>
          </w:divBdr>
        </w:div>
        <w:div w:id="1513958793">
          <w:marLeft w:val="806"/>
          <w:marRight w:val="0"/>
          <w:marTop w:val="0"/>
          <w:marBottom w:val="120"/>
          <w:divBdr>
            <w:top w:val="none" w:sz="0" w:space="0" w:color="auto"/>
            <w:left w:val="none" w:sz="0" w:space="0" w:color="auto"/>
            <w:bottom w:val="none" w:sz="0" w:space="0" w:color="auto"/>
            <w:right w:val="none" w:sz="0" w:space="0" w:color="auto"/>
          </w:divBdr>
        </w:div>
        <w:div w:id="1856915384">
          <w:marLeft w:val="1181"/>
          <w:marRight w:val="0"/>
          <w:marTop w:val="0"/>
          <w:marBottom w:val="120"/>
          <w:divBdr>
            <w:top w:val="none" w:sz="0" w:space="0" w:color="auto"/>
            <w:left w:val="none" w:sz="0" w:space="0" w:color="auto"/>
            <w:bottom w:val="none" w:sz="0" w:space="0" w:color="auto"/>
            <w:right w:val="none" w:sz="0" w:space="0" w:color="auto"/>
          </w:divBdr>
        </w:div>
        <w:div w:id="2063598945">
          <w:marLeft w:val="1181"/>
          <w:marRight w:val="0"/>
          <w:marTop w:val="0"/>
          <w:marBottom w:val="120"/>
          <w:divBdr>
            <w:top w:val="none" w:sz="0" w:space="0" w:color="auto"/>
            <w:left w:val="none" w:sz="0" w:space="0" w:color="auto"/>
            <w:bottom w:val="none" w:sz="0" w:space="0" w:color="auto"/>
            <w:right w:val="none" w:sz="0" w:space="0" w:color="auto"/>
          </w:divBdr>
        </w:div>
      </w:divsChild>
    </w:div>
    <w:div w:id="185429733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112737">
      <w:bodyDiv w:val="1"/>
      <w:marLeft w:val="0"/>
      <w:marRight w:val="0"/>
      <w:marTop w:val="0"/>
      <w:marBottom w:val="0"/>
      <w:divBdr>
        <w:top w:val="none" w:sz="0" w:space="0" w:color="auto"/>
        <w:left w:val="none" w:sz="0" w:space="0" w:color="auto"/>
        <w:bottom w:val="none" w:sz="0" w:space="0" w:color="auto"/>
        <w:right w:val="none" w:sz="0" w:space="0" w:color="auto"/>
      </w:divBdr>
      <w:divsChild>
        <w:div w:id="1194687756">
          <w:marLeft w:val="446"/>
          <w:marRight w:val="0"/>
          <w:marTop w:val="0"/>
          <w:marBottom w:val="120"/>
          <w:divBdr>
            <w:top w:val="none" w:sz="0" w:space="0" w:color="auto"/>
            <w:left w:val="none" w:sz="0" w:space="0" w:color="auto"/>
            <w:bottom w:val="none" w:sz="0" w:space="0" w:color="auto"/>
            <w:right w:val="none" w:sz="0" w:space="0" w:color="auto"/>
          </w:divBdr>
        </w:div>
      </w:divsChild>
    </w:div>
    <w:div w:id="1879010405">
      <w:bodyDiv w:val="1"/>
      <w:marLeft w:val="0"/>
      <w:marRight w:val="0"/>
      <w:marTop w:val="0"/>
      <w:marBottom w:val="0"/>
      <w:divBdr>
        <w:top w:val="none" w:sz="0" w:space="0" w:color="auto"/>
        <w:left w:val="none" w:sz="0" w:space="0" w:color="auto"/>
        <w:bottom w:val="none" w:sz="0" w:space="0" w:color="auto"/>
        <w:right w:val="none" w:sz="0" w:space="0" w:color="auto"/>
      </w:divBdr>
      <w:divsChild>
        <w:div w:id="655451343">
          <w:marLeft w:val="0"/>
          <w:marRight w:val="0"/>
          <w:marTop w:val="0"/>
          <w:marBottom w:val="0"/>
          <w:divBdr>
            <w:top w:val="none" w:sz="0" w:space="0" w:color="auto"/>
            <w:left w:val="none" w:sz="0" w:space="0" w:color="auto"/>
            <w:bottom w:val="none" w:sz="0" w:space="0" w:color="auto"/>
            <w:right w:val="none" w:sz="0" w:space="0" w:color="auto"/>
          </w:divBdr>
        </w:div>
        <w:div w:id="698972410">
          <w:marLeft w:val="0"/>
          <w:marRight w:val="0"/>
          <w:marTop w:val="0"/>
          <w:marBottom w:val="0"/>
          <w:divBdr>
            <w:top w:val="none" w:sz="0" w:space="0" w:color="auto"/>
            <w:left w:val="none" w:sz="0" w:space="0" w:color="auto"/>
            <w:bottom w:val="none" w:sz="0" w:space="0" w:color="auto"/>
            <w:right w:val="none" w:sz="0" w:space="0" w:color="auto"/>
          </w:divBdr>
          <w:divsChild>
            <w:div w:id="279342911">
              <w:marLeft w:val="0"/>
              <w:marRight w:val="0"/>
              <w:marTop w:val="0"/>
              <w:marBottom w:val="0"/>
              <w:divBdr>
                <w:top w:val="none" w:sz="0" w:space="0" w:color="auto"/>
                <w:left w:val="none" w:sz="0" w:space="0" w:color="auto"/>
                <w:bottom w:val="none" w:sz="0" w:space="0" w:color="auto"/>
                <w:right w:val="none" w:sz="0" w:space="0" w:color="auto"/>
              </w:divBdr>
            </w:div>
            <w:div w:id="631667298">
              <w:marLeft w:val="0"/>
              <w:marRight w:val="0"/>
              <w:marTop w:val="0"/>
              <w:marBottom w:val="0"/>
              <w:divBdr>
                <w:top w:val="none" w:sz="0" w:space="0" w:color="auto"/>
                <w:left w:val="none" w:sz="0" w:space="0" w:color="auto"/>
                <w:bottom w:val="none" w:sz="0" w:space="0" w:color="auto"/>
                <w:right w:val="none" w:sz="0" w:space="0" w:color="auto"/>
              </w:divBdr>
            </w:div>
          </w:divsChild>
        </w:div>
        <w:div w:id="1014845073">
          <w:marLeft w:val="0"/>
          <w:marRight w:val="0"/>
          <w:marTop w:val="0"/>
          <w:marBottom w:val="0"/>
          <w:divBdr>
            <w:top w:val="none" w:sz="0" w:space="0" w:color="auto"/>
            <w:left w:val="none" w:sz="0" w:space="0" w:color="auto"/>
            <w:bottom w:val="none" w:sz="0" w:space="0" w:color="auto"/>
            <w:right w:val="none" w:sz="0" w:space="0" w:color="auto"/>
          </w:divBdr>
          <w:divsChild>
            <w:div w:id="51119394">
              <w:marLeft w:val="0"/>
              <w:marRight w:val="0"/>
              <w:marTop w:val="0"/>
              <w:marBottom w:val="0"/>
              <w:divBdr>
                <w:top w:val="none" w:sz="0" w:space="0" w:color="auto"/>
                <w:left w:val="none" w:sz="0" w:space="0" w:color="auto"/>
                <w:bottom w:val="none" w:sz="0" w:space="0" w:color="auto"/>
                <w:right w:val="none" w:sz="0" w:space="0" w:color="auto"/>
              </w:divBdr>
            </w:div>
            <w:div w:id="214088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881">
      <w:bodyDiv w:val="1"/>
      <w:marLeft w:val="0"/>
      <w:marRight w:val="0"/>
      <w:marTop w:val="0"/>
      <w:marBottom w:val="0"/>
      <w:divBdr>
        <w:top w:val="none" w:sz="0" w:space="0" w:color="auto"/>
        <w:left w:val="none" w:sz="0" w:space="0" w:color="auto"/>
        <w:bottom w:val="none" w:sz="0" w:space="0" w:color="auto"/>
        <w:right w:val="none" w:sz="0" w:space="0" w:color="auto"/>
      </w:divBdr>
      <w:divsChild>
        <w:div w:id="8921544">
          <w:marLeft w:val="1181"/>
          <w:marRight w:val="0"/>
          <w:marTop w:val="0"/>
          <w:marBottom w:val="120"/>
          <w:divBdr>
            <w:top w:val="none" w:sz="0" w:space="0" w:color="auto"/>
            <w:left w:val="none" w:sz="0" w:space="0" w:color="auto"/>
            <w:bottom w:val="none" w:sz="0" w:space="0" w:color="auto"/>
            <w:right w:val="none" w:sz="0" w:space="0" w:color="auto"/>
          </w:divBdr>
        </w:div>
        <w:div w:id="112023184">
          <w:marLeft w:val="1181"/>
          <w:marRight w:val="0"/>
          <w:marTop w:val="0"/>
          <w:marBottom w:val="120"/>
          <w:divBdr>
            <w:top w:val="none" w:sz="0" w:space="0" w:color="auto"/>
            <w:left w:val="none" w:sz="0" w:space="0" w:color="auto"/>
            <w:bottom w:val="none" w:sz="0" w:space="0" w:color="auto"/>
            <w:right w:val="none" w:sz="0" w:space="0" w:color="auto"/>
          </w:divBdr>
        </w:div>
        <w:div w:id="157501932">
          <w:marLeft w:val="806"/>
          <w:marRight w:val="0"/>
          <w:marTop w:val="0"/>
          <w:marBottom w:val="120"/>
          <w:divBdr>
            <w:top w:val="none" w:sz="0" w:space="0" w:color="auto"/>
            <w:left w:val="none" w:sz="0" w:space="0" w:color="auto"/>
            <w:bottom w:val="none" w:sz="0" w:space="0" w:color="auto"/>
            <w:right w:val="none" w:sz="0" w:space="0" w:color="auto"/>
          </w:divBdr>
        </w:div>
        <w:div w:id="694500024">
          <w:marLeft w:val="806"/>
          <w:marRight w:val="0"/>
          <w:marTop w:val="0"/>
          <w:marBottom w:val="120"/>
          <w:divBdr>
            <w:top w:val="none" w:sz="0" w:space="0" w:color="auto"/>
            <w:left w:val="none" w:sz="0" w:space="0" w:color="auto"/>
            <w:bottom w:val="none" w:sz="0" w:space="0" w:color="auto"/>
            <w:right w:val="none" w:sz="0" w:space="0" w:color="auto"/>
          </w:divBdr>
        </w:div>
        <w:div w:id="908729810">
          <w:marLeft w:val="1181"/>
          <w:marRight w:val="0"/>
          <w:marTop w:val="0"/>
          <w:marBottom w:val="120"/>
          <w:divBdr>
            <w:top w:val="none" w:sz="0" w:space="0" w:color="auto"/>
            <w:left w:val="none" w:sz="0" w:space="0" w:color="auto"/>
            <w:bottom w:val="none" w:sz="0" w:space="0" w:color="auto"/>
            <w:right w:val="none" w:sz="0" w:space="0" w:color="auto"/>
          </w:divBdr>
        </w:div>
        <w:div w:id="1037581457">
          <w:marLeft w:val="1181"/>
          <w:marRight w:val="0"/>
          <w:marTop w:val="0"/>
          <w:marBottom w:val="120"/>
          <w:divBdr>
            <w:top w:val="none" w:sz="0" w:space="0" w:color="auto"/>
            <w:left w:val="none" w:sz="0" w:space="0" w:color="auto"/>
            <w:bottom w:val="none" w:sz="0" w:space="0" w:color="auto"/>
            <w:right w:val="none" w:sz="0" w:space="0" w:color="auto"/>
          </w:divBdr>
        </w:div>
        <w:div w:id="1238055149">
          <w:marLeft w:val="1181"/>
          <w:marRight w:val="0"/>
          <w:marTop w:val="0"/>
          <w:marBottom w:val="120"/>
          <w:divBdr>
            <w:top w:val="none" w:sz="0" w:space="0" w:color="auto"/>
            <w:left w:val="none" w:sz="0" w:space="0" w:color="auto"/>
            <w:bottom w:val="none" w:sz="0" w:space="0" w:color="auto"/>
            <w:right w:val="none" w:sz="0" w:space="0" w:color="auto"/>
          </w:divBdr>
        </w:div>
        <w:div w:id="1266422293">
          <w:marLeft w:val="806"/>
          <w:marRight w:val="0"/>
          <w:marTop w:val="0"/>
          <w:marBottom w:val="120"/>
          <w:divBdr>
            <w:top w:val="none" w:sz="0" w:space="0" w:color="auto"/>
            <w:left w:val="none" w:sz="0" w:space="0" w:color="auto"/>
            <w:bottom w:val="none" w:sz="0" w:space="0" w:color="auto"/>
            <w:right w:val="none" w:sz="0" w:space="0" w:color="auto"/>
          </w:divBdr>
        </w:div>
        <w:div w:id="1348021694">
          <w:marLeft w:val="1541"/>
          <w:marRight w:val="0"/>
          <w:marTop w:val="0"/>
          <w:marBottom w:val="120"/>
          <w:divBdr>
            <w:top w:val="none" w:sz="0" w:space="0" w:color="auto"/>
            <w:left w:val="none" w:sz="0" w:space="0" w:color="auto"/>
            <w:bottom w:val="none" w:sz="0" w:space="0" w:color="auto"/>
            <w:right w:val="none" w:sz="0" w:space="0" w:color="auto"/>
          </w:divBdr>
        </w:div>
        <w:div w:id="1487552044">
          <w:marLeft w:val="1181"/>
          <w:marRight w:val="0"/>
          <w:marTop w:val="0"/>
          <w:marBottom w:val="120"/>
          <w:divBdr>
            <w:top w:val="none" w:sz="0" w:space="0" w:color="auto"/>
            <w:left w:val="none" w:sz="0" w:space="0" w:color="auto"/>
            <w:bottom w:val="none" w:sz="0" w:space="0" w:color="auto"/>
            <w:right w:val="none" w:sz="0" w:space="0" w:color="auto"/>
          </w:divBdr>
        </w:div>
        <w:div w:id="1516849078">
          <w:marLeft w:val="806"/>
          <w:marRight w:val="0"/>
          <w:marTop w:val="0"/>
          <w:marBottom w:val="120"/>
          <w:divBdr>
            <w:top w:val="none" w:sz="0" w:space="0" w:color="auto"/>
            <w:left w:val="none" w:sz="0" w:space="0" w:color="auto"/>
            <w:bottom w:val="none" w:sz="0" w:space="0" w:color="auto"/>
            <w:right w:val="none" w:sz="0" w:space="0" w:color="auto"/>
          </w:divBdr>
        </w:div>
        <w:div w:id="1538008643">
          <w:marLeft w:val="1181"/>
          <w:marRight w:val="0"/>
          <w:marTop w:val="0"/>
          <w:marBottom w:val="120"/>
          <w:divBdr>
            <w:top w:val="none" w:sz="0" w:space="0" w:color="auto"/>
            <w:left w:val="none" w:sz="0" w:space="0" w:color="auto"/>
            <w:bottom w:val="none" w:sz="0" w:space="0" w:color="auto"/>
            <w:right w:val="none" w:sz="0" w:space="0" w:color="auto"/>
          </w:divBdr>
        </w:div>
        <w:div w:id="1796872043">
          <w:marLeft w:val="1181"/>
          <w:marRight w:val="0"/>
          <w:marTop w:val="0"/>
          <w:marBottom w:val="120"/>
          <w:divBdr>
            <w:top w:val="none" w:sz="0" w:space="0" w:color="auto"/>
            <w:left w:val="none" w:sz="0" w:space="0" w:color="auto"/>
            <w:bottom w:val="none" w:sz="0" w:space="0" w:color="auto"/>
            <w:right w:val="none" w:sz="0" w:space="0" w:color="auto"/>
          </w:divBdr>
        </w:div>
        <w:div w:id="1916358663">
          <w:marLeft w:val="1181"/>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713877">
      <w:bodyDiv w:val="1"/>
      <w:marLeft w:val="0"/>
      <w:marRight w:val="0"/>
      <w:marTop w:val="0"/>
      <w:marBottom w:val="0"/>
      <w:divBdr>
        <w:top w:val="none" w:sz="0" w:space="0" w:color="auto"/>
        <w:left w:val="none" w:sz="0" w:space="0" w:color="auto"/>
        <w:bottom w:val="none" w:sz="0" w:space="0" w:color="auto"/>
        <w:right w:val="none" w:sz="0" w:space="0" w:color="auto"/>
      </w:divBdr>
      <w:divsChild>
        <w:div w:id="463695042">
          <w:marLeft w:val="446"/>
          <w:marRight w:val="0"/>
          <w:marTop w:val="0"/>
          <w:marBottom w:val="120"/>
          <w:divBdr>
            <w:top w:val="none" w:sz="0" w:space="0" w:color="auto"/>
            <w:left w:val="none" w:sz="0" w:space="0" w:color="auto"/>
            <w:bottom w:val="none" w:sz="0" w:space="0" w:color="auto"/>
            <w:right w:val="none" w:sz="0" w:space="0" w:color="auto"/>
          </w:divBdr>
        </w:div>
        <w:div w:id="468741507">
          <w:marLeft w:val="446"/>
          <w:marRight w:val="0"/>
          <w:marTop w:val="0"/>
          <w:marBottom w:val="120"/>
          <w:divBdr>
            <w:top w:val="none" w:sz="0" w:space="0" w:color="auto"/>
            <w:left w:val="none" w:sz="0" w:space="0" w:color="auto"/>
            <w:bottom w:val="none" w:sz="0" w:space="0" w:color="auto"/>
            <w:right w:val="none" w:sz="0" w:space="0" w:color="auto"/>
          </w:divBdr>
        </w:div>
        <w:div w:id="476267521">
          <w:marLeft w:val="446"/>
          <w:marRight w:val="0"/>
          <w:marTop w:val="0"/>
          <w:marBottom w:val="120"/>
          <w:divBdr>
            <w:top w:val="none" w:sz="0" w:space="0" w:color="auto"/>
            <w:left w:val="none" w:sz="0" w:space="0" w:color="auto"/>
            <w:bottom w:val="none" w:sz="0" w:space="0" w:color="auto"/>
            <w:right w:val="none" w:sz="0" w:space="0" w:color="auto"/>
          </w:divBdr>
        </w:div>
        <w:div w:id="1511793423">
          <w:marLeft w:val="446"/>
          <w:marRight w:val="0"/>
          <w:marTop w:val="0"/>
          <w:marBottom w:val="120"/>
          <w:divBdr>
            <w:top w:val="none" w:sz="0" w:space="0" w:color="auto"/>
            <w:left w:val="none" w:sz="0" w:space="0" w:color="auto"/>
            <w:bottom w:val="none" w:sz="0" w:space="0" w:color="auto"/>
            <w:right w:val="none" w:sz="0" w:space="0" w:color="auto"/>
          </w:divBdr>
        </w:div>
      </w:divsChild>
    </w:div>
    <w:div w:id="1923876679">
      <w:bodyDiv w:val="1"/>
      <w:marLeft w:val="0"/>
      <w:marRight w:val="0"/>
      <w:marTop w:val="0"/>
      <w:marBottom w:val="0"/>
      <w:divBdr>
        <w:top w:val="none" w:sz="0" w:space="0" w:color="auto"/>
        <w:left w:val="none" w:sz="0" w:space="0" w:color="auto"/>
        <w:bottom w:val="none" w:sz="0" w:space="0" w:color="auto"/>
        <w:right w:val="none" w:sz="0" w:space="0" w:color="auto"/>
      </w:divBdr>
    </w:div>
    <w:div w:id="1928730053">
      <w:bodyDiv w:val="1"/>
      <w:marLeft w:val="0"/>
      <w:marRight w:val="0"/>
      <w:marTop w:val="0"/>
      <w:marBottom w:val="0"/>
      <w:divBdr>
        <w:top w:val="none" w:sz="0" w:space="0" w:color="auto"/>
        <w:left w:val="none" w:sz="0" w:space="0" w:color="auto"/>
        <w:bottom w:val="none" w:sz="0" w:space="0" w:color="auto"/>
        <w:right w:val="none" w:sz="0" w:space="0" w:color="auto"/>
      </w:divBdr>
      <w:divsChild>
        <w:div w:id="61753400">
          <w:marLeft w:val="446"/>
          <w:marRight w:val="0"/>
          <w:marTop w:val="0"/>
          <w:marBottom w:val="120"/>
          <w:divBdr>
            <w:top w:val="none" w:sz="0" w:space="0" w:color="auto"/>
            <w:left w:val="none" w:sz="0" w:space="0" w:color="auto"/>
            <w:bottom w:val="none" w:sz="0" w:space="0" w:color="auto"/>
            <w:right w:val="none" w:sz="0" w:space="0" w:color="auto"/>
          </w:divBdr>
        </w:div>
        <w:div w:id="84689188">
          <w:marLeft w:val="1181"/>
          <w:marRight w:val="0"/>
          <w:marTop w:val="0"/>
          <w:marBottom w:val="120"/>
          <w:divBdr>
            <w:top w:val="none" w:sz="0" w:space="0" w:color="auto"/>
            <w:left w:val="none" w:sz="0" w:space="0" w:color="auto"/>
            <w:bottom w:val="none" w:sz="0" w:space="0" w:color="auto"/>
            <w:right w:val="none" w:sz="0" w:space="0" w:color="auto"/>
          </w:divBdr>
        </w:div>
        <w:div w:id="105513467">
          <w:marLeft w:val="806"/>
          <w:marRight w:val="0"/>
          <w:marTop w:val="0"/>
          <w:marBottom w:val="120"/>
          <w:divBdr>
            <w:top w:val="none" w:sz="0" w:space="0" w:color="auto"/>
            <w:left w:val="none" w:sz="0" w:space="0" w:color="auto"/>
            <w:bottom w:val="none" w:sz="0" w:space="0" w:color="auto"/>
            <w:right w:val="none" w:sz="0" w:space="0" w:color="auto"/>
          </w:divBdr>
        </w:div>
        <w:div w:id="510996207">
          <w:marLeft w:val="806"/>
          <w:marRight w:val="0"/>
          <w:marTop w:val="0"/>
          <w:marBottom w:val="120"/>
          <w:divBdr>
            <w:top w:val="none" w:sz="0" w:space="0" w:color="auto"/>
            <w:left w:val="none" w:sz="0" w:space="0" w:color="auto"/>
            <w:bottom w:val="none" w:sz="0" w:space="0" w:color="auto"/>
            <w:right w:val="none" w:sz="0" w:space="0" w:color="auto"/>
          </w:divBdr>
        </w:div>
        <w:div w:id="1042246591">
          <w:marLeft w:val="806"/>
          <w:marRight w:val="0"/>
          <w:marTop w:val="0"/>
          <w:marBottom w:val="120"/>
          <w:divBdr>
            <w:top w:val="none" w:sz="0" w:space="0" w:color="auto"/>
            <w:left w:val="none" w:sz="0" w:space="0" w:color="auto"/>
            <w:bottom w:val="none" w:sz="0" w:space="0" w:color="auto"/>
            <w:right w:val="none" w:sz="0" w:space="0" w:color="auto"/>
          </w:divBdr>
        </w:div>
        <w:div w:id="1561594495">
          <w:marLeft w:val="446"/>
          <w:marRight w:val="0"/>
          <w:marTop w:val="0"/>
          <w:marBottom w:val="120"/>
          <w:divBdr>
            <w:top w:val="none" w:sz="0" w:space="0" w:color="auto"/>
            <w:left w:val="none" w:sz="0" w:space="0" w:color="auto"/>
            <w:bottom w:val="none" w:sz="0" w:space="0" w:color="auto"/>
            <w:right w:val="none" w:sz="0" w:space="0" w:color="auto"/>
          </w:divBdr>
        </w:div>
        <w:div w:id="1964070197">
          <w:marLeft w:val="1181"/>
          <w:marRight w:val="0"/>
          <w:marTop w:val="0"/>
          <w:marBottom w:val="120"/>
          <w:divBdr>
            <w:top w:val="none" w:sz="0" w:space="0" w:color="auto"/>
            <w:left w:val="none" w:sz="0" w:space="0" w:color="auto"/>
            <w:bottom w:val="none" w:sz="0" w:space="0" w:color="auto"/>
            <w:right w:val="none" w:sz="0" w:space="0" w:color="auto"/>
          </w:divBdr>
        </w:div>
        <w:div w:id="1966304627">
          <w:marLeft w:val="1181"/>
          <w:marRight w:val="0"/>
          <w:marTop w:val="0"/>
          <w:marBottom w:val="120"/>
          <w:divBdr>
            <w:top w:val="none" w:sz="0" w:space="0" w:color="auto"/>
            <w:left w:val="none" w:sz="0" w:space="0" w:color="auto"/>
            <w:bottom w:val="none" w:sz="0" w:space="0" w:color="auto"/>
            <w:right w:val="none" w:sz="0" w:space="0" w:color="auto"/>
          </w:divBdr>
        </w:div>
        <w:div w:id="2008752938">
          <w:marLeft w:val="806"/>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0064373">
      <w:bodyDiv w:val="1"/>
      <w:marLeft w:val="0"/>
      <w:marRight w:val="0"/>
      <w:marTop w:val="0"/>
      <w:marBottom w:val="0"/>
      <w:divBdr>
        <w:top w:val="none" w:sz="0" w:space="0" w:color="auto"/>
        <w:left w:val="none" w:sz="0" w:space="0" w:color="auto"/>
        <w:bottom w:val="none" w:sz="0" w:space="0" w:color="auto"/>
        <w:right w:val="none" w:sz="0" w:space="0" w:color="auto"/>
      </w:divBdr>
      <w:divsChild>
        <w:div w:id="1494103357">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60705">
      <w:bodyDiv w:val="1"/>
      <w:marLeft w:val="0"/>
      <w:marRight w:val="0"/>
      <w:marTop w:val="0"/>
      <w:marBottom w:val="0"/>
      <w:divBdr>
        <w:top w:val="none" w:sz="0" w:space="0" w:color="auto"/>
        <w:left w:val="none" w:sz="0" w:space="0" w:color="auto"/>
        <w:bottom w:val="none" w:sz="0" w:space="0" w:color="auto"/>
        <w:right w:val="none" w:sz="0" w:space="0" w:color="auto"/>
      </w:divBdr>
      <w:divsChild>
        <w:div w:id="131683162">
          <w:marLeft w:val="806"/>
          <w:marRight w:val="0"/>
          <w:marTop w:val="0"/>
          <w:marBottom w:val="120"/>
          <w:divBdr>
            <w:top w:val="none" w:sz="0" w:space="0" w:color="auto"/>
            <w:left w:val="none" w:sz="0" w:space="0" w:color="auto"/>
            <w:bottom w:val="none" w:sz="0" w:space="0" w:color="auto"/>
            <w:right w:val="none" w:sz="0" w:space="0" w:color="auto"/>
          </w:divBdr>
        </w:div>
        <w:div w:id="291180487">
          <w:marLeft w:val="446"/>
          <w:marRight w:val="0"/>
          <w:marTop w:val="0"/>
          <w:marBottom w:val="120"/>
          <w:divBdr>
            <w:top w:val="none" w:sz="0" w:space="0" w:color="auto"/>
            <w:left w:val="none" w:sz="0" w:space="0" w:color="auto"/>
            <w:bottom w:val="none" w:sz="0" w:space="0" w:color="auto"/>
            <w:right w:val="none" w:sz="0" w:space="0" w:color="auto"/>
          </w:divBdr>
        </w:div>
        <w:div w:id="1383210540">
          <w:marLeft w:val="446"/>
          <w:marRight w:val="0"/>
          <w:marTop w:val="0"/>
          <w:marBottom w:val="120"/>
          <w:divBdr>
            <w:top w:val="none" w:sz="0" w:space="0" w:color="auto"/>
            <w:left w:val="none" w:sz="0" w:space="0" w:color="auto"/>
            <w:bottom w:val="none" w:sz="0" w:space="0" w:color="auto"/>
            <w:right w:val="none" w:sz="0" w:space="0" w:color="auto"/>
          </w:divBdr>
        </w:div>
        <w:div w:id="1559434014">
          <w:marLeft w:val="806"/>
          <w:marRight w:val="0"/>
          <w:marTop w:val="0"/>
          <w:marBottom w:val="120"/>
          <w:divBdr>
            <w:top w:val="none" w:sz="0" w:space="0" w:color="auto"/>
            <w:left w:val="none" w:sz="0" w:space="0" w:color="auto"/>
            <w:bottom w:val="none" w:sz="0" w:space="0" w:color="auto"/>
            <w:right w:val="none" w:sz="0" w:space="0" w:color="auto"/>
          </w:divBdr>
        </w:div>
        <w:div w:id="1728797612">
          <w:marLeft w:val="806"/>
          <w:marRight w:val="0"/>
          <w:marTop w:val="0"/>
          <w:marBottom w:val="120"/>
          <w:divBdr>
            <w:top w:val="none" w:sz="0" w:space="0" w:color="auto"/>
            <w:left w:val="none" w:sz="0" w:space="0" w:color="auto"/>
            <w:bottom w:val="none" w:sz="0" w:space="0" w:color="auto"/>
            <w:right w:val="none" w:sz="0" w:space="0" w:color="auto"/>
          </w:divBdr>
        </w:div>
        <w:div w:id="1866015166">
          <w:marLeft w:val="806"/>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653620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302888">
      <w:bodyDiv w:val="1"/>
      <w:marLeft w:val="0"/>
      <w:marRight w:val="0"/>
      <w:marTop w:val="0"/>
      <w:marBottom w:val="0"/>
      <w:divBdr>
        <w:top w:val="none" w:sz="0" w:space="0" w:color="auto"/>
        <w:left w:val="none" w:sz="0" w:space="0" w:color="auto"/>
        <w:bottom w:val="none" w:sz="0" w:space="0" w:color="auto"/>
        <w:right w:val="none" w:sz="0" w:space="0" w:color="auto"/>
      </w:divBdr>
      <w:divsChild>
        <w:div w:id="126708983">
          <w:marLeft w:val="446"/>
          <w:marRight w:val="0"/>
          <w:marTop w:val="0"/>
          <w:marBottom w:val="120"/>
          <w:divBdr>
            <w:top w:val="none" w:sz="0" w:space="0" w:color="auto"/>
            <w:left w:val="none" w:sz="0" w:space="0" w:color="auto"/>
            <w:bottom w:val="none" w:sz="0" w:space="0" w:color="auto"/>
            <w:right w:val="none" w:sz="0" w:space="0" w:color="auto"/>
          </w:divBdr>
        </w:div>
        <w:div w:id="192152683">
          <w:marLeft w:val="1181"/>
          <w:marRight w:val="0"/>
          <w:marTop w:val="0"/>
          <w:marBottom w:val="120"/>
          <w:divBdr>
            <w:top w:val="none" w:sz="0" w:space="0" w:color="auto"/>
            <w:left w:val="none" w:sz="0" w:space="0" w:color="auto"/>
            <w:bottom w:val="none" w:sz="0" w:space="0" w:color="auto"/>
            <w:right w:val="none" w:sz="0" w:space="0" w:color="auto"/>
          </w:divBdr>
        </w:div>
        <w:div w:id="427124338">
          <w:marLeft w:val="806"/>
          <w:marRight w:val="0"/>
          <w:marTop w:val="0"/>
          <w:marBottom w:val="120"/>
          <w:divBdr>
            <w:top w:val="none" w:sz="0" w:space="0" w:color="auto"/>
            <w:left w:val="none" w:sz="0" w:space="0" w:color="auto"/>
            <w:bottom w:val="none" w:sz="0" w:space="0" w:color="auto"/>
            <w:right w:val="none" w:sz="0" w:space="0" w:color="auto"/>
          </w:divBdr>
        </w:div>
        <w:div w:id="854536169">
          <w:marLeft w:val="806"/>
          <w:marRight w:val="0"/>
          <w:marTop w:val="0"/>
          <w:marBottom w:val="120"/>
          <w:divBdr>
            <w:top w:val="none" w:sz="0" w:space="0" w:color="auto"/>
            <w:left w:val="none" w:sz="0" w:space="0" w:color="auto"/>
            <w:bottom w:val="none" w:sz="0" w:space="0" w:color="auto"/>
            <w:right w:val="none" w:sz="0" w:space="0" w:color="auto"/>
          </w:divBdr>
        </w:div>
        <w:div w:id="1085807425">
          <w:marLeft w:val="806"/>
          <w:marRight w:val="0"/>
          <w:marTop w:val="0"/>
          <w:marBottom w:val="120"/>
          <w:divBdr>
            <w:top w:val="none" w:sz="0" w:space="0" w:color="auto"/>
            <w:left w:val="none" w:sz="0" w:space="0" w:color="auto"/>
            <w:bottom w:val="none" w:sz="0" w:space="0" w:color="auto"/>
            <w:right w:val="none" w:sz="0" w:space="0" w:color="auto"/>
          </w:divBdr>
        </w:div>
        <w:div w:id="1564561217">
          <w:marLeft w:val="1181"/>
          <w:marRight w:val="0"/>
          <w:marTop w:val="0"/>
          <w:marBottom w:val="120"/>
          <w:divBdr>
            <w:top w:val="none" w:sz="0" w:space="0" w:color="auto"/>
            <w:left w:val="none" w:sz="0" w:space="0" w:color="auto"/>
            <w:bottom w:val="none" w:sz="0" w:space="0" w:color="auto"/>
            <w:right w:val="none" w:sz="0" w:space="0" w:color="auto"/>
          </w:divBdr>
        </w:div>
        <w:div w:id="1893616999">
          <w:marLeft w:val="1181"/>
          <w:marRight w:val="0"/>
          <w:marTop w:val="0"/>
          <w:marBottom w:val="120"/>
          <w:divBdr>
            <w:top w:val="none" w:sz="0" w:space="0" w:color="auto"/>
            <w:left w:val="none" w:sz="0" w:space="0" w:color="auto"/>
            <w:bottom w:val="none" w:sz="0" w:space="0" w:color="auto"/>
            <w:right w:val="none" w:sz="0" w:space="0" w:color="auto"/>
          </w:divBdr>
        </w:div>
        <w:div w:id="1966886616">
          <w:marLeft w:val="446"/>
          <w:marRight w:val="0"/>
          <w:marTop w:val="0"/>
          <w:marBottom w:val="120"/>
          <w:divBdr>
            <w:top w:val="none" w:sz="0" w:space="0" w:color="auto"/>
            <w:left w:val="none" w:sz="0" w:space="0" w:color="auto"/>
            <w:bottom w:val="none" w:sz="0" w:space="0" w:color="auto"/>
            <w:right w:val="none" w:sz="0" w:space="0" w:color="auto"/>
          </w:divBdr>
        </w:div>
        <w:div w:id="2006860457">
          <w:marLeft w:val="806"/>
          <w:marRight w:val="0"/>
          <w:marTop w:val="0"/>
          <w:marBottom w:val="120"/>
          <w:divBdr>
            <w:top w:val="none" w:sz="0" w:space="0" w:color="auto"/>
            <w:left w:val="none" w:sz="0" w:space="0" w:color="auto"/>
            <w:bottom w:val="none" w:sz="0" w:space="0" w:color="auto"/>
            <w:right w:val="none" w:sz="0" w:space="0" w:color="auto"/>
          </w:divBdr>
        </w:div>
      </w:divsChild>
    </w:div>
    <w:div w:id="2071340389">
      <w:bodyDiv w:val="1"/>
      <w:marLeft w:val="0"/>
      <w:marRight w:val="0"/>
      <w:marTop w:val="0"/>
      <w:marBottom w:val="0"/>
      <w:divBdr>
        <w:top w:val="none" w:sz="0" w:space="0" w:color="auto"/>
        <w:left w:val="none" w:sz="0" w:space="0" w:color="auto"/>
        <w:bottom w:val="none" w:sz="0" w:space="0" w:color="auto"/>
        <w:right w:val="none" w:sz="0" w:space="0" w:color="auto"/>
      </w:divBdr>
    </w:div>
    <w:div w:id="2084596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598713">
      <w:bodyDiv w:val="1"/>
      <w:marLeft w:val="0"/>
      <w:marRight w:val="0"/>
      <w:marTop w:val="0"/>
      <w:marBottom w:val="0"/>
      <w:divBdr>
        <w:top w:val="none" w:sz="0" w:space="0" w:color="auto"/>
        <w:left w:val="none" w:sz="0" w:space="0" w:color="auto"/>
        <w:bottom w:val="none" w:sz="0" w:space="0" w:color="auto"/>
        <w:right w:val="none" w:sz="0" w:space="0" w:color="auto"/>
      </w:divBdr>
      <w:divsChild>
        <w:div w:id="35130982">
          <w:marLeft w:val="0"/>
          <w:marRight w:val="0"/>
          <w:marTop w:val="0"/>
          <w:marBottom w:val="0"/>
          <w:divBdr>
            <w:top w:val="none" w:sz="0" w:space="0" w:color="auto"/>
            <w:left w:val="none" w:sz="0" w:space="0" w:color="auto"/>
            <w:bottom w:val="none" w:sz="0" w:space="0" w:color="auto"/>
            <w:right w:val="none" w:sz="0" w:space="0" w:color="auto"/>
          </w:divBdr>
        </w:div>
        <w:div w:id="258677981">
          <w:marLeft w:val="0"/>
          <w:marRight w:val="0"/>
          <w:marTop w:val="0"/>
          <w:marBottom w:val="0"/>
          <w:divBdr>
            <w:top w:val="none" w:sz="0" w:space="0" w:color="auto"/>
            <w:left w:val="none" w:sz="0" w:space="0" w:color="auto"/>
            <w:bottom w:val="none" w:sz="0" w:space="0" w:color="auto"/>
            <w:right w:val="none" w:sz="0" w:space="0" w:color="auto"/>
          </w:divBdr>
        </w:div>
        <w:div w:id="660356226">
          <w:marLeft w:val="0"/>
          <w:marRight w:val="0"/>
          <w:marTop w:val="0"/>
          <w:marBottom w:val="0"/>
          <w:divBdr>
            <w:top w:val="none" w:sz="0" w:space="0" w:color="auto"/>
            <w:left w:val="none" w:sz="0" w:space="0" w:color="auto"/>
            <w:bottom w:val="none" w:sz="0" w:space="0" w:color="auto"/>
            <w:right w:val="none" w:sz="0" w:space="0" w:color="auto"/>
          </w:divBdr>
        </w:div>
        <w:div w:id="1184318065">
          <w:marLeft w:val="0"/>
          <w:marRight w:val="0"/>
          <w:marTop w:val="0"/>
          <w:marBottom w:val="0"/>
          <w:divBdr>
            <w:top w:val="none" w:sz="0" w:space="0" w:color="auto"/>
            <w:left w:val="none" w:sz="0" w:space="0" w:color="auto"/>
            <w:bottom w:val="none" w:sz="0" w:space="0" w:color="auto"/>
            <w:right w:val="none" w:sz="0" w:space="0" w:color="auto"/>
          </w:divBdr>
        </w:div>
        <w:div w:id="1319504078">
          <w:marLeft w:val="0"/>
          <w:marRight w:val="0"/>
          <w:marTop w:val="0"/>
          <w:marBottom w:val="0"/>
          <w:divBdr>
            <w:top w:val="none" w:sz="0" w:space="0" w:color="auto"/>
            <w:left w:val="none" w:sz="0" w:space="0" w:color="auto"/>
            <w:bottom w:val="none" w:sz="0" w:space="0" w:color="auto"/>
            <w:right w:val="none" w:sz="0" w:space="0" w:color="auto"/>
          </w:divBdr>
        </w:div>
        <w:div w:id="1417627465">
          <w:marLeft w:val="0"/>
          <w:marRight w:val="0"/>
          <w:marTop w:val="0"/>
          <w:marBottom w:val="0"/>
          <w:divBdr>
            <w:top w:val="none" w:sz="0" w:space="0" w:color="auto"/>
            <w:left w:val="none" w:sz="0" w:space="0" w:color="auto"/>
            <w:bottom w:val="none" w:sz="0" w:space="0" w:color="auto"/>
            <w:right w:val="none" w:sz="0" w:space="0" w:color="auto"/>
          </w:divBdr>
        </w:div>
        <w:div w:id="1461459039">
          <w:marLeft w:val="0"/>
          <w:marRight w:val="0"/>
          <w:marTop w:val="0"/>
          <w:marBottom w:val="0"/>
          <w:divBdr>
            <w:top w:val="none" w:sz="0" w:space="0" w:color="auto"/>
            <w:left w:val="none" w:sz="0" w:space="0" w:color="auto"/>
            <w:bottom w:val="none" w:sz="0" w:space="0" w:color="auto"/>
            <w:right w:val="none" w:sz="0" w:space="0" w:color="auto"/>
          </w:divBdr>
        </w:div>
        <w:div w:id="1536498506">
          <w:marLeft w:val="0"/>
          <w:marRight w:val="0"/>
          <w:marTop w:val="0"/>
          <w:marBottom w:val="0"/>
          <w:divBdr>
            <w:top w:val="none" w:sz="0" w:space="0" w:color="auto"/>
            <w:left w:val="none" w:sz="0" w:space="0" w:color="auto"/>
            <w:bottom w:val="none" w:sz="0" w:space="0" w:color="auto"/>
            <w:right w:val="none" w:sz="0" w:space="0" w:color="auto"/>
          </w:divBdr>
        </w:div>
        <w:div w:id="1821192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3gpp.org/ftp/tsg_ran/TSG_RAN/TSGR_95e/Docs/RP-22028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https://nokia.sharepoint.com/sites/c5g/5gradio/_layouts/15/DocIdRedir.aspx?ID=5AIRPNAIUNRU-1830940522-15140</Url>
      <Description>5AIRPNAIUNRU-1830940522-15140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FF676BB-7AEA-4B57-AEB6-11D6A0307A90}">
  <ds:schemaRefs>
    <ds:schemaRef ds:uri="http://schemas.microsoft.com/sharepoint/events"/>
  </ds:schemaRefs>
</ds:datastoreItem>
</file>

<file path=customXml/itemProps2.xml><?xml version="1.0" encoding="utf-8"?>
<ds:datastoreItem xmlns:ds="http://schemas.openxmlformats.org/officeDocument/2006/customXml" ds:itemID="{80A597BD-905C-424C-8ABF-DF74EE48A30F}">
  <ds:schemaRefs>
    <ds:schemaRef ds:uri="http://schemas.microsoft.com/sharepoint/v3/contenttype/forms"/>
  </ds:schemaRefs>
</ds:datastoreItem>
</file>

<file path=customXml/itemProps3.xml><?xml version="1.0" encoding="utf-8"?>
<ds:datastoreItem xmlns:ds="http://schemas.openxmlformats.org/officeDocument/2006/customXml" ds:itemID="{BA484A7B-5FE9-4550-84E8-651C9EFE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39163-76B0-432C-A0EA-1CFE46A4F0E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CF6D801-7557-4C9A-8EDA-A8F1FD1ABC5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5469</Words>
  <Characters>31174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36570</CharactersWithSpaces>
  <SharedDoc>false</SharedDoc>
  <HLinks>
    <vt:vector size="72" baseType="variant">
      <vt:variant>
        <vt:i4>7012435</vt:i4>
      </vt:variant>
      <vt:variant>
        <vt:i4>24</vt:i4>
      </vt:variant>
      <vt:variant>
        <vt:i4>0</vt:i4>
      </vt:variant>
      <vt:variant>
        <vt:i4>5</vt:i4>
      </vt:variant>
      <vt:variant>
        <vt:lpwstr>https://www.3gpp.org/ftp/tsg_ran/TSG_RAN/TSGR_95e/Docs/RP-220285.zip</vt:lpwstr>
      </vt:variant>
      <vt:variant>
        <vt:lpwstr/>
      </vt:variant>
      <vt:variant>
        <vt:i4>4587567</vt:i4>
      </vt:variant>
      <vt:variant>
        <vt:i4>30</vt:i4>
      </vt:variant>
      <vt:variant>
        <vt:i4>0</vt:i4>
      </vt:variant>
      <vt:variant>
        <vt:i4>5</vt:i4>
      </vt:variant>
      <vt:variant>
        <vt:lpwstr>mailto:abolfazl.amiri@nokia.com</vt:lpwstr>
      </vt:variant>
      <vt:variant>
        <vt:lpwstr/>
      </vt:variant>
      <vt:variant>
        <vt:i4>4587567</vt:i4>
      </vt:variant>
      <vt:variant>
        <vt:i4>27</vt:i4>
      </vt:variant>
      <vt:variant>
        <vt:i4>0</vt:i4>
      </vt:variant>
      <vt:variant>
        <vt:i4>5</vt:i4>
      </vt:variant>
      <vt:variant>
        <vt:lpwstr>mailto:abolfazl.amiri@nokia.com</vt:lpwstr>
      </vt:variant>
      <vt:variant>
        <vt:lpwstr/>
      </vt:variant>
      <vt:variant>
        <vt:i4>4587567</vt:i4>
      </vt:variant>
      <vt:variant>
        <vt:i4>24</vt:i4>
      </vt:variant>
      <vt:variant>
        <vt:i4>0</vt:i4>
      </vt:variant>
      <vt:variant>
        <vt:i4>5</vt:i4>
      </vt:variant>
      <vt:variant>
        <vt:lpwstr>mailto:abolfazl.amiri@nokia.com</vt:lpwstr>
      </vt:variant>
      <vt:variant>
        <vt:lpwstr/>
      </vt:variant>
      <vt:variant>
        <vt:i4>4587567</vt:i4>
      </vt:variant>
      <vt:variant>
        <vt:i4>21</vt:i4>
      </vt:variant>
      <vt:variant>
        <vt:i4>0</vt:i4>
      </vt:variant>
      <vt:variant>
        <vt:i4>5</vt:i4>
      </vt:variant>
      <vt:variant>
        <vt:lpwstr>mailto:abolfazl.amiri@nokia.com</vt:lpwstr>
      </vt:variant>
      <vt:variant>
        <vt:lpwstr/>
      </vt:variant>
      <vt:variant>
        <vt:i4>4587567</vt:i4>
      </vt:variant>
      <vt:variant>
        <vt:i4>18</vt:i4>
      </vt:variant>
      <vt:variant>
        <vt:i4>0</vt:i4>
      </vt:variant>
      <vt:variant>
        <vt:i4>5</vt:i4>
      </vt:variant>
      <vt:variant>
        <vt:lpwstr>mailto:abolfazl.amiri@nokia.com</vt:lpwstr>
      </vt:variant>
      <vt:variant>
        <vt:lpwstr/>
      </vt:variant>
      <vt:variant>
        <vt:i4>1114217</vt:i4>
      </vt:variant>
      <vt:variant>
        <vt:i4>15</vt:i4>
      </vt:variant>
      <vt:variant>
        <vt:i4>0</vt:i4>
      </vt:variant>
      <vt:variant>
        <vt:i4>5</vt:i4>
      </vt:variant>
      <vt:variant>
        <vt:lpwstr>mailto:margarita.gapeyenko@nokia.com</vt:lpwstr>
      </vt:variant>
      <vt:variant>
        <vt:lpwstr/>
      </vt:variant>
      <vt:variant>
        <vt:i4>4587567</vt:i4>
      </vt:variant>
      <vt:variant>
        <vt:i4>12</vt:i4>
      </vt:variant>
      <vt:variant>
        <vt:i4>0</vt:i4>
      </vt:variant>
      <vt:variant>
        <vt:i4>5</vt:i4>
      </vt:variant>
      <vt:variant>
        <vt:lpwstr>mailto:abolfazl.amiri@nokia.com</vt:lpwstr>
      </vt:variant>
      <vt:variant>
        <vt:lpwstr/>
      </vt:variant>
      <vt:variant>
        <vt:i4>4587567</vt:i4>
      </vt:variant>
      <vt:variant>
        <vt:i4>9</vt:i4>
      </vt:variant>
      <vt:variant>
        <vt:i4>0</vt:i4>
      </vt:variant>
      <vt:variant>
        <vt:i4>5</vt:i4>
      </vt:variant>
      <vt:variant>
        <vt:lpwstr>mailto:abolfazl.amiri@nokia.com</vt:lpwstr>
      </vt:variant>
      <vt:variant>
        <vt:lpwstr/>
      </vt:variant>
      <vt:variant>
        <vt:i4>3473494</vt:i4>
      </vt:variant>
      <vt:variant>
        <vt:i4>6</vt:i4>
      </vt:variant>
      <vt:variant>
        <vt:i4>0</vt:i4>
      </vt:variant>
      <vt:variant>
        <vt:i4>5</vt:i4>
      </vt:variant>
      <vt:variant>
        <vt:lpwstr>mailto:klaus.pedersen@nokia-bell-labs.com</vt:lpwstr>
      </vt:variant>
      <vt:variant>
        <vt:lpwstr/>
      </vt:variant>
      <vt:variant>
        <vt:i4>3473494</vt:i4>
      </vt:variant>
      <vt:variant>
        <vt:i4>3</vt:i4>
      </vt:variant>
      <vt:variant>
        <vt:i4>0</vt:i4>
      </vt:variant>
      <vt:variant>
        <vt:i4>5</vt:i4>
      </vt:variant>
      <vt:variant>
        <vt:lpwstr>mailto:klaus.pedersen@nokia-bell-labs.com</vt:lpwstr>
      </vt:variant>
      <vt:variant>
        <vt:lpwstr/>
      </vt:variant>
      <vt:variant>
        <vt:i4>4587567</vt:i4>
      </vt:variant>
      <vt:variant>
        <vt:i4>0</vt:i4>
      </vt:variant>
      <vt:variant>
        <vt:i4>0</vt:i4>
      </vt:variant>
      <vt:variant>
        <vt:i4>5</vt:i4>
      </vt:variant>
      <vt:variant>
        <vt:lpwstr>mailto:abolfazl.amiri@nokia.com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2022-04-29T14:32:00Z</dcterms:created>
  <dcterms:modified xsi:type="dcterms:W3CDTF">2022-04-29T18:50:00Z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_dlc_DocIdItemGuid">
    <vt:lpwstr>92bf4dd4-c0df-4477-a25b-80677cb14458</vt:lpwstr>
  </property>
  <property fmtid="{D5CDD505-2E9C-101B-9397-08002B2CF9AE}" pid="7" name="NokiaConfidentiality">
    <vt:lpwstr>Company Confidential</vt:lpwstr>
  </property>
  <property fmtid="{D5CDD505-2E9C-101B-9397-08002B2CF9AE}" pid="8" name="_NewReviewCycle">
    <vt:lpwstr/>
  </property>
</Properties>
</file>