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64785048" w14:textId="616C0A2B" w:rsidR="00A244F9" w:rsidRPr="001877A9" w:rsidRDefault="66B78CDF" w:rsidP="00C972CF">
      <w:pPr>
        <w:pStyle w:val="a3"/>
        <w:jc w:val="both"/>
        <w:rPr>
          <w:rFonts w:ascii="Arial" w:hAnsi="Arial" w:cs="Arial"/>
          <w:b/>
          <w:bCs/>
          <w:sz w:val="28"/>
          <w:szCs w:val="28"/>
        </w:rPr>
      </w:pPr>
      <w:r w:rsidRPr="001877A9">
        <w:rPr>
          <w:rFonts w:ascii="Arial" w:hAnsi="Arial" w:cs="Arial"/>
          <w:b/>
          <w:bCs/>
          <w:sz w:val="28"/>
          <w:szCs w:val="28"/>
        </w:rPr>
        <w:t>3GPP TSG RAN WG1 Meeting #</w:t>
      </w:r>
      <w:r w:rsidR="005C688B" w:rsidRPr="001877A9">
        <w:rPr>
          <w:rFonts w:ascii="Arial" w:hAnsi="Arial" w:cs="Arial"/>
          <w:b/>
          <w:bCs/>
          <w:sz w:val="28"/>
        </w:rPr>
        <w:t>10</w:t>
      </w:r>
      <w:r w:rsidR="001C6691">
        <w:rPr>
          <w:rFonts w:ascii="Arial" w:hAnsi="Arial" w:cs="Arial" w:hint="eastAsia"/>
          <w:b/>
          <w:bCs/>
          <w:sz w:val="28"/>
          <w:lang w:eastAsia="zh-CN"/>
        </w:rPr>
        <w:t>9</w:t>
      </w:r>
      <w:r w:rsidR="00192BFC">
        <w:rPr>
          <w:rFonts w:ascii="Arial" w:hAnsi="Arial" w:cs="Arial"/>
          <w:b/>
          <w:bCs/>
          <w:sz w:val="28"/>
          <w:szCs w:val="28"/>
        </w:rPr>
        <w:t>-</w:t>
      </w:r>
      <w:r w:rsidRPr="001877A9">
        <w:rPr>
          <w:rFonts w:ascii="Arial" w:hAnsi="Arial" w:cs="Arial"/>
          <w:b/>
          <w:bCs/>
          <w:sz w:val="28"/>
          <w:szCs w:val="28"/>
        </w:rPr>
        <w:t xml:space="preserve">e                         </w:t>
      </w:r>
      <w:r w:rsidR="00192BFC">
        <w:rPr>
          <w:rFonts w:ascii="Arial" w:hAnsi="Arial" w:cs="Arial"/>
          <w:b/>
          <w:bCs/>
          <w:sz w:val="28"/>
          <w:szCs w:val="28"/>
        </w:rPr>
        <w:t xml:space="preserve">      </w:t>
      </w:r>
      <w:r w:rsidR="6AAA9485" w:rsidRPr="001877A9">
        <w:rPr>
          <w:rFonts w:ascii="Arial" w:hAnsi="Arial" w:cs="Arial"/>
          <w:b/>
          <w:bCs/>
          <w:sz w:val="28"/>
          <w:szCs w:val="28"/>
        </w:rPr>
        <w:t xml:space="preserve"> </w:t>
      </w:r>
      <w:r w:rsidR="00345E13" w:rsidRPr="00345E13">
        <w:rPr>
          <w:rFonts w:ascii="Arial" w:hAnsi="Arial" w:cs="Arial"/>
          <w:b/>
          <w:bCs/>
          <w:sz w:val="28"/>
          <w:szCs w:val="28"/>
        </w:rPr>
        <w:t>R1-</w:t>
      </w:r>
      <w:r w:rsidR="00555485" w:rsidRPr="00555485">
        <w:rPr>
          <w:rFonts w:ascii="Arial" w:hAnsi="Arial" w:cs="Arial"/>
          <w:b/>
          <w:bCs/>
          <w:sz w:val="28"/>
          <w:szCs w:val="28"/>
        </w:rPr>
        <w:t>22</w:t>
      </w:r>
      <w:r w:rsidR="0029728D">
        <w:rPr>
          <w:rFonts w:ascii="Arial" w:hAnsi="Arial" w:cs="Arial"/>
          <w:b/>
          <w:bCs/>
          <w:sz w:val="28"/>
          <w:szCs w:val="28"/>
          <w:lang w:eastAsia="zh-CN"/>
        </w:rPr>
        <w:t>04569</w:t>
      </w:r>
    </w:p>
    <w:p w14:paraId="0363A28C" w14:textId="6490D56F" w:rsidR="0007190C" w:rsidRPr="001877A9" w:rsidRDefault="00852032" w:rsidP="00C972CF">
      <w:pPr>
        <w:pStyle w:val="a3"/>
        <w:jc w:val="both"/>
        <w:rPr>
          <w:rFonts w:ascii="Arial" w:eastAsia="Calibri" w:hAnsi="Arial" w:cs="Arial"/>
          <w:b/>
          <w:bCs/>
          <w:sz w:val="28"/>
          <w:szCs w:val="28"/>
        </w:rPr>
      </w:pPr>
      <w:r w:rsidRPr="00852032">
        <w:rPr>
          <w:rFonts w:ascii="Arial" w:eastAsia="MS Mincho" w:hAnsi="Arial" w:cs="Arial"/>
          <w:b/>
          <w:bCs/>
          <w:sz w:val="28"/>
          <w:szCs w:val="24"/>
          <w:lang w:eastAsia="ja-JP"/>
        </w:rPr>
        <w:t xml:space="preserve">e-Meeting, </w:t>
      </w:r>
      <w:r w:rsidR="001C6691" w:rsidRPr="001C6691">
        <w:rPr>
          <w:rFonts w:ascii="Arial" w:eastAsia="MS Mincho" w:hAnsi="Arial" w:cs="Arial"/>
          <w:b/>
          <w:bCs/>
          <w:sz w:val="28"/>
          <w:szCs w:val="24"/>
          <w:lang w:eastAsia="ja-JP"/>
        </w:rPr>
        <w:t>May 9th – 20th, 2022</w:t>
      </w:r>
    </w:p>
    <w:p w14:paraId="498A86DB" w14:textId="77777777" w:rsidR="005C688B" w:rsidRPr="001877A9" w:rsidRDefault="005C688B" w:rsidP="00C972CF">
      <w:pPr>
        <w:tabs>
          <w:tab w:val="end" w:pos="468pt"/>
        </w:tabs>
        <w:spacing w:after="0pt"/>
        <w:jc w:val="both"/>
        <w:rPr>
          <w:rFonts w:ascii="Arial" w:eastAsia="MS Mincho" w:hAnsi="Arial" w:cs="Arial"/>
          <w:b/>
          <w:sz w:val="28"/>
        </w:rPr>
      </w:pPr>
      <w:bookmarkStart w:id="0" w:name="OLE_LINK34"/>
      <w:bookmarkStart w:id="1" w:name="OLE_LINK33"/>
    </w:p>
    <w:p w14:paraId="09DBB3EE" w14:textId="77777777" w:rsidR="005C688B" w:rsidRPr="001877A9" w:rsidRDefault="005C688B" w:rsidP="00C972CF">
      <w:pPr>
        <w:pStyle w:val="a7"/>
        <w:tabs>
          <w:tab w:val="clear" w:pos="226.80pt"/>
        </w:tabs>
        <w:jc w:val="both"/>
        <w:rPr>
          <w:rFonts w:cs="Arial"/>
          <w:sz w:val="24"/>
          <w:szCs w:val="22"/>
        </w:rPr>
      </w:pPr>
      <w:r w:rsidRPr="001877A9">
        <w:rPr>
          <w:rFonts w:cs="Arial"/>
          <w:sz w:val="24"/>
          <w:szCs w:val="22"/>
        </w:rPr>
        <w:t>Source:               TCL Communication</w:t>
      </w:r>
    </w:p>
    <w:p w14:paraId="46384A7B" w14:textId="2FD08B76" w:rsidR="00500474" w:rsidRPr="001A5EC2" w:rsidRDefault="005C688B" w:rsidP="00C972CF">
      <w:pPr>
        <w:pStyle w:val="a7"/>
        <w:tabs>
          <w:tab w:val="clear" w:pos="226.80pt"/>
        </w:tabs>
        <w:ind w:start="96pt" w:hangingChars="800" w:hanging="96pt"/>
        <w:jc w:val="both"/>
        <w:rPr>
          <w:rFonts w:cs="Arial"/>
          <w:sz w:val="24"/>
          <w:szCs w:val="22"/>
        </w:rPr>
      </w:pPr>
      <w:r w:rsidRPr="001877A9">
        <w:rPr>
          <w:rFonts w:cs="Arial"/>
          <w:sz w:val="24"/>
          <w:szCs w:val="22"/>
        </w:rPr>
        <w:t xml:space="preserve">Title:          </w:t>
      </w:r>
      <w:r w:rsidR="00285260">
        <w:rPr>
          <w:rFonts w:cs="Arial"/>
          <w:sz w:val="24"/>
          <w:szCs w:val="22"/>
        </w:rPr>
        <w:tab/>
      </w:r>
      <w:r w:rsidR="00496B77">
        <w:rPr>
          <w:rFonts w:cs="Arial"/>
          <w:sz w:val="24"/>
          <w:szCs w:val="22"/>
        </w:rPr>
        <w:t xml:space="preserve">Discussions on </w:t>
      </w:r>
      <w:r w:rsidR="00B729C4">
        <w:rPr>
          <w:rFonts w:cs="Arial"/>
          <w:sz w:val="24"/>
          <w:szCs w:val="22"/>
        </w:rPr>
        <w:t xml:space="preserve">Sub-Use Cases in </w:t>
      </w:r>
      <w:r w:rsidR="00496B77" w:rsidRPr="00496B77">
        <w:rPr>
          <w:rFonts w:cs="Arial"/>
          <w:sz w:val="24"/>
          <w:szCs w:val="22"/>
        </w:rPr>
        <w:t>AI/ML for</w:t>
      </w:r>
      <w:r w:rsidR="00511AA8">
        <w:rPr>
          <w:rFonts w:cs="Arial"/>
          <w:sz w:val="24"/>
          <w:szCs w:val="22"/>
        </w:rPr>
        <w:t xml:space="preserve"> Beam Management</w:t>
      </w:r>
    </w:p>
    <w:p w14:paraId="28CF4A7F" w14:textId="490FCA1F" w:rsidR="005C688B" w:rsidRPr="001877A9" w:rsidRDefault="005C688B" w:rsidP="00C972CF">
      <w:pPr>
        <w:pStyle w:val="a7"/>
        <w:tabs>
          <w:tab w:val="clear" w:pos="226.80pt"/>
        </w:tabs>
        <w:jc w:val="both"/>
        <w:rPr>
          <w:rFonts w:cs="Arial"/>
          <w:sz w:val="24"/>
          <w:szCs w:val="22"/>
        </w:rPr>
      </w:pPr>
      <w:r w:rsidRPr="001877A9">
        <w:rPr>
          <w:rFonts w:cs="Arial"/>
          <w:sz w:val="24"/>
          <w:szCs w:val="22"/>
        </w:rPr>
        <w:t xml:space="preserve">Agenda item:      </w:t>
      </w:r>
      <w:r w:rsidR="00496B77">
        <w:rPr>
          <w:rFonts w:cs="Arial"/>
          <w:sz w:val="24"/>
          <w:szCs w:val="22"/>
        </w:rPr>
        <w:t>9</w:t>
      </w:r>
      <w:r w:rsidRPr="001877A9">
        <w:rPr>
          <w:rFonts w:cs="Arial"/>
          <w:sz w:val="24"/>
          <w:szCs w:val="22"/>
        </w:rPr>
        <w:t>.</w:t>
      </w:r>
      <w:r w:rsidR="00652426">
        <w:rPr>
          <w:rFonts w:cs="Arial"/>
          <w:sz w:val="24"/>
          <w:szCs w:val="22"/>
        </w:rPr>
        <w:t>2</w:t>
      </w:r>
      <w:r w:rsidRPr="001877A9">
        <w:rPr>
          <w:rFonts w:cs="Arial"/>
          <w:sz w:val="24"/>
          <w:szCs w:val="22"/>
        </w:rPr>
        <w:t>.</w:t>
      </w:r>
      <w:r w:rsidR="00355E15">
        <w:rPr>
          <w:rFonts w:cs="Arial"/>
          <w:sz w:val="24"/>
          <w:szCs w:val="22"/>
        </w:rPr>
        <w:t>3</w:t>
      </w:r>
      <w:r w:rsidR="004A51ED">
        <w:rPr>
          <w:rFonts w:cs="Arial"/>
          <w:sz w:val="24"/>
          <w:szCs w:val="22"/>
        </w:rPr>
        <w:t>.2</w:t>
      </w:r>
    </w:p>
    <w:p w14:paraId="701BBBAD" w14:textId="3B912727" w:rsidR="00500474" w:rsidRPr="001877A9" w:rsidRDefault="005C688B" w:rsidP="00C972CF">
      <w:pPr>
        <w:pStyle w:val="a7"/>
        <w:tabs>
          <w:tab w:val="clear" w:pos="226.80pt"/>
        </w:tabs>
        <w:jc w:val="both"/>
        <w:rPr>
          <w:rFonts w:cs="Arial"/>
          <w:sz w:val="24"/>
          <w:szCs w:val="22"/>
        </w:rPr>
      </w:pPr>
      <w:r w:rsidRPr="001877A9">
        <w:rPr>
          <w:rFonts w:cs="Arial"/>
          <w:sz w:val="24"/>
          <w:szCs w:val="22"/>
        </w:rPr>
        <w:t>Document for:    Discussion and Decision</w:t>
      </w:r>
      <w:bookmarkEnd w:id="0"/>
      <w:bookmarkEnd w:id="1"/>
    </w:p>
    <w:p w14:paraId="72FBC724" w14:textId="77777777" w:rsidR="00500474" w:rsidRPr="001877A9" w:rsidRDefault="00500474" w:rsidP="00C972CF">
      <w:pPr>
        <w:pBdr>
          <w:bottom w:val="single" w:sz="4" w:space="1" w:color="auto"/>
        </w:pBdr>
        <w:tabs>
          <w:tab w:val="start" w:pos="127.60pt"/>
        </w:tabs>
        <w:jc w:val="both"/>
        <w:rPr>
          <w:rFonts w:ascii="Arial" w:hAnsi="Arial" w:cs="Arial"/>
          <w:sz w:val="24"/>
        </w:rPr>
      </w:pPr>
    </w:p>
    <w:p w14:paraId="4013B47A" w14:textId="77777777" w:rsidR="00500474" w:rsidRPr="001877A9" w:rsidRDefault="00500474" w:rsidP="00C972CF">
      <w:pPr>
        <w:pStyle w:val="1"/>
        <w:keepNext w:val="0"/>
        <w:keepLines w:val="0"/>
        <w:widowControl w:val="0"/>
        <w:numPr>
          <w:ilvl w:val="0"/>
          <w:numId w:val="12"/>
        </w:numPr>
        <w:autoSpaceDE w:val="0"/>
        <w:autoSpaceDN w:val="0"/>
        <w:adjustRightInd w:val="0"/>
        <w:spacing w:afterLines="50" w:after="6pt" w:line="18pt" w:lineRule="auto"/>
        <w:jc w:val="both"/>
        <w:rPr>
          <w:rFonts w:ascii="Arial" w:eastAsia="宋体" w:hAnsi="Arial" w:cs="Arial"/>
          <w:sz w:val="36"/>
          <w:szCs w:val="36"/>
        </w:rPr>
      </w:pPr>
      <w:r w:rsidRPr="001877A9">
        <w:rPr>
          <w:rFonts w:ascii="Arial" w:eastAsia="黑体" w:hAnsi="Arial" w:cs="Arial"/>
          <w:b/>
          <w:bCs/>
          <w:color w:val="auto"/>
          <w:sz w:val="36"/>
          <w:szCs w:val="36"/>
        </w:rPr>
        <w:t>Introduction</w:t>
      </w:r>
    </w:p>
    <w:p w14:paraId="0399ABBD" w14:textId="231012AC" w:rsidR="00F15C99" w:rsidRDefault="00260533" w:rsidP="00F15C99">
      <w:pPr>
        <w:widowControl w:val="0"/>
        <w:spacing w:after="6pt"/>
        <w:jc w:val="both"/>
        <w:rPr>
          <w:rFonts w:ascii="Times New Roman" w:hAnsi="Times New Roman" w:cs="Times New Roman"/>
        </w:rPr>
      </w:pPr>
      <w:r w:rsidRPr="00E71A31">
        <w:rPr>
          <w:rFonts w:ascii="Times New Roman" w:hAnsi="Times New Roman" w:cs="Times New Roman"/>
        </w:rPr>
        <w:t>Artificial Intelligence (AI)/Machine Learning (ML)</w:t>
      </w:r>
      <w:r>
        <w:rPr>
          <w:rFonts w:ascii="Times New Roman" w:hAnsi="Times New Roman" w:cs="Times New Roman"/>
        </w:rPr>
        <w:t xml:space="preserve"> has the potential to be a landmark technology in 5G advanced. </w:t>
      </w:r>
      <w:r w:rsidR="00E71A31">
        <w:rPr>
          <w:rFonts w:ascii="Times New Roman" w:hAnsi="Times New Roman" w:cs="Times New Roman" w:hint="eastAsia"/>
          <w:lang w:eastAsia="zh-CN"/>
        </w:rPr>
        <w:t>The</w:t>
      </w:r>
      <w:r w:rsidR="00E71A31">
        <w:rPr>
          <w:rFonts w:ascii="Times New Roman" w:hAnsi="Times New Roman" w:cs="Times New Roman"/>
        </w:rPr>
        <w:t xml:space="preserve"> gains from </w:t>
      </w:r>
      <w:r>
        <w:rPr>
          <w:rFonts w:ascii="Times New Roman" w:hAnsi="Times New Roman" w:cs="Times New Roman"/>
        </w:rPr>
        <w:t xml:space="preserve">AI/ML </w:t>
      </w:r>
      <w:r w:rsidR="00E71A31">
        <w:rPr>
          <w:rFonts w:ascii="Times New Roman" w:hAnsi="Times New Roman" w:cs="Times New Roman"/>
        </w:rPr>
        <w:t>have been investigated last year, especially in RAN</w:t>
      </w:r>
      <w:r w:rsidR="00E71A31" w:rsidRPr="00502C8F">
        <w:rPr>
          <w:rFonts w:ascii="Times New Roman" w:hAnsi="Times New Roman" w:cs="Times New Roman"/>
        </w:rPr>
        <w:t xml:space="preserve"> </w:t>
      </w:r>
      <w:r w:rsidR="00E71A31">
        <w:rPr>
          <w:rFonts w:ascii="Times New Roman" w:hAnsi="Times New Roman" w:cs="Times New Roman"/>
        </w:rPr>
        <w:t xml:space="preserve">plenary </w:t>
      </w:r>
      <w:r w:rsidR="00F15C99">
        <w:rPr>
          <w:rFonts w:ascii="Times New Roman" w:hAnsi="Times New Roman" w:cs="Times New Roman"/>
        </w:rPr>
        <w:t xml:space="preserve">meetings </w:t>
      </w:r>
      <w:r w:rsidR="00E71A31">
        <w:rPr>
          <w:rFonts w:ascii="Times New Roman" w:hAnsi="Times New Roman" w:cs="Times New Roman"/>
        </w:rPr>
        <w:t xml:space="preserve">#92e and #93e. </w:t>
      </w:r>
      <w:r w:rsidR="00F15C99" w:rsidRPr="00E71A31">
        <w:rPr>
          <w:rFonts w:ascii="Times New Roman" w:hAnsi="Times New Roman" w:cs="Times New Roman"/>
        </w:rPr>
        <w:t>T</w:t>
      </w:r>
      <w:r w:rsidR="00F15C99" w:rsidRPr="004C798C">
        <w:rPr>
          <w:rFonts w:ascii="Times New Roman" w:hAnsi="Times New Roman" w:cs="Times New Roman"/>
        </w:rPr>
        <w:t xml:space="preserve">he study item on Artificial Intelligence (AI)/Machine Learning (ML) for NR air interface is established in RAN plenary #94e meeting for Rel.18 </w:t>
      </w:r>
      <w:r w:rsidR="00F15C99">
        <w:rPr>
          <w:rFonts w:ascii="Times New Roman" w:hAnsi="Times New Roman" w:cs="Times New Roman"/>
        </w:rPr>
        <w:fldChar w:fldCharType="begin"/>
      </w:r>
      <w:r w:rsidR="00F15C99">
        <w:rPr>
          <w:rFonts w:ascii="Times New Roman" w:hAnsi="Times New Roman" w:cs="Times New Roman"/>
        </w:rPr>
        <w:instrText xml:space="preserve"> REF _Ref101880944 \r \h </w:instrText>
      </w:r>
      <w:r w:rsidR="00F15C99">
        <w:rPr>
          <w:rFonts w:ascii="Times New Roman" w:hAnsi="Times New Roman" w:cs="Times New Roman"/>
        </w:rPr>
      </w:r>
      <w:r w:rsidR="00F15C99">
        <w:rPr>
          <w:rFonts w:ascii="Times New Roman" w:hAnsi="Times New Roman" w:cs="Times New Roman"/>
        </w:rPr>
        <w:fldChar w:fldCharType="separate"/>
      </w:r>
      <w:r w:rsidR="00F15C99">
        <w:rPr>
          <w:rFonts w:ascii="Times New Roman" w:hAnsi="Times New Roman" w:cs="Times New Roman"/>
        </w:rPr>
        <w:t>[1]</w:t>
      </w:r>
      <w:r w:rsidR="00F15C99">
        <w:rPr>
          <w:rFonts w:ascii="Times New Roman" w:hAnsi="Times New Roman" w:cs="Times New Roman"/>
        </w:rPr>
        <w:fldChar w:fldCharType="end"/>
      </w:r>
      <w:r w:rsidR="00F15C99" w:rsidRPr="004C798C">
        <w:rPr>
          <w:rFonts w:ascii="Times New Roman" w:hAnsi="Times New Roman" w:cs="Times New Roman"/>
        </w:rPr>
        <w:t>.</w:t>
      </w:r>
    </w:p>
    <w:p w14:paraId="4832059D" w14:textId="59B1849A" w:rsidR="00470B76" w:rsidRDefault="00BA52FB" w:rsidP="0053569C">
      <w:pPr>
        <w:widowControl w:val="0"/>
        <w:spacing w:after="6pt"/>
        <w:jc w:val="both"/>
        <w:rPr>
          <w:rFonts w:ascii="Times New Roman" w:hAnsi="Times New Roman" w:cs="Times New Roman"/>
        </w:rPr>
      </w:pPr>
      <w:r>
        <w:rPr>
          <w:rFonts w:ascii="Times New Roman" w:hAnsi="Times New Roman" w:cs="Times New Roman"/>
        </w:rPr>
        <w:t>Beam manageme</w:t>
      </w:r>
      <w:r w:rsidR="00E71A31">
        <w:rPr>
          <w:rFonts w:ascii="Times New Roman" w:hAnsi="Times New Roman" w:cs="Times New Roman"/>
        </w:rPr>
        <w:t>nt was selected as one use case</w:t>
      </w:r>
      <w:r>
        <w:rPr>
          <w:rFonts w:ascii="Times New Roman" w:hAnsi="Times New Roman" w:cs="Times New Roman"/>
        </w:rPr>
        <w:t xml:space="preserve"> for study in Rel.18. </w:t>
      </w:r>
      <w:r w:rsidR="007B127C">
        <w:rPr>
          <w:rFonts w:ascii="Times New Roman" w:hAnsi="Times New Roman" w:cs="Times New Roman"/>
        </w:rPr>
        <w:t xml:space="preserve">The previous discussion related to beams </w:t>
      </w:r>
      <w:r w:rsidR="00544700">
        <w:rPr>
          <w:rFonts w:ascii="Times New Roman" w:hAnsi="Times New Roman" w:cs="Times New Roman"/>
        </w:rPr>
        <w:t>was</w:t>
      </w:r>
      <w:r w:rsidR="002171D0">
        <w:rPr>
          <w:rFonts w:ascii="Times New Roman" w:hAnsi="Times New Roman" w:cs="Times New Roman"/>
        </w:rPr>
        <w:t xml:space="preserve"> </w:t>
      </w:r>
      <w:r w:rsidR="007B127C">
        <w:rPr>
          <w:rFonts w:ascii="Times New Roman" w:hAnsi="Times New Roman" w:cs="Times New Roman"/>
        </w:rPr>
        <w:t xml:space="preserve">mainly </w:t>
      </w:r>
      <w:r>
        <w:rPr>
          <w:rFonts w:ascii="Times New Roman" w:hAnsi="Times New Roman" w:cs="Times New Roman"/>
        </w:rPr>
        <w:t>tr</w:t>
      </w:r>
      <w:r w:rsidR="00470B76">
        <w:rPr>
          <w:rFonts w:ascii="Times New Roman" w:hAnsi="Times New Roman" w:cs="Times New Roman"/>
        </w:rPr>
        <w:t>y</w:t>
      </w:r>
      <w:r>
        <w:rPr>
          <w:rFonts w:ascii="Times New Roman" w:hAnsi="Times New Roman" w:cs="Times New Roman"/>
        </w:rPr>
        <w:t xml:space="preserve"> to utilize the </w:t>
      </w:r>
      <w:r w:rsidR="00266ACA">
        <w:rPr>
          <w:rFonts w:ascii="Times New Roman" w:hAnsi="Times New Roman" w:cs="Times New Roman"/>
        </w:rPr>
        <w:t xml:space="preserve">prediction ability </w:t>
      </w:r>
      <w:r w:rsidR="00470B76">
        <w:rPr>
          <w:rFonts w:ascii="Times New Roman" w:hAnsi="Times New Roman" w:cs="Times New Roman"/>
        </w:rPr>
        <w:t>of</w:t>
      </w:r>
      <w:r w:rsidR="00266ACA">
        <w:rPr>
          <w:rFonts w:ascii="Times New Roman" w:hAnsi="Times New Roman" w:cs="Times New Roman"/>
        </w:rPr>
        <w:t xml:space="preserve"> AI/ML</w:t>
      </w:r>
      <w:r w:rsidR="007B127C">
        <w:rPr>
          <w:rFonts w:ascii="Times New Roman" w:hAnsi="Times New Roman" w:cs="Times New Roman"/>
        </w:rPr>
        <w:t>,</w:t>
      </w:r>
      <w:r w:rsidR="00266ACA">
        <w:rPr>
          <w:rFonts w:ascii="Times New Roman" w:hAnsi="Times New Roman" w:cs="Times New Roman"/>
        </w:rPr>
        <w:t xml:space="preserve"> </w:t>
      </w:r>
      <w:r w:rsidR="007B127C">
        <w:rPr>
          <w:rFonts w:ascii="Times New Roman" w:hAnsi="Times New Roman" w:cs="Times New Roman"/>
        </w:rPr>
        <w:t>such as choosing a proper beam predictively during</w:t>
      </w:r>
      <w:r w:rsidR="00F15C99">
        <w:rPr>
          <w:rFonts w:ascii="Times New Roman" w:hAnsi="Times New Roman" w:cs="Times New Roman"/>
        </w:rPr>
        <w:t xml:space="preserve"> the</w:t>
      </w:r>
      <w:r w:rsidR="007B127C">
        <w:rPr>
          <w:rFonts w:ascii="Times New Roman" w:hAnsi="Times New Roman" w:cs="Times New Roman"/>
        </w:rPr>
        <w:t xml:space="preserve"> beam switching</w:t>
      </w:r>
      <w:r w:rsidR="002171D0">
        <w:rPr>
          <w:rFonts w:ascii="Times New Roman" w:hAnsi="Times New Roman" w:cs="Times New Roman"/>
        </w:rPr>
        <w:t xml:space="preserve"> produce</w:t>
      </w:r>
      <w:r w:rsidR="00E71A31">
        <w:rPr>
          <w:rFonts w:ascii="Times New Roman" w:hAnsi="Times New Roman" w:cs="Times New Roman"/>
        </w:rPr>
        <w:t>s</w:t>
      </w:r>
      <w:r w:rsidR="007B127C">
        <w:rPr>
          <w:rFonts w:ascii="Times New Roman" w:hAnsi="Times New Roman" w:cs="Times New Roman"/>
        </w:rPr>
        <w:t xml:space="preserve">. </w:t>
      </w:r>
      <w:r w:rsidR="007B127C">
        <w:rPr>
          <w:rFonts w:ascii="Times New Roman" w:hAnsi="Times New Roman" w:cs="Times New Roman"/>
          <w:lang w:eastAsia="zh-CN"/>
        </w:rPr>
        <w:t xml:space="preserve">The beam switching may cause delays. </w:t>
      </w:r>
      <w:r w:rsidR="00544700">
        <w:rPr>
          <w:rFonts w:ascii="Times New Roman" w:hAnsi="Times New Roman" w:cs="Times New Roman"/>
          <w:lang w:eastAsia="zh-CN"/>
        </w:rPr>
        <w:t>For example, if</w:t>
      </w:r>
      <w:r w:rsidR="007B127C">
        <w:rPr>
          <w:rFonts w:ascii="Times New Roman" w:hAnsi="Times New Roman" w:cs="Times New Roman"/>
          <w:lang w:eastAsia="zh-CN"/>
        </w:rPr>
        <w:t xml:space="preserve"> </w:t>
      </w:r>
      <w:r w:rsidR="00544700">
        <w:rPr>
          <w:rFonts w:ascii="Times New Roman" w:hAnsi="Times New Roman" w:cs="Times New Roman"/>
          <w:lang w:eastAsia="zh-CN"/>
        </w:rPr>
        <w:t xml:space="preserve">a </w:t>
      </w:r>
      <w:r w:rsidR="007B127C">
        <w:rPr>
          <w:rFonts w:ascii="Times New Roman" w:hAnsi="Times New Roman" w:cs="Times New Roman"/>
          <w:lang w:eastAsia="zh-CN"/>
        </w:rPr>
        <w:t>beam is selected</w:t>
      </w:r>
      <w:r w:rsidR="00544700">
        <w:rPr>
          <w:rFonts w:ascii="Times New Roman" w:hAnsi="Times New Roman" w:cs="Times New Roman"/>
          <w:lang w:eastAsia="zh-CN"/>
        </w:rPr>
        <w:t xml:space="preserve"> improperly</w:t>
      </w:r>
      <w:r w:rsidR="00B05B90">
        <w:rPr>
          <w:rFonts w:ascii="Times New Roman" w:hAnsi="Times New Roman" w:cs="Times New Roman"/>
          <w:lang w:eastAsia="zh-CN"/>
        </w:rPr>
        <w:t>, additional beam switching will be triggered</w:t>
      </w:r>
      <w:r w:rsidR="00CE16CC">
        <w:rPr>
          <w:rFonts w:ascii="Times New Roman" w:hAnsi="Times New Roman" w:cs="Times New Roman"/>
          <w:lang w:eastAsia="zh-CN"/>
        </w:rPr>
        <w:t xml:space="preserve"> which may</w:t>
      </w:r>
      <w:r w:rsidR="00B05B90">
        <w:rPr>
          <w:rFonts w:ascii="Times New Roman" w:hAnsi="Times New Roman" w:cs="Times New Roman"/>
          <w:lang w:eastAsia="zh-CN"/>
        </w:rPr>
        <w:t xml:space="preserve"> bring more delays and processing overhead.</w:t>
      </w:r>
      <w:r w:rsidR="00951703">
        <w:rPr>
          <w:rFonts w:ascii="Times New Roman" w:hAnsi="Times New Roman" w:cs="Times New Roman"/>
          <w:lang w:eastAsia="zh-CN"/>
        </w:rPr>
        <w:t xml:space="preserve"> </w:t>
      </w:r>
      <w:r w:rsidR="00287F10">
        <w:rPr>
          <w:rFonts w:ascii="Times New Roman" w:hAnsi="Times New Roman" w:cs="Times New Roman"/>
          <w:lang w:eastAsia="zh-CN"/>
        </w:rPr>
        <w:t>Thus, choosing a beam wi</w:t>
      </w:r>
      <w:r w:rsidR="00CE16CC">
        <w:rPr>
          <w:rFonts w:ascii="Times New Roman" w:hAnsi="Times New Roman" w:cs="Times New Roman"/>
          <w:lang w:eastAsia="zh-CN"/>
        </w:rPr>
        <w:t>th</w:t>
      </w:r>
      <w:r w:rsidR="00287F10">
        <w:rPr>
          <w:rFonts w:ascii="Times New Roman" w:hAnsi="Times New Roman" w:cs="Times New Roman"/>
          <w:lang w:eastAsia="zh-CN"/>
        </w:rPr>
        <w:t xml:space="preserve"> less beam switching/handover will ease the system maintenance and improve user </w:t>
      </w:r>
      <w:r w:rsidR="00B246B6" w:rsidRPr="00951703">
        <w:rPr>
          <w:rFonts w:ascii="Times New Roman" w:hAnsi="Times New Roman" w:cs="Times New Roman"/>
          <w:lang w:eastAsia="zh-CN"/>
        </w:rPr>
        <w:t>experience</w:t>
      </w:r>
      <w:r w:rsidR="00B246B6">
        <w:rPr>
          <w:rFonts w:ascii="Times New Roman" w:hAnsi="Times New Roman" w:cs="Times New Roman"/>
          <w:lang w:eastAsia="zh-CN"/>
        </w:rPr>
        <w:t>. Besides,</w:t>
      </w:r>
      <w:r w:rsidR="00A04BA7">
        <w:rPr>
          <w:rFonts w:ascii="Times New Roman" w:hAnsi="Times New Roman" w:cs="Times New Roman"/>
          <w:lang w:eastAsia="zh-CN"/>
        </w:rPr>
        <w:t xml:space="preserve"> the prediction in ML is a kind of time series </w:t>
      </w:r>
      <w:r w:rsidR="00B246B6">
        <w:rPr>
          <w:rFonts w:ascii="Times New Roman" w:hAnsi="Times New Roman" w:cs="Times New Roman"/>
          <w:lang w:eastAsia="zh-CN"/>
        </w:rPr>
        <w:t>analysis in which the UE</w:t>
      </w:r>
      <w:r w:rsidR="00A04BA7">
        <w:rPr>
          <w:rFonts w:ascii="Times New Roman" w:hAnsi="Times New Roman" w:cs="Times New Roman"/>
          <w:lang w:eastAsia="zh-CN"/>
        </w:rPr>
        <w:t xml:space="preserve"> traces along</w:t>
      </w:r>
      <w:r w:rsidR="00CE16CC">
        <w:rPr>
          <w:rFonts w:ascii="Times New Roman" w:hAnsi="Times New Roman" w:cs="Times New Roman"/>
          <w:lang w:eastAsia="zh-CN"/>
        </w:rPr>
        <w:t xml:space="preserve"> the</w:t>
      </w:r>
      <w:r w:rsidR="00A04BA7">
        <w:rPr>
          <w:rFonts w:ascii="Times New Roman" w:hAnsi="Times New Roman" w:cs="Times New Roman"/>
          <w:lang w:eastAsia="zh-CN"/>
        </w:rPr>
        <w:t xml:space="preserve"> time are sampled </w:t>
      </w:r>
      <w:r w:rsidR="00F15C99">
        <w:rPr>
          <w:rFonts w:ascii="Times New Roman" w:hAnsi="Times New Roman" w:cs="Times New Roman"/>
          <w:lang w:eastAsia="zh-CN"/>
        </w:rPr>
        <w:t xml:space="preserve">into a time sequence </w:t>
      </w:r>
      <w:r w:rsidR="00A04BA7">
        <w:rPr>
          <w:rFonts w:ascii="Times New Roman" w:hAnsi="Times New Roman" w:cs="Times New Roman"/>
          <w:lang w:eastAsia="zh-CN"/>
        </w:rPr>
        <w:t xml:space="preserve">by </w:t>
      </w:r>
      <w:r w:rsidR="00B246B6">
        <w:rPr>
          <w:rFonts w:ascii="Times New Roman" w:hAnsi="Times New Roman" w:cs="Times New Roman"/>
          <w:lang w:eastAsia="zh-CN"/>
        </w:rPr>
        <w:t>measurement</w:t>
      </w:r>
      <w:r w:rsidR="00F15C99">
        <w:rPr>
          <w:rFonts w:ascii="Times New Roman" w:hAnsi="Times New Roman" w:cs="Times New Roman"/>
          <w:lang w:eastAsia="zh-CN"/>
        </w:rPr>
        <w:t>s</w:t>
      </w:r>
      <w:r w:rsidR="00A04BA7">
        <w:rPr>
          <w:rFonts w:ascii="Times New Roman" w:hAnsi="Times New Roman" w:cs="Times New Roman"/>
          <w:lang w:eastAsia="zh-CN"/>
        </w:rPr>
        <w:t xml:space="preserve">. </w:t>
      </w:r>
      <w:r w:rsidR="00B97134">
        <w:rPr>
          <w:rFonts w:ascii="Times New Roman" w:hAnsi="Times New Roman" w:cs="Times New Roman"/>
          <w:lang w:eastAsia="zh-CN"/>
        </w:rPr>
        <w:t xml:space="preserve">Due to </w:t>
      </w:r>
      <w:r w:rsidR="00F15C99">
        <w:rPr>
          <w:rFonts w:ascii="Times New Roman" w:hAnsi="Times New Roman" w:cs="Times New Roman"/>
          <w:lang w:eastAsia="zh-CN"/>
        </w:rPr>
        <w:t xml:space="preserve">the </w:t>
      </w:r>
      <w:r w:rsidR="00B97134">
        <w:rPr>
          <w:rFonts w:ascii="Times New Roman" w:hAnsi="Times New Roman" w:cs="Times New Roman"/>
          <w:lang w:eastAsia="zh-CN"/>
        </w:rPr>
        <w:t>fact that, the</w:t>
      </w:r>
      <w:r w:rsidR="00A04BA7">
        <w:rPr>
          <w:rFonts w:ascii="Times New Roman" w:hAnsi="Times New Roman" w:cs="Times New Roman"/>
          <w:lang w:eastAsia="zh-CN"/>
        </w:rPr>
        <w:t xml:space="preserve"> moving traces of </w:t>
      </w:r>
      <w:r w:rsidR="005B66A2">
        <w:rPr>
          <w:rFonts w:ascii="Times New Roman" w:hAnsi="Times New Roman" w:cs="Times New Roman"/>
          <w:lang w:eastAsia="zh-CN"/>
        </w:rPr>
        <w:t xml:space="preserve">a </w:t>
      </w:r>
      <w:r w:rsidR="00A04BA7">
        <w:rPr>
          <w:rFonts w:ascii="Times New Roman" w:hAnsi="Times New Roman" w:cs="Times New Roman"/>
          <w:lang w:eastAsia="zh-CN"/>
        </w:rPr>
        <w:t xml:space="preserve">certain kind of UEs, e.g., vehicles, satisfy </w:t>
      </w:r>
      <w:r w:rsidR="00B246B6">
        <w:rPr>
          <w:rFonts w:ascii="Times New Roman" w:hAnsi="Times New Roman" w:cs="Times New Roman"/>
          <w:lang w:eastAsia="zh-CN"/>
        </w:rPr>
        <w:t xml:space="preserve">such </w:t>
      </w:r>
      <w:r w:rsidR="00B97134">
        <w:rPr>
          <w:rFonts w:ascii="Times New Roman" w:hAnsi="Times New Roman" w:cs="Times New Roman"/>
          <w:lang w:eastAsia="zh-CN"/>
        </w:rPr>
        <w:t xml:space="preserve">a </w:t>
      </w:r>
      <w:r w:rsidR="00A04BA7">
        <w:rPr>
          <w:rFonts w:ascii="Times New Roman" w:hAnsi="Times New Roman" w:cs="Times New Roman"/>
          <w:lang w:eastAsia="zh-CN"/>
        </w:rPr>
        <w:t xml:space="preserve">certain </w:t>
      </w:r>
      <w:r w:rsidR="00B97134">
        <w:rPr>
          <w:rFonts w:ascii="Times New Roman" w:hAnsi="Times New Roman" w:cs="Times New Roman"/>
          <w:lang w:eastAsia="zh-CN"/>
        </w:rPr>
        <w:t xml:space="preserve">prediction </w:t>
      </w:r>
      <w:r w:rsidR="00A04BA7">
        <w:rPr>
          <w:rFonts w:ascii="Times New Roman" w:hAnsi="Times New Roman" w:cs="Times New Roman"/>
          <w:lang w:eastAsia="zh-CN"/>
        </w:rPr>
        <w:t>rule</w:t>
      </w:r>
      <w:r w:rsidR="00D931EC">
        <w:rPr>
          <w:rFonts w:ascii="Times New Roman" w:hAnsi="Times New Roman" w:cs="Times New Roman"/>
          <w:lang w:eastAsia="zh-CN"/>
        </w:rPr>
        <w:t xml:space="preserve"> (i.e. the</w:t>
      </w:r>
      <w:r w:rsidR="00A04BA7">
        <w:rPr>
          <w:rFonts w:ascii="Times New Roman" w:hAnsi="Times New Roman" w:cs="Times New Roman"/>
          <w:lang w:eastAsia="zh-CN"/>
        </w:rPr>
        <w:t xml:space="preserve"> future data is correlated with historical data</w:t>
      </w:r>
      <w:r w:rsidR="00D931EC">
        <w:rPr>
          <w:rFonts w:ascii="Times New Roman" w:hAnsi="Times New Roman" w:cs="Times New Roman"/>
          <w:lang w:eastAsia="zh-CN"/>
        </w:rPr>
        <w:t>)</w:t>
      </w:r>
      <w:r w:rsidR="00A04BA7">
        <w:rPr>
          <w:rFonts w:ascii="Times New Roman" w:hAnsi="Times New Roman" w:cs="Times New Roman"/>
          <w:lang w:eastAsia="zh-CN"/>
        </w:rPr>
        <w:t>. That makes the prediction high</w:t>
      </w:r>
      <w:r w:rsidR="005B66A2">
        <w:rPr>
          <w:rFonts w:ascii="Times New Roman" w:hAnsi="Times New Roman" w:cs="Times New Roman"/>
          <w:lang w:eastAsia="zh-CN"/>
        </w:rPr>
        <w:t>ly</w:t>
      </w:r>
      <w:r w:rsidR="00A04BA7">
        <w:rPr>
          <w:rFonts w:ascii="Times New Roman" w:hAnsi="Times New Roman" w:cs="Times New Roman"/>
          <w:lang w:eastAsia="zh-CN"/>
        </w:rPr>
        <w:t xml:space="preserve"> possible</w:t>
      </w:r>
      <w:r w:rsidR="00D931EC">
        <w:rPr>
          <w:rFonts w:ascii="Times New Roman" w:hAnsi="Times New Roman" w:cs="Times New Roman"/>
          <w:lang w:eastAsia="zh-CN"/>
        </w:rPr>
        <w:t xml:space="preserve"> for the </w:t>
      </w:r>
      <w:r w:rsidR="00D931EC" w:rsidRPr="00D931EC">
        <w:rPr>
          <w:rFonts w:ascii="Times New Roman" w:hAnsi="Times New Roman" w:cs="Times New Roman"/>
          <w:lang w:eastAsia="zh-CN"/>
        </w:rPr>
        <w:t>beam management</w:t>
      </w:r>
      <w:r w:rsidR="00D931EC">
        <w:rPr>
          <w:rFonts w:ascii="Times New Roman" w:hAnsi="Times New Roman" w:cs="Times New Roman"/>
          <w:lang w:eastAsia="zh-CN"/>
        </w:rPr>
        <w:t xml:space="preserve"> use case. </w:t>
      </w:r>
    </w:p>
    <w:p w14:paraId="3BF4FC98" w14:textId="5FF29ADF" w:rsidR="00BA52FB" w:rsidRDefault="00024926" w:rsidP="0053569C">
      <w:pPr>
        <w:widowControl w:val="0"/>
        <w:spacing w:after="6pt"/>
        <w:jc w:val="both"/>
        <w:rPr>
          <w:rFonts w:ascii="Times New Roman" w:hAnsi="Times New Roman"/>
        </w:rPr>
      </w:pPr>
      <w:r w:rsidRPr="00417C06">
        <w:rPr>
          <w:rFonts w:ascii="Times New Roman" w:hAnsi="Times New Roman" w:cs="Times New Roman"/>
          <w:lang w:eastAsia="zh-CN"/>
        </w:rPr>
        <w:t xml:space="preserve">The beam management covers several </w:t>
      </w:r>
      <w:r w:rsidR="005B66A2" w:rsidRPr="00417C06">
        <w:rPr>
          <w:rFonts w:ascii="Times New Roman" w:hAnsi="Times New Roman" w:cs="Times New Roman"/>
          <w:lang w:eastAsia="zh-CN"/>
        </w:rPr>
        <w:t>processing procedures</w:t>
      </w:r>
      <w:r w:rsidR="00CC2B4B" w:rsidRPr="00417C06">
        <w:rPr>
          <w:rFonts w:ascii="Times New Roman" w:hAnsi="Times New Roman" w:cs="Times New Roman"/>
          <w:lang w:eastAsia="zh-CN"/>
        </w:rPr>
        <w:t xml:space="preserve">, such as </w:t>
      </w:r>
      <w:r w:rsidRPr="00417C06">
        <w:rPr>
          <w:rFonts w:ascii="Times New Roman" w:hAnsi="Times New Roman" w:cs="Times New Roman"/>
          <w:lang w:eastAsia="zh-CN"/>
        </w:rPr>
        <w:t xml:space="preserve">beam training, </w:t>
      </w:r>
      <w:r w:rsidR="00470B76" w:rsidRPr="00417C06">
        <w:rPr>
          <w:rFonts w:ascii="Times New Roman" w:hAnsi="Times New Roman" w:cs="Times New Roman"/>
          <w:lang w:eastAsia="zh-CN"/>
        </w:rPr>
        <w:t xml:space="preserve">beam measurement, </w:t>
      </w:r>
      <w:r w:rsidRPr="00417C06">
        <w:rPr>
          <w:rFonts w:ascii="Times New Roman" w:hAnsi="Times New Roman" w:cs="Times New Roman"/>
          <w:lang w:eastAsia="zh-CN"/>
        </w:rPr>
        <w:t>beam switching,</w:t>
      </w:r>
      <w:r w:rsidR="00CC2B4B" w:rsidRPr="00417C06">
        <w:rPr>
          <w:rFonts w:ascii="Times New Roman" w:hAnsi="Times New Roman" w:cs="Times New Roman"/>
          <w:lang w:eastAsia="zh-CN"/>
        </w:rPr>
        <w:t xml:space="preserve"> </w:t>
      </w:r>
      <w:r w:rsidRPr="00417C06">
        <w:rPr>
          <w:rFonts w:ascii="Times New Roman" w:hAnsi="Times New Roman" w:cs="Times New Roman"/>
          <w:lang w:eastAsia="zh-CN"/>
        </w:rPr>
        <w:t>and beam failure recovery.</w:t>
      </w:r>
      <w:r>
        <w:rPr>
          <w:rFonts w:ascii="Times New Roman" w:hAnsi="Times New Roman" w:cs="Times New Roman"/>
          <w:lang w:eastAsia="zh-CN"/>
        </w:rPr>
        <w:t xml:space="preserve"> </w:t>
      </w:r>
      <w:r>
        <w:rPr>
          <w:rFonts w:ascii="Times New Roman" w:hAnsi="Times New Roman" w:cs="Times New Roman"/>
        </w:rPr>
        <w:t>We</w:t>
      </w:r>
      <w:r w:rsidR="00470B76">
        <w:rPr>
          <w:rFonts w:ascii="Times New Roman" w:hAnsi="Times New Roman" w:cs="Times New Roman"/>
        </w:rPr>
        <w:t xml:space="preserve"> will discuss </w:t>
      </w:r>
      <w:r>
        <w:rPr>
          <w:rFonts w:ascii="Times New Roman" w:hAnsi="Times New Roman" w:cs="Times New Roman"/>
        </w:rPr>
        <w:t>the potential use cases accordingly.</w:t>
      </w:r>
      <w:r w:rsidR="00470B76">
        <w:rPr>
          <w:rFonts w:ascii="Times New Roman" w:hAnsi="Times New Roman" w:cs="Times New Roman"/>
        </w:rPr>
        <w:t xml:space="preserve"> Their </w:t>
      </w:r>
      <w:r w:rsidR="007C2FD0">
        <w:rPr>
          <w:rFonts w:ascii="Times New Roman" w:hAnsi="Times New Roman" w:cs="Times New Roman"/>
        </w:rPr>
        <w:t xml:space="preserve">possible </w:t>
      </w:r>
      <w:r w:rsidR="00470B76">
        <w:rPr>
          <w:rFonts w:ascii="Times New Roman" w:hAnsi="Times New Roman" w:cs="Times New Roman"/>
        </w:rPr>
        <w:t>standard impacts will be provided.</w:t>
      </w:r>
    </w:p>
    <w:p w14:paraId="030B5907" w14:textId="614381B8" w:rsidR="00830C27" w:rsidRDefault="00830C27" w:rsidP="00C972CF">
      <w:pPr>
        <w:pStyle w:val="1"/>
        <w:keepNext w:val="0"/>
        <w:keepLines w:val="0"/>
        <w:widowControl w:val="0"/>
        <w:numPr>
          <w:ilvl w:val="0"/>
          <w:numId w:val="12"/>
        </w:numPr>
        <w:autoSpaceDE w:val="0"/>
        <w:autoSpaceDN w:val="0"/>
        <w:adjustRightInd w:val="0"/>
        <w:spacing w:afterLines="50" w:after="6pt" w:line="18pt"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Discussion</w:t>
      </w:r>
      <w:r w:rsidR="00B82936">
        <w:rPr>
          <w:rFonts w:ascii="Arial" w:eastAsia="黑体" w:hAnsi="Arial" w:cs="Arial"/>
          <w:b/>
          <w:bCs/>
          <w:color w:val="auto"/>
          <w:sz w:val="36"/>
          <w:szCs w:val="36"/>
        </w:rPr>
        <w:t>s</w:t>
      </w:r>
    </w:p>
    <w:p w14:paraId="0F604FE1" w14:textId="62267AE9" w:rsidR="001A0B88" w:rsidRDefault="000B3778" w:rsidP="00523DB3">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n</w:t>
      </w:r>
      <w:r w:rsidR="00417C06">
        <w:rPr>
          <w:rFonts w:ascii="Times New Roman" w:hAnsi="Times New Roman" w:cs="Times New Roman"/>
          <w:lang w:eastAsia="zh-CN"/>
        </w:rPr>
        <w:t xml:space="preserve"> </w:t>
      </w:r>
      <w:r>
        <w:rPr>
          <w:rFonts w:ascii="Times New Roman" w:hAnsi="Times New Roman" w:cs="Times New Roman"/>
          <w:lang w:eastAsia="zh-CN"/>
        </w:rPr>
        <w:t>the objective of the SI</w:t>
      </w:r>
      <w:r w:rsidR="00294000">
        <w:rPr>
          <w:rFonts w:ascii="Times New Roman" w:hAnsi="Times New Roman" w:cs="Times New Roman"/>
          <w:lang w:eastAsia="zh-CN"/>
        </w:rPr>
        <w:t xml:space="preserve"> </w:t>
      </w:r>
      <w:r w:rsidR="00417C06">
        <w:rPr>
          <w:rFonts w:ascii="Times New Roman" w:hAnsi="Times New Roman" w:cs="Times New Roman"/>
          <w:lang w:eastAsia="zh-CN"/>
        </w:rPr>
        <w:fldChar w:fldCharType="begin"/>
      </w:r>
      <w:r w:rsidR="00417C06">
        <w:rPr>
          <w:rFonts w:ascii="Times New Roman" w:hAnsi="Times New Roman" w:cs="Times New Roman"/>
          <w:lang w:eastAsia="zh-CN"/>
        </w:rPr>
        <w:instrText xml:space="preserve"> REF _Ref101880944 \r \h </w:instrText>
      </w:r>
      <w:r w:rsidR="00417C06">
        <w:rPr>
          <w:rFonts w:ascii="Times New Roman" w:hAnsi="Times New Roman" w:cs="Times New Roman"/>
          <w:lang w:eastAsia="zh-CN"/>
        </w:rPr>
      </w:r>
      <w:r w:rsidR="00417C06">
        <w:rPr>
          <w:rFonts w:ascii="Times New Roman" w:hAnsi="Times New Roman" w:cs="Times New Roman"/>
          <w:lang w:eastAsia="zh-CN"/>
        </w:rPr>
        <w:fldChar w:fldCharType="separate"/>
      </w:r>
      <w:r w:rsidR="00417C06">
        <w:rPr>
          <w:rFonts w:ascii="Times New Roman" w:hAnsi="Times New Roman" w:cs="Times New Roman"/>
          <w:lang w:eastAsia="zh-CN"/>
        </w:rPr>
        <w:t>[1]</w:t>
      </w:r>
      <w:r w:rsidR="00417C06">
        <w:rPr>
          <w:rFonts w:ascii="Times New Roman" w:hAnsi="Times New Roman" w:cs="Times New Roman"/>
          <w:lang w:eastAsia="zh-CN"/>
        </w:rPr>
        <w:fldChar w:fldCharType="end"/>
      </w:r>
      <w:r>
        <w:rPr>
          <w:rFonts w:ascii="Times New Roman" w:hAnsi="Times New Roman" w:cs="Times New Roman"/>
          <w:lang w:eastAsia="zh-CN"/>
        </w:rPr>
        <w:t>, the use case of beam management is to focus on,</w:t>
      </w:r>
    </w:p>
    <w:p w14:paraId="7B79ADF6" w14:textId="1F64F4AB" w:rsidR="001A0B88" w:rsidRPr="00417C06" w:rsidRDefault="001A0B88" w:rsidP="001A0B88">
      <w:pPr>
        <w:overflowPunct w:val="0"/>
        <w:autoSpaceDE w:val="0"/>
        <w:autoSpaceDN w:val="0"/>
        <w:adjustRightInd w:val="0"/>
        <w:spacing w:after="0pt" w:line="12pt" w:lineRule="auto"/>
        <w:textAlignment w:val="baseline"/>
        <w:rPr>
          <w:rFonts w:ascii="Times New Roman" w:hAnsi="Times New Roman" w:cs="Times New Roman"/>
          <w:i/>
        </w:rPr>
      </w:pPr>
      <w:r w:rsidRPr="00417C06">
        <w:rPr>
          <w:rFonts w:ascii="Times New Roman" w:hAnsi="Times New Roman" w:cs="Times New Roman"/>
          <w:bCs/>
          <w:i/>
        </w:rPr>
        <w:t xml:space="preserve">Beam management, e.g., </w:t>
      </w:r>
      <w:r w:rsidRPr="00417C06">
        <w:rPr>
          <w:rFonts w:ascii="Times New Roman" w:hAnsi="Times New Roman" w:cs="Times New Roman"/>
          <w:i/>
        </w:rPr>
        <w:t>beam prediction in time, and/or spatial domain for overhead and latency reduction, beam selection accuracy improvement [RAN1]</w:t>
      </w:r>
      <w:r w:rsidR="00417C06" w:rsidRPr="00417C06">
        <w:rPr>
          <w:rFonts w:ascii="Times New Roman" w:hAnsi="Times New Roman" w:cs="Times New Roman"/>
          <w:i/>
        </w:rPr>
        <w:t>.</w:t>
      </w:r>
    </w:p>
    <w:p w14:paraId="18417031" w14:textId="77777777" w:rsidR="00417C06" w:rsidRDefault="00417C06" w:rsidP="00523DB3">
      <w:pPr>
        <w:widowControl w:val="0"/>
        <w:spacing w:after="6pt"/>
        <w:jc w:val="both"/>
        <w:rPr>
          <w:rFonts w:ascii="Times New Roman" w:hAnsi="Times New Roman" w:cs="Times New Roman"/>
          <w:lang w:eastAsia="zh-CN"/>
        </w:rPr>
      </w:pPr>
    </w:p>
    <w:p w14:paraId="1F18117B" w14:textId="19ED6761" w:rsidR="00417C06" w:rsidRPr="001A0B88" w:rsidRDefault="00417C06" w:rsidP="00523DB3">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sub use cases of beam management based on ML are </w:t>
      </w:r>
      <w:r w:rsidRPr="00417C06">
        <w:rPr>
          <w:rFonts w:ascii="Times New Roman" w:hAnsi="Times New Roman" w:cs="Times New Roman"/>
          <w:lang w:eastAsia="zh-CN"/>
        </w:rPr>
        <w:t>conceive</w:t>
      </w:r>
      <w:r>
        <w:rPr>
          <w:rFonts w:ascii="Times New Roman" w:hAnsi="Times New Roman" w:cs="Times New Roman"/>
          <w:lang w:eastAsia="zh-CN"/>
        </w:rPr>
        <w:t>d with this objective</w:t>
      </w:r>
      <w:r w:rsidR="004531F9">
        <w:rPr>
          <w:rFonts w:ascii="Times New Roman" w:hAnsi="Times New Roman" w:cs="Times New Roman"/>
          <w:lang w:eastAsia="zh-CN"/>
        </w:rPr>
        <w:t xml:space="preserve"> in mind</w:t>
      </w:r>
      <w:r>
        <w:rPr>
          <w:rFonts w:ascii="Times New Roman" w:hAnsi="Times New Roman" w:cs="Times New Roman"/>
          <w:lang w:eastAsia="zh-CN"/>
        </w:rPr>
        <w:t>.</w:t>
      </w:r>
    </w:p>
    <w:p w14:paraId="23D5CC3B" w14:textId="40AC637A" w:rsidR="00A31ACD" w:rsidRDefault="00E51181" w:rsidP="00C972CF">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Arial" w:eastAsia="宋体" w:hAnsi="Arial" w:cs="Arial"/>
          <w:b/>
          <w:szCs w:val="20"/>
          <w:lang w:eastAsia="zh-CN"/>
        </w:rPr>
      </w:pPr>
      <w:r>
        <w:rPr>
          <w:rFonts w:ascii="Arial" w:eastAsia="宋体" w:hAnsi="Arial" w:cs="Arial"/>
          <w:b/>
          <w:szCs w:val="20"/>
          <w:lang w:eastAsia="zh-CN"/>
        </w:rPr>
        <w:t xml:space="preserve">Beam </w:t>
      </w:r>
      <w:r w:rsidR="00024926">
        <w:rPr>
          <w:rFonts w:ascii="Arial" w:eastAsia="宋体" w:hAnsi="Arial" w:cs="Arial"/>
          <w:b/>
          <w:szCs w:val="20"/>
          <w:lang w:eastAsia="zh-CN"/>
        </w:rPr>
        <w:t>Training</w:t>
      </w:r>
      <w:r w:rsidR="00417C06">
        <w:rPr>
          <w:rFonts w:ascii="Arial" w:eastAsia="宋体" w:hAnsi="Arial" w:cs="Arial"/>
          <w:b/>
          <w:szCs w:val="20"/>
          <w:lang w:eastAsia="zh-CN"/>
        </w:rPr>
        <w:t xml:space="preserve"> </w:t>
      </w:r>
      <w:r w:rsidR="00417C06">
        <w:rPr>
          <w:rFonts w:ascii="Arial" w:eastAsia="宋体" w:hAnsi="Arial" w:cs="Arial" w:hint="eastAsia"/>
          <w:b/>
          <w:szCs w:val="20"/>
          <w:lang w:eastAsia="zh-CN"/>
        </w:rPr>
        <w:t>Based</w:t>
      </w:r>
      <w:r w:rsidR="00417C06">
        <w:rPr>
          <w:rFonts w:ascii="Arial" w:eastAsia="宋体" w:hAnsi="Arial" w:cs="Arial"/>
          <w:b/>
          <w:szCs w:val="20"/>
          <w:lang w:eastAsia="zh-CN"/>
        </w:rPr>
        <w:t xml:space="preserve"> on ML</w:t>
      </w:r>
    </w:p>
    <w:p w14:paraId="065E9706" w14:textId="4BFEFCAC" w:rsidR="009303B0" w:rsidRDefault="009303B0" w:rsidP="009303B0">
      <w:pPr>
        <w:widowControl w:val="0"/>
        <w:spacing w:after="6pt"/>
        <w:jc w:val="both"/>
        <w:rPr>
          <w:rFonts w:ascii="Times New Roman" w:hAnsi="Times New Roman" w:cs="Times New Roman"/>
          <w:lang w:eastAsia="zh-CN"/>
        </w:rPr>
      </w:pPr>
      <w:r>
        <w:rPr>
          <w:rFonts w:ascii="Times New Roman" w:hAnsi="Times New Roman" w:cs="Times New Roman"/>
          <w:lang w:eastAsia="zh-CN"/>
        </w:rPr>
        <w:t>One</w:t>
      </w:r>
      <w:r w:rsidRPr="009303B0">
        <w:rPr>
          <w:rFonts w:ascii="Times New Roman" w:hAnsi="Times New Roman" w:cs="Times New Roman"/>
          <w:lang w:eastAsia="zh-CN"/>
        </w:rPr>
        <w:t xml:space="preserve"> importan</w:t>
      </w:r>
      <w:r w:rsidR="00DA4DE0">
        <w:rPr>
          <w:rFonts w:ascii="Times New Roman" w:hAnsi="Times New Roman" w:cs="Times New Roman"/>
          <w:lang w:eastAsia="zh-CN"/>
        </w:rPr>
        <w:t>t</w:t>
      </w:r>
      <w:r>
        <w:rPr>
          <w:rFonts w:ascii="Times New Roman" w:hAnsi="Times New Roman" w:cs="Times New Roman"/>
          <w:lang w:eastAsia="zh-CN"/>
        </w:rPr>
        <w:t xml:space="preserve"> function for beam management is to </w:t>
      </w:r>
      <w:r w:rsidRPr="009303B0">
        <w:rPr>
          <w:rFonts w:ascii="Times New Roman" w:hAnsi="Times New Roman" w:cs="Times New Roman"/>
          <w:lang w:eastAsia="zh-CN"/>
        </w:rPr>
        <w:t>maintain the connection</w:t>
      </w:r>
      <w:r>
        <w:rPr>
          <w:rFonts w:ascii="Times New Roman" w:hAnsi="Times New Roman" w:cs="Times New Roman"/>
          <w:lang w:eastAsia="zh-CN"/>
        </w:rPr>
        <w:t>. The b</w:t>
      </w:r>
      <w:r w:rsidRPr="009303B0">
        <w:rPr>
          <w:rFonts w:ascii="Times New Roman" w:hAnsi="Times New Roman" w:cs="Times New Roman"/>
          <w:lang w:eastAsia="zh-CN"/>
        </w:rPr>
        <w:t xml:space="preserve">eam </w:t>
      </w:r>
      <w:r>
        <w:rPr>
          <w:rFonts w:ascii="Times New Roman" w:hAnsi="Times New Roman" w:cs="Times New Roman"/>
          <w:lang w:eastAsia="zh-CN"/>
        </w:rPr>
        <w:t>m</w:t>
      </w:r>
      <w:r w:rsidRPr="009303B0">
        <w:rPr>
          <w:rFonts w:ascii="Times New Roman" w:hAnsi="Times New Roman" w:cs="Times New Roman"/>
          <w:lang w:eastAsia="zh-CN"/>
        </w:rPr>
        <w:t>anagement</w:t>
      </w:r>
      <w:r>
        <w:rPr>
          <w:rFonts w:ascii="Times New Roman" w:hAnsi="Times New Roman" w:cs="Times New Roman"/>
          <w:lang w:eastAsia="zh-CN"/>
        </w:rPr>
        <w:t xml:space="preserve"> in this section is discussed in two parts, i.e., during RACH procedure</w:t>
      </w:r>
      <w:r w:rsidR="00417C06">
        <w:rPr>
          <w:rFonts w:ascii="Times New Roman" w:hAnsi="Times New Roman" w:cs="Times New Roman"/>
          <w:lang w:eastAsia="zh-CN"/>
        </w:rPr>
        <w:t>s</w:t>
      </w:r>
      <w:r>
        <w:rPr>
          <w:rFonts w:ascii="Times New Roman" w:hAnsi="Times New Roman" w:cs="Times New Roman"/>
          <w:lang w:eastAsia="zh-CN"/>
        </w:rPr>
        <w:t> and a</w:t>
      </w:r>
      <w:r w:rsidRPr="009303B0">
        <w:rPr>
          <w:rFonts w:ascii="Times New Roman" w:hAnsi="Times New Roman" w:cs="Times New Roman"/>
          <w:lang w:eastAsia="zh-CN"/>
        </w:rPr>
        <w:t xml:space="preserve">fter </w:t>
      </w:r>
      <w:r>
        <w:rPr>
          <w:rFonts w:ascii="Times New Roman" w:hAnsi="Times New Roman" w:cs="Times New Roman"/>
          <w:lang w:eastAsia="zh-CN"/>
        </w:rPr>
        <w:t xml:space="preserve">the </w:t>
      </w:r>
      <w:r w:rsidRPr="009303B0">
        <w:rPr>
          <w:rFonts w:ascii="Times New Roman" w:hAnsi="Times New Roman" w:cs="Times New Roman"/>
          <w:lang w:eastAsia="zh-CN"/>
        </w:rPr>
        <w:t>connection</w:t>
      </w:r>
      <w:r>
        <w:rPr>
          <w:rFonts w:ascii="Times New Roman" w:hAnsi="Times New Roman" w:cs="Times New Roman"/>
          <w:lang w:eastAsia="zh-CN"/>
        </w:rPr>
        <w:t xml:space="preserve"> established</w:t>
      </w:r>
      <w:r w:rsidRPr="009303B0">
        <w:rPr>
          <w:rFonts w:ascii="Times New Roman" w:hAnsi="Times New Roman" w:cs="Times New Roman"/>
          <w:lang w:eastAsia="zh-CN"/>
        </w:rPr>
        <w:t>.</w:t>
      </w:r>
    </w:p>
    <w:p w14:paraId="4918A0F9" w14:textId="4CC36136" w:rsidR="00DD5E12" w:rsidRDefault="00DD5E12" w:rsidP="009303B0">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During the RACH procedures, the RACH occasions are associated with the SSB. The SSBs are transmitted </w:t>
      </w:r>
      <w:r>
        <w:rPr>
          <w:rFonts w:ascii="Times New Roman" w:hAnsi="Times New Roman" w:cs="Times New Roman"/>
          <w:lang w:eastAsia="zh-CN"/>
        </w:rPr>
        <w:lastRenderedPageBreak/>
        <w:t xml:space="preserve">with </w:t>
      </w:r>
      <w:r w:rsidR="00A66444">
        <w:rPr>
          <w:rFonts w:ascii="Times New Roman" w:hAnsi="Times New Roman" w:cs="Times New Roman"/>
          <w:lang w:eastAsia="zh-CN"/>
        </w:rPr>
        <w:t xml:space="preserve">different beams to scan the cell coverage. </w:t>
      </w:r>
      <w:r w:rsidR="00DF27F4">
        <w:rPr>
          <w:rFonts w:ascii="Times New Roman" w:hAnsi="Times New Roman" w:cs="Times New Roman"/>
          <w:lang w:eastAsia="zh-CN"/>
        </w:rPr>
        <w:t xml:space="preserve">Usually, at the initial access </w:t>
      </w:r>
      <w:r w:rsidR="00B76F41">
        <w:rPr>
          <w:rFonts w:ascii="Times New Roman" w:hAnsi="Times New Roman" w:cs="Times New Roman"/>
          <w:lang w:eastAsia="zh-CN"/>
        </w:rPr>
        <w:t xml:space="preserve">stage, </w:t>
      </w:r>
      <w:r w:rsidR="00DF27F4">
        <w:rPr>
          <w:rFonts w:ascii="Times New Roman" w:hAnsi="Times New Roman" w:cs="Times New Roman"/>
          <w:lang w:eastAsia="zh-CN"/>
        </w:rPr>
        <w:t>the SSB</w:t>
      </w:r>
      <w:r w:rsidR="00C27214">
        <w:rPr>
          <w:rFonts w:ascii="Times New Roman" w:hAnsi="Times New Roman" w:cs="Times New Roman"/>
          <w:lang w:eastAsia="zh-CN"/>
        </w:rPr>
        <w:t>s are transmitted uniformly</w:t>
      </w:r>
      <w:r w:rsidR="007A2D62">
        <w:rPr>
          <w:rFonts w:ascii="Times New Roman" w:hAnsi="Times New Roman" w:cs="Times New Roman"/>
          <w:lang w:eastAsia="zh-CN"/>
        </w:rPr>
        <w:t xml:space="preserve"> in each beam</w:t>
      </w:r>
      <w:r w:rsidR="003967B2">
        <w:rPr>
          <w:rFonts w:ascii="Times New Roman" w:hAnsi="Times New Roman" w:cs="Times New Roman"/>
          <w:lang w:eastAsia="zh-CN"/>
        </w:rPr>
        <w:t xml:space="preserve">. The UEs </w:t>
      </w:r>
      <w:r w:rsidR="007A2D62">
        <w:rPr>
          <w:rFonts w:ascii="Times New Roman" w:hAnsi="Times New Roman" w:cs="Times New Roman"/>
          <w:lang w:eastAsia="zh-CN"/>
        </w:rPr>
        <w:t>come into</w:t>
      </w:r>
      <w:r w:rsidR="003967B2">
        <w:rPr>
          <w:rFonts w:ascii="Times New Roman" w:hAnsi="Times New Roman" w:cs="Times New Roman"/>
          <w:lang w:eastAsia="zh-CN"/>
        </w:rPr>
        <w:t xml:space="preserve"> t</w:t>
      </w:r>
      <w:r w:rsidR="00A304E2">
        <w:rPr>
          <w:rFonts w:ascii="Times New Roman" w:hAnsi="Times New Roman" w:cs="Times New Roman"/>
          <w:lang w:eastAsia="zh-CN"/>
        </w:rPr>
        <w:t xml:space="preserve">he cell coverage in different </w:t>
      </w:r>
      <w:r w:rsidR="00B76F41">
        <w:rPr>
          <w:rFonts w:ascii="Times New Roman" w:hAnsi="Times New Roman" w:cs="Times New Roman"/>
          <w:lang w:eastAsia="zh-CN"/>
        </w:rPr>
        <w:t>directions. The UE will connect</w:t>
      </w:r>
      <w:r w:rsidR="00A304E2">
        <w:rPr>
          <w:rFonts w:ascii="Times New Roman" w:hAnsi="Times New Roman" w:cs="Times New Roman"/>
          <w:lang w:eastAsia="zh-CN"/>
        </w:rPr>
        <w:t xml:space="preserve"> to </w:t>
      </w:r>
      <w:r w:rsidR="00B76F41">
        <w:rPr>
          <w:rFonts w:ascii="Times New Roman" w:hAnsi="Times New Roman" w:cs="Times New Roman"/>
          <w:lang w:eastAsia="zh-CN"/>
        </w:rPr>
        <w:t xml:space="preserve">the </w:t>
      </w:r>
      <w:r w:rsidR="00A304E2">
        <w:rPr>
          <w:rFonts w:ascii="Times New Roman" w:hAnsi="Times New Roman" w:cs="Times New Roman"/>
          <w:lang w:eastAsia="zh-CN"/>
        </w:rPr>
        <w:t>beam with strongest signal strength measured from</w:t>
      </w:r>
      <w:r w:rsidR="00B76F41">
        <w:rPr>
          <w:rFonts w:ascii="Times New Roman" w:hAnsi="Times New Roman" w:cs="Times New Roman"/>
          <w:lang w:eastAsia="zh-CN"/>
        </w:rPr>
        <w:t xml:space="preserve"> its received</w:t>
      </w:r>
      <w:r w:rsidR="00A304E2">
        <w:rPr>
          <w:rFonts w:ascii="Times New Roman" w:hAnsi="Times New Roman" w:cs="Times New Roman"/>
          <w:lang w:eastAsia="zh-CN"/>
        </w:rPr>
        <w:t xml:space="preserve"> SSB</w:t>
      </w:r>
      <w:r w:rsidR="00B76F41">
        <w:rPr>
          <w:rFonts w:ascii="Times New Roman" w:hAnsi="Times New Roman" w:cs="Times New Roman"/>
          <w:lang w:eastAsia="zh-CN"/>
        </w:rPr>
        <w:t>s</w:t>
      </w:r>
      <w:r w:rsidR="00A304E2">
        <w:rPr>
          <w:rFonts w:ascii="Times New Roman" w:hAnsi="Times New Roman" w:cs="Times New Roman"/>
          <w:lang w:eastAsia="zh-CN"/>
        </w:rPr>
        <w:t>. At one hand, some beams will be frequently connected. On the other hand, some beam</w:t>
      </w:r>
      <w:r w:rsidR="007907F3">
        <w:rPr>
          <w:rFonts w:ascii="Times New Roman" w:hAnsi="Times New Roman" w:cs="Times New Roman"/>
          <w:lang w:eastAsia="zh-CN"/>
        </w:rPr>
        <w:t>s are</w:t>
      </w:r>
      <w:r w:rsidR="00A304E2">
        <w:rPr>
          <w:rFonts w:ascii="Times New Roman" w:hAnsi="Times New Roman" w:cs="Times New Roman"/>
          <w:lang w:eastAsia="zh-CN"/>
        </w:rPr>
        <w:t xml:space="preserve"> rarely connected. Thus, the SSB beam scanning should be properly configured to reduce the connection </w:t>
      </w:r>
      <w:r w:rsidR="00B76F41">
        <w:rPr>
          <w:rFonts w:ascii="Times New Roman" w:hAnsi="Times New Roman" w:cs="Times New Roman"/>
          <w:lang w:eastAsia="zh-CN"/>
        </w:rPr>
        <w:t>latency</w:t>
      </w:r>
      <w:r w:rsidR="00A304E2">
        <w:rPr>
          <w:rFonts w:ascii="Times New Roman" w:hAnsi="Times New Roman" w:cs="Times New Roman"/>
          <w:lang w:eastAsia="zh-CN"/>
        </w:rPr>
        <w:t>.</w:t>
      </w:r>
      <w:r w:rsidR="007907F3">
        <w:rPr>
          <w:rFonts w:ascii="Times New Roman" w:hAnsi="Times New Roman" w:cs="Times New Roman"/>
          <w:lang w:eastAsia="zh-CN"/>
        </w:rPr>
        <w:t xml:space="preserve"> A straightforward method is to increase the scanning times of frequently connected beam</w:t>
      </w:r>
      <w:r w:rsidR="007E5F99">
        <w:rPr>
          <w:rFonts w:ascii="Times New Roman" w:hAnsi="Times New Roman" w:cs="Times New Roman"/>
          <w:lang w:eastAsia="zh-CN"/>
        </w:rPr>
        <w:t>s</w:t>
      </w:r>
      <w:r w:rsidR="007907F3">
        <w:rPr>
          <w:rFonts w:ascii="Times New Roman" w:hAnsi="Times New Roman" w:cs="Times New Roman"/>
          <w:lang w:eastAsia="zh-CN"/>
        </w:rPr>
        <w:t>, and to decrease the scanning times of less frequent</w:t>
      </w:r>
      <w:r w:rsidR="00D600C5">
        <w:rPr>
          <w:rFonts w:ascii="Times New Roman" w:hAnsi="Times New Roman" w:cs="Times New Roman"/>
          <w:lang w:eastAsia="zh-CN"/>
        </w:rPr>
        <w:t>ly</w:t>
      </w:r>
      <w:r w:rsidR="007907F3">
        <w:rPr>
          <w:rFonts w:ascii="Times New Roman" w:hAnsi="Times New Roman" w:cs="Times New Roman"/>
          <w:lang w:eastAsia="zh-CN"/>
        </w:rPr>
        <w:t xml:space="preserve"> connected beams.</w:t>
      </w:r>
      <w:r w:rsidR="00EE4CD0">
        <w:rPr>
          <w:rFonts w:ascii="Times New Roman" w:hAnsi="Times New Roman" w:cs="Times New Roman"/>
          <w:lang w:eastAsia="zh-CN"/>
        </w:rPr>
        <w:t xml:space="preserve"> A schematic diagram</w:t>
      </w:r>
      <w:r w:rsidR="007E5F99">
        <w:rPr>
          <w:rFonts w:ascii="Times New Roman" w:hAnsi="Times New Roman" w:cs="Times New Roman"/>
          <w:lang w:eastAsia="zh-CN"/>
        </w:rPr>
        <w:t xml:space="preserve"> of this method</w:t>
      </w:r>
      <w:r w:rsidR="00EE4CD0">
        <w:rPr>
          <w:rFonts w:ascii="Times New Roman" w:hAnsi="Times New Roman" w:cs="Times New Roman"/>
          <w:lang w:eastAsia="zh-CN"/>
        </w:rPr>
        <w:t xml:space="preserve"> is shown in Fig. 1.</w:t>
      </w:r>
      <w:r w:rsidR="00022E2D">
        <w:rPr>
          <w:rFonts w:ascii="Times New Roman" w:hAnsi="Times New Roman" w:cs="Times New Roman"/>
          <w:lang w:eastAsia="zh-CN"/>
        </w:rPr>
        <w:t xml:space="preserve"> The probability of a beam is connected by a new UE in the next </w:t>
      </w:r>
      <w:r w:rsidR="006775BD">
        <w:rPr>
          <w:rFonts w:ascii="Times New Roman" w:hAnsi="Times New Roman" w:cs="Times New Roman"/>
          <w:lang w:eastAsia="zh-CN"/>
        </w:rPr>
        <w:t xml:space="preserve">future </w:t>
      </w:r>
      <w:r w:rsidR="00022E2D">
        <w:rPr>
          <w:rFonts w:ascii="Times New Roman" w:hAnsi="Times New Roman" w:cs="Times New Roman"/>
          <w:lang w:eastAsia="zh-CN"/>
        </w:rPr>
        <w:t xml:space="preserve">time unit is predicted by </w:t>
      </w:r>
      <w:r w:rsidR="007A2D62">
        <w:rPr>
          <w:rFonts w:ascii="Times New Roman" w:hAnsi="Times New Roman" w:cs="Times New Roman"/>
          <w:lang w:eastAsia="zh-CN"/>
        </w:rPr>
        <w:t>a</w:t>
      </w:r>
      <w:r w:rsidR="00EA424E">
        <w:rPr>
          <w:rFonts w:ascii="Times New Roman" w:hAnsi="Times New Roman" w:cs="Times New Roman"/>
          <w:lang w:eastAsia="zh-CN"/>
        </w:rPr>
        <w:t>n</w:t>
      </w:r>
      <w:r w:rsidR="007A2D62">
        <w:rPr>
          <w:rFonts w:ascii="Times New Roman" w:hAnsi="Times New Roman" w:cs="Times New Roman"/>
          <w:lang w:eastAsia="zh-CN"/>
        </w:rPr>
        <w:t xml:space="preserve"> </w:t>
      </w:r>
      <w:r w:rsidR="00022E2D">
        <w:rPr>
          <w:rFonts w:ascii="Times New Roman" w:hAnsi="Times New Roman" w:cs="Times New Roman"/>
          <w:lang w:eastAsia="zh-CN"/>
        </w:rPr>
        <w:t>ML</w:t>
      </w:r>
      <w:r w:rsidR="007A2D62">
        <w:rPr>
          <w:rFonts w:ascii="Times New Roman" w:hAnsi="Times New Roman" w:cs="Times New Roman"/>
          <w:lang w:eastAsia="zh-CN"/>
        </w:rPr>
        <w:t xml:space="preserve"> model</w:t>
      </w:r>
      <w:r w:rsidR="00022E2D">
        <w:rPr>
          <w:rFonts w:ascii="Times New Roman" w:hAnsi="Times New Roman" w:cs="Times New Roman"/>
          <w:lang w:eastAsia="zh-CN"/>
        </w:rPr>
        <w:t xml:space="preserve">. </w:t>
      </w:r>
      <w:r w:rsidR="007A2D62" w:rsidRPr="007A2D62">
        <w:rPr>
          <w:rFonts w:ascii="Times New Roman" w:hAnsi="Times New Roman" w:cs="Times New Roman"/>
          <w:lang w:eastAsia="zh-CN"/>
        </w:rPr>
        <w:t>The probability</w:t>
      </w:r>
      <w:r w:rsidR="00022E2D">
        <w:rPr>
          <w:rFonts w:ascii="Times New Roman" w:hAnsi="Times New Roman" w:cs="Times New Roman"/>
          <w:lang w:eastAsia="zh-CN"/>
        </w:rPr>
        <w:t xml:space="preserve"> is time varying and related to the traffic patterns and UE activities.</w:t>
      </w:r>
    </w:p>
    <w:p w14:paraId="71843E38" w14:textId="26694C76" w:rsidR="00F40E19" w:rsidRDefault="00F82D13" w:rsidP="00EE4CD0">
      <w:pPr>
        <w:widowControl w:val="0"/>
        <w:spacing w:after="6pt"/>
        <w:jc w:val="center"/>
      </w:pPr>
      <w:r>
        <mc:AlternateContent>
          <mc:Choice Requires="v">
            <w:object w:dxaOrig="284.05pt" w:dyaOrig="106.05pt" w14:anchorId="3B9C9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5pt;height:116pt" o:ole="">
                <v:imagedata r:id="rId11" o:title=""/>
              </v:shape>
              <o:OLEObject Type="Embed" ProgID="Visio.Drawing.15" ShapeID="_x0000_i1025" DrawAspect="Content" ObjectID="_1712760747" r:id="rId12"/>
            </w:object>
          </mc:Choice>
          <mc:Fallback>
            <w:object>
              <w:drawing>
                <wp:inline distT="0" distB="0" distL="0" distR="0" wp14:anchorId="4F763B48" wp14:editId="4ADA917E">
                  <wp:extent cx="3945255" cy="1473200"/>
                  <wp:effectExtent l="0" t="0" r="0" b="0"/>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12760747"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5255" cy="1473200"/>
                          </a:xfrm>
                          <a:prstGeom prst="rect">
                            <a:avLst/>
                          </a:prstGeom>
                          <a:noFill/>
                          <a:ln>
                            <a:noFill/>
                          </a:ln>
                        </pic:spPr>
                      </pic:pic>
                    </a:graphicData>
                  </a:graphic>
                </wp:inline>
              </w:drawing>
              <w:objectEmbed w:drawAspect="content" r:id="rId12" w:progId="Visio.Drawing.15" w:shapeId="1" w:fieldCodes=""/>
            </w:object>
          </mc:Fallback>
        </mc:AlternateContent>
      </w:r>
    </w:p>
    <w:p w14:paraId="37154C89" w14:textId="0AD56B00" w:rsidR="00EE4CD0" w:rsidRPr="00EE4CD0" w:rsidRDefault="00EE4CD0" w:rsidP="00EE4CD0">
      <w:pPr>
        <w:widowControl w:val="0"/>
        <w:spacing w:after="6pt"/>
        <w:jc w:val="center"/>
        <w:rPr>
          <w:rFonts w:ascii="Times New Roman" w:hAnsi="Times New Roman" w:cs="Times New Roman"/>
          <w:lang w:eastAsia="zh-CN"/>
        </w:rPr>
      </w:pPr>
      <w:r w:rsidRPr="00EE4CD0">
        <w:rPr>
          <w:rFonts w:ascii="Times New Roman" w:hAnsi="Times New Roman" w:cs="Times New Roman"/>
          <w:lang w:eastAsia="zh-CN"/>
        </w:rPr>
        <w:t>Figure 1</w:t>
      </w:r>
      <w:r>
        <w:rPr>
          <w:rFonts w:ascii="Times New Roman" w:hAnsi="Times New Roman" w:cs="Times New Roman"/>
          <w:lang w:eastAsia="zh-CN"/>
        </w:rPr>
        <w:t xml:space="preserve">. The SSB beam scanning </w:t>
      </w:r>
      <w:r w:rsidR="007E5F99">
        <w:rPr>
          <w:rFonts w:ascii="Times New Roman" w:hAnsi="Times New Roman" w:cs="Times New Roman"/>
          <w:lang w:eastAsia="zh-CN"/>
        </w:rPr>
        <w:t>times</w:t>
      </w:r>
      <w:r>
        <w:rPr>
          <w:rFonts w:ascii="Times New Roman" w:hAnsi="Times New Roman" w:cs="Times New Roman"/>
          <w:lang w:eastAsia="zh-CN"/>
        </w:rPr>
        <w:t xml:space="preserve"> </w:t>
      </w:r>
      <w:r w:rsidR="007E5F99">
        <w:rPr>
          <w:rFonts w:ascii="Times New Roman" w:hAnsi="Times New Roman" w:cs="Times New Roman"/>
          <w:lang w:eastAsia="zh-CN"/>
        </w:rPr>
        <w:t>are</w:t>
      </w:r>
      <w:r>
        <w:rPr>
          <w:rFonts w:ascii="Times New Roman" w:hAnsi="Times New Roman" w:cs="Times New Roman"/>
          <w:lang w:eastAsia="zh-CN"/>
        </w:rPr>
        <w:t xml:space="preserve"> configured according to the probability of the beam is connected to a new UE.</w:t>
      </w:r>
    </w:p>
    <w:p w14:paraId="040871AF" w14:textId="7BDCA21B" w:rsidR="00A304E2" w:rsidRDefault="007A2D62" w:rsidP="009303B0">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advantage of this method is to shorten the UE access </w:t>
      </w:r>
      <w:r w:rsidR="007E5F99">
        <w:rPr>
          <w:rFonts w:ascii="Times New Roman" w:hAnsi="Times New Roman" w:cs="Times New Roman"/>
          <w:lang w:eastAsia="zh-CN"/>
        </w:rPr>
        <w:t>latency</w:t>
      </w:r>
      <w:r>
        <w:rPr>
          <w:rFonts w:ascii="Times New Roman" w:hAnsi="Times New Roman" w:cs="Times New Roman"/>
          <w:lang w:eastAsia="zh-CN"/>
        </w:rPr>
        <w:t xml:space="preserve"> at the cell level.</w:t>
      </w:r>
    </w:p>
    <w:p w14:paraId="51B9B45B" w14:textId="4481CCB1" w:rsidR="001E3E27" w:rsidRPr="004D2C2C" w:rsidRDefault="004D2C2C" w:rsidP="009303B0">
      <w:pPr>
        <w:widowControl w:val="0"/>
        <w:spacing w:after="6pt"/>
        <w:jc w:val="both"/>
        <w:rPr>
          <w:rFonts w:ascii="Times New Roman" w:hAnsi="Times New Roman" w:cs="Times New Roman"/>
          <w:b/>
          <w:i/>
          <w:lang w:eastAsia="zh-CN"/>
        </w:rPr>
      </w:pPr>
      <w:r w:rsidRPr="004D2C2C">
        <w:rPr>
          <w:rFonts w:ascii="Times New Roman" w:hAnsi="Times New Roman" w:cs="Times New Roman" w:hint="eastAsia"/>
          <w:b/>
          <w:i/>
          <w:lang w:eastAsia="zh-CN"/>
        </w:rPr>
        <w:t>P</w:t>
      </w:r>
      <w:r w:rsidRPr="004D2C2C">
        <w:rPr>
          <w:rFonts w:ascii="Times New Roman" w:hAnsi="Times New Roman" w:cs="Times New Roman"/>
          <w:b/>
          <w:i/>
          <w:lang w:eastAsia="zh-CN"/>
        </w:rPr>
        <w:t>roposal 1: The configuration of SSB beam scanning</w:t>
      </w:r>
      <w:r>
        <w:rPr>
          <w:rFonts w:ascii="Times New Roman" w:hAnsi="Times New Roman" w:cs="Times New Roman"/>
          <w:b/>
          <w:i/>
          <w:lang w:eastAsia="zh-CN"/>
        </w:rPr>
        <w:t xml:space="preserve"> at initial access stage</w:t>
      </w:r>
      <w:r w:rsidRPr="004D2C2C">
        <w:rPr>
          <w:rFonts w:ascii="Times New Roman" w:hAnsi="Times New Roman" w:cs="Times New Roman"/>
          <w:b/>
          <w:i/>
          <w:lang w:eastAsia="zh-CN"/>
        </w:rPr>
        <w:t xml:space="preserve"> can be improved by ML</w:t>
      </w:r>
      <w:r w:rsidR="00D0190C">
        <w:rPr>
          <w:rFonts w:ascii="Times New Roman" w:hAnsi="Times New Roman" w:cs="Times New Roman"/>
          <w:b/>
          <w:i/>
          <w:lang w:eastAsia="zh-CN"/>
        </w:rPr>
        <w:t>.</w:t>
      </w:r>
    </w:p>
    <w:p w14:paraId="763C71D2" w14:textId="77777777" w:rsidR="004D2C2C" w:rsidRPr="007A2D62" w:rsidRDefault="004D2C2C" w:rsidP="009303B0">
      <w:pPr>
        <w:widowControl w:val="0"/>
        <w:spacing w:after="6pt"/>
        <w:jc w:val="both"/>
        <w:rPr>
          <w:rFonts w:ascii="Times New Roman" w:hAnsi="Times New Roman" w:cs="Times New Roman"/>
          <w:lang w:eastAsia="zh-CN"/>
        </w:rPr>
      </w:pPr>
    </w:p>
    <w:p w14:paraId="2AC4C174" w14:textId="19D794F4" w:rsidR="003967B2" w:rsidRDefault="001E3E27" w:rsidP="006775BD">
      <w:pPr>
        <w:widowControl w:val="0"/>
        <w:spacing w:after="6pt"/>
        <w:jc w:val="both"/>
        <w:rPr>
          <w:rFonts w:ascii="Times New Roman" w:hAnsi="Times New Roman" w:cs="Times New Roman"/>
          <w:lang w:eastAsia="zh-CN"/>
        </w:rPr>
      </w:pPr>
      <w:r>
        <w:rPr>
          <w:rFonts w:ascii="Times New Roman" w:hAnsi="Times New Roman" w:cs="Times New Roman"/>
          <w:lang w:eastAsia="zh-CN"/>
        </w:rPr>
        <w:t>Af</w:t>
      </w:r>
      <w:r w:rsidRPr="001E3E27">
        <w:rPr>
          <w:rFonts w:ascii="Times New Roman" w:hAnsi="Times New Roman" w:cs="Times New Roman"/>
          <w:lang w:eastAsia="zh-CN"/>
        </w:rPr>
        <w:t xml:space="preserve">ter the connection </w:t>
      </w:r>
      <w:r w:rsidR="007E5F99">
        <w:rPr>
          <w:rFonts w:ascii="Times New Roman" w:hAnsi="Times New Roman" w:cs="Times New Roman"/>
          <w:lang w:eastAsia="zh-CN"/>
        </w:rPr>
        <w:t xml:space="preserve">is </w:t>
      </w:r>
      <w:r w:rsidRPr="001E3E27">
        <w:rPr>
          <w:rFonts w:ascii="Times New Roman" w:hAnsi="Times New Roman" w:cs="Times New Roman"/>
          <w:lang w:eastAsia="zh-CN"/>
        </w:rPr>
        <w:t>established</w:t>
      </w:r>
      <w:r>
        <w:rPr>
          <w:rFonts w:ascii="Times New Roman" w:hAnsi="Times New Roman" w:cs="Times New Roman"/>
          <w:lang w:eastAsia="zh-CN"/>
        </w:rPr>
        <w:t>, the UE</w:t>
      </w:r>
      <w:r w:rsidR="00856257">
        <w:rPr>
          <w:rFonts w:ascii="Times New Roman" w:hAnsi="Times New Roman" w:cs="Times New Roman"/>
          <w:lang w:eastAsia="zh-CN"/>
        </w:rPr>
        <w:t xml:space="preserve"> and the </w:t>
      </w:r>
      <w:proofErr w:type="spellStart"/>
      <w:r w:rsidR="00856257">
        <w:rPr>
          <w:rFonts w:ascii="Times New Roman" w:hAnsi="Times New Roman" w:cs="Times New Roman"/>
          <w:lang w:eastAsia="zh-CN"/>
        </w:rPr>
        <w:t>gNB</w:t>
      </w:r>
      <w:proofErr w:type="spellEnd"/>
      <w:r w:rsidR="00856257">
        <w:rPr>
          <w:rFonts w:ascii="Times New Roman" w:hAnsi="Times New Roman" w:cs="Times New Roman"/>
          <w:lang w:eastAsia="zh-CN"/>
        </w:rPr>
        <w:t xml:space="preserve"> complete the beam pairing</w:t>
      </w:r>
      <w:r>
        <w:rPr>
          <w:rFonts w:ascii="Times New Roman" w:hAnsi="Times New Roman" w:cs="Times New Roman"/>
          <w:lang w:eastAsia="zh-CN"/>
        </w:rPr>
        <w:t xml:space="preserve"> by </w:t>
      </w:r>
      <w:r w:rsidR="00856257">
        <w:rPr>
          <w:rFonts w:ascii="Times New Roman" w:hAnsi="Times New Roman" w:cs="Times New Roman"/>
          <w:lang w:eastAsia="zh-CN"/>
        </w:rPr>
        <w:t>P1, P2 and P3</w:t>
      </w:r>
      <w:r w:rsidRPr="001E3E27">
        <w:rPr>
          <w:rFonts w:ascii="Times New Roman" w:hAnsi="Times New Roman" w:cs="Times New Roman"/>
          <w:lang w:eastAsia="zh-CN"/>
        </w:rPr>
        <w:t>.</w:t>
      </w:r>
      <w:r w:rsidR="00883F7D">
        <w:rPr>
          <w:rFonts w:ascii="Times New Roman" w:hAnsi="Times New Roman" w:cs="Times New Roman"/>
          <w:lang w:eastAsia="zh-CN"/>
        </w:rPr>
        <w:t xml:space="preserve"> The UE has to take </w:t>
      </w:r>
      <w:r w:rsidR="00883F7D" w:rsidRPr="00883F7D">
        <w:rPr>
          <w:rFonts w:ascii="Times New Roman" w:hAnsi="Times New Roman" w:cs="Times New Roman"/>
          <w:i/>
          <w:lang w:eastAsia="zh-CN"/>
        </w:rPr>
        <w:t>MN</w:t>
      </w:r>
      <w:r w:rsidR="00883F7D">
        <w:rPr>
          <w:rFonts w:ascii="Times New Roman" w:hAnsi="Times New Roman" w:cs="Times New Roman"/>
          <w:lang w:eastAsia="zh-CN"/>
        </w:rPr>
        <w:t xml:space="preserve"> times measurements at maximum, to find a beam properly paired with a </w:t>
      </w:r>
      <w:proofErr w:type="spellStart"/>
      <w:r w:rsidR="00883F7D">
        <w:rPr>
          <w:rFonts w:ascii="Times New Roman" w:hAnsi="Times New Roman" w:cs="Times New Roman"/>
          <w:lang w:eastAsia="zh-CN"/>
        </w:rPr>
        <w:t>gNB</w:t>
      </w:r>
      <w:proofErr w:type="spellEnd"/>
      <w:r w:rsidR="00883F7D">
        <w:rPr>
          <w:rFonts w:ascii="Times New Roman" w:hAnsi="Times New Roman" w:cs="Times New Roman"/>
          <w:lang w:eastAsia="zh-CN"/>
        </w:rPr>
        <w:t xml:space="preserve"> beam, where </w:t>
      </w:r>
      <w:r w:rsidR="00883F7D" w:rsidRPr="00883F7D">
        <w:rPr>
          <w:rFonts w:ascii="Times New Roman" w:hAnsi="Times New Roman" w:cs="Times New Roman"/>
          <w:i/>
          <w:lang w:eastAsia="zh-CN"/>
        </w:rPr>
        <w:t>M</w:t>
      </w:r>
      <w:r w:rsidR="00883F7D">
        <w:rPr>
          <w:rFonts w:ascii="Times New Roman" w:hAnsi="Times New Roman" w:cs="Times New Roman"/>
          <w:lang w:eastAsia="zh-CN"/>
        </w:rPr>
        <w:t xml:space="preserve"> indicates the number of beams of the </w:t>
      </w:r>
      <w:proofErr w:type="spellStart"/>
      <w:r w:rsidR="00883F7D">
        <w:rPr>
          <w:rFonts w:ascii="Times New Roman" w:hAnsi="Times New Roman" w:cs="Times New Roman"/>
          <w:lang w:eastAsia="zh-CN"/>
        </w:rPr>
        <w:t>gNB</w:t>
      </w:r>
      <w:proofErr w:type="spellEnd"/>
      <w:r w:rsidR="00883F7D">
        <w:rPr>
          <w:rFonts w:ascii="Times New Roman" w:hAnsi="Times New Roman" w:cs="Times New Roman"/>
          <w:lang w:eastAsia="zh-CN"/>
        </w:rPr>
        <w:t xml:space="preserve"> and </w:t>
      </w:r>
      <w:r w:rsidR="00883F7D" w:rsidRPr="00883F7D">
        <w:rPr>
          <w:rFonts w:ascii="Times New Roman" w:hAnsi="Times New Roman" w:cs="Times New Roman"/>
          <w:i/>
          <w:lang w:eastAsia="zh-CN"/>
        </w:rPr>
        <w:t>N</w:t>
      </w:r>
      <w:r w:rsidR="00883F7D">
        <w:rPr>
          <w:rFonts w:ascii="Times New Roman" w:hAnsi="Times New Roman" w:cs="Times New Roman"/>
          <w:lang w:eastAsia="zh-CN"/>
        </w:rPr>
        <w:t xml:space="preserve"> is the number of beams of the UE. To save the signaling overhead and improve the resource </w:t>
      </w:r>
      <w:r w:rsidR="006775BD">
        <w:rPr>
          <w:rFonts w:ascii="Times New Roman" w:hAnsi="Times New Roman" w:cs="Times New Roman"/>
          <w:lang w:eastAsia="zh-CN"/>
        </w:rPr>
        <w:t xml:space="preserve">utilization, </w:t>
      </w:r>
      <w:r w:rsidR="00266A0F">
        <w:rPr>
          <w:rFonts w:ascii="Times New Roman" w:hAnsi="Times New Roman" w:cs="Times New Roman"/>
          <w:lang w:eastAsia="zh-CN"/>
        </w:rPr>
        <w:t xml:space="preserve">two </w:t>
      </w:r>
      <w:r w:rsidR="007A2D62">
        <w:rPr>
          <w:rFonts w:ascii="Times New Roman" w:hAnsi="Times New Roman" w:cs="Times New Roman"/>
          <w:lang w:eastAsia="zh-CN"/>
        </w:rPr>
        <w:t>sub</w:t>
      </w:r>
      <w:r w:rsidR="006775BD">
        <w:rPr>
          <w:rFonts w:ascii="Times New Roman" w:hAnsi="Times New Roman" w:cs="Times New Roman"/>
          <w:lang w:eastAsia="zh-CN"/>
        </w:rPr>
        <w:t>set</w:t>
      </w:r>
      <w:r w:rsidR="00266A0F">
        <w:rPr>
          <w:rFonts w:ascii="Times New Roman" w:hAnsi="Times New Roman" w:cs="Times New Roman"/>
          <w:lang w:eastAsia="zh-CN"/>
        </w:rPr>
        <w:t>s</w:t>
      </w:r>
      <w:r w:rsidR="006775BD">
        <w:rPr>
          <w:rFonts w:ascii="Times New Roman" w:hAnsi="Times New Roman" w:cs="Times New Roman"/>
          <w:lang w:eastAsia="zh-CN"/>
        </w:rPr>
        <w:t xml:space="preserve"> </w:t>
      </w:r>
      <w:r w:rsidR="007A2D62">
        <w:rPr>
          <w:rFonts w:ascii="Times New Roman" w:hAnsi="Times New Roman" w:cs="Times New Roman"/>
          <w:lang w:eastAsia="zh-CN"/>
        </w:rPr>
        <w:t xml:space="preserve">with </w:t>
      </w:r>
      <w:r w:rsidR="006775BD">
        <w:rPr>
          <w:rFonts w:ascii="Times New Roman" w:hAnsi="Times New Roman" w:cs="Times New Roman"/>
          <w:lang w:eastAsia="zh-CN"/>
        </w:rPr>
        <w:t xml:space="preserve">reduced number of beams can be maintained both at the </w:t>
      </w:r>
      <w:proofErr w:type="spellStart"/>
      <w:r w:rsidR="006775BD">
        <w:rPr>
          <w:rFonts w:ascii="Times New Roman" w:hAnsi="Times New Roman" w:cs="Times New Roman"/>
          <w:lang w:eastAsia="zh-CN"/>
        </w:rPr>
        <w:t>gNB</w:t>
      </w:r>
      <w:proofErr w:type="spellEnd"/>
      <w:r w:rsidR="006775BD">
        <w:rPr>
          <w:rFonts w:ascii="Times New Roman" w:hAnsi="Times New Roman" w:cs="Times New Roman"/>
          <w:lang w:eastAsia="zh-CN"/>
        </w:rPr>
        <w:t xml:space="preserve"> and at the UE. </w:t>
      </w:r>
      <w:r w:rsidR="006775BD">
        <w:rPr>
          <w:rFonts w:ascii="Times New Roman" w:hAnsi="Times New Roman" w:cs="Times New Roman" w:hint="eastAsia"/>
          <w:lang w:eastAsia="zh-CN"/>
        </w:rPr>
        <w:t>F</w:t>
      </w:r>
      <w:r w:rsidR="006775BD">
        <w:rPr>
          <w:rFonts w:ascii="Times New Roman" w:hAnsi="Times New Roman" w:cs="Times New Roman"/>
          <w:lang w:eastAsia="zh-CN"/>
        </w:rPr>
        <w:t xml:space="preserve">or </w:t>
      </w:r>
      <w:proofErr w:type="spellStart"/>
      <w:r w:rsidR="006775BD">
        <w:rPr>
          <w:rFonts w:ascii="Times New Roman" w:hAnsi="Times New Roman" w:cs="Times New Roman"/>
          <w:lang w:eastAsia="zh-CN"/>
        </w:rPr>
        <w:t>gNB</w:t>
      </w:r>
      <w:proofErr w:type="spellEnd"/>
      <w:r w:rsidR="006775BD">
        <w:rPr>
          <w:rFonts w:ascii="Times New Roman" w:hAnsi="Times New Roman" w:cs="Times New Roman"/>
          <w:lang w:eastAsia="zh-CN"/>
        </w:rPr>
        <w:t xml:space="preserve">, the cardinality of the </w:t>
      </w:r>
      <w:r w:rsidR="007E5F99">
        <w:rPr>
          <w:rFonts w:ascii="Times New Roman" w:hAnsi="Times New Roman" w:cs="Times New Roman"/>
          <w:lang w:eastAsia="zh-CN"/>
        </w:rPr>
        <w:t xml:space="preserve">subset of </w:t>
      </w:r>
      <w:r w:rsidR="006775BD">
        <w:rPr>
          <w:rFonts w:ascii="Times New Roman" w:hAnsi="Times New Roman" w:cs="Times New Roman"/>
          <w:lang w:eastAsia="zh-CN"/>
        </w:rPr>
        <w:t>beam</w:t>
      </w:r>
      <w:r w:rsidR="007E5F99">
        <w:rPr>
          <w:rFonts w:ascii="Times New Roman" w:hAnsi="Times New Roman" w:cs="Times New Roman"/>
          <w:lang w:eastAsia="zh-CN"/>
        </w:rPr>
        <w:t>s</w:t>
      </w:r>
      <w:r w:rsidR="006775BD">
        <w:rPr>
          <w:rFonts w:ascii="Times New Roman" w:hAnsi="Times New Roman" w:cs="Times New Roman"/>
          <w:lang w:eastAsia="zh-CN"/>
        </w:rPr>
        <w:t xml:space="preserve"> is</w:t>
      </w:r>
      <w:r w:rsidR="007E5F99">
        <w:rPr>
          <w:rFonts w:ascii="Times New Roman" w:hAnsi="Times New Roman" w:cs="Times New Roman"/>
          <w:lang w:eastAsia="zh-CN"/>
        </w:rPr>
        <w:t xml:space="preserve"> denoted by</w:t>
      </w:r>
      <w:r w:rsidR="006775BD">
        <w:rPr>
          <w:rFonts w:ascii="Times New Roman" w:hAnsi="Times New Roman" w:cs="Times New Roman"/>
          <w:lang w:eastAsia="zh-CN"/>
        </w:rPr>
        <w:t xml:space="preserve"> </w:t>
      </w:r>
      <w:r w:rsidR="006775BD" w:rsidRPr="006775BD">
        <w:rPr>
          <w:rFonts w:ascii="Times New Roman" w:hAnsi="Times New Roman" w:cs="Times New Roman"/>
          <w:i/>
          <w:lang w:eastAsia="zh-CN"/>
        </w:rPr>
        <w:t>M</w:t>
      </w:r>
      <w:r w:rsidR="006775BD" w:rsidRPr="006775BD">
        <w:rPr>
          <w:rFonts w:ascii="Times New Roman" w:hAnsi="Times New Roman" w:cs="Times New Roman"/>
          <w:vertAlign w:val="subscript"/>
          <w:lang w:eastAsia="zh-CN"/>
        </w:rPr>
        <w:t>1</w:t>
      </w:r>
      <w:r w:rsidR="006775BD">
        <w:rPr>
          <w:rFonts w:ascii="Times New Roman" w:hAnsi="Times New Roman" w:cs="Times New Roman" w:hint="eastAsia"/>
          <w:lang w:eastAsia="zh-CN"/>
        </w:rPr>
        <w:t>,</w:t>
      </w:r>
      <w:r w:rsidR="006775BD">
        <w:rPr>
          <w:rFonts w:ascii="Times New Roman" w:hAnsi="Times New Roman" w:cs="Times New Roman"/>
          <w:lang w:eastAsia="zh-CN"/>
        </w:rPr>
        <w:t xml:space="preserve"> </w:t>
      </w:r>
      <w:r w:rsidR="006775BD" w:rsidRPr="006775BD">
        <w:rPr>
          <w:rFonts w:ascii="Times New Roman" w:hAnsi="Times New Roman" w:cs="Times New Roman"/>
          <w:i/>
          <w:lang w:eastAsia="zh-CN"/>
        </w:rPr>
        <w:t>M</w:t>
      </w:r>
      <w:r w:rsidR="006775BD" w:rsidRPr="006775BD">
        <w:rPr>
          <w:rFonts w:ascii="Times New Roman" w:hAnsi="Times New Roman" w:cs="Times New Roman"/>
          <w:vertAlign w:val="subscript"/>
          <w:lang w:eastAsia="zh-CN"/>
        </w:rPr>
        <w:t>1</w:t>
      </w:r>
      <w:r w:rsidR="006775BD">
        <w:rPr>
          <w:rFonts w:ascii="Times New Roman" w:hAnsi="Times New Roman" w:cs="Times New Roman"/>
          <w:lang w:eastAsia="zh-CN"/>
        </w:rPr>
        <w:t>&lt;</w:t>
      </w:r>
      <w:r w:rsidR="006775BD" w:rsidRPr="006775BD">
        <w:rPr>
          <w:rFonts w:ascii="Times New Roman" w:hAnsi="Times New Roman" w:cs="Times New Roman"/>
          <w:i/>
          <w:lang w:eastAsia="zh-CN"/>
        </w:rPr>
        <w:t>M</w:t>
      </w:r>
      <w:r w:rsidR="006775BD">
        <w:rPr>
          <w:rFonts w:ascii="Times New Roman" w:hAnsi="Times New Roman" w:cs="Times New Roman" w:hint="eastAsia"/>
          <w:lang w:eastAsia="zh-CN"/>
        </w:rPr>
        <w:t>.</w:t>
      </w:r>
      <w:r w:rsidR="006775BD">
        <w:rPr>
          <w:rFonts w:ascii="Times New Roman" w:hAnsi="Times New Roman" w:cs="Times New Roman"/>
          <w:lang w:eastAsia="zh-CN"/>
        </w:rPr>
        <w:t xml:space="preserve"> For UE, the cardinality of the </w:t>
      </w:r>
      <w:r w:rsidR="007E5F99">
        <w:rPr>
          <w:rFonts w:ascii="Times New Roman" w:hAnsi="Times New Roman" w:cs="Times New Roman"/>
          <w:lang w:eastAsia="zh-CN"/>
        </w:rPr>
        <w:t xml:space="preserve">sub </w:t>
      </w:r>
      <w:r w:rsidR="006775BD">
        <w:rPr>
          <w:rFonts w:ascii="Times New Roman" w:hAnsi="Times New Roman" w:cs="Times New Roman"/>
          <w:lang w:eastAsia="zh-CN"/>
        </w:rPr>
        <w:t xml:space="preserve">set </w:t>
      </w:r>
      <w:r w:rsidR="007E5F99">
        <w:rPr>
          <w:rFonts w:ascii="Times New Roman" w:hAnsi="Times New Roman" w:cs="Times New Roman"/>
          <w:lang w:eastAsia="zh-CN"/>
        </w:rPr>
        <w:t xml:space="preserve">of beams </w:t>
      </w:r>
      <w:r w:rsidR="006775BD">
        <w:rPr>
          <w:rFonts w:ascii="Times New Roman" w:hAnsi="Times New Roman" w:cs="Times New Roman"/>
          <w:lang w:eastAsia="zh-CN"/>
        </w:rPr>
        <w:t xml:space="preserve">is </w:t>
      </w:r>
      <w:r w:rsidR="006775BD">
        <w:rPr>
          <w:rFonts w:ascii="Times New Roman" w:hAnsi="Times New Roman" w:cs="Times New Roman"/>
          <w:i/>
          <w:lang w:eastAsia="zh-CN"/>
        </w:rPr>
        <w:t>N</w:t>
      </w:r>
      <w:r w:rsidR="006775BD" w:rsidRPr="006775BD">
        <w:rPr>
          <w:rFonts w:ascii="Times New Roman" w:hAnsi="Times New Roman" w:cs="Times New Roman"/>
          <w:vertAlign w:val="subscript"/>
          <w:lang w:eastAsia="zh-CN"/>
        </w:rPr>
        <w:t>1</w:t>
      </w:r>
      <w:r w:rsidR="006775BD">
        <w:rPr>
          <w:rFonts w:ascii="Times New Roman" w:hAnsi="Times New Roman" w:cs="Times New Roman" w:hint="eastAsia"/>
          <w:lang w:eastAsia="zh-CN"/>
        </w:rPr>
        <w:t>,</w:t>
      </w:r>
      <w:r w:rsidR="006775BD">
        <w:rPr>
          <w:rFonts w:ascii="Times New Roman" w:hAnsi="Times New Roman" w:cs="Times New Roman"/>
          <w:lang w:eastAsia="zh-CN"/>
        </w:rPr>
        <w:t xml:space="preserve"> </w:t>
      </w:r>
      <w:r w:rsidR="006775BD">
        <w:rPr>
          <w:rFonts w:ascii="Times New Roman" w:hAnsi="Times New Roman" w:cs="Times New Roman"/>
          <w:i/>
          <w:lang w:eastAsia="zh-CN"/>
        </w:rPr>
        <w:t>N</w:t>
      </w:r>
      <w:r w:rsidR="006775BD" w:rsidRPr="006775BD">
        <w:rPr>
          <w:rFonts w:ascii="Times New Roman" w:hAnsi="Times New Roman" w:cs="Times New Roman"/>
          <w:vertAlign w:val="subscript"/>
          <w:lang w:eastAsia="zh-CN"/>
        </w:rPr>
        <w:t>1</w:t>
      </w:r>
      <w:r w:rsidR="006775BD">
        <w:rPr>
          <w:rFonts w:ascii="Times New Roman" w:hAnsi="Times New Roman" w:cs="Times New Roman"/>
          <w:lang w:eastAsia="zh-CN"/>
        </w:rPr>
        <w:t>&lt;</w:t>
      </w:r>
      <w:r w:rsidR="006775BD">
        <w:rPr>
          <w:rFonts w:ascii="Times New Roman" w:hAnsi="Times New Roman" w:cs="Times New Roman"/>
          <w:i/>
          <w:lang w:eastAsia="zh-CN"/>
        </w:rPr>
        <w:t>N</w:t>
      </w:r>
      <w:r w:rsidR="006775BD">
        <w:rPr>
          <w:rFonts w:ascii="Times New Roman" w:hAnsi="Times New Roman" w:cs="Times New Roman" w:hint="eastAsia"/>
          <w:lang w:eastAsia="zh-CN"/>
        </w:rPr>
        <w:t>.</w:t>
      </w:r>
    </w:p>
    <w:p w14:paraId="47362EE0" w14:textId="340329C9" w:rsidR="003967B2" w:rsidRPr="00F26681" w:rsidRDefault="00266A0F" w:rsidP="009303B0">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The</w:t>
      </w:r>
      <w:r>
        <w:rPr>
          <w:rFonts w:ascii="Times New Roman" w:hAnsi="Times New Roman" w:cs="Times New Roman"/>
          <w:lang w:eastAsia="zh-CN"/>
        </w:rPr>
        <w:t xml:space="preserve"> problem behind is </w:t>
      </w:r>
      <w:r w:rsidR="007A2D62">
        <w:rPr>
          <w:rFonts w:ascii="Times New Roman" w:hAnsi="Times New Roman" w:cs="Times New Roman"/>
          <w:lang w:eastAsia="zh-CN"/>
        </w:rPr>
        <w:t xml:space="preserve">to find </w:t>
      </w:r>
      <w:r>
        <w:rPr>
          <w:rFonts w:ascii="Times New Roman" w:hAnsi="Times New Roman" w:cs="Times New Roman"/>
          <w:lang w:eastAsia="zh-CN"/>
        </w:rPr>
        <w:t xml:space="preserve">a mapping, from the current established beam (pair) to a new beam pair. This process is completed by beam training. </w:t>
      </w:r>
      <w:r>
        <w:rPr>
          <w:rFonts w:ascii="Times New Roman" w:hAnsi="Times New Roman" w:cs="Times New Roman" w:hint="eastAsia"/>
          <w:lang w:eastAsia="zh-CN"/>
        </w:rPr>
        <w:t>To</w:t>
      </w:r>
      <w:r>
        <w:rPr>
          <w:rFonts w:ascii="Times New Roman" w:hAnsi="Times New Roman" w:cs="Times New Roman"/>
          <w:lang w:eastAsia="zh-CN"/>
        </w:rPr>
        <w:t xml:space="preserve"> further </w:t>
      </w:r>
      <w:r w:rsidR="007A2D62">
        <w:rPr>
          <w:rFonts w:ascii="Times New Roman" w:hAnsi="Times New Roman" w:cs="Times New Roman"/>
          <w:lang w:eastAsia="zh-CN"/>
        </w:rPr>
        <w:t>simplify</w:t>
      </w:r>
      <w:r>
        <w:rPr>
          <w:rFonts w:ascii="Times New Roman" w:hAnsi="Times New Roman" w:cs="Times New Roman"/>
          <w:lang w:eastAsia="zh-CN"/>
        </w:rPr>
        <w:t xml:space="preserve"> the problem, a mapping between the current established beam pair to two subset of beams, one at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w:t>
      </w:r>
      <w:r w:rsidR="002167EC">
        <w:rPr>
          <w:rFonts w:ascii="Times New Roman" w:hAnsi="Times New Roman" w:cs="Times New Roman"/>
          <w:lang w:eastAsia="zh-CN"/>
        </w:rPr>
        <w:t xml:space="preserve">the other at UE, </w:t>
      </w:r>
      <w:r w:rsidR="007E5F99">
        <w:rPr>
          <w:rFonts w:ascii="Times New Roman" w:hAnsi="Times New Roman" w:cs="Times New Roman"/>
          <w:lang w:eastAsia="zh-CN"/>
        </w:rPr>
        <w:t>should</w:t>
      </w:r>
      <w:r w:rsidR="002167EC">
        <w:rPr>
          <w:rFonts w:ascii="Times New Roman" w:hAnsi="Times New Roman" w:cs="Times New Roman"/>
          <w:lang w:eastAsia="zh-CN"/>
        </w:rPr>
        <w:t xml:space="preserve"> be built for beam measurement. The ML is able to completed this task.</w:t>
      </w:r>
      <w:r w:rsidR="007E5F99">
        <w:rPr>
          <w:rFonts w:ascii="Times New Roman" w:hAnsi="Times New Roman" w:cs="Times New Roman"/>
          <w:lang w:eastAsia="zh-CN"/>
        </w:rPr>
        <w:t xml:space="preserve"> A schematic figure is shown in Fig. 2.</w:t>
      </w:r>
    </w:p>
    <w:p w14:paraId="6A1F7909" w14:textId="547342B5" w:rsidR="002167EC" w:rsidRDefault="002167EC" w:rsidP="009303B0">
      <w:pPr>
        <w:widowControl w:val="0"/>
        <w:spacing w:after="6pt"/>
        <w:jc w:val="both"/>
        <w:rPr>
          <w:rFonts w:ascii="Times New Roman" w:hAnsi="Times New Roman" w:cs="Times New Roman"/>
          <w:lang w:eastAsia="zh-CN"/>
        </w:rPr>
      </w:pPr>
    </w:p>
    <w:p w14:paraId="64D2FDEE" w14:textId="4764D03C" w:rsidR="002167EC" w:rsidRDefault="00F82D13" w:rsidP="002167EC">
      <w:pPr>
        <w:widowControl w:val="0"/>
        <w:spacing w:after="6pt"/>
        <w:jc w:val="center"/>
      </w:pPr>
      <w:r>
        <mc:AlternateContent>
          <mc:Choice Requires="v">
            <w:object w:dxaOrig="366.05pt" w:dyaOrig="103.05pt" w14:anchorId="5C728C17">
              <v:shape id="_x0000_i1026" type="#_x0000_t75" style="width:399.35pt;height:112.35pt" o:ole="">
                <v:imagedata r:id="rId14" o:title=""/>
              </v:shape>
              <o:OLEObject Type="Embed" ProgID="Visio.Drawing.15" ShapeID="_x0000_i1026" DrawAspect="Content" ObjectID="_1712760748" r:id="rId15"/>
            </w:object>
          </mc:Choice>
          <mc:Fallback>
            <w:object>
              <w:drawing>
                <wp:inline distT="0" distB="0" distL="0" distR="0" wp14:anchorId="6BE3900D" wp14:editId="3C065195">
                  <wp:extent cx="5071745" cy="1426845"/>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12760748" isActiveX="0" linkType=""/>
                              </a:ext>
                            </a:extLst>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1745" cy="1426845"/>
                          </a:xfrm>
                          <a:prstGeom prst="rect">
                            <a:avLst/>
                          </a:prstGeom>
                          <a:noFill/>
                          <a:ln>
                            <a:noFill/>
                          </a:ln>
                        </pic:spPr>
                      </pic:pic>
                    </a:graphicData>
                  </a:graphic>
                </wp:inline>
              </w:drawing>
              <w:objectEmbed w:drawAspect="content" r:id="rId15" w:progId="Visio.Drawing.15" w:shapeId="2" w:fieldCodes=""/>
            </w:object>
          </mc:Fallback>
        </mc:AlternateContent>
      </w:r>
    </w:p>
    <w:p w14:paraId="69634610" w14:textId="69C6E558" w:rsidR="00E2597E" w:rsidRDefault="00E2597E" w:rsidP="002167EC">
      <w:pPr>
        <w:widowControl w:val="0"/>
        <w:spacing w:after="6pt"/>
        <w:jc w:val="center"/>
        <w:rPr>
          <w:rFonts w:ascii="Times New Roman" w:hAnsi="Times New Roman" w:cs="Times New Roman"/>
          <w:lang w:eastAsia="zh-CN"/>
        </w:rPr>
      </w:pPr>
      <w:r w:rsidRPr="00E2597E">
        <w:rPr>
          <w:rFonts w:ascii="Times New Roman" w:hAnsi="Times New Roman" w:cs="Times New Roman"/>
          <w:lang w:eastAsia="zh-CN"/>
        </w:rPr>
        <w:t xml:space="preserve">Figure 2. </w:t>
      </w:r>
      <w:r w:rsidR="00F26681">
        <w:rPr>
          <w:rFonts w:ascii="Times New Roman" w:hAnsi="Times New Roman" w:cs="Times New Roman"/>
          <w:lang w:eastAsia="zh-CN"/>
        </w:rPr>
        <w:t xml:space="preserve">ML assisted Beam Training. </w:t>
      </w:r>
      <w:r w:rsidR="00B34F3D">
        <w:rPr>
          <w:rFonts w:ascii="Times New Roman" w:hAnsi="Times New Roman" w:cs="Times New Roman"/>
          <w:lang w:eastAsia="zh-CN"/>
        </w:rPr>
        <w:t>The</w:t>
      </w:r>
      <w:r w:rsidR="00F26681">
        <w:rPr>
          <w:rFonts w:ascii="Times New Roman" w:hAnsi="Times New Roman" w:cs="Times New Roman"/>
          <w:lang w:eastAsia="zh-CN"/>
        </w:rPr>
        <w:t xml:space="preserve"> </w:t>
      </w:r>
      <w:r w:rsidR="00B34F3D">
        <w:rPr>
          <w:rFonts w:ascii="Times New Roman" w:hAnsi="Times New Roman" w:cs="Times New Roman"/>
          <w:lang w:eastAsia="zh-CN"/>
        </w:rPr>
        <w:t xml:space="preserve">connection with a </w:t>
      </w:r>
      <w:proofErr w:type="spellStart"/>
      <w:r w:rsidR="00F26681">
        <w:rPr>
          <w:rFonts w:ascii="Times New Roman" w:hAnsi="Times New Roman" w:cs="Times New Roman"/>
          <w:lang w:eastAsia="zh-CN"/>
        </w:rPr>
        <w:t>gNB</w:t>
      </w:r>
      <w:proofErr w:type="spellEnd"/>
      <w:r w:rsidR="00B34F3D">
        <w:rPr>
          <w:rFonts w:ascii="Times New Roman" w:hAnsi="Times New Roman" w:cs="Times New Roman"/>
          <w:lang w:eastAsia="zh-CN"/>
        </w:rPr>
        <w:t xml:space="preserve"> is established.</w:t>
      </w:r>
      <w:r w:rsidR="007E5F99">
        <w:rPr>
          <w:rFonts w:ascii="Times New Roman" w:hAnsi="Times New Roman" w:cs="Times New Roman"/>
          <w:lang w:eastAsia="zh-CN"/>
        </w:rPr>
        <w:t xml:space="preserve"> </w:t>
      </w:r>
      <w:r w:rsidR="00B34F3D">
        <w:rPr>
          <w:rFonts w:ascii="Times New Roman" w:hAnsi="Times New Roman" w:cs="Times New Roman"/>
          <w:lang w:eastAsia="zh-CN"/>
        </w:rPr>
        <w:t xml:space="preserve"> The </w:t>
      </w:r>
      <w:proofErr w:type="spellStart"/>
      <w:r w:rsidR="00B34F3D">
        <w:rPr>
          <w:rFonts w:ascii="Times New Roman" w:hAnsi="Times New Roman" w:cs="Times New Roman"/>
          <w:lang w:eastAsia="zh-CN"/>
        </w:rPr>
        <w:t>gNB</w:t>
      </w:r>
      <w:proofErr w:type="spellEnd"/>
      <w:r w:rsidR="00B34F3D">
        <w:rPr>
          <w:rFonts w:ascii="Times New Roman" w:hAnsi="Times New Roman" w:cs="Times New Roman"/>
          <w:lang w:eastAsia="zh-CN"/>
        </w:rPr>
        <w:t xml:space="preserve">-UE beam pair </w:t>
      </w:r>
      <w:r w:rsidR="00B34F3D">
        <w:rPr>
          <w:rFonts w:ascii="Times New Roman" w:hAnsi="Times New Roman" w:cs="Times New Roman"/>
          <w:lang w:eastAsia="zh-CN"/>
        </w:rPr>
        <w:lastRenderedPageBreak/>
        <w:t xml:space="preserve">is the input for the ML model to deduce the output. The </w:t>
      </w:r>
      <w:r w:rsidR="00EA424E">
        <w:rPr>
          <w:rFonts w:ascii="Times New Roman" w:hAnsi="Times New Roman" w:cs="Times New Roman"/>
          <w:lang w:eastAsia="zh-CN"/>
        </w:rPr>
        <w:t xml:space="preserve">output are two subsets of the beams </w:t>
      </w:r>
      <w:r w:rsidR="00AC72AB">
        <w:rPr>
          <w:rFonts w:ascii="Times New Roman" w:hAnsi="Times New Roman" w:cs="Times New Roman"/>
          <w:lang w:eastAsia="zh-CN"/>
        </w:rPr>
        <w:t xml:space="preserve">for beam </w:t>
      </w:r>
      <w:r w:rsidR="00A664BF">
        <w:rPr>
          <w:rFonts w:ascii="Times New Roman" w:hAnsi="Times New Roman" w:cs="Times New Roman"/>
          <w:lang w:eastAsia="zh-CN"/>
        </w:rPr>
        <w:t>measurement</w:t>
      </w:r>
      <w:r w:rsidR="00AC72AB">
        <w:rPr>
          <w:rFonts w:ascii="Times New Roman" w:hAnsi="Times New Roman" w:cs="Times New Roman"/>
          <w:lang w:eastAsia="zh-CN"/>
        </w:rPr>
        <w:t xml:space="preserve"> </w:t>
      </w:r>
      <w:r w:rsidR="00EA424E">
        <w:rPr>
          <w:rFonts w:ascii="Times New Roman" w:hAnsi="Times New Roman" w:cs="Times New Roman"/>
          <w:lang w:eastAsia="zh-CN"/>
        </w:rPr>
        <w:t xml:space="preserve">at the </w:t>
      </w:r>
      <w:proofErr w:type="spellStart"/>
      <w:r w:rsidR="00EA424E">
        <w:rPr>
          <w:rFonts w:ascii="Times New Roman" w:hAnsi="Times New Roman" w:cs="Times New Roman"/>
          <w:lang w:eastAsia="zh-CN"/>
        </w:rPr>
        <w:t>gNB</w:t>
      </w:r>
      <w:proofErr w:type="spellEnd"/>
      <w:r w:rsidR="00EA424E">
        <w:rPr>
          <w:rFonts w:ascii="Times New Roman" w:hAnsi="Times New Roman" w:cs="Times New Roman"/>
          <w:lang w:eastAsia="zh-CN"/>
        </w:rPr>
        <w:t xml:space="preserve"> and the UE, respectively. </w:t>
      </w:r>
    </w:p>
    <w:p w14:paraId="498176E0" w14:textId="18111192" w:rsidR="007A2D62" w:rsidRDefault="000B4BAF" w:rsidP="007A2D62">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The subsets of beams are constructed with the correlation between the established beam pair and the beams in the subset. </w:t>
      </w:r>
      <w:r w:rsidR="007A2D62">
        <w:rPr>
          <w:rFonts w:ascii="Times New Roman" w:hAnsi="Times New Roman" w:cs="Times New Roman"/>
          <w:lang w:eastAsia="zh-CN"/>
        </w:rPr>
        <w:t xml:space="preserve">The overhead for beam training is reduced with </w:t>
      </w:r>
      <w:r w:rsidR="00F26681">
        <w:rPr>
          <w:rFonts w:ascii="Times New Roman" w:hAnsi="Times New Roman" w:cs="Times New Roman"/>
          <w:lang w:eastAsia="zh-CN"/>
        </w:rPr>
        <w:t xml:space="preserve">the </w:t>
      </w:r>
      <w:r w:rsidR="007A2D62">
        <w:rPr>
          <w:rFonts w:ascii="Times New Roman" w:hAnsi="Times New Roman" w:cs="Times New Roman"/>
          <w:lang w:eastAsia="zh-CN"/>
        </w:rPr>
        <w:t>decrease</w:t>
      </w:r>
      <w:r w:rsidR="00F26681">
        <w:rPr>
          <w:rFonts w:ascii="Times New Roman" w:hAnsi="Times New Roman" w:cs="Times New Roman"/>
          <w:lang w:eastAsia="zh-CN"/>
        </w:rPr>
        <w:t>d</w:t>
      </w:r>
      <w:r w:rsidR="007A2D62">
        <w:rPr>
          <w:rFonts w:ascii="Times New Roman" w:hAnsi="Times New Roman" w:cs="Times New Roman"/>
          <w:lang w:eastAsia="zh-CN"/>
        </w:rPr>
        <w:t xml:space="preserve"> number of beam measurement. </w:t>
      </w:r>
    </w:p>
    <w:p w14:paraId="6B23403F" w14:textId="60F7656F" w:rsidR="00813186" w:rsidRPr="004D2C2C" w:rsidRDefault="00813186" w:rsidP="00813186">
      <w:pPr>
        <w:widowControl w:val="0"/>
        <w:spacing w:after="6pt"/>
        <w:jc w:val="both"/>
        <w:rPr>
          <w:rFonts w:ascii="Times New Roman" w:hAnsi="Times New Roman" w:cs="Times New Roman"/>
          <w:lang w:eastAsia="zh-CN"/>
        </w:rPr>
      </w:pPr>
      <w:r w:rsidRPr="004D2C2C">
        <w:rPr>
          <w:rFonts w:ascii="Times New Roman" w:hAnsi="Times New Roman" w:cs="Times New Roman" w:hint="eastAsia"/>
          <w:b/>
          <w:i/>
          <w:lang w:eastAsia="zh-CN"/>
        </w:rPr>
        <w:t>P</w:t>
      </w:r>
      <w:r w:rsidRPr="004D2C2C">
        <w:rPr>
          <w:rFonts w:ascii="Times New Roman" w:hAnsi="Times New Roman" w:cs="Times New Roman"/>
          <w:b/>
          <w:i/>
          <w:lang w:eastAsia="zh-CN"/>
        </w:rPr>
        <w:t xml:space="preserve">roposal </w:t>
      </w:r>
      <w:r>
        <w:rPr>
          <w:rFonts w:ascii="Times New Roman" w:hAnsi="Times New Roman" w:cs="Times New Roman"/>
          <w:b/>
          <w:i/>
          <w:lang w:eastAsia="zh-CN"/>
        </w:rPr>
        <w:t>2</w:t>
      </w:r>
      <w:r w:rsidRPr="004D2C2C">
        <w:rPr>
          <w:rFonts w:ascii="Times New Roman" w:hAnsi="Times New Roman" w:cs="Times New Roman"/>
          <w:b/>
          <w:i/>
          <w:lang w:eastAsia="zh-CN"/>
        </w:rPr>
        <w:t>: The subsets of beams</w:t>
      </w:r>
      <w:r>
        <w:rPr>
          <w:rFonts w:ascii="Times New Roman" w:hAnsi="Times New Roman" w:cs="Times New Roman"/>
          <w:b/>
          <w:i/>
          <w:lang w:eastAsia="zh-CN"/>
        </w:rPr>
        <w:t xml:space="preserve"> at the </w:t>
      </w:r>
      <w:proofErr w:type="spellStart"/>
      <w:r>
        <w:rPr>
          <w:rFonts w:ascii="Times New Roman" w:hAnsi="Times New Roman" w:cs="Times New Roman"/>
          <w:b/>
          <w:i/>
          <w:lang w:eastAsia="zh-CN"/>
        </w:rPr>
        <w:t>gNB</w:t>
      </w:r>
      <w:proofErr w:type="spellEnd"/>
      <w:r>
        <w:rPr>
          <w:rFonts w:ascii="Times New Roman" w:hAnsi="Times New Roman" w:cs="Times New Roman"/>
          <w:b/>
          <w:i/>
          <w:lang w:eastAsia="zh-CN"/>
        </w:rPr>
        <w:t xml:space="preserve"> side and UE side,</w:t>
      </w:r>
      <w:r w:rsidRPr="004D2C2C">
        <w:rPr>
          <w:rFonts w:ascii="Times New Roman" w:hAnsi="Times New Roman" w:cs="Times New Roman"/>
          <w:b/>
          <w:i/>
          <w:lang w:eastAsia="zh-CN"/>
        </w:rPr>
        <w:t xml:space="preserve"> </w:t>
      </w:r>
      <w:r>
        <w:rPr>
          <w:rFonts w:ascii="Times New Roman" w:hAnsi="Times New Roman" w:cs="Times New Roman"/>
          <w:b/>
          <w:i/>
          <w:lang w:eastAsia="zh-CN"/>
        </w:rPr>
        <w:t>can be</w:t>
      </w:r>
      <w:r w:rsidRPr="004D2C2C">
        <w:rPr>
          <w:rFonts w:ascii="Times New Roman" w:hAnsi="Times New Roman" w:cs="Times New Roman"/>
          <w:b/>
          <w:i/>
          <w:lang w:eastAsia="zh-CN"/>
        </w:rPr>
        <w:t xml:space="preserve"> constructed with </w:t>
      </w:r>
      <w:r>
        <w:rPr>
          <w:rFonts w:ascii="Times New Roman" w:hAnsi="Times New Roman" w:cs="Times New Roman"/>
          <w:b/>
          <w:i/>
          <w:lang w:eastAsia="zh-CN"/>
        </w:rPr>
        <w:t xml:space="preserve">an </w:t>
      </w:r>
      <w:r w:rsidRPr="004D2C2C">
        <w:rPr>
          <w:rFonts w:ascii="Times New Roman" w:hAnsi="Times New Roman" w:cs="Times New Roman"/>
          <w:b/>
          <w:i/>
          <w:lang w:eastAsia="zh-CN"/>
        </w:rPr>
        <w:t>ML</w:t>
      </w:r>
      <w:r>
        <w:rPr>
          <w:rFonts w:ascii="Times New Roman" w:hAnsi="Times New Roman" w:cs="Times New Roman"/>
          <w:b/>
          <w:i/>
          <w:lang w:eastAsia="zh-CN"/>
        </w:rPr>
        <w:t xml:space="preserve"> model to reduce the beam training overhead</w:t>
      </w:r>
      <w:r w:rsidR="00D0190C">
        <w:rPr>
          <w:rFonts w:ascii="Times New Roman" w:hAnsi="Times New Roman" w:cs="Times New Roman"/>
          <w:b/>
          <w:i/>
          <w:lang w:eastAsia="zh-CN"/>
        </w:rPr>
        <w:t>.</w:t>
      </w:r>
    </w:p>
    <w:p w14:paraId="6ADCB612" w14:textId="110705D6" w:rsidR="00024926" w:rsidRDefault="000C1F08" w:rsidP="000C1F08">
      <w:pPr>
        <w:pStyle w:val="a5"/>
        <w:numPr>
          <w:ilvl w:val="1"/>
          <w:numId w:val="12"/>
        </w:numPr>
        <w:overflowPunct w:val="0"/>
        <w:autoSpaceDE w:val="0"/>
        <w:autoSpaceDN w:val="0"/>
        <w:adjustRightInd w:val="0"/>
        <w:spacing w:beforeLines="200" w:before="24pt" w:after="9pt" w:line="13.20pt" w:lineRule="auto"/>
        <w:ind w:endChars="-48" w:end="-5.30pt"/>
        <w:contextualSpacing w:val="0"/>
        <w:jc w:val="both"/>
        <w:textAlignment w:val="baseline"/>
        <w:rPr>
          <w:rFonts w:ascii="Arial" w:eastAsia="宋体" w:hAnsi="Arial" w:cs="Arial"/>
          <w:b/>
          <w:szCs w:val="20"/>
          <w:lang w:eastAsia="zh-CN"/>
        </w:rPr>
      </w:pPr>
      <w:r>
        <w:rPr>
          <w:rFonts w:ascii="Arial" w:eastAsia="宋体" w:hAnsi="Arial" w:cs="Arial"/>
          <w:b/>
          <w:szCs w:val="20"/>
          <w:lang w:eastAsia="zh-CN"/>
        </w:rPr>
        <w:t>P</w:t>
      </w:r>
      <w:r w:rsidRPr="000C1F08">
        <w:rPr>
          <w:rFonts w:ascii="Arial" w:eastAsia="宋体" w:hAnsi="Arial" w:cs="Arial"/>
          <w:b/>
          <w:szCs w:val="20"/>
          <w:lang w:eastAsia="zh-CN"/>
        </w:rPr>
        <w:t xml:space="preserve">redictive </w:t>
      </w:r>
      <w:r w:rsidR="00024926">
        <w:rPr>
          <w:rFonts w:ascii="Arial" w:eastAsia="宋体" w:hAnsi="Arial" w:cs="Arial"/>
          <w:b/>
          <w:szCs w:val="20"/>
          <w:lang w:eastAsia="zh-CN"/>
        </w:rPr>
        <w:t>Beam Switching</w:t>
      </w:r>
    </w:p>
    <w:p w14:paraId="03BF396C" w14:textId="78B9B255" w:rsidR="00E2597E" w:rsidRPr="00F82D13" w:rsidRDefault="00B34F3D" w:rsidP="00F82D13">
      <w:pPr>
        <w:widowControl w:val="0"/>
        <w:spacing w:after="6pt"/>
        <w:jc w:val="both"/>
        <w:rPr>
          <w:rFonts w:ascii="Times New Roman" w:hAnsi="Times New Roman"/>
          <w:lang w:eastAsia="zh-CN"/>
        </w:rPr>
      </w:pPr>
      <w:r w:rsidRPr="00B34F3D">
        <w:rPr>
          <w:rFonts w:ascii="Times New Roman" w:hAnsi="Times New Roman"/>
          <w:lang w:eastAsia="zh-CN"/>
        </w:rPr>
        <w:t xml:space="preserve">For </w:t>
      </w:r>
      <w:r w:rsidR="00C37A6A">
        <w:rPr>
          <w:rFonts w:ascii="Times New Roman" w:hAnsi="Times New Roman"/>
          <w:lang w:eastAsia="zh-CN"/>
        </w:rPr>
        <w:t>the fast moving</w:t>
      </w:r>
      <w:r>
        <w:rPr>
          <w:rFonts w:ascii="Times New Roman" w:hAnsi="Times New Roman"/>
          <w:lang w:eastAsia="zh-CN"/>
        </w:rPr>
        <w:t xml:space="preserve"> </w:t>
      </w:r>
      <w:r w:rsidR="0009032C">
        <w:rPr>
          <w:rFonts w:ascii="Times New Roman" w:hAnsi="Times New Roman"/>
          <w:lang w:eastAsia="zh-CN"/>
        </w:rPr>
        <w:t xml:space="preserve">UEs, a fast beam switching is necessary. </w:t>
      </w:r>
      <w:r w:rsidR="00483E10">
        <w:rPr>
          <w:rFonts w:ascii="Times New Roman" w:hAnsi="Times New Roman"/>
          <w:lang w:eastAsia="zh-CN"/>
        </w:rPr>
        <w:t xml:space="preserve">The beam should be robust to reduce the </w:t>
      </w:r>
      <w:r w:rsidR="000C1F08">
        <w:rPr>
          <w:rFonts w:ascii="Times New Roman" w:hAnsi="Times New Roman"/>
          <w:lang w:eastAsia="zh-CN"/>
        </w:rPr>
        <w:t>probability</w:t>
      </w:r>
      <w:r w:rsidR="00483E10">
        <w:rPr>
          <w:rFonts w:ascii="Times New Roman" w:hAnsi="Times New Roman"/>
          <w:lang w:eastAsia="zh-CN"/>
        </w:rPr>
        <w:t xml:space="preserve"> of further beam switching.</w:t>
      </w:r>
      <w:r w:rsidR="00D62B24">
        <w:rPr>
          <w:rFonts w:ascii="Times New Roman" w:hAnsi="Times New Roman"/>
          <w:lang w:eastAsia="zh-CN"/>
        </w:rPr>
        <w:t xml:space="preserve"> As UE moves, its measurements of the reference signals from different beams vary. The</w:t>
      </w:r>
      <w:r w:rsidR="00C37A6A">
        <w:rPr>
          <w:rFonts w:ascii="Times New Roman" w:hAnsi="Times New Roman"/>
          <w:lang w:eastAsia="zh-CN"/>
        </w:rPr>
        <w:t xml:space="preserve"> </w:t>
      </w:r>
      <w:r w:rsidR="00D62B24">
        <w:rPr>
          <w:rFonts w:ascii="Times New Roman" w:hAnsi="Times New Roman"/>
          <w:lang w:eastAsia="zh-CN"/>
        </w:rPr>
        <w:t xml:space="preserve">practice </w:t>
      </w:r>
      <w:r w:rsidR="00C37A6A">
        <w:rPr>
          <w:rFonts w:ascii="Times New Roman" w:hAnsi="Times New Roman"/>
          <w:lang w:eastAsia="zh-CN"/>
        </w:rPr>
        <w:t xml:space="preserve">right now </w:t>
      </w:r>
      <w:r w:rsidR="00D62B24">
        <w:rPr>
          <w:rFonts w:ascii="Times New Roman" w:hAnsi="Times New Roman"/>
          <w:lang w:eastAsia="zh-CN"/>
        </w:rPr>
        <w:t>is to select the beam with the strongest signal strength. This is not the best pol</w:t>
      </w:r>
      <w:r w:rsidR="000C1F08">
        <w:rPr>
          <w:rFonts w:ascii="Times New Roman" w:hAnsi="Times New Roman"/>
          <w:lang w:eastAsia="zh-CN"/>
        </w:rPr>
        <w:t>icy for a moving UE.</w:t>
      </w:r>
      <w:r w:rsidR="00D62B24">
        <w:rPr>
          <w:rFonts w:ascii="Times New Roman" w:hAnsi="Times New Roman"/>
          <w:lang w:eastAsia="zh-CN"/>
        </w:rPr>
        <w:t xml:space="preserve"> ML comes to help.</w:t>
      </w:r>
      <w:r w:rsidR="00F82D13" w:rsidRPr="00F82D13">
        <w:t xml:space="preserve"> </w:t>
      </w:r>
    </w:p>
    <w:p w14:paraId="39EE3C74" w14:textId="77777777" w:rsidR="00D62B24" w:rsidRDefault="00D62B24" w:rsidP="00B34F3D">
      <w:pPr>
        <w:widowControl w:val="0"/>
        <w:spacing w:after="6pt"/>
        <w:jc w:val="both"/>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ML model can be deployed at the </w:t>
      </w:r>
      <w:proofErr w:type="spellStart"/>
      <w:r>
        <w:rPr>
          <w:rFonts w:ascii="Times New Roman" w:hAnsi="Times New Roman"/>
          <w:lang w:eastAsia="zh-CN"/>
        </w:rPr>
        <w:t>gNB</w:t>
      </w:r>
      <w:proofErr w:type="spellEnd"/>
      <w:r>
        <w:rPr>
          <w:rFonts w:ascii="Times New Roman" w:hAnsi="Times New Roman"/>
          <w:lang w:eastAsia="zh-CN"/>
        </w:rPr>
        <w:t xml:space="preserve"> side.</w:t>
      </w:r>
    </w:p>
    <w:p w14:paraId="2D0E611E" w14:textId="122F9406" w:rsidR="00D62B24" w:rsidRDefault="00D62B24" w:rsidP="00D62B24">
      <w:pPr>
        <w:pStyle w:val="a5"/>
        <w:widowControl w:val="0"/>
        <w:numPr>
          <w:ilvl w:val="0"/>
          <w:numId w:val="37"/>
        </w:numPr>
        <w:spacing w:after="6pt"/>
        <w:jc w:val="both"/>
        <w:rPr>
          <w:rFonts w:ascii="Times New Roman" w:hAnsi="Times New Roman"/>
          <w:lang w:eastAsia="zh-CN"/>
        </w:rPr>
      </w:pPr>
      <w:r w:rsidRPr="00D62B24">
        <w:rPr>
          <w:rFonts w:ascii="Times New Roman" w:hAnsi="Times New Roman" w:hint="eastAsia"/>
          <w:lang w:eastAsia="zh-CN"/>
        </w:rPr>
        <w:t>T</w:t>
      </w:r>
      <w:r w:rsidRPr="00D62B24">
        <w:rPr>
          <w:rFonts w:ascii="Times New Roman" w:hAnsi="Times New Roman"/>
          <w:lang w:eastAsia="zh-CN"/>
        </w:rPr>
        <w:t>he input is the historical information,</w:t>
      </w:r>
      <w:r>
        <w:rPr>
          <w:rFonts w:ascii="Times New Roman" w:hAnsi="Times New Roman"/>
          <w:lang w:eastAsia="zh-CN"/>
        </w:rPr>
        <w:t xml:space="preserve"> </w:t>
      </w:r>
      <w:r w:rsidR="00C37A6A">
        <w:rPr>
          <w:rFonts w:ascii="Times New Roman" w:hAnsi="Times New Roman"/>
          <w:lang w:eastAsia="zh-CN"/>
        </w:rPr>
        <w:t xml:space="preserve">e.g., the </w:t>
      </w:r>
      <w:r>
        <w:rPr>
          <w:rFonts w:ascii="Times New Roman" w:hAnsi="Times New Roman"/>
          <w:lang w:eastAsia="zh-CN"/>
        </w:rPr>
        <w:t>historically connected beams.</w:t>
      </w:r>
    </w:p>
    <w:p w14:paraId="3CB16ED3" w14:textId="2551AE64" w:rsidR="00D62B24" w:rsidRDefault="00B30B7B" w:rsidP="00D62B24">
      <w:pPr>
        <w:pStyle w:val="a5"/>
        <w:widowControl w:val="0"/>
        <w:numPr>
          <w:ilvl w:val="0"/>
          <w:numId w:val="37"/>
        </w:numPr>
        <w:spacing w:after="6pt"/>
        <w:jc w:val="both"/>
        <w:rPr>
          <w:rFonts w:ascii="Times New Roman" w:hAnsi="Times New Roman"/>
          <w:lang w:eastAsia="zh-CN"/>
        </w:rPr>
      </w:pPr>
      <w:r>
        <w:rPr>
          <w:rFonts w:ascii="Times New Roman" w:hAnsi="Times New Roman"/>
          <w:lang w:eastAsia="zh-CN"/>
        </w:rPr>
        <w:t>The output is the beam</w:t>
      </w:r>
      <w:r w:rsidR="00D62B24">
        <w:rPr>
          <w:rFonts w:ascii="Times New Roman" w:hAnsi="Times New Roman"/>
          <w:lang w:eastAsia="zh-CN"/>
        </w:rPr>
        <w:t xml:space="preserve"> to be connected at next future time unit.</w:t>
      </w:r>
    </w:p>
    <w:p w14:paraId="1382F51C" w14:textId="27EF32E0" w:rsidR="00D62B24" w:rsidRDefault="00F82D13" w:rsidP="00D62B24">
      <w:pPr>
        <w:widowControl w:val="0"/>
        <w:spacing w:after="6pt"/>
        <w:jc w:val="center"/>
      </w:pPr>
      <w:r>
        <mc:AlternateContent>
          <mc:Choice Requires="v">
            <w:object w:dxaOrig="248.50pt" w:dyaOrig="38.50pt" w14:anchorId="6A7496EA">
              <v:shape id="_x0000_i1027" type="#_x0000_t75" style="width:334.35pt;height:52pt" o:ole="">
                <v:imagedata r:id="rId17" o:title=""/>
              </v:shape>
              <o:OLEObject Type="Embed" ProgID="Visio.Drawing.15" ShapeID="_x0000_i1027" DrawAspect="Content" ObjectID="_1712760749" r:id="rId18"/>
            </w:object>
          </mc:Choice>
          <mc:Fallback>
            <w:object>
              <w:drawing>
                <wp:inline distT="0" distB="0" distL="0" distR="0" wp14:anchorId="78D9E036" wp14:editId="6DABED14">
                  <wp:extent cx="4246245" cy="660400"/>
                  <wp:effectExtent l="0" t="0" r="0" b="635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12760749" isActiveX="0" linkType=""/>
                              </a:ext>
                            </a:extLst>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46245" cy="660400"/>
                          </a:xfrm>
                          <a:prstGeom prst="rect">
                            <a:avLst/>
                          </a:prstGeom>
                          <a:noFill/>
                          <a:ln>
                            <a:noFill/>
                          </a:ln>
                        </pic:spPr>
                      </pic:pic>
                    </a:graphicData>
                  </a:graphic>
                </wp:inline>
              </w:drawing>
              <w:objectEmbed w:drawAspect="content" r:id="rId18" w:progId="Visio.Drawing.15" w:shapeId="3" w:fieldCodes=""/>
            </w:object>
          </mc:Fallback>
        </mc:AlternateContent>
      </w:r>
    </w:p>
    <w:p w14:paraId="119720A7" w14:textId="423308BB" w:rsidR="00D62B24" w:rsidRDefault="00D62B24" w:rsidP="00D62B24">
      <w:pPr>
        <w:widowControl w:val="0"/>
        <w:spacing w:after="6pt"/>
        <w:jc w:val="center"/>
        <w:rPr>
          <w:rFonts w:ascii="Times New Roman" w:hAnsi="Times New Roman" w:cs="Times New Roman"/>
          <w:lang w:eastAsia="zh-CN"/>
        </w:rPr>
      </w:pPr>
      <w:r w:rsidRPr="00D62B24">
        <w:rPr>
          <w:rFonts w:ascii="Times New Roman" w:hAnsi="Times New Roman" w:cs="Times New Roman"/>
          <w:lang w:eastAsia="zh-CN"/>
        </w:rPr>
        <w:t xml:space="preserve">Figure </w:t>
      </w:r>
      <w:r>
        <w:rPr>
          <w:rFonts w:ascii="Times New Roman" w:hAnsi="Times New Roman" w:cs="Times New Roman"/>
          <w:lang w:eastAsia="zh-CN"/>
        </w:rPr>
        <w:t>3</w:t>
      </w:r>
      <w:r w:rsidR="00C37A6A">
        <w:rPr>
          <w:rFonts w:ascii="Times New Roman" w:hAnsi="Times New Roman" w:cs="Times New Roman"/>
          <w:lang w:eastAsia="zh-CN"/>
        </w:rPr>
        <w:t>.</w:t>
      </w:r>
      <w:r>
        <w:rPr>
          <w:rFonts w:ascii="Times New Roman" w:hAnsi="Times New Roman" w:cs="Times New Roman"/>
          <w:lang w:eastAsia="zh-CN"/>
        </w:rPr>
        <w:t xml:space="preserve"> </w:t>
      </w:r>
      <w:r w:rsidR="00E86015">
        <w:rPr>
          <w:rFonts w:ascii="Times New Roman" w:hAnsi="Times New Roman" w:cs="Times New Roman"/>
          <w:lang w:eastAsia="zh-CN"/>
        </w:rPr>
        <w:t>An</w:t>
      </w:r>
      <w:r>
        <w:rPr>
          <w:rFonts w:ascii="Times New Roman" w:hAnsi="Times New Roman" w:cs="Times New Roman"/>
          <w:lang w:eastAsia="zh-CN"/>
        </w:rPr>
        <w:t xml:space="preserve"> ML model for predictive beam switching.</w:t>
      </w:r>
    </w:p>
    <w:p w14:paraId="4AD5FAEB" w14:textId="24573E3F" w:rsidR="00F82D13" w:rsidRDefault="00F82D13" w:rsidP="00665F6C">
      <w:pPr>
        <w:widowControl w:val="0"/>
        <w:spacing w:after="6pt"/>
        <w:jc w:val="both"/>
        <w:rPr>
          <w:rFonts w:ascii="Times New Roman" w:hAnsi="Times New Roman" w:cs="Times New Roman"/>
          <w:lang w:eastAsia="zh-CN"/>
        </w:rPr>
      </w:pPr>
      <w:r w:rsidRPr="00F82D13">
        <w:rPr>
          <w:rFonts w:ascii="Times New Roman" w:hAnsi="Times New Roman"/>
          <w:lang w:eastAsia="zh-CN"/>
        </w:rPr>
        <w:t>An intuition is that the beam switching is bounded to the UE positions.</w:t>
      </w:r>
      <w:r>
        <w:rPr>
          <w:rFonts w:ascii="Times New Roman" w:hAnsi="Times New Roman"/>
          <w:lang w:eastAsia="zh-CN"/>
        </w:rPr>
        <w:t xml:space="preserve"> The </w:t>
      </w:r>
      <w:r w:rsidR="00302CBC">
        <w:rPr>
          <w:rFonts w:ascii="Times New Roman" w:hAnsi="Times New Roman"/>
          <w:lang w:eastAsia="zh-CN"/>
        </w:rPr>
        <w:t xml:space="preserve">UE’s </w:t>
      </w:r>
      <w:r>
        <w:rPr>
          <w:rFonts w:ascii="Times New Roman" w:hAnsi="Times New Roman"/>
          <w:lang w:eastAsia="zh-CN"/>
        </w:rPr>
        <w:t>next</w:t>
      </w:r>
      <w:r w:rsidR="00302CBC">
        <w:rPr>
          <w:rFonts w:ascii="Times New Roman" w:hAnsi="Times New Roman"/>
          <w:lang w:eastAsia="zh-CN"/>
        </w:rPr>
        <w:t xml:space="preserve"> future</w:t>
      </w:r>
      <w:r>
        <w:rPr>
          <w:rFonts w:ascii="Times New Roman" w:hAnsi="Times New Roman"/>
          <w:lang w:eastAsia="zh-CN"/>
        </w:rPr>
        <w:t xml:space="preserve"> movement can be predicted, so is the connected beam in the next future time unit. To some degree, the position information can reveal the user privacy. </w:t>
      </w:r>
      <w:r>
        <w:rPr>
          <w:rFonts w:ascii="Times New Roman" w:hAnsi="Times New Roman" w:hint="eastAsia"/>
          <w:lang w:eastAsia="zh-CN"/>
        </w:rPr>
        <w:t>T</w:t>
      </w:r>
      <w:r>
        <w:rPr>
          <w:rFonts w:ascii="Times New Roman" w:hAnsi="Times New Roman"/>
          <w:lang w:eastAsia="zh-CN"/>
        </w:rPr>
        <w:t>o avoid the privacy problem, the position information can be hidden, or not involved. The beam becomes narrow, as the frequency grows higher. The beam itself contains the spatial and direction information.</w:t>
      </w:r>
      <w:r w:rsidR="00665F6C">
        <w:rPr>
          <w:rFonts w:ascii="Times New Roman" w:hAnsi="Times New Roman"/>
          <w:lang w:eastAsia="zh-CN"/>
        </w:rPr>
        <w:t xml:space="preserve"> A better choice for beam switching based on ML </w:t>
      </w:r>
      <w:r w:rsidR="007044F4">
        <w:rPr>
          <w:rFonts w:ascii="Times New Roman" w:hAnsi="Times New Roman"/>
          <w:lang w:eastAsia="zh-CN"/>
        </w:rPr>
        <w:t>is</w:t>
      </w:r>
      <w:r w:rsidR="00665F6C">
        <w:rPr>
          <w:rFonts w:ascii="Times New Roman" w:hAnsi="Times New Roman"/>
          <w:lang w:eastAsia="zh-CN"/>
        </w:rPr>
        <w:t xml:space="preserve"> using the historical</w:t>
      </w:r>
      <w:r w:rsidR="000C1F08">
        <w:rPr>
          <w:rFonts w:ascii="Times New Roman" w:hAnsi="Times New Roman"/>
          <w:lang w:eastAsia="zh-CN"/>
        </w:rPr>
        <w:t>ly</w:t>
      </w:r>
      <w:r w:rsidR="00665F6C">
        <w:rPr>
          <w:rFonts w:ascii="Times New Roman" w:hAnsi="Times New Roman"/>
          <w:lang w:eastAsia="zh-CN"/>
        </w:rPr>
        <w:t xml:space="preserve"> connected beams as input, and output the beam to be connected at next future time unit</w:t>
      </w:r>
      <w:r w:rsidR="007044F4">
        <w:rPr>
          <w:rFonts w:ascii="Times New Roman" w:hAnsi="Times New Roman"/>
          <w:lang w:eastAsia="zh-CN"/>
        </w:rPr>
        <w:t>, without predicting the UE position</w:t>
      </w:r>
      <w:r w:rsidR="00665F6C">
        <w:rPr>
          <w:rFonts w:ascii="Times New Roman" w:hAnsi="Times New Roman"/>
          <w:lang w:eastAsia="zh-CN"/>
        </w:rPr>
        <w:t>.</w:t>
      </w:r>
    </w:p>
    <w:p w14:paraId="390F8AD5" w14:textId="290049F5" w:rsidR="00665F6C" w:rsidRPr="00EE33F4" w:rsidRDefault="00665F6C" w:rsidP="0052036C">
      <w:pPr>
        <w:widowControl w:val="0"/>
        <w:spacing w:after="6pt"/>
        <w:rPr>
          <w:rFonts w:ascii="Times New Roman" w:hAnsi="Times New Roman" w:cs="Times New Roman"/>
          <w:b/>
          <w:i/>
          <w:lang w:eastAsia="zh-CN"/>
        </w:rPr>
      </w:pPr>
      <w:r w:rsidRPr="00EE33F4">
        <w:rPr>
          <w:rFonts w:ascii="Times New Roman" w:hAnsi="Times New Roman" w:cs="Times New Roman"/>
          <w:b/>
          <w:i/>
          <w:lang w:eastAsia="zh-CN"/>
        </w:rPr>
        <w:t>Proposal</w:t>
      </w:r>
      <w:r w:rsidR="00E84E7D">
        <w:rPr>
          <w:rFonts w:ascii="Times New Roman" w:hAnsi="Times New Roman" w:cs="Times New Roman"/>
          <w:b/>
          <w:i/>
          <w:lang w:eastAsia="zh-CN"/>
        </w:rPr>
        <w:t xml:space="preserve"> 3</w:t>
      </w:r>
      <w:r w:rsidR="00EE33F4" w:rsidRPr="00EE33F4">
        <w:rPr>
          <w:rFonts w:ascii="Times New Roman" w:hAnsi="Times New Roman" w:cs="Times New Roman"/>
          <w:b/>
          <w:i/>
          <w:lang w:eastAsia="zh-CN"/>
        </w:rPr>
        <w:t>: The UE position information is not necessary for predictive beam switching.</w:t>
      </w:r>
    </w:p>
    <w:p w14:paraId="2F495C5D" w14:textId="77777777" w:rsidR="00665F6C" w:rsidRDefault="00665F6C" w:rsidP="0052036C">
      <w:pPr>
        <w:widowControl w:val="0"/>
        <w:spacing w:after="6pt"/>
        <w:rPr>
          <w:rFonts w:ascii="Times New Roman" w:hAnsi="Times New Roman" w:cs="Times New Roman"/>
          <w:lang w:eastAsia="zh-CN"/>
        </w:rPr>
      </w:pPr>
    </w:p>
    <w:p w14:paraId="317EBC34" w14:textId="656B3084" w:rsidR="0052036C" w:rsidRDefault="0015364C" w:rsidP="0052036C">
      <w:pPr>
        <w:widowControl w:val="0"/>
        <w:spacing w:after="6pt"/>
        <w:rPr>
          <w:rFonts w:ascii="Times New Roman" w:hAnsi="Times New Roman" w:cs="Times New Roman"/>
          <w:lang w:eastAsia="zh-CN"/>
        </w:rPr>
      </w:pPr>
      <w:r>
        <w:rPr>
          <w:rFonts w:ascii="Times New Roman" w:hAnsi="Times New Roman" w:cs="Times New Roman"/>
          <w:lang w:eastAsia="zh-CN"/>
        </w:rPr>
        <w:t xml:space="preserve">This </w:t>
      </w:r>
      <w:r w:rsidR="00BF5EF6">
        <w:rPr>
          <w:rFonts w:ascii="Times New Roman" w:hAnsi="Times New Roman" w:cs="Times New Roman"/>
          <w:lang w:eastAsia="zh-CN"/>
        </w:rPr>
        <w:t>case can be further discussed in</w:t>
      </w:r>
      <w:r>
        <w:rPr>
          <w:rFonts w:ascii="Times New Roman" w:hAnsi="Times New Roman" w:cs="Times New Roman"/>
          <w:lang w:eastAsia="zh-CN"/>
        </w:rPr>
        <w:t xml:space="preserve"> inter-cell beam switching and intra-cell beam switching</w:t>
      </w:r>
      <w:r w:rsidR="009E7527">
        <w:rPr>
          <w:rFonts w:ascii="Times New Roman" w:hAnsi="Times New Roman" w:cs="Times New Roman"/>
          <w:lang w:eastAsia="zh-CN"/>
        </w:rPr>
        <w:t xml:space="preserve">, in order to benefit beam switching and reduce </w:t>
      </w:r>
      <w:r w:rsidR="000C7E0A" w:rsidRPr="000C7E0A">
        <w:rPr>
          <w:rFonts w:ascii="Times New Roman" w:hAnsi="Times New Roman" w:cs="Times New Roman"/>
          <w:lang w:eastAsia="zh-CN"/>
        </w:rPr>
        <w:t>latency</w:t>
      </w:r>
      <w:r w:rsidRPr="000C7E0A">
        <w:rPr>
          <w:rFonts w:ascii="Times New Roman" w:hAnsi="Times New Roman" w:cs="Times New Roman"/>
          <w:lang w:eastAsia="zh-CN"/>
        </w:rPr>
        <w:t>.</w:t>
      </w:r>
    </w:p>
    <w:p w14:paraId="6DAA42D1" w14:textId="7E14897D" w:rsidR="008B79A9" w:rsidRPr="00EE33F4" w:rsidRDefault="008B79A9" w:rsidP="00BF5EF6">
      <w:pPr>
        <w:widowControl w:val="0"/>
        <w:spacing w:after="6pt"/>
        <w:jc w:val="both"/>
        <w:rPr>
          <w:rFonts w:ascii="Times New Roman" w:hAnsi="Times New Roman" w:cs="Times New Roman"/>
          <w:b/>
          <w:i/>
          <w:lang w:eastAsia="zh-CN"/>
        </w:rPr>
      </w:pPr>
      <w:r w:rsidRPr="00EE33F4">
        <w:rPr>
          <w:rFonts w:ascii="Times New Roman" w:hAnsi="Times New Roman" w:cs="Times New Roman"/>
          <w:b/>
          <w:i/>
          <w:lang w:eastAsia="zh-CN"/>
        </w:rPr>
        <w:t>Proposal</w:t>
      </w:r>
      <w:r w:rsidR="00E84E7D">
        <w:rPr>
          <w:rFonts w:ascii="Times New Roman" w:hAnsi="Times New Roman" w:cs="Times New Roman"/>
          <w:b/>
          <w:i/>
          <w:lang w:eastAsia="zh-CN"/>
        </w:rPr>
        <w:t xml:space="preserve"> 4</w:t>
      </w:r>
      <w:r w:rsidR="00EE33F4" w:rsidRPr="00EE33F4">
        <w:rPr>
          <w:rFonts w:ascii="Times New Roman" w:hAnsi="Times New Roman" w:cs="Times New Roman"/>
          <w:b/>
          <w:i/>
          <w:lang w:eastAsia="zh-CN"/>
        </w:rPr>
        <w:t>: The predictive beam switching shall be discussed in</w:t>
      </w:r>
      <w:r w:rsidR="00BF5EF6">
        <w:rPr>
          <w:rFonts w:ascii="Times New Roman" w:hAnsi="Times New Roman" w:cs="Times New Roman"/>
          <w:b/>
          <w:i/>
          <w:lang w:eastAsia="zh-CN"/>
        </w:rPr>
        <w:t xml:space="preserve"> sub use cases of</w:t>
      </w:r>
      <w:r w:rsidR="00EE33F4" w:rsidRPr="00EE33F4">
        <w:rPr>
          <w:rFonts w:ascii="Times New Roman" w:hAnsi="Times New Roman" w:cs="Times New Roman"/>
          <w:b/>
          <w:i/>
          <w:lang w:eastAsia="zh-CN"/>
        </w:rPr>
        <w:t xml:space="preserve"> inter-cell beam switching and intra-cell beam switching</w:t>
      </w:r>
      <w:r w:rsidR="00224761">
        <w:rPr>
          <w:rFonts w:ascii="Times New Roman" w:hAnsi="Times New Roman" w:cs="Times New Roman"/>
          <w:b/>
          <w:i/>
          <w:lang w:eastAsia="zh-CN"/>
        </w:rPr>
        <w:t xml:space="preserve"> for latency reduction</w:t>
      </w:r>
      <w:r w:rsidR="00EE33F4" w:rsidRPr="00EE33F4">
        <w:rPr>
          <w:rFonts w:ascii="Times New Roman" w:hAnsi="Times New Roman" w:cs="Times New Roman"/>
          <w:b/>
          <w:i/>
          <w:lang w:eastAsia="zh-CN"/>
        </w:rPr>
        <w:t>.</w:t>
      </w:r>
    </w:p>
    <w:p w14:paraId="485EA036" w14:textId="68EBEB94" w:rsidR="00024926" w:rsidRDefault="00024926" w:rsidP="00C972CF">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Arial" w:eastAsia="宋体" w:hAnsi="Arial" w:cs="Arial"/>
          <w:b/>
          <w:szCs w:val="20"/>
          <w:lang w:eastAsia="zh-CN"/>
        </w:rPr>
      </w:pPr>
      <w:r>
        <w:rPr>
          <w:rFonts w:ascii="Arial" w:eastAsia="宋体" w:hAnsi="Arial" w:cs="Arial"/>
          <w:b/>
          <w:szCs w:val="20"/>
          <w:lang w:eastAsia="zh-CN"/>
        </w:rPr>
        <w:t>Beam Failure Recovery</w:t>
      </w:r>
    </w:p>
    <w:p w14:paraId="3DB97BA9" w14:textId="7456EC01" w:rsidR="00024926" w:rsidRDefault="00665F6C" w:rsidP="00B34F3D">
      <w:pPr>
        <w:widowControl w:val="0"/>
        <w:spacing w:after="6pt"/>
        <w:jc w:val="both"/>
        <w:rPr>
          <w:rFonts w:ascii="Times New Roman" w:hAnsi="Times New Roman"/>
          <w:lang w:eastAsia="zh-CN"/>
        </w:rPr>
      </w:pPr>
      <w:r>
        <w:rPr>
          <w:rFonts w:ascii="Times New Roman" w:hAnsi="Times New Roman"/>
          <w:lang w:eastAsia="zh-CN"/>
        </w:rPr>
        <w:t xml:space="preserve">The beam management based on ML is able to </w:t>
      </w:r>
      <w:r w:rsidR="00C810AE">
        <w:rPr>
          <w:rFonts w:ascii="Times New Roman" w:hAnsi="Times New Roman"/>
          <w:lang w:eastAsia="zh-CN"/>
        </w:rPr>
        <w:t>select a proper and robust beam</w:t>
      </w:r>
      <w:r>
        <w:rPr>
          <w:rFonts w:ascii="Times New Roman" w:hAnsi="Times New Roman"/>
          <w:lang w:eastAsia="zh-CN"/>
        </w:rPr>
        <w:t>, to reduce unnecessary beam switching, even to reduce the beam failure occurrence</w:t>
      </w:r>
      <w:r w:rsidR="00C810AE">
        <w:rPr>
          <w:rFonts w:ascii="Times New Roman" w:hAnsi="Times New Roman"/>
          <w:lang w:eastAsia="zh-CN"/>
        </w:rPr>
        <w:t>s</w:t>
      </w:r>
      <w:r>
        <w:rPr>
          <w:rFonts w:ascii="Times New Roman" w:hAnsi="Times New Roman"/>
          <w:lang w:eastAsia="zh-CN"/>
        </w:rPr>
        <w:t>.</w:t>
      </w:r>
      <w:r w:rsidR="00B30B7B">
        <w:rPr>
          <w:rFonts w:ascii="Times New Roman" w:hAnsi="Times New Roman"/>
          <w:lang w:eastAsia="zh-CN"/>
        </w:rPr>
        <w:t xml:space="preserve"> However, the beam failure may happen. The beam failure recovery mechanism is necessary. The curren</w:t>
      </w:r>
      <w:r w:rsidR="002F56F8">
        <w:rPr>
          <w:rFonts w:ascii="Times New Roman" w:hAnsi="Times New Roman"/>
          <w:lang w:eastAsia="zh-CN"/>
        </w:rPr>
        <w:t>t beam failure detection is rel</w:t>
      </w:r>
      <w:r w:rsidR="00B30B7B">
        <w:rPr>
          <w:rFonts w:ascii="Times New Roman" w:hAnsi="Times New Roman"/>
          <w:lang w:eastAsia="zh-CN"/>
        </w:rPr>
        <w:t xml:space="preserve">ying </w:t>
      </w:r>
      <w:r w:rsidR="002F56F8">
        <w:rPr>
          <w:rFonts w:ascii="Times New Roman" w:hAnsi="Times New Roman"/>
          <w:lang w:eastAsia="zh-CN"/>
        </w:rPr>
        <w:t xml:space="preserve">on </w:t>
      </w:r>
      <w:r w:rsidR="00B30B7B">
        <w:rPr>
          <w:rFonts w:ascii="Times New Roman" w:hAnsi="Times New Roman"/>
          <w:lang w:eastAsia="zh-CN"/>
        </w:rPr>
        <w:t>a counter. If the detected hypothetical B</w:t>
      </w:r>
      <w:r w:rsidR="004F17CC">
        <w:rPr>
          <w:rFonts w:ascii="Times New Roman" w:hAnsi="Times New Roman"/>
          <w:lang w:eastAsia="zh-CN"/>
        </w:rPr>
        <w:t>L</w:t>
      </w:r>
      <w:r w:rsidR="00B30B7B">
        <w:rPr>
          <w:rFonts w:ascii="Times New Roman" w:hAnsi="Times New Roman"/>
          <w:lang w:eastAsia="zh-CN"/>
        </w:rPr>
        <w:t>ER is continuously larger than a threshold</w:t>
      </w:r>
      <w:r w:rsidR="004800F8">
        <w:rPr>
          <w:rFonts w:ascii="Times New Roman" w:hAnsi="Times New Roman"/>
          <w:lang w:eastAsia="zh-CN"/>
        </w:rPr>
        <w:t xml:space="preserve"> within a time duration</w:t>
      </w:r>
      <w:r w:rsidR="00B30B7B">
        <w:rPr>
          <w:rFonts w:ascii="Times New Roman" w:hAnsi="Times New Roman"/>
          <w:lang w:eastAsia="zh-CN"/>
        </w:rPr>
        <w:t xml:space="preserve">, </w:t>
      </w:r>
      <w:r w:rsidR="00D847DC">
        <w:rPr>
          <w:rFonts w:ascii="Times New Roman" w:hAnsi="Times New Roman"/>
          <w:lang w:eastAsia="zh-CN"/>
        </w:rPr>
        <w:t xml:space="preserve">the beam </w:t>
      </w:r>
      <w:r w:rsidR="00D847DC">
        <w:rPr>
          <w:rFonts w:ascii="Times New Roman" w:hAnsi="Times New Roman"/>
          <w:lang w:eastAsia="zh-CN"/>
        </w:rPr>
        <w:lastRenderedPageBreak/>
        <w:t xml:space="preserve">failure is considered </w:t>
      </w:r>
      <w:r w:rsidR="002F56F8">
        <w:rPr>
          <w:rFonts w:ascii="Times New Roman" w:hAnsi="Times New Roman"/>
          <w:lang w:eastAsia="zh-CN"/>
        </w:rPr>
        <w:t xml:space="preserve">to </w:t>
      </w:r>
      <w:r w:rsidR="00D847DC">
        <w:rPr>
          <w:rFonts w:ascii="Times New Roman" w:hAnsi="Times New Roman"/>
          <w:lang w:eastAsia="zh-CN"/>
        </w:rPr>
        <w:t xml:space="preserve">occur and </w:t>
      </w:r>
      <w:r w:rsidR="004800F8">
        <w:rPr>
          <w:rFonts w:ascii="Times New Roman" w:hAnsi="Times New Roman"/>
          <w:lang w:eastAsia="zh-CN"/>
        </w:rPr>
        <w:t xml:space="preserve">the </w:t>
      </w:r>
      <w:r w:rsidR="00B30B7B">
        <w:rPr>
          <w:rFonts w:ascii="Times New Roman" w:hAnsi="Times New Roman"/>
          <w:lang w:eastAsia="zh-CN"/>
        </w:rPr>
        <w:t>beam failure</w:t>
      </w:r>
      <w:r w:rsidR="004800F8">
        <w:rPr>
          <w:rFonts w:ascii="Times New Roman" w:hAnsi="Times New Roman"/>
          <w:lang w:eastAsia="zh-CN"/>
        </w:rPr>
        <w:t xml:space="preserve"> recovery</w:t>
      </w:r>
      <w:r w:rsidR="00B30B7B">
        <w:rPr>
          <w:rFonts w:ascii="Times New Roman" w:hAnsi="Times New Roman"/>
          <w:lang w:eastAsia="zh-CN"/>
        </w:rPr>
        <w:t xml:space="preserve"> request will be triggered.</w:t>
      </w:r>
    </w:p>
    <w:p w14:paraId="212F02FC" w14:textId="357F389A" w:rsidR="00B30B7B" w:rsidRDefault="00D847DC" w:rsidP="00B34F3D">
      <w:pPr>
        <w:widowControl w:val="0"/>
        <w:spacing w:after="6pt"/>
        <w:jc w:val="both"/>
        <w:rPr>
          <w:rFonts w:ascii="Times New Roman" w:hAnsi="Times New Roman"/>
          <w:lang w:eastAsia="zh-CN"/>
        </w:rPr>
      </w:pPr>
      <w:r>
        <w:rPr>
          <w:rFonts w:ascii="Times New Roman" w:hAnsi="Times New Roman"/>
          <w:lang w:eastAsia="zh-CN"/>
        </w:rPr>
        <w:t>The counter based beam failure detection is</w:t>
      </w:r>
      <w:r w:rsidR="002F56F8">
        <w:rPr>
          <w:rFonts w:ascii="Times New Roman" w:hAnsi="Times New Roman"/>
          <w:lang w:eastAsia="zh-CN"/>
        </w:rPr>
        <w:t xml:space="preserve"> usually</w:t>
      </w:r>
      <w:r>
        <w:rPr>
          <w:rFonts w:ascii="Times New Roman" w:hAnsi="Times New Roman"/>
          <w:lang w:eastAsia="zh-CN"/>
        </w:rPr>
        <w:t xml:space="preserve"> not accurate and is time consuming. Thus, it is helpful to improve the beam failure recovery with ML. An ML model</w:t>
      </w:r>
      <w:r w:rsidR="002A7B4F">
        <w:rPr>
          <w:rFonts w:ascii="Times New Roman" w:hAnsi="Times New Roman"/>
          <w:lang w:eastAsia="zh-CN"/>
        </w:rPr>
        <w:t xml:space="preserve"> for beam failure detection</w:t>
      </w:r>
      <w:r>
        <w:rPr>
          <w:rFonts w:ascii="Times New Roman" w:hAnsi="Times New Roman"/>
          <w:lang w:eastAsia="zh-CN"/>
        </w:rPr>
        <w:t xml:space="preserve"> is shown in Fig. 4. The model can be deployed at </w:t>
      </w:r>
      <w:r w:rsidR="002F56F8">
        <w:rPr>
          <w:rFonts w:ascii="Times New Roman" w:hAnsi="Times New Roman"/>
          <w:lang w:eastAsia="zh-CN"/>
        </w:rPr>
        <w:t xml:space="preserve">the </w:t>
      </w:r>
      <w:r>
        <w:rPr>
          <w:rFonts w:ascii="Times New Roman" w:hAnsi="Times New Roman"/>
          <w:lang w:eastAsia="zh-CN"/>
        </w:rPr>
        <w:t xml:space="preserve">UE side, or at the </w:t>
      </w:r>
      <w:proofErr w:type="spellStart"/>
      <w:r>
        <w:rPr>
          <w:rFonts w:ascii="Times New Roman" w:hAnsi="Times New Roman"/>
          <w:lang w:eastAsia="zh-CN"/>
        </w:rPr>
        <w:t>gNB</w:t>
      </w:r>
      <w:proofErr w:type="spellEnd"/>
      <w:r>
        <w:rPr>
          <w:rFonts w:ascii="Times New Roman" w:hAnsi="Times New Roman"/>
          <w:lang w:eastAsia="zh-CN"/>
        </w:rPr>
        <w:t xml:space="preserve"> side.</w:t>
      </w:r>
    </w:p>
    <w:p w14:paraId="6096D6AF" w14:textId="79B85E85" w:rsidR="00D847DC" w:rsidRDefault="00D847DC" w:rsidP="00B34F3D">
      <w:pPr>
        <w:widowControl w:val="0"/>
        <w:spacing w:after="6pt"/>
        <w:jc w:val="both"/>
        <w:rPr>
          <w:rFonts w:ascii="Times New Roman" w:hAnsi="Times New Roman"/>
          <w:lang w:eastAsia="zh-CN"/>
        </w:rPr>
      </w:pPr>
      <w:r>
        <w:rPr>
          <w:rFonts w:ascii="Times New Roman" w:hAnsi="Times New Roman"/>
          <w:lang w:eastAsia="zh-CN"/>
        </w:rPr>
        <w:t xml:space="preserve">An ML </w:t>
      </w:r>
      <w:r w:rsidR="002A7B4F">
        <w:rPr>
          <w:rFonts w:ascii="Times New Roman" w:hAnsi="Times New Roman"/>
          <w:lang w:eastAsia="zh-CN"/>
        </w:rPr>
        <w:t xml:space="preserve">model </w:t>
      </w:r>
      <w:r>
        <w:rPr>
          <w:rFonts w:ascii="Times New Roman" w:hAnsi="Times New Roman"/>
          <w:lang w:eastAsia="zh-CN"/>
        </w:rPr>
        <w:t>for beam failure detection</w:t>
      </w:r>
    </w:p>
    <w:p w14:paraId="21CB76E0" w14:textId="59C2DAC3" w:rsidR="00D847DC" w:rsidRPr="00C810AE" w:rsidRDefault="00D847DC" w:rsidP="00C810AE">
      <w:pPr>
        <w:pStyle w:val="a5"/>
        <w:widowControl w:val="0"/>
        <w:numPr>
          <w:ilvl w:val="0"/>
          <w:numId w:val="38"/>
        </w:numPr>
        <w:spacing w:after="6pt"/>
        <w:jc w:val="both"/>
        <w:rPr>
          <w:rFonts w:ascii="Times New Roman" w:hAnsi="Times New Roman"/>
          <w:lang w:eastAsia="zh-CN"/>
        </w:rPr>
      </w:pPr>
      <w:r w:rsidRPr="00C810AE">
        <w:rPr>
          <w:rFonts w:ascii="Times New Roman" w:hAnsi="Times New Roman"/>
          <w:lang w:eastAsia="zh-CN"/>
        </w:rPr>
        <w:t xml:space="preserve">The input is historical measurements of the beams </w:t>
      </w:r>
      <w:r w:rsidR="002F56F8">
        <w:rPr>
          <w:rFonts w:ascii="Times New Roman" w:hAnsi="Times New Roman"/>
          <w:lang w:eastAsia="zh-CN"/>
        </w:rPr>
        <w:t>under beam failure detection.</w:t>
      </w:r>
    </w:p>
    <w:p w14:paraId="598F2F0C" w14:textId="1B14435D" w:rsidR="00C810AE" w:rsidRPr="00C810AE" w:rsidRDefault="00C810AE" w:rsidP="00C810AE">
      <w:pPr>
        <w:pStyle w:val="a5"/>
        <w:widowControl w:val="0"/>
        <w:numPr>
          <w:ilvl w:val="0"/>
          <w:numId w:val="38"/>
        </w:numPr>
        <w:spacing w:after="6pt"/>
        <w:jc w:val="both"/>
        <w:rPr>
          <w:rFonts w:ascii="Times New Roman" w:hAnsi="Times New Roman"/>
          <w:lang w:eastAsia="zh-CN"/>
        </w:rPr>
      </w:pPr>
      <w:r w:rsidRPr="00C810AE">
        <w:rPr>
          <w:rFonts w:ascii="Times New Roman" w:hAnsi="Times New Roman"/>
          <w:lang w:eastAsia="zh-CN"/>
        </w:rPr>
        <w:t>The output is the “0/1” indicating whether beam failure occurs with the beam.</w:t>
      </w:r>
    </w:p>
    <w:p w14:paraId="10AC3813" w14:textId="009884E3" w:rsidR="00511AA8" w:rsidRPr="004128E3" w:rsidRDefault="00E23F2F" w:rsidP="004128E3">
      <w:pPr>
        <w:widowControl w:val="0"/>
        <w:spacing w:after="6pt"/>
        <w:jc w:val="center"/>
        <w:rPr>
          <w:rFonts w:ascii="Times New Roman" w:hAnsi="Times New Roman"/>
          <w:lang w:eastAsia="zh-CN"/>
        </w:rPr>
      </w:pPr>
      <w:r>
        <mc:AlternateContent>
          <mc:Choice Requires="v">
            <w:object w:dxaOrig="250.55pt" w:dyaOrig="38.50pt" w14:anchorId="55E9F6E6">
              <v:shape id="_x0000_i1028" type="#_x0000_t75" style="width:332.35pt;height:51.35pt" o:ole="">
                <v:imagedata r:id="rId20" o:title=""/>
              </v:shape>
              <o:OLEObject Type="Embed" ProgID="Visio.Drawing.15" ShapeID="_x0000_i1028" DrawAspect="Content" ObjectID="_1712760750" r:id="rId21"/>
            </w:object>
          </mc:Choice>
          <mc:Fallback>
            <w:object>
              <w:drawing>
                <wp:inline distT="0" distB="0" distL="0" distR="0" wp14:anchorId="36EE1892" wp14:editId="2094E425">
                  <wp:extent cx="4220845" cy="652145"/>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12760750" isActiveX="0" linkType=""/>
                              </a:ext>
                            </a:extLst>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20845" cy="652145"/>
                          </a:xfrm>
                          <a:prstGeom prst="rect">
                            <a:avLst/>
                          </a:prstGeom>
                          <a:noFill/>
                          <a:ln>
                            <a:noFill/>
                          </a:ln>
                        </pic:spPr>
                      </pic:pic>
                    </a:graphicData>
                  </a:graphic>
                </wp:inline>
              </w:drawing>
              <w:objectEmbed w:drawAspect="content" r:id="rId21" w:progId="Visio.Drawing.15" w:shapeId="4" w:fieldCodes=""/>
            </w:object>
          </mc:Fallback>
        </mc:AlternateContent>
      </w:r>
    </w:p>
    <w:p w14:paraId="20C9BA78" w14:textId="4A6BC1F2" w:rsidR="004128E3" w:rsidRPr="00665F6C" w:rsidRDefault="004128E3" w:rsidP="004128E3">
      <w:pPr>
        <w:widowControl w:val="0"/>
        <w:spacing w:after="6pt"/>
        <w:jc w:val="center"/>
        <w:rPr>
          <w:rFonts w:ascii="Times New Roman" w:hAnsi="Times New Roman"/>
          <w:lang w:eastAsia="zh-CN"/>
        </w:rPr>
      </w:pPr>
      <w:r>
        <w:rPr>
          <w:rFonts w:ascii="Times New Roman" w:hAnsi="Times New Roman"/>
          <w:lang w:eastAsia="zh-CN"/>
        </w:rPr>
        <w:t xml:space="preserve">Figure </w:t>
      </w:r>
      <w:r w:rsidR="00D847DC">
        <w:rPr>
          <w:rFonts w:ascii="Times New Roman" w:hAnsi="Times New Roman"/>
          <w:lang w:eastAsia="zh-CN"/>
        </w:rPr>
        <w:t>4</w:t>
      </w:r>
      <w:r>
        <w:rPr>
          <w:rFonts w:ascii="Times New Roman" w:hAnsi="Times New Roman"/>
          <w:lang w:eastAsia="zh-CN"/>
        </w:rPr>
        <w:t>. The beam failure detection based on ML.</w:t>
      </w:r>
    </w:p>
    <w:p w14:paraId="0661D9E0" w14:textId="2393AB0A" w:rsidR="009E2D2F" w:rsidRDefault="00D97DD6" w:rsidP="009E2D2F">
      <w:pPr>
        <w:widowControl w:val="0"/>
        <w:spacing w:after="6pt"/>
        <w:jc w:val="both"/>
        <w:rPr>
          <w:rFonts w:ascii="Times New Roman" w:hAnsi="Times New Roman"/>
          <w:lang w:eastAsia="zh-CN"/>
        </w:rPr>
      </w:pPr>
      <w:r>
        <w:rPr>
          <w:rFonts w:ascii="Times New Roman" w:hAnsi="Times New Roman"/>
          <w:lang w:eastAsia="zh-CN"/>
        </w:rPr>
        <w:t xml:space="preserve">If the model is deployed at the UE side, </w:t>
      </w:r>
      <w:r w:rsidR="002A7B4F">
        <w:rPr>
          <w:rFonts w:ascii="Times New Roman" w:hAnsi="Times New Roman"/>
          <w:lang w:eastAsia="zh-CN"/>
        </w:rPr>
        <w:t>one the standard impact</w:t>
      </w:r>
      <w:r>
        <w:rPr>
          <w:rFonts w:ascii="Times New Roman" w:hAnsi="Times New Roman"/>
          <w:lang w:eastAsia="zh-CN"/>
        </w:rPr>
        <w:t xml:space="preserve"> come</w:t>
      </w:r>
      <w:r w:rsidR="002A7B4F">
        <w:rPr>
          <w:rFonts w:ascii="Times New Roman" w:hAnsi="Times New Roman"/>
          <w:lang w:eastAsia="zh-CN"/>
        </w:rPr>
        <w:t>s</w:t>
      </w:r>
      <w:r>
        <w:rPr>
          <w:rFonts w:ascii="Times New Roman" w:hAnsi="Times New Roman"/>
          <w:lang w:eastAsia="zh-CN"/>
        </w:rPr>
        <w:t xml:space="preserve"> from the ML model downloading. On the other hand, if the model is deployed at the </w:t>
      </w:r>
      <w:proofErr w:type="spellStart"/>
      <w:r>
        <w:rPr>
          <w:rFonts w:ascii="Times New Roman" w:hAnsi="Times New Roman"/>
          <w:lang w:eastAsia="zh-CN"/>
        </w:rPr>
        <w:t>gNB</w:t>
      </w:r>
      <w:proofErr w:type="spellEnd"/>
      <w:r>
        <w:rPr>
          <w:rFonts w:ascii="Times New Roman" w:hAnsi="Times New Roman"/>
          <w:lang w:eastAsia="zh-CN"/>
        </w:rPr>
        <w:t xml:space="preserve"> side, the </w:t>
      </w:r>
      <w:r w:rsidR="00520FF4">
        <w:rPr>
          <w:rFonts w:ascii="Times New Roman" w:hAnsi="Times New Roman"/>
          <w:lang w:eastAsia="zh-CN"/>
        </w:rPr>
        <w:t xml:space="preserve">foreseeable </w:t>
      </w:r>
      <w:r>
        <w:rPr>
          <w:rFonts w:ascii="Times New Roman" w:hAnsi="Times New Roman"/>
          <w:lang w:eastAsia="zh-CN"/>
        </w:rPr>
        <w:t>standard impacts are the measurement reporting and the new beam indication.</w:t>
      </w:r>
    </w:p>
    <w:p w14:paraId="195DBECC" w14:textId="77777777" w:rsidR="00656707" w:rsidRPr="00656707" w:rsidRDefault="00656707" w:rsidP="00656707">
      <w:pPr>
        <w:widowControl w:val="0"/>
        <w:spacing w:after="6pt"/>
        <w:jc w:val="both"/>
        <w:rPr>
          <w:rFonts w:ascii="Times New Roman" w:hAnsi="Times New Roman"/>
          <w:b/>
          <w:i/>
          <w:lang w:eastAsia="zh-CN"/>
        </w:rPr>
      </w:pPr>
      <w:r w:rsidRPr="00656707">
        <w:rPr>
          <w:rFonts w:ascii="Times New Roman" w:hAnsi="Times New Roman"/>
          <w:b/>
          <w:i/>
          <w:lang w:eastAsia="zh-CN"/>
        </w:rPr>
        <w:t>Proposal 5: The beam failure detection performance can be enhanced by an AI/ML model based on historical beam measurements.</w:t>
      </w:r>
    </w:p>
    <w:p w14:paraId="466586CA" w14:textId="77777777" w:rsidR="00604881" w:rsidRPr="00656707" w:rsidRDefault="00604881" w:rsidP="00456D8C">
      <w:pPr>
        <w:widowControl w:val="0"/>
        <w:spacing w:after="6pt"/>
        <w:jc w:val="both"/>
        <w:rPr>
          <w:rFonts w:ascii="Times New Roman" w:hAnsi="Times New Roman"/>
          <w:lang w:eastAsia="zh-CN"/>
        </w:rPr>
      </w:pPr>
    </w:p>
    <w:p w14:paraId="4D57A715" w14:textId="66ED4F6E" w:rsidR="00E23F2F" w:rsidRDefault="000A4004" w:rsidP="00456D8C">
      <w:pPr>
        <w:widowControl w:val="0"/>
        <w:spacing w:after="6pt"/>
        <w:jc w:val="both"/>
        <w:rPr>
          <w:rFonts w:ascii="Times New Roman" w:hAnsi="Times New Roman"/>
          <w:lang w:eastAsia="zh-CN"/>
        </w:rPr>
      </w:pPr>
      <w:r w:rsidRPr="000A4004">
        <w:rPr>
          <w:rFonts w:ascii="Times New Roman" w:hAnsi="Times New Roman" w:hint="eastAsia"/>
          <w:lang w:eastAsia="zh-CN"/>
        </w:rPr>
        <w:t>M</w:t>
      </w:r>
      <w:r w:rsidRPr="000A4004">
        <w:rPr>
          <w:rFonts w:ascii="Times New Roman" w:hAnsi="Times New Roman"/>
          <w:lang w:eastAsia="zh-CN"/>
        </w:rPr>
        <w:t xml:space="preserve">ore </w:t>
      </w:r>
      <w:r>
        <w:rPr>
          <w:rFonts w:ascii="Times New Roman" w:hAnsi="Times New Roman"/>
          <w:lang w:eastAsia="zh-CN"/>
        </w:rPr>
        <w:t>function</w:t>
      </w:r>
      <w:r w:rsidR="00520FF4">
        <w:rPr>
          <w:rFonts w:ascii="Times New Roman" w:hAnsi="Times New Roman"/>
          <w:lang w:eastAsia="zh-CN"/>
        </w:rPr>
        <w:t>s</w:t>
      </w:r>
      <w:r>
        <w:rPr>
          <w:rFonts w:ascii="Times New Roman" w:hAnsi="Times New Roman"/>
          <w:lang w:eastAsia="zh-CN"/>
        </w:rPr>
        <w:t xml:space="preserve"> can be added into this simple ML model. Such as the candidate beam to switch to, which is usually denoted </w:t>
      </w:r>
      <w:r w:rsidR="00E0731B">
        <w:rPr>
          <w:rFonts w:ascii="Times New Roman" w:hAnsi="Times New Roman"/>
          <w:lang w:eastAsia="zh-CN"/>
        </w:rPr>
        <w:t>as</w:t>
      </w:r>
      <w:r>
        <w:rPr>
          <w:rFonts w:ascii="Times New Roman" w:hAnsi="Times New Roman"/>
          <w:lang w:eastAsia="zh-CN"/>
        </w:rPr>
        <w:t xml:space="preserve"> </w:t>
      </w:r>
      <w:proofErr w:type="spellStart"/>
      <w:r w:rsidRPr="000A4004">
        <w:rPr>
          <w:rFonts w:ascii="Times New Roman" w:hAnsi="Times New Roman" w:hint="eastAsia"/>
          <w:i/>
          <w:lang w:eastAsia="zh-CN"/>
        </w:rPr>
        <w:t>q</w:t>
      </w:r>
      <w:r w:rsidRPr="000A4004">
        <w:rPr>
          <w:rFonts w:ascii="Times New Roman" w:hAnsi="Times New Roman"/>
          <w:vertAlign w:val="subscript"/>
          <w:lang w:eastAsia="zh-CN"/>
        </w:rPr>
        <w:t>new</w:t>
      </w:r>
      <w:proofErr w:type="spellEnd"/>
      <w:r>
        <w:rPr>
          <w:rFonts w:ascii="Times New Roman" w:hAnsi="Times New Roman"/>
          <w:lang w:eastAsia="zh-CN"/>
        </w:rPr>
        <w:t>.</w:t>
      </w:r>
      <w:r w:rsidR="00E23F2F">
        <w:rPr>
          <w:rFonts w:ascii="Times New Roman" w:hAnsi="Times New Roman"/>
          <w:lang w:eastAsia="zh-CN"/>
        </w:rPr>
        <w:t xml:space="preserve"> An ML model with more function</w:t>
      </w:r>
      <w:r w:rsidR="00271ABC">
        <w:rPr>
          <w:rFonts w:ascii="Times New Roman" w:hAnsi="Times New Roman"/>
          <w:lang w:eastAsia="zh-CN"/>
        </w:rPr>
        <w:t>s</w:t>
      </w:r>
      <w:r w:rsidR="00E23F2F">
        <w:rPr>
          <w:rFonts w:ascii="Times New Roman" w:hAnsi="Times New Roman"/>
          <w:lang w:eastAsia="zh-CN"/>
        </w:rPr>
        <w:t xml:space="preserve"> is shown in Figure 5. </w:t>
      </w:r>
    </w:p>
    <w:p w14:paraId="01FE7206" w14:textId="7CF2A2AB" w:rsidR="005E09BD" w:rsidRDefault="00520FF4" w:rsidP="00456D8C">
      <w:pPr>
        <w:widowControl w:val="0"/>
        <w:spacing w:after="6pt"/>
        <w:jc w:val="both"/>
        <w:rPr>
          <w:rFonts w:ascii="Times New Roman" w:hAnsi="Times New Roman"/>
          <w:lang w:eastAsia="zh-CN"/>
        </w:rPr>
      </w:pPr>
      <w:r>
        <w:rPr>
          <w:rFonts w:ascii="Times New Roman" w:hAnsi="Times New Roman"/>
          <w:lang w:eastAsia="zh-CN"/>
        </w:rPr>
        <w:t>An</w:t>
      </w:r>
      <w:r w:rsidR="00E23F2F">
        <w:rPr>
          <w:rFonts w:ascii="Times New Roman" w:hAnsi="Times New Roman"/>
          <w:lang w:eastAsia="zh-CN"/>
        </w:rPr>
        <w:t xml:space="preserve"> ML </w:t>
      </w:r>
      <w:r w:rsidR="002A7B4F">
        <w:rPr>
          <w:rFonts w:ascii="Times New Roman" w:hAnsi="Times New Roman"/>
          <w:lang w:eastAsia="zh-CN"/>
        </w:rPr>
        <w:t xml:space="preserve">model </w:t>
      </w:r>
      <w:r w:rsidR="00E23F2F">
        <w:rPr>
          <w:rFonts w:ascii="Times New Roman" w:hAnsi="Times New Roman"/>
          <w:lang w:eastAsia="zh-CN"/>
        </w:rPr>
        <w:t>for beam failure recovery</w:t>
      </w:r>
    </w:p>
    <w:p w14:paraId="7DA7E6BE" w14:textId="77777777" w:rsidR="00E23F2F" w:rsidRPr="00E23F2F" w:rsidRDefault="00E23F2F" w:rsidP="00E23F2F">
      <w:pPr>
        <w:pStyle w:val="a5"/>
        <w:widowControl w:val="0"/>
        <w:numPr>
          <w:ilvl w:val="0"/>
          <w:numId w:val="39"/>
        </w:numPr>
        <w:spacing w:after="6pt"/>
        <w:jc w:val="both"/>
        <w:rPr>
          <w:rFonts w:ascii="Times New Roman" w:hAnsi="Times New Roman"/>
          <w:lang w:eastAsia="zh-CN"/>
        </w:rPr>
      </w:pPr>
      <w:r w:rsidRPr="00E23F2F">
        <w:rPr>
          <w:rFonts w:ascii="Times New Roman" w:hAnsi="Times New Roman"/>
          <w:lang w:eastAsia="zh-CN"/>
        </w:rPr>
        <w:t xml:space="preserve">The input comprises two parts. </w:t>
      </w:r>
    </w:p>
    <w:p w14:paraId="52126922" w14:textId="7FB0A8D1" w:rsidR="00E23F2F" w:rsidRPr="00E23F2F" w:rsidRDefault="00E23F2F" w:rsidP="00E23F2F">
      <w:pPr>
        <w:pStyle w:val="a5"/>
        <w:widowControl w:val="0"/>
        <w:numPr>
          <w:ilvl w:val="1"/>
          <w:numId w:val="39"/>
        </w:numPr>
        <w:spacing w:after="6pt"/>
        <w:jc w:val="both"/>
        <w:rPr>
          <w:rFonts w:ascii="Times New Roman" w:hAnsi="Times New Roman"/>
          <w:lang w:eastAsia="zh-CN"/>
        </w:rPr>
      </w:pPr>
      <w:r w:rsidRPr="00E23F2F">
        <w:rPr>
          <w:rFonts w:ascii="Times New Roman" w:hAnsi="Times New Roman"/>
          <w:lang w:eastAsia="zh-CN"/>
        </w:rPr>
        <w:t>One is the historical measurements on the beam under beam failure detection</w:t>
      </w:r>
      <w:r w:rsidR="00D16E85">
        <w:rPr>
          <w:rFonts w:ascii="Times New Roman" w:hAnsi="Times New Roman"/>
          <w:lang w:eastAsia="zh-CN"/>
        </w:rPr>
        <w:t>.</w:t>
      </w:r>
    </w:p>
    <w:p w14:paraId="7D488C02" w14:textId="60D73840" w:rsidR="00E23F2F" w:rsidRDefault="00E23F2F" w:rsidP="00E23F2F">
      <w:pPr>
        <w:pStyle w:val="a5"/>
        <w:widowControl w:val="0"/>
        <w:numPr>
          <w:ilvl w:val="1"/>
          <w:numId w:val="39"/>
        </w:numPr>
        <w:spacing w:after="6pt"/>
        <w:jc w:val="both"/>
        <w:rPr>
          <w:rFonts w:ascii="Times New Roman" w:hAnsi="Times New Roman"/>
          <w:lang w:eastAsia="zh-CN"/>
        </w:rPr>
      </w:pPr>
      <w:r w:rsidRPr="00E23F2F">
        <w:rPr>
          <w:rFonts w:ascii="Times New Roman" w:hAnsi="Times New Roman"/>
          <w:lang w:eastAsia="zh-CN"/>
        </w:rPr>
        <w:t>The other</w:t>
      </w:r>
      <w:r>
        <w:rPr>
          <w:rFonts w:ascii="Times New Roman" w:hAnsi="Times New Roman"/>
          <w:lang w:eastAsia="zh-CN"/>
        </w:rPr>
        <w:t xml:space="preserve"> part is historical measurements on the beams in the candidate beam sets</w:t>
      </w:r>
      <w:r w:rsidR="00D16E85">
        <w:rPr>
          <w:rFonts w:ascii="Times New Roman" w:hAnsi="Times New Roman"/>
          <w:lang w:eastAsia="zh-CN"/>
        </w:rPr>
        <w:t>.</w:t>
      </w:r>
    </w:p>
    <w:p w14:paraId="5FBBB4C9" w14:textId="1DA2060E" w:rsidR="00E23F2F" w:rsidRPr="00E23F2F" w:rsidRDefault="00E23F2F" w:rsidP="00E23F2F">
      <w:pPr>
        <w:pStyle w:val="a5"/>
        <w:widowControl w:val="0"/>
        <w:numPr>
          <w:ilvl w:val="0"/>
          <w:numId w:val="39"/>
        </w:numPr>
        <w:spacing w:after="6pt"/>
        <w:jc w:val="both"/>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output indicates whether beam failure occurs with beam under beam failure detection. If beam failure occurs, the suggested beam from </w:t>
      </w:r>
      <w:r w:rsidR="00520FF4">
        <w:rPr>
          <w:rFonts w:ascii="Times New Roman" w:hAnsi="Times New Roman"/>
          <w:lang w:eastAsia="zh-CN"/>
        </w:rPr>
        <w:t xml:space="preserve">the </w:t>
      </w:r>
      <w:r>
        <w:rPr>
          <w:rFonts w:ascii="Times New Roman" w:hAnsi="Times New Roman"/>
          <w:lang w:eastAsia="zh-CN"/>
        </w:rPr>
        <w:t>ML</w:t>
      </w:r>
      <w:r w:rsidR="002A7B4F">
        <w:rPr>
          <w:rFonts w:ascii="Times New Roman" w:hAnsi="Times New Roman"/>
          <w:lang w:eastAsia="zh-CN"/>
        </w:rPr>
        <w:t xml:space="preserve"> model</w:t>
      </w:r>
      <w:r>
        <w:rPr>
          <w:rFonts w:ascii="Times New Roman" w:hAnsi="Times New Roman"/>
          <w:lang w:eastAsia="zh-CN"/>
        </w:rPr>
        <w:t xml:space="preserve"> output will be chosen as </w:t>
      </w:r>
      <w:proofErr w:type="spellStart"/>
      <w:r w:rsidRPr="000A4004">
        <w:rPr>
          <w:rFonts w:ascii="Times New Roman" w:hAnsi="Times New Roman" w:hint="eastAsia"/>
          <w:i/>
          <w:lang w:eastAsia="zh-CN"/>
        </w:rPr>
        <w:t>q</w:t>
      </w:r>
      <w:r w:rsidRPr="000A4004">
        <w:rPr>
          <w:rFonts w:ascii="Times New Roman" w:hAnsi="Times New Roman"/>
          <w:vertAlign w:val="subscript"/>
          <w:lang w:eastAsia="zh-CN"/>
        </w:rPr>
        <w:t>new</w:t>
      </w:r>
      <w:proofErr w:type="spellEnd"/>
      <w:r>
        <w:rPr>
          <w:rFonts w:ascii="Times New Roman" w:hAnsi="Times New Roman"/>
          <w:lang w:eastAsia="zh-CN"/>
        </w:rPr>
        <w:t>.</w:t>
      </w:r>
    </w:p>
    <w:p w14:paraId="6C3F2B76" w14:textId="7CFE54BB" w:rsidR="00273F70" w:rsidRDefault="00273F70" w:rsidP="00456D8C">
      <w:pPr>
        <w:widowControl w:val="0"/>
        <w:spacing w:after="6pt"/>
        <w:jc w:val="both"/>
        <w:rPr>
          <w:rFonts w:ascii="Times New Roman" w:hAnsi="Times New Roman"/>
          <w:lang w:eastAsia="zh-CN"/>
        </w:rPr>
      </w:pPr>
    </w:p>
    <w:p w14:paraId="5D0D1E8D" w14:textId="2A6AC0E8" w:rsidR="00273F70" w:rsidRPr="004128E3" w:rsidRDefault="002A7B4F" w:rsidP="00273F70">
      <w:pPr>
        <w:widowControl w:val="0"/>
        <w:spacing w:after="6pt"/>
        <w:jc w:val="center"/>
        <w:rPr>
          <w:rFonts w:ascii="Times New Roman" w:hAnsi="Times New Roman"/>
          <w:lang w:eastAsia="zh-CN"/>
        </w:rPr>
      </w:pPr>
      <w:r>
        <mc:AlternateContent>
          <mc:Choice Requires="v">
            <w:object w:dxaOrig="330.50pt" w:dyaOrig="79.05pt" w14:anchorId="7271ADF1">
              <v:shape id="_x0000_i1029" type="#_x0000_t75" style="width:446.65pt;height:106.65pt" o:ole="">
                <v:imagedata r:id="rId23" o:title=""/>
              </v:shape>
              <o:OLEObject Type="Embed" ProgID="Visio.Drawing.15" ShapeID="_x0000_i1029" DrawAspect="Content" ObjectID="_1712760751" r:id="rId24"/>
            </w:object>
          </mc:Choice>
          <mc:Fallback>
            <w:object>
              <w:drawing>
                <wp:inline distT="0" distB="0" distL="0" distR="0" wp14:anchorId="5940A02D" wp14:editId="5D14C2C1">
                  <wp:extent cx="5672455" cy="1354455"/>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12760751"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72455" cy="1354455"/>
                          </a:xfrm>
                          <a:prstGeom prst="rect">
                            <a:avLst/>
                          </a:prstGeom>
                          <a:noFill/>
                          <a:ln>
                            <a:noFill/>
                          </a:ln>
                        </pic:spPr>
                      </pic:pic>
                    </a:graphicData>
                  </a:graphic>
                </wp:inline>
              </w:drawing>
              <w:objectEmbed w:drawAspect="content" r:id="rId24" w:progId="Visio.Drawing.15" w:shapeId="5" w:fieldCodes=""/>
            </w:object>
          </mc:Fallback>
        </mc:AlternateContent>
      </w:r>
    </w:p>
    <w:p w14:paraId="5B59DE83" w14:textId="305188CA" w:rsidR="00273F70" w:rsidRPr="00665F6C" w:rsidRDefault="00273F70" w:rsidP="00273F70">
      <w:pPr>
        <w:widowControl w:val="0"/>
        <w:spacing w:after="6pt"/>
        <w:jc w:val="center"/>
        <w:rPr>
          <w:rFonts w:ascii="Times New Roman" w:hAnsi="Times New Roman"/>
          <w:lang w:eastAsia="zh-CN"/>
        </w:rPr>
      </w:pPr>
      <w:r>
        <w:rPr>
          <w:rFonts w:ascii="Times New Roman" w:hAnsi="Times New Roman"/>
          <w:lang w:eastAsia="zh-CN"/>
        </w:rPr>
        <w:t xml:space="preserve">Figure 5. The </w:t>
      </w:r>
      <w:r w:rsidR="00E23F2F">
        <w:rPr>
          <w:rFonts w:ascii="Times New Roman" w:hAnsi="Times New Roman"/>
          <w:lang w:eastAsia="zh-CN"/>
        </w:rPr>
        <w:t>beam failure recovery based</w:t>
      </w:r>
      <w:r>
        <w:rPr>
          <w:rFonts w:ascii="Times New Roman" w:hAnsi="Times New Roman"/>
          <w:lang w:eastAsia="zh-CN"/>
        </w:rPr>
        <w:t xml:space="preserve"> on ML.</w:t>
      </w:r>
      <w:r w:rsidR="00E23F2F">
        <w:rPr>
          <w:rFonts w:ascii="Times New Roman" w:hAnsi="Times New Roman"/>
          <w:lang w:eastAsia="zh-CN"/>
        </w:rPr>
        <w:t xml:space="preserve"> </w:t>
      </w:r>
    </w:p>
    <w:p w14:paraId="5F716D90" w14:textId="7664B414" w:rsidR="00604881" w:rsidRDefault="00604881" w:rsidP="0076500E">
      <w:pPr>
        <w:widowControl w:val="0"/>
        <w:spacing w:after="6pt"/>
        <w:jc w:val="both"/>
        <w:rPr>
          <w:rFonts w:ascii="Times New Roman" w:hAnsi="Times New Roman"/>
          <w:b/>
          <w:i/>
          <w:lang w:eastAsia="zh-CN"/>
        </w:rPr>
      </w:pPr>
      <w:proofErr w:type="spellStart"/>
      <w:r w:rsidRPr="000A4004">
        <w:rPr>
          <w:rFonts w:ascii="Times New Roman" w:hAnsi="Times New Roman" w:hint="eastAsia"/>
          <w:i/>
          <w:lang w:eastAsia="zh-CN"/>
        </w:rPr>
        <w:t>q</w:t>
      </w:r>
      <w:r w:rsidRPr="000A4004">
        <w:rPr>
          <w:rFonts w:ascii="Times New Roman" w:hAnsi="Times New Roman"/>
          <w:vertAlign w:val="subscript"/>
          <w:lang w:eastAsia="zh-CN"/>
        </w:rPr>
        <w:t>new</w:t>
      </w:r>
      <w:proofErr w:type="spellEnd"/>
      <w:r>
        <w:rPr>
          <w:rFonts w:ascii="Times New Roman" w:hAnsi="Times New Roman"/>
          <w:lang w:eastAsia="zh-CN"/>
        </w:rPr>
        <w:t xml:space="preserve"> should be with good channel quality, which is often uncorrelated to the beam on which beam failure occurs. If </w:t>
      </w:r>
      <w:proofErr w:type="spellStart"/>
      <w:r w:rsidRPr="000A4004">
        <w:rPr>
          <w:rFonts w:ascii="Times New Roman" w:hAnsi="Times New Roman" w:hint="eastAsia"/>
          <w:i/>
          <w:lang w:eastAsia="zh-CN"/>
        </w:rPr>
        <w:t>q</w:t>
      </w:r>
      <w:r w:rsidRPr="000A4004">
        <w:rPr>
          <w:rFonts w:ascii="Times New Roman" w:hAnsi="Times New Roman"/>
          <w:vertAlign w:val="subscript"/>
          <w:lang w:eastAsia="zh-CN"/>
        </w:rPr>
        <w:t>new</w:t>
      </w:r>
      <w:proofErr w:type="spellEnd"/>
      <w:r>
        <w:rPr>
          <w:rFonts w:ascii="Times New Roman" w:hAnsi="Times New Roman"/>
          <w:lang w:eastAsia="zh-CN"/>
        </w:rPr>
        <w:t xml:space="preserve"> is correlated to the beam on which beam failure occurs, </w:t>
      </w:r>
      <w:proofErr w:type="spellStart"/>
      <w:r w:rsidRPr="000A4004">
        <w:rPr>
          <w:rFonts w:ascii="Times New Roman" w:hAnsi="Times New Roman" w:hint="eastAsia"/>
          <w:i/>
          <w:lang w:eastAsia="zh-CN"/>
        </w:rPr>
        <w:t>q</w:t>
      </w:r>
      <w:r w:rsidRPr="000A4004">
        <w:rPr>
          <w:rFonts w:ascii="Times New Roman" w:hAnsi="Times New Roman"/>
          <w:vertAlign w:val="subscript"/>
          <w:lang w:eastAsia="zh-CN"/>
        </w:rPr>
        <w:t>new</w:t>
      </w:r>
      <w:proofErr w:type="spellEnd"/>
      <w:r>
        <w:rPr>
          <w:rFonts w:ascii="Times New Roman" w:hAnsi="Times New Roman"/>
          <w:lang w:eastAsia="zh-CN"/>
        </w:rPr>
        <w:t xml:space="preserve"> is with bad channel conditions. The new candidate beam selection become meaningless. Thus, the independent relationship between </w:t>
      </w:r>
      <w:proofErr w:type="spellStart"/>
      <w:r w:rsidRPr="000A4004">
        <w:rPr>
          <w:rFonts w:ascii="Times New Roman" w:hAnsi="Times New Roman"/>
          <w:i/>
          <w:lang w:eastAsia="zh-CN"/>
        </w:rPr>
        <w:t>q</w:t>
      </w:r>
      <w:r w:rsidRPr="000A4004">
        <w:rPr>
          <w:rFonts w:ascii="Times New Roman" w:hAnsi="Times New Roman"/>
          <w:vertAlign w:val="subscript"/>
          <w:lang w:eastAsia="zh-CN"/>
        </w:rPr>
        <w:t>new</w:t>
      </w:r>
      <w:proofErr w:type="spellEnd"/>
      <w:r>
        <w:rPr>
          <w:rFonts w:ascii="Times New Roman" w:hAnsi="Times New Roman"/>
          <w:lang w:eastAsia="zh-CN"/>
        </w:rPr>
        <w:t xml:space="preserve"> and the beam on which beam failure occurs,</w:t>
      </w:r>
      <w:r w:rsidRPr="00604881">
        <w:rPr>
          <w:rFonts w:ascii="Times New Roman" w:hAnsi="Times New Roman"/>
          <w:lang w:eastAsia="zh-CN"/>
        </w:rPr>
        <w:t xml:space="preserve"> </w:t>
      </w:r>
      <w:r>
        <w:rPr>
          <w:rFonts w:ascii="Times New Roman" w:hAnsi="Times New Roman"/>
          <w:lang w:eastAsia="zh-CN"/>
        </w:rPr>
        <w:t xml:space="preserve">can be investigated by ML. That’s why they </w:t>
      </w:r>
      <w:r w:rsidR="00813186">
        <w:rPr>
          <w:rFonts w:ascii="Times New Roman" w:hAnsi="Times New Roman"/>
          <w:lang w:eastAsia="zh-CN"/>
        </w:rPr>
        <w:t>can be</w:t>
      </w:r>
      <w:r>
        <w:rPr>
          <w:rFonts w:ascii="Times New Roman" w:hAnsi="Times New Roman"/>
          <w:lang w:eastAsia="zh-CN"/>
        </w:rPr>
        <w:t xml:space="preserve"> integrated together in Fig. 5. </w:t>
      </w:r>
    </w:p>
    <w:p w14:paraId="29368267" w14:textId="1D63A3EF" w:rsidR="0076500E" w:rsidRPr="0076500E" w:rsidRDefault="0076500E" w:rsidP="0076500E">
      <w:pPr>
        <w:widowControl w:val="0"/>
        <w:spacing w:after="6pt"/>
        <w:jc w:val="both"/>
        <w:rPr>
          <w:rFonts w:ascii="Times New Roman" w:hAnsi="Times New Roman"/>
          <w:b/>
          <w:i/>
          <w:lang w:eastAsia="zh-CN"/>
        </w:rPr>
      </w:pPr>
      <w:r w:rsidRPr="0076500E">
        <w:rPr>
          <w:rFonts w:ascii="Times New Roman" w:hAnsi="Times New Roman"/>
          <w:b/>
          <w:i/>
          <w:lang w:eastAsia="zh-CN"/>
        </w:rPr>
        <w:lastRenderedPageBreak/>
        <w:t>Proposal</w:t>
      </w:r>
      <w:r w:rsidR="00E84E7D">
        <w:rPr>
          <w:rFonts w:ascii="Times New Roman" w:hAnsi="Times New Roman"/>
          <w:b/>
          <w:i/>
          <w:lang w:eastAsia="zh-CN"/>
        </w:rPr>
        <w:t xml:space="preserve"> 6</w:t>
      </w:r>
      <w:r w:rsidRPr="0076500E">
        <w:rPr>
          <w:rFonts w:ascii="Times New Roman" w:hAnsi="Times New Roman"/>
          <w:b/>
          <w:i/>
          <w:lang w:eastAsia="zh-CN"/>
        </w:rPr>
        <w:t xml:space="preserve">: The </w:t>
      </w:r>
      <w:r w:rsidR="00604881">
        <w:rPr>
          <w:rFonts w:ascii="Times New Roman" w:hAnsi="Times New Roman"/>
          <w:b/>
          <w:i/>
          <w:lang w:eastAsia="zh-CN"/>
        </w:rPr>
        <w:t xml:space="preserve">new candidate beam </w:t>
      </w:r>
      <w:proofErr w:type="spellStart"/>
      <w:r w:rsidR="00604881" w:rsidRPr="00604881">
        <w:rPr>
          <w:rFonts w:ascii="Times New Roman" w:hAnsi="Times New Roman" w:hint="eastAsia"/>
          <w:b/>
          <w:i/>
          <w:lang w:eastAsia="zh-CN"/>
        </w:rPr>
        <w:t>q</w:t>
      </w:r>
      <w:r w:rsidR="00604881" w:rsidRPr="00604881">
        <w:rPr>
          <w:rFonts w:ascii="Times New Roman" w:hAnsi="Times New Roman"/>
          <w:b/>
          <w:vertAlign w:val="subscript"/>
          <w:lang w:eastAsia="zh-CN"/>
        </w:rPr>
        <w:t>new</w:t>
      </w:r>
      <w:proofErr w:type="spellEnd"/>
      <w:r w:rsidR="00604881">
        <w:rPr>
          <w:rFonts w:ascii="Times New Roman" w:hAnsi="Times New Roman"/>
          <w:b/>
          <w:i/>
          <w:lang w:eastAsia="zh-CN"/>
        </w:rPr>
        <w:t xml:space="preserve"> can be joint</w:t>
      </w:r>
      <w:r w:rsidR="00813186">
        <w:rPr>
          <w:rFonts w:ascii="Times New Roman" w:hAnsi="Times New Roman"/>
          <w:b/>
          <w:i/>
          <w:lang w:eastAsia="zh-CN"/>
        </w:rPr>
        <w:t>ly</w:t>
      </w:r>
      <w:r w:rsidR="00604881">
        <w:rPr>
          <w:rFonts w:ascii="Times New Roman" w:hAnsi="Times New Roman"/>
          <w:b/>
          <w:i/>
          <w:lang w:eastAsia="zh-CN"/>
        </w:rPr>
        <w:t xml:space="preserve"> determined by a</w:t>
      </w:r>
      <w:r w:rsidR="00D16E85">
        <w:rPr>
          <w:rFonts w:ascii="Times New Roman" w:hAnsi="Times New Roman"/>
          <w:b/>
          <w:i/>
          <w:lang w:eastAsia="zh-CN"/>
        </w:rPr>
        <w:t>n</w:t>
      </w:r>
      <w:r w:rsidR="00604881">
        <w:rPr>
          <w:rFonts w:ascii="Times New Roman" w:hAnsi="Times New Roman"/>
          <w:b/>
          <w:i/>
          <w:lang w:eastAsia="zh-CN"/>
        </w:rPr>
        <w:t xml:space="preserve"> ML model when </w:t>
      </w:r>
      <w:r w:rsidRPr="0076500E">
        <w:rPr>
          <w:rFonts w:ascii="Times New Roman" w:hAnsi="Times New Roman"/>
          <w:b/>
          <w:i/>
          <w:lang w:eastAsia="zh-CN"/>
        </w:rPr>
        <w:t xml:space="preserve">beam </w:t>
      </w:r>
      <w:r w:rsidR="00604881">
        <w:rPr>
          <w:rFonts w:ascii="Times New Roman" w:hAnsi="Times New Roman"/>
          <w:b/>
          <w:i/>
          <w:lang w:eastAsia="zh-CN"/>
        </w:rPr>
        <w:t>failure occurs</w:t>
      </w:r>
      <w:r w:rsidRPr="0076500E">
        <w:rPr>
          <w:rFonts w:ascii="Times New Roman" w:hAnsi="Times New Roman"/>
          <w:b/>
          <w:i/>
          <w:lang w:eastAsia="zh-CN"/>
        </w:rPr>
        <w:t>.</w:t>
      </w:r>
    </w:p>
    <w:p w14:paraId="19D6A994" w14:textId="3BF10AC2" w:rsidR="00A557A0" w:rsidRPr="001877A9" w:rsidRDefault="00476AFD" w:rsidP="00C972CF">
      <w:pPr>
        <w:pStyle w:val="1"/>
        <w:keepNext w:val="0"/>
        <w:keepLines w:val="0"/>
        <w:widowControl w:val="0"/>
        <w:numPr>
          <w:ilvl w:val="0"/>
          <w:numId w:val="12"/>
        </w:numPr>
        <w:autoSpaceDE w:val="0"/>
        <w:autoSpaceDN w:val="0"/>
        <w:adjustRightInd w:val="0"/>
        <w:spacing w:afterLines="50" w:after="6pt" w:line="18pt"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Conclusi</w:t>
      </w:r>
      <w:r w:rsidR="00A557A0" w:rsidRPr="001877A9">
        <w:rPr>
          <w:rFonts w:ascii="Arial" w:eastAsia="黑体" w:hAnsi="Arial" w:cs="Arial"/>
          <w:b/>
          <w:bCs/>
          <w:color w:val="auto"/>
          <w:sz w:val="36"/>
          <w:szCs w:val="36"/>
        </w:rPr>
        <w:t>on</w:t>
      </w:r>
      <w:r w:rsidR="00E51181">
        <w:rPr>
          <w:rFonts w:ascii="Arial" w:eastAsia="黑体" w:hAnsi="Arial" w:cs="Arial"/>
          <w:b/>
          <w:bCs/>
          <w:color w:val="auto"/>
          <w:sz w:val="36"/>
          <w:szCs w:val="36"/>
        </w:rPr>
        <w:t>s</w:t>
      </w:r>
    </w:p>
    <w:p w14:paraId="5B345839" w14:textId="3DBA6715" w:rsidR="00A557A0" w:rsidRPr="004A4703" w:rsidRDefault="00A557A0" w:rsidP="00CA0F56">
      <w:pPr>
        <w:spacing w:after="6pt" w:line="12pt" w:lineRule="auto"/>
        <w:jc w:val="both"/>
        <w:rPr>
          <w:rFonts w:ascii="Times New Roman" w:eastAsia="Calibri" w:hAnsi="Times New Roman" w:cs="Times New Roman"/>
        </w:rPr>
      </w:pPr>
      <w:r w:rsidRPr="004A4703">
        <w:rPr>
          <w:rFonts w:ascii="Times New Roman" w:eastAsia="Calibri" w:hAnsi="Times New Roman" w:cs="Times New Roman"/>
        </w:rPr>
        <w:t>In this contribut</w:t>
      </w:r>
      <w:r w:rsidR="00A84AFD">
        <w:rPr>
          <w:rFonts w:ascii="Times New Roman" w:eastAsia="Calibri" w:hAnsi="Times New Roman" w:cs="Times New Roman"/>
        </w:rPr>
        <w:t>ion the following proposals be</w:t>
      </w:r>
      <w:r w:rsidRPr="004A4703">
        <w:rPr>
          <w:rFonts w:ascii="Times New Roman" w:eastAsia="Calibri" w:hAnsi="Times New Roman" w:cs="Times New Roman"/>
        </w:rPr>
        <w:t xml:space="preserve">en </w:t>
      </w:r>
      <w:r w:rsidR="00EE3483">
        <w:rPr>
          <w:rFonts w:ascii="Times New Roman" w:eastAsia="Calibri" w:hAnsi="Times New Roman" w:cs="Times New Roman"/>
        </w:rPr>
        <w:t>proposed</w:t>
      </w:r>
      <w:r w:rsidRPr="004A4703">
        <w:rPr>
          <w:rFonts w:ascii="Times New Roman" w:eastAsia="Calibri" w:hAnsi="Times New Roman" w:cs="Times New Roman"/>
        </w:rPr>
        <w:t>:</w:t>
      </w:r>
    </w:p>
    <w:p w14:paraId="68999116" w14:textId="1527534E" w:rsidR="002B4FA5" w:rsidRPr="004D2C2C" w:rsidRDefault="002B4FA5" w:rsidP="002B4FA5">
      <w:pPr>
        <w:widowControl w:val="0"/>
        <w:spacing w:after="6pt"/>
        <w:jc w:val="both"/>
        <w:rPr>
          <w:rFonts w:ascii="Times New Roman" w:hAnsi="Times New Roman" w:cs="Times New Roman"/>
          <w:b/>
          <w:i/>
          <w:lang w:eastAsia="zh-CN"/>
        </w:rPr>
      </w:pPr>
      <w:r w:rsidRPr="004D2C2C">
        <w:rPr>
          <w:rFonts w:ascii="Times New Roman" w:hAnsi="Times New Roman" w:cs="Times New Roman" w:hint="eastAsia"/>
          <w:b/>
          <w:i/>
          <w:lang w:eastAsia="zh-CN"/>
        </w:rPr>
        <w:t>P</w:t>
      </w:r>
      <w:r w:rsidRPr="004D2C2C">
        <w:rPr>
          <w:rFonts w:ascii="Times New Roman" w:hAnsi="Times New Roman" w:cs="Times New Roman"/>
          <w:b/>
          <w:i/>
          <w:lang w:eastAsia="zh-CN"/>
        </w:rPr>
        <w:t>roposal 1: The configuration of SSB beam scanning</w:t>
      </w:r>
      <w:r>
        <w:rPr>
          <w:rFonts w:ascii="Times New Roman" w:hAnsi="Times New Roman" w:cs="Times New Roman"/>
          <w:b/>
          <w:i/>
          <w:lang w:eastAsia="zh-CN"/>
        </w:rPr>
        <w:t xml:space="preserve"> at initial access stage</w:t>
      </w:r>
      <w:r w:rsidRPr="004D2C2C">
        <w:rPr>
          <w:rFonts w:ascii="Times New Roman" w:hAnsi="Times New Roman" w:cs="Times New Roman"/>
          <w:b/>
          <w:i/>
          <w:lang w:eastAsia="zh-CN"/>
        </w:rPr>
        <w:t xml:space="preserve"> can be improved by ML</w:t>
      </w:r>
      <w:r w:rsidR="000F57B9">
        <w:rPr>
          <w:rFonts w:ascii="Times New Roman" w:hAnsi="Times New Roman" w:cs="Times New Roman"/>
          <w:b/>
          <w:i/>
          <w:lang w:eastAsia="zh-CN"/>
        </w:rPr>
        <w:t>.</w:t>
      </w:r>
    </w:p>
    <w:p w14:paraId="5C340F83" w14:textId="2E6D4760" w:rsidR="00656707" w:rsidRPr="004D2C2C" w:rsidRDefault="002B4FA5" w:rsidP="002B4FA5">
      <w:pPr>
        <w:widowControl w:val="0"/>
        <w:spacing w:after="6pt"/>
        <w:jc w:val="both"/>
        <w:rPr>
          <w:rFonts w:ascii="Times New Roman" w:hAnsi="Times New Roman" w:cs="Times New Roman"/>
          <w:lang w:eastAsia="zh-CN"/>
        </w:rPr>
      </w:pPr>
      <w:r w:rsidRPr="004D2C2C">
        <w:rPr>
          <w:rFonts w:ascii="Times New Roman" w:hAnsi="Times New Roman" w:cs="Times New Roman" w:hint="eastAsia"/>
          <w:b/>
          <w:i/>
          <w:lang w:eastAsia="zh-CN"/>
        </w:rPr>
        <w:t>P</w:t>
      </w:r>
      <w:r w:rsidRPr="004D2C2C">
        <w:rPr>
          <w:rFonts w:ascii="Times New Roman" w:hAnsi="Times New Roman" w:cs="Times New Roman"/>
          <w:b/>
          <w:i/>
          <w:lang w:eastAsia="zh-CN"/>
        </w:rPr>
        <w:t xml:space="preserve">roposal </w:t>
      </w:r>
      <w:r>
        <w:rPr>
          <w:rFonts w:ascii="Times New Roman" w:hAnsi="Times New Roman" w:cs="Times New Roman"/>
          <w:b/>
          <w:i/>
          <w:lang w:eastAsia="zh-CN"/>
        </w:rPr>
        <w:t>2</w:t>
      </w:r>
      <w:r w:rsidRPr="004D2C2C">
        <w:rPr>
          <w:rFonts w:ascii="Times New Roman" w:hAnsi="Times New Roman" w:cs="Times New Roman"/>
          <w:b/>
          <w:i/>
          <w:lang w:eastAsia="zh-CN"/>
        </w:rPr>
        <w:t>: The subsets of beams</w:t>
      </w:r>
      <w:r>
        <w:rPr>
          <w:rFonts w:ascii="Times New Roman" w:hAnsi="Times New Roman" w:cs="Times New Roman"/>
          <w:b/>
          <w:i/>
          <w:lang w:eastAsia="zh-CN"/>
        </w:rPr>
        <w:t xml:space="preserve"> at the </w:t>
      </w:r>
      <w:proofErr w:type="spellStart"/>
      <w:r>
        <w:rPr>
          <w:rFonts w:ascii="Times New Roman" w:hAnsi="Times New Roman" w:cs="Times New Roman"/>
          <w:b/>
          <w:i/>
          <w:lang w:eastAsia="zh-CN"/>
        </w:rPr>
        <w:t>gNB</w:t>
      </w:r>
      <w:proofErr w:type="spellEnd"/>
      <w:r>
        <w:rPr>
          <w:rFonts w:ascii="Times New Roman" w:hAnsi="Times New Roman" w:cs="Times New Roman"/>
          <w:b/>
          <w:i/>
          <w:lang w:eastAsia="zh-CN"/>
        </w:rPr>
        <w:t xml:space="preserve"> side and UE side,</w:t>
      </w:r>
      <w:r w:rsidRPr="004D2C2C">
        <w:rPr>
          <w:rFonts w:ascii="Times New Roman" w:hAnsi="Times New Roman" w:cs="Times New Roman"/>
          <w:b/>
          <w:i/>
          <w:lang w:eastAsia="zh-CN"/>
        </w:rPr>
        <w:t xml:space="preserve"> </w:t>
      </w:r>
      <w:r>
        <w:rPr>
          <w:rFonts w:ascii="Times New Roman" w:hAnsi="Times New Roman" w:cs="Times New Roman"/>
          <w:b/>
          <w:i/>
          <w:lang w:eastAsia="zh-CN"/>
        </w:rPr>
        <w:t>can be</w:t>
      </w:r>
      <w:r w:rsidRPr="004D2C2C">
        <w:rPr>
          <w:rFonts w:ascii="Times New Roman" w:hAnsi="Times New Roman" w:cs="Times New Roman"/>
          <w:b/>
          <w:i/>
          <w:lang w:eastAsia="zh-CN"/>
        </w:rPr>
        <w:t xml:space="preserve"> constructed with </w:t>
      </w:r>
      <w:r w:rsidR="00813186">
        <w:rPr>
          <w:rFonts w:ascii="Times New Roman" w:hAnsi="Times New Roman" w:cs="Times New Roman"/>
          <w:b/>
          <w:i/>
          <w:lang w:eastAsia="zh-CN"/>
        </w:rPr>
        <w:t xml:space="preserve">an </w:t>
      </w:r>
      <w:r w:rsidRPr="004D2C2C">
        <w:rPr>
          <w:rFonts w:ascii="Times New Roman" w:hAnsi="Times New Roman" w:cs="Times New Roman"/>
          <w:b/>
          <w:i/>
          <w:lang w:eastAsia="zh-CN"/>
        </w:rPr>
        <w:t>ML</w:t>
      </w:r>
      <w:r w:rsidR="00813186">
        <w:rPr>
          <w:rFonts w:ascii="Times New Roman" w:hAnsi="Times New Roman" w:cs="Times New Roman"/>
          <w:b/>
          <w:i/>
          <w:lang w:eastAsia="zh-CN"/>
        </w:rPr>
        <w:t xml:space="preserve"> model</w:t>
      </w:r>
      <w:r>
        <w:rPr>
          <w:rFonts w:ascii="Times New Roman" w:hAnsi="Times New Roman" w:cs="Times New Roman"/>
          <w:b/>
          <w:i/>
          <w:lang w:eastAsia="zh-CN"/>
        </w:rPr>
        <w:t xml:space="preserve"> to reduce the beam training overhead</w:t>
      </w:r>
      <w:r w:rsidR="00656707">
        <w:rPr>
          <w:rFonts w:ascii="Times New Roman" w:hAnsi="Times New Roman" w:cs="Times New Roman"/>
          <w:b/>
          <w:i/>
          <w:lang w:eastAsia="zh-CN"/>
        </w:rPr>
        <w:t>.</w:t>
      </w:r>
    </w:p>
    <w:p w14:paraId="071670CF" w14:textId="77777777" w:rsidR="002B4FA5" w:rsidRPr="00EE33F4" w:rsidRDefault="002B4FA5" w:rsidP="002B4FA5">
      <w:pPr>
        <w:widowControl w:val="0"/>
        <w:spacing w:after="6pt"/>
        <w:rPr>
          <w:rFonts w:ascii="Times New Roman" w:hAnsi="Times New Roman" w:cs="Times New Roman"/>
          <w:b/>
          <w:i/>
          <w:lang w:eastAsia="zh-CN"/>
        </w:rPr>
      </w:pPr>
      <w:r w:rsidRPr="00EE33F4">
        <w:rPr>
          <w:rFonts w:ascii="Times New Roman" w:hAnsi="Times New Roman" w:cs="Times New Roman"/>
          <w:b/>
          <w:i/>
          <w:lang w:eastAsia="zh-CN"/>
        </w:rPr>
        <w:t>Proposal</w:t>
      </w:r>
      <w:r>
        <w:rPr>
          <w:rFonts w:ascii="Times New Roman" w:hAnsi="Times New Roman" w:cs="Times New Roman"/>
          <w:b/>
          <w:i/>
          <w:lang w:eastAsia="zh-CN"/>
        </w:rPr>
        <w:t xml:space="preserve"> 3</w:t>
      </w:r>
      <w:r w:rsidRPr="00EE33F4">
        <w:rPr>
          <w:rFonts w:ascii="Times New Roman" w:hAnsi="Times New Roman" w:cs="Times New Roman"/>
          <w:b/>
          <w:i/>
          <w:lang w:eastAsia="zh-CN"/>
        </w:rPr>
        <w:t>: The UE position information is not necessary for predictive beam switching.</w:t>
      </w:r>
    </w:p>
    <w:p w14:paraId="557A06E5" w14:textId="77777777" w:rsidR="00656707" w:rsidRPr="00656707" w:rsidRDefault="00656707" w:rsidP="00656707">
      <w:pPr>
        <w:widowControl w:val="0"/>
        <w:spacing w:after="6pt"/>
        <w:jc w:val="both"/>
        <w:rPr>
          <w:rFonts w:ascii="Times New Roman" w:hAnsi="Times New Roman" w:cs="Times New Roman"/>
          <w:b/>
          <w:i/>
          <w:lang w:eastAsia="zh-CN"/>
        </w:rPr>
      </w:pPr>
      <w:r w:rsidRPr="00656707">
        <w:rPr>
          <w:rFonts w:ascii="Times New Roman" w:hAnsi="Times New Roman" w:cs="Times New Roman"/>
          <w:b/>
          <w:i/>
          <w:lang w:eastAsia="zh-CN"/>
        </w:rPr>
        <w:t>Proposal 4: The predictive beam switching shall be discussed in sub use cases of inter-cell beam switching and intra-cell beam switching for latency reduction.</w:t>
      </w:r>
    </w:p>
    <w:p w14:paraId="2B97A4A3" w14:textId="5B4654E8" w:rsidR="002B4FA5" w:rsidRPr="0076500E" w:rsidRDefault="002B4FA5" w:rsidP="002B4FA5">
      <w:pPr>
        <w:widowControl w:val="0"/>
        <w:spacing w:after="6pt"/>
        <w:jc w:val="both"/>
        <w:rPr>
          <w:rFonts w:ascii="Times New Roman" w:hAnsi="Times New Roman"/>
          <w:b/>
          <w:i/>
          <w:lang w:eastAsia="zh-CN"/>
        </w:rPr>
      </w:pPr>
      <w:r w:rsidRPr="0076500E">
        <w:rPr>
          <w:rFonts w:ascii="Times New Roman" w:hAnsi="Times New Roman"/>
          <w:b/>
          <w:i/>
          <w:lang w:eastAsia="zh-CN"/>
        </w:rPr>
        <w:t>Proposal</w:t>
      </w:r>
      <w:r>
        <w:rPr>
          <w:rFonts w:ascii="Times New Roman" w:hAnsi="Times New Roman"/>
          <w:b/>
          <w:i/>
          <w:lang w:eastAsia="zh-CN"/>
        </w:rPr>
        <w:t xml:space="preserve"> 5</w:t>
      </w:r>
      <w:r w:rsidRPr="0076500E">
        <w:rPr>
          <w:rFonts w:ascii="Times New Roman" w:hAnsi="Times New Roman"/>
          <w:b/>
          <w:i/>
          <w:lang w:eastAsia="zh-CN"/>
        </w:rPr>
        <w:t xml:space="preserve">: The beam failure detection </w:t>
      </w:r>
      <w:r w:rsidR="00A23B15">
        <w:rPr>
          <w:rFonts w:ascii="Times New Roman" w:hAnsi="Times New Roman"/>
          <w:b/>
          <w:i/>
          <w:lang w:eastAsia="zh-CN"/>
        </w:rPr>
        <w:t>performance</w:t>
      </w:r>
      <w:r w:rsidR="00A23B15" w:rsidRPr="0076500E">
        <w:rPr>
          <w:rFonts w:ascii="Times New Roman" w:hAnsi="Times New Roman"/>
          <w:b/>
          <w:i/>
          <w:lang w:eastAsia="zh-CN"/>
        </w:rPr>
        <w:t xml:space="preserve"> </w:t>
      </w:r>
      <w:r w:rsidRPr="0076500E">
        <w:rPr>
          <w:rFonts w:ascii="Times New Roman" w:hAnsi="Times New Roman"/>
          <w:b/>
          <w:i/>
          <w:lang w:eastAsia="zh-CN"/>
        </w:rPr>
        <w:t xml:space="preserve">can be enhanced by </w:t>
      </w:r>
      <w:r w:rsidR="00656707">
        <w:rPr>
          <w:rFonts w:ascii="Times New Roman" w:hAnsi="Times New Roman"/>
          <w:b/>
          <w:i/>
          <w:lang w:eastAsia="zh-CN"/>
        </w:rPr>
        <w:t xml:space="preserve">an </w:t>
      </w:r>
      <w:r w:rsidRPr="0076500E">
        <w:rPr>
          <w:rFonts w:ascii="Times New Roman" w:hAnsi="Times New Roman"/>
          <w:b/>
          <w:i/>
          <w:lang w:eastAsia="zh-CN"/>
        </w:rPr>
        <w:t>AI/ML</w:t>
      </w:r>
      <w:r w:rsidR="00656707">
        <w:rPr>
          <w:rFonts w:ascii="Times New Roman" w:hAnsi="Times New Roman"/>
          <w:b/>
          <w:i/>
          <w:lang w:eastAsia="zh-CN"/>
        </w:rPr>
        <w:t xml:space="preserve"> model</w:t>
      </w:r>
      <w:r>
        <w:rPr>
          <w:rFonts w:ascii="Times New Roman" w:hAnsi="Times New Roman"/>
          <w:b/>
          <w:i/>
          <w:lang w:eastAsia="zh-CN"/>
        </w:rPr>
        <w:t xml:space="preserve"> based on historical beam measurement</w:t>
      </w:r>
      <w:r w:rsidR="004611B6">
        <w:rPr>
          <w:rFonts w:ascii="Times New Roman" w:hAnsi="Times New Roman"/>
          <w:b/>
          <w:i/>
          <w:lang w:eastAsia="zh-CN"/>
        </w:rPr>
        <w:t>s</w:t>
      </w:r>
      <w:r w:rsidRPr="0076500E">
        <w:rPr>
          <w:rFonts w:ascii="Times New Roman" w:hAnsi="Times New Roman"/>
          <w:b/>
          <w:i/>
          <w:lang w:eastAsia="zh-CN"/>
        </w:rPr>
        <w:t>.</w:t>
      </w:r>
    </w:p>
    <w:p w14:paraId="77F478AB" w14:textId="112D5660" w:rsidR="00415419" w:rsidRPr="00D16E85" w:rsidRDefault="00D16E85" w:rsidP="00D16E85">
      <w:pPr>
        <w:overflowPunct w:val="0"/>
        <w:autoSpaceDE w:val="0"/>
        <w:autoSpaceDN w:val="0"/>
        <w:adjustRightInd w:val="0"/>
        <w:spacing w:after="9pt" w:line="13.20pt" w:lineRule="auto"/>
        <w:ind w:endChars="-48" w:end="-5.30pt"/>
        <w:jc w:val="both"/>
        <w:textAlignment w:val="baseline"/>
        <w:rPr>
          <w:rFonts w:ascii="Times New Roman" w:eastAsia="宋体" w:hAnsi="Times New Roman" w:cs="Times New Roman"/>
          <w:b/>
          <w:lang w:eastAsia="zh-CN"/>
        </w:rPr>
      </w:pPr>
      <w:r w:rsidRPr="00D16E85">
        <w:rPr>
          <w:rFonts w:ascii="Times New Roman" w:hAnsi="Times New Roman"/>
          <w:b/>
          <w:i/>
          <w:lang w:eastAsia="zh-CN"/>
        </w:rPr>
        <w:t xml:space="preserve">Proposal 6: The new candidate beam </w:t>
      </w:r>
      <w:proofErr w:type="spellStart"/>
      <w:r w:rsidRPr="00D16E85">
        <w:rPr>
          <w:rFonts w:ascii="Times New Roman" w:hAnsi="Times New Roman"/>
          <w:b/>
          <w:i/>
          <w:lang w:eastAsia="zh-CN"/>
        </w:rPr>
        <w:t>qnew</w:t>
      </w:r>
      <w:proofErr w:type="spellEnd"/>
      <w:r w:rsidRPr="00D16E85">
        <w:rPr>
          <w:rFonts w:ascii="Times New Roman" w:hAnsi="Times New Roman"/>
          <w:b/>
          <w:i/>
          <w:lang w:eastAsia="zh-CN"/>
        </w:rPr>
        <w:t xml:space="preserve"> can be jointly determined by an ML model when beam failure occurs.</w:t>
      </w:r>
    </w:p>
    <w:p w14:paraId="01F2922E" w14:textId="77777777" w:rsidR="00A557A0" w:rsidRPr="001877A9" w:rsidRDefault="00A557A0" w:rsidP="00C972CF">
      <w:pPr>
        <w:pStyle w:val="1"/>
        <w:keepNext w:val="0"/>
        <w:keepLines w:val="0"/>
        <w:widowControl w:val="0"/>
        <w:autoSpaceDE w:val="0"/>
        <w:autoSpaceDN w:val="0"/>
        <w:adjustRightInd w:val="0"/>
        <w:spacing w:afterLines="50" w:after="6pt" w:line="18pt"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References</w:t>
      </w:r>
    </w:p>
    <w:p w14:paraId="7514CECD" w14:textId="6317D638" w:rsidR="0092132C" w:rsidRPr="001F351F" w:rsidRDefault="00D52D20" w:rsidP="003A66E6">
      <w:pPr>
        <w:numPr>
          <w:ilvl w:val="0"/>
          <w:numId w:val="31"/>
        </w:numPr>
        <w:spacing w:after="0pt" w:line="18pt" w:lineRule="auto"/>
        <w:rPr>
          <w:rFonts w:ascii="Times New Roman" w:hAnsi="Times New Roman" w:cs="Times New Roman"/>
          <w:lang w:eastAsia="zh-CN"/>
        </w:rPr>
      </w:pPr>
      <w:bookmarkStart w:id="2" w:name="_Ref101880944"/>
      <w:r w:rsidRPr="001F351F">
        <w:rPr>
          <w:rFonts w:ascii="Times New Roman" w:hAnsi="Times New Roman" w:cs="Times New Roman"/>
          <w:lang w:eastAsia="zh-CN"/>
        </w:rPr>
        <w:t>RP-213599, Study on Artificial Intelligence (AI)/Machine Learning (ML) for NR Air Interface, RAN #94e, Dec. 6 - 17, 2021.</w:t>
      </w:r>
      <w:bookmarkEnd w:id="2"/>
    </w:p>
    <w:sectPr w:rsidR="0092132C" w:rsidRPr="001F351F">
      <w:footerReference w:type="default" r:id="rId26"/>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25B03DEF" w14:textId="77777777" w:rsidR="00610552" w:rsidRDefault="00610552" w:rsidP="00CA272E">
      <w:pPr>
        <w:spacing w:after="0pt" w:line="12pt" w:lineRule="auto"/>
      </w:pPr>
      <w:r>
        <w:separator/>
      </w:r>
    </w:p>
  </w:endnote>
  <w:endnote w:type="continuationSeparator" w:id="0">
    <w:p w14:paraId="6B8D3D08" w14:textId="77777777" w:rsidR="00610552" w:rsidRDefault="00610552"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微软雅黑">
    <w:panose1 w:val="020B0503020204020204"/>
    <w:charset w:characterSet="GBK"/>
    <w:family w:val="swiss"/>
    <w:pitch w:val="variable"/>
    <w:sig w:usb0="80000287" w:usb1="2ACF3C50" w:usb2="00000016" w:usb3="00000000" w:csb0="0004001F"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Batang">
    <w:altName w:val="바탕"/>
    <w:panose1 w:val="02030600000101010101"/>
    <w:charset w:characterSet="ks_c-5601-1987"/>
    <w:family w:val="auto"/>
    <w:notTrueType/>
    <w:pitch w:val="fixed"/>
    <w:sig w:usb0="00000000" w:usb1="09060000" w:usb2="00000010" w:usb3="00000000" w:csb0="00080000"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Arial"/>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MS Mincho">
    <w:altName w:val="Yu Gothic UI"/>
    <w:panose1 w:val="02020609040205080304"/>
    <w:charset w:characterSet="shift_jis"/>
    <w:family w:val="roman"/>
    <w:notTrueType/>
    <w:pitch w:val="fixed"/>
    <w:sig w:usb0="00000001" w:usb1="08070000" w:usb2="00000010" w:usb3="00000000" w:csb0="00020000" w:csb1="00000000"/>
  </w:font>
  <w:font w:name="黑体">
    <w:altName w:val="SimHei"/>
    <w:panose1 w:val="02010609060101010101"/>
    <w:charset w:characterSet="GBK"/>
    <w:family w:val="modern"/>
    <w:pitch w:val="fixed"/>
    <w:sig w:usb0="800002BF" w:usb1="38CF7CFA" w:usb2="00000016" w:usb3="00000000" w:csb0="00040001"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125467285"/>
      <w:docPartObj>
        <w:docPartGallery w:val="Page Numbers (Bottom of Page)"/>
        <w:docPartUnique/>
      </w:docPartObj>
    </w:sdtPr>
    <w:sdtEndPr/>
    <w:sdtContent>
      <w:p w14:paraId="05851DDB" w14:textId="6279AB0B" w:rsidR="00604881" w:rsidRDefault="00604881">
        <w:pPr>
          <w:pStyle w:val="ae"/>
          <w:jc w:val="center"/>
        </w:pPr>
        <w:r>
          <w:fldChar w:fldCharType="begin"/>
        </w:r>
        <w:r>
          <w:instrText>PAGE   \* MERGEFORMAT</w:instrText>
        </w:r>
        <w:r>
          <w:fldChar w:fldCharType="separate"/>
        </w:r>
        <w:r w:rsidR="00BE6E9C" w:rsidRPr="00BE6E9C">
          <w:rPr>
            <w:noProof/>
            <w:lang w:val="zh-CN" w:eastAsia="zh-CN"/>
          </w:rPr>
          <w:t>5</w:t>
        </w:r>
        <w:r>
          <w:fldChar w:fldCharType="end"/>
        </w:r>
      </w:p>
    </w:sdtContent>
  </w:sdt>
  <w:p w14:paraId="307C9402" w14:textId="77777777" w:rsidR="00604881" w:rsidRDefault="00604881">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4A2181D0" w14:textId="77777777" w:rsidR="00610552" w:rsidRDefault="00610552" w:rsidP="00CA272E">
      <w:pPr>
        <w:spacing w:after="0pt" w:line="12pt" w:lineRule="auto"/>
      </w:pPr>
      <w:r>
        <w:separator/>
      </w:r>
    </w:p>
  </w:footnote>
  <w:footnote w:type="continuationSeparator" w:id="0">
    <w:p w14:paraId="33ADEC38" w14:textId="77777777" w:rsidR="00610552" w:rsidRDefault="00610552"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4B254EB"/>
    <w:multiLevelType w:val="multilevel"/>
    <w:tmpl w:val="04B254E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 w15:restartNumberingAfterBreak="0">
    <w:nsid w:val="074627AE"/>
    <w:multiLevelType w:val="hybridMultilevel"/>
    <w:tmpl w:val="E870B668"/>
    <w:lvl w:ilvl="0" w:tplc="5DDEA5E6">
      <w:start w:val="1"/>
      <w:numFmt w:val="bullet"/>
      <w:lvlText w:val="-"/>
      <w:lvlJc w:val="start"/>
      <w:pPr>
        <w:ind w:start="42pt" w:hanging="21pt"/>
      </w:pPr>
      <w:rPr>
        <w:rFonts w:ascii="微软雅黑" w:eastAsia="微软雅黑" w:hAnsi="微软雅黑" w:hint="eastAsia"/>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2" w15:restartNumberingAfterBreak="0">
    <w:nsid w:val="087100A0"/>
    <w:multiLevelType w:val="hybridMultilevel"/>
    <w:tmpl w:val="5D448390"/>
    <w:lvl w:ilvl="0" w:tplc="CE20464E">
      <w:start w:val="1"/>
      <w:numFmt w:val="bullet"/>
      <w:lvlText w:val=""/>
      <w:lvlJc w:val="start"/>
      <w:pPr>
        <w:ind w:start="36pt" w:hanging="18pt"/>
      </w:pPr>
      <w:rPr>
        <w:rFonts w:ascii="Symbol" w:hAnsi="Symbol" w:hint="default"/>
      </w:rPr>
    </w:lvl>
    <w:lvl w:ilvl="1" w:tplc="9E52395C">
      <w:start w:val="1"/>
      <w:numFmt w:val="bullet"/>
      <w:lvlText w:val="o"/>
      <w:lvlJc w:val="start"/>
      <w:pPr>
        <w:ind w:start="72pt" w:hanging="18pt"/>
      </w:pPr>
      <w:rPr>
        <w:rFonts w:ascii="Courier New" w:hAnsi="Courier New" w:hint="default"/>
      </w:rPr>
    </w:lvl>
    <w:lvl w:ilvl="2" w:tplc="010A5E1C">
      <w:start w:val="1"/>
      <w:numFmt w:val="bullet"/>
      <w:lvlText w:val=""/>
      <w:lvlJc w:val="start"/>
      <w:pPr>
        <w:ind w:start="108pt" w:hanging="18pt"/>
      </w:pPr>
      <w:rPr>
        <w:rFonts w:ascii="Wingdings" w:hAnsi="Wingdings" w:hint="default"/>
      </w:rPr>
    </w:lvl>
    <w:lvl w:ilvl="3" w:tplc="EFA06E3E">
      <w:start w:val="1"/>
      <w:numFmt w:val="bullet"/>
      <w:lvlText w:val=""/>
      <w:lvlJc w:val="start"/>
      <w:pPr>
        <w:ind w:start="144pt" w:hanging="18pt"/>
      </w:pPr>
      <w:rPr>
        <w:rFonts w:ascii="Symbol" w:hAnsi="Symbol" w:hint="default"/>
      </w:rPr>
    </w:lvl>
    <w:lvl w:ilvl="4" w:tplc="CCC0857E">
      <w:start w:val="1"/>
      <w:numFmt w:val="bullet"/>
      <w:lvlText w:val="o"/>
      <w:lvlJc w:val="start"/>
      <w:pPr>
        <w:ind w:start="180pt" w:hanging="18pt"/>
      </w:pPr>
      <w:rPr>
        <w:rFonts w:ascii="Courier New" w:hAnsi="Courier New" w:hint="default"/>
      </w:rPr>
    </w:lvl>
    <w:lvl w:ilvl="5" w:tplc="9112060E">
      <w:start w:val="1"/>
      <w:numFmt w:val="bullet"/>
      <w:lvlText w:val=""/>
      <w:lvlJc w:val="start"/>
      <w:pPr>
        <w:ind w:start="216pt" w:hanging="18pt"/>
      </w:pPr>
      <w:rPr>
        <w:rFonts w:ascii="Wingdings" w:hAnsi="Wingdings" w:hint="default"/>
      </w:rPr>
    </w:lvl>
    <w:lvl w:ilvl="6" w:tplc="97201AB2">
      <w:start w:val="1"/>
      <w:numFmt w:val="bullet"/>
      <w:lvlText w:val=""/>
      <w:lvlJc w:val="start"/>
      <w:pPr>
        <w:ind w:start="252pt" w:hanging="18pt"/>
      </w:pPr>
      <w:rPr>
        <w:rFonts w:ascii="Symbol" w:hAnsi="Symbol" w:hint="default"/>
      </w:rPr>
    </w:lvl>
    <w:lvl w:ilvl="7" w:tplc="61600B9E">
      <w:start w:val="1"/>
      <w:numFmt w:val="bullet"/>
      <w:lvlText w:val="o"/>
      <w:lvlJc w:val="start"/>
      <w:pPr>
        <w:ind w:start="288pt" w:hanging="18pt"/>
      </w:pPr>
      <w:rPr>
        <w:rFonts w:ascii="Courier New" w:hAnsi="Courier New" w:hint="default"/>
      </w:rPr>
    </w:lvl>
    <w:lvl w:ilvl="8" w:tplc="F7922E94">
      <w:start w:val="1"/>
      <w:numFmt w:val="bullet"/>
      <w:lvlText w:val=""/>
      <w:lvlJc w:val="start"/>
      <w:pPr>
        <w:ind w:start="324pt" w:hanging="18pt"/>
      </w:pPr>
      <w:rPr>
        <w:rFonts w:ascii="Wingdings" w:hAnsi="Wingdings" w:hint="default"/>
      </w:rPr>
    </w:lvl>
  </w:abstractNum>
  <w:abstractNum w:abstractNumId="3" w15:restartNumberingAfterBreak="0">
    <w:nsid w:val="0E4520FB"/>
    <w:multiLevelType w:val="hybridMultilevel"/>
    <w:tmpl w:val="EA56A954"/>
    <w:lvl w:ilvl="0" w:tplc="6E0AF71E">
      <w:start w:val="1"/>
      <w:numFmt w:val="bullet"/>
      <w:lvlText w:val=""/>
      <w:lvlJc w:val="start"/>
      <w:pPr>
        <w:ind w:start="43pt" w:hanging="21pt"/>
      </w:pPr>
      <w:rPr>
        <w:rFonts w:ascii="Wingdings" w:hAnsi="Wingdings" w:hint="default"/>
      </w:rPr>
    </w:lvl>
    <w:lvl w:ilvl="1" w:tplc="04090003" w:tentative="1">
      <w:start w:val="1"/>
      <w:numFmt w:val="bullet"/>
      <w:lvlText w:val=""/>
      <w:lvlJc w:val="start"/>
      <w:pPr>
        <w:ind w:start="64pt" w:hanging="21pt"/>
      </w:pPr>
      <w:rPr>
        <w:rFonts w:ascii="Wingdings" w:hAnsi="Wingdings" w:hint="default"/>
      </w:rPr>
    </w:lvl>
    <w:lvl w:ilvl="2" w:tplc="04090005" w:tentative="1">
      <w:start w:val="1"/>
      <w:numFmt w:val="bullet"/>
      <w:lvlText w:val=""/>
      <w:lvlJc w:val="start"/>
      <w:pPr>
        <w:ind w:start="85pt" w:hanging="21pt"/>
      </w:pPr>
      <w:rPr>
        <w:rFonts w:ascii="Wingdings" w:hAnsi="Wingdings" w:hint="default"/>
      </w:rPr>
    </w:lvl>
    <w:lvl w:ilvl="3" w:tplc="04090001" w:tentative="1">
      <w:start w:val="1"/>
      <w:numFmt w:val="bullet"/>
      <w:lvlText w:val=""/>
      <w:lvlJc w:val="start"/>
      <w:pPr>
        <w:ind w:start="106pt" w:hanging="21pt"/>
      </w:pPr>
      <w:rPr>
        <w:rFonts w:ascii="Wingdings" w:hAnsi="Wingdings" w:hint="default"/>
      </w:rPr>
    </w:lvl>
    <w:lvl w:ilvl="4" w:tplc="04090003" w:tentative="1">
      <w:start w:val="1"/>
      <w:numFmt w:val="bullet"/>
      <w:lvlText w:val=""/>
      <w:lvlJc w:val="start"/>
      <w:pPr>
        <w:ind w:start="127pt" w:hanging="21pt"/>
      </w:pPr>
      <w:rPr>
        <w:rFonts w:ascii="Wingdings" w:hAnsi="Wingdings" w:hint="default"/>
      </w:rPr>
    </w:lvl>
    <w:lvl w:ilvl="5" w:tplc="04090005" w:tentative="1">
      <w:start w:val="1"/>
      <w:numFmt w:val="bullet"/>
      <w:lvlText w:val=""/>
      <w:lvlJc w:val="start"/>
      <w:pPr>
        <w:ind w:start="148pt" w:hanging="21pt"/>
      </w:pPr>
      <w:rPr>
        <w:rFonts w:ascii="Wingdings" w:hAnsi="Wingdings" w:hint="default"/>
      </w:rPr>
    </w:lvl>
    <w:lvl w:ilvl="6" w:tplc="04090001" w:tentative="1">
      <w:start w:val="1"/>
      <w:numFmt w:val="bullet"/>
      <w:lvlText w:val=""/>
      <w:lvlJc w:val="start"/>
      <w:pPr>
        <w:ind w:start="169pt" w:hanging="21pt"/>
      </w:pPr>
      <w:rPr>
        <w:rFonts w:ascii="Wingdings" w:hAnsi="Wingdings" w:hint="default"/>
      </w:rPr>
    </w:lvl>
    <w:lvl w:ilvl="7" w:tplc="04090003" w:tentative="1">
      <w:start w:val="1"/>
      <w:numFmt w:val="bullet"/>
      <w:lvlText w:val=""/>
      <w:lvlJc w:val="start"/>
      <w:pPr>
        <w:ind w:start="190pt" w:hanging="21pt"/>
      </w:pPr>
      <w:rPr>
        <w:rFonts w:ascii="Wingdings" w:hAnsi="Wingdings" w:hint="default"/>
      </w:rPr>
    </w:lvl>
    <w:lvl w:ilvl="8" w:tplc="04090005" w:tentative="1">
      <w:start w:val="1"/>
      <w:numFmt w:val="bullet"/>
      <w:lvlText w:val=""/>
      <w:lvlJc w:val="start"/>
      <w:pPr>
        <w:ind w:start="211pt" w:hanging="21pt"/>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5" w15:restartNumberingAfterBreak="0">
    <w:nsid w:val="198C551E"/>
    <w:multiLevelType w:val="hybridMultilevel"/>
    <w:tmpl w:val="69D6A668"/>
    <w:lvl w:ilvl="0" w:tplc="570E353C">
      <w:start w:val="1"/>
      <w:numFmt w:val="bullet"/>
      <w:lvlText w:val=""/>
      <w:lvlJc w:val="start"/>
      <w:pPr>
        <w:ind w:start="36pt" w:hanging="18pt"/>
      </w:pPr>
      <w:rPr>
        <w:rFonts w:ascii="Symbol" w:hAnsi="Symbol" w:hint="default"/>
      </w:rPr>
    </w:lvl>
    <w:lvl w:ilvl="1" w:tplc="92262536">
      <w:start w:val="1"/>
      <w:numFmt w:val="bullet"/>
      <w:lvlText w:val="o"/>
      <w:lvlJc w:val="start"/>
      <w:pPr>
        <w:ind w:start="72pt" w:hanging="18pt"/>
      </w:pPr>
      <w:rPr>
        <w:rFonts w:ascii="Courier New" w:hAnsi="Courier New" w:hint="default"/>
      </w:rPr>
    </w:lvl>
    <w:lvl w:ilvl="2" w:tplc="11BE032C">
      <w:start w:val="1"/>
      <w:numFmt w:val="bullet"/>
      <w:lvlText w:val=""/>
      <w:lvlJc w:val="start"/>
      <w:pPr>
        <w:ind w:start="108pt" w:hanging="18pt"/>
      </w:pPr>
      <w:rPr>
        <w:rFonts w:ascii="Wingdings" w:hAnsi="Wingdings" w:hint="default"/>
      </w:rPr>
    </w:lvl>
    <w:lvl w:ilvl="3" w:tplc="EB64E39E">
      <w:start w:val="1"/>
      <w:numFmt w:val="bullet"/>
      <w:lvlText w:val=""/>
      <w:lvlJc w:val="start"/>
      <w:pPr>
        <w:ind w:start="144pt" w:hanging="18pt"/>
      </w:pPr>
      <w:rPr>
        <w:rFonts w:ascii="Symbol" w:hAnsi="Symbol" w:hint="default"/>
      </w:rPr>
    </w:lvl>
    <w:lvl w:ilvl="4" w:tplc="B1A0D1C8">
      <w:start w:val="1"/>
      <w:numFmt w:val="bullet"/>
      <w:lvlText w:val="o"/>
      <w:lvlJc w:val="start"/>
      <w:pPr>
        <w:ind w:start="180pt" w:hanging="18pt"/>
      </w:pPr>
      <w:rPr>
        <w:rFonts w:ascii="Courier New" w:hAnsi="Courier New" w:hint="default"/>
      </w:rPr>
    </w:lvl>
    <w:lvl w:ilvl="5" w:tplc="74D6D822">
      <w:start w:val="1"/>
      <w:numFmt w:val="bullet"/>
      <w:lvlText w:val=""/>
      <w:lvlJc w:val="start"/>
      <w:pPr>
        <w:ind w:start="216pt" w:hanging="18pt"/>
      </w:pPr>
      <w:rPr>
        <w:rFonts w:ascii="Wingdings" w:hAnsi="Wingdings" w:hint="default"/>
      </w:rPr>
    </w:lvl>
    <w:lvl w:ilvl="6" w:tplc="2698EC3A">
      <w:start w:val="1"/>
      <w:numFmt w:val="bullet"/>
      <w:lvlText w:val=""/>
      <w:lvlJc w:val="start"/>
      <w:pPr>
        <w:ind w:start="252pt" w:hanging="18pt"/>
      </w:pPr>
      <w:rPr>
        <w:rFonts w:ascii="Symbol" w:hAnsi="Symbol" w:hint="default"/>
      </w:rPr>
    </w:lvl>
    <w:lvl w:ilvl="7" w:tplc="0E8ED16E">
      <w:start w:val="1"/>
      <w:numFmt w:val="bullet"/>
      <w:lvlText w:val="o"/>
      <w:lvlJc w:val="start"/>
      <w:pPr>
        <w:ind w:start="288pt" w:hanging="18pt"/>
      </w:pPr>
      <w:rPr>
        <w:rFonts w:ascii="Courier New" w:hAnsi="Courier New" w:hint="default"/>
      </w:rPr>
    </w:lvl>
    <w:lvl w:ilvl="8" w:tplc="158024DE">
      <w:start w:val="1"/>
      <w:numFmt w:val="bullet"/>
      <w:lvlText w:val=""/>
      <w:lvlJc w:val="start"/>
      <w:pPr>
        <w:ind w:start="324pt" w:hanging="18pt"/>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7" w15:restartNumberingAfterBreak="0">
    <w:nsid w:val="1C4C4D3E"/>
    <w:multiLevelType w:val="multilevel"/>
    <w:tmpl w:val="1C4C4D3E"/>
    <w:lvl w:ilvl="0">
      <w:start w:val="1"/>
      <w:numFmt w:val="bullet"/>
      <w:lvlText w:val=""/>
      <w:lvlJc w:val="start"/>
      <w:pPr>
        <w:ind w:start="38.65pt" w:hanging="18pt"/>
      </w:pPr>
      <w:rPr>
        <w:rFonts w:ascii="Symbol" w:hAnsi="Symbol" w:hint="default"/>
      </w:rPr>
    </w:lvl>
    <w:lvl w:ilvl="1">
      <w:start w:val="1"/>
      <w:numFmt w:val="bullet"/>
      <w:lvlText w:val="o"/>
      <w:lvlJc w:val="start"/>
      <w:pPr>
        <w:ind w:start="74.65pt" w:hanging="18pt"/>
      </w:pPr>
      <w:rPr>
        <w:rFonts w:ascii="Courier New" w:hAnsi="Courier New" w:cs="Courier New" w:hint="default"/>
      </w:rPr>
    </w:lvl>
    <w:lvl w:ilvl="2">
      <w:start w:val="1"/>
      <w:numFmt w:val="bullet"/>
      <w:lvlText w:val=""/>
      <w:lvlJc w:val="start"/>
      <w:pPr>
        <w:ind w:start="110.65pt" w:hanging="18pt"/>
      </w:pPr>
      <w:rPr>
        <w:rFonts w:ascii="Wingdings" w:hAnsi="Wingdings" w:hint="default"/>
      </w:rPr>
    </w:lvl>
    <w:lvl w:ilvl="3">
      <w:start w:val="1"/>
      <w:numFmt w:val="bullet"/>
      <w:lvlText w:val=""/>
      <w:lvlJc w:val="start"/>
      <w:pPr>
        <w:ind w:start="146.65pt" w:hanging="18pt"/>
      </w:pPr>
      <w:rPr>
        <w:rFonts w:ascii="Symbol" w:hAnsi="Symbol" w:hint="default"/>
      </w:rPr>
    </w:lvl>
    <w:lvl w:ilvl="4">
      <w:start w:val="1"/>
      <w:numFmt w:val="bullet"/>
      <w:lvlText w:val="o"/>
      <w:lvlJc w:val="start"/>
      <w:pPr>
        <w:ind w:start="182.65pt" w:hanging="18pt"/>
      </w:pPr>
      <w:rPr>
        <w:rFonts w:ascii="Courier New" w:hAnsi="Courier New" w:cs="Courier New" w:hint="default"/>
      </w:rPr>
    </w:lvl>
    <w:lvl w:ilvl="5">
      <w:start w:val="1"/>
      <w:numFmt w:val="bullet"/>
      <w:lvlText w:val=""/>
      <w:lvlJc w:val="start"/>
      <w:pPr>
        <w:ind w:start="218.65pt" w:hanging="18pt"/>
      </w:pPr>
      <w:rPr>
        <w:rFonts w:ascii="Wingdings" w:hAnsi="Wingdings" w:hint="default"/>
      </w:rPr>
    </w:lvl>
    <w:lvl w:ilvl="6">
      <w:start w:val="1"/>
      <w:numFmt w:val="bullet"/>
      <w:lvlText w:val=""/>
      <w:lvlJc w:val="start"/>
      <w:pPr>
        <w:ind w:start="254.65pt" w:hanging="18pt"/>
      </w:pPr>
      <w:rPr>
        <w:rFonts w:ascii="Symbol" w:hAnsi="Symbol" w:hint="default"/>
      </w:rPr>
    </w:lvl>
    <w:lvl w:ilvl="7">
      <w:start w:val="1"/>
      <w:numFmt w:val="bullet"/>
      <w:lvlText w:val="o"/>
      <w:lvlJc w:val="start"/>
      <w:pPr>
        <w:ind w:start="290.65pt" w:hanging="18pt"/>
      </w:pPr>
      <w:rPr>
        <w:rFonts w:ascii="Courier New" w:hAnsi="Courier New" w:cs="Courier New" w:hint="default"/>
      </w:rPr>
    </w:lvl>
    <w:lvl w:ilvl="8">
      <w:start w:val="1"/>
      <w:numFmt w:val="bullet"/>
      <w:lvlText w:val=""/>
      <w:lvlJc w:val="start"/>
      <w:pPr>
        <w:ind w:start="326.65pt" w:hanging="18pt"/>
      </w:pPr>
      <w:rPr>
        <w:rFonts w:ascii="Wingdings" w:hAnsi="Wingdings" w:hint="default"/>
      </w:rPr>
    </w:lvl>
  </w:abstractNum>
  <w:abstractNum w:abstractNumId="8" w15:restartNumberingAfterBreak="0">
    <w:nsid w:val="1D3F395C"/>
    <w:multiLevelType w:val="hybridMultilevel"/>
    <w:tmpl w:val="3AF67EB6"/>
    <w:lvl w:ilvl="0" w:tplc="04090001">
      <w:start w:val="1"/>
      <w:numFmt w:val="bullet"/>
      <w:lvlText w:val=""/>
      <w:lvlJc w:val="start"/>
      <w:pPr>
        <w:ind w:start="21pt" w:hanging="21pt"/>
      </w:pPr>
      <w:rPr>
        <w:rFonts w:ascii="Wingdings" w:hAnsi="Wingdings" w:hint="default"/>
      </w:rPr>
    </w:lvl>
    <w:lvl w:ilvl="1" w:tplc="04090001">
      <w:start w:val="1"/>
      <w:numFmt w:val="bullet"/>
      <w:lvlText w:val=""/>
      <w:lvlJc w:val="start"/>
      <w:pPr>
        <w:ind w:start="42pt" w:hanging="21pt"/>
      </w:pPr>
      <w:rPr>
        <w:rFonts w:ascii="Symbol" w:hAnsi="Symbol" w:hint="default"/>
      </w:rPr>
    </w:lvl>
    <w:lvl w:ilvl="2" w:tplc="EDFEC290">
      <w:start w:val="1"/>
      <w:numFmt w:val="bullet"/>
      <w:lvlText w:val="o"/>
      <w:lvlJc w:val="start"/>
      <w:pPr>
        <w:ind w:start="63pt" w:hanging="21pt"/>
      </w:pPr>
      <w:rPr>
        <w:rFonts w:ascii="Courier New" w:hAnsi="Courier New" w:cs="Courier New"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20FC258E"/>
    <w:multiLevelType w:val="hybridMultilevel"/>
    <w:tmpl w:val="7A5A2A00"/>
    <w:lvl w:ilvl="0" w:tplc="C4DE141C">
      <w:start w:val="1"/>
      <w:numFmt w:val="decimal"/>
      <w:lvlText w:val="%1."/>
      <w:lvlJc w:val="start"/>
      <w:pPr>
        <w:ind w:start="18pt" w:hanging="18pt"/>
      </w:pPr>
      <w:rPr>
        <w:rFonts w:hint="default"/>
        <w:color w:val="auto"/>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0" w15:restartNumberingAfterBreak="0">
    <w:nsid w:val="2298568B"/>
    <w:multiLevelType w:val="hybridMultilevel"/>
    <w:tmpl w:val="AC48E51E"/>
    <w:lvl w:ilvl="0" w:tplc="5DDEA5E6">
      <w:start w:val="1"/>
      <w:numFmt w:val="bullet"/>
      <w:lvlText w:val="-"/>
      <w:lvlJc w:val="start"/>
      <w:pPr>
        <w:ind w:start="21pt" w:hanging="21pt"/>
      </w:pPr>
      <w:rPr>
        <w:rFonts w:ascii="微软雅黑" w:eastAsia="微软雅黑" w:hAnsi="微软雅黑" w:hint="eastAsia"/>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1" w15:restartNumberingAfterBreak="0">
    <w:nsid w:val="2498140F"/>
    <w:multiLevelType w:val="hybridMultilevel"/>
    <w:tmpl w:val="856C2326"/>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2" w15:restartNumberingAfterBreak="0">
    <w:nsid w:val="27A51367"/>
    <w:multiLevelType w:val="hybridMultilevel"/>
    <w:tmpl w:val="0668144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4" w15:restartNumberingAfterBreak="0">
    <w:nsid w:val="2C880D9C"/>
    <w:multiLevelType w:val="hybridMultilevel"/>
    <w:tmpl w:val="B02C0B5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5" w15:restartNumberingAfterBreak="0">
    <w:nsid w:val="2F2E2FC2"/>
    <w:multiLevelType w:val="hybridMultilevel"/>
    <w:tmpl w:val="D2FA4050"/>
    <w:lvl w:ilvl="0" w:tplc="04090001">
      <w:start w:val="1"/>
      <w:numFmt w:val="bullet"/>
      <w:lvlText w:val=""/>
      <w:lvlJc w:val="start"/>
      <w:pPr>
        <w:ind w:start="57pt" w:hanging="21pt"/>
      </w:pPr>
      <w:rPr>
        <w:rFonts w:ascii="Wingdings" w:hAnsi="Wingdings"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6" w15:restartNumberingAfterBreak="0">
    <w:nsid w:val="2F6B4D5C"/>
    <w:multiLevelType w:val="hybridMultilevel"/>
    <w:tmpl w:val="2F4CD352"/>
    <w:lvl w:ilvl="0" w:tplc="867A76BC">
      <w:start w:val="1"/>
      <w:numFmt w:val="bullet"/>
      <w:lvlText w:val=""/>
      <w:lvlJc w:val="start"/>
      <w:pPr>
        <w:ind w:start="36pt" w:hanging="18pt"/>
      </w:pPr>
      <w:rPr>
        <w:rFonts w:ascii="Symbol" w:hAnsi="Symbol" w:hint="default"/>
      </w:rPr>
    </w:lvl>
    <w:lvl w:ilvl="1" w:tplc="848E9AE4">
      <w:start w:val="1"/>
      <w:numFmt w:val="bullet"/>
      <w:lvlText w:val="o"/>
      <w:lvlJc w:val="start"/>
      <w:pPr>
        <w:ind w:start="72pt" w:hanging="18pt"/>
      </w:pPr>
      <w:rPr>
        <w:rFonts w:ascii="Courier New" w:hAnsi="Courier New" w:hint="default"/>
      </w:rPr>
    </w:lvl>
    <w:lvl w:ilvl="2" w:tplc="BAB421B2">
      <w:start w:val="1"/>
      <w:numFmt w:val="bullet"/>
      <w:lvlText w:val=""/>
      <w:lvlJc w:val="start"/>
      <w:pPr>
        <w:ind w:start="108pt" w:hanging="18pt"/>
      </w:pPr>
      <w:rPr>
        <w:rFonts w:ascii="Wingdings" w:hAnsi="Wingdings" w:hint="default"/>
      </w:rPr>
    </w:lvl>
    <w:lvl w:ilvl="3" w:tplc="308A7BB2">
      <w:start w:val="1"/>
      <w:numFmt w:val="bullet"/>
      <w:lvlText w:val=""/>
      <w:lvlJc w:val="start"/>
      <w:pPr>
        <w:ind w:start="144pt" w:hanging="18pt"/>
      </w:pPr>
      <w:rPr>
        <w:rFonts w:ascii="Symbol" w:hAnsi="Symbol" w:hint="default"/>
      </w:rPr>
    </w:lvl>
    <w:lvl w:ilvl="4" w:tplc="FDE4C112">
      <w:start w:val="1"/>
      <w:numFmt w:val="bullet"/>
      <w:lvlText w:val="o"/>
      <w:lvlJc w:val="start"/>
      <w:pPr>
        <w:ind w:start="180pt" w:hanging="18pt"/>
      </w:pPr>
      <w:rPr>
        <w:rFonts w:ascii="Courier New" w:hAnsi="Courier New" w:hint="default"/>
      </w:rPr>
    </w:lvl>
    <w:lvl w:ilvl="5" w:tplc="84CADEAE">
      <w:start w:val="1"/>
      <w:numFmt w:val="bullet"/>
      <w:lvlText w:val=""/>
      <w:lvlJc w:val="start"/>
      <w:pPr>
        <w:ind w:start="216pt" w:hanging="18pt"/>
      </w:pPr>
      <w:rPr>
        <w:rFonts w:ascii="Wingdings" w:hAnsi="Wingdings" w:hint="default"/>
      </w:rPr>
    </w:lvl>
    <w:lvl w:ilvl="6" w:tplc="65468A58">
      <w:start w:val="1"/>
      <w:numFmt w:val="bullet"/>
      <w:lvlText w:val=""/>
      <w:lvlJc w:val="start"/>
      <w:pPr>
        <w:ind w:start="252pt" w:hanging="18pt"/>
      </w:pPr>
      <w:rPr>
        <w:rFonts w:ascii="Symbol" w:hAnsi="Symbol" w:hint="default"/>
      </w:rPr>
    </w:lvl>
    <w:lvl w:ilvl="7" w:tplc="BE7AC372">
      <w:start w:val="1"/>
      <w:numFmt w:val="bullet"/>
      <w:lvlText w:val="o"/>
      <w:lvlJc w:val="start"/>
      <w:pPr>
        <w:ind w:start="288pt" w:hanging="18pt"/>
      </w:pPr>
      <w:rPr>
        <w:rFonts w:ascii="Courier New" w:hAnsi="Courier New" w:hint="default"/>
      </w:rPr>
    </w:lvl>
    <w:lvl w:ilvl="8" w:tplc="818A040E">
      <w:start w:val="1"/>
      <w:numFmt w:val="bullet"/>
      <w:lvlText w:val=""/>
      <w:lvlJc w:val="start"/>
      <w:pPr>
        <w:ind w:start="324pt" w:hanging="18pt"/>
      </w:pPr>
      <w:rPr>
        <w:rFonts w:ascii="Wingdings" w:hAnsi="Wingdings" w:hint="default"/>
      </w:rPr>
    </w:lvl>
  </w:abstractNum>
  <w:abstractNum w:abstractNumId="17" w15:restartNumberingAfterBreak="0">
    <w:nsid w:val="2FE402DE"/>
    <w:multiLevelType w:val="multilevel"/>
    <w:tmpl w:val="2FE402D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8" w15:restartNumberingAfterBreak="0">
    <w:nsid w:val="30F157AE"/>
    <w:multiLevelType w:val="hybridMultilevel"/>
    <w:tmpl w:val="DFBCC5DA"/>
    <w:lvl w:ilvl="0" w:tplc="04090001">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start"/>
      <w:pPr>
        <w:ind w:start="-54pt" w:hanging="18pt"/>
      </w:pPr>
      <w:rPr>
        <w:rFonts w:ascii="Symbol" w:hAnsi="Symbol" w:hint="default"/>
      </w:rPr>
    </w:lvl>
    <w:lvl w:ilvl="1" w:tplc="041D0003">
      <w:start w:val="1"/>
      <w:numFmt w:val="bullet"/>
      <w:lvlText w:val="o"/>
      <w:lvlJc w:val="start"/>
      <w:pPr>
        <w:ind w:start="-18pt" w:hanging="18pt"/>
      </w:pPr>
      <w:rPr>
        <w:rFonts w:ascii="Courier New" w:hAnsi="Courier New" w:cs="Courier New" w:hint="default"/>
      </w:rPr>
    </w:lvl>
    <w:lvl w:ilvl="2" w:tplc="041D0005">
      <w:start w:val="1"/>
      <w:numFmt w:val="bullet"/>
      <w:lvlText w:val=""/>
      <w:lvlJc w:val="start"/>
      <w:pPr>
        <w:ind w:start="18pt" w:hanging="18pt"/>
      </w:pPr>
      <w:rPr>
        <w:rFonts w:ascii="Wingdings" w:hAnsi="Wingdings" w:hint="default"/>
      </w:rPr>
    </w:lvl>
    <w:lvl w:ilvl="3" w:tplc="041D0001">
      <w:start w:val="1"/>
      <w:numFmt w:val="bullet"/>
      <w:lvlText w:val=""/>
      <w:lvlJc w:val="start"/>
      <w:pPr>
        <w:ind w:start="54pt" w:hanging="18pt"/>
      </w:pPr>
      <w:rPr>
        <w:rFonts w:ascii="Symbol" w:hAnsi="Symbol" w:hint="default"/>
      </w:rPr>
    </w:lvl>
    <w:lvl w:ilvl="4" w:tplc="041D0003" w:tentative="1">
      <w:start w:val="1"/>
      <w:numFmt w:val="bullet"/>
      <w:lvlText w:val="o"/>
      <w:lvlJc w:val="start"/>
      <w:pPr>
        <w:ind w:start="90pt" w:hanging="18pt"/>
      </w:pPr>
      <w:rPr>
        <w:rFonts w:ascii="Courier New" w:hAnsi="Courier New" w:cs="Courier New" w:hint="default"/>
      </w:rPr>
    </w:lvl>
    <w:lvl w:ilvl="5" w:tplc="041D0005" w:tentative="1">
      <w:start w:val="1"/>
      <w:numFmt w:val="bullet"/>
      <w:lvlText w:val=""/>
      <w:lvlJc w:val="start"/>
      <w:pPr>
        <w:ind w:start="126pt" w:hanging="18pt"/>
      </w:pPr>
      <w:rPr>
        <w:rFonts w:ascii="Wingdings" w:hAnsi="Wingdings" w:hint="default"/>
      </w:rPr>
    </w:lvl>
    <w:lvl w:ilvl="6" w:tplc="041D0001" w:tentative="1">
      <w:start w:val="1"/>
      <w:numFmt w:val="bullet"/>
      <w:lvlText w:val=""/>
      <w:lvlJc w:val="start"/>
      <w:pPr>
        <w:ind w:start="162pt" w:hanging="18pt"/>
      </w:pPr>
      <w:rPr>
        <w:rFonts w:ascii="Symbol" w:hAnsi="Symbol" w:hint="default"/>
      </w:rPr>
    </w:lvl>
    <w:lvl w:ilvl="7" w:tplc="041D0003" w:tentative="1">
      <w:start w:val="1"/>
      <w:numFmt w:val="bullet"/>
      <w:lvlText w:val="o"/>
      <w:lvlJc w:val="start"/>
      <w:pPr>
        <w:ind w:start="198pt" w:hanging="18pt"/>
      </w:pPr>
      <w:rPr>
        <w:rFonts w:ascii="Courier New" w:hAnsi="Courier New" w:cs="Courier New" w:hint="default"/>
      </w:rPr>
    </w:lvl>
    <w:lvl w:ilvl="8" w:tplc="041D0005" w:tentative="1">
      <w:start w:val="1"/>
      <w:numFmt w:val="bullet"/>
      <w:lvlText w:val=""/>
      <w:lvlJc w:val="start"/>
      <w:pPr>
        <w:ind w:start="234pt" w:hanging="18pt"/>
      </w:pPr>
      <w:rPr>
        <w:rFonts w:ascii="Wingdings" w:hAnsi="Wingdings" w:hint="default"/>
      </w:rPr>
    </w:lvl>
  </w:abstractNum>
  <w:abstractNum w:abstractNumId="20"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1" w15:restartNumberingAfterBreak="0">
    <w:nsid w:val="3B556EB5"/>
    <w:multiLevelType w:val="multilevel"/>
    <w:tmpl w:val="178A823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22" w15:restartNumberingAfterBreak="0">
    <w:nsid w:val="3F600690"/>
    <w:multiLevelType w:val="multilevel"/>
    <w:tmpl w:val="3F60069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3" w15:restartNumberingAfterBreak="0">
    <w:nsid w:val="48AA73BE"/>
    <w:multiLevelType w:val="hybridMultilevel"/>
    <w:tmpl w:val="BB02F624"/>
    <w:lvl w:ilvl="0" w:tplc="041D0001">
      <w:start w:val="1"/>
      <w:numFmt w:val="bullet"/>
      <w:lvlText w:val=""/>
      <w:lvlJc w:val="start"/>
      <w:pPr>
        <w:ind w:start="41.20pt" w:hanging="18pt"/>
      </w:pPr>
      <w:rPr>
        <w:rFonts w:ascii="Symbol" w:hAnsi="Symbol" w:hint="default"/>
      </w:rPr>
    </w:lvl>
    <w:lvl w:ilvl="1" w:tplc="041D0003">
      <w:start w:val="1"/>
      <w:numFmt w:val="bullet"/>
      <w:lvlText w:val="o"/>
      <w:lvlJc w:val="start"/>
      <w:pPr>
        <w:ind w:start="77.20pt" w:hanging="18pt"/>
      </w:pPr>
      <w:rPr>
        <w:rFonts w:ascii="Courier New" w:hAnsi="Courier New" w:cs="Courier New" w:hint="default"/>
      </w:rPr>
    </w:lvl>
    <w:lvl w:ilvl="2" w:tplc="041D0005">
      <w:start w:val="1"/>
      <w:numFmt w:val="bullet"/>
      <w:lvlText w:val=""/>
      <w:lvlJc w:val="start"/>
      <w:pPr>
        <w:ind w:start="113.20pt" w:hanging="18pt"/>
      </w:pPr>
      <w:rPr>
        <w:rFonts w:ascii="Wingdings" w:hAnsi="Wingdings" w:hint="default"/>
      </w:rPr>
    </w:lvl>
    <w:lvl w:ilvl="3" w:tplc="041D0001" w:tentative="1">
      <w:start w:val="1"/>
      <w:numFmt w:val="bullet"/>
      <w:lvlText w:val=""/>
      <w:lvlJc w:val="start"/>
      <w:pPr>
        <w:ind w:start="149.20pt" w:hanging="18pt"/>
      </w:pPr>
      <w:rPr>
        <w:rFonts w:ascii="Symbol" w:hAnsi="Symbol" w:hint="default"/>
      </w:rPr>
    </w:lvl>
    <w:lvl w:ilvl="4" w:tplc="041D0003" w:tentative="1">
      <w:start w:val="1"/>
      <w:numFmt w:val="bullet"/>
      <w:lvlText w:val="o"/>
      <w:lvlJc w:val="start"/>
      <w:pPr>
        <w:ind w:start="185.20pt" w:hanging="18pt"/>
      </w:pPr>
      <w:rPr>
        <w:rFonts w:ascii="Courier New" w:hAnsi="Courier New" w:cs="Courier New" w:hint="default"/>
      </w:rPr>
    </w:lvl>
    <w:lvl w:ilvl="5" w:tplc="041D0005" w:tentative="1">
      <w:start w:val="1"/>
      <w:numFmt w:val="bullet"/>
      <w:lvlText w:val=""/>
      <w:lvlJc w:val="start"/>
      <w:pPr>
        <w:ind w:start="221.20pt" w:hanging="18pt"/>
      </w:pPr>
      <w:rPr>
        <w:rFonts w:ascii="Wingdings" w:hAnsi="Wingdings" w:hint="default"/>
      </w:rPr>
    </w:lvl>
    <w:lvl w:ilvl="6" w:tplc="041D0001" w:tentative="1">
      <w:start w:val="1"/>
      <w:numFmt w:val="bullet"/>
      <w:lvlText w:val=""/>
      <w:lvlJc w:val="start"/>
      <w:pPr>
        <w:ind w:start="257.20pt" w:hanging="18pt"/>
      </w:pPr>
      <w:rPr>
        <w:rFonts w:ascii="Symbol" w:hAnsi="Symbol" w:hint="default"/>
      </w:rPr>
    </w:lvl>
    <w:lvl w:ilvl="7" w:tplc="041D0003" w:tentative="1">
      <w:start w:val="1"/>
      <w:numFmt w:val="bullet"/>
      <w:lvlText w:val="o"/>
      <w:lvlJc w:val="start"/>
      <w:pPr>
        <w:ind w:start="293.20pt" w:hanging="18pt"/>
      </w:pPr>
      <w:rPr>
        <w:rFonts w:ascii="Courier New" w:hAnsi="Courier New" w:cs="Courier New" w:hint="default"/>
      </w:rPr>
    </w:lvl>
    <w:lvl w:ilvl="8" w:tplc="041D0005" w:tentative="1">
      <w:start w:val="1"/>
      <w:numFmt w:val="bullet"/>
      <w:lvlText w:val=""/>
      <w:lvlJc w:val="start"/>
      <w:pPr>
        <w:ind w:start="329.20pt" w:hanging="18pt"/>
      </w:pPr>
      <w:rPr>
        <w:rFonts w:ascii="Wingdings" w:hAnsi="Wingdings" w:hint="default"/>
      </w:rPr>
    </w:lvl>
  </w:abstractNum>
  <w:abstractNum w:abstractNumId="24" w15:restartNumberingAfterBreak="0">
    <w:nsid w:val="4B6A6442"/>
    <w:multiLevelType w:val="hybridMultilevel"/>
    <w:tmpl w:val="7AEACA84"/>
    <w:lvl w:ilvl="0" w:tplc="C79655EA">
      <w:start w:val="1"/>
      <w:numFmt w:val="bullet"/>
      <w:lvlText w:val=""/>
      <w:lvlJc w:val="start"/>
      <w:pPr>
        <w:ind w:start="60pt" w:hanging="24pt"/>
      </w:pPr>
      <w:rPr>
        <w:rFonts w:ascii="Symbol" w:hAnsi="Symbol" w:hint="default"/>
        <w:color w:val="auto"/>
      </w:rPr>
    </w:lvl>
    <w:lvl w:ilvl="1" w:tplc="5C2EDA04">
      <w:start w:val="1"/>
      <w:numFmt w:val="bullet"/>
      <w:lvlText w:val="o"/>
      <w:lvlJc w:val="start"/>
      <w:pPr>
        <w:ind w:start="84pt" w:hanging="24pt"/>
      </w:pPr>
      <w:rPr>
        <w:rFonts w:ascii="Courier New" w:hAnsi="Courier New" w:cs="Courier New" w:hint="default"/>
      </w:rPr>
    </w:lvl>
    <w:lvl w:ilvl="2" w:tplc="4CEA183C">
      <w:start w:val="1"/>
      <w:numFmt w:val="bullet"/>
      <w:lvlText w:val=""/>
      <w:lvlJc w:val="start"/>
      <w:pPr>
        <w:ind w:start="108pt" w:hanging="24pt"/>
      </w:pPr>
      <w:rPr>
        <w:rFonts w:ascii="Wingdings" w:hAnsi="Wingdings" w:hint="default"/>
      </w:rPr>
    </w:lvl>
    <w:lvl w:ilvl="3" w:tplc="FC8E8DA2">
      <w:start w:val="1"/>
      <w:numFmt w:val="bullet"/>
      <w:lvlText w:val=""/>
      <w:lvlJc w:val="start"/>
      <w:pPr>
        <w:ind w:start="132pt" w:hanging="24pt"/>
      </w:pPr>
      <w:rPr>
        <w:rFonts w:ascii="Wingdings" w:hAnsi="Wingdings" w:hint="default"/>
      </w:rPr>
    </w:lvl>
    <w:lvl w:ilvl="4" w:tplc="EB78E31C">
      <w:start w:val="1"/>
      <w:numFmt w:val="bullet"/>
      <w:lvlText w:val=""/>
      <w:lvlJc w:val="start"/>
      <w:pPr>
        <w:ind w:start="156pt" w:hanging="24pt"/>
      </w:pPr>
      <w:rPr>
        <w:rFonts w:ascii="Wingdings" w:hAnsi="Wingdings" w:hint="default"/>
      </w:rPr>
    </w:lvl>
    <w:lvl w:ilvl="5" w:tplc="3AA2E7D4">
      <w:start w:val="1"/>
      <w:numFmt w:val="bullet"/>
      <w:lvlText w:val=""/>
      <w:lvlJc w:val="start"/>
      <w:pPr>
        <w:ind w:start="180pt" w:hanging="24pt"/>
      </w:pPr>
      <w:rPr>
        <w:rFonts w:ascii="Wingdings" w:hAnsi="Wingdings" w:hint="default"/>
      </w:rPr>
    </w:lvl>
    <w:lvl w:ilvl="6" w:tplc="72163BFC">
      <w:start w:val="1"/>
      <w:numFmt w:val="bullet"/>
      <w:lvlText w:val=""/>
      <w:lvlJc w:val="start"/>
      <w:pPr>
        <w:ind w:start="204pt" w:hanging="24pt"/>
      </w:pPr>
      <w:rPr>
        <w:rFonts w:ascii="Wingdings" w:hAnsi="Wingdings" w:hint="default"/>
      </w:rPr>
    </w:lvl>
    <w:lvl w:ilvl="7" w:tplc="B610FA98">
      <w:start w:val="1"/>
      <w:numFmt w:val="bullet"/>
      <w:lvlText w:val=""/>
      <w:lvlJc w:val="start"/>
      <w:pPr>
        <w:ind w:start="228pt" w:hanging="24pt"/>
      </w:pPr>
      <w:rPr>
        <w:rFonts w:ascii="Wingdings" w:hAnsi="Wingdings" w:hint="default"/>
      </w:rPr>
    </w:lvl>
    <w:lvl w:ilvl="8" w:tplc="60B6887A">
      <w:start w:val="1"/>
      <w:numFmt w:val="bullet"/>
      <w:lvlText w:val=""/>
      <w:lvlJc w:val="start"/>
      <w:pPr>
        <w:ind w:start="252pt" w:hanging="24pt"/>
      </w:pPr>
      <w:rPr>
        <w:rFonts w:ascii="Wingdings" w:hAnsi="Wingdings" w:hint="default"/>
      </w:rPr>
    </w:lvl>
  </w:abstractNum>
  <w:abstractNum w:abstractNumId="25" w15:restartNumberingAfterBreak="0">
    <w:nsid w:val="54092835"/>
    <w:multiLevelType w:val="hybridMultilevel"/>
    <w:tmpl w:val="88A468C0"/>
    <w:lvl w:ilvl="0" w:tplc="96F6F3D2">
      <w:start w:val="5"/>
      <w:numFmt w:val="bullet"/>
      <w:lvlText w:val=""/>
      <w:lvlJc w:val="start"/>
      <w:pPr>
        <w:ind w:start="36pt" w:hanging="18pt"/>
      </w:pPr>
      <w:rPr>
        <w:rFonts w:ascii="Symbol" w:eastAsia="宋体"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start"/>
      <w:pPr>
        <w:ind w:start="36pt" w:hanging="18pt"/>
      </w:pPr>
      <w:rPr>
        <w:rFonts w:ascii="Times New Roman" w:eastAsia="Times New Roman" w:hAnsi="Times New Roman"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7" w15:restartNumberingAfterBreak="0">
    <w:nsid w:val="58766E71"/>
    <w:multiLevelType w:val="hybridMultilevel"/>
    <w:tmpl w:val="71D43AEA"/>
    <w:lvl w:ilvl="0" w:tplc="9054656C">
      <w:start w:val="1"/>
      <w:numFmt w:val="decimal"/>
      <w:lvlText w:val="%1."/>
      <w:lvlJc w:val="start"/>
      <w:pPr>
        <w:ind w:start="36pt" w:hanging="18pt"/>
      </w:pPr>
    </w:lvl>
    <w:lvl w:ilvl="1" w:tplc="77649DB2">
      <w:start w:val="1"/>
      <w:numFmt w:val="lowerLetter"/>
      <w:lvlText w:val="%2."/>
      <w:lvlJc w:val="start"/>
      <w:pPr>
        <w:ind w:start="72pt" w:hanging="18pt"/>
      </w:pPr>
    </w:lvl>
    <w:lvl w:ilvl="2" w:tplc="2DEAC0C4">
      <w:start w:val="1"/>
      <w:numFmt w:val="lowerRoman"/>
      <w:lvlText w:val="%3."/>
      <w:lvlJc w:val="end"/>
      <w:pPr>
        <w:ind w:start="108pt" w:hanging="9pt"/>
      </w:pPr>
    </w:lvl>
    <w:lvl w:ilvl="3" w:tplc="A214808C">
      <w:start w:val="1"/>
      <w:numFmt w:val="decimal"/>
      <w:lvlText w:val="%4."/>
      <w:lvlJc w:val="start"/>
      <w:pPr>
        <w:ind w:start="144pt" w:hanging="18pt"/>
      </w:pPr>
    </w:lvl>
    <w:lvl w:ilvl="4" w:tplc="DDE64BA4">
      <w:start w:val="1"/>
      <w:numFmt w:val="lowerLetter"/>
      <w:lvlText w:val="%5."/>
      <w:lvlJc w:val="start"/>
      <w:pPr>
        <w:ind w:start="180pt" w:hanging="18pt"/>
      </w:pPr>
    </w:lvl>
    <w:lvl w:ilvl="5" w:tplc="27728D10">
      <w:start w:val="1"/>
      <w:numFmt w:val="lowerRoman"/>
      <w:lvlText w:val="%6."/>
      <w:lvlJc w:val="end"/>
      <w:pPr>
        <w:ind w:start="216pt" w:hanging="9pt"/>
      </w:pPr>
    </w:lvl>
    <w:lvl w:ilvl="6" w:tplc="3F3EA6A0">
      <w:start w:val="1"/>
      <w:numFmt w:val="decimal"/>
      <w:lvlText w:val="%7."/>
      <w:lvlJc w:val="start"/>
      <w:pPr>
        <w:ind w:start="252pt" w:hanging="18pt"/>
      </w:pPr>
    </w:lvl>
    <w:lvl w:ilvl="7" w:tplc="E2AA5736">
      <w:start w:val="1"/>
      <w:numFmt w:val="lowerLetter"/>
      <w:lvlText w:val="%8."/>
      <w:lvlJc w:val="start"/>
      <w:pPr>
        <w:ind w:start="288pt" w:hanging="18pt"/>
      </w:pPr>
    </w:lvl>
    <w:lvl w:ilvl="8" w:tplc="251E3506">
      <w:start w:val="1"/>
      <w:numFmt w:val="lowerRoman"/>
      <w:lvlText w:val="%9."/>
      <w:lvlJc w:val="end"/>
      <w:pPr>
        <w:ind w:start="324pt" w:hanging="9pt"/>
      </w:pPr>
    </w:lvl>
  </w:abstractNum>
  <w:abstractNum w:abstractNumId="28" w15:restartNumberingAfterBreak="0">
    <w:nsid w:val="5B1D3559"/>
    <w:multiLevelType w:val="hybridMultilevel"/>
    <w:tmpl w:val="9350FA8E"/>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9" w15:restartNumberingAfterBreak="0">
    <w:nsid w:val="5B2156A1"/>
    <w:multiLevelType w:val="hybridMultilevel"/>
    <w:tmpl w:val="376C94D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0" w15:restartNumberingAfterBreak="0">
    <w:nsid w:val="616B1158"/>
    <w:multiLevelType w:val="hybridMultilevel"/>
    <w:tmpl w:val="81AC23DE"/>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D7B286E0">
      <w:numFmt w:val="bullet"/>
      <w:lvlText w:val="•"/>
      <w:lvlJc w:val="start"/>
      <w:pPr>
        <w:ind w:start="108pt" w:hanging="18pt"/>
      </w:pPr>
      <w:rPr>
        <w:rFonts w:ascii="Calibri" w:eastAsia="Calibri" w:hAnsi="Calibri"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start"/>
      <w:pPr>
        <w:ind w:start="36pt" w:hanging="18pt"/>
      </w:pPr>
      <w:rPr>
        <w:rFonts w:ascii="Courier New" w:hAnsi="Courier New" w:cs="Courier New"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2" w15:restartNumberingAfterBreak="0">
    <w:nsid w:val="6C81552D"/>
    <w:multiLevelType w:val="hybridMultilevel"/>
    <w:tmpl w:val="D7A683EA"/>
    <w:lvl w:ilvl="0" w:tplc="04070001">
      <w:start w:val="1"/>
      <w:numFmt w:val="bullet"/>
      <w:lvlText w:val=""/>
      <w:lvlJc w:val="start"/>
      <w:pPr>
        <w:ind w:start="36pt" w:hanging="18pt"/>
      </w:pPr>
      <w:rPr>
        <w:rFonts w:ascii="Symbol" w:hAnsi="Symbol" w:hint="default"/>
      </w:rPr>
    </w:lvl>
    <w:lvl w:ilvl="1" w:tplc="04070003">
      <w:start w:val="1"/>
      <w:numFmt w:val="bullet"/>
      <w:lvlText w:val="o"/>
      <w:lvlJc w:val="start"/>
      <w:pPr>
        <w:ind w:start="72pt" w:hanging="18pt"/>
      </w:pPr>
      <w:rPr>
        <w:rFonts w:ascii="Courier New" w:hAnsi="Courier New" w:cs="Courier New" w:hint="default"/>
      </w:rPr>
    </w:lvl>
    <w:lvl w:ilvl="2" w:tplc="04070005">
      <w:start w:val="1"/>
      <w:numFmt w:val="bullet"/>
      <w:lvlText w:val=""/>
      <w:lvlJc w:val="start"/>
      <w:pPr>
        <w:ind w:start="108pt" w:hanging="18pt"/>
      </w:pPr>
      <w:rPr>
        <w:rFonts w:ascii="Wingdings" w:hAnsi="Wingdings" w:hint="default"/>
      </w:rPr>
    </w:lvl>
    <w:lvl w:ilvl="3" w:tplc="04070001">
      <w:start w:val="1"/>
      <w:numFmt w:val="bullet"/>
      <w:lvlText w:val=""/>
      <w:lvlJc w:val="start"/>
      <w:pPr>
        <w:ind w:start="144pt" w:hanging="18pt"/>
      </w:pPr>
      <w:rPr>
        <w:rFonts w:ascii="Symbol" w:hAnsi="Symbol" w:hint="default"/>
      </w:rPr>
    </w:lvl>
    <w:lvl w:ilvl="4" w:tplc="04070003">
      <w:start w:val="1"/>
      <w:numFmt w:val="bullet"/>
      <w:lvlText w:val="o"/>
      <w:lvlJc w:val="start"/>
      <w:pPr>
        <w:ind w:start="180pt" w:hanging="18pt"/>
      </w:pPr>
      <w:rPr>
        <w:rFonts w:ascii="Courier New" w:hAnsi="Courier New" w:cs="Courier New" w:hint="default"/>
      </w:rPr>
    </w:lvl>
    <w:lvl w:ilvl="5" w:tplc="04070005">
      <w:start w:val="1"/>
      <w:numFmt w:val="bullet"/>
      <w:lvlText w:val=""/>
      <w:lvlJc w:val="start"/>
      <w:pPr>
        <w:ind w:start="216pt" w:hanging="18pt"/>
      </w:pPr>
      <w:rPr>
        <w:rFonts w:ascii="Wingdings" w:hAnsi="Wingdings" w:hint="default"/>
      </w:rPr>
    </w:lvl>
    <w:lvl w:ilvl="6" w:tplc="04070001">
      <w:start w:val="1"/>
      <w:numFmt w:val="bullet"/>
      <w:lvlText w:val=""/>
      <w:lvlJc w:val="start"/>
      <w:pPr>
        <w:ind w:start="252pt" w:hanging="18pt"/>
      </w:pPr>
      <w:rPr>
        <w:rFonts w:ascii="Symbol" w:hAnsi="Symbol" w:hint="default"/>
      </w:rPr>
    </w:lvl>
    <w:lvl w:ilvl="7" w:tplc="04070003">
      <w:start w:val="1"/>
      <w:numFmt w:val="bullet"/>
      <w:lvlText w:val="o"/>
      <w:lvlJc w:val="start"/>
      <w:pPr>
        <w:ind w:start="288pt" w:hanging="18pt"/>
      </w:pPr>
      <w:rPr>
        <w:rFonts w:ascii="Courier New" w:hAnsi="Courier New" w:cs="Courier New" w:hint="default"/>
      </w:rPr>
    </w:lvl>
    <w:lvl w:ilvl="8" w:tplc="04070005">
      <w:start w:val="1"/>
      <w:numFmt w:val="bullet"/>
      <w:lvlText w:val=""/>
      <w:lvlJc w:val="start"/>
      <w:pPr>
        <w:ind w:start="324pt" w:hanging="18pt"/>
      </w:pPr>
      <w:rPr>
        <w:rFonts w:ascii="Wingdings" w:hAnsi="Wingdings" w:hint="default"/>
      </w:rPr>
    </w:lvl>
  </w:abstractNum>
  <w:abstractNum w:abstractNumId="33" w15:restartNumberingAfterBreak="0">
    <w:nsid w:val="70E4245A"/>
    <w:multiLevelType w:val="hybridMultilevel"/>
    <w:tmpl w:val="8D3C9BE4"/>
    <w:lvl w:ilvl="0" w:tplc="3BD233EE">
      <w:numFmt w:val="bullet"/>
      <w:lvlText w:val=""/>
      <w:lvlJc w:val="start"/>
      <w:pPr>
        <w:ind w:start="57pt" w:hanging="21pt"/>
      </w:pPr>
      <w:rPr>
        <w:rFonts w:ascii="Symbol" w:eastAsia="Batang" w:hAnsi="Symbol" w:cs="Times New Roman"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34" w15:restartNumberingAfterBreak="0">
    <w:nsid w:val="72FE4121"/>
    <w:multiLevelType w:val="hybridMultilevel"/>
    <w:tmpl w:val="C212CF54"/>
    <w:lvl w:ilvl="0" w:tplc="7CA42C40">
      <w:start w:val="1"/>
      <w:numFmt w:val="bullet"/>
      <w:lvlText w:val=""/>
      <w:lvlJc w:val="start"/>
      <w:pPr>
        <w:ind w:start="36pt" w:hanging="18pt"/>
      </w:pPr>
      <w:rPr>
        <w:rFonts w:ascii="Symbol" w:hAnsi="Symbol" w:hint="default"/>
      </w:rPr>
    </w:lvl>
    <w:lvl w:ilvl="1" w:tplc="1ADA5ED4">
      <w:start w:val="1"/>
      <w:numFmt w:val="bullet"/>
      <w:lvlText w:val="o"/>
      <w:lvlJc w:val="start"/>
      <w:pPr>
        <w:ind w:start="72pt" w:hanging="18pt"/>
      </w:pPr>
      <w:rPr>
        <w:rFonts w:ascii="Courier New" w:hAnsi="Courier New" w:hint="default"/>
      </w:rPr>
    </w:lvl>
    <w:lvl w:ilvl="2" w:tplc="6F62918C">
      <w:start w:val="1"/>
      <w:numFmt w:val="bullet"/>
      <w:lvlText w:val=""/>
      <w:lvlJc w:val="start"/>
      <w:pPr>
        <w:ind w:start="108pt" w:hanging="18pt"/>
      </w:pPr>
      <w:rPr>
        <w:rFonts w:ascii="Wingdings" w:hAnsi="Wingdings" w:hint="default"/>
      </w:rPr>
    </w:lvl>
    <w:lvl w:ilvl="3" w:tplc="0B783FAE">
      <w:start w:val="1"/>
      <w:numFmt w:val="bullet"/>
      <w:lvlText w:val=""/>
      <w:lvlJc w:val="start"/>
      <w:pPr>
        <w:ind w:start="144pt" w:hanging="18pt"/>
      </w:pPr>
      <w:rPr>
        <w:rFonts w:ascii="Symbol" w:hAnsi="Symbol" w:hint="default"/>
      </w:rPr>
    </w:lvl>
    <w:lvl w:ilvl="4" w:tplc="80EE9088">
      <w:start w:val="1"/>
      <w:numFmt w:val="bullet"/>
      <w:lvlText w:val="o"/>
      <w:lvlJc w:val="start"/>
      <w:pPr>
        <w:ind w:start="180pt" w:hanging="18pt"/>
      </w:pPr>
      <w:rPr>
        <w:rFonts w:ascii="Courier New" w:hAnsi="Courier New" w:hint="default"/>
      </w:rPr>
    </w:lvl>
    <w:lvl w:ilvl="5" w:tplc="233ADA40">
      <w:start w:val="1"/>
      <w:numFmt w:val="bullet"/>
      <w:lvlText w:val=""/>
      <w:lvlJc w:val="start"/>
      <w:pPr>
        <w:ind w:start="216pt" w:hanging="18pt"/>
      </w:pPr>
      <w:rPr>
        <w:rFonts w:ascii="Wingdings" w:hAnsi="Wingdings" w:hint="default"/>
      </w:rPr>
    </w:lvl>
    <w:lvl w:ilvl="6" w:tplc="4C4EC3DA">
      <w:start w:val="1"/>
      <w:numFmt w:val="bullet"/>
      <w:lvlText w:val=""/>
      <w:lvlJc w:val="start"/>
      <w:pPr>
        <w:ind w:start="252pt" w:hanging="18pt"/>
      </w:pPr>
      <w:rPr>
        <w:rFonts w:ascii="Symbol" w:hAnsi="Symbol" w:hint="default"/>
      </w:rPr>
    </w:lvl>
    <w:lvl w:ilvl="7" w:tplc="0BBED2B4">
      <w:start w:val="1"/>
      <w:numFmt w:val="bullet"/>
      <w:lvlText w:val="o"/>
      <w:lvlJc w:val="start"/>
      <w:pPr>
        <w:ind w:start="288pt" w:hanging="18pt"/>
      </w:pPr>
      <w:rPr>
        <w:rFonts w:ascii="Courier New" w:hAnsi="Courier New" w:hint="default"/>
      </w:rPr>
    </w:lvl>
    <w:lvl w:ilvl="8" w:tplc="F1166098">
      <w:start w:val="1"/>
      <w:numFmt w:val="bullet"/>
      <w:lvlText w:val=""/>
      <w:lvlJc w:val="start"/>
      <w:pPr>
        <w:ind w:start="324pt" w:hanging="18pt"/>
      </w:pPr>
      <w:rPr>
        <w:rFonts w:ascii="Wingdings" w:hAnsi="Wingdings" w:hint="default"/>
      </w:rPr>
    </w:lvl>
  </w:abstractNum>
  <w:abstractNum w:abstractNumId="35" w15:restartNumberingAfterBreak="0">
    <w:nsid w:val="7BC45318"/>
    <w:multiLevelType w:val="hybridMultilevel"/>
    <w:tmpl w:val="01A6A47E"/>
    <w:lvl w:ilvl="0" w:tplc="EE04AAEC">
      <w:start w:val="1"/>
      <w:numFmt w:val="bullet"/>
      <w:lvlText w:val=""/>
      <w:lvlJc w:val="start"/>
      <w:pPr>
        <w:ind w:start="36pt" w:hanging="18pt"/>
      </w:pPr>
      <w:rPr>
        <w:rFonts w:ascii="Symbol" w:hAnsi="Symbol" w:hint="default"/>
      </w:rPr>
    </w:lvl>
    <w:lvl w:ilvl="1" w:tplc="971EBE70">
      <w:start w:val="1"/>
      <w:numFmt w:val="bullet"/>
      <w:lvlText w:val="o"/>
      <w:lvlJc w:val="start"/>
      <w:pPr>
        <w:ind w:start="72pt" w:hanging="18pt"/>
      </w:pPr>
      <w:rPr>
        <w:rFonts w:ascii="Courier New" w:hAnsi="Courier New" w:hint="default"/>
      </w:rPr>
    </w:lvl>
    <w:lvl w:ilvl="2" w:tplc="49EEBB32">
      <w:start w:val="1"/>
      <w:numFmt w:val="bullet"/>
      <w:lvlText w:val=""/>
      <w:lvlJc w:val="start"/>
      <w:pPr>
        <w:ind w:start="108pt" w:hanging="18pt"/>
      </w:pPr>
      <w:rPr>
        <w:rFonts w:ascii="Wingdings" w:hAnsi="Wingdings" w:hint="default"/>
      </w:rPr>
    </w:lvl>
    <w:lvl w:ilvl="3" w:tplc="F9CA493A">
      <w:start w:val="1"/>
      <w:numFmt w:val="bullet"/>
      <w:lvlText w:val=""/>
      <w:lvlJc w:val="start"/>
      <w:pPr>
        <w:ind w:start="144pt" w:hanging="18pt"/>
      </w:pPr>
      <w:rPr>
        <w:rFonts w:ascii="Symbol" w:hAnsi="Symbol" w:hint="default"/>
      </w:rPr>
    </w:lvl>
    <w:lvl w:ilvl="4" w:tplc="901ABFD6">
      <w:start w:val="1"/>
      <w:numFmt w:val="bullet"/>
      <w:lvlText w:val="o"/>
      <w:lvlJc w:val="start"/>
      <w:pPr>
        <w:ind w:start="180pt" w:hanging="18pt"/>
      </w:pPr>
      <w:rPr>
        <w:rFonts w:ascii="Courier New" w:hAnsi="Courier New" w:hint="default"/>
      </w:rPr>
    </w:lvl>
    <w:lvl w:ilvl="5" w:tplc="ED24FF94">
      <w:start w:val="1"/>
      <w:numFmt w:val="bullet"/>
      <w:lvlText w:val=""/>
      <w:lvlJc w:val="start"/>
      <w:pPr>
        <w:ind w:start="216pt" w:hanging="18pt"/>
      </w:pPr>
      <w:rPr>
        <w:rFonts w:ascii="Wingdings" w:hAnsi="Wingdings" w:hint="default"/>
      </w:rPr>
    </w:lvl>
    <w:lvl w:ilvl="6" w:tplc="965A8B42">
      <w:start w:val="1"/>
      <w:numFmt w:val="bullet"/>
      <w:lvlText w:val=""/>
      <w:lvlJc w:val="start"/>
      <w:pPr>
        <w:ind w:start="252pt" w:hanging="18pt"/>
      </w:pPr>
      <w:rPr>
        <w:rFonts w:ascii="Symbol" w:hAnsi="Symbol" w:hint="default"/>
      </w:rPr>
    </w:lvl>
    <w:lvl w:ilvl="7" w:tplc="082CF486">
      <w:start w:val="1"/>
      <w:numFmt w:val="bullet"/>
      <w:lvlText w:val="o"/>
      <w:lvlJc w:val="start"/>
      <w:pPr>
        <w:ind w:start="288pt" w:hanging="18pt"/>
      </w:pPr>
      <w:rPr>
        <w:rFonts w:ascii="Courier New" w:hAnsi="Courier New" w:hint="default"/>
      </w:rPr>
    </w:lvl>
    <w:lvl w:ilvl="8" w:tplc="494A2BEA">
      <w:start w:val="1"/>
      <w:numFmt w:val="bullet"/>
      <w:lvlText w:val=""/>
      <w:lvlJc w:val="start"/>
      <w:pPr>
        <w:ind w:start="324pt" w:hanging="18pt"/>
      </w:pPr>
      <w:rPr>
        <w:rFonts w:ascii="Wingdings" w:hAnsi="Wingdings" w:hint="default"/>
      </w:rPr>
    </w:lvl>
  </w:abstractNum>
  <w:abstractNum w:abstractNumId="36" w15:restartNumberingAfterBreak="0">
    <w:nsid w:val="7C58008D"/>
    <w:multiLevelType w:val="multilevel"/>
    <w:tmpl w:val="7C58008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37" w15:restartNumberingAfterBreak="0">
    <w:nsid w:val="7EE86486"/>
    <w:multiLevelType w:val="hybridMultilevel"/>
    <w:tmpl w:val="656EC88E"/>
    <w:lvl w:ilvl="0" w:tplc="63AC4EBE">
      <w:start w:val="1"/>
      <w:numFmt w:val="bullet"/>
      <w:lvlText w:val=""/>
      <w:lvlJc w:val="start"/>
      <w:pPr>
        <w:ind w:start="36pt" w:hanging="18pt"/>
      </w:pPr>
      <w:rPr>
        <w:rFonts w:ascii="Symbol" w:hAnsi="Symbol" w:hint="default"/>
      </w:rPr>
    </w:lvl>
    <w:lvl w:ilvl="1" w:tplc="530448D0">
      <w:start w:val="1"/>
      <w:numFmt w:val="bullet"/>
      <w:lvlText w:val=""/>
      <w:lvlJc w:val="start"/>
      <w:pPr>
        <w:ind w:start="72pt" w:hanging="18pt"/>
      </w:pPr>
      <w:rPr>
        <w:rFonts w:ascii="Symbol" w:hAnsi="Symbol" w:hint="default"/>
      </w:rPr>
    </w:lvl>
    <w:lvl w:ilvl="2" w:tplc="CA081A6C">
      <w:start w:val="1"/>
      <w:numFmt w:val="bullet"/>
      <w:lvlText w:val=""/>
      <w:lvlJc w:val="start"/>
      <w:pPr>
        <w:ind w:start="108pt" w:hanging="18pt"/>
      </w:pPr>
      <w:rPr>
        <w:rFonts w:ascii="Wingdings" w:hAnsi="Wingdings" w:hint="default"/>
      </w:rPr>
    </w:lvl>
    <w:lvl w:ilvl="3" w:tplc="F2404856">
      <w:start w:val="1"/>
      <w:numFmt w:val="bullet"/>
      <w:lvlText w:val=""/>
      <w:lvlJc w:val="start"/>
      <w:pPr>
        <w:ind w:start="144pt" w:hanging="18pt"/>
      </w:pPr>
      <w:rPr>
        <w:rFonts w:ascii="Symbol" w:hAnsi="Symbol" w:hint="default"/>
      </w:rPr>
    </w:lvl>
    <w:lvl w:ilvl="4" w:tplc="91B2E8B0">
      <w:start w:val="1"/>
      <w:numFmt w:val="bullet"/>
      <w:lvlText w:val="o"/>
      <w:lvlJc w:val="start"/>
      <w:pPr>
        <w:ind w:start="180pt" w:hanging="18pt"/>
      </w:pPr>
      <w:rPr>
        <w:rFonts w:ascii="Courier New" w:hAnsi="Courier New" w:hint="default"/>
      </w:rPr>
    </w:lvl>
    <w:lvl w:ilvl="5" w:tplc="3DFC39BA">
      <w:start w:val="1"/>
      <w:numFmt w:val="bullet"/>
      <w:lvlText w:val=""/>
      <w:lvlJc w:val="start"/>
      <w:pPr>
        <w:ind w:start="216pt" w:hanging="18pt"/>
      </w:pPr>
      <w:rPr>
        <w:rFonts w:ascii="Wingdings" w:hAnsi="Wingdings" w:hint="default"/>
      </w:rPr>
    </w:lvl>
    <w:lvl w:ilvl="6" w:tplc="E9027B76">
      <w:start w:val="1"/>
      <w:numFmt w:val="bullet"/>
      <w:lvlText w:val=""/>
      <w:lvlJc w:val="start"/>
      <w:pPr>
        <w:ind w:start="252pt" w:hanging="18pt"/>
      </w:pPr>
      <w:rPr>
        <w:rFonts w:ascii="Symbol" w:hAnsi="Symbol" w:hint="default"/>
      </w:rPr>
    </w:lvl>
    <w:lvl w:ilvl="7" w:tplc="E5CA1EFE">
      <w:start w:val="1"/>
      <w:numFmt w:val="bullet"/>
      <w:lvlText w:val="o"/>
      <w:lvlJc w:val="start"/>
      <w:pPr>
        <w:ind w:start="288pt" w:hanging="18pt"/>
      </w:pPr>
      <w:rPr>
        <w:rFonts w:ascii="Courier New" w:hAnsi="Courier New" w:hint="default"/>
      </w:rPr>
    </w:lvl>
    <w:lvl w:ilvl="8" w:tplc="61267C32">
      <w:start w:val="1"/>
      <w:numFmt w:val="bullet"/>
      <w:lvlText w:val=""/>
      <w:lvlJc w:val="start"/>
      <w:pPr>
        <w:ind w:start="324pt" w:hanging="18pt"/>
      </w:pPr>
      <w:rPr>
        <w:rFonts w:ascii="Wingdings" w:hAnsi="Wingdings" w:hint="default"/>
      </w:rPr>
    </w:lvl>
  </w:abstractNum>
  <w:num w:numId="1">
    <w:abstractNumId w:val="35"/>
  </w:num>
  <w:num w:numId="2">
    <w:abstractNumId w:val="37"/>
  </w:num>
  <w:num w:numId="3">
    <w:abstractNumId w:val="2"/>
  </w:num>
  <w:num w:numId="4">
    <w:abstractNumId w:val="16"/>
  </w:num>
  <w:num w:numId="5">
    <w:abstractNumId w:val="34"/>
  </w:num>
  <w:num w:numId="6">
    <w:abstractNumId w:val="5"/>
  </w:num>
  <w:num w:numId="7">
    <w:abstractNumId w:val="27"/>
  </w:num>
  <w:num w:numId="8">
    <w:abstractNumId w:val="24"/>
  </w:num>
  <w:num w:numId="9">
    <w:abstractNumId w:val="1"/>
  </w:num>
  <w:num w:numId="10">
    <w:abstractNumId w:val="10"/>
  </w:num>
  <w:num w:numId="11">
    <w:abstractNumId w:val="9"/>
  </w:num>
  <w:num w:numId="12">
    <w:abstractNumId w:val="20"/>
  </w:num>
  <w:num w:numId="13">
    <w:abstractNumId w:val="19"/>
  </w:num>
  <w:num w:numId="14">
    <w:abstractNumId w:val="23"/>
  </w:num>
  <w:num w:numId="15">
    <w:abstractNumId w:val="3"/>
  </w:num>
  <w:num w:numId="16">
    <w:abstractNumId w:val="13"/>
  </w:num>
  <w:num w:numId="17">
    <w:abstractNumId w:val="31"/>
  </w:num>
  <w:num w:numId="18">
    <w:abstractNumId w:val="30"/>
  </w:num>
  <w:num w:numId="19">
    <w:abstractNumId w:val="21"/>
  </w:num>
  <w:num w:numId="20">
    <w:abstractNumId w:val="6"/>
  </w:num>
  <w:num w:numId="21">
    <w:abstractNumId w:val="6"/>
  </w:num>
  <w:num w:numId="22">
    <w:abstractNumId w:val="25"/>
  </w:num>
  <w:num w:numId="23">
    <w:abstractNumId w:val="29"/>
  </w:num>
  <w:num w:numId="24">
    <w:abstractNumId w:val="12"/>
  </w:num>
  <w:num w:numId="25">
    <w:abstractNumId w:val="11"/>
  </w:num>
  <w:num w:numId="26">
    <w:abstractNumId w:val="8"/>
  </w:num>
  <w:num w:numId="27">
    <w:abstractNumId w:val="36"/>
  </w:num>
  <w:num w:numId="28">
    <w:abstractNumId w:val="15"/>
  </w:num>
  <w:num w:numId="29">
    <w:abstractNumId w:val="33"/>
  </w:num>
  <w:num w:numId="30">
    <w:abstractNumId w:val="0"/>
  </w:num>
  <w:num w:numId="31">
    <w:abstractNumId w:val="4"/>
  </w:num>
  <w:num w:numId="32">
    <w:abstractNumId w:val="7"/>
  </w:num>
  <w:num w:numId="33">
    <w:abstractNumId w:val="22"/>
  </w:num>
  <w:num w:numId="34">
    <w:abstractNumId w:val="32"/>
  </w:num>
  <w:num w:numId="35">
    <w:abstractNumId w:val="17"/>
  </w:num>
  <w:num w:numId="36">
    <w:abstractNumId w:val="26"/>
  </w:num>
  <w:num w:numId="37">
    <w:abstractNumId w:val="14"/>
  </w:num>
  <w:num w:numId="38">
    <w:abstractNumId w:val="28"/>
  </w:num>
  <w:num w:numId="39">
    <w:abstractNumId w:val="1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211B"/>
    <w:rsid w:val="000127C2"/>
    <w:rsid w:val="00022DB3"/>
    <w:rsid w:val="00022E2D"/>
    <w:rsid w:val="00024926"/>
    <w:rsid w:val="00025F5B"/>
    <w:rsid w:val="000339AD"/>
    <w:rsid w:val="00033A31"/>
    <w:rsid w:val="000378B8"/>
    <w:rsid w:val="00041FB4"/>
    <w:rsid w:val="00046FA3"/>
    <w:rsid w:val="000471CF"/>
    <w:rsid w:val="0004767F"/>
    <w:rsid w:val="00051C93"/>
    <w:rsid w:val="000558C5"/>
    <w:rsid w:val="00057F86"/>
    <w:rsid w:val="00061523"/>
    <w:rsid w:val="000635A9"/>
    <w:rsid w:val="00065ECC"/>
    <w:rsid w:val="0007004B"/>
    <w:rsid w:val="00070999"/>
    <w:rsid w:val="0007190C"/>
    <w:rsid w:val="000805DC"/>
    <w:rsid w:val="000856C2"/>
    <w:rsid w:val="00085D56"/>
    <w:rsid w:val="00086661"/>
    <w:rsid w:val="0009032C"/>
    <w:rsid w:val="00091A0E"/>
    <w:rsid w:val="00093E78"/>
    <w:rsid w:val="000944A1"/>
    <w:rsid w:val="000A2D5A"/>
    <w:rsid w:val="000A3694"/>
    <w:rsid w:val="000A4004"/>
    <w:rsid w:val="000B1B2B"/>
    <w:rsid w:val="000B2905"/>
    <w:rsid w:val="000B2A2E"/>
    <w:rsid w:val="000B3778"/>
    <w:rsid w:val="000B4BAF"/>
    <w:rsid w:val="000B5517"/>
    <w:rsid w:val="000B5947"/>
    <w:rsid w:val="000C092B"/>
    <w:rsid w:val="000C1F08"/>
    <w:rsid w:val="000C7E0A"/>
    <w:rsid w:val="000D0C7A"/>
    <w:rsid w:val="000D0EBE"/>
    <w:rsid w:val="000D31FF"/>
    <w:rsid w:val="000D784F"/>
    <w:rsid w:val="000E46E6"/>
    <w:rsid w:val="000E7A4B"/>
    <w:rsid w:val="000F57B9"/>
    <w:rsid w:val="00104034"/>
    <w:rsid w:val="0010577F"/>
    <w:rsid w:val="001058D5"/>
    <w:rsid w:val="00106D06"/>
    <w:rsid w:val="00110346"/>
    <w:rsid w:val="00111080"/>
    <w:rsid w:val="001163AE"/>
    <w:rsid w:val="001179AC"/>
    <w:rsid w:val="00117DEA"/>
    <w:rsid w:val="00122B69"/>
    <w:rsid w:val="00134C69"/>
    <w:rsid w:val="00136DC5"/>
    <w:rsid w:val="0013728A"/>
    <w:rsid w:val="001407F2"/>
    <w:rsid w:val="001448F9"/>
    <w:rsid w:val="00145015"/>
    <w:rsid w:val="0015024B"/>
    <w:rsid w:val="001504EC"/>
    <w:rsid w:val="0015328D"/>
    <w:rsid w:val="0015364C"/>
    <w:rsid w:val="001574EE"/>
    <w:rsid w:val="00163910"/>
    <w:rsid w:val="00163A10"/>
    <w:rsid w:val="00163F21"/>
    <w:rsid w:val="0016555B"/>
    <w:rsid w:val="0017077C"/>
    <w:rsid w:val="00173150"/>
    <w:rsid w:val="00175189"/>
    <w:rsid w:val="001845AD"/>
    <w:rsid w:val="00185803"/>
    <w:rsid w:val="001858D4"/>
    <w:rsid w:val="00186070"/>
    <w:rsid w:val="00187795"/>
    <w:rsid w:val="001877A9"/>
    <w:rsid w:val="00192BFC"/>
    <w:rsid w:val="00192D78"/>
    <w:rsid w:val="001943DD"/>
    <w:rsid w:val="001A0B88"/>
    <w:rsid w:val="001A40E3"/>
    <w:rsid w:val="001A5EC2"/>
    <w:rsid w:val="001A6238"/>
    <w:rsid w:val="001C6691"/>
    <w:rsid w:val="001D1FFE"/>
    <w:rsid w:val="001E0B95"/>
    <w:rsid w:val="001E1B0B"/>
    <w:rsid w:val="001E2E6E"/>
    <w:rsid w:val="001E3E27"/>
    <w:rsid w:val="001E40E4"/>
    <w:rsid w:val="001E4A9F"/>
    <w:rsid w:val="001E62B1"/>
    <w:rsid w:val="001F0AF2"/>
    <w:rsid w:val="001F351F"/>
    <w:rsid w:val="001F447B"/>
    <w:rsid w:val="001F7221"/>
    <w:rsid w:val="002124DD"/>
    <w:rsid w:val="0021301F"/>
    <w:rsid w:val="002167EC"/>
    <w:rsid w:val="002171D0"/>
    <w:rsid w:val="002218C4"/>
    <w:rsid w:val="00224761"/>
    <w:rsid w:val="0022595D"/>
    <w:rsid w:val="0022782F"/>
    <w:rsid w:val="0023338E"/>
    <w:rsid w:val="00233634"/>
    <w:rsid w:val="00234D9C"/>
    <w:rsid w:val="002364C0"/>
    <w:rsid w:val="0024246C"/>
    <w:rsid w:val="0024426C"/>
    <w:rsid w:val="00246018"/>
    <w:rsid w:val="00247D95"/>
    <w:rsid w:val="00255689"/>
    <w:rsid w:val="00260533"/>
    <w:rsid w:val="002625EA"/>
    <w:rsid w:val="00266A0F"/>
    <w:rsid w:val="00266ACA"/>
    <w:rsid w:val="00266D27"/>
    <w:rsid w:val="00271ABC"/>
    <w:rsid w:val="00273F70"/>
    <w:rsid w:val="00276155"/>
    <w:rsid w:val="00280D91"/>
    <w:rsid w:val="00282592"/>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D1A3F"/>
    <w:rsid w:val="002D52A1"/>
    <w:rsid w:val="002D6555"/>
    <w:rsid w:val="002E061E"/>
    <w:rsid w:val="002E6243"/>
    <w:rsid w:val="002E78B4"/>
    <w:rsid w:val="002F153D"/>
    <w:rsid w:val="002F1672"/>
    <w:rsid w:val="002F56F8"/>
    <w:rsid w:val="003003F6"/>
    <w:rsid w:val="00300A9A"/>
    <w:rsid w:val="00300D61"/>
    <w:rsid w:val="00302CBC"/>
    <w:rsid w:val="003035CD"/>
    <w:rsid w:val="0030756F"/>
    <w:rsid w:val="003079A6"/>
    <w:rsid w:val="00320C73"/>
    <w:rsid w:val="0032198E"/>
    <w:rsid w:val="0032754D"/>
    <w:rsid w:val="00330E4B"/>
    <w:rsid w:val="003332EE"/>
    <w:rsid w:val="00336B53"/>
    <w:rsid w:val="0034084D"/>
    <w:rsid w:val="00345E13"/>
    <w:rsid w:val="00346D81"/>
    <w:rsid w:val="00351D4B"/>
    <w:rsid w:val="003549B4"/>
    <w:rsid w:val="00355E15"/>
    <w:rsid w:val="00356E98"/>
    <w:rsid w:val="00364C66"/>
    <w:rsid w:val="00366C0D"/>
    <w:rsid w:val="003746DD"/>
    <w:rsid w:val="0037520B"/>
    <w:rsid w:val="00381132"/>
    <w:rsid w:val="00383391"/>
    <w:rsid w:val="0038642C"/>
    <w:rsid w:val="00393B45"/>
    <w:rsid w:val="00395117"/>
    <w:rsid w:val="003967B2"/>
    <w:rsid w:val="003A58B0"/>
    <w:rsid w:val="003A5967"/>
    <w:rsid w:val="003A6BB6"/>
    <w:rsid w:val="003A725F"/>
    <w:rsid w:val="003B44F0"/>
    <w:rsid w:val="003B7968"/>
    <w:rsid w:val="003D1AB8"/>
    <w:rsid w:val="003D5D5E"/>
    <w:rsid w:val="003E33F8"/>
    <w:rsid w:val="003F6109"/>
    <w:rsid w:val="003F7CCC"/>
    <w:rsid w:val="00400735"/>
    <w:rsid w:val="00411759"/>
    <w:rsid w:val="004128E3"/>
    <w:rsid w:val="00414822"/>
    <w:rsid w:val="00415419"/>
    <w:rsid w:val="0041689E"/>
    <w:rsid w:val="00417C06"/>
    <w:rsid w:val="00431775"/>
    <w:rsid w:val="00437FCB"/>
    <w:rsid w:val="00446BBA"/>
    <w:rsid w:val="00450CDC"/>
    <w:rsid w:val="004531F9"/>
    <w:rsid w:val="00456D8C"/>
    <w:rsid w:val="004611B6"/>
    <w:rsid w:val="00470B76"/>
    <w:rsid w:val="00472961"/>
    <w:rsid w:val="00475D6D"/>
    <w:rsid w:val="004761C5"/>
    <w:rsid w:val="00476AFD"/>
    <w:rsid w:val="004800F8"/>
    <w:rsid w:val="00483C6B"/>
    <w:rsid w:val="00483E10"/>
    <w:rsid w:val="00485190"/>
    <w:rsid w:val="00496B77"/>
    <w:rsid w:val="004A29F8"/>
    <w:rsid w:val="004A4703"/>
    <w:rsid w:val="004A51ED"/>
    <w:rsid w:val="004A52FB"/>
    <w:rsid w:val="004A6756"/>
    <w:rsid w:val="004B0BA7"/>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80C11"/>
    <w:rsid w:val="00581FC7"/>
    <w:rsid w:val="00582F95"/>
    <w:rsid w:val="00584032"/>
    <w:rsid w:val="00585E57"/>
    <w:rsid w:val="005915E8"/>
    <w:rsid w:val="005A12D9"/>
    <w:rsid w:val="005A2911"/>
    <w:rsid w:val="005A321E"/>
    <w:rsid w:val="005A488D"/>
    <w:rsid w:val="005A5D47"/>
    <w:rsid w:val="005B28B0"/>
    <w:rsid w:val="005B66A2"/>
    <w:rsid w:val="005B6E15"/>
    <w:rsid w:val="005C03D5"/>
    <w:rsid w:val="005C35D6"/>
    <w:rsid w:val="005C4387"/>
    <w:rsid w:val="005C4A17"/>
    <w:rsid w:val="005C5316"/>
    <w:rsid w:val="005C688B"/>
    <w:rsid w:val="005D3EE6"/>
    <w:rsid w:val="005D673A"/>
    <w:rsid w:val="005D6F9B"/>
    <w:rsid w:val="005E09BD"/>
    <w:rsid w:val="005F56AA"/>
    <w:rsid w:val="006000A9"/>
    <w:rsid w:val="0060078E"/>
    <w:rsid w:val="00600E7B"/>
    <w:rsid w:val="00603B9D"/>
    <w:rsid w:val="00604881"/>
    <w:rsid w:val="00610552"/>
    <w:rsid w:val="006206D8"/>
    <w:rsid w:val="0062380C"/>
    <w:rsid w:val="00623BFE"/>
    <w:rsid w:val="00623DE1"/>
    <w:rsid w:val="0062548D"/>
    <w:rsid w:val="00625FB9"/>
    <w:rsid w:val="006311DC"/>
    <w:rsid w:val="0064369D"/>
    <w:rsid w:val="00652426"/>
    <w:rsid w:val="00656707"/>
    <w:rsid w:val="00657706"/>
    <w:rsid w:val="00663A5A"/>
    <w:rsid w:val="00664A7D"/>
    <w:rsid w:val="00665F6C"/>
    <w:rsid w:val="00667225"/>
    <w:rsid w:val="00667F47"/>
    <w:rsid w:val="00674118"/>
    <w:rsid w:val="006775BD"/>
    <w:rsid w:val="006840E4"/>
    <w:rsid w:val="00684266"/>
    <w:rsid w:val="006927C8"/>
    <w:rsid w:val="00692F80"/>
    <w:rsid w:val="006A31A3"/>
    <w:rsid w:val="006B195F"/>
    <w:rsid w:val="006B1F83"/>
    <w:rsid w:val="006B7233"/>
    <w:rsid w:val="006C413B"/>
    <w:rsid w:val="006D1653"/>
    <w:rsid w:val="006D33AF"/>
    <w:rsid w:val="006E5E23"/>
    <w:rsid w:val="007044F4"/>
    <w:rsid w:val="0072395D"/>
    <w:rsid w:val="00725209"/>
    <w:rsid w:val="00726CBC"/>
    <w:rsid w:val="00741BE8"/>
    <w:rsid w:val="00743564"/>
    <w:rsid w:val="00751A32"/>
    <w:rsid w:val="00753D2C"/>
    <w:rsid w:val="0075492D"/>
    <w:rsid w:val="00762E1E"/>
    <w:rsid w:val="00764CCB"/>
    <w:rsid w:val="0076500E"/>
    <w:rsid w:val="00773D13"/>
    <w:rsid w:val="00775E2B"/>
    <w:rsid w:val="00776A54"/>
    <w:rsid w:val="007808B8"/>
    <w:rsid w:val="0078334C"/>
    <w:rsid w:val="007837F2"/>
    <w:rsid w:val="00783FCC"/>
    <w:rsid w:val="00784ED4"/>
    <w:rsid w:val="007907F3"/>
    <w:rsid w:val="0079107C"/>
    <w:rsid w:val="00792045"/>
    <w:rsid w:val="00793B3B"/>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20BA"/>
    <w:rsid w:val="007E5215"/>
    <w:rsid w:val="007E5F99"/>
    <w:rsid w:val="007F41A8"/>
    <w:rsid w:val="007F4B90"/>
    <w:rsid w:val="0080719B"/>
    <w:rsid w:val="008071EC"/>
    <w:rsid w:val="00807317"/>
    <w:rsid w:val="00810854"/>
    <w:rsid w:val="0081211E"/>
    <w:rsid w:val="00813186"/>
    <w:rsid w:val="00813C97"/>
    <w:rsid w:val="00821327"/>
    <w:rsid w:val="00823205"/>
    <w:rsid w:val="00825727"/>
    <w:rsid w:val="00830C27"/>
    <w:rsid w:val="00834B94"/>
    <w:rsid w:val="00841D7B"/>
    <w:rsid w:val="00846FBA"/>
    <w:rsid w:val="00847ECE"/>
    <w:rsid w:val="00851CE3"/>
    <w:rsid w:val="00852032"/>
    <w:rsid w:val="00856257"/>
    <w:rsid w:val="0086584E"/>
    <w:rsid w:val="00872331"/>
    <w:rsid w:val="00875655"/>
    <w:rsid w:val="00875EDF"/>
    <w:rsid w:val="008766B4"/>
    <w:rsid w:val="008810C8"/>
    <w:rsid w:val="00882AB8"/>
    <w:rsid w:val="00883F7D"/>
    <w:rsid w:val="0088427D"/>
    <w:rsid w:val="00885881"/>
    <w:rsid w:val="00886CA4"/>
    <w:rsid w:val="00886E2A"/>
    <w:rsid w:val="0089208F"/>
    <w:rsid w:val="00894C07"/>
    <w:rsid w:val="008A585A"/>
    <w:rsid w:val="008A58B8"/>
    <w:rsid w:val="008A7B23"/>
    <w:rsid w:val="008B0088"/>
    <w:rsid w:val="008B443E"/>
    <w:rsid w:val="008B79A9"/>
    <w:rsid w:val="008C03BE"/>
    <w:rsid w:val="008C149D"/>
    <w:rsid w:val="008C3B67"/>
    <w:rsid w:val="008C6DE9"/>
    <w:rsid w:val="008D53A9"/>
    <w:rsid w:val="008D6010"/>
    <w:rsid w:val="008E2DCC"/>
    <w:rsid w:val="008E6A3B"/>
    <w:rsid w:val="008F406B"/>
    <w:rsid w:val="008F56F3"/>
    <w:rsid w:val="008F705E"/>
    <w:rsid w:val="00903298"/>
    <w:rsid w:val="009079AD"/>
    <w:rsid w:val="009106DE"/>
    <w:rsid w:val="00912789"/>
    <w:rsid w:val="00915998"/>
    <w:rsid w:val="009210CD"/>
    <w:rsid w:val="0092132C"/>
    <w:rsid w:val="00921D70"/>
    <w:rsid w:val="00923680"/>
    <w:rsid w:val="009303B0"/>
    <w:rsid w:val="00930CF8"/>
    <w:rsid w:val="009311AD"/>
    <w:rsid w:val="0093400F"/>
    <w:rsid w:val="009365C9"/>
    <w:rsid w:val="00951703"/>
    <w:rsid w:val="00954DF0"/>
    <w:rsid w:val="009626CA"/>
    <w:rsid w:val="009747CC"/>
    <w:rsid w:val="00974F1E"/>
    <w:rsid w:val="0097622F"/>
    <w:rsid w:val="009776D0"/>
    <w:rsid w:val="00985B4F"/>
    <w:rsid w:val="009909FE"/>
    <w:rsid w:val="009925FA"/>
    <w:rsid w:val="009936A8"/>
    <w:rsid w:val="00996158"/>
    <w:rsid w:val="009A08E7"/>
    <w:rsid w:val="009A3310"/>
    <w:rsid w:val="009A669B"/>
    <w:rsid w:val="009A77AB"/>
    <w:rsid w:val="009B2231"/>
    <w:rsid w:val="009B5E32"/>
    <w:rsid w:val="009B66BD"/>
    <w:rsid w:val="009B6C15"/>
    <w:rsid w:val="009C260A"/>
    <w:rsid w:val="009D0FBF"/>
    <w:rsid w:val="009E2D2F"/>
    <w:rsid w:val="009E7527"/>
    <w:rsid w:val="009F5CA5"/>
    <w:rsid w:val="009F6602"/>
    <w:rsid w:val="00A04BA7"/>
    <w:rsid w:val="00A13A67"/>
    <w:rsid w:val="00A172A8"/>
    <w:rsid w:val="00A207FD"/>
    <w:rsid w:val="00A21964"/>
    <w:rsid w:val="00A224FD"/>
    <w:rsid w:val="00A22CC4"/>
    <w:rsid w:val="00A23B15"/>
    <w:rsid w:val="00A244F9"/>
    <w:rsid w:val="00A247C0"/>
    <w:rsid w:val="00A25E85"/>
    <w:rsid w:val="00A304E2"/>
    <w:rsid w:val="00A31ACD"/>
    <w:rsid w:val="00A34DCF"/>
    <w:rsid w:val="00A37850"/>
    <w:rsid w:val="00A5094A"/>
    <w:rsid w:val="00A5189A"/>
    <w:rsid w:val="00A52D45"/>
    <w:rsid w:val="00A5429D"/>
    <w:rsid w:val="00A5431E"/>
    <w:rsid w:val="00A5576A"/>
    <w:rsid w:val="00A557A0"/>
    <w:rsid w:val="00A619E7"/>
    <w:rsid w:val="00A62600"/>
    <w:rsid w:val="00A66444"/>
    <w:rsid w:val="00A664BF"/>
    <w:rsid w:val="00A7757D"/>
    <w:rsid w:val="00A828CA"/>
    <w:rsid w:val="00A84AFD"/>
    <w:rsid w:val="00A94330"/>
    <w:rsid w:val="00AA2991"/>
    <w:rsid w:val="00AA6B52"/>
    <w:rsid w:val="00AA7849"/>
    <w:rsid w:val="00AB1C9B"/>
    <w:rsid w:val="00AB2E13"/>
    <w:rsid w:val="00AC72AB"/>
    <w:rsid w:val="00AC794B"/>
    <w:rsid w:val="00AC7DB2"/>
    <w:rsid w:val="00AD394F"/>
    <w:rsid w:val="00AD6E41"/>
    <w:rsid w:val="00AE26BC"/>
    <w:rsid w:val="00AF22B0"/>
    <w:rsid w:val="00AF38A1"/>
    <w:rsid w:val="00B034D5"/>
    <w:rsid w:val="00B05B90"/>
    <w:rsid w:val="00B06C0E"/>
    <w:rsid w:val="00B07C14"/>
    <w:rsid w:val="00B1099F"/>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4AF"/>
    <w:rsid w:val="00B609BD"/>
    <w:rsid w:val="00B62A07"/>
    <w:rsid w:val="00B66B69"/>
    <w:rsid w:val="00B67F8A"/>
    <w:rsid w:val="00B729C4"/>
    <w:rsid w:val="00B73B39"/>
    <w:rsid w:val="00B7437E"/>
    <w:rsid w:val="00B7566B"/>
    <w:rsid w:val="00B76F41"/>
    <w:rsid w:val="00B77486"/>
    <w:rsid w:val="00B774B5"/>
    <w:rsid w:val="00B8026B"/>
    <w:rsid w:val="00B82936"/>
    <w:rsid w:val="00B85F60"/>
    <w:rsid w:val="00B866FB"/>
    <w:rsid w:val="00B94D4B"/>
    <w:rsid w:val="00B95414"/>
    <w:rsid w:val="00B96F12"/>
    <w:rsid w:val="00B97134"/>
    <w:rsid w:val="00BA0055"/>
    <w:rsid w:val="00BA041C"/>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4E7A"/>
    <w:rsid w:val="00C7023F"/>
    <w:rsid w:val="00C70939"/>
    <w:rsid w:val="00C74BF1"/>
    <w:rsid w:val="00C810AE"/>
    <w:rsid w:val="00C837BE"/>
    <w:rsid w:val="00C83AE1"/>
    <w:rsid w:val="00C939D0"/>
    <w:rsid w:val="00C972CF"/>
    <w:rsid w:val="00C97952"/>
    <w:rsid w:val="00CA0F56"/>
    <w:rsid w:val="00CA272E"/>
    <w:rsid w:val="00CC2B4B"/>
    <w:rsid w:val="00CC2E92"/>
    <w:rsid w:val="00CD1377"/>
    <w:rsid w:val="00CD5945"/>
    <w:rsid w:val="00CE16CC"/>
    <w:rsid w:val="00CE3990"/>
    <w:rsid w:val="00CE6D61"/>
    <w:rsid w:val="00CE7986"/>
    <w:rsid w:val="00CF1FC6"/>
    <w:rsid w:val="00CF2B32"/>
    <w:rsid w:val="00D0077D"/>
    <w:rsid w:val="00D0190C"/>
    <w:rsid w:val="00D03274"/>
    <w:rsid w:val="00D03A2F"/>
    <w:rsid w:val="00D06353"/>
    <w:rsid w:val="00D06534"/>
    <w:rsid w:val="00D10CC4"/>
    <w:rsid w:val="00D132E2"/>
    <w:rsid w:val="00D16B9D"/>
    <w:rsid w:val="00D16E85"/>
    <w:rsid w:val="00D17158"/>
    <w:rsid w:val="00D2058A"/>
    <w:rsid w:val="00D26028"/>
    <w:rsid w:val="00D31E12"/>
    <w:rsid w:val="00D34199"/>
    <w:rsid w:val="00D344DD"/>
    <w:rsid w:val="00D37DF8"/>
    <w:rsid w:val="00D41BC0"/>
    <w:rsid w:val="00D45B3E"/>
    <w:rsid w:val="00D5105F"/>
    <w:rsid w:val="00D52AFA"/>
    <w:rsid w:val="00D52D20"/>
    <w:rsid w:val="00D547D6"/>
    <w:rsid w:val="00D600C5"/>
    <w:rsid w:val="00D61691"/>
    <w:rsid w:val="00D62B24"/>
    <w:rsid w:val="00D648AB"/>
    <w:rsid w:val="00D661A0"/>
    <w:rsid w:val="00D82CA5"/>
    <w:rsid w:val="00D847DC"/>
    <w:rsid w:val="00D863BE"/>
    <w:rsid w:val="00D931EC"/>
    <w:rsid w:val="00D96AC8"/>
    <w:rsid w:val="00D97DD6"/>
    <w:rsid w:val="00DA2422"/>
    <w:rsid w:val="00DA4668"/>
    <w:rsid w:val="00DA4BD7"/>
    <w:rsid w:val="00DA4DE0"/>
    <w:rsid w:val="00DB1384"/>
    <w:rsid w:val="00DB17F3"/>
    <w:rsid w:val="00DB5643"/>
    <w:rsid w:val="00DC033D"/>
    <w:rsid w:val="00DC5F71"/>
    <w:rsid w:val="00DD181F"/>
    <w:rsid w:val="00DD2B2D"/>
    <w:rsid w:val="00DD406C"/>
    <w:rsid w:val="00DD4852"/>
    <w:rsid w:val="00DD5E12"/>
    <w:rsid w:val="00DE6C77"/>
    <w:rsid w:val="00DE7AC8"/>
    <w:rsid w:val="00DF27F4"/>
    <w:rsid w:val="00DF27FF"/>
    <w:rsid w:val="00DF3354"/>
    <w:rsid w:val="00DF52AD"/>
    <w:rsid w:val="00E007CA"/>
    <w:rsid w:val="00E05452"/>
    <w:rsid w:val="00E072D0"/>
    <w:rsid w:val="00E0731B"/>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6D78"/>
    <w:rsid w:val="00E67249"/>
    <w:rsid w:val="00E67C57"/>
    <w:rsid w:val="00E70535"/>
    <w:rsid w:val="00E71A31"/>
    <w:rsid w:val="00E72AE6"/>
    <w:rsid w:val="00E76103"/>
    <w:rsid w:val="00E81B35"/>
    <w:rsid w:val="00E82773"/>
    <w:rsid w:val="00E83518"/>
    <w:rsid w:val="00E84E7D"/>
    <w:rsid w:val="00E86015"/>
    <w:rsid w:val="00E861BB"/>
    <w:rsid w:val="00E86C44"/>
    <w:rsid w:val="00E87DE4"/>
    <w:rsid w:val="00E91315"/>
    <w:rsid w:val="00E9236B"/>
    <w:rsid w:val="00E93034"/>
    <w:rsid w:val="00E93D5B"/>
    <w:rsid w:val="00EA2943"/>
    <w:rsid w:val="00EA424E"/>
    <w:rsid w:val="00EA7886"/>
    <w:rsid w:val="00EB340C"/>
    <w:rsid w:val="00EB55C3"/>
    <w:rsid w:val="00EB64DF"/>
    <w:rsid w:val="00EB67FE"/>
    <w:rsid w:val="00EB799C"/>
    <w:rsid w:val="00EC6241"/>
    <w:rsid w:val="00ED14F7"/>
    <w:rsid w:val="00ED3315"/>
    <w:rsid w:val="00ED3A14"/>
    <w:rsid w:val="00ED48AC"/>
    <w:rsid w:val="00EE33F4"/>
    <w:rsid w:val="00EE3483"/>
    <w:rsid w:val="00EE4CD0"/>
    <w:rsid w:val="00EE79C7"/>
    <w:rsid w:val="00EF1541"/>
    <w:rsid w:val="00F01D0E"/>
    <w:rsid w:val="00F03487"/>
    <w:rsid w:val="00F03EA9"/>
    <w:rsid w:val="00F0555E"/>
    <w:rsid w:val="00F07D34"/>
    <w:rsid w:val="00F130A6"/>
    <w:rsid w:val="00F13354"/>
    <w:rsid w:val="00F15C99"/>
    <w:rsid w:val="00F179D0"/>
    <w:rsid w:val="00F21003"/>
    <w:rsid w:val="00F21CF5"/>
    <w:rsid w:val="00F22785"/>
    <w:rsid w:val="00F24B60"/>
    <w:rsid w:val="00F25177"/>
    <w:rsid w:val="00F26681"/>
    <w:rsid w:val="00F27FC0"/>
    <w:rsid w:val="00F31DCA"/>
    <w:rsid w:val="00F332D0"/>
    <w:rsid w:val="00F33DCF"/>
    <w:rsid w:val="00F34A32"/>
    <w:rsid w:val="00F40E19"/>
    <w:rsid w:val="00F47624"/>
    <w:rsid w:val="00F50308"/>
    <w:rsid w:val="00F5148D"/>
    <w:rsid w:val="00F5743F"/>
    <w:rsid w:val="00F6018B"/>
    <w:rsid w:val="00F612BA"/>
    <w:rsid w:val="00F62CF6"/>
    <w:rsid w:val="00F679D0"/>
    <w:rsid w:val="00F771A0"/>
    <w:rsid w:val="00F80B53"/>
    <w:rsid w:val="00F82B33"/>
    <w:rsid w:val="00F82D13"/>
    <w:rsid w:val="00F83411"/>
    <w:rsid w:val="00F837A6"/>
    <w:rsid w:val="00F847FD"/>
    <w:rsid w:val="00F84897"/>
    <w:rsid w:val="00F854B5"/>
    <w:rsid w:val="00F863FA"/>
    <w:rsid w:val="00F87F7E"/>
    <w:rsid w:val="00F95ED5"/>
    <w:rsid w:val="00F96608"/>
    <w:rsid w:val="00FA5235"/>
    <w:rsid w:val="00FB080F"/>
    <w:rsid w:val="00FB1B43"/>
    <w:rsid w:val="00FB7E6A"/>
    <w:rsid w:val="00FB7FAC"/>
    <w:rsid w:val="00FC25C2"/>
    <w:rsid w:val="00FC5980"/>
    <w:rsid w:val="00FD0481"/>
    <w:rsid w:val="00FD1800"/>
    <w:rsid w:val="00FE0662"/>
    <w:rsid w:val="00FE42D0"/>
    <w:rsid w:val="00FE45ED"/>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707"/>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EEACA" w:themeColor="background1"/>
        <w:start w:val="single" w:sz="4" w:space="0" w:color="CEEACA" w:themeColor="background1"/>
        <w:bottom w:val="single" w:sz="4" w:space="0" w:color="CEEACA" w:themeColor="background1"/>
        <w:end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start w:val="single" w:sz="4" w:space="0" w:color="CEEACA" w:themeColor="background1"/>
          <w:end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start w:val="single" w:sz="4" w:space="0" w:color="CEEACA" w:themeColor="background1"/>
          <w:bottom w:val="single" w:sz="4" w:space="0" w:color="CEEACA" w:themeColor="background1"/>
          <w:end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star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end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EEACA" w:themeColor="background1"/>
        <w:start w:val="single" w:sz="4" w:space="0" w:color="CEEACA" w:themeColor="background1"/>
        <w:bottom w:val="single" w:sz="4" w:space="0" w:color="CEEACA" w:themeColor="background1"/>
        <w:end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start w:val="single" w:sz="4" w:space="0" w:color="CEEACA" w:themeColor="background1"/>
          <w:end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start w:val="single" w:sz="4" w:space="0" w:color="CEEACA" w:themeColor="background1"/>
          <w:bottom w:val="single" w:sz="4" w:space="0" w:color="CEEACA" w:themeColor="background1"/>
          <w:end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star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end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 w:type="character" w:customStyle="1" w:styleId="normaltextrun">
    <w:name w:val="normaltextrun"/>
    <w:basedOn w:val="a0"/>
    <w:rsid w:val="001A0B8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2.emf"/><Relationship Id="rId18" Type="http://purl.oclc.org/ooxml/officeDocument/relationships/package" Target="embeddings/Microsoft_Visio___2.vsdx"/><Relationship Id="rId26" Type="http://purl.oclc.org/ooxml/officeDocument/relationships/footer" Target="footer1.xml"/><Relationship Id="rId3" Type="http://purl.oclc.org/ooxml/officeDocument/relationships/customXml" Target="../customXml/item3.xml"/><Relationship Id="rId21" Type="http://purl.oclc.org/ooxml/officeDocument/relationships/package" Target="embeddings/Microsoft_Visio___3.vsdx"/><Relationship Id="rId7" Type="http://purl.oclc.org/ooxml/officeDocument/relationships/settings" Target="settings.xml"/><Relationship Id="rId12" Type="http://purl.oclc.org/ooxml/officeDocument/relationships/package" Target="embeddings/Microsoft_Visio___.vsdx"/><Relationship Id="rId17" Type="http://purl.oclc.org/ooxml/officeDocument/relationships/image" Target="media/image5.emf"/><Relationship Id="rId25" Type="http://purl.oclc.org/ooxml/officeDocument/relationships/image" Target="media/image10.emf"/><Relationship Id="rId2" Type="http://purl.oclc.org/ooxml/officeDocument/relationships/customXml" Target="../customXml/item2.xml"/><Relationship Id="rId16" Type="http://purl.oclc.org/ooxml/officeDocument/relationships/image" Target="media/image4.emf"/><Relationship Id="rId20" Type="http://purl.oclc.org/ooxml/officeDocument/relationships/image" Target="media/image7.emf"/><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emf"/><Relationship Id="rId24" Type="http://purl.oclc.org/ooxml/officeDocument/relationships/package" Target="embeddings/Microsoft_Visio___4.vsdx"/><Relationship Id="rId5" Type="http://purl.oclc.org/ooxml/officeDocument/relationships/numbering" Target="numbering.xml"/><Relationship Id="rId15" Type="http://purl.oclc.org/ooxml/officeDocument/relationships/package" Target="embeddings/Microsoft_Visio___1.vsdx"/><Relationship Id="rId23" Type="http://purl.oclc.org/ooxml/officeDocument/relationships/image" Target="media/image9.emf"/><Relationship Id="rId28" Type="http://purl.oclc.org/ooxml/officeDocument/relationships/theme" Target="theme/theme1.xml"/><Relationship Id="rId10" Type="http://purl.oclc.org/ooxml/officeDocument/relationships/endnotes" Target="endnotes.xml"/><Relationship Id="rId19" Type="http://purl.oclc.org/ooxml/officeDocument/relationships/image" Target="media/image6.emf"/><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3.emf"/><Relationship Id="rId22" Type="http://purl.oclc.org/ooxml/officeDocument/relationships/image" Target="media/image8.emf"/><Relationship Id="rId27"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3.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3F6D3A59-52D7-4EEF-A00D-18D2E4AB8C63}">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5</Pages>
  <Words>1604</Words>
  <Characters>9144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3</cp:revision>
  <dcterms:created xsi:type="dcterms:W3CDTF">2022-04-29T09:42:00Z</dcterms:created>
  <dcterms:modified xsi:type="dcterms:W3CDTF">2022-04-29T10:06:00Z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