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56DB3B9E" w:rsidR="009E5907" w:rsidRPr="00F03787" w:rsidRDefault="009E5907" w:rsidP="009E5907">
      <w:pPr>
        <w:tabs>
          <w:tab w:val="right" w:pos="9355"/>
        </w:tabs>
        <w:spacing w:after="0"/>
        <w:rPr>
          <w:rFonts w:ascii="Arial" w:hAnsi="Arial" w:cs="Arial"/>
          <w:b/>
          <w:bCs/>
          <w:i/>
          <w:sz w:val="24"/>
          <w:szCs w:val="24"/>
          <w:lang w:val="de-DE"/>
        </w:rPr>
      </w:pPr>
      <w:bookmarkStart w:id="0" w:name="_Hlk95396154"/>
      <w:bookmarkStart w:id="1" w:name="Signet45"/>
      <w:r w:rsidRPr="00F03787">
        <w:rPr>
          <w:rFonts w:ascii="Arial" w:hAnsi="Arial" w:cs="Arial"/>
          <w:b/>
          <w:bCs/>
          <w:sz w:val="24"/>
          <w:szCs w:val="24"/>
          <w:lang w:val="de-DE"/>
        </w:rPr>
        <w:t>3GPP TSG RAN WG1#10</w:t>
      </w:r>
      <w:r w:rsidR="000A4527">
        <w:rPr>
          <w:rFonts w:ascii="Arial" w:hAnsi="Arial" w:cs="Arial"/>
          <w:b/>
          <w:bCs/>
          <w:sz w:val="24"/>
          <w:szCs w:val="24"/>
          <w:lang w:val="de-DE"/>
        </w:rPr>
        <w:t>9</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5E2BAB" w:rsidRPr="005E2BAB">
        <w:rPr>
          <w:rFonts w:ascii="Arial" w:hAnsi="Arial" w:cs="Arial"/>
          <w:b/>
          <w:bCs/>
          <w:sz w:val="24"/>
          <w:szCs w:val="24"/>
          <w:lang w:val="de-DE"/>
        </w:rPr>
        <w:t>R1-2204559</w:t>
      </w:r>
    </w:p>
    <w:p w14:paraId="7940DFA1" w14:textId="3C5B45E4" w:rsidR="002E27D0" w:rsidRPr="00F03787" w:rsidRDefault="009E5907" w:rsidP="009E5907">
      <w:pPr>
        <w:spacing w:after="0"/>
        <w:rPr>
          <w:rFonts w:ascii="Arial" w:hAnsi="Arial" w:cs="Arial"/>
          <w:b/>
          <w:bCs/>
          <w:sz w:val="24"/>
          <w:szCs w:val="24"/>
        </w:rPr>
      </w:pPr>
      <w:r w:rsidRPr="00F03787">
        <w:rPr>
          <w:rFonts w:ascii="Arial" w:hAnsi="Arial" w:cs="Arial"/>
          <w:b/>
          <w:bCs/>
          <w:sz w:val="24"/>
          <w:szCs w:val="24"/>
        </w:rPr>
        <w:t xml:space="preserve">e-Meeting, </w:t>
      </w:r>
      <w:r w:rsidR="000054E9">
        <w:rPr>
          <w:rFonts w:ascii="Arial" w:hAnsi="Arial" w:cs="Arial"/>
          <w:b/>
          <w:bCs/>
          <w:sz w:val="24"/>
          <w:szCs w:val="24"/>
        </w:rPr>
        <w:t>09</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 20</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May</w:t>
      </w:r>
      <w:r w:rsidR="00135184" w:rsidRPr="00F03787">
        <w:rPr>
          <w:rFonts w:ascii="Arial" w:hAnsi="Arial" w:cs="Arial"/>
          <w:b/>
          <w:bCs/>
          <w:sz w:val="24"/>
          <w:szCs w:val="24"/>
        </w:rPr>
        <w:t xml:space="preserve"> </w:t>
      </w:r>
      <w:r w:rsidRPr="00F03787">
        <w:rPr>
          <w:rFonts w:ascii="Arial" w:hAnsi="Arial" w:cs="Arial"/>
          <w:b/>
          <w:bCs/>
          <w:sz w:val="24"/>
          <w:szCs w:val="24"/>
        </w:rPr>
        <w:t>202</w:t>
      </w:r>
      <w:r w:rsidR="00135184">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578366BA"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r w:rsidR="000054E9">
        <w:rPr>
          <w:rFonts w:ascii="Arial" w:eastAsia="MS Mincho" w:hAnsi="Arial"/>
          <w:b/>
          <w:bCs/>
          <w:sz w:val="24"/>
          <w:lang w:val="en-US" w:eastAsia="ja-JP"/>
        </w:rPr>
        <w:t>.</w:t>
      </w:r>
      <w:r w:rsidR="00EF0E91">
        <w:rPr>
          <w:rFonts w:ascii="Arial" w:eastAsia="MS Mincho" w:hAnsi="Arial"/>
          <w:b/>
          <w:bCs/>
          <w:sz w:val="24"/>
          <w:lang w:val="en-US" w:eastAsia="ja-JP"/>
        </w:rPr>
        <w:t>3</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5B8276FA"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577B7B">
        <w:rPr>
          <w:rFonts w:ascii="Arial" w:hAnsi="Arial"/>
          <w:b/>
          <w:bCs/>
          <w:sz w:val="24"/>
        </w:rPr>
        <w:t xml:space="preserve">On Potential </w:t>
      </w:r>
      <w:r w:rsidR="000054E9">
        <w:rPr>
          <w:rFonts w:ascii="Arial" w:hAnsi="Arial"/>
          <w:b/>
          <w:bCs/>
          <w:sz w:val="24"/>
        </w:rPr>
        <w:t xml:space="preserve">SL Positioning </w:t>
      </w:r>
      <w:r w:rsidR="00577B7B">
        <w:rPr>
          <w:rFonts w:ascii="Arial" w:hAnsi="Arial"/>
          <w:b/>
          <w:bCs/>
          <w:sz w:val="24"/>
        </w:rPr>
        <w:t>Solutions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33A5252B" w:rsidR="00F67D6C" w:rsidRPr="00920CBA" w:rsidRDefault="000054E9" w:rsidP="00F67D6C">
      <w:pPr>
        <w:rPr>
          <w:sz w:val="22"/>
          <w:szCs w:val="22"/>
        </w:rPr>
      </w:pPr>
      <w:r w:rsidRPr="00920CBA">
        <w:rPr>
          <w:sz w:val="22"/>
          <w:szCs w:val="22"/>
        </w:rPr>
        <w:t xml:space="preserve">The Rel-18 NR positioning evolution SID was agreed upon during the RAN#94-e [1] meeting, </w:t>
      </w:r>
      <w:r w:rsidR="00747BC9">
        <w:rPr>
          <w:sz w:val="22"/>
          <w:szCs w:val="22"/>
        </w:rPr>
        <w:t xml:space="preserve">where one of the objectives </w:t>
      </w:r>
      <w:r w:rsidR="00EF0E91">
        <w:rPr>
          <w:sz w:val="22"/>
          <w:szCs w:val="22"/>
        </w:rPr>
        <w:t>included the potential solutions to enable SL Positioning</w:t>
      </w:r>
      <w:r w:rsidRPr="00920CBA">
        <w:rPr>
          <w:sz w:val="22"/>
          <w:szCs w:val="22"/>
        </w:rPr>
        <w:t xml:space="preserve">. The following </w:t>
      </w:r>
      <w:r w:rsidR="00920CBA">
        <w:rPr>
          <w:sz w:val="22"/>
          <w:szCs w:val="22"/>
        </w:rPr>
        <w:t xml:space="preserve">highlighted </w:t>
      </w:r>
      <w:r w:rsidRPr="00920CBA">
        <w:rPr>
          <w:sz w:val="22"/>
          <w:szCs w:val="22"/>
        </w:rPr>
        <w:t xml:space="preserve">SID objectives were outlined </w:t>
      </w:r>
      <w:r w:rsidR="00920CBA">
        <w:rPr>
          <w:sz w:val="22"/>
          <w:szCs w:val="22"/>
        </w:rPr>
        <w:t>to support the discussion</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0A8A87AF" w:rsidR="00920CBA" w:rsidRPr="0015576E" w:rsidRDefault="00920CBA" w:rsidP="0015576E">
            <w:pPr>
              <w:overflowPunct w:val="0"/>
              <w:autoSpaceDE w:val="0"/>
              <w:autoSpaceDN w:val="0"/>
              <w:adjustRightInd w:val="0"/>
              <w:spacing w:after="0"/>
              <w:textAlignment w:val="baseline"/>
              <w:rPr>
                <w:bCs/>
              </w:rPr>
            </w:pPr>
            <w:r w:rsidRPr="0015576E">
              <w:rPr>
                <w:b/>
              </w:rPr>
              <w:t>SL Positioning SID Objectives</w:t>
            </w:r>
            <w:r w:rsidRPr="0015576E">
              <w:rPr>
                <w:bCs/>
              </w:rPr>
              <w:t>:</w:t>
            </w:r>
          </w:p>
          <w:p w14:paraId="08F68FF7" w14:textId="056F4CA6" w:rsidR="00920CBA" w:rsidRPr="00747BC9" w:rsidRDefault="00920CBA" w:rsidP="00D77C6D">
            <w:pPr>
              <w:numPr>
                <w:ilvl w:val="0"/>
                <w:numId w:val="6"/>
              </w:numPr>
              <w:overflowPunct w:val="0"/>
              <w:autoSpaceDE w:val="0"/>
              <w:autoSpaceDN w:val="0"/>
              <w:adjustRightInd w:val="0"/>
              <w:spacing w:after="0"/>
              <w:textAlignment w:val="baseline"/>
              <w:rPr>
                <w:bCs/>
              </w:rPr>
            </w:pPr>
            <w:r w:rsidRPr="00747BC9">
              <w:rPr>
                <w:bCs/>
              </w:rPr>
              <w:t xml:space="preserve">Study solutions for sidelink positioning considering the following: [RAN1, RAN2] </w:t>
            </w:r>
          </w:p>
          <w:p w14:paraId="75FDA927" w14:textId="77777777" w:rsidR="00920CBA" w:rsidRPr="00747BC9" w:rsidRDefault="00920CBA" w:rsidP="00D77C6D">
            <w:pPr>
              <w:numPr>
                <w:ilvl w:val="0"/>
                <w:numId w:val="6"/>
              </w:numPr>
              <w:overflowPunct w:val="0"/>
              <w:autoSpaceDE w:val="0"/>
              <w:autoSpaceDN w:val="0"/>
              <w:adjustRightInd w:val="0"/>
              <w:spacing w:after="0"/>
              <w:ind w:left="1080"/>
              <w:textAlignment w:val="baseline"/>
              <w:rPr>
                <w:bCs/>
              </w:rPr>
            </w:pPr>
            <w:r w:rsidRPr="00747BC9">
              <w:rPr>
                <w:bCs/>
              </w:rPr>
              <w:t xml:space="preserve">Scenario/requirements </w:t>
            </w:r>
          </w:p>
          <w:p w14:paraId="1F4F46BD" w14:textId="77777777" w:rsidR="00920CBA" w:rsidRPr="00747BC9" w:rsidRDefault="00920CBA" w:rsidP="00D77C6D">
            <w:pPr>
              <w:numPr>
                <w:ilvl w:val="1"/>
                <w:numId w:val="6"/>
              </w:numPr>
              <w:overflowPunct w:val="0"/>
              <w:autoSpaceDE w:val="0"/>
              <w:autoSpaceDN w:val="0"/>
              <w:adjustRightInd w:val="0"/>
              <w:spacing w:after="0"/>
              <w:textAlignment w:val="baseline"/>
              <w:rPr>
                <w:bCs/>
              </w:rPr>
            </w:pPr>
            <w:r w:rsidRPr="00747BC9">
              <w:rPr>
                <w:bCs/>
              </w:rPr>
              <w:t>Coverage scenarios to cover: in-coverage, partial-coverage and out-of-coverage</w:t>
            </w:r>
          </w:p>
          <w:p w14:paraId="3F598705" w14:textId="77777777" w:rsidR="00920CBA" w:rsidRPr="00747BC9" w:rsidRDefault="00920CBA" w:rsidP="00D77C6D">
            <w:pPr>
              <w:numPr>
                <w:ilvl w:val="1"/>
                <w:numId w:val="6"/>
              </w:numPr>
              <w:overflowPunct w:val="0"/>
              <w:autoSpaceDE w:val="0"/>
              <w:autoSpaceDN w:val="0"/>
              <w:adjustRightInd w:val="0"/>
              <w:spacing w:after="0"/>
              <w:textAlignment w:val="baseline"/>
              <w:rPr>
                <w:bCs/>
              </w:rPr>
            </w:pPr>
            <w:r w:rsidRPr="00747BC9">
              <w:rPr>
                <w:bCs/>
              </w:rPr>
              <w:t>Requirements: Based on requirements identified in TR38.845 and TS22.261 and TS22.104</w:t>
            </w:r>
          </w:p>
          <w:p w14:paraId="689D93CB" w14:textId="77777777" w:rsidR="00920CBA" w:rsidRPr="00747BC9" w:rsidRDefault="00920CBA" w:rsidP="00D77C6D">
            <w:pPr>
              <w:numPr>
                <w:ilvl w:val="1"/>
                <w:numId w:val="6"/>
              </w:numPr>
              <w:overflowPunct w:val="0"/>
              <w:autoSpaceDE w:val="0"/>
              <w:autoSpaceDN w:val="0"/>
              <w:adjustRightInd w:val="0"/>
              <w:spacing w:after="0"/>
              <w:textAlignment w:val="baseline"/>
              <w:rPr>
                <w:bCs/>
              </w:rPr>
            </w:pPr>
            <w:r w:rsidRPr="00747BC9">
              <w:rPr>
                <w:bCs/>
              </w:rPr>
              <w:t>Use cases: V2X (TR38.845), public safety (TR38.845), commercial (TS22.261), IIOT (TS22.104)</w:t>
            </w:r>
          </w:p>
          <w:p w14:paraId="003BCFCE" w14:textId="77777777" w:rsidR="00920CBA" w:rsidRPr="00747BC9" w:rsidRDefault="00920CBA" w:rsidP="00D77C6D">
            <w:pPr>
              <w:numPr>
                <w:ilvl w:val="1"/>
                <w:numId w:val="6"/>
              </w:numPr>
              <w:overflowPunct w:val="0"/>
              <w:autoSpaceDE w:val="0"/>
              <w:autoSpaceDN w:val="0"/>
              <w:adjustRightInd w:val="0"/>
              <w:spacing w:after="0"/>
              <w:textAlignment w:val="baseline"/>
              <w:rPr>
                <w:bCs/>
              </w:rPr>
            </w:pPr>
            <w:r w:rsidRPr="00747BC9">
              <w:rPr>
                <w:bCs/>
              </w:rPr>
              <w:t>Spectrum: ITS, licensed</w:t>
            </w:r>
          </w:p>
          <w:p w14:paraId="119FCB62" w14:textId="77777777" w:rsidR="00920CBA" w:rsidRPr="00747BC9" w:rsidRDefault="00920CBA" w:rsidP="00D77C6D">
            <w:pPr>
              <w:numPr>
                <w:ilvl w:val="0"/>
                <w:numId w:val="6"/>
              </w:numPr>
              <w:overflowPunct w:val="0"/>
              <w:autoSpaceDE w:val="0"/>
              <w:autoSpaceDN w:val="0"/>
              <w:adjustRightInd w:val="0"/>
              <w:spacing w:after="0"/>
              <w:ind w:left="1080"/>
              <w:textAlignment w:val="baseline"/>
              <w:rPr>
                <w:bCs/>
              </w:rPr>
            </w:pPr>
            <w:r w:rsidRPr="00747BC9">
              <w:rPr>
                <w:bCs/>
              </w:rPr>
              <w:t>Identify specific target performance requirements to be considered for the evaluation based on existing 3GPP work and inputs from industry forums [RAN1]</w:t>
            </w:r>
          </w:p>
          <w:p w14:paraId="3A4A3543" w14:textId="77777777" w:rsidR="00920CBA" w:rsidRPr="0015576E" w:rsidRDefault="00920CBA" w:rsidP="00D77C6D">
            <w:pPr>
              <w:numPr>
                <w:ilvl w:val="0"/>
                <w:numId w:val="6"/>
              </w:numPr>
              <w:overflowPunct w:val="0"/>
              <w:autoSpaceDE w:val="0"/>
              <w:autoSpaceDN w:val="0"/>
              <w:adjustRightInd w:val="0"/>
              <w:spacing w:after="0"/>
              <w:ind w:left="1080"/>
              <w:textAlignment w:val="baseline"/>
              <w:rPr>
                <w:bCs/>
              </w:rPr>
            </w:pPr>
            <w:r w:rsidRPr="00EF0E91">
              <w:rPr>
                <w:bCs/>
              </w:rPr>
              <w:t>Define evaluation methodology with which to evaluate SL positioning for the uses cases and coverage scenarios, reusing existing methodologies from sidelink communication and from positioning as much as possible [RAN1]</w:t>
            </w:r>
            <w:r w:rsidRPr="0015576E">
              <w:rPr>
                <w:bCs/>
              </w:rPr>
              <w:t xml:space="preserve">. </w:t>
            </w:r>
          </w:p>
          <w:p w14:paraId="4BEA1832" w14:textId="77777777" w:rsidR="00920CBA" w:rsidRPr="00EF0E91" w:rsidRDefault="00920CBA" w:rsidP="00D77C6D">
            <w:pPr>
              <w:numPr>
                <w:ilvl w:val="0"/>
                <w:numId w:val="6"/>
              </w:numPr>
              <w:overflowPunct w:val="0"/>
              <w:autoSpaceDE w:val="0"/>
              <w:autoSpaceDN w:val="0"/>
              <w:adjustRightInd w:val="0"/>
              <w:spacing w:after="0"/>
              <w:ind w:left="1080"/>
              <w:textAlignment w:val="baseline"/>
              <w:rPr>
                <w:bCs/>
                <w:highlight w:val="yellow"/>
              </w:rPr>
            </w:pPr>
            <w:r w:rsidRPr="00EF0E91">
              <w:rPr>
                <w:bCs/>
                <w:highlight w:val="yellow"/>
              </w:rPr>
              <w:t>Study and evaluate performance and feasibility of potential solutions for SL positioning, considering relative positioning, ranging and absolute positioning: [RAN1, RAN2]</w:t>
            </w:r>
          </w:p>
          <w:p w14:paraId="6EAF25CE" w14:textId="77777777" w:rsidR="00920CBA" w:rsidRPr="00EF0E91" w:rsidRDefault="00920CBA" w:rsidP="00D77C6D">
            <w:pPr>
              <w:numPr>
                <w:ilvl w:val="1"/>
                <w:numId w:val="6"/>
              </w:numPr>
              <w:overflowPunct w:val="0"/>
              <w:autoSpaceDE w:val="0"/>
              <w:autoSpaceDN w:val="0"/>
              <w:adjustRightInd w:val="0"/>
              <w:spacing w:after="0"/>
              <w:textAlignment w:val="baseline"/>
              <w:rPr>
                <w:bCs/>
                <w:highlight w:val="yellow"/>
              </w:rPr>
            </w:pPr>
            <w:r w:rsidRPr="00EF0E91">
              <w:rPr>
                <w:bCs/>
                <w:highlight w:val="yellow"/>
              </w:rPr>
              <w:t>Evaluate bandwidth requirement needed to meet the identified accuracy requirements [RAN1]</w:t>
            </w:r>
          </w:p>
          <w:p w14:paraId="504A4267" w14:textId="77777777" w:rsidR="00920CBA" w:rsidRPr="00EF0E91" w:rsidRDefault="00920CBA" w:rsidP="00D77C6D">
            <w:pPr>
              <w:numPr>
                <w:ilvl w:val="1"/>
                <w:numId w:val="6"/>
              </w:numPr>
              <w:overflowPunct w:val="0"/>
              <w:autoSpaceDE w:val="0"/>
              <w:autoSpaceDN w:val="0"/>
              <w:adjustRightInd w:val="0"/>
              <w:spacing w:after="0"/>
              <w:textAlignment w:val="baseline"/>
              <w:rPr>
                <w:bCs/>
                <w:highlight w:val="yellow"/>
              </w:rPr>
            </w:pPr>
            <w:r w:rsidRPr="00EF0E91">
              <w:rPr>
                <w:bCs/>
                <w:highlight w:val="yellow"/>
              </w:rPr>
              <w:t>Study of positioning methods (e.g. TDOA, RTT, AOA/D, etc) including combination of SL positioning measurements with other RAT dependent positioning measurements (e.g. Uu based measurements) [RAN1]</w:t>
            </w:r>
          </w:p>
          <w:p w14:paraId="4BE238EB" w14:textId="77777777" w:rsidR="00920CBA" w:rsidRPr="00EF0E91" w:rsidRDefault="00920CBA" w:rsidP="00D77C6D">
            <w:pPr>
              <w:numPr>
                <w:ilvl w:val="1"/>
                <w:numId w:val="6"/>
              </w:numPr>
              <w:overflowPunct w:val="0"/>
              <w:autoSpaceDE w:val="0"/>
              <w:autoSpaceDN w:val="0"/>
              <w:adjustRightInd w:val="0"/>
              <w:spacing w:after="0"/>
              <w:textAlignment w:val="baseline"/>
              <w:rPr>
                <w:bCs/>
                <w:highlight w:val="yellow"/>
              </w:rPr>
            </w:pPr>
            <w:r w:rsidRPr="00EF0E91">
              <w:rPr>
                <w:bCs/>
                <w:highlight w:val="yellow"/>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40AE5E7F" w14:textId="77777777" w:rsidR="00920CBA" w:rsidRPr="0015576E" w:rsidRDefault="00920CBA" w:rsidP="00D77C6D">
            <w:pPr>
              <w:numPr>
                <w:ilvl w:val="1"/>
                <w:numId w:val="6"/>
              </w:numPr>
              <w:overflowPunct w:val="0"/>
              <w:autoSpaceDE w:val="0"/>
              <w:autoSpaceDN w:val="0"/>
              <w:adjustRightInd w:val="0"/>
              <w:spacing w:after="0"/>
              <w:textAlignment w:val="baseline"/>
              <w:rPr>
                <w:bCs/>
              </w:rPr>
            </w:pPr>
            <w:r w:rsidRPr="00EF0E91">
              <w:rPr>
                <w:bCs/>
                <w:highlight w:val="yellow"/>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0D4138AE" w14:textId="638877F8" w:rsidR="00CB3B0F" w:rsidRPr="0015576E" w:rsidRDefault="00920CBA" w:rsidP="0015576E">
            <w:pPr>
              <w:spacing w:after="0"/>
              <w:ind w:left="1080"/>
              <w:rPr>
                <w:bCs/>
              </w:rPr>
            </w:pPr>
            <w:r w:rsidRPr="0015576E">
              <w:rPr>
                <w:bC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0AFEA8BB"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provides a detailed discussion into the potential solutions to develop and enable</w:t>
      </w:r>
      <w:r w:rsidR="00747BC9">
        <w:rPr>
          <w:lang w:val="en-GB"/>
        </w:rPr>
        <w:t xml:space="preserve"> </w:t>
      </w:r>
      <w:r w:rsidR="00577B7B">
        <w:rPr>
          <w:lang w:val="en-GB"/>
        </w:rPr>
        <w:t xml:space="preserve">a </w:t>
      </w:r>
      <w:r w:rsidR="00747BC9">
        <w:rPr>
          <w:lang w:val="en-GB"/>
        </w:rPr>
        <w:t>SL Positioning</w:t>
      </w:r>
      <w:r w:rsidR="00577B7B">
        <w:rPr>
          <w:lang w:val="en-GB"/>
        </w:rPr>
        <w:t xml:space="preserve"> framework</w:t>
      </w:r>
      <w:r w:rsidR="00543995" w:rsidRPr="00747BC9">
        <w:t>.</w:t>
      </w:r>
    </w:p>
    <w:p w14:paraId="6951039C" w14:textId="0CED518E" w:rsidR="00B00A56" w:rsidRDefault="00B00A56" w:rsidP="00747BC9">
      <w:pPr>
        <w:pStyle w:val="Heading1"/>
      </w:pPr>
      <w:r>
        <w:t xml:space="preserve">SL Positioning </w:t>
      </w:r>
      <w:r w:rsidR="0021018A">
        <w:t>Models</w:t>
      </w:r>
    </w:p>
    <w:p w14:paraId="4A553903" w14:textId="295D2E1B" w:rsidR="00352951" w:rsidRDefault="00AD7E1C" w:rsidP="00B00A56">
      <w:pPr>
        <w:spacing w:after="0"/>
        <w:jc w:val="both"/>
        <w:rPr>
          <w:sz w:val="22"/>
          <w:szCs w:val="22"/>
          <w:lang w:eastAsia="zh-CN"/>
        </w:rPr>
      </w:pPr>
      <w:r>
        <w:rPr>
          <w:sz w:val="22"/>
          <w:szCs w:val="22"/>
          <w:lang w:eastAsia="zh-CN"/>
        </w:rPr>
        <w:t xml:space="preserve">The traditional 3GPP </w:t>
      </w:r>
      <w:r w:rsidR="00A81B16">
        <w:rPr>
          <w:sz w:val="22"/>
          <w:szCs w:val="22"/>
          <w:lang w:eastAsia="zh-CN"/>
        </w:rPr>
        <w:t xml:space="preserve">Uu positioning </w:t>
      </w:r>
      <w:r>
        <w:rPr>
          <w:sz w:val="22"/>
          <w:szCs w:val="22"/>
          <w:lang w:eastAsia="zh-CN"/>
        </w:rPr>
        <w:t xml:space="preserve">framework consists of 2 </w:t>
      </w:r>
      <w:r w:rsidR="00BB29E1">
        <w:rPr>
          <w:sz w:val="22"/>
          <w:szCs w:val="22"/>
          <w:lang w:eastAsia="zh-CN"/>
        </w:rPr>
        <w:t>models</w:t>
      </w:r>
      <w:r>
        <w:rPr>
          <w:sz w:val="22"/>
          <w:szCs w:val="22"/>
          <w:lang w:eastAsia="zh-CN"/>
        </w:rPr>
        <w:t xml:space="preserve">, whereby the </w:t>
      </w:r>
      <w:r w:rsidR="00420957">
        <w:rPr>
          <w:sz w:val="22"/>
          <w:szCs w:val="22"/>
          <w:lang w:eastAsia="zh-CN"/>
        </w:rPr>
        <w:t>position estimate</w:t>
      </w:r>
      <w:r>
        <w:rPr>
          <w:sz w:val="22"/>
          <w:szCs w:val="22"/>
          <w:lang w:eastAsia="zh-CN"/>
        </w:rPr>
        <w:t xml:space="preserve"> of a UE </w:t>
      </w:r>
      <w:r w:rsidR="00420957">
        <w:rPr>
          <w:sz w:val="22"/>
          <w:szCs w:val="22"/>
          <w:lang w:eastAsia="zh-CN"/>
        </w:rPr>
        <w:t>is computed, which includes:</w:t>
      </w:r>
    </w:p>
    <w:p w14:paraId="7321EF5B" w14:textId="6CD34AAB" w:rsidR="0035144D" w:rsidRDefault="00D62F0D" w:rsidP="00D77C6D">
      <w:pPr>
        <w:numPr>
          <w:ilvl w:val="0"/>
          <w:numId w:val="7"/>
        </w:numPr>
        <w:spacing w:after="0"/>
        <w:jc w:val="both"/>
        <w:rPr>
          <w:sz w:val="22"/>
          <w:szCs w:val="22"/>
          <w:lang w:eastAsia="zh-CN"/>
        </w:rPr>
      </w:pPr>
      <w:r w:rsidRPr="00577AD8">
        <w:rPr>
          <w:sz w:val="22"/>
          <w:szCs w:val="22"/>
          <w:u w:val="single"/>
          <w:lang w:eastAsia="zh-CN"/>
        </w:rPr>
        <w:t xml:space="preserve">Uu </w:t>
      </w:r>
      <w:r w:rsidR="00BB29E1" w:rsidRPr="00577AD8">
        <w:rPr>
          <w:sz w:val="22"/>
          <w:szCs w:val="22"/>
          <w:u w:val="single"/>
          <w:lang w:eastAsia="zh-CN"/>
        </w:rPr>
        <w:t>Model</w:t>
      </w:r>
      <w:r w:rsidR="00B33787" w:rsidRPr="00577AD8">
        <w:rPr>
          <w:sz w:val="22"/>
          <w:szCs w:val="22"/>
          <w:u w:val="single"/>
          <w:lang w:eastAsia="zh-CN"/>
        </w:rPr>
        <w:t xml:space="preserve"> 1</w:t>
      </w:r>
      <w:r w:rsidR="00577AD8" w:rsidRPr="00577AD8">
        <w:rPr>
          <w:sz w:val="22"/>
          <w:szCs w:val="22"/>
          <w:u w:val="single"/>
          <w:lang w:eastAsia="zh-CN"/>
        </w:rPr>
        <w:t>-</w:t>
      </w:r>
      <w:r w:rsidR="00B33787" w:rsidRPr="00577AD8">
        <w:rPr>
          <w:sz w:val="22"/>
          <w:szCs w:val="22"/>
          <w:u w:val="single"/>
          <w:lang w:eastAsia="zh-CN"/>
        </w:rPr>
        <w:t xml:space="preserve"> UE-assisted positioning</w:t>
      </w:r>
      <w:r w:rsidR="00BE6222">
        <w:rPr>
          <w:sz w:val="22"/>
          <w:szCs w:val="22"/>
          <w:lang w:eastAsia="zh-CN"/>
        </w:rPr>
        <w:t xml:space="preserve">: </w:t>
      </w:r>
      <w:r w:rsidR="00577AD8">
        <w:rPr>
          <w:sz w:val="22"/>
          <w:szCs w:val="22"/>
          <w:lang w:eastAsia="zh-CN"/>
        </w:rPr>
        <w:t>T</w:t>
      </w:r>
      <w:r w:rsidR="00BE6222">
        <w:rPr>
          <w:sz w:val="22"/>
          <w:szCs w:val="22"/>
          <w:lang w:eastAsia="zh-CN"/>
        </w:rPr>
        <w:t>he</w:t>
      </w:r>
      <w:r w:rsidR="00FE20FF">
        <w:rPr>
          <w:sz w:val="22"/>
          <w:szCs w:val="22"/>
          <w:lang w:eastAsia="zh-CN"/>
        </w:rPr>
        <w:t xml:space="preserve"> configuration and</w:t>
      </w:r>
      <w:r w:rsidR="00BE6222">
        <w:rPr>
          <w:sz w:val="22"/>
          <w:szCs w:val="22"/>
          <w:lang w:eastAsia="zh-CN"/>
        </w:rPr>
        <w:t xml:space="preserve"> positioning calculation entity is the LMF</w:t>
      </w:r>
    </w:p>
    <w:p w14:paraId="7F7DC8D1" w14:textId="59687BE6" w:rsidR="00B33787" w:rsidRPr="0035144D" w:rsidRDefault="00D62F0D" w:rsidP="00D77C6D">
      <w:pPr>
        <w:numPr>
          <w:ilvl w:val="0"/>
          <w:numId w:val="7"/>
        </w:numPr>
        <w:spacing w:after="0"/>
        <w:jc w:val="both"/>
        <w:rPr>
          <w:sz w:val="22"/>
          <w:szCs w:val="22"/>
          <w:lang w:eastAsia="zh-CN"/>
        </w:rPr>
      </w:pPr>
      <w:r w:rsidRPr="00577AD8">
        <w:rPr>
          <w:sz w:val="22"/>
          <w:szCs w:val="22"/>
          <w:u w:val="single"/>
          <w:lang w:eastAsia="zh-CN"/>
        </w:rPr>
        <w:t xml:space="preserve">Uu </w:t>
      </w:r>
      <w:r w:rsidR="00BB29E1" w:rsidRPr="00577AD8">
        <w:rPr>
          <w:sz w:val="22"/>
          <w:szCs w:val="22"/>
          <w:u w:val="single"/>
          <w:lang w:eastAsia="zh-CN"/>
        </w:rPr>
        <w:t>Model</w:t>
      </w:r>
      <w:r w:rsidR="00BE6222" w:rsidRPr="00577AD8">
        <w:rPr>
          <w:sz w:val="22"/>
          <w:szCs w:val="22"/>
          <w:u w:val="single"/>
          <w:lang w:eastAsia="zh-CN"/>
        </w:rPr>
        <w:t xml:space="preserve"> 2</w:t>
      </w:r>
      <w:r w:rsidR="00577AD8" w:rsidRPr="00577AD8">
        <w:rPr>
          <w:sz w:val="22"/>
          <w:szCs w:val="22"/>
          <w:u w:val="single"/>
          <w:lang w:eastAsia="zh-CN"/>
        </w:rPr>
        <w:t xml:space="preserve"> -</w:t>
      </w:r>
      <w:r w:rsidR="00BE6222" w:rsidRPr="00577AD8">
        <w:rPr>
          <w:sz w:val="22"/>
          <w:szCs w:val="22"/>
          <w:u w:val="single"/>
          <w:lang w:eastAsia="zh-CN"/>
        </w:rPr>
        <w:t xml:space="preserve"> UE-based positionin</w:t>
      </w:r>
      <w:r w:rsidR="00FE20FF" w:rsidRPr="00577AD8">
        <w:rPr>
          <w:sz w:val="22"/>
          <w:szCs w:val="22"/>
          <w:u w:val="single"/>
          <w:lang w:eastAsia="zh-CN"/>
        </w:rPr>
        <w:t>g</w:t>
      </w:r>
      <w:r w:rsidR="00FE20FF" w:rsidRPr="0035144D">
        <w:rPr>
          <w:sz w:val="22"/>
          <w:szCs w:val="22"/>
          <w:lang w:eastAsia="zh-CN"/>
        </w:rPr>
        <w:t xml:space="preserve">: </w:t>
      </w:r>
      <w:r w:rsidR="00577AD8">
        <w:rPr>
          <w:sz w:val="22"/>
          <w:szCs w:val="22"/>
          <w:lang w:eastAsia="zh-CN"/>
        </w:rPr>
        <w:t>T</w:t>
      </w:r>
      <w:r w:rsidR="00FE20FF" w:rsidRPr="0035144D">
        <w:rPr>
          <w:sz w:val="22"/>
          <w:szCs w:val="22"/>
          <w:lang w:eastAsia="zh-CN"/>
        </w:rPr>
        <w:t xml:space="preserve">he configuration entity is the </w:t>
      </w:r>
      <w:r w:rsidR="0035144D" w:rsidRPr="0035144D">
        <w:rPr>
          <w:sz w:val="22"/>
          <w:szCs w:val="22"/>
          <w:lang w:eastAsia="zh-CN"/>
        </w:rPr>
        <w:t>LMF, while the positioning calculation entity is the UE.</w:t>
      </w:r>
    </w:p>
    <w:p w14:paraId="5089DA43" w14:textId="77777777" w:rsidR="00420957" w:rsidRDefault="00420957" w:rsidP="00B00A56">
      <w:pPr>
        <w:spacing w:after="0"/>
        <w:jc w:val="both"/>
        <w:rPr>
          <w:sz w:val="22"/>
          <w:szCs w:val="22"/>
          <w:lang w:eastAsia="zh-CN"/>
        </w:rPr>
      </w:pPr>
    </w:p>
    <w:p w14:paraId="2BBA5DEA" w14:textId="5CE3A082" w:rsidR="0035144D" w:rsidRDefault="009F1906" w:rsidP="00B00A56">
      <w:pPr>
        <w:spacing w:after="0"/>
        <w:jc w:val="both"/>
        <w:rPr>
          <w:sz w:val="22"/>
          <w:szCs w:val="22"/>
          <w:lang w:eastAsia="zh-CN"/>
        </w:rPr>
      </w:pPr>
      <w:r>
        <w:rPr>
          <w:sz w:val="22"/>
          <w:szCs w:val="22"/>
          <w:lang w:eastAsia="zh-CN"/>
        </w:rPr>
        <w:t xml:space="preserve">These aforementioned </w:t>
      </w:r>
      <w:r w:rsidR="00BB29E1">
        <w:rPr>
          <w:sz w:val="22"/>
          <w:szCs w:val="22"/>
          <w:lang w:eastAsia="zh-CN"/>
        </w:rPr>
        <w:t>models</w:t>
      </w:r>
      <w:r>
        <w:rPr>
          <w:sz w:val="22"/>
          <w:szCs w:val="22"/>
          <w:lang w:eastAsia="zh-CN"/>
        </w:rPr>
        <w:t xml:space="preserve"> only catered to in-coverage </w:t>
      </w:r>
      <w:r w:rsidR="00BB29E1">
        <w:rPr>
          <w:sz w:val="22"/>
          <w:szCs w:val="22"/>
          <w:lang w:eastAsia="zh-CN"/>
        </w:rPr>
        <w:t>UEs</w:t>
      </w:r>
      <w:r w:rsidR="0021018A">
        <w:rPr>
          <w:sz w:val="22"/>
          <w:szCs w:val="22"/>
          <w:lang w:eastAsia="zh-CN"/>
        </w:rPr>
        <w:t>.</w:t>
      </w:r>
      <w:r w:rsidR="00BB29E1">
        <w:rPr>
          <w:sz w:val="22"/>
          <w:szCs w:val="22"/>
          <w:lang w:eastAsia="zh-CN"/>
        </w:rPr>
        <w:t xml:space="preserve"> </w:t>
      </w:r>
      <w:r w:rsidR="00623F22">
        <w:rPr>
          <w:sz w:val="22"/>
          <w:szCs w:val="22"/>
          <w:lang w:eastAsia="zh-CN"/>
        </w:rPr>
        <w:t>Considering</w:t>
      </w:r>
      <w:r>
        <w:rPr>
          <w:sz w:val="22"/>
          <w:szCs w:val="22"/>
          <w:lang w:eastAsia="zh-CN"/>
        </w:rPr>
        <w:t xml:space="preserve"> the additional</w:t>
      </w:r>
      <w:r w:rsidR="0021018A">
        <w:rPr>
          <w:sz w:val="22"/>
          <w:szCs w:val="22"/>
          <w:lang w:eastAsia="zh-CN"/>
        </w:rPr>
        <w:t xml:space="preserve"> </w:t>
      </w:r>
      <w:r w:rsidR="00623F22">
        <w:rPr>
          <w:sz w:val="22"/>
          <w:szCs w:val="22"/>
          <w:lang w:eastAsia="zh-CN"/>
        </w:rPr>
        <w:t xml:space="preserve">out of </w:t>
      </w:r>
      <w:r w:rsidR="0021018A">
        <w:rPr>
          <w:sz w:val="22"/>
          <w:szCs w:val="22"/>
          <w:lang w:eastAsia="zh-CN"/>
        </w:rPr>
        <w:t xml:space="preserve">coverage scenarios for SL positioning, the following 4 SL positioning models </w:t>
      </w:r>
      <w:r w:rsidR="00D62F0D">
        <w:rPr>
          <w:sz w:val="22"/>
          <w:szCs w:val="22"/>
          <w:lang w:eastAsia="zh-CN"/>
        </w:rPr>
        <w:t>are to be supported during the study:</w:t>
      </w:r>
    </w:p>
    <w:p w14:paraId="6CC087E2" w14:textId="23919643" w:rsidR="00D62F0D" w:rsidRDefault="00D62F0D" w:rsidP="00D77C6D">
      <w:pPr>
        <w:numPr>
          <w:ilvl w:val="0"/>
          <w:numId w:val="8"/>
        </w:numPr>
        <w:spacing w:after="0"/>
        <w:jc w:val="both"/>
        <w:rPr>
          <w:sz w:val="22"/>
          <w:szCs w:val="22"/>
          <w:lang w:eastAsia="zh-CN"/>
        </w:rPr>
      </w:pPr>
      <w:r w:rsidRPr="00E618E5">
        <w:rPr>
          <w:b/>
          <w:bCs/>
          <w:sz w:val="22"/>
          <w:szCs w:val="22"/>
          <w:u w:val="single"/>
          <w:lang w:eastAsia="zh-CN"/>
        </w:rPr>
        <w:t>SL Positioning Model 1</w:t>
      </w:r>
      <w:r w:rsidR="002743A8" w:rsidRPr="00E618E5">
        <w:rPr>
          <w:b/>
          <w:bCs/>
          <w:sz w:val="22"/>
          <w:szCs w:val="22"/>
          <w:u w:val="single"/>
          <w:lang w:eastAsia="zh-CN"/>
        </w:rPr>
        <w:t>a</w:t>
      </w:r>
      <w:r w:rsidR="00577AD8" w:rsidRPr="00E618E5">
        <w:rPr>
          <w:b/>
          <w:bCs/>
          <w:sz w:val="22"/>
          <w:szCs w:val="22"/>
          <w:u w:val="single"/>
          <w:lang w:eastAsia="zh-CN"/>
        </w:rPr>
        <w:t xml:space="preserve"> </w:t>
      </w:r>
      <w:r w:rsidR="002743A8" w:rsidRPr="00E618E5">
        <w:rPr>
          <w:b/>
          <w:bCs/>
          <w:sz w:val="22"/>
          <w:szCs w:val="22"/>
          <w:u w:val="single"/>
          <w:lang w:eastAsia="zh-CN"/>
        </w:rPr>
        <w:t>-</w:t>
      </w:r>
      <w:r w:rsidR="00577AD8" w:rsidRPr="00E618E5">
        <w:rPr>
          <w:b/>
          <w:bCs/>
          <w:sz w:val="22"/>
          <w:szCs w:val="22"/>
          <w:u w:val="single"/>
          <w:lang w:eastAsia="zh-CN"/>
        </w:rPr>
        <w:t xml:space="preserve"> </w:t>
      </w:r>
      <w:r w:rsidR="002743A8" w:rsidRPr="00E618E5">
        <w:rPr>
          <w:b/>
          <w:bCs/>
          <w:sz w:val="22"/>
          <w:szCs w:val="22"/>
          <w:u w:val="single"/>
          <w:lang w:eastAsia="zh-CN"/>
        </w:rPr>
        <w:t>UE-</w:t>
      </w:r>
      <w:r w:rsidR="008501BE" w:rsidRPr="00E618E5">
        <w:rPr>
          <w:b/>
          <w:bCs/>
          <w:sz w:val="22"/>
          <w:szCs w:val="22"/>
          <w:u w:val="single"/>
          <w:lang w:eastAsia="zh-CN"/>
        </w:rPr>
        <w:t>assisted positioning</w:t>
      </w:r>
      <w:r w:rsidR="008501BE">
        <w:rPr>
          <w:sz w:val="22"/>
          <w:szCs w:val="22"/>
          <w:lang w:eastAsia="zh-CN"/>
        </w:rPr>
        <w:t>: T</w:t>
      </w:r>
      <w:r w:rsidR="008501BE" w:rsidRPr="0035144D">
        <w:rPr>
          <w:sz w:val="22"/>
          <w:szCs w:val="22"/>
          <w:lang w:eastAsia="zh-CN"/>
        </w:rPr>
        <w:t xml:space="preserve">he configuration entity is </w:t>
      </w:r>
      <w:r w:rsidR="00270AFA">
        <w:rPr>
          <w:sz w:val="22"/>
          <w:szCs w:val="22"/>
          <w:lang w:eastAsia="zh-CN"/>
        </w:rPr>
        <w:t>a</w:t>
      </w:r>
      <w:r w:rsidR="008501BE" w:rsidRPr="0035144D">
        <w:rPr>
          <w:sz w:val="22"/>
          <w:szCs w:val="22"/>
          <w:lang w:eastAsia="zh-CN"/>
        </w:rPr>
        <w:t xml:space="preserve"> </w:t>
      </w:r>
      <w:r w:rsidR="00270AFA">
        <w:rPr>
          <w:sz w:val="22"/>
          <w:szCs w:val="22"/>
          <w:lang w:eastAsia="zh-CN"/>
        </w:rPr>
        <w:t>UE</w:t>
      </w:r>
      <w:r w:rsidR="008501BE" w:rsidRPr="0035144D">
        <w:rPr>
          <w:sz w:val="22"/>
          <w:szCs w:val="22"/>
          <w:lang w:eastAsia="zh-CN"/>
        </w:rPr>
        <w:t xml:space="preserve">, while the positioning calculation entity is </w:t>
      </w:r>
      <w:r w:rsidR="00270AFA">
        <w:rPr>
          <w:sz w:val="22"/>
          <w:szCs w:val="22"/>
          <w:lang w:eastAsia="zh-CN"/>
        </w:rPr>
        <w:t>a network node</w:t>
      </w:r>
      <w:r w:rsidR="00B17F3F">
        <w:rPr>
          <w:sz w:val="22"/>
          <w:szCs w:val="22"/>
          <w:lang w:eastAsia="zh-CN"/>
        </w:rPr>
        <w:t xml:space="preserve"> comprising either of </w:t>
      </w:r>
      <w:r w:rsidR="007302BD">
        <w:rPr>
          <w:sz w:val="22"/>
          <w:szCs w:val="22"/>
          <w:lang w:eastAsia="zh-CN"/>
        </w:rPr>
        <w:t>a</w:t>
      </w:r>
      <w:r w:rsidR="00B17F3F">
        <w:rPr>
          <w:sz w:val="22"/>
          <w:szCs w:val="22"/>
          <w:lang w:eastAsia="zh-CN"/>
        </w:rPr>
        <w:t xml:space="preserve"> LMF or gNB</w:t>
      </w:r>
      <w:r w:rsidR="008501BE" w:rsidRPr="0035144D">
        <w:rPr>
          <w:sz w:val="22"/>
          <w:szCs w:val="22"/>
          <w:lang w:eastAsia="zh-CN"/>
        </w:rPr>
        <w:t>.</w:t>
      </w:r>
    </w:p>
    <w:p w14:paraId="27D6AD80" w14:textId="2DE8D8C5" w:rsidR="00D62F0D" w:rsidRDefault="00577AD8" w:rsidP="00D77C6D">
      <w:pPr>
        <w:numPr>
          <w:ilvl w:val="0"/>
          <w:numId w:val="8"/>
        </w:numPr>
        <w:spacing w:after="0"/>
        <w:jc w:val="both"/>
        <w:rPr>
          <w:sz w:val="22"/>
          <w:szCs w:val="22"/>
          <w:lang w:eastAsia="zh-CN"/>
        </w:rPr>
      </w:pPr>
      <w:r w:rsidRPr="00E618E5">
        <w:rPr>
          <w:b/>
          <w:bCs/>
          <w:sz w:val="22"/>
          <w:szCs w:val="22"/>
          <w:u w:val="single"/>
          <w:lang w:eastAsia="zh-CN"/>
        </w:rPr>
        <w:t xml:space="preserve">SL Positioning Model </w:t>
      </w:r>
      <w:r w:rsidR="002743A8" w:rsidRPr="00E618E5">
        <w:rPr>
          <w:b/>
          <w:bCs/>
          <w:sz w:val="22"/>
          <w:szCs w:val="22"/>
          <w:u w:val="single"/>
          <w:lang w:eastAsia="zh-CN"/>
        </w:rPr>
        <w:t>1b</w:t>
      </w:r>
      <w:r w:rsidRPr="00E618E5">
        <w:rPr>
          <w:b/>
          <w:bCs/>
          <w:sz w:val="22"/>
          <w:szCs w:val="22"/>
          <w:u w:val="single"/>
          <w:lang w:eastAsia="zh-CN"/>
        </w:rPr>
        <w:t xml:space="preserve"> </w:t>
      </w:r>
      <w:r w:rsidR="008501BE" w:rsidRPr="00E618E5">
        <w:rPr>
          <w:b/>
          <w:bCs/>
          <w:sz w:val="22"/>
          <w:szCs w:val="22"/>
          <w:u w:val="single"/>
          <w:lang w:eastAsia="zh-CN"/>
        </w:rPr>
        <w:t>–</w:t>
      </w:r>
      <w:r w:rsidRPr="00E618E5">
        <w:rPr>
          <w:b/>
          <w:bCs/>
          <w:sz w:val="22"/>
          <w:szCs w:val="22"/>
          <w:u w:val="single"/>
          <w:lang w:eastAsia="zh-CN"/>
        </w:rPr>
        <w:t xml:space="preserve"> </w:t>
      </w:r>
      <w:r w:rsidR="008501BE" w:rsidRPr="00E618E5">
        <w:rPr>
          <w:b/>
          <w:bCs/>
          <w:sz w:val="22"/>
          <w:szCs w:val="22"/>
          <w:u w:val="single"/>
          <w:lang w:eastAsia="zh-CN"/>
        </w:rPr>
        <w:t>UE-assisted positioning</w:t>
      </w:r>
      <w:r w:rsidR="008501BE">
        <w:rPr>
          <w:sz w:val="22"/>
          <w:szCs w:val="22"/>
          <w:lang w:eastAsia="zh-CN"/>
        </w:rPr>
        <w:t>:</w:t>
      </w:r>
      <w:r w:rsidR="00B17F3F">
        <w:rPr>
          <w:sz w:val="22"/>
          <w:szCs w:val="22"/>
          <w:lang w:eastAsia="zh-CN"/>
        </w:rPr>
        <w:t xml:space="preserve"> T</w:t>
      </w:r>
      <w:r w:rsidR="00B17F3F" w:rsidRPr="0035144D">
        <w:rPr>
          <w:sz w:val="22"/>
          <w:szCs w:val="22"/>
          <w:lang w:eastAsia="zh-CN"/>
        </w:rPr>
        <w:t xml:space="preserve">he configuration entity </w:t>
      </w:r>
      <w:r w:rsidR="00B17F3F">
        <w:rPr>
          <w:sz w:val="22"/>
          <w:szCs w:val="22"/>
          <w:lang w:eastAsia="zh-CN"/>
        </w:rPr>
        <w:t>and</w:t>
      </w:r>
      <w:r w:rsidR="00B17F3F" w:rsidRPr="0035144D">
        <w:rPr>
          <w:sz w:val="22"/>
          <w:szCs w:val="22"/>
          <w:lang w:eastAsia="zh-CN"/>
        </w:rPr>
        <w:t xml:space="preserve"> positioning calculation entity is </w:t>
      </w:r>
      <w:r w:rsidR="00B17F3F">
        <w:rPr>
          <w:sz w:val="22"/>
          <w:szCs w:val="22"/>
          <w:lang w:eastAsia="zh-CN"/>
        </w:rPr>
        <w:t>a network node comprising either of the LMF or gNB</w:t>
      </w:r>
    </w:p>
    <w:p w14:paraId="16BDB07D" w14:textId="233E458F" w:rsidR="00577AD8" w:rsidRDefault="00577AD8" w:rsidP="00D77C6D">
      <w:pPr>
        <w:numPr>
          <w:ilvl w:val="0"/>
          <w:numId w:val="8"/>
        </w:numPr>
        <w:spacing w:after="0"/>
        <w:jc w:val="both"/>
        <w:rPr>
          <w:sz w:val="22"/>
          <w:szCs w:val="22"/>
          <w:lang w:eastAsia="zh-CN"/>
        </w:rPr>
      </w:pPr>
      <w:r w:rsidRPr="00E618E5">
        <w:rPr>
          <w:b/>
          <w:bCs/>
          <w:sz w:val="22"/>
          <w:szCs w:val="22"/>
          <w:u w:val="single"/>
          <w:lang w:eastAsia="zh-CN"/>
        </w:rPr>
        <w:t xml:space="preserve">SL Positioning Model </w:t>
      </w:r>
      <w:r w:rsidR="002743A8" w:rsidRPr="00E618E5">
        <w:rPr>
          <w:b/>
          <w:bCs/>
          <w:sz w:val="22"/>
          <w:szCs w:val="22"/>
          <w:u w:val="single"/>
          <w:lang w:eastAsia="zh-CN"/>
        </w:rPr>
        <w:t>2a</w:t>
      </w:r>
      <w:r w:rsidRPr="00E618E5">
        <w:rPr>
          <w:b/>
          <w:bCs/>
          <w:sz w:val="22"/>
          <w:szCs w:val="22"/>
          <w:u w:val="single"/>
          <w:lang w:eastAsia="zh-CN"/>
        </w:rPr>
        <w:t xml:space="preserve"> </w:t>
      </w:r>
      <w:r w:rsidR="00B17F3F" w:rsidRPr="00E618E5">
        <w:rPr>
          <w:b/>
          <w:bCs/>
          <w:sz w:val="22"/>
          <w:szCs w:val="22"/>
          <w:u w:val="single"/>
          <w:lang w:eastAsia="zh-CN"/>
        </w:rPr>
        <w:t>–</w:t>
      </w:r>
      <w:r w:rsidRPr="00E618E5">
        <w:rPr>
          <w:b/>
          <w:bCs/>
          <w:sz w:val="22"/>
          <w:szCs w:val="22"/>
          <w:u w:val="single"/>
          <w:lang w:eastAsia="zh-CN"/>
        </w:rPr>
        <w:t xml:space="preserve"> </w:t>
      </w:r>
      <w:r w:rsidR="00B17F3F" w:rsidRPr="00E618E5">
        <w:rPr>
          <w:b/>
          <w:bCs/>
          <w:sz w:val="22"/>
          <w:szCs w:val="22"/>
          <w:u w:val="single"/>
          <w:lang w:eastAsia="zh-CN"/>
        </w:rPr>
        <w:t>UE-based positioning</w:t>
      </w:r>
      <w:r w:rsidR="00B17F3F">
        <w:rPr>
          <w:sz w:val="22"/>
          <w:szCs w:val="22"/>
          <w:lang w:eastAsia="zh-CN"/>
        </w:rPr>
        <w:t>: T</w:t>
      </w:r>
      <w:r w:rsidR="00B17F3F" w:rsidRPr="0035144D">
        <w:rPr>
          <w:sz w:val="22"/>
          <w:szCs w:val="22"/>
          <w:lang w:eastAsia="zh-CN"/>
        </w:rPr>
        <w:t xml:space="preserve">he configuration entity </w:t>
      </w:r>
      <w:r w:rsidR="00B17F3F">
        <w:rPr>
          <w:sz w:val="22"/>
          <w:szCs w:val="22"/>
          <w:lang w:eastAsia="zh-CN"/>
        </w:rPr>
        <w:t>and</w:t>
      </w:r>
      <w:r w:rsidR="00B17F3F" w:rsidRPr="0035144D">
        <w:rPr>
          <w:sz w:val="22"/>
          <w:szCs w:val="22"/>
          <w:lang w:eastAsia="zh-CN"/>
        </w:rPr>
        <w:t xml:space="preserve"> positioning calculation entity is </w:t>
      </w:r>
      <w:r w:rsidR="00B17F3F">
        <w:rPr>
          <w:sz w:val="22"/>
          <w:szCs w:val="22"/>
          <w:lang w:eastAsia="zh-CN"/>
        </w:rPr>
        <w:t>a UE.</w:t>
      </w:r>
    </w:p>
    <w:p w14:paraId="37BF6C3C" w14:textId="23F6E409" w:rsidR="00577AD8" w:rsidRDefault="00577AD8" w:rsidP="00D77C6D">
      <w:pPr>
        <w:numPr>
          <w:ilvl w:val="0"/>
          <w:numId w:val="8"/>
        </w:numPr>
        <w:spacing w:after="0"/>
        <w:jc w:val="both"/>
        <w:rPr>
          <w:sz w:val="22"/>
          <w:szCs w:val="22"/>
          <w:lang w:eastAsia="zh-CN"/>
        </w:rPr>
      </w:pPr>
      <w:r w:rsidRPr="00E618E5">
        <w:rPr>
          <w:b/>
          <w:bCs/>
          <w:sz w:val="22"/>
          <w:szCs w:val="22"/>
          <w:u w:val="single"/>
          <w:lang w:eastAsia="zh-CN"/>
        </w:rPr>
        <w:t xml:space="preserve">SL Positioning Model </w:t>
      </w:r>
      <w:r w:rsidR="002743A8" w:rsidRPr="00E618E5">
        <w:rPr>
          <w:b/>
          <w:bCs/>
          <w:sz w:val="22"/>
          <w:szCs w:val="22"/>
          <w:u w:val="single"/>
          <w:lang w:eastAsia="zh-CN"/>
        </w:rPr>
        <w:t>2b</w:t>
      </w:r>
      <w:r w:rsidRPr="00E618E5">
        <w:rPr>
          <w:b/>
          <w:bCs/>
          <w:sz w:val="22"/>
          <w:szCs w:val="22"/>
          <w:u w:val="single"/>
          <w:lang w:eastAsia="zh-CN"/>
        </w:rPr>
        <w:t xml:space="preserve"> - </w:t>
      </w:r>
      <w:r w:rsidR="00B17F3F" w:rsidRPr="00E618E5">
        <w:rPr>
          <w:b/>
          <w:bCs/>
          <w:sz w:val="22"/>
          <w:szCs w:val="22"/>
          <w:u w:val="single"/>
          <w:lang w:eastAsia="zh-CN"/>
        </w:rPr>
        <w:t>UE-based positioning</w:t>
      </w:r>
      <w:r w:rsidR="007302BD">
        <w:rPr>
          <w:sz w:val="22"/>
          <w:szCs w:val="22"/>
          <w:lang w:eastAsia="zh-CN"/>
        </w:rPr>
        <w:t>: T</w:t>
      </w:r>
      <w:r w:rsidR="007302BD" w:rsidRPr="0035144D">
        <w:rPr>
          <w:sz w:val="22"/>
          <w:szCs w:val="22"/>
          <w:lang w:eastAsia="zh-CN"/>
        </w:rPr>
        <w:t xml:space="preserve">he configuration entity is </w:t>
      </w:r>
      <w:r w:rsidR="007302BD">
        <w:rPr>
          <w:sz w:val="22"/>
          <w:szCs w:val="22"/>
          <w:lang w:eastAsia="zh-CN"/>
        </w:rPr>
        <w:t>a</w:t>
      </w:r>
      <w:r w:rsidR="007302BD" w:rsidRPr="0035144D">
        <w:rPr>
          <w:sz w:val="22"/>
          <w:szCs w:val="22"/>
          <w:lang w:eastAsia="zh-CN"/>
        </w:rPr>
        <w:t xml:space="preserve"> </w:t>
      </w:r>
      <w:r w:rsidR="007302BD">
        <w:rPr>
          <w:sz w:val="22"/>
          <w:szCs w:val="22"/>
          <w:lang w:eastAsia="zh-CN"/>
        </w:rPr>
        <w:t>network node comprising either of a LMF or gNB</w:t>
      </w:r>
      <w:r w:rsidR="007302BD" w:rsidRPr="0035144D">
        <w:rPr>
          <w:sz w:val="22"/>
          <w:szCs w:val="22"/>
          <w:lang w:eastAsia="zh-CN"/>
        </w:rPr>
        <w:t xml:space="preserve">, while the positioning calculation entity is </w:t>
      </w:r>
      <w:r w:rsidR="007302BD">
        <w:rPr>
          <w:sz w:val="22"/>
          <w:szCs w:val="22"/>
          <w:lang w:eastAsia="zh-CN"/>
        </w:rPr>
        <w:t>a UE</w:t>
      </w:r>
      <w:r w:rsidR="00E618E5">
        <w:rPr>
          <w:sz w:val="22"/>
          <w:szCs w:val="22"/>
          <w:lang w:eastAsia="zh-CN"/>
        </w:rPr>
        <w:t>.</w:t>
      </w:r>
    </w:p>
    <w:p w14:paraId="643F80AE" w14:textId="4A2CC328" w:rsidR="0035144D" w:rsidRDefault="0035144D" w:rsidP="00B00A56">
      <w:pPr>
        <w:spacing w:after="0"/>
        <w:jc w:val="both"/>
        <w:rPr>
          <w:sz w:val="22"/>
          <w:szCs w:val="22"/>
          <w:lang w:eastAsia="zh-CN"/>
        </w:rPr>
      </w:pPr>
    </w:p>
    <w:p w14:paraId="3247B956" w14:textId="3B5DC9DB" w:rsidR="00604091" w:rsidRDefault="00604091" w:rsidP="00B00A56">
      <w:pPr>
        <w:spacing w:after="0"/>
        <w:jc w:val="both"/>
        <w:rPr>
          <w:sz w:val="22"/>
          <w:szCs w:val="22"/>
          <w:lang w:eastAsia="zh-CN"/>
        </w:rPr>
      </w:pPr>
      <w:r>
        <w:rPr>
          <w:sz w:val="22"/>
          <w:szCs w:val="22"/>
          <w:lang w:eastAsia="zh-CN"/>
        </w:rPr>
        <w:t>The configuration entity may configure the</w:t>
      </w:r>
      <w:r w:rsidR="007C6960">
        <w:rPr>
          <w:sz w:val="22"/>
          <w:szCs w:val="22"/>
          <w:lang w:eastAsia="zh-CN"/>
        </w:rPr>
        <w:t xml:space="preserve"> assistance data (including</w:t>
      </w:r>
      <w:r>
        <w:rPr>
          <w:sz w:val="22"/>
          <w:szCs w:val="22"/>
          <w:lang w:eastAsia="zh-CN"/>
        </w:rPr>
        <w:t xml:space="preserve"> time-frequency resources in which to </w:t>
      </w:r>
      <w:r w:rsidR="007C6960">
        <w:rPr>
          <w:sz w:val="22"/>
          <w:szCs w:val="22"/>
          <w:lang w:eastAsia="zh-CN"/>
        </w:rPr>
        <w:t xml:space="preserve">measure the SL positioning </w:t>
      </w:r>
      <w:r w:rsidR="001D7D01">
        <w:rPr>
          <w:sz w:val="22"/>
          <w:szCs w:val="22"/>
          <w:lang w:eastAsia="zh-CN"/>
        </w:rPr>
        <w:t>measurements</w:t>
      </w:r>
      <w:r w:rsidR="007C6960">
        <w:rPr>
          <w:sz w:val="22"/>
          <w:szCs w:val="22"/>
          <w:lang w:eastAsia="zh-CN"/>
        </w:rPr>
        <w:t xml:space="preserve">). </w:t>
      </w:r>
      <w:r w:rsidR="001D7D01">
        <w:rPr>
          <w:sz w:val="22"/>
          <w:szCs w:val="22"/>
          <w:lang w:eastAsia="zh-CN"/>
        </w:rPr>
        <w:t xml:space="preserve">On the other hand, the positioning calculation entity is responsible for </w:t>
      </w:r>
      <w:r w:rsidR="003F2817">
        <w:rPr>
          <w:sz w:val="22"/>
          <w:szCs w:val="22"/>
          <w:lang w:eastAsia="zh-CN"/>
        </w:rPr>
        <w:t xml:space="preserve">SL </w:t>
      </w:r>
      <w:r w:rsidR="001D7D01">
        <w:rPr>
          <w:sz w:val="22"/>
          <w:szCs w:val="22"/>
          <w:lang w:eastAsia="zh-CN"/>
        </w:rPr>
        <w:t xml:space="preserve">measurement </w:t>
      </w:r>
      <w:r w:rsidR="003F2817">
        <w:rPr>
          <w:sz w:val="22"/>
          <w:szCs w:val="22"/>
          <w:lang w:eastAsia="zh-CN"/>
        </w:rPr>
        <w:t>requests as well as the reception of the SL measurements</w:t>
      </w:r>
      <w:r w:rsidR="007F58D4">
        <w:rPr>
          <w:sz w:val="22"/>
          <w:szCs w:val="22"/>
          <w:lang w:eastAsia="zh-CN"/>
        </w:rPr>
        <w:t>.</w:t>
      </w:r>
      <w:r w:rsidR="00AB0F97">
        <w:rPr>
          <w:sz w:val="22"/>
          <w:szCs w:val="22"/>
          <w:lang w:eastAsia="zh-CN"/>
        </w:rPr>
        <w:t xml:space="preserve"> The above models mentioned ensure that SL positioning is supported in</w:t>
      </w:r>
      <w:r w:rsidR="00DB4489">
        <w:rPr>
          <w:sz w:val="22"/>
          <w:szCs w:val="22"/>
          <w:lang w:eastAsia="zh-CN"/>
        </w:rPr>
        <w:t xml:space="preserve"> in-coverage, partial coverage as well as out-of-coverage scenarios.</w:t>
      </w:r>
    </w:p>
    <w:p w14:paraId="36CBF96E" w14:textId="77777777" w:rsidR="00604091" w:rsidRDefault="00604091" w:rsidP="00B00A56">
      <w:pPr>
        <w:spacing w:after="0"/>
        <w:jc w:val="both"/>
        <w:rPr>
          <w:sz w:val="22"/>
          <w:szCs w:val="22"/>
          <w:lang w:eastAsia="zh-CN"/>
        </w:rPr>
      </w:pPr>
    </w:p>
    <w:p w14:paraId="205CDA84" w14:textId="76B6FDC7" w:rsidR="008D6D10" w:rsidRDefault="00E618E5" w:rsidP="00E56F5E">
      <w:pPr>
        <w:spacing w:after="0"/>
        <w:jc w:val="both"/>
        <w:rPr>
          <w:sz w:val="22"/>
          <w:szCs w:val="22"/>
          <w:lang w:eastAsia="zh-CN"/>
        </w:rPr>
      </w:pPr>
      <w:r w:rsidRPr="00AF7E75">
        <w:rPr>
          <w:b/>
          <w:bCs/>
          <w:i/>
          <w:iCs/>
          <w:sz w:val="22"/>
          <w:szCs w:val="22"/>
          <w:lang w:eastAsia="zh-CN"/>
        </w:rPr>
        <w:t xml:space="preserve">Proposal </w:t>
      </w:r>
      <w:r w:rsidR="00A94926">
        <w:rPr>
          <w:b/>
          <w:bCs/>
          <w:i/>
          <w:iCs/>
          <w:sz w:val="22"/>
          <w:szCs w:val="22"/>
          <w:lang w:eastAsia="zh-CN"/>
        </w:rPr>
        <w:t>1</w:t>
      </w:r>
      <w:r w:rsidRPr="007F58D4">
        <w:rPr>
          <w:b/>
          <w:bCs/>
          <w:i/>
          <w:iCs/>
          <w:sz w:val="22"/>
          <w:szCs w:val="22"/>
          <w:lang w:eastAsia="zh-CN"/>
        </w:rPr>
        <w:t xml:space="preserve">: Support the </w:t>
      </w:r>
      <w:r w:rsidR="00EA33CA">
        <w:rPr>
          <w:b/>
          <w:bCs/>
          <w:i/>
          <w:iCs/>
          <w:sz w:val="22"/>
          <w:szCs w:val="22"/>
          <w:lang w:eastAsia="zh-CN"/>
        </w:rPr>
        <w:t xml:space="preserve">following </w:t>
      </w:r>
      <w:r w:rsidRPr="007F58D4">
        <w:rPr>
          <w:b/>
          <w:bCs/>
          <w:i/>
          <w:iCs/>
          <w:sz w:val="22"/>
          <w:szCs w:val="22"/>
          <w:lang w:eastAsia="zh-CN"/>
        </w:rPr>
        <w:t xml:space="preserve">4 different models for </w:t>
      </w:r>
      <w:r w:rsidR="00AB0F97">
        <w:rPr>
          <w:b/>
          <w:bCs/>
          <w:i/>
          <w:iCs/>
          <w:sz w:val="22"/>
          <w:szCs w:val="22"/>
          <w:lang w:eastAsia="zh-CN"/>
        </w:rPr>
        <w:t xml:space="preserve">SL </w:t>
      </w:r>
      <w:r w:rsidRPr="007F58D4">
        <w:rPr>
          <w:b/>
          <w:bCs/>
          <w:i/>
          <w:iCs/>
          <w:sz w:val="22"/>
          <w:szCs w:val="22"/>
          <w:lang w:eastAsia="zh-CN"/>
        </w:rPr>
        <w:t>positioning</w:t>
      </w:r>
      <w:r w:rsidR="00604091" w:rsidRPr="007F58D4">
        <w:rPr>
          <w:b/>
          <w:bCs/>
          <w:i/>
          <w:iCs/>
          <w:sz w:val="22"/>
          <w:szCs w:val="22"/>
          <w:lang w:eastAsia="zh-CN"/>
        </w:rPr>
        <w:t>, which distinguish the configuration entity and positioning calculation entity</w:t>
      </w:r>
      <w:r w:rsidR="00623F22">
        <w:rPr>
          <w:b/>
          <w:bCs/>
          <w:i/>
          <w:iCs/>
          <w:sz w:val="22"/>
          <w:szCs w:val="22"/>
          <w:lang w:eastAsia="zh-CN"/>
        </w:rPr>
        <w:t xml:space="preserve"> for in-coverage</w:t>
      </w:r>
      <w:r w:rsidR="00EA33CA">
        <w:rPr>
          <w:b/>
          <w:bCs/>
          <w:i/>
          <w:iCs/>
          <w:sz w:val="22"/>
          <w:szCs w:val="22"/>
          <w:lang w:eastAsia="zh-CN"/>
        </w:rPr>
        <w:t>,</w:t>
      </w:r>
      <w:r w:rsidR="004E1F38">
        <w:rPr>
          <w:b/>
          <w:bCs/>
          <w:i/>
          <w:iCs/>
          <w:sz w:val="22"/>
          <w:szCs w:val="22"/>
          <w:lang w:eastAsia="zh-CN"/>
        </w:rPr>
        <w:t xml:space="preserve"> and partial </w:t>
      </w:r>
      <w:r w:rsidR="00EA33CA">
        <w:rPr>
          <w:b/>
          <w:bCs/>
          <w:i/>
          <w:iCs/>
          <w:sz w:val="22"/>
          <w:szCs w:val="22"/>
          <w:lang w:eastAsia="zh-CN"/>
        </w:rPr>
        <w:t xml:space="preserve">and out-of-coverage </w:t>
      </w:r>
      <w:r w:rsidR="004E1F38">
        <w:rPr>
          <w:b/>
          <w:bCs/>
          <w:i/>
          <w:iCs/>
          <w:sz w:val="22"/>
          <w:szCs w:val="22"/>
          <w:lang w:eastAsia="zh-CN"/>
        </w:rPr>
        <w:t>scenarios</w:t>
      </w:r>
      <w:r w:rsidR="008D6D10">
        <w:rPr>
          <w:sz w:val="22"/>
          <w:szCs w:val="22"/>
          <w:lang w:eastAsia="zh-CN"/>
        </w:rPr>
        <w:t>:</w:t>
      </w:r>
    </w:p>
    <w:p w14:paraId="61474D27" w14:textId="77777777" w:rsidR="00AF7E75" w:rsidRPr="00AF7E75" w:rsidRDefault="00AF7E75" w:rsidP="00AF7E75">
      <w:pPr>
        <w:pStyle w:val="ListParagraph"/>
        <w:numPr>
          <w:ilvl w:val="0"/>
          <w:numId w:val="27"/>
        </w:numPr>
        <w:spacing w:after="0"/>
        <w:jc w:val="both"/>
        <w:rPr>
          <w:b/>
          <w:bCs/>
          <w:i/>
          <w:iCs/>
          <w:lang w:eastAsia="zh-CN"/>
        </w:rPr>
      </w:pPr>
      <w:r w:rsidRPr="00AF7E75">
        <w:rPr>
          <w:b/>
          <w:bCs/>
          <w:i/>
          <w:iCs/>
          <w:lang w:eastAsia="zh-CN"/>
        </w:rPr>
        <w:t>SL Positioning Model 1a - UE-assisted positioning</w:t>
      </w:r>
    </w:p>
    <w:p w14:paraId="0767ADDC" w14:textId="77777777" w:rsidR="00AF7E75" w:rsidRPr="00AF7E75" w:rsidRDefault="00AF7E75" w:rsidP="00AF7E75">
      <w:pPr>
        <w:pStyle w:val="ListParagraph"/>
        <w:numPr>
          <w:ilvl w:val="0"/>
          <w:numId w:val="27"/>
        </w:numPr>
        <w:spacing w:after="0"/>
        <w:jc w:val="both"/>
        <w:rPr>
          <w:b/>
          <w:bCs/>
          <w:i/>
          <w:iCs/>
          <w:lang w:eastAsia="zh-CN"/>
        </w:rPr>
      </w:pPr>
      <w:r w:rsidRPr="00AF7E75">
        <w:rPr>
          <w:b/>
          <w:bCs/>
          <w:i/>
          <w:iCs/>
          <w:lang w:eastAsia="zh-CN"/>
        </w:rPr>
        <w:t>SL Positioning Model 1b – UE-assisted positioning</w:t>
      </w:r>
    </w:p>
    <w:p w14:paraId="2F85787C" w14:textId="77777777" w:rsidR="00AF7E75" w:rsidRPr="00AF7E75" w:rsidRDefault="00AF7E75" w:rsidP="00AF7E75">
      <w:pPr>
        <w:pStyle w:val="ListParagraph"/>
        <w:numPr>
          <w:ilvl w:val="0"/>
          <w:numId w:val="27"/>
        </w:numPr>
        <w:spacing w:after="0"/>
        <w:jc w:val="both"/>
        <w:rPr>
          <w:b/>
          <w:bCs/>
          <w:i/>
          <w:iCs/>
          <w:lang w:eastAsia="zh-CN"/>
        </w:rPr>
      </w:pPr>
      <w:r w:rsidRPr="00AF7E75">
        <w:rPr>
          <w:b/>
          <w:bCs/>
          <w:i/>
          <w:iCs/>
          <w:lang w:eastAsia="zh-CN"/>
        </w:rPr>
        <w:t>SL Positioning Model 2a – UE-based positioning</w:t>
      </w:r>
    </w:p>
    <w:p w14:paraId="3D83812F" w14:textId="724CE1B0" w:rsidR="00623F22" w:rsidRPr="000D1B99" w:rsidRDefault="00AF7E75" w:rsidP="00E56F5E">
      <w:pPr>
        <w:pStyle w:val="ListParagraph"/>
        <w:numPr>
          <w:ilvl w:val="0"/>
          <w:numId w:val="27"/>
        </w:numPr>
        <w:spacing w:after="0"/>
        <w:jc w:val="both"/>
        <w:rPr>
          <w:b/>
          <w:bCs/>
          <w:i/>
          <w:iCs/>
          <w:lang w:eastAsia="zh-CN"/>
        </w:rPr>
      </w:pPr>
      <w:r w:rsidRPr="00AF7E75">
        <w:rPr>
          <w:b/>
          <w:bCs/>
          <w:i/>
          <w:iCs/>
          <w:lang w:eastAsia="zh-CN"/>
        </w:rPr>
        <w:t>SL Positioning Model 2b - UE-based positioning</w:t>
      </w:r>
    </w:p>
    <w:p w14:paraId="633EDB7E" w14:textId="63EF79FD" w:rsidR="00124800" w:rsidRDefault="00AB607E" w:rsidP="00AB607E">
      <w:pPr>
        <w:pStyle w:val="Heading1"/>
      </w:pPr>
      <w:r>
        <w:t xml:space="preserve">Spectrum </w:t>
      </w:r>
      <w:r w:rsidR="00F95984">
        <w:t>and Bandwidth Considerations</w:t>
      </w:r>
    </w:p>
    <w:p w14:paraId="597DF682" w14:textId="4E97B907" w:rsidR="00F95984" w:rsidRDefault="00F95984" w:rsidP="00F95984">
      <w:pPr>
        <w:pStyle w:val="Heading2"/>
      </w:pPr>
      <w:r>
        <w:t>ITS Band</w:t>
      </w:r>
    </w:p>
    <w:p w14:paraId="5EB85C87" w14:textId="7B8FDF7F" w:rsidR="002D4878" w:rsidRPr="00D0464F" w:rsidRDefault="007945BD" w:rsidP="002D4878">
      <w:pPr>
        <w:jc w:val="both"/>
        <w:rPr>
          <w:sz w:val="22"/>
          <w:szCs w:val="22"/>
          <w:lang w:eastAsia="zh-CN"/>
        </w:rPr>
      </w:pPr>
      <w:r w:rsidRPr="00D0464F">
        <w:rPr>
          <w:sz w:val="22"/>
          <w:szCs w:val="22"/>
        </w:rPr>
        <w:t>It is well known that t</w:t>
      </w:r>
      <w:r w:rsidR="0041738F" w:rsidRPr="00D0464F">
        <w:rPr>
          <w:sz w:val="22"/>
          <w:szCs w:val="22"/>
        </w:rPr>
        <w:t xml:space="preserve">he amount </w:t>
      </w:r>
      <w:r w:rsidRPr="00D0464F">
        <w:rPr>
          <w:sz w:val="22"/>
          <w:szCs w:val="22"/>
        </w:rPr>
        <w:t xml:space="preserve">of </w:t>
      </w:r>
      <w:r w:rsidR="0041738F" w:rsidRPr="00D0464F">
        <w:rPr>
          <w:sz w:val="22"/>
          <w:szCs w:val="22"/>
        </w:rPr>
        <w:t>s</w:t>
      </w:r>
      <w:r w:rsidR="003065FD" w:rsidRPr="00D0464F">
        <w:rPr>
          <w:sz w:val="22"/>
          <w:szCs w:val="22"/>
        </w:rPr>
        <w:t xml:space="preserve">ignal bandwidth is an </w:t>
      </w:r>
      <w:r w:rsidR="0041738F" w:rsidRPr="00D0464F">
        <w:rPr>
          <w:sz w:val="22"/>
          <w:szCs w:val="22"/>
        </w:rPr>
        <w:t xml:space="preserve">important characteristic for </w:t>
      </w:r>
      <w:r w:rsidR="00A307F4" w:rsidRPr="00D0464F">
        <w:rPr>
          <w:sz w:val="22"/>
          <w:szCs w:val="22"/>
        </w:rPr>
        <w:t>highly accurate positioning</w:t>
      </w:r>
      <w:r w:rsidRPr="00D0464F">
        <w:rPr>
          <w:sz w:val="22"/>
          <w:szCs w:val="22"/>
        </w:rPr>
        <w:t xml:space="preserve">. </w:t>
      </w:r>
      <w:r w:rsidR="002D4878" w:rsidRPr="00D0464F">
        <w:rPr>
          <w:sz w:val="22"/>
          <w:szCs w:val="22"/>
          <w:lang w:eastAsia="zh-CN"/>
        </w:rPr>
        <w:t xml:space="preserve">The performance accuracy of </w:t>
      </w:r>
      <w:r w:rsidR="00AE3B05">
        <w:rPr>
          <w:sz w:val="22"/>
          <w:szCs w:val="22"/>
          <w:lang w:eastAsia="zh-CN"/>
        </w:rPr>
        <w:t xml:space="preserve">especially </w:t>
      </w:r>
      <w:r w:rsidR="002D4878" w:rsidRPr="00D0464F">
        <w:rPr>
          <w:sz w:val="22"/>
          <w:szCs w:val="22"/>
          <w:lang w:eastAsia="zh-CN"/>
        </w:rPr>
        <w:t xml:space="preserve">timing-based positioning </w:t>
      </w:r>
      <w:r w:rsidR="00AE3B05">
        <w:rPr>
          <w:sz w:val="22"/>
          <w:szCs w:val="22"/>
          <w:lang w:eastAsia="zh-CN"/>
        </w:rPr>
        <w:t>techniques</w:t>
      </w:r>
      <w:r w:rsidR="002D4878" w:rsidRPr="00D0464F">
        <w:rPr>
          <w:sz w:val="22"/>
          <w:szCs w:val="22"/>
          <w:lang w:eastAsia="zh-CN"/>
        </w:rPr>
        <w:t xml:space="preserve"> can be proportional to the amount of the transmission bandwidth required to resolve the time-of-arrival delay components of the positioning reference signal at the receiver. The SL interface is the key enabler for V2X and Public safety positioning in a variety of spectrum deployments. The</w:t>
      </w:r>
      <w:r w:rsidR="00566B28">
        <w:rPr>
          <w:sz w:val="22"/>
          <w:szCs w:val="22"/>
          <w:lang w:eastAsia="zh-CN"/>
        </w:rPr>
        <w:t xml:space="preserve"> </w:t>
      </w:r>
      <w:r w:rsidR="008F0D8D">
        <w:rPr>
          <w:sz w:val="22"/>
          <w:szCs w:val="22"/>
          <w:lang w:eastAsia="zh-CN"/>
        </w:rPr>
        <w:t xml:space="preserve">globally </w:t>
      </w:r>
      <w:r w:rsidR="00566B28">
        <w:rPr>
          <w:sz w:val="22"/>
          <w:szCs w:val="22"/>
          <w:lang w:eastAsia="zh-CN"/>
        </w:rPr>
        <w:t>harmonised</w:t>
      </w:r>
      <w:r w:rsidR="002D4878" w:rsidRPr="00D0464F">
        <w:rPr>
          <w:sz w:val="22"/>
          <w:szCs w:val="22"/>
          <w:lang w:eastAsia="zh-CN"/>
        </w:rPr>
        <w:t xml:space="preserve"> ITS band of 5850-5925 GHz has been allocated for basic safety</w:t>
      </w:r>
      <w:r w:rsidR="00883406">
        <w:rPr>
          <w:sz w:val="22"/>
          <w:szCs w:val="22"/>
          <w:lang w:eastAsia="zh-CN"/>
        </w:rPr>
        <w:t xml:space="preserve"> and advanced use cases</w:t>
      </w:r>
      <w:r w:rsidR="002D4878" w:rsidRPr="00D0464F">
        <w:rPr>
          <w:sz w:val="22"/>
          <w:szCs w:val="22"/>
          <w:lang w:eastAsia="zh-CN"/>
        </w:rPr>
        <w:t xml:space="preserve"> with bandwidths ranging from 20</w:t>
      </w:r>
      <w:r w:rsidR="00883406">
        <w:rPr>
          <w:sz w:val="22"/>
          <w:szCs w:val="22"/>
          <w:lang w:eastAsia="zh-CN"/>
        </w:rPr>
        <w:t>-</w:t>
      </w:r>
      <w:r w:rsidR="002D4878" w:rsidRPr="00D0464F">
        <w:rPr>
          <w:sz w:val="22"/>
          <w:szCs w:val="22"/>
          <w:lang w:eastAsia="zh-CN"/>
        </w:rPr>
        <w:t>70 MHz, if the whole band can be exploited for positioning</w:t>
      </w:r>
      <w:r w:rsidR="00883406">
        <w:rPr>
          <w:sz w:val="22"/>
          <w:szCs w:val="22"/>
          <w:lang w:eastAsia="zh-CN"/>
        </w:rPr>
        <w:t xml:space="preserve"> depending on the</w:t>
      </w:r>
      <w:r w:rsidR="006D6410">
        <w:rPr>
          <w:sz w:val="22"/>
          <w:szCs w:val="22"/>
          <w:lang w:eastAsia="zh-CN"/>
        </w:rPr>
        <w:t xml:space="preserve"> type of spectrum designation in a </w:t>
      </w:r>
      <w:r w:rsidR="00367B0F">
        <w:rPr>
          <w:sz w:val="22"/>
          <w:szCs w:val="22"/>
          <w:lang w:eastAsia="zh-CN"/>
        </w:rPr>
        <w:t>particular</w:t>
      </w:r>
      <w:r w:rsidR="00883406">
        <w:rPr>
          <w:sz w:val="22"/>
          <w:szCs w:val="22"/>
          <w:lang w:eastAsia="zh-CN"/>
        </w:rPr>
        <w:t xml:space="preserve"> </w:t>
      </w:r>
      <w:r w:rsidR="00367B0F">
        <w:rPr>
          <w:sz w:val="22"/>
          <w:szCs w:val="22"/>
          <w:lang w:eastAsia="zh-CN"/>
        </w:rPr>
        <w:t>geographical</w:t>
      </w:r>
      <w:r w:rsidR="00883406">
        <w:rPr>
          <w:sz w:val="22"/>
          <w:szCs w:val="22"/>
          <w:lang w:eastAsia="zh-CN"/>
        </w:rPr>
        <w:t xml:space="preserve"> region</w:t>
      </w:r>
      <w:r w:rsidR="002D4878" w:rsidRPr="00D0464F">
        <w:rPr>
          <w:sz w:val="22"/>
          <w:szCs w:val="22"/>
          <w:lang w:eastAsia="zh-CN"/>
        </w:rPr>
        <w:t xml:space="preserve">. Although, the bandwidth in the ITS spectrum is limited, we envision that some </w:t>
      </w:r>
      <w:r w:rsidR="00367B0F">
        <w:rPr>
          <w:sz w:val="22"/>
          <w:szCs w:val="22"/>
          <w:lang w:eastAsia="zh-CN"/>
        </w:rPr>
        <w:t xml:space="preserve">of the relaxed V2X positioning </w:t>
      </w:r>
      <w:r w:rsidR="002D4878" w:rsidRPr="00D0464F">
        <w:rPr>
          <w:sz w:val="22"/>
          <w:szCs w:val="22"/>
          <w:lang w:eastAsia="zh-CN"/>
        </w:rPr>
        <w:t xml:space="preserve">use cases </w:t>
      </w:r>
      <w:r w:rsidR="00367B0F">
        <w:rPr>
          <w:sz w:val="22"/>
          <w:szCs w:val="22"/>
          <w:lang w:eastAsia="zh-CN"/>
        </w:rPr>
        <w:t>may leverage</w:t>
      </w:r>
      <w:r w:rsidR="002D4878" w:rsidRPr="00D0464F">
        <w:rPr>
          <w:sz w:val="22"/>
          <w:szCs w:val="22"/>
          <w:lang w:eastAsia="zh-CN"/>
        </w:rPr>
        <w:t xml:space="preserve"> use of the ITS band to satisfy some of the </w:t>
      </w:r>
      <w:r w:rsidR="00367B0F">
        <w:rPr>
          <w:sz w:val="22"/>
          <w:szCs w:val="22"/>
          <w:lang w:eastAsia="zh-CN"/>
        </w:rPr>
        <w:t>target</w:t>
      </w:r>
      <w:r w:rsidR="002D4878" w:rsidRPr="00D0464F">
        <w:rPr>
          <w:sz w:val="22"/>
          <w:szCs w:val="22"/>
          <w:lang w:eastAsia="zh-CN"/>
        </w:rPr>
        <w:t xml:space="preserve"> requirements</w:t>
      </w:r>
      <w:r w:rsidR="00775815">
        <w:rPr>
          <w:sz w:val="22"/>
          <w:szCs w:val="22"/>
          <w:lang w:eastAsia="zh-CN"/>
        </w:rPr>
        <w:t xml:space="preserve"> (e.g. </w:t>
      </w:r>
      <w:r w:rsidR="005E4786">
        <w:rPr>
          <w:sz w:val="22"/>
          <w:szCs w:val="22"/>
          <w:lang w:eastAsia="zh-CN"/>
        </w:rPr>
        <w:t>Set</w:t>
      </w:r>
      <w:r w:rsidR="00775815">
        <w:rPr>
          <w:sz w:val="22"/>
          <w:szCs w:val="22"/>
          <w:lang w:eastAsia="zh-CN"/>
        </w:rPr>
        <w:t xml:space="preserve"> 1</w:t>
      </w:r>
      <w:r w:rsidR="005E4786">
        <w:rPr>
          <w:sz w:val="22"/>
          <w:szCs w:val="22"/>
          <w:lang w:eastAsia="zh-CN"/>
        </w:rPr>
        <w:t xml:space="preserve"> positioning requirements as described in [</w:t>
      </w:r>
      <w:r w:rsidR="008D6272">
        <w:rPr>
          <w:sz w:val="22"/>
          <w:szCs w:val="22"/>
          <w:lang w:eastAsia="zh-CN"/>
        </w:rPr>
        <w:t>2</w:t>
      </w:r>
      <w:r w:rsidR="005E4786">
        <w:rPr>
          <w:sz w:val="22"/>
          <w:szCs w:val="22"/>
          <w:lang w:eastAsia="zh-CN"/>
        </w:rPr>
        <w:t>])</w:t>
      </w:r>
      <w:r w:rsidR="00775815">
        <w:rPr>
          <w:sz w:val="22"/>
          <w:szCs w:val="22"/>
          <w:lang w:eastAsia="zh-CN"/>
        </w:rPr>
        <w:t xml:space="preserve"> </w:t>
      </w:r>
      <w:r w:rsidR="002D4878" w:rsidRPr="00D0464F">
        <w:rPr>
          <w:sz w:val="22"/>
          <w:szCs w:val="22"/>
          <w:lang w:eastAsia="zh-CN"/>
        </w:rPr>
        <w:t>. It should be noted that the rollout guidelines for the ITS band may vary depending on the region of operation.</w:t>
      </w:r>
    </w:p>
    <w:p w14:paraId="61C27EB5" w14:textId="52FCB91A" w:rsidR="002D4878" w:rsidRDefault="002D4878" w:rsidP="002D4878">
      <w:pPr>
        <w:jc w:val="both"/>
        <w:rPr>
          <w:b/>
          <w:bCs/>
          <w:sz w:val="22"/>
          <w:szCs w:val="24"/>
          <w:lang w:eastAsia="zh-CN"/>
        </w:rPr>
      </w:pPr>
      <w:r w:rsidRPr="00F95984">
        <w:rPr>
          <w:b/>
          <w:bCs/>
          <w:i/>
          <w:iCs/>
          <w:sz w:val="22"/>
          <w:szCs w:val="24"/>
          <w:lang w:eastAsia="zh-CN"/>
        </w:rPr>
        <w:t xml:space="preserve">Observation </w:t>
      </w:r>
      <w:r w:rsidR="00F95984" w:rsidRPr="00F95984">
        <w:rPr>
          <w:b/>
          <w:bCs/>
          <w:i/>
          <w:iCs/>
          <w:sz w:val="22"/>
          <w:szCs w:val="24"/>
          <w:lang w:eastAsia="zh-CN"/>
        </w:rPr>
        <w:t>1</w:t>
      </w:r>
      <w:r w:rsidRPr="00F95984">
        <w:rPr>
          <w:b/>
          <w:bCs/>
          <w:i/>
          <w:iCs/>
          <w:sz w:val="22"/>
          <w:szCs w:val="24"/>
          <w:lang w:eastAsia="zh-CN"/>
        </w:rPr>
        <w:t xml:space="preserve">: ITS band can </w:t>
      </w:r>
      <w:r w:rsidR="00611917">
        <w:rPr>
          <w:b/>
          <w:bCs/>
          <w:i/>
          <w:iCs/>
          <w:sz w:val="22"/>
          <w:szCs w:val="24"/>
          <w:lang w:eastAsia="zh-CN"/>
        </w:rPr>
        <w:t xml:space="preserve">potentially </w:t>
      </w:r>
      <w:r w:rsidRPr="00F95984">
        <w:rPr>
          <w:b/>
          <w:bCs/>
          <w:i/>
          <w:iCs/>
          <w:sz w:val="22"/>
          <w:szCs w:val="24"/>
          <w:lang w:eastAsia="zh-CN"/>
        </w:rPr>
        <w:t>fulfil some of the V2X positioning requirements, e.g.</w:t>
      </w:r>
      <w:r w:rsidR="0002161D">
        <w:rPr>
          <w:b/>
          <w:bCs/>
          <w:i/>
          <w:iCs/>
          <w:sz w:val="22"/>
          <w:szCs w:val="24"/>
          <w:lang w:eastAsia="zh-CN"/>
        </w:rPr>
        <w:t>,</w:t>
      </w:r>
      <w:r w:rsidRPr="00F95984">
        <w:rPr>
          <w:b/>
          <w:bCs/>
          <w:i/>
          <w:iCs/>
          <w:sz w:val="22"/>
          <w:szCs w:val="24"/>
          <w:lang w:eastAsia="zh-CN"/>
        </w:rPr>
        <w:t xml:space="preserve"> V2X </w:t>
      </w:r>
      <w:r w:rsidR="0002161D">
        <w:rPr>
          <w:b/>
          <w:bCs/>
          <w:i/>
          <w:iCs/>
          <w:sz w:val="22"/>
          <w:szCs w:val="24"/>
          <w:lang w:eastAsia="zh-CN"/>
        </w:rPr>
        <w:t>Set</w:t>
      </w:r>
      <w:r w:rsidRPr="00F95984">
        <w:rPr>
          <w:b/>
          <w:bCs/>
          <w:i/>
          <w:iCs/>
          <w:sz w:val="22"/>
          <w:szCs w:val="24"/>
          <w:lang w:eastAsia="zh-CN"/>
        </w:rPr>
        <w:t xml:space="preserve"> 1 positioning requirements</w:t>
      </w:r>
      <w:r w:rsidRPr="00D0464F">
        <w:rPr>
          <w:b/>
          <w:bCs/>
          <w:sz w:val="22"/>
          <w:szCs w:val="24"/>
          <w:lang w:eastAsia="zh-CN"/>
        </w:rPr>
        <w:t>.</w:t>
      </w:r>
    </w:p>
    <w:p w14:paraId="20EC9842" w14:textId="3A80ACCF" w:rsidR="00F95984" w:rsidRPr="00F95984" w:rsidRDefault="00F95984" w:rsidP="00F95984">
      <w:pPr>
        <w:pStyle w:val="Heading2"/>
      </w:pPr>
      <w:r>
        <w:t>Licensed Band</w:t>
      </w:r>
    </w:p>
    <w:p w14:paraId="4BDE425C" w14:textId="43BE0CED" w:rsidR="00B228B1" w:rsidRDefault="002D4878" w:rsidP="002D4878">
      <w:pPr>
        <w:jc w:val="both"/>
        <w:rPr>
          <w:sz w:val="22"/>
          <w:szCs w:val="24"/>
          <w:lang w:eastAsia="zh-CN"/>
        </w:rPr>
      </w:pPr>
      <w:r w:rsidRPr="00D0464F">
        <w:rPr>
          <w:sz w:val="22"/>
          <w:szCs w:val="24"/>
          <w:lang w:eastAsia="zh-CN"/>
        </w:rPr>
        <w:t xml:space="preserve">Licensed band operation for SL positioning can be considered an important and viable deployment option. The benefits of utilizing larger bandwidths for SL positioning, </w:t>
      </w:r>
      <w:r w:rsidR="007550E4">
        <w:rPr>
          <w:sz w:val="22"/>
          <w:szCs w:val="24"/>
          <w:lang w:eastAsia="zh-CN"/>
        </w:rPr>
        <w:t xml:space="preserve">FR1, e.g. 100 MHz and </w:t>
      </w:r>
      <w:r w:rsidRPr="00D0464F">
        <w:rPr>
          <w:sz w:val="22"/>
          <w:szCs w:val="24"/>
          <w:lang w:eastAsia="zh-CN"/>
        </w:rPr>
        <w:t xml:space="preserve">FR2, e.g. 400 MHz can be realized with the assistance from the gNBs and can be potentially aligned with current functionality positioning framework, where </w:t>
      </w:r>
      <w:r w:rsidR="00391AB9">
        <w:rPr>
          <w:sz w:val="22"/>
          <w:szCs w:val="24"/>
          <w:lang w:eastAsia="zh-CN"/>
        </w:rPr>
        <w:t>the LMF</w:t>
      </w:r>
      <w:r w:rsidRPr="00D0464F">
        <w:rPr>
          <w:sz w:val="22"/>
          <w:szCs w:val="24"/>
          <w:lang w:eastAsia="zh-CN"/>
        </w:rPr>
        <w:t xml:space="preserve"> can configure the reference signals required for enabling positioning using a variety of techniques. </w:t>
      </w:r>
      <w:r w:rsidR="00391AB9">
        <w:rPr>
          <w:sz w:val="22"/>
          <w:szCs w:val="24"/>
          <w:lang w:eastAsia="zh-CN"/>
        </w:rPr>
        <w:t>Such bandwidth</w:t>
      </w:r>
      <w:r w:rsidRPr="00D0464F">
        <w:rPr>
          <w:sz w:val="22"/>
          <w:szCs w:val="24"/>
          <w:lang w:eastAsia="zh-CN"/>
        </w:rPr>
        <w:t xml:space="preserve"> operation</w:t>
      </w:r>
      <w:r w:rsidR="00391AB9">
        <w:rPr>
          <w:sz w:val="22"/>
          <w:szCs w:val="24"/>
          <w:lang w:eastAsia="zh-CN"/>
        </w:rPr>
        <w:t>s</w:t>
      </w:r>
      <w:r w:rsidRPr="00D0464F">
        <w:rPr>
          <w:sz w:val="22"/>
          <w:szCs w:val="24"/>
          <w:lang w:eastAsia="zh-CN"/>
        </w:rPr>
        <w:t xml:space="preserve"> can satisfy the V2X positioning requirements demanded in </w:t>
      </w:r>
      <w:r w:rsidR="00391AB9">
        <w:rPr>
          <w:sz w:val="22"/>
          <w:szCs w:val="24"/>
          <w:lang w:eastAsia="zh-CN"/>
        </w:rPr>
        <w:t>Set</w:t>
      </w:r>
      <w:r w:rsidRPr="00D0464F">
        <w:rPr>
          <w:sz w:val="22"/>
          <w:szCs w:val="24"/>
          <w:lang w:eastAsia="zh-CN"/>
        </w:rPr>
        <w:t>s 2 and 3</w:t>
      </w:r>
      <w:r w:rsidR="00865E2C">
        <w:rPr>
          <w:sz w:val="22"/>
          <w:szCs w:val="24"/>
          <w:lang w:eastAsia="zh-CN"/>
        </w:rPr>
        <w:t xml:space="preserve"> [2]</w:t>
      </w:r>
      <w:r w:rsidR="00F1649E">
        <w:rPr>
          <w:sz w:val="22"/>
          <w:szCs w:val="24"/>
          <w:lang w:eastAsia="zh-CN"/>
        </w:rPr>
        <w:t xml:space="preserve"> </w:t>
      </w:r>
      <w:r w:rsidR="00865E2C">
        <w:rPr>
          <w:sz w:val="22"/>
          <w:szCs w:val="24"/>
          <w:lang w:eastAsia="zh-CN"/>
        </w:rPr>
        <w:t>in addition to the</w:t>
      </w:r>
      <w:r w:rsidR="00F1649E">
        <w:rPr>
          <w:sz w:val="22"/>
          <w:szCs w:val="24"/>
          <w:lang w:eastAsia="zh-CN"/>
        </w:rPr>
        <w:t xml:space="preserve"> Public Safety, Commercial and IIoT requirements</w:t>
      </w:r>
      <w:r w:rsidR="00391AB9">
        <w:rPr>
          <w:sz w:val="22"/>
          <w:szCs w:val="24"/>
          <w:lang w:eastAsia="zh-CN"/>
        </w:rPr>
        <w:t xml:space="preserve"> </w:t>
      </w:r>
      <w:r w:rsidR="00865E2C">
        <w:rPr>
          <w:sz w:val="22"/>
          <w:szCs w:val="24"/>
          <w:lang w:eastAsia="zh-CN"/>
        </w:rPr>
        <w:t xml:space="preserve">as described in our companion contribution </w:t>
      </w:r>
      <w:r w:rsidR="00865E2C" w:rsidRPr="00BE27D7">
        <w:rPr>
          <w:sz w:val="22"/>
          <w:szCs w:val="24"/>
          <w:lang w:eastAsia="zh-CN"/>
        </w:rPr>
        <w:t>[</w:t>
      </w:r>
      <w:r w:rsidR="001D06B4" w:rsidRPr="00BE27D7">
        <w:rPr>
          <w:sz w:val="22"/>
          <w:szCs w:val="24"/>
          <w:lang w:eastAsia="zh-CN"/>
        </w:rPr>
        <w:t>3</w:t>
      </w:r>
      <w:r w:rsidR="00865E2C" w:rsidRPr="00BE27D7">
        <w:rPr>
          <w:sz w:val="22"/>
          <w:szCs w:val="24"/>
          <w:lang w:eastAsia="zh-CN"/>
        </w:rPr>
        <w:t>]</w:t>
      </w:r>
      <w:r w:rsidRPr="00D0464F">
        <w:rPr>
          <w:sz w:val="22"/>
          <w:szCs w:val="24"/>
          <w:lang w:eastAsia="zh-CN"/>
        </w:rPr>
        <w:t>.</w:t>
      </w:r>
      <w:r w:rsidR="00391AB9">
        <w:rPr>
          <w:sz w:val="22"/>
          <w:szCs w:val="24"/>
          <w:lang w:eastAsia="zh-CN"/>
        </w:rPr>
        <w:t xml:space="preserve"> </w:t>
      </w:r>
      <w:r w:rsidRPr="00D0464F">
        <w:rPr>
          <w:sz w:val="22"/>
          <w:szCs w:val="24"/>
          <w:lang w:eastAsia="zh-CN"/>
        </w:rPr>
        <w:t>The</w:t>
      </w:r>
      <w:r w:rsidR="00865E2C">
        <w:rPr>
          <w:sz w:val="22"/>
          <w:szCs w:val="24"/>
          <w:lang w:eastAsia="zh-CN"/>
        </w:rPr>
        <w:t xml:space="preserve"> key</w:t>
      </w:r>
      <w:r w:rsidRPr="00D0464F">
        <w:rPr>
          <w:sz w:val="22"/>
          <w:szCs w:val="24"/>
          <w:lang w:eastAsia="zh-CN"/>
        </w:rPr>
        <w:t xml:space="preserve"> limitation is that network coverage </w:t>
      </w:r>
      <w:r w:rsidR="000F386C">
        <w:rPr>
          <w:sz w:val="22"/>
          <w:szCs w:val="24"/>
          <w:lang w:eastAsia="zh-CN"/>
        </w:rPr>
        <w:t>is required and may only be applicable to in-coverage and partial coverage SL positioning scenarios</w:t>
      </w:r>
      <w:r w:rsidRPr="00D0464F">
        <w:rPr>
          <w:sz w:val="22"/>
          <w:szCs w:val="24"/>
          <w:lang w:eastAsia="zh-CN"/>
        </w:rPr>
        <w:t>.</w:t>
      </w:r>
      <w:r w:rsidR="006E33FD">
        <w:rPr>
          <w:sz w:val="22"/>
          <w:szCs w:val="24"/>
          <w:lang w:eastAsia="zh-CN"/>
        </w:rPr>
        <w:t xml:space="preserve"> </w:t>
      </w:r>
      <w:r w:rsidR="00E60F2C">
        <w:rPr>
          <w:sz w:val="22"/>
          <w:szCs w:val="24"/>
          <w:lang w:eastAsia="zh-CN"/>
        </w:rPr>
        <w:t xml:space="preserve">The </w:t>
      </w:r>
      <w:r w:rsidR="00B228B1">
        <w:rPr>
          <w:sz w:val="22"/>
          <w:szCs w:val="24"/>
          <w:lang w:eastAsia="zh-CN"/>
        </w:rPr>
        <w:t>use case</w:t>
      </w:r>
      <w:r w:rsidR="00E60F2C">
        <w:rPr>
          <w:sz w:val="22"/>
          <w:szCs w:val="24"/>
          <w:lang w:eastAsia="zh-CN"/>
        </w:rPr>
        <w:t>s should aim to</w:t>
      </w:r>
      <w:r w:rsidR="00B228B1">
        <w:rPr>
          <w:sz w:val="22"/>
          <w:szCs w:val="24"/>
          <w:lang w:eastAsia="zh-CN"/>
        </w:rPr>
        <w:t xml:space="preserve"> target FR1 licensed </w:t>
      </w:r>
      <w:r w:rsidR="00B228B1">
        <w:rPr>
          <w:sz w:val="22"/>
          <w:szCs w:val="24"/>
          <w:lang w:eastAsia="zh-CN"/>
        </w:rPr>
        <w:lastRenderedPageBreak/>
        <w:t>spectrum</w:t>
      </w:r>
      <w:r w:rsidR="00E60F2C">
        <w:rPr>
          <w:sz w:val="22"/>
          <w:szCs w:val="24"/>
          <w:lang w:eastAsia="zh-CN"/>
        </w:rPr>
        <w:t>, while</w:t>
      </w:r>
      <w:r w:rsidR="00B228B1">
        <w:rPr>
          <w:sz w:val="22"/>
          <w:szCs w:val="24"/>
          <w:lang w:eastAsia="zh-CN"/>
        </w:rPr>
        <w:t xml:space="preserve"> and FR2 requires </w:t>
      </w:r>
      <w:r w:rsidR="00B80BC7">
        <w:rPr>
          <w:sz w:val="22"/>
          <w:szCs w:val="24"/>
          <w:lang w:eastAsia="zh-CN"/>
        </w:rPr>
        <w:t>beam</w:t>
      </w:r>
      <w:r w:rsidR="00E60F2C">
        <w:rPr>
          <w:sz w:val="22"/>
          <w:szCs w:val="24"/>
          <w:lang w:eastAsia="zh-CN"/>
        </w:rPr>
        <w:t>-</w:t>
      </w:r>
      <w:r w:rsidR="00B80BC7">
        <w:rPr>
          <w:sz w:val="22"/>
          <w:szCs w:val="24"/>
          <w:lang w:eastAsia="zh-CN"/>
        </w:rPr>
        <w:t>based</w:t>
      </w:r>
      <w:r w:rsidR="00B228B1">
        <w:rPr>
          <w:sz w:val="22"/>
          <w:szCs w:val="24"/>
          <w:lang w:eastAsia="zh-CN"/>
        </w:rPr>
        <w:t xml:space="preserve"> SL </w:t>
      </w:r>
      <w:r w:rsidR="00E60F2C">
        <w:rPr>
          <w:sz w:val="22"/>
          <w:szCs w:val="24"/>
          <w:lang w:eastAsia="zh-CN"/>
        </w:rPr>
        <w:t>communications</w:t>
      </w:r>
      <w:r w:rsidR="00B228B1">
        <w:rPr>
          <w:sz w:val="22"/>
          <w:szCs w:val="24"/>
          <w:lang w:eastAsia="zh-CN"/>
        </w:rPr>
        <w:t xml:space="preserve"> which </w:t>
      </w:r>
      <w:r w:rsidR="00E60F2C">
        <w:rPr>
          <w:sz w:val="22"/>
          <w:szCs w:val="24"/>
          <w:lang w:eastAsia="zh-CN"/>
        </w:rPr>
        <w:t>has not been</w:t>
      </w:r>
      <w:r w:rsidR="00B228B1">
        <w:rPr>
          <w:sz w:val="22"/>
          <w:szCs w:val="24"/>
          <w:lang w:eastAsia="zh-CN"/>
        </w:rPr>
        <w:t xml:space="preserve"> standardized in SL</w:t>
      </w:r>
      <w:r w:rsidR="00E60F2C">
        <w:rPr>
          <w:sz w:val="22"/>
          <w:szCs w:val="24"/>
          <w:lang w:eastAsia="zh-CN"/>
        </w:rPr>
        <w:t xml:space="preserve"> as</w:t>
      </w:r>
      <w:r w:rsidR="00B228B1">
        <w:rPr>
          <w:sz w:val="22"/>
          <w:szCs w:val="24"/>
          <w:lang w:eastAsia="zh-CN"/>
        </w:rPr>
        <w:t xml:space="preserve"> yet</w:t>
      </w:r>
      <w:r w:rsidR="00E60F2C">
        <w:rPr>
          <w:sz w:val="22"/>
          <w:szCs w:val="24"/>
          <w:lang w:eastAsia="zh-CN"/>
        </w:rPr>
        <w:t>.</w:t>
      </w:r>
      <w:r w:rsidR="00D272B1">
        <w:rPr>
          <w:sz w:val="22"/>
          <w:szCs w:val="24"/>
          <w:lang w:eastAsia="zh-CN"/>
        </w:rPr>
        <w:t xml:space="preserve"> </w:t>
      </w:r>
      <w:r w:rsidR="00B228B1">
        <w:rPr>
          <w:sz w:val="22"/>
          <w:szCs w:val="24"/>
          <w:lang w:eastAsia="zh-CN"/>
        </w:rPr>
        <w:t>&gt;</w:t>
      </w:r>
    </w:p>
    <w:p w14:paraId="4F57F05D" w14:textId="664784AA" w:rsidR="00062AF4" w:rsidRDefault="00062AF4" w:rsidP="002D4878">
      <w:pPr>
        <w:jc w:val="both"/>
        <w:rPr>
          <w:b/>
          <w:bCs/>
          <w:i/>
          <w:iCs/>
          <w:sz w:val="22"/>
          <w:szCs w:val="24"/>
          <w:lang w:eastAsia="zh-CN"/>
        </w:rPr>
      </w:pPr>
      <w:r w:rsidRPr="007A5161">
        <w:rPr>
          <w:b/>
          <w:bCs/>
          <w:i/>
          <w:iCs/>
          <w:sz w:val="22"/>
          <w:szCs w:val="24"/>
          <w:lang w:eastAsia="zh-CN"/>
        </w:rPr>
        <w:t xml:space="preserve">Observation </w:t>
      </w:r>
      <w:r w:rsidR="00AF7E75" w:rsidRPr="00AF7E75">
        <w:rPr>
          <w:b/>
          <w:bCs/>
          <w:i/>
          <w:iCs/>
          <w:sz w:val="22"/>
          <w:szCs w:val="24"/>
          <w:lang w:eastAsia="zh-CN"/>
        </w:rPr>
        <w:t>2</w:t>
      </w:r>
      <w:r w:rsidRPr="00F95984">
        <w:rPr>
          <w:b/>
          <w:bCs/>
          <w:i/>
          <w:iCs/>
          <w:sz w:val="22"/>
          <w:szCs w:val="24"/>
          <w:lang w:eastAsia="zh-CN"/>
        </w:rPr>
        <w:t xml:space="preserve">: </w:t>
      </w:r>
      <w:r w:rsidR="00B228B1">
        <w:rPr>
          <w:b/>
          <w:bCs/>
          <w:i/>
          <w:iCs/>
          <w:sz w:val="22"/>
          <w:szCs w:val="24"/>
          <w:lang w:eastAsia="zh-CN"/>
        </w:rPr>
        <w:t xml:space="preserve">FR1 </w:t>
      </w:r>
      <w:r w:rsidR="006E33FD">
        <w:rPr>
          <w:b/>
          <w:bCs/>
          <w:i/>
          <w:iCs/>
          <w:sz w:val="22"/>
          <w:szCs w:val="24"/>
          <w:lang w:eastAsia="zh-CN"/>
        </w:rPr>
        <w:t xml:space="preserve">licensed </w:t>
      </w:r>
      <w:r>
        <w:rPr>
          <w:b/>
          <w:bCs/>
          <w:i/>
          <w:iCs/>
          <w:sz w:val="22"/>
          <w:szCs w:val="24"/>
          <w:lang w:eastAsia="zh-CN"/>
        </w:rPr>
        <w:t>band operations for SL positioning can assist in</w:t>
      </w:r>
      <w:r w:rsidR="00840708">
        <w:rPr>
          <w:b/>
          <w:bCs/>
          <w:i/>
          <w:iCs/>
          <w:sz w:val="22"/>
          <w:szCs w:val="24"/>
          <w:lang w:eastAsia="zh-CN"/>
        </w:rPr>
        <w:t xml:space="preserve"> satisfying </w:t>
      </w:r>
      <w:r w:rsidR="003628BA">
        <w:rPr>
          <w:b/>
          <w:bCs/>
          <w:i/>
          <w:iCs/>
          <w:sz w:val="22"/>
          <w:szCs w:val="24"/>
          <w:lang w:eastAsia="zh-CN"/>
        </w:rPr>
        <w:t xml:space="preserve">some of </w:t>
      </w:r>
      <w:r w:rsidR="00840708">
        <w:rPr>
          <w:b/>
          <w:bCs/>
          <w:i/>
          <w:iCs/>
          <w:sz w:val="22"/>
          <w:szCs w:val="24"/>
          <w:lang w:eastAsia="zh-CN"/>
        </w:rPr>
        <w:t xml:space="preserve">the stringent target performance accuracy of </w:t>
      </w:r>
      <w:r w:rsidR="00BF27F8">
        <w:rPr>
          <w:b/>
          <w:bCs/>
          <w:i/>
          <w:iCs/>
          <w:sz w:val="22"/>
          <w:szCs w:val="24"/>
          <w:lang w:eastAsia="zh-CN"/>
        </w:rPr>
        <w:t xml:space="preserve">the </w:t>
      </w:r>
      <w:r w:rsidR="008200C7">
        <w:rPr>
          <w:b/>
          <w:bCs/>
          <w:i/>
          <w:iCs/>
          <w:sz w:val="22"/>
          <w:szCs w:val="24"/>
          <w:lang w:eastAsia="zh-CN"/>
        </w:rPr>
        <w:t>SL positioning</w:t>
      </w:r>
      <w:r w:rsidR="00BF27F8">
        <w:rPr>
          <w:b/>
          <w:bCs/>
          <w:i/>
          <w:iCs/>
          <w:sz w:val="22"/>
          <w:szCs w:val="24"/>
          <w:lang w:eastAsia="zh-CN"/>
        </w:rPr>
        <w:t xml:space="preserve"> use cases.</w:t>
      </w:r>
    </w:p>
    <w:p w14:paraId="7D722779" w14:textId="68FF8863" w:rsidR="00D272B1" w:rsidRPr="00343033" w:rsidRDefault="00865991" w:rsidP="00865991">
      <w:pPr>
        <w:jc w:val="both"/>
        <w:rPr>
          <w:b/>
          <w:bCs/>
          <w:i/>
          <w:iCs/>
          <w:sz w:val="22"/>
          <w:szCs w:val="28"/>
          <w:lang w:eastAsia="zh-CN"/>
        </w:rPr>
      </w:pPr>
      <w:r w:rsidRPr="00343033">
        <w:rPr>
          <w:b/>
          <w:bCs/>
          <w:i/>
          <w:iCs/>
          <w:sz w:val="22"/>
          <w:szCs w:val="28"/>
          <w:lang w:val="en-US" w:eastAsia="zh-CN"/>
        </w:rPr>
        <w:t xml:space="preserve">Proposal </w:t>
      </w:r>
      <w:r w:rsidR="00634928">
        <w:rPr>
          <w:b/>
          <w:bCs/>
          <w:i/>
          <w:iCs/>
          <w:sz w:val="22"/>
          <w:szCs w:val="28"/>
          <w:lang w:val="en-US" w:eastAsia="zh-CN"/>
        </w:rPr>
        <w:t>2</w:t>
      </w:r>
      <w:r w:rsidRPr="00343033">
        <w:rPr>
          <w:b/>
          <w:bCs/>
          <w:i/>
          <w:iCs/>
          <w:sz w:val="22"/>
          <w:szCs w:val="28"/>
          <w:lang w:val="en-US" w:eastAsia="zh-CN"/>
        </w:rPr>
        <w:t xml:space="preserve">: Focus the licensed band </w:t>
      </w:r>
      <w:r w:rsidR="00CA4CE5">
        <w:rPr>
          <w:b/>
          <w:bCs/>
          <w:i/>
          <w:iCs/>
          <w:sz w:val="22"/>
          <w:szCs w:val="28"/>
          <w:lang w:val="en-US" w:eastAsia="zh-CN"/>
        </w:rPr>
        <w:t xml:space="preserve">SL Positioning </w:t>
      </w:r>
      <w:r w:rsidRPr="00343033">
        <w:rPr>
          <w:b/>
          <w:bCs/>
          <w:i/>
          <w:iCs/>
          <w:sz w:val="22"/>
          <w:szCs w:val="28"/>
          <w:lang w:val="en-US" w:eastAsia="zh-CN"/>
        </w:rPr>
        <w:t xml:space="preserve">study on FR1. </w:t>
      </w:r>
      <w:r w:rsidR="00D272B1" w:rsidRPr="00343033">
        <w:rPr>
          <w:b/>
          <w:bCs/>
          <w:i/>
          <w:iCs/>
          <w:sz w:val="22"/>
          <w:szCs w:val="28"/>
          <w:lang w:val="en-US" w:eastAsia="zh-CN"/>
        </w:rPr>
        <w:t xml:space="preserve">Consider FR2 </w:t>
      </w:r>
      <w:r w:rsidR="00091473" w:rsidRPr="00343033">
        <w:rPr>
          <w:b/>
          <w:bCs/>
          <w:i/>
          <w:iCs/>
          <w:sz w:val="22"/>
          <w:szCs w:val="28"/>
          <w:lang w:val="en-US" w:eastAsia="zh-CN"/>
        </w:rPr>
        <w:t xml:space="preserve">for </w:t>
      </w:r>
      <w:r w:rsidR="006535BE" w:rsidRPr="00343033">
        <w:rPr>
          <w:b/>
          <w:bCs/>
          <w:i/>
          <w:iCs/>
          <w:sz w:val="22"/>
          <w:szCs w:val="28"/>
          <w:lang w:val="en-US" w:eastAsia="zh-CN"/>
        </w:rPr>
        <w:t>evaluation</w:t>
      </w:r>
      <w:r w:rsidR="00091473" w:rsidRPr="00343033">
        <w:rPr>
          <w:b/>
          <w:bCs/>
          <w:i/>
          <w:iCs/>
          <w:sz w:val="22"/>
          <w:szCs w:val="28"/>
          <w:lang w:val="en-US" w:eastAsia="zh-CN"/>
        </w:rPr>
        <w:t xml:space="preserve"> if time permits</w:t>
      </w:r>
      <w:r w:rsidR="00843F2E">
        <w:rPr>
          <w:b/>
          <w:bCs/>
          <w:i/>
          <w:iCs/>
          <w:sz w:val="22"/>
          <w:szCs w:val="28"/>
          <w:lang w:val="en-US" w:eastAsia="zh-CN"/>
        </w:rPr>
        <w:t xml:space="preserve"> and based on </w:t>
      </w:r>
      <w:r w:rsidR="00CA4CE5">
        <w:rPr>
          <w:b/>
          <w:bCs/>
          <w:i/>
          <w:iCs/>
          <w:sz w:val="22"/>
          <w:szCs w:val="28"/>
          <w:lang w:val="en-US" w:eastAsia="zh-CN"/>
        </w:rPr>
        <w:t>ongoing FR2 SL enhancements in separate SI</w:t>
      </w:r>
      <w:r w:rsidR="006535BE" w:rsidRPr="001D06B4">
        <w:rPr>
          <w:b/>
          <w:bCs/>
          <w:i/>
          <w:iCs/>
          <w:sz w:val="22"/>
          <w:szCs w:val="28"/>
          <w:lang w:val="en-US" w:eastAsia="zh-CN"/>
        </w:rPr>
        <w:t>.</w:t>
      </w:r>
      <w:r w:rsidR="00091473" w:rsidRPr="00343033">
        <w:rPr>
          <w:b/>
          <w:bCs/>
          <w:i/>
          <w:iCs/>
          <w:sz w:val="22"/>
          <w:szCs w:val="28"/>
          <w:lang w:val="en-US" w:eastAsia="zh-CN"/>
        </w:rPr>
        <w:t xml:space="preserve"> </w:t>
      </w:r>
    </w:p>
    <w:p w14:paraId="3C977D46" w14:textId="73498075" w:rsidR="00F95984" w:rsidRPr="00D0464F" w:rsidRDefault="00F95984" w:rsidP="00F95984">
      <w:pPr>
        <w:pStyle w:val="Heading2"/>
        <w:rPr>
          <w:lang w:eastAsia="zh-CN"/>
        </w:rPr>
      </w:pPr>
      <w:r>
        <w:rPr>
          <w:lang w:eastAsia="zh-CN"/>
        </w:rPr>
        <w:t>Unlicensed Band</w:t>
      </w:r>
    </w:p>
    <w:p w14:paraId="1B188A4A" w14:textId="32893B1C" w:rsidR="006B6940" w:rsidRDefault="002D4878" w:rsidP="002D4878">
      <w:pPr>
        <w:jc w:val="both"/>
        <w:rPr>
          <w:sz w:val="22"/>
          <w:szCs w:val="24"/>
          <w:lang w:eastAsia="zh-CN"/>
        </w:rPr>
      </w:pPr>
      <w:r w:rsidRPr="00D0464F">
        <w:rPr>
          <w:sz w:val="22"/>
          <w:szCs w:val="24"/>
          <w:lang w:eastAsia="zh-CN"/>
        </w:rPr>
        <w:t xml:space="preserve">Unlicensed band operation is also promising in terms of exploiting the large bandwidths available to improve the overall positioning accuracy. </w:t>
      </w:r>
      <w:r w:rsidR="00091473">
        <w:rPr>
          <w:rFonts w:ascii="Times" w:hAnsi="Times" w:cs="Times"/>
          <w:lang w:eastAsia="ko-KR"/>
        </w:rPr>
        <w:t xml:space="preserve">FR1 unlicensed bands (n46 and n96/n102) should be considered as priority for evaluation purpose. </w:t>
      </w:r>
      <w:r w:rsidR="00475DAA">
        <w:rPr>
          <w:sz w:val="22"/>
          <w:szCs w:val="24"/>
          <w:lang w:eastAsia="zh-CN"/>
        </w:rPr>
        <w:t xml:space="preserve">The use of the unlicensed band </w:t>
      </w:r>
      <w:r w:rsidR="00623F22">
        <w:rPr>
          <w:sz w:val="22"/>
          <w:szCs w:val="24"/>
          <w:lang w:eastAsia="zh-CN"/>
        </w:rPr>
        <w:t>should consider</w:t>
      </w:r>
      <w:r w:rsidR="006B6940">
        <w:rPr>
          <w:sz w:val="22"/>
          <w:szCs w:val="24"/>
          <w:lang w:eastAsia="zh-CN"/>
        </w:rPr>
        <w:t xml:space="preserve"> </w:t>
      </w:r>
      <w:r w:rsidR="00623F22">
        <w:rPr>
          <w:sz w:val="22"/>
          <w:szCs w:val="24"/>
          <w:lang w:eastAsia="zh-CN"/>
        </w:rPr>
        <w:t xml:space="preserve">avoiding </w:t>
      </w:r>
      <w:r w:rsidR="006B6940">
        <w:rPr>
          <w:sz w:val="22"/>
          <w:szCs w:val="24"/>
          <w:lang w:eastAsia="zh-CN"/>
        </w:rPr>
        <w:t xml:space="preserve">undesired interference </w:t>
      </w:r>
      <w:r w:rsidR="00623F22">
        <w:rPr>
          <w:sz w:val="22"/>
          <w:szCs w:val="24"/>
          <w:lang w:eastAsia="zh-CN"/>
        </w:rPr>
        <w:t xml:space="preserve">to </w:t>
      </w:r>
      <w:r w:rsidR="006B6940">
        <w:rPr>
          <w:sz w:val="22"/>
          <w:szCs w:val="24"/>
          <w:lang w:eastAsia="zh-CN"/>
        </w:rPr>
        <w:t>other technologies</w:t>
      </w:r>
      <w:r w:rsidR="00530A8A">
        <w:rPr>
          <w:sz w:val="22"/>
          <w:szCs w:val="24"/>
          <w:lang w:eastAsia="zh-CN"/>
        </w:rPr>
        <w:t xml:space="preserve"> using the channel access procedure</w:t>
      </w:r>
      <w:r w:rsidR="006B6940">
        <w:rPr>
          <w:sz w:val="22"/>
          <w:szCs w:val="24"/>
          <w:lang w:eastAsia="zh-CN"/>
        </w:rPr>
        <w:t>.</w:t>
      </w:r>
      <w:r w:rsidR="00530A8A">
        <w:rPr>
          <w:sz w:val="22"/>
          <w:szCs w:val="24"/>
          <w:lang w:eastAsia="zh-CN"/>
        </w:rPr>
        <w:t xml:space="preserve"> The time to fix and bandwidth required to attain a certain positioning accuracy depends on the availability of the channel in the unlicensed spectrum. Hence, the evaluation of unlicensed spectrum for positioning should consider different load condition</w:t>
      </w:r>
      <w:r w:rsidR="00D7041F">
        <w:rPr>
          <w:sz w:val="22"/>
          <w:szCs w:val="24"/>
          <w:lang w:eastAsia="zh-CN"/>
        </w:rPr>
        <w:t>s</w:t>
      </w:r>
      <w:r w:rsidR="00530A8A">
        <w:rPr>
          <w:sz w:val="22"/>
          <w:szCs w:val="24"/>
          <w:lang w:eastAsia="zh-CN"/>
        </w:rPr>
        <w:t xml:space="preserve"> to evaluate the availability of channel to determine time</w:t>
      </w:r>
      <w:r w:rsidR="00D7041F">
        <w:rPr>
          <w:sz w:val="22"/>
          <w:szCs w:val="24"/>
          <w:lang w:eastAsia="zh-CN"/>
        </w:rPr>
        <w:t>-</w:t>
      </w:r>
      <w:r w:rsidR="00530A8A">
        <w:rPr>
          <w:sz w:val="22"/>
          <w:szCs w:val="24"/>
          <w:lang w:eastAsia="zh-CN"/>
        </w:rPr>
        <w:t>to</w:t>
      </w:r>
      <w:r w:rsidR="009A3E08">
        <w:rPr>
          <w:sz w:val="22"/>
          <w:szCs w:val="24"/>
          <w:lang w:eastAsia="zh-CN"/>
        </w:rPr>
        <w:t>-</w:t>
      </w:r>
      <w:r w:rsidR="00D7041F">
        <w:rPr>
          <w:sz w:val="22"/>
          <w:szCs w:val="24"/>
          <w:lang w:eastAsia="zh-CN"/>
        </w:rPr>
        <w:t>first-</w:t>
      </w:r>
      <w:r w:rsidR="00530A8A">
        <w:rPr>
          <w:sz w:val="22"/>
          <w:szCs w:val="24"/>
          <w:lang w:eastAsia="zh-CN"/>
        </w:rPr>
        <w:t>fix</w:t>
      </w:r>
      <w:r w:rsidR="00D7041F">
        <w:rPr>
          <w:sz w:val="22"/>
          <w:szCs w:val="24"/>
          <w:lang w:eastAsia="zh-CN"/>
        </w:rPr>
        <w:t xml:space="preserve"> (TTFF)</w:t>
      </w:r>
      <w:r w:rsidR="00530A8A">
        <w:rPr>
          <w:sz w:val="22"/>
          <w:szCs w:val="24"/>
          <w:lang w:eastAsia="zh-CN"/>
        </w:rPr>
        <w:t xml:space="preserve"> and bandwidth requirements. </w:t>
      </w:r>
    </w:p>
    <w:p w14:paraId="41EA0604" w14:textId="446C24B0" w:rsidR="00AB607E" w:rsidRPr="009A3E08" w:rsidRDefault="006B6940" w:rsidP="00BB5608">
      <w:pPr>
        <w:jc w:val="both"/>
        <w:rPr>
          <w:rFonts w:ascii="Times" w:hAnsi="Times" w:cs="Times"/>
          <w:lang w:eastAsia="ko-KR"/>
        </w:rPr>
      </w:pPr>
      <w:r w:rsidRPr="00634928">
        <w:rPr>
          <w:b/>
          <w:bCs/>
          <w:i/>
          <w:iCs/>
          <w:sz w:val="22"/>
          <w:szCs w:val="24"/>
          <w:lang w:eastAsia="zh-CN"/>
        </w:rPr>
        <w:t xml:space="preserve">Observation </w:t>
      </w:r>
      <w:r w:rsidR="00634928">
        <w:rPr>
          <w:b/>
          <w:bCs/>
          <w:i/>
          <w:iCs/>
          <w:sz w:val="22"/>
          <w:szCs w:val="24"/>
          <w:lang w:eastAsia="zh-CN"/>
        </w:rPr>
        <w:t>3</w:t>
      </w:r>
      <w:r w:rsidRPr="00F95984">
        <w:rPr>
          <w:b/>
          <w:bCs/>
          <w:i/>
          <w:iCs/>
          <w:sz w:val="22"/>
          <w:szCs w:val="24"/>
          <w:lang w:eastAsia="zh-CN"/>
        </w:rPr>
        <w:t xml:space="preserve">: </w:t>
      </w:r>
      <w:r>
        <w:rPr>
          <w:b/>
          <w:bCs/>
          <w:i/>
          <w:iCs/>
          <w:sz w:val="22"/>
          <w:szCs w:val="24"/>
          <w:lang w:eastAsia="zh-CN"/>
        </w:rPr>
        <w:t xml:space="preserve">The wide bandwidths </w:t>
      </w:r>
      <w:r w:rsidR="003F3BDD">
        <w:rPr>
          <w:b/>
          <w:bCs/>
          <w:i/>
          <w:iCs/>
          <w:sz w:val="22"/>
          <w:szCs w:val="24"/>
          <w:lang w:eastAsia="zh-CN"/>
        </w:rPr>
        <w:t>available in u</w:t>
      </w:r>
      <w:r>
        <w:rPr>
          <w:b/>
          <w:bCs/>
          <w:i/>
          <w:iCs/>
          <w:sz w:val="22"/>
          <w:szCs w:val="24"/>
          <w:lang w:eastAsia="zh-CN"/>
        </w:rPr>
        <w:t>nlicensed band operations</w:t>
      </w:r>
      <w:r w:rsidR="00091473">
        <w:rPr>
          <w:b/>
          <w:bCs/>
          <w:i/>
          <w:iCs/>
          <w:sz w:val="22"/>
          <w:szCs w:val="24"/>
          <w:lang w:eastAsia="zh-CN"/>
        </w:rPr>
        <w:t xml:space="preserve"> i.e., </w:t>
      </w:r>
      <w:r w:rsidR="00091473" w:rsidRPr="00343033">
        <w:rPr>
          <w:rFonts w:ascii="Times" w:hAnsi="Times" w:cs="Times"/>
          <w:b/>
          <w:bCs/>
          <w:i/>
          <w:iCs/>
          <w:sz w:val="22"/>
          <w:szCs w:val="22"/>
          <w:lang w:eastAsia="ko-KR"/>
        </w:rPr>
        <w:t>FR1 unlicensed bands (n46 and n96/n102)</w:t>
      </w:r>
      <w:r w:rsidR="00091473" w:rsidRPr="00343033">
        <w:rPr>
          <w:rFonts w:ascii="Times" w:hAnsi="Times" w:cs="Times"/>
          <w:sz w:val="22"/>
          <w:szCs w:val="22"/>
          <w:lang w:eastAsia="ko-KR"/>
        </w:rPr>
        <w:t xml:space="preserve"> </w:t>
      </w:r>
      <w:r w:rsidR="003F3BDD">
        <w:rPr>
          <w:b/>
          <w:bCs/>
          <w:i/>
          <w:iCs/>
          <w:sz w:val="22"/>
          <w:szCs w:val="24"/>
          <w:lang w:eastAsia="zh-CN"/>
        </w:rPr>
        <w:t>can enable</w:t>
      </w:r>
      <w:r>
        <w:rPr>
          <w:b/>
          <w:bCs/>
          <w:i/>
          <w:iCs/>
          <w:sz w:val="22"/>
          <w:szCs w:val="24"/>
          <w:lang w:eastAsia="zh-CN"/>
        </w:rPr>
        <w:t xml:space="preserve"> </w:t>
      </w:r>
      <w:r w:rsidR="00313B09">
        <w:rPr>
          <w:b/>
          <w:bCs/>
          <w:i/>
          <w:iCs/>
          <w:sz w:val="22"/>
          <w:szCs w:val="24"/>
          <w:lang w:eastAsia="zh-CN"/>
        </w:rPr>
        <w:t xml:space="preserve">high </w:t>
      </w:r>
      <w:r>
        <w:rPr>
          <w:b/>
          <w:bCs/>
          <w:i/>
          <w:iCs/>
          <w:sz w:val="22"/>
          <w:szCs w:val="24"/>
          <w:lang w:eastAsia="zh-CN"/>
        </w:rPr>
        <w:t xml:space="preserve">SL positioning </w:t>
      </w:r>
      <w:r w:rsidR="00313B09">
        <w:rPr>
          <w:b/>
          <w:bCs/>
          <w:i/>
          <w:iCs/>
          <w:sz w:val="22"/>
          <w:szCs w:val="24"/>
          <w:lang w:eastAsia="zh-CN"/>
        </w:rPr>
        <w:t>performance</w:t>
      </w:r>
      <w:r w:rsidR="00530A8A">
        <w:rPr>
          <w:b/>
          <w:bCs/>
          <w:i/>
          <w:iCs/>
          <w:sz w:val="22"/>
          <w:szCs w:val="24"/>
          <w:lang w:eastAsia="zh-CN"/>
        </w:rPr>
        <w:t xml:space="preserve"> while the time to fix and bandwidth requirement depends on the load condition and availability of channel</w:t>
      </w:r>
      <w:r w:rsidR="00313B09">
        <w:rPr>
          <w:b/>
          <w:bCs/>
          <w:i/>
          <w:iCs/>
          <w:sz w:val="22"/>
          <w:szCs w:val="24"/>
          <w:lang w:eastAsia="zh-CN"/>
        </w:rPr>
        <w:t>.</w:t>
      </w:r>
      <w:r w:rsidR="002D4878" w:rsidRPr="00D0464F">
        <w:rPr>
          <w:sz w:val="22"/>
          <w:szCs w:val="24"/>
          <w:lang w:eastAsia="zh-CN"/>
        </w:rPr>
        <w:t xml:space="preserve"> </w:t>
      </w:r>
    </w:p>
    <w:p w14:paraId="76A0A737" w14:textId="5739032E" w:rsidR="00200841" w:rsidRDefault="00B00A56" w:rsidP="00747BC9">
      <w:pPr>
        <w:pStyle w:val="Heading1"/>
      </w:pPr>
      <w:r>
        <w:t xml:space="preserve">SL Positioning </w:t>
      </w:r>
      <w:r w:rsidR="00E5639B">
        <w:t>Reference Signal Design</w:t>
      </w:r>
    </w:p>
    <w:p w14:paraId="158E0DF5" w14:textId="43A520B3" w:rsidR="00CF78FB" w:rsidRDefault="00CF78FB" w:rsidP="00CF78FB">
      <w:pPr>
        <w:pStyle w:val="Heading2"/>
      </w:pPr>
      <w:r>
        <w:t>Design requirements</w:t>
      </w:r>
    </w:p>
    <w:p w14:paraId="20D4C22F" w14:textId="5B3563D5" w:rsidR="00060844" w:rsidRDefault="00AB49CA" w:rsidP="00CF78FB">
      <w:pPr>
        <w:jc w:val="both"/>
        <w:rPr>
          <w:sz w:val="22"/>
          <w:szCs w:val="22"/>
        </w:rPr>
      </w:pPr>
      <w:r>
        <w:rPr>
          <w:sz w:val="22"/>
          <w:szCs w:val="22"/>
        </w:rPr>
        <w:t>An i</w:t>
      </w:r>
      <w:r w:rsidRPr="00EF718C">
        <w:rPr>
          <w:sz w:val="22"/>
          <w:szCs w:val="22"/>
        </w:rPr>
        <w:t xml:space="preserve">nitiator </w:t>
      </w:r>
      <w:r>
        <w:rPr>
          <w:sz w:val="22"/>
          <w:szCs w:val="22"/>
        </w:rPr>
        <w:t xml:space="preserve">UE </w:t>
      </w:r>
      <w:r w:rsidRPr="00EF718C">
        <w:rPr>
          <w:sz w:val="22"/>
          <w:szCs w:val="22"/>
        </w:rPr>
        <w:t>initiates a SL positioning/ranging session</w:t>
      </w:r>
      <w:r>
        <w:rPr>
          <w:sz w:val="22"/>
          <w:szCs w:val="22"/>
        </w:rPr>
        <w:t xml:space="preserve"> with a peer UE, also referred to as a responder UE and typically transmits the SL PRS to a responder UE, which performs the measurement of transmitted SL PRS signal. </w:t>
      </w:r>
      <w:r w:rsidR="00060844">
        <w:rPr>
          <w:sz w:val="22"/>
          <w:szCs w:val="22"/>
        </w:rPr>
        <w:t>Generally</w:t>
      </w:r>
      <w:r w:rsidR="004E5527">
        <w:rPr>
          <w:sz w:val="22"/>
          <w:szCs w:val="22"/>
        </w:rPr>
        <w:t>,</w:t>
      </w:r>
      <w:r w:rsidR="00060844">
        <w:rPr>
          <w:sz w:val="22"/>
          <w:szCs w:val="22"/>
        </w:rPr>
        <w:t xml:space="preserve"> </w:t>
      </w:r>
      <w:r>
        <w:rPr>
          <w:sz w:val="22"/>
          <w:szCs w:val="22"/>
        </w:rPr>
        <w:t xml:space="preserve">positioning </w:t>
      </w:r>
      <w:r w:rsidR="00060844">
        <w:rPr>
          <w:sz w:val="22"/>
          <w:szCs w:val="22"/>
        </w:rPr>
        <w:t>reference signals should have</w:t>
      </w:r>
      <w:r w:rsidR="00907C5A">
        <w:rPr>
          <w:sz w:val="22"/>
          <w:szCs w:val="22"/>
        </w:rPr>
        <w:t xml:space="preserve"> a good hearability in the presence of many devices as well as </w:t>
      </w:r>
      <w:r w:rsidR="00B85632">
        <w:rPr>
          <w:sz w:val="22"/>
          <w:szCs w:val="22"/>
        </w:rPr>
        <w:t>high correlation properties.</w:t>
      </w:r>
      <w:r w:rsidR="00530A8A">
        <w:rPr>
          <w:sz w:val="22"/>
          <w:szCs w:val="22"/>
        </w:rPr>
        <w:t xml:space="preserve"> The PAPR could be an issue for handheld commercial device</w:t>
      </w:r>
      <w:r w:rsidR="000D654F">
        <w:rPr>
          <w:sz w:val="22"/>
          <w:szCs w:val="22"/>
        </w:rPr>
        <w:t>s</w:t>
      </w:r>
      <w:r w:rsidR="00530A8A">
        <w:rPr>
          <w:sz w:val="22"/>
          <w:szCs w:val="22"/>
        </w:rPr>
        <w:t xml:space="preserve">, pedestrian UEs and IIoT UEs while it </w:t>
      </w:r>
      <w:r w:rsidR="000D654F">
        <w:rPr>
          <w:sz w:val="22"/>
          <w:szCs w:val="22"/>
        </w:rPr>
        <w:t>may</w:t>
      </w:r>
      <w:r w:rsidR="00530A8A">
        <w:rPr>
          <w:sz w:val="22"/>
          <w:szCs w:val="22"/>
        </w:rPr>
        <w:t xml:space="preserve"> not </w:t>
      </w:r>
      <w:r w:rsidR="000D654F">
        <w:rPr>
          <w:sz w:val="22"/>
          <w:szCs w:val="22"/>
        </w:rPr>
        <w:t xml:space="preserve">be </w:t>
      </w:r>
      <w:r w:rsidR="00530A8A">
        <w:rPr>
          <w:sz w:val="22"/>
          <w:szCs w:val="22"/>
        </w:rPr>
        <w:t xml:space="preserve">an issue for </w:t>
      </w:r>
      <w:r w:rsidR="000D654F">
        <w:rPr>
          <w:sz w:val="22"/>
          <w:szCs w:val="22"/>
        </w:rPr>
        <w:t>v</w:t>
      </w:r>
      <w:r w:rsidR="00530A8A">
        <w:rPr>
          <w:sz w:val="22"/>
          <w:szCs w:val="22"/>
        </w:rPr>
        <w:t>ehicular UEs</w:t>
      </w:r>
      <w:r w:rsidR="004E5527">
        <w:rPr>
          <w:sz w:val="22"/>
          <w:szCs w:val="22"/>
        </w:rPr>
        <w:t xml:space="preserve">. </w:t>
      </w:r>
      <w:r w:rsidR="00FD1650">
        <w:rPr>
          <w:sz w:val="22"/>
          <w:szCs w:val="22"/>
        </w:rPr>
        <w:t xml:space="preserve">The following summarizes some of the key design </w:t>
      </w:r>
      <w:r w:rsidR="002131DF">
        <w:rPr>
          <w:sz w:val="22"/>
          <w:szCs w:val="22"/>
        </w:rPr>
        <w:t>criteria</w:t>
      </w:r>
      <w:r w:rsidR="002C663C">
        <w:rPr>
          <w:sz w:val="22"/>
          <w:szCs w:val="22"/>
        </w:rPr>
        <w:t xml:space="preserve">, which should be considered for </w:t>
      </w:r>
      <w:r w:rsidR="00FA14AE">
        <w:rPr>
          <w:sz w:val="22"/>
          <w:szCs w:val="22"/>
        </w:rPr>
        <w:t xml:space="preserve">final selection of the </w:t>
      </w:r>
      <w:r w:rsidR="002C663C">
        <w:rPr>
          <w:sz w:val="22"/>
          <w:szCs w:val="22"/>
        </w:rPr>
        <w:t>SL PRS</w:t>
      </w:r>
      <w:r w:rsidR="00A60BFE">
        <w:rPr>
          <w:sz w:val="22"/>
          <w:szCs w:val="22"/>
        </w:rPr>
        <w:t xml:space="preserve"> deisgn</w:t>
      </w:r>
      <w:r w:rsidR="005B2243">
        <w:rPr>
          <w:sz w:val="22"/>
          <w:szCs w:val="22"/>
        </w:rPr>
        <w:t xml:space="preserve"> (selection actual RS)</w:t>
      </w:r>
      <w:r w:rsidR="00FB2DC4">
        <w:rPr>
          <w:sz w:val="22"/>
          <w:szCs w:val="22"/>
        </w:rPr>
        <w:t>:</w:t>
      </w:r>
    </w:p>
    <w:p w14:paraId="28A169B6" w14:textId="421B20D2" w:rsidR="00695C2B" w:rsidRDefault="00AB49CA" w:rsidP="00D77C6D">
      <w:pPr>
        <w:numPr>
          <w:ilvl w:val="0"/>
          <w:numId w:val="10"/>
        </w:numPr>
        <w:spacing w:after="0"/>
        <w:jc w:val="both"/>
        <w:rPr>
          <w:sz w:val="22"/>
          <w:szCs w:val="22"/>
        </w:rPr>
      </w:pPr>
      <w:r>
        <w:rPr>
          <w:b/>
          <w:bCs/>
          <w:sz w:val="22"/>
          <w:szCs w:val="22"/>
        </w:rPr>
        <w:t>Design</w:t>
      </w:r>
      <w:r w:rsidRPr="00A16830">
        <w:rPr>
          <w:b/>
          <w:bCs/>
          <w:sz w:val="22"/>
          <w:szCs w:val="22"/>
        </w:rPr>
        <w:t xml:space="preserve"> </w:t>
      </w:r>
      <w:r w:rsidR="00695C2B" w:rsidRPr="00A16830">
        <w:rPr>
          <w:b/>
          <w:bCs/>
          <w:sz w:val="22"/>
          <w:szCs w:val="22"/>
        </w:rPr>
        <w:t>Criteria</w:t>
      </w:r>
      <w:r>
        <w:rPr>
          <w:b/>
          <w:bCs/>
          <w:sz w:val="22"/>
          <w:szCs w:val="22"/>
        </w:rPr>
        <w:t xml:space="preserve"> for the selection of SL PRS</w:t>
      </w:r>
      <w:r w:rsidR="00695C2B">
        <w:rPr>
          <w:sz w:val="22"/>
          <w:szCs w:val="22"/>
        </w:rPr>
        <w:t>:</w:t>
      </w:r>
    </w:p>
    <w:p w14:paraId="76B1BB2E" w14:textId="52A1EA2C" w:rsidR="001B389B" w:rsidRPr="001B389B" w:rsidRDefault="001B389B" w:rsidP="00D77C6D">
      <w:pPr>
        <w:numPr>
          <w:ilvl w:val="1"/>
          <w:numId w:val="10"/>
        </w:numPr>
        <w:spacing w:after="0"/>
        <w:jc w:val="both"/>
        <w:rPr>
          <w:sz w:val="22"/>
          <w:szCs w:val="22"/>
        </w:rPr>
      </w:pPr>
      <w:r w:rsidRPr="001B389B">
        <w:rPr>
          <w:sz w:val="22"/>
          <w:szCs w:val="22"/>
        </w:rPr>
        <w:t>Configurable transmission bandwidth and allocation in time frequency resources</w:t>
      </w:r>
    </w:p>
    <w:p w14:paraId="1B66CB4D" w14:textId="77777777" w:rsidR="001B389B" w:rsidRPr="001B389B" w:rsidRDefault="001B389B" w:rsidP="00D77C6D">
      <w:pPr>
        <w:numPr>
          <w:ilvl w:val="1"/>
          <w:numId w:val="10"/>
        </w:numPr>
        <w:spacing w:after="0"/>
        <w:jc w:val="both"/>
        <w:rPr>
          <w:sz w:val="22"/>
          <w:szCs w:val="22"/>
        </w:rPr>
      </w:pPr>
      <w:bookmarkStart w:id="5" w:name="_Hlk100763167"/>
      <w:r w:rsidRPr="001B389B">
        <w:rPr>
          <w:sz w:val="22"/>
          <w:szCs w:val="22"/>
        </w:rPr>
        <w:t>Configurable periodicity and transmission duration (amount of symbols)</w:t>
      </w:r>
      <w:bookmarkEnd w:id="5"/>
    </w:p>
    <w:p w14:paraId="2C49EE66" w14:textId="7899082C" w:rsidR="001B389B" w:rsidRPr="001B389B" w:rsidRDefault="00A961CD" w:rsidP="00D77C6D">
      <w:pPr>
        <w:numPr>
          <w:ilvl w:val="1"/>
          <w:numId w:val="10"/>
        </w:numPr>
        <w:spacing w:after="0"/>
        <w:jc w:val="both"/>
        <w:rPr>
          <w:sz w:val="22"/>
          <w:szCs w:val="22"/>
        </w:rPr>
      </w:pPr>
      <w:r>
        <w:rPr>
          <w:sz w:val="22"/>
          <w:szCs w:val="22"/>
        </w:rPr>
        <w:t>Good h</w:t>
      </w:r>
      <w:r w:rsidR="00AB49CA">
        <w:rPr>
          <w:sz w:val="22"/>
          <w:szCs w:val="22"/>
        </w:rPr>
        <w:t>earability/</w:t>
      </w:r>
      <w:r w:rsidR="001B389B" w:rsidRPr="001B389B">
        <w:rPr>
          <w:sz w:val="22"/>
          <w:szCs w:val="22"/>
        </w:rPr>
        <w:t xml:space="preserve">Inter </w:t>
      </w:r>
      <w:r w:rsidR="005967C3">
        <w:rPr>
          <w:sz w:val="22"/>
          <w:szCs w:val="22"/>
        </w:rPr>
        <w:t>UE</w:t>
      </w:r>
      <w:r w:rsidR="001B389B" w:rsidRPr="001B389B">
        <w:rPr>
          <w:sz w:val="22"/>
          <w:szCs w:val="22"/>
        </w:rPr>
        <w:t xml:space="preserve"> interference considerations</w:t>
      </w:r>
    </w:p>
    <w:p w14:paraId="08C11D2B" w14:textId="2DFFFDE9" w:rsidR="00AB138B" w:rsidRDefault="001B389B" w:rsidP="00D77C6D">
      <w:pPr>
        <w:numPr>
          <w:ilvl w:val="1"/>
          <w:numId w:val="10"/>
        </w:numPr>
        <w:spacing w:after="0"/>
        <w:jc w:val="both"/>
        <w:rPr>
          <w:sz w:val="22"/>
          <w:szCs w:val="22"/>
        </w:rPr>
      </w:pPr>
      <w:r w:rsidRPr="001B389B">
        <w:rPr>
          <w:sz w:val="22"/>
          <w:szCs w:val="22"/>
        </w:rPr>
        <w:t xml:space="preserve">Good auto and cross correlation properties in the presence of time and frequency offsets </w:t>
      </w:r>
      <w:r w:rsidR="00AB138B">
        <w:rPr>
          <w:sz w:val="22"/>
          <w:szCs w:val="22"/>
        </w:rPr>
        <w:t xml:space="preserve">and /or </w:t>
      </w:r>
      <w:r w:rsidRPr="001B389B">
        <w:rPr>
          <w:sz w:val="22"/>
          <w:szCs w:val="22"/>
        </w:rPr>
        <w:t>Doppler effect</w:t>
      </w:r>
      <w:r w:rsidR="00AB138B">
        <w:rPr>
          <w:sz w:val="22"/>
          <w:szCs w:val="22"/>
        </w:rPr>
        <w:t>s</w:t>
      </w:r>
    </w:p>
    <w:p w14:paraId="51367CE9" w14:textId="15D43670" w:rsidR="00FF5946" w:rsidRDefault="00FF5946" w:rsidP="00D77C6D">
      <w:pPr>
        <w:numPr>
          <w:ilvl w:val="1"/>
          <w:numId w:val="10"/>
        </w:numPr>
        <w:spacing w:after="0"/>
        <w:jc w:val="both"/>
        <w:rPr>
          <w:sz w:val="22"/>
          <w:szCs w:val="22"/>
        </w:rPr>
      </w:pPr>
      <w:r w:rsidRPr="001B389B">
        <w:rPr>
          <w:sz w:val="22"/>
          <w:szCs w:val="22"/>
        </w:rPr>
        <w:t xml:space="preserve">Sufficient degree of randomization and orthogonalization for PRS transmission from multiple </w:t>
      </w:r>
      <w:r>
        <w:rPr>
          <w:sz w:val="22"/>
          <w:szCs w:val="22"/>
        </w:rPr>
        <w:t>Initiator UEs</w:t>
      </w:r>
    </w:p>
    <w:p w14:paraId="09393571" w14:textId="10D3C2BB" w:rsidR="007112B9" w:rsidRDefault="007112B9" w:rsidP="00D77C6D">
      <w:pPr>
        <w:numPr>
          <w:ilvl w:val="1"/>
          <w:numId w:val="10"/>
        </w:numPr>
        <w:spacing w:after="0"/>
        <w:jc w:val="both"/>
        <w:rPr>
          <w:sz w:val="22"/>
          <w:szCs w:val="22"/>
        </w:rPr>
      </w:pPr>
      <w:r>
        <w:rPr>
          <w:sz w:val="22"/>
          <w:szCs w:val="22"/>
        </w:rPr>
        <w:t xml:space="preserve">PAPR </w:t>
      </w:r>
    </w:p>
    <w:p w14:paraId="237C5B11" w14:textId="6352A593" w:rsidR="001F172E" w:rsidRDefault="001F172E" w:rsidP="00D77C6D">
      <w:pPr>
        <w:numPr>
          <w:ilvl w:val="1"/>
          <w:numId w:val="10"/>
        </w:numPr>
        <w:spacing w:after="0"/>
        <w:jc w:val="both"/>
        <w:rPr>
          <w:sz w:val="22"/>
          <w:szCs w:val="22"/>
        </w:rPr>
      </w:pPr>
      <w:r>
        <w:rPr>
          <w:sz w:val="22"/>
          <w:szCs w:val="22"/>
        </w:rPr>
        <w:t xml:space="preserve">Staggered or non-staggered </w:t>
      </w:r>
      <w:r w:rsidR="0032096E">
        <w:rPr>
          <w:sz w:val="22"/>
          <w:szCs w:val="22"/>
        </w:rPr>
        <w:t>design</w:t>
      </w:r>
    </w:p>
    <w:p w14:paraId="4D8B4818" w14:textId="6D038790" w:rsidR="00266992" w:rsidRPr="00A60BFE" w:rsidRDefault="00AB49CA" w:rsidP="00A60BFE">
      <w:pPr>
        <w:numPr>
          <w:ilvl w:val="1"/>
          <w:numId w:val="10"/>
        </w:numPr>
        <w:spacing w:after="0"/>
        <w:jc w:val="both"/>
        <w:rPr>
          <w:sz w:val="22"/>
          <w:szCs w:val="22"/>
        </w:rPr>
      </w:pPr>
      <w:r>
        <w:rPr>
          <w:sz w:val="22"/>
          <w:szCs w:val="22"/>
        </w:rPr>
        <w:t>Interference between SL PRS and SL  data- The need for</w:t>
      </w:r>
      <w:r w:rsidRPr="001B389B">
        <w:rPr>
          <w:sz w:val="22"/>
          <w:szCs w:val="22"/>
        </w:rPr>
        <w:t xml:space="preserve"> multiplexing</w:t>
      </w:r>
      <w:r>
        <w:rPr>
          <w:sz w:val="22"/>
          <w:szCs w:val="22"/>
        </w:rPr>
        <w:t xml:space="preserve"> SL PRS</w:t>
      </w:r>
      <w:r w:rsidRPr="001B389B">
        <w:rPr>
          <w:sz w:val="22"/>
          <w:szCs w:val="22"/>
        </w:rPr>
        <w:t xml:space="preserve"> with other NR</w:t>
      </w:r>
      <w:r>
        <w:rPr>
          <w:sz w:val="22"/>
          <w:szCs w:val="22"/>
        </w:rPr>
        <w:t xml:space="preserve"> SL</w:t>
      </w:r>
      <w:r w:rsidRPr="001B389B">
        <w:rPr>
          <w:sz w:val="22"/>
          <w:szCs w:val="22"/>
        </w:rPr>
        <w:t xml:space="preserve"> physical channels/signals </w:t>
      </w:r>
    </w:p>
    <w:p w14:paraId="1C8EB238" w14:textId="77777777" w:rsidR="00874937" w:rsidRDefault="00C83886" w:rsidP="00874937">
      <w:pPr>
        <w:numPr>
          <w:ilvl w:val="1"/>
          <w:numId w:val="10"/>
        </w:numPr>
        <w:spacing w:after="0"/>
        <w:jc w:val="both"/>
        <w:rPr>
          <w:sz w:val="22"/>
          <w:szCs w:val="22"/>
        </w:rPr>
      </w:pPr>
      <w:r>
        <w:rPr>
          <w:sz w:val="22"/>
          <w:szCs w:val="22"/>
        </w:rPr>
        <w:t xml:space="preserve">UE receiver implementation complexity </w:t>
      </w:r>
    </w:p>
    <w:p w14:paraId="57CD49AF" w14:textId="77777777" w:rsidR="00874937" w:rsidRPr="00874937" w:rsidRDefault="00AB49CA" w:rsidP="00874937">
      <w:pPr>
        <w:numPr>
          <w:ilvl w:val="0"/>
          <w:numId w:val="10"/>
        </w:numPr>
        <w:spacing w:after="0"/>
        <w:jc w:val="both"/>
        <w:rPr>
          <w:sz w:val="22"/>
          <w:szCs w:val="22"/>
        </w:rPr>
      </w:pPr>
      <w:r w:rsidRPr="00874937">
        <w:rPr>
          <w:b/>
          <w:bCs/>
          <w:sz w:val="22"/>
          <w:szCs w:val="22"/>
        </w:rPr>
        <w:t xml:space="preserve">Configurability of SL PRS </w:t>
      </w:r>
    </w:p>
    <w:p w14:paraId="31D6582F" w14:textId="731D5C33" w:rsidR="001B389B" w:rsidRDefault="003162BE" w:rsidP="00874937">
      <w:pPr>
        <w:numPr>
          <w:ilvl w:val="1"/>
          <w:numId w:val="10"/>
        </w:numPr>
        <w:spacing w:after="0"/>
        <w:jc w:val="both"/>
        <w:rPr>
          <w:sz w:val="22"/>
          <w:szCs w:val="22"/>
        </w:rPr>
      </w:pPr>
      <w:r>
        <w:rPr>
          <w:sz w:val="22"/>
          <w:szCs w:val="22"/>
        </w:rPr>
        <w:t xml:space="preserve">Good </w:t>
      </w:r>
      <w:r w:rsidR="001B389B" w:rsidRPr="001B389B">
        <w:rPr>
          <w:sz w:val="22"/>
          <w:szCs w:val="22"/>
        </w:rPr>
        <w:t xml:space="preserve">Processing gain and link budget </w:t>
      </w:r>
    </w:p>
    <w:p w14:paraId="4866F575" w14:textId="2FD9F43C" w:rsidR="00217862" w:rsidRPr="001B389B" w:rsidRDefault="00217862" w:rsidP="00874937">
      <w:pPr>
        <w:numPr>
          <w:ilvl w:val="1"/>
          <w:numId w:val="10"/>
        </w:numPr>
        <w:spacing w:after="0"/>
        <w:jc w:val="both"/>
        <w:rPr>
          <w:sz w:val="22"/>
          <w:szCs w:val="22"/>
        </w:rPr>
      </w:pPr>
      <w:r w:rsidRPr="001B389B">
        <w:rPr>
          <w:sz w:val="22"/>
          <w:szCs w:val="22"/>
        </w:rPr>
        <w:t>Unambiguous identification</w:t>
      </w:r>
      <w:r w:rsidR="004F5421">
        <w:rPr>
          <w:sz w:val="22"/>
          <w:szCs w:val="22"/>
        </w:rPr>
        <w:t xml:space="preserve"> and selection</w:t>
      </w:r>
      <w:r w:rsidRPr="001B389B">
        <w:rPr>
          <w:sz w:val="22"/>
          <w:szCs w:val="22"/>
        </w:rPr>
        <w:t xml:space="preserve"> of </w:t>
      </w:r>
      <w:r>
        <w:rPr>
          <w:sz w:val="22"/>
          <w:szCs w:val="22"/>
        </w:rPr>
        <w:t>initiator UEs</w:t>
      </w:r>
      <w:r w:rsidR="004F248E">
        <w:rPr>
          <w:sz w:val="22"/>
          <w:szCs w:val="22"/>
        </w:rPr>
        <w:t xml:space="preserve"> and responder UEs</w:t>
      </w:r>
      <w:r w:rsidRPr="001B389B">
        <w:rPr>
          <w:sz w:val="22"/>
          <w:szCs w:val="22"/>
        </w:rPr>
        <w:t xml:space="preserve"> </w:t>
      </w:r>
    </w:p>
    <w:p w14:paraId="5625FD0A" w14:textId="391E6191" w:rsidR="00C83886" w:rsidRPr="00874937" w:rsidRDefault="00874937" w:rsidP="00874937">
      <w:pPr>
        <w:numPr>
          <w:ilvl w:val="1"/>
          <w:numId w:val="10"/>
        </w:numPr>
        <w:spacing w:after="0"/>
        <w:jc w:val="both"/>
        <w:rPr>
          <w:sz w:val="22"/>
          <w:szCs w:val="22"/>
        </w:rPr>
      </w:pPr>
      <w:r>
        <w:rPr>
          <w:sz w:val="22"/>
          <w:szCs w:val="22"/>
        </w:rPr>
        <w:t>P</w:t>
      </w:r>
      <w:r w:rsidR="001B389B" w:rsidRPr="001B389B">
        <w:rPr>
          <w:sz w:val="22"/>
          <w:szCs w:val="22"/>
        </w:rPr>
        <w:t>ower boosting of PRS R</w:t>
      </w:r>
      <w:r w:rsidRPr="001B389B">
        <w:rPr>
          <w:sz w:val="22"/>
          <w:szCs w:val="22"/>
        </w:rPr>
        <w:t>e</w:t>
      </w:r>
      <w:r w:rsidR="001B389B" w:rsidRPr="001B389B">
        <w:rPr>
          <w:sz w:val="22"/>
          <w:szCs w:val="22"/>
        </w:rPr>
        <w:t>s</w:t>
      </w:r>
      <w:r>
        <w:rPr>
          <w:sz w:val="22"/>
          <w:szCs w:val="22"/>
        </w:rPr>
        <w:t>,</w:t>
      </w:r>
      <w:r w:rsidR="00A16830">
        <w:rPr>
          <w:sz w:val="22"/>
          <w:szCs w:val="22"/>
        </w:rPr>
        <w:t xml:space="preserve"> while taking into account interference amongst surrounding UEs</w:t>
      </w:r>
    </w:p>
    <w:p w14:paraId="14A3111A" w14:textId="43E351E3" w:rsidR="00ED714A" w:rsidRPr="00874937" w:rsidRDefault="00AB49CA" w:rsidP="00874937">
      <w:pPr>
        <w:numPr>
          <w:ilvl w:val="1"/>
          <w:numId w:val="10"/>
        </w:numPr>
        <w:spacing w:after="0"/>
        <w:jc w:val="both"/>
        <w:rPr>
          <w:sz w:val="22"/>
          <w:szCs w:val="22"/>
        </w:rPr>
      </w:pPr>
      <w:r>
        <w:rPr>
          <w:sz w:val="22"/>
          <w:szCs w:val="22"/>
        </w:rPr>
        <w:t xml:space="preserve">Support of periodic/semi-persistent/aperiodic transmission of SL PRS </w:t>
      </w:r>
    </w:p>
    <w:p w14:paraId="19430472" w14:textId="77777777" w:rsidR="001B389B" w:rsidRDefault="001B389B" w:rsidP="001B389B">
      <w:pPr>
        <w:spacing w:after="0"/>
        <w:ind w:left="720"/>
        <w:jc w:val="both"/>
        <w:rPr>
          <w:sz w:val="22"/>
          <w:szCs w:val="22"/>
        </w:rPr>
      </w:pPr>
    </w:p>
    <w:p w14:paraId="77A86ED4" w14:textId="105216BE" w:rsidR="00673346" w:rsidRPr="00212F12" w:rsidRDefault="00673346" w:rsidP="00212F12">
      <w:pPr>
        <w:spacing w:after="0"/>
        <w:rPr>
          <w:b/>
          <w:i/>
          <w:iCs/>
          <w:sz w:val="22"/>
          <w:szCs w:val="22"/>
        </w:rPr>
      </w:pPr>
      <w:r w:rsidRPr="00697ADC">
        <w:rPr>
          <w:b/>
          <w:i/>
          <w:iCs/>
          <w:sz w:val="22"/>
          <w:szCs w:val="22"/>
        </w:rPr>
        <w:t xml:space="preserve">Proposal </w:t>
      </w:r>
      <w:r w:rsidR="000C58D4">
        <w:rPr>
          <w:b/>
          <w:i/>
          <w:iCs/>
          <w:sz w:val="22"/>
          <w:szCs w:val="22"/>
        </w:rPr>
        <w:t>3</w:t>
      </w:r>
      <w:r w:rsidRPr="00212F12">
        <w:rPr>
          <w:b/>
          <w:i/>
          <w:iCs/>
          <w:sz w:val="22"/>
          <w:szCs w:val="22"/>
        </w:rPr>
        <w:t xml:space="preserve">: RAN1 to consider at least the following </w:t>
      </w:r>
      <w:r w:rsidR="0079679C" w:rsidRPr="00212F12">
        <w:rPr>
          <w:b/>
          <w:i/>
          <w:iCs/>
          <w:sz w:val="22"/>
          <w:szCs w:val="22"/>
        </w:rPr>
        <w:t>design criteria for SL PRS</w:t>
      </w:r>
      <w:r w:rsidRPr="00212F12">
        <w:rPr>
          <w:b/>
          <w:i/>
          <w:iCs/>
          <w:sz w:val="22"/>
          <w:szCs w:val="22"/>
        </w:rPr>
        <w:t>:</w:t>
      </w:r>
    </w:p>
    <w:p w14:paraId="399CD1F8" w14:textId="77777777" w:rsidR="00A8759F" w:rsidRPr="00212F12" w:rsidRDefault="00A8759F" w:rsidP="008A7488">
      <w:pPr>
        <w:numPr>
          <w:ilvl w:val="0"/>
          <w:numId w:val="11"/>
        </w:numPr>
        <w:spacing w:after="0"/>
        <w:rPr>
          <w:b/>
          <w:bCs/>
          <w:i/>
          <w:iCs/>
          <w:sz w:val="22"/>
          <w:szCs w:val="22"/>
          <w:lang w:eastAsia="zh-CN"/>
        </w:rPr>
      </w:pPr>
      <w:r w:rsidRPr="00212F12">
        <w:rPr>
          <w:rFonts w:eastAsia="Times New Roman"/>
          <w:b/>
          <w:bCs/>
          <w:i/>
          <w:iCs/>
          <w:sz w:val="22"/>
          <w:szCs w:val="22"/>
          <w:lang w:val="x-none" w:eastAsia="zh-CN" w:bidi="en-US"/>
        </w:rPr>
        <w:t>Configurable transmission bandwidth and allocation in time frequency resources</w:t>
      </w:r>
    </w:p>
    <w:p w14:paraId="79F7B3F5" w14:textId="52E67BA0" w:rsidR="00673346" w:rsidRPr="00212F12" w:rsidRDefault="00A8759F" w:rsidP="008A7488">
      <w:pPr>
        <w:numPr>
          <w:ilvl w:val="0"/>
          <w:numId w:val="11"/>
        </w:numPr>
        <w:spacing w:after="0"/>
        <w:rPr>
          <w:b/>
          <w:bCs/>
          <w:i/>
          <w:iCs/>
          <w:sz w:val="22"/>
          <w:szCs w:val="22"/>
          <w:lang w:eastAsia="zh-CN"/>
        </w:rPr>
      </w:pPr>
      <w:r w:rsidRPr="00212F12">
        <w:rPr>
          <w:b/>
          <w:bCs/>
          <w:i/>
          <w:iCs/>
          <w:sz w:val="22"/>
          <w:szCs w:val="22"/>
          <w:lang w:eastAsia="zh-CN"/>
        </w:rPr>
        <w:lastRenderedPageBreak/>
        <w:t>Configurable periodicity and transmission duration (</w:t>
      </w:r>
      <w:r w:rsidR="00314F1F">
        <w:rPr>
          <w:b/>
          <w:bCs/>
          <w:i/>
          <w:iCs/>
          <w:sz w:val="22"/>
          <w:szCs w:val="22"/>
          <w:lang w:eastAsia="zh-CN"/>
        </w:rPr>
        <w:t>number</w:t>
      </w:r>
      <w:r w:rsidRPr="00212F12">
        <w:rPr>
          <w:b/>
          <w:bCs/>
          <w:i/>
          <w:iCs/>
          <w:sz w:val="22"/>
          <w:szCs w:val="22"/>
          <w:lang w:eastAsia="zh-CN"/>
        </w:rPr>
        <w:t xml:space="preserve"> of symbols)</w:t>
      </w:r>
    </w:p>
    <w:p w14:paraId="553A161B" w14:textId="77777777" w:rsidR="00212F12" w:rsidRPr="00212F12" w:rsidRDefault="00E956D8" w:rsidP="00212F12">
      <w:pPr>
        <w:numPr>
          <w:ilvl w:val="0"/>
          <w:numId w:val="11"/>
        </w:numPr>
        <w:spacing w:after="0"/>
        <w:rPr>
          <w:b/>
          <w:bCs/>
          <w:i/>
          <w:iCs/>
          <w:sz w:val="22"/>
          <w:szCs w:val="22"/>
          <w:lang w:eastAsia="zh-CN"/>
        </w:rPr>
      </w:pPr>
      <w:r w:rsidRPr="00212F12">
        <w:rPr>
          <w:b/>
          <w:bCs/>
          <w:i/>
          <w:iCs/>
          <w:sz w:val="22"/>
          <w:szCs w:val="22"/>
          <w:lang w:eastAsia="zh-CN"/>
        </w:rPr>
        <w:t>Good auto and cross correlation properties in the presence of time and frequency offsets and /or Doppler effects</w:t>
      </w:r>
    </w:p>
    <w:p w14:paraId="6FA4F42F" w14:textId="3F473D6D" w:rsidR="00085A0B" w:rsidRPr="00212F12" w:rsidRDefault="00212F12" w:rsidP="00212F12">
      <w:pPr>
        <w:numPr>
          <w:ilvl w:val="0"/>
          <w:numId w:val="11"/>
        </w:numPr>
        <w:spacing w:after="0"/>
        <w:rPr>
          <w:b/>
          <w:bCs/>
          <w:i/>
          <w:iCs/>
          <w:sz w:val="22"/>
          <w:szCs w:val="22"/>
          <w:lang w:eastAsia="zh-CN"/>
        </w:rPr>
      </w:pPr>
      <w:r w:rsidRPr="00212F12">
        <w:rPr>
          <w:rFonts w:eastAsia="Times New Roman"/>
          <w:b/>
          <w:bCs/>
          <w:i/>
          <w:iCs/>
          <w:sz w:val="22"/>
          <w:szCs w:val="22"/>
          <w:lang w:val="x-none" w:eastAsia="zh-CN" w:bidi="en-US"/>
        </w:rPr>
        <w:t>Sufficient degree of randomization and orthogonalization for PRS transmission from multiple Initiator U</w:t>
      </w:r>
      <w:r w:rsidR="001F0E57">
        <w:rPr>
          <w:rFonts w:eastAsia="Times New Roman"/>
          <w:b/>
          <w:bCs/>
          <w:i/>
          <w:iCs/>
          <w:sz w:val="22"/>
          <w:szCs w:val="22"/>
          <w:lang w:eastAsia="zh-CN" w:bidi="en-US"/>
        </w:rPr>
        <w:t>E</w:t>
      </w:r>
      <w:r w:rsidRPr="00212F12">
        <w:rPr>
          <w:rFonts w:eastAsia="Times New Roman"/>
          <w:b/>
          <w:bCs/>
          <w:i/>
          <w:iCs/>
          <w:sz w:val="22"/>
          <w:szCs w:val="22"/>
          <w:lang w:val="x-none" w:eastAsia="zh-CN" w:bidi="en-US"/>
        </w:rPr>
        <w:t>s</w:t>
      </w:r>
    </w:p>
    <w:p w14:paraId="28E3CBB2" w14:textId="4C49ABBA" w:rsidR="00212F12" w:rsidRDefault="00212F12" w:rsidP="00212F12">
      <w:pPr>
        <w:numPr>
          <w:ilvl w:val="0"/>
          <w:numId w:val="11"/>
        </w:numPr>
        <w:spacing w:after="0"/>
        <w:rPr>
          <w:b/>
          <w:bCs/>
          <w:i/>
          <w:iCs/>
          <w:sz w:val="22"/>
          <w:szCs w:val="22"/>
          <w:lang w:eastAsia="zh-CN"/>
        </w:rPr>
      </w:pPr>
      <w:r w:rsidRPr="00212F12">
        <w:rPr>
          <w:b/>
          <w:bCs/>
          <w:i/>
          <w:iCs/>
          <w:sz w:val="22"/>
          <w:szCs w:val="22"/>
        </w:rPr>
        <w:t>PAPR</w:t>
      </w:r>
    </w:p>
    <w:p w14:paraId="0358CB6F" w14:textId="00811B06" w:rsidR="00C83886" w:rsidRDefault="00C83886" w:rsidP="00C83886">
      <w:pPr>
        <w:spacing w:after="0"/>
        <w:rPr>
          <w:b/>
          <w:bCs/>
          <w:i/>
          <w:iCs/>
          <w:sz w:val="22"/>
          <w:szCs w:val="22"/>
          <w:lang w:eastAsia="zh-CN"/>
        </w:rPr>
      </w:pPr>
    </w:p>
    <w:p w14:paraId="73F66368" w14:textId="091793B7" w:rsidR="00C83886" w:rsidRDefault="00C83886" w:rsidP="00C83886">
      <w:pPr>
        <w:spacing w:after="0"/>
        <w:rPr>
          <w:b/>
          <w:bCs/>
          <w:i/>
          <w:iCs/>
          <w:sz w:val="22"/>
          <w:szCs w:val="22"/>
          <w:lang w:eastAsia="zh-CN"/>
        </w:rPr>
      </w:pPr>
      <w:r w:rsidRPr="00697ADC">
        <w:rPr>
          <w:b/>
          <w:bCs/>
          <w:i/>
          <w:iCs/>
          <w:sz w:val="22"/>
          <w:szCs w:val="22"/>
          <w:lang w:eastAsia="zh-CN"/>
        </w:rPr>
        <w:t xml:space="preserve">Proposal </w:t>
      </w:r>
      <w:r w:rsidR="000C58D4">
        <w:rPr>
          <w:b/>
          <w:bCs/>
          <w:i/>
          <w:iCs/>
          <w:sz w:val="22"/>
          <w:szCs w:val="22"/>
          <w:lang w:eastAsia="zh-CN"/>
        </w:rPr>
        <w:t>4</w:t>
      </w:r>
      <w:r>
        <w:rPr>
          <w:b/>
          <w:bCs/>
          <w:i/>
          <w:iCs/>
          <w:sz w:val="22"/>
          <w:szCs w:val="22"/>
          <w:lang w:eastAsia="zh-CN"/>
        </w:rPr>
        <w:t>: RAN1 to consider at</w:t>
      </w:r>
      <w:r w:rsidR="007402D2">
        <w:rPr>
          <w:b/>
          <w:bCs/>
          <w:i/>
          <w:iCs/>
          <w:sz w:val="22"/>
          <w:szCs w:val="22"/>
          <w:lang w:eastAsia="zh-CN"/>
        </w:rPr>
        <w:t xml:space="preserve"> </w:t>
      </w:r>
      <w:r>
        <w:rPr>
          <w:b/>
          <w:bCs/>
          <w:i/>
          <w:iCs/>
          <w:sz w:val="22"/>
          <w:szCs w:val="22"/>
          <w:lang w:eastAsia="zh-CN"/>
        </w:rPr>
        <w:t xml:space="preserve">least the following </w:t>
      </w:r>
      <w:r w:rsidR="001F0E57">
        <w:rPr>
          <w:b/>
          <w:bCs/>
          <w:i/>
          <w:iCs/>
          <w:sz w:val="22"/>
          <w:szCs w:val="22"/>
          <w:lang w:eastAsia="zh-CN"/>
        </w:rPr>
        <w:t>configurability</w:t>
      </w:r>
      <w:r>
        <w:rPr>
          <w:b/>
          <w:bCs/>
          <w:i/>
          <w:iCs/>
          <w:sz w:val="22"/>
          <w:szCs w:val="22"/>
          <w:lang w:eastAsia="zh-CN"/>
        </w:rPr>
        <w:t xml:space="preserve"> option</w:t>
      </w:r>
      <w:r w:rsidR="001F0E57">
        <w:rPr>
          <w:b/>
          <w:bCs/>
          <w:i/>
          <w:iCs/>
          <w:sz w:val="22"/>
          <w:szCs w:val="22"/>
          <w:lang w:eastAsia="zh-CN"/>
        </w:rPr>
        <w:t>s</w:t>
      </w:r>
      <w:r>
        <w:rPr>
          <w:b/>
          <w:bCs/>
          <w:i/>
          <w:iCs/>
          <w:sz w:val="22"/>
          <w:szCs w:val="22"/>
          <w:lang w:eastAsia="zh-CN"/>
        </w:rPr>
        <w:t xml:space="preserve"> for SL PRS</w:t>
      </w:r>
      <w:r w:rsidR="004F248E">
        <w:rPr>
          <w:b/>
          <w:bCs/>
          <w:i/>
          <w:iCs/>
          <w:sz w:val="22"/>
          <w:szCs w:val="22"/>
          <w:lang w:eastAsia="zh-CN"/>
        </w:rPr>
        <w:t>:</w:t>
      </w:r>
      <w:r>
        <w:rPr>
          <w:b/>
          <w:bCs/>
          <w:i/>
          <w:iCs/>
          <w:sz w:val="22"/>
          <w:szCs w:val="22"/>
          <w:lang w:eastAsia="zh-CN"/>
        </w:rPr>
        <w:t xml:space="preserve"> </w:t>
      </w:r>
    </w:p>
    <w:p w14:paraId="41550C43" w14:textId="39DD2FF9" w:rsidR="004F248E" w:rsidRDefault="004F248E" w:rsidP="004F248E">
      <w:pPr>
        <w:numPr>
          <w:ilvl w:val="0"/>
          <w:numId w:val="10"/>
        </w:numPr>
        <w:spacing w:after="0"/>
        <w:jc w:val="both"/>
        <w:rPr>
          <w:b/>
          <w:bCs/>
          <w:i/>
          <w:iCs/>
          <w:sz w:val="22"/>
          <w:szCs w:val="22"/>
        </w:rPr>
      </w:pPr>
      <w:r w:rsidRPr="004F248E">
        <w:rPr>
          <w:b/>
          <w:bCs/>
          <w:i/>
          <w:iCs/>
          <w:sz w:val="22"/>
          <w:szCs w:val="22"/>
        </w:rPr>
        <w:t xml:space="preserve">Support of periodic/semi-persistent/aperiodic transmission of SL PRS </w:t>
      </w:r>
    </w:p>
    <w:p w14:paraId="7586478F" w14:textId="497B67A0" w:rsidR="004F248E" w:rsidRPr="004F248E" w:rsidRDefault="004F248E" w:rsidP="004F248E">
      <w:pPr>
        <w:numPr>
          <w:ilvl w:val="0"/>
          <w:numId w:val="10"/>
        </w:numPr>
        <w:spacing w:after="0"/>
        <w:jc w:val="both"/>
        <w:rPr>
          <w:b/>
          <w:bCs/>
          <w:i/>
          <w:iCs/>
          <w:sz w:val="22"/>
          <w:szCs w:val="22"/>
        </w:rPr>
      </w:pPr>
      <w:r w:rsidRPr="004F248E">
        <w:rPr>
          <w:b/>
          <w:bCs/>
          <w:i/>
          <w:iCs/>
          <w:sz w:val="22"/>
          <w:szCs w:val="22"/>
        </w:rPr>
        <w:t xml:space="preserve">Unambiguous identification of initiator UEs and responder UEs </w:t>
      </w:r>
    </w:p>
    <w:p w14:paraId="05092B9C" w14:textId="1B73B78B" w:rsidR="00C83886" w:rsidRPr="00212F12" w:rsidRDefault="00C83886" w:rsidP="004F248E">
      <w:pPr>
        <w:spacing w:after="0"/>
        <w:rPr>
          <w:b/>
          <w:bCs/>
          <w:i/>
          <w:iCs/>
          <w:sz w:val="22"/>
          <w:szCs w:val="22"/>
          <w:lang w:eastAsia="zh-CN"/>
        </w:rPr>
      </w:pPr>
    </w:p>
    <w:p w14:paraId="6DB60E4C" w14:textId="167C2B76" w:rsidR="00544974" w:rsidRPr="00712864" w:rsidRDefault="00031410" w:rsidP="00DA798B">
      <w:pPr>
        <w:jc w:val="both"/>
      </w:pPr>
      <w:r>
        <w:rPr>
          <w:sz w:val="22"/>
          <w:szCs w:val="22"/>
        </w:rPr>
        <w:t>With the above criteria in mind, a</w:t>
      </w:r>
      <w:r w:rsidR="00712864" w:rsidRPr="00712864">
        <w:rPr>
          <w:sz w:val="22"/>
          <w:szCs w:val="22"/>
        </w:rPr>
        <w:t>t least t</w:t>
      </w:r>
      <w:r w:rsidR="00C27EEA" w:rsidRPr="00712864">
        <w:rPr>
          <w:sz w:val="22"/>
          <w:szCs w:val="22"/>
        </w:rPr>
        <w:t>wo</w:t>
      </w:r>
      <w:r w:rsidR="00D62725" w:rsidRPr="00712864">
        <w:rPr>
          <w:sz w:val="22"/>
          <w:szCs w:val="22"/>
        </w:rPr>
        <w:t xml:space="preserve"> different types of</w:t>
      </w:r>
      <w:r w:rsidR="000C6945" w:rsidRPr="00712864">
        <w:rPr>
          <w:sz w:val="22"/>
          <w:szCs w:val="22"/>
        </w:rPr>
        <w:t xml:space="preserve"> candidate</w:t>
      </w:r>
      <w:r w:rsidR="00D62725" w:rsidRPr="00712864">
        <w:rPr>
          <w:sz w:val="22"/>
          <w:szCs w:val="22"/>
        </w:rPr>
        <w:t xml:space="preserve"> sidelink positioning reference signal</w:t>
      </w:r>
      <w:r w:rsidR="00605714">
        <w:rPr>
          <w:sz w:val="22"/>
          <w:szCs w:val="22"/>
        </w:rPr>
        <w:t>s (SL-PRS)</w:t>
      </w:r>
      <w:r w:rsidR="00D62725" w:rsidRPr="00712864">
        <w:rPr>
          <w:sz w:val="22"/>
          <w:szCs w:val="22"/>
        </w:rPr>
        <w:t xml:space="preserve"> </w:t>
      </w:r>
      <w:r w:rsidR="000C6945" w:rsidRPr="00712864">
        <w:rPr>
          <w:sz w:val="22"/>
          <w:szCs w:val="22"/>
        </w:rPr>
        <w:t xml:space="preserve">should be </w:t>
      </w:r>
      <w:r w:rsidR="00C83886">
        <w:rPr>
          <w:sz w:val="22"/>
          <w:szCs w:val="22"/>
        </w:rPr>
        <w:t>studied</w:t>
      </w:r>
      <w:r w:rsidR="00712864" w:rsidRPr="00712864">
        <w:rPr>
          <w:sz w:val="22"/>
          <w:szCs w:val="22"/>
        </w:rPr>
        <w:t xml:space="preserve"> </w:t>
      </w:r>
      <w:r w:rsidR="0041380B">
        <w:rPr>
          <w:sz w:val="22"/>
          <w:szCs w:val="22"/>
        </w:rPr>
        <w:t xml:space="preserve">in </w:t>
      </w:r>
      <w:r w:rsidR="00712864" w:rsidRPr="00712864">
        <w:rPr>
          <w:sz w:val="22"/>
          <w:szCs w:val="22"/>
        </w:rPr>
        <w:t>RAN1.</w:t>
      </w:r>
      <w:r w:rsidR="00D62725" w:rsidRPr="00712864">
        <w:rPr>
          <w:sz w:val="22"/>
          <w:szCs w:val="22"/>
        </w:rPr>
        <w:t xml:space="preserve"> </w:t>
      </w:r>
      <w:r w:rsidR="00712864">
        <w:rPr>
          <w:sz w:val="22"/>
          <w:szCs w:val="22"/>
        </w:rPr>
        <w:t xml:space="preserve">The first type </w:t>
      </w:r>
      <w:r w:rsidR="00605714">
        <w:rPr>
          <w:sz w:val="22"/>
          <w:szCs w:val="22"/>
        </w:rPr>
        <w:t>includes the</w:t>
      </w:r>
      <w:r w:rsidR="00D62725" w:rsidRPr="00712864">
        <w:rPr>
          <w:sz w:val="22"/>
          <w:szCs w:val="22"/>
        </w:rPr>
        <w:t xml:space="preserve"> existing gold sequence</w:t>
      </w:r>
      <w:r w:rsidR="00605714">
        <w:rPr>
          <w:sz w:val="22"/>
          <w:szCs w:val="22"/>
        </w:rPr>
        <w:t xml:space="preserve"> design</w:t>
      </w:r>
      <w:r w:rsidR="00D62725" w:rsidRPr="00712864">
        <w:rPr>
          <w:sz w:val="22"/>
          <w:szCs w:val="22"/>
        </w:rPr>
        <w:t xml:space="preserve"> </w:t>
      </w:r>
      <w:r w:rsidR="00C6010A">
        <w:rPr>
          <w:sz w:val="22"/>
          <w:szCs w:val="22"/>
        </w:rPr>
        <w:t xml:space="preserve">currently </w:t>
      </w:r>
      <w:r w:rsidR="00D07C21" w:rsidRPr="00712864">
        <w:rPr>
          <w:sz w:val="22"/>
          <w:szCs w:val="22"/>
        </w:rPr>
        <w:t xml:space="preserve">used </w:t>
      </w:r>
      <w:r w:rsidR="00D62725" w:rsidRPr="00712864">
        <w:rPr>
          <w:sz w:val="22"/>
          <w:szCs w:val="22"/>
        </w:rPr>
        <w:t>for DL PRS</w:t>
      </w:r>
      <w:r w:rsidR="00C6010A">
        <w:rPr>
          <w:sz w:val="22"/>
          <w:szCs w:val="22"/>
        </w:rPr>
        <w:t xml:space="preserve"> (Uu interface)</w:t>
      </w:r>
      <w:r w:rsidR="00D62725" w:rsidRPr="00712864">
        <w:rPr>
          <w:sz w:val="22"/>
          <w:szCs w:val="22"/>
        </w:rPr>
        <w:t xml:space="preserve">, </w:t>
      </w:r>
      <w:r w:rsidR="00C6010A">
        <w:rPr>
          <w:sz w:val="22"/>
          <w:szCs w:val="22"/>
        </w:rPr>
        <w:t>while the second reference</w:t>
      </w:r>
      <w:r w:rsidR="00D62725" w:rsidRPr="00712864">
        <w:rPr>
          <w:sz w:val="22"/>
          <w:szCs w:val="22"/>
        </w:rPr>
        <w:t xml:space="preserve"> design </w:t>
      </w:r>
      <w:r w:rsidR="00C6010A">
        <w:rPr>
          <w:sz w:val="22"/>
          <w:szCs w:val="22"/>
        </w:rPr>
        <w:t xml:space="preserve">is </w:t>
      </w:r>
      <w:r w:rsidR="00D62725" w:rsidRPr="00712864">
        <w:rPr>
          <w:sz w:val="22"/>
          <w:szCs w:val="22"/>
        </w:rPr>
        <w:t xml:space="preserve">based on </w:t>
      </w:r>
      <w:r w:rsidR="00C6010A">
        <w:rPr>
          <w:sz w:val="22"/>
          <w:szCs w:val="22"/>
        </w:rPr>
        <w:t>Zadoff-Chu</w:t>
      </w:r>
      <w:r w:rsidR="00D62725" w:rsidRPr="00712864">
        <w:rPr>
          <w:sz w:val="22"/>
          <w:szCs w:val="22"/>
        </w:rPr>
        <w:t xml:space="preserve"> sequence</w:t>
      </w:r>
      <w:r w:rsidR="00777D30">
        <w:rPr>
          <w:sz w:val="22"/>
          <w:szCs w:val="22"/>
        </w:rPr>
        <w:t>s</w:t>
      </w:r>
      <w:r w:rsidR="00D62725" w:rsidRPr="00712864">
        <w:rPr>
          <w:sz w:val="22"/>
          <w:szCs w:val="22"/>
        </w:rPr>
        <w:t xml:space="preserve">. </w:t>
      </w:r>
    </w:p>
    <w:p w14:paraId="6D3817C5" w14:textId="520B8A49" w:rsidR="00D62725" w:rsidRDefault="002D6F6A" w:rsidP="001F7066">
      <w:pPr>
        <w:pStyle w:val="Heading3"/>
      </w:pPr>
      <w:r>
        <w:t xml:space="preserve">SL </w:t>
      </w:r>
      <w:r w:rsidR="00D62725">
        <w:t>PRS</w:t>
      </w:r>
      <w:r w:rsidR="00D30D9B">
        <w:t xml:space="preserve"> - </w:t>
      </w:r>
      <w:r w:rsidR="00C27EEA">
        <w:t>Gold sequence design</w:t>
      </w:r>
    </w:p>
    <w:p w14:paraId="59333031" w14:textId="616DD40B" w:rsidR="000978D4" w:rsidRDefault="00A3001D" w:rsidP="004C0F36">
      <w:pPr>
        <w:jc w:val="both"/>
        <w:rPr>
          <w:sz w:val="22"/>
          <w:szCs w:val="22"/>
        </w:rPr>
      </w:pPr>
      <w:r w:rsidRPr="00B56214">
        <w:rPr>
          <w:sz w:val="22"/>
          <w:szCs w:val="22"/>
        </w:rPr>
        <w:t xml:space="preserve">One </w:t>
      </w:r>
      <w:r w:rsidR="00D01419">
        <w:rPr>
          <w:sz w:val="22"/>
          <w:szCs w:val="22"/>
        </w:rPr>
        <w:t>candidate</w:t>
      </w:r>
      <w:r w:rsidRPr="00B56214">
        <w:rPr>
          <w:sz w:val="22"/>
          <w:szCs w:val="22"/>
        </w:rPr>
        <w:t xml:space="preserve"> </w:t>
      </w:r>
      <w:r w:rsidR="00D01419">
        <w:rPr>
          <w:sz w:val="22"/>
          <w:szCs w:val="22"/>
        </w:rPr>
        <w:t>for</w:t>
      </w:r>
      <w:r w:rsidRPr="00B56214">
        <w:rPr>
          <w:sz w:val="22"/>
          <w:szCs w:val="22"/>
        </w:rPr>
        <w:t xml:space="preserve"> the</w:t>
      </w:r>
      <w:r w:rsidR="00D62725" w:rsidRPr="00B56214">
        <w:rPr>
          <w:sz w:val="22"/>
          <w:szCs w:val="22"/>
        </w:rPr>
        <w:t xml:space="preserve"> sidelink positioning reference signal design </w:t>
      </w:r>
      <w:r w:rsidRPr="00B56214">
        <w:rPr>
          <w:sz w:val="22"/>
          <w:szCs w:val="22"/>
        </w:rPr>
        <w:t xml:space="preserve">is </w:t>
      </w:r>
      <w:r w:rsidR="00D62725" w:rsidRPr="00B56214">
        <w:rPr>
          <w:sz w:val="22"/>
          <w:szCs w:val="22"/>
        </w:rPr>
        <w:t xml:space="preserve">based on the </w:t>
      </w:r>
      <w:r w:rsidR="00B44F4A">
        <w:rPr>
          <w:sz w:val="22"/>
          <w:szCs w:val="22"/>
        </w:rPr>
        <w:t xml:space="preserve">existing </w:t>
      </w:r>
      <w:r w:rsidR="00D62725" w:rsidRPr="00B56214">
        <w:rPr>
          <w:sz w:val="22"/>
          <w:szCs w:val="22"/>
        </w:rPr>
        <w:t>DL PRS</w:t>
      </w:r>
      <w:r w:rsidR="00406CBD">
        <w:rPr>
          <w:sz w:val="22"/>
          <w:szCs w:val="22"/>
        </w:rPr>
        <w:t xml:space="preserve"> (Uu)</w:t>
      </w:r>
      <w:r w:rsidR="00D62725" w:rsidRPr="00B56214">
        <w:rPr>
          <w:sz w:val="22"/>
          <w:szCs w:val="22"/>
        </w:rPr>
        <w:t xml:space="preserve"> design</w:t>
      </w:r>
      <w:r w:rsidR="000978D4">
        <w:rPr>
          <w:sz w:val="22"/>
          <w:szCs w:val="22"/>
        </w:rPr>
        <w:t xml:space="preserve"> based on the following [TS</w:t>
      </w:r>
      <w:r w:rsidR="00962FDB">
        <w:rPr>
          <w:sz w:val="22"/>
          <w:szCs w:val="22"/>
        </w:rPr>
        <w:t xml:space="preserve"> </w:t>
      </w:r>
      <w:r w:rsidR="000978D4">
        <w:rPr>
          <w:sz w:val="22"/>
          <w:szCs w:val="22"/>
        </w:rPr>
        <w:t>38.211</w:t>
      </w:r>
      <w:r w:rsidR="00962FDB">
        <w:rPr>
          <w:sz w:val="22"/>
          <w:szCs w:val="22"/>
        </w:rPr>
        <w:t>, 4</w:t>
      </w:r>
      <w:r w:rsidR="000978D4">
        <w:rPr>
          <w:sz w:val="22"/>
          <w:szCs w:val="22"/>
        </w:rPr>
        <w:t>]:</w:t>
      </w:r>
    </w:p>
    <w:p w14:paraId="6E6F5FF3" w14:textId="77777777" w:rsidR="00BE383E" w:rsidRDefault="00BE383E" w:rsidP="00BE383E">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r>
                    <m:rPr>
                      <m:sty m:val="p"/>
                    </m:rPr>
                    <w:rPr>
                      <w:rFonts w:ascii="Cambria Math" w:hAnsi="Cambria Math"/>
                    </w:rPr>
                    <m:t>+1</m:t>
                  </m:r>
                </m:e>
              </m:d>
            </m:e>
          </m:d>
        </m:oMath>
      </m:oMathPara>
    </w:p>
    <w:p w14:paraId="41C0D773" w14:textId="39EB38D6" w:rsidR="00BE383E" w:rsidRPr="00BE383E" w:rsidRDefault="001E783D" w:rsidP="00BE383E">
      <w:pPr>
        <w:rPr>
          <w:sz w:val="22"/>
          <w:szCs w:val="22"/>
        </w:rPr>
      </w:pPr>
      <w:r>
        <w:rPr>
          <w:sz w:val="22"/>
          <w:szCs w:val="22"/>
        </w:rPr>
        <w:t>w</w:t>
      </w:r>
      <w:r w:rsidR="00BE383E" w:rsidRPr="00BE383E">
        <w:rPr>
          <w:sz w:val="22"/>
          <w:szCs w:val="22"/>
        </w:rPr>
        <w:t>here</w:t>
      </w:r>
      <w:r w:rsidR="00083CEE">
        <w:rPr>
          <w:sz w:val="22"/>
          <w:szCs w:val="22"/>
        </w:rPr>
        <w:t xml:space="preserve"> </w:t>
      </w:r>
      <m:oMath>
        <m:r>
          <w:rPr>
            <w:rFonts w:ascii="Cambria Math" w:hAnsi="Cambria Math"/>
          </w:rPr>
          <m:t>r</m:t>
        </m:r>
        <m:d>
          <m:dPr>
            <m:ctrlPr>
              <w:rPr>
                <w:rFonts w:ascii="Cambria Math" w:hAnsi="Cambria Math"/>
                <w:i/>
              </w:rPr>
            </m:ctrlPr>
          </m:dPr>
          <m:e>
            <m:r>
              <w:rPr>
                <w:rFonts w:ascii="Cambria Math" w:hAnsi="Cambria Math"/>
              </w:rPr>
              <m:t>m</m:t>
            </m:r>
          </m:e>
        </m:d>
      </m:oMath>
      <w:r w:rsidR="00BE383E" w:rsidRPr="00BE383E">
        <w:rPr>
          <w:sz w:val="22"/>
          <w:szCs w:val="22"/>
        </w:rPr>
        <w:t xml:space="preserve"> </w:t>
      </w:r>
      <w:r w:rsidR="00083CEE">
        <w:rPr>
          <w:sz w:val="22"/>
          <w:szCs w:val="22"/>
        </w:rPr>
        <w:t xml:space="preserve">is the defined </w:t>
      </w:r>
      <w:r>
        <w:rPr>
          <w:sz w:val="22"/>
          <w:szCs w:val="22"/>
        </w:rPr>
        <w:t>DL-</w:t>
      </w:r>
      <w:r w:rsidR="00083CEE">
        <w:rPr>
          <w:sz w:val="22"/>
          <w:szCs w:val="22"/>
        </w:rPr>
        <w:t xml:space="preserve">PRS sequence, </w:t>
      </w:r>
      <w:r w:rsidR="00BE383E" w:rsidRPr="00BE383E">
        <w:rPr>
          <w:sz w:val="22"/>
          <w:szCs w:val="22"/>
        </w:rPr>
        <w:t xml:space="preserve">the pseudo-random sequence </w:t>
      </w:r>
      <m:oMath>
        <m:r>
          <w:rPr>
            <w:rFonts w:ascii="Cambria Math" w:hAnsi="Cambria Math"/>
            <w:sz w:val="22"/>
            <w:szCs w:val="22"/>
          </w:rPr>
          <m:t>c</m:t>
        </m:r>
        <m:d>
          <m:dPr>
            <m:ctrlPr>
              <w:rPr>
                <w:rFonts w:ascii="Cambria Math" w:hAnsi="Cambria Math"/>
                <w:i/>
                <w:sz w:val="22"/>
                <w:szCs w:val="22"/>
              </w:rPr>
            </m:ctrlPr>
          </m:dPr>
          <m:e>
            <m:r>
              <w:rPr>
                <w:rFonts w:ascii="Cambria Math" w:hAnsi="Cambria Math"/>
                <w:sz w:val="22"/>
                <w:szCs w:val="22"/>
              </w:rPr>
              <m:t>i</m:t>
            </m:r>
          </m:e>
        </m:d>
      </m:oMath>
      <w:r w:rsidR="00BE383E" w:rsidRPr="00BE383E">
        <w:rPr>
          <w:sz w:val="22"/>
          <w:szCs w:val="22"/>
        </w:rPr>
        <w:t xml:space="preserve"> is defined </w:t>
      </w:r>
      <w:r>
        <w:rPr>
          <w:sz w:val="22"/>
          <w:szCs w:val="22"/>
        </w:rPr>
        <w:t>by a length-31 Gold sequence</w:t>
      </w:r>
      <w:r w:rsidR="00BE383E" w:rsidRPr="00BE383E">
        <w:rPr>
          <w:sz w:val="22"/>
          <w:szCs w:val="22"/>
        </w:rPr>
        <w:t xml:space="preserve">. The pseudo-random sequence generator </w:t>
      </w:r>
      <w:r>
        <w:rPr>
          <w:sz w:val="22"/>
          <w:szCs w:val="22"/>
        </w:rPr>
        <w:t>(</w:t>
      </w:r>
      <m:oMath>
        <m:sSub>
          <m:sSubPr>
            <m:ctrlPr>
              <w:rPr>
                <w:rFonts w:ascii="Cambria Math" w:hAnsi="Cambria Math"/>
                <w:szCs w:val="24"/>
              </w:rPr>
            </m:ctrlPr>
          </m:sSubPr>
          <m:e>
            <m:r>
              <w:rPr>
                <w:rFonts w:ascii="Cambria Math" w:hAnsi="Cambria Math"/>
              </w:rPr>
              <m:t>c</m:t>
            </m:r>
          </m:e>
          <m:sub>
            <m:r>
              <m:rPr>
                <m:nor/>
              </m:rPr>
              <w:rPr>
                <w:lang w:val="en-US"/>
              </w:rPr>
              <m:t>init</m:t>
            </m:r>
          </m:sub>
        </m:sSub>
        <m:r>
          <w:rPr>
            <w:rFonts w:ascii="Cambria Math" w:hAnsi="Cambria Math"/>
            <w:szCs w:val="24"/>
          </w:rPr>
          <m:t>)</m:t>
        </m:r>
      </m:oMath>
      <w:r>
        <w:rPr>
          <w:szCs w:val="24"/>
        </w:rPr>
        <w:t xml:space="preserve"> is given by:</w:t>
      </w:r>
    </w:p>
    <w:p w14:paraId="1E163F74" w14:textId="77777777" w:rsidR="00BE383E" w:rsidRPr="00B92B8B" w:rsidRDefault="00625AAF" w:rsidP="00BE383E">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1353AE69" w14:textId="568D1576" w:rsidR="000978D4" w:rsidRPr="00BE383E" w:rsidRDefault="00BE383E" w:rsidP="00BE383E">
      <w:pPr>
        <w:jc w:val="both"/>
        <w:rPr>
          <w:sz w:val="22"/>
          <w:szCs w:val="22"/>
        </w:rPr>
      </w:pPr>
      <w:r w:rsidRPr="00BE383E">
        <w:rPr>
          <w:sz w:val="22"/>
          <w:szCs w:val="22"/>
        </w:rPr>
        <w:t xml:space="preserve">where </w:t>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s,f</m:t>
            </m:r>
          </m:sub>
          <m:sup>
            <m:r>
              <w:rPr>
                <w:rFonts w:ascii="Cambria Math" w:hAnsi="Cambria Math"/>
                <w:sz w:val="22"/>
                <w:szCs w:val="22"/>
              </w:rPr>
              <m:t>μ</m:t>
            </m:r>
          </m:sup>
        </m:sSubSup>
      </m:oMath>
      <w:r w:rsidRPr="00BE383E">
        <w:rPr>
          <w:sz w:val="22"/>
          <w:szCs w:val="22"/>
        </w:rPr>
        <w:t xml:space="preserve"> is the slot number, the downlink PRS sequence ID </w:t>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ID,seq</m:t>
            </m:r>
          </m:sub>
          <m:sup>
            <m:r>
              <m:rPr>
                <m:nor/>
              </m:rPr>
              <w:rPr>
                <w:rFonts w:ascii="Cambria Math" w:hAnsi="Cambria Math"/>
                <w:sz w:val="22"/>
                <w:szCs w:val="22"/>
              </w:rPr>
              <m:t>PRS</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0,1,…,4095</m:t>
            </m:r>
          </m:e>
        </m:d>
      </m:oMath>
      <w:r w:rsidRPr="00BE383E">
        <w:rPr>
          <w:sz w:val="22"/>
          <w:szCs w:val="22"/>
        </w:rPr>
        <w:t xml:space="preserve"> is given by the higher-layer parameter </w:t>
      </w:r>
      <w:r w:rsidRPr="00BE383E">
        <w:rPr>
          <w:i/>
          <w:sz w:val="22"/>
          <w:szCs w:val="22"/>
        </w:rPr>
        <w:t>DL-PRS-SequenceId</w:t>
      </w:r>
      <w:r w:rsidRPr="00BE383E">
        <w:rPr>
          <w:sz w:val="22"/>
          <w:szCs w:val="22"/>
        </w:rPr>
        <w:t xml:space="preserve">, and </w:t>
      </w:r>
      <m:oMath>
        <m:r>
          <w:rPr>
            <w:rFonts w:ascii="Cambria Math" w:hAnsi="Cambria Math"/>
            <w:sz w:val="22"/>
            <w:szCs w:val="22"/>
          </w:rPr>
          <m:t>l</m:t>
        </m:r>
      </m:oMath>
      <w:r w:rsidRPr="00BE383E">
        <w:rPr>
          <w:sz w:val="22"/>
          <w:szCs w:val="22"/>
        </w:rPr>
        <w:t xml:space="preserve"> is the OFDM symbol within the slot to which the sequence is mapped.</w:t>
      </w:r>
    </w:p>
    <w:p w14:paraId="59C2385F" w14:textId="6A39BBE7" w:rsidR="00D62725" w:rsidRPr="00714B11" w:rsidRDefault="00562470" w:rsidP="004C0F36">
      <w:pPr>
        <w:jc w:val="both"/>
        <w:rPr>
          <w:sz w:val="22"/>
          <w:szCs w:val="22"/>
        </w:rPr>
      </w:pPr>
      <w:r w:rsidRPr="00714B11">
        <w:rPr>
          <w:sz w:val="22"/>
          <w:szCs w:val="22"/>
        </w:rPr>
        <w:t>However, the gold sequences</w:t>
      </w:r>
      <w:r w:rsidR="00406CBD">
        <w:rPr>
          <w:sz w:val="22"/>
          <w:szCs w:val="22"/>
        </w:rPr>
        <w:t xml:space="preserve"> may</w:t>
      </w:r>
      <w:r w:rsidRPr="00714B11">
        <w:rPr>
          <w:sz w:val="22"/>
          <w:szCs w:val="22"/>
        </w:rPr>
        <w:t xml:space="preserve"> exhibit </w:t>
      </w:r>
      <w:r w:rsidR="00105756">
        <w:rPr>
          <w:sz w:val="22"/>
          <w:szCs w:val="22"/>
        </w:rPr>
        <w:t xml:space="preserve">tendency for </w:t>
      </w:r>
      <w:r w:rsidRPr="00714B11">
        <w:rPr>
          <w:sz w:val="22"/>
          <w:szCs w:val="22"/>
        </w:rPr>
        <w:t>high</w:t>
      </w:r>
      <w:r w:rsidR="00417E65">
        <w:rPr>
          <w:sz w:val="22"/>
          <w:szCs w:val="22"/>
        </w:rPr>
        <w:t>er</w:t>
      </w:r>
      <w:r w:rsidRPr="00714B11">
        <w:rPr>
          <w:sz w:val="22"/>
          <w:szCs w:val="22"/>
        </w:rPr>
        <w:t xml:space="preserve"> PAPR</w:t>
      </w:r>
      <w:r w:rsidR="00105756">
        <w:rPr>
          <w:sz w:val="22"/>
          <w:szCs w:val="22"/>
        </w:rPr>
        <w:t xml:space="preserve">, which </w:t>
      </w:r>
      <w:r w:rsidRPr="00714B11">
        <w:rPr>
          <w:sz w:val="22"/>
          <w:szCs w:val="22"/>
        </w:rPr>
        <w:t xml:space="preserve">may not be </w:t>
      </w:r>
      <w:r w:rsidR="00A5375D">
        <w:rPr>
          <w:sz w:val="22"/>
          <w:szCs w:val="22"/>
        </w:rPr>
        <w:t>ideal</w:t>
      </w:r>
      <w:r w:rsidRPr="00714B11">
        <w:rPr>
          <w:sz w:val="22"/>
          <w:szCs w:val="22"/>
        </w:rPr>
        <w:t xml:space="preserve"> for </w:t>
      </w:r>
      <w:r w:rsidR="00ED4071" w:rsidRPr="00714B11">
        <w:rPr>
          <w:sz w:val="22"/>
          <w:szCs w:val="22"/>
        </w:rPr>
        <w:t>UE transmission, in terms transmission energy efficiency.</w:t>
      </w:r>
      <w:r w:rsidR="00417E65">
        <w:rPr>
          <w:sz w:val="22"/>
          <w:szCs w:val="22"/>
        </w:rPr>
        <w:t xml:space="preserve"> </w:t>
      </w:r>
      <w:r w:rsidR="00972225">
        <w:rPr>
          <w:sz w:val="22"/>
          <w:szCs w:val="22"/>
        </w:rPr>
        <w:t xml:space="preserve">Such Gold sequences may be more suited for UEs without </w:t>
      </w:r>
      <w:r w:rsidR="009F4378">
        <w:rPr>
          <w:sz w:val="22"/>
          <w:szCs w:val="22"/>
        </w:rPr>
        <w:t xml:space="preserve">strong power limitations such as </w:t>
      </w:r>
      <w:r w:rsidR="002F6284">
        <w:rPr>
          <w:sz w:val="22"/>
          <w:szCs w:val="22"/>
        </w:rPr>
        <w:t>vehicular-UEs or RSUs, in the case of V2X.</w:t>
      </w:r>
    </w:p>
    <w:p w14:paraId="5EB8E2E6" w14:textId="562B4CB1" w:rsidR="00356C2F" w:rsidRPr="00DD421D" w:rsidRDefault="00105AEC" w:rsidP="00D62725">
      <w:pPr>
        <w:jc w:val="both"/>
        <w:rPr>
          <w:b/>
          <w:bCs/>
          <w:i/>
          <w:iCs/>
          <w:sz w:val="22"/>
          <w:szCs w:val="22"/>
        </w:rPr>
      </w:pPr>
      <w:r w:rsidRPr="00697ADC">
        <w:rPr>
          <w:b/>
          <w:bCs/>
          <w:i/>
          <w:iCs/>
          <w:sz w:val="22"/>
          <w:szCs w:val="22"/>
        </w:rPr>
        <w:t xml:space="preserve">Observation </w:t>
      </w:r>
      <w:r w:rsidR="000C58D4" w:rsidRPr="00697ADC">
        <w:rPr>
          <w:b/>
          <w:bCs/>
          <w:i/>
          <w:iCs/>
          <w:sz w:val="22"/>
          <w:szCs w:val="22"/>
        </w:rPr>
        <w:t>4</w:t>
      </w:r>
      <w:r w:rsidRPr="00697ADC">
        <w:rPr>
          <w:b/>
          <w:bCs/>
          <w:i/>
          <w:iCs/>
          <w:sz w:val="22"/>
          <w:szCs w:val="22"/>
        </w:rPr>
        <w:t xml:space="preserve">: </w:t>
      </w:r>
      <w:r w:rsidR="00694459">
        <w:rPr>
          <w:b/>
          <w:bCs/>
          <w:i/>
          <w:iCs/>
          <w:sz w:val="22"/>
          <w:szCs w:val="22"/>
        </w:rPr>
        <w:t xml:space="preserve">Gold sequences may be more </w:t>
      </w:r>
      <w:r w:rsidR="00A07F80">
        <w:rPr>
          <w:b/>
          <w:bCs/>
          <w:i/>
          <w:iCs/>
          <w:sz w:val="22"/>
          <w:szCs w:val="22"/>
        </w:rPr>
        <w:t>applicable</w:t>
      </w:r>
      <w:r w:rsidR="00694459">
        <w:rPr>
          <w:b/>
          <w:bCs/>
          <w:i/>
          <w:iCs/>
          <w:sz w:val="22"/>
          <w:szCs w:val="22"/>
        </w:rPr>
        <w:t xml:space="preserve"> to UEs with</w:t>
      </w:r>
      <w:r w:rsidR="00A07F80">
        <w:rPr>
          <w:b/>
          <w:bCs/>
          <w:i/>
          <w:iCs/>
          <w:sz w:val="22"/>
          <w:szCs w:val="22"/>
        </w:rPr>
        <w:t>out</w:t>
      </w:r>
      <w:r w:rsidR="00694459">
        <w:rPr>
          <w:b/>
          <w:bCs/>
          <w:i/>
          <w:iCs/>
          <w:sz w:val="22"/>
          <w:szCs w:val="22"/>
        </w:rPr>
        <w:t xml:space="preserve"> stringent</w:t>
      </w:r>
      <w:r w:rsidR="00A07F80">
        <w:rPr>
          <w:b/>
          <w:bCs/>
          <w:i/>
          <w:iCs/>
          <w:sz w:val="22"/>
          <w:szCs w:val="22"/>
        </w:rPr>
        <w:t xml:space="preserve"> power constraints</w:t>
      </w:r>
      <w:r w:rsidR="00C83886">
        <w:rPr>
          <w:b/>
          <w:bCs/>
          <w:i/>
          <w:iCs/>
          <w:sz w:val="22"/>
          <w:szCs w:val="22"/>
        </w:rPr>
        <w:t xml:space="preserve"> such as vehicular UEs</w:t>
      </w:r>
      <w:r w:rsidR="00CC0BD8">
        <w:rPr>
          <w:b/>
          <w:bCs/>
          <w:i/>
          <w:iCs/>
          <w:sz w:val="22"/>
          <w:szCs w:val="22"/>
        </w:rPr>
        <w:t xml:space="preserve"> or RSUs</w:t>
      </w:r>
      <w:r w:rsidR="00A07F80">
        <w:rPr>
          <w:b/>
          <w:bCs/>
          <w:i/>
          <w:iCs/>
          <w:sz w:val="22"/>
          <w:szCs w:val="22"/>
        </w:rPr>
        <w:t>.</w:t>
      </w:r>
    </w:p>
    <w:p w14:paraId="283EC4E9" w14:textId="21E1EC4A" w:rsidR="00105AEC" w:rsidRPr="00DD421D" w:rsidRDefault="00105AEC" w:rsidP="00D62725">
      <w:pPr>
        <w:jc w:val="both"/>
        <w:rPr>
          <w:b/>
          <w:bCs/>
          <w:i/>
          <w:iCs/>
          <w:sz w:val="22"/>
          <w:szCs w:val="22"/>
        </w:rPr>
      </w:pPr>
      <w:r w:rsidRPr="00697ADC">
        <w:rPr>
          <w:b/>
          <w:bCs/>
          <w:i/>
          <w:iCs/>
          <w:sz w:val="22"/>
          <w:szCs w:val="22"/>
        </w:rPr>
        <w:t xml:space="preserve">Proposal </w:t>
      </w:r>
      <w:r w:rsidR="000C58D4">
        <w:rPr>
          <w:b/>
          <w:bCs/>
          <w:i/>
          <w:iCs/>
          <w:sz w:val="22"/>
          <w:szCs w:val="22"/>
        </w:rPr>
        <w:t>5</w:t>
      </w:r>
      <w:r w:rsidRPr="00697ADC">
        <w:rPr>
          <w:b/>
          <w:bCs/>
          <w:i/>
          <w:iCs/>
          <w:sz w:val="22"/>
          <w:szCs w:val="22"/>
        </w:rPr>
        <w:t xml:space="preserve">: </w:t>
      </w:r>
      <w:r w:rsidR="00392D54">
        <w:rPr>
          <w:b/>
          <w:bCs/>
          <w:i/>
          <w:iCs/>
          <w:sz w:val="22"/>
          <w:szCs w:val="22"/>
        </w:rPr>
        <w:t xml:space="preserve">RAN1 to further </w:t>
      </w:r>
      <w:r w:rsidR="00B44F4A">
        <w:rPr>
          <w:b/>
          <w:bCs/>
          <w:i/>
          <w:iCs/>
          <w:sz w:val="22"/>
          <w:szCs w:val="22"/>
        </w:rPr>
        <w:t>study</w:t>
      </w:r>
      <w:r w:rsidR="00392D54">
        <w:rPr>
          <w:b/>
          <w:bCs/>
          <w:i/>
          <w:iCs/>
          <w:sz w:val="22"/>
          <w:szCs w:val="22"/>
        </w:rPr>
        <w:t xml:space="preserve"> the feasibility of </w:t>
      </w:r>
      <w:r w:rsidR="000C58D4">
        <w:rPr>
          <w:b/>
          <w:bCs/>
          <w:i/>
          <w:iCs/>
          <w:sz w:val="22"/>
          <w:szCs w:val="22"/>
        </w:rPr>
        <w:t xml:space="preserve">SL PRS </w:t>
      </w:r>
      <w:r w:rsidR="00392D54">
        <w:rPr>
          <w:b/>
          <w:bCs/>
          <w:i/>
          <w:iCs/>
          <w:sz w:val="22"/>
          <w:szCs w:val="22"/>
        </w:rPr>
        <w:t>Gold sequence signals for UEs with</w:t>
      </w:r>
      <w:r w:rsidR="00694459">
        <w:rPr>
          <w:b/>
          <w:bCs/>
          <w:i/>
          <w:iCs/>
          <w:sz w:val="22"/>
          <w:szCs w:val="22"/>
        </w:rPr>
        <w:t>out</w:t>
      </w:r>
      <w:r w:rsidR="00392D54">
        <w:rPr>
          <w:b/>
          <w:bCs/>
          <w:i/>
          <w:iCs/>
          <w:sz w:val="22"/>
          <w:szCs w:val="22"/>
        </w:rPr>
        <w:t xml:space="preserve"> power limitations</w:t>
      </w:r>
      <w:r w:rsidR="00C83886">
        <w:rPr>
          <w:b/>
          <w:bCs/>
          <w:i/>
          <w:iCs/>
          <w:sz w:val="22"/>
          <w:szCs w:val="22"/>
        </w:rPr>
        <w:t xml:space="preserve"> such as vehicular UEs</w:t>
      </w:r>
      <w:r w:rsidR="002A3A24">
        <w:rPr>
          <w:b/>
          <w:bCs/>
          <w:i/>
          <w:iCs/>
          <w:sz w:val="22"/>
          <w:szCs w:val="22"/>
        </w:rPr>
        <w:t xml:space="preserve"> or RSUs</w:t>
      </w:r>
      <w:r w:rsidR="00392D54">
        <w:rPr>
          <w:b/>
          <w:bCs/>
          <w:i/>
          <w:iCs/>
          <w:sz w:val="22"/>
          <w:szCs w:val="22"/>
        </w:rPr>
        <w:t>.</w:t>
      </w:r>
    </w:p>
    <w:p w14:paraId="0AF9759F" w14:textId="1086CEE0" w:rsidR="00D62725" w:rsidRDefault="00105AEC" w:rsidP="00105AEC">
      <w:pPr>
        <w:pStyle w:val="Heading3"/>
      </w:pPr>
      <w:r>
        <w:t>SL PRS</w:t>
      </w:r>
      <w:r w:rsidR="00D30D9B">
        <w:t xml:space="preserve"> - </w:t>
      </w:r>
      <w:r w:rsidR="00D62725" w:rsidRPr="00282808">
        <w:t xml:space="preserve">Zadoff-chu sequence </w:t>
      </w:r>
      <w:r>
        <w:t>design</w:t>
      </w:r>
    </w:p>
    <w:p w14:paraId="16621525" w14:textId="569C9DCE" w:rsidR="00D67470" w:rsidRPr="00714B11" w:rsidRDefault="00D01419" w:rsidP="00D62725">
      <w:pPr>
        <w:jc w:val="both"/>
        <w:rPr>
          <w:sz w:val="22"/>
          <w:szCs w:val="22"/>
        </w:rPr>
      </w:pPr>
      <w:r w:rsidRPr="00714B11">
        <w:rPr>
          <w:sz w:val="22"/>
          <w:szCs w:val="22"/>
        </w:rPr>
        <w:t>A second candidate</w:t>
      </w:r>
      <w:r w:rsidR="00D62725" w:rsidRPr="00714B11">
        <w:rPr>
          <w:sz w:val="22"/>
          <w:szCs w:val="22"/>
        </w:rPr>
        <w:t xml:space="preserve"> sidelink positioning reference signal design </w:t>
      </w:r>
      <w:r w:rsidRPr="00714B11">
        <w:rPr>
          <w:sz w:val="22"/>
          <w:szCs w:val="22"/>
        </w:rPr>
        <w:t xml:space="preserve">is </w:t>
      </w:r>
      <w:r w:rsidR="00D62725" w:rsidRPr="00714B11">
        <w:rPr>
          <w:sz w:val="22"/>
          <w:szCs w:val="22"/>
        </w:rPr>
        <w:t xml:space="preserve">based on the </w:t>
      </w:r>
      <w:r w:rsidRPr="00714B11">
        <w:rPr>
          <w:sz w:val="22"/>
          <w:szCs w:val="22"/>
        </w:rPr>
        <w:t>Zadoff-Chu (</w:t>
      </w:r>
      <w:r w:rsidR="00D62725" w:rsidRPr="00714B11">
        <w:rPr>
          <w:sz w:val="22"/>
          <w:szCs w:val="22"/>
        </w:rPr>
        <w:t>ZC</w:t>
      </w:r>
      <w:r w:rsidRPr="00714B11">
        <w:rPr>
          <w:sz w:val="22"/>
          <w:szCs w:val="22"/>
        </w:rPr>
        <w:t>)</w:t>
      </w:r>
      <w:r w:rsidR="00D62725" w:rsidRPr="00714B11">
        <w:rPr>
          <w:sz w:val="22"/>
          <w:szCs w:val="22"/>
        </w:rPr>
        <w:t xml:space="preserve"> sequence. </w:t>
      </w:r>
      <w:r w:rsidR="002176BB" w:rsidRPr="00714B11">
        <w:rPr>
          <w:sz w:val="22"/>
          <w:szCs w:val="22"/>
        </w:rPr>
        <w:t xml:space="preserve">Zadoff-chu sequences offer cyclic </w:t>
      </w:r>
      <w:r w:rsidR="00330B31" w:rsidRPr="00714B11">
        <w:rPr>
          <w:sz w:val="22"/>
          <w:szCs w:val="22"/>
        </w:rPr>
        <w:t>shift-based</w:t>
      </w:r>
      <w:r w:rsidR="002176BB" w:rsidRPr="00714B11">
        <w:rPr>
          <w:sz w:val="22"/>
          <w:szCs w:val="22"/>
        </w:rPr>
        <w:t xml:space="preserve"> orthogonality, which offers the flexibi</w:t>
      </w:r>
      <w:r w:rsidR="00FF72C7" w:rsidRPr="00714B11">
        <w:rPr>
          <w:sz w:val="22"/>
          <w:szCs w:val="22"/>
        </w:rPr>
        <w:t xml:space="preserve">lity of generating </w:t>
      </w:r>
      <w:r w:rsidR="00835205" w:rsidRPr="00714B11">
        <w:rPr>
          <w:sz w:val="22"/>
          <w:szCs w:val="22"/>
        </w:rPr>
        <w:t>additional orthogonal signals from the same base sequence</w:t>
      </w:r>
      <w:r w:rsidR="00962FDB">
        <w:rPr>
          <w:sz w:val="22"/>
          <w:szCs w:val="22"/>
        </w:rPr>
        <w:t>, which can enable SL positioning for large number of UEs while minimising interference</w:t>
      </w:r>
      <w:r w:rsidR="00835205" w:rsidRPr="00714B11">
        <w:rPr>
          <w:sz w:val="22"/>
          <w:szCs w:val="22"/>
        </w:rPr>
        <w:t xml:space="preserve">. </w:t>
      </w:r>
      <w:r w:rsidR="001D2267" w:rsidRPr="00714B11">
        <w:rPr>
          <w:sz w:val="22"/>
          <w:szCs w:val="22"/>
        </w:rPr>
        <w:t xml:space="preserve">ZC sequences </w:t>
      </w:r>
      <w:r w:rsidR="00F823B9" w:rsidRPr="00714B11">
        <w:rPr>
          <w:sz w:val="22"/>
          <w:szCs w:val="22"/>
        </w:rPr>
        <w:t>exhibit constant amplitude</w:t>
      </w:r>
      <w:r w:rsidR="00E51A08" w:rsidRPr="00714B11">
        <w:rPr>
          <w:sz w:val="22"/>
          <w:szCs w:val="22"/>
        </w:rPr>
        <w:t xml:space="preserve"> in both frequency and time and therefore </w:t>
      </w:r>
      <w:r w:rsidR="004E1B7E" w:rsidRPr="00714B11">
        <w:rPr>
          <w:sz w:val="22"/>
          <w:szCs w:val="22"/>
        </w:rPr>
        <w:t>offer desirably low PAPR, when compared to Gold sequences</w:t>
      </w:r>
      <w:r w:rsidR="00D67470" w:rsidRPr="00714B11">
        <w:rPr>
          <w:sz w:val="22"/>
          <w:szCs w:val="22"/>
        </w:rPr>
        <w:t>.</w:t>
      </w:r>
      <w:r w:rsidR="00F823B9" w:rsidRPr="00714B11">
        <w:rPr>
          <w:sz w:val="22"/>
          <w:szCs w:val="22"/>
        </w:rPr>
        <w:t xml:space="preserve"> </w:t>
      </w:r>
      <w:r w:rsidR="001D2267" w:rsidRPr="00714B11">
        <w:rPr>
          <w:sz w:val="22"/>
          <w:szCs w:val="22"/>
        </w:rPr>
        <w:t xml:space="preserve"> </w:t>
      </w:r>
      <w:r w:rsidR="00330B31" w:rsidRPr="00714B11">
        <w:rPr>
          <w:sz w:val="22"/>
          <w:szCs w:val="22"/>
        </w:rPr>
        <w:t>Due to the short range of SL as well as the limited propagation delays</w:t>
      </w:r>
      <w:r w:rsidR="00C43E10" w:rsidRPr="00714B11">
        <w:rPr>
          <w:sz w:val="22"/>
          <w:szCs w:val="22"/>
        </w:rPr>
        <w:t>, it would be possible</w:t>
      </w:r>
      <w:r w:rsidR="00962FDB">
        <w:rPr>
          <w:sz w:val="22"/>
          <w:szCs w:val="22"/>
        </w:rPr>
        <w:t>, e.g.,</w:t>
      </w:r>
      <w:r w:rsidR="00C43E10" w:rsidRPr="00714B11">
        <w:rPr>
          <w:sz w:val="22"/>
          <w:szCs w:val="22"/>
        </w:rPr>
        <w:t xml:space="preserve"> to distinguish </w:t>
      </w:r>
      <w:r w:rsidR="00DE771B" w:rsidRPr="00714B11">
        <w:rPr>
          <w:sz w:val="22"/>
          <w:szCs w:val="22"/>
        </w:rPr>
        <w:t>different</w:t>
      </w:r>
      <w:r w:rsidR="00962FDB">
        <w:rPr>
          <w:sz w:val="22"/>
          <w:szCs w:val="22"/>
        </w:rPr>
        <w:t xml:space="preserve"> </w:t>
      </w:r>
      <w:r w:rsidR="00DE771B" w:rsidRPr="00714B11">
        <w:rPr>
          <w:sz w:val="22"/>
          <w:szCs w:val="22"/>
        </w:rPr>
        <w:t>CIR</w:t>
      </w:r>
      <w:r w:rsidR="00962FDB">
        <w:rPr>
          <w:sz w:val="22"/>
          <w:szCs w:val="22"/>
        </w:rPr>
        <w:t>s at the responder UE received</w:t>
      </w:r>
      <w:r w:rsidR="00DE771B" w:rsidRPr="00714B11">
        <w:rPr>
          <w:sz w:val="22"/>
          <w:szCs w:val="22"/>
        </w:rPr>
        <w:t xml:space="preserve"> from </w:t>
      </w:r>
      <w:r w:rsidR="00330DD3" w:rsidRPr="00714B11">
        <w:rPr>
          <w:sz w:val="22"/>
          <w:szCs w:val="22"/>
        </w:rPr>
        <w:t>multiple initiator UEs</w:t>
      </w:r>
      <w:r w:rsidR="00D25F47" w:rsidRPr="00714B11">
        <w:rPr>
          <w:sz w:val="22"/>
          <w:szCs w:val="22"/>
        </w:rPr>
        <w:t>.</w:t>
      </w:r>
    </w:p>
    <w:p w14:paraId="69841C7A" w14:textId="067DFC5D" w:rsidR="00D67470" w:rsidRDefault="00D67470" w:rsidP="00D62725">
      <w:pPr>
        <w:jc w:val="both"/>
        <w:rPr>
          <w:b/>
          <w:bCs/>
          <w:i/>
          <w:iCs/>
          <w:sz w:val="22"/>
          <w:szCs w:val="22"/>
        </w:rPr>
      </w:pPr>
      <w:r w:rsidRPr="00697ADC">
        <w:rPr>
          <w:b/>
          <w:bCs/>
          <w:i/>
          <w:iCs/>
          <w:sz w:val="22"/>
          <w:szCs w:val="22"/>
        </w:rPr>
        <w:t xml:space="preserve">Observation </w:t>
      </w:r>
      <w:r w:rsidR="009A7B1E" w:rsidRPr="00697ADC">
        <w:rPr>
          <w:b/>
          <w:bCs/>
          <w:i/>
          <w:iCs/>
          <w:sz w:val="22"/>
          <w:szCs w:val="22"/>
        </w:rPr>
        <w:t>5</w:t>
      </w:r>
      <w:r w:rsidRPr="00697ADC">
        <w:rPr>
          <w:b/>
          <w:bCs/>
          <w:i/>
          <w:iCs/>
          <w:sz w:val="22"/>
          <w:szCs w:val="22"/>
        </w:rPr>
        <w:t xml:space="preserve">: </w:t>
      </w:r>
      <w:r w:rsidRPr="00DD421D">
        <w:rPr>
          <w:b/>
          <w:bCs/>
          <w:i/>
          <w:iCs/>
          <w:sz w:val="22"/>
          <w:szCs w:val="22"/>
        </w:rPr>
        <w:t xml:space="preserve">ZC constant amplitude in frequency and time </w:t>
      </w:r>
      <w:r w:rsidR="00205DCA" w:rsidRPr="00DD421D">
        <w:rPr>
          <w:b/>
          <w:bCs/>
          <w:i/>
          <w:iCs/>
          <w:sz w:val="22"/>
          <w:szCs w:val="22"/>
        </w:rPr>
        <w:t xml:space="preserve">domain </w:t>
      </w:r>
      <w:r w:rsidR="001D06B4">
        <w:rPr>
          <w:b/>
          <w:bCs/>
          <w:i/>
          <w:iCs/>
          <w:sz w:val="22"/>
          <w:szCs w:val="22"/>
        </w:rPr>
        <w:t xml:space="preserve">can </w:t>
      </w:r>
      <w:r w:rsidR="00205DCA" w:rsidRPr="00DD421D">
        <w:rPr>
          <w:b/>
          <w:bCs/>
          <w:i/>
          <w:iCs/>
          <w:sz w:val="22"/>
          <w:szCs w:val="22"/>
        </w:rPr>
        <w:t>enable low PAPR</w:t>
      </w:r>
      <w:r w:rsidR="00BC0AE2">
        <w:rPr>
          <w:b/>
          <w:bCs/>
          <w:i/>
          <w:iCs/>
          <w:sz w:val="22"/>
          <w:szCs w:val="22"/>
        </w:rPr>
        <w:t xml:space="preserve"> for SL positioning UEs</w:t>
      </w:r>
      <w:r w:rsidR="00205DCA" w:rsidRPr="00DD421D">
        <w:rPr>
          <w:b/>
          <w:bCs/>
          <w:i/>
          <w:iCs/>
          <w:sz w:val="22"/>
          <w:szCs w:val="22"/>
        </w:rPr>
        <w:t>.</w:t>
      </w:r>
    </w:p>
    <w:p w14:paraId="60236DDC" w14:textId="1A36C2A8" w:rsidR="00F05FFF" w:rsidRPr="00DD421D" w:rsidRDefault="00F05FFF" w:rsidP="00D62725">
      <w:pPr>
        <w:jc w:val="both"/>
        <w:rPr>
          <w:sz w:val="22"/>
          <w:szCs w:val="22"/>
        </w:rPr>
      </w:pPr>
      <w:r w:rsidRPr="00697ADC">
        <w:rPr>
          <w:b/>
          <w:bCs/>
          <w:i/>
          <w:iCs/>
          <w:sz w:val="22"/>
          <w:szCs w:val="22"/>
        </w:rPr>
        <w:t xml:space="preserve">Proposal </w:t>
      </w:r>
      <w:r w:rsidR="00BC0AE2">
        <w:rPr>
          <w:b/>
          <w:bCs/>
          <w:i/>
          <w:iCs/>
          <w:sz w:val="22"/>
          <w:szCs w:val="22"/>
        </w:rPr>
        <w:t>6</w:t>
      </w:r>
      <w:r w:rsidRPr="00697ADC">
        <w:rPr>
          <w:b/>
          <w:bCs/>
          <w:i/>
          <w:iCs/>
          <w:sz w:val="22"/>
          <w:szCs w:val="22"/>
        </w:rPr>
        <w:t xml:space="preserve">: </w:t>
      </w:r>
      <w:r>
        <w:rPr>
          <w:b/>
          <w:bCs/>
          <w:i/>
          <w:iCs/>
          <w:sz w:val="22"/>
          <w:szCs w:val="22"/>
        </w:rPr>
        <w:t xml:space="preserve">RAN1 to further </w:t>
      </w:r>
      <w:r w:rsidR="00392D54">
        <w:rPr>
          <w:b/>
          <w:bCs/>
          <w:i/>
          <w:iCs/>
          <w:sz w:val="22"/>
          <w:szCs w:val="22"/>
        </w:rPr>
        <w:t>consider</w:t>
      </w:r>
      <w:r>
        <w:rPr>
          <w:b/>
          <w:bCs/>
          <w:i/>
          <w:iCs/>
          <w:sz w:val="22"/>
          <w:szCs w:val="22"/>
        </w:rPr>
        <w:t xml:space="preserve"> the feasibility </w:t>
      </w:r>
      <w:r w:rsidR="0047286C">
        <w:rPr>
          <w:b/>
          <w:bCs/>
          <w:i/>
          <w:iCs/>
          <w:sz w:val="22"/>
          <w:szCs w:val="22"/>
        </w:rPr>
        <w:t xml:space="preserve">of </w:t>
      </w:r>
      <w:r>
        <w:rPr>
          <w:b/>
          <w:bCs/>
          <w:i/>
          <w:iCs/>
          <w:sz w:val="22"/>
          <w:szCs w:val="22"/>
        </w:rPr>
        <w:t>SL PRS</w:t>
      </w:r>
      <w:r w:rsidR="00BC0AE2">
        <w:rPr>
          <w:b/>
          <w:bCs/>
          <w:i/>
          <w:iCs/>
          <w:sz w:val="22"/>
          <w:szCs w:val="22"/>
        </w:rPr>
        <w:t xml:space="preserve"> </w:t>
      </w:r>
      <w:r w:rsidR="0047286C">
        <w:rPr>
          <w:b/>
          <w:bCs/>
          <w:i/>
          <w:iCs/>
          <w:sz w:val="22"/>
          <w:szCs w:val="22"/>
        </w:rPr>
        <w:t xml:space="preserve">ZC </w:t>
      </w:r>
      <w:r>
        <w:rPr>
          <w:b/>
          <w:bCs/>
          <w:i/>
          <w:iCs/>
          <w:sz w:val="22"/>
          <w:szCs w:val="22"/>
        </w:rPr>
        <w:t>signals</w:t>
      </w:r>
      <w:r w:rsidR="00392D54">
        <w:rPr>
          <w:b/>
          <w:bCs/>
          <w:i/>
          <w:iCs/>
          <w:sz w:val="22"/>
          <w:szCs w:val="22"/>
        </w:rPr>
        <w:t xml:space="preserve"> for UEs with power limitations</w:t>
      </w:r>
      <w:r w:rsidR="00C83886">
        <w:rPr>
          <w:b/>
          <w:bCs/>
          <w:i/>
          <w:iCs/>
          <w:sz w:val="22"/>
          <w:szCs w:val="22"/>
        </w:rPr>
        <w:t xml:space="preserve"> such as commercial </w:t>
      </w:r>
      <w:r w:rsidR="001D06B4">
        <w:rPr>
          <w:b/>
          <w:bCs/>
          <w:i/>
          <w:iCs/>
          <w:sz w:val="22"/>
          <w:szCs w:val="22"/>
        </w:rPr>
        <w:t>handheld</w:t>
      </w:r>
      <w:r w:rsidR="00C83886">
        <w:rPr>
          <w:b/>
          <w:bCs/>
          <w:i/>
          <w:iCs/>
          <w:sz w:val="22"/>
          <w:szCs w:val="22"/>
        </w:rPr>
        <w:t xml:space="preserve"> devices, IIoT</w:t>
      </w:r>
      <w:r w:rsidR="0084439C">
        <w:rPr>
          <w:b/>
          <w:bCs/>
          <w:i/>
          <w:iCs/>
          <w:sz w:val="22"/>
          <w:szCs w:val="22"/>
        </w:rPr>
        <w:t xml:space="preserve"> and </w:t>
      </w:r>
      <w:r w:rsidR="00C83886">
        <w:rPr>
          <w:b/>
          <w:bCs/>
          <w:i/>
          <w:iCs/>
          <w:sz w:val="22"/>
          <w:szCs w:val="22"/>
        </w:rPr>
        <w:t>pedestrian UEs</w:t>
      </w:r>
      <w:r w:rsidR="0047286C">
        <w:rPr>
          <w:b/>
          <w:bCs/>
          <w:i/>
          <w:iCs/>
          <w:sz w:val="22"/>
          <w:szCs w:val="22"/>
        </w:rPr>
        <w:t>.</w:t>
      </w:r>
    </w:p>
    <w:p w14:paraId="09FB8050" w14:textId="12C9D4B2" w:rsidR="00C83F3B" w:rsidRDefault="00C83F3B" w:rsidP="003B0FCD">
      <w:pPr>
        <w:jc w:val="both"/>
        <w:rPr>
          <w:sz w:val="22"/>
          <w:szCs w:val="22"/>
        </w:rPr>
      </w:pPr>
      <w:r w:rsidRPr="00714B11">
        <w:rPr>
          <w:sz w:val="22"/>
          <w:szCs w:val="22"/>
        </w:rPr>
        <w:lastRenderedPageBreak/>
        <w:t xml:space="preserve">Another key issue is to </w:t>
      </w:r>
      <w:r w:rsidR="00B43031">
        <w:rPr>
          <w:sz w:val="22"/>
          <w:szCs w:val="22"/>
        </w:rPr>
        <w:t>study</w:t>
      </w:r>
      <w:r w:rsidR="00AF3818">
        <w:rPr>
          <w:sz w:val="22"/>
          <w:szCs w:val="22"/>
        </w:rPr>
        <w:t xml:space="preserve"> the design of the ZC sequence </w:t>
      </w:r>
      <w:r w:rsidR="00895AD7">
        <w:rPr>
          <w:sz w:val="22"/>
          <w:szCs w:val="22"/>
        </w:rPr>
        <w:t xml:space="preserve">in terms of </w:t>
      </w:r>
      <w:r w:rsidR="00653214" w:rsidRPr="00714B11">
        <w:rPr>
          <w:sz w:val="22"/>
          <w:szCs w:val="22"/>
        </w:rPr>
        <w:t xml:space="preserve">whether </w:t>
      </w:r>
      <w:r w:rsidR="00B43031">
        <w:rPr>
          <w:sz w:val="22"/>
          <w:szCs w:val="22"/>
        </w:rPr>
        <w:t xml:space="preserve">a </w:t>
      </w:r>
      <w:r w:rsidR="00AF3818">
        <w:rPr>
          <w:sz w:val="22"/>
          <w:szCs w:val="22"/>
        </w:rPr>
        <w:t xml:space="preserve">contiguous mapping or comb structure containing </w:t>
      </w:r>
      <w:r w:rsidR="00653214" w:rsidRPr="00714B11">
        <w:rPr>
          <w:sz w:val="22"/>
          <w:szCs w:val="22"/>
        </w:rPr>
        <w:t xml:space="preserve">staggered or non-staggered </w:t>
      </w:r>
      <w:r w:rsidR="00AF3818">
        <w:rPr>
          <w:sz w:val="22"/>
          <w:szCs w:val="22"/>
        </w:rPr>
        <w:t xml:space="preserve">mapping </w:t>
      </w:r>
      <w:r w:rsidR="000B6F0F">
        <w:rPr>
          <w:sz w:val="22"/>
          <w:szCs w:val="22"/>
        </w:rPr>
        <w:t>for enabling SL PRS transmissions acr</w:t>
      </w:r>
      <w:r w:rsidR="0065760F">
        <w:rPr>
          <w:sz w:val="22"/>
          <w:szCs w:val="22"/>
        </w:rPr>
        <w:t>oss</w:t>
      </w:r>
      <w:r w:rsidR="00AF3818">
        <w:rPr>
          <w:sz w:val="22"/>
          <w:szCs w:val="22"/>
        </w:rPr>
        <w:t xml:space="preserve"> the frequency</w:t>
      </w:r>
      <w:r w:rsidR="0065760F">
        <w:rPr>
          <w:sz w:val="22"/>
          <w:szCs w:val="22"/>
        </w:rPr>
        <w:t>/time</w:t>
      </w:r>
      <w:r w:rsidR="00AF3818">
        <w:rPr>
          <w:sz w:val="22"/>
          <w:szCs w:val="22"/>
        </w:rPr>
        <w:t xml:space="preserve"> domain. </w:t>
      </w:r>
    </w:p>
    <w:p w14:paraId="1C2BFAE9" w14:textId="3E88C1C7" w:rsidR="003002E3" w:rsidRPr="00714B11" w:rsidRDefault="003002E3" w:rsidP="003B0FCD">
      <w:pPr>
        <w:jc w:val="both"/>
        <w:rPr>
          <w:sz w:val="22"/>
          <w:szCs w:val="22"/>
        </w:rPr>
      </w:pPr>
      <w:r w:rsidRPr="00697ADC">
        <w:rPr>
          <w:b/>
          <w:bCs/>
          <w:i/>
          <w:iCs/>
          <w:sz w:val="22"/>
          <w:szCs w:val="22"/>
        </w:rPr>
        <w:t xml:space="preserve">Proposal </w:t>
      </w:r>
      <w:r w:rsidR="0084439C" w:rsidRPr="00697ADC">
        <w:rPr>
          <w:b/>
          <w:bCs/>
          <w:i/>
          <w:iCs/>
          <w:sz w:val="22"/>
          <w:szCs w:val="22"/>
        </w:rPr>
        <w:t>7</w:t>
      </w:r>
      <w:r w:rsidRPr="00697ADC">
        <w:rPr>
          <w:b/>
          <w:bCs/>
          <w:i/>
          <w:iCs/>
          <w:sz w:val="22"/>
          <w:szCs w:val="22"/>
        </w:rPr>
        <w:t xml:space="preserve">: </w:t>
      </w:r>
      <w:r>
        <w:rPr>
          <w:b/>
          <w:bCs/>
          <w:i/>
          <w:iCs/>
          <w:sz w:val="22"/>
          <w:szCs w:val="22"/>
        </w:rPr>
        <w:t xml:space="preserve">RAN1 to </w:t>
      </w:r>
      <w:r w:rsidR="00150E57">
        <w:rPr>
          <w:b/>
          <w:bCs/>
          <w:i/>
          <w:iCs/>
          <w:sz w:val="22"/>
          <w:szCs w:val="22"/>
        </w:rPr>
        <w:t xml:space="preserve">further study </w:t>
      </w:r>
      <w:r w:rsidR="00AF3818">
        <w:rPr>
          <w:b/>
          <w:bCs/>
          <w:i/>
          <w:iCs/>
          <w:sz w:val="22"/>
          <w:szCs w:val="22"/>
        </w:rPr>
        <w:t>contiguous or comb structure</w:t>
      </w:r>
      <w:r>
        <w:rPr>
          <w:b/>
          <w:bCs/>
          <w:i/>
          <w:iCs/>
          <w:sz w:val="22"/>
          <w:szCs w:val="22"/>
        </w:rPr>
        <w:t xml:space="preserve"> ZC </w:t>
      </w:r>
      <w:r w:rsidR="00150E57">
        <w:rPr>
          <w:b/>
          <w:bCs/>
          <w:i/>
          <w:iCs/>
          <w:sz w:val="22"/>
          <w:szCs w:val="22"/>
        </w:rPr>
        <w:t xml:space="preserve">sequence design </w:t>
      </w:r>
      <w:r w:rsidR="004C0F36">
        <w:rPr>
          <w:b/>
          <w:bCs/>
          <w:i/>
          <w:iCs/>
          <w:sz w:val="22"/>
          <w:szCs w:val="22"/>
        </w:rPr>
        <w:t>for SL PRS</w:t>
      </w:r>
      <w:r w:rsidR="00814B79">
        <w:rPr>
          <w:b/>
          <w:bCs/>
          <w:i/>
          <w:iCs/>
          <w:sz w:val="22"/>
          <w:szCs w:val="22"/>
        </w:rPr>
        <w:t>.</w:t>
      </w:r>
    </w:p>
    <w:p w14:paraId="5E39D479" w14:textId="335CC5C1" w:rsidR="00200841" w:rsidRDefault="00E5639B" w:rsidP="00747BC9">
      <w:pPr>
        <w:pStyle w:val="Heading1"/>
        <w:rPr>
          <w:lang w:eastAsia="zh-CN"/>
        </w:rPr>
      </w:pPr>
      <w:r>
        <w:rPr>
          <w:lang w:eastAsia="zh-CN"/>
        </w:rPr>
        <w:t>SL Positioning Techniques</w:t>
      </w:r>
    </w:p>
    <w:p w14:paraId="54940287" w14:textId="1FDE6B78" w:rsidR="00506780" w:rsidRDefault="002201DC" w:rsidP="007C0B13">
      <w:pPr>
        <w:spacing w:after="0"/>
        <w:jc w:val="both"/>
        <w:rPr>
          <w:sz w:val="22"/>
          <w:szCs w:val="22"/>
          <w:lang w:eastAsia="zh-CN"/>
        </w:rPr>
      </w:pPr>
      <w:r>
        <w:rPr>
          <w:sz w:val="22"/>
          <w:szCs w:val="22"/>
          <w:lang w:eastAsia="zh-CN"/>
        </w:rPr>
        <w:t xml:space="preserve">The </w:t>
      </w:r>
      <w:r w:rsidR="003534BF">
        <w:rPr>
          <w:sz w:val="22"/>
          <w:szCs w:val="22"/>
          <w:lang w:eastAsia="zh-CN"/>
        </w:rPr>
        <w:t xml:space="preserve">potential </w:t>
      </w:r>
      <w:r>
        <w:rPr>
          <w:sz w:val="22"/>
          <w:szCs w:val="22"/>
          <w:lang w:eastAsia="zh-CN"/>
        </w:rPr>
        <w:t xml:space="preserve">SL positioning techniques </w:t>
      </w:r>
      <w:r w:rsidR="00B43783">
        <w:rPr>
          <w:sz w:val="22"/>
          <w:szCs w:val="22"/>
          <w:lang w:eastAsia="zh-CN"/>
        </w:rPr>
        <w:t>should be able to support</w:t>
      </w:r>
      <w:r w:rsidR="003534BF">
        <w:rPr>
          <w:sz w:val="22"/>
          <w:szCs w:val="22"/>
          <w:lang w:eastAsia="zh-CN"/>
        </w:rPr>
        <w:t xml:space="preserve"> different scenarios</w:t>
      </w:r>
      <w:r w:rsidR="00B43783">
        <w:rPr>
          <w:sz w:val="22"/>
          <w:szCs w:val="22"/>
          <w:lang w:eastAsia="zh-CN"/>
        </w:rPr>
        <w:t>, especially given that anchor nodes (whose location is usually know</w:t>
      </w:r>
      <w:r w:rsidR="00C53BED">
        <w:rPr>
          <w:sz w:val="22"/>
          <w:szCs w:val="22"/>
          <w:lang w:eastAsia="zh-CN"/>
        </w:rPr>
        <w:t xml:space="preserve">n) and non-anchor nodes </w:t>
      </w:r>
      <w:r w:rsidR="00E76570">
        <w:rPr>
          <w:sz w:val="22"/>
          <w:szCs w:val="22"/>
          <w:lang w:eastAsia="zh-CN"/>
        </w:rPr>
        <w:t>(whose location is usually unknown</w:t>
      </w:r>
      <w:r w:rsidR="007035B5">
        <w:rPr>
          <w:sz w:val="22"/>
          <w:szCs w:val="22"/>
          <w:lang w:eastAsia="zh-CN"/>
        </w:rPr>
        <w:t xml:space="preserve"> or only coarsely known</w:t>
      </w:r>
      <w:r w:rsidR="00D62B77">
        <w:rPr>
          <w:sz w:val="22"/>
          <w:szCs w:val="22"/>
          <w:lang w:eastAsia="zh-CN"/>
        </w:rPr>
        <w:t xml:space="preserve">) </w:t>
      </w:r>
      <w:r w:rsidR="00E04483">
        <w:rPr>
          <w:sz w:val="22"/>
          <w:szCs w:val="22"/>
          <w:lang w:eastAsia="zh-CN"/>
        </w:rPr>
        <w:t>can be considered given the distribute nature of SL communications.</w:t>
      </w:r>
      <w:r w:rsidR="00BC2FA1">
        <w:rPr>
          <w:sz w:val="22"/>
          <w:szCs w:val="22"/>
          <w:lang w:eastAsia="zh-CN"/>
        </w:rPr>
        <w:t xml:space="preserve"> </w:t>
      </w:r>
      <w:r w:rsidR="00A127C5">
        <w:rPr>
          <w:sz w:val="22"/>
          <w:szCs w:val="22"/>
          <w:lang w:eastAsia="zh-CN"/>
        </w:rPr>
        <w:t>The</w:t>
      </w:r>
      <w:r w:rsidR="00EC2FBA">
        <w:rPr>
          <w:sz w:val="22"/>
          <w:szCs w:val="22"/>
          <w:lang w:eastAsia="zh-CN"/>
        </w:rPr>
        <w:t xml:space="preserve"> </w:t>
      </w:r>
      <w:r w:rsidR="00A127C5">
        <w:rPr>
          <w:sz w:val="22"/>
          <w:szCs w:val="22"/>
          <w:lang w:eastAsia="zh-CN"/>
        </w:rPr>
        <w:t xml:space="preserve">SL </w:t>
      </w:r>
      <w:r w:rsidR="00EC2FBA">
        <w:rPr>
          <w:sz w:val="22"/>
          <w:szCs w:val="22"/>
          <w:lang w:eastAsia="zh-CN"/>
        </w:rPr>
        <w:t>RAT-dependent positioning techniques</w:t>
      </w:r>
      <w:r w:rsidR="00A127C5">
        <w:rPr>
          <w:sz w:val="22"/>
          <w:szCs w:val="22"/>
          <w:lang w:eastAsia="zh-CN"/>
        </w:rPr>
        <w:t xml:space="preserve"> </w:t>
      </w:r>
      <w:r w:rsidR="002B75DC">
        <w:rPr>
          <w:sz w:val="22"/>
          <w:szCs w:val="22"/>
          <w:lang w:eastAsia="zh-CN"/>
        </w:rPr>
        <w:t>to be supported may be</w:t>
      </w:r>
      <w:r w:rsidR="00A127C5">
        <w:rPr>
          <w:sz w:val="22"/>
          <w:szCs w:val="22"/>
          <w:lang w:eastAsia="zh-CN"/>
        </w:rPr>
        <w:t xml:space="preserve"> </w:t>
      </w:r>
      <w:r w:rsidR="002B75DC">
        <w:rPr>
          <w:sz w:val="22"/>
          <w:szCs w:val="22"/>
          <w:lang w:eastAsia="zh-CN"/>
        </w:rPr>
        <w:t>summarized</w:t>
      </w:r>
      <w:r w:rsidR="00A127C5">
        <w:rPr>
          <w:sz w:val="22"/>
          <w:szCs w:val="22"/>
          <w:lang w:eastAsia="zh-CN"/>
        </w:rPr>
        <w:t xml:space="preserve"> </w:t>
      </w:r>
      <w:r w:rsidR="00506780">
        <w:rPr>
          <w:sz w:val="22"/>
          <w:szCs w:val="22"/>
          <w:lang w:eastAsia="zh-CN"/>
        </w:rPr>
        <w:t>as follows:</w:t>
      </w:r>
    </w:p>
    <w:p w14:paraId="60B3924A" w14:textId="48A91B10" w:rsidR="002B75DC" w:rsidRPr="002B75DC" w:rsidRDefault="002B75DC" w:rsidP="007C0B13">
      <w:pPr>
        <w:pStyle w:val="ListParagraph"/>
        <w:numPr>
          <w:ilvl w:val="0"/>
          <w:numId w:val="13"/>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77777777" w:rsidR="002B75DC" w:rsidRPr="002B75DC" w:rsidRDefault="002B75DC" w:rsidP="007C0B13">
      <w:pPr>
        <w:pStyle w:val="ListParagraph"/>
        <w:numPr>
          <w:ilvl w:val="1"/>
          <w:numId w:val="13"/>
        </w:numPr>
        <w:spacing w:after="0" w:line="240" w:lineRule="auto"/>
        <w:contextualSpacing w:val="0"/>
        <w:jc w:val="both"/>
      </w:pPr>
      <w:r w:rsidRPr="002B75DC">
        <w:t xml:space="preserve">SL-TDoA </w:t>
      </w:r>
    </w:p>
    <w:p w14:paraId="722AAFDF" w14:textId="7ECF49F7" w:rsidR="002B75DC" w:rsidRPr="002B75DC" w:rsidRDefault="002B75DC" w:rsidP="007C0B13">
      <w:pPr>
        <w:pStyle w:val="ListParagraph"/>
        <w:numPr>
          <w:ilvl w:val="1"/>
          <w:numId w:val="13"/>
        </w:numPr>
        <w:spacing w:after="0" w:line="240" w:lineRule="auto"/>
        <w:contextualSpacing w:val="0"/>
        <w:jc w:val="both"/>
      </w:pPr>
      <w:r w:rsidRPr="002B75DC">
        <w:t>SL-RTT</w:t>
      </w:r>
      <w:r w:rsidR="004D2C87">
        <w:rPr>
          <w:lang w:val="en-GB"/>
        </w:rPr>
        <w:t xml:space="preserve"> (including one</w:t>
      </w:r>
      <w:r w:rsidR="0080376C">
        <w:rPr>
          <w:lang w:val="en-GB"/>
        </w:rPr>
        <w:t>-</w:t>
      </w:r>
      <w:r w:rsidR="004D2C87">
        <w:rPr>
          <w:lang w:val="en-GB"/>
        </w:rPr>
        <w:t>way and two</w:t>
      </w:r>
      <w:r w:rsidR="0080376C">
        <w:rPr>
          <w:lang w:val="en-GB"/>
        </w:rPr>
        <w:t>-</w:t>
      </w:r>
      <w:r w:rsidR="003179ED">
        <w:rPr>
          <w:lang w:val="en-GB"/>
        </w:rPr>
        <w:t>way RTT methods)</w:t>
      </w:r>
    </w:p>
    <w:p w14:paraId="6AA9EF14" w14:textId="24CEA2C8" w:rsidR="002B75DC" w:rsidRPr="002B75DC" w:rsidRDefault="002B75DC" w:rsidP="007C0B13">
      <w:pPr>
        <w:pStyle w:val="ListParagraph"/>
        <w:numPr>
          <w:ilvl w:val="0"/>
          <w:numId w:val="13"/>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1445AFDB" w14:textId="0A0F800A" w:rsidR="002B75DC" w:rsidRDefault="002B75DC" w:rsidP="007C0B13">
      <w:pPr>
        <w:pStyle w:val="ListParagraph"/>
        <w:numPr>
          <w:ilvl w:val="1"/>
          <w:numId w:val="13"/>
        </w:numPr>
        <w:spacing w:after="0" w:line="240" w:lineRule="auto"/>
        <w:contextualSpacing w:val="0"/>
        <w:jc w:val="both"/>
      </w:pPr>
      <w:r w:rsidRPr="002B75DC">
        <w:t>SL-AoD</w:t>
      </w:r>
    </w:p>
    <w:p w14:paraId="0FAFB702" w14:textId="53454E03" w:rsidR="003179ED" w:rsidRPr="002B75DC" w:rsidRDefault="003179ED" w:rsidP="007C0B13">
      <w:pPr>
        <w:pStyle w:val="ListParagraph"/>
        <w:numPr>
          <w:ilvl w:val="1"/>
          <w:numId w:val="13"/>
        </w:numPr>
        <w:spacing w:after="0" w:line="240" w:lineRule="auto"/>
        <w:contextualSpacing w:val="0"/>
        <w:jc w:val="both"/>
      </w:pPr>
      <w:r>
        <w:rPr>
          <w:lang w:val="en-GB"/>
        </w:rPr>
        <w:t>SL-AoA</w:t>
      </w:r>
    </w:p>
    <w:p w14:paraId="50781303" w14:textId="219D7172" w:rsidR="002B75DC" w:rsidRPr="002B75DC" w:rsidRDefault="002B75DC" w:rsidP="007C0B13">
      <w:pPr>
        <w:pStyle w:val="ListParagraph"/>
        <w:numPr>
          <w:ilvl w:val="0"/>
          <w:numId w:val="13"/>
        </w:numPr>
        <w:spacing w:after="0" w:line="240" w:lineRule="auto"/>
        <w:contextualSpacing w:val="0"/>
        <w:jc w:val="both"/>
      </w:pPr>
      <w:r w:rsidRPr="002B75DC">
        <w:t xml:space="preserve">SL </w:t>
      </w:r>
      <w:r w:rsidR="00B35859">
        <w:rPr>
          <w:lang w:val="en-GB"/>
        </w:rPr>
        <w:t xml:space="preserve">Location fingerprinting </w:t>
      </w:r>
      <w:r w:rsidR="001C02CF">
        <w:rPr>
          <w:lang w:val="en-GB"/>
        </w:rPr>
        <w:t>methods</w:t>
      </w:r>
    </w:p>
    <w:p w14:paraId="2FF6799A" w14:textId="235F42D7" w:rsidR="00E44AC2" w:rsidRPr="00F96162" w:rsidRDefault="00B35859" w:rsidP="007C0B13">
      <w:pPr>
        <w:pStyle w:val="ListParagraph"/>
        <w:numPr>
          <w:ilvl w:val="1"/>
          <w:numId w:val="13"/>
        </w:numPr>
        <w:spacing w:after="0" w:line="240" w:lineRule="auto"/>
        <w:contextualSpacing w:val="0"/>
        <w:jc w:val="both"/>
      </w:pPr>
      <w:r>
        <w:rPr>
          <w:lang w:val="en-GB"/>
        </w:rPr>
        <w:t>Exploiting RRM measurements</w:t>
      </w:r>
      <w:r w:rsidR="001C02CF">
        <w:rPr>
          <w:lang w:val="en-GB"/>
        </w:rPr>
        <w:t xml:space="preserve"> </w:t>
      </w:r>
      <w:r>
        <w:rPr>
          <w:lang w:val="en-GB"/>
        </w:rPr>
        <w:t>such as</w:t>
      </w:r>
      <w:r w:rsidR="001C02CF">
        <w:rPr>
          <w:lang w:val="en-GB"/>
        </w:rPr>
        <w:t xml:space="preserve"> </w:t>
      </w:r>
      <w:r w:rsidR="002B75DC" w:rsidRPr="002B75DC">
        <w:t>SL</w:t>
      </w:r>
      <w:r w:rsidR="005C5D67">
        <w:rPr>
          <w:lang w:val="en-GB"/>
        </w:rPr>
        <w:t xml:space="preserve"> </w:t>
      </w:r>
      <w:r>
        <w:rPr>
          <w:lang w:val="en-GB"/>
        </w:rPr>
        <w:t xml:space="preserve">RS </w:t>
      </w:r>
      <w:r w:rsidR="005C5D67">
        <w:rPr>
          <w:lang w:val="en-GB"/>
        </w:rPr>
        <w:t xml:space="preserve">RSRP/RSRQ measurements </w:t>
      </w:r>
    </w:p>
    <w:p w14:paraId="5754BB2F" w14:textId="62E3A86A" w:rsidR="00E44AC2" w:rsidRPr="00310DD8" w:rsidRDefault="00E44AC2" w:rsidP="00E44AC2">
      <w:pPr>
        <w:pStyle w:val="Heading2"/>
      </w:pPr>
      <w:r>
        <w:t>SL Timing-based methods</w:t>
      </w:r>
    </w:p>
    <w:p w14:paraId="1BE7CB26" w14:textId="16553C3E" w:rsidR="00EC2FBA" w:rsidRDefault="00EC2FBA" w:rsidP="00E44AC2">
      <w:pPr>
        <w:pStyle w:val="Heading3"/>
        <w:rPr>
          <w:lang w:eastAsia="zh-CN"/>
        </w:rPr>
      </w:pPr>
      <w:r>
        <w:rPr>
          <w:lang w:eastAsia="zh-CN"/>
        </w:rPr>
        <w:t>SL-TDoA</w:t>
      </w:r>
    </w:p>
    <w:p w14:paraId="3C48218A" w14:textId="24AC04B4" w:rsidR="00EA72CA" w:rsidRPr="00B32033" w:rsidRDefault="00FE43BA" w:rsidP="00EA72CA">
      <w:pPr>
        <w:jc w:val="both"/>
        <w:rPr>
          <w:sz w:val="22"/>
          <w:szCs w:val="22"/>
        </w:rPr>
      </w:pPr>
      <w:r>
        <w:rPr>
          <w:rFonts w:eastAsia="Times New Roman"/>
          <w:sz w:val="22"/>
          <w:szCs w:val="22"/>
          <w:lang w:bidi="en-US"/>
        </w:rPr>
        <w:t xml:space="preserve">NR </w:t>
      </w:r>
      <w:r w:rsidR="002D4FDE" w:rsidRPr="00B32033">
        <w:rPr>
          <w:rFonts w:eastAsia="Times New Roman"/>
          <w:sz w:val="22"/>
          <w:szCs w:val="22"/>
          <w:lang w:bidi="en-US"/>
        </w:rPr>
        <w:t>DL-</w:t>
      </w:r>
      <w:r w:rsidR="00EA72CA" w:rsidRPr="00B32033">
        <w:rPr>
          <w:rFonts w:eastAsia="Times New Roman"/>
          <w:sz w:val="22"/>
          <w:szCs w:val="22"/>
          <w:lang w:val="x-none" w:bidi="en-US"/>
        </w:rPr>
        <w:t xml:space="preserve">TDoA </w:t>
      </w:r>
      <w:r w:rsidR="009E6E50" w:rsidRPr="00B32033">
        <w:rPr>
          <w:rFonts w:eastAsia="Times New Roman"/>
          <w:sz w:val="22"/>
          <w:szCs w:val="22"/>
          <w:lang w:bidi="en-US"/>
        </w:rPr>
        <w:t xml:space="preserve">has already been employed </w:t>
      </w:r>
      <w:r>
        <w:rPr>
          <w:rFonts w:eastAsia="Times New Roman"/>
          <w:sz w:val="22"/>
          <w:szCs w:val="22"/>
          <w:lang w:bidi="en-US"/>
        </w:rPr>
        <w:t xml:space="preserve">since Rel-16 </w:t>
      </w:r>
      <w:r w:rsidR="009E6E50" w:rsidRPr="00B32033">
        <w:rPr>
          <w:rFonts w:eastAsia="Times New Roman"/>
          <w:sz w:val="22"/>
          <w:szCs w:val="22"/>
          <w:lang w:bidi="en-US"/>
        </w:rPr>
        <w:t xml:space="preserve">on the Uu-interface and </w:t>
      </w:r>
      <w:r w:rsidR="00EA72CA" w:rsidRPr="00B32033">
        <w:rPr>
          <w:rFonts w:eastAsia="Times New Roman"/>
          <w:sz w:val="22"/>
          <w:szCs w:val="22"/>
          <w:lang w:val="x-none" w:bidi="en-US"/>
        </w:rPr>
        <w:t xml:space="preserve">requires </w:t>
      </w:r>
      <w:r w:rsidR="0075636D" w:rsidRPr="00B32033">
        <w:rPr>
          <w:rFonts w:eastAsia="Times New Roman"/>
          <w:sz w:val="22"/>
          <w:szCs w:val="22"/>
          <w:lang w:bidi="en-US"/>
        </w:rPr>
        <w:t xml:space="preserve">at least 3 or more anchor nodes </w:t>
      </w:r>
      <w:r w:rsidR="004A5611" w:rsidRPr="00B32033">
        <w:rPr>
          <w:rFonts w:eastAsia="Times New Roman"/>
          <w:sz w:val="22"/>
          <w:szCs w:val="22"/>
          <w:lang w:bidi="en-US"/>
        </w:rPr>
        <w:t xml:space="preserve">(including a reference node) and can be easily extended to support SL </w:t>
      </w:r>
      <w:r w:rsidR="00FB4030">
        <w:rPr>
          <w:rFonts w:eastAsia="Times New Roman"/>
          <w:sz w:val="22"/>
          <w:szCs w:val="22"/>
          <w:lang w:bidi="en-US"/>
        </w:rPr>
        <w:t xml:space="preserve">absolute </w:t>
      </w:r>
      <w:r w:rsidR="004A5611" w:rsidRPr="00B32033">
        <w:rPr>
          <w:rFonts w:eastAsia="Times New Roman"/>
          <w:sz w:val="22"/>
          <w:szCs w:val="22"/>
          <w:lang w:bidi="en-US"/>
        </w:rPr>
        <w:t>positioning</w:t>
      </w:r>
      <w:r w:rsidR="00B23FE3">
        <w:rPr>
          <w:rFonts w:eastAsia="Times New Roman"/>
          <w:sz w:val="22"/>
          <w:szCs w:val="22"/>
          <w:lang w:bidi="en-US"/>
        </w:rPr>
        <w:t xml:space="preserve"> of the target-UE</w:t>
      </w:r>
      <w:r w:rsidR="004A5611" w:rsidRPr="00B32033">
        <w:rPr>
          <w:rFonts w:eastAsia="Times New Roman"/>
          <w:sz w:val="22"/>
          <w:szCs w:val="22"/>
          <w:lang w:bidi="en-US"/>
        </w:rPr>
        <w:t xml:space="preserve">. </w:t>
      </w:r>
      <w:r w:rsidR="00D43666" w:rsidRPr="00B32033">
        <w:rPr>
          <w:rFonts w:eastAsia="Times New Roman"/>
          <w:sz w:val="22"/>
          <w:szCs w:val="22"/>
          <w:lang w:bidi="en-US"/>
        </w:rPr>
        <w:fldChar w:fldCharType="begin"/>
      </w:r>
      <w:r w:rsidR="00D43666" w:rsidRPr="00B32033">
        <w:rPr>
          <w:rFonts w:eastAsia="Times New Roman"/>
          <w:sz w:val="22"/>
          <w:szCs w:val="22"/>
          <w:lang w:bidi="en-US"/>
        </w:rPr>
        <w:instrText xml:space="preserve"> REF _Ref100830477 \h  \* MERGEFORMAT </w:instrText>
      </w:r>
      <w:r w:rsidR="00D43666" w:rsidRPr="00B32033">
        <w:rPr>
          <w:rFonts w:eastAsia="Times New Roman"/>
          <w:sz w:val="22"/>
          <w:szCs w:val="22"/>
          <w:lang w:bidi="en-US"/>
        </w:rPr>
      </w:r>
      <w:r w:rsidR="00D43666" w:rsidRPr="00B32033">
        <w:rPr>
          <w:rFonts w:eastAsia="Times New Roman"/>
          <w:sz w:val="22"/>
          <w:szCs w:val="22"/>
          <w:lang w:bidi="en-US"/>
        </w:rPr>
        <w:fldChar w:fldCharType="separate"/>
      </w:r>
      <w:r w:rsidR="00D43666" w:rsidRPr="00B32033">
        <w:rPr>
          <w:sz w:val="22"/>
          <w:szCs w:val="22"/>
        </w:rPr>
        <w:t xml:space="preserve">Figure </w:t>
      </w:r>
      <w:r w:rsidR="00D43666" w:rsidRPr="00B32033">
        <w:rPr>
          <w:noProof/>
          <w:sz w:val="22"/>
          <w:szCs w:val="22"/>
        </w:rPr>
        <w:t>3</w:t>
      </w:r>
      <w:r w:rsidR="00D43666" w:rsidRPr="00B32033">
        <w:rPr>
          <w:rFonts w:eastAsia="Times New Roman"/>
          <w:sz w:val="22"/>
          <w:szCs w:val="22"/>
          <w:lang w:bidi="en-US"/>
        </w:rPr>
        <w:fldChar w:fldCharType="end"/>
      </w:r>
      <w:r w:rsidR="00D43666" w:rsidRPr="00B32033">
        <w:rPr>
          <w:sz w:val="22"/>
          <w:szCs w:val="22"/>
        </w:rPr>
        <w:t xml:space="preserve">  is an </w:t>
      </w:r>
      <w:r w:rsidR="008E2310" w:rsidRPr="00B32033">
        <w:rPr>
          <w:sz w:val="22"/>
          <w:szCs w:val="22"/>
        </w:rPr>
        <w:t xml:space="preserve">illustrative overview of SL-TDoA, where the anchor nodes may comprise of </w:t>
      </w:r>
      <w:r w:rsidR="00B32033" w:rsidRPr="00B32033">
        <w:rPr>
          <w:sz w:val="22"/>
          <w:szCs w:val="22"/>
        </w:rPr>
        <w:t>RSUs with known fixed locations</w:t>
      </w:r>
      <w:r w:rsidR="00860C7B">
        <w:rPr>
          <w:sz w:val="22"/>
          <w:szCs w:val="22"/>
        </w:rPr>
        <w:t xml:space="preserve"> and are usually deployed alongside a highway or at </w:t>
      </w:r>
      <w:r w:rsidR="00E33968">
        <w:rPr>
          <w:sz w:val="22"/>
          <w:szCs w:val="22"/>
        </w:rPr>
        <w:t>traffic intersections in the context of V2X scenarios</w:t>
      </w:r>
      <w:r w:rsidR="00B32033" w:rsidRPr="00B32033">
        <w:rPr>
          <w:sz w:val="22"/>
          <w:szCs w:val="22"/>
        </w:rPr>
        <w:t xml:space="preserve">. </w:t>
      </w:r>
      <w:r w:rsidR="00EA72CA" w:rsidRPr="00B32033">
        <w:rPr>
          <w:sz w:val="22"/>
          <w:szCs w:val="22"/>
        </w:rPr>
        <w:t xml:space="preserve"> </w:t>
      </w:r>
      <w:r w:rsidR="00E33968">
        <w:rPr>
          <w:sz w:val="22"/>
          <w:szCs w:val="22"/>
        </w:rPr>
        <w:t xml:space="preserve">In the case of the other use cases, </w:t>
      </w:r>
      <w:r w:rsidR="00F96162">
        <w:rPr>
          <w:sz w:val="22"/>
          <w:szCs w:val="22"/>
        </w:rPr>
        <w:t>static UEs</w:t>
      </w:r>
      <w:r w:rsidR="00E33968">
        <w:rPr>
          <w:sz w:val="22"/>
          <w:szCs w:val="22"/>
        </w:rPr>
        <w:t xml:space="preserve"> may also act as </w:t>
      </w:r>
      <w:r w:rsidR="00471F97">
        <w:rPr>
          <w:sz w:val="22"/>
          <w:szCs w:val="22"/>
        </w:rPr>
        <w:t>fixed anchor nodes</w:t>
      </w:r>
      <w:r w:rsidR="006C1610">
        <w:rPr>
          <w:sz w:val="22"/>
          <w:szCs w:val="22"/>
        </w:rPr>
        <w:t xml:space="preserve">. </w:t>
      </w:r>
      <w:r w:rsidR="001532EC">
        <w:rPr>
          <w:sz w:val="22"/>
          <w:szCs w:val="22"/>
        </w:rPr>
        <w:t>Some</w:t>
      </w:r>
      <w:r w:rsidR="006C1610">
        <w:rPr>
          <w:sz w:val="22"/>
          <w:szCs w:val="22"/>
        </w:rPr>
        <w:t xml:space="preserve"> challenge</w:t>
      </w:r>
      <w:r w:rsidR="001532EC">
        <w:rPr>
          <w:sz w:val="22"/>
          <w:szCs w:val="22"/>
        </w:rPr>
        <w:t>s</w:t>
      </w:r>
      <w:r w:rsidR="000844E9">
        <w:rPr>
          <w:sz w:val="22"/>
          <w:szCs w:val="22"/>
        </w:rPr>
        <w:t xml:space="preserve"> </w:t>
      </w:r>
      <w:r w:rsidR="003E4B92">
        <w:rPr>
          <w:sz w:val="22"/>
          <w:szCs w:val="22"/>
        </w:rPr>
        <w:t>include</w:t>
      </w:r>
      <w:r w:rsidR="000844E9">
        <w:rPr>
          <w:sz w:val="22"/>
          <w:szCs w:val="22"/>
        </w:rPr>
        <w:t xml:space="preserve"> achieving the</w:t>
      </w:r>
      <w:r w:rsidR="00471F97">
        <w:rPr>
          <w:sz w:val="22"/>
          <w:szCs w:val="22"/>
        </w:rPr>
        <w:t xml:space="preserve"> tight </w:t>
      </w:r>
      <w:r w:rsidR="001532EC">
        <w:rPr>
          <w:sz w:val="22"/>
          <w:szCs w:val="22"/>
        </w:rPr>
        <w:t>synchronisation</w:t>
      </w:r>
      <w:r w:rsidR="000844E9">
        <w:rPr>
          <w:sz w:val="22"/>
          <w:szCs w:val="22"/>
        </w:rPr>
        <w:t xml:space="preserve"> requirements</w:t>
      </w:r>
      <w:r w:rsidR="00471F97">
        <w:rPr>
          <w:sz w:val="22"/>
          <w:szCs w:val="22"/>
        </w:rPr>
        <w:t xml:space="preserve"> among </w:t>
      </w:r>
      <w:r w:rsidR="000844E9">
        <w:rPr>
          <w:sz w:val="22"/>
          <w:szCs w:val="22"/>
        </w:rPr>
        <w:t xml:space="preserve">RSUs and </w:t>
      </w:r>
      <w:r w:rsidR="00471F97">
        <w:rPr>
          <w:sz w:val="22"/>
          <w:szCs w:val="22"/>
        </w:rPr>
        <w:t xml:space="preserve">UEs </w:t>
      </w:r>
      <w:r w:rsidR="001532EC">
        <w:rPr>
          <w:sz w:val="22"/>
          <w:szCs w:val="22"/>
        </w:rPr>
        <w:t xml:space="preserve">as well as </w:t>
      </w:r>
      <w:r w:rsidR="003E4B92">
        <w:rPr>
          <w:sz w:val="22"/>
          <w:szCs w:val="22"/>
        </w:rPr>
        <w:t>localizing highly mobile UEs</w:t>
      </w:r>
      <w:r w:rsidR="00471F97">
        <w:rPr>
          <w:sz w:val="22"/>
          <w:szCs w:val="22"/>
        </w:rPr>
        <w:t>.</w:t>
      </w:r>
    </w:p>
    <w:p w14:paraId="1159D40E" w14:textId="1702420B" w:rsidR="00C47436" w:rsidRDefault="0015246E" w:rsidP="00C47436">
      <w:pPr>
        <w:keepNext/>
        <w:jc w:val="center"/>
      </w:pPr>
      <w:r>
        <w:rPr>
          <w:noProof/>
        </w:rPr>
        <w:drawing>
          <wp:inline distT="0" distB="0" distL="0" distR="0" wp14:anchorId="1EA023F2" wp14:editId="4A180846">
            <wp:extent cx="5568315" cy="34531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8315" cy="3453130"/>
                    </a:xfrm>
                    <a:prstGeom prst="rect">
                      <a:avLst/>
                    </a:prstGeom>
                    <a:noFill/>
                    <a:ln>
                      <a:noFill/>
                    </a:ln>
                  </pic:spPr>
                </pic:pic>
              </a:graphicData>
            </a:graphic>
          </wp:inline>
        </w:drawing>
      </w:r>
    </w:p>
    <w:p w14:paraId="363B76A9" w14:textId="4509704D" w:rsidR="00EA72CA" w:rsidRDefault="00C47436" w:rsidP="00F96162">
      <w:pPr>
        <w:pStyle w:val="Caption"/>
        <w:jc w:val="center"/>
      </w:pPr>
      <w:bookmarkStart w:id="6" w:name="_Ref100830477"/>
      <w:r>
        <w:t xml:space="preserve">Figure </w:t>
      </w:r>
      <w:r>
        <w:fldChar w:fldCharType="begin"/>
      </w:r>
      <w:r>
        <w:instrText xml:space="preserve"> SEQ Figure \* ARABIC </w:instrText>
      </w:r>
      <w:r>
        <w:fldChar w:fldCharType="separate"/>
      </w:r>
      <w:r w:rsidR="00E03842">
        <w:rPr>
          <w:noProof/>
        </w:rPr>
        <w:t>3</w:t>
      </w:r>
      <w:r>
        <w:fldChar w:fldCharType="end"/>
      </w:r>
      <w:bookmarkEnd w:id="6"/>
      <w:r>
        <w:t xml:space="preserve">: SL-TDoA </w:t>
      </w:r>
      <w:r w:rsidR="00D43666">
        <w:t>Overview</w:t>
      </w:r>
    </w:p>
    <w:p w14:paraId="4E282E48" w14:textId="50C58556" w:rsidR="003E4B92" w:rsidRDefault="003E4B92" w:rsidP="00F96162">
      <w:pPr>
        <w:rPr>
          <w:b/>
          <w:bCs/>
          <w:i/>
          <w:iCs/>
          <w:sz w:val="22"/>
          <w:szCs w:val="22"/>
        </w:rPr>
      </w:pPr>
      <w:r w:rsidRPr="00697ADC">
        <w:rPr>
          <w:b/>
          <w:bCs/>
          <w:i/>
          <w:iCs/>
          <w:sz w:val="22"/>
          <w:szCs w:val="22"/>
        </w:rPr>
        <w:lastRenderedPageBreak/>
        <w:t xml:space="preserve">Observation </w:t>
      </w:r>
      <w:r w:rsidR="00D0732E">
        <w:rPr>
          <w:b/>
          <w:bCs/>
          <w:i/>
          <w:iCs/>
          <w:sz w:val="22"/>
          <w:szCs w:val="22"/>
        </w:rPr>
        <w:t>6:</w:t>
      </w:r>
      <w:r w:rsidRPr="00697ADC">
        <w:rPr>
          <w:b/>
          <w:bCs/>
          <w:i/>
          <w:iCs/>
          <w:sz w:val="22"/>
          <w:szCs w:val="22"/>
        </w:rPr>
        <w:t xml:space="preserve"> </w:t>
      </w:r>
      <w:r>
        <w:rPr>
          <w:b/>
          <w:bCs/>
          <w:i/>
          <w:iCs/>
          <w:sz w:val="22"/>
          <w:szCs w:val="22"/>
        </w:rPr>
        <w:t>SL-TDoA</w:t>
      </w:r>
      <w:r w:rsidR="00DC0D2A">
        <w:rPr>
          <w:b/>
          <w:bCs/>
          <w:i/>
          <w:iCs/>
          <w:sz w:val="22"/>
          <w:szCs w:val="22"/>
        </w:rPr>
        <w:t xml:space="preserve"> </w:t>
      </w:r>
      <w:r w:rsidR="006070BB">
        <w:rPr>
          <w:b/>
          <w:bCs/>
          <w:i/>
          <w:iCs/>
          <w:sz w:val="22"/>
          <w:szCs w:val="22"/>
        </w:rPr>
        <w:t xml:space="preserve">positioning can </w:t>
      </w:r>
      <w:r w:rsidR="00FB4030">
        <w:rPr>
          <w:b/>
          <w:bCs/>
          <w:i/>
          <w:iCs/>
          <w:sz w:val="22"/>
          <w:szCs w:val="22"/>
        </w:rPr>
        <w:t>enable absolute positioning of the target-U</w:t>
      </w:r>
      <w:r w:rsidR="006070BB">
        <w:rPr>
          <w:b/>
          <w:bCs/>
          <w:i/>
          <w:iCs/>
          <w:sz w:val="22"/>
          <w:szCs w:val="22"/>
        </w:rPr>
        <w:t xml:space="preserve"> </w:t>
      </w:r>
      <w:r w:rsidR="00AA2306">
        <w:rPr>
          <w:b/>
          <w:bCs/>
          <w:i/>
          <w:iCs/>
          <w:sz w:val="22"/>
          <w:szCs w:val="22"/>
        </w:rPr>
        <w:t>provided that the anchors nodes are fixed, synchronised and the target</w:t>
      </w:r>
      <w:r w:rsidR="00FB4030">
        <w:rPr>
          <w:b/>
          <w:bCs/>
          <w:i/>
          <w:iCs/>
          <w:sz w:val="22"/>
          <w:szCs w:val="22"/>
        </w:rPr>
        <w:t xml:space="preserve"> is </w:t>
      </w:r>
      <w:r w:rsidR="007E7AC4">
        <w:rPr>
          <w:b/>
          <w:bCs/>
          <w:i/>
          <w:iCs/>
          <w:sz w:val="22"/>
          <w:szCs w:val="22"/>
        </w:rPr>
        <w:t>stationary.</w:t>
      </w:r>
    </w:p>
    <w:p w14:paraId="428C4F85" w14:textId="47342A40" w:rsidR="00D4601C" w:rsidRDefault="000875A1" w:rsidP="00F96162">
      <w:pPr>
        <w:rPr>
          <w:sz w:val="22"/>
          <w:szCs w:val="22"/>
        </w:rPr>
      </w:pPr>
      <w:r w:rsidRPr="000875A1">
        <w:rPr>
          <w:sz w:val="22"/>
          <w:szCs w:val="22"/>
        </w:rPr>
        <w:fldChar w:fldCharType="begin"/>
      </w:r>
      <w:r w:rsidRPr="000875A1">
        <w:rPr>
          <w:sz w:val="22"/>
          <w:szCs w:val="22"/>
        </w:rPr>
        <w:instrText xml:space="preserve"> REF _Ref100836938 \h </w:instrText>
      </w:r>
      <w:r>
        <w:rPr>
          <w:sz w:val="22"/>
          <w:szCs w:val="22"/>
        </w:rPr>
        <w:instrText xml:space="preserve"> \* MERGEFORMAT </w:instrText>
      </w:r>
      <w:r w:rsidRPr="000875A1">
        <w:rPr>
          <w:sz w:val="22"/>
          <w:szCs w:val="22"/>
        </w:rPr>
      </w:r>
      <w:r w:rsidRPr="000875A1">
        <w:rPr>
          <w:sz w:val="22"/>
          <w:szCs w:val="22"/>
        </w:rPr>
        <w:fldChar w:fldCharType="separate"/>
      </w:r>
      <w:r w:rsidRPr="000875A1">
        <w:rPr>
          <w:sz w:val="22"/>
          <w:szCs w:val="22"/>
        </w:rPr>
        <w:t xml:space="preserve">Table </w:t>
      </w:r>
      <w:r w:rsidRPr="000875A1">
        <w:rPr>
          <w:noProof/>
          <w:sz w:val="22"/>
          <w:szCs w:val="22"/>
        </w:rPr>
        <w:t>1</w:t>
      </w:r>
      <w:r w:rsidRPr="000875A1">
        <w:rPr>
          <w:sz w:val="22"/>
          <w:szCs w:val="22"/>
        </w:rPr>
        <w:fldChar w:fldCharType="end"/>
      </w:r>
      <w:r w:rsidR="00ED3B72">
        <w:rPr>
          <w:sz w:val="22"/>
          <w:szCs w:val="22"/>
        </w:rPr>
        <w:t xml:space="preserve"> outlines some of the</w:t>
      </w:r>
      <w:r w:rsidR="00D4601C">
        <w:rPr>
          <w:sz w:val="22"/>
          <w:szCs w:val="22"/>
        </w:rPr>
        <w:t xml:space="preserve"> </w:t>
      </w:r>
      <w:r w:rsidR="00192065">
        <w:rPr>
          <w:sz w:val="22"/>
          <w:szCs w:val="22"/>
        </w:rPr>
        <w:t xml:space="preserve">comparative </w:t>
      </w:r>
      <w:r>
        <w:rPr>
          <w:sz w:val="22"/>
          <w:szCs w:val="22"/>
        </w:rPr>
        <w:t>characteristics</w:t>
      </w:r>
      <w:r w:rsidR="005D7AB8">
        <w:rPr>
          <w:sz w:val="22"/>
          <w:szCs w:val="22"/>
        </w:rPr>
        <w:t xml:space="preserve"> of TDoA</w:t>
      </w:r>
      <w:r w:rsidR="00192065">
        <w:rPr>
          <w:sz w:val="22"/>
          <w:szCs w:val="22"/>
        </w:rPr>
        <w:t xml:space="preserve"> between Uu and SL positioning</w:t>
      </w:r>
      <w:r w:rsidR="00D4601C">
        <w:rPr>
          <w:sz w:val="22"/>
          <w:szCs w:val="22"/>
        </w:rPr>
        <w:t xml:space="preserve"> </w:t>
      </w:r>
      <w:r w:rsidR="00ED3B72">
        <w:rPr>
          <w:sz w:val="22"/>
          <w:szCs w:val="22"/>
        </w:rPr>
        <w:t>that need to be</w:t>
      </w:r>
      <w:r w:rsidR="00D4601C">
        <w:rPr>
          <w:sz w:val="22"/>
          <w:szCs w:val="22"/>
        </w:rPr>
        <w:t xml:space="preserve"> further studied/considered</w:t>
      </w:r>
      <w:r w:rsidR="00ED3B72">
        <w:rPr>
          <w:sz w:val="22"/>
          <w:szCs w:val="22"/>
        </w:rPr>
        <w:t>:</w:t>
      </w:r>
    </w:p>
    <w:p w14:paraId="328CB409" w14:textId="7542B02B" w:rsidR="00BA6FA1" w:rsidRDefault="00BA6FA1" w:rsidP="00BA6FA1">
      <w:pPr>
        <w:pStyle w:val="Caption"/>
        <w:keepNext/>
        <w:jc w:val="center"/>
      </w:pPr>
      <w:bookmarkStart w:id="7" w:name="_Ref100836938"/>
      <w:r w:rsidRPr="002A47C6">
        <w:rPr>
          <w:sz w:val="22"/>
          <w:szCs w:val="22"/>
        </w:rPr>
        <w:t xml:space="preserve">Table </w:t>
      </w:r>
      <w:r w:rsidRPr="002A47C6">
        <w:rPr>
          <w:sz w:val="22"/>
          <w:szCs w:val="22"/>
        </w:rPr>
        <w:fldChar w:fldCharType="begin"/>
      </w:r>
      <w:r w:rsidRPr="002A47C6">
        <w:rPr>
          <w:sz w:val="22"/>
          <w:szCs w:val="22"/>
        </w:rPr>
        <w:instrText xml:space="preserve"> SEQ Table \* ARABIC </w:instrText>
      </w:r>
      <w:r w:rsidRPr="002A47C6">
        <w:rPr>
          <w:sz w:val="22"/>
          <w:szCs w:val="22"/>
        </w:rPr>
        <w:fldChar w:fldCharType="separate"/>
      </w:r>
      <w:r w:rsidR="00CA4138" w:rsidRPr="002A47C6">
        <w:rPr>
          <w:noProof/>
          <w:sz w:val="22"/>
          <w:szCs w:val="22"/>
        </w:rPr>
        <w:t>1</w:t>
      </w:r>
      <w:r w:rsidRPr="002A47C6">
        <w:rPr>
          <w:sz w:val="22"/>
          <w:szCs w:val="22"/>
        </w:rPr>
        <w:fldChar w:fldCharType="end"/>
      </w:r>
      <w:bookmarkEnd w:id="7"/>
      <w:r w:rsidRPr="002A47C6">
        <w:rPr>
          <w:sz w:val="22"/>
          <w:szCs w:val="22"/>
        </w:rPr>
        <w:t>:</w:t>
      </w:r>
      <w:r w:rsidR="004236DD" w:rsidRPr="002A47C6">
        <w:rPr>
          <w:sz w:val="22"/>
          <w:szCs w:val="22"/>
        </w:rPr>
        <w:t xml:space="preserve"> SL</w:t>
      </w:r>
      <w:r w:rsidR="00166D24" w:rsidRPr="002A47C6">
        <w:rPr>
          <w:sz w:val="22"/>
          <w:szCs w:val="22"/>
        </w:rPr>
        <w:t>-</w:t>
      </w:r>
      <w:r w:rsidR="004236DD" w:rsidRPr="002A47C6">
        <w:rPr>
          <w:sz w:val="22"/>
          <w:szCs w:val="22"/>
        </w:rPr>
        <w:t>TDoA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410"/>
        <w:gridCol w:w="2355"/>
      </w:tblGrid>
      <w:tr w:rsidR="00274285" w14:paraId="03EDFF5E" w14:textId="77777777" w:rsidTr="00274285">
        <w:trPr>
          <w:jc w:val="center"/>
        </w:trPr>
        <w:tc>
          <w:tcPr>
            <w:tcW w:w="2518" w:type="dxa"/>
            <w:shd w:val="clear" w:color="auto" w:fill="D9E2F3"/>
          </w:tcPr>
          <w:p w14:paraId="5FA955EE" w14:textId="54572FA7" w:rsidR="009234C8" w:rsidRPr="00274285" w:rsidRDefault="000F72FC" w:rsidP="00274285">
            <w:pPr>
              <w:jc w:val="center"/>
              <w:rPr>
                <w:b/>
                <w:bCs/>
              </w:rPr>
            </w:pPr>
            <w:r w:rsidRPr="00274285">
              <w:rPr>
                <w:b/>
                <w:bCs/>
              </w:rPr>
              <w:t>Features</w:t>
            </w:r>
          </w:p>
        </w:tc>
        <w:tc>
          <w:tcPr>
            <w:tcW w:w="2410" w:type="dxa"/>
            <w:shd w:val="clear" w:color="auto" w:fill="D9E2F3"/>
          </w:tcPr>
          <w:p w14:paraId="436E864A" w14:textId="1C197FF2" w:rsidR="009234C8" w:rsidRPr="00274285" w:rsidRDefault="0009582A" w:rsidP="00274285">
            <w:pPr>
              <w:jc w:val="center"/>
              <w:rPr>
                <w:b/>
                <w:bCs/>
              </w:rPr>
            </w:pPr>
            <w:r w:rsidRPr="00274285">
              <w:rPr>
                <w:b/>
                <w:bCs/>
              </w:rPr>
              <w:t>SL</w:t>
            </w:r>
          </w:p>
        </w:tc>
        <w:tc>
          <w:tcPr>
            <w:tcW w:w="2355" w:type="dxa"/>
            <w:shd w:val="clear" w:color="auto" w:fill="D9E2F3"/>
          </w:tcPr>
          <w:p w14:paraId="02229655" w14:textId="5C2A5A77" w:rsidR="009234C8" w:rsidRPr="00274285" w:rsidRDefault="0009582A" w:rsidP="00274285">
            <w:pPr>
              <w:jc w:val="center"/>
              <w:rPr>
                <w:b/>
                <w:bCs/>
              </w:rPr>
            </w:pPr>
            <w:r w:rsidRPr="00274285">
              <w:rPr>
                <w:b/>
                <w:bCs/>
              </w:rPr>
              <w:t>Uu</w:t>
            </w:r>
          </w:p>
        </w:tc>
      </w:tr>
      <w:tr w:rsidR="009234C8" w14:paraId="752835B0" w14:textId="77777777" w:rsidTr="00274285">
        <w:trPr>
          <w:jc w:val="center"/>
        </w:trPr>
        <w:tc>
          <w:tcPr>
            <w:tcW w:w="2518" w:type="dxa"/>
            <w:shd w:val="clear" w:color="auto" w:fill="auto"/>
          </w:tcPr>
          <w:p w14:paraId="026B906E" w14:textId="2512AA3C" w:rsidR="009234C8" w:rsidRPr="00274285" w:rsidRDefault="00697C7D" w:rsidP="00274285">
            <w:pPr>
              <w:jc w:val="center"/>
              <w:rPr>
                <w:b/>
                <w:bCs/>
              </w:rPr>
            </w:pPr>
            <w:r w:rsidRPr="00274285">
              <w:rPr>
                <w:b/>
                <w:bCs/>
              </w:rPr>
              <w:t>A</w:t>
            </w:r>
            <w:r w:rsidR="00B174F7" w:rsidRPr="00274285">
              <w:rPr>
                <w:b/>
                <w:bCs/>
              </w:rPr>
              <w:t>bsolute positioning</w:t>
            </w:r>
          </w:p>
        </w:tc>
        <w:tc>
          <w:tcPr>
            <w:tcW w:w="2410" w:type="dxa"/>
            <w:shd w:val="clear" w:color="auto" w:fill="auto"/>
          </w:tcPr>
          <w:p w14:paraId="5C6A6D60" w14:textId="24D6EB25" w:rsidR="009234C8" w:rsidRDefault="00192065" w:rsidP="00274285">
            <w:pPr>
              <w:jc w:val="center"/>
            </w:pPr>
            <w:r>
              <w:t>Yes</w:t>
            </w:r>
          </w:p>
        </w:tc>
        <w:tc>
          <w:tcPr>
            <w:tcW w:w="2355" w:type="dxa"/>
            <w:shd w:val="clear" w:color="auto" w:fill="auto"/>
          </w:tcPr>
          <w:p w14:paraId="79F2DD7E" w14:textId="6A449620" w:rsidR="009234C8" w:rsidRDefault="00192065" w:rsidP="00274285">
            <w:pPr>
              <w:jc w:val="center"/>
            </w:pPr>
            <w:r>
              <w:t>Yes</w:t>
            </w:r>
          </w:p>
        </w:tc>
      </w:tr>
      <w:tr w:rsidR="009234C8" w14:paraId="59C7E321" w14:textId="77777777" w:rsidTr="00274285">
        <w:trPr>
          <w:jc w:val="center"/>
        </w:trPr>
        <w:tc>
          <w:tcPr>
            <w:tcW w:w="2518" w:type="dxa"/>
            <w:shd w:val="clear" w:color="auto" w:fill="auto"/>
          </w:tcPr>
          <w:p w14:paraId="2DC6D6AC" w14:textId="6692B1A1" w:rsidR="009234C8" w:rsidRPr="00274285" w:rsidRDefault="00697C7D" w:rsidP="00274285">
            <w:pPr>
              <w:jc w:val="center"/>
              <w:rPr>
                <w:b/>
                <w:bCs/>
              </w:rPr>
            </w:pPr>
            <w:r w:rsidRPr="00274285">
              <w:rPr>
                <w:b/>
                <w:bCs/>
              </w:rPr>
              <w:t>R</w:t>
            </w:r>
            <w:r w:rsidR="00B174F7" w:rsidRPr="00274285">
              <w:rPr>
                <w:b/>
                <w:bCs/>
              </w:rPr>
              <w:t>elative positioning</w:t>
            </w:r>
          </w:p>
        </w:tc>
        <w:tc>
          <w:tcPr>
            <w:tcW w:w="2410" w:type="dxa"/>
            <w:shd w:val="clear" w:color="auto" w:fill="auto"/>
          </w:tcPr>
          <w:p w14:paraId="22A09827" w14:textId="2D27FAF9" w:rsidR="009234C8" w:rsidRDefault="006F0FE9" w:rsidP="00274285">
            <w:pPr>
              <w:jc w:val="center"/>
            </w:pPr>
            <w:r>
              <w:t>No</w:t>
            </w:r>
          </w:p>
        </w:tc>
        <w:tc>
          <w:tcPr>
            <w:tcW w:w="2355" w:type="dxa"/>
            <w:shd w:val="clear" w:color="auto" w:fill="auto"/>
          </w:tcPr>
          <w:p w14:paraId="05F9C359" w14:textId="44327C71" w:rsidR="009234C8" w:rsidRDefault="008E3614" w:rsidP="00274285">
            <w:pPr>
              <w:jc w:val="center"/>
            </w:pPr>
            <w:r>
              <w:t>Not supported</w:t>
            </w:r>
          </w:p>
        </w:tc>
      </w:tr>
      <w:tr w:rsidR="009234C8" w14:paraId="23910DEE" w14:textId="77777777" w:rsidTr="00274285">
        <w:trPr>
          <w:jc w:val="center"/>
        </w:trPr>
        <w:tc>
          <w:tcPr>
            <w:tcW w:w="2518" w:type="dxa"/>
            <w:shd w:val="clear" w:color="auto" w:fill="auto"/>
          </w:tcPr>
          <w:p w14:paraId="388A547A" w14:textId="7B2BDC72" w:rsidR="009234C8" w:rsidRPr="00274285" w:rsidRDefault="00B174F7" w:rsidP="00274285">
            <w:pPr>
              <w:jc w:val="center"/>
              <w:rPr>
                <w:b/>
                <w:bCs/>
              </w:rPr>
            </w:pPr>
            <w:r w:rsidRPr="00274285">
              <w:rPr>
                <w:b/>
                <w:bCs/>
              </w:rPr>
              <w:t>Fixed anchor nodes</w:t>
            </w:r>
          </w:p>
        </w:tc>
        <w:tc>
          <w:tcPr>
            <w:tcW w:w="2410" w:type="dxa"/>
            <w:shd w:val="clear" w:color="auto" w:fill="auto"/>
          </w:tcPr>
          <w:p w14:paraId="646152DC" w14:textId="114D34C1" w:rsidR="009234C8" w:rsidRDefault="006D71D4" w:rsidP="00274285">
            <w:pPr>
              <w:jc w:val="center"/>
            </w:pPr>
            <w:r>
              <w:t>RSUs, gNBs</w:t>
            </w:r>
          </w:p>
        </w:tc>
        <w:tc>
          <w:tcPr>
            <w:tcW w:w="2355" w:type="dxa"/>
            <w:shd w:val="clear" w:color="auto" w:fill="auto"/>
          </w:tcPr>
          <w:p w14:paraId="04B4B504" w14:textId="59ED8A42" w:rsidR="009234C8" w:rsidRDefault="003F5FB2" w:rsidP="00274285">
            <w:pPr>
              <w:jc w:val="center"/>
            </w:pPr>
            <w:r>
              <w:t>gNBs</w:t>
            </w:r>
          </w:p>
        </w:tc>
      </w:tr>
      <w:tr w:rsidR="009234C8" w14:paraId="7E0E713F" w14:textId="77777777" w:rsidTr="00274285">
        <w:trPr>
          <w:jc w:val="center"/>
        </w:trPr>
        <w:tc>
          <w:tcPr>
            <w:tcW w:w="2518" w:type="dxa"/>
            <w:shd w:val="clear" w:color="auto" w:fill="auto"/>
          </w:tcPr>
          <w:p w14:paraId="3E2925FA" w14:textId="069F32E3" w:rsidR="009234C8" w:rsidRPr="00274285" w:rsidRDefault="00046249" w:rsidP="00274285">
            <w:pPr>
              <w:jc w:val="center"/>
              <w:rPr>
                <w:b/>
                <w:bCs/>
              </w:rPr>
            </w:pPr>
            <w:r w:rsidRPr="00274285">
              <w:rPr>
                <w:b/>
                <w:bCs/>
              </w:rPr>
              <w:t>Mobile anchor nodes</w:t>
            </w:r>
          </w:p>
        </w:tc>
        <w:tc>
          <w:tcPr>
            <w:tcW w:w="2410" w:type="dxa"/>
            <w:shd w:val="clear" w:color="auto" w:fill="auto"/>
          </w:tcPr>
          <w:p w14:paraId="0ED03523" w14:textId="63C8CF3D" w:rsidR="009234C8" w:rsidRDefault="00DA6C38" w:rsidP="00274285">
            <w:pPr>
              <w:jc w:val="center"/>
            </w:pPr>
            <w:r>
              <w:t>Challenging</w:t>
            </w:r>
          </w:p>
        </w:tc>
        <w:tc>
          <w:tcPr>
            <w:tcW w:w="2355" w:type="dxa"/>
            <w:shd w:val="clear" w:color="auto" w:fill="auto"/>
          </w:tcPr>
          <w:p w14:paraId="649332BD" w14:textId="001E731B" w:rsidR="009234C8" w:rsidRDefault="00DA6C38" w:rsidP="00274285">
            <w:pPr>
              <w:jc w:val="center"/>
            </w:pPr>
            <w:r>
              <w:t>Not supported</w:t>
            </w:r>
          </w:p>
        </w:tc>
      </w:tr>
      <w:tr w:rsidR="00046249" w14:paraId="64F7A45B" w14:textId="77777777" w:rsidTr="00274285">
        <w:trPr>
          <w:jc w:val="center"/>
        </w:trPr>
        <w:tc>
          <w:tcPr>
            <w:tcW w:w="2518" w:type="dxa"/>
            <w:shd w:val="clear" w:color="auto" w:fill="auto"/>
          </w:tcPr>
          <w:p w14:paraId="74C0CB16" w14:textId="1E22D308" w:rsidR="00046249" w:rsidRPr="00274285" w:rsidRDefault="00046249" w:rsidP="00274285">
            <w:pPr>
              <w:jc w:val="center"/>
              <w:rPr>
                <w:b/>
                <w:bCs/>
              </w:rPr>
            </w:pPr>
            <w:r w:rsidRPr="00274285">
              <w:rPr>
                <w:b/>
                <w:bCs/>
              </w:rPr>
              <w:t>Requires tight synchronisation between anchor nodes</w:t>
            </w:r>
          </w:p>
        </w:tc>
        <w:tc>
          <w:tcPr>
            <w:tcW w:w="2410" w:type="dxa"/>
            <w:shd w:val="clear" w:color="auto" w:fill="auto"/>
          </w:tcPr>
          <w:p w14:paraId="0B1B7002" w14:textId="2446FBC8" w:rsidR="00046249" w:rsidRDefault="003F5FB2" w:rsidP="00274285">
            <w:pPr>
              <w:jc w:val="center"/>
            </w:pPr>
            <w:r>
              <w:t>Yes</w:t>
            </w:r>
          </w:p>
        </w:tc>
        <w:tc>
          <w:tcPr>
            <w:tcW w:w="2355" w:type="dxa"/>
            <w:shd w:val="clear" w:color="auto" w:fill="auto"/>
          </w:tcPr>
          <w:p w14:paraId="36A4A26B" w14:textId="64B1F6DE" w:rsidR="00046249" w:rsidRDefault="003F5FB2" w:rsidP="00274285">
            <w:pPr>
              <w:jc w:val="center"/>
            </w:pPr>
            <w:r>
              <w:t>Yes</w:t>
            </w:r>
          </w:p>
        </w:tc>
      </w:tr>
      <w:tr w:rsidR="000875A1" w14:paraId="5FB1998F" w14:textId="77777777" w:rsidTr="00274285">
        <w:trPr>
          <w:jc w:val="center"/>
        </w:trPr>
        <w:tc>
          <w:tcPr>
            <w:tcW w:w="2518" w:type="dxa"/>
            <w:shd w:val="clear" w:color="auto" w:fill="auto"/>
          </w:tcPr>
          <w:p w14:paraId="0FEA6413" w14:textId="3D9A0FB4" w:rsidR="000875A1" w:rsidRPr="00274285" w:rsidRDefault="000875A1" w:rsidP="00274285">
            <w:pPr>
              <w:jc w:val="center"/>
              <w:rPr>
                <w:b/>
                <w:bCs/>
              </w:rPr>
            </w:pPr>
            <w:r w:rsidRPr="00274285">
              <w:rPr>
                <w:b/>
                <w:bCs/>
              </w:rPr>
              <w:t>Anchor node transmit time compensation</w:t>
            </w:r>
          </w:p>
        </w:tc>
        <w:tc>
          <w:tcPr>
            <w:tcW w:w="2410" w:type="dxa"/>
            <w:shd w:val="clear" w:color="auto" w:fill="auto"/>
          </w:tcPr>
          <w:p w14:paraId="2E0DD5BD" w14:textId="08A3909B" w:rsidR="000875A1" w:rsidRDefault="000875A1" w:rsidP="00274285">
            <w:pPr>
              <w:jc w:val="center"/>
            </w:pPr>
            <w:r>
              <w:t>Yes</w:t>
            </w:r>
          </w:p>
        </w:tc>
        <w:tc>
          <w:tcPr>
            <w:tcW w:w="2355" w:type="dxa"/>
            <w:shd w:val="clear" w:color="auto" w:fill="auto"/>
          </w:tcPr>
          <w:p w14:paraId="63CD8D46" w14:textId="7FC7474C" w:rsidR="000875A1" w:rsidRDefault="000875A1" w:rsidP="00274285">
            <w:pPr>
              <w:jc w:val="center"/>
            </w:pPr>
            <w:r>
              <w:t>Yes</w:t>
            </w:r>
          </w:p>
        </w:tc>
      </w:tr>
      <w:tr w:rsidR="00046249" w14:paraId="344F42E4" w14:textId="77777777" w:rsidTr="00274285">
        <w:trPr>
          <w:jc w:val="center"/>
        </w:trPr>
        <w:tc>
          <w:tcPr>
            <w:tcW w:w="2518" w:type="dxa"/>
            <w:shd w:val="clear" w:color="auto" w:fill="auto"/>
          </w:tcPr>
          <w:p w14:paraId="7C34C520" w14:textId="39068EA8" w:rsidR="00046249" w:rsidRPr="00274285" w:rsidRDefault="00046249" w:rsidP="00274285">
            <w:pPr>
              <w:jc w:val="center"/>
              <w:rPr>
                <w:b/>
                <w:bCs/>
              </w:rPr>
            </w:pPr>
            <w:r w:rsidRPr="00274285">
              <w:rPr>
                <w:b/>
                <w:bCs/>
              </w:rPr>
              <w:t>Target-UE mobility</w:t>
            </w:r>
          </w:p>
        </w:tc>
        <w:tc>
          <w:tcPr>
            <w:tcW w:w="2410" w:type="dxa"/>
            <w:shd w:val="clear" w:color="auto" w:fill="auto"/>
          </w:tcPr>
          <w:p w14:paraId="0F7B6286" w14:textId="04F1BF81" w:rsidR="00046249" w:rsidRDefault="003F5FB2" w:rsidP="00274285">
            <w:pPr>
              <w:jc w:val="center"/>
            </w:pPr>
            <w:r>
              <w:t>Static UEs</w:t>
            </w:r>
          </w:p>
        </w:tc>
        <w:tc>
          <w:tcPr>
            <w:tcW w:w="2355" w:type="dxa"/>
            <w:shd w:val="clear" w:color="auto" w:fill="auto"/>
          </w:tcPr>
          <w:p w14:paraId="0B7F78F0" w14:textId="494C6040" w:rsidR="00046249" w:rsidRDefault="003F5FB2" w:rsidP="00274285">
            <w:pPr>
              <w:jc w:val="center"/>
            </w:pPr>
            <w:r>
              <w:t>Static UEs</w:t>
            </w:r>
          </w:p>
        </w:tc>
      </w:tr>
      <w:tr w:rsidR="005063FA" w14:paraId="4E11E5C4" w14:textId="77777777" w:rsidTr="00274285">
        <w:trPr>
          <w:jc w:val="center"/>
        </w:trPr>
        <w:tc>
          <w:tcPr>
            <w:tcW w:w="2518" w:type="dxa"/>
            <w:shd w:val="clear" w:color="auto" w:fill="auto"/>
          </w:tcPr>
          <w:p w14:paraId="7D1843CE" w14:textId="65CFD07D" w:rsidR="005063FA" w:rsidRPr="00274285" w:rsidRDefault="005063FA" w:rsidP="00274285">
            <w:pPr>
              <w:jc w:val="center"/>
              <w:rPr>
                <w:b/>
                <w:bCs/>
              </w:rPr>
            </w:pPr>
            <w:r w:rsidRPr="00274285">
              <w:rPr>
                <w:b/>
                <w:bCs/>
              </w:rPr>
              <w:t>Coverage scenarios</w:t>
            </w:r>
          </w:p>
        </w:tc>
        <w:tc>
          <w:tcPr>
            <w:tcW w:w="2410" w:type="dxa"/>
            <w:shd w:val="clear" w:color="auto" w:fill="auto"/>
          </w:tcPr>
          <w:p w14:paraId="26EE3943" w14:textId="439064AA" w:rsidR="005063FA" w:rsidRDefault="007173B7" w:rsidP="00274285">
            <w:pPr>
              <w:jc w:val="center"/>
            </w:pPr>
            <w:r>
              <w:t>In-coverage</w:t>
            </w:r>
          </w:p>
        </w:tc>
        <w:tc>
          <w:tcPr>
            <w:tcW w:w="2355" w:type="dxa"/>
            <w:shd w:val="clear" w:color="auto" w:fill="auto"/>
          </w:tcPr>
          <w:p w14:paraId="1C1789E5" w14:textId="621CF83A" w:rsidR="005063FA" w:rsidRDefault="003F5FB2" w:rsidP="00274285">
            <w:pPr>
              <w:jc w:val="center"/>
            </w:pPr>
            <w:r>
              <w:t>In-cover</w:t>
            </w:r>
            <w:r w:rsidR="007173B7">
              <w:t>age</w:t>
            </w:r>
          </w:p>
        </w:tc>
      </w:tr>
      <w:tr w:rsidR="005063FA" w14:paraId="4C830391" w14:textId="77777777" w:rsidTr="00274285">
        <w:trPr>
          <w:jc w:val="center"/>
        </w:trPr>
        <w:tc>
          <w:tcPr>
            <w:tcW w:w="2518" w:type="dxa"/>
            <w:shd w:val="clear" w:color="auto" w:fill="auto"/>
          </w:tcPr>
          <w:p w14:paraId="07564445" w14:textId="73D3F9E9" w:rsidR="005063FA" w:rsidRPr="00274285" w:rsidRDefault="00BA6FA1" w:rsidP="00274285">
            <w:pPr>
              <w:jc w:val="center"/>
              <w:rPr>
                <w:b/>
                <w:bCs/>
              </w:rPr>
            </w:pPr>
            <w:r w:rsidRPr="00274285">
              <w:rPr>
                <w:b/>
                <w:bCs/>
              </w:rPr>
              <w:t>SL PRS Transmission</w:t>
            </w:r>
            <w:r w:rsidR="00100A71" w:rsidRPr="00274285">
              <w:rPr>
                <w:b/>
                <w:bCs/>
              </w:rPr>
              <w:t xml:space="preserve"> types</w:t>
            </w:r>
          </w:p>
        </w:tc>
        <w:tc>
          <w:tcPr>
            <w:tcW w:w="2410" w:type="dxa"/>
            <w:shd w:val="clear" w:color="auto" w:fill="auto"/>
          </w:tcPr>
          <w:p w14:paraId="1385B075" w14:textId="5BE12EA4" w:rsidR="005063FA" w:rsidRDefault="00BA6FA1" w:rsidP="00274285">
            <w:pPr>
              <w:jc w:val="center"/>
            </w:pPr>
            <w:r>
              <w:t>Unicast, Groupcast</w:t>
            </w:r>
            <w:r w:rsidR="0028186A">
              <w:t xml:space="preserve">, </w:t>
            </w:r>
            <w:r w:rsidR="00DA7791">
              <w:t>[</w:t>
            </w:r>
            <w:r w:rsidR="00F1120C">
              <w:t>FFS B</w:t>
            </w:r>
            <w:r w:rsidR="0028186A">
              <w:t>roadcast</w:t>
            </w:r>
            <w:r w:rsidR="00DA7791">
              <w:t>]</w:t>
            </w:r>
          </w:p>
        </w:tc>
        <w:tc>
          <w:tcPr>
            <w:tcW w:w="2355" w:type="dxa"/>
            <w:shd w:val="clear" w:color="auto" w:fill="auto"/>
          </w:tcPr>
          <w:p w14:paraId="0ACF447C" w14:textId="4FFEE180" w:rsidR="005063FA" w:rsidRDefault="007173B7" w:rsidP="00274285">
            <w:pPr>
              <w:jc w:val="center"/>
            </w:pPr>
            <w:r>
              <w:t>Unicast</w:t>
            </w:r>
          </w:p>
        </w:tc>
      </w:tr>
      <w:tr w:rsidR="005063FA" w14:paraId="555DBD2B" w14:textId="77777777" w:rsidTr="00274285">
        <w:trPr>
          <w:jc w:val="center"/>
        </w:trPr>
        <w:tc>
          <w:tcPr>
            <w:tcW w:w="2518" w:type="dxa"/>
            <w:shd w:val="clear" w:color="auto" w:fill="auto"/>
          </w:tcPr>
          <w:p w14:paraId="1DAD76C9" w14:textId="4166482E" w:rsidR="005063FA" w:rsidRPr="00274285" w:rsidRDefault="009953A7" w:rsidP="00274285">
            <w:pPr>
              <w:jc w:val="center"/>
              <w:rPr>
                <w:b/>
                <w:bCs/>
              </w:rPr>
            </w:pPr>
            <w:r>
              <w:rPr>
                <w:b/>
                <w:bCs/>
              </w:rPr>
              <w:t>Required n</w:t>
            </w:r>
            <w:r w:rsidR="00DF6923" w:rsidRPr="00274285">
              <w:rPr>
                <w:b/>
                <w:bCs/>
              </w:rPr>
              <w:t xml:space="preserve">umber of anchor nodes </w:t>
            </w:r>
          </w:p>
        </w:tc>
        <w:tc>
          <w:tcPr>
            <w:tcW w:w="2410" w:type="dxa"/>
            <w:shd w:val="clear" w:color="auto" w:fill="auto"/>
          </w:tcPr>
          <w:p w14:paraId="22B2B644" w14:textId="4020ECA0" w:rsidR="005063FA" w:rsidRDefault="00DF6923" w:rsidP="00274285">
            <w:pPr>
              <w:jc w:val="center"/>
            </w:pPr>
            <w:r>
              <w:t xml:space="preserve">≥ 3 </w:t>
            </w:r>
          </w:p>
        </w:tc>
        <w:tc>
          <w:tcPr>
            <w:tcW w:w="2355" w:type="dxa"/>
            <w:shd w:val="clear" w:color="auto" w:fill="auto"/>
          </w:tcPr>
          <w:p w14:paraId="3D071FDA" w14:textId="0AF3D61A" w:rsidR="005063FA" w:rsidRDefault="00DF6923" w:rsidP="00274285">
            <w:pPr>
              <w:jc w:val="center"/>
            </w:pPr>
            <w:r>
              <w:t>≥ 3</w:t>
            </w:r>
          </w:p>
        </w:tc>
      </w:tr>
    </w:tbl>
    <w:p w14:paraId="1B48224E" w14:textId="1D20501F" w:rsidR="00B00A56" w:rsidRDefault="00B00A56" w:rsidP="00747BC9">
      <w:pPr>
        <w:rPr>
          <w:sz w:val="22"/>
          <w:szCs w:val="22"/>
          <w:lang w:eastAsia="zh-CN"/>
        </w:rPr>
      </w:pPr>
    </w:p>
    <w:p w14:paraId="18AD152E" w14:textId="42D4BFB8" w:rsidR="00735835" w:rsidRDefault="00F86F97" w:rsidP="00747BC9">
      <w:pPr>
        <w:rPr>
          <w:sz w:val="22"/>
          <w:szCs w:val="22"/>
          <w:lang w:eastAsia="zh-CN"/>
        </w:rPr>
      </w:pPr>
      <w:r w:rsidRPr="00697ADC">
        <w:rPr>
          <w:b/>
          <w:bCs/>
          <w:i/>
          <w:iCs/>
          <w:sz w:val="22"/>
          <w:szCs w:val="22"/>
        </w:rPr>
        <w:t>Proposal</w:t>
      </w:r>
      <w:r w:rsidR="00735835" w:rsidRPr="00697ADC">
        <w:rPr>
          <w:b/>
          <w:bCs/>
          <w:i/>
          <w:iCs/>
          <w:sz w:val="22"/>
          <w:szCs w:val="22"/>
        </w:rPr>
        <w:t xml:space="preserve"> </w:t>
      </w:r>
      <w:r w:rsidR="00EF365D">
        <w:rPr>
          <w:b/>
          <w:bCs/>
          <w:i/>
          <w:iCs/>
          <w:sz w:val="22"/>
          <w:szCs w:val="22"/>
        </w:rPr>
        <w:t>8</w:t>
      </w:r>
      <w:r w:rsidR="00735835" w:rsidRPr="00697ADC">
        <w:rPr>
          <w:b/>
          <w:bCs/>
          <w:i/>
          <w:iCs/>
          <w:sz w:val="22"/>
          <w:szCs w:val="22"/>
        </w:rPr>
        <w:t>:</w:t>
      </w:r>
      <w:r w:rsidR="00735835">
        <w:rPr>
          <w:b/>
          <w:bCs/>
          <w:i/>
          <w:iCs/>
          <w:sz w:val="22"/>
          <w:szCs w:val="22"/>
        </w:rPr>
        <w:t xml:space="preserve"> </w:t>
      </w:r>
      <w:r>
        <w:rPr>
          <w:b/>
          <w:bCs/>
          <w:i/>
          <w:iCs/>
          <w:sz w:val="22"/>
          <w:szCs w:val="22"/>
        </w:rPr>
        <w:t>Support SL-</w:t>
      </w:r>
      <w:r w:rsidR="00735835">
        <w:rPr>
          <w:b/>
          <w:bCs/>
          <w:i/>
          <w:iCs/>
          <w:sz w:val="22"/>
          <w:szCs w:val="22"/>
        </w:rPr>
        <w:t>TDoA</w:t>
      </w:r>
      <w:r>
        <w:rPr>
          <w:b/>
          <w:bCs/>
          <w:i/>
          <w:iCs/>
          <w:sz w:val="22"/>
          <w:szCs w:val="22"/>
        </w:rPr>
        <w:t xml:space="preserve"> for </w:t>
      </w:r>
      <w:r w:rsidR="002F4C30">
        <w:rPr>
          <w:b/>
          <w:bCs/>
          <w:i/>
          <w:iCs/>
          <w:sz w:val="22"/>
          <w:szCs w:val="22"/>
        </w:rPr>
        <w:t>satisfying the absolute</w:t>
      </w:r>
      <w:r>
        <w:rPr>
          <w:b/>
          <w:bCs/>
          <w:i/>
          <w:iCs/>
          <w:sz w:val="22"/>
          <w:szCs w:val="22"/>
        </w:rPr>
        <w:t xml:space="preserve"> positioning</w:t>
      </w:r>
      <w:r w:rsidR="00735835">
        <w:rPr>
          <w:b/>
          <w:bCs/>
          <w:i/>
          <w:iCs/>
          <w:sz w:val="22"/>
          <w:szCs w:val="22"/>
        </w:rPr>
        <w:t xml:space="preserve"> </w:t>
      </w:r>
      <w:r w:rsidR="002F4C30">
        <w:rPr>
          <w:b/>
          <w:bCs/>
          <w:i/>
          <w:iCs/>
          <w:sz w:val="22"/>
          <w:szCs w:val="22"/>
        </w:rPr>
        <w:t>use cases in SL</w:t>
      </w:r>
      <w:r w:rsidR="00EF365D">
        <w:rPr>
          <w:b/>
          <w:bCs/>
          <w:i/>
          <w:iCs/>
          <w:sz w:val="22"/>
          <w:szCs w:val="22"/>
        </w:rPr>
        <w:t>.</w:t>
      </w:r>
    </w:p>
    <w:p w14:paraId="78D1B5EA" w14:textId="67849ED4" w:rsidR="00F71133" w:rsidRDefault="00F71133" w:rsidP="00E44AC2">
      <w:pPr>
        <w:pStyle w:val="Heading3"/>
        <w:rPr>
          <w:lang w:eastAsia="zh-CN"/>
        </w:rPr>
      </w:pPr>
      <w:r>
        <w:rPr>
          <w:lang w:eastAsia="zh-CN"/>
        </w:rPr>
        <w:t>SL-RTT</w:t>
      </w:r>
    </w:p>
    <w:p w14:paraId="65CE169C" w14:textId="49577E4C" w:rsidR="00FE43BA" w:rsidRDefault="00020F54" w:rsidP="001A2009">
      <w:pPr>
        <w:jc w:val="both"/>
        <w:rPr>
          <w:sz w:val="22"/>
          <w:szCs w:val="22"/>
          <w:lang w:eastAsia="zh-CN"/>
        </w:rPr>
      </w:pPr>
      <w:r w:rsidRPr="00655AB6">
        <w:rPr>
          <w:sz w:val="22"/>
          <w:szCs w:val="22"/>
          <w:lang w:eastAsia="zh-CN"/>
        </w:rPr>
        <w:t xml:space="preserve">Multi-cell </w:t>
      </w:r>
      <w:r w:rsidR="00B23FE3" w:rsidRPr="00655AB6">
        <w:rPr>
          <w:sz w:val="22"/>
          <w:szCs w:val="22"/>
          <w:lang w:eastAsia="zh-CN"/>
        </w:rPr>
        <w:t>Round trip</w:t>
      </w:r>
      <w:r w:rsidR="000524FD" w:rsidRPr="00655AB6">
        <w:rPr>
          <w:sz w:val="22"/>
          <w:szCs w:val="22"/>
          <w:lang w:eastAsia="zh-CN"/>
        </w:rPr>
        <w:t xml:space="preserve"> time (</w:t>
      </w:r>
      <w:r w:rsidRPr="00655AB6">
        <w:rPr>
          <w:sz w:val="22"/>
          <w:szCs w:val="22"/>
          <w:lang w:eastAsia="zh-CN"/>
        </w:rPr>
        <w:t>Multi-</w:t>
      </w:r>
      <w:r w:rsidR="000524FD" w:rsidRPr="00655AB6">
        <w:rPr>
          <w:sz w:val="22"/>
          <w:szCs w:val="22"/>
          <w:lang w:eastAsia="zh-CN"/>
        </w:rPr>
        <w:t>RTT)</w:t>
      </w:r>
      <w:r w:rsidR="008963D2" w:rsidRPr="00655AB6">
        <w:rPr>
          <w:sz w:val="22"/>
          <w:szCs w:val="22"/>
          <w:lang w:eastAsia="zh-CN"/>
        </w:rPr>
        <w:t xml:space="preserve"> has also been supported</w:t>
      </w:r>
      <w:r w:rsidR="00A120EC" w:rsidRPr="00655AB6">
        <w:rPr>
          <w:sz w:val="22"/>
          <w:szCs w:val="22"/>
          <w:lang w:eastAsia="zh-CN"/>
        </w:rPr>
        <w:t xml:space="preserve"> on the Uu interface</w:t>
      </w:r>
      <w:r w:rsidR="008963D2" w:rsidRPr="00655AB6">
        <w:rPr>
          <w:sz w:val="22"/>
          <w:szCs w:val="22"/>
          <w:lang w:eastAsia="zh-CN"/>
        </w:rPr>
        <w:t xml:space="preserve"> since Rel-16 </w:t>
      </w:r>
      <w:r w:rsidR="00A120EC" w:rsidRPr="00655AB6">
        <w:rPr>
          <w:sz w:val="22"/>
          <w:szCs w:val="22"/>
          <w:lang w:eastAsia="zh-CN"/>
        </w:rPr>
        <w:t xml:space="preserve">to perform </w:t>
      </w:r>
      <w:r w:rsidR="001A2009" w:rsidRPr="00655AB6">
        <w:rPr>
          <w:sz w:val="22"/>
          <w:szCs w:val="22"/>
          <w:lang w:eastAsia="zh-CN"/>
        </w:rPr>
        <w:t>position</w:t>
      </w:r>
      <w:r w:rsidR="00A120EC" w:rsidRPr="00655AB6">
        <w:rPr>
          <w:sz w:val="22"/>
          <w:szCs w:val="22"/>
          <w:lang w:eastAsia="zh-CN"/>
        </w:rPr>
        <w:t xml:space="preserve"> estimation </w:t>
      </w:r>
      <w:r w:rsidR="00DD2471" w:rsidRPr="00655AB6">
        <w:rPr>
          <w:sz w:val="22"/>
          <w:szCs w:val="22"/>
          <w:lang w:eastAsia="zh-CN"/>
        </w:rPr>
        <w:t xml:space="preserve">using the </w:t>
      </w:r>
      <w:r w:rsidR="00CD59BD" w:rsidRPr="00655AB6">
        <w:rPr>
          <w:sz w:val="22"/>
          <w:szCs w:val="22"/>
          <w:lang w:eastAsia="zh-CN"/>
        </w:rPr>
        <w:t>round trip</w:t>
      </w:r>
      <w:r w:rsidR="001D3542" w:rsidRPr="00655AB6">
        <w:rPr>
          <w:sz w:val="22"/>
          <w:szCs w:val="22"/>
          <w:lang w:eastAsia="zh-CN"/>
        </w:rPr>
        <w:t xml:space="preserve"> signal time</w:t>
      </w:r>
      <w:r w:rsidR="00A120EC" w:rsidRPr="00655AB6">
        <w:rPr>
          <w:sz w:val="22"/>
          <w:szCs w:val="22"/>
          <w:lang w:eastAsia="zh-CN"/>
        </w:rPr>
        <w:t xml:space="preserve"> </w:t>
      </w:r>
      <w:r w:rsidR="001D3542" w:rsidRPr="00655AB6">
        <w:rPr>
          <w:sz w:val="22"/>
          <w:szCs w:val="22"/>
          <w:lang w:eastAsia="zh-CN"/>
        </w:rPr>
        <w:t>at the gNB (using gNB Rx-Tx time difference measurements) and at the UE (using UE Rx-Tx time difference measurements)</w:t>
      </w:r>
      <w:r w:rsidRPr="00655AB6">
        <w:rPr>
          <w:sz w:val="22"/>
          <w:szCs w:val="22"/>
          <w:lang w:eastAsia="zh-CN"/>
        </w:rPr>
        <w:t xml:space="preserve">. </w:t>
      </w:r>
      <w:r w:rsidR="007A4C09">
        <w:rPr>
          <w:sz w:val="22"/>
          <w:szCs w:val="22"/>
          <w:lang w:eastAsia="zh-CN"/>
        </w:rPr>
        <w:t xml:space="preserve">RTT </w:t>
      </w:r>
      <w:r w:rsidR="00893EE1">
        <w:rPr>
          <w:sz w:val="22"/>
          <w:szCs w:val="22"/>
          <w:lang w:eastAsia="zh-CN"/>
        </w:rPr>
        <w:t xml:space="preserve">requires at least one anchor or non-anchor </w:t>
      </w:r>
      <w:r w:rsidR="00B228B1">
        <w:rPr>
          <w:sz w:val="22"/>
          <w:szCs w:val="22"/>
          <w:lang w:eastAsia="zh-CN"/>
        </w:rPr>
        <w:t>to</w:t>
      </w:r>
      <w:r w:rsidR="00893EE1">
        <w:rPr>
          <w:sz w:val="22"/>
          <w:szCs w:val="22"/>
          <w:lang w:eastAsia="zh-CN"/>
        </w:rPr>
        <w:t xml:space="preserve"> determine its absolute or relative location</w:t>
      </w:r>
      <w:r w:rsidR="00CC45BE">
        <w:rPr>
          <w:sz w:val="22"/>
          <w:szCs w:val="22"/>
          <w:lang w:eastAsia="zh-CN"/>
        </w:rPr>
        <w:t xml:space="preserve"> estimate,</w:t>
      </w:r>
      <w:r w:rsidR="00080B53">
        <w:rPr>
          <w:sz w:val="22"/>
          <w:szCs w:val="22"/>
          <w:lang w:eastAsia="zh-CN"/>
        </w:rPr>
        <w:t xml:space="preserve"> and the </w:t>
      </w:r>
      <w:r w:rsidR="009120A8">
        <w:rPr>
          <w:sz w:val="22"/>
          <w:szCs w:val="22"/>
          <w:lang w:eastAsia="zh-CN"/>
        </w:rPr>
        <w:t xml:space="preserve">positioning </w:t>
      </w:r>
      <w:r w:rsidR="00080B53">
        <w:rPr>
          <w:sz w:val="22"/>
          <w:szCs w:val="22"/>
          <w:lang w:eastAsia="zh-CN"/>
        </w:rPr>
        <w:t xml:space="preserve">performance is </w:t>
      </w:r>
      <w:r w:rsidR="007F7001">
        <w:rPr>
          <w:sz w:val="22"/>
          <w:szCs w:val="22"/>
          <w:lang w:eastAsia="zh-CN"/>
        </w:rPr>
        <w:t>enhanced</w:t>
      </w:r>
      <w:r w:rsidR="00080B53">
        <w:rPr>
          <w:sz w:val="22"/>
          <w:szCs w:val="22"/>
          <w:lang w:eastAsia="zh-CN"/>
        </w:rPr>
        <w:t xml:space="preserve"> as more nodes are involved</w:t>
      </w:r>
      <w:r w:rsidR="00893EE1">
        <w:rPr>
          <w:sz w:val="22"/>
          <w:szCs w:val="22"/>
          <w:lang w:eastAsia="zh-CN"/>
        </w:rPr>
        <w:t xml:space="preserve">. </w:t>
      </w:r>
      <w:r w:rsidR="00F24B90" w:rsidRPr="00655AB6">
        <w:rPr>
          <w:sz w:val="22"/>
          <w:szCs w:val="22"/>
          <w:lang w:eastAsia="zh-CN"/>
        </w:rPr>
        <w:t>In the case of SL positioning, two variants of RTT are envision</w:t>
      </w:r>
      <w:r w:rsidR="00EF6B92" w:rsidRPr="00655AB6">
        <w:rPr>
          <w:sz w:val="22"/>
          <w:szCs w:val="22"/>
          <w:lang w:eastAsia="zh-CN"/>
        </w:rPr>
        <w:t>ed to be supported</w:t>
      </w:r>
      <w:r w:rsidR="00FD0519" w:rsidRPr="00655AB6">
        <w:rPr>
          <w:sz w:val="22"/>
          <w:szCs w:val="22"/>
          <w:lang w:eastAsia="zh-CN"/>
        </w:rPr>
        <w:t xml:space="preserve"> and described below</w:t>
      </w:r>
      <w:r w:rsidR="00EF6B92" w:rsidRPr="00655AB6">
        <w:rPr>
          <w:sz w:val="22"/>
          <w:szCs w:val="22"/>
          <w:lang w:eastAsia="zh-CN"/>
        </w:rPr>
        <w:t xml:space="preserve">. </w:t>
      </w:r>
    </w:p>
    <w:p w14:paraId="1611F761" w14:textId="46FC86E9" w:rsidR="00CC45BE" w:rsidRPr="00655AB6" w:rsidRDefault="00CC45BE" w:rsidP="001A2009">
      <w:pPr>
        <w:jc w:val="both"/>
        <w:rPr>
          <w:sz w:val="22"/>
          <w:szCs w:val="22"/>
          <w:lang w:eastAsia="zh-CN"/>
        </w:rPr>
      </w:pPr>
      <w:r w:rsidRPr="00697ADC">
        <w:rPr>
          <w:b/>
          <w:bCs/>
          <w:i/>
          <w:iCs/>
          <w:sz w:val="22"/>
          <w:szCs w:val="22"/>
        </w:rPr>
        <w:t xml:space="preserve">Observation </w:t>
      </w:r>
      <w:r w:rsidR="00EF365D">
        <w:rPr>
          <w:b/>
          <w:bCs/>
          <w:i/>
          <w:iCs/>
          <w:sz w:val="22"/>
          <w:szCs w:val="22"/>
        </w:rPr>
        <w:t>7</w:t>
      </w:r>
      <w:r w:rsidRPr="00697ADC">
        <w:rPr>
          <w:b/>
          <w:bCs/>
          <w:i/>
          <w:iCs/>
          <w:sz w:val="22"/>
          <w:szCs w:val="22"/>
        </w:rPr>
        <w:t xml:space="preserve">: </w:t>
      </w:r>
      <w:r>
        <w:rPr>
          <w:b/>
          <w:bCs/>
          <w:i/>
          <w:iCs/>
          <w:sz w:val="22"/>
          <w:szCs w:val="22"/>
        </w:rPr>
        <w:t xml:space="preserve">RTT requires </w:t>
      </w:r>
      <w:r w:rsidR="00080B53">
        <w:rPr>
          <w:b/>
          <w:bCs/>
          <w:i/>
          <w:iCs/>
          <w:sz w:val="22"/>
          <w:szCs w:val="22"/>
        </w:rPr>
        <w:t xml:space="preserve">at least one </w:t>
      </w:r>
      <w:r w:rsidR="003C318D">
        <w:rPr>
          <w:b/>
          <w:bCs/>
          <w:i/>
          <w:iCs/>
          <w:sz w:val="22"/>
          <w:szCs w:val="22"/>
        </w:rPr>
        <w:t>anchor or non-anchor node for absolute/relative location estimation.</w:t>
      </w:r>
    </w:p>
    <w:p w14:paraId="203CD6DC" w14:textId="469DC2D0" w:rsidR="00F71133" w:rsidRDefault="00BB0515" w:rsidP="00E44AC2">
      <w:pPr>
        <w:pStyle w:val="Heading4"/>
      </w:pPr>
      <w:r>
        <w:t>One-way</w:t>
      </w:r>
      <w:r w:rsidR="00F71133">
        <w:t xml:space="preserve"> </w:t>
      </w:r>
      <w:r w:rsidR="002D1120">
        <w:t>SL-</w:t>
      </w:r>
      <w:r w:rsidR="00F71133">
        <w:t>RTT</w:t>
      </w:r>
    </w:p>
    <w:p w14:paraId="1A35845F" w14:textId="61690456" w:rsidR="00BB0515" w:rsidRDefault="00471FFC" w:rsidP="0002117A">
      <w:pPr>
        <w:jc w:val="both"/>
        <w:rPr>
          <w:sz w:val="22"/>
          <w:szCs w:val="22"/>
        </w:rPr>
      </w:pPr>
      <w:r w:rsidRPr="00471FFC">
        <w:rPr>
          <w:sz w:val="22"/>
          <w:szCs w:val="22"/>
        </w:rPr>
        <w:t xml:space="preserve">The </w:t>
      </w:r>
      <w:r>
        <w:rPr>
          <w:sz w:val="22"/>
          <w:szCs w:val="22"/>
        </w:rPr>
        <w:t>one-way (</w:t>
      </w:r>
      <w:r w:rsidRPr="00471FFC">
        <w:rPr>
          <w:sz w:val="22"/>
          <w:szCs w:val="22"/>
        </w:rPr>
        <w:t>single-sided</w:t>
      </w:r>
      <w:r>
        <w:rPr>
          <w:sz w:val="22"/>
          <w:szCs w:val="22"/>
        </w:rPr>
        <w:t>)</w:t>
      </w:r>
      <w:r w:rsidRPr="00471FFC">
        <w:rPr>
          <w:sz w:val="22"/>
          <w:szCs w:val="22"/>
        </w:rPr>
        <w:t xml:space="preserve"> RTT </w:t>
      </w:r>
      <w:r w:rsidR="00296C1C">
        <w:rPr>
          <w:sz w:val="22"/>
          <w:szCs w:val="22"/>
        </w:rPr>
        <w:t xml:space="preserve">method is similar in principle to the </w:t>
      </w:r>
      <w:r w:rsidR="001A6C21">
        <w:rPr>
          <w:sz w:val="22"/>
          <w:szCs w:val="22"/>
        </w:rPr>
        <w:t xml:space="preserve">Multi-RTT technique whereby an </w:t>
      </w:r>
      <w:r w:rsidR="00001CCD">
        <w:rPr>
          <w:sz w:val="22"/>
          <w:szCs w:val="22"/>
        </w:rPr>
        <w:t>i</w:t>
      </w:r>
      <w:r w:rsidR="001A6C21">
        <w:rPr>
          <w:sz w:val="22"/>
          <w:szCs w:val="22"/>
        </w:rPr>
        <w:t xml:space="preserve">nitiator UE transmits a </w:t>
      </w:r>
      <w:r w:rsidR="002D1120">
        <w:rPr>
          <w:sz w:val="22"/>
          <w:szCs w:val="22"/>
        </w:rPr>
        <w:t>SL</w:t>
      </w:r>
      <w:r w:rsidRPr="00471FFC">
        <w:rPr>
          <w:sz w:val="22"/>
          <w:szCs w:val="22"/>
        </w:rPr>
        <w:t xml:space="preserve"> PRS signal</w:t>
      </w:r>
      <w:r w:rsidR="00001CCD">
        <w:rPr>
          <w:sz w:val="22"/>
          <w:szCs w:val="22"/>
        </w:rPr>
        <w:t xml:space="preserve"> and the responder UE transmits a reply signal</w:t>
      </w:r>
      <w:r w:rsidR="006C287A">
        <w:rPr>
          <w:sz w:val="22"/>
          <w:szCs w:val="22"/>
        </w:rPr>
        <w:t>, which may include a</w:t>
      </w:r>
      <w:r w:rsidR="007D1A20">
        <w:rPr>
          <w:sz w:val="22"/>
          <w:szCs w:val="22"/>
        </w:rPr>
        <w:t xml:space="preserve"> corresponding</w:t>
      </w:r>
      <w:r w:rsidR="006C287A">
        <w:rPr>
          <w:sz w:val="22"/>
          <w:szCs w:val="22"/>
        </w:rPr>
        <w:t xml:space="preserve"> SL PRS</w:t>
      </w:r>
      <w:r w:rsidR="007D1A20">
        <w:rPr>
          <w:sz w:val="22"/>
          <w:szCs w:val="22"/>
        </w:rPr>
        <w:t xml:space="preserve"> transmission</w:t>
      </w:r>
      <w:r w:rsidRPr="00471FFC">
        <w:rPr>
          <w:sz w:val="22"/>
          <w:szCs w:val="22"/>
        </w:rPr>
        <w:t xml:space="preserve">, </w:t>
      </w:r>
      <w:r w:rsidR="007D1A20">
        <w:rPr>
          <w:sz w:val="22"/>
          <w:szCs w:val="22"/>
        </w:rPr>
        <w:t>and thereafter the</w:t>
      </w:r>
      <w:r w:rsidRPr="00471FFC">
        <w:rPr>
          <w:sz w:val="22"/>
          <w:szCs w:val="22"/>
        </w:rPr>
        <w:t xml:space="preserve"> </w:t>
      </w:r>
      <w:r w:rsidR="000D45AD">
        <w:rPr>
          <w:sz w:val="22"/>
          <w:szCs w:val="22"/>
        </w:rPr>
        <w:t>initiator UE performs the</w:t>
      </w:r>
      <w:r w:rsidRPr="00471FFC">
        <w:rPr>
          <w:sz w:val="22"/>
          <w:szCs w:val="22"/>
        </w:rPr>
        <w:t xml:space="preserve"> </w:t>
      </w:r>
      <w:r w:rsidR="009B50F7">
        <w:rPr>
          <w:sz w:val="22"/>
          <w:szCs w:val="22"/>
        </w:rPr>
        <w:t xml:space="preserve">one-way RTT measurement </w:t>
      </w:r>
      <w:r w:rsidR="00A435C4">
        <w:rPr>
          <w:sz w:val="22"/>
          <w:szCs w:val="22"/>
        </w:rPr>
        <w:t xml:space="preserve">considering </w:t>
      </w:r>
      <w:r w:rsidR="00FB2DF1">
        <w:rPr>
          <w:sz w:val="22"/>
          <w:szCs w:val="22"/>
        </w:rPr>
        <w:t>transmit and receive timing of the SL PRS</w:t>
      </w:r>
      <w:r w:rsidRPr="00471FFC">
        <w:rPr>
          <w:sz w:val="22"/>
          <w:szCs w:val="22"/>
        </w:rPr>
        <w:t xml:space="preserve">. The overall procedure is illustrated in </w:t>
      </w:r>
      <w:r w:rsidR="00A865AE" w:rsidRPr="00A865AE">
        <w:rPr>
          <w:sz w:val="22"/>
          <w:szCs w:val="22"/>
        </w:rPr>
        <w:fldChar w:fldCharType="begin"/>
      </w:r>
      <w:r w:rsidR="00A865AE" w:rsidRPr="00A865AE">
        <w:rPr>
          <w:sz w:val="22"/>
          <w:szCs w:val="22"/>
        </w:rPr>
        <w:instrText xml:space="preserve"> REF _Ref100857741 \h </w:instrText>
      </w:r>
      <w:r w:rsidR="00A865AE">
        <w:rPr>
          <w:sz w:val="22"/>
          <w:szCs w:val="22"/>
        </w:rPr>
        <w:instrText xml:space="preserve"> \* MERGEFORMAT </w:instrText>
      </w:r>
      <w:r w:rsidR="00A865AE" w:rsidRPr="00A865AE">
        <w:rPr>
          <w:sz w:val="22"/>
          <w:szCs w:val="22"/>
        </w:rPr>
      </w:r>
      <w:r w:rsidR="00A865AE" w:rsidRPr="00A865AE">
        <w:rPr>
          <w:sz w:val="22"/>
          <w:szCs w:val="22"/>
        </w:rPr>
        <w:fldChar w:fldCharType="separate"/>
      </w:r>
      <w:r w:rsidR="00A865AE" w:rsidRPr="00A865AE">
        <w:rPr>
          <w:sz w:val="22"/>
          <w:szCs w:val="22"/>
        </w:rPr>
        <w:t xml:space="preserve">Figure </w:t>
      </w:r>
      <w:r w:rsidR="00A865AE" w:rsidRPr="00A865AE">
        <w:rPr>
          <w:noProof/>
          <w:sz w:val="22"/>
          <w:szCs w:val="22"/>
        </w:rPr>
        <w:t>4</w:t>
      </w:r>
      <w:r w:rsidR="00A865AE" w:rsidRPr="00A865AE">
        <w:rPr>
          <w:sz w:val="22"/>
          <w:szCs w:val="22"/>
        </w:rPr>
        <w:fldChar w:fldCharType="end"/>
      </w:r>
      <w:r w:rsidR="009B0D7F">
        <w:rPr>
          <w:sz w:val="22"/>
          <w:szCs w:val="22"/>
        </w:rPr>
        <w:t>.</w:t>
      </w:r>
      <w:r w:rsidR="009D280B">
        <w:rPr>
          <w:sz w:val="22"/>
          <w:szCs w:val="22"/>
        </w:rPr>
        <w:t xml:space="preserve"> </w:t>
      </w:r>
      <w:r w:rsidR="009D280B" w:rsidRPr="0005035B">
        <w:rPr>
          <w:sz w:val="22"/>
          <w:szCs w:val="22"/>
        </w:rPr>
        <w:t xml:space="preserve">The signal propagation time </w:t>
      </w:r>
      <w:r w:rsidR="0005035B">
        <w:rPr>
          <w:sz w:val="22"/>
          <w:szCs w:val="22"/>
        </w:rPr>
        <w:t>between a pair of UEs is</w:t>
      </w:r>
      <w:r w:rsidR="009D280B" w:rsidRPr="0005035B">
        <w:rPr>
          <w:sz w:val="22"/>
          <w:szCs w:val="22"/>
        </w:rPr>
        <w:t xml:space="preserve"> used to derive the </w:t>
      </w:r>
      <w:r w:rsidR="0005035B">
        <w:rPr>
          <w:sz w:val="22"/>
          <w:szCs w:val="22"/>
        </w:rPr>
        <w:t>distance/</w:t>
      </w:r>
      <w:r w:rsidR="009D280B" w:rsidRPr="0005035B">
        <w:rPr>
          <w:sz w:val="22"/>
          <w:szCs w:val="22"/>
        </w:rPr>
        <w:t xml:space="preserve">range between the devices as </w:t>
      </w:r>
      <w:r w:rsidR="00FA0D79">
        <w:rPr>
          <w:sz w:val="22"/>
          <w:szCs w:val="22"/>
        </w:rPr>
        <w:t xml:space="preserve">a </w:t>
      </w:r>
      <w:r w:rsidR="009D280B" w:rsidRPr="0005035B">
        <w:rPr>
          <w:sz w:val="22"/>
          <w:szCs w:val="22"/>
        </w:rPr>
        <w:t>function of the UE-1 Ranging Round Duration (</w:t>
      </w:r>
      <w:r w:rsidR="00FA0D79">
        <w:rPr>
          <w:sz w:val="22"/>
          <w:szCs w:val="22"/>
        </w:rPr>
        <w:t>A</w:t>
      </w:r>
      <w:r w:rsidR="009D280B" w:rsidRPr="0005035B">
        <w:rPr>
          <w:sz w:val="22"/>
          <w:szCs w:val="22"/>
        </w:rPr>
        <w:t>) and UE-2 Reply Time Duration (</w:t>
      </w:r>
      <w:r w:rsidR="00FA0D79">
        <w:rPr>
          <w:sz w:val="22"/>
          <w:szCs w:val="22"/>
        </w:rPr>
        <w:t>B</w:t>
      </w:r>
      <w:r w:rsidR="009D280B" w:rsidRPr="0005035B">
        <w:rPr>
          <w:sz w:val="22"/>
          <w:szCs w:val="22"/>
        </w:rPr>
        <w:t>)</w:t>
      </w:r>
      <w:r w:rsidR="00FA0D79">
        <w:rPr>
          <w:sz w:val="22"/>
          <w:szCs w:val="22"/>
        </w:rPr>
        <w:t xml:space="preserve">, </w:t>
      </w:r>
      <w:r w:rsidR="009D280B" w:rsidRPr="0005035B">
        <w:rPr>
          <w:sz w:val="22"/>
          <w:szCs w:val="22"/>
        </w:rPr>
        <w:t xml:space="preserve">where </w:t>
      </w:r>
      <w:r w:rsidR="00FA0D79">
        <w:rPr>
          <w:rFonts w:ascii="Calibri" w:hAnsi="Calibri" w:cs="Calibri"/>
          <w:sz w:val="22"/>
          <w:szCs w:val="22"/>
        </w:rPr>
        <w:t>ε</w:t>
      </w:r>
      <w:r w:rsidR="009D280B" w:rsidRPr="0005035B">
        <w:rPr>
          <w:sz w:val="22"/>
          <w:szCs w:val="22"/>
        </w:rPr>
        <w:t xml:space="preserve"> is sum of the absolute clock frequency offset errors, each independently measured at </w:t>
      </w:r>
      <w:r w:rsidR="00FA0D79">
        <w:rPr>
          <w:sz w:val="22"/>
          <w:szCs w:val="22"/>
        </w:rPr>
        <w:t>the Initiator</w:t>
      </w:r>
      <w:r w:rsidR="009D280B" w:rsidRPr="0005035B">
        <w:rPr>
          <w:sz w:val="22"/>
          <w:szCs w:val="22"/>
        </w:rPr>
        <w:t xml:space="preserve"> and </w:t>
      </w:r>
      <w:r w:rsidR="0002117A">
        <w:rPr>
          <w:sz w:val="22"/>
          <w:szCs w:val="22"/>
        </w:rPr>
        <w:t>Responder UE</w:t>
      </w:r>
      <w:r w:rsidR="009D280B" w:rsidRPr="0005035B">
        <w:rPr>
          <w:sz w:val="22"/>
          <w:szCs w:val="22"/>
        </w:rPr>
        <w:t xml:space="preserve">. </w:t>
      </w:r>
      <w:r w:rsidR="00F518CB">
        <w:rPr>
          <w:sz w:val="22"/>
          <w:szCs w:val="22"/>
        </w:rPr>
        <w:t>This can be calculated as follows:</w:t>
      </w:r>
    </w:p>
    <w:p w14:paraId="489A24D4" w14:textId="38C9B735" w:rsidR="00F518CB" w:rsidRPr="00216568" w:rsidRDefault="00625AAF" w:rsidP="00F518CB">
      <w:pPr>
        <w:jc w:val="center"/>
        <w:rPr>
          <w:sz w:val="22"/>
          <w:szCs w:val="22"/>
        </w:r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propogation-delay</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A-B-ε</m:t>
            </m:r>
          </m:num>
          <m:den>
            <m:r>
              <w:rPr>
                <w:rFonts w:ascii="Cambria Math" w:hAnsi="Cambria Math"/>
                <w:sz w:val="22"/>
                <w:szCs w:val="22"/>
              </w:rPr>
              <m:t>2</m:t>
            </m:r>
          </m:den>
        </m:f>
      </m:oMath>
      <w:r w:rsidR="00F518CB" w:rsidRPr="00216568">
        <w:rPr>
          <w:sz w:val="22"/>
          <w:szCs w:val="22"/>
        </w:rPr>
        <w:t>,</w:t>
      </w:r>
    </w:p>
    <w:p w14:paraId="14D849F6" w14:textId="77777777" w:rsidR="00F518CB" w:rsidRPr="00FA0D79" w:rsidRDefault="00F518CB" w:rsidP="0002117A">
      <w:pPr>
        <w:jc w:val="both"/>
        <w:rPr>
          <w:sz w:val="22"/>
          <w:szCs w:val="22"/>
        </w:rPr>
      </w:pPr>
    </w:p>
    <w:p w14:paraId="335DD1A3" w14:textId="3FCEFC12" w:rsidR="00A865AE" w:rsidRDefault="00DC5E63" w:rsidP="00A865AE">
      <w:pPr>
        <w:keepNext/>
        <w:jc w:val="center"/>
      </w:pPr>
      <w:r>
        <w:rPr>
          <w:noProof/>
        </w:rPr>
        <w:drawing>
          <wp:inline distT="0" distB="0" distL="0" distR="0" wp14:anchorId="4233FE4C" wp14:editId="0B17C744">
            <wp:extent cx="4770408" cy="31632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8341" cy="3168545"/>
                    </a:xfrm>
                    <a:prstGeom prst="rect">
                      <a:avLst/>
                    </a:prstGeom>
                    <a:noFill/>
                    <a:ln>
                      <a:noFill/>
                    </a:ln>
                  </pic:spPr>
                </pic:pic>
              </a:graphicData>
            </a:graphic>
          </wp:inline>
        </w:drawing>
      </w:r>
    </w:p>
    <w:p w14:paraId="6206DD3D" w14:textId="30614F54" w:rsidR="007927D7" w:rsidRDefault="00A865AE" w:rsidP="00A865AE">
      <w:pPr>
        <w:pStyle w:val="Caption"/>
        <w:jc w:val="center"/>
      </w:pPr>
      <w:bookmarkStart w:id="8" w:name="_Ref100857741"/>
      <w:r>
        <w:t xml:space="preserve">Figure </w:t>
      </w:r>
      <w:r>
        <w:fldChar w:fldCharType="begin"/>
      </w:r>
      <w:r>
        <w:instrText xml:space="preserve"> SEQ Figure \* ARABIC </w:instrText>
      </w:r>
      <w:r>
        <w:fldChar w:fldCharType="separate"/>
      </w:r>
      <w:r w:rsidR="00E03842">
        <w:rPr>
          <w:noProof/>
        </w:rPr>
        <w:t>4</w:t>
      </w:r>
      <w:r>
        <w:fldChar w:fldCharType="end"/>
      </w:r>
      <w:bookmarkEnd w:id="8"/>
      <w:r>
        <w:t>: One-way SL-RTT procedure</w:t>
      </w:r>
    </w:p>
    <w:p w14:paraId="679D8266" w14:textId="7E773B27" w:rsidR="00036C6E" w:rsidRDefault="00036C6E" w:rsidP="00192873">
      <w:pPr>
        <w:rPr>
          <w:sz w:val="22"/>
          <w:szCs w:val="22"/>
        </w:rPr>
      </w:pPr>
      <w:r w:rsidRPr="00A55602">
        <w:rPr>
          <w:sz w:val="22"/>
          <w:szCs w:val="22"/>
        </w:rPr>
        <w:t>It can be noted that the propagation delay</w:t>
      </w:r>
      <w:r w:rsidR="00D65002" w:rsidRPr="00A55602">
        <w:rPr>
          <w:sz w:val="22"/>
          <w:szCs w:val="22"/>
        </w:rPr>
        <w:t xml:space="preserve"> computation</w:t>
      </w:r>
      <w:r w:rsidRPr="00A55602">
        <w:rPr>
          <w:sz w:val="22"/>
          <w:szCs w:val="22"/>
        </w:rPr>
        <w:t xml:space="preserve"> between two </w:t>
      </w:r>
      <w:r w:rsidR="00A55602">
        <w:rPr>
          <w:sz w:val="22"/>
          <w:szCs w:val="22"/>
        </w:rPr>
        <w:t xml:space="preserve">SL </w:t>
      </w:r>
      <w:r w:rsidRPr="00A55602">
        <w:rPr>
          <w:sz w:val="22"/>
          <w:szCs w:val="22"/>
        </w:rPr>
        <w:t>UEs is</w:t>
      </w:r>
      <w:r w:rsidR="00D65002" w:rsidRPr="00A55602">
        <w:rPr>
          <w:sz w:val="22"/>
          <w:szCs w:val="22"/>
        </w:rPr>
        <w:t xml:space="preserve"> also</w:t>
      </w:r>
      <w:r w:rsidR="005265B2" w:rsidRPr="00A55602">
        <w:rPr>
          <w:sz w:val="22"/>
          <w:szCs w:val="22"/>
        </w:rPr>
        <w:t xml:space="preserve"> dependent on timing errors </w:t>
      </w:r>
      <w:r w:rsidR="00D65002" w:rsidRPr="00A55602">
        <w:rPr>
          <w:sz w:val="22"/>
          <w:szCs w:val="22"/>
        </w:rPr>
        <w:t xml:space="preserve">such as </w:t>
      </w:r>
      <w:r w:rsidR="005265B2" w:rsidRPr="00A55602">
        <w:rPr>
          <w:sz w:val="22"/>
          <w:szCs w:val="22"/>
        </w:rPr>
        <w:t>clock offset</w:t>
      </w:r>
      <w:r w:rsidR="00D65002" w:rsidRPr="00A55602">
        <w:rPr>
          <w:sz w:val="22"/>
          <w:szCs w:val="22"/>
        </w:rPr>
        <w:t xml:space="preserve"> at each UE</w:t>
      </w:r>
      <w:r w:rsidR="00A55602">
        <w:rPr>
          <w:sz w:val="22"/>
          <w:szCs w:val="22"/>
        </w:rPr>
        <w:t xml:space="preserve">, which require compensation for an accurate </w:t>
      </w:r>
      <w:r w:rsidR="000D45D7">
        <w:rPr>
          <w:sz w:val="22"/>
          <w:szCs w:val="22"/>
        </w:rPr>
        <w:t>range estimate.</w:t>
      </w:r>
    </w:p>
    <w:p w14:paraId="2B8BF9A2" w14:textId="6296B718" w:rsidR="00192873" w:rsidRPr="00192873" w:rsidRDefault="000D45D7" w:rsidP="00192873">
      <w:r w:rsidRPr="00204D29">
        <w:rPr>
          <w:b/>
          <w:bCs/>
          <w:i/>
          <w:iCs/>
          <w:sz w:val="22"/>
          <w:szCs w:val="22"/>
        </w:rPr>
        <w:t xml:space="preserve">Observation </w:t>
      </w:r>
      <w:r w:rsidR="00AA30B3">
        <w:rPr>
          <w:b/>
          <w:bCs/>
          <w:i/>
          <w:iCs/>
          <w:sz w:val="22"/>
          <w:szCs w:val="22"/>
        </w:rPr>
        <w:t>8</w:t>
      </w:r>
      <w:r w:rsidRPr="00204D29">
        <w:rPr>
          <w:b/>
          <w:bCs/>
          <w:i/>
          <w:iCs/>
          <w:sz w:val="22"/>
          <w:szCs w:val="22"/>
        </w:rPr>
        <w:t xml:space="preserve">: </w:t>
      </w:r>
      <w:r>
        <w:rPr>
          <w:b/>
          <w:bCs/>
          <w:i/>
          <w:iCs/>
          <w:sz w:val="22"/>
          <w:szCs w:val="22"/>
        </w:rPr>
        <w:t xml:space="preserve">One-way RTT is susceptible </w:t>
      </w:r>
      <w:r w:rsidR="00AA30B3">
        <w:rPr>
          <w:b/>
          <w:bCs/>
          <w:i/>
          <w:iCs/>
          <w:sz w:val="22"/>
          <w:szCs w:val="22"/>
        </w:rPr>
        <w:t xml:space="preserve">to UE </w:t>
      </w:r>
      <w:r>
        <w:rPr>
          <w:b/>
          <w:bCs/>
          <w:i/>
          <w:iCs/>
          <w:sz w:val="22"/>
          <w:szCs w:val="22"/>
        </w:rPr>
        <w:t>clock offset errors</w:t>
      </w:r>
      <w:r w:rsidR="00376530">
        <w:rPr>
          <w:b/>
          <w:bCs/>
          <w:i/>
          <w:iCs/>
          <w:sz w:val="22"/>
          <w:szCs w:val="22"/>
        </w:rPr>
        <w:t xml:space="preserve"> at the Initiator and Responder UE.</w:t>
      </w:r>
    </w:p>
    <w:p w14:paraId="78F9F663" w14:textId="50BE5422" w:rsidR="00BB0515" w:rsidRDefault="00BB0515" w:rsidP="00E44AC2">
      <w:pPr>
        <w:pStyle w:val="Heading4"/>
      </w:pPr>
      <w:r>
        <w:t xml:space="preserve">Two-way </w:t>
      </w:r>
      <w:r w:rsidR="002D1120">
        <w:t>SL-</w:t>
      </w:r>
      <w:r>
        <w:t>RTT</w:t>
      </w:r>
    </w:p>
    <w:p w14:paraId="097CC405" w14:textId="77E8CFCF" w:rsidR="00DD031E" w:rsidRPr="00DD031E" w:rsidRDefault="00392775" w:rsidP="00DD031E">
      <w:pPr>
        <w:jc w:val="both"/>
        <w:rPr>
          <w:sz w:val="22"/>
          <w:szCs w:val="22"/>
        </w:rPr>
      </w:pPr>
      <w:r w:rsidRPr="00392775">
        <w:rPr>
          <w:sz w:val="22"/>
          <w:szCs w:val="22"/>
        </w:rPr>
        <w:t xml:space="preserve">The </w:t>
      </w:r>
      <w:r>
        <w:rPr>
          <w:sz w:val="22"/>
          <w:szCs w:val="22"/>
        </w:rPr>
        <w:t>two</w:t>
      </w:r>
      <w:r w:rsidRPr="00392775">
        <w:rPr>
          <w:sz w:val="22"/>
          <w:szCs w:val="22"/>
        </w:rPr>
        <w:t>-way (</w:t>
      </w:r>
      <w:r>
        <w:rPr>
          <w:sz w:val="22"/>
          <w:szCs w:val="22"/>
        </w:rPr>
        <w:t>double</w:t>
      </w:r>
      <w:r w:rsidRPr="00392775">
        <w:rPr>
          <w:sz w:val="22"/>
          <w:szCs w:val="22"/>
        </w:rPr>
        <w:t xml:space="preserve">-sided) RTT method </w:t>
      </w:r>
      <w:r>
        <w:rPr>
          <w:sz w:val="22"/>
          <w:szCs w:val="22"/>
        </w:rPr>
        <w:t>draws from the same principles of one-way RTT</w:t>
      </w:r>
      <w:r w:rsidR="00B90556">
        <w:rPr>
          <w:sz w:val="22"/>
          <w:szCs w:val="22"/>
        </w:rPr>
        <w:t xml:space="preserve"> but can eliminate the effects of the clock offset errors via the introduction of 2</w:t>
      </w:r>
      <w:r w:rsidR="00B90556" w:rsidRPr="00B90556">
        <w:rPr>
          <w:sz w:val="22"/>
          <w:szCs w:val="22"/>
          <w:vertAlign w:val="superscript"/>
        </w:rPr>
        <w:t>nd</w:t>
      </w:r>
      <w:r w:rsidR="00B90556">
        <w:rPr>
          <w:sz w:val="22"/>
          <w:szCs w:val="22"/>
        </w:rPr>
        <w:t xml:space="preserve"> stage RTT</w:t>
      </w:r>
      <w:r w:rsidR="00997771">
        <w:rPr>
          <w:sz w:val="22"/>
          <w:szCs w:val="22"/>
        </w:rPr>
        <w:t xml:space="preserve"> round as noted in </w:t>
      </w:r>
      <w:r w:rsidR="00DD031E" w:rsidRPr="00DD031E">
        <w:rPr>
          <w:sz w:val="22"/>
          <w:szCs w:val="22"/>
        </w:rPr>
        <w:fldChar w:fldCharType="begin"/>
      </w:r>
      <w:r w:rsidR="00DD031E" w:rsidRPr="00DD031E">
        <w:rPr>
          <w:sz w:val="22"/>
          <w:szCs w:val="22"/>
        </w:rPr>
        <w:instrText xml:space="preserve"> REF _Ref100918049 \h </w:instrText>
      </w:r>
      <w:r w:rsidR="00DD031E">
        <w:rPr>
          <w:sz w:val="22"/>
          <w:szCs w:val="22"/>
        </w:rPr>
        <w:instrText xml:space="preserve"> \* MERGEFORMAT </w:instrText>
      </w:r>
      <w:r w:rsidR="00DD031E" w:rsidRPr="00DD031E">
        <w:rPr>
          <w:sz w:val="22"/>
          <w:szCs w:val="22"/>
        </w:rPr>
      </w:r>
      <w:r w:rsidR="00DD031E" w:rsidRPr="00DD031E">
        <w:rPr>
          <w:sz w:val="22"/>
          <w:szCs w:val="22"/>
        </w:rPr>
        <w:fldChar w:fldCharType="separate"/>
      </w:r>
      <w:r w:rsidR="00DD031E" w:rsidRPr="00DD031E">
        <w:rPr>
          <w:sz w:val="22"/>
          <w:szCs w:val="22"/>
        </w:rPr>
        <w:t xml:space="preserve">Figure </w:t>
      </w:r>
      <w:r w:rsidR="00DD031E" w:rsidRPr="00DD031E">
        <w:rPr>
          <w:noProof/>
          <w:sz w:val="22"/>
          <w:szCs w:val="22"/>
        </w:rPr>
        <w:t>5</w:t>
      </w:r>
      <w:r w:rsidR="00DD031E" w:rsidRPr="00DD031E">
        <w:rPr>
          <w:sz w:val="22"/>
          <w:szCs w:val="22"/>
        </w:rPr>
        <w:fldChar w:fldCharType="end"/>
      </w:r>
      <w:r w:rsidR="00DD031E">
        <w:rPr>
          <w:sz w:val="22"/>
          <w:szCs w:val="22"/>
        </w:rPr>
        <w:t xml:space="preserve">. </w:t>
      </w:r>
      <w:r w:rsidR="00DD031E" w:rsidRPr="00DD031E">
        <w:rPr>
          <w:sz w:val="22"/>
          <w:szCs w:val="22"/>
        </w:rPr>
        <w:t xml:space="preserve">This </w:t>
      </w:r>
      <w:r w:rsidR="00DD031E">
        <w:rPr>
          <w:sz w:val="22"/>
          <w:szCs w:val="22"/>
        </w:rPr>
        <w:t>method</w:t>
      </w:r>
      <w:r w:rsidR="00DD031E" w:rsidRPr="00DD031E">
        <w:rPr>
          <w:sz w:val="22"/>
          <w:szCs w:val="22"/>
        </w:rPr>
        <w:t xml:space="preserve"> is essentially a two-</w:t>
      </w:r>
      <w:r w:rsidR="00DD031E">
        <w:rPr>
          <w:sz w:val="22"/>
          <w:szCs w:val="22"/>
        </w:rPr>
        <w:t>stag</w:t>
      </w:r>
      <w:r w:rsidR="00DD031E" w:rsidRPr="00DD031E">
        <w:rPr>
          <w:sz w:val="22"/>
          <w:szCs w:val="22"/>
        </w:rPr>
        <w:t xml:space="preserve">e RTT procedure where the </w:t>
      </w:r>
      <w:r w:rsidR="0042638C">
        <w:rPr>
          <w:sz w:val="22"/>
          <w:szCs w:val="22"/>
        </w:rPr>
        <w:t>TX-</w:t>
      </w:r>
      <w:r w:rsidR="00DD031E">
        <w:rPr>
          <w:sz w:val="22"/>
          <w:szCs w:val="22"/>
        </w:rPr>
        <w:t>UE</w:t>
      </w:r>
      <w:r w:rsidR="00DD031E" w:rsidRPr="00DD031E">
        <w:rPr>
          <w:sz w:val="22"/>
          <w:szCs w:val="22"/>
        </w:rPr>
        <w:t xml:space="preserve"> of the 1st phase is </w:t>
      </w:r>
      <w:r w:rsidR="0042638C">
        <w:rPr>
          <w:sz w:val="22"/>
          <w:szCs w:val="22"/>
        </w:rPr>
        <w:t>the Initiator UE</w:t>
      </w:r>
      <w:r w:rsidR="00B94C19">
        <w:rPr>
          <w:sz w:val="22"/>
          <w:szCs w:val="22"/>
        </w:rPr>
        <w:t xml:space="preserve"> </w:t>
      </w:r>
      <w:r w:rsidR="00DD031E" w:rsidRPr="00DD031E">
        <w:rPr>
          <w:sz w:val="22"/>
          <w:szCs w:val="22"/>
        </w:rPr>
        <w:t xml:space="preserve">and the </w:t>
      </w:r>
      <w:r w:rsidR="0042638C">
        <w:rPr>
          <w:sz w:val="22"/>
          <w:szCs w:val="22"/>
        </w:rPr>
        <w:t>TX-UE</w:t>
      </w:r>
      <w:r w:rsidR="00DD031E" w:rsidRPr="00DD031E">
        <w:rPr>
          <w:sz w:val="22"/>
          <w:szCs w:val="22"/>
        </w:rPr>
        <w:t xml:space="preserve"> of the 2nd phase is </w:t>
      </w:r>
      <w:r w:rsidR="0042638C">
        <w:rPr>
          <w:sz w:val="22"/>
          <w:szCs w:val="22"/>
        </w:rPr>
        <w:t>the Responder UE</w:t>
      </w:r>
      <w:r w:rsidR="00DD031E" w:rsidRPr="00DD031E">
        <w:rPr>
          <w:sz w:val="22"/>
          <w:szCs w:val="22"/>
        </w:rPr>
        <w:t>. Th</w:t>
      </w:r>
      <w:r w:rsidR="00840109">
        <w:rPr>
          <w:sz w:val="22"/>
          <w:szCs w:val="22"/>
        </w:rPr>
        <w:t xml:space="preserve">is brings about an improved </w:t>
      </w:r>
      <w:r w:rsidR="009F2A7C">
        <w:rPr>
          <w:sz w:val="22"/>
          <w:szCs w:val="22"/>
        </w:rPr>
        <w:t>distance/</w:t>
      </w:r>
      <w:r w:rsidR="00DD031E" w:rsidRPr="00DD031E">
        <w:rPr>
          <w:sz w:val="22"/>
          <w:szCs w:val="22"/>
        </w:rPr>
        <w:t xml:space="preserve">ranging estimate between </w:t>
      </w:r>
      <w:r w:rsidR="009F2A7C">
        <w:rPr>
          <w:sz w:val="22"/>
          <w:szCs w:val="22"/>
        </w:rPr>
        <w:t>the pair of UEs and</w:t>
      </w:r>
      <w:r w:rsidR="00DD031E" w:rsidRPr="00DD031E">
        <w:rPr>
          <w:sz w:val="22"/>
          <w:szCs w:val="22"/>
        </w:rPr>
        <w:t xml:space="preserve"> provide</w:t>
      </w:r>
      <w:r w:rsidR="009F2A7C">
        <w:rPr>
          <w:sz w:val="22"/>
          <w:szCs w:val="22"/>
        </w:rPr>
        <w:t>s</w:t>
      </w:r>
      <w:r w:rsidR="00DD031E" w:rsidRPr="00DD031E">
        <w:rPr>
          <w:sz w:val="22"/>
          <w:szCs w:val="22"/>
        </w:rPr>
        <w:t xml:space="preserve"> robust timing measurements in the presence of uncompensated clock offsets</w:t>
      </w:r>
      <w:r w:rsidR="002E2252">
        <w:rPr>
          <w:sz w:val="22"/>
          <w:szCs w:val="22"/>
        </w:rPr>
        <w:t>, which is an issue for the one-way SL-RTT method</w:t>
      </w:r>
      <w:r w:rsidR="00DD031E" w:rsidRPr="00DD031E">
        <w:rPr>
          <w:sz w:val="22"/>
          <w:szCs w:val="22"/>
        </w:rPr>
        <w:t>. This ranging method can also operate based asymmetric reply times</w:t>
      </w:r>
      <w:r w:rsidR="002E2252">
        <w:rPr>
          <w:sz w:val="22"/>
          <w:szCs w:val="22"/>
        </w:rPr>
        <w:t xml:space="preserve">, </w:t>
      </w:r>
      <w:r w:rsidR="009125CD">
        <w:rPr>
          <w:sz w:val="22"/>
          <w:szCs w:val="22"/>
        </w:rPr>
        <w:t xml:space="preserve">depending on the </w:t>
      </w:r>
      <w:r w:rsidR="002E2252">
        <w:rPr>
          <w:sz w:val="22"/>
          <w:szCs w:val="22"/>
        </w:rPr>
        <w:t>SL</w:t>
      </w:r>
      <w:r w:rsidR="009125CD">
        <w:rPr>
          <w:sz w:val="22"/>
          <w:szCs w:val="22"/>
        </w:rPr>
        <w:t xml:space="preserve"> traffic</w:t>
      </w:r>
      <w:r w:rsidR="00DD031E" w:rsidRPr="00DD031E">
        <w:rPr>
          <w:sz w:val="22"/>
          <w:szCs w:val="22"/>
        </w:rPr>
        <w:t xml:space="preserve">. </w:t>
      </w:r>
    </w:p>
    <w:p w14:paraId="5ECC0E34" w14:textId="20FC3319" w:rsidR="00BB0515" w:rsidRDefault="00DD031E" w:rsidP="00DD031E">
      <w:pPr>
        <w:jc w:val="both"/>
        <w:rPr>
          <w:sz w:val="22"/>
          <w:szCs w:val="22"/>
        </w:rPr>
      </w:pPr>
      <w:r w:rsidRPr="00DD031E">
        <w:rPr>
          <w:sz w:val="22"/>
          <w:szCs w:val="22"/>
        </w:rPr>
        <w:t>The signal propagation time (</w:t>
      </w:r>
      <w:r w:rsidR="009125CD">
        <w:rPr>
          <w:sz w:val="22"/>
          <w:szCs w:val="22"/>
        </w:rPr>
        <w:t>T</w:t>
      </w:r>
      <w:r w:rsidRPr="009125CD">
        <w:rPr>
          <w:sz w:val="22"/>
          <w:szCs w:val="22"/>
          <w:vertAlign w:val="subscript"/>
        </w:rPr>
        <w:t>prop</w:t>
      </w:r>
      <w:r w:rsidR="009125CD" w:rsidRPr="009125CD">
        <w:rPr>
          <w:sz w:val="22"/>
          <w:szCs w:val="22"/>
          <w:vertAlign w:val="subscript"/>
        </w:rPr>
        <w:t>agation-delay</w:t>
      </w:r>
      <w:r w:rsidRPr="009125CD">
        <w:rPr>
          <w:sz w:val="22"/>
          <w:szCs w:val="22"/>
          <w:vertAlign w:val="subscript"/>
        </w:rPr>
        <w:t xml:space="preserve">) </w:t>
      </w:r>
      <w:r w:rsidRPr="00DD031E">
        <w:rPr>
          <w:sz w:val="22"/>
          <w:szCs w:val="22"/>
        </w:rPr>
        <w:t xml:space="preserve">can be used to derive the range between the </w:t>
      </w:r>
      <w:r w:rsidR="009125CD">
        <w:rPr>
          <w:sz w:val="22"/>
          <w:szCs w:val="22"/>
        </w:rPr>
        <w:t>Initiator-UE and Responder-UE</w:t>
      </w:r>
      <w:r w:rsidRPr="00DD031E">
        <w:rPr>
          <w:sz w:val="22"/>
          <w:szCs w:val="22"/>
        </w:rPr>
        <w:t xml:space="preserve"> as</w:t>
      </w:r>
      <w:r w:rsidR="009125CD">
        <w:rPr>
          <w:sz w:val="22"/>
          <w:szCs w:val="22"/>
        </w:rPr>
        <w:t xml:space="preserve"> a</w:t>
      </w:r>
      <w:r w:rsidRPr="00DD031E">
        <w:rPr>
          <w:sz w:val="22"/>
          <w:szCs w:val="22"/>
        </w:rPr>
        <w:t xml:space="preserve"> function of the TX-Device </w:t>
      </w:r>
      <w:r w:rsidR="00D231EB">
        <w:rPr>
          <w:sz w:val="22"/>
          <w:szCs w:val="22"/>
        </w:rPr>
        <w:t>RTT</w:t>
      </w:r>
      <w:r w:rsidRPr="00DD031E">
        <w:rPr>
          <w:sz w:val="22"/>
          <w:szCs w:val="22"/>
        </w:rPr>
        <w:t xml:space="preserve"> Round Durations (</w:t>
      </w:r>
      <w:r w:rsidR="00D231EB">
        <w:rPr>
          <w:sz w:val="22"/>
          <w:szCs w:val="22"/>
        </w:rPr>
        <w:t>A and D</w:t>
      </w:r>
      <w:r w:rsidRPr="00DD031E">
        <w:rPr>
          <w:sz w:val="22"/>
          <w:szCs w:val="22"/>
        </w:rPr>
        <w:t>) and RX-Device Reply Time Durations (</w:t>
      </w:r>
      <w:r w:rsidR="00D231EB">
        <w:rPr>
          <w:sz w:val="22"/>
          <w:szCs w:val="22"/>
        </w:rPr>
        <w:t>B and C</w:t>
      </w:r>
      <w:r w:rsidRPr="00DD031E">
        <w:rPr>
          <w:sz w:val="22"/>
          <w:szCs w:val="22"/>
        </w:rPr>
        <w:t>) and is represented as follows</w:t>
      </w:r>
      <w:r w:rsidR="00D231EB">
        <w:rPr>
          <w:sz w:val="22"/>
          <w:szCs w:val="22"/>
        </w:rPr>
        <w:t>:</w:t>
      </w:r>
    </w:p>
    <w:p w14:paraId="06411489" w14:textId="2F1D8360" w:rsidR="00D231EB" w:rsidRPr="00216568" w:rsidRDefault="00625AAF" w:rsidP="00407742">
      <w:pPr>
        <w:jc w:val="center"/>
        <w:rPr>
          <w:sz w:val="22"/>
          <w:szCs w:val="22"/>
        </w:r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propogation-delay</m:t>
            </m:r>
          </m:sub>
        </m:sSub>
        <m:r>
          <w:rPr>
            <w:rFonts w:ascii="Cambria Math" w:hAnsi="Cambria Math"/>
            <w:sz w:val="22"/>
            <w:szCs w:val="22"/>
          </w:rPr>
          <m:t>=</m:t>
        </m:r>
        <m:f>
          <m:fPr>
            <m:ctrlPr>
              <w:rPr>
                <w:rFonts w:ascii="Cambria Math" w:hAnsi="Cambria Math"/>
                <w:i/>
                <w:sz w:val="22"/>
                <w:szCs w:val="22"/>
              </w:rPr>
            </m:ctrlPr>
          </m:fPr>
          <m:num>
            <m:d>
              <m:dPr>
                <m:ctrlPr>
                  <w:rPr>
                    <w:rFonts w:ascii="Cambria Math" w:hAnsi="Cambria Math"/>
                    <w:i/>
                    <w:sz w:val="22"/>
                    <w:szCs w:val="22"/>
                  </w:rPr>
                </m:ctrlPr>
              </m:dPr>
              <m:e>
                <m:r>
                  <w:rPr>
                    <w:rFonts w:ascii="Cambria Math" w:hAnsi="Cambria Math"/>
                    <w:sz w:val="22"/>
                    <w:szCs w:val="22"/>
                  </w:rPr>
                  <m:t>A×D</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B×C</m:t>
                </m:r>
              </m:e>
            </m:d>
          </m:num>
          <m:den>
            <m:r>
              <w:rPr>
                <w:rFonts w:ascii="Cambria Math" w:hAnsi="Cambria Math"/>
                <w:sz w:val="22"/>
                <w:szCs w:val="22"/>
              </w:rPr>
              <m:t>(A+B+C+D)</m:t>
            </m:r>
          </m:den>
        </m:f>
      </m:oMath>
      <w:r w:rsidR="00A77203" w:rsidRPr="00216568">
        <w:rPr>
          <w:sz w:val="22"/>
          <w:szCs w:val="22"/>
        </w:rPr>
        <w:t>,</w:t>
      </w:r>
    </w:p>
    <w:p w14:paraId="347A858C" w14:textId="0CD46B4A" w:rsidR="00216568" w:rsidRPr="00FD0519" w:rsidRDefault="00EB270C" w:rsidP="000D71E6">
      <w:pPr>
        <w:jc w:val="both"/>
        <w:rPr>
          <w:sz w:val="22"/>
          <w:szCs w:val="22"/>
        </w:rPr>
      </w:pPr>
      <w:r w:rsidRPr="00EB270C">
        <w:rPr>
          <w:sz w:val="22"/>
          <w:szCs w:val="22"/>
        </w:rPr>
        <w:t xml:space="preserve">The independent clocks </w:t>
      </w:r>
      <w:r w:rsidR="000D71E6">
        <w:rPr>
          <w:sz w:val="22"/>
          <w:szCs w:val="22"/>
        </w:rPr>
        <w:t xml:space="preserve">at the Initiator and </w:t>
      </w:r>
      <w:r w:rsidR="00CF69B7">
        <w:rPr>
          <w:sz w:val="22"/>
          <w:szCs w:val="22"/>
        </w:rPr>
        <w:t>Responder</w:t>
      </w:r>
      <w:r w:rsidR="000D71E6">
        <w:rPr>
          <w:sz w:val="22"/>
          <w:szCs w:val="22"/>
        </w:rPr>
        <w:t xml:space="preserve"> UEs </w:t>
      </w:r>
      <w:r w:rsidRPr="00EB270C">
        <w:rPr>
          <w:sz w:val="22"/>
          <w:szCs w:val="22"/>
        </w:rPr>
        <w:t>can be assumed to run at a factor of δ</w:t>
      </w:r>
      <w:r w:rsidRPr="00EB270C">
        <w:rPr>
          <w:sz w:val="22"/>
          <w:szCs w:val="22"/>
          <w:vertAlign w:val="subscript"/>
        </w:rPr>
        <w:t>1</w:t>
      </w:r>
      <w:r w:rsidRPr="00EB270C">
        <w:rPr>
          <w:sz w:val="22"/>
          <w:szCs w:val="22"/>
        </w:rPr>
        <w:t xml:space="preserve"> and δ</w:t>
      </w:r>
      <w:r w:rsidRPr="00EB270C">
        <w:rPr>
          <w:sz w:val="22"/>
          <w:szCs w:val="22"/>
          <w:vertAlign w:val="subscript"/>
        </w:rPr>
        <w:t>2</w:t>
      </w:r>
      <w:r w:rsidRPr="00EB270C">
        <w:rPr>
          <w:sz w:val="22"/>
          <w:szCs w:val="22"/>
        </w:rPr>
        <w:t xml:space="preserve"> , respectively with respect to </w:t>
      </w:r>
      <w:r>
        <w:rPr>
          <w:sz w:val="22"/>
          <w:szCs w:val="22"/>
        </w:rPr>
        <w:t>an</w:t>
      </w:r>
      <w:r w:rsidRPr="00EB270C">
        <w:rPr>
          <w:sz w:val="22"/>
          <w:szCs w:val="22"/>
        </w:rPr>
        <w:t xml:space="preserve"> ideal</w:t>
      </w:r>
      <w:r>
        <w:rPr>
          <w:sz w:val="22"/>
          <w:szCs w:val="22"/>
        </w:rPr>
        <w:t>/master</w:t>
      </w:r>
      <w:r w:rsidRPr="00EB270C">
        <w:rPr>
          <w:sz w:val="22"/>
          <w:szCs w:val="22"/>
        </w:rPr>
        <w:t xml:space="preserve"> clock, which is assumed to be constant over the course of the </w:t>
      </w:r>
      <w:r>
        <w:rPr>
          <w:sz w:val="22"/>
          <w:szCs w:val="22"/>
        </w:rPr>
        <w:t>two</w:t>
      </w:r>
      <w:r w:rsidRPr="00EB270C">
        <w:rPr>
          <w:sz w:val="22"/>
          <w:szCs w:val="22"/>
        </w:rPr>
        <w:t>-</w:t>
      </w:r>
      <w:r>
        <w:rPr>
          <w:sz w:val="22"/>
          <w:szCs w:val="22"/>
        </w:rPr>
        <w:t>way SL-</w:t>
      </w:r>
      <w:r w:rsidRPr="00EB270C">
        <w:rPr>
          <w:sz w:val="22"/>
          <w:szCs w:val="22"/>
        </w:rPr>
        <w:t>RTT exchange and has been taken into account</w:t>
      </w:r>
      <w:r>
        <w:rPr>
          <w:sz w:val="22"/>
          <w:szCs w:val="22"/>
        </w:rPr>
        <w:t>.</w:t>
      </w:r>
      <w:r w:rsidR="008E3F9E">
        <w:rPr>
          <w:sz w:val="22"/>
          <w:szCs w:val="22"/>
        </w:rPr>
        <w:t xml:space="preserve"> </w:t>
      </w:r>
      <w:r w:rsidR="00A216D0">
        <w:rPr>
          <w:sz w:val="22"/>
          <w:szCs w:val="22"/>
        </w:rPr>
        <w:t>The two-way RTT procedure may</w:t>
      </w:r>
      <w:r w:rsidR="003828F3">
        <w:rPr>
          <w:sz w:val="22"/>
          <w:szCs w:val="22"/>
        </w:rPr>
        <w:t xml:space="preserve"> incur </w:t>
      </w:r>
      <w:r w:rsidR="00334F03">
        <w:rPr>
          <w:sz w:val="22"/>
          <w:szCs w:val="22"/>
        </w:rPr>
        <w:t xml:space="preserve">additional </w:t>
      </w:r>
      <w:r w:rsidR="003828F3">
        <w:rPr>
          <w:sz w:val="22"/>
          <w:szCs w:val="22"/>
        </w:rPr>
        <w:t xml:space="preserve">latency when compared to one-way </w:t>
      </w:r>
      <w:r w:rsidR="00334F03">
        <w:rPr>
          <w:sz w:val="22"/>
          <w:szCs w:val="22"/>
        </w:rPr>
        <w:t>SL-</w:t>
      </w:r>
      <w:r w:rsidR="003828F3">
        <w:rPr>
          <w:sz w:val="22"/>
          <w:szCs w:val="22"/>
        </w:rPr>
        <w:t>RTT method</w:t>
      </w:r>
      <w:r w:rsidR="00334F03">
        <w:rPr>
          <w:sz w:val="22"/>
          <w:szCs w:val="22"/>
        </w:rPr>
        <w:t>.</w:t>
      </w:r>
    </w:p>
    <w:p w14:paraId="6CD03285" w14:textId="43692204" w:rsidR="00CD5301" w:rsidRDefault="00C75CB0" w:rsidP="00CD5301">
      <w:pPr>
        <w:keepNext/>
        <w:jc w:val="center"/>
      </w:pPr>
      <w:r>
        <w:rPr>
          <w:noProof/>
        </w:rPr>
        <w:lastRenderedPageBreak/>
        <w:drawing>
          <wp:inline distT="0" distB="0" distL="0" distR="0" wp14:anchorId="122F11D7" wp14:editId="5390F10D">
            <wp:extent cx="6122035" cy="306387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3063875"/>
                    </a:xfrm>
                    <a:prstGeom prst="rect">
                      <a:avLst/>
                    </a:prstGeom>
                    <a:noFill/>
                    <a:ln>
                      <a:noFill/>
                    </a:ln>
                  </pic:spPr>
                </pic:pic>
              </a:graphicData>
            </a:graphic>
          </wp:inline>
        </w:drawing>
      </w:r>
    </w:p>
    <w:p w14:paraId="04F8490D" w14:textId="01DF1B18" w:rsidR="00E44AC2" w:rsidRDefault="00CD5301" w:rsidP="00CD5301">
      <w:pPr>
        <w:pStyle w:val="Caption"/>
        <w:jc w:val="center"/>
      </w:pPr>
      <w:bookmarkStart w:id="9" w:name="_Ref100918049"/>
      <w:r>
        <w:t xml:space="preserve">Figure </w:t>
      </w:r>
      <w:r>
        <w:fldChar w:fldCharType="begin"/>
      </w:r>
      <w:r>
        <w:instrText xml:space="preserve"> SEQ Figure \* ARABIC </w:instrText>
      </w:r>
      <w:r>
        <w:fldChar w:fldCharType="separate"/>
      </w:r>
      <w:r w:rsidR="00E03842">
        <w:rPr>
          <w:noProof/>
        </w:rPr>
        <w:t>5</w:t>
      </w:r>
      <w:r>
        <w:fldChar w:fldCharType="end"/>
      </w:r>
      <w:bookmarkEnd w:id="9"/>
      <w:r>
        <w:t>: Two-wa</w:t>
      </w:r>
      <w:r w:rsidR="004F585A">
        <w:t>y</w:t>
      </w:r>
      <w:r>
        <w:t xml:space="preserve"> SL-RTT procedure</w:t>
      </w:r>
    </w:p>
    <w:p w14:paraId="5300A851" w14:textId="7E318F20" w:rsidR="00C75CB0" w:rsidRDefault="00C75CB0" w:rsidP="00C75CB0">
      <w:pPr>
        <w:rPr>
          <w:b/>
          <w:bCs/>
          <w:i/>
          <w:iCs/>
          <w:sz w:val="22"/>
          <w:szCs w:val="22"/>
        </w:rPr>
      </w:pPr>
      <w:r w:rsidRPr="00204D29">
        <w:rPr>
          <w:b/>
          <w:bCs/>
          <w:i/>
          <w:iCs/>
          <w:sz w:val="22"/>
          <w:szCs w:val="22"/>
        </w:rPr>
        <w:t xml:space="preserve">Observation </w:t>
      </w:r>
      <w:r w:rsidR="00204D29">
        <w:rPr>
          <w:b/>
          <w:bCs/>
          <w:i/>
          <w:iCs/>
          <w:sz w:val="22"/>
          <w:szCs w:val="22"/>
        </w:rPr>
        <w:t>9</w:t>
      </w:r>
      <w:r>
        <w:rPr>
          <w:b/>
          <w:bCs/>
          <w:i/>
          <w:iCs/>
          <w:sz w:val="22"/>
          <w:szCs w:val="22"/>
        </w:rPr>
        <w:t xml:space="preserve">: </w:t>
      </w:r>
      <w:r w:rsidR="000D71E6">
        <w:rPr>
          <w:b/>
          <w:bCs/>
          <w:i/>
          <w:iCs/>
          <w:sz w:val="22"/>
          <w:szCs w:val="22"/>
        </w:rPr>
        <w:t xml:space="preserve">Two-way RTT </w:t>
      </w:r>
      <w:r w:rsidR="00616650">
        <w:rPr>
          <w:b/>
          <w:bCs/>
          <w:i/>
          <w:iCs/>
          <w:sz w:val="22"/>
          <w:szCs w:val="22"/>
        </w:rPr>
        <w:t xml:space="preserve">can compensate for </w:t>
      </w:r>
      <w:r w:rsidR="00204D29">
        <w:rPr>
          <w:b/>
          <w:bCs/>
          <w:i/>
          <w:iCs/>
          <w:sz w:val="22"/>
          <w:szCs w:val="22"/>
        </w:rPr>
        <w:t xml:space="preserve">UE </w:t>
      </w:r>
      <w:r w:rsidR="000E3B65">
        <w:rPr>
          <w:b/>
          <w:bCs/>
          <w:i/>
          <w:iCs/>
          <w:sz w:val="22"/>
          <w:szCs w:val="22"/>
        </w:rPr>
        <w:t>clock offsets at both Initiator and Responder UEs.</w:t>
      </w:r>
    </w:p>
    <w:p w14:paraId="2C8B0AAD" w14:textId="3A3F924B" w:rsidR="008A3D19" w:rsidRDefault="008E3F9E" w:rsidP="008A3D19">
      <w:pPr>
        <w:spacing w:after="0"/>
        <w:rPr>
          <w:b/>
          <w:bCs/>
          <w:i/>
          <w:iCs/>
          <w:sz w:val="22"/>
          <w:szCs w:val="22"/>
        </w:rPr>
      </w:pPr>
      <w:bookmarkStart w:id="10" w:name="_Hlk101782616"/>
      <w:r w:rsidRPr="008A3D19">
        <w:rPr>
          <w:b/>
          <w:bCs/>
          <w:i/>
          <w:iCs/>
          <w:sz w:val="22"/>
          <w:szCs w:val="22"/>
        </w:rPr>
        <w:t xml:space="preserve">Proposal </w:t>
      </w:r>
      <w:r w:rsidR="00204D29">
        <w:rPr>
          <w:b/>
          <w:bCs/>
          <w:i/>
          <w:iCs/>
          <w:sz w:val="22"/>
          <w:szCs w:val="22"/>
        </w:rPr>
        <w:t>9</w:t>
      </w:r>
      <w:r w:rsidRPr="008A3D19">
        <w:rPr>
          <w:b/>
          <w:bCs/>
          <w:i/>
          <w:iCs/>
          <w:sz w:val="22"/>
          <w:szCs w:val="22"/>
        </w:rPr>
        <w:t>:</w:t>
      </w:r>
      <w:r>
        <w:rPr>
          <w:b/>
          <w:bCs/>
          <w:i/>
          <w:iCs/>
          <w:sz w:val="22"/>
          <w:szCs w:val="22"/>
        </w:rPr>
        <w:t xml:space="preserve"> Support the </w:t>
      </w:r>
      <w:r w:rsidR="00204D29">
        <w:rPr>
          <w:b/>
          <w:bCs/>
          <w:i/>
          <w:iCs/>
          <w:sz w:val="22"/>
          <w:szCs w:val="22"/>
        </w:rPr>
        <w:t>following two type</w:t>
      </w:r>
      <w:r w:rsidR="008A3D19">
        <w:rPr>
          <w:b/>
          <w:bCs/>
          <w:i/>
          <w:iCs/>
          <w:sz w:val="22"/>
          <w:szCs w:val="22"/>
        </w:rPr>
        <w:t>s</w:t>
      </w:r>
      <w:r w:rsidR="00204D29">
        <w:rPr>
          <w:b/>
          <w:bCs/>
          <w:i/>
          <w:iCs/>
          <w:sz w:val="22"/>
          <w:szCs w:val="22"/>
        </w:rPr>
        <w:t xml:space="preserve"> of RTT methods for SL positioning:</w:t>
      </w:r>
    </w:p>
    <w:p w14:paraId="1C8D4B30" w14:textId="2F6FF816" w:rsidR="008A3D19" w:rsidRPr="008A3D19" w:rsidRDefault="008A3D19" w:rsidP="008A3D19">
      <w:pPr>
        <w:pStyle w:val="ListParagraph"/>
        <w:numPr>
          <w:ilvl w:val="0"/>
          <w:numId w:val="28"/>
        </w:numPr>
        <w:spacing w:after="0"/>
      </w:pPr>
      <w:r>
        <w:rPr>
          <w:b/>
          <w:bCs/>
          <w:i/>
          <w:iCs/>
          <w:lang w:val="en-GB"/>
        </w:rPr>
        <w:t>One</w:t>
      </w:r>
      <w:r w:rsidR="008E3F9E" w:rsidRPr="008A3D19">
        <w:rPr>
          <w:b/>
          <w:bCs/>
          <w:i/>
          <w:iCs/>
        </w:rPr>
        <w:t>-way SL-RTT</w:t>
      </w:r>
    </w:p>
    <w:p w14:paraId="27BED937" w14:textId="1DFA7775" w:rsidR="000E3B65" w:rsidRPr="006A6A02" w:rsidRDefault="008A3D19" w:rsidP="008A3D19">
      <w:pPr>
        <w:pStyle w:val="ListParagraph"/>
        <w:numPr>
          <w:ilvl w:val="0"/>
          <w:numId w:val="28"/>
        </w:numPr>
        <w:spacing w:after="0"/>
      </w:pPr>
      <w:r>
        <w:rPr>
          <w:b/>
          <w:bCs/>
          <w:i/>
          <w:iCs/>
          <w:lang w:val="en-GB"/>
        </w:rPr>
        <w:t>Two</w:t>
      </w:r>
      <w:r w:rsidRPr="008A3D19">
        <w:rPr>
          <w:b/>
          <w:bCs/>
          <w:i/>
          <w:iCs/>
        </w:rPr>
        <w:t>-</w:t>
      </w:r>
      <w:r>
        <w:rPr>
          <w:b/>
          <w:bCs/>
          <w:i/>
          <w:iCs/>
          <w:lang w:val="en-GB"/>
        </w:rPr>
        <w:t>way SL-RTT</w:t>
      </w:r>
      <w:bookmarkEnd w:id="10"/>
    </w:p>
    <w:p w14:paraId="1D13D001" w14:textId="77777777" w:rsidR="008A3D19" w:rsidRPr="00C75CB0" w:rsidRDefault="008A3D19" w:rsidP="008A3D19">
      <w:pPr>
        <w:spacing w:after="0"/>
      </w:pPr>
    </w:p>
    <w:p w14:paraId="07A8438E" w14:textId="1A675894" w:rsidR="00E44AC2" w:rsidRDefault="00E44AC2" w:rsidP="00E44AC2">
      <w:pPr>
        <w:pStyle w:val="Heading2"/>
        <w:rPr>
          <w:lang w:eastAsia="zh-CN"/>
        </w:rPr>
      </w:pPr>
      <w:r>
        <w:rPr>
          <w:lang w:eastAsia="zh-CN"/>
        </w:rPr>
        <w:t>SL Angular-based methods</w:t>
      </w:r>
    </w:p>
    <w:p w14:paraId="07B12797" w14:textId="751CE3DA" w:rsidR="00401038" w:rsidRDefault="0042677F" w:rsidP="00CC4E55">
      <w:pPr>
        <w:jc w:val="both"/>
        <w:rPr>
          <w:sz w:val="22"/>
          <w:szCs w:val="22"/>
          <w:lang w:eastAsia="zh-CN"/>
        </w:rPr>
      </w:pPr>
      <w:r>
        <w:rPr>
          <w:sz w:val="22"/>
          <w:szCs w:val="22"/>
          <w:lang w:eastAsia="zh-CN"/>
        </w:rPr>
        <w:t xml:space="preserve">In addition to timing-based methods, </w:t>
      </w:r>
      <w:r w:rsidR="00CC4E55">
        <w:rPr>
          <w:sz w:val="22"/>
          <w:szCs w:val="22"/>
          <w:lang w:eastAsia="zh-CN"/>
        </w:rPr>
        <w:t xml:space="preserve">angular-based methods can also provide a good absolute and relative location performance. </w:t>
      </w:r>
      <w:r w:rsidR="006363FD">
        <w:rPr>
          <w:sz w:val="22"/>
          <w:szCs w:val="22"/>
          <w:lang w:eastAsia="zh-CN"/>
        </w:rPr>
        <w:t>In general, the use of multi-antenna transceivers are required to support</w:t>
      </w:r>
      <w:r w:rsidR="00AC7574">
        <w:rPr>
          <w:sz w:val="22"/>
          <w:szCs w:val="22"/>
          <w:lang w:eastAsia="zh-CN"/>
        </w:rPr>
        <w:t xml:space="preserve"> the angular-based methods which are readily supported in SL systems. </w:t>
      </w:r>
      <w:r w:rsidR="00E91808">
        <w:rPr>
          <w:sz w:val="22"/>
          <w:szCs w:val="22"/>
          <w:lang w:eastAsia="zh-CN"/>
        </w:rPr>
        <w:t>Depending on the antenna array</w:t>
      </w:r>
      <w:r w:rsidR="00401038">
        <w:rPr>
          <w:sz w:val="22"/>
          <w:szCs w:val="22"/>
          <w:lang w:eastAsia="zh-CN"/>
        </w:rPr>
        <w:t xml:space="preserve"> systems</w:t>
      </w:r>
      <w:r w:rsidR="00E91808">
        <w:rPr>
          <w:sz w:val="22"/>
          <w:szCs w:val="22"/>
          <w:lang w:eastAsia="zh-CN"/>
        </w:rPr>
        <w:t xml:space="preserve"> deployed at the UE</w:t>
      </w:r>
      <w:r w:rsidR="00BD7479">
        <w:rPr>
          <w:sz w:val="22"/>
          <w:szCs w:val="22"/>
          <w:lang w:eastAsia="zh-CN"/>
        </w:rPr>
        <w:t xml:space="preserve">/RSU, the </w:t>
      </w:r>
      <w:r w:rsidR="00401038">
        <w:rPr>
          <w:sz w:val="22"/>
          <w:szCs w:val="22"/>
          <w:lang w:eastAsia="zh-CN"/>
        </w:rPr>
        <w:t>following angles may be measured:</w:t>
      </w:r>
    </w:p>
    <w:p w14:paraId="705E082C" w14:textId="31D680F3" w:rsidR="00401038" w:rsidRPr="00A81CD9" w:rsidRDefault="00A50D06" w:rsidP="00A50D06">
      <w:pPr>
        <w:pStyle w:val="ListParagraph"/>
        <w:numPr>
          <w:ilvl w:val="0"/>
          <w:numId w:val="15"/>
        </w:numPr>
        <w:jc w:val="both"/>
        <w:rPr>
          <w:lang w:eastAsia="zh-CN"/>
        </w:rPr>
      </w:pPr>
      <w:r>
        <w:rPr>
          <w:lang w:val="en-GB" w:eastAsia="zh-CN"/>
        </w:rPr>
        <w:t xml:space="preserve">1D </w:t>
      </w:r>
      <w:r w:rsidR="005204A8">
        <w:rPr>
          <w:lang w:val="en-GB" w:eastAsia="zh-CN"/>
        </w:rPr>
        <w:t xml:space="preserve">Antenna </w:t>
      </w:r>
      <w:r>
        <w:rPr>
          <w:lang w:val="en-GB" w:eastAsia="zh-CN"/>
        </w:rPr>
        <w:t xml:space="preserve">Arrays </w:t>
      </w:r>
      <w:r w:rsidR="00A81CD9">
        <w:rPr>
          <w:lang w:val="en-GB" w:eastAsia="zh-CN"/>
        </w:rPr>
        <w:t>–</w:t>
      </w:r>
      <w:r>
        <w:rPr>
          <w:lang w:val="en-GB" w:eastAsia="zh-CN"/>
        </w:rPr>
        <w:t xml:space="preserve"> </w:t>
      </w:r>
      <w:r w:rsidR="00A81CD9">
        <w:rPr>
          <w:lang w:val="en-GB" w:eastAsia="zh-CN"/>
        </w:rPr>
        <w:t xml:space="preserve">Better suited </w:t>
      </w:r>
      <w:r w:rsidR="0075162B">
        <w:rPr>
          <w:lang w:val="en-GB" w:eastAsia="zh-CN"/>
        </w:rPr>
        <w:t xml:space="preserve">to </w:t>
      </w:r>
      <w:r w:rsidR="00A81CD9">
        <w:rPr>
          <w:lang w:val="en-GB" w:eastAsia="zh-CN"/>
        </w:rPr>
        <w:t xml:space="preserve">measure </w:t>
      </w:r>
      <w:r w:rsidR="0075162B">
        <w:rPr>
          <w:lang w:val="en-GB" w:eastAsia="zh-CN"/>
        </w:rPr>
        <w:t xml:space="preserve">the </w:t>
      </w:r>
      <w:r w:rsidR="00A81CD9">
        <w:rPr>
          <w:lang w:val="en-GB" w:eastAsia="zh-CN"/>
        </w:rPr>
        <w:t>azimuth (</w:t>
      </w:r>
      <w:r w:rsidR="00A81CD9">
        <w:rPr>
          <w:rFonts w:ascii="Arial" w:hAnsi="Arial" w:cs="Arial"/>
          <w:lang w:val="en-GB" w:eastAsia="zh-CN"/>
        </w:rPr>
        <w:t>θ</w:t>
      </w:r>
      <w:r w:rsidR="00A81CD9">
        <w:rPr>
          <w:lang w:val="en-GB" w:eastAsia="zh-CN"/>
        </w:rPr>
        <w:t>)</w:t>
      </w:r>
      <w:r w:rsidR="0075162B">
        <w:rPr>
          <w:lang w:val="en-GB" w:eastAsia="zh-CN"/>
        </w:rPr>
        <w:t xml:space="preserve"> angle</w:t>
      </w:r>
      <w:r w:rsidR="00A81CD9">
        <w:rPr>
          <w:lang w:val="en-GB" w:eastAsia="zh-CN"/>
        </w:rPr>
        <w:t xml:space="preserve">, assuming the target-UE moves along the same plane. </w:t>
      </w:r>
      <w:r w:rsidR="00D94A2B">
        <w:rPr>
          <w:lang w:val="en-GB" w:eastAsia="zh-CN"/>
        </w:rPr>
        <w:t>e.g.,</w:t>
      </w:r>
      <w:r w:rsidR="00A81CD9">
        <w:rPr>
          <w:lang w:val="en-GB" w:eastAsia="zh-CN"/>
        </w:rPr>
        <w:t xml:space="preserve"> ULAs</w:t>
      </w:r>
    </w:p>
    <w:p w14:paraId="706DAA36" w14:textId="06036CD2" w:rsidR="00B80BC7" w:rsidRPr="0075259F" w:rsidRDefault="00A81CD9" w:rsidP="00CC4E55">
      <w:pPr>
        <w:pStyle w:val="ListParagraph"/>
        <w:numPr>
          <w:ilvl w:val="0"/>
          <w:numId w:val="15"/>
        </w:numPr>
        <w:jc w:val="both"/>
        <w:rPr>
          <w:lang w:eastAsia="zh-CN"/>
        </w:rPr>
      </w:pPr>
      <w:r>
        <w:rPr>
          <w:lang w:val="en-GB" w:eastAsia="zh-CN"/>
        </w:rPr>
        <w:t xml:space="preserve">2D </w:t>
      </w:r>
      <w:r w:rsidR="005204A8">
        <w:rPr>
          <w:lang w:val="en-GB" w:eastAsia="zh-CN"/>
        </w:rPr>
        <w:t xml:space="preserve">Antenna </w:t>
      </w:r>
      <w:r>
        <w:rPr>
          <w:lang w:val="en-GB" w:eastAsia="zh-CN"/>
        </w:rPr>
        <w:t>Arrays</w:t>
      </w:r>
      <w:r w:rsidR="0075162B">
        <w:rPr>
          <w:lang w:val="en-GB" w:eastAsia="zh-CN"/>
        </w:rPr>
        <w:t xml:space="preserve"> – Better suited to measure azimuth (</w:t>
      </w:r>
      <w:r w:rsidR="0075162B">
        <w:rPr>
          <w:rFonts w:ascii="Arial" w:hAnsi="Arial" w:cs="Arial"/>
          <w:lang w:val="en-GB" w:eastAsia="zh-CN"/>
        </w:rPr>
        <w:t>θ</w:t>
      </w:r>
      <w:r w:rsidR="0075162B">
        <w:rPr>
          <w:lang w:val="en-GB" w:eastAsia="zh-CN"/>
        </w:rPr>
        <w:t>) and elevation (</w:t>
      </w:r>
      <w:r w:rsidR="0075162B">
        <w:rPr>
          <w:rFonts w:ascii="Arial" w:hAnsi="Arial" w:cs="Arial"/>
          <w:lang w:val="en-GB" w:eastAsia="zh-CN"/>
        </w:rPr>
        <w:t>φ</w:t>
      </w:r>
      <w:r w:rsidR="0075162B">
        <w:rPr>
          <w:lang w:val="en-GB" w:eastAsia="zh-CN"/>
        </w:rPr>
        <w:t>)</w:t>
      </w:r>
      <w:r w:rsidR="00ED73C7">
        <w:rPr>
          <w:lang w:val="en-GB" w:eastAsia="zh-CN"/>
        </w:rPr>
        <w:t xml:space="preserve"> angles.</w:t>
      </w:r>
    </w:p>
    <w:p w14:paraId="09BDEED3" w14:textId="7B66D6E8" w:rsidR="0042677F" w:rsidRDefault="00074C66" w:rsidP="00CC4E55">
      <w:pPr>
        <w:jc w:val="both"/>
        <w:rPr>
          <w:sz w:val="22"/>
          <w:szCs w:val="22"/>
          <w:lang w:eastAsia="zh-CN"/>
        </w:rPr>
      </w:pPr>
      <w:r>
        <w:rPr>
          <w:sz w:val="22"/>
          <w:szCs w:val="22"/>
          <w:lang w:eastAsia="zh-CN"/>
        </w:rPr>
        <w:t>Multiple</w:t>
      </w:r>
      <w:r w:rsidR="00E91808">
        <w:rPr>
          <w:sz w:val="22"/>
          <w:szCs w:val="22"/>
          <w:lang w:eastAsia="zh-CN"/>
        </w:rPr>
        <w:t xml:space="preserve"> anchor node</w:t>
      </w:r>
      <w:r>
        <w:rPr>
          <w:sz w:val="22"/>
          <w:szCs w:val="22"/>
          <w:lang w:eastAsia="zh-CN"/>
        </w:rPr>
        <w:t xml:space="preserve"> nodes can be involved to perform triangulation of the target-UE, whereas </w:t>
      </w:r>
      <w:r w:rsidR="00DA75DA">
        <w:rPr>
          <w:sz w:val="22"/>
          <w:szCs w:val="22"/>
          <w:lang w:eastAsia="zh-CN"/>
        </w:rPr>
        <w:t xml:space="preserve">relative ranges and directions can also be determined with </w:t>
      </w:r>
      <w:r w:rsidR="00E91808">
        <w:rPr>
          <w:sz w:val="22"/>
          <w:szCs w:val="22"/>
          <w:lang w:eastAsia="zh-CN"/>
        </w:rPr>
        <w:t xml:space="preserve">a single </w:t>
      </w:r>
      <w:r w:rsidR="00DA75DA">
        <w:rPr>
          <w:sz w:val="22"/>
          <w:szCs w:val="22"/>
          <w:lang w:eastAsia="zh-CN"/>
        </w:rPr>
        <w:t>anchor node.</w:t>
      </w:r>
      <w:r w:rsidR="00E91808">
        <w:rPr>
          <w:sz w:val="22"/>
          <w:szCs w:val="22"/>
          <w:lang w:eastAsia="zh-CN"/>
        </w:rPr>
        <w:t xml:space="preserve"> </w:t>
      </w:r>
    </w:p>
    <w:p w14:paraId="5517BF6C" w14:textId="2DAE45D8" w:rsidR="00E44AC2" w:rsidRDefault="00E44AC2" w:rsidP="00F861E2">
      <w:pPr>
        <w:pStyle w:val="Heading3"/>
        <w:rPr>
          <w:lang w:eastAsia="zh-CN"/>
        </w:rPr>
      </w:pPr>
      <w:r>
        <w:rPr>
          <w:lang w:eastAsia="zh-CN"/>
        </w:rPr>
        <w:t>SL</w:t>
      </w:r>
      <w:r w:rsidR="00903B71">
        <w:rPr>
          <w:lang w:eastAsia="zh-CN"/>
        </w:rPr>
        <w:t>-</w:t>
      </w:r>
      <w:r>
        <w:rPr>
          <w:lang w:eastAsia="zh-CN"/>
        </w:rPr>
        <w:t>AoD</w:t>
      </w:r>
    </w:p>
    <w:p w14:paraId="0DCAEB4D" w14:textId="77777777" w:rsidR="00AD4592" w:rsidRDefault="00C61FD6" w:rsidP="00E44AC2">
      <w:pPr>
        <w:jc w:val="both"/>
        <w:rPr>
          <w:sz w:val="22"/>
          <w:szCs w:val="22"/>
        </w:rPr>
      </w:pPr>
      <w:r>
        <w:rPr>
          <w:sz w:val="22"/>
          <w:szCs w:val="22"/>
        </w:rPr>
        <w:t>SL-Angle-of-Departure r</w:t>
      </w:r>
      <w:r w:rsidR="00CB7E4A" w:rsidRPr="00CB7E4A">
        <w:rPr>
          <w:sz w:val="22"/>
          <w:szCs w:val="22"/>
        </w:rPr>
        <w:t xml:space="preserve">equires that the </w:t>
      </w:r>
      <w:r w:rsidR="00464401">
        <w:rPr>
          <w:sz w:val="22"/>
          <w:szCs w:val="22"/>
        </w:rPr>
        <w:t>anchor node</w:t>
      </w:r>
      <w:r w:rsidR="00A14A1C">
        <w:rPr>
          <w:sz w:val="22"/>
          <w:szCs w:val="22"/>
        </w:rPr>
        <w:t>(s)</w:t>
      </w:r>
      <w:r w:rsidR="00CB7E4A" w:rsidRPr="00CB7E4A">
        <w:rPr>
          <w:sz w:val="22"/>
          <w:szCs w:val="22"/>
        </w:rPr>
        <w:t xml:space="preserve"> </w:t>
      </w:r>
      <w:r w:rsidR="005D343D">
        <w:rPr>
          <w:sz w:val="22"/>
          <w:szCs w:val="22"/>
        </w:rPr>
        <w:t xml:space="preserve">at least </w:t>
      </w:r>
      <w:r w:rsidR="00CB7E4A" w:rsidRPr="00CB7E4A">
        <w:rPr>
          <w:sz w:val="22"/>
          <w:szCs w:val="22"/>
        </w:rPr>
        <w:t>be equipped with</w:t>
      </w:r>
      <w:r w:rsidR="00CB7E4A">
        <w:rPr>
          <w:sz w:val="22"/>
          <w:szCs w:val="22"/>
        </w:rPr>
        <w:t xml:space="preserve"> multi-antennas, whereas the</w:t>
      </w:r>
      <w:r w:rsidR="00EE779B">
        <w:rPr>
          <w:sz w:val="22"/>
          <w:szCs w:val="22"/>
        </w:rPr>
        <w:t xml:space="preserve"> </w:t>
      </w:r>
      <w:r w:rsidR="001205B6">
        <w:rPr>
          <w:sz w:val="22"/>
          <w:szCs w:val="22"/>
        </w:rPr>
        <w:t>responder/target-UE</w:t>
      </w:r>
      <w:r w:rsidR="00EE779B">
        <w:rPr>
          <w:sz w:val="22"/>
          <w:szCs w:val="22"/>
        </w:rPr>
        <w:t xml:space="preserve"> can have a</w:t>
      </w:r>
      <w:r w:rsidR="00A14A1C">
        <w:rPr>
          <w:sz w:val="22"/>
          <w:szCs w:val="22"/>
        </w:rPr>
        <w:t>t least a</w:t>
      </w:r>
      <w:r w:rsidR="00EE779B">
        <w:rPr>
          <w:sz w:val="22"/>
          <w:szCs w:val="22"/>
        </w:rPr>
        <w:t xml:space="preserve"> single antenna</w:t>
      </w:r>
      <w:r w:rsidR="005D343D">
        <w:rPr>
          <w:sz w:val="22"/>
          <w:szCs w:val="22"/>
        </w:rPr>
        <w:t xml:space="preserve"> </w:t>
      </w:r>
      <w:r w:rsidR="009C5330">
        <w:rPr>
          <w:sz w:val="22"/>
          <w:szCs w:val="22"/>
        </w:rPr>
        <w:t>implementation</w:t>
      </w:r>
      <w:r w:rsidR="00EE779B">
        <w:rPr>
          <w:sz w:val="22"/>
          <w:szCs w:val="22"/>
        </w:rPr>
        <w:t xml:space="preserve">. </w:t>
      </w:r>
      <w:r>
        <w:rPr>
          <w:sz w:val="22"/>
          <w:szCs w:val="22"/>
        </w:rPr>
        <w:t xml:space="preserve">The </w:t>
      </w:r>
      <w:r w:rsidR="00B802F8">
        <w:rPr>
          <w:sz w:val="22"/>
          <w:szCs w:val="22"/>
        </w:rPr>
        <w:t xml:space="preserve">relative </w:t>
      </w:r>
      <w:r>
        <w:rPr>
          <w:sz w:val="22"/>
          <w:szCs w:val="22"/>
        </w:rPr>
        <w:t>AoD</w:t>
      </w:r>
      <w:r w:rsidR="00B802F8">
        <w:rPr>
          <w:sz w:val="22"/>
          <w:szCs w:val="22"/>
        </w:rPr>
        <w:t xml:space="preserve"> and range with respect to each of the anchor node(s)</w:t>
      </w:r>
      <w:r>
        <w:rPr>
          <w:sz w:val="22"/>
          <w:szCs w:val="22"/>
        </w:rPr>
        <w:t xml:space="preserve"> </w:t>
      </w:r>
      <w:r w:rsidR="00EA1242">
        <w:rPr>
          <w:sz w:val="22"/>
          <w:szCs w:val="22"/>
        </w:rPr>
        <w:t>can be</w:t>
      </w:r>
      <w:r w:rsidR="002547BC" w:rsidRPr="002547BC">
        <w:rPr>
          <w:sz w:val="22"/>
          <w:szCs w:val="22"/>
        </w:rPr>
        <w:t xml:space="preserve"> determined by the </w:t>
      </w:r>
      <w:r w:rsidR="00E96E07">
        <w:rPr>
          <w:sz w:val="22"/>
          <w:szCs w:val="22"/>
        </w:rPr>
        <w:t>target</w:t>
      </w:r>
      <w:r w:rsidR="00A14A1C">
        <w:rPr>
          <w:sz w:val="22"/>
          <w:szCs w:val="22"/>
        </w:rPr>
        <w:t>-</w:t>
      </w:r>
      <w:r w:rsidR="00E96E07">
        <w:rPr>
          <w:sz w:val="22"/>
          <w:szCs w:val="22"/>
        </w:rPr>
        <w:t>UE</w:t>
      </w:r>
      <w:r w:rsidR="00EA1242">
        <w:rPr>
          <w:sz w:val="22"/>
          <w:szCs w:val="22"/>
        </w:rPr>
        <w:t xml:space="preserve"> with </w:t>
      </w:r>
      <w:r w:rsidR="00E03342">
        <w:rPr>
          <w:sz w:val="22"/>
          <w:szCs w:val="22"/>
        </w:rPr>
        <w:t>additional assistance information</w:t>
      </w:r>
      <w:r w:rsidR="002547BC" w:rsidRPr="002547BC">
        <w:rPr>
          <w:sz w:val="22"/>
          <w:szCs w:val="22"/>
        </w:rPr>
        <w:t xml:space="preserve"> of </w:t>
      </w:r>
      <w:r w:rsidR="00176E0A">
        <w:rPr>
          <w:sz w:val="22"/>
          <w:szCs w:val="22"/>
        </w:rPr>
        <w:t>the</w:t>
      </w:r>
      <w:r w:rsidR="00B555FC">
        <w:rPr>
          <w:sz w:val="22"/>
          <w:szCs w:val="22"/>
        </w:rPr>
        <w:t xml:space="preserve"> </w:t>
      </w:r>
      <w:r w:rsidR="00E03342">
        <w:rPr>
          <w:sz w:val="22"/>
          <w:szCs w:val="22"/>
        </w:rPr>
        <w:t>anchor node</w:t>
      </w:r>
      <w:r w:rsidR="00456819">
        <w:rPr>
          <w:sz w:val="22"/>
          <w:szCs w:val="22"/>
        </w:rPr>
        <w:t>(s)</w:t>
      </w:r>
      <w:r w:rsidR="00E03342">
        <w:rPr>
          <w:sz w:val="22"/>
          <w:szCs w:val="22"/>
        </w:rPr>
        <w:t xml:space="preserve"> </w:t>
      </w:r>
      <w:r w:rsidR="00B555FC">
        <w:rPr>
          <w:sz w:val="22"/>
          <w:szCs w:val="22"/>
        </w:rPr>
        <w:t>location</w:t>
      </w:r>
      <w:r w:rsidR="00E96E07">
        <w:rPr>
          <w:sz w:val="22"/>
          <w:szCs w:val="22"/>
        </w:rPr>
        <w:t xml:space="preserve"> and antenna information</w:t>
      </w:r>
      <w:r w:rsidR="00101712">
        <w:rPr>
          <w:sz w:val="22"/>
          <w:szCs w:val="22"/>
        </w:rPr>
        <w:t xml:space="preserve"> as seen in </w:t>
      </w:r>
      <w:r w:rsidR="00DB2898" w:rsidRPr="00DB2898">
        <w:rPr>
          <w:sz w:val="24"/>
          <w:szCs w:val="24"/>
        </w:rPr>
        <w:fldChar w:fldCharType="begin"/>
      </w:r>
      <w:r w:rsidR="00DB2898" w:rsidRPr="00DB2898">
        <w:rPr>
          <w:sz w:val="24"/>
          <w:szCs w:val="24"/>
        </w:rPr>
        <w:instrText xml:space="preserve"> REF _Ref100999614 \h </w:instrText>
      </w:r>
      <w:r w:rsidR="00DB2898">
        <w:rPr>
          <w:sz w:val="24"/>
          <w:szCs w:val="24"/>
        </w:rPr>
        <w:instrText xml:space="preserve"> \* MERGEFORMAT </w:instrText>
      </w:r>
      <w:r w:rsidR="00DB2898" w:rsidRPr="00DB2898">
        <w:rPr>
          <w:sz w:val="24"/>
          <w:szCs w:val="24"/>
        </w:rPr>
      </w:r>
      <w:r w:rsidR="00DB2898" w:rsidRPr="00DB2898">
        <w:rPr>
          <w:sz w:val="24"/>
          <w:szCs w:val="24"/>
        </w:rPr>
        <w:fldChar w:fldCharType="separate"/>
      </w:r>
      <w:r w:rsidR="00DB2898" w:rsidRPr="00DB2898">
        <w:rPr>
          <w:sz w:val="22"/>
          <w:szCs w:val="22"/>
        </w:rPr>
        <w:t xml:space="preserve">Figure </w:t>
      </w:r>
      <w:r w:rsidR="00DB2898" w:rsidRPr="00DB2898">
        <w:rPr>
          <w:noProof/>
          <w:sz w:val="22"/>
          <w:szCs w:val="22"/>
        </w:rPr>
        <w:t>6</w:t>
      </w:r>
      <w:r w:rsidR="00DB2898" w:rsidRPr="00DB2898">
        <w:rPr>
          <w:sz w:val="24"/>
          <w:szCs w:val="24"/>
        </w:rPr>
        <w:fldChar w:fldCharType="end"/>
      </w:r>
      <w:r w:rsidR="00DB2898">
        <w:rPr>
          <w:sz w:val="22"/>
          <w:szCs w:val="22"/>
        </w:rPr>
        <w:t xml:space="preserve">. </w:t>
      </w:r>
    </w:p>
    <w:p w14:paraId="4B0DD38B" w14:textId="4ACF4D07" w:rsidR="00E44AC2" w:rsidRDefault="001C0E97" w:rsidP="00E44AC2">
      <w:pPr>
        <w:jc w:val="both"/>
        <w:rPr>
          <w:sz w:val="22"/>
          <w:szCs w:val="22"/>
          <w:lang w:eastAsia="zh-CN"/>
        </w:rPr>
      </w:pPr>
      <w:r>
        <w:rPr>
          <w:sz w:val="22"/>
          <w:szCs w:val="22"/>
        </w:rPr>
        <w:t xml:space="preserve">In the case of V2X use cases where vehicles and pedestrians </w:t>
      </w:r>
      <w:r w:rsidR="00A971CD">
        <w:rPr>
          <w:sz w:val="22"/>
          <w:szCs w:val="22"/>
        </w:rPr>
        <w:t xml:space="preserve">are usually on the same plane, </w:t>
      </w:r>
      <w:r w:rsidR="00A971CD" w:rsidRPr="00AD14E6">
        <w:rPr>
          <w:sz w:val="22"/>
          <w:szCs w:val="22"/>
        </w:rPr>
        <w:t>a sin</w:t>
      </w:r>
      <w:r w:rsidR="000624A0" w:rsidRPr="00AD14E6">
        <w:rPr>
          <w:sz w:val="22"/>
          <w:szCs w:val="22"/>
        </w:rPr>
        <w:t xml:space="preserve">gle </w:t>
      </w:r>
      <w:r w:rsidR="000624A0" w:rsidRPr="00AD14E6">
        <w:rPr>
          <w:sz w:val="22"/>
          <w:szCs w:val="22"/>
          <w:lang w:eastAsia="zh-CN"/>
        </w:rPr>
        <w:t>azimuth (</w:t>
      </w:r>
      <w:r w:rsidR="000624A0" w:rsidRPr="00AD14E6">
        <w:rPr>
          <w:rFonts w:ascii="Arial" w:hAnsi="Arial" w:cs="Arial"/>
          <w:sz w:val="22"/>
          <w:szCs w:val="22"/>
          <w:lang w:eastAsia="zh-CN"/>
        </w:rPr>
        <w:t>θ</w:t>
      </w:r>
      <w:r w:rsidR="000624A0" w:rsidRPr="00AD14E6">
        <w:rPr>
          <w:sz w:val="22"/>
          <w:szCs w:val="22"/>
          <w:lang w:eastAsia="zh-CN"/>
        </w:rPr>
        <w:t>) angle may be sufficient</w:t>
      </w:r>
      <w:r w:rsidR="000624A0">
        <w:rPr>
          <w:lang w:eastAsia="zh-CN"/>
        </w:rPr>
        <w:t>.</w:t>
      </w:r>
      <w:r w:rsidR="00AD14E6">
        <w:rPr>
          <w:lang w:eastAsia="zh-CN"/>
        </w:rPr>
        <w:t xml:space="preserve"> </w:t>
      </w:r>
      <w:r w:rsidR="00EE1CAC" w:rsidRPr="00EE1CAC">
        <w:rPr>
          <w:sz w:val="22"/>
          <w:szCs w:val="22"/>
          <w:lang w:eastAsia="zh-CN"/>
        </w:rPr>
        <w:t xml:space="preserve">The use of additional anchor nodes </w:t>
      </w:r>
      <w:r w:rsidR="00EE1CAC">
        <w:rPr>
          <w:sz w:val="22"/>
          <w:szCs w:val="22"/>
          <w:lang w:eastAsia="zh-CN"/>
        </w:rPr>
        <w:t xml:space="preserve">may allow for </w:t>
      </w:r>
      <w:r w:rsidR="00882259">
        <w:rPr>
          <w:sz w:val="22"/>
          <w:szCs w:val="22"/>
          <w:lang w:eastAsia="zh-CN"/>
        </w:rPr>
        <w:t xml:space="preserve">further </w:t>
      </w:r>
      <w:r w:rsidR="00EE1CAC">
        <w:rPr>
          <w:sz w:val="22"/>
          <w:szCs w:val="22"/>
          <w:lang w:eastAsia="zh-CN"/>
        </w:rPr>
        <w:t xml:space="preserve">absolute location estimation </w:t>
      </w:r>
      <w:r w:rsidR="00882259">
        <w:rPr>
          <w:sz w:val="22"/>
          <w:szCs w:val="22"/>
          <w:lang w:eastAsia="zh-CN"/>
        </w:rPr>
        <w:t>of the target-UE.</w:t>
      </w:r>
    </w:p>
    <w:p w14:paraId="1F36DBF4" w14:textId="77777777" w:rsidR="00882259" w:rsidRPr="00EE1CAC" w:rsidRDefault="00882259" w:rsidP="00E44AC2">
      <w:pPr>
        <w:jc w:val="both"/>
        <w:rPr>
          <w:sz w:val="24"/>
          <w:szCs w:val="24"/>
        </w:rPr>
      </w:pPr>
    </w:p>
    <w:p w14:paraId="37792B39" w14:textId="77777777" w:rsidR="00DB2898" w:rsidRDefault="00101712" w:rsidP="00DB2898">
      <w:pPr>
        <w:keepNext/>
        <w:jc w:val="center"/>
      </w:pPr>
      <w:r>
        <w:rPr>
          <w:noProof/>
        </w:rPr>
        <w:lastRenderedPageBreak/>
        <w:drawing>
          <wp:inline distT="0" distB="0" distL="0" distR="0" wp14:anchorId="62AA7F3A" wp14:editId="1B4E644D">
            <wp:extent cx="3778250" cy="214235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0914" cy="2143869"/>
                    </a:xfrm>
                    <a:prstGeom prst="rect">
                      <a:avLst/>
                    </a:prstGeom>
                    <a:noFill/>
                    <a:ln>
                      <a:noFill/>
                    </a:ln>
                  </pic:spPr>
                </pic:pic>
              </a:graphicData>
            </a:graphic>
          </wp:inline>
        </w:drawing>
      </w:r>
    </w:p>
    <w:p w14:paraId="7436B3D5" w14:textId="65A2AC39" w:rsidR="00951A20" w:rsidRPr="00CB7E4A" w:rsidRDefault="00DB2898" w:rsidP="00C070D0">
      <w:pPr>
        <w:pStyle w:val="Caption"/>
        <w:jc w:val="center"/>
        <w:rPr>
          <w:sz w:val="22"/>
          <w:szCs w:val="22"/>
        </w:rPr>
      </w:pPr>
      <w:bookmarkStart w:id="11" w:name="_Ref100999614"/>
      <w:r>
        <w:t xml:space="preserve">Figure </w:t>
      </w:r>
      <w:r>
        <w:fldChar w:fldCharType="begin"/>
      </w:r>
      <w:r>
        <w:instrText xml:space="preserve"> SEQ Figure \* ARABIC </w:instrText>
      </w:r>
      <w:r>
        <w:fldChar w:fldCharType="separate"/>
      </w:r>
      <w:r w:rsidR="00E03842">
        <w:rPr>
          <w:noProof/>
        </w:rPr>
        <w:t>6</w:t>
      </w:r>
      <w:r>
        <w:fldChar w:fldCharType="end"/>
      </w:r>
      <w:bookmarkEnd w:id="11"/>
      <w:r>
        <w:t>: SL-AoD positioning</w:t>
      </w:r>
    </w:p>
    <w:p w14:paraId="6ACBCDE1" w14:textId="18AFA56C" w:rsidR="00E44AC2" w:rsidRDefault="00E44AC2" w:rsidP="00F861E2">
      <w:pPr>
        <w:pStyle w:val="Heading3"/>
        <w:rPr>
          <w:lang w:eastAsia="zh-CN"/>
        </w:rPr>
      </w:pPr>
      <w:r>
        <w:rPr>
          <w:lang w:eastAsia="zh-CN"/>
        </w:rPr>
        <w:t>SL</w:t>
      </w:r>
      <w:r w:rsidR="00CB7E4A">
        <w:rPr>
          <w:lang w:eastAsia="zh-CN"/>
        </w:rPr>
        <w:t>-</w:t>
      </w:r>
      <w:r>
        <w:rPr>
          <w:lang w:eastAsia="zh-CN"/>
        </w:rPr>
        <w:t>AoA</w:t>
      </w:r>
    </w:p>
    <w:p w14:paraId="2FA0E71F" w14:textId="64080984" w:rsidR="00AD4592" w:rsidRDefault="00C070D0" w:rsidP="00C070D0">
      <w:pPr>
        <w:jc w:val="both"/>
        <w:rPr>
          <w:sz w:val="22"/>
          <w:szCs w:val="22"/>
        </w:rPr>
      </w:pPr>
      <w:r>
        <w:rPr>
          <w:sz w:val="22"/>
          <w:szCs w:val="22"/>
        </w:rPr>
        <w:t xml:space="preserve">SL-Angle-of-Arrival </w:t>
      </w:r>
      <w:r w:rsidR="005D343D">
        <w:rPr>
          <w:sz w:val="22"/>
          <w:szCs w:val="22"/>
        </w:rPr>
        <w:t xml:space="preserve">rather </w:t>
      </w:r>
      <w:r>
        <w:rPr>
          <w:sz w:val="22"/>
          <w:szCs w:val="22"/>
        </w:rPr>
        <w:t>r</w:t>
      </w:r>
      <w:r w:rsidRPr="00CB7E4A">
        <w:rPr>
          <w:sz w:val="22"/>
          <w:szCs w:val="22"/>
        </w:rPr>
        <w:t xml:space="preserve">equires that the </w:t>
      </w:r>
      <w:r w:rsidR="009C5330">
        <w:rPr>
          <w:sz w:val="22"/>
          <w:szCs w:val="22"/>
        </w:rPr>
        <w:t>SL transmitting</w:t>
      </w:r>
      <w:r>
        <w:rPr>
          <w:sz w:val="22"/>
          <w:szCs w:val="22"/>
        </w:rPr>
        <w:t xml:space="preserve"> node(s)</w:t>
      </w:r>
      <w:r w:rsidR="009C5330">
        <w:rPr>
          <w:sz w:val="22"/>
          <w:szCs w:val="22"/>
        </w:rPr>
        <w:t xml:space="preserve"> at least</w:t>
      </w:r>
      <w:r w:rsidRPr="00CB7E4A">
        <w:rPr>
          <w:sz w:val="22"/>
          <w:szCs w:val="22"/>
        </w:rPr>
        <w:t xml:space="preserve"> be equipped with</w:t>
      </w:r>
      <w:r>
        <w:rPr>
          <w:sz w:val="22"/>
          <w:szCs w:val="22"/>
        </w:rPr>
        <w:t xml:space="preserve"> </w:t>
      </w:r>
      <w:r w:rsidR="009C5330">
        <w:rPr>
          <w:sz w:val="22"/>
          <w:szCs w:val="22"/>
        </w:rPr>
        <w:t>a single</w:t>
      </w:r>
      <w:r w:rsidR="00FB2B0C">
        <w:rPr>
          <w:sz w:val="22"/>
          <w:szCs w:val="22"/>
        </w:rPr>
        <w:t xml:space="preserve"> antenna</w:t>
      </w:r>
      <w:r>
        <w:rPr>
          <w:sz w:val="22"/>
          <w:szCs w:val="22"/>
        </w:rPr>
        <w:t xml:space="preserve">, whereas the responder/target-UE </w:t>
      </w:r>
      <w:r w:rsidR="00FB2B0C">
        <w:rPr>
          <w:sz w:val="22"/>
          <w:szCs w:val="22"/>
        </w:rPr>
        <w:t>should</w:t>
      </w:r>
      <w:r>
        <w:rPr>
          <w:sz w:val="22"/>
          <w:szCs w:val="22"/>
        </w:rPr>
        <w:t xml:space="preserve"> have at least a </w:t>
      </w:r>
      <w:r w:rsidR="00FB2B0C">
        <w:rPr>
          <w:sz w:val="22"/>
          <w:szCs w:val="22"/>
        </w:rPr>
        <w:t>multi-antenna implementation</w:t>
      </w:r>
      <w:r>
        <w:rPr>
          <w:sz w:val="22"/>
          <w:szCs w:val="22"/>
        </w:rPr>
        <w:t>. The relative Ao</w:t>
      </w:r>
      <w:r w:rsidR="00FB2B0C">
        <w:rPr>
          <w:sz w:val="22"/>
          <w:szCs w:val="22"/>
        </w:rPr>
        <w:t>A</w:t>
      </w:r>
      <w:r>
        <w:rPr>
          <w:sz w:val="22"/>
          <w:szCs w:val="22"/>
        </w:rPr>
        <w:t xml:space="preserve"> and range with respect to each of the </w:t>
      </w:r>
      <w:r w:rsidR="00FB2B0C">
        <w:rPr>
          <w:sz w:val="22"/>
          <w:szCs w:val="22"/>
        </w:rPr>
        <w:t>SL transmitting node</w:t>
      </w:r>
      <w:r>
        <w:rPr>
          <w:sz w:val="22"/>
          <w:szCs w:val="22"/>
        </w:rPr>
        <w:t>(s) can be</w:t>
      </w:r>
      <w:r w:rsidRPr="002547BC">
        <w:rPr>
          <w:sz w:val="22"/>
          <w:szCs w:val="22"/>
        </w:rPr>
        <w:t xml:space="preserve"> determined by the </w:t>
      </w:r>
      <w:r>
        <w:rPr>
          <w:sz w:val="22"/>
          <w:szCs w:val="22"/>
        </w:rPr>
        <w:t xml:space="preserve">target-UE </w:t>
      </w:r>
      <w:r w:rsidR="00FB45C8">
        <w:rPr>
          <w:sz w:val="22"/>
          <w:szCs w:val="22"/>
        </w:rPr>
        <w:t>by measuring the AoA phase difference at each antenna element</w:t>
      </w:r>
      <w:r>
        <w:rPr>
          <w:sz w:val="22"/>
          <w:szCs w:val="22"/>
        </w:rPr>
        <w:t xml:space="preserve"> as seen in </w:t>
      </w:r>
      <w:r w:rsidR="00335DC9" w:rsidRPr="00335DC9">
        <w:rPr>
          <w:sz w:val="22"/>
          <w:szCs w:val="22"/>
        </w:rPr>
        <w:fldChar w:fldCharType="begin"/>
      </w:r>
      <w:r w:rsidR="00335DC9" w:rsidRPr="00335DC9">
        <w:rPr>
          <w:sz w:val="22"/>
          <w:szCs w:val="22"/>
        </w:rPr>
        <w:instrText xml:space="preserve"> REF _Ref101001098 \h </w:instrText>
      </w:r>
      <w:r w:rsidR="00335DC9">
        <w:rPr>
          <w:sz w:val="22"/>
          <w:szCs w:val="22"/>
        </w:rPr>
        <w:instrText xml:space="preserve"> \* MERGEFORMAT </w:instrText>
      </w:r>
      <w:r w:rsidR="00335DC9" w:rsidRPr="00335DC9">
        <w:rPr>
          <w:sz w:val="22"/>
          <w:szCs w:val="22"/>
        </w:rPr>
      </w:r>
      <w:r w:rsidR="00335DC9" w:rsidRPr="00335DC9">
        <w:rPr>
          <w:sz w:val="22"/>
          <w:szCs w:val="22"/>
        </w:rPr>
        <w:fldChar w:fldCharType="separate"/>
      </w:r>
      <w:r w:rsidR="00335DC9" w:rsidRPr="00335DC9">
        <w:rPr>
          <w:sz w:val="22"/>
          <w:szCs w:val="22"/>
        </w:rPr>
        <w:t xml:space="preserve">Figure </w:t>
      </w:r>
      <w:r w:rsidR="00335DC9" w:rsidRPr="00335DC9">
        <w:rPr>
          <w:noProof/>
          <w:sz w:val="22"/>
          <w:szCs w:val="22"/>
        </w:rPr>
        <w:t>7</w:t>
      </w:r>
      <w:r w:rsidR="00335DC9" w:rsidRPr="00335DC9">
        <w:rPr>
          <w:sz w:val="22"/>
          <w:szCs w:val="22"/>
        </w:rPr>
        <w:fldChar w:fldCharType="end"/>
      </w:r>
      <w:r>
        <w:rPr>
          <w:sz w:val="22"/>
          <w:szCs w:val="22"/>
        </w:rPr>
        <w:t xml:space="preserve">. </w:t>
      </w:r>
      <w:r w:rsidR="00FB45C8">
        <w:rPr>
          <w:sz w:val="22"/>
          <w:szCs w:val="22"/>
        </w:rPr>
        <w:t xml:space="preserve">In this the case, SL transmitting node(s) can comprise of </w:t>
      </w:r>
      <w:r w:rsidR="00B17C35">
        <w:rPr>
          <w:sz w:val="22"/>
          <w:szCs w:val="22"/>
        </w:rPr>
        <w:t>anchor or non-anchor nodes.</w:t>
      </w:r>
    </w:p>
    <w:p w14:paraId="3E1121E9" w14:textId="353196B5" w:rsidR="00B17C35" w:rsidRDefault="00B17C35" w:rsidP="00C070D0">
      <w:pPr>
        <w:jc w:val="both"/>
        <w:rPr>
          <w:sz w:val="22"/>
          <w:szCs w:val="22"/>
        </w:rPr>
      </w:pPr>
      <w:r w:rsidRPr="008A3D19">
        <w:rPr>
          <w:b/>
          <w:bCs/>
          <w:i/>
          <w:iCs/>
          <w:sz w:val="22"/>
          <w:szCs w:val="22"/>
        </w:rPr>
        <w:t xml:space="preserve">Observation </w:t>
      </w:r>
      <w:r w:rsidR="008A3D19" w:rsidRPr="008A3D19">
        <w:rPr>
          <w:b/>
          <w:bCs/>
          <w:i/>
          <w:iCs/>
          <w:sz w:val="22"/>
          <w:szCs w:val="22"/>
        </w:rPr>
        <w:t>10</w:t>
      </w:r>
      <w:r>
        <w:rPr>
          <w:b/>
          <w:bCs/>
          <w:i/>
          <w:iCs/>
          <w:sz w:val="22"/>
          <w:szCs w:val="22"/>
        </w:rPr>
        <w:t xml:space="preserve">: In the case of SL-AoA, anchor or non-anchor node(s) may be employed to determine the relative range and </w:t>
      </w:r>
      <w:r w:rsidR="002E50D4">
        <w:rPr>
          <w:b/>
          <w:bCs/>
          <w:i/>
          <w:iCs/>
          <w:sz w:val="22"/>
          <w:szCs w:val="22"/>
        </w:rPr>
        <w:t xml:space="preserve">relative </w:t>
      </w:r>
      <w:r>
        <w:rPr>
          <w:b/>
          <w:bCs/>
          <w:i/>
          <w:iCs/>
          <w:sz w:val="22"/>
          <w:szCs w:val="22"/>
        </w:rPr>
        <w:t>AoA</w:t>
      </w:r>
      <w:r w:rsidR="00825DC7">
        <w:rPr>
          <w:b/>
          <w:bCs/>
          <w:i/>
          <w:iCs/>
          <w:sz w:val="22"/>
          <w:szCs w:val="22"/>
        </w:rPr>
        <w:t xml:space="preserve"> </w:t>
      </w:r>
      <w:r w:rsidR="002E50D4">
        <w:rPr>
          <w:b/>
          <w:bCs/>
          <w:i/>
          <w:iCs/>
          <w:sz w:val="22"/>
          <w:szCs w:val="22"/>
        </w:rPr>
        <w:t xml:space="preserve">with respect to </w:t>
      </w:r>
      <w:r w:rsidR="00825DC7">
        <w:rPr>
          <w:b/>
          <w:bCs/>
          <w:i/>
          <w:iCs/>
          <w:sz w:val="22"/>
          <w:szCs w:val="22"/>
        </w:rPr>
        <w:t>the target-UE</w:t>
      </w:r>
      <w:r>
        <w:rPr>
          <w:b/>
          <w:bCs/>
          <w:i/>
          <w:iCs/>
          <w:sz w:val="22"/>
          <w:szCs w:val="22"/>
        </w:rPr>
        <w:t>.</w:t>
      </w:r>
    </w:p>
    <w:p w14:paraId="7D605F0F" w14:textId="7B06CED7" w:rsidR="00F14698" w:rsidRDefault="00AD1335" w:rsidP="00C070D0">
      <w:pPr>
        <w:jc w:val="both"/>
        <w:rPr>
          <w:sz w:val="22"/>
          <w:szCs w:val="22"/>
          <w:lang w:eastAsia="zh-CN"/>
        </w:rPr>
      </w:pPr>
      <w:r>
        <w:rPr>
          <w:sz w:val="22"/>
          <w:szCs w:val="22"/>
        </w:rPr>
        <w:t>Similar to SL-AoD, the majority of</w:t>
      </w:r>
      <w:r w:rsidR="00C070D0">
        <w:rPr>
          <w:sz w:val="22"/>
          <w:szCs w:val="22"/>
        </w:rPr>
        <w:t xml:space="preserve"> V2X use cases where vehicles and pedestrians are usually on the same plane, </w:t>
      </w:r>
      <w:r>
        <w:rPr>
          <w:sz w:val="22"/>
          <w:szCs w:val="22"/>
        </w:rPr>
        <w:t>may only require computation of the</w:t>
      </w:r>
      <w:r w:rsidR="00C070D0" w:rsidRPr="00AD14E6">
        <w:rPr>
          <w:sz w:val="22"/>
          <w:szCs w:val="22"/>
        </w:rPr>
        <w:t xml:space="preserve"> single </w:t>
      </w:r>
      <w:r w:rsidR="00C070D0" w:rsidRPr="00AD14E6">
        <w:rPr>
          <w:sz w:val="22"/>
          <w:szCs w:val="22"/>
          <w:lang w:eastAsia="zh-CN"/>
        </w:rPr>
        <w:t>azimuth (</w:t>
      </w:r>
      <w:r w:rsidR="00C070D0" w:rsidRPr="00AD14E6">
        <w:rPr>
          <w:rFonts w:ascii="Arial" w:hAnsi="Arial" w:cs="Arial"/>
          <w:sz w:val="22"/>
          <w:szCs w:val="22"/>
          <w:lang w:eastAsia="zh-CN"/>
        </w:rPr>
        <w:t>θ</w:t>
      </w:r>
      <w:r w:rsidR="00C070D0" w:rsidRPr="00AD14E6">
        <w:rPr>
          <w:sz w:val="22"/>
          <w:szCs w:val="22"/>
          <w:lang w:eastAsia="zh-CN"/>
        </w:rPr>
        <w:t>) angle</w:t>
      </w:r>
      <w:r w:rsidR="00C070D0">
        <w:rPr>
          <w:lang w:eastAsia="zh-CN"/>
        </w:rPr>
        <w:t>.</w:t>
      </w:r>
      <w:r w:rsidR="00F14698">
        <w:rPr>
          <w:sz w:val="22"/>
          <w:szCs w:val="22"/>
          <w:lang w:eastAsia="zh-CN"/>
        </w:rPr>
        <w:t xml:space="preserve"> </w:t>
      </w:r>
      <w:r w:rsidR="00E92585">
        <w:rPr>
          <w:sz w:val="22"/>
          <w:szCs w:val="22"/>
          <w:lang w:eastAsia="zh-CN"/>
        </w:rPr>
        <w:t xml:space="preserve"> </w:t>
      </w:r>
    </w:p>
    <w:p w14:paraId="4F39FD13" w14:textId="288430B3" w:rsidR="0059698D" w:rsidRDefault="003A1276" w:rsidP="00C070D0">
      <w:pPr>
        <w:jc w:val="both"/>
        <w:rPr>
          <w:sz w:val="22"/>
          <w:szCs w:val="22"/>
          <w:lang w:eastAsia="zh-CN"/>
        </w:rPr>
      </w:pPr>
      <w:r>
        <w:rPr>
          <w:sz w:val="22"/>
          <w:szCs w:val="22"/>
          <w:lang w:eastAsia="zh-CN"/>
        </w:rPr>
        <w:t xml:space="preserve">In the case of </w:t>
      </w:r>
      <w:bookmarkStart w:id="12" w:name="_Hlk101001032"/>
      <w:r>
        <w:rPr>
          <w:sz w:val="22"/>
          <w:szCs w:val="22"/>
          <w:lang w:eastAsia="zh-CN"/>
        </w:rPr>
        <w:t xml:space="preserve">SL Positioning Mode 1b (network configured </w:t>
      </w:r>
      <w:r w:rsidR="00707C7B">
        <w:rPr>
          <w:sz w:val="22"/>
          <w:szCs w:val="22"/>
          <w:lang w:eastAsia="zh-CN"/>
        </w:rPr>
        <w:t>UE-assisted methods) a</w:t>
      </w:r>
      <w:r w:rsidR="003C64BF">
        <w:rPr>
          <w:sz w:val="22"/>
          <w:szCs w:val="22"/>
          <w:lang w:eastAsia="zh-CN"/>
        </w:rPr>
        <w:t>nd SL Positioning Mode 2b (network configured UE-based methods)</w:t>
      </w:r>
      <w:bookmarkEnd w:id="12"/>
      <w:r w:rsidR="003C64BF">
        <w:rPr>
          <w:sz w:val="22"/>
          <w:szCs w:val="22"/>
          <w:lang w:eastAsia="zh-CN"/>
        </w:rPr>
        <w:t>, the SL AoA may also be computed at the anchor</w:t>
      </w:r>
      <w:r w:rsidR="003C0718">
        <w:rPr>
          <w:sz w:val="22"/>
          <w:szCs w:val="22"/>
          <w:lang w:eastAsia="zh-CN"/>
        </w:rPr>
        <w:t xml:space="preserve"> nodes where thereafter the positioning calculation entity collects the relative AoA</w:t>
      </w:r>
      <w:r w:rsidR="00653050">
        <w:rPr>
          <w:sz w:val="22"/>
          <w:szCs w:val="22"/>
          <w:lang w:eastAsia="zh-CN"/>
        </w:rPr>
        <w:t>s</w:t>
      </w:r>
      <w:r w:rsidR="003C0718">
        <w:rPr>
          <w:sz w:val="22"/>
          <w:szCs w:val="22"/>
          <w:lang w:eastAsia="zh-CN"/>
        </w:rPr>
        <w:t xml:space="preserve"> from each of the</w:t>
      </w:r>
      <w:r w:rsidR="00653050">
        <w:rPr>
          <w:sz w:val="22"/>
          <w:szCs w:val="22"/>
          <w:lang w:eastAsia="zh-CN"/>
        </w:rPr>
        <w:t xml:space="preserve"> anchor nodes to perform triangulation to determine the absolute location estimate of the target-UE.</w:t>
      </w:r>
      <w:r w:rsidR="003C0718">
        <w:rPr>
          <w:sz w:val="22"/>
          <w:szCs w:val="22"/>
          <w:lang w:eastAsia="zh-CN"/>
        </w:rPr>
        <w:tab/>
      </w:r>
    </w:p>
    <w:p w14:paraId="4E9B1A9E" w14:textId="77777777" w:rsidR="00144AEB" w:rsidRDefault="00D85DD3" w:rsidP="00144AEB">
      <w:pPr>
        <w:keepNext/>
        <w:jc w:val="center"/>
      </w:pPr>
      <w:r>
        <w:rPr>
          <w:noProof/>
        </w:rPr>
        <w:drawing>
          <wp:inline distT="0" distB="0" distL="0" distR="0" wp14:anchorId="420E0ED9" wp14:editId="4CA59B9E">
            <wp:extent cx="2321781" cy="201955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28145" cy="2025091"/>
                    </a:xfrm>
                    <a:prstGeom prst="rect">
                      <a:avLst/>
                    </a:prstGeom>
                    <a:noFill/>
                    <a:ln>
                      <a:noFill/>
                    </a:ln>
                  </pic:spPr>
                </pic:pic>
              </a:graphicData>
            </a:graphic>
          </wp:inline>
        </w:drawing>
      </w:r>
    </w:p>
    <w:p w14:paraId="7F548E56" w14:textId="6F2055DA" w:rsidR="00D85DD3" w:rsidRDefault="00144AEB" w:rsidP="00144AEB">
      <w:pPr>
        <w:pStyle w:val="Caption"/>
        <w:jc w:val="center"/>
        <w:rPr>
          <w:sz w:val="22"/>
          <w:szCs w:val="22"/>
          <w:lang w:eastAsia="zh-CN"/>
        </w:rPr>
      </w:pPr>
      <w:bookmarkStart w:id="13" w:name="_Ref101001098"/>
      <w:r>
        <w:t xml:space="preserve">Figure </w:t>
      </w:r>
      <w:r>
        <w:fldChar w:fldCharType="begin"/>
      </w:r>
      <w:r>
        <w:instrText xml:space="preserve"> SEQ Figure \* ARABIC </w:instrText>
      </w:r>
      <w:r>
        <w:fldChar w:fldCharType="separate"/>
      </w:r>
      <w:r w:rsidR="00E03842">
        <w:rPr>
          <w:noProof/>
        </w:rPr>
        <w:t>7</w:t>
      </w:r>
      <w:r>
        <w:fldChar w:fldCharType="end"/>
      </w:r>
      <w:bookmarkEnd w:id="13"/>
      <w:r>
        <w:t xml:space="preserve">: </w:t>
      </w:r>
      <w:r w:rsidRPr="00A75C68">
        <w:t xml:space="preserve"> SL-Ao</w:t>
      </w:r>
      <w:r>
        <w:t>A</w:t>
      </w:r>
      <w:r w:rsidRPr="00A75C68">
        <w:t xml:space="preserve"> positioning</w:t>
      </w:r>
    </w:p>
    <w:p w14:paraId="4D1D838A" w14:textId="3D5D31AB" w:rsidR="00B80BC7" w:rsidRDefault="00BD100F" w:rsidP="00D94A2B">
      <w:pPr>
        <w:jc w:val="both"/>
        <w:rPr>
          <w:b/>
          <w:bCs/>
          <w:i/>
          <w:iCs/>
          <w:sz w:val="22"/>
          <w:szCs w:val="22"/>
        </w:rPr>
      </w:pPr>
      <w:r w:rsidRPr="00BD100F">
        <w:rPr>
          <w:sz w:val="22"/>
          <w:szCs w:val="22"/>
        </w:rPr>
        <w:t>In FR1, calibration is required in order to accurately measure the phase differences at each antenna</w:t>
      </w:r>
      <w:r>
        <w:rPr>
          <w:b/>
          <w:bCs/>
          <w:i/>
          <w:iCs/>
          <w:sz w:val="22"/>
          <w:szCs w:val="22"/>
        </w:rPr>
        <w:t xml:space="preserve"> </w:t>
      </w:r>
      <w:r w:rsidRPr="00BD100F">
        <w:rPr>
          <w:sz w:val="22"/>
          <w:szCs w:val="22"/>
        </w:rPr>
        <w:t xml:space="preserve">element. This can potentially limit the performance of angular-based methods when compared FR2. </w:t>
      </w:r>
      <w:r w:rsidR="005A0361">
        <w:rPr>
          <w:sz w:val="22"/>
          <w:szCs w:val="22"/>
        </w:rPr>
        <w:t>Therefore considering aspect and the fact that beam-based transmissions are yet to be supported for SL, priority of the study should</w:t>
      </w:r>
      <w:r w:rsidR="00D94A2B">
        <w:rPr>
          <w:sz w:val="22"/>
          <w:szCs w:val="22"/>
        </w:rPr>
        <w:t xml:space="preserve"> initially</w:t>
      </w:r>
      <w:r w:rsidR="005A0361">
        <w:rPr>
          <w:sz w:val="22"/>
          <w:szCs w:val="22"/>
        </w:rPr>
        <w:t xml:space="preserve"> focus on timing-based positioning techniques.</w:t>
      </w:r>
    </w:p>
    <w:p w14:paraId="4E3B2A81" w14:textId="1BABF65D" w:rsidR="00132F87" w:rsidRPr="005A0361" w:rsidRDefault="00132F87" w:rsidP="005A0361">
      <w:pPr>
        <w:jc w:val="both"/>
        <w:rPr>
          <w:b/>
          <w:bCs/>
          <w:i/>
          <w:iCs/>
          <w:sz w:val="22"/>
          <w:szCs w:val="22"/>
          <w:lang w:eastAsia="zh-CN"/>
        </w:rPr>
      </w:pPr>
      <w:r w:rsidRPr="00A36780">
        <w:rPr>
          <w:b/>
          <w:bCs/>
          <w:i/>
          <w:iCs/>
          <w:sz w:val="22"/>
          <w:szCs w:val="22"/>
          <w:lang w:eastAsia="zh-CN"/>
        </w:rPr>
        <w:t xml:space="preserve">Proposal </w:t>
      </w:r>
      <w:r w:rsidR="002E50D4">
        <w:rPr>
          <w:b/>
          <w:bCs/>
          <w:i/>
          <w:iCs/>
          <w:sz w:val="22"/>
          <w:szCs w:val="22"/>
          <w:lang w:eastAsia="zh-CN"/>
        </w:rPr>
        <w:t>10</w:t>
      </w:r>
      <w:r w:rsidRPr="00A36780">
        <w:rPr>
          <w:b/>
          <w:bCs/>
          <w:i/>
          <w:iCs/>
          <w:sz w:val="22"/>
          <w:szCs w:val="22"/>
          <w:lang w:eastAsia="zh-CN"/>
        </w:rPr>
        <w:t xml:space="preserve">:  </w:t>
      </w:r>
      <w:r w:rsidR="00105DE3">
        <w:rPr>
          <w:b/>
          <w:bCs/>
          <w:i/>
          <w:iCs/>
          <w:sz w:val="22"/>
          <w:szCs w:val="22"/>
          <w:lang w:eastAsia="zh-CN"/>
        </w:rPr>
        <w:t>Support</w:t>
      </w:r>
      <w:r w:rsidR="00105DE3" w:rsidRPr="00A36780">
        <w:rPr>
          <w:b/>
          <w:bCs/>
          <w:i/>
          <w:iCs/>
          <w:sz w:val="22"/>
          <w:szCs w:val="22"/>
          <w:lang w:eastAsia="zh-CN"/>
        </w:rPr>
        <w:t xml:space="preserve"> </w:t>
      </w:r>
      <w:r w:rsidRPr="00A36780">
        <w:rPr>
          <w:b/>
          <w:bCs/>
          <w:i/>
          <w:iCs/>
          <w:sz w:val="22"/>
          <w:szCs w:val="22"/>
          <w:lang w:eastAsia="zh-CN"/>
        </w:rPr>
        <w:t>angular</w:t>
      </w:r>
      <w:r w:rsidR="00A36780">
        <w:rPr>
          <w:b/>
          <w:bCs/>
          <w:i/>
          <w:iCs/>
          <w:sz w:val="22"/>
          <w:szCs w:val="22"/>
          <w:lang w:eastAsia="zh-CN"/>
        </w:rPr>
        <w:t>-</w:t>
      </w:r>
      <w:r w:rsidRPr="00A36780">
        <w:rPr>
          <w:b/>
          <w:bCs/>
          <w:i/>
          <w:iCs/>
          <w:sz w:val="22"/>
          <w:szCs w:val="22"/>
          <w:lang w:eastAsia="zh-CN"/>
        </w:rPr>
        <w:t xml:space="preserve">based </w:t>
      </w:r>
      <w:r w:rsidR="009E653C">
        <w:rPr>
          <w:b/>
          <w:bCs/>
          <w:i/>
          <w:iCs/>
          <w:sz w:val="22"/>
          <w:szCs w:val="22"/>
          <w:lang w:eastAsia="zh-CN"/>
        </w:rPr>
        <w:t xml:space="preserve">SL </w:t>
      </w:r>
      <w:r w:rsidRPr="00A36780">
        <w:rPr>
          <w:b/>
          <w:bCs/>
          <w:i/>
          <w:iCs/>
          <w:sz w:val="22"/>
          <w:szCs w:val="22"/>
          <w:lang w:eastAsia="zh-CN"/>
        </w:rPr>
        <w:t>positioning methods</w:t>
      </w:r>
      <w:r w:rsidR="00AB44E2">
        <w:rPr>
          <w:b/>
          <w:bCs/>
          <w:i/>
          <w:iCs/>
          <w:sz w:val="22"/>
          <w:szCs w:val="22"/>
          <w:lang w:eastAsia="zh-CN"/>
        </w:rPr>
        <w:t xml:space="preserve"> </w:t>
      </w:r>
      <w:r w:rsidR="006D268C">
        <w:rPr>
          <w:b/>
          <w:bCs/>
          <w:i/>
          <w:iCs/>
          <w:sz w:val="22"/>
          <w:szCs w:val="22"/>
          <w:lang w:eastAsia="zh-CN"/>
        </w:rPr>
        <w:t>for antenna calibrated entities</w:t>
      </w:r>
      <w:r w:rsidR="00511DFD">
        <w:rPr>
          <w:b/>
          <w:bCs/>
          <w:i/>
          <w:iCs/>
          <w:sz w:val="22"/>
          <w:szCs w:val="22"/>
          <w:lang w:eastAsia="zh-CN"/>
        </w:rPr>
        <w:t xml:space="preserve"> and fixed anchor nodes</w:t>
      </w:r>
      <w:r w:rsidR="006D268C">
        <w:rPr>
          <w:b/>
          <w:bCs/>
          <w:i/>
          <w:iCs/>
          <w:sz w:val="22"/>
          <w:szCs w:val="22"/>
          <w:lang w:eastAsia="zh-CN"/>
        </w:rPr>
        <w:t xml:space="preserve">, e.g., </w:t>
      </w:r>
      <w:r w:rsidR="00511DFD">
        <w:rPr>
          <w:b/>
          <w:bCs/>
          <w:i/>
          <w:iCs/>
          <w:sz w:val="22"/>
          <w:szCs w:val="22"/>
          <w:lang w:eastAsia="zh-CN"/>
        </w:rPr>
        <w:t>gNB</w:t>
      </w:r>
      <w:r w:rsidR="008B18F5">
        <w:rPr>
          <w:b/>
          <w:bCs/>
          <w:i/>
          <w:iCs/>
          <w:sz w:val="22"/>
          <w:szCs w:val="22"/>
          <w:lang w:eastAsia="zh-CN"/>
        </w:rPr>
        <w:t>s</w:t>
      </w:r>
      <w:r w:rsidR="00511DFD">
        <w:rPr>
          <w:b/>
          <w:bCs/>
          <w:i/>
          <w:iCs/>
          <w:sz w:val="22"/>
          <w:szCs w:val="22"/>
          <w:lang w:eastAsia="zh-CN"/>
        </w:rPr>
        <w:t xml:space="preserve"> or RSU</w:t>
      </w:r>
      <w:r w:rsidR="008B18F5">
        <w:rPr>
          <w:b/>
          <w:bCs/>
          <w:i/>
          <w:iCs/>
          <w:sz w:val="22"/>
          <w:szCs w:val="22"/>
          <w:lang w:eastAsia="zh-CN"/>
        </w:rPr>
        <w:t>s</w:t>
      </w:r>
      <w:r w:rsidR="005A0361">
        <w:rPr>
          <w:b/>
          <w:bCs/>
          <w:i/>
          <w:iCs/>
          <w:sz w:val="22"/>
          <w:szCs w:val="22"/>
          <w:lang w:eastAsia="zh-CN"/>
        </w:rPr>
        <w:t>.</w:t>
      </w:r>
    </w:p>
    <w:p w14:paraId="0B6C8F8F" w14:textId="242A4FE3" w:rsidR="00BB0515" w:rsidRPr="00BB0515" w:rsidRDefault="00B35859" w:rsidP="00B35859">
      <w:pPr>
        <w:pStyle w:val="Heading2"/>
      </w:pPr>
      <w:r>
        <w:lastRenderedPageBreak/>
        <w:t xml:space="preserve">SL Fingerprinting </w:t>
      </w:r>
      <w:r w:rsidR="00F15131">
        <w:t>methods</w:t>
      </w:r>
    </w:p>
    <w:p w14:paraId="7EFB8E29" w14:textId="6A43F85E" w:rsidR="006D208D" w:rsidRDefault="004C1222" w:rsidP="00CE1E1D">
      <w:pPr>
        <w:jc w:val="both"/>
        <w:rPr>
          <w:sz w:val="22"/>
          <w:szCs w:val="22"/>
        </w:rPr>
      </w:pPr>
      <w:r>
        <w:rPr>
          <w:sz w:val="22"/>
          <w:szCs w:val="22"/>
        </w:rPr>
        <w:t>F</w:t>
      </w:r>
      <w:r w:rsidR="006D208D">
        <w:rPr>
          <w:sz w:val="22"/>
          <w:szCs w:val="22"/>
        </w:rPr>
        <w:t xml:space="preserve">ingerprinting is a </w:t>
      </w:r>
      <w:r w:rsidR="00CE1E1D">
        <w:rPr>
          <w:sz w:val="22"/>
          <w:szCs w:val="22"/>
        </w:rPr>
        <w:t>well-known</w:t>
      </w:r>
      <w:r w:rsidR="006D208D">
        <w:rPr>
          <w:sz w:val="22"/>
          <w:szCs w:val="22"/>
        </w:rPr>
        <w:t xml:space="preserve"> low complexity positioning method</w:t>
      </w:r>
      <w:r>
        <w:rPr>
          <w:sz w:val="22"/>
          <w:szCs w:val="22"/>
        </w:rPr>
        <w:t xml:space="preserve">, which exploits the received signal strength measurements to determine a UE’s location. </w:t>
      </w:r>
      <w:r w:rsidR="00CE1E1D">
        <w:rPr>
          <w:sz w:val="22"/>
          <w:szCs w:val="22"/>
        </w:rPr>
        <w:t>Although, not as robust and accurate as the timing</w:t>
      </w:r>
      <w:r w:rsidR="00CB2A80">
        <w:rPr>
          <w:sz w:val="22"/>
          <w:szCs w:val="22"/>
        </w:rPr>
        <w:t>-based</w:t>
      </w:r>
      <w:r w:rsidR="00CE1E1D">
        <w:rPr>
          <w:sz w:val="22"/>
          <w:szCs w:val="22"/>
        </w:rPr>
        <w:t xml:space="preserve"> and angular-based methods</w:t>
      </w:r>
      <w:r w:rsidR="001231A2">
        <w:rPr>
          <w:sz w:val="22"/>
          <w:szCs w:val="22"/>
        </w:rPr>
        <w:t xml:space="preserve">, </w:t>
      </w:r>
      <w:r w:rsidR="00736024">
        <w:rPr>
          <w:sz w:val="22"/>
          <w:szCs w:val="22"/>
        </w:rPr>
        <w:t>e.g.,</w:t>
      </w:r>
      <w:r w:rsidR="001231A2">
        <w:rPr>
          <w:sz w:val="22"/>
          <w:szCs w:val="22"/>
        </w:rPr>
        <w:t xml:space="preserve"> </w:t>
      </w:r>
      <w:r w:rsidR="00FA0FE9">
        <w:rPr>
          <w:sz w:val="22"/>
          <w:szCs w:val="22"/>
        </w:rPr>
        <w:t>in the presence of the multipath</w:t>
      </w:r>
      <w:r w:rsidR="00CE1E1D">
        <w:rPr>
          <w:sz w:val="22"/>
          <w:szCs w:val="22"/>
        </w:rPr>
        <w:t xml:space="preserve">, </w:t>
      </w:r>
      <w:r w:rsidR="00F127C7">
        <w:rPr>
          <w:sz w:val="22"/>
          <w:szCs w:val="22"/>
        </w:rPr>
        <w:t xml:space="preserve">this method </w:t>
      </w:r>
      <w:r w:rsidR="008725A9">
        <w:rPr>
          <w:sz w:val="22"/>
          <w:szCs w:val="22"/>
        </w:rPr>
        <w:t>has the</w:t>
      </w:r>
      <w:r w:rsidR="00FA0FE9">
        <w:rPr>
          <w:sz w:val="22"/>
          <w:szCs w:val="22"/>
        </w:rPr>
        <w:t xml:space="preserve"> </w:t>
      </w:r>
      <w:r w:rsidR="008725A9">
        <w:rPr>
          <w:sz w:val="22"/>
          <w:szCs w:val="22"/>
        </w:rPr>
        <w:t>potential to be a low latency and</w:t>
      </w:r>
      <w:r w:rsidR="00965100">
        <w:rPr>
          <w:sz w:val="22"/>
          <w:szCs w:val="22"/>
        </w:rPr>
        <w:t xml:space="preserve"> </w:t>
      </w:r>
      <w:r w:rsidR="00FA0FE9">
        <w:rPr>
          <w:sz w:val="22"/>
          <w:szCs w:val="22"/>
        </w:rPr>
        <w:t>low complexity</w:t>
      </w:r>
      <w:r w:rsidR="00965100">
        <w:rPr>
          <w:sz w:val="22"/>
          <w:szCs w:val="22"/>
        </w:rPr>
        <w:t xml:space="preserve"> positioning</w:t>
      </w:r>
      <w:r w:rsidR="00BD0667">
        <w:rPr>
          <w:sz w:val="22"/>
          <w:szCs w:val="22"/>
        </w:rPr>
        <w:t xml:space="preserve"> </w:t>
      </w:r>
      <w:r w:rsidR="00DF0098">
        <w:rPr>
          <w:sz w:val="22"/>
          <w:szCs w:val="22"/>
        </w:rPr>
        <w:t xml:space="preserve">for </w:t>
      </w:r>
      <w:r w:rsidR="00BD0667">
        <w:rPr>
          <w:sz w:val="22"/>
          <w:szCs w:val="22"/>
        </w:rPr>
        <w:t xml:space="preserve">SL positioning </w:t>
      </w:r>
      <w:r w:rsidR="00965100">
        <w:rPr>
          <w:sz w:val="22"/>
          <w:szCs w:val="22"/>
        </w:rPr>
        <w:t>in cases where</w:t>
      </w:r>
      <w:r w:rsidR="00DF0098">
        <w:rPr>
          <w:sz w:val="22"/>
          <w:szCs w:val="22"/>
        </w:rPr>
        <w:t xml:space="preserve"> course accuracy </w:t>
      </w:r>
      <w:r w:rsidR="00965100">
        <w:rPr>
          <w:sz w:val="22"/>
          <w:szCs w:val="22"/>
        </w:rPr>
        <w:t xml:space="preserve">of the target-UE </w:t>
      </w:r>
      <w:r w:rsidR="00DF0098">
        <w:rPr>
          <w:sz w:val="22"/>
          <w:szCs w:val="22"/>
        </w:rPr>
        <w:t xml:space="preserve">is </w:t>
      </w:r>
      <w:r w:rsidR="00965100">
        <w:rPr>
          <w:sz w:val="22"/>
          <w:szCs w:val="22"/>
        </w:rPr>
        <w:t>desired</w:t>
      </w:r>
      <w:r w:rsidR="00BD0667">
        <w:rPr>
          <w:sz w:val="22"/>
          <w:szCs w:val="22"/>
        </w:rPr>
        <w:t xml:space="preserve">. In addition, SL offers additional granularity in terms </w:t>
      </w:r>
      <w:r w:rsidR="005077C4">
        <w:rPr>
          <w:sz w:val="22"/>
          <w:szCs w:val="22"/>
        </w:rPr>
        <w:t>of</w:t>
      </w:r>
      <w:r w:rsidR="00965100">
        <w:rPr>
          <w:sz w:val="22"/>
          <w:szCs w:val="22"/>
        </w:rPr>
        <w:t xml:space="preserve"> geo</w:t>
      </w:r>
      <w:r w:rsidR="00C90F13">
        <w:rPr>
          <w:sz w:val="22"/>
          <w:szCs w:val="22"/>
        </w:rPr>
        <w:t>graphical</w:t>
      </w:r>
      <w:r w:rsidR="00777B96">
        <w:rPr>
          <w:sz w:val="22"/>
          <w:szCs w:val="22"/>
        </w:rPr>
        <w:t>ly defined</w:t>
      </w:r>
      <w:r w:rsidR="00C90F13">
        <w:rPr>
          <w:sz w:val="22"/>
          <w:szCs w:val="22"/>
        </w:rPr>
        <w:t xml:space="preserve"> </w:t>
      </w:r>
      <w:r w:rsidR="00777B96">
        <w:rPr>
          <w:sz w:val="22"/>
          <w:szCs w:val="22"/>
        </w:rPr>
        <w:t>regions such as</w:t>
      </w:r>
      <w:r w:rsidR="005077C4">
        <w:rPr>
          <w:sz w:val="22"/>
          <w:szCs w:val="22"/>
        </w:rPr>
        <w:t xml:space="preserve"> zones (over and above cell IDs), which may be used to assist in mapping the </w:t>
      </w:r>
      <w:r w:rsidR="005C6160">
        <w:rPr>
          <w:sz w:val="22"/>
          <w:szCs w:val="22"/>
        </w:rPr>
        <w:t xml:space="preserve">SL </w:t>
      </w:r>
      <w:r w:rsidR="005077C4">
        <w:rPr>
          <w:sz w:val="22"/>
          <w:szCs w:val="22"/>
        </w:rPr>
        <w:t>RSS</w:t>
      </w:r>
      <w:r w:rsidR="00AF3818">
        <w:rPr>
          <w:sz w:val="22"/>
          <w:szCs w:val="22"/>
        </w:rPr>
        <w:t>I</w:t>
      </w:r>
      <w:r w:rsidR="005077C4">
        <w:rPr>
          <w:sz w:val="22"/>
          <w:szCs w:val="22"/>
        </w:rPr>
        <w:t xml:space="preserve"> measurements</w:t>
      </w:r>
      <w:r w:rsidR="005C6160">
        <w:rPr>
          <w:sz w:val="22"/>
          <w:szCs w:val="22"/>
        </w:rPr>
        <w:t xml:space="preserve">, </w:t>
      </w:r>
      <w:r w:rsidR="00736024">
        <w:rPr>
          <w:sz w:val="22"/>
          <w:szCs w:val="22"/>
        </w:rPr>
        <w:t>e.g.,</w:t>
      </w:r>
      <w:r w:rsidR="005C6160">
        <w:rPr>
          <w:sz w:val="22"/>
          <w:szCs w:val="22"/>
        </w:rPr>
        <w:t xml:space="preserve"> using SL measurements</w:t>
      </w:r>
      <w:r w:rsidR="005077C4">
        <w:rPr>
          <w:sz w:val="22"/>
          <w:szCs w:val="22"/>
        </w:rPr>
        <w:t xml:space="preserve"> </w:t>
      </w:r>
      <w:r w:rsidR="0044324C">
        <w:rPr>
          <w:sz w:val="22"/>
          <w:szCs w:val="22"/>
        </w:rPr>
        <w:t>to</w:t>
      </w:r>
      <w:r w:rsidR="005077C4">
        <w:rPr>
          <w:sz w:val="22"/>
          <w:szCs w:val="22"/>
        </w:rPr>
        <w:t xml:space="preserve"> </w:t>
      </w:r>
      <w:r w:rsidR="00D5453B">
        <w:rPr>
          <w:sz w:val="22"/>
          <w:szCs w:val="22"/>
        </w:rPr>
        <w:t>location of the target-UE.</w:t>
      </w:r>
      <w:r w:rsidR="005C6160">
        <w:rPr>
          <w:sz w:val="22"/>
          <w:szCs w:val="22"/>
        </w:rPr>
        <w:t xml:space="preserve"> </w:t>
      </w:r>
      <w:r w:rsidR="0044324C">
        <w:rPr>
          <w:sz w:val="22"/>
          <w:szCs w:val="22"/>
        </w:rPr>
        <w:t xml:space="preserve">This </w:t>
      </w:r>
      <w:r w:rsidR="00DF13FC">
        <w:rPr>
          <w:sz w:val="22"/>
          <w:szCs w:val="22"/>
        </w:rPr>
        <w:t>method may also be used in conjunction with other</w:t>
      </w:r>
      <w:r w:rsidR="003E5DB3">
        <w:rPr>
          <w:sz w:val="22"/>
          <w:szCs w:val="22"/>
        </w:rPr>
        <w:t xml:space="preserve"> RAT-dependent/RAT-independent</w:t>
      </w:r>
      <w:r w:rsidR="00DF13FC">
        <w:rPr>
          <w:sz w:val="22"/>
          <w:szCs w:val="22"/>
        </w:rPr>
        <w:t xml:space="preserve"> methods in a hybrid fashion to improve the overall UE’s absolute/relative location estimate. </w:t>
      </w:r>
      <w:r w:rsidR="00121D9C">
        <w:rPr>
          <w:sz w:val="22"/>
          <w:szCs w:val="22"/>
        </w:rPr>
        <w:t xml:space="preserve">This is in some sense, similar to the current E-CID technique </w:t>
      </w:r>
      <w:r w:rsidR="00BA64C9">
        <w:rPr>
          <w:sz w:val="22"/>
          <w:szCs w:val="22"/>
        </w:rPr>
        <w:t xml:space="preserve">over the Uu </w:t>
      </w:r>
      <w:r w:rsidR="00736024">
        <w:rPr>
          <w:sz w:val="22"/>
          <w:szCs w:val="22"/>
        </w:rPr>
        <w:t>interface but</w:t>
      </w:r>
      <w:r w:rsidR="00BA64C9">
        <w:rPr>
          <w:sz w:val="22"/>
          <w:szCs w:val="22"/>
        </w:rPr>
        <w:t xml:space="preserve"> exploits additional features in SL to determine the location of the UE.</w:t>
      </w:r>
    </w:p>
    <w:p w14:paraId="045D1F78" w14:textId="5F949EFA" w:rsidR="00D5453B" w:rsidRDefault="00D5453B" w:rsidP="00CE1E1D">
      <w:pPr>
        <w:jc w:val="both"/>
        <w:rPr>
          <w:sz w:val="22"/>
          <w:szCs w:val="22"/>
        </w:rPr>
      </w:pPr>
      <w:r w:rsidRPr="001B7F79">
        <w:rPr>
          <w:b/>
          <w:bCs/>
          <w:i/>
          <w:iCs/>
          <w:sz w:val="22"/>
          <w:szCs w:val="22"/>
        </w:rPr>
        <w:t xml:space="preserve">Observation </w:t>
      </w:r>
      <w:r w:rsidR="0063626C" w:rsidRPr="001B7F79">
        <w:rPr>
          <w:b/>
          <w:bCs/>
          <w:i/>
          <w:iCs/>
          <w:sz w:val="22"/>
          <w:szCs w:val="22"/>
        </w:rPr>
        <w:t>11</w:t>
      </w:r>
      <w:r w:rsidRPr="001B7F79">
        <w:rPr>
          <w:b/>
          <w:bCs/>
          <w:i/>
          <w:iCs/>
          <w:sz w:val="22"/>
          <w:szCs w:val="22"/>
        </w:rPr>
        <w:t xml:space="preserve">: </w:t>
      </w:r>
      <w:r w:rsidR="00AB634E">
        <w:rPr>
          <w:b/>
          <w:bCs/>
          <w:i/>
          <w:iCs/>
          <w:sz w:val="22"/>
          <w:szCs w:val="22"/>
        </w:rPr>
        <w:t xml:space="preserve">SL fingerprinting can satisfy low latency and </w:t>
      </w:r>
      <w:r w:rsidR="00AF3818">
        <w:rPr>
          <w:b/>
          <w:bCs/>
          <w:i/>
          <w:iCs/>
          <w:sz w:val="22"/>
          <w:szCs w:val="22"/>
        </w:rPr>
        <w:t xml:space="preserve">coarse </w:t>
      </w:r>
      <w:r w:rsidR="0063626C">
        <w:rPr>
          <w:b/>
          <w:bCs/>
          <w:i/>
          <w:iCs/>
          <w:sz w:val="22"/>
          <w:szCs w:val="22"/>
        </w:rPr>
        <w:t>SL</w:t>
      </w:r>
      <w:r w:rsidR="00AB634E">
        <w:rPr>
          <w:b/>
          <w:bCs/>
          <w:i/>
          <w:iCs/>
          <w:sz w:val="22"/>
          <w:szCs w:val="22"/>
        </w:rPr>
        <w:t xml:space="preserve"> positioning requirements</w:t>
      </w:r>
      <w:r w:rsidR="006C76E6">
        <w:rPr>
          <w:b/>
          <w:bCs/>
          <w:i/>
          <w:iCs/>
          <w:sz w:val="22"/>
          <w:szCs w:val="22"/>
        </w:rPr>
        <w:t>.</w:t>
      </w:r>
    </w:p>
    <w:p w14:paraId="66D8B665" w14:textId="685D10D9" w:rsidR="001046E0" w:rsidRPr="001046E0" w:rsidRDefault="001046E0" w:rsidP="00876303">
      <w:pPr>
        <w:jc w:val="both"/>
        <w:rPr>
          <w:sz w:val="22"/>
          <w:szCs w:val="22"/>
        </w:rPr>
      </w:pPr>
      <w:r w:rsidRPr="001046E0">
        <w:rPr>
          <w:sz w:val="22"/>
          <w:szCs w:val="22"/>
        </w:rPr>
        <w:t xml:space="preserve">The target-UE </w:t>
      </w:r>
      <w:r w:rsidR="00690F74">
        <w:rPr>
          <w:sz w:val="22"/>
          <w:szCs w:val="22"/>
        </w:rPr>
        <w:t>may</w:t>
      </w:r>
      <w:r w:rsidRPr="001046E0">
        <w:rPr>
          <w:sz w:val="22"/>
          <w:szCs w:val="22"/>
        </w:rPr>
        <w:t xml:space="preserve"> use existing SL-RS </w:t>
      </w:r>
      <w:r w:rsidR="00690F74">
        <w:rPr>
          <w:sz w:val="22"/>
          <w:szCs w:val="22"/>
        </w:rPr>
        <w:t xml:space="preserve">RSRP </w:t>
      </w:r>
      <w:r w:rsidRPr="001046E0">
        <w:rPr>
          <w:sz w:val="22"/>
          <w:szCs w:val="22"/>
        </w:rPr>
        <w:t>measurements</w:t>
      </w:r>
      <w:r w:rsidR="00BA6D91">
        <w:rPr>
          <w:sz w:val="22"/>
          <w:szCs w:val="22"/>
        </w:rPr>
        <w:t>, e.g.</w:t>
      </w:r>
      <w:r w:rsidR="00876303">
        <w:rPr>
          <w:sz w:val="22"/>
          <w:szCs w:val="22"/>
        </w:rPr>
        <w:t xml:space="preserve"> </w:t>
      </w:r>
      <w:r w:rsidR="00876303" w:rsidRPr="00876303">
        <w:rPr>
          <w:sz w:val="22"/>
          <w:szCs w:val="22"/>
        </w:rPr>
        <w:t>PSBCH-RSRP</w:t>
      </w:r>
      <w:r w:rsidR="00876303">
        <w:rPr>
          <w:sz w:val="22"/>
          <w:szCs w:val="22"/>
        </w:rPr>
        <w:t xml:space="preserve">, </w:t>
      </w:r>
      <w:r w:rsidR="00624824" w:rsidRPr="00624824">
        <w:rPr>
          <w:sz w:val="22"/>
          <w:szCs w:val="22"/>
        </w:rPr>
        <w:t>PSSCH-RSRP</w:t>
      </w:r>
      <w:r w:rsidRPr="001046E0">
        <w:rPr>
          <w:sz w:val="22"/>
          <w:szCs w:val="22"/>
        </w:rPr>
        <w:t xml:space="preserve"> </w:t>
      </w:r>
      <w:r w:rsidR="00624824">
        <w:rPr>
          <w:sz w:val="22"/>
          <w:szCs w:val="22"/>
        </w:rPr>
        <w:t>as a basis to determine</w:t>
      </w:r>
      <w:r w:rsidR="00E039BB">
        <w:rPr>
          <w:sz w:val="22"/>
          <w:szCs w:val="22"/>
        </w:rPr>
        <w:t xml:space="preserve"> the ab</w:t>
      </w:r>
      <w:r w:rsidR="000E3348">
        <w:rPr>
          <w:sz w:val="22"/>
          <w:szCs w:val="22"/>
        </w:rPr>
        <w:t xml:space="preserve">solute location as well as the </w:t>
      </w:r>
      <w:r w:rsidR="004951C7">
        <w:rPr>
          <w:sz w:val="22"/>
          <w:szCs w:val="22"/>
        </w:rPr>
        <w:t>Tx-Rx distance between an initiator UE (Tx) and responder UE (Rx)</w:t>
      </w:r>
      <w:r w:rsidR="00690F74">
        <w:rPr>
          <w:sz w:val="22"/>
          <w:szCs w:val="22"/>
        </w:rPr>
        <w:t xml:space="preserve">. </w:t>
      </w:r>
      <w:r w:rsidRPr="001046E0">
        <w:rPr>
          <w:sz w:val="22"/>
          <w:szCs w:val="22"/>
        </w:rPr>
        <w:t>The target-UE shall be localized using further granularity shall be added using the Zone ID, which can supplement the cell of origin technique employed in the Uu interface. The SL-RS measurements shall be used to estimate the TX-RX distance between the reference nodes, i.e. UE-1 and UE-2 and thus derive the absolute (for anchor nodes) and relative (non-anchor) location with respect to each of these UEs.</w:t>
      </w:r>
      <w:r w:rsidR="00616192">
        <w:rPr>
          <w:sz w:val="22"/>
          <w:szCs w:val="22"/>
        </w:rPr>
        <w:t xml:space="preserve"> In addition, the </w:t>
      </w:r>
      <w:r w:rsidR="00FE53C9">
        <w:rPr>
          <w:sz w:val="22"/>
          <w:szCs w:val="22"/>
        </w:rPr>
        <w:t xml:space="preserve">responder UEs may be configured to report such measurements, whenever it </w:t>
      </w:r>
      <w:r w:rsidR="00442F90">
        <w:rPr>
          <w:sz w:val="22"/>
          <w:szCs w:val="22"/>
        </w:rPr>
        <w:t>is available.</w:t>
      </w:r>
    </w:p>
    <w:p w14:paraId="79337EE5" w14:textId="5A58A657" w:rsidR="006070BB" w:rsidRDefault="00442F90" w:rsidP="001046E0">
      <w:pPr>
        <w:rPr>
          <w:sz w:val="22"/>
          <w:szCs w:val="22"/>
        </w:rPr>
      </w:pPr>
      <w:r w:rsidRPr="007A5161">
        <w:rPr>
          <w:b/>
          <w:bCs/>
          <w:i/>
          <w:iCs/>
          <w:sz w:val="22"/>
          <w:szCs w:val="22"/>
        </w:rPr>
        <w:t xml:space="preserve">Proposal </w:t>
      </w:r>
      <w:r w:rsidR="001B7F79">
        <w:rPr>
          <w:b/>
          <w:bCs/>
          <w:i/>
          <w:iCs/>
          <w:sz w:val="22"/>
          <w:szCs w:val="22"/>
        </w:rPr>
        <w:t>11</w:t>
      </w:r>
      <w:r w:rsidRPr="00E16FCF">
        <w:rPr>
          <w:b/>
          <w:bCs/>
          <w:i/>
          <w:iCs/>
          <w:sz w:val="22"/>
          <w:szCs w:val="22"/>
        </w:rPr>
        <w:t xml:space="preserve">: RAN1 to </w:t>
      </w:r>
      <w:r w:rsidR="00CD52EB">
        <w:rPr>
          <w:b/>
          <w:bCs/>
          <w:i/>
          <w:iCs/>
          <w:sz w:val="22"/>
          <w:szCs w:val="22"/>
        </w:rPr>
        <w:t>support</w:t>
      </w:r>
      <w:r w:rsidR="00CD52EB" w:rsidRPr="00E16FCF">
        <w:rPr>
          <w:b/>
          <w:bCs/>
          <w:i/>
          <w:iCs/>
          <w:sz w:val="22"/>
          <w:szCs w:val="22"/>
        </w:rPr>
        <w:t xml:space="preserve"> </w:t>
      </w:r>
      <w:r w:rsidR="0022556D">
        <w:rPr>
          <w:b/>
          <w:bCs/>
          <w:i/>
          <w:iCs/>
          <w:sz w:val="22"/>
          <w:szCs w:val="22"/>
        </w:rPr>
        <w:t xml:space="preserve">the SL fingerprinting method to satisfy </w:t>
      </w:r>
      <w:r w:rsidR="002B4A78" w:rsidRPr="00E16FCF">
        <w:rPr>
          <w:b/>
          <w:bCs/>
          <w:i/>
          <w:iCs/>
          <w:sz w:val="22"/>
          <w:szCs w:val="22"/>
        </w:rPr>
        <w:t>co</w:t>
      </w:r>
      <w:r w:rsidR="006C5E92">
        <w:rPr>
          <w:b/>
          <w:bCs/>
          <w:i/>
          <w:iCs/>
          <w:sz w:val="22"/>
          <w:szCs w:val="22"/>
        </w:rPr>
        <w:t>a</w:t>
      </w:r>
      <w:r w:rsidR="002B4A78" w:rsidRPr="00E16FCF">
        <w:rPr>
          <w:b/>
          <w:bCs/>
          <w:i/>
          <w:iCs/>
          <w:sz w:val="22"/>
          <w:szCs w:val="22"/>
        </w:rPr>
        <w:t>rse positioning techniques</w:t>
      </w:r>
      <w:r w:rsidR="0022556D">
        <w:rPr>
          <w:b/>
          <w:bCs/>
          <w:i/>
          <w:iCs/>
          <w:sz w:val="22"/>
          <w:szCs w:val="22"/>
        </w:rPr>
        <w:t xml:space="preserve"> and to be used in conjunction with other SL positioning methods to enhance UE position estimation.</w:t>
      </w:r>
      <w:r w:rsidR="002B4A78" w:rsidRPr="00E16FCF">
        <w:rPr>
          <w:b/>
          <w:bCs/>
          <w:i/>
          <w:iCs/>
          <w:sz w:val="22"/>
          <w:szCs w:val="22"/>
        </w:rPr>
        <w:t xml:space="preserve"> </w:t>
      </w:r>
    </w:p>
    <w:p w14:paraId="60849ED6" w14:textId="45CB8668" w:rsidR="006070BB" w:rsidRDefault="006070BB" w:rsidP="006070BB">
      <w:pPr>
        <w:pStyle w:val="Heading2"/>
      </w:pPr>
      <w:r>
        <w:t>Hybrid Positioning</w:t>
      </w:r>
    </w:p>
    <w:p w14:paraId="2BF01143" w14:textId="7A862815" w:rsidR="006070BB" w:rsidRDefault="006C76E6" w:rsidP="0042551D">
      <w:pPr>
        <w:jc w:val="both"/>
        <w:rPr>
          <w:sz w:val="22"/>
          <w:szCs w:val="22"/>
        </w:rPr>
      </w:pPr>
      <w:r w:rsidRPr="0042551D">
        <w:rPr>
          <w:sz w:val="22"/>
          <w:szCs w:val="22"/>
        </w:rPr>
        <w:t xml:space="preserve">It also well established that </w:t>
      </w:r>
      <w:r w:rsidR="00255683" w:rsidRPr="0042551D">
        <w:rPr>
          <w:sz w:val="22"/>
          <w:szCs w:val="22"/>
        </w:rPr>
        <w:t xml:space="preserve">no single positioning technique can satisfy all the target positioning requirements as </w:t>
      </w:r>
      <w:r w:rsidR="00EF0C02" w:rsidRPr="0042551D">
        <w:rPr>
          <w:sz w:val="22"/>
          <w:szCs w:val="22"/>
        </w:rPr>
        <w:t xml:space="preserve">documented in our companion contribution </w:t>
      </w:r>
      <w:r w:rsidR="00EF0C02" w:rsidRPr="00697ADC">
        <w:rPr>
          <w:sz w:val="22"/>
          <w:szCs w:val="22"/>
        </w:rPr>
        <w:t>[</w:t>
      </w:r>
      <w:r w:rsidR="0042551D" w:rsidRPr="00697ADC">
        <w:rPr>
          <w:sz w:val="22"/>
          <w:szCs w:val="22"/>
        </w:rPr>
        <w:t>3</w:t>
      </w:r>
      <w:r w:rsidR="00EF0C02" w:rsidRPr="00697ADC">
        <w:rPr>
          <w:sz w:val="22"/>
          <w:szCs w:val="22"/>
        </w:rPr>
        <w:t>]</w:t>
      </w:r>
      <w:r w:rsidR="0042551D" w:rsidRPr="0042551D">
        <w:rPr>
          <w:sz w:val="22"/>
          <w:szCs w:val="22"/>
        </w:rPr>
        <w:t>. The SL Positioning framework should be able to support</w:t>
      </w:r>
      <w:r w:rsidR="0042551D">
        <w:rPr>
          <w:sz w:val="22"/>
          <w:szCs w:val="22"/>
        </w:rPr>
        <w:t xml:space="preserve"> and leverage</w:t>
      </w:r>
      <w:r w:rsidR="0042551D" w:rsidRPr="0042551D">
        <w:rPr>
          <w:sz w:val="22"/>
          <w:szCs w:val="22"/>
        </w:rPr>
        <w:t xml:space="preserve"> hybrid posit</w:t>
      </w:r>
      <w:r w:rsidR="0042551D">
        <w:rPr>
          <w:sz w:val="22"/>
          <w:szCs w:val="22"/>
        </w:rPr>
        <w:t xml:space="preserve">ioning in order </w:t>
      </w:r>
      <w:r w:rsidR="00732109">
        <w:rPr>
          <w:sz w:val="22"/>
          <w:szCs w:val="22"/>
        </w:rPr>
        <w:t xml:space="preserve">extract the best gains from different </w:t>
      </w:r>
      <w:r w:rsidR="00D72258">
        <w:rPr>
          <w:sz w:val="22"/>
          <w:szCs w:val="22"/>
        </w:rPr>
        <w:t xml:space="preserve">interfaces, </w:t>
      </w:r>
      <w:r w:rsidR="00732109">
        <w:rPr>
          <w:sz w:val="22"/>
          <w:szCs w:val="22"/>
        </w:rPr>
        <w:t>positioning techniques as well as technologies.</w:t>
      </w:r>
      <w:r w:rsidR="000904A5">
        <w:rPr>
          <w:sz w:val="22"/>
          <w:szCs w:val="22"/>
        </w:rPr>
        <w:t xml:space="preserve"> Accordingly</w:t>
      </w:r>
      <w:r w:rsidR="003B12F5">
        <w:rPr>
          <w:sz w:val="22"/>
          <w:szCs w:val="22"/>
        </w:rPr>
        <w:t>,</w:t>
      </w:r>
      <w:r w:rsidR="000904A5">
        <w:rPr>
          <w:sz w:val="22"/>
          <w:szCs w:val="22"/>
        </w:rPr>
        <w:t xml:space="preserve"> we define hybrid positioning</w:t>
      </w:r>
      <w:r w:rsidR="00D72258">
        <w:rPr>
          <w:sz w:val="22"/>
          <w:szCs w:val="22"/>
        </w:rPr>
        <w:t xml:space="preserve"> based on two categories:</w:t>
      </w:r>
      <w:r w:rsidR="0042551D">
        <w:rPr>
          <w:sz w:val="22"/>
          <w:szCs w:val="22"/>
        </w:rPr>
        <w:t xml:space="preserve"> </w:t>
      </w:r>
    </w:p>
    <w:p w14:paraId="7984A240" w14:textId="534174F6" w:rsidR="00D72258" w:rsidRPr="003F062D" w:rsidRDefault="00D72258" w:rsidP="00D72258">
      <w:pPr>
        <w:pStyle w:val="ListParagraph"/>
        <w:numPr>
          <w:ilvl w:val="0"/>
          <w:numId w:val="16"/>
        </w:numPr>
        <w:jc w:val="both"/>
      </w:pPr>
      <w:r w:rsidRPr="003F062D">
        <w:rPr>
          <w:b/>
          <w:bCs/>
          <w:lang w:val="en-GB"/>
        </w:rPr>
        <w:t>Hybrid Positioning Model A</w:t>
      </w:r>
      <w:r w:rsidR="00215CCA" w:rsidRPr="003F062D">
        <w:rPr>
          <w:b/>
          <w:bCs/>
          <w:lang w:val="en-GB"/>
        </w:rPr>
        <w:t xml:space="preserve"> (using hybrid interfaces)</w:t>
      </w:r>
      <w:r w:rsidR="00925D33">
        <w:rPr>
          <w:lang w:val="en-GB"/>
        </w:rPr>
        <w:t xml:space="preserve"> – This hybrid positioning model leverages </w:t>
      </w:r>
      <w:r w:rsidR="003B12F5">
        <w:rPr>
          <w:lang w:val="en-GB"/>
        </w:rPr>
        <w:t>measurements from both Uu and SL interface</w:t>
      </w:r>
      <w:r w:rsidR="00215CCA">
        <w:rPr>
          <w:lang w:val="en-GB"/>
        </w:rPr>
        <w:t xml:space="preserve"> to aid and enhance</w:t>
      </w:r>
      <w:r w:rsidR="003F062D">
        <w:rPr>
          <w:lang w:val="en-GB"/>
        </w:rPr>
        <w:t xml:space="preserve"> either</w:t>
      </w:r>
      <w:r w:rsidR="00215CCA">
        <w:rPr>
          <w:lang w:val="en-GB"/>
        </w:rPr>
        <w:t xml:space="preserve"> the </w:t>
      </w:r>
      <w:r w:rsidR="00E138E7">
        <w:rPr>
          <w:lang w:val="en-GB"/>
        </w:rPr>
        <w:t>Uu positioning estimate (based on the LPP framework) or SL positioning estimate</w:t>
      </w:r>
      <w:r w:rsidR="003F062D">
        <w:rPr>
          <w:lang w:val="en-GB"/>
        </w:rPr>
        <w:t>.</w:t>
      </w:r>
    </w:p>
    <w:p w14:paraId="37249156" w14:textId="77777777" w:rsidR="009617AF" w:rsidRPr="009617AF" w:rsidRDefault="003F062D" w:rsidP="00D72258">
      <w:pPr>
        <w:pStyle w:val="ListParagraph"/>
        <w:numPr>
          <w:ilvl w:val="0"/>
          <w:numId w:val="16"/>
        </w:numPr>
        <w:jc w:val="both"/>
      </w:pPr>
      <w:r w:rsidRPr="003F062D">
        <w:rPr>
          <w:b/>
          <w:bCs/>
          <w:lang w:val="en-GB"/>
        </w:rPr>
        <w:t xml:space="preserve">Hybrid Positioning Model </w:t>
      </w:r>
      <w:r>
        <w:rPr>
          <w:b/>
          <w:bCs/>
          <w:lang w:val="en-GB"/>
        </w:rPr>
        <w:t>B</w:t>
      </w:r>
      <w:r w:rsidRPr="003F062D">
        <w:rPr>
          <w:b/>
          <w:bCs/>
          <w:lang w:val="en-GB"/>
        </w:rPr>
        <w:t xml:space="preserve"> (using hybrid </w:t>
      </w:r>
      <w:r w:rsidR="009617AF">
        <w:rPr>
          <w:b/>
          <w:bCs/>
          <w:lang w:val="en-GB"/>
        </w:rPr>
        <w:t xml:space="preserve">positioning </w:t>
      </w:r>
      <w:r>
        <w:rPr>
          <w:b/>
          <w:bCs/>
          <w:lang w:val="en-GB"/>
        </w:rPr>
        <w:t>technologies</w:t>
      </w:r>
      <w:r w:rsidRPr="003F062D">
        <w:rPr>
          <w:b/>
          <w:bCs/>
          <w:lang w:val="en-GB"/>
        </w:rPr>
        <w:t>)</w:t>
      </w:r>
      <w:r>
        <w:rPr>
          <w:b/>
          <w:bCs/>
          <w:lang w:val="en-GB"/>
        </w:rPr>
        <w:t xml:space="preserve"> - </w:t>
      </w:r>
      <w:r w:rsidR="007A6537">
        <w:rPr>
          <w:lang w:val="en-GB"/>
        </w:rPr>
        <w:t>This hybrid positioning model exploits the position computation using a combination of RAT-dependent and RAT-independent methods</w:t>
      </w:r>
      <w:r w:rsidR="00AA20DE">
        <w:rPr>
          <w:lang w:val="en-GB"/>
        </w:rPr>
        <w:t xml:space="preserve"> (e.g., GNSS, WLAN, Bluetooth, IMU,etc.). Since </w:t>
      </w:r>
      <w:r w:rsidR="009B7095">
        <w:rPr>
          <w:lang w:val="en-GB"/>
        </w:rPr>
        <w:t>RAT-independent methods have already been supported within</w:t>
      </w:r>
      <w:r w:rsidR="00AA20DE">
        <w:rPr>
          <w:lang w:val="en-GB"/>
        </w:rPr>
        <w:t xml:space="preserve"> </w:t>
      </w:r>
      <w:r w:rsidR="009B7095">
        <w:rPr>
          <w:lang w:val="en-GB"/>
        </w:rPr>
        <w:t>Uu positioning framework</w:t>
      </w:r>
      <w:r w:rsidR="006F06E3">
        <w:rPr>
          <w:lang w:val="en-GB"/>
        </w:rPr>
        <w:t>, it can be also straight-forward to enable SL positioning to leverage</w:t>
      </w:r>
      <w:r w:rsidR="009617AF">
        <w:rPr>
          <w:lang w:val="en-GB"/>
        </w:rPr>
        <w:t xml:space="preserve"> RAT-independent methods without significant additional work.</w:t>
      </w:r>
    </w:p>
    <w:p w14:paraId="30C69C80" w14:textId="7B9B677A" w:rsidR="001F0074" w:rsidRDefault="001F0074" w:rsidP="009F5A2B">
      <w:pPr>
        <w:spacing w:after="0"/>
        <w:jc w:val="both"/>
        <w:rPr>
          <w:b/>
          <w:bCs/>
          <w:i/>
          <w:iCs/>
          <w:sz w:val="22"/>
          <w:szCs w:val="22"/>
        </w:rPr>
      </w:pPr>
      <w:r w:rsidRPr="007A5161">
        <w:rPr>
          <w:b/>
          <w:bCs/>
          <w:i/>
          <w:iCs/>
          <w:sz w:val="22"/>
          <w:szCs w:val="22"/>
        </w:rPr>
        <w:t xml:space="preserve">Proposal </w:t>
      </w:r>
      <w:r w:rsidR="00340415">
        <w:rPr>
          <w:b/>
          <w:bCs/>
          <w:i/>
          <w:iCs/>
          <w:sz w:val="22"/>
          <w:szCs w:val="22"/>
        </w:rPr>
        <w:t>12</w:t>
      </w:r>
      <w:r w:rsidRPr="00E16FCF">
        <w:rPr>
          <w:b/>
          <w:bCs/>
          <w:i/>
          <w:iCs/>
          <w:sz w:val="22"/>
          <w:szCs w:val="22"/>
        </w:rPr>
        <w:t xml:space="preserve">: RAN1 to </w:t>
      </w:r>
      <w:r>
        <w:rPr>
          <w:b/>
          <w:bCs/>
          <w:i/>
          <w:iCs/>
          <w:sz w:val="22"/>
          <w:szCs w:val="22"/>
        </w:rPr>
        <w:t>support hybrid positioning under the following models:</w:t>
      </w:r>
      <w:r w:rsidRPr="00E16FCF">
        <w:rPr>
          <w:b/>
          <w:bCs/>
          <w:i/>
          <w:iCs/>
          <w:sz w:val="22"/>
          <w:szCs w:val="22"/>
        </w:rPr>
        <w:t xml:space="preserve"> </w:t>
      </w:r>
    </w:p>
    <w:p w14:paraId="62C9E399" w14:textId="0AD5B214" w:rsidR="003F062D" w:rsidRPr="009F5A2B" w:rsidRDefault="00F067DB" w:rsidP="009F5A2B">
      <w:pPr>
        <w:pStyle w:val="ListParagraph"/>
        <w:numPr>
          <w:ilvl w:val="0"/>
          <w:numId w:val="17"/>
        </w:numPr>
        <w:spacing w:after="0"/>
        <w:jc w:val="both"/>
      </w:pPr>
      <w:r w:rsidRPr="00F067DB">
        <w:rPr>
          <w:b/>
          <w:bCs/>
          <w:i/>
          <w:iCs/>
          <w:lang w:val="en-GB"/>
        </w:rPr>
        <w:t>Hybrid Positioning Model A</w:t>
      </w:r>
      <w:r>
        <w:rPr>
          <w:b/>
          <w:bCs/>
          <w:i/>
          <w:iCs/>
          <w:lang w:val="en-GB"/>
        </w:rPr>
        <w:t xml:space="preserve"> - </w:t>
      </w:r>
      <w:r w:rsidRPr="00F067DB">
        <w:rPr>
          <w:b/>
          <w:bCs/>
          <w:i/>
          <w:iCs/>
          <w:lang w:val="en-GB"/>
        </w:rPr>
        <w:t>Hybrid</w:t>
      </w:r>
      <w:r w:rsidR="00DF5AFB">
        <w:rPr>
          <w:b/>
          <w:bCs/>
          <w:i/>
          <w:iCs/>
          <w:lang w:val="en-GB"/>
        </w:rPr>
        <w:t xml:space="preserve"> positioning using </w:t>
      </w:r>
      <w:r w:rsidR="009F5A2B">
        <w:rPr>
          <w:b/>
          <w:bCs/>
          <w:i/>
          <w:iCs/>
          <w:lang w:val="en-GB"/>
        </w:rPr>
        <w:t xml:space="preserve">hybrid interfaces including the support of Uu and SL measurements for </w:t>
      </w:r>
      <w:r w:rsidR="00157DFC">
        <w:rPr>
          <w:b/>
          <w:bCs/>
          <w:i/>
          <w:iCs/>
          <w:lang w:val="en-GB"/>
        </w:rPr>
        <w:t xml:space="preserve">SL </w:t>
      </w:r>
      <w:r w:rsidR="009F5A2B">
        <w:rPr>
          <w:b/>
          <w:bCs/>
          <w:i/>
          <w:iCs/>
          <w:lang w:val="en-GB"/>
        </w:rPr>
        <w:t>position calculation.</w:t>
      </w:r>
    </w:p>
    <w:p w14:paraId="3044F556" w14:textId="2A7E7D30" w:rsidR="006070BB" w:rsidRPr="00972EBF" w:rsidRDefault="00F067DB" w:rsidP="001046E0">
      <w:pPr>
        <w:pStyle w:val="ListParagraph"/>
        <w:numPr>
          <w:ilvl w:val="0"/>
          <w:numId w:val="17"/>
        </w:numPr>
        <w:spacing w:after="0"/>
        <w:jc w:val="both"/>
      </w:pPr>
      <w:r w:rsidRPr="00F067DB">
        <w:rPr>
          <w:b/>
          <w:bCs/>
          <w:i/>
          <w:iCs/>
          <w:lang w:val="en-GB"/>
        </w:rPr>
        <w:t xml:space="preserve">Hybrid Positioning Model </w:t>
      </w:r>
      <w:r>
        <w:rPr>
          <w:b/>
          <w:bCs/>
          <w:i/>
          <w:iCs/>
          <w:lang w:val="en-GB"/>
        </w:rPr>
        <w:t xml:space="preserve">B - </w:t>
      </w:r>
      <w:r w:rsidR="009F5A2B">
        <w:rPr>
          <w:b/>
          <w:bCs/>
          <w:i/>
          <w:iCs/>
          <w:lang w:val="en-GB"/>
        </w:rPr>
        <w:t xml:space="preserve">Hybrid positioning using hybrid technologies including the support of </w:t>
      </w:r>
      <w:r w:rsidR="00157DFC">
        <w:rPr>
          <w:b/>
          <w:bCs/>
          <w:i/>
          <w:iCs/>
          <w:lang w:val="en-GB"/>
        </w:rPr>
        <w:t xml:space="preserve">RAT-dependent and </w:t>
      </w:r>
      <w:r w:rsidR="009F5A2B">
        <w:rPr>
          <w:b/>
          <w:bCs/>
          <w:i/>
          <w:iCs/>
          <w:lang w:val="en-GB"/>
        </w:rPr>
        <w:t xml:space="preserve">RAT-independent methods for </w:t>
      </w:r>
      <w:r w:rsidR="00157DFC">
        <w:rPr>
          <w:b/>
          <w:bCs/>
          <w:i/>
          <w:iCs/>
          <w:lang w:val="en-GB"/>
        </w:rPr>
        <w:t xml:space="preserve">SL </w:t>
      </w:r>
      <w:r w:rsidR="009F5A2B">
        <w:rPr>
          <w:b/>
          <w:bCs/>
          <w:i/>
          <w:iCs/>
          <w:lang w:val="en-GB"/>
        </w:rPr>
        <w:t>position calculation.</w:t>
      </w:r>
    </w:p>
    <w:p w14:paraId="1FED7149" w14:textId="5FEA0BF0" w:rsidR="003C3664" w:rsidRDefault="00E5639B" w:rsidP="00200841">
      <w:pPr>
        <w:pStyle w:val="Heading1"/>
        <w:rPr>
          <w:lang w:eastAsia="zh-CN"/>
        </w:rPr>
      </w:pPr>
      <w:r>
        <w:rPr>
          <w:lang w:eastAsia="zh-CN"/>
        </w:rPr>
        <w:t xml:space="preserve">SL Positioning Resource </w:t>
      </w:r>
      <w:r w:rsidR="00450F44">
        <w:rPr>
          <w:lang w:eastAsia="zh-CN"/>
        </w:rPr>
        <w:t>Configuration and Allocation</w:t>
      </w:r>
    </w:p>
    <w:p w14:paraId="0D5D386B" w14:textId="77777777" w:rsidR="00C713B6" w:rsidRDefault="00C713B6" w:rsidP="00C713B6">
      <w:pPr>
        <w:pStyle w:val="Heading2"/>
        <w:rPr>
          <w:lang w:eastAsia="zh-CN"/>
        </w:rPr>
      </w:pPr>
      <w:r>
        <w:rPr>
          <w:lang w:eastAsia="zh-CN"/>
        </w:rPr>
        <w:t>Numerology</w:t>
      </w:r>
    </w:p>
    <w:p w14:paraId="4C4A1FE3" w14:textId="267520C2" w:rsidR="00C713B6" w:rsidRDefault="00C713B6" w:rsidP="00C713B6">
      <w:pPr>
        <w:rPr>
          <w:sz w:val="22"/>
          <w:szCs w:val="22"/>
          <w:lang w:eastAsia="zh-CN"/>
        </w:rPr>
      </w:pPr>
      <w:r>
        <w:rPr>
          <w:sz w:val="22"/>
          <w:szCs w:val="22"/>
          <w:lang w:eastAsia="zh-CN"/>
        </w:rPr>
        <w:t>NR V2X SL has been designed to operate both in FR1 and FR2, although specific optimization for FR2 is being discussed in a separate study (</w:t>
      </w:r>
      <w:r w:rsidRPr="00764677">
        <w:rPr>
          <w:sz w:val="22"/>
          <w:szCs w:val="22"/>
          <w:lang w:eastAsia="zh-CN"/>
        </w:rPr>
        <w:t>Enhanced sidelink operation on FR2 licensed spectrum</w:t>
      </w:r>
      <w:r>
        <w:rPr>
          <w:sz w:val="22"/>
          <w:szCs w:val="22"/>
          <w:lang w:eastAsia="zh-CN"/>
        </w:rPr>
        <w:t xml:space="preserve">). Similar to Uu </w:t>
      </w:r>
      <w:r>
        <w:rPr>
          <w:sz w:val="22"/>
          <w:szCs w:val="22"/>
          <w:lang w:eastAsia="zh-CN"/>
        </w:rPr>
        <w:lastRenderedPageBreak/>
        <w:t>operation, SCSs of 15KHz/30kHz/60kHz are supported in FR1 while FR2 supports SCSs of 60kHz and 120 kHz. In case of larger supported BWs necessary for improved positioning performance, at least SCS of 30kHz and 60 kHz should be supported (to enable BWs of 100 MHz in the licensed band) for SL PRS.</w:t>
      </w:r>
    </w:p>
    <w:p w14:paraId="52B61816" w14:textId="6A47BA69" w:rsidR="00C713B6" w:rsidRPr="00BA591C" w:rsidRDefault="00C713B6" w:rsidP="00C713B6">
      <w:pPr>
        <w:rPr>
          <w:sz w:val="22"/>
          <w:szCs w:val="22"/>
          <w:lang w:eastAsia="zh-CN"/>
        </w:rPr>
      </w:pPr>
      <w:r w:rsidRPr="008F22ED">
        <w:rPr>
          <w:b/>
          <w:bCs/>
          <w:i/>
          <w:iCs/>
          <w:sz w:val="22"/>
          <w:szCs w:val="22"/>
          <w:lang w:eastAsia="zh-CN"/>
        </w:rPr>
        <w:t xml:space="preserve">Proposal </w:t>
      </w:r>
      <w:r w:rsidR="00340415" w:rsidRPr="00340415">
        <w:rPr>
          <w:b/>
          <w:bCs/>
          <w:i/>
          <w:iCs/>
          <w:sz w:val="22"/>
          <w:szCs w:val="22"/>
          <w:lang w:eastAsia="zh-CN"/>
        </w:rPr>
        <w:t>13</w:t>
      </w:r>
      <w:r>
        <w:rPr>
          <w:b/>
          <w:bCs/>
          <w:i/>
          <w:iCs/>
          <w:sz w:val="22"/>
          <w:szCs w:val="22"/>
          <w:lang w:eastAsia="zh-CN"/>
        </w:rPr>
        <w:t>: SL PRS can support the same numerology as already supported in SL</w:t>
      </w:r>
      <w:r w:rsidR="00B80BC7">
        <w:rPr>
          <w:b/>
          <w:bCs/>
          <w:i/>
          <w:iCs/>
          <w:sz w:val="22"/>
          <w:szCs w:val="22"/>
          <w:lang w:eastAsia="zh-CN"/>
        </w:rPr>
        <w:t xml:space="preserve"> FR1</w:t>
      </w:r>
      <w:r w:rsidR="00340415">
        <w:rPr>
          <w:b/>
          <w:bCs/>
          <w:i/>
          <w:iCs/>
          <w:sz w:val="22"/>
          <w:szCs w:val="22"/>
          <w:lang w:eastAsia="zh-CN"/>
        </w:rPr>
        <w:t>.</w:t>
      </w:r>
    </w:p>
    <w:p w14:paraId="2D06C97A" w14:textId="4E830B74" w:rsidR="00CB7382" w:rsidRDefault="00EC000D" w:rsidP="00C45F5E">
      <w:pPr>
        <w:pStyle w:val="Heading2"/>
        <w:rPr>
          <w:lang w:eastAsia="zh-CN"/>
        </w:rPr>
      </w:pPr>
      <w:r>
        <w:rPr>
          <w:lang w:eastAsia="zh-CN"/>
        </w:rPr>
        <w:t xml:space="preserve">Configuration of PRS time/frequency resource </w:t>
      </w:r>
    </w:p>
    <w:p w14:paraId="0189856B" w14:textId="13E3E0E0" w:rsidR="00EC000D" w:rsidRDefault="00EC000D" w:rsidP="000018E8">
      <w:pPr>
        <w:jc w:val="both"/>
        <w:rPr>
          <w:sz w:val="22"/>
          <w:szCs w:val="22"/>
          <w:lang w:eastAsia="zh-CN"/>
        </w:rPr>
      </w:pPr>
      <w:r>
        <w:rPr>
          <w:sz w:val="22"/>
          <w:szCs w:val="22"/>
          <w:lang w:eastAsia="zh-CN"/>
        </w:rPr>
        <w:t xml:space="preserve"> In Rel-16 NR sidelink, multiple resource pools</w:t>
      </w:r>
      <w:r w:rsidR="00C56F00">
        <w:rPr>
          <w:sz w:val="22"/>
          <w:szCs w:val="22"/>
          <w:lang w:eastAsia="zh-CN"/>
        </w:rPr>
        <w:t xml:space="preserve"> are configured with </w:t>
      </w:r>
      <w:r>
        <w:rPr>
          <w:sz w:val="22"/>
          <w:szCs w:val="22"/>
          <w:lang w:eastAsia="zh-CN"/>
        </w:rPr>
        <w:t xml:space="preserve">a </w:t>
      </w:r>
      <w:r w:rsidR="00C56F00">
        <w:rPr>
          <w:sz w:val="22"/>
          <w:szCs w:val="22"/>
          <w:lang w:eastAsia="zh-CN"/>
        </w:rPr>
        <w:t>SL BWP</w:t>
      </w:r>
      <w:r>
        <w:rPr>
          <w:sz w:val="22"/>
          <w:szCs w:val="22"/>
          <w:lang w:eastAsia="zh-CN"/>
        </w:rPr>
        <w:t xml:space="preserve"> and only one SL BWP is configured in a sidelink carrier which is common for all sidelink devices</w:t>
      </w:r>
      <w:r w:rsidR="001C4A54">
        <w:rPr>
          <w:sz w:val="22"/>
          <w:szCs w:val="22"/>
          <w:lang w:eastAsia="zh-CN"/>
        </w:rPr>
        <w:t xml:space="preserve">. </w:t>
      </w:r>
      <w:r w:rsidR="00A822D9">
        <w:rPr>
          <w:sz w:val="22"/>
          <w:szCs w:val="22"/>
          <w:lang w:eastAsia="zh-CN"/>
        </w:rPr>
        <w:t>T</w:t>
      </w:r>
      <w:r w:rsidR="0062190E">
        <w:rPr>
          <w:sz w:val="22"/>
          <w:szCs w:val="22"/>
          <w:lang w:eastAsia="zh-CN"/>
        </w:rPr>
        <w:t xml:space="preserve">he DL PRS configuration consists of positioning frequency layer </w:t>
      </w:r>
      <w:r w:rsidR="004E7CE2">
        <w:rPr>
          <w:sz w:val="22"/>
          <w:szCs w:val="22"/>
          <w:lang w:eastAsia="zh-CN"/>
        </w:rPr>
        <w:t>since the DL PRS is not</w:t>
      </w:r>
      <w:r w:rsidR="00A93F58">
        <w:rPr>
          <w:sz w:val="22"/>
          <w:szCs w:val="22"/>
          <w:lang w:eastAsia="zh-CN"/>
        </w:rPr>
        <w:t xml:space="preserve"> limited to within a</w:t>
      </w:r>
      <w:r w:rsidR="0062190E">
        <w:rPr>
          <w:sz w:val="22"/>
          <w:szCs w:val="22"/>
          <w:lang w:eastAsia="zh-CN"/>
        </w:rPr>
        <w:t xml:space="preserve"> DL BWP configuration </w:t>
      </w:r>
      <w:r w:rsidR="00A93F58">
        <w:rPr>
          <w:sz w:val="22"/>
          <w:szCs w:val="22"/>
          <w:lang w:eastAsia="zh-CN"/>
        </w:rPr>
        <w:t>so that</w:t>
      </w:r>
      <w:r w:rsidR="0062190E">
        <w:rPr>
          <w:sz w:val="22"/>
          <w:szCs w:val="22"/>
          <w:lang w:eastAsia="zh-CN"/>
        </w:rPr>
        <w:t xml:space="preserve"> the DL PRS transmission </w:t>
      </w:r>
      <w:r w:rsidR="00A822D9">
        <w:rPr>
          <w:sz w:val="22"/>
          <w:szCs w:val="22"/>
          <w:lang w:eastAsia="zh-CN"/>
        </w:rPr>
        <w:t xml:space="preserve">can be </w:t>
      </w:r>
      <w:r w:rsidR="00A93F58">
        <w:rPr>
          <w:sz w:val="22"/>
          <w:szCs w:val="22"/>
          <w:lang w:eastAsia="zh-CN"/>
        </w:rPr>
        <w:t xml:space="preserve">measured </w:t>
      </w:r>
      <w:r w:rsidR="00A822D9">
        <w:rPr>
          <w:sz w:val="22"/>
          <w:szCs w:val="22"/>
          <w:lang w:eastAsia="zh-CN"/>
        </w:rPr>
        <w:t>over</w:t>
      </w:r>
      <w:r w:rsidR="00A93F58">
        <w:rPr>
          <w:sz w:val="22"/>
          <w:szCs w:val="22"/>
          <w:lang w:eastAsia="zh-CN"/>
        </w:rPr>
        <w:t xml:space="preserve"> a </w:t>
      </w:r>
      <w:r w:rsidR="0062190E">
        <w:rPr>
          <w:sz w:val="22"/>
          <w:szCs w:val="22"/>
          <w:lang w:eastAsia="zh-CN"/>
        </w:rPr>
        <w:t xml:space="preserve"> wide enough</w:t>
      </w:r>
      <w:r w:rsidR="00A93F58">
        <w:rPr>
          <w:sz w:val="22"/>
          <w:szCs w:val="22"/>
          <w:lang w:eastAsia="zh-CN"/>
        </w:rPr>
        <w:t xml:space="preserve"> bandwidth when</w:t>
      </w:r>
      <w:r w:rsidR="0062190E">
        <w:rPr>
          <w:sz w:val="22"/>
          <w:szCs w:val="22"/>
          <w:lang w:eastAsia="zh-CN"/>
        </w:rPr>
        <w:t xml:space="preserve"> compared to the BWP configuration. </w:t>
      </w:r>
    </w:p>
    <w:p w14:paraId="68C1B4F1" w14:textId="3C0D3D7B" w:rsidR="00186011" w:rsidRPr="000F4D08" w:rsidRDefault="00EC000D" w:rsidP="00EA68EF">
      <w:pPr>
        <w:jc w:val="both"/>
        <w:rPr>
          <w:sz w:val="22"/>
          <w:szCs w:val="22"/>
          <w:lang w:eastAsia="zh-CN"/>
        </w:rPr>
      </w:pPr>
      <w:r>
        <w:rPr>
          <w:sz w:val="22"/>
          <w:szCs w:val="22"/>
          <w:lang w:eastAsia="zh-CN"/>
        </w:rPr>
        <w:t xml:space="preserve">Firstly, RAN1 need to study the possibility of multiplexing between PRS and existing </w:t>
      </w:r>
      <w:r w:rsidR="00EA68EF">
        <w:rPr>
          <w:sz w:val="22"/>
          <w:szCs w:val="22"/>
          <w:lang w:eastAsia="zh-CN"/>
        </w:rPr>
        <w:t xml:space="preserve">physical channels </w:t>
      </w:r>
      <w:r w:rsidR="002805AD">
        <w:rPr>
          <w:sz w:val="22"/>
          <w:szCs w:val="22"/>
          <w:lang w:eastAsia="zh-CN"/>
        </w:rPr>
        <w:t xml:space="preserve">in an frequency resource </w:t>
      </w:r>
      <w:r>
        <w:rPr>
          <w:sz w:val="22"/>
          <w:szCs w:val="22"/>
          <w:lang w:eastAsia="zh-CN"/>
        </w:rPr>
        <w:t>considering</w:t>
      </w:r>
      <w:r w:rsidR="00C271E2">
        <w:rPr>
          <w:sz w:val="22"/>
          <w:szCs w:val="22"/>
          <w:lang w:eastAsia="zh-CN"/>
        </w:rPr>
        <w:t xml:space="preserve"> that</w:t>
      </w:r>
      <w:r>
        <w:rPr>
          <w:sz w:val="22"/>
          <w:szCs w:val="22"/>
          <w:lang w:eastAsia="zh-CN"/>
        </w:rPr>
        <w:t xml:space="preserve"> such multiplexing may degrade positioning performance due to interference.</w:t>
      </w:r>
      <w:r w:rsidR="00EA68EF">
        <w:rPr>
          <w:sz w:val="22"/>
          <w:szCs w:val="22"/>
          <w:lang w:eastAsia="zh-CN"/>
        </w:rPr>
        <w:t xml:space="preserve"> </w:t>
      </w:r>
      <w:r w:rsidR="0062190E">
        <w:rPr>
          <w:sz w:val="22"/>
          <w:szCs w:val="22"/>
          <w:lang w:eastAsia="zh-CN"/>
        </w:rPr>
        <w:t xml:space="preserve">After completing the study, </w:t>
      </w:r>
      <w:r w:rsidR="00EA68EF">
        <w:rPr>
          <w:sz w:val="22"/>
          <w:szCs w:val="22"/>
          <w:lang w:eastAsia="zh-CN"/>
        </w:rPr>
        <w:t xml:space="preserve">further </w:t>
      </w:r>
      <w:r w:rsidR="002855B2">
        <w:rPr>
          <w:sz w:val="22"/>
          <w:szCs w:val="22"/>
          <w:lang w:eastAsia="zh-CN"/>
        </w:rPr>
        <w:t xml:space="preserve">definition of the </w:t>
      </w:r>
      <w:r w:rsidR="00EA68EF">
        <w:rPr>
          <w:sz w:val="22"/>
          <w:szCs w:val="22"/>
          <w:lang w:eastAsia="zh-CN"/>
        </w:rPr>
        <w:t xml:space="preserve">hierarchical </w:t>
      </w:r>
      <w:r w:rsidR="0062190E">
        <w:rPr>
          <w:sz w:val="22"/>
          <w:szCs w:val="22"/>
          <w:lang w:eastAsia="zh-CN"/>
        </w:rPr>
        <w:t xml:space="preserve">configuration </w:t>
      </w:r>
      <w:r w:rsidR="00EA68EF">
        <w:rPr>
          <w:sz w:val="22"/>
          <w:szCs w:val="22"/>
          <w:lang w:eastAsia="zh-CN"/>
        </w:rPr>
        <w:t xml:space="preserve">for SL PRS </w:t>
      </w:r>
      <w:r w:rsidR="0062190E">
        <w:rPr>
          <w:sz w:val="22"/>
          <w:szCs w:val="22"/>
          <w:lang w:eastAsia="zh-CN"/>
        </w:rPr>
        <w:t xml:space="preserve">may be studied </w:t>
      </w:r>
      <w:r w:rsidR="00EA68EF">
        <w:rPr>
          <w:sz w:val="22"/>
          <w:szCs w:val="22"/>
          <w:lang w:eastAsia="zh-CN"/>
        </w:rPr>
        <w:t>based on</w:t>
      </w:r>
      <w:r w:rsidR="003E763D">
        <w:rPr>
          <w:sz w:val="22"/>
          <w:szCs w:val="22"/>
          <w:lang w:eastAsia="zh-CN"/>
        </w:rPr>
        <w:t xml:space="preserve"> the definition of a</w:t>
      </w:r>
      <w:r w:rsidR="00EA68EF">
        <w:rPr>
          <w:sz w:val="22"/>
          <w:szCs w:val="22"/>
          <w:lang w:eastAsia="zh-CN"/>
        </w:rPr>
        <w:t xml:space="preserve"> SL BWP</w:t>
      </w:r>
      <w:r w:rsidR="0062190E">
        <w:rPr>
          <w:sz w:val="22"/>
          <w:szCs w:val="22"/>
          <w:lang w:eastAsia="zh-CN"/>
        </w:rPr>
        <w:t xml:space="preserve"> or </w:t>
      </w:r>
      <w:r w:rsidR="00EA68EF">
        <w:rPr>
          <w:sz w:val="22"/>
          <w:szCs w:val="22"/>
          <w:lang w:eastAsia="zh-CN"/>
        </w:rPr>
        <w:t xml:space="preserve">resource pool or </w:t>
      </w:r>
      <w:r w:rsidR="0025232C">
        <w:rPr>
          <w:sz w:val="22"/>
          <w:szCs w:val="22"/>
          <w:lang w:eastAsia="zh-CN"/>
        </w:rPr>
        <w:t xml:space="preserve">SL </w:t>
      </w:r>
      <w:r w:rsidR="00EA68EF">
        <w:rPr>
          <w:sz w:val="22"/>
          <w:szCs w:val="22"/>
          <w:lang w:eastAsia="zh-CN"/>
        </w:rPr>
        <w:t>positioning frequency layers (PFL)</w:t>
      </w:r>
      <w:r w:rsidR="000F4D08">
        <w:rPr>
          <w:sz w:val="22"/>
          <w:szCs w:val="22"/>
          <w:lang w:eastAsia="zh-CN"/>
        </w:rPr>
        <w:t>.</w:t>
      </w:r>
      <w:r w:rsidR="00EA68EF">
        <w:rPr>
          <w:sz w:val="22"/>
          <w:szCs w:val="22"/>
          <w:lang w:eastAsia="zh-CN"/>
        </w:rPr>
        <w:t xml:space="preserve"> </w:t>
      </w:r>
    </w:p>
    <w:p w14:paraId="4F5E936E" w14:textId="651F7746" w:rsidR="00186011" w:rsidRPr="00814376" w:rsidRDefault="00186011" w:rsidP="00EA68EF">
      <w:pPr>
        <w:jc w:val="both"/>
        <w:rPr>
          <w:b/>
          <w:bCs/>
          <w:i/>
          <w:iCs/>
          <w:sz w:val="22"/>
          <w:szCs w:val="22"/>
          <w:lang w:eastAsia="zh-CN"/>
        </w:rPr>
      </w:pPr>
      <w:r w:rsidRPr="00814376">
        <w:rPr>
          <w:b/>
          <w:bCs/>
          <w:i/>
          <w:iCs/>
          <w:sz w:val="22"/>
          <w:szCs w:val="22"/>
          <w:lang w:eastAsia="zh-CN"/>
        </w:rPr>
        <w:t xml:space="preserve">Proposal </w:t>
      </w:r>
      <w:r w:rsidR="00B816C3">
        <w:rPr>
          <w:b/>
          <w:bCs/>
          <w:i/>
          <w:iCs/>
          <w:sz w:val="22"/>
          <w:szCs w:val="22"/>
          <w:lang w:eastAsia="zh-CN"/>
        </w:rPr>
        <w:t>14</w:t>
      </w:r>
      <w:r w:rsidRPr="00814376">
        <w:rPr>
          <w:b/>
          <w:bCs/>
          <w:i/>
          <w:iCs/>
          <w:sz w:val="22"/>
          <w:szCs w:val="22"/>
          <w:lang w:eastAsia="zh-CN"/>
        </w:rPr>
        <w:t xml:space="preserve">: </w:t>
      </w:r>
      <w:r w:rsidR="002805AD" w:rsidRPr="00814376">
        <w:rPr>
          <w:b/>
          <w:bCs/>
          <w:i/>
          <w:iCs/>
          <w:sz w:val="22"/>
          <w:szCs w:val="22"/>
          <w:lang w:eastAsia="zh-CN"/>
        </w:rPr>
        <w:t>RAN1 to</w:t>
      </w:r>
      <w:r w:rsidR="00D65933">
        <w:rPr>
          <w:b/>
          <w:bCs/>
          <w:i/>
          <w:iCs/>
          <w:sz w:val="22"/>
          <w:szCs w:val="22"/>
          <w:lang w:eastAsia="zh-CN"/>
        </w:rPr>
        <w:t xml:space="preserve"> </w:t>
      </w:r>
      <w:r w:rsidR="002805AD" w:rsidRPr="00814376">
        <w:rPr>
          <w:b/>
          <w:bCs/>
          <w:i/>
          <w:iCs/>
          <w:sz w:val="22"/>
          <w:szCs w:val="22"/>
          <w:lang w:eastAsia="zh-CN"/>
        </w:rPr>
        <w:t xml:space="preserve">study the possibility of multiplexing SL PRS with existing sidelink physical channels </w:t>
      </w:r>
      <w:r w:rsidR="00E152A2" w:rsidRPr="00814376">
        <w:rPr>
          <w:b/>
          <w:bCs/>
          <w:i/>
          <w:iCs/>
          <w:sz w:val="22"/>
          <w:szCs w:val="22"/>
          <w:lang w:eastAsia="zh-CN"/>
        </w:rPr>
        <w:t xml:space="preserve">considering </w:t>
      </w:r>
      <w:r w:rsidR="00B816C3">
        <w:rPr>
          <w:b/>
          <w:bCs/>
          <w:i/>
          <w:iCs/>
          <w:sz w:val="22"/>
          <w:szCs w:val="22"/>
          <w:lang w:eastAsia="zh-CN"/>
        </w:rPr>
        <w:t xml:space="preserve">aspects such </w:t>
      </w:r>
      <w:r w:rsidR="00E152A2" w:rsidRPr="00814376">
        <w:rPr>
          <w:b/>
          <w:bCs/>
          <w:i/>
          <w:iCs/>
          <w:sz w:val="22"/>
          <w:szCs w:val="22"/>
          <w:lang w:eastAsia="zh-CN"/>
        </w:rPr>
        <w:t>interference</w:t>
      </w:r>
      <w:r w:rsidR="00B816C3">
        <w:rPr>
          <w:b/>
          <w:bCs/>
          <w:i/>
          <w:iCs/>
          <w:sz w:val="22"/>
          <w:szCs w:val="22"/>
          <w:lang w:eastAsia="zh-CN"/>
        </w:rPr>
        <w:t xml:space="preserve"> and resource efficiency</w:t>
      </w:r>
      <w:r w:rsidR="00814376" w:rsidRPr="00814376">
        <w:rPr>
          <w:b/>
          <w:bCs/>
          <w:i/>
          <w:iCs/>
          <w:sz w:val="22"/>
          <w:szCs w:val="22"/>
          <w:lang w:eastAsia="zh-CN"/>
        </w:rPr>
        <w:t>.</w:t>
      </w:r>
      <w:r w:rsidR="00E152A2" w:rsidRPr="00814376">
        <w:rPr>
          <w:b/>
          <w:bCs/>
          <w:i/>
          <w:iCs/>
          <w:sz w:val="22"/>
          <w:szCs w:val="22"/>
          <w:lang w:eastAsia="zh-CN"/>
        </w:rPr>
        <w:t xml:space="preserve"> </w:t>
      </w:r>
    </w:p>
    <w:p w14:paraId="5F0FA950" w14:textId="08965F20" w:rsidR="00E152A2" w:rsidRPr="00814376" w:rsidRDefault="00E152A2" w:rsidP="00EA68EF">
      <w:pPr>
        <w:jc w:val="both"/>
        <w:rPr>
          <w:b/>
          <w:bCs/>
          <w:i/>
          <w:iCs/>
          <w:sz w:val="22"/>
          <w:szCs w:val="22"/>
          <w:lang w:eastAsia="zh-CN"/>
        </w:rPr>
      </w:pPr>
      <w:r w:rsidRPr="00814376">
        <w:rPr>
          <w:b/>
          <w:bCs/>
          <w:i/>
          <w:iCs/>
          <w:sz w:val="22"/>
          <w:szCs w:val="22"/>
          <w:lang w:eastAsia="zh-CN"/>
        </w:rPr>
        <w:t xml:space="preserve">Proposal </w:t>
      </w:r>
      <w:r w:rsidR="00B816C3">
        <w:rPr>
          <w:b/>
          <w:bCs/>
          <w:i/>
          <w:iCs/>
          <w:sz w:val="22"/>
          <w:szCs w:val="22"/>
          <w:lang w:eastAsia="zh-CN"/>
        </w:rPr>
        <w:t>15</w:t>
      </w:r>
      <w:r w:rsidRPr="00814376">
        <w:rPr>
          <w:b/>
          <w:bCs/>
          <w:i/>
          <w:iCs/>
          <w:sz w:val="22"/>
          <w:szCs w:val="22"/>
          <w:lang w:eastAsia="zh-CN"/>
        </w:rPr>
        <w:t xml:space="preserve">: RAN1 </w:t>
      </w:r>
      <w:r w:rsidR="004E6F86">
        <w:rPr>
          <w:b/>
          <w:bCs/>
          <w:i/>
          <w:iCs/>
          <w:sz w:val="22"/>
          <w:szCs w:val="22"/>
          <w:lang w:eastAsia="zh-CN"/>
        </w:rPr>
        <w:t>to study and</w:t>
      </w:r>
      <w:r w:rsidRPr="00814376">
        <w:rPr>
          <w:b/>
          <w:bCs/>
          <w:i/>
          <w:iCs/>
          <w:sz w:val="22"/>
          <w:szCs w:val="22"/>
          <w:lang w:eastAsia="zh-CN"/>
        </w:rPr>
        <w:t xml:space="preserve"> define</w:t>
      </w:r>
      <w:r w:rsidR="00D65933">
        <w:rPr>
          <w:b/>
          <w:bCs/>
          <w:i/>
          <w:iCs/>
          <w:sz w:val="22"/>
          <w:szCs w:val="22"/>
          <w:lang w:eastAsia="zh-CN"/>
        </w:rPr>
        <w:t xml:space="preserve"> the</w:t>
      </w:r>
      <w:r w:rsidRPr="00814376">
        <w:rPr>
          <w:b/>
          <w:bCs/>
          <w:i/>
          <w:iCs/>
          <w:sz w:val="22"/>
          <w:szCs w:val="22"/>
          <w:lang w:eastAsia="zh-CN"/>
        </w:rPr>
        <w:t xml:space="preserve"> hierarchical SL PRS resource configuration considering</w:t>
      </w:r>
      <w:r w:rsidR="006404FD">
        <w:rPr>
          <w:b/>
          <w:bCs/>
          <w:i/>
          <w:iCs/>
          <w:sz w:val="22"/>
          <w:szCs w:val="22"/>
          <w:lang w:eastAsia="zh-CN"/>
        </w:rPr>
        <w:t xml:space="preserve"> the potential relationship among</w:t>
      </w:r>
      <w:r w:rsidRPr="00814376">
        <w:rPr>
          <w:b/>
          <w:bCs/>
          <w:i/>
          <w:iCs/>
          <w:sz w:val="22"/>
          <w:szCs w:val="22"/>
          <w:lang w:eastAsia="zh-CN"/>
        </w:rPr>
        <w:t xml:space="preserve"> </w:t>
      </w:r>
      <w:r w:rsidR="004E6F86">
        <w:rPr>
          <w:b/>
          <w:bCs/>
          <w:i/>
          <w:iCs/>
          <w:sz w:val="22"/>
          <w:szCs w:val="22"/>
          <w:lang w:eastAsia="zh-CN"/>
        </w:rPr>
        <w:t>SL Positioning frequency layer</w:t>
      </w:r>
      <w:r w:rsidR="006404FD">
        <w:rPr>
          <w:b/>
          <w:bCs/>
          <w:i/>
          <w:iCs/>
          <w:sz w:val="22"/>
          <w:szCs w:val="22"/>
          <w:lang w:eastAsia="zh-CN"/>
        </w:rPr>
        <w:t>s</w:t>
      </w:r>
      <w:r w:rsidR="0062190E">
        <w:rPr>
          <w:b/>
          <w:bCs/>
          <w:i/>
          <w:iCs/>
          <w:sz w:val="22"/>
          <w:szCs w:val="22"/>
          <w:lang w:eastAsia="zh-CN"/>
        </w:rPr>
        <w:t xml:space="preserve"> or </w:t>
      </w:r>
      <w:r w:rsidRPr="00814376">
        <w:rPr>
          <w:b/>
          <w:bCs/>
          <w:i/>
          <w:iCs/>
          <w:sz w:val="22"/>
          <w:szCs w:val="22"/>
          <w:lang w:eastAsia="zh-CN"/>
        </w:rPr>
        <w:t>SL BWP</w:t>
      </w:r>
      <w:r w:rsidR="006404FD">
        <w:rPr>
          <w:b/>
          <w:bCs/>
          <w:i/>
          <w:iCs/>
          <w:sz w:val="22"/>
          <w:szCs w:val="22"/>
          <w:lang w:eastAsia="zh-CN"/>
        </w:rPr>
        <w:t>s</w:t>
      </w:r>
      <w:r w:rsidR="004E6F86">
        <w:rPr>
          <w:b/>
          <w:bCs/>
          <w:i/>
          <w:iCs/>
          <w:sz w:val="22"/>
          <w:szCs w:val="22"/>
          <w:lang w:eastAsia="zh-CN"/>
        </w:rPr>
        <w:t xml:space="preserve"> </w:t>
      </w:r>
      <w:r w:rsidR="0062190E">
        <w:rPr>
          <w:b/>
          <w:bCs/>
          <w:i/>
          <w:iCs/>
          <w:sz w:val="22"/>
          <w:szCs w:val="22"/>
          <w:lang w:eastAsia="zh-CN"/>
        </w:rPr>
        <w:t xml:space="preserve">or </w:t>
      </w:r>
      <w:r w:rsidR="004E6F86">
        <w:rPr>
          <w:b/>
          <w:bCs/>
          <w:i/>
          <w:iCs/>
          <w:sz w:val="22"/>
          <w:szCs w:val="22"/>
          <w:lang w:eastAsia="zh-CN"/>
        </w:rPr>
        <w:t>resource pool</w:t>
      </w:r>
      <w:r w:rsidR="006404FD">
        <w:rPr>
          <w:b/>
          <w:bCs/>
          <w:i/>
          <w:iCs/>
          <w:sz w:val="22"/>
          <w:szCs w:val="22"/>
          <w:lang w:eastAsia="zh-CN"/>
        </w:rPr>
        <w:t>s.</w:t>
      </w:r>
      <w:r w:rsidRPr="00814376">
        <w:rPr>
          <w:b/>
          <w:bCs/>
          <w:i/>
          <w:iCs/>
          <w:sz w:val="22"/>
          <w:szCs w:val="22"/>
          <w:lang w:eastAsia="zh-CN"/>
        </w:rPr>
        <w:t xml:space="preserve"> </w:t>
      </w:r>
    </w:p>
    <w:p w14:paraId="02DB9CF7" w14:textId="40FE2505" w:rsidR="00141DAA" w:rsidRDefault="00047114" w:rsidP="00820CED">
      <w:pPr>
        <w:jc w:val="both"/>
        <w:rPr>
          <w:sz w:val="22"/>
          <w:szCs w:val="22"/>
          <w:lang w:eastAsia="zh-CN"/>
        </w:rPr>
      </w:pPr>
      <w:r>
        <w:rPr>
          <w:sz w:val="22"/>
          <w:szCs w:val="22"/>
          <w:lang w:eastAsia="zh-CN"/>
        </w:rPr>
        <w:t>In order to support Hybrid positioning model A (as outlined above) using both Uu and SL interfaces</w:t>
      </w:r>
      <w:r w:rsidR="005356B3">
        <w:rPr>
          <w:sz w:val="22"/>
          <w:szCs w:val="22"/>
          <w:lang w:eastAsia="zh-CN"/>
        </w:rPr>
        <w:t>, it also necessary to discuss the relationship of the Uu PFL</w:t>
      </w:r>
      <w:r w:rsidR="00141DAA">
        <w:rPr>
          <w:sz w:val="22"/>
          <w:szCs w:val="22"/>
          <w:lang w:eastAsia="zh-CN"/>
        </w:rPr>
        <w:t xml:space="preserve"> with SL PRS in order to efficiently process and measure both Uu and SL PRS. </w:t>
      </w:r>
      <w:r w:rsidR="0069512E">
        <w:rPr>
          <w:sz w:val="22"/>
          <w:szCs w:val="22"/>
          <w:lang w:eastAsia="zh-CN"/>
        </w:rPr>
        <w:t>Currently, the Uu PRS can be measure with or without (specified in Rel-17) a measurement gap configuration.</w:t>
      </w:r>
    </w:p>
    <w:p w14:paraId="379B9775" w14:textId="3F6BA2DA" w:rsidR="00764C3D" w:rsidRDefault="00141DAA" w:rsidP="00820CED">
      <w:pPr>
        <w:jc w:val="both"/>
        <w:rPr>
          <w:b/>
          <w:bCs/>
          <w:i/>
          <w:iCs/>
          <w:sz w:val="22"/>
          <w:szCs w:val="22"/>
          <w:lang w:eastAsia="zh-CN"/>
        </w:rPr>
      </w:pPr>
      <w:r w:rsidRPr="007A5161">
        <w:rPr>
          <w:b/>
          <w:bCs/>
          <w:i/>
          <w:iCs/>
          <w:sz w:val="22"/>
          <w:szCs w:val="22"/>
          <w:lang w:eastAsia="zh-CN"/>
        </w:rPr>
        <w:t xml:space="preserve">Proposal </w:t>
      </w:r>
      <w:r w:rsidR="00F7710E">
        <w:rPr>
          <w:b/>
          <w:bCs/>
          <w:i/>
          <w:iCs/>
          <w:sz w:val="22"/>
          <w:szCs w:val="22"/>
          <w:lang w:eastAsia="zh-CN"/>
        </w:rPr>
        <w:t>16</w:t>
      </w:r>
      <w:r>
        <w:rPr>
          <w:b/>
          <w:bCs/>
          <w:i/>
          <w:iCs/>
          <w:sz w:val="22"/>
          <w:szCs w:val="22"/>
          <w:lang w:eastAsia="zh-CN"/>
        </w:rPr>
        <w:t>: RAN1 to discus</w:t>
      </w:r>
      <w:r w:rsidR="0069512E">
        <w:rPr>
          <w:b/>
          <w:bCs/>
          <w:i/>
          <w:iCs/>
          <w:sz w:val="22"/>
          <w:szCs w:val="22"/>
          <w:lang w:eastAsia="zh-CN"/>
        </w:rPr>
        <w:t xml:space="preserve">s the relationship between Uu </w:t>
      </w:r>
      <w:r w:rsidR="00922671">
        <w:rPr>
          <w:b/>
          <w:bCs/>
          <w:i/>
          <w:iCs/>
          <w:sz w:val="22"/>
          <w:szCs w:val="22"/>
          <w:lang w:eastAsia="zh-CN"/>
        </w:rPr>
        <w:t>PRS and SL PRS configuration</w:t>
      </w:r>
      <w:r w:rsidR="00F7710E">
        <w:rPr>
          <w:b/>
          <w:bCs/>
          <w:i/>
          <w:iCs/>
          <w:sz w:val="22"/>
          <w:szCs w:val="22"/>
          <w:lang w:eastAsia="zh-CN"/>
        </w:rPr>
        <w:t xml:space="preserve"> and </w:t>
      </w:r>
      <w:r w:rsidR="004F423B">
        <w:rPr>
          <w:b/>
          <w:bCs/>
          <w:i/>
          <w:iCs/>
          <w:sz w:val="22"/>
          <w:szCs w:val="22"/>
          <w:lang w:eastAsia="zh-CN"/>
        </w:rPr>
        <w:t xml:space="preserve">associated </w:t>
      </w:r>
      <w:r w:rsidR="002A3008">
        <w:rPr>
          <w:b/>
          <w:bCs/>
          <w:i/>
          <w:iCs/>
          <w:sz w:val="22"/>
          <w:szCs w:val="22"/>
          <w:lang w:eastAsia="zh-CN"/>
        </w:rPr>
        <w:t>measurements</w:t>
      </w:r>
      <w:r w:rsidR="00922671">
        <w:rPr>
          <w:b/>
          <w:bCs/>
          <w:i/>
          <w:iCs/>
          <w:sz w:val="22"/>
          <w:szCs w:val="22"/>
          <w:lang w:eastAsia="zh-CN"/>
        </w:rPr>
        <w:t xml:space="preserve"> for hybrid positioning model A (</w:t>
      </w:r>
      <w:r w:rsidR="0081495F">
        <w:rPr>
          <w:b/>
          <w:bCs/>
          <w:i/>
          <w:iCs/>
          <w:sz w:val="22"/>
          <w:szCs w:val="22"/>
          <w:lang w:eastAsia="zh-CN"/>
        </w:rPr>
        <w:t>using both Uu and SL</w:t>
      </w:r>
      <w:r w:rsidR="002A3008">
        <w:rPr>
          <w:b/>
          <w:bCs/>
          <w:i/>
          <w:iCs/>
          <w:sz w:val="22"/>
          <w:szCs w:val="22"/>
          <w:lang w:eastAsia="zh-CN"/>
        </w:rPr>
        <w:t xml:space="preserve"> interfaces</w:t>
      </w:r>
      <w:r w:rsidR="0081495F">
        <w:rPr>
          <w:b/>
          <w:bCs/>
          <w:i/>
          <w:iCs/>
          <w:sz w:val="22"/>
          <w:szCs w:val="22"/>
          <w:lang w:eastAsia="zh-CN"/>
        </w:rPr>
        <w:t>)</w:t>
      </w:r>
      <w:r>
        <w:rPr>
          <w:b/>
          <w:bCs/>
          <w:i/>
          <w:iCs/>
          <w:sz w:val="22"/>
          <w:szCs w:val="22"/>
          <w:lang w:eastAsia="zh-CN"/>
        </w:rPr>
        <w:t>.</w:t>
      </w:r>
    </w:p>
    <w:p w14:paraId="49296AD7" w14:textId="78C24AF4" w:rsidR="008B77B4" w:rsidRDefault="00B32B59" w:rsidP="002649D5">
      <w:pPr>
        <w:pStyle w:val="Heading2"/>
        <w:rPr>
          <w:lang w:eastAsia="zh-CN"/>
        </w:rPr>
      </w:pPr>
      <w:r>
        <w:rPr>
          <w:lang w:eastAsia="zh-CN"/>
        </w:rPr>
        <w:t xml:space="preserve">Power control and </w:t>
      </w:r>
      <w:r w:rsidR="002649D5">
        <w:rPr>
          <w:lang w:eastAsia="zh-CN"/>
        </w:rPr>
        <w:t>Interference</w:t>
      </w:r>
    </w:p>
    <w:p w14:paraId="65E85F62" w14:textId="263B1C66" w:rsidR="002649D5" w:rsidRPr="00C65256" w:rsidRDefault="002649D5" w:rsidP="00574B8E">
      <w:pPr>
        <w:jc w:val="both"/>
        <w:rPr>
          <w:sz w:val="22"/>
          <w:szCs w:val="22"/>
          <w:lang w:eastAsia="zh-CN"/>
        </w:rPr>
      </w:pPr>
      <w:r w:rsidRPr="00C65256">
        <w:rPr>
          <w:sz w:val="22"/>
          <w:szCs w:val="22"/>
          <w:lang w:eastAsia="zh-CN"/>
        </w:rPr>
        <w:t xml:space="preserve">In order to </w:t>
      </w:r>
      <w:r w:rsidR="00685B3C" w:rsidRPr="00C65256">
        <w:rPr>
          <w:sz w:val="22"/>
          <w:szCs w:val="22"/>
          <w:lang w:eastAsia="zh-CN"/>
        </w:rPr>
        <w:t>improve the</w:t>
      </w:r>
      <w:r w:rsidR="00574B8E" w:rsidRPr="00C65256">
        <w:rPr>
          <w:sz w:val="22"/>
          <w:szCs w:val="22"/>
          <w:lang w:eastAsia="zh-CN"/>
        </w:rPr>
        <w:t xml:space="preserve"> Uu PRS </w:t>
      </w:r>
      <w:r w:rsidR="004F423B" w:rsidRPr="00C65256">
        <w:rPr>
          <w:sz w:val="22"/>
          <w:szCs w:val="22"/>
          <w:lang w:eastAsia="zh-CN"/>
        </w:rPr>
        <w:t>detectability/hearability</w:t>
      </w:r>
      <w:r w:rsidR="00685B3C" w:rsidRPr="00C65256">
        <w:rPr>
          <w:sz w:val="22"/>
          <w:szCs w:val="22"/>
          <w:lang w:eastAsia="zh-CN"/>
        </w:rPr>
        <w:t xml:space="preserve"> of </w:t>
      </w:r>
      <w:r w:rsidR="00574B8E" w:rsidRPr="00C65256">
        <w:rPr>
          <w:sz w:val="22"/>
          <w:szCs w:val="22"/>
          <w:lang w:eastAsia="zh-CN"/>
        </w:rPr>
        <w:t xml:space="preserve">further out base stations with respect to the serving cell, </w:t>
      </w:r>
      <w:r w:rsidR="00F261BE" w:rsidRPr="00C65256">
        <w:rPr>
          <w:sz w:val="22"/>
          <w:szCs w:val="22"/>
          <w:lang w:eastAsia="zh-CN"/>
        </w:rPr>
        <w:t>muting of the Uu PRS was specified</w:t>
      </w:r>
      <w:r w:rsidR="00181A95" w:rsidRPr="00C65256">
        <w:rPr>
          <w:sz w:val="22"/>
          <w:szCs w:val="22"/>
          <w:lang w:eastAsia="zh-CN"/>
        </w:rPr>
        <w:t xml:space="preserve">, which also served to mitigate inter-cell </w:t>
      </w:r>
      <w:r w:rsidR="00740042" w:rsidRPr="00C65256">
        <w:rPr>
          <w:sz w:val="22"/>
          <w:szCs w:val="22"/>
          <w:lang w:eastAsia="zh-CN"/>
        </w:rPr>
        <w:t xml:space="preserve">interference. Furthermore, additional power control measures were also </w:t>
      </w:r>
      <w:r w:rsidR="0002590F" w:rsidRPr="00C65256">
        <w:rPr>
          <w:sz w:val="22"/>
          <w:szCs w:val="22"/>
          <w:lang w:eastAsia="zh-CN"/>
        </w:rPr>
        <w:t xml:space="preserve">enabled to further improve </w:t>
      </w:r>
      <w:r w:rsidR="004F423B" w:rsidRPr="00C65256">
        <w:rPr>
          <w:sz w:val="22"/>
          <w:szCs w:val="22"/>
          <w:lang w:eastAsia="zh-CN"/>
        </w:rPr>
        <w:t xml:space="preserve">detectability/hearabality </w:t>
      </w:r>
      <w:r w:rsidR="0002590F" w:rsidRPr="00C65256">
        <w:rPr>
          <w:sz w:val="22"/>
          <w:szCs w:val="22"/>
          <w:lang w:eastAsia="zh-CN"/>
        </w:rPr>
        <w:t xml:space="preserve">of the PRS, e.g., power boosting. </w:t>
      </w:r>
      <w:r w:rsidR="00C17CCE" w:rsidRPr="00C65256">
        <w:rPr>
          <w:sz w:val="22"/>
          <w:szCs w:val="22"/>
          <w:lang w:eastAsia="zh-CN"/>
        </w:rPr>
        <w:t>Due to the short range of SL, interference amongst nodes transmitting SL PRS may also degrade positioning performance</w:t>
      </w:r>
      <w:r w:rsidR="00FF7194" w:rsidRPr="00C65256">
        <w:rPr>
          <w:sz w:val="22"/>
          <w:szCs w:val="22"/>
          <w:lang w:eastAsia="zh-CN"/>
        </w:rPr>
        <w:t xml:space="preserve">. Therefore, RAN1 is also encouraged to discuss </w:t>
      </w:r>
      <w:r w:rsidR="00B32B59" w:rsidRPr="00C65256">
        <w:rPr>
          <w:sz w:val="22"/>
          <w:szCs w:val="22"/>
          <w:lang w:eastAsia="zh-CN"/>
        </w:rPr>
        <w:t xml:space="preserve">power control and </w:t>
      </w:r>
      <w:r w:rsidR="00FF7194" w:rsidRPr="00C65256">
        <w:rPr>
          <w:sz w:val="22"/>
          <w:szCs w:val="22"/>
          <w:lang w:eastAsia="zh-CN"/>
        </w:rPr>
        <w:t>interference mitigation methods</w:t>
      </w:r>
      <w:r w:rsidR="009746F4" w:rsidRPr="00C65256">
        <w:rPr>
          <w:sz w:val="22"/>
          <w:szCs w:val="22"/>
          <w:lang w:eastAsia="zh-CN"/>
        </w:rPr>
        <w:t xml:space="preserve"> to improve overall SL PRS </w:t>
      </w:r>
      <w:r w:rsidR="004F423B" w:rsidRPr="00C65256">
        <w:rPr>
          <w:sz w:val="22"/>
          <w:szCs w:val="22"/>
          <w:lang w:eastAsia="zh-CN"/>
        </w:rPr>
        <w:t>detectability</w:t>
      </w:r>
      <w:r w:rsidR="009746F4" w:rsidRPr="00C65256">
        <w:rPr>
          <w:sz w:val="22"/>
          <w:szCs w:val="22"/>
          <w:lang w:eastAsia="zh-CN"/>
        </w:rPr>
        <w:t>.</w:t>
      </w:r>
    </w:p>
    <w:p w14:paraId="687D6A0D" w14:textId="513A865F" w:rsidR="009746F4" w:rsidRPr="002649D5" w:rsidRDefault="009746F4" w:rsidP="00574B8E">
      <w:pPr>
        <w:jc w:val="both"/>
        <w:rPr>
          <w:lang w:eastAsia="zh-CN"/>
        </w:rPr>
      </w:pPr>
      <w:r w:rsidRPr="007A5161">
        <w:rPr>
          <w:b/>
          <w:bCs/>
          <w:i/>
          <w:iCs/>
          <w:sz w:val="22"/>
          <w:szCs w:val="22"/>
          <w:lang w:eastAsia="zh-CN"/>
        </w:rPr>
        <w:t xml:space="preserve">Proposal </w:t>
      </w:r>
      <w:r w:rsidR="002A3008">
        <w:rPr>
          <w:b/>
          <w:bCs/>
          <w:i/>
          <w:iCs/>
          <w:sz w:val="22"/>
          <w:szCs w:val="22"/>
          <w:lang w:eastAsia="zh-CN"/>
        </w:rPr>
        <w:t>17</w:t>
      </w:r>
      <w:r>
        <w:rPr>
          <w:b/>
          <w:bCs/>
          <w:i/>
          <w:iCs/>
          <w:sz w:val="22"/>
          <w:szCs w:val="22"/>
          <w:lang w:eastAsia="zh-CN"/>
        </w:rPr>
        <w:t xml:space="preserve">: RAN1 to </w:t>
      </w:r>
      <w:r w:rsidR="00B94027">
        <w:rPr>
          <w:b/>
          <w:bCs/>
          <w:i/>
          <w:iCs/>
          <w:sz w:val="22"/>
          <w:szCs w:val="22"/>
          <w:lang w:eastAsia="zh-CN"/>
        </w:rPr>
        <w:t xml:space="preserve">study SL </w:t>
      </w:r>
      <w:r w:rsidR="00B32B59">
        <w:rPr>
          <w:b/>
          <w:bCs/>
          <w:i/>
          <w:iCs/>
          <w:sz w:val="22"/>
          <w:szCs w:val="22"/>
          <w:lang w:eastAsia="zh-CN"/>
        </w:rPr>
        <w:t xml:space="preserve">power control and interference mitigation methods to improve SL PRS </w:t>
      </w:r>
      <w:r w:rsidR="004F423B">
        <w:rPr>
          <w:b/>
          <w:bCs/>
          <w:i/>
          <w:iCs/>
          <w:sz w:val="22"/>
          <w:szCs w:val="22"/>
          <w:lang w:eastAsia="zh-CN"/>
        </w:rPr>
        <w:t>detec</w:t>
      </w:r>
      <w:r w:rsidR="00C65256">
        <w:rPr>
          <w:b/>
          <w:bCs/>
          <w:i/>
          <w:iCs/>
          <w:sz w:val="22"/>
          <w:szCs w:val="22"/>
          <w:lang w:eastAsia="zh-CN"/>
        </w:rPr>
        <w:t>tability/hearability</w:t>
      </w:r>
      <w:r w:rsidR="00461A41">
        <w:rPr>
          <w:b/>
          <w:bCs/>
          <w:i/>
          <w:iCs/>
          <w:sz w:val="22"/>
          <w:szCs w:val="22"/>
          <w:lang w:eastAsia="zh-CN"/>
        </w:rPr>
        <w:t>.</w:t>
      </w:r>
    </w:p>
    <w:p w14:paraId="5347431B" w14:textId="23F25F50" w:rsidR="00B4520D" w:rsidRDefault="00B4520D" w:rsidP="00B4520D">
      <w:pPr>
        <w:pStyle w:val="Heading2"/>
        <w:rPr>
          <w:lang w:eastAsia="zh-CN"/>
        </w:rPr>
      </w:pPr>
      <w:r>
        <w:rPr>
          <w:lang w:eastAsia="zh-CN"/>
        </w:rPr>
        <w:t>Resource Allocation</w:t>
      </w:r>
    </w:p>
    <w:p w14:paraId="4B656556" w14:textId="6660B58D" w:rsidR="00F8552D" w:rsidRDefault="0053192E" w:rsidP="00974ECB">
      <w:pPr>
        <w:jc w:val="both"/>
        <w:rPr>
          <w:sz w:val="22"/>
          <w:szCs w:val="22"/>
          <w:lang w:eastAsia="zh-CN"/>
        </w:rPr>
      </w:pPr>
      <w:r w:rsidRPr="0053192E">
        <w:rPr>
          <w:sz w:val="22"/>
          <w:szCs w:val="22"/>
          <w:lang w:eastAsia="zh-CN"/>
        </w:rPr>
        <w:t>It should be possible to extend the current</w:t>
      </w:r>
      <w:r w:rsidR="006002C8">
        <w:rPr>
          <w:sz w:val="22"/>
          <w:szCs w:val="22"/>
          <w:lang w:eastAsia="zh-CN"/>
        </w:rPr>
        <w:t xml:space="preserve"> Mode 1 and Mode 2</w:t>
      </w:r>
      <w:r w:rsidRPr="0053192E">
        <w:rPr>
          <w:sz w:val="22"/>
          <w:szCs w:val="22"/>
          <w:lang w:eastAsia="zh-CN"/>
        </w:rPr>
        <w:t xml:space="preserve"> resource allocation schemes</w:t>
      </w:r>
      <w:r w:rsidR="00FD2225">
        <w:rPr>
          <w:sz w:val="22"/>
          <w:szCs w:val="22"/>
          <w:lang w:eastAsia="zh-CN"/>
        </w:rPr>
        <w:t xml:space="preserve"> in SL</w:t>
      </w:r>
      <w:r w:rsidR="006002C8">
        <w:rPr>
          <w:sz w:val="22"/>
          <w:szCs w:val="22"/>
          <w:lang w:eastAsia="zh-CN"/>
        </w:rPr>
        <w:t xml:space="preserve"> to configure SL PRS in all coverage scenarios</w:t>
      </w:r>
      <w:r w:rsidR="00F8552D">
        <w:rPr>
          <w:sz w:val="22"/>
          <w:szCs w:val="22"/>
          <w:lang w:eastAsia="zh-CN"/>
        </w:rPr>
        <w:t>, i.e.</w:t>
      </w:r>
      <w:r w:rsidR="0075183B">
        <w:rPr>
          <w:sz w:val="22"/>
          <w:szCs w:val="22"/>
          <w:lang w:eastAsia="zh-CN"/>
        </w:rPr>
        <w:t>,</w:t>
      </w:r>
      <w:r w:rsidR="00F8552D">
        <w:rPr>
          <w:sz w:val="22"/>
          <w:szCs w:val="22"/>
          <w:lang w:eastAsia="zh-CN"/>
        </w:rPr>
        <w:t xml:space="preserve"> in-coverage, partial coverage and out-of-coverage.</w:t>
      </w:r>
      <w:r w:rsidR="00974ECB">
        <w:rPr>
          <w:sz w:val="22"/>
          <w:szCs w:val="22"/>
          <w:lang w:eastAsia="zh-CN"/>
        </w:rPr>
        <w:t xml:space="preserve"> Mode 1 offers a centralized approach to configure SL PRS for in-coverage and partial coverage scenarios</w:t>
      </w:r>
      <w:r w:rsidR="00350736">
        <w:rPr>
          <w:sz w:val="22"/>
          <w:szCs w:val="22"/>
          <w:lang w:eastAsia="zh-CN"/>
        </w:rPr>
        <w:t xml:space="preserve">, while Mode 2 enables SL PRS configuration </w:t>
      </w:r>
      <w:r w:rsidR="005075E8">
        <w:rPr>
          <w:sz w:val="22"/>
          <w:szCs w:val="22"/>
          <w:lang w:eastAsia="zh-CN"/>
        </w:rPr>
        <w:t>especially in</w:t>
      </w:r>
      <w:r w:rsidR="00350736">
        <w:rPr>
          <w:sz w:val="22"/>
          <w:szCs w:val="22"/>
          <w:lang w:eastAsia="zh-CN"/>
        </w:rPr>
        <w:t xml:space="preserve"> out-of-coverage scenarios.</w:t>
      </w:r>
      <w:r w:rsidR="00FA5EAA">
        <w:rPr>
          <w:sz w:val="22"/>
          <w:szCs w:val="22"/>
          <w:lang w:eastAsia="zh-CN"/>
        </w:rPr>
        <w:t xml:space="preserve"> </w:t>
      </w:r>
    </w:p>
    <w:p w14:paraId="446841A4" w14:textId="075D0985" w:rsidR="00FD2225" w:rsidRDefault="00BE37F9" w:rsidP="00E43E5A">
      <w:pPr>
        <w:pStyle w:val="Heading3"/>
        <w:rPr>
          <w:lang w:eastAsia="zh-CN"/>
        </w:rPr>
      </w:pPr>
      <w:r>
        <w:rPr>
          <w:lang w:eastAsia="zh-CN"/>
        </w:rPr>
        <w:t>Mode 1</w:t>
      </w:r>
    </w:p>
    <w:p w14:paraId="73B0F96F" w14:textId="77777777" w:rsidR="006E401F" w:rsidRDefault="00BE37F9" w:rsidP="006220B6">
      <w:pPr>
        <w:jc w:val="both"/>
        <w:rPr>
          <w:sz w:val="22"/>
          <w:szCs w:val="22"/>
          <w:lang w:eastAsia="zh-CN"/>
        </w:rPr>
      </w:pPr>
      <w:r w:rsidRPr="00BE37F9">
        <w:rPr>
          <w:sz w:val="22"/>
          <w:szCs w:val="22"/>
          <w:lang w:eastAsia="zh-CN"/>
        </w:rPr>
        <w:t>In this</w:t>
      </w:r>
      <w:r w:rsidR="00154829">
        <w:rPr>
          <w:sz w:val="22"/>
          <w:szCs w:val="22"/>
          <w:lang w:eastAsia="zh-CN"/>
        </w:rPr>
        <w:t xml:space="preserve"> Mode, the gNB may configure the SL PRS resources in a centralised manner depending on the configured positioning technique.</w:t>
      </w:r>
      <w:r w:rsidR="006220B6">
        <w:rPr>
          <w:sz w:val="22"/>
          <w:szCs w:val="22"/>
          <w:lang w:eastAsia="zh-CN"/>
        </w:rPr>
        <w:t xml:space="preserve"> For techniques requiring relative position estimation amongst multiple pair of UEs</w:t>
      </w:r>
      <w:r w:rsidR="00135053">
        <w:rPr>
          <w:sz w:val="22"/>
          <w:szCs w:val="22"/>
          <w:lang w:eastAsia="zh-CN"/>
        </w:rPr>
        <w:t xml:space="preserve"> (e.g., between an anchor node UE and target-UE), gNB coordination should be sufficient. </w:t>
      </w:r>
      <w:r w:rsidR="001C38A2">
        <w:rPr>
          <w:sz w:val="22"/>
          <w:szCs w:val="22"/>
          <w:lang w:eastAsia="zh-CN"/>
        </w:rPr>
        <w:t>The gNB may also coordinate SL PRS for multiple anchor node UEs when</w:t>
      </w:r>
      <w:r w:rsidR="00AF2D60">
        <w:rPr>
          <w:sz w:val="22"/>
          <w:szCs w:val="22"/>
          <w:lang w:eastAsia="zh-CN"/>
        </w:rPr>
        <w:t xml:space="preserve"> performing triangulation using timing-based </w:t>
      </w:r>
      <w:r w:rsidR="00AF2D60">
        <w:rPr>
          <w:sz w:val="22"/>
          <w:szCs w:val="22"/>
          <w:lang w:eastAsia="zh-CN"/>
        </w:rPr>
        <w:lastRenderedPageBreak/>
        <w:t>methods such as SL-TDoA or angular-based</w:t>
      </w:r>
      <w:r w:rsidR="00C24B31">
        <w:rPr>
          <w:sz w:val="22"/>
          <w:szCs w:val="22"/>
          <w:lang w:eastAsia="zh-CN"/>
        </w:rPr>
        <w:t xml:space="preserve"> position estimation, for the purposes of absolute location estimation.</w:t>
      </w:r>
      <w:r w:rsidR="00D26F71">
        <w:rPr>
          <w:sz w:val="22"/>
          <w:szCs w:val="22"/>
          <w:lang w:eastAsia="zh-CN"/>
        </w:rPr>
        <w:t xml:space="preserve"> </w:t>
      </w:r>
    </w:p>
    <w:p w14:paraId="3F70E013" w14:textId="77777777" w:rsidR="00F77B9C" w:rsidRDefault="006E401F" w:rsidP="00F77B9C">
      <w:pPr>
        <w:spacing w:after="0"/>
        <w:jc w:val="both"/>
        <w:rPr>
          <w:sz w:val="22"/>
          <w:szCs w:val="22"/>
          <w:lang w:eastAsia="zh-CN"/>
        </w:rPr>
      </w:pPr>
      <w:r>
        <w:rPr>
          <w:sz w:val="22"/>
          <w:szCs w:val="22"/>
          <w:lang w:eastAsia="zh-CN"/>
        </w:rPr>
        <w:t xml:space="preserve">In addition, depending </w:t>
      </w:r>
      <w:r w:rsidR="00F77B9C">
        <w:rPr>
          <w:sz w:val="22"/>
          <w:szCs w:val="22"/>
          <w:lang w:eastAsia="zh-CN"/>
        </w:rPr>
        <w:t>on</w:t>
      </w:r>
      <w:r>
        <w:rPr>
          <w:sz w:val="22"/>
          <w:szCs w:val="22"/>
          <w:lang w:eastAsia="zh-CN"/>
        </w:rPr>
        <w:t xml:space="preserve"> the </w:t>
      </w:r>
      <w:r w:rsidR="00F77B9C">
        <w:rPr>
          <w:sz w:val="22"/>
          <w:szCs w:val="22"/>
          <w:lang w:eastAsia="zh-CN"/>
        </w:rPr>
        <w:t xml:space="preserve">type of </w:t>
      </w:r>
      <w:r>
        <w:rPr>
          <w:sz w:val="22"/>
          <w:szCs w:val="22"/>
          <w:lang w:eastAsia="zh-CN"/>
        </w:rPr>
        <w:t xml:space="preserve">location request the gNB may configure </w:t>
      </w:r>
      <w:r w:rsidR="00F77B9C">
        <w:rPr>
          <w:sz w:val="22"/>
          <w:szCs w:val="22"/>
          <w:lang w:eastAsia="zh-CN"/>
        </w:rPr>
        <w:t>one of the following:</w:t>
      </w:r>
    </w:p>
    <w:p w14:paraId="1742DB55" w14:textId="1910BA30" w:rsidR="00BE37F9" w:rsidRDefault="00F77B9C" w:rsidP="00F77B9C">
      <w:pPr>
        <w:pStyle w:val="ListParagraph"/>
        <w:numPr>
          <w:ilvl w:val="0"/>
          <w:numId w:val="20"/>
        </w:numPr>
        <w:spacing w:after="0"/>
        <w:jc w:val="both"/>
        <w:rPr>
          <w:lang w:eastAsia="zh-CN"/>
        </w:rPr>
      </w:pPr>
      <w:r>
        <w:rPr>
          <w:lang w:val="en-GB" w:eastAsia="zh-CN"/>
        </w:rPr>
        <w:t>D</w:t>
      </w:r>
      <w:r w:rsidR="006E401F" w:rsidRPr="00F77B9C">
        <w:rPr>
          <w:lang w:eastAsia="zh-CN"/>
        </w:rPr>
        <w:t>ynamic</w:t>
      </w:r>
      <w:r w:rsidR="00C01799" w:rsidRPr="00F77B9C">
        <w:rPr>
          <w:lang w:eastAsia="zh-CN"/>
        </w:rPr>
        <w:t xml:space="preserve"> grants for one shot SL positioning estimates</w:t>
      </w:r>
      <w:r w:rsidR="00D15E00">
        <w:rPr>
          <w:lang w:val="en-GB" w:eastAsia="zh-CN"/>
        </w:rPr>
        <w:t xml:space="preserve"> (</w:t>
      </w:r>
      <w:r w:rsidR="00BA14CE">
        <w:rPr>
          <w:lang w:val="en-GB" w:eastAsia="zh-CN"/>
        </w:rPr>
        <w:t xml:space="preserve">based on one shot </w:t>
      </w:r>
      <w:r w:rsidR="00D15E00">
        <w:rPr>
          <w:lang w:val="en-GB" w:eastAsia="zh-CN"/>
        </w:rPr>
        <w:t>SL PRS transmissions)</w:t>
      </w:r>
      <w:r w:rsidR="00C01799" w:rsidRPr="00F77B9C">
        <w:rPr>
          <w:lang w:eastAsia="zh-CN"/>
        </w:rPr>
        <w:t xml:space="preserve"> (e.g., in the case of immediately triggered requests)</w:t>
      </w:r>
    </w:p>
    <w:p w14:paraId="4B98ABB2" w14:textId="2C428023" w:rsidR="00F77B9C" w:rsidRPr="00574CD0" w:rsidRDefault="00392818" w:rsidP="00F77B9C">
      <w:pPr>
        <w:pStyle w:val="ListParagraph"/>
        <w:numPr>
          <w:ilvl w:val="0"/>
          <w:numId w:val="20"/>
        </w:numPr>
        <w:spacing w:after="0"/>
        <w:jc w:val="both"/>
        <w:rPr>
          <w:lang w:eastAsia="zh-CN"/>
        </w:rPr>
      </w:pPr>
      <w:r>
        <w:rPr>
          <w:lang w:val="en-GB" w:eastAsia="zh-CN"/>
        </w:rPr>
        <w:t>Configured grant schemes in the case that periodic location requests are required</w:t>
      </w:r>
      <w:r w:rsidR="00574CD0">
        <w:rPr>
          <w:lang w:val="en-GB" w:eastAsia="zh-CN"/>
        </w:rPr>
        <w:t>, e.g., Type 1 and 2 CG grants</w:t>
      </w:r>
      <w:r w:rsidR="00D15E00">
        <w:rPr>
          <w:lang w:val="en-GB" w:eastAsia="zh-CN"/>
        </w:rPr>
        <w:t xml:space="preserve"> (</w:t>
      </w:r>
      <w:r w:rsidR="00BA14CE">
        <w:rPr>
          <w:lang w:val="en-GB" w:eastAsia="zh-CN"/>
        </w:rPr>
        <w:t xml:space="preserve">based on </w:t>
      </w:r>
      <w:r w:rsidR="00AF1338">
        <w:rPr>
          <w:lang w:val="en-GB" w:eastAsia="zh-CN"/>
        </w:rPr>
        <w:t xml:space="preserve">periodic </w:t>
      </w:r>
      <w:r w:rsidR="00D15E00">
        <w:rPr>
          <w:lang w:val="en-GB" w:eastAsia="zh-CN"/>
        </w:rPr>
        <w:t>SL PRS transmissions)</w:t>
      </w:r>
      <w:r w:rsidR="00AF1338">
        <w:rPr>
          <w:lang w:val="en-GB" w:eastAsia="zh-CN"/>
        </w:rPr>
        <w:t>.</w:t>
      </w:r>
    </w:p>
    <w:p w14:paraId="129124FC" w14:textId="77777777" w:rsidR="00574CD0" w:rsidRPr="00F77B9C" w:rsidRDefault="00574CD0" w:rsidP="00574CD0">
      <w:pPr>
        <w:spacing w:after="0"/>
        <w:ind w:left="360"/>
        <w:jc w:val="both"/>
        <w:rPr>
          <w:lang w:eastAsia="zh-CN"/>
        </w:rPr>
      </w:pPr>
    </w:p>
    <w:p w14:paraId="3114A2C9" w14:textId="064F2D24" w:rsidR="00C24B31" w:rsidRDefault="00D26F71" w:rsidP="006220B6">
      <w:pPr>
        <w:jc w:val="both"/>
        <w:rPr>
          <w:b/>
          <w:bCs/>
          <w:i/>
          <w:iCs/>
          <w:sz w:val="22"/>
          <w:szCs w:val="22"/>
          <w:lang w:eastAsia="zh-CN"/>
        </w:rPr>
      </w:pPr>
      <w:r w:rsidRPr="00676FD6">
        <w:rPr>
          <w:b/>
          <w:bCs/>
          <w:i/>
          <w:iCs/>
          <w:sz w:val="22"/>
          <w:szCs w:val="22"/>
          <w:lang w:eastAsia="zh-CN"/>
        </w:rPr>
        <w:t xml:space="preserve">Proposal </w:t>
      </w:r>
      <w:r w:rsidR="00B94027">
        <w:rPr>
          <w:b/>
          <w:bCs/>
          <w:i/>
          <w:iCs/>
          <w:sz w:val="22"/>
          <w:szCs w:val="22"/>
          <w:lang w:eastAsia="zh-CN"/>
        </w:rPr>
        <w:t>18</w:t>
      </w:r>
      <w:r>
        <w:rPr>
          <w:b/>
          <w:bCs/>
          <w:i/>
          <w:iCs/>
          <w:sz w:val="22"/>
          <w:szCs w:val="22"/>
          <w:lang w:eastAsia="zh-CN"/>
        </w:rPr>
        <w:t>: RAN1 to support Mode 1 coordination of SL PRS resource</w:t>
      </w:r>
      <w:r w:rsidR="00D822D3">
        <w:rPr>
          <w:b/>
          <w:bCs/>
          <w:i/>
          <w:iCs/>
          <w:sz w:val="22"/>
          <w:szCs w:val="22"/>
          <w:lang w:eastAsia="zh-CN"/>
        </w:rPr>
        <w:t>s</w:t>
      </w:r>
      <w:r>
        <w:rPr>
          <w:b/>
          <w:bCs/>
          <w:i/>
          <w:iCs/>
          <w:sz w:val="22"/>
          <w:szCs w:val="22"/>
          <w:lang w:eastAsia="zh-CN"/>
        </w:rPr>
        <w:t xml:space="preserve"> for one or </w:t>
      </w:r>
      <w:r w:rsidR="00D822D3">
        <w:rPr>
          <w:b/>
          <w:bCs/>
          <w:i/>
          <w:iCs/>
          <w:sz w:val="22"/>
          <w:szCs w:val="22"/>
          <w:lang w:eastAsia="zh-CN"/>
        </w:rPr>
        <w:t>more</w:t>
      </w:r>
      <w:r>
        <w:rPr>
          <w:b/>
          <w:bCs/>
          <w:i/>
          <w:iCs/>
          <w:sz w:val="22"/>
          <w:szCs w:val="22"/>
          <w:lang w:eastAsia="zh-CN"/>
        </w:rPr>
        <w:t xml:space="preserve"> UEs participating in a SL positioning session.</w:t>
      </w:r>
    </w:p>
    <w:p w14:paraId="3FD07AEF" w14:textId="3A36EE94" w:rsidR="009C4A9E" w:rsidRDefault="009C4A9E" w:rsidP="00E43E5A">
      <w:pPr>
        <w:pStyle w:val="Heading3"/>
        <w:rPr>
          <w:lang w:eastAsia="zh-CN"/>
        </w:rPr>
      </w:pPr>
      <w:r>
        <w:rPr>
          <w:lang w:eastAsia="zh-CN"/>
        </w:rPr>
        <w:t>Mode 2</w:t>
      </w:r>
    </w:p>
    <w:p w14:paraId="3C090787" w14:textId="4203EF91" w:rsidR="009C4A9E" w:rsidRDefault="00241B71" w:rsidP="009C4A9E">
      <w:pPr>
        <w:jc w:val="both"/>
        <w:rPr>
          <w:sz w:val="22"/>
          <w:szCs w:val="22"/>
          <w:lang w:eastAsia="zh-CN"/>
        </w:rPr>
      </w:pPr>
      <w:r>
        <w:rPr>
          <w:sz w:val="22"/>
          <w:szCs w:val="22"/>
          <w:lang w:eastAsia="zh-CN"/>
        </w:rPr>
        <w:t>Mode 2 is beneficial for scenarios not requiring network infrastructure</w:t>
      </w:r>
      <w:r w:rsidR="004C174D">
        <w:rPr>
          <w:sz w:val="22"/>
          <w:szCs w:val="22"/>
          <w:lang w:eastAsia="zh-CN"/>
        </w:rPr>
        <w:t xml:space="preserve">, where the Initiator UE may autonomously select </w:t>
      </w:r>
      <w:r w:rsidR="00CB3C5F">
        <w:rPr>
          <w:sz w:val="22"/>
          <w:szCs w:val="22"/>
          <w:lang w:eastAsia="zh-CN"/>
        </w:rPr>
        <w:t>and reserve resource for the purposes of SL positioning</w:t>
      </w:r>
      <w:r w:rsidR="009C4A9E">
        <w:rPr>
          <w:sz w:val="22"/>
          <w:szCs w:val="22"/>
          <w:lang w:eastAsia="zh-CN"/>
        </w:rPr>
        <w:t>.</w:t>
      </w:r>
      <w:r w:rsidR="00CB3C5F">
        <w:rPr>
          <w:sz w:val="22"/>
          <w:szCs w:val="22"/>
          <w:lang w:eastAsia="zh-CN"/>
        </w:rPr>
        <w:t xml:space="preserve"> </w:t>
      </w:r>
      <w:r w:rsidR="0061265F">
        <w:rPr>
          <w:sz w:val="22"/>
          <w:szCs w:val="22"/>
          <w:lang w:eastAsia="zh-CN"/>
        </w:rPr>
        <w:t xml:space="preserve">This relies on a pre-configuration </w:t>
      </w:r>
      <w:r w:rsidR="000F30D6">
        <w:rPr>
          <w:sz w:val="22"/>
          <w:szCs w:val="22"/>
          <w:lang w:eastAsia="zh-CN"/>
        </w:rPr>
        <w:t xml:space="preserve">of resource pools within a UE. </w:t>
      </w:r>
      <w:r w:rsidR="00C97210">
        <w:rPr>
          <w:sz w:val="22"/>
          <w:szCs w:val="22"/>
          <w:lang w:eastAsia="zh-CN"/>
        </w:rPr>
        <w:t xml:space="preserve">Given the distributed nature of this scheme, Mode 2 can sure stability of SL PRS for a given period by selecting and reserving resources for SL PRS transmission. </w:t>
      </w:r>
      <w:r w:rsidR="00DE54D1">
        <w:rPr>
          <w:sz w:val="22"/>
          <w:szCs w:val="22"/>
          <w:lang w:eastAsia="zh-CN"/>
        </w:rPr>
        <w:t>However, this may depend on the type of SL PRS configuration</w:t>
      </w:r>
      <w:r w:rsidR="005369E3">
        <w:rPr>
          <w:sz w:val="22"/>
          <w:szCs w:val="22"/>
          <w:lang w:eastAsia="zh-CN"/>
        </w:rPr>
        <w:t xml:space="preserve"> (e.g., bandwidth, number of symbols, etc.).</w:t>
      </w:r>
      <w:r w:rsidR="00C97210">
        <w:rPr>
          <w:sz w:val="22"/>
          <w:szCs w:val="22"/>
          <w:lang w:eastAsia="zh-CN"/>
        </w:rPr>
        <w:t xml:space="preserve"> </w:t>
      </w:r>
      <w:r w:rsidR="009C4A9E">
        <w:rPr>
          <w:sz w:val="22"/>
          <w:szCs w:val="22"/>
          <w:lang w:eastAsia="zh-CN"/>
        </w:rPr>
        <w:t xml:space="preserve"> </w:t>
      </w:r>
    </w:p>
    <w:p w14:paraId="14623878" w14:textId="4EF48ADC" w:rsidR="00AB4374" w:rsidRPr="00AB4374" w:rsidRDefault="00754080" w:rsidP="00AB4374">
      <w:pPr>
        <w:jc w:val="both"/>
        <w:rPr>
          <w:sz w:val="22"/>
          <w:szCs w:val="22"/>
          <w:lang w:eastAsia="zh-CN"/>
        </w:rPr>
      </w:pPr>
      <w:r>
        <w:rPr>
          <w:sz w:val="22"/>
          <w:szCs w:val="22"/>
          <w:lang w:eastAsia="zh-CN"/>
        </w:rPr>
        <w:t xml:space="preserve">The selection triggers may be different </w:t>
      </w:r>
      <w:r w:rsidR="00CE0B6D">
        <w:rPr>
          <w:sz w:val="22"/>
          <w:szCs w:val="22"/>
          <w:lang w:eastAsia="zh-CN"/>
        </w:rPr>
        <w:t xml:space="preserve">in the case of SL PRS </w:t>
      </w:r>
      <w:r>
        <w:rPr>
          <w:sz w:val="22"/>
          <w:szCs w:val="22"/>
          <w:lang w:eastAsia="zh-CN"/>
        </w:rPr>
        <w:t xml:space="preserve">when compared to </w:t>
      </w:r>
      <w:r w:rsidR="00CE0B6D">
        <w:rPr>
          <w:sz w:val="22"/>
          <w:szCs w:val="22"/>
          <w:lang w:eastAsia="zh-CN"/>
        </w:rPr>
        <w:t xml:space="preserve">the </w:t>
      </w:r>
      <w:r>
        <w:rPr>
          <w:sz w:val="22"/>
          <w:szCs w:val="22"/>
          <w:lang w:eastAsia="zh-CN"/>
        </w:rPr>
        <w:t>existing</w:t>
      </w:r>
      <w:r w:rsidR="00CE0B6D">
        <w:rPr>
          <w:sz w:val="22"/>
          <w:szCs w:val="22"/>
          <w:lang w:eastAsia="zh-CN"/>
        </w:rPr>
        <w:t xml:space="preserve"> schemes for</w:t>
      </w:r>
      <w:r>
        <w:rPr>
          <w:sz w:val="22"/>
          <w:szCs w:val="22"/>
          <w:lang w:eastAsia="zh-CN"/>
        </w:rPr>
        <w:t xml:space="preserve"> </w:t>
      </w:r>
      <w:r w:rsidR="007061F7">
        <w:rPr>
          <w:sz w:val="22"/>
          <w:szCs w:val="22"/>
          <w:lang w:eastAsia="zh-CN"/>
        </w:rPr>
        <w:t xml:space="preserve">SL </w:t>
      </w:r>
      <w:r>
        <w:rPr>
          <w:sz w:val="22"/>
          <w:szCs w:val="22"/>
          <w:lang w:eastAsia="zh-CN"/>
        </w:rPr>
        <w:t>data (TB) transmission</w:t>
      </w:r>
      <w:r w:rsidR="007061F7">
        <w:rPr>
          <w:sz w:val="22"/>
          <w:szCs w:val="22"/>
          <w:lang w:eastAsia="zh-CN"/>
        </w:rPr>
        <w:t xml:space="preserve">, where the selection is dependent on the generation of a new TB or </w:t>
      </w:r>
      <w:r w:rsidR="009A2D04">
        <w:rPr>
          <w:sz w:val="22"/>
          <w:szCs w:val="22"/>
          <w:lang w:eastAsia="zh-CN"/>
        </w:rPr>
        <w:t xml:space="preserve">a pre-emption mechanism depending on the SL traffic priority. </w:t>
      </w:r>
      <w:r w:rsidR="00DC4F86">
        <w:rPr>
          <w:sz w:val="22"/>
          <w:szCs w:val="22"/>
          <w:lang w:eastAsia="zh-CN"/>
        </w:rPr>
        <w:t xml:space="preserve">Similarly, in the case SL Positioning, the QoS may also have an impact on the resource selection mechanism in Mode 2. </w:t>
      </w:r>
      <w:r w:rsidR="00D90C75">
        <w:rPr>
          <w:sz w:val="22"/>
          <w:szCs w:val="22"/>
          <w:lang w:eastAsia="zh-CN"/>
        </w:rPr>
        <w:t xml:space="preserve">The sensing window should </w:t>
      </w:r>
      <w:r w:rsidR="00941482">
        <w:rPr>
          <w:sz w:val="22"/>
          <w:szCs w:val="22"/>
          <w:lang w:eastAsia="zh-CN"/>
        </w:rPr>
        <w:t xml:space="preserve">also </w:t>
      </w:r>
      <w:r w:rsidR="00D90C75">
        <w:rPr>
          <w:sz w:val="22"/>
          <w:szCs w:val="22"/>
          <w:lang w:eastAsia="zh-CN"/>
        </w:rPr>
        <w:t xml:space="preserve">be able to accommodate a SL PRS transmission based on the </w:t>
      </w:r>
      <w:r w:rsidR="00DC4F86">
        <w:rPr>
          <w:sz w:val="22"/>
          <w:szCs w:val="22"/>
          <w:lang w:eastAsia="zh-CN"/>
        </w:rPr>
        <w:t>accuracy requirements of the SL positioning service request.</w:t>
      </w:r>
    </w:p>
    <w:p w14:paraId="038C9191" w14:textId="71F8C0C2" w:rsidR="009C4A9E" w:rsidRPr="009C4A9E" w:rsidRDefault="009C4A9E" w:rsidP="006220B6">
      <w:pPr>
        <w:jc w:val="both"/>
        <w:rPr>
          <w:sz w:val="22"/>
          <w:szCs w:val="22"/>
          <w:lang w:eastAsia="zh-CN"/>
        </w:rPr>
      </w:pPr>
      <w:r w:rsidRPr="00676FD6">
        <w:rPr>
          <w:b/>
          <w:bCs/>
          <w:i/>
          <w:iCs/>
          <w:sz w:val="22"/>
          <w:szCs w:val="22"/>
          <w:lang w:eastAsia="zh-CN"/>
        </w:rPr>
        <w:t xml:space="preserve">Proposal </w:t>
      </w:r>
      <w:r w:rsidR="00B94027">
        <w:rPr>
          <w:b/>
          <w:bCs/>
          <w:i/>
          <w:iCs/>
          <w:sz w:val="22"/>
          <w:szCs w:val="22"/>
          <w:lang w:eastAsia="zh-CN"/>
        </w:rPr>
        <w:t>19</w:t>
      </w:r>
      <w:r>
        <w:rPr>
          <w:b/>
          <w:bCs/>
          <w:i/>
          <w:iCs/>
          <w:sz w:val="22"/>
          <w:szCs w:val="22"/>
          <w:lang w:eastAsia="zh-CN"/>
        </w:rPr>
        <w:t xml:space="preserve">: RAN1 to support Mode </w:t>
      </w:r>
      <w:r w:rsidR="00AB4374">
        <w:rPr>
          <w:b/>
          <w:bCs/>
          <w:i/>
          <w:iCs/>
          <w:sz w:val="22"/>
          <w:szCs w:val="22"/>
          <w:lang w:eastAsia="zh-CN"/>
        </w:rPr>
        <w:t>2</w:t>
      </w:r>
      <w:r>
        <w:rPr>
          <w:b/>
          <w:bCs/>
          <w:i/>
          <w:iCs/>
          <w:sz w:val="22"/>
          <w:szCs w:val="22"/>
          <w:lang w:eastAsia="zh-CN"/>
        </w:rPr>
        <w:t xml:space="preserve"> coordination of SL PRS resource</w:t>
      </w:r>
      <w:r w:rsidR="00AB4374">
        <w:rPr>
          <w:b/>
          <w:bCs/>
          <w:i/>
          <w:iCs/>
          <w:sz w:val="22"/>
          <w:szCs w:val="22"/>
          <w:lang w:eastAsia="zh-CN"/>
        </w:rPr>
        <w:t>s</w:t>
      </w:r>
      <w:r w:rsidR="00676FD6">
        <w:rPr>
          <w:b/>
          <w:bCs/>
          <w:i/>
          <w:iCs/>
          <w:sz w:val="22"/>
          <w:szCs w:val="22"/>
          <w:lang w:eastAsia="zh-CN"/>
        </w:rPr>
        <w:t xml:space="preserve"> for one or more UEs participating in a SL positioning session</w:t>
      </w:r>
      <w:r>
        <w:rPr>
          <w:b/>
          <w:bCs/>
          <w:i/>
          <w:iCs/>
          <w:sz w:val="22"/>
          <w:szCs w:val="22"/>
          <w:lang w:eastAsia="zh-CN"/>
        </w:rPr>
        <w:t>.</w:t>
      </w:r>
    </w:p>
    <w:p w14:paraId="368657DE" w14:textId="03DE17C4" w:rsidR="00E5639B" w:rsidRDefault="00E5639B" w:rsidP="00E5639B">
      <w:pPr>
        <w:pStyle w:val="Heading1"/>
        <w:rPr>
          <w:lang w:eastAsia="zh-CN"/>
        </w:rPr>
      </w:pPr>
      <w:r>
        <w:rPr>
          <w:lang w:eastAsia="zh-CN"/>
        </w:rPr>
        <w:t>SL Measurement</w:t>
      </w:r>
      <w:r w:rsidR="00F45D62">
        <w:rPr>
          <w:lang w:eastAsia="zh-CN"/>
        </w:rPr>
        <w:t xml:space="preserve">, </w:t>
      </w:r>
      <w:r>
        <w:rPr>
          <w:lang w:eastAsia="zh-CN"/>
        </w:rPr>
        <w:t>Processing</w:t>
      </w:r>
      <w:r w:rsidR="00F45D62">
        <w:rPr>
          <w:lang w:eastAsia="zh-CN"/>
        </w:rPr>
        <w:t xml:space="preserve"> and Reporting</w:t>
      </w:r>
    </w:p>
    <w:p w14:paraId="31DBCCC8" w14:textId="102B504D" w:rsidR="00787DD2" w:rsidRPr="00F861E2" w:rsidRDefault="00EC6F11" w:rsidP="009E5C7E">
      <w:pPr>
        <w:jc w:val="both"/>
        <w:rPr>
          <w:sz w:val="22"/>
          <w:szCs w:val="22"/>
        </w:rPr>
      </w:pPr>
      <w:r w:rsidRPr="00F861E2">
        <w:rPr>
          <w:sz w:val="22"/>
          <w:szCs w:val="22"/>
        </w:rPr>
        <w:t>SL positioning</w:t>
      </w:r>
      <w:r w:rsidR="009E5C7E" w:rsidRPr="00F861E2">
        <w:rPr>
          <w:sz w:val="22"/>
          <w:szCs w:val="22"/>
        </w:rPr>
        <w:t xml:space="preserve"> measurements </w:t>
      </w:r>
      <w:r w:rsidR="007C513C" w:rsidRPr="00F861E2">
        <w:rPr>
          <w:sz w:val="22"/>
          <w:szCs w:val="22"/>
        </w:rPr>
        <w:t xml:space="preserve">can be </w:t>
      </w:r>
      <w:r w:rsidRPr="00F861E2">
        <w:rPr>
          <w:sz w:val="22"/>
          <w:szCs w:val="22"/>
        </w:rPr>
        <w:t xml:space="preserve">performed </w:t>
      </w:r>
      <w:r w:rsidR="00FA4DCF" w:rsidRPr="00F861E2">
        <w:rPr>
          <w:sz w:val="22"/>
          <w:szCs w:val="22"/>
        </w:rPr>
        <w:t>by</w:t>
      </w:r>
      <w:r w:rsidR="007C513C" w:rsidRPr="00F861E2">
        <w:rPr>
          <w:sz w:val="22"/>
          <w:szCs w:val="22"/>
        </w:rPr>
        <w:t xml:space="preserve"> the targe</w:t>
      </w:r>
      <w:r w:rsidR="00CB495A" w:rsidRPr="00F861E2">
        <w:rPr>
          <w:sz w:val="22"/>
          <w:szCs w:val="22"/>
        </w:rPr>
        <w:t>t-</w:t>
      </w:r>
      <w:r w:rsidR="007C513C" w:rsidRPr="00F861E2">
        <w:rPr>
          <w:sz w:val="22"/>
          <w:szCs w:val="22"/>
        </w:rPr>
        <w:t xml:space="preserve">UE </w:t>
      </w:r>
      <w:r w:rsidR="00FA4DCF" w:rsidRPr="00F861E2">
        <w:rPr>
          <w:sz w:val="22"/>
          <w:szCs w:val="22"/>
        </w:rPr>
        <w:t xml:space="preserve">in a similar </w:t>
      </w:r>
      <w:r w:rsidR="00F861E2" w:rsidRPr="00F861E2">
        <w:rPr>
          <w:sz w:val="22"/>
          <w:szCs w:val="22"/>
        </w:rPr>
        <w:t xml:space="preserve">fashion </w:t>
      </w:r>
      <w:r w:rsidR="00FA4DCF" w:rsidRPr="00F861E2">
        <w:rPr>
          <w:sz w:val="22"/>
          <w:szCs w:val="22"/>
        </w:rPr>
        <w:t>to the current Uu positioning framework</w:t>
      </w:r>
      <w:r w:rsidR="00181249" w:rsidRPr="00F861E2">
        <w:rPr>
          <w:sz w:val="22"/>
          <w:szCs w:val="22"/>
        </w:rPr>
        <w:t xml:space="preserve">. The target-UE is usually configured </w:t>
      </w:r>
      <w:r w:rsidR="00AD30F4" w:rsidRPr="00F861E2">
        <w:rPr>
          <w:sz w:val="22"/>
          <w:szCs w:val="22"/>
        </w:rPr>
        <w:t>separately to report certain measurements based on the positioning method</w:t>
      </w:r>
      <w:r w:rsidR="00FA78FC">
        <w:rPr>
          <w:sz w:val="22"/>
          <w:szCs w:val="22"/>
        </w:rPr>
        <w:t xml:space="preserve"> and</w:t>
      </w:r>
      <w:r w:rsidR="00AD30F4" w:rsidRPr="00F861E2">
        <w:rPr>
          <w:sz w:val="22"/>
          <w:szCs w:val="22"/>
        </w:rPr>
        <w:t xml:space="preserve"> can also be extended to the SL positioning framework. </w:t>
      </w:r>
      <w:r w:rsidR="007F0408" w:rsidRPr="00F861E2">
        <w:rPr>
          <w:sz w:val="22"/>
          <w:szCs w:val="22"/>
        </w:rPr>
        <w:t>In the</w:t>
      </w:r>
      <w:r w:rsidR="00BF0724" w:rsidRPr="00F861E2">
        <w:rPr>
          <w:sz w:val="22"/>
          <w:szCs w:val="22"/>
        </w:rPr>
        <w:t xml:space="preserve"> </w:t>
      </w:r>
      <w:r w:rsidR="007F0408" w:rsidRPr="00F861E2">
        <w:rPr>
          <w:sz w:val="22"/>
          <w:szCs w:val="22"/>
        </w:rPr>
        <w:t>context of relative positioning</w:t>
      </w:r>
      <w:r w:rsidR="00BF0724" w:rsidRPr="00F861E2">
        <w:rPr>
          <w:sz w:val="22"/>
          <w:szCs w:val="22"/>
        </w:rPr>
        <w:t xml:space="preserve">, </w:t>
      </w:r>
      <w:r w:rsidR="007F0408" w:rsidRPr="00F861E2">
        <w:rPr>
          <w:sz w:val="22"/>
          <w:szCs w:val="22"/>
        </w:rPr>
        <w:t xml:space="preserve">it can be expected that </w:t>
      </w:r>
      <w:r w:rsidR="00BF0724" w:rsidRPr="00F861E2">
        <w:rPr>
          <w:sz w:val="22"/>
          <w:szCs w:val="22"/>
        </w:rPr>
        <w:t>the SL positioning measurement</w:t>
      </w:r>
      <w:r w:rsidR="00930E7A" w:rsidRPr="00F861E2">
        <w:rPr>
          <w:sz w:val="22"/>
          <w:szCs w:val="22"/>
        </w:rPr>
        <w:t>s</w:t>
      </w:r>
      <w:r w:rsidR="00BF0724" w:rsidRPr="00F861E2">
        <w:rPr>
          <w:sz w:val="22"/>
          <w:szCs w:val="22"/>
        </w:rPr>
        <w:t xml:space="preserve"> may be performed either by the Initiating or </w:t>
      </w:r>
      <w:r w:rsidR="006D23C6" w:rsidRPr="00F861E2">
        <w:rPr>
          <w:sz w:val="22"/>
          <w:szCs w:val="22"/>
        </w:rPr>
        <w:t>R</w:t>
      </w:r>
      <w:r w:rsidR="00BF0724" w:rsidRPr="00F861E2">
        <w:rPr>
          <w:sz w:val="22"/>
          <w:szCs w:val="22"/>
        </w:rPr>
        <w:t>esponding UE</w:t>
      </w:r>
      <w:r w:rsidR="00FA78FC">
        <w:rPr>
          <w:sz w:val="22"/>
          <w:szCs w:val="22"/>
        </w:rPr>
        <w:t>s</w:t>
      </w:r>
      <w:r w:rsidR="00BF0724" w:rsidRPr="00F861E2">
        <w:rPr>
          <w:sz w:val="22"/>
          <w:szCs w:val="22"/>
        </w:rPr>
        <w:t xml:space="preserve">, depending </w:t>
      </w:r>
      <w:r w:rsidR="006D23C6" w:rsidRPr="00F861E2">
        <w:rPr>
          <w:sz w:val="22"/>
          <w:szCs w:val="22"/>
        </w:rPr>
        <w:t xml:space="preserve">on the type of </w:t>
      </w:r>
      <w:r w:rsidR="00930E7A" w:rsidRPr="00F861E2">
        <w:rPr>
          <w:sz w:val="22"/>
          <w:szCs w:val="22"/>
        </w:rPr>
        <w:t xml:space="preserve">configured </w:t>
      </w:r>
      <w:r w:rsidR="006D23C6" w:rsidRPr="00F861E2">
        <w:rPr>
          <w:sz w:val="22"/>
          <w:szCs w:val="22"/>
        </w:rPr>
        <w:t>positioning method</w:t>
      </w:r>
      <w:r w:rsidR="00930E7A" w:rsidRPr="00F861E2">
        <w:rPr>
          <w:sz w:val="22"/>
          <w:szCs w:val="22"/>
        </w:rPr>
        <w:t>s</w:t>
      </w:r>
      <w:r w:rsidR="00B451F9" w:rsidRPr="00F861E2">
        <w:rPr>
          <w:sz w:val="22"/>
          <w:szCs w:val="22"/>
        </w:rPr>
        <w:t>, e.g.</w:t>
      </w:r>
      <w:r w:rsidR="00FA78FC">
        <w:rPr>
          <w:sz w:val="22"/>
          <w:szCs w:val="22"/>
        </w:rPr>
        <w:t>,</w:t>
      </w:r>
      <w:r w:rsidR="00B451F9" w:rsidRPr="00F861E2">
        <w:rPr>
          <w:sz w:val="22"/>
          <w:szCs w:val="22"/>
        </w:rPr>
        <w:t xml:space="preserve"> the two-way SL-RTT requires that both the Initiator and Responder UE perform the </w:t>
      </w:r>
      <w:r w:rsidR="00787DD2" w:rsidRPr="00F861E2">
        <w:rPr>
          <w:sz w:val="22"/>
          <w:szCs w:val="22"/>
        </w:rPr>
        <w:t>timestamp measurements</w:t>
      </w:r>
      <w:r w:rsidR="00FA78FC">
        <w:rPr>
          <w:sz w:val="22"/>
          <w:szCs w:val="22"/>
        </w:rPr>
        <w:t xml:space="preserve"> for enhanced accuracy</w:t>
      </w:r>
      <w:r w:rsidR="00787DD2" w:rsidRPr="00F861E2">
        <w:rPr>
          <w:sz w:val="22"/>
          <w:szCs w:val="22"/>
        </w:rPr>
        <w:t>.</w:t>
      </w:r>
      <w:r w:rsidR="001D36F9">
        <w:rPr>
          <w:sz w:val="22"/>
          <w:szCs w:val="22"/>
        </w:rPr>
        <w:t xml:space="preserve"> </w:t>
      </w:r>
      <w:r w:rsidR="00B75C11" w:rsidRPr="00B75C11">
        <w:rPr>
          <w:sz w:val="24"/>
          <w:szCs w:val="24"/>
        </w:rPr>
        <w:fldChar w:fldCharType="begin"/>
      </w:r>
      <w:r w:rsidR="00B75C11" w:rsidRPr="00B75C11">
        <w:rPr>
          <w:sz w:val="24"/>
          <w:szCs w:val="24"/>
        </w:rPr>
        <w:instrText xml:space="preserve"> REF _Ref101020556 \h </w:instrText>
      </w:r>
      <w:r w:rsidR="00B75C11">
        <w:rPr>
          <w:sz w:val="24"/>
          <w:szCs w:val="24"/>
        </w:rPr>
        <w:instrText xml:space="preserve"> \* MERGEFORMAT </w:instrText>
      </w:r>
      <w:r w:rsidR="00B75C11" w:rsidRPr="00B75C11">
        <w:rPr>
          <w:sz w:val="24"/>
          <w:szCs w:val="24"/>
        </w:rPr>
      </w:r>
      <w:r w:rsidR="00B75C11" w:rsidRPr="00B75C11">
        <w:rPr>
          <w:sz w:val="24"/>
          <w:szCs w:val="24"/>
        </w:rPr>
        <w:fldChar w:fldCharType="separate"/>
      </w:r>
      <w:r w:rsidR="00B75C11" w:rsidRPr="00B75C11">
        <w:rPr>
          <w:sz w:val="22"/>
          <w:szCs w:val="22"/>
        </w:rPr>
        <w:t xml:space="preserve">Figure </w:t>
      </w:r>
      <w:r w:rsidR="00B75C11" w:rsidRPr="00B75C11">
        <w:rPr>
          <w:noProof/>
          <w:sz w:val="22"/>
          <w:szCs w:val="22"/>
        </w:rPr>
        <w:t>8</w:t>
      </w:r>
      <w:r w:rsidR="00B75C11" w:rsidRPr="00B75C11">
        <w:rPr>
          <w:sz w:val="24"/>
          <w:szCs w:val="24"/>
        </w:rPr>
        <w:fldChar w:fldCharType="end"/>
      </w:r>
      <w:r w:rsidR="00B75C11">
        <w:rPr>
          <w:sz w:val="22"/>
          <w:szCs w:val="22"/>
        </w:rPr>
        <w:t xml:space="preserve"> </w:t>
      </w:r>
      <w:r w:rsidR="001D36F9">
        <w:rPr>
          <w:sz w:val="22"/>
          <w:szCs w:val="22"/>
        </w:rPr>
        <w:t xml:space="preserve">is a </w:t>
      </w:r>
      <w:r w:rsidR="00F90E99">
        <w:rPr>
          <w:sz w:val="22"/>
          <w:szCs w:val="22"/>
        </w:rPr>
        <w:t>general</w:t>
      </w:r>
      <w:r w:rsidR="001D36F9">
        <w:rPr>
          <w:sz w:val="22"/>
          <w:szCs w:val="22"/>
        </w:rPr>
        <w:t xml:space="preserve"> conceptual view of the measurement</w:t>
      </w:r>
      <w:r w:rsidR="00F45D62">
        <w:rPr>
          <w:sz w:val="22"/>
          <w:szCs w:val="22"/>
        </w:rPr>
        <w:t>,</w:t>
      </w:r>
      <w:r w:rsidR="001D36F9">
        <w:rPr>
          <w:sz w:val="22"/>
          <w:szCs w:val="22"/>
        </w:rPr>
        <w:t xml:space="preserve"> processing </w:t>
      </w:r>
      <w:r w:rsidR="00F45D62">
        <w:rPr>
          <w:sz w:val="22"/>
          <w:szCs w:val="22"/>
        </w:rPr>
        <w:t>and reporting flow for SL positioning</w:t>
      </w:r>
      <w:r w:rsidR="00B75C11">
        <w:rPr>
          <w:sz w:val="22"/>
          <w:szCs w:val="22"/>
        </w:rPr>
        <w:t>.</w:t>
      </w:r>
    </w:p>
    <w:p w14:paraId="0731A850" w14:textId="2D59F42E" w:rsidR="00AA4A82" w:rsidRPr="00F861E2" w:rsidRDefault="00787DD2" w:rsidP="009E5C7E">
      <w:pPr>
        <w:jc w:val="both"/>
        <w:rPr>
          <w:sz w:val="22"/>
          <w:szCs w:val="22"/>
        </w:rPr>
      </w:pPr>
      <w:r w:rsidRPr="007A5161">
        <w:rPr>
          <w:b/>
          <w:bCs/>
          <w:i/>
          <w:iCs/>
          <w:sz w:val="22"/>
          <w:szCs w:val="22"/>
        </w:rPr>
        <w:t xml:space="preserve">Observation </w:t>
      </w:r>
      <w:r w:rsidR="00676FD6">
        <w:rPr>
          <w:b/>
          <w:bCs/>
          <w:i/>
          <w:iCs/>
          <w:sz w:val="22"/>
          <w:szCs w:val="22"/>
        </w:rPr>
        <w:t>12</w:t>
      </w:r>
      <w:r w:rsidRPr="00F861E2">
        <w:rPr>
          <w:b/>
          <w:bCs/>
          <w:i/>
          <w:iCs/>
          <w:sz w:val="22"/>
          <w:szCs w:val="22"/>
        </w:rPr>
        <w:t>: In SL positioning, both the initiator and responding UE</w:t>
      </w:r>
      <w:r w:rsidR="00AE63CC" w:rsidRPr="00F861E2">
        <w:rPr>
          <w:b/>
          <w:bCs/>
          <w:i/>
          <w:iCs/>
          <w:sz w:val="22"/>
          <w:szCs w:val="22"/>
        </w:rPr>
        <w:t xml:space="preserve">s can be supported to perform SL positioning measurements within </w:t>
      </w:r>
      <w:r w:rsidR="00E10478">
        <w:rPr>
          <w:b/>
          <w:bCs/>
          <w:i/>
          <w:iCs/>
          <w:sz w:val="22"/>
          <w:szCs w:val="22"/>
        </w:rPr>
        <w:t xml:space="preserve">the </w:t>
      </w:r>
      <w:r w:rsidR="00AE63CC" w:rsidRPr="00F861E2">
        <w:rPr>
          <w:b/>
          <w:bCs/>
          <w:i/>
          <w:iCs/>
          <w:sz w:val="22"/>
          <w:szCs w:val="22"/>
        </w:rPr>
        <w:t>same session.</w:t>
      </w:r>
    </w:p>
    <w:p w14:paraId="785A6B73" w14:textId="5F5BB100" w:rsidR="00E03842" w:rsidRDefault="00B677FE" w:rsidP="00E03842">
      <w:pPr>
        <w:keepNext/>
        <w:jc w:val="center"/>
      </w:pPr>
      <w:r>
        <w:rPr>
          <w:noProof/>
        </w:rPr>
        <w:lastRenderedPageBreak/>
        <w:drawing>
          <wp:inline distT="0" distB="0" distL="0" distR="0" wp14:anchorId="296A11AB" wp14:editId="396A8BB2">
            <wp:extent cx="4372881" cy="26543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04649" cy="2673583"/>
                    </a:xfrm>
                    <a:prstGeom prst="rect">
                      <a:avLst/>
                    </a:prstGeom>
                    <a:noFill/>
                    <a:ln>
                      <a:noFill/>
                    </a:ln>
                  </pic:spPr>
                </pic:pic>
              </a:graphicData>
            </a:graphic>
          </wp:inline>
        </w:drawing>
      </w:r>
    </w:p>
    <w:p w14:paraId="44FC0F45" w14:textId="2EA15715" w:rsidR="00AA4A82" w:rsidRPr="00F861E2" w:rsidRDefault="00E03842" w:rsidP="00E03842">
      <w:pPr>
        <w:pStyle w:val="Caption"/>
        <w:jc w:val="center"/>
        <w:rPr>
          <w:sz w:val="22"/>
          <w:szCs w:val="22"/>
        </w:rPr>
      </w:pPr>
      <w:bookmarkStart w:id="14" w:name="_Ref101020556"/>
      <w:r>
        <w:t xml:space="preserve">Figure </w:t>
      </w:r>
      <w:r>
        <w:fldChar w:fldCharType="begin"/>
      </w:r>
      <w:r>
        <w:instrText xml:space="preserve"> SEQ Figure \* ARABIC </w:instrText>
      </w:r>
      <w:r>
        <w:fldChar w:fldCharType="separate"/>
      </w:r>
      <w:r>
        <w:rPr>
          <w:noProof/>
        </w:rPr>
        <w:t>8</w:t>
      </w:r>
      <w:r>
        <w:fldChar w:fldCharType="end"/>
      </w:r>
      <w:bookmarkEnd w:id="14"/>
      <w:r>
        <w:t xml:space="preserve">: </w:t>
      </w:r>
      <w:r w:rsidR="00B75C11">
        <w:t xml:space="preserve">Measurement, processing and reporting flow for SL positioning </w:t>
      </w:r>
    </w:p>
    <w:p w14:paraId="5019B30B" w14:textId="6723CAA5" w:rsidR="00B555FC" w:rsidRDefault="003B2D34" w:rsidP="00E5639B">
      <w:pPr>
        <w:rPr>
          <w:sz w:val="22"/>
          <w:szCs w:val="22"/>
        </w:rPr>
      </w:pPr>
      <w:r>
        <w:rPr>
          <w:sz w:val="22"/>
          <w:szCs w:val="22"/>
        </w:rPr>
        <w:t>It is also important to assess the q</w:t>
      </w:r>
      <w:r w:rsidR="009E5C7E" w:rsidRPr="00F861E2">
        <w:rPr>
          <w:sz w:val="22"/>
          <w:szCs w:val="22"/>
        </w:rPr>
        <w:t xml:space="preserve">uality of the </w:t>
      </w:r>
      <w:r>
        <w:rPr>
          <w:sz w:val="22"/>
          <w:szCs w:val="22"/>
        </w:rPr>
        <w:t xml:space="preserve">SL PRS </w:t>
      </w:r>
      <w:r w:rsidR="009E5C7E" w:rsidRPr="00F861E2">
        <w:rPr>
          <w:sz w:val="22"/>
          <w:szCs w:val="22"/>
        </w:rPr>
        <w:t>measurements, e.g. in the form of confidence intervals relating to a specific measurement, predefined margins of error, or other range reliability metrics. This can be applied to ranging estimates and/or AoD/AoA/DoA estimates</w:t>
      </w:r>
      <w:r w:rsidR="00E5501A">
        <w:rPr>
          <w:sz w:val="22"/>
          <w:szCs w:val="22"/>
        </w:rPr>
        <w:t>. This serves as additional assistance information for the positioning calculation entity.</w:t>
      </w:r>
    </w:p>
    <w:p w14:paraId="632217B9" w14:textId="70F8B2F2" w:rsidR="00D35A13" w:rsidRDefault="00D35A13" w:rsidP="00E5639B">
      <w:pPr>
        <w:rPr>
          <w:sz w:val="22"/>
          <w:szCs w:val="22"/>
        </w:rPr>
      </w:pPr>
      <w:r w:rsidRPr="0091713D">
        <w:rPr>
          <w:b/>
          <w:bCs/>
          <w:i/>
          <w:iCs/>
          <w:sz w:val="22"/>
          <w:szCs w:val="22"/>
          <w:lang w:eastAsia="zh-CN"/>
        </w:rPr>
        <w:t xml:space="preserve">Proposal </w:t>
      </w:r>
      <w:r w:rsidR="00DE51D2">
        <w:rPr>
          <w:b/>
          <w:bCs/>
          <w:i/>
          <w:iCs/>
          <w:sz w:val="22"/>
          <w:szCs w:val="22"/>
          <w:lang w:eastAsia="zh-CN"/>
        </w:rPr>
        <w:t>20</w:t>
      </w:r>
      <w:r>
        <w:rPr>
          <w:b/>
          <w:bCs/>
          <w:i/>
          <w:iCs/>
          <w:sz w:val="22"/>
          <w:szCs w:val="22"/>
          <w:lang w:eastAsia="zh-CN"/>
        </w:rPr>
        <w:t xml:space="preserve">: </w:t>
      </w:r>
      <w:r w:rsidR="009F1E50">
        <w:rPr>
          <w:b/>
          <w:bCs/>
          <w:i/>
          <w:iCs/>
          <w:sz w:val="22"/>
          <w:szCs w:val="22"/>
          <w:lang w:eastAsia="zh-CN"/>
        </w:rPr>
        <w:t xml:space="preserve">Measurement quality metrics should also be supported to assess quality of SL positioning measurements. </w:t>
      </w:r>
    </w:p>
    <w:p w14:paraId="2E6CBC5D" w14:textId="6DADD5FD" w:rsidR="00B555FC" w:rsidRDefault="00D9316A" w:rsidP="00DF66BC">
      <w:pPr>
        <w:jc w:val="both"/>
        <w:rPr>
          <w:sz w:val="22"/>
          <w:szCs w:val="22"/>
          <w:lang w:eastAsia="zh-CN"/>
        </w:rPr>
      </w:pPr>
      <w:r>
        <w:rPr>
          <w:sz w:val="22"/>
          <w:szCs w:val="22"/>
          <w:lang w:eastAsia="zh-CN"/>
        </w:rPr>
        <w:t>A portion of the time has to also be dedicated for</w:t>
      </w:r>
      <w:r w:rsidR="00A973A4" w:rsidRPr="00A973A4">
        <w:rPr>
          <w:sz w:val="22"/>
          <w:szCs w:val="22"/>
          <w:lang w:eastAsia="zh-CN"/>
        </w:rPr>
        <w:t xml:space="preserve"> </w:t>
      </w:r>
      <w:r w:rsidR="00384FA7">
        <w:rPr>
          <w:sz w:val="22"/>
          <w:szCs w:val="22"/>
          <w:lang w:eastAsia="zh-CN"/>
        </w:rPr>
        <w:t>p</w:t>
      </w:r>
      <w:r w:rsidR="00A973A4" w:rsidRPr="00A973A4">
        <w:rPr>
          <w:sz w:val="22"/>
          <w:szCs w:val="22"/>
          <w:lang w:eastAsia="zh-CN"/>
        </w:rPr>
        <w:t>rocessing</w:t>
      </w:r>
      <w:r w:rsidR="00455D61">
        <w:rPr>
          <w:sz w:val="22"/>
          <w:szCs w:val="22"/>
          <w:lang w:eastAsia="zh-CN"/>
        </w:rPr>
        <w:t xml:space="preserve"> the </w:t>
      </w:r>
      <w:r w:rsidR="00384FA7">
        <w:rPr>
          <w:sz w:val="22"/>
          <w:szCs w:val="22"/>
          <w:lang w:eastAsia="zh-CN"/>
        </w:rPr>
        <w:t xml:space="preserve">SL PRS </w:t>
      </w:r>
      <w:r>
        <w:rPr>
          <w:sz w:val="22"/>
          <w:szCs w:val="22"/>
          <w:lang w:eastAsia="zh-CN"/>
        </w:rPr>
        <w:t xml:space="preserve">measurements depending on </w:t>
      </w:r>
      <w:r w:rsidR="00DF66BC">
        <w:rPr>
          <w:sz w:val="22"/>
          <w:szCs w:val="22"/>
          <w:lang w:eastAsia="zh-CN"/>
        </w:rPr>
        <w:t>different UE capability types</w:t>
      </w:r>
      <w:r w:rsidR="00A973A4" w:rsidRPr="00A973A4">
        <w:rPr>
          <w:sz w:val="22"/>
          <w:szCs w:val="22"/>
          <w:lang w:eastAsia="zh-CN"/>
        </w:rPr>
        <w:t xml:space="preserve">. The </w:t>
      </w:r>
      <w:r w:rsidR="00DF66BC">
        <w:rPr>
          <w:sz w:val="22"/>
          <w:szCs w:val="22"/>
          <w:lang w:eastAsia="zh-CN"/>
        </w:rPr>
        <w:t xml:space="preserve">measurement </w:t>
      </w:r>
      <w:r w:rsidR="00A973A4" w:rsidRPr="00A973A4">
        <w:rPr>
          <w:sz w:val="22"/>
          <w:szCs w:val="22"/>
          <w:lang w:eastAsia="zh-CN"/>
        </w:rPr>
        <w:t xml:space="preserve">UE may indicate to the </w:t>
      </w:r>
      <w:r w:rsidR="00DF66BC">
        <w:rPr>
          <w:sz w:val="22"/>
          <w:szCs w:val="22"/>
          <w:lang w:eastAsia="zh-CN"/>
        </w:rPr>
        <w:t>configuration entity</w:t>
      </w:r>
      <w:r w:rsidR="00A973A4" w:rsidRPr="00A973A4">
        <w:rPr>
          <w:sz w:val="22"/>
          <w:szCs w:val="22"/>
          <w:lang w:eastAsia="zh-CN"/>
        </w:rPr>
        <w:t xml:space="preserve">, </w:t>
      </w:r>
      <w:r w:rsidR="00D35A13">
        <w:rPr>
          <w:sz w:val="22"/>
          <w:szCs w:val="22"/>
          <w:lang w:eastAsia="zh-CN"/>
        </w:rPr>
        <w:t xml:space="preserve">the </w:t>
      </w:r>
      <w:r w:rsidR="00A973A4" w:rsidRPr="00A973A4">
        <w:rPr>
          <w:sz w:val="22"/>
          <w:szCs w:val="22"/>
          <w:lang w:eastAsia="zh-CN"/>
        </w:rPr>
        <w:t>duration of SL PRS symbols N in units of ms that it may process every T ms assuming a maximum SL PRS bandwidth. The type of capabilities can affect the amount of SL PRS resources a UE can process in a given time as well as the latency of processing the SL PRS. The configuration entity may then configure a set of SL PRS resources based on the SL PRS processing capabilities of the UE</w:t>
      </w:r>
      <w:r w:rsidR="00D35A13">
        <w:rPr>
          <w:sz w:val="22"/>
          <w:szCs w:val="22"/>
          <w:lang w:eastAsia="zh-CN"/>
        </w:rPr>
        <w:t>.</w:t>
      </w:r>
    </w:p>
    <w:p w14:paraId="141ADD13" w14:textId="77777777" w:rsidR="00172CC0" w:rsidRDefault="002A1597" w:rsidP="009456B6">
      <w:pPr>
        <w:jc w:val="both"/>
        <w:rPr>
          <w:b/>
          <w:bCs/>
          <w:i/>
          <w:iCs/>
          <w:sz w:val="22"/>
          <w:szCs w:val="22"/>
          <w:lang w:eastAsia="zh-CN"/>
        </w:rPr>
      </w:pPr>
      <w:r w:rsidRPr="0091713D">
        <w:rPr>
          <w:b/>
          <w:bCs/>
          <w:i/>
          <w:iCs/>
          <w:sz w:val="22"/>
          <w:szCs w:val="22"/>
          <w:lang w:eastAsia="zh-CN"/>
        </w:rPr>
        <w:t xml:space="preserve">Proposal </w:t>
      </w:r>
      <w:r w:rsidR="007C010E">
        <w:rPr>
          <w:b/>
          <w:bCs/>
          <w:i/>
          <w:iCs/>
          <w:sz w:val="22"/>
          <w:szCs w:val="22"/>
          <w:lang w:eastAsia="zh-CN"/>
        </w:rPr>
        <w:t>21</w:t>
      </w:r>
      <w:r>
        <w:rPr>
          <w:b/>
          <w:bCs/>
          <w:i/>
          <w:iCs/>
          <w:sz w:val="22"/>
          <w:szCs w:val="22"/>
          <w:lang w:eastAsia="zh-CN"/>
        </w:rPr>
        <w:t xml:space="preserve">: RAN1 to </w:t>
      </w:r>
      <w:r w:rsidR="00791273">
        <w:rPr>
          <w:b/>
          <w:bCs/>
          <w:i/>
          <w:iCs/>
          <w:sz w:val="22"/>
          <w:szCs w:val="22"/>
          <w:lang w:eastAsia="zh-CN"/>
        </w:rPr>
        <w:t>consider different SL PRS processing</w:t>
      </w:r>
      <w:r w:rsidR="00650F42">
        <w:rPr>
          <w:b/>
          <w:bCs/>
          <w:i/>
          <w:iCs/>
          <w:sz w:val="22"/>
          <w:szCs w:val="22"/>
          <w:lang w:eastAsia="zh-CN"/>
        </w:rPr>
        <w:t xml:space="preserve"> capabilities depending on the</w:t>
      </w:r>
      <w:r w:rsidR="00791273">
        <w:rPr>
          <w:b/>
          <w:bCs/>
          <w:i/>
          <w:iCs/>
          <w:sz w:val="22"/>
          <w:szCs w:val="22"/>
          <w:lang w:eastAsia="zh-CN"/>
        </w:rPr>
        <w:t xml:space="preserve"> </w:t>
      </w:r>
      <w:r w:rsidR="00650F42">
        <w:rPr>
          <w:b/>
          <w:bCs/>
          <w:i/>
          <w:iCs/>
          <w:sz w:val="22"/>
          <w:szCs w:val="22"/>
          <w:lang w:eastAsia="zh-CN"/>
        </w:rPr>
        <w:t>UE-type</w:t>
      </w:r>
      <w:r w:rsidR="0091713D">
        <w:rPr>
          <w:b/>
          <w:bCs/>
          <w:i/>
          <w:iCs/>
          <w:sz w:val="22"/>
          <w:szCs w:val="22"/>
          <w:lang w:eastAsia="zh-CN"/>
        </w:rPr>
        <w:t>.</w:t>
      </w:r>
    </w:p>
    <w:p w14:paraId="799BAE88" w14:textId="659FE8EF" w:rsidR="009456B6" w:rsidRDefault="009456B6" w:rsidP="009456B6">
      <w:pPr>
        <w:jc w:val="both"/>
        <w:rPr>
          <w:rFonts w:eastAsiaTheme="minorEastAsia"/>
          <w:sz w:val="22"/>
          <w:szCs w:val="22"/>
          <w:lang w:eastAsia="zh-CN"/>
        </w:rPr>
      </w:pPr>
      <w:r>
        <w:rPr>
          <w:rFonts w:eastAsiaTheme="minorEastAsia"/>
          <w:sz w:val="22"/>
          <w:szCs w:val="22"/>
          <w:lang w:eastAsia="zh-CN"/>
        </w:rPr>
        <w:t>The SL PRS transmission(</w:t>
      </w:r>
      <w:r w:rsidR="00F57842">
        <w:rPr>
          <w:rFonts w:eastAsiaTheme="minorEastAsia"/>
          <w:sz w:val="22"/>
          <w:szCs w:val="22"/>
          <w:lang w:eastAsia="zh-CN"/>
        </w:rPr>
        <w:t>s</w:t>
      </w:r>
      <w:r>
        <w:rPr>
          <w:rFonts w:eastAsiaTheme="minorEastAsia"/>
          <w:sz w:val="22"/>
          <w:szCs w:val="22"/>
          <w:lang w:eastAsia="zh-CN"/>
        </w:rPr>
        <w:t>) in SL PRS measurement time can be semi-static configured or event-triggered.</w:t>
      </w:r>
      <w:r w:rsidR="00090035">
        <w:rPr>
          <w:rFonts w:eastAsiaTheme="minorEastAsia"/>
          <w:sz w:val="22"/>
          <w:szCs w:val="22"/>
          <w:lang w:eastAsia="zh-CN"/>
        </w:rPr>
        <w:t xml:space="preserve"> For different coverage scenarios, the configuration and triggering procedure need to</w:t>
      </w:r>
      <w:r w:rsidR="00BC5869">
        <w:rPr>
          <w:rFonts w:eastAsiaTheme="minorEastAsia"/>
          <w:sz w:val="22"/>
          <w:szCs w:val="22"/>
          <w:lang w:eastAsia="zh-CN"/>
        </w:rPr>
        <w:t xml:space="preserve"> be</w:t>
      </w:r>
      <w:r w:rsidR="00090035">
        <w:rPr>
          <w:rFonts w:eastAsiaTheme="minorEastAsia"/>
          <w:sz w:val="22"/>
          <w:szCs w:val="22"/>
          <w:lang w:eastAsia="zh-CN"/>
        </w:rPr>
        <w:t xml:space="preserve"> considered.</w:t>
      </w:r>
      <w:r w:rsidR="00C232B1">
        <w:rPr>
          <w:rFonts w:eastAsiaTheme="minorEastAsia"/>
          <w:sz w:val="22"/>
          <w:szCs w:val="22"/>
          <w:lang w:eastAsia="zh-CN"/>
        </w:rPr>
        <w:t xml:space="preserve"> The triggering may occur from the gNB/UE</w:t>
      </w:r>
      <w:r w:rsidR="00E451E8">
        <w:rPr>
          <w:rFonts w:eastAsiaTheme="minorEastAsia"/>
          <w:sz w:val="22"/>
          <w:szCs w:val="22"/>
          <w:lang w:eastAsia="zh-CN"/>
        </w:rPr>
        <w:t>/LMF</w:t>
      </w:r>
      <w:r w:rsidR="00C232B1">
        <w:rPr>
          <w:rFonts w:eastAsiaTheme="minorEastAsia"/>
          <w:sz w:val="22"/>
          <w:szCs w:val="22"/>
          <w:lang w:eastAsia="zh-CN"/>
        </w:rPr>
        <w:t xml:space="preserve"> side </w:t>
      </w:r>
      <w:r w:rsidR="00896B67">
        <w:rPr>
          <w:rFonts w:eastAsiaTheme="minorEastAsia"/>
          <w:sz w:val="22"/>
          <w:szCs w:val="22"/>
          <w:lang w:eastAsia="zh-CN"/>
        </w:rPr>
        <w:t>and/</w:t>
      </w:r>
      <w:r w:rsidR="00C232B1">
        <w:rPr>
          <w:rFonts w:eastAsiaTheme="minorEastAsia"/>
          <w:sz w:val="22"/>
          <w:szCs w:val="22"/>
          <w:lang w:eastAsia="zh-CN"/>
        </w:rPr>
        <w:t>or from higher layer signalling.</w:t>
      </w:r>
    </w:p>
    <w:p w14:paraId="64839FB3" w14:textId="1B730150" w:rsidR="009456B6" w:rsidRDefault="009456B6" w:rsidP="009456B6">
      <w:pPr>
        <w:jc w:val="both"/>
        <w:rPr>
          <w:b/>
          <w:bCs/>
          <w:i/>
          <w:iCs/>
          <w:sz w:val="22"/>
          <w:szCs w:val="22"/>
          <w:lang w:eastAsia="zh-CN"/>
        </w:rPr>
      </w:pPr>
      <w:r w:rsidRPr="007C010E">
        <w:rPr>
          <w:b/>
          <w:bCs/>
          <w:i/>
          <w:iCs/>
          <w:sz w:val="22"/>
          <w:szCs w:val="22"/>
          <w:lang w:eastAsia="zh-CN"/>
        </w:rPr>
        <w:t xml:space="preserve">Proposal </w:t>
      </w:r>
      <w:r w:rsidR="007C010E">
        <w:rPr>
          <w:b/>
          <w:bCs/>
          <w:i/>
          <w:iCs/>
          <w:sz w:val="22"/>
          <w:szCs w:val="22"/>
          <w:lang w:eastAsia="zh-CN"/>
        </w:rPr>
        <w:t>22</w:t>
      </w:r>
      <w:r>
        <w:rPr>
          <w:b/>
          <w:bCs/>
          <w:i/>
          <w:iCs/>
          <w:sz w:val="22"/>
          <w:szCs w:val="22"/>
          <w:lang w:eastAsia="zh-CN"/>
        </w:rPr>
        <w:t>: RAN1 to consider the triggering mechanism of SL PRS transmission</w:t>
      </w:r>
      <w:r w:rsidR="00540BCF">
        <w:rPr>
          <w:b/>
          <w:bCs/>
          <w:i/>
          <w:iCs/>
          <w:sz w:val="22"/>
          <w:szCs w:val="22"/>
          <w:lang w:eastAsia="zh-CN"/>
        </w:rPr>
        <w:t>(s)</w:t>
      </w:r>
      <w:r w:rsidR="00E451E8">
        <w:rPr>
          <w:b/>
          <w:bCs/>
          <w:i/>
          <w:iCs/>
          <w:sz w:val="22"/>
          <w:szCs w:val="22"/>
          <w:lang w:eastAsia="zh-CN"/>
        </w:rPr>
        <w:t>, e.g., from UE/gNB/LMF</w:t>
      </w:r>
      <w:r w:rsidR="00C169AB">
        <w:rPr>
          <w:b/>
          <w:bCs/>
          <w:i/>
          <w:iCs/>
          <w:sz w:val="22"/>
          <w:szCs w:val="22"/>
          <w:lang w:eastAsia="zh-CN"/>
        </w:rPr>
        <w:t xml:space="preserve"> and </w:t>
      </w:r>
      <w:r w:rsidR="00625AAF">
        <w:rPr>
          <w:b/>
          <w:bCs/>
          <w:i/>
          <w:iCs/>
          <w:sz w:val="22"/>
          <w:szCs w:val="22"/>
          <w:lang w:eastAsia="zh-CN"/>
        </w:rPr>
        <w:t>higher layers</w:t>
      </w:r>
      <w:r w:rsidR="00896B67">
        <w:rPr>
          <w:b/>
          <w:bCs/>
          <w:i/>
          <w:iCs/>
          <w:sz w:val="22"/>
          <w:szCs w:val="22"/>
          <w:lang w:eastAsia="zh-CN"/>
        </w:rPr>
        <w:t>.</w:t>
      </w:r>
    </w:p>
    <w:p w14:paraId="78B605A0" w14:textId="56C32D25" w:rsidR="0072678F" w:rsidRDefault="00632145" w:rsidP="00DF66BC">
      <w:pPr>
        <w:jc w:val="both"/>
        <w:rPr>
          <w:sz w:val="22"/>
          <w:szCs w:val="22"/>
          <w:lang w:eastAsia="zh-CN"/>
        </w:rPr>
      </w:pPr>
      <w:r>
        <w:rPr>
          <w:sz w:val="22"/>
          <w:szCs w:val="22"/>
          <w:lang w:eastAsia="zh-CN"/>
        </w:rPr>
        <w:t>The SL Positioning framework should also be capable of supporting different</w:t>
      </w:r>
      <w:r w:rsidR="00617EDD">
        <w:rPr>
          <w:sz w:val="22"/>
          <w:szCs w:val="22"/>
          <w:lang w:eastAsia="zh-CN"/>
        </w:rPr>
        <w:t xml:space="preserve"> types of reporting of both </w:t>
      </w:r>
      <w:r w:rsidR="00F73E29">
        <w:rPr>
          <w:sz w:val="22"/>
          <w:szCs w:val="22"/>
          <w:lang w:eastAsia="zh-CN"/>
        </w:rPr>
        <w:t xml:space="preserve">SL positioning measurements and absolute/relative location estimate. </w:t>
      </w:r>
      <w:r w:rsidR="002647E0" w:rsidRPr="002647E0">
        <w:rPr>
          <w:sz w:val="22"/>
          <w:szCs w:val="22"/>
          <w:lang w:eastAsia="zh-CN"/>
        </w:rPr>
        <w:fldChar w:fldCharType="begin"/>
      </w:r>
      <w:r w:rsidR="002647E0" w:rsidRPr="002647E0">
        <w:rPr>
          <w:sz w:val="22"/>
          <w:szCs w:val="22"/>
          <w:lang w:eastAsia="zh-CN"/>
        </w:rPr>
        <w:instrText xml:space="preserve"> REF _Ref101255069 \h </w:instrText>
      </w:r>
      <w:r w:rsidR="002647E0">
        <w:rPr>
          <w:sz w:val="22"/>
          <w:szCs w:val="22"/>
          <w:lang w:eastAsia="zh-CN"/>
        </w:rPr>
        <w:instrText xml:space="preserve"> \* MERGEFORMAT </w:instrText>
      </w:r>
      <w:r w:rsidR="002647E0" w:rsidRPr="002647E0">
        <w:rPr>
          <w:sz w:val="22"/>
          <w:szCs w:val="22"/>
          <w:lang w:eastAsia="zh-CN"/>
        </w:rPr>
      </w:r>
      <w:r w:rsidR="002647E0" w:rsidRPr="002647E0">
        <w:rPr>
          <w:sz w:val="22"/>
          <w:szCs w:val="22"/>
          <w:lang w:eastAsia="zh-CN"/>
        </w:rPr>
        <w:fldChar w:fldCharType="separate"/>
      </w:r>
      <w:r w:rsidR="002647E0" w:rsidRPr="002647E0">
        <w:rPr>
          <w:sz w:val="22"/>
          <w:szCs w:val="22"/>
        </w:rPr>
        <w:t xml:space="preserve">Table </w:t>
      </w:r>
      <w:r w:rsidR="002647E0" w:rsidRPr="002647E0">
        <w:rPr>
          <w:noProof/>
          <w:sz w:val="22"/>
          <w:szCs w:val="22"/>
        </w:rPr>
        <w:t>2</w:t>
      </w:r>
      <w:r w:rsidR="002647E0" w:rsidRPr="002647E0">
        <w:rPr>
          <w:sz w:val="22"/>
          <w:szCs w:val="22"/>
          <w:lang w:eastAsia="zh-CN"/>
        </w:rPr>
        <w:fldChar w:fldCharType="end"/>
      </w:r>
      <w:r w:rsidR="002647E0">
        <w:rPr>
          <w:sz w:val="22"/>
          <w:szCs w:val="22"/>
          <w:lang w:eastAsia="zh-CN"/>
        </w:rPr>
        <w:t xml:space="preserve"> </w:t>
      </w:r>
      <w:r w:rsidR="00D777DF">
        <w:rPr>
          <w:sz w:val="22"/>
          <w:szCs w:val="22"/>
          <w:lang w:eastAsia="zh-CN"/>
        </w:rPr>
        <w:t xml:space="preserve">shows the </w:t>
      </w:r>
      <w:r w:rsidR="0072678F">
        <w:rPr>
          <w:sz w:val="22"/>
          <w:szCs w:val="22"/>
          <w:lang w:eastAsia="zh-CN"/>
        </w:rPr>
        <w:t>various reporting types d</w:t>
      </w:r>
      <w:r w:rsidR="00D777DF">
        <w:rPr>
          <w:sz w:val="22"/>
          <w:szCs w:val="22"/>
          <w:lang w:eastAsia="zh-CN"/>
        </w:rPr>
        <w:t>epending on the reporting configuration</w:t>
      </w:r>
      <w:r w:rsidR="0072678F">
        <w:rPr>
          <w:sz w:val="22"/>
          <w:szCs w:val="22"/>
          <w:lang w:eastAsia="zh-CN"/>
        </w:rPr>
        <w:t>.</w:t>
      </w:r>
    </w:p>
    <w:p w14:paraId="3D94C7F9" w14:textId="5F21CE9F" w:rsidR="00CA4138" w:rsidRDefault="00CA4138" w:rsidP="00CA4138">
      <w:pPr>
        <w:pStyle w:val="Caption"/>
        <w:keepNext/>
        <w:jc w:val="center"/>
      </w:pPr>
      <w:bookmarkStart w:id="15" w:name="_Ref101255069"/>
      <w:r>
        <w:t xml:space="preserve">Table </w:t>
      </w:r>
      <w:r>
        <w:fldChar w:fldCharType="begin"/>
      </w:r>
      <w:r>
        <w:instrText xml:space="preserve"> SEQ Table \* ARABIC </w:instrText>
      </w:r>
      <w:r>
        <w:fldChar w:fldCharType="separate"/>
      </w:r>
      <w:r>
        <w:rPr>
          <w:noProof/>
        </w:rPr>
        <w:t>2</w:t>
      </w:r>
      <w:r>
        <w:fldChar w:fldCharType="end"/>
      </w:r>
      <w:bookmarkEnd w:id="15"/>
      <w:r>
        <w:t>: Types of SL Positioning Reporting</w:t>
      </w:r>
    </w:p>
    <w:tbl>
      <w:tblPr>
        <w:tblStyle w:val="TableGrid"/>
        <w:tblW w:w="0" w:type="auto"/>
        <w:tblLook w:val="04A0" w:firstRow="1" w:lastRow="0" w:firstColumn="1" w:lastColumn="0" w:noHBand="0" w:noVBand="1"/>
      </w:tblPr>
      <w:tblGrid>
        <w:gridCol w:w="4815"/>
        <w:gridCol w:w="4816"/>
      </w:tblGrid>
      <w:tr w:rsidR="004D39D0" w14:paraId="127DF019" w14:textId="77777777" w:rsidTr="00604B66">
        <w:tc>
          <w:tcPr>
            <w:tcW w:w="4815" w:type="dxa"/>
          </w:tcPr>
          <w:p w14:paraId="0AC48E37" w14:textId="54BC2F12" w:rsidR="004D39D0" w:rsidRPr="00795339" w:rsidRDefault="004D39D0" w:rsidP="00795339">
            <w:pPr>
              <w:jc w:val="center"/>
              <w:rPr>
                <w:b/>
                <w:bCs/>
                <w:sz w:val="22"/>
                <w:szCs w:val="22"/>
                <w:lang w:eastAsia="zh-CN"/>
              </w:rPr>
            </w:pPr>
            <w:r w:rsidRPr="00795339">
              <w:rPr>
                <w:b/>
                <w:bCs/>
                <w:sz w:val="22"/>
                <w:szCs w:val="22"/>
                <w:lang w:eastAsia="zh-CN"/>
              </w:rPr>
              <w:t>SL Positioning Reporting Types</w:t>
            </w:r>
          </w:p>
        </w:tc>
        <w:tc>
          <w:tcPr>
            <w:tcW w:w="4816" w:type="dxa"/>
          </w:tcPr>
          <w:p w14:paraId="319093AC" w14:textId="04010524" w:rsidR="004D39D0" w:rsidRPr="00795339" w:rsidRDefault="00795339" w:rsidP="00795339">
            <w:pPr>
              <w:jc w:val="center"/>
              <w:rPr>
                <w:b/>
                <w:bCs/>
                <w:sz w:val="22"/>
                <w:szCs w:val="22"/>
                <w:lang w:eastAsia="zh-CN"/>
              </w:rPr>
            </w:pPr>
            <w:r w:rsidRPr="00795339">
              <w:rPr>
                <w:b/>
                <w:bCs/>
                <w:sz w:val="22"/>
                <w:szCs w:val="22"/>
                <w:lang w:eastAsia="zh-CN"/>
              </w:rPr>
              <w:t>Overview</w:t>
            </w:r>
          </w:p>
        </w:tc>
      </w:tr>
      <w:tr w:rsidR="004D39D0" w14:paraId="175C195E" w14:textId="77777777" w:rsidTr="00604B66">
        <w:tc>
          <w:tcPr>
            <w:tcW w:w="4815" w:type="dxa"/>
          </w:tcPr>
          <w:p w14:paraId="0470B4EB" w14:textId="0BBE7BC4" w:rsidR="004D39D0" w:rsidRDefault="00795339" w:rsidP="00604B66">
            <w:pPr>
              <w:jc w:val="center"/>
              <w:rPr>
                <w:sz w:val="22"/>
                <w:szCs w:val="22"/>
                <w:lang w:eastAsia="zh-CN"/>
              </w:rPr>
            </w:pPr>
            <w:r>
              <w:rPr>
                <w:sz w:val="22"/>
                <w:szCs w:val="22"/>
                <w:lang w:eastAsia="zh-CN"/>
              </w:rPr>
              <w:t>One-shot</w:t>
            </w:r>
          </w:p>
        </w:tc>
        <w:tc>
          <w:tcPr>
            <w:tcW w:w="4816" w:type="dxa"/>
          </w:tcPr>
          <w:p w14:paraId="0D9E6442" w14:textId="4C086360" w:rsidR="004D39D0" w:rsidRDefault="00C72FB0" w:rsidP="00CA4138">
            <w:pPr>
              <w:pStyle w:val="ListParagraph"/>
              <w:numPr>
                <w:ilvl w:val="0"/>
                <w:numId w:val="22"/>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 manner to support immediate reporting.</w:t>
            </w:r>
          </w:p>
          <w:p w14:paraId="72D959EF" w14:textId="50A6C861" w:rsidR="00987FE0" w:rsidRPr="00CA4138" w:rsidRDefault="00987FE0" w:rsidP="00CA4138">
            <w:pPr>
              <w:pStyle w:val="ListParagraph"/>
              <w:numPr>
                <w:ilvl w:val="0"/>
                <w:numId w:val="22"/>
              </w:numPr>
              <w:spacing w:after="0"/>
              <w:jc w:val="both"/>
              <w:rPr>
                <w:lang w:eastAsia="zh-CN"/>
              </w:rPr>
            </w:pPr>
            <w:r>
              <w:rPr>
                <w:lang w:val="en-GB" w:eastAsia="zh-CN"/>
              </w:rPr>
              <w:t xml:space="preserve">The UE (positioning calculation) entity may report </w:t>
            </w:r>
            <w:r w:rsidR="006E6218">
              <w:rPr>
                <w:lang w:val="en-GB" w:eastAsia="zh-CN"/>
              </w:rPr>
              <w:t xml:space="preserve">the absolute/relative location estimate </w:t>
            </w:r>
            <w:r w:rsidR="006E6218">
              <w:rPr>
                <w:lang w:val="en-GB" w:eastAsia="zh-CN"/>
              </w:rPr>
              <w:lastRenderedPageBreak/>
              <w:t>to the requesting node/network entity, e.g</w:t>
            </w:r>
            <w:r w:rsidR="00CA4138">
              <w:rPr>
                <w:lang w:val="en-GB" w:eastAsia="zh-CN"/>
              </w:rPr>
              <w:t>., UE, LMF, etc.</w:t>
            </w:r>
          </w:p>
        </w:tc>
      </w:tr>
      <w:tr w:rsidR="004D39D0" w14:paraId="23A05341" w14:textId="77777777" w:rsidTr="00604B66">
        <w:tc>
          <w:tcPr>
            <w:tcW w:w="4815" w:type="dxa"/>
          </w:tcPr>
          <w:p w14:paraId="4345E239" w14:textId="259ECEB8" w:rsidR="004D39D0" w:rsidRDefault="00795339" w:rsidP="00604B66">
            <w:pPr>
              <w:spacing w:after="0"/>
              <w:jc w:val="center"/>
              <w:rPr>
                <w:sz w:val="22"/>
                <w:szCs w:val="22"/>
                <w:lang w:eastAsia="zh-CN"/>
              </w:rPr>
            </w:pPr>
            <w:r>
              <w:rPr>
                <w:sz w:val="22"/>
                <w:szCs w:val="22"/>
                <w:lang w:eastAsia="zh-CN"/>
              </w:rPr>
              <w:lastRenderedPageBreak/>
              <w:t>Triggered</w:t>
            </w:r>
          </w:p>
        </w:tc>
        <w:tc>
          <w:tcPr>
            <w:tcW w:w="4816" w:type="dxa"/>
          </w:tcPr>
          <w:p w14:paraId="5D6AA61F" w14:textId="77777777" w:rsidR="008717AE" w:rsidRPr="008717AE" w:rsidRDefault="0032168D" w:rsidP="00F351BE">
            <w:pPr>
              <w:pStyle w:val="ListParagraph"/>
              <w:numPr>
                <w:ilvl w:val="0"/>
                <w:numId w:val="23"/>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0BC3172" w:rsidR="008717AE" w:rsidRPr="0032168D" w:rsidRDefault="007A2C78" w:rsidP="00F351BE">
            <w:pPr>
              <w:pStyle w:val="ListParagraph"/>
              <w:numPr>
                <w:ilvl w:val="0"/>
                <w:numId w:val="23"/>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val="en-GB" w:eastAsia="zh-CN"/>
              </w:rPr>
              <w:t xml:space="preserve"> upon trigger of a configured event.</w:t>
            </w:r>
          </w:p>
        </w:tc>
      </w:tr>
      <w:tr w:rsidR="004D39D0" w14:paraId="66BB8487" w14:textId="77777777" w:rsidTr="00604B66">
        <w:tc>
          <w:tcPr>
            <w:tcW w:w="4815" w:type="dxa"/>
          </w:tcPr>
          <w:p w14:paraId="58A69E88" w14:textId="586D2B61" w:rsidR="004D39D0" w:rsidRDefault="007A2C78" w:rsidP="00604B66">
            <w:pPr>
              <w:jc w:val="center"/>
              <w:rPr>
                <w:sz w:val="22"/>
                <w:szCs w:val="22"/>
                <w:lang w:eastAsia="zh-CN"/>
              </w:rPr>
            </w:pPr>
            <w:r>
              <w:rPr>
                <w:sz w:val="22"/>
                <w:szCs w:val="22"/>
                <w:lang w:eastAsia="zh-CN"/>
              </w:rPr>
              <w:t>Perio</w:t>
            </w:r>
            <w:r w:rsidR="00F351BE">
              <w:rPr>
                <w:sz w:val="22"/>
                <w:szCs w:val="22"/>
                <w:lang w:eastAsia="zh-CN"/>
              </w:rPr>
              <w:t>dic</w:t>
            </w:r>
          </w:p>
        </w:tc>
        <w:tc>
          <w:tcPr>
            <w:tcW w:w="4816" w:type="dxa"/>
          </w:tcPr>
          <w:p w14:paraId="0B1CB0E9" w14:textId="43E5E6E2" w:rsidR="004D39D0" w:rsidRPr="00F351BE" w:rsidRDefault="00B3544D" w:rsidP="00604B66">
            <w:pPr>
              <w:pStyle w:val="ListParagraph"/>
              <w:numPr>
                <w:ilvl w:val="0"/>
                <w:numId w:val="24"/>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 w:val="22"/>
          <w:szCs w:val="22"/>
          <w:lang w:eastAsia="zh-CN"/>
        </w:rPr>
      </w:pPr>
      <w:r>
        <w:rPr>
          <w:sz w:val="22"/>
          <w:szCs w:val="22"/>
          <w:lang w:eastAsia="zh-CN"/>
        </w:rPr>
        <w:t xml:space="preserve"> </w:t>
      </w:r>
      <w:r w:rsidR="00617EDD">
        <w:rPr>
          <w:sz w:val="22"/>
          <w:szCs w:val="22"/>
          <w:lang w:eastAsia="zh-CN"/>
        </w:rPr>
        <w:t xml:space="preserve"> </w:t>
      </w:r>
    </w:p>
    <w:p w14:paraId="21DF7748" w14:textId="50FFCE12" w:rsidR="00604B66" w:rsidRPr="00604B66" w:rsidRDefault="00604B66" w:rsidP="00DF66BC">
      <w:pPr>
        <w:jc w:val="both"/>
        <w:rPr>
          <w:b/>
          <w:bCs/>
          <w:i/>
          <w:iCs/>
          <w:sz w:val="22"/>
          <w:szCs w:val="22"/>
          <w:lang w:eastAsia="zh-CN"/>
        </w:rPr>
      </w:pPr>
      <w:r w:rsidRPr="00B926E7">
        <w:rPr>
          <w:b/>
          <w:bCs/>
          <w:i/>
          <w:iCs/>
          <w:sz w:val="22"/>
          <w:szCs w:val="22"/>
          <w:lang w:eastAsia="zh-CN"/>
        </w:rPr>
        <w:t xml:space="preserve">Proposal </w:t>
      </w:r>
      <w:r w:rsidR="0091713D">
        <w:rPr>
          <w:b/>
          <w:bCs/>
          <w:i/>
          <w:iCs/>
          <w:sz w:val="22"/>
          <w:szCs w:val="22"/>
          <w:lang w:eastAsia="zh-CN"/>
        </w:rPr>
        <w:t>23</w:t>
      </w:r>
      <w:r>
        <w:rPr>
          <w:b/>
          <w:bCs/>
          <w:i/>
          <w:iCs/>
          <w:sz w:val="22"/>
          <w:szCs w:val="22"/>
          <w:lang w:eastAsia="zh-CN"/>
        </w:rPr>
        <w:t xml:space="preserve">: </w:t>
      </w:r>
      <w:r w:rsidR="002647E0">
        <w:rPr>
          <w:b/>
          <w:bCs/>
          <w:i/>
          <w:iCs/>
          <w:sz w:val="22"/>
          <w:szCs w:val="22"/>
          <w:lang w:eastAsia="zh-CN"/>
        </w:rPr>
        <w:t xml:space="preserve">Support different </w:t>
      </w:r>
      <w:r w:rsidR="00B2788E">
        <w:rPr>
          <w:b/>
          <w:bCs/>
          <w:i/>
          <w:iCs/>
          <w:sz w:val="22"/>
          <w:szCs w:val="22"/>
          <w:lang w:eastAsia="zh-CN"/>
        </w:rPr>
        <w:t xml:space="preserve">SL Positioning </w:t>
      </w:r>
      <w:r w:rsidR="002647E0">
        <w:rPr>
          <w:b/>
          <w:bCs/>
          <w:i/>
          <w:iCs/>
          <w:sz w:val="22"/>
          <w:szCs w:val="22"/>
          <w:lang w:eastAsia="zh-CN"/>
        </w:rPr>
        <w:t>reporting type</w:t>
      </w:r>
      <w:r w:rsidR="00B2788E">
        <w:rPr>
          <w:b/>
          <w:bCs/>
          <w:i/>
          <w:iCs/>
          <w:sz w:val="22"/>
          <w:szCs w:val="22"/>
          <w:lang w:eastAsia="zh-CN"/>
        </w:rPr>
        <w:t>s</w:t>
      </w:r>
      <w:r>
        <w:rPr>
          <w:b/>
          <w:bCs/>
          <w:i/>
          <w:iCs/>
          <w:sz w:val="22"/>
          <w:szCs w:val="22"/>
          <w:lang w:eastAsia="zh-CN"/>
        </w:rPr>
        <w:t xml:space="preserve"> </w:t>
      </w:r>
      <w:r w:rsidR="00B2788E">
        <w:rPr>
          <w:b/>
          <w:bCs/>
          <w:i/>
          <w:iCs/>
          <w:sz w:val="22"/>
          <w:szCs w:val="22"/>
          <w:lang w:eastAsia="zh-CN"/>
        </w:rPr>
        <w:t>including one-shot, triggered and periodic reports.</w:t>
      </w:r>
    </w:p>
    <w:p w14:paraId="6F8F71F0" w14:textId="1041B833" w:rsidR="00ED1291" w:rsidRDefault="00ED1291" w:rsidP="00ED1291">
      <w:pPr>
        <w:pStyle w:val="Heading1"/>
        <w:rPr>
          <w:lang w:eastAsia="zh-CN"/>
        </w:rPr>
      </w:pPr>
      <w:r>
        <w:rPr>
          <w:lang w:eastAsia="zh-CN"/>
        </w:rPr>
        <w:t>SL Positioning Reference Units</w:t>
      </w:r>
    </w:p>
    <w:p w14:paraId="245725E2" w14:textId="77777777" w:rsidR="00E913AC" w:rsidRDefault="004B071F" w:rsidP="00E913AC">
      <w:pPr>
        <w:jc w:val="both"/>
        <w:rPr>
          <w:sz w:val="22"/>
          <w:szCs w:val="22"/>
          <w:lang w:eastAsia="zh-CN"/>
        </w:rPr>
      </w:pPr>
      <w:r w:rsidRPr="004B071F">
        <w:rPr>
          <w:sz w:val="22"/>
          <w:szCs w:val="22"/>
          <w:lang w:eastAsia="zh-CN"/>
        </w:rPr>
        <w:t xml:space="preserve">The positioning reference unit (PRU) with a known fixed location has been </w:t>
      </w:r>
      <w:r>
        <w:rPr>
          <w:sz w:val="22"/>
          <w:szCs w:val="22"/>
          <w:lang w:eastAsia="zh-CN"/>
        </w:rPr>
        <w:t>extensively discussed Rel-17</w:t>
      </w:r>
      <w:r w:rsidR="00E913AC">
        <w:rPr>
          <w:sz w:val="22"/>
          <w:szCs w:val="22"/>
          <w:lang w:eastAsia="zh-CN"/>
        </w:rPr>
        <w:t xml:space="preserve"> Uu positioning</w:t>
      </w:r>
      <w:r w:rsidRPr="004B071F">
        <w:rPr>
          <w:sz w:val="22"/>
          <w:szCs w:val="22"/>
          <w:lang w:eastAsia="zh-CN"/>
        </w:rPr>
        <w:t xml:space="preserve"> to assist in improving the accuracy of the location estimate, especially for timing-based positioning methods.</w:t>
      </w:r>
      <w:r>
        <w:rPr>
          <w:sz w:val="22"/>
          <w:szCs w:val="22"/>
          <w:lang w:eastAsia="zh-CN"/>
        </w:rPr>
        <w:t xml:space="preserve"> However, due to lack of time and consensus among WGs</w:t>
      </w:r>
      <w:r w:rsidR="00E913AC">
        <w:rPr>
          <w:sz w:val="22"/>
          <w:szCs w:val="22"/>
          <w:lang w:eastAsia="zh-CN"/>
        </w:rPr>
        <w:t>, this feature was not further specified.</w:t>
      </w:r>
    </w:p>
    <w:p w14:paraId="171BF4CE" w14:textId="46D082DF" w:rsidR="003F27E8" w:rsidRDefault="00E913AC" w:rsidP="00ED1291">
      <w:pPr>
        <w:rPr>
          <w:sz w:val="22"/>
          <w:szCs w:val="22"/>
          <w:lang w:eastAsia="zh-CN"/>
        </w:rPr>
      </w:pPr>
      <w:r>
        <w:rPr>
          <w:sz w:val="22"/>
          <w:szCs w:val="22"/>
          <w:lang w:eastAsia="zh-CN"/>
        </w:rPr>
        <w:t>In the context of SL</w:t>
      </w:r>
      <w:r w:rsidR="007F2490">
        <w:rPr>
          <w:sz w:val="22"/>
          <w:szCs w:val="22"/>
          <w:lang w:eastAsia="zh-CN"/>
        </w:rPr>
        <w:t xml:space="preserve"> and considering the challenges in achieving </w:t>
      </w:r>
      <w:r w:rsidR="00083ED6">
        <w:rPr>
          <w:sz w:val="22"/>
          <w:szCs w:val="22"/>
          <w:lang w:eastAsia="zh-CN"/>
        </w:rPr>
        <w:t xml:space="preserve">stable location accuracy performance for multiple mobile (mobile) nodes, the SL PRU can be considered to </w:t>
      </w:r>
      <w:r w:rsidR="0014741A">
        <w:rPr>
          <w:sz w:val="22"/>
          <w:szCs w:val="22"/>
          <w:lang w:eastAsia="zh-CN"/>
        </w:rPr>
        <w:t>help mitigate timing clock/offsets errors using reference measurements from a fixed known location</w:t>
      </w:r>
      <w:r w:rsidR="00BE42A2">
        <w:rPr>
          <w:sz w:val="22"/>
          <w:szCs w:val="22"/>
          <w:lang w:eastAsia="zh-CN"/>
        </w:rPr>
        <w:t>, e.g., an RSU may act as a PRU</w:t>
      </w:r>
      <w:r w:rsidR="00083ED6">
        <w:rPr>
          <w:sz w:val="22"/>
          <w:szCs w:val="22"/>
          <w:lang w:eastAsia="zh-CN"/>
        </w:rPr>
        <w:t xml:space="preserve">. </w:t>
      </w:r>
      <w:r w:rsidR="004B071F" w:rsidRPr="004B071F">
        <w:rPr>
          <w:sz w:val="22"/>
          <w:szCs w:val="22"/>
          <w:lang w:eastAsia="zh-CN"/>
        </w:rPr>
        <w:t xml:space="preserve">This achieved via compensating the pseudo-range errors arising from the Rx/Tx timing delays from </w:t>
      </w:r>
      <w:r w:rsidR="00BE42A2">
        <w:rPr>
          <w:sz w:val="22"/>
          <w:szCs w:val="22"/>
          <w:lang w:eastAsia="zh-CN"/>
        </w:rPr>
        <w:t>the transmitting and receiving UE</w:t>
      </w:r>
      <w:r w:rsidR="006E13B2">
        <w:rPr>
          <w:sz w:val="22"/>
          <w:szCs w:val="22"/>
          <w:lang w:eastAsia="zh-CN"/>
        </w:rPr>
        <w:t>s</w:t>
      </w:r>
      <w:r w:rsidR="004B071F" w:rsidRPr="004B071F">
        <w:rPr>
          <w:sz w:val="22"/>
          <w:szCs w:val="22"/>
          <w:lang w:eastAsia="zh-CN"/>
        </w:rPr>
        <w:t>.</w:t>
      </w:r>
      <w:r w:rsidR="006E13B2">
        <w:rPr>
          <w:sz w:val="22"/>
          <w:szCs w:val="22"/>
          <w:lang w:eastAsia="zh-CN"/>
        </w:rPr>
        <w:t xml:space="preserve"> UEs may </w:t>
      </w:r>
      <w:r w:rsidR="003F27E8">
        <w:rPr>
          <w:sz w:val="22"/>
          <w:szCs w:val="22"/>
          <w:lang w:eastAsia="zh-CN"/>
        </w:rPr>
        <w:t>be more prone to clock drifts at the transmitter and receiver end depending on the hardware implementations.</w:t>
      </w:r>
    </w:p>
    <w:p w14:paraId="48397A21" w14:textId="4906ACC8" w:rsidR="003F27E8" w:rsidRDefault="003F27E8" w:rsidP="00ED1291">
      <w:pPr>
        <w:rPr>
          <w:sz w:val="22"/>
          <w:szCs w:val="22"/>
          <w:lang w:eastAsia="zh-CN"/>
        </w:rPr>
      </w:pPr>
      <w:r w:rsidRPr="00B926E7">
        <w:rPr>
          <w:b/>
          <w:bCs/>
          <w:i/>
          <w:iCs/>
          <w:sz w:val="22"/>
          <w:szCs w:val="22"/>
        </w:rPr>
        <w:t xml:space="preserve">Observation </w:t>
      </w:r>
      <w:r w:rsidR="00E154D8">
        <w:rPr>
          <w:b/>
          <w:bCs/>
          <w:i/>
          <w:iCs/>
          <w:sz w:val="22"/>
          <w:szCs w:val="22"/>
        </w:rPr>
        <w:t>13</w:t>
      </w:r>
      <w:r w:rsidRPr="00F861E2">
        <w:rPr>
          <w:b/>
          <w:bCs/>
          <w:i/>
          <w:iCs/>
          <w:sz w:val="22"/>
          <w:szCs w:val="22"/>
        </w:rPr>
        <w:t xml:space="preserve">: </w:t>
      </w:r>
      <w:r>
        <w:rPr>
          <w:b/>
          <w:bCs/>
          <w:i/>
          <w:iCs/>
          <w:sz w:val="22"/>
          <w:szCs w:val="22"/>
        </w:rPr>
        <w:t xml:space="preserve">Transmitter and receiving UEs </w:t>
      </w:r>
      <w:r w:rsidR="00952EAB">
        <w:rPr>
          <w:b/>
          <w:bCs/>
          <w:i/>
          <w:iCs/>
          <w:sz w:val="22"/>
          <w:szCs w:val="22"/>
        </w:rPr>
        <w:t xml:space="preserve">may be susceptible to Tx/Rx </w:t>
      </w:r>
      <w:r w:rsidR="008A309A">
        <w:rPr>
          <w:b/>
          <w:bCs/>
          <w:i/>
          <w:iCs/>
          <w:sz w:val="22"/>
          <w:szCs w:val="22"/>
        </w:rPr>
        <w:t>errors impacting positioning performance</w:t>
      </w:r>
      <w:r w:rsidR="00952EAB">
        <w:rPr>
          <w:b/>
          <w:bCs/>
          <w:i/>
          <w:iCs/>
          <w:sz w:val="22"/>
          <w:szCs w:val="22"/>
        </w:rPr>
        <w:t xml:space="preserve"> due to</w:t>
      </w:r>
      <w:r w:rsidR="008A309A">
        <w:rPr>
          <w:b/>
          <w:bCs/>
          <w:i/>
          <w:iCs/>
          <w:sz w:val="22"/>
          <w:szCs w:val="22"/>
        </w:rPr>
        <w:t xml:space="preserve"> uncompensated clocks based on</w:t>
      </w:r>
      <w:r w:rsidR="00952EAB">
        <w:rPr>
          <w:b/>
          <w:bCs/>
          <w:i/>
          <w:iCs/>
          <w:sz w:val="22"/>
          <w:szCs w:val="22"/>
        </w:rPr>
        <w:t xml:space="preserve"> different hardware implementations.</w:t>
      </w:r>
    </w:p>
    <w:p w14:paraId="444424D7" w14:textId="3CEF55D5" w:rsidR="00ED1291" w:rsidRDefault="004B071F" w:rsidP="00064FC5">
      <w:pPr>
        <w:jc w:val="both"/>
        <w:rPr>
          <w:sz w:val="22"/>
          <w:szCs w:val="22"/>
          <w:lang w:eastAsia="zh-CN"/>
        </w:rPr>
      </w:pPr>
      <w:r w:rsidRPr="004B071F">
        <w:rPr>
          <w:sz w:val="22"/>
          <w:szCs w:val="22"/>
          <w:lang w:eastAsia="zh-CN"/>
        </w:rPr>
        <w:t xml:space="preserve">The </w:t>
      </w:r>
      <w:r w:rsidR="00064FC5">
        <w:rPr>
          <w:sz w:val="22"/>
          <w:szCs w:val="22"/>
          <w:lang w:eastAsia="zh-CN"/>
        </w:rPr>
        <w:t>positioning calculation entity (e.g., UE or network node)</w:t>
      </w:r>
      <w:r w:rsidRPr="004B071F">
        <w:rPr>
          <w:sz w:val="22"/>
          <w:szCs w:val="22"/>
          <w:lang w:eastAsia="zh-CN"/>
        </w:rPr>
        <w:t xml:space="preserve"> can exploit the PRU’s known precise location to compensate for timing-based errors such as delays embedded within the received measurements by applying (double) differential computations. This is similar in concept to the reference stations employed by GNSS systems to compensate for pseudo-range errors by the GNSS receivers by exploiting the fact that receivers in the same general area, </w:t>
      </w:r>
      <w:r w:rsidR="00064FC5" w:rsidRPr="004B071F">
        <w:rPr>
          <w:sz w:val="22"/>
          <w:szCs w:val="22"/>
          <w:lang w:eastAsia="zh-CN"/>
        </w:rPr>
        <w:t>e.g.,</w:t>
      </w:r>
      <w:r w:rsidRPr="004B071F">
        <w:rPr>
          <w:sz w:val="22"/>
          <w:szCs w:val="22"/>
          <w:lang w:eastAsia="zh-CN"/>
        </w:rPr>
        <w:t xml:space="preserve"> within a few hundred km between the receivers, experience the same atmospheric impairments.  The actual known precise location of the reference stations is</w:t>
      </w:r>
      <w:r w:rsidR="00064FC5">
        <w:rPr>
          <w:sz w:val="22"/>
          <w:szCs w:val="22"/>
          <w:lang w:eastAsia="zh-CN"/>
        </w:rPr>
        <w:t xml:space="preserve"> therefore</w:t>
      </w:r>
      <w:r w:rsidRPr="004B071F">
        <w:rPr>
          <w:sz w:val="22"/>
          <w:szCs w:val="22"/>
          <w:lang w:eastAsia="zh-CN"/>
        </w:rPr>
        <w:t xml:space="preserve"> an important pre-requisite</w:t>
      </w:r>
      <w:r w:rsidR="00064FC5">
        <w:rPr>
          <w:sz w:val="22"/>
          <w:szCs w:val="22"/>
          <w:lang w:eastAsia="zh-CN"/>
        </w:rPr>
        <w:t>.</w:t>
      </w:r>
    </w:p>
    <w:p w14:paraId="44BCAF82" w14:textId="0852B287" w:rsidR="008A309A" w:rsidRPr="004B071F" w:rsidRDefault="008A309A" w:rsidP="00064FC5">
      <w:pPr>
        <w:jc w:val="both"/>
        <w:rPr>
          <w:sz w:val="22"/>
          <w:szCs w:val="22"/>
          <w:lang w:eastAsia="zh-CN"/>
        </w:rPr>
      </w:pPr>
      <w:r w:rsidRPr="00B926E7">
        <w:rPr>
          <w:b/>
          <w:bCs/>
          <w:i/>
          <w:iCs/>
          <w:sz w:val="22"/>
          <w:szCs w:val="22"/>
          <w:lang w:eastAsia="zh-CN"/>
        </w:rPr>
        <w:t xml:space="preserve">Proposal </w:t>
      </w:r>
      <w:r w:rsidR="00871D72">
        <w:rPr>
          <w:b/>
          <w:bCs/>
          <w:i/>
          <w:iCs/>
          <w:sz w:val="22"/>
          <w:szCs w:val="22"/>
          <w:lang w:eastAsia="zh-CN"/>
        </w:rPr>
        <w:t>24</w:t>
      </w:r>
      <w:r>
        <w:rPr>
          <w:b/>
          <w:bCs/>
          <w:i/>
          <w:iCs/>
          <w:sz w:val="22"/>
          <w:szCs w:val="22"/>
          <w:lang w:eastAsia="zh-CN"/>
        </w:rPr>
        <w:t xml:space="preserve">: RAN1 to further discuss the benefits of PRUs </w:t>
      </w:r>
      <w:r w:rsidR="00AB313E">
        <w:rPr>
          <w:b/>
          <w:bCs/>
          <w:i/>
          <w:iCs/>
          <w:sz w:val="22"/>
          <w:szCs w:val="22"/>
          <w:lang w:eastAsia="zh-CN"/>
        </w:rPr>
        <w:t>in the context of</w:t>
      </w:r>
      <w:r>
        <w:rPr>
          <w:b/>
          <w:bCs/>
          <w:i/>
          <w:iCs/>
          <w:sz w:val="22"/>
          <w:szCs w:val="22"/>
          <w:lang w:eastAsia="zh-CN"/>
        </w:rPr>
        <w:t xml:space="preserve"> SL positioning.</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9C5C4F" w:rsidR="00502A03" w:rsidRDefault="00502A03" w:rsidP="007B7739">
      <w:pPr>
        <w:rPr>
          <w:sz w:val="22"/>
          <w:szCs w:val="22"/>
          <w:lang w:eastAsia="ja-JP"/>
        </w:rPr>
      </w:pPr>
      <w:r>
        <w:rPr>
          <w:sz w:val="22"/>
          <w:szCs w:val="22"/>
          <w:lang w:eastAsia="ja-JP"/>
        </w:rPr>
        <w:t xml:space="preserve">The following observations </w:t>
      </w:r>
      <w:r w:rsidR="002F4ED4">
        <w:rPr>
          <w:sz w:val="22"/>
          <w:szCs w:val="22"/>
          <w:lang w:eastAsia="ja-JP"/>
        </w:rPr>
        <w:t xml:space="preserve">regarding potential SL positioning </w:t>
      </w:r>
      <w:r w:rsidR="00FA603C">
        <w:rPr>
          <w:sz w:val="22"/>
          <w:szCs w:val="22"/>
          <w:lang w:eastAsia="ja-JP"/>
        </w:rPr>
        <w:t>solutions have been</w:t>
      </w:r>
      <w:r>
        <w:rPr>
          <w:sz w:val="22"/>
          <w:szCs w:val="22"/>
          <w:lang w:eastAsia="ja-JP"/>
        </w:rPr>
        <w:t xml:space="preserve"> </w:t>
      </w:r>
      <w:r w:rsidR="003F1A9D">
        <w:rPr>
          <w:sz w:val="22"/>
          <w:szCs w:val="22"/>
          <w:lang w:eastAsia="ja-JP"/>
        </w:rPr>
        <w:t>noted as part of the discussion</w:t>
      </w:r>
      <w:r>
        <w:rPr>
          <w:sz w:val="22"/>
          <w:szCs w:val="22"/>
          <w:lang w:eastAsia="ja-JP"/>
        </w:rPr>
        <w:t>:</w:t>
      </w:r>
    </w:p>
    <w:p w14:paraId="3DFBF03C" w14:textId="06C717A9" w:rsidR="00502A03" w:rsidRDefault="0002161D" w:rsidP="007B7739">
      <w:pPr>
        <w:rPr>
          <w:b/>
          <w:bCs/>
          <w:i/>
          <w:iCs/>
          <w:szCs w:val="22"/>
        </w:rPr>
      </w:pPr>
      <w:r w:rsidRPr="00F95984">
        <w:rPr>
          <w:b/>
          <w:bCs/>
          <w:i/>
          <w:iCs/>
          <w:sz w:val="22"/>
          <w:szCs w:val="24"/>
          <w:lang w:eastAsia="zh-CN"/>
        </w:rPr>
        <w:t xml:space="preserve">Observation 1: ITS band can </w:t>
      </w:r>
      <w:r>
        <w:rPr>
          <w:b/>
          <w:bCs/>
          <w:i/>
          <w:iCs/>
          <w:sz w:val="22"/>
          <w:szCs w:val="24"/>
          <w:lang w:eastAsia="zh-CN"/>
        </w:rPr>
        <w:t xml:space="preserve">potentially </w:t>
      </w:r>
      <w:r w:rsidRPr="00F95984">
        <w:rPr>
          <w:b/>
          <w:bCs/>
          <w:i/>
          <w:iCs/>
          <w:sz w:val="22"/>
          <w:szCs w:val="24"/>
          <w:lang w:eastAsia="zh-CN"/>
        </w:rPr>
        <w:t>fulfil some of the V2X positioning requirements, e.g.</w:t>
      </w:r>
      <w:r>
        <w:rPr>
          <w:b/>
          <w:bCs/>
          <w:i/>
          <w:iCs/>
          <w:sz w:val="22"/>
          <w:szCs w:val="24"/>
          <w:lang w:eastAsia="zh-CN"/>
        </w:rPr>
        <w:t>,</w:t>
      </w:r>
      <w:r w:rsidRPr="00F95984">
        <w:rPr>
          <w:b/>
          <w:bCs/>
          <w:i/>
          <w:iCs/>
          <w:sz w:val="22"/>
          <w:szCs w:val="24"/>
          <w:lang w:eastAsia="zh-CN"/>
        </w:rPr>
        <w:t xml:space="preserve"> V2X </w:t>
      </w:r>
      <w:r>
        <w:rPr>
          <w:b/>
          <w:bCs/>
          <w:i/>
          <w:iCs/>
          <w:sz w:val="22"/>
          <w:szCs w:val="24"/>
          <w:lang w:eastAsia="zh-CN"/>
        </w:rPr>
        <w:t>Set</w:t>
      </w:r>
      <w:r w:rsidRPr="00F95984">
        <w:rPr>
          <w:b/>
          <w:bCs/>
          <w:i/>
          <w:iCs/>
          <w:sz w:val="22"/>
          <w:szCs w:val="24"/>
          <w:lang w:eastAsia="zh-CN"/>
        </w:rPr>
        <w:t xml:space="preserve"> 1 positioning requirements</w:t>
      </w:r>
      <w:r w:rsidRPr="00D0464F">
        <w:rPr>
          <w:b/>
          <w:bCs/>
          <w:sz w:val="22"/>
          <w:szCs w:val="24"/>
          <w:lang w:eastAsia="zh-CN"/>
        </w:rPr>
        <w:t>.</w:t>
      </w:r>
    </w:p>
    <w:p w14:paraId="7AC13EA1" w14:textId="02520C9C" w:rsidR="00714EC2" w:rsidRDefault="00BE27D7" w:rsidP="007B7739">
      <w:pPr>
        <w:rPr>
          <w:b/>
          <w:bCs/>
          <w:i/>
          <w:iCs/>
          <w:sz w:val="22"/>
          <w:szCs w:val="24"/>
          <w:lang w:eastAsia="zh-CN"/>
        </w:rPr>
      </w:pPr>
      <w:r w:rsidRPr="009312FE">
        <w:rPr>
          <w:b/>
          <w:bCs/>
          <w:i/>
          <w:iCs/>
          <w:sz w:val="22"/>
          <w:szCs w:val="24"/>
          <w:lang w:eastAsia="zh-CN"/>
        </w:rPr>
        <w:t xml:space="preserve">Observation </w:t>
      </w:r>
      <w:r w:rsidRPr="00AF7E75">
        <w:rPr>
          <w:b/>
          <w:bCs/>
          <w:i/>
          <w:iCs/>
          <w:sz w:val="22"/>
          <w:szCs w:val="24"/>
          <w:lang w:eastAsia="zh-CN"/>
        </w:rPr>
        <w:t>2</w:t>
      </w:r>
      <w:r w:rsidRPr="00F95984">
        <w:rPr>
          <w:b/>
          <w:bCs/>
          <w:i/>
          <w:iCs/>
          <w:sz w:val="22"/>
          <w:szCs w:val="24"/>
          <w:lang w:eastAsia="zh-CN"/>
        </w:rPr>
        <w:t xml:space="preserve">: </w:t>
      </w:r>
      <w:r>
        <w:rPr>
          <w:b/>
          <w:bCs/>
          <w:i/>
          <w:iCs/>
          <w:sz w:val="22"/>
          <w:szCs w:val="24"/>
          <w:lang w:eastAsia="zh-CN"/>
        </w:rPr>
        <w:t>FR1 licensed band operations for SL positioning can assist in satisfying some of the stringent target performance accuracy of the SL positioning use cases.</w:t>
      </w:r>
    </w:p>
    <w:p w14:paraId="20BA6D27" w14:textId="373E5CFF" w:rsidR="00634928" w:rsidRDefault="00634928" w:rsidP="007B7739">
      <w:pPr>
        <w:rPr>
          <w:b/>
          <w:bCs/>
          <w:i/>
          <w:iCs/>
          <w:sz w:val="22"/>
          <w:szCs w:val="24"/>
          <w:lang w:eastAsia="zh-CN"/>
        </w:rPr>
      </w:pPr>
      <w:r w:rsidRPr="00634928">
        <w:rPr>
          <w:b/>
          <w:bCs/>
          <w:i/>
          <w:iCs/>
          <w:sz w:val="22"/>
          <w:szCs w:val="24"/>
          <w:lang w:eastAsia="zh-CN"/>
        </w:rPr>
        <w:lastRenderedPageBreak/>
        <w:t xml:space="preserve">Observation </w:t>
      </w:r>
      <w:r>
        <w:rPr>
          <w:b/>
          <w:bCs/>
          <w:i/>
          <w:iCs/>
          <w:sz w:val="22"/>
          <w:szCs w:val="24"/>
          <w:lang w:eastAsia="zh-CN"/>
        </w:rPr>
        <w:t>3</w:t>
      </w:r>
      <w:r w:rsidRPr="00F95984">
        <w:rPr>
          <w:b/>
          <w:bCs/>
          <w:i/>
          <w:iCs/>
          <w:sz w:val="22"/>
          <w:szCs w:val="24"/>
          <w:lang w:eastAsia="zh-CN"/>
        </w:rPr>
        <w:t xml:space="preserve">: </w:t>
      </w:r>
      <w:r>
        <w:rPr>
          <w:b/>
          <w:bCs/>
          <w:i/>
          <w:iCs/>
          <w:sz w:val="22"/>
          <w:szCs w:val="24"/>
          <w:lang w:eastAsia="zh-CN"/>
        </w:rPr>
        <w:t xml:space="preserve">The wide bandwidths available in unlicensed band operations i.e., </w:t>
      </w:r>
      <w:r w:rsidRPr="00343033">
        <w:rPr>
          <w:rFonts w:ascii="Times" w:hAnsi="Times" w:cs="Times"/>
          <w:b/>
          <w:bCs/>
          <w:i/>
          <w:iCs/>
          <w:sz w:val="22"/>
          <w:szCs w:val="22"/>
          <w:lang w:eastAsia="ko-KR"/>
        </w:rPr>
        <w:t>FR1 unlicensed bands (n46 and n96/n102)</w:t>
      </w:r>
      <w:r w:rsidRPr="00343033">
        <w:rPr>
          <w:rFonts w:ascii="Times" w:hAnsi="Times" w:cs="Times"/>
          <w:sz w:val="22"/>
          <w:szCs w:val="22"/>
          <w:lang w:eastAsia="ko-KR"/>
        </w:rPr>
        <w:t xml:space="preserve"> </w:t>
      </w:r>
      <w:r>
        <w:rPr>
          <w:b/>
          <w:bCs/>
          <w:i/>
          <w:iCs/>
          <w:sz w:val="22"/>
          <w:szCs w:val="24"/>
          <w:lang w:eastAsia="zh-CN"/>
        </w:rPr>
        <w:t>can enable high SL positioning performance while the time to fix and bandwidth requirement depends on the load condition and availability of channel</w:t>
      </w:r>
      <w:r w:rsidR="000C58D4">
        <w:rPr>
          <w:b/>
          <w:bCs/>
          <w:i/>
          <w:iCs/>
          <w:sz w:val="22"/>
          <w:szCs w:val="24"/>
          <w:lang w:eastAsia="zh-CN"/>
        </w:rPr>
        <w:t>.</w:t>
      </w:r>
    </w:p>
    <w:p w14:paraId="6E827043" w14:textId="3DA419FE" w:rsidR="000C58D4" w:rsidRDefault="000C58D4" w:rsidP="007B7739">
      <w:pPr>
        <w:rPr>
          <w:b/>
          <w:bCs/>
          <w:i/>
          <w:iCs/>
          <w:sz w:val="22"/>
          <w:szCs w:val="22"/>
        </w:rPr>
      </w:pPr>
      <w:r w:rsidRPr="009312FE">
        <w:rPr>
          <w:b/>
          <w:bCs/>
          <w:i/>
          <w:iCs/>
          <w:sz w:val="22"/>
          <w:szCs w:val="22"/>
        </w:rPr>
        <w:t xml:space="preserve">Observation 4: </w:t>
      </w:r>
      <w:r>
        <w:rPr>
          <w:b/>
          <w:bCs/>
          <w:i/>
          <w:iCs/>
          <w:sz w:val="22"/>
          <w:szCs w:val="22"/>
        </w:rPr>
        <w:t>Gold sequences may be more applicable to UEs without stringent power constraints such as vehicular UEs</w:t>
      </w:r>
      <w:r w:rsidR="00CC0BD8">
        <w:rPr>
          <w:b/>
          <w:bCs/>
          <w:i/>
          <w:iCs/>
          <w:sz w:val="22"/>
          <w:szCs w:val="22"/>
        </w:rPr>
        <w:t xml:space="preserve"> or RSUs</w:t>
      </w:r>
      <w:r>
        <w:rPr>
          <w:b/>
          <w:bCs/>
          <w:i/>
          <w:iCs/>
          <w:sz w:val="22"/>
          <w:szCs w:val="22"/>
        </w:rPr>
        <w:t>.</w:t>
      </w:r>
    </w:p>
    <w:p w14:paraId="75A178A9" w14:textId="26BE6B69" w:rsidR="00BC0AE2" w:rsidRDefault="00BC0AE2" w:rsidP="007B7739">
      <w:pPr>
        <w:rPr>
          <w:b/>
          <w:bCs/>
          <w:i/>
          <w:iCs/>
          <w:sz w:val="22"/>
          <w:szCs w:val="22"/>
        </w:rPr>
      </w:pPr>
      <w:r w:rsidRPr="009312FE">
        <w:rPr>
          <w:b/>
          <w:bCs/>
          <w:i/>
          <w:iCs/>
          <w:sz w:val="22"/>
          <w:szCs w:val="22"/>
        </w:rPr>
        <w:t xml:space="preserve">Observation 5: </w:t>
      </w:r>
      <w:r w:rsidRPr="00DD421D">
        <w:rPr>
          <w:b/>
          <w:bCs/>
          <w:i/>
          <w:iCs/>
          <w:sz w:val="22"/>
          <w:szCs w:val="22"/>
        </w:rPr>
        <w:t xml:space="preserve">ZC constant amplitude in frequency and time domain </w:t>
      </w:r>
      <w:r>
        <w:rPr>
          <w:b/>
          <w:bCs/>
          <w:i/>
          <w:iCs/>
          <w:sz w:val="22"/>
          <w:szCs w:val="22"/>
        </w:rPr>
        <w:t xml:space="preserve">can </w:t>
      </w:r>
      <w:r w:rsidRPr="00DD421D">
        <w:rPr>
          <w:b/>
          <w:bCs/>
          <w:i/>
          <w:iCs/>
          <w:sz w:val="22"/>
          <w:szCs w:val="22"/>
        </w:rPr>
        <w:t>enable low PAPR</w:t>
      </w:r>
      <w:r>
        <w:rPr>
          <w:b/>
          <w:bCs/>
          <w:i/>
          <w:iCs/>
          <w:sz w:val="22"/>
          <w:szCs w:val="22"/>
        </w:rPr>
        <w:t xml:space="preserve"> for SL positioning UEs</w:t>
      </w:r>
      <w:r w:rsidRPr="00DD421D">
        <w:rPr>
          <w:b/>
          <w:bCs/>
          <w:i/>
          <w:iCs/>
          <w:sz w:val="22"/>
          <w:szCs w:val="22"/>
        </w:rPr>
        <w:t>.</w:t>
      </w:r>
    </w:p>
    <w:p w14:paraId="722B5177" w14:textId="44991E57" w:rsidR="007D3B71" w:rsidRDefault="007D3B71" w:rsidP="007B7739">
      <w:pPr>
        <w:rPr>
          <w:b/>
          <w:bCs/>
          <w:i/>
          <w:iCs/>
          <w:sz w:val="22"/>
          <w:szCs w:val="22"/>
        </w:rPr>
      </w:pPr>
      <w:r w:rsidRPr="009312FE">
        <w:rPr>
          <w:b/>
          <w:bCs/>
          <w:i/>
          <w:iCs/>
          <w:sz w:val="22"/>
          <w:szCs w:val="22"/>
        </w:rPr>
        <w:t xml:space="preserve">Observation </w:t>
      </w:r>
      <w:r>
        <w:rPr>
          <w:b/>
          <w:bCs/>
          <w:i/>
          <w:iCs/>
          <w:sz w:val="22"/>
          <w:szCs w:val="22"/>
        </w:rPr>
        <w:t>6:</w:t>
      </w:r>
      <w:r w:rsidRPr="009312FE">
        <w:rPr>
          <w:b/>
          <w:bCs/>
          <w:i/>
          <w:iCs/>
          <w:sz w:val="22"/>
          <w:szCs w:val="22"/>
        </w:rPr>
        <w:t xml:space="preserve"> </w:t>
      </w:r>
      <w:r>
        <w:rPr>
          <w:b/>
          <w:bCs/>
          <w:i/>
          <w:iCs/>
          <w:sz w:val="22"/>
          <w:szCs w:val="22"/>
        </w:rPr>
        <w:t>SL-TDoA positioning can enable absolute positioning of the target-U provided that the anchors nodes are fixed, synchronised and the target is stationary.</w:t>
      </w:r>
    </w:p>
    <w:p w14:paraId="2B03073D" w14:textId="7F9ABF79" w:rsidR="004D7B71" w:rsidRDefault="004D7B71" w:rsidP="007B7739">
      <w:pPr>
        <w:rPr>
          <w:b/>
          <w:bCs/>
          <w:i/>
          <w:iCs/>
          <w:sz w:val="22"/>
          <w:szCs w:val="22"/>
        </w:rPr>
      </w:pPr>
      <w:r w:rsidRPr="009312FE">
        <w:rPr>
          <w:b/>
          <w:bCs/>
          <w:i/>
          <w:iCs/>
          <w:sz w:val="22"/>
          <w:szCs w:val="22"/>
        </w:rPr>
        <w:t xml:space="preserve">Observation </w:t>
      </w:r>
      <w:r>
        <w:rPr>
          <w:b/>
          <w:bCs/>
          <w:i/>
          <w:iCs/>
          <w:sz w:val="22"/>
          <w:szCs w:val="22"/>
        </w:rPr>
        <w:t>7</w:t>
      </w:r>
      <w:r w:rsidRPr="009312FE">
        <w:rPr>
          <w:b/>
          <w:bCs/>
          <w:i/>
          <w:iCs/>
          <w:sz w:val="22"/>
          <w:szCs w:val="22"/>
        </w:rPr>
        <w:t xml:space="preserve">: </w:t>
      </w:r>
      <w:r>
        <w:rPr>
          <w:b/>
          <w:bCs/>
          <w:i/>
          <w:iCs/>
          <w:sz w:val="22"/>
          <w:szCs w:val="22"/>
        </w:rPr>
        <w:t>RTT requires at least one anchor or non-anchor node for absolute/relative location estimation.</w:t>
      </w:r>
    </w:p>
    <w:p w14:paraId="6EB08741" w14:textId="3C728D61" w:rsidR="00AA30B3" w:rsidRDefault="00AA30B3" w:rsidP="007B7739">
      <w:pPr>
        <w:rPr>
          <w:b/>
          <w:bCs/>
          <w:i/>
          <w:iCs/>
          <w:sz w:val="22"/>
          <w:szCs w:val="22"/>
        </w:rPr>
      </w:pPr>
      <w:r w:rsidRPr="009312FE">
        <w:rPr>
          <w:b/>
          <w:bCs/>
          <w:i/>
          <w:iCs/>
          <w:sz w:val="22"/>
          <w:szCs w:val="22"/>
        </w:rPr>
        <w:t xml:space="preserve">Observation </w:t>
      </w:r>
      <w:r>
        <w:rPr>
          <w:b/>
          <w:bCs/>
          <w:i/>
          <w:iCs/>
          <w:sz w:val="22"/>
          <w:szCs w:val="22"/>
        </w:rPr>
        <w:t>8</w:t>
      </w:r>
      <w:r w:rsidRPr="009312FE">
        <w:rPr>
          <w:b/>
          <w:bCs/>
          <w:i/>
          <w:iCs/>
          <w:sz w:val="22"/>
          <w:szCs w:val="22"/>
        </w:rPr>
        <w:t xml:space="preserve">: </w:t>
      </w:r>
      <w:r>
        <w:rPr>
          <w:b/>
          <w:bCs/>
          <w:i/>
          <w:iCs/>
          <w:sz w:val="22"/>
          <w:szCs w:val="22"/>
        </w:rPr>
        <w:t>One-way RTT is susceptible UE clock offset errors at the Initiator and Responder UE.</w:t>
      </w:r>
    </w:p>
    <w:p w14:paraId="11A6A1C6" w14:textId="1DC69BA1" w:rsidR="00204D29" w:rsidRDefault="00204D29" w:rsidP="007B7739">
      <w:pPr>
        <w:rPr>
          <w:b/>
          <w:bCs/>
          <w:i/>
          <w:iCs/>
          <w:sz w:val="22"/>
          <w:szCs w:val="22"/>
        </w:rPr>
      </w:pPr>
      <w:r w:rsidRPr="00204D29">
        <w:rPr>
          <w:b/>
          <w:bCs/>
          <w:i/>
          <w:iCs/>
          <w:sz w:val="22"/>
          <w:szCs w:val="22"/>
        </w:rPr>
        <w:t xml:space="preserve">Observation </w:t>
      </w:r>
      <w:r>
        <w:rPr>
          <w:b/>
          <w:bCs/>
          <w:i/>
          <w:iCs/>
          <w:sz w:val="22"/>
          <w:szCs w:val="22"/>
        </w:rPr>
        <w:t>9: Two-way RTT can compensate for UE clock offsets at both Initiator and Responder UEs.</w:t>
      </w:r>
    </w:p>
    <w:p w14:paraId="674D3F6F" w14:textId="1CA67485" w:rsidR="008A3D19" w:rsidRDefault="008A3D19" w:rsidP="007B7739">
      <w:pPr>
        <w:rPr>
          <w:b/>
          <w:bCs/>
          <w:i/>
          <w:iCs/>
          <w:sz w:val="22"/>
          <w:szCs w:val="22"/>
        </w:rPr>
      </w:pPr>
      <w:r w:rsidRPr="008A3D19">
        <w:rPr>
          <w:b/>
          <w:bCs/>
          <w:i/>
          <w:iCs/>
          <w:sz w:val="22"/>
          <w:szCs w:val="22"/>
        </w:rPr>
        <w:t>Observation 10</w:t>
      </w:r>
      <w:r>
        <w:rPr>
          <w:b/>
          <w:bCs/>
          <w:i/>
          <w:iCs/>
          <w:sz w:val="22"/>
          <w:szCs w:val="22"/>
        </w:rPr>
        <w:t xml:space="preserve">: In the case of SL-AoA, anchor or non-anchor node(s) may be employed to determine the relative range and </w:t>
      </w:r>
      <w:r w:rsidR="002E50D4">
        <w:rPr>
          <w:b/>
          <w:bCs/>
          <w:i/>
          <w:iCs/>
          <w:sz w:val="22"/>
          <w:szCs w:val="22"/>
        </w:rPr>
        <w:t xml:space="preserve">relative </w:t>
      </w:r>
      <w:r>
        <w:rPr>
          <w:b/>
          <w:bCs/>
          <w:i/>
          <w:iCs/>
          <w:sz w:val="22"/>
          <w:szCs w:val="22"/>
        </w:rPr>
        <w:t xml:space="preserve">AoA </w:t>
      </w:r>
      <w:r w:rsidR="002E50D4">
        <w:rPr>
          <w:b/>
          <w:bCs/>
          <w:i/>
          <w:iCs/>
          <w:sz w:val="22"/>
          <w:szCs w:val="22"/>
        </w:rPr>
        <w:t>with respect to</w:t>
      </w:r>
      <w:r>
        <w:rPr>
          <w:b/>
          <w:bCs/>
          <w:i/>
          <w:iCs/>
          <w:sz w:val="22"/>
          <w:szCs w:val="22"/>
        </w:rPr>
        <w:t xml:space="preserve"> the target-UE.</w:t>
      </w:r>
    </w:p>
    <w:p w14:paraId="38D0E38A" w14:textId="06DCAE72" w:rsidR="0063626C" w:rsidRPr="008C3C67" w:rsidRDefault="008C3C67" w:rsidP="008C3C67">
      <w:pPr>
        <w:jc w:val="both"/>
        <w:rPr>
          <w:sz w:val="22"/>
          <w:szCs w:val="22"/>
        </w:rPr>
      </w:pPr>
      <w:r w:rsidRPr="001B7F79">
        <w:rPr>
          <w:b/>
          <w:bCs/>
          <w:i/>
          <w:iCs/>
          <w:sz w:val="22"/>
          <w:szCs w:val="22"/>
        </w:rPr>
        <w:t xml:space="preserve">Observation 11: </w:t>
      </w:r>
      <w:r>
        <w:rPr>
          <w:b/>
          <w:bCs/>
          <w:i/>
          <w:iCs/>
          <w:sz w:val="22"/>
          <w:szCs w:val="22"/>
        </w:rPr>
        <w:t>SL fingerprinting can satisfy low latency and coarse SL positioning requirements.</w:t>
      </w:r>
    </w:p>
    <w:p w14:paraId="306730FB" w14:textId="762069C7" w:rsidR="00DE51D2" w:rsidRDefault="00DE51D2" w:rsidP="007B7739">
      <w:pPr>
        <w:rPr>
          <w:b/>
          <w:bCs/>
          <w:i/>
          <w:iCs/>
          <w:sz w:val="22"/>
          <w:szCs w:val="22"/>
        </w:rPr>
      </w:pPr>
      <w:r w:rsidRPr="009312FE">
        <w:rPr>
          <w:b/>
          <w:bCs/>
          <w:i/>
          <w:iCs/>
          <w:sz w:val="22"/>
          <w:szCs w:val="22"/>
        </w:rPr>
        <w:t xml:space="preserve">Observation </w:t>
      </w:r>
      <w:r>
        <w:rPr>
          <w:b/>
          <w:bCs/>
          <w:i/>
          <w:iCs/>
          <w:sz w:val="22"/>
          <w:szCs w:val="22"/>
        </w:rPr>
        <w:t>12</w:t>
      </w:r>
      <w:r w:rsidRPr="00F861E2">
        <w:rPr>
          <w:b/>
          <w:bCs/>
          <w:i/>
          <w:iCs/>
          <w:sz w:val="22"/>
          <w:szCs w:val="22"/>
        </w:rPr>
        <w:t xml:space="preserve">: In SL positioning, both the initiator and responding UEs can be supported to perform SL positioning measurements within </w:t>
      </w:r>
      <w:r>
        <w:rPr>
          <w:b/>
          <w:bCs/>
          <w:i/>
          <w:iCs/>
          <w:sz w:val="22"/>
          <w:szCs w:val="22"/>
        </w:rPr>
        <w:t xml:space="preserve">the </w:t>
      </w:r>
      <w:r w:rsidRPr="00F861E2">
        <w:rPr>
          <w:b/>
          <w:bCs/>
          <w:i/>
          <w:iCs/>
          <w:sz w:val="22"/>
          <w:szCs w:val="22"/>
        </w:rPr>
        <w:t>same session.</w:t>
      </w:r>
    </w:p>
    <w:p w14:paraId="5486DD7F" w14:textId="5CF4764C" w:rsidR="00DE51D2" w:rsidRDefault="00E154D8" w:rsidP="007B7739">
      <w:pPr>
        <w:rPr>
          <w:sz w:val="22"/>
          <w:szCs w:val="22"/>
          <w:lang w:eastAsia="ja-JP"/>
        </w:rPr>
      </w:pPr>
      <w:r w:rsidRPr="009312FE">
        <w:rPr>
          <w:b/>
          <w:bCs/>
          <w:i/>
          <w:iCs/>
          <w:sz w:val="22"/>
          <w:szCs w:val="22"/>
        </w:rPr>
        <w:t xml:space="preserve">Observation </w:t>
      </w:r>
      <w:r>
        <w:rPr>
          <w:b/>
          <w:bCs/>
          <w:i/>
          <w:iCs/>
          <w:sz w:val="22"/>
          <w:szCs w:val="22"/>
        </w:rPr>
        <w:t>13</w:t>
      </w:r>
      <w:r w:rsidRPr="00F861E2">
        <w:rPr>
          <w:b/>
          <w:bCs/>
          <w:i/>
          <w:iCs/>
          <w:sz w:val="22"/>
          <w:szCs w:val="22"/>
        </w:rPr>
        <w:t xml:space="preserve">: </w:t>
      </w:r>
      <w:r>
        <w:rPr>
          <w:b/>
          <w:bCs/>
          <w:i/>
          <w:iCs/>
          <w:sz w:val="22"/>
          <w:szCs w:val="22"/>
        </w:rPr>
        <w:t>Transmitter and receiving UEs may be susceptible to Tx/Rx errors impacting positioning performance due to uncompensated clocks based on different hardware implementations.</w:t>
      </w:r>
    </w:p>
    <w:p w14:paraId="23BC378E" w14:textId="617C600D"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FA603C">
        <w:rPr>
          <w:sz w:val="22"/>
          <w:szCs w:val="22"/>
          <w:lang w:eastAsia="ja-JP"/>
        </w:rPr>
        <w:t xml:space="preserve">relating to the SL Positioning framework </w:t>
      </w:r>
      <w:r w:rsidR="0014211D">
        <w:rPr>
          <w:sz w:val="22"/>
          <w:szCs w:val="22"/>
          <w:lang w:eastAsia="ja-JP"/>
        </w:rPr>
        <w:t>are summarized as follows</w:t>
      </w:r>
      <w:r w:rsidR="00C16C8C" w:rsidRPr="00D97C2B">
        <w:rPr>
          <w:sz w:val="22"/>
          <w:szCs w:val="22"/>
        </w:rPr>
        <w:t>:</w:t>
      </w:r>
    </w:p>
    <w:p w14:paraId="08FA005A" w14:textId="77777777" w:rsidR="00AF7E75" w:rsidRDefault="00AF7E75" w:rsidP="00AF7E75">
      <w:pPr>
        <w:spacing w:after="0"/>
        <w:jc w:val="both"/>
        <w:rPr>
          <w:sz w:val="22"/>
          <w:szCs w:val="22"/>
          <w:lang w:eastAsia="zh-CN"/>
        </w:rPr>
      </w:pPr>
      <w:r w:rsidRPr="009312FE">
        <w:rPr>
          <w:b/>
          <w:bCs/>
          <w:i/>
          <w:iCs/>
          <w:sz w:val="22"/>
          <w:szCs w:val="22"/>
          <w:lang w:eastAsia="zh-CN"/>
        </w:rPr>
        <w:t xml:space="preserve">Proposal </w:t>
      </w:r>
      <w:r>
        <w:rPr>
          <w:b/>
          <w:bCs/>
          <w:i/>
          <w:iCs/>
          <w:sz w:val="22"/>
          <w:szCs w:val="22"/>
          <w:lang w:eastAsia="zh-CN"/>
        </w:rPr>
        <w:t>1</w:t>
      </w:r>
      <w:r w:rsidRPr="007F58D4">
        <w:rPr>
          <w:b/>
          <w:bCs/>
          <w:i/>
          <w:iCs/>
          <w:sz w:val="22"/>
          <w:szCs w:val="22"/>
          <w:lang w:eastAsia="zh-CN"/>
        </w:rPr>
        <w:t xml:space="preserve">: Support the </w:t>
      </w:r>
      <w:r>
        <w:rPr>
          <w:b/>
          <w:bCs/>
          <w:i/>
          <w:iCs/>
          <w:sz w:val="22"/>
          <w:szCs w:val="22"/>
          <w:lang w:eastAsia="zh-CN"/>
        </w:rPr>
        <w:t xml:space="preserve">following </w:t>
      </w:r>
      <w:r w:rsidRPr="007F58D4">
        <w:rPr>
          <w:b/>
          <w:bCs/>
          <w:i/>
          <w:iCs/>
          <w:sz w:val="22"/>
          <w:szCs w:val="22"/>
          <w:lang w:eastAsia="zh-CN"/>
        </w:rPr>
        <w:t xml:space="preserve">4 different models for </w:t>
      </w:r>
      <w:r>
        <w:rPr>
          <w:b/>
          <w:bCs/>
          <w:i/>
          <w:iCs/>
          <w:sz w:val="22"/>
          <w:szCs w:val="22"/>
          <w:lang w:eastAsia="zh-CN"/>
        </w:rPr>
        <w:t xml:space="preserve">SL </w:t>
      </w:r>
      <w:r w:rsidRPr="007F58D4">
        <w:rPr>
          <w:b/>
          <w:bCs/>
          <w:i/>
          <w:iCs/>
          <w:sz w:val="22"/>
          <w:szCs w:val="22"/>
          <w:lang w:eastAsia="zh-CN"/>
        </w:rPr>
        <w:t>positioning, which distinguish the configuration entity and positioning calculation entity</w:t>
      </w:r>
      <w:r>
        <w:rPr>
          <w:b/>
          <w:bCs/>
          <w:i/>
          <w:iCs/>
          <w:sz w:val="22"/>
          <w:szCs w:val="22"/>
          <w:lang w:eastAsia="zh-CN"/>
        </w:rPr>
        <w:t xml:space="preserve"> for in-coverage, and partial and out-of-coverage scenarios</w:t>
      </w:r>
      <w:r>
        <w:rPr>
          <w:sz w:val="22"/>
          <w:szCs w:val="22"/>
          <w:lang w:eastAsia="zh-CN"/>
        </w:rPr>
        <w:t>:</w:t>
      </w:r>
    </w:p>
    <w:p w14:paraId="79EC4260" w14:textId="77777777" w:rsidR="00AF7E75" w:rsidRPr="009312FE" w:rsidRDefault="00AF7E75" w:rsidP="00AF7E75">
      <w:pPr>
        <w:pStyle w:val="ListParagraph"/>
        <w:numPr>
          <w:ilvl w:val="0"/>
          <w:numId w:val="27"/>
        </w:numPr>
        <w:spacing w:after="0"/>
        <w:jc w:val="both"/>
        <w:rPr>
          <w:b/>
          <w:bCs/>
          <w:i/>
          <w:iCs/>
          <w:lang w:eastAsia="zh-CN"/>
        </w:rPr>
      </w:pPr>
      <w:r w:rsidRPr="009312FE">
        <w:rPr>
          <w:b/>
          <w:bCs/>
          <w:i/>
          <w:iCs/>
          <w:lang w:eastAsia="zh-CN"/>
        </w:rPr>
        <w:t>SL Positioning Model 1a - UE-assisted positioning</w:t>
      </w:r>
    </w:p>
    <w:p w14:paraId="77BB5A3A" w14:textId="77777777" w:rsidR="00AF7E75" w:rsidRPr="009312FE" w:rsidRDefault="00AF7E75" w:rsidP="00AF7E75">
      <w:pPr>
        <w:pStyle w:val="ListParagraph"/>
        <w:numPr>
          <w:ilvl w:val="0"/>
          <w:numId w:val="27"/>
        </w:numPr>
        <w:spacing w:after="0"/>
        <w:jc w:val="both"/>
        <w:rPr>
          <w:b/>
          <w:bCs/>
          <w:i/>
          <w:iCs/>
          <w:lang w:eastAsia="zh-CN"/>
        </w:rPr>
      </w:pPr>
      <w:r w:rsidRPr="009312FE">
        <w:rPr>
          <w:b/>
          <w:bCs/>
          <w:i/>
          <w:iCs/>
          <w:lang w:eastAsia="zh-CN"/>
        </w:rPr>
        <w:t>SL Positioning Model 1b – UE-assisted positioning</w:t>
      </w:r>
    </w:p>
    <w:p w14:paraId="2C1AB1BB" w14:textId="77777777" w:rsidR="00AF7E75" w:rsidRDefault="00AF7E75" w:rsidP="00AF7E75">
      <w:pPr>
        <w:pStyle w:val="ListParagraph"/>
        <w:numPr>
          <w:ilvl w:val="0"/>
          <w:numId w:val="27"/>
        </w:numPr>
        <w:spacing w:after="0"/>
        <w:jc w:val="both"/>
        <w:rPr>
          <w:b/>
          <w:bCs/>
          <w:i/>
          <w:iCs/>
          <w:lang w:eastAsia="zh-CN"/>
        </w:rPr>
      </w:pPr>
      <w:r w:rsidRPr="009312FE">
        <w:rPr>
          <w:b/>
          <w:bCs/>
          <w:i/>
          <w:iCs/>
          <w:lang w:eastAsia="zh-CN"/>
        </w:rPr>
        <w:t>SL Positioning Model 2a – UE-based positioning</w:t>
      </w:r>
    </w:p>
    <w:p w14:paraId="749D2C84" w14:textId="66E2CF83" w:rsidR="003658FD" w:rsidRPr="00AF7E75" w:rsidRDefault="00AF7E75" w:rsidP="00AF7E75">
      <w:pPr>
        <w:pStyle w:val="ListParagraph"/>
        <w:numPr>
          <w:ilvl w:val="0"/>
          <w:numId w:val="27"/>
        </w:numPr>
        <w:spacing w:after="0"/>
        <w:jc w:val="both"/>
        <w:rPr>
          <w:b/>
          <w:bCs/>
          <w:i/>
          <w:iCs/>
          <w:lang w:eastAsia="zh-CN"/>
        </w:rPr>
      </w:pPr>
      <w:r w:rsidRPr="00AF7E75">
        <w:rPr>
          <w:b/>
          <w:bCs/>
          <w:i/>
          <w:iCs/>
          <w:lang w:eastAsia="zh-CN"/>
        </w:rPr>
        <w:t>SL Positioning Model 2b - UE-based positioning</w:t>
      </w:r>
    </w:p>
    <w:p w14:paraId="6AAC088B" w14:textId="77777777" w:rsidR="00AF7E75" w:rsidRDefault="00AF7E75" w:rsidP="00DC4A99">
      <w:pPr>
        <w:spacing w:after="0"/>
        <w:jc w:val="both"/>
        <w:rPr>
          <w:b/>
          <w:bCs/>
          <w:i/>
          <w:iCs/>
          <w:sz w:val="22"/>
          <w:szCs w:val="22"/>
        </w:rPr>
      </w:pPr>
    </w:p>
    <w:p w14:paraId="7A629A4F" w14:textId="116BA4BF" w:rsidR="00CE48E0" w:rsidRDefault="00634928" w:rsidP="00DC4A99">
      <w:pPr>
        <w:spacing w:after="0"/>
        <w:jc w:val="both"/>
        <w:rPr>
          <w:b/>
          <w:bCs/>
          <w:i/>
          <w:iCs/>
          <w:sz w:val="22"/>
          <w:szCs w:val="22"/>
        </w:rPr>
      </w:pPr>
      <w:r w:rsidRPr="00343033">
        <w:rPr>
          <w:b/>
          <w:bCs/>
          <w:i/>
          <w:iCs/>
          <w:sz w:val="22"/>
          <w:szCs w:val="28"/>
          <w:lang w:val="en-US" w:eastAsia="zh-CN"/>
        </w:rPr>
        <w:t xml:space="preserve">Proposal </w:t>
      </w:r>
      <w:r>
        <w:rPr>
          <w:b/>
          <w:bCs/>
          <w:i/>
          <w:iCs/>
          <w:sz w:val="22"/>
          <w:szCs w:val="28"/>
          <w:lang w:val="en-US" w:eastAsia="zh-CN"/>
        </w:rPr>
        <w:t>2</w:t>
      </w:r>
      <w:r w:rsidRPr="00343033">
        <w:rPr>
          <w:b/>
          <w:bCs/>
          <w:i/>
          <w:iCs/>
          <w:sz w:val="22"/>
          <w:szCs w:val="28"/>
          <w:lang w:val="en-US" w:eastAsia="zh-CN"/>
        </w:rPr>
        <w:t xml:space="preserve">: Focus the licensed band </w:t>
      </w:r>
      <w:r>
        <w:rPr>
          <w:b/>
          <w:bCs/>
          <w:i/>
          <w:iCs/>
          <w:sz w:val="22"/>
          <w:szCs w:val="28"/>
          <w:lang w:val="en-US" w:eastAsia="zh-CN"/>
        </w:rPr>
        <w:t xml:space="preserve">SL Positioning </w:t>
      </w:r>
      <w:r w:rsidRPr="00343033">
        <w:rPr>
          <w:b/>
          <w:bCs/>
          <w:i/>
          <w:iCs/>
          <w:sz w:val="22"/>
          <w:szCs w:val="28"/>
          <w:lang w:val="en-US" w:eastAsia="zh-CN"/>
        </w:rPr>
        <w:t>study on FR1. Consider FR2 for evaluation if time permits</w:t>
      </w:r>
      <w:r>
        <w:rPr>
          <w:b/>
          <w:bCs/>
          <w:i/>
          <w:iCs/>
          <w:sz w:val="22"/>
          <w:szCs w:val="28"/>
          <w:lang w:val="en-US" w:eastAsia="zh-CN"/>
        </w:rPr>
        <w:t xml:space="preserve"> and based on ongoing FR2 SL enhancements in separate SI</w:t>
      </w:r>
      <w:r>
        <w:rPr>
          <w:b/>
          <w:bCs/>
          <w:i/>
          <w:iCs/>
          <w:sz w:val="22"/>
          <w:szCs w:val="22"/>
        </w:rPr>
        <w:t>.</w:t>
      </w:r>
    </w:p>
    <w:p w14:paraId="699BDF5E" w14:textId="5F7ED8F5" w:rsidR="00634928" w:rsidRDefault="00634928" w:rsidP="00DC4A99">
      <w:pPr>
        <w:spacing w:after="0"/>
        <w:jc w:val="both"/>
        <w:rPr>
          <w:b/>
          <w:bCs/>
          <w:i/>
          <w:iCs/>
          <w:sz w:val="22"/>
          <w:szCs w:val="22"/>
        </w:rPr>
      </w:pPr>
    </w:p>
    <w:p w14:paraId="200427D9" w14:textId="77777777" w:rsidR="000C58D4" w:rsidRPr="00212F12" w:rsidRDefault="000C58D4" w:rsidP="000C58D4">
      <w:pPr>
        <w:spacing w:after="0"/>
        <w:rPr>
          <w:b/>
          <w:i/>
          <w:iCs/>
          <w:sz w:val="22"/>
          <w:szCs w:val="22"/>
        </w:rPr>
      </w:pPr>
      <w:r w:rsidRPr="009312FE">
        <w:rPr>
          <w:b/>
          <w:i/>
          <w:iCs/>
          <w:sz w:val="22"/>
          <w:szCs w:val="22"/>
        </w:rPr>
        <w:t xml:space="preserve">Proposal </w:t>
      </w:r>
      <w:r>
        <w:rPr>
          <w:b/>
          <w:i/>
          <w:iCs/>
          <w:sz w:val="22"/>
          <w:szCs w:val="22"/>
        </w:rPr>
        <w:t>3</w:t>
      </w:r>
      <w:r w:rsidRPr="00212F12">
        <w:rPr>
          <w:b/>
          <w:i/>
          <w:iCs/>
          <w:sz w:val="22"/>
          <w:szCs w:val="22"/>
        </w:rPr>
        <w:t>: RAN1 to consider at least the following design criteria for SL PRS:</w:t>
      </w:r>
    </w:p>
    <w:p w14:paraId="5A7966AE" w14:textId="77777777" w:rsidR="000C58D4" w:rsidRPr="00212F12" w:rsidRDefault="000C58D4" w:rsidP="000C58D4">
      <w:pPr>
        <w:numPr>
          <w:ilvl w:val="0"/>
          <w:numId w:val="11"/>
        </w:numPr>
        <w:spacing w:after="0"/>
        <w:rPr>
          <w:b/>
          <w:bCs/>
          <w:i/>
          <w:iCs/>
          <w:sz w:val="22"/>
          <w:szCs w:val="22"/>
          <w:lang w:eastAsia="zh-CN"/>
        </w:rPr>
      </w:pPr>
      <w:r w:rsidRPr="00212F12">
        <w:rPr>
          <w:rFonts w:eastAsia="Times New Roman"/>
          <w:b/>
          <w:bCs/>
          <w:i/>
          <w:iCs/>
          <w:sz w:val="22"/>
          <w:szCs w:val="22"/>
          <w:lang w:val="x-none" w:eastAsia="zh-CN" w:bidi="en-US"/>
        </w:rPr>
        <w:t>Configurable transmission bandwidth and allocation in time frequency resources</w:t>
      </w:r>
    </w:p>
    <w:p w14:paraId="7E64F98C" w14:textId="7C7C6B54" w:rsidR="000C58D4" w:rsidRPr="00212F12" w:rsidRDefault="000C58D4" w:rsidP="000C58D4">
      <w:pPr>
        <w:numPr>
          <w:ilvl w:val="0"/>
          <w:numId w:val="11"/>
        </w:numPr>
        <w:spacing w:after="0"/>
        <w:rPr>
          <w:b/>
          <w:bCs/>
          <w:i/>
          <w:iCs/>
          <w:sz w:val="22"/>
          <w:szCs w:val="22"/>
          <w:lang w:eastAsia="zh-CN"/>
        </w:rPr>
      </w:pPr>
      <w:r w:rsidRPr="00212F12">
        <w:rPr>
          <w:b/>
          <w:bCs/>
          <w:i/>
          <w:iCs/>
          <w:sz w:val="22"/>
          <w:szCs w:val="22"/>
          <w:lang w:eastAsia="zh-CN"/>
        </w:rPr>
        <w:t>Configurable periodicity and transmission duration (</w:t>
      </w:r>
      <w:r w:rsidR="00314F1F">
        <w:rPr>
          <w:b/>
          <w:bCs/>
          <w:i/>
          <w:iCs/>
          <w:sz w:val="22"/>
          <w:szCs w:val="22"/>
          <w:lang w:eastAsia="zh-CN"/>
        </w:rPr>
        <w:t>number</w:t>
      </w:r>
      <w:r w:rsidRPr="00212F12">
        <w:rPr>
          <w:b/>
          <w:bCs/>
          <w:i/>
          <w:iCs/>
          <w:sz w:val="22"/>
          <w:szCs w:val="22"/>
          <w:lang w:eastAsia="zh-CN"/>
        </w:rPr>
        <w:t xml:space="preserve"> of symbols)</w:t>
      </w:r>
    </w:p>
    <w:p w14:paraId="02C675FC" w14:textId="77777777" w:rsidR="000C58D4" w:rsidRPr="00212F12" w:rsidRDefault="000C58D4" w:rsidP="000C58D4">
      <w:pPr>
        <w:numPr>
          <w:ilvl w:val="0"/>
          <w:numId w:val="11"/>
        </w:numPr>
        <w:spacing w:after="0"/>
        <w:rPr>
          <w:b/>
          <w:bCs/>
          <w:i/>
          <w:iCs/>
          <w:sz w:val="22"/>
          <w:szCs w:val="22"/>
          <w:lang w:eastAsia="zh-CN"/>
        </w:rPr>
      </w:pPr>
      <w:r w:rsidRPr="00212F12">
        <w:rPr>
          <w:b/>
          <w:bCs/>
          <w:i/>
          <w:iCs/>
          <w:sz w:val="22"/>
          <w:szCs w:val="22"/>
          <w:lang w:eastAsia="zh-CN"/>
        </w:rPr>
        <w:t>Good auto and cross correlation properties in the presence of time and frequency offsets and /or Doppler effects</w:t>
      </w:r>
    </w:p>
    <w:p w14:paraId="6EE21919" w14:textId="02A389F8" w:rsidR="000C58D4" w:rsidRDefault="000C58D4" w:rsidP="000C58D4">
      <w:pPr>
        <w:numPr>
          <w:ilvl w:val="0"/>
          <w:numId w:val="11"/>
        </w:numPr>
        <w:spacing w:after="0"/>
        <w:rPr>
          <w:b/>
          <w:bCs/>
          <w:i/>
          <w:iCs/>
          <w:sz w:val="22"/>
          <w:szCs w:val="22"/>
          <w:lang w:eastAsia="zh-CN"/>
        </w:rPr>
      </w:pPr>
      <w:r w:rsidRPr="00212F12">
        <w:rPr>
          <w:rFonts w:eastAsia="Times New Roman"/>
          <w:b/>
          <w:bCs/>
          <w:i/>
          <w:iCs/>
          <w:sz w:val="22"/>
          <w:szCs w:val="22"/>
          <w:lang w:val="x-none" w:eastAsia="zh-CN" w:bidi="en-US"/>
        </w:rPr>
        <w:t>Sufficient degree of randomization and orthogonalization for PRS transmission from multiple Initiator U</w:t>
      </w:r>
      <w:r w:rsidR="00F84598">
        <w:rPr>
          <w:rFonts w:eastAsia="Times New Roman"/>
          <w:b/>
          <w:bCs/>
          <w:i/>
          <w:iCs/>
          <w:sz w:val="22"/>
          <w:szCs w:val="22"/>
          <w:lang w:eastAsia="zh-CN" w:bidi="en-US"/>
        </w:rPr>
        <w:t>E</w:t>
      </w:r>
      <w:r w:rsidRPr="00212F12">
        <w:rPr>
          <w:rFonts w:eastAsia="Times New Roman"/>
          <w:b/>
          <w:bCs/>
          <w:i/>
          <w:iCs/>
          <w:sz w:val="22"/>
          <w:szCs w:val="22"/>
          <w:lang w:val="x-none" w:eastAsia="zh-CN" w:bidi="en-US"/>
        </w:rPr>
        <w:t>s</w:t>
      </w:r>
    </w:p>
    <w:p w14:paraId="20561489" w14:textId="688A9A96" w:rsidR="00634928" w:rsidRDefault="000C58D4" w:rsidP="000C58D4">
      <w:pPr>
        <w:numPr>
          <w:ilvl w:val="0"/>
          <w:numId w:val="11"/>
        </w:numPr>
        <w:spacing w:after="0"/>
        <w:rPr>
          <w:b/>
          <w:bCs/>
          <w:i/>
          <w:iCs/>
          <w:sz w:val="22"/>
          <w:szCs w:val="22"/>
          <w:lang w:eastAsia="zh-CN"/>
        </w:rPr>
      </w:pPr>
      <w:r w:rsidRPr="000C58D4">
        <w:rPr>
          <w:b/>
          <w:bCs/>
          <w:i/>
          <w:iCs/>
          <w:sz w:val="22"/>
          <w:szCs w:val="22"/>
        </w:rPr>
        <w:t>PAPR</w:t>
      </w:r>
    </w:p>
    <w:p w14:paraId="285954CB" w14:textId="3F86EEA4" w:rsidR="000C58D4" w:rsidRDefault="000C58D4" w:rsidP="000C58D4">
      <w:pPr>
        <w:spacing w:after="0"/>
        <w:rPr>
          <w:b/>
          <w:bCs/>
          <w:i/>
          <w:iCs/>
          <w:sz w:val="22"/>
          <w:szCs w:val="22"/>
        </w:rPr>
      </w:pPr>
    </w:p>
    <w:p w14:paraId="4F5BA55A" w14:textId="77777777" w:rsidR="000C58D4" w:rsidRDefault="000C58D4" w:rsidP="000C58D4">
      <w:pPr>
        <w:spacing w:after="0"/>
        <w:rPr>
          <w:b/>
          <w:bCs/>
          <w:i/>
          <w:iCs/>
          <w:sz w:val="22"/>
          <w:szCs w:val="22"/>
          <w:lang w:eastAsia="zh-CN"/>
        </w:rPr>
      </w:pPr>
      <w:r w:rsidRPr="009312FE">
        <w:rPr>
          <w:b/>
          <w:bCs/>
          <w:i/>
          <w:iCs/>
          <w:sz w:val="22"/>
          <w:szCs w:val="22"/>
          <w:lang w:eastAsia="zh-CN"/>
        </w:rPr>
        <w:t xml:space="preserve">Proposal </w:t>
      </w:r>
      <w:r>
        <w:rPr>
          <w:b/>
          <w:bCs/>
          <w:i/>
          <w:iCs/>
          <w:sz w:val="22"/>
          <w:szCs w:val="22"/>
          <w:lang w:eastAsia="zh-CN"/>
        </w:rPr>
        <w:t xml:space="preserve">4: RAN1 to consider at least the following configurability options for SL PRS: </w:t>
      </w:r>
    </w:p>
    <w:p w14:paraId="3A64CDC1" w14:textId="77777777" w:rsidR="000C58D4" w:rsidRDefault="000C58D4" w:rsidP="000C58D4">
      <w:pPr>
        <w:numPr>
          <w:ilvl w:val="0"/>
          <w:numId w:val="10"/>
        </w:numPr>
        <w:spacing w:after="0"/>
        <w:jc w:val="both"/>
        <w:rPr>
          <w:b/>
          <w:bCs/>
          <w:i/>
          <w:iCs/>
          <w:sz w:val="22"/>
          <w:szCs w:val="22"/>
        </w:rPr>
      </w:pPr>
      <w:r w:rsidRPr="004F248E">
        <w:rPr>
          <w:b/>
          <w:bCs/>
          <w:i/>
          <w:iCs/>
          <w:sz w:val="22"/>
          <w:szCs w:val="22"/>
        </w:rPr>
        <w:t xml:space="preserve">Support of periodic/semi-persistent/aperiodic transmission of SL PRS </w:t>
      </w:r>
    </w:p>
    <w:p w14:paraId="367DD45C" w14:textId="0B22DBBE" w:rsidR="000C58D4" w:rsidRDefault="000C58D4" w:rsidP="000C58D4">
      <w:pPr>
        <w:numPr>
          <w:ilvl w:val="0"/>
          <w:numId w:val="10"/>
        </w:numPr>
        <w:spacing w:after="0"/>
        <w:jc w:val="both"/>
        <w:rPr>
          <w:b/>
          <w:bCs/>
          <w:i/>
          <w:iCs/>
          <w:sz w:val="22"/>
          <w:szCs w:val="22"/>
        </w:rPr>
      </w:pPr>
      <w:r w:rsidRPr="000C58D4">
        <w:rPr>
          <w:b/>
          <w:bCs/>
          <w:i/>
          <w:iCs/>
          <w:sz w:val="22"/>
          <w:szCs w:val="22"/>
        </w:rPr>
        <w:t>Unambiguous identification of initiator UEs and responder UEs</w:t>
      </w:r>
    </w:p>
    <w:p w14:paraId="5354B25B" w14:textId="1B0A11D0" w:rsidR="00F437E8" w:rsidRDefault="00F437E8" w:rsidP="00F437E8">
      <w:pPr>
        <w:spacing w:after="0"/>
        <w:jc w:val="both"/>
        <w:rPr>
          <w:b/>
          <w:bCs/>
          <w:i/>
          <w:iCs/>
          <w:sz w:val="22"/>
          <w:szCs w:val="22"/>
        </w:rPr>
      </w:pPr>
    </w:p>
    <w:p w14:paraId="6C5A151A" w14:textId="431C80DF" w:rsidR="00F437E8" w:rsidRDefault="00962FDB" w:rsidP="00F437E8">
      <w:pPr>
        <w:spacing w:after="0"/>
        <w:jc w:val="both"/>
        <w:rPr>
          <w:b/>
          <w:bCs/>
          <w:i/>
          <w:iCs/>
          <w:sz w:val="22"/>
          <w:szCs w:val="22"/>
        </w:rPr>
      </w:pPr>
      <w:r w:rsidRPr="00697ADC">
        <w:rPr>
          <w:b/>
          <w:bCs/>
          <w:i/>
          <w:iCs/>
          <w:sz w:val="22"/>
          <w:szCs w:val="22"/>
        </w:rPr>
        <w:t xml:space="preserve">Proposal </w:t>
      </w:r>
      <w:r>
        <w:rPr>
          <w:b/>
          <w:bCs/>
          <w:i/>
          <w:iCs/>
          <w:sz w:val="22"/>
          <w:szCs w:val="22"/>
        </w:rPr>
        <w:t>5</w:t>
      </w:r>
      <w:r w:rsidRPr="00697ADC">
        <w:rPr>
          <w:b/>
          <w:bCs/>
          <w:i/>
          <w:iCs/>
          <w:sz w:val="22"/>
          <w:szCs w:val="22"/>
        </w:rPr>
        <w:t xml:space="preserve">: </w:t>
      </w:r>
      <w:r>
        <w:rPr>
          <w:b/>
          <w:bCs/>
          <w:i/>
          <w:iCs/>
          <w:sz w:val="22"/>
          <w:szCs w:val="22"/>
        </w:rPr>
        <w:t>RAN1 to further study the feasibility of SL PRS Gold sequence signals for UEs without power limitations such as vehicular UEs</w:t>
      </w:r>
      <w:r w:rsidR="002A3A24">
        <w:rPr>
          <w:b/>
          <w:bCs/>
          <w:i/>
          <w:iCs/>
          <w:sz w:val="22"/>
          <w:szCs w:val="22"/>
        </w:rPr>
        <w:t xml:space="preserve"> or RSUs</w:t>
      </w:r>
      <w:r>
        <w:rPr>
          <w:b/>
          <w:bCs/>
          <w:i/>
          <w:iCs/>
          <w:sz w:val="22"/>
          <w:szCs w:val="22"/>
        </w:rPr>
        <w:t>.</w:t>
      </w:r>
    </w:p>
    <w:p w14:paraId="533B5861" w14:textId="6EC99520" w:rsidR="0084439C" w:rsidRDefault="0084439C" w:rsidP="00F437E8">
      <w:pPr>
        <w:spacing w:after="0"/>
        <w:jc w:val="both"/>
        <w:rPr>
          <w:b/>
          <w:bCs/>
          <w:i/>
          <w:iCs/>
          <w:sz w:val="22"/>
          <w:szCs w:val="22"/>
        </w:rPr>
      </w:pPr>
    </w:p>
    <w:p w14:paraId="466AD3E0" w14:textId="4D8A1BE8" w:rsidR="0084439C" w:rsidRDefault="00962FDB" w:rsidP="00F437E8">
      <w:pPr>
        <w:spacing w:after="0"/>
        <w:jc w:val="both"/>
        <w:rPr>
          <w:b/>
          <w:bCs/>
          <w:i/>
          <w:iCs/>
          <w:sz w:val="22"/>
          <w:szCs w:val="22"/>
        </w:rPr>
      </w:pPr>
      <w:r w:rsidRPr="00697ADC">
        <w:rPr>
          <w:b/>
          <w:bCs/>
          <w:i/>
          <w:iCs/>
          <w:sz w:val="22"/>
          <w:szCs w:val="22"/>
        </w:rPr>
        <w:t xml:space="preserve">Proposal </w:t>
      </w:r>
      <w:r>
        <w:rPr>
          <w:b/>
          <w:bCs/>
          <w:i/>
          <w:iCs/>
          <w:sz w:val="22"/>
          <w:szCs w:val="22"/>
        </w:rPr>
        <w:t>6</w:t>
      </w:r>
      <w:r w:rsidRPr="00697ADC">
        <w:rPr>
          <w:b/>
          <w:bCs/>
          <w:i/>
          <w:iCs/>
          <w:sz w:val="22"/>
          <w:szCs w:val="22"/>
        </w:rPr>
        <w:t xml:space="preserve">: </w:t>
      </w:r>
      <w:r>
        <w:rPr>
          <w:b/>
          <w:bCs/>
          <w:i/>
          <w:iCs/>
          <w:sz w:val="22"/>
          <w:szCs w:val="22"/>
        </w:rPr>
        <w:t>RAN1 to further consider the feasibility of SL PRS ZC signals for UEs with power limitations such as commercial handheld devices, IIoT and pedestrian UEs.</w:t>
      </w:r>
    </w:p>
    <w:p w14:paraId="5775FBBB" w14:textId="662E9C25" w:rsidR="00D0732E" w:rsidRDefault="00D0732E" w:rsidP="00F437E8">
      <w:pPr>
        <w:spacing w:after="0"/>
        <w:jc w:val="both"/>
        <w:rPr>
          <w:b/>
          <w:bCs/>
          <w:i/>
          <w:iCs/>
          <w:sz w:val="22"/>
          <w:szCs w:val="22"/>
        </w:rPr>
      </w:pPr>
    </w:p>
    <w:p w14:paraId="25292F1B" w14:textId="4AF7EF81" w:rsidR="00D0732E" w:rsidRDefault="002A6EA0" w:rsidP="00F437E8">
      <w:pPr>
        <w:spacing w:after="0"/>
        <w:jc w:val="both"/>
        <w:rPr>
          <w:b/>
          <w:bCs/>
          <w:i/>
          <w:iCs/>
          <w:sz w:val="22"/>
          <w:szCs w:val="22"/>
        </w:rPr>
      </w:pPr>
      <w:r w:rsidRPr="00697ADC">
        <w:rPr>
          <w:b/>
          <w:bCs/>
          <w:i/>
          <w:iCs/>
          <w:sz w:val="22"/>
          <w:szCs w:val="22"/>
        </w:rPr>
        <w:t xml:space="preserve">Proposal 7: </w:t>
      </w:r>
      <w:r>
        <w:rPr>
          <w:b/>
          <w:bCs/>
          <w:i/>
          <w:iCs/>
          <w:sz w:val="22"/>
          <w:szCs w:val="22"/>
        </w:rPr>
        <w:t>RAN1 to further study contiguous or comb structure ZC sequence design for SL PRS.</w:t>
      </w:r>
    </w:p>
    <w:p w14:paraId="6FC96457" w14:textId="27B1C985" w:rsidR="00EF365D" w:rsidRDefault="00EF365D" w:rsidP="00F437E8">
      <w:pPr>
        <w:spacing w:after="0"/>
        <w:jc w:val="both"/>
        <w:rPr>
          <w:b/>
          <w:bCs/>
          <w:i/>
          <w:iCs/>
          <w:sz w:val="22"/>
          <w:szCs w:val="22"/>
        </w:rPr>
      </w:pPr>
    </w:p>
    <w:p w14:paraId="6A8CB88C" w14:textId="25E04A5F" w:rsidR="00EF365D" w:rsidRDefault="00EF365D" w:rsidP="00F437E8">
      <w:pPr>
        <w:spacing w:after="0"/>
        <w:jc w:val="both"/>
        <w:rPr>
          <w:b/>
          <w:bCs/>
          <w:i/>
          <w:iCs/>
          <w:sz w:val="22"/>
          <w:szCs w:val="22"/>
        </w:rPr>
      </w:pPr>
      <w:r w:rsidRPr="009312FE">
        <w:rPr>
          <w:b/>
          <w:bCs/>
          <w:i/>
          <w:iCs/>
          <w:sz w:val="22"/>
          <w:szCs w:val="22"/>
        </w:rPr>
        <w:t xml:space="preserve">Proposal </w:t>
      </w:r>
      <w:r>
        <w:rPr>
          <w:b/>
          <w:bCs/>
          <w:i/>
          <w:iCs/>
          <w:sz w:val="22"/>
          <w:szCs w:val="22"/>
        </w:rPr>
        <w:t>8</w:t>
      </w:r>
      <w:r w:rsidRPr="009312FE">
        <w:rPr>
          <w:b/>
          <w:bCs/>
          <w:i/>
          <w:iCs/>
          <w:sz w:val="22"/>
          <w:szCs w:val="22"/>
        </w:rPr>
        <w:t>:</w:t>
      </w:r>
      <w:r>
        <w:rPr>
          <w:b/>
          <w:bCs/>
          <w:i/>
          <w:iCs/>
          <w:sz w:val="22"/>
          <w:szCs w:val="22"/>
        </w:rPr>
        <w:t xml:space="preserve"> Support SL-TDoA for satisfying the absolute positioning use cases in SL.</w:t>
      </w:r>
    </w:p>
    <w:p w14:paraId="2891E0E6" w14:textId="41052A9C" w:rsidR="008A3D19" w:rsidRDefault="008A3D19" w:rsidP="00F437E8">
      <w:pPr>
        <w:spacing w:after="0"/>
        <w:jc w:val="both"/>
        <w:rPr>
          <w:b/>
          <w:bCs/>
          <w:i/>
          <w:iCs/>
          <w:sz w:val="22"/>
          <w:szCs w:val="22"/>
        </w:rPr>
      </w:pPr>
    </w:p>
    <w:p w14:paraId="5B2E2CB8" w14:textId="77777777" w:rsidR="008A3D19" w:rsidRDefault="008A3D19" w:rsidP="008A3D19">
      <w:pPr>
        <w:spacing w:after="0"/>
        <w:rPr>
          <w:b/>
          <w:bCs/>
          <w:i/>
          <w:iCs/>
          <w:sz w:val="22"/>
          <w:szCs w:val="22"/>
        </w:rPr>
      </w:pPr>
      <w:r w:rsidRPr="009312FE">
        <w:rPr>
          <w:b/>
          <w:bCs/>
          <w:i/>
          <w:iCs/>
          <w:sz w:val="22"/>
          <w:szCs w:val="22"/>
        </w:rPr>
        <w:t xml:space="preserve">Proposal </w:t>
      </w:r>
      <w:r>
        <w:rPr>
          <w:b/>
          <w:bCs/>
          <w:i/>
          <w:iCs/>
          <w:sz w:val="22"/>
          <w:szCs w:val="22"/>
        </w:rPr>
        <w:t>9</w:t>
      </w:r>
      <w:r w:rsidRPr="009312FE">
        <w:rPr>
          <w:b/>
          <w:bCs/>
          <w:i/>
          <w:iCs/>
          <w:sz w:val="22"/>
          <w:szCs w:val="22"/>
        </w:rPr>
        <w:t>:</w:t>
      </w:r>
      <w:r>
        <w:rPr>
          <w:b/>
          <w:bCs/>
          <w:i/>
          <w:iCs/>
          <w:sz w:val="22"/>
          <w:szCs w:val="22"/>
        </w:rPr>
        <w:t xml:space="preserve"> Support the following two types of RTT methods for SL positioning:</w:t>
      </w:r>
    </w:p>
    <w:p w14:paraId="1483F262" w14:textId="77777777" w:rsidR="008A3D19" w:rsidRPr="008A3D19" w:rsidRDefault="008A3D19" w:rsidP="008A3D19">
      <w:pPr>
        <w:pStyle w:val="ListParagraph"/>
        <w:numPr>
          <w:ilvl w:val="0"/>
          <w:numId w:val="28"/>
        </w:numPr>
        <w:spacing w:after="0"/>
      </w:pPr>
      <w:r>
        <w:rPr>
          <w:b/>
          <w:bCs/>
          <w:i/>
          <w:iCs/>
          <w:lang w:val="en-GB"/>
        </w:rPr>
        <w:t>One</w:t>
      </w:r>
      <w:r w:rsidRPr="009312FE">
        <w:rPr>
          <w:b/>
          <w:bCs/>
          <w:i/>
          <w:iCs/>
        </w:rPr>
        <w:t>-way SL-RTT</w:t>
      </w:r>
    </w:p>
    <w:p w14:paraId="7E4078B0" w14:textId="4669B9D6" w:rsidR="008A3D19" w:rsidRPr="00340415" w:rsidRDefault="008A3D19" w:rsidP="008A3D19">
      <w:pPr>
        <w:pStyle w:val="ListParagraph"/>
        <w:numPr>
          <w:ilvl w:val="0"/>
          <w:numId w:val="28"/>
        </w:numPr>
        <w:spacing w:after="0"/>
      </w:pPr>
      <w:r w:rsidRPr="008A3D19">
        <w:rPr>
          <w:b/>
          <w:bCs/>
          <w:i/>
          <w:iCs/>
        </w:rPr>
        <w:t>Two-way SL-RTT</w:t>
      </w:r>
    </w:p>
    <w:p w14:paraId="610B1B1C" w14:textId="13DDE777" w:rsidR="008B18F5" w:rsidRDefault="008B18F5" w:rsidP="008B18F5">
      <w:pPr>
        <w:spacing w:after="0"/>
      </w:pPr>
    </w:p>
    <w:p w14:paraId="430583E4" w14:textId="57E98648" w:rsidR="008B18F5" w:rsidRDefault="008B18F5" w:rsidP="008B18F5">
      <w:pPr>
        <w:spacing w:after="0"/>
        <w:rPr>
          <w:b/>
          <w:bCs/>
          <w:i/>
          <w:iCs/>
          <w:sz w:val="22"/>
          <w:szCs w:val="22"/>
          <w:lang w:eastAsia="zh-CN"/>
        </w:rPr>
      </w:pPr>
      <w:r w:rsidRPr="00A36780">
        <w:rPr>
          <w:b/>
          <w:bCs/>
          <w:i/>
          <w:iCs/>
          <w:sz w:val="22"/>
          <w:szCs w:val="22"/>
          <w:lang w:eastAsia="zh-CN"/>
        </w:rPr>
        <w:t xml:space="preserve">Proposal </w:t>
      </w:r>
      <w:r>
        <w:rPr>
          <w:b/>
          <w:bCs/>
          <w:i/>
          <w:iCs/>
          <w:sz w:val="22"/>
          <w:szCs w:val="22"/>
          <w:lang w:eastAsia="zh-CN"/>
        </w:rPr>
        <w:t>10</w:t>
      </w:r>
      <w:r w:rsidRPr="00A36780">
        <w:rPr>
          <w:b/>
          <w:bCs/>
          <w:i/>
          <w:iCs/>
          <w:sz w:val="22"/>
          <w:szCs w:val="22"/>
          <w:lang w:eastAsia="zh-CN"/>
        </w:rPr>
        <w:t xml:space="preserve">:  </w:t>
      </w:r>
      <w:r>
        <w:rPr>
          <w:b/>
          <w:bCs/>
          <w:i/>
          <w:iCs/>
          <w:sz w:val="22"/>
          <w:szCs w:val="22"/>
          <w:lang w:eastAsia="zh-CN"/>
        </w:rPr>
        <w:t>Support</w:t>
      </w:r>
      <w:r w:rsidRPr="00A36780">
        <w:rPr>
          <w:b/>
          <w:bCs/>
          <w:i/>
          <w:iCs/>
          <w:sz w:val="22"/>
          <w:szCs w:val="22"/>
          <w:lang w:eastAsia="zh-CN"/>
        </w:rPr>
        <w:t xml:space="preserve"> angular</w:t>
      </w:r>
      <w:r>
        <w:rPr>
          <w:b/>
          <w:bCs/>
          <w:i/>
          <w:iCs/>
          <w:sz w:val="22"/>
          <w:szCs w:val="22"/>
          <w:lang w:eastAsia="zh-CN"/>
        </w:rPr>
        <w:t>-</w:t>
      </w:r>
      <w:r w:rsidRPr="00A36780">
        <w:rPr>
          <w:b/>
          <w:bCs/>
          <w:i/>
          <w:iCs/>
          <w:sz w:val="22"/>
          <w:szCs w:val="22"/>
          <w:lang w:eastAsia="zh-CN"/>
        </w:rPr>
        <w:t xml:space="preserve">based </w:t>
      </w:r>
      <w:r>
        <w:rPr>
          <w:b/>
          <w:bCs/>
          <w:i/>
          <w:iCs/>
          <w:sz w:val="22"/>
          <w:szCs w:val="22"/>
          <w:lang w:eastAsia="zh-CN"/>
        </w:rPr>
        <w:t xml:space="preserve">SL </w:t>
      </w:r>
      <w:r w:rsidRPr="00A36780">
        <w:rPr>
          <w:b/>
          <w:bCs/>
          <w:i/>
          <w:iCs/>
          <w:sz w:val="22"/>
          <w:szCs w:val="22"/>
          <w:lang w:eastAsia="zh-CN"/>
        </w:rPr>
        <w:t>positioning methods</w:t>
      </w:r>
      <w:r>
        <w:rPr>
          <w:b/>
          <w:bCs/>
          <w:i/>
          <w:iCs/>
          <w:sz w:val="22"/>
          <w:szCs w:val="22"/>
          <w:lang w:eastAsia="zh-CN"/>
        </w:rPr>
        <w:t xml:space="preserve"> for antenna calibrated entities and fixed anchor nodes, e.g., gNBs or RSUs.</w:t>
      </w:r>
    </w:p>
    <w:p w14:paraId="34D16DA5" w14:textId="173DD88E" w:rsidR="008B18F5" w:rsidRDefault="008B18F5" w:rsidP="008B18F5">
      <w:pPr>
        <w:spacing w:after="0"/>
        <w:rPr>
          <w:b/>
          <w:bCs/>
          <w:i/>
          <w:iCs/>
          <w:sz w:val="22"/>
          <w:szCs w:val="22"/>
          <w:lang w:eastAsia="zh-CN"/>
        </w:rPr>
      </w:pPr>
    </w:p>
    <w:p w14:paraId="3AA97682" w14:textId="5D40965A" w:rsidR="001B7F79" w:rsidRDefault="0022556D" w:rsidP="008B18F5">
      <w:pPr>
        <w:spacing w:after="0"/>
        <w:rPr>
          <w:b/>
          <w:bCs/>
          <w:i/>
          <w:iCs/>
          <w:sz w:val="22"/>
          <w:szCs w:val="22"/>
          <w:lang w:eastAsia="zh-CN"/>
        </w:rPr>
      </w:pPr>
      <w:r w:rsidRPr="009312FE">
        <w:rPr>
          <w:b/>
          <w:bCs/>
          <w:i/>
          <w:iCs/>
          <w:sz w:val="22"/>
          <w:szCs w:val="22"/>
        </w:rPr>
        <w:t xml:space="preserve">Proposal </w:t>
      </w:r>
      <w:r>
        <w:rPr>
          <w:b/>
          <w:bCs/>
          <w:i/>
          <w:iCs/>
          <w:sz w:val="22"/>
          <w:szCs w:val="22"/>
        </w:rPr>
        <w:t>11</w:t>
      </w:r>
      <w:r w:rsidRPr="00E16FCF">
        <w:rPr>
          <w:b/>
          <w:bCs/>
          <w:i/>
          <w:iCs/>
          <w:sz w:val="22"/>
          <w:szCs w:val="22"/>
        </w:rPr>
        <w:t xml:space="preserve">: RAN1 to </w:t>
      </w:r>
      <w:r>
        <w:rPr>
          <w:b/>
          <w:bCs/>
          <w:i/>
          <w:iCs/>
          <w:sz w:val="22"/>
          <w:szCs w:val="22"/>
        </w:rPr>
        <w:t>support</w:t>
      </w:r>
      <w:r w:rsidRPr="00E16FCF">
        <w:rPr>
          <w:b/>
          <w:bCs/>
          <w:i/>
          <w:iCs/>
          <w:sz w:val="22"/>
          <w:szCs w:val="22"/>
        </w:rPr>
        <w:t xml:space="preserve"> </w:t>
      </w:r>
      <w:r>
        <w:rPr>
          <w:b/>
          <w:bCs/>
          <w:i/>
          <w:iCs/>
          <w:sz w:val="22"/>
          <w:szCs w:val="22"/>
        </w:rPr>
        <w:t xml:space="preserve">the SL fingerprinting method to satisfy </w:t>
      </w:r>
      <w:r w:rsidRPr="00E16FCF">
        <w:rPr>
          <w:b/>
          <w:bCs/>
          <w:i/>
          <w:iCs/>
          <w:sz w:val="22"/>
          <w:szCs w:val="22"/>
        </w:rPr>
        <w:t>co</w:t>
      </w:r>
      <w:r w:rsidR="006C5E92">
        <w:rPr>
          <w:b/>
          <w:bCs/>
          <w:i/>
          <w:iCs/>
          <w:sz w:val="22"/>
          <w:szCs w:val="22"/>
        </w:rPr>
        <w:t>a</w:t>
      </w:r>
      <w:r w:rsidRPr="00E16FCF">
        <w:rPr>
          <w:b/>
          <w:bCs/>
          <w:i/>
          <w:iCs/>
          <w:sz w:val="22"/>
          <w:szCs w:val="22"/>
        </w:rPr>
        <w:t>rse positioning techniques</w:t>
      </w:r>
      <w:r>
        <w:rPr>
          <w:b/>
          <w:bCs/>
          <w:i/>
          <w:iCs/>
          <w:sz w:val="22"/>
          <w:szCs w:val="22"/>
        </w:rPr>
        <w:t xml:space="preserve"> and to be used in conjunction with other SL positioning methods to enhance UE position estimation.</w:t>
      </w:r>
      <w:r w:rsidRPr="00E16FCF">
        <w:rPr>
          <w:b/>
          <w:bCs/>
          <w:i/>
          <w:iCs/>
          <w:sz w:val="22"/>
          <w:szCs w:val="22"/>
        </w:rPr>
        <w:t xml:space="preserve"> </w:t>
      </w:r>
      <w:r>
        <w:rPr>
          <w:b/>
          <w:bCs/>
          <w:i/>
          <w:iCs/>
          <w:sz w:val="22"/>
          <w:szCs w:val="22"/>
        </w:rPr>
        <w:t>such as the SL fingerprinting method</w:t>
      </w:r>
      <w:r w:rsidR="00CD52EB">
        <w:rPr>
          <w:b/>
          <w:bCs/>
          <w:i/>
          <w:iCs/>
          <w:sz w:val="22"/>
          <w:szCs w:val="22"/>
        </w:rPr>
        <w:t>.</w:t>
      </w:r>
    </w:p>
    <w:p w14:paraId="4A0D9090" w14:textId="48D08928" w:rsidR="008B18F5" w:rsidRDefault="008B18F5" w:rsidP="008B18F5">
      <w:pPr>
        <w:spacing w:after="0"/>
      </w:pPr>
    </w:p>
    <w:p w14:paraId="530BE4B3" w14:textId="77777777" w:rsidR="00340415" w:rsidRDefault="00340415" w:rsidP="00340415">
      <w:pPr>
        <w:spacing w:after="0"/>
        <w:jc w:val="both"/>
        <w:rPr>
          <w:b/>
          <w:bCs/>
          <w:i/>
          <w:iCs/>
          <w:sz w:val="22"/>
          <w:szCs w:val="22"/>
        </w:rPr>
      </w:pPr>
      <w:r w:rsidRPr="009312FE">
        <w:rPr>
          <w:b/>
          <w:bCs/>
          <w:i/>
          <w:iCs/>
          <w:sz w:val="22"/>
          <w:szCs w:val="22"/>
        </w:rPr>
        <w:t xml:space="preserve">Proposal </w:t>
      </w:r>
      <w:r>
        <w:rPr>
          <w:b/>
          <w:bCs/>
          <w:i/>
          <w:iCs/>
          <w:sz w:val="22"/>
          <w:szCs w:val="22"/>
        </w:rPr>
        <w:t>12</w:t>
      </w:r>
      <w:r w:rsidRPr="00E16FCF">
        <w:rPr>
          <w:b/>
          <w:bCs/>
          <w:i/>
          <w:iCs/>
          <w:sz w:val="22"/>
          <w:szCs w:val="22"/>
        </w:rPr>
        <w:t xml:space="preserve">: RAN1 to </w:t>
      </w:r>
      <w:r>
        <w:rPr>
          <w:b/>
          <w:bCs/>
          <w:i/>
          <w:iCs/>
          <w:sz w:val="22"/>
          <w:szCs w:val="22"/>
        </w:rPr>
        <w:t>support hybrid positioning under the following models:</w:t>
      </w:r>
      <w:r w:rsidRPr="00E16FCF">
        <w:rPr>
          <w:b/>
          <w:bCs/>
          <w:i/>
          <w:iCs/>
          <w:sz w:val="22"/>
          <w:szCs w:val="22"/>
        </w:rPr>
        <w:t xml:space="preserve"> </w:t>
      </w:r>
    </w:p>
    <w:p w14:paraId="0C28CA6F" w14:textId="73B6916D" w:rsidR="00340415" w:rsidRPr="00340415" w:rsidRDefault="00F067DB" w:rsidP="00340415">
      <w:pPr>
        <w:pStyle w:val="ListParagraph"/>
        <w:numPr>
          <w:ilvl w:val="0"/>
          <w:numId w:val="17"/>
        </w:numPr>
        <w:spacing w:after="0"/>
        <w:jc w:val="both"/>
      </w:pPr>
      <w:r w:rsidRPr="00F067DB">
        <w:rPr>
          <w:b/>
          <w:bCs/>
          <w:i/>
          <w:iCs/>
          <w:lang w:val="en-GB"/>
        </w:rPr>
        <w:t>Hybrid Positioning Model A</w:t>
      </w:r>
      <w:r>
        <w:rPr>
          <w:b/>
          <w:bCs/>
          <w:i/>
          <w:iCs/>
          <w:lang w:val="en-GB"/>
        </w:rPr>
        <w:t xml:space="preserve"> - </w:t>
      </w:r>
      <w:r w:rsidR="00340415">
        <w:rPr>
          <w:b/>
          <w:bCs/>
          <w:i/>
          <w:iCs/>
          <w:lang w:val="en-GB"/>
        </w:rPr>
        <w:t>Hybrid positioning using hybrid interfaces including the support of Uu and SL measurements for SL position calculation.</w:t>
      </w:r>
    </w:p>
    <w:p w14:paraId="032AA88A" w14:textId="20609EA9" w:rsidR="00340415" w:rsidRPr="00B926E7" w:rsidRDefault="00F067DB" w:rsidP="00340415">
      <w:pPr>
        <w:pStyle w:val="ListParagraph"/>
        <w:numPr>
          <w:ilvl w:val="0"/>
          <w:numId w:val="17"/>
        </w:numPr>
        <w:spacing w:after="0"/>
        <w:jc w:val="both"/>
      </w:pPr>
      <w:r w:rsidRPr="00F067DB">
        <w:rPr>
          <w:b/>
          <w:bCs/>
          <w:i/>
          <w:iCs/>
          <w:lang w:val="en-GB"/>
        </w:rPr>
        <w:t xml:space="preserve">Hybrid Positioning Model </w:t>
      </w:r>
      <w:r>
        <w:rPr>
          <w:b/>
          <w:bCs/>
          <w:i/>
          <w:iCs/>
          <w:lang w:val="en-GB"/>
        </w:rPr>
        <w:t xml:space="preserve">B - </w:t>
      </w:r>
      <w:r w:rsidR="00340415" w:rsidRPr="00340415">
        <w:rPr>
          <w:b/>
          <w:bCs/>
          <w:i/>
          <w:iCs/>
        </w:rPr>
        <w:t>Hybrid positioning using hybrid technologies including the support of RAT-dependent and RAT-independent methods for SL position calculation.</w:t>
      </w:r>
    </w:p>
    <w:p w14:paraId="5796D021" w14:textId="4774122A" w:rsidR="00340415" w:rsidRDefault="00340415" w:rsidP="00340415">
      <w:pPr>
        <w:spacing w:after="0"/>
        <w:jc w:val="both"/>
      </w:pPr>
    </w:p>
    <w:p w14:paraId="4AE9BC0F" w14:textId="03E06D62" w:rsidR="00340415" w:rsidRDefault="00340415" w:rsidP="00B926E7">
      <w:pPr>
        <w:spacing w:after="0"/>
        <w:jc w:val="both"/>
      </w:pPr>
      <w:r w:rsidRPr="009312FE">
        <w:rPr>
          <w:b/>
          <w:bCs/>
          <w:i/>
          <w:iCs/>
          <w:sz w:val="22"/>
          <w:szCs w:val="22"/>
          <w:lang w:eastAsia="zh-CN"/>
        </w:rPr>
        <w:t xml:space="preserve">Proposal </w:t>
      </w:r>
      <w:r w:rsidRPr="00340415">
        <w:rPr>
          <w:b/>
          <w:bCs/>
          <w:i/>
          <w:iCs/>
          <w:sz w:val="22"/>
          <w:szCs w:val="22"/>
          <w:lang w:eastAsia="zh-CN"/>
        </w:rPr>
        <w:t>13</w:t>
      </w:r>
      <w:r>
        <w:rPr>
          <w:b/>
          <w:bCs/>
          <w:i/>
          <w:iCs/>
          <w:sz w:val="22"/>
          <w:szCs w:val="22"/>
          <w:lang w:eastAsia="zh-CN"/>
        </w:rPr>
        <w:t>: SL PRS can support the same numerology as already supported in SL FR1.</w:t>
      </w:r>
    </w:p>
    <w:p w14:paraId="2CC10217" w14:textId="1D149D0D" w:rsidR="0022556D" w:rsidRDefault="0022556D" w:rsidP="00340415">
      <w:pPr>
        <w:spacing w:after="0"/>
      </w:pPr>
    </w:p>
    <w:p w14:paraId="3AD9C527" w14:textId="0A8FEE94" w:rsidR="00B816C3" w:rsidRDefault="00B816C3" w:rsidP="00340415">
      <w:pPr>
        <w:spacing w:after="0"/>
        <w:rPr>
          <w:b/>
          <w:bCs/>
          <w:i/>
          <w:iCs/>
          <w:sz w:val="22"/>
          <w:szCs w:val="22"/>
          <w:lang w:eastAsia="zh-CN"/>
        </w:rPr>
      </w:pPr>
      <w:r w:rsidRPr="00814376">
        <w:rPr>
          <w:b/>
          <w:bCs/>
          <w:i/>
          <w:iCs/>
          <w:sz w:val="22"/>
          <w:szCs w:val="22"/>
          <w:lang w:eastAsia="zh-CN"/>
        </w:rPr>
        <w:t xml:space="preserve">Proposal </w:t>
      </w:r>
      <w:r>
        <w:rPr>
          <w:b/>
          <w:bCs/>
          <w:i/>
          <w:iCs/>
          <w:sz w:val="22"/>
          <w:szCs w:val="22"/>
          <w:lang w:eastAsia="zh-CN"/>
        </w:rPr>
        <w:t>14</w:t>
      </w:r>
      <w:r w:rsidRPr="00814376">
        <w:rPr>
          <w:b/>
          <w:bCs/>
          <w:i/>
          <w:iCs/>
          <w:sz w:val="22"/>
          <w:szCs w:val="22"/>
          <w:lang w:eastAsia="zh-CN"/>
        </w:rPr>
        <w:t>: RAN1 to</w:t>
      </w:r>
      <w:r>
        <w:rPr>
          <w:b/>
          <w:bCs/>
          <w:i/>
          <w:iCs/>
          <w:sz w:val="22"/>
          <w:szCs w:val="22"/>
          <w:lang w:eastAsia="zh-CN"/>
        </w:rPr>
        <w:t xml:space="preserve"> </w:t>
      </w:r>
      <w:r w:rsidRPr="00814376">
        <w:rPr>
          <w:b/>
          <w:bCs/>
          <w:i/>
          <w:iCs/>
          <w:sz w:val="22"/>
          <w:szCs w:val="22"/>
          <w:lang w:eastAsia="zh-CN"/>
        </w:rPr>
        <w:t xml:space="preserve">study the possibility of multiplexing SL PRS with existing sidelink physical channels considering </w:t>
      </w:r>
      <w:r>
        <w:rPr>
          <w:b/>
          <w:bCs/>
          <w:i/>
          <w:iCs/>
          <w:sz w:val="22"/>
          <w:szCs w:val="22"/>
          <w:lang w:eastAsia="zh-CN"/>
        </w:rPr>
        <w:t xml:space="preserve">aspects such </w:t>
      </w:r>
      <w:r w:rsidRPr="00814376">
        <w:rPr>
          <w:b/>
          <w:bCs/>
          <w:i/>
          <w:iCs/>
          <w:sz w:val="22"/>
          <w:szCs w:val="22"/>
          <w:lang w:eastAsia="zh-CN"/>
        </w:rPr>
        <w:t>interference</w:t>
      </w:r>
      <w:r>
        <w:rPr>
          <w:b/>
          <w:bCs/>
          <w:i/>
          <w:iCs/>
          <w:sz w:val="22"/>
          <w:szCs w:val="22"/>
          <w:lang w:eastAsia="zh-CN"/>
        </w:rPr>
        <w:t xml:space="preserve"> and resource efficiency</w:t>
      </w:r>
      <w:r w:rsidRPr="00814376">
        <w:rPr>
          <w:b/>
          <w:bCs/>
          <w:i/>
          <w:iCs/>
          <w:sz w:val="22"/>
          <w:szCs w:val="22"/>
          <w:lang w:eastAsia="zh-CN"/>
        </w:rPr>
        <w:t>.</w:t>
      </w:r>
    </w:p>
    <w:p w14:paraId="51AD817B" w14:textId="7B0C10D4" w:rsidR="00B816C3" w:rsidRDefault="00B816C3" w:rsidP="00340415">
      <w:pPr>
        <w:spacing w:after="0"/>
        <w:rPr>
          <w:b/>
          <w:bCs/>
          <w:i/>
          <w:iCs/>
          <w:sz w:val="22"/>
          <w:szCs w:val="22"/>
          <w:lang w:eastAsia="zh-CN"/>
        </w:rPr>
      </w:pPr>
    </w:p>
    <w:p w14:paraId="18EE8DBA" w14:textId="53A274C4" w:rsidR="00B816C3" w:rsidRDefault="00F7710E" w:rsidP="00340415">
      <w:pPr>
        <w:spacing w:after="0"/>
        <w:rPr>
          <w:b/>
          <w:bCs/>
          <w:i/>
          <w:iCs/>
          <w:sz w:val="22"/>
          <w:szCs w:val="22"/>
          <w:lang w:eastAsia="zh-CN"/>
        </w:rPr>
      </w:pPr>
      <w:r w:rsidRPr="00814376">
        <w:rPr>
          <w:b/>
          <w:bCs/>
          <w:i/>
          <w:iCs/>
          <w:sz w:val="22"/>
          <w:szCs w:val="22"/>
          <w:lang w:eastAsia="zh-CN"/>
        </w:rPr>
        <w:t xml:space="preserve">Proposal </w:t>
      </w:r>
      <w:r>
        <w:rPr>
          <w:b/>
          <w:bCs/>
          <w:i/>
          <w:iCs/>
          <w:sz w:val="22"/>
          <w:szCs w:val="22"/>
          <w:lang w:eastAsia="zh-CN"/>
        </w:rPr>
        <w:t>15</w:t>
      </w:r>
      <w:r w:rsidRPr="00814376">
        <w:rPr>
          <w:b/>
          <w:bCs/>
          <w:i/>
          <w:iCs/>
          <w:sz w:val="22"/>
          <w:szCs w:val="22"/>
          <w:lang w:eastAsia="zh-CN"/>
        </w:rPr>
        <w:t xml:space="preserve">: RAN1 </w:t>
      </w:r>
      <w:r>
        <w:rPr>
          <w:b/>
          <w:bCs/>
          <w:i/>
          <w:iCs/>
          <w:sz w:val="22"/>
          <w:szCs w:val="22"/>
          <w:lang w:eastAsia="zh-CN"/>
        </w:rPr>
        <w:t>to study and</w:t>
      </w:r>
      <w:r w:rsidRPr="00814376">
        <w:rPr>
          <w:b/>
          <w:bCs/>
          <w:i/>
          <w:iCs/>
          <w:sz w:val="22"/>
          <w:szCs w:val="22"/>
          <w:lang w:eastAsia="zh-CN"/>
        </w:rPr>
        <w:t xml:space="preserve"> define</w:t>
      </w:r>
      <w:r>
        <w:rPr>
          <w:b/>
          <w:bCs/>
          <w:i/>
          <w:iCs/>
          <w:sz w:val="22"/>
          <w:szCs w:val="22"/>
          <w:lang w:eastAsia="zh-CN"/>
        </w:rPr>
        <w:t xml:space="preserve"> the</w:t>
      </w:r>
      <w:r w:rsidRPr="00814376">
        <w:rPr>
          <w:b/>
          <w:bCs/>
          <w:i/>
          <w:iCs/>
          <w:sz w:val="22"/>
          <w:szCs w:val="22"/>
          <w:lang w:eastAsia="zh-CN"/>
        </w:rPr>
        <w:t xml:space="preserve"> hierarchical SL PRS resource configuration considering</w:t>
      </w:r>
      <w:r>
        <w:rPr>
          <w:b/>
          <w:bCs/>
          <w:i/>
          <w:iCs/>
          <w:sz w:val="22"/>
          <w:szCs w:val="22"/>
          <w:lang w:eastAsia="zh-CN"/>
        </w:rPr>
        <w:t xml:space="preserve"> the potential relationship among</w:t>
      </w:r>
      <w:r w:rsidRPr="00814376">
        <w:rPr>
          <w:b/>
          <w:bCs/>
          <w:i/>
          <w:iCs/>
          <w:sz w:val="22"/>
          <w:szCs w:val="22"/>
          <w:lang w:eastAsia="zh-CN"/>
        </w:rPr>
        <w:t xml:space="preserve"> </w:t>
      </w:r>
      <w:r>
        <w:rPr>
          <w:b/>
          <w:bCs/>
          <w:i/>
          <w:iCs/>
          <w:sz w:val="22"/>
          <w:szCs w:val="22"/>
          <w:lang w:eastAsia="zh-CN"/>
        </w:rPr>
        <w:t xml:space="preserve">SL Positioning frequency layers, </w:t>
      </w:r>
      <w:r w:rsidRPr="00814376">
        <w:rPr>
          <w:b/>
          <w:bCs/>
          <w:i/>
          <w:iCs/>
          <w:sz w:val="22"/>
          <w:szCs w:val="22"/>
          <w:lang w:eastAsia="zh-CN"/>
        </w:rPr>
        <w:t>SL BWP</w:t>
      </w:r>
      <w:r>
        <w:rPr>
          <w:b/>
          <w:bCs/>
          <w:i/>
          <w:iCs/>
          <w:sz w:val="22"/>
          <w:szCs w:val="22"/>
          <w:lang w:eastAsia="zh-CN"/>
        </w:rPr>
        <w:t>s and resource pools.</w:t>
      </w:r>
    </w:p>
    <w:p w14:paraId="1A6658D9" w14:textId="2C8F896E" w:rsidR="00F7710E" w:rsidRDefault="00F7710E" w:rsidP="00340415">
      <w:pPr>
        <w:spacing w:after="0"/>
        <w:rPr>
          <w:b/>
          <w:bCs/>
          <w:i/>
          <w:iCs/>
          <w:sz w:val="22"/>
          <w:szCs w:val="22"/>
          <w:lang w:eastAsia="zh-CN"/>
        </w:rPr>
      </w:pPr>
    </w:p>
    <w:p w14:paraId="199805AC" w14:textId="5BDCA116" w:rsidR="00F7710E" w:rsidRDefault="002A3008" w:rsidP="00340415">
      <w:pPr>
        <w:spacing w:after="0"/>
        <w:rPr>
          <w:b/>
          <w:bCs/>
          <w:i/>
          <w:iCs/>
          <w:sz w:val="22"/>
          <w:szCs w:val="22"/>
          <w:lang w:eastAsia="zh-CN"/>
        </w:rPr>
      </w:pPr>
      <w:r w:rsidRPr="009312FE">
        <w:rPr>
          <w:b/>
          <w:bCs/>
          <w:i/>
          <w:iCs/>
          <w:sz w:val="22"/>
          <w:szCs w:val="22"/>
          <w:lang w:eastAsia="zh-CN"/>
        </w:rPr>
        <w:t xml:space="preserve">Proposal </w:t>
      </w:r>
      <w:r>
        <w:rPr>
          <w:b/>
          <w:bCs/>
          <w:i/>
          <w:iCs/>
          <w:sz w:val="22"/>
          <w:szCs w:val="22"/>
          <w:lang w:eastAsia="zh-CN"/>
        </w:rPr>
        <w:t xml:space="preserve">16: RAN1 to discuss the relationship between Uu PRS and SL PRS configuration and </w:t>
      </w:r>
      <w:r w:rsidR="004F423B">
        <w:rPr>
          <w:b/>
          <w:bCs/>
          <w:i/>
          <w:iCs/>
          <w:sz w:val="22"/>
          <w:szCs w:val="22"/>
          <w:lang w:eastAsia="zh-CN"/>
        </w:rPr>
        <w:t xml:space="preserve">associated </w:t>
      </w:r>
      <w:r>
        <w:rPr>
          <w:b/>
          <w:bCs/>
          <w:i/>
          <w:iCs/>
          <w:sz w:val="22"/>
          <w:szCs w:val="22"/>
          <w:lang w:eastAsia="zh-CN"/>
        </w:rPr>
        <w:t>measurements for hybrid positioning model A (using both Uu and SL interfaces).</w:t>
      </w:r>
    </w:p>
    <w:p w14:paraId="7BCEE155" w14:textId="756E1DC4" w:rsidR="002A3008" w:rsidRDefault="002A3008" w:rsidP="00340415">
      <w:pPr>
        <w:spacing w:after="0"/>
        <w:rPr>
          <w:b/>
          <w:bCs/>
          <w:i/>
          <w:iCs/>
          <w:sz w:val="22"/>
          <w:szCs w:val="22"/>
          <w:lang w:eastAsia="zh-CN"/>
        </w:rPr>
      </w:pPr>
    </w:p>
    <w:p w14:paraId="1C78ECE7" w14:textId="20769F00" w:rsidR="002A3008" w:rsidRDefault="00B94027" w:rsidP="00340415">
      <w:pPr>
        <w:spacing w:after="0"/>
        <w:rPr>
          <w:b/>
          <w:bCs/>
          <w:i/>
          <w:iCs/>
          <w:sz w:val="22"/>
          <w:szCs w:val="22"/>
          <w:lang w:eastAsia="zh-CN"/>
        </w:rPr>
      </w:pPr>
      <w:r w:rsidRPr="009312FE">
        <w:rPr>
          <w:b/>
          <w:bCs/>
          <w:i/>
          <w:iCs/>
          <w:sz w:val="22"/>
          <w:szCs w:val="22"/>
          <w:lang w:eastAsia="zh-CN"/>
        </w:rPr>
        <w:t xml:space="preserve">Proposal </w:t>
      </w:r>
      <w:r>
        <w:rPr>
          <w:b/>
          <w:bCs/>
          <w:i/>
          <w:iCs/>
          <w:sz w:val="22"/>
          <w:szCs w:val="22"/>
          <w:lang w:eastAsia="zh-CN"/>
        </w:rPr>
        <w:t xml:space="preserve">17: RAN1 to study SL power control and interference mitigation methods to improve SL PRS </w:t>
      </w:r>
      <w:r w:rsidR="00C65256">
        <w:rPr>
          <w:b/>
          <w:bCs/>
          <w:i/>
          <w:iCs/>
          <w:sz w:val="22"/>
          <w:szCs w:val="22"/>
          <w:lang w:eastAsia="zh-CN"/>
        </w:rPr>
        <w:t>detectability/hearability</w:t>
      </w:r>
      <w:r>
        <w:rPr>
          <w:b/>
          <w:bCs/>
          <w:i/>
          <w:iCs/>
          <w:sz w:val="22"/>
          <w:szCs w:val="22"/>
          <w:lang w:eastAsia="zh-CN"/>
        </w:rPr>
        <w:t>.</w:t>
      </w:r>
    </w:p>
    <w:p w14:paraId="307B8CF4" w14:textId="7B166D49" w:rsidR="00B94027" w:rsidRDefault="00B94027" w:rsidP="00340415">
      <w:pPr>
        <w:spacing w:after="0"/>
        <w:rPr>
          <w:b/>
          <w:bCs/>
          <w:i/>
          <w:iCs/>
          <w:sz w:val="22"/>
          <w:szCs w:val="22"/>
          <w:lang w:eastAsia="zh-CN"/>
        </w:rPr>
      </w:pPr>
    </w:p>
    <w:p w14:paraId="266B9167" w14:textId="4A58CB64" w:rsidR="00B94027" w:rsidRDefault="00B94027" w:rsidP="00340415">
      <w:pPr>
        <w:spacing w:after="0"/>
        <w:rPr>
          <w:b/>
          <w:bCs/>
          <w:i/>
          <w:iCs/>
          <w:sz w:val="22"/>
          <w:szCs w:val="22"/>
          <w:lang w:eastAsia="zh-CN"/>
        </w:rPr>
      </w:pPr>
      <w:r w:rsidRPr="009312FE">
        <w:rPr>
          <w:b/>
          <w:bCs/>
          <w:i/>
          <w:iCs/>
          <w:sz w:val="22"/>
          <w:szCs w:val="22"/>
          <w:lang w:eastAsia="zh-CN"/>
        </w:rPr>
        <w:t xml:space="preserve">Proposal </w:t>
      </w:r>
      <w:r>
        <w:rPr>
          <w:b/>
          <w:bCs/>
          <w:i/>
          <w:iCs/>
          <w:sz w:val="22"/>
          <w:szCs w:val="22"/>
          <w:lang w:eastAsia="zh-CN"/>
        </w:rPr>
        <w:t>18: RAN1 to support Mode 1 coordination of SL PRS resources for one or more UEs participating in a SL positioning session.</w:t>
      </w:r>
    </w:p>
    <w:p w14:paraId="4B7F9445" w14:textId="7867E5D7" w:rsidR="00B94027" w:rsidRDefault="00B94027" w:rsidP="00340415">
      <w:pPr>
        <w:spacing w:after="0"/>
        <w:rPr>
          <w:b/>
          <w:bCs/>
          <w:i/>
          <w:iCs/>
          <w:sz w:val="22"/>
          <w:szCs w:val="22"/>
          <w:lang w:eastAsia="zh-CN"/>
        </w:rPr>
      </w:pPr>
    </w:p>
    <w:p w14:paraId="44E973F3" w14:textId="294702BE" w:rsidR="00B94027" w:rsidRDefault="00B94027" w:rsidP="00340415">
      <w:pPr>
        <w:spacing w:after="0"/>
        <w:rPr>
          <w:b/>
          <w:bCs/>
          <w:i/>
          <w:iCs/>
          <w:sz w:val="22"/>
          <w:szCs w:val="22"/>
          <w:lang w:eastAsia="zh-CN"/>
        </w:rPr>
      </w:pPr>
      <w:r w:rsidRPr="009312FE">
        <w:rPr>
          <w:b/>
          <w:bCs/>
          <w:i/>
          <w:iCs/>
          <w:sz w:val="22"/>
          <w:szCs w:val="22"/>
          <w:lang w:eastAsia="zh-CN"/>
        </w:rPr>
        <w:t xml:space="preserve">Proposal </w:t>
      </w:r>
      <w:r>
        <w:rPr>
          <w:b/>
          <w:bCs/>
          <w:i/>
          <w:iCs/>
          <w:sz w:val="22"/>
          <w:szCs w:val="22"/>
          <w:lang w:eastAsia="zh-CN"/>
        </w:rPr>
        <w:t>19: RAN1 to support Mode 2 coordination of SL PRS resources</w:t>
      </w:r>
      <w:r w:rsidR="00676FD6">
        <w:rPr>
          <w:b/>
          <w:bCs/>
          <w:i/>
          <w:iCs/>
          <w:sz w:val="22"/>
          <w:szCs w:val="22"/>
          <w:lang w:eastAsia="zh-CN"/>
        </w:rPr>
        <w:t xml:space="preserve"> for one or more UEs participating in a SL positioning session</w:t>
      </w:r>
      <w:r>
        <w:rPr>
          <w:b/>
          <w:bCs/>
          <w:i/>
          <w:iCs/>
          <w:sz w:val="22"/>
          <w:szCs w:val="22"/>
          <w:lang w:eastAsia="zh-CN"/>
        </w:rPr>
        <w:t>.</w:t>
      </w:r>
    </w:p>
    <w:p w14:paraId="2440ED18" w14:textId="69D482CA" w:rsidR="00676FD6" w:rsidRDefault="00676FD6" w:rsidP="00340415">
      <w:pPr>
        <w:spacing w:after="0"/>
        <w:rPr>
          <w:b/>
          <w:bCs/>
          <w:i/>
          <w:iCs/>
          <w:sz w:val="22"/>
          <w:szCs w:val="22"/>
          <w:lang w:eastAsia="zh-CN"/>
        </w:rPr>
      </w:pPr>
    </w:p>
    <w:p w14:paraId="18AA6DC1" w14:textId="4D8F4C30" w:rsidR="00676FD6" w:rsidRDefault="00DE51D2" w:rsidP="00340415">
      <w:pPr>
        <w:spacing w:after="0"/>
        <w:rPr>
          <w:b/>
          <w:bCs/>
          <w:i/>
          <w:iCs/>
          <w:sz w:val="22"/>
          <w:szCs w:val="22"/>
          <w:lang w:eastAsia="zh-CN"/>
        </w:rPr>
      </w:pPr>
      <w:r w:rsidRPr="009312FE">
        <w:rPr>
          <w:b/>
          <w:bCs/>
          <w:i/>
          <w:iCs/>
          <w:sz w:val="22"/>
          <w:szCs w:val="22"/>
          <w:lang w:eastAsia="zh-CN"/>
        </w:rPr>
        <w:t xml:space="preserve">Proposal </w:t>
      </w:r>
      <w:r>
        <w:rPr>
          <w:b/>
          <w:bCs/>
          <w:i/>
          <w:iCs/>
          <w:sz w:val="22"/>
          <w:szCs w:val="22"/>
          <w:lang w:eastAsia="zh-CN"/>
        </w:rPr>
        <w:t>20: Measurement quality metrics should also be supported to assess quality of SL positioning measurements.</w:t>
      </w:r>
    </w:p>
    <w:p w14:paraId="0D6AA016" w14:textId="4E8C2CE1" w:rsidR="00DE51D2" w:rsidRDefault="00DE51D2" w:rsidP="00340415">
      <w:pPr>
        <w:spacing w:after="0"/>
        <w:rPr>
          <w:b/>
          <w:bCs/>
          <w:i/>
          <w:iCs/>
          <w:sz w:val="22"/>
          <w:szCs w:val="22"/>
          <w:lang w:eastAsia="zh-CN"/>
        </w:rPr>
      </w:pPr>
    </w:p>
    <w:p w14:paraId="72A2991D" w14:textId="08C6CE60" w:rsidR="00DE51D2" w:rsidRDefault="0091713D" w:rsidP="00340415">
      <w:pPr>
        <w:spacing w:after="0"/>
        <w:rPr>
          <w:b/>
          <w:bCs/>
          <w:i/>
          <w:iCs/>
          <w:sz w:val="22"/>
          <w:szCs w:val="22"/>
          <w:lang w:eastAsia="zh-CN"/>
        </w:rPr>
      </w:pPr>
      <w:r w:rsidRPr="009312FE">
        <w:rPr>
          <w:b/>
          <w:bCs/>
          <w:i/>
          <w:iCs/>
          <w:sz w:val="22"/>
          <w:szCs w:val="22"/>
          <w:lang w:eastAsia="zh-CN"/>
        </w:rPr>
        <w:t xml:space="preserve">Proposal </w:t>
      </w:r>
      <w:r>
        <w:rPr>
          <w:b/>
          <w:bCs/>
          <w:i/>
          <w:iCs/>
          <w:sz w:val="22"/>
          <w:szCs w:val="22"/>
          <w:lang w:eastAsia="zh-CN"/>
        </w:rPr>
        <w:t>21: RAN1 to consider different SL PRS processing capabilities depending on the UE-type.</w:t>
      </w:r>
    </w:p>
    <w:p w14:paraId="212F6F03" w14:textId="038366B8" w:rsidR="00B94027" w:rsidRDefault="00B94027" w:rsidP="00340415">
      <w:pPr>
        <w:spacing w:after="0"/>
      </w:pPr>
    </w:p>
    <w:p w14:paraId="630844CF" w14:textId="68644C87" w:rsidR="0091713D" w:rsidRDefault="0091713D" w:rsidP="00340415">
      <w:pPr>
        <w:spacing w:after="0"/>
        <w:rPr>
          <w:b/>
          <w:bCs/>
          <w:i/>
          <w:iCs/>
          <w:sz w:val="22"/>
          <w:szCs w:val="22"/>
          <w:lang w:eastAsia="zh-CN"/>
        </w:rPr>
      </w:pPr>
      <w:r w:rsidRPr="007C010E">
        <w:rPr>
          <w:b/>
          <w:bCs/>
          <w:i/>
          <w:iCs/>
          <w:sz w:val="22"/>
          <w:szCs w:val="22"/>
          <w:lang w:eastAsia="zh-CN"/>
        </w:rPr>
        <w:t xml:space="preserve">Proposal </w:t>
      </w:r>
      <w:r>
        <w:rPr>
          <w:b/>
          <w:bCs/>
          <w:i/>
          <w:iCs/>
          <w:sz w:val="22"/>
          <w:szCs w:val="22"/>
          <w:lang w:eastAsia="zh-CN"/>
        </w:rPr>
        <w:t>22: RAN1 to consider the triggering mechanism of SL PRS transmission(s), e.g., from UE/gNB/LMF</w:t>
      </w:r>
      <w:r w:rsidR="00C169AB">
        <w:rPr>
          <w:b/>
          <w:bCs/>
          <w:i/>
          <w:iCs/>
          <w:sz w:val="22"/>
          <w:szCs w:val="22"/>
          <w:lang w:eastAsia="zh-CN"/>
        </w:rPr>
        <w:t xml:space="preserve"> and </w:t>
      </w:r>
      <w:r w:rsidR="00625AAF">
        <w:rPr>
          <w:b/>
          <w:bCs/>
          <w:i/>
          <w:iCs/>
          <w:sz w:val="22"/>
          <w:szCs w:val="22"/>
          <w:lang w:eastAsia="zh-CN"/>
        </w:rPr>
        <w:t>higher layers</w:t>
      </w:r>
      <w:r>
        <w:rPr>
          <w:b/>
          <w:bCs/>
          <w:i/>
          <w:iCs/>
          <w:sz w:val="22"/>
          <w:szCs w:val="22"/>
          <w:lang w:eastAsia="zh-CN"/>
        </w:rPr>
        <w:t>.</w:t>
      </w:r>
    </w:p>
    <w:p w14:paraId="1B8BDA4F" w14:textId="469CC166" w:rsidR="0091713D" w:rsidRDefault="0091713D" w:rsidP="00340415">
      <w:pPr>
        <w:spacing w:after="0"/>
        <w:rPr>
          <w:b/>
          <w:bCs/>
          <w:i/>
          <w:iCs/>
          <w:sz w:val="22"/>
          <w:szCs w:val="22"/>
          <w:lang w:eastAsia="zh-CN"/>
        </w:rPr>
      </w:pPr>
    </w:p>
    <w:p w14:paraId="06B44524" w14:textId="1F101C29" w:rsidR="0091713D" w:rsidRDefault="0091713D" w:rsidP="00340415">
      <w:pPr>
        <w:spacing w:after="0"/>
        <w:rPr>
          <w:b/>
          <w:bCs/>
          <w:i/>
          <w:iCs/>
          <w:sz w:val="22"/>
          <w:szCs w:val="22"/>
          <w:lang w:eastAsia="zh-CN"/>
        </w:rPr>
      </w:pPr>
      <w:r w:rsidRPr="009312FE">
        <w:rPr>
          <w:b/>
          <w:bCs/>
          <w:i/>
          <w:iCs/>
          <w:sz w:val="22"/>
          <w:szCs w:val="22"/>
          <w:lang w:eastAsia="zh-CN"/>
        </w:rPr>
        <w:t xml:space="preserve">Proposal </w:t>
      </w:r>
      <w:r>
        <w:rPr>
          <w:b/>
          <w:bCs/>
          <w:i/>
          <w:iCs/>
          <w:sz w:val="22"/>
          <w:szCs w:val="22"/>
          <w:lang w:eastAsia="zh-CN"/>
        </w:rPr>
        <w:t>23: Support different SL Positioning reporting types including one-shot, triggered and periodic reports.</w:t>
      </w:r>
    </w:p>
    <w:p w14:paraId="4815092A" w14:textId="39297EF8" w:rsidR="0091713D" w:rsidRDefault="0091713D" w:rsidP="00340415">
      <w:pPr>
        <w:spacing w:after="0"/>
        <w:rPr>
          <w:b/>
          <w:bCs/>
          <w:i/>
          <w:iCs/>
          <w:sz w:val="22"/>
          <w:szCs w:val="22"/>
          <w:lang w:eastAsia="zh-CN"/>
        </w:rPr>
      </w:pPr>
    </w:p>
    <w:p w14:paraId="07F8AF69" w14:textId="53D3F86B" w:rsidR="0091713D" w:rsidRPr="008A3D19" w:rsidRDefault="00871D72" w:rsidP="00340415">
      <w:pPr>
        <w:spacing w:after="0"/>
      </w:pPr>
      <w:r w:rsidRPr="009312FE">
        <w:rPr>
          <w:b/>
          <w:bCs/>
          <w:i/>
          <w:iCs/>
          <w:sz w:val="22"/>
          <w:szCs w:val="22"/>
          <w:lang w:eastAsia="zh-CN"/>
        </w:rPr>
        <w:t xml:space="preserve">Proposal </w:t>
      </w:r>
      <w:r>
        <w:rPr>
          <w:b/>
          <w:bCs/>
          <w:i/>
          <w:iCs/>
          <w:sz w:val="22"/>
          <w:szCs w:val="22"/>
          <w:lang w:eastAsia="zh-CN"/>
        </w:rPr>
        <w:t>24: RAN1 to further discuss the benefits of PRUs in the context of SL positioning.</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18BCAA0D" w:rsidR="00AB5153" w:rsidRDefault="000054E9" w:rsidP="00B00A56">
      <w:pPr>
        <w:numPr>
          <w:ilvl w:val="0"/>
          <w:numId w:val="2"/>
        </w:numPr>
        <w:rPr>
          <w:lang w:val="en-US" w:bidi="en-US"/>
        </w:rPr>
      </w:pPr>
      <w:bookmarkStart w:id="16" w:name="_Ref7816821"/>
      <w:bookmarkStart w:id="17" w:name="_Ref21117639"/>
      <w:r w:rsidRPr="000054E9">
        <w:rPr>
          <w:lang w:val="en-US" w:bidi="en-US"/>
        </w:rPr>
        <w:t>RP-213588</w:t>
      </w:r>
      <w:r w:rsidR="004E407E">
        <w:rPr>
          <w:lang w:val="en-US" w:bidi="en-US"/>
        </w:rPr>
        <w:t>, “</w:t>
      </w:r>
      <w:r w:rsidRPr="000054E9">
        <w:rPr>
          <w:lang w:val="en-US" w:bidi="en-US"/>
        </w:rPr>
        <w:t>Revised SID on Study on expanded and improved NR positioning</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16"/>
      <w:bookmarkEnd w:id="17"/>
    </w:p>
    <w:p w14:paraId="47F2F9EB" w14:textId="77777777" w:rsidR="008D6272" w:rsidRPr="00BA572E" w:rsidRDefault="008D6272" w:rsidP="008D6272">
      <w:pPr>
        <w:numPr>
          <w:ilvl w:val="0"/>
          <w:numId w:val="2"/>
        </w:numPr>
        <w:rPr>
          <w:lang w:val="en-US" w:bidi="en-US"/>
        </w:rPr>
      </w:pPr>
      <w:r>
        <w:rPr>
          <w:rFonts w:eastAsia="SimSun"/>
        </w:rPr>
        <w:t>3GPP TR 38.845, “</w:t>
      </w:r>
      <w:r w:rsidRPr="00D3683B">
        <w:rPr>
          <w:rFonts w:eastAsia="SimSun"/>
        </w:rPr>
        <w:t>Study on scenarios and requirements of in-coverage, partial coverage, and out-of-coverage NR positioning use cases</w:t>
      </w:r>
      <w:r>
        <w:rPr>
          <w:rFonts w:eastAsia="SimSun"/>
        </w:rPr>
        <w:t xml:space="preserve"> (Release 17), V2.0.0, September 2021.  </w:t>
      </w:r>
    </w:p>
    <w:p w14:paraId="18D463EE" w14:textId="489595F3" w:rsidR="00B00A56" w:rsidRDefault="003628BA" w:rsidP="00B00A56">
      <w:pPr>
        <w:numPr>
          <w:ilvl w:val="0"/>
          <w:numId w:val="2"/>
        </w:numPr>
        <w:rPr>
          <w:lang w:val="en-US" w:bidi="en-US"/>
        </w:rPr>
      </w:pPr>
      <w:r w:rsidRPr="003628BA">
        <w:rPr>
          <w:lang w:val="en-US" w:bidi="en-US"/>
        </w:rPr>
        <w:t>R1-2204557</w:t>
      </w:r>
      <w:r w:rsidR="00EF0C02">
        <w:rPr>
          <w:lang w:val="en-US" w:bidi="en-US"/>
        </w:rPr>
        <w:t>, “</w:t>
      </w:r>
      <w:r w:rsidR="00BE27D7" w:rsidRPr="00BE27D7">
        <w:rPr>
          <w:lang w:val="en-US" w:bidi="en-US"/>
        </w:rPr>
        <w:t>Potential SL Positioning Scenarios and Requirements</w:t>
      </w:r>
      <w:r w:rsidR="00EF0C02">
        <w:rPr>
          <w:lang w:val="en-US" w:bidi="en-US"/>
        </w:rPr>
        <w:t xml:space="preserve">”, </w:t>
      </w:r>
      <w:r w:rsidR="00BE27D7">
        <w:rPr>
          <w:lang w:val="en-US" w:bidi="en-US"/>
        </w:rPr>
        <w:t>RAN1#109-e</w:t>
      </w:r>
      <w:r w:rsidR="000D0BFF">
        <w:rPr>
          <w:lang w:val="en-US" w:bidi="en-US"/>
        </w:rPr>
        <w:t>, Lenovo, May 2022.</w:t>
      </w:r>
    </w:p>
    <w:p w14:paraId="2DA657B5" w14:textId="00575F37" w:rsidR="00336963" w:rsidRPr="00B00A56" w:rsidRDefault="00336963" w:rsidP="00B00A56">
      <w:pPr>
        <w:numPr>
          <w:ilvl w:val="0"/>
          <w:numId w:val="2"/>
        </w:numPr>
        <w:rPr>
          <w:lang w:val="en-US" w:bidi="en-US"/>
        </w:rPr>
      </w:pPr>
      <w:r>
        <w:rPr>
          <w:lang w:val="en-US" w:bidi="en-US"/>
        </w:rPr>
        <w:t>3GPP TS38.213, “</w:t>
      </w:r>
      <w:r w:rsidR="00962FDB" w:rsidRPr="00962FDB">
        <w:rPr>
          <w:lang w:val="en-US" w:bidi="en-US"/>
        </w:rPr>
        <w:t>Physical channels and modulation</w:t>
      </w:r>
      <w:r>
        <w:rPr>
          <w:lang w:val="en-US" w:bidi="en-US"/>
        </w:rPr>
        <w:t xml:space="preserve">”, </w:t>
      </w:r>
      <w:r w:rsidR="00962FDB">
        <w:rPr>
          <w:lang w:val="en-US" w:bidi="en-US"/>
        </w:rPr>
        <w:t>V17.1.0, March 2022.</w:t>
      </w:r>
    </w:p>
    <w:sectPr w:rsidR="00336963" w:rsidRPr="00B00A56" w:rsidSect="00F54AD0">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05142" w14:textId="77777777" w:rsidR="00F64BE4" w:rsidRDefault="00F64BE4" w:rsidP="00AC001C">
      <w:pPr>
        <w:spacing w:after="0"/>
      </w:pPr>
      <w:r>
        <w:separator/>
      </w:r>
    </w:p>
  </w:endnote>
  <w:endnote w:type="continuationSeparator" w:id="0">
    <w:p w14:paraId="2ACE0B7A" w14:textId="77777777" w:rsidR="00F64BE4" w:rsidRDefault="00F64BE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CBE3D" w14:textId="77777777" w:rsidR="00F64BE4" w:rsidRDefault="00F64BE4" w:rsidP="00AC001C">
      <w:pPr>
        <w:spacing w:after="0"/>
      </w:pPr>
      <w:r>
        <w:separator/>
      </w:r>
    </w:p>
  </w:footnote>
  <w:footnote w:type="continuationSeparator" w:id="0">
    <w:p w14:paraId="25827035" w14:textId="77777777" w:rsidR="00F64BE4" w:rsidRDefault="00F64BE4"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07001"/>
    <w:multiLevelType w:val="hybridMultilevel"/>
    <w:tmpl w:val="BC2C7002"/>
    <w:lvl w:ilvl="0" w:tplc="7FD814C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C19AF"/>
    <w:multiLevelType w:val="hybridMultilevel"/>
    <w:tmpl w:val="FF8E9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E2152"/>
    <w:multiLevelType w:val="hybridMultilevel"/>
    <w:tmpl w:val="E8022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A3CF1"/>
    <w:multiLevelType w:val="hybridMultilevel"/>
    <w:tmpl w:val="5C5A76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D662557"/>
    <w:multiLevelType w:val="hybridMultilevel"/>
    <w:tmpl w:val="626A1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9E13C9"/>
    <w:multiLevelType w:val="hybridMultilevel"/>
    <w:tmpl w:val="3DFEA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B5E79A7"/>
    <w:multiLevelType w:val="hybridMultilevel"/>
    <w:tmpl w:val="9988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531F2"/>
    <w:multiLevelType w:val="hybridMultilevel"/>
    <w:tmpl w:val="95C65C2A"/>
    <w:lvl w:ilvl="0" w:tplc="DB52819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35A96"/>
    <w:multiLevelType w:val="hybridMultilevel"/>
    <w:tmpl w:val="DA220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18"/>
  </w:num>
  <w:num w:numId="3">
    <w:abstractNumId w:val="13"/>
  </w:num>
  <w:num w:numId="4">
    <w:abstractNumId w:val="27"/>
  </w:num>
  <w:num w:numId="5">
    <w:abstractNumId w:val="11"/>
  </w:num>
  <w:num w:numId="6">
    <w:abstractNumId w:val="16"/>
  </w:num>
  <w:num w:numId="7">
    <w:abstractNumId w:val="7"/>
  </w:num>
  <w:num w:numId="8">
    <w:abstractNumId w:val="10"/>
  </w:num>
  <w:num w:numId="9">
    <w:abstractNumId w:val="20"/>
  </w:num>
  <w:num w:numId="10">
    <w:abstractNumId w:val="21"/>
  </w:num>
  <w:num w:numId="11">
    <w:abstractNumId w:val="14"/>
  </w:num>
  <w:num w:numId="12">
    <w:abstractNumId w:val="5"/>
  </w:num>
  <w:num w:numId="13">
    <w:abstractNumId w:val="25"/>
  </w:num>
  <w:num w:numId="14">
    <w:abstractNumId w:val="9"/>
  </w:num>
  <w:num w:numId="15">
    <w:abstractNumId w:val="12"/>
  </w:num>
  <w:num w:numId="16">
    <w:abstractNumId w:val="23"/>
  </w:num>
  <w:num w:numId="17">
    <w:abstractNumId w:val="2"/>
  </w:num>
  <w:num w:numId="18">
    <w:abstractNumId w:val="8"/>
  </w:num>
  <w:num w:numId="19">
    <w:abstractNumId w:val="19"/>
  </w:num>
  <w:num w:numId="20">
    <w:abstractNumId w:val="4"/>
  </w:num>
  <w:num w:numId="21">
    <w:abstractNumId w:val="15"/>
  </w:num>
  <w:num w:numId="22">
    <w:abstractNumId w:val="3"/>
  </w:num>
  <w:num w:numId="23">
    <w:abstractNumId w:val="17"/>
  </w:num>
  <w:num w:numId="24">
    <w:abstractNumId w:val="26"/>
  </w:num>
  <w:num w:numId="25">
    <w:abstractNumId w:val="24"/>
  </w:num>
  <w:num w:numId="26">
    <w:abstractNumId w:val="1"/>
  </w:num>
  <w:num w:numId="27">
    <w:abstractNumId w:val="0"/>
  </w:num>
  <w:num w:numId="2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01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0F"/>
    <w:rsid w:val="000259AD"/>
    <w:rsid w:val="000259CB"/>
    <w:rsid w:val="00025D15"/>
    <w:rsid w:val="00025F59"/>
    <w:rsid w:val="00026088"/>
    <w:rsid w:val="00026179"/>
    <w:rsid w:val="000261DF"/>
    <w:rsid w:val="00026762"/>
    <w:rsid w:val="00026966"/>
    <w:rsid w:val="00027059"/>
    <w:rsid w:val="000300E3"/>
    <w:rsid w:val="00030D35"/>
    <w:rsid w:val="00030D38"/>
    <w:rsid w:val="000310B5"/>
    <w:rsid w:val="00031410"/>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6C6E"/>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42D"/>
    <w:rsid w:val="00057642"/>
    <w:rsid w:val="000577E5"/>
    <w:rsid w:val="00057E25"/>
    <w:rsid w:val="00057E81"/>
    <w:rsid w:val="00057F5C"/>
    <w:rsid w:val="00057FA6"/>
    <w:rsid w:val="00060024"/>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C5C"/>
    <w:rsid w:val="00064353"/>
    <w:rsid w:val="00064416"/>
    <w:rsid w:val="00064F74"/>
    <w:rsid w:val="00064FC5"/>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213"/>
    <w:rsid w:val="0007149B"/>
    <w:rsid w:val="00071A1F"/>
    <w:rsid w:val="00071E9C"/>
    <w:rsid w:val="00071EFA"/>
    <w:rsid w:val="000721FA"/>
    <w:rsid w:val="000722F0"/>
    <w:rsid w:val="00072757"/>
    <w:rsid w:val="000729B4"/>
    <w:rsid w:val="00072C8D"/>
    <w:rsid w:val="00072DA9"/>
    <w:rsid w:val="00072E1A"/>
    <w:rsid w:val="00072FCD"/>
    <w:rsid w:val="00073252"/>
    <w:rsid w:val="00073A03"/>
    <w:rsid w:val="00073A1B"/>
    <w:rsid w:val="00073A26"/>
    <w:rsid w:val="00073AB8"/>
    <w:rsid w:val="0007460A"/>
    <w:rsid w:val="00074BD1"/>
    <w:rsid w:val="00074C66"/>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3CEE"/>
    <w:rsid w:val="00083ED6"/>
    <w:rsid w:val="00084066"/>
    <w:rsid w:val="000841F2"/>
    <w:rsid w:val="0008428B"/>
    <w:rsid w:val="000844E9"/>
    <w:rsid w:val="00084A8C"/>
    <w:rsid w:val="00084AE3"/>
    <w:rsid w:val="00084D76"/>
    <w:rsid w:val="000855E4"/>
    <w:rsid w:val="00085A0B"/>
    <w:rsid w:val="00085B56"/>
    <w:rsid w:val="00085DB1"/>
    <w:rsid w:val="0008694F"/>
    <w:rsid w:val="00086D1F"/>
    <w:rsid w:val="000870E7"/>
    <w:rsid w:val="000875A1"/>
    <w:rsid w:val="0008760E"/>
    <w:rsid w:val="00087A3A"/>
    <w:rsid w:val="00090035"/>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82A"/>
    <w:rsid w:val="0009584C"/>
    <w:rsid w:val="000958FF"/>
    <w:rsid w:val="00095C7A"/>
    <w:rsid w:val="00095E5A"/>
    <w:rsid w:val="00095F80"/>
    <w:rsid w:val="00096499"/>
    <w:rsid w:val="000978D4"/>
    <w:rsid w:val="00097AD2"/>
    <w:rsid w:val="00097C7E"/>
    <w:rsid w:val="00097FAD"/>
    <w:rsid w:val="000A032A"/>
    <w:rsid w:val="000A047D"/>
    <w:rsid w:val="000A0F56"/>
    <w:rsid w:val="000A111C"/>
    <w:rsid w:val="000A178F"/>
    <w:rsid w:val="000A184C"/>
    <w:rsid w:val="000A1D8E"/>
    <w:rsid w:val="000A201B"/>
    <w:rsid w:val="000A2041"/>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60A"/>
    <w:rsid w:val="000B496D"/>
    <w:rsid w:val="000B4DF9"/>
    <w:rsid w:val="000B4E52"/>
    <w:rsid w:val="000B52B0"/>
    <w:rsid w:val="000B52E2"/>
    <w:rsid w:val="000B5665"/>
    <w:rsid w:val="000B5953"/>
    <w:rsid w:val="000B595C"/>
    <w:rsid w:val="000B644F"/>
    <w:rsid w:val="000B6964"/>
    <w:rsid w:val="000B6B9E"/>
    <w:rsid w:val="000B6F0F"/>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8D4"/>
    <w:rsid w:val="000C5E2A"/>
    <w:rsid w:val="000C60FE"/>
    <w:rsid w:val="000C649D"/>
    <w:rsid w:val="000C664C"/>
    <w:rsid w:val="000C6664"/>
    <w:rsid w:val="000C6945"/>
    <w:rsid w:val="000C6AA6"/>
    <w:rsid w:val="000C6C67"/>
    <w:rsid w:val="000C6C6E"/>
    <w:rsid w:val="000C6E1C"/>
    <w:rsid w:val="000C7288"/>
    <w:rsid w:val="000D0302"/>
    <w:rsid w:val="000D0BFF"/>
    <w:rsid w:val="000D0C57"/>
    <w:rsid w:val="000D0D0E"/>
    <w:rsid w:val="000D0F36"/>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3BC"/>
    <w:rsid w:val="000D45AD"/>
    <w:rsid w:val="000D45D7"/>
    <w:rsid w:val="000D4655"/>
    <w:rsid w:val="000D4CBE"/>
    <w:rsid w:val="000D53B3"/>
    <w:rsid w:val="000D578B"/>
    <w:rsid w:val="000D5D74"/>
    <w:rsid w:val="000D5F7A"/>
    <w:rsid w:val="000D654F"/>
    <w:rsid w:val="000D68A0"/>
    <w:rsid w:val="000D69B6"/>
    <w:rsid w:val="000D6A35"/>
    <w:rsid w:val="000D6C6B"/>
    <w:rsid w:val="000D6C6F"/>
    <w:rsid w:val="000D6DD2"/>
    <w:rsid w:val="000D6EA7"/>
    <w:rsid w:val="000D71E6"/>
    <w:rsid w:val="000D74CA"/>
    <w:rsid w:val="000D7AED"/>
    <w:rsid w:val="000D7DD9"/>
    <w:rsid w:val="000D7EF3"/>
    <w:rsid w:val="000E018F"/>
    <w:rsid w:val="000E06AE"/>
    <w:rsid w:val="000E07DD"/>
    <w:rsid w:val="000E110E"/>
    <w:rsid w:val="000E19B2"/>
    <w:rsid w:val="000E2C88"/>
    <w:rsid w:val="000E2D44"/>
    <w:rsid w:val="000E3348"/>
    <w:rsid w:val="000E3B65"/>
    <w:rsid w:val="000E3D65"/>
    <w:rsid w:val="000E3D68"/>
    <w:rsid w:val="000E4132"/>
    <w:rsid w:val="000E42B3"/>
    <w:rsid w:val="000E4562"/>
    <w:rsid w:val="000E4680"/>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0D6"/>
    <w:rsid w:val="000F35CC"/>
    <w:rsid w:val="000F386C"/>
    <w:rsid w:val="000F4367"/>
    <w:rsid w:val="000F4AA6"/>
    <w:rsid w:val="000F4BC7"/>
    <w:rsid w:val="000F4D08"/>
    <w:rsid w:val="000F509F"/>
    <w:rsid w:val="000F50CB"/>
    <w:rsid w:val="000F5574"/>
    <w:rsid w:val="000F56E4"/>
    <w:rsid w:val="000F5763"/>
    <w:rsid w:val="000F6033"/>
    <w:rsid w:val="000F6317"/>
    <w:rsid w:val="000F66AA"/>
    <w:rsid w:val="000F680E"/>
    <w:rsid w:val="000F6CA2"/>
    <w:rsid w:val="000F72FC"/>
    <w:rsid w:val="000F7349"/>
    <w:rsid w:val="000F7536"/>
    <w:rsid w:val="00100A71"/>
    <w:rsid w:val="001012E0"/>
    <w:rsid w:val="00101712"/>
    <w:rsid w:val="001018CA"/>
    <w:rsid w:val="00102062"/>
    <w:rsid w:val="0010215E"/>
    <w:rsid w:val="0010224C"/>
    <w:rsid w:val="001024D1"/>
    <w:rsid w:val="001030A4"/>
    <w:rsid w:val="0010322C"/>
    <w:rsid w:val="001039C1"/>
    <w:rsid w:val="001041A5"/>
    <w:rsid w:val="001043D6"/>
    <w:rsid w:val="001046E0"/>
    <w:rsid w:val="00104796"/>
    <w:rsid w:val="001049DB"/>
    <w:rsid w:val="001049E5"/>
    <w:rsid w:val="00104C88"/>
    <w:rsid w:val="00105756"/>
    <w:rsid w:val="001057CE"/>
    <w:rsid w:val="00105AEC"/>
    <w:rsid w:val="00105BE9"/>
    <w:rsid w:val="00105D1A"/>
    <w:rsid w:val="00105DE3"/>
    <w:rsid w:val="001062B2"/>
    <w:rsid w:val="0010646E"/>
    <w:rsid w:val="00106E68"/>
    <w:rsid w:val="0010773C"/>
    <w:rsid w:val="00107F76"/>
    <w:rsid w:val="00110740"/>
    <w:rsid w:val="001109F5"/>
    <w:rsid w:val="00110A60"/>
    <w:rsid w:val="00110AEF"/>
    <w:rsid w:val="00110BA2"/>
    <w:rsid w:val="00110C55"/>
    <w:rsid w:val="00111192"/>
    <w:rsid w:val="00111501"/>
    <w:rsid w:val="00111A67"/>
    <w:rsid w:val="00111E6B"/>
    <w:rsid w:val="00111F02"/>
    <w:rsid w:val="001120C5"/>
    <w:rsid w:val="001123FC"/>
    <w:rsid w:val="0011288C"/>
    <w:rsid w:val="00112D67"/>
    <w:rsid w:val="00112E32"/>
    <w:rsid w:val="00113061"/>
    <w:rsid w:val="001130E8"/>
    <w:rsid w:val="00114109"/>
    <w:rsid w:val="00114236"/>
    <w:rsid w:val="00115728"/>
    <w:rsid w:val="00115E49"/>
    <w:rsid w:val="00116547"/>
    <w:rsid w:val="0011666F"/>
    <w:rsid w:val="0011689B"/>
    <w:rsid w:val="001168DB"/>
    <w:rsid w:val="00116D8D"/>
    <w:rsid w:val="00117030"/>
    <w:rsid w:val="001173EA"/>
    <w:rsid w:val="001175FA"/>
    <w:rsid w:val="0011777E"/>
    <w:rsid w:val="00117CE0"/>
    <w:rsid w:val="001201E5"/>
    <w:rsid w:val="001205B6"/>
    <w:rsid w:val="00120611"/>
    <w:rsid w:val="0012069C"/>
    <w:rsid w:val="00120A2A"/>
    <w:rsid w:val="00120CF4"/>
    <w:rsid w:val="00121284"/>
    <w:rsid w:val="00121A90"/>
    <w:rsid w:val="00121D9C"/>
    <w:rsid w:val="00121FEE"/>
    <w:rsid w:val="0012221D"/>
    <w:rsid w:val="001225D6"/>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19F2"/>
    <w:rsid w:val="0013240F"/>
    <w:rsid w:val="00132832"/>
    <w:rsid w:val="00132F87"/>
    <w:rsid w:val="001333A9"/>
    <w:rsid w:val="00133AC3"/>
    <w:rsid w:val="00133EEF"/>
    <w:rsid w:val="0013408C"/>
    <w:rsid w:val="00134596"/>
    <w:rsid w:val="00134D97"/>
    <w:rsid w:val="00135053"/>
    <w:rsid w:val="00135184"/>
    <w:rsid w:val="00135349"/>
    <w:rsid w:val="001358ED"/>
    <w:rsid w:val="001375C9"/>
    <w:rsid w:val="001408F2"/>
    <w:rsid w:val="00140910"/>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DFE"/>
    <w:rsid w:val="00150188"/>
    <w:rsid w:val="00150206"/>
    <w:rsid w:val="00150348"/>
    <w:rsid w:val="0015039E"/>
    <w:rsid w:val="00150556"/>
    <w:rsid w:val="00150BA2"/>
    <w:rsid w:val="00150E57"/>
    <w:rsid w:val="00150F9D"/>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67A"/>
    <w:rsid w:val="0015383C"/>
    <w:rsid w:val="00153C4E"/>
    <w:rsid w:val="00153E61"/>
    <w:rsid w:val="00153EC1"/>
    <w:rsid w:val="00154067"/>
    <w:rsid w:val="00154202"/>
    <w:rsid w:val="0015464D"/>
    <w:rsid w:val="00154829"/>
    <w:rsid w:val="001549F5"/>
    <w:rsid w:val="00154A78"/>
    <w:rsid w:val="00154B20"/>
    <w:rsid w:val="00154DE1"/>
    <w:rsid w:val="00154F9A"/>
    <w:rsid w:val="001556E3"/>
    <w:rsid w:val="0015576E"/>
    <w:rsid w:val="00155F04"/>
    <w:rsid w:val="00155F6B"/>
    <w:rsid w:val="00156D6C"/>
    <w:rsid w:val="00156E89"/>
    <w:rsid w:val="00156EA7"/>
    <w:rsid w:val="0015712C"/>
    <w:rsid w:val="00157427"/>
    <w:rsid w:val="0015773F"/>
    <w:rsid w:val="00157797"/>
    <w:rsid w:val="00157DFC"/>
    <w:rsid w:val="00157F38"/>
    <w:rsid w:val="0016047D"/>
    <w:rsid w:val="00161123"/>
    <w:rsid w:val="001614E1"/>
    <w:rsid w:val="00161679"/>
    <w:rsid w:val="001617BD"/>
    <w:rsid w:val="00161827"/>
    <w:rsid w:val="00161836"/>
    <w:rsid w:val="00161ABE"/>
    <w:rsid w:val="00162221"/>
    <w:rsid w:val="00162988"/>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6D24"/>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CC0"/>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3EC"/>
    <w:rsid w:val="00181571"/>
    <w:rsid w:val="001817B1"/>
    <w:rsid w:val="0018181D"/>
    <w:rsid w:val="001819AB"/>
    <w:rsid w:val="00181A95"/>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BCD"/>
    <w:rsid w:val="00185D58"/>
    <w:rsid w:val="00186011"/>
    <w:rsid w:val="00186570"/>
    <w:rsid w:val="0018687A"/>
    <w:rsid w:val="001870B8"/>
    <w:rsid w:val="00187774"/>
    <w:rsid w:val="00187C9B"/>
    <w:rsid w:val="00190276"/>
    <w:rsid w:val="001902C8"/>
    <w:rsid w:val="001908BC"/>
    <w:rsid w:val="00190A2B"/>
    <w:rsid w:val="00190ACD"/>
    <w:rsid w:val="00190E88"/>
    <w:rsid w:val="00191316"/>
    <w:rsid w:val="00191383"/>
    <w:rsid w:val="00191654"/>
    <w:rsid w:val="00191680"/>
    <w:rsid w:val="001917B5"/>
    <w:rsid w:val="00192065"/>
    <w:rsid w:val="001923CA"/>
    <w:rsid w:val="001925E8"/>
    <w:rsid w:val="00192873"/>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009"/>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6C21"/>
    <w:rsid w:val="001A7F45"/>
    <w:rsid w:val="001A7F62"/>
    <w:rsid w:val="001B040E"/>
    <w:rsid w:val="001B04F5"/>
    <w:rsid w:val="001B057C"/>
    <w:rsid w:val="001B1049"/>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612"/>
    <w:rsid w:val="001B5B6D"/>
    <w:rsid w:val="001B5D92"/>
    <w:rsid w:val="001B6171"/>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B84"/>
    <w:rsid w:val="001C0E97"/>
    <w:rsid w:val="001C0F42"/>
    <w:rsid w:val="001C133D"/>
    <w:rsid w:val="001C1968"/>
    <w:rsid w:val="001C1B9F"/>
    <w:rsid w:val="001C2483"/>
    <w:rsid w:val="001C26A3"/>
    <w:rsid w:val="001C2B23"/>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56AC"/>
    <w:rsid w:val="001C595E"/>
    <w:rsid w:val="001C635B"/>
    <w:rsid w:val="001C65BA"/>
    <w:rsid w:val="001C6925"/>
    <w:rsid w:val="001C7454"/>
    <w:rsid w:val="001C7BE0"/>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BED"/>
    <w:rsid w:val="001D2E17"/>
    <w:rsid w:val="001D3071"/>
    <w:rsid w:val="001D3542"/>
    <w:rsid w:val="001D36F9"/>
    <w:rsid w:val="001D3987"/>
    <w:rsid w:val="001D3D2F"/>
    <w:rsid w:val="001D4247"/>
    <w:rsid w:val="001D4701"/>
    <w:rsid w:val="001D49B9"/>
    <w:rsid w:val="001D4B24"/>
    <w:rsid w:val="001D4CB7"/>
    <w:rsid w:val="001D4E63"/>
    <w:rsid w:val="001D4FA6"/>
    <w:rsid w:val="001D5435"/>
    <w:rsid w:val="001D59C5"/>
    <w:rsid w:val="001D60C6"/>
    <w:rsid w:val="001D648C"/>
    <w:rsid w:val="001D74CD"/>
    <w:rsid w:val="001D7A7A"/>
    <w:rsid w:val="001D7D01"/>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83D"/>
    <w:rsid w:val="001E7DD4"/>
    <w:rsid w:val="001F0055"/>
    <w:rsid w:val="001F0074"/>
    <w:rsid w:val="001F05F9"/>
    <w:rsid w:val="001F0E57"/>
    <w:rsid w:val="001F12C1"/>
    <w:rsid w:val="001F13F1"/>
    <w:rsid w:val="001F172E"/>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066"/>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4D29"/>
    <w:rsid w:val="002050B0"/>
    <w:rsid w:val="00205BEF"/>
    <w:rsid w:val="00205DCA"/>
    <w:rsid w:val="00206071"/>
    <w:rsid w:val="00206A96"/>
    <w:rsid w:val="00206EF5"/>
    <w:rsid w:val="002074F2"/>
    <w:rsid w:val="002075A9"/>
    <w:rsid w:val="00207673"/>
    <w:rsid w:val="00207835"/>
    <w:rsid w:val="002079F2"/>
    <w:rsid w:val="00207FB4"/>
    <w:rsid w:val="0021018A"/>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2F12"/>
    <w:rsid w:val="00213135"/>
    <w:rsid w:val="002131DF"/>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CCA"/>
    <w:rsid w:val="00215D09"/>
    <w:rsid w:val="00215EEA"/>
    <w:rsid w:val="002162FC"/>
    <w:rsid w:val="00216339"/>
    <w:rsid w:val="002164D2"/>
    <w:rsid w:val="00216568"/>
    <w:rsid w:val="00216910"/>
    <w:rsid w:val="0021695D"/>
    <w:rsid w:val="0021739A"/>
    <w:rsid w:val="0021768D"/>
    <w:rsid w:val="002176BB"/>
    <w:rsid w:val="00217862"/>
    <w:rsid w:val="00217B64"/>
    <w:rsid w:val="00217BCE"/>
    <w:rsid w:val="002201DC"/>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4E58"/>
    <w:rsid w:val="00224F63"/>
    <w:rsid w:val="0022505A"/>
    <w:rsid w:val="0022556D"/>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32C"/>
    <w:rsid w:val="00252934"/>
    <w:rsid w:val="00252D46"/>
    <w:rsid w:val="0025384C"/>
    <w:rsid w:val="00253A45"/>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7E0"/>
    <w:rsid w:val="00264862"/>
    <w:rsid w:val="002649D5"/>
    <w:rsid w:val="002651DA"/>
    <w:rsid w:val="0026531D"/>
    <w:rsid w:val="00265483"/>
    <w:rsid w:val="002658C9"/>
    <w:rsid w:val="00265B39"/>
    <w:rsid w:val="00265F24"/>
    <w:rsid w:val="0026602A"/>
    <w:rsid w:val="002666AB"/>
    <w:rsid w:val="002668E7"/>
    <w:rsid w:val="00266992"/>
    <w:rsid w:val="00266B33"/>
    <w:rsid w:val="00267148"/>
    <w:rsid w:val="00267457"/>
    <w:rsid w:val="00267E25"/>
    <w:rsid w:val="002700E6"/>
    <w:rsid w:val="002701DE"/>
    <w:rsid w:val="00270588"/>
    <w:rsid w:val="00270711"/>
    <w:rsid w:val="00270944"/>
    <w:rsid w:val="00270A61"/>
    <w:rsid w:val="00270AFA"/>
    <w:rsid w:val="00271F00"/>
    <w:rsid w:val="00272A72"/>
    <w:rsid w:val="00272C48"/>
    <w:rsid w:val="00272D28"/>
    <w:rsid w:val="0027312A"/>
    <w:rsid w:val="0027322F"/>
    <w:rsid w:val="00273512"/>
    <w:rsid w:val="00273616"/>
    <w:rsid w:val="00273CAF"/>
    <w:rsid w:val="0027402D"/>
    <w:rsid w:val="00274285"/>
    <w:rsid w:val="002743A8"/>
    <w:rsid w:val="00274431"/>
    <w:rsid w:val="00274852"/>
    <w:rsid w:val="002748BF"/>
    <w:rsid w:val="0027494A"/>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FE4"/>
    <w:rsid w:val="00280153"/>
    <w:rsid w:val="002805AD"/>
    <w:rsid w:val="002806F1"/>
    <w:rsid w:val="0028090A"/>
    <w:rsid w:val="00280B6C"/>
    <w:rsid w:val="00281639"/>
    <w:rsid w:val="0028186A"/>
    <w:rsid w:val="002818F9"/>
    <w:rsid w:val="00281CC0"/>
    <w:rsid w:val="00281EE9"/>
    <w:rsid w:val="0028248E"/>
    <w:rsid w:val="00282E9E"/>
    <w:rsid w:val="002830DA"/>
    <w:rsid w:val="00283283"/>
    <w:rsid w:val="00283423"/>
    <w:rsid w:val="00283D8F"/>
    <w:rsid w:val="00283F1F"/>
    <w:rsid w:val="00283F8D"/>
    <w:rsid w:val="00284528"/>
    <w:rsid w:val="002851A0"/>
    <w:rsid w:val="002855B2"/>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18F"/>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6C1C"/>
    <w:rsid w:val="00297057"/>
    <w:rsid w:val="00297389"/>
    <w:rsid w:val="0029766D"/>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F85"/>
    <w:rsid w:val="002A45FD"/>
    <w:rsid w:val="002A4719"/>
    <w:rsid w:val="002A47C6"/>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0"/>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A78"/>
    <w:rsid w:val="002B4BE8"/>
    <w:rsid w:val="002B5015"/>
    <w:rsid w:val="002B59C9"/>
    <w:rsid w:val="002B6417"/>
    <w:rsid w:val="002B64CB"/>
    <w:rsid w:val="002B6BB8"/>
    <w:rsid w:val="002B6D29"/>
    <w:rsid w:val="002B6E5C"/>
    <w:rsid w:val="002B6FFC"/>
    <w:rsid w:val="002B75DC"/>
    <w:rsid w:val="002B7638"/>
    <w:rsid w:val="002B766D"/>
    <w:rsid w:val="002B7779"/>
    <w:rsid w:val="002B7863"/>
    <w:rsid w:val="002C00AE"/>
    <w:rsid w:val="002C057C"/>
    <w:rsid w:val="002C14E5"/>
    <w:rsid w:val="002C1839"/>
    <w:rsid w:val="002C19B5"/>
    <w:rsid w:val="002C1A59"/>
    <w:rsid w:val="002C259E"/>
    <w:rsid w:val="002C273A"/>
    <w:rsid w:val="002C2BF0"/>
    <w:rsid w:val="002C3322"/>
    <w:rsid w:val="002C3383"/>
    <w:rsid w:val="002C3EDA"/>
    <w:rsid w:val="002C4209"/>
    <w:rsid w:val="002C426C"/>
    <w:rsid w:val="002C45E8"/>
    <w:rsid w:val="002C468D"/>
    <w:rsid w:val="002C52A6"/>
    <w:rsid w:val="002C5653"/>
    <w:rsid w:val="002C5A2A"/>
    <w:rsid w:val="002C5CED"/>
    <w:rsid w:val="002C61A9"/>
    <w:rsid w:val="002C663C"/>
    <w:rsid w:val="002C68A5"/>
    <w:rsid w:val="002C7272"/>
    <w:rsid w:val="002C7950"/>
    <w:rsid w:val="002C7A2E"/>
    <w:rsid w:val="002C7C0A"/>
    <w:rsid w:val="002D0029"/>
    <w:rsid w:val="002D0687"/>
    <w:rsid w:val="002D0839"/>
    <w:rsid w:val="002D0CB4"/>
    <w:rsid w:val="002D0D6F"/>
    <w:rsid w:val="002D1120"/>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7E1"/>
    <w:rsid w:val="002E399A"/>
    <w:rsid w:val="002E3A1C"/>
    <w:rsid w:val="002E3FC4"/>
    <w:rsid w:val="002E405C"/>
    <w:rsid w:val="002E4244"/>
    <w:rsid w:val="002E4347"/>
    <w:rsid w:val="002E43CE"/>
    <w:rsid w:val="002E441B"/>
    <w:rsid w:val="002E4E5D"/>
    <w:rsid w:val="002E50D4"/>
    <w:rsid w:val="002E54BB"/>
    <w:rsid w:val="002E5A8B"/>
    <w:rsid w:val="002E5FDD"/>
    <w:rsid w:val="002E6075"/>
    <w:rsid w:val="002E60E7"/>
    <w:rsid w:val="002E6266"/>
    <w:rsid w:val="002E628E"/>
    <w:rsid w:val="002E6855"/>
    <w:rsid w:val="002E69EB"/>
    <w:rsid w:val="002E6AF0"/>
    <w:rsid w:val="002E7DA9"/>
    <w:rsid w:val="002F0250"/>
    <w:rsid w:val="002F034B"/>
    <w:rsid w:val="002F06DF"/>
    <w:rsid w:val="002F0C25"/>
    <w:rsid w:val="002F0CA7"/>
    <w:rsid w:val="002F20E9"/>
    <w:rsid w:val="002F281B"/>
    <w:rsid w:val="002F2997"/>
    <w:rsid w:val="002F29BF"/>
    <w:rsid w:val="002F2C7D"/>
    <w:rsid w:val="002F2FE7"/>
    <w:rsid w:val="002F314C"/>
    <w:rsid w:val="002F326F"/>
    <w:rsid w:val="002F3277"/>
    <w:rsid w:val="002F35A9"/>
    <w:rsid w:val="002F366F"/>
    <w:rsid w:val="002F3D9D"/>
    <w:rsid w:val="002F4756"/>
    <w:rsid w:val="002F4A57"/>
    <w:rsid w:val="002F4C30"/>
    <w:rsid w:val="002F4ED4"/>
    <w:rsid w:val="002F4FC1"/>
    <w:rsid w:val="002F56C7"/>
    <w:rsid w:val="002F5F5E"/>
    <w:rsid w:val="002F5F60"/>
    <w:rsid w:val="002F5F7D"/>
    <w:rsid w:val="002F6284"/>
    <w:rsid w:val="002F64B0"/>
    <w:rsid w:val="002F671B"/>
    <w:rsid w:val="002F6D8A"/>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4B7B"/>
    <w:rsid w:val="003050E8"/>
    <w:rsid w:val="0030510A"/>
    <w:rsid w:val="003053CB"/>
    <w:rsid w:val="0030588D"/>
    <w:rsid w:val="00305B8A"/>
    <w:rsid w:val="0030609E"/>
    <w:rsid w:val="003065FD"/>
    <w:rsid w:val="00306977"/>
    <w:rsid w:val="003069ED"/>
    <w:rsid w:val="003072F6"/>
    <w:rsid w:val="00307E18"/>
    <w:rsid w:val="00307F9C"/>
    <w:rsid w:val="0031037C"/>
    <w:rsid w:val="00310575"/>
    <w:rsid w:val="00310A1C"/>
    <w:rsid w:val="00310A9A"/>
    <w:rsid w:val="00310DD8"/>
    <w:rsid w:val="00310E24"/>
    <w:rsid w:val="00310E86"/>
    <w:rsid w:val="00311582"/>
    <w:rsid w:val="003119C7"/>
    <w:rsid w:val="00311D51"/>
    <w:rsid w:val="00311D5F"/>
    <w:rsid w:val="00312321"/>
    <w:rsid w:val="003126C1"/>
    <w:rsid w:val="00312754"/>
    <w:rsid w:val="00312757"/>
    <w:rsid w:val="00312CB1"/>
    <w:rsid w:val="0031319E"/>
    <w:rsid w:val="0031386C"/>
    <w:rsid w:val="00313AA9"/>
    <w:rsid w:val="00313B09"/>
    <w:rsid w:val="003149B0"/>
    <w:rsid w:val="00314C5C"/>
    <w:rsid w:val="00314F1F"/>
    <w:rsid w:val="0031525B"/>
    <w:rsid w:val="00315F3E"/>
    <w:rsid w:val="00315F98"/>
    <w:rsid w:val="003162BE"/>
    <w:rsid w:val="00316616"/>
    <w:rsid w:val="0031697D"/>
    <w:rsid w:val="003169B3"/>
    <w:rsid w:val="00316ADF"/>
    <w:rsid w:val="00316AFB"/>
    <w:rsid w:val="00316FF4"/>
    <w:rsid w:val="003171D1"/>
    <w:rsid w:val="003179ED"/>
    <w:rsid w:val="00317A1C"/>
    <w:rsid w:val="00317F05"/>
    <w:rsid w:val="00320818"/>
    <w:rsid w:val="0032096E"/>
    <w:rsid w:val="00321086"/>
    <w:rsid w:val="00321226"/>
    <w:rsid w:val="0032127B"/>
    <w:rsid w:val="0032168D"/>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B31"/>
    <w:rsid w:val="00330CED"/>
    <w:rsid w:val="00330DD3"/>
    <w:rsid w:val="00331312"/>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DC9"/>
    <w:rsid w:val="00335EA3"/>
    <w:rsid w:val="00336005"/>
    <w:rsid w:val="00336231"/>
    <w:rsid w:val="00336262"/>
    <w:rsid w:val="003363D8"/>
    <w:rsid w:val="00336528"/>
    <w:rsid w:val="003367D7"/>
    <w:rsid w:val="00336963"/>
    <w:rsid w:val="00336DD3"/>
    <w:rsid w:val="00336FEE"/>
    <w:rsid w:val="00337244"/>
    <w:rsid w:val="00337844"/>
    <w:rsid w:val="003378E4"/>
    <w:rsid w:val="00337A77"/>
    <w:rsid w:val="00337E4D"/>
    <w:rsid w:val="00337ED6"/>
    <w:rsid w:val="00337FFD"/>
    <w:rsid w:val="00340320"/>
    <w:rsid w:val="00340415"/>
    <w:rsid w:val="00340A92"/>
    <w:rsid w:val="00341190"/>
    <w:rsid w:val="00341992"/>
    <w:rsid w:val="00341FE4"/>
    <w:rsid w:val="00342687"/>
    <w:rsid w:val="00342885"/>
    <w:rsid w:val="00342E60"/>
    <w:rsid w:val="00343013"/>
    <w:rsid w:val="00343033"/>
    <w:rsid w:val="0034310D"/>
    <w:rsid w:val="003431C9"/>
    <w:rsid w:val="003432B1"/>
    <w:rsid w:val="00343307"/>
    <w:rsid w:val="00343559"/>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736"/>
    <w:rsid w:val="00350BC3"/>
    <w:rsid w:val="00350ECB"/>
    <w:rsid w:val="00350F10"/>
    <w:rsid w:val="00350F68"/>
    <w:rsid w:val="0035144D"/>
    <w:rsid w:val="0035178B"/>
    <w:rsid w:val="00351DD2"/>
    <w:rsid w:val="0035234A"/>
    <w:rsid w:val="00352766"/>
    <w:rsid w:val="003527AB"/>
    <w:rsid w:val="00352951"/>
    <w:rsid w:val="00352AC4"/>
    <w:rsid w:val="00352BE2"/>
    <w:rsid w:val="003534BF"/>
    <w:rsid w:val="003534CF"/>
    <w:rsid w:val="00353683"/>
    <w:rsid w:val="00353A57"/>
    <w:rsid w:val="00353A83"/>
    <w:rsid w:val="00354345"/>
    <w:rsid w:val="003544AB"/>
    <w:rsid w:val="00354BD9"/>
    <w:rsid w:val="00354EAA"/>
    <w:rsid w:val="003551C9"/>
    <w:rsid w:val="003555E9"/>
    <w:rsid w:val="003557F0"/>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E9"/>
    <w:rsid w:val="003658FD"/>
    <w:rsid w:val="00365A0A"/>
    <w:rsid w:val="00365F6B"/>
    <w:rsid w:val="00366A81"/>
    <w:rsid w:val="00366B48"/>
    <w:rsid w:val="0036764D"/>
    <w:rsid w:val="0036796F"/>
    <w:rsid w:val="0036798A"/>
    <w:rsid w:val="00367B0F"/>
    <w:rsid w:val="00367EFD"/>
    <w:rsid w:val="00370148"/>
    <w:rsid w:val="003703ED"/>
    <w:rsid w:val="003707E5"/>
    <w:rsid w:val="00370B96"/>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A7"/>
    <w:rsid w:val="0038542F"/>
    <w:rsid w:val="003854F9"/>
    <w:rsid w:val="0038571E"/>
    <w:rsid w:val="003864AB"/>
    <w:rsid w:val="003865A5"/>
    <w:rsid w:val="00387200"/>
    <w:rsid w:val="00387934"/>
    <w:rsid w:val="00387A1F"/>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396"/>
    <w:rsid w:val="00393398"/>
    <w:rsid w:val="00393428"/>
    <w:rsid w:val="0039351D"/>
    <w:rsid w:val="0039377C"/>
    <w:rsid w:val="00394177"/>
    <w:rsid w:val="00394D9A"/>
    <w:rsid w:val="00395077"/>
    <w:rsid w:val="00395252"/>
    <w:rsid w:val="003956D6"/>
    <w:rsid w:val="00395867"/>
    <w:rsid w:val="00395BCA"/>
    <w:rsid w:val="00395DA0"/>
    <w:rsid w:val="003964D5"/>
    <w:rsid w:val="00396653"/>
    <w:rsid w:val="00396F77"/>
    <w:rsid w:val="00397CE4"/>
    <w:rsid w:val="00397D00"/>
    <w:rsid w:val="003A054C"/>
    <w:rsid w:val="003A061E"/>
    <w:rsid w:val="003A0797"/>
    <w:rsid w:val="003A0C32"/>
    <w:rsid w:val="003A1276"/>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DDF"/>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A00"/>
    <w:rsid w:val="003C1A55"/>
    <w:rsid w:val="003C2247"/>
    <w:rsid w:val="003C298C"/>
    <w:rsid w:val="003C2E70"/>
    <w:rsid w:val="003C315D"/>
    <w:rsid w:val="003C318D"/>
    <w:rsid w:val="003C3664"/>
    <w:rsid w:val="003C3DCB"/>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50E3"/>
    <w:rsid w:val="003D5A75"/>
    <w:rsid w:val="003D5AAE"/>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B92"/>
    <w:rsid w:val="003E4FC5"/>
    <w:rsid w:val="003E5634"/>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567"/>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FCD"/>
    <w:rsid w:val="003F518B"/>
    <w:rsid w:val="003F53C8"/>
    <w:rsid w:val="003F54D9"/>
    <w:rsid w:val="003F56B9"/>
    <w:rsid w:val="003F57C0"/>
    <w:rsid w:val="003F59F0"/>
    <w:rsid w:val="003F5D97"/>
    <w:rsid w:val="003F5FB2"/>
    <w:rsid w:val="003F637A"/>
    <w:rsid w:val="003F644C"/>
    <w:rsid w:val="003F6952"/>
    <w:rsid w:val="003F6A02"/>
    <w:rsid w:val="003F6DC7"/>
    <w:rsid w:val="003F7243"/>
    <w:rsid w:val="00400238"/>
    <w:rsid w:val="0040080A"/>
    <w:rsid w:val="00400826"/>
    <w:rsid w:val="00400A81"/>
    <w:rsid w:val="00401038"/>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0B"/>
    <w:rsid w:val="0041383D"/>
    <w:rsid w:val="00413908"/>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B6A"/>
    <w:rsid w:val="00424C6F"/>
    <w:rsid w:val="00425227"/>
    <w:rsid w:val="0042524C"/>
    <w:rsid w:val="00425322"/>
    <w:rsid w:val="0042551D"/>
    <w:rsid w:val="0042552F"/>
    <w:rsid w:val="00425708"/>
    <w:rsid w:val="0042580C"/>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2F90"/>
    <w:rsid w:val="00443104"/>
    <w:rsid w:val="0044324C"/>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BB9"/>
    <w:rsid w:val="00464401"/>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DAA"/>
    <w:rsid w:val="00475E1B"/>
    <w:rsid w:val="0047622E"/>
    <w:rsid w:val="00476504"/>
    <w:rsid w:val="004768CB"/>
    <w:rsid w:val="004769FC"/>
    <w:rsid w:val="00477301"/>
    <w:rsid w:val="00477F9A"/>
    <w:rsid w:val="00480153"/>
    <w:rsid w:val="004807AD"/>
    <w:rsid w:val="004807C4"/>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04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2F53"/>
    <w:rsid w:val="00493004"/>
    <w:rsid w:val="00493615"/>
    <w:rsid w:val="004936EF"/>
    <w:rsid w:val="004939CC"/>
    <w:rsid w:val="00493E5B"/>
    <w:rsid w:val="00494636"/>
    <w:rsid w:val="00494786"/>
    <w:rsid w:val="00494884"/>
    <w:rsid w:val="00494905"/>
    <w:rsid w:val="00494995"/>
    <w:rsid w:val="00495025"/>
    <w:rsid w:val="004951C7"/>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E8"/>
    <w:rsid w:val="004B143B"/>
    <w:rsid w:val="004B1A6A"/>
    <w:rsid w:val="004B1B73"/>
    <w:rsid w:val="004B1C8C"/>
    <w:rsid w:val="004B2003"/>
    <w:rsid w:val="004B20DE"/>
    <w:rsid w:val="004B22A6"/>
    <w:rsid w:val="004B23EB"/>
    <w:rsid w:val="004B3293"/>
    <w:rsid w:val="004B364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6"/>
    <w:rsid w:val="004C1108"/>
    <w:rsid w:val="004C1222"/>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2C87"/>
    <w:rsid w:val="004D3433"/>
    <w:rsid w:val="004D3720"/>
    <w:rsid w:val="004D3944"/>
    <w:rsid w:val="004D39D0"/>
    <w:rsid w:val="004D3AC6"/>
    <w:rsid w:val="004D4958"/>
    <w:rsid w:val="004D533B"/>
    <w:rsid w:val="004D5402"/>
    <w:rsid w:val="004D5A7F"/>
    <w:rsid w:val="004D5C3D"/>
    <w:rsid w:val="004D6147"/>
    <w:rsid w:val="004D61C3"/>
    <w:rsid w:val="004D61FF"/>
    <w:rsid w:val="004D63F3"/>
    <w:rsid w:val="004D6918"/>
    <w:rsid w:val="004D6A05"/>
    <w:rsid w:val="004D70D5"/>
    <w:rsid w:val="004D7B71"/>
    <w:rsid w:val="004D7F6A"/>
    <w:rsid w:val="004E0064"/>
    <w:rsid w:val="004E050E"/>
    <w:rsid w:val="004E0635"/>
    <w:rsid w:val="004E0A29"/>
    <w:rsid w:val="004E0E7F"/>
    <w:rsid w:val="004E0FB5"/>
    <w:rsid w:val="004E1395"/>
    <w:rsid w:val="004E1744"/>
    <w:rsid w:val="004E18BC"/>
    <w:rsid w:val="004E1B35"/>
    <w:rsid w:val="004E1B7E"/>
    <w:rsid w:val="004E1F38"/>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527"/>
    <w:rsid w:val="004E5732"/>
    <w:rsid w:val="004E5921"/>
    <w:rsid w:val="004E593A"/>
    <w:rsid w:val="004E5AE8"/>
    <w:rsid w:val="004E5B70"/>
    <w:rsid w:val="004E5D0E"/>
    <w:rsid w:val="004E5F4B"/>
    <w:rsid w:val="004E60A4"/>
    <w:rsid w:val="004E64D4"/>
    <w:rsid w:val="004E6853"/>
    <w:rsid w:val="004E6AF8"/>
    <w:rsid w:val="004E6EBB"/>
    <w:rsid w:val="004E6F69"/>
    <w:rsid w:val="004E6F86"/>
    <w:rsid w:val="004E6FEF"/>
    <w:rsid w:val="004E7119"/>
    <w:rsid w:val="004E75CB"/>
    <w:rsid w:val="004E7CB5"/>
    <w:rsid w:val="004E7CE2"/>
    <w:rsid w:val="004E7E2E"/>
    <w:rsid w:val="004F021E"/>
    <w:rsid w:val="004F0559"/>
    <w:rsid w:val="004F0594"/>
    <w:rsid w:val="004F05EC"/>
    <w:rsid w:val="004F0DD9"/>
    <w:rsid w:val="004F102F"/>
    <w:rsid w:val="004F1382"/>
    <w:rsid w:val="004F204B"/>
    <w:rsid w:val="004F242B"/>
    <w:rsid w:val="004F248E"/>
    <w:rsid w:val="004F311F"/>
    <w:rsid w:val="004F3173"/>
    <w:rsid w:val="004F423B"/>
    <w:rsid w:val="004F4353"/>
    <w:rsid w:val="004F4421"/>
    <w:rsid w:val="004F4646"/>
    <w:rsid w:val="004F469F"/>
    <w:rsid w:val="004F4A04"/>
    <w:rsid w:val="004F4CD6"/>
    <w:rsid w:val="004F5081"/>
    <w:rsid w:val="004F50A8"/>
    <w:rsid w:val="004F52A1"/>
    <w:rsid w:val="004F5421"/>
    <w:rsid w:val="004F56B3"/>
    <w:rsid w:val="004F585A"/>
    <w:rsid w:val="004F6124"/>
    <w:rsid w:val="004F6193"/>
    <w:rsid w:val="004F65FA"/>
    <w:rsid w:val="004F6921"/>
    <w:rsid w:val="004F70FE"/>
    <w:rsid w:val="004F7313"/>
    <w:rsid w:val="004F7317"/>
    <w:rsid w:val="004F7347"/>
    <w:rsid w:val="004F7475"/>
    <w:rsid w:val="004F74D2"/>
    <w:rsid w:val="004F7C07"/>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11BB"/>
    <w:rsid w:val="005112EE"/>
    <w:rsid w:val="00511382"/>
    <w:rsid w:val="005113B9"/>
    <w:rsid w:val="00511436"/>
    <w:rsid w:val="005119DE"/>
    <w:rsid w:val="00511DFD"/>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4A8"/>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5B2"/>
    <w:rsid w:val="00526628"/>
    <w:rsid w:val="005269F8"/>
    <w:rsid w:val="00526C89"/>
    <w:rsid w:val="00526D87"/>
    <w:rsid w:val="0052738E"/>
    <w:rsid w:val="005276F0"/>
    <w:rsid w:val="00527B06"/>
    <w:rsid w:val="00527D6B"/>
    <w:rsid w:val="0053008C"/>
    <w:rsid w:val="0053014E"/>
    <w:rsid w:val="005301D9"/>
    <w:rsid w:val="00530225"/>
    <w:rsid w:val="005305A0"/>
    <w:rsid w:val="0053063B"/>
    <w:rsid w:val="0053067E"/>
    <w:rsid w:val="00530885"/>
    <w:rsid w:val="00530A8A"/>
    <w:rsid w:val="00530EB4"/>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854"/>
    <w:rsid w:val="005338CC"/>
    <w:rsid w:val="005338F1"/>
    <w:rsid w:val="0053391A"/>
    <w:rsid w:val="0053426C"/>
    <w:rsid w:val="00534C39"/>
    <w:rsid w:val="005356B3"/>
    <w:rsid w:val="00535775"/>
    <w:rsid w:val="005358FF"/>
    <w:rsid w:val="00535A23"/>
    <w:rsid w:val="0053603D"/>
    <w:rsid w:val="005363C8"/>
    <w:rsid w:val="0053654B"/>
    <w:rsid w:val="0053665E"/>
    <w:rsid w:val="005369E3"/>
    <w:rsid w:val="005373AD"/>
    <w:rsid w:val="00537AF9"/>
    <w:rsid w:val="00537CD6"/>
    <w:rsid w:val="00537EAA"/>
    <w:rsid w:val="005400ED"/>
    <w:rsid w:val="00540154"/>
    <w:rsid w:val="005401F8"/>
    <w:rsid w:val="005407CD"/>
    <w:rsid w:val="00540876"/>
    <w:rsid w:val="00540996"/>
    <w:rsid w:val="00540A13"/>
    <w:rsid w:val="00540BCF"/>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974"/>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11E"/>
    <w:rsid w:val="005534E3"/>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470"/>
    <w:rsid w:val="005629B6"/>
    <w:rsid w:val="005629D1"/>
    <w:rsid w:val="00562A26"/>
    <w:rsid w:val="0056318F"/>
    <w:rsid w:val="005632A9"/>
    <w:rsid w:val="00563B87"/>
    <w:rsid w:val="00564271"/>
    <w:rsid w:val="00564537"/>
    <w:rsid w:val="00564DEF"/>
    <w:rsid w:val="005654DA"/>
    <w:rsid w:val="0056571C"/>
    <w:rsid w:val="0056588B"/>
    <w:rsid w:val="00565B27"/>
    <w:rsid w:val="00565BD2"/>
    <w:rsid w:val="00565D25"/>
    <w:rsid w:val="005667FD"/>
    <w:rsid w:val="00566B28"/>
    <w:rsid w:val="00566B35"/>
    <w:rsid w:val="00566EBE"/>
    <w:rsid w:val="005676E0"/>
    <w:rsid w:val="00567BDC"/>
    <w:rsid w:val="00570160"/>
    <w:rsid w:val="005705BF"/>
    <w:rsid w:val="00570887"/>
    <w:rsid w:val="00570898"/>
    <w:rsid w:val="00570CFF"/>
    <w:rsid w:val="00570FC3"/>
    <w:rsid w:val="00571132"/>
    <w:rsid w:val="0057189C"/>
    <w:rsid w:val="005718ED"/>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4B8E"/>
    <w:rsid w:val="00574CD0"/>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AD8"/>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420"/>
    <w:rsid w:val="0059398D"/>
    <w:rsid w:val="00593C13"/>
    <w:rsid w:val="00593D3B"/>
    <w:rsid w:val="00594034"/>
    <w:rsid w:val="00594075"/>
    <w:rsid w:val="005944F5"/>
    <w:rsid w:val="00594623"/>
    <w:rsid w:val="00594FA2"/>
    <w:rsid w:val="005951B4"/>
    <w:rsid w:val="00595B41"/>
    <w:rsid w:val="00595BED"/>
    <w:rsid w:val="00595CF8"/>
    <w:rsid w:val="005965C3"/>
    <w:rsid w:val="005967C3"/>
    <w:rsid w:val="005968F9"/>
    <w:rsid w:val="0059698D"/>
    <w:rsid w:val="00596BF0"/>
    <w:rsid w:val="00597A2E"/>
    <w:rsid w:val="005A0361"/>
    <w:rsid w:val="005A0CE1"/>
    <w:rsid w:val="005A204C"/>
    <w:rsid w:val="005A2060"/>
    <w:rsid w:val="005A213C"/>
    <w:rsid w:val="005A2210"/>
    <w:rsid w:val="005A2796"/>
    <w:rsid w:val="005A2C95"/>
    <w:rsid w:val="005A3038"/>
    <w:rsid w:val="005A3097"/>
    <w:rsid w:val="005A31C8"/>
    <w:rsid w:val="005A369A"/>
    <w:rsid w:val="005A36E9"/>
    <w:rsid w:val="005A38F7"/>
    <w:rsid w:val="005A3CE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5D67"/>
    <w:rsid w:val="005C6094"/>
    <w:rsid w:val="005C6160"/>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88B"/>
    <w:rsid w:val="005E38A2"/>
    <w:rsid w:val="005E3D18"/>
    <w:rsid w:val="005E3E17"/>
    <w:rsid w:val="005E4786"/>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302"/>
    <w:rsid w:val="005F5862"/>
    <w:rsid w:val="005F639A"/>
    <w:rsid w:val="005F64E4"/>
    <w:rsid w:val="005F6680"/>
    <w:rsid w:val="005F6B6E"/>
    <w:rsid w:val="005F7FA5"/>
    <w:rsid w:val="006001C0"/>
    <w:rsid w:val="006002C8"/>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091"/>
    <w:rsid w:val="00604290"/>
    <w:rsid w:val="00604712"/>
    <w:rsid w:val="006047B7"/>
    <w:rsid w:val="00604B66"/>
    <w:rsid w:val="00604D50"/>
    <w:rsid w:val="00604ED3"/>
    <w:rsid w:val="0060511E"/>
    <w:rsid w:val="00605714"/>
    <w:rsid w:val="006057C9"/>
    <w:rsid w:val="00605D7D"/>
    <w:rsid w:val="00605DA6"/>
    <w:rsid w:val="006062E3"/>
    <w:rsid w:val="0060677A"/>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917"/>
    <w:rsid w:val="00611D58"/>
    <w:rsid w:val="006124CE"/>
    <w:rsid w:val="0061265F"/>
    <w:rsid w:val="00612AB1"/>
    <w:rsid w:val="00612D18"/>
    <w:rsid w:val="0061319F"/>
    <w:rsid w:val="0061331D"/>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70"/>
    <w:rsid w:val="0062190E"/>
    <w:rsid w:val="006220B6"/>
    <w:rsid w:val="00622321"/>
    <w:rsid w:val="0062287F"/>
    <w:rsid w:val="00623241"/>
    <w:rsid w:val="006232A6"/>
    <w:rsid w:val="00623858"/>
    <w:rsid w:val="006238A1"/>
    <w:rsid w:val="00623DAB"/>
    <w:rsid w:val="00623E2B"/>
    <w:rsid w:val="00623F00"/>
    <w:rsid w:val="00623F22"/>
    <w:rsid w:val="00624186"/>
    <w:rsid w:val="0062460B"/>
    <w:rsid w:val="00624824"/>
    <w:rsid w:val="00625126"/>
    <w:rsid w:val="00625805"/>
    <w:rsid w:val="00625AAF"/>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3484"/>
    <w:rsid w:val="006334EB"/>
    <w:rsid w:val="00633798"/>
    <w:rsid w:val="006338E4"/>
    <w:rsid w:val="00633BE5"/>
    <w:rsid w:val="00634240"/>
    <w:rsid w:val="00634425"/>
    <w:rsid w:val="006346C5"/>
    <w:rsid w:val="00634928"/>
    <w:rsid w:val="00634B1B"/>
    <w:rsid w:val="00634DC4"/>
    <w:rsid w:val="00635389"/>
    <w:rsid w:val="006354AE"/>
    <w:rsid w:val="00635C09"/>
    <w:rsid w:val="00636051"/>
    <w:rsid w:val="006360F6"/>
    <w:rsid w:val="0063626C"/>
    <w:rsid w:val="006363FD"/>
    <w:rsid w:val="00636620"/>
    <w:rsid w:val="00636645"/>
    <w:rsid w:val="00636A77"/>
    <w:rsid w:val="00636B12"/>
    <w:rsid w:val="00636FD8"/>
    <w:rsid w:val="00637589"/>
    <w:rsid w:val="00637EBA"/>
    <w:rsid w:val="00640183"/>
    <w:rsid w:val="00640454"/>
    <w:rsid w:val="006404FD"/>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65E"/>
    <w:rsid w:val="00647A77"/>
    <w:rsid w:val="0065048F"/>
    <w:rsid w:val="006507B2"/>
    <w:rsid w:val="00650EC7"/>
    <w:rsid w:val="00650F42"/>
    <w:rsid w:val="00651012"/>
    <w:rsid w:val="00651151"/>
    <w:rsid w:val="006511C3"/>
    <w:rsid w:val="006511F3"/>
    <w:rsid w:val="00651435"/>
    <w:rsid w:val="00652C9B"/>
    <w:rsid w:val="00652D1D"/>
    <w:rsid w:val="00652D40"/>
    <w:rsid w:val="00652F5F"/>
    <w:rsid w:val="00653050"/>
    <w:rsid w:val="00653214"/>
    <w:rsid w:val="006535BE"/>
    <w:rsid w:val="006538A7"/>
    <w:rsid w:val="00653A05"/>
    <w:rsid w:val="00653A53"/>
    <w:rsid w:val="00654D88"/>
    <w:rsid w:val="00654E24"/>
    <w:rsid w:val="006551B9"/>
    <w:rsid w:val="006551ED"/>
    <w:rsid w:val="00655320"/>
    <w:rsid w:val="006554E4"/>
    <w:rsid w:val="00655829"/>
    <w:rsid w:val="00655848"/>
    <w:rsid w:val="00655AB6"/>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68BF"/>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6FD6"/>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3C"/>
    <w:rsid w:val="00685B49"/>
    <w:rsid w:val="00686463"/>
    <w:rsid w:val="0068669D"/>
    <w:rsid w:val="00686A67"/>
    <w:rsid w:val="00686C37"/>
    <w:rsid w:val="0068766F"/>
    <w:rsid w:val="006878CB"/>
    <w:rsid w:val="00687FEE"/>
    <w:rsid w:val="0069004E"/>
    <w:rsid w:val="006900CC"/>
    <w:rsid w:val="00690531"/>
    <w:rsid w:val="00690CFA"/>
    <w:rsid w:val="00690E7A"/>
    <w:rsid w:val="00690F74"/>
    <w:rsid w:val="00691BC1"/>
    <w:rsid w:val="00691DB4"/>
    <w:rsid w:val="0069237C"/>
    <w:rsid w:val="00693383"/>
    <w:rsid w:val="00693722"/>
    <w:rsid w:val="00693901"/>
    <w:rsid w:val="00693A27"/>
    <w:rsid w:val="00693A92"/>
    <w:rsid w:val="00694459"/>
    <w:rsid w:val="00694EC6"/>
    <w:rsid w:val="00695020"/>
    <w:rsid w:val="0069512E"/>
    <w:rsid w:val="006957E5"/>
    <w:rsid w:val="00695B16"/>
    <w:rsid w:val="00695C2B"/>
    <w:rsid w:val="00695EDC"/>
    <w:rsid w:val="00696521"/>
    <w:rsid w:val="006966D2"/>
    <w:rsid w:val="00696896"/>
    <w:rsid w:val="00696B6B"/>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940"/>
    <w:rsid w:val="006B69CE"/>
    <w:rsid w:val="006B785B"/>
    <w:rsid w:val="006B7A3F"/>
    <w:rsid w:val="006B7EC4"/>
    <w:rsid w:val="006B7F78"/>
    <w:rsid w:val="006B7FD8"/>
    <w:rsid w:val="006C0094"/>
    <w:rsid w:val="006C0468"/>
    <w:rsid w:val="006C06CE"/>
    <w:rsid w:val="006C06D9"/>
    <w:rsid w:val="006C0789"/>
    <w:rsid w:val="006C0A0C"/>
    <w:rsid w:val="006C0BB1"/>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507"/>
    <w:rsid w:val="006D262A"/>
    <w:rsid w:val="006D268C"/>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3B2"/>
    <w:rsid w:val="006E178F"/>
    <w:rsid w:val="006E194F"/>
    <w:rsid w:val="006E1FB0"/>
    <w:rsid w:val="006E2285"/>
    <w:rsid w:val="006E2325"/>
    <w:rsid w:val="006E258B"/>
    <w:rsid w:val="006E25EF"/>
    <w:rsid w:val="006E2C81"/>
    <w:rsid w:val="006E2FC8"/>
    <w:rsid w:val="006E33FD"/>
    <w:rsid w:val="006E401F"/>
    <w:rsid w:val="006E41B2"/>
    <w:rsid w:val="006E42C1"/>
    <w:rsid w:val="006E4B8D"/>
    <w:rsid w:val="006E4D9D"/>
    <w:rsid w:val="006E4E12"/>
    <w:rsid w:val="006E4EDD"/>
    <w:rsid w:val="006E4FB6"/>
    <w:rsid w:val="006E5A64"/>
    <w:rsid w:val="006E5B24"/>
    <w:rsid w:val="006E5CB8"/>
    <w:rsid w:val="006E621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DF1"/>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B5"/>
    <w:rsid w:val="007035EE"/>
    <w:rsid w:val="00703A76"/>
    <w:rsid w:val="00703C25"/>
    <w:rsid w:val="007042CC"/>
    <w:rsid w:val="007046F9"/>
    <w:rsid w:val="00705371"/>
    <w:rsid w:val="007053BC"/>
    <w:rsid w:val="007054BC"/>
    <w:rsid w:val="00705E30"/>
    <w:rsid w:val="007061F7"/>
    <w:rsid w:val="00706484"/>
    <w:rsid w:val="00706B51"/>
    <w:rsid w:val="00707190"/>
    <w:rsid w:val="00707AD7"/>
    <w:rsid w:val="00707C2E"/>
    <w:rsid w:val="00707C7B"/>
    <w:rsid w:val="00707D36"/>
    <w:rsid w:val="00710297"/>
    <w:rsid w:val="0071053E"/>
    <w:rsid w:val="007109B6"/>
    <w:rsid w:val="00710D16"/>
    <w:rsid w:val="00710EC9"/>
    <w:rsid w:val="007112B9"/>
    <w:rsid w:val="00711543"/>
    <w:rsid w:val="007119D0"/>
    <w:rsid w:val="00711A2E"/>
    <w:rsid w:val="00711A6B"/>
    <w:rsid w:val="00711DC2"/>
    <w:rsid w:val="00711E3E"/>
    <w:rsid w:val="00712381"/>
    <w:rsid w:val="0071254D"/>
    <w:rsid w:val="00712864"/>
    <w:rsid w:val="00712A4B"/>
    <w:rsid w:val="00712B36"/>
    <w:rsid w:val="00712F50"/>
    <w:rsid w:val="007131E6"/>
    <w:rsid w:val="0071346E"/>
    <w:rsid w:val="00713A95"/>
    <w:rsid w:val="007142B4"/>
    <w:rsid w:val="007146B2"/>
    <w:rsid w:val="007146DA"/>
    <w:rsid w:val="00714B11"/>
    <w:rsid w:val="00714EC2"/>
    <w:rsid w:val="0071529E"/>
    <w:rsid w:val="00715339"/>
    <w:rsid w:val="00715380"/>
    <w:rsid w:val="0071574E"/>
    <w:rsid w:val="007158F3"/>
    <w:rsid w:val="007160E0"/>
    <w:rsid w:val="0071642F"/>
    <w:rsid w:val="007165DA"/>
    <w:rsid w:val="00717138"/>
    <w:rsid w:val="007173B7"/>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78F"/>
    <w:rsid w:val="00726FCB"/>
    <w:rsid w:val="00727624"/>
    <w:rsid w:val="0072764E"/>
    <w:rsid w:val="0072769B"/>
    <w:rsid w:val="007276AF"/>
    <w:rsid w:val="00727D0F"/>
    <w:rsid w:val="00727EA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835"/>
    <w:rsid w:val="00735C90"/>
    <w:rsid w:val="00736024"/>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78C"/>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5D0"/>
    <w:rsid w:val="0075398E"/>
    <w:rsid w:val="00753C6D"/>
    <w:rsid w:val="00754080"/>
    <w:rsid w:val="0075418F"/>
    <w:rsid w:val="007544F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3F0"/>
    <w:rsid w:val="007627C3"/>
    <w:rsid w:val="007628F4"/>
    <w:rsid w:val="0076306C"/>
    <w:rsid w:val="00763426"/>
    <w:rsid w:val="0076393F"/>
    <w:rsid w:val="00763B04"/>
    <w:rsid w:val="00763FAF"/>
    <w:rsid w:val="00764677"/>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56A"/>
    <w:rsid w:val="00770705"/>
    <w:rsid w:val="0077074E"/>
    <w:rsid w:val="00770A05"/>
    <w:rsid w:val="0077111A"/>
    <w:rsid w:val="00771C4C"/>
    <w:rsid w:val="00772278"/>
    <w:rsid w:val="0077229B"/>
    <w:rsid w:val="00772798"/>
    <w:rsid w:val="00772A4A"/>
    <w:rsid w:val="00773B74"/>
    <w:rsid w:val="00774D3B"/>
    <w:rsid w:val="00775061"/>
    <w:rsid w:val="0077570E"/>
    <w:rsid w:val="0077577F"/>
    <w:rsid w:val="00775815"/>
    <w:rsid w:val="00775AE5"/>
    <w:rsid w:val="00775B00"/>
    <w:rsid w:val="007765D1"/>
    <w:rsid w:val="00776B13"/>
    <w:rsid w:val="00776DC3"/>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87DD2"/>
    <w:rsid w:val="00790074"/>
    <w:rsid w:val="007906A0"/>
    <w:rsid w:val="00790F38"/>
    <w:rsid w:val="0079115E"/>
    <w:rsid w:val="00791273"/>
    <w:rsid w:val="00791347"/>
    <w:rsid w:val="00791352"/>
    <w:rsid w:val="007915AF"/>
    <w:rsid w:val="00791BA0"/>
    <w:rsid w:val="00791CEB"/>
    <w:rsid w:val="0079213A"/>
    <w:rsid w:val="0079226E"/>
    <w:rsid w:val="00792355"/>
    <w:rsid w:val="0079236C"/>
    <w:rsid w:val="007927D7"/>
    <w:rsid w:val="00792BE4"/>
    <w:rsid w:val="00792BEF"/>
    <w:rsid w:val="00792D64"/>
    <w:rsid w:val="007931F5"/>
    <w:rsid w:val="00793385"/>
    <w:rsid w:val="00793A90"/>
    <w:rsid w:val="00793D95"/>
    <w:rsid w:val="00793DC9"/>
    <w:rsid w:val="00793F65"/>
    <w:rsid w:val="007944CB"/>
    <w:rsid w:val="007945BD"/>
    <w:rsid w:val="007951CF"/>
    <w:rsid w:val="00795277"/>
    <w:rsid w:val="007952FE"/>
    <w:rsid w:val="00795339"/>
    <w:rsid w:val="00795459"/>
    <w:rsid w:val="0079556D"/>
    <w:rsid w:val="00795580"/>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C78"/>
    <w:rsid w:val="007A2FFD"/>
    <w:rsid w:val="007A305F"/>
    <w:rsid w:val="007A391D"/>
    <w:rsid w:val="007A3BFD"/>
    <w:rsid w:val="007A3DA0"/>
    <w:rsid w:val="007A4986"/>
    <w:rsid w:val="007A4C09"/>
    <w:rsid w:val="007A5161"/>
    <w:rsid w:val="007A5413"/>
    <w:rsid w:val="007A55E7"/>
    <w:rsid w:val="007A594C"/>
    <w:rsid w:val="007A59B0"/>
    <w:rsid w:val="007A5D60"/>
    <w:rsid w:val="007A62A7"/>
    <w:rsid w:val="007A6537"/>
    <w:rsid w:val="007A65D9"/>
    <w:rsid w:val="007A67DD"/>
    <w:rsid w:val="007A683F"/>
    <w:rsid w:val="007A6D21"/>
    <w:rsid w:val="007A719B"/>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10E"/>
    <w:rsid w:val="007C08C6"/>
    <w:rsid w:val="007C0B13"/>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139F"/>
    <w:rsid w:val="007D199B"/>
    <w:rsid w:val="007D19B8"/>
    <w:rsid w:val="007D1A20"/>
    <w:rsid w:val="007D1E59"/>
    <w:rsid w:val="007D3B71"/>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4C8"/>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F0B"/>
    <w:rsid w:val="007F2490"/>
    <w:rsid w:val="007F255E"/>
    <w:rsid w:val="007F2DBA"/>
    <w:rsid w:val="007F2E0F"/>
    <w:rsid w:val="007F33C6"/>
    <w:rsid w:val="007F38C5"/>
    <w:rsid w:val="007F3BCD"/>
    <w:rsid w:val="007F3E23"/>
    <w:rsid w:val="007F419E"/>
    <w:rsid w:val="007F5837"/>
    <w:rsid w:val="007F58D4"/>
    <w:rsid w:val="007F610F"/>
    <w:rsid w:val="007F66DF"/>
    <w:rsid w:val="007F6A18"/>
    <w:rsid w:val="007F6D1A"/>
    <w:rsid w:val="007F6D7C"/>
    <w:rsid w:val="007F7001"/>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76C"/>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D8E"/>
    <w:rsid w:val="00813EFC"/>
    <w:rsid w:val="008140DF"/>
    <w:rsid w:val="00814376"/>
    <w:rsid w:val="0081495F"/>
    <w:rsid w:val="00814B79"/>
    <w:rsid w:val="00814BBC"/>
    <w:rsid w:val="00814D09"/>
    <w:rsid w:val="00814DAE"/>
    <w:rsid w:val="008159B7"/>
    <w:rsid w:val="00815F89"/>
    <w:rsid w:val="00816F50"/>
    <w:rsid w:val="00817245"/>
    <w:rsid w:val="008177DA"/>
    <w:rsid w:val="008179F8"/>
    <w:rsid w:val="00817B44"/>
    <w:rsid w:val="0082006B"/>
    <w:rsid w:val="008200C7"/>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5DC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CDC"/>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205"/>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2E"/>
    <w:rsid w:val="00843F3D"/>
    <w:rsid w:val="008440AA"/>
    <w:rsid w:val="008441C7"/>
    <w:rsid w:val="0084439C"/>
    <w:rsid w:val="00844488"/>
    <w:rsid w:val="008444E5"/>
    <w:rsid w:val="00844738"/>
    <w:rsid w:val="00844E2B"/>
    <w:rsid w:val="00845263"/>
    <w:rsid w:val="0084656C"/>
    <w:rsid w:val="00846924"/>
    <w:rsid w:val="00846B0F"/>
    <w:rsid w:val="00846B9D"/>
    <w:rsid w:val="0084738E"/>
    <w:rsid w:val="0084759D"/>
    <w:rsid w:val="008501BE"/>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1BC"/>
    <w:rsid w:val="00856A02"/>
    <w:rsid w:val="00856B92"/>
    <w:rsid w:val="00856BC0"/>
    <w:rsid w:val="00856C9F"/>
    <w:rsid w:val="00856D6B"/>
    <w:rsid w:val="00857598"/>
    <w:rsid w:val="0085794A"/>
    <w:rsid w:val="00857C02"/>
    <w:rsid w:val="00860144"/>
    <w:rsid w:val="008603A5"/>
    <w:rsid w:val="008604DF"/>
    <w:rsid w:val="008604EB"/>
    <w:rsid w:val="0086079F"/>
    <w:rsid w:val="008609BB"/>
    <w:rsid w:val="00860A66"/>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991"/>
    <w:rsid w:val="00865BA2"/>
    <w:rsid w:val="00865E2C"/>
    <w:rsid w:val="008661DF"/>
    <w:rsid w:val="00866253"/>
    <w:rsid w:val="008662D6"/>
    <w:rsid w:val="00866351"/>
    <w:rsid w:val="008664F9"/>
    <w:rsid w:val="008665D5"/>
    <w:rsid w:val="00866FEC"/>
    <w:rsid w:val="008676A2"/>
    <w:rsid w:val="0086783C"/>
    <w:rsid w:val="00867DE4"/>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DD2"/>
    <w:rsid w:val="0088098B"/>
    <w:rsid w:val="0088099E"/>
    <w:rsid w:val="00880E9C"/>
    <w:rsid w:val="0088110B"/>
    <w:rsid w:val="00881587"/>
    <w:rsid w:val="008818E0"/>
    <w:rsid w:val="00881B4D"/>
    <w:rsid w:val="00881E11"/>
    <w:rsid w:val="00882044"/>
    <w:rsid w:val="00882259"/>
    <w:rsid w:val="00882894"/>
    <w:rsid w:val="008828C4"/>
    <w:rsid w:val="00882AC7"/>
    <w:rsid w:val="00883406"/>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3EE1"/>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72C"/>
    <w:rsid w:val="00896B67"/>
    <w:rsid w:val="00896FFB"/>
    <w:rsid w:val="00897343"/>
    <w:rsid w:val="008974C5"/>
    <w:rsid w:val="00897B29"/>
    <w:rsid w:val="008A004A"/>
    <w:rsid w:val="008A08C6"/>
    <w:rsid w:val="008A0A65"/>
    <w:rsid w:val="008A1176"/>
    <w:rsid w:val="008A13BC"/>
    <w:rsid w:val="008A141D"/>
    <w:rsid w:val="008A16E4"/>
    <w:rsid w:val="008A20D9"/>
    <w:rsid w:val="008A25C0"/>
    <w:rsid w:val="008A2C29"/>
    <w:rsid w:val="008A309A"/>
    <w:rsid w:val="008A311C"/>
    <w:rsid w:val="008A321B"/>
    <w:rsid w:val="008A32DD"/>
    <w:rsid w:val="008A361D"/>
    <w:rsid w:val="008A3AB1"/>
    <w:rsid w:val="008A3B4B"/>
    <w:rsid w:val="008A3B75"/>
    <w:rsid w:val="008A3D19"/>
    <w:rsid w:val="008A4340"/>
    <w:rsid w:val="008A49E4"/>
    <w:rsid w:val="008A4BF7"/>
    <w:rsid w:val="008A4C3F"/>
    <w:rsid w:val="008A4D32"/>
    <w:rsid w:val="008A58F0"/>
    <w:rsid w:val="008A599D"/>
    <w:rsid w:val="008A5A1F"/>
    <w:rsid w:val="008A5DB0"/>
    <w:rsid w:val="008A6120"/>
    <w:rsid w:val="008A618D"/>
    <w:rsid w:val="008A61D4"/>
    <w:rsid w:val="008A639E"/>
    <w:rsid w:val="008A68EF"/>
    <w:rsid w:val="008A6D40"/>
    <w:rsid w:val="008A6EBB"/>
    <w:rsid w:val="008A7283"/>
    <w:rsid w:val="008A778F"/>
    <w:rsid w:val="008A7FB2"/>
    <w:rsid w:val="008A7FFC"/>
    <w:rsid w:val="008B0844"/>
    <w:rsid w:val="008B0A6B"/>
    <w:rsid w:val="008B18CF"/>
    <w:rsid w:val="008B18F5"/>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4A8"/>
    <w:rsid w:val="008C0522"/>
    <w:rsid w:val="008C0542"/>
    <w:rsid w:val="008C06C3"/>
    <w:rsid w:val="008C07D3"/>
    <w:rsid w:val="008C0ED2"/>
    <w:rsid w:val="008C1002"/>
    <w:rsid w:val="008C16B7"/>
    <w:rsid w:val="008C1B29"/>
    <w:rsid w:val="008C1C68"/>
    <w:rsid w:val="008C3292"/>
    <w:rsid w:val="008C32E0"/>
    <w:rsid w:val="008C3C67"/>
    <w:rsid w:val="008C42BF"/>
    <w:rsid w:val="008C477B"/>
    <w:rsid w:val="008C4B17"/>
    <w:rsid w:val="008C4CB4"/>
    <w:rsid w:val="008C537B"/>
    <w:rsid w:val="008C5614"/>
    <w:rsid w:val="008C5F7C"/>
    <w:rsid w:val="008C60D0"/>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272"/>
    <w:rsid w:val="008D6354"/>
    <w:rsid w:val="008D65F3"/>
    <w:rsid w:val="008D65F5"/>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310"/>
    <w:rsid w:val="008E2508"/>
    <w:rsid w:val="008E31C6"/>
    <w:rsid w:val="008E3556"/>
    <w:rsid w:val="008E3614"/>
    <w:rsid w:val="008E37FA"/>
    <w:rsid w:val="008E39F3"/>
    <w:rsid w:val="008E3F7C"/>
    <w:rsid w:val="008E3F9E"/>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0D8D"/>
    <w:rsid w:val="008F16FE"/>
    <w:rsid w:val="008F187F"/>
    <w:rsid w:val="008F1CED"/>
    <w:rsid w:val="008F1E9F"/>
    <w:rsid w:val="008F2129"/>
    <w:rsid w:val="008F2223"/>
    <w:rsid w:val="008F22ED"/>
    <w:rsid w:val="008F231D"/>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B71"/>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327"/>
    <w:rsid w:val="0092035E"/>
    <w:rsid w:val="009203FA"/>
    <w:rsid w:val="009204E4"/>
    <w:rsid w:val="009205BA"/>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1D7"/>
    <w:rsid w:val="009243DD"/>
    <w:rsid w:val="0092456A"/>
    <w:rsid w:val="00925046"/>
    <w:rsid w:val="00925692"/>
    <w:rsid w:val="00925B06"/>
    <w:rsid w:val="00925D33"/>
    <w:rsid w:val="00925FFE"/>
    <w:rsid w:val="009264E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82"/>
    <w:rsid w:val="009414E9"/>
    <w:rsid w:val="00941682"/>
    <w:rsid w:val="00941E17"/>
    <w:rsid w:val="00941FDD"/>
    <w:rsid w:val="00942756"/>
    <w:rsid w:val="00942776"/>
    <w:rsid w:val="00942880"/>
    <w:rsid w:val="00942948"/>
    <w:rsid w:val="00943568"/>
    <w:rsid w:val="00943A41"/>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20"/>
    <w:rsid w:val="00951AE8"/>
    <w:rsid w:val="0095272E"/>
    <w:rsid w:val="00952979"/>
    <w:rsid w:val="00952BD0"/>
    <w:rsid w:val="00952EAB"/>
    <w:rsid w:val="00952F87"/>
    <w:rsid w:val="00953D31"/>
    <w:rsid w:val="00953DED"/>
    <w:rsid w:val="00954468"/>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7AF"/>
    <w:rsid w:val="00961D4C"/>
    <w:rsid w:val="00962656"/>
    <w:rsid w:val="009626CD"/>
    <w:rsid w:val="00962A8B"/>
    <w:rsid w:val="00962D88"/>
    <w:rsid w:val="00962D90"/>
    <w:rsid w:val="00962FDB"/>
    <w:rsid w:val="0096319E"/>
    <w:rsid w:val="0096385F"/>
    <w:rsid w:val="00963B45"/>
    <w:rsid w:val="009645E5"/>
    <w:rsid w:val="0096479A"/>
    <w:rsid w:val="00964E95"/>
    <w:rsid w:val="00965100"/>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4D0"/>
    <w:rsid w:val="009704EF"/>
    <w:rsid w:val="00970840"/>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4116"/>
    <w:rsid w:val="009741AC"/>
    <w:rsid w:val="009746F4"/>
    <w:rsid w:val="00974899"/>
    <w:rsid w:val="00974D70"/>
    <w:rsid w:val="00974ECB"/>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2E25"/>
    <w:rsid w:val="0098313C"/>
    <w:rsid w:val="009836FC"/>
    <w:rsid w:val="009837C4"/>
    <w:rsid w:val="00983A92"/>
    <w:rsid w:val="00983FEE"/>
    <w:rsid w:val="00984420"/>
    <w:rsid w:val="00984663"/>
    <w:rsid w:val="009849C6"/>
    <w:rsid w:val="00984CA7"/>
    <w:rsid w:val="009855C7"/>
    <w:rsid w:val="009859EB"/>
    <w:rsid w:val="009859FB"/>
    <w:rsid w:val="00985A3F"/>
    <w:rsid w:val="00985BF7"/>
    <w:rsid w:val="00985EDF"/>
    <w:rsid w:val="00986724"/>
    <w:rsid w:val="009867C7"/>
    <w:rsid w:val="009869AB"/>
    <w:rsid w:val="00986AB6"/>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53A7"/>
    <w:rsid w:val="009954BC"/>
    <w:rsid w:val="00995C07"/>
    <w:rsid w:val="00995E8C"/>
    <w:rsid w:val="009962A2"/>
    <w:rsid w:val="00996C34"/>
    <w:rsid w:val="00997771"/>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0F7"/>
    <w:rsid w:val="009B51E1"/>
    <w:rsid w:val="009B5869"/>
    <w:rsid w:val="009B5F59"/>
    <w:rsid w:val="009B6138"/>
    <w:rsid w:val="009B6520"/>
    <w:rsid w:val="009B6CAD"/>
    <w:rsid w:val="009B706E"/>
    <w:rsid w:val="009B7095"/>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80B"/>
    <w:rsid w:val="009D2CA3"/>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CF7"/>
    <w:rsid w:val="009F4378"/>
    <w:rsid w:val="009F4532"/>
    <w:rsid w:val="009F5742"/>
    <w:rsid w:val="009F57EC"/>
    <w:rsid w:val="009F5A2B"/>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07F80"/>
    <w:rsid w:val="00A1005E"/>
    <w:rsid w:val="00A109E3"/>
    <w:rsid w:val="00A10D68"/>
    <w:rsid w:val="00A11106"/>
    <w:rsid w:val="00A11CB2"/>
    <w:rsid w:val="00A120EC"/>
    <w:rsid w:val="00A1218F"/>
    <w:rsid w:val="00A127C5"/>
    <w:rsid w:val="00A12A64"/>
    <w:rsid w:val="00A12CDD"/>
    <w:rsid w:val="00A135F1"/>
    <w:rsid w:val="00A13AAB"/>
    <w:rsid w:val="00A13C58"/>
    <w:rsid w:val="00A14A1C"/>
    <w:rsid w:val="00A151C5"/>
    <w:rsid w:val="00A154CF"/>
    <w:rsid w:val="00A15960"/>
    <w:rsid w:val="00A15A93"/>
    <w:rsid w:val="00A15C6C"/>
    <w:rsid w:val="00A16830"/>
    <w:rsid w:val="00A16A5B"/>
    <w:rsid w:val="00A17147"/>
    <w:rsid w:val="00A17373"/>
    <w:rsid w:val="00A1778F"/>
    <w:rsid w:val="00A17EEE"/>
    <w:rsid w:val="00A207C7"/>
    <w:rsid w:val="00A2090E"/>
    <w:rsid w:val="00A20BDA"/>
    <w:rsid w:val="00A20E03"/>
    <w:rsid w:val="00A211E3"/>
    <w:rsid w:val="00A216D0"/>
    <w:rsid w:val="00A21E6B"/>
    <w:rsid w:val="00A2248A"/>
    <w:rsid w:val="00A22920"/>
    <w:rsid w:val="00A22B60"/>
    <w:rsid w:val="00A2312B"/>
    <w:rsid w:val="00A233F2"/>
    <w:rsid w:val="00A237A9"/>
    <w:rsid w:val="00A23D2F"/>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1D"/>
    <w:rsid w:val="00A300C3"/>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780"/>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5C4"/>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0D06"/>
    <w:rsid w:val="00A51F73"/>
    <w:rsid w:val="00A52075"/>
    <w:rsid w:val="00A523E7"/>
    <w:rsid w:val="00A530AE"/>
    <w:rsid w:val="00A53497"/>
    <w:rsid w:val="00A5375D"/>
    <w:rsid w:val="00A537E9"/>
    <w:rsid w:val="00A53A46"/>
    <w:rsid w:val="00A54BF3"/>
    <w:rsid w:val="00A54C14"/>
    <w:rsid w:val="00A54CAA"/>
    <w:rsid w:val="00A54D60"/>
    <w:rsid w:val="00A54D77"/>
    <w:rsid w:val="00A54E45"/>
    <w:rsid w:val="00A5502D"/>
    <w:rsid w:val="00A550BF"/>
    <w:rsid w:val="00A5548A"/>
    <w:rsid w:val="00A5552D"/>
    <w:rsid w:val="00A55602"/>
    <w:rsid w:val="00A55900"/>
    <w:rsid w:val="00A568A8"/>
    <w:rsid w:val="00A56C32"/>
    <w:rsid w:val="00A56FB1"/>
    <w:rsid w:val="00A571BA"/>
    <w:rsid w:val="00A5764F"/>
    <w:rsid w:val="00A57AAB"/>
    <w:rsid w:val="00A60278"/>
    <w:rsid w:val="00A60353"/>
    <w:rsid w:val="00A60AE5"/>
    <w:rsid w:val="00A60BFE"/>
    <w:rsid w:val="00A60DBD"/>
    <w:rsid w:val="00A61121"/>
    <w:rsid w:val="00A61172"/>
    <w:rsid w:val="00A616B5"/>
    <w:rsid w:val="00A6191B"/>
    <w:rsid w:val="00A61D52"/>
    <w:rsid w:val="00A61DE5"/>
    <w:rsid w:val="00A61F6B"/>
    <w:rsid w:val="00A6242E"/>
    <w:rsid w:val="00A631D8"/>
    <w:rsid w:val="00A635A5"/>
    <w:rsid w:val="00A63980"/>
    <w:rsid w:val="00A64159"/>
    <w:rsid w:val="00A643B3"/>
    <w:rsid w:val="00A64AE4"/>
    <w:rsid w:val="00A64D7D"/>
    <w:rsid w:val="00A65DEB"/>
    <w:rsid w:val="00A65E25"/>
    <w:rsid w:val="00A65EF0"/>
    <w:rsid w:val="00A65F29"/>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B16"/>
    <w:rsid w:val="00A81CD9"/>
    <w:rsid w:val="00A81F8A"/>
    <w:rsid w:val="00A822D9"/>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419"/>
    <w:rsid w:val="00A91C5B"/>
    <w:rsid w:val="00A92011"/>
    <w:rsid w:val="00A9206D"/>
    <w:rsid w:val="00A92672"/>
    <w:rsid w:val="00A92BE4"/>
    <w:rsid w:val="00A92F34"/>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39E"/>
    <w:rsid w:val="00A973A4"/>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0DE"/>
    <w:rsid w:val="00AA2306"/>
    <w:rsid w:val="00AA23FF"/>
    <w:rsid w:val="00AA30B3"/>
    <w:rsid w:val="00AA31EF"/>
    <w:rsid w:val="00AA39B8"/>
    <w:rsid w:val="00AA3C21"/>
    <w:rsid w:val="00AA4A5E"/>
    <w:rsid w:val="00AA4A82"/>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0AE9"/>
    <w:rsid w:val="00AB0F97"/>
    <w:rsid w:val="00AB138B"/>
    <w:rsid w:val="00AB1932"/>
    <w:rsid w:val="00AB1B6B"/>
    <w:rsid w:val="00AB20C0"/>
    <w:rsid w:val="00AB2110"/>
    <w:rsid w:val="00AB27C3"/>
    <w:rsid w:val="00AB29DD"/>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BAA"/>
    <w:rsid w:val="00AB70F9"/>
    <w:rsid w:val="00AB793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CCB"/>
    <w:rsid w:val="00AD6335"/>
    <w:rsid w:val="00AD6DC5"/>
    <w:rsid w:val="00AD70F4"/>
    <w:rsid w:val="00AD7653"/>
    <w:rsid w:val="00AD7E1C"/>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700"/>
    <w:rsid w:val="00AE6898"/>
    <w:rsid w:val="00AE757A"/>
    <w:rsid w:val="00AE7934"/>
    <w:rsid w:val="00AE79E5"/>
    <w:rsid w:val="00AE7DF0"/>
    <w:rsid w:val="00AF04B8"/>
    <w:rsid w:val="00AF092A"/>
    <w:rsid w:val="00AF0A31"/>
    <w:rsid w:val="00AF0A37"/>
    <w:rsid w:val="00AF0A96"/>
    <w:rsid w:val="00AF1338"/>
    <w:rsid w:val="00AF175A"/>
    <w:rsid w:val="00AF17F0"/>
    <w:rsid w:val="00AF1BFF"/>
    <w:rsid w:val="00AF2273"/>
    <w:rsid w:val="00AF23BB"/>
    <w:rsid w:val="00AF27B9"/>
    <w:rsid w:val="00AF2A84"/>
    <w:rsid w:val="00AF2D60"/>
    <w:rsid w:val="00AF2E34"/>
    <w:rsid w:val="00AF3059"/>
    <w:rsid w:val="00AF3739"/>
    <w:rsid w:val="00AF3818"/>
    <w:rsid w:val="00AF3A73"/>
    <w:rsid w:val="00AF4573"/>
    <w:rsid w:val="00AF4B22"/>
    <w:rsid w:val="00AF4C06"/>
    <w:rsid w:val="00AF4E7E"/>
    <w:rsid w:val="00AF56F3"/>
    <w:rsid w:val="00AF5786"/>
    <w:rsid w:val="00AF5B90"/>
    <w:rsid w:val="00AF6087"/>
    <w:rsid w:val="00AF659F"/>
    <w:rsid w:val="00AF6E3E"/>
    <w:rsid w:val="00AF7074"/>
    <w:rsid w:val="00AF718B"/>
    <w:rsid w:val="00AF753E"/>
    <w:rsid w:val="00AF7891"/>
    <w:rsid w:val="00AF7A48"/>
    <w:rsid w:val="00AF7E75"/>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02"/>
    <w:rsid w:val="00B064EC"/>
    <w:rsid w:val="00B067FA"/>
    <w:rsid w:val="00B06946"/>
    <w:rsid w:val="00B06C9A"/>
    <w:rsid w:val="00B06EEC"/>
    <w:rsid w:val="00B06EFF"/>
    <w:rsid w:val="00B0708F"/>
    <w:rsid w:val="00B0725D"/>
    <w:rsid w:val="00B07466"/>
    <w:rsid w:val="00B104AD"/>
    <w:rsid w:val="00B104C6"/>
    <w:rsid w:val="00B10AC6"/>
    <w:rsid w:val="00B10F3E"/>
    <w:rsid w:val="00B11032"/>
    <w:rsid w:val="00B117D6"/>
    <w:rsid w:val="00B119D4"/>
    <w:rsid w:val="00B11AFA"/>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4F7"/>
    <w:rsid w:val="00B17BFE"/>
    <w:rsid w:val="00B17C35"/>
    <w:rsid w:val="00B17CA6"/>
    <w:rsid w:val="00B17CE5"/>
    <w:rsid w:val="00B17D60"/>
    <w:rsid w:val="00B17DE4"/>
    <w:rsid w:val="00B17F3F"/>
    <w:rsid w:val="00B20936"/>
    <w:rsid w:val="00B20A0A"/>
    <w:rsid w:val="00B2115D"/>
    <w:rsid w:val="00B21A5E"/>
    <w:rsid w:val="00B226EA"/>
    <w:rsid w:val="00B228B1"/>
    <w:rsid w:val="00B22DB5"/>
    <w:rsid w:val="00B235EF"/>
    <w:rsid w:val="00B23FBE"/>
    <w:rsid w:val="00B23FE3"/>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88E"/>
    <w:rsid w:val="00B27A26"/>
    <w:rsid w:val="00B30717"/>
    <w:rsid w:val="00B30751"/>
    <w:rsid w:val="00B31736"/>
    <w:rsid w:val="00B32033"/>
    <w:rsid w:val="00B3213B"/>
    <w:rsid w:val="00B322A7"/>
    <w:rsid w:val="00B3231C"/>
    <w:rsid w:val="00B32B59"/>
    <w:rsid w:val="00B33236"/>
    <w:rsid w:val="00B333ED"/>
    <w:rsid w:val="00B33737"/>
    <w:rsid w:val="00B33787"/>
    <w:rsid w:val="00B338F7"/>
    <w:rsid w:val="00B33B40"/>
    <w:rsid w:val="00B33BFB"/>
    <w:rsid w:val="00B33E75"/>
    <w:rsid w:val="00B34392"/>
    <w:rsid w:val="00B34712"/>
    <w:rsid w:val="00B34B11"/>
    <w:rsid w:val="00B34EA0"/>
    <w:rsid w:val="00B3544D"/>
    <w:rsid w:val="00B354F7"/>
    <w:rsid w:val="00B35859"/>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BC8"/>
    <w:rsid w:val="00B44C5F"/>
    <w:rsid w:val="00B44F4A"/>
    <w:rsid w:val="00B45187"/>
    <w:rsid w:val="00B451F9"/>
    <w:rsid w:val="00B4520D"/>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DD9"/>
    <w:rsid w:val="00B5749F"/>
    <w:rsid w:val="00B57991"/>
    <w:rsid w:val="00B57BF7"/>
    <w:rsid w:val="00B57C3A"/>
    <w:rsid w:val="00B57E8A"/>
    <w:rsid w:val="00B605FF"/>
    <w:rsid w:val="00B6070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7FE"/>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3E2A"/>
    <w:rsid w:val="00B74966"/>
    <w:rsid w:val="00B74DFA"/>
    <w:rsid w:val="00B7532C"/>
    <w:rsid w:val="00B75C11"/>
    <w:rsid w:val="00B76070"/>
    <w:rsid w:val="00B76203"/>
    <w:rsid w:val="00B76204"/>
    <w:rsid w:val="00B76824"/>
    <w:rsid w:val="00B76D59"/>
    <w:rsid w:val="00B76F57"/>
    <w:rsid w:val="00B774E4"/>
    <w:rsid w:val="00B778A4"/>
    <w:rsid w:val="00B77996"/>
    <w:rsid w:val="00B77C32"/>
    <w:rsid w:val="00B800B1"/>
    <w:rsid w:val="00B802F8"/>
    <w:rsid w:val="00B80409"/>
    <w:rsid w:val="00B809FC"/>
    <w:rsid w:val="00B80BC7"/>
    <w:rsid w:val="00B80F09"/>
    <w:rsid w:val="00B81349"/>
    <w:rsid w:val="00B816C3"/>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70"/>
    <w:rsid w:val="00B90276"/>
    <w:rsid w:val="00B90556"/>
    <w:rsid w:val="00B90C31"/>
    <w:rsid w:val="00B90DAF"/>
    <w:rsid w:val="00B90E91"/>
    <w:rsid w:val="00B90EC2"/>
    <w:rsid w:val="00B91688"/>
    <w:rsid w:val="00B91C68"/>
    <w:rsid w:val="00B926E7"/>
    <w:rsid w:val="00B92BE9"/>
    <w:rsid w:val="00B92DA0"/>
    <w:rsid w:val="00B92FDD"/>
    <w:rsid w:val="00B93217"/>
    <w:rsid w:val="00B9331C"/>
    <w:rsid w:val="00B93D68"/>
    <w:rsid w:val="00B94005"/>
    <w:rsid w:val="00B94027"/>
    <w:rsid w:val="00B94129"/>
    <w:rsid w:val="00B946D8"/>
    <w:rsid w:val="00B94BDC"/>
    <w:rsid w:val="00B94BEB"/>
    <w:rsid w:val="00B94C19"/>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4CE"/>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91C"/>
    <w:rsid w:val="00BA5B5B"/>
    <w:rsid w:val="00BA64C9"/>
    <w:rsid w:val="00BA6865"/>
    <w:rsid w:val="00BA6ACA"/>
    <w:rsid w:val="00BA6D91"/>
    <w:rsid w:val="00BA6FA1"/>
    <w:rsid w:val="00BA70B5"/>
    <w:rsid w:val="00BA70CC"/>
    <w:rsid w:val="00BA71B2"/>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0AE2"/>
    <w:rsid w:val="00BC1037"/>
    <w:rsid w:val="00BC1183"/>
    <w:rsid w:val="00BC12CE"/>
    <w:rsid w:val="00BC155B"/>
    <w:rsid w:val="00BC1B3F"/>
    <w:rsid w:val="00BC1EF6"/>
    <w:rsid w:val="00BC23B4"/>
    <w:rsid w:val="00BC248B"/>
    <w:rsid w:val="00BC2654"/>
    <w:rsid w:val="00BC286D"/>
    <w:rsid w:val="00BC2FA1"/>
    <w:rsid w:val="00BC304B"/>
    <w:rsid w:val="00BC3183"/>
    <w:rsid w:val="00BC38E3"/>
    <w:rsid w:val="00BC3931"/>
    <w:rsid w:val="00BC48ED"/>
    <w:rsid w:val="00BC491C"/>
    <w:rsid w:val="00BC4EEC"/>
    <w:rsid w:val="00BC4FBD"/>
    <w:rsid w:val="00BC5144"/>
    <w:rsid w:val="00BC5502"/>
    <w:rsid w:val="00BC585A"/>
    <w:rsid w:val="00BC5869"/>
    <w:rsid w:val="00BC5D41"/>
    <w:rsid w:val="00BC614B"/>
    <w:rsid w:val="00BC6153"/>
    <w:rsid w:val="00BC6CBF"/>
    <w:rsid w:val="00BC717C"/>
    <w:rsid w:val="00BC737D"/>
    <w:rsid w:val="00BC7CCC"/>
    <w:rsid w:val="00BC7CF0"/>
    <w:rsid w:val="00BC7D3F"/>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3AC"/>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83F"/>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682"/>
    <w:rsid w:val="00BE4D5D"/>
    <w:rsid w:val="00BE5037"/>
    <w:rsid w:val="00BE5327"/>
    <w:rsid w:val="00BE53BA"/>
    <w:rsid w:val="00BE54F0"/>
    <w:rsid w:val="00BE5540"/>
    <w:rsid w:val="00BE5943"/>
    <w:rsid w:val="00BE5F67"/>
    <w:rsid w:val="00BE6222"/>
    <w:rsid w:val="00BE6568"/>
    <w:rsid w:val="00BE733C"/>
    <w:rsid w:val="00BF03A5"/>
    <w:rsid w:val="00BF0428"/>
    <w:rsid w:val="00BF05AE"/>
    <w:rsid w:val="00BF0724"/>
    <w:rsid w:val="00BF08DD"/>
    <w:rsid w:val="00BF175E"/>
    <w:rsid w:val="00BF17D3"/>
    <w:rsid w:val="00BF1833"/>
    <w:rsid w:val="00BF1A7F"/>
    <w:rsid w:val="00BF1AAB"/>
    <w:rsid w:val="00BF23CA"/>
    <w:rsid w:val="00BF27F8"/>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42A"/>
    <w:rsid w:val="00BF66A8"/>
    <w:rsid w:val="00BF681A"/>
    <w:rsid w:val="00BF69B4"/>
    <w:rsid w:val="00BF6D09"/>
    <w:rsid w:val="00BF6EA4"/>
    <w:rsid w:val="00C0091E"/>
    <w:rsid w:val="00C00B75"/>
    <w:rsid w:val="00C0103E"/>
    <w:rsid w:val="00C01080"/>
    <w:rsid w:val="00C014A8"/>
    <w:rsid w:val="00C0152A"/>
    <w:rsid w:val="00C01799"/>
    <w:rsid w:val="00C020CB"/>
    <w:rsid w:val="00C02B57"/>
    <w:rsid w:val="00C0359B"/>
    <w:rsid w:val="00C03BA6"/>
    <w:rsid w:val="00C04087"/>
    <w:rsid w:val="00C043EE"/>
    <w:rsid w:val="00C04663"/>
    <w:rsid w:val="00C0467B"/>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EC0"/>
    <w:rsid w:val="00C213A5"/>
    <w:rsid w:val="00C215A6"/>
    <w:rsid w:val="00C215B8"/>
    <w:rsid w:val="00C21B3C"/>
    <w:rsid w:val="00C21E5E"/>
    <w:rsid w:val="00C232B1"/>
    <w:rsid w:val="00C2340C"/>
    <w:rsid w:val="00C23710"/>
    <w:rsid w:val="00C2374E"/>
    <w:rsid w:val="00C2384B"/>
    <w:rsid w:val="00C241C7"/>
    <w:rsid w:val="00C24B31"/>
    <w:rsid w:val="00C25959"/>
    <w:rsid w:val="00C25AFF"/>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E9"/>
    <w:rsid w:val="00C30E97"/>
    <w:rsid w:val="00C310C5"/>
    <w:rsid w:val="00C31628"/>
    <w:rsid w:val="00C31BDC"/>
    <w:rsid w:val="00C31F1E"/>
    <w:rsid w:val="00C31F6F"/>
    <w:rsid w:val="00C32212"/>
    <w:rsid w:val="00C325B4"/>
    <w:rsid w:val="00C32DA9"/>
    <w:rsid w:val="00C330C2"/>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E10"/>
    <w:rsid w:val="00C440DB"/>
    <w:rsid w:val="00C45141"/>
    <w:rsid w:val="00C45991"/>
    <w:rsid w:val="00C45C45"/>
    <w:rsid w:val="00C45F5E"/>
    <w:rsid w:val="00C461CA"/>
    <w:rsid w:val="00C46514"/>
    <w:rsid w:val="00C4689A"/>
    <w:rsid w:val="00C46949"/>
    <w:rsid w:val="00C46C9C"/>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424"/>
    <w:rsid w:val="00C51A08"/>
    <w:rsid w:val="00C51E06"/>
    <w:rsid w:val="00C523ED"/>
    <w:rsid w:val="00C528A4"/>
    <w:rsid w:val="00C52942"/>
    <w:rsid w:val="00C52D00"/>
    <w:rsid w:val="00C5353E"/>
    <w:rsid w:val="00C5389E"/>
    <w:rsid w:val="00C53A68"/>
    <w:rsid w:val="00C53BED"/>
    <w:rsid w:val="00C53FB1"/>
    <w:rsid w:val="00C53FFC"/>
    <w:rsid w:val="00C54770"/>
    <w:rsid w:val="00C54BE4"/>
    <w:rsid w:val="00C55F0C"/>
    <w:rsid w:val="00C5608D"/>
    <w:rsid w:val="00C56335"/>
    <w:rsid w:val="00C5676C"/>
    <w:rsid w:val="00C568A2"/>
    <w:rsid w:val="00C56D84"/>
    <w:rsid w:val="00C56F00"/>
    <w:rsid w:val="00C570A9"/>
    <w:rsid w:val="00C57185"/>
    <w:rsid w:val="00C57332"/>
    <w:rsid w:val="00C57852"/>
    <w:rsid w:val="00C57962"/>
    <w:rsid w:val="00C6010A"/>
    <w:rsid w:val="00C601A0"/>
    <w:rsid w:val="00C60694"/>
    <w:rsid w:val="00C61FD6"/>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79D0"/>
    <w:rsid w:val="00C701F7"/>
    <w:rsid w:val="00C703E0"/>
    <w:rsid w:val="00C7048D"/>
    <w:rsid w:val="00C70981"/>
    <w:rsid w:val="00C711A1"/>
    <w:rsid w:val="00C711AD"/>
    <w:rsid w:val="00C71251"/>
    <w:rsid w:val="00C713B6"/>
    <w:rsid w:val="00C714D0"/>
    <w:rsid w:val="00C71669"/>
    <w:rsid w:val="00C7179E"/>
    <w:rsid w:val="00C71E65"/>
    <w:rsid w:val="00C72187"/>
    <w:rsid w:val="00C72FB0"/>
    <w:rsid w:val="00C7321F"/>
    <w:rsid w:val="00C73266"/>
    <w:rsid w:val="00C73371"/>
    <w:rsid w:val="00C73628"/>
    <w:rsid w:val="00C736F9"/>
    <w:rsid w:val="00C73706"/>
    <w:rsid w:val="00C73AAB"/>
    <w:rsid w:val="00C73EA2"/>
    <w:rsid w:val="00C74EBC"/>
    <w:rsid w:val="00C751EF"/>
    <w:rsid w:val="00C75318"/>
    <w:rsid w:val="00C753B2"/>
    <w:rsid w:val="00C75CB0"/>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13"/>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A15"/>
    <w:rsid w:val="00CA4C60"/>
    <w:rsid w:val="00CA4CE5"/>
    <w:rsid w:val="00CA56A6"/>
    <w:rsid w:val="00CA59CD"/>
    <w:rsid w:val="00CA5C8F"/>
    <w:rsid w:val="00CA5FD5"/>
    <w:rsid w:val="00CA6390"/>
    <w:rsid w:val="00CA642E"/>
    <w:rsid w:val="00CA64B9"/>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CA1"/>
    <w:rsid w:val="00CB5D39"/>
    <w:rsid w:val="00CB67E9"/>
    <w:rsid w:val="00CB695F"/>
    <w:rsid w:val="00CB69DC"/>
    <w:rsid w:val="00CB72FB"/>
    <w:rsid w:val="00CB7382"/>
    <w:rsid w:val="00CB7E4A"/>
    <w:rsid w:val="00CC0086"/>
    <w:rsid w:val="00CC047C"/>
    <w:rsid w:val="00CC09AE"/>
    <w:rsid w:val="00CC0BD8"/>
    <w:rsid w:val="00CC0BE6"/>
    <w:rsid w:val="00CC1696"/>
    <w:rsid w:val="00CC170C"/>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C23"/>
    <w:rsid w:val="00CC5DD0"/>
    <w:rsid w:val="00CC5DE9"/>
    <w:rsid w:val="00CC602D"/>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6C6"/>
    <w:rsid w:val="00CD39FD"/>
    <w:rsid w:val="00CD4BBD"/>
    <w:rsid w:val="00CD4EEB"/>
    <w:rsid w:val="00CD5129"/>
    <w:rsid w:val="00CD52EB"/>
    <w:rsid w:val="00CD5301"/>
    <w:rsid w:val="00CD56F1"/>
    <w:rsid w:val="00CD59BD"/>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52D"/>
    <w:rsid w:val="00CF454C"/>
    <w:rsid w:val="00CF4568"/>
    <w:rsid w:val="00CF456D"/>
    <w:rsid w:val="00CF5142"/>
    <w:rsid w:val="00CF5C61"/>
    <w:rsid w:val="00CF5E7E"/>
    <w:rsid w:val="00CF69B7"/>
    <w:rsid w:val="00CF727C"/>
    <w:rsid w:val="00CF7448"/>
    <w:rsid w:val="00CF7876"/>
    <w:rsid w:val="00CF78FB"/>
    <w:rsid w:val="00CF7DAE"/>
    <w:rsid w:val="00D000DF"/>
    <w:rsid w:val="00D0026C"/>
    <w:rsid w:val="00D009A3"/>
    <w:rsid w:val="00D00BB5"/>
    <w:rsid w:val="00D00FD0"/>
    <w:rsid w:val="00D010E3"/>
    <w:rsid w:val="00D01419"/>
    <w:rsid w:val="00D01AFC"/>
    <w:rsid w:val="00D02ACC"/>
    <w:rsid w:val="00D02D8A"/>
    <w:rsid w:val="00D02E91"/>
    <w:rsid w:val="00D02F8D"/>
    <w:rsid w:val="00D03134"/>
    <w:rsid w:val="00D032D3"/>
    <w:rsid w:val="00D03377"/>
    <w:rsid w:val="00D0350B"/>
    <w:rsid w:val="00D0378F"/>
    <w:rsid w:val="00D03CB2"/>
    <w:rsid w:val="00D04532"/>
    <w:rsid w:val="00D0464F"/>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C8"/>
    <w:rsid w:val="00D11C03"/>
    <w:rsid w:val="00D12319"/>
    <w:rsid w:val="00D12AE9"/>
    <w:rsid w:val="00D12B55"/>
    <w:rsid w:val="00D132BD"/>
    <w:rsid w:val="00D1332F"/>
    <w:rsid w:val="00D13D07"/>
    <w:rsid w:val="00D141E8"/>
    <w:rsid w:val="00D150A6"/>
    <w:rsid w:val="00D15689"/>
    <w:rsid w:val="00D158F0"/>
    <w:rsid w:val="00D15A64"/>
    <w:rsid w:val="00D15E00"/>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1EB"/>
    <w:rsid w:val="00D23557"/>
    <w:rsid w:val="00D2390B"/>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9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38F"/>
    <w:rsid w:val="00D4265D"/>
    <w:rsid w:val="00D4288D"/>
    <w:rsid w:val="00D42C9A"/>
    <w:rsid w:val="00D43493"/>
    <w:rsid w:val="00D43666"/>
    <w:rsid w:val="00D4414B"/>
    <w:rsid w:val="00D44714"/>
    <w:rsid w:val="00D44812"/>
    <w:rsid w:val="00D448A0"/>
    <w:rsid w:val="00D44B01"/>
    <w:rsid w:val="00D44B72"/>
    <w:rsid w:val="00D451BF"/>
    <w:rsid w:val="00D45370"/>
    <w:rsid w:val="00D4538C"/>
    <w:rsid w:val="00D454CE"/>
    <w:rsid w:val="00D45A2E"/>
    <w:rsid w:val="00D4601C"/>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3A75"/>
    <w:rsid w:val="00D544C4"/>
    <w:rsid w:val="00D5453B"/>
    <w:rsid w:val="00D54B1C"/>
    <w:rsid w:val="00D54CCD"/>
    <w:rsid w:val="00D54F9B"/>
    <w:rsid w:val="00D5564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307A"/>
    <w:rsid w:val="00D63529"/>
    <w:rsid w:val="00D636C2"/>
    <w:rsid w:val="00D64354"/>
    <w:rsid w:val="00D646C8"/>
    <w:rsid w:val="00D64ABA"/>
    <w:rsid w:val="00D64F96"/>
    <w:rsid w:val="00D65002"/>
    <w:rsid w:val="00D65289"/>
    <w:rsid w:val="00D65488"/>
    <w:rsid w:val="00D6562E"/>
    <w:rsid w:val="00D65933"/>
    <w:rsid w:val="00D65D79"/>
    <w:rsid w:val="00D65DFD"/>
    <w:rsid w:val="00D66114"/>
    <w:rsid w:val="00D66324"/>
    <w:rsid w:val="00D667AD"/>
    <w:rsid w:val="00D668F5"/>
    <w:rsid w:val="00D66C3F"/>
    <w:rsid w:val="00D6717B"/>
    <w:rsid w:val="00D6747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7DF"/>
    <w:rsid w:val="00D778A2"/>
    <w:rsid w:val="00D77C6D"/>
    <w:rsid w:val="00D77CBC"/>
    <w:rsid w:val="00D8062B"/>
    <w:rsid w:val="00D808E2"/>
    <w:rsid w:val="00D80BC6"/>
    <w:rsid w:val="00D80EE5"/>
    <w:rsid w:val="00D810D4"/>
    <w:rsid w:val="00D815C2"/>
    <w:rsid w:val="00D81603"/>
    <w:rsid w:val="00D822D3"/>
    <w:rsid w:val="00D82528"/>
    <w:rsid w:val="00D8257D"/>
    <w:rsid w:val="00D82B99"/>
    <w:rsid w:val="00D82BFD"/>
    <w:rsid w:val="00D82C20"/>
    <w:rsid w:val="00D82C31"/>
    <w:rsid w:val="00D82E1A"/>
    <w:rsid w:val="00D8337B"/>
    <w:rsid w:val="00D83810"/>
    <w:rsid w:val="00D83942"/>
    <w:rsid w:val="00D83967"/>
    <w:rsid w:val="00D839EA"/>
    <w:rsid w:val="00D83F6F"/>
    <w:rsid w:val="00D84274"/>
    <w:rsid w:val="00D84EC4"/>
    <w:rsid w:val="00D852D3"/>
    <w:rsid w:val="00D8556F"/>
    <w:rsid w:val="00D85658"/>
    <w:rsid w:val="00D8580C"/>
    <w:rsid w:val="00D859F1"/>
    <w:rsid w:val="00D85DD3"/>
    <w:rsid w:val="00D865F2"/>
    <w:rsid w:val="00D8663F"/>
    <w:rsid w:val="00D86853"/>
    <w:rsid w:val="00D870B6"/>
    <w:rsid w:val="00D876CD"/>
    <w:rsid w:val="00D87949"/>
    <w:rsid w:val="00D87CE9"/>
    <w:rsid w:val="00D87D29"/>
    <w:rsid w:val="00D900F3"/>
    <w:rsid w:val="00D900FC"/>
    <w:rsid w:val="00D9068F"/>
    <w:rsid w:val="00D907D0"/>
    <w:rsid w:val="00D90C75"/>
    <w:rsid w:val="00D90DF9"/>
    <w:rsid w:val="00D915AE"/>
    <w:rsid w:val="00D91A8D"/>
    <w:rsid w:val="00D91E60"/>
    <w:rsid w:val="00D9240D"/>
    <w:rsid w:val="00D92449"/>
    <w:rsid w:val="00D9269D"/>
    <w:rsid w:val="00D92D07"/>
    <w:rsid w:val="00D9309F"/>
    <w:rsid w:val="00D9316A"/>
    <w:rsid w:val="00D93AC3"/>
    <w:rsid w:val="00D93EFB"/>
    <w:rsid w:val="00D94034"/>
    <w:rsid w:val="00D94429"/>
    <w:rsid w:val="00D94A2B"/>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9B8"/>
    <w:rsid w:val="00DA5A68"/>
    <w:rsid w:val="00DA5E60"/>
    <w:rsid w:val="00DA60AD"/>
    <w:rsid w:val="00DA616F"/>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D000F"/>
    <w:rsid w:val="00DD031E"/>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0FA"/>
    <w:rsid w:val="00DD215F"/>
    <w:rsid w:val="00DD2188"/>
    <w:rsid w:val="00DD219C"/>
    <w:rsid w:val="00DD2471"/>
    <w:rsid w:val="00DD24AB"/>
    <w:rsid w:val="00DD2840"/>
    <w:rsid w:val="00DD2B86"/>
    <w:rsid w:val="00DD3485"/>
    <w:rsid w:val="00DD38D5"/>
    <w:rsid w:val="00DD3BA1"/>
    <w:rsid w:val="00DD3D58"/>
    <w:rsid w:val="00DD41F6"/>
    <w:rsid w:val="00DD421D"/>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44"/>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380"/>
    <w:rsid w:val="00DE272A"/>
    <w:rsid w:val="00DE2FD0"/>
    <w:rsid w:val="00DE3347"/>
    <w:rsid w:val="00DE33ED"/>
    <w:rsid w:val="00DE3729"/>
    <w:rsid w:val="00DE3A42"/>
    <w:rsid w:val="00DE3E37"/>
    <w:rsid w:val="00DE420A"/>
    <w:rsid w:val="00DE444B"/>
    <w:rsid w:val="00DE47B2"/>
    <w:rsid w:val="00DE480F"/>
    <w:rsid w:val="00DE4B82"/>
    <w:rsid w:val="00DE50A5"/>
    <w:rsid w:val="00DE51D2"/>
    <w:rsid w:val="00DE54D1"/>
    <w:rsid w:val="00DE56E4"/>
    <w:rsid w:val="00DE578E"/>
    <w:rsid w:val="00DE5C41"/>
    <w:rsid w:val="00DE5C99"/>
    <w:rsid w:val="00DE5D36"/>
    <w:rsid w:val="00DE67D2"/>
    <w:rsid w:val="00DE771B"/>
    <w:rsid w:val="00DE785B"/>
    <w:rsid w:val="00DE7A9B"/>
    <w:rsid w:val="00DF0098"/>
    <w:rsid w:val="00DF05F0"/>
    <w:rsid w:val="00DF0B7A"/>
    <w:rsid w:val="00DF0C98"/>
    <w:rsid w:val="00DF0E2D"/>
    <w:rsid w:val="00DF104A"/>
    <w:rsid w:val="00DF11BA"/>
    <w:rsid w:val="00DF13AE"/>
    <w:rsid w:val="00DF13FC"/>
    <w:rsid w:val="00DF1474"/>
    <w:rsid w:val="00DF173A"/>
    <w:rsid w:val="00DF1E50"/>
    <w:rsid w:val="00DF1F07"/>
    <w:rsid w:val="00DF3424"/>
    <w:rsid w:val="00DF36F8"/>
    <w:rsid w:val="00DF3CFE"/>
    <w:rsid w:val="00DF41EA"/>
    <w:rsid w:val="00DF4422"/>
    <w:rsid w:val="00DF46ED"/>
    <w:rsid w:val="00DF4F5E"/>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83"/>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78"/>
    <w:rsid w:val="00E10488"/>
    <w:rsid w:val="00E107EB"/>
    <w:rsid w:val="00E111B6"/>
    <w:rsid w:val="00E112C6"/>
    <w:rsid w:val="00E11D63"/>
    <w:rsid w:val="00E12547"/>
    <w:rsid w:val="00E13309"/>
    <w:rsid w:val="00E134A8"/>
    <w:rsid w:val="00E13567"/>
    <w:rsid w:val="00E1370D"/>
    <w:rsid w:val="00E138E7"/>
    <w:rsid w:val="00E1394C"/>
    <w:rsid w:val="00E1471A"/>
    <w:rsid w:val="00E14AA8"/>
    <w:rsid w:val="00E14BAC"/>
    <w:rsid w:val="00E14CCC"/>
    <w:rsid w:val="00E152A2"/>
    <w:rsid w:val="00E152D2"/>
    <w:rsid w:val="00E154D8"/>
    <w:rsid w:val="00E158DB"/>
    <w:rsid w:val="00E15966"/>
    <w:rsid w:val="00E16041"/>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3968"/>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9AE"/>
    <w:rsid w:val="00E56B82"/>
    <w:rsid w:val="00E56F26"/>
    <w:rsid w:val="00E56F5E"/>
    <w:rsid w:val="00E57655"/>
    <w:rsid w:val="00E577D0"/>
    <w:rsid w:val="00E57918"/>
    <w:rsid w:val="00E57BBB"/>
    <w:rsid w:val="00E57D26"/>
    <w:rsid w:val="00E6025F"/>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70"/>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9CD"/>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186"/>
    <w:rsid w:val="00E9038A"/>
    <w:rsid w:val="00E905BE"/>
    <w:rsid w:val="00E90712"/>
    <w:rsid w:val="00E91036"/>
    <w:rsid w:val="00E913AC"/>
    <w:rsid w:val="00E91808"/>
    <w:rsid w:val="00E9189F"/>
    <w:rsid w:val="00E91D84"/>
    <w:rsid w:val="00E92036"/>
    <w:rsid w:val="00E9214B"/>
    <w:rsid w:val="00E92169"/>
    <w:rsid w:val="00E9229C"/>
    <w:rsid w:val="00E92490"/>
    <w:rsid w:val="00E924CD"/>
    <w:rsid w:val="00E9250E"/>
    <w:rsid w:val="00E92585"/>
    <w:rsid w:val="00E927B4"/>
    <w:rsid w:val="00E92B70"/>
    <w:rsid w:val="00E92D25"/>
    <w:rsid w:val="00E93237"/>
    <w:rsid w:val="00E932A3"/>
    <w:rsid w:val="00E9334C"/>
    <w:rsid w:val="00E93647"/>
    <w:rsid w:val="00E94394"/>
    <w:rsid w:val="00E947F5"/>
    <w:rsid w:val="00E94C70"/>
    <w:rsid w:val="00E94D2B"/>
    <w:rsid w:val="00E953A4"/>
    <w:rsid w:val="00E95660"/>
    <w:rsid w:val="00E956D8"/>
    <w:rsid w:val="00E95C55"/>
    <w:rsid w:val="00E95CB0"/>
    <w:rsid w:val="00E96E07"/>
    <w:rsid w:val="00E97791"/>
    <w:rsid w:val="00E97EAD"/>
    <w:rsid w:val="00EA04C0"/>
    <w:rsid w:val="00EA0E35"/>
    <w:rsid w:val="00EA0E5E"/>
    <w:rsid w:val="00EA1179"/>
    <w:rsid w:val="00EA1242"/>
    <w:rsid w:val="00EA17D0"/>
    <w:rsid w:val="00EA19E7"/>
    <w:rsid w:val="00EA1A26"/>
    <w:rsid w:val="00EA1BF1"/>
    <w:rsid w:val="00EA33CA"/>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8EF"/>
    <w:rsid w:val="00EA6CA8"/>
    <w:rsid w:val="00EA6D02"/>
    <w:rsid w:val="00EA6D09"/>
    <w:rsid w:val="00EA71D9"/>
    <w:rsid w:val="00EA723B"/>
    <w:rsid w:val="00EA72CA"/>
    <w:rsid w:val="00EA773F"/>
    <w:rsid w:val="00EA78B6"/>
    <w:rsid w:val="00EA7B4C"/>
    <w:rsid w:val="00EA7C0C"/>
    <w:rsid w:val="00EB03DC"/>
    <w:rsid w:val="00EB0EF8"/>
    <w:rsid w:val="00EB0F55"/>
    <w:rsid w:val="00EB1811"/>
    <w:rsid w:val="00EB1948"/>
    <w:rsid w:val="00EB1A1C"/>
    <w:rsid w:val="00EB1C5E"/>
    <w:rsid w:val="00EB252D"/>
    <w:rsid w:val="00EB26B4"/>
    <w:rsid w:val="00EB270C"/>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22A"/>
    <w:rsid w:val="00EC1DB8"/>
    <w:rsid w:val="00EC1DCF"/>
    <w:rsid w:val="00EC26AB"/>
    <w:rsid w:val="00EC279C"/>
    <w:rsid w:val="00EC2819"/>
    <w:rsid w:val="00EC2FBA"/>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6F11"/>
    <w:rsid w:val="00EC7140"/>
    <w:rsid w:val="00EC744A"/>
    <w:rsid w:val="00ED0471"/>
    <w:rsid w:val="00ED0592"/>
    <w:rsid w:val="00ED0CD0"/>
    <w:rsid w:val="00ED0EE6"/>
    <w:rsid w:val="00ED1066"/>
    <w:rsid w:val="00ED1291"/>
    <w:rsid w:val="00ED14C9"/>
    <w:rsid w:val="00ED19D0"/>
    <w:rsid w:val="00ED1BAC"/>
    <w:rsid w:val="00ED1C4B"/>
    <w:rsid w:val="00ED1F33"/>
    <w:rsid w:val="00ED20A7"/>
    <w:rsid w:val="00ED2307"/>
    <w:rsid w:val="00ED25D1"/>
    <w:rsid w:val="00ED28E7"/>
    <w:rsid w:val="00ED354F"/>
    <w:rsid w:val="00ED390B"/>
    <w:rsid w:val="00ED3ACF"/>
    <w:rsid w:val="00ED3B72"/>
    <w:rsid w:val="00ED3DB2"/>
    <w:rsid w:val="00ED4071"/>
    <w:rsid w:val="00ED4125"/>
    <w:rsid w:val="00ED4162"/>
    <w:rsid w:val="00ED5071"/>
    <w:rsid w:val="00ED525C"/>
    <w:rsid w:val="00ED59FB"/>
    <w:rsid w:val="00ED5D1B"/>
    <w:rsid w:val="00ED5D83"/>
    <w:rsid w:val="00ED63F5"/>
    <w:rsid w:val="00ED6455"/>
    <w:rsid w:val="00ED65C0"/>
    <w:rsid w:val="00ED6703"/>
    <w:rsid w:val="00ED69EA"/>
    <w:rsid w:val="00ED6E7F"/>
    <w:rsid w:val="00ED714A"/>
    <w:rsid w:val="00ED73C7"/>
    <w:rsid w:val="00ED7489"/>
    <w:rsid w:val="00ED7899"/>
    <w:rsid w:val="00ED7B84"/>
    <w:rsid w:val="00EE019E"/>
    <w:rsid w:val="00EE02DA"/>
    <w:rsid w:val="00EE0B59"/>
    <w:rsid w:val="00EE1196"/>
    <w:rsid w:val="00EE12CA"/>
    <w:rsid w:val="00EE1AB0"/>
    <w:rsid w:val="00EE1CAC"/>
    <w:rsid w:val="00EE25F5"/>
    <w:rsid w:val="00EE26B1"/>
    <w:rsid w:val="00EE26EA"/>
    <w:rsid w:val="00EE2FE6"/>
    <w:rsid w:val="00EE31C5"/>
    <w:rsid w:val="00EE352D"/>
    <w:rsid w:val="00EE3570"/>
    <w:rsid w:val="00EE35E4"/>
    <w:rsid w:val="00EE363B"/>
    <w:rsid w:val="00EE45ED"/>
    <w:rsid w:val="00EE4743"/>
    <w:rsid w:val="00EE49F0"/>
    <w:rsid w:val="00EE4F93"/>
    <w:rsid w:val="00EE5BA7"/>
    <w:rsid w:val="00EE5C31"/>
    <w:rsid w:val="00EE5CFE"/>
    <w:rsid w:val="00EE640C"/>
    <w:rsid w:val="00EE6506"/>
    <w:rsid w:val="00EE6881"/>
    <w:rsid w:val="00EE6A6A"/>
    <w:rsid w:val="00EE722D"/>
    <w:rsid w:val="00EE7441"/>
    <w:rsid w:val="00EE7576"/>
    <w:rsid w:val="00EE779B"/>
    <w:rsid w:val="00EE78C5"/>
    <w:rsid w:val="00EE796C"/>
    <w:rsid w:val="00EF0A6F"/>
    <w:rsid w:val="00EF0C02"/>
    <w:rsid w:val="00EF0E91"/>
    <w:rsid w:val="00EF1A51"/>
    <w:rsid w:val="00EF1ACE"/>
    <w:rsid w:val="00EF1AEE"/>
    <w:rsid w:val="00EF1BE7"/>
    <w:rsid w:val="00EF2133"/>
    <w:rsid w:val="00EF2C97"/>
    <w:rsid w:val="00EF2E6B"/>
    <w:rsid w:val="00EF30BA"/>
    <w:rsid w:val="00EF32EB"/>
    <w:rsid w:val="00EF365D"/>
    <w:rsid w:val="00EF3865"/>
    <w:rsid w:val="00EF3AC9"/>
    <w:rsid w:val="00EF3B77"/>
    <w:rsid w:val="00EF3E9B"/>
    <w:rsid w:val="00EF44E5"/>
    <w:rsid w:val="00EF4630"/>
    <w:rsid w:val="00EF4E38"/>
    <w:rsid w:val="00EF5442"/>
    <w:rsid w:val="00EF56F1"/>
    <w:rsid w:val="00EF5BC2"/>
    <w:rsid w:val="00EF5CC2"/>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72"/>
    <w:rsid w:val="00EF7DE0"/>
    <w:rsid w:val="00F0034B"/>
    <w:rsid w:val="00F0045F"/>
    <w:rsid w:val="00F009D1"/>
    <w:rsid w:val="00F00A33"/>
    <w:rsid w:val="00F00D96"/>
    <w:rsid w:val="00F01258"/>
    <w:rsid w:val="00F01432"/>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452"/>
    <w:rsid w:val="00F0463D"/>
    <w:rsid w:val="00F0479F"/>
    <w:rsid w:val="00F048AC"/>
    <w:rsid w:val="00F04B25"/>
    <w:rsid w:val="00F04BEE"/>
    <w:rsid w:val="00F059FE"/>
    <w:rsid w:val="00F05DE1"/>
    <w:rsid w:val="00F05F9D"/>
    <w:rsid w:val="00F05FD1"/>
    <w:rsid w:val="00F05FFF"/>
    <w:rsid w:val="00F06115"/>
    <w:rsid w:val="00F0626B"/>
    <w:rsid w:val="00F067DB"/>
    <w:rsid w:val="00F06BA4"/>
    <w:rsid w:val="00F0744D"/>
    <w:rsid w:val="00F07897"/>
    <w:rsid w:val="00F0792B"/>
    <w:rsid w:val="00F07CA0"/>
    <w:rsid w:val="00F07ECE"/>
    <w:rsid w:val="00F10303"/>
    <w:rsid w:val="00F10A39"/>
    <w:rsid w:val="00F1120C"/>
    <w:rsid w:val="00F11239"/>
    <w:rsid w:val="00F112D2"/>
    <w:rsid w:val="00F114F5"/>
    <w:rsid w:val="00F11853"/>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A2C"/>
    <w:rsid w:val="00F16EB2"/>
    <w:rsid w:val="00F17AF6"/>
    <w:rsid w:val="00F17B04"/>
    <w:rsid w:val="00F17DDB"/>
    <w:rsid w:val="00F20CCE"/>
    <w:rsid w:val="00F20CD7"/>
    <w:rsid w:val="00F20DB5"/>
    <w:rsid w:val="00F21861"/>
    <w:rsid w:val="00F21A6C"/>
    <w:rsid w:val="00F22029"/>
    <w:rsid w:val="00F22848"/>
    <w:rsid w:val="00F22873"/>
    <w:rsid w:val="00F22D30"/>
    <w:rsid w:val="00F2359D"/>
    <w:rsid w:val="00F23A2B"/>
    <w:rsid w:val="00F23E00"/>
    <w:rsid w:val="00F2455D"/>
    <w:rsid w:val="00F2478B"/>
    <w:rsid w:val="00F2492E"/>
    <w:rsid w:val="00F24B90"/>
    <w:rsid w:val="00F25070"/>
    <w:rsid w:val="00F25740"/>
    <w:rsid w:val="00F25DA5"/>
    <w:rsid w:val="00F25EBE"/>
    <w:rsid w:val="00F25FFF"/>
    <w:rsid w:val="00F261BE"/>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C98"/>
    <w:rsid w:val="00F34340"/>
    <w:rsid w:val="00F347BF"/>
    <w:rsid w:val="00F3486E"/>
    <w:rsid w:val="00F351B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18CB"/>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842"/>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97D"/>
    <w:rsid w:val="00F62CD9"/>
    <w:rsid w:val="00F631DF"/>
    <w:rsid w:val="00F6329A"/>
    <w:rsid w:val="00F63875"/>
    <w:rsid w:val="00F64079"/>
    <w:rsid w:val="00F64086"/>
    <w:rsid w:val="00F64120"/>
    <w:rsid w:val="00F64198"/>
    <w:rsid w:val="00F64251"/>
    <w:rsid w:val="00F64A5E"/>
    <w:rsid w:val="00F64BE4"/>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133"/>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10E"/>
    <w:rsid w:val="00F77902"/>
    <w:rsid w:val="00F77B9C"/>
    <w:rsid w:val="00F77CDB"/>
    <w:rsid w:val="00F80242"/>
    <w:rsid w:val="00F803B1"/>
    <w:rsid w:val="00F80571"/>
    <w:rsid w:val="00F805A5"/>
    <w:rsid w:val="00F80FB2"/>
    <w:rsid w:val="00F81277"/>
    <w:rsid w:val="00F813A5"/>
    <w:rsid w:val="00F813C4"/>
    <w:rsid w:val="00F81C85"/>
    <w:rsid w:val="00F81E50"/>
    <w:rsid w:val="00F823A6"/>
    <w:rsid w:val="00F823B9"/>
    <w:rsid w:val="00F82562"/>
    <w:rsid w:val="00F829C1"/>
    <w:rsid w:val="00F83307"/>
    <w:rsid w:val="00F83321"/>
    <w:rsid w:val="00F834C2"/>
    <w:rsid w:val="00F83BB0"/>
    <w:rsid w:val="00F83EF9"/>
    <w:rsid w:val="00F83F93"/>
    <w:rsid w:val="00F840C1"/>
    <w:rsid w:val="00F84201"/>
    <w:rsid w:val="00F84598"/>
    <w:rsid w:val="00F8489B"/>
    <w:rsid w:val="00F84B0F"/>
    <w:rsid w:val="00F8539F"/>
    <w:rsid w:val="00F8552D"/>
    <w:rsid w:val="00F856B3"/>
    <w:rsid w:val="00F85C37"/>
    <w:rsid w:val="00F86090"/>
    <w:rsid w:val="00F861E2"/>
    <w:rsid w:val="00F86324"/>
    <w:rsid w:val="00F8634F"/>
    <w:rsid w:val="00F86AA1"/>
    <w:rsid w:val="00F86E9B"/>
    <w:rsid w:val="00F86F97"/>
    <w:rsid w:val="00F87006"/>
    <w:rsid w:val="00F8729A"/>
    <w:rsid w:val="00F87B23"/>
    <w:rsid w:val="00F87BA4"/>
    <w:rsid w:val="00F87ED0"/>
    <w:rsid w:val="00F90109"/>
    <w:rsid w:val="00F90E9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984"/>
    <w:rsid w:val="00F95A98"/>
    <w:rsid w:val="00F95B4C"/>
    <w:rsid w:val="00F95D8A"/>
    <w:rsid w:val="00F96162"/>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CF"/>
    <w:rsid w:val="00FA4DEB"/>
    <w:rsid w:val="00FA505F"/>
    <w:rsid w:val="00FA50E5"/>
    <w:rsid w:val="00FA5950"/>
    <w:rsid w:val="00FA5D77"/>
    <w:rsid w:val="00FA5DE9"/>
    <w:rsid w:val="00FA5EAA"/>
    <w:rsid w:val="00FA5FA5"/>
    <w:rsid w:val="00FA603C"/>
    <w:rsid w:val="00FA6D7D"/>
    <w:rsid w:val="00FA7206"/>
    <w:rsid w:val="00FA72D1"/>
    <w:rsid w:val="00FA78FC"/>
    <w:rsid w:val="00FA7C38"/>
    <w:rsid w:val="00FB01E4"/>
    <w:rsid w:val="00FB028B"/>
    <w:rsid w:val="00FB02B4"/>
    <w:rsid w:val="00FB045E"/>
    <w:rsid w:val="00FB07E9"/>
    <w:rsid w:val="00FB0868"/>
    <w:rsid w:val="00FB0D24"/>
    <w:rsid w:val="00FB0F3E"/>
    <w:rsid w:val="00FB11D4"/>
    <w:rsid w:val="00FB1894"/>
    <w:rsid w:val="00FB19D9"/>
    <w:rsid w:val="00FB1ABE"/>
    <w:rsid w:val="00FB1CE8"/>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E5"/>
    <w:rsid w:val="00FB3850"/>
    <w:rsid w:val="00FB3BD6"/>
    <w:rsid w:val="00FB3F5E"/>
    <w:rsid w:val="00FB4030"/>
    <w:rsid w:val="00FB41CE"/>
    <w:rsid w:val="00FB45C8"/>
    <w:rsid w:val="00FB47FE"/>
    <w:rsid w:val="00FB504B"/>
    <w:rsid w:val="00FB5262"/>
    <w:rsid w:val="00FB52CE"/>
    <w:rsid w:val="00FB5B39"/>
    <w:rsid w:val="00FB5E67"/>
    <w:rsid w:val="00FB5FA0"/>
    <w:rsid w:val="00FB6142"/>
    <w:rsid w:val="00FB6838"/>
    <w:rsid w:val="00FB69E0"/>
    <w:rsid w:val="00FB6E82"/>
    <w:rsid w:val="00FB724E"/>
    <w:rsid w:val="00FB73D6"/>
    <w:rsid w:val="00FB7871"/>
    <w:rsid w:val="00FB7930"/>
    <w:rsid w:val="00FB7A76"/>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730"/>
    <w:rsid w:val="00FC6B28"/>
    <w:rsid w:val="00FC6C1F"/>
    <w:rsid w:val="00FC6E2C"/>
    <w:rsid w:val="00FC7237"/>
    <w:rsid w:val="00FC75DF"/>
    <w:rsid w:val="00FC78CA"/>
    <w:rsid w:val="00FD033E"/>
    <w:rsid w:val="00FD0500"/>
    <w:rsid w:val="00FD0519"/>
    <w:rsid w:val="00FD06CD"/>
    <w:rsid w:val="00FD0C57"/>
    <w:rsid w:val="00FD0D0B"/>
    <w:rsid w:val="00FD0E86"/>
    <w:rsid w:val="00FD1650"/>
    <w:rsid w:val="00FD18C0"/>
    <w:rsid w:val="00FD1A41"/>
    <w:rsid w:val="00FD1C79"/>
    <w:rsid w:val="00FD1D5B"/>
    <w:rsid w:val="00FD1EA8"/>
    <w:rsid w:val="00FD1FC7"/>
    <w:rsid w:val="00FD2225"/>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0E54"/>
    <w:rsid w:val="00FE143B"/>
    <w:rsid w:val="00FE20FF"/>
    <w:rsid w:val="00FE2358"/>
    <w:rsid w:val="00FE23B0"/>
    <w:rsid w:val="00FE252E"/>
    <w:rsid w:val="00FE2556"/>
    <w:rsid w:val="00FE2DE2"/>
    <w:rsid w:val="00FE30F7"/>
    <w:rsid w:val="00FE31A5"/>
    <w:rsid w:val="00FE3250"/>
    <w:rsid w:val="00FE3AA2"/>
    <w:rsid w:val="00FE3EFA"/>
    <w:rsid w:val="00FE3F23"/>
    <w:rsid w:val="00FE43BA"/>
    <w:rsid w:val="00FE47BF"/>
    <w:rsid w:val="00FE4A4E"/>
    <w:rsid w:val="00FE4A86"/>
    <w:rsid w:val="00FE4C66"/>
    <w:rsid w:val="00FE4E2A"/>
    <w:rsid w:val="00FE4F7B"/>
    <w:rsid w:val="00FE5202"/>
    <w:rsid w:val="00FE53C9"/>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7194"/>
    <w:rsid w:val="00FF72C7"/>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2.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3.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6753</Words>
  <Characters>38498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2022-04-29T08:12:00Z</dcterms:created>
  <dcterms:modified xsi:type="dcterms:W3CDTF">2022-04-29T21:08:00Z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