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357FC" w14:textId="23455857" w:rsidR="00A26C9B" w:rsidRPr="001B3BA1"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871A0A">
        <w:rPr>
          <w:rFonts w:cs="Arial"/>
          <w:noProof w:val="0"/>
          <w:sz w:val="28"/>
          <w:szCs w:val="28"/>
          <w:lang w:val="en-US"/>
        </w:rPr>
        <w:t>1</w:t>
      </w:r>
      <w:r w:rsidR="00B47489" w:rsidRPr="00871A0A">
        <w:rPr>
          <w:rFonts w:cs="Arial" w:hint="eastAsia"/>
          <w:noProof w:val="0"/>
          <w:sz w:val="28"/>
          <w:szCs w:val="28"/>
          <w:lang w:val="en-US"/>
        </w:rPr>
        <w:t xml:space="preserve"> </w:t>
      </w:r>
      <w:r w:rsidR="00CB74B0" w:rsidRPr="00871A0A">
        <w:rPr>
          <w:rFonts w:cs="Arial"/>
          <w:noProof w:val="0"/>
          <w:sz w:val="28"/>
          <w:szCs w:val="28"/>
          <w:lang w:val="en-US"/>
        </w:rPr>
        <w:t>#</w:t>
      </w:r>
      <w:r w:rsidR="00F77258" w:rsidRPr="00871A0A">
        <w:rPr>
          <w:rFonts w:cs="Arial"/>
          <w:noProof w:val="0"/>
          <w:sz w:val="28"/>
          <w:szCs w:val="28"/>
          <w:lang w:val="en-US"/>
        </w:rPr>
        <w:t>10</w:t>
      </w:r>
      <w:r w:rsidR="001F5EC0" w:rsidRPr="00871A0A">
        <w:rPr>
          <w:rFonts w:cs="Arial"/>
          <w:noProof w:val="0"/>
          <w:sz w:val="28"/>
          <w:szCs w:val="28"/>
          <w:lang w:val="en-US"/>
        </w:rPr>
        <w:t>9</w:t>
      </w:r>
      <w:r w:rsidR="00CF286A" w:rsidRPr="00871A0A">
        <w:rPr>
          <w:rFonts w:cs="Arial" w:hint="eastAsia"/>
          <w:noProof w:val="0"/>
          <w:sz w:val="28"/>
          <w:szCs w:val="28"/>
          <w:lang w:val="en-US"/>
        </w:rPr>
        <w:t>-</w:t>
      </w:r>
      <w:r w:rsidR="00CF286A" w:rsidRPr="00871A0A">
        <w:rPr>
          <w:rFonts w:cs="Arial"/>
          <w:noProof w:val="0"/>
          <w:sz w:val="28"/>
          <w:szCs w:val="28"/>
          <w:lang w:val="en-US"/>
        </w:rPr>
        <w:t>e</w:t>
      </w:r>
      <w:r w:rsidRPr="00871A0A">
        <w:rPr>
          <w:rFonts w:cs="Arial"/>
          <w:noProof w:val="0"/>
          <w:sz w:val="28"/>
          <w:szCs w:val="28"/>
          <w:lang w:val="en-US"/>
        </w:rPr>
        <w:tab/>
      </w:r>
      <w:r w:rsidR="00AE0452" w:rsidRPr="001B3BA1">
        <w:rPr>
          <w:rFonts w:cs="Arial"/>
          <w:noProof w:val="0"/>
          <w:sz w:val="28"/>
          <w:szCs w:val="28"/>
          <w:lang w:val="en-US"/>
        </w:rPr>
        <w:t>R1-</w:t>
      </w:r>
      <w:r w:rsidR="00695A80" w:rsidRPr="001B3BA1">
        <w:rPr>
          <w:rFonts w:cs="Arial"/>
          <w:noProof w:val="0"/>
          <w:sz w:val="28"/>
          <w:szCs w:val="28"/>
          <w:lang w:val="en-US"/>
        </w:rPr>
        <w:t>220</w:t>
      </w:r>
      <w:r w:rsidR="005C1839">
        <w:rPr>
          <w:rFonts w:cs="Arial"/>
          <w:noProof w:val="0"/>
          <w:sz w:val="28"/>
          <w:szCs w:val="28"/>
          <w:lang w:val="en-US"/>
        </w:rPr>
        <w:t>4510</w:t>
      </w:r>
    </w:p>
    <w:p w14:paraId="7A7325BA" w14:textId="1FEF44B5" w:rsidR="00A26C9B" w:rsidRPr="001B3BA1" w:rsidRDefault="001C0838" w:rsidP="00A26C9B">
      <w:pPr>
        <w:pStyle w:val="a3"/>
        <w:rPr>
          <w:rFonts w:asciiTheme="majorHAnsi" w:hAnsiTheme="majorHAnsi" w:cstheme="majorHAnsi"/>
          <w:bCs/>
          <w:sz w:val="28"/>
          <w:lang w:val="en-US"/>
        </w:rPr>
      </w:pPr>
      <w:r w:rsidRPr="001B3BA1">
        <w:rPr>
          <w:rFonts w:asciiTheme="majorHAnsi" w:eastAsia="SimSun" w:hAnsiTheme="majorHAnsi" w:cstheme="majorHAnsi"/>
          <w:sz w:val="28"/>
          <w:szCs w:val="28"/>
          <w:lang w:val="en-US" w:eastAsia="zh-CN"/>
        </w:rPr>
        <w:t xml:space="preserve">e-Meeting, </w:t>
      </w:r>
      <w:r w:rsidR="001F5EC0" w:rsidRPr="001B3BA1">
        <w:rPr>
          <w:rFonts w:asciiTheme="majorHAnsi" w:eastAsia="SimSun" w:hAnsiTheme="majorHAnsi" w:cstheme="majorHAnsi"/>
          <w:sz w:val="28"/>
          <w:szCs w:val="28"/>
          <w:lang w:val="en-US" w:eastAsia="zh-CN"/>
        </w:rPr>
        <w:t>May</w:t>
      </w:r>
      <w:r w:rsidRPr="001B3BA1">
        <w:rPr>
          <w:rFonts w:asciiTheme="majorHAnsi" w:eastAsia="SimSun" w:hAnsiTheme="majorHAnsi" w:cstheme="majorHAnsi"/>
          <w:sz w:val="28"/>
          <w:szCs w:val="28"/>
          <w:lang w:val="en-US" w:eastAsia="zh-CN"/>
        </w:rPr>
        <w:t xml:space="preserve"> </w:t>
      </w:r>
      <w:r w:rsidR="001F5EC0" w:rsidRPr="001B3BA1">
        <w:rPr>
          <w:rFonts w:asciiTheme="majorHAnsi" w:eastAsia="SimSun" w:hAnsiTheme="majorHAnsi" w:cstheme="majorHAnsi"/>
          <w:sz w:val="28"/>
          <w:szCs w:val="28"/>
          <w:lang w:val="en-US" w:eastAsia="zh-CN"/>
        </w:rPr>
        <w:t>9</w:t>
      </w:r>
      <w:r w:rsidRPr="001B3BA1">
        <w:rPr>
          <w:rFonts w:asciiTheme="majorHAnsi" w:eastAsia="SimSun" w:hAnsiTheme="majorHAnsi" w:cstheme="majorHAnsi"/>
          <w:sz w:val="28"/>
          <w:szCs w:val="28"/>
          <w:vertAlign w:val="superscript"/>
          <w:lang w:val="en-US" w:eastAsia="zh-CN"/>
        </w:rPr>
        <w:t>th</w:t>
      </w:r>
      <w:r w:rsidRPr="001B3BA1">
        <w:rPr>
          <w:rFonts w:asciiTheme="majorHAnsi" w:eastAsia="SimSun" w:hAnsiTheme="majorHAnsi" w:cstheme="majorHAnsi"/>
          <w:sz w:val="28"/>
          <w:szCs w:val="28"/>
          <w:lang w:val="en-US" w:eastAsia="zh-CN"/>
        </w:rPr>
        <w:t xml:space="preserve"> – </w:t>
      </w:r>
      <w:r w:rsidR="00096976" w:rsidRPr="001B3BA1">
        <w:rPr>
          <w:rFonts w:asciiTheme="majorHAnsi" w:eastAsia="SimSun" w:hAnsiTheme="majorHAnsi" w:cstheme="majorHAnsi"/>
          <w:sz w:val="28"/>
          <w:szCs w:val="28"/>
          <w:lang w:val="en-US" w:eastAsia="zh-CN"/>
        </w:rPr>
        <w:t>Ma</w:t>
      </w:r>
      <w:r w:rsidR="001F5EC0" w:rsidRPr="001B3BA1">
        <w:rPr>
          <w:rFonts w:asciiTheme="majorHAnsi" w:eastAsia="SimSun" w:hAnsiTheme="majorHAnsi" w:cstheme="majorHAnsi"/>
          <w:sz w:val="28"/>
          <w:szCs w:val="28"/>
          <w:lang w:val="en-US" w:eastAsia="zh-CN"/>
        </w:rPr>
        <w:t>y</w:t>
      </w:r>
      <w:r w:rsidR="00096976" w:rsidRPr="001B3BA1">
        <w:rPr>
          <w:rFonts w:asciiTheme="majorHAnsi" w:eastAsia="SimSun" w:hAnsiTheme="majorHAnsi" w:cstheme="majorHAnsi"/>
          <w:sz w:val="28"/>
          <w:szCs w:val="28"/>
          <w:lang w:val="en-US" w:eastAsia="zh-CN"/>
        </w:rPr>
        <w:t xml:space="preserve"> </w:t>
      </w:r>
      <w:r w:rsidR="001F5EC0" w:rsidRPr="001B3BA1">
        <w:rPr>
          <w:rFonts w:asciiTheme="majorHAnsi" w:eastAsia="SimSun" w:hAnsiTheme="majorHAnsi" w:cstheme="majorHAnsi"/>
          <w:sz w:val="28"/>
          <w:szCs w:val="28"/>
          <w:lang w:val="en-US" w:eastAsia="zh-CN"/>
        </w:rPr>
        <w:t>20</w:t>
      </w:r>
      <w:r w:rsidRPr="001B3BA1">
        <w:rPr>
          <w:rFonts w:asciiTheme="majorHAnsi" w:eastAsia="SimSun" w:hAnsiTheme="majorHAnsi" w:cstheme="majorHAnsi"/>
          <w:sz w:val="28"/>
          <w:szCs w:val="28"/>
          <w:vertAlign w:val="superscript"/>
          <w:lang w:val="en-US" w:eastAsia="zh-CN"/>
        </w:rPr>
        <w:t>th</w:t>
      </w:r>
      <w:r w:rsidRPr="001B3BA1">
        <w:rPr>
          <w:rFonts w:asciiTheme="majorHAnsi" w:eastAsia="SimSun" w:hAnsiTheme="majorHAnsi" w:cstheme="majorHAnsi"/>
          <w:sz w:val="28"/>
          <w:szCs w:val="28"/>
          <w:lang w:val="en-US" w:eastAsia="zh-CN"/>
        </w:rPr>
        <w:t>, 202</w:t>
      </w:r>
      <w:r w:rsidR="005F5C99" w:rsidRPr="001B3BA1">
        <w:rPr>
          <w:rFonts w:asciiTheme="majorHAnsi" w:eastAsia="SimSun" w:hAnsiTheme="majorHAnsi" w:cstheme="majorHAnsi"/>
          <w:sz w:val="28"/>
          <w:szCs w:val="28"/>
          <w:lang w:val="en-US" w:eastAsia="zh-CN"/>
        </w:rPr>
        <w:t>2</w:t>
      </w:r>
    </w:p>
    <w:bookmarkEnd w:id="0"/>
    <w:p w14:paraId="2E7B3FD7" w14:textId="77777777" w:rsidR="00004B52" w:rsidRPr="001B3BA1" w:rsidRDefault="00004B52" w:rsidP="005544D4">
      <w:pPr>
        <w:tabs>
          <w:tab w:val="left" w:pos="1985"/>
        </w:tabs>
        <w:spacing w:after="0" w:afterAutospacing="0"/>
        <w:ind w:left="1985" w:hangingChars="706" w:hanging="1985"/>
        <w:rPr>
          <w:rFonts w:ascii="Arial" w:hAnsi="Arial" w:cs="Arial"/>
          <w:b/>
          <w:sz w:val="28"/>
          <w:szCs w:val="28"/>
          <w:lang w:val="en-US"/>
        </w:rPr>
      </w:pPr>
      <w:r w:rsidRPr="001B3BA1">
        <w:rPr>
          <w:rFonts w:ascii="Arial" w:hAnsi="Arial" w:cs="Arial"/>
          <w:b/>
          <w:sz w:val="28"/>
          <w:szCs w:val="28"/>
          <w:lang w:val="en-US"/>
        </w:rPr>
        <w:t>Source:</w:t>
      </w:r>
      <w:r w:rsidRPr="001B3BA1">
        <w:rPr>
          <w:rFonts w:ascii="Arial" w:hAnsi="Arial" w:cs="Arial"/>
          <w:b/>
          <w:sz w:val="28"/>
          <w:szCs w:val="28"/>
          <w:lang w:val="en-US"/>
        </w:rPr>
        <w:tab/>
        <w:t>Sharp</w:t>
      </w:r>
    </w:p>
    <w:p w14:paraId="494CEAE7" w14:textId="56335D75" w:rsidR="00004B52" w:rsidRPr="001B3BA1" w:rsidRDefault="00004B52" w:rsidP="005544D4">
      <w:pPr>
        <w:spacing w:after="0" w:afterAutospacing="0"/>
        <w:ind w:left="1985" w:hangingChars="706" w:hanging="1985"/>
        <w:rPr>
          <w:rFonts w:ascii="Arial" w:eastAsiaTheme="minorEastAsia" w:hAnsi="Arial" w:cs="Arial"/>
          <w:b/>
          <w:sz w:val="28"/>
          <w:szCs w:val="28"/>
          <w:lang w:val="en-US"/>
        </w:rPr>
      </w:pPr>
      <w:r w:rsidRPr="001B3BA1">
        <w:rPr>
          <w:rFonts w:ascii="Arial" w:hAnsi="Arial" w:cs="Arial"/>
          <w:b/>
          <w:sz w:val="28"/>
          <w:szCs w:val="28"/>
          <w:lang w:val="en-US"/>
        </w:rPr>
        <w:t>Title:</w:t>
      </w:r>
      <w:r w:rsidRPr="001B3BA1">
        <w:rPr>
          <w:rFonts w:ascii="Arial" w:hAnsi="Arial" w:cs="Arial"/>
          <w:b/>
          <w:sz w:val="28"/>
          <w:szCs w:val="28"/>
          <w:lang w:val="en-US"/>
        </w:rPr>
        <w:tab/>
      </w:r>
      <w:r w:rsidR="00004BAB" w:rsidRPr="001B3BA1">
        <w:rPr>
          <w:rFonts w:ascii="Arial" w:hAnsi="Arial" w:cs="Arial"/>
          <w:b/>
          <w:sz w:val="28"/>
          <w:szCs w:val="28"/>
          <w:lang w:val="en-US"/>
        </w:rPr>
        <w:t>SRS</w:t>
      </w:r>
      <w:r w:rsidR="00BD30A3" w:rsidRPr="001B3BA1">
        <w:rPr>
          <w:rFonts w:ascii="Arial" w:hAnsi="Arial" w:cs="Arial"/>
          <w:b/>
          <w:sz w:val="28"/>
          <w:szCs w:val="28"/>
          <w:lang w:val="en-US"/>
        </w:rPr>
        <w:t xml:space="preserve"> enhancement targeting TDD CJT and 8 TX operation</w:t>
      </w:r>
    </w:p>
    <w:p w14:paraId="26DC8AEB" w14:textId="17D77B15" w:rsidR="00004B52" w:rsidRPr="001B3BA1" w:rsidRDefault="00004B52" w:rsidP="005544D4">
      <w:pPr>
        <w:spacing w:after="0" w:afterAutospacing="0"/>
        <w:ind w:left="1985" w:hangingChars="706" w:hanging="1985"/>
        <w:rPr>
          <w:rFonts w:ascii="Arial" w:eastAsiaTheme="minorEastAsia" w:hAnsi="Arial" w:cs="Arial"/>
          <w:b/>
          <w:sz w:val="28"/>
          <w:szCs w:val="28"/>
          <w:lang w:val="pt-BR"/>
        </w:rPr>
      </w:pPr>
      <w:r w:rsidRPr="001B3BA1">
        <w:rPr>
          <w:rFonts w:ascii="Arial" w:hAnsi="Arial" w:cs="Arial"/>
          <w:b/>
          <w:sz w:val="28"/>
          <w:szCs w:val="28"/>
          <w:lang w:val="pt-BR"/>
        </w:rPr>
        <w:t>Agenda Item:</w:t>
      </w:r>
      <w:r w:rsidRPr="001B3BA1">
        <w:rPr>
          <w:rFonts w:ascii="Arial" w:hAnsi="Arial" w:cs="Arial"/>
          <w:b/>
          <w:sz w:val="28"/>
          <w:szCs w:val="28"/>
          <w:lang w:val="pt-BR"/>
        </w:rPr>
        <w:tab/>
      </w:r>
      <w:r w:rsidR="001E0623" w:rsidRPr="001B3BA1">
        <w:rPr>
          <w:rFonts w:ascii="Arial" w:eastAsiaTheme="minorEastAsia" w:hAnsi="Arial" w:cs="Arial"/>
          <w:b/>
          <w:sz w:val="28"/>
          <w:szCs w:val="28"/>
          <w:lang w:val="pt-BR"/>
        </w:rPr>
        <w:t>9.1.</w:t>
      </w:r>
      <w:r w:rsidR="00004BAB" w:rsidRPr="001B3BA1">
        <w:rPr>
          <w:rFonts w:ascii="Arial" w:eastAsiaTheme="minorEastAsia" w:hAnsi="Arial" w:cs="Arial"/>
          <w:b/>
          <w:sz w:val="28"/>
          <w:szCs w:val="28"/>
          <w:lang w:val="pt-BR"/>
        </w:rPr>
        <w:t>3</w:t>
      </w:r>
      <w:r w:rsidR="001E0623" w:rsidRPr="001B3BA1">
        <w:rPr>
          <w:rFonts w:ascii="Arial" w:eastAsiaTheme="minorEastAsia" w:hAnsi="Arial" w:cs="Arial"/>
          <w:b/>
          <w:sz w:val="28"/>
          <w:szCs w:val="28"/>
          <w:lang w:val="pt-BR"/>
        </w:rPr>
        <w:t>.2</w:t>
      </w:r>
    </w:p>
    <w:p w14:paraId="75CA1B88" w14:textId="77777777" w:rsidR="005E0A27" w:rsidRPr="001B3BA1" w:rsidRDefault="00004B52" w:rsidP="005544D4">
      <w:pPr>
        <w:pBdr>
          <w:bottom w:val="single" w:sz="12" w:space="1" w:color="auto"/>
        </w:pBdr>
        <w:ind w:left="1985" w:hangingChars="706" w:hanging="1985"/>
        <w:rPr>
          <w:rFonts w:ascii="Arial" w:hAnsi="Arial" w:cs="Arial"/>
          <w:b/>
          <w:sz w:val="28"/>
          <w:szCs w:val="28"/>
          <w:lang w:val="en-US"/>
        </w:rPr>
      </w:pPr>
      <w:r w:rsidRPr="001B3BA1">
        <w:rPr>
          <w:rFonts w:ascii="Arial" w:hAnsi="Arial" w:cs="Arial"/>
          <w:b/>
          <w:sz w:val="28"/>
          <w:szCs w:val="28"/>
          <w:lang w:val="en-US"/>
        </w:rPr>
        <w:t>Document for:</w:t>
      </w:r>
      <w:r w:rsidRPr="001B3BA1">
        <w:rPr>
          <w:rFonts w:ascii="Arial" w:hAnsi="Arial" w:cs="Arial"/>
          <w:b/>
          <w:sz w:val="28"/>
          <w:szCs w:val="28"/>
          <w:lang w:val="en-US"/>
        </w:rPr>
        <w:tab/>
        <w:t>Discussion</w:t>
      </w:r>
      <w:bookmarkStart w:id="2" w:name="DocumentFor"/>
      <w:bookmarkEnd w:id="2"/>
      <w:r w:rsidR="00DF7448" w:rsidRPr="001B3BA1">
        <w:rPr>
          <w:rFonts w:ascii="Arial" w:hAnsi="Arial" w:cs="Arial" w:hint="eastAsia"/>
          <w:b/>
          <w:sz w:val="28"/>
          <w:szCs w:val="28"/>
          <w:lang w:val="en-US"/>
        </w:rPr>
        <w:t xml:space="preserve"> and Decision</w:t>
      </w:r>
    </w:p>
    <w:bookmarkEnd w:id="1"/>
    <w:p w14:paraId="658F1927" w14:textId="4D7985D2" w:rsidR="00004B52" w:rsidRPr="001B3BA1" w:rsidRDefault="00D74DC6" w:rsidP="005544D4">
      <w:pPr>
        <w:pStyle w:val="10"/>
        <w:adjustRightInd w:val="0"/>
        <w:spacing w:before="100" w:beforeAutospacing="1" w:afterLines="0"/>
        <w:rPr>
          <w:lang w:val="en-US"/>
        </w:rPr>
      </w:pPr>
      <w:r w:rsidRPr="001B3BA1">
        <w:rPr>
          <w:lang w:val="en-US"/>
        </w:rPr>
        <w:t>Background</w:t>
      </w:r>
    </w:p>
    <w:p w14:paraId="4C59F44B" w14:textId="3E74CEB2" w:rsidR="001D1AAD" w:rsidRPr="001B3BA1" w:rsidRDefault="001D1AAD" w:rsidP="00A24545">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I</w:t>
      </w:r>
      <w:r w:rsidRPr="001B3BA1">
        <w:rPr>
          <w:rFonts w:eastAsia="ＭＳ ゴシック"/>
          <w:sz w:val="24"/>
          <w:lang w:val="en-GB" w:eastAsia="ja-JP"/>
        </w:rPr>
        <w:t xml:space="preserve">n </w:t>
      </w:r>
      <w:r w:rsidR="00D74DC6" w:rsidRPr="001B3BA1">
        <w:rPr>
          <w:rFonts w:eastAsia="ＭＳ ゴシック"/>
          <w:sz w:val="24"/>
          <w:lang w:val="en-GB" w:eastAsia="ja-JP"/>
        </w:rPr>
        <w:t>RAN#94e, the working item to enhance both downlink and uplink MIMO operations</w:t>
      </w:r>
      <w:r w:rsidR="007B2436" w:rsidRPr="001B3BA1">
        <w:rPr>
          <w:rFonts w:eastAsia="ＭＳ ゴシック"/>
          <w:sz w:val="24"/>
          <w:lang w:val="en-GB" w:eastAsia="ja-JP"/>
        </w:rPr>
        <w:t xml:space="preserve"> in Rel-18</w:t>
      </w:r>
      <w:r w:rsidR="00285820" w:rsidRPr="001B3BA1">
        <w:rPr>
          <w:rFonts w:eastAsia="ＭＳ ゴシック"/>
          <w:sz w:val="24"/>
          <w:lang w:val="en-GB" w:eastAsia="ja-JP"/>
        </w:rPr>
        <w:t xml:space="preserve"> was agreed [1]</w:t>
      </w:r>
      <w:r w:rsidR="00D74DC6" w:rsidRPr="001B3BA1">
        <w:rPr>
          <w:rFonts w:eastAsia="ＭＳ ゴシック"/>
          <w:sz w:val="24"/>
          <w:lang w:val="en-GB" w:eastAsia="ja-JP"/>
        </w:rPr>
        <w:t>.</w:t>
      </w:r>
    </w:p>
    <w:p w14:paraId="3E461030" w14:textId="45165750" w:rsidR="002E5009" w:rsidRPr="001B3BA1" w:rsidRDefault="002E5009" w:rsidP="00A24545">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A</w:t>
      </w:r>
      <w:r w:rsidRPr="001B3BA1">
        <w:rPr>
          <w:rFonts w:eastAsia="ＭＳ ゴシック"/>
          <w:sz w:val="24"/>
          <w:lang w:val="en-GB" w:eastAsia="ja-JP"/>
        </w:rPr>
        <w:t xml:space="preserve">ccording to the WID, the following item </w:t>
      </w:r>
      <w:r w:rsidR="007239CE" w:rsidRPr="001B3BA1">
        <w:rPr>
          <w:rFonts w:eastAsia="ＭＳ ゴシック"/>
          <w:sz w:val="24"/>
          <w:lang w:val="en-GB" w:eastAsia="ja-JP"/>
        </w:rPr>
        <w:t>needs to be studied, and if justified, specified:</w:t>
      </w:r>
    </w:p>
    <w:p w14:paraId="7D51FF5D" w14:textId="2EC885C9" w:rsidR="002E5009" w:rsidRDefault="006510FA" w:rsidP="002E5009">
      <w:pPr>
        <w:pStyle w:val="Style1"/>
        <w:numPr>
          <w:ilvl w:val="0"/>
          <w:numId w:val="26"/>
        </w:numPr>
        <w:snapToGrid w:val="0"/>
        <w:spacing w:line="240" w:lineRule="auto"/>
        <w:contextualSpacing w:val="0"/>
        <w:rPr>
          <w:rFonts w:eastAsia="ＭＳ ゴシック"/>
          <w:sz w:val="24"/>
          <w:lang w:val="en-GB" w:eastAsia="ja-JP"/>
        </w:rPr>
      </w:pPr>
      <w:r w:rsidRPr="001B3BA1">
        <w:rPr>
          <w:rFonts w:eastAsia="ＭＳ ゴシック"/>
          <w:sz w:val="24"/>
          <w:lang w:val="en-GB" w:eastAsia="ja-JP"/>
        </w:rPr>
        <w:t>enhancement of CSI acquisition for Coherent-JT targeting FR1 and up to 4 TRPs, a</w:t>
      </w:r>
      <w:r>
        <w:rPr>
          <w:rFonts w:eastAsia="ＭＳ ゴシック"/>
          <w:sz w:val="24"/>
          <w:lang w:val="en-GB" w:eastAsia="ja-JP"/>
        </w:rPr>
        <w:t>ssuming ideal backhaul and synchronization as well as the same number of antenna ports across TRPs</w:t>
      </w:r>
    </w:p>
    <w:p w14:paraId="5DC14669" w14:textId="5F191106" w:rsidR="006510FA" w:rsidRDefault="006510FA" w:rsidP="006510FA">
      <w:pPr>
        <w:pStyle w:val="Style1"/>
        <w:numPr>
          <w:ilvl w:val="1"/>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FAEF27D" w14:textId="0A62C027" w:rsidR="006510FA" w:rsidRPr="0048166C" w:rsidRDefault="006510FA" w:rsidP="006510FA">
      <w:pPr>
        <w:pStyle w:val="Style1"/>
        <w:numPr>
          <w:ilvl w:val="0"/>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enhancements to enable 8 Tx UL operation to support 4 and more layers per UE in UL targeting CPE/FWA/vehicle Industrial devices</w:t>
      </w:r>
    </w:p>
    <w:p w14:paraId="343E489E" w14:textId="386304EF" w:rsidR="00F412E3" w:rsidRDefault="008D4389">
      <w:pPr>
        <w:pStyle w:val="10"/>
        <w:spacing w:after="180"/>
      </w:pPr>
      <w:r>
        <w:t>SRS</w:t>
      </w:r>
      <w:r w:rsidR="005523FB">
        <w:t xml:space="preserve"> </w:t>
      </w:r>
      <w:r w:rsidR="000F7747">
        <w:t xml:space="preserve">enhancement </w:t>
      </w:r>
      <w:r w:rsidR="00CE2F7D">
        <w:t>for</w:t>
      </w:r>
      <w:r w:rsidR="000F7747">
        <w:t xml:space="preserve"> TDD CJT</w:t>
      </w:r>
    </w:p>
    <w:p w14:paraId="255FB178" w14:textId="7F518F56" w:rsidR="00786B57" w:rsidRDefault="00037566" w:rsidP="00EB005B">
      <w:r>
        <w:t>The benefits of c</w:t>
      </w:r>
      <w:r w:rsidR="00323EB3">
        <w:t xml:space="preserve">oherent </w:t>
      </w:r>
      <w:r w:rsidR="0019050C">
        <w:t>JT</w:t>
      </w:r>
      <w:r w:rsidR="00873149">
        <w:t xml:space="preserve"> (CJT)</w:t>
      </w:r>
      <w:r w:rsidR="00323EB3">
        <w:t xml:space="preserve"> </w:t>
      </w:r>
      <w:r>
        <w:rPr>
          <w:rFonts w:hint="eastAsia"/>
        </w:rPr>
        <w:t>a</w:t>
      </w:r>
      <w:r>
        <w:t>re to achieve</w:t>
      </w:r>
      <w:r w:rsidR="0019050C">
        <w:t xml:space="preserve"> </w:t>
      </w:r>
      <w:r w:rsidR="00E233F0">
        <w:t>higher reliability</w:t>
      </w:r>
      <w:r>
        <w:t xml:space="preserve"> and coverage performance. This is because a UE can be scheduled by synchronized multi-TRPs</w:t>
      </w:r>
      <w:r w:rsidR="004706D7">
        <w:t xml:space="preserve"> in cooperative are</w:t>
      </w:r>
      <w:r w:rsidR="008D36F8">
        <w:t>a</w:t>
      </w:r>
      <w:r>
        <w:t xml:space="preserve">. </w:t>
      </w:r>
      <w:r w:rsidR="00873149">
        <w:t xml:space="preserve">However, for TDD CJT operation, </w:t>
      </w:r>
      <w:r w:rsidR="00786B57">
        <w:t>there are many UEs in the cooperative area for SRS transmission and</w:t>
      </w:r>
      <w:r w:rsidR="004706D7">
        <w:t xml:space="preserve"> cross-SRS interference frequently occurs. Therefore, </w:t>
      </w:r>
      <w:r w:rsidR="000F7747">
        <w:t>we support SRS enhancement targeting TDD CJT</w:t>
      </w:r>
      <w:r w:rsidR="009D40B0">
        <w:t xml:space="preserve"> (e.g., SRS capacity enhancement)</w:t>
      </w:r>
      <w:r w:rsidR="000F7747">
        <w:t>.</w:t>
      </w:r>
    </w:p>
    <w:p w14:paraId="07D006D8" w14:textId="00D99669" w:rsidR="007B2436" w:rsidRPr="005B2292" w:rsidRDefault="007B2436" w:rsidP="00EB005B">
      <w:pPr>
        <w:rPr>
          <w:b/>
          <w:bCs/>
        </w:rPr>
      </w:pPr>
      <w:r w:rsidRPr="005B2292">
        <w:rPr>
          <w:rFonts w:hint="eastAsia"/>
          <w:b/>
          <w:bCs/>
        </w:rPr>
        <w:t>P</w:t>
      </w:r>
      <w:r w:rsidRPr="005B2292">
        <w:rPr>
          <w:b/>
          <w:bCs/>
        </w:rPr>
        <w:t xml:space="preserve">roposal 1: </w:t>
      </w:r>
      <w:r w:rsidR="00786B57">
        <w:rPr>
          <w:b/>
          <w:bCs/>
        </w:rPr>
        <w:t xml:space="preserve">Support SRS </w:t>
      </w:r>
      <w:r w:rsidR="00072FB6">
        <w:rPr>
          <w:b/>
          <w:bCs/>
        </w:rPr>
        <w:t xml:space="preserve">enhancement </w:t>
      </w:r>
      <w:r w:rsidR="00991703">
        <w:rPr>
          <w:b/>
          <w:bCs/>
        </w:rPr>
        <w:t>for</w:t>
      </w:r>
      <w:r w:rsidR="00072FB6">
        <w:rPr>
          <w:b/>
          <w:bCs/>
        </w:rPr>
        <w:t xml:space="preserve"> TDD CJT</w:t>
      </w:r>
      <w:r w:rsidR="009D40B0">
        <w:rPr>
          <w:b/>
          <w:bCs/>
        </w:rPr>
        <w:t xml:space="preserve"> (e.g., SRS capacity enhancement)</w:t>
      </w:r>
      <w:r w:rsidR="00072FB6">
        <w:rPr>
          <w:b/>
          <w:bCs/>
        </w:rPr>
        <w:t>.</w:t>
      </w:r>
    </w:p>
    <w:p w14:paraId="172DB2E1" w14:textId="03B06176" w:rsidR="00BB6362" w:rsidRDefault="009D40B0" w:rsidP="00EB005B">
      <w:r>
        <w:t>As a simple idea to enhance SRS capacity</w:t>
      </w:r>
      <w:r w:rsidR="00BB79BF">
        <w:t xml:space="preserve">, </w:t>
      </w:r>
      <w:r w:rsidR="005D2938">
        <w:t>the number of SRS sequences multiplexed into a</w:t>
      </w:r>
      <w:r w:rsidR="00075216">
        <w:t>n</w:t>
      </w:r>
      <w:r w:rsidR="005D2938">
        <w:t xml:space="preserve"> SRS resource should be increased. </w:t>
      </w:r>
      <w:r w:rsidR="00DE170C">
        <w:t>For example, orthogonal cover code (OCC) can be used</w:t>
      </w:r>
      <w:r w:rsidR="0075356F">
        <w:t xml:space="preserve"> to spread in time </w:t>
      </w:r>
      <w:r w:rsidR="00AB3889">
        <w:t>domain</w:t>
      </w:r>
      <w:r w:rsidR="0075356F">
        <w:t>, and</w:t>
      </w:r>
      <w:r w:rsidR="0059272F">
        <w:t xml:space="preserve"> it is expected to</w:t>
      </w:r>
      <w:r w:rsidR="00092FAF">
        <w:t xml:space="preserve"> suppress interference and improve </w:t>
      </w:r>
      <w:r w:rsidR="00AD7D91">
        <w:t xml:space="preserve">SINR and </w:t>
      </w:r>
      <w:r w:rsidR="00092FAF">
        <w:t>capacity</w:t>
      </w:r>
      <w:r w:rsidR="00DE170C">
        <w:t xml:space="preserve">. </w:t>
      </w:r>
      <w:r w:rsidR="005D2938">
        <w:t xml:space="preserve">For </w:t>
      </w:r>
      <w:r w:rsidR="00CF7921">
        <w:t>OCC</w:t>
      </w:r>
      <w:r w:rsidR="005D2938">
        <w:t xml:space="preserve">, </w:t>
      </w:r>
      <w:r w:rsidR="00075216">
        <w:t>additional resources, new SRS comb structure, and new SRS root sequences are unnecessary.</w:t>
      </w:r>
    </w:p>
    <w:p w14:paraId="2E405098" w14:textId="1A8171D8" w:rsidR="00BA4F4C" w:rsidRDefault="00BA4F4C" w:rsidP="00EB005B">
      <w:pPr>
        <w:rPr>
          <w:b/>
          <w:bCs/>
        </w:rPr>
      </w:pPr>
      <w:r>
        <w:rPr>
          <w:rFonts w:hint="eastAsia"/>
          <w:b/>
          <w:bCs/>
        </w:rPr>
        <w:t>P</w:t>
      </w:r>
      <w:r>
        <w:rPr>
          <w:b/>
          <w:bCs/>
        </w:rPr>
        <w:t xml:space="preserve">roposal 2: </w:t>
      </w:r>
      <w:r w:rsidR="00990477">
        <w:rPr>
          <w:b/>
          <w:bCs/>
        </w:rPr>
        <w:t xml:space="preserve">To enhance SRS capacity, OCC should be </w:t>
      </w:r>
      <w:r w:rsidR="003C7982">
        <w:rPr>
          <w:rFonts w:hint="eastAsia"/>
          <w:b/>
          <w:bCs/>
        </w:rPr>
        <w:t>i</w:t>
      </w:r>
      <w:r w:rsidR="003C7982">
        <w:rPr>
          <w:b/>
          <w:bCs/>
        </w:rPr>
        <w:t>ntroduced in the time domain</w:t>
      </w:r>
      <w:r w:rsidR="00990477">
        <w:rPr>
          <w:b/>
          <w:bCs/>
        </w:rPr>
        <w:t>.</w:t>
      </w:r>
    </w:p>
    <w:p w14:paraId="08389BEC" w14:textId="67B12A92" w:rsidR="005523FB" w:rsidRDefault="00CE2F7D">
      <w:pPr>
        <w:pStyle w:val="10"/>
        <w:spacing w:after="180"/>
      </w:pPr>
      <w:r>
        <w:rPr>
          <w:rFonts w:hint="eastAsia"/>
        </w:rPr>
        <w:t>S</w:t>
      </w:r>
      <w:r>
        <w:t>RS enhancement for 8Tx operation</w:t>
      </w:r>
    </w:p>
    <w:p w14:paraId="20B5C491" w14:textId="4A86311C" w:rsidR="00CE2F7D" w:rsidRDefault="00AD7D91" w:rsidP="00CE2F7D">
      <w:r>
        <w:t>8 Tx UL operation (4 or more layers transmission) is benefi</w:t>
      </w:r>
      <w:r w:rsidR="00DE4185">
        <w:t>cial</w:t>
      </w:r>
      <w:r w:rsidR="001B6D9E">
        <w:t xml:space="preserve"> for CPE/FWA/vehicle/industrial devices.</w:t>
      </w:r>
      <w:r w:rsidR="00A400FF">
        <w:t xml:space="preserve"> </w:t>
      </w:r>
      <w:r w:rsidR="00F87C3A">
        <w:t>Furthermore,</w:t>
      </w:r>
      <w:r w:rsidR="00A72D99">
        <w:t xml:space="preserve"> to realize</w:t>
      </w:r>
      <w:r w:rsidR="00F87C3A">
        <w:t xml:space="preserve"> </w:t>
      </w:r>
      <w:r w:rsidR="00A72D99">
        <w:t xml:space="preserve">PUSCH transmission with 8 antenna ports for codebook-based transmission and non-codebook-based transmission, </w:t>
      </w:r>
      <w:r w:rsidR="00D5659E">
        <w:t xml:space="preserve">SRS ports need to be increased because </w:t>
      </w:r>
      <w:r w:rsidR="0096711B">
        <w:t xml:space="preserve">uplink precoding/spatial </w:t>
      </w:r>
      <w:r w:rsidR="0096711B">
        <w:lastRenderedPageBreak/>
        <w:t>domain filter are based on one of SRS resources.</w:t>
      </w:r>
      <w:r w:rsidR="00FA09D7">
        <w:t xml:space="preserve"> </w:t>
      </w:r>
      <w:r w:rsidR="00F655CF">
        <w:t xml:space="preserve">Therefore, </w:t>
      </w:r>
      <w:r w:rsidR="00991703">
        <w:t>we support SRS enhancement for 8Tx operation.</w:t>
      </w:r>
    </w:p>
    <w:p w14:paraId="457A5523" w14:textId="248F2B73" w:rsidR="00991703" w:rsidRPr="00590347" w:rsidRDefault="00991703" w:rsidP="00CE2F7D">
      <w:pPr>
        <w:rPr>
          <w:b/>
          <w:bCs/>
        </w:rPr>
      </w:pPr>
      <w:r w:rsidRPr="00590347">
        <w:rPr>
          <w:rFonts w:hint="eastAsia"/>
          <w:b/>
          <w:bCs/>
        </w:rPr>
        <w:t>P</w:t>
      </w:r>
      <w:r w:rsidRPr="00590347">
        <w:rPr>
          <w:b/>
          <w:bCs/>
        </w:rPr>
        <w:t>roposal 3: Support SRS enhancement for 8Tx operation.</w:t>
      </w:r>
    </w:p>
    <w:p w14:paraId="5FECF7ED" w14:textId="54B915A4" w:rsidR="009213EF" w:rsidRDefault="009213EF" w:rsidP="00CE2F7D">
      <w:r>
        <w:rPr>
          <w:rFonts w:hint="eastAsia"/>
        </w:rPr>
        <w:t>I</w:t>
      </w:r>
      <w:r>
        <w:t xml:space="preserve">n Rel-15-17, SRS sequence with 8 ports </w:t>
      </w:r>
      <w:r w:rsidR="0081422D">
        <w:t xml:space="preserve">cannot be generated because </w:t>
      </w:r>
      <w:r w:rsidR="0078381B">
        <w:t xml:space="preserve">at least cyclic shift for SRS sequence is determined based on </w:t>
      </w:r>
      <w:r w:rsidR="004A0EA4">
        <w:t xml:space="preserve">each </w:t>
      </w:r>
      <w:r w:rsidR="0078381B">
        <w:t>SRS port</w:t>
      </w:r>
      <w:r w:rsidR="0081422D">
        <w:t xml:space="preserve">. Therefore, </w:t>
      </w:r>
      <w:r w:rsidR="000675E5">
        <w:t xml:space="preserve">SRS sequence generation </w:t>
      </w:r>
      <w:r w:rsidR="00323FB7">
        <w:t xml:space="preserve">should be extended </w:t>
      </w:r>
      <w:r w:rsidR="000675E5">
        <w:t xml:space="preserve">for 8 </w:t>
      </w:r>
      <w:r w:rsidR="00323FB7">
        <w:t xml:space="preserve">SRS </w:t>
      </w:r>
      <w:r w:rsidR="000675E5">
        <w:t>ports</w:t>
      </w:r>
      <w:r w:rsidR="009678B4">
        <w:t>.</w:t>
      </w:r>
    </w:p>
    <w:p w14:paraId="02DC967F" w14:textId="78B0ECF1" w:rsidR="00153A44" w:rsidRPr="00590347" w:rsidRDefault="009678B4" w:rsidP="00CE2F7D">
      <w:pPr>
        <w:rPr>
          <w:b/>
          <w:bCs/>
        </w:rPr>
      </w:pPr>
      <w:r w:rsidRPr="00590347">
        <w:rPr>
          <w:rFonts w:hint="eastAsia"/>
          <w:b/>
          <w:bCs/>
        </w:rPr>
        <w:t>P</w:t>
      </w:r>
      <w:r w:rsidRPr="00590347">
        <w:rPr>
          <w:b/>
          <w:bCs/>
        </w:rPr>
        <w:t xml:space="preserve">roposal 4: SRS sequence generation should be </w:t>
      </w:r>
      <w:r w:rsidR="00DB2FCA">
        <w:rPr>
          <w:b/>
          <w:bCs/>
        </w:rPr>
        <w:t>extended for 8 SRS ports.</w:t>
      </w:r>
    </w:p>
    <w:p w14:paraId="75B3181C" w14:textId="77777777" w:rsidR="009678B4" w:rsidRPr="00CE2F7D" w:rsidRDefault="009678B4" w:rsidP="00CE2F7D"/>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83ECB2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521B924" w14:textId="77777777" w:rsidR="0031284F" w:rsidRPr="005B2292" w:rsidRDefault="0031284F" w:rsidP="0031284F">
      <w:pPr>
        <w:rPr>
          <w:b/>
          <w:bCs/>
        </w:rPr>
      </w:pPr>
      <w:r w:rsidRPr="005B2292">
        <w:rPr>
          <w:rFonts w:hint="eastAsia"/>
          <w:b/>
          <w:bCs/>
        </w:rPr>
        <w:t>P</w:t>
      </w:r>
      <w:r w:rsidRPr="005B2292">
        <w:rPr>
          <w:b/>
          <w:bCs/>
        </w:rPr>
        <w:t xml:space="preserve">roposal 1: </w:t>
      </w:r>
      <w:r>
        <w:rPr>
          <w:b/>
          <w:bCs/>
        </w:rPr>
        <w:t>Support SRS enhancement for TDD CJT (e.g., SRS capacity enhancement).</w:t>
      </w:r>
    </w:p>
    <w:p w14:paraId="287BA269" w14:textId="77777777" w:rsidR="0031284F" w:rsidRDefault="0031284F" w:rsidP="0031284F">
      <w:pPr>
        <w:rPr>
          <w:b/>
          <w:bCs/>
        </w:rPr>
      </w:pPr>
      <w:r>
        <w:rPr>
          <w:rFonts w:hint="eastAsia"/>
          <w:b/>
          <w:bCs/>
        </w:rPr>
        <w:t>P</w:t>
      </w:r>
      <w:r>
        <w:rPr>
          <w:b/>
          <w:bCs/>
        </w:rPr>
        <w:t xml:space="preserve">roposal 2: To enhance SRS capacity, OCC should be </w:t>
      </w:r>
      <w:r>
        <w:rPr>
          <w:rFonts w:hint="eastAsia"/>
          <w:b/>
          <w:bCs/>
        </w:rPr>
        <w:t>i</w:t>
      </w:r>
      <w:r>
        <w:rPr>
          <w:b/>
          <w:bCs/>
        </w:rPr>
        <w:t>ntroduced in the time domain.</w:t>
      </w:r>
    </w:p>
    <w:p w14:paraId="1C039A66" w14:textId="77777777" w:rsidR="0031284F" w:rsidRPr="00590347" w:rsidRDefault="0031284F" w:rsidP="0031284F">
      <w:pPr>
        <w:rPr>
          <w:b/>
          <w:bCs/>
        </w:rPr>
      </w:pPr>
      <w:r w:rsidRPr="00590347">
        <w:rPr>
          <w:rFonts w:hint="eastAsia"/>
          <w:b/>
          <w:bCs/>
        </w:rPr>
        <w:t>P</w:t>
      </w:r>
      <w:r w:rsidRPr="00590347">
        <w:rPr>
          <w:b/>
          <w:bCs/>
        </w:rPr>
        <w:t>roposal 3: Support SRS enhancement for 8Tx operation.</w:t>
      </w:r>
    </w:p>
    <w:p w14:paraId="0C041EE4" w14:textId="7629B442" w:rsidR="0031284F" w:rsidRPr="0031284F" w:rsidRDefault="0031284F" w:rsidP="0031284F">
      <w:pPr>
        <w:rPr>
          <w:b/>
          <w:bCs/>
        </w:rPr>
      </w:pPr>
      <w:r w:rsidRPr="00590347">
        <w:rPr>
          <w:rFonts w:hint="eastAsia"/>
          <w:b/>
          <w:bCs/>
        </w:rPr>
        <w:t>P</w:t>
      </w:r>
      <w:r w:rsidRPr="00590347">
        <w:rPr>
          <w:b/>
          <w:bCs/>
        </w:rPr>
        <w:t>roposal 4: SRS sequence generation for 8 ports should be studied and specified</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7C7D2B1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sectPr w:rsidR="00EB005B"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46234" w14:textId="77777777" w:rsidR="00E0227D" w:rsidRDefault="00E0227D">
      <w:r>
        <w:separator/>
      </w:r>
    </w:p>
  </w:endnote>
  <w:endnote w:type="continuationSeparator" w:id="0">
    <w:p w14:paraId="3AD8A93F" w14:textId="77777777" w:rsidR="00E0227D" w:rsidRDefault="00E0227D">
      <w:r>
        <w:continuationSeparator/>
      </w:r>
    </w:p>
  </w:endnote>
  <w:endnote w:type="continuationNotice" w:id="1">
    <w:p w14:paraId="7F255B00" w14:textId="77777777" w:rsidR="00E0227D" w:rsidRDefault="00E02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32909" w14:textId="77777777" w:rsidR="00E0227D" w:rsidRDefault="00E0227D">
      <w:r>
        <w:separator/>
      </w:r>
    </w:p>
  </w:footnote>
  <w:footnote w:type="continuationSeparator" w:id="0">
    <w:p w14:paraId="04A2AA42" w14:textId="77777777" w:rsidR="00E0227D" w:rsidRDefault="00E0227D">
      <w:r>
        <w:continuationSeparator/>
      </w:r>
    </w:p>
  </w:footnote>
  <w:footnote w:type="continuationNotice" w:id="1">
    <w:p w14:paraId="60242FB9" w14:textId="77777777" w:rsidR="00E0227D" w:rsidRDefault="00E022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9"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1"/>
  </w:num>
  <w:num w:numId="6">
    <w:abstractNumId w:val="12"/>
  </w:num>
  <w:num w:numId="7">
    <w:abstractNumId w:val="10"/>
  </w:num>
  <w:num w:numId="8">
    <w:abstractNumId w:val="3"/>
  </w:num>
  <w:num w:numId="9">
    <w:abstractNumId w:val="25"/>
  </w:num>
  <w:num w:numId="10">
    <w:abstractNumId w:val="9"/>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18"/>
  </w:num>
  <w:num w:numId="16">
    <w:abstractNumId w:val="22"/>
  </w:num>
  <w:num w:numId="17">
    <w:abstractNumId w:val="1"/>
  </w:num>
  <w:num w:numId="18">
    <w:abstractNumId w:val="2"/>
  </w:num>
  <w:num w:numId="19">
    <w:abstractNumId w:val="26"/>
  </w:num>
  <w:num w:numId="20">
    <w:abstractNumId w:val="17"/>
  </w:num>
  <w:num w:numId="21">
    <w:abstractNumId w:val="5"/>
  </w:num>
  <w:num w:numId="22">
    <w:abstractNumId w:val="15"/>
  </w:num>
  <w:num w:numId="23">
    <w:abstractNumId w:val="19"/>
  </w:num>
  <w:num w:numId="24">
    <w:abstractNumId w:val="6"/>
  </w:num>
  <w:num w:numId="25">
    <w:abstractNumId w:val="13"/>
  </w:num>
  <w:num w:numId="26">
    <w:abstractNumId w:val="23"/>
  </w:num>
  <w:num w:numId="27">
    <w:abstractNumId w:val="20"/>
  </w:num>
  <w:num w:numId="28">
    <w:abstractNumId w:val="8"/>
  </w:num>
  <w:num w:numId="29">
    <w:abstractNumId w:val="7"/>
  </w:num>
  <w:num w:numId="3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BAB"/>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447"/>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879"/>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56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5E5"/>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2FB6"/>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216"/>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2FAF"/>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747"/>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5B86"/>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26"/>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44"/>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5A5"/>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50C"/>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BF9"/>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4FE"/>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BA1"/>
    <w:rsid w:val="001B3CA7"/>
    <w:rsid w:val="001B4022"/>
    <w:rsid w:val="001B4290"/>
    <w:rsid w:val="001B42D5"/>
    <w:rsid w:val="001B4578"/>
    <w:rsid w:val="001B46EB"/>
    <w:rsid w:val="001B475F"/>
    <w:rsid w:val="001B49BD"/>
    <w:rsid w:val="001B4AE0"/>
    <w:rsid w:val="001B529D"/>
    <w:rsid w:val="001B584A"/>
    <w:rsid w:val="001B5B54"/>
    <w:rsid w:val="001B5F7E"/>
    <w:rsid w:val="001B618C"/>
    <w:rsid w:val="001B63C2"/>
    <w:rsid w:val="001B641B"/>
    <w:rsid w:val="001B64F2"/>
    <w:rsid w:val="001B6D9E"/>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4D8"/>
    <w:rsid w:val="001F3528"/>
    <w:rsid w:val="001F363F"/>
    <w:rsid w:val="001F373E"/>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0B1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4F25"/>
    <w:rsid w:val="00275229"/>
    <w:rsid w:val="002753B5"/>
    <w:rsid w:val="00275824"/>
    <w:rsid w:val="002758C1"/>
    <w:rsid w:val="00275BC1"/>
    <w:rsid w:val="00275CFD"/>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1BC"/>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D4C"/>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0A"/>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84F"/>
    <w:rsid w:val="00312A32"/>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EB3"/>
    <w:rsid w:val="00323FB7"/>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982"/>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88F"/>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D7"/>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A4"/>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2EDC"/>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3FB"/>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347"/>
    <w:rsid w:val="00590967"/>
    <w:rsid w:val="005909AF"/>
    <w:rsid w:val="00591283"/>
    <w:rsid w:val="00591534"/>
    <w:rsid w:val="0059174A"/>
    <w:rsid w:val="00591BB8"/>
    <w:rsid w:val="00591E71"/>
    <w:rsid w:val="0059257C"/>
    <w:rsid w:val="00592649"/>
    <w:rsid w:val="0059272F"/>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1839"/>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938"/>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3E1D"/>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0FA"/>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1DBF"/>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B4E"/>
    <w:rsid w:val="00702E74"/>
    <w:rsid w:val="00703282"/>
    <w:rsid w:val="00703310"/>
    <w:rsid w:val="00703509"/>
    <w:rsid w:val="00703695"/>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56F"/>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C5B"/>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178"/>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81B"/>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B57"/>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166"/>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799"/>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22D"/>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46"/>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149"/>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6F8"/>
    <w:rsid w:val="008D3704"/>
    <w:rsid w:val="008D374E"/>
    <w:rsid w:val="008D3981"/>
    <w:rsid w:val="008D39C6"/>
    <w:rsid w:val="008D3FDC"/>
    <w:rsid w:val="008D4110"/>
    <w:rsid w:val="008D421F"/>
    <w:rsid w:val="008D4389"/>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3EF"/>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11B"/>
    <w:rsid w:val="00967749"/>
    <w:rsid w:val="009678B4"/>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477"/>
    <w:rsid w:val="00990584"/>
    <w:rsid w:val="00990A8E"/>
    <w:rsid w:val="00990AB3"/>
    <w:rsid w:val="00990B4C"/>
    <w:rsid w:val="00991232"/>
    <w:rsid w:val="009915E6"/>
    <w:rsid w:val="00991703"/>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0B0"/>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0FF"/>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2D99"/>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889"/>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91"/>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6DC"/>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C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9BF"/>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0A3"/>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B63"/>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2F7D"/>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921"/>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49A"/>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9E"/>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2FCA"/>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70C"/>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5"/>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27D"/>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688F"/>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3F0"/>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38D"/>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D17"/>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CF"/>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3A"/>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C3D"/>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9D7"/>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482</Words>
  <Characters>2748</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2022-04-27T08:31:00Z</dcterms:created>
  <dcterms:modified xsi:type="dcterms:W3CDTF">2022-04-27T08:31:00Z</dcterms:modified>
</cp:coreProperties>
</file>