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5C49E" w14:textId="68CB27AA" w:rsidR="00FA0D33" w:rsidRPr="00DD7FFA" w:rsidRDefault="00FA0D33" w:rsidP="00FA0D33">
      <w:pPr>
        <w:tabs>
          <w:tab w:val="center" w:pos="4536"/>
          <w:tab w:val="right" w:pos="8280"/>
          <w:tab w:val="right" w:pos="9639"/>
        </w:tabs>
        <w:spacing w:line="360" w:lineRule="auto"/>
        <w:ind w:right="2"/>
        <w:rPr>
          <w:rFonts w:ascii="Arial" w:hAnsi="Arial" w:cs="Arial"/>
          <w:b/>
          <w:bCs/>
          <w:sz w:val="28"/>
        </w:rPr>
      </w:pPr>
      <w:r w:rsidRPr="00DD7FFA">
        <w:rPr>
          <w:rFonts w:ascii="Arial" w:hAnsi="Arial" w:cs="Arial"/>
          <w:b/>
          <w:bCs/>
          <w:sz w:val="28"/>
        </w:rPr>
        <w:t xml:space="preserve">3GPP TSG RAN WG1 </w:t>
      </w:r>
      <w:r w:rsidRPr="00F42B82">
        <w:rPr>
          <w:rFonts w:ascii="Arial" w:hAnsi="Arial" w:cs="Arial"/>
          <w:b/>
          <w:bCs/>
          <w:sz w:val="28"/>
        </w:rPr>
        <w:t>#</w:t>
      </w:r>
      <w:r w:rsidRPr="00A130D5">
        <w:rPr>
          <w:rFonts w:ascii="Arial" w:hAnsi="Arial" w:cs="Arial"/>
          <w:b/>
          <w:bCs/>
          <w:sz w:val="28"/>
        </w:rPr>
        <w:t>10</w:t>
      </w:r>
      <w:r>
        <w:rPr>
          <w:rFonts w:ascii="Arial" w:hAnsi="Arial" w:cs="Arial"/>
          <w:b/>
          <w:bCs/>
          <w:sz w:val="28"/>
        </w:rPr>
        <w:t>9</w:t>
      </w:r>
      <w:r w:rsidRPr="00A130D5">
        <w:rPr>
          <w:rFonts w:ascii="Arial" w:hAnsi="Arial" w:cs="Arial"/>
          <w:b/>
          <w:bCs/>
          <w:sz w:val="28"/>
        </w:rPr>
        <w:t>-e</w:t>
      </w:r>
      <w:r w:rsidRPr="00F42B82">
        <w:rPr>
          <w:rFonts w:ascii="Arial" w:hAnsi="Arial" w:cs="Arial"/>
          <w:b/>
          <w:bCs/>
          <w:sz w:val="28"/>
        </w:rPr>
        <w:tab/>
      </w:r>
      <w:r w:rsidRPr="00F42B82">
        <w:rPr>
          <w:rFonts w:ascii="Arial" w:hAnsi="Arial" w:cs="Arial"/>
          <w:b/>
          <w:bCs/>
          <w:sz w:val="28"/>
        </w:rPr>
        <w:tab/>
      </w:r>
      <w:r w:rsidRPr="00F42B82">
        <w:rPr>
          <w:rFonts w:ascii="Arial" w:hAnsi="Arial" w:cs="Arial"/>
          <w:b/>
          <w:bCs/>
          <w:sz w:val="28"/>
        </w:rPr>
        <w:tab/>
        <w:t>R1-</w:t>
      </w:r>
      <w:r w:rsidR="007454A6" w:rsidRPr="00A130D5">
        <w:rPr>
          <w:rFonts w:ascii="Arial" w:hAnsi="Arial" w:cs="Arial"/>
          <w:b/>
          <w:bCs/>
          <w:sz w:val="28"/>
        </w:rPr>
        <w:t>2</w:t>
      </w:r>
      <w:r w:rsidR="007454A6" w:rsidRPr="00F42B82">
        <w:rPr>
          <w:rFonts w:ascii="Arial" w:hAnsi="Arial" w:cs="Arial"/>
          <w:b/>
          <w:bCs/>
          <w:sz w:val="28"/>
        </w:rPr>
        <w:t>2</w:t>
      </w:r>
      <w:r w:rsidR="007454A6">
        <w:rPr>
          <w:rFonts w:ascii="Arial" w:hAnsi="Arial" w:cs="Arial"/>
          <w:b/>
          <w:bCs/>
          <w:sz w:val="28"/>
        </w:rPr>
        <w:t>04345</w:t>
      </w:r>
    </w:p>
    <w:p w14:paraId="7004CDE4" w14:textId="77777777" w:rsidR="00FA0D33" w:rsidRPr="009826D6" w:rsidRDefault="00FA0D33" w:rsidP="00FA0D33">
      <w:pPr>
        <w:tabs>
          <w:tab w:val="center" w:pos="4536"/>
          <w:tab w:val="right" w:pos="9072"/>
        </w:tabs>
        <w:spacing w:line="360" w:lineRule="auto"/>
        <w:rPr>
          <w:rFonts w:ascii="Arial" w:eastAsia="MS Mincho" w:hAnsi="Arial" w:cs="Arial"/>
          <w:b/>
          <w:bCs/>
          <w:sz w:val="28"/>
        </w:rPr>
      </w:pPr>
      <w:r w:rsidRPr="00DD7FFA">
        <w:rPr>
          <w:rFonts w:ascii="Arial" w:eastAsia="MS Mincho" w:hAnsi="Arial" w:cs="Arial"/>
          <w:b/>
          <w:bCs/>
          <w:sz w:val="28"/>
        </w:rPr>
        <w:t xml:space="preserve">e-Meeting, </w:t>
      </w:r>
      <w:r w:rsidRPr="00F94C03">
        <w:rPr>
          <w:rFonts w:ascii="Arial" w:eastAsia="MS Mincho" w:hAnsi="Arial" w:cs="Arial"/>
          <w:b/>
          <w:bCs/>
          <w:sz w:val="28"/>
        </w:rPr>
        <w:t>May 9</w:t>
      </w:r>
      <w:r w:rsidRPr="00F94C03">
        <w:rPr>
          <w:rFonts w:ascii="Arial" w:eastAsia="MS Mincho" w:hAnsi="Arial" w:cs="Arial"/>
          <w:b/>
          <w:bCs/>
          <w:sz w:val="28"/>
          <w:vertAlign w:val="superscript"/>
        </w:rPr>
        <w:t>th</w:t>
      </w:r>
      <w:r w:rsidRPr="00F94C03">
        <w:rPr>
          <w:rFonts w:ascii="Arial" w:eastAsia="MS Mincho" w:hAnsi="Arial" w:cs="Arial"/>
          <w:b/>
          <w:bCs/>
          <w:sz w:val="28"/>
        </w:rPr>
        <w:t xml:space="preserve"> – 20</w:t>
      </w:r>
      <w:proofErr w:type="gramStart"/>
      <w:r w:rsidRPr="00F94C03">
        <w:rPr>
          <w:rFonts w:ascii="Arial" w:eastAsia="MS Mincho" w:hAnsi="Arial" w:cs="Arial"/>
          <w:b/>
          <w:bCs/>
          <w:sz w:val="28"/>
          <w:vertAlign w:val="superscript"/>
        </w:rPr>
        <w:t>th</w:t>
      </w:r>
      <w:r>
        <w:rPr>
          <w:rFonts w:ascii="Arial" w:eastAsia="MS Mincho" w:hAnsi="Arial" w:cs="Arial"/>
          <w:b/>
          <w:bCs/>
          <w:sz w:val="28"/>
        </w:rPr>
        <w:t xml:space="preserve"> </w:t>
      </w:r>
      <w:r w:rsidRPr="002667C6">
        <w:rPr>
          <w:rFonts w:ascii="Arial" w:eastAsia="MS Mincho" w:hAnsi="Arial" w:cs="Arial"/>
          <w:b/>
          <w:bCs/>
          <w:sz w:val="28"/>
        </w:rPr>
        <w:t>,</w:t>
      </w:r>
      <w:proofErr w:type="gramEnd"/>
      <w:r w:rsidRPr="002667C6">
        <w:rPr>
          <w:rFonts w:ascii="Arial" w:eastAsia="MS Mincho" w:hAnsi="Arial" w:cs="Arial"/>
          <w:b/>
          <w:bCs/>
          <w:sz w:val="28"/>
        </w:rPr>
        <w:t xml:space="preserve"> 2022</w:t>
      </w:r>
    </w:p>
    <w:p w14:paraId="035BA4A2" w14:textId="77777777" w:rsidR="00FA0D33" w:rsidRDefault="00FA0D33" w:rsidP="00FA0D33">
      <w:pPr>
        <w:pStyle w:val="a3"/>
        <w:widowControl w:val="0"/>
        <w:pBdr>
          <w:bottom w:val="none" w:sz="0" w:space="0" w:color="auto"/>
        </w:pBdr>
        <w:tabs>
          <w:tab w:val="clear" w:pos="4153"/>
          <w:tab w:val="clear" w:pos="8306"/>
        </w:tabs>
        <w:snapToGrid/>
        <w:spacing w:line="360" w:lineRule="auto"/>
        <w:ind w:left="1800" w:hanging="1800"/>
        <w:jc w:val="left"/>
        <w:rPr>
          <w:sz w:val="24"/>
        </w:rPr>
      </w:pPr>
      <w:bookmarkStart w:id="0" w:name="_Hlk95221134"/>
    </w:p>
    <w:p w14:paraId="6DC7979E" w14:textId="77777777" w:rsidR="00FA0D33" w:rsidRPr="00655D24" w:rsidRDefault="00FA0D33" w:rsidP="00FA0D33">
      <w:pPr>
        <w:pStyle w:val="a3"/>
        <w:widowControl w:val="0"/>
        <w:pBdr>
          <w:bottom w:val="none" w:sz="0" w:space="0" w:color="auto"/>
        </w:pBdr>
        <w:tabs>
          <w:tab w:val="clear" w:pos="4153"/>
          <w:tab w:val="clear" w:pos="8306"/>
        </w:tabs>
        <w:snapToGrid/>
        <w:spacing w:line="360" w:lineRule="auto"/>
        <w:ind w:left="1800" w:hanging="1800"/>
        <w:jc w:val="left"/>
        <w:rPr>
          <w:rFonts w:ascii="Arial" w:hAnsi="Arial"/>
          <w:b/>
          <w:sz w:val="24"/>
          <w:szCs w:val="20"/>
          <w:lang w:eastAsia="x-none"/>
        </w:rPr>
      </w:pPr>
      <w:r w:rsidRPr="00655D24">
        <w:rPr>
          <w:rFonts w:ascii="Arial" w:hAnsi="Arial"/>
          <w:b/>
          <w:sz w:val="24"/>
          <w:szCs w:val="20"/>
          <w:lang w:eastAsia="x-none"/>
        </w:rPr>
        <w:t>Source:</w:t>
      </w:r>
      <w:r w:rsidRPr="00655D24">
        <w:rPr>
          <w:rFonts w:ascii="Arial" w:hAnsi="Arial"/>
          <w:b/>
          <w:sz w:val="24"/>
          <w:szCs w:val="20"/>
          <w:lang w:eastAsia="x-none"/>
        </w:rPr>
        <w:tab/>
        <w:t xml:space="preserve">NTT </w:t>
      </w:r>
      <w:r w:rsidRPr="00655D24">
        <w:rPr>
          <w:rFonts w:ascii="Arial" w:hAnsi="Arial" w:hint="eastAsia"/>
          <w:b/>
          <w:sz w:val="24"/>
          <w:szCs w:val="20"/>
          <w:lang w:eastAsia="x-none"/>
        </w:rPr>
        <w:t>DOCOMO, INC.</w:t>
      </w:r>
    </w:p>
    <w:p w14:paraId="1D106E27" w14:textId="6D2ECA5D" w:rsidR="00FA0D33" w:rsidRPr="00655D24" w:rsidRDefault="00FA0D33" w:rsidP="00FA0D33">
      <w:pPr>
        <w:pStyle w:val="a3"/>
        <w:widowControl w:val="0"/>
        <w:pBdr>
          <w:bottom w:val="none" w:sz="0" w:space="0" w:color="auto"/>
        </w:pBdr>
        <w:tabs>
          <w:tab w:val="clear" w:pos="4153"/>
          <w:tab w:val="clear" w:pos="8306"/>
        </w:tabs>
        <w:snapToGrid/>
        <w:spacing w:line="360" w:lineRule="auto"/>
        <w:ind w:left="1800" w:hanging="1800"/>
        <w:jc w:val="left"/>
        <w:rPr>
          <w:rFonts w:ascii="Arial" w:hAnsi="Arial"/>
          <w:b/>
          <w:sz w:val="24"/>
          <w:szCs w:val="20"/>
          <w:lang w:eastAsia="x-none"/>
        </w:rPr>
      </w:pPr>
      <w:r w:rsidRPr="00655D24">
        <w:rPr>
          <w:rFonts w:ascii="Arial" w:hAnsi="Arial"/>
          <w:b/>
          <w:sz w:val="24"/>
          <w:szCs w:val="20"/>
          <w:lang w:eastAsia="x-none"/>
        </w:rPr>
        <w:t>Title:</w:t>
      </w:r>
      <w:r w:rsidRPr="00655D24">
        <w:rPr>
          <w:rFonts w:ascii="Arial" w:hAnsi="Arial"/>
          <w:b/>
          <w:sz w:val="24"/>
          <w:szCs w:val="20"/>
          <w:lang w:eastAsia="x-none"/>
        </w:rPr>
        <w:tab/>
      </w:r>
      <w:r>
        <w:rPr>
          <w:rFonts w:ascii="Arial" w:hAnsi="Arial"/>
          <w:b/>
          <w:sz w:val="24"/>
          <w:szCs w:val="20"/>
          <w:lang w:eastAsia="x-none"/>
        </w:rPr>
        <w:t>Remaining issues</w:t>
      </w:r>
      <w:r w:rsidRPr="00655D24">
        <w:rPr>
          <w:rFonts w:ascii="Arial" w:hAnsi="Arial"/>
          <w:b/>
          <w:sz w:val="24"/>
          <w:szCs w:val="20"/>
          <w:lang w:eastAsia="x-none"/>
        </w:rPr>
        <w:t xml:space="preserve"> on </w:t>
      </w:r>
      <w:r w:rsidR="00F55A1C">
        <w:rPr>
          <w:rFonts w:ascii="Arial" w:hAnsi="Arial"/>
          <w:b/>
          <w:sz w:val="24"/>
          <w:szCs w:val="20"/>
          <w:lang w:eastAsia="x-none"/>
        </w:rPr>
        <w:t xml:space="preserve">NR </w:t>
      </w:r>
      <w:r w:rsidRPr="00655D24">
        <w:rPr>
          <w:rFonts w:ascii="Arial" w:hAnsi="Arial"/>
          <w:b/>
          <w:sz w:val="24"/>
          <w:szCs w:val="20"/>
          <w:lang w:eastAsia="x-none"/>
        </w:rPr>
        <w:t>NTN</w:t>
      </w:r>
    </w:p>
    <w:p w14:paraId="1A5E9B6C" w14:textId="770695D8" w:rsidR="00FA0D33" w:rsidRPr="00655D24" w:rsidRDefault="00FA0D33" w:rsidP="00FA0D33">
      <w:pPr>
        <w:pStyle w:val="a3"/>
        <w:widowControl w:val="0"/>
        <w:pBdr>
          <w:bottom w:val="none" w:sz="0" w:space="0" w:color="auto"/>
        </w:pBdr>
        <w:tabs>
          <w:tab w:val="clear" w:pos="4153"/>
          <w:tab w:val="clear" w:pos="8306"/>
        </w:tabs>
        <w:snapToGrid/>
        <w:spacing w:line="360" w:lineRule="auto"/>
        <w:ind w:left="1800" w:hanging="1800"/>
        <w:jc w:val="left"/>
        <w:rPr>
          <w:rFonts w:ascii="Arial" w:hAnsi="Arial"/>
          <w:b/>
          <w:sz w:val="24"/>
          <w:szCs w:val="20"/>
          <w:lang w:eastAsia="x-none"/>
        </w:rPr>
      </w:pPr>
      <w:r w:rsidRPr="00655D24">
        <w:rPr>
          <w:rFonts w:ascii="Arial" w:hAnsi="Arial"/>
          <w:b/>
          <w:sz w:val="24"/>
          <w:szCs w:val="20"/>
          <w:lang w:eastAsia="x-none"/>
        </w:rPr>
        <w:t>Agenda Item:</w:t>
      </w:r>
      <w:r w:rsidRPr="00655D24">
        <w:rPr>
          <w:rFonts w:ascii="Arial" w:hAnsi="Arial"/>
          <w:b/>
          <w:sz w:val="24"/>
          <w:szCs w:val="20"/>
          <w:lang w:eastAsia="x-none"/>
        </w:rPr>
        <w:tab/>
      </w:r>
      <w:r w:rsidRPr="00655D24">
        <w:rPr>
          <w:rFonts w:ascii="Arial" w:hAnsi="Arial" w:hint="eastAsia"/>
          <w:b/>
          <w:sz w:val="24"/>
          <w:szCs w:val="20"/>
          <w:lang w:eastAsia="x-none"/>
        </w:rPr>
        <w:t>8.4</w:t>
      </w:r>
    </w:p>
    <w:p w14:paraId="3A7D3C20" w14:textId="77777777" w:rsidR="00FA0D33" w:rsidRPr="00034B54" w:rsidRDefault="00FA0D33" w:rsidP="00FA0D33">
      <w:pPr>
        <w:pBdr>
          <w:bottom w:val="single" w:sz="6" w:space="1" w:color="auto"/>
        </w:pBdr>
        <w:spacing w:line="360" w:lineRule="auto"/>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r>
      <w:r>
        <w:rPr>
          <w:rFonts w:ascii="Arial" w:hAnsi="Arial"/>
          <w:b/>
          <w:lang w:val="en-US"/>
        </w:rPr>
        <w:t>Discussion</w:t>
      </w:r>
      <w:r>
        <w:rPr>
          <w:rFonts w:ascii="Arial" w:hAnsi="Arial" w:hint="eastAsia"/>
          <w:b/>
          <w:lang w:val="en-US"/>
        </w:rPr>
        <w:t xml:space="preserve"> and Decision</w:t>
      </w:r>
    </w:p>
    <w:bookmarkEnd w:id="0"/>
    <w:p w14:paraId="717872CF" w14:textId="77777777" w:rsidR="00FA0D33" w:rsidRPr="00B1353C" w:rsidRDefault="00FA0D33" w:rsidP="00FA0D33">
      <w:pPr>
        <w:pStyle w:val="1"/>
        <w:numPr>
          <w:ilvl w:val="0"/>
          <w:numId w:val="9"/>
        </w:numPr>
        <w:tabs>
          <w:tab w:val="num" w:pos="360"/>
        </w:tabs>
        <w:spacing w:before="180" w:after="120" w:line="360" w:lineRule="auto"/>
        <w:ind w:left="0" w:firstLine="0"/>
        <w:rPr>
          <w:rFonts w:eastAsia="MS Mincho"/>
          <w:b/>
          <w:bCs/>
          <w:sz w:val="32"/>
          <w:szCs w:val="24"/>
          <w:lang w:val="en-US"/>
        </w:rPr>
      </w:pPr>
      <w:r w:rsidRPr="00B1353C">
        <w:rPr>
          <w:rFonts w:eastAsia="MS Mincho" w:hint="eastAsia"/>
          <w:b/>
          <w:bCs/>
          <w:sz w:val="32"/>
          <w:szCs w:val="24"/>
          <w:lang w:val="en-US"/>
        </w:rPr>
        <w:t>Introduction</w:t>
      </w:r>
    </w:p>
    <w:p w14:paraId="14E6F058" w14:textId="24821DA6" w:rsidR="00FA0D33" w:rsidRPr="00932BD5" w:rsidRDefault="00FA0D33" w:rsidP="00FA0D33">
      <w:pPr>
        <w:jc w:val="both"/>
        <w:rPr>
          <w:rFonts w:eastAsia="宋体"/>
          <w:sz w:val="22"/>
          <w:szCs w:val="22"/>
          <w:lang w:val="en-US" w:eastAsia="zh-CN"/>
        </w:rPr>
      </w:pPr>
      <w:r>
        <w:rPr>
          <w:rFonts w:eastAsia="宋体" w:hint="eastAsia"/>
          <w:sz w:val="22"/>
          <w:szCs w:val="21"/>
          <w:lang w:val="en-US" w:eastAsia="zh-CN"/>
        </w:rPr>
        <w:t>I</w:t>
      </w:r>
      <w:r>
        <w:rPr>
          <w:rFonts w:eastAsia="宋体"/>
          <w:sz w:val="22"/>
          <w:szCs w:val="21"/>
          <w:lang w:val="en-US" w:eastAsia="zh-CN"/>
        </w:rPr>
        <w:t xml:space="preserve">n this contribution, we </w:t>
      </w:r>
      <w:r>
        <w:rPr>
          <w:rFonts w:eastAsia="宋体"/>
          <w:sz w:val="22"/>
          <w:szCs w:val="22"/>
          <w:lang w:val="en-US" w:eastAsia="zh-CN"/>
        </w:rPr>
        <w:t xml:space="preserve">will provide our views on the </w:t>
      </w:r>
      <w:r>
        <w:rPr>
          <w:rFonts w:eastAsia="宋体" w:hint="eastAsia"/>
          <w:sz w:val="22"/>
          <w:szCs w:val="22"/>
          <w:lang w:val="en-US" w:eastAsia="zh-CN"/>
        </w:rPr>
        <w:t>re</w:t>
      </w:r>
      <w:r>
        <w:rPr>
          <w:rFonts w:eastAsia="宋体"/>
          <w:sz w:val="22"/>
          <w:szCs w:val="22"/>
          <w:lang w:val="en-US" w:eastAsia="zh-CN"/>
        </w:rPr>
        <w:t>maining issues</w:t>
      </w:r>
      <w:r w:rsidR="003341ED">
        <w:rPr>
          <w:rFonts w:eastAsia="宋体"/>
          <w:sz w:val="22"/>
          <w:szCs w:val="22"/>
          <w:lang w:val="en-US" w:eastAsia="zh-CN"/>
        </w:rPr>
        <w:t xml:space="preserve"> of NTN</w:t>
      </w:r>
      <w:r w:rsidR="00D6534E">
        <w:rPr>
          <w:rFonts w:eastAsia="宋体"/>
          <w:sz w:val="22"/>
          <w:szCs w:val="22"/>
          <w:lang w:val="en-US" w:eastAsia="zh-CN"/>
        </w:rPr>
        <w:t>. The remaining issues</w:t>
      </w:r>
      <w:r w:rsidR="00C72105">
        <w:rPr>
          <w:rFonts w:eastAsia="宋体"/>
          <w:sz w:val="22"/>
          <w:szCs w:val="22"/>
          <w:lang w:val="en-US" w:eastAsia="zh-CN"/>
        </w:rPr>
        <w:t xml:space="preserve"> mainly focus on UL time and freque</w:t>
      </w:r>
      <w:r w:rsidR="00DA6508">
        <w:rPr>
          <w:rFonts w:eastAsia="宋体"/>
          <w:sz w:val="22"/>
          <w:szCs w:val="22"/>
          <w:lang w:val="en-US" w:eastAsia="zh-CN"/>
        </w:rPr>
        <w:t>ncy synchronization, including</w:t>
      </w:r>
      <w:r>
        <w:rPr>
          <w:rFonts w:eastAsia="宋体"/>
          <w:sz w:val="22"/>
          <w:szCs w:val="22"/>
          <w:lang w:val="en-US" w:eastAsia="zh-CN"/>
        </w:rPr>
        <w:t xml:space="preserve"> </w:t>
      </w:r>
      <m:oMath>
        <m:sSub>
          <m:sSubPr>
            <m:ctrlPr>
              <w:rPr>
                <w:rFonts w:ascii="Cambria Math" w:eastAsia="Calibri"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oMath>
      <w:r w:rsidR="00D6534E">
        <w:rPr>
          <w:rFonts w:eastAsia="宋体" w:hint="eastAsia"/>
          <w:sz w:val="22"/>
          <w:szCs w:val="22"/>
          <w:lang w:eastAsia="zh-CN"/>
        </w:rPr>
        <w:t xml:space="preserve"> </w:t>
      </w:r>
      <w:r w:rsidRPr="00B64BB9">
        <w:rPr>
          <w:rFonts w:eastAsia="宋体" w:hint="eastAsia"/>
          <w:sz w:val="22"/>
          <w:szCs w:val="22"/>
          <w:lang w:eastAsia="zh-CN"/>
        </w:rPr>
        <w:t>at Initial access</w:t>
      </w:r>
      <w:r>
        <w:rPr>
          <w:rFonts w:eastAsia="宋体"/>
          <w:sz w:val="22"/>
          <w:szCs w:val="22"/>
          <w:lang w:eastAsia="zh-CN"/>
        </w:rPr>
        <w:t xml:space="preserve">, </w:t>
      </w:r>
      <w:r w:rsidRPr="00A526A8">
        <w:rPr>
          <w:rFonts w:eastAsia="宋体" w:hint="eastAsia"/>
          <w:sz w:val="22"/>
          <w:szCs w:val="22"/>
          <w:lang w:eastAsia="zh-CN"/>
        </w:rPr>
        <w:t>UE behavio</w:t>
      </w:r>
      <w:r>
        <w:rPr>
          <w:rFonts w:eastAsia="宋体"/>
          <w:sz w:val="22"/>
          <w:szCs w:val="22"/>
          <w:lang w:eastAsia="zh-CN"/>
        </w:rPr>
        <w:t>u</w:t>
      </w:r>
      <w:r w:rsidRPr="00A526A8">
        <w:rPr>
          <w:rFonts w:eastAsia="宋体" w:hint="eastAsia"/>
          <w:sz w:val="22"/>
          <w:szCs w:val="22"/>
          <w:lang w:eastAsia="zh-CN"/>
        </w:rPr>
        <w:t xml:space="preserve">r w.r.t </w:t>
      </w:r>
      <w:r>
        <w:rPr>
          <w:rFonts w:eastAsia="宋体"/>
          <w:sz w:val="22"/>
          <w:szCs w:val="22"/>
          <w:lang w:eastAsia="zh-CN"/>
        </w:rPr>
        <w:t>v</w:t>
      </w:r>
      <w:r w:rsidRPr="00A526A8">
        <w:rPr>
          <w:rFonts w:eastAsia="宋体" w:hint="eastAsia"/>
          <w:sz w:val="22"/>
          <w:szCs w:val="22"/>
          <w:lang w:eastAsia="zh-CN"/>
        </w:rPr>
        <w:t>alidity timer expiry</w:t>
      </w:r>
      <w:r>
        <w:rPr>
          <w:rFonts w:eastAsia="宋体"/>
          <w:sz w:val="22"/>
          <w:szCs w:val="22"/>
          <w:lang w:eastAsia="zh-CN"/>
        </w:rPr>
        <w:t>,</w:t>
      </w:r>
      <w:r>
        <w:rPr>
          <w:rFonts w:eastAsia="宋体"/>
          <w:sz w:val="22"/>
          <w:szCs w:val="22"/>
          <w:lang w:val="en-US" w:eastAsia="zh-CN"/>
        </w:rPr>
        <w:t xml:space="preserve"> </w:t>
      </w:r>
      <w:r w:rsidRPr="000F575F">
        <w:rPr>
          <w:rFonts w:eastAsia="宋体" w:hint="eastAsia"/>
          <w:sz w:val="22"/>
          <w:szCs w:val="22"/>
          <w:lang w:eastAsia="zh-CN"/>
        </w:rPr>
        <w:t>TACommonDriftVariation value range</w:t>
      </w:r>
      <w:r>
        <w:rPr>
          <w:rFonts w:eastAsia="宋体"/>
          <w:sz w:val="22"/>
          <w:szCs w:val="22"/>
          <w:lang w:val="en-US" w:eastAsia="zh-CN"/>
        </w:rPr>
        <w:t xml:space="preserve">, and </w:t>
      </w:r>
      <w:r>
        <w:rPr>
          <w:rFonts w:eastAsia="宋体" w:hint="eastAsia"/>
          <w:sz w:val="22"/>
          <w:szCs w:val="22"/>
          <w:lang w:eastAsia="zh-CN"/>
        </w:rPr>
        <w:t>a</w:t>
      </w:r>
      <w:r w:rsidRPr="000F575F">
        <w:rPr>
          <w:rFonts w:eastAsia="宋体" w:hint="eastAsia"/>
          <w:sz w:val="22"/>
          <w:szCs w:val="22"/>
          <w:lang w:eastAsia="zh-CN"/>
        </w:rPr>
        <w:t>mbiguity in interpretation</w:t>
      </w:r>
      <w:r w:rsidR="00D6534E">
        <w:rPr>
          <w:rFonts w:eastAsia="宋体"/>
          <w:sz w:val="22"/>
          <w:szCs w:val="22"/>
          <w:lang w:eastAsia="zh-CN"/>
        </w:rPr>
        <w:t xml:space="preserve"> of</w:t>
      </w:r>
      <w:r w:rsidRPr="000F575F">
        <w:rPr>
          <w:rFonts w:eastAsia="宋体" w:hint="eastAsia"/>
          <w:sz w:val="22"/>
          <w:szCs w:val="22"/>
          <w:lang w:eastAsia="zh-CN"/>
        </w:rPr>
        <w:t xml:space="preserve"> SFN indicating</w:t>
      </w:r>
      <w:r>
        <w:rPr>
          <w:rFonts w:eastAsia="宋体"/>
          <w:sz w:val="22"/>
          <w:szCs w:val="22"/>
          <w:lang w:val="en-US" w:eastAsia="zh-CN"/>
        </w:rPr>
        <w:t>.</w:t>
      </w:r>
    </w:p>
    <w:p w14:paraId="7A9F0E92" w14:textId="77777777" w:rsidR="00FA0D33" w:rsidRPr="00D6534E" w:rsidRDefault="00FA0D33" w:rsidP="00FA0D33">
      <w:pPr>
        <w:jc w:val="both"/>
        <w:rPr>
          <w:rFonts w:eastAsia="宋体"/>
          <w:sz w:val="22"/>
          <w:szCs w:val="22"/>
          <w:lang w:val="en-US" w:eastAsia="zh-CN"/>
        </w:rPr>
      </w:pPr>
    </w:p>
    <w:p w14:paraId="42FEF67E" w14:textId="77777777" w:rsidR="00FA0D33" w:rsidRDefault="00FA0D33" w:rsidP="00FA0D33">
      <w:pPr>
        <w:pStyle w:val="1"/>
        <w:numPr>
          <w:ilvl w:val="0"/>
          <w:numId w:val="9"/>
        </w:numPr>
        <w:tabs>
          <w:tab w:val="num" w:pos="360"/>
        </w:tabs>
        <w:spacing w:before="180" w:after="120"/>
        <w:ind w:left="0" w:firstLine="0"/>
        <w:rPr>
          <w:rFonts w:eastAsia="MS Mincho"/>
          <w:b/>
          <w:bCs/>
          <w:sz w:val="32"/>
          <w:szCs w:val="22"/>
          <w:lang w:val="en-US"/>
        </w:rPr>
      </w:pPr>
      <w:r>
        <w:rPr>
          <w:rFonts w:eastAsiaTheme="minorEastAsia" w:hint="eastAsia"/>
          <w:b/>
          <w:bCs/>
          <w:sz w:val="32"/>
          <w:szCs w:val="32"/>
          <w:lang w:val="en-US" w:eastAsia="zh-CN"/>
        </w:rPr>
        <w:t>I</w:t>
      </w:r>
      <w:r>
        <w:rPr>
          <w:rFonts w:eastAsiaTheme="minorEastAsia"/>
          <w:b/>
          <w:bCs/>
          <w:sz w:val="32"/>
          <w:szCs w:val="32"/>
          <w:lang w:val="en-US" w:eastAsia="zh-CN"/>
        </w:rPr>
        <w:t xml:space="preserve">ssue#1: </w:t>
      </w:r>
      <w:r w:rsidRPr="0066759E">
        <w:rPr>
          <w:rFonts w:eastAsia="MS Mincho"/>
          <w:b/>
          <w:bCs/>
          <w:sz w:val="32"/>
          <w:szCs w:val="32"/>
          <w:lang w:val="en-US"/>
        </w:rPr>
        <w:t>N</w:t>
      </w:r>
      <w:r w:rsidRPr="0066759E">
        <w:rPr>
          <w:rFonts w:eastAsia="MS Mincho"/>
          <w:b/>
          <w:bCs/>
          <w:sz w:val="32"/>
          <w:szCs w:val="32"/>
          <w:vertAlign w:val="subscript"/>
          <w:lang w:val="en-US"/>
        </w:rPr>
        <w:t>TA</w:t>
      </w:r>
      <w:r w:rsidRPr="0037588D">
        <w:rPr>
          <w:rFonts w:eastAsia="MS Mincho"/>
          <w:b/>
          <w:bCs/>
          <w:sz w:val="32"/>
          <w:szCs w:val="22"/>
          <w:lang w:val="en-US"/>
        </w:rPr>
        <w:t xml:space="preserve"> </w:t>
      </w:r>
      <w:r>
        <w:rPr>
          <w:rFonts w:eastAsia="MS Mincho"/>
          <w:b/>
          <w:bCs/>
          <w:sz w:val="32"/>
          <w:szCs w:val="22"/>
          <w:lang w:val="en-US"/>
        </w:rPr>
        <w:t>at initial access</w:t>
      </w:r>
    </w:p>
    <w:p w14:paraId="4A431890" w14:textId="64B6870C" w:rsidR="00FA0D33" w:rsidRPr="00D07048" w:rsidRDefault="00FA0D33" w:rsidP="00FA0D33">
      <w:pPr>
        <w:spacing w:afterLines="50" w:after="120"/>
        <w:jc w:val="both"/>
        <w:rPr>
          <w:sz w:val="22"/>
          <w:szCs w:val="18"/>
        </w:rPr>
      </w:pPr>
      <w:r w:rsidRPr="00D07048">
        <w:rPr>
          <w:sz w:val="22"/>
          <w:szCs w:val="18"/>
        </w:rPr>
        <w:t xml:space="preserve">The issue of initial TA over-compensation </w:t>
      </w:r>
      <w:r w:rsidR="00EC10DC" w:rsidRPr="00D07048">
        <w:rPr>
          <w:sz w:val="22"/>
          <w:szCs w:val="18"/>
        </w:rPr>
        <w:t xml:space="preserve">was </w:t>
      </w:r>
      <w:r w:rsidRPr="00D07048">
        <w:rPr>
          <w:sz w:val="22"/>
          <w:szCs w:val="18"/>
        </w:rPr>
        <w:t>discussed during the RAN1#107-e meeting and the following working assumption has been made.</w:t>
      </w:r>
    </w:p>
    <w:tbl>
      <w:tblPr>
        <w:tblStyle w:val="ac"/>
        <w:tblW w:w="0" w:type="auto"/>
        <w:tblLook w:val="04A0" w:firstRow="1" w:lastRow="0" w:firstColumn="1" w:lastColumn="0" w:noHBand="0" w:noVBand="1"/>
      </w:tblPr>
      <w:tblGrid>
        <w:gridCol w:w="9962"/>
      </w:tblGrid>
      <w:tr w:rsidR="00FA0D33" w14:paraId="34684EBD" w14:textId="77777777" w:rsidTr="00F94C03">
        <w:tc>
          <w:tcPr>
            <w:tcW w:w="9962" w:type="dxa"/>
          </w:tcPr>
          <w:p w14:paraId="0B122F85" w14:textId="77777777" w:rsidR="00FA0D33" w:rsidRPr="00CA26C7" w:rsidRDefault="00FA0D33" w:rsidP="00F94C03">
            <w:pPr>
              <w:spacing w:after="0"/>
              <w:rPr>
                <w:rFonts w:eastAsia="宋体"/>
                <w:sz w:val="22"/>
                <w:szCs w:val="18"/>
                <w:lang w:val="en-US" w:eastAsia="zh-CN"/>
              </w:rPr>
            </w:pPr>
            <w:r w:rsidRPr="00F97B75">
              <w:rPr>
                <w:rFonts w:eastAsia="宋体"/>
                <w:sz w:val="22"/>
                <w:szCs w:val="18"/>
                <w:highlight w:val="darkYellow"/>
                <w:shd w:val="clear" w:color="auto" w:fill="806000" w:themeFill="accent4" w:themeFillShade="80"/>
                <w:lang w:eastAsia="zh-CN"/>
              </w:rPr>
              <w:t>Working asssumption:</w:t>
            </w:r>
          </w:p>
          <w:p w14:paraId="53B5C7AC" w14:textId="77777777" w:rsidR="00FA0D33" w:rsidRPr="008F269B" w:rsidRDefault="00FA0D33" w:rsidP="00F94C03">
            <w:pPr>
              <w:spacing w:after="0"/>
              <w:rPr>
                <w:rFonts w:ascii="Calibri" w:hAnsi="Calibri" w:cs="Calibri"/>
                <w:sz w:val="22"/>
                <w:szCs w:val="22"/>
              </w:rPr>
            </w:pPr>
            <w:r w:rsidRPr="008F269B">
              <w:rPr>
                <w:sz w:val="22"/>
                <w:szCs w:val="22"/>
              </w:rPr>
              <w:t>When TAC (</w:t>
            </w:r>
            <m:oMath>
              <m:sSub>
                <m:sSubPr>
                  <m:ctrlPr>
                    <w:rPr>
                      <w:rFonts w:ascii="Cambria Math" w:eastAsia="Calibri" w:hAnsi="Cambria Math" w:cs="Calibri"/>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oMath>
            <w:r w:rsidRPr="008F269B">
              <w:rPr>
                <w:sz w:val="22"/>
                <w:szCs w:val="22"/>
              </w:rPr>
              <w:t xml:space="preserve">) in msg2/msgB is received, UE receives the first adjustment and </w:t>
            </w:r>
            <m:oMath>
              <m:sSub>
                <m:sSubPr>
                  <m:ctrlPr>
                    <w:rPr>
                      <w:rFonts w:ascii="Cambria Math" w:eastAsia="Calibri" w:hAnsi="Cambria Math" w:cs="Calibri"/>
                      <w:sz w:val="22"/>
                      <w:szCs w:val="22"/>
                    </w:rPr>
                  </m:ctrlPr>
                </m:sSubPr>
                <m:e>
                  <m:r>
                    <m:rPr>
                      <m:sty m:val="b"/>
                    </m:rPr>
                    <w:rPr>
                      <w:rFonts w:ascii="Cambria Math" w:hAnsi="Cambria Math"/>
                      <w:sz w:val="22"/>
                      <w:szCs w:val="22"/>
                    </w:rPr>
                    <m:t>N</m:t>
                  </m:r>
                </m:e>
                <m:sub>
                  <m:r>
                    <m:rPr>
                      <m:sty m:val="b"/>
                    </m:rPr>
                    <w:rPr>
                      <w:rFonts w:ascii="Cambria Math" w:hAnsi="Cambria Math"/>
                      <w:sz w:val="22"/>
                      <w:szCs w:val="22"/>
                    </w:rPr>
                    <m:t>TA</m:t>
                  </m:r>
                </m:sub>
              </m:sSub>
            </m:oMath>
            <w:r w:rsidRPr="008F269B">
              <w:rPr>
                <w:sz w:val="22"/>
                <w:szCs w:val="22"/>
              </w:rPr>
              <w:t xml:space="preserve"> is updated as:</w:t>
            </w:r>
          </w:p>
          <w:p w14:paraId="7FBA00D3" w14:textId="77777777" w:rsidR="00FA0D33" w:rsidRPr="008F269B" w:rsidRDefault="00FA0D33" w:rsidP="00FA0D33">
            <w:pPr>
              <w:pStyle w:val="ad"/>
              <w:numPr>
                <w:ilvl w:val="0"/>
                <w:numId w:val="3"/>
              </w:numPr>
              <w:snapToGrid w:val="0"/>
              <w:spacing w:after="0"/>
              <w:ind w:leftChars="0"/>
              <w:contextualSpacing/>
              <w:rPr>
                <w:sz w:val="22"/>
                <w:szCs w:val="22"/>
                <w:lang w:val="fr-FR"/>
              </w:rPr>
            </w:pPr>
            <w:r w:rsidRPr="008F269B">
              <w:rPr>
                <w:sz w:val="22"/>
                <w:szCs w:val="22"/>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sz w:val="22"/>
                      <w:szCs w:val="22"/>
                    </w:rPr>
                    <m:t>N</m:t>
                  </m:r>
                </m:e>
                <m:sub>
                  <m:r>
                    <m:rPr>
                      <m:sty m:val="b"/>
                    </m:rPr>
                    <w:rPr>
                      <w:rFonts w:ascii="Cambria Math" w:hAnsi="Cambria Math"/>
                      <w:sz w:val="22"/>
                      <w:szCs w:val="22"/>
                    </w:rPr>
                    <m:t>TA</m:t>
                  </m:r>
                </m:sub>
              </m:sSub>
              <m:r>
                <m:rPr>
                  <m:sty m:val="p"/>
                </m:rPr>
                <w:rPr>
                  <w:rFonts w:ascii="Cambria Math" w:hAnsi="Cambria Math"/>
                  <w:sz w:val="22"/>
                  <w:szCs w:val="22"/>
                  <w:lang w:val="fr-FR"/>
                </w:rPr>
                <m:t>=</m:t>
              </m:r>
              <m:sSub>
                <m:sSubPr>
                  <m:ctrlPr>
                    <w:rPr>
                      <w:rFonts w:ascii="Cambria Math" w:eastAsia="Calibri" w:hAnsi="Cambria Math" w:cs="Calibri"/>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p"/>
                </m:rPr>
                <w:rPr>
                  <w:rFonts w:ascii="Cambria Math" w:hAnsi="Cambria Math"/>
                  <w:sz w:val="22"/>
                  <w:szCs w:val="22"/>
                  <w:lang w:val="fr-FR"/>
                </w:rPr>
                <m:t>⋅</m:t>
              </m:r>
              <m:r>
                <m:rPr>
                  <m:sty m:val="b"/>
                </m:rPr>
                <w:rPr>
                  <w:rFonts w:ascii="Cambria Math" w:hAnsi="Cambria Math"/>
                  <w:sz w:val="22"/>
                  <w:szCs w:val="22"/>
                </w:rPr>
                <m:t>16</m:t>
              </m:r>
              <m:r>
                <m:rPr>
                  <m:sty m:val="p"/>
                </m:rPr>
                <w:rPr>
                  <w:rFonts w:ascii="Cambria Math" w:hAnsi="Cambria Math"/>
                  <w:sz w:val="22"/>
                  <w:szCs w:val="22"/>
                  <w:lang w:val="fr-FR"/>
                </w:rPr>
                <m:t>⋅</m:t>
              </m:r>
              <m:f>
                <m:fPr>
                  <m:ctrlPr>
                    <w:rPr>
                      <w:rFonts w:ascii="Cambria Math" w:eastAsia="Calibri" w:hAnsi="Cambria Math" w:cs="Calibri"/>
                      <w:sz w:val="22"/>
                      <w:szCs w:val="22"/>
                    </w:rPr>
                  </m:ctrlPr>
                </m:fPr>
                <m:num>
                  <m:r>
                    <m:rPr>
                      <m:sty m:val="b"/>
                    </m:rPr>
                    <w:rPr>
                      <w:rFonts w:ascii="Cambria Math" w:hAnsi="Cambria Math"/>
                      <w:sz w:val="22"/>
                      <w:szCs w:val="22"/>
                    </w:rPr>
                    <m:t>64</m:t>
                  </m:r>
                </m:num>
                <m:den>
                  <m:sSup>
                    <m:sSupPr>
                      <m:ctrlPr>
                        <w:rPr>
                          <w:rFonts w:ascii="Cambria Math" w:eastAsia="Calibri" w:hAnsi="Cambria Math" w:cs="Calibri"/>
                          <w:sz w:val="22"/>
                          <w:szCs w:val="22"/>
                        </w:rPr>
                      </m:ctrlPr>
                    </m:sSupPr>
                    <m:e>
                      <m:r>
                        <m:rPr>
                          <m:sty m:val="b"/>
                        </m:rPr>
                        <w:rPr>
                          <w:rFonts w:ascii="Cambria Math" w:hAnsi="Cambria Math"/>
                          <w:sz w:val="22"/>
                          <w:szCs w:val="22"/>
                        </w:rPr>
                        <m:t>2</m:t>
                      </m:r>
                    </m:e>
                    <m:sup>
                      <m:r>
                        <m:rPr>
                          <m:sty m:val="b"/>
                        </m:rPr>
                        <w:rPr>
                          <w:rFonts w:ascii="Cambria Math" w:hAnsi="Cambria Math"/>
                          <w:sz w:val="22"/>
                          <w:szCs w:val="22"/>
                        </w:rPr>
                        <m:t>μ</m:t>
                      </m:r>
                    </m:sup>
                  </m:sSup>
                </m:den>
              </m:f>
            </m:oMath>
            <w:r w:rsidRPr="008F269B">
              <w:rPr>
                <w:sz w:val="22"/>
                <w:szCs w:val="22"/>
                <w:lang w:val="fr-FR"/>
              </w:rPr>
              <w:t xml:space="preserve">. </w:t>
            </w:r>
          </w:p>
          <w:p w14:paraId="1DBE9BB6" w14:textId="77777777" w:rsidR="00FA0D33" w:rsidRPr="00860BDC" w:rsidRDefault="00FA0D33" w:rsidP="00F94C03">
            <w:pPr>
              <w:spacing w:after="0"/>
              <w:rPr>
                <w:rFonts w:eastAsia="宋体"/>
                <w:sz w:val="22"/>
                <w:szCs w:val="18"/>
                <w:lang w:val="en-US" w:eastAsia="zh-CN"/>
              </w:rPr>
            </w:pPr>
            <w:r w:rsidRPr="008F269B">
              <w:rPr>
                <w:sz w:val="22"/>
                <w:szCs w:val="22"/>
              </w:rPr>
              <w:t xml:space="preserve">Where, </w:t>
            </w:r>
            <m:oMath>
              <m:sSub>
                <m:sSubPr>
                  <m:ctrlPr>
                    <w:rPr>
                      <w:rFonts w:ascii="Cambria Math" w:eastAsia="Calibri" w:hAnsi="Cambria Math" w:cs="Calibri"/>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oMath>
            <w:r w:rsidRPr="008F269B">
              <w:rPr>
                <w:sz w:val="22"/>
                <w:szCs w:val="22"/>
              </w:rPr>
              <w:t xml:space="preserve"> is the TAC field in msg2/msgB</w:t>
            </w:r>
          </w:p>
        </w:tc>
      </w:tr>
    </w:tbl>
    <w:p w14:paraId="20A1764A" w14:textId="77777777" w:rsidR="00FA0D33" w:rsidRDefault="00FA0D33" w:rsidP="00FA0D33">
      <w:pPr>
        <w:rPr>
          <w:rFonts w:eastAsia="宋体"/>
          <w:lang w:val="en-US" w:eastAsia="zh-CN"/>
        </w:rPr>
      </w:pPr>
    </w:p>
    <w:p w14:paraId="6D43AF40" w14:textId="647B988C" w:rsidR="00FA0D33" w:rsidRDefault="00FA0D33" w:rsidP="00FA0D33">
      <w:pPr>
        <w:jc w:val="both"/>
        <w:rPr>
          <w:rFonts w:eastAsia="宋体"/>
          <w:iCs/>
          <w:sz w:val="22"/>
          <w:szCs w:val="18"/>
          <w:lang w:val="en-US" w:eastAsia="zh-CN"/>
        </w:rPr>
      </w:pPr>
      <w:r w:rsidRPr="004D7484">
        <w:rPr>
          <w:rFonts w:eastAsia="宋体" w:hint="eastAsia"/>
          <w:sz w:val="22"/>
          <w:szCs w:val="18"/>
          <w:lang w:val="en-US" w:eastAsia="zh-CN"/>
        </w:rPr>
        <w:t>B</w:t>
      </w:r>
      <w:r w:rsidRPr="004D7484">
        <w:rPr>
          <w:rFonts w:eastAsia="宋体"/>
          <w:sz w:val="22"/>
          <w:szCs w:val="18"/>
          <w:lang w:val="en-US" w:eastAsia="zh-CN"/>
        </w:rPr>
        <w:t>ased on the discussion</w:t>
      </w:r>
      <w:r>
        <w:rPr>
          <w:rFonts w:eastAsia="宋体" w:hint="eastAsia"/>
          <w:sz w:val="22"/>
          <w:szCs w:val="18"/>
          <w:lang w:val="en-US" w:eastAsia="zh-CN"/>
        </w:rPr>
        <w:t>s</w:t>
      </w:r>
      <w:r>
        <w:rPr>
          <w:rFonts w:eastAsia="宋体"/>
          <w:sz w:val="22"/>
          <w:szCs w:val="18"/>
          <w:lang w:val="en-US" w:eastAsia="zh-CN"/>
        </w:rPr>
        <w:t xml:space="preserve"> in previous meeting</w:t>
      </w:r>
      <w:r w:rsidR="00EC10DC">
        <w:rPr>
          <w:rFonts w:eastAsia="宋体"/>
          <w:sz w:val="22"/>
          <w:szCs w:val="18"/>
          <w:lang w:val="en-US" w:eastAsia="zh-CN"/>
        </w:rPr>
        <w:t>s</w:t>
      </w:r>
      <w:r>
        <w:rPr>
          <w:rFonts w:eastAsia="宋体"/>
          <w:sz w:val="22"/>
          <w:szCs w:val="18"/>
          <w:lang w:val="en-US" w:eastAsia="zh-CN"/>
        </w:rPr>
        <w:t xml:space="preserve">, </w:t>
      </w:r>
      <w:r>
        <w:rPr>
          <w:rFonts w:eastAsia="宋体"/>
          <w:iCs/>
          <w:sz w:val="22"/>
          <w:szCs w:val="18"/>
          <w:lang w:val="en-US" w:eastAsia="zh-CN"/>
        </w:rPr>
        <w:t xml:space="preserve">a timing offset could be included in Common TA and no explicit indication is needed. In this case,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r>
              <m:rPr>
                <m:sty m:val="p"/>
              </m:rPr>
              <w:rPr>
                <w:rFonts w:ascii="Cambria Math" w:eastAsia="宋体" w:hAnsi="Cambria Math"/>
                <w:sz w:val="22"/>
                <w:szCs w:val="18"/>
                <w:lang w:val="en-US" w:eastAsia="zh-CN"/>
              </w:rPr>
              <m:t>_</m:t>
            </m:r>
            <m:r>
              <m:rPr>
                <m:sty m:val="p"/>
              </m:rPr>
              <w:rPr>
                <w:rFonts w:ascii="Cambria Math" w:eastAsia="宋体" w:hAnsi="Cambria Math"/>
                <w:sz w:val="22"/>
                <w:szCs w:val="18"/>
                <w:lang w:eastAsia="zh-CN"/>
              </w:rPr>
              <m:t>old</m:t>
            </m:r>
          </m:sub>
        </m:sSub>
      </m:oMath>
      <w:r>
        <w:rPr>
          <w:rFonts w:eastAsia="宋体" w:hint="eastAsia"/>
          <w:iCs/>
          <w:sz w:val="22"/>
          <w:szCs w:val="18"/>
          <w:lang w:val="en-US" w:eastAsia="zh-CN"/>
        </w:rPr>
        <w:t xml:space="preserve"> </w:t>
      </w:r>
      <w:r>
        <w:rPr>
          <w:rFonts w:eastAsia="宋体"/>
          <w:iCs/>
          <w:sz w:val="22"/>
          <w:szCs w:val="18"/>
          <w:lang w:val="en-US" w:eastAsia="zh-CN"/>
        </w:rPr>
        <w:t>should be zero during RACH procedure. Hence, the working assumption should be confirmed as it is.</w:t>
      </w:r>
    </w:p>
    <w:p w14:paraId="58A71732" w14:textId="77777777" w:rsidR="00FA0D33" w:rsidRPr="00107B88" w:rsidRDefault="00FA0D33" w:rsidP="00FA0D33">
      <w:pPr>
        <w:jc w:val="both"/>
        <w:rPr>
          <w:rFonts w:eastAsia="宋体"/>
          <w:iCs/>
          <w:sz w:val="22"/>
          <w:szCs w:val="18"/>
          <w:lang w:val="en-US" w:eastAsia="zh-CN"/>
        </w:rPr>
      </w:pPr>
    </w:p>
    <w:p w14:paraId="1D31B734" w14:textId="77777777" w:rsidR="00FA0D33" w:rsidRDefault="00FA0D33" w:rsidP="00FA0D33">
      <w:pPr>
        <w:rPr>
          <w:rFonts w:eastAsia="宋体"/>
          <w:b/>
          <w:bCs/>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Pr>
          <w:rFonts w:eastAsia="宋体"/>
          <w:b/>
          <w:bCs/>
          <w:u w:val="single"/>
          <w:lang w:val="en-US" w:eastAsia="zh-CN"/>
        </w:rPr>
        <w:t>1</w:t>
      </w:r>
      <w:r w:rsidRPr="00140216">
        <w:rPr>
          <w:rFonts w:eastAsia="宋体"/>
          <w:b/>
          <w:bCs/>
          <w:u w:val="single"/>
          <w:lang w:val="en-US" w:eastAsia="zh-CN"/>
        </w:rPr>
        <w:t>:</w:t>
      </w:r>
      <w:r w:rsidRPr="00140216">
        <w:rPr>
          <w:rFonts w:eastAsia="宋体"/>
          <w:b/>
          <w:bCs/>
          <w:lang w:val="en-US" w:eastAsia="zh-CN"/>
        </w:rPr>
        <w:t xml:space="preserve"> </w:t>
      </w:r>
      <w:r>
        <w:rPr>
          <w:rFonts w:eastAsia="宋体"/>
          <w:b/>
          <w:bCs/>
          <w:lang w:val="en-US" w:eastAsia="zh-CN"/>
        </w:rPr>
        <w:t xml:space="preserve">Confirm the working assumption made in 107-e meeting: </w:t>
      </w:r>
      <w:r w:rsidRPr="001D1611">
        <w:rPr>
          <w:rFonts w:eastAsia="宋体"/>
          <w:b/>
          <w:bCs/>
          <w:lang w:val="en-US" w:eastAsia="zh-CN"/>
        </w:rPr>
        <w:t>When TAC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A</m:t>
            </m:r>
          </m:sub>
        </m:sSub>
        <m:r>
          <m:rPr>
            <m:sty m:val="b"/>
          </m:rPr>
          <w:rPr>
            <w:rFonts w:ascii="Cambria Math" w:eastAsia="宋体" w:hAnsi="Cambria Math"/>
            <w:lang w:val="en-US" w:eastAsia="zh-CN"/>
          </w:rPr>
          <m:t>)</m:t>
        </m:r>
      </m:oMath>
      <w:r w:rsidRPr="001D1611">
        <w:rPr>
          <w:rFonts w:eastAsia="宋体"/>
          <w:b/>
          <w:bCs/>
          <w:lang w:val="en-US" w:eastAsia="zh-CN"/>
        </w:rPr>
        <w:t xml:space="preserve"> in msg2/msgB is received, UE receives the first adjustment and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N</m:t>
            </m:r>
          </m:e>
          <m:sub>
            <m:r>
              <m:rPr>
                <m:sty m:val="bi"/>
              </m:rPr>
              <w:rPr>
                <w:rFonts w:ascii="Cambria Math" w:eastAsia="宋体" w:hAnsi="Cambria Math"/>
                <w:lang w:val="en-US" w:eastAsia="zh-CN"/>
              </w:rPr>
              <m:t>TA</m:t>
            </m:r>
          </m:sub>
        </m:sSub>
      </m:oMath>
      <w:r w:rsidRPr="001D1611">
        <w:rPr>
          <w:rFonts w:eastAsia="宋体"/>
          <w:b/>
          <w:bCs/>
          <w:lang w:val="en-US" w:eastAsia="zh-CN"/>
        </w:rPr>
        <w:t xml:space="preserve"> is updated as:</w:t>
      </w:r>
    </w:p>
    <w:p w14:paraId="174DF7CC" w14:textId="77777777" w:rsidR="00FA0D33" w:rsidRDefault="00492175" w:rsidP="00FA0D33">
      <w:pPr>
        <w:pStyle w:val="ad"/>
        <w:ind w:leftChars="0" w:left="420"/>
        <w:rPr>
          <w:rFonts w:eastAsia="宋体"/>
          <w:b/>
          <w:bCs/>
          <w:lang w:val="en-US" w:eastAsia="zh-CN"/>
        </w:rPr>
      </w:pP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N</m:t>
            </m:r>
          </m:e>
          <m:sub>
            <m:r>
              <m:rPr>
                <m:sty m:val="b"/>
              </m:rPr>
              <w:rPr>
                <w:rFonts w:ascii="Cambria Math" w:eastAsia="宋体" w:hAnsi="Cambria Math"/>
                <w:lang w:val="en-US" w:eastAsia="zh-CN"/>
              </w:rPr>
              <m:t>TA</m:t>
            </m:r>
          </m:sub>
        </m:sSub>
        <m:r>
          <m:rPr>
            <m:sty m:val="b"/>
          </m:rPr>
          <w:rPr>
            <w:rFonts w:ascii="Cambria Math" w:eastAsia="宋体" w:hAnsi="Cambria Math"/>
            <w:lang w:val="en-US" w:eastAsia="zh-CN"/>
          </w:rPr>
          <m:t>=</m:t>
        </m:r>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16.</m:t>
        </m:r>
        <m:f>
          <m:fPr>
            <m:ctrlPr>
              <w:rPr>
                <w:rFonts w:ascii="Cambria Math" w:eastAsia="宋体" w:hAnsi="Cambria Math"/>
                <w:b/>
                <w:bCs/>
                <w:lang w:val="en-US" w:eastAsia="zh-CN"/>
              </w:rPr>
            </m:ctrlPr>
          </m:fPr>
          <m:num>
            <m:r>
              <m:rPr>
                <m:sty m:val="b"/>
              </m:rPr>
              <w:rPr>
                <w:rFonts w:ascii="Cambria Math" w:eastAsia="宋体" w:hAnsi="Cambria Math"/>
                <w:lang w:val="en-US" w:eastAsia="zh-CN"/>
              </w:rPr>
              <m:t>64</m:t>
            </m:r>
          </m:num>
          <m:den>
            <m:sSup>
              <m:sSupPr>
                <m:ctrlPr>
                  <w:rPr>
                    <w:rFonts w:ascii="Cambria Math" w:eastAsia="宋体" w:hAnsi="Cambria Math"/>
                    <w:b/>
                    <w:bCs/>
                    <w:lang w:val="en-US" w:eastAsia="zh-CN"/>
                  </w:rPr>
                </m:ctrlPr>
              </m:sSupPr>
              <m:e>
                <m:r>
                  <m:rPr>
                    <m:sty m:val="b"/>
                  </m:rPr>
                  <w:rPr>
                    <w:rFonts w:ascii="Cambria Math" w:eastAsia="宋体" w:hAnsi="Cambria Math"/>
                    <w:lang w:val="en-US" w:eastAsia="zh-CN"/>
                  </w:rPr>
                  <m:t>2</m:t>
                </m:r>
              </m:e>
              <m:sup>
                <m:r>
                  <m:rPr>
                    <m:sty m:val="b"/>
                  </m:rPr>
                  <w:rPr>
                    <w:rFonts w:ascii="Cambria Math" w:eastAsia="宋体" w:hAnsi="Cambria Math"/>
                    <w:lang w:val="en-US" w:eastAsia="zh-CN"/>
                  </w:rPr>
                  <m:t>μ</m:t>
                </m:r>
              </m:sup>
            </m:sSup>
          </m:den>
        </m:f>
        <m:r>
          <m:rPr>
            <m:sty m:val="b"/>
          </m:rPr>
          <w:rPr>
            <w:rFonts w:ascii="Cambria Math" w:eastAsia="宋体" w:hAnsi="Cambria Math"/>
            <w:lang w:val="en-US" w:eastAsia="zh-CN"/>
          </w:rPr>
          <m:t> </m:t>
        </m:r>
      </m:oMath>
      <w:r w:rsidR="00FA0D33" w:rsidRPr="001D1611">
        <w:rPr>
          <w:rFonts w:eastAsia="宋体"/>
          <w:b/>
          <w:bCs/>
          <w:lang w:val="en-US" w:eastAsia="zh-CN"/>
        </w:rPr>
        <w:t xml:space="preserve"> , where </w:t>
      </w: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m:t>
        </m:r>
      </m:oMath>
      <w:r w:rsidR="00FA0D33" w:rsidRPr="001D1611">
        <w:rPr>
          <w:rFonts w:eastAsia="宋体"/>
          <w:b/>
          <w:bCs/>
          <w:lang w:val="en-US" w:eastAsia="zh-CN"/>
        </w:rPr>
        <w:t>is the TAC field in msg2/msgB</w:t>
      </w:r>
    </w:p>
    <w:p w14:paraId="2527FF8A" w14:textId="77777777" w:rsidR="00FA0D33" w:rsidRDefault="00FA0D33" w:rsidP="00FA0D33">
      <w:pPr>
        <w:rPr>
          <w:rFonts w:eastAsia="宋体"/>
          <w:sz w:val="22"/>
          <w:szCs w:val="18"/>
          <w:lang w:val="en-US" w:eastAsia="zh-CN"/>
        </w:rPr>
      </w:pPr>
    </w:p>
    <w:p w14:paraId="0A830DFA" w14:textId="4A047CF4" w:rsidR="00FA0D33" w:rsidRDefault="00FA0D33" w:rsidP="00FA0D33">
      <w:pPr>
        <w:rPr>
          <w:rFonts w:eastAsia="宋体"/>
          <w:sz w:val="22"/>
          <w:szCs w:val="18"/>
          <w:lang w:val="en-US" w:eastAsia="zh-CN"/>
        </w:rPr>
      </w:pPr>
      <w:r w:rsidRPr="00F94C03">
        <w:rPr>
          <w:rFonts w:eastAsia="宋体" w:hint="eastAsia"/>
          <w:sz w:val="22"/>
          <w:szCs w:val="18"/>
          <w:lang w:val="en-US" w:eastAsia="zh-CN"/>
        </w:rPr>
        <w:t>W</w:t>
      </w:r>
      <w:r w:rsidRPr="00F94C03">
        <w:rPr>
          <w:rFonts w:eastAsia="宋体"/>
          <w:sz w:val="22"/>
          <w:szCs w:val="18"/>
          <w:lang w:val="en-US" w:eastAsia="zh-CN"/>
        </w:rPr>
        <w:t>ith</w:t>
      </w:r>
      <w:r>
        <w:rPr>
          <w:rFonts w:eastAsia="宋体"/>
          <w:sz w:val="22"/>
          <w:szCs w:val="18"/>
          <w:lang w:val="en-US" w:eastAsia="zh-CN"/>
        </w:rPr>
        <w:t xml:space="preserve"> this proposal, no TP will be needed according to the following text </w:t>
      </w:r>
      <w:r w:rsidR="00F74C3F">
        <w:rPr>
          <w:rFonts w:eastAsia="宋体"/>
          <w:sz w:val="22"/>
          <w:szCs w:val="18"/>
          <w:lang w:val="en-US" w:eastAsia="zh-CN"/>
        </w:rPr>
        <w:t xml:space="preserve">in TS 38.213 </w:t>
      </w:r>
      <w:r>
        <w:rPr>
          <w:rFonts w:eastAsia="宋体"/>
          <w:sz w:val="22"/>
          <w:szCs w:val="18"/>
          <w:lang w:val="en-US" w:eastAsia="zh-CN"/>
        </w:rPr>
        <w:t>[1].</w:t>
      </w:r>
    </w:p>
    <w:tbl>
      <w:tblPr>
        <w:tblStyle w:val="ac"/>
        <w:tblW w:w="0" w:type="auto"/>
        <w:tblLook w:val="04A0" w:firstRow="1" w:lastRow="0" w:firstColumn="1" w:lastColumn="0" w:noHBand="0" w:noVBand="1"/>
      </w:tblPr>
      <w:tblGrid>
        <w:gridCol w:w="9962"/>
      </w:tblGrid>
      <w:tr w:rsidR="00FA0D33" w14:paraId="680074BB" w14:textId="77777777" w:rsidTr="00F94C03">
        <w:tc>
          <w:tcPr>
            <w:tcW w:w="9962" w:type="dxa"/>
          </w:tcPr>
          <w:p w14:paraId="60BBF62D" w14:textId="77777777" w:rsidR="00FA0D33" w:rsidRPr="00043416" w:rsidRDefault="00FA0D33" w:rsidP="00F94C03">
            <w:pPr>
              <w:overflowPunct/>
              <w:textAlignment w:val="auto"/>
              <w:rPr>
                <w:rFonts w:eastAsia="宋体"/>
                <w:sz w:val="22"/>
                <w:szCs w:val="18"/>
                <w:lang w:val="en-US" w:eastAsia="zh-CN"/>
              </w:rPr>
            </w:pPr>
            <w:r w:rsidRPr="00043416">
              <w:rPr>
                <w:rFonts w:eastAsia="宋体"/>
                <w:sz w:val="22"/>
                <w:szCs w:val="18"/>
                <w:lang w:val="de-DE" w:eastAsia="zh-CN"/>
              </w:rPr>
              <w:t>&lt;Unchanged Text Omitted&gt;</w:t>
            </w:r>
          </w:p>
          <w:p w14:paraId="25E00BB1" w14:textId="77777777" w:rsidR="00FA0D33" w:rsidRPr="00043416" w:rsidRDefault="00FA0D33" w:rsidP="00F94C03">
            <w:pPr>
              <w:overflowPunct/>
              <w:textAlignment w:val="auto"/>
              <w:rPr>
                <w:rFonts w:eastAsia="宋体"/>
                <w:sz w:val="22"/>
                <w:szCs w:val="18"/>
                <w:lang w:val="en-US" w:eastAsia="zh-CN"/>
              </w:rPr>
            </w:pPr>
            <w:r w:rsidRPr="00043416">
              <w:rPr>
                <w:rFonts w:eastAsia="宋体"/>
                <w:sz w:val="22"/>
                <w:szCs w:val="18"/>
                <w:lang w:eastAsia="zh-CN"/>
              </w:rPr>
              <w:t>For a SCS o</w:t>
            </w:r>
            <w:r w:rsidRPr="00F94C03">
              <w:rPr>
                <w:rFonts w:eastAsia="宋体"/>
                <w:sz w:val="22"/>
                <w:szCs w:val="18"/>
                <w:lang w:val="en-US" w:eastAsia="zh-CN"/>
              </w:rPr>
              <w:t xml:space="preserve">f </w:t>
            </w:r>
            <m:oMath>
              <m:sSup>
                <m:sSupPr>
                  <m:ctrlPr>
                    <w:rPr>
                      <w:rFonts w:ascii="Cambria Math" w:eastAsia="宋体" w:hAnsi="Cambria Math"/>
                      <w:sz w:val="22"/>
                      <w:szCs w:val="18"/>
                      <w:lang w:val="en-US" w:eastAsia="zh-CN"/>
                    </w:rPr>
                  </m:ctrlPr>
                </m:sSupPr>
                <m:e>
                  <m:r>
                    <m:rPr>
                      <m:sty m:val="p"/>
                    </m:rPr>
                    <w:rPr>
                      <w:rFonts w:ascii="Cambria Math" w:eastAsia="宋体" w:hAnsi="Cambria Math"/>
                      <w:sz w:val="22"/>
                      <w:szCs w:val="18"/>
                      <w:lang w:val="en-US" w:eastAsia="zh-CN"/>
                    </w:rPr>
                    <m:t>2</m:t>
                  </m:r>
                </m:e>
                <m:sup>
                  <m:r>
                    <m:rPr>
                      <m:sty m:val="p"/>
                    </m:rPr>
                    <w:rPr>
                      <w:rFonts w:ascii="Cambria Math" w:eastAsia="宋体" w:hAnsi="Cambria Math"/>
                      <w:sz w:val="22"/>
                      <w:szCs w:val="18"/>
                      <w:lang w:val="en-US" w:eastAsia="zh-CN"/>
                    </w:rPr>
                    <m:t>μ</m:t>
                  </m:r>
                </m:sup>
              </m:sSup>
              <m:r>
                <m:rPr>
                  <m:sty m:val="p"/>
                </m:rPr>
                <w:rPr>
                  <w:rFonts w:ascii="Cambria Math" w:eastAsia="宋体" w:hAnsi="Cambria Math"/>
                  <w:sz w:val="22"/>
                  <w:szCs w:val="18"/>
                  <w:lang w:val="en-US" w:eastAsia="zh-CN"/>
                </w:rPr>
                <m:t>∙15</m:t>
              </m:r>
            </m:oMath>
            <w:r w:rsidRPr="00F94C03">
              <w:rPr>
                <w:rFonts w:ascii="Cambria Math" w:eastAsia="宋体" w:hAnsi="Cambria Math"/>
                <w:sz w:val="22"/>
                <w:szCs w:val="18"/>
                <w:lang w:val="en-US" w:eastAsia="zh-CN"/>
              </w:rPr>
              <w:t>k</w:t>
            </w:r>
            <w:r w:rsidRPr="00F94C03">
              <w:rPr>
                <w:rFonts w:eastAsia="宋体"/>
                <w:sz w:val="22"/>
                <w:szCs w:val="18"/>
                <w:lang w:val="en-US" w:eastAsia="zh-CN"/>
              </w:rPr>
              <w:t xml:space="preserve">Hz, the timing advance command for a TAG indicates the change of the uplink timing relative to the current uplink timing for the TAG in multiples of </w:t>
            </w:r>
            <m:oMath>
              <m:f>
                <m:fPr>
                  <m:ctrlPr>
                    <w:rPr>
                      <w:rFonts w:ascii="Cambria Math" w:eastAsia="宋体" w:hAnsi="Cambria Math"/>
                      <w:sz w:val="22"/>
                      <w:szCs w:val="18"/>
                      <w:lang w:val="en-US" w:eastAsia="zh-CN"/>
                    </w:rPr>
                  </m:ctrlPr>
                </m:fPr>
                <m:num>
                  <m:r>
                    <m:rPr>
                      <m:sty m:val="p"/>
                    </m:rPr>
                    <w:rPr>
                      <w:rFonts w:ascii="Cambria Math" w:eastAsia="宋体" w:hAnsi="Cambria Math"/>
                      <w:sz w:val="22"/>
                      <w:szCs w:val="18"/>
                      <w:lang w:val="en-US" w:eastAsia="zh-CN"/>
                    </w:rPr>
                    <m:t>16∙64∙</m:t>
                  </m:r>
                  <m:sSub>
                    <m:sSubPr>
                      <m:ctrlPr>
                        <w:rPr>
                          <w:rFonts w:ascii="Cambria Math" w:eastAsia="宋体" w:hAnsi="Cambria Math"/>
                          <w:sz w:val="22"/>
                          <w:szCs w:val="18"/>
                          <w:lang w:val="en-US" w:eastAsia="zh-CN"/>
                        </w:rPr>
                      </m:ctrlPr>
                    </m:sSubPr>
                    <m:e>
                      <m:r>
                        <m:rPr>
                          <m:sty m:val="p"/>
                        </m:rPr>
                        <w:rPr>
                          <w:rFonts w:ascii="Cambria Math" w:eastAsia="宋体" w:hAnsi="Cambria Math"/>
                          <w:sz w:val="22"/>
                          <w:szCs w:val="18"/>
                          <w:lang w:val="en-US" w:eastAsia="zh-CN"/>
                        </w:rPr>
                        <m:t>T</m:t>
                      </m:r>
                    </m:e>
                    <m:sub>
                      <m:r>
                        <m:rPr>
                          <m:sty m:val="p"/>
                        </m:rPr>
                        <w:rPr>
                          <w:rFonts w:ascii="Cambria Math" w:eastAsia="宋体" w:hAnsi="Cambria Math"/>
                          <w:sz w:val="22"/>
                          <w:szCs w:val="18"/>
                          <w:lang w:val="en-US" w:eastAsia="zh-CN"/>
                        </w:rPr>
                        <m:t>c</m:t>
                      </m:r>
                    </m:sub>
                  </m:sSub>
                </m:num>
                <m:den>
                  <m:sSup>
                    <m:sSupPr>
                      <m:ctrlPr>
                        <w:rPr>
                          <w:rFonts w:ascii="Cambria Math" w:eastAsia="宋体" w:hAnsi="Cambria Math"/>
                          <w:sz w:val="22"/>
                          <w:szCs w:val="18"/>
                          <w:lang w:val="en-US" w:eastAsia="zh-CN"/>
                        </w:rPr>
                      </m:ctrlPr>
                    </m:sSupPr>
                    <m:e>
                      <m:r>
                        <m:rPr>
                          <m:sty m:val="p"/>
                        </m:rPr>
                        <w:rPr>
                          <w:rFonts w:ascii="Cambria Math" w:eastAsia="宋体" w:hAnsi="Cambria Math"/>
                          <w:sz w:val="22"/>
                          <w:szCs w:val="18"/>
                          <w:lang w:val="en-US" w:eastAsia="zh-CN"/>
                        </w:rPr>
                        <m:t>2</m:t>
                      </m:r>
                    </m:e>
                    <m:sup>
                      <m:r>
                        <m:rPr>
                          <m:sty m:val="p"/>
                        </m:rPr>
                        <w:rPr>
                          <w:rFonts w:ascii="Cambria Math" w:eastAsia="宋体" w:hAnsi="Cambria Math"/>
                          <w:sz w:val="22"/>
                          <w:szCs w:val="18"/>
                          <w:lang w:val="en-US" w:eastAsia="zh-CN"/>
                        </w:rPr>
                        <m:t>μ</m:t>
                      </m:r>
                    </m:sup>
                  </m:sSup>
                </m:den>
              </m:f>
            </m:oMath>
            <w:r w:rsidRPr="00F94C03">
              <w:rPr>
                <w:rFonts w:eastAsia="宋体"/>
                <w:sz w:val="22"/>
                <w:szCs w:val="18"/>
                <w:lang w:val="en-US" w:eastAsia="zh-CN"/>
              </w:rPr>
              <w:t>. The</w:t>
            </w:r>
            <w:r w:rsidRPr="00043416">
              <w:rPr>
                <w:rFonts w:eastAsia="宋体"/>
                <w:sz w:val="22"/>
                <w:szCs w:val="18"/>
                <w:lang w:eastAsia="zh-CN"/>
              </w:rPr>
              <w:t xml:space="preserve"> start timing of the random access preamble is described in [4, TS 38.211].</w:t>
            </w:r>
          </w:p>
          <w:p w14:paraId="1F2D5BFF" w14:textId="77777777" w:rsidR="00FA0D33" w:rsidRPr="00043416" w:rsidRDefault="00FA0D33" w:rsidP="00F94C03">
            <w:pPr>
              <w:overflowPunct/>
              <w:textAlignment w:val="auto"/>
              <w:rPr>
                <w:rFonts w:eastAsia="宋体"/>
                <w:sz w:val="22"/>
                <w:szCs w:val="18"/>
                <w:lang w:val="en-US" w:eastAsia="zh-CN"/>
              </w:rPr>
            </w:pPr>
            <w:r w:rsidRPr="00043416">
              <w:rPr>
                <w:rFonts w:eastAsia="宋体"/>
                <w:sz w:val="22"/>
                <w:szCs w:val="18"/>
                <w:lang w:eastAsia="zh-CN"/>
              </w:rPr>
              <w:t xml:space="preserve">A timing advance command [11, TS 38.321] in case of random access response or in an absolute timing advance command MAC CE,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oMath>
            <w:r w:rsidRPr="00043416">
              <w:rPr>
                <w:rFonts w:eastAsia="宋体"/>
                <w:sz w:val="22"/>
                <w:szCs w:val="18"/>
                <w:lang w:eastAsia="zh-CN"/>
              </w:rPr>
              <w:t xml:space="preserve">, for a TAG indicates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sub>
              </m:sSub>
            </m:oMath>
            <w:r w:rsidRPr="00043416">
              <w:rPr>
                <w:rFonts w:eastAsia="宋体"/>
                <w:sz w:val="22"/>
                <w:szCs w:val="18"/>
                <w:lang w:eastAsia="zh-CN"/>
              </w:rPr>
              <w:t xml:space="preserve"> values by index values of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oMath>
            <w:r w:rsidRPr="00043416">
              <w:rPr>
                <w:rFonts w:eastAsia="宋体"/>
                <w:sz w:val="22"/>
                <w:szCs w:val="18"/>
                <w:lang w:eastAsia="zh-CN"/>
              </w:rPr>
              <w:t xml:space="preserve"> = 0, 1, 2, ..., 3846, where an amount of the time alignment for the TAG with SCS of </w:t>
            </w:r>
            <w:r w:rsidRPr="00043416">
              <w:rPr>
                <w:rFonts w:eastAsia="宋体"/>
                <w:sz w:val="22"/>
                <w:szCs w:val="18"/>
                <w:lang w:val="en-US" w:eastAsia="zh-CN"/>
              </w:rPr>
              <w:t xml:space="preserve"> </w:t>
            </w:r>
            <m:oMath>
              <m:sSup>
                <m:sSupPr>
                  <m:ctrlPr>
                    <w:rPr>
                      <w:rFonts w:ascii="Cambria Math" w:eastAsia="宋体" w:hAnsi="Cambria Math"/>
                      <w:i/>
                      <w:iCs/>
                      <w:sz w:val="22"/>
                      <w:szCs w:val="18"/>
                      <w:lang w:val="en-US" w:eastAsia="zh-CN"/>
                    </w:rPr>
                  </m:ctrlPr>
                </m:sSupPr>
                <m:e>
                  <m:r>
                    <m:rPr>
                      <m:sty m:val="p"/>
                    </m:rPr>
                    <w:rPr>
                      <w:rFonts w:ascii="Cambria Math" w:eastAsia="宋体" w:hAnsi="Cambria Math"/>
                      <w:sz w:val="22"/>
                      <w:szCs w:val="18"/>
                      <w:lang w:eastAsia="zh-CN"/>
                    </w:rPr>
                    <m:t>2</m:t>
                  </m:r>
                </m:e>
                <m:sup>
                  <m:r>
                    <m:rPr>
                      <m:sty m:val="p"/>
                    </m:rPr>
                    <w:rPr>
                      <w:rFonts w:ascii="Cambria Math" w:eastAsia="宋体" w:hAnsi="Cambria Math"/>
                      <w:sz w:val="22"/>
                      <w:szCs w:val="18"/>
                      <w:lang w:eastAsia="zh-CN"/>
                    </w:rPr>
                    <m:t>μ</m:t>
                  </m:r>
                </m:sup>
              </m:sSup>
              <m:r>
                <m:rPr>
                  <m:sty m:val="p"/>
                </m:rPr>
                <w:rPr>
                  <w:rFonts w:ascii="Cambria Math" w:eastAsia="宋体" w:hAnsi="Cambria Math"/>
                  <w:sz w:val="22"/>
                  <w:szCs w:val="18"/>
                  <w:lang w:eastAsia="zh-CN"/>
                </w:rPr>
                <m:t>∙15</m:t>
              </m:r>
            </m:oMath>
            <w:r w:rsidRPr="00043416">
              <w:rPr>
                <w:rFonts w:eastAsia="宋体"/>
                <w:sz w:val="22"/>
                <w:szCs w:val="18"/>
                <w:lang w:eastAsia="zh-CN"/>
              </w:rPr>
              <w:t xml:space="preserve"> kHz is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sub>
              </m:sSub>
              <m:r>
                <m:rPr>
                  <m:sty m:val="p"/>
                </m:rPr>
                <w:rPr>
                  <w:rFonts w:ascii="Cambria Math" w:eastAsia="宋体" w:hAnsi="Cambria Math"/>
                  <w:sz w:val="22"/>
                  <w:szCs w:val="18"/>
                  <w:lang w:eastAsia="zh-CN"/>
                </w:rPr>
                <m:t>=</m:t>
              </m:r>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r>
                <m:rPr>
                  <m:sty m:val="p"/>
                </m:rPr>
                <w:rPr>
                  <w:rFonts w:ascii="Cambria Math" w:eastAsia="宋体" w:hAnsi="Cambria Math"/>
                  <w:sz w:val="22"/>
                  <w:szCs w:val="18"/>
                  <w:lang w:eastAsia="zh-CN"/>
                </w:rPr>
                <m:t>∙16∙</m:t>
              </m:r>
              <m:f>
                <m:fPr>
                  <m:type m:val="lin"/>
                  <m:ctrlPr>
                    <w:rPr>
                      <w:rFonts w:ascii="Cambria Math" w:eastAsia="宋体" w:hAnsi="Cambria Math"/>
                      <w:i/>
                      <w:iCs/>
                      <w:sz w:val="22"/>
                      <w:szCs w:val="18"/>
                      <w:lang w:val="en-US" w:eastAsia="zh-CN"/>
                    </w:rPr>
                  </m:ctrlPr>
                </m:fPr>
                <m:num>
                  <m:r>
                    <m:rPr>
                      <m:sty m:val="p"/>
                    </m:rPr>
                    <w:rPr>
                      <w:rFonts w:ascii="Cambria Math" w:eastAsia="宋体" w:hAnsi="Cambria Math"/>
                      <w:sz w:val="22"/>
                      <w:szCs w:val="18"/>
                      <w:lang w:eastAsia="zh-CN"/>
                    </w:rPr>
                    <m:t>64</m:t>
                  </m:r>
                </m:num>
                <m:den>
                  <m:sSup>
                    <m:sSupPr>
                      <m:ctrlPr>
                        <w:rPr>
                          <w:rFonts w:ascii="Cambria Math" w:eastAsia="宋体" w:hAnsi="Cambria Math"/>
                          <w:i/>
                          <w:iCs/>
                          <w:sz w:val="22"/>
                          <w:szCs w:val="18"/>
                          <w:lang w:val="en-US" w:eastAsia="zh-CN"/>
                        </w:rPr>
                      </m:ctrlPr>
                    </m:sSupPr>
                    <m:e>
                      <m:r>
                        <m:rPr>
                          <m:sty m:val="p"/>
                        </m:rPr>
                        <w:rPr>
                          <w:rFonts w:ascii="Cambria Math" w:eastAsia="宋体" w:hAnsi="Cambria Math"/>
                          <w:sz w:val="22"/>
                          <w:szCs w:val="18"/>
                          <w:lang w:eastAsia="zh-CN"/>
                        </w:rPr>
                        <m:t>2</m:t>
                      </m:r>
                    </m:e>
                    <m:sup>
                      <m:r>
                        <m:rPr>
                          <m:sty m:val="p"/>
                        </m:rPr>
                        <w:rPr>
                          <w:rFonts w:ascii="Cambria Math" w:eastAsia="宋体" w:hAnsi="Cambria Math"/>
                          <w:sz w:val="22"/>
                          <w:szCs w:val="18"/>
                          <w:lang w:eastAsia="zh-CN"/>
                        </w:rPr>
                        <m:t>μ</m:t>
                      </m:r>
                    </m:sup>
                  </m:sSup>
                </m:den>
              </m:f>
            </m:oMath>
            <w:r w:rsidRPr="00043416">
              <w:rPr>
                <w:rFonts w:eastAsia="宋体"/>
                <w:sz w:val="22"/>
                <w:szCs w:val="18"/>
                <w:lang w:eastAsia="zh-CN"/>
              </w:rPr>
              <w:t xml:space="preserv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sub>
              </m:sSub>
            </m:oMath>
            <w:r w:rsidRPr="00043416">
              <w:rPr>
                <w:rFonts w:eastAsia="宋体"/>
                <w:sz w:val="22"/>
                <w:szCs w:val="18"/>
                <w:lang w:eastAsia="zh-CN"/>
              </w:rPr>
              <w:t xml:space="preserve"> is defined in [4, TS 38.211] and is relative to the SCS of the first uplink transmission from the UE after the reception of the random access response or absolute timing advance command MAC CE.</w:t>
            </w:r>
          </w:p>
          <w:p w14:paraId="2A2EFF2F" w14:textId="77777777" w:rsidR="00FA0D33" w:rsidRPr="008570E8" w:rsidRDefault="00FA0D33" w:rsidP="00F94C03">
            <w:pPr>
              <w:overflowPunct/>
              <w:textAlignment w:val="auto"/>
              <w:rPr>
                <w:rFonts w:eastAsia="宋体"/>
                <w:sz w:val="22"/>
                <w:szCs w:val="18"/>
                <w:lang w:val="en-US" w:eastAsia="zh-CN"/>
              </w:rPr>
            </w:pPr>
            <w:r w:rsidRPr="00043416">
              <w:rPr>
                <w:rFonts w:eastAsia="宋体"/>
                <w:sz w:val="22"/>
                <w:szCs w:val="18"/>
                <w:lang w:eastAsia="zh-CN"/>
              </w:rPr>
              <w:lastRenderedPageBreak/>
              <w:t>In other cases, a timing advance command [1</w:t>
            </w:r>
            <w:r w:rsidRPr="00043416">
              <w:rPr>
                <w:rFonts w:eastAsia="宋体"/>
                <w:sz w:val="22"/>
                <w:szCs w:val="18"/>
                <w:lang w:val="en-US" w:eastAsia="zh-CN"/>
              </w:rPr>
              <w:t>1</w:t>
            </w:r>
            <w:r w:rsidRPr="00043416">
              <w:rPr>
                <w:rFonts w:eastAsia="宋体"/>
                <w:sz w:val="22"/>
                <w:szCs w:val="18"/>
                <w:lang w:eastAsia="zh-CN"/>
              </w:rPr>
              <w:t>, TS 38.3</w:t>
            </w:r>
            <w:r w:rsidRPr="00043416">
              <w:rPr>
                <w:rFonts w:eastAsia="宋体"/>
                <w:sz w:val="22"/>
                <w:szCs w:val="18"/>
                <w:lang w:val="en-US" w:eastAsia="zh-CN"/>
              </w:rPr>
              <w:t>2</w:t>
            </w:r>
            <w:r w:rsidRPr="00043416">
              <w:rPr>
                <w:rFonts w:eastAsia="宋体"/>
                <w:sz w:val="22"/>
                <w:szCs w:val="18"/>
                <w:lang w:eastAsia="zh-CN"/>
              </w:rPr>
              <w:t xml:space="preserve">1],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oMath>
            <w:r w:rsidRPr="00043416">
              <w:rPr>
                <w:rFonts w:eastAsia="宋体"/>
                <w:sz w:val="22"/>
                <w:szCs w:val="18"/>
                <w:lang w:eastAsia="zh-CN"/>
              </w:rPr>
              <w:t xml:space="preserve">, for a TAG indicates adjustment of a current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sub>
              </m:sSub>
            </m:oMath>
            <w:r w:rsidRPr="00043416">
              <w:rPr>
                <w:rFonts w:eastAsia="宋体"/>
                <w:sz w:val="22"/>
                <w:szCs w:val="18"/>
                <w:lang w:eastAsia="zh-CN"/>
              </w:rPr>
              <w:t xml:space="preserve"> value,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TA_old</m:t>
                  </m:r>
                </m:sub>
              </m:sSub>
            </m:oMath>
            <w:r w:rsidRPr="00043416">
              <w:rPr>
                <w:rFonts w:eastAsia="宋体"/>
                <w:sz w:val="22"/>
                <w:szCs w:val="18"/>
                <w:lang w:eastAsia="zh-CN"/>
              </w:rPr>
              <w:t xml:space="preserve">, to the new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m:t>
                  </m:r>
                </m:sub>
              </m:sSub>
            </m:oMath>
            <w:r w:rsidRPr="00043416">
              <w:rPr>
                <w:rFonts w:eastAsia="宋体"/>
                <w:sz w:val="22"/>
                <w:szCs w:val="18"/>
                <w:lang w:eastAsia="zh-CN"/>
              </w:rPr>
              <w:t xml:space="preserve"> value,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TA_new</m:t>
                  </m:r>
                </m:sub>
              </m:sSub>
            </m:oMath>
            <w:r w:rsidRPr="00043416">
              <w:rPr>
                <w:rFonts w:eastAsia="宋体"/>
                <w:sz w:val="22"/>
                <w:szCs w:val="18"/>
                <w:lang w:eastAsia="zh-CN"/>
              </w:rPr>
              <w:t xml:space="preserve">, by index values of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oMath>
            <w:r w:rsidRPr="00043416">
              <w:rPr>
                <w:rFonts w:eastAsia="宋体"/>
                <w:sz w:val="22"/>
                <w:szCs w:val="18"/>
                <w:lang w:eastAsia="zh-CN"/>
              </w:rPr>
              <w:t xml:space="preserve"> = 0, 1, 2,..., 63, where for a SCS of </w:t>
            </w:r>
            <m:oMath>
              <m:sSup>
                <m:sSupPr>
                  <m:ctrlPr>
                    <w:rPr>
                      <w:rFonts w:ascii="Cambria Math" w:eastAsia="宋体" w:hAnsi="Cambria Math"/>
                      <w:i/>
                      <w:iCs/>
                      <w:sz w:val="22"/>
                      <w:szCs w:val="18"/>
                      <w:lang w:val="en-US" w:eastAsia="zh-CN"/>
                    </w:rPr>
                  </m:ctrlPr>
                </m:sSupPr>
                <m:e>
                  <m:r>
                    <m:rPr>
                      <m:sty m:val="p"/>
                    </m:rPr>
                    <w:rPr>
                      <w:rFonts w:ascii="Cambria Math" w:eastAsia="宋体" w:hAnsi="Cambria Math"/>
                      <w:sz w:val="22"/>
                      <w:szCs w:val="18"/>
                      <w:lang w:eastAsia="zh-CN"/>
                    </w:rPr>
                    <m:t>2</m:t>
                  </m:r>
                </m:e>
                <m:sup>
                  <m:r>
                    <m:rPr>
                      <m:sty m:val="p"/>
                    </m:rPr>
                    <w:rPr>
                      <w:rFonts w:ascii="Cambria Math" w:eastAsia="宋体" w:hAnsi="Cambria Math"/>
                      <w:sz w:val="22"/>
                      <w:szCs w:val="18"/>
                      <w:lang w:eastAsia="zh-CN"/>
                    </w:rPr>
                    <m:t>μ</m:t>
                  </m:r>
                </m:sup>
              </m:sSup>
              <m:r>
                <m:rPr>
                  <m:sty m:val="p"/>
                </m:rPr>
                <w:rPr>
                  <w:rFonts w:ascii="Cambria Math" w:eastAsia="宋体" w:hAnsi="Cambria Math"/>
                  <w:sz w:val="22"/>
                  <w:szCs w:val="18"/>
                  <w:lang w:eastAsia="zh-CN"/>
                </w:rPr>
                <m:t>∙15</m:t>
              </m:r>
            </m:oMath>
            <w:r w:rsidRPr="00043416">
              <w:rPr>
                <w:rFonts w:eastAsia="宋体"/>
                <w:sz w:val="22"/>
                <w:szCs w:val="18"/>
                <w:lang w:eastAsia="zh-CN"/>
              </w:rPr>
              <w:t xml:space="preserve"> kHz, </w:t>
            </w:r>
            <m:oMath>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TA_new</m:t>
                  </m:r>
                </m:sub>
              </m:sSub>
              <m:r>
                <m:rPr>
                  <m:sty m:val="p"/>
                </m:rPr>
                <w:rPr>
                  <w:rFonts w:ascii="Cambria Math" w:eastAsia="宋体" w:hAnsi="Cambria Math"/>
                  <w:sz w:val="22"/>
                  <w:szCs w:val="18"/>
                  <w:lang w:eastAsia="zh-CN"/>
                </w:rPr>
                <m:t>=</m:t>
              </m:r>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N</m:t>
                  </m:r>
                </m:e>
                <m:sub>
                  <m:r>
                    <m:rPr>
                      <m:sty m:val="p"/>
                    </m:rPr>
                    <w:rPr>
                      <w:rFonts w:ascii="Cambria Math" w:eastAsia="宋体" w:hAnsi="Cambria Math"/>
                      <w:sz w:val="22"/>
                      <w:szCs w:val="18"/>
                      <w:lang w:eastAsia="zh-CN"/>
                    </w:rPr>
                    <m:t>TA_old</m:t>
                  </m:r>
                </m:sub>
              </m:sSub>
              <m:r>
                <m:rPr>
                  <m:sty m:val="p"/>
                </m:rPr>
                <w:rPr>
                  <w:rFonts w:ascii="Cambria Math" w:eastAsia="宋体" w:hAnsi="Cambria Math"/>
                  <w:sz w:val="22"/>
                  <w:szCs w:val="18"/>
                  <w:lang w:eastAsia="zh-CN"/>
                </w:rPr>
                <m:t>+</m:t>
              </m:r>
              <m:d>
                <m:dPr>
                  <m:ctrlPr>
                    <w:rPr>
                      <w:rFonts w:ascii="Cambria Math" w:eastAsia="宋体" w:hAnsi="Cambria Math"/>
                      <w:i/>
                      <w:iCs/>
                      <w:sz w:val="22"/>
                      <w:szCs w:val="18"/>
                      <w:lang w:val="en-US" w:eastAsia="zh-CN"/>
                    </w:rPr>
                  </m:ctrlPr>
                </m:dPr>
                <m:e>
                  <m:sSub>
                    <m:sSubPr>
                      <m:ctrlPr>
                        <w:rPr>
                          <w:rFonts w:ascii="Cambria Math" w:eastAsia="宋体" w:hAnsi="Cambria Math"/>
                          <w:i/>
                          <w:iCs/>
                          <w:sz w:val="22"/>
                          <w:szCs w:val="18"/>
                          <w:lang w:val="en-US" w:eastAsia="zh-CN"/>
                        </w:rPr>
                      </m:ctrlPr>
                    </m:sSubPr>
                    <m:e>
                      <m:r>
                        <m:rPr>
                          <m:sty m:val="p"/>
                        </m:rPr>
                        <w:rPr>
                          <w:rFonts w:ascii="Cambria Math" w:eastAsia="宋体" w:hAnsi="Cambria Math"/>
                          <w:sz w:val="22"/>
                          <w:szCs w:val="18"/>
                          <w:lang w:eastAsia="zh-CN"/>
                        </w:rPr>
                        <m:t>T</m:t>
                      </m:r>
                    </m:e>
                    <m:sub>
                      <m:r>
                        <m:rPr>
                          <m:sty m:val="p"/>
                        </m:rPr>
                        <w:rPr>
                          <w:rFonts w:ascii="Cambria Math" w:eastAsia="宋体" w:hAnsi="Cambria Math"/>
                          <w:sz w:val="22"/>
                          <w:szCs w:val="18"/>
                          <w:lang w:eastAsia="zh-CN"/>
                        </w:rPr>
                        <m:t>A</m:t>
                      </m:r>
                    </m:sub>
                  </m:sSub>
                  <m:r>
                    <m:rPr>
                      <m:sty m:val="p"/>
                    </m:rPr>
                    <w:rPr>
                      <w:rFonts w:ascii="Cambria Math" w:eastAsia="宋体" w:hAnsi="Cambria Math"/>
                      <w:sz w:val="22"/>
                      <w:szCs w:val="18"/>
                      <w:lang w:eastAsia="zh-CN"/>
                    </w:rPr>
                    <m:t>-31</m:t>
                  </m:r>
                </m:e>
              </m:d>
              <m:r>
                <m:rPr>
                  <m:sty m:val="p"/>
                </m:rPr>
                <w:rPr>
                  <w:rFonts w:ascii="Cambria Math" w:eastAsia="宋体" w:hAnsi="Cambria Math"/>
                  <w:sz w:val="22"/>
                  <w:szCs w:val="18"/>
                  <w:lang w:eastAsia="zh-CN"/>
                </w:rPr>
                <m:t>∙16∙</m:t>
              </m:r>
              <m:f>
                <m:fPr>
                  <m:type m:val="lin"/>
                  <m:ctrlPr>
                    <w:rPr>
                      <w:rFonts w:ascii="Cambria Math" w:eastAsia="宋体" w:hAnsi="Cambria Math"/>
                      <w:i/>
                      <w:iCs/>
                      <w:sz w:val="22"/>
                      <w:szCs w:val="18"/>
                      <w:lang w:val="en-US" w:eastAsia="zh-CN"/>
                    </w:rPr>
                  </m:ctrlPr>
                </m:fPr>
                <m:num>
                  <m:r>
                    <m:rPr>
                      <m:sty m:val="p"/>
                    </m:rPr>
                    <w:rPr>
                      <w:rFonts w:ascii="Cambria Math" w:eastAsia="宋体" w:hAnsi="Cambria Math"/>
                      <w:sz w:val="22"/>
                      <w:szCs w:val="18"/>
                      <w:lang w:eastAsia="zh-CN"/>
                    </w:rPr>
                    <m:t>64</m:t>
                  </m:r>
                </m:num>
                <m:den>
                  <m:sSup>
                    <m:sSupPr>
                      <m:ctrlPr>
                        <w:rPr>
                          <w:rFonts w:ascii="Cambria Math" w:eastAsia="宋体" w:hAnsi="Cambria Math"/>
                          <w:i/>
                          <w:iCs/>
                          <w:sz w:val="22"/>
                          <w:szCs w:val="18"/>
                          <w:lang w:val="en-US" w:eastAsia="zh-CN"/>
                        </w:rPr>
                      </m:ctrlPr>
                    </m:sSupPr>
                    <m:e>
                      <m:r>
                        <m:rPr>
                          <m:sty m:val="p"/>
                        </m:rPr>
                        <w:rPr>
                          <w:rFonts w:ascii="Cambria Math" w:eastAsia="宋体" w:hAnsi="Cambria Math"/>
                          <w:sz w:val="22"/>
                          <w:szCs w:val="18"/>
                          <w:lang w:eastAsia="zh-CN"/>
                        </w:rPr>
                        <m:t>2</m:t>
                      </m:r>
                    </m:e>
                    <m:sup>
                      <m:r>
                        <m:rPr>
                          <m:sty m:val="p"/>
                        </m:rPr>
                        <w:rPr>
                          <w:rFonts w:ascii="Cambria Math" w:eastAsia="宋体" w:hAnsi="Cambria Math"/>
                          <w:sz w:val="22"/>
                          <w:szCs w:val="18"/>
                          <w:lang w:eastAsia="zh-CN"/>
                        </w:rPr>
                        <m:t>μ</m:t>
                      </m:r>
                    </m:sup>
                  </m:sSup>
                </m:den>
              </m:f>
            </m:oMath>
            <w:r w:rsidRPr="00043416">
              <w:rPr>
                <w:rFonts w:eastAsia="宋体"/>
                <w:sz w:val="22"/>
                <w:szCs w:val="18"/>
                <w:lang w:eastAsia="zh-CN"/>
              </w:rPr>
              <w:t xml:space="preserve">. </w:t>
            </w:r>
          </w:p>
        </w:tc>
      </w:tr>
    </w:tbl>
    <w:p w14:paraId="748B0EC9" w14:textId="77777777" w:rsidR="00FA0D33" w:rsidRDefault="00FA0D33" w:rsidP="00FA0D33">
      <w:pPr>
        <w:rPr>
          <w:rFonts w:eastAsia="宋体"/>
          <w:sz w:val="22"/>
          <w:szCs w:val="18"/>
          <w:lang w:val="en-US" w:eastAsia="zh-CN"/>
        </w:rPr>
      </w:pPr>
      <w:r>
        <w:rPr>
          <w:rFonts w:eastAsia="宋体"/>
          <w:sz w:val="22"/>
          <w:szCs w:val="18"/>
          <w:lang w:val="en-US" w:eastAsia="zh-CN"/>
        </w:rPr>
        <w:lastRenderedPageBreak/>
        <w:t xml:space="preserve"> </w:t>
      </w:r>
    </w:p>
    <w:p w14:paraId="15C32198" w14:textId="77777777" w:rsidR="00FA0D33" w:rsidRPr="00F94C03" w:rsidRDefault="00FA0D33" w:rsidP="00FA0D33">
      <w:pPr>
        <w:rPr>
          <w:rFonts w:eastAsia="宋体"/>
          <w:sz w:val="22"/>
          <w:szCs w:val="18"/>
          <w:lang w:val="en-US" w:eastAsia="zh-CN"/>
        </w:rPr>
      </w:pPr>
    </w:p>
    <w:p w14:paraId="4C299B5A" w14:textId="77777777" w:rsidR="00F77FCE" w:rsidRDefault="00F77FCE" w:rsidP="00F77FCE">
      <w:pPr>
        <w:pStyle w:val="1"/>
        <w:numPr>
          <w:ilvl w:val="0"/>
          <w:numId w:val="9"/>
        </w:numPr>
        <w:tabs>
          <w:tab w:val="num" w:pos="360"/>
        </w:tabs>
        <w:spacing w:before="180" w:after="120"/>
        <w:ind w:left="0" w:firstLine="0"/>
        <w:rPr>
          <w:rFonts w:eastAsiaTheme="minorEastAsia"/>
          <w:b/>
          <w:bCs/>
          <w:sz w:val="32"/>
          <w:szCs w:val="32"/>
          <w:lang w:eastAsia="zh-CN"/>
        </w:rPr>
      </w:pPr>
      <w:r>
        <w:rPr>
          <w:rFonts w:eastAsiaTheme="minorEastAsia" w:hint="eastAsia"/>
          <w:b/>
          <w:bCs/>
          <w:sz w:val="32"/>
          <w:szCs w:val="32"/>
          <w:lang w:eastAsia="zh-CN"/>
        </w:rPr>
        <w:t>I</w:t>
      </w:r>
      <w:r>
        <w:rPr>
          <w:rFonts w:eastAsiaTheme="minorEastAsia"/>
          <w:b/>
          <w:bCs/>
          <w:sz w:val="32"/>
          <w:szCs w:val="32"/>
          <w:lang w:eastAsia="zh-CN"/>
        </w:rPr>
        <w:t xml:space="preserve">ssue#2 </w:t>
      </w:r>
      <w:r w:rsidRPr="00F71609">
        <w:rPr>
          <w:rFonts w:eastAsiaTheme="minorEastAsia" w:hint="eastAsia"/>
          <w:b/>
          <w:bCs/>
          <w:sz w:val="32"/>
          <w:szCs w:val="32"/>
          <w:lang w:eastAsia="zh-CN"/>
        </w:rPr>
        <w:t>Combination of open and closed loop TA control</w:t>
      </w:r>
    </w:p>
    <w:p w14:paraId="2FA39621" w14:textId="1D0230F0" w:rsidR="00730D03" w:rsidRDefault="00D543CB" w:rsidP="00D543CB">
      <w:pPr>
        <w:jc w:val="both"/>
        <w:rPr>
          <w:rFonts w:eastAsia="宋体"/>
          <w:sz w:val="22"/>
          <w:szCs w:val="18"/>
          <w:lang w:val="en-US" w:eastAsia="zh-CN"/>
        </w:rPr>
      </w:pPr>
      <w:r>
        <w:rPr>
          <w:rFonts w:eastAsia="宋体"/>
          <w:sz w:val="22"/>
          <w:szCs w:val="18"/>
          <w:lang w:val="en-US" w:eastAsia="zh-CN"/>
        </w:rPr>
        <w:t xml:space="preserve">As </w:t>
      </w:r>
      <w:r w:rsidRPr="00190A57">
        <w:rPr>
          <w:rFonts w:eastAsia="宋体"/>
          <w:sz w:val="22"/>
          <w:szCs w:val="18"/>
          <w:lang w:val="en-US" w:eastAsia="zh-CN"/>
        </w:rPr>
        <w:t xml:space="preserve">shown in </w:t>
      </w:r>
      <w:r w:rsidRPr="00190A57">
        <w:rPr>
          <w:rFonts w:eastAsia="宋体"/>
          <w:sz w:val="22"/>
          <w:szCs w:val="18"/>
          <w:lang w:val="en-US" w:eastAsia="zh-CN"/>
        </w:rPr>
        <w:fldChar w:fldCharType="begin"/>
      </w:r>
      <w:r w:rsidRPr="00190A57">
        <w:rPr>
          <w:rFonts w:eastAsia="宋体"/>
          <w:sz w:val="22"/>
          <w:szCs w:val="18"/>
          <w:lang w:val="en-US" w:eastAsia="zh-CN"/>
        </w:rPr>
        <w:instrText xml:space="preserve"> REF _Ref83364998 \h  \* MERGEFORMAT </w:instrText>
      </w:r>
      <w:r w:rsidRPr="00190A57">
        <w:rPr>
          <w:rFonts w:eastAsia="宋体"/>
          <w:sz w:val="22"/>
          <w:szCs w:val="18"/>
          <w:lang w:val="en-US" w:eastAsia="zh-CN"/>
        </w:rPr>
      </w:r>
      <w:r w:rsidRPr="00190A57">
        <w:rPr>
          <w:rFonts w:eastAsia="宋体"/>
          <w:sz w:val="22"/>
          <w:szCs w:val="18"/>
          <w:lang w:val="en-US" w:eastAsia="zh-CN"/>
        </w:rPr>
        <w:fldChar w:fldCharType="separate"/>
      </w:r>
      <w:r w:rsidRPr="00190A57">
        <w:rPr>
          <w:sz w:val="22"/>
          <w:szCs w:val="18"/>
        </w:rPr>
        <w:t>Figure 1</w:t>
      </w:r>
      <w:r w:rsidRPr="00190A57">
        <w:rPr>
          <w:rFonts w:eastAsia="宋体"/>
          <w:sz w:val="22"/>
          <w:szCs w:val="18"/>
          <w:lang w:val="en-US" w:eastAsia="zh-CN"/>
        </w:rPr>
        <w:fldChar w:fldCharType="end"/>
      </w:r>
      <w:r w:rsidRPr="00190A57">
        <w:rPr>
          <w:rFonts w:eastAsia="宋体"/>
          <w:sz w:val="22"/>
          <w:szCs w:val="18"/>
          <w:lang w:val="en-US" w:eastAsia="zh-CN"/>
        </w:rPr>
        <w:t>, when updating the open-loop TA related parameters (common TA, and/or satellite ephemeris and/or GNSS fix), there will be a sudden change for open-loop TA values. However, the closed-loop TA value N</w:t>
      </w:r>
      <w:r w:rsidRPr="00190A57">
        <w:rPr>
          <w:rFonts w:eastAsia="宋体"/>
          <w:sz w:val="22"/>
          <w:szCs w:val="18"/>
          <w:vertAlign w:val="subscript"/>
          <w:lang w:val="en-US" w:eastAsia="zh-CN"/>
        </w:rPr>
        <w:t>TA</w:t>
      </w:r>
      <w:r w:rsidRPr="00190A57">
        <w:rPr>
          <w:rFonts w:eastAsia="宋体"/>
          <w:sz w:val="22"/>
          <w:szCs w:val="18"/>
          <w:lang w:val="en-US" w:eastAsia="zh-CN"/>
        </w:rPr>
        <w:t xml:space="preserve"> the UE have was indicated from NW side based on the old open-loop TA values, which will cause a large TA error.</w:t>
      </w:r>
    </w:p>
    <w:p w14:paraId="781C2872" w14:textId="77417341" w:rsidR="00D543CB" w:rsidRDefault="009F6DEE" w:rsidP="009F6DEE">
      <w:pPr>
        <w:jc w:val="center"/>
        <w:rPr>
          <w:rFonts w:eastAsia="宋体"/>
          <w:sz w:val="22"/>
          <w:szCs w:val="18"/>
          <w:lang w:val="en-US" w:eastAsia="zh-CN"/>
        </w:rPr>
      </w:pPr>
      <w:r>
        <w:rPr>
          <w:rFonts w:eastAsia="宋体"/>
          <w:noProof/>
          <w:sz w:val="22"/>
          <w:szCs w:val="18"/>
          <w:lang w:val="en-US"/>
        </w:rPr>
        <w:drawing>
          <wp:inline distT="0" distB="0" distL="0" distR="0" wp14:anchorId="2C1187A4" wp14:editId="76F8A041">
            <wp:extent cx="4686935" cy="1102195"/>
            <wp:effectExtent l="0" t="0" r="0" b="3175"/>
            <wp:docPr id="153" name="图片 153"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descr="图形用户界面&#10;&#10;低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17884" cy="1109473"/>
                    </a:xfrm>
                    <a:prstGeom prst="rect">
                      <a:avLst/>
                    </a:prstGeom>
                    <a:noFill/>
                  </pic:spPr>
                </pic:pic>
              </a:graphicData>
            </a:graphic>
          </wp:inline>
        </w:drawing>
      </w:r>
    </w:p>
    <w:p w14:paraId="24EF747C" w14:textId="35DFFC59" w:rsidR="009F6DEE" w:rsidRDefault="00130DB6" w:rsidP="009F6DEE">
      <w:pPr>
        <w:jc w:val="center"/>
        <w:rPr>
          <w:bCs/>
          <w:sz w:val="22"/>
          <w:szCs w:val="18"/>
        </w:rPr>
      </w:pPr>
      <w:bookmarkStart w:id="2" w:name="_Ref83364998"/>
      <w:r w:rsidRPr="00EF4FBF">
        <w:rPr>
          <w:bCs/>
          <w:sz w:val="22"/>
          <w:szCs w:val="18"/>
        </w:rPr>
        <w:t xml:space="preserve">Figure </w:t>
      </w:r>
      <w:bookmarkEnd w:id="2"/>
      <w:r w:rsidRPr="00190A57">
        <w:rPr>
          <w:bCs/>
          <w:sz w:val="22"/>
          <w:szCs w:val="18"/>
        </w:rPr>
        <w:t>1</w:t>
      </w:r>
      <w:r w:rsidRPr="00EF4FBF">
        <w:rPr>
          <w:bCs/>
          <w:sz w:val="22"/>
          <w:szCs w:val="18"/>
        </w:rPr>
        <w:t xml:space="preserve"> </w:t>
      </w:r>
      <w:r w:rsidRPr="00190A57">
        <w:rPr>
          <w:bCs/>
          <w:sz w:val="22"/>
          <w:szCs w:val="18"/>
        </w:rPr>
        <w:t>Impacts of common TA updates on overall TA in RRC_CONNECTED state</w:t>
      </w:r>
    </w:p>
    <w:p w14:paraId="2643B5C2" w14:textId="77777777" w:rsidR="00262F10" w:rsidRDefault="00262F10" w:rsidP="00190A57">
      <w:pPr>
        <w:jc w:val="both"/>
        <w:rPr>
          <w:rFonts w:eastAsia="宋体"/>
          <w:sz w:val="22"/>
          <w:szCs w:val="21"/>
          <w:lang w:val="en-US" w:eastAsia="zh-CN"/>
        </w:rPr>
      </w:pPr>
    </w:p>
    <w:p w14:paraId="4D0805EC" w14:textId="3F34DEA1" w:rsidR="00262F10" w:rsidRDefault="00262F10" w:rsidP="00190A57">
      <w:pPr>
        <w:jc w:val="both"/>
        <w:rPr>
          <w:rFonts w:eastAsia="宋体"/>
          <w:sz w:val="22"/>
          <w:szCs w:val="21"/>
          <w:lang w:val="en-US" w:eastAsia="zh-CN"/>
        </w:rPr>
      </w:pPr>
      <w:r w:rsidRPr="0040039C">
        <w:rPr>
          <w:rFonts w:eastAsia="宋体"/>
          <w:sz w:val="22"/>
          <w:szCs w:val="21"/>
          <w:lang w:val="en-US" w:eastAsia="zh-CN"/>
        </w:rPr>
        <w:t>During RAN1#106-bis and 107-e meeting</w:t>
      </w:r>
      <w:r w:rsidR="00FD7B69">
        <w:rPr>
          <w:rFonts w:eastAsia="宋体"/>
          <w:sz w:val="22"/>
          <w:szCs w:val="21"/>
          <w:lang w:val="en-US" w:eastAsia="zh-CN"/>
        </w:rPr>
        <w:t>s</w:t>
      </w:r>
      <w:r w:rsidRPr="0040039C">
        <w:rPr>
          <w:rFonts w:eastAsia="宋体"/>
          <w:sz w:val="22"/>
          <w:szCs w:val="21"/>
          <w:lang w:val="en-US" w:eastAsia="zh-CN"/>
        </w:rPr>
        <w:t>, RAN1</w:t>
      </w:r>
      <w:r>
        <w:rPr>
          <w:rFonts w:eastAsia="宋体"/>
          <w:sz w:val="22"/>
          <w:szCs w:val="21"/>
          <w:lang w:val="en-US" w:eastAsia="zh-CN"/>
        </w:rPr>
        <w:t xml:space="preserve"> </w:t>
      </w:r>
      <w:r w:rsidRPr="0040039C">
        <w:rPr>
          <w:rFonts w:eastAsia="宋体"/>
          <w:sz w:val="22"/>
          <w:szCs w:val="21"/>
          <w:lang w:val="en-US" w:eastAsia="zh-CN"/>
        </w:rPr>
        <w:t xml:space="preserve">discussed </w:t>
      </w:r>
      <w:r w:rsidR="00FD7B69">
        <w:rPr>
          <w:rFonts w:eastAsia="宋体"/>
          <w:sz w:val="22"/>
          <w:szCs w:val="21"/>
          <w:lang w:val="en-US" w:eastAsia="zh-CN"/>
        </w:rPr>
        <w:t>the</w:t>
      </w:r>
      <w:r w:rsidR="00FD7B69">
        <w:rPr>
          <w:rFonts w:eastAsia="宋体" w:hint="eastAsia"/>
          <w:sz w:val="22"/>
          <w:szCs w:val="21"/>
          <w:lang w:val="en-US" w:eastAsia="zh-CN"/>
        </w:rPr>
        <w:t xml:space="preserve"> </w:t>
      </w:r>
      <w:r w:rsidR="00FD7B69">
        <w:rPr>
          <w:rFonts w:eastAsia="宋体"/>
          <w:sz w:val="22"/>
          <w:szCs w:val="21"/>
          <w:lang w:val="en-US" w:eastAsia="zh-CN"/>
        </w:rPr>
        <w:t>possible</w:t>
      </w:r>
      <w:r w:rsidRPr="0040039C">
        <w:rPr>
          <w:rFonts w:eastAsia="宋体"/>
          <w:sz w:val="22"/>
          <w:szCs w:val="21"/>
          <w:lang w:val="en-US" w:eastAsia="zh-CN"/>
        </w:rPr>
        <w:t xml:space="preserve"> solutions to avoid the TA jump caused by double correction of </w:t>
      </w:r>
      <w:r>
        <w:rPr>
          <w:rFonts w:eastAsia="宋体"/>
          <w:sz w:val="22"/>
          <w:szCs w:val="21"/>
          <w:lang w:val="en-US" w:eastAsia="zh-CN"/>
        </w:rPr>
        <w:t xml:space="preserve">open and </w:t>
      </w:r>
      <w:r w:rsidRPr="0040039C">
        <w:rPr>
          <w:rFonts w:eastAsia="宋体"/>
          <w:sz w:val="22"/>
          <w:szCs w:val="21"/>
          <w:lang w:val="en-US" w:eastAsia="zh-CN"/>
        </w:rPr>
        <w:t>closed loop TA component</w:t>
      </w:r>
      <w:r>
        <w:rPr>
          <w:rFonts w:eastAsia="宋体"/>
          <w:sz w:val="22"/>
          <w:szCs w:val="21"/>
          <w:lang w:val="en-US" w:eastAsia="zh-CN"/>
        </w:rPr>
        <w:t xml:space="preserve">. Meanwhile, an LS </w:t>
      </w:r>
      <w:r w:rsidR="00FD7B69">
        <w:rPr>
          <w:rFonts w:eastAsia="宋体"/>
          <w:sz w:val="22"/>
          <w:szCs w:val="21"/>
          <w:lang w:val="en-US" w:eastAsia="zh-CN"/>
        </w:rPr>
        <w:t>was</w:t>
      </w:r>
      <w:r w:rsidRPr="0040039C">
        <w:rPr>
          <w:rFonts w:eastAsia="宋体"/>
          <w:sz w:val="22"/>
          <w:szCs w:val="21"/>
          <w:lang w:val="en-US" w:eastAsia="zh-CN"/>
        </w:rPr>
        <w:t xml:space="preserve"> sent to RAN4 on </w:t>
      </w:r>
      <w:r w:rsidR="00FD7B69">
        <w:rPr>
          <w:rFonts w:eastAsia="宋体"/>
          <w:sz w:val="22"/>
          <w:szCs w:val="21"/>
          <w:lang w:val="en-US" w:eastAsia="zh-CN"/>
        </w:rPr>
        <w:t>c</w:t>
      </w:r>
      <w:r w:rsidRPr="0040039C">
        <w:rPr>
          <w:rFonts w:eastAsia="宋体"/>
          <w:sz w:val="22"/>
          <w:szCs w:val="21"/>
          <w:lang w:val="en-US" w:eastAsia="zh-CN"/>
        </w:rPr>
        <w:t>ombination of open and closed loop TA control in NTN</w:t>
      </w:r>
      <w:r w:rsidR="00FD7B69">
        <w:rPr>
          <w:rFonts w:eastAsia="宋体"/>
          <w:sz w:val="22"/>
          <w:szCs w:val="21"/>
          <w:lang w:val="en-US" w:eastAsia="zh-CN"/>
        </w:rPr>
        <w:t>.</w:t>
      </w:r>
      <w:r w:rsidR="00C4244B">
        <w:rPr>
          <w:rFonts w:eastAsia="宋体"/>
          <w:sz w:val="22"/>
          <w:szCs w:val="21"/>
          <w:lang w:val="en-US" w:eastAsia="zh-CN"/>
        </w:rPr>
        <w:t xml:space="preserve"> RAN4 ha</w:t>
      </w:r>
      <w:r w:rsidR="00FD7B69">
        <w:rPr>
          <w:rFonts w:eastAsia="宋体"/>
          <w:sz w:val="22"/>
          <w:szCs w:val="21"/>
          <w:lang w:val="en-US" w:eastAsia="zh-CN"/>
        </w:rPr>
        <w:t>s</w:t>
      </w:r>
      <w:r w:rsidR="00C4244B">
        <w:rPr>
          <w:rFonts w:eastAsia="宋体"/>
          <w:sz w:val="22"/>
          <w:szCs w:val="21"/>
          <w:lang w:val="en-US" w:eastAsia="zh-CN"/>
        </w:rPr>
        <w:t xml:space="preserve"> discussed this issue and </w:t>
      </w:r>
      <w:r w:rsidR="00AB7294">
        <w:rPr>
          <w:rFonts w:eastAsia="宋体"/>
          <w:sz w:val="22"/>
          <w:szCs w:val="21"/>
          <w:lang w:val="en-US" w:eastAsia="zh-CN"/>
        </w:rPr>
        <w:t xml:space="preserve">concluded </w:t>
      </w:r>
      <w:r w:rsidR="00AB7294" w:rsidRPr="00190A57">
        <w:rPr>
          <w:rFonts w:eastAsia="宋体"/>
          <w:sz w:val="22"/>
          <w:szCs w:val="21"/>
          <w:lang w:val="en-US" w:eastAsia="zh-CN"/>
        </w:rPr>
        <w:t>that RAN4 defines a requirement to ensure the impact on NTN UE UL timing accuracy due to “double-correction” issue is properly addressed.</w:t>
      </w:r>
    </w:p>
    <w:p w14:paraId="0B812872" w14:textId="74F9474C" w:rsidR="00AB7294" w:rsidRDefault="00AB7294" w:rsidP="00262F10">
      <w:pPr>
        <w:rPr>
          <w:rFonts w:eastAsia="宋体"/>
          <w:sz w:val="22"/>
          <w:szCs w:val="21"/>
          <w:lang w:val="en-US" w:eastAsia="zh-CN"/>
        </w:rPr>
      </w:pPr>
    </w:p>
    <w:p w14:paraId="1A311D0E" w14:textId="6A4D89FF" w:rsidR="00AB7294" w:rsidRDefault="00FD31D5" w:rsidP="00262F10">
      <w:pPr>
        <w:rPr>
          <w:rFonts w:eastAsia="宋体"/>
          <w:sz w:val="22"/>
          <w:szCs w:val="21"/>
          <w:lang w:val="en-US" w:eastAsia="zh-CN"/>
        </w:rPr>
      </w:pPr>
      <w:r>
        <w:rPr>
          <w:rFonts w:eastAsia="宋体" w:hint="eastAsia"/>
          <w:sz w:val="22"/>
          <w:szCs w:val="21"/>
          <w:lang w:val="en-US" w:eastAsia="zh-CN"/>
        </w:rPr>
        <w:t>A</w:t>
      </w:r>
      <w:r>
        <w:rPr>
          <w:rFonts w:eastAsia="宋体"/>
          <w:sz w:val="22"/>
          <w:szCs w:val="21"/>
          <w:lang w:val="en-US" w:eastAsia="zh-CN"/>
        </w:rPr>
        <w:t xml:space="preserve">ccording to RAN4 LS </w:t>
      </w:r>
      <w:r w:rsidR="00FD7B69">
        <w:rPr>
          <w:rFonts w:eastAsia="宋体"/>
          <w:sz w:val="22"/>
          <w:szCs w:val="21"/>
          <w:lang w:val="en-US" w:eastAsia="zh-CN"/>
        </w:rPr>
        <w:t xml:space="preserve">reply </w:t>
      </w:r>
      <w:r>
        <w:rPr>
          <w:rFonts w:eastAsia="宋体"/>
          <w:sz w:val="22"/>
          <w:szCs w:val="21"/>
          <w:lang w:val="en-US" w:eastAsia="zh-CN"/>
        </w:rPr>
        <w:t>(</w:t>
      </w:r>
      <w:r w:rsidR="00794BB3" w:rsidRPr="00190A57">
        <w:rPr>
          <w:rFonts w:eastAsia="宋体"/>
          <w:sz w:val="22"/>
          <w:szCs w:val="21"/>
          <w:lang w:val="en-US" w:eastAsia="zh-CN"/>
        </w:rPr>
        <w:t>R1-2203020</w:t>
      </w:r>
      <w:r>
        <w:rPr>
          <w:rFonts w:eastAsia="宋体"/>
          <w:sz w:val="22"/>
          <w:szCs w:val="21"/>
          <w:lang w:val="en-US" w:eastAsia="zh-CN"/>
        </w:rPr>
        <w:t>)</w:t>
      </w:r>
      <w:r w:rsidR="00FD7B69">
        <w:rPr>
          <w:rFonts w:eastAsia="宋体"/>
          <w:sz w:val="22"/>
          <w:szCs w:val="21"/>
          <w:lang w:val="en-US" w:eastAsia="zh-CN"/>
        </w:rPr>
        <w:t xml:space="preserve"> </w:t>
      </w:r>
      <w:r w:rsidR="0033493D">
        <w:rPr>
          <w:rFonts w:eastAsia="宋体"/>
          <w:sz w:val="22"/>
          <w:szCs w:val="21"/>
          <w:lang w:val="en-US" w:eastAsia="zh-CN"/>
        </w:rPr>
        <w:t>[2]</w:t>
      </w:r>
      <w:r w:rsidR="00794BB3">
        <w:rPr>
          <w:rFonts w:eastAsia="宋体"/>
          <w:sz w:val="22"/>
          <w:szCs w:val="21"/>
          <w:lang w:val="en-US" w:eastAsia="zh-CN"/>
        </w:rPr>
        <w:t>, in RAN4#102-e, following agreement has been made:</w:t>
      </w:r>
    </w:p>
    <w:tbl>
      <w:tblPr>
        <w:tblStyle w:val="ac"/>
        <w:tblW w:w="0" w:type="auto"/>
        <w:tblLook w:val="04A0" w:firstRow="1" w:lastRow="0" w:firstColumn="1" w:lastColumn="0" w:noHBand="0" w:noVBand="1"/>
      </w:tblPr>
      <w:tblGrid>
        <w:gridCol w:w="9962"/>
      </w:tblGrid>
      <w:tr w:rsidR="00EF6E77" w14:paraId="28269551" w14:textId="77777777" w:rsidTr="00EF6E77">
        <w:tc>
          <w:tcPr>
            <w:tcW w:w="9962" w:type="dxa"/>
          </w:tcPr>
          <w:p w14:paraId="3148D276" w14:textId="77777777" w:rsidR="00F52F67" w:rsidRPr="00190A57" w:rsidRDefault="00F52F67" w:rsidP="00F52F67">
            <w:pPr>
              <w:widowControl w:val="0"/>
              <w:spacing w:after="240"/>
              <w:jc w:val="both"/>
              <w:rPr>
                <w:rFonts w:eastAsia="宋体"/>
                <w:sz w:val="22"/>
                <w:szCs w:val="21"/>
                <w:lang w:val="en-US" w:eastAsia="zh-CN"/>
              </w:rPr>
            </w:pPr>
            <w:r w:rsidRPr="00190A57">
              <w:rPr>
                <w:rFonts w:eastAsia="宋体"/>
                <w:sz w:val="22"/>
                <w:szCs w:val="21"/>
                <w:lang w:val="en-US" w:eastAsia="zh-CN"/>
              </w:rPr>
              <w:t>Gradual timing adjustment requirement</w:t>
            </w:r>
          </w:p>
          <w:p w14:paraId="51BEC13F" w14:textId="77777777" w:rsidR="00F52F67" w:rsidRPr="00190A57" w:rsidRDefault="00F52F67" w:rsidP="00F52F67">
            <w:pPr>
              <w:widowControl w:val="0"/>
              <w:spacing w:after="240"/>
              <w:jc w:val="both"/>
              <w:rPr>
                <w:rFonts w:eastAsia="宋体"/>
                <w:sz w:val="22"/>
                <w:szCs w:val="21"/>
                <w:lang w:val="en-US" w:eastAsia="zh-CN"/>
              </w:rPr>
            </w:pPr>
            <w:r w:rsidRPr="00190A57">
              <w:rPr>
                <w:rFonts w:eastAsia="宋体"/>
                <w:sz w:val="22"/>
                <w:szCs w:val="21"/>
                <w:highlight w:val="green"/>
                <w:lang w:val="en-US" w:eastAsia="zh-CN"/>
              </w:rPr>
              <w:t>Agreement</w:t>
            </w:r>
            <w:r w:rsidRPr="00190A57">
              <w:rPr>
                <w:rFonts w:eastAsia="宋体"/>
                <w:sz w:val="22"/>
                <w:szCs w:val="21"/>
                <w:lang w:val="en-US" w:eastAsia="zh-CN"/>
              </w:rPr>
              <w:t>:</w:t>
            </w:r>
          </w:p>
          <w:p w14:paraId="1E087990" w14:textId="77777777" w:rsidR="00F52F67" w:rsidRPr="00190A57" w:rsidRDefault="00F52F67" w:rsidP="00F52F67">
            <w:pPr>
              <w:pStyle w:val="ad"/>
              <w:widowControl w:val="0"/>
              <w:numPr>
                <w:ilvl w:val="2"/>
                <w:numId w:val="10"/>
              </w:numPr>
              <w:spacing w:after="120" w:line="252" w:lineRule="auto"/>
              <w:ind w:leftChars="0"/>
              <w:jc w:val="both"/>
              <w:rPr>
                <w:rFonts w:eastAsia="宋体"/>
                <w:sz w:val="22"/>
                <w:szCs w:val="21"/>
                <w:lang w:val="en-US" w:eastAsia="zh-CN"/>
              </w:rPr>
            </w:pPr>
            <w:r w:rsidRPr="00190A57">
              <w:rPr>
                <w:rFonts w:eastAsia="宋体"/>
                <w:sz w:val="22"/>
                <w:szCs w:val="21"/>
                <w:lang w:val="en-US" w:eastAsia="zh-CN"/>
              </w:rPr>
              <w:t xml:space="preserve">When the transmission timing error between the UE and the reference timing exceeds ±Te_NTN then the UE is required to adjust its timing to within ±Te_NTN. </w:t>
            </w:r>
          </w:p>
          <w:p w14:paraId="462C3D76" w14:textId="77777777" w:rsidR="00F52F67" w:rsidRPr="00190A57" w:rsidRDefault="00F52F67" w:rsidP="00F52F67">
            <w:pPr>
              <w:pStyle w:val="ad"/>
              <w:widowControl w:val="0"/>
              <w:numPr>
                <w:ilvl w:val="2"/>
                <w:numId w:val="10"/>
              </w:numPr>
              <w:spacing w:after="120" w:line="252" w:lineRule="auto"/>
              <w:ind w:leftChars="0"/>
              <w:jc w:val="both"/>
              <w:rPr>
                <w:rFonts w:eastAsia="宋体"/>
                <w:sz w:val="22"/>
                <w:szCs w:val="21"/>
                <w:lang w:val="en-US" w:eastAsia="zh-CN"/>
              </w:rPr>
            </w:pPr>
            <w:r w:rsidRPr="00190A57">
              <w:rPr>
                <w:rFonts w:eastAsia="宋体"/>
                <w:sz w:val="22"/>
                <w:szCs w:val="21"/>
                <w:lang w:val="en-US" w:eastAsia="zh-CN"/>
              </w:rPr>
              <w:t xml:space="preserve">The reference timing shall be (NTA+NTA,UE-specific+NTA,common+NTA,offset)×Tc before the downlink timing of the reference cell. </w:t>
            </w:r>
          </w:p>
          <w:p w14:paraId="2A3EC1E4" w14:textId="77777777" w:rsidR="00F52F67" w:rsidRPr="00190A57" w:rsidRDefault="00F52F67" w:rsidP="00F52F67">
            <w:pPr>
              <w:pStyle w:val="ad"/>
              <w:widowControl w:val="0"/>
              <w:numPr>
                <w:ilvl w:val="2"/>
                <w:numId w:val="10"/>
              </w:numPr>
              <w:spacing w:after="120" w:line="252" w:lineRule="auto"/>
              <w:ind w:leftChars="0"/>
              <w:jc w:val="both"/>
              <w:rPr>
                <w:rFonts w:eastAsia="宋体"/>
                <w:sz w:val="22"/>
                <w:szCs w:val="21"/>
                <w:lang w:val="en-US" w:eastAsia="zh-CN"/>
              </w:rPr>
            </w:pPr>
            <w:r w:rsidRPr="00190A57">
              <w:rPr>
                <w:rFonts w:eastAsia="宋体"/>
                <w:sz w:val="22"/>
                <w:szCs w:val="21"/>
                <w:lang w:val="en-US" w:eastAsia="zh-CN"/>
              </w:rPr>
              <w:t>All adjustments made to the UE uplink timing shall follow these rules:</w:t>
            </w:r>
          </w:p>
          <w:p w14:paraId="44A1227E" w14:textId="77777777" w:rsidR="00F52F67" w:rsidRPr="00190A57" w:rsidRDefault="00F52F67" w:rsidP="00F52F67">
            <w:pPr>
              <w:widowControl w:val="0"/>
              <w:numPr>
                <w:ilvl w:val="3"/>
                <w:numId w:val="10"/>
              </w:numPr>
              <w:spacing w:after="120"/>
              <w:jc w:val="both"/>
              <w:rPr>
                <w:rFonts w:eastAsia="宋体"/>
                <w:sz w:val="22"/>
                <w:szCs w:val="21"/>
                <w:lang w:val="en-US" w:eastAsia="zh-CN"/>
              </w:rPr>
            </w:pPr>
            <w:r w:rsidRPr="00190A57">
              <w:rPr>
                <w:rFonts w:eastAsia="宋体"/>
                <w:sz w:val="22"/>
                <w:szCs w:val="21"/>
                <w:lang w:val="en-US" w:eastAsia="zh-CN"/>
              </w:rPr>
              <w:t>The maximum amount of the magnitude of the timing change, apart from a change of NTA,UE-specific due to satellite position update and NTA,common between the previous transmission and the current transmission, in one adjustment shall be Tq.</w:t>
            </w:r>
          </w:p>
          <w:p w14:paraId="74B50D5E" w14:textId="77777777" w:rsidR="00F52F67" w:rsidRPr="00190A57" w:rsidRDefault="00F52F67" w:rsidP="00F52F67">
            <w:pPr>
              <w:widowControl w:val="0"/>
              <w:numPr>
                <w:ilvl w:val="3"/>
                <w:numId w:val="10"/>
              </w:numPr>
              <w:spacing w:after="120"/>
              <w:jc w:val="both"/>
              <w:rPr>
                <w:rFonts w:eastAsia="宋体"/>
                <w:sz w:val="22"/>
                <w:szCs w:val="21"/>
                <w:lang w:val="en-US" w:eastAsia="zh-CN"/>
              </w:rPr>
            </w:pPr>
            <w:r w:rsidRPr="00190A57">
              <w:rPr>
                <w:rFonts w:eastAsia="宋体"/>
                <w:sz w:val="22"/>
                <w:szCs w:val="21"/>
                <w:lang w:val="en-US" w:eastAsia="zh-CN"/>
              </w:rPr>
              <w:t>The minimum aggregate adjustment rate, apart from a change of NTA,UE-specific due to satellite position update and NTA,common during the last one second, shall be Tp per second.</w:t>
            </w:r>
          </w:p>
          <w:p w14:paraId="60CEC7EE" w14:textId="77777777" w:rsidR="00F52F67" w:rsidRPr="00190A57" w:rsidRDefault="00F52F67" w:rsidP="00F52F67">
            <w:pPr>
              <w:widowControl w:val="0"/>
              <w:numPr>
                <w:ilvl w:val="3"/>
                <w:numId w:val="10"/>
              </w:numPr>
              <w:spacing w:after="120"/>
              <w:jc w:val="both"/>
              <w:rPr>
                <w:rFonts w:eastAsia="宋体"/>
                <w:sz w:val="22"/>
                <w:szCs w:val="21"/>
                <w:lang w:val="en-US" w:eastAsia="zh-CN"/>
              </w:rPr>
            </w:pPr>
            <w:r w:rsidRPr="00190A57">
              <w:rPr>
                <w:rFonts w:eastAsia="宋体"/>
                <w:sz w:val="22"/>
                <w:szCs w:val="21"/>
                <w:lang w:val="en-US" w:eastAsia="zh-CN"/>
              </w:rPr>
              <w:t>The maximum aggregate adjustment rate, apart from a change of NTA,UE-specific due to satellite position update and NTA,common during the last 200ms, shall be Tq per 200 ms.</w:t>
            </w:r>
          </w:p>
          <w:p w14:paraId="77D8EE2B" w14:textId="77777777" w:rsidR="00F52F67" w:rsidRPr="00190A57" w:rsidRDefault="00F52F67" w:rsidP="00F52F67">
            <w:pPr>
              <w:widowControl w:val="0"/>
              <w:numPr>
                <w:ilvl w:val="3"/>
                <w:numId w:val="10"/>
              </w:numPr>
              <w:spacing w:after="120"/>
              <w:jc w:val="both"/>
              <w:rPr>
                <w:rFonts w:eastAsia="宋体"/>
                <w:sz w:val="22"/>
                <w:szCs w:val="21"/>
                <w:lang w:val="en-US" w:eastAsia="zh-CN"/>
              </w:rPr>
            </w:pPr>
            <w:r w:rsidRPr="00190A57">
              <w:rPr>
                <w:rFonts w:eastAsia="宋体"/>
                <w:sz w:val="22"/>
                <w:szCs w:val="21"/>
                <w:lang w:val="en-US" w:eastAsia="zh-CN"/>
              </w:rPr>
              <w:t>where the maximum autonomous time adjustment step Tq and the aggregate adjustment rate Tp are specified in Table.</w:t>
            </w:r>
          </w:p>
          <w:p w14:paraId="5835D95C" w14:textId="5926043C" w:rsidR="00F52F67" w:rsidRDefault="00F52F67" w:rsidP="00F52F67">
            <w:pPr>
              <w:widowControl w:val="0"/>
              <w:numPr>
                <w:ilvl w:val="2"/>
                <w:numId w:val="10"/>
              </w:numPr>
              <w:jc w:val="both"/>
              <w:rPr>
                <w:rFonts w:eastAsia="宋体"/>
                <w:sz w:val="22"/>
                <w:szCs w:val="21"/>
                <w:lang w:val="en-US" w:eastAsia="zh-CN"/>
              </w:rPr>
            </w:pPr>
            <w:r w:rsidRPr="00190A57">
              <w:rPr>
                <w:rFonts w:eastAsia="宋体"/>
                <w:sz w:val="22"/>
                <w:szCs w:val="21"/>
                <w:lang w:val="en-US" w:eastAsia="zh-CN"/>
              </w:rPr>
              <w:t>The maximum autonomous time adjustment step Tq and the aggregate adjustment rate Tp are specified in Table below.</w:t>
            </w:r>
          </w:p>
          <w:p w14:paraId="227D547B" w14:textId="77777777" w:rsidR="00631228" w:rsidRPr="00190A57" w:rsidRDefault="00631228" w:rsidP="00190A57">
            <w:pPr>
              <w:widowControl w:val="0"/>
              <w:ind w:left="1260"/>
              <w:jc w:val="both"/>
              <w:rPr>
                <w:rFonts w:eastAsia="宋体"/>
                <w:sz w:val="22"/>
                <w:szCs w:val="21"/>
                <w:lang w:val="en-US" w:eastAsia="zh-CN"/>
              </w:rPr>
            </w:pPr>
          </w:p>
          <w:tbl>
            <w:tblPr>
              <w:tblW w:w="4439" w:type="pct"/>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4"/>
              <w:gridCol w:w="2018"/>
              <w:gridCol w:w="2085"/>
              <w:gridCol w:w="3297"/>
            </w:tblGrid>
            <w:tr w:rsidR="00F52F67" w:rsidRPr="00F52F67" w14:paraId="3A15C524" w14:textId="77777777" w:rsidTr="0040039C">
              <w:trPr>
                <w:cantSplit/>
              </w:trPr>
              <w:tc>
                <w:tcPr>
                  <w:tcW w:w="720" w:type="pct"/>
                  <w:vAlign w:val="center"/>
                </w:tcPr>
                <w:p w14:paraId="24E09470" w14:textId="77777777" w:rsidR="00F52F67" w:rsidRPr="00190A57" w:rsidRDefault="00F52F67" w:rsidP="00F52F67">
                  <w:pPr>
                    <w:pStyle w:val="TAH"/>
                    <w:rPr>
                      <w:rFonts w:ascii="Times New Roman" w:eastAsia="宋体" w:hAnsi="Times New Roman" w:cs="Times New Roman"/>
                      <w:b w:val="0"/>
                      <w:kern w:val="0"/>
                      <w:sz w:val="20"/>
                    </w:rPr>
                  </w:pPr>
                  <w:r w:rsidRPr="00190A57">
                    <w:rPr>
                      <w:rFonts w:ascii="Times New Roman" w:eastAsia="宋体" w:hAnsi="Times New Roman" w:cs="Times New Roman"/>
                      <w:b w:val="0"/>
                      <w:kern w:val="0"/>
                      <w:sz w:val="20"/>
                    </w:rPr>
                    <w:t>Frequency Range</w:t>
                  </w:r>
                </w:p>
              </w:tc>
              <w:tc>
                <w:tcPr>
                  <w:tcW w:w="1167" w:type="pct"/>
                </w:tcPr>
                <w:p w14:paraId="56AB4362" w14:textId="77777777" w:rsidR="00F52F67" w:rsidRPr="00190A57" w:rsidRDefault="00F52F67" w:rsidP="00F52F67">
                  <w:pPr>
                    <w:pStyle w:val="TAH"/>
                    <w:rPr>
                      <w:rFonts w:ascii="Times New Roman" w:eastAsia="宋体" w:hAnsi="Times New Roman" w:cs="Times New Roman"/>
                      <w:b w:val="0"/>
                      <w:kern w:val="0"/>
                      <w:sz w:val="20"/>
                    </w:rPr>
                  </w:pPr>
                  <w:r w:rsidRPr="00190A57">
                    <w:rPr>
                      <w:rFonts w:ascii="Times New Roman" w:eastAsia="宋体" w:hAnsi="Times New Roman" w:cs="Times New Roman"/>
                      <w:b w:val="0"/>
                      <w:kern w:val="0"/>
                      <w:sz w:val="20"/>
                    </w:rPr>
                    <w:t>SCS of uplink signals (kHz)</w:t>
                  </w:r>
                </w:p>
              </w:tc>
              <w:tc>
                <w:tcPr>
                  <w:tcW w:w="1206" w:type="pct"/>
                  <w:vAlign w:val="center"/>
                </w:tcPr>
                <w:p w14:paraId="0344F75F" w14:textId="77777777" w:rsidR="00F52F67" w:rsidRPr="00190A57" w:rsidRDefault="00F52F67" w:rsidP="00F52F67">
                  <w:pPr>
                    <w:pStyle w:val="TAH"/>
                    <w:rPr>
                      <w:rFonts w:ascii="Times New Roman" w:eastAsia="宋体" w:hAnsi="Times New Roman" w:cs="Times New Roman"/>
                      <w:b w:val="0"/>
                      <w:kern w:val="0"/>
                      <w:sz w:val="20"/>
                    </w:rPr>
                  </w:pPr>
                  <w:r w:rsidRPr="00190A57">
                    <w:rPr>
                      <w:rFonts w:ascii="Times New Roman" w:eastAsia="宋体" w:hAnsi="Times New Roman" w:cs="Times New Roman"/>
                      <w:b w:val="0"/>
                      <w:kern w:val="0"/>
                      <w:sz w:val="20"/>
                    </w:rPr>
                    <w:t xml:space="preserve">Tq </w:t>
                  </w:r>
                </w:p>
              </w:tc>
              <w:tc>
                <w:tcPr>
                  <w:tcW w:w="1907" w:type="pct"/>
                  <w:vAlign w:val="center"/>
                </w:tcPr>
                <w:p w14:paraId="07D2B927" w14:textId="77777777" w:rsidR="00F52F67" w:rsidRPr="00190A57" w:rsidRDefault="00F52F67" w:rsidP="00F52F67">
                  <w:pPr>
                    <w:pStyle w:val="TAH"/>
                    <w:rPr>
                      <w:rFonts w:ascii="Times New Roman" w:eastAsia="宋体" w:hAnsi="Times New Roman" w:cs="Times New Roman"/>
                      <w:b w:val="0"/>
                      <w:kern w:val="0"/>
                      <w:sz w:val="20"/>
                    </w:rPr>
                  </w:pPr>
                  <w:r w:rsidRPr="00190A57">
                    <w:rPr>
                      <w:rFonts w:ascii="Times New Roman" w:eastAsia="宋体" w:hAnsi="Times New Roman" w:cs="Times New Roman"/>
                      <w:b w:val="0"/>
                      <w:kern w:val="0"/>
                      <w:sz w:val="20"/>
                    </w:rPr>
                    <w:t xml:space="preserve">Tp </w:t>
                  </w:r>
                </w:p>
              </w:tc>
            </w:tr>
            <w:tr w:rsidR="00F52F67" w:rsidRPr="00F52F67" w14:paraId="0AE7B595" w14:textId="77777777" w:rsidTr="0040039C">
              <w:trPr>
                <w:cantSplit/>
              </w:trPr>
              <w:tc>
                <w:tcPr>
                  <w:tcW w:w="720" w:type="pct"/>
                  <w:vMerge w:val="restart"/>
                  <w:vAlign w:val="center"/>
                </w:tcPr>
                <w:p w14:paraId="7038DAD8" w14:textId="77777777" w:rsidR="00F52F67" w:rsidRPr="00190A57" w:rsidRDefault="00F52F67" w:rsidP="00F52F67">
                  <w:pPr>
                    <w:pStyle w:val="TAC"/>
                    <w:ind w:left="175"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1</w:t>
                  </w:r>
                </w:p>
              </w:tc>
              <w:tc>
                <w:tcPr>
                  <w:tcW w:w="1167" w:type="pct"/>
                </w:tcPr>
                <w:p w14:paraId="50308D26" w14:textId="77777777" w:rsidR="00F52F67" w:rsidRPr="00190A57" w:rsidRDefault="00F52F67" w:rsidP="00F52F67">
                  <w:pPr>
                    <w:pStyle w:val="TAC"/>
                    <w:ind w:left="175"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15</w:t>
                  </w:r>
                </w:p>
              </w:tc>
              <w:tc>
                <w:tcPr>
                  <w:tcW w:w="1206" w:type="pct"/>
                </w:tcPr>
                <w:p w14:paraId="71A3CE3B" w14:textId="77777777" w:rsidR="00F52F67" w:rsidRPr="00190A57" w:rsidRDefault="00F52F67" w:rsidP="00F52F67">
                  <w:pPr>
                    <w:pStyle w:val="TAC"/>
                    <w:ind w:left="181"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[5.5]*64*Tc</w:t>
                  </w:r>
                </w:p>
              </w:tc>
              <w:tc>
                <w:tcPr>
                  <w:tcW w:w="1907" w:type="pct"/>
                </w:tcPr>
                <w:p w14:paraId="342BAF10" w14:textId="77777777" w:rsidR="00F52F67" w:rsidRPr="00190A57" w:rsidRDefault="00F52F67" w:rsidP="00F52F67">
                  <w:pPr>
                    <w:pStyle w:val="TAC"/>
                    <w:ind w:left="331"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[5.5]*64*Tc</w:t>
                  </w:r>
                </w:p>
              </w:tc>
            </w:tr>
            <w:tr w:rsidR="00F52F67" w:rsidRPr="00F52F67" w14:paraId="7C779FCC" w14:textId="77777777" w:rsidTr="0040039C">
              <w:trPr>
                <w:cantSplit/>
              </w:trPr>
              <w:tc>
                <w:tcPr>
                  <w:tcW w:w="720" w:type="pct"/>
                  <w:vMerge/>
                  <w:vAlign w:val="center"/>
                </w:tcPr>
                <w:p w14:paraId="762DD484" w14:textId="77777777" w:rsidR="00F52F67" w:rsidRPr="00190A57" w:rsidRDefault="00F52F67" w:rsidP="00F52F67">
                  <w:pPr>
                    <w:pStyle w:val="TAC"/>
                    <w:ind w:left="2000" w:hanging="400"/>
                    <w:rPr>
                      <w:rFonts w:ascii="Times New Roman" w:eastAsia="宋体" w:hAnsi="Times New Roman" w:cs="Times New Roman"/>
                      <w:kern w:val="0"/>
                      <w:sz w:val="20"/>
                    </w:rPr>
                  </w:pPr>
                </w:p>
              </w:tc>
              <w:tc>
                <w:tcPr>
                  <w:tcW w:w="1167" w:type="pct"/>
                </w:tcPr>
                <w:p w14:paraId="573EBF6B" w14:textId="77777777" w:rsidR="00F52F67" w:rsidRPr="00190A57" w:rsidRDefault="00F52F67" w:rsidP="00F52F67">
                  <w:pPr>
                    <w:pStyle w:val="TAC"/>
                    <w:ind w:left="175"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30</w:t>
                  </w:r>
                </w:p>
              </w:tc>
              <w:tc>
                <w:tcPr>
                  <w:tcW w:w="1206" w:type="pct"/>
                </w:tcPr>
                <w:p w14:paraId="1D424244" w14:textId="77777777" w:rsidR="00F52F67" w:rsidRPr="00190A57" w:rsidRDefault="00F52F67" w:rsidP="00F52F67">
                  <w:pPr>
                    <w:pStyle w:val="TAC"/>
                    <w:ind w:left="208"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[5.5]*64*Tc</w:t>
                  </w:r>
                </w:p>
              </w:tc>
              <w:tc>
                <w:tcPr>
                  <w:tcW w:w="1907" w:type="pct"/>
                </w:tcPr>
                <w:p w14:paraId="11F4EEBE" w14:textId="77777777" w:rsidR="00F52F67" w:rsidRPr="00190A57" w:rsidRDefault="00F52F67" w:rsidP="00F52F67">
                  <w:pPr>
                    <w:pStyle w:val="TAC"/>
                    <w:ind w:left="389"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[5.5]*64*Tc</w:t>
                  </w:r>
                </w:p>
              </w:tc>
            </w:tr>
            <w:tr w:rsidR="00F52F67" w:rsidRPr="00F52F67" w14:paraId="3EAA9D47" w14:textId="77777777" w:rsidTr="0040039C">
              <w:trPr>
                <w:cantSplit/>
              </w:trPr>
              <w:tc>
                <w:tcPr>
                  <w:tcW w:w="720" w:type="pct"/>
                  <w:vMerge/>
                  <w:vAlign w:val="center"/>
                </w:tcPr>
                <w:p w14:paraId="143A5ED5" w14:textId="77777777" w:rsidR="00F52F67" w:rsidRPr="00190A57" w:rsidRDefault="00F52F67" w:rsidP="00F52F67">
                  <w:pPr>
                    <w:pStyle w:val="TAC"/>
                    <w:ind w:left="2000" w:hanging="400"/>
                    <w:rPr>
                      <w:rFonts w:ascii="Times New Roman" w:eastAsia="宋体" w:hAnsi="Times New Roman" w:cs="Times New Roman"/>
                      <w:kern w:val="0"/>
                      <w:sz w:val="20"/>
                    </w:rPr>
                  </w:pPr>
                </w:p>
              </w:tc>
              <w:tc>
                <w:tcPr>
                  <w:tcW w:w="1167" w:type="pct"/>
                </w:tcPr>
                <w:p w14:paraId="1E54BF76" w14:textId="77777777" w:rsidR="00F52F67" w:rsidRPr="00190A57" w:rsidRDefault="00F52F67" w:rsidP="00F52F67">
                  <w:pPr>
                    <w:pStyle w:val="TAC"/>
                    <w:ind w:left="175"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60</w:t>
                  </w:r>
                </w:p>
              </w:tc>
              <w:tc>
                <w:tcPr>
                  <w:tcW w:w="1206" w:type="pct"/>
                </w:tcPr>
                <w:p w14:paraId="3441E08B" w14:textId="77777777" w:rsidR="00F52F67" w:rsidRPr="00190A57" w:rsidRDefault="00F52F67" w:rsidP="00F52F67">
                  <w:pPr>
                    <w:pStyle w:val="TAC"/>
                    <w:ind w:left="565"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NA</w:t>
                  </w:r>
                </w:p>
              </w:tc>
              <w:tc>
                <w:tcPr>
                  <w:tcW w:w="1907" w:type="pct"/>
                </w:tcPr>
                <w:p w14:paraId="5E5003B2" w14:textId="77777777" w:rsidR="00F52F67" w:rsidRPr="00190A57" w:rsidRDefault="00F52F67" w:rsidP="00F52F67">
                  <w:pPr>
                    <w:pStyle w:val="TAC"/>
                    <w:ind w:left="196" w:hanging="400"/>
                    <w:rPr>
                      <w:rFonts w:ascii="Times New Roman" w:eastAsia="宋体" w:hAnsi="Times New Roman" w:cs="Times New Roman"/>
                      <w:kern w:val="0"/>
                      <w:sz w:val="20"/>
                    </w:rPr>
                  </w:pPr>
                  <w:r w:rsidRPr="00190A57">
                    <w:rPr>
                      <w:rFonts w:ascii="Times New Roman" w:eastAsia="宋体" w:hAnsi="Times New Roman" w:cs="Times New Roman"/>
                      <w:kern w:val="0"/>
                      <w:sz w:val="20"/>
                    </w:rPr>
                    <w:t>NA</w:t>
                  </w:r>
                </w:p>
              </w:tc>
            </w:tr>
            <w:tr w:rsidR="00F52F67" w:rsidRPr="00F52F67" w14:paraId="3D7E367D" w14:textId="77777777" w:rsidTr="0040039C">
              <w:trPr>
                <w:cantSplit/>
              </w:trPr>
              <w:tc>
                <w:tcPr>
                  <w:tcW w:w="5000" w:type="pct"/>
                  <w:gridSpan w:val="4"/>
                </w:tcPr>
                <w:p w14:paraId="32608FED" w14:textId="77777777" w:rsidR="00F52F67" w:rsidRPr="00190A57" w:rsidRDefault="00F52F67" w:rsidP="00F52F67">
                  <w:pPr>
                    <w:pStyle w:val="TAN"/>
                    <w:rPr>
                      <w:rFonts w:ascii="Times New Roman" w:eastAsia="宋体" w:hAnsi="Times New Roman" w:cs="Times New Roman"/>
                      <w:kern w:val="0"/>
                      <w:sz w:val="20"/>
                      <w:szCs w:val="20"/>
                    </w:rPr>
                  </w:pPr>
                  <w:r w:rsidRPr="00190A57">
                    <w:rPr>
                      <w:rFonts w:ascii="Times New Roman" w:eastAsia="宋体" w:hAnsi="Times New Roman" w:cs="Times New Roman"/>
                      <w:kern w:val="0"/>
                      <w:sz w:val="20"/>
                      <w:szCs w:val="20"/>
                    </w:rPr>
                    <w:t>NOTE:</w:t>
                  </w:r>
                  <w:r w:rsidRPr="00190A57">
                    <w:rPr>
                      <w:rFonts w:ascii="Times New Roman" w:eastAsia="宋体" w:hAnsi="Times New Roman" w:cs="Times New Roman"/>
                      <w:kern w:val="0"/>
                      <w:sz w:val="20"/>
                      <w:szCs w:val="20"/>
                    </w:rPr>
                    <w:tab/>
                    <w:t xml:space="preserve">Tc is the basic timing unit defined in TS 38.211 </w:t>
                  </w:r>
                </w:p>
              </w:tc>
            </w:tr>
          </w:tbl>
          <w:p w14:paraId="2DFD2683" w14:textId="77777777" w:rsidR="00F52F67" w:rsidRPr="00190A57" w:rsidRDefault="00F52F67" w:rsidP="00F52F67">
            <w:pPr>
              <w:pStyle w:val="TAL"/>
              <w:rPr>
                <w:rFonts w:ascii="Times New Roman" w:eastAsia="宋体" w:hAnsi="Times New Roman" w:cs="Times New Roman"/>
                <w:kern w:val="0"/>
                <w:sz w:val="20"/>
                <w:szCs w:val="20"/>
              </w:rPr>
            </w:pPr>
          </w:p>
          <w:p w14:paraId="60FEC05D" w14:textId="272F7811" w:rsidR="00EF6E77" w:rsidRPr="00F75F17" w:rsidRDefault="00F52F67" w:rsidP="00190A57">
            <w:pPr>
              <w:pStyle w:val="ad"/>
              <w:widowControl w:val="0"/>
              <w:numPr>
                <w:ilvl w:val="1"/>
                <w:numId w:val="10"/>
              </w:numPr>
              <w:spacing w:after="120" w:line="252" w:lineRule="auto"/>
              <w:ind w:leftChars="0"/>
              <w:jc w:val="both"/>
              <w:rPr>
                <w:rFonts w:eastAsia="宋体"/>
                <w:sz w:val="22"/>
                <w:szCs w:val="21"/>
                <w:lang w:val="en-US" w:eastAsia="zh-CN"/>
              </w:rPr>
            </w:pPr>
            <w:r w:rsidRPr="00190A57">
              <w:rPr>
                <w:rFonts w:eastAsia="宋体"/>
                <w:sz w:val="22"/>
                <w:szCs w:val="21"/>
                <w:lang w:val="en-US" w:eastAsia="zh-CN"/>
              </w:rPr>
              <w:t>(Note) Te_NTN is a timing error limit of NTN UE initial transmission timing error.</w:t>
            </w:r>
          </w:p>
        </w:tc>
      </w:tr>
    </w:tbl>
    <w:p w14:paraId="5A5558F0" w14:textId="7205F621" w:rsidR="00794BB3" w:rsidRDefault="00794BB3" w:rsidP="00262F10">
      <w:pPr>
        <w:rPr>
          <w:rFonts w:eastAsia="宋体"/>
          <w:sz w:val="22"/>
          <w:szCs w:val="21"/>
          <w:lang w:val="en-US" w:eastAsia="zh-CN"/>
        </w:rPr>
      </w:pPr>
    </w:p>
    <w:p w14:paraId="69C04087" w14:textId="1BBB3B63" w:rsidR="00173C5D" w:rsidRDefault="00C0013A" w:rsidP="00190A57">
      <w:pPr>
        <w:jc w:val="both"/>
        <w:rPr>
          <w:rFonts w:eastAsia="宋体"/>
          <w:sz w:val="22"/>
          <w:szCs w:val="21"/>
          <w:lang w:val="en-US" w:eastAsia="zh-CN"/>
        </w:rPr>
      </w:pPr>
      <w:r>
        <w:rPr>
          <w:rFonts w:eastAsia="宋体" w:hint="eastAsia"/>
          <w:sz w:val="22"/>
          <w:szCs w:val="21"/>
          <w:lang w:val="en-US" w:eastAsia="zh-CN"/>
        </w:rPr>
        <w:t>W</w:t>
      </w:r>
      <w:r>
        <w:rPr>
          <w:rFonts w:eastAsia="宋体"/>
          <w:sz w:val="22"/>
          <w:szCs w:val="21"/>
          <w:lang w:val="en-US" w:eastAsia="zh-CN"/>
        </w:rPr>
        <w:t xml:space="preserve">ith these agreements, </w:t>
      </w:r>
      <w:r w:rsidR="00B74EF3" w:rsidRPr="00190A57">
        <w:rPr>
          <w:rFonts w:eastAsia="宋体"/>
          <w:sz w:val="22"/>
          <w:szCs w:val="21"/>
          <w:lang w:val="en-US" w:eastAsia="zh-CN"/>
        </w:rPr>
        <w:t xml:space="preserve">UE is required to adjust its timing error between UE and reference timing to within </w:t>
      </w:r>
      <w:r w:rsidR="00B74EF3" w:rsidRPr="00190A57">
        <w:rPr>
          <w:rFonts w:eastAsia="宋体" w:hint="eastAsia"/>
          <w:sz w:val="22"/>
          <w:szCs w:val="21"/>
          <w:lang w:val="en-US" w:eastAsia="zh-CN"/>
        </w:rPr>
        <w:t>±</w:t>
      </w:r>
      <w:r w:rsidR="00B74EF3" w:rsidRPr="00190A57">
        <w:rPr>
          <w:rFonts w:eastAsia="宋体"/>
          <w:sz w:val="22"/>
          <w:szCs w:val="21"/>
          <w:lang w:val="en-US" w:eastAsia="zh-CN"/>
        </w:rPr>
        <w:t xml:space="preserve">Te_NTN, </w:t>
      </w:r>
      <w:r w:rsidR="00C50C48">
        <w:rPr>
          <w:rFonts w:eastAsia="宋体"/>
          <w:sz w:val="22"/>
          <w:szCs w:val="21"/>
          <w:lang w:val="en-US" w:eastAsia="zh-CN"/>
        </w:rPr>
        <w:t xml:space="preserve">by which the </w:t>
      </w:r>
      <w:r w:rsidR="00C50C48" w:rsidRPr="0040039C">
        <w:rPr>
          <w:rFonts w:eastAsia="宋体"/>
          <w:sz w:val="22"/>
          <w:szCs w:val="21"/>
          <w:lang w:val="en-US" w:eastAsia="zh-CN"/>
        </w:rPr>
        <w:t>“double-correction” issue</w:t>
      </w:r>
      <w:r w:rsidR="00C50C48">
        <w:rPr>
          <w:rFonts w:eastAsia="宋体"/>
          <w:sz w:val="22"/>
          <w:szCs w:val="21"/>
          <w:lang w:val="en-US" w:eastAsia="zh-CN"/>
        </w:rPr>
        <w:t xml:space="preserve"> can be solved </w:t>
      </w:r>
      <w:r w:rsidR="000E73BB">
        <w:rPr>
          <w:rFonts w:eastAsia="宋体"/>
          <w:sz w:val="22"/>
          <w:szCs w:val="21"/>
          <w:lang w:val="en-US" w:eastAsia="zh-CN"/>
        </w:rPr>
        <w:t xml:space="preserve">and </w:t>
      </w:r>
      <w:r w:rsidR="00875545">
        <w:rPr>
          <w:rFonts w:eastAsia="宋体"/>
          <w:sz w:val="22"/>
          <w:szCs w:val="21"/>
          <w:lang w:val="en-US" w:eastAsia="zh-CN"/>
        </w:rPr>
        <w:t xml:space="preserve">there is </w:t>
      </w:r>
      <w:r w:rsidR="000E73BB">
        <w:rPr>
          <w:rFonts w:eastAsia="宋体"/>
          <w:sz w:val="22"/>
          <w:szCs w:val="21"/>
          <w:lang w:val="en-US" w:eastAsia="zh-CN"/>
        </w:rPr>
        <w:t xml:space="preserve">no need for RAN1 to </w:t>
      </w:r>
      <w:r w:rsidR="00676121">
        <w:rPr>
          <w:rFonts w:eastAsia="宋体"/>
          <w:sz w:val="22"/>
          <w:szCs w:val="21"/>
          <w:lang w:val="en-US" w:eastAsia="zh-CN"/>
        </w:rPr>
        <w:t>find other solutions</w:t>
      </w:r>
      <w:r w:rsidR="000E73BB">
        <w:rPr>
          <w:rFonts w:eastAsia="宋体"/>
          <w:sz w:val="22"/>
          <w:szCs w:val="21"/>
          <w:lang w:val="en-US" w:eastAsia="zh-CN"/>
        </w:rPr>
        <w:t xml:space="preserve"> on this issue.</w:t>
      </w:r>
      <w:r w:rsidR="00B74EF3" w:rsidRPr="00190A57">
        <w:rPr>
          <w:rFonts w:eastAsia="宋体"/>
          <w:sz w:val="22"/>
          <w:szCs w:val="21"/>
          <w:lang w:val="en-US" w:eastAsia="zh-CN"/>
        </w:rPr>
        <w:t xml:space="preserve"> </w:t>
      </w:r>
    </w:p>
    <w:p w14:paraId="271ECD0B" w14:textId="1E8DF6ED" w:rsidR="002616D8" w:rsidRDefault="002616D8" w:rsidP="00262F10">
      <w:pPr>
        <w:rPr>
          <w:rFonts w:eastAsia="宋体"/>
          <w:sz w:val="22"/>
          <w:szCs w:val="21"/>
          <w:lang w:val="en-US" w:eastAsia="zh-CN"/>
        </w:rPr>
      </w:pPr>
    </w:p>
    <w:p w14:paraId="47469ECA" w14:textId="78E20553" w:rsidR="00867D85" w:rsidRDefault="00867D85" w:rsidP="00262F10">
      <w:pPr>
        <w:rPr>
          <w:rFonts w:eastAsia="宋体"/>
          <w:b/>
          <w:bCs/>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Pr>
          <w:rFonts w:eastAsia="宋体"/>
          <w:b/>
          <w:bCs/>
          <w:u w:val="single"/>
          <w:lang w:val="en-US" w:eastAsia="zh-CN"/>
        </w:rPr>
        <w:t>2</w:t>
      </w:r>
      <w:r w:rsidRPr="00140216">
        <w:rPr>
          <w:rFonts w:eastAsia="宋体"/>
          <w:b/>
          <w:bCs/>
          <w:u w:val="single"/>
          <w:lang w:val="en-US" w:eastAsia="zh-CN"/>
        </w:rPr>
        <w:t>:</w:t>
      </w:r>
      <w:r w:rsidRPr="00140216">
        <w:rPr>
          <w:rFonts w:eastAsia="宋体"/>
          <w:b/>
          <w:bCs/>
          <w:lang w:val="en-US" w:eastAsia="zh-CN"/>
        </w:rPr>
        <w:t xml:space="preserve"> </w:t>
      </w:r>
      <w:r>
        <w:rPr>
          <w:rFonts w:eastAsia="宋体"/>
          <w:b/>
          <w:bCs/>
          <w:lang w:val="en-US" w:eastAsia="zh-CN"/>
        </w:rPr>
        <w:t>The issue o</w:t>
      </w:r>
      <w:r w:rsidR="001D56E9">
        <w:rPr>
          <w:rFonts w:eastAsia="宋体"/>
          <w:b/>
          <w:bCs/>
          <w:lang w:val="en-US" w:eastAsia="zh-CN"/>
        </w:rPr>
        <w:t>n</w:t>
      </w:r>
      <w:r>
        <w:rPr>
          <w:rFonts w:eastAsia="宋体"/>
          <w:b/>
          <w:bCs/>
          <w:lang w:val="en-US" w:eastAsia="zh-CN"/>
        </w:rPr>
        <w:t xml:space="preserve"> </w:t>
      </w:r>
      <w:r w:rsidR="008A33F3" w:rsidRPr="00190A57">
        <w:rPr>
          <w:rFonts w:eastAsia="宋体"/>
          <w:b/>
          <w:bCs/>
          <w:lang w:val="en-US" w:eastAsia="zh-CN"/>
        </w:rPr>
        <w:t>combination of open and closed loop TA control is up to the UE implementation to meet the RAN4 gradual timing adjustment requirement.</w:t>
      </w:r>
      <w:r w:rsidR="000453F4" w:rsidRPr="00190A57">
        <w:rPr>
          <w:rFonts w:eastAsia="宋体"/>
          <w:b/>
          <w:bCs/>
          <w:lang w:val="en-US" w:eastAsia="zh-CN"/>
        </w:rPr>
        <w:t xml:space="preserve"> Further discussion is not needed in RAN1.</w:t>
      </w:r>
    </w:p>
    <w:p w14:paraId="11F3427B" w14:textId="77777777" w:rsidR="00875545" w:rsidRPr="00190A57" w:rsidRDefault="00875545" w:rsidP="00262F10">
      <w:pPr>
        <w:rPr>
          <w:rFonts w:eastAsia="宋体"/>
          <w:b/>
          <w:bCs/>
          <w:lang w:val="en-US" w:eastAsia="zh-CN"/>
        </w:rPr>
      </w:pPr>
    </w:p>
    <w:p w14:paraId="79EC7F55" w14:textId="00DA2F6A" w:rsidR="00FA0D33" w:rsidRDefault="00FA0D33" w:rsidP="00FA0D33">
      <w:pPr>
        <w:pStyle w:val="1"/>
        <w:numPr>
          <w:ilvl w:val="0"/>
          <w:numId w:val="9"/>
        </w:numPr>
        <w:tabs>
          <w:tab w:val="num" w:pos="360"/>
        </w:tabs>
        <w:spacing w:before="180" w:after="120"/>
        <w:ind w:left="0" w:firstLine="0"/>
        <w:rPr>
          <w:rFonts w:eastAsia="MS Mincho"/>
          <w:b/>
          <w:bCs/>
          <w:sz w:val="32"/>
          <w:szCs w:val="32"/>
        </w:rPr>
      </w:pPr>
      <w:r w:rsidRPr="006B780C">
        <w:rPr>
          <w:rFonts w:eastAsia="MS Mincho"/>
          <w:b/>
          <w:bCs/>
          <w:sz w:val="32"/>
          <w:szCs w:val="32"/>
          <w:lang w:val="en-US"/>
        </w:rPr>
        <w:t>Issue#</w:t>
      </w:r>
      <w:r w:rsidR="00730D03">
        <w:rPr>
          <w:rFonts w:eastAsia="MS Mincho"/>
          <w:b/>
          <w:bCs/>
          <w:sz w:val="32"/>
          <w:szCs w:val="32"/>
          <w:lang w:val="en-US"/>
        </w:rPr>
        <w:t>3</w:t>
      </w:r>
      <w:r>
        <w:rPr>
          <w:rFonts w:eastAsia="MS Mincho"/>
          <w:b/>
          <w:bCs/>
          <w:sz w:val="32"/>
          <w:szCs w:val="32"/>
          <w:lang w:val="en-US"/>
        </w:rPr>
        <w:t xml:space="preserve">. </w:t>
      </w:r>
      <w:r w:rsidRPr="00362267">
        <w:rPr>
          <w:rFonts w:eastAsia="MS Mincho" w:hint="eastAsia"/>
          <w:b/>
          <w:bCs/>
          <w:sz w:val="32"/>
          <w:szCs w:val="32"/>
        </w:rPr>
        <w:t>UE behavio</w:t>
      </w:r>
      <w:r>
        <w:rPr>
          <w:rFonts w:eastAsia="MS Mincho"/>
          <w:b/>
          <w:bCs/>
          <w:sz w:val="32"/>
          <w:szCs w:val="32"/>
        </w:rPr>
        <w:t>u</w:t>
      </w:r>
      <w:r w:rsidRPr="00362267">
        <w:rPr>
          <w:rFonts w:eastAsia="MS Mincho" w:hint="eastAsia"/>
          <w:b/>
          <w:bCs/>
          <w:sz w:val="32"/>
          <w:szCs w:val="32"/>
        </w:rPr>
        <w:t xml:space="preserve">r w.r.t </w:t>
      </w:r>
      <w:r w:rsidR="00B45032">
        <w:rPr>
          <w:rFonts w:eastAsia="MS Mincho"/>
          <w:b/>
          <w:bCs/>
          <w:sz w:val="32"/>
          <w:szCs w:val="32"/>
        </w:rPr>
        <w:t>v</w:t>
      </w:r>
      <w:r w:rsidR="00B45032" w:rsidRPr="00362267">
        <w:rPr>
          <w:rFonts w:eastAsia="MS Mincho" w:hint="eastAsia"/>
          <w:b/>
          <w:bCs/>
          <w:sz w:val="32"/>
          <w:szCs w:val="32"/>
        </w:rPr>
        <w:t xml:space="preserve">alidity </w:t>
      </w:r>
      <w:r w:rsidRPr="00362267">
        <w:rPr>
          <w:rFonts w:eastAsia="MS Mincho" w:hint="eastAsia"/>
          <w:b/>
          <w:bCs/>
          <w:sz w:val="32"/>
          <w:szCs w:val="32"/>
        </w:rPr>
        <w:t>timer expiry</w:t>
      </w:r>
    </w:p>
    <w:p w14:paraId="00DDEC26" w14:textId="4D59A0D1" w:rsidR="00FA0D33" w:rsidRDefault="00FA0D33" w:rsidP="00FA0D33">
      <w:pPr>
        <w:rPr>
          <w:rFonts w:eastAsia="宋体"/>
          <w:sz w:val="22"/>
          <w:szCs w:val="21"/>
          <w:lang w:val="en-US" w:eastAsia="zh-CN"/>
        </w:rPr>
      </w:pPr>
      <w:r w:rsidRPr="00F94C03">
        <w:rPr>
          <w:rFonts w:eastAsia="宋体" w:hint="eastAsia"/>
          <w:sz w:val="22"/>
          <w:szCs w:val="21"/>
          <w:lang w:val="en-US" w:eastAsia="zh-CN"/>
        </w:rPr>
        <w:t>I</w:t>
      </w:r>
      <w:r w:rsidRPr="00F94C03">
        <w:rPr>
          <w:rFonts w:eastAsia="宋体"/>
          <w:sz w:val="22"/>
          <w:szCs w:val="21"/>
          <w:lang w:val="en-US" w:eastAsia="zh-CN"/>
        </w:rPr>
        <w:t>n RAN1#</w:t>
      </w:r>
      <w:r>
        <w:rPr>
          <w:rFonts w:eastAsia="宋体"/>
          <w:sz w:val="22"/>
          <w:szCs w:val="21"/>
          <w:lang w:val="en-US" w:eastAsia="zh-CN"/>
        </w:rPr>
        <w:t>106bis-e meeting, following agreement has been made [</w:t>
      </w:r>
      <w:r w:rsidR="0033493D">
        <w:rPr>
          <w:rFonts w:eastAsia="宋体"/>
          <w:sz w:val="22"/>
          <w:szCs w:val="21"/>
          <w:lang w:val="en-US" w:eastAsia="zh-CN"/>
        </w:rPr>
        <w:t>3</w:t>
      </w:r>
      <w:r>
        <w:rPr>
          <w:rFonts w:eastAsia="宋体"/>
          <w:sz w:val="22"/>
          <w:szCs w:val="21"/>
          <w:lang w:val="en-US" w:eastAsia="zh-CN"/>
        </w:rPr>
        <w:t>].</w:t>
      </w:r>
    </w:p>
    <w:tbl>
      <w:tblPr>
        <w:tblStyle w:val="ac"/>
        <w:tblW w:w="0" w:type="auto"/>
        <w:tblLook w:val="04A0" w:firstRow="1" w:lastRow="0" w:firstColumn="1" w:lastColumn="0" w:noHBand="0" w:noVBand="1"/>
      </w:tblPr>
      <w:tblGrid>
        <w:gridCol w:w="9962"/>
      </w:tblGrid>
      <w:tr w:rsidR="00FA0D33" w14:paraId="4C9FF177" w14:textId="77777777" w:rsidTr="00F94C03">
        <w:tc>
          <w:tcPr>
            <w:tcW w:w="9962" w:type="dxa"/>
          </w:tcPr>
          <w:p w14:paraId="5CB9227A" w14:textId="77777777" w:rsidR="00FA0D33" w:rsidRPr="008E5D8F" w:rsidRDefault="00FA0D33" w:rsidP="00F94C03">
            <w:pPr>
              <w:rPr>
                <w:rFonts w:eastAsia="宋体"/>
                <w:sz w:val="22"/>
                <w:szCs w:val="21"/>
                <w:lang w:val="en-US" w:eastAsia="zh-CN"/>
              </w:rPr>
            </w:pPr>
            <w:r w:rsidRPr="00F94C03">
              <w:rPr>
                <w:rFonts w:eastAsia="宋体"/>
                <w:sz w:val="22"/>
                <w:szCs w:val="21"/>
                <w:highlight w:val="green"/>
                <w:lang w:val="en-US" w:eastAsia="zh-CN"/>
              </w:rPr>
              <w:t>Agreement</w:t>
            </w:r>
            <w:r w:rsidRPr="008E5D8F">
              <w:rPr>
                <w:rFonts w:eastAsia="宋体"/>
                <w:sz w:val="22"/>
                <w:szCs w:val="21"/>
                <w:lang w:val="en-US" w:eastAsia="zh-CN"/>
              </w:rPr>
              <w:t>:</w:t>
            </w:r>
          </w:p>
          <w:p w14:paraId="456C96C3" w14:textId="77777777" w:rsidR="00FA0D33" w:rsidRPr="008E5D8F" w:rsidRDefault="00FA0D33" w:rsidP="00F94C03">
            <w:pPr>
              <w:rPr>
                <w:rFonts w:eastAsia="宋体"/>
                <w:sz w:val="22"/>
                <w:szCs w:val="21"/>
                <w:lang w:val="en-US" w:eastAsia="zh-CN"/>
              </w:rPr>
            </w:pPr>
            <w:r w:rsidRPr="008E5D8F">
              <w:rPr>
                <w:rFonts w:eastAsia="宋体"/>
                <w:sz w:val="22"/>
                <w:szCs w:val="21"/>
                <w:lang w:val="en-US" w:eastAsia="zh-CN"/>
              </w:rPr>
              <w:t>The UE assumes that it has lost uplink synchronization if new or additional assistance information (i.e. serving satellite ephemeris data or Common TA parameters) is not available within the associated validity duration.</w:t>
            </w:r>
          </w:p>
          <w:p w14:paraId="71E0801E" w14:textId="77777777" w:rsidR="00FA0D33" w:rsidRPr="008E5D8F" w:rsidRDefault="000C212F" w:rsidP="00FA0D33">
            <w:pPr>
              <w:numPr>
                <w:ilvl w:val="0"/>
                <w:numId w:val="4"/>
              </w:numPr>
              <w:rPr>
                <w:rFonts w:eastAsia="宋体"/>
                <w:sz w:val="22"/>
                <w:szCs w:val="21"/>
                <w:lang w:val="en-US" w:eastAsia="zh-CN"/>
              </w:rPr>
            </w:pPr>
            <w:r w:rsidRPr="008E5D8F">
              <w:rPr>
                <w:rFonts w:eastAsia="宋体"/>
                <w:sz w:val="22"/>
                <w:szCs w:val="21"/>
                <w:lang w:val="en-US" w:eastAsia="zh-CN"/>
              </w:rPr>
              <w:t>FFS: details on how to acquire new or additional assistance information</w:t>
            </w:r>
          </w:p>
        </w:tc>
      </w:tr>
    </w:tbl>
    <w:p w14:paraId="2EFF31BB" w14:textId="77777777" w:rsidR="00FA0D33" w:rsidRDefault="00FA0D33" w:rsidP="00FA0D33">
      <w:pPr>
        <w:rPr>
          <w:rFonts w:eastAsia="宋体"/>
          <w:sz w:val="22"/>
          <w:szCs w:val="21"/>
          <w:lang w:val="en-US" w:eastAsia="zh-CN"/>
        </w:rPr>
      </w:pPr>
    </w:p>
    <w:p w14:paraId="0F23A210" w14:textId="75BB9BFE" w:rsidR="002C6A5B" w:rsidRPr="002C6A5B" w:rsidRDefault="00FA0D33" w:rsidP="00FA0D33">
      <w:pPr>
        <w:rPr>
          <w:rFonts w:eastAsia="宋体"/>
          <w:sz w:val="22"/>
          <w:szCs w:val="21"/>
          <w:lang w:val="en-US" w:eastAsia="zh-CN"/>
        </w:rPr>
      </w:pPr>
      <w:r w:rsidRPr="00F94C03">
        <w:rPr>
          <w:rFonts w:eastAsia="宋体" w:hint="eastAsia"/>
          <w:sz w:val="22"/>
          <w:szCs w:val="21"/>
          <w:lang w:val="en-US" w:eastAsia="zh-CN"/>
        </w:rPr>
        <w:t>The UE can always re-acquire new assistance information (</w:t>
      </w:r>
      <w:r w:rsidR="00EB6F32">
        <w:rPr>
          <w:rFonts w:eastAsia="宋体"/>
          <w:sz w:val="22"/>
          <w:szCs w:val="21"/>
          <w:lang w:val="en-US" w:eastAsia="zh-CN"/>
        </w:rPr>
        <w:t>re-</w:t>
      </w:r>
      <w:r w:rsidRPr="00F94C03">
        <w:rPr>
          <w:rFonts w:eastAsia="宋体" w:hint="eastAsia"/>
          <w:sz w:val="22"/>
          <w:szCs w:val="21"/>
          <w:lang w:val="en-US" w:eastAsia="zh-CN"/>
        </w:rPr>
        <w:t>read the NTN-specific SI) before expiry of UL validity timer. If not, there will be two cases:</w:t>
      </w:r>
    </w:p>
    <w:p w14:paraId="650CEC18" w14:textId="77777777" w:rsidR="00FA0D33" w:rsidRPr="00F94C03" w:rsidRDefault="00FA0D33" w:rsidP="00FA0D33">
      <w:pPr>
        <w:pStyle w:val="ad"/>
        <w:numPr>
          <w:ilvl w:val="0"/>
          <w:numId w:val="5"/>
        </w:numPr>
        <w:ind w:leftChars="0"/>
        <w:rPr>
          <w:rFonts w:eastAsia="宋体"/>
          <w:sz w:val="22"/>
          <w:szCs w:val="21"/>
          <w:lang w:val="en-US" w:eastAsia="zh-CN"/>
        </w:rPr>
      </w:pPr>
      <w:r w:rsidRPr="00F94C03">
        <w:rPr>
          <w:rFonts w:eastAsia="宋体" w:hint="eastAsia"/>
          <w:sz w:val="22"/>
          <w:szCs w:val="21"/>
          <w:lang w:val="en-US" w:eastAsia="zh-CN"/>
        </w:rPr>
        <w:t xml:space="preserve">Case1: New assistance information is not available before expiry of the UL validity timer. </w:t>
      </w:r>
    </w:p>
    <w:p w14:paraId="3BCA3BF8" w14:textId="77777777" w:rsidR="00FA0D33" w:rsidRPr="00F94C03" w:rsidRDefault="00FA0D33" w:rsidP="00FA0D33">
      <w:pPr>
        <w:pStyle w:val="ad"/>
        <w:numPr>
          <w:ilvl w:val="0"/>
          <w:numId w:val="5"/>
        </w:numPr>
        <w:ind w:leftChars="0"/>
        <w:rPr>
          <w:rFonts w:eastAsia="宋体"/>
          <w:sz w:val="22"/>
          <w:szCs w:val="21"/>
          <w:lang w:val="en-US" w:eastAsia="zh-CN"/>
        </w:rPr>
      </w:pPr>
      <w:r w:rsidRPr="00F94C03">
        <w:rPr>
          <w:rFonts w:eastAsia="宋体" w:hint="eastAsia"/>
          <w:sz w:val="22"/>
          <w:szCs w:val="21"/>
          <w:lang w:val="en-US" w:eastAsia="zh-CN"/>
        </w:rPr>
        <w:t xml:space="preserve">Case2: New assistance information is available but not within the associated validity duration. </w:t>
      </w:r>
    </w:p>
    <w:p w14:paraId="586B7E78" w14:textId="77777777" w:rsidR="00FA0D33" w:rsidRDefault="00FA0D33" w:rsidP="00FA0D33">
      <w:pPr>
        <w:rPr>
          <w:rFonts w:eastAsia="宋体"/>
          <w:sz w:val="22"/>
          <w:szCs w:val="21"/>
          <w:lang w:val="en-US" w:eastAsia="zh-CN"/>
        </w:rPr>
      </w:pPr>
    </w:p>
    <w:p w14:paraId="2EDFB895" w14:textId="4F053C1D" w:rsidR="00FA0D33" w:rsidRDefault="00FA0D33" w:rsidP="00FA0D33">
      <w:pPr>
        <w:rPr>
          <w:rFonts w:eastAsia="宋体"/>
          <w:sz w:val="22"/>
          <w:szCs w:val="21"/>
          <w:lang w:val="en-US" w:eastAsia="zh-CN"/>
        </w:rPr>
      </w:pPr>
      <w:r>
        <w:rPr>
          <w:rFonts w:eastAsia="宋体" w:hint="eastAsia"/>
          <w:sz w:val="22"/>
          <w:szCs w:val="21"/>
          <w:lang w:val="en-US" w:eastAsia="zh-CN"/>
        </w:rPr>
        <w:t>R</w:t>
      </w:r>
      <w:r>
        <w:rPr>
          <w:rFonts w:eastAsia="宋体"/>
          <w:sz w:val="22"/>
          <w:szCs w:val="21"/>
          <w:lang w:val="en-US" w:eastAsia="zh-CN"/>
        </w:rPr>
        <w:t xml:space="preserve">egarding these corner cases, the issue of UE behavior </w:t>
      </w:r>
      <w:r w:rsidRPr="00F94C03">
        <w:rPr>
          <w:rFonts w:eastAsia="宋体" w:hint="eastAsia"/>
          <w:sz w:val="22"/>
          <w:szCs w:val="21"/>
          <w:lang w:val="en-US" w:eastAsia="zh-CN"/>
        </w:rPr>
        <w:t xml:space="preserve">w.r.t </w:t>
      </w:r>
      <w:r w:rsidR="00EB6F32">
        <w:rPr>
          <w:rFonts w:eastAsia="宋体"/>
          <w:sz w:val="22"/>
          <w:szCs w:val="21"/>
          <w:lang w:val="en-US" w:eastAsia="zh-CN"/>
        </w:rPr>
        <w:t>v</w:t>
      </w:r>
      <w:r w:rsidR="00EB6F32" w:rsidRPr="00F94C03">
        <w:rPr>
          <w:rFonts w:eastAsia="宋体" w:hint="eastAsia"/>
          <w:sz w:val="22"/>
          <w:szCs w:val="21"/>
          <w:lang w:val="en-US" w:eastAsia="zh-CN"/>
        </w:rPr>
        <w:t xml:space="preserve">alidity </w:t>
      </w:r>
      <w:r w:rsidRPr="00F94C03">
        <w:rPr>
          <w:rFonts w:eastAsia="宋体" w:hint="eastAsia"/>
          <w:sz w:val="22"/>
          <w:szCs w:val="21"/>
          <w:lang w:val="en-US" w:eastAsia="zh-CN"/>
        </w:rPr>
        <w:t>timer expiry</w:t>
      </w:r>
      <w:r>
        <w:rPr>
          <w:rFonts w:eastAsia="宋体"/>
          <w:sz w:val="22"/>
          <w:szCs w:val="21"/>
          <w:lang w:val="en-US" w:eastAsia="zh-CN"/>
        </w:rPr>
        <w:t xml:space="preserve"> was further discussed on RAN1#108-e meeting [</w:t>
      </w:r>
      <w:r w:rsidR="0033493D">
        <w:rPr>
          <w:rFonts w:eastAsia="宋体"/>
          <w:sz w:val="22"/>
          <w:szCs w:val="21"/>
          <w:lang w:val="en-US" w:eastAsia="zh-CN"/>
        </w:rPr>
        <w:t>4</w:t>
      </w:r>
      <w:r>
        <w:rPr>
          <w:rFonts w:eastAsia="宋体"/>
          <w:sz w:val="22"/>
          <w:szCs w:val="21"/>
          <w:lang w:val="en-US" w:eastAsia="zh-CN"/>
        </w:rPr>
        <w:t>].</w:t>
      </w:r>
    </w:p>
    <w:p w14:paraId="57B8F0B0" w14:textId="77777777" w:rsidR="00FA0D33" w:rsidRDefault="00FA0D33" w:rsidP="00FA0D33">
      <w:pPr>
        <w:rPr>
          <w:rFonts w:eastAsia="宋体"/>
          <w:sz w:val="22"/>
          <w:szCs w:val="21"/>
          <w:lang w:val="en-US" w:eastAsia="zh-CN"/>
        </w:rPr>
      </w:pPr>
    </w:p>
    <w:p w14:paraId="6CF6717E" w14:textId="6855D311" w:rsidR="00FA0D33" w:rsidRDefault="00FA0D33" w:rsidP="00FA0D33">
      <w:pPr>
        <w:rPr>
          <w:rFonts w:eastAsia="宋体"/>
          <w:sz w:val="22"/>
          <w:szCs w:val="21"/>
          <w:lang w:val="en-US" w:eastAsia="zh-CN"/>
        </w:rPr>
      </w:pPr>
      <w:r>
        <w:rPr>
          <w:rFonts w:eastAsia="宋体" w:hint="eastAsia"/>
          <w:sz w:val="22"/>
          <w:szCs w:val="21"/>
          <w:lang w:val="en-US" w:eastAsia="zh-CN"/>
        </w:rPr>
        <w:t>F</w:t>
      </w:r>
      <w:r>
        <w:rPr>
          <w:rFonts w:eastAsia="宋体"/>
          <w:sz w:val="22"/>
          <w:szCs w:val="21"/>
          <w:lang w:val="en-US" w:eastAsia="zh-CN"/>
        </w:rPr>
        <w:t>rom our point of view, the aforementioned</w:t>
      </w:r>
      <w:r w:rsidRPr="00F94C03">
        <w:rPr>
          <w:rFonts w:eastAsia="宋体" w:hint="eastAsia"/>
          <w:sz w:val="22"/>
          <w:szCs w:val="21"/>
          <w:lang w:val="en-US" w:eastAsia="zh-CN"/>
        </w:rPr>
        <w:t xml:space="preserve"> cases can be resolved by implementation</w:t>
      </w:r>
      <w:r>
        <w:rPr>
          <w:rFonts w:eastAsia="宋体"/>
          <w:sz w:val="22"/>
          <w:szCs w:val="21"/>
          <w:lang w:val="en-US" w:eastAsia="zh-CN"/>
        </w:rPr>
        <w:t xml:space="preserve">, i.e., </w:t>
      </w:r>
      <w:r w:rsidRPr="00F94C03">
        <w:rPr>
          <w:rFonts w:eastAsia="宋体" w:hint="eastAsia"/>
          <w:sz w:val="22"/>
          <w:szCs w:val="21"/>
          <w:lang w:val="en-US" w:eastAsia="zh-CN"/>
        </w:rPr>
        <w:t xml:space="preserve">UE should be capable </w:t>
      </w:r>
      <w:r w:rsidR="009F3212">
        <w:rPr>
          <w:rFonts w:eastAsia="Yu Mincho" w:hint="eastAsia"/>
          <w:sz w:val="22"/>
          <w:szCs w:val="21"/>
          <w:lang w:val="en-US"/>
        </w:rPr>
        <w:t>o</w:t>
      </w:r>
      <w:r w:rsidR="009F3212">
        <w:rPr>
          <w:rFonts w:eastAsia="Yu Mincho"/>
          <w:sz w:val="22"/>
          <w:szCs w:val="21"/>
          <w:lang w:val="en-US"/>
        </w:rPr>
        <w:t>f</w:t>
      </w:r>
      <w:r w:rsidRPr="00F94C03">
        <w:rPr>
          <w:rFonts w:eastAsia="宋体" w:hint="eastAsia"/>
          <w:sz w:val="22"/>
          <w:szCs w:val="21"/>
          <w:lang w:val="en-US" w:eastAsia="zh-CN"/>
        </w:rPr>
        <w:t xml:space="preserve"> realiz</w:t>
      </w:r>
      <w:r w:rsidR="009F3212">
        <w:rPr>
          <w:rFonts w:eastAsia="宋体"/>
          <w:sz w:val="22"/>
          <w:szCs w:val="21"/>
          <w:lang w:val="en-US" w:eastAsia="zh-CN"/>
        </w:rPr>
        <w:t>ing</w:t>
      </w:r>
      <w:r w:rsidRPr="00F94C03">
        <w:rPr>
          <w:rFonts w:eastAsia="宋体" w:hint="eastAsia"/>
          <w:sz w:val="22"/>
          <w:szCs w:val="21"/>
          <w:lang w:val="en-US" w:eastAsia="zh-CN"/>
        </w:rPr>
        <w:t xml:space="preserve"> when to read SIB before </w:t>
      </w:r>
      <w:r>
        <w:rPr>
          <w:rFonts w:eastAsia="宋体"/>
          <w:sz w:val="22"/>
          <w:szCs w:val="21"/>
          <w:lang w:val="en-US" w:eastAsia="zh-CN"/>
        </w:rPr>
        <w:t xml:space="preserve">validity </w:t>
      </w:r>
      <w:r w:rsidRPr="00F94C03">
        <w:rPr>
          <w:rFonts w:eastAsia="宋体" w:hint="eastAsia"/>
          <w:sz w:val="22"/>
          <w:szCs w:val="21"/>
          <w:lang w:val="en-US" w:eastAsia="zh-CN"/>
        </w:rPr>
        <w:t>timer expiry to avoid these case</w:t>
      </w:r>
      <w:r>
        <w:rPr>
          <w:rFonts w:eastAsia="宋体"/>
          <w:sz w:val="22"/>
          <w:szCs w:val="21"/>
          <w:lang w:val="en-US" w:eastAsia="zh-CN"/>
        </w:rPr>
        <w:t>s</w:t>
      </w:r>
      <w:r w:rsidRPr="00F94C03">
        <w:rPr>
          <w:rFonts w:eastAsia="宋体" w:hint="eastAsia"/>
          <w:sz w:val="22"/>
          <w:szCs w:val="21"/>
          <w:lang w:val="en-US" w:eastAsia="zh-CN"/>
        </w:rPr>
        <w:t xml:space="preserve"> from happening.</w:t>
      </w:r>
      <w:r>
        <w:rPr>
          <w:rFonts w:eastAsia="宋体"/>
          <w:sz w:val="22"/>
          <w:szCs w:val="21"/>
          <w:lang w:val="en-US" w:eastAsia="zh-CN"/>
        </w:rPr>
        <w:t xml:space="preserve"> Meanwhile, RAN2 has already made agreement on validity timer expiry issue [</w:t>
      </w:r>
      <w:r w:rsidR="0033493D">
        <w:rPr>
          <w:rFonts w:eastAsia="宋体"/>
          <w:sz w:val="22"/>
          <w:szCs w:val="21"/>
          <w:lang w:val="en-US" w:eastAsia="zh-CN"/>
        </w:rPr>
        <w:t>5</w:t>
      </w:r>
      <w:r>
        <w:rPr>
          <w:rFonts w:eastAsia="宋体"/>
          <w:sz w:val="22"/>
          <w:szCs w:val="21"/>
          <w:lang w:val="en-US" w:eastAsia="zh-CN"/>
        </w:rPr>
        <w:t xml:space="preserve">], and specified </w:t>
      </w:r>
      <w:r w:rsidR="003344C8">
        <w:rPr>
          <w:rFonts w:eastAsia="宋体"/>
          <w:sz w:val="22"/>
          <w:szCs w:val="21"/>
          <w:lang w:val="en-US" w:eastAsia="zh-CN"/>
        </w:rPr>
        <w:t xml:space="preserve">it </w:t>
      </w:r>
      <w:r>
        <w:rPr>
          <w:rFonts w:eastAsia="宋体"/>
          <w:sz w:val="22"/>
          <w:szCs w:val="21"/>
          <w:lang w:val="en-US" w:eastAsia="zh-CN"/>
        </w:rPr>
        <w:t>in latest version of TS38.331 [</w:t>
      </w:r>
      <w:r w:rsidR="0033493D">
        <w:rPr>
          <w:rFonts w:eastAsia="宋体"/>
          <w:sz w:val="22"/>
          <w:szCs w:val="21"/>
          <w:lang w:val="en-US" w:eastAsia="zh-CN"/>
        </w:rPr>
        <w:t>6</w:t>
      </w:r>
      <w:r>
        <w:rPr>
          <w:rFonts w:eastAsia="宋体"/>
          <w:sz w:val="22"/>
          <w:szCs w:val="21"/>
          <w:lang w:val="en-US" w:eastAsia="zh-CN"/>
        </w:rPr>
        <w:t>], as follows:</w:t>
      </w:r>
    </w:p>
    <w:tbl>
      <w:tblPr>
        <w:tblStyle w:val="ac"/>
        <w:tblW w:w="0" w:type="auto"/>
        <w:tblLook w:val="04A0" w:firstRow="1" w:lastRow="0" w:firstColumn="1" w:lastColumn="0" w:noHBand="0" w:noVBand="1"/>
      </w:tblPr>
      <w:tblGrid>
        <w:gridCol w:w="9962"/>
      </w:tblGrid>
      <w:tr w:rsidR="00FA0D33" w14:paraId="05E767E9" w14:textId="77777777" w:rsidTr="00F94C03">
        <w:tc>
          <w:tcPr>
            <w:tcW w:w="9962" w:type="dxa"/>
          </w:tcPr>
          <w:p w14:paraId="456CDBA5" w14:textId="77777777" w:rsidR="00FA0D33" w:rsidRPr="008B56B3" w:rsidRDefault="00FA0D33" w:rsidP="00F94C03">
            <w:pPr>
              <w:rPr>
                <w:rFonts w:eastAsia="宋体"/>
                <w:sz w:val="22"/>
                <w:szCs w:val="21"/>
                <w:lang w:val="en-US" w:eastAsia="zh-CN"/>
              </w:rPr>
            </w:pPr>
            <w:r w:rsidRPr="00F94C03">
              <w:rPr>
                <w:rFonts w:eastAsia="宋体"/>
                <w:sz w:val="22"/>
                <w:szCs w:val="21"/>
                <w:highlight w:val="green"/>
                <w:lang w:val="en-US" w:eastAsia="zh-CN"/>
              </w:rPr>
              <w:t>Agreement</w:t>
            </w:r>
            <w:r w:rsidRPr="008B56B3">
              <w:rPr>
                <w:rFonts w:eastAsia="宋体"/>
                <w:sz w:val="22"/>
                <w:szCs w:val="21"/>
                <w:lang w:val="en-US" w:eastAsia="zh-CN"/>
              </w:rPr>
              <w:t xml:space="preserve"> (RAN2)</w:t>
            </w:r>
          </w:p>
          <w:p w14:paraId="7C331FEE" w14:textId="503CA564" w:rsidR="00FA0D33" w:rsidRDefault="00FA0D33" w:rsidP="00F94C03">
            <w:pPr>
              <w:rPr>
                <w:rFonts w:eastAsia="宋体"/>
                <w:sz w:val="22"/>
                <w:szCs w:val="21"/>
                <w:lang w:val="en-US" w:eastAsia="zh-CN"/>
              </w:rPr>
            </w:pPr>
            <w:r w:rsidRPr="008B56B3">
              <w:rPr>
                <w:rFonts w:eastAsia="宋体"/>
                <w:sz w:val="22"/>
                <w:szCs w:val="21"/>
                <w:lang w:val="en-US" w:eastAsia="zh-CN"/>
              </w:rPr>
              <w:t xml:space="preserve"> Upon validity timer expiry, UE shall suspend uplink transmission and re-acquire SI (FFS whether or not UE needs to flush HARQ buffer)</w:t>
            </w:r>
          </w:p>
          <w:p w14:paraId="41A1D76D" w14:textId="77777777" w:rsidR="003344C8" w:rsidRPr="008B56B3" w:rsidRDefault="003344C8" w:rsidP="00F94C03">
            <w:pPr>
              <w:rPr>
                <w:rFonts w:eastAsia="宋体"/>
                <w:sz w:val="22"/>
                <w:szCs w:val="21"/>
                <w:lang w:val="en-US" w:eastAsia="zh-CN"/>
              </w:rPr>
            </w:pPr>
          </w:p>
          <w:p w14:paraId="505CE93E" w14:textId="77777777" w:rsidR="00FA0D33" w:rsidRPr="00190A57" w:rsidRDefault="00FA0D33" w:rsidP="00F94C03">
            <w:pPr>
              <w:rPr>
                <w:rFonts w:eastAsia="宋体"/>
                <w:b/>
                <w:bCs/>
                <w:sz w:val="22"/>
                <w:szCs w:val="21"/>
                <w:lang w:val="en-US" w:eastAsia="zh-CN"/>
              </w:rPr>
            </w:pPr>
            <w:r w:rsidRPr="00190A57">
              <w:rPr>
                <w:rFonts w:eastAsia="宋体"/>
                <w:b/>
                <w:bCs/>
                <w:sz w:val="22"/>
                <w:szCs w:val="21"/>
                <w:lang w:val="en-US" w:eastAsia="zh-CN"/>
              </w:rPr>
              <w:t>TS38.331</w:t>
            </w:r>
          </w:p>
          <w:p w14:paraId="176CCC10" w14:textId="77777777" w:rsidR="00FA0D33" w:rsidRPr="003076C9" w:rsidRDefault="00FA0D33" w:rsidP="00F94C03">
            <w:pPr>
              <w:rPr>
                <w:rFonts w:eastAsia="宋体"/>
                <w:sz w:val="22"/>
                <w:szCs w:val="21"/>
                <w:lang w:val="en-US" w:eastAsia="zh-CN"/>
              </w:rPr>
            </w:pPr>
            <w:r w:rsidRPr="003076C9">
              <w:rPr>
                <w:rFonts w:eastAsia="宋体"/>
                <w:b/>
                <w:bCs/>
                <w:sz w:val="22"/>
                <w:szCs w:val="21"/>
                <w:lang w:eastAsia="zh-CN"/>
              </w:rPr>
              <w:t>5.2.2.4.xx             Actions upon reception of SystemInformationBlockTypeXX</w:t>
            </w:r>
          </w:p>
          <w:p w14:paraId="43DD41CD" w14:textId="77777777" w:rsidR="00FA0D33" w:rsidRPr="003076C9" w:rsidRDefault="00FA0D33" w:rsidP="00F94C03">
            <w:pPr>
              <w:rPr>
                <w:rFonts w:eastAsia="宋体"/>
                <w:sz w:val="22"/>
                <w:szCs w:val="21"/>
                <w:lang w:val="en-US" w:eastAsia="zh-CN"/>
              </w:rPr>
            </w:pPr>
            <w:r w:rsidRPr="003076C9">
              <w:rPr>
                <w:rFonts w:eastAsia="宋体"/>
                <w:sz w:val="22"/>
                <w:szCs w:val="21"/>
                <w:lang w:val="en-US" w:eastAsia="zh-CN"/>
              </w:rPr>
              <w:lastRenderedPageBreak/>
              <w:t>Upon receiving SystemInformationBlockTypeXX (SystemInformationBlockTypeXX), the UE shall:</w:t>
            </w:r>
          </w:p>
          <w:p w14:paraId="1A3233F6" w14:textId="77777777" w:rsidR="00FA0D33" w:rsidRPr="003076C9" w:rsidRDefault="00FA0D33" w:rsidP="00F94C03">
            <w:pPr>
              <w:rPr>
                <w:rFonts w:eastAsia="宋体"/>
                <w:sz w:val="22"/>
                <w:szCs w:val="21"/>
                <w:lang w:val="en-US" w:eastAsia="zh-CN"/>
              </w:rPr>
            </w:pPr>
            <w:r w:rsidRPr="003076C9">
              <w:rPr>
                <w:rFonts w:eastAsia="宋体"/>
                <w:sz w:val="22"/>
                <w:szCs w:val="21"/>
                <w:lang w:eastAsia="zh-CN"/>
              </w:rPr>
              <w:t>1&gt; instruct the lower layers to start or restart ntnUlSyncValidityDuration from the subframe indicated by epochTime;</w:t>
            </w:r>
          </w:p>
          <w:p w14:paraId="130019B8" w14:textId="77777777" w:rsidR="00FA0D33" w:rsidRPr="003076C9" w:rsidRDefault="00FA0D33" w:rsidP="00F94C03">
            <w:pPr>
              <w:rPr>
                <w:rFonts w:eastAsia="宋体"/>
                <w:sz w:val="22"/>
                <w:szCs w:val="21"/>
                <w:lang w:val="en-US" w:eastAsia="zh-CN"/>
              </w:rPr>
            </w:pPr>
            <w:r w:rsidRPr="003076C9">
              <w:rPr>
                <w:rFonts w:eastAsia="宋体"/>
                <w:sz w:val="22"/>
                <w:szCs w:val="21"/>
                <w:lang w:eastAsia="zh-CN"/>
              </w:rPr>
              <w:t xml:space="preserve">NOTE: UE should attempt to re-acquire SystemInformationBlockTypeXX before the end of the duration indicated by ntnUlSyncValidityDuration and epochTime by UE implementation.   </w:t>
            </w:r>
          </w:p>
        </w:tc>
      </w:tr>
    </w:tbl>
    <w:p w14:paraId="198A14BD" w14:textId="77777777" w:rsidR="00FA0D33" w:rsidRDefault="00FA0D33" w:rsidP="00FA0D33">
      <w:pPr>
        <w:rPr>
          <w:rFonts w:eastAsia="宋体"/>
          <w:sz w:val="22"/>
          <w:szCs w:val="21"/>
          <w:lang w:val="en-US" w:eastAsia="zh-CN"/>
        </w:rPr>
      </w:pPr>
    </w:p>
    <w:p w14:paraId="614A47E3" w14:textId="1307B1AE" w:rsidR="000408EC" w:rsidRDefault="00FA0D33" w:rsidP="00FA0D33">
      <w:pPr>
        <w:rPr>
          <w:rFonts w:eastAsia="宋体"/>
          <w:sz w:val="22"/>
          <w:szCs w:val="21"/>
          <w:lang w:val="en-US" w:eastAsia="zh-CN"/>
        </w:rPr>
      </w:pPr>
      <w:r w:rsidRPr="00F94C03">
        <w:rPr>
          <w:rFonts w:eastAsia="宋体" w:hint="eastAsia"/>
          <w:sz w:val="22"/>
          <w:szCs w:val="21"/>
          <w:lang w:val="en-US" w:eastAsia="zh-CN"/>
        </w:rPr>
        <w:t xml:space="preserve">According to RAN2 agreement and text from TS38.331, the expiry of validity duration issue is </w:t>
      </w:r>
      <w:r>
        <w:rPr>
          <w:rFonts w:eastAsia="宋体"/>
          <w:sz w:val="22"/>
          <w:szCs w:val="21"/>
          <w:lang w:val="en-US" w:eastAsia="zh-CN"/>
        </w:rPr>
        <w:t xml:space="preserve">stated </w:t>
      </w:r>
      <w:r w:rsidRPr="00F94C03">
        <w:rPr>
          <w:rFonts w:eastAsia="宋体" w:hint="eastAsia"/>
          <w:sz w:val="22"/>
          <w:szCs w:val="21"/>
          <w:lang w:val="en-US" w:eastAsia="zh-CN"/>
        </w:rPr>
        <w:t>clear enough and no need to be further discussed in RAN1.</w:t>
      </w:r>
    </w:p>
    <w:p w14:paraId="29381650" w14:textId="67BCB415" w:rsidR="00793C11" w:rsidRDefault="00793C11" w:rsidP="00FA0D33">
      <w:pPr>
        <w:rPr>
          <w:rFonts w:eastAsia="宋体"/>
          <w:sz w:val="22"/>
          <w:szCs w:val="21"/>
          <w:lang w:val="en-US" w:eastAsia="zh-CN"/>
        </w:rPr>
      </w:pPr>
    </w:p>
    <w:p w14:paraId="79B4B643" w14:textId="53B9FB94" w:rsidR="00FA0D33" w:rsidRPr="00F94C03" w:rsidRDefault="00793C11" w:rsidP="00FA0D33">
      <w:pPr>
        <w:rPr>
          <w:rFonts w:eastAsia="宋体"/>
          <w:sz w:val="22"/>
          <w:szCs w:val="21"/>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sidR="00CC4F2E">
        <w:rPr>
          <w:rFonts w:eastAsia="宋体"/>
          <w:b/>
          <w:bCs/>
          <w:u w:val="single"/>
          <w:lang w:val="en-US" w:eastAsia="zh-CN"/>
        </w:rPr>
        <w:t>3</w:t>
      </w:r>
      <w:r w:rsidRPr="00140216">
        <w:rPr>
          <w:rFonts w:eastAsia="宋体"/>
          <w:b/>
          <w:bCs/>
          <w:u w:val="single"/>
          <w:lang w:val="en-US" w:eastAsia="zh-CN"/>
        </w:rPr>
        <w:t>:</w:t>
      </w:r>
      <w:r w:rsidRPr="00140216">
        <w:rPr>
          <w:rFonts w:eastAsia="宋体"/>
          <w:b/>
          <w:bCs/>
          <w:lang w:val="en-US" w:eastAsia="zh-CN"/>
        </w:rPr>
        <w:t xml:space="preserve"> </w:t>
      </w:r>
      <w:r w:rsidR="00B45032">
        <w:rPr>
          <w:rFonts w:eastAsia="宋体"/>
          <w:b/>
          <w:bCs/>
          <w:lang w:val="en-US" w:eastAsia="zh-CN"/>
        </w:rPr>
        <w:t xml:space="preserve">Regarding the issue of </w:t>
      </w:r>
      <w:r w:rsidR="00B45032" w:rsidRPr="00B45032">
        <w:rPr>
          <w:rFonts w:eastAsia="宋体"/>
          <w:b/>
          <w:bCs/>
          <w:lang w:val="en-US" w:eastAsia="zh-CN"/>
        </w:rPr>
        <w:t>validity timer expiry</w:t>
      </w:r>
      <w:r w:rsidR="00B45032">
        <w:rPr>
          <w:rFonts w:eastAsia="宋体"/>
          <w:b/>
          <w:bCs/>
          <w:lang w:val="en-US" w:eastAsia="zh-CN"/>
        </w:rPr>
        <w:t xml:space="preserve">, it is clear enough in current </w:t>
      </w:r>
      <w:r w:rsidR="009F3212">
        <w:rPr>
          <w:rFonts w:eastAsia="宋体"/>
          <w:b/>
          <w:bCs/>
          <w:lang w:val="en-US" w:eastAsia="zh-CN"/>
        </w:rPr>
        <w:t xml:space="preserve">RAN2 </w:t>
      </w:r>
      <w:r w:rsidR="00B45032">
        <w:rPr>
          <w:rFonts w:eastAsia="宋体"/>
          <w:b/>
          <w:bCs/>
          <w:lang w:val="en-US" w:eastAsia="zh-CN"/>
        </w:rPr>
        <w:t>spec., and there is</w:t>
      </w:r>
      <w:r w:rsidR="00D31299">
        <w:rPr>
          <w:rFonts w:eastAsia="宋体"/>
          <w:b/>
          <w:bCs/>
          <w:lang w:val="en-US" w:eastAsia="zh-CN"/>
        </w:rPr>
        <w:t xml:space="preserve"> no need to further discuss it in RAN1.</w:t>
      </w:r>
    </w:p>
    <w:p w14:paraId="286B3D2B" w14:textId="77777777" w:rsidR="00FA0D33" w:rsidRDefault="00FA0D33" w:rsidP="00FA0D33">
      <w:pPr>
        <w:pStyle w:val="a7"/>
        <w:widowControl w:val="0"/>
        <w:jc w:val="center"/>
        <w:rPr>
          <w:sz w:val="22"/>
          <w:szCs w:val="22"/>
          <w:lang w:val="en-US"/>
        </w:rPr>
      </w:pPr>
    </w:p>
    <w:p w14:paraId="6265D240" w14:textId="76C33803" w:rsidR="00FA0D33" w:rsidRDefault="00FA0D33" w:rsidP="00FA0D33">
      <w:pPr>
        <w:pStyle w:val="1"/>
        <w:numPr>
          <w:ilvl w:val="0"/>
          <w:numId w:val="9"/>
        </w:numPr>
        <w:tabs>
          <w:tab w:val="num" w:pos="360"/>
          <w:tab w:val="num" w:pos="720"/>
        </w:tabs>
        <w:spacing w:before="180" w:after="120"/>
        <w:rPr>
          <w:rFonts w:eastAsia="MS Mincho"/>
          <w:b/>
          <w:bCs/>
          <w:sz w:val="32"/>
          <w:szCs w:val="22"/>
          <w:lang w:val="en-US"/>
        </w:rPr>
      </w:pPr>
      <w:r w:rsidRPr="00231A33">
        <w:rPr>
          <w:rFonts w:eastAsia="MS Mincho" w:hint="eastAsia"/>
          <w:b/>
          <w:bCs/>
          <w:sz w:val="32"/>
          <w:szCs w:val="22"/>
          <w:lang w:val="en-US"/>
        </w:rPr>
        <w:t>Issue</w:t>
      </w:r>
      <w:r w:rsidRPr="00231A33">
        <w:rPr>
          <w:rFonts w:eastAsia="MS Mincho"/>
          <w:b/>
          <w:bCs/>
          <w:sz w:val="32"/>
          <w:szCs w:val="22"/>
          <w:lang w:val="en-US"/>
        </w:rPr>
        <w:t>#</w:t>
      </w:r>
      <w:r w:rsidR="00F12E4B">
        <w:rPr>
          <w:rFonts w:eastAsia="MS Mincho"/>
          <w:b/>
          <w:bCs/>
          <w:sz w:val="32"/>
          <w:szCs w:val="22"/>
          <w:lang w:val="en-US"/>
        </w:rPr>
        <w:t>4</w:t>
      </w:r>
      <w:r w:rsidRPr="00231A33">
        <w:rPr>
          <w:rFonts w:eastAsia="MS Mincho"/>
          <w:b/>
          <w:bCs/>
          <w:sz w:val="32"/>
          <w:szCs w:val="22"/>
          <w:lang w:val="en-US"/>
        </w:rPr>
        <w:t xml:space="preserve">: </w:t>
      </w:r>
      <w:r w:rsidRPr="0034500F">
        <w:rPr>
          <w:rFonts w:eastAsia="MS Mincho" w:hint="eastAsia"/>
          <w:b/>
          <w:bCs/>
          <w:sz w:val="32"/>
          <w:szCs w:val="22"/>
        </w:rPr>
        <w:t xml:space="preserve">Maintenance on TACommonDriftVariation value range </w:t>
      </w:r>
    </w:p>
    <w:p w14:paraId="773FC2E1" w14:textId="735320BC" w:rsidR="00FA0D33" w:rsidRPr="00F94C03" w:rsidRDefault="00FA0D33" w:rsidP="00FA0D33">
      <w:pPr>
        <w:rPr>
          <w:rFonts w:eastAsia="宋体"/>
          <w:sz w:val="22"/>
          <w:szCs w:val="22"/>
          <w:lang w:val="en-US" w:eastAsia="zh-CN"/>
        </w:rPr>
      </w:pPr>
      <w:r w:rsidRPr="00F94C03">
        <w:rPr>
          <w:rFonts w:eastAsia="宋体"/>
          <w:sz w:val="22"/>
          <w:szCs w:val="22"/>
          <w:lang w:val="en-US" w:eastAsia="zh-CN"/>
        </w:rPr>
        <w:t xml:space="preserve">The following agreement on </w:t>
      </w:r>
      <w:r w:rsidRPr="009C171A">
        <w:rPr>
          <w:rFonts w:eastAsia="宋体"/>
          <w:sz w:val="22"/>
          <w:szCs w:val="22"/>
          <w:lang w:eastAsia="zh-CN"/>
        </w:rPr>
        <w:t>on granularity and bits allocation for Common TA parameters</w:t>
      </w:r>
      <w:r>
        <w:rPr>
          <w:rFonts w:eastAsia="宋体"/>
          <w:sz w:val="22"/>
          <w:szCs w:val="22"/>
          <w:lang w:eastAsia="zh-CN"/>
        </w:rPr>
        <w:t xml:space="preserve"> </w:t>
      </w:r>
      <w:r w:rsidRPr="00F94C03">
        <w:rPr>
          <w:rFonts w:eastAsia="宋体"/>
          <w:sz w:val="22"/>
          <w:szCs w:val="22"/>
          <w:lang w:val="en-US" w:eastAsia="zh-CN"/>
        </w:rPr>
        <w:t>was made in RAN1#107-e meeting</w:t>
      </w:r>
      <w:r>
        <w:rPr>
          <w:rFonts w:eastAsia="宋体"/>
          <w:sz w:val="22"/>
          <w:szCs w:val="22"/>
          <w:lang w:val="en-US" w:eastAsia="zh-CN"/>
        </w:rPr>
        <w:t xml:space="preserve"> [</w:t>
      </w:r>
      <w:r w:rsidR="000F6560">
        <w:rPr>
          <w:rFonts w:eastAsia="宋体"/>
          <w:sz w:val="22"/>
          <w:szCs w:val="22"/>
          <w:lang w:val="en-US" w:eastAsia="zh-CN"/>
        </w:rPr>
        <w:t>7</w:t>
      </w:r>
      <w:r>
        <w:rPr>
          <w:rFonts w:eastAsia="宋体"/>
          <w:sz w:val="22"/>
          <w:szCs w:val="22"/>
          <w:lang w:val="en-US" w:eastAsia="zh-CN"/>
        </w:rPr>
        <w:t>]</w:t>
      </w:r>
      <w:r w:rsidRPr="00F94C03">
        <w:rPr>
          <w:rFonts w:eastAsia="宋体"/>
          <w:sz w:val="22"/>
          <w:szCs w:val="22"/>
          <w:lang w:val="en-US" w:eastAsia="zh-CN"/>
        </w:rPr>
        <w:t>.</w:t>
      </w:r>
    </w:p>
    <w:p w14:paraId="64242593" w14:textId="77777777" w:rsidR="00FA0D33" w:rsidRPr="001477D6" w:rsidRDefault="00FA0D33" w:rsidP="00FA0D33">
      <w:pPr>
        <w:rPr>
          <w:rFonts w:eastAsia="宋体"/>
          <w:lang w:val="en-US" w:eastAsia="zh-CN"/>
        </w:rPr>
      </w:pPr>
    </w:p>
    <w:tbl>
      <w:tblPr>
        <w:tblStyle w:val="ac"/>
        <w:tblW w:w="0" w:type="auto"/>
        <w:tblLook w:val="04A0" w:firstRow="1" w:lastRow="0" w:firstColumn="1" w:lastColumn="0" w:noHBand="0" w:noVBand="1"/>
      </w:tblPr>
      <w:tblGrid>
        <w:gridCol w:w="9962"/>
      </w:tblGrid>
      <w:tr w:rsidR="00FA0D33" w14:paraId="0186DBFA" w14:textId="77777777" w:rsidTr="00F94C03">
        <w:tc>
          <w:tcPr>
            <w:tcW w:w="9962" w:type="dxa"/>
          </w:tcPr>
          <w:p w14:paraId="59C271B6" w14:textId="77777777" w:rsidR="00FA0D33" w:rsidRDefault="00FA0D33" w:rsidP="00F94C03">
            <w:pPr>
              <w:rPr>
                <w:sz w:val="20"/>
              </w:rPr>
            </w:pPr>
            <w:r w:rsidRPr="00076B6F">
              <w:rPr>
                <w:sz w:val="22"/>
                <w:szCs w:val="22"/>
                <w:highlight w:val="green"/>
              </w:rPr>
              <w:t>Agreement</w:t>
            </w:r>
            <w:r w:rsidRPr="00076B6F">
              <w:rPr>
                <w:sz w:val="22"/>
                <w:szCs w:val="22"/>
              </w:rPr>
              <w:t>:</w:t>
            </w:r>
          </w:p>
          <w:p w14:paraId="13912FE2" w14:textId="77777777" w:rsidR="00FA0D33" w:rsidRPr="00F94C03" w:rsidRDefault="00FA0D33" w:rsidP="00F94C03">
            <w:pPr>
              <w:rPr>
                <w:sz w:val="20"/>
              </w:rPr>
            </w:pPr>
            <w:r w:rsidRPr="00F94C03">
              <w:rPr>
                <w:sz w:val="20"/>
              </w:rPr>
              <w:t>Confirm the Working assumption on granularity and bits allocation for Common TA parameters: Value range, granularity and bits allocation of Higher-layer parameters TACommon, TACommonDrift, TACommonDriftVariation are as follows:</w:t>
            </w:r>
          </w:p>
          <w:p w14:paraId="43E69FA2" w14:textId="77777777" w:rsidR="00FA0D33" w:rsidRPr="00076B6F" w:rsidRDefault="00FA0D33" w:rsidP="00F94C03">
            <w:pPr>
              <w:rPr>
                <w:sz w:val="22"/>
                <w:szCs w:val="22"/>
              </w:rPr>
            </w:pPr>
            <w:r w:rsidRPr="0013238B">
              <w:rPr>
                <w:noProof/>
                <w:sz w:val="20"/>
              </w:rPr>
              <w:drawing>
                <wp:inline distT="0" distB="0" distL="0" distR="0" wp14:anchorId="12331A2C" wp14:editId="4D7FBCC9">
                  <wp:extent cx="6166167" cy="1943200"/>
                  <wp:effectExtent l="0" t="0" r="6350" b="0"/>
                  <wp:docPr id="5" name="图片 5" descr="表格&#10;&#10;描述已自动生成">
                    <a:extLst xmlns:a="http://schemas.openxmlformats.org/drawingml/2006/main">
                      <a:ext uri="{FF2B5EF4-FFF2-40B4-BE49-F238E27FC236}">
                        <a16:creationId xmlns:a16="http://schemas.microsoft.com/office/drawing/2014/main" id="{DEBCD850-BB08-4D7A-9136-04F0DB6C62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表格&#10;&#10;描述已自动生成">
                            <a:extLst>
                              <a:ext uri="{FF2B5EF4-FFF2-40B4-BE49-F238E27FC236}">
                                <a16:creationId xmlns:a16="http://schemas.microsoft.com/office/drawing/2014/main" id="{DEBCD850-BB08-4D7A-9136-04F0DB6C62F3}"/>
                              </a:ext>
                            </a:extLst>
                          </pic:cNvPr>
                          <pic:cNvPicPr>
                            <a:picLocks noChangeAspect="1"/>
                          </pic:cNvPicPr>
                        </pic:nvPicPr>
                        <pic:blipFill>
                          <a:blip r:embed="rId8"/>
                          <a:stretch>
                            <a:fillRect/>
                          </a:stretch>
                        </pic:blipFill>
                        <pic:spPr>
                          <a:xfrm>
                            <a:off x="0" y="0"/>
                            <a:ext cx="6166167" cy="1943200"/>
                          </a:xfrm>
                          <a:prstGeom prst="rect">
                            <a:avLst/>
                          </a:prstGeom>
                        </pic:spPr>
                      </pic:pic>
                    </a:graphicData>
                  </a:graphic>
                </wp:inline>
              </w:drawing>
            </w:r>
            <w:r w:rsidRPr="0013238B" w:rsidDel="002A00A1">
              <w:rPr>
                <w:sz w:val="20"/>
              </w:rPr>
              <w:t xml:space="preserve"> </w:t>
            </w:r>
          </w:p>
        </w:tc>
      </w:tr>
    </w:tbl>
    <w:p w14:paraId="2DB1BC4B" w14:textId="77777777" w:rsidR="00FA0D33" w:rsidRDefault="00FA0D33" w:rsidP="00FA0D33">
      <w:pPr>
        <w:rPr>
          <w:rFonts w:eastAsia="宋体"/>
          <w:lang w:val="en-US" w:eastAsia="zh-CN"/>
        </w:rPr>
      </w:pPr>
    </w:p>
    <w:p w14:paraId="1691651D" w14:textId="7246E560" w:rsidR="00FA0D33" w:rsidRDefault="00FA0D33" w:rsidP="00FA0D33">
      <w:pPr>
        <w:rPr>
          <w:rFonts w:eastAsia="宋体"/>
          <w:sz w:val="22"/>
          <w:szCs w:val="18"/>
          <w:lang w:val="en-US" w:eastAsia="zh-CN"/>
        </w:rPr>
      </w:pPr>
      <w:r>
        <w:rPr>
          <w:rFonts w:eastAsia="宋体"/>
          <w:sz w:val="22"/>
          <w:szCs w:val="18"/>
          <w:lang w:val="en-US" w:eastAsia="zh-CN"/>
        </w:rPr>
        <w:t xml:space="preserve">In RAN1#108-e meeting, according to company’s simulation results, </w:t>
      </w:r>
      <w:r w:rsidR="001E6666">
        <w:rPr>
          <w:rFonts w:eastAsia="宋体"/>
          <w:sz w:val="22"/>
          <w:szCs w:val="18"/>
          <w:lang w:val="en-US" w:eastAsia="zh-CN"/>
        </w:rPr>
        <w:t xml:space="preserve">it has been found that </w:t>
      </w:r>
      <w:r w:rsidRPr="00F94C03">
        <w:rPr>
          <w:rFonts w:eastAsia="宋体" w:hint="eastAsia"/>
          <w:sz w:val="22"/>
          <w:szCs w:val="18"/>
          <w:lang w:val="en-US" w:eastAsia="zh-CN"/>
        </w:rPr>
        <w:t>NTACommonDriftVariation can be negative value for GEO.</w:t>
      </w:r>
      <w:r>
        <w:rPr>
          <w:rFonts w:eastAsia="宋体"/>
          <w:sz w:val="22"/>
          <w:szCs w:val="18"/>
          <w:lang w:val="en-US" w:eastAsia="zh-CN"/>
        </w:rPr>
        <w:t xml:space="preserve"> </w:t>
      </w:r>
      <w:r w:rsidRPr="00F94C03">
        <w:rPr>
          <w:rFonts w:eastAsia="宋体" w:hint="eastAsia"/>
          <w:sz w:val="22"/>
          <w:szCs w:val="18"/>
          <w:lang w:val="en-US" w:eastAsia="zh-CN"/>
        </w:rPr>
        <w:t>If the NTACommonDriftVariation &lt; 0 and the range does not include negative numbers, then it cannot be signaled</w:t>
      </w:r>
      <w:r>
        <w:rPr>
          <w:rFonts w:eastAsia="宋体"/>
          <w:sz w:val="22"/>
          <w:szCs w:val="18"/>
          <w:lang w:val="en-US" w:eastAsia="zh-CN"/>
        </w:rPr>
        <w:t xml:space="preserve"> [3]</w:t>
      </w:r>
      <w:r w:rsidRPr="00F94C03">
        <w:rPr>
          <w:rFonts w:eastAsia="宋体" w:hint="eastAsia"/>
          <w:sz w:val="22"/>
          <w:szCs w:val="18"/>
          <w:lang w:val="en-US" w:eastAsia="zh-CN"/>
        </w:rPr>
        <w:t>.</w:t>
      </w:r>
      <w:r>
        <w:rPr>
          <w:rFonts w:eastAsia="宋体"/>
          <w:sz w:val="22"/>
          <w:szCs w:val="18"/>
          <w:lang w:val="en-US" w:eastAsia="zh-CN"/>
        </w:rPr>
        <w:t xml:space="preserve"> Following updated proposal has been brought up:</w:t>
      </w:r>
    </w:p>
    <w:p w14:paraId="62E0BCAC" w14:textId="77777777" w:rsidR="00FA0D33" w:rsidRDefault="00FA0D33" w:rsidP="00FA0D33">
      <w:pPr>
        <w:rPr>
          <w:rFonts w:eastAsia="宋体"/>
          <w:sz w:val="22"/>
          <w:szCs w:val="18"/>
          <w:lang w:val="en-US" w:eastAsia="zh-CN"/>
        </w:rPr>
      </w:pPr>
    </w:p>
    <w:tbl>
      <w:tblPr>
        <w:tblStyle w:val="ac"/>
        <w:tblW w:w="0" w:type="auto"/>
        <w:tblLook w:val="04A0" w:firstRow="1" w:lastRow="0" w:firstColumn="1" w:lastColumn="0" w:noHBand="0" w:noVBand="1"/>
      </w:tblPr>
      <w:tblGrid>
        <w:gridCol w:w="9962"/>
      </w:tblGrid>
      <w:tr w:rsidR="00FA0D33" w14:paraId="25D0CFC1" w14:textId="77777777" w:rsidTr="00F94C03">
        <w:tc>
          <w:tcPr>
            <w:tcW w:w="9962" w:type="dxa"/>
          </w:tcPr>
          <w:p w14:paraId="62B2FE58" w14:textId="77777777" w:rsidR="00FA0D33" w:rsidRPr="003F3704" w:rsidRDefault="00FA0D33" w:rsidP="00F94C03">
            <w:pPr>
              <w:rPr>
                <w:rFonts w:eastAsia="宋体"/>
                <w:sz w:val="22"/>
                <w:szCs w:val="18"/>
                <w:lang w:val="en-US" w:eastAsia="zh-CN"/>
              </w:rPr>
            </w:pPr>
            <w:r w:rsidRPr="00F94C03">
              <w:rPr>
                <w:rFonts w:eastAsia="宋体"/>
                <w:sz w:val="22"/>
                <w:szCs w:val="18"/>
                <w:highlight w:val="yellow"/>
                <w:lang w:val="en-US" w:eastAsia="zh-CN"/>
              </w:rPr>
              <w:t>Updated Proposal 14</w:t>
            </w:r>
            <w:r w:rsidRPr="003F3704">
              <w:rPr>
                <w:rFonts w:eastAsia="宋体"/>
                <w:sz w:val="22"/>
                <w:szCs w:val="18"/>
                <w:lang w:val="en-US" w:eastAsia="zh-CN"/>
              </w:rPr>
              <w:t>:</w:t>
            </w:r>
          </w:p>
          <w:p w14:paraId="07D44EB0" w14:textId="77777777" w:rsidR="00FA0D33" w:rsidRPr="003F3704" w:rsidRDefault="00FA0D33" w:rsidP="00F94C03">
            <w:pPr>
              <w:rPr>
                <w:rFonts w:eastAsia="宋体"/>
                <w:sz w:val="22"/>
                <w:szCs w:val="18"/>
                <w:lang w:val="en-US" w:eastAsia="zh-CN"/>
              </w:rPr>
            </w:pPr>
            <w:r w:rsidRPr="003F3704">
              <w:rPr>
                <w:rFonts w:eastAsia="宋体"/>
                <w:sz w:val="22"/>
                <w:szCs w:val="18"/>
                <w:lang w:val="en-US" w:eastAsia="zh-CN"/>
              </w:rPr>
              <w:t>Value range and bits allocation of TACommonDriftVariation are modified as follows:</w:t>
            </w:r>
          </w:p>
          <w:p w14:paraId="76DB6BCF" w14:textId="77777777" w:rsidR="003F3704" w:rsidRPr="003F3704" w:rsidRDefault="000C212F" w:rsidP="00FA0D33">
            <w:pPr>
              <w:numPr>
                <w:ilvl w:val="0"/>
                <w:numId w:val="6"/>
              </w:numPr>
              <w:rPr>
                <w:rFonts w:eastAsia="宋体"/>
                <w:sz w:val="22"/>
                <w:szCs w:val="18"/>
                <w:lang w:val="en-US" w:eastAsia="zh-CN"/>
              </w:rPr>
            </w:pPr>
            <w:r w:rsidRPr="003F3704">
              <w:rPr>
                <w:rFonts w:eastAsia="宋体"/>
                <w:sz w:val="22"/>
                <w:szCs w:val="18"/>
                <w:lang w:val="en-US" w:eastAsia="zh-CN"/>
              </w:rPr>
              <w:t>Value range : - 0.60 µs/</w:t>
            </w:r>
            <m:oMath>
              <m:sSup>
                <m:sSupPr>
                  <m:ctrlPr>
                    <w:rPr>
                      <w:rFonts w:ascii="Cambria Math" w:eastAsia="宋体" w:hAnsi="Cambria Math"/>
                      <w:sz w:val="22"/>
                      <w:szCs w:val="18"/>
                      <w:lang w:val="en-US" w:eastAsia="zh-CN"/>
                    </w:rPr>
                  </m:ctrlPr>
                </m:sSupPr>
                <m:e>
                  <m:r>
                    <m:rPr>
                      <m:sty m:val="bi"/>
                    </m:rPr>
                    <w:rPr>
                      <w:rFonts w:ascii="Cambria Math" w:eastAsia="宋体" w:hAnsi="Cambria Math"/>
                      <w:sz w:val="22"/>
                      <w:szCs w:val="18"/>
                      <w:lang w:val="en-US" w:eastAsia="zh-CN"/>
                    </w:rPr>
                    <m:t>s</m:t>
                  </m:r>
                </m:e>
                <m:sup>
                  <m:r>
                    <m:rPr>
                      <m:sty m:val="b"/>
                    </m:rPr>
                    <w:rPr>
                      <w:rFonts w:ascii="Cambria Math" w:eastAsia="宋体" w:hAnsi="Cambria Math"/>
                      <w:sz w:val="22"/>
                      <w:szCs w:val="18"/>
                      <w:lang w:val="en-US" w:eastAsia="zh-CN"/>
                    </w:rPr>
                    <m:t>2</m:t>
                  </m:r>
                </m:sup>
              </m:sSup>
            </m:oMath>
            <w:r w:rsidRPr="003F3704">
              <w:rPr>
                <w:rFonts w:eastAsia="宋体"/>
                <w:sz w:val="22"/>
                <w:szCs w:val="18"/>
                <w:lang w:val="en-US" w:eastAsia="zh-CN"/>
              </w:rPr>
              <w:t xml:space="preserve">  … + 0.60 µs/</w:t>
            </w:r>
            <m:oMath>
              <m:sSup>
                <m:sSupPr>
                  <m:ctrlPr>
                    <w:rPr>
                      <w:rFonts w:ascii="Cambria Math" w:eastAsia="宋体" w:hAnsi="Cambria Math"/>
                      <w:sz w:val="22"/>
                      <w:szCs w:val="18"/>
                      <w:lang w:val="en-US" w:eastAsia="zh-CN"/>
                    </w:rPr>
                  </m:ctrlPr>
                </m:sSupPr>
                <m:e>
                  <m:r>
                    <m:rPr>
                      <m:sty m:val="bi"/>
                    </m:rPr>
                    <w:rPr>
                      <w:rFonts w:ascii="Cambria Math" w:eastAsia="宋体" w:hAnsi="Cambria Math"/>
                      <w:sz w:val="22"/>
                      <w:szCs w:val="18"/>
                      <w:lang w:val="en-US" w:eastAsia="zh-CN"/>
                    </w:rPr>
                    <m:t>s</m:t>
                  </m:r>
                </m:e>
                <m:sup>
                  <m:r>
                    <m:rPr>
                      <m:sty m:val="b"/>
                    </m:rPr>
                    <w:rPr>
                      <w:rFonts w:ascii="Cambria Math" w:eastAsia="宋体" w:hAnsi="Cambria Math"/>
                      <w:sz w:val="22"/>
                      <w:szCs w:val="18"/>
                      <w:lang w:val="en-US" w:eastAsia="zh-CN"/>
                    </w:rPr>
                    <m:t>2</m:t>
                  </m:r>
                </m:sup>
              </m:sSup>
            </m:oMath>
            <w:r w:rsidRPr="003F3704">
              <w:rPr>
                <w:rFonts w:eastAsia="宋体"/>
                <w:sz w:val="22"/>
                <w:szCs w:val="18"/>
                <w:lang w:val="en-US" w:eastAsia="zh-CN"/>
              </w:rPr>
              <w:t xml:space="preserve"> </w:t>
            </w:r>
          </w:p>
          <w:p w14:paraId="5AC3D50A" w14:textId="77777777" w:rsidR="00FA0D33" w:rsidRPr="003F3704" w:rsidRDefault="000C212F" w:rsidP="00FA0D33">
            <w:pPr>
              <w:numPr>
                <w:ilvl w:val="0"/>
                <w:numId w:val="6"/>
              </w:numPr>
              <w:rPr>
                <w:rFonts w:eastAsia="宋体"/>
                <w:sz w:val="22"/>
                <w:szCs w:val="18"/>
                <w:lang w:val="en-US" w:eastAsia="zh-CN"/>
              </w:rPr>
            </w:pPr>
            <w:r w:rsidRPr="003F3704">
              <w:rPr>
                <w:rFonts w:eastAsia="宋体"/>
                <w:sz w:val="22"/>
                <w:szCs w:val="18"/>
                <w:lang w:val="en-US" w:eastAsia="zh-CN"/>
              </w:rPr>
              <w:t>Bit allocation: 16 bits</w:t>
            </w:r>
          </w:p>
        </w:tc>
      </w:tr>
    </w:tbl>
    <w:p w14:paraId="56BEE0E6" w14:textId="77777777" w:rsidR="00FA0D33" w:rsidRDefault="00FA0D33" w:rsidP="00FA0D33">
      <w:pPr>
        <w:rPr>
          <w:rFonts w:eastAsia="宋体"/>
          <w:sz w:val="22"/>
          <w:szCs w:val="18"/>
          <w:lang w:val="en-US" w:eastAsia="zh-CN"/>
        </w:rPr>
      </w:pPr>
    </w:p>
    <w:p w14:paraId="73C6C3D3" w14:textId="5053F288" w:rsidR="00FA0D33" w:rsidRDefault="00FA0D33" w:rsidP="00FA0D33">
      <w:pPr>
        <w:rPr>
          <w:rFonts w:eastAsia="宋体"/>
          <w:sz w:val="22"/>
          <w:szCs w:val="18"/>
          <w:lang w:val="en-US" w:eastAsia="zh-CN"/>
        </w:rPr>
      </w:pPr>
      <w:r>
        <w:rPr>
          <w:rFonts w:eastAsia="宋体" w:hint="eastAsia"/>
          <w:sz w:val="22"/>
          <w:szCs w:val="18"/>
          <w:lang w:val="en-US" w:eastAsia="zh-CN"/>
        </w:rPr>
        <w:t>W</w:t>
      </w:r>
      <w:r>
        <w:rPr>
          <w:rFonts w:eastAsia="宋体"/>
          <w:sz w:val="22"/>
          <w:szCs w:val="18"/>
          <w:lang w:val="en-US" w:eastAsia="zh-CN"/>
        </w:rPr>
        <w:t xml:space="preserve">e think it’s okay </w:t>
      </w:r>
      <w:r w:rsidRPr="00F94C03">
        <w:rPr>
          <w:rFonts w:eastAsia="宋体" w:hint="eastAsia"/>
          <w:sz w:val="22"/>
          <w:szCs w:val="18"/>
          <w:lang w:val="en-US" w:eastAsia="zh-CN"/>
        </w:rPr>
        <w:t>to modify the incorrect value range of TACommonDriftVariation with 1 bit added</w:t>
      </w:r>
      <w:r>
        <w:rPr>
          <w:rFonts w:eastAsia="宋体"/>
          <w:sz w:val="22"/>
          <w:szCs w:val="18"/>
          <w:lang w:val="en-US" w:eastAsia="zh-CN"/>
        </w:rPr>
        <w:t xml:space="preserve">, and the </w:t>
      </w:r>
      <w:r w:rsidRPr="00F94C03">
        <w:rPr>
          <w:rFonts w:eastAsia="宋体"/>
          <w:sz w:val="22"/>
          <w:szCs w:val="18"/>
          <w:lang w:val="en-US" w:eastAsia="zh-CN"/>
        </w:rPr>
        <w:t>Updated Proposal 14</w:t>
      </w:r>
      <w:r>
        <w:rPr>
          <w:rFonts w:eastAsia="宋体"/>
          <w:sz w:val="22"/>
          <w:szCs w:val="18"/>
          <w:lang w:val="en-US" w:eastAsia="zh-CN"/>
        </w:rPr>
        <w:t xml:space="preserve"> can be supported. </w:t>
      </w:r>
      <w:r w:rsidR="00322AA5" w:rsidRPr="00D07048">
        <w:rPr>
          <w:rFonts w:eastAsia="宋体"/>
          <w:sz w:val="22"/>
          <w:szCs w:val="18"/>
          <w:lang w:val="en-US" w:eastAsia="zh-CN"/>
        </w:rPr>
        <w:t xml:space="preserve">However, it is unclear for us whether the </w:t>
      </w:r>
      <w:r w:rsidR="00E9248F">
        <w:rPr>
          <w:rFonts w:eastAsia="宋体"/>
          <w:sz w:val="22"/>
          <w:szCs w:val="18"/>
          <w:lang w:val="en-US" w:eastAsia="zh-CN"/>
        </w:rPr>
        <w:t>common TA drift variation</w:t>
      </w:r>
      <w:r w:rsidR="00322AA5" w:rsidRPr="00D07048">
        <w:rPr>
          <w:rFonts w:eastAsia="宋体"/>
          <w:sz w:val="22"/>
          <w:szCs w:val="18"/>
          <w:lang w:val="en-US" w:eastAsia="zh-CN"/>
        </w:rPr>
        <w:t xml:space="preserve"> is really necessary for GEO. If not deemed necessary, keeping the current </w:t>
      </w:r>
      <w:r w:rsidR="00E9248F">
        <w:rPr>
          <w:rFonts w:eastAsia="宋体"/>
          <w:sz w:val="22"/>
          <w:szCs w:val="18"/>
          <w:lang w:val="en-US" w:eastAsia="zh-CN"/>
        </w:rPr>
        <w:t>value range</w:t>
      </w:r>
      <w:r w:rsidR="00322AA5" w:rsidRPr="00D07048">
        <w:rPr>
          <w:rFonts w:eastAsia="宋体"/>
          <w:sz w:val="22"/>
          <w:szCs w:val="18"/>
          <w:lang w:val="en-US" w:eastAsia="zh-CN"/>
        </w:rPr>
        <w:t xml:space="preserve"> would be fine as well.</w:t>
      </w:r>
      <w:r w:rsidR="00F81CD9">
        <w:rPr>
          <w:rFonts w:eastAsia="宋体"/>
          <w:sz w:val="22"/>
          <w:szCs w:val="18"/>
          <w:lang w:val="en-US" w:eastAsia="zh-CN"/>
        </w:rPr>
        <w:t xml:space="preserve"> </w:t>
      </w:r>
      <w:r w:rsidRPr="00F94C03">
        <w:rPr>
          <w:rFonts w:eastAsia="宋体"/>
          <w:sz w:val="22"/>
          <w:szCs w:val="18"/>
          <w:lang w:val="en-US" w:eastAsia="zh-CN"/>
        </w:rPr>
        <w:lastRenderedPageBreak/>
        <w:t>Meanwhile,</w:t>
      </w:r>
      <w:r>
        <w:rPr>
          <w:rFonts w:eastAsia="宋体"/>
          <w:sz w:val="22"/>
          <w:szCs w:val="18"/>
          <w:lang w:val="en-US" w:eastAsia="zh-CN"/>
        </w:rPr>
        <w:t xml:space="preserve"> </w:t>
      </w:r>
      <w:r w:rsidR="00540869">
        <w:rPr>
          <w:rFonts w:eastAsia="宋体"/>
          <w:sz w:val="22"/>
          <w:szCs w:val="18"/>
          <w:lang w:val="en-US" w:eastAsia="zh-CN"/>
        </w:rPr>
        <w:t xml:space="preserve">if it is modified, </w:t>
      </w:r>
      <w:r>
        <w:rPr>
          <w:rFonts w:eastAsia="宋体"/>
          <w:sz w:val="22"/>
          <w:szCs w:val="18"/>
          <w:lang w:val="en-US" w:eastAsia="zh-CN"/>
        </w:rPr>
        <w:t>t</w:t>
      </w:r>
      <w:r w:rsidRPr="00F94C03">
        <w:rPr>
          <w:rFonts w:eastAsia="宋体"/>
          <w:sz w:val="22"/>
          <w:szCs w:val="18"/>
          <w:lang w:val="en-US" w:eastAsia="zh-CN"/>
        </w:rPr>
        <w:t xml:space="preserve">he modification of TACommonDriftVariation range should be captured in </w:t>
      </w:r>
      <w:r>
        <w:rPr>
          <w:rFonts w:eastAsia="宋体"/>
          <w:sz w:val="22"/>
          <w:szCs w:val="18"/>
          <w:lang w:val="en-US" w:eastAsia="zh-CN"/>
        </w:rPr>
        <w:t>TS</w:t>
      </w:r>
      <w:r w:rsidRPr="00F94C03">
        <w:rPr>
          <w:rFonts w:eastAsia="宋体"/>
          <w:sz w:val="22"/>
          <w:szCs w:val="18"/>
          <w:lang w:val="en-US" w:eastAsia="zh-CN"/>
        </w:rPr>
        <w:t>38.331</w:t>
      </w:r>
      <w:r>
        <w:rPr>
          <w:rFonts w:eastAsia="宋体"/>
          <w:sz w:val="22"/>
          <w:szCs w:val="18"/>
          <w:lang w:val="en-US" w:eastAsia="zh-CN"/>
        </w:rPr>
        <w:t>, and</w:t>
      </w:r>
      <w:r w:rsidRPr="00F94C03">
        <w:rPr>
          <w:rFonts w:eastAsia="宋体"/>
          <w:sz w:val="22"/>
          <w:szCs w:val="18"/>
          <w:lang w:val="en-US" w:eastAsia="zh-CN"/>
        </w:rPr>
        <w:t xml:space="preserve"> RAN1 could send LS to RAN2 to inform the modification</w:t>
      </w:r>
      <w:r>
        <w:rPr>
          <w:rFonts w:eastAsia="宋体"/>
          <w:sz w:val="22"/>
          <w:szCs w:val="18"/>
          <w:lang w:val="en-US" w:eastAsia="zh-CN"/>
        </w:rPr>
        <w:t xml:space="preserve">. </w:t>
      </w:r>
    </w:p>
    <w:p w14:paraId="2B53618D" w14:textId="77777777" w:rsidR="00FA0D33" w:rsidRDefault="00FA0D33" w:rsidP="00FA0D33">
      <w:pPr>
        <w:rPr>
          <w:rFonts w:eastAsia="宋体"/>
          <w:sz w:val="22"/>
          <w:szCs w:val="18"/>
          <w:lang w:val="en-US" w:eastAsia="zh-CN"/>
        </w:rPr>
      </w:pPr>
    </w:p>
    <w:p w14:paraId="38D22747" w14:textId="6C901F21" w:rsidR="00FA0D33" w:rsidRPr="00B2770E" w:rsidRDefault="00FA0D33" w:rsidP="00FA0D33">
      <w:pPr>
        <w:spacing w:beforeLines="50" w:before="120" w:afterLines="50" w:after="120"/>
        <w:jc w:val="both"/>
        <w:rPr>
          <w:rFonts w:eastAsia="Yu Mincho"/>
          <w:b/>
          <w:szCs w:val="24"/>
          <w:lang w:val="en-US"/>
        </w:rPr>
      </w:pPr>
      <w:r w:rsidRPr="00B2770E">
        <w:rPr>
          <w:rFonts w:eastAsia="Yu Mincho" w:hint="eastAsia"/>
          <w:b/>
          <w:szCs w:val="24"/>
          <w:u w:val="single"/>
          <w:lang w:val="en-US"/>
        </w:rPr>
        <w:t>P</w:t>
      </w:r>
      <w:r w:rsidRPr="00B2770E">
        <w:rPr>
          <w:rFonts w:eastAsia="Yu Mincho"/>
          <w:b/>
          <w:szCs w:val="24"/>
          <w:u w:val="single"/>
          <w:lang w:val="en-US"/>
        </w:rPr>
        <w:t xml:space="preserve">roposal </w:t>
      </w:r>
      <w:r w:rsidR="00151882">
        <w:rPr>
          <w:rFonts w:eastAsia="Yu Mincho"/>
          <w:b/>
          <w:szCs w:val="24"/>
          <w:u w:val="single"/>
          <w:lang w:val="en-US"/>
        </w:rPr>
        <w:t>4</w:t>
      </w:r>
      <w:r w:rsidRPr="00B2770E">
        <w:rPr>
          <w:rFonts w:eastAsia="Yu Mincho"/>
          <w:b/>
          <w:szCs w:val="24"/>
          <w:u w:val="single"/>
          <w:lang w:val="en-US"/>
        </w:rPr>
        <w:t>:</w:t>
      </w:r>
      <w:r w:rsidRPr="00B2770E">
        <w:rPr>
          <w:rFonts w:eastAsia="Yu Mincho"/>
          <w:b/>
          <w:szCs w:val="24"/>
          <w:lang w:val="en-US"/>
        </w:rPr>
        <w:t xml:space="preserve"> </w:t>
      </w:r>
      <w:r w:rsidR="00540869">
        <w:rPr>
          <w:rFonts w:eastAsia="Yu Mincho"/>
          <w:b/>
          <w:szCs w:val="24"/>
          <w:lang w:val="en-US"/>
        </w:rPr>
        <w:t xml:space="preserve">Either </w:t>
      </w:r>
      <w:r>
        <w:rPr>
          <w:rFonts w:eastAsia="Yu Mincho"/>
          <w:b/>
          <w:szCs w:val="24"/>
          <w:lang w:val="en-US"/>
        </w:rPr>
        <w:t>to modify the v</w:t>
      </w:r>
      <w:r w:rsidRPr="00F94C03">
        <w:rPr>
          <w:rFonts w:eastAsia="Yu Mincho"/>
          <w:b/>
          <w:szCs w:val="24"/>
          <w:lang w:val="en-US"/>
        </w:rPr>
        <w:t>alue range and bits allocation of TACommonDriftVariation</w:t>
      </w:r>
      <w:r>
        <w:rPr>
          <w:rFonts w:eastAsia="Yu Mincho"/>
          <w:b/>
          <w:szCs w:val="24"/>
          <w:lang w:val="en-US"/>
        </w:rPr>
        <w:t xml:space="preserve"> as v</w:t>
      </w:r>
      <w:r w:rsidRPr="00F94C03">
        <w:rPr>
          <w:rFonts w:eastAsia="Yu Mincho"/>
          <w:b/>
          <w:szCs w:val="24"/>
          <w:lang w:val="en-US"/>
        </w:rPr>
        <w:t>alue range of - 0.60 µs/</w:t>
      </w:r>
      <m:oMath>
        <m:sSup>
          <m:sSupPr>
            <m:ctrlPr>
              <w:rPr>
                <w:rFonts w:ascii="Cambria Math" w:eastAsia="Yu Mincho" w:hAnsi="Cambria Math"/>
                <w:b/>
                <w:szCs w:val="24"/>
                <w:lang w:val="en-US"/>
              </w:rPr>
            </m:ctrlPr>
          </m:sSupPr>
          <m:e>
            <m:r>
              <m:rPr>
                <m:sty m:val="bi"/>
              </m:rPr>
              <w:rPr>
                <w:rFonts w:ascii="Cambria Math" w:eastAsia="Yu Mincho" w:hAnsi="Cambria Math"/>
                <w:szCs w:val="24"/>
                <w:lang w:val="en-US"/>
              </w:rPr>
              <m:t>s</m:t>
            </m:r>
          </m:e>
          <m:sup>
            <m:r>
              <m:rPr>
                <m:sty m:val="b"/>
              </m:rPr>
              <w:rPr>
                <w:rFonts w:ascii="Cambria Math" w:eastAsia="Yu Mincho" w:hAnsi="Cambria Math"/>
                <w:szCs w:val="24"/>
                <w:lang w:val="en-US"/>
              </w:rPr>
              <m:t>2</m:t>
            </m:r>
          </m:sup>
        </m:sSup>
      </m:oMath>
      <w:r w:rsidRPr="00F94C03">
        <w:rPr>
          <w:rFonts w:eastAsia="Yu Mincho"/>
          <w:b/>
          <w:szCs w:val="24"/>
          <w:lang w:val="en-US"/>
        </w:rPr>
        <w:t xml:space="preserve">  … + 0.60 µs/</w:t>
      </w:r>
      <m:oMath>
        <m:sSup>
          <m:sSupPr>
            <m:ctrlPr>
              <w:rPr>
                <w:rFonts w:ascii="Cambria Math" w:eastAsia="Yu Mincho" w:hAnsi="Cambria Math"/>
                <w:b/>
                <w:szCs w:val="24"/>
                <w:lang w:val="en-US"/>
              </w:rPr>
            </m:ctrlPr>
          </m:sSupPr>
          <m:e>
            <m:r>
              <m:rPr>
                <m:sty m:val="bi"/>
              </m:rPr>
              <w:rPr>
                <w:rFonts w:ascii="Cambria Math" w:eastAsia="Yu Mincho" w:hAnsi="Cambria Math"/>
                <w:szCs w:val="24"/>
                <w:lang w:val="en-US"/>
              </w:rPr>
              <m:t>s</m:t>
            </m:r>
          </m:e>
          <m:sup>
            <m:r>
              <m:rPr>
                <m:sty m:val="b"/>
              </m:rPr>
              <w:rPr>
                <w:rFonts w:ascii="Cambria Math" w:eastAsia="Yu Mincho" w:hAnsi="Cambria Math"/>
                <w:szCs w:val="24"/>
                <w:lang w:val="en-US"/>
              </w:rPr>
              <m:t>2</m:t>
            </m:r>
          </m:sup>
        </m:sSup>
      </m:oMath>
      <w:r w:rsidRPr="00F94C03">
        <w:rPr>
          <w:rFonts w:eastAsia="Yu Mincho"/>
          <w:b/>
          <w:szCs w:val="24"/>
          <w:lang w:val="en-US"/>
        </w:rPr>
        <w:t>, and bit allocation of 16 bits</w:t>
      </w:r>
      <w:r w:rsidR="003F0D87">
        <w:rPr>
          <w:rFonts w:eastAsia="Yu Mincho"/>
          <w:b/>
          <w:szCs w:val="24"/>
          <w:lang w:val="en-US"/>
        </w:rPr>
        <w:t>,</w:t>
      </w:r>
      <w:r w:rsidR="00540869">
        <w:rPr>
          <w:rFonts w:eastAsia="Yu Mincho"/>
          <w:b/>
          <w:szCs w:val="24"/>
          <w:lang w:val="en-US"/>
        </w:rPr>
        <w:t xml:space="preserve"> or keep the current value range could be supported. </w:t>
      </w:r>
      <w:r w:rsidR="002D7AF9">
        <w:rPr>
          <w:rFonts w:eastAsia="Yu Mincho"/>
          <w:b/>
          <w:szCs w:val="24"/>
          <w:lang w:val="en-US"/>
        </w:rPr>
        <w:t>If the value range is modified, s</w:t>
      </w:r>
      <w:r>
        <w:rPr>
          <w:rFonts w:eastAsia="Yu Mincho"/>
          <w:b/>
          <w:szCs w:val="24"/>
          <w:lang w:val="en-US"/>
        </w:rPr>
        <w:t>end LS to RAN2 to inform this modification.</w:t>
      </w:r>
    </w:p>
    <w:p w14:paraId="4C99B9ED" w14:textId="77777777" w:rsidR="00FA0D33" w:rsidRPr="00D07048" w:rsidRDefault="00FA0D33" w:rsidP="00FA0D33">
      <w:pPr>
        <w:rPr>
          <w:rFonts w:eastAsia="宋体"/>
          <w:sz w:val="22"/>
          <w:szCs w:val="18"/>
          <w:lang w:val="en-US" w:eastAsia="zh-CN"/>
        </w:rPr>
      </w:pPr>
    </w:p>
    <w:p w14:paraId="407EA691" w14:textId="3A48BDF5" w:rsidR="00FA0D33" w:rsidRDefault="00FA0D33" w:rsidP="00FA0D33">
      <w:pPr>
        <w:pStyle w:val="1"/>
        <w:numPr>
          <w:ilvl w:val="0"/>
          <w:numId w:val="9"/>
        </w:numPr>
        <w:tabs>
          <w:tab w:val="num" w:pos="360"/>
          <w:tab w:val="num" w:pos="720"/>
        </w:tabs>
        <w:spacing w:before="180" w:after="120"/>
        <w:rPr>
          <w:rFonts w:eastAsia="MS Mincho"/>
          <w:b/>
          <w:bCs/>
          <w:sz w:val="32"/>
          <w:szCs w:val="22"/>
          <w:lang w:val="en-US"/>
        </w:rPr>
      </w:pPr>
      <w:r w:rsidRPr="00231A33">
        <w:rPr>
          <w:rFonts w:eastAsia="MS Mincho" w:hint="eastAsia"/>
          <w:b/>
          <w:bCs/>
          <w:sz w:val="32"/>
          <w:szCs w:val="22"/>
          <w:lang w:val="en-US"/>
        </w:rPr>
        <w:t>Issue</w:t>
      </w:r>
      <w:r w:rsidRPr="00231A33">
        <w:rPr>
          <w:rFonts w:eastAsia="MS Mincho"/>
          <w:b/>
          <w:bCs/>
          <w:sz w:val="32"/>
          <w:szCs w:val="22"/>
          <w:lang w:val="en-US"/>
        </w:rPr>
        <w:t>#</w:t>
      </w:r>
      <w:r w:rsidR="00F12E4B">
        <w:rPr>
          <w:rFonts w:eastAsia="MS Mincho"/>
          <w:b/>
          <w:bCs/>
          <w:sz w:val="32"/>
          <w:szCs w:val="22"/>
          <w:lang w:val="en-US"/>
        </w:rPr>
        <w:t>5</w:t>
      </w:r>
      <w:r w:rsidRPr="00231A33">
        <w:rPr>
          <w:rFonts w:eastAsia="MS Mincho"/>
          <w:b/>
          <w:bCs/>
          <w:sz w:val="32"/>
          <w:szCs w:val="22"/>
          <w:lang w:val="en-US"/>
        </w:rPr>
        <w:t xml:space="preserve">: </w:t>
      </w:r>
      <w:r w:rsidRPr="0013238B">
        <w:rPr>
          <w:rFonts w:eastAsia="MS Mincho" w:hint="eastAsia"/>
          <w:b/>
          <w:bCs/>
          <w:sz w:val="32"/>
          <w:szCs w:val="22"/>
        </w:rPr>
        <w:t>Ambiguity in interpretation SFN indicating Epoch time</w:t>
      </w:r>
      <w:r w:rsidRPr="0013238B" w:rsidDel="0013238B">
        <w:rPr>
          <w:rFonts w:eastAsia="MS Mincho"/>
          <w:b/>
          <w:bCs/>
          <w:sz w:val="32"/>
          <w:szCs w:val="22"/>
          <w:lang w:val="en-US"/>
        </w:rPr>
        <w:t xml:space="preserve"> </w:t>
      </w:r>
    </w:p>
    <w:p w14:paraId="55C8F0FA" w14:textId="48F22309" w:rsidR="00FA0D33" w:rsidRPr="00F94C03" w:rsidRDefault="00FA0D33" w:rsidP="00FA0D33">
      <w:pPr>
        <w:spacing w:afterLines="50" w:after="120"/>
        <w:jc w:val="both"/>
        <w:rPr>
          <w:sz w:val="22"/>
          <w:szCs w:val="18"/>
        </w:rPr>
      </w:pPr>
      <w:r>
        <w:rPr>
          <w:rFonts w:eastAsia="宋体"/>
          <w:sz w:val="22"/>
          <w:szCs w:val="18"/>
          <w:lang w:val="en-US" w:eastAsia="zh-CN"/>
        </w:rPr>
        <w:t xml:space="preserve">The issue of </w:t>
      </w:r>
      <w:r w:rsidRPr="00F94C03">
        <w:rPr>
          <w:rFonts w:eastAsia="宋体" w:hint="eastAsia"/>
          <w:sz w:val="22"/>
          <w:szCs w:val="18"/>
          <w:lang w:val="en-US" w:eastAsia="zh-CN"/>
        </w:rPr>
        <w:t>ambiguity in SFN interpretation</w:t>
      </w:r>
      <w:r w:rsidRPr="0013238B">
        <w:rPr>
          <w:rFonts w:eastAsia="宋体"/>
          <w:sz w:val="22"/>
          <w:szCs w:val="18"/>
          <w:lang w:val="en-US" w:eastAsia="zh-CN"/>
        </w:rPr>
        <w:t xml:space="preserve"> </w:t>
      </w:r>
      <w:r>
        <w:rPr>
          <w:rFonts w:eastAsia="宋体"/>
          <w:sz w:val="22"/>
          <w:szCs w:val="18"/>
          <w:lang w:val="en-US" w:eastAsia="zh-CN"/>
        </w:rPr>
        <w:t xml:space="preserve">has been discussed in RAN1#108-e meeting with a motivation of avoiding </w:t>
      </w:r>
      <w:r w:rsidRPr="00F94C03">
        <w:rPr>
          <w:rFonts w:eastAsia="宋体" w:hint="eastAsia"/>
          <w:sz w:val="22"/>
          <w:szCs w:val="18"/>
          <w:lang w:val="en-US" w:eastAsia="zh-CN"/>
        </w:rPr>
        <w:t>system failure of UE pre-diction</w:t>
      </w:r>
      <w:r>
        <w:rPr>
          <w:rFonts w:eastAsia="宋体"/>
          <w:sz w:val="22"/>
          <w:szCs w:val="18"/>
          <w:lang w:val="en-US" w:eastAsia="zh-CN"/>
        </w:rPr>
        <w:t xml:space="preserve">. According to </w:t>
      </w:r>
      <w:r w:rsidR="0055376C">
        <w:rPr>
          <w:rFonts w:eastAsia="宋体"/>
          <w:sz w:val="22"/>
          <w:szCs w:val="18"/>
          <w:lang w:val="en-US" w:eastAsia="zh-CN"/>
        </w:rPr>
        <w:t xml:space="preserve">the </w:t>
      </w:r>
      <w:r>
        <w:rPr>
          <w:rFonts w:eastAsia="宋体"/>
          <w:sz w:val="22"/>
          <w:szCs w:val="18"/>
          <w:lang w:val="en-US" w:eastAsia="zh-CN"/>
        </w:rPr>
        <w:t xml:space="preserve">discussions, following two versions of updated proposals </w:t>
      </w:r>
      <w:r w:rsidR="0055376C">
        <w:rPr>
          <w:rFonts w:eastAsia="宋体"/>
          <w:sz w:val="22"/>
          <w:szCs w:val="18"/>
          <w:lang w:val="en-US" w:eastAsia="zh-CN"/>
        </w:rPr>
        <w:t xml:space="preserve">have </w:t>
      </w:r>
      <w:r>
        <w:rPr>
          <w:rFonts w:eastAsia="宋体"/>
          <w:sz w:val="22"/>
          <w:szCs w:val="18"/>
          <w:lang w:val="en-US" w:eastAsia="zh-CN"/>
        </w:rPr>
        <w:t>been brought up:</w:t>
      </w:r>
    </w:p>
    <w:tbl>
      <w:tblPr>
        <w:tblStyle w:val="ac"/>
        <w:tblW w:w="0" w:type="auto"/>
        <w:tblLook w:val="04A0" w:firstRow="1" w:lastRow="0" w:firstColumn="1" w:lastColumn="0" w:noHBand="0" w:noVBand="1"/>
      </w:tblPr>
      <w:tblGrid>
        <w:gridCol w:w="9962"/>
      </w:tblGrid>
      <w:tr w:rsidR="00FA0D33" w:rsidRPr="00126341" w14:paraId="6DB54505" w14:textId="77777777" w:rsidTr="00F94C03">
        <w:tc>
          <w:tcPr>
            <w:tcW w:w="9962" w:type="dxa"/>
          </w:tcPr>
          <w:p w14:paraId="18D17AAB" w14:textId="77777777" w:rsidR="00FA0D33" w:rsidRPr="00F94C03" w:rsidRDefault="00FA0D33" w:rsidP="00F94C03">
            <w:pPr>
              <w:spacing w:after="0"/>
              <w:rPr>
                <w:sz w:val="22"/>
                <w:szCs w:val="22"/>
                <w:lang w:val="en-US"/>
              </w:rPr>
            </w:pPr>
            <w:r w:rsidRPr="00F94C03">
              <w:rPr>
                <w:sz w:val="22"/>
                <w:szCs w:val="22"/>
                <w:highlight w:val="yellow"/>
                <w:lang w:val="en-US"/>
              </w:rPr>
              <w:t>Updated Proposal 15 (rev 3)</w:t>
            </w:r>
            <w:r w:rsidRPr="00F94C03">
              <w:rPr>
                <w:sz w:val="22"/>
                <w:szCs w:val="22"/>
                <w:lang w:val="en-US"/>
              </w:rPr>
              <w:t>:</w:t>
            </w:r>
          </w:p>
          <w:p w14:paraId="375BAF6A" w14:textId="77777777" w:rsidR="00FA0D33" w:rsidRPr="00F94C03" w:rsidRDefault="00FA0D33" w:rsidP="00FA0D33">
            <w:pPr>
              <w:numPr>
                <w:ilvl w:val="0"/>
                <w:numId w:val="7"/>
              </w:numPr>
              <w:spacing w:after="0"/>
              <w:rPr>
                <w:sz w:val="22"/>
                <w:szCs w:val="22"/>
                <w:lang w:val="en-US"/>
              </w:rPr>
            </w:pPr>
            <w:r w:rsidRPr="00F94C03">
              <w:rPr>
                <w:sz w:val="22"/>
                <w:szCs w:val="22"/>
                <w:lang w:val="en-US"/>
              </w:rPr>
              <w:t>If indicated explicitly by a SFN and subframe number, the UE considers this frame to be the frame which is nearest to the frame where the message is received </w:t>
            </w:r>
          </w:p>
          <w:p w14:paraId="53653F50" w14:textId="77777777" w:rsidR="00FA0D33" w:rsidRPr="00F94C03" w:rsidRDefault="00FA0D33" w:rsidP="00F94C03">
            <w:pPr>
              <w:spacing w:after="0"/>
              <w:rPr>
                <w:sz w:val="22"/>
                <w:szCs w:val="22"/>
                <w:lang w:val="en-US"/>
              </w:rPr>
            </w:pPr>
            <w:r w:rsidRPr="00F94C03">
              <w:rPr>
                <w:sz w:val="22"/>
                <w:szCs w:val="22"/>
                <w:highlight w:val="yellow"/>
                <w:lang w:val="en-US"/>
              </w:rPr>
              <w:t>Updated Proposal 15 (rev 4)</w:t>
            </w:r>
            <w:r w:rsidRPr="00F94C03">
              <w:rPr>
                <w:sz w:val="22"/>
                <w:szCs w:val="22"/>
                <w:lang w:val="en-US"/>
              </w:rPr>
              <w:t>:</w:t>
            </w:r>
          </w:p>
          <w:p w14:paraId="6E3AB6AD" w14:textId="77777777" w:rsidR="00FA0D33" w:rsidRPr="00F94C03" w:rsidRDefault="00FA0D33" w:rsidP="00FA0D33">
            <w:pPr>
              <w:numPr>
                <w:ilvl w:val="0"/>
                <w:numId w:val="8"/>
              </w:numPr>
              <w:spacing w:after="0"/>
              <w:rPr>
                <w:sz w:val="22"/>
                <w:szCs w:val="22"/>
                <w:lang w:val="en-US"/>
              </w:rPr>
            </w:pPr>
            <w:r w:rsidRPr="00F94C03">
              <w:rPr>
                <w:sz w:val="22"/>
                <w:szCs w:val="22"/>
                <w:lang w:val="en-US"/>
              </w:rPr>
              <w:t>Indicated SFN for Epoch time is current SFN or the next upcoming SFN after the frame where the message indicating the Epoch time is received.</w:t>
            </w:r>
          </w:p>
          <w:p w14:paraId="5D7F0A26" w14:textId="77777777" w:rsidR="00FA0D33" w:rsidRPr="00126341" w:rsidRDefault="00FA0D33" w:rsidP="00F94C03">
            <w:pPr>
              <w:spacing w:after="0"/>
            </w:pPr>
          </w:p>
        </w:tc>
      </w:tr>
    </w:tbl>
    <w:p w14:paraId="5E25BC43" w14:textId="77777777" w:rsidR="00FA0D33" w:rsidRDefault="00FA0D33" w:rsidP="00FA0D33">
      <w:pPr>
        <w:rPr>
          <w:sz w:val="22"/>
          <w:szCs w:val="18"/>
          <w:lang w:val="en-US"/>
        </w:rPr>
      </w:pPr>
    </w:p>
    <w:p w14:paraId="68B44276" w14:textId="2FE697DC" w:rsidR="00FA0D33" w:rsidRPr="00F94C03" w:rsidRDefault="00FA0D33" w:rsidP="00FA0D33">
      <w:pPr>
        <w:rPr>
          <w:rFonts w:eastAsia="宋体"/>
          <w:sz w:val="22"/>
          <w:szCs w:val="18"/>
          <w:lang w:val="en-US" w:eastAsia="zh-CN"/>
        </w:rPr>
      </w:pPr>
      <w:r>
        <w:rPr>
          <w:rFonts w:eastAsia="宋体"/>
          <w:sz w:val="22"/>
          <w:szCs w:val="18"/>
          <w:lang w:val="en-US" w:eastAsia="zh-CN"/>
        </w:rPr>
        <w:t>It can be found that f</w:t>
      </w:r>
      <w:r w:rsidRPr="00F94C03">
        <w:rPr>
          <w:rFonts w:eastAsia="宋体" w:hint="eastAsia"/>
          <w:sz w:val="22"/>
          <w:szCs w:val="18"/>
          <w:lang w:val="en-US" w:eastAsia="zh-CN"/>
        </w:rPr>
        <w:t>or rev-3, the validity duration got reduced when indicated epoch time is in the past, while for rev-4, it has less flexibility of epoch time configuration.</w:t>
      </w:r>
      <w:r>
        <w:rPr>
          <w:rFonts w:eastAsia="宋体"/>
          <w:sz w:val="22"/>
          <w:szCs w:val="18"/>
          <w:lang w:val="en-US" w:eastAsia="zh-CN"/>
        </w:rPr>
        <w:t xml:space="preserve"> For </w:t>
      </w:r>
      <w:r w:rsidRPr="00F94C03">
        <w:rPr>
          <w:rFonts w:eastAsia="宋体" w:hint="eastAsia"/>
          <w:sz w:val="22"/>
          <w:szCs w:val="18"/>
          <w:lang w:val="en-US" w:eastAsia="zh-CN"/>
        </w:rPr>
        <w:t>comparison, updated proposal</w:t>
      </w:r>
      <w:r w:rsidR="000144E6">
        <w:rPr>
          <w:rFonts w:eastAsia="宋体"/>
          <w:sz w:val="22"/>
          <w:szCs w:val="18"/>
          <w:lang w:val="en-US" w:eastAsia="zh-CN"/>
        </w:rPr>
        <w:t xml:space="preserve"> </w:t>
      </w:r>
      <w:r w:rsidRPr="00F94C03">
        <w:rPr>
          <w:rFonts w:eastAsia="宋体" w:hint="eastAsia"/>
          <w:sz w:val="22"/>
          <w:szCs w:val="18"/>
          <w:lang w:val="en-US" w:eastAsia="zh-CN"/>
        </w:rPr>
        <w:t>15</w:t>
      </w:r>
      <w:r w:rsidR="000144E6">
        <w:rPr>
          <w:rFonts w:eastAsia="宋体"/>
          <w:sz w:val="22"/>
          <w:szCs w:val="18"/>
          <w:lang w:val="en-US" w:eastAsia="zh-CN"/>
        </w:rPr>
        <w:t xml:space="preserve"> </w:t>
      </w:r>
      <w:r w:rsidRPr="00F94C03">
        <w:rPr>
          <w:rFonts w:eastAsia="宋体" w:hint="eastAsia"/>
          <w:sz w:val="22"/>
          <w:szCs w:val="18"/>
          <w:lang w:val="en-US" w:eastAsia="zh-CN"/>
        </w:rPr>
        <w:t>(rev-4) is slightly preferred</w:t>
      </w:r>
      <w:r>
        <w:rPr>
          <w:rFonts w:eastAsia="宋体"/>
          <w:sz w:val="22"/>
          <w:szCs w:val="18"/>
          <w:lang w:val="en-US" w:eastAsia="zh-CN"/>
        </w:rPr>
        <w:t>. M</w:t>
      </w:r>
      <w:r>
        <w:rPr>
          <w:rFonts w:eastAsia="宋体" w:hint="eastAsia"/>
          <w:sz w:val="22"/>
          <w:szCs w:val="18"/>
          <w:lang w:val="en-US" w:eastAsia="zh-CN"/>
        </w:rPr>
        <w:t>ean</w:t>
      </w:r>
      <w:r>
        <w:rPr>
          <w:rFonts w:eastAsia="宋体"/>
          <w:sz w:val="22"/>
          <w:szCs w:val="18"/>
          <w:lang w:val="en-US" w:eastAsia="zh-CN"/>
        </w:rPr>
        <w:t>while, if this proposal can be agreed, the information element ‘epoch</w:t>
      </w:r>
      <w:r w:rsidR="00855C49">
        <w:rPr>
          <w:rFonts w:eastAsia="宋体"/>
          <w:sz w:val="22"/>
          <w:szCs w:val="18"/>
          <w:lang w:val="en-US" w:eastAsia="zh-CN"/>
        </w:rPr>
        <w:t xml:space="preserve"> </w:t>
      </w:r>
      <w:r>
        <w:rPr>
          <w:rFonts w:eastAsia="宋体"/>
          <w:sz w:val="22"/>
          <w:szCs w:val="18"/>
          <w:lang w:val="en-US" w:eastAsia="zh-CN"/>
        </w:rPr>
        <w:t xml:space="preserve">time’ of NTN-Config needs to be revised. </w:t>
      </w:r>
      <w:r w:rsidRPr="00F94C03">
        <w:rPr>
          <w:rFonts w:eastAsia="宋体"/>
          <w:sz w:val="22"/>
          <w:szCs w:val="18"/>
          <w:lang w:val="en-US" w:eastAsia="zh-CN"/>
        </w:rPr>
        <w:t>RAN1 could send LS to RAN2 to inform the modification</w:t>
      </w:r>
      <w:r>
        <w:rPr>
          <w:rFonts w:eastAsia="宋体"/>
          <w:sz w:val="22"/>
          <w:szCs w:val="18"/>
          <w:lang w:val="en-US" w:eastAsia="zh-CN"/>
        </w:rPr>
        <w:t xml:space="preserve"> on Epoch time. </w:t>
      </w:r>
    </w:p>
    <w:p w14:paraId="666686D3" w14:textId="77777777" w:rsidR="00FA0D33" w:rsidRDefault="00FA0D33" w:rsidP="00FA0D33">
      <w:pPr>
        <w:spacing w:afterLines="50" w:after="120"/>
        <w:jc w:val="both"/>
        <w:rPr>
          <w:rFonts w:eastAsia="宋体"/>
          <w:sz w:val="22"/>
          <w:szCs w:val="18"/>
          <w:lang w:val="en-US" w:eastAsia="zh-CN"/>
        </w:rPr>
      </w:pPr>
    </w:p>
    <w:p w14:paraId="064F4451" w14:textId="1E1D3B17" w:rsidR="00FA0D33" w:rsidRPr="00B2770E" w:rsidRDefault="00FA0D33" w:rsidP="00FA0D33">
      <w:pPr>
        <w:spacing w:beforeLines="50" w:before="120" w:afterLines="50" w:after="120"/>
        <w:jc w:val="both"/>
        <w:rPr>
          <w:rFonts w:eastAsia="Yu Mincho"/>
          <w:b/>
          <w:szCs w:val="24"/>
          <w:lang w:val="en-US"/>
        </w:rPr>
      </w:pPr>
      <w:r w:rsidRPr="00F85F16">
        <w:rPr>
          <w:rFonts w:eastAsia="宋体" w:hint="eastAsia"/>
          <w:b/>
          <w:bCs/>
          <w:u w:val="single"/>
          <w:lang w:val="en-US" w:eastAsia="zh-CN"/>
        </w:rPr>
        <w:t>P</w:t>
      </w:r>
      <w:r w:rsidRPr="00F85F16">
        <w:rPr>
          <w:rFonts w:eastAsia="宋体"/>
          <w:b/>
          <w:bCs/>
          <w:u w:val="single"/>
          <w:lang w:val="en-US" w:eastAsia="zh-CN"/>
        </w:rPr>
        <w:t xml:space="preserve">roposal </w:t>
      </w:r>
      <w:r w:rsidR="00151882">
        <w:rPr>
          <w:rFonts w:eastAsia="宋体"/>
          <w:b/>
          <w:bCs/>
          <w:u w:val="single"/>
          <w:lang w:val="en-US" w:eastAsia="zh-CN"/>
        </w:rPr>
        <w:t>5</w:t>
      </w:r>
      <w:r w:rsidRPr="00F85F16">
        <w:rPr>
          <w:rFonts w:eastAsia="宋体"/>
          <w:b/>
          <w:bCs/>
          <w:u w:val="single"/>
          <w:lang w:val="en-US" w:eastAsia="zh-CN"/>
        </w:rPr>
        <w:t>:</w:t>
      </w:r>
      <w:r w:rsidRPr="00F85F16">
        <w:rPr>
          <w:rFonts w:eastAsia="宋体"/>
          <w:b/>
          <w:bCs/>
          <w:lang w:val="en-US" w:eastAsia="zh-CN"/>
        </w:rPr>
        <w:t xml:space="preserve"> </w:t>
      </w:r>
      <w:r w:rsidRPr="00F94C03">
        <w:rPr>
          <w:rFonts w:eastAsia="宋体"/>
          <w:b/>
          <w:bCs/>
          <w:lang w:val="en-US" w:eastAsia="zh-CN"/>
        </w:rPr>
        <w:t>Indicated SFN for Epoch time is current SFN or the next upcoming SFN after the frame where the message indicating the Epoch time is received.</w:t>
      </w:r>
      <w:r>
        <w:rPr>
          <w:rFonts w:eastAsia="宋体"/>
          <w:b/>
          <w:bCs/>
          <w:lang w:val="en-US" w:eastAsia="zh-CN"/>
        </w:rPr>
        <w:t xml:space="preserve"> </w:t>
      </w:r>
      <w:r>
        <w:rPr>
          <w:rFonts w:eastAsia="Yu Mincho"/>
          <w:b/>
          <w:szCs w:val="24"/>
          <w:lang w:val="en-US"/>
        </w:rPr>
        <w:t>Send LS to RAN2 to inform this modification.</w:t>
      </w:r>
    </w:p>
    <w:p w14:paraId="29FC8DFA" w14:textId="5BDE0252" w:rsidR="00FA0D33" w:rsidRPr="00A57D9C" w:rsidRDefault="00FA0D33" w:rsidP="00393D7A">
      <w:pPr>
        <w:pStyle w:val="1"/>
        <w:numPr>
          <w:ilvl w:val="0"/>
          <w:numId w:val="9"/>
        </w:numPr>
        <w:spacing w:before="180" w:after="120"/>
        <w:jc w:val="both"/>
        <w:rPr>
          <w:rFonts w:eastAsia="MS Mincho"/>
          <w:b/>
          <w:bCs/>
          <w:sz w:val="32"/>
          <w:szCs w:val="22"/>
          <w:lang w:val="en-US"/>
        </w:rPr>
      </w:pPr>
      <w:r w:rsidRPr="00A57D9C">
        <w:rPr>
          <w:rFonts w:eastAsia="MS Mincho" w:hint="eastAsia"/>
          <w:b/>
          <w:bCs/>
          <w:sz w:val="32"/>
          <w:szCs w:val="22"/>
          <w:lang w:val="en-US"/>
        </w:rPr>
        <w:t>C</w:t>
      </w:r>
      <w:r w:rsidRPr="00A57D9C">
        <w:rPr>
          <w:rFonts w:eastAsia="MS Mincho"/>
          <w:b/>
          <w:bCs/>
          <w:sz w:val="32"/>
          <w:szCs w:val="22"/>
          <w:lang w:val="en-US"/>
        </w:rPr>
        <w:t>onclusion</w:t>
      </w:r>
    </w:p>
    <w:p w14:paraId="58DF6C49" w14:textId="77D786DD" w:rsidR="00FA0D33" w:rsidRDefault="00FA0D33" w:rsidP="00FA0D33">
      <w:pPr>
        <w:spacing w:afterLines="50" w:after="120"/>
        <w:jc w:val="both"/>
        <w:rPr>
          <w:rFonts w:cs="Arial"/>
          <w:color w:val="000000"/>
          <w:sz w:val="22"/>
          <w:szCs w:val="22"/>
        </w:rPr>
      </w:pPr>
      <w:r>
        <w:rPr>
          <w:rFonts w:eastAsia="MS Mincho"/>
          <w:sz w:val="22"/>
          <w:szCs w:val="22"/>
          <w:lang w:val="en-US"/>
        </w:rPr>
        <w:t>I</w:t>
      </w:r>
      <w:r w:rsidRPr="00B1353C">
        <w:rPr>
          <w:rFonts w:eastAsia="MS Mincho"/>
          <w:sz w:val="22"/>
          <w:szCs w:val="22"/>
          <w:lang w:val="en-US"/>
        </w:rPr>
        <w:t xml:space="preserve">n this contribution, we </w:t>
      </w:r>
      <w:r>
        <w:rPr>
          <w:sz w:val="22"/>
          <w:szCs w:val="22"/>
        </w:rPr>
        <w:t xml:space="preserve">discussed the remaining issues on UL time and frequency synchronization in NR NTN, including </w:t>
      </w:r>
      <m:oMath>
        <m:sSub>
          <m:sSubPr>
            <m:ctrlPr>
              <w:rPr>
                <w:rFonts w:ascii="Cambria Math" w:eastAsia="Calibri"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oMath>
      <w:r w:rsidRPr="00B64BB9">
        <w:rPr>
          <w:rFonts w:eastAsia="宋体" w:hint="eastAsia"/>
          <w:sz w:val="22"/>
          <w:szCs w:val="22"/>
          <w:lang w:eastAsia="zh-CN"/>
        </w:rPr>
        <w:t xml:space="preserve"> at </w:t>
      </w:r>
      <w:r w:rsidR="009B53FE">
        <w:rPr>
          <w:rFonts w:eastAsia="宋体"/>
          <w:sz w:val="22"/>
          <w:szCs w:val="22"/>
          <w:lang w:eastAsia="zh-CN"/>
        </w:rPr>
        <w:t>i</w:t>
      </w:r>
      <w:r w:rsidRPr="00B64BB9">
        <w:rPr>
          <w:rFonts w:eastAsia="宋体" w:hint="eastAsia"/>
          <w:sz w:val="22"/>
          <w:szCs w:val="22"/>
          <w:lang w:eastAsia="zh-CN"/>
        </w:rPr>
        <w:t>nitial access</w:t>
      </w:r>
      <w:r>
        <w:rPr>
          <w:rFonts w:eastAsia="宋体"/>
          <w:sz w:val="22"/>
          <w:szCs w:val="22"/>
          <w:lang w:eastAsia="zh-CN"/>
        </w:rPr>
        <w:t xml:space="preserve">, </w:t>
      </w:r>
      <w:r w:rsidRPr="00A526A8">
        <w:rPr>
          <w:rFonts w:eastAsia="宋体" w:hint="eastAsia"/>
          <w:sz w:val="22"/>
          <w:szCs w:val="22"/>
          <w:lang w:eastAsia="zh-CN"/>
        </w:rPr>
        <w:t>UE behavio</w:t>
      </w:r>
      <w:r>
        <w:rPr>
          <w:rFonts w:eastAsia="宋体"/>
          <w:sz w:val="22"/>
          <w:szCs w:val="22"/>
          <w:lang w:eastAsia="zh-CN"/>
        </w:rPr>
        <w:t>u</w:t>
      </w:r>
      <w:r w:rsidRPr="00A526A8">
        <w:rPr>
          <w:rFonts w:eastAsia="宋体" w:hint="eastAsia"/>
          <w:sz w:val="22"/>
          <w:szCs w:val="22"/>
          <w:lang w:eastAsia="zh-CN"/>
        </w:rPr>
        <w:t xml:space="preserve">r w.r.t </w:t>
      </w:r>
      <w:r>
        <w:rPr>
          <w:rFonts w:eastAsia="宋体"/>
          <w:sz w:val="22"/>
          <w:szCs w:val="22"/>
          <w:lang w:eastAsia="zh-CN"/>
        </w:rPr>
        <w:t>v</w:t>
      </w:r>
      <w:r w:rsidRPr="00A526A8">
        <w:rPr>
          <w:rFonts w:eastAsia="宋体" w:hint="eastAsia"/>
          <w:sz w:val="22"/>
          <w:szCs w:val="22"/>
          <w:lang w:eastAsia="zh-CN"/>
        </w:rPr>
        <w:t>alidity timer expiry</w:t>
      </w:r>
      <w:r>
        <w:rPr>
          <w:rFonts w:eastAsia="宋体"/>
          <w:sz w:val="22"/>
          <w:szCs w:val="22"/>
          <w:lang w:eastAsia="zh-CN"/>
        </w:rPr>
        <w:t>,</w:t>
      </w:r>
      <w:r>
        <w:rPr>
          <w:rFonts w:eastAsia="宋体"/>
          <w:sz w:val="22"/>
          <w:szCs w:val="22"/>
          <w:lang w:val="en-US" w:eastAsia="zh-CN"/>
        </w:rPr>
        <w:t xml:space="preserve"> </w:t>
      </w:r>
      <w:r w:rsidRPr="000F575F">
        <w:rPr>
          <w:rFonts w:eastAsia="宋体" w:hint="eastAsia"/>
          <w:sz w:val="22"/>
          <w:szCs w:val="22"/>
          <w:lang w:eastAsia="zh-CN"/>
        </w:rPr>
        <w:t>TACommonDriftVariation value range</w:t>
      </w:r>
      <w:r>
        <w:rPr>
          <w:rFonts w:eastAsia="宋体"/>
          <w:sz w:val="22"/>
          <w:szCs w:val="22"/>
          <w:lang w:val="en-US" w:eastAsia="zh-CN"/>
        </w:rPr>
        <w:t xml:space="preserve">, and </w:t>
      </w:r>
      <w:r>
        <w:rPr>
          <w:rFonts w:eastAsia="宋体" w:hint="eastAsia"/>
          <w:sz w:val="22"/>
          <w:szCs w:val="22"/>
          <w:lang w:eastAsia="zh-CN"/>
        </w:rPr>
        <w:t>a</w:t>
      </w:r>
      <w:r w:rsidRPr="000F575F">
        <w:rPr>
          <w:rFonts w:eastAsia="宋体" w:hint="eastAsia"/>
          <w:sz w:val="22"/>
          <w:szCs w:val="22"/>
          <w:lang w:eastAsia="zh-CN"/>
        </w:rPr>
        <w:t xml:space="preserve">mbiguity in interpretation </w:t>
      </w:r>
      <w:r w:rsidR="00FC75EF">
        <w:rPr>
          <w:rFonts w:eastAsia="宋体"/>
          <w:sz w:val="22"/>
          <w:szCs w:val="22"/>
          <w:lang w:eastAsia="zh-CN"/>
        </w:rPr>
        <w:t xml:space="preserve">of </w:t>
      </w:r>
      <w:r w:rsidRPr="000F575F">
        <w:rPr>
          <w:rFonts w:eastAsia="宋体" w:hint="eastAsia"/>
          <w:sz w:val="22"/>
          <w:szCs w:val="22"/>
          <w:lang w:eastAsia="zh-CN"/>
        </w:rPr>
        <w:t>SFN indicating</w:t>
      </w:r>
      <w:r>
        <w:rPr>
          <w:sz w:val="22"/>
          <w:szCs w:val="22"/>
        </w:rPr>
        <w:t>.</w:t>
      </w:r>
      <w:r w:rsidRPr="00927A20">
        <w:rPr>
          <w:sz w:val="22"/>
          <w:szCs w:val="22"/>
        </w:rPr>
        <w:t xml:space="preserve"> </w:t>
      </w:r>
      <w:r w:rsidRPr="00B1353C">
        <w:rPr>
          <w:rFonts w:eastAsiaTheme="minorEastAsia" w:hint="eastAsia"/>
          <w:sz w:val="22"/>
          <w:szCs w:val="22"/>
          <w:lang w:val="en-US"/>
        </w:rPr>
        <w:t>Based on the discussion</w:t>
      </w:r>
      <w:r w:rsidR="00FC75EF">
        <w:rPr>
          <w:rFonts w:eastAsiaTheme="minorEastAsia"/>
          <w:sz w:val="22"/>
          <w:szCs w:val="22"/>
          <w:lang w:val="en-US"/>
        </w:rPr>
        <w:t>,</w:t>
      </w:r>
      <w:r w:rsidRPr="00B1353C">
        <w:rPr>
          <w:rFonts w:eastAsiaTheme="minorEastAsia" w:hint="eastAsia"/>
          <w:sz w:val="22"/>
          <w:szCs w:val="22"/>
          <w:lang w:val="en-US"/>
        </w:rPr>
        <w:t xml:space="preserve"> we made following </w:t>
      </w:r>
      <w:r>
        <w:rPr>
          <w:rFonts w:eastAsiaTheme="minorEastAsia"/>
          <w:sz w:val="22"/>
          <w:szCs w:val="22"/>
          <w:lang w:val="en-US"/>
        </w:rPr>
        <w:t>observation and proposals</w:t>
      </w:r>
      <w:r w:rsidRPr="00B1353C">
        <w:rPr>
          <w:rFonts w:eastAsiaTheme="minorEastAsia" w:hint="eastAsia"/>
          <w:sz w:val="22"/>
          <w:szCs w:val="22"/>
          <w:lang w:val="en-US"/>
        </w:rPr>
        <w:t>.</w:t>
      </w:r>
      <w:r w:rsidRPr="007C521E">
        <w:rPr>
          <w:rFonts w:cs="Arial"/>
          <w:color w:val="000000"/>
          <w:sz w:val="22"/>
          <w:szCs w:val="22"/>
        </w:rPr>
        <w:t xml:space="preserve"> </w:t>
      </w:r>
    </w:p>
    <w:p w14:paraId="0B87246C" w14:textId="77777777" w:rsidR="00FA0D33" w:rsidRPr="003073F0" w:rsidRDefault="00FA0D33" w:rsidP="00190A57">
      <w:pPr>
        <w:pStyle w:val="a7"/>
        <w:widowControl w:val="0"/>
        <w:spacing w:after="0"/>
        <w:jc w:val="both"/>
        <w:rPr>
          <w:rFonts w:eastAsia="宋体"/>
          <w:sz w:val="22"/>
          <w:szCs w:val="22"/>
          <w:lang w:val="en-US" w:eastAsia="zh-CN"/>
        </w:rPr>
      </w:pPr>
    </w:p>
    <w:p w14:paraId="5A8CE806" w14:textId="77777777" w:rsidR="00FA0D33" w:rsidRDefault="00FA0D33" w:rsidP="00FA0D33">
      <w:pPr>
        <w:rPr>
          <w:rFonts w:eastAsia="宋体"/>
          <w:b/>
          <w:bCs/>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Pr>
          <w:rFonts w:eastAsia="宋体"/>
          <w:b/>
          <w:bCs/>
          <w:u w:val="single"/>
          <w:lang w:val="en-US" w:eastAsia="zh-CN"/>
        </w:rPr>
        <w:t>1</w:t>
      </w:r>
      <w:r w:rsidRPr="00140216">
        <w:rPr>
          <w:rFonts w:eastAsia="宋体"/>
          <w:b/>
          <w:bCs/>
          <w:u w:val="single"/>
          <w:lang w:val="en-US" w:eastAsia="zh-CN"/>
        </w:rPr>
        <w:t>:</w:t>
      </w:r>
      <w:r w:rsidRPr="00140216">
        <w:rPr>
          <w:rFonts w:eastAsia="宋体"/>
          <w:b/>
          <w:bCs/>
          <w:lang w:val="en-US" w:eastAsia="zh-CN"/>
        </w:rPr>
        <w:t xml:space="preserve"> </w:t>
      </w:r>
      <w:r>
        <w:rPr>
          <w:rFonts w:eastAsia="宋体"/>
          <w:b/>
          <w:bCs/>
          <w:lang w:val="en-US" w:eastAsia="zh-CN"/>
        </w:rPr>
        <w:t xml:space="preserve">Confirm the working assumption made in 107-e meeting: </w:t>
      </w:r>
      <w:r w:rsidRPr="001D1611">
        <w:rPr>
          <w:rFonts w:eastAsia="宋体"/>
          <w:b/>
          <w:bCs/>
          <w:lang w:val="en-US" w:eastAsia="zh-CN"/>
        </w:rPr>
        <w:t>When TAC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A</m:t>
            </m:r>
          </m:sub>
        </m:sSub>
        <m:r>
          <m:rPr>
            <m:sty m:val="b"/>
          </m:rPr>
          <w:rPr>
            <w:rFonts w:ascii="Cambria Math" w:eastAsia="宋体" w:hAnsi="Cambria Math"/>
            <w:lang w:val="en-US" w:eastAsia="zh-CN"/>
          </w:rPr>
          <m:t>)</m:t>
        </m:r>
      </m:oMath>
      <w:r w:rsidRPr="001D1611">
        <w:rPr>
          <w:rFonts w:eastAsia="宋体"/>
          <w:b/>
          <w:bCs/>
          <w:lang w:val="en-US" w:eastAsia="zh-CN"/>
        </w:rPr>
        <w:t xml:space="preserve"> in msg2/msgB is received, UE receives the first adjustment and </w:t>
      </w:r>
      <m:oMath>
        <m:sSub>
          <m:sSubPr>
            <m:ctrlPr>
              <w:rPr>
                <w:rFonts w:ascii="Cambria Math" w:eastAsia="宋体" w:hAnsi="Cambria Math"/>
                <w:b/>
                <w:bCs/>
                <w:lang w:val="en-US" w:eastAsia="zh-CN"/>
              </w:rPr>
            </m:ctrlPr>
          </m:sSubPr>
          <m:e>
            <m:r>
              <m:rPr>
                <m:sty m:val="bi"/>
              </m:rPr>
              <w:rPr>
                <w:rFonts w:ascii="Cambria Math" w:eastAsia="宋体" w:hAnsi="Cambria Math"/>
                <w:lang w:val="en-US" w:eastAsia="zh-CN"/>
              </w:rPr>
              <m:t>N</m:t>
            </m:r>
          </m:e>
          <m:sub>
            <m:r>
              <m:rPr>
                <m:sty m:val="bi"/>
              </m:rPr>
              <w:rPr>
                <w:rFonts w:ascii="Cambria Math" w:eastAsia="宋体" w:hAnsi="Cambria Math"/>
                <w:lang w:val="en-US" w:eastAsia="zh-CN"/>
              </w:rPr>
              <m:t>TA</m:t>
            </m:r>
          </m:sub>
        </m:sSub>
      </m:oMath>
      <w:r w:rsidRPr="001D1611">
        <w:rPr>
          <w:rFonts w:eastAsia="宋体"/>
          <w:b/>
          <w:bCs/>
          <w:lang w:val="en-US" w:eastAsia="zh-CN"/>
        </w:rPr>
        <w:t xml:space="preserve"> is updated as:</w:t>
      </w:r>
    </w:p>
    <w:p w14:paraId="6AAE0F22" w14:textId="3B976377" w:rsidR="00FA0D33" w:rsidRDefault="00492175" w:rsidP="00FA0D33">
      <w:pPr>
        <w:spacing w:beforeLines="50" w:before="120" w:afterLines="50" w:after="120"/>
        <w:jc w:val="both"/>
        <w:rPr>
          <w:rFonts w:eastAsia="Yu Mincho"/>
          <w:b/>
          <w:szCs w:val="24"/>
          <w:lang w:val="en-US"/>
        </w:rPr>
      </w:pP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N</m:t>
            </m:r>
          </m:e>
          <m:sub>
            <m:r>
              <m:rPr>
                <m:sty m:val="b"/>
              </m:rPr>
              <w:rPr>
                <w:rFonts w:ascii="Cambria Math" w:eastAsia="宋体" w:hAnsi="Cambria Math"/>
                <w:lang w:val="en-US" w:eastAsia="zh-CN"/>
              </w:rPr>
              <m:t>TA</m:t>
            </m:r>
          </m:sub>
        </m:sSub>
        <m:r>
          <m:rPr>
            <m:sty m:val="b"/>
          </m:rPr>
          <w:rPr>
            <w:rFonts w:ascii="Cambria Math" w:eastAsia="宋体" w:hAnsi="Cambria Math"/>
            <w:lang w:val="en-US" w:eastAsia="zh-CN"/>
          </w:rPr>
          <m:t>=</m:t>
        </m:r>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16.</m:t>
        </m:r>
        <m:f>
          <m:fPr>
            <m:ctrlPr>
              <w:rPr>
                <w:rFonts w:ascii="Cambria Math" w:eastAsia="宋体" w:hAnsi="Cambria Math"/>
                <w:b/>
                <w:bCs/>
                <w:lang w:val="en-US" w:eastAsia="zh-CN"/>
              </w:rPr>
            </m:ctrlPr>
          </m:fPr>
          <m:num>
            <m:r>
              <m:rPr>
                <m:sty m:val="b"/>
              </m:rPr>
              <w:rPr>
                <w:rFonts w:ascii="Cambria Math" w:eastAsia="宋体" w:hAnsi="Cambria Math"/>
                <w:lang w:val="en-US" w:eastAsia="zh-CN"/>
              </w:rPr>
              <m:t>64</m:t>
            </m:r>
          </m:num>
          <m:den>
            <m:sSup>
              <m:sSupPr>
                <m:ctrlPr>
                  <w:rPr>
                    <w:rFonts w:ascii="Cambria Math" w:eastAsia="宋体" w:hAnsi="Cambria Math"/>
                    <w:b/>
                    <w:bCs/>
                    <w:lang w:val="en-US" w:eastAsia="zh-CN"/>
                  </w:rPr>
                </m:ctrlPr>
              </m:sSupPr>
              <m:e>
                <m:r>
                  <m:rPr>
                    <m:sty m:val="b"/>
                  </m:rPr>
                  <w:rPr>
                    <w:rFonts w:ascii="Cambria Math" w:eastAsia="宋体" w:hAnsi="Cambria Math"/>
                    <w:lang w:val="en-US" w:eastAsia="zh-CN"/>
                  </w:rPr>
                  <m:t>2</m:t>
                </m:r>
              </m:e>
              <m:sup>
                <m:r>
                  <m:rPr>
                    <m:sty m:val="b"/>
                  </m:rPr>
                  <w:rPr>
                    <w:rFonts w:ascii="Cambria Math" w:eastAsia="宋体" w:hAnsi="Cambria Math"/>
                    <w:lang w:val="en-US" w:eastAsia="zh-CN"/>
                  </w:rPr>
                  <m:t>μ</m:t>
                </m:r>
              </m:sup>
            </m:sSup>
          </m:den>
        </m:f>
        <m:r>
          <m:rPr>
            <m:sty m:val="b"/>
          </m:rPr>
          <w:rPr>
            <w:rFonts w:ascii="Cambria Math" w:eastAsia="宋体" w:hAnsi="Cambria Math"/>
            <w:lang w:val="en-US" w:eastAsia="zh-CN"/>
          </w:rPr>
          <m:t> </m:t>
        </m:r>
      </m:oMath>
      <w:r w:rsidR="00FA0D33" w:rsidRPr="001D1611">
        <w:rPr>
          <w:rFonts w:eastAsia="宋体"/>
          <w:b/>
          <w:bCs/>
          <w:lang w:val="en-US" w:eastAsia="zh-CN"/>
        </w:rPr>
        <w:t xml:space="preserve"> , where </w:t>
      </w:r>
      <m:oMath>
        <m:sSub>
          <m:sSubPr>
            <m:ctrlPr>
              <w:rPr>
                <w:rFonts w:ascii="Cambria Math" w:eastAsia="宋体" w:hAnsi="Cambria Math"/>
                <w:b/>
                <w:bCs/>
                <w:lang w:val="en-US" w:eastAsia="zh-CN"/>
              </w:rPr>
            </m:ctrlPr>
          </m:sSubPr>
          <m:e>
            <m:r>
              <m:rPr>
                <m:sty m:val="b"/>
              </m:rPr>
              <w:rPr>
                <w:rFonts w:ascii="Cambria Math" w:eastAsia="宋体" w:hAnsi="Cambria Math"/>
                <w:lang w:val="en-US" w:eastAsia="zh-CN"/>
              </w:rPr>
              <m:t>T</m:t>
            </m:r>
          </m:e>
          <m:sub>
            <m:r>
              <m:rPr>
                <m:sty m:val="b"/>
              </m:rPr>
              <w:rPr>
                <w:rFonts w:ascii="Cambria Math" w:eastAsia="宋体" w:hAnsi="Cambria Math"/>
                <w:lang w:val="en-US" w:eastAsia="zh-CN"/>
              </w:rPr>
              <m:t>A</m:t>
            </m:r>
          </m:sub>
        </m:sSub>
        <m:r>
          <m:rPr>
            <m:sty m:val="b"/>
          </m:rPr>
          <w:rPr>
            <w:rFonts w:ascii="Cambria Math" w:eastAsia="宋体" w:hAnsi="Cambria Math"/>
            <w:lang w:val="en-US" w:eastAsia="zh-CN"/>
          </w:rPr>
          <m:t> </m:t>
        </m:r>
      </m:oMath>
      <w:r w:rsidR="00FA0D33" w:rsidRPr="001D1611">
        <w:rPr>
          <w:rFonts w:eastAsia="宋体"/>
          <w:b/>
          <w:bCs/>
          <w:lang w:val="en-US" w:eastAsia="zh-CN"/>
        </w:rPr>
        <w:t xml:space="preserve">is the </w:t>
      </w:r>
      <w:r w:rsidR="00FA0D33" w:rsidRPr="004856F3">
        <w:rPr>
          <w:rFonts w:eastAsia="Yu Mincho"/>
          <w:b/>
          <w:szCs w:val="24"/>
          <w:lang w:val="en-US"/>
        </w:rPr>
        <w:t>TAC field in msg2/msgB</w:t>
      </w:r>
    </w:p>
    <w:p w14:paraId="39CF9476" w14:textId="3457F384" w:rsidR="00EB4423" w:rsidRDefault="00EB4423" w:rsidP="00190A57">
      <w:pPr>
        <w:rPr>
          <w:rFonts w:eastAsia="宋体"/>
          <w:b/>
          <w:bCs/>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Pr>
          <w:rFonts w:eastAsia="宋体"/>
          <w:b/>
          <w:bCs/>
          <w:u w:val="single"/>
          <w:lang w:val="en-US" w:eastAsia="zh-CN"/>
        </w:rPr>
        <w:t>2</w:t>
      </w:r>
      <w:r w:rsidRPr="00140216">
        <w:rPr>
          <w:rFonts w:eastAsia="宋体"/>
          <w:b/>
          <w:bCs/>
          <w:u w:val="single"/>
          <w:lang w:val="en-US" w:eastAsia="zh-CN"/>
        </w:rPr>
        <w:t>:</w:t>
      </w:r>
      <w:r w:rsidRPr="00140216">
        <w:rPr>
          <w:rFonts w:eastAsia="宋体"/>
          <w:b/>
          <w:bCs/>
          <w:lang w:val="en-US" w:eastAsia="zh-CN"/>
        </w:rPr>
        <w:t xml:space="preserve"> </w:t>
      </w:r>
      <w:r>
        <w:rPr>
          <w:rFonts w:eastAsia="宋体"/>
          <w:b/>
          <w:bCs/>
          <w:lang w:val="en-US" w:eastAsia="zh-CN"/>
        </w:rPr>
        <w:t xml:space="preserve">The issue on </w:t>
      </w:r>
      <w:r w:rsidRPr="0040039C">
        <w:rPr>
          <w:rFonts w:eastAsia="宋体"/>
          <w:b/>
          <w:bCs/>
          <w:lang w:val="en-US" w:eastAsia="zh-CN"/>
        </w:rPr>
        <w:t>combination of open and closed loop TA control is up to the UE implementation to meet the RAN4 gradual timing adjustment requirement. Further discussion is not needed in RAN1.</w:t>
      </w:r>
    </w:p>
    <w:p w14:paraId="24E5BDB8" w14:textId="62213604" w:rsidR="007E2540" w:rsidRPr="007E2540" w:rsidRDefault="007E2540" w:rsidP="00190A57">
      <w:pPr>
        <w:rPr>
          <w:rFonts w:eastAsia="宋体"/>
          <w:b/>
          <w:bCs/>
          <w:lang w:val="en-US" w:eastAsia="zh-CN"/>
        </w:rPr>
      </w:pPr>
      <w:r w:rsidRPr="00140216">
        <w:rPr>
          <w:rFonts w:eastAsia="宋体" w:hint="eastAsia"/>
          <w:b/>
          <w:bCs/>
          <w:u w:val="single"/>
          <w:lang w:val="en-US" w:eastAsia="zh-CN"/>
        </w:rPr>
        <w:t>P</w:t>
      </w:r>
      <w:r w:rsidRPr="00140216">
        <w:rPr>
          <w:rFonts w:eastAsia="宋体"/>
          <w:b/>
          <w:bCs/>
          <w:u w:val="single"/>
          <w:lang w:val="en-US" w:eastAsia="zh-CN"/>
        </w:rPr>
        <w:t xml:space="preserve">roposal </w:t>
      </w:r>
      <w:r>
        <w:rPr>
          <w:rFonts w:eastAsia="宋体"/>
          <w:b/>
          <w:bCs/>
          <w:u w:val="single"/>
          <w:lang w:val="en-US" w:eastAsia="zh-CN"/>
        </w:rPr>
        <w:t>3</w:t>
      </w:r>
      <w:r w:rsidRPr="00140216">
        <w:rPr>
          <w:rFonts w:eastAsia="宋体"/>
          <w:b/>
          <w:bCs/>
          <w:u w:val="single"/>
          <w:lang w:val="en-US" w:eastAsia="zh-CN"/>
        </w:rPr>
        <w:t>:</w:t>
      </w:r>
      <w:r w:rsidRPr="00140216">
        <w:rPr>
          <w:rFonts w:eastAsia="宋体"/>
          <w:b/>
          <w:bCs/>
          <w:lang w:val="en-US" w:eastAsia="zh-CN"/>
        </w:rPr>
        <w:t xml:space="preserve"> </w:t>
      </w:r>
      <w:r>
        <w:rPr>
          <w:rFonts w:eastAsia="宋体"/>
          <w:b/>
          <w:bCs/>
          <w:lang w:val="en-US" w:eastAsia="zh-CN"/>
        </w:rPr>
        <w:t xml:space="preserve">Regarding the issue of </w:t>
      </w:r>
      <w:r w:rsidRPr="00B45032">
        <w:rPr>
          <w:rFonts w:eastAsia="宋体"/>
          <w:b/>
          <w:bCs/>
          <w:lang w:val="en-US" w:eastAsia="zh-CN"/>
        </w:rPr>
        <w:t>validity timer expiry</w:t>
      </w:r>
      <w:r>
        <w:rPr>
          <w:rFonts w:eastAsia="宋体"/>
          <w:b/>
          <w:bCs/>
          <w:lang w:val="en-US" w:eastAsia="zh-CN"/>
        </w:rPr>
        <w:t>, it is clear enough in current spec., and there is no need to further discuss it in RAN1.</w:t>
      </w:r>
    </w:p>
    <w:p w14:paraId="69DBC03E" w14:textId="77777777" w:rsidR="00BA5337" w:rsidRPr="00B2770E" w:rsidRDefault="00FA0D33" w:rsidP="00BA5337">
      <w:pPr>
        <w:spacing w:beforeLines="50" w:before="120" w:afterLines="50" w:after="120"/>
        <w:jc w:val="both"/>
        <w:rPr>
          <w:rFonts w:eastAsia="Yu Mincho"/>
          <w:b/>
          <w:szCs w:val="24"/>
          <w:lang w:val="en-US"/>
        </w:rPr>
      </w:pPr>
      <w:r w:rsidRPr="00B2770E">
        <w:rPr>
          <w:rFonts w:eastAsia="Yu Mincho" w:hint="eastAsia"/>
          <w:b/>
          <w:szCs w:val="24"/>
          <w:u w:val="single"/>
          <w:lang w:val="en-US"/>
        </w:rPr>
        <w:t>P</w:t>
      </w:r>
      <w:r w:rsidRPr="00B2770E">
        <w:rPr>
          <w:rFonts w:eastAsia="Yu Mincho"/>
          <w:b/>
          <w:szCs w:val="24"/>
          <w:u w:val="single"/>
          <w:lang w:val="en-US"/>
        </w:rPr>
        <w:t xml:space="preserve">roposal </w:t>
      </w:r>
      <w:r w:rsidR="00F55A1C">
        <w:rPr>
          <w:rFonts w:eastAsia="Yu Mincho"/>
          <w:b/>
          <w:szCs w:val="24"/>
          <w:u w:val="single"/>
          <w:lang w:val="en-US"/>
        </w:rPr>
        <w:t>4</w:t>
      </w:r>
      <w:r w:rsidRPr="00B2770E">
        <w:rPr>
          <w:rFonts w:eastAsia="Yu Mincho"/>
          <w:b/>
          <w:szCs w:val="24"/>
          <w:u w:val="single"/>
          <w:lang w:val="en-US"/>
        </w:rPr>
        <w:t>:</w:t>
      </w:r>
      <w:r w:rsidRPr="00B2770E">
        <w:rPr>
          <w:rFonts w:eastAsia="Yu Mincho"/>
          <w:b/>
          <w:szCs w:val="24"/>
          <w:lang w:val="en-US"/>
        </w:rPr>
        <w:t xml:space="preserve"> </w:t>
      </w:r>
      <w:r w:rsidR="00BA5337">
        <w:rPr>
          <w:rFonts w:eastAsia="Yu Mincho"/>
          <w:b/>
          <w:szCs w:val="24"/>
          <w:lang w:val="en-US"/>
        </w:rPr>
        <w:t>Either to modify the v</w:t>
      </w:r>
      <w:r w:rsidR="00BA5337" w:rsidRPr="00F94C03">
        <w:rPr>
          <w:rFonts w:eastAsia="Yu Mincho"/>
          <w:b/>
          <w:szCs w:val="24"/>
          <w:lang w:val="en-US"/>
        </w:rPr>
        <w:t xml:space="preserve">alue range and bits allocation of </w:t>
      </w:r>
      <w:proofErr w:type="spellStart"/>
      <w:r w:rsidR="00BA5337" w:rsidRPr="00F94C03">
        <w:rPr>
          <w:rFonts w:eastAsia="Yu Mincho"/>
          <w:b/>
          <w:szCs w:val="24"/>
          <w:lang w:val="en-US"/>
        </w:rPr>
        <w:t>TACommonDriftVariation</w:t>
      </w:r>
      <w:proofErr w:type="spellEnd"/>
      <w:r w:rsidR="00BA5337">
        <w:rPr>
          <w:rFonts w:eastAsia="Yu Mincho"/>
          <w:b/>
          <w:szCs w:val="24"/>
          <w:lang w:val="en-US"/>
        </w:rPr>
        <w:t xml:space="preserve"> as v</w:t>
      </w:r>
      <w:r w:rsidR="00BA5337" w:rsidRPr="00F94C03">
        <w:rPr>
          <w:rFonts w:eastAsia="Yu Mincho"/>
          <w:b/>
          <w:szCs w:val="24"/>
          <w:lang w:val="en-US"/>
        </w:rPr>
        <w:t>alue range of - 0.60 µs/</w:t>
      </w:r>
      <m:oMath>
        <m:sSup>
          <m:sSupPr>
            <m:ctrlPr>
              <w:rPr>
                <w:rFonts w:ascii="Cambria Math" w:eastAsia="Yu Mincho" w:hAnsi="Cambria Math"/>
                <w:b/>
                <w:szCs w:val="24"/>
                <w:lang w:val="en-US"/>
              </w:rPr>
            </m:ctrlPr>
          </m:sSupPr>
          <m:e>
            <m:r>
              <m:rPr>
                <m:sty m:val="bi"/>
              </m:rPr>
              <w:rPr>
                <w:rFonts w:ascii="Cambria Math" w:eastAsia="Yu Mincho" w:hAnsi="Cambria Math"/>
                <w:szCs w:val="24"/>
                <w:lang w:val="en-US"/>
              </w:rPr>
              <m:t>s</m:t>
            </m:r>
          </m:e>
          <m:sup>
            <m:r>
              <m:rPr>
                <m:sty m:val="b"/>
              </m:rPr>
              <w:rPr>
                <w:rFonts w:ascii="Cambria Math" w:eastAsia="Yu Mincho" w:hAnsi="Cambria Math"/>
                <w:szCs w:val="24"/>
                <w:lang w:val="en-US"/>
              </w:rPr>
              <m:t>2</m:t>
            </m:r>
          </m:sup>
        </m:sSup>
      </m:oMath>
      <w:r w:rsidR="00BA5337" w:rsidRPr="00F94C03">
        <w:rPr>
          <w:rFonts w:eastAsia="Yu Mincho"/>
          <w:b/>
          <w:szCs w:val="24"/>
          <w:lang w:val="en-US"/>
        </w:rPr>
        <w:t xml:space="preserve">  … + 0.60 µs/</w:t>
      </w:r>
      <m:oMath>
        <m:sSup>
          <m:sSupPr>
            <m:ctrlPr>
              <w:rPr>
                <w:rFonts w:ascii="Cambria Math" w:eastAsia="Yu Mincho" w:hAnsi="Cambria Math"/>
                <w:b/>
                <w:szCs w:val="24"/>
                <w:lang w:val="en-US"/>
              </w:rPr>
            </m:ctrlPr>
          </m:sSupPr>
          <m:e>
            <m:r>
              <m:rPr>
                <m:sty m:val="bi"/>
              </m:rPr>
              <w:rPr>
                <w:rFonts w:ascii="Cambria Math" w:eastAsia="Yu Mincho" w:hAnsi="Cambria Math"/>
                <w:szCs w:val="24"/>
                <w:lang w:val="en-US"/>
              </w:rPr>
              <m:t>s</m:t>
            </m:r>
          </m:e>
          <m:sup>
            <m:r>
              <m:rPr>
                <m:sty m:val="b"/>
              </m:rPr>
              <w:rPr>
                <w:rFonts w:ascii="Cambria Math" w:eastAsia="Yu Mincho" w:hAnsi="Cambria Math"/>
                <w:szCs w:val="24"/>
                <w:lang w:val="en-US"/>
              </w:rPr>
              <m:t>2</m:t>
            </m:r>
          </m:sup>
        </m:sSup>
      </m:oMath>
      <w:r w:rsidR="00BA5337" w:rsidRPr="00F94C03">
        <w:rPr>
          <w:rFonts w:eastAsia="Yu Mincho"/>
          <w:b/>
          <w:szCs w:val="24"/>
          <w:lang w:val="en-US"/>
        </w:rPr>
        <w:t>, and bit allocation of 16 bits</w:t>
      </w:r>
      <w:r w:rsidR="00BA5337">
        <w:rPr>
          <w:rFonts w:eastAsia="Yu Mincho"/>
          <w:b/>
          <w:szCs w:val="24"/>
          <w:lang w:val="en-US"/>
        </w:rPr>
        <w:t xml:space="preserve">, or keep the current value </w:t>
      </w:r>
      <w:r w:rsidR="00BA5337">
        <w:rPr>
          <w:rFonts w:eastAsia="Yu Mincho"/>
          <w:b/>
          <w:szCs w:val="24"/>
          <w:lang w:val="en-US"/>
        </w:rPr>
        <w:lastRenderedPageBreak/>
        <w:t>range could be supported. If the value range is modified, send LS to RAN2 to inform this modification.</w:t>
      </w:r>
    </w:p>
    <w:p w14:paraId="1540D56A" w14:textId="57CA6ED7" w:rsidR="00FA0D33" w:rsidRPr="00B2770E" w:rsidRDefault="00FA0D33" w:rsidP="00FA0D33">
      <w:pPr>
        <w:spacing w:beforeLines="50" w:before="120" w:afterLines="50" w:after="120"/>
        <w:jc w:val="both"/>
        <w:rPr>
          <w:rFonts w:eastAsia="Yu Mincho"/>
          <w:b/>
          <w:szCs w:val="24"/>
          <w:lang w:val="en-US"/>
        </w:rPr>
      </w:pPr>
    </w:p>
    <w:p w14:paraId="73480EF5" w14:textId="7CB30646" w:rsidR="00FA0D33" w:rsidRPr="00F94C03" w:rsidRDefault="00FA0D33" w:rsidP="00FA0D33">
      <w:pPr>
        <w:spacing w:beforeLines="50" w:before="120" w:afterLines="50" w:after="120"/>
        <w:jc w:val="both"/>
        <w:rPr>
          <w:rFonts w:eastAsia="Yu Mincho"/>
          <w:b/>
          <w:szCs w:val="24"/>
          <w:lang w:val="en-US"/>
        </w:rPr>
      </w:pPr>
      <w:r w:rsidRPr="00F85F16">
        <w:rPr>
          <w:rFonts w:eastAsia="宋体" w:hint="eastAsia"/>
          <w:b/>
          <w:bCs/>
          <w:u w:val="single"/>
          <w:lang w:val="en-US" w:eastAsia="zh-CN"/>
        </w:rPr>
        <w:t>P</w:t>
      </w:r>
      <w:r w:rsidRPr="00F85F16">
        <w:rPr>
          <w:rFonts w:eastAsia="宋体"/>
          <w:b/>
          <w:bCs/>
          <w:u w:val="single"/>
          <w:lang w:val="en-US" w:eastAsia="zh-CN"/>
        </w:rPr>
        <w:t xml:space="preserve">roposal </w:t>
      </w:r>
      <w:r w:rsidR="00F55A1C">
        <w:rPr>
          <w:rFonts w:eastAsia="宋体"/>
          <w:b/>
          <w:bCs/>
          <w:u w:val="single"/>
          <w:lang w:val="en-US" w:eastAsia="zh-CN"/>
        </w:rPr>
        <w:t>5</w:t>
      </w:r>
      <w:r w:rsidRPr="00F85F16">
        <w:rPr>
          <w:rFonts w:eastAsia="宋体"/>
          <w:b/>
          <w:bCs/>
          <w:u w:val="single"/>
          <w:lang w:val="en-US" w:eastAsia="zh-CN"/>
        </w:rPr>
        <w:t>:</w:t>
      </w:r>
      <w:r w:rsidRPr="00F85F16">
        <w:rPr>
          <w:rFonts w:eastAsia="宋体"/>
          <w:b/>
          <w:bCs/>
          <w:lang w:val="en-US" w:eastAsia="zh-CN"/>
        </w:rPr>
        <w:t xml:space="preserve"> </w:t>
      </w:r>
      <w:r w:rsidRPr="00F94C03">
        <w:rPr>
          <w:rFonts w:eastAsia="宋体"/>
          <w:b/>
          <w:bCs/>
          <w:lang w:val="en-US" w:eastAsia="zh-CN"/>
        </w:rPr>
        <w:t>Indicated SFN for Epoch time is current SFN or the next upcoming SFN after the frame where the message indicating the Epoch time is received.</w:t>
      </w:r>
      <w:r>
        <w:rPr>
          <w:rFonts w:eastAsia="宋体"/>
          <w:b/>
          <w:bCs/>
          <w:lang w:val="en-US" w:eastAsia="zh-CN"/>
        </w:rPr>
        <w:t xml:space="preserve"> </w:t>
      </w:r>
      <w:r>
        <w:rPr>
          <w:rFonts w:eastAsia="Yu Mincho"/>
          <w:b/>
          <w:szCs w:val="24"/>
          <w:lang w:val="en-US"/>
        </w:rPr>
        <w:t>Send LS to RAN2 to inform this modification.</w:t>
      </w:r>
    </w:p>
    <w:p w14:paraId="2E72C9D6" w14:textId="77777777" w:rsidR="00FA0D33" w:rsidRPr="00AC3B6F" w:rsidRDefault="00FA0D33" w:rsidP="00FA0D33">
      <w:pPr>
        <w:spacing w:beforeLines="50" w:before="120" w:afterLines="50" w:after="120"/>
        <w:jc w:val="both"/>
        <w:rPr>
          <w:rFonts w:eastAsia="Yu Mincho"/>
          <w:b/>
          <w:szCs w:val="24"/>
          <w:lang w:val="en-US"/>
        </w:rPr>
      </w:pPr>
    </w:p>
    <w:p w14:paraId="04B5E1E6" w14:textId="77777777" w:rsidR="00FA0D33" w:rsidRPr="004856F3" w:rsidRDefault="00FA0D33" w:rsidP="00FA0D33">
      <w:pPr>
        <w:spacing w:before="240"/>
        <w:rPr>
          <w:rFonts w:eastAsia="宋体"/>
          <w:b/>
          <w:bCs/>
          <w:u w:val="single"/>
          <w:lang w:val="en-US" w:eastAsia="zh-CN"/>
        </w:rPr>
      </w:pPr>
    </w:p>
    <w:p w14:paraId="50A7EF26" w14:textId="77777777" w:rsidR="00FA0D33" w:rsidRPr="00B1353C" w:rsidRDefault="00FA0D33" w:rsidP="00FA0D33">
      <w:pPr>
        <w:pStyle w:val="1"/>
        <w:spacing w:before="180" w:after="120"/>
        <w:rPr>
          <w:rFonts w:eastAsia="MS Mincho"/>
          <w:b/>
          <w:bCs/>
          <w:sz w:val="32"/>
          <w:szCs w:val="22"/>
          <w:lang w:val="en-US"/>
        </w:rPr>
      </w:pPr>
      <w:r w:rsidRPr="00B1353C">
        <w:rPr>
          <w:rFonts w:eastAsia="MS Mincho"/>
          <w:b/>
          <w:bCs/>
          <w:sz w:val="32"/>
          <w:szCs w:val="22"/>
          <w:lang w:val="en-US"/>
        </w:rPr>
        <w:t>References</w:t>
      </w:r>
    </w:p>
    <w:p w14:paraId="558E604B" w14:textId="4096F8C9" w:rsidR="00FA0D33" w:rsidRPr="00190A57" w:rsidRDefault="00FA0D33" w:rsidP="00FA0D33">
      <w:pPr>
        <w:pStyle w:val="ad"/>
        <w:numPr>
          <w:ilvl w:val="0"/>
          <w:numId w:val="1"/>
        </w:numPr>
        <w:spacing w:afterLines="50" w:after="120"/>
        <w:ind w:leftChars="0"/>
        <w:jc w:val="both"/>
        <w:rPr>
          <w:sz w:val="22"/>
          <w:szCs w:val="22"/>
        </w:rPr>
      </w:pPr>
      <w:bookmarkStart w:id="3" w:name="_Ref71287561"/>
      <w:bookmarkStart w:id="4" w:name="_Ref71285989"/>
      <w:r w:rsidRPr="00983868">
        <w:rPr>
          <w:rFonts w:eastAsia="MS Mincho"/>
          <w:sz w:val="22"/>
          <w:szCs w:val="22"/>
        </w:rPr>
        <w:t xml:space="preserve">3GPP, </w:t>
      </w:r>
      <w:r>
        <w:rPr>
          <w:rFonts w:eastAsia="MS Mincho"/>
          <w:sz w:val="22"/>
          <w:szCs w:val="22"/>
        </w:rPr>
        <w:t>TS38.213</w:t>
      </w:r>
    </w:p>
    <w:p w14:paraId="7AD30911" w14:textId="458FBE33" w:rsidR="003F60C0" w:rsidRPr="00190A57" w:rsidRDefault="003F60C0" w:rsidP="00190A57">
      <w:pPr>
        <w:pStyle w:val="ad"/>
        <w:numPr>
          <w:ilvl w:val="0"/>
          <w:numId w:val="1"/>
        </w:numPr>
        <w:ind w:leftChars="0"/>
        <w:rPr>
          <w:sz w:val="22"/>
          <w:lang w:eastAsia="x-none"/>
        </w:rPr>
      </w:pPr>
      <w:r w:rsidRPr="003F60C0">
        <w:rPr>
          <w:sz w:val="22"/>
          <w:lang w:eastAsia="x-none"/>
        </w:rPr>
        <w:t>R1-2203020, “Reply LS on combination of open and closed loop TA control in NTN”, RAN WG4, Mar. 2022</w:t>
      </w:r>
    </w:p>
    <w:p w14:paraId="5210EEC4" w14:textId="77777777" w:rsidR="00FA0D33" w:rsidRPr="00F94C03" w:rsidRDefault="00FA0D33" w:rsidP="00FA0D33">
      <w:pPr>
        <w:pStyle w:val="ad"/>
        <w:numPr>
          <w:ilvl w:val="0"/>
          <w:numId w:val="1"/>
        </w:numPr>
        <w:spacing w:afterLines="50" w:after="120"/>
        <w:ind w:leftChars="0"/>
        <w:jc w:val="both"/>
        <w:rPr>
          <w:sz w:val="22"/>
          <w:szCs w:val="22"/>
          <w:lang w:eastAsia="x-none"/>
        </w:rPr>
      </w:pPr>
      <w:bookmarkStart w:id="5" w:name="_Ref83308056"/>
      <w:r>
        <w:rPr>
          <w:rFonts w:eastAsia="宋体" w:hint="eastAsia"/>
          <w:sz w:val="22"/>
          <w:szCs w:val="22"/>
          <w:lang w:eastAsia="zh-CN"/>
        </w:rPr>
        <w:t>3</w:t>
      </w:r>
      <w:r>
        <w:rPr>
          <w:rFonts w:eastAsia="宋体"/>
          <w:sz w:val="22"/>
          <w:szCs w:val="22"/>
          <w:lang w:eastAsia="zh-CN"/>
        </w:rPr>
        <w:t>GPP, RAN1#106bis-e, RAN1 Chairman’s Notes, Oct. 2021.</w:t>
      </w:r>
      <w:bookmarkEnd w:id="5"/>
    </w:p>
    <w:p w14:paraId="6EA4C704" w14:textId="77777777" w:rsidR="00FA0D33" w:rsidRDefault="00FA0D33" w:rsidP="00FA0D33">
      <w:pPr>
        <w:pStyle w:val="ad"/>
        <w:numPr>
          <w:ilvl w:val="0"/>
          <w:numId w:val="1"/>
        </w:numPr>
        <w:spacing w:afterLines="50" w:after="120"/>
        <w:ind w:leftChars="0"/>
        <w:jc w:val="both"/>
        <w:rPr>
          <w:sz w:val="22"/>
          <w:szCs w:val="22"/>
          <w:lang w:eastAsia="x-none"/>
        </w:rPr>
      </w:pPr>
      <w:r w:rsidRPr="00F94C03">
        <w:rPr>
          <w:sz w:val="22"/>
          <w:szCs w:val="22"/>
          <w:lang w:eastAsia="x-none"/>
        </w:rPr>
        <w:t>R1-2202908, “FL Summary #4: Maintenance on UL time and frequency synchronization for NR”</w:t>
      </w:r>
      <w:r>
        <w:rPr>
          <w:sz w:val="22"/>
          <w:szCs w:val="22"/>
          <w:lang w:eastAsia="x-none"/>
        </w:rPr>
        <w:t>, Thales, March 2022.</w:t>
      </w:r>
      <w:bookmarkEnd w:id="3"/>
    </w:p>
    <w:p w14:paraId="4273E149" w14:textId="77777777" w:rsidR="00FA0D33" w:rsidRPr="008A061A" w:rsidRDefault="00FA0D33" w:rsidP="00FA0D33">
      <w:pPr>
        <w:pStyle w:val="ad"/>
        <w:numPr>
          <w:ilvl w:val="0"/>
          <w:numId w:val="1"/>
        </w:numPr>
        <w:spacing w:afterLines="50" w:after="120"/>
        <w:ind w:leftChars="0"/>
        <w:jc w:val="both"/>
        <w:rPr>
          <w:sz w:val="22"/>
          <w:szCs w:val="22"/>
        </w:rPr>
      </w:pPr>
      <w:r>
        <w:rPr>
          <w:rFonts w:eastAsia="宋体" w:hint="eastAsia"/>
          <w:sz w:val="22"/>
          <w:szCs w:val="22"/>
          <w:lang w:eastAsia="zh-CN"/>
        </w:rPr>
        <w:t>3</w:t>
      </w:r>
      <w:r>
        <w:rPr>
          <w:rFonts w:eastAsia="宋体"/>
          <w:sz w:val="22"/>
          <w:szCs w:val="22"/>
          <w:lang w:eastAsia="zh-CN"/>
        </w:rPr>
        <w:t>GPP, RAN2#116bis-e, RAN2 Chairman’s Notes, Oct. 2021.</w:t>
      </w:r>
    </w:p>
    <w:p w14:paraId="729678AB" w14:textId="77777777" w:rsidR="00FA0D33" w:rsidRPr="00F94C03" w:rsidRDefault="00FA0D33" w:rsidP="00FA0D33">
      <w:pPr>
        <w:pStyle w:val="ad"/>
        <w:numPr>
          <w:ilvl w:val="0"/>
          <w:numId w:val="1"/>
        </w:numPr>
        <w:spacing w:afterLines="50" w:after="120"/>
        <w:ind w:leftChars="0"/>
        <w:jc w:val="both"/>
        <w:rPr>
          <w:sz w:val="22"/>
          <w:szCs w:val="22"/>
        </w:rPr>
      </w:pPr>
      <w:r w:rsidRPr="00983868">
        <w:rPr>
          <w:rFonts w:eastAsia="MS Mincho"/>
          <w:sz w:val="22"/>
          <w:szCs w:val="22"/>
        </w:rPr>
        <w:t xml:space="preserve">3GPP, </w:t>
      </w:r>
      <w:r>
        <w:rPr>
          <w:rFonts w:eastAsia="MS Mincho"/>
          <w:sz w:val="22"/>
          <w:szCs w:val="22"/>
        </w:rPr>
        <w:t>TS38.331</w:t>
      </w:r>
    </w:p>
    <w:p w14:paraId="4BAEADB0" w14:textId="77777777" w:rsidR="00FA0D33" w:rsidRPr="007A380D" w:rsidRDefault="00FA0D33" w:rsidP="00FA0D33">
      <w:pPr>
        <w:pStyle w:val="a7"/>
        <w:numPr>
          <w:ilvl w:val="0"/>
          <w:numId w:val="1"/>
        </w:numPr>
        <w:jc w:val="both"/>
      </w:pPr>
      <w:r w:rsidRPr="00F94C03">
        <w:rPr>
          <w:sz w:val="22"/>
          <w:lang w:eastAsia="x-none"/>
        </w:rPr>
        <w:t xml:space="preserve">R1-2111127, “FL Summary #4 on enhancements on UL time and frequency synchronization for NR NTN”, </w:t>
      </w:r>
      <w:r w:rsidRPr="007A380D">
        <w:rPr>
          <w:sz w:val="22"/>
          <w:szCs w:val="22"/>
          <w:lang w:eastAsia="x-none"/>
        </w:rPr>
        <w:t xml:space="preserve">Thales, </w:t>
      </w:r>
      <w:r w:rsidRPr="007A380D">
        <w:rPr>
          <w:sz w:val="22"/>
          <w:lang w:eastAsia="x-none"/>
        </w:rPr>
        <w:t>Nov.</w:t>
      </w:r>
      <w:r w:rsidRPr="007A380D">
        <w:rPr>
          <w:sz w:val="22"/>
          <w:szCs w:val="22"/>
          <w:lang w:eastAsia="x-none"/>
        </w:rPr>
        <w:t xml:space="preserve"> 2021.</w:t>
      </w:r>
    </w:p>
    <w:bookmarkEnd w:id="4"/>
    <w:p w14:paraId="25499CD7" w14:textId="77777777" w:rsidR="004F6756" w:rsidRPr="00076859" w:rsidRDefault="00492175">
      <w:pPr>
        <w:rPr>
          <w:sz w:val="22"/>
          <w:lang w:eastAsia="x-none"/>
        </w:rPr>
      </w:pPr>
    </w:p>
    <w:sectPr w:rsidR="004F6756" w:rsidRPr="00076859" w:rsidSect="00C1211D">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C695" w14:textId="77777777" w:rsidR="00492175" w:rsidRDefault="00492175" w:rsidP="00FA0D33">
      <w:r>
        <w:separator/>
      </w:r>
    </w:p>
  </w:endnote>
  <w:endnote w:type="continuationSeparator" w:id="0">
    <w:p w14:paraId="7C5D0C00" w14:textId="77777777" w:rsidR="00492175" w:rsidRDefault="00492175" w:rsidP="00FA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4AB4" w14:textId="77777777" w:rsidR="003D197A" w:rsidRPr="00000924" w:rsidRDefault="000C212F">
    <w:pPr>
      <w:pStyle w:val="a5"/>
      <w:jc w:val="center"/>
      <w:rPr>
        <w:sz w:val="22"/>
      </w:rPr>
    </w:pPr>
    <w:r>
      <w:rPr>
        <w:rStyle w:val="ab"/>
        <w:rFonts w:eastAsia="MS Gothic"/>
      </w:rPr>
      <w:t xml:space="preserve">- </w:t>
    </w:r>
    <w:r>
      <w:rPr>
        <w:rStyle w:val="ab"/>
        <w:rFonts w:eastAsia="MS Gothic"/>
      </w:rPr>
      <w:fldChar w:fldCharType="begin"/>
    </w:r>
    <w:r>
      <w:rPr>
        <w:rStyle w:val="ab"/>
        <w:rFonts w:eastAsia="MS Gothic"/>
      </w:rPr>
      <w:instrText xml:space="preserve"> PAGE </w:instrText>
    </w:r>
    <w:r>
      <w:rPr>
        <w:rStyle w:val="ab"/>
        <w:rFonts w:eastAsia="MS Gothic"/>
      </w:rPr>
      <w:fldChar w:fldCharType="separate"/>
    </w:r>
    <w:r>
      <w:rPr>
        <w:rStyle w:val="ab"/>
        <w:rFonts w:eastAsia="MS Gothic"/>
        <w:noProof/>
      </w:rPr>
      <w:t>19</w:t>
    </w:r>
    <w:r>
      <w:rPr>
        <w:rStyle w:val="ab"/>
        <w:rFonts w:eastAsia="MS Gothic"/>
      </w:rPr>
      <w:fldChar w:fldCharType="end"/>
    </w:r>
    <w:r>
      <w:rPr>
        <w:rStyle w:val="ab"/>
        <w:rFonts w:eastAsia="MS Gothic"/>
      </w:rPr>
      <w:t>/</w:t>
    </w:r>
    <w:r>
      <w:rPr>
        <w:rStyle w:val="ab"/>
        <w:rFonts w:eastAsia="MS Gothic"/>
      </w:rPr>
      <w:fldChar w:fldCharType="begin"/>
    </w:r>
    <w:r>
      <w:rPr>
        <w:rStyle w:val="ab"/>
        <w:rFonts w:eastAsia="MS Gothic"/>
      </w:rPr>
      <w:instrText xml:space="preserve"> NUMPAGES </w:instrText>
    </w:r>
    <w:r>
      <w:rPr>
        <w:rStyle w:val="ab"/>
        <w:rFonts w:eastAsia="MS Gothic"/>
      </w:rPr>
      <w:fldChar w:fldCharType="separate"/>
    </w:r>
    <w:r>
      <w:rPr>
        <w:rStyle w:val="ab"/>
        <w:rFonts w:eastAsia="MS Gothic"/>
        <w:noProof/>
      </w:rPr>
      <w:t>20</w:t>
    </w:r>
    <w:r>
      <w:rPr>
        <w:rStyle w:val="ab"/>
        <w:rFonts w:eastAsia="MS Gothic"/>
      </w:rPr>
      <w:fldChar w:fldCharType="end"/>
    </w:r>
    <w:r>
      <w:rPr>
        <w:rStyle w:val="a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9FCD7" w14:textId="77777777" w:rsidR="00492175" w:rsidRDefault="00492175" w:rsidP="00FA0D33">
      <w:r>
        <w:separator/>
      </w:r>
    </w:p>
  </w:footnote>
  <w:footnote w:type="continuationSeparator" w:id="0">
    <w:p w14:paraId="1470C571" w14:textId="77777777" w:rsidR="00492175" w:rsidRDefault="00492175" w:rsidP="00FA0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113pt;height:75pt" o:bullet="t">
        <v:imagedata r:id="rId1" o:title=""/>
      </v:shape>
    </w:pict>
  </w:numPicBullet>
  <w:abstractNum w:abstractNumId="0" w15:restartNumberingAfterBreak="0">
    <w:nsid w:val="01327EBB"/>
    <w:multiLevelType w:val="hybridMultilevel"/>
    <w:tmpl w:val="5846E1C0"/>
    <w:lvl w:ilvl="0" w:tplc="10920C20">
      <w:start w:val="1"/>
      <w:numFmt w:val="bullet"/>
      <w:lvlText w:val="•"/>
      <w:lvlJc w:val="left"/>
      <w:pPr>
        <w:tabs>
          <w:tab w:val="num" w:pos="720"/>
        </w:tabs>
        <w:ind w:left="720" w:hanging="360"/>
      </w:pPr>
      <w:rPr>
        <w:rFonts w:ascii="宋体" w:hAnsi="宋体" w:hint="default"/>
      </w:rPr>
    </w:lvl>
    <w:lvl w:ilvl="1" w:tplc="6B9217DC" w:tentative="1">
      <w:start w:val="1"/>
      <w:numFmt w:val="bullet"/>
      <w:lvlText w:val="•"/>
      <w:lvlJc w:val="left"/>
      <w:pPr>
        <w:tabs>
          <w:tab w:val="num" w:pos="1440"/>
        </w:tabs>
        <w:ind w:left="1440" w:hanging="360"/>
      </w:pPr>
      <w:rPr>
        <w:rFonts w:ascii="宋体" w:hAnsi="宋体" w:hint="default"/>
      </w:rPr>
    </w:lvl>
    <w:lvl w:ilvl="2" w:tplc="D6EEFBBA" w:tentative="1">
      <w:start w:val="1"/>
      <w:numFmt w:val="bullet"/>
      <w:lvlText w:val="•"/>
      <w:lvlJc w:val="left"/>
      <w:pPr>
        <w:tabs>
          <w:tab w:val="num" w:pos="2160"/>
        </w:tabs>
        <w:ind w:left="2160" w:hanging="360"/>
      </w:pPr>
      <w:rPr>
        <w:rFonts w:ascii="宋体" w:hAnsi="宋体" w:hint="default"/>
      </w:rPr>
    </w:lvl>
    <w:lvl w:ilvl="3" w:tplc="A5D8F380" w:tentative="1">
      <w:start w:val="1"/>
      <w:numFmt w:val="bullet"/>
      <w:lvlText w:val="•"/>
      <w:lvlJc w:val="left"/>
      <w:pPr>
        <w:tabs>
          <w:tab w:val="num" w:pos="2880"/>
        </w:tabs>
        <w:ind w:left="2880" w:hanging="360"/>
      </w:pPr>
      <w:rPr>
        <w:rFonts w:ascii="宋体" w:hAnsi="宋体" w:hint="default"/>
      </w:rPr>
    </w:lvl>
    <w:lvl w:ilvl="4" w:tplc="0876F6AE" w:tentative="1">
      <w:start w:val="1"/>
      <w:numFmt w:val="bullet"/>
      <w:lvlText w:val="•"/>
      <w:lvlJc w:val="left"/>
      <w:pPr>
        <w:tabs>
          <w:tab w:val="num" w:pos="3600"/>
        </w:tabs>
        <w:ind w:left="3600" w:hanging="360"/>
      </w:pPr>
      <w:rPr>
        <w:rFonts w:ascii="宋体" w:hAnsi="宋体" w:hint="default"/>
      </w:rPr>
    </w:lvl>
    <w:lvl w:ilvl="5" w:tplc="2392060A" w:tentative="1">
      <w:start w:val="1"/>
      <w:numFmt w:val="bullet"/>
      <w:lvlText w:val="•"/>
      <w:lvlJc w:val="left"/>
      <w:pPr>
        <w:tabs>
          <w:tab w:val="num" w:pos="4320"/>
        </w:tabs>
        <w:ind w:left="4320" w:hanging="360"/>
      </w:pPr>
      <w:rPr>
        <w:rFonts w:ascii="宋体" w:hAnsi="宋体" w:hint="default"/>
      </w:rPr>
    </w:lvl>
    <w:lvl w:ilvl="6" w:tplc="E5AEF2F2" w:tentative="1">
      <w:start w:val="1"/>
      <w:numFmt w:val="bullet"/>
      <w:lvlText w:val="•"/>
      <w:lvlJc w:val="left"/>
      <w:pPr>
        <w:tabs>
          <w:tab w:val="num" w:pos="5040"/>
        </w:tabs>
        <w:ind w:left="5040" w:hanging="360"/>
      </w:pPr>
      <w:rPr>
        <w:rFonts w:ascii="宋体" w:hAnsi="宋体" w:hint="default"/>
      </w:rPr>
    </w:lvl>
    <w:lvl w:ilvl="7" w:tplc="C400EC7E" w:tentative="1">
      <w:start w:val="1"/>
      <w:numFmt w:val="bullet"/>
      <w:lvlText w:val="•"/>
      <w:lvlJc w:val="left"/>
      <w:pPr>
        <w:tabs>
          <w:tab w:val="num" w:pos="5760"/>
        </w:tabs>
        <w:ind w:left="5760" w:hanging="360"/>
      </w:pPr>
      <w:rPr>
        <w:rFonts w:ascii="宋体" w:hAnsi="宋体" w:hint="default"/>
      </w:rPr>
    </w:lvl>
    <w:lvl w:ilvl="8" w:tplc="4EBAB76A"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60111A5"/>
    <w:multiLevelType w:val="hybridMultilevel"/>
    <w:tmpl w:val="31747DA4"/>
    <w:lvl w:ilvl="0" w:tplc="5AAA9F9C">
      <w:start w:val="1"/>
      <w:numFmt w:val="bullet"/>
      <w:lvlText w:val=""/>
      <w:lvlJc w:val="left"/>
      <w:pPr>
        <w:tabs>
          <w:tab w:val="num" w:pos="720"/>
        </w:tabs>
        <w:ind w:left="720" w:hanging="360"/>
      </w:pPr>
      <w:rPr>
        <w:rFonts w:ascii="Symbol" w:hAnsi="Symbol" w:hint="default"/>
      </w:rPr>
    </w:lvl>
    <w:lvl w:ilvl="1" w:tplc="AC98F4A6" w:tentative="1">
      <w:start w:val="1"/>
      <w:numFmt w:val="bullet"/>
      <w:lvlText w:val=""/>
      <w:lvlJc w:val="left"/>
      <w:pPr>
        <w:tabs>
          <w:tab w:val="num" w:pos="1440"/>
        </w:tabs>
        <w:ind w:left="1440" w:hanging="360"/>
      </w:pPr>
      <w:rPr>
        <w:rFonts w:ascii="Symbol" w:hAnsi="Symbol" w:hint="default"/>
      </w:rPr>
    </w:lvl>
    <w:lvl w:ilvl="2" w:tplc="456CB398" w:tentative="1">
      <w:start w:val="1"/>
      <w:numFmt w:val="bullet"/>
      <w:lvlText w:val=""/>
      <w:lvlJc w:val="left"/>
      <w:pPr>
        <w:tabs>
          <w:tab w:val="num" w:pos="2160"/>
        </w:tabs>
        <w:ind w:left="2160" w:hanging="360"/>
      </w:pPr>
      <w:rPr>
        <w:rFonts w:ascii="Symbol" w:hAnsi="Symbol" w:hint="default"/>
      </w:rPr>
    </w:lvl>
    <w:lvl w:ilvl="3" w:tplc="47669C96" w:tentative="1">
      <w:start w:val="1"/>
      <w:numFmt w:val="bullet"/>
      <w:lvlText w:val=""/>
      <w:lvlJc w:val="left"/>
      <w:pPr>
        <w:tabs>
          <w:tab w:val="num" w:pos="2880"/>
        </w:tabs>
        <w:ind w:left="2880" w:hanging="360"/>
      </w:pPr>
      <w:rPr>
        <w:rFonts w:ascii="Symbol" w:hAnsi="Symbol" w:hint="default"/>
      </w:rPr>
    </w:lvl>
    <w:lvl w:ilvl="4" w:tplc="CEB80420" w:tentative="1">
      <w:start w:val="1"/>
      <w:numFmt w:val="bullet"/>
      <w:lvlText w:val=""/>
      <w:lvlJc w:val="left"/>
      <w:pPr>
        <w:tabs>
          <w:tab w:val="num" w:pos="3600"/>
        </w:tabs>
        <w:ind w:left="3600" w:hanging="360"/>
      </w:pPr>
      <w:rPr>
        <w:rFonts w:ascii="Symbol" w:hAnsi="Symbol" w:hint="default"/>
      </w:rPr>
    </w:lvl>
    <w:lvl w:ilvl="5" w:tplc="B8A28DE6" w:tentative="1">
      <w:start w:val="1"/>
      <w:numFmt w:val="bullet"/>
      <w:lvlText w:val=""/>
      <w:lvlJc w:val="left"/>
      <w:pPr>
        <w:tabs>
          <w:tab w:val="num" w:pos="4320"/>
        </w:tabs>
        <w:ind w:left="4320" w:hanging="360"/>
      </w:pPr>
      <w:rPr>
        <w:rFonts w:ascii="Symbol" w:hAnsi="Symbol" w:hint="default"/>
      </w:rPr>
    </w:lvl>
    <w:lvl w:ilvl="6" w:tplc="5C40882C" w:tentative="1">
      <w:start w:val="1"/>
      <w:numFmt w:val="bullet"/>
      <w:lvlText w:val=""/>
      <w:lvlJc w:val="left"/>
      <w:pPr>
        <w:tabs>
          <w:tab w:val="num" w:pos="5040"/>
        </w:tabs>
        <w:ind w:left="5040" w:hanging="360"/>
      </w:pPr>
      <w:rPr>
        <w:rFonts w:ascii="Symbol" w:hAnsi="Symbol" w:hint="default"/>
      </w:rPr>
    </w:lvl>
    <w:lvl w:ilvl="7" w:tplc="8EF0F6DC" w:tentative="1">
      <w:start w:val="1"/>
      <w:numFmt w:val="bullet"/>
      <w:lvlText w:val=""/>
      <w:lvlJc w:val="left"/>
      <w:pPr>
        <w:tabs>
          <w:tab w:val="num" w:pos="5760"/>
        </w:tabs>
        <w:ind w:left="5760" w:hanging="360"/>
      </w:pPr>
      <w:rPr>
        <w:rFonts w:ascii="Symbol" w:hAnsi="Symbol" w:hint="default"/>
      </w:rPr>
    </w:lvl>
    <w:lvl w:ilvl="8" w:tplc="FBDE040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D7046C"/>
    <w:multiLevelType w:val="hybridMultilevel"/>
    <w:tmpl w:val="A748F47E"/>
    <w:lvl w:ilvl="0" w:tplc="21726334">
      <w:start w:val="1"/>
      <w:numFmt w:val="bullet"/>
      <w:lvlText w:val="•"/>
      <w:lvlJc w:val="left"/>
      <w:pPr>
        <w:tabs>
          <w:tab w:val="num" w:pos="720"/>
        </w:tabs>
        <w:ind w:left="720" w:hanging="360"/>
      </w:pPr>
      <w:rPr>
        <w:rFonts w:ascii="宋体" w:hAnsi="宋体" w:hint="default"/>
      </w:rPr>
    </w:lvl>
    <w:lvl w:ilvl="1" w:tplc="1C461CA6" w:tentative="1">
      <w:start w:val="1"/>
      <w:numFmt w:val="bullet"/>
      <w:lvlText w:val="•"/>
      <w:lvlJc w:val="left"/>
      <w:pPr>
        <w:tabs>
          <w:tab w:val="num" w:pos="1440"/>
        </w:tabs>
        <w:ind w:left="1440" w:hanging="360"/>
      </w:pPr>
      <w:rPr>
        <w:rFonts w:ascii="宋体" w:hAnsi="宋体" w:hint="default"/>
      </w:rPr>
    </w:lvl>
    <w:lvl w:ilvl="2" w:tplc="5C8AB500" w:tentative="1">
      <w:start w:val="1"/>
      <w:numFmt w:val="bullet"/>
      <w:lvlText w:val="•"/>
      <w:lvlJc w:val="left"/>
      <w:pPr>
        <w:tabs>
          <w:tab w:val="num" w:pos="2160"/>
        </w:tabs>
        <w:ind w:left="2160" w:hanging="360"/>
      </w:pPr>
      <w:rPr>
        <w:rFonts w:ascii="宋体" w:hAnsi="宋体" w:hint="default"/>
      </w:rPr>
    </w:lvl>
    <w:lvl w:ilvl="3" w:tplc="5846FB42" w:tentative="1">
      <w:start w:val="1"/>
      <w:numFmt w:val="bullet"/>
      <w:lvlText w:val="•"/>
      <w:lvlJc w:val="left"/>
      <w:pPr>
        <w:tabs>
          <w:tab w:val="num" w:pos="2880"/>
        </w:tabs>
        <w:ind w:left="2880" w:hanging="360"/>
      </w:pPr>
      <w:rPr>
        <w:rFonts w:ascii="宋体" w:hAnsi="宋体" w:hint="default"/>
      </w:rPr>
    </w:lvl>
    <w:lvl w:ilvl="4" w:tplc="96E8DE64" w:tentative="1">
      <w:start w:val="1"/>
      <w:numFmt w:val="bullet"/>
      <w:lvlText w:val="•"/>
      <w:lvlJc w:val="left"/>
      <w:pPr>
        <w:tabs>
          <w:tab w:val="num" w:pos="3600"/>
        </w:tabs>
        <w:ind w:left="3600" w:hanging="360"/>
      </w:pPr>
      <w:rPr>
        <w:rFonts w:ascii="宋体" w:hAnsi="宋体" w:hint="default"/>
      </w:rPr>
    </w:lvl>
    <w:lvl w:ilvl="5" w:tplc="64A474F8" w:tentative="1">
      <w:start w:val="1"/>
      <w:numFmt w:val="bullet"/>
      <w:lvlText w:val="•"/>
      <w:lvlJc w:val="left"/>
      <w:pPr>
        <w:tabs>
          <w:tab w:val="num" w:pos="4320"/>
        </w:tabs>
        <w:ind w:left="4320" w:hanging="360"/>
      </w:pPr>
      <w:rPr>
        <w:rFonts w:ascii="宋体" w:hAnsi="宋体" w:hint="default"/>
      </w:rPr>
    </w:lvl>
    <w:lvl w:ilvl="6" w:tplc="C464BC94" w:tentative="1">
      <w:start w:val="1"/>
      <w:numFmt w:val="bullet"/>
      <w:lvlText w:val="•"/>
      <w:lvlJc w:val="left"/>
      <w:pPr>
        <w:tabs>
          <w:tab w:val="num" w:pos="5040"/>
        </w:tabs>
        <w:ind w:left="5040" w:hanging="360"/>
      </w:pPr>
      <w:rPr>
        <w:rFonts w:ascii="宋体" w:hAnsi="宋体" w:hint="default"/>
      </w:rPr>
    </w:lvl>
    <w:lvl w:ilvl="7" w:tplc="13506CAA" w:tentative="1">
      <w:start w:val="1"/>
      <w:numFmt w:val="bullet"/>
      <w:lvlText w:val="•"/>
      <w:lvlJc w:val="left"/>
      <w:pPr>
        <w:tabs>
          <w:tab w:val="num" w:pos="5760"/>
        </w:tabs>
        <w:ind w:left="5760" w:hanging="360"/>
      </w:pPr>
      <w:rPr>
        <w:rFonts w:ascii="宋体" w:hAnsi="宋体" w:hint="default"/>
      </w:rPr>
    </w:lvl>
    <w:lvl w:ilvl="8" w:tplc="0D6E85B0"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F876C55"/>
    <w:multiLevelType w:val="hybridMultilevel"/>
    <w:tmpl w:val="910AB106"/>
    <w:lvl w:ilvl="0" w:tplc="2E002400">
      <w:start w:val="3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AF7B91"/>
    <w:multiLevelType w:val="hybridMultilevel"/>
    <w:tmpl w:val="D5D0061C"/>
    <w:lvl w:ilvl="0" w:tplc="9F365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D245A0"/>
    <w:multiLevelType w:val="hybridMultilevel"/>
    <w:tmpl w:val="BC9E8EB4"/>
    <w:lvl w:ilvl="0" w:tplc="0BF4F96E">
      <w:start w:val="1"/>
      <w:numFmt w:val="bullet"/>
      <w:lvlText w:val=""/>
      <w:lvlJc w:val="left"/>
      <w:pPr>
        <w:tabs>
          <w:tab w:val="num" w:pos="720"/>
        </w:tabs>
        <w:ind w:left="720" w:hanging="360"/>
      </w:pPr>
      <w:rPr>
        <w:rFonts w:ascii="Symbol" w:hAnsi="Symbol" w:hint="default"/>
      </w:rPr>
    </w:lvl>
    <w:lvl w:ilvl="1" w:tplc="962A635C" w:tentative="1">
      <w:start w:val="1"/>
      <w:numFmt w:val="bullet"/>
      <w:lvlText w:val=""/>
      <w:lvlJc w:val="left"/>
      <w:pPr>
        <w:tabs>
          <w:tab w:val="num" w:pos="1440"/>
        </w:tabs>
        <w:ind w:left="1440" w:hanging="360"/>
      </w:pPr>
      <w:rPr>
        <w:rFonts w:ascii="Symbol" w:hAnsi="Symbol" w:hint="default"/>
      </w:rPr>
    </w:lvl>
    <w:lvl w:ilvl="2" w:tplc="1BAACE6E" w:tentative="1">
      <w:start w:val="1"/>
      <w:numFmt w:val="bullet"/>
      <w:lvlText w:val=""/>
      <w:lvlJc w:val="left"/>
      <w:pPr>
        <w:tabs>
          <w:tab w:val="num" w:pos="2160"/>
        </w:tabs>
        <w:ind w:left="2160" w:hanging="360"/>
      </w:pPr>
      <w:rPr>
        <w:rFonts w:ascii="Symbol" w:hAnsi="Symbol" w:hint="default"/>
      </w:rPr>
    </w:lvl>
    <w:lvl w:ilvl="3" w:tplc="D9D8CA4A" w:tentative="1">
      <w:start w:val="1"/>
      <w:numFmt w:val="bullet"/>
      <w:lvlText w:val=""/>
      <w:lvlJc w:val="left"/>
      <w:pPr>
        <w:tabs>
          <w:tab w:val="num" w:pos="2880"/>
        </w:tabs>
        <w:ind w:left="2880" w:hanging="360"/>
      </w:pPr>
      <w:rPr>
        <w:rFonts w:ascii="Symbol" w:hAnsi="Symbol" w:hint="default"/>
      </w:rPr>
    </w:lvl>
    <w:lvl w:ilvl="4" w:tplc="02D86D9C" w:tentative="1">
      <w:start w:val="1"/>
      <w:numFmt w:val="bullet"/>
      <w:lvlText w:val=""/>
      <w:lvlJc w:val="left"/>
      <w:pPr>
        <w:tabs>
          <w:tab w:val="num" w:pos="3600"/>
        </w:tabs>
        <w:ind w:left="3600" w:hanging="360"/>
      </w:pPr>
      <w:rPr>
        <w:rFonts w:ascii="Symbol" w:hAnsi="Symbol" w:hint="default"/>
      </w:rPr>
    </w:lvl>
    <w:lvl w:ilvl="5" w:tplc="82B01C3C" w:tentative="1">
      <w:start w:val="1"/>
      <w:numFmt w:val="bullet"/>
      <w:lvlText w:val=""/>
      <w:lvlJc w:val="left"/>
      <w:pPr>
        <w:tabs>
          <w:tab w:val="num" w:pos="4320"/>
        </w:tabs>
        <w:ind w:left="4320" w:hanging="360"/>
      </w:pPr>
      <w:rPr>
        <w:rFonts w:ascii="Symbol" w:hAnsi="Symbol" w:hint="default"/>
      </w:rPr>
    </w:lvl>
    <w:lvl w:ilvl="6" w:tplc="960001DA" w:tentative="1">
      <w:start w:val="1"/>
      <w:numFmt w:val="bullet"/>
      <w:lvlText w:val=""/>
      <w:lvlJc w:val="left"/>
      <w:pPr>
        <w:tabs>
          <w:tab w:val="num" w:pos="5040"/>
        </w:tabs>
        <w:ind w:left="5040" w:hanging="360"/>
      </w:pPr>
      <w:rPr>
        <w:rFonts w:ascii="Symbol" w:hAnsi="Symbol" w:hint="default"/>
      </w:rPr>
    </w:lvl>
    <w:lvl w:ilvl="7" w:tplc="4F447028" w:tentative="1">
      <w:start w:val="1"/>
      <w:numFmt w:val="bullet"/>
      <w:lvlText w:val=""/>
      <w:lvlJc w:val="left"/>
      <w:pPr>
        <w:tabs>
          <w:tab w:val="num" w:pos="5760"/>
        </w:tabs>
        <w:ind w:left="5760" w:hanging="360"/>
      </w:pPr>
      <w:rPr>
        <w:rFonts w:ascii="Symbol" w:hAnsi="Symbol" w:hint="default"/>
      </w:rPr>
    </w:lvl>
    <w:lvl w:ilvl="8" w:tplc="529A3B0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0447B1"/>
    <w:multiLevelType w:val="hybridMultilevel"/>
    <w:tmpl w:val="23CCC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137B63"/>
    <w:multiLevelType w:val="hybridMultilevel"/>
    <w:tmpl w:val="C57E2348"/>
    <w:lvl w:ilvl="0" w:tplc="EB8A932E">
      <w:start w:val="1"/>
      <w:numFmt w:val="bullet"/>
      <w:lvlText w:val=""/>
      <w:lvlJc w:val="left"/>
      <w:pPr>
        <w:tabs>
          <w:tab w:val="num" w:pos="360"/>
        </w:tabs>
        <w:ind w:left="360" w:hanging="360"/>
      </w:pPr>
      <w:rPr>
        <w:rFonts w:ascii="Symbol" w:hAnsi="Symbol" w:hint="default"/>
      </w:rPr>
    </w:lvl>
    <w:lvl w:ilvl="1" w:tplc="AE36BD94">
      <w:start w:val="1"/>
      <w:numFmt w:val="bullet"/>
      <w:lvlText w:val=""/>
      <w:lvlJc w:val="left"/>
      <w:pPr>
        <w:tabs>
          <w:tab w:val="num" w:pos="1080"/>
        </w:tabs>
        <w:ind w:left="1080" w:hanging="360"/>
      </w:pPr>
      <w:rPr>
        <w:rFonts w:ascii="Symbol" w:hAnsi="Symbol" w:hint="default"/>
      </w:rPr>
    </w:lvl>
    <w:lvl w:ilvl="2" w:tplc="6B36847E" w:tentative="1">
      <w:start w:val="1"/>
      <w:numFmt w:val="bullet"/>
      <w:lvlText w:val=""/>
      <w:lvlJc w:val="left"/>
      <w:pPr>
        <w:tabs>
          <w:tab w:val="num" w:pos="1800"/>
        </w:tabs>
        <w:ind w:left="1800" w:hanging="360"/>
      </w:pPr>
      <w:rPr>
        <w:rFonts w:ascii="Symbol" w:hAnsi="Symbol" w:hint="default"/>
      </w:rPr>
    </w:lvl>
    <w:lvl w:ilvl="3" w:tplc="5A0A881E" w:tentative="1">
      <w:start w:val="1"/>
      <w:numFmt w:val="bullet"/>
      <w:lvlText w:val=""/>
      <w:lvlJc w:val="left"/>
      <w:pPr>
        <w:tabs>
          <w:tab w:val="num" w:pos="2520"/>
        </w:tabs>
        <w:ind w:left="2520" w:hanging="360"/>
      </w:pPr>
      <w:rPr>
        <w:rFonts w:ascii="Symbol" w:hAnsi="Symbol" w:hint="default"/>
      </w:rPr>
    </w:lvl>
    <w:lvl w:ilvl="4" w:tplc="474A2DEC" w:tentative="1">
      <w:start w:val="1"/>
      <w:numFmt w:val="bullet"/>
      <w:lvlText w:val=""/>
      <w:lvlJc w:val="left"/>
      <w:pPr>
        <w:tabs>
          <w:tab w:val="num" w:pos="3240"/>
        </w:tabs>
        <w:ind w:left="3240" w:hanging="360"/>
      </w:pPr>
      <w:rPr>
        <w:rFonts w:ascii="Symbol" w:hAnsi="Symbol" w:hint="default"/>
      </w:rPr>
    </w:lvl>
    <w:lvl w:ilvl="5" w:tplc="045EC8F6" w:tentative="1">
      <w:start w:val="1"/>
      <w:numFmt w:val="bullet"/>
      <w:lvlText w:val=""/>
      <w:lvlJc w:val="left"/>
      <w:pPr>
        <w:tabs>
          <w:tab w:val="num" w:pos="3960"/>
        </w:tabs>
        <w:ind w:left="3960" w:hanging="360"/>
      </w:pPr>
      <w:rPr>
        <w:rFonts w:ascii="Symbol" w:hAnsi="Symbol" w:hint="default"/>
      </w:rPr>
    </w:lvl>
    <w:lvl w:ilvl="6" w:tplc="2C287AE6" w:tentative="1">
      <w:start w:val="1"/>
      <w:numFmt w:val="bullet"/>
      <w:lvlText w:val=""/>
      <w:lvlJc w:val="left"/>
      <w:pPr>
        <w:tabs>
          <w:tab w:val="num" w:pos="4680"/>
        </w:tabs>
        <w:ind w:left="4680" w:hanging="360"/>
      </w:pPr>
      <w:rPr>
        <w:rFonts w:ascii="Symbol" w:hAnsi="Symbol" w:hint="default"/>
      </w:rPr>
    </w:lvl>
    <w:lvl w:ilvl="7" w:tplc="3B28DA50" w:tentative="1">
      <w:start w:val="1"/>
      <w:numFmt w:val="bullet"/>
      <w:lvlText w:val=""/>
      <w:lvlJc w:val="left"/>
      <w:pPr>
        <w:tabs>
          <w:tab w:val="num" w:pos="5400"/>
        </w:tabs>
        <w:ind w:left="5400" w:hanging="360"/>
      </w:pPr>
      <w:rPr>
        <w:rFonts w:ascii="Symbol" w:hAnsi="Symbol" w:hint="default"/>
      </w:rPr>
    </w:lvl>
    <w:lvl w:ilvl="8" w:tplc="DE2CCC44" w:tentative="1">
      <w:start w:val="1"/>
      <w:numFmt w:val="bullet"/>
      <w:lvlText w:val=""/>
      <w:lvlJc w:val="left"/>
      <w:pPr>
        <w:tabs>
          <w:tab w:val="num" w:pos="6120"/>
        </w:tabs>
        <w:ind w:left="6120" w:hanging="360"/>
      </w:pPr>
      <w:rPr>
        <w:rFonts w:ascii="Symbol" w:hAnsi="Symbol" w:hint="default"/>
      </w:rPr>
    </w:lvl>
  </w:abstractNum>
  <w:num w:numId="1">
    <w:abstractNumId w:val="3"/>
  </w:num>
  <w:num w:numId="2">
    <w:abstractNumId w:val="10"/>
  </w:num>
  <w:num w:numId="3">
    <w:abstractNumId w:val="4"/>
  </w:num>
  <w:num w:numId="4">
    <w:abstractNumId w:val="1"/>
  </w:num>
  <w:num w:numId="5">
    <w:abstractNumId w:val="9"/>
  </w:num>
  <w:num w:numId="6">
    <w:abstractNumId w:val="7"/>
  </w:num>
  <w:num w:numId="7">
    <w:abstractNumId w:val="0"/>
  </w:num>
  <w:num w:numId="8">
    <w:abstractNumId w:val="2"/>
  </w:num>
  <w:num w:numId="9">
    <w:abstractNumId w:val="6"/>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C19"/>
    <w:rsid w:val="000144E6"/>
    <w:rsid w:val="00043E12"/>
    <w:rsid w:val="000453F4"/>
    <w:rsid w:val="00064DE1"/>
    <w:rsid w:val="00076859"/>
    <w:rsid w:val="000C212F"/>
    <w:rsid w:val="000E7071"/>
    <w:rsid w:val="000E73BB"/>
    <w:rsid w:val="000F6560"/>
    <w:rsid w:val="00122C19"/>
    <w:rsid w:val="00130DB6"/>
    <w:rsid w:val="00151882"/>
    <w:rsid w:val="00173C5D"/>
    <w:rsid w:val="00177929"/>
    <w:rsid w:val="00190A57"/>
    <w:rsid w:val="001A3C38"/>
    <w:rsid w:val="001D56E9"/>
    <w:rsid w:val="001E6666"/>
    <w:rsid w:val="00215333"/>
    <w:rsid w:val="002616D8"/>
    <w:rsid w:val="00262F10"/>
    <w:rsid w:val="002D7AF9"/>
    <w:rsid w:val="00322AA5"/>
    <w:rsid w:val="003341ED"/>
    <w:rsid w:val="003344C8"/>
    <w:rsid w:val="0033493D"/>
    <w:rsid w:val="00340AB4"/>
    <w:rsid w:val="00393D7A"/>
    <w:rsid w:val="003B0322"/>
    <w:rsid w:val="003B7010"/>
    <w:rsid w:val="003F0D87"/>
    <w:rsid w:val="003F60C0"/>
    <w:rsid w:val="00492175"/>
    <w:rsid w:val="00504E1A"/>
    <w:rsid w:val="00516EDE"/>
    <w:rsid w:val="00540869"/>
    <w:rsid w:val="0055376C"/>
    <w:rsid w:val="00581139"/>
    <w:rsid w:val="005C44B3"/>
    <w:rsid w:val="005F59E8"/>
    <w:rsid w:val="00631228"/>
    <w:rsid w:val="006674B7"/>
    <w:rsid w:val="00676121"/>
    <w:rsid w:val="00692F84"/>
    <w:rsid w:val="006954DB"/>
    <w:rsid w:val="006A2A21"/>
    <w:rsid w:val="00730D03"/>
    <w:rsid w:val="007454A6"/>
    <w:rsid w:val="007460F0"/>
    <w:rsid w:val="00793C11"/>
    <w:rsid w:val="00794BB3"/>
    <w:rsid w:val="007B1902"/>
    <w:rsid w:val="007E2540"/>
    <w:rsid w:val="007F6962"/>
    <w:rsid w:val="0081665D"/>
    <w:rsid w:val="00855C49"/>
    <w:rsid w:val="0086360F"/>
    <w:rsid w:val="00867D85"/>
    <w:rsid w:val="00875545"/>
    <w:rsid w:val="008A33F3"/>
    <w:rsid w:val="008C63A5"/>
    <w:rsid w:val="008D2F7F"/>
    <w:rsid w:val="008F74D1"/>
    <w:rsid w:val="0093755A"/>
    <w:rsid w:val="00961501"/>
    <w:rsid w:val="009A7D24"/>
    <w:rsid w:val="009B53FE"/>
    <w:rsid w:val="009C044B"/>
    <w:rsid w:val="009F3212"/>
    <w:rsid w:val="009F6DEE"/>
    <w:rsid w:val="00A21FAC"/>
    <w:rsid w:val="00A56209"/>
    <w:rsid w:val="00A725AC"/>
    <w:rsid w:val="00AB7294"/>
    <w:rsid w:val="00B42C0D"/>
    <w:rsid w:val="00B45032"/>
    <w:rsid w:val="00B74EF3"/>
    <w:rsid w:val="00B75F8C"/>
    <w:rsid w:val="00BA5337"/>
    <w:rsid w:val="00BE3323"/>
    <w:rsid w:val="00C0013A"/>
    <w:rsid w:val="00C05BC3"/>
    <w:rsid w:val="00C4244B"/>
    <w:rsid w:val="00C50C48"/>
    <w:rsid w:val="00C664A3"/>
    <w:rsid w:val="00C72105"/>
    <w:rsid w:val="00CC4F2E"/>
    <w:rsid w:val="00D07048"/>
    <w:rsid w:val="00D31299"/>
    <w:rsid w:val="00D543CB"/>
    <w:rsid w:val="00D63059"/>
    <w:rsid w:val="00D6534E"/>
    <w:rsid w:val="00DA6508"/>
    <w:rsid w:val="00DD2CCE"/>
    <w:rsid w:val="00E11D42"/>
    <w:rsid w:val="00E9248F"/>
    <w:rsid w:val="00EB4423"/>
    <w:rsid w:val="00EB6F32"/>
    <w:rsid w:val="00EC10DC"/>
    <w:rsid w:val="00EF6E77"/>
    <w:rsid w:val="00EF729C"/>
    <w:rsid w:val="00F01348"/>
    <w:rsid w:val="00F12E4B"/>
    <w:rsid w:val="00F21DC3"/>
    <w:rsid w:val="00F51B3F"/>
    <w:rsid w:val="00F52F67"/>
    <w:rsid w:val="00F55A1C"/>
    <w:rsid w:val="00F74C3F"/>
    <w:rsid w:val="00F75F17"/>
    <w:rsid w:val="00F77FCE"/>
    <w:rsid w:val="00F81CD9"/>
    <w:rsid w:val="00FA0D33"/>
    <w:rsid w:val="00FA5CF6"/>
    <w:rsid w:val="00FC697A"/>
    <w:rsid w:val="00FC75EF"/>
    <w:rsid w:val="00FD31D5"/>
    <w:rsid w:val="00FD7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286DF0"/>
  <w15:chartTrackingRefBased/>
  <w15:docId w15:val="{F1D4D4CB-DAE3-47A7-8005-39C57E7A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0D33"/>
    <w:rPr>
      <w:rFonts w:ascii="Times New Roman" w:eastAsia="MS Gothic" w:hAnsi="Times New Roman" w:cs="Times New Roman"/>
      <w:kern w:val="0"/>
      <w:sz w:val="24"/>
      <w:szCs w:val="20"/>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FA0D33"/>
    <w:pPr>
      <w:keepNext/>
      <w:tabs>
        <w:tab w:val="left" w:pos="0"/>
      </w:tabs>
      <w:spacing w:before="240" w:after="60"/>
      <w:outlineLvl w:val="0"/>
    </w:pPr>
    <w:rPr>
      <w:rFonts w:ascii="Arial" w:hAnsi="Arial"/>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nhideWhenUsed/>
    <w:rsid w:val="00FA0D3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FA0D33"/>
    <w:rPr>
      <w:sz w:val="18"/>
      <w:szCs w:val="18"/>
    </w:rPr>
  </w:style>
  <w:style w:type="paragraph" w:styleId="a5">
    <w:name w:val="footer"/>
    <w:basedOn w:val="a"/>
    <w:link w:val="a6"/>
    <w:uiPriority w:val="99"/>
    <w:unhideWhenUsed/>
    <w:rsid w:val="00FA0D33"/>
    <w:pPr>
      <w:tabs>
        <w:tab w:val="center" w:pos="4153"/>
        <w:tab w:val="right" w:pos="8306"/>
      </w:tabs>
      <w:snapToGrid w:val="0"/>
    </w:pPr>
    <w:rPr>
      <w:sz w:val="18"/>
      <w:szCs w:val="18"/>
    </w:rPr>
  </w:style>
  <w:style w:type="character" w:customStyle="1" w:styleId="a6">
    <w:name w:val="页脚 字符"/>
    <w:basedOn w:val="a0"/>
    <w:link w:val="a5"/>
    <w:uiPriority w:val="99"/>
    <w:rsid w:val="00FA0D33"/>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A0D33"/>
    <w:rPr>
      <w:rFonts w:ascii="Arial" w:eastAsia="MS Gothic" w:hAnsi="Arial" w:cs="Times New Roman"/>
      <w:kern w:val="28"/>
      <w:sz w:val="28"/>
      <w:szCs w:val="20"/>
      <w:lang w:val="en-GB" w:eastAsia="ja-JP"/>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FA0D33"/>
    <w:pPr>
      <w:spacing w:after="120"/>
    </w:p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7"/>
    <w:rsid w:val="00FA0D33"/>
    <w:rPr>
      <w:rFonts w:ascii="Times New Roman" w:eastAsia="MS Gothic" w:hAnsi="Times New Roman" w:cs="Times New Roman"/>
      <w:kern w:val="0"/>
      <w:sz w:val="24"/>
      <w:szCs w:val="20"/>
      <w:lang w:val="en-GB" w:eastAsia="ja-JP"/>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a"/>
    <w:uiPriority w:val="99"/>
    <w:qFormat/>
    <w:rsid w:val="00FA0D33"/>
    <w:pPr>
      <w:spacing w:before="120" w:after="120"/>
    </w:pPr>
    <w:rPr>
      <w:b/>
    </w:rPr>
  </w:style>
  <w:style w:type="character" w:styleId="ab">
    <w:name w:val="page number"/>
    <w:rsid w:val="00FA0D33"/>
    <w:rPr>
      <w:rFonts w:eastAsia="Times New Roman"/>
      <w:noProof w:val="0"/>
      <w:kern w:val="2"/>
      <w:sz w:val="21"/>
      <w:lang w:val="en-GB"/>
    </w:rPr>
  </w:style>
  <w:style w:type="table" w:styleId="ac">
    <w:name w:val="Table Grid"/>
    <w:basedOn w:val="a1"/>
    <w:qFormat/>
    <w:rsid w:val="00FA0D3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목록 단"/>
    <w:basedOn w:val="a"/>
    <w:link w:val="ae"/>
    <w:uiPriority w:val="34"/>
    <w:qFormat/>
    <w:rsid w:val="00FA0D33"/>
    <w:pPr>
      <w:ind w:leftChars="400" w:left="840"/>
    </w:pPr>
  </w:style>
  <w:style w:type="character" w:customStyle="1" w:styleId="ae">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d"/>
    <w:uiPriority w:val="34"/>
    <w:qFormat/>
    <w:locked/>
    <w:rsid w:val="00FA0D33"/>
    <w:rPr>
      <w:rFonts w:ascii="Times New Roman" w:eastAsia="MS Gothic" w:hAnsi="Times New Roman" w:cs="Times New Roman"/>
      <w:kern w:val="0"/>
      <w:sz w:val="24"/>
      <w:szCs w:val="20"/>
      <w:lang w:val="en-GB" w:eastAsia="ja-JP"/>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locked/>
    <w:rsid w:val="00FA0D33"/>
    <w:rPr>
      <w:rFonts w:ascii="Times New Roman" w:eastAsia="MS Gothic" w:hAnsi="Times New Roman" w:cs="Times New Roman"/>
      <w:b/>
      <w:kern w:val="0"/>
      <w:sz w:val="24"/>
      <w:szCs w:val="20"/>
      <w:lang w:val="en-GB" w:eastAsia="ja-JP"/>
    </w:rPr>
  </w:style>
  <w:style w:type="paragraph" w:customStyle="1" w:styleId="3GPPHeader">
    <w:name w:val="3GPP_Header"/>
    <w:basedOn w:val="a"/>
    <w:qFormat/>
    <w:rsid w:val="00FA0D33"/>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styleId="af">
    <w:name w:val="Revision"/>
    <w:hidden/>
    <w:uiPriority w:val="99"/>
    <w:semiHidden/>
    <w:rsid w:val="007B1902"/>
    <w:rPr>
      <w:rFonts w:ascii="Times New Roman" w:eastAsia="MS Gothic" w:hAnsi="Times New Roman" w:cs="Times New Roman"/>
      <w:kern w:val="0"/>
      <w:sz w:val="24"/>
      <w:szCs w:val="20"/>
      <w:lang w:val="en-GB" w:eastAsia="ja-JP"/>
    </w:rPr>
  </w:style>
  <w:style w:type="character" w:styleId="af0">
    <w:name w:val="annotation reference"/>
    <w:basedOn w:val="a0"/>
    <w:uiPriority w:val="99"/>
    <w:semiHidden/>
    <w:unhideWhenUsed/>
    <w:rsid w:val="00DD2CCE"/>
    <w:rPr>
      <w:sz w:val="21"/>
      <w:szCs w:val="21"/>
    </w:rPr>
  </w:style>
  <w:style w:type="paragraph" w:styleId="af1">
    <w:name w:val="annotation text"/>
    <w:basedOn w:val="a"/>
    <w:link w:val="af2"/>
    <w:uiPriority w:val="99"/>
    <w:unhideWhenUsed/>
    <w:rsid w:val="00DD2CCE"/>
  </w:style>
  <w:style w:type="character" w:customStyle="1" w:styleId="af2">
    <w:name w:val="批注文字 字符"/>
    <w:basedOn w:val="a0"/>
    <w:link w:val="af1"/>
    <w:uiPriority w:val="99"/>
    <w:rsid w:val="00DD2CCE"/>
    <w:rPr>
      <w:rFonts w:ascii="Times New Roman" w:eastAsia="MS Gothic" w:hAnsi="Times New Roman" w:cs="Times New Roman"/>
      <w:kern w:val="0"/>
      <w:sz w:val="24"/>
      <w:szCs w:val="20"/>
      <w:lang w:val="en-GB" w:eastAsia="ja-JP"/>
    </w:rPr>
  </w:style>
  <w:style w:type="paragraph" w:styleId="af3">
    <w:name w:val="annotation subject"/>
    <w:basedOn w:val="af1"/>
    <w:next w:val="af1"/>
    <w:link w:val="af4"/>
    <w:uiPriority w:val="99"/>
    <w:semiHidden/>
    <w:unhideWhenUsed/>
    <w:rsid w:val="00DD2CCE"/>
    <w:rPr>
      <w:b/>
      <w:bCs/>
    </w:rPr>
  </w:style>
  <w:style w:type="character" w:customStyle="1" w:styleId="af4">
    <w:name w:val="批注主题 字符"/>
    <w:basedOn w:val="af2"/>
    <w:link w:val="af3"/>
    <w:uiPriority w:val="99"/>
    <w:semiHidden/>
    <w:rsid w:val="00DD2CCE"/>
    <w:rPr>
      <w:rFonts w:ascii="Times New Roman" w:eastAsia="MS Gothic" w:hAnsi="Times New Roman" w:cs="Times New Roman"/>
      <w:b/>
      <w:bCs/>
      <w:kern w:val="0"/>
      <w:sz w:val="24"/>
      <w:szCs w:val="20"/>
      <w:lang w:val="en-GB" w:eastAsia="ja-JP"/>
    </w:rPr>
  </w:style>
  <w:style w:type="paragraph" w:customStyle="1" w:styleId="TAH">
    <w:name w:val="TAH"/>
    <w:basedOn w:val="TAC"/>
    <w:link w:val="TAHCar"/>
    <w:uiPriority w:val="99"/>
    <w:qFormat/>
    <w:rsid w:val="00F52F67"/>
    <w:rPr>
      <w:b/>
    </w:rPr>
  </w:style>
  <w:style w:type="paragraph" w:customStyle="1" w:styleId="TAC">
    <w:name w:val="TAC"/>
    <w:basedOn w:val="TAL"/>
    <w:link w:val="TACChar"/>
    <w:qFormat/>
    <w:rsid w:val="00F52F67"/>
    <w:pPr>
      <w:jc w:val="center"/>
    </w:pPr>
    <w:rPr>
      <w:szCs w:val="20"/>
    </w:rPr>
  </w:style>
  <w:style w:type="paragraph" w:customStyle="1" w:styleId="TAL">
    <w:name w:val="TAL"/>
    <w:basedOn w:val="a"/>
    <w:link w:val="TALCar"/>
    <w:qFormat/>
    <w:rsid w:val="00F52F67"/>
    <w:pPr>
      <w:keepNext/>
      <w:keepLines/>
      <w:widowControl w:val="0"/>
      <w:jc w:val="both"/>
    </w:pPr>
    <w:rPr>
      <w:rFonts w:ascii="Arial" w:eastAsiaTheme="minorEastAsia" w:hAnsi="Arial" w:cstheme="minorBidi"/>
      <w:kern w:val="2"/>
      <w:sz w:val="18"/>
      <w:szCs w:val="22"/>
      <w:lang w:val="en-US" w:eastAsia="zh-CN"/>
    </w:rPr>
  </w:style>
  <w:style w:type="paragraph" w:customStyle="1" w:styleId="TAN">
    <w:name w:val="TAN"/>
    <w:basedOn w:val="TAL"/>
    <w:link w:val="TANChar"/>
    <w:qFormat/>
    <w:rsid w:val="00F52F67"/>
    <w:pPr>
      <w:ind w:left="851" w:hanging="851"/>
    </w:pPr>
  </w:style>
  <w:style w:type="character" w:customStyle="1" w:styleId="TACChar">
    <w:name w:val="TAC Char"/>
    <w:link w:val="TAC"/>
    <w:qFormat/>
    <w:rsid w:val="00F52F67"/>
    <w:rPr>
      <w:rFonts w:ascii="Arial" w:hAnsi="Arial"/>
      <w:sz w:val="18"/>
      <w:szCs w:val="20"/>
    </w:rPr>
  </w:style>
  <w:style w:type="character" w:customStyle="1" w:styleId="TAHCar">
    <w:name w:val="TAH Car"/>
    <w:link w:val="TAH"/>
    <w:uiPriority w:val="99"/>
    <w:qFormat/>
    <w:rsid w:val="00F52F67"/>
    <w:rPr>
      <w:rFonts w:ascii="Arial" w:hAnsi="Arial"/>
      <w:b/>
      <w:sz w:val="18"/>
      <w:szCs w:val="20"/>
    </w:rPr>
  </w:style>
  <w:style w:type="character" w:customStyle="1" w:styleId="TALCar">
    <w:name w:val="TAL Car"/>
    <w:link w:val="TAL"/>
    <w:qFormat/>
    <w:locked/>
    <w:rsid w:val="00F52F67"/>
    <w:rPr>
      <w:rFonts w:ascii="Arial" w:hAnsi="Arial"/>
      <w:sz w:val="18"/>
    </w:rPr>
  </w:style>
  <w:style w:type="character" w:customStyle="1" w:styleId="TANChar">
    <w:name w:val="TAN Char"/>
    <w:link w:val="TAN"/>
    <w:qFormat/>
    <w:locked/>
    <w:rsid w:val="00F52F6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6</Pages>
  <Words>1907</Words>
  <Characters>10873</Characters>
  <Application>Microsoft Office Word</Application>
  <DocSecurity>0</DocSecurity>
  <Lines>90</Lines>
  <Paragraphs>25</Paragraphs>
  <ScaleCrop>false</ScaleCrop>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Luhua</dc:creator>
  <cp:keywords/>
  <dc:description/>
  <cp:lastModifiedBy>YOU Luhua</cp:lastModifiedBy>
  <cp:revision>42</cp:revision>
  <dcterms:created xsi:type="dcterms:W3CDTF">2022-04-21T05:13:00Z</dcterms:created>
  <dcterms:modified xsi:type="dcterms:W3CDTF">2022-04-22T03:15:00Z</dcterms:modified>
</cp:coreProperties>
</file>