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4492" w:rsidRPr="00CF139B" w:rsidRDefault="00444492" w:rsidP="00444492">
      <w:pPr>
        <w:widowControl w:val="0"/>
        <w:jc w:val="both"/>
        <w:rPr>
          <w:rFonts w:eastAsia="Batang"/>
          <w:b/>
          <w:bCs/>
          <w:sz w:val="28"/>
          <w:szCs w:val="24"/>
        </w:rPr>
      </w:pPr>
      <w:r w:rsidRPr="00CF139B">
        <w:rPr>
          <w:rFonts w:eastAsia="Batang"/>
          <w:b/>
          <w:bCs/>
          <w:sz w:val="28"/>
          <w:szCs w:val="24"/>
        </w:rPr>
        <w:t>3GPP TSG RAN WG1 #10</w:t>
      </w:r>
      <w:r>
        <w:rPr>
          <w:rFonts w:eastAsia="Batang"/>
          <w:b/>
          <w:bCs/>
          <w:sz w:val="28"/>
          <w:szCs w:val="24"/>
        </w:rPr>
        <w:t>9</w:t>
      </w:r>
      <w:r w:rsidRPr="00CF139B">
        <w:rPr>
          <w:rFonts w:eastAsia="Batang"/>
          <w:b/>
          <w:bCs/>
          <w:sz w:val="28"/>
          <w:szCs w:val="24"/>
        </w:rPr>
        <w:t>-e</w:t>
      </w:r>
      <w:r w:rsidRPr="00CF139B">
        <w:rPr>
          <w:rFonts w:eastAsia="Batang"/>
          <w:b/>
          <w:bCs/>
          <w:sz w:val="28"/>
          <w:szCs w:val="24"/>
        </w:rPr>
        <w:tab/>
      </w:r>
      <w:r w:rsidRPr="00CF139B">
        <w:rPr>
          <w:rFonts w:eastAsia="Batang"/>
          <w:b/>
          <w:bCs/>
          <w:sz w:val="28"/>
          <w:szCs w:val="24"/>
        </w:rPr>
        <w:tab/>
      </w:r>
      <w:r w:rsidRPr="00CF139B">
        <w:rPr>
          <w:rFonts w:eastAsia="Batang"/>
          <w:b/>
          <w:bCs/>
          <w:sz w:val="28"/>
          <w:szCs w:val="24"/>
        </w:rPr>
        <w:tab/>
      </w:r>
      <w:r>
        <w:rPr>
          <w:rFonts w:eastAsia="Batang"/>
          <w:b/>
          <w:bCs/>
          <w:sz w:val="28"/>
          <w:szCs w:val="24"/>
        </w:rPr>
        <w:t xml:space="preserve">                                       </w:t>
      </w:r>
      <w:r w:rsidR="008F1202">
        <w:rPr>
          <w:rFonts w:eastAsia="Batang"/>
          <w:b/>
          <w:bCs/>
          <w:sz w:val="28"/>
          <w:szCs w:val="24"/>
        </w:rPr>
        <w:t xml:space="preserve">         </w:t>
      </w:r>
      <w:r w:rsidR="007260EA" w:rsidRPr="007260EA">
        <w:rPr>
          <w:rFonts w:eastAsia="Batang"/>
          <w:b/>
          <w:bCs/>
          <w:sz w:val="28"/>
          <w:szCs w:val="24"/>
        </w:rPr>
        <w:t>R1-220</w:t>
      </w:r>
      <w:r w:rsidR="009471F6" w:rsidRPr="009471F6">
        <w:rPr>
          <w:rFonts w:eastAsia="Batang"/>
          <w:b/>
          <w:bCs/>
          <w:sz w:val="28"/>
          <w:szCs w:val="24"/>
        </w:rPr>
        <w:t>429</w:t>
      </w:r>
      <w:r w:rsidR="00ED0BC4">
        <w:rPr>
          <w:rFonts w:eastAsia="Batang"/>
          <w:b/>
          <w:bCs/>
          <w:sz w:val="28"/>
          <w:szCs w:val="24"/>
        </w:rPr>
        <w:t>5</w:t>
      </w:r>
    </w:p>
    <w:p w:rsidR="00444492" w:rsidRDefault="00444492" w:rsidP="00444492">
      <w:pPr>
        <w:widowControl w:val="0"/>
        <w:jc w:val="both"/>
        <w:rPr>
          <w:rFonts w:eastAsia="Batang"/>
          <w:b/>
          <w:bCs/>
          <w:sz w:val="28"/>
          <w:szCs w:val="24"/>
        </w:rPr>
      </w:pPr>
      <w:r w:rsidRPr="00CF139B">
        <w:rPr>
          <w:rFonts w:eastAsia="Batang"/>
          <w:b/>
          <w:bCs/>
          <w:sz w:val="28"/>
          <w:szCs w:val="24"/>
        </w:rPr>
        <w:t xml:space="preserve">e-Meeting, </w:t>
      </w:r>
      <w:r>
        <w:rPr>
          <w:rFonts w:eastAsia="Batang"/>
          <w:b/>
          <w:bCs/>
          <w:sz w:val="28"/>
          <w:szCs w:val="24"/>
        </w:rPr>
        <w:t>May</w:t>
      </w:r>
      <w:r w:rsidRPr="0068317C">
        <w:rPr>
          <w:rFonts w:eastAsia="Batang"/>
          <w:b/>
          <w:bCs/>
          <w:sz w:val="28"/>
          <w:szCs w:val="24"/>
        </w:rPr>
        <w:t xml:space="preserve"> </w:t>
      </w:r>
      <w:r>
        <w:rPr>
          <w:rFonts w:eastAsia="Batang"/>
          <w:b/>
          <w:bCs/>
          <w:sz w:val="28"/>
          <w:szCs w:val="24"/>
        </w:rPr>
        <w:t>9th</w:t>
      </w:r>
      <w:r w:rsidRPr="0068317C">
        <w:rPr>
          <w:rFonts w:eastAsia="Batang"/>
          <w:b/>
          <w:bCs/>
          <w:sz w:val="28"/>
          <w:szCs w:val="24"/>
        </w:rPr>
        <w:t xml:space="preserve"> – </w:t>
      </w:r>
      <w:r>
        <w:rPr>
          <w:rFonts w:eastAsia="Batang"/>
          <w:b/>
          <w:bCs/>
          <w:sz w:val="28"/>
          <w:szCs w:val="24"/>
        </w:rPr>
        <w:t>20th</w:t>
      </w:r>
      <w:r w:rsidRPr="00CF139B">
        <w:rPr>
          <w:rFonts w:eastAsia="Batang"/>
          <w:b/>
          <w:bCs/>
          <w:sz w:val="28"/>
          <w:szCs w:val="24"/>
        </w:rPr>
        <w:t>, 202</w:t>
      </w:r>
      <w:r>
        <w:rPr>
          <w:rFonts w:eastAsia="Batang"/>
          <w:b/>
          <w:bCs/>
          <w:sz w:val="28"/>
          <w:szCs w:val="24"/>
        </w:rPr>
        <w:t>2</w:t>
      </w:r>
    </w:p>
    <w:p w:rsidR="005D46BC" w:rsidRPr="00444492" w:rsidRDefault="005D46BC" w:rsidP="005D46BC"/>
    <w:p w:rsidR="005D46BC" w:rsidRPr="007F1D4D" w:rsidRDefault="005D46BC" w:rsidP="005D46BC">
      <w:pPr>
        <w:spacing w:after="60"/>
        <w:ind w:left="1985" w:hanging="1985"/>
        <w:rPr>
          <w:bCs/>
        </w:rPr>
      </w:pPr>
      <w:r w:rsidRPr="007F1D4D">
        <w:rPr>
          <w:b/>
        </w:rPr>
        <w:t>Agenda item:</w:t>
      </w:r>
      <w:r w:rsidRPr="007F1D4D">
        <w:rPr>
          <w:b/>
        </w:rPr>
        <w:tab/>
      </w:r>
      <w:r w:rsidR="00444492">
        <w:rPr>
          <w:bCs/>
        </w:rPr>
        <w:t>9</w:t>
      </w:r>
      <w:r w:rsidRPr="007F1D4D">
        <w:rPr>
          <w:bCs/>
        </w:rPr>
        <w:t>.</w:t>
      </w:r>
      <w:r w:rsidR="009471F6">
        <w:rPr>
          <w:bCs/>
        </w:rPr>
        <w:t>2</w:t>
      </w:r>
      <w:r w:rsidRPr="007F1D4D">
        <w:rPr>
          <w:bCs/>
        </w:rPr>
        <w:t>.</w:t>
      </w:r>
      <w:r w:rsidR="009471F6">
        <w:rPr>
          <w:bCs/>
        </w:rPr>
        <w:t>2</w:t>
      </w:r>
      <w:r w:rsidR="007260EA">
        <w:rPr>
          <w:bCs/>
        </w:rPr>
        <w:t>.</w:t>
      </w:r>
      <w:r w:rsidR="00ED0BC4">
        <w:rPr>
          <w:bCs/>
        </w:rPr>
        <w:t>1</w:t>
      </w:r>
    </w:p>
    <w:p w:rsidR="005D46BC" w:rsidRPr="007F1D4D" w:rsidRDefault="005D46BC" w:rsidP="005D46BC">
      <w:pPr>
        <w:spacing w:after="60"/>
        <w:ind w:left="1985" w:hanging="1985"/>
        <w:rPr>
          <w:bCs/>
        </w:rPr>
      </w:pPr>
      <w:r w:rsidRPr="007F1D4D">
        <w:rPr>
          <w:b/>
        </w:rPr>
        <w:t>Title:</w:t>
      </w:r>
      <w:r w:rsidRPr="007F1D4D">
        <w:rPr>
          <w:b/>
        </w:rPr>
        <w:tab/>
      </w:r>
      <w:r w:rsidR="00ED0BC4" w:rsidRPr="00ED0BC4">
        <w:rPr>
          <w:bCs/>
        </w:rPr>
        <w:t>Discussion on evaluation on AI/ML for CSI feedback enhancement</w:t>
      </w:r>
    </w:p>
    <w:p w:rsidR="005D46BC" w:rsidRPr="007F1D4D" w:rsidRDefault="005D46BC" w:rsidP="005D46BC">
      <w:pPr>
        <w:spacing w:after="60"/>
        <w:ind w:left="1985" w:hanging="1985"/>
        <w:rPr>
          <w:bCs/>
        </w:rPr>
      </w:pPr>
      <w:r w:rsidRPr="007F1D4D">
        <w:rPr>
          <w:b/>
        </w:rPr>
        <w:t>Source:</w:t>
      </w:r>
      <w:r w:rsidRPr="007F1D4D">
        <w:rPr>
          <w:bCs/>
        </w:rPr>
        <w:tab/>
        <w:t>CMCC</w:t>
      </w:r>
    </w:p>
    <w:p w:rsidR="005D46BC" w:rsidRPr="007F1D4D" w:rsidRDefault="005D46BC" w:rsidP="005D46BC">
      <w:pPr>
        <w:spacing w:after="60"/>
        <w:ind w:left="1985" w:hanging="1985"/>
        <w:rPr>
          <w:bCs/>
        </w:rPr>
      </w:pPr>
      <w:r w:rsidRPr="007F1D4D">
        <w:rPr>
          <w:b/>
        </w:rPr>
        <w:t>Document for:</w:t>
      </w:r>
      <w:r w:rsidRPr="007F1D4D">
        <w:rPr>
          <w:bCs/>
        </w:rPr>
        <w:tab/>
        <w:t>Discussion and Decision</w:t>
      </w:r>
    </w:p>
    <w:p w:rsidR="005D46BC" w:rsidRDefault="005D46BC" w:rsidP="005D46BC">
      <w:pPr>
        <w:pBdr>
          <w:bottom w:val="single" w:sz="4" w:space="1" w:color="auto"/>
        </w:pBdr>
        <w:rPr>
          <w:rFonts w:ascii="Arial" w:hAnsi="Arial" w:cs="Arial"/>
        </w:rPr>
      </w:pPr>
    </w:p>
    <w:p w:rsidR="005D46BC" w:rsidRPr="00EC64FC" w:rsidRDefault="005D46BC" w:rsidP="005D46BC">
      <w:pPr>
        <w:pStyle w:val="1"/>
        <w:keepLines/>
        <w:numPr>
          <w:ilvl w:val="0"/>
          <w:numId w:val="6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EC64FC">
        <w:rPr>
          <w:rFonts w:eastAsia="Batang" w:cs="Arial"/>
          <w:sz w:val="28"/>
          <w:szCs w:val="28"/>
          <w:lang w:eastAsia="ko-KR"/>
        </w:rPr>
        <w:t>Introduction</w:t>
      </w:r>
      <w:r>
        <w:rPr>
          <w:rFonts w:eastAsia="Batang" w:cs="Arial"/>
          <w:sz w:val="28"/>
          <w:szCs w:val="28"/>
          <w:lang w:eastAsia="ko-KR"/>
        </w:rPr>
        <w:t xml:space="preserve"> </w:t>
      </w:r>
    </w:p>
    <w:p w:rsidR="009550EF" w:rsidRPr="009550EF" w:rsidRDefault="009550EF" w:rsidP="009550EF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>In RAN#</w:t>
      </w:r>
      <w:r w:rsidR="00E828FB">
        <w:rPr>
          <w:rFonts w:eastAsia="宋体"/>
          <w:kern w:val="2"/>
          <w:sz w:val="21"/>
          <w:szCs w:val="21"/>
          <w:lang w:val="en-US" w:eastAsia="zh-CN"/>
        </w:rPr>
        <w:t>94e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>, the Rel-1</w:t>
      </w:r>
      <w:r w:rsidR="00E828FB">
        <w:rPr>
          <w:rFonts w:eastAsia="宋体"/>
          <w:kern w:val="2"/>
          <w:sz w:val="21"/>
          <w:szCs w:val="21"/>
          <w:lang w:val="en-US" w:eastAsia="zh-CN"/>
        </w:rPr>
        <w:t>8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 </w:t>
      </w:r>
      <w:r w:rsidR="0052541A">
        <w:rPr>
          <w:rFonts w:eastAsia="宋体"/>
          <w:kern w:val="2"/>
          <w:sz w:val="21"/>
          <w:szCs w:val="21"/>
          <w:lang w:val="en-US" w:eastAsia="zh-CN"/>
        </w:rPr>
        <w:t>S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ID for </w:t>
      </w:r>
      <w:r w:rsidR="0052541A" w:rsidRPr="0052541A">
        <w:rPr>
          <w:rFonts w:eastAsia="宋体"/>
          <w:kern w:val="2"/>
          <w:sz w:val="21"/>
          <w:szCs w:val="21"/>
          <w:lang w:val="en-US" w:eastAsia="zh-CN"/>
        </w:rPr>
        <w:t>Artificial Intelligence (AI)/Machine Learning (ML) for NR air interface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 was approved</w:t>
      </w:r>
      <w:r w:rsidR="007A0CEB">
        <w:rPr>
          <w:rFonts w:eastAsia="宋体"/>
          <w:kern w:val="2"/>
          <w:sz w:val="21"/>
          <w:szCs w:val="21"/>
          <w:lang w:val="en-US" w:eastAsia="zh-CN"/>
        </w:rPr>
        <w:t xml:space="preserve"> [1]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, </w:t>
      </w:r>
      <w:r w:rsidR="000A526D">
        <w:rPr>
          <w:rFonts w:eastAsia="宋体"/>
          <w:kern w:val="2"/>
          <w:sz w:val="21"/>
          <w:szCs w:val="21"/>
          <w:lang w:val="en-US" w:eastAsia="zh-CN"/>
        </w:rPr>
        <w:t xml:space="preserve">the objective of </w:t>
      </w:r>
      <w:r w:rsidR="00F864C6">
        <w:rPr>
          <w:rFonts w:eastAsia="宋体"/>
          <w:kern w:val="2"/>
          <w:sz w:val="21"/>
          <w:szCs w:val="21"/>
          <w:lang w:val="en-US" w:eastAsia="zh-CN"/>
        </w:rPr>
        <w:t>this study i</w:t>
      </w:r>
      <w:r w:rsidR="000A526D">
        <w:rPr>
          <w:rFonts w:eastAsia="宋体"/>
          <w:kern w:val="2"/>
          <w:sz w:val="21"/>
          <w:szCs w:val="21"/>
          <w:lang w:val="en-US" w:eastAsia="zh-CN"/>
        </w:rPr>
        <w:t>tem is to s</w:t>
      </w:r>
      <w:r w:rsidR="00F864C6" w:rsidRPr="00F864C6">
        <w:rPr>
          <w:rFonts w:eastAsia="宋体"/>
          <w:kern w:val="2"/>
          <w:sz w:val="21"/>
          <w:szCs w:val="21"/>
          <w:lang w:val="en-US" w:eastAsia="zh-CN"/>
        </w:rPr>
        <w:t>tudy the 3GPP framework for AI/ML for air-interface corresponding to each target use case regarding aspects such as performance, complexity, and potential specification impact.</w:t>
      </w:r>
      <w:r w:rsidR="000A526D">
        <w:rPr>
          <w:rFonts w:eastAsia="宋体"/>
          <w:kern w:val="2"/>
          <w:sz w:val="21"/>
          <w:szCs w:val="21"/>
          <w:lang w:val="en-US" w:eastAsia="zh-CN"/>
        </w:rPr>
        <w:t xml:space="preserve"> In this </w:t>
      </w:r>
      <w:r w:rsidR="004A77B8">
        <w:rPr>
          <w:rFonts w:eastAsia="宋体"/>
          <w:kern w:val="2"/>
          <w:sz w:val="21"/>
          <w:szCs w:val="21"/>
          <w:lang w:val="en-US" w:eastAsia="zh-CN"/>
        </w:rPr>
        <w:t>S</w:t>
      </w:r>
      <w:r w:rsidR="000A526D">
        <w:rPr>
          <w:rFonts w:eastAsia="宋体"/>
          <w:kern w:val="2"/>
          <w:sz w:val="21"/>
          <w:szCs w:val="21"/>
          <w:lang w:val="en-US" w:eastAsia="zh-CN"/>
        </w:rPr>
        <w:t xml:space="preserve">ID, </w:t>
      </w:r>
      <w:r w:rsidR="00A86D5E">
        <w:rPr>
          <w:rFonts w:eastAsia="宋体"/>
          <w:kern w:val="2"/>
          <w:sz w:val="21"/>
          <w:szCs w:val="21"/>
          <w:lang w:val="en-US" w:eastAsia="zh-CN"/>
        </w:rPr>
        <w:t>one specific use case for AI/ML is CSI feedback enhancement.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550EF" w:rsidTr="00E828FB">
        <w:tc>
          <w:tcPr>
            <w:tcW w:w="0" w:type="auto"/>
          </w:tcPr>
          <w:p w:rsidR="000A526D" w:rsidRDefault="000A526D" w:rsidP="000A526D">
            <w:pPr>
              <w:rPr>
                <w:bCs/>
              </w:rPr>
            </w:pPr>
            <w:r>
              <w:rPr>
                <w:bCs/>
              </w:rPr>
              <w:t xml:space="preserve">Use cases to focus on: </w:t>
            </w:r>
          </w:p>
          <w:p w:rsidR="000A526D" w:rsidRDefault="000A526D" w:rsidP="000A526D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 xml:space="preserve">Initial set of use cases includes: </w:t>
            </w:r>
          </w:p>
          <w:p w:rsidR="000A526D" w:rsidRDefault="000A526D" w:rsidP="000A526D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A86D5E">
              <w:rPr>
                <w:bCs/>
                <w:highlight w:val="yellow"/>
              </w:rPr>
              <w:t>CSI feedback enhancement</w:t>
            </w:r>
            <w:r w:rsidRPr="009C38B0">
              <w:rPr>
                <w:bCs/>
              </w:rPr>
              <w:t>, e.g., overhead reduction, improved accuracy</w:t>
            </w:r>
            <w:r>
              <w:rPr>
                <w:bCs/>
              </w:rPr>
              <w:t>, prediction [RAN1]</w:t>
            </w:r>
          </w:p>
          <w:p w:rsidR="000A526D" w:rsidRPr="009C38B0" w:rsidRDefault="000A526D" w:rsidP="000A526D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Style w:val="normaltextrun"/>
                <w:bCs/>
              </w:rPr>
            </w:pPr>
            <w:r w:rsidRPr="009C38B0">
              <w:rPr>
                <w:bCs/>
              </w:rPr>
              <w:t xml:space="preserve">Beam management, e.g., </w:t>
            </w:r>
            <w:r w:rsidRPr="008D08E3">
              <w:t>beam prediction in time,</w:t>
            </w:r>
            <w:r w:rsidRPr="009C38B0">
              <w:rPr>
                <w:rStyle w:val="normaltextrun"/>
                <w:color w:val="000000"/>
                <w:shd w:val="clear" w:color="auto" w:fill="FFFFFF"/>
              </w:rPr>
              <w:t> and/or </w:t>
            </w:r>
            <w:r w:rsidRPr="008D08E3">
              <w:t>spatial domain</w:t>
            </w:r>
            <w:r w:rsidRPr="009C38B0">
              <w:rPr>
                <w:rStyle w:val="normaltextrun"/>
                <w:color w:val="000000"/>
                <w:shd w:val="clear" w:color="auto" w:fill="FFFFFF"/>
              </w:rPr>
              <w:t> for overhead and latency reduction</w:t>
            </w:r>
            <w:r>
              <w:rPr>
                <w:rStyle w:val="normaltextrun"/>
                <w:color w:val="000000"/>
                <w:shd w:val="clear" w:color="auto" w:fill="FFFFFF"/>
              </w:rPr>
              <w:t>, beam selection accuracy improvement [RAN1]</w:t>
            </w:r>
          </w:p>
          <w:p w:rsidR="000A526D" w:rsidRPr="00D714C9" w:rsidRDefault="000A526D" w:rsidP="000A526D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8D08E3">
              <w:t>Positioning accuracy enhancements</w:t>
            </w:r>
            <w:r>
              <w:t xml:space="preserve"> for different scenarios including, e.g.,</w:t>
            </w:r>
            <w:r w:rsidRPr="008D08E3">
              <w:t xml:space="preserve"> </w:t>
            </w:r>
            <w:r>
              <w:t>those with</w:t>
            </w:r>
            <w:r w:rsidRPr="00D714C9">
              <w:rPr>
                <w:rStyle w:val="normaltextrun"/>
                <w:color w:val="000000"/>
                <w:shd w:val="clear" w:color="auto" w:fill="FFFFFF"/>
              </w:rPr>
              <w:t> heavy</w:t>
            </w:r>
            <w:r w:rsidRPr="008D08E3">
              <w:t xml:space="preserve"> NLOS </w:t>
            </w:r>
            <w:r w:rsidRPr="00D714C9">
              <w:rPr>
                <w:rStyle w:val="normaltextrun"/>
                <w:color w:val="000000"/>
                <w:shd w:val="clear" w:color="auto" w:fill="FFFFFF"/>
              </w:rPr>
              <w:t xml:space="preserve">conditions [RAN1] </w:t>
            </w:r>
          </w:p>
          <w:p w:rsidR="000A526D" w:rsidRDefault="000A526D" w:rsidP="000A526D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FC7555">
              <w:rPr>
                <w:bCs/>
              </w:rPr>
              <w:t xml:space="preserve">Finalize representative </w:t>
            </w:r>
            <w:r>
              <w:rPr>
                <w:bCs/>
              </w:rPr>
              <w:t xml:space="preserve">sub use cases for each use case </w:t>
            </w:r>
            <w:r w:rsidRPr="00FC7555">
              <w:rPr>
                <w:bCs/>
              </w:rPr>
              <w:t xml:space="preserve">for characterization and </w:t>
            </w:r>
            <w:r>
              <w:rPr>
                <w:bCs/>
              </w:rPr>
              <w:t xml:space="preserve">baseline performance </w:t>
            </w:r>
            <w:r w:rsidRPr="00FC7555">
              <w:rPr>
                <w:bCs/>
              </w:rPr>
              <w:t>evaluations</w:t>
            </w:r>
            <w:r>
              <w:rPr>
                <w:bCs/>
              </w:rPr>
              <w:t xml:space="preserve"> by RAN#98</w:t>
            </w:r>
          </w:p>
          <w:p w:rsidR="009550EF" w:rsidRPr="000A526D" w:rsidRDefault="000A526D" w:rsidP="000A526D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164C42">
              <w:rPr>
                <w:bCs/>
              </w:rPr>
              <w:t xml:space="preserve">The AI/ML approaches for the selected sub use cases need </w:t>
            </w:r>
            <w:r>
              <w:rPr>
                <w:bCs/>
              </w:rPr>
              <w:t xml:space="preserve">to </w:t>
            </w:r>
            <w:r w:rsidRPr="00164C42">
              <w:rPr>
                <w:bCs/>
              </w:rPr>
              <w:t xml:space="preserve">be diverse enough to support various requirements on the </w:t>
            </w:r>
            <w:proofErr w:type="spellStart"/>
            <w:r w:rsidRPr="00164C42">
              <w:rPr>
                <w:bCs/>
              </w:rPr>
              <w:t>gNB</w:t>
            </w:r>
            <w:proofErr w:type="spellEnd"/>
            <w:r w:rsidRPr="00164C42">
              <w:rPr>
                <w:bCs/>
              </w:rPr>
              <w:t>-UE collaboration levels</w:t>
            </w:r>
          </w:p>
        </w:tc>
      </w:tr>
    </w:tbl>
    <w:p w:rsidR="00BE6F98" w:rsidRPr="00BE6F98" w:rsidRDefault="00BE6F98" w:rsidP="005D46BC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 w:rsidRPr="00BE6F98">
        <w:rPr>
          <w:rFonts w:eastAsia="宋体"/>
          <w:kern w:val="2"/>
          <w:sz w:val="21"/>
          <w:szCs w:val="21"/>
          <w:lang w:val="en-US" w:eastAsia="zh-CN"/>
        </w:rPr>
        <w:t>In this contribution, we present our views on the evaluation methodology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 and KPI</w:t>
      </w:r>
      <w:r w:rsidRPr="00BE6F98">
        <w:rPr>
          <w:rFonts w:eastAsia="宋体"/>
          <w:kern w:val="2"/>
          <w:sz w:val="21"/>
          <w:szCs w:val="21"/>
          <w:lang w:val="en-US" w:eastAsia="zh-CN"/>
        </w:rPr>
        <w:t xml:space="preserve"> for AI/ML based </w:t>
      </w:r>
      <w:r>
        <w:rPr>
          <w:rFonts w:eastAsia="宋体"/>
          <w:kern w:val="2"/>
          <w:sz w:val="21"/>
          <w:szCs w:val="21"/>
          <w:lang w:val="en-US" w:eastAsia="zh-CN"/>
        </w:rPr>
        <w:t>CSI feedback enhancement and</w:t>
      </w:r>
      <w:r w:rsidRPr="00BE6F98">
        <w:rPr>
          <w:rFonts w:eastAsia="宋体"/>
          <w:kern w:val="2"/>
          <w:sz w:val="21"/>
          <w:szCs w:val="21"/>
          <w:lang w:val="en-US" w:eastAsia="zh-CN"/>
        </w:rPr>
        <w:t xml:space="preserve"> some initial evaluation results are also provided</w:t>
      </w:r>
      <w:r w:rsidR="00085EA3">
        <w:rPr>
          <w:rFonts w:eastAsia="宋体"/>
          <w:kern w:val="2"/>
          <w:sz w:val="21"/>
          <w:szCs w:val="21"/>
          <w:lang w:val="en-US" w:eastAsia="zh-CN"/>
        </w:rPr>
        <w:t xml:space="preserve"> here</w:t>
      </w:r>
      <w:r w:rsidRPr="00BE6F98">
        <w:rPr>
          <w:rFonts w:eastAsia="宋体"/>
          <w:kern w:val="2"/>
          <w:sz w:val="21"/>
          <w:szCs w:val="21"/>
          <w:lang w:val="en-US" w:eastAsia="zh-CN"/>
        </w:rPr>
        <w:t>.</w:t>
      </w:r>
    </w:p>
    <w:p w:rsidR="005D46BC" w:rsidRPr="009B5F84" w:rsidRDefault="009B5F84" w:rsidP="005D46BC">
      <w:pPr>
        <w:pStyle w:val="1"/>
        <w:keepLines/>
        <w:numPr>
          <w:ilvl w:val="0"/>
          <w:numId w:val="6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9B5F84">
        <w:rPr>
          <w:rFonts w:eastAsia="Batang" w:cs="Arial"/>
          <w:sz w:val="28"/>
          <w:szCs w:val="28"/>
          <w:lang w:eastAsia="ko-KR"/>
        </w:rPr>
        <w:t xml:space="preserve">Evaluation methodology </w:t>
      </w:r>
      <w:r w:rsidR="00204571" w:rsidRPr="009B5F84">
        <w:rPr>
          <w:rFonts w:eastAsia="Batang" w:cs="Arial"/>
          <w:sz w:val="28"/>
          <w:szCs w:val="28"/>
          <w:lang w:eastAsia="ko-KR"/>
        </w:rPr>
        <w:t xml:space="preserve">and </w:t>
      </w:r>
      <w:bookmarkStart w:id="0" w:name="_Hlk102038525"/>
      <w:r w:rsidR="00204571">
        <w:rPr>
          <w:rFonts w:eastAsia="Batang" w:cs="Arial"/>
          <w:sz w:val="28"/>
          <w:szCs w:val="28"/>
          <w:lang w:eastAsia="ko-KR"/>
        </w:rPr>
        <w:t>preliminary results</w:t>
      </w:r>
      <w:bookmarkEnd w:id="0"/>
    </w:p>
    <w:p w:rsidR="009B5F84" w:rsidRDefault="009B5F84" w:rsidP="009036A1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>
        <w:rPr>
          <w:rFonts w:eastAsia="宋体"/>
          <w:kern w:val="2"/>
          <w:sz w:val="21"/>
          <w:szCs w:val="21"/>
          <w:lang w:val="en-US" w:eastAsia="zh-CN"/>
        </w:rPr>
        <w:t>AI based CSI feedback enhancement is aimed at CSI reporting overhead reduction and accuracy</w:t>
      </w:r>
      <w:r w:rsidR="00DE18C3">
        <w:rPr>
          <w:rFonts w:eastAsia="宋体"/>
          <w:kern w:val="2"/>
          <w:sz w:val="21"/>
          <w:szCs w:val="21"/>
          <w:lang w:val="en-US" w:eastAsia="zh-CN"/>
        </w:rPr>
        <w:t xml:space="preserve"> improvement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. In our contribution [2], we have discussed the sub use case for CSI feedback enhancement. </w:t>
      </w:r>
      <w:bookmarkStart w:id="1" w:name="_Hlk102052330"/>
      <w:r>
        <w:rPr>
          <w:rFonts w:eastAsia="宋体"/>
          <w:kern w:val="2"/>
          <w:sz w:val="21"/>
          <w:szCs w:val="21"/>
          <w:lang w:val="en-US" w:eastAsia="zh-CN"/>
        </w:rPr>
        <w:t>In this section, we show our specific evaluation methodology</w:t>
      </w:r>
      <w:r w:rsidR="00F550E3">
        <w:rPr>
          <w:rFonts w:eastAsia="宋体"/>
          <w:kern w:val="2"/>
          <w:sz w:val="21"/>
          <w:szCs w:val="21"/>
          <w:lang w:val="en-US" w:eastAsia="zh-CN"/>
        </w:rPr>
        <w:t xml:space="preserve">, 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KPI </w:t>
      </w:r>
      <w:r w:rsidR="00F550E3">
        <w:rPr>
          <w:rFonts w:eastAsia="宋体"/>
          <w:kern w:val="2"/>
          <w:sz w:val="21"/>
          <w:szCs w:val="21"/>
          <w:lang w:val="en-US" w:eastAsia="zh-CN"/>
        </w:rPr>
        <w:t xml:space="preserve">and preliminary results 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for </w:t>
      </w:r>
      <w:r w:rsidR="00F550E3">
        <w:rPr>
          <w:rFonts w:eastAsia="宋体"/>
          <w:kern w:val="2"/>
          <w:sz w:val="21"/>
          <w:szCs w:val="21"/>
          <w:lang w:val="en-US" w:eastAsia="zh-CN"/>
        </w:rPr>
        <w:t xml:space="preserve">the sub </w:t>
      </w:r>
      <w:r w:rsidR="001629DE">
        <w:rPr>
          <w:rFonts w:eastAsia="宋体"/>
          <w:kern w:val="2"/>
          <w:sz w:val="21"/>
          <w:szCs w:val="21"/>
          <w:lang w:val="en-US" w:eastAsia="zh-CN"/>
        </w:rPr>
        <w:t xml:space="preserve">use </w:t>
      </w:r>
      <w:r w:rsidR="00F550E3">
        <w:rPr>
          <w:rFonts w:eastAsia="宋体"/>
          <w:kern w:val="2"/>
          <w:sz w:val="21"/>
          <w:szCs w:val="21"/>
          <w:lang w:val="en-US" w:eastAsia="zh-CN"/>
        </w:rPr>
        <w:t xml:space="preserve">case of 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AI based CSI compression and feedback. </w:t>
      </w:r>
    </w:p>
    <w:p w:rsidR="00204571" w:rsidRPr="002110DE" w:rsidRDefault="00DA27F9" w:rsidP="008A3B30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bookmarkStart w:id="2" w:name="_Hlk102033954"/>
      <w:bookmarkEnd w:id="1"/>
      <w:r w:rsidRPr="002110DE">
        <w:rPr>
          <w:rFonts w:eastAsia="宋体"/>
          <w:kern w:val="2"/>
          <w:sz w:val="21"/>
          <w:szCs w:val="21"/>
          <w:lang w:eastAsia="zh-CN"/>
        </w:rPr>
        <w:t>A</w:t>
      </w:r>
      <w:r w:rsidRPr="002110DE">
        <w:rPr>
          <w:rFonts w:eastAsia="宋体"/>
          <w:kern w:val="2"/>
          <w:sz w:val="21"/>
          <w:szCs w:val="21"/>
          <w:lang w:val="en-US" w:eastAsia="zh-CN"/>
        </w:rPr>
        <w:t>s shown in Fig.1, f</w:t>
      </w:r>
      <w:r w:rsidR="00204571" w:rsidRPr="002110DE">
        <w:rPr>
          <w:rFonts w:eastAsia="宋体"/>
          <w:kern w:val="2"/>
          <w:sz w:val="21"/>
          <w:szCs w:val="21"/>
          <w:lang w:val="en-US" w:eastAsia="zh-CN"/>
        </w:rPr>
        <w:t xml:space="preserve">or the </w:t>
      </w:r>
      <w:r w:rsidR="001629DE" w:rsidRPr="002110DE">
        <w:rPr>
          <w:rFonts w:eastAsia="宋体"/>
          <w:kern w:val="2"/>
          <w:sz w:val="21"/>
          <w:szCs w:val="21"/>
          <w:lang w:val="en-US" w:eastAsia="zh-CN"/>
        </w:rPr>
        <w:t xml:space="preserve">use </w:t>
      </w:r>
      <w:r w:rsidR="00204571" w:rsidRPr="002110DE">
        <w:rPr>
          <w:rFonts w:eastAsia="宋体"/>
          <w:kern w:val="2"/>
          <w:sz w:val="21"/>
          <w:szCs w:val="21"/>
          <w:lang w:val="en-US" w:eastAsia="zh-CN"/>
        </w:rPr>
        <w:t>case of AI based CSI enhancement,</w:t>
      </w:r>
      <w:r w:rsidRPr="002110DE">
        <w:rPr>
          <w:rFonts w:eastAsia="宋体"/>
          <w:kern w:val="2"/>
          <w:sz w:val="21"/>
          <w:szCs w:val="21"/>
          <w:lang w:val="en-US" w:eastAsia="zh-CN"/>
        </w:rPr>
        <w:t xml:space="preserve"> </w:t>
      </w:r>
      <w:r w:rsidR="008A3B30" w:rsidRPr="002110DE">
        <w:rPr>
          <w:rFonts w:eastAsia="宋体"/>
          <w:kern w:val="2"/>
          <w:sz w:val="21"/>
          <w:szCs w:val="21"/>
          <w:lang w:val="en-US" w:eastAsia="zh-CN"/>
        </w:rPr>
        <w:t xml:space="preserve">UE obtain </w:t>
      </w:r>
      <w:r w:rsidR="00204571" w:rsidRPr="002110DE">
        <w:rPr>
          <w:rFonts w:eastAsia="宋体"/>
          <w:kern w:val="2"/>
          <w:sz w:val="21"/>
          <w:szCs w:val="21"/>
          <w:lang w:val="en-US" w:eastAsia="zh-CN"/>
        </w:rPr>
        <w:t xml:space="preserve">the joint eigenvectors </w:t>
      </w:r>
      <w:r w:rsidR="008A3B30" w:rsidRPr="002110DE">
        <w:rPr>
          <w:rFonts w:eastAsia="宋体"/>
          <w:kern w:val="2"/>
          <w:sz w:val="21"/>
          <w:szCs w:val="21"/>
          <w:lang w:val="en-US" w:eastAsia="zh-CN"/>
        </w:rPr>
        <w:t>form the</w:t>
      </w:r>
      <w:r w:rsidR="00204571" w:rsidRPr="002110DE">
        <w:rPr>
          <w:rFonts w:eastAsia="宋体"/>
          <w:kern w:val="2"/>
          <w:sz w:val="21"/>
          <w:szCs w:val="21"/>
          <w:lang w:val="en-US" w:eastAsia="zh-CN"/>
        </w:rPr>
        <w:t xml:space="preserve"> channel matrix</w:t>
      </w:r>
      <w:r w:rsidR="003738D0" w:rsidRPr="002110DE">
        <w:rPr>
          <w:rFonts w:eastAsia="宋体"/>
          <w:kern w:val="2"/>
          <w:sz w:val="21"/>
          <w:szCs w:val="21"/>
          <w:lang w:val="en-US" w:eastAsia="zh-CN"/>
        </w:rPr>
        <w:t xml:space="preserve"> H</w:t>
      </w:r>
      <w:r w:rsidR="008A3B30" w:rsidRPr="002110DE">
        <w:rPr>
          <w:rFonts w:eastAsia="宋体"/>
          <w:kern w:val="2"/>
          <w:sz w:val="21"/>
          <w:szCs w:val="21"/>
          <w:lang w:val="en-US" w:eastAsia="zh-CN"/>
        </w:rPr>
        <w:t xml:space="preserve">, and then compress the eigenvectors to a bitstream via encoder and quantization. After receiving the compressed bitstream, </w:t>
      </w:r>
      <w:proofErr w:type="spellStart"/>
      <w:r w:rsidR="008A3B30" w:rsidRPr="002110DE">
        <w:rPr>
          <w:rFonts w:eastAsia="宋体"/>
          <w:kern w:val="2"/>
          <w:sz w:val="21"/>
          <w:szCs w:val="21"/>
          <w:lang w:val="en-US" w:eastAsia="zh-CN"/>
        </w:rPr>
        <w:t>gNB</w:t>
      </w:r>
      <w:proofErr w:type="spellEnd"/>
      <w:r w:rsidR="008A3B30" w:rsidRPr="002110DE">
        <w:rPr>
          <w:rFonts w:eastAsia="宋体"/>
          <w:kern w:val="2"/>
          <w:sz w:val="21"/>
          <w:szCs w:val="21"/>
          <w:lang w:val="en-US" w:eastAsia="zh-CN"/>
        </w:rPr>
        <w:t xml:space="preserve"> will recover </w:t>
      </w:r>
      <w:r w:rsidRPr="002110DE">
        <w:rPr>
          <w:rFonts w:eastAsia="宋体"/>
          <w:kern w:val="2"/>
          <w:sz w:val="21"/>
          <w:szCs w:val="21"/>
          <w:lang w:val="en-US" w:eastAsia="zh-CN"/>
        </w:rPr>
        <w:t>the feedback bits</w:t>
      </w:r>
      <w:r w:rsidR="008A3B30" w:rsidRPr="002110DE">
        <w:rPr>
          <w:rFonts w:eastAsia="宋体"/>
          <w:kern w:val="2"/>
          <w:sz w:val="21"/>
          <w:szCs w:val="21"/>
          <w:lang w:val="en-US" w:eastAsia="zh-CN"/>
        </w:rPr>
        <w:t xml:space="preserve"> to </w:t>
      </w:r>
      <w:r w:rsidRPr="002110DE">
        <w:rPr>
          <w:rFonts w:eastAsia="宋体"/>
          <w:kern w:val="2"/>
          <w:sz w:val="21"/>
          <w:szCs w:val="21"/>
          <w:lang w:val="en-US" w:eastAsia="zh-CN"/>
        </w:rPr>
        <w:t xml:space="preserve">the </w:t>
      </w:r>
      <w:r w:rsidR="008A3B30" w:rsidRPr="002110DE">
        <w:rPr>
          <w:rFonts w:eastAsia="宋体"/>
          <w:kern w:val="2"/>
          <w:sz w:val="21"/>
          <w:szCs w:val="21"/>
          <w:lang w:val="en-US" w:eastAsia="zh-CN"/>
        </w:rPr>
        <w:t xml:space="preserve">eigenvectors through dequantization and decoder. </w:t>
      </w:r>
    </w:p>
    <w:bookmarkEnd w:id="2"/>
    <w:p w:rsidR="00204571" w:rsidRPr="002110DE" w:rsidRDefault="00204571" w:rsidP="00204571">
      <w:pPr>
        <w:rPr>
          <w:rFonts w:eastAsia="宋体"/>
          <w:kern w:val="2"/>
          <w:sz w:val="21"/>
          <w:szCs w:val="21"/>
          <w:lang w:val="en-US" w:eastAsia="zh-CN"/>
        </w:rPr>
      </w:pPr>
    </w:p>
    <w:p w:rsidR="00204571" w:rsidRPr="002110DE" w:rsidRDefault="00204571" w:rsidP="00204571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</w:rPr>
      </w:pPr>
      <w:r w:rsidRPr="002110DE">
        <w:rPr>
          <w:sz w:val="21"/>
          <w:szCs w:val="21"/>
        </w:rPr>
        <w:object w:dxaOrig="14270" w:dyaOrig="2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3.05pt;height:80.65pt" o:ole="">
            <v:imagedata r:id="rId8" o:title=""/>
          </v:shape>
          <o:OLEObject Type="Embed" ProgID="Visio.Drawing.15" ShapeID="_x0000_i1025" DrawAspect="Content" ObjectID="_1712752938" r:id="rId9"/>
        </w:object>
      </w:r>
    </w:p>
    <w:p w:rsidR="00204571" w:rsidRPr="002110DE" w:rsidRDefault="00204571" w:rsidP="00204571">
      <w:pPr>
        <w:widowControl w:val="0"/>
        <w:adjustRightInd w:val="0"/>
        <w:snapToGrid w:val="0"/>
        <w:spacing w:beforeLines="50" w:before="120" w:line="288" w:lineRule="auto"/>
        <w:jc w:val="center"/>
        <w:rPr>
          <w:rFonts w:eastAsia="宋体"/>
          <w:b/>
          <w:kern w:val="2"/>
          <w:lang w:val="en-US" w:eastAsia="zh-CN"/>
        </w:rPr>
      </w:pPr>
      <w:r w:rsidRPr="002110DE">
        <w:rPr>
          <w:rFonts w:eastAsia="宋体" w:hint="eastAsia"/>
          <w:b/>
          <w:kern w:val="2"/>
          <w:lang w:val="en-US" w:eastAsia="zh-CN"/>
        </w:rPr>
        <w:t>F</w:t>
      </w:r>
      <w:r w:rsidRPr="002110DE">
        <w:rPr>
          <w:rFonts w:eastAsia="宋体"/>
          <w:b/>
          <w:kern w:val="2"/>
          <w:lang w:val="en-US" w:eastAsia="zh-CN"/>
        </w:rPr>
        <w:t>ig.1 AI based CSI feedback framework</w:t>
      </w:r>
    </w:p>
    <w:p w:rsidR="00204571" w:rsidRPr="00204571" w:rsidRDefault="00204571" w:rsidP="00204571">
      <w:pPr>
        <w:rPr>
          <w:rFonts w:eastAsia="宋体"/>
          <w:kern w:val="2"/>
          <w:sz w:val="21"/>
          <w:szCs w:val="21"/>
          <w:lang w:val="en-US" w:eastAsia="zh-CN"/>
        </w:rPr>
      </w:pPr>
    </w:p>
    <w:p w:rsidR="008A3B30" w:rsidRDefault="008A3B30" w:rsidP="008A3B30">
      <w:pPr>
        <w:pStyle w:val="2"/>
        <w:spacing w:beforeLines="50" w:before="120" w:line="300" w:lineRule="auto"/>
      </w:pPr>
      <w:r>
        <w:rPr>
          <w:rFonts w:hint="eastAsia"/>
        </w:rPr>
        <w:t>2</w:t>
      </w:r>
      <w:r>
        <w:t>.</w:t>
      </w:r>
      <w:r w:rsidR="00DE18C3">
        <w:t xml:space="preserve">1 </w:t>
      </w:r>
      <w:r>
        <w:t>KPI</w:t>
      </w:r>
    </w:p>
    <w:p w:rsidR="0018690F" w:rsidRPr="002110DE" w:rsidRDefault="00C83C21" w:rsidP="008A3B30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 w:rsidRPr="002110DE">
        <w:rPr>
          <w:rFonts w:eastAsia="宋体"/>
          <w:kern w:val="2"/>
          <w:sz w:val="21"/>
          <w:szCs w:val="21"/>
          <w:lang w:val="en-US" w:eastAsia="zh-CN"/>
        </w:rPr>
        <w:t>For the evaluation of AI based CSI enhancement</w:t>
      </w:r>
      <w:r w:rsidR="008A3B30" w:rsidRPr="002110DE">
        <w:rPr>
          <w:rFonts w:eastAsia="宋体"/>
          <w:kern w:val="2"/>
          <w:sz w:val="21"/>
          <w:szCs w:val="21"/>
          <w:lang w:val="en-US" w:eastAsia="zh-CN"/>
        </w:rPr>
        <w:t>, we use the</w:t>
      </w:r>
      <w:bookmarkStart w:id="3" w:name="_Hlk102041343"/>
      <w:r w:rsidR="008A3B30" w:rsidRPr="002110DE">
        <w:rPr>
          <w:rFonts w:eastAsia="宋体"/>
          <w:kern w:val="2"/>
          <w:sz w:val="21"/>
          <w:szCs w:val="21"/>
          <w:lang w:val="en-US" w:eastAsia="zh-CN"/>
        </w:rPr>
        <w:t xml:space="preserve"> square of generalized cosine similarity</w:t>
      </w:r>
      <w:bookmarkEnd w:id="3"/>
      <w:r w:rsidR="008A3B30" w:rsidRPr="002110DE">
        <w:rPr>
          <w:rFonts w:eastAsia="宋体"/>
          <w:kern w:val="2"/>
          <w:sz w:val="21"/>
          <w:szCs w:val="21"/>
          <w:lang w:val="en-US" w:eastAsia="zh-CN"/>
        </w:rPr>
        <w:t xml:space="preserve"> (SGCS) as the criterion to </w:t>
      </w:r>
      <w:r w:rsidR="007D5BE2" w:rsidRPr="002110DE">
        <w:rPr>
          <w:rFonts w:eastAsia="宋体"/>
          <w:kern w:val="2"/>
          <w:sz w:val="21"/>
          <w:szCs w:val="21"/>
          <w:lang w:val="en-US" w:eastAsia="zh-CN"/>
        </w:rPr>
        <w:t xml:space="preserve">evaluate the difference </w:t>
      </w:r>
      <w:r w:rsidR="004F3B6E" w:rsidRPr="002110DE">
        <w:rPr>
          <w:rFonts w:eastAsia="宋体"/>
          <w:kern w:val="2"/>
          <w:sz w:val="21"/>
          <w:szCs w:val="21"/>
          <w:lang w:val="en-US" w:eastAsia="zh-CN"/>
        </w:rPr>
        <w:t>between</w:t>
      </w:r>
      <w:bookmarkStart w:id="4" w:name="_Hlk102041382"/>
      <w:r w:rsidR="004F3B6E" w:rsidRPr="002110DE">
        <w:rPr>
          <w:rFonts w:eastAsia="宋体"/>
          <w:kern w:val="2"/>
          <w:sz w:val="21"/>
          <w:szCs w:val="21"/>
          <w:lang w:val="en-US" w:eastAsia="zh-CN"/>
        </w:rPr>
        <w:t xml:space="preserve"> recovered channel and the original channel.</w:t>
      </w:r>
      <w:bookmarkEnd w:id="4"/>
    </w:p>
    <w:p w:rsidR="004F3B6E" w:rsidRPr="002110DE" w:rsidRDefault="004F3B6E" w:rsidP="008A3B30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 w:rsidRPr="002110DE">
        <w:rPr>
          <w:rFonts w:eastAsia="宋体"/>
          <w:kern w:val="2"/>
          <w:sz w:val="21"/>
          <w:szCs w:val="21"/>
          <w:lang w:val="en-US" w:eastAsia="zh-CN"/>
        </w:rPr>
        <w:t>The SGCS is defined as</w:t>
      </w:r>
      <w:r w:rsidR="0018690F" w:rsidRPr="002110DE">
        <w:rPr>
          <w:rFonts w:eastAsia="宋体"/>
          <w:kern w:val="2"/>
          <w:sz w:val="21"/>
          <w:szCs w:val="21"/>
          <w:lang w:val="en-US" w:eastAsia="zh-CN"/>
        </w:rPr>
        <w:t>:</w:t>
      </w:r>
    </w:p>
    <w:p w:rsidR="0018690F" w:rsidRPr="002110DE" w:rsidRDefault="005C2BD8" w:rsidP="0018690F">
      <w:pPr>
        <w:widowControl w:val="0"/>
        <w:adjustRightInd w:val="0"/>
        <w:snapToGrid w:val="0"/>
        <w:spacing w:beforeLines="50" w:before="120" w:line="288" w:lineRule="auto"/>
        <w:jc w:val="center"/>
        <w:rPr>
          <w:rFonts w:eastAsia="宋体"/>
          <w:kern w:val="2"/>
          <w:sz w:val="21"/>
          <w:szCs w:val="21"/>
          <w:lang w:val="en-US" w:eastAsia="zh-CN"/>
        </w:rPr>
      </w:pPr>
      <w:r w:rsidRPr="002110DE">
        <w:rPr>
          <w:rFonts w:asciiTheme="minorHAnsi" w:eastAsiaTheme="minorEastAsia" w:hAnsiTheme="minorHAnsi" w:cstheme="minorBidi" w:hint="eastAsia"/>
          <w:kern w:val="2"/>
          <w:position w:val="-38"/>
          <w:sz w:val="21"/>
          <w:szCs w:val="21"/>
          <w:lang w:val="en-US" w:eastAsia="zh-CN"/>
        </w:rPr>
        <w:object w:dxaOrig="2340" w:dyaOrig="920">
          <v:shape id="_x0000_i1026" type="#_x0000_t75" style="width:116.35pt;height:46.1pt" o:ole="">
            <v:imagedata r:id="rId10" o:title=""/>
          </v:shape>
          <o:OLEObject Type="Embed" ProgID="Equation.DSMT4" ShapeID="_x0000_i1026" DrawAspect="Content" ObjectID="_1712752939" r:id="rId11"/>
        </w:object>
      </w:r>
    </w:p>
    <w:p w:rsidR="004F3B6E" w:rsidRPr="002110DE" w:rsidRDefault="0018690F" w:rsidP="008A3B30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 w:rsidRPr="002110DE">
        <w:rPr>
          <w:rFonts w:eastAsia="宋体"/>
          <w:kern w:val="2"/>
          <w:sz w:val="21"/>
          <w:szCs w:val="21"/>
          <w:lang w:val="en-US" w:eastAsia="zh-CN"/>
        </w:rPr>
        <w:t xml:space="preserve">wherein, the </w:t>
      </w:r>
      <w:r w:rsidR="005C2BD8" w:rsidRPr="002110DE">
        <w:rPr>
          <w:position w:val="-12"/>
          <w:sz w:val="21"/>
          <w:szCs w:val="21"/>
        </w:rPr>
        <w:object w:dxaOrig="320" w:dyaOrig="360">
          <v:shape id="_x0000_i1027" type="#_x0000_t75" style="width:16.15pt;height:18.45pt" o:ole="">
            <v:imagedata r:id="rId12" o:title=""/>
          </v:shape>
          <o:OLEObject Type="Embed" ProgID="Equation.DSMT4" ShapeID="_x0000_i1027" DrawAspect="Content" ObjectID="_1712752940" r:id="rId13"/>
        </w:object>
      </w:r>
      <w:r w:rsidR="00DD033B" w:rsidRPr="002110DE">
        <w:rPr>
          <w:sz w:val="21"/>
          <w:szCs w:val="21"/>
        </w:rPr>
        <w:t xml:space="preserve"> </w:t>
      </w:r>
      <w:r w:rsidRPr="002110DE">
        <w:rPr>
          <w:sz w:val="21"/>
          <w:szCs w:val="21"/>
        </w:rPr>
        <w:t xml:space="preserve">is the original </w:t>
      </w:r>
      <w:r w:rsidR="00077225" w:rsidRPr="002110DE">
        <w:rPr>
          <w:sz w:val="21"/>
          <w:szCs w:val="21"/>
        </w:rPr>
        <w:t xml:space="preserve">eigenvector of </w:t>
      </w:r>
      <w:r w:rsidR="00B23103" w:rsidRPr="002110DE">
        <w:rPr>
          <w:sz w:val="21"/>
          <w:szCs w:val="21"/>
        </w:rPr>
        <w:t xml:space="preserve">the </w:t>
      </w:r>
      <w:r w:rsidR="00077225" w:rsidRPr="002110DE">
        <w:rPr>
          <w:sz w:val="21"/>
          <w:szCs w:val="21"/>
        </w:rPr>
        <w:t>n-</w:t>
      </w:r>
      <w:proofErr w:type="spellStart"/>
      <w:r w:rsidR="00077225" w:rsidRPr="002110DE">
        <w:rPr>
          <w:sz w:val="21"/>
          <w:szCs w:val="21"/>
        </w:rPr>
        <w:t>th</w:t>
      </w:r>
      <w:proofErr w:type="spellEnd"/>
      <w:r w:rsidR="00077225" w:rsidRPr="002110DE">
        <w:rPr>
          <w:sz w:val="21"/>
          <w:szCs w:val="21"/>
        </w:rPr>
        <w:t xml:space="preserve"> </w:t>
      </w:r>
      <w:proofErr w:type="spellStart"/>
      <w:r w:rsidR="00077225" w:rsidRPr="002110DE">
        <w:rPr>
          <w:sz w:val="21"/>
          <w:szCs w:val="21"/>
        </w:rPr>
        <w:t>suband</w:t>
      </w:r>
      <w:proofErr w:type="spellEnd"/>
      <w:r w:rsidR="00077225" w:rsidRPr="002110DE">
        <w:rPr>
          <w:sz w:val="21"/>
          <w:szCs w:val="21"/>
        </w:rPr>
        <w:t xml:space="preserve">, the </w:t>
      </w:r>
      <w:r w:rsidR="005C2BD8" w:rsidRPr="002110DE">
        <w:rPr>
          <w:position w:val="-12"/>
          <w:sz w:val="21"/>
          <w:szCs w:val="21"/>
        </w:rPr>
        <w:object w:dxaOrig="320" w:dyaOrig="380">
          <v:shape id="_x0000_i1028" type="#_x0000_t75" style="width:16.15pt;height:18.45pt" o:ole="">
            <v:imagedata r:id="rId14" o:title=""/>
          </v:shape>
          <o:OLEObject Type="Embed" ProgID="Equation.DSMT4" ShapeID="_x0000_i1028" DrawAspect="Content" ObjectID="_1712752941" r:id="rId15"/>
        </w:object>
      </w:r>
      <w:r w:rsidR="00DD033B" w:rsidRPr="002110DE">
        <w:rPr>
          <w:sz w:val="21"/>
          <w:szCs w:val="21"/>
        </w:rPr>
        <w:t xml:space="preserve"> </w:t>
      </w:r>
      <w:r w:rsidR="00077225" w:rsidRPr="002110DE">
        <w:rPr>
          <w:sz w:val="21"/>
          <w:szCs w:val="21"/>
        </w:rPr>
        <w:t xml:space="preserve">is the </w:t>
      </w:r>
      <w:r w:rsidR="00FD1FBA" w:rsidRPr="002110DE">
        <w:rPr>
          <w:sz w:val="21"/>
          <w:szCs w:val="21"/>
        </w:rPr>
        <w:t>re</w:t>
      </w:r>
      <w:r w:rsidR="00077225" w:rsidRPr="002110DE">
        <w:rPr>
          <w:sz w:val="21"/>
          <w:szCs w:val="21"/>
        </w:rPr>
        <w:t xml:space="preserve">covered eigenvector of </w:t>
      </w:r>
      <w:r w:rsidR="00B23103" w:rsidRPr="002110DE">
        <w:rPr>
          <w:sz w:val="21"/>
          <w:szCs w:val="21"/>
        </w:rPr>
        <w:t xml:space="preserve">the </w:t>
      </w:r>
      <w:r w:rsidR="00077225" w:rsidRPr="002110DE">
        <w:rPr>
          <w:sz w:val="21"/>
          <w:szCs w:val="21"/>
        </w:rPr>
        <w:t>n-</w:t>
      </w:r>
      <w:proofErr w:type="spellStart"/>
      <w:r w:rsidR="00077225" w:rsidRPr="002110DE">
        <w:rPr>
          <w:sz w:val="21"/>
          <w:szCs w:val="21"/>
        </w:rPr>
        <w:t>th</w:t>
      </w:r>
      <w:proofErr w:type="spellEnd"/>
      <w:r w:rsidR="00077225" w:rsidRPr="002110DE">
        <w:rPr>
          <w:sz w:val="21"/>
          <w:szCs w:val="21"/>
        </w:rPr>
        <w:t xml:space="preserve"> </w:t>
      </w:r>
      <w:proofErr w:type="spellStart"/>
      <w:r w:rsidR="00077225" w:rsidRPr="002110DE">
        <w:rPr>
          <w:sz w:val="21"/>
          <w:szCs w:val="21"/>
        </w:rPr>
        <w:t>suband</w:t>
      </w:r>
      <w:proofErr w:type="spellEnd"/>
      <w:r w:rsidR="00077225" w:rsidRPr="002110DE">
        <w:rPr>
          <w:sz w:val="21"/>
          <w:szCs w:val="21"/>
        </w:rPr>
        <w:t xml:space="preserve"> (n=1, …, N).</w:t>
      </w:r>
    </w:p>
    <w:p w:rsidR="00CD71F2" w:rsidRDefault="00CD71F2" w:rsidP="00CD71F2">
      <w:pPr>
        <w:pStyle w:val="2"/>
        <w:spacing w:beforeLines="50" w:before="120" w:line="300" w:lineRule="auto"/>
      </w:pPr>
      <w:r>
        <w:rPr>
          <w:rFonts w:hint="eastAsia"/>
        </w:rPr>
        <w:t>2</w:t>
      </w:r>
      <w:r>
        <w:t>.</w:t>
      </w:r>
      <w:r w:rsidR="00DE18C3">
        <w:t xml:space="preserve">2 </w:t>
      </w:r>
      <w:r>
        <w:t>Data set</w:t>
      </w:r>
    </w:p>
    <w:p w:rsidR="00E333A7" w:rsidRDefault="00CD71F2" w:rsidP="00CD71F2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>
        <w:rPr>
          <w:rFonts w:eastAsia="宋体"/>
          <w:kern w:val="2"/>
          <w:sz w:val="21"/>
          <w:szCs w:val="21"/>
          <w:lang w:val="en-US" w:eastAsia="zh-CN"/>
        </w:rPr>
        <w:t xml:space="preserve">Statistical channels used in link-level simulation or system level simulation can be used to construct the data set for the evaluation of AI based CSI feedback. In this contribution, we </w:t>
      </w:r>
      <w:r w:rsidR="008A6A68">
        <w:rPr>
          <w:rFonts w:eastAsia="宋体"/>
          <w:kern w:val="2"/>
          <w:sz w:val="21"/>
          <w:szCs w:val="21"/>
          <w:lang w:val="en-US" w:eastAsia="zh-CN"/>
        </w:rPr>
        <w:t>use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 CDL</w:t>
      </w:r>
      <w:r w:rsidR="00D742D5">
        <w:rPr>
          <w:rFonts w:eastAsia="宋体"/>
          <w:kern w:val="2"/>
          <w:sz w:val="21"/>
          <w:szCs w:val="21"/>
          <w:lang w:val="en-US" w:eastAsia="zh-CN"/>
        </w:rPr>
        <w:t>-C</w:t>
      </w:r>
      <w:r w:rsidR="007B0B38">
        <w:rPr>
          <w:rFonts w:eastAsia="宋体"/>
          <w:kern w:val="2"/>
          <w:sz w:val="21"/>
          <w:szCs w:val="21"/>
          <w:lang w:val="en-US" w:eastAsia="zh-CN"/>
        </w:rPr>
        <w:t>-30</w:t>
      </w:r>
      <w:r w:rsidR="00D742D5">
        <w:rPr>
          <w:rFonts w:eastAsia="宋体"/>
          <w:kern w:val="2"/>
          <w:sz w:val="21"/>
          <w:szCs w:val="21"/>
          <w:lang w:val="en-US" w:eastAsia="zh-CN"/>
        </w:rPr>
        <w:t xml:space="preserve"> </w:t>
      </w:r>
      <w:r w:rsidR="008E15AE">
        <w:rPr>
          <w:rFonts w:eastAsia="宋体"/>
          <w:kern w:val="2"/>
          <w:sz w:val="21"/>
          <w:szCs w:val="21"/>
          <w:lang w:val="en-US" w:eastAsia="zh-CN"/>
        </w:rPr>
        <w:t xml:space="preserve">channel to generate </w:t>
      </w:r>
      <w:r w:rsidR="00C36F0B">
        <w:rPr>
          <w:rFonts w:eastAsia="宋体"/>
          <w:kern w:val="2"/>
          <w:sz w:val="21"/>
          <w:szCs w:val="21"/>
          <w:lang w:val="en-US" w:eastAsia="zh-CN"/>
        </w:rPr>
        <w:t>channel</w:t>
      </w:r>
      <w:r w:rsidR="008E15AE">
        <w:rPr>
          <w:rFonts w:eastAsia="宋体"/>
          <w:kern w:val="2"/>
          <w:sz w:val="21"/>
          <w:szCs w:val="21"/>
          <w:lang w:val="en-US" w:eastAsia="zh-CN"/>
        </w:rPr>
        <w:t xml:space="preserve"> data</w:t>
      </w:r>
      <w:r w:rsidR="00C36F0B">
        <w:rPr>
          <w:rFonts w:eastAsia="宋体"/>
          <w:kern w:val="2"/>
          <w:sz w:val="21"/>
          <w:szCs w:val="21"/>
          <w:lang w:val="en-US" w:eastAsia="zh-CN"/>
        </w:rPr>
        <w:t>. T</w:t>
      </w:r>
      <w:r w:rsidR="00E333A7">
        <w:rPr>
          <w:rFonts w:eastAsia="宋体"/>
          <w:kern w:val="2"/>
          <w:sz w:val="21"/>
          <w:szCs w:val="21"/>
          <w:lang w:val="en-US" w:eastAsia="zh-CN"/>
        </w:rPr>
        <w:t xml:space="preserve">he eigenvectors of each </w:t>
      </w:r>
      <w:proofErr w:type="spellStart"/>
      <w:r w:rsidR="00E333A7">
        <w:rPr>
          <w:rFonts w:eastAsia="宋体"/>
          <w:kern w:val="2"/>
          <w:sz w:val="21"/>
          <w:szCs w:val="21"/>
          <w:lang w:val="en-US" w:eastAsia="zh-CN"/>
        </w:rPr>
        <w:t>subband</w:t>
      </w:r>
      <w:proofErr w:type="spellEnd"/>
      <w:r w:rsidR="00E333A7">
        <w:rPr>
          <w:rFonts w:eastAsia="宋体"/>
          <w:kern w:val="2"/>
          <w:sz w:val="21"/>
          <w:szCs w:val="21"/>
          <w:lang w:val="en-US" w:eastAsia="zh-CN"/>
        </w:rPr>
        <w:t xml:space="preserve"> are </w:t>
      </w:r>
      <w:r w:rsidR="00C36F0B">
        <w:rPr>
          <w:rFonts w:eastAsia="宋体"/>
          <w:kern w:val="2"/>
          <w:sz w:val="21"/>
          <w:szCs w:val="21"/>
          <w:lang w:val="en-US" w:eastAsia="zh-CN"/>
        </w:rPr>
        <w:t>used for model training, model validation and model testing.</w:t>
      </w:r>
    </w:p>
    <w:p w:rsidR="008A3B30" w:rsidRDefault="008E15AE" w:rsidP="00CD71F2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>
        <w:rPr>
          <w:rFonts w:eastAsia="宋体"/>
          <w:kern w:val="2"/>
          <w:sz w:val="21"/>
          <w:szCs w:val="21"/>
          <w:lang w:val="en-US" w:eastAsia="zh-CN"/>
        </w:rPr>
        <w:t>The detail evaluation assumption</w:t>
      </w:r>
      <w:r w:rsidR="00F54600">
        <w:rPr>
          <w:rFonts w:eastAsia="宋体"/>
          <w:kern w:val="2"/>
          <w:sz w:val="21"/>
          <w:szCs w:val="21"/>
          <w:lang w:val="en-US" w:eastAsia="zh-CN"/>
        </w:rPr>
        <w:t>s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 </w:t>
      </w:r>
      <w:r w:rsidR="00F54600">
        <w:rPr>
          <w:rFonts w:eastAsia="宋体"/>
          <w:kern w:val="2"/>
          <w:sz w:val="21"/>
          <w:szCs w:val="21"/>
          <w:lang w:val="en-US" w:eastAsia="zh-CN"/>
        </w:rPr>
        <w:t>are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 shown below:</w:t>
      </w:r>
    </w:p>
    <w:p w:rsidR="00A52DFE" w:rsidRPr="00A52DFE" w:rsidRDefault="00A52DFE" w:rsidP="00A52DFE">
      <w:pPr>
        <w:widowControl w:val="0"/>
        <w:adjustRightInd w:val="0"/>
        <w:snapToGrid w:val="0"/>
        <w:spacing w:beforeLines="50" w:before="120" w:line="288" w:lineRule="auto"/>
        <w:jc w:val="center"/>
        <w:rPr>
          <w:rFonts w:eastAsia="宋体"/>
          <w:b/>
          <w:kern w:val="2"/>
          <w:sz w:val="21"/>
          <w:szCs w:val="21"/>
          <w:lang w:val="en-US" w:eastAsia="zh-CN"/>
        </w:rPr>
      </w:pPr>
      <w:r w:rsidRPr="00A52DFE">
        <w:rPr>
          <w:rFonts w:eastAsia="微软雅黑"/>
          <w:b/>
          <w:color w:val="000000"/>
          <w:lang w:eastAsia="zh-CN"/>
        </w:rPr>
        <w:t>Table 1</w:t>
      </w:r>
      <w:r w:rsidR="008A6A68">
        <w:rPr>
          <w:rFonts w:eastAsia="微软雅黑"/>
          <w:b/>
          <w:color w:val="000000"/>
          <w:lang w:eastAsia="zh-CN"/>
        </w:rPr>
        <w:t xml:space="preserve">. </w:t>
      </w:r>
      <w:r w:rsidRPr="00A52DFE">
        <w:rPr>
          <w:rFonts w:eastAsia="微软雅黑"/>
          <w:b/>
          <w:color w:val="000000"/>
          <w:lang w:eastAsia="zh-CN"/>
        </w:rPr>
        <w:t xml:space="preserve"> Key </w:t>
      </w:r>
      <w:r>
        <w:rPr>
          <w:rFonts w:eastAsia="微软雅黑"/>
          <w:b/>
          <w:color w:val="000000"/>
          <w:lang w:eastAsia="zh-CN"/>
        </w:rPr>
        <w:t>simulation p</w:t>
      </w:r>
      <w:r w:rsidRPr="00A52DFE">
        <w:rPr>
          <w:rFonts w:eastAsia="微软雅黑"/>
          <w:b/>
          <w:color w:val="000000"/>
          <w:lang w:eastAsia="zh-CN"/>
        </w:rPr>
        <w:t>arameters</w:t>
      </w:r>
    </w:p>
    <w:tbl>
      <w:tblPr>
        <w:tblStyle w:val="af5"/>
        <w:tblW w:w="4320" w:type="pct"/>
        <w:jc w:val="center"/>
        <w:tblLook w:val="04A0" w:firstRow="1" w:lastRow="0" w:firstColumn="1" w:lastColumn="0" w:noHBand="0" w:noVBand="1"/>
      </w:tblPr>
      <w:tblGrid>
        <w:gridCol w:w="5221"/>
        <w:gridCol w:w="3294"/>
      </w:tblGrid>
      <w:tr w:rsidR="00A52DFE" w:rsidRPr="00631ABE" w:rsidTr="006D6D94">
        <w:trPr>
          <w:trHeight w:hRule="exact" w:val="340"/>
          <w:jc w:val="center"/>
        </w:trPr>
        <w:tc>
          <w:tcPr>
            <w:tcW w:w="3066" w:type="pct"/>
            <w:vAlign w:val="center"/>
          </w:tcPr>
          <w:p w:rsidR="00A52DFE" w:rsidRPr="00FD7C80" w:rsidRDefault="00A52DFE" w:rsidP="006D6D94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FD7C80">
              <w:rPr>
                <w:rFonts w:ascii="Times New Roman" w:hAnsi="Times New Roman" w:cs="Times New Roman"/>
                <w:b/>
                <w:color w:val="auto"/>
              </w:rPr>
              <w:t>Parameter</w:t>
            </w:r>
          </w:p>
        </w:tc>
        <w:tc>
          <w:tcPr>
            <w:tcW w:w="1934" w:type="pct"/>
            <w:vAlign w:val="center"/>
          </w:tcPr>
          <w:p w:rsidR="00A52DFE" w:rsidRPr="00FD7C80" w:rsidRDefault="00A52DFE" w:rsidP="006D6D94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FD7C80">
              <w:rPr>
                <w:rFonts w:ascii="Times New Roman" w:hAnsi="Times New Roman" w:cs="Times New Roman"/>
                <w:b/>
                <w:color w:val="auto"/>
              </w:rPr>
              <w:t>Value</w:t>
            </w:r>
          </w:p>
        </w:tc>
      </w:tr>
      <w:tr w:rsidR="00A52DFE" w:rsidRPr="00631ABE" w:rsidTr="006D6D94">
        <w:trPr>
          <w:trHeight w:hRule="exact" w:val="340"/>
          <w:jc w:val="center"/>
        </w:trPr>
        <w:tc>
          <w:tcPr>
            <w:tcW w:w="3066" w:type="pct"/>
            <w:vAlign w:val="center"/>
          </w:tcPr>
          <w:p w:rsidR="00A52DFE" w:rsidRPr="00FD7C80" w:rsidRDefault="00A52DFE" w:rsidP="006D6D94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D7C80">
              <w:rPr>
                <w:rFonts w:ascii="Times New Roman" w:hAnsi="Times New Roman" w:cs="Times New Roman"/>
                <w:color w:val="auto"/>
              </w:rPr>
              <w:t>Carrier Frequency</w:t>
            </w:r>
          </w:p>
        </w:tc>
        <w:tc>
          <w:tcPr>
            <w:tcW w:w="1934" w:type="pct"/>
            <w:vAlign w:val="center"/>
          </w:tcPr>
          <w:p w:rsidR="00A52DFE" w:rsidRPr="00FD7C80" w:rsidRDefault="00A52DFE" w:rsidP="006D6D94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D7C80">
              <w:rPr>
                <w:rFonts w:ascii="Times New Roman" w:hAnsi="Times New Roman" w:cs="Times New Roman"/>
                <w:color w:val="auto"/>
              </w:rPr>
              <w:t>3.5GHz</w:t>
            </w:r>
          </w:p>
        </w:tc>
      </w:tr>
      <w:tr w:rsidR="00A52DFE" w:rsidRPr="00631ABE" w:rsidTr="006D6D94">
        <w:trPr>
          <w:trHeight w:hRule="exact" w:val="340"/>
          <w:jc w:val="center"/>
        </w:trPr>
        <w:tc>
          <w:tcPr>
            <w:tcW w:w="3066" w:type="pct"/>
            <w:vAlign w:val="center"/>
          </w:tcPr>
          <w:p w:rsidR="00A52DFE" w:rsidRPr="00FD7C80" w:rsidRDefault="00A52DFE" w:rsidP="006D6D94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D7C80">
              <w:rPr>
                <w:rFonts w:ascii="Times New Roman" w:hAnsi="Times New Roman" w:cs="Times New Roman"/>
                <w:color w:val="auto"/>
              </w:rPr>
              <w:t>Bandwidth</w:t>
            </w:r>
          </w:p>
        </w:tc>
        <w:tc>
          <w:tcPr>
            <w:tcW w:w="1934" w:type="pct"/>
            <w:vAlign w:val="center"/>
          </w:tcPr>
          <w:p w:rsidR="00A52DFE" w:rsidRPr="00FD7C80" w:rsidRDefault="00A52DFE" w:rsidP="006D6D94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D7C80">
              <w:rPr>
                <w:rFonts w:ascii="Times New Roman" w:hAnsi="Times New Roman" w:cs="Times New Roman"/>
                <w:color w:val="auto"/>
              </w:rPr>
              <w:t>10MHz</w:t>
            </w:r>
          </w:p>
        </w:tc>
      </w:tr>
      <w:tr w:rsidR="00A52DFE" w:rsidRPr="00631ABE" w:rsidTr="006D6D94">
        <w:trPr>
          <w:trHeight w:hRule="exact" w:val="340"/>
          <w:jc w:val="center"/>
        </w:trPr>
        <w:tc>
          <w:tcPr>
            <w:tcW w:w="3066" w:type="pct"/>
            <w:vAlign w:val="center"/>
          </w:tcPr>
          <w:p w:rsidR="00A52DFE" w:rsidRPr="00FD7C80" w:rsidRDefault="00A52DFE" w:rsidP="006D6D94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D7C80">
              <w:rPr>
                <w:rFonts w:ascii="Times New Roman" w:hAnsi="Times New Roman" w:cs="Times New Roman"/>
                <w:color w:val="auto"/>
              </w:rPr>
              <w:t>Subcarrier spacing</w:t>
            </w:r>
          </w:p>
        </w:tc>
        <w:tc>
          <w:tcPr>
            <w:tcW w:w="1934" w:type="pct"/>
            <w:vAlign w:val="center"/>
          </w:tcPr>
          <w:p w:rsidR="00A52DFE" w:rsidRPr="00FD7C80" w:rsidRDefault="00A52DFE" w:rsidP="006D6D94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D7C80">
              <w:rPr>
                <w:rFonts w:ascii="Times New Roman" w:hAnsi="Times New Roman" w:cs="Times New Roman"/>
                <w:color w:val="auto"/>
              </w:rPr>
              <w:t>15KHz</w:t>
            </w:r>
          </w:p>
        </w:tc>
      </w:tr>
      <w:tr w:rsidR="00A52DFE" w:rsidRPr="00631ABE" w:rsidTr="006D6D94">
        <w:trPr>
          <w:trHeight w:hRule="exact" w:val="340"/>
          <w:jc w:val="center"/>
        </w:trPr>
        <w:tc>
          <w:tcPr>
            <w:tcW w:w="3066" w:type="pct"/>
            <w:vAlign w:val="center"/>
          </w:tcPr>
          <w:p w:rsidR="00A52DFE" w:rsidRPr="00FD7C80" w:rsidRDefault="00A52DFE" w:rsidP="006D6D94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D7C80">
              <w:rPr>
                <w:rFonts w:ascii="Times New Roman" w:hAnsi="Times New Roman" w:cs="Times New Roman"/>
                <w:color w:val="auto"/>
              </w:rPr>
              <w:t>RB number</w:t>
            </w:r>
          </w:p>
        </w:tc>
        <w:tc>
          <w:tcPr>
            <w:tcW w:w="1934" w:type="pct"/>
            <w:vAlign w:val="center"/>
          </w:tcPr>
          <w:p w:rsidR="00A52DFE" w:rsidRPr="00FD7C80" w:rsidRDefault="00A52DFE" w:rsidP="006D6D94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lang w:eastAsia="zh-CN"/>
              </w:rPr>
            </w:pPr>
            <w:r w:rsidRPr="00FD7C80">
              <w:rPr>
                <w:rFonts w:ascii="Times New Roman" w:hAnsi="Times New Roman" w:cs="Times New Roman"/>
                <w:color w:val="auto"/>
                <w:lang w:eastAsia="zh-CN"/>
              </w:rPr>
              <w:t>48</w:t>
            </w:r>
          </w:p>
        </w:tc>
      </w:tr>
      <w:tr w:rsidR="00A52DFE" w:rsidRPr="00631ABE" w:rsidTr="006D6D94">
        <w:trPr>
          <w:trHeight w:hRule="exact" w:val="340"/>
          <w:jc w:val="center"/>
        </w:trPr>
        <w:tc>
          <w:tcPr>
            <w:tcW w:w="3066" w:type="pct"/>
            <w:vAlign w:val="center"/>
          </w:tcPr>
          <w:p w:rsidR="00A52DFE" w:rsidRPr="00FD7C80" w:rsidRDefault="00A52DFE" w:rsidP="006D6D94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FD7C80">
              <w:rPr>
                <w:rFonts w:ascii="Times New Roman" w:hAnsi="Times New Roman" w:cs="Times New Roman"/>
                <w:color w:val="auto"/>
              </w:rPr>
              <w:t>Su</w:t>
            </w:r>
            <w:r w:rsidR="00FD7C80">
              <w:rPr>
                <w:rFonts w:ascii="Times New Roman" w:hAnsi="Times New Roman" w:cs="Times New Roman"/>
                <w:color w:val="auto"/>
              </w:rPr>
              <w:t>b</w:t>
            </w:r>
            <w:r w:rsidRPr="00FD7C80">
              <w:rPr>
                <w:rFonts w:ascii="Times New Roman" w:hAnsi="Times New Roman" w:cs="Times New Roman"/>
                <w:color w:val="auto"/>
              </w:rPr>
              <w:t>band</w:t>
            </w:r>
            <w:proofErr w:type="spellEnd"/>
            <w:r w:rsidRPr="00FD7C80">
              <w:rPr>
                <w:rFonts w:ascii="Times New Roman" w:hAnsi="Times New Roman" w:cs="Times New Roman"/>
                <w:color w:val="auto"/>
              </w:rPr>
              <w:t xml:space="preserve"> number</w:t>
            </w:r>
          </w:p>
        </w:tc>
        <w:tc>
          <w:tcPr>
            <w:tcW w:w="1934" w:type="pct"/>
            <w:vAlign w:val="center"/>
          </w:tcPr>
          <w:p w:rsidR="00A52DFE" w:rsidRPr="00FD7C80" w:rsidRDefault="00A52DFE" w:rsidP="006D6D94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lang w:eastAsia="zh-CN"/>
              </w:rPr>
            </w:pPr>
            <w:r w:rsidRPr="00FD7C80">
              <w:rPr>
                <w:rFonts w:ascii="Times New Roman" w:hAnsi="Times New Roman" w:cs="Times New Roman"/>
                <w:color w:val="auto"/>
                <w:lang w:eastAsia="zh-CN"/>
              </w:rPr>
              <w:t>12</w:t>
            </w:r>
          </w:p>
        </w:tc>
      </w:tr>
      <w:tr w:rsidR="00A52DFE" w:rsidRPr="00631ABE" w:rsidTr="006D6D94">
        <w:trPr>
          <w:trHeight w:hRule="exact" w:val="340"/>
          <w:jc w:val="center"/>
        </w:trPr>
        <w:tc>
          <w:tcPr>
            <w:tcW w:w="3066" w:type="pct"/>
            <w:vAlign w:val="center"/>
          </w:tcPr>
          <w:p w:rsidR="00A52DFE" w:rsidRPr="00FD7C80" w:rsidRDefault="00AA219E" w:rsidP="006D6D94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eastAsia"/>
                <w:color w:val="auto"/>
              </w:rPr>
              <w:t>B</w:t>
            </w:r>
            <w:r>
              <w:rPr>
                <w:rFonts w:ascii="Times New Roman" w:hAnsi="Times New Roman" w:cs="Times New Roman"/>
                <w:color w:val="auto"/>
              </w:rPr>
              <w:t xml:space="preserve">S antenna number </w:t>
            </w:r>
          </w:p>
        </w:tc>
        <w:tc>
          <w:tcPr>
            <w:tcW w:w="1934" w:type="pct"/>
            <w:vAlign w:val="center"/>
          </w:tcPr>
          <w:p w:rsidR="00A52DFE" w:rsidRPr="00FD7C80" w:rsidRDefault="00A52DFE" w:rsidP="006D6D94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lang w:eastAsia="zh-CN"/>
              </w:rPr>
            </w:pPr>
            <w:r w:rsidRPr="00FD7C80">
              <w:rPr>
                <w:rFonts w:ascii="Times New Roman" w:hAnsi="Times New Roman" w:cs="Times New Roman"/>
                <w:color w:val="auto"/>
                <w:lang w:eastAsia="zh-CN"/>
              </w:rPr>
              <w:t>32</w:t>
            </w:r>
          </w:p>
        </w:tc>
      </w:tr>
      <w:tr w:rsidR="00A52DFE" w:rsidRPr="00631ABE" w:rsidTr="006D6D94">
        <w:trPr>
          <w:trHeight w:hRule="exact" w:val="340"/>
          <w:jc w:val="center"/>
        </w:trPr>
        <w:tc>
          <w:tcPr>
            <w:tcW w:w="3066" w:type="pct"/>
            <w:vAlign w:val="center"/>
          </w:tcPr>
          <w:p w:rsidR="00A52DFE" w:rsidRPr="00FD7C80" w:rsidRDefault="00AA219E" w:rsidP="006D6D94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UE antenna number</w:t>
            </w:r>
          </w:p>
        </w:tc>
        <w:tc>
          <w:tcPr>
            <w:tcW w:w="1934" w:type="pct"/>
            <w:vAlign w:val="center"/>
          </w:tcPr>
          <w:p w:rsidR="00A52DFE" w:rsidRPr="00FD7C80" w:rsidRDefault="00A52DFE" w:rsidP="006D6D94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lang w:eastAsia="zh-CN"/>
              </w:rPr>
            </w:pPr>
            <w:r w:rsidRPr="00FD7C80">
              <w:rPr>
                <w:rFonts w:ascii="Times New Roman" w:hAnsi="Times New Roman" w:cs="Times New Roman"/>
                <w:color w:val="auto"/>
                <w:lang w:eastAsia="zh-CN"/>
              </w:rPr>
              <w:t>4</w:t>
            </w:r>
          </w:p>
        </w:tc>
      </w:tr>
      <w:tr w:rsidR="00A52DFE" w:rsidRPr="00631ABE" w:rsidTr="006D6D94">
        <w:trPr>
          <w:trHeight w:hRule="exact" w:val="340"/>
          <w:jc w:val="center"/>
        </w:trPr>
        <w:tc>
          <w:tcPr>
            <w:tcW w:w="3066" w:type="pct"/>
            <w:vAlign w:val="center"/>
          </w:tcPr>
          <w:p w:rsidR="00A52DFE" w:rsidRPr="00FD7C80" w:rsidRDefault="00A52DFE" w:rsidP="006D6D94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D7C80">
              <w:rPr>
                <w:rFonts w:ascii="Times New Roman" w:hAnsi="Times New Roman" w:cs="Times New Roman"/>
                <w:color w:val="auto"/>
              </w:rPr>
              <w:t>Channel Model</w:t>
            </w:r>
          </w:p>
        </w:tc>
        <w:tc>
          <w:tcPr>
            <w:tcW w:w="1934" w:type="pct"/>
            <w:vAlign w:val="center"/>
          </w:tcPr>
          <w:p w:rsidR="00A52DFE" w:rsidRPr="00FD7C80" w:rsidRDefault="00A52DFE" w:rsidP="006D6D94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D7C80">
              <w:rPr>
                <w:rFonts w:ascii="Times New Roman" w:hAnsi="Times New Roman" w:cs="Times New Roman"/>
                <w:color w:val="auto"/>
              </w:rPr>
              <w:t>CDL-C</w:t>
            </w:r>
          </w:p>
        </w:tc>
      </w:tr>
      <w:tr w:rsidR="00A52DFE" w:rsidRPr="00631ABE" w:rsidTr="006D6D94">
        <w:trPr>
          <w:trHeight w:hRule="exact" w:val="340"/>
          <w:jc w:val="center"/>
        </w:trPr>
        <w:tc>
          <w:tcPr>
            <w:tcW w:w="3066" w:type="pct"/>
            <w:vAlign w:val="center"/>
          </w:tcPr>
          <w:p w:rsidR="00A52DFE" w:rsidRPr="00FD7C80" w:rsidRDefault="00A52DFE" w:rsidP="006D6D94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lang w:eastAsia="zh-CN"/>
              </w:rPr>
            </w:pPr>
            <w:r w:rsidRPr="00FD7C80">
              <w:rPr>
                <w:rFonts w:ascii="Times New Roman" w:hAnsi="Times New Roman" w:cs="Times New Roman"/>
                <w:color w:val="auto"/>
                <w:lang w:eastAsia="zh-CN"/>
              </w:rPr>
              <w:t>UE speed</w:t>
            </w:r>
          </w:p>
        </w:tc>
        <w:tc>
          <w:tcPr>
            <w:tcW w:w="1934" w:type="pct"/>
            <w:vAlign w:val="center"/>
          </w:tcPr>
          <w:p w:rsidR="00A52DFE" w:rsidRPr="00FD7C80" w:rsidRDefault="00A52DFE" w:rsidP="006D6D94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lang w:eastAsia="zh-CN"/>
              </w:rPr>
            </w:pPr>
            <w:r w:rsidRPr="00FD7C80">
              <w:rPr>
                <w:rFonts w:ascii="Times New Roman" w:hAnsi="Times New Roman" w:cs="Times New Roman"/>
                <w:color w:val="auto"/>
                <w:lang w:eastAsia="zh-CN"/>
              </w:rPr>
              <w:t>3km/h</w:t>
            </w:r>
          </w:p>
        </w:tc>
      </w:tr>
      <w:tr w:rsidR="00A52DFE" w:rsidRPr="00631ABE" w:rsidTr="006D6D94">
        <w:trPr>
          <w:trHeight w:hRule="exact" w:val="340"/>
          <w:jc w:val="center"/>
        </w:trPr>
        <w:tc>
          <w:tcPr>
            <w:tcW w:w="3066" w:type="pct"/>
            <w:vAlign w:val="center"/>
          </w:tcPr>
          <w:p w:rsidR="00A52DFE" w:rsidRPr="00FD7C80" w:rsidRDefault="00A52DFE" w:rsidP="006D6D94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lang w:eastAsia="zh-CN"/>
              </w:rPr>
            </w:pPr>
            <w:r w:rsidRPr="00FD7C80">
              <w:rPr>
                <w:rFonts w:ascii="Times New Roman" w:hAnsi="Times New Roman" w:cs="Times New Roman"/>
                <w:color w:val="auto"/>
                <w:lang w:eastAsia="zh-CN"/>
              </w:rPr>
              <w:t>Delay spread</w:t>
            </w:r>
          </w:p>
        </w:tc>
        <w:tc>
          <w:tcPr>
            <w:tcW w:w="1934" w:type="pct"/>
            <w:vAlign w:val="center"/>
          </w:tcPr>
          <w:p w:rsidR="00A52DFE" w:rsidRPr="00FD7C80" w:rsidRDefault="00A52DFE" w:rsidP="006D6D94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lang w:eastAsia="zh-CN"/>
              </w:rPr>
            </w:pPr>
            <w:r w:rsidRPr="00FD7C80">
              <w:rPr>
                <w:rFonts w:ascii="Times New Roman" w:hAnsi="Times New Roman" w:cs="Times New Roman"/>
                <w:color w:val="auto"/>
                <w:lang w:eastAsia="zh-CN"/>
              </w:rPr>
              <w:t>30ns</w:t>
            </w:r>
          </w:p>
        </w:tc>
      </w:tr>
      <w:tr w:rsidR="00A52DFE" w:rsidRPr="00631ABE" w:rsidTr="006D6D94">
        <w:trPr>
          <w:trHeight w:hRule="exact" w:val="340"/>
          <w:jc w:val="center"/>
        </w:trPr>
        <w:tc>
          <w:tcPr>
            <w:tcW w:w="3066" w:type="pct"/>
            <w:vAlign w:val="center"/>
          </w:tcPr>
          <w:p w:rsidR="00A52DFE" w:rsidRPr="00FD7C80" w:rsidRDefault="00FE25DB" w:rsidP="006D6D94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D7C80">
              <w:rPr>
                <w:rFonts w:ascii="Times New Roman" w:hAnsi="Times New Roman" w:cs="Times New Roman"/>
                <w:color w:val="auto"/>
              </w:rPr>
              <w:t>Rank</w:t>
            </w:r>
          </w:p>
        </w:tc>
        <w:tc>
          <w:tcPr>
            <w:tcW w:w="1934" w:type="pct"/>
            <w:vAlign w:val="center"/>
          </w:tcPr>
          <w:p w:rsidR="00A52DFE" w:rsidRPr="00FD7C80" w:rsidRDefault="00FE25DB" w:rsidP="006D6D94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D7C80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52DFE" w:rsidRPr="00631ABE" w:rsidTr="006D6D94">
        <w:trPr>
          <w:trHeight w:hRule="exact" w:val="340"/>
          <w:jc w:val="center"/>
        </w:trPr>
        <w:tc>
          <w:tcPr>
            <w:tcW w:w="3066" w:type="pct"/>
            <w:vAlign w:val="center"/>
          </w:tcPr>
          <w:p w:rsidR="00A52DFE" w:rsidRPr="00FD7C80" w:rsidRDefault="00FE25DB" w:rsidP="006D6D94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lang w:eastAsia="zh-CN"/>
              </w:rPr>
            </w:pPr>
            <w:r w:rsidRPr="00FD7C80">
              <w:rPr>
                <w:rFonts w:ascii="Times New Roman" w:hAnsi="Times New Roman" w:cs="Times New Roman"/>
                <w:color w:val="auto"/>
                <w:lang w:eastAsia="zh-CN"/>
              </w:rPr>
              <w:t>UE number</w:t>
            </w:r>
          </w:p>
        </w:tc>
        <w:tc>
          <w:tcPr>
            <w:tcW w:w="1934" w:type="pct"/>
            <w:vAlign w:val="center"/>
          </w:tcPr>
          <w:p w:rsidR="00A52DFE" w:rsidRPr="00FD7C80" w:rsidRDefault="00A52DFE" w:rsidP="006D6D94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lang w:eastAsia="zh-CN"/>
              </w:rPr>
            </w:pPr>
            <w:r w:rsidRPr="00FD7C80">
              <w:rPr>
                <w:rFonts w:ascii="Times New Roman" w:hAnsi="Times New Roman" w:cs="Times New Roman"/>
                <w:color w:val="auto"/>
                <w:lang w:eastAsia="zh-CN"/>
              </w:rPr>
              <w:t>1000</w:t>
            </w:r>
          </w:p>
        </w:tc>
      </w:tr>
      <w:tr w:rsidR="00A52DFE" w:rsidRPr="00631ABE" w:rsidTr="006D6D94">
        <w:trPr>
          <w:trHeight w:hRule="exact" w:val="340"/>
          <w:jc w:val="center"/>
        </w:trPr>
        <w:tc>
          <w:tcPr>
            <w:tcW w:w="3066" w:type="pct"/>
            <w:vAlign w:val="center"/>
          </w:tcPr>
          <w:p w:rsidR="00A52DFE" w:rsidRPr="00FD7C80" w:rsidRDefault="00FE25DB" w:rsidP="006D6D94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lang w:eastAsia="zh-CN"/>
              </w:rPr>
            </w:pPr>
            <w:r w:rsidRPr="00FD7C80">
              <w:rPr>
                <w:rFonts w:ascii="Times New Roman" w:hAnsi="Times New Roman" w:cs="Times New Roman"/>
                <w:color w:val="auto"/>
                <w:lang w:eastAsia="zh-CN"/>
              </w:rPr>
              <w:t>Slot number</w:t>
            </w:r>
          </w:p>
        </w:tc>
        <w:tc>
          <w:tcPr>
            <w:tcW w:w="1934" w:type="pct"/>
            <w:vAlign w:val="center"/>
          </w:tcPr>
          <w:p w:rsidR="00A52DFE" w:rsidRPr="00FD7C80" w:rsidRDefault="00A52DFE" w:rsidP="006D6D94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lang w:eastAsia="zh-CN"/>
              </w:rPr>
            </w:pPr>
            <w:r w:rsidRPr="00FD7C80">
              <w:rPr>
                <w:rFonts w:ascii="Times New Roman" w:hAnsi="Times New Roman" w:cs="Times New Roman"/>
                <w:color w:val="auto"/>
                <w:lang w:eastAsia="zh-CN"/>
              </w:rPr>
              <w:t>100</w:t>
            </w:r>
          </w:p>
        </w:tc>
      </w:tr>
    </w:tbl>
    <w:p w:rsidR="00A52DFE" w:rsidRDefault="00A52DFE" w:rsidP="00CD71F2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</w:p>
    <w:p w:rsidR="00FE25DB" w:rsidRDefault="00FE25DB" w:rsidP="00FE25DB">
      <w:pPr>
        <w:pStyle w:val="2"/>
        <w:spacing w:beforeLines="50" w:before="120" w:line="300" w:lineRule="auto"/>
      </w:pPr>
      <w:r>
        <w:rPr>
          <w:rFonts w:hint="eastAsia"/>
        </w:rPr>
        <w:t>2</w:t>
      </w:r>
      <w:r>
        <w:t>.</w:t>
      </w:r>
      <w:r w:rsidR="00DE18C3">
        <w:t xml:space="preserve">3 </w:t>
      </w:r>
      <w:r w:rsidR="00FD7C80">
        <w:t>P</w:t>
      </w:r>
      <w:r w:rsidRPr="00FE25DB">
        <w:t>reliminary results</w:t>
      </w:r>
    </w:p>
    <w:p w:rsidR="00521E27" w:rsidRDefault="00521E27" w:rsidP="00521E27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>
        <w:rPr>
          <w:rFonts w:eastAsia="宋体"/>
          <w:kern w:val="2"/>
          <w:sz w:val="21"/>
          <w:szCs w:val="21"/>
          <w:lang w:val="en-US" w:eastAsia="zh-CN"/>
        </w:rPr>
        <w:t xml:space="preserve">The </w:t>
      </w:r>
      <w:proofErr w:type="spellStart"/>
      <w:r>
        <w:rPr>
          <w:rFonts w:eastAsia="宋体"/>
          <w:kern w:val="2"/>
          <w:sz w:val="21"/>
          <w:szCs w:val="21"/>
          <w:lang w:val="en-US" w:eastAsia="zh-CN"/>
        </w:rPr>
        <w:t>EVCsiNet</w:t>
      </w:r>
      <w:proofErr w:type="spellEnd"/>
      <w:r>
        <w:rPr>
          <w:rFonts w:eastAsia="宋体"/>
          <w:kern w:val="2"/>
          <w:sz w:val="21"/>
          <w:szCs w:val="21"/>
          <w:lang w:val="en-US" w:eastAsia="zh-CN"/>
        </w:rPr>
        <w:t xml:space="preserve"> model based on [</w:t>
      </w:r>
      <w:r w:rsidR="00142E41">
        <w:rPr>
          <w:rFonts w:eastAsia="宋体"/>
          <w:kern w:val="2"/>
          <w:sz w:val="21"/>
          <w:szCs w:val="21"/>
          <w:lang w:val="en-US" w:eastAsia="zh-CN"/>
        </w:rPr>
        <w:t>3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] </w:t>
      </w:r>
      <w:r w:rsidR="00800AB0">
        <w:rPr>
          <w:rFonts w:eastAsia="宋体"/>
          <w:kern w:val="2"/>
          <w:sz w:val="21"/>
          <w:szCs w:val="21"/>
          <w:lang w:val="en-US" w:eastAsia="zh-CN"/>
        </w:rPr>
        <w:t xml:space="preserve">and a </w:t>
      </w:r>
      <w:r w:rsidR="002E2EE6">
        <w:rPr>
          <w:rFonts w:eastAsia="宋体"/>
          <w:kern w:val="2"/>
          <w:sz w:val="21"/>
          <w:szCs w:val="21"/>
          <w:lang w:val="en-US" w:eastAsia="zh-CN"/>
        </w:rPr>
        <w:t xml:space="preserve">transformer </w:t>
      </w:r>
      <w:r w:rsidR="00800AB0">
        <w:rPr>
          <w:rFonts w:eastAsia="宋体"/>
          <w:kern w:val="2"/>
          <w:sz w:val="21"/>
          <w:szCs w:val="21"/>
          <w:lang w:val="en-US" w:eastAsia="zh-CN"/>
        </w:rPr>
        <w:t>model are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 used in AI model training.</w:t>
      </w:r>
      <w:r w:rsidR="00142E41">
        <w:rPr>
          <w:rFonts w:eastAsia="宋体"/>
          <w:kern w:val="2"/>
          <w:sz w:val="21"/>
          <w:szCs w:val="21"/>
          <w:lang w:val="en-US" w:eastAsia="zh-CN"/>
        </w:rPr>
        <w:t xml:space="preserve"> </w:t>
      </w:r>
      <w:r w:rsidR="00800AB0">
        <w:rPr>
          <w:rFonts w:eastAsia="宋体"/>
          <w:kern w:val="2"/>
          <w:sz w:val="21"/>
          <w:szCs w:val="21"/>
          <w:lang w:val="en-US" w:eastAsia="zh-CN"/>
        </w:rPr>
        <w:t xml:space="preserve">Besides, uniform quantization is used in the evaluation. </w:t>
      </w:r>
      <w:r w:rsidR="001D4A1A">
        <w:rPr>
          <w:rFonts w:eastAsia="宋体"/>
          <w:kern w:val="2"/>
          <w:sz w:val="21"/>
          <w:szCs w:val="21"/>
          <w:lang w:val="en-US" w:eastAsia="zh-CN"/>
        </w:rPr>
        <w:t>The AI model</w:t>
      </w:r>
      <w:r w:rsidR="00800AB0">
        <w:rPr>
          <w:rFonts w:eastAsia="宋体"/>
          <w:kern w:val="2"/>
          <w:sz w:val="21"/>
          <w:szCs w:val="21"/>
          <w:lang w:val="en-US" w:eastAsia="zh-CN"/>
        </w:rPr>
        <w:t>s</w:t>
      </w:r>
      <w:r w:rsidR="001D4A1A">
        <w:rPr>
          <w:rFonts w:eastAsia="宋体"/>
          <w:kern w:val="2"/>
          <w:sz w:val="21"/>
          <w:szCs w:val="21"/>
          <w:lang w:val="en-US" w:eastAsia="zh-CN"/>
        </w:rPr>
        <w:t xml:space="preserve"> apply GCS as </w:t>
      </w:r>
      <w:r w:rsidR="00F14F62">
        <w:rPr>
          <w:rFonts w:eastAsia="宋体"/>
          <w:kern w:val="2"/>
          <w:sz w:val="21"/>
          <w:szCs w:val="21"/>
          <w:lang w:val="en-US" w:eastAsia="zh-CN"/>
        </w:rPr>
        <w:t>its</w:t>
      </w:r>
      <w:r w:rsidR="001D4A1A">
        <w:rPr>
          <w:rFonts w:eastAsia="宋体"/>
          <w:kern w:val="2"/>
          <w:sz w:val="21"/>
          <w:szCs w:val="21"/>
          <w:lang w:val="en-US" w:eastAsia="zh-CN"/>
        </w:rPr>
        <w:t xml:space="preserve"> </w:t>
      </w:r>
      <w:r w:rsidR="00142E41">
        <w:rPr>
          <w:rFonts w:eastAsia="宋体"/>
          <w:kern w:val="2"/>
          <w:sz w:val="21"/>
          <w:szCs w:val="21"/>
          <w:lang w:val="en-US" w:eastAsia="zh-CN"/>
        </w:rPr>
        <w:t>loss function.</w:t>
      </w:r>
      <w:r w:rsidR="00F54600">
        <w:rPr>
          <w:rFonts w:eastAsia="宋体"/>
          <w:kern w:val="2"/>
          <w:sz w:val="21"/>
          <w:szCs w:val="21"/>
          <w:lang w:val="en-US" w:eastAsia="zh-CN"/>
        </w:rPr>
        <w:t xml:space="preserve"> </w:t>
      </w:r>
      <w:r w:rsidR="00F14F62">
        <w:rPr>
          <w:rFonts w:eastAsia="宋体"/>
          <w:kern w:val="2"/>
          <w:sz w:val="21"/>
          <w:szCs w:val="21"/>
          <w:lang w:val="en-US" w:eastAsia="zh-CN"/>
        </w:rPr>
        <w:t>The AI models for different feedback bits are different.</w:t>
      </w:r>
    </w:p>
    <w:p w:rsidR="008E15AE" w:rsidRDefault="00FD7C80" w:rsidP="00CD71F2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>
        <w:rPr>
          <w:rFonts w:eastAsia="宋体"/>
          <w:kern w:val="2"/>
          <w:sz w:val="21"/>
          <w:szCs w:val="21"/>
          <w:lang w:val="en-US" w:eastAsia="zh-CN"/>
        </w:rPr>
        <w:t xml:space="preserve">The </w:t>
      </w:r>
      <w:r w:rsidR="00C76B5D" w:rsidRPr="00C76B5D">
        <w:rPr>
          <w:rFonts w:eastAsia="宋体"/>
          <w:kern w:val="2"/>
          <w:sz w:val="21"/>
          <w:szCs w:val="21"/>
          <w:lang w:val="en-US" w:eastAsia="zh-CN"/>
        </w:rPr>
        <w:t>square of generalized cosine similarity</w:t>
      </w:r>
      <w:r w:rsidR="003D1A31">
        <w:rPr>
          <w:rFonts w:eastAsia="宋体"/>
          <w:kern w:val="2"/>
          <w:sz w:val="21"/>
          <w:szCs w:val="21"/>
          <w:lang w:val="en-US" w:eastAsia="zh-CN"/>
        </w:rPr>
        <w:t xml:space="preserve"> (SGCS)</w:t>
      </w:r>
      <w:r w:rsidR="00C76B5D" w:rsidRPr="00C76B5D">
        <w:rPr>
          <w:rFonts w:eastAsia="宋体"/>
          <w:kern w:val="2"/>
          <w:sz w:val="21"/>
          <w:szCs w:val="21"/>
          <w:lang w:val="en-US" w:eastAsia="zh-CN"/>
        </w:rPr>
        <w:t xml:space="preserve"> </w:t>
      </w:r>
      <w:r w:rsidR="00C76B5D">
        <w:rPr>
          <w:rFonts w:eastAsia="宋体"/>
          <w:kern w:val="2"/>
          <w:sz w:val="21"/>
          <w:szCs w:val="21"/>
          <w:lang w:val="en-US" w:eastAsia="zh-CN"/>
        </w:rPr>
        <w:t xml:space="preserve">between </w:t>
      </w:r>
      <w:r w:rsidR="00C76B5D" w:rsidRPr="00C76B5D">
        <w:rPr>
          <w:rFonts w:eastAsia="宋体"/>
          <w:kern w:val="2"/>
          <w:sz w:val="21"/>
          <w:szCs w:val="21"/>
          <w:lang w:val="en-US" w:eastAsia="zh-CN"/>
        </w:rPr>
        <w:t xml:space="preserve">recovered </w:t>
      </w:r>
      <w:r w:rsidR="00C76B5D">
        <w:rPr>
          <w:rFonts w:eastAsia="宋体"/>
          <w:kern w:val="2"/>
          <w:sz w:val="21"/>
          <w:szCs w:val="21"/>
          <w:lang w:val="en-US" w:eastAsia="zh-CN"/>
        </w:rPr>
        <w:t>eigenvectors</w:t>
      </w:r>
      <w:r w:rsidR="00C76B5D" w:rsidRPr="00C76B5D">
        <w:rPr>
          <w:rFonts w:eastAsia="宋体"/>
          <w:kern w:val="2"/>
          <w:sz w:val="21"/>
          <w:szCs w:val="21"/>
          <w:lang w:val="en-US" w:eastAsia="zh-CN"/>
        </w:rPr>
        <w:t xml:space="preserve"> and </w:t>
      </w:r>
      <w:r w:rsidR="00C76B5D">
        <w:rPr>
          <w:rFonts w:eastAsia="宋体"/>
          <w:kern w:val="2"/>
          <w:sz w:val="21"/>
          <w:szCs w:val="21"/>
          <w:lang w:val="en-US" w:eastAsia="zh-CN"/>
        </w:rPr>
        <w:t>original</w:t>
      </w:r>
      <w:r w:rsidR="00C76B5D" w:rsidRPr="00C76B5D">
        <w:rPr>
          <w:rFonts w:eastAsia="宋体"/>
          <w:kern w:val="2"/>
          <w:sz w:val="21"/>
          <w:szCs w:val="21"/>
          <w:lang w:val="en-US" w:eastAsia="zh-CN"/>
        </w:rPr>
        <w:t xml:space="preserve"> </w:t>
      </w:r>
      <w:r w:rsidR="00C76B5D">
        <w:rPr>
          <w:rFonts w:eastAsia="宋体"/>
          <w:kern w:val="2"/>
          <w:sz w:val="21"/>
          <w:szCs w:val="21"/>
          <w:lang w:val="en-US" w:eastAsia="zh-CN"/>
        </w:rPr>
        <w:t xml:space="preserve">eigenvectors </w:t>
      </w:r>
      <w:r w:rsidR="00142E41">
        <w:rPr>
          <w:rFonts w:eastAsia="宋体"/>
          <w:kern w:val="2"/>
          <w:sz w:val="21"/>
          <w:szCs w:val="21"/>
          <w:lang w:val="en-US" w:eastAsia="zh-CN"/>
        </w:rPr>
        <w:t>under</w:t>
      </w:r>
      <w:r w:rsidR="00C76B5D">
        <w:rPr>
          <w:rFonts w:eastAsia="宋体"/>
          <w:kern w:val="2"/>
          <w:sz w:val="21"/>
          <w:szCs w:val="21"/>
          <w:lang w:val="en-US" w:eastAsia="zh-CN"/>
        </w:rPr>
        <w:t xml:space="preserve"> different </w:t>
      </w:r>
      <w:r w:rsidR="005A67C2">
        <w:rPr>
          <w:rFonts w:eastAsia="宋体"/>
          <w:kern w:val="2"/>
          <w:sz w:val="21"/>
          <w:szCs w:val="21"/>
          <w:lang w:val="en-US" w:eastAsia="zh-CN"/>
        </w:rPr>
        <w:t>feedback bits</w:t>
      </w:r>
      <w:r w:rsidR="00C76B5D">
        <w:rPr>
          <w:rFonts w:eastAsia="宋体"/>
          <w:kern w:val="2"/>
          <w:sz w:val="21"/>
          <w:szCs w:val="21"/>
          <w:lang w:val="en-US" w:eastAsia="zh-CN"/>
        </w:rPr>
        <w:t xml:space="preserve"> </w:t>
      </w:r>
      <w:r w:rsidR="002B03F7">
        <w:rPr>
          <w:rFonts w:eastAsia="宋体"/>
          <w:kern w:val="2"/>
          <w:sz w:val="21"/>
          <w:szCs w:val="21"/>
          <w:lang w:val="en-US" w:eastAsia="zh-CN"/>
        </w:rPr>
        <w:t>are</w:t>
      </w:r>
      <w:r w:rsidR="00C76B5D">
        <w:rPr>
          <w:rFonts w:eastAsia="宋体"/>
          <w:kern w:val="2"/>
          <w:sz w:val="21"/>
          <w:szCs w:val="21"/>
          <w:lang w:val="en-US" w:eastAsia="zh-CN"/>
        </w:rPr>
        <w:t xml:space="preserve"> shown below</w:t>
      </w:r>
      <w:r w:rsidR="001D4A1A">
        <w:rPr>
          <w:rFonts w:eastAsia="宋体"/>
          <w:kern w:val="2"/>
          <w:sz w:val="21"/>
          <w:szCs w:val="21"/>
          <w:lang w:val="en-US" w:eastAsia="zh-CN"/>
        </w:rPr>
        <w:t xml:space="preserve">. Besides, the SGCS for </w:t>
      </w:r>
      <w:r w:rsidR="002B03F7">
        <w:rPr>
          <w:rFonts w:eastAsia="宋体"/>
          <w:kern w:val="2"/>
          <w:sz w:val="21"/>
          <w:szCs w:val="21"/>
          <w:lang w:val="en-US" w:eastAsia="zh-CN"/>
        </w:rPr>
        <w:t xml:space="preserve">Type-I and </w:t>
      </w:r>
      <w:r w:rsidR="001D4A1A">
        <w:rPr>
          <w:rFonts w:eastAsia="宋体"/>
          <w:kern w:val="2"/>
          <w:sz w:val="21"/>
          <w:szCs w:val="21"/>
          <w:lang w:val="en-US" w:eastAsia="zh-CN"/>
        </w:rPr>
        <w:t xml:space="preserve">enhanced Type-II codebook </w:t>
      </w:r>
      <w:r w:rsidR="002B03F7">
        <w:rPr>
          <w:rFonts w:eastAsia="宋体"/>
          <w:kern w:val="2"/>
          <w:sz w:val="21"/>
          <w:szCs w:val="21"/>
          <w:lang w:val="en-US" w:eastAsia="zh-CN"/>
        </w:rPr>
        <w:t xml:space="preserve">under </w:t>
      </w:r>
      <w:r w:rsidR="002B03F7" w:rsidRPr="002B03F7">
        <w:rPr>
          <w:rFonts w:eastAsia="宋体"/>
          <w:kern w:val="2"/>
          <w:sz w:val="21"/>
          <w:szCs w:val="21"/>
          <w:lang w:val="en-US" w:eastAsia="zh-CN"/>
        </w:rPr>
        <w:t>approximate</w:t>
      </w:r>
      <w:r w:rsidR="002B03F7">
        <w:rPr>
          <w:rFonts w:eastAsia="宋体"/>
          <w:kern w:val="2"/>
          <w:sz w:val="21"/>
          <w:szCs w:val="21"/>
          <w:lang w:val="en-US" w:eastAsia="zh-CN"/>
        </w:rPr>
        <w:t xml:space="preserve"> feedback bits are</w:t>
      </w:r>
      <w:r w:rsidR="001D4A1A">
        <w:rPr>
          <w:rFonts w:eastAsia="宋体"/>
          <w:kern w:val="2"/>
          <w:sz w:val="21"/>
          <w:szCs w:val="21"/>
          <w:lang w:val="en-US" w:eastAsia="zh-CN"/>
        </w:rPr>
        <w:t xml:space="preserve"> also </w:t>
      </w:r>
      <w:r w:rsidR="002B03F7">
        <w:rPr>
          <w:rFonts w:eastAsia="宋体"/>
          <w:kern w:val="2"/>
          <w:sz w:val="21"/>
          <w:szCs w:val="21"/>
          <w:lang w:val="en-US" w:eastAsia="zh-CN"/>
        </w:rPr>
        <w:t>given</w:t>
      </w:r>
      <w:r w:rsidR="001D4A1A">
        <w:rPr>
          <w:rFonts w:eastAsia="宋体"/>
          <w:kern w:val="2"/>
          <w:sz w:val="21"/>
          <w:szCs w:val="21"/>
          <w:lang w:val="en-US" w:eastAsia="zh-CN"/>
        </w:rPr>
        <w:t xml:space="preserve"> </w:t>
      </w:r>
      <w:r w:rsidR="002B03F7">
        <w:rPr>
          <w:rFonts w:eastAsia="宋体"/>
          <w:kern w:val="2"/>
          <w:sz w:val="21"/>
          <w:szCs w:val="21"/>
          <w:lang w:val="en-US" w:eastAsia="zh-CN"/>
        </w:rPr>
        <w:t>here</w:t>
      </w:r>
      <w:r w:rsidR="001D4A1A">
        <w:rPr>
          <w:rFonts w:eastAsia="宋体"/>
          <w:kern w:val="2"/>
          <w:sz w:val="21"/>
          <w:szCs w:val="21"/>
          <w:lang w:val="en-US" w:eastAsia="zh-CN"/>
        </w:rPr>
        <w:t xml:space="preserve"> for comparison.</w:t>
      </w:r>
    </w:p>
    <w:p w:rsidR="00F71E83" w:rsidRPr="002110DE" w:rsidRDefault="003D1A31" w:rsidP="003D1A31">
      <w:pPr>
        <w:widowControl w:val="0"/>
        <w:adjustRightInd w:val="0"/>
        <w:snapToGrid w:val="0"/>
        <w:spacing w:beforeLines="50" w:before="120" w:line="288" w:lineRule="auto"/>
        <w:jc w:val="center"/>
        <w:rPr>
          <w:rFonts w:eastAsia="宋体"/>
          <w:b/>
          <w:kern w:val="2"/>
          <w:lang w:val="en-US" w:eastAsia="zh-CN"/>
        </w:rPr>
      </w:pPr>
      <w:r w:rsidRPr="002110DE">
        <w:rPr>
          <w:rFonts w:eastAsia="微软雅黑"/>
          <w:b/>
          <w:color w:val="000000"/>
          <w:lang w:eastAsia="zh-CN"/>
        </w:rPr>
        <w:t>Table 2</w:t>
      </w:r>
      <w:r w:rsidR="00F14F62" w:rsidRPr="002110DE">
        <w:rPr>
          <w:rFonts w:eastAsia="微软雅黑"/>
          <w:b/>
          <w:color w:val="000000"/>
          <w:lang w:eastAsia="zh-CN"/>
        </w:rPr>
        <w:t>.</w:t>
      </w:r>
      <w:r w:rsidRPr="002110DE">
        <w:rPr>
          <w:rFonts w:eastAsia="微软雅黑"/>
          <w:b/>
          <w:color w:val="000000"/>
          <w:lang w:eastAsia="zh-CN"/>
        </w:rPr>
        <w:t xml:space="preserve"> The SGCS </w:t>
      </w:r>
      <w:r w:rsidR="001D4A1A" w:rsidRPr="002110DE">
        <w:rPr>
          <w:rFonts w:eastAsia="微软雅黑"/>
          <w:b/>
          <w:color w:val="000000"/>
          <w:lang w:eastAsia="zh-CN"/>
        </w:rPr>
        <w:t xml:space="preserve">of different CSI </w:t>
      </w:r>
      <w:r w:rsidR="00F14F62" w:rsidRPr="002110DE">
        <w:rPr>
          <w:rFonts w:eastAsia="微软雅黑"/>
          <w:b/>
          <w:color w:val="000000"/>
          <w:lang w:eastAsia="zh-CN"/>
        </w:rPr>
        <w:t>approaches</w:t>
      </w:r>
      <w:r w:rsidR="001D4A1A" w:rsidRPr="002110DE">
        <w:rPr>
          <w:rFonts w:eastAsia="微软雅黑"/>
          <w:b/>
          <w:color w:val="000000"/>
          <w:lang w:eastAsia="zh-CN"/>
        </w:rPr>
        <w:t xml:space="preserve"> </w:t>
      </w:r>
      <w:r w:rsidRPr="002110DE">
        <w:rPr>
          <w:rFonts w:eastAsia="微软雅黑"/>
          <w:b/>
          <w:color w:val="000000"/>
          <w:lang w:eastAsia="zh-CN"/>
        </w:rPr>
        <w:t>over different feedback bits</w:t>
      </w:r>
    </w:p>
    <w:tbl>
      <w:tblPr>
        <w:tblStyle w:val="af5"/>
        <w:tblW w:w="5000" w:type="pct"/>
        <w:tblLook w:val="04A0" w:firstRow="1" w:lastRow="0" w:firstColumn="1" w:lastColumn="0" w:noHBand="0" w:noVBand="1"/>
      </w:tblPr>
      <w:tblGrid>
        <w:gridCol w:w="3285"/>
        <w:gridCol w:w="3286"/>
        <w:gridCol w:w="3284"/>
      </w:tblGrid>
      <w:tr w:rsidR="001D4A1A" w:rsidRPr="002110DE" w:rsidTr="002E2EE6">
        <w:tc>
          <w:tcPr>
            <w:tcW w:w="1667" w:type="pct"/>
            <w:vAlign w:val="center"/>
          </w:tcPr>
          <w:p w:rsidR="001D4A1A" w:rsidRPr="002110DE" w:rsidRDefault="00F14F62" w:rsidP="002E2EE6">
            <w:pPr>
              <w:widowControl w:val="0"/>
              <w:adjustRightInd w:val="0"/>
              <w:snapToGrid w:val="0"/>
              <w:spacing w:beforeLines="50" w:before="120" w:line="288" w:lineRule="auto"/>
              <w:jc w:val="center"/>
              <w:rPr>
                <w:rFonts w:eastAsia="宋体"/>
                <w:kern w:val="2"/>
                <w:lang w:val="en-US" w:eastAsia="zh-CN"/>
              </w:rPr>
            </w:pPr>
            <w:r w:rsidRPr="002110DE">
              <w:rPr>
                <w:rFonts w:eastAsia="宋体"/>
                <w:kern w:val="2"/>
                <w:lang w:val="en-US" w:eastAsia="zh-CN"/>
              </w:rPr>
              <w:t>Approach</w:t>
            </w:r>
          </w:p>
        </w:tc>
        <w:tc>
          <w:tcPr>
            <w:tcW w:w="1667" w:type="pct"/>
            <w:vAlign w:val="center"/>
          </w:tcPr>
          <w:p w:rsidR="001D4A1A" w:rsidRPr="002110DE" w:rsidRDefault="001D4A1A" w:rsidP="002E2EE6">
            <w:pPr>
              <w:widowControl w:val="0"/>
              <w:adjustRightInd w:val="0"/>
              <w:snapToGrid w:val="0"/>
              <w:spacing w:beforeLines="50" w:before="120" w:line="288" w:lineRule="auto"/>
              <w:jc w:val="center"/>
              <w:rPr>
                <w:rFonts w:eastAsia="宋体"/>
                <w:kern w:val="2"/>
                <w:lang w:val="en-US" w:eastAsia="zh-CN"/>
              </w:rPr>
            </w:pPr>
            <w:r w:rsidRPr="002110DE">
              <w:rPr>
                <w:rFonts w:eastAsia="宋体" w:hint="eastAsia"/>
                <w:kern w:val="2"/>
                <w:lang w:val="en-US" w:eastAsia="zh-CN"/>
              </w:rPr>
              <w:t>Feedback bits</w:t>
            </w:r>
          </w:p>
        </w:tc>
        <w:tc>
          <w:tcPr>
            <w:tcW w:w="1666" w:type="pct"/>
            <w:vAlign w:val="center"/>
          </w:tcPr>
          <w:p w:rsidR="001D4A1A" w:rsidRPr="002110DE" w:rsidRDefault="001D4A1A" w:rsidP="002E2EE6">
            <w:pPr>
              <w:widowControl w:val="0"/>
              <w:adjustRightInd w:val="0"/>
              <w:snapToGrid w:val="0"/>
              <w:spacing w:beforeLines="50" w:before="120" w:line="288" w:lineRule="auto"/>
              <w:jc w:val="center"/>
              <w:rPr>
                <w:rFonts w:eastAsia="宋体"/>
                <w:kern w:val="2"/>
                <w:lang w:val="en-US" w:eastAsia="zh-CN"/>
              </w:rPr>
            </w:pPr>
            <w:r w:rsidRPr="002110DE">
              <w:rPr>
                <w:rFonts w:eastAsia="宋体"/>
                <w:kern w:val="2"/>
                <w:lang w:val="en-US" w:eastAsia="zh-CN"/>
              </w:rPr>
              <w:object w:dxaOrig="279" w:dyaOrig="320">
                <v:shape id="_x0000_i1039" type="#_x0000_t75" style="width:13.8pt;height:16.15pt" o:ole="">
                  <v:imagedata r:id="rId16" o:title=""/>
                  <o:lock v:ext="edit" aspectratio="f"/>
                </v:shape>
                <o:OLEObject Type="Embed" ProgID="Equation.DSMT4" ShapeID="_x0000_i1039" DrawAspect="Content" ObjectID="_1712752942" r:id="rId17"/>
              </w:object>
            </w:r>
          </w:p>
        </w:tc>
      </w:tr>
      <w:tr w:rsidR="001D4A1A" w:rsidRPr="002110DE" w:rsidTr="002E2EE6">
        <w:tc>
          <w:tcPr>
            <w:tcW w:w="1667" w:type="pct"/>
            <w:vAlign w:val="center"/>
          </w:tcPr>
          <w:p w:rsidR="001D4A1A" w:rsidRPr="002110DE" w:rsidRDefault="001D4A1A" w:rsidP="002E2EE6">
            <w:pPr>
              <w:widowControl w:val="0"/>
              <w:adjustRightInd w:val="0"/>
              <w:snapToGrid w:val="0"/>
              <w:spacing w:beforeLines="50" w:before="120" w:line="288" w:lineRule="auto"/>
              <w:jc w:val="center"/>
              <w:rPr>
                <w:rFonts w:eastAsia="宋体"/>
                <w:kern w:val="2"/>
                <w:lang w:val="en-US" w:eastAsia="zh-CN"/>
              </w:rPr>
            </w:pPr>
            <w:r w:rsidRPr="002110DE">
              <w:rPr>
                <w:rFonts w:eastAsia="宋体" w:hint="eastAsia"/>
                <w:kern w:val="2"/>
                <w:lang w:val="en-US" w:eastAsia="zh-CN"/>
              </w:rPr>
              <w:t>T</w:t>
            </w:r>
            <w:r w:rsidRPr="002110DE">
              <w:rPr>
                <w:rFonts w:eastAsia="宋体"/>
                <w:kern w:val="2"/>
                <w:lang w:val="en-US" w:eastAsia="zh-CN"/>
              </w:rPr>
              <w:t>ype-I</w:t>
            </w:r>
          </w:p>
        </w:tc>
        <w:tc>
          <w:tcPr>
            <w:tcW w:w="1667" w:type="pct"/>
            <w:vAlign w:val="center"/>
          </w:tcPr>
          <w:p w:rsidR="001D4A1A" w:rsidRPr="002110DE" w:rsidRDefault="001D4A1A" w:rsidP="002E2EE6">
            <w:pPr>
              <w:widowControl w:val="0"/>
              <w:adjustRightInd w:val="0"/>
              <w:snapToGrid w:val="0"/>
              <w:spacing w:beforeLines="50" w:before="120" w:line="288" w:lineRule="auto"/>
              <w:jc w:val="center"/>
              <w:rPr>
                <w:rFonts w:eastAsia="宋体"/>
                <w:kern w:val="2"/>
                <w:lang w:val="en-US" w:eastAsia="zh-CN"/>
              </w:rPr>
            </w:pPr>
            <w:r w:rsidRPr="002110DE">
              <w:rPr>
                <w:rFonts w:eastAsia="宋体" w:hint="eastAsia"/>
                <w:kern w:val="2"/>
                <w:lang w:val="en-US" w:eastAsia="zh-CN"/>
              </w:rPr>
              <w:t>3</w:t>
            </w:r>
            <w:r w:rsidRPr="002110DE">
              <w:rPr>
                <w:rFonts w:eastAsia="宋体"/>
                <w:kern w:val="2"/>
                <w:lang w:val="en-US" w:eastAsia="zh-CN"/>
              </w:rPr>
              <w:t>2</w:t>
            </w:r>
          </w:p>
        </w:tc>
        <w:tc>
          <w:tcPr>
            <w:tcW w:w="1666" w:type="pct"/>
            <w:vAlign w:val="center"/>
          </w:tcPr>
          <w:p w:rsidR="001D4A1A" w:rsidRPr="002110DE" w:rsidRDefault="001D4A1A" w:rsidP="002E2EE6">
            <w:pPr>
              <w:widowControl w:val="0"/>
              <w:adjustRightInd w:val="0"/>
              <w:snapToGrid w:val="0"/>
              <w:spacing w:beforeLines="50" w:before="120" w:line="288" w:lineRule="auto"/>
              <w:jc w:val="center"/>
              <w:rPr>
                <w:rFonts w:eastAsia="宋体"/>
                <w:kern w:val="2"/>
                <w:lang w:val="en-US" w:eastAsia="zh-CN"/>
              </w:rPr>
            </w:pPr>
            <w:r w:rsidRPr="002110DE">
              <w:rPr>
                <w:rFonts w:eastAsia="宋体" w:hint="eastAsia"/>
                <w:kern w:val="2"/>
                <w:lang w:val="en-US" w:eastAsia="zh-CN"/>
              </w:rPr>
              <w:t>0</w:t>
            </w:r>
            <w:r w:rsidRPr="002110DE">
              <w:rPr>
                <w:rFonts w:eastAsia="宋体"/>
                <w:kern w:val="2"/>
                <w:lang w:val="en-US" w:eastAsia="zh-CN"/>
              </w:rPr>
              <w:t>.626</w:t>
            </w:r>
          </w:p>
        </w:tc>
      </w:tr>
      <w:tr w:rsidR="001D4A1A" w:rsidRPr="002110DE" w:rsidTr="002E2EE6">
        <w:tc>
          <w:tcPr>
            <w:tcW w:w="1667" w:type="pct"/>
            <w:vAlign w:val="center"/>
          </w:tcPr>
          <w:p w:rsidR="001D4A1A" w:rsidRPr="002110DE" w:rsidRDefault="00800AB0" w:rsidP="002E2EE6">
            <w:pPr>
              <w:pStyle w:val="af9"/>
              <w:spacing w:beforeLines="100" w:before="240" w:line="240" w:lineRule="auto"/>
              <w:jc w:val="center"/>
              <w:textAlignment w:val="center"/>
              <w:rPr>
                <w:color w:val="auto"/>
                <w:sz w:val="20"/>
                <w:szCs w:val="20"/>
              </w:rPr>
            </w:pPr>
            <w:proofErr w:type="spellStart"/>
            <w:r w:rsidRPr="00800AB0">
              <w:rPr>
                <w:color w:val="auto"/>
                <w:sz w:val="20"/>
                <w:szCs w:val="20"/>
              </w:rPr>
              <w:t>EVCsiNet</w:t>
            </w:r>
            <w:proofErr w:type="spellEnd"/>
          </w:p>
        </w:tc>
        <w:tc>
          <w:tcPr>
            <w:tcW w:w="1667" w:type="pct"/>
            <w:vAlign w:val="center"/>
          </w:tcPr>
          <w:p w:rsidR="001D4A1A" w:rsidRPr="002110DE" w:rsidRDefault="001D4A1A" w:rsidP="002E2EE6">
            <w:pPr>
              <w:pStyle w:val="af9"/>
              <w:spacing w:beforeLines="100" w:before="240" w:line="240" w:lineRule="auto"/>
              <w:jc w:val="center"/>
              <w:textAlignment w:val="center"/>
              <w:rPr>
                <w:color w:val="auto"/>
                <w:sz w:val="20"/>
                <w:szCs w:val="20"/>
              </w:rPr>
            </w:pPr>
            <w:r w:rsidRPr="002110DE">
              <w:rPr>
                <w:rFonts w:hint="eastAsia"/>
                <w:color w:val="auto"/>
                <w:sz w:val="20"/>
                <w:szCs w:val="20"/>
              </w:rPr>
              <w:t>32</w:t>
            </w:r>
          </w:p>
        </w:tc>
        <w:tc>
          <w:tcPr>
            <w:tcW w:w="1666" w:type="pct"/>
            <w:vAlign w:val="center"/>
          </w:tcPr>
          <w:p w:rsidR="001D4A1A" w:rsidRPr="002110DE" w:rsidRDefault="001D4A1A" w:rsidP="002E2EE6">
            <w:pPr>
              <w:pStyle w:val="af9"/>
              <w:spacing w:beforeLines="100" w:before="240" w:line="240" w:lineRule="auto"/>
              <w:jc w:val="center"/>
              <w:textAlignment w:val="center"/>
              <w:rPr>
                <w:color w:val="auto"/>
                <w:sz w:val="20"/>
                <w:szCs w:val="20"/>
              </w:rPr>
            </w:pPr>
            <w:r w:rsidRPr="002110DE">
              <w:rPr>
                <w:rFonts w:hint="eastAsia"/>
                <w:color w:val="auto"/>
                <w:sz w:val="20"/>
                <w:szCs w:val="20"/>
              </w:rPr>
              <w:t>0.9</w:t>
            </w:r>
            <w:r w:rsidRPr="002110DE">
              <w:rPr>
                <w:color w:val="auto"/>
                <w:sz w:val="20"/>
                <w:szCs w:val="20"/>
              </w:rPr>
              <w:t>13</w:t>
            </w:r>
          </w:p>
        </w:tc>
      </w:tr>
      <w:tr w:rsidR="002E2EE6" w:rsidRPr="002110DE" w:rsidTr="002E2EE6">
        <w:tc>
          <w:tcPr>
            <w:tcW w:w="1667" w:type="pct"/>
            <w:vAlign w:val="center"/>
          </w:tcPr>
          <w:p w:rsidR="002E2EE6" w:rsidRPr="00800AB0" w:rsidRDefault="002E2EE6" w:rsidP="002E2EE6">
            <w:pPr>
              <w:pStyle w:val="af9"/>
              <w:spacing w:beforeLines="100" w:before="240" w:line="240" w:lineRule="auto"/>
              <w:jc w:val="center"/>
              <w:textAlignment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T</w:t>
            </w:r>
            <w:r w:rsidRPr="002E2EE6">
              <w:rPr>
                <w:color w:val="auto"/>
                <w:sz w:val="20"/>
                <w:szCs w:val="20"/>
              </w:rPr>
              <w:t>ransformer</w:t>
            </w:r>
          </w:p>
        </w:tc>
        <w:tc>
          <w:tcPr>
            <w:tcW w:w="1667" w:type="pct"/>
            <w:vAlign w:val="center"/>
          </w:tcPr>
          <w:p w:rsidR="002E2EE6" w:rsidRPr="002110DE" w:rsidRDefault="002E2EE6" w:rsidP="002E2EE6">
            <w:pPr>
              <w:pStyle w:val="af9"/>
              <w:spacing w:beforeLines="100" w:before="240" w:line="240" w:lineRule="auto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3</w:t>
            </w:r>
            <w:r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666" w:type="pct"/>
            <w:vAlign w:val="center"/>
          </w:tcPr>
          <w:p w:rsidR="002E2EE6" w:rsidRPr="002110DE" w:rsidRDefault="002E2EE6" w:rsidP="002E2EE6">
            <w:pPr>
              <w:pStyle w:val="af9"/>
              <w:spacing w:beforeLines="100" w:before="240" w:line="240" w:lineRule="auto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0</w:t>
            </w:r>
            <w:r>
              <w:rPr>
                <w:color w:val="auto"/>
                <w:sz w:val="20"/>
                <w:szCs w:val="20"/>
              </w:rPr>
              <w:t>.900</w:t>
            </w:r>
          </w:p>
        </w:tc>
      </w:tr>
      <w:tr w:rsidR="001D4A1A" w:rsidRPr="002110DE" w:rsidTr="002E2EE6">
        <w:tc>
          <w:tcPr>
            <w:tcW w:w="1667" w:type="pct"/>
            <w:vAlign w:val="center"/>
          </w:tcPr>
          <w:p w:rsidR="001D4A1A" w:rsidRPr="002110DE" w:rsidRDefault="001D4A1A" w:rsidP="002E2EE6">
            <w:pPr>
              <w:pStyle w:val="af9"/>
              <w:spacing w:beforeLines="100" w:before="240" w:line="240" w:lineRule="auto"/>
              <w:jc w:val="center"/>
              <w:textAlignment w:val="center"/>
              <w:rPr>
                <w:color w:val="auto"/>
                <w:sz w:val="20"/>
                <w:szCs w:val="20"/>
              </w:rPr>
            </w:pPr>
            <w:r w:rsidRPr="002110DE">
              <w:rPr>
                <w:color w:val="auto"/>
                <w:sz w:val="20"/>
                <w:szCs w:val="20"/>
              </w:rPr>
              <w:t>e Type-II, L=2</w:t>
            </w:r>
          </w:p>
        </w:tc>
        <w:tc>
          <w:tcPr>
            <w:tcW w:w="1667" w:type="pct"/>
            <w:vAlign w:val="center"/>
          </w:tcPr>
          <w:p w:rsidR="001D4A1A" w:rsidRPr="002110DE" w:rsidRDefault="001D4A1A" w:rsidP="002E2EE6">
            <w:pPr>
              <w:pStyle w:val="af9"/>
              <w:spacing w:beforeLines="100" w:before="240" w:line="240" w:lineRule="auto"/>
              <w:jc w:val="center"/>
              <w:textAlignment w:val="center"/>
              <w:rPr>
                <w:color w:val="auto"/>
                <w:sz w:val="20"/>
                <w:szCs w:val="20"/>
              </w:rPr>
            </w:pPr>
            <w:r w:rsidRPr="002110DE">
              <w:rPr>
                <w:rFonts w:hint="eastAsia"/>
                <w:color w:val="auto"/>
                <w:sz w:val="20"/>
                <w:szCs w:val="20"/>
              </w:rPr>
              <w:t>4</w:t>
            </w:r>
            <w:r w:rsidRPr="002110DE">
              <w:rPr>
                <w:color w:val="auto"/>
                <w:sz w:val="20"/>
                <w:szCs w:val="20"/>
              </w:rPr>
              <w:t>9</w:t>
            </w:r>
          </w:p>
        </w:tc>
        <w:tc>
          <w:tcPr>
            <w:tcW w:w="1666" w:type="pct"/>
            <w:vAlign w:val="center"/>
          </w:tcPr>
          <w:p w:rsidR="001D4A1A" w:rsidRPr="002110DE" w:rsidRDefault="001D4A1A" w:rsidP="002E2EE6">
            <w:pPr>
              <w:pStyle w:val="af9"/>
              <w:spacing w:beforeLines="100" w:before="240" w:line="240" w:lineRule="auto"/>
              <w:jc w:val="center"/>
              <w:textAlignment w:val="center"/>
              <w:rPr>
                <w:color w:val="auto"/>
                <w:sz w:val="20"/>
                <w:szCs w:val="20"/>
              </w:rPr>
            </w:pPr>
            <w:r w:rsidRPr="002110DE">
              <w:rPr>
                <w:rFonts w:hint="eastAsia"/>
                <w:color w:val="auto"/>
                <w:sz w:val="20"/>
                <w:szCs w:val="20"/>
              </w:rPr>
              <w:t>0</w:t>
            </w:r>
            <w:r w:rsidRPr="002110DE">
              <w:rPr>
                <w:color w:val="auto"/>
                <w:sz w:val="20"/>
                <w:szCs w:val="20"/>
              </w:rPr>
              <w:t>.840</w:t>
            </w:r>
          </w:p>
        </w:tc>
      </w:tr>
      <w:tr w:rsidR="001D4A1A" w:rsidRPr="002110DE" w:rsidTr="002E2EE6">
        <w:tc>
          <w:tcPr>
            <w:tcW w:w="1667" w:type="pct"/>
            <w:vAlign w:val="center"/>
          </w:tcPr>
          <w:p w:rsidR="001D4A1A" w:rsidRPr="002110DE" w:rsidRDefault="002E2EE6" w:rsidP="002E2EE6">
            <w:pPr>
              <w:pStyle w:val="af9"/>
              <w:spacing w:beforeLines="100" w:before="240" w:line="240" w:lineRule="auto"/>
              <w:jc w:val="center"/>
              <w:textAlignment w:val="center"/>
              <w:rPr>
                <w:color w:val="auto"/>
                <w:sz w:val="20"/>
                <w:szCs w:val="20"/>
              </w:rPr>
            </w:pPr>
            <w:proofErr w:type="spellStart"/>
            <w:r w:rsidRPr="00800AB0">
              <w:rPr>
                <w:color w:val="auto"/>
                <w:sz w:val="20"/>
                <w:szCs w:val="20"/>
              </w:rPr>
              <w:lastRenderedPageBreak/>
              <w:t>EVCsiNet</w:t>
            </w:r>
            <w:proofErr w:type="spellEnd"/>
          </w:p>
        </w:tc>
        <w:tc>
          <w:tcPr>
            <w:tcW w:w="1667" w:type="pct"/>
            <w:vAlign w:val="center"/>
          </w:tcPr>
          <w:p w:rsidR="001D4A1A" w:rsidRPr="002110DE" w:rsidRDefault="001D4A1A" w:rsidP="002E2EE6">
            <w:pPr>
              <w:pStyle w:val="af9"/>
              <w:spacing w:beforeLines="100" w:before="240" w:line="240" w:lineRule="auto"/>
              <w:jc w:val="center"/>
              <w:textAlignment w:val="center"/>
              <w:rPr>
                <w:color w:val="auto"/>
                <w:sz w:val="20"/>
                <w:szCs w:val="20"/>
              </w:rPr>
            </w:pPr>
            <w:r w:rsidRPr="002110DE">
              <w:rPr>
                <w:rFonts w:hint="eastAsia"/>
                <w:color w:val="auto"/>
                <w:sz w:val="20"/>
                <w:szCs w:val="20"/>
              </w:rPr>
              <w:t>48</w:t>
            </w:r>
          </w:p>
        </w:tc>
        <w:tc>
          <w:tcPr>
            <w:tcW w:w="1666" w:type="pct"/>
            <w:vAlign w:val="center"/>
          </w:tcPr>
          <w:p w:rsidR="001D4A1A" w:rsidRPr="002110DE" w:rsidRDefault="001D4A1A" w:rsidP="002E2EE6">
            <w:pPr>
              <w:pStyle w:val="af9"/>
              <w:spacing w:beforeLines="100" w:before="240" w:line="240" w:lineRule="auto"/>
              <w:jc w:val="center"/>
              <w:textAlignment w:val="center"/>
              <w:rPr>
                <w:color w:val="auto"/>
                <w:sz w:val="20"/>
                <w:szCs w:val="20"/>
              </w:rPr>
            </w:pPr>
            <w:r w:rsidRPr="002110DE">
              <w:rPr>
                <w:rFonts w:hint="eastAsia"/>
                <w:color w:val="auto"/>
                <w:sz w:val="20"/>
                <w:szCs w:val="20"/>
              </w:rPr>
              <w:t>0.94</w:t>
            </w:r>
            <w:r w:rsidRPr="002110DE">
              <w:rPr>
                <w:color w:val="auto"/>
                <w:sz w:val="20"/>
                <w:szCs w:val="20"/>
              </w:rPr>
              <w:t>1</w:t>
            </w:r>
          </w:p>
        </w:tc>
      </w:tr>
      <w:tr w:rsidR="002E2EE6" w:rsidRPr="002110DE" w:rsidTr="002E2EE6">
        <w:tc>
          <w:tcPr>
            <w:tcW w:w="1667" w:type="pct"/>
            <w:vAlign w:val="center"/>
          </w:tcPr>
          <w:p w:rsidR="002E2EE6" w:rsidRPr="002110DE" w:rsidRDefault="002E2EE6" w:rsidP="002E2EE6">
            <w:pPr>
              <w:pStyle w:val="af9"/>
              <w:spacing w:beforeLines="100" w:before="240" w:line="240" w:lineRule="auto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T</w:t>
            </w:r>
            <w:r w:rsidRPr="002E2EE6">
              <w:rPr>
                <w:color w:val="auto"/>
                <w:sz w:val="20"/>
                <w:szCs w:val="20"/>
              </w:rPr>
              <w:t>ransformer</w:t>
            </w:r>
          </w:p>
        </w:tc>
        <w:tc>
          <w:tcPr>
            <w:tcW w:w="1667" w:type="pct"/>
            <w:vAlign w:val="center"/>
          </w:tcPr>
          <w:p w:rsidR="002E2EE6" w:rsidRPr="002110DE" w:rsidRDefault="002E2EE6" w:rsidP="002E2EE6">
            <w:pPr>
              <w:pStyle w:val="af9"/>
              <w:spacing w:beforeLines="100" w:before="240" w:line="240" w:lineRule="auto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4</w:t>
            </w:r>
            <w:r>
              <w:rPr>
                <w:color w:val="auto"/>
                <w:sz w:val="20"/>
                <w:szCs w:val="20"/>
              </w:rPr>
              <w:t>8</w:t>
            </w:r>
          </w:p>
        </w:tc>
        <w:tc>
          <w:tcPr>
            <w:tcW w:w="1666" w:type="pct"/>
            <w:vAlign w:val="center"/>
          </w:tcPr>
          <w:p w:rsidR="002E2EE6" w:rsidRPr="002110DE" w:rsidRDefault="002E2EE6" w:rsidP="002E2EE6">
            <w:pPr>
              <w:pStyle w:val="af9"/>
              <w:spacing w:beforeLines="100" w:before="240" w:line="240" w:lineRule="auto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 w:rsidRPr="002E2EE6">
              <w:rPr>
                <w:color w:val="auto"/>
                <w:sz w:val="20"/>
                <w:szCs w:val="20"/>
              </w:rPr>
              <w:t>0.942</w:t>
            </w:r>
          </w:p>
        </w:tc>
      </w:tr>
      <w:tr w:rsidR="001D4A1A" w:rsidRPr="002110DE" w:rsidTr="002E2EE6">
        <w:tc>
          <w:tcPr>
            <w:tcW w:w="1667" w:type="pct"/>
            <w:vAlign w:val="center"/>
          </w:tcPr>
          <w:p w:rsidR="001D4A1A" w:rsidRPr="002110DE" w:rsidRDefault="001D4A1A" w:rsidP="002E2EE6">
            <w:pPr>
              <w:pStyle w:val="af9"/>
              <w:spacing w:beforeLines="100" w:before="240" w:line="240" w:lineRule="auto"/>
              <w:jc w:val="center"/>
              <w:textAlignment w:val="center"/>
              <w:rPr>
                <w:color w:val="auto"/>
                <w:sz w:val="20"/>
                <w:szCs w:val="20"/>
              </w:rPr>
            </w:pPr>
            <w:r w:rsidRPr="002110DE">
              <w:rPr>
                <w:color w:val="auto"/>
                <w:sz w:val="20"/>
                <w:szCs w:val="20"/>
              </w:rPr>
              <w:t>e Type-II, L=4</w:t>
            </w:r>
          </w:p>
        </w:tc>
        <w:tc>
          <w:tcPr>
            <w:tcW w:w="1667" w:type="pct"/>
            <w:vAlign w:val="center"/>
          </w:tcPr>
          <w:p w:rsidR="001D4A1A" w:rsidRPr="002110DE" w:rsidRDefault="001D4A1A" w:rsidP="002E2EE6">
            <w:pPr>
              <w:pStyle w:val="af9"/>
              <w:spacing w:beforeLines="100" w:before="240" w:line="240" w:lineRule="auto"/>
              <w:jc w:val="center"/>
              <w:textAlignment w:val="center"/>
              <w:rPr>
                <w:color w:val="auto"/>
                <w:sz w:val="20"/>
                <w:szCs w:val="20"/>
              </w:rPr>
            </w:pPr>
            <w:r w:rsidRPr="002110DE">
              <w:rPr>
                <w:rFonts w:hint="eastAsia"/>
                <w:color w:val="auto"/>
                <w:sz w:val="20"/>
                <w:szCs w:val="20"/>
              </w:rPr>
              <w:t>1</w:t>
            </w:r>
            <w:r w:rsidRPr="002110DE">
              <w:rPr>
                <w:color w:val="auto"/>
                <w:sz w:val="20"/>
                <w:szCs w:val="20"/>
              </w:rPr>
              <w:t>28</w:t>
            </w:r>
          </w:p>
        </w:tc>
        <w:tc>
          <w:tcPr>
            <w:tcW w:w="1666" w:type="pct"/>
            <w:vAlign w:val="center"/>
          </w:tcPr>
          <w:p w:rsidR="001D4A1A" w:rsidRPr="002110DE" w:rsidRDefault="001D4A1A" w:rsidP="002E2EE6">
            <w:pPr>
              <w:pStyle w:val="af9"/>
              <w:spacing w:beforeLines="100" w:before="240" w:line="240" w:lineRule="auto"/>
              <w:jc w:val="center"/>
              <w:textAlignment w:val="center"/>
              <w:rPr>
                <w:color w:val="auto"/>
                <w:sz w:val="20"/>
                <w:szCs w:val="20"/>
              </w:rPr>
            </w:pPr>
            <w:r w:rsidRPr="002110DE">
              <w:rPr>
                <w:rFonts w:hint="eastAsia"/>
                <w:color w:val="auto"/>
                <w:sz w:val="20"/>
                <w:szCs w:val="20"/>
              </w:rPr>
              <w:t>0</w:t>
            </w:r>
            <w:r w:rsidRPr="002110DE">
              <w:rPr>
                <w:color w:val="auto"/>
                <w:sz w:val="20"/>
                <w:szCs w:val="20"/>
              </w:rPr>
              <w:t>.941</w:t>
            </w:r>
          </w:p>
        </w:tc>
      </w:tr>
      <w:tr w:rsidR="001D4A1A" w:rsidRPr="002110DE" w:rsidTr="002E2EE6">
        <w:tc>
          <w:tcPr>
            <w:tcW w:w="1667" w:type="pct"/>
            <w:vAlign w:val="center"/>
          </w:tcPr>
          <w:p w:rsidR="001D4A1A" w:rsidRPr="002110DE" w:rsidRDefault="002E2EE6" w:rsidP="002E2EE6">
            <w:pPr>
              <w:pStyle w:val="af9"/>
              <w:spacing w:beforeLines="100" w:before="240" w:line="240" w:lineRule="auto"/>
              <w:jc w:val="center"/>
              <w:textAlignment w:val="center"/>
              <w:rPr>
                <w:color w:val="auto"/>
                <w:sz w:val="20"/>
                <w:szCs w:val="20"/>
              </w:rPr>
            </w:pPr>
            <w:proofErr w:type="spellStart"/>
            <w:r w:rsidRPr="00800AB0">
              <w:rPr>
                <w:color w:val="auto"/>
                <w:sz w:val="20"/>
                <w:szCs w:val="20"/>
              </w:rPr>
              <w:t>EVCsiNet</w:t>
            </w:r>
            <w:proofErr w:type="spellEnd"/>
          </w:p>
        </w:tc>
        <w:tc>
          <w:tcPr>
            <w:tcW w:w="1667" w:type="pct"/>
            <w:vAlign w:val="center"/>
          </w:tcPr>
          <w:p w:rsidR="001D4A1A" w:rsidRPr="002110DE" w:rsidRDefault="001D4A1A" w:rsidP="002E2EE6">
            <w:pPr>
              <w:pStyle w:val="af9"/>
              <w:spacing w:beforeLines="100" w:before="240" w:line="240" w:lineRule="auto"/>
              <w:jc w:val="center"/>
              <w:textAlignment w:val="center"/>
              <w:rPr>
                <w:color w:val="auto"/>
                <w:sz w:val="20"/>
                <w:szCs w:val="20"/>
              </w:rPr>
            </w:pPr>
            <w:r w:rsidRPr="002110DE">
              <w:rPr>
                <w:rFonts w:hint="eastAsia"/>
                <w:color w:val="auto"/>
                <w:sz w:val="20"/>
                <w:szCs w:val="20"/>
              </w:rPr>
              <w:t>120</w:t>
            </w:r>
          </w:p>
        </w:tc>
        <w:tc>
          <w:tcPr>
            <w:tcW w:w="1666" w:type="pct"/>
            <w:vAlign w:val="center"/>
          </w:tcPr>
          <w:p w:rsidR="001D4A1A" w:rsidRPr="002110DE" w:rsidRDefault="001D4A1A" w:rsidP="002E2EE6">
            <w:pPr>
              <w:pStyle w:val="af9"/>
              <w:spacing w:beforeLines="100" w:before="240" w:line="240" w:lineRule="auto"/>
              <w:jc w:val="center"/>
              <w:textAlignment w:val="center"/>
              <w:rPr>
                <w:color w:val="auto"/>
                <w:sz w:val="20"/>
                <w:szCs w:val="20"/>
              </w:rPr>
            </w:pPr>
            <w:r w:rsidRPr="002110DE">
              <w:rPr>
                <w:rFonts w:hint="eastAsia"/>
                <w:color w:val="auto"/>
                <w:sz w:val="20"/>
                <w:szCs w:val="20"/>
              </w:rPr>
              <w:t>0.9</w:t>
            </w:r>
            <w:r w:rsidRPr="002110DE">
              <w:rPr>
                <w:color w:val="auto"/>
                <w:sz w:val="20"/>
                <w:szCs w:val="20"/>
              </w:rPr>
              <w:t>77</w:t>
            </w:r>
          </w:p>
        </w:tc>
      </w:tr>
      <w:tr w:rsidR="002E2EE6" w:rsidRPr="002110DE" w:rsidTr="002E2EE6">
        <w:tc>
          <w:tcPr>
            <w:tcW w:w="1667" w:type="pct"/>
            <w:vAlign w:val="center"/>
          </w:tcPr>
          <w:p w:rsidR="002E2EE6" w:rsidRPr="002110DE" w:rsidRDefault="002E2EE6" w:rsidP="002E2EE6">
            <w:pPr>
              <w:pStyle w:val="af9"/>
              <w:spacing w:beforeLines="100" w:before="240" w:line="240" w:lineRule="auto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T</w:t>
            </w:r>
            <w:r w:rsidRPr="002E2EE6">
              <w:rPr>
                <w:color w:val="auto"/>
                <w:sz w:val="20"/>
                <w:szCs w:val="20"/>
              </w:rPr>
              <w:t>ransformer</w:t>
            </w:r>
          </w:p>
        </w:tc>
        <w:tc>
          <w:tcPr>
            <w:tcW w:w="1667" w:type="pct"/>
            <w:vAlign w:val="center"/>
          </w:tcPr>
          <w:p w:rsidR="002E2EE6" w:rsidRPr="002110DE" w:rsidRDefault="002E2EE6" w:rsidP="002E2EE6">
            <w:pPr>
              <w:pStyle w:val="af9"/>
              <w:spacing w:beforeLines="100" w:before="240" w:line="240" w:lineRule="auto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1</w:t>
            </w:r>
            <w:r>
              <w:rPr>
                <w:color w:val="auto"/>
                <w:sz w:val="20"/>
                <w:szCs w:val="20"/>
              </w:rPr>
              <w:t>20</w:t>
            </w:r>
          </w:p>
        </w:tc>
        <w:tc>
          <w:tcPr>
            <w:tcW w:w="1666" w:type="pct"/>
            <w:vAlign w:val="center"/>
          </w:tcPr>
          <w:p w:rsidR="002E2EE6" w:rsidRPr="002110DE" w:rsidRDefault="002E2EE6" w:rsidP="002E2EE6">
            <w:pPr>
              <w:pStyle w:val="af9"/>
              <w:spacing w:beforeLines="100" w:before="240" w:line="240" w:lineRule="auto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 w:rsidRPr="002E2EE6">
              <w:rPr>
                <w:color w:val="auto"/>
                <w:sz w:val="20"/>
                <w:szCs w:val="20"/>
              </w:rPr>
              <w:t>0.980</w:t>
            </w:r>
          </w:p>
        </w:tc>
      </w:tr>
    </w:tbl>
    <w:p w:rsidR="00C27FAD" w:rsidRPr="00085EA3" w:rsidRDefault="00C27FAD" w:rsidP="00CD71F2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 w:rsidRPr="00085EA3">
        <w:rPr>
          <w:rFonts w:eastAsia="宋体"/>
          <w:kern w:val="2"/>
          <w:sz w:val="21"/>
          <w:szCs w:val="21"/>
          <w:lang w:val="en-US" w:eastAsia="zh-CN"/>
        </w:rPr>
        <w:t>According the evaluation results</w:t>
      </w:r>
      <w:r w:rsidR="00557E8C">
        <w:rPr>
          <w:rFonts w:eastAsia="宋体"/>
          <w:kern w:val="2"/>
          <w:sz w:val="21"/>
          <w:szCs w:val="21"/>
          <w:lang w:val="en-US" w:eastAsia="zh-CN"/>
        </w:rPr>
        <w:t xml:space="preserve"> above</w:t>
      </w:r>
      <w:r w:rsidRPr="00085EA3">
        <w:rPr>
          <w:rFonts w:eastAsia="宋体"/>
          <w:kern w:val="2"/>
          <w:sz w:val="21"/>
          <w:szCs w:val="21"/>
          <w:lang w:val="en-US" w:eastAsia="zh-CN"/>
        </w:rPr>
        <w:t>, i</w:t>
      </w:r>
      <w:r w:rsidR="00F77A5C" w:rsidRPr="00085EA3">
        <w:rPr>
          <w:rFonts w:eastAsia="宋体"/>
          <w:kern w:val="2"/>
          <w:sz w:val="21"/>
          <w:szCs w:val="21"/>
          <w:lang w:val="en-US" w:eastAsia="zh-CN"/>
        </w:rPr>
        <w:t>t can be observed</w:t>
      </w:r>
      <w:r w:rsidR="00557E8C">
        <w:rPr>
          <w:rFonts w:eastAsia="宋体"/>
          <w:kern w:val="2"/>
          <w:sz w:val="21"/>
          <w:szCs w:val="21"/>
          <w:lang w:val="en-US" w:eastAsia="zh-CN"/>
        </w:rPr>
        <w:t xml:space="preserve"> that</w:t>
      </w:r>
      <w:r w:rsidRPr="00085EA3">
        <w:rPr>
          <w:rFonts w:eastAsia="宋体"/>
          <w:kern w:val="2"/>
          <w:sz w:val="21"/>
          <w:szCs w:val="21"/>
          <w:lang w:val="en-US" w:eastAsia="zh-CN"/>
        </w:rPr>
        <w:t>:</w:t>
      </w:r>
    </w:p>
    <w:p w:rsidR="00C27FAD" w:rsidRPr="00085EA3" w:rsidRDefault="004D3BA8" w:rsidP="00C27FAD">
      <w:pPr>
        <w:pStyle w:val="a"/>
        <w:widowControl w:val="0"/>
        <w:numPr>
          <w:ilvl w:val="0"/>
          <w:numId w:val="45"/>
        </w:numPr>
        <w:adjustRightInd w:val="0"/>
        <w:snapToGrid w:val="0"/>
        <w:spacing w:beforeLines="50" w:before="120" w:line="288" w:lineRule="auto"/>
        <w:jc w:val="both"/>
        <w:rPr>
          <w:kern w:val="2"/>
          <w:sz w:val="21"/>
          <w:szCs w:val="21"/>
        </w:rPr>
      </w:pPr>
      <w:r w:rsidRPr="00085EA3">
        <w:rPr>
          <w:kern w:val="2"/>
          <w:sz w:val="21"/>
          <w:szCs w:val="21"/>
        </w:rPr>
        <w:t>W</w:t>
      </w:r>
      <w:r w:rsidR="00B04BD9" w:rsidRPr="00085EA3">
        <w:rPr>
          <w:kern w:val="2"/>
          <w:sz w:val="21"/>
          <w:szCs w:val="21"/>
        </w:rPr>
        <w:t xml:space="preserve">ith the same feedback bits, AI based </w:t>
      </w:r>
      <w:r w:rsidR="007179B3">
        <w:rPr>
          <w:kern w:val="2"/>
          <w:sz w:val="21"/>
          <w:szCs w:val="21"/>
        </w:rPr>
        <w:t>approach</w:t>
      </w:r>
      <w:r w:rsidR="00B04BD9" w:rsidRPr="00085EA3">
        <w:rPr>
          <w:kern w:val="2"/>
          <w:sz w:val="21"/>
          <w:szCs w:val="21"/>
        </w:rPr>
        <w:t xml:space="preserve"> could obtain 4%~40% performance gain </w:t>
      </w:r>
      <w:r w:rsidR="007179B3">
        <w:rPr>
          <w:kern w:val="2"/>
          <w:sz w:val="21"/>
          <w:szCs w:val="21"/>
        </w:rPr>
        <w:t xml:space="preserve">over traditional codebook </w:t>
      </w:r>
      <w:r w:rsidR="00B04BD9" w:rsidRPr="00085EA3">
        <w:rPr>
          <w:kern w:val="2"/>
          <w:sz w:val="21"/>
          <w:szCs w:val="21"/>
        </w:rPr>
        <w:t>in the square of generalized cosine similarity</w:t>
      </w:r>
      <w:r w:rsidR="00C27FAD" w:rsidRPr="00085EA3">
        <w:rPr>
          <w:kern w:val="2"/>
          <w:sz w:val="21"/>
          <w:szCs w:val="21"/>
        </w:rPr>
        <w:t xml:space="preserve">; </w:t>
      </w:r>
    </w:p>
    <w:p w:rsidR="002B03F7" w:rsidRPr="00085EA3" w:rsidRDefault="004D3BA8" w:rsidP="00C27FAD">
      <w:pPr>
        <w:pStyle w:val="a"/>
        <w:widowControl w:val="0"/>
        <w:numPr>
          <w:ilvl w:val="0"/>
          <w:numId w:val="45"/>
        </w:numPr>
        <w:adjustRightInd w:val="0"/>
        <w:snapToGrid w:val="0"/>
        <w:spacing w:beforeLines="50" w:before="120" w:line="288" w:lineRule="auto"/>
        <w:jc w:val="both"/>
        <w:rPr>
          <w:kern w:val="2"/>
          <w:sz w:val="21"/>
          <w:szCs w:val="21"/>
        </w:rPr>
      </w:pPr>
      <w:r w:rsidRPr="00085EA3">
        <w:rPr>
          <w:kern w:val="2"/>
          <w:sz w:val="21"/>
          <w:szCs w:val="21"/>
        </w:rPr>
        <w:t>W</w:t>
      </w:r>
      <w:r w:rsidR="00B04BD9" w:rsidRPr="00085EA3">
        <w:rPr>
          <w:kern w:val="2"/>
          <w:sz w:val="21"/>
          <w:szCs w:val="21"/>
        </w:rPr>
        <w:t xml:space="preserve">ith the same performance in the square of generalized cosine similarity, AI based </w:t>
      </w:r>
      <w:r w:rsidR="007179B3">
        <w:rPr>
          <w:kern w:val="2"/>
          <w:sz w:val="21"/>
          <w:szCs w:val="21"/>
        </w:rPr>
        <w:t>approach</w:t>
      </w:r>
      <w:r w:rsidR="007179B3" w:rsidRPr="00085EA3">
        <w:rPr>
          <w:kern w:val="2"/>
          <w:sz w:val="21"/>
          <w:szCs w:val="21"/>
        </w:rPr>
        <w:t xml:space="preserve"> </w:t>
      </w:r>
      <w:r w:rsidR="00B04BD9" w:rsidRPr="00085EA3">
        <w:rPr>
          <w:kern w:val="2"/>
          <w:sz w:val="21"/>
          <w:szCs w:val="21"/>
        </w:rPr>
        <w:t>could reduce 30%~60% feedback bits.</w:t>
      </w:r>
    </w:p>
    <w:p w:rsidR="00B04BD9" w:rsidRPr="00085EA3" w:rsidRDefault="00B04BD9" w:rsidP="00CD71F2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085EA3">
        <w:rPr>
          <w:rFonts w:hint="eastAsia"/>
          <w:b/>
          <w:i/>
          <w:sz w:val="21"/>
          <w:szCs w:val="21"/>
          <w:u w:val="single"/>
        </w:rPr>
        <w:t>Observation 1:</w:t>
      </w:r>
      <w:r w:rsidRPr="00085EA3">
        <w:rPr>
          <w:rFonts w:hint="eastAsia"/>
          <w:b/>
          <w:i/>
          <w:sz w:val="21"/>
          <w:szCs w:val="21"/>
        </w:rPr>
        <w:t xml:space="preserve"> </w:t>
      </w:r>
      <w:r w:rsidRPr="00085EA3">
        <w:rPr>
          <w:b/>
          <w:i/>
          <w:sz w:val="21"/>
          <w:szCs w:val="21"/>
        </w:rPr>
        <w:t>Compared with traditional codebook, AI/ML based CSI feedback schemes could improve the CSI accuracy with the same feedback bits.</w:t>
      </w:r>
      <w:bookmarkStart w:id="5" w:name="_GoBack"/>
      <w:bookmarkEnd w:id="5"/>
    </w:p>
    <w:p w:rsidR="00B04BD9" w:rsidRPr="00085EA3" w:rsidRDefault="00B04BD9" w:rsidP="00B04BD9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085EA3">
        <w:rPr>
          <w:rFonts w:hint="eastAsia"/>
          <w:b/>
          <w:i/>
          <w:sz w:val="21"/>
          <w:szCs w:val="21"/>
          <w:u w:val="single"/>
        </w:rPr>
        <w:t>Observation 1:</w:t>
      </w:r>
      <w:r w:rsidRPr="00085EA3">
        <w:rPr>
          <w:rFonts w:hint="eastAsia"/>
          <w:b/>
          <w:i/>
          <w:sz w:val="21"/>
          <w:szCs w:val="21"/>
        </w:rPr>
        <w:t xml:space="preserve"> </w:t>
      </w:r>
      <w:r w:rsidRPr="00085EA3">
        <w:rPr>
          <w:b/>
          <w:i/>
          <w:sz w:val="21"/>
          <w:szCs w:val="21"/>
        </w:rPr>
        <w:t xml:space="preserve">Compared with traditional codebook, AI/ML based CSI feedback schemes could reduce </w:t>
      </w:r>
      <w:r w:rsidR="007179B3">
        <w:rPr>
          <w:b/>
          <w:i/>
          <w:sz w:val="21"/>
          <w:szCs w:val="21"/>
        </w:rPr>
        <w:t xml:space="preserve">CSI </w:t>
      </w:r>
      <w:r w:rsidR="0095304F" w:rsidRPr="00085EA3">
        <w:rPr>
          <w:b/>
          <w:i/>
          <w:sz w:val="21"/>
          <w:szCs w:val="21"/>
        </w:rPr>
        <w:t>feedback bits with the same CSI accuracy.</w:t>
      </w:r>
    </w:p>
    <w:p w:rsidR="00204571" w:rsidRPr="008A3B30" w:rsidRDefault="00204571" w:rsidP="00204571">
      <w:pPr>
        <w:rPr>
          <w:rFonts w:eastAsia="宋体"/>
          <w:kern w:val="2"/>
          <w:sz w:val="21"/>
          <w:szCs w:val="21"/>
          <w:lang w:val="en-US" w:eastAsia="zh-CN"/>
        </w:rPr>
      </w:pPr>
    </w:p>
    <w:p w:rsidR="00F35082" w:rsidRPr="00EC64FC" w:rsidRDefault="00F35082" w:rsidP="00F35082">
      <w:pPr>
        <w:pStyle w:val="1"/>
        <w:keepLines/>
        <w:numPr>
          <w:ilvl w:val="0"/>
          <w:numId w:val="6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>
        <w:rPr>
          <w:rFonts w:eastAsia="Batang" w:cs="Arial"/>
          <w:sz w:val="28"/>
          <w:szCs w:val="28"/>
          <w:lang w:eastAsia="ko-KR"/>
        </w:rPr>
        <w:t>Conclusion</w:t>
      </w:r>
    </w:p>
    <w:p w:rsidR="0095304F" w:rsidRPr="00085EA3" w:rsidRDefault="0095304F" w:rsidP="0095304F">
      <w:pPr>
        <w:widowControl w:val="0"/>
        <w:adjustRightInd w:val="0"/>
        <w:snapToGrid w:val="0"/>
        <w:spacing w:beforeLines="50" w:before="120" w:line="288" w:lineRule="auto"/>
        <w:jc w:val="both"/>
        <w:rPr>
          <w:kern w:val="2"/>
          <w:sz w:val="21"/>
          <w:szCs w:val="21"/>
        </w:rPr>
      </w:pPr>
      <w:r w:rsidRPr="00085EA3">
        <w:rPr>
          <w:kern w:val="2"/>
          <w:sz w:val="21"/>
          <w:szCs w:val="21"/>
        </w:rPr>
        <w:t>In this contribution, we share our views on the evaluation methodology and KPI for AI based CSI compression and the preliminary evaluation results are also provided. The observations are summarized below:</w:t>
      </w:r>
    </w:p>
    <w:p w:rsidR="0095304F" w:rsidRPr="00085EA3" w:rsidRDefault="0095304F" w:rsidP="0095304F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085EA3">
        <w:rPr>
          <w:rFonts w:hint="eastAsia"/>
          <w:b/>
          <w:i/>
          <w:sz w:val="21"/>
          <w:szCs w:val="21"/>
          <w:u w:val="single"/>
        </w:rPr>
        <w:t>Observation 1:</w:t>
      </w:r>
      <w:r w:rsidRPr="00085EA3">
        <w:rPr>
          <w:rFonts w:hint="eastAsia"/>
          <w:b/>
          <w:i/>
          <w:sz w:val="21"/>
          <w:szCs w:val="21"/>
        </w:rPr>
        <w:t xml:space="preserve"> </w:t>
      </w:r>
      <w:r w:rsidRPr="00085EA3">
        <w:rPr>
          <w:b/>
          <w:i/>
          <w:sz w:val="21"/>
          <w:szCs w:val="21"/>
        </w:rPr>
        <w:t>Compared with traditional codebook, AI/ML based CSI feedback schemes could improve the CSI accuracy with the same feedback bits.</w:t>
      </w:r>
    </w:p>
    <w:p w:rsidR="0095304F" w:rsidRPr="00085EA3" w:rsidRDefault="0095304F" w:rsidP="0095304F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085EA3">
        <w:rPr>
          <w:rFonts w:hint="eastAsia"/>
          <w:b/>
          <w:i/>
          <w:sz w:val="21"/>
          <w:szCs w:val="21"/>
          <w:u w:val="single"/>
        </w:rPr>
        <w:t>Observation 1:</w:t>
      </w:r>
      <w:r w:rsidRPr="00085EA3">
        <w:rPr>
          <w:rFonts w:hint="eastAsia"/>
          <w:b/>
          <w:i/>
          <w:sz w:val="21"/>
          <w:szCs w:val="21"/>
        </w:rPr>
        <w:t xml:space="preserve"> </w:t>
      </w:r>
      <w:r w:rsidRPr="00085EA3">
        <w:rPr>
          <w:b/>
          <w:i/>
          <w:sz w:val="21"/>
          <w:szCs w:val="21"/>
        </w:rPr>
        <w:t>Compared with traditional codebook, AI/ML based CSI feedback schemes could reduce</w:t>
      </w:r>
      <w:r w:rsidR="007179B3">
        <w:rPr>
          <w:b/>
          <w:i/>
          <w:sz w:val="21"/>
          <w:szCs w:val="21"/>
        </w:rPr>
        <w:t xml:space="preserve"> CSI</w:t>
      </w:r>
      <w:r w:rsidRPr="00085EA3">
        <w:rPr>
          <w:b/>
          <w:i/>
          <w:sz w:val="21"/>
          <w:szCs w:val="21"/>
        </w:rPr>
        <w:t xml:space="preserve"> feedback bits with the same CSI accuracy.</w:t>
      </w:r>
    </w:p>
    <w:p w:rsidR="006E355E" w:rsidRPr="00EC64FC" w:rsidRDefault="006E355E" w:rsidP="00AD0C74">
      <w:pPr>
        <w:pStyle w:val="1"/>
        <w:keepLines/>
        <w:numPr>
          <w:ilvl w:val="0"/>
          <w:numId w:val="6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EC64FC">
        <w:rPr>
          <w:rFonts w:eastAsia="Batang" w:cs="Arial"/>
          <w:sz w:val="28"/>
          <w:szCs w:val="28"/>
          <w:lang w:eastAsia="ko-KR"/>
        </w:rPr>
        <w:t>References</w:t>
      </w:r>
    </w:p>
    <w:p w:rsidR="00E31E5C" w:rsidRDefault="00557A04" w:rsidP="00142E41">
      <w:pPr>
        <w:pStyle w:val="a"/>
        <w:widowControl w:val="0"/>
        <w:numPr>
          <w:ilvl w:val="0"/>
          <w:numId w:val="44"/>
        </w:numPr>
        <w:snapToGrid w:val="0"/>
        <w:spacing w:beforeLines="50" w:before="120" w:line="300" w:lineRule="auto"/>
        <w:jc w:val="both"/>
        <w:rPr>
          <w:kern w:val="2"/>
          <w:sz w:val="21"/>
          <w:szCs w:val="21"/>
        </w:rPr>
      </w:pPr>
      <w:r w:rsidRPr="00142E41">
        <w:rPr>
          <w:kern w:val="2"/>
          <w:sz w:val="21"/>
          <w:szCs w:val="21"/>
        </w:rPr>
        <w:t>RP-213599, New SI: Study on Artificial Intelligence (AI)/Machine Learning (ML) for NR Air Interface</w:t>
      </w:r>
    </w:p>
    <w:p w:rsidR="00142E41" w:rsidRPr="00142E41" w:rsidRDefault="00142E41" w:rsidP="00142E41">
      <w:pPr>
        <w:pStyle w:val="a"/>
        <w:numPr>
          <w:ilvl w:val="0"/>
          <w:numId w:val="44"/>
        </w:numPr>
        <w:rPr>
          <w:kern w:val="2"/>
          <w:sz w:val="21"/>
          <w:szCs w:val="21"/>
        </w:rPr>
      </w:pPr>
      <w:r w:rsidRPr="00142E41">
        <w:rPr>
          <w:kern w:val="2"/>
          <w:sz w:val="21"/>
          <w:szCs w:val="21"/>
        </w:rPr>
        <w:t>R1-2204296, Discussion on other aspects on AI/ML for CSI feedback enhancement</w:t>
      </w:r>
    </w:p>
    <w:p w:rsidR="00142E41" w:rsidRPr="00142E41" w:rsidRDefault="00142E41" w:rsidP="00142E41">
      <w:pPr>
        <w:pStyle w:val="a"/>
        <w:numPr>
          <w:ilvl w:val="0"/>
          <w:numId w:val="44"/>
        </w:numPr>
        <w:rPr>
          <w:kern w:val="2"/>
          <w:sz w:val="21"/>
          <w:szCs w:val="21"/>
        </w:rPr>
      </w:pPr>
      <w:r w:rsidRPr="00142E41">
        <w:rPr>
          <w:kern w:val="2"/>
          <w:sz w:val="21"/>
          <w:szCs w:val="21"/>
        </w:rPr>
        <w:t xml:space="preserve">W. Liu, W. Tian, H. Xiao, S. </w:t>
      </w:r>
      <w:proofErr w:type="spellStart"/>
      <w:r w:rsidRPr="00142E41">
        <w:rPr>
          <w:kern w:val="2"/>
          <w:sz w:val="21"/>
          <w:szCs w:val="21"/>
        </w:rPr>
        <w:t>Jin</w:t>
      </w:r>
      <w:proofErr w:type="spellEnd"/>
      <w:r w:rsidRPr="00142E41">
        <w:rPr>
          <w:kern w:val="2"/>
          <w:sz w:val="21"/>
          <w:szCs w:val="21"/>
        </w:rPr>
        <w:t>, X. Liu and J. Shen, "</w:t>
      </w:r>
      <w:proofErr w:type="spellStart"/>
      <w:r w:rsidRPr="00142E41">
        <w:rPr>
          <w:kern w:val="2"/>
          <w:sz w:val="21"/>
          <w:szCs w:val="21"/>
        </w:rPr>
        <w:t>EVCsiNet</w:t>
      </w:r>
      <w:proofErr w:type="spellEnd"/>
      <w:r w:rsidRPr="00142E41">
        <w:rPr>
          <w:kern w:val="2"/>
          <w:sz w:val="21"/>
          <w:szCs w:val="21"/>
        </w:rPr>
        <w:t xml:space="preserve">: Eigenvector-based CSI Feedback under 3GPP Link-Level Channels," IEEE Wireless Communications Letters, </w:t>
      </w:r>
      <w:proofErr w:type="spellStart"/>
      <w:r w:rsidRPr="00142E41">
        <w:rPr>
          <w:kern w:val="2"/>
          <w:sz w:val="21"/>
          <w:szCs w:val="21"/>
        </w:rPr>
        <w:t>doi</w:t>
      </w:r>
      <w:proofErr w:type="spellEnd"/>
      <w:r w:rsidRPr="00142E41">
        <w:rPr>
          <w:kern w:val="2"/>
          <w:sz w:val="21"/>
          <w:szCs w:val="21"/>
        </w:rPr>
        <w:t>: 10.1109/LWC.2021.3112747.</w:t>
      </w:r>
    </w:p>
    <w:p w:rsidR="00142E41" w:rsidRPr="00142E41" w:rsidRDefault="00142E41" w:rsidP="00BE6F98">
      <w:pPr>
        <w:widowControl w:val="0"/>
        <w:snapToGrid w:val="0"/>
        <w:spacing w:beforeLines="50" w:before="120" w:line="300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</w:p>
    <w:sectPr w:rsidR="00142E41" w:rsidRPr="00142E4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2920" w:rsidRDefault="00EC2920">
      <w:r>
        <w:separator/>
      </w:r>
    </w:p>
  </w:endnote>
  <w:endnote w:type="continuationSeparator" w:id="0">
    <w:p w:rsidR="00EC2920" w:rsidRDefault="00EC2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2920" w:rsidRDefault="00EC2920">
      <w:r>
        <w:separator/>
      </w:r>
    </w:p>
  </w:footnote>
  <w:footnote w:type="continuationSeparator" w:id="0">
    <w:p w:rsidR="00EC2920" w:rsidRDefault="00EC29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67A8F"/>
    <w:multiLevelType w:val="hybridMultilevel"/>
    <w:tmpl w:val="495CD18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B8D4328"/>
    <w:multiLevelType w:val="hybridMultilevel"/>
    <w:tmpl w:val="DD8CFD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B02E0"/>
    <w:multiLevelType w:val="hybridMultilevel"/>
    <w:tmpl w:val="6C043EC4"/>
    <w:lvl w:ilvl="0" w:tplc="68D297A8">
      <w:start w:val="16"/>
      <w:numFmt w:val="bullet"/>
      <w:lvlText w:val="-"/>
      <w:lvlJc w:val="left"/>
      <w:pPr>
        <w:ind w:left="54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860A6"/>
    <w:multiLevelType w:val="multilevel"/>
    <w:tmpl w:val="13E860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943E2"/>
    <w:multiLevelType w:val="hybridMultilevel"/>
    <w:tmpl w:val="EB3ABE06"/>
    <w:lvl w:ilvl="0" w:tplc="376C97A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68B7593"/>
    <w:multiLevelType w:val="multilevel"/>
    <w:tmpl w:val="98C6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CBF71F5"/>
    <w:multiLevelType w:val="hybridMultilevel"/>
    <w:tmpl w:val="7C50783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1E1CD6"/>
    <w:multiLevelType w:val="hybridMultilevel"/>
    <w:tmpl w:val="E3A26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642444"/>
    <w:multiLevelType w:val="hybridMultilevel"/>
    <w:tmpl w:val="0474219C"/>
    <w:lvl w:ilvl="0" w:tplc="A2EEEE6C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F250011"/>
    <w:multiLevelType w:val="multilevel"/>
    <w:tmpl w:val="0D549E0C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10E5EFC"/>
    <w:multiLevelType w:val="hybridMultilevel"/>
    <w:tmpl w:val="3C96B2CE"/>
    <w:lvl w:ilvl="0" w:tplc="F9C81F16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B00FCB"/>
    <w:multiLevelType w:val="multilevel"/>
    <w:tmpl w:val="29B00FCB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29D86EAC"/>
    <w:multiLevelType w:val="multilevel"/>
    <w:tmpl w:val="29D86E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B8073F"/>
    <w:multiLevelType w:val="hybridMultilevel"/>
    <w:tmpl w:val="605C46A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04C17D0"/>
    <w:multiLevelType w:val="hybridMultilevel"/>
    <w:tmpl w:val="6A40926C"/>
    <w:lvl w:ilvl="0" w:tplc="376C97AC">
      <w:start w:val="1"/>
      <w:numFmt w:val="decimal"/>
      <w:lvlText w:val="[%1]"/>
      <w:lvlJc w:val="left"/>
      <w:pPr>
        <w:ind w:left="82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43" w:hanging="420"/>
      </w:pPr>
    </w:lvl>
    <w:lvl w:ilvl="2" w:tplc="0409001B" w:tentative="1">
      <w:start w:val="1"/>
      <w:numFmt w:val="lowerRoman"/>
      <w:lvlText w:val="%3."/>
      <w:lvlJc w:val="right"/>
      <w:pPr>
        <w:ind w:left="1663" w:hanging="420"/>
      </w:pPr>
    </w:lvl>
    <w:lvl w:ilvl="3" w:tplc="0409000F" w:tentative="1">
      <w:start w:val="1"/>
      <w:numFmt w:val="decimal"/>
      <w:lvlText w:val="%4."/>
      <w:lvlJc w:val="left"/>
      <w:pPr>
        <w:ind w:left="2083" w:hanging="420"/>
      </w:pPr>
    </w:lvl>
    <w:lvl w:ilvl="4" w:tplc="04090019" w:tentative="1">
      <w:start w:val="1"/>
      <w:numFmt w:val="lowerLetter"/>
      <w:lvlText w:val="%5)"/>
      <w:lvlJc w:val="left"/>
      <w:pPr>
        <w:ind w:left="2503" w:hanging="420"/>
      </w:pPr>
    </w:lvl>
    <w:lvl w:ilvl="5" w:tplc="0409001B" w:tentative="1">
      <w:start w:val="1"/>
      <w:numFmt w:val="lowerRoman"/>
      <w:lvlText w:val="%6."/>
      <w:lvlJc w:val="right"/>
      <w:pPr>
        <w:ind w:left="2923" w:hanging="420"/>
      </w:pPr>
    </w:lvl>
    <w:lvl w:ilvl="6" w:tplc="0409000F" w:tentative="1">
      <w:start w:val="1"/>
      <w:numFmt w:val="decimal"/>
      <w:lvlText w:val="%7."/>
      <w:lvlJc w:val="left"/>
      <w:pPr>
        <w:ind w:left="3343" w:hanging="420"/>
      </w:pPr>
    </w:lvl>
    <w:lvl w:ilvl="7" w:tplc="04090019" w:tentative="1">
      <w:start w:val="1"/>
      <w:numFmt w:val="lowerLetter"/>
      <w:lvlText w:val="%8)"/>
      <w:lvlJc w:val="left"/>
      <w:pPr>
        <w:ind w:left="3763" w:hanging="420"/>
      </w:pPr>
    </w:lvl>
    <w:lvl w:ilvl="8" w:tplc="0409001B" w:tentative="1">
      <w:start w:val="1"/>
      <w:numFmt w:val="lowerRoman"/>
      <w:lvlText w:val="%9."/>
      <w:lvlJc w:val="right"/>
      <w:pPr>
        <w:ind w:left="4183" w:hanging="420"/>
      </w:pPr>
    </w:lvl>
  </w:abstractNum>
  <w:abstractNum w:abstractNumId="19" w15:restartNumberingAfterBreak="0">
    <w:nsid w:val="3E045FF3"/>
    <w:multiLevelType w:val="hybridMultilevel"/>
    <w:tmpl w:val="6AF22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85355F"/>
    <w:multiLevelType w:val="hybridMultilevel"/>
    <w:tmpl w:val="81CE28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5739F7"/>
    <w:multiLevelType w:val="hybridMultilevel"/>
    <w:tmpl w:val="3F3AE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8C2807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C921AB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22B3F28"/>
    <w:multiLevelType w:val="multilevel"/>
    <w:tmpl w:val="422B3F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70D7D84"/>
    <w:multiLevelType w:val="multilevel"/>
    <w:tmpl w:val="8020B2E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等线" w:hAnsi="Arial" w:cs="Arial" w:hint="default"/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8245223"/>
    <w:multiLevelType w:val="hybridMultilevel"/>
    <w:tmpl w:val="73B67026"/>
    <w:lvl w:ilvl="0" w:tplc="95F8C552">
      <w:start w:val="16"/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6C691D"/>
    <w:multiLevelType w:val="hybridMultilevel"/>
    <w:tmpl w:val="AD703DC2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509F2B5D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2C92094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 w15:restartNumberingAfterBreak="0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CA670F"/>
    <w:multiLevelType w:val="multilevel"/>
    <w:tmpl w:val="446174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DB8238F"/>
    <w:multiLevelType w:val="hybridMultilevel"/>
    <w:tmpl w:val="3F3AE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F514F2"/>
    <w:multiLevelType w:val="hybridMultilevel"/>
    <w:tmpl w:val="8C3AEEE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5F64542D"/>
    <w:multiLevelType w:val="hybridMultilevel"/>
    <w:tmpl w:val="C64E4E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44029BA"/>
    <w:multiLevelType w:val="multilevel"/>
    <w:tmpl w:val="644029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A176FE"/>
    <w:multiLevelType w:val="hybridMultilevel"/>
    <w:tmpl w:val="7EFAA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075280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6FC07734"/>
    <w:multiLevelType w:val="hybridMultilevel"/>
    <w:tmpl w:val="C64E4E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554020"/>
    <w:multiLevelType w:val="hybridMultilevel"/>
    <w:tmpl w:val="3F3AE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C74ABB"/>
    <w:multiLevelType w:val="hybridMultilevel"/>
    <w:tmpl w:val="41B295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1"/>
  </w:num>
  <w:num w:numId="3">
    <w:abstractNumId w:val="24"/>
  </w:num>
  <w:num w:numId="4">
    <w:abstractNumId w:val="7"/>
  </w:num>
  <w:num w:numId="5">
    <w:abstractNumId w:val="18"/>
  </w:num>
  <w:num w:numId="6">
    <w:abstractNumId w:val="26"/>
  </w:num>
  <w:num w:numId="7">
    <w:abstractNumId w:val="13"/>
  </w:num>
  <w:num w:numId="8">
    <w:abstractNumId w:val="2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</w:num>
  <w:num w:numId="11">
    <w:abstractNumId w:val="30"/>
  </w:num>
  <w:num w:numId="12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</w:num>
  <w:num w:numId="14">
    <w:abstractNumId w:val="29"/>
  </w:num>
  <w:num w:numId="15">
    <w:abstractNumId w:val="37"/>
  </w:num>
  <w:num w:numId="16">
    <w:abstractNumId w:val="42"/>
  </w:num>
  <w:num w:numId="17">
    <w:abstractNumId w:val="17"/>
  </w:num>
  <w:num w:numId="18">
    <w:abstractNumId w:val="22"/>
  </w:num>
  <w:num w:numId="19">
    <w:abstractNumId w:val="23"/>
  </w:num>
  <w:num w:numId="20">
    <w:abstractNumId w:val="43"/>
  </w:num>
  <w:num w:numId="21">
    <w:abstractNumId w:val="21"/>
  </w:num>
  <w:num w:numId="22">
    <w:abstractNumId w:val="35"/>
  </w:num>
  <w:num w:numId="23">
    <w:abstractNumId w:val="41"/>
  </w:num>
  <w:num w:numId="24">
    <w:abstractNumId w:val="14"/>
  </w:num>
  <w:num w:numId="25">
    <w:abstractNumId w:val="9"/>
  </w:num>
  <w:num w:numId="26">
    <w:abstractNumId w:val="1"/>
  </w:num>
  <w:num w:numId="27">
    <w:abstractNumId w:val="34"/>
  </w:num>
  <w:num w:numId="28">
    <w:abstractNumId w:val="3"/>
  </w:num>
  <w:num w:numId="29">
    <w:abstractNumId w:val="20"/>
  </w:num>
  <w:num w:numId="30">
    <w:abstractNumId w:val="40"/>
  </w:num>
  <w:num w:numId="31">
    <w:abstractNumId w:val="19"/>
  </w:num>
  <w:num w:numId="32">
    <w:abstractNumId w:val="39"/>
  </w:num>
  <w:num w:numId="33">
    <w:abstractNumId w:val="16"/>
  </w:num>
  <w:num w:numId="34">
    <w:abstractNumId w:val="4"/>
  </w:num>
  <w:num w:numId="35">
    <w:abstractNumId w:val="25"/>
  </w:num>
  <w:num w:numId="36">
    <w:abstractNumId w:val="44"/>
  </w:num>
  <w:num w:numId="37">
    <w:abstractNumId w:val="12"/>
  </w:num>
  <w:num w:numId="38">
    <w:abstractNumId w:val="36"/>
  </w:num>
  <w:num w:numId="39">
    <w:abstractNumId w:val="0"/>
  </w:num>
  <w:num w:numId="40">
    <w:abstractNumId w:val="10"/>
  </w:num>
  <w:num w:numId="41">
    <w:abstractNumId w:val="33"/>
  </w:num>
  <w:num w:numId="42">
    <w:abstractNumId w:val="15"/>
  </w:num>
  <w:num w:numId="43">
    <w:abstractNumId w:val="11"/>
  </w:num>
  <w:num w:numId="44">
    <w:abstractNumId w:val="5"/>
  </w:num>
  <w:num w:numId="45">
    <w:abstractNumId w:val="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05C4"/>
    <w:rsid w:val="00000FB5"/>
    <w:rsid w:val="00001CBE"/>
    <w:rsid w:val="00003579"/>
    <w:rsid w:val="000047CB"/>
    <w:rsid w:val="00004A14"/>
    <w:rsid w:val="000058E8"/>
    <w:rsid w:val="00007C79"/>
    <w:rsid w:val="00012389"/>
    <w:rsid w:val="000155D9"/>
    <w:rsid w:val="00017928"/>
    <w:rsid w:val="00022B43"/>
    <w:rsid w:val="00025222"/>
    <w:rsid w:val="00027C64"/>
    <w:rsid w:val="000312CC"/>
    <w:rsid w:val="0003164F"/>
    <w:rsid w:val="000322A7"/>
    <w:rsid w:val="0003248B"/>
    <w:rsid w:val="000332B6"/>
    <w:rsid w:val="000332F8"/>
    <w:rsid w:val="00034A81"/>
    <w:rsid w:val="000352F1"/>
    <w:rsid w:val="000364F4"/>
    <w:rsid w:val="00040A2E"/>
    <w:rsid w:val="00040ED3"/>
    <w:rsid w:val="00041592"/>
    <w:rsid w:val="00043C49"/>
    <w:rsid w:val="0004411A"/>
    <w:rsid w:val="0004561C"/>
    <w:rsid w:val="00047495"/>
    <w:rsid w:val="00050E9D"/>
    <w:rsid w:val="00051DAF"/>
    <w:rsid w:val="00052FC7"/>
    <w:rsid w:val="000547E8"/>
    <w:rsid w:val="00055E8E"/>
    <w:rsid w:val="0006212E"/>
    <w:rsid w:val="00062B53"/>
    <w:rsid w:val="00062BD1"/>
    <w:rsid w:val="000641FD"/>
    <w:rsid w:val="000645BF"/>
    <w:rsid w:val="00070068"/>
    <w:rsid w:val="00070652"/>
    <w:rsid w:val="00070E70"/>
    <w:rsid w:val="0007137F"/>
    <w:rsid w:val="0007150C"/>
    <w:rsid w:val="0007183A"/>
    <w:rsid w:val="00072779"/>
    <w:rsid w:val="000728BA"/>
    <w:rsid w:val="0007375D"/>
    <w:rsid w:val="0007394D"/>
    <w:rsid w:val="00073F1D"/>
    <w:rsid w:val="000741CF"/>
    <w:rsid w:val="0007421F"/>
    <w:rsid w:val="0007547D"/>
    <w:rsid w:val="000768FC"/>
    <w:rsid w:val="000770FE"/>
    <w:rsid w:val="00077225"/>
    <w:rsid w:val="00077D40"/>
    <w:rsid w:val="00077EF8"/>
    <w:rsid w:val="00081E41"/>
    <w:rsid w:val="000845F0"/>
    <w:rsid w:val="00084EFD"/>
    <w:rsid w:val="00085A03"/>
    <w:rsid w:val="00085EA3"/>
    <w:rsid w:val="00087CE6"/>
    <w:rsid w:val="00087DB9"/>
    <w:rsid w:val="000911DD"/>
    <w:rsid w:val="000935A4"/>
    <w:rsid w:val="00094B0A"/>
    <w:rsid w:val="000956D7"/>
    <w:rsid w:val="000A165F"/>
    <w:rsid w:val="000A2466"/>
    <w:rsid w:val="000A26FC"/>
    <w:rsid w:val="000A4FE6"/>
    <w:rsid w:val="000A526D"/>
    <w:rsid w:val="000B3FB8"/>
    <w:rsid w:val="000B6A7E"/>
    <w:rsid w:val="000B6F19"/>
    <w:rsid w:val="000B7D7A"/>
    <w:rsid w:val="000C3D85"/>
    <w:rsid w:val="000C5E83"/>
    <w:rsid w:val="000D14FA"/>
    <w:rsid w:val="000D2A43"/>
    <w:rsid w:val="000D3537"/>
    <w:rsid w:val="000D3BC4"/>
    <w:rsid w:val="000D706E"/>
    <w:rsid w:val="000D79D9"/>
    <w:rsid w:val="000E0AA8"/>
    <w:rsid w:val="000E2B09"/>
    <w:rsid w:val="000E3A9B"/>
    <w:rsid w:val="000E7EC9"/>
    <w:rsid w:val="000F0D72"/>
    <w:rsid w:val="000F1465"/>
    <w:rsid w:val="000F209D"/>
    <w:rsid w:val="000F3C42"/>
    <w:rsid w:val="000F405C"/>
    <w:rsid w:val="000F4896"/>
    <w:rsid w:val="000F7DCF"/>
    <w:rsid w:val="00100DDA"/>
    <w:rsid w:val="001018E2"/>
    <w:rsid w:val="00104DB5"/>
    <w:rsid w:val="00106BA9"/>
    <w:rsid w:val="00107267"/>
    <w:rsid w:val="00107336"/>
    <w:rsid w:val="00110026"/>
    <w:rsid w:val="001120B6"/>
    <w:rsid w:val="00113754"/>
    <w:rsid w:val="00117750"/>
    <w:rsid w:val="00121911"/>
    <w:rsid w:val="001257A2"/>
    <w:rsid w:val="001311B8"/>
    <w:rsid w:val="00137CFB"/>
    <w:rsid w:val="00140CEC"/>
    <w:rsid w:val="001417F2"/>
    <w:rsid w:val="00141F01"/>
    <w:rsid w:val="00142E41"/>
    <w:rsid w:val="0014500C"/>
    <w:rsid w:val="00145889"/>
    <w:rsid w:val="001466F1"/>
    <w:rsid w:val="001500CA"/>
    <w:rsid w:val="00151746"/>
    <w:rsid w:val="00152379"/>
    <w:rsid w:val="001532E5"/>
    <w:rsid w:val="001549CE"/>
    <w:rsid w:val="00154CBF"/>
    <w:rsid w:val="001553BC"/>
    <w:rsid w:val="001557E2"/>
    <w:rsid w:val="00157427"/>
    <w:rsid w:val="001604D4"/>
    <w:rsid w:val="00160B01"/>
    <w:rsid w:val="00160D9E"/>
    <w:rsid w:val="0016122E"/>
    <w:rsid w:val="00162164"/>
    <w:rsid w:val="001629DE"/>
    <w:rsid w:val="00162C5B"/>
    <w:rsid w:val="001647C3"/>
    <w:rsid w:val="00165BE0"/>
    <w:rsid w:val="00166797"/>
    <w:rsid w:val="00167377"/>
    <w:rsid w:val="0017147D"/>
    <w:rsid w:val="001719D8"/>
    <w:rsid w:val="00175FB4"/>
    <w:rsid w:val="00176981"/>
    <w:rsid w:val="0018381C"/>
    <w:rsid w:val="001839A4"/>
    <w:rsid w:val="00183CDE"/>
    <w:rsid w:val="001856C2"/>
    <w:rsid w:val="0018613B"/>
    <w:rsid w:val="001862A2"/>
    <w:rsid w:val="0018690F"/>
    <w:rsid w:val="00186AD5"/>
    <w:rsid w:val="001903F4"/>
    <w:rsid w:val="001916D0"/>
    <w:rsid w:val="00194D7E"/>
    <w:rsid w:val="0019570E"/>
    <w:rsid w:val="001A1179"/>
    <w:rsid w:val="001A15AF"/>
    <w:rsid w:val="001A3E9D"/>
    <w:rsid w:val="001A6761"/>
    <w:rsid w:val="001A745F"/>
    <w:rsid w:val="001B0F08"/>
    <w:rsid w:val="001B2B90"/>
    <w:rsid w:val="001B66EC"/>
    <w:rsid w:val="001B7680"/>
    <w:rsid w:val="001C1B83"/>
    <w:rsid w:val="001C2121"/>
    <w:rsid w:val="001C271F"/>
    <w:rsid w:val="001C32CA"/>
    <w:rsid w:val="001C4CF4"/>
    <w:rsid w:val="001C69F2"/>
    <w:rsid w:val="001C7430"/>
    <w:rsid w:val="001D0114"/>
    <w:rsid w:val="001D0216"/>
    <w:rsid w:val="001D195A"/>
    <w:rsid w:val="001D4A1A"/>
    <w:rsid w:val="001D5521"/>
    <w:rsid w:val="001E3B14"/>
    <w:rsid w:val="001E60E1"/>
    <w:rsid w:val="001E7D93"/>
    <w:rsid w:val="001F147C"/>
    <w:rsid w:val="001F54C4"/>
    <w:rsid w:val="001F79CF"/>
    <w:rsid w:val="0020164E"/>
    <w:rsid w:val="00202050"/>
    <w:rsid w:val="00203F72"/>
    <w:rsid w:val="00204571"/>
    <w:rsid w:val="002064FB"/>
    <w:rsid w:val="00210D97"/>
    <w:rsid w:val="00210E59"/>
    <w:rsid w:val="002110DE"/>
    <w:rsid w:val="00211378"/>
    <w:rsid w:val="00214C52"/>
    <w:rsid w:val="00215D3F"/>
    <w:rsid w:val="00216CF2"/>
    <w:rsid w:val="002209E0"/>
    <w:rsid w:val="002223E4"/>
    <w:rsid w:val="00222EE3"/>
    <w:rsid w:val="0022650C"/>
    <w:rsid w:val="00226950"/>
    <w:rsid w:val="00233804"/>
    <w:rsid w:val="00233B6B"/>
    <w:rsid w:val="00233B83"/>
    <w:rsid w:val="0023449C"/>
    <w:rsid w:val="00236CAA"/>
    <w:rsid w:val="0024081B"/>
    <w:rsid w:val="00240973"/>
    <w:rsid w:val="00242D94"/>
    <w:rsid w:val="00243502"/>
    <w:rsid w:val="00243E5D"/>
    <w:rsid w:val="00245059"/>
    <w:rsid w:val="00247AEA"/>
    <w:rsid w:val="00251321"/>
    <w:rsid w:val="00251B16"/>
    <w:rsid w:val="002525C8"/>
    <w:rsid w:val="0025319E"/>
    <w:rsid w:val="002536C1"/>
    <w:rsid w:val="00253B6D"/>
    <w:rsid w:val="00253D3D"/>
    <w:rsid w:val="00256ADE"/>
    <w:rsid w:val="002575E3"/>
    <w:rsid w:val="00264DDD"/>
    <w:rsid w:val="00265424"/>
    <w:rsid w:val="002655EE"/>
    <w:rsid w:val="00266454"/>
    <w:rsid w:val="00270831"/>
    <w:rsid w:val="00271DFB"/>
    <w:rsid w:val="002723E1"/>
    <w:rsid w:val="00272CA0"/>
    <w:rsid w:val="00273A90"/>
    <w:rsid w:val="002741EB"/>
    <w:rsid w:val="00275A80"/>
    <w:rsid w:val="00276F8C"/>
    <w:rsid w:val="0027725A"/>
    <w:rsid w:val="0028054B"/>
    <w:rsid w:val="00280830"/>
    <w:rsid w:val="00280D4F"/>
    <w:rsid w:val="00281D57"/>
    <w:rsid w:val="00282A3D"/>
    <w:rsid w:val="002834AC"/>
    <w:rsid w:val="00283FC2"/>
    <w:rsid w:val="00285064"/>
    <w:rsid w:val="00286114"/>
    <w:rsid w:val="0028702C"/>
    <w:rsid w:val="00290737"/>
    <w:rsid w:val="00291067"/>
    <w:rsid w:val="00294BAA"/>
    <w:rsid w:val="002A0CCC"/>
    <w:rsid w:val="002A3DC1"/>
    <w:rsid w:val="002A440A"/>
    <w:rsid w:val="002A4576"/>
    <w:rsid w:val="002A4BE0"/>
    <w:rsid w:val="002A75FA"/>
    <w:rsid w:val="002B03F7"/>
    <w:rsid w:val="002B0874"/>
    <w:rsid w:val="002B1A4A"/>
    <w:rsid w:val="002B454D"/>
    <w:rsid w:val="002B4A12"/>
    <w:rsid w:val="002C0439"/>
    <w:rsid w:val="002C0F1D"/>
    <w:rsid w:val="002C4140"/>
    <w:rsid w:val="002C4D29"/>
    <w:rsid w:val="002D111D"/>
    <w:rsid w:val="002D57B1"/>
    <w:rsid w:val="002D5DFA"/>
    <w:rsid w:val="002D6152"/>
    <w:rsid w:val="002D6227"/>
    <w:rsid w:val="002D6504"/>
    <w:rsid w:val="002D78C2"/>
    <w:rsid w:val="002E001E"/>
    <w:rsid w:val="002E2038"/>
    <w:rsid w:val="002E2EE6"/>
    <w:rsid w:val="002E6BA6"/>
    <w:rsid w:val="002E742C"/>
    <w:rsid w:val="002E749C"/>
    <w:rsid w:val="002F3D38"/>
    <w:rsid w:val="002F3EA4"/>
    <w:rsid w:val="002F4FF8"/>
    <w:rsid w:val="002F53DC"/>
    <w:rsid w:val="002F6870"/>
    <w:rsid w:val="0030521D"/>
    <w:rsid w:val="00305E83"/>
    <w:rsid w:val="00306AFC"/>
    <w:rsid w:val="00307D70"/>
    <w:rsid w:val="00310FE4"/>
    <w:rsid w:val="00311695"/>
    <w:rsid w:val="00312D46"/>
    <w:rsid w:val="00313883"/>
    <w:rsid w:val="003149B2"/>
    <w:rsid w:val="00314D65"/>
    <w:rsid w:val="003155C6"/>
    <w:rsid w:val="003169B3"/>
    <w:rsid w:val="00323A23"/>
    <w:rsid w:val="00323EEE"/>
    <w:rsid w:val="00323F69"/>
    <w:rsid w:val="0032534F"/>
    <w:rsid w:val="00331481"/>
    <w:rsid w:val="00332506"/>
    <w:rsid w:val="00336BBE"/>
    <w:rsid w:val="00341059"/>
    <w:rsid w:val="00341FC2"/>
    <w:rsid w:val="003433B5"/>
    <w:rsid w:val="00344F5E"/>
    <w:rsid w:val="00345450"/>
    <w:rsid w:val="00345EBB"/>
    <w:rsid w:val="0035092A"/>
    <w:rsid w:val="00352FB6"/>
    <w:rsid w:val="0035452A"/>
    <w:rsid w:val="00356B59"/>
    <w:rsid w:val="00357167"/>
    <w:rsid w:val="00362D1E"/>
    <w:rsid w:val="003665E3"/>
    <w:rsid w:val="00366D5D"/>
    <w:rsid w:val="00367C8E"/>
    <w:rsid w:val="003738D0"/>
    <w:rsid w:val="0037611A"/>
    <w:rsid w:val="00377BB3"/>
    <w:rsid w:val="00380166"/>
    <w:rsid w:val="00381E1F"/>
    <w:rsid w:val="00383137"/>
    <w:rsid w:val="00383B0E"/>
    <w:rsid w:val="00384C5B"/>
    <w:rsid w:val="0038544D"/>
    <w:rsid w:val="0038574A"/>
    <w:rsid w:val="00385C32"/>
    <w:rsid w:val="00391335"/>
    <w:rsid w:val="0039372E"/>
    <w:rsid w:val="00396F3F"/>
    <w:rsid w:val="003A1CB0"/>
    <w:rsid w:val="003A2EFB"/>
    <w:rsid w:val="003A4FD7"/>
    <w:rsid w:val="003A5726"/>
    <w:rsid w:val="003A6308"/>
    <w:rsid w:val="003A7F79"/>
    <w:rsid w:val="003B2349"/>
    <w:rsid w:val="003B5D02"/>
    <w:rsid w:val="003B7DE9"/>
    <w:rsid w:val="003C0814"/>
    <w:rsid w:val="003C0D57"/>
    <w:rsid w:val="003C1E4F"/>
    <w:rsid w:val="003C5C57"/>
    <w:rsid w:val="003C6B2E"/>
    <w:rsid w:val="003D1A31"/>
    <w:rsid w:val="003D28BC"/>
    <w:rsid w:val="003D2CAE"/>
    <w:rsid w:val="003D35E4"/>
    <w:rsid w:val="003D38DE"/>
    <w:rsid w:val="003D433D"/>
    <w:rsid w:val="003D5F95"/>
    <w:rsid w:val="003D7E5A"/>
    <w:rsid w:val="003E1CFA"/>
    <w:rsid w:val="003E1DC6"/>
    <w:rsid w:val="003E2075"/>
    <w:rsid w:val="003E33A2"/>
    <w:rsid w:val="003E3A5C"/>
    <w:rsid w:val="003E3C6E"/>
    <w:rsid w:val="003E587B"/>
    <w:rsid w:val="003E6227"/>
    <w:rsid w:val="003E693F"/>
    <w:rsid w:val="003E735A"/>
    <w:rsid w:val="003F0CE3"/>
    <w:rsid w:val="003F122D"/>
    <w:rsid w:val="003F32A0"/>
    <w:rsid w:val="003F3D18"/>
    <w:rsid w:val="003F5974"/>
    <w:rsid w:val="003F6302"/>
    <w:rsid w:val="00400BB1"/>
    <w:rsid w:val="0040417C"/>
    <w:rsid w:val="004077B7"/>
    <w:rsid w:val="00407B65"/>
    <w:rsid w:val="00410B5E"/>
    <w:rsid w:val="00412347"/>
    <w:rsid w:val="00416962"/>
    <w:rsid w:val="004207D4"/>
    <w:rsid w:val="004210CF"/>
    <w:rsid w:val="004219A8"/>
    <w:rsid w:val="00421C88"/>
    <w:rsid w:val="00422461"/>
    <w:rsid w:val="00423409"/>
    <w:rsid w:val="0042588B"/>
    <w:rsid w:val="00430974"/>
    <w:rsid w:val="00430B4B"/>
    <w:rsid w:val="004315B4"/>
    <w:rsid w:val="00432F3D"/>
    <w:rsid w:val="00434BCE"/>
    <w:rsid w:val="0043585E"/>
    <w:rsid w:val="00442511"/>
    <w:rsid w:val="00442FC6"/>
    <w:rsid w:val="00444492"/>
    <w:rsid w:val="004467F5"/>
    <w:rsid w:val="004500A0"/>
    <w:rsid w:val="00453272"/>
    <w:rsid w:val="00453645"/>
    <w:rsid w:val="004557D3"/>
    <w:rsid w:val="00456673"/>
    <w:rsid w:val="0045682C"/>
    <w:rsid w:val="0045693C"/>
    <w:rsid w:val="0045764C"/>
    <w:rsid w:val="00457C53"/>
    <w:rsid w:val="004607C3"/>
    <w:rsid w:val="00467D74"/>
    <w:rsid w:val="00471862"/>
    <w:rsid w:val="00472ABB"/>
    <w:rsid w:val="004742FD"/>
    <w:rsid w:val="0047540C"/>
    <w:rsid w:val="00477205"/>
    <w:rsid w:val="00477D92"/>
    <w:rsid w:val="00482503"/>
    <w:rsid w:val="00482B15"/>
    <w:rsid w:val="00483B80"/>
    <w:rsid w:val="00483FC8"/>
    <w:rsid w:val="004848ED"/>
    <w:rsid w:val="00484D53"/>
    <w:rsid w:val="004859DB"/>
    <w:rsid w:val="004863E0"/>
    <w:rsid w:val="00486DBD"/>
    <w:rsid w:val="00490C06"/>
    <w:rsid w:val="004956E9"/>
    <w:rsid w:val="00496E24"/>
    <w:rsid w:val="004A1847"/>
    <w:rsid w:val="004A1AED"/>
    <w:rsid w:val="004A49E4"/>
    <w:rsid w:val="004A4DA7"/>
    <w:rsid w:val="004A5DBE"/>
    <w:rsid w:val="004A5F48"/>
    <w:rsid w:val="004A65DF"/>
    <w:rsid w:val="004A77B8"/>
    <w:rsid w:val="004B0D36"/>
    <w:rsid w:val="004B1A39"/>
    <w:rsid w:val="004B3BF5"/>
    <w:rsid w:val="004B46A7"/>
    <w:rsid w:val="004B4DA5"/>
    <w:rsid w:val="004B4F96"/>
    <w:rsid w:val="004B50DC"/>
    <w:rsid w:val="004C0271"/>
    <w:rsid w:val="004C082F"/>
    <w:rsid w:val="004C28F7"/>
    <w:rsid w:val="004C2B1A"/>
    <w:rsid w:val="004C39DD"/>
    <w:rsid w:val="004C5768"/>
    <w:rsid w:val="004C60AA"/>
    <w:rsid w:val="004D259E"/>
    <w:rsid w:val="004D3BA8"/>
    <w:rsid w:val="004D3EC6"/>
    <w:rsid w:val="004E1213"/>
    <w:rsid w:val="004E22E8"/>
    <w:rsid w:val="004E47F9"/>
    <w:rsid w:val="004E6E3D"/>
    <w:rsid w:val="004E7785"/>
    <w:rsid w:val="004F3B6E"/>
    <w:rsid w:val="004F478E"/>
    <w:rsid w:val="004F6745"/>
    <w:rsid w:val="004F72B1"/>
    <w:rsid w:val="004F7ADB"/>
    <w:rsid w:val="00500508"/>
    <w:rsid w:val="005015A7"/>
    <w:rsid w:val="0050176A"/>
    <w:rsid w:val="00502C36"/>
    <w:rsid w:val="005043A7"/>
    <w:rsid w:val="00504776"/>
    <w:rsid w:val="00504FA8"/>
    <w:rsid w:val="00505C90"/>
    <w:rsid w:val="00506480"/>
    <w:rsid w:val="005071B0"/>
    <w:rsid w:val="00510F1D"/>
    <w:rsid w:val="005126B6"/>
    <w:rsid w:val="00513FD3"/>
    <w:rsid w:val="005143C0"/>
    <w:rsid w:val="00517CE3"/>
    <w:rsid w:val="0052028F"/>
    <w:rsid w:val="00521062"/>
    <w:rsid w:val="005217F3"/>
    <w:rsid w:val="00521C1B"/>
    <w:rsid w:val="00521D5C"/>
    <w:rsid w:val="00521E27"/>
    <w:rsid w:val="005241CD"/>
    <w:rsid w:val="005248BC"/>
    <w:rsid w:val="0052541A"/>
    <w:rsid w:val="005257BA"/>
    <w:rsid w:val="0052653E"/>
    <w:rsid w:val="00526C73"/>
    <w:rsid w:val="00526CB8"/>
    <w:rsid w:val="005308BB"/>
    <w:rsid w:val="00533523"/>
    <w:rsid w:val="00533A6D"/>
    <w:rsid w:val="00533A83"/>
    <w:rsid w:val="00533DF5"/>
    <w:rsid w:val="00536108"/>
    <w:rsid w:val="00542DF3"/>
    <w:rsid w:val="00543892"/>
    <w:rsid w:val="005451B6"/>
    <w:rsid w:val="005451EB"/>
    <w:rsid w:val="0054608D"/>
    <w:rsid w:val="005479DB"/>
    <w:rsid w:val="005501B4"/>
    <w:rsid w:val="00551DE4"/>
    <w:rsid w:val="00551E05"/>
    <w:rsid w:val="00553B6C"/>
    <w:rsid w:val="00556982"/>
    <w:rsid w:val="00556CF3"/>
    <w:rsid w:val="0055741B"/>
    <w:rsid w:val="00557A04"/>
    <w:rsid w:val="00557E8C"/>
    <w:rsid w:val="00560274"/>
    <w:rsid w:val="005629AA"/>
    <w:rsid w:val="00564A5C"/>
    <w:rsid w:val="005654D2"/>
    <w:rsid w:val="005658BE"/>
    <w:rsid w:val="005675BD"/>
    <w:rsid w:val="00573114"/>
    <w:rsid w:val="0058184D"/>
    <w:rsid w:val="005822EE"/>
    <w:rsid w:val="005850B4"/>
    <w:rsid w:val="0058636F"/>
    <w:rsid w:val="00586806"/>
    <w:rsid w:val="0058688D"/>
    <w:rsid w:val="00596B01"/>
    <w:rsid w:val="00597811"/>
    <w:rsid w:val="005A0107"/>
    <w:rsid w:val="005A07FE"/>
    <w:rsid w:val="005A21F3"/>
    <w:rsid w:val="005A302B"/>
    <w:rsid w:val="005A3D56"/>
    <w:rsid w:val="005A48D2"/>
    <w:rsid w:val="005A573D"/>
    <w:rsid w:val="005A67C2"/>
    <w:rsid w:val="005B09A3"/>
    <w:rsid w:val="005B0AD5"/>
    <w:rsid w:val="005B26A3"/>
    <w:rsid w:val="005C142D"/>
    <w:rsid w:val="005C16A7"/>
    <w:rsid w:val="005C2B8C"/>
    <w:rsid w:val="005C2BD8"/>
    <w:rsid w:val="005C3BBE"/>
    <w:rsid w:val="005C3D6A"/>
    <w:rsid w:val="005C40D2"/>
    <w:rsid w:val="005C5094"/>
    <w:rsid w:val="005C50EF"/>
    <w:rsid w:val="005C516B"/>
    <w:rsid w:val="005C60CF"/>
    <w:rsid w:val="005C67EF"/>
    <w:rsid w:val="005C7245"/>
    <w:rsid w:val="005C73A5"/>
    <w:rsid w:val="005D0F74"/>
    <w:rsid w:val="005D20F1"/>
    <w:rsid w:val="005D2BE3"/>
    <w:rsid w:val="005D46BC"/>
    <w:rsid w:val="005D62A4"/>
    <w:rsid w:val="005E0B32"/>
    <w:rsid w:val="005E1A2E"/>
    <w:rsid w:val="005E1C25"/>
    <w:rsid w:val="005E1CE5"/>
    <w:rsid w:val="005E4EEB"/>
    <w:rsid w:val="005E5007"/>
    <w:rsid w:val="005E6110"/>
    <w:rsid w:val="005F3137"/>
    <w:rsid w:val="005F3517"/>
    <w:rsid w:val="005F5927"/>
    <w:rsid w:val="005F76C0"/>
    <w:rsid w:val="00600064"/>
    <w:rsid w:val="00601834"/>
    <w:rsid w:val="006020B6"/>
    <w:rsid w:val="0060409F"/>
    <w:rsid w:val="00605183"/>
    <w:rsid w:val="00611483"/>
    <w:rsid w:val="00613495"/>
    <w:rsid w:val="00613E9F"/>
    <w:rsid w:val="0061464A"/>
    <w:rsid w:val="006147D4"/>
    <w:rsid w:val="00614D0B"/>
    <w:rsid w:val="00615756"/>
    <w:rsid w:val="00616C1B"/>
    <w:rsid w:val="0061758A"/>
    <w:rsid w:val="00621AE3"/>
    <w:rsid w:val="00621D53"/>
    <w:rsid w:val="006220B8"/>
    <w:rsid w:val="00623F12"/>
    <w:rsid w:val="00624B91"/>
    <w:rsid w:val="006266FF"/>
    <w:rsid w:val="00627977"/>
    <w:rsid w:val="00631043"/>
    <w:rsid w:val="00631B4F"/>
    <w:rsid w:val="00633110"/>
    <w:rsid w:val="0064030F"/>
    <w:rsid w:val="006408C8"/>
    <w:rsid w:val="00640C60"/>
    <w:rsid w:val="00640DEA"/>
    <w:rsid w:val="006437F8"/>
    <w:rsid w:val="00644963"/>
    <w:rsid w:val="006477C4"/>
    <w:rsid w:val="0065030F"/>
    <w:rsid w:val="006509B7"/>
    <w:rsid w:val="006519A7"/>
    <w:rsid w:val="00654D89"/>
    <w:rsid w:val="00657338"/>
    <w:rsid w:val="00657F15"/>
    <w:rsid w:val="00660517"/>
    <w:rsid w:val="0066176E"/>
    <w:rsid w:val="00661D7D"/>
    <w:rsid w:val="00664EE8"/>
    <w:rsid w:val="0066519B"/>
    <w:rsid w:val="0066534C"/>
    <w:rsid w:val="006709A3"/>
    <w:rsid w:val="00671A92"/>
    <w:rsid w:val="00673441"/>
    <w:rsid w:val="00674D11"/>
    <w:rsid w:val="00674D33"/>
    <w:rsid w:val="006754C2"/>
    <w:rsid w:val="00675CC2"/>
    <w:rsid w:val="0067606B"/>
    <w:rsid w:val="00682683"/>
    <w:rsid w:val="00682F88"/>
    <w:rsid w:val="00683DCC"/>
    <w:rsid w:val="00683FD2"/>
    <w:rsid w:val="006841AC"/>
    <w:rsid w:val="00685289"/>
    <w:rsid w:val="006857C6"/>
    <w:rsid w:val="00693460"/>
    <w:rsid w:val="00695C3E"/>
    <w:rsid w:val="00695EBB"/>
    <w:rsid w:val="00695FDE"/>
    <w:rsid w:val="00697168"/>
    <w:rsid w:val="00697ADF"/>
    <w:rsid w:val="006A038A"/>
    <w:rsid w:val="006A592F"/>
    <w:rsid w:val="006B00E3"/>
    <w:rsid w:val="006B0720"/>
    <w:rsid w:val="006B078E"/>
    <w:rsid w:val="006B224B"/>
    <w:rsid w:val="006B4AA7"/>
    <w:rsid w:val="006B4E1C"/>
    <w:rsid w:val="006B7F58"/>
    <w:rsid w:val="006C15E0"/>
    <w:rsid w:val="006C1E50"/>
    <w:rsid w:val="006C24D5"/>
    <w:rsid w:val="006C2B25"/>
    <w:rsid w:val="006C3984"/>
    <w:rsid w:val="006C653C"/>
    <w:rsid w:val="006C66F0"/>
    <w:rsid w:val="006C70FB"/>
    <w:rsid w:val="006D443F"/>
    <w:rsid w:val="006E3006"/>
    <w:rsid w:val="006E355E"/>
    <w:rsid w:val="006E5586"/>
    <w:rsid w:val="006E5769"/>
    <w:rsid w:val="006F0F97"/>
    <w:rsid w:val="006F10FB"/>
    <w:rsid w:val="006F41DB"/>
    <w:rsid w:val="006F4653"/>
    <w:rsid w:val="006F70E1"/>
    <w:rsid w:val="006F7790"/>
    <w:rsid w:val="0070035D"/>
    <w:rsid w:val="0070253E"/>
    <w:rsid w:val="007025E4"/>
    <w:rsid w:val="00706FBF"/>
    <w:rsid w:val="007107E9"/>
    <w:rsid w:val="007118A7"/>
    <w:rsid w:val="007139BB"/>
    <w:rsid w:val="00713BB4"/>
    <w:rsid w:val="00713F9B"/>
    <w:rsid w:val="007148BA"/>
    <w:rsid w:val="007165B8"/>
    <w:rsid w:val="007179B3"/>
    <w:rsid w:val="00725705"/>
    <w:rsid w:val="007260EA"/>
    <w:rsid w:val="007264A5"/>
    <w:rsid w:val="00732945"/>
    <w:rsid w:val="0073303B"/>
    <w:rsid w:val="00735055"/>
    <w:rsid w:val="00735484"/>
    <w:rsid w:val="00741129"/>
    <w:rsid w:val="00747D98"/>
    <w:rsid w:val="0075091A"/>
    <w:rsid w:val="00750E75"/>
    <w:rsid w:val="007564EF"/>
    <w:rsid w:val="007605EB"/>
    <w:rsid w:val="007615CE"/>
    <w:rsid w:val="00763C63"/>
    <w:rsid w:val="00765E1D"/>
    <w:rsid w:val="00766842"/>
    <w:rsid w:val="0076757B"/>
    <w:rsid w:val="00767D80"/>
    <w:rsid w:val="00772E47"/>
    <w:rsid w:val="007746B8"/>
    <w:rsid w:val="0077550D"/>
    <w:rsid w:val="00775806"/>
    <w:rsid w:val="00777F0E"/>
    <w:rsid w:val="007810FC"/>
    <w:rsid w:val="0078205B"/>
    <w:rsid w:val="007853DD"/>
    <w:rsid w:val="00786CC3"/>
    <w:rsid w:val="00787372"/>
    <w:rsid w:val="00790F5A"/>
    <w:rsid w:val="007942D6"/>
    <w:rsid w:val="007946D9"/>
    <w:rsid w:val="007952D6"/>
    <w:rsid w:val="007965B5"/>
    <w:rsid w:val="00796BF3"/>
    <w:rsid w:val="00797951"/>
    <w:rsid w:val="007A0CEB"/>
    <w:rsid w:val="007A4F99"/>
    <w:rsid w:val="007A5F9B"/>
    <w:rsid w:val="007B0B38"/>
    <w:rsid w:val="007B18D2"/>
    <w:rsid w:val="007B4D29"/>
    <w:rsid w:val="007B725D"/>
    <w:rsid w:val="007B7382"/>
    <w:rsid w:val="007B7A2C"/>
    <w:rsid w:val="007C3AF5"/>
    <w:rsid w:val="007C553B"/>
    <w:rsid w:val="007C6155"/>
    <w:rsid w:val="007C77C2"/>
    <w:rsid w:val="007D17A2"/>
    <w:rsid w:val="007D4ADD"/>
    <w:rsid w:val="007D5BE2"/>
    <w:rsid w:val="007D5C97"/>
    <w:rsid w:val="007D6E53"/>
    <w:rsid w:val="007E2D55"/>
    <w:rsid w:val="007E3FF6"/>
    <w:rsid w:val="007E6EA2"/>
    <w:rsid w:val="007E7FB3"/>
    <w:rsid w:val="007F02EA"/>
    <w:rsid w:val="007F1D4D"/>
    <w:rsid w:val="007F1FBC"/>
    <w:rsid w:val="007F5152"/>
    <w:rsid w:val="008009A4"/>
    <w:rsid w:val="00800AB0"/>
    <w:rsid w:val="00801556"/>
    <w:rsid w:val="00803B14"/>
    <w:rsid w:val="008058D6"/>
    <w:rsid w:val="00805933"/>
    <w:rsid w:val="00811003"/>
    <w:rsid w:val="00811AB6"/>
    <w:rsid w:val="00811F54"/>
    <w:rsid w:val="00812B4D"/>
    <w:rsid w:val="00813BE4"/>
    <w:rsid w:val="00814D87"/>
    <w:rsid w:val="008159CF"/>
    <w:rsid w:val="00816858"/>
    <w:rsid w:val="00816B6F"/>
    <w:rsid w:val="008201DE"/>
    <w:rsid w:val="0082044B"/>
    <w:rsid w:val="00824355"/>
    <w:rsid w:val="00824D6C"/>
    <w:rsid w:val="00825598"/>
    <w:rsid w:val="00825FCB"/>
    <w:rsid w:val="00827E4D"/>
    <w:rsid w:val="008331D8"/>
    <w:rsid w:val="008349A6"/>
    <w:rsid w:val="00834B7A"/>
    <w:rsid w:val="00835951"/>
    <w:rsid w:val="00835E6A"/>
    <w:rsid w:val="00841921"/>
    <w:rsid w:val="008424A9"/>
    <w:rsid w:val="00843042"/>
    <w:rsid w:val="00845285"/>
    <w:rsid w:val="00845A44"/>
    <w:rsid w:val="00847581"/>
    <w:rsid w:val="00847625"/>
    <w:rsid w:val="00850628"/>
    <w:rsid w:val="00855C7D"/>
    <w:rsid w:val="00856D95"/>
    <w:rsid w:val="008577C2"/>
    <w:rsid w:val="00857A38"/>
    <w:rsid w:val="008609E7"/>
    <w:rsid w:val="008614C9"/>
    <w:rsid w:val="008621B2"/>
    <w:rsid w:val="0086266C"/>
    <w:rsid w:val="0087081C"/>
    <w:rsid w:val="00870D83"/>
    <w:rsid w:val="008719F6"/>
    <w:rsid w:val="00873845"/>
    <w:rsid w:val="008738A0"/>
    <w:rsid w:val="00875BB5"/>
    <w:rsid w:val="00877840"/>
    <w:rsid w:val="00881E0F"/>
    <w:rsid w:val="00886055"/>
    <w:rsid w:val="0088719D"/>
    <w:rsid w:val="0089049D"/>
    <w:rsid w:val="00890D36"/>
    <w:rsid w:val="008928D9"/>
    <w:rsid w:val="00892DC9"/>
    <w:rsid w:val="008938A6"/>
    <w:rsid w:val="00895BAB"/>
    <w:rsid w:val="00896FCB"/>
    <w:rsid w:val="00897248"/>
    <w:rsid w:val="008A1447"/>
    <w:rsid w:val="008A3B30"/>
    <w:rsid w:val="008A6079"/>
    <w:rsid w:val="008A6A68"/>
    <w:rsid w:val="008B1890"/>
    <w:rsid w:val="008B24B7"/>
    <w:rsid w:val="008B4C7E"/>
    <w:rsid w:val="008B5620"/>
    <w:rsid w:val="008B5BF6"/>
    <w:rsid w:val="008C06AE"/>
    <w:rsid w:val="008C1DC3"/>
    <w:rsid w:val="008C244D"/>
    <w:rsid w:val="008C26C1"/>
    <w:rsid w:val="008C3846"/>
    <w:rsid w:val="008C5AA8"/>
    <w:rsid w:val="008C5E0B"/>
    <w:rsid w:val="008C79C8"/>
    <w:rsid w:val="008D09F7"/>
    <w:rsid w:val="008D0DF1"/>
    <w:rsid w:val="008D1AF0"/>
    <w:rsid w:val="008D2220"/>
    <w:rsid w:val="008D263A"/>
    <w:rsid w:val="008D4BA9"/>
    <w:rsid w:val="008D4FDF"/>
    <w:rsid w:val="008E15AE"/>
    <w:rsid w:val="008E18DE"/>
    <w:rsid w:val="008E54FE"/>
    <w:rsid w:val="008F008B"/>
    <w:rsid w:val="008F1202"/>
    <w:rsid w:val="008F1A53"/>
    <w:rsid w:val="008F4A27"/>
    <w:rsid w:val="008F5466"/>
    <w:rsid w:val="008F5FFE"/>
    <w:rsid w:val="0090319E"/>
    <w:rsid w:val="009036A1"/>
    <w:rsid w:val="00903845"/>
    <w:rsid w:val="0090463F"/>
    <w:rsid w:val="00906431"/>
    <w:rsid w:val="00910811"/>
    <w:rsid w:val="0091146E"/>
    <w:rsid w:val="00913030"/>
    <w:rsid w:val="00914199"/>
    <w:rsid w:val="009152B9"/>
    <w:rsid w:val="009154F3"/>
    <w:rsid w:val="00917275"/>
    <w:rsid w:val="0092010F"/>
    <w:rsid w:val="00920C14"/>
    <w:rsid w:val="00920CA0"/>
    <w:rsid w:val="00922102"/>
    <w:rsid w:val="00923EE0"/>
    <w:rsid w:val="009263FE"/>
    <w:rsid w:val="00926441"/>
    <w:rsid w:val="0092664D"/>
    <w:rsid w:val="009305C3"/>
    <w:rsid w:val="00932FD2"/>
    <w:rsid w:val="0093391F"/>
    <w:rsid w:val="00934446"/>
    <w:rsid w:val="00935AAE"/>
    <w:rsid w:val="009361B3"/>
    <w:rsid w:val="00936681"/>
    <w:rsid w:val="009369F7"/>
    <w:rsid w:val="00936C1A"/>
    <w:rsid w:val="00940E12"/>
    <w:rsid w:val="00941C86"/>
    <w:rsid w:val="00942BDC"/>
    <w:rsid w:val="009435DA"/>
    <w:rsid w:val="00943F8D"/>
    <w:rsid w:val="009471F6"/>
    <w:rsid w:val="00951C54"/>
    <w:rsid w:val="009520F4"/>
    <w:rsid w:val="0095304F"/>
    <w:rsid w:val="0095459B"/>
    <w:rsid w:val="00954967"/>
    <w:rsid w:val="009550EF"/>
    <w:rsid w:val="0095687F"/>
    <w:rsid w:val="009570A7"/>
    <w:rsid w:val="009572F2"/>
    <w:rsid w:val="0095780C"/>
    <w:rsid w:val="0096171D"/>
    <w:rsid w:val="00963881"/>
    <w:rsid w:val="00965D1D"/>
    <w:rsid w:val="00965EB2"/>
    <w:rsid w:val="00966D12"/>
    <w:rsid w:val="00970372"/>
    <w:rsid w:val="0097193C"/>
    <w:rsid w:val="00973C87"/>
    <w:rsid w:val="00980D24"/>
    <w:rsid w:val="00981907"/>
    <w:rsid w:val="00982BE8"/>
    <w:rsid w:val="00982C9C"/>
    <w:rsid w:val="00982DDC"/>
    <w:rsid w:val="009846F1"/>
    <w:rsid w:val="00985C14"/>
    <w:rsid w:val="00985EA0"/>
    <w:rsid w:val="009869A6"/>
    <w:rsid w:val="00986C29"/>
    <w:rsid w:val="00987481"/>
    <w:rsid w:val="009913DC"/>
    <w:rsid w:val="009916A2"/>
    <w:rsid w:val="00992CC5"/>
    <w:rsid w:val="00993F06"/>
    <w:rsid w:val="00997C4A"/>
    <w:rsid w:val="009A1054"/>
    <w:rsid w:val="009A170F"/>
    <w:rsid w:val="009A3291"/>
    <w:rsid w:val="009A6086"/>
    <w:rsid w:val="009A7A90"/>
    <w:rsid w:val="009B1300"/>
    <w:rsid w:val="009B2111"/>
    <w:rsid w:val="009B36BA"/>
    <w:rsid w:val="009B384B"/>
    <w:rsid w:val="009B5F84"/>
    <w:rsid w:val="009B7BDF"/>
    <w:rsid w:val="009B7C6E"/>
    <w:rsid w:val="009C09B4"/>
    <w:rsid w:val="009C1506"/>
    <w:rsid w:val="009C74F3"/>
    <w:rsid w:val="009C7EB5"/>
    <w:rsid w:val="009D07B6"/>
    <w:rsid w:val="009D2391"/>
    <w:rsid w:val="009D2777"/>
    <w:rsid w:val="009D38B3"/>
    <w:rsid w:val="009D3AB1"/>
    <w:rsid w:val="009D3AD6"/>
    <w:rsid w:val="009D4232"/>
    <w:rsid w:val="009D4B03"/>
    <w:rsid w:val="009E1365"/>
    <w:rsid w:val="009E2B9E"/>
    <w:rsid w:val="009E2F65"/>
    <w:rsid w:val="009E3669"/>
    <w:rsid w:val="009E390E"/>
    <w:rsid w:val="009E3A2F"/>
    <w:rsid w:val="009F0387"/>
    <w:rsid w:val="009F3510"/>
    <w:rsid w:val="009F3C23"/>
    <w:rsid w:val="009F648A"/>
    <w:rsid w:val="00A02CD4"/>
    <w:rsid w:val="00A02F6E"/>
    <w:rsid w:val="00A02F8D"/>
    <w:rsid w:val="00A052CB"/>
    <w:rsid w:val="00A115BE"/>
    <w:rsid w:val="00A154AD"/>
    <w:rsid w:val="00A15BCA"/>
    <w:rsid w:val="00A17D65"/>
    <w:rsid w:val="00A22E43"/>
    <w:rsid w:val="00A23A0E"/>
    <w:rsid w:val="00A23D6B"/>
    <w:rsid w:val="00A256E5"/>
    <w:rsid w:val="00A2710E"/>
    <w:rsid w:val="00A3343F"/>
    <w:rsid w:val="00A33BD0"/>
    <w:rsid w:val="00A34279"/>
    <w:rsid w:val="00A361F7"/>
    <w:rsid w:val="00A4080C"/>
    <w:rsid w:val="00A409AB"/>
    <w:rsid w:val="00A4140C"/>
    <w:rsid w:val="00A418D4"/>
    <w:rsid w:val="00A43140"/>
    <w:rsid w:val="00A43E5C"/>
    <w:rsid w:val="00A46DA8"/>
    <w:rsid w:val="00A46DFB"/>
    <w:rsid w:val="00A475AF"/>
    <w:rsid w:val="00A513F3"/>
    <w:rsid w:val="00A52DFE"/>
    <w:rsid w:val="00A5427F"/>
    <w:rsid w:val="00A54773"/>
    <w:rsid w:val="00A5591C"/>
    <w:rsid w:val="00A6108E"/>
    <w:rsid w:val="00A61275"/>
    <w:rsid w:val="00A652FC"/>
    <w:rsid w:val="00A66BD6"/>
    <w:rsid w:val="00A67EFF"/>
    <w:rsid w:val="00A70C39"/>
    <w:rsid w:val="00A7110C"/>
    <w:rsid w:val="00A747F8"/>
    <w:rsid w:val="00A760C2"/>
    <w:rsid w:val="00A76C69"/>
    <w:rsid w:val="00A772FE"/>
    <w:rsid w:val="00A86D5E"/>
    <w:rsid w:val="00A9021B"/>
    <w:rsid w:val="00A90446"/>
    <w:rsid w:val="00A9062F"/>
    <w:rsid w:val="00A92487"/>
    <w:rsid w:val="00A92C75"/>
    <w:rsid w:val="00A9333C"/>
    <w:rsid w:val="00A9390E"/>
    <w:rsid w:val="00A960F7"/>
    <w:rsid w:val="00A96CF0"/>
    <w:rsid w:val="00AA219E"/>
    <w:rsid w:val="00AA388B"/>
    <w:rsid w:val="00AA4A98"/>
    <w:rsid w:val="00AA6A34"/>
    <w:rsid w:val="00AA6BB9"/>
    <w:rsid w:val="00AB17F1"/>
    <w:rsid w:val="00AB5255"/>
    <w:rsid w:val="00AC0E4C"/>
    <w:rsid w:val="00AC1F3C"/>
    <w:rsid w:val="00AC5721"/>
    <w:rsid w:val="00AC74CE"/>
    <w:rsid w:val="00AD0C74"/>
    <w:rsid w:val="00AD1767"/>
    <w:rsid w:val="00AD2550"/>
    <w:rsid w:val="00AD3775"/>
    <w:rsid w:val="00AD54B5"/>
    <w:rsid w:val="00AD5E9A"/>
    <w:rsid w:val="00AE19CC"/>
    <w:rsid w:val="00AE39B9"/>
    <w:rsid w:val="00AE7345"/>
    <w:rsid w:val="00AF0C4E"/>
    <w:rsid w:val="00AF202A"/>
    <w:rsid w:val="00AF22E6"/>
    <w:rsid w:val="00AF409D"/>
    <w:rsid w:val="00B0235B"/>
    <w:rsid w:val="00B023E4"/>
    <w:rsid w:val="00B04BD9"/>
    <w:rsid w:val="00B06899"/>
    <w:rsid w:val="00B07C8C"/>
    <w:rsid w:val="00B10902"/>
    <w:rsid w:val="00B120BE"/>
    <w:rsid w:val="00B13574"/>
    <w:rsid w:val="00B1570B"/>
    <w:rsid w:val="00B15DA9"/>
    <w:rsid w:val="00B1609D"/>
    <w:rsid w:val="00B17F13"/>
    <w:rsid w:val="00B21A16"/>
    <w:rsid w:val="00B22663"/>
    <w:rsid w:val="00B22C66"/>
    <w:rsid w:val="00B23103"/>
    <w:rsid w:val="00B232B0"/>
    <w:rsid w:val="00B25A26"/>
    <w:rsid w:val="00B26E65"/>
    <w:rsid w:val="00B31EA0"/>
    <w:rsid w:val="00B34402"/>
    <w:rsid w:val="00B35341"/>
    <w:rsid w:val="00B355E9"/>
    <w:rsid w:val="00B42347"/>
    <w:rsid w:val="00B44A3C"/>
    <w:rsid w:val="00B4767E"/>
    <w:rsid w:val="00B4776E"/>
    <w:rsid w:val="00B503A3"/>
    <w:rsid w:val="00B50994"/>
    <w:rsid w:val="00B520F6"/>
    <w:rsid w:val="00B56EE9"/>
    <w:rsid w:val="00B57373"/>
    <w:rsid w:val="00B57BD2"/>
    <w:rsid w:val="00B61D74"/>
    <w:rsid w:val="00B63B16"/>
    <w:rsid w:val="00B642BE"/>
    <w:rsid w:val="00B67D17"/>
    <w:rsid w:val="00B70976"/>
    <w:rsid w:val="00B73DBD"/>
    <w:rsid w:val="00B75505"/>
    <w:rsid w:val="00B76C4C"/>
    <w:rsid w:val="00B80777"/>
    <w:rsid w:val="00B8146C"/>
    <w:rsid w:val="00B814A2"/>
    <w:rsid w:val="00B83525"/>
    <w:rsid w:val="00B876B2"/>
    <w:rsid w:val="00B9184A"/>
    <w:rsid w:val="00B91B4B"/>
    <w:rsid w:val="00B91FA8"/>
    <w:rsid w:val="00B9229F"/>
    <w:rsid w:val="00B935FC"/>
    <w:rsid w:val="00B93F67"/>
    <w:rsid w:val="00B948F8"/>
    <w:rsid w:val="00B94D55"/>
    <w:rsid w:val="00BA1E53"/>
    <w:rsid w:val="00BA28E0"/>
    <w:rsid w:val="00BB1B87"/>
    <w:rsid w:val="00BB46BF"/>
    <w:rsid w:val="00BB6F37"/>
    <w:rsid w:val="00BB77C1"/>
    <w:rsid w:val="00BC1797"/>
    <w:rsid w:val="00BC1CD3"/>
    <w:rsid w:val="00BC2107"/>
    <w:rsid w:val="00BC214E"/>
    <w:rsid w:val="00BC3A68"/>
    <w:rsid w:val="00BC3CB4"/>
    <w:rsid w:val="00BC5DE9"/>
    <w:rsid w:val="00BC5FA8"/>
    <w:rsid w:val="00BC6CA0"/>
    <w:rsid w:val="00BD0699"/>
    <w:rsid w:val="00BD12F4"/>
    <w:rsid w:val="00BD2FC4"/>
    <w:rsid w:val="00BD3643"/>
    <w:rsid w:val="00BD62FF"/>
    <w:rsid w:val="00BE0121"/>
    <w:rsid w:val="00BE162C"/>
    <w:rsid w:val="00BE176A"/>
    <w:rsid w:val="00BE386A"/>
    <w:rsid w:val="00BE3898"/>
    <w:rsid w:val="00BE46E3"/>
    <w:rsid w:val="00BE5746"/>
    <w:rsid w:val="00BE59D8"/>
    <w:rsid w:val="00BE6F98"/>
    <w:rsid w:val="00BE73D2"/>
    <w:rsid w:val="00BE75D0"/>
    <w:rsid w:val="00BE791B"/>
    <w:rsid w:val="00BF24AB"/>
    <w:rsid w:val="00BF2666"/>
    <w:rsid w:val="00BF3B70"/>
    <w:rsid w:val="00BF61C1"/>
    <w:rsid w:val="00BF6BCD"/>
    <w:rsid w:val="00C00722"/>
    <w:rsid w:val="00C01611"/>
    <w:rsid w:val="00C02BB1"/>
    <w:rsid w:val="00C038A1"/>
    <w:rsid w:val="00C040EE"/>
    <w:rsid w:val="00C06DE2"/>
    <w:rsid w:val="00C079EF"/>
    <w:rsid w:val="00C10203"/>
    <w:rsid w:val="00C10C1B"/>
    <w:rsid w:val="00C11ABB"/>
    <w:rsid w:val="00C11C6E"/>
    <w:rsid w:val="00C1270D"/>
    <w:rsid w:val="00C136E1"/>
    <w:rsid w:val="00C16173"/>
    <w:rsid w:val="00C1712E"/>
    <w:rsid w:val="00C2217B"/>
    <w:rsid w:val="00C23110"/>
    <w:rsid w:val="00C24260"/>
    <w:rsid w:val="00C265DC"/>
    <w:rsid w:val="00C26ABD"/>
    <w:rsid w:val="00C27307"/>
    <w:rsid w:val="00C27FAD"/>
    <w:rsid w:val="00C30345"/>
    <w:rsid w:val="00C34A2B"/>
    <w:rsid w:val="00C35D42"/>
    <w:rsid w:val="00C35FAF"/>
    <w:rsid w:val="00C36026"/>
    <w:rsid w:val="00C36B0E"/>
    <w:rsid w:val="00C36F0B"/>
    <w:rsid w:val="00C4058E"/>
    <w:rsid w:val="00C4229E"/>
    <w:rsid w:val="00C428AA"/>
    <w:rsid w:val="00C4340B"/>
    <w:rsid w:val="00C44557"/>
    <w:rsid w:val="00C45BEB"/>
    <w:rsid w:val="00C45FF7"/>
    <w:rsid w:val="00C46AA6"/>
    <w:rsid w:val="00C542F8"/>
    <w:rsid w:val="00C54779"/>
    <w:rsid w:val="00C54D51"/>
    <w:rsid w:val="00C553D4"/>
    <w:rsid w:val="00C5783C"/>
    <w:rsid w:val="00C61C25"/>
    <w:rsid w:val="00C62C93"/>
    <w:rsid w:val="00C62EB2"/>
    <w:rsid w:val="00C62F27"/>
    <w:rsid w:val="00C63480"/>
    <w:rsid w:val="00C64697"/>
    <w:rsid w:val="00C669C3"/>
    <w:rsid w:val="00C671C1"/>
    <w:rsid w:val="00C676BF"/>
    <w:rsid w:val="00C74764"/>
    <w:rsid w:val="00C75A2A"/>
    <w:rsid w:val="00C75A43"/>
    <w:rsid w:val="00C76B5D"/>
    <w:rsid w:val="00C80531"/>
    <w:rsid w:val="00C81006"/>
    <w:rsid w:val="00C83C21"/>
    <w:rsid w:val="00C84087"/>
    <w:rsid w:val="00C84B4A"/>
    <w:rsid w:val="00C93F26"/>
    <w:rsid w:val="00C9421A"/>
    <w:rsid w:val="00C96551"/>
    <w:rsid w:val="00C97A8D"/>
    <w:rsid w:val="00CA25A1"/>
    <w:rsid w:val="00CA5CCE"/>
    <w:rsid w:val="00CB0152"/>
    <w:rsid w:val="00CB1408"/>
    <w:rsid w:val="00CB1496"/>
    <w:rsid w:val="00CB1908"/>
    <w:rsid w:val="00CB7C8D"/>
    <w:rsid w:val="00CC3D06"/>
    <w:rsid w:val="00CC59F7"/>
    <w:rsid w:val="00CC6925"/>
    <w:rsid w:val="00CD067B"/>
    <w:rsid w:val="00CD227A"/>
    <w:rsid w:val="00CD4AD1"/>
    <w:rsid w:val="00CD71F2"/>
    <w:rsid w:val="00CD7599"/>
    <w:rsid w:val="00CE042E"/>
    <w:rsid w:val="00CF0A75"/>
    <w:rsid w:val="00CF1B1E"/>
    <w:rsid w:val="00CF2738"/>
    <w:rsid w:val="00CF37B3"/>
    <w:rsid w:val="00CF5000"/>
    <w:rsid w:val="00CF67AB"/>
    <w:rsid w:val="00CF7EBB"/>
    <w:rsid w:val="00CF7F39"/>
    <w:rsid w:val="00D00041"/>
    <w:rsid w:val="00D00F37"/>
    <w:rsid w:val="00D02EB1"/>
    <w:rsid w:val="00D03B3C"/>
    <w:rsid w:val="00D03C9C"/>
    <w:rsid w:val="00D070D5"/>
    <w:rsid w:val="00D10EE0"/>
    <w:rsid w:val="00D123C4"/>
    <w:rsid w:val="00D12F9E"/>
    <w:rsid w:val="00D13B1A"/>
    <w:rsid w:val="00D215C8"/>
    <w:rsid w:val="00D256D0"/>
    <w:rsid w:val="00D27DD1"/>
    <w:rsid w:val="00D304F7"/>
    <w:rsid w:val="00D31B2C"/>
    <w:rsid w:val="00D34FBE"/>
    <w:rsid w:val="00D36A2A"/>
    <w:rsid w:val="00D40293"/>
    <w:rsid w:val="00D40D72"/>
    <w:rsid w:val="00D4244C"/>
    <w:rsid w:val="00D425C9"/>
    <w:rsid w:val="00D45503"/>
    <w:rsid w:val="00D47BE3"/>
    <w:rsid w:val="00D50E19"/>
    <w:rsid w:val="00D526D6"/>
    <w:rsid w:val="00D5551A"/>
    <w:rsid w:val="00D55D4E"/>
    <w:rsid w:val="00D55DBF"/>
    <w:rsid w:val="00D565FF"/>
    <w:rsid w:val="00D57ABF"/>
    <w:rsid w:val="00D57EA0"/>
    <w:rsid w:val="00D604FB"/>
    <w:rsid w:val="00D60B44"/>
    <w:rsid w:val="00D61ABC"/>
    <w:rsid w:val="00D6498A"/>
    <w:rsid w:val="00D65BFD"/>
    <w:rsid w:val="00D6671C"/>
    <w:rsid w:val="00D67625"/>
    <w:rsid w:val="00D71A30"/>
    <w:rsid w:val="00D71D30"/>
    <w:rsid w:val="00D722B4"/>
    <w:rsid w:val="00D7277B"/>
    <w:rsid w:val="00D742D5"/>
    <w:rsid w:val="00D75F20"/>
    <w:rsid w:val="00D76C18"/>
    <w:rsid w:val="00D77903"/>
    <w:rsid w:val="00D77BA3"/>
    <w:rsid w:val="00D806DE"/>
    <w:rsid w:val="00D82740"/>
    <w:rsid w:val="00D8302D"/>
    <w:rsid w:val="00D838C8"/>
    <w:rsid w:val="00D8708A"/>
    <w:rsid w:val="00D87771"/>
    <w:rsid w:val="00D90D3D"/>
    <w:rsid w:val="00D96589"/>
    <w:rsid w:val="00D9664D"/>
    <w:rsid w:val="00D97739"/>
    <w:rsid w:val="00DA2024"/>
    <w:rsid w:val="00DA27F9"/>
    <w:rsid w:val="00DA2DCB"/>
    <w:rsid w:val="00DA5E81"/>
    <w:rsid w:val="00DA76B2"/>
    <w:rsid w:val="00DA78F5"/>
    <w:rsid w:val="00DA799A"/>
    <w:rsid w:val="00DA7D01"/>
    <w:rsid w:val="00DB018F"/>
    <w:rsid w:val="00DB21EE"/>
    <w:rsid w:val="00DB2D14"/>
    <w:rsid w:val="00DB2E05"/>
    <w:rsid w:val="00DC0F84"/>
    <w:rsid w:val="00DC14F9"/>
    <w:rsid w:val="00DC33C0"/>
    <w:rsid w:val="00DC4A7C"/>
    <w:rsid w:val="00DC5585"/>
    <w:rsid w:val="00DC59CE"/>
    <w:rsid w:val="00DC7A8D"/>
    <w:rsid w:val="00DD033B"/>
    <w:rsid w:val="00DD1520"/>
    <w:rsid w:val="00DD2E00"/>
    <w:rsid w:val="00DD3472"/>
    <w:rsid w:val="00DD6991"/>
    <w:rsid w:val="00DE18C3"/>
    <w:rsid w:val="00DE4453"/>
    <w:rsid w:val="00DE55D6"/>
    <w:rsid w:val="00DF0236"/>
    <w:rsid w:val="00DF081A"/>
    <w:rsid w:val="00DF551C"/>
    <w:rsid w:val="00DF61DE"/>
    <w:rsid w:val="00DF6DB3"/>
    <w:rsid w:val="00DF74D6"/>
    <w:rsid w:val="00E00638"/>
    <w:rsid w:val="00E04F62"/>
    <w:rsid w:val="00E10F4D"/>
    <w:rsid w:val="00E11B2E"/>
    <w:rsid w:val="00E124CA"/>
    <w:rsid w:val="00E13ABF"/>
    <w:rsid w:val="00E15AED"/>
    <w:rsid w:val="00E15EE5"/>
    <w:rsid w:val="00E1685C"/>
    <w:rsid w:val="00E16D29"/>
    <w:rsid w:val="00E16D4F"/>
    <w:rsid w:val="00E174E7"/>
    <w:rsid w:val="00E20DC7"/>
    <w:rsid w:val="00E217AC"/>
    <w:rsid w:val="00E26CA6"/>
    <w:rsid w:val="00E26F02"/>
    <w:rsid w:val="00E30CFE"/>
    <w:rsid w:val="00E31E5C"/>
    <w:rsid w:val="00E333A7"/>
    <w:rsid w:val="00E34723"/>
    <w:rsid w:val="00E3523D"/>
    <w:rsid w:val="00E36ABC"/>
    <w:rsid w:val="00E37CA9"/>
    <w:rsid w:val="00E42026"/>
    <w:rsid w:val="00E4297E"/>
    <w:rsid w:val="00E42FB9"/>
    <w:rsid w:val="00E43012"/>
    <w:rsid w:val="00E43832"/>
    <w:rsid w:val="00E441DF"/>
    <w:rsid w:val="00E50734"/>
    <w:rsid w:val="00E516B4"/>
    <w:rsid w:val="00E523FD"/>
    <w:rsid w:val="00E5517C"/>
    <w:rsid w:val="00E55387"/>
    <w:rsid w:val="00E60301"/>
    <w:rsid w:val="00E616F8"/>
    <w:rsid w:val="00E63093"/>
    <w:rsid w:val="00E63D34"/>
    <w:rsid w:val="00E6564C"/>
    <w:rsid w:val="00E65DCC"/>
    <w:rsid w:val="00E674B2"/>
    <w:rsid w:val="00E678F9"/>
    <w:rsid w:val="00E7124E"/>
    <w:rsid w:val="00E745AE"/>
    <w:rsid w:val="00E7585F"/>
    <w:rsid w:val="00E75E5F"/>
    <w:rsid w:val="00E764F2"/>
    <w:rsid w:val="00E76CE5"/>
    <w:rsid w:val="00E77862"/>
    <w:rsid w:val="00E80165"/>
    <w:rsid w:val="00E804B1"/>
    <w:rsid w:val="00E8071D"/>
    <w:rsid w:val="00E816C7"/>
    <w:rsid w:val="00E828FB"/>
    <w:rsid w:val="00E836EF"/>
    <w:rsid w:val="00E8498A"/>
    <w:rsid w:val="00E85B89"/>
    <w:rsid w:val="00E91144"/>
    <w:rsid w:val="00E9114A"/>
    <w:rsid w:val="00E91AC0"/>
    <w:rsid w:val="00E92D64"/>
    <w:rsid w:val="00E93055"/>
    <w:rsid w:val="00EA1B68"/>
    <w:rsid w:val="00EA52D1"/>
    <w:rsid w:val="00EA7EAC"/>
    <w:rsid w:val="00EA7FE6"/>
    <w:rsid w:val="00EB2E1E"/>
    <w:rsid w:val="00EB3B04"/>
    <w:rsid w:val="00EB46B0"/>
    <w:rsid w:val="00EB4EEE"/>
    <w:rsid w:val="00EB58A5"/>
    <w:rsid w:val="00EB7D35"/>
    <w:rsid w:val="00EC1A5E"/>
    <w:rsid w:val="00EC2920"/>
    <w:rsid w:val="00EC2F29"/>
    <w:rsid w:val="00EC5128"/>
    <w:rsid w:val="00EC537B"/>
    <w:rsid w:val="00EC55A1"/>
    <w:rsid w:val="00EC56B0"/>
    <w:rsid w:val="00EC64FC"/>
    <w:rsid w:val="00EC6CB0"/>
    <w:rsid w:val="00EC70E0"/>
    <w:rsid w:val="00EC7B75"/>
    <w:rsid w:val="00ED0BC4"/>
    <w:rsid w:val="00ED6542"/>
    <w:rsid w:val="00ED779F"/>
    <w:rsid w:val="00ED7858"/>
    <w:rsid w:val="00EE02BD"/>
    <w:rsid w:val="00EE58E9"/>
    <w:rsid w:val="00EE633A"/>
    <w:rsid w:val="00EE7870"/>
    <w:rsid w:val="00EF0D85"/>
    <w:rsid w:val="00EF2431"/>
    <w:rsid w:val="00EF428E"/>
    <w:rsid w:val="00EF5FD7"/>
    <w:rsid w:val="00F00A5E"/>
    <w:rsid w:val="00F014E6"/>
    <w:rsid w:val="00F01A42"/>
    <w:rsid w:val="00F02514"/>
    <w:rsid w:val="00F049EB"/>
    <w:rsid w:val="00F05429"/>
    <w:rsid w:val="00F07421"/>
    <w:rsid w:val="00F07B17"/>
    <w:rsid w:val="00F114C1"/>
    <w:rsid w:val="00F116DA"/>
    <w:rsid w:val="00F11CD8"/>
    <w:rsid w:val="00F13859"/>
    <w:rsid w:val="00F14F62"/>
    <w:rsid w:val="00F16A7C"/>
    <w:rsid w:val="00F16B65"/>
    <w:rsid w:val="00F16C12"/>
    <w:rsid w:val="00F16EF0"/>
    <w:rsid w:val="00F20321"/>
    <w:rsid w:val="00F20ADF"/>
    <w:rsid w:val="00F21BBB"/>
    <w:rsid w:val="00F22FC1"/>
    <w:rsid w:val="00F2530D"/>
    <w:rsid w:val="00F2577B"/>
    <w:rsid w:val="00F30B83"/>
    <w:rsid w:val="00F33BBB"/>
    <w:rsid w:val="00F35005"/>
    <w:rsid w:val="00F35082"/>
    <w:rsid w:val="00F350A6"/>
    <w:rsid w:val="00F35D36"/>
    <w:rsid w:val="00F420AC"/>
    <w:rsid w:val="00F432F1"/>
    <w:rsid w:val="00F43E35"/>
    <w:rsid w:val="00F44F1B"/>
    <w:rsid w:val="00F461D6"/>
    <w:rsid w:val="00F5110F"/>
    <w:rsid w:val="00F54600"/>
    <w:rsid w:val="00F550E3"/>
    <w:rsid w:val="00F616FB"/>
    <w:rsid w:val="00F63CC2"/>
    <w:rsid w:val="00F65676"/>
    <w:rsid w:val="00F6721A"/>
    <w:rsid w:val="00F67B78"/>
    <w:rsid w:val="00F71977"/>
    <w:rsid w:val="00F71E83"/>
    <w:rsid w:val="00F76B44"/>
    <w:rsid w:val="00F77A5C"/>
    <w:rsid w:val="00F82024"/>
    <w:rsid w:val="00F84810"/>
    <w:rsid w:val="00F864C6"/>
    <w:rsid w:val="00F86E41"/>
    <w:rsid w:val="00F9020E"/>
    <w:rsid w:val="00F922C8"/>
    <w:rsid w:val="00F97337"/>
    <w:rsid w:val="00FA00C0"/>
    <w:rsid w:val="00FA01AA"/>
    <w:rsid w:val="00FA10F0"/>
    <w:rsid w:val="00FA1E0E"/>
    <w:rsid w:val="00FA24F0"/>
    <w:rsid w:val="00FA4BD7"/>
    <w:rsid w:val="00FA50FA"/>
    <w:rsid w:val="00FB4BA4"/>
    <w:rsid w:val="00FB7D01"/>
    <w:rsid w:val="00FB7ECA"/>
    <w:rsid w:val="00FC13C3"/>
    <w:rsid w:val="00FC1F12"/>
    <w:rsid w:val="00FC5EB1"/>
    <w:rsid w:val="00FC7C64"/>
    <w:rsid w:val="00FD1FBA"/>
    <w:rsid w:val="00FD2C3C"/>
    <w:rsid w:val="00FD47AB"/>
    <w:rsid w:val="00FD53AF"/>
    <w:rsid w:val="00FD7015"/>
    <w:rsid w:val="00FD7C80"/>
    <w:rsid w:val="00FE219D"/>
    <w:rsid w:val="00FE25DB"/>
    <w:rsid w:val="00FE51AF"/>
    <w:rsid w:val="00FE51EC"/>
    <w:rsid w:val="00FF1610"/>
    <w:rsid w:val="00FF1939"/>
    <w:rsid w:val="00FF1F94"/>
    <w:rsid w:val="00FF24E6"/>
    <w:rsid w:val="00FF37DA"/>
    <w:rsid w:val="00FF40B2"/>
    <w:rsid w:val="00FF493E"/>
    <w:rsid w:val="00FF557A"/>
    <w:rsid w:val="00FF59C6"/>
    <w:rsid w:val="00FF5FFA"/>
    <w:rsid w:val="00FF77B6"/>
    <w:rsid w:val="00FF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F1DF06"/>
  <w15:chartTrackingRefBased/>
  <w15:docId w15:val="{DAEF2C42-121C-4F6B-8852-350E45C11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95304F"/>
    <w:rPr>
      <w:lang w:val="en-GB" w:eastAsia="en-US"/>
    </w:rPr>
  </w:style>
  <w:style w:type="paragraph" w:styleId="1">
    <w:name w:val="heading 1"/>
    <w:aliases w:val="H1,h1"/>
    <w:basedOn w:val="a0"/>
    <w:next w:val="a0"/>
    <w:link w:val="10"/>
    <w:uiPriority w:val="9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semiHidden/>
    <w:pPr>
      <w:tabs>
        <w:tab w:val="center" w:pos="4153"/>
        <w:tab w:val="right" w:pos="8306"/>
      </w:tabs>
    </w:pPr>
  </w:style>
  <w:style w:type="paragraph" w:styleId="a6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semiHidden/>
  </w:style>
  <w:style w:type="paragraph" w:customStyle="1" w:styleId="B1">
    <w:name w:val="B1"/>
    <w:basedOn w:val="a0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1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qFormat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0"/>
    <w:semiHidden/>
    <w:rPr>
      <w:rFonts w:ascii="Arial" w:hAnsi="Arial" w:cs="Arial"/>
      <w:color w:val="FF0000"/>
    </w:rPr>
  </w:style>
  <w:style w:type="paragraph" w:styleId="ad">
    <w:name w:val="Balloon Text"/>
    <w:basedOn w:val="a0"/>
    <w:link w:val="ae"/>
    <w:uiPriority w:val="99"/>
    <w:semiHidden/>
    <w:unhideWhenUsed/>
    <w:rsid w:val="00A361F7"/>
    <w:rPr>
      <w:rFonts w:ascii="Segoe UI" w:hAnsi="Segoe UI"/>
      <w:sz w:val="18"/>
      <w:szCs w:val="18"/>
      <w:lang w:val="x-none"/>
    </w:rPr>
  </w:style>
  <w:style w:type="character" w:customStyle="1" w:styleId="ae">
    <w:name w:val="批注框文本 字符"/>
    <w:link w:val="ad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af">
    <w:name w:val="Document Map"/>
    <w:basedOn w:val="a0"/>
    <w:link w:val="af0"/>
    <w:uiPriority w:val="99"/>
    <w:semiHidden/>
    <w:unhideWhenUsed/>
    <w:rsid w:val="00E174E7"/>
    <w:rPr>
      <w:rFonts w:ascii="宋体" w:eastAsia="宋体"/>
      <w:sz w:val="18"/>
      <w:szCs w:val="18"/>
    </w:rPr>
  </w:style>
  <w:style w:type="character" w:customStyle="1" w:styleId="af0">
    <w:name w:val="文档结构图 字符"/>
    <w:link w:val="af"/>
    <w:uiPriority w:val="99"/>
    <w:semiHidden/>
    <w:rsid w:val="00E174E7"/>
    <w:rPr>
      <w:rFonts w:ascii="宋体" w:eastAsia="宋体"/>
      <w:sz w:val="18"/>
      <w:szCs w:val="18"/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E174E7"/>
    <w:pPr>
      <w:spacing w:after="100" w:afterAutospacing="1" w:line="288" w:lineRule="auto"/>
      <w:ind w:firstLine="360"/>
      <w:jc w:val="both"/>
    </w:pPr>
    <w:rPr>
      <w:rFonts w:eastAsia="Malgun Gothic"/>
    </w:rPr>
  </w:style>
  <w:style w:type="character" w:customStyle="1" w:styleId="0MaintextChar">
    <w:name w:val="0 Main text Char"/>
    <w:link w:val="0Maintext"/>
    <w:qFormat/>
    <w:rsid w:val="00E174E7"/>
    <w:rPr>
      <w:rFonts w:eastAsia="Malgun Gothic" w:cs="Batang"/>
      <w:lang w:val="en-GB" w:eastAsia="en-US"/>
    </w:rPr>
  </w:style>
  <w:style w:type="character" w:styleId="af1">
    <w:name w:val="Hyperlink"/>
    <w:uiPriority w:val="99"/>
    <w:rsid w:val="00E174E7"/>
    <w:rPr>
      <w:color w:val="0000FF"/>
      <w:u w:val="single"/>
    </w:rPr>
  </w:style>
  <w:style w:type="paragraph" w:styleId="af2">
    <w:name w:val="annotation subject"/>
    <w:basedOn w:val="a7"/>
    <w:next w:val="a7"/>
    <w:link w:val="af3"/>
    <w:uiPriority w:val="99"/>
    <w:semiHidden/>
    <w:unhideWhenUsed/>
    <w:rsid w:val="008B4C7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8">
    <w:name w:val="批注文字 字符"/>
    <w:link w:val="a7"/>
    <w:semiHidden/>
    <w:rsid w:val="008B4C7E"/>
    <w:rPr>
      <w:rFonts w:ascii="Arial" w:hAnsi="Arial"/>
      <w:lang w:val="en-GB" w:eastAsia="en-US"/>
    </w:rPr>
  </w:style>
  <w:style w:type="character" w:customStyle="1" w:styleId="af3">
    <w:name w:val="批注主题 字符"/>
    <w:link w:val="af2"/>
    <w:uiPriority w:val="99"/>
    <w:semiHidden/>
    <w:rsid w:val="008B4C7E"/>
    <w:rPr>
      <w:rFonts w:ascii="Arial" w:hAnsi="Arial"/>
      <w:b/>
      <w:bCs/>
      <w:lang w:val="en-GB" w:eastAsia="en-US"/>
    </w:rPr>
  </w:style>
  <w:style w:type="paragraph" w:styleId="af4">
    <w:name w:val="Revision"/>
    <w:hidden/>
    <w:uiPriority w:val="99"/>
    <w:semiHidden/>
    <w:rsid w:val="008B4C7E"/>
    <w:rPr>
      <w:lang w:val="en-GB" w:eastAsia="en-US"/>
    </w:rPr>
  </w:style>
  <w:style w:type="character" w:customStyle="1" w:styleId="a5">
    <w:name w:val="页眉 字符"/>
    <w:link w:val="a4"/>
    <w:semiHidden/>
    <w:rsid w:val="000F7DCF"/>
    <w:rPr>
      <w:lang w:val="en-GB" w:eastAsia="en-US"/>
    </w:rPr>
  </w:style>
  <w:style w:type="paragraph" w:customStyle="1" w:styleId="LGTdoc">
    <w:name w:val="LGTdoc_본문"/>
    <w:basedOn w:val="a0"/>
    <w:link w:val="LGTdocChar"/>
    <w:qFormat/>
    <w:rsid w:val="00DC4A7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DC4A7C"/>
    <w:rPr>
      <w:rFonts w:eastAsia="Batang"/>
      <w:kern w:val="2"/>
      <w:sz w:val="22"/>
      <w:szCs w:val="24"/>
      <w:lang w:val="en-GB" w:eastAsia="ko-KR"/>
    </w:rPr>
  </w:style>
  <w:style w:type="table" w:styleId="af5">
    <w:name w:val="Table Grid"/>
    <w:basedOn w:val="a2"/>
    <w:uiPriority w:val="39"/>
    <w:qFormat/>
    <w:rsid w:val="00A760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uiPriority w:val="99"/>
    <w:qFormat/>
    <w:rsid w:val="00951C54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B2">
    <w:name w:val="B2"/>
    <w:basedOn w:val="a0"/>
    <w:link w:val="B2Char"/>
    <w:qFormat/>
    <w:rsid w:val="00951C54"/>
    <w:pPr>
      <w:spacing w:after="180"/>
      <w:ind w:left="851" w:hanging="284"/>
    </w:pPr>
  </w:style>
  <w:style w:type="character" w:customStyle="1" w:styleId="B2Char">
    <w:name w:val="B2 Char"/>
    <w:link w:val="B2"/>
    <w:qFormat/>
    <w:rsid w:val="00951C54"/>
    <w:rPr>
      <w:lang w:val="en-GB" w:eastAsia="en-US"/>
    </w:rPr>
  </w:style>
  <w:style w:type="paragraph" w:styleId="a">
    <w:name w:val="List Paragraph"/>
    <w:aliases w:val="列出段落,R4_bullets,- Bullets,목록 단락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Bullet list,목록단락,列,リスト"/>
    <w:basedOn w:val="a0"/>
    <w:link w:val="af6"/>
    <w:uiPriority w:val="34"/>
    <w:qFormat/>
    <w:rsid w:val="00E10F4D"/>
    <w:pPr>
      <w:numPr>
        <w:numId w:val="7"/>
      </w:numPr>
      <w:spacing w:after="120"/>
    </w:pPr>
    <w:rPr>
      <w:rFonts w:eastAsia="宋体"/>
      <w:szCs w:val="24"/>
      <w:lang w:val="en-US" w:eastAsia="zh-CN"/>
    </w:rPr>
  </w:style>
  <w:style w:type="character" w:styleId="af7">
    <w:name w:val="Strong"/>
    <w:uiPriority w:val="22"/>
    <w:qFormat/>
    <w:rsid w:val="003A4FD7"/>
    <w:rPr>
      <w:b/>
      <w:bCs/>
    </w:rPr>
  </w:style>
  <w:style w:type="character" w:customStyle="1" w:styleId="B1Char1">
    <w:name w:val="B1 Char1"/>
    <w:link w:val="B1"/>
    <w:qFormat/>
    <w:rsid w:val="00FA00C0"/>
    <w:rPr>
      <w:rFonts w:ascii="Arial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706FBF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706FBF"/>
    <w:rPr>
      <w:rFonts w:eastAsia="Malgun Gothic"/>
      <w:lang w:val="en-GB" w:eastAsia="ko-KR"/>
    </w:rPr>
  </w:style>
  <w:style w:type="character" w:customStyle="1" w:styleId="TALCar">
    <w:name w:val="TAL Car"/>
    <w:link w:val="TAL"/>
    <w:qFormat/>
    <w:locked/>
    <w:rsid w:val="00B232B0"/>
    <w:rPr>
      <w:rFonts w:ascii="Arial" w:eastAsia="宋体" w:hAnsi="Arial" w:cs="Arial"/>
      <w:sz w:val="18"/>
      <w:lang w:val="en-GB" w:eastAsia="en-US"/>
    </w:rPr>
  </w:style>
  <w:style w:type="paragraph" w:customStyle="1" w:styleId="TAL">
    <w:name w:val="TAL"/>
    <w:basedOn w:val="a0"/>
    <w:link w:val="TALCar"/>
    <w:qFormat/>
    <w:rsid w:val="00B232B0"/>
    <w:pPr>
      <w:keepNext/>
      <w:keepLines/>
    </w:pPr>
    <w:rPr>
      <w:rFonts w:ascii="Arial" w:eastAsia="宋体" w:hAnsi="Arial" w:cs="Arial"/>
      <w:sz w:val="18"/>
    </w:rPr>
  </w:style>
  <w:style w:type="character" w:customStyle="1" w:styleId="10">
    <w:name w:val="标题 1 字符"/>
    <w:aliases w:val="H1 字符,h1 字符"/>
    <w:link w:val="1"/>
    <w:uiPriority w:val="9"/>
    <w:rsid w:val="003D35E4"/>
    <w:rPr>
      <w:rFonts w:ascii="Arial" w:hAnsi="Arial"/>
      <w:b/>
      <w:sz w:val="24"/>
      <w:lang w:val="en-GB" w:eastAsia="en-US"/>
    </w:rPr>
  </w:style>
  <w:style w:type="character" w:customStyle="1" w:styleId="af6">
    <w:name w:val="列表段落 字符"/>
    <w:aliases w:val="列出段落 字符,R4_bullets 字符,- Bullets 字符,목록 단락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Paragrafo elenco 字符"/>
    <w:link w:val="a"/>
    <w:uiPriority w:val="34"/>
    <w:qFormat/>
    <w:locked/>
    <w:rsid w:val="002B4A12"/>
    <w:rPr>
      <w:rFonts w:eastAsia="宋体"/>
      <w:szCs w:val="24"/>
    </w:rPr>
  </w:style>
  <w:style w:type="paragraph" w:customStyle="1" w:styleId="xmsonormal">
    <w:name w:val="x_msonormal"/>
    <w:basedOn w:val="a0"/>
    <w:qFormat/>
    <w:rsid w:val="0070035D"/>
    <w:rPr>
      <w:rFonts w:ascii="Calibri" w:eastAsia="Calibri" w:hAnsi="Calibri" w:cs="Calibri"/>
      <w:sz w:val="22"/>
      <w:szCs w:val="22"/>
      <w:lang w:val="en-US"/>
    </w:rPr>
  </w:style>
  <w:style w:type="character" w:styleId="af8">
    <w:name w:val="Placeholder Text"/>
    <w:basedOn w:val="a1"/>
    <w:uiPriority w:val="99"/>
    <w:semiHidden/>
    <w:rsid w:val="00EA7FE6"/>
    <w:rPr>
      <w:color w:val="808080"/>
    </w:rPr>
  </w:style>
  <w:style w:type="character" w:customStyle="1" w:styleId="normaltextrun">
    <w:name w:val="normaltextrun"/>
    <w:basedOn w:val="a1"/>
    <w:rsid w:val="000A526D"/>
  </w:style>
  <w:style w:type="character" w:customStyle="1" w:styleId="20">
    <w:name w:val="标题 2 字符"/>
    <w:aliases w:val="H2 字符,h2 字符"/>
    <w:basedOn w:val="a1"/>
    <w:link w:val="2"/>
    <w:rsid w:val="008A3B30"/>
    <w:rPr>
      <w:rFonts w:ascii="Arial" w:hAnsi="Arial"/>
      <w:b/>
      <w:sz w:val="24"/>
      <w:lang w:val="en-GB" w:eastAsia="en-US"/>
    </w:rPr>
  </w:style>
  <w:style w:type="paragraph" w:customStyle="1" w:styleId="af9">
    <w:name w:val="公式"/>
    <w:basedOn w:val="a0"/>
    <w:qFormat/>
    <w:rsid w:val="00F71E83"/>
    <w:pPr>
      <w:widowControl w:val="0"/>
      <w:tabs>
        <w:tab w:val="center" w:pos="4680"/>
        <w:tab w:val="right" w:pos="9360"/>
      </w:tabs>
      <w:adjustRightInd w:val="0"/>
      <w:snapToGrid w:val="0"/>
      <w:spacing w:line="288" w:lineRule="auto"/>
      <w:jc w:val="both"/>
    </w:pPr>
    <w:rPr>
      <w:rFonts w:eastAsia="宋体"/>
      <w:color w:val="000000" w:themeColor="text1"/>
      <w:kern w:val="2"/>
      <w:sz w:val="24"/>
      <w:szCs w:val="24"/>
      <w:lang w:val="en-US" w:eastAsia="zh-CN"/>
    </w:rPr>
  </w:style>
  <w:style w:type="character" w:customStyle="1" w:styleId="Char1">
    <w:name w:val="列出段落 Char1"/>
    <w:aliases w:val="- Bullets Char1,목록 단락 Char1,リスト段落 Char1,Lista1 Char1,?? ?? Char1,????? Char1,???? Char1,中等深浅网格 1 - 着色 21 Char1,1st level - Bullet List Paragraph Char,Lettre d'introduction Char,Paragrafo elenco Char,Normal bullet 2 Char,Bullet list Char"/>
    <w:uiPriority w:val="34"/>
    <w:qFormat/>
    <w:locked/>
    <w:rsid w:val="00142E41"/>
    <w:rPr>
      <w:rFonts w:ascii="Times New Roman" w:eastAsia="Times New Roman" w:hAnsi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86764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06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23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0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A809F-4153-49D6-A6B6-3E3B2F94D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879</Words>
  <Characters>5014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CMCC</Company>
  <LinksUpToDate>false</LinksUpToDate>
  <CharactersWithSpaces>5882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cp:lastModifiedBy>CMCC</cp:lastModifiedBy>
  <cp:revision>3</cp:revision>
  <cp:lastPrinted>2002-04-23T01:10:00Z</cp:lastPrinted>
  <dcterms:created xsi:type="dcterms:W3CDTF">2022-04-29T07:33:00Z</dcterms:created>
  <dcterms:modified xsi:type="dcterms:W3CDTF">2022-04-29T07:55:00Z</dcterms:modified>
</cp:coreProperties>
</file>