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A92BE" w14:textId="06C585CD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</w:t>
      </w:r>
      <w:bookmarkStart w:id="0" w:name="_GoBack"/>
      <w:bookmarkEnd w:id="0"/>
      <w:r w:rsidRPr="006F55FC">
        <w:rPr>
          <w:rFonts w:ascii="Arial" w:hAnsi="Arial"/>
          <w:b/>
          <w:noProof/>
          <w:sz w:val="24"/>
        </w:rPr>
        <w:t>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>10</w:t>
      </w:r>
      <w:r w:rsidR="00DD2476">
        <w:rPr>
          <w:rFonts w:ascii="Arial" w:hAnsi="Arial"/>
          <w:b/>
          <w:noProof/>
          <w:sz w:val="24"/>
        </w:rPr>
        <w:t>9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513058">
        <w:rPr>
          <w:rFonts w:ascii="Arial" w:hAnsi="Arial"/>
        </w:rPr>
        <w:fldChar w:fldCharType="begin"/>
      </w:r>
      <w:r w:rsidRPr="00513058">
        <w:rPr>
          <w:rFonts w:ascii="Arial" w:hAnsi="Arial"/>
        </w:rPr>
        <w:instrText xml:space="preserve"> DOCPROPERTY  Tdoc#  \* MERGEFORMAT </w:instrText>
      </w:r>
      <w:r w:rsidRPr="00513058">
        <w:rPr>
          <w:rFonts w:ascii="Arial" w:hAnsi="Arial"/>
        </w:rPr>
        <w:fldChar w:fldCharType="separate"/>
      </w:r>
      <w:r w:rsidRPr="00513058">
        <w:rPr>
          <w:rFonts w:ascii="Arial" w:hAnsi="Arial"/>
          <w:b/>
          <w:noProof/>
          <w:sz w:val="28"/>
        </w:rPr>
        <w:t>R1-</w:t>
      </w:r>
      <w:r w:rsidR="006A2108" w:rsidRPr="00513058">
        <w:rPr>
          <w:rFonts w:ascii="Arial" w:hAnsi="Arial"/>
          <w:b/>
          <w:noProof/>
          <w:sz w:val="28"/>
        </w:rPr>
        <w:t>2</w:t>
      </w:r>
      <w:r w:rsidR="00DD2476">
        <w:rPr>
          <w:rFonts w:ascii="Arial" w:hAnsi="Arial"/>
          <w:b/>
          <w:noProof/>
          <w:sz w:val="28"/>
        </w:rPr>
        <w:t>2</w:t>
      </w:r>
      <w:r w:rsidRPr="00513058">
        <w:rPr>
          <w:rFonts w:ascii="Arial" w:hAnsi="Arial"/>
          <w:b/>
          <w:noProof/>
          <w:sz w:val="28"/>
        </w:rPr>
        <w:fldChar w:fldCharType="end"/>
      </w:r>
      <w:r w:rsidR="009C3056">
        <w:rPr>
          <w:rFonts w:ascii="Arial" w:hAnsi="Arial"/>
          <w:b/>
          <w:noProof/>
          <w:sz w:val="28"/>
        </w:rPr>
        <w:t>04172</w:t>
      </w:r>
    </w:p>
    <w:p w14:paraId="5EDC40B0" w14:textId="113737F6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DD2476">
        <w:rPr>
          <w:rFonts w:ascii="Arial" w:hAnsi="Arial" w:hint="eastAsia"/>
          <w:b/>
          <w:noProof/>
          <w:sz w:val="24"/>
          <w:lang w:eastAsia="zh-CN"/>
        </w:rPr>
        <w:t>May</w:t>
      </w:r>
      <w:r w:rsidR="006A2108">
        <w:rPr>
          <w:rFonts w:ascii="Arial" w:hAnsi="Arial"/>
          <w:b/>
          <w:noProof/>
          <w:sz w:val="24"/>
        </w:rPr>
        <w:t xml:space="preserve"> </w:t>
      </w:r>
      <w:r w:rsidR="00DD2476">
        <w:rPr>
          <w:rFonts w:ascii="Arial" w:hAnsi="Arial"/>
          <w:b/>
          <w:noProof/>
          <w:sz w:val="24"/>
        </w:rPr>
        <w:t>9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</w:t>
      </w:r>
      <w:r w:rsidR="00DD2476">
        <w:rPr>
          <w:rFonts w:ascii="Arial" w:hAnsi="Arial"/>
          <w:b/>
          <w:noProof/>
          <w:sz w:val="24"/>
        </w:rPr>
        <w:t>20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</w:t>
      </w:r>
      <w:r w:rsidR="00DD2476">
        <w:rPr>
          <w:rFonts w:ascii="Arial" w:hAnsi="Arial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color w:val="FF0000"/>
                <w:sz w:val="32"/>
              </w:rPr>
              <w:t>DRAFT</w:t>
            </w:r>
            <w:r w:rsidRPr="006F55FC">
              <w:rPr>
                <w:rFonts w:ascii="Arial" w:hAnsi="Arial"/>
                <w:b/>
                <w:noProof/>
                <w:sz w:val="32"/>
              </w:rPr>
              <w:t xml:space="preserve"> 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0C09A02C" w:rsidR="006F55FC" w:rsidRPr="006F55FC" w:rsidRDefault="006F55FC" w:rsidP="00DD2476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DD2476">
              <w:rPr>
                <w:rFonts w:ascii="Arial" w:hAnsi="Arial"/>
                <w:b/>
                <w:noProof/>
                <w:sz w:val="28"/>
              </w:rPr>
              <w:t>2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08691E8F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DD2476">
              <w:rPr>
                <w:rFonts w:ascii="Arial" w:hAnsi="Arial"/>
                <w:b/>
                <w:noProof/>
                <w:sz w:val="28"/>
              </w:rPr>
              <w:t>9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1E985B64" w:rsidR="006F55FC" w:rsidRPr="006F55FC" w:rsidRDefault="006F55FC" w:rsidP="00DD247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D2476">
              <w:rPr>
                <w:rFonts w:ascii="Arial" w:hAnsi="Arial"/>
              </w:rPr>
              <w:t>Clarification on Configuration Index field in DCI format 3_0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5C28E9AB" w:rsidR="006F55FC" w:rsidRPr="006F55FC" w:rsidRDefault="00674AF4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Sharp</w:t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76E6EC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917847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68597D93" w:rsidR="006F55FC" w:rsidRPr="006F55FC" w:rsidRDefault="006F55FC" w:rsidP="00DD247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D2476">
              <w:rPr>
                <w:rFonts w:ascii="Arial" w:hAnsi="Arial"/>
                <w:noProof/>
              </w:rPr>
              <w:t>2022-04</w:t>
            </w:r>
            <w:r w:rsidRPr="006F55FC">
              <w:rPr>
                <w:rFonts w:ascii="Arial" w:hAnsi="Arial"/>
                <w:noProof/>
              </w:rPr>
              <w:t>-</w:t>
            </w:r>
            <w:r w:rsidR="00DD2476">
              <w:rPr>
                <w:rFonts w:ascii="Arial" w:hAnsi="Arial"/>
                <w:noProof/>
              </w:rPr>
              <w:t>2</w:t>
            </w:r>
            <w:r w:rsidR="00CA13F6">
              <w:rPr>
                <w:rFonts w:ascii="Arial" w:hAnsi="Arial"/>
                <w:noProof/>
              </w:rPr>
              <w:t>5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4B6458E3" w:rsidR="00C570AA" w:rsidRPr="00C570AA" w:rsidRDefault="00DD2476" w:rsidP="00D50C20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In TS38.214, it is specified that t</w:t>
            </w:r>
            <w:r w:rsidRPr="00DD2476">
              <w:rPr>
                <w:rFonts w:ascii="Arial" w:hAnsi="Arial" w:cs="Arial"/>
                <w:noProof/>
                <w:lang w:eastAsia="zh-CN"/>
              </w:rPr>
              <w:t>he "Configuration index" field of the DCI format 3_0, if provided and not reserved, indicates the index of the sidelink configured type 2</w:t>
            </w:r>
            <w:r w:rsidR="00CA13F6">
              <w:rPr>
                <w:rFonts w:ascii="Arial" w:hAnsi="Arial" w:cs="Arial"/>
                <w:noProof/>
                <w:lang w:eastAsia="zh-CN"/>
              </w:rPr>
              <w:t>.</w:t>
            </w:r>
            <w:r w:rsidR="00C3188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D21CD8">
              <w:rPr>
                <w:rFonts w:ascii="Arial" w:hAnsi="Arial" w:cs="Arial"/>
                <w:noProof/>
                <w:lang w:eastAsia="zh-CN"/>
              </w:rPr>
              <w:t xml:space="preserve">According to TS38.212, </w:t>
            </w:r>
            <w:r w:rsidR="00D50C20">
              <w:rPr>
                <w:rFonts w:ascii="Arial" w:hAnsi="Arial" w:cs="Arial"/>
                <w:noProof/>
                <w:lang w:eastAsia="zh-CN"/>
              </w:rPr>
              <w:t xml:space="preserve">if </w:t>
            </w:r>
            <w:r w:rsidR="00C31886">
              <w:rPr>
                <w:rFonts w:ascii="Arial" w:hAnsi="Arial" w:cs="Arial"/>
                <w:noProof/>
                <w:lang w:eastAsia="zh-CN"/>
              </w:rPr>
              <w:t>the DCI format 3</w:t>
            </w:r>
            <w:r w:rsidR="00C31886" w:rsidRPr="00DD2476">
              <w:rPr>
                <w:rFonts w:ascii="Arial" w:hAnsi="Arial" w:cs="Arial"/>
                <w:noProof/>
                <w:lang w:eastAsia="zh-CN"/>
              </w:rPr>
              <w:t>_</w:t>
            </w:r>
            <w:r w:rsidR="00C31886">
              <w:rPr>
                <w:rFonts w:ascii="Arial" w:hAnsi="Arial" w:cs="Arial"/>
                <w:noProof/>
                <w:lang w:eastAsia="zh-CN"/>
              </w:rPr>
              <w:t xml:space="preserve">0 with CRC scrambled by SL-CS-RNTI schedules a retransmission of SL CG, i.e. NDI=1, </w:t>
            </w:r>
            <w:r w:rsidR="00254103">
              <w:rPr>
                <w:rFonts w:ascii="Arial" w:hAnsi="Arial" w:cs="Arial"/>
                <w:noProof/>
                <w:lang w:eastAsia="zh-CN"/>
              </w:rPr>
              <w:t>the “Configuration index” field is provided and not reserved</w:t>
            </w:r>
            <w:r w:rsidR="008813B4">
              <w:rPr>
                <w:rFonts w:ascii="Arial" w:hAnsi="Arial" w:cs="Arial"/>
                <w:noProof/>
                <w:lang w:eastAsia="zh-CN"/>
              </w:rPr>
              <w:t xml:space="preserve">. According to clause 5.22.1.1 of TS38.321, </w:t>
            </w:r>
            <w:r w:rsidR="00D21CD8">
              <w:rPr>
                <w:rFonts w:ascii="Arial" w:hAnsi="Arial" w:cs="Arial"/>
                <w:noProof/>
                <w:lang w:eastAsia="zh-CN"/>
              </w:rPr>
              <w:t xml:space="preserve">it is specified that determination of the SL grant as retransmission of SL CG is based on the idenfified HARQ process ID </w:t>
            </w:r>
            <w:r w:rsidR="00D50C20">
              <w:rPr>
                <w:rFonts w:ascii="Arial" w:hAnsi="Arial" w:cs="Arial"/>
                <w:noProof/>
                <w:lang w:eastAsia="zh-CN"/>
              </w:rPr>
              <w:t xml:space="preserve">in DCI format 3_0 </w:t>
            </w:r>
            <w:r w:rsidR="00D21CD8">
              <w:rPr>
                <w:rFonts w:ascii="Arial" w:hAnsi="Arial" w:cs="Arial"/>
                <w:noProof/>
                <w:lang w:eastAsia="zh-CN"/>
              </w:rPr>
              <w:t>that has been set for an activated SL CG, rather than based on the “Configuration index” field.</w:t>
            </w:r>
            <w:r w:rsidR="00D21CD8" w:rsidDel="008813B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8813B4">
              <w:rPr>
                <w:rFonts w:ascii="Arial" w:hAnsi="Arial" w:cs="Arial"/>
                <w:noProof/>
                <w:lang w:eastAsia="zh-CN"/>
              </w:rPr>
              <w:t xml:space="preserve">Furthermore, </w:t>
            </w:r>
            <w:r w:rsidR="00C31886">
              <w:rPr>
                <w:rFonts w:ascii="Arial" w:hAnsi="Arial" w:cs="Arial"/>
                <w:noProof/>
                <w:lang w:eastAsia="zh-CN"/>
              </w:rPr>
              <w:t xml:space="preserve">it is ambiguous whether </w:t>
            </w:r>
            <w:r w:rsidR="00E5217E">
              <w:rPr>
                <w:rFonts w:ascii="Arial" w:hAnsi="Arial" w:cs="Arial"/>
                <w:noProof/>
                <w:lang w:eastAsia="zh-CN"/>
              </w:rPr>
              <w:t>the scheduled resource(s)</w:t>
            </w:r>
            <w:r w:rsidR="00C3188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5217E">
              <w:rPr>
                <w:rFonts w:ascii="Arial" w:hAnsi="Arial" w:cs="Arial"/>
                <w:noProof/>
                <w:lang w:eastAsia="zh-CN"/>
              </w:rPr>
              <w:t>indicates the recurring resources of the SL CG</w:t>
            </w:r>
            <w:r w:rsidR="0025410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8813B4">
              <w:rPr>
                <w:rFonts w:ascii="Arial" w:hAnsi="Arial" w:cs="Arial"/>
                <w:noProof/>
                <w:lang w:eastAsia="zh-CN"/>
              </w:rPr>
              <w:t xml:space="preserve">indicated by </w:t>
            </w:r>
            <w:r w:rsidR="00CE4669">
              <w:rPr>
                <w:rFonts w:ascii="Arial" w:hAnsi="Arial" w:cs="Arial"/>
                <w:noProof/>
                <w:lang w:eastAsia="zh-CN"/>
              </w:rPr>
              <w:t>the “Configuration index”</w:t>
            </w:r>
            <w:r w:rsidR="008813B4">
              <w:rPr>
                <w:rFonts w:ascii="Arial" w:hAnsi="Arial" w:cs="Arial"/>
                <w:noProof/>
                <w:lang w:eastAsia="zh-CN"/>
              </w:rPr>
              <w:t xml:space="preserve"> field</w:t>
            </w:r>
            <w:r w:rsidR="00CE4669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254103">
              <w:rPr>
                <w:rFonts w:ascii="Arial" w:hAnsi="Arial" w:cs="Arial"/>
                <w:noProof/>
                <w:lang w:eastAsia="zh-CN"/>
              </w:rPr>
              <w:t>or the resources indicated by TDRA/FDRA</w:t>
            </w:r>
            <w:r w:rsidR="00090846">
              <w:rPr>
                <w:rFonts w:ascii="Arial" w:hAnsi="Arial" w:cs="Arial"/>
                <w:noProof/>
                <w:lang w:eastAsia="zh-CN"/>
              </w:rPr>
              <w:t xml:space="preserve"> in the DCI format 3_0</w:t>
            </w:r>
            <w:r w:rsidR="00254103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5CCED749" w:rsidR="006F55FC" w:rsidRPr="00C570AA" w:rsidRDefault="006F55FC" w:rsidP="00D21CD8">
            <w:pPr>
              <w:spacing w:after="0"/>
              <w:rPr>
                <w:rFonts w:ascii="Arial" w:hAnsi="Arial" w:cs="Arial"/>
                <w:noProof/>
              </w:rPr>
            </w:pPr>
            <w:r w:rsidRPr="00C570AA">
              <w:rPr>
                <w:rFonts w:ascii="Arial" w:hAnsi="Arial" w:cs="Arial"/>
                <w:noProof/>
              </w:rPr>
              <w:t>Clarify that</w:t>
            </w:r>
            <w:r w:rsidR="00254103">
              <w:rPr>
                <w:rFonts w:ascii="Arial" w:hAnsi="Arial" w:cs="Arial"/>
                <w:noProof/>
              </w:rPr>
              <w:t xml:space="preserve"> </w:t>
            </w:r>
            <w:r w:rsidR="00CE4669" w:rsidRPr="00CE4669">
              <w:rPr>
                <w:rFonts w:ascii="Arial" w:hAnsi="Arial" w:cs="Arial"/>
                <w:noProof/>
              </w:rPr>
              <w:t xml:space="preserve">for DCI format 3_0 with CRC scrambled by SL-CS-RNTI wherein </w:t>
            </w:r>
            <w:r w:rsidR="00CE4669">
              <w:rPr>
                <w:rFonts w:ascii="Arial" w:hAnsi="Arial" w:cs="Arial"/>
                <w:noProof/>
              </w:rPr>
              <w:t xml:space="preserve">NDI </w:t>
            </w:r>
            <w:r w:rsidR="00D21CD8">
              <w:rPr>
                <w:rFonts w:ascii="Arial" w:hAnsi="Arial" w:cs="Arial"/>
                <w:noProof/>
              </w:rPr>
              <w:t xml:space="preserve">field </w:t>
            </w:r>
            <w:r w:rsidR="00CE4669">
              <w:rPr>
                <w:rFonts w:ascii="Arial" w:hAnsi="Arial" w:cs="Arial"/>
                <w:noProof/>
              </w:rPr>
              <w:t>is set to ‘1’, the “Configuration index” field is reserved</w:t>
            </w:r>
            <w:r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8B9F69F" w:rsidR="006F55FC" w:rsidRPr="002D4DC4" w:rsidRDefault="00CE4669" w:rsidP="00A2310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is not clear </w:t>
            </w:r>
            <w:r w:rsidR="00A23106">
              <w:rPr>
                <w:rFonts w:ascii="Arial" w:hAnsi="Arial" w:cs="Arial" w:hint="eastAsia"/>
                <w:noProof/>
                <w:lang w:eastAsia="zh-CN"/>
              </w:rPr>
              <w:t>how</w:t>
            </w:r>
            <w:r>
              <w:rPr>
                <w:rFonts w:ascii="Arial" w:hAnsi="Arial" w:cs="Arial"/>
                <w:noProof/>
              </w:rPr>
              <w:t xml:space="preserve"> the UE determine</w:t>
            </w:r>
            <w:r w:rsidR="00A23106">
              <w:rPr>
                <w:rFonts w:ascii="Arial" w:hAnsi="Arial" w:cs="Arial" w:hint="eastAsia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</w:rPr>
              <w:t xml:space="preserve"> the SL resources for retransmission of SL CG</w:t>
            </w:r>
            <w:r w:rsidR="002D4DC4">
              <w:rPr>
                <w:rFonts w:ascii="Arial" w:eastAsia="等线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15EE1B94" w:rsidR="006F55FC" w:rsidRPr="006F55FC" w:rsidRDefault="00CE4669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7.3</w:t>
            </w:r>
            <w:r w:rsidR="00830275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>1.4.1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9AD9C" w14:textId="7FDD23C1" w:rsidR="00A23106" w:rsidRDefault="00A23106" w:rsidP="00A23106">
      <w:pPr>
        <w:jc w:val="center"/>
        <w:rPr>
          <w:b/>
          <w:iCs/>
          <w:color w:val="FF0000"/>
          <w:sz w:val="28"/>
        </w:rPr>
      </w:pPr>
      <w:bookmarkStart w:id="1" w:name="_Toc29326621"/>
      <w:bookmarkStart w:id="2" w:name="_Toc29327771"/>
      <w:bookmarkStart w:id="3" w:name="_Toc36045961"/>
      <w:bookmarkStart w:id="4" w:name="_Toc36046221"/>
      <w:bookmarkStart w:id="5" w:name="_Toc36046367"/>
      <w:bookmarkStart w:id="6" w:name="_Toc45209284"/>
      <w:bookmarkStart w:id="7" w:name="_Toc51852458"/>
      <w:bookmarkStart w:id="8" w:name="_Toc98426669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18057BFD" w14:textId="77777777" w:rsidR="00CE4669" w:rsidRPr="00CE4669" w:rsidRDefault="00CE4669" w:rsidP="00CE466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CE4669">
        <w:rPr>
          <w:rFonts w:ascii="Arial" w:eastAsia="宋体" w:hAnsi="Arial"/>
          <w:sz w:val="24"/>
        </w:rPr>
        <w:t>7.3.1.4</w:t>
      </w:r>
      <w:r w:rsidRPr="00CE4669">
        <w:rPr>
          <w:rFonts w:ascii="Arial" w:eastAsia="宋体" w:hAnsi="Arial"/>
          <w:sz w:val="24"/>
        </w:rPr>
        <w:tab/>
        <w:t>DCI formats for scheduling of sidelink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725C46" w14:textId="77777777" w:rsidR="00CE4669" w:rsidRPr="00CE4669" w:rsidRDefault="00CE4669" w:rsidP="00CE4669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9" w:name="_Toc29326622"/>
      <w:bookmarkStart w:id="10" w:name="_Toc29327772"/>
      <w:bookmarkStart w:id="11" w:name="_Toc36045962"/>
      <w:bookmarkStart w:id="12" w:name="_Toc36046222"/>
      <w:bookmarkStart w:id="13" w:name="_Toc36046368"/>
      <w:bookmarkStart w:id="14" w:name="_Toc45209285"/>
      <w:bookmarkStart w:id="15" w:name="_Toc51852459"/>
      <w:bookmarkStart w:id="16" w:name="_Toc98426670"/>
      <w:r w:rsidRPr="00CE4669">
        <w:rPr>
          <w:rFonts w:ascii="Arial" w:eastAsia="宋体" w:hAnsi="Arial" w:hint="eastAsia"/>
          <w:sz w:val="22"/>
          <w:lang w:eastAsia="zh-CN"/>
        </w:rPr>
        <w:t>7.3.1.</w:t>
      </w:r>
      <w:r w:rsidRPr="00CE4669">
        <w:rPr>
          <w:rFonts w:ascii="Arial" w:eastAsia="宋体" w:hAnsi="Arial"/>
          <w:sz w:val="22"/>
          <w:lang w:eastAsia="zh-CN"/>
        </w:rPr>
        <w:t>4</w:t>
      </w:r>
      <w:r w:rsidRPr="00CE4669">
        <w:rPr>
          <w:rFonts w:ascii="Arial" w:eastAsia="宋体" w:hAnsi="Arial" w:hint="eastAsia"/>
          <w:sz w:val="22"/>
          <w:lang w:eastAsia="zh-CN"/>
        </w:rPr>
        <w:t>.1</w:t>
      </w:r>
      <w:r w:rsidRPr="00CE4669">
        <w:rPr>
          <w:rFonts w:ascii="Arial" w:eastAsia="宋体" w:hAnsi="Arial" w:hint="eastAsia"/>
          <w:sz w:val="22"/>
          <w:lang w:eastAsia="zh-CN"/>
        </w:rPr>
        <w:tab/>
        <w:t xml:space="preserve">Format </w:t>
      </w:r>
      <w:r w:rsidRPr="00CE4669">
        <w:rPr>
          <w:rFonts w:ascii="Arial" w:eastAsia="宋体" w:hAnsi="Arial"/>
          <w:sz w:val="22"/>
          <w:lang w:eastAsia="zh-CN"/>
        </w:rPr>
        <w:t>3</w:t>
      </w:r>
      <w:r w:rsidRPr="00CE4669">
        <w:rPr>
          <w:rFonts w:ascii="Arial" w:eastAsia="宋体" w:hAnsi="Arial" w:hint="eastAsia"/>
          <w:sz w:val="22"/>
          <w:lang w:eastAsia="zh-CN"/>
        </w:rPr>
        <w:t>_</w:t>
      </w:r>
      <w:r w:rsidRPr="00CE4669">
        <w:rPr>
          <w:rFonts w:ascii="Arial" w:eastAsia="宋体" w:hAnsi="Arial"/>
          <w:sz w:val="22"/>
          <w:lang w:eastAsia="zh-CN"/>
        </w:rPr>
        <w:t>0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4AA839" w14:textId="77777777" w:rsidR="00CE4669" w:rsidRPr="00CE4669" w:rsidRDefault="00CE4669" w:rsidP="00CE4669">
      <w:pPr>
        <w:rPr>
          <w:rFonts w:eastAsia="宋体"/>
          <w:lang w:eastAsia="zh-CN"/>
        </w:rPr>
      </w:pPr>
      <w:r w:rsidRPr="00CE4669">
        <w:rPr>
          <w:rFonts w:eastAsia="宋体"/>
        </w:rPr>
        <w:t>DCI format 3</w:t>
      </w:r>
      <w:r w:rsidRPr="00CE4669">
        <w:rPr>
          <w:rFonts w:eastAsia="宋体" w:hint="eastAsia"/>
          <w:lang w:eastAsia="zh-CN"/>
        </w:rPr>
        <w:t>_0</w:t>
      </w:r>
      <w:r w:rsidRPr="00CE4669">
        <w:rPr>
          <w:rFonts w:eastAsia="宋体"/>
        </w:rPr>
        <w:t xml:space="preserve"> is used for scheduling of NR PSCCH and NR PSSCH in one cell. </w:t>
      </w:r>
    </w:p>
    <w:p w14:paraId="5E244E6C" w14:textId="77777777" w:rsidR="00CE4669" w:rsidRPr="00CE4669" w:rsidRDefault="00CE4669" w:rsidP="00CE4669">
      <w:pPr>
        <w:rPr>
          <w:rFonts w:eastAsia="宋体"/>
        </w:rPr>
      </w:pPr>
      <w:r w:rsidRPr="00CE4669">
        <w:rPr>
          <w:rFonts w:eastAsia="宋体"/>
        </w:rPr>
        <w:t>The following information is transmitted by means of the DCI format 3</w:t>
      </w:r>
      <w:r w:rsidRPr="00CE4669">
        <w:rPr>
          <w:rFonts w:eastAsia="宋体" w:hint="eastAsia"/>
          <w:lang w:eastAsia="zh-CN"/>
        </w:rPr>
        <w:t xml:space="preserve">_0 with CRC scrambled by </w:t>
      </w:r>
      <w:r w:rsidRPr="00CE4669">
        <w:rPr>
          <w:rFonts w:eastAsia="宋体"/>
          <w:lang w:eastAsia="zh-CN"/>
        </w:rPr>
        <w:t>SL</w:t>
      </w:r>
      <w:r w:rsidRPr="00CE4669">
        <w:rPr>
          <w:rFonts w:eastAsia="宋体" w:hint="eastAsia"/>
          <w:lang w:eastAsia="zh-CN"/>
        </w:rPr>
        <w:t>-RNTI</w:t>
      </w:r>
      <w:r w:rsidRPr="00CE4669">
        <w:rPr>
          <w:rFonts w:eastAsia="宋体"/>
          <w:lang w:eastAsia="zh-CN"/>
        </w:rPr>
        <w:t xml:space="preserve"> or </w:t>
      </w:r>
      <w:r w:rsidRPr="00CE4669">
        <w:rPr>
          <w:rFonts w:eastAsia="宋体"/>
        </w:rPr>
        <w:t xml:space="preserve">SL-CS-RNTI: </w:t>
      </w:r>
    </w:p>
    <w:p w14:paraId="31E17C85" w14:textId="77777777" w:rsidR="00CE4669" w:rsidRPr="00CE4669" w:rsidRDefault="00CE4669" w:rsidP="00CE4669">
      <w:pPr>
        <w:ind w:left="568" w:hanging="284"/>
        <w:rPr>
          <w:rFonts w:eastAsia="宋体"/>
        </w:rPr>
      </w:pPr>
      <w:r w:rsidRPr="00CE4669">
        <w:rPr>
          <w:rFonts w:eastAsia="宋体"/>
          <w:lang w:val="en-US"/>
        </w:rPr>
        <w:t>-</w:t>
      </w:r>
      <w:r w:rsidRPr="00CE4669">
        <w:rPr>
          <w:rFonts w:eastAsia="宋体"/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  <w:lang w:eastAsia="ko-KR"/>
                  </w:rPr>
                  <m:t>I</m:t>
                </m:r>
              </m:e>
            </m:func>
          </m:e>
        </m:d>
      </m:oMath>
      <w:r w:rsidRPr="00CE4669">
        <w:rPr>
          <w:rFonts w:eastAsia="宋体"/>
          <w:lang w:eastAsia="ko-KR"/>
        </w:rPr>
        <w:t xml:space="preserve">  bits, where </w:t>
      </w:r>
      <w:r w:rsidRPr="00CE4669">
        <w:rPr>
          <w:rFonts w:eastAsia="宋体"/>
          <w:i/>
          <w:iCs/>
          <w:lang w:eastAsia="ko-KR"/>
        </w:rPr>
        <w:t>I</w:t>
      </w:r>
      <w:r w:rsidRPr="00CE4669">
        <w:rPr>
          <w:rFonts w:eastAsia="宋体"/>
          <w:lang w:eastAsia="ko-KR"/>
        </w:rPr>
        <w:t xml:space="preserve"> is the number of resource pools for transmission configured by the higher layer parameter </w:t>
      </w:r>
      <w:proofErr w:type="spellStart"/>
      <w:r w:rsidRPr="00CE4669">
        <w:rPr>
          <w:rFonts w:eastAsia="宋体"/>
          <w:i/>
          <w:iCs/>
          <w:lang w:eastAsia="ko-KR"/>
        </w:rPr>
        <w:t>sl-TxPoolScheduling</w:t>
      </w:r>
      <w:proofErr w:type="spellEnd"/>
      <w:r w:rsidRPr="00CE4669">
        <w:rPr>
          <w:rFonts w:eastAsia="宋体"/>
          <w:lang w:eastAsia="ko-KR"/>
        </w:rPr>
        <w:t>.</w:t>
      </w:r>
    </w:p>
    <w:p w14:paraId="3272DAC0" w14:textId="77777777" w:rsidR="00CE4669" w:rsidRPr="00CE4669" w:rsidRDefault="00CE4669" w:rsidP="00CE4669">
      <w:pPr>
        <w:ind w:left="568" w:hanging="284"/>
        <w:rPr>
          <w:rFonts w:eastAsia="宋体"/>
          <w:lang w:eastAsia="ko-KR"/>
        </w:rPr>
      </w:pPr>
      <w:r w:rsidRPr="00CE4669">
        <w:rPr>
          <w:rFonts w:eastAsia="宋体"/>
          <w:lang w:eastAsia="ko-KR"/>
        </w:rPr>
        <w:t>-</w:t>
      </w:r>
      <w:r w:rsidRPr="00CE4669">
        <w:rPr>
          <w:rFonts w:eastAsia="宋体"/>
          <w:lang w:eastAsia="ko-KR"/>
        </w:rPr>
        <w:tab/>
        <w:t>Time gap – 3 bits</w:t>
      </w:r>
      <w:r w:rsidRPr="00CE4669">
        <w:rPr>
          <w:rFonts w:eastAsia="宋体" w:hint="eastAsia"/>
          <w:lang w:eastAsia="zh-CN"/>
        </w:rPr>
        <w:t xml:space="preserve"> </w:t>
      </w:r>
      <w:r w:rsidRPr="00CE4669">
        <w:rPr>
          <w:rFonts w:eastAsia="宋体"/>
          <w:lang w:eastAsia="ko-KR"/>
        </w:rPr>
        <w:t>determined by higher layer parameter</w:t>
      </w:r>
      <w:r w:rsidRPr="00CE4669">
        <w:rPr>
          <w:rFonts w:eastAsia="宋体" w:hint="eastAsia"/>
          <w:lang w:eastAsia="zh-CN"/>
        </w:rPr>
        <w:t xml:space="preserve"> </w:t>
      </w:r>
      <w:proofErr w:type="spellStart"/>
      <w:r w:rsidRPr="00CE4669">
        <w:rPr>
          <w:rFonts w:eastAsia="宋体"/>
          <w:i/>
          <w:lang w:eastAsia="ko-KR"/>
        </w:rPr>
        <w:t>sl</w:t>
      </w:r>
      <w:proofErr w:type="spellEnd"/>
      <w:r w:rsidRPr="00CE4669">
        <w:rPr>
          <w:rFonts w:eastAsia="宋体"/>
          <w:i/>
          <w:lang w:eastAsia="ko-KR"/>
        </w:rPr>
        <w:t>-DCI-</w:t>
      </w:r>
      <w:proofErr w:type="spellStart"/>
      <w:r w:rsidRPr="00CE4669">
        <w:rPr>
          <w:rFonts w:eastAsia="宋体"/>
          <w:i/>
          <w:lang w:eastAsia="ko-KR"/>
        </w:rPr>
        <w:t>ToSL</w:t>
      </w:r>
      <w:proofErr w:type="spellEnd"/>
      <w:r w:rsidRPr="00CE4669">
        <w:rPr>
          <w:rFonts w:eastAsia="宋体"/>
          <w:i/>
          <w:lang w:eastAsia="ko-KR"/>
        </w:rPr>
        <w:t>-Trans</w:t>
      </w:r>
      <w:r w:rsidRPr="00CE4669">
        <w:rPr>
          <w:rFonts w:eastAsia="宋体" w:hint="eastAsia"/>
          <w:i/>
          <w:lang w:eastAsia="zh-CN"/>
        </w:rPr>
        <w:t xml:space="preserve">, </w:t>
      </w:r>
      <w:r w:rsidRPr="00CE4669">
        <w:rPr>
          <w:rFonts w:eastAsia="宋体"/>
          <w:lang w:eastAsia="ko-KR"/>
        </w:rPr>
        <w:t>as defined in clause 8.1.2.1 of [6, TS 38.214]</w:t>
      </w:r>
    </w:p>
    <w:p w14:paraId="7B3EC8D2" w14:textId="77777777" w:rsidR="00CE4669" w:rsidRPr="00CE4669" w:rsidRDefault="00CE4669" w:rsidP="00CE4669">
      <w:pPr>
        <w:ind w:left="568" w:hanging="284"/>
        <w:rPr>
          <w:rFonts w:eastAsia="宋体"/>
          <w:lang w:eastAsia="ko-KR"/>
        </w:rPr>
      </w:pPr>
      <w:r w:rsidRPr="00CE4669">
        <w:rPr>
          <w:rFonts w:eastAsia="宋体"/>
          <w:lang w:eastAsia="ko-KR"/>
        </w:rPr>
        <w:t>-</w:t>
      </w:r>
      <w:r w:rsidRPr="00CE4669">
        <w:rPr>
          <w:rFonts w:eastAsia="宋体"/>
          <w:lang w:eastAsia="ko-KR"/>
        </w:rPr>
        <w:tab/>
        <w:t>HARQ process number – 4 bits.</w:t>
      </w:r>
    </w:p>
    <w:p w14:paraId="32AB0EA9" w14:textId="77777777" w:rsidR="00CE4669" w:rsidRPr="00CE4669" w:rsidRDefault="00CE4669" w:rsidP="00CE4669">
      <w:pPr>
        <w:ind w:left="568" w:hanging="284"/>
        <w:rPr>
          <w:rFonts w:eastAsia="Malgun Gothic"/>
          <w:lang w:eastAsia="ko-KR"/>
        </w:rPr>
      </w:pPr>
      <w:r w:rsidRPr="00CE4669">
        <w:rPr>
          <w:rFonts w:eastAsia="宋体"/>
          <w:lang w:eastAsia="ko-KR"/>
        </w:rPr>
        <w:t>-</w:t>
      </w:r>
      <w:r w:rsidRPr="00CE4669">
        <w:rPr>
          <w:rFonts w:eastAsia="宋体"/>
          <w:lang w:eastAsia="ko-KR"/>
        </w:rPr>
        <w:tab/>
        <w:t>New data indicator – 1 bit.</w:t>
      </w:r>
    </w:p>
    <w:p w14:paraId="675E324C" w14:textId="77777777" w:rsidR="00CE4669" w:rsidRPr="00CE4669" w:rsidRDefault="00CE4669" w:rsidP="00CE4669">
      <w:pPr>
        <w:ind w:left="568" w:hanging="284"/>
        <w:rPr>
          <w:rFonts w:eastAsia="宋体"/>
          <w:lang w:eastAsia="zh-CN"/>
        </w:rPr>
      </w:pPr>
      <w:r w:rsidRPr="00CE4669">
        <w:rPr>
          <w:rFonts w:ascii="等线" w:eastAsia="等线" w:hAnsi="等线"/>
          <w:lang w:eastAsia="zh-CN"/>
        </w:rPr>
        <w:t>-</w:t>
      </w:r>
      <w:r w:rsidRPr="00CE4669">
        <w:rPr>
          <w:rFonts w:ascii="等线" w:eastAsia="等线" w:hAnsi="等线"/>
          <w:lang w:eastAsia="zh-CN"/>
        </w:rPr>
        <w:tab/>
      </w:r>
      <w:r w:rsidRPr="00CE4669">
        <w:rPr>
          <w:rFonts w:ascii="等线" w:eastAsia="等线" w:hAnsi="等线" w:hint="eastAsia"/>
          <w:lang w:eastAsia="zh-CN"/>
        </w:rPr>
        <w:t>L</w:t>
      </w:r>
      <w:r w:rsidRPr="00CE4669">
        <w:rPr>
          <w:rFonts w:eastAsia="Batang"/>
          <w:lang w:eastAsia="ja-JP"/>
        </w:rPr>
        <w:t xml:space="preserve">owest index of the </w:t>
      </w:r>
      <w:proofErr w:type="spellStart"/>
      <w:r w:rsidRPr="00CE4669">
        <w:rPr>
          <w:rFonts w:eastAsia="Batang"/>
          <w:lang w:eastAsia="ja-JP"/>
        </w:rPr>
        <w:t>subchannel</w:t>
      </w:r>
      <w:proofErr w:type="spellEnd"/>
      <w:r w:rsidRPr="00CE4669">
        <w:rPr>
          <w:rFonts w:eastAsia="Batang"/>
          <w:lang w:eastAsia="ja-JP"/>
        </w:rPr>
        <w:t xml:space="preserve"> allocation to the initial transmission</w:t>
      </w:r>
      <w:r w:rsidRPr="00CE4669">
        <w:rPr>
          <w:rFonts w:eastAsia="宋体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宋体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宋体"/>
                  </w:rPr>
                  <m:t>2</m:t>
                </m:r>
              </m:sub>
            </m:sSub>
            <m:r>
              <m:rPr>
                <m:nor/>
              </m:rPr>
              <w:rPr>
                <w:rFonts w:eastAsia="宋体"/>
              </w:rPr>
              <m:t>(</m:t>
            </m:r>
            <m:sSubSup>
              <m:sSubSupPr>
                <m:ctrlPr>
                  <w:rPr>
                    <w:rFonts w:ascii="Cambria Math" w:eastAsia="宋体" w:hAnsi="Cambria Math"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eastAsia="宋体"/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 </m:t>
                </m:r>
                <m:r>
                  <m:rPr>
                    <m:nor/>
                  </m:rPr>
                  <w:rPr>
                    <w:rFonts w:eastAsia="宋体"/>
                  </w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 xml:space="preserve"> </m:t>
                </m:r>
                <m:r>
                  <m:rPr>
                    <m:nor/>
                  </m:rPr>
                  <w:rPr>
                    <w:rFonts w:eastAsia="宋体"/>
                  </w:rPr>
                  <m:t>SL</m:t>
                </m:r>
              </m:sup>
            </m:sSubSup>
            <m:r>
              <m:rPr>
                <m:nor/>
              </m:rPr>
              <w:rPr>
                <w:rFonts w:eastAsia="宋体"/>
              </w:rPr>
              <m:t>)</m:t>
            </m:r>
          </m:e>
        </m:d>
      </m:oMath>
      <w:r w:rsidRPr="00CE4669">
        <w:rPr>
          <w:rFonts w:eastAsia="宋体"/>
          <w:lang w:eastAsia="ko-KR"/>
        </w:rPr>
        <w:t xml:space="preserve"> bits</w:t>
      </w:r>
      <w:r w:rsidRPr="00CE4669">
        <w:rPr>
          <w:rFonts w:eastAsia="宋体" w:hint="eastAsia"/>
          <w:lang w:eastAsia="zh-CN"/>
        </w:rPr>
        <w:t xml:space="preserve"> </w:t>
      </w:r>
      <w:r w:rsidRPr="00CE4669">
        <w:rPr>
          <w:rFonts w:eastAsia="宋体"/>
          <w:lang w:eastAsia="ko-KR"/>
        </w:rPr>
        <w:t>as defined in clause 8.1.2.2 of [6, TS 38.214]</w:t>
      </w:r>
    </w:p>
    <w:p w14:paraId="23BC83B3" w14:textId="77777777" w:rsidR="00CE4669" w:rsidRPr="00CE4669" w:rsidRDefault="00CE4669" w:rsidP="00CE4669">
      <w:pPr>
        <w:ind w:left="568" w:hanging="284"/>
        <w:rPr>
          <w:rFonts w:eastAsia="宋体"/>
        </w:rPr>
      </w:pPr>
      <w:r w:rsidRPr="00CE4669">
        <w:rPr>
          <w:rFonts w:eastAsia="宋体"/>
        </w:rPr>
        <w:t>-</w:t>
      </w:r>
      <w:r w:rsidRPr="00CE4669">
        <w:rPr>
          <w:rFonts w:eastAsia="宋体"/>
        </w:rPr>
        <w:tab/>
        <w:t xml:space="preserve">SCI format </w:t>
      </w:r>
      <w:r w:rsidRPr="00CE4669">
        <w:rPr>
          <w:rFonts w:eastAsia="宋体"/>
          <w:lang w:val="en-US"/>
        </w:rPr>
        <w:t>1-A</w:t>
      </w:r>
      <w:r w:rsidRPr="00CE4669">
        <w:rPr>
          <w:rFonts w:eastAsia="宋体"/>
        </w:rPr>
        <w:t xml:space="preserve"> fields according to clause </w:t>
      </w:r>
      <w:r w:rsidRPr="00CE4669">
        <w:rPr>
          <w:rFonts w:eastAsia="宋体"/>
          <w:lang w:val="en-US"/>
        </w:rPr>
        <w:t>8.3.1.1</w:t>
      </w:r>
      <w:r w:rsidRPr="00CE4669">
        <w:rPr>
          <w:rFonts w:eastAsia="宋体"/>
        </w:rPr>
        <w:t>:</w:t>
      </w:r>
    </w:p>
    <w:p w14:paraId="121527B2" w14:textId="77777777" w:rsidR="00CE4669" w:rsidRPr="00CE4669" w:rsidRDefault="00CE4669" w:rsidP="00CE4669">
      <w:pPr>
        <w:ind w:left="851" w:hanging="284"/>
        <w:rPr>
          <w:rFonts w:eastAsia="宋体"/>
        </w:rPr>
      </w:pPr>
      <w:r w:rsidRPr="00CE4669">
        <w:rPr>
          <w:rFonts w:eastAsia="宋体"/>
          <w:lang w:eastAsia="ko-KR"/>
        </w:rPr>
        <w:t>-</w:t>
      </w:r>
      <w:r w:rsidRPr="00CE4669">
        <w:rPr>
          <w:rFonts w:eastAsia="宋体"/>
          <w:lang w:eastAsia="ko-KR"/>
        </w:rPr>
        <w:tab/>
        <w:t>Frequency resource assignment</w:t>
      </w:r>
      <w:r w:rsidRPr="00CE4669">
        <w:rPr>
          <w:rFonts w:eastAsia="宋体"/>
          <w:noProof/>
        </w:rPr>
        <w:t>.</w:t>
      </w:r>
    </w:p>
    <w:p w14:paraId="50A09DF2" w14:textId="77777777" w:rsidR="00CE4669" w:rsidRPr="00CE4669" w:rsidRDefault="00CE4669" w:rsidP="00CE4669">
      <w:pPr>
        <w:ind w:left="851" w:hanging="284"/>
        <w:rPr>
          <w:rFonts w:eastAsia="宋体"/>
        </w:rPr>
      </w:pPr>
      <w:r w:rsidRPr="00CE4669">
        <w:rPr>
          <w:rFonts w:eastAsia="宋体"/>
        </w:rPr>
        <w:t>-</w:t>
      </w:r>
      <w:r w:rsidRPr="00CE4669">
        <w:rPr>
          <w:rFonts w:eastAsia="宋体"/>
        </w:rPr>
        <w:tab/>
        <w:t xml:space="preserve">Time </w:t>
      </w:r>
      <w:r w:rsidRPr="00CE4669">
        <w:rPr>
          <w:rFonts w:eastAsia="宋体"/>
          <w:lang w:eastAsia="ko-KR"/>
        </w:rPr>
        <w:t>resource assignment</w:t>
      </w:r>
      <w:r w:rsidRPr="00CE4669">
        <w:rPr>
          <w:rFonts w:eastAsia="宋体"/>
        </w:rPr>
        <w:t>.</w:t>
      </w:r>
    </w:p>
    <w:p w14:paraId="3CD8354A" w14:textId="77777777" w:rsidR="00CE4669" w:rsidRPr="00CE4669" w:rsidRDefault="00CE4669" w:rsidP="00CE4669">
      <w:pPr>
        <w:ind w:left="568" w:hanging="284"/>
        <w:rPr>
          <w:rFonts w:eastAsia="宋体"/>
          <w:lang w:eastAsia="ko-KR"/>
        </w:rPr>
      </w:pPr>
      <w:r w:rsidRPr="00CE4669">
        <w:rPr>
          <w:rFonts w:eastAsia="宋体"/>
          <w:lang w:val="en-US"/>
        </w:rPr>
        <w:t>-</w:t>
      </w:r>
      <w:r w:rsidRPr="00CE4669">
        <w:rPr>
          <w:rFonts w:eastAsia="宋体"/>
          <w:lang w:val="en-US"/>
        </w:rPr>
        <w:tab/>
      </w:r>
      <w:r w:rsidRPr="00CE4669">
        <w:rPr>
          <w:rFonts w:eastAsia="宋体" w:hint="eastAsia"/>
          <w:lang w:val="en-US"/>
        </w:rPr>
        <w:t>PS</w:t>
      </w:r>
      <w:r w:rsidRPr="00CE4669">
        <w:rPr>
          <w:rFonts w:eastAsia="宋体"/>
          <w:lang w:val="en-US"/>
        </w:rPr>
        <w:t>F</w:t>
      </w:r>
      <w:r w:rsidRPr="00CE4669">
        <w:rPr>
          <w:rFonts w:eastAsia="宋体" w:hint="eastAsia"/>
          <w:lang w:val="en-US"/>
        </w:rPr>
        <w:t>CH-to-HARQ</w:t>
      </w:r>
      <w:r w:rsidRPr="00CE4669">
        <w:rPr>
          <w:rFonts w:eastAsia="宋体"/>
          <w:lang w:val="en-US"/>
        </w:rPr>
        <w:t xml:space="preserve"> </w:t>
      </w:r>
      <w:r w:rsidRPr="00CE4669">
        <w:rPr>
          <w:rFonts w:eastAsia="宋体" w:hint="eastAsia"/>
          <w:lang w:val="en-US"/>
        </w:rPr>
        <w:t>feedback timing indicator</w:t>
      </w:r>
      <w:r w:rsidRPr="00CE4669">
        <w:rPr>
          <w:rFonts w:eastAsia="宋体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CE4669">
        <w:rPr>
          <w:rFonts w:eastAsia="宋体"/>
          <w:lang w:eastAsia="ko-KR"/>
        </w:rPr>
        <w:t xml:space="preserve"> bits, where </w:t>
      </w:r>
      <m:oMath>
        <m:sSub>
          <m:sSubPr>
            <m:ctrlPr>
              <w:rPr>
                <w:rFonts w:ascii="Cambria Math" w:eastAsia="宋体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宋体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w:softHyphen/>
              <m:t>fb_timing</m:t>
            </m:r>
          </m:sub>
        </m:sSub>
      </m:oMath>
      <w:r w:rsidRPr="00CE4669">
        <w:rPr>
          <w:rFonts w:eastAsia="宋体"/>
          <w:lang w:eastAsia="ko-KR"/>
        </w:rPr>
        <w:t xml:space="preserve"> is the number of entries in the higher layer parameter </w:t>
      </w:r>
      <w:proofErr w:type="spellStart"/>
      <w:r w:rsidRPr="00CE4669">
        <w:rPr>
          <w:rFonts w:eastAsia="宋体"/>
          <w:i/>
          <w:iCs/>
          <w:lang w:eastAsia="ko-KR"/>
        </w:rPr>
        <w:t>sl</w:t>
      </w:r>
      <w:proofErr w:type="spellEnd"/>
      <w:r w:rsidRPr="00CE4669">
        <w:rPr>
          <w:rFonts w:eastAsia="宋体"/>
          <w:i/>
          <w:iCs/>
          <w:lang w:eastAsia="ko-KR"/>
        </w:rPr>
        <w:t>-PSFCH-</w:t>
      </w:r>
      <w:proofErr w:type="spellStart"/>
      <w:r w:rsidRPr="00CE4669">
        <w:rPr>
          <w:rFonts w:eastAsia="宋体"/>
          <w:i/>
          <w:iCs/>
          <w:lang w:eastAsia="ko-KR"/>
        </w:rPr>
        <w:t>ToPUCCH</w:t>
      </w:r>
      <w:proofErr w:type="spellEnd"/>
      <w:r w:rsidRPr="00CE4669">
        <w:rPr>
          <w:rFonts w:eastAsia="宋体"/>
          <w:i/>
          <w:iCs/>
          <w:lang w:eastAsia="ko-KR"/>
        </w:rPr>
        <w:t>,</w:t>
      </w:r>
      <w:r w:rsidRPr="00CE4669">
        <w:rPr>
          <w:rFonts w:eastAsia="宋体"/>
          <w:lang w:eastAsia="ko-KR"/>
        </w:rPr>
        <w:t xml:space="preserve"> as defined in clause 16.5 of [5, TS 38.213]</w:t>
      </w:r>
    </w:p>
    <w:p w14:paraId="4D8132B2" w14:textId="77777777" w:rsidR="00CE4669" w:rsidRPr="00CE4669" w:rsidRDefault="00CE4669" w:rsidP="00CE4669">
      <w:pPr>
        <w:ind w:left="568" w:hanging="284"/>
        <w:rPr>
          <w:rFonts w:eastAsia="宋体"/>
          <w:lang w:val="en-US"/>
        </w:rPr>
      </w:pPr>
      <w:r w:rsidRPr="00CE4669">
        <w:rPr>
          <w:rFonts w:eastAsia="宋体"/>
          <w:lang w:val="en-US"/>
        </w:rPr>
        <w:t>-</w:t>
      </w:r>
      <w:r w:rsidRPr="00CE4669">
        <w:rPr>
          <w:rFonts w:eastAsia="宋体"/>
          <w:lang w:val="en-US"/>
        </w:rPr>
        <w:tab/>
      </w:r>
      <w:r w:rsidRPr="00CE4669">
        <w:rPr>
          <w:rFonts w:eastAsia="宋体" w:hint="eastAsia"/>
          <w:lang w:val="en-US"/>
        </w:rPr>
        <w:t>P</w:t>
      </w:r>
      <w:r w:rsidRPr="00CE4669">
        <w:rPr>
          <w:rFonts w:eastAsia="宋体"/>
          <w:lang w:val="en-US"/>
        </w:rPr>
        <w:t>UCCH resource</w:t>
      </w:r>
      <w:r w:rsidRPr="00CE4669">
        <w:rPr>
          <w:rFonts w:eastAsia="宋体" w:hint="eastAsia"/>
          <w:lang w:val="en-US"/>
        </w:rPr>
        <w:t xml:space="preserve"> indicator</w:t>
      </w:r>
      <w:r w:rsidRPr="00CE4669">
        <w:rPr>
          <w:rFonts w:eastAsia="宋体"/>
          <w:lang w:eastAsia="ko-KR"/>
        </w:rPr>
        <w:t xml:space="preserve"> – 3 bits</w:t>
      </w:r>
      <w:r w:rsidRPr="00CE4669">
        <w:rPr>
          <w:rFonts w:eastAsia="宋体" w:hint="eastAsia"/>
          <w:i/>
          <w:lang w:eastAsia="zh-CN"/>
        </w:rPr>
        <w:t xml:space="preserve"> </w:t>
      </w:r>
      <w:r w:rsidRPr="00CE4669">
        <w:rPr>
          <w:rFonts w:eastAsia="宋体"/>
          <w:lang w:eastAsia="ko-KR"/>
        </w:rPr>
        <w:t>as defined in clause 16.5 of [5, TS 38.213].</w:t>
      </w:r>
    </w:p>
    <w:p w14:paraId="7082B632" w14:textId="74888BD8" w:rsidR="00CE4669" w:rsidRPr="00CE4669" w:rsidRDefault="00CE4669" w:rsidP="00CE4669">
      <w:pPr>
        <w:ind w:left="568" w:hanging="284"/>
        <w:rPr>
          <w:rFonts w:eastAsia="宋体"/>
          <w:lang w:eastAsia="ko-KR"/>
        </w:rPr>
      </w:pPr>
      <w:r w:rsidRPr="00CE4669">
        <w:rPr>
          <w:rFonts w:eastAsia="宋体"/>
          <w:lang w:val="en-US"/>
        </w:rPr>
        <w:t>-</w:t>
      </w:r>
      <w:r w:rsidRPr="00CE4669">
        <w:rPr>
          <w:rFonts w:eastAsia="宋体"/>
          <w:lang w:val="en-US"/>
        </w:rPr>
        <w:tab/>
        <w:t xml:space="preserve">Configuration </w:t>
      </w:r>
      <w:r w:rsidRPr="00CE4669">
        <w:rPr>
          <w:rFonts w:eastAsia="Batang"/>
          <w:bCs/>
          <w:lang w:eastAsia="ja-JP"/>
        </w:rPr>
        <w:t xml:space="preserve">index </w:t>
      </w:r>
      <w:r w:rsidRPr="00CE4669">
        <w:rPr>
          <w:rFonts w:eastAsia="宋体"/>
          <w:lang w:eastAsia="ko-KR"/>
        </w:rPr>
        <w:t>– 0 bit if the UE is not configured to monitor DCI format 3_0 with CRC scrambled by SL-CS-RNTI; otherwise 3 bits</w:t>
      </w:r>
      <w:r w:rsidRPr="00CE4669">
        <w:rPr>
          <w:rFonts w:eastAsia="宋体" w:hint="eastAsia"/>
          <w:i/>
          <w:lang w:eastAsia="zh-CN"/>
        </w:rPr>
        <w:t xml:space="preserve"> </w:t>
      </w:r>
      <w:r w:rsidRPr="00CE4669">
        <w:rPr>
          <w:rFonts w:eastAsia="宋体"/>
          <w:lang w:eastAsia="ko-KR"/>
        </w:rPr>
        <w:t>as defined in clause 8.1.2 of [6, TS 38.214]. If the UE is configured to monitor DCI format 3_0 with CRC scrambled by SL-CS-RNTI, this field is reserved for DCI format 3_0 with CRC scrambled by SL-RNTI</w:t>
      </w:r>
      <w:ins w:id="17" w:author="赵毅男(Zhao YiNan)" w:date="2022-04-19T14:20:00Z">
        <w:r>
          <w:rPr>
            <w:rFonts w:eastAsia="宋体"/>
            <w:lang w:eastAsia="ko-KR"/>
          </w:rPr>
          <w:t xml:space="preserve"> and for DCI format 3_0 with CRC scrambled by </w:t>
        </w:r>
      </w:ins>
      <w:ins w:id="18" w:author="赵毅男(Zhao YiNan)" w:date="2022-04-19T14:21:00Z">
        <w:r w:rsidR="003D2102">
          <w:rPr>
            <w:rFonts w:eastAsia="宋体"/>
            <w:lang w:eastAsia="ko-KR"/>
          </w:rPr>
          <w:t>SL-CS-RNTI wherein the New data</w:t>
        </w:r>
      </w:ins>
      <w:ins w:id="19" w:author="赵毅男(Zhao YiNan)" w:date="2022-04-19T14:22:00Z">
        <w:r w:rsidR="003D2102">
          <w:rPr>
            <w:rFonts w:eastAsia="宋体"/>
            <w:lang w:eastAsia="ko-KR"/>
          </w:rPr>
          <w:t xml:space="preserve"> indicator is set to ‘1’</w:t>
        </w:r>
      </w:ins>
      <w:r w:rsidRPr="00CE4669">
        <w:rPr>
          <w:rFonts w:eastAsia="宋体"/>
          <w:lang w:eastAsia="ko-KR"/>
        </w:rPr>
        <w:t xml:space="preserve">. </w:t>
      </w:r>
    </w:p>
    <w:p w14:paraId="61948CB4" w14:textId="77777777" w:rsidR="00CE4669" w:rsidRPr="00CE4669" w:rsidRDefault="00CE4669" w:rsidP="00CE4669">
      <w:pPr>
        <w:ind w:left="568" w:hanging="284"/>
        <w:rPr>
          <w:rFonts w:eastAsia="宋体"/>
          <w:lang w:val="en-US" w:eastAsia="zh-CN"/>
        </w:rPr>
      </w:pPr>
      <w:r w:rsidRPr="00CE4669">
        <w:rPr>
          <w:rFonts w:eastAsia="宋体"/>
          <w:lang w:val="en-US" w:eastAsia="zh-CN"/>
        </w:rPr>
        <w:t>-</w:t>
      </w:r>
      <w:r w:rsidRPr="00CE4669">
        <w:rPr>
          <w:rFonts w:eastAsia="宋体"/>
          <w:lang w:val="en-US" w:eastAsia="zh-CN"/>
        </w:rPr>
        <w:tab/>
        <w:t>Counter sidelink</w:t>
      </w:r>
      <w:r w:rsidRPr="00CE4669">
        <w:rPr>
          <w:rFonts w:eastAsia="宋体" w:hint="eastAsia"/>
          <w:lang w:eastAsia="zh-CN"/>
        </w:rPr>
        <w:t xml:space="preserve"> assignment index </w:t>
      </w:r>
      <w:r w:rsidRPr="00CE4669">
        <w:rPr>
          <w:rFonts w:eastAsia="宋体"/>
          <w:lang w:eastAsia="zh-CN"/>
        </w:rPr>
        <w:t>–</w:t>
      </w:r>
      <w:r w:rsidRPr="00CE4669">
        <w:rPr>
          <w:rFonts w:eastAsia="宋体" w:hint="eastAsia"/>
          <w:lang w:eastAsia="zh-CN"/>
        </w:rPr>
        <w:t xml:space="preserve"> 2 bits</w:t>
      </w:r>
    </w:p>
    <w:p w14:paraId="1AE6CF00" w14:textId="77777777" w:rsidR="00CE4669" w:rsidRPr="00CE4669" w:rsidRDefault="00CE4669" w:rsidP="00CE4669">
      <w:pPr>
        <w:ind w:left="851" w:hanging="284"/>
        <w:rPr>
          <w:rFonts w:eastAsia="宋体"/>
          <w:i/>
          <w:iCs/>
          <w:lang w:val="en-US" w:eastAsia="zh-CN"/>
        </w:rPr>
      </w:pPr>
      <w:r w:rsidRPr="00CE4669">
        <w:rPr>
          <w:rFonts w:eastAsia="宋体"/>
          <w:lang w:eastAsia="zh-CN"/>
        </w:rPr>
        <w:t>-</w:t>
      </w:r>
      <w:r w:rsidRPr="00CE4669">
        <w:rPr>
          <w:rFonts w:eastAsia="宋体"/>
          <w:lang w:eastAsia="zh-CN"/>
        </w:rPr>
        <w:tab/>
      </w:r>
      <w:r w:rsidRPr="00CE4669">
        <w:rPr>
          <w:rFonts w:eastAsia="宋体" w:hint="eastAsia"/>
          <w:lang w:eastAsia="zh-CN"/>
        </w:rPr>
        <w:t>2 bits</w:t>
      </w:r>
      <w:r w:rsidRPr="00CE4669">
        <w:rPr>
          <w:rFonts w:eastAsia="宋体"/>
          <w:lang w:val="en-US" w:eastAsia="zh-CN"/>
        </w:rPr>
        <w:t xml:space="preserve"> </w:t>
      </w:r>
      <w:r w:rsidRPr="00CE4669">
        <w:rPr>
          <w:rFonts w:eastAsia="宋体"/>
          <w:lang w:eastAsia="zh-CN"/>
        </w:rPr>
        <w:t>as defined in clause 16.5.2 of [5, TS 38.213]</w:t>
      </w:r>
      <w:r w:rsidRPr="00CE4669">
        <w:rPr>
          <w:rFonts w:eastAsia="宋体"/>
          <w:lang w:val="en-US" w:eastAsia="zh-CN"/>
        </w:rPr>
        <w:t xml:space="preserve"> if the UE is configured with </w:t>
      </w:r>
      <w:proofErr w:type="spellStart"/>
      <w:r w:rsidRPr="00CE4669">
        <w:rPr>
          <w:rFonts w:eastAsia="宋体"/>
          <w:i/>
          <w:iCs/>
          <w:lang w:val="en-US" w:eastAsia="zh-CN"/>
        </w:rPr>
        <w:t>pdsch</w:t>
      </w:r>
      <w:proofErr w:type="spellEnd"/>
      <w:r w:rsidRPr="00CE4669">
        <w:rPr>
          <w:rFonts w:eastAsia="宋体"/>
          <w:i/>
          <w:iCs/>
          <w:lang w:val="en-US" w:eastAsia="zh-CN"/>
        </w:rPr>
        <w:t>-HARQ-ACK-Codebook = dynamic</w:t>
      </w:r>
    </w:p>
    <w:p w14:paraId="23A00546" w14:textId="77777777" w:rsidR="00CE4669" w:rsidRPr="00CE4669" w:rsidRDefault="00CE4669" w:rsidP="00CE4669">
      <w:pPr>
        <w:ind w:left="851" w:hanging="284"/>
        <w:rPr>
          <w:rFonts w:eastAsia="宋体"/>
          <w:i/>
          <w:iCs/>
          <w:lang w:val="en-US" w:eastAsia="zh-CN"/>
        </w:rPr>
      </w:pPr>
      <w:r w:rsidRPr="00CE4669">
        <w:rPr>
          <w:rFonts w:eastAsia="宋体"/>
          <w:lang w:eastAsia="zh-CN"/>
        </w:rPr>
        <w:t>-</w:t>
      </w:r>
      <w:r w:rsidRPr="00CE4669">
        <w:rPr>
          <w:rFonts w:eastAsia="宋体"/>
          <w:lang w:eastAsia="zh-CN"/>
        </w:rPr>
        <w:tab/>
      </w:r>
      <w:r w:rsidRPr="00CE4669">
        <w:rPr>
          <w:rFonts w:eastAsia="宋体" w:hint="eastAsia"/>
          <w:lang w:eastAsia="zh-CN"/>
        </w:rPr>
        <w:t>2 bits</w:t>
      </w:r>
      <w:r w:rsidRPr="00CE4669">
        <w:rPr>
          <w:rFonts w:eastAsia="宋体"/>
          <w:lang w:val="en-US" w:eastAsia="zh-CN"/>
        </w:rPr>
        <w:t xml:space="preserve"> </w:t>
      </w:r>
      <w:r w:rsidRPr="00CE4669">
        <w:rPr>
          <w:rFonts w:eastAsia="宋体"/>
          <w:lang w:eastAsia="zh-CN"/>
        </w:rPr>
        <w:t>as defined in clause 16.5.1 of [5, TS 38.213]</w:t>
      </w:r>
      <w:r w:rsidRPr="00CE4669">
        <w:rPr>
          <w:rFonts w:eastAsia="宋体"/>
          <w:lang w:val="en-US" w:eastAsia="zh-CN"/>
        </w:rPr>
        <w:t xml:space="preserve"> if the UE is configured with </w:t>
      </w:r>
      <w:proofErr w:type="spellStart"/>
      <w:r w:rsidRPr="00CE4669">
        <w:rPr>
          <w:rFonts w:eastAsia="宋体"/>
          <w:i/>
          <w:iCs/>
          <w:lang w:val="en-US" w:eastAsia="zh-CN"/>
        </w:rPr>
        <w:t>pdsch</w:t>
      </w:r>
      <w:proofErr w:type="spellEnd"/>
      <w:r w:rsidRPr="00CE4669">
        <w:rPr>
          <w:rFonts w:eastAsia="宋体"/>
          <w:i/>
          <w:iCs/>
          <w:lang w:val="en-US" w:eastAsia="zh-CN"/>
        </w:rPr>
        <w:t>-HARQ-ACK-Codebook = semi-static</w:t>
      </w:r>
    </w:p>
    <w:p w14:paraId="4CF712D7" w14:textId="77777777" w:rsidR="00CE4669" w:rsidRPr="00CE4669" w:rsidRDefault="00CE4669" w:rsidP="00CE4669">
      <w:pPr>
        <w:ind w:left="568" w:hanging="284"/>
        <w:rPr>
          <w:rFonts w:eastAsia="宋体"/>
          <w:lang w:eastAsia="ko-KR"/>
        </w:rPr>
      </w:pPr>
      <w:r w:rsidRPr="00CE4669">
        <w:rPr>
          <w:rFonts w:eastAsia="宋体"/>
          <w:lang w:val="en-US"/>
        </w:rPr>
        <w:t>-</w:t>
      </w:r>
      <w:r w:rsidRPr="00CE4669">
        <w:rPr>
          <w:rFonts w:eastAsia="宋体"/>
          <w:lang w:val="en-US"/>
        </w:rPr>
        <w:tab/>
        <w:t>Padding bits, if required</w:t>
      </w:r>
    </w:p>
    <w:p w14:paraId="3D9A95BA" w14:textId="77777777" w:rsidR="00CE4669" w:rsidRPr="00CE4669" w:rsidRDefault="00CE4669" w:rsidP="00CE4669">
      <w:pPr>
        <w:rPr>
          <w:rFonts w:eastAsia="宋体"/>
          <w:i/>
          <w:iCs/>
          <w:lang w:val="en-US" w:eastAsia="zh-CN"/>
        </w:rPr>
      </w:pPr>
      <w:r w:rsidRPr="00CE4669">
        <w:rPr>
          <w:rFonts w:eastAsia="宋体"/>
          <w:lang w:eastAsia="zh-CN"/>
        </w:rPr>
        <w:t xml:space="preserve">If multiple transmit resource pools are provided in </w:t>
      </w:r>
      <w:proofErr w:type="spellStart"/>
      <w:r w:rsidRPr="00CE4669">
        <w:rPr>
          <w:rFonts w:eastAsia="宋体"/>
          <w:i/>
          <w:iCs/>
          <w:lang w:eastAsia="zh-CN"/>
        </w:rPr>
        <w:t>sl-TxPoolScheduling</w:t>
      </w:r>
      <w:proofErr w:type="spellEnd"/>
      <w:r w:rsidRPr="00CE4669">
        <w:rPr>
          <w:rFonts w:eastAsia="宋体"/>
          <w:lang w:eastAsia="zh-CN"/>
        </w:rPr>
        <w:t>, zeros shall be appended to the DCI format 3_0 until the payload size is equal to the size of a DCI format 3_0 given by a configuration of the transmit resource pool resulting in the largest number of information bits for DCI format 3_0.</w:t>
      </w:r>
    </w:p>
    <w:p w14:paraId="6E6ECF51" w14:textId="77777777" w:rsidR="00CE4669" w:rsidRPr="00CE4669" w:rsidRDefault="00CE4669" w:rsidP="00CE4669">
      <w:pPr>
        <w:rPr>
          <w:rFonts w:eastAsia="宋体"/>
        </w:rPr>
      </w:pPr>
      <w:r w:rsidRPr="00CE4669">
        <w:rPr>
          <w:rFonts w:eastAsia="宋体" w:hint="eastAsia"/>
          <w:lang w:eastAsia="zh-CN"/>
        </w:rPr>
        <w:t>If the UE is configured to monitor DCI format 3_</w:t>
      </w:r>
      <w:r w:rsidRPr="00CE4669">
        <w:rPr>
          <w:rFonts w:eastAsia="宋体"/>
          <w:lang w:eastAsia="zh-CN"/>
        </w:rPr>
        <w:t>1</w:t>
      </w:r>
      <w:r w:rsidRPr="00CE4669">
        <w:rPr>
          <w:rFonts w:eastAsia="宋体" w:hint="eastAsia"/>
          <w:lang w:eastAsia="zh-CN"/>
        </w:rPr>
        <w:t xml:space="preserve"> and the number of information bits in DCI format 3_</w:t>
      </w:r>
      <w:r w:rsidRPr="00CE4669">
        <w:rPr>
          <w:rFonts w:eastAsia="宋体"/>
          <w:lang w:eastAsia="zh-CN"/>
        </w:rPr>
        <w:t>0</w:t>
      </w:r>
      <w:r w:rsidRPr="00CE4669">
        <w:rPr>
          <w:rFonts w:eastAsia="宋体" w:hint="eastAsia"/>
          <w:lang w:eastAsia="zh-CN"/>
        </w:rPr>
        <w:t xml:space="preserve"> is less than the </w:t>
      </w:r>
      <w:r w:rsidRPr="00CE4669">
        <w:rPr>
          <w:rFonts w:eastAsia="宋体"/>
          <w:lang w:eastAsia="zh-CN"/>
        </w:rPr>
        <w:t>payload</w:t>
      </w:r>
      <w:r w:rsidRPr="00CE4669">
        <w:rPr>
          <w:rFonts w:eastAsia="宋体" w:hint="eastAsia"/>
          <w:lang w:eastAsia="zh-CN"/>
        </w:rPr>
        <w:t xml:space="preserve"> of DCI format 3_</w:t>
      </w:r>
      <w:r w:rsidRPr="00CE4669">
        <w:rPr>
          <w:rFonts w:eastAsia="宋体"/>
          <w:lang w:eastAsia="zh-CN"/>
        </w:rPr>
        <w:t>1</w:t>
      </w:r>
      <w:r w:rsidRPr="00CE4669">
        <w:rPr>
          <w:rFonts w:eastAsia="宋体" w:hint="eastAsia"/>
          <w:lang w:eastAsia="zh-CN"/>
        </w:rPr>
        <w:t>, zeros shall be appended to DCI format 3_</w:t>
      </w:r>
      <w:r w:rsidRPr="00CE4669">
        <w:rPr>
          <w:rFonts w:eastAsia="宋体"/>
          <w:lang w:eastAsia="zh-CN"/>
        </w:rPr>
        <w:t>0</w:t>
      </w:r>
      <w:r w:rsidRPr="00CE4669">
        <w:rPr>
          <w:rFonts w:eastAsia="宋体" w:hint="eastAsia"/>
          <w:lang w:eastAsia="zh-CN"/>
        </w:rPr>
        <w:t xml:space="preserve"> until the payload size equals that of DCI format 3_</w:t>
      </w:r>
      <w:r w:rsidRPr="00CE4669">
        <w:rPr>
          <w:rFonts w:eastAsia="宋体"/>
          <w:lang w:eastAsia="zh-CN"/>
        </w:rPr>
        <w:t>1</w:t>
      </w:r>
      <w:r w:rsidRPr="00CE4669">
        <w:rPr>
          <w:rFonts w:eastAsia="宋体"/>
        </w:rPr>
        <w:t>.</w:t>
      </w:r>
    </w:p>
    <w:p w14:paraId="4FD8AFF6" w14:textId="3C870124" w:rsidR="00E62084" w:rsidRPr="00E62084" w:rsidRDefault="00A23106" w:rsidP="00A23106">
      <w:pPr>
        <w:jc w:val="center"/>
        <w:rPr>
          <w:rFonts w:eastAsia="等线"/>
          <w:color w:val="000000"/>
          <w:lang w:eastAsia="ko-KR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E62084" w:rsidRPr="00E6208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9B36F" w14:textId="77777777" w:rsidR="009E3B04" w:rsidRDefault="009E3B04">
      <w:r>
        <w:separator/>
      </w:r>
    </w:p>
  </w:endnote>
  <w:endnote w:type="continuationSeparator" w:id="0">
    <w:p w14:paraId="546B3188" w14:textId="77777777" w:rsidR="009E3B04" w:rsidRDefault="009E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D49AC" w14:textId="77777777" w:rsidR="009E3B04" w:rsidRDefault="009E3B04">
      <w:r>
        <w:separator/>
      </w:r>
    </w:p>
  </w:footnote>
  <w:footnote w:type="continuationSeparator" w:id="0">
    <w:p w14:paraId="46A62E1D" w14:textId="77777777" w:rsidR="009E3B04" w:rsidRDefault="009E3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43D"/>
    <w:rsid w:val="00090846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D258E"/>
    <w:rsid w:val="001E0711"/>
    <w:rsid w:val="001E1C1D"/>
    <w:rsid w:val="001E27FC"/>
    <w:rsid w:val="001E3BD3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103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D0A94"/>
    <w:rsid w:val="003D2102"/>
    <w:rsid w:val="003E1A36"/>
    <w:rsid w:val="003E7B91"/>
    <w:rsid w:val="00410371"/>
    <w:rsid w:val="00413A5E"/>
    <w:rsid w:val="00414C30"/>
    <w:rsid w:val="00416161"/>
    <w:rsid w:val="004242F1"/>
    <w:rsid w:val="00454B2C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3058"/>
    <w:rsid w:val="005146CB"/>
    <w:rsid w:val="005155B4"/>
    <w:rsid w:val="0051580D"/>
    <w:rsid w:val="00516A0D"/>
    <w:rsid w:val="005373F5"/>
    <w:rsid w:val="00544421"/>
    <w:rsid w:val="00547111"/>
    <w:rsid w:val="0055456D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4AF4"/>
    <w:rsid w:val="00676B7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0255"/>
    <w:rsid w:val="00792342"/>
    <w:rsid w:val="007977A8"/>
    <w:rsid w:val="007B31BE"/>
    <w:rsid w:val="007B4C41"/>
    <w:rsid w:val="007B512A"/>
    <w:rsid w:val="007C2097"/>
    <w:rsid w:val="007C3B4E"/>
    <w:rsid w:val="007D2F94"/>
    <w:rsid w:val="007D6A07"/>
    <w:rsid w:val="007D778C"/>
    <w:rsid w:val="007E0104"/>
    <w:rsid w:val="007E706C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313B"/>
    <w:rsid w:val="00864765"/>
    <w:rsid w:val="00870EE7"/>
    <w:rsid w:val="00870F06"/>
    <w:rsid w:val="00874978"/>
    <w:rsid w:val="008813B4"/>
    <w:rsid w:val="00885EDB"/>
    <w:rsid w:val="008863B9"/>
    <w:rsid w:val="008A0663"/>
    <w:rsid w:val="008A3F2C"/>
    <w:rsid w:val="008A45A6"/>
    <w:rsid w:val="008A7FF3"/>
    <w:rsid w:val="008B16F9"/>
    <w:rsid w:val="008B28FA"/>
    <w:rsid w:val="008B7044"/>
    <w:rsid w:val="008B73B9"/>
    <w:rsid w:val="008E6911"/>
    <w:rsid w:val="008F1F5F"/>
    <w:rsid w:val="008F686C"/>
    <w:rsid w:val="00902A51"/>
    <w:rsid w:val="00906123"/>
    <w:rsid w:val="00912A49"/>
    <w:rsid w:val="009148DE"/>
    <w:rsid w:val="00914C7E"/>
    <w:rsid w:val="00917847"/>
    <w:rsid w:val="0092271D"/>
    <w:rsid w:val="00923C96"/>
    <w:rsid w:val="00941E30"/>
    <w:rsid w:val="00953AD0"/>
    <w:rsid w:val="00955C00"/>
    <w:rsid w:val="009629EB"/>
    <w:rsid w:val="0097200F"/>
    <w:rsid w:val="009777D9"/>
    <w:rsid w:val="00985984"/>
    <w:rsid w:val="00991B88"/>
    <w:rsid w:val="009A5753"/>
    <w:rsid w:val="009A579D"/>
    <w:rsid w:val="009C3056"/>
    <w:rsid w:val="009D1AA4"/>
    <w:rsid w:val="009E3297"/>
    <w:rsid w:val="009E3B04"/>
    <w:rsid w:val="009F087F"/>
    <w:rsid w:val="009F0C56"/>
    <w:rsid w:val="009F1DA6"/>
    <w:rsid w:val="009F734F"/>
    <w:rsid w:val="00A106C8"/>
    <w:rsid w:val="00A132FD"/>
    <w:rsid w:val="00A2042D"/>
    <w:rsid w:val="00A23106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354E8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F4947"/>
    <w:rsid w:val="00C17434"/>
    <w:rsid w:val="00C31886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A13F6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4669"/>
    <w:rsid w:val="00CE6109"/>
    <w:rsid w:val="00D03F9A"/>
    <w:rsid w:val="00D056C9"/>
    <w:rsid w:val="00D06D51"/>
    <w:rsid w:val="00D10509"/>
    <w:rsid w:val="00D21CD8"/>
    <w:rsid w:val="00D24991"/>
    <w:rsid w:val="00D249FA"/>
    <w:rsid w:val="00D252E6"/>
    <w:rsid w:val="00D3449A"/>
    <w:rsid w:val="00D366C3"/>
    <w:rsid w:val="00D4488D"/>
    <w:rsid w:val="00D45B84"/>
    <w:rsid w:val="00D50255"/>
    <w:rsid w:val="00D50C20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2476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217E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5889"/>
    <w:rsid w:val="00EE5CD3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046D1-3AE4-4D04-A0E1-895ABFBF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Luochao0421</cp:lastModifiedBy>
  <cp:revision>3</cp:revision>
  <cp:lastPrinted>1900-12-31T16:00:00Z</cp:lastPrinted>
  <dcterms:created xsi:type="dcterms:W3CDTF">2022-04-25T01:20:00Z</dcterms:created>
  <dcterms:modified xsi:type="dcterms:W3CDTF">2022-04-25T01:44:00Z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