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6F61104C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  <w:bCs/>
          <w:snapToGrid w:val="0"/>
          <w:lang w:val="en-GB"/>
        </w:rPr>
        <w:t>3GPP TSG RAN WG1 #10</w:t>
      </w:r>
      <w:r w:rsidR="0069004E">
        <w:rPr>
          <w:rFonts w:ascii="Arial" w:hAnsi="Arial" w:cs="Arial"/>
          <w:b/>
          <w:bCs/>
          <w:snapToGrid w:val="0"/>
          <w:lang w:val="en-GB"/>
        </w:rPr>
        <w:t>9</w:t>
      </w:r>
      <w:r w:rsidR="002A1714">
        <w:rPr>
          <w:rFonts w:ascii="Arial" w:hAnsi="Arial" w:cs="Arial"/>
          <w:b/>
          <w:bCs/>
          <w:snapToGrid w:val="0"/>
          <w:lang w:val="en-GB"/>
        </w:rPr>
        <w:t>-e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="005871E7" w:rsidRPr="005871E7">
        <w:rPr>
          <w:rFonts w:ascii="Arial" w:hAnsi="Arial" w:cs="Arial"/>
          <w:b/>
          <w:bCs/>
          <w:snapToGrid w:val="0"/>
          <w:lang w:val="en-GB"/>
        </w:rPr>
        <w:t>R1-</w:t>
      </w:r>
      <w:r w:rsidR="00036D4A" w:rsidRPr="00036D4A">
        <w:rPr>
          <w:rFonts w:ascii="Arial" w:hAnsi="Arial" w:cs="Arial"/>
          <w:b/>
          <w:bCs/>
          <w:snapToGrid w:val="0"/>
          <w:lang w:val="en-GB"/>
        </w:rPr>
        <w:t>220</w:t>
      </w:r>
      <w:r w:rsidR="00334C66">
        <w:rPr>
          <w:rFonts w:ascii="Arial" w:hAnsi="Arial" w:cs="Arial"/>
          <w:b/>
          <w:bCs/>
          <w:snapToGrid w:val="0"/>
          <w:lang w:val="en-GB"/>
        </w:rPr>
        <w:t>4144</w:t>
      </w:r>
    </w:p>
    <w:p w14:paraId="461C0EE6" w14:textId="02A11A1D" w:rsidR="00F94CAF" w:rsidRPr="00E441A1" w:rsidRDefault="00D423D5" w:rsidP="00443CF8">
      <w:pPr>
        <w:pBdr>
          <w:bottom w:val="single" w:sz="12" w:space="1" w:color="auto"/>
        </w:pBdr>
        <w:rPr>
          <w:rFonts w:ascii="Arial" w:hAnsi="Arial" w:cs="Arial"/>
          <w:b/>
          <w:bCs/>
          <w:snapToGrid w:val="0"/>
          <w:lang w:val="en-GB"/>
        </w:rPr>
      </w:pPr>
      <w:r w:rsidRPr="00AB6A55">
        <w:rPr>
          <w:rFonts w:ascii="Arial" w:hAnsi="Arial" w:cs="Arial"/>
          <w:b/>
          <w:bCs/>
          <w:snapToGrid w:val="0"/>
          <w:lang w:val="en-GB"/>
        </w:rPr>
        <w:t xml:space="preserve">e-Meeting, </w:t>
      </w:r>
      <w:r w:rsidR="0069004E">
        <w:rPr>
          <w:rFonts w:ascii="Arial" w:hAnsi="Arial" w:cs="Arial"/>
          <w:b/>
          <w:bCs/>
          <w:snapToGrid w:val="0"/>
          <w:lang w:val="en-GB"/>
        </w:rPr>
        <w:t>May</w:t>
      </w:r>
      <w:r w:rsidR="0069004E">
        <w:rPr>
          <w:rFonts w:ascii="Arial" w:hAnsi="Arial" w:cs="Arial" w:hint="eastAsia"/>
          <w:b/>
          <w:bCs/>
          <w:snapToGrid w:val="0"/>
          <w:lang w:val="en-GB"/>
        </w:rPr>
        <w:t xml:space="preserve"> </w:t>
      </w:r>
      <w:r w:rsidR="0069004E">
        <w:rPr>
          <w:rFonts w:ascii="Arial" w:hAnsi="Arial" w:cs="Arial"/>
          <w:b/>
          <w:bCs/>
          <w:snapToGrid w:val="0"/>
          <w:lang w:val="en-GB"/>
        </w:rPr>
        <w:t>9</w:t>
      </w:r>
      <w:r w:rsidR="0069004E" w:rsidRPr="00DF0708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69004E" w:rsidRPr="00DF0708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 w:rsidR="0069004E">
        <w:rPr>
          <w:rFonts w:ascii="Arial" w:eastAsia="MS Mincho" w:hAnsi="Arial" w:cs="Arial"/>
          <w:b/>
          <w:bCs/>
          <w:lang w:val="en-GB" w:eastAsia="ja-JP"/>
        </w:rPr>
        <w:t>20</w:t>
      </w:r>
      <w:r w:rsidR="0069004E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69004E" w:rsidRPr="00DF0708">
        <w:rPr>
          <w:rFonts w:ascii="Arial" w:eastAsia="MS Mincho" w:hAnsi="Arial" w:cs="Arial"/>
          <w:b/>
          <w:bCs/>
          <w:lang w:val="en-GB" w:eastAsia="ja-JP"/>
        </w:rPr>
        <w:t>, 20</w:t>
      </w:r>
      <w:r w:rsidR="0069004E">
        <w:rPr>
          <w:rFonts w:ascii="Arial" w:eastAsia="MS Mincho" w:hAnsi="Arial" w:cs="Arial"/>
          <w:b/>
          <w:bCs/>
          <w:lang w:val="en-GB" w:eastAsia="ja-JP"/>
        </w:rPr>
        <w:t>22</w:t>
      </w:r>
    </w:p>
    <w:p w14:paraId="402843A5" w14:textId="77777777" w:rsidR="0005434C" w:rsidRPr="00443CF8" w:rsidRDefault="0005434C" w:rsidP="000E3D81">
      <w:pPr>
        <w:tabs>
          <w:tab w:val="left" w:pos="1985"/>
        </w:tabs>
        <w:spacing w:after="120"/>
        <w:rPr>
          <w:rFonts w:ascii="Times New Roman" w:hAnsi="Times New Roman"/>
          <w:b/>
          <w:sz w:val="16"/>
          <w:szCs w:val="16"/>
        </w:rPr>
      </w:pPr>
    </w:p>
    <w:p w14:paraId="7FB91595" w14:textId="69508A0F" w:rsidR="00225102" w:rsidRPr="00081316" w:rsidRDefault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E441A1">
        <w:rPr>
          <w:rFonts w:ascii="Times New Roman" w:hAnsi="Times New Roman"/>
          <w:b/>
        </w:rPr>
        <w:t>Agenda item:</w:t>
      </w:r>
      <w:r w:rsidRPr="00E441A1">
        <w:rPr>
          <w:rFonts w:ascii="Times New Roman" w:hAnsi="Times New Roman"/>
          <w:b/>
        </w:rPr>
        <w:tab/>
      </w:r>
      <w:r w:rsidR="008038AA">
        <w:rPr>
          <w:rFonts w:ascii="Times New Roman" w:hAnsi="Times New Roman"/>
        </w:rPr>
        <w:t>9</w:t>
      </w:r>
      <w:r w:rsidR="002A1714">
        <w:rPr>
          <w:rFonts w:ascii="Times New Roman" w:hAnsi="Times New Roman"/>
        </w:rPr>
        <w:t>.1.3</w:t>
      </w:r>
      <w:r w:rsidR="008038AA">
        <w:rPr>
          <w:rFonts w:ascii="Times New Roman" w:hAnsi="Times New Roman"/>
        </w:rPr>
        <w:t>.1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Source: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LG Electronics</w:t>
      </w:r>
    </w:p>
    <w:p w14:paraId="65BDC2E2" w14:textId="77777777" w:rsidR="004510D5" w:rsidRDefault="00225102" w:rsidP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6939BD">
        <w:rPr>
          <w:rFonts w:ascii="Times New Roman" w:hAnsi="Times New Roman"/>
          <w:b/>
        </w:rPr>
        <w:t>Title:</w:t>
      </w:r>
      <w:r w:rsidRPr="006939BD">
        <w:rPr>
          <w:rFonts w:ascii="Times New Roman" w:hAnsi="Times New Roman"/>
          <w:b/>
        </w:rPr>
        <w:tab/>
      </w:r>
      <w:r w:rsidR="00B7237D" w:rsidRPr="00B7237D">
        <w:rPr>
          <w:rFonts w:ascii="Times New Roman" w:hAnsi="Times New Roman"/>
        </w:rPr>
        <w:t>Increased number of orthogonal DMRS ports</w:t>
      </w:r>
    </w:p>
    <w:p w14:paraId="0D231673" w14:textId="66D9DD33" w:rsidR="00225102" w:rsidRPr="000E3674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Document for: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2D18828" w14:textId="7924AB0F" w:rsidR="00E344F9" w:rsidRPr="001054D8" w:rsidRDefault="00E344F9" w:rsidP="00E344F9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  <w:r w:rsidRPr="001054D8">
        <w:rPr>
          <w:rFonts w:ascii="Times New Roman" w:hAnsi="Times New Roman"/>
          <w:sz w:val="22"/>
          <w:szCs w:val="22"/>
        </w:rPr>
        <w:t xml:space="preserve">In this contribution, we </w:t>
      </w:r>
      <w:r w:rsidR="000A167F" w:rsidRPr="001054D8">
        <w:rPr>
          <w:rFonts w:ascii="Times New Roman" w:hAnsi="Times New Roman"/>
          <w:sz w:val="22"/>
          <w:szCs w:val="22"/>
        </w:rPr>
        <w:t>share our views on</w:t>
      </w:r>
      <w:r w:rsidR="0008022B" w:rsidRPr="001054D8">
        <w:rPr>
          <w:rFonts w:ascii="Times New Roman" w:hAnsi="Times New Roman"/>
          <w:sz w:val="22"/>
          <w:szCs w:val="22"/>
        </w:rPr>
        <w:t xml:space="preserve"> the</w:t>
      </w:r>
      <w:r w:rsidR="000A167F" w:rsidRPr="001054D8">
        <w:rPr>
          <w:rFonts w:ascii="Times New Roman" w:hAnsi="Times New Roman"/>
          <w:sz w:val="22"/>
          <w:szCs w:val="22"/>
        </w:rPr>
        <w:t xml:space="preserve"> issues for</w:t>
      </w:r>
      <w:r w:rsidR="008038AA" w:rsidRPr="001054D8">
        <w:rPr>
          <w:rFonts w:ascii="Times New Roman" w:hAnsi="Times New Roman"/>
          <w:sz w:val="22"/>
          <w:szCs w:val="22"/>
        </w:rPr>
        <w:t xml:space="preserve"> DM</w:t>
      </w:r>
      <w:r w:rsidR="001D60EC" w:rsidRPr="001054D8">
        <w:rPr>
          <w:rFonts w:ascii="Times New Roman" w:hAnsi="Times New Roman"/>
          <w:sz w:val="22"/>
          <w:szCs w:val="22"/>
        </w:rPr>
        <w:t xml:space="preserve">RS </w:t>
      </w:r>
      <w:r w:rsidR="000A167F" w:rsidRPr="001054D8">
        <w:rPr>
          <w:rFonts w:ascii="Times New Roman" w:hAnsi="Times New Roman"/>
          <w:sz w:val="22"/>
          <w:szCs w:val="22"/>
        </w:rPr>
        <w:t>enhancements</w:t>
      </w:r>
      <w:r w:rsidR="005B3665" w:rsidRPr="001054D8">
        <w:rPr>
          <w:rFonts w:ascii="Times New Roman" w:hAnsi="Times New Roman"/>
          <w:sz w:val="22"/>
          <w:szCs w:val="22"/>
        </w:rPr>
        <w:t>.</w:t>
      </w:r>
      <w:r w:rsidR="00415174" w:rsidRPr="00415174">
        <w:rPr>
          <w:rFonts w:ascii="Times New Roman" w:hAnsi="Times New Roman"/>
          <w:sz w:val="22"/>
          <w:szCs w:val="22"/>
        </w:rPr>
        <w:t xml:space="preserve"> </w:t>
      </w:r>
      <w:r w:rsidR="003732A7">
        <w:rPr>
          <w:rFonts w:ascii="Times New Roman" w:hAnsi="Times New Roman"/>
          <w:sz w:val="22"/>
          <w:szCs w:val="22"/>
        </w:rPr>
        <w:t>In</w:t>
      </w:r>
      <w:r w:rsidR="00415174">
        <w:rPr>
          <w:rFonts w:ascii="Times New Roman" w:hAnsi="Times New Roman"/>
          <w:sz w:val="22"/>
          <w:szCs w:val="22"/>
        </w:rPr>
        <w:t xml:space="preserve"> s</w:t>
      </w:r>
      <w:r w:rsidR="00415174" w:rsidRPr="00FE558D">
        <w:rPr>
          <w:rFonts w:ascii="Times New Roman" w:hAnsi="Times New Roman"/>
          <w:sz w:val="22"/>
          <w:szCs w:val="22"/>
        </w:rPr>
        <w:t>ec</w:t>
      </w:r>
      <w:r w:rsidR="00415174">
        <w:rPr>
          <w:rFonts w:ascii="Times New Roman" w:hAnsi="Times New Roman"/>
          <w:sz w:val="22"/>
          <w:szCs w:val="22"/>
        </w:rPr>
        <w:t xml:space="preserve">tion 2.1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>consider</w:t>
      </w:r>
      <w:r w:rsidR="003732A7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orthogonal</w:t>
      </w:r>
      <w:r w:rsidR="00611443">
        <w:rPr>
          <w:rFonts w:ascii="Times New Roman" w:hAnsi="Times New Roman"/>
          <w:sz w:val="22"/>
          <w:szCs w:val="22"/>
        </w:rPr>
        <w:t xml:space="preserve"> </w:t>
      </w:r>
      <w:r w:rsidR="00611443">
        <w:rPr>
          <w:rFonts w:ascii="Times New Roman" w:hAnsi="Times New Roman" w:hint="eastAsia"/>
          <w:sz w:val="22"/>
          <w:szCs w:val="22"/>
        </w:rPr>
        <w:t>a</w:t>
      </w:r>
      <w:r w:rsidR="009F5FAD">
        <w:rPr>
          <w:rFonts w:ascii="Times New Roman" w:hAnsi="Times New Roman"/>
          <w:sz w:val="22"/>
          <w:szCs w:val="22"/>
        </w:rPr>
        <w:t>nd quasi-orthogo</w:t>
      </w:r>
      <w:r w:rsidR="00611443">
        <w:rPr>
          <w:rFonts w:ascii="Times New Roman" w:hAnsi="Times New Roman"/>
          <w:sz w:val="22"/>
          <w:szCs w:val="22"/>
        </w:rPr>
        <w:t>n</w:t>
      </w:r>
      <w:r w:rsidR="009F5FAD">
        <w:rPr>
          <w:rFonts w:ascii="Times New Roman" w:hAnsi="Times New Roman"/>
          <w:sz w:val="22"/>
          <w:szCs w:val="22"/>
        </w:rPr>
        <w:t>a</w:t>
      </w:r>
      <w:r w:rsidR="00611443">
        <w:rPr>
          <w:rFonts w:ascii="Times New Roman" w:hAnsi="Times New Roman"/>
          <w:sz w:val="22"/>
          <w:szCs w:val="22"/>
        </w:rPr>
        <w:t>l</w:t>
      </w:r>
      <w:r w:rsidR="00415174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 w:hint="eastAsia"/>
          <w:sz w:val="22"/>
          <w:szCs w:val="22"/>
        </w:rPr>
        <w:t>D</w:t>
      </w:r>
      <w:r w:rsidR="00415174">
        <w:rPr>
          <w:rFonts w:ascii="Times New Roman" w:hAnsi="Times New Roman"/>
          <w:sz w:val="22"/>
          <w:szCs w:val="22"/>
        </w:rPr>
        <w:t xml:space="preserve">MRS ports </w:t>
      </w:r>
      <w:r w:rsidR="009F5FAD">
        <w:rPr>
          <w:rFonts w:ascii="Times New Roman" w:hAnsi="Times New Roman"/>
          <w:sz w:val="22"/>
          <w:szCs w:val="22"/>
        </w:rPr>
        <w:t>to support more number of MU-MIMO UEs</w:t>
      </w:r>
      <w:r w:rsidR="00415174" w:rsidRPr="00FE558D">
        <w:rPr>
          <w:rFonts w:ascii="Times New Roman" w:hAnsi="Times New Roman"/>
          <w:sz w:val="22"/>
          <w:szCs w:val="22"/>
        </w:rPr>
        <w:t xml:space="preserve">, and </w:t>
      </w:r>
      <w:r w:rsidR="003732A7">
        <w:rPr>
          <w:rFonts w:ascii="Times New Roman" w:hAnsi="Times New Roman"/>
          <w:sz w:val="22"/>
          <w:szCs w:val="22"/>
        </w:rPr>
        <w:t xml:space="preserve">in </w:t>
      </w:r>
      <w:r w:rsidR="00B7237D">
        <w:rPr>
          <w:rFonts w:ascii="Times New Roman" w:hAnsi="Times New Roman"/>
          <w:sz w:val="22"/>
          <w:szCs w:val="22"/>
        </w:rPr>
        <w:t>s</w:t>
      </w:r>
      <w:r w:rsidR="00B7237D" w:rsidRPr="00FE558D">
        <w:rPr>
          <w:rFonts w:ascii="Times New Roman" w:hAnsi="Times New Roman"/>
          <w:sz w:val="22"/>
          <w:szCs w:val="22"/>
        </w:rPr>
        <w:t xml:space="preserve">ection </w:t>
      </w:r>
      <w:r w:rsidR="00415174" w:rsidRPr="00FE558D">
        <w:rPr>
          <w:rFonts w:ascii="Times New Roman" w:hAnsi="Times New Roman"/>
          <w:sz w:val="22"/>
          <w:szCs w:val="22"/>
        </w:rPr>
        <w:t xml:space="preserve">2.2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 xml:space="preserve">discuss the </w:t>
      </w:r>
      <w:r w:rsidR="003732A7">
        <w:rPr>
          <w:rFonts w:ascii="Times New Roman" w:hAnsi="Times New Roman"/>
          <w:sz w:val="22"/>
          <w:szCs w:val="22"/>
        </w:rPr>
        <w:t xml:space="preserve">potential </w:t>
      </w:r>
      <w:r w:rsidR="00415174">
        <w:rPr>
          <w:rFonts w:ascii="Times New Roman" w:hAnsi="Times New Roman"/>
          <w:sz w:val="22"/>
          <w:szCs w:val="22"/>
        </w:rPr>
        <w:t>DMRS</w:t>
      </w:r>
      <w:r w:rsidR="00415174" w:rsidRPr="00EA59F4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enhance</w:t>
      </w:r>
      <w:r w:rsidR="00415174" w:rsidRPr="00EA59F4">
        <w:rPr>
          <w:rFonts w:ascii="Times New Roman" w:hAnsi="Times New Roman"/>
          <w:sz w:val="22"/>
          <w:szCs w:val="22"/>
        </w:rPr>
        <w:t>ment wh</w:t>
      </w:r>
      <w:r w:rsidR="00415174">
        <w:rPr>
          <w:rFonts w:ascii="Times New Roman" w:hAnsi="Times New Roman"/>
          <w:sz w:val="22"/>
          <w:szCs w:val="22"/>
        </w:rPr>
        <w:t>en more than four layers per UE</w:t>
      </w:r>
      <w:r w:rsidR="00415174" w:rsidRPr="00EA59F4">
        <w:rPr>
          <w:rFonts w:ascii="Times New Roman" w:hAnsi="Times New Roman"/>
          <w:sz w:val="22"/>
          <w:szCs w:val="22"/>
        </w:rPr>
        <w:t xml:space="preserve"> are supported </w:t>
      </w:r>
      <w:r w:rsidR="00B7237D">
        <w:rPr>
          <w:rFonts w:ascii="Times New Roman" w:hAnsi="Times New Roman"/>
          <w:sz w:val="22"/>
          <w:szCs w:val="22"/>
        </w:rPr>
        <w:t>for</w:t>
      </w:r>
      <w:r w:rsidR="00B7237D" w:rsidRPr="00EA59F4">
        <w:rPr>
          <w:rFonts w:ascii="Times New Roman" w:hAnsi="Times New Roman"/>
          <w:sz w:val="22"/>
          <w:szCs w:val="22"/>
        </w:rPr>
        <w:t xml:space="preserve"> </w:t>
      </w:r>
      <w:r w:rsidR="00415174" w:rsidRPr="00EA59F4">
        <w:rPr>
          <w:rFonts w:ascii="Times New Roman" w:hAnsi="Times New Roman"/>
          <w:sz w:val="22"/>
          <w:szCs w:val="22"/>
        </w:rPr>
        <w:t>8</w:t>
      </w:r>
      <w:r w:rsidR="00415174">
        <w:rPr>
          <w:rFonts w:ascii="Times New Roman" w:hAnsi="Times New Roman"/>
          <w:sz w:val="22"/>
          <w:szCs w:val="22"/>
        </w:rPr>
        <w:t>T</w:t>
      </w:r>
      <w:r w:rsidR="00415174" w:rsidRPr="00EA59F4">
        <w:rPr>
          <w:rFonts w:ascii="Times New Roman" w:hAnsi="Times New Roman"/>
          <w:sz w:val="22"/>
          <w:szCs w:val="22"/>
        </w:rPr>
        <w:t>x</w:t>
      </w:r>
      <w:r w:rsidR="00415174">
        <w:rPr>
          <w:rFonts w:ascii="Times New Roman" w:hAnsi="Times New Roman"/>
          <w:sz w:val="22"/>
          <w:szCs w:val="22"/>
        </w:rPr>
        <w:t xml:space="preserve"> UL</w:t>
      </w:r>
      <w:r w:rsidR="00B7237D">
        <w:rPr>
          <w:rFonts w:ascii="Times New Roman" w:hAnsi="Times New Roman"/>
          <w:sz w:val="22"/>
          <w:szCs w:val="22"/>
        </w:rPr>
        <w:t xml:space="preserve"> transmission</w:t>
      </w:r>
      <w:r w:rsidR="00415174" w:rsidRPr="00EA59F4">
        <w:rPr>
          <w:rFonts w:ascii="Times New Roman" w:hAnsi="Times New Roman"/>
          <w:sz w:val="22"/>
          <w:szCs w:val="22"/>
        </w:rPr>
        <w:t>.</w:t>
      </w:r>
    </w:p>
    <w:p w14:paraId="27B63040" w14:textId="7345E30E" w:rsidR="001E74D3" w:rsidRPr="008038A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8038A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1F283ACD" w14:textId="75725CAD" w:rsidR="00E839AE" w:rsidRPr="00443CF8" w:rsidRDefault="00B7237D" w:rsidP="00E839AE">
      <w:pPr>
        <w:pStyle w:val="2"/>
        <w:rPr>
          <w:i w:val="0"/>
        </w:rPr>
      </w:pPr>
      <w:r w:rsidRPr="00443CF8">
        <w:rPr>
          <w:i w:val="0"/>
        </w:rPr>
        <w:t>DMRS enhancement for MU-MIMO</w:t>
      </w:r>
    </w:p>
    <w:p w14:paraId="39CBFDDF" w14:textId="4596E3B5" w:rsidR="00415174" w:rsidRDefault="00415174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2A20C331" w14:textId="3F5A3E73" w:rsidR="000733B0" w:rsidRDefault="005C22D3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</w:t>
      </w:r>
      <w:r w:rsidRPr="00415174">
        <w:rPr>
          <w:rFonts w:ascii="Times New Roman" w:hAnsi="Times New Roman" w:cs="Times New Roman"/>
          <w:sz w:val="22"/>
          <w:szCs w:val="22"/>
        </w:rPr>
        <w:t>Rel-18 MIMO WID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15174">
        <w:rPr>
          <w:rFonts w:ascii="Times New Roman" w:hAnsi="Times New Roman" w:cs="Times New Roman"/>
          <w:sz w:val="22"/>
          <w:szCs w:val="22"/>
        </w:rPr>
        <w:t xml:space="preserve">[1], </w:t>
      </w:r>
      <w:r>
        <w:rPr>
          <w:rFonts w:ascii="Times New Roman" w:hAnsi="Times New Roman" w:cs="Times New Roman"/>
          <w:sz w:val="22"/>
          <w:szCs w:val="22"/>
        </w:rPr>
        <w:t>the following objective 3 is to study increasing the number of orthogonal DMRS ports for DL and UL MU-MIMO.</w:t>
      </w:r>
    </w:p>
    <w:p w14:paraId="798DA93E" w14:textId="77777777" w:rsidR="005C22D3" w:rsidRPr="00415174" w:rsidRDefault="005C22D3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733B0" w14:paraId="25DD31FF" w14:textId="77777777" w:rsidTr="00746ACB">
        <w:tc>
          <w:tcPr>
            <w:tcW w:w="9017" w:type="dxa"/>
          </w:tcPr>
          <w:p w14:paraId="3E7AD10C" w14:textId="77777777" w:rsidR="000733B0" w:rsidRPr="0020479F" w:rsidRDefault="000733B0" w:rsidP="000733B0">
            <w:pPr>
              <w:pStyle w:val="a4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</w:pPr>
            <w:r w:rsidRPr="0020479F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Study, and if justified, specify larger number of orthogonal DMRS ports for downlink and uplink MU-MIMO (without increasing the DM-RS overhead), only for CP-OFDM,</w:t>
            </w:r>
          </w:p>
          <w:p w14:paraId="08B29886" w14:textId="77777777" w:rsidR="000733B0" w:rsidRPr="0020479F" w:rsidRDefault="000733B0" w:rsidP="000733B0">
            <w:pPr>
              <w:pStyle w:val="a4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</w:pPr>
            <w:r w:rsidRPr="0020479F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Striving for a common design between DL and UL DMRS</w:t>
            </w:r>
          </w:p>
          <w:p w14:paraId="4691F404" w14:textId="77777777" w:rsidR="000733B0" w:rsidRPr="0020479F" w:rsidRDefault="000733B0" w:rsidP="000733B0">
            <w:pPr>
              <w:pStyle w:val="a4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</w:pPr>
            <w:r w:rsidRPr="0020479F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Up to 24 orthogonal DM-RS ports, where for each applicable DMRS type, the maximum number of orthogonal ports is doubled for both single- and double-symbol DMRS</w:t>
            </w:r>
          </w:p>
          <w:p w14:paraId="684B2527" w14:textId="77777777" w:rsidR="000733B0" w:rsidRPr="008013C2" w:rsidRDefault="000733B0" w:rsidP="00746ACB">
            <w:pPr>
              <w:widowControl w:val="0"/>
              <w:snapToGrid w:val="0"/>
              <w:ind w:left="840"/>
              <w:jc w:val="both"/>
              <w:rPr>
                <w:rFonts w:ascii="Times" w:hAnsi="Times"/>
                <w:sz w:val="20"/>
                <w:szCs w:val="20"/>
                <w:lang w:val="en-GB" w:eastAsia="x-none"/>
              </w:rPr>
            </w:pPr>
          </w:p>
        </w:tc>
      </w:tr>
    </w:tbl>
    <w:p w14:paraId="61D7289B" w14:textId="77777777" w:rsidR="00415174" w:rsidRPr="00503F7C" w:rsidRDefault="00415174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679F96EE" w14:textId="041AA74F" w:rsidR="001E6E3D" w:rsidRPr="001054D8" w:rsidRDefault="00415174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415174">
        <w:rPr>
          <w:rFonts w:ascii="Times New Roman" w:hAnsi="Times New Roman" w:cs="Times New Roman"/>
          <w:sz w:val="22"/>
          <w:szCs w:val="22"/>
        </w:rPr>
        <w:t xml:space="preserve">Legacy DMRS </w:t>
      </w:r>
      <w:r w:rsidR="00D01024">
        <w:rPr>
          <w:rFonts w:ascii="Times New Roman" w:hAnsi="Times New Roman" w:cs="Times New Roman"/>
          <w:sz w:val="22"/>
          <w:szCs w:val="22"/>
        </w:rPr>
        <w:t>can be configured with one of</w:t>
      </w:r>
      <w:r w:rsidRPr="00415174">
        <w:rPr>
          <w:rFonts w:ascii="Times New Roman" w:hAnsi="Times New Roman" w:cs="Times New Roman"/>
          <w:sz w:val="22"/>
          <w:szCs w:val="22"/>
        </w:rPr>
        <w:t xml:space="preserve"> two types. The type 1 support</w:t>
      </w:r>
      <w:r w:rsidR="00D01024">
        <w:rPr>
          <w:rFonts w:ascii="Times New Roman" w:hAnsi="Times New Roman" w:cs="Times New Roman"/>
          <w:sz w:val="22"/>
          <w:szCs w:val="22"/>
        </w:rPr>
        <w:t>s</w:t>
      </w:r>
      <w:r w:rsidRPr="00415174">
        <w:rPr>
          <w:rFonts w:ascii="Times New Roman" w:hAnsi="Times New Roman" w:cs="Times New Roman"/>
          <w:sz w:val="22"/>
          <w:szCs w:val="22"/>
        </w:rPr>
        <w:t xml:space="preserve"> </w:t>
      </w:r>
      <w:r w:rsidR="00D01024">
        <w:rPr>
          <w:rFonts w:ascii="Times New Roman" w:hAnsi="Times New Roman" w:cs="Times New Roman"/>
          <w:sz w:val="22"/>
          <w:szCs w:val="22"/>
        </w:rPr>
        <w:t xml:space="preserve">up </w:t>
      </w:r>
      <w:r w:rsidRPr="00415174">
        <w:rPr>
          <w:rFonts w:ascii="Times New Roman" w:hAnsi="Times New Roman" w:cs="Times New Roman"/>
          <w:sz w:val="22"/>
          <w:szCs w:val="22"/>
        </w:rPr>
        <w:t>to 4 ports for single-symbol DMRS (</w:t>
      </w:r>
      <w:r w:rsidR="00D01024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F-CDM and FDM) and 8 ports for double-symbol DMRS (</w:t>
      </w:r>
      <w:r w:rsidR="00D01024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F/T-CDM and FDM). The type 2 support</w:t>
      </w:r>
      <w:r w:rsidR="00D01024">
        <w:rPr>
          <w:rFonts w:ascii="Times New Roman" w:hAnsi="Times New Roman" w:cs="Times New Roman"/>
          <w:sz w:val="22"/>
          <w:szCs w:val="22"/>
        </w:rPr>
        <w:t>s</w:t>
      </w:r>
      <w:r w:rsidRPr="00415174">
        <w:rPr>
          <w:rFonts w:ascii="Times New Roman" w:hAnsi="Times New Roman" w:cs="Times New Roman"/>
          <w:sz w:val="22"/>
          <w:szCs w:val="22"/>
        </w:rPr>
        <w:t xml:space="preserve"> </w:t>
      </w:r>
      <w:r w:rsidR="00D812F6">
        <w:rPr>
          <w:rFonts w:ascii="Times New Roman" w:hAnsi="Times New Roman" w:cs="Times New Roman"/>
          <w:sz w:val="22"/>
          <w:szCs w:val="22"/>
        </w:rPr>
        <w:t xml:space="preserve">up </w:t>
      </w:r>
      <w:r w:rsidRPr="00415174">
        <w:rPr>
          <w:rFonts w:ascii="Times New Roman" w:hAnsi="Times New Roman" w:cs="Times New Roman"/>
          <w:sz w:val="22"/>
          <w:szCs w:val="22"/>
        </w:rPr>
        <w:t>to 6 ports for single-symbol DMRS (</w:t>
      </w:r>
      <w:r w:rsidR="00D812F6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>ength 2 F-CDM and 3 FDM) and 12 ports for double-symbol DMRS (</w:t>
      </w:r>
      <w:r w:rsidR="00D812F6">
        <w:rPr>
          <w:rFonts w:ascii="Times New Roman" w:hAnsi="Times New Roman" w:cs="Times New Roman"/>
          <w:sz w:val="22"/>
          <w:szCs w:val="22"/>
        </w:rPr>
        <w:t>by using l</w:t>
      </w:r>
      <w:r w:rsidRPr="00415174">
        <w:rPr>
          <w:rFonts w:ascii="Times New Roman" w:hAnsi="Times New Roman" w:cs="Times New Roman"/>
          <w:sz w:val="22"/>
          <w:szCs w:val="22"/>
        </w:rPr>
        <w:t xml:space="preserve">ength 2 F/T-CDM and 3 FDM). In addition, in the </w:t>
      </w:r>
      <w:r w:rsidR="00D812F6">
        <w:rPr>
          <w:rFonts w:ascii="Times New Roman" w:hAnsi="Times New Roman" w:cs="Times New Roman"/>
          <w:sz w:val="22"/>
          <w:szCs w:val="22"/>
        </w:rPr>
        <w:t>l</w:t>
      </w:r>
      <w:r w:rsidRPr="00415174">
        <w:rPr>
          <w:rFonts w:ascii="Times New Roman" w:hAnsi="Times New Roman" w:cs="Times New Roman"/>
          <w:sz w:val="22"/>
          <w:szCs w:val="22"/>
        </w:rPr>
        <w:t>egacy configurations, the quasi orthogonal port</w:t>
      </w:r>
      <w:r w:rsidR="002351B5">
        <w:rPr>
          <w:rFonts w:ascii="Times New Roman" w:hAnsi="Times New Roman" w:cs="Times New Roman"/>
          <w:sz w:val="22"/>
          <w:szCs w:val="22"/>
        </w:rPr>
        <w:t>s</w:t>
      </w:r>
      <w:r w:rsidR="005C33BA">
        <w:rPr>
          <w:rFonts w:ascii="Times New Roman" w:hAnsi="Times New Roman" w:cs="Times New Roman"/>
          <w:sz w:val="22"/>
          <w:szCs w:val="22"/>
        </w:rPr>
        <w:t xml:space="preserve"> with different scrambling ID</w:t>
      </w:r>
      <w:r w:rsidR="002351B5">
        <w:rPr>
          <w:rFonts w:ascii="Times New Roman" w:hAnsi="Times New Roman" w:cs="Times New Roman"/>
          <w:sz w:val="22"/>
          <w:szCs w:val="22"/>
        </w:rPr>
        <w:t xml:space="preserve"> can be used for </w:t>
      </w:r>
      <w:r w:rsidR="00051F03">
        <w:rPr>
          <w:rFonts w:ascii="Times New Roman" w:hAnsi="Times New Roman" w:cs="Times New Roman"/>
          <w:sz w:val="22"/>
          <w:szCs w:val="22"/>
        </w:rPr>
        <w:t xml:space="preserve">more MU UEs than the number of orthogonal </w:t>
      </w:r>
      <w:r w:rsidR="00076BCE">
        <w:rPr>
          <w:rFonts w:ascii="Times New Roman" w:hAnsi="Times New Roman" w:cs="Times New Roman"/>
          <w:sz w:val="22"/>
          <w:szCs w:val="22"/>
        </w:rPr>
        <w:t xml:space="preserve">DMRS </w:t>
      </w:r>
      <w:r w:rsidR="00051F03">
        <w:rPr>
          <w:rFonts w:ascii="Times New Roman" w:hAnsi="Times New Roman" w:cs="Times New Roman"/>
          <w:sz w:val="22"/>
          <w:szCs w:val="22"/>
        </w:rPr>
        <w:t>ports</w:t>
      </w:r>
      <w:r w:rsidRPr="00415174">
        <w:rPr>
          <w:rFonts w:ascii="Times New Roman" w:hAnsi="Times New Roman" w:cs="Times New Roman"/>
          <w:sz w:val="22"/>
          <w:szCs w:val="22"/>
        </w:rPr>
        <w:t>.</w:t>
      </w:r>
    </w:p>
    <w:p w14:paraId="316AF399" w14:textId="77777777" w:rsidR="00BB1BA0" w:rsidRDefault="00BB1BA0" w:rsidP="0071482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5643ED2D" w14:textId="0D9139E6" w:rsidR="000810F3" w:rsidRPr="001054D8" w:rsidRDefault="00936067" w:rsidP="001054D8">
      <w:pPr>
        <w:ind w:firstLineChars="243" w:firstLine="53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Since the number of MU-MIMO UE</w:t>
      </w:r>
      <w:r w:rsidR="00B7237D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can </w:t>
      </w:r>
      <w:r w:rsidR="00B7237D">
        <w:rPr>
          <w:rFonts w:ascii="Times New Roman" w:hAnsi="Times New Roman" w:cs="Times New Roman"/>
          <w:sz w:val="22"/>
          <w:szCs w:val="22"/>
        </w:rPr>
        <w:t>be larger</w:t>
      </w:r>
      <w:r w:rsidR="00501DF2">
        <w:rPr>
          <w:rFonts w:ascii="Times New Roman" w:hAnsi="Times New Roman" w:cs="Times New Roman"/>
          <w:sz w:val="22"/>
          <w:szCs w:val="22"/>
        </w:rPr>
        <w:t xml:space="preserve"> than 12 by using legacy</w:t>
      </w:r>
      <w:r w:rsidR="006F342C">
        <w:rPr>
          <w:rFonts w:ascii="Times New Roman" w:hAnsi="Times New Roman" w:cs="Times New Roman"/>
          <w:sz w:val="22"/>
          <w:szCs w:val="22"/>
        </w:rPr>
        <w:t xml:space="preserve"> </w:t>
      </w:r>
      <w:r w:rsidR="00501DF2">
        <w:rPr>
          <w:rFonts w:ascii="Times New Roman" w:hAnsi="Times New Roman" w:cs="Times New Roman"/>
          <w:sz w:val="22"/>
          <w:szCs w:val="22"/>
        </w:rPr>
        <w:t>quasi-orthogonal DMRS ports, i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n our view, </w:t>
      </w:r>
      <w:r w:rsidR="006F342C">
        <w:rPr>
          <w:rFonts w:ascii="Times New Roman" w:hAnsi="Times New Roman" w:cs="Times New Roman"/>
          <w:sz w:val="22"/>
          <w:szCs w:val="22"/>
        </w:rPr>
        <w:t>it is worth</w:t>
      </w:r>
      <w:r w:rsidR="00501DF2">
        <w:rPr>
          <w:rFonts w:ascii="Times New Roman" w:hAnsi="Times New Roman" w:cs="Times New Roman"/>
          <w:sz w:val="22"/>
          <w:szCs w:val="22"/>
        </w:rPr>
        <w:t xml:space="preserve"> </w:t>
      </w:r>
      <w:r w:rsidR="000810F3" w:rsidRPr="001054D8">
        <w:rPr>
          <w:rFonts w:ascii="Times New Roman" w:hAnsi="Times New Roman" w:cs="Times New Roman"/>
          <w:sz w:val="22"/>
          <w:szCs w:val="22"/>
        </w:rPr>
        <w:t>first study</w:t>
      </w:r>
      <w:r w:rsidR="006F342C">
        <w:rPr>
          <w:rFonts w:ascii="Times New Roman" w:hAnsi="Times New Roman" w:cs="Times New Roman"/>
          <w:sz w:val="22"/>
          <w:szCs w:val="22"/>
        </w:rPr>
        <w:t>ing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 how much performance degradation occurs when using quasi-orthogonal ports without increasing the orthogonal DMRS port</w:t>
      </w:r>
      <w:r w:rsidR="00B7237D">
        <w:rPr>
          <w:rFonts w:ascii="Times New Roman" w:hAnsi="Times New Roman" w:cs="Times New Roman"/>
          <w:sz w:val="22"/>
          <w:szCs w:val="22"/>
        </w:rPr>
        <w:t>s</w:t>
      </w:r>
      <w:r w:rsidR="000810F3" w:rsidRPr="001054D8">
        <w:rPr>
          <w:rFonts w:ascii="Times New Roman" w:hAnsi="Times New Roman" w:cs="Times New Roman"/>
          <w:sz w:val="22"/>
          <w:szCs w:val="22"/>
        </w:rPr>
        <w:t>. Depending on the results of the study, if the performance degradation is not severe, enhance</w:t>
      </w:r>
      <w:r w:rsidR="006F342C">
        <w:rPr>
          <w:rFonts w:ascii="Times New Roman" w:hAnsi="Times New Roman" w:cs="Times New Roman"/>
          <w:sz w:val="22"/>
          <w:szCs w:val="22"/>
        </w:rPr>
        <w:t>ment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 to increase the orthogonal DMRS port may not be necessary.</w:t>
      </w:r>
      <w:r w:rsidR="00431904">
        <w:rPr>
          <w:rFonts w:ascii="Times New Roman" w:hAnsi="Times New Roman" w:cs="Times New Roman"/>
          <w:sz w:val="22"/>
          <w:szCs w:val="22"/>
        </w:rPr>
        <w:t xml:space="preserve"> E</w:t>
      </w:r>
      <w:r w:rsidR="00C34859" w:rsidRPr="001054D8">
        <w:rPr>
          <w:rFonts w:ascii="Times New Roman" w:hAnsi="Times New Roman" w:cs="Times New Roman"/>
          <w:sz w:val="22"/>
          <w:szCs w:val="22"/>
        </w:rPr>
        <w:t>specially for FR 2 with fine beam sepa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ration and LOS dominant channel, </w:t>
      </w:r>
      <w:r w:rsidR="00431904">
        <w:rPr>
          <w:rFonts w:ascii="Times New Roman" w:hAnsi="Times New Roman" w:cs="Times New Roman"/>
          <w:sz w:val="22"/>
          <w:szCs w:val="22"/>
        </w:rPr>
        <w:t>i</w:t>
      </w:r>
      <w:r w:rsidR="000810F3" w:rsidRPr="001054D8">
        <w:rPr>
          <w:rFonts w:ascii="Times New Roman" w:hAnsi="Times New Roman" w:cs="Times New Roman"/>
          <w:sz w:val="22"/>
          <w:szCs w:val="22"/>
        </w:rPr>
        <w:t>nterference between quasi-orthogonal ports can be reduced by beam separation through sharp beam in FR2.</w:t>
      </w:r>
      <w:r w:rsidR="00B1700C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431904">
        <w:rPr>
          <w:rFonts w:ascii="Times New Roman" w:hAnsi="Times New Roman" w:cs="Times New Roman"/>
          <w:sz w:val="22"/>
          <w:szCs w:val="22"/>
        </w:rPr>
        <w:t>Also, i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n an LOS environment, the multipath effect is </w:t>
      </w:r>
      <w:r w:rsidR="00431904">
        <w:rPr>
          <w:rFonts w:ascii="Times New Roman" w:hAnsi="Times New Roman" w:cs="Times New Roman"/>
          <w:sz w:val="22"/>
          <w:szCs w:val="22"/>
        </w:rPr>
        <w:t>minor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, so </w:t>
      </w:r>
      <w:r w:rsidR="00431904">
        <w:rPr>
          <w:rFonts w:ascii="Times New Roman" w:hAnsi="Times New Roman" w:cs="Times New Roman"/>
          <w:sz w:val="22"/>
          <w:szCs w:val="22"/>
        </w:rPr>
        <w:t>interference</w:t>
      </w:r>
      <w:r w:rsidR="000810F3" w:rsidRPr="001054D8">
        <w:rPr>
          <w:rFonts w:ascii="Times New Roman" w:hAnsi="Times New Roman" w:cs="Times New Roman"/>
          <w:sz w:val="22"/>
          <w:szCs w:val="22"/>
        </w:rPr>
        <w:t xml:space="preserve"> between MU UEs</w:t>
      </w:r>
      <w:r w:rsidR="002A4E3D">
        <w:rPr>
          <w:rFonts w:ascii="Times New Roman" w:hAnsi="Times New Roman" w:cs="Times New Roman"/>
          <w:sz w:val="22"/>
          <w:szCs w:val="22"/>
        </w:rPr>
        <w:t xml:space="preserve"> can be </w:t>
      </w:r>
      <w:r w:rsidR="008A6290">
        <w:rPr>
          <w:rFonts w:ascii="Times New Roman" w:hAnsi="Times New Roman" w:cs="Times New Roman"/>
          <w:sz w:val="22"/>
          <w:szCs w:val="22"/>
        </w:rPr>
        <w:t xml:space="preserve">naturally </w:t>
      </w:r>
      <w:r w:rsidR="002A4E3D">
        <w:rPr>
          <w:rFonts w:ascii="Times New Roman" w:hAnsi="Times New Roman" w:cs="Times New Roman"/>
          <w:sz w:val="22"/>
          <w:szCs w:val="22"/>
        </w:rPr>
        <w:t>mitigated</w:t>
      </w:r>
      <w:r w:rsidR="000810F3" w:rsidRPr="001054D8">
        <w:rPr>
          <w:rFonts w:ascii="Times New Roman" w:hAnsi="Times New Roman" w:cs="Times New Roman"/>
          <w:sz w:val="22"/>
          <w:szCs w:val="22"/>
        </w:rPr>
        <w:t>.</w:t>
      </w:r>
    </w:p>
    <w:p w14:paraId="4F94AECE" w14:textId="77777777" w:rsidR="00016095" w:rsidRPr="001054D8" w:rsidRDefault="00016095" w:rsidP="0071482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051427FD" w14:textId="7297B2C5" w:rsidR="007A74C0" w:rsidRPr="00443CF8" w:rsidRDefault="00016095" w:rsidP="00714829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#1:</w:t>
      </w:r>
      <w:r w:rsidRPr="00443CF8">
        <w:rPr>
          <w:rFonts w:ascii="Times New Roman" w:hAnsi="Times New Roman" w:cs="Times New Roman"/>
          <w:sz w:val="22"/>
          <w:szCs w:val="22"/>
        </w:rPr>
        <w:t xml:space="preserve"> </w:t>
      </w:r>
      <w:r w:rsidR="00746ACB" w:rsidRPr="00443CF8">
        <w:rPr>
          <w:rFonts w:ascii="Times New Roman" w:hAnsi="Times New Roman" w:cs="Times New Roman"/>
          <w:b/>
          <w:sz w:val="22"/>
          <w:szCs w:val="22"/>
        </w:rPr>
        <w:t xml:space="preserve">Study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the performance </w:t>
      </w:r>
      <w:r w:rsidR="00EC5661" w:rsidRPr="00443CF8">
        <w:rPr>
          <w:rFonts w:ascii="Times New Roman" w:hAnsi="Times New Roman" w:cs="Times New Roman"/>
          <w:b/>
          <w:sz w:val="22"/>
          <w:szCs w:val="22"/>
        </w:rPr>
        <w:t xml:space="preserve">comparison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of MU interference </w:t>
      </w:r>
      <w:r w:rsidR="00EC5661" w:rsidRPr="00443CF8">
        <w:rPr>
          <w:rFonts w:ascii="Times New Roman" w:hAnsi="Times New Roman" w:cs="Times New Roman"/>
          <w:b/>
          <w:sz w:val="22"/>
          <w:szCs w:val="22"/>
        </w:rPr>
        <w:t xml:space="preserve">between legacy </w:t>
      </w:r>
      <w:r w:rsidRPr="00443CF8">
        <w:rPr>
          <w:rFonts w:ascii="Times New Roman" w:hAnsi="Times New Roman" w:cs="Times New Roman"/>
          <w:b/>
          <w:sz w:val="22"/>
          <w:szCs w:val="22"/>
        </w:rPr>
        <w:t>quasi orthogonal DMRS ports</w:t>
      </w:r>
      <w:r w:rsidR="009631EC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C5661" w:rsidRPr="00443CF8">
        <w:rPr>
          <w:rFonts w:ascii="Times New Roman" w:hAnsi="Times New Roman" w:cs="Times New Roman"/>
          <w:b/>
          <w:sz w:val="22"/>
          <w:szCs w:val="22"/>
        </w:rPr>
        <w:t xml:space="preserve">and new orthogonal DMRS ports </w:t>
      </w:r>
      <w:r w:rsidR="009631EC" w:rsidRPr="00443CF8">
        <w:rPr>
          <w:rFonts w:ascii="Times New Roman" w:hAnsi="Times New Roman" w:cs="Times New Roman"/>
          <w:b/>
          <w:sz w:val="22"/>
          <w:szCs w:val="22"/>
        </w:rPr>
        <w:t>when more than 8/12 MU-MIMO UE are supported</w:t>
      </w:r>
      <w:r w:rsidR="008956C3" w:rsidRPr="00443CF8">
        <w:rPr>
          <w:rFonts w:ascii="Times New Roman" w:hAnsi="Times New Roman" w:cs="Times New Roman"/>
          <w:b/>
          <w:sz w:val="22"/>
          <w:szCs w:val="22"/>
        </w:rPr>
        <w:t>.</w:t>
      </w:r>
      <w:r w:rsidR="009631EC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323AF108" w14:textId="77777777" w:rsidR="00796FE3" w:rsidRPr="001054D8" w:rsidRDefault="00796FE3" w:rsidP="0071482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76C8D031" w14:textId="40B2135F" w:rsidR="00B1700C" w:rsidRDefault="00B1700C" w:rsidP="0071482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 xml:space="preserve">If the </w:t>
      </w:r>
      <w:r w:rsidR="00EC5661">
        <w:rPr>
          <w:rFonts w:ascii="Times New Roman" w:hAnsi="Times New Roman" w:cs="Times New Roman"/>
          <w:sz w:val="22"/>
          <w:szCs w:val="22"/>
        </w:rPr>
        <w:t xml:space="preserve">number of </w:t>
      </w:r>
      <w:r w:rsidRPr="001054D8">
        <w:rPr>
          <w:rFonts w:ascii="Times New Roman" w:hAnsi="Times New Roman" w:cs="Times New Roman"/>
          <w:sz w:val="22"/>
          <w:szCs w:val="22"/>
        </w:rPr>
        <w:t>orthogonal port</w:t>
      </w:r>
      <w:r w:rsidR="00EC5661">
        <w:rPr>
          <w:rFonts w:ascii="Times New Roman" w:hAnsi="Times New Roman" w:cs="Times New Roman"/>
          <w:sz w:val="22"/>
          <w:szCs w:val="22"/>
        </w:rPr>
        <w:t>s</w:t>
      </w:r>
      <w:r w:rsidRPr="001054D8">
        <w:rPr>
          <w:rFonts w:ascii="Times New Roman" w:hAnsi="Times New Roman" w:cs="Times New Roman"/>
          <w:sz w:val="22"/>
          <w:szCs w:val="22"/>
        </w:rPr>
        <w:t xml:space="preserve"> needs to be increased, TD-OCC, FD-OCC, FDM </w:t>
      </w:r>
      <w:r w:rsidR="00F4700E">
        <w:rPr>
          <w:rFonts w:ascii="Times New Roman" w:hAnsi="Times New Roman" w:cs="Times New Roman"/>
          <w:sz w:val="22"/>
          <w:szCs w:val="22"/>
        </w:rPr>
        <w:t>or</w:t>
      </w:r>
      <w:r w:rsidRPr="001054D8">
        <w:rPr>
          <w:rFonts w:ascii="Times New Roman" w:hAnsi="Times New Roman" w:cs="Times New Roman"/>
          <w:sz w:val="22"/>
          <w:szCs w:val="22"/>
        </w:rPr>
        <w:t xml:space="preserve"> TDM </w:t>
      </w:r>
      <w:r w:rsidR="00F4700E">
        <w:rPr>
          <w:rFonts w:ascii="Times New Roman" w:hAnsi="Times New Roman" w:cs="Times New Roman"/>
          <w:sz w:val="22"/>
          <w:szCs w:val="22"/>
        </w:rPr>
        <w:t>can provide additional orthogonal multiplexing domain</w:t>
      </w:r>
      <w:r w:rsidRPr="001054D8">
        <w:rPr>
          <w:rFonts w:ascii="Times New Roman" w:hAnsi="Times New Roman" w:cs="Times New Roman"/>
          <w:sz w:val="22"/>
          <w:szCs w:val="22"/>
        </w:rPr>
        <w:t>. Each multiplexing method has its advantages and disadvantages.</w:t>
      </w:r>
    </w:p>
    <w:p w14:paraId="1D73C337" w14:textId="77777777" w:rsidR="008F2605" w:rsidRPr="001054D8" w:rsidRDefault="008F2605" w:rsidP="0071482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47F5B938" w14:textId="0A9DFB42" w:rsidR="00BF5213" w:rsidRDefault="00A85A42" w:rsidP="00443CF8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More FD-OCC</w:t>
      </w:r>
      <w:r w:rsidR="006769EC" w:rsidRPr="001054D8">
        <w:rPr>
          <w:rFonts w:ascii="Times New Roman" w:hAnsi="Times New Roman" w:cs="Times New Roman"/>
          <w:sz w:val="22"/>
          <w:szCs w:val="22"/>
        </w:rPr>
        <w:t xml:space="preserve">: </w:t>
      </w:r>
      <w:r w:rsidR="00DC74FA" w:rsidRPr="00503F7C">
        <w:rPr>
          <w:rFonts w:ascii="Times New Roman" w:hAnsi="Times New Roman" w:cs="Times New Roman"/>
          <w:sz w:val="22"/>
          <w:szCs w:val="22"/>
        </w:rPr>
        <w:t xml:space="preserve">FD-OCC is vulnerable to frequency selectivity because </w:t>
      </w:r>
      <w:r w:rsidR="00AE611D" w:rsidRPr="00503F7C">
        <w:rPr>
          <w:rFonts w:ascii="Times New Roman" w:hAnsi="Times New Roman" w:cs="Times New Roman"/>
          <w:sz w:val="22"/>
          <w:szCs w:val="22"/>
        </w:rPr>
        <w:t xml:space="preserve">the </w:t>
      </w:r>
      <w:r w:rsidR="00DC74FA" w:rsidRPr="00503F7C">
        <w:rPr>
          <w:rFonts w:ascii="Times New Roman" w:hAnsi="Times New Roman" w:cs="Times New Roman"/>
          <w:sz w:val="22"/>
          <w:szCs w:val="22"/>
        </w:rPr>
        <w:t xml:space="preserve">same channel </w:t>
      </w:r>
      <w:r w:rsidR="00AE611D" w:rsidRPr="00503F7C">
        <w:rPr>
          <w:rFonts w:ascii="Times New Roman" w:hAnsi="Times New Roman" w:cs="Times New Roman"/>
          <w:sz w:val="22"/>
          <w:szCs w:val="22"/>
        </w:rPr>
        <w:t>should be maintained between subcarriers on which OCC is applied</w:t>
      </w:r>
      <w:r w:rsidR="004B178A" w:rsidRPr="00503F7C">
        <w:rPr>
          <w:rFonts w:ascii="Times New Roman" w:hAnsi="Times New Roman" w:cs="Times New Roman"/>
          <w:sz w:val="22"/>
          <w:szCs w:val="22"/>
        </w:rPr>
        <w:t>. In</w:t>
      </w:r>
      <w:r w:rsidR="006769EC" w:rsidRPr="001054D8">
        <w:rPr>
          <w:rFonts w:ascii="Times New Roman" w:hAnsi="Times New Roman" w:cs="Times New Roman"/>
          <w:sz w:val="22"/>
          <w:szCs w:val="22"/>
        </w:rPr>
        <w:t xml:space="preserve"> FR2</w:t>
      </w:r>
      <w:r w:rsidR="004B178A" w:rsidRPr="00503F7C">
        <w:rPr>
          <w:rFonts w:ascii="Times New Roman" w:hAnsi="Times New Roman" w:cs="Times New Roman"/>
          <w:sz w:val="22"/>
          <w:szCs w:val="22"/>
        </w:rPr>
        <w:t>,</w:t>
      </w:r>
      <w:r w:rsidR="006769EC" w:rsidRPr="001054D8">
        <w:rPr>
          <w:rFonts w:ascii="Times New Roman" w:hAnsi="Times New Roman" w:cs="Times New Roman"/>
          <w:sz w:val="22"/>
          <w:szCs w:val="22"/>
        </w:rPr>
        <w:t xml:space="preserve"> the effect of frequency selectivity may be small</w:t>
      </w:r>
      <w:r w:rsidR="004B178A" w:rsidRPr="00503F7C">
        <w:rPr>
          <w:rFonts w:ascii="Times New Roman" w:hAnsi="Times New Roman" w:cs="Times New Roman"/>
          <w:sz w:val="22"/>
          <w:szCs w:val="22"/>
        </w:rPr>
        <w:t xml:space="preserve"> due to LOS domain channel</w:t>
      </w:r>
      <w:r w:rsidR="00195CDC" w:rsidRPr="00503F7C">
        <w:rPr>
          <w:rFonts w:ascii="Times New Roman" w:hAnsi="Times New Roman" w:cs="Times New Roman"/>
          <w:sz w:val="22"/>
          <w:szCs w:val="22"/>
        </w:rPr>
        <w:t xml:space="preserve"> but, in FR1, we should take this effect into account</w:t>
      </w:r>
      <w:r w:rsidR="00EC5661">
        <w:rPr>
          <w:rFonts w:ascii="Times New Roman" w:hAnsi="Times New Roman" w:cs="Times New Roman"/>
          <w:sz w:val="22"/>
          <w:szCs w:val="22"/>
        </w:rPr>
        <w:t xml:space="preserve"> </w:t>
      </w:r>
      <w:r w:rsidR="00EC5661" w:rsidRPr="00503F7C">
        <w:rPr>
          <w:rFonts w:ascii="Times New Roman" w:hAnsi="Times New Roman" w:cs="Times New Roman"/>
          <w:sz w:val="22"/>
          <w:szCs w:val="22"/>
        </w:rPr>
        <w:t>more carefully</w:t>
      </w:r>
      <w:r w:rsidR="001D0EF9">
        <w:rPr>
          <w:rFonts w:ascii="Times New Roman" w:hAnsi="Times New Roman" w:cs="Times New Roman"/>
          <w:sz w:val="22"/>
          <w:szCs w:val="22"/>
        </w:rPr>
        <w:t xml:space="preserve"> if </w:t>
      </w:r>
      <w:r w:rsidR="009129D3">
        <w:rPr>
          <w:rFonts w:ascii="Times New Roman" w:hAnsi="Times New Roman" w:cs="Times New Roman"/>
          <w:sz w:val="22"/>
          <w:szCs w:val="22"/>
        </w:rPr>
        <w:t>FD-</w:t>
      </w:r>
      <w:r w:rsidR="001D0EF9">
        <w:rPr>
          <w:rFonts w:ascii="Times New Roman" w:hAnsi="Times New Roman" w:cs="Times New Roman"/>
          <w:sz w:val="22"/>
          <w:szCs w:val="22"/>
        </w:rPr>
        <w:t>OCC length increases</w:t>
      </w:r>
      <w:r w:rsidR="006769EC"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9826E3" w:rsidRPr="00503F7C">
        <w:rPr>
          <w:rFonts w:ascii="Times New Roman" w:hAnsi="Times New Roman" w:cs="Times New Roman"/>
          <w:sz w:val="22"/>
          <w:szCs w:val="22"/>
        </w:rPr>
        <w:t>Also, if more FD-OCC is applied,</w:t>
      </w:r>
      <w:r w:rsidR="001C47F3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7A2B5A" w:rsidRPr="001054D8">
        <w:rPr>
          <w:rFonts w:ascii="Times New Roman" w:hAnsi="Times New Roman" w:cs="Times New Roman"/>
          <w:sz w:val="22"/>
          <w:szCs w:val="22"/>
        </w:rPr>
        <w:t xml:space="preserve">it limits multiplexing </w:t>
      </w:r>
      <w:r w:rsidR="007A2B5A" w:rsidRPr="00503F7C">
        <w:rPr>
          <w:rFonts w:ascii="Times New Roman" w:hAnsi="Times New Roman" w:cs="Times New Roman"/>
          <w:sz w:val="22"/>
          <w:szCs w:val="22"/>
        </w:rPr>
        <w:t>l</w:t>
      </w:r>
      <w:r w:rsidR="001C47F3" w:rsidRPr="00503F7C">
        <w:rPr>
          <w:rFonts w:ascii="Times New Roman" w:hAnsi="Times New Roman" w:cs="Times New Roman"/>
          <w:sz w:val="22"/>
          <w:szCs w:val="22"/>
        </w:rPr>
        <w:t xml:space="preserve">egacy UE and </w:t>
      </w:r>
      <w:r w:rsidR="007A2B5A" w:rsidRPr="00503F7C">
        <w:rPr>
          <w:rFonts w:ascii="Times New Roman" w:hAnsi="Times New Roman" w:cs="Times New Roman"/>
          <w:sz w:val="22"/>
          <w:szCs w:val="22"/>
        </w:rPr>
        <w:t>R</w:t>
      </w:r>
      <w:r w:rsidR="00101F48" w:rsidRPr="00503F7C">
        <w:rPr>
          <w:rFonts w:ascii="Times New Roman" w:hAnsi="Times New Roman" w:cs="Times New Roman"/>
          <w:sz w:val="22"/>
          <w:szCs w:val="22"/>
        </w:rPr>
        <w:t>el-</w:t>
      </w:r>
      <w:r w:rsidR="007A2B5A" w:rsidRPr="00503F7C">
        <w:rPr>
          <w:rFonts w:ascii="Times New Roman" w:hAnsi="Times New Roman" w:cs="Times New Roman"/>
          <w:sz w:val="22"/>
          <w:szCs w:val="22"/>
        </w:rPr>
        <w:t xml:space="preserve">18 </w:t>
      </w:r>
      <w:r w:rsidR="001C47F3" w:rsidRPr="00503F7C">
        <w:rPr>
          <w:rFonts w:ascii="Times New Roman" w:hAnsi="Times New Roman" w:cs="Times New Roman"/>
          <w:sz w:val="22"/>
          <w:szCs w:val="22"/>
        </w:rPr>
        <w:t xml:space="preserve">UE </w:t>
      </w:r>
      <w:r w:rsidR="007A2B5A" w:rsidRPr="00503F7C">
        <w:rPr>
          <w:rFonts w:ascii="Times New Roman" w:hAnsi="Times New Roman" w:cs="Times New Roman"/>
          <w:sz w:val="22"/>
          <w:szCs w:val="22"/>
        </w:rPr>
        <w:t>in</w:t>
      </w:r>
      <w:r w:rsidR="001C47F3" w:rsidRPr="00503F7C">
        <w:rPr>
          <w:rFonts w:ascii="Times New Roman" w:hAnsi="Times New Roman" w:cs="Times New Roman"/>
          <w:sz w:val="22"/>
          <w:szCs w:val="22"/>
        </w:rPr>
        <w:t xml:space="preserve"> the same </w:t>
      </w:r>
      <w:r w:rsidR="007A2B5A" w:rsidRPr="00503F7C">
        <w:rPr>
          <w:rFonts w:ascii="Times New Roman" w:hAnsi="Times New Roman" w:cs="Times New Roman"/>
          <w:sz w:val="22"/>
          <w:szCs w:val="22"/>
        </w:rPr>
        <w:t>CDM group</w:t>
      </w:r>
      <w:r w:rsidR="001E435C" w:rsidRPr="00503F7C">
        <w:rPr>
          <w:rFonts w:ascii="Times New Roman" w:hAnsi="Times New Roman" w:cs="Times New Roman"/>
          <w:sz w:val="22"/>
          <w:szCs w:val="22"/>
        </w:rPr>
        <w:t xml:space="preserve"> because</w:t>
      </w:r>
      <w:r w:rsidR="007A7DD9" w:rsidRPr="00503F7C">
        <w:rPr>
          <w:rFonts w:ascii="Times New Roman" w:hAnsi="Times New Roman" w:cs="Times New Roman"/>
          <w:sz w:val="22"/>
          <w:szCs w:val="22"/>
        </w:rPr>
        <w:t xml:space="preserve"> some of</w:t>
      </w:r>
      <w:r w:rsidR="001E435C" w:rsidRPr="00503F7C">
        <w:rPr>
          <w:rFonts w:ascii="Times New Roman" w:hAnsi="Times New Roman" w:cs="Times New Roman"/>
          <w:sz w:val="22"/>
          <w:szCs w:val="22"/>
        </w:rPr>
        <w:t xml:space="preserve"> length 4 OCC and length 2 OCC can</w:t>
      </w:r>
      <w:r w:rsidR="00101F48" w:rsidRPr="00503F7C">
        <w:rPr>
          <w:rFonts w:ascii="Times New Roman" w:hAnsi="Times New Roman" w:cs="Times New Roman"/>
          <w:sz w:val="22"/>
          <w:szCs w:val="22"/>
        </w:rPr>
        <w:t>not be orthogonal each other</w:t>
      </w:r>
      <w:r w:rsidR="0019569F">
        <w:rPr>
          <w:rFonts w:ascii="Times New Roman" w:hAnsi="Times New Roman" w:cs="Times New Roman"/>
          <w:sz w:val="22"/>
          <w:szCs w:val="22"/>
        </w:rPr>
        <w:t>.</w:t>
      </w:r>
    </w:p>
    <w:p w14:paraId="506E1E3D" w14:textId="77777777" w:rsidR="00253356" w:rsidRPr="001054D8" w:rsidRDefault="00253356" w:rsidP="00443CF8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</w:p>
    <w:p w14:paraId="1EF66ABD" w14:textId="69BCBAFC" w:rsidR="00253356" w:rsidRPr="001054D8" w:rsidRDefault="00B31056" w:rsidP="008D2B5B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More F</w:t>
      </w:r>
      <w:r w:rsidR="006769EC" w:rsidRPr="001054D8">
        <w:rPr>
          <w:rFonts w:ascii="Times New Roman" w:hAnsi="Times New Roman" w:cs="Times New Roman"/>
          <w:sz w:val="22"/>
          <w:szCs w:val="22"/>
        </w:rPr>
        <w:t>D</w:t>
      </w:r>
      <w:r w:rsidRPr="001054D8">
        <w:rPr>
          <w:rFonts w:ascii="Times New Roman" w:hAnsi="Times New Roman" w:cs="Times New Roman"/>
          <w:sz w:val="22"/>
          <w:szCs w:val="22"/>
        </w:rPr>
        <w:t>M</w:t>
      </w:r>
      <w:r w:rsidR="00392FA9" w:rsidRPr="001054D8">
        <w:rPr>
          <w:rFonts w:ascii="Times New Roman" w:hAnsi="Times New Roman" w:cs="Times New Roman"/>
          <w:sz w:val="22"/>
          <w:szCs w:val="22"/>
        </w:rPr>
        <w:t xml:space="preserve">: </w:t>
      </w:r>
      <w:r w:rsidR="00FD062A">
        <w:rPr>
          <w:rFonts w:ascii="Times New Roman" w:hAnsi="Times New Roman" w:cs="Times New Roman"/>
          <w:sz w:val="22"/>
          <w:szCs w:val="22"/>
        </w:rPr>
        <w:t>It</w:t>
      </w:r>
      <w:r w:rsidR="00FD062A" w:rsidRPr="00792874">
        <w:rPr>
          <w:rFonts w:ascii="Times New Roman" w:hAnsi="Times New Roman" w:cs="Times New Roman"/>
          <w:sz w:val="22"/>
          <w:szCs w:val="22"/>
        </w:rPr>
        <w:t xml:space="preserve"> is vulnerable to frequency selectivity because</w:t>
      </w:r>
      <w:r w:rsidR="00FD062A">
        <w:rPr>
          <w:rFonts w:ascii="Times New Roman" w:hAnsi="Times New Roman" w:cs="Times New Roman"/>
          <w:sz w:val="22"/>
          <w:szCs w:val="22"/>
        </w:rPr>
        <w:t xml:space="preserve"> </w:t>
      </w:r>
      <w:r w:rsidR="00D97A64">
        <w:rPr>
          <w:rFonts w:ascii="Times New Roman" w:hAnsi="Times New Roman" w:cs="Times New Roman"/>
          <w:sz w:val="22"/>
          <w:szCs w:val="22"/>
        </w:rPr>
        <w:t>frequency dens</w:t>
      </w:r>
      <w:r w:rsidR="00387798">
        <w:rPr>
          <w:rFonts w:ascii="Times New Roman" w:hAnsi="Times New Roman" w:cs="Times New Roman"/>
          <w:sz w:val="22"/>
          <w:szCs w:val="22"/>
        </w:rPr>
        <w:t>ity of each DMRS port decreases</w:t>
      </w:r>
      <w:r w:rsidR="000E1A73">
        <w:rPr>
          <w:rFonts w:ascii="Times New Roman" w:hAnsi="Times New Roman" w:cs="Times New Roman"/>
          <w:sz w:val="22"/>
          <w:szCs w:val="22"/>
        </w:rPr>
        <w:t xml:space="preserve"> if more CDM groups are introduced</w:t>
      </w:r>
      <w:r w:rsidR="009129D3">
        <w:rPr>
          <w:rFonts w:ascii="Times New Roman" w:hAnsi="Times New Roman" w:cs="Times New Roman"/>
          <w:sz w:val="22"/>
          <w:szCs w:val="22"/>
        </w:rPr>
        <w:t xml:space="preserve"> for FDM</w:t>
      </w:r>
      <w:r w:rsidR="00FD062A" w:rsidRPr="00792874">
        <w:rPr>
          <w:rFonts w:ascii="Times New Roman" w:hAnsi="Times New Roman" w:cs="Times New Roman"/>
          <w:sz w:val="22"/>
          <w:szCs w:val="22"/>
        </w:rPr>
        <w:t>. In FR2, the effect of frequency selectivity may be small due to LOS domain channel but, in FR1, we should take this effect into account</w:t>
      </w:r>
      <w:r w:rsidR="00EC5661">
        <w:rPr>
          <w:rFonts w:ascii="Times New Roman" w:hAnsi="Times New Roman" w:cs="Times New Roman"/>
          <w:sz w:val="22"/>
          <w:szCs w:val="22"/>
        </w:rPr>
        <w:t xml:space="preserve"> </w:t>
      </w:r>
      <w:r w:rsidR="00EC5661" w:rsidRPr="00792874">
        <w:rPr>
          <w:rFonts w:ascii="Times New Roman" w:hAnsi="Times New Roman" w:cs="Times New Roman"/>
          <w:sz w:val="22"/>
          <w:szCs w:val="22"/>
        </w:rPr>
        <w:t>more carefully</w:t>
      </w:r>
      <w:r w:rsidR="00FD062A" w:rsidRPr="00792874">
        <w:rPr>
          <w:rFonts w:ascii="Times New Roman" w:hAnsi="Times New Roman" w:cs="Times New Roman"/>
          <w:sz w:val="22"/>
          <w:szCs w:val="22"/>
        </w:rPr>
        <w:t xml:space="preserve">. </w:t>
      </w:r>
      <w:r w:rsidR="00392FA9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AB149C">
        <w:rPr>
          <w:rFonts w:ascii="Times New Roman" w:hAnsi="Times New Roman" w:cs="Times New Roman" w:hint="eastAsia"/>
          <w:sz w:val="22"/>
          <w:szCs w:val="22"/>
        </w:rPr>
        <w:t xml:space="preserve">Also, </w:t>
      </w:r>
      <w:r w:rsidR="00392FA9" w:rsidRPr="001054D8">
        <w:rPr>
          <w:rFonts w:ascii="Times New Roman" w:hAnsi="Times New Roman" w:cs="Times New Roman"/>
          <w:sz w:val="22"/>
          <w:szCs w:val="22"/>
        </w:rPr>
        <w:t>DMRS power boosting issue (i.e. DMRS to PDSCH RE power ratio)</w:t>
      </w:r>
      <w:r w:rsidR="00AB149C">
        <w:rPr>
          <w:rFonts w:ascii="Times New Roman" w:hAnsi="Times New Roman" w:cs="Times New Roman"/>
          <w:sz w:val="22"/>
          <w:szCs w:val="22"/>
        </w:rPr>
        <w:t xml:space="preserve"> should be considered</w:t>
      </w:r>
      <w:r w:rsidR="00BF1B05">
        <w:rPr>
          <w:rFonts w:ascii="Times New Roman" w:hAnsi="Times New Roman" w:cs="Times New Roman"/>
          <w:sz w:val="22"/>
          <w:szCs w:val="22"/>
        </w:rPr>
        <w:t xml:space="preserve"> since DMRS RE density in a</w:t>
      </w:r>
      <w:r w:rsidR="00503F7C">
        <w:rPr>
          <w:rFonts w:ascii="Times New Roman" w:hAnsi="Times New Roman" w:cs="Times New Roman"/>
          <w:sz w:val="22"/>
          <w:szCs w:val="22"/>
        </w:rPr>
        <w:t>n</w:t>
      </w:r>
      <w:r w:rsidR="00BF1B05">
        <w:rPr>
          <w:rFonts w:ascii="Times New Roman" w:hAnsi="Times New Roman" w:cs="Times New Roman"/>
          <w:sz w:val="22"/>
          <w:szCs w:val="22"/>
        </w:rPr>
        <w:t xml:space="preserve"> OFDM symbol is reduced.</w:t>
      </w:r>
      <w:r w:rsidR="002C1767">
        <w:rPr>
          <w:rFonts w:ascii="Times New Roman" w:hAnsi="Times New Roman" w:cs="Times New Roman"/>
          <w:sz w:val="22"/>
          <w:szCs w:val="22"/>
        </w:rPr>
        <w:t xml:space="preserve"> Depending on how to design the new CDM groups, it has potential impact on </w:t>
      </w:r>
      <w:r w:rsidR="0031123D">
        <w:rPr>
          <w:rFonts w:ascii="Times New Roman" w:hAnsi="Times New Roman" w:cs="Times New Roman"/>
          <w:sz w:val="22"/>
          <w:szCs w:val="22"/>
        </w:rPr>
        <w:t xml:space="preserve">multiplexing </w:t>
      </w:r>
      <w:r w:rsidR="002C1767">
        <w:rPr>
          <w:rFonts w:ascii="Times New Roman" w:hAnsi="Times New Roman" w:cs="Times New Roman"/>
          <w:sz w:val="22"/>
          <w:szCs w:val="22"/>
        </w:rPr>
        <w:t>legacy</w:t>
      </w:r>
      <w:r w:rsidR="0031123D">
        <w:rPr>
          <w:rFonts w:ascii="Times New Roman" w:hAnsi="Times New Roman" w:cs="Times New Roman"/>
          <w:sz w:val="22"/>
          <w:szCs w:val="22"/>
        </w:rPr>
        <w:t xml:space="preserve"> UE</w:t>
      </w:r>
      <w:r w:rsidR="002C1767">
        <w:rPr>
          <w:rFonts w:ascii="Times New Roman" w:hAnsi="Times New Roman" w:cs="Times New Roman"/>
          <w:sz w:val="22"/>
          <w:szCs w:val="22"/>
        </w:rPr>
        <w:t xml:space="preserve"> and Rel-18 UE.</w:t>
      </w:r>
    </w:p>
    <w:p w14:paraId="68E11BDA" w14:textId="77777777" w:rsidR="00253356" w:rsidRPr="001054D8" w:rsidRDefault="00253356" w:rsidP="008D2B5B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</w:p>
    <w:p w14:paraId="08ADED52" w14:textId="36A27C75" w:rsidR="00BF5213" w:rsidRDefault="00392FA9" w:rsidP="008D2B5B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 xml:space="preserve">More </w:t>
      </w:r>
      <w:r w:rsidR="009129D3" w:rsidRPr="001054D8">
        <w:rPr>
          <w:rFonts w:ascii="Times New Roman" w:hAnsi="Times New Roman" w:cs="Times New Roman"/>
          <w:sz w:val="22"/>
          <w:szCs w:val="22"/>
        </w:rPr>
        <w:t>TD</w:t>
      </w:r>
      <w:r w:rsidR="009129D3">
        <w:rPr>
          <w:rFonts w:ascii="Times New Roman" w:hAnsi="Times New Roman" w:cs="Times New Roman"/>
          <w:sz w:val="22"/>
          <w:szCs w:val="22"/>
        </w:rPr>
        <w:t>-</w:t>
      </w:r>
      <w:r w:rsidRPr="001054D8">
        <w:rPr>
          <w:rFonts w:ascii="Times New Roman" w:hAnsi="Times New Roman" w:cs="Times New Roman"/>
          <w:sz w:val="22"/>
          <w:szCs w:val="22"/>
        </w:rPr>
        <w:t xml:space="preserve">OCC: </w:t>
      </w:r>
      <w:r w:rsidR="005B3421">
        <w:rPr>
          <w:rFonts w:ascii="Times New Roman" w:hAnsi="Times New Roman" w:cs="Times New Roman"/>
          <w:sz w:val="22"/>
          <w:szCs w:val="22"/>
        </w:rPr>
        <w:t>T</w:t>
      </w:r>
      <w:r w:rsidR="005B3421" w:rsidRPr="00792874">
        <w:rPr>
          <w:rFonts w:ascii="Times New Roman" w:hAnsi="Times New Roman" w:cs="Times New Roman"/>
          <w:sz w:val="22"/>
          <w:szCs w:val="22"/>
        </w:rPr>
        <w:t xml:space="preserve">D-OCC is vulnerable to </w:t>
      </w:r>
      <w:r w:rsidR="005B3421">
        <w:rPr>
          <w:rFonts w:ascii="Times New Roman" w:hAnsi="Times New Roman" w:cs="Times New Roman"/>
          <w:sz w:val="22"/>
          <w:szCs w:val="22"/>
        </w:rPr>
        <w:t>time varying channel</w:t>
      </w:r>
      <w:r w:rsidR="005B3421" w:rsidRPr="00792874">
        <w:rPr>
          <w:rFonts w:ascii="Times New Roman" w:hAnsi="Times New Roman" w:cs="Times New Roman"/>
          <w:sz w:val="22"/>
          <w:szCs w:val="22"/>
        </w:rPr>
        <w:t xml:space="preserve"> because the same channel should be maintained between </w:t>
      </w:r>
      <w:r w:rsidR="005B3421">
        <w:rPr>
          <w:rFonts w:ascii="Times New Roman" w:hAnsi="Times New Roman" w:cs="Times New Roman"/>
          <w:sz w:val="22"/>
          <w:szCs w:val="22"/>
        </w:rPr>
        <w:t>symbols</w:t>
      </w:r>
      <w:r w:rsidR="005B3421" w:rsidRPr="00792874">
        <w:rPr>
          <w:rFonts w:ascii="Times New Roman" w:hAnsi="Times New Roman" w:cs="Times New Roman"/>
          <w:sz w:val="22"/>
          <w:szCs w:val="22"/>
        </w:rPr>
        <w:t xml:space="preserve"> on which OCC is applied.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7A70E7">
        <w:rPr>
          <w:rFonts w:ascii="Times New Roman" w:hAnsi="Times New Roman" w:cs="Times New Roman"/>
          <w:sz w:val="22"/>
          <w:szCs w:val="22"/>
        </w:rPr>
        <w:t>MU-MIMO</w:t>
      </w:r>
      <w:r w:rsidR="00D73186">
        <w:rPr>
          <w:rFonts w:ascii="Times New Roman" w:hAnsi="Times New Roman" w:cs="Times New Roman"/>
          <w:sz w:val="22"/>
          <w:szCs w:val="22"/>
        </w:rPr>
        <w:t xml:space="preserve"> mainly targets low </w:t>
      </w:r>
      <w:r w:rsidR="009129D3">
        <w:rPr>
          <w:rFonts w:ascii="Times New Roman" w:hAnsi="Times New Roman" w:cs="Times New Roman"/>
          <w:sz w:val="22"/>
          <w:szCs w:val="22"/>
        </w:rPr>
        <w:t xml:space="preserve">mobility </w:t>
      </w:r>
      <w:r w:rsidR="00D73186">
        <w:rPr>
          <w:rFonts w:ascii="Times New Roman" w:hAnsi="Times New Roman" w:cs="Times New Roman"/>
          <w:sz w:val="22"/>
          <w:szCs w:val="22"/>
        </w:rPr>
        <w:t>UE</w:t>
      </w:r>
      <w:r w:rsidR="007E3E79">
        <w:rPr>
          <w:rFonts w:ascii="Times New Roman" w:hAnsi="Times New Roman" w:cs="Times New Roman"/>
          <w:sz w:val="22"/>
          <w:szCs w:val="22"/>
        </w:rPr>
        <w:t>s</w:t>
      </w:r>
      <w:r w:rsidR="007B2876">
        <w:rPr>
          <w:rFonts w:ascii="Times New Roman" w:hAnsi="Times New Roman" w:cs="Times New Roman"/>
          <w:sz w:val="22"/>
          <w:szCs w:val="22"/>
        </w:rPr>
        <w:t xml:space="preserve"> since inter-layer interference </w:t>
      </w:r>
      <w:r w:rsidR="00630486">
        <w:rPr>
          <w:rFonts w:ascii="Times New Roman" w:hAnsi="Times New Roman" w:cs="Times New Roman"/>
          <w:sz w:val="22"/>
          <w:szCs w:val="22"/>
        </w:rPr>
        <w:t xml:space="preserve">due to inaccurate CSI in time varying channel </w:t>
      </w:r>
      <w:r w:rsidR="009E1A13">
        <w:rPr>
          <w:rFonts w:ascii="Times New Roman" w:hAnsi="Times New Roman" w:cs="Times New Roman"/>
          <w:sz w:val="22"/>
          <w:szCs w:val="22"/>
        </w:rPr>
        <w:t xml:space="preserve">harms </w:t>
      </w:r>
      <w:r w:rsidR="00630486">
        <w:rPr>
          <w:rFonts w:ascii="Times New Roman" w:hAnsi="Times New Roman" w:cs="Times New Roman"/>
          <w:sz w:val="22"/>
          <w:szCs w:val="22"/>
        </w:rPr>
        <w:t>MU</w:t>
      </w:r>
      <w:r w:rsidR="009129D3">
        <w:rPr>
          <w:rFonts w:ascii="Times New Roman" w:hAnsi="Times New Roman" w:cs="Times New Roman"/>
          <w:sz w:val="22"/>
          <w:szCs w:val="22"/>
        </w:rPr>
        <w:t>-MIMO</w:t>
      </w:r>
      <w:r w:rsidR="00630486">
        <w:rPr>
          <w:rFonts w:ascii="Times New Roman" w:hAnsi="Times New Roman" w:cs="Times New Roman"/>
          <w:sz w:val="22"/>
          <w:szCs w:val="22"/>
        </w:rPr>
        <w:t xml:space="preserve"> performance</w:t>
      </w:r>
      <w:r w:rsidR="0064728F">
        <w:rPr>
          <w:rFonts w:ascii="Times New Roman" w:hAnsi="Times New Roman" w:cs="Times New Roman"/>
          <w:sz w:val="22"/>
          <w:szCs w:val="22"/>
        </w:rPr>
        <w:t>. However,</w:t>
      </w:r>
      <w:r w:rsidR="00394A03">
        <w:rPr>
          <w:rFonts w:ascii="Times New Roman" w:hAnsi="Times New Roman" w:cs="Times New Roman"/>
          <w:sz w:val="22"/>
          <w:szCs w:val="22"/>
        </w:rPr>
        <w:t xml:space="preserve"> </w:t>
      </w:r>
      <w:r w:rsidR="009129D3">
        <w:rPr>
          <w:rFonts w:ascii="Times New Roman" w:hAnsi="Times New Roman" w:cs="Times New Roman"/>
          <w:sz w:val="22"/>
          <w:szCs w:val="22"/>
        </w:rPr>
        <w:t xml:space="preserve">the performance of </w:t>
      </w:r>
      <w:r w:rsidR="0023464B">
        <w:rPr>
          <w:rFonts w:ascii="Times New Roman" w:hAnsi="Times New Roman" w:cs="Times New Roman"/>
          <w:sz w:val="22"/>
          <w:szCs w:val="22"/>
        </w:rPr>
        <w:t>T</w:t>
      </w:r>
      <w:r w:rsidR="0023464B" w:rsidRPr="00792874">
        <w:rPr>
          <w:rFonts w:ascii="Times New Roman" w:hAnsi="Times New Roman" w:cs="Times New Roman"/>
          <w:sz w:val="22"/>
          <w:szCs w:val="22"/>
        </w:rPr>
        <w:t xml:space="preserve">D-OCC </w:t>
      </w:r>
      <w:r w:rsidR="009129D3">
        <w:rPr>
          <w:rFonts w:ascii="Times New Roman" w:hAnsi="Times New Roman" w:cs="Times New Roman"/>
          <w:sz w:val="22"/>
          <w:szCs w:val="22"/>
        </w:rPr>
        <w:t xml:space="preserve">will be more sensitive to channel variation between consecutive symbols even for low mobility UE </w:t>
      </w:r>
      <w:r w:rsidR="0023464B">
        <w:rPr>
          <w:rFonts w:ascii="Times New Roman" w:hAnsi="Times New Roman" w:cs="Times New Roman"/>
          <w:sz w:val="22"/>
          <w:szCs w:val="22"/>
        </w:rPr>
        <w:t xml:space="preserve">so </w:t>
      </w:r>
      <w:r w:rsidR="0023464B" w:rsidRPr="00792874">
        <w:rPr>
          <w:rFonts w:ascii="Times New Roman" w:hAnsi="Times New Roman" w:cs="Times New Roman"/>
          <w:sz w:val="22"/>
          <w:szCs w:val="22"/>
        </w:rPr>
        <w:t>we should carefully take this effect into account</w:t>
      </w:r>
      <w:r w:rsidR="0064728F">
        <w:rPr>
          <w:rFonts w:ascii="Times New Roman" w:hAnsi="Times New Roman" w:cs="Times New Roman"/>
          <w:sz w:val="22"/>
          <w:szCs w:val="22"/>
        </w:rPr>
        <w:t xml:space="preserve">, if </w:t>
      </w:r>
      <w:r w:rsidR="009129D3">
        <w:rPr>
          <w:rFonts w:ascii="Times New Roman" w:hAnsi="Times New Roman" w:cs="Times New Roman"/>
          <w:sz w:val="22"/>
          <w:szCs w:val="22"/>
        </w:rPr>
        <w:t>TD-</w:t>
      </w:r>
      <w:r w:rsidR="0064728F">
        <w:rPr>
          <w:rFonts w:ascii="Times New Roman" w:hAnsi="Times New Roman" w:cs="Times New Roman"/>
          <w:sz w:val="22"/>
          <w:szCs w:val="22"/>
        </w:rPr>
        <w:t>OCC length increases</w:t>
      </w:r>
      <w:r w:rsidR="0023464B" w:rsidRPr="00792874">
        <w:rPr>
          <w:rFonts w:ascii="Times New Roman" w:hAnsi="Times New Roman" w:cs="Times New Roman"/>
          <w:sz w:val="22"/>
          <w:szCs w:val="22"/>
        </w:rPr>
        <w:t>.</w:t>
      </w:r>
      <w:r w:rsidR="0023464B" w:rsidRPr="0023464B">
        <w:rPr>
          <w:rFonts w:ascii="Times New Roman" w:hAnsi="Times New Roman" w:cs="Times New Roman"/>
          <w:sz w:val="22"/>
          <w:szCs w:val="22"/>
        </w:rPr>
        <w:t xml:space="preserve"> </w:t>
      </w:r>
      <w:r w:rsidR="0023464B">
        <w:rPr>
          <w:rFonts w:ascii="Times New Roman" w:hAnsi="Times New Roman" w:cs="Times New Roman"/>
          <w:sz w:val="22"/>
          <w:szCs w:val="22"/>
        </w:rPr>
        <w:t>Also, if more T</w:t>
      </w:r>
      <w:r w:rsidR="0023464B" w:rsidRPr="00792874">
        <w:rPr>
          <w:rFonts w:ascii="Times New Roman" w:hAnsi="Times New Roman" w:cs="Times New Roman"/>
          <w:sz w:val="22"/>
          <w:szCs w:val="22"/>
        </w:rPr>
        <w:t xml:space="preserve">D-OCC is applied, </w:t>
      </w:r>
      <w:r w:rsidR="0023464B" w:rsidRPr="00792874">
        <w:rPr>
          <w:rFonts w:ascii="Times New Roman" w:hAnsi="Times New Roman" w:cs="Times New Roman" w:hint="eastAsia"/>
          <w:sz w:val="22"/>
          <w:szCs w:val="22"/>
        </w:rPr>
        <w:t>it</w:t>
      </w:r>
      <w:r w:rsidR="0023464B" w:rsidRPr="00792874">
        <w:rPr>
          <w:rFonts w:ascii="Times New Roman" w:hAnsi="Times New Roman" w:cs="Times New Roman"/>
          <w:sz w:val="22"/>
          <w:szCs w:val="22"/>
        </w:rPr>
        <w:t xml:space="preserve"> limits multiplexing legacy UE and Rel-18 UE in the same CDM group because some of length 4 OCC and length 2 OCC cannot be orthogonal each other</w:t>
      </w:r>
      <w:r w:rsidR="0023464B">
        <w:rPr>
          <w:rFonts w:ascii="Times New Roman" w:hAnsi="Times New Roman" w:cs="Times New Roman"/>
          <w:sz w:val="22"/>
          <w:szCs w:val="22"/>
        </w:rPr>
        <w:t>.</w:t>
      </w:r>
    </w:p>
    <w:p w14:paraId="1549726D" w14:textId="77777777" w:rsidR="00253356" w:rsidRPr="001054D8" w:rsidRDefault="00253356" w:rsidP="008D2B5B">
      <w:pPr>
        <w:jc w:val="both"/>
      </w:pPr>
    </w:p>
    <w:p w14:paraId="2786330C" w14:textId="128D691A" w:rsidR="00C67ECC" w:rsidRDefault="00392FA9" w:rsidP="00443CF8">
      <w:pPr>
        <w:pStyle w:val="a4"/>
        <w:numPr>
          <w:ilvl w:val="0"/>
          <w:numId w:val="3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TDM:</w:t>
      </w:r>
      <w:r w:rsidR="00BF5213">
        <w:rPr>
          <w:rFonts w:ascii="Times New Roman" w:hAnsi="Times New Roman" w:cs="Times New Roman"/>
          <w:sz w:val="22"/>
          <w:szCs w:val="22"/>
        </w:rPr>
        <w:t xml:space="preserve"> </w:t>
      </w:r>
      <w:r w:rsidR="003E106E">
        <w:rPr>
          <w:rFonts w:ascii="Times New Roman" w:hAnsi="Times New Roman" w:cs="Times New Roman"/>
          <w:sz w:val="22"/>
          <w:szCs w:val="22"/>
        </w:rPr>
        <w:t xml:space="preserve">Unlike TD/FD-OCC or FDM extension, </w:t>
      </w:r>
      <w:r w:rsidR="000B7D57">
        <w:rPr>
          <w:rFonts w:ascii="Times New Roman" w:hAnsi="Times New Roman" w:cs="Times New Roman"/>
          <w:sz w:val="22"/>
          <w:szCs w:val="22"/>
        </w:rPr>
        <w:t xml:space="preserve">using TDM to increase orthogonal DMRS ports </w:t>
      </w:r>
      <w:r w:rsidR="003E106E">
        <w:rPr>
          <w:rFonts w:ascii="Times New Roman" w:hAnsi="Times New Roman" w:cs="Times New Roman"/>
          <w:sz w:val="22"/>
          <w:szCs w:val="22"/>
        </w:rPr>
        <w:t xml:space="preserve">is not straight forward since </w:t>
      </w:r>
      <w:r w:rsidR="000C3C5B">
        <w:rPr>
          <w:rFonts w:ascii="Times New Roman" w:hAnsi="Times New Roman" w:cs="Times New Roman"/>
          <w:sz w:val="22"/>
          <w:szCs w:val="22"/>
        </w:rPr>
        <w:t xml:space="preserve">TDM is not used to generate orthogonal </w:t>
      </w:r>
      <w:r w:rsidR="003E106E">
        <w:rPr>
          <w:rFonts w:ascii="Times New Roman" w:hAnsi="Times New Roman" w:cs="Times New Roman"/>
          <w:sz w:val="22"/>
          <w:szCs w:val="22"/>
        </w:rPr>
        <w:t xml:space="preserve">DMRS </w:t>
      </w:r>
      <w:r w:rsidR="000C3C5B">
        <w:rPr>
          <w:rFonts w:ascii="Times New Roman" w:hAnsi="Times New Roman" w:cs="Times New Roman"/>
          <w:sz w:val="22"/>
          <w:szCs w:val="22"/>
        </w:rPr>
        <w:t xml:space="preserve">ports in legacy so we </w:t>
      </w:r>
      <w:r w:rsidR="00C67ECC">
        <w:rPr>
          <w:rFonts w:ascii="Times New Roman" w:hAnsi="Times New Roman" w:cs="Times New Roman"/>
          <w:sz w:val="22"/>
          <w:szCs w:val="22"/>
        </w:rPr>
        <w:t xml:space="preserve">first </w:t>
      </w:r>
      <w:r w:rsidR="000C3C5B">
        <w:rPr>
          <w:rFonts w:ascii="Times New Roman" w:hAnsi="Times New Roman" w:cs="Times New Roman"/>
          <w:sz w:val="22"/>
          <w:szCs w:val="22"/>
        </w:rPr>
        <w:t xml:space="preserve">explain how TDM can be considered </w:t>
      </w:r>
      <w:r w:rsidR="00C67ECC">
        <w:rPr>
          <w:rFonts w:ascii="Times New Roman" w:hAnsi="Times New Roman" w:cs="Times New Roman"/>
          <w:sz w:val="22"/>
          <w:szCs w:val="22"/>
        </w:rPr>
        <w:t>as follow with an example.</w:t>
      </w:r>
    </w:p>
    <w:p w14:paraId="337A206C" w14:textId="77777777" w:rsidR="000F1195" w:rsidRDefault="000F1195" w:rsidP="00443CF8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</w:p>
    <w:p w14:paraId="7F438F5C" w14:textId="4171E93B" w:rsidR="00EE5557" w:rsidRDefault="000F1195" w:rsidP="00443CF8">
      <w:pPr>
        <w:pStyle w:val="a4"/>
        <w:ind w:left="580"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 w:rsidRPr="000F1195">
        <w:rPr>
          <w:rFonts w:ascii="Times New Roman" w:hAnsi="Times New Roman" w:cs="Times New Roman"/>
          <w:sz w:val="22"/>
          <w:szCs w:val="22"/>
        </w:rPr>
        <w:t xml:space="preserve">When 4 DMRS (1 FL DMRS &amp; 3 additional DMRS) symbols are symbol </w:t>
      </w:r>
      <w:r w:rsidR="00C8548E">
        <w:rPr>
          <w:rFonts w:ascii="Times New Roman" w:hAnsi="Times New Roman" w:cs="Times New Roman"/>
          <w:sz w:val="22"/>
          <w:szCs w:val="22"/>
        </w:rPr>
        <w:t>2,5,8,11</w:t>
      </w:r>
      <w:r w:rsidRPr="000F1195">
        <w:rPr>
          <w:rFonts w:ascii="Times New Roman" w:hAnsi="Times New Roman" w:cs="Times New Roman"/>
          <w:sz w:val="22"/>
          <w:szCs w:val="22"/>
        </w:rPr>
        <w:t xml:space="preserve"> as shown in figure 1, </w:t>
      </w:r>
      <w:r w:rsidR="00F4309E">
        <w:rPr>
          <w:rFonts w:ascii="Times New Roman" w:hAnsi="Times New Roman" w:cs="Times New Roman" w:hint="eastAsia"/>
          <w:sz w:val="22"/>
          <w:szCs w:val="22"/>
        </w:rPr>
        <w:t>F</w:t>
      </w:r>
      <w:r w:rsidR="00F4309E">
        <w:rPr>
          <w:rFonts w:ascii="Times New Roman" w:hAnsi="Times New Roman" w:cs="Times New Roman"/>
          <w:sz w:val="22"/>
          <w:szCs w:val="22"/>
        </w:rPr>
        <w:t xml:space="preserve">or </w:t>
      </w:r>
      <w:r w:rsidR="00C6560D" w:rsidRPr="000F1195">
        <w:rPr>
          <w:rFonts w:ascii="Times New Roman" w:hAnsi="Times New Roman" w:cs="Times New Roman"/>
          <w:sz w:val="22"/>
          <w:szCs w:val="22"/>
        </w:rPr>
        <w:t>TDM</w:t>
      </w:r>
      <w:r w:rsidR="00F4309E">
        <w:rPr>
          <w:rFonts w:ascii="Times New Roman" w:hAnsi="Times New Roman" w:cs="Times New Roman"/>
          <w:sz w:val="22"/>
          <w:szCs w:val="22"/>
        </w:rPr>
        <w:t>,</w:t>
      </w:r>
      <w:r w:rsidR="00C6560D" w:rsidRPr="000F1195">
        <w:rPr>
          <w:rFonts w:ascii="Times New Roman" w:hAnsi="Times New Roman" w:cs="Times New Roman"/>
          <w:sz w:val="22"/>
          <w:szCs w:val="22"/>
        </w:rPr>
        <w:t xml:space="preserve"> </w:t>
      </w:r>
      <w:r w:rsidRPr="000F1195">
        <w:rPr>
          <w:rFonts w:ascii="Times New Roman" w:hAnsi="Times New Roman" w:cs="Times New Roman"/>
          <w:sz w:val="22"/>
          <w:szCs w:val="22"/>
        </w:rPr>
        <w:t xml:space="preserve">UE 1 </w:t>
      </w:r>
      <w:r w:rsidR="00F4309E">
        <w:rPr>
          <w:rFonts w:ascii="Times New Roman" w:hAnsi="Times New Roman" w:cs="Times New Roman"/>
          <w:sz w:val="22"/>
          <w:szCs w:val="22"/>
        </w:rPr>
        <w:t>interprets</w:t>
      </w:r>
      <w:r w:rsidR="00F4309E" w:rsidRPr="000F1195">
        <w:rPr>
          <w:rFonts w:ascii="Times New Roman" w:hAnsi="Times New Roman" w:cs="Times New Roman"/>
          <w:sz w:val="22"/>
          <w:szCs w:val="22"/>
        </w:rPr>
        <w:t xml:space="preserve"> </w:t>
      </w:r>
      <w:r w:rsidRPr="000F1195">
        <w:rPr>
          <w:rFonts w:ascii="Times New Roman" w:hAnsi="Times New Roman" w:cs="Times New Roman"/>
          <w:sz w:val="22"/>
          <w:szCs w:val="22"/>
        </w:rPr>
        <w:t xml:space="preserve">symbol </w:t>
      </w:r>
      <w:r w:rsidR="00C8548E">
        <w:rPr>
          <w:rFonts w:ascii="Times New Roman" w:hAnsi="Times New Roman" w:cs="Times New Roman"/>
          <w:sz w:val="22"/>
          <w:szCs w:val="22"/>
        </w:rPr>
        <w:t>2</w:t>
      </w:r>
      <w:r w:rsidRPr="000F1195">
        <w:rPr>
          <w:rFonts w:ascii="Times New Roman" w:hAnsi="Times New Roman" w:cs="Times New Roman"/>
          <w:sz w:val="22"/>
          <w:szCs w:val="22"/>
        </w:rPr>
        <w:t xml:space="preserve"> = FL DMRS, symbol </w:t>
      </w:r>
      <w:r w:rsidR="00C8548E">
        <w:rPr>
          <w:rFonts w:ascii="Times New Roman" w:hAnsi="Times New Roman" w:cs="Times New Roman"/>
          <w:sz w:val="22"/>
          <w:szCs w:val="22"/>
        </w:rPr>
        <w:t>5</w:t>
      </w:r>
      <w:r w:rsidRPr="000F1195">
        <w:rPr>
          <w:rFonts w:ascii="Times New Roman" w:hAnsi="Times New Roman" w:cs="Times New Roman"/>
          <w:sz w:val="22"/>
          <w:szCs w:val="22"/>
        </w:rPr>
        <w:t xml:space="preserve"> = no DMRS, symbol </w:t>
      </w:r>
      <w:r w:rsidR="00C8548E">
        <w:rPr>
          <w:rFonts w:ascii="Times New Roman" w:hAnsi="Times New Roman" w:cs="Times New Roman"/>
          <w:sz w:val="22"/>
          <w:szCs w:val="22"/>
        </w:rPr>
        <w:t>8</w:t>
      </w:r>
      <w:r w:rsidRPr="000F1195">
        <w:rPr>
          <w:rFonts w:ascii="Times New Roman" w:hAnsi="Times New Roman" w:cs="Times New Roman"/>
          <w:sz w:val="22"/>
          <w:szCs w:val="22"/>
        </w:rPr>
        <w:t>=additional DMRS, symbol</w:t>
      </w:r>
      <w:r w:rsidR="00C8548E">
        <w:rPr>
          <w:rFonts w:ascii="Times New Roman" w:hAnsi="Times New Roman" w:cs="Times New Roman"/>
          <w:sz w:val="22"/>
          <w:szCs w:val="22"/>
        </w:rPr>
        <w:t xml:space="preserve"> 11</w:t>
      </w:r>
      <w:r w:rsidRPr="000F1195">
        <w:rPr>
          <w:rFonts w:ascii="Times New Roman" w:hAnsi="Times New Roman" w:cs="Times New Roman"/>
          <w:sz w:val="22"/>
          <w:szCs w:val="22"/>
        </w:rPr>
        <w:t xml:space="preserve"> = no DMRS, </w:t>
      </w:r>
      <w:r w:rsidR="00895069">
        <w:rPr>
          <w:rFonts w:ascii="Times New Roman" w:hAnsi="Times New Roman" w:cs="Times New Roman"/>
          <w:sz w:val="22"/>
          <w:szCs w:val="22"/>
        </w:rPr>
        <w:t xml:space="preserve">and </w:t>
      </w:r>
      <w:r w:rsidRPr="000F1195">
        <w:rPr>
          <w:rFonts w:ascii="Times New Roman" w:hAnsi="Times New Roman" w:cs="Times New Roman"/>
          <w:sz w:val="22"/>
          <w:szCs w:val="22"/>
        </w:rPr>
        <w:t xml:space="preserve">UE 2 </w:t>
      </w:r>
      <w:r w:rsidR="00895069">
        <w:rPr>
          <w:rFonts w:ascii="Times New Roman" w:hAnsi="Times New Roman" w:cs="Times New Roman"/>
          <w:sz w:val="22"/>
          <w:szCs w:val="22"/>
        </w:rPr>
        <w:t xml:space="preserve">interprets </w:t>
      </w:r>
      <w:r w:rsidRPr="000F1195">
        <w:rPr>
          <w:rFonts w:ascii="Times New Roman" w:hAnsi="Times New Roman" w:cs="Times New Roman"/>
          <w:sz w:val="22"/>
          <w:szCs w:val="22"/>
        </w:rPr>
        <w:t xml:space="preserve">symbol </w:t>
      </w:r>
      <w:r w:rsidR="00C8548E">
        <w:rPr>
          <w:rFonts w:ascii="Times New Roman" w:hAnsi="Times New Roman" w:cs="Times New Roman"/>
          <w:sz w:val="22"/>
          <w:szCs w:val="22"/>
        </w:rPr>
        <w:t>2</w:t>
      </w:r>
      <w:r w:rsidR="00C8548E" w:rsidRPr="000F1195">
        <w:rPr>
          <w:rFonts w:ascii="Times New Roman" w:hAnsi="Times New Roman" w:cs="Times New Roman"/>
          <w:sz w:val="22"/>
          <w:szCs w:val="22"/>
        </w:rPr>
        <w:t xml:space="preserve"> </w:t>
      </w:r>
      <w:r w:rsidRPr="000F1195">
        <w:rPr>
          <w:rFonts w:ascii="Times New Roman" w:hAnsi="Times New Roman" w:cs="Times New Roman"/>
          <w:sz w:val="22"/>
          <w:szCs w:val="22"/>
        </w:rPr>
        <w:t xml:space="preserve">= no DMRS, symbol </w:t>
      </w:r>
      <w:r w:rsidR="00C8548E">
        <w:rPr>
          <w:rFonts w:ascii="Times New Roman" w:hAnsi="Times New Roman" w:cs="Times New Roman"/>
          <w:sz w:val="22"/>
          <w:szCs w:val="22"/>
        </w:rPr>
        <w:t>5</w:t>
      </w:r>
      <w:r w:rsidRPr="000F1195">
        <w:rPr>
          <w:rFonts w:ascii="Times New Roman" w:hAnsi="Times New Roman" w:cs="Times New Roman"/>
          <w:sz w:val="22"/>
          <w:szCs w:val="22"/>
        </w:rPr>
        <w:t xml:space="preserve">= FL DMRS, symbol </w:t>
      </w:r>
      <w:r w:rsidR="00C8548E">
        <w:rPr>
          <w:rFonts w:ascii="Times New Roman" w:hAnsi="Times New Roman" w:cs="Times New Roman"/>
          <w:sz w:val="22"/>
          <w:szCs w:val="22"/>
        </w:rPr>
        <w:t>8</w:t>
      </w:r>
      <w:r w:rsidRPr="000F1195">
        <w:rPr>
          <w:rFonts w:ascii="Times New Roman" w:hAnsi="Times New Roman" w:cs="Times New Roman"/>
          <w:sz w:val="22"/>
          <w:szCs w:val="22"/>
        </w:rPr>
        <w:t xml:space="preserve">=no DMRS, symbol </w:t>
      </w:r>
      <w:r w:rsidR="00C8548E">
        <w:rPr>
          <w:rFonts w:ascii="Times New Roman" w:hAnsi="Times New Roman" w:cs="Times New Roman"/>
          <w:sz w:val="22"/>
          <w:szCs w:val="22"/>
        </w:rPr>
        <w:t>11</w:t>
      </w:r>
      <w:r w:rsidR="00C8548E" w:rsidRPr="000F1195">
        <w:rPr>
          <w:rFonts w:ascii="Times New Roman" w:hAnsi="Times New Roman" w:cs="Times New Roman"/>
          <w:sz w:val="22"/>
          <w:szCs w:val="22"/>
        </w:rPr>
        <w:t xml:space="preserve"> </w:t>
      </w:r>
      <w:r w:rsidRPr="000F1195">
        <w:rPr>
          <w:rFonts w:ascii="Times New Roman" w:hAnsi="Times New Roman" w:cs="Times New Roman"/>
          <w:sz w:val="22"/>
          <w:szCs w:val="22"/>
        </w:rPr>
        <w:t xml:space="preserve">= additional DMRS. </w:t>
      </w:r>
      <w:r w:rsidR="00EE5557">
        <w:rPr>
          <w:rFonts w:ascii="Times New Roman" w:hAnsi="Times New Roman" w:cs="Times New Roman"/>
          <w:sz w:val="22"/>
          <w:szCs w:val="22"/>
        </w:rPr>
        <w:t xml:space="preserve">In this way, </w:t>
      </w:r>
      <w:r w:rsidR="00670A29">
        <w:rPr>
          <w:rFonts w:ascii="Times New Roman" w:hAnsi="Times New Roman" w:cs="Times New Roman"/>
          <w:sz w:val="22"/>
          <w:szCs w:val="22"/>
        </w:rPr>
        <w:t xml:space="preserve">legacy DMRS symbols </w:t>
      </w:r>
      <w:r w:rsidR="00750379">
        <w:rPr>
          <w:rFonts w:ascii="Times New Roman" w:hAnsi="Times New Roman" w:cs="Times New Roman"/>
          <w:sz w:val="22"/>
          <w:szCs w:val="22"/>
        </w:rPr>
        <w:t xml:space="preserve">can </w:t>
      </w:r>
      <w:r w:rsidR="009129D3">
        <w:rPr>
          <w:rFonts w:ascii="Times New Roman" w:hAnsi="Times New Roman" w:cs="Times New Roman"/>
          <w:sz w:val="22"/>
          <w:szCs w:val="22"/>
        </w:rPr>
        <w:t xml:space="preserve">be </w:t>
      </w:r>
      <w:r w:rsidR="00750379">
        <w:rPr>
          <w:rFonts w:ascii="Times New Roman" w:hAnsi="Times New Roman" w:cs="Times New Roman"/>
          <w:sz w:val="22"/>
          <w:szCs w:val="22"/>
        </w:rPr>
        <w:t>divide</w:t>
      </w:r>
      <w:r w:rsidR="009129D3">
        <w:rPr>
          <w:rFonts w:ascii="Times New Roman" w:hAnsi="Times New Roman" w:cs="Times New Roman"/>
          <w:sz w:val="22"/>
          <w:szCs w:val="22"/>
        </w:rPr>
        <w:t>d</w:t>
      </w:r>
      <w:r w:rsidR="00172151">
        <w:rPr>
          <w:rFonts w:ascii="Times New Roman" w:hAnsi="Times New Roman" w:cs="Times New Roman"/>
          <w:sz w:val="22"/>
          <w:szCs w:val="22"/>
        </w:rPr>
        <w:t xml:space="preserve"> </w:t>
      </w:r>
      <w:r w:rsidR="00750379">
        <w:rPr>
          <w:rFonts w:ascii="Times New Roman" w:hAnsi="Times New Roman" w:cs="Times New Roman"/>
          <w:sz w:val="22"/>
          <w:szCs w:val="22"/>
        </w:rPr>
        <w:t>in</w:t>
      </w:r>
      <w:r w:rsidR="00172151">
        <w:rPr>
          <w:rFonts w:ascii="Times New Roman" w:hAnsi="Times New Roman" w:cs="Times New Roman"/>
          <w:sz w:val="22"/>
          <w:szCs w:val="22"/>
        </w:rPr>
        <w:t xml:space="preserve">to two TDM groups </w:t>
      </w:r>
      <w:r w:rsidR="00C8548E">
        <w:rPr>
          <w:rFonts w:ascii="Times New Roman" w:hAnsi="Times New Roman" w:cs="Times New Roman"/>
          <w:sz w:val="22"/>
          <w:szCs w:val="22"/>
        </w:rPr>
        <w:t>so that the number of orthogonal ports is doubled.</w:t>
      </w:r>
    </w:p>
    <w:p w14:paraId="3010F46E" w14:textId="22D5EBDE" w:rsidR="003E106E" w:rsidRDefault="003E106E" w:rsidP="001054D8">
      <w:pPr>
        <w:pStyle w:val="a4"/>
        <w:ind w:left="580"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</w:p>
    <w:p w14:paraId="5A516DE0" w14:textId="1880F61A" w:rsidR="000F1195" w:rsidRPr="000F1195" w:rsidRDefault="000F1195" w:rsidP="000F1195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  <w:r w:rsidRPr="00973E1C">
        <w:rPr>
          <w:noProof/>
        </w:rPr>
        <w:lastRenderedPageBreak/>
        <w:drawing>
          <wp:inline distT="0" distB="0" distL="0" distR="0" wp14:anchorId="266DF1D4" wp14:editId="62E31633">
            <wp:extent cx="5731510" cy="2548255"/>
            <wp:effectExtent l="0" t="0" r="2540" b="4445"/>
            <wp:docPr id="45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4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F07A" w14:textId="3AC46744" w:rsidR="00F629CF" w:rsidRPr="000F1195" w:rsidRDefault="000F1195" w:rsidP="001054D8">
      <w:pPr>
        <w:pStyle w:val="a4"/>
        <w:ind w:left="580"/>
        <w:jc w:val="center"/>
        <w:rPr>
          <w:rFonts w:ascii="Times New Roman" w:hAnsi="Times New Roman" w:cs="Times New Roman"/>
          <w:sz w:val="22"/>
          <w:szCs w:val="22"/>
        </w:rPr>
      </w:pPr>
      <w:r w:rsidRPr="000F1195">
        <w:rPr>
          <w:rFonts w:ascii="Times New Roman" w:hAnsi="Times New Roman" w:cs="Times New Roman"/>
          <w:sz w:val="22"/>
          <w:szCs w:val="22"/>
        </w:rPr>
        <w:t>Figure 1</w:t>
      </w:r>
      <w:r w:rsidR="00945052">
        <w:rPr>
          <w:rFonts w:ascii="Times New Roman" w:hAnsi="Times New Roman" w:cs="Times New Roman"/>
          <w:sz w:val="22"/>
          <w:szCs w:val="22"/>
        </w:rPr>
        <w:t>.</w:t>
      </w:r>
      <w:r w:rsidRPr="000F1195">
        <w:rPr>
          <w:rFonts w:ascii="Times New Roman" w:hAnsi="Times New Roman" w:cs="Times New Roman"/>
          <w:sz w:val="22"/>
          <w:szCs w:val="22"/>
        </w:rPr>
        <w:t xml:space="preserve"> </w:t>
      </w:r>
      <w:r w:rsidR="001D7944">
        <w:rPr>
          <w:rFonts w:ascii="Times New Roman" w:hAnsi="Times New Roman" w:cs="Times New Roman"/>
          <w:sz w:val="22"/>
          <w:szCs w:val="22"/>
        </w:rPr>
        <w:t>I</w:t>
      </w:r>
      <w:r w:rsidR="00DA765E">
        <w:rPr>
          <w:rFonts w:ascii="Times New Roman" w:hAnsi="Times New Roman" w:cs="Times New Roman"/>
          <w:sz w:val="22"/>
          <w:szCs w:val="22"/>
        </w:rPr>
        <w:t xml:space="preserve">ncreasing orthogonal DMRS ports with TDM for </w:t>
      </w:r>
      <w:r w:rsidRPr="000F1195">
        <w:rPr>
          <w:rFonts w:ascii="Times New Roman" w:hAnsi="Times New Roman" w:cs="Times New Roman"/>
          <w:sz w:val="22"/>
          <w:szCs w:val="22"/>
        </w:rPr>
        <w:t>DMRS configuration Type 1</w:t>
      </w:r>
    </w:p>
    <w:p w14:paraId="49ED1B7C" w14:textId="77777777" w:rsidR="00F629CF" w:rsidRDefault="00F629CF" w:rsidP="001054D8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</w:p>
    <w:p w14:paraId="741A4D7C" w14:textId="2A470535" w:rsidR="005A6665" w:rsidRDefault="00DC0AB6" w:rsidP="00600D36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This approach can be</w:t>
      </w:r>
      <w:r w:rsidR="005A6665" w:rsidRPr="00503F7C">
        <w:rPr>
          <w:rFonts w:ascii="Times New Roman" w:hAnsi="Times New Roman" w:cs="Times New Roman"/>
          <w:sz w:val="22"/>
          <w:szCs w:val="22"/>
        </w:rPr>
        <w:t xml:space="preserve"> vulnerable to time varying channel </w:t>
      </w:r>
      <w:r w:rsidR="00BF5213" w:rsidRPr="00503F7C">
        <w:rPr>
          <w:rFonts w:ascii="Times New Roman" w:hAnsi="Times New Roman" w:cs="Times New Roman"/>
          <w:sz w:val="22"/>
          <w:szCs w:val="22"/>
        </w:rPr>
        <w:t xml:space="preserve">because </w:t>
      </w:r>
      <w:r w:rsidR="00955720" w:rsidRPr="00503F7C">
        <w:rPr>
          <w:rFonts w:ascii="Times New Roman" w:hAnsi="Times New Roman" w:cs="Times New Roman"/>
          <w:sz w:val="22"/>
          <w:szCs w:val="22"/>
        </w:rPr>
        <w:t>DMRS are muted in</w:t>
      </w:r>
      <w:r w:rsidR="003B69C2">
        <w:rPr>
          <w:rFonts w:ascii="Times New Roman" w:hAnsi="Times New Roman" w:cs="Times New Roman"/>
          <w:sz w:val="22"/>
          <w:szCs w:val="22"/>
        </w:rPr>
        <w:t xml:space="preserve"> some of legacy</w:t>
      </w:r>
      <w:r w:rsidR="00C67ECC" w:rsidRPr="00503F7C">
        <w:rPr>
          <w:rFonts w:ascii="Times New Roman" w:hAnsi="Times New Roman" w:cs="Times New Roman"/>
          <w:sz w:val="22"/>
          <w:szCs w:val="22"/>
        </w:rPr>
        <w:t xml:space="preserve"> DMRS symbol</w:t>
      </w:r>
      <w:r w:rsidR="00955720" w:rsidRPr="00503F7C">
        <w:rPr>
          <w:rFonts w:ascii="Times New Roman" w:hAnsi="Times New Roman" w:cs="Times New Roman"/>
          <w:sz w:val="22"/>
          <w:szCs w:val="22"/>
        </w:rPr>
        <w:t>s</w:t>
      </w:r>
      <w:r w:rsidR="00C67ECC" w:rsidRPr="00503F7C">
        <w:rPr>
          <w:rFonts w:ascii="Times New Roman" w:hAnsi="Times New Roman" w:cs="Times New Roman"/>
          <w:sz w:val="22"/>
          <w:szCs w:val="22"/>
        </w:rPr>
        <w:t xml:space="preserve"> </w:t>
      </w:r>
      <w:r w:rsidR="00955720" w:rsidRPr="00503F7C">
        <w:rPr>
          <w:rFonts w:ascii="Times New Roman" w:hAnsi="Times New Roman" w:cs="Times New Roman"/>
          <w:sz w:val="22"/>
          <w:szCs w:val="22"/>
        </w:rPr>
        <w:t xml:space="preserve">as we described in Figure 1. </w:t>
      </w:r>
      <w:r w:rsidR="00A44D7B" w:rsidRPr="00503F7C">
        <w:rPr>
          <w:rFonts w:ascii="Times New Roman" w:hAnsi="Times New Roman" w:cs="Times New Roman"/>
          <w:sz w:val="22"/>
          <w:szCs w:val="22"/>
        </w:rPr>
        <w:t xml:space="preserve">However </w:t>
      </w:r>
      <w:r w:rsidR="005A6665" w:rsidRPr="00503F7C">
        <w:rPr>
          <w:rFonts w:ascii="Times New Roman" w:hAnsi="Times New Roman" w:cs="Times New Roman"/>
          <w:sz w:val="22"/>
          <w:szCs w:val="22"/>
        </w:rPr>
        <w:t>MU-MIMO mainly targets low velocity UE</w:t>
      </w:r>
      <w:r w:rsidR="007E3E79">
        <w:rPr>
          <w:rFonts w:ascii="Times New Roman" w:hAnsi="Times New Roman" w:cs="Times New Roman"/>
          <w:sz w:val="22"/>
          <w:szCs w:val="22"/>
        </w:rPr>
        <w:t>s</w:t>
      </w:r>
      <w:r w:rsidR="005A6665" w:rsidRPr="00503F7C">
        <w:rPr>
          <w:rFonts w:ascii="Times New Roman" w:hAnsi="Times New Roman" w:cs="Times New Roman"/>
          <w:sz w:val="22"/>
          <w:szCs w:val="22"/>
        </w:rPr>
        <w:t xml:space="preserve"> </w:t>
      </w:r>
      <w:r w:rsidR="009129D3">
        <w:rPr>
          <w:rFonts w:ascii="Times New Roman" w:hAnsi="Times New Roman" w:cs="Times New Roman"/>
          <w:sz w:val="22"/>
          <w:szCs w:val="22"/>
        </w:rPr>
        <w:t>so that they do not likely require additional symbols within one slot</w:t>
      </w:r>
      <w:r w:rsidR="00A44D7B" w:rsidRPr="00503F7C">
        <w:rPr>
          <w:rFonts w:ascii="Times New Roman" w:hAnsi="Times New Roman" w:cs="Times New Roman"/>
          <w:sz w:val="22"/>
          <w:szCs w:val="22"/>
        </w:rPr>
        <w:t xml:space="preserve">. Therefore, </w:t>
      </w:r>
      <w:r w:rsidR="00A44D7B">
        <w:rPr>
          <w:rFonts w:ascii="Times New Roman" w:hAnsi="Times New Roman" w:cs="Times New Roman"/>
          <w:sz w:val="22"/>
          <w:szCs w:val="22"/>
        </w:rPr>
        <w:t xml:space="preserve">reusing additional DMRS configuration to </w:t>
      </w:r>
      <w:r w:rsidR="00121072">
        <w:rPr>
          <w:rFonts w:ascii="Times New Roman" w:hAnsi="Times New Roman" w:cs="Times New Roman"/>
          <w:sz w:val="22"/>
          <w:szCs w:val="22"/>
        </w:rPr>
        <w:t>multiplex additional orthogonal DMRS ports in TDM manner</w:t>
      </w:r>
      <w:r w:rsidR="002A1772">
        <w:rPr>
          <w:rFonts w:ascii="Times New Roman" w:hAnsi="Times New Roman" w:cs="Times New Roman"/>
          <w:sz w:val="22"/>
          <w:szCs w:val="22"/>
        </w:rPr>
        <w:t xml:space="preserve"> can be considered. </w:t>
      </w:r>
    </w:p>
    <w:p w14:paraId="32F39C72" w14:textId="77777777" w:rsidR="00503F7C" w:rsidRPr="00470B6E" w:rsidRDefault="00503F7C" w:rsidP="001054D8">
      <w:pPr>
        <w:pStyle w:val="a4"/>
        <w:ind w:left="580"/>
        <w:jc w:val="both"/>
        <w:rPr>
          <w:rFonts w:ascii="Times New Roman" w:hAnsi="Times New Roman" w:cs="Times New Roman"/>
          <w:sz w:val="22"/>
          <w:szCs w:val="22"/>
        </w:rPr>
      </w:pPr>
    </w:p>
    <w:p w14:paraId="64D76AF5" w14:textId="6B60288D" w:rsidR="00693820" w:rsidRPr="00443CF8" w:rsidRDefault="00714829" w:rsidP="00714829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</w:t>
      </w:r>
      <w:r w:rsidR="00AB2891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#2: </w:t>
      </w:r>
      <w:r w:rsidR="00D8526C" w:rsidRPr="00443CF8">
        <w:rPr>
          <w:rFonts w:ascii="Times New Roman" w:hAnsi="Times New Roman" w:cs="Times New Roman" w:hint="eastAsia"/>
          <w:b/>
          <w:sz w:val="22"/>
          <w:szCs w:val="22"/>
        </w:rPr>
        <w:t xml:space="preserve">If 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 xml:space="preserve">performance degradation of legacy quasi-orthogonal DMRS ports is proven to be severe for </w:t>
      </w:r>
      <w:r w:rsidR="00D8526C" w:rsidRPr="00443CF8">
        <w:rPr>
          <w:rFonts w:ascii="Times New Roman" w:hAnsi="Times New Roman" w:cs="Times New Roman"/>
          <w:b/>
          <w:sz w:val="22"/>
          <w:szCs w:val="22"/>
        </w:rPr>
        <w:t>more than 8/12 MU-MIMO</w:t>
      </w:r>
      <w:r w:rsidR="005132FD" w:rsidRPr="00443CF8">
        <w:rPr>
          <w:rFonts w:ascii="Times New Roman" w:hAnsi="Times New Roman" w:cs="Times New Roman"/>
          <w:b/>
          <w:sz w:val="22"/>
          <w:szCs w:val="22"/>
        </w:rPr>
        <w:t>,</w:t>
      </w:r>
      <w:r w:rsidR="00D8526C" w:rsidRPr="00443CF8">
        <w:rPr>
          <w:rFonts w:ascii="Times New Roman" w:hAnsi="Times New Roman" w:cs="Times New Roman" w:hint="eastAsia"/>
          <w:b/>
          <w:sz w:val="22"/>
          <w:szCs w:val="22"/>
        </w:rPr>
        <w:t xml:space="preserve"> </w:t>
      </w:r>
      <w:r w:rsidR="006D6FE3" w:rsidRPr="00443CF8">
        <w:rPr>
          <w:rFonts w:ascii="Times New Roman" w:hAnsi="Times New Roman" w:cs="Times New Roman"/>
          <w:b/>
          <w:sz w:val="22"/>
          <w:szCs w:val="22"/>
        </w:rPr>
        <w:t>s</w:t>
      </w:r>
      <w:r w:rsidR="001C47F3" w:rsidRPr="00443CF8">
        <w:rPr>
          <w:rFonts w:ascii="Times New Roman" w:hAnsi="Times New Roman" w:cs="Times New Roman"/>
          <w:b/>
          <w:sz w:val="22"/>
          <w:szCs w:val="22"/>
        </w:rPr>
        <w:t xml:space="preserve">tudy the advantages and disadvantages of 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 xml:space="preserve">the four approaches: </w:t>
      </w:r>
      <w:r w:rsidR="001C47F3" w:rsidRPr="00443CF8">
        <w:rPr>
          <w:rFonts w:ascii="Times New Roman" w:hAnsi="Times New Roman" w:cs="Times New Roman"/>
          <w:b/>
          <w:sz w:val="22"/>
          <w:szCs w:val="22"/>
        </w:rPr>
        <w:t xml:space="preserve">TD-OCC, FD-OCC, FDM 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 xml:space="preserve">and </w:t>
      </w:r>
      <w:r w:rsidR="001C47F3" w:rsidRPr="00443CF8">
        <w:rPr>
          <w:rFonts w:ascii="Times New Roman" w:hAnsi="Times New Roman" w:cs="Times New Roman"/>
          <w:b/>
          <w:sz w:val="22"/>
          <w:szCs w:val="22"/>
        </w:rPr>
        <w:t>TDM</w:t>
      </w:r>
    </w:p>
    <w:p w14:paraId="1C7A872A" w14:textId="452AF0D3" w:rsidR="008038AA" w:rsidRPr="00470B6E" w:rsidRDefault="008038AA" w:rsidP="008038A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240D1026" w14:textId="78CB98DA" w:rsidR="00B821E0" w:rsidRPr="00443CF8" w:rsidRDefault="008038AA" w:rsidP="00B821E0">
      <w:pPr>
        <w:pStyle w:val="2"/>
        <w:rPr>
          <w:i w:val="0"/>
        </w:rPr>
      </w:pPr>
      <w:r w:rsidRPr="00443CF8">
        <w:rPr>
          <w:i w:val="0"/>
        </w:rPr>
        <w:t>8Tx UL DMRS</w:t>
      </w:r>
    </w:p>
    <w:p w14:paraId="53B5CCEB" w14:textId="63009617" w:rsidR="00B821E0" w:rsidRDefault="00B821E0" w:rsidP="00B821E0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</w:t>
      </w:r>
      <w:r w:rsidRPr="00415174">
        <w:rPr>
          <w:rFonts w:ascii="Times New Roman" w:hAnsi="Times New Roman" w:cs="Times New Roman"/>
          <w:sz w:val="22"/>
          <w:szCs w:val="22"/>
        </w:rPr>
        <w:t>Rel-18 MIMO WID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15174">
        <w:rPr>
          <w:rFonts w:ascii="Times New Roman" w:hAnsi="Times New Roman" w:cs="Times New Roman"/>
          <w:sz w:val="22"/>
          <w:szCs w:val="22"/>
        </w:rPr>
        <w:t xml:space="preserve">[1], </w:t>
      </w:r>
      <w:r>
        <w:rPr>
          <w:rFonts w:ascii="Times New Roman" w:hAnsi="Times New Roman" w:cs="Times New Roman"/>
          <w:sz w:val="22"/>
          <w:szCs w:val="22"/>
        </w:rPr>
        <w:t xml:space="preserve">the following objective 5 is to study UL DMRS enhancement to support </w:t>
      </w:r>
      <w:r w:rsidR="00A11934" w:rsidRPr="00792874">
        <w:rPr>
          <w:rFonts w:ascii="Times New Roman" w:eastAsia="SimSun" w:hAnsi="Times New Roman"/>
          <w:bCs/>
          <w:sz w:val="22"/>
          <w:szCs w:val="22"/>
          <w:lang w:eastAsia="en-GB"/>
        </w:rPr>
        <w:t>4 and more layers per UE</w:t>
      </w:r>
      <w:r w:rsidR="00A11934">
        <w:rPr>
          <w:rFonts w:ascii="Times New Roman" w:eastAsia="SimSun" w:hAnsi="Times New Roman"/>
          <w:bCs/>
          <w:sz w:val="22"/>
          <w:szCs w:val="22"/>
          <w:lang w:eastAsia="en-GB"/>
        </w:rPr>
        <w:t>.</w:t>
      </w:r>
    </w:p>
    <w:p w14:paraId="2D2008E4" w14:textId="77777777" w:rsidR="00B821E0" w:rsidRPr="00B821E0" w:rsidRDefault="00B821E0" w:rsidP="001054D8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B5D3E" w14:paraId="1119CEFF" w14:textId="77777777" w:rsidTr="00F35C90">
        <w:tc>
          <w:tcPr>
            <w:tcW w:w="9017" w:type="dxa"/>
          </w:tcPr>
          <w:p w14:paraId="154D1845" w14:textId="478AE43B" w:rsidR="008B5D3E" w:rsidRPr="001054D8" w:rsidRDefault="008B5D3E" w:rsidP="008D2B5B">
            <w:pPr>
              <w:pStyle w:val="a4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</w:pPr>
            <w:r w:rsidRPr="001054D8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Study, and if justified, specify UL DMRS, SRS, SRI, and TPMI (including codebook) enhancements to enable 8 Tx UL operation to support 4 and mor</w:t>
            </w:r>
            <w:r w:rsidR="00F35C90" w:rsidRPr="001054D8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 xml:space="preserve">e layers per UE in UL targeting </w:t>
            </w:r>
            <w:r w:rsidRPr="001054D8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CPE/FWA/vehicle/Industrial devices</w:t>
            </w:r>
          </w:p>
          <w:p w14:paraId="49A8D7D2" w14:textId="7B00A23C" w:rsidR="008B5D3E" w:rsidRPr="001054D8" w:rsidRDefault="008B5D3E" w:rsidP="008D2B5B">
            <w:pPr>
              <w:pStyle w:val="a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textAlignment w:val="baseline"/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</w:pPr>
            <w:r w:rsidRPr="001054D8">
              <w:rPr>
                <w:rFonts w:ascii="Times New Roman" w:eastAsia="SimSun" w:hAnsi="Times New Roman"/>
                <w:bCs/>
                <w:sz w:val="22"/>
                <w:szCs w:val="22"/>
                <w:lang w:eastAsia="en-GB"/>
              </w:rPr>
              <w:t>Note: Potential restrictions on the scope of this objective (including coherence assumption, full/non-full power modes) will be identified as part of the study.</w:t>
            </w:r>
          </w:p>
          <w:p w14:paraId="1BD3380B" w14:textId="77777777" w:rsidR="008B5D3E" w:rsidRPr="008B5D3E" w:rsidRDefault="008B5D3E" w:rsidP="00ED3BC4">
            <w:pPr>
              <w:widowControl w:val="0"/>
              <w:snapToGrid w:val="0"/>
              <w:ind w:left="840"/>
              <w:jc w:val="both"/>
              <w:rPr>
                <w:rFonts w:ascii="Times" w:hAnsi="Times"/>
                <w:sz w:val="20"/>
                <w:szCs w:val="20"/>
                <w:lang w:eastAsia="x-none"/>
              </w:rPr>
            </w:pPr>
          </w:p>
        </w:tc>
      </w:tr>
    </w:tbl>
    <w:p w14:paraId="7F98DF4C" w14:textId="77777777" w:rsidR="00401886" w:rsidRDefault="00401886" w:rsidP="00E344F9">
      <w:pPr>
        <w:ind w:firstLineChars="193" w:firstLine="463"/>
        <w:jc w:val="both"/>
        <w:rPr>
          <w:rFonts w:ascii="Times New Roman" w:hAnsi="Times New Roman"/>
        </w:rPr>
      </w:pPr>
    </w:p>
    <w:p w14:paraId="61850448" w14:textId="1E5F366E" w:rsidR="00E06402" w:rsidRPr="001054D8" w:rsidRDefault="00E06402" w:rsidP="0007240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 xml:space="preserve">In </w:t>
      </w:r>
      <w:r w:rsidR="00A11934">
        <w:rPr>
          <w:rFonts w:ascii="Times New Roman" w:hAnsi="Times New Roman" w:cs="Times New Roman"/>
          <w:sz w:val="22"/>
          <w:szCs w:val="22"/>
        </w:rPr>
        <w:t xml:space="preserve">legacy </w:t>
      </w:r>
      <w:r w:rsidRPr="001054D8">
        <w:rPr>
          <w:rFonts w:ascii="Times New Roman" w:hAnsi="Times New Roman" w:cs="Times New Roman"/>
          <w:sz w:val="22"/>
          <w:szCs w:val="22"/>
        </w:rPr>
        <w:t>NR</w:t>
      </w:r>
      <w:r w:rsidR="00A11934">
        <w:rPr>
          <w:rFonts w:ascii="Times New Roman" w:hAnsi="Times New Roman" w:cs="Times New Roman"/>
          <w:sz w:val="22"/>
          <w:szCs w:val="22"/>
        </w:rPr>
        <w:t xml:space="preserve"> system</w:t>
      </w:r>
      <w:r w:rsidRPr="001054D8">
        <w:rPr>
          <w:rFonts w:ascii="Times New Roman" w:hAnsi="Times New Roman" w:cs="Times New Roman"/>
          <w:sz w:val="22"/>
          <w:szCs w:val="22"/>
        </w:rPr>
        <w:t xml:space="preserve">, the maximum </w:t>
      </w:r>
      <w:r w:rsidR="00470B6E">
        <w:rPr>
          <w:rFonts w:ascii="Times New Roman" w:hAnsi="Times New Roman" w:cs="Times New Roman"/>
          <w:sz w:val="22"/>
          <w:szCs w:val="22"/>
        </w:rPr>
        <w:t xml:space="preserve">number of </w:t>
      </w:r>
      <w:r w:rsidRPr="001054D8">
        <w:rPr>
          <w:rFonts w:ascii="Times New Roman" w:hAnsi="Times New Roman" w:cs="Times New Roman"/>
          <w:sz w:val="22"/>
          <w:szCs w:val="22"/>
        </w:rPr>
        <w:t>supported Tx port</w:t>
      </w:r>
      <w:r w:rsidR="00470B6E">
        <w:rPr>
          <w:rFonts w:ascii="Times New Roman" w:hAnsi="Times New Roman" w:cs="Times New Roman"/>
          <w:sz w:val="22"/>
          <w:szCs w:val="22"/>
        </w:rPr>
        <w:t>s</w:t>
      </w:r>
      <w:r w:rsidRPr="001054D8">
        <w:rPr>
          <w:rFonts w:ascii="Times New Roman" w:hAnsi="Times New Roman" w:cs="Times New Roman"/>
          <w:sz w:val="22"/>
          <w:szCs w:val="22"/>
        </w:rPr>
        <w:t xml:space="preserve"> for uplink transmission is 4. In order to obtain more coverage and higher throughput, 8Tx UL transmission can be considered</w:t>
      </w:r>
      <w:r w:rsidR="00A11934">
        <w:rPr>
          <w:rFonts w:ascii="Times New Roman" w:hAnsi="Times New Roman" w:cs="Times New Roman"/>
          <w:sz w:val="22"/>
          <w:szCs w:val="22"/>
        </w:rPr>
        <w:t xml:space="preserve"> in Rel-18</w:t>
      </w:r>
      <w:r w:rsidRPr="001054D8">
        <w:rPr>
          <w:rFonts w:ascii="Times New Roman" w:hAnsi="Times New Roman" w:cs="Times New Roman"/>
          <w:sz w:val="22"/>
          <w:szCs w:val="22"/>
        </w:rPr>
        <w:t>.</w:t>
      </w:r>
      <w:r w:rsidR="00975CE0">
        <w:rPr>
          <w:rFonts w:ascii="Times New Roman" w:hAnsi="Times New Roman" w:cs="Times New Roman"/>
          <w:sz w:val="22"/>
          <w:szCs w:val="22"/>
        </w:rPr>
        <w:t xml:space="preserve"> </w:t>
      </w:r>
      <w:r w:rsidR="00341106">
        <w:rPr>
          <w:rFonts w:ascii="Times New Roman" w:hAnsi="Times New Roman" w:cs="Times New Roman"/>
          <w:sz w:val="22"/>
          <w:szCs w:val="22"/>
        </w:rPr>
        <w:t>With 8Tx antenna ports,</w:t>
      </w:r>
      <w:r w:rsidR="00341106" w:rsidRPr="008405FB">
        <w:rPr>
          <w:rFonts w:ascii="Times New Roman" w:hAnsi="Times New Roman" w:cs="Times New Roman"/>
          <w:sz w:val="22"/>
          <w:szCs w:val="22"/>
        </w:rPr>
        <w:t xml:space="preserve"> </w:t>
      </w:r>
      <w:r w:rsidR="008405FB" w:rsidRPr="008405FB">
        <w:rPr>
          <w:rFonts w:ascii="Times New Roman" w:hAnsi="Times New Roman" w:cs="Times New Roman"/>
          <w:sz w:val="22"/>
          <w:szCs w:val="22"/>
        </w:rPr>
        <w:t xml:space="preserve">there </w:t>
      </w:r>
      <w:r w:rsidR="006D6FE3">
        <w:rPr>
          <w:rFonts w:ascii="Times New Roman" w:hAnsi="Times New Roman" w:cs="Times New Roman"/>
          <w:sz w:val="22"/>
          <w:szCs w:val="22"/>
        </w:rPr>
        <w:t>is a room to increase more than 4 layers</w:t>
      </w:r>
      <w:r w:rsidR="00B821E0">
        <w:rPr>
          <w:rFonts w:ascii="Times New Roman" w:hAnsi="Times New Roman" w:cs="Times New Roman"/>
          <w:sz w:val="22"/>
          <w:szCs w:val="22"/>
        </w:rPr>
        <w:t xml:space="preserve"> for PUSCH transmission.</w:t>
      </w:r>
      <w:r w:rsidR="000C7639">
        <w:rPr>
          <w:rFonts w:ascii="Times New Roman" w:hAnsi="Times New Roman" w:cs="Times New Roman"/>
          <w:sz w:val="22"/>
          <w:szCs w:val="22"/>
        </w:rPr>
        <w:t xml:space="preserve"> In our view, </w:t>
      </w:r>
      <w:r w:rsidR="000C7639" w:rsidRPr="00792874">
        <w:rPr>
          <w:rFonts w:ascii="Times New Roman" w:hAnsi="Times New Roman" w:cs="Times New Roman"/>
          <w:sz w:val="22"/>
          <w:szCs w:val="22"/>
        </w:rPr>
        <w:t>supporting up to 8 layer</w:t>
      </w:r>
      <w:r w:rsidR="000C7639">
        <w:rPr>
          <w:rFonts w:ascii="Times New Roman" w:hAnsi="Times New Roman" w:cs="Times New Roman"/>
          <w:sz w:val="22"/>
          <w:szCs w:val="22"/>
        </w:rPr>
        <w:t>s</w:t>
      </w:r>
      <w:r w:rsidR="000C7639" w:rsidRPr="00792874">
        <w:rPr>
          <w:rFonts w:ascii="Times New Roman" w:hAnsi="Times New Roman" w:cs="Times New Roman"/>
          <w:sz w:val="22"/>
          <w:szCs w:val="22"/>
        </w:rPr>
        <w:t xml:space="preserve"> is preferable</w:t>
      </w:r>
      <w:r w:rsidR="00AB3D68">
        <w:rPr>
          <w:rFonts w:ascii="Times New Roman" w:hAnsi="Times New Roman" w:cs="Times New Roman"/>
          <w:sz w:val="22"/>
          <w:szCs w:val="22"/>
        </w:rPr>
        <w:t xml:space="preserve"> to increase </w:t>
      </w:r>
      <w:r w:rsidR="00AB3D68" w:rsidRPr="00792874">
        <w:rPr>
          <w:rFonts w:ascii="Times New Roman" w:hAnsi="Times New Roman" w:cs="Times New Roman"/>
          <w:sz w:val="22"/>
          <w:szCs w:val="22"/>
        </w:rPr>
        <w:t>system throughput performance</w:t>
      </w:r>
      <w:r w:rsidR="00AB3D68">
        <w:rPr>
          <w:rFonts w:ascii="Times New Roman" w:hAnsi="Times New Roman" w:cs="Times New Roman"/>
          <w:sz w:val="22"/>
          <w:szCs w:val="22"/>
        </w:rPr>
        <w:t xml:space="preserve">. </w:t>
      </w:r>
      <w:r w:rsidRPr="001054D8">
        <w:rPr>
          <w:rFonts w:ascii="Times New Roman" w:hAnsi="Times New Roman" w:cs="Times New Roman"/>
          <w:sz w:val="22"/>
          <w:szCs w:val="22"/>
        </w:rPr>
        <w:t>When increasing from</w:t>
      </w:r>
      <w:r w:rsidR="00470B6E">
        <w:rPr>
          <w:rFonts w:ascii="Times New Roman" w:hAnsi="Times New Roman" w:cs="Times New Roman"/>
          <w:sz w:val="22"/>
          <w:szCs w:val="22"/>
        </w:rPr>
        <w:t xml:space="preserve"> max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470B6E">
        <w:rPr>
          <w:rFonts w:ascii="Times New Roman" w:hAnsi="Times New Roman" w:cs="Times New Roman"/>
          <w:sz w:val="22"/>
          <w:szCs w:val="22"/>
        </w:rPr>
        <w:t xml:space="preserve">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4 to </w:t>
      </w:r>
      <w:r w:rsidR="00470B6E">
        <w:rPr>
          <w:rFonts w:ascii="Times New Roman" w:hAnsi="Times New Roman" w:cs="Times New Roman"/>
          <w:sz w:val="22"/>
          <w:szCs w:val="22"/>
        </w:rPr>
        <w:t xml:space="preserve">max 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8, it is necessary to </w:t>
      </w:r>
      <w:r w:rsidR="00DD31D1">
        <w:rPr>
          <w:rFonts w:ascii="Times New Roman" w:hAnsi="Times New Roman" w:cs="Times New Roman"/>
          <w:sz w:val="22"/>
          <w:szCs w:val="22"/>
        </w:rPr>
        <w:t xml:space="preserve">discuss whether </w:t>
      </w:r>
      <w:r w:rsidR="00204260">
        <w:rPr>
          <w:rFonts w:ascii="Times New Roman" w:hAnsi="Times New Roman" w:cs="Times New Roman"/>
          <w:sz w:val="22"/>
          <w:szCs w:val="22"/>
        </w:rPr>
        <w:t xml:space="preserve">the </w:t>
      </w:r>
      <w:r w:rsidR="00975CE0">
        <w:rPr>
          <w:rFonts w:ascii="Times New Roman" w:hAnsi="Times New Roman" w:cs="Times New Roman"/>
          <w:sz w:val="22"/>
          <w:szCs w:val="22"/>
        </w:rPr>
        <w:t xml:space="preserve">number of </w:t>
      </w:r>
      <w:r w:rsidRPr="001054D8">
        <w:rPr>
          <w:rFonts w:ascii="Times New Roman" w:hAnsi="Times New Roman" w:cs="Times New Roman"/>
          <w:sz w:val="22"/>
          <w:szCs w:val="22"/>
        </w:rPr>
        <w:t>codeword</w:t>
      </w:r>
      <w:r w:rsidR="00470B6E">
        <w:rPr>
          <w:rFonts w:ascii="Times New Roman" w:hAnsi="Times New Roman" w:cs="Times New Roman"/>
          <w:sz w:val="22"/>
          <w:szCs w:val="22"/>
        </w:rPr>
        <w:t>s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DD31D1">
        <w:rPr>
          <w:rFonts w:ascii="Times New Roman" w:hAnsi="Times New Roman" w:cs="Times New Roman"/>
          <w:sz w:val="22"/>
          <w:szCs w:val="22"/>
        </w:rPr>
        <w:t xml:space="preserve">keep the same as legacy or increase </w:t>
      </w:r>
      <w:r w:rsidR="00204260">
        <w:rPr>
          <w:rFonts w:ascii="Times New Roman" w:hAnsi="Times New Roman" w:cs="Times New Roman"/>
          <w:sz w:val="22"/>
          <w:szCs w:val="22"/>
        </w:rPr>
        <w:t xml:space="preserve">up to 2 as DL. </w:t>
      </w:r>
      <w:r w:rsidRPr="001054D8">
        <w:rPr>
          <w:rFonts w:ascii="Times New Roman" w:hAnsi="Times New Roman" w:cs="Times New Roman"/>
          <w:sz w:val="22"/>
          <w:szCs w:val="22"/>
        </w:rPr>
        <w:t xml:space="preserve">Regarding this issue, our view is </w:t>
      </w:r>
      <w:r w:rsidR="00AB3D68">
        <w:rPr>
          <w:rFonts w:ascii="Times New Roman" w:hAnsi="Times New Roman" w:cs="Times New Roman"/>
          <w:sz w:val="22"/>
          <w:szCs w:val="22"/>
        </w:rPr>
        <w:t xml:space="preserve">to </w:t>
      </w:r>
      <w:r w:rsidRPr="001054D8">
        <w:rPr>
          <w:rFonts w:ascii="Times New Roman" w:hAnsi="Times New Roman" w:cs="Times New Roman"/>
          <w:sz w:val="22"/>
          <w:szCs w:val="22"/>
        </w:rPr>
        <w:t xml:space="preserve">simply follow the DL principle, i.e., the layer split for &gt; 4 layer transmission can be first </w:t>
      </w:r>
      <w:r w:rsidRPr="001054D8">
        <w:rPr>
          <w:rFonts w:ascii="Cambria Math" w:hAnsi="Cambria Math" w:cs="Cambria Math"/>
          <w:sz w:val="22"/>
          <w:szCs w:val="22"/>
        </w:rPr>
        <w:t>⌊</w:t>
      </w:r>
      <w:r w:rsidRPr="001054D8">
        <w:rPr>
          <w:rFonts w:ascii="Times New Roman" w:hAnsi="Times New Roman" w:cs="Times New Roman"/>
          <w:sz w:val="22"/>
          <w:szCs w:val="22"/>
        </w:rPr>
        <w:t>L⁄2</w:t>
      </w:r>
      <w:r w:rsidRPr="001054D8">
        <w:rPr>
          <w:rFonts w:ascii="Cambria Math" w:hAnsi="Cambria Math" w:cs="Cambria Math"/>
          <w:sz w:val="22"/>
          <w:szCs w:val="22"/>
        </w:rPr>
        <w:t>⌋</w:t>
      </w:r>
      <w:r w:rsidRPr="001054D8">
        <w:rPr>
          <w:rFonts w:ascii="Times New Roman" w:hAnsi="Times New Roman" w:cs="Times New Roman"/>
          <w:sz w:val="22"/>
          <w:szCs w:val="22"/>
        </w:rPr>
        <w:t xml:space="preserve"> layers map to codeword 0 and remaining layers map to codeword 1</w:t>
      </w:r>
      <w:r w:rsidR="00470B6E">
        <w:rPr>
          <w:rFonts w:ascii="Times New Roman" w:hAnsi="Times New Roman" w:cs="Times New Roman"/>
          <w:sz w:val="22"/>
          <w:szCs w:val="22"/>
        </w:rPr>
        <w:t xml:space="preserve"> </w:t>
      </w:r>
      <w:r w:rsidR="00096317" w:rsidRPr="00790AEF">
        <w:rPr>
          <w:rFonts w:ascii="Times New Roman" w:hAnsi="Times New Roman" w:cs="Times New Roman"/>
          <w:sz w:val="22"/>
        </w:rPr>
        <w:t>[2</w:t>
      </w:r>
      <w:r w:rsidR="008D10F0" w:rsidRPr="001054D8">
        <w:rPr>
          <w:rFonts w:ascii="Times New Roman" w:hAnsi="Times New Roman" w:cs="Times New Roman"/>
          <w:sz w:val="22"/>
          <w:szCs w:val="22"/>
        </w:rPr>
        <w:t>]</w:t>
      </w:r>
      <w:r w:rsidR="00470B6E">
        <w:rPr>
          <w:rFonts w:ascii="Times New Roman" w:hAnsi="Times New Roman" w:cs="Times New Roman"/>
          <w:sz w:val="22"/>
          <w:szCs w:val="22"/>
        </w:rPr>
        <w:t>.</w:t>
      </w:r>
    </w:p>
    <w:p w14:paraId="04DED59F" w14:textId="77777777" w:rsidR="00401886" w:rsidRPr="001054D8" w:rsidRDefault="00401886" w:rsidP="00DA3C0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73B5F439" w14:textId="39A41897" w:rsidR="00401886" w:rsidRPr="00443CF8" w:rsidRDefault="00401886" w:rsidP="00DA3C09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096317" w:rsidRPr="00443CF8">
        <w:rPr>
          <w:rFonts w:ascii="Times New Roman" w:hAnsi="Times New Roman" w:cs="Times New Roman"/>
          <w:b/>
          <w:sz w:val="22"/>
        </w:rPr>
        <w:t>#3: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Support up to 8 layers for 8Tx UL transmission in Rel-18 MIMO, and 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 xml:space="preserve">adopt </w:t>
      </w:r>
      <w:r w:rsidRPr="00443CF8">
        <w:rPr>
          <w:rFonts w:ascii="Times New Roman" w:hAnsi="Times New Roman" w:cs="Times New Roman"/>
          <w:b/>
          <w:sz w:val="22"/>
          <w:szCs w:val="22"/>
        </w:rPr>
        <w:t>the codeword-to-layer mapping used in DL transmission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 xml:space="preserve"> for &gt;4 layer transmission</w:t>
      </w:r>
      <w:r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5A8469B7" w14:textId="77777777" w:rsidR="007E49DA" w:rsidRDefault="007E49DA" w:rsidP="001054D8">
      <w:pPr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14:paraId="24D8865F" w14:textId="0B075667" w:rsidR="007E49DA" w:rsidRPr="001054D8" w:rsidRDefault="007E49DA" w:rsidP="00DA3C09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lastRenderedPageBreak/>
        <w:t xml:space="preserve">In addition, </w:t>
      </w:r>
      <w:r w:rsidR="00470B6E">
        <w:rPr>
          <w:rFonts w:ascii="Times New Roman" w:hAnsi="Times New Roman" w:cs="Times New Roman"/>
          <w:sz w:val="22"/>
          <w:szCs w:val="22"/>
        </w:rPr>
        <w:t>i</w:t>
      </w:r>
      <w:r w:rsidR="00470B6E" w:rsidRPr="001054D8">
        <w:rPr>
          <w:rFonts w:ascii="Times New Roman" w:hAnsi="Times New Roman" w:cs="Times New Roman"/>
          <w:sz w:val="22"/>
          <w:szCs w:val="22"/>
        </w:rPr>
        <w:t xml:space="preserve">t </w:t>
      </w:r>
      <w:r w:rsidRPr="001054D8">
        <w:rPr>
          <w:rFonts w:ascii="Times New Roman" w:hAnsi="Times New Roman" w:cs="Times New Roman"/>
          <w:sz w:val="22"/>
          <w:szCs w:val="22"/>
        </w:rPr>
        <w:t xml:space="preserve">is necessary to discuss how to </w:t>
      </w:r>
      <w:r w:rsidR="00341106">
        <w:rPr>
          <w:rFonts w:ascii="Times New Roman" w:hAnsi="Times New Roman" w:cs="Times New Roman"/>
          <w:sz w:val="22"/>
          <w:szCs w:val="22"/>
        </w:rPr>
        <w:t xml:space="preserve">indicate </w:t>
      </w:r>
      <w:r w:rsidRPr="001054D8">
        <w:rPr>
          <w:rFonts w:ascii="Times New Roman" w:hAnsi="Times New Roman" w:cs="Times New Roman"/>
          <w:sz w:val="22"/>
          <w:szCs w:val="22"/>
        </w:rPr>
        <w:t xml:space="preserve">the UL DMRS ports </w:t>
      </w:r>
      <w:r w:rsidR="00470B6E">
        <w:rPr>
          <w:rFonts w:ascii="Times New Roman" w:hAnsi="Times New Roman" w:cs="Times New Roman"/>
          <w:sz w:val="22"/>
          <w:szCs w:val="22"/>
        </w:rPr>
        <w:t>for</w:t>
      </w:r>
      <w:r w:rsidRPr="001054D8">
        <w:rPr>
          <w:rFonts w:ascii="Times New Roman" w:hAnsi="Times New Roman" w:cs="Times New Roman"/>
          <w:sz w:val="22"/>
          <w:szCs w:val="22"/>
        </w:rPr>
        <w:t xml:space="preserve"> more than 4 layer</w:t>
      </w:r>
      <w:r w:rsidR="00470B6E">
        <w:rPr>
          <w:rFonts w:ascii="Times New Roman" w:hAnsi="Times New Roman" w:cs="Times New Roman"/>
          <w:sz w:val="22"/>
          <w:szCs w:val="22"/>
        </w:rPr>
        <w:t>s</w:t>
      </w:r>
      <w:r w:rsidRPr="001054D8">
        <w:rPr>
          <w:rFonts w:ascii="Times New Roman" w:hAnsi="Times New Roman" w:cs="Times New Roman"/>
          <w:sz w:val="22"/>
          <w:szCs w:val="22"/>
        </w:rPr>
        <w:t xml:space="preserve">. Regarding this issue, our view is to simply </w:t>
      </w:r>
      <w:r w:rsidR="00810109">
        <w:rPr>
          <w:rFonts w:ascii="Times New Roman" w:hAnsi="Times New Roman" w:cs="Times New Roman"/>
          <w:sz w:val="22"/>
          <w:szCs w:val="22"/>
        </w:rPr>
        <w:t>reuse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793DC7">
        <w:rPr>
          <w:rFonts w:ascii="Times New Roman" w:hAnsi="Times New Roman" w:cs="Times New Roman"/>
          <w:sz w:val="22"/>
          <w:szCs w:val="22"/>
        </w:rPr>
        <w:t xml:space="preserve">or select </w:t>
      </w:r>
      <w:r w:rsidR="00470B6E">
        <w:rPr>
          <w:rFonts w:ascii="Times New Roman" w:hAnsi="Times New Roman" w:cs="Times New Roman"/>
          <w:sz w:val="22"/>
          <w:szCs w:val="22"/>
        </w:rPr>
        <w:t>a</w:t>
      </w:r>
      <w:r w:rsidR="00793DC7">
        <w:rPr>
          <w:rFonts w:ascii="Times New Roman" w:hAnsi="Times New Roman" w:cs="Times New Roman"/>
          <w:sz w:val="22"/>
          <w:szCs w:val="22"/>
        </w:rPr>
        <w:t xml:space="preserve"> subset of </w:t>
      </w:r>
      <w:r w:rsidRPr="001054D8">
        <w:rPr>
          <w:rFonts w:ascii="Times New Roman" w:hAnsi="Times New Roman" w:cs="Times New Roman"/>
          <w:sz w:val="22"/>
          <w:szCs w:val="22"/>
        </w:rPr>
        <w:t xml:space="preserve">the DMRS </w:t>
      </w:r>
      <w:r w:rsidR="00B22098">
        <w:rPr>
          <w:rFonts w:ascii="Times New Roman" w:hAnsi="Times New Roman" w:cs="Times New Roman"/>
          <w:sz w:val="22"/>
          <w:szCs w:val="22"/>
        </w:rPr>
        <w:t xml:space="preserve">port </w:t>
      </w:r>
      <w:r w:rsidRPr="001054D8">
        <w:rPr>
          <w:rFonts w:ascii="Times New Roman" w:hAnsi="Times New Roman" w:cs="Times New Roman"/>
          <w:sz w:val="22"/>
          <w:szCs w:val="22"/>
        </w:rPr>
        <w:t>indication given by DMRS table</w:t>
      </w:r>
      <w:r>
        <w:rPr>
          <w:rFonts w:ascii="Times New Roman" w:hAnsi="Times New Roman" w:cs="Times New Roman"/>
          <w:sz w:val="22"/>
          <w:szCs w:val="22"/>
        </w:rPr>
        <w:t>s</w:t>
      </w:r>
      <w:r w:rsidR="00012B96" w:rsidRPr="00012B96">
        <w:rPr>
          <w:rFonts w:ascii="Times New Roman" w:hAnsi="Times New Roman" w:cs="Times New Roman"/>
          <w:sz w:val="22"/>
          <w:szCs w:val="22"/>
        </w:rPr>
        <w:t xml:space="preserve"> </w:t>
      </w:r>
      <w:r w:rsidR="00810109">
        <w:rPr>
          <w:rFonts w:ascii="Times New Roman" w:hAnsi="Times New Roman" w:cs="Times New Roman"/>
          <w:sz w:val="22"/>
          <w:szCs w:val="22"/>
        </w:rPr>
        <w:t>for</w:t>
      </w:r>
      <w:r w:rsidR="00012B96" w:rsidRPr="001054D8">
        <w:rPr>
          <w:rFonts w:ascii="Times New Roman" w:hAnsi="Times New Roman" w:cs="Times New Roman"/>
          <w:sz w:val="22"/>
          <w:szCs w:val="22"/>
        </w:rPr>
        <w:t xml:space="preserve"> DL transmission</w:t>
      </w:r>
      <w:r w:rsidRPr="001054D8">
        <w:rPr>
          <w:rFonts w:ascii="Times New Roman" w:hAnsi="Times New Roman" w:cs="Times New Roman"/>
          <w:sz w:val="22"/>
          <w:szCs w:val="22"/>
        </w:rPr>
        <w:t>.</w:t>
      </w:r>
    </w:p>
    <w:p w14:paraId="7FE29307" w14:textId="77777777" w:rsidR="00200C6B" w:rsidRPr="007E49DA" w:rsidRDefault="00200C6B" w:rsidP="006763CD">
      <w:pPr>
        <w:rPr>
          <w:rFonts w:ascii="Arial Unicode MS" w:eastAsia="Arial Unicode MS" w:hAnsi="Arial Unicode MS" w:cs="Arial Unicode MS"/>
          <w:sz w:val="18"/>
          <w:szCs w:val="18"/>
        </w:rPr>
      </w:pPr>
      <w:bookmarkStart w:id="0" w:name="153"/>
      <w:bookmarkStart w:id="1" w:name="163"/>
      <w:bookmarkEnd w:id="0"/>
      <w:bookmarkEnd w:id="1"/>
    </w:p>
    <w:p w14:paraId="178F22E2" w14:textId="3A7F6AEA" w:rsidR="007E49DA" w:rsidRPr="00443CF8" w:rsidRDefault="007E49DA" w:rsidP="007E49DA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#4: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D5C50" w:rsidRPr="00443CF8">
        <w:rPr>
          <w:rFonts w:ascii="Times New Roman" w:hAnsi="Times New Roman" w:cs="Times New Roman"/>
          <w:b/>
          <w:sz w:val="22"/>
          <w:szCs w:val="22"/>
        </w:rPr>
        <w:t xml:space="preserve">For rank 5 to 8, </w:t>
      </w:r>
      <w:r w:rsidR="00941D6B" w:rsidRPr="00443CF8">
        <w:rPr>
          <w:rFonts w:ascii="Times New Roman" w:hAnsi="Times New Roman" w:cs="Times New Roman"/>
          <w:b/>
          <w:sz w:val="22"/>
          <w:szCs w:val="22"/>
        </w:rPr>
        <w:t>r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euse the same </w:t>
      </w:r>
      <w:r w:rsidR="00793DC7" w:rsidRPr="00443CF8">
        <w:rPr>
          <w:rFonts w:ascii="Times New Roman" w:hAnsi="Times New Roman" w:cs="Times New Roman"/>
          <w:b/>
          <w:sz w:val="22"/>
          <w:szCs w:val="22"/>
        </w:rPr>
        <w:t xml:space="preserve">or </w:t>
      </w:r>
      <w:r w:rsidR="00470B6E" w:rsidRPr="00443CF8">
        <w:rPr>
          <w:rFonts w:ascii="Times New Roman" w:hAnsi="Times New Roman" w:cs="Times New Roman"/>
          <w:b/>
          <w:sz w:val="22"/>
          <w:szCs w:val="22"/>
        </w:rPr>
        <w:t>a</w:t>
      </w:r>
      <w:r w:rsidR="00793DC7" w:rsidRPr="00443CF8">
        <w:rPr>
          <w:rFonts w:ascii="Times New Roman" w:hAnsi="Times New Roman" w:cs="Times New Roman"/>
          <w:b/>
          <w:sz w:val="22"/>
          <w:szCs w:val="22"/>
        </w:rPr>
        <w:t xml:space="preserve"> subset of </w:t>
      </w:r>
      <w:r w:rsidRPr="00443CF8">
        <w:rPr>
          <w:rFonts w:ascii="Times New Roman" w:hAnsi="Times New Roman" w:cs="Times New Roman"/>
          <w:b/>
          <w:sz w:val="22"/>
        </w:rPr>
        <w:t>DMRS port indication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used in DL transmission.</w:t>
      </w:r>
    </w:p>
    <w:p w14:paraId="271F894A" w14:textId="77777777" w:rsidR="00200C6B" w:rsidRPr="00941D6B" w:rsidRDefault="00200C6B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622DD1E4" w14:textId="4667EE30" w:rsidR="00C76E80" w:rsidRPr="001054D8" w:rsidRDefault="00C76E80" w:rsidP="001054D8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In legacy system, up to 2 UL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Pr="001054D8">
        <w:rPr>
          <w:rFonts w:ascii="Times New Roman" w:hAnsi="Times New Roman" w:cs="Times New Roman"/>
          <w:sz w:val="22"/>
          <w:szCs w:val="22"/>
        </w:rPr>
        <w:t xml:space="preserve">RSs can be supported considering partial/non-coherent 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4 ports. </w:t>
      </w:r>
      <w:r w:rsidR="00A61EB5" w:rsidRPr="001054D8">
        <w:rPr>
          <w:rFonts w:ascii="Times New Roman" w:hAnsi="Times New Roman" w:cs="Times New Roman"/>
          <w:sz w:val="22"/>
          <w:szCs w:val="22"/>
        </w:rPr>
        <w:t>Meanwhile, for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Tx antenna ports,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there can be no coherence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at all </w:t>
      </w:r>
      <w:r w:rsidR="00E61D05" w:rsidRPr="001054D8">
        <w:rPr>
          <w:rFonts w:ascii="Times New Roman" w:hAnsi="Times New Roman" w:cs="Times New Roman"/>
          <w:sz w:val="22"/>
          <w:szCs w:val="22"/>
        </w:rPr>
        <w:t>among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antenna</w:t>
      </w:r>
      <w:r w:rsidR="00CE00FF">
        <w:rPr>
          <w:rFonts w:ascii="Times New Roman" w:hAnsi="Times New Roman" w:cs="Times New Roman"/>
          <w:sz w:val="22"/>
          <w:szCs w:val="22"/>
        </w:rPr>
        <w:t xml:space="preserve"> port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s </w:t>
      </w:r>
      <w:r w:rsidR="00AF3A7E" w:rsidRPr="001054D8">
        <w:rPr>
          <w:rFonts w:ascii="Times New Roman" w:hAnsi="Times New Roman" w:cs="Times New Roman"/>
          <w:sz w:val="22"/>
          <w:szCs w:val="22"/>
        </w:rPr>
        <w:t>or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 4 pairs of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coherent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antenna ports </w:t>
      </w:r>
      <w:r w:rsidR="00C14AD6" w:rsidRPr="001054D8">
        <w:rPr>
          <w:rFonts w:ascii="Times New Roman" w:hAnsi="Times New Roman" w:cs="Times New Roman"/>
          <w:sz w:val="22"/>
          <w:szCs w:val="22"/>
        </w:rPr>
        <w:t>can be considered depending on antenna implementation.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In this case, 2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RS ports </w:t>
      </w:r>
      <w:r w:rsidR="00345116">
        <w:rPr>
          <w:rFonts w:ascii="Times New Roman" w:hAnsi="Times New Roman" w:cs="Times New Roman"/>
          <w:sz w:val="22"/>
          <w:szCs w:val="22"/>
        </w:rPr>
        <w:t>may not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be sufficient</w:t>
      </w:r>
      <w:r w:rsidR="00C14AD6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>for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 phase noise </w:t>
      </w:r>
      <w:r w:rsidR="00CE00FF">
        <w:rPr>
          <w:rFonts w:ascii="Times New Roman" w:hAnsi="Times New Roman" w:cs="Times New Roman"/>
          <w:sz w:val="22"/>
          <w:szCs w:val="22"/>
        </w:rPr>
        <w:t>estimation from more than two phase noise sources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632F1B">
        <w:rPr>
          <w:rFonts w:ascii="Times New Roman" w:hAnsi="Times New Roman" w:cs="Times New Roman"/>
          <w:sz w:val="22"/>
          <w:szCs w:val="22"/>
        </w:rPr>
        <w:t>Therefore, increasing the maximum number of PT-RS ports</w:t>
      </w:r>
      <w:r w:rsidR="00937B5D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 xml:space="preserve">can </w:t>
      </w:r>
      <w:r w:rsidR="00937B5D">
        <w:rPr>
          <w:rFonts w:ascii="Times New Roman" w:hAnsi="Times New Roman" w:cs="Times New Roman"/>
          <w:sz w:val="22"/>
          <w:szCs w:val="22"/>
        </w:rPr>
        <w:t>be considered.</w:t>
      </w:r>
    </w:p>
    <w:p w14:paraId="75CABD71" w14:textId="77777777" w:rsidR="00345116" w:rsidRPr="00CE00FF" w:rsidRDefault="00345116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0A44098C" w14:textId="16730FA7" w:rsidR="008405FB" w:rsidRPr="00443CF8" w:rsidRDefault="008405FB" w:rsidP="008405FB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#5: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For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the </w:t>
      </w:r>
      <w:r w:rsidR="005E3288" w:rsidRPr="00443CF8">
        <w:rPr>
          <w:rFonts w:ascii="Times New Roman" w:hAnsi="Times New Roman" w:cs="Times New Roman"/>
          <w:b/>
          <w:sz w:val="22"/>
          <w:szCs w:val="22"/>
        </w:rPr>
        <w:t>non/</w:t>
      </w:r>
      <w:r w:rsidRPr="00443CF8">
        <w:rPr>
          <w:rFonts w:ascii="Times New Roman" w:hAnsi="Times New Roman" w:cs="Times New Roman"/>
          <w:b/>
          <w:sz w:val="22"/>
          <w:szCs w:val="22"/>
        </w:rPr>
        <w:t>partial coherence</w:t>
      </w:r>
      <w:r w:rsidR="007B5564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8Tx antenna ports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CE00FF" w:rsidRPr="00443CF8">
        <w:rPr>
          <w:rFonts w:ascii="Times New Roman" w:hAnsi="Times New Roman" w:cs="Times New Roman"/>
          <w:b/>
          <w:sz w:val="22"/>
          <w:szCs w:val="22"/>
        </w:rPr>
        <w:t xml:space="preserve">consider increasing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 xml:space="preserve">maximum </w:t>
      </w:r>
      <w:r w:rsidRPr="00443CF8">
        <w:rPr>
          <w:rFonts w:ascii="Times New Roman" w:hAnsi="Times New Roman" w:cs="Times New Roman"/>
          <w:b/>
          <w:sz w:val="22"/>
          <w:szCs w:val="22"/>
        </w:rPr>
        <w:t>number of PT-RS ports</w:t>
      </w:r>
      <w:r w:rsidR="00AA6B5C"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207CE963" w14:textId="6FE3458F" w:rsidR="00604090" w:rsidRPr="001054D8" w:rsidRDefault="00604090" w:rsidP="001054D8">
      <w:pPr>
        <w:jc w:val="both"/>
        <w:rPr>
          <w:rFonts w:ascii="Times New Roman" w:eastAsia="SimSun" w:hAnsi="Times New Roman"/>
        </w:rPr>
      </w:pPr>
      <w:bookmarkStart w:id="2" w:name="164"/>
      <w:bookmarkStart w:id="3" w:name="165"/>
      <w:bookmarkEnd w:id="2"/>
      <w:bookmarkEnd w:id="3"/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11E92820" w:rsidR="003F278A" w:rsidRDefault="009C390A" w:rsidP="003F278A">
      <w:pPr>
        <w:ind w:firstLineChars="193" w:firstLine="463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075D1A">
        <w:rPr>
          <w:rFonts w:ascii="Times New Roman" w:hAnsi="Times New Roman"/>
        </w:rPr>
        <w:t>share</w:t>
      </w:r>
      <w:r w:rsidRPr="007706B7"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our views </w:t>
      </w:r>
      <w:r w:rsidR="00075D1A">
        <w:rPr>
          <w:rFonts w:ascii="Times New Roman" w:hAnsi="Times New Roman"/>
        </w:rPr>
        <w:t>on the</w:t>
      </w:r>
      <w:r w:rsidR="006353B0">
        <w:rPr>
          <w:rFonts w:ascii="Times New Roman" w:hAnsi="Times New Roman"/>
        </w:rPr>
        <w:t xml:space="preserve"> objective</w:t>
      </w:r>
      <w:r w:rsidR="00075D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>Rel-1</w:t>
      </w:r>
      <w:r w:rsidR="006353B0">
        <w:rPr>
          <w:rFonts w:ascii="Times New Roman" w:hAnsi="Times New Roman"/>
        </w:rPr>
        <w:t>8</w:t>
      </w:r>
      <w:r w:rsidR="00817038">
        <w:rPr>
          <w:rFonts w:ascii="Times New Roman" w:hAnsi="Times New Roman"/>
        </w:rPr>
        <w:t xml:space="preserve"> </w:t>
      </w:r>
      <w:r w:rsidR="006353B0">
        <w:rPr>
          <w:rFonts w:ascii="Times New Roman" w:hAnsi="Times New Roman"/>
        </w:rPr>
        <w:t>on DM</w:t>
      </w:r>
      <w:r w:rsidR="00750889">
        <w:rPr>
          <w:rFonts w:ascii="Times New Roman" w:hAnsi="Times New Roman"/>
        </w:rPr>
        <w:t>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6D5ABE16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11F0693B" w14:textId="613A6403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DMRS enhancement for MU-MIMO:</w:t>
      </w:r>
    </w:p>
    <w:p w14:paraId="4F01C50A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05F84E51" w14:textId="77777777" w:rsidR="00A74997" w:rsidRPr="00443CF8" w:rsidRDefault="00A74997" w:rsidP="00A74997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#1:</w:t>
      </w:r>
      <w:r w:rsidRPr="00443CF8">
        <w:rPr>
          <w:rFonts w:ascii="Times New Roman" w:hAnsi="Times New Roman" w:cs="Times New Roman"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Study the performance comparison of MU interference between legacy quasi orthogonal DMRS ports and new orthogonal DMRS ports when more than 8/12 MU-MIMO UE are supported. </w:t>
      </w:r>
    </w:p>
    <w:p w14:paraId="78349541" w14:textId="77777777" w:rsidR="00A74997" w:rsidRPr="00443CF8" w:rsidRDefault="00A74997" w:rsidP="003F278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41D386A8" w14:textId="77777777" w:rsidR="00A74997" w:rsidRPr="00443CF8" w:rsidRDefault="00A74997" w:rsidP="00A74997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#2: </w:t>
      </w:r>
      <w:r w:rsidRPr="00443CF8">
        <w:rPr>
          <w:rFonts w:ascii="Times New Roman" w:hAnsi="Times New Roman" w:cs="Times New Roman" w:hint="eastAsia"/>
          <w:b/>
          <w:sz w:val="22"/>
          <w:szCs w:val="22"/>
        </w:rPr>
        <w:t xml:space="preserve">If </w:t>
      </w:r>
      <w:r w:rsidRPr="00443CF8">
        <w:rPr>
          <w:rFonts w:ascii="Times New Roman" w:hAnsi="Times New Roman" w:cs="Times New Roman"/>
          <w:b/>
          <w:sz w:val="22"/>
          <w:szCs w:val="22"/>
        </w:rPr>
        <w:t>performance degradation of legacy quasi-orthogonal DMRS ports is proven to be severe for more than 8/12 MU-MIMO,</w:t>
      </w:r>
      <w:r w:rsidRPr="00443CF8">
        <w:rPr>
          <w:rFonts w:ascii="Times New Roman" w:hAnsi="Times New Roman" w:cs="Times New Roman" w:hint="eastAsia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  <w:szCs w:val="22"/>
        </w:rPr>
        <w:t>study the advantages and disadvantages of the four approaches: TD-OCC, FD-OCC, FDM and TDM</w:t>
      </w:r>
    </w:p>
    <w:p w14:paraId="21E121F7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5B71DCBB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3A2DCF38" w14:textId="5812F6CE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8Tx UL DMRS</w:t>
      </w:r>
      <w:r>
        <w:rPr>
          <w:rFonts w:ascii="Times New Roman" w:hAnsi="Times New Roman"/>
          <w:b/>
        </w:rPr>
        <w:t>:</w:t>
      </w:r>
    </w:p>
    <w:p w14:paraId="795DE095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0A9BC04F" w14:textId="77777777" w:rsidR="00A74997" w:rsidRPr="00443CF8" w:rsidRDefault="00A74997" w:rsidP="00A74997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#3: Support up to 8 layers for 8Tx UL transmission in Rel-18 MIMO, and adopt the codeword-to-layer mapping used in DL transmission for &gt;4 layer transmission.</w:t>
      </w:r>
    </w:p>
    <w:p w14:paraId="0A7376A8" w14:textId="77777777" w:rsidR="00A74997" w:rsidRPr="00443CF8" w:rsidRDefault="00A74997" w:rsidP="003F278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64F92239" w14:textId="77777777" w:rsidR="00A74997" w:rsidRPr="00443CF8" w:rsidRDefault="00A74997" w:rsidP="00A74997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#4: For rank 5 to 8, reuse the same or a subset of DMRS port indication used in DL transmission.</w:t>
      </w:r>
    </w:p>
    <w:p w14:paraId="5B4E46A6" w14:textId="77777777" w:rsidR="00A74997" w:rsidRPr="00443CF8" w:rsidRDefault="00A74997" w:rsidP="003F278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68475164" w14:textId="0EA2ADC0" w:rsidR="00A74997" w:rsidRPr="00443CF8" w:rsidRDefault="00A74997" w:rsidP="000E3D81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#5: For the </w:t>
      </w:r>
      <w:bookmarkStart w:id="4" w:name="_GoBack"/>
      <w:bookmarkEnd w:id="4"/>
      <w:r w:rsidRPr="00443CF8">
        <w:rPr>
          <w:rFonts w:ascii="Times New Roman" w:hAnsi="Times New Roman" w:cs="Times New Roman"/>
          <w:b/>
          <w:sz w:val="22"/>
          <w:szCs w:val="22"/>
        </w:rPr>
        <w:t>non/partial coherence 8Tx antenna ports, consider increasing the maximum number of PT-RS ports.</w:t>
      </w: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3A6F1597" w14:textId="7B148254" w:rsidR="00C36F4B" w:rsidRPr="00443CF8" w:rsidRDefault="006B0118" w:rsidP="008D2B5B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</w:rPr>
      </w:pPr>
      <w:r w:rsidRPr="00443CF8">
        <w:rPr>
          <w:sz w:val="22"/>
          <w:szCs w:val="22"/>
        </w:rPr>
        <w:t>[</w:t>
      </w:r>
      <w:r w:rsidR="007A25BE" w:rsidRPr="00443CF8">
        <w:rPr>
          <w:sz w:val="22"/>
          <w:szCs w:val="22"/>
        </w:rPr>
        <w:t>1</w:t>
      </w:r>
      <w:r w:rsidRPr="00443CF8">
        <w:rPr>
          <w:sz w:val="22"/>
          <w:szCs w:val="22"/>
        </w:rPr>
        <w:t xml:space="preserve">] </w:t>
      </w:r>
      <w:r w:rsidR="00466C90" w:rsidRPr="00443CF8">
        <w:rPr>
          <w:rFonts w:eastAsiaTheme="minorEastAsia"/>
          <w:kern w:val="0"/>
          <w:sz w:val="22"/>
          <w:szCs w:val="22"/>
        </w:rPr>
        <w:t>RP-213598, “New WID: MIMO Evolution for Downlink and Uplink”, Samsung</w:t>
      </w:r>
    </w:p>
    <w:p w14:paraId="2C05A209" w14:textId="572C2533" w:rsidR="007E35FC" w:rsidRPr="00443CF8" w:rsidRDefault="00F01620" w:rsidP="008D2B5B">
      <w:pPr>
        <w:pStyle w:val="LGTdoc"/>
        <w:spacing w:before="120" w:line="240" w:lineRule="auto"/>
        <w:ind w:firstLine="360"/>
        <w:rPr>
          <w:sz w:val="22"/>
          <w:szCs w:val="22"/>
          <w:lang w:val="en-US"/>
        </w:rPr>
      </w:pPr>
      <w:r w:rsidRPr="00443CF8">
        <w:rPr>
          <w:rFonts w:eastAsiaTheme="minorEastAsia"/>
          <w:kern w:val="0"/>
          <w:sz w:val="22"/>
          <w:szCs w:val="22"/>
          <w:lang w:val="en-US"/>
        </w:rPr>
        <w:t xml:space="preserve">[2] </w:t>
      </w:r>
      <w:r w:rsidR="007E35FC" w:rsidRPr="00443CF8">
        <w:rPr>
          <w:sz w:val="22"/>
          <w:szCs w:val="22"/>
          <w:lang w:val="en-US"/>
        </w:rPr>
        <w:t>R1-2204147, SRI/TPMI enhancement for enabling 8 TX UL transmission, LG Electronics</w:t>
      </w:r>
    </w:p>
    <w:sectPr w:rsidR="007E35FC" w:rsidRPr="00443CF8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3975D" w14:textId="77777777" w:rsidR="00025DEB" w:rsidRDefault="00025DEB" w:rsidP="00C01439">
      <w:r>
        <w:separator/>
      </w:r>
    </w:p>
  </w:endnote>
  <w:endnote w:type="continuationSeparator" w:id="0">
    <w:p w14:paraId="619AF942" w14:textId="77777777" w:rsidR="00025DEB" w:rsidRDefault="00025DEB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746ACB" w:rsidRPr="00473EE7" w:rsidRDefault="00746AC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006700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006700" w:rsidRPr="00006700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9C62B" w14:textId="77777777" w:rsidR="00025DEB" w:rsidRDefault="00025DEB" w:rsidP="00C01439">
      <w:r>
        <w:separator/>
      </w:r>
    </w:p>
  </w:footnote>
  <w:footnote w:type="continuationSeparator" w:id="0">
    <w:p w14:paraId="3C02834E" w14:textId="77777777" w:rsidR="00025DEB" w:rsidRDefault="00025DEB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A607E0"/>
    <w:multiLevelType w:val="hybridMultilevel"/>
    <w:tmpl w:val="708AD6B0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0F">
      <w:start w:val="1"/>
      <w:numFmt w:val="decimal"/>
      <w:lvlText w:val="%3."/>
      <w:lvlJc w:val="left"/>
      <w:pPr>
        <w:ind w:left="1600" w:hanging="400"/>
      </w:pPr>
    </w:lvl>
    <w:lvl w:ilvl="3" w:tplc="04090011">
      <w:start w:val="1"/>
      <w:numFmt w:val="decimalEnclosedCircle"/>
      <w:lvlText w:val="%4"/>
      <w:lvlJc w:val="left"/>
      <w:pPr>
        <w:ind w:left="2000" w:hanging="400"/>
      </w:pPr>
    </w:lvl>
    <w:lvl w:ilvl="4" w:tplc="0409000B">
      <w:start w:val="1"/>
      <w:numFmt w:val="bullet"/>
      <w:lvlText w:val="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DE184C"/>
    <w:multiLevelType w:val="hybridMultilevel"/>
    <w:tmpl w:val="202A384C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4E6E4B8E"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13290"/>
    <w:multiLevelType w:val="hybridMultilevel"/>
    <w:tmpl w:val="DA9E6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17983"/>
    <w:multiLevelType w:val="hybridMultilevel"/>
    <w:tmpl w:val="91643DEA"/>
    <w:lvl w:ilvl="0" w:tplc="02F85B78">
      <w:start w:val="3"/>
      <w:numFmt w:val="bullet"/>
      <w:lvlText w:val="-"/>
      <w:lvlJc w:val="left"/>
      <w:pPr>
        <w:ind w:left="5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74F5C74"/>
    <w:multiLevelType w:val="hybridMultilevel"/>
    <w:tmpl w:val="0E02BCC4"/>
    <w:lvl w:ilvl="0" w:tplc="FFFFFFFF">
      <w:start w:val="1"/>
      <w:numFmt w:val="bullet"/>
      <w:lvlText w:val=""/>
      <w:lvlJc w:val="left"/>
      <w:pPr>
        <w:ind w:left="10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00"/>
      </w:pPr>
      <w:rPr>
        <w:rFonts w:ascii="Wingdings" w:hAnsi="Wingdings" w:hint="default"/>
      </w:rPr>
    </w:lvl>
  </w:abstractNum>
  <w:abstractNum w:abstractNumId="20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97EE4"/>
    <w:multiLevelType w:val="hybridMultilevel"/>
    <w:tmpl w:val="E8F23860"/>
    <w:lvl w:ilvl="0" w:tplc="15EE9C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C453A"/>
    <w:multiLevelType w:val="hybridMultilevel"/>
    <w:tmpl w:val="F3A4A190"/>
    <w:lvl w:ilvl="0" w:tplc="1E6C9C2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272F05"/>
    <w:multiLevelType w:val="hybridMultilevel"/>
    <w:tmpl w:val="AF781BBA"/>
    <w:lvl w:ilvl="0" w:tplc="568EF2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31" w15:restartNumberingAfterBreak="0">
    <w:nsid w:val="699B364A"/>
    <w:multiLevelType w:val="multilevel"/>
    <w:tmpl w:val="FCDA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33"/>
  </w:num>
  <w:num w:numId="4">
    <w:abstractNumId w:val="35"/>
  </w:num>
  <w:num w:numId="5">
    <w:abstractNumId w:val="4"/>
  </w:num>
  <w:num w:numId="6">
    <w:abstractNumId w:val="10"/>
  </w:num>
  <w:num w:numId="7">
    <w:abstractNumId w:val="26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3"/>
  </w:num>
  <w:num w:numId="11">
    <w:abstractNumId w:val="14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</w:num>
  <w:num w:numId="19">
    <w:abstractNumId w:val="7"/>
  </w:num>
  <w:num w:numId="20">
    <w:abstractNumId w:val="7"/>
  </w:num>
  <w:num w:numId="21">
    <w:abstractNumId w:val="28"/>
  </w:num>
  <w:num w:numId="22">
    <w:abstractNumId w:val="24"/>
  </w:num>
  <w:num w:numId="23">
    <w:abstractNumId w:val="6"/>
  </w:num>
  <w:num w:numId="24">
    <w:abstractNumId w:val="13"/>
  </w:num>
  <w:num w:numId="25">
    <w:abstractNumId w:val="21"/>
  </w:num>
  <w:num w:numId="26">
    <w:abstractNumId w:val="23"/>
  </w:num>
  <w:num w:numId="27">
    <w:abstractNumId w:val="15"/>
  </w:num>
  <w:num w:numId="28">
    <w:abstractNumId w:val="20"/>
  </w:num>
  <w:num w:numId="29">
    <w:abstractNumId w:val="25"/>
  </w:num>
  <w:num w:numId="30">
    <w:abstractNumId w:val="12"/>
  </w:num>
  <w:num w:numId="31">
    <w:abstractNumId w:val="5"/>
  </w:num>
  <w:num w:numId="32">
    <w:abstractNumId w:val="18"/>
  </w:num>
  <w:num w:numId="33">
    <w:abstractNumId w:val="30"/>
  </w:num>
  <w:num w:numId="34">
    <w:abstractNumId w:val="9"/>
  </w:num>
  <w:num w:numId="35">
    <w:abstractNumId w:val="8"/>
  </w:num>
  <w:num w:numId="36">
    <w:abstractNumId w:val="22"/>
  </w:num>
  <w:num w:numId="37">
    <w:abstractNumId w:val="17"/>
  </w:num>
  <w:num w:numId="38">
    <w:abstractNumId w:val="11"/>
  </w:num>
  <w:num w:numId="39">
    <w:abstractNumId w:val="29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trackRevisions/>
  <w:documentProtection w:edit="trackedChange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3877"/>
    <w:rsid w:val="00004314"/>
    <w:rsid w:val="00004AA4"/>
    <w:rsid w:val="000053B4"/>
    <w:rsid w:val="0000599F"/>
    <w:rsid w:val="00005A5E"/>
    <w:rsid w:val="00006109"/>
    <w:rsid w:val="00006700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76E"/>
    <w:rsid w:val="00012B12"/>
    <w:rsid w:val="00012B96"/>
    <w:rsid w:val="00012BF3"/>
    <w:rsid w:val="00013B73"/>
    <w:rsid w:val="000143C4"/>
    <w:rsid w:val="00014FFB"/>
    <w:rsid w:val="00015218"/>
    <w:rsid w:val="000152A1"/>
    <w:rsid w:val="00015801"/>
    <w:rsid w:val="00015856"/>
    <w:rsid w:val="00015944"/>
    <w:rsid w:val="00015B25"/>
    <w:rsid w:val="0001609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CFC"/>
    <w:rsid w:val="00024291"/>
    <w:rsid w:val="00024529"/>
    <w:rsid w:val="000246E3"/>
    <w:rsid w:val="00024FAD"/>
    <w:rsid w:val="000253F9"/>
    <w:rsid w:val="0002579A"/>
    <w:rsid w:val="00025DEB"/>
    <w:rsid w:val="00026075"/>
    <w:rsid w:val="000262D7"/>
    <w:rsid w:val="00026618"/>
    <w:rsid w:val="0002692D"/>
    <w:rsid w:val="00026D6C"/>
    <w:rsid w:val="00027041"/>
    <w:rsid w:val="000300A1"/>
    <w:rsid w:val="000315BB"/>
    <w:rsid w:val="00031660"/>
    <w:rsid w:val="00032339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1768"/>
    <w:rsid w:val="00042B67"/>
    <w:rsid w:val="00042D0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9BA"/>
    <w:rsid w:val="00051AB5"/>
    <w:rsid w:val="00051F03"/>
    <w:rsid w:val="00052C04"/>
    <w:rsid w:val="00052F40"/>
    <w:rsid w:val="00052F9F"/>
    <w:rsid w:val="00053067"/>
    <w:rsid w:val="000537E4"/>
    <w:rsid w:val="0005434C"/>
    <w:rsid w:val="000549D0"/>
    <w:rsid w:val="00056171"/>
    <w:rsid w:val="00056913"/>
    <w:rsid w:val="00056D9D"/>
    <w:rsid w:val="0005740B"/>
    <w:rsid w:val="00057A4F"/>
    <w:rsid w:val="00057E5A"/>
    <w:rsid w:val="00061EC3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C7F"/>
    <w:rsid w:val="0007083B"/>
    <w:rsid w:val="00070B7A"/>
    <w:rsid w:val="00071391"/>
    <w:rsid w:val="00071522"/>
    <w:rsid w:val="00071D9D"/>
    <w:rsid w:val="00072409"/>
    <w:rsid w:val="000728E5"/>
    <w:rsid w:val="00072AC3"/>
    <w:rsid w:val="000733B0"/>
    <w:rsid w:val="00073956"/>
    <w:rsid w:val="00073A7C"/>
    <w:rsid w:val="00074087"/>
    <w:rsid w:val="0007496D"/>
    <w:rsid w:val="00074C78"/>
    <w:rsid w:val="00074DE7"/>
    <w:rsid w:val="00074FC5"/>
    <w:rsid w:val="00075115"/>
    <w:rsid w:val="00075B09"/>
    <w:rsid w:val="00075D1A"/>
    <w:rsid w:val="00076342"/>
    <w:rsid w:val="00076944"/>
    <w:rsid w:val="00076BCE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0F3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85A"/>
    <w:rsid w:val="00091E4A"/>
    <w:rsid w:val="00092023"/>
    <w:rsid w:val="000932CD"/>
    <w:rsid w:val="000933EE"/>
    <w:rsid w:val="00093694"/>
    <w:rsid w:val="00093B29"/>
    <w:rsid w:val="00093E92"/>
    <w:rsid w:val="000943C9"/>
    <w:rsid w:val="00094B3E"/>
    <w:rsid w:val="00095742"/>
    <w:rsid w:val="0009585C"/>
    <w:rsid w:val="00096317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6313"/>
    <w:rsid w:val="000B7855"/>
    <w:rsid w:val="000B795A"/>
    <w:rsid w:val="000B7D57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3C5B"/>
    <w:rsid w:val="000C4233"/>
    <w:rsid w:val="000C4361"/>
    <w:rsid w:val="000C54DE"/>
    <w:rsid w:val="000C567D"/>
    <w:rsid w:val="000C6F26"/>
    <w:rsid w:val="000C6F82"/>
    <w:rsid w:val="000C6FB0"/>
    <w:rsid w:val="000C7433"/>
    <w:rsid w:val="000C7639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53B"/>
    <w:rsid w:val="000D760E"/>
    <w:rsid w:val="000E0044"/>
    <w:rsid w:val="000E1346"/>
    <w:rsid w:val="000E1A73"/>
    <w:rsid w:val="000E1C78"/>
    <w:rsid w:val="000E1E9D"/>
    <w:rsid w:val="000E29B9"/>
    <w:rsid w:val="000E2BD5"/>
    <w:rsid w:val="000E3674"/>
    <w:rsid w:val="000E3D81"/>
    <w:rsid w:val="000E4090"/>
    <w:rsid w:val="000E4FF1"/>
    <w:rsid w:val="000E5298"/>
    <w:rsid w:val="000E53E1"/>
    <w:rsid w:val="000E5797"/>
    <w:rsid w:val="000E5B36"/>
    <w:rsid w:val="000E5E42"/>
    <w:rsid w:val="000E6050"/>
    <w:rsid w:val="000E6941"/>
    <w:rsid w:val="000E72E0"/>
    <w:rsid w:val="000E7398"/>
    <w:rsid w:val="000E7B4F"/>
    <w:rsid w:val="000F0C98"/>
    <w:rsid w:val="000F1195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0F7862"/>
    <w:rsid w:val="00100248"/>
    <w:rsid w:val="0010053B"/>
    <w:rsid w:val="001016EA"/>
    <w:rsid w:val="001017A5"/>
    <w:rsid w:val="00101F48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4D8"/>
    <w:rsid w:val="00105A84"/>
    <w:rsid w:val="00105CCF"/>
    <w:rsid w:val="001066BD"/>
    <w:rsid w:val="0010760A"/>
    <w:rsid w:val="001076A7"/>
    <w:rsid w:val="00107B6D"/>
    <w:rsid w:val="001104B6"/>
    <w:rsid w:val="00111CC3"/>
    <w:rsid w:val="00111E06"/>
    <w:rsid w:val="00112461"/>
    <w:rsid w:val="00112E98"/>
    <w:rsid w:val="00114DA1"/>
    <w:rsid w:val="0011557F"/>
    <w:rsid w:val="001155C3"/>
    <w:rsid w:val="00115610"/>
    <w:rsid w:val="0011617B"/>
    <w:rsid w:val="00117B61"/>
    <w:rsid w:val="00121072"/>
    <w:rsid w:val="0012133A"/>
    <w:rsid w:val="00121E9E"/>
    <w:rsid w:val="00121EB1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27B9A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5277"/>
    <w:rsid w:val="001453C4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0D64"/>
    <w:rsid w:val="0016109F"/>
    <w:rsid w:val="00162438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215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9B"/>
    <w:rsid w:val="001826A8"/>
    <w:rsid w:val="00182914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CBE"/>
    <w:rsid w:val="00193CEF"/>
    <w:rsid w:val="00193EAC"/>
    <w:rsid w:val="001949F4"/>
    <w:rsid w:val="00194AB6"/>
    <w:rsid w:val="00195074"/>
    <w:rsid w:val="00195292"/>
    <w:rsid w:val="0019569F"/>
    <w:rsid w:val="001956D6"/>
    <w:rsid w:val="001958D9"/>
    <w:rsid w:val="00195A9A"/>
    <w:rsid w:val="00195CDC"/>
    <w:rsid w:val="00195F5C"/>
    <w:rsid w:val="00197567"/>
    <w:rsid w:val="00197DF0"/>
    <w:rsid w:val="001A008F"/>
    <w:rsid w:val="001A09C7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7F3"/>
    <w:rsid w:val="001C4A05"/>
    <w:rsid w:val="001C4EF0"/>
    <w:rsid w:val="001C53E4"/>
    <w:rsid w:val="001C6142"/>
    <w:rsid w:val="001C6683"/>
    <w:rsid w:val="001C6B96"/>
    <w:rsid w:val="001C6C13"/>
    <w:rsid w:val="001C6CA0"/>
    <w:rsid w:val="001C7AA6"/>
    <w:rsid w:val="001C7BE2"/>
    <w:rsid w:val="001D00CB"/>
    <w:rsid w:val="001D0671"/>
    <w:rsid w:val="001D09C5"/>
    <w:rsid w:val="001D0EF9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E19"/>
    <w:rsid w:val="001D6EDD"/>
    <w:rsid w:val="001D736D"/>
    <w:rsid w:val="001D7783"/>
    <w:rsid w:val="001D788D"/>
    <w:rsid w:val="001D7944"/>
    <w:rsid w:val="001E1C2C"/>
    <w:rsid w:val="001E1FCF"/>
    <w:rsid w:val="001E3523"/>
    <w:rsid w:val="001E435C"/>
    <w:rsid w:val="001E48DA"/>
    <w:rsid w:val="001E4C9B"/>
    <w:rsid w:val="001E6451"/>
    <w:rsid w:val="001E6680"/>
    <w:rsid w:val="001E697D"/>
    <w:rsid w:val="001E6E3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0554"/>
    <w:rsid w:val="00200C6B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A15"/>
    <w:rsid w:val="002040AF"/>
    <w:rsid w:val="00204260"/>
    <w:rsid w:val="0020479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4064"/>
    <w:rsid w:val="0023464B"/>
    <w:rsid w:val="00234880"/>
    <w:rsid w:val="00234CA4"/>
    <w:rsid w:val="002351B5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3356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02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2C07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5E22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B94"/>
    <w:rsid w:val="00290064"/>
    <w:rsid w:val="0029015B"/>
    <w:rsid w:val="00290713"/>
    <w:rsid w:val="002909AF"/>
    <w:rsid w:val="00290FA3"/>
    <w:rsid w:val="0029233F"/>
    <w:rsid w:val="00292741"/>
    <w:rsid w:val="00292836"/>
    <w:rsid w:val="00292DCE"/>
    <w:rsid w:val="00293618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97F86"/>
    <w:rsid w:val="002A0102"/>
    <w:rsid w:val="002A16FB"/>
    <w:rsid w:val="002A1714"/>
    <w:rsid w:val="002A1772"/>
    <w:rsid w:val="002A19BC"/>
    <w:rsid w:val="002A1F4F"/>
    <w:rsid w:val="002A2104"/>
    <w:rsid w:val="002A46BF"/>
    <w:rsid w:val="002A4E3D"/>
    <w:rsid w:val="002A52BD"/>
    <w:rsid w:val="002A603C"/>
    <w:rsid w:val="002A64A9"/>
    <w:rsid w:val="002A6756"/>
    <w:rsid w:val="002A686D"/>
    <w:rsid w:val="002A68F4"/>
    <w:rsid w:val="002A6F97"/>
    <w:rsid w:val="002A77A8"/>
    <w:rsid w:val="002A7F35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4C5"/>
    <w:rsid w:val="002C0E09"/>
    <w:rsid w:val="002C1521"/>
    <w:rsid w:val="002C1604"/>
    <w:rsid w:val="002C1767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0A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3E10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23D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14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4C66"/>
    <w:rsid w:val="00335288"/>
    <w:rsid w:val="003356DD"/>
    <w:rsid w:val="003364C7"/>
    <w:rsid w:val="0034014D"/>
    <w:rsid w:val="0034038D"/>
    <w:rsid w:val="00340516"/>
    <w:rsid w:val="00340CC6"/>
    <w:rsid w:val="00341106"/>
    <w:rsid w:val="0034145C"/>
    <w:rsid w:val="00342130"/>
    <w:rsid w:val="00342E44"/>
    <w:rsid w:val="00343603"/>
    <w:rsid w:val="003436EA"/>
    <w:rsid w:val="00344C4D"/>
    <w:rsid w:val="00344CD6"/>
    <w:rsid w:val="00344D32"/>
    <w:rsid w:val="00345116"/>
    <w:rsid w:val="00345521"/>
    <w:rsid w:val="003456A3"/>
    <w:rsid w:val="003456D0"/>
    <w:rsid w:val="003460F4"/>
    <w:rsid w:val="003467A1"/>
    <w:rsid w:val="003472FD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BFF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A7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798"/>
    <w:rsid w:val="00387E76"/>
    <w:rsid w:val="0039021C"/>
    <w:rsid w:val="00390F88"/>
    <w:rsid w:val="00390FB3"/>
    <w:rsid w:val="003910DD"/>
    <w:rsid w:val="003914A5"/>
    <w:rsid w:val="003915A0"/>
    <w:rsid w:val="00391B31"/>
    <w:rsid w:val="00392FA9"/>
    <w:rsid w:val="0039447B"/>
    <w:rsid w:val="0039480A"/>
    <w:rsid w:val="0039498F"/>
    <w:rsid w:val="00394A03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9C2"/>
    <w:rsid w:val="003B6C29"/>
    <w:rsid w:val="003B6D4A"/>
    <w:rsid w:val="003B7380"/>
    <w:rsid w:val="003B794C"/>
    <w:rsid w:val="003B7EFB"/>
    <w:rsid w:val="003C0B3F"/>
    <w:rsid w:val="003C1135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06E"/>
    <w:rsid w:val="003E1431"/>
    <w:rsid w:val="003E1DF0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886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17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25A5"/>
    <w:rsid w:val="00422942"/>
    <w:rsid w:val="0042299B"/>
    <w:rsid w:val="00422A7E"/>
    <w:rsid w:val="0042370D"/>
    <w:rsid w:val="00423B13"/>
    <w:rsid w:val="00423C1E"/>
    <w:rsid w:val="00423F62"/>
    <w:rsid w:val="00424225"/>
    <w:rsid w:val="004246CD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48D"/>
    <w:rsid w:val="0043185E"/>
    <w:rsid w:val="00431904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2BE1"/>
    <w:rsid w:val="00443007"/>
    <w:rsid w:val="00443085"/>
    <w:rsid w:val="00443747"/>
    <w:rsid w:val="00443CF8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279"/>
    <w:rsid w:val="00450F28"/>
    <w:rsid w:val="004510D5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0C7E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6C90"/>
    <w:rsid w:val="00467197"/>
    <w:rsid w:val="004673D0"/>
    <w:rsid w:val="0047023B"/>
    <w:rsid w:val="00470787"/>
    <w:rsid w:val="00470B6E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0551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B0048"/>
    <w:rsid w:val="004B1170"/>
    <w:rsid w:val="004B178A"/>
    <w:rsid w:val="004B1F29"/>
    <w:rsid w:val="004B2DBE"/>
    <w:rsid w:val="004B3719"/>
    <w:rsid w:val="004B3932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47D1"/>
    <w:rsid w:val="004D5340"/>
    <w:rsid w:val="004D5B9A"/>
    <w:rsid w:val="004D5C50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5D5A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DF2"/>
    <w:rsid w:val="00502BD6"/>
    <w:rsid w:val="00502D8F"/>
    <w:rsid w:val="00502FFB"/>
    <w:rsid w:val="00503158"/>
    <w:rsid w:val="005031CF"/>
    <w:rsid w:val="00503C9B"/>
    <w:rsid w:val="00503E04"/>
    <w:rsid w:val="00503F7C"/>
    <w:rsid w:val="005047B8"/>
    <w:rsid w:val="0050584E"/>
    <w:rsid w:val="00506BD4"/>
    <w:rsid w:val="00506F67"/>
    <w:rsid w:val="00507C30"/>
    <w:rsid w:val="00510123"/>
    <w:rsid w:val="00510EA8"/>
    <w:rsid w:val="005110C6"/>
    <w:rsid w:val="00511F33"/>
    <w:rsid w:val="00512240"/>
    <w:rsid w:val="00513171"/>
    <w:rsid w:val="005132F5"/>
    <w:rsid w:val="005132FD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299"/>
    <w:rsid w:val="005366E9"/>
    <w:rsid w:val="00537688"/>
    <w:rsid w:val="005378E3"/>
    <w:rsid w:val="00537B5E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48D8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499B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2E3D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312"/>
    <w:rsid w:val="005919BA"/>
    <w:rsid w:val="005923A6"/>
    <w:rsid w:val="00592862"/>
    <w:rsid w:val="00592C5F"/>
    <w:rsid w:val="00593BEB"/>
    <w:rsid w:val="00593F23"/>
    <w:rsid w:val="005944DB"/>
    <w:rsid w:val="00594DAA"/>
    <w:rsid w:val="005954AA"/>
    <w:rsid w:val="00595B75"/>
    <w:rsid w:val="00595C52"/>
    <w:rsid w:val="005963DF"/>
    <w:rsid w:val="005972A6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665"/>
    <w:rsid w:val="005A6B1C"/>
    <w:rsid w:val="005A74D1"/>
    <w:rsid w:val="005A7A18"/>
    <w:rsid w:val="005B041B"/>
    <w:rsid w:val="005B0D11"/>
    <w:rsid w:val="005B1C7B"/>
    <w:rsid w:val="005B2D45"/>
    <w:rsid w:val="005B3421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22D3"/>
    <w:rsid w:val="005C33BA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8E6"/>
    <w:rsid w:val="005C7D84"/>
    <w:rsid w:val="005D0724"/>
    <w:rsid w:val="005D0E4E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BC0"/>
    <w:rsid w:val="005E00DF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288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965"/>
    <w:rsid w:val="005F0B38"/>
    <w:rsid w:val="005F0F6A"/>
    <w:rsid w:val="005F12C9"/>
    <w:rsid w:val="005F1B0C"/>
    <w:rsid w:val="005F1FB2"/>
    <w:rsid w:val="005F2338"/>
    <w:rsid w:val="005F28B6"/>
    <w:rsid w:val="005F2C8A"/>
    <w:rsid w:val="005F2E60"/>
    <w:rsid w:val="005F43DF"/>
    <w:rsid w:val="005F50C8"/>
    <w:rsid w:val="005F5D11"/>
    <w:rsid w:val="005F74C1"/>
    <w:rsid w:val="005F7A20"/>
    <w:rsid w:val="00600421"/>
    <w:rsid w:val="006005CB"/>
    <w:rsid w:val="0060061C"/>
    <w:rsid w:val="00600D36"/>
    <w:rsid w:val="00601168"/>
    <w:rsid w:val="006019EC"/>
    <w:rsid w:val="006025A1"/>
    <w:rsid w:val="00602F5F"/>
    <w:rsid w:val="00602F90"/>
    <w:rsid w:val="006034DB"/>
    <w:rsid w:val="0060394D"/>
    <w:rsid w:val="00603B00"/>
    <w:rsid w:val="00604090"/>
    <w:rsid w:val="00604569"/>
    <w:rsid w:val="0060590F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443"/>
    <w:rsid w:val="00611527"/>
    <w:rsid w:val="00611FB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59A2"/>
    <w:rsid w:val="006263EE"/>
    <w:rsid w:val="00626C28"/>
    <w:rsid w:val="00626DAB"/>
    <w:rsid w:val="00626F34"/>
    <w:rsid w:val="00626F5E"/>
    <w:rsid w:val="006274D6"/>
    <w:rsid w:val="00627586"/>
    <w:rsid w:val="0062780A"/>
    <w:rsid w:val="006303A4"/>
    <w:rsid w:val="00630486"/>
    <w:rsid w:val="00631832"/>
    <w:rsid w:val="00631D24"/>
    <w:rsid w:val="00631FC4"/>
    <w:rsid w:val="0063260E"/>
    <w:rsid w:val="00632691"/>
    <w:rsid w:val="00632768"/>
    <w:rsid w:val="006327E9"/>
    <w:rsid w:val="0063280D"/>
    <w:rsid w:val="00632F1B"/>
    <w:rsid w:val="00633390"/>
    <w:rsid w:val="00633FBD"/>
    <w:rsid w:val="00634493"/>
    <w:rsid w:val="00634C1B"/>
    <w:rsid w:val="006353B0"/>
    <w:rsid w:val="00635A8E"/>
    <w:rsid w:val="00636245"/>
    <w:rsid w:val="0063695F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28F"/>
    <w:rsid w:val="0064770F"/>
    <w:rsid w:val="00647B4D"/>
    <w:rsid w:val="00647D17"/>
    <w:rsid w:val="0065013F"/>
    <w:rsid w:val="006504D0"/>
    <w:rsid w:val="0065088E"/>
    <w:rsid w:val="00650FF4"/>
    <w:rsid w:val="006513BB"/>
    <w:rsid w:val="0065309F"/>
    <w:rsid w:val="0065315B"/>
    <w:rsid w:val="00653391"/>
    <w:rsid w:val="006544C8"/>
    <w:rsid w:val="00654B9F"/>
    <w:rsid w:val="00654CCB"/>
    <w:rsid w:val="00655203"/>
    <w:rsid w:val="0065588A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A29"/>
    <w:rsid w:val="00670FC9"/>
    <w:rsid w:val="00671751"/>
    <w:rsid w:val="006719A6"/>
    <w:rsid w:val="00671F8D"/>
    <w:rsid w:val="00672367"/>
    <w:rsid w:val="00672411"/>
    <w:rsid w:val="00672434"/>
    <w:rsid w:val="00672683"/>
    <w:rsid w:val="00672CBA"/>
    <w:rsid w:val="006733DE"/>
    <w:rsid w:val="006734D3"/>
    <w:rsid w:val="0067378D"/>
    <w:rsid w:val="00673B40"/>
    <w:rsid w:val="00673B48"/>
    <w:rsid w:val="00673EB8"/>
    <w:rsid w:val="00674AA9"/>
    <w:rsid w:val="00675278"/>
    <w:rsid w:val="00675304"/>
    <w:rsid w:val="00675FED"/>
    <w:rsid w:val="00676126"/>
    <w:rsid w:val="006763CD"/>
    <w:rsid w:val="006767F5"/>
    <w:rsid w:val="006769EC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0D5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1DB7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8B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18C"/>
    <w:rsid w:val="006A7A8A"/>
    <w:rsid w:val="006A7D7F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BFF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AEF"/>
    <w:rsid w:val="006C2F23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6FE3"/>
    <w:rsid w:val="006D776D"/>
    <w:rsid w:val="006E01CA"/>
    <w:rsid w:val="006E117B"/>
    <w:rsid w:val="006E1952"/>
    <w:rsid w:val="006E19BC"/>
    <w:rsid w:val="006E22E3"/>
    <w:rsid w:val="006E2D73"/>
    <w:rsid w:val="006E4281"/>
    <w:rsid w:val="006E68DA"/>
    <w:rsid w:val="006E7CA8"/>
    <w:rsid w:val="006F05E3"/>
    <w:rsid w:val="006F1153"/>
    <w:rsid w:val="006F2B57"/>
    <w:rsid w:val="006F342C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26C8"/>
    <w:rsid w:val="00713309"/>
    <w:rsid w:val="007135B3"/>
    <w:rsid w:val="00713C25"/>
    <w:rsid w:val="00714829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15B0"/>
    <w:rsid w:val="00741FED"/>
    <w:rsid w:val="00742451"/>
    <w:rsid w:val="007429A9"/>
    <w:rsid w:val="00742E5E"/>
    <w:rsid w:val="007431A2"/>
    <w:rsid w:val="0074386B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ACB"/>
    <w:rsid w:val="007472EE"/>
    <w:rsid w:val="007476F1"/>
    <w:rsid w:val="00747753"/>
    <w:rsid w:val="00747FA7"/>
    <w:rsid w:val="00750379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4E87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0AEF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3DC7"/>
    <w:rsid w:val="007949AC"/>
    <w:rsid w:val="00794BAD"/>
    <w:rsid w:val="00794DC0"/>
    <w:rsid w:val="0079588E"/>
    <w:rsid w:val="007958BD"/>
    <w:rsid w:val="00795BE3"/>
    <w:rsid w:val="00796E80"/>
    <w:rsid w:val="00796FE3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25BE"/>
    <w:rsid w:val="007A2B5A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0E7"/>
    <w:rsid w:val="007A71D9"/>
    <w:rsid w:val="007A74C0"/>
    <w:rsid w:val="007A7544"/>
    <w:rsid w:val="007A75CE"/>
    <w:rsid w:val="007A7B69"/>
    <w:rsid w:val="007A7DD9"/>
    <w:rsid w:val="007B0699"/>
    <w:rsid w:val="007B0B6D"/>
    <w:rsid w:val="007B0D0D"/>
    <w:rsid w:val="007B0FB9"/>
    <w:rsid w:val="007B140E"/>
    <w:rsid w:val="007B27F7"/>
    <w:rsid w:val="007B2876"/>
    <w:rsid w:val="007B28B6"/>
    <w:rsid w:val="007B2D28"/>
    <w:rsid w:val="007B2F73"/>
    <w:rsid w:val="007B3782"/>
    <w:rsid w:val="007B3A15"/>
    <w:rsid w:val="007B3BCE"/>
    <w:rsid w:val="007B5115"/>
    <w:rsid w:val="007B52AD"/>
    <w:rsid w:val="007B5564"/>
    <w:rsid w:val="007B5BC2"/>
    <w:rsid w:val="007B720E"/>
    <w:rsid w:val="007B7B67"/>
    <w:rsid w:val="007B7BE4"/>
    <w:rsid w:val="007B7CA8"/>
    <w:rsid w:val="007B7D2E"/>
    <w:rsid w:val="007C0155"/>
    <w:rsid w:val="007C0E7F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3F78"/>
    <w:rsid w:val="007D47CA"/>
    <w:rsid w:val="007D4B03"/>
    <w:rsid w:val="007D5339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5FC"/>
    <w:rsid w:val="007E39F3"/>
    <w:rsid w:val="007E3A4E"/>
    <w:rsid w:val="007E3E79"/>
    <w:rsid w:val="007E40A0"/>
    <w:rsid w:val="007E42FE"/>
    <w:rsid w:val="007E49DA"/>
    <w:rsid w:val="007E4DF6"/>
    <w:rsid w:val="007E5000"/>
    <w:rsid w:val="007E55CC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8AA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109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C1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5FB"/>
    <w:rsid w:val="00840CF5"/>
    <w:rsid w:val="00841C5A"/>
    <w:rsid w:val="00841DE8"/>
    <w:rsid w:val="00841F85"/>
    <w:rsid w:val="008424C3"/>
    <w:rsid w:val="00842544"/>
    <w:rsid w:val="008425A1"/>
    <w:rsid w:val="008428E9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B48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5E1"/>
    <w:rsid w:val="00855E15"/>
    <w:rsid w:val="00855E87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420F"/>
    <w:rsid w:val="00865414"/>
    <w:rsid w:val="0086567B"/>
    <w:rsid w:val="00865B2B"/>
    <w:rsid w:val="00865BFE"/>
    <w:rsid w:val="00867361"/>
    <w:rsid w:val="00867594"/>
    <w:rsid w:val="00867732"/>
    <w:rsid w:val="0086790C"/>
    <w:rsid w:val="00867E16"/>
    <w:rsid w:val="008702BF"/>
    <w:rsid w:val="00870515"/>
    <w:rsid w:val="00870F28"/>
    <w:rsid w:val="00871F16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069"/>
    <w:rsid w:val="008952E5"/>
    <w:rsid w:val="008956C3"/>
    <w:rsid w:val="00896A7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290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D3E"/>
    <w:rsid w:val="008B60CE"/>
    <w:rsid w:val="008B6260"/>
    <w:rsid w:val="008B64F9"/>
    <w:rsid w:val="008B6542"/>
    <w:rsid w:val="008B7AD7"/>
    <w:rsid w:val="008C043A"/>
    <w:rsid w:val="008C1509"/>
    <w:rsid w:val="008C1E63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0F0"/>
    <w:rsid w:val="008D18F1"/>
    <w:rsid w:val="008D1A86"/>
    <w:rsid w:val="008D24E5"/>
    <w:rsid w:val="008D26A5"/>
    <w:rsid w:val="008D2753"/>
    <w:rsid w:val="008D2B5B"/>
    <w:rsid w:val="008D3C6A"/>
    <w:rsid w:val="008D3DBB"/>
    <w:rsid w:val="008D458C"/>
    <w:rsid w:val="008D4E3D"/>
    <w:rsid w:val="008D5669"/>
    <w:rsid w:val="008D5749"/>
    <w:rsid w:val="008D5A96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78"/>
    <w:rsid w:val="008F238E"/>
    <w:rsid w:val="008F2605"/>
    <w:rsid w:val="008F2A86"/>
    <w:rsid w:val="008F2D4E"/>
    <w:rsid w:val="008F3500"/>
    <w:rsid w:val="008F4D90"/>
    <w:rsid w:val="008F4F46"/>
    <w:rsid w:val="008F53B5"/>
    <w:rsid w:val="008F560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29D3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272C6"/>
    <w:rsid w:val="0093027F"/>
    <w:rsid w:val="00930603"/>
    <w:rsid w:val="00930835"/>
    <w:rsid w:val="00930E96"/>
    <w:rsid w:val="00931030"/>
    <w:rsid w:val="009319CA"/>
    <w:rsid w:val="00931BF2"/>
    <w:rsid w:val="00932D1D"/>
    <w:rsid w:val="00932E8A"/>
    <w:rsid w:val="00933376"/>
    <w:rsid w:val="0093368B"/>
    <w:rsid w:val="00933753"/>
    <w:rsid w:val="009337A3"/>
    <w:rsid w:val="00933E26"/>
    <w:rsid w:val="00934C27"/>
    <w:rsid w:val="00935E86"/>
    <w:rsid w:val="00936067"/>
    <w:rsid w:val="00937B5D"/>
    <w:rsid w:val="00937FD9"/>
    <w:rsid w:val="00940721"/>
    <w:rsid w:val="009407A5"/>
    <w:rsid w:val="009413B8"/>
    <w:rsid w:val="00941D6B"/>
    <w:rsid w:val="00942538"/>
    <w:rsid w:val="00942AAA"/>
    <w:rsid w:val="00942ABC"/>
    <w:rsid w:val="00942F66"/>
    <w:rsid w:val="0094313C"/>
    <w:rsid w:val="0094470E"/>
    <w:rsid w:val="00945052"/>
    <w:rsid w:val="009452B8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5720"/>
    <w:rsid w:val="00956569"/>
    <w:rsid w:val="00956DEC"/>
    <w:rsid w:val="00957A5E"/>
    <w:rsid w:val="0096027B"/>
    <w:rsid w:val="00960881"/>
    <w:rsid w:val="00960D38"/>
    <w:rsid w:val="00962566"/>
    <w:rsid w:val="009631EC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312D"/>
    <w:rsid w:val="009739A7"/>
    <w:rsid w:val="009742EA"/>
    <w:rsid w:val="00974A89"/>
    <w:rsid w:val="00974FCC"/>
    <w:rsid w:val="00975CE0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6E3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46D2"/>
    <w:rsid w:val="009A4CFC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AEE"/>
    <w:rsid w:val="009C5E74"/>
    <w:rsid w:val="009C6856"/>
    <w:rsid w:val="009C730F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A6C"/>
    <w:rsid w:val="009D5D26"/>
    <w:rsid w:val="009D60DB"/>
    <w:rsid w:val="009D6BE6"/>
    <w:rsid w:val="009D6C95"/>
    <w:rsid w:val="009D761B"/>
    <w:rsid w:val="009D77C6"/>
    <w:rsid w:val="009E0308"/>
    <w:rsid w:val="009E05DA"/>
    <w:rsid w:val="009E1746"/>
    <w:rsid w:val="009E1A13"/>
    <w:rsid w:val="009E230E"/>
    <w:rsid w:val="009E25AC"/>
    <w:rsid w:val="009E2CEF"/>
    <w:rsid w:val="009E2EB2"/>
    <w:rsid w:val="009E307D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49DC"/>
    <w:rsid w:val="009F53F9"/>
    <w:rsid w:val="009F5858"/>
    <w:rsid w:val="009F5BC0"/>
    <w:rsid w:val="009F5FAD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1934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0D9"/>
    <w:rsid w:val="00A272D1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D7B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1EB5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CC4"/>
    <w:rsid w:val="00A66E4D"/>
    <w:rsid w:val="00A66E59"/>
    <w:rsid w:val="00A671CB"/>
    <w:rsid w:val="00A6768F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997"/>
    <w:rsid w:val="00A75B48"/>
    <w:rsid w:val="00A75B62"/>
    <w:rsid w:val="00A767FF"/>
    <w:rsid w:val="00A779AF"/>
    <w:rsid w:val="00A77EC6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A42"/>
    <w:rsid w:val="00A85C28"/>
    <w:rsid w:val="00A901E4"/>
    <w:rsid w:val="00A90F4C"/>
    <w:rsid w:val="00A914BA"/>
    <w:rsid w:val="00A91676"/>
    <w:rsid w:val="00A919BF"/>
    <w:rsid w:val="00A9201E"/>
    <w:rsid w:val="00A920B0"/>
    <w:rsid w:val="00A927AF"/>
    <w:rsid w:val="00A92F08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6B5C"/>
    <w:rsid w:val="00AA76AD"/>
    <w:rsid w:val="00AA7893"/>
    <w:rsid w:val="00AA7B1B"/>
    <w:rsid w:val="00AB01DB"/>
    <w:rsid w:val="00AB128F"/>
    <w:rsid w:val="00AB149C"/>
    <w:rsid w:val="00AB17D5"/>
    <w:rsid w:val="00AB1FC9"/>
    <w:rsid w:val="00AB2891"/>
    <w:rsid w:val="00AB31D7"/>
    <w:rsid w:val="00AB3318"/>
    <w:rsid w:val="00AB3B18"/>
    <w:rsid w:val="00AB3C40"/>
    <w:rsid w:val="00AB3D68"/>
    <w:rsid w:val="00AB40D6"/>
    <w:rsid w:val="00AB4180"/>
    <w:rsid w:val="00AB4325"/>
    <w:rsid w:val="00AB4423"/>
    <w:rsid w:val="00AB45E5"/>
    <w:rsid w:val="00AB4893"/>
    <w:rsid w:val="00AB4EC5"/>
    <w:rsid w:val="00AB4F9D"/>
    <w:rsid w:val="00AB548D"/>
    <w:rsid w:val="00AB5572"/>
    <w:rsid w:val="00AB559B"/>
    <w:rsid w:val="00AB5761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E44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37B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47F"/>
    <w:rsid w:val="00AE2790"/>
    <w:rsid w:val="00AE295B"/>
    <w:rsid w:val="00AE3ED4"/>
    <w:rsid w:val="00AE4521"/>
    <w:rsid w:val="00AE4B43"/>
    <w:rsid w:val="00AE4B55"/>
    <w:rsid w:val="00AE4FFA"/>
    <w:rsid w:val="00AE5959"/>
    <w:rsid w:val="00AE611D"/>
    <w:rsid w:val="00AE6220"/>
    <w:rsid w:val="00AE63AA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A7E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313B"/>
    <w:rsid w:val="00B05043"/>
    <w:rsid w:val="00B066C4"/>
    <w:rsid w:val="00B07308"/>
    <w:rsid w:val="00B07623"/>
    <w:rsid w:val="00B07E2B"/>
    <w:rsid w:val="00B1037D"/>
    <w:rsid w:val="00B1161E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903"/>
    <w:rsid w:val="00B14A0F"/>
    <w:rsid w:val="00B156C1"/>
    <w:rsid w:val="00B159B1"/>
    <w:rsid w:val="00B161D8"/>
    <w:rsid w:val="00B162D4"/>
    <w:rsid w:val="00B167F3"/>
    <w:rsid w:val="00B16BC9"/>
    <w:rsid w:val="00B1700C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098"/>
    <w:rsid w:val="00B221A1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056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083"/>
    <w:rsid w:val="00B36233"/>
    <w:rsid w:val="00B3722A"/>
    <w:rsid w:val="00B40424"/>
    <w:rsid w:val="00B40EDC"/>
    <w:rsid w:val="00B41BDC"/>
    <w:rsid w:val="00B41CFD"/>
    <w:rsid w:val="00B4278D"/>
    <w:rsid w:val="00B42991"/>
    <w:rsid w:val="00B42EA9"/>
    <w:rsid w:val="00B4377C"/>
    <w:rsid w:val="00B43AA7"/>
    <w:rsid w:val="00B4416B"/>
    <w:rsid w:val="00B44652"/>
    <w:rsid w:val="00B44916"/>
    <w:rsid w:val="00B45554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37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1E0"/>
    <w:rsid w:val="00B8220D"/>
    <w:rsid w:val="00B82FC1"/>
    <w:rsid w:val="00B8300F"/>
    <w:rsid w:val="00B835A8"/>
    <w:rsid w:val="00B838EA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C26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C34"/>
    <w:rsid w:val="00BA7137"/>
    <w:rsid w:val="00BA77FF"/>
    <w:rsid w:val="00BA7DB0"/>
    <w:rsid w:val="00BB0569"/>
    <w:rsid w:val="00BB148F"/>
    <w:rsid w:val="00BB1492"/>
    <w:rsid w:val="00BB17BB"/>
    <w:rsid w:val="00BB1BA0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C7F20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0E40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7D55"/>
    <w:rsid w:val="00BF07DE"/>
    <w:rsid w:val="00BF0840"/>
    <w:rsid w:val="00BF0919"/>
    <w:rsid w:val="00BF0AC2"/>
    <w:rsid w:val="00BF15D7"/>
    <w:rsid w:val="00BF1B05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213"/>
    <w:rsid w:val="00BF562A"/>
    <w:rsid w:val="00BF56B5"/>
    <w:rsid w:val="00BF5727"/>
    <w:rsid w:val="00BF59B9"/>
    <w:rsid w:val="00BF792F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10C2"/>
    <w:rsid w:val="00C1119D"/>
    <w:rsid w:val="00C1192F"/>
    <w:rsid w:val="00C11D56"/>
    <w:rsid w:val="00C13865"/>
    <w:rsid w:val="00C13BE9"/>
    <w:rsid w:val="00C13E29"/>
    <w:rsid w:val="00C1487B"/>
    <w:rsid w:val="00C149B2"/>
    <w:rsid w:val="00C14AD6"/>
    <w:rsid w:val="00C1514D"/>
    <w:rsid w:val="00C1533C"/>
    <w:rsid w:val="00C15B87"/>
    <w:rsid w:val="00C15BBE"/>
    <w:rsid w:val="00C173DB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53C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3010E"/>
    <w:rsid w:val="00C302C6"/>
    <w:rsid w:val="00C31009"/>
    <w:rsid w:val="00C3155A"/>
    <w:rsid w:val="00C31770"/>
    <w:rsid w:val="00C318E4"/>
    <w:rsid w:val="00C31C74"/>
    <w:rsid w:val="00C3382F"/>
    <w:rsid w:val="00C34859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C82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9D2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F83"/>
    <w:rsid w:val="00C641B3"/>
    <w:rsid w:val="00C643CD"/>
    <w:rsid w:val="00C65047"/>
    <w:rsid w:val="00C655CE"/>
    <w:rsid w:val="00C6560D"/>
    <w:rsid w:val="00C6573C"/>
    <w:rsid w:val="00C65EA4"/>
    <w:rsid w:val="00C66242"/>
    <w:rsid w:val="00C66272"/>
    <w:rsid w:val="00C662D1"/>
    <w:rsid w:val="00C66E2B"/>
    <w:rsid w:val="00C67665"/>
    <w:rsid w:val="00C67ECC"/>
    <w:rsid w:val="00C71206"/>
    <w:rsid w:val="00C7173A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76CB7"/>
    <w:rsid w:val="00C76E80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548E"/>
    <w:rsid w:val="00C85902"/>
    <w:rsid w:val="00C86166"/>
    <w:rsid w:val="00C86C38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98F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2C5F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9E"/>
    <w:rsid w:val="00CD1073"/>
    <w:rsid w:val="00CD14E3"/>
    <w:rsid w:val="00CD1F1E"/>
    <w:rsid w:val="00CD2FE8"/>
    <w:rsid w:val="00CD30B4"/>
    <w:rsid w:val="00CD33E1"/>
    <w:rsid w:val="00CD403F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0FF"/>
    <w:rsid w:val="00CE03B9"/>
    <w:rsid w:val="00CE0C20"/>
    <w:rsid w:val="00CE10B1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024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6D3"/>
    <w:rsid w:val="00D10B96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596"/>
    <w:rsid w:val="00D26742"/>
    <w:rsid w:val="00D26B24"/>
    <w:rsid w:val="00D274BF"/>
    <w:rsid w:val="00D302CD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9DF"/>
    <w:rsid w:val="00D36AF0"/>
    <w:rsid w:val="00D36B0C"/>
    <w:rsid w:val="00D36D74"/>
    <w:rsid w:val="00D36F79"/>
    <w:rsid w:val="00D3738D"/>
    <w:rsid w:val="00D376DD"/>
    <w:rsid w:val="00D37EED"/>
    <w:rsid w:val="00D4043D"/>
    <w:rsid w:val="00D40EDD"/>
    <w:rsid w:val="00D423D5"/>
    <w:rsid w:val="00D42A60"/>
    <w:rsid w:val="00D44C9E"/>
    <w:rsid w:val="00D45344"/>
    <w:rsid w:val="00D45CE1"/>
    <w:rsid w:val="00D46053"/>
    <w:rsid w:val="00D46BBA"/>
    <w:rsid w:val="00D47E15"/>
    <w:rsid w:val="00D50078"/>
    <w:rsid w:val="00D51124"/>
    <w:rsid w:val="00D519D0"/>
    <w:rsid w:val="00D51A26"/>
    <w:rsid w:val="00D51AA1"/>
    <w:rsid w:val="00D51B2F"/>
    <w:rsid w:val="00D51BA9"/>
    <w:rsid w:val="00D51F8B"/>
    <w:rsid w:val="00D52167"/>
    <w:rsid w:val="00D523E6"/>
    <w:rsid w:val="00D525B8"/>
    <w:rsid w:val="00D52924"/>
    <w:rsid w:val="00D52F6F"/>
    <w:rsid w:val="00D53BA2"/>
    <w:rsid w:val="00D54A87"/>
    <w:rsid w:val="00D54B58"/>
    <w:rsid w:val="00D552B7"/>
    <w:rsid w:val="00D55C3B"/>
    <w:rsid w:val="00D5766E"/>
    <w:rsid w:val="00D57BBD"/>
    <w:rsid w:val="00D6016D"/>
    <w:rsid w:val="00D6058A"/>
    <w:rsid w:val="00D6062F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CBC"/>
    <w:rsid w:val="00D70D65"/>
    <w:rsid w:val="00D710C0"/>
    <w:rsid w:val="00D715F0"/>
    <w:rsid w:val="00D72178"/>
    <w:rsid w:val="00D72724"/>
    <w:rsid w:val="00D73186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7014"/>
    <w:rsid w:val="00D80071"/>
    <w:rsid w:val="00D80178"/>
    <w:rsid w:val="00D80729"/>
    <w:rsid w:val="00D80939"/>
    <w:rsid w:val="00D80FA6"/>
    <w:rsid w:val="00D812F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26C"/>
    <w:rsid w:val="00D8535B"/>
    <w:rsid w:val="00D855B9"/>
    <w:rsid w:val="00D8576E"/>
    <w:rsid w:val="00D858DD"/>
    <w:rsid w:val="00D85DA3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5941"/>
    <w:rsid w:val="00D9614C"/>
    <w:rsid w:val="00D962AB"/>
    <w:rsid w:val="00D96570"/>
    <w:rsid w:val="00D965E7"/>
    <w:rsid w:val="00D96D25"/>
    <w:rsid w:val="00D97129"/>
    <w:rsid w:val="00D971FB"/>
    <w:rsid w:val="00D97A64"/>
    <w:rsid w:val="00D97B3A"/>
    <w:rsid w:val="00DA0B5D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C09"/>
    <w:rsid w:val="00DA3DD8"/>
    <w:rsid w:val="00DA4081"/>
    <w:rsid w:val="00DA43FC"/>
    <w:rsid w:val="00DA4E20"/>
    <w:rsid w:val="00DA6118"/>
    <w:rsid w:val="00DA667C"/>
    <w:rsid w:val="00DA6B90"/>
    <w:rsid w:val="00DA765E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AB6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6531"/>
    <w:rsid w:val="00DC7060"/>
    <w:rsid w:val="00DC74FA"/>
    <w:rsid w:val="00DD00D2"/>
    <w:rsid w:val="00DD037E"/>
    <w:rsid w:val="00DD04C3"/>
    <w:rsid w:val="00DD1791"/>
    <w:rsid w:val="00DD198E"/>
    <w:rsid w:val="00DD2188"/>
    <w:rsid w:val="00DD28F7"/>
    <w:rsid w:val="00DD291D"/>
    <w:rsid w:val="00DD31D1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273B"/>
    <w:rsid w:val="00DE3084"/>
    <w:rsid w:val="00DE34F7"/>
    <w:rsid w:val="00DE3795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181"/>
    <w:rsid w:val="00E05846"/>
    <w:rsid w:val="00E06402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06"/>
    <w:rsid w:val="00E35819"/>
    <w:rsid w:val="00E35EB0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757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1D05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379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556"/>
    <w:rsid w:val="00E8481B"/>
    <w:rsid w:val="00E84EFE"/>
    <w:rsid w:val="00E853B4"/>
    <w:rsid w:val="00E85A9F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7F25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1C7"/>
    <w:rsid w:val="00EA3935"/>
    <w:rsid w:val="00EA3D68"/>
    <w:rsid w:val="00EA4DF3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661"/>
    <w:rsid w:val="00EC580E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6C5"/>
    <w:rsid w:val="00ED38CA"/>
    <w:rsid w:val="00ED3BC4"/>
    <w:rsid w:val="00ED3CDA"/>
    <w:rsid w:val="00ED4216"/>
    <w:rsid w:val="00ED4794"/>
    <w:rsid w:val="00ED4CFB"/>
    <w:rsid w:val="00ED5543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4062"/>
    <w:rsid w:val="00EE4B96"/>
    <w:rsid w:val="00EE5557"/>
    <w:rsid w:val="00EE5720"/>
    <w:rsid w:val="00EE5796"/>
    <w:rsid w:val="00EE5820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202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620"/>
    <w:rsid w:val="00F01DE4"/>
    <w:rsid w:val="00F01F22"/>
    <w:rsid w:val="00F03091"/>
    <w:rsid w:val="00F03155"/>
    <w:rsid w:val="00F03A9F"/>
    <w:rsid w:val="00F03FC5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01A9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BE3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30E"/>
    <w:rsid w:val="00F32BD3"/>
    <w:rsid w:val="00F330D5"/>
    <w:rsid w:val="00F33C7A"/>
    <w:rsid w:val="00F34BF2"/>
    <w:rsid w:val="00F357B7"/>
    <w:rsid w:val="00F35C90"/>
    <w:rsid w:val="00F35DEB"/>
    <w:rsid w:val="00F364B2"/>
    <w:rsid w:val="00F3654A"/>
    <w:rsid w:val="00F36714"/>
    <w:rsid w:val="00F37143"/>
    <w:rsid w:val="00F40189"/>
    <w:rsid w:val="00F40259"/>
    <w:rsid w:val="00F40355"/>
    <w:rsid w:val="00F40F6F"/>
    <w:rsid w:val="00F40FAB"/>
    <w:rsid w:val="00F42842"/>
    <w:rsid w:val="00F42B7E"/>
    <w:rsid w:val="00F4309E"/>
    <w:rsid w:val="00F43181"/>
    <w:rsid w:val="00F43886"/>
    <w:rsid w:val="00F43A5D"/>
    <w:rsid w:val="00F43D30"/>
    <w:rsid w:val="00F440FF"/>
    <w:rsid w:val="00F4422B"/>
    <w:rsid w:val="00F4505F"/>
    <w:rsid w:val="00F4558B"/>
    <w:rsid w:val="00F45733"/>
    <w:rsid w:val="00F45B5E"/>
    <w:rsid w:val="00F4628F"/>
    <w:rsid w:val="00F46437"/>
    <w:rsid w:val="00F466BB"/>
    <w:rsid w:val="00F468C8"/>
    <w:rsid w:val="00F46E50"/>
    <w:rsid w:val="00F4700E"/>
    <w:rsid w:val="00F470D1"/>
    <w:rsid w:val="00F474F0"/>
    <w:rsid w:val="00F509C5"/>
    <w:rsid w:val="00F5115D"/>
    <w:rsid w:val="00F51929"/>
    <w:rsid w:val="00F51AB8"/>
    <w:rsid w:val="00F52516"/>
    <w:rsid w:val="00F53F5D"/>
    <w:rsid w:val="00F54EAF"/>
    <w:rsid w:val="00F55713"/>
    <w:rsid w:val="00F563E9"/>
    <w:rsid w:val="00F5796B"/>
    <w:rsid w:val="00F601E6"/>
    <w:rsid w:val="00F60D5B"/>
    <w:rsid w:val="00F61F08"/>
    <w:rsid w:val="00F629CF"/>
    <w:rsid w:val="00F64AFC"/>
    <w:rsid w:val="00F652C8"/>
    <w:rsid w:val="00F653F7"/>
    <w:rsid w:val="00F654A0"/>
    <w:rsid w:val="00F655AD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9C4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39E9"/>
    <w:rsid w:val="00FA3DAA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A7D"/>
    <w:rsid w:val="00FC0290"/>
    <w:rsid w:val="00FC1709"/>
    <w:rsid w:val="00FC1815"/>
    <w:rsid w:val="00FC2555"/>
    <w:rsid w:val="00FC27B1"/>
    <w:rsid w:val="00FC296F"/>
    <w:rsid w:val="00FC38BC"/>
    <w:rsid w:val="00FC397C"/>
    <w:rsid w:val="00FC45E4"/>
    <w:rsid w:val="00FC48D6"/>
    <w:rsid w:val="00FC4B22"/>
    <w:rsid w:val="00FC5984"/>
    <w:rsid w:val="00FC6146"/>
    <w:rsid w:val="00FC6B20"/>
    <w:rsid w:val="00FC6C52"/>
    <w:rsid w:val="00FC77B0"/>
    <w:rsid w:val="00FD062A"/>
    <w:rsid w:val="00FD0635"/>
    <w:rsid w:val="00FD1ABB"/>
    <w:rsid w:val="00FD208C"/>
    <w:rsid w:val="00FD23BD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E0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"/>
    <w:uiPriority w:val="99"/>
    <w:semiHidden/>
    <w:rsid w:val="00424225"/>
    <w:rPr>
      <w:rFonts w:cs="Calibri"/>
      <w:lang w:eastAsia="en-US"/>
    </w:rPr>
  </w:style>
  <w:style w:type="character" w:styleId="af3">
    <w:name w:val="Emphasis"/>
    <w:basedOn w:val="a0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25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7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46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74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5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9392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39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756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259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3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372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9550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266">
              <w:marLeft w:val="0"/>
              <w:marRight w:val="-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162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B6FA7-FFD2-42F2-B376-5FF05AFD7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9398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정찬호/책임연구원/미래기술센터 C&amp;M표준(연)5G무선통신표준Task(chanho.jeong@lge.com)</cp:lastModifiedBy>
  <cp:revision>4</cp:revision>
  <cp:lastPrinted>2019-08-16T06:32:00Z</cp:lastPrinted>
  <dcterms:created xsi:type="dcterms:W3CDTF">2022-04-29T07:10:00Z</dcterms:created>
  <dcterms:modified xsi:type="dcterms:W3CDTF">2022-04-29T07:34:00Z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