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3B179372" w:rsidR="000372AF" w:rsidRPr="00771486" w:rsidRDefault="007B3490"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109-e</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E47A28">
        <w:rPr>
          <w:rFonts w:ascii="Times New Roman" w:eastAsiaTheme="minorHAnsi" w:hAnsi="Times New Roman" w:cstheme="minorBidi"/>
          <w:b/>
          <w:bCs/>
          <w:sz w:val="24"/>
          <w:szCs w:val="28"/>
          <w:lang w:val="en-US"/>
        </w:rPr>
        <w:t>R1-</w:t>
      </w:r>
      <w:r w:rsidR="001F1EB6" w:rsidRPr="001F1EB6">
        <w:t xml:space="preserve"> </w:t>
      </w:r>
      <w:r w:rsidR="005F22FF" w:rsidRPr="005F22FF">
        <w:rPr>
          <w:rFonts w:ascii="Times New Roman" w:eastAsiaTheme="minorHAnsi" w:hAnsi="Times New Roman" w:cstheme="minorBidi"/>
          <w:b/>
          <w:bCs/>
          <w:sz w:val="24"/>
          <w:szCs w:val="28"/>
          <w:lang w:val="en-US"/>
        </w:rPr>
        <w:t>2204132</w:t>
      </w:r>
    </w:p>
    <w:p w14:paraId="1B6BF355" w14:textId="77777777" w:rsidR="00010496" w:rsidRDefault="00010496" w:rsidP="00010496">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Pr="00D1541F">
        <w:rPr>
          <w:rFonts w:ascii="Times New Roman" w:eastAsiaTheme="minorHAnsi" w:hAnsi="Times New Roman"/>
          <w:b/>
          <w:bCs/>
          <w:sz w:val="24"/>
          <w:szCs w:val="28"/>
          <w:lang w:val="en-US"/>
        </w:rPr>
        <w:t>May 9</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 20</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w:t>
      </w:r>
      <w:r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0B767B8"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D47DB0">
        <w:rPr>
          <w:rFonts w:ascii="Times New Roman" w:hAnsi="Times New Roman"/>
          <w:b/>
          <w:bCs/>
          <w:sz w:val="22"/>
          <w:szCs w:val="22"/>
          <w:lang w:val="en-US"/>
        </w:rPr>
        <w:t>1.</w:t>
      </w:r>
      <w:r w:rsidR="0068131B">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3C55B477" w:rsidR="00EF1373" w:rsidRPr="00145253" w:rsidRDefault="00EF1373" w:rsidP="00EF1373">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52008E" w:rsidRPr="0052008E">
        <w:rPr>
          <w:rFonts w:cs="Times New Roman"/>
          <w:b/>
          <w:bCs/>
        </w:rPr>
        <w:t>Potential solutions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132610C7" w14:textId="77777777" w:rsidR="00A96EB0" w:rsidRDefault="00A96EB0" w:rsidP="00A96EB0">
      <w:r w:rsidRPr="00CE4114">
        <w:t>In RAN#</w:t>
      </w:r>
      <w:r>
        <w:t>94-</w:t>
      </w:r>
      <w:r w:rsidRPr="00CE4114">
        <w:t xml:space="preserve">e, </w:t>
      </w:r>
      <w:r>
        <w:t>the contents of SID for Rel. 18 were agreed [1]</w:t>
      </w:r>
      <w:r w:rsidRPr="00CE4114">
        <w:t>.</w:t>
      </w:r>
      <w:r>
        <w:t xml:space="preserve"> It was agreed to study scenario and requirements for sidelink positioning. The descriptions in the SID are as follows.</w:t>
      </w:r>
    </w:p>
    <w:tbl>
      <w:tblPr>
        <w:tblStyle w:val="TableGrid"/>
        <w:tblW w:w="0" w:type="auto"/>
        <w:tblLook w:val="04A0" w:firstRow="1" w:lastRow="0" w:firstColumn="1" w:lastColumn="0" w:noHBand="0" w:noVBand="1"/>
      </w:tblPr>
      <w:tblGrid>
        <w:gridCol w:w="9350"/>
      </w:tblGrid>
      <w:tr w:rsidR="00A96EB0" w14:paraId="677D02AB" w14:textId="77777777" w:rsidTr="00ED6EED">
        <w:tc>
          <w:tcPr>
            <w:tcW w:w="9350" w:type="dxa"/>
          </w:tcPr>
          <w:p w14:paraId="365E5E03" w14:textId="77777777" w:rsidR="00A96EB0" w:rsidRPr="00AB31E0" w:rsidRDefault="00A96EB0" w:rsidP="00A96EB0">
            <w:pPr>
              <w:numPr>
                <w:ilvl w:val="0"/>
                <w:numId w:val="11"/>
              </w:numPr>
              <w:overflowPunct w:val="0"/>
              <w:autoSpaceDE w:val="0"/>
              <w:autoSpaceDN w:val="0"/>
              <w:adjustRightInd w:val="0"/>
              <w:jc w:val="left"/>
              <w:textAlignment w:val="baseline"/>
              <w:rPr>
                <w:bCs/>
              </w:rPr>
            </w:pPr>
            <w:r w:rsidRPr="00AB31E0">
              <w:rPr>
                <w:bCs/>
              </w:rPr>
              <w:t xml:space="preserve">Study solutions for sidelink positioning considering the following: [RAN1, RAN2] </w:t>
            </w:r>
          </w:p>
          <w:p w14:paraId="5D496A03" w14:textId="77777777" w:rsidR="00A96EB0" w:rsidRPr="00AB31E0" w:rsidRDefault="00A96EB0" w:rsidP="00A96EB0">
            <w:pPr>
              <w:numPr>
                <w:ilvl w:val="0"/>
                <w:numId w:val="11"/>
              </w:numPr>
              <w:overflowPunct w:val="0"/>
              <w:autoSpaceDE w:val="0"/>
              <w:autoSpaceDN w:val="0"/>
              <w:adjustRightInd w:val="0"/>
              <w:ind w:left="1080"/>
              <w:jc w:val="left"/>
              <w:textAlignment w:val="baseline"/>
              <w:rPr>
                <w:bCs/>
              </w:rPr>
            </w:pPr>
            <w:r w:rsidRPr="00AB31E0">
              <w:rPr>
                <w:bCs/>
              </w:rPr>
              <w:t xml:space="preserve">Scenario/requirements </w:t>
            </w:r>
          </w:p>
          <w:p w14:paraId="6474D585" w14:textId="77777777" w:rsidR="00A96EB0" w:rsidRPr="00AB31E0" w:rsidRDefault="00A96EB0" w:rsidP="00A96EB0">
            <w:pPr>
              <w:numPr>
                <w:ilvl w:val="1"/>
                <w:numId w:val="11"/>
              </w:numPr>
              <w:overflowPunct w:val="0"/>
              <w:autoSpaceDE w:val="0"/>
              <w:autoSpaceDN w:val="0"/>
              <w:adjustRightInd w:val="0"/>
              <w:jc w:val="left"/>
              <w:textAlignment w:val="baseline"/>
              <w:rPr>
                <w:bCs/>
              </w:rPr>
            </w:pPr>
            <w:r w:rsidRPr="00AB31E0">
              <w:rPr>
                <w:bCs/>
              </w:rPr>
              <w:t xml:space="preserve">Coverage scenarios to </w:t>
            </w:r>
            <w:proofErr w:type="gramStart"/>
            <w:r w:rsidRPr="00AB31E0">
              <w:rPr>
                <w:bCs/>
              </w:rPr>
              <w:t>cover:</w:t>
            </w:r>
            <w:proofErr w:type="gramEnd"/>
            <w:r w:rsidRPr="00AB31E0">
              <w:rPr>
                <w:bCs/>
              </w:rPr>
              <w:t xml:space="preserve"> in-coverage, partial-coverage and out-of-coverage</w:t>
            </w:r>
          </w:p>
          <w:p w14:paraId="713046C0" w14:textId="77777777" w:rsidR="00A96EB0" w:rsidRPr="00AB31E0" w:rsidRDefault="00A96EB0" w:rsidP="00A96EB0">
            <w:pPr>
              <w:numPr>
                <w:ilvl w:val="1"/>
                <w:numId w:val="11"/>
              </w:numPr>
              <w:overflowPunct w:val="0"/>
              <w:autoSpaceDE w:val="0"/>
              <w:autoSpaceDN w:val="0"/>
              <w:adjustRightInd w:val="0"/>
              <w:jc w:val="left"/>
              <w:textAlignment w:val="baseline"/>
              <w:rPr>
                <w:bCs/>
              </w:rPr>
            </w:pPr>
            <w:r w:rsidRPr="00AB31E0">
              <w:rPr>
                <w:bCs/>
              </w:rPr>
              <w:t>Requirements: Based on requirements identified in TR38.845 and TS22.261 and TS22.104</w:t>
            </w:r>
          </w:p>
          <w:p w14:paraId="6417221E" w14:textId="77777777" w:rsidR="00A96EB0" w:rsidRPr="00AB31E0" w:rsidRDefault="00A96EB0" w:rsidP="00A96EB0">
            <w:pPr>
              <w:numPr>
                <w:ilvl w:val="1"/>
                <w:numId w:val="11"/>
              </w:numPr>
              <w:overflowPunct w:val="0"/>
              <w:autoSpaceDE w:val="0"/>
              <w:autoSpaceDN w:val="0"/>
              <w:adjustRightInd w:val="0"/>
              <w:jc w:val="left"/>
              <w:textAlignment w:val="baseline"/>
              <w:rPr>
                <w:bCs/>
              </w:rPr>
            </w:pPr>
            <w:r w:rsidRPr="00AB31E0">
              <w:rPr>
                <w:bCs/>
              </w:rPr>
              <w:t>Use cases: V2X (TR38.845), public safety (TR38.845), commercial (TS22.261), IIOT (TS22.104)</w:t>
            </w:r>
          </w:p>
          <w:p w14:paraId="6684C82A" w14:textId="77777777" w:rsidR="00A96EB0" w:rsidRPr="00AB31E0" w:rsidRDefault="00A96EB0" w:rsidP="00A96EB0">
            <w:pPr>
              <w:numPr>
                <w:ilvl w:val="1"/>
                <w:numId w:val="11"/>
              </w:numPr>
              <w:overflowPunct w:val="0"/>
              <w:autoSpaceDE w:val="0"/>
              <w:autoSpaceDN w:val="0"/>
              <w:adjustRightInd w:val="0"/>
              <w:jc w:val="left"/>
              <w:textAlignment w:val="baseline"/>
              <w:rPr>
                <w:bCs/>
              </w:rPr>
            </w:pPr>
            <w:r w:rsidRPr="00AB31E0">
              <w:rPr>
                <w:bCs/>
              </w:rPr>
              <w:t>Spectrum: ITS, licensed</w:t>
            </w:r>
          </w:p>
          <w:p w14:paraId="0EFFE959" w14:textId="77777777" w:rsidR="00A96EB0" w:rsidRPr="00AB31E0" w:rsidRDefault="00A96EB0" w:rsidP="00A96EB0">
            <w:pPr>
              <w:numPr>
                <w:ilvl w:val="0"/>
                <w:numId w:val="11"/>
              </w:numPr>
              <w:overflowPunct w:val="0"/>
              <w:autoSpaceDE w:val="0"/>
              <w:autoSpaceDN w:val="0"/>
              <w:adjustRightInd w:val="0"/>
              <w:ind w:left="1080"/>
              <w:jc w:val="left"/>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0AA7B900" w14:textId="77777777" w:rsidR="00A96EB0" w:rsidRPr="00AB31E0" w:rsidRDefault="00A96EB0" w:rsidP="00A96EB0">
            <w:pPr>
              <w:numPr>
                <w:ilvl w:val="0"/>
                <w:numId w:val="11"/>
              </w:numPr>
              <w:overflowPunct w:val="0"/>
              <w:autoSpaceDE w:val="0"/>
              <w:autoSpaceDN w:val="0"/>
              <w:adjustRightInd w:val="0"/>
              <w:ind w:left="1080"/>
              <w:jc w:val="left"/>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5F70FB48" w14:textId="77777777" w:rsidR="00A96EB0" w:rsidRPr="00450452" w:rsidRDefault="00A96EB0" w:rsidP="00A96EB0">
            <w:pPr>
              <w:numPr>
                <w:ilvl w:val="0"/>
                <w:numId w:val="11"/>
              </w:numPr>
              <w:overflowPunct w:val="0"/>
              <w:autoSpaceDE w:val="0"/>
              <w:autoSpaceDN w:val="0"/>
              <w:adjustRightInd w:val="0"/>
              <w:ind w:left="1080"/>
              <w:jc w:val="left"/>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0C64E189" w14:textId="77777777" w:rsidR="00A96EB0" w:rsidRDefault="00A96EB0" w:rsidP="00A96EB0">
            <w:pPr>
              <w:numPr>
                <w:ilvl w:val="1"/>
                <w:numId w:val="11"/>
              </w:numPr>
              <w:overflowPunct w:val="0"/>
              <w:autoSpaceDE w:val="0"/>
              <w:autoSpaceDN w:val="0"/>
              <w:adjustRightInd w:val="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152CF939" w14:textId="77777777" w:rsidR="00A96EB0" w:rsidRPr="00AB31E0" w:rsidRDefault="00A96EB0" w:rsidP="00A96EB0">
            <w:pPr>
              <w:numPr>
                <w:ilvl w:val="1"/>
                <w:numId w:val="11"/>
              </w:numPr>
              <w:overflowPunct w:val="0"/>
              <w:autoSpaceDE w:val="0"/>
              <w:autoSpaceDN w:val="0"/>
              <w:adjustRightInd w:val="0"/>
              <w:jc w:val="left"/>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7961B8E0" w14:textId="77777777" w:rsidR="00A96EB0" w:rsidRPr="00AB31E0" w:rsidRDefault="00A96EB0" w:rsidP="00A96EB0">
            <w:pPr>
              <w:numPr>
                <w:ilvl w:val="1"/>
                <w:numId w:val="11"/>
              </w:numPr>
              <w:overflowPunct w:val="0"/>
              <w:autoSpaceDE w:val="0"/>
              <w:autoSpaceDN w:val="0"/>
              <w:adjustRightInd w:val="0"/>
              <w:jc w:val="left"/>
              <w:textAlignment w:val="baseline"/>
              <w:rPr>
                <w:bCs/>
              </w:rPr>
            </w:pPr>
            <w:r w:rsidRPr="00AB31E0">
              <w:rPr>
                <w:bCs/>
              </w:rPr>
              <w:t>Study of sidelink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sidelink communication and from positioning as much as possible</w:t>
            </w:r>
            <w:r w:rsidRPr="00AB31E0">
              <w:rPr>
                <w:bCs/>
              </w:rPr>
              <w:t xml:space="preserve"> [RAN1]</w:t>
            </w:r>
          </w:p>
          <w:p w14:paraId="34FE59EB" w14:textId="77777777" w:rsidR="00A96EB0" w:rsidRPr="00AB31E0" w:rsidRDefault="00A96EB0" w:rsidP="00A96EB0">
            <w:pPr>
              <w:numPr>
                <w:ilvl w:val="1"/>
                <w:numId w:val="11"/>
              </w:numPr>
              <w:overflowPunct w:val="0"/>
              <w:autoSpaceDE w:val="0"/>
              <w:autoSpaceDN w:val="0"/>
              <w:adjustRightInd w:val="0"/>
              <w:jc w:val="left"/>
              <w:textAlignment w:val="baseline"/>
              <w:rPr>
                <w:bCs/>
              </w:rPr>
            </w:pPr>
            <w:r w:rsidRPr="00AB31E0">
              <w:rPr>
                <w:bCs/>
              </w:rPr>
              <w:t xml:space="preserve">Study of positioning architecture and </w:t>
            </w:r>
            <w:proofErr w:type="spellStart"/>
            <w:r w:rsidRPr="00AB31E0">
              <w:rPr>
                <w:bCs/>
              </w:rPr>
              <w:t>signalling</w:t>
            </w:r>
            <w:proofErr w:type="spellEnd"/>
            <w:r w:rsidRPr="00AB31E0">
              <w:rPr>
                <w:bCs/>
              </w:rPr>
              <w:t xml:space="preserve">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1CCC5F9E" w14:textId="77777777" w:rsidR="00A96EB0" w:rsidRDefault="00A96EB0" w:rsidP="00A96EB0">
            <w:pPr>
              <w:numPr>
                <w:ilvl w:val="1"/>
                <w:numId w:val="10"/>
              </w:numPr>
              <w:overflowPunct w:val="0"/>
              <w:autoSpaceDE w:val="0"/>
              <w:autoSpaceDN w:val="0"/>
              <w:adjustRightInd w:val="0"/>
              <w:ind w:left="1080"/>
              <w:jc w:val="left"/>
              <w:textAlignment w:val="baseline"/>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751AD949" w14:textId="7DA2777E" w:rsidR="003A020C" w:rsidRDefault="00A96EB0" w:rsidP="004E7A0F">
      <w:pPr>
        <w:spacing w:before="240"/>
        <w:rPr>
          <w:sz w:val="21"/>
          <w:szCs w:val="21"/>
        </w:rPr>
      </w:pPr>
      <w:r>
        <w:lastRenderedPageBreak/>
        <w:t xml:space="preserve">In this contribution, we discuss </w:t>
      </w:r>
      <w:r w:rsidR="007D157A">
        <w:t>elements which</w:t>
      </w:r>
      <w:r w:rsidR="004744A2">
        <w:t xml:space="preserve"> </w:t>
      </w:r>
      <w:r w:rsidR="005C4386">
        <w:t>constitute</w:t>
      </w:r>
      <w:r w:rsidR="004744A2">
        <w:t xml:space="preserve"> </w:t>
      </w:r>
      <w:r>
        <w:t>potential solutions for</w:t>
      </w:r>
      <w:r w:rsidR="00CD71C1">
        <w:t xml:space="preserve"> SL (</w:t>
      </w:r>
      <w:r>
        <w:t>sidelink</w:t>
      </w:r>
      <w:r w:rsidR="00CD71C1">
        <w:t>)</w:t>
      </w:r>
      <w:r>
        <w:t xml:space="preserve"> positioning</w:t>
      </w:r>
      <w:r w:rsidR="00BD6012">
        <w:t xml:space="preserve">, i.e., architecture, </w:t>
      </w:r>
      <w:r w:rsidR="00740080">
        <w:t xml:space="preserve">positioning methods, procedure and </w:t>
      </w:r>
      <w:r w:rsidR="00022FF6">
        <w:t>PRS designs.</w:t>
      </w:r>
      <w:r w:rsidR="00FB5560">
        <w:t xml:space="preserve"> In addition, we address issues related to coexistence of </w:t>
      </w:r>
      <w:r w:rsidR="00946E37">
        <w:t>resources for SL positioning and SL communication.</w:t>
      </w:r>
    </w:p>
    <w:p w14:paraId="1A8BDBD0" w14:textId="503C5F53" w:rsidR="00B2445B" w:rsidRDefault="00AE3938" w:rsidP="00B2445B">
      <w:pPr>
        <w:pStyle w:val="Heading1"/>
        <w:tabs>
          <w:tab w:val="clear" w:pos="360"/>
        </w:tabs>
        <w:rPr>
          <w:szCs w:val="32"/>
        </w:rPr>
      </w:pPr>
      <w:r>
        <w:rPr>
          <w:szCs w:val="32"/>
        </w:rPr>
        <w:t xml:space="preserve">Initiators, </w:t>
      </w:r>
      <w:proofErr w:type="gramStart"/>
      <w:r>
        <w:rPr>
          <w:szCs w:val="32"/>
        </w:rPr>
        <w:t>organizers</w:t>
      </w:r>
      <w:proofErr w:type="gramEnd"/>
      <w:r>
        <w:rPr>
          <w:szCs w:val="32"/>
        </w:rPr>
        <w:t xml:space="preserve"> and their r</w:t>
      </w:r>
      <w:r w:rsidR="00603045">
        <w:rPr>
          <w:szCs w:val="32"/>
        </w:rPr>
        <w:t>oles</w:t>
      </w:r>
      <w:r w:rsidR="009B2AD2">
        <w:rPr>
          <w:szCs w:val="32"/>
        </w:rPr>
        <w:t xml:space="preserve"> </w:t>
      </w:r>
      <w:r w:rsidR="007915E1">
        <w:rPr>
          <w:szCs w:val="32"/>
        </w:rPr>
        <w:t>during</w:t>
      </w:r>
      <w:r w:rsidR="009B2AD2">
        <w:rPr>
          <w:szCs w:val="32"/>
        </w:rPr>
        <w:t xml:space="preserve"> SL positioning</w:t>
      </w:r>
    </w:p>
    <w:p w14:paraId="2A4751CA" w14:textId="7A3C9D7F" w:rsidR="00BC775F" w:rsidRDefault="00B2445B" w:rsidP="00B2445B">
      <w:r>
        <w:rPr>
          <w:lang w:val="en-GB" w:eastAsia="zh-CN"/>
        </w:rPr>
        <w:t>In SL communica</w:t>
      </w:r>
      <w:r w:rsidR="00286043">
        <w:rPr>
          <w:lang w:val="en-GB" w:eastAsia="zh-CN"/>
        </w:rPr>
        <w:t>tion, for in-</w:t>
      </w:r>
      <w:r w:rsidR="00FE442C">
        <w:rPr>
          <w:lang w:val="en-GB" w:eastAsia="zh-CN"/>
        </w:rPr>
        <w:t>coverage</w:t>
      </w:r>
      <w:r w:rsidR="00286043">
        <w:rPr>
          <w:lang w:val="en-GB" w:eastAsia="zh-CN"/>
        </w:rPr>
        <w:t xml:space="preserve"> scenarios, the </w:t>
      </w:r>
      <w:proofErr w:type="spellStart"/>
      <w:r w:rsidR="00286043">
        <w:rPr>
          <w:lang w:val="en-GB" w:eastAsia="zh-CN"/>
        </w:rPr>
        <w:t>gNB</w:t>
      </w:r>
      <w:proofErr w:type="spellEnd"/>
      <w:r w:rsidR="00286043">
        <w:rPr>
          <w:lang w:val="en-GB" w:eastAsia="zh-CN"/>
        </w:rPr>
        <w:t xml:space="preserve"> allocates resources needed for SL communication. </w:t>
      </w:r>
      <w:proofErr w:type="gramStart"/>
      <w:r w:rsidR="00FE442C">
        <w:rPr>
          <w:lang w:val="en-GB" w:eastAsia="zh-CN"/>
        </w:rPr>
        <w:t>Similarly</w:t>
      </w:r>
      <w:proofErr w:type="gramEnd"/>
      <w:r w:rsidR="00FE442C">
        <w:rPr>
          <w:lang w:val="en-GB" w:eastAsia="zh-CN"/>
        </w:rPr>
        <w:t xml:space="preserve"> for in-coverage</w:t>
      </w:r>
      <w:r w:rsidR="00ED6E70">
        <w:rPr>
          <w:lang w:val="en-GB" w:eastAsia="zh-CN"/>
        </w:rPr>
        <w:t xml:space="preserve"> or partial coverage</w:t>
      </w:r>
      <w:r w:rsidR="00FE442C">
        <w:rPr>
          <w:lang w:val="en-GB" w:eastAsia="zh-CN"/>
        </w:rPr>
        <w:t xml:space="preserve"> SL positioning, </w:t>
      </w:r>
      <w:r w:rsidR="00A97344">
        <w:rPr>
          <w:lang w:val="en-GB" w:eastAsia="zh-CN"/>
        </w:rPr>
        <w:t xml:space="preserve">the </w:t>
      </w:r>
      <w:proofErr w:type="spellStart"/>
      <w:r w:rsidR="00A97344">
        <w:rPr>
          <w:lang w:val="en-GB" w:eastAsia="zh-CN"/>
        </w:rPr>
        <w:t>gNB</w:t>
      </w:r>
      <w:proofErr w:type="spellEnd"/>
      <w:r w:rsidR="00A97344">
        <w:rPr>
          <w:lang w:val="en-GB" w:eastAsia="zh-CN"/>
        </w:rPr>
        <w:t xml:space="preserve"> is expected to </w:t>
      </w:r>
      <w:r w:rsidR="002A47A7">
        <w:rPr>
          <w:lang w:val="en-GB" w:eastAsia="zh-CN"/>
        </w:rPr>
        <w:t>schedule resources for SL positioning.</w:t>
      </w:r>
      <w:r w:rsidR="00BC775F">
        <w:rPr>
          <w:lang w:val="en-GB" w:eastAsia="zh-CN"/>
        </w:rPr>
        <w:t xml:space="preserve"> For out-of-</w:t>
      </w:r>
      <w:r w:rsidR="00C53F87">
        <w:rPr>
          <w:lang w:val="en-GB" w:eastAsia="zh-CN"/>
        </w:rPr>
        <w:t>coverage</w:t>
      </w:r>
      <w:r w:rsidR="00BC775F">
        <w:rPr>
          <w:lang w:val="en-GB" w:eastAsia="zh-CN"/>
        </w:rPr>
        <w:t xml:space="preserve"> SL positioning, </w:t>
      </w:r>
      <w:r w:rsidR="00BC775F">
        <w:t xml:space="preserve">resources for positioning can be </w:t>
      </w:r>
      <w:r w:rsidR="001D4EC9">
        <w:t xml:space="preserve">selected </w:t>
      </w:r>
      <w:r w:rsidR="001D4EC9">
        <w:rPr>
          <w:bCs/>
          <w:lang w:val="en-GB"/>
        </w:rPr>
        <w:t>autonomously</w:t>
      </w:r>
      <w:r w:rsidR="00A54096">
        <w:rPr>
          <w:bCs/>
          <w:lang w:val="en-GB"/>
        </w:rPr>
        <w:t xml:space="preserve"> among UEs</w:t>
      </w:r>
      <w:r w:rsidR="00BC775F">
        <w:t>.</w:t>
      </w:r>
    </w:p>
    <w:p w14:paraId="3A5DF8B0" w14:textId="70D84CB4" w:rsidR="00B2445B" w:rsidRPr="002A47A7" w:rsidRDefault="009B53BF" w:rsidP="00B2445B">
      <w:r>
        <w:t xml:space="preserve">In this study, </w:t>
      </w:r>
      <w:r w:rsidR="00D328B1">
        <w:t>functionalities</w:t>
      </w:r>
      <w:r>
        <w:t xml:space="preserve"> of the LMF</w:t>
      </w:r>
      <w:r w:rsidR="00A72DF7">
        <w:t xml:space="preserve"> (Location Management Function)</w:t>
      </w:r>
      <w:r>
        <w:t xml:space="preserve"> in sidelink </w:t>
      </w:r>
      <w:r w:rsidR="00D328B1">
        <w:t>positioning</w:t>
      </w:r>
      <w:r>
        <w:t xml:space="preserve"> and its interaction with the </w:t>
      </w:r>
      <w:proofErr w:type="spellStart"/>
      <w:r>
        <w:t>gNB</w:t>
      </w:r>
      <w:proofErr w:type="spellEnd"/>
      <w:r>
        <w:t xml:space="preserve"> should be </w:t>
      </w:r>
      <w:r w:rsidR="00F76F96">
        <w:t>investigated</w:t>
      </w:r>
      <w:r>
        <w:t xml:space="preserve">. For example, whether </w:t>
      </w:r>
      <w:r w:rsidR="006B686E">
        <w:t>similar</w:t>
      </w:r>
      <w:r>
        <w:t xml:space="preserve"> </w:t>
      </w:r>
      <w:r w:rsidR="003E510D">
        <w:t>roles</w:t>
      </w:r>
      <w:r>
        <w:t xml:space="preserve"> as in </w:t>
      </w:r>
      <w:proofErr w:type="spellStart"/>
      <w:r>
        <w:t>Uu</w:t>
      </w:r>
      <w:proofErr w:type="spellEnd"/>
      <w:r>
        <w:t xml:space="preserve"> positioning</w:t>
      </w:r>
      <w:r w:rsidR="003E510D">
        <w:t xml:space="preserve"> for LMF</w:t>
      </w:r>
      <w:r>
        <w:t xml:space="preserve">, i.e., </w:t>
      </w:r>
      <w:r w:rsidR="003E510D">
        <w:t xml:space="preserve">provision of PRS parameters to the </w:t>
      </w:r>
      <w:proofErr w:type="spellStart"/>
      <w:r w:rsidR="003E510D">
        <w:t>gNB</w:t>
      </w:r>
      <w:proofErr w:type="spellEnd"/>
      <w:r w:rsidR="008321F2">
        <w:t xml:space="preserve"> or </w:t>
      </w:r>
      <w:r w:rsidR="004F14EF">
        <w:t>receipt of measurement reports from UE</w:t>
      </w:r>
      <w:r w:rsidR="00876F2B">
        <w:t>s</w:t>
      </w:r>
      <w:r>
        <w:t xml:space="preserve">, </w:t>
      </w:r>
      <w:r w:rsidR="006B686E">
        <w:t>can be assumed for SL positioning should be discussed.</w:t>
      </w:r>
      <w:r w:rsidR="00F91DF0">
        <w:t xml:space="preserve"> In addition, at least for in-coverage scenarios, </w:t>
      </w:r>
      <w:r w:rsidR="00497E5B">
        <w:t xml:space="preserve">which network entity, i.e., LMF or </w:t>
      </w:r>
      <w:proofErr w:type="spellStart"/>
      <w:r w:rsidR="00497E5B">
        <w:t>gNB</w:t>
      </w:r>
      <w:proofErr w:type="spellEnd"/>
      <w:r w:rsidR="00497E5B">
        <w:t xml:space="preserve">, </w:t>
      </w:r>
      <w:r w:rsidR="00F91DF0">
        <w:t xml:space="preserve">the UE reports measurements or its location information </w:t>
      </w:r>
      <w:r w:rsidR="004C746B">
        <w:t xml:space="preserve">to the LMF </w:t>
      </w:r>
      <w:r w:rsidR="00F91DF0">
        <w:t xml:space="preserve">should be </w:t>
      </w:r>
      <w:r w:rsidR="00E114B0">
        <w:t>discussed</w:t>
      </w:r>
      <w:r w:rsidR="00F91DF0">
        <w:t>.</w:t>
      </w:r>
    </w:p>
    <w:p w14:paraId="5FFEC3D3" w14:textId="04CB1107" w:rsidR="00805E2C" w:rsidRDefault="00805E2C" w:rsidP="003A020C">
      <w:pPr>
        <w:rPr>
          <w:b/>
          <w:bCs/>
          <w:lang w:val="en-GB" w:eastAsia="zh-CN"/>
        </w:rPr>
      </w:pPr>
      <w:r w:rsidRPr="00C605F7">
        <w:rPr>
          <w:b/>
          <w:bCs/>
          <w:lang w:val="en-GB" w:eastAsia="zh-CN"/>
        </w:rPr>
        <w:t xml:space="preserve">Proposal </w:t>
      </w:r>
      <w:r w:rsidR="00856802">
        <w:rPr>
          <w:b/>
          <w:bCs/>
          <w:lang w:val="en-GB" w:eastAsia="zh-CN"/>
        </w:rPr>
        <w:t>1</w:t>
      </w:r>
      <w:r w:rsidRPr="00C605F7">
        <w:rPr>
          <w:b/>
          <w:bCs/>
          <w:lang w:val="en-GB" w:eastAsia="zh-CN"/>
        </w:rPr>
        <w:t>: Study roles of the LMF</w:t>
      </w:r>
      <w:r w:rsidR="00F61B5F">
        <w:rPr>
          <w:b/>
          <w:bCs/>
          <w:lang w:val="en-GB" w:eastAsia="zh-CN"/>
        </w:rPr>
        <w:t xml:space="preserve"> in </w:t>
      </w:r>
      <w:r w:rsidR="000300EE">
        <w:rPr>
          <w:b/>
          <w:bCs/>
          <w:lang w:val="en-GB" w:eastAsia="zh-CN"/>
        </w:rPr>
        <w:t>SL (</w:t>
      </w:r>
      <w:proofErr w:type="spellStart"/>
      <w:r w:rsidR="00F61B5F">
        <w:rPr>
          <w:b/>
          <w:bCs/>
          <w:lang w:val="en-GB" w:eastAsia="zh-CN"/>
        </w:rPr>
        <w:t>sidelink</w:t>
      </w:r>
      <w:proofErr w:type="spellEnd"/>
      <w:r w:rsidR="000300EE">
        <w:rPr>
          <w:b/>
          <w:bCs/>
          <w:lang w:val="en-GB" w:eastAsia="zh-CN"/>
        </w:rPr>
        <w:t>)</w:t>
      </w:r>
      <w:r w:rsidR="00F61B5F">
        <w:rPr>
          <w:b/>
          <w:bCs/>
          <w:lang w:val="en-GB" w:eastAsia="zh-CN"/>
        </w:rPr>
        <w:t xml:space="preserve"> positioning</w:t>
      </w:r>
      <w:r w:rsidRPr="00C605F7">
        <w:rPr>
          <w:b/>
          <w:bCs/>
          <w:lang w:val="en-GB" w:eastAsia="zh-CN"/>
        </w:rPr>
        <w:t xml:space="preserve"> and its interaction with the </w:t>
      </w:r>
      <w:proofErr w:type="spellStart"/>
      <w:r w:rsidRPr="00C605F7">
        <w:rPr>
          <w:b/>
          <w:bCs/>
          <w:lang w:val="en-GB" w:eastAsia="zh-CN"/>
        </w:rPr>
        <w:t>gNB</w:t>
      </w:r>
      <w:proofErr w:type="spellEnd"/>
      <w:r w:rsidR="00F33D22" w:rsidRPr="00C605F7">
        <w:rPr>
          <w:b/>
          <w:bCs/>
          <w:lang w:val="en-GB" w:eastAsia="zh-CN"/>
        </w:rPr>
        <w:t xml:space="preserve"> which schedules </w:t>
      </w:r>
      <w:r w:rsidR="00F91DF0" w:rsidRPr="00C605F7">
        <w:rPr>
          <w:b/>
          <w:bCs/>
          <w:lang w:val="en-GB" w:eastAsia="zh-CN"/>
        </w:rPr>
        <w:t>resources</w:t>
      </w:r>
      <w:r w:rsidR="00F33D22" w:rsidRPr="00C605F7">
        <w:rPr>
          <w:b/>
          <w:bCs/>
          <w:lang w:val="en-GB" w:eastAsia="zh-CN"/>
        </w:rPr>
        <w:t xml:space="preserve"> for SL positioning</w:t>
      </w:r>
    </w:p>
    <w:p w14:paraId="1CE23924" w14:textId="00D532C6" w:rsidR="007F69D1" w:rsidRDefault="00EA019A" w:rsidP="003A020C">
      <w:pPr>
        <w:rPr>
          <w:lang w:val="en-GB" w:eastAsia="zh-CN"/>
        </w:rPr>
      </w:pPr>
      <w:r>
        <w:rPr>
          <w:lang w:val="en-GB" w:eastAsia="zh-CN"/>
        </w:rPr>
        <w:t>Initiation of positioning procedure is an important aspect</w:t>
      </w:r>
      <w:r w:rsidR="004F1AC8">
        <w:rPr>
          <w:lang w:val="en-GB" w:eastAsia="zh-CN"/>
        </w:rPr>
        <w:t xml:space="preserve"> in the positioning procedure</w:t>
      </w:r>
      <w:r>
        <w:rPr>
          <w:lang w:val="en-GB" w:eastAsia="zh-CN"/>
        </w:rPr>
        <w:t xml:space="preserve">. For </w:t>
      </w:r>
      <w:proofErr w:type="spellStart"/>
      <w:r w:rsidR="00974598">
        <w:rPr>
          <w:lang w:val="en-GB" w:eastAsia="zh-CN"/>
        </w:rPr>
        <w:t>sidelink</w:t>
      </w:r>
      <w:proofErr w:type="spellEnd"/>
      <w:r>
        <w:rPr>
          <w:lang w:val="en-GB" w:eastAsia="zh-CN"/>
        </w:rPr>
        <w:t xml:space="preserve"> </w:t>
      </w:r>
      <w:r w:rsidR="007B2C96">
        <w:rPr>
          <w:lang w:val="en-GB" w:eastAsia="zh-CN"/>
        </w:rPr>
        <w:t>positioning</w:t>
      </w:r>
      <w:r>
        <w:rPr>
          <w:lang w:val="en-GB" w:eastAsia="zh-CN"/>
        </w:rPr>
        <w:t xml:space="preserve">, MO-LR (Mobile-Originated Location </w:t>
      </w:r>
      <w:r w:rsidR="007B2C96">
        <w:rPr>
          <w:lang w:val="en-GB" w:eastAsia="zh-CN"/>
        </w:rPr>
        <w:t>Request</w:t>
      </w:r>
      <w:r>
        <w:rPr>
          <w:lang w:val="en-GB" w:eastAsia="zh-CN"/>
        </w:rPr>
        <w:t xml:space="preserve">) can be applicable to </w:t>
      </w:r>
      <w:r w:rsidR="00C77C8B">
        <w:rPr>
          <w:lang w:val="en-GB" w:eastAsia="zh-CN"/>
        </w:rPr>
        <w:t xml:space="preserve">all scenarios, i.e., in-coverage, </w:t>
      </w:r>
      <w:r w:rsidR="007B2C96">
        <w:rPr>
          <w:lang w:val="en-GB" w:eastAsia="zh-CN"/>
        </w:rPr>
        <w:t>partial</w:t>
      </w:r>
      <w:r w:rsidR="00C77C8B">
        <w:rPr>
          <w:lang w:val="en-GB" w:eastAsia="zh-CN"/>
        </w:rPr>
        <w:t>-</w:t>
      </w:r>
      <w:proofErr w:type="gramStart"/>
      <w:r w:rsidR="00C77C8B">
        <w:rPr>
          <w:lang w:val="en-GB" w:eastAsia="zh-CN"/>
        </w:rPr>
        <w:t>coverage</w:t>
      </w:r>
      <w:proofErr w:type="gramEnd"/>
      <w:r w:rsidR="00C77C8B">
        <w:rPr>
          <w:lang w:val="en-GB" w:eastAsia="zh-CN"/>
        </w:rPr>
        <w:t xml:space="preserve"> and out-of-co</w:t>
      </w:r>
      <w:r w:rsidR="00A13396">
        <w:rPr>
          <w:lang w:val="en-GB" w:eastAsia="zh-CN"/>
        </w:rPr>
        <w:t xml:space="preserve">verage. </w:t>
      </w:r>
      <w:r w:rsidR="007B2C96">
        <w:rPr>
          <w:lang w:val="en-GB" w:eastAsia="zh-CN"/>
        </w:rPr>
        <w:t xml:space="preserve">MT-LR (Mobile Terminated Location Request) </w:t>
      </w:r>
      <w:r w:rsidR="001226C3">
        <w:rPr>
          <w:lang w:val="en-GB" w:eastAsia="zh-CN"/>
        </w:rPr>
        <w:t>can be</w:t>
      </w:r>
      <w:r w:rsidR="007B2C96">
        <w:rPr>
          <w:lang w:val="en-GB" w:eastAsia="zh-CN"/>
        </w:rPr>
        <w:t xml:space="preserve"> applicable to </w:t>
      </w:r>
      <w:r w:rsidR="009E5161">
        <w:rPr>
          <w:lang w:val="en-GB" w:eastAsia="zh-CN"/>
        </w:rPr>
        <w:t>in-</w:t>
      </w:r>
      <w:r w:rsidR="004929D1">
        <w:rPr>
          <w:lang w:val="en-GB" w:eastAsia="zh-CN"/>
        </w:rPr>
        <w:t>coverage</w:t>
      </w:r>
      <w:r w:rsidR="009E5161">
        <w:rPr>
          <w:lang w:val="en-GB" w:eastAsia="zh-CN"/>
        </w:rPr>
        <w:t xml:space="preserve"> or </w:t>
      </w:r>
      <w:r w:rsidR="004929D1">
        <w:rPr>
          <w:lang w:val="en-GB" w:eastAsia="zh-CN"/>
        </w:rPr>
        <w:t>partial</w:t>
      </w:r>
      <w:r w:rsidR="009E5161">
        <w:rPr>
          <w:lang w:val="en-GB" w:eastAsia="zh-CN"/>
        </w:rPr>
        <w:t xml:space="preserve">-coverage </w:t>
      </w:r>
      <w:r w:rsidR="004929D1">
        <w:rPr>
          <w:lang w:val="en-GB" w:eastAsia="zh-CN"/>
        </w:rPr>
        <w:t>scenarios</w:t>
      </w:r>
      <w:r w:rsidR="009E5161">
        <w:rPr>
          <w:lang w:val="en-GB" w:eastAsia="zh-CN"/>
        </w:rPr>
        <w:t>.</w:t>
      </w:r>
    </w:p>
    <w:p w14:paraId="6460A9A1" w14:textId="2426C762" w:rsidR="00BE4270" w:rsidRDefault="004929D1" w:rsidP="003A020C">
      <w:pPr>
        <w:rPr>
          <w:b/>
          <w:bCs/>
          <w:lang w:val="en-GB" w:eastAsia="zh-CN"/>
        </w:rPr>
      </w:pPr>
      <w:r w:rsidRPr="001F5B43">
        <w:rPr>
          <w:b/>
          <w:bCs/>
          <w:lang w:val="en-GB" w:eastAsia="zh-CN"/>
        </w:rPr>
        <w:t xml:space="preserve">Proposal </w:t>
      </w:r>
      <w:r w:rsidR="00856802">
        <w:rPr>
          <w:b/>
          <w:bCs/>
          <w:lang w:val="en-GB" w:eastAsia="zh-CN"/>
        </w:rPr>
        <w:t>2</w:t>
      </w:r>
      <w:r w:rsidRPr="001F5B43">
        <w:rPr>
          <w:b/>
          <w:bCs/>
          <w:lang w:val="en-GB" w:eastAsia="zh-CN"/>
        </w:rPr>
        <w:t>: Study both MO-LR and MT-LR</w:t>
      </w:r>
      <w:r w:rsidR="005F7C0D">
        <w:rPr>
          <w:b/>
          <w:bCs/>
          <w:lang w:val="en-GB" w:eastAsia="zh-CN"/>
        </w:rPr>
        <w:t xml:space="preserve"> for </w:t>
      </w:r>
      <w:proofErr w:type="spellStart"/>
      <w:r w:rsidR="005F7C0D">
        <w:rPr>
          <w:b/>
          <w:bCs/>
          <w:lang w:val="en-GB" w:eastAsia="zh-CN"/>
        </w:rPr>
        <w:t>sidelink</w:t>
      </w:r>
      <w:proofErr w:type="spellEnd"/>
      <w:r w:rsidR="005F7C0D">
        <w:rPr>
          <w:b/>
          <w:bCs/>
          <w:lang w:val="en-GB" w:eastAsia="zh-CN"/>
        </w:rPr>
        <w:t xml:space="preserve"> positioning</w:t>
      </w:r>
    </w:p>
    <w:p w14:paraId="1D8A56E3" w14:textId="17EC2EA3" w:rsidR="002C31EC" w:rsidRDefault="002C31EC" w:rsidP="003A020C">
      <w:pPr>
        <w:rPr>
          <w:lang w:val="en-GB" w:eastAsia="zh-CN"/>
        </w:rPr>
      </w:pPr>
      <w:proofErr w:type="gramStart"/>
      <w:r>
        <w:rPr>
          <w:lang w:val="en-GB" w:eastAsia="zh-CN"/>
        </w:rPr>
        <w:t>Similar to</w:t>
      </w:r>
      <w:proofErr w:type="gramEnd"/>
      <w:r>
        <w:rPr>
          <w:lang w:val="en-GB" w:eastAsia="zh-CN"/>
        </w:rPr>
        <w:t xml:space="preserve"> SL communications, initiation of</w:t>
      </w:r>
      <w:r w:rsidR="00360810">
        <w:rPr>
          <w:lang w:val="en-GB" w:eastAsia="zh-CN"/>
        </w:rPr>
        <w:t xml:space="preserve"> the</w:t>
      </w:r>
      <w:r>
        <w:rPr>
          <w:lang w:val="en-GB" w:eastAsia="zh-CN"/>
        </w:rPr>
        <w:t xml:space="preserve"> positioning procedure, discovery of UEs or announcement</w:t>
      </w:r>
      <w:r w:rsidR="002621FF">
        <w:rPr>
          <w:lang w:val="en-GB" w:eastAsia="zh-CN"/>
        </w:rPr>
        <w:t xml:space="preserve"> or notification of RS configurations</w:t>
      </w:r>
      <w:r>
        <w:rPr>
          <w:lang w:val="en-GB" w:eastAsia="zh-CN"/>
        </w:rPr>
        <w:t xml:space="preserve"> may be communicated to </w:t>
      </w:r>
      <w:r w:rsidR="000C5F1F">
        <w:rPr>
          <w:lang w:val="en-GB" w:eastAsia="zh-CN"/>
        </w:rPr>
        <w:t xml:space="preserve">surrounding </w:t>
      </w:r>
      <w:r>
        <w:rPr>
          <w:lang w:val="en-GB" w:eastAsia="zh-CN"/>
        </w:rPr>
        <w:t>UEs either by broadcast, multi-cast or unicast.</w:t>
      </w:r>
      <w:r w:rsidR="00171D9A">
        <w:rPr>
          <w:lang w:val="en-GB" w:eastAsia="zh-CN"/>
        </w:rPr>
        <w:t xml:space="preserve"> Depending on </w:t>
      </w:r>
      <w:r w:rsidR="007737FF">
        <w:rPr>
          <w:lang w:val="en-GB" w:eastAsia="zh-CN"/>
        </w:rPr>
        <w:t xml:space="preserve">the stage in the positioning procedure, </w:t>
      </w:r>
      <w:r w:rsidR="00C04A5C">
        <w:rPr>
          <w:lang w:val="en-GB" w:eastAsia="zh-CN"/>
        </w:rPr>
        <w:t xml:space="preserve">an appropriate cast type should be chosen. For example, discovery of UEs </w:t>
      </w:r>
      <w:r w:rsidR="00F96BFD">
        <w:rPr>
          <w:lang w:val="en-GB" w:eastAsia="zh-CN"/>
        </w:rPr>
        <w:t>who</w:t>
      </w:r>
      <w:r w:rsidR="00C04A5C">
        <w:rPr>
          <w:lang w:val="en-GB" w:eastAsia="zh-CN"/>
        </w:rPr>
        <w:t xml:space="preserve"> can transmit PRS can be </w:t>
      </w:r>
      <w:r w:rsidR="00F11F9C">
        <w:rPr>
          <w:lang w:val="en-GB" w:eastAsia="zh-CN"/>
        </w:rPr>
        <w:t>initiated</w:t>
      </w:r>
      <w:r w:rsidR="00C04A5C">
        <w:rPr>
          <w:lang w:val="en-GB" w:eastAsia="zh-CN"/>
        </w:rPr>
        <w:t xml:space="preserve"> by broadcast</w:t>
      </w:r>
      <w:r w:rsidR="006A11E3">
        <w:rPr>
          <w:lang w:val="en-GB" w:eastAsia="zh-CN"/>
        </w:rPr>
        <w:t xml:space="preserve"> </w:t>
      </w:r>
      <w:proofErr w:type="spellStart"/>
      <w:r w:rsidR="006A11E3">
        <w:rPr>
          <w:lang w:val="en-GB" w:eastAsia="zh-CN"/>
        </w:rPr>
        <w:t>signaling</w:t>
      </w:r>
      <w:proofErr w:type="spellEnd"/>
      <w:r w:rsidR="00C04A5C">
        <w:rPr>
          <w:lang w:val="en-GB" w:eastAsia="zh-CN"/>
        </w:rPr>
        <w:t xml:space="preserve">. </w:t>
      </w:r>
      <w:r w:rsidR="007119B9">
        <w:rPr>
          <w:lang w:val="en-GB" w:eastAsia="zh-CN"/>
        </w:rPr>
        <w:t xml:space="preserve">PRS configurations for SL positioning </w:t>
      </w:r>
      <w:r w:rsidR="00C21C4C">
        <w:rPr>
          <w:lang w:val="en-GB" w:eastAsia="zh-CN"/>
        </w:rPr>
        <w:t>can</w:t>
      </w:r>
      <w:r w:rsidR="007119B9">
        <w:rPr>
          <w:lang w:val="en-GB" w:eastAsia="zh-CN"/>
        </w:rPr>
        <w:t xml:space="preserve"> be </w:t>
      </w:r>
      <w:r w:rsidR="0043084E">
        <w:rPr>
          <w:lang w:val="en-GB" w:eastAsia="zh-CN"/>
        </w:rPr>
        <w:t>sent</w:t>
      </w:r>
      <w:r w:rsidR="007119B9">
        <w:rPr>
          <w:lang w:val="en-GB" w:eastAsia="zh-CN"/>
        </w:rPr>
        <w:t xml:space="preserve"> to UEs by </w:t>
      </w:r>
      <w:proofErr w:type="spellStart"/>
      <w:r w:rsidR="007119B9">
        <w:rPr>
          <w:lang w:val="en-GB" w:eastAsia="zh-CN"/>
        </w:rPr>
        <w:t>uni</w:t>
      </w:r>
      <w:proofErr w:type="spellEnd"/>
      <w:r w:rsidR="007119B9">
        <w:rPr>
          <w:lang w:val="en-GB" w:eastAsia="zh-CN"/>
        </w:rPr>
        <w:t>-cast or multi-cast.</w:t>
      </w:r>
      <w:r w:rsidR="00BA1B51">
        <w:rPr>
          <w:lang w:val="en-GB" w:eastAsia="zh-CN"/>
        </w:rPr>
        <w:t xml:space="preserve"> As the starting point, </w:t>
      </w:r>
      <w:r w:rsidR="00F454D3">
        <w:rPr>
          <w:lang w:val="en-GB" w:eastAsia="zh-CN"/>
        </w:rPr>
        <w:t>the usage of various cast types in SL communications can be considered.</w:t>
      </w:r>
    </w:p>
    <w:p w14:paraId="34B44F48" w14:textId="26901D78" w:rsidR="005D13F2" w:rsidRPr="00642EE6" w:rsidRDefault="005D13F2" w:rsidP="003A020C">
      <w:pPr>
        <w:rPr>
          <w:b/>
          <w:bCs/>
          <w:lang w:val="en-GB" w:eastAsia="zh-CN"/>
        </w:rPr>
      </w:pPr>
      <w:r w:rsidRPr="004E7A0F">
        <w:rPr>
          <w:b/>
          <w:bCs/>
          <w:lang w:val="en-GB" w:eastAsia="zh-CN"/>
        </w:rPr>
        <w:t xml:space="preserve">Proposal </w:t>
      </w:r>
      <w:r w:rsidR="00856802">
        <w:rPr>
          <w:b/>
          <w:bCs/>
          <w:lang w:val="en-GB" w:eastAsia="zh-CN"/>
        </w:rPr>
        <w:t>3</w:t>
      </w:r>
      <w:r w:rsidRPr="004E7A0F">
        <w:rPr>
          <w:b/>
          <w:bCs/>
          <w:lang w:val="en-GB" w:eastAsia="zh-CN"/>
        </w:rPr>
        <w:t>: Stud</w:t>
      </w:r>
      <w:r w:rsidR="002A7E81" w:rsidRPr="004E7A0F">
        <w:rPr>
          <w:b/>
          <w:bCs/>
          <w:lang w:val="en-GB" w:eastAsia="zh-CN"/>
        </w:rPr>
        <w:t xml:space="preserve">y </w:t>
      </w:r>
      <w:r w:rsidR="000E7A45" w:rsidRPr="004E7A0F">
        <w:rPr>
          <w:b/>
          <w:bCs/>
          <w:lang w:val="en-GB" w:eastAsia="zh-CN"/>
        </w:rPr>
        <w:t>information exchange among UEs and necessity of each cast type, i.e., broadcast, multi-cast and unicast</w:t>
      </w:r>
      <w:r w:rsidR="00997D67" w:rsidRPr="004E7A0F">
        <w:rPr>
          <w:b/>
          <w:bCs/>
          <w:lang w:val="en-GB" w:eastAsia="zh-CN"/>
        </w:rPr>
        <w:t>, using SL communication as the starting point.</w:t>
      </w:r>
    </w:p>
    <w:p w14:paraId="1F3CF2F7" w14:textId="51277239" w:rsidR="00ED3A5A" w:rsidRDefault="008E4874" w:rsidP="00ED3A5A">
      <w:pPr>
        <w:pStyle w:val="Heading1"/>
        <w:tabs>
          <w:tab w:val="clear" w:pos="360"/>
        </w:tabs>
        <w:rPr>
          <w:szCs w:val="32"/>
        </w:rPr>
      </w:pPr>
      <w:bookmarkStart w:id="1" w:name="_Hlk101726869"/>
      <w:r>
        <w:rPr>
          <w:szCs w:val="32"/>
        </w:rPr>
        <w:t>Positioning methods</w:t>
      </w:r>
      <w:r w:rsidR="005A2F38">
        <w:rPr>
          <w:szCs w:val="32"/>
        </w:rPr>
        <w:t xml:space="preserve"> for SL positioning</w:t>
      </w:r>
    </w:p>
    <w:p w14:paraId="26E90341" w14:textId="6A35B759" w:rsidR="00145090" w:rsidRDefault="00145090" w:rsidP="00145090">
      <w:pPr>
        <w:pStyle w:val="Heading2"/>
      </w:pPr>
      <w:r>
        <w:t>Definitions</w:t>
      </w:r>
    </w:p>
    <w:p w14:paraId="330B40DB" w14:textId="487F8B5E" w:rsidR="0044296F" w:rsidRDefault="008F4B3C" w:rsidP="00BD69E4">
      <w:r>
        <w:t xml:space="preserve">For sidelink positioning, </w:t>
      </w:r>
      <w:r w:rsidR="00C35F4E">
        <w:t xml:space="preserve">UEs are expected to coordinate with each other </w:t>
      </w:r>
      <w:r w:rsidR="00D77C0C">
        <w:t xml:space="preserve">to locate the target UE. </w:t>
      </w:r>
      <w:r w:rsidR="00EC1931">
        <w:t>During the study, types of UEs</w:t>
      </w:r>
      <w:r w:rsidR="001C180D">
        <w:t xml:space="preserve"> involved in sidelink positioning</w:t>
      </w:r>
      <w:r w:rsidR="00EC1931">
        <w:t xml:space="preserve"> should be defined</w:t>
      </w:r>
      <w:r w:rsidR="0044296F">
        <w:t xml:space="preserve">, i.e., anchor UEs who assist the target UE to </w:t>
      </w:r>
      <w:r w:rsidR="009F115C">
        <w:t>be located</w:t>
      </w:r>
      <w:r w:rsidR="0044296F">
        <w:t>.</w:t>
      </w:r>
      <w:r w:rsidR="007E3B60">
        <w:t xml:space="preserve"> </w:t>
      </w:r>
    </w:p>
    <w:p w14:paraId="08012873" w14:textId="4D5D8336" w:rsidR="007E3B60" w:rsidRPr="00195E93" w:rsidRDefault="007E3B60" w:rsidP="00BD69E4">
      <w:pPr>
        <w:rPr>
          <w:b/>
          <w:bCs/>
        </w:rPr>
      </w:pPr>
      <w:r w:rsidRPr="00195E93">
        <w:rPr>
          <w:b/>
          <w:bCs/>
        </w:rPr>
        <w:t xml:space="preserve">Proposal </w:t>
      </w:r>
      <w:r w:rsidR="002B7726">
        <w:rPr>
          <w:b/>
          <w:bCs/>
        </w:rPr>
        <w:t>4</w:t>
      </w:r>
      <w:r w:rsidRPr="00195E93">
        <w:rPr>
          <w:b/>
          <w:bCs/>
        </w:rPr>
        <w:t xml:space="preserve">: </w:t>
      </w:r>
      <w:r w:rsidR="00E04BF8">
        <w:rPr>
          <w:b/>
          <w:bCs/>
        </w:rPr>
        <w:t>Agree on the following definitions : “</w:t>
      </w:r>
      <w:r w:rsidR="001B3426" w:rsidRPr="00195E93">
        <w:rPr>
          <w:b/>
          <w:bCs/>
        </w:rPr>
        <w:t>anchor UE</w:t>
      </w:r>
      <w:r w:rsidR="00E04BF8">
        <w:rPr>
          <w:b/>
          <w:bCs/>
        </w:rPr>
        <w:t>”</w:t>
      </w:r>
      <w:r w:rsidR="001B3426" w:rsidRPr="00195E93">
        <w:rPr>
          <w:b/>
          <w:bCs/>
        </w:rPr>
        <w:t xml:space="preserve"> as </w:t>
      </w:r>
      <w:r w:rsidR="00E04BF8">
        <w:rPr>
          <w:b/>
          <w:bCs/>
        </w:rPr>
        <w:t xml:space="preserve">the </w:t>
      </w:r>
      <w:r w:rsidR="001B3426" w:rsidRPr="00195E93">
        <w:rPr>
          <w:b/>
          <w:bCs/>
        </w:rPr>
        <w:t xml:space="preserve">UE who </w:t>
      </w:r>
      <w:r w:rsidR="00D65EF0">
        <w:rPr>
          <w:b/>
          <w:bCs/>
        </w:rPr>
        <w:t>transmit PRS to or receive PRS from the</w:t>
      </w:r>
      <w:r w:rsidR="001B3426" w:rsidRPr="00195E93">
        <w:rPr>
          <w:b/>
          <w:bCs/>
        </w:rPr>
        <w:t xml:space="preserve"> </w:t>
      </w:r>
      <w:r w:rsidR="004D1A7C">
        <w:rPr>
          <w:b/>
          <w:bCs/>
        </w:rPr>
        <w:t>“</w:t>
      </w:r>
      <w:r w:rsidR="001B3426" w:rsidRPr="00195E93">
        <w:rPr>
          <w:b/>
          <w:bCs/>
        </w:rPr>
        <w:t>target UE</w:t>
      </w:r>
      <w:r w:rsidR="004D1A7C">
        <w:rPr>
          <w:b/>
          <w:bCs/>
        </w:rPr>
        <w:t>”</w:t>
      </w:r>
      <w:r w:rsidR="001B3426" w:rsidRPr="00195E93">
        <w:rPr>
          <w:b/>
          <w:bCs/>
        </w:rPr>
        <w:t xml:space="preserve"> </w:t>
      </w:r>
      <w:r w:rsidR="004D1A7C">
        <w:rPr>
          <w:b/>
          <w:bCs/>
        </w:rPr>
        <w:t xml:space="preserve">whose position is </w:t>
      </w:r>
      <w:r w:rsidR="001B3426" w:rsidRPr="00195E93">
        <w:rPr>
          <w:b/>
          <w:bCs/>
        </w:rPr>
        <w:t xml:space="preserve">to be </w:t>
      </w:r>
      <w:r w:rsidR="0022504C">
        <w:rPr>
          <w:b/>
          <w:bCs/>
        </w:rPr>
        <w:t>determined</w:t>
      </w:r>
    </w:p>
    <w:p w14:paraId="15060ADB" w14:textId="2BDCDE83" w:rsidR="00530E6A" w:rsidRDefault="00530E6A" w:rsidP="00BD69E4">
      <w:proofErr w:type="gramStart"/>
      <w:r>
        <w:lastRenderedPageBreak/>
        <w:t>Similar to</w:t>
      </w:r>
      <w:proofErr w:type="gramEnd"/>
      <w:r>
        <w:t xml:space="preserve"> </w:t>
      </w:r>
      <w:proofErr w:type="spellStart"/>
      <w:r>
        <w:t>Uu</w:t>
      </w:r>
      <w:proofErr w:type="spellEnd"/>
      <w:r>
        <w:t xml:space="preserve"> positioning, sidelink </w:t>
      </w:r>
      <w:r w:rsidR="003565B2">
        <w:t>positioning</w:t>
      </w:r>
      <w:r>
        <w:t xml:space="preserve"> can be characterized as UE-based positioning and UE-assisted positioning.</w:t>
      </w:r>
      <w:r w:rsidR="00755106">
        <w:t xml:space="preserve"> The following are proposed definitions of UE-based positioning and UE-assisted positioning.</w:t>
      </w:r>
    </w:p>
    <w:p w14:paraId="61CF7C29" w14:textId="3DA6182E" w:rsidR="0098638C" w:rsidRDefault="004A502A" w:rsidP="00BD69E4">
      <w:r>
        <w:t>UE-based positioning</w:t>
      </w:r>
      <w:r w:rsidR="00C807D5">
        <w:t xml:space="preserve"> : </w:t>
      </w:r>
      <w:r w:rsidR="008D61B3">
        <w:t xml:space="preserve">Anchor UEs transmit PRS to the target UE such that the target UE can make measurements on </w:t>
      </w:r>
      <w:r w:rsidR="00290DB4">
        <w:t>the PRS and determine its position.</w:t>
      </w:r>
      <w:r w:rsidR="00782636">
        <w:t xml:space="preserve"> UE-based positioning is an option when the</w:t>
      </w:r>
      <w:r w:rsidR="00235233">
        <w:t xml:space="preserve"> target</w:t>
      </w:r>
      <w:r w:rsidR="00782636">
        <w:t xml:space="preserve"> UE </w:t>
      </w:r>
      <w:r w:rsidR="00FA3C06">
        <w:t xml:space="preserve">does not </w:t>
      </w:r>
      <w:r w:rsidR="00782636">
        <w:t xml:space="preserve">report </w:t>
      </w:r>
      <w:r w:rsidR="00091B5D">
        <w:t xml:space="preserve">measurements </w:t>
      </w:r>
      <w:r w:rsidR="00782636">
        <w:t>to the network.</w:t>
      </w:r>
    </w:p>
    <w:p w14:paraId="22A1C474" w14:textId="3F54224C" w:rsidR="0038008B" w:rsidRDefault="000146A9" w:rsidP="00BD69E4">
      <w:r>
        <w:t>UE-assisted positioning</w:t>
      </w:r>
      <w:r w:rsidR="00AF1377">
        <w:t xml:space="preserve"> : </w:t>
      </w:r>
      <w:r w:rsidRPr="000146A9">
        <w:t>Anchor UEs transmit PRS to t</w:t>
      </w:r>
      <w:r>
        <w:t xml:space="preserve">he target UE such that the target UE can report measurements to one of the </w:t>
      </w:r>
      <w:proofErr w:type="gramStart"/>
      <w:r>
        <w:t>anchor</w:t>
      </w:r>
      <w:proofErr w:type="gramEnd"/>
      <w:r>
        <w:t xml:space="preserve"> UEs or </w:t>
      </w:r>
      <w:proofErr w:type="spellStart"/>
      <w:r>
        <w:t>gNB</w:t>
      </w:r>
      <w:proofErr w:type="spellEnd"/>
      <w:r>
        <w:t>/LMF</w:t>
      </w:r>
      <w:r w:rsidR="0038008B">
        <w:t>.</w:t>
      </w:r>
    </w:p>
    <w:p w14:paraId="19B4847F" w14:textId="6174BD82" w:rsidR="00E81802" w:rsidRPr="00777877" w:rsidRDefault="00E81802" w:rsidP="00BD69E4">
      <w:pPr>
        <w:rPr>
          <w:b/>
          <w:bCs/>
        </w:rPr>
      </w:pPr>
      <w:r w:rsidRPr="00777877">
        <w:rPr>
          <w:b/>
          <w:bCs/>
        </w:rPr>
        <w:t xml:space="preserve">Proposal </w:t>
      </w:r>
      <w:r w:rsidR="00590864">
        <w:rPr>
          <w:b/>
          <w:bCs/>
        </w:rPr>
        <w:t>5</w:t>
      </w:r>
      <w:r w:rsidRPr="00777877">
        <w:rPr>
          <w:b/>
          <w:bCs/>
        </w:rPr>
        <w:t>: Study</w:t>
      </w:r>
      <w:r w:rsidR="00A53390">
        <w:rPr>
          <w:b/>
          <w:bCs/>
        </w:rPr>
        <w:t xml:space="preserve"> </w:t>
      </w:r>
      <w:r w:rsidR="009812DD">
        <w:rPr>
          <w:b/>
          <w:bCs/>
        </w:rPr>
        <w:t xml:space="preserve">both UE-assisted and </w:t>
      </w:r>
      <w:r w:rsidRPr="00777877">
        <w:rPr>
          <w:b/>
          <w:bCs/>
        </w:rPr>
        <w:t xml:space="preserve">UE-based </w:t>
      </w:r>
      <w:r w:rsidR="008643C1">
        <w:rPr>
          <w:b/>
          <w:bCs/>
        </w:rPr>
        <w:t xml:space="preserve">SL </w:t>
      </w:r>
      <w:r w:rsidR="00A52A03" w:rsidRPr="00777877">
        <w:rPr>
          <w:b/>
          <w:bCs/>
        </w:rPr>
        <w:t>positioning</w:t>
      </w:r>
      <w:r w:rsidR="00B10977" w:rsidRPr="00777877">
        <w:rPr>
          <w:b/>
          <w:bCs/>
        </w:rPr>
        <w:t xml:space="preserve"> for in-coverage, </w:t>
      </w:r>
      <w:r w:rsidR="0034230D" w:rsidRPr="00777877">
        <w:rPr>
          <w:b/>
          <w:bCs/>
        </w:rPr>
        <w:t>partial-</w:t>
      </w:r>
      <w:proofErr w:type="gramStart"/>
      <w:r w:rsidR="0034230D" w:rsidRPr="00777877">
        <w:rPr>
          <w:b/>
          <w:bCs/>
        </w:rPr>
        <w:t>coverage</w:t>
      </w:r>
      <w:proofErr w:type="gramEnd"/>
      <w:r w:rsidR="0034230D" w:rsidRPr="00777877">
        <w:rPr>
          <w:b/>
          <w:bCs/>
        </w:rPr>
        <w:t xml:space="preserve"> and out-of-</w:t>
      </w:r>
      <w:r w:rsidR="00622C3A" w:rsidRPr="00777877">
        <w:rPr>
          <w:b/>
          <w:bCs/>
        </w:rPr>
        <w:t>coverage</w:t>
      </w:r>
    </w:p>
    <w:p w14:paraId="267E6431" w14:textId="15FEF3D9" w:rsidR="00145090" w:rsidRDefault="00A366F9" w:rsidP="00145090">
      <w:pPr>
        <w:pStyle w:val="Heading2"/>
      </w:pPr>
      <w:r>
        <w:t>SL p</w:t>
      </w:r>
      <w:r w:rsidR="00145090">
        <w:t xml:space="preserve">ositioning </w:t>
      </w:r>
      <w:proofErr w:type="gramStart"/>
      <w:r w:rsidR="00145090">
        <w:t>methods</w:t>
      </w:r>
      <w:r w:rsidR="00303F0A">
        <w:t xml:space="preserve"> :</w:t>
      </w:r>
      <w:proofErr w:type="gramEnd"/>
      <w:r w:rsidR="00303F0A">
        <w:t xml:space="preserve"> Timing based methods</w:t>
      </w:r>
    </w:p>
    <w:p w14:paraId="6A8867C2" w14:textId="2FF980E3" w:rsidR="00635F67" w:rsidRDefault="00635F67" w:rsidP="00BD69E4">
      <w:r>
        <w:t xml:space="preserve">The following </w:t>
      </w:r>
      <w:proofErr w:type="gramStart"/>
      <w:r w:rsidR="00804947">
        <w:t>timing based</w:t>
      </w:r>
      <w:proofErr w:type="gramEnd"/>
      <w:r w:rsidR="00804947">
        <w:t xml:space="preserve"> </w:t>
      </w:r>
      <w:r>
        <w:t>positioning methods can be considered</w:t>
      </w:r>
      <w:r w:rsidR="00F93380">
        <w:t xml:space="preserve"> for SL positioning</w:t>
      </w:r>
      <w:r>
        <w:t xml:space="preserve"> </w:t>
      </w:r>
      <w:r w:rsidR="00850DA6">
        <w:t xml:space="preserve">: </w:t>
      </w:r>
    </w:p>
    <w:p w14:paraId="4891C4F8" w14:textId="434A2AFD" w:rsidR="00843CBF" w:rsidRPr="008439DD" w:rsidRDefault="00843CBF" w:rsidP="00BD69E4">
      <w:pPr>
        <w:rPr>
          <w:u w:val="single"/>
        </w:rPr>
      </w:pPr>
      <w:r w:rsidRPr="008439DD">
        <w:rPr>
          <w:u w:val="single"/>
        </w:rPr>
        <w:t>RTT-based positioning</w:t>
      </w:r>
    </w:p>
    <w:p w14:paraId="0F60036E" w14:textId="0849DD9B" w:rsidR="00843CBF" w:rsidRDefault="005D6FBF" w:rsidP="00BD69E4">
      <w:r>
        <w:t>An Anchor UE transmits PRS to the target UE</w:t>
      </w:r>
      <w:r w:rsidR="00EB2B50">
        <w:t xml:space="preserve"> and target UE make measurements on the PRS and return measurements (Target UE Rx-Tx difference) to the anchor UE</w:t>
      </w:r>
      <w:r w:rsidR="00122D78">
        <w:t xml:space="preserve"> or LMF/</w:t>
      </w:r>
      <w:proofErr w:type="spellStart"/>
      <w:r w:rsidR="00122D78">
        <w:t>gNB</w:t>
      </w:r>
      <w:proofErr w:type="spellEnd"/>
      <w:r w:rsidR="00737900">
        <w:t>.</w:t>
      </w:r>
      <w:r w:rsidR="00D0529E">
        <w:t xml:space="preserve"> An advantage of this </w:t>
      </w:r>
      <w:r w:rsidR="00C75A17">
        <w:t>technique</w:t>
      </w:r>
      <w:r w:rsidR="00D0529E">
        <w:t xml:space="preserve"> is that </w:t>
      </w:r>
      <w:r w:rsidR="003D3735">
        <w:t xml:space="preserve">relative positioning </w:t>
      </w:r>
      <w:r w:rsidR="00BE705A">
        <w:t xml:space="preserve">between </w:t>
      </w:r>
      <w:r w:rsidR="003D3735">
        <w:t xml:space="preserve">a pair of anchor UE and target UE can </w:t>
      </w:r>
      <w:r w:rsidR="00BE705A">
        <w:t>be realized</w:t>
      </w:r>
      <w:r w:rsidR="00E5292E">
        <w:t xml:space="preserve">, not </w:t>
      </w:r>
      <w:r w:rsidR="00574536">
        <w:t>requiring</w:t>
      </w:r>
      <w:r w:rsidR="00E5292E">
        <w:t xml:space="preserve"> inter-anchor-UE coordination</w:t>
      </w:r>
      <w:r w:rsidR="009F2AF7">
        <w:t>.</w:t>
      </w:r>
    </w:p>
    <w:p w14:paraId="114DC965" w14:textId="68802698" w:rsidR="00D948FD" w:rsidRPr="008439DD" w:rsidRDefault="00D948FD" w:rsidP="00BD69E4">
      <w:pPr>
        <w:rPr>
          <w:u w:val="single"/>
        </w:rPr>
      </w:pPr>
      <w:r w:rsidRPr="008439DD">
        <w:rPr>
          <w:u w:val="single"/>
        </w:rPr>
        <w:t>TDOA-based positioning</w:t>
      </w:r>
    </w:p>
    <w:p w14:paraId="17558F81" w14:textId="7C3C2E70" w:rsidR="00D948FD" w:rsidRDefault="00D17999" w:rsidP="00BD69E4">
      <w:r w:rsidRPr="00D17999">
        <w:t xml:space="preserve">Anchor UEs transmit PRS to </w:t>
      </w:r>
      <w:r>
        <w:t xml:space="preserve">the target UE and target UE </w:t>
      </w:r>
      <w:r w:rsidR="006B03B6">
        <w:t xml:space="preserve">make RSTD measurements on the PRSs and </w:t>
      </w:r>
      <w:r w:rsidR="00D95016">
        <w:t>return</w:t>
      </w:r>
      <w:r w:rsidR="006B03B6">
        <w:t xml:space="preserve"> measurements to one of the </w:t>
      </w:r>
      <w:proofErr w:type="gramStart"/>
      <w:r w:rsidR="006B03B6">
        <w:t>anchor</w:t>
      </w:r>
      <w:proofErr w:type="gramEnd"/>
      <w:r w:rsidR="006B03B6">
        <w:t xml:space="preserve"> UEs or LMF/</w:t>
      </w:r>
      <w:proofErr w:type="spellStart"/>
      <w:r w:rsidR="006B03B6">
        <w:t>gNB</w:t>
      </w:r>
      <w:proofErr w:type="spellEnd"/>
      <w:r w:rsidR="006B03B6">
        <w:t>.</w:t>
      </w:r>
      <w:r w:rsidR="00C75A17">
        <w:t xml:space="preserve"> An </w:t>
      </w:r>
      <w:r w:rsidR="000F6894">
        <w:t>advantage</w:t>
      </w:r>
      <w:r w:rsidR="00C75A17">
        <w:t xml:space="preserve"> of this technique is </w:t>
      </w:r>
      <w:r w:rsidR="00C05DAC">
        <w:t xml:space="preserve">that </w:t>
      </w:r>
      <w:r w:rsidR="00835357">
        <w:t xml:space="preserve">accurate positioning can be achieved </w:t>
      </w:r>
      <w:r w:rsidR="000522E5">
        <w:t xml:space="preserve">using a triangularization technique. </w:t>
      </w:r>
      <w:r w:rsidR="007C6A72">
        <w:t xml:space="preserve">However, </w:t>
      </w:r>
      <w:r w:rsidR="00F37219">
        <w:t>one</w:t>
      </w:r>
      <w:r w:rsidR="00543AF3">
        <w:t xml:space="preserve"> </w:t>
      </w:r>
      <w:r w:rsidR="007C6A72">
        <w:t>disadvantage is that timing synchronization is required among anchor UEs, which may</w:t>
      </w:r>
      <w:r w:rsidR="00E110DF">
        <w:t xml:space="preserve"> not</w:t>
      </w:r>
      <w:r w:rsidR="007C6A72">
        <w:t xml:space="preserve"> be suitable for a dynamic environment in sidelink communication</w:t>
      </w:r>
      <w:r w:rsidR="004163C2">
        <w:t xml:space="preserve"> where UEs may move </w:t>
      </w:r>
      <w:proofErr w:type="gramStart"/>
      <w:r w:rsidR="004163C2">
        <w:t>frequently</w:t>
      </w:r>
      <w:proofErr w:type="gramEnd"/>
      <w:r w:rsidR="00885EE7">
        <w:t xml:space="preserve"> or long-term </w:t>
      </w:r>
      <w:r w:rsidR="009121A5">
        <w:t>positioning may not be feasible</w:t>
      </w:r>
      <w:r w:rsidR="006D08B5">
        <w:t xml:space="preserve"> due to </w:t>
      </w:r>
      <w:r w:rsidR="00AA5F39">
        <w:t xml:space="preserve">the </w:t>
      </w:r>
      <w:r w:rsidR="002A1565">
        <w:t>lack of resources</w:t>
      </w:r>
      <w:r w:rsidR="001B2C29">
        <w:t xml:space="preserve"> that can be reserved for long-term usage</w:t>
      </w:r>
      <w:r w:rsidR="009121A5">
        <w:t>.</w:t>
      </w:r>
    </w:p>
    <w:p w14:paraId="4436E7E5" w14:textId="481C2713" w:rsidR="009500A0" w:rsidRDefault="009500A0" w:rsidP="00BD69E4">
      <w:pPr>
        <w:rPr>
          <w:b/>
          <w:bCs/>
        </w:rPr>
      </w:pPr>
      <w:r w:rsidRPr="00E12976">
        <w:rPr>
          <w:b/>
          <w:bCs/>
        </w:rPr>
        <w:t xml:space="preserve">Proposal </w:t>
      </w:r>
      <w:r w:rsidR="00590864">
        <w:rPr>
          <w:b/>
          <w:bCs/>
        </w:rPr>
        <w:t>6</w:t>
      </w:r>
      <w:r w:rsidRPr="00E12976">
        <w:rPr>
          <w:b/>
          <w:bCs/>
        </w:rPr>
        <w:t xml:space="preserve">: </w:t>
      </w:r>
      <w:r w:rsidR="00E047C3">
        <w:rPr>
          <w:b/>
          <w:bCs/>
        </w:rPr>
        <w:t>Study</w:t>
      </w:r>
      <w:r w:rsidR="00E047C3" w:rsidRPr="00E12976">
        <w:rPr>
          <w:b/>
          <w:bCs/>
        </w:rPr>
        <w:t xml:space="preserve"> </w:t>
      </w:r>
      <w:r w:rsidRPr="00E12976">
        <w:rPr>
          <w:b/>
          <w:bCs/>
        </w:rPr>
        <w:t>pros and cons of RTT-based and TDOA-based positioning methods</w:t>
      </w:r>
    </w:p>
    <w:p w14:paraId="35024501" w14:textId="7D436D6F" w:rsidR="00C764A5" w:rsidRDefault="00B453BA" w:rsidP="00BD69E4">
      <w:r>
        <w:t xml:space="preserve">For TDOA based positioning, </w:t>
      </w:r>
      <w:r w:rsidR="001377B9">
        <w:t xml:space="preserve">both DL-like and UL-like positioning can be considered. </w:t>
      </w:r>
      <w:r w:rsidR="00524326">
        <w:t>For example</w:t>
      </w:r>
      <w:r w:rsidR="00236AEE">
        <w:t xml:space="preserve">, </w:t>
      </w:r>
      <w:r w:rsidR="00652A7B">
        <w:t xml:space="preserve">the target can receive PRSs from anchor UEs in DL-like positioning and target UE can transmit PRSs to anchor UEs in UL-like positioning. </w:t>
      </w:r>
      <w:r w:rsidR="00C764A5">
        <w:t>Both methods should be studied</w:t>
      </w:r>
    </w:p>
    <w:p w14:paraId="1ECA3250" w14:textId="51EEA293" w:rsidR="00C764A5" w:rsidRPr="00C06375" w:rsidRDefault="00E90E7A" w:rsidP="00BD69E4">
      <w:pPr>
        <w:rPr>
          <w:b/>
          <w:bCs/>
        </w:rPr>
      </w:pPr>
      <w:r w:rsidRPr="00C06375">
        <w:rPr>
          <w:b/>
          <w:bCs/>
        </w:rPr>
        <w:t>Proposal</w:t>
      </w:r>
      <w:r w:rsidR="00C764A5" w:rsidRPr="00C06375">
        <w:rPr>
          <w:b/>
          <w:bCs/>
        </w:rPr>
        <w:t xml:space="preserve"> </w:t>
      </w:r>
      <w:r w:rsidR="00590864">
        <w:rPr>
          <w:b/>
          <w:bCs/>
        </w:rPr>
        <w:t>7</w:t>
      </w:r>
      <w:r w:rsidR="00C764A5" w:rsidRPr="00C06375">
        <w:rPr>
          <w:b/>
          <w:bCs/>
        </w:rPr>
        <w:t>:</w:t>
      </w:r>
      <w:r w:rsidR="00887A97" w:rsidRPr="00C06375">
        <w:rPr>
          <w:b/>
          <w:bCs/>
        </w:rPr>
        <w:t xml:space="preserve"> </w:t>
      </w:r>
      <w:r w:rsidR="00CE7AF4">
        <w:rPr>
          <w:b/>
          <w:bCs/>
        </w:rPr>
        <w:t>For TDOA based positioning, s</w:t>
      </w:r>
      <w:r w:rsidR="00B94274" w:rsidRPr="00C06375">
        <w:rPr>
          <w:b/>
          <w:bCs/>
        </w:rPr>
        <w:t>tudy methods where the target UE transmit PRSs to anchor UEs or receive PRSs from anchor UEs</w:t>
      </w:r>
    </w:p>
    <w:p w14:paraId="2F685EB8" w14:textId="26CA93B7" w:rsidR="007B055D" w:rsidRDefault="00F4761F" w:rsidP="007B055D">
      <w:pPr>
        <w:pStyle w:val="Heading2"/>
      </w:pPr>
      <w:r>
        <w:t>SL p</w:t>
      </w:r>
      <w:r w:rsidR="007B055D">
        <w:t xml:space="preserve">ositioning </w:t>
      </w:r>
      <w:proofErr w:type="gramStart"/>
      <w:r w:rsidR="007B055D">
        <w:t>methods :</w:t>
      </w:r>
      <w:proofErr w:type="gramEnd"/>
      <w:r w:rsidR="007B055D">
        <w:t xml:space="preserve"> </w:t>
      </w:r>
      <w:r w:rsidR="00A13D20">
        <w:t>A</w:t>
      </w:r>
      <w:r w:rsidR="00EC41C2">
        <w:t>ngle</w:t>
      </w:r>
      <w:r w:rsidR="007B055D">
        <w:t xml:space="preserve"> based methods</w:t>
      </w:r>
    </w:p>
    <w:p w14:paraId="6D1C7F75" w14:textId="45BB41D9" w:rsidR="003565B2" w:rsidRPr="00FE7B3D" w:rsidRDefault="00E04A87" w:rsidP="00BD69E4">
      <w:r>
        <w:t xml:space="preserve">In angle-based positioning methods, anchor </w:t>
      </w:r>
      <w:r w:rsidR="003565B2">
        <w:t xml:space="preserve">UEs transmit </w:t>
      </w:r>
      <w:proofErr w:type="gramStart"/>
      <w:r w:rsidR="003565B2">
        <w:t>PRS</w:t>
      </w:r>
      <w:proofErr w:type="gramEnd"/>
      <w:r w:rsidR="003565B2">
        <w:t xml:space="preserve"> and the target UE reports RSRP for the received PRS. </w:t>
      </w:r>
      <w:r w:rsidR="00B11362">
        <w:t xml:space="preserve">Based on the measurements, using angle information for each PRS resource, </w:t>
      </w:r>
      <w:r w:rsidR="00FE7B3D">
        <w:t>the</w:t>
      </w:r>
      <w:r w:rsidR="00FE3B1D">
        <w:t xml:space="preserve"> target</w:t>
      </w:r>
      <w:r w:rsidR="00FE7B3D">
        <w:t xml:space="preserve"> UE can determine its position.</w:t>
      </w:r>
      <w:r w:rsidR="001B0258">
        <w:t xml:space="preserve"> An advantage for this technique is tha</w:t>
      </w:r>
      <w:r w:rsidR="00E14B9A">
        <w:t xml:space="preserve">t </w:t>
      </w:r>
      <w:r w:rsidR="005A6D82">
        <w:t>despite the need for more than one UE for this technique, timing synchronicity</w:t>
      </w:r>
      <w:r w:rsidR="005C137D">
        <w:t xml:space="preserve"> among anchor UEs</w:t>
      </w:r>
      <w:r w:rsidR="005A6D82">
        <w:t xml:space="preserve"> is not required. </w:t>
      </w:r>
      <w:r w:rsidR="00961A0B">
        <w:t>However, precise beam information, i.e., narrow PRS beams</w:t>
      </w:r>
      <w:r w:rsidR="001F11D3">
        <w:t xml:space="preserve"> in FR2</w:t>
      </w:r>
      <w:r w:rsidR="00961A0B">
        <w:t xml:space="preserve">, may be needed </w:t>
      </w:r>
      <w:r w:rsidR="000555E7">
        <w:t>for accurate position</w:t>
      </w:r>
      <w:r w:rsidR="00CA0DE4">
        <w:t xml:space="preserve">ing. </w:t>
      </w:r>
      <w:r w:rsidR="005031D8">
        <w:t xml:space="preserve">For a vehicular based positioning, </w:t>
      </w:r>
      <w:r w:rsidR="00AF3E41">
        <w:t xml:space="preserve">panel information such as orientation of panels, may be helpful to determine relative angles. </w:t>
      </w:r>
      <w:r w:rsidR="003D6858">
        <w:lastRenderedPageBreak/>
        <w:t>Considering FR2 operations are deprioritized in Rel. 1</w:t>
      </w:r>
      <w:r w:rsidR="00030985">
        <w:t xml:space="preserve">7, </w:t>
      </w:r>
      <w:r w:rsidR="0024227D">
        <w:t xml:space="preserve">a study for angle-based positioning </w:t>
      </w:r>
      <w:r w:rsidR="00ED709C">
        <w:t xml:space="preserve">can </w:t>
      </w:r>
      <w:r w:rsidR="0024227D">
        <w:t xml:space="preserve">be deprioritized. </w:t>
      </w:r>
    </w:p>
    <w:p w14:paraId="3EC7D2C5" w14:textId="5E61BEFD" w:rsidR="009A519E" w:rsidRDefault="006B10FE" w:rsidP="00BD69E4">
      <w:pPr>
        <w:rPr>
          <w:b/>
          <w:bCs/>
        </w:rPr>
      </w:pPr>
      <w:r w:rsidRPr="00061A5F">
        <w:rPr>
          <w:b/>
          <w:bCs/>
        </w:rPr>
        <w:t xml:space="preserve">Proposal </w:t>
      </w:r>
      <w:r w:rsidR="00590864">
        <w:rPr>
          <w:b/>
          <w:bCs/>
        </w:rPr>
        <w:t>8</w:t>
      </w:r>
      <w:r w:rsidRPr="00061A5F">
        <w:rPr>
          <w:b/>
          <w:bCs/>
        </w:rPr>
        <w:t xml:space="preserve">: Evaluate pros and cons of </w:t>
      </w:r>
      <w:r w:rsidR="000844A0" w:rsidRPr="00061A5F">
        <w:rPr>
          <w:b/>
          <w:bCs/>
        </w:rPr>
        <w:t>angle</w:t>
      </w:r>
      <w:r w:rsidRPr="00061A5F">
        <w:rPr>
          <w:b/>
          <w:bCs/>
        </w:rPr>
        <w:t>-based positioning methods</w:t>
      </w:r>
      <w:r w:rsidR="006A5DF3">
        <w:rPr>
          <w:b/>
          <w:bCs/>
        </w:rPr>
        <w:t xml:space="preserve"> and </w:t>
      </w:r>
      <w:r w:rsidR="00E63F53">
        <w:rPr>
          <w:b/>
          <w:bCs/>
        </w:rPr>
        <w:t xml:space="preserve">discuss </w:t>
      </w:r>
      <w:r w:rsidR="006A5DF3">
        <w:rPr>
          <w:b/>
          <w:bCs/>
        </w:rPr>
        <w:t>prioritization</w:t>
      </w:r>
      <w:r w:rsidR="003506DC">
        <w:rPr>
          <w:b/>
          <w:bCs/>
        </w:rPr>
        <w:t xml:space="preserve"> of </w:t>
      </w:r>
      <w:proofErr w:type="gramStart"/>
      <w:r w:rsidR="003506DC">
        <w:rPr>
          <w:b/>
          <w:bCs/>
        </w:rPr>
        <w:t>angle based</w:t>
      </w:r>
      <w:proofErr w:type="gramEnd"/>
      <w:r w:rsidR="003506DC">
        <w:rPr>
          <w:b/>
          <w:bCs/>
        </w:rPr>
        <w:t xml:space="preserve"> positioning</w:t>
      </w:r>
      <w:r w:rsidR="00137503">
        <w:rPr>
          <w:b/>
          <w:bCs/>
        </w:rPr>
        <w:t xml:space="preserve"> methods</w:t>
      </w:r>
      <w:r w:rsidR="006A5DF3">
        <w:rPr>
          <w:b/>
          <w:bCs/>
        </w:rPr>
        <w:t xml:space="preserve"> with respect to timing based </w:t>
      </w:r>
      <w:r w:rsidR="00EA2E84">
        <w:rPr>
          <w:b/>
          <w:bCs/>
        </w:rPr>
        <w:t>positioning</w:t>
      </w:r>
      <w:r w:rsidR="006A5DF3">
        <w:rPr>
          <w:b/>
          <w:bCs/>
        </w:rPr>
        <w:t xml:space="preserve"> methods</w:t>
      </w:r>
    </w:p>
    <w:p w14:paraId="3B785ADD" w14:textId="37975953" w:rsidR="00CC4D78" w:rsidRDefault="00E1478E" w:rsidP="00453E3B">
      <w:pPr>
        <w:pStyle w:val="Heading1"/>
        <w:tabs>
          <w:tab w:val="clear" w:pos="360"/>
        </w:tabs>
        <w:rPr>
          <w:szCs w:val="32"/>
        </w:rPr>
      </w:pPr>
      <w:r>
        <w:rPr>
          <w:szCs w:val="32"/>
        </w:rPr>
        <w:t xml:space="preserve">Procedure </w:t>
      </w:r>
      <w:r w:rsidR="00420FA3">
        <w:rPr>
          <w:szCs w:val="32"/>
        </w:rPr>
        <w:t>SL positioning</w:t>
      </w:r>
    </w:p>
    <w:p w14:paraId="444A9BC5" w14:textId="69B089E7" w:rsidR="00591C94" w:rsidRPr="004805E7" w:rsidRDefault="00591C94" w:rsidP="00354725">
      <w:pPr>
        <w:pStyle w:val="Heading2"/>
      </w:pPr>
      <w:r>
        <w:t>Discovery and scheduling</w:t>
      </w:r>
    </w:p>
    <w:p w14:paraId="12A742B7" w14:textId="3797122F" w:rsidR="00740B9E" w:rsidRDefault="004A0328" w:rsidP="00740B9E">
      <w:pPr>
        <w:rPr>
          <w:lang w:val="en-GB" w:eastAsia="zh-CN"/>
        </w:rPr>
      </w:pPr>
      <w:r>
        <w:rPr>
          <w:lang w:val="en-GB" w:eastAsia="zh-CN"/>
        </w:rPr>
        <w:t xml:space="preserve">In the positioning methods mentioned in the prior section, </w:t>
      </w:r>
      <w:r w:rsidR="00974D86">
        <w:rPr>
          <w:lang w:val="en-GB" w:eastAsia="zh-CN"/>
        </w:rPr>
        <w:t>anchor UEs need to be discovered by the target UE.</w:t>
      </w:r>
      <w:r w:rsidR="00946DBD">
        <w:rPr>
          <w:lang w:val="en-GB" w:eastAsia="zh-CN"/>
        </w:rPr>
        <w:t xml:space="preserve"> Thus, discovery process of the anchor UEs needs to take place prior to positioning operation.</w:t>
      </w:r>
      <w:r w:rsidR="00314F62">
        <w:rPr>
          <w:lang w:val="en-GB" w:eastAsia="zh-CN"/>
        </w:rPr>
        <w:t xml:space="preserve"> </w:t>
      </w:r>
    </w:p>
    <w:p w14:paraId="7A27DA1A" w14:textId="68CB7846" w:rsidR="00740B9E" w:rsidRPr="00867619" w:rsidRDefault="00314F62" w:rsidP="00740B9E">
      <w:pPr>
        <w:rPr>
          <w:b/>
          <w:bCs/>
          <w:lang w:val="en-GB" w:eastAsia="zh-CN"/>
        </w:rPr>
      </w:pPr>
      <w:r w:rsidRPr="00867619">
        <w:rPr>
          <w:b/>
          <w:bCs/>
          <w:lang w:val="en-GB" w:eastAsia="zh-CN"/>
        </w:rPr>
        <w:t xml:space="preserve">Proposal </w:t>
      </w:r>
      <w:r w:rsidR="001129E5">
        <w:rPr>
          <w:b/>
          <w:bCs/>
          <w:lang w:val="en-GB" w:eastAsia="zh-CN"/>
        </w:rPr>
        <w:t>9</w:t>
      </w:r>
      <w:r w:rsidRPr="00867619">
        <w:rPr>
          <w:b/>
          <w:bCs/>
          <w:lang w:val="en-GB" w:eastAsia="zh-CN"/>
        </w:rPr>
        <w:t>: Study d</w:t>
      </w:r>
      <w:r w:rsidR="00740B9E" w:rsidRPr="00867619">
        <w:rPr>
          <w:b/>
          <w:bCs/>
          <w:lang w:val="en-GB" w:eastAsia="zh-CN"/>
        </w:rPr>
        <w:t xml:space="preserve">iscovery </w:t>
      </w:r>
      <w:r w:rsidRPr="00867619">
        <w:rPr>
          <w:b/>
          <w:bCs/>
          <w:lang w:val="en-GB" w:eastAsia="zh-CN"/>
        </w:rPr>
        <w:t>methods to find anchor UEs</w:t>
      </w:r>
    </w:p>
    <w:bookmarkEnd w:id="1"/>
    <w:p w14:paraId="64A537C1" w14:textId="26A4248A" w:rsidR="00C86F80" w:rsidRDefault="00C86F80" w:rsidP="00855A37">
      <w:pPr>
        <w:rPr>
          <w:lang w:val="en-GB" w:eastAsia="zh-CN"/>
        </w:rPr>
      </w:pPr>
      <w:r>
        <w:rPr>
          <w:lang w:val="en-GB" w:eastAsia="zh-CN"/>
        </w:rPr>
        <w:t xml:space="preserve">Once anchor UEs are discovered, </w:t>
      </w:r>
      <w:r w:rsidR="00952FC9">
        <w:rPr>
          <w:lang w:val="en-GB" w:eastAsia="zh-CN"/>
        </w:rPr>
        <w:t xml:space="preserve">resources for SL PRS transmission need to be acquired. </w:t>
      </w:r>
      <w:r w:rsidR="00CD07FA">
        <w:rPr>
          <w:lang w:val="en-GB" w:eastAsia="zh-CN"/>
        </w:rPr>
        <w:t>Scheduling mechanism for SL positioning should be considered.</w:t>
      </w:r>
      <w:r w:rsidR="004330AD">
        <w:rPr>
          <w:lang w:val="en-GB" w:eastAsia="zh-CN"/>
        </w:rPr>
        <w:t xml:space="preserve"> </w:t>
      </w:r>
      <w:proofErr w:type="gramStart"/>
      <w:r w:rsidR="004330AD">
        <w:rPr>
          <w:lang w:val="en-GB" w:eastAsia="zh-CN"/>
        </w:rPr>
        <w:t>Similar to</w:t>
      </w:r>
      <w:proofErr w:type="gramEnd"/>
      <w:r w:rsidR="004330AD">
        <w:rPr>
          <w:lang w:val="en-GB" w:eastAsia="zh-CN"/>
        </w:rPr>
        <w:t xml:space="preserve"> SL communication, </w:t>
      </w:r>
      <w:r w:rsidR="001F70A6">
        <w:rPr>
          <w:lang w:val="en-GB" w:eastAsia="zh-CN"/>
        </w:rPr>
        <w:t xml:space="preserve">mode 1 which is the network-based configuration, </w:t>
      </w:r>
      <w:r w:rsidR="00AD01AD">
        <w:rPr>
          <w:lang w:val="en-GB" w:eastAsia="zh-CN"/>
        </w:rPr>
        <w:t xml:space="preserve">and mode 2, inter-UE based resource scheduling, should be considered </w:t>
      </w:r>
      <w:r w:rsidR="008E7D24">
        <w:rPr>
          <w:lang w:val="en-GB" w:eastAsia="zh-CN"/>
        </w:rPr>
        <w:t>for SL positioning.</w:t>
      </w:r>
    </w:p>
    <w:p w14:paraId="096E4BBB" w14:textId="4FC2929D" w:rsidR="007742E9" w:rsidRDefault="00805AB3" w:rsidP="00855A37">
      <w:pPr>
        <w:rPr>
          <w:b/>
          <w:bCs/>
          <w:lang w:val="en-GB" w:eastAsia="zh-CN"/>
        </w:rPr>
      </w:pPr>
      <w:r w:rsidRPr="00B63A7E">
        <w:rPr>
          <w:b/>
          <w:bCs/>
          <w:lang w:val="en-GB" w:eastAsia="zh-CN"/>
        </w:rPr>
        <w:t xml:space="preserve">Proposal </w:t>
      </w:r>
      <w:r w:rsidR="000D4149">
        <w:rPr>
          <w:b/>
          <w:bCs/>
          <w:lang w:val="en-GB" w:eastAsia="zh-CN"/>
        </w:rPr>
        <w:t>10</w:t>
      </w:r>
      <w:r w:rsidRPr="00B63A7E">
        <w:rPr>
          <w:b/>
          <w:bCs/>
          <w:lang w:val="en-GB" w:eastAsia="zh-CN"/>
        </w:rPr>
        <w:t xml:space="preserve">: </w:t>
      </w:r>
      <w:r w:rsidR="00E133F7" w:rsidRPr="00B63A7E">
        <w:rPr>
          <w:b/>
          <w:bCs/>
          <w:lang w:val="en-GB" w:eastAsia="zh-CN"/>
        </w:rPr>
        <w:t>Study both mode 1</w:t>
      </w:r>
      <w:r w:rsidR="009A0C6A">
        <w:rPr>
          <w:b/>
          <w:bCs/>
          <w:lang w:val="en-GB" w:eastAsia="zh-CN"/>
        </w:rPr>
        <w:t xml:space="preserve"> </w:t>
      </w:r>
      <w:r w:rsidR="00E133F7" w:rsidRPr="00B63A7E">
        <w:rPr>
          <w:b/>
          <w:bCs/>
          <w:lang w:val="en-GB" w:eastAsia="zh-CN"/>
        </w:rPr>
        <w:t>and mode 2</w:t>
      </w:r>
      <w:r w:rsidR="009A0C6A">
        <w:rPr>
          <w:b/>
          <w:bCs/>
          <w:lang w:val="en-GB" w:eastAsia="zh-CN"/>
        </w:rPr>
        <w:t xml:space="preserve"> for </w:t>
      </w:r>
      <w:r w:rsidR="009A0C6A" w:rsidRPr="009A0C6A">
        <w:rPr>
          <w:b/>
          <w:bCs/>
          <w:lang w:val="en-GB" w:eastAsia="zh-CN"/>
        </w:rPr>
        <w:t>PRS resource allocation/scheduling</w:t>
      </w:r>
      <w:r w:rsidR="00760453">
        <w:rPr>
          <w:b/>
          <w:bCs/>
          <w:lang w:val="en-GB" w:eastAsia="zh-CN"/>
        </w:rPr>
        <w:t xml:space="preserve"> </w:t>
      </w:r>
      <w:r w:rsidR="0057283B">
        <w:rPr>
          <w:b/>
          <w:bCs/>
          <w:lang w:val="en-GB" w:eastAsia="zh-CN"/>
        </w:rPr>
        <w:t>where mode 1 and mode 2 can be considered</w:t>
      </w:r>
      <w:r w:rsidR="0085206D">
        <w:rPr>
          <w:b/>
          <w:bCs/>
          <w:lang w:val="en-GB" w:eastAsia="zh-CN"/>
        </w:rPr>
        <w:t xml:space="preserve"> at least for</w:t>
      </w:r>
      <w:r w:rsidR="00E133F7" w:rsidRPr="00B63A7E">
        <w:rPr>
          <w:b/>
          <w:bCs/>
          <w:lang w:val="en-GB" w:eastAsia="zh-CN"/>
        </w:rPr>
        <w:t xml:space="preserve"> </w:t>
      </w:r>
      <w:r w:rsidR="0057283B">
        <w:rPr>
          <w:b/>
          <w:bCs/>
          <w:lang w:val="en-GB" w:eastAsia="zh-CN"/>
        </w:rPr>
        <w:t xml:space="preserve">in-coverage or </w:t>
      </w:r>
      <w:r w:rsidR="00E133F7" w:rsidRPr="00B63A7E">
        <w:rPr>
          <w:b/>
          <w:bCs/>
          <w:lang w:val="en-GB" w:eastAsia="zh-CN"/>
        </w:rPr>
        <w:t>out-of-</w:t>
      </w:r>
      <w:r w:rsidR="00E125ED" w:rsidRPr="00B63A7E">
        <w:rPr>
          <w:b/>
          <w:bCs/>
          <w:lang w:val="en-GB" w:eastAsia="zh-CN"/>
        </w:rPr>
        <w:t>coverage</w:t>
      </w:r>
      <w:r w:rsidR="00E133F7" w:rsidRPr="00B63A7E">
        <w:rPr>
          <w:b/>
          <w:bCs/>
          <w:lang w:val="en-GB" w:eastAsia="zh-CN"/>
        </w:rPr>
        <w:t xml:space="preserve"> scenario</w:t>
      </w:r>
      <w:r w:rsidR="0057283B">
        <w:rPr>
          <w:b/>
          <w:bCs/>
          <w:lang w:val="en-GB" w:eastAsia="zh-CN"/>
        </w:rPr>
        <w:t>, respectively</w:t>
      </w:r>
      <w:r w:rsidR="00742A69">
        <w:rPr>
          <w:b/>
          <w:bCs/>
          <w:lang w:val="en-GB" w:eastAsia="zh-CN"/>
        </w:rPr>
        <w:t>.</w:t>
      </w:r>
    </w:p>
    <w:p w14:paraId="0E38FC46" w14:textId="6C0DF648" w:rsidR="00403385" w:rsidRDefault="00403385" w:rsidP="00403385">
      <w:pPr>
        <w:pStyle w:val="Heading2"/>
      </w:pPr>
      <w:r>
        <w:t>Destination of measurement reports</w:t>
      </w:r>
    </w:p>
    <w:p w14:paraId="3B32B94F" w14:textId="0DF96F79" w:rsidR="00403385" w:rsidRDefault="00403385" w:rsidP="00403385">
      <w:r>
        <w:t xml:space="preserve">For UE-assisted positioning, measurement reports which contain </w:t>
      </w:r>
      <w:proofErr w:type="gramStart"/>
      <w:r>
        <w:t>RSRP</w:t>
      </w:r>
      <w:proofErr w:type="gramEnd"/>
      <w:r>
        <w:t xml:space="preserve"> or timing (RSTD or Target UE Rx-Tx) are reported to an entity which manages location information. For SL positioning, the destination of the measurement report from the target UE should be specified. The candidates can be one of the anchor UE(s), LMF or </w:t>
      </w:r>
      <w:proofErr w:type="spellStart"/>
      <w:r>
        <w:t>gNB</w:t>
      </w:r>
      <w:proofErr w:type="spellEnd"/>
      <w:r>
        <w:t>.</w:t>
      </w:r>
    </w:p>
    <w:p w14:paraId="20A25238" w14:textId="27C65C7A" w:rsidR="00403385" w:rsidRDefault="00403385" w:rsidP="00403385">
      <w:pPr>
        <w:rPr>
          <w:b/>
          <w:bCs/>
        </w:rPr>
      </w:pPr>
      <w:r w:rsidRPr="00230D0E">
        <w:rPr>
          <w:b/>
          <w:bCs/>
        </w:rPr>
        <w:t xml:space="preserve">Proposal </w:t>
      </w:r>
      <w:r w:rsidR="00E93E25">
        <w:rPr>
          <w:b/>
          <w:bCs/>
        </w:rPr>
        <w:t>11</w:t>
      </w:r>
      <w:r w:rsidRPr="00230D0E">
        <w:rPr>
          <w:b/>
          <w:bCs/>
        </w:rPr>
        <w:t xml:space="preserve">: Study the destination of measurement reports sent from the target UE : anchor UE, LMF or </w:t>
      </w:r>
      <w:proofErr w:type="spellStart"/>
      <w:r w:rsidRPr="00230D0E">
        <w:rPr>
          <w:b/>
          <w:bCs/>
        </w:rPr>
        <w:t>gNB</w:t>
      </w:r>
      <w:proofErr w:type="spellEnd"/>
    </w:p>
    <w:p w14:paraId="1713C0E0" w14:textId="77777777" w:rsidR="008C5460" w:rsidRDefault="008C5460" w:rsidP="008C5460">
      <w:pPr>
        <w:pStyle w:val="Heading2"/>
      </w:pPr>
      <w:r>
        <w:t>Measurements</w:t>
      </w:r>
    </w:p>
    <w:p w14:paraId="6BDB1149" w14:textId="6280D6C1" w:rsidR="008C5460" w:rsidRDefault="008C5460" w:rsidP="008C5460">
      <w:pPr>
        <w:rPr>
          <w:lang w:val="en-GB" w:eastAsia="zh-CN"/>
        </w:rPr>
      </w:pPr>
      <w:r>
        <w:rPr>
          <w:lang w:val="en-GB" w:eastAsia="zh-CN"/>
        </w:rPr>
        <w:t xml:space="preserve">In the aforementioned positioning methods, measurements reported by the target UE can consist of RSRP for PRS resources for angle or </w:t>
      </w:r>
      <w:proofErr w:type="gramStart"/>
      <w:r>
        <w:rPr>
          <w:lang w:val="en-GB" w:eastAsia="zh-CN"/>
        </w:rPr>
        <w:t>timing based</w:t>
      </w:r>
      <w:proofErr w:type="gramEnd"/>
      <w:r>
        <w:rPr>
          <w:lang w:val="en-GB" w:eastAsia="zh-CN"/>
        </w:rPr>
        <w:t xml:space="preserve"> positioning methods. RSTD can be a measurement applicable for TDOA based positioning methods. Finally, UE Rx-Tx can be a measurement that is reported during an RTT based positioning.</w:t>
      </w:r>
      <w:r w:rsidR="003805C7">
        <w:rPr>
          <w:lang w:val="en-GB" w:eastAsia="zh-CN"/>
        </w:rPr>
        <w:t xml:space="preserve"> </w:t>
      </w:r>
      <w:r w:rsidR="003805C7" w:rsidRPr="00C94279">
        <w:rPr>
          <w:lang w:val="en-GB" w:eastAsia="zh-CN"/>
        </w:rPr>
        <w:t>Contents of measurement reports and their destination for in-coverage, out-of-coverage or partial coverage scenarios</w:t>
      </w:r>
      <w:r w:rsidR="00FB3E12">
        <w:rPr>
          <w:lang w:val="en-GB" w:eastAsia="zh-CN"/>
        </w:rPr>
        <w:t xml:space="preserve"> should be studied.</w:t>
      </w:r>
    </w:p>
    <w:p w14:paraId="4E331B66" w14:textId="2D693244" w:rsidR="008C5460" w:rsidRDefault="008C5460" w:rsidP="008C5460">
      <w:pPr>
        <w:rPr>
          <w:b/>
          <w:bCs/>
          <w:lang w:val="en-GB" w:eastAsia="zh-CN"/>
        </w:rPr>
      </w:pPr>
      <w:r w:rsidRPr="00727DCE">
        <w:rPr>
          <w:b/>
          <w:bCs/>
          <w:lang w:val="en-GB" w:eastAsia="zh-CN"/>
        </w:rPr>
        <w:t xml:space="preserve">Proposal </w:t>
      </w:r>
      <w:r w:rsidR="00903963">
        <w:rPr>
          <w:b/>
          <w:bCs/>
          <w:lang w:val="en-GB" w:eastAsia="zh-CN"/>
        </w:rPr>
        <w:t>12</w:t>
      </w:r>
      <w:r w:rsidRPr="00727DCE">
        <w:rPr>
          <w:b/>
          <w:bCs/>
          <w:lang w:val="en-GB" w:eastAsia="zh-CN"/>
        </w:rPr>
        <w:t xml:space="preserve">: Study </w:t>
      </w:r>
      <w:r w:rsidR="00836F5D">
        <w:rPr>
          <w:b/>
          <w:bCs/>
          <w:lang w:val="en-GB" w:eastAsia="zh-CN"/>
        </w:rPr>
        <w:t xml:space="preserve">contents </w:t>
      </w:r>
      <w:r w:rsidRPr="00727DCE">
        <w:rPr>
          <w:b/>
          <w:bCs/>
          <w:lang w:val="en-GB" w:eastAsia="zh-CN"/>
        </w:rPr>
        <w:t>measurements and destination of measurement reports applicable for SL positioning methods in in-coverage, out-of-</w:t>
      </w:r>
      <w:proofErr w:type="gramStart"/>
      <w:r w:rsidRPr="00727DCE">
        <w:rPr>
          <w:b/>
          <w:bCs/>
          <w:lang w:val="en-GB" w:eastAsia="zh-CN"/>
        </w:rPr>
        <w:t>coverage</w:t>
      </w:r>
      <w:proofErr w:type="gramEnd"/>
      <w:r w:rsidRPr="00727DCE">
        <w:rPr>
          <w:b/>
          <w:bCs/>
          <w:lang w:val="en-GB" w:eastAsia="zh-CN"/>
        </w:rPr>
        <w:t xml:space="preserve"> or partial coverage scenarios</w:t>
      </w:r>
    </w:p>
    <w:p w14:paraId="19AEF7E4" w14:textId="17DAA14B" w:rsidR="008C5460" w:rsidRDefault="008C5460" w:rsidP="008C5460">
      <w:pPr>
        <w:rPr>
          <w:lang w:val="en-GB" w:eastAsia="zh-CN"/>
        </w:rPr>
      </w:pPr>
      <w:r>
        <w:rPr>
          <w:lang w:val="en-GB" w:eastAsia="zh-CN"/>
        </w:rPr>
        <w:t xml:space="preserve">Another aspect to consider is how the UE can be guaranteed with a window of time to process PRS measurements. In </w:t>
      </w:r>
      <w:proofErr w:type="spellStart"/>
      <w:r>
        <w:rPr>
          <w:lang w:val="en-GB" w:eastAsia="zh-CN"/>
        </w:rPr>
        <w:t>Uu</w:t>
      </w:r>
      <w:proofErr w:type="spellEnd"/>
      <w:r>
        <w:rPr>
          <w:lang w:val="en-GB" w:eastAsia="zh-CN"/>
        </w:rPr>
        <w:t xml:space="preserve"> positioning, both measurement gap and PRS processing window were specified to allow the UE to process PRS measurements. </w:t>
      </w:r>
      <w:r w:rsidR="00AB32C5">
        <w:rPr>
          <w:lang w:val="en-GB" w:eastAsia="zh-CN"/>
        </w:rPr>
        <w:t>Whether there is a</w:t>
      </w:r>
      <w:r>
        <w:rPr>
          <w:lang w:val="en-GB" w:eastAsia="zh-CN"/>
        </w:rPr>
        <w:t xml:space="preserve"> need for a similar mechanism for SL positioning, i.e., dedicated window of time for processing PRS measurements, should be </w:t>
      </w:r>
      <w:r w:rsidR="00224FB1">
        <w:rPr>
          <w:lang w:val="en-GB" w:eastAsia="zh-CN"/>
        </w:rPr>
        <w:t>discussed</w:t>
      </w:r>
      <w:r>
        <w:rPr>
          <w:lang w:val="en-GB" w:eastAsia="zh-CN"/>
        </w:rPr>
        <w:t>.</w:t>
      </w:r>
    </w:p>
    <w:p w14:paraId="25CA249B" w14:textId="323AE5F0" w:rsidR="008C5460" w:rsidRDefault="008C5460" w:rsidP="00403385">
      <w:pPr>
        <w:rPr>
          <w:lang w:val="en-GB" w:eastAsia="zh-CN"/>
        </w:rPr>
      </w:pPr>
      <w:r w:rsidRPr="00D6730E">
        <w:rPr>
          <w:b/>
          <w:bCs/>
          <w:lang w:val="en-GB" w:eastAsia="zh-CN"/>
        </w:rPr>
        <w:t xml:space="preserve">Proposal </w:t>
      </w:r>
      <w:r w:rsidR="00D34F59">
        <w:rPr>
          <w:b/>
          <w:bCs/>
          <w:lang w:val="en-GB" w:eastAsia="zh-CN"/>
        </w:rPr>
        <w:t>13</w:t>
      </w:r>
      <w:r w:rsidRPr="00D6730E">
        <w:rPr>
          <w:b/>
          <w:bCs/>
          <w:lang w:val="en-GB" w:eastAsia="zh-CN"/>
        </w:rPr>
        <w:t>: A study a framework to allow the target UE to process PRS measurements for SL positioning</w:t>
      </w:r>
    </w:p>
    <w:p w14:paraId="6D7AC31B" w14:textId="4771FC6A" w:rsidR="00305626" w:rsidRDefault="004919B6" w:rsidP="00305626">
      <w:pPr>
        <w:pStyle w:val="Heading1"/>
        <w:tabs>
          <w:tab w:val="clear" w:pos="360"/>
        </w:tabs>
        <w:rPr>
          <w:szCs w:val="32"/>
        </w:rPr>
      </w:pPr>
      <w:r>
        <w:rPr>
          <w:szCs w:val="32"/>
        </w:rPr>
        <w:lastRenderedPageBreak/>
        <w:t>PRS designs for SL positioning</w:t>
      </w:r>
    </w:p>
    <w:p w14:paraId="3DD4BF55" w14:textId="4024A6C2" w:rsidR="00E24B31" w:rsidRDefault="00E24B31" w:rsidP="004E7A0F">
      <w:pPr>
        <w:pStyle w:val="Heading2"/>
      </w:pPr>
      <w:r>
        <w:t xml:space="preserve">Time/Frequency </w:t>
      </w:r>
      <w:r w:rsidR="00963EC7">
        <w:t>mapping</w:t>
      </w:r>
      <w:r>
        <w:t xml:space="preserve"> of PRS</w:t>
      </w:r>
    </w:p>
    <w:p w14:paraId="1F4C24F6" w14:textId="75A6A2A8" w:rsidR="00692C61" w:rsidRDefault="00EC251B" w:rsidP="00855A37">
      <w:pPr>
        <w:rPr>
          <w:lang w:val="en-GB" w:eastAsia="zh-CN"/>
        </w:rPr>
      </w:pPr>
      <w:r>
        <w:rPr>
          <w:lang w:val="en-GB" w:eastAsia="zh-CN"/>
        </w:rPr>
        <w:t xml:space="preserve">In </w:t>
      </w:r>
      <w:proofErr w:type="spellStart"/>
      <w:r>
        <w:rPr>
          <w:lang w:val="en-GB" w:eastAsia="zh-CN"/>
        </w:rPr>
        <w:t>Uu</w:t>
      </w:r>
      <w:proofErr w:type="spellEnd"/>
      <w:r>
        <w:rPr>
          <w:lang w:val="en-GB" w:eastAsia="zh-CN"/>
        </w:rPr>
        <w:t xml:space="preserve"> positioning, </w:t>
      </w:r>
      <w:proofErr w:type="gramStart"/>
      <w:r w:rsidR="0047688E">
        <w:rPr>
          <w:lang w:val="en-GB" w:eastAsia="zh-CN"/>
        </w:rPr>
        <w:t>time</w:t>
      </w:r>
      <w:proofErr w:type="gramEnd"/>
      <w:r w:rsidR="0047688E">
        <w:rPr>
          <w:lang w:val="en-GB" w:eastAsia="zh-CN"/>
        </w:rPr>
        <w:t xml:space="preserve"> and frequency allocation of various PRS patterns were </w:t>
      </w:r>
      <w:r w:rsidR="000E50F9">
        <w:rPr>
          <w:lang w:val="en-GB" w:eastAsia="zh-CN"/>
        </w:rPr>
        <w:t xml:space="preserve">specified. </w:t>
      </w:r>
      <w:r w:rsidR="001D0A60">
        <w:rPr>
          <w:lang w:val="en-GB" w:eastAsia="zh-CN"/>
        </w:rPr>
        <w:t xml:space="preserve">PRS patterns for </w:t>
      </w:r>
      <w:proofErr w:type="spellStart"/>
      <w:r w:rsidR="001D0A60">
        <w:rPr>
          <w:lang w:val="en-GB" w:eastAsia="zh-CN"/>
        </w:rPr>
        <w:t>Uu</w:t>
      </w:r>
      <w:proofErr w:type="spellEnd"/>
      <w:r w:rsidR="001D0A60">
        <w:rPr>
          <w:lang w:val="en-GB" w:eastAsia="zh-CN"/>
        </w:rPr>
        <w:t xml:space="preserve"> positioning are characterized by comb patterns (N-comb) spread over N symbols to </w:t>
      </w:r>
      <w:r w:rsidR="00842499">
        <w:rPr>
          <w:lang w:val="en-GB" w:eastAsia="zh-CN"/>
        </w:rPr>
        <w:t>achieve coherent combining.</w:t>
      </w:r>
      <w:r w:rsidR="00003040">
        <w:rPr>
          <w:lang w:val="en-GB" w:eastAsia="zh-CN"/>
        </w:rPr>
        <w:t xml:space="preserve"> In addition, comb patterns are useful to multiplex PRS</w:t>
      </w:r>
      <w:r w:rsidR="00DE012B">
        <w:rPr>
          <w:lang w:val="en-GB" w:eastAsia="zh-CN"/>
        </w:rPr>
        <w:t>s</w:t>
      </w:r>
      <w:r w:rsidR="00003040">
        <w:rPr>
          <w:lang w:val="en-GB" w:eastAsia="zh-CN"/>
        </w:rPr>
        <w:t xml:space="preserve"> from </w:t>
      </w:r>
      <w:r w:rsidR="00DE012B">
        <w:rPr>
          <w:lang w:val="en-GB" w:eastAsia="zh-CN"/>
        </w:rPr>
        <w:t>multiple</w:t>
      </w:r>
      <w:r w:rsidR="00003040">
        <w:rPr>
          <w:lang w:val="en-GB" w:eastAsia="zh-CN"/>
        </w:rPr>
        <w:t xml:space="preserve"> </w:t>
      </w:r>
      <w:r w:rsidR="00DE012B">
        <w:rPr>
          <w:lang w:val="en-GB" w:eastAsia="zh-CN"/>
        </w:rPr>
        <w:t>transmission</w:t>
      </w:r>
      <w:r w:rsidR="00003040">
        <w:rPr>
          <w:lang w:val="en-GB" w:eastAsia="zh-CN"/>
        </w:rPr>
        <w:t xml:space="preserve"> sources.</w:t>
      </w:r>
      <w:r w:rsidR="00842499">
        <w:rPr>
          <w:lang w:val="en-GB" w:eastAsia="zh-CN"/>
        </w:rPr>
        <w:t xml:space="preserve"> </w:t>
      </w:r>
      <w:r w:rsidR="00D00E8F">
        <w:rPr>
          <w:lang w:val="en-GB" w:eastAsia="zh-CN"/>
        </w:rPr>
        <w:t xml:space="preserve">In addition, frequency/time offset </w:t>
      </w:r>
      <w:r w:rsidR="00E872D9">
        <w:rPr>
          <w:lang w:val="en-GB" w:eastAsia="zh-CN"/>
        </w:rPr>
        <w:t xml:space="preserve">is introduced for </w:t>
      </w:r>
      <w:r w:rsidR="00313D7C">
        <w:rPr>
          <w:lang w:val="en-GB" w:eastAsia="zh-CN"/>
        </w:rPr>
        <w:t>scheduling</w:t>
      </w:r>
      <w:r w:rsidR="00E872D9">
        <w:rPr>
          <w:lang w:val="en-GB" w:eastAsia="zh-CN"/>
        </w:rPr>
        <w:t xml:space="preserve"> flexibility. </w:t>
      </w:r>
      <w:r w:rsidR="00F62CDE">
        <w:rPr>
          <w:lang w:val="en-GB" w:eastAsia="zh-CN"/>
        </w:rPr>
        <w:t xml:space="preserve">Furthermore, repetition factors are specified for </w:t>
      </w:r>
      <w:r w:rsidR="00F05A86">
        <w:rPr>
          <w:lang w:val="en-GB" w:eastAsia="zh-CN"/>
        </w:rPr>
        <w:t xml:space="preserve">accuracy enhancement. </w:t>
      </w:r>
      <w:r w:rsidR="007E5F10">
        <w:rPr>
          <w:lang w:val="en-GB" w:eastAsia="zh-CN"/>
        </w:rPr>
        <w:t xml:space="preserve">In SL positioning, the </w:t>
      </w:r>
      <w:proofErr w:type="gramStart"/>
      <w:r w:rsidR="007E5F10">
        <w:rPr>
          <w:lang w:val="en-GB" w:eastAsia="zh-CN"/>
        </w:rPr>
        <w:t>aforementioned features</w:t>
      </w:r>
      <w:proofErr w:type="gramEnd"/>
      <w:r w:rsidR="007E5F10">
        <w:rPr>
          <w:lang w:val="en-GB" w:eastAsia="zh-CN"/>
        </w:rPr>
        <w:t xml:space="preserve"> </w:t>
      </w:r>
      <w:r w:rsidR="002F5669">
        <w:rPr>
          <w:lang w:val="en-GB" w:eastAsia="zh-CN"/>
        </w:rPr>
        <w:t>are</w:t>
      </w:r>
      <w:r w:rsidR="007E5F10">
        <w:rPr>
          <w:lang w:val="en-GB" w:eastAsia="zh-CN"/>
        </w:rPr>
        <w:t xml:space="preserve"> useful </w:t>
      </w:r>
      <w:r w:rsidR="002F5669">
        <w:rPr>
          <w:lang w:val="en-GB" w:eastAsia="zh-CN"/>
        </w:rPr>
        <w:t xml:space="preserve">to achieve </w:t>
      </w:r>
      <w:r w:rsidR="00692C61">
        <w:rPr>
          <w:lang w:val="en-GB" w:eastAsia="zh-CN"/>
        </w:rPr>
        <w:t xml:space="preserve">the same goal, i.e., coherent combining, scheduling </w:t>
      </w:r>
      <w:r w:rsidR="000974BC">
        <w:rPr>
          <w:lang w:val="en-GB" w:eastAsia="zh-CN"/>
        </w:rPr>
        <w:t>flexibility</w:t>
      </w:r>
      <w:r w:rsidR="00692C61">
        <w:rPr>
          <w:lang w:val="en-GB" w:eastAsia="zh-CN"/>
        </w:rPr>
        <w:t xml:space="preserve"> and accuracy </w:t>
      </w:r>
      <w:r w:rsidR="000974BC">
        <w:rPr>
          <w:lang w:val="en-GB" w:eastAsia="zh-CN"/>
        </w:rPr>
        <w:t>enhancement</w:t>
      </w:r>
      <w:r w:rsidR="00692C61">
        <w:rPr>
          <w:lang w:val="en-GB" w:eastAsia="zh-CN"/>
        </w:rPr>
        <w:t>. Thus the following proposa</w:t>
      </w:r>
      <w:r w:rsidR="0081720E">
        <w:rPr>
          <w:lang w:val="en-GB" w:eastAsia="zh-CN"/>
        </w:rPr>
        <w:t xml:space="preserve">l is </w:t>
      </w:r>
      <w:proofErr w:type="gramStart"/>
      <w:r w:rsidR="0081720E">
        <w:rPr>
          <w:lang w:val="en-GB" w:eastAsia="zh-CN"/>
        </w:rPr>
        <w:t>made :</w:t>
      </w:r>
      <w:proofErr w:type="gramEnd"/>
      <w:r w:rsidR="0081720E">
        <w:rPr>
          <w:lang w:val="en-GB" w:eastAsia="zh-CN"/>
        </w:rPr>
        <w:t xml:space="preserve"> </w:t>
      </w:r>
    </w:p>
    <w:p w14:paraId="21E83E13" w14:textId="20D3ACEC" w:rsidR="00E1242A" w:rsidRPr="00726C4E" w:rsidRDefault="00595BD8" w:rsidP="00080D47">
      <w:pPr>
        <w:rPr>
          <w:b/>
          <w:bCs/>
          <w:lang w:val="en-GB" w:eastAsia="zh-CN"/>
        </w:rPr>
      </w:pPr>
      <w:r w:rsidRPr="00726C4E">
        <w:rPr>
          <w:b/>
          <w:bCs/>
          <w:lang w:val="en-GB" w:eastAsia="zh-CN"/>
        </w:rPr>
        <w:t xml:space="preserve">Proposal </w:t>
      </w:r>
      <w:r w:rsidR="003F4249">
        <w:rPr>
          <w:b/>
          <w:bCs/>
          <w:lang w:val="en-GB" w:eastAsia="zh-CN"/>
        </w:rPr>
        <w:t>14</w:t>
      </w:r>
      <w:r w:rsidRPr="00726C4E">
        <w:rPr>
          <w:b/>
          <w:bCs/>
          <w:lang w:val="en-GB" w:eastAsia="zh-CN"/>
        </w:rPr>
        <w:t xml:space="preserve">: Study PRS patterns for SL positioning, using the </w:t>
      </w:r>
      <w:proofErr w:type="spellStart"/>
      <w:r w:rsidRPr="00726C4E">
        <w:rPr>
          <w:b/>
          <w:bCs/>
          <w:lang w:val="en-GB" w:eastAsia="zh-CN"/>
        </w:rPr>
        <w:t>Uu</w:t>
      </w:r>
      <w:proofErr w:type="spellEnd"/>
      <w:r w:rsidRPr="00726C4E">
        <w:rPr>
          <w:b/>
          <w:bCs/>
          <w:lang w:val="en-GB" w:eastAsia="zh-CN"/>
        </w:rPr>
        <w:t xml:space="preserve"> PRS patterns as the starting point</w:t>
      </w:r>
    </w:p>
    <w:p w14:paraId="0DCE9CD0" w14:textId="142F2C86" w:rsidR="00996042" w:rsidRPr="00D310BD" w:rsidRDefault="00394A73" w:rsidP="00080D47">
      <w:pPr>
        <w:rPr>
          <w:bCs/>
          <w:sz w:val="21"/>
          <w:szCs w:val="21"/>
        </w:rPr>
      </w:pPr>
      <w:r>
        <w:rPr>
          <w:lang w:val="en-GB" w:eastAsia="zh-CN"/>
        </w:rPr>
        <w:t xml:space="preserve">In </w:t>
      </w:r>
      <w:proofErr w:type="spellStart"/>
      <w:r>
        <w:rPr>
          <w:lang w:val="en-GB" w:eastAsia="zh-CN"/>
        </w:rPr>
        <w:t>Uu</w:t>
      </w:r>
      <w:proofErr w:type="spellEnd"/>
      <w:r>
        <w:rPr>
          <w:lang w:val="en-GB" w:eastAsia="zh-CN"/>
        </w:rPr>
        <w:t xml:space="preserve"> positioning, </w:t>
      </w:r>
      <w:r w:rsidR="00173BFB">
        <w:rPr>
          <w:lang w:val="en-GB" w:eastAsia="zh-CN"/>
        </w:rPr>
        <w:t xml:space="preserve">PRS configurations are organized in a </w:t>
      </w:r>
      <w:r w:rsidR="00263A19">
        <w:rPr>
          <w:lang w:val="en-GB" w:eastAsia="zh-CN"/>
        </w:rPr>
        <w:t>hierarchical</w:t>
      </w:r>
      <w:r w:rsidR="00173BFB">
        <w:rPr>
          <w:lang w:val="en-GB" w:eastAsia="zh-CN"/>
        </w:rPr>
        <w:t xml:space="preserve"> manner</w:t>
      </w:r>
      <w:r w:rsidR="00F929C7">
        <w:rPr>
          <w:lang w:val="en-GB" w:eastAsia="zh-CN"/>
        </w:rPr>
        <w:t xml:space="preserve"> </w:t>
      </w:r>
      <w:r w:rsidR="00A80115">
        <w:rPr>
          <w:lang w:val="en-GB" w:eastAsia="zh-CN"/>
        </w:rPr>
        <w:t xml:space="preserve">such that </w:t>
      </w:r>
      <w:r w:rsidR="001A7DC5">
        <w:rPr>
          <w:lang w:val="en-GB" w:eastAsia="zh-CN"/>
        </w:rPr>
        <w:t>the structure allows</w:t>
      </w:r>
      <w:r w:rsidR="00AE652D">
        <w:rPr>
          <w:lang w:val="en-GB" w:eastAsia="zh-CN"/>
        </w:rPr>
        <w:t xml:space="preserve"> reduc</w:t>
      </w:r>
      <w:r w:rsidR="001A7DC5">
        <w:rPr>
          <w:lang w:val="en-GB" w:eastAsia="zh-CN"/>
        </w:rPr>
        <w:t>tion of</w:t>
      </w:r>
      <w:r w:rsidR="00AE652D">
        <w:rPr>
          <w:lang w:val="en-GB" w:eastAsia="zh-CN"/>
        </w:rPr>
        <w:t xml:space="preserve"> </w:t>
      </w:r>
      <w:r w:rsidR="005371C7">
        <w:rPr>
          <w:lang w:val="en-GB" w:eastAsia="zh-CN"/>
        </w:rPr>
        <w:t>signalling</w:t>
      </w:r>
      <w:r w:rsidR="00AE652D">
        <w:rPr>
          <w:lang w:val="en-GB" w:eastAsia="zh-CN"/>
        </w:rPr>
        <w:t xml:space="preserve"> overhead and allows resource configuration at different granularity per level in the hierarchy. </w:t>
      </w:r>
      <w:r w:rsidR="00984B29">
        <w:rPr>
          <w:lang w:val="en-GB" w:eastAsia="zh-CN"/>
        </w:rPr>
        <w:t xml:space="preserve">A similar mechanism should be investigated for SL positioning to reduce </w:t>
      </w:r>
      <w:r w:rsidR="005371C7">
        <w:rPr>
          <w:lang w:val="en-GB" w:eastAsia="zh-CN"/>
        </w:rPr>
        <w:t>signalling</w:t>
      </w:r>
      <w:r w:rsidR="00984B29">
        <w:rPr>
          <w:lang w:val="en-GB" w:eastAsia="zh-CN"/>
        </w:rPr>
        <w:t xml:space="preserve"> overhead and maximize efficiency.</w:t>
      </w:r>
    </w:p>
    <w:p w14:paraId="7270CDB9" w14:textId="5D9846FB" w:rsidR="00D310BD" w:rsidRPr="00A77B41" w:rsidRDefault="00091C30" w:rsidP="00D310BD">
      <w:pPr>
        <w:spacing w:before="240"/>
        <w:rPr>
          <w:b/>
        </w:rPr>
      </w:pPr>
      <w:r w:rsidRPr="00A77B41">
        <w:rPr>
          <w:b/>
        </w:rPr>
        <w:t xml:space="preserve">Proposal </w:t>
      </w:r>
      <w:r w:rsidR="003F4249" w:rsidRPr="00A77B41">
        <w:rPr>
          <w:b/>
        </w:rPr>
        <w:t>15</w:t>
      </w:r>
      <w:r w:rsidRPr="00A77B41">
        <w:rPr>
          <w:b/>
        </w:rPr>
        <w:t>:</w:t>
      </w:r>
      <w:r w:rsidR="00AE652D" w:rsidRPr="00A77B41">
        <w:rPr>
          <w:b/>
        </w:rPr>
        <w:t xml:space="preserve"> Study PRS </w:t>
      </w:r>
      <w:r w:rsidR="004805E7" w:rsidRPr="00A77B41">
        <w:rPr>
          <w:b/>
        </w:rPr>
        <w:t>configuration</w:t>
      </w:r>
      <w:r w:rsidR="00AE652D" w:rsidRPr="00A77B41">
        <w:rPr>
          <w:b/>
        </w:rPr>
        <w:t xml:space="preserve"> structure, </w:t>
      </w:r>
      <w:r w:rsidR="004805E7" w:rsidRPr="00A77B41">
        <w:rPr>
          <w:b/>
        </w:rPr>
        <w:t>using</w:t>
      </w:r>
      <w:r w:rsidR="00AE652D" w:rsidRPr="00A77B41">
        <w:rPr>
          <w:b/>
        </w:rPr>
        <w:t xml:space="preserve"> the </w:t>
      </w:r>
      <w:proofErr w:type="spellStart"/>
      <w:r w:rsidR="00AE652D" w:rsidRPr="00A77B41">
        <w:rPr>
          <w:b/>
        </w:rPr>
        <w:t>Uu</w:t>
      </w:r>
      <w:proofErr w:type="spellEnd"/>
      <w:r w:rsidR="00AE652D" w:rsidRPr="00A77B41">
        <w:rPr>
          <w:b/>
        </w:rPr>
        <w:t xml:space="preserve"> positioning</w:t>
      </w:r>
      <w:r w:rsidR="00527749" w:rsidRPr="00A77B41">
        <w:rPr>
          <w:b/>
        </w:rPr>
        <w:t xml:space="preserve"> PRS</w:t>
      </w:r>
      <w:r w:rsidR="00AE652D" w:rsidRPr="00A77B41">
        <w:rPr>
          <w:b/>
        </w:rPr>
        <w:t xml:space="preserve"> </w:t>
      </w:r>
      <w:r w:rsidR="00527749" w:rsidRPr="00A77B41">
        <w:rPr>
          <w:b/>
        </w:rPr>
        <w:t>hierarchical</w:t>
      </w:r>
      <w:r w:rsidR="00AE652D" w:rsidRPr="00A77B41">
        <w:rPr>
          <w:b/>
        </w:rPr>
        <w:t xml:space="preserve"> </w:t>
      </w:r>
      <w:r w:rsidR="00527749" w:rsidRPr="00A77B41">
        <w:rPr>
          <w:b/>
        </w:rPr>
        <w:t>structure</w:t>
      </w:r>
    </w:p>
    <w:p w14:paraId="28F0E203" w14:textId="067B37AD" w:rsidR="00B4501E" w:rsidRDefault="00B4501E" w:rsidP="00B4501E">
      <w:pPr>
        <w:pStyle w:val="Heading2"/>
      </w:pPr>
      <w:r>
        <w:t xml:space="preserve">Co-existence with </w:t>
      </w:r>
      <w:r w:rsidR="00F50AD1">
        <w:t>S</w:t>
      </w:r>
      <w:r w:rsidR="00982B50">
        <w:t xml:space="preserve">L </w:t>
      </w:r>
      <w:r>
        <w:t>data communication</w:t>
      </w:r>
    </w:p>
    <w:p w14:paraId="5EA37F76" w14:textId="688825F2" w:rsidR="00700EF2" w:rsidRPr="00A77B41" w:rsidRDefault="003E761C" w:rsidP="00D310BD">
      <w:pPr>
        <w:spacing w:before="240"/>
        <w:rPr>
          <w:bCs/>
        </w:rPr>
      </w:pPr>
      <w:r w:rsidRPr="00A77B41">
        <w:rPr>
          <w:bCs/>
        </w:rPr>
        <w:t xml:space="preserve">In SL </w:t>
      </w:r>
      <w:r w:rsidR="00877E22" w:rsidRPr="00A77B41">
        <w:rPr>
          <w:bCs/>
        </w:rPr>
        <w:t>communication</w:t>
      </w:r>
      <w:r w:rsidRPr="00A77B41">
        <w:rPr>
          <w:bCs/>
        </w:rPr>
        <w:t>, time and frequency resources are limited</w:t>
      </w:r>
      <w:r w:rsidR="00A241DA" w:rsidRPr="00A77B41">
        <w:rPr>
          <w:bCs/>
        </w:rPr>
        <w:t xml:space="preserve"> and allocation of resources is dynamic.</w:t>
      </w:r>
      <w:r w:rsidR="00877E22" w:rsidRPr="00A77B41">
        <w:rPr>
          <w:bCs/>
        </w:rPr>
        <w:t xml:space="preserve"> </w:t>
      </w:r>
      <w:r w:rsidR="00A241DA" w:rsidRPr="00A77B41">
        <w:rPr>
          <w:bCs/>
        </w:rPr>
        <w:t xml:space="preserve">In </w:t>
      </w:r>
      <w:r w:rsidR="00457221" w:rsidRPr="00A77B41">
        <w:rPr>
          <w:bCs/>
        </w:rPr>
        <w:t>addition</w:t>
      </w:r>
      <w:r w:rsidR="00C67598" w:rsidRPr="00A77B41">
        <w:rPr>
          <w:bCs/>
        </w:rPr>
        <w:t>,</w:t>
      </w:r>
      <w:r w:rsidR="00877E22" w:rsidRPr="00A77B41">
        <w:rPr>
          <w:bCs/>
        </w:rPr>
        <w:t xml:space="preserve"> </w:t>
      </w:r>
      <w:r w:rsidR="00877871" w:rsidRPr="00A77B41">
        <w:rPr>
          <w:bCs/>
        </w:rPr>
        <w:t xml:space="preserve">the </w:t>
      </w:r>
      <w:r w:rsidR="00877E22" w:rsidRPr="00A77B41">
        <w:rPr>
          <w:bCs/>
        </w:rPr>
        <w:t xml:space="preserve">resources </w:t>
      </w:r>
      <w:r w:rsidR="00AF4129" w:rsidRPr="00A77B41">
        <w:rPr>
          <w:bCs/>
        </w:rPr>
        <w:t>need</w:t>
      </w:r>
      <w:r w:rsidR="00FE2ED4" w:rsidRPr="00A77B41">
        <w:rPr>
          <w:bCs/>
        </w:rPr>
        <w:t xml:space="preserve"> </w:t>
      </w:r>
      <w:r w:rsidR="00877E22" w:rsidRPr="00A77B41">
        <w:rPr>
          <w:bCs/>
        </w:rPr>
        <w:t xml:space="preserve">to be shared for communication and positioning purposes. </w:t>
      </w:r>
      <w:r w:rsidR="00EE39BE" w:rsidRPr="00A77B41">
        <w:rPr>
          <w:bCs/>
        </w:rPr>
        <w:t xml:space="preserve">Prioritization between data and positioning related signals/data (e.g., SL-PRS or </w:t>
      </w:r>
      <w:r w:rsidR="00C52670" w:rsidRPr="00A77B41">
        <w:rPr>
          <w:bCs/>
        </w:rPr>
        <w:t>measurement repo</w:t>
      </w:r>
      <w:r w:rsidR="00212003" w:rsidRPr="00A77B41">
        <w:rPr>
          <w:bCs/>
        </w:rPr>
        <w:t xml:space="preserve">rt) </w:t>
      </w:r>
      <w:r w:rsidR="00DB3453" w:rsidRPr="00A77B41">
        <w:rPr>
          <w:bCs/>
        </w:rPr>
        <w:t xml:space="preserve">may occur </w:t>
      </w:r>
      <w:r w:rsidR="008C5ED7" w:rsidRPr="00A77B41">
        <w:rPr>
          <w:bCs/>
        </w:rPr>
        <w:t>since SL communication</w:t>
      </w:r>
      <w:r w:rsidR="00E80584" w:rsidRPr="00A77B41">
        <w:rPr>
          <w:bCs/>
        </w:rPr>
        <w:t xml:space="preserve"> occur per on-demand basis</w:t>
      </w:r>
      <w:r w:rsidR="003E31A0" w:rsidRPr="00A77B41">
        <w:rPr>
          <w:bCs/>
        </w:rPr>
        <w:t xml:space="preserve">, i.e., when a UE requests for data transmission via </w:t>
      </w:r>
      <w:r w:rsidR="00C048DB" w:rsidRPr="00A77B41">
        <w:rPr>
          <w:bCs/>
        </w:rPr>
        <w:t>sidelink</w:t>
      </w:r>
      <w:r w:rsidR="00212003" w:rsidRPr="00A77B41">
        <w:rPr>
          <w:bCs/>
        </w:rPr>
        <w:t xml:space="preserve">. </w:t>
      </w:r>
      <w:r w:rsidR="00284A4B" w:rsidRPr="00A77B41">
        <w:rPr>
          <w:bCs/>
        </w:rPr>
        <w:t xml:space="preserve">Depending on the traffic, </w:t>
      </w:r>
      <w:r w:rsidR="007C0EAD" w:rsidRPr="00A77B41">
        <w:rPr>
          <w:bCs/>
        </w:rPr>
        <w:t xml:space="preserve">SL </w:t>
      </w:r>
      <w:r w:rsidR="00DA665B" w:rsidRPr="00A77B41">
        <w:rPr>
          <w:bCs/>
        </w:rPr>
        <w:t xml:space="preserve">communication may be prioritized </w:t>
      </w:r>
      <w:r w:rsidR="00CA32D1" w:rsidRPr="00A77B41">
        <w:rPr>
          <w:bCs/>
        </w:rPr>
        <w:t xml:space="preserve">over positioning </w:t>
      </w:r>
      <w:r w:rsidR="00DA665B" w:rsidRPr="00A77B41">
        <w:rPr>
          <w:bCs/>
        </w:rPr>
        <w:t xml:space="preserve">and more resources may be allocated for data communication. In such situation, </w:t>
      </w:r>
      <w:r w:rsidR="00B57074" w:rsidRPr="00A77B41">
        <w:rPr>
          <w:bCs/>
        </w:rPr>
        <w:t xml:space="preserve">positioning </w:t>
      </w:r>
      <w:r w:rsidR="00F26D2D" w:rsidRPr="00A77B41">
        <w:rPr>
          <w:bCs/>
        </w:rPr>
        <w:t>accuracy</w:t>
      </w:r>
      <w:r w:rsidR="00510F72" w:rsidRPr="00A77B41">
        <w:rPr>
          <w:bCs/>
        </w:rPr>
        <w:t xml:space="preserve"> may degrade due to lack of resources for </w:t>
      </w:r>
      <w:r w:rsidR="00372166" w:rsidRPr="00A77B41">
        <w:rPr>
          <w:bCs/>
        </w:rPr>
        <w:t>SL-</w:t>
      </w:r>
      <w:r w:rsidR="00510F72" w:rsidRPr="00A77B41">
        <w:rPr>
          <w:bCs/>
        </w:rPr>
        <w:t>PRS.</w:t>
      </w:r>
      <w:r w:rsidR="00F26D2D" w:rsidRPr="00A77B41">
        <w:rPr>
          <w:bCs/>
        </w:rPr>
        <w:t xml:space="preserve"> </w:t>
      </w:r>
      <w:r w:rsidR="00510F72" w:rsidRPr="00A77B41">
        <w:rPr>
          <w:bCs/>
        </w:rPr>
        <w:t>L</w:t>
      </w:r>
      <w:r w:rsidR="00F26D2D" w:rsidRPr="00A77B41">
        <w:rPr>
          <w:bCs/>
        </w:rPr>
        <w:t xml:space="preserve">atency </w:t>
      </w:r>
      <w:r w:rsidR="00CD2688" w:rsidRPr="00A77B41">
        <w:rPr>
          <w:bCs/>
        </w:rPr>
        <w:t>performance</w:t>
      </w:r>
      <w:r w:rsidR="00F26D2D" w:rsidRPr="00A77B41">
        <w:rPr>
          <w:bCs/>
        </w:rPr>
        <w:t xml:space="preserve"> may</w:t>
      </w:r>
      <w:r w:rsidR="00FA5965" w:rsidRPr="00A77B41">
        <w:rPr>
          <w:bCs/>
        </w:rPr>
        <w:t xml:space="preserve"> also</w:t>
      </w:r>
      <w:r w:rsidR="00F26D2D" w:rsidRPr="00A77B41">
        <w:rPr>
          <w:bCs/>
        </w:rPr>
        <w:t xml:space="preserve"> degrade due to prioritized</w:t>
      </w:r>
      <w:r w:rsidR="008713C1" w:rsidRPr="00A77B41">
        <w:rPr>
          <w:bCs/>
        </w:rPr>
        <w:t xml:space="preserve"> usage of resources for communication</w:t>
      </w:r>
      <w:r w:rsidR="00510F72" w:rsidRPr="00A77B41">
        <w:rPr>
          <w:bCs/>
        </w:rPr>
        <w:t xml:space="preserve"> and the UE needs to wait until resources are available for </w:t>
      </w:r>
      <w:r w:rsidR="006F3978" w:rsidRPr="00A77B41">
        <w:rPr>
          <w:bCs/>
        </w:rPr>
        <w:t>transmission/reception of SL</w:t>
      </w:r>
      <w:r w:rsidR="008F136B" w:rsidRPr="00A77B41">
        <w:rPr>
          <w:bCs/>
        </w:rPr>
        <w:t>-</w:t>
      </w:r>
      <w:r w:rsidR="00510F72" w:rsidRPr="00A77B41">
        <w:rPr>
          <w:bCs/>
        </w:rPr>
        <w:t>PRS</w:t>
      </w:r>
      <w:r w:rsidR="008713C1" w:rsidRPr="00A77B41">
        <w:rPr>
          <w:bCs/>
        </w:rPr>
        <w:t>.</w:t>
      </w:r>
      <w:r w:rsidR="00AA1717" w:rsidRPr="00A77B41">
        <w:rPr>
          <w:bCs/>
        </w:rPr>
        <w:t xml:space="preserve"> For </w:t>
      </w:r>
      <w:r w:rsidR="008128F1" w:rsidRPr="00A77B41">
        <w:rPr>
          <w:bCs/>
        </w:rPr>
        <w:t>these</w:t>
      </w:r>
      <w:r w:rsidR="00AA1717" w:rsidRPr="00A77B41">
        <w:rPr>
          <w:bCs/>
        </w:rPr>
        <w:t xml:space="preserve"> reasons, </w:t>
      </w:r>
      <w:r w:rsidR="00C84DE2" w:rsidRPr="00A77B41">
        <w:rPr>
          <w:bCs/>
        </w:rPr>
        <w:t>multiplexing</w:t>
      </w:r>
      <w:r w:rsidR="00EA6C37" w:rsidRPr="00A77B41">
        <w:rPr>
          <w:bCs/>
        </w:rPr>
        <w:t xml:space="preserve"> between data, </w:t>
      </w:r>
      <w:r w:rsidR="006C070C" w:rsidRPr="00A77B41">
        <w:rPr>
          <w:bCs/>
        </w:rPr>
        <w:t>RS for data (i.e., CSI-RS)</w:t>
      </w:r>
      <w:r w:rsidR="00EA6C37" w:rsidRPr="00A77B41">
        <w:rPr>
          <w:bCs/>
        </w:rPr>
        <w:t xml:space="preserve">, SL-PRS and SCI should be </w:t>
      </w:r>
      <w:r w:rsidR="003A44CE" w:rsidRPr="00A77B41">
        <w:rPr>
          <w:bCs/>
        </w:rPr>
        <w:t>investigated</w:t>
      </w:r>
      <w:r w:rsidR="0082024F" w:rsidRPr="00A77B41">
        <w:rPr>
          <w:bCs/>
        </w:rPr>
        <w:t xml:space="preserve"> in the study</w:t>
      </w:r>
      <w:r w:rsidR="003022D3" w:rsidRPr="00A77B41">
        <w:rPr>
          <w:bCs/>
        </w:rPr>
        <w:t>.</w:t>
      </w:r>
    </w:p>
    <w:p w14:paraId="51DF9B28" w14:textId="777F0D5B" w:rsidR="009371BB" w:rsidRPr="00A77B41" w:rsidRDefault="009371BB" w:rsidP="00D310BD">
      <w:pPr>
        <w:spacing w:before="240"/>
        <w:rPr>
          <w:b/>
        </w:rPr>
      </w:pPr>
      <w:r w:rsidRPr="00A77B41">
        <w:rPr>
          <w:b/>
        </w:rPr>
        <w:t xml:space="preserve">Proposal </w:t>
      </w:r>
      <w:r w:rsidR="006B28FA" w:rsidRPr="00A77B41">
        <w:rPr>
          <w:b/>
        </w:rPr>
        <w:t>16</w:t>
      </w:r>
      <w:r w:rsidRPr="00A77B41">
        <w:rPr>
          <w:b/>
        </w:rPr>
        <w:t xml:space="preserve">: Study </w:t>
      </w:r>
      <w:r w:rsidR="0065321D" w:rsidRPr="00A77B41">
        <w:rPr>
          <w:b/>
        </w:rPr>
        <w:t>a mechanism to share</w:t>
      </w:r>
      <w:r w:rsidR="00017C9A" w:rsidRPr="00A77B41">
        <w:rPr>
          <w:b/>
        </w:rPr>
        <w:t xml:space="preserve"> </w:t>
      </w:r>
      <w:r w:rsidR="00CD5F94" w:rsidRPr="00A77B41">
        <w:rPr>
          <w:b/>
        </w:rPr>
        <w:t xml:space="preserve">time and frequency </w:t>
      </w:r>
      <w:r w:rsidR="00017C9A" w:rsidRPr="00A77B41">
        <w:rPr>
          <w:b/>
        </w:rPr>
        <w:t xml:space="preserve">resources </w:t>
      </w:r>
      <w:r w:rsidR="00432842" w:rsidRPr="00A77B41">
        <w:rPr>
          <w:b/>
        </w:rPr>
        <w:t>to support co-existence between</w:t>
      </w:r>
      <w:r w:rsidR="00017C9A" w:rsidRPr="00A77B41">
        <w:rPr>
          <w:b/>
        </w:rPr>
        <w:t xml:space="preserve"> </w:t>
      </w:r>
      <w:r w:rsidR="0065321D" w:rsidRPr="00A77B41">
        <w:rPr>
          <w:b/>
        </w:rPr>
        <w:t xml:space="preserve">SL </w:t>
      </w:r>
      <w:r w:rsidR="00017C9A" w:rsidRPr="00A77B41">
        <w:rPr>
          <w:b/>
        </w:rPr>
        <w:t xml:space="preserve">communication and </w:t>
      </w:r>
      <w:r w:rsidR="0065321D" w:rsidRPr="00A77B41">
        <w:rPr>
          <w:b/>
        </w:rPr>
        <w:t xml:space="preserve">SL </w:t>
      </w:r>
      <w:r w:rsidR="00017C9A" w:rsidRPr="00A77B41">
        <w:rPr>
          <w:b/>
        </w:rPr>
        <w:t>positioning</w:t>
      </w:r>
    </w:p>
    <w:p w14:paraId="25D07C05" w14:textId="28796582" w:rsidR="008B5CE8" w:rsidRPr="00A77B41" w:rsidRDefault="008B5CE8" w:rsidP="00D310BD">
      <w:pPr>
        <w:spacing w:before="240"/>
        <w:rPr>
          <w:bCs/>
        </w:rPr>
      </w:pPr>
      <w:r w:rsidRPr="00A77B41">
        <w:rPr>
          <w:bCs/>
        </w:rPr>
        <w:t xml:space="preserve">SCI </w:t>
      </w:r>
      <w:r w:rsidR="00BE713F" w:rsidRPr="00A77B41">
        <w:rPr>
          <w:bCs/>
        </w:rPr>
        <w:t>design should also be considered along with PRS configuration</w:t>
      </w:r>
      <w:r w:rsidR="007F3EC6" w:rsidRPr="00A77B41">
        <w:rPr>
          <w:bCs/>
        </w:rPr>
        <w:t xml:space="preserve">. </w:t>
      </w:r>
      <w:r w:rsidR="00717F5B" w:rsidRPr="00A77B41">
        <w:rPr>
          <w:bCs/>
        </w:rPr>
        <w:t>W</w:t>
      </w:r>
      <w:r w:rsidR="00BE713F" w:rsidRPr="00A77B41">
        <w:rPr>
          <w:bCs/>
        </w:rPr>
        <w:t xml:space="preserve">hether SCI should be multiplexed in PRS or not needs to be </w:t>
      </w:r>
      <w:r w:rsidR="00E20A6E" w:rsidRPr="00A77B41">
        <w:rPr>
          <w:bCs/>
        </w:rPr>
        <w:t>discussed</w:t>
      </w:r>
      <w:r w:rsidR="00BE713F" w:rsidRPr="00A77B41">
        <w:rPr>
          <w:bCs/>
        </w:rPr>
        <w:t>.</w:t>
      </w:r>
      <w:r w:rsidR="00060E5E" w:rsidRPr="00A77B41">
        <w:rPr>
          <w:bCs/>
        </w:rPr>
        <w:t xml:space="preserve"> Ideally, the UE should be able to read SCI, find resource allocation of PRS and start measurement of PRS.</w:t>
      </w:r>
    </w:p>
    <w:p w14:paraId="3362FBF8" w14:textId="796B3EA5" w:rsidR="00060E5E" w:rsidRPr="00A77B41" w:rsidRDefault="00060E5E" w:rsidP="00D310BD">
      <w:pPr>
        <w:spacing w:before="240"/>
        <w:rPr>
          <w:b/>
        </w:rPr>
      </w:pPr>
      <w:r w:rsidRPr="00A77B41">
        <w:rPr>
          <w:b/>
        </w:rPr>
        <w:t xml:space="preserve">Proposal </w:t>
      </w:r>
      <w:r w:rsidR="006B28FA" w:rsidRPr="00A77B41">
        <w:rPr>
          <w:b/>
        </w:rPr>
        <w:t>17</w:t>
      </w:r>
      <w:r w:rsidRPr="00A77B41">
        <w:rPr>
          <w:b/>
        </w:rPr>
        <w:t>: Study how SCI can be multiplexed with PRS</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3C1FF7D6"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50D4836B" w14:textId="77777777" w:rsidR="00CD087D" w:rsidRDefault="00CD087D" w:rsidP="00CD087D">
      <w:pPr>
        <w:rPr>
          <w:b/>
          <w:bCs/>
          <w:lang w:val="en-GB" w:eastAsia="zh-CN"/>
        </w:rPr>
      </w:pPr>
      <w:r w:rsidRPr="00C605F7">
        <w:rPr>
          <w:b/>
          <w:bCs/>
          <w:lang w:val="en-GB" w:eastAsia="zh-CN"/>
        </w:rPr>
        <w:lastRenderedPageBreak/>
        <w:t xml:space="preserve">Proposal </w:t>
      </w:r>
      <w:r>
        <w:rPr>
          <w:b/>
          <w:bCs/>
          <w:lang w:val="en-GB" w:eastAsia="zh-CN"/>
        </w:rPr>
        <w:t>1</w:t>
      </w:r>
      <w:r w:rsidRPr="00C605F7">
        <w:rPr>
          <w:b/>
          <w:bCs/>
          <w:lang w:val="en-GB" w:eastAsia="zh-CN"/>
        </w:rPr>
        <w:t>: Study roles of the LMF</w:t>
      </w:r>
      <w:r>
        <w:rPr>
          <w:b/>
          <w:bCs/>
          <w:lang w:val="en-GB" w:eastAsia="zh-CN"/>
        </w:rPr>
        <w:t xml:space="preserve"> in SL (</w:t>
      </w:r>
      <w:proofErr w:type="spellStart"/>
      <w:r>
        <w:rPr>
          <w:b/>
          <w:bCs/>
          <w:lang w:val="en-GB" w:eastAsia="zh-CN"/>
        </w:rPr>
        <w:t>sidelink</w:t>
      </w:r>
      <w:proofErr w:type="spellEnd"/>
      <w:r>
        <w:rPr>
          <w:b/>
          <w:bCs/>
          <w:lang w:val="en-GB" w:eastAsia="zh-CN"/>
        </w:rPr>
        <w:t>) positioning</w:t>
      </w:r>
      <w:r w:rsidRPr="00C605F7">
        <w:rPr>
          <w:b/>
          <w:bCs/>
          <w:lang w:val="en-GB" w:eastAsia="zh-CN"/>
        </w:rPr>
        <w:t xml:space="preserve"> and its interaction with the </w:t>
      </w:r>
      <w:proofErr w:type="spellStart"/>
      <w:r w:rsidRPr="00C605F7">
        <w:rPr>
          <w:b/>
          <w:bCs/>
          <w:lang w:val="en-GB" w:eastAsia="zh-CN"/>
        </w:rPr>
        <w:t>gNB</w:t>
      </w:r>
      <w:proofErr w:type="spellEnd"/>
      <w:r w:rsidRPr="00C605F7">
        <w:rPr>
          <w:b/>
          <w:bCs/>
          <w:lang w:val="en-GB" w:eastAsia="zh-CN"/>
        </w:rPr>
        <w:t xml:space="preserve"> which schedules resources for SL positioning</w:t>
      </w:r>
    </w:p>
    <w:p w14:paraId="455EA355" w14:textId="77777777" w:rsidR="009872CB" w:rsidRDefault="009872CB" w:rsidP="009872CB">
      <w:pPr>
        <w:rPr>
          <w:b/>
          <w:bCs/>
          <w:lang w:val="en-GB" w:eastAsia="zh-CN"/>
        </w:rPr>
      </w:pPr>
      <w:r w:rsidRPr="001F5B43">
        <w:rPr>
          <w:b/>
          <w:bCs/>
          <w:lang w:val="en-GB" w:eastAsia="zh-CN"/>
        </w:rPr>
        <w:t xml:space="preserve">Proposal </w:t>
      </w:r>
      <w:r>
        <w:rPr>
          <w:b/>
          <w:bCs/>
          <w:lang w:val="en-GB" w:eastAsia="zh-CN"/>
        </w:rPr>
        <w:t>2</w:t>
      </w:r>
      <w:r w:rsidRPr="001F5B43">
        <w:rPr>
          <w:b/>
          <w:bCs/>
          <w:lang w:val="en-GB" w:eastAsia="zh-CN"/>
        </w:rPr>
        <w:t>: Study both MO-LR and MT-LR</w:t>
      </w:r>
      <w:r>
        <w:rPr>
          <w:b/>
          <w:bCs/>
          <w:lang w:val="en-GB" w:eastAsia="zh-CN"/>
        </w:rPr>
        <w:t xml:space="preserve"> for </w:t>
      </w:r>
      <w:proofErr w:type="spellStart"/>
      <w:r>
        <w:rPr>
          <w:b/>
          <w:bCs/>
          <w:lang w:val="en-GB" w:eastAsia="zh-CN"/>
        </w:rPr>
        <w:t>sidelink</w:t>
      </w:r>
      <w:proofErr w:type="spellEnd"/>
      <w:r>
        <w:rPr>
          <w:b/>
          <w:bCs/>
          <w:lang w:val="en-GB" w:eastAsia="zh-CN"/>
        </w:rPr>
        <w:t xml:space="preserve"> positioning</w:t>
      </w:r>
    </w:p>
    <w:p w14:paraId="3438F443" w14:textId="77777777" w:rsidR="006A4FC3" w:rsidRPr="00642EE6" w:rsidRDefault="006A4FC3" w:rsidP="006A4FC3">
      <w:pPr>
        <w:rPr>
          <w:b/>
          <w:bCs/>
          <w:lang w:val="en-GB" w:eastAsia="zh-CN"/>
        </w:rPr>
      </w:pPr>
      <w:r w:rsidRPr="004E7A0F">
        <w:rPr>
          <w:b/>
          <w:bCs/>
          <w:lang w:val="en-GB" w:eastAsia="zh-CN"/>
        </w:rPr>
        <w:t xml:space="preserve">Proposal </w:t>
      </w:r>
      <w:r>
        <w:rPr>
          <w:b/>
          <w:bCs/>
          <w:lang w:val="en-GB" w:eastAsia="zh-CN"/>
        </w:rPr>
        <w:t>3</w:t>
      </w:r>
      <w:r w:rsidRPr="004E7A0F">
        <w:rPr>
          <w:b/>
          <w:bCs/>
          <w:lang w:val="en-GB" w:eastAsia="zh-CN"/>
        </w:rPr>
        <w:t>: Study information exchange among UEs and necessity of each cast type, i.e., broadcast, multi-cast and unicast, using SL communication as the starting point.</w:t>
      </w:r>
    </w:p>
    <w:p w14:paraId="2D6D9F69" w14:textId="77777777" w:rsidR="00870AAF" w:rsidRPr="00195E93" w:rsidRDefault="00870AAF" w:rsidP="00870AAF">
      <w:pPr>
        <w:rPr>
          <w:b/>
          <w:bCs/>
        </w:rPr>
      </w:pPr>
      <w:r w:rsidRPr="00195E93">
        <w:rPr>
          <w:b/>
          <w:bCs/>
        </w:rPr>
        <w:t xml:space="preserve">Proposal </w:t>
      </w:r>
      <w:r>
        <w:rPr>
          <w:b/>
          <w:bCs/>
        </w:rPr>
        <w:t>4</w:t>
      </w:r>
      <w:r w:rsidRPr="00195E93">
        <w:rPr>
          <w:b/>
          <w:bCs/>
        </w:rPr>
        <w:t xml:space="preserve">: </w:t>
      </w:r>
      <w:r>
        <w:rPr>
          <w:b/>
          <w:bCs/>
        </w:rPr>
        <w:t>Agree on the following definitions : “</w:t>
      </w:r>
      <w:r w:rsidRPr="00195E93">
        <w:rPr>
          <w:b/>
          <w:bCs/>
        </w:rPr>
        <w:t>anchor UE</w:t>
      </w:r>
      <w:r>
        <w:rPr>
          <w:b/>
          <w:bCs/>
        </w:rPr>
        <w:t>”</w:t>
      </w:r>
      <w:r w:rsidRPr="00195E93">
        <w:rPr>
          <w:b/>
          <w:bCs/>
        </w:rPr>
        <w:t xml:space="preserve"> as </w:t>
      </w:r>
      <w:r>
        <w:rPr>
          <w:b/>
          <w:bCs/>
        </w:rPr>
        <w:t xml:space="preserve">the </w:t>
      </w:r>
      <w:r w:rsidRPr="00195E93">
        <w:rPr>
          <w:b/>
          <w:bCs/>
        </w:rPr>
        <w:t xml:space="preserve">UE who </w:t>
      </w:r>
      <w:r>
        <w:rPr>
          <w:b/>
          <w:bCs/>
        </w:rPr>
        <w:t>transmit PRS to or receive PRS from the</w:t>
      </w:r>
      <w:r w:rsidRPr="00195E93">
        <w:rPr>
          <w:b/>
          <w:bCs/>
        </w:rPr>
        <w:t xml:space="preserve"> </w:t>
      </w:r>
      <w:r>
        <w:rPr>
          <w:b/>
          <w:bCs/>
        </w:rPr>
        <w:t>“</w:t>
      </w:r>
      <w:r w:rsidRPr="00195E93">
        <w:rPr>
          <w:b/>
          <w:bCs/>
        </w:rPr>
        <w:t>target UE</w:t>
      </w:r>
      <w:r>
        <w:rPr>
          <w:b/>
          <w:bCs/>
        </w:rPr>
        <w:t>”</w:t>
      </w:r>
      <w:r w:rsidRPr="00195E93">
        <w:rPr>
          <w:b/>
          <w:bCs/>
        </w:rPr>
        <w:t xml:space="preserve"> </w:t>
      </w:r>
      <w:r>
        <w:rPr>
          <w:b/>
          <w:bCs/>
        </w:rPr>
        <w:t xml:space="preserve">whose position is </w:t>
      </w:r>
      <w:r w:rsidRPr="00195E93">
        <w:rPr>
          <w:b/>
          <w:bCs/>
        </w:rPr>
        <w:t xml:space="preserve">to be </w:t>
      </w:r>
      <w:r>
        <w:rPr>
          <w:b/>
          <w:bCs/>
        </w:rPr>
        <w:t>determined</w:t>
      </w:r>
    </w:p>
    <w:p w14:paraId="228EE347" w14:textId="77777777" w:rsidR="00FF30BE" w:rsidRPr="00777877" w:rsidRDefault="00FF30BE" w:rsidP="00FF30BE">
      <w:pPr>
        <w:rPr>
          <w:b/>
          <w:bCs/>
        </w:rPr>
      </w:pPr>
      <w:r w:rsidRPr="00777877">
        <w:rPr>
          <w:b/>
          <w:bCs/>
        </w:rPr>
        <w:t xml:space="preserve">Proposal </w:t>
      </w:r>
      <w:r>
        <w:rPr>
          <w:b/>
          <w:bCs/>
        </w:rPr>
        <w:t>5</w:t>
      </w:r>
      <w:r w:rsidRPr="00777877">
        <w:rPr>
          <w:b/>
          <w:bCs/>
        </w:rPr>
        <w:t>: Study</w:t>
      </w:r>
      <w:r>
        <w:rPr>
          <w:b/>
          <w:bCs/>
        </w:rPr>
        <w:t xml:space="preserve"> both UE-assisted and </w:t>
      </w:r>
      <w:r w:rsidRPr="00777877">
        <w:rPr>
          <w:b/>
          <w:bCs/>
        </w:rPr>
        <w:t xml:space="preserve">UE-based </w:t>
      </w:r>
      <w:r>
        <w:rPr>
          <w:b/>
          <w:bCs/>
        </w:rPr>
        <w:t xml:space="preserve">SL </w:t>
      </w:r>
      <w:r w:rsidRPr="00777877">
        <w:rPr>
          <w:b/>
          <w:bCs/>
        </w:rPr>
        <w:t>positioning for in-coverage, partial-</w:t>
      </w:r>
      <w:proofErr w:type="gramStart"/>
      <w:r w:rsidRPr="00777877">
        <w:rPr>
          <w:b/>
          <w:bCs/>
        </w:rPr>
        <w:t>coverage</w:t>
      </w:r>
      <w:proofErr w:type="gramEnd"/>
      <w:r w:rsidRPr="00777877">
        <w:rPr>
          <w:b/>
          <w:bCs/>
        </w:rPr>
        <w:t xml:space="preserve"> and out-of-coverage</w:t>
      </w:r>
    </w:p>
    <w:p w14:paraId="7645F2C9" w14:textId="77777777" w:rsidR="0098376F" w:rsidRDefault="0098376F" w:rsidP="0098376F">
      <w:pPr>
        <w:rPr>
          <w:b/>
          <w:bCs/>
        </w:rPr>
      </w:pPr>
      <w:r w:rsidRPr="00E12976">
        <w:rPr>
          <w:b/>
          <w:bCs/>
        </w:rPr>
        <w:t xml:space="preserve">Proposal </w:t>
      </w:r>
      <w:r>
        <w:rPr>
          <w:b/>
          <w:bCs/>
        </w:rPr>
        <w:t>6</w:t>
      </w:r>
      <w:r w:rsidRPr="00E12976">
        <w:rPr>
          <w:b/>
          <w:bCs/>
        </w:rPr>
        <w:t xml:space="preserve">: </w:t>
      </w:r>
      <w:r>
        <w:rPr>
          <w:b/>
          <w:bCs/>
        </w:rPr>
        <w:t>Study</w:t>
      </w:r>
      <w:r w:rsidRPr="00E12976">
        <w:rPr>
          <w:b/>
          <w:bCs/>
        </w:rPr>
        <w:t xml:space="preserve"> pros and cons of RTT-based and TDOA-based positioning methods</w:t>
      </w:r>
    </w:p>
    <w:p w14:paraId="3CC7D5F5" w14:textId="77777777" w:rsidR="00B12846" w:rsidRPr="00C06375" w:rsidRDefault="00B12846" w:rsidP="00B12846">
      <w:pPr>
        <w:rPr>
          <w:b/>
          <w:bCs/>
        </w:rPr>
      </w:pPr>
      <w:r w:rsidRPr="00C06375">
        <w:rPr>
          <w:b/>
          <w:bCs/>
        </w:rPr>
        <w:t xml:space="preserve">Proposal </w:t>
      </w:r>
      <w:r>
        <w:rPr>
          <w:b/>
          <w:bCs/>
        </w:rPr>
        <w:t>7</w:t>
      </w:r>
      <w:r w:rsidRPr="00C06375">
        <w:rPr>
          <w:b/>
          <w:bCs/>
        </w:rPr>
        <w:t xml:space="preserve">: </w:t>
      </w:r>
      <w:r>
        <w:rPr>
          <w:b/>
          <w:bCs/>
        </w:rPr>
        <w:t>For TDOA based positioning, s</w:t>
      </w:r>
      <w:r w:rsidRPr="00C06375">
        <w:rPr>
          <w:b/>
          <w:bCs/>
        </w:rPr>
        <w:t>tudy methods where the target UE transmit PRSs to anchor UEs or receive PRSs from anchor UEs</w:t>
      </w:r>
    </w:p>
    <w:p w14:paraId="6C8AD273" w14:textId="77777777" w:rsidR="00102519" w:rsidRDefault="00102519" w:rsidP="00102519">
      <w:pPr>
        <w:rPr>
          <w:b/>
          <w:bCs/>
        </w:rPr>
      </w:pPr>
      <w:r w:rsidRPr="00061A5F">
        <w:rPr>
          <w:b/>
          <w:bCs/>
        </w:rPr>
        <w:t xml:space="preserve">Proposal </w:t>
      </w:r>
      <w:r>
        <w:rPr>
          <w:b/>
          <w:bCs/>
        </w:rPr>
        <w:t>8</w:t>
      </w:r>
      <w:r w:rsidRPr="00061A5F">
        <w:rPr>
          <w:b/>
          <w:bCs/>
        </w:rPr>
        <w:t>: Evaluate pros and cons of angle-based positioning methods</w:t>
      </w:r>
      <w:r>
        <w:rPr>
          <w:b/>
          <w:bCs/>
        </w:rPr>
        <w:t xml:space="preserve"> and discuss prioritization of </w:t>
      </w:r>
      <w:proofErr w:type="gramStart"/>
      <w:r>
        <w:rPr>
          <w:b/>
          <w:bCs/>
        </w:rPr>
        <w:t>angle based</w:t>
      </w:r>
      <w:proofErr w:type="gramEnd"/>
      <w:r>
        <w:rPr>
          <w:b/>
          <w:bCs/>
        </w:rPr>
        <w:t xml:space="preserve"> positioning methods with respect to timing based positioning methods</w:t>
      </w:r>
    </w:p>
    <w:p w14:paraId="319BD5E9" w14:textId="77777777" w:rsidR="0098407D" w:rsidRPr="00867619" w:rsidRDefault="0098407D" w:rsidP="0098407D">
      <w:pPr>
        <w:rPr>
          <w:b/>
          <w:bCs/>
          <w:lang w:val="en-GB" w:eastAsia="zh-CN"/>
        </w:rPr>
      </w:pPr>
      <w:r w:rsidRPr="00867619">
        <w:rPr>
          <w:b/>
          <w:bCs/>
          <w:lang w:val="en-GB" w:eastAsia="zh-CN"/>
        </w:rPr>
        <w:t xml:space="preserve">Proposal </w:t>
      </w:r>
      <w:r>
        <w:rPr>
          <w:b/>
          <w:bCs/>
          <w:lang w:val="en-GB" w:eastAsia="zh-CN"/>
        </w:rPr>
        <w:t>9</w:t>
      </w:r>
      <w:r w:rsidRPr="00867619">
        <w:rPr>
          <w:b/>
          <w:bCs/>
          <w:lang w:val="en-GB" w:eastAsia="zh-CN"/>
        </w:rPr>
        <w:t>: Study discovery methods to find anchor UEs</w:t>
      </w:r>
    </w:p>
    <w:p w14:paraId="2EE230C7" w14:textId="77777777" w:rsidR="00C3605E" w:rsidRDefault="00C3605E" w:rsidP="00C3605E">
      <w:pPr>
        <w:rPr>
          <w:b/>
          <w:bCs/>
          <w:lang w:val="en-GB" w:eastAsia="zh-CN"/>
        </w:rPr>
      </w:pPr>
      <w:r w:rsidRPr="00B63A7E">
        <w:rPr>
          <w:b/>
          <w:bCs/>
          <w:lang w:val="en-GB" w:eastAsia="zh-CN"/>
        </w:rPr>
        <w:t xml:space="preserve">Proposal </w:t>
      </w:r>
      <w:r>
        <w:rPr>
          <w:b/>
          <w:bCs/>
          <w:lang w:val="en-GB" w:eastAsia="zh-CN"/>
        </w:rPr>
        <w:t>10</w:t>
      </w:r>
      <w:r w:rsidRPr="00B63A7E">
        <w:rPr>
          <w:b/>
          <w:bCs/>
          <w:lang w:val="en-GB" w:eastAsia="zh-CN"/>
        </w:rPr>
        <w:t>: Study both mode 1</w:t>
      </w:r>
      <w:r>
        <w:rPr>
          <w:b/>
          <w:bCs/>
          <w:lang w:val="en-GB" w:eastAsia="zh-CN"/>
        </w:rPr>
        <w:t xml:space="preserve"> </w:t>
      </w:r>
      <w:r w:rsidRPr="00B63A7E">
        <w:rPr>
          <w:b/>
          <w:bCs/>
          <w:lang w:val="en-GB" w:eastAsia="zh-CN"/>
        </w:rPr>
        <w:t>and mode 2</w:t>
      </w:r>
      <w:r>
        <w:rPr>
          <w:b/>
          <w:bCs/>
          <w:lang w:val="en-GB" w:eastAsia="zh-CN"/>
        </w:rPr>
        <w:t xml:space="preserve"> for </w:t>
      </w:r>
      <w:r w:rsidRPr="009A0C6A">
        <w:rPr>
          <w:b/>
          <w:bCs/>
          <w:lang w:val="en-GB" w:eastAsia="zh-CN"/>
        </w:rPr>
        <w:t>PRS resource allocation/scheduling</w:t>
      </w:r>
      <w:r>
        <w:rPr>
          <w:b/>
          <w:bCs/>
          <w:lang w:val="en-GB" w:eastAsia="zh-CN"/>
        </w:rPr>
        <w:t xml:space="preserve"> where mode 1 and mode 2 can be considered at least for</w:t>
      </w:r>
      <w:r w:rsidRPr="00B63A7E">
        <w:rPr>
          <w:b/>
          <w:bCs/>
          <w:lang w:val="en-GB" w:eastAsia="zh-CN"/>
        </w:rPr>
        <w:t xml:space="preserve"> </w:t>
      </w:r>
      <w:r>
        <w:rPr>
          <w:b/>
          <w:bCs/>
          <w:lang w:val="en-GB" w:eastAsia="zh-CN"/>
        </w:rPr>
        <w:t xml:space="preserve">in-coverage or </w:t>
      </w:r>
      <w:r w:rsidRPr="00B63A7E">
        <w:rPr>
          <w:b/>
          <w:bCs/>
          <w:lang w:val="en-GB" w:eastAsia="zh-CN"/>
        </w:rPr>
        <w:t>out-of-coverage scenario</w:t>
      </w:r>
      <w:r>
        <w:rPr>
          <w:b/>
          <w:bCs/>
          <w:lang w:val="en-GB" w:eastAsia="zh-CN"/>
        </w:rPr>
        <w:t>, respectively.</w:t>
      </w:r>
    </w:p>
    <w:p w14:paraId="5D76CE10" w14:textId="77777777" w:rsidR="00FA1D43" w:rsidRDefault="00FA1D43" w:rsidP="00FA1D43">
      <w:pPr>
        <w:rPr>
          <w:b/>
          <w:bCs/>
        </w:rPr>
      </w:pPr>
      <w:r w:rsidRPr="00230D0E">
        <w:rPr>
          <w:b/>
          <w:bCs/>
        </w:rPr>
        <w:t xml:space="preserve">Proposal </w:t>
      </w:r>
      <w:r>
        <w:rPr>
          <w:b/>
          <w:bCs/>
        </w:rPr>
        <w:t>11</w:t>
      </w:r>
      <w:r w:rsidRPr="00230D0E">
        <w:rPr>
          <w:b/>
          <w:bCs/>
        </w:rPr>
        <w:t xml:space="preserve">: Study the destination of measurement reports sent from the target UE : anchor UE, LMF or </w:t>
      </w:r>
      <w:proofErr w:type="spellStart"/>
      <w:r w:rsidRPr="00230D0E">
        <w:rPr>
          <w:b/>
          <w:bCs/>
        </w:rPr>
        <w:t>gNB</w:t>
      </w:r>
      <w:proofErr w:type="spellEnd"/>
    </w:p>
    <w:p w14:paraId="326A9EAA" w14:textId="77777777" w:rsidR="00DC6E90" w:rsidRDefault="00DC6E90" w:rsidP="00DC6E90">
      <w:pPr>
        <w:rPr>
          <w:b/>
          <w:bCs/>
          <w:lang w:val="en-GB" w:eastAsia="zh-CN"/>
        </w:rPr>
      </w:pPr>
      <w:r w:rsidRPr="00727DCE">
        <w:rPr>
          <w:b/>
          <w:bCs/>
          <w:lang w:val="en-GB" w:eastAsia="zh-CN"/>
        </w:rPr>
        <w:t xml:space="preserve">Proposal </w:t>
      </w:r>
      <w:r>
        <w:rPr>
          <w:b/>
          <w:bCs/>
          <w:lang w:val="en-GB" w:eastAsia="zh-CN"/>
        </w:rPr>
        <w:t>12</w:t>
      </w:r>
      <w:r w:rsidRPr="00727DCE">
        <w:rPr>
          <w:b/>
          <w:bCs/>
          <w:lang w:val="en-GB" w:eastAsia="zh-CN"/>
        </w:rPr>
        <w:t xml:space="preserve">: Study </w:t>
      </w:r>
      <w:r>
        <w:rPr>
          <w:b/>
          <w:bCs/>
          <w:lang w:val="en-GB" w:eastAsia="zh-CN"/>
        </w:rPr>
        <w:t xml:space="preserve">contents </w:t>
      </w:r>
      <w:r w:rsidRPr="00727DCE">
        <w:rPr>
          <w:b/>
          <w:bCs/>
          <w:lang w:val="en-GB" w:eastAsia="zh-CN"/>
        </w:rPr>
        <w:t>measurements and destination of measurement reports applicable for SL positioning methods in in-coverage, out-of-</w:t>
      </w:r>
      <w:proofErr w:type="gramStart"/>
      <w:r w:rsidRPr="00727DCE">
        <w:rPr>
          <w:b/>
          <w:bCs/>
          <w:lang w:val="en-GB" w:eastAsia="zh-CN"/>
        </w:rPr>
        <w:t>coverage</w:t>
      </w:r>
      <w:proofErr w:type="gramEnd"/>
      <w:r w:rsidRPr="00727DCE">
        <w:rPr>
          <w:b/>
          <w:bCs/>
          <w:lang w:val="en-GB" w:eastAsia="zh-CN"/>
        </w:rPr>
        <w:t xml:space="preserve"> or partial coverage scenarios</w:t>
      </w:r>
    </w:p>
    <w:p w14:paraId="6E4A300F" w14:textId="5F6B24BB" w:rsidR="003429B0" w:rsidRDefault="00D973B2" w:rsidP="00312DBB">
      <w:pPr>
        <w:spacing w:before="120" w:after="120"/>
        <w:rPr>
          <w:b/>
          <w:bCs/>
          <w:lang w:val="en-GB" w:eastAsia="zh-CN"/>
        </w:rPr>
      </w:pPr>
      <w:r w:rsidRPr="00D6730E">
        <w:rPr>
          <w:b/>
          <w:bCs/>
          <w:lang w:val="en-GB" w:eastAsia="zh-CN"/>
        </w:rPr>
        <w:t xml:space="preserve">Proposal </w:t>
      </w:r>
      <w:r>
        <w:rPr>
          <w:b/>
          <w:bCs/>
          <w:lang w:val="en-GB" w:eastAsia="zh-CN"/>
        </w:rPr>
        <w:t>13</w:t>
      </w:r>
      <w:r w:rsidRPr="00D6730E">
        <w:rPr>
          <w:b/>
          <w:bCs/>
          <w:lang w:val="en-GB" w:eastAsia="zh-CN"/>
        </w:rPr>
        <w:t>: A study a framework to allow the target UE to process PRS measurements for SL positioning</w:t>
      </w:r>
    </w:p>
    <w:p w14:paraId="505AABA7" w14:textId="77777777" w:rsidR="007033F9" w:rsidRPr="00A77B41" w:rsidRDefault="007033F9" w:rsidP="007033F9">
      <w:pPr>
        <w:rPr>
          <w:b/>
          <w:bCs/>
          <w:lang w:val="en-GB" w:eastAsia="zh-CN"/>
        </w:rPr>
      </w:pPr>
      <w:r w:rsidRPr="00A77B41">
        <w:rPr>
          <w:b/>
          <w:bCs/>
          <w:lang w:val="en-GB" w:eastAsia="zh-CN"/>
        </w:rPr>
        <w:t xml:space="preserve">Proposal 14: Study PRS patterns for SL positioning, using the </w:t>
      </w:r>
      <w:proofErr w:type="spellStart"/>
      <w:r w:rsidRPr="00A77B41">
        <w:rPr>
          <w:b/>
          <w:bCs/>
          <w:lang w:val="en-GB" w:eastAsia="zh-CN"/>
        </w:rPr>
        <w:t>Uu</w:t>
      </w:r>
      <w:proofErr w:type="spellEnd"/>
      <w:r w:rsidRPr="00A77B41">
        <w:rPr>
          <w:b/>
          <w:bCs/>
          <w:lang w:val="en-GB" w:eastAsia="zh-CN"/>
        </w:rPr>
        <w:t xml:space="preserve"> PRS patterns as the starting point</w:t>
      </w:r>
    </w:p>
    <w:p w14:paraId="2683EE1E" w14:textId="77777777" w:rsidR="00843263" w:rsidRPr="00A77B41" w:rsidRDefault="00843263" w:rsidP="00843263">
      <w:pPr>
        <w:spacing w:before="240"/>
        <w:rPr>
          <w:b/>
        </w:rPr>
      </w:pPr>
      <w:r w:rsidRPr="00A77B41">
        <w:rPr>
          <w:b/>
        </w:rPr>
        <w:t xml:space="preserve">Proposal 15: Study PRS configuration structure, using the </w:t>
      </w:r>
      <w:proofErr w:type="spellStart"/>
      <w:r w:rsidRPr="00A77B41">
        <w:rPr>
          <w:b/>
        </w:rPr>
        <w:t>Uu</w:t>
      </w:r>
      <w:proofErr w:type="spellEnd"/>
      <w:r w:rsidRPr="00A77B41">
        <w:rPr>
          <w:b/>
        </w:rPr>
        <w:t xml:space="preserve"> positioning PRS hierarchical structure</w:t>
      </w:r>
    </w:p>
    <w:p w14:paraId="07559D12" w14:textId="77777777" w:rsidR="00215584" w:rsidRPr="00A77B41" w:rsidRDefault="00215584" w:rsidP="00215584">
      <w:pPr>
        <w:spacing w:before="240"/>
        <w:rPr>
          <w:b/>
        </w:rPr>
      </w:pPr>
      <w:r w:rsidRPr="00A77B41">
        <w:rPr>
          <w:b/>
        </w:rPr>
        <w:t>Proposal 16: Study a mechanism to share time and frequency resources to support co-existence between SL communication and SL positioning</w:t>
      </w:r>
    </w:p>
    <w:p w14:paraId="2C6D156B" w14:textId="01CA5B5E" w:rsidR="007033F9" w:rsidRPr="00A77B41" w:rsidRDefault="00E76CA8" w:rsidP="004E7A0F">
      <w:pPr>
        <w:spacing w:before="240"/>
        <w:rPr>
          <w:rFonts w:cs="Times New Roman"/>
        </w:rPr>
      </w:pPr>
      <w:r w:rsidRPr="00A77B41">
        <w:rPr>
          <w:b/>
        </w:rPr>
        <w:t>Proposal 17: Study how SCI can be multiplexed with PRS</w:t>
      </w:r>
    </w:p>
    <w:p w14:paraId="72727A27" w14:textId="70E9289E" w:rsidR="00403690" w:rsidRPr="008F7262" w:rsidRDefault="00024B0C" w:rsidP="00BC04FE">
      <w:pPr>
        <w:pStyle w:val="Heading1"/>
      </w:pPr>
      <w:r w:rsidRPr="008F7262">
        <w:t>Reference</w:t>
      </w:r>
    </w:p>
    <w:p w14:paraId="69D3B846" w14:textId="31F9B4AE" w:rsidR="003429B0" w:rsidRDefault="003429B0" w:rsidP="003429B0">
      <w:pPr>
        <w:spacing w:before="240"/>
        <w:rPr>
          <w:rFonts w:cs="Times New Roman"/>
          <w:lang w:eastAsia="zh-CN"/>
        </w:rPr>
      </w:pPr>
      <w:r w:rsidRPr="00503065">
        <w:rPr>
          <w:rFonts w:cs="Times New Roman"/>
          <w:lang w:eastAsia="zh-CN"/>
        </w:rPr>
        <w:t xml:space="preserve">[1] </w:t>
      </w:r>
      <w:r>
        <w:rPr>
          <w:rFonts w:cs="Times New Roman"/>
          <w:lang w:eastAsia="zh-CN"/>
        </w:rPr>
        <w:t>3GPP, “</w:t>
      </w:r>
      <w:r w:rsidRPr="002C0CDD">
        <w:rPr>
          <w:rFonts w:cs="Times New Roman"/>
          <w:lang w:eastAsia="zh-CN"/>
        </w:rPr>
        <w:t>Study on expanded and improved NR positioning</w:t>
      </w:r>
      <w:r>
        <w:rPr>
          <w:rFonts w:cs="Times New Roman"/>
          <w:lang w:eastAsia="zh-CN"/>
        </w:rPr>
        <w:t>,” RP-</w:t>
      </w:r>
      <w:r w:rsidRPr="002C0CDD">
        <w:rPr>
          <w:rFonts w:cs="Times New Roman"/>
          <w:lang w:eastAsia="zh-CN"/>
        </w:rPr>
        <w:t>213588</w:t>
      </w:r>
      <w:r>
        <w:rPr>
          <w:rFonts w:cs="Times New Roman"/>
          <w:lang w:eastAsia="zh-CN"/>
        </w:rPr>
        <w:t>, RAN#94e, Dec. 2021</w:t>
      </w:r>
      <w:r w:rsidRPr="00503065">
        <w:rPr>
          <w:rFonts w:cs="Times New Roman"/>
          <w:lang w:eastAsia="zh-CN"/>
        </w:rPr>
        <w:t>.</w:t>
      </w:r>
    </w:p>
    <w:p w14:paraId="53954091" w14:textId="51BB9019" w:rsidR="009F071E" w:rsidRDefault="009F071E" w:rsidP="003429B0">
      <w:pPr>
        <w:spacing w:before="240"/>
        <w:rPr>
          <w:rFonts w:cs="Times New Roman"/>
          <w:lang w:eastAsia="zh-CN"/>
        </w:rPr>
      </w:pPr>
      <w:r>
        <w:rPr>
          <w:rFonts w:cs="Times New Roman"/>
          <w:lang w:eastAsia="zh-CN"/>
        </w:rPr>
        <w:t xml:space="preserve">[2] </w:t>
      </w:r>
      <w:r w:rsidR="00BC332F">
        <w:rPr>
          <w:rFonts w:cs="Times New Roman"/>
          <w:lang w:eastAsia="zh-CN"/>
        </w:rPr>
        <w:t>TR 38.857</w:t>
      </w:r>
      <w:r w:rsidR="005909E3">
        <w:rPr>
          <w:rFonts w:cs="Times New Roman"/>
          <w:lang w:eastAsia="zh-CN"/>
        </w:rPr>
        <w:t>, “</w:t>
      </w:r>
      <w:r w:rsidR="00F35D94" w:rsidRPr="00F35D94">
        <w:rPr>
          <w:rFonts w:cs="Times New Roman"/>
          <w:lang w:eastAsia="zh-CN"/>
        </w:rPr>
        <w:t>Study on NR Positioning Enhancements</w:t>
      </w:r>
      <w:r w:rsidR="002C3FA7">
        <w:rPr>
          <w:rFonts w:cs="Times New Roman"/>
          <w:lang w:eastAsia="zh-CN"/>
        </w:rPr>
        <w:t>,</w:t>
      </w:r>
      <w:r w:rsidR="005909E3">
        <w:rPr>
          <w:rFonts w:cs="Times New Roman"/>
          <w:lang w:eastAsia="zh-CN"/>
        </w:rPr>
        <w:t>”</w:t>
      </w:r>
      <w:r w:rsidR="00BC332F">
        <w:rPr>
          <w:rFonts w:cs="Times New Roman"/>
          <w:lang w:eastAsia="zh-CN"/>
        </w:rPr>
        <w:t xml:space="preserve"> </w:t>
      </w:r>
      <w:r w:rsidR="00E26836">
        <w:rPr>
          <w:rFonts w:cs="Times New Roman"/>
          <w:lang w:eastAsia="zh-CN"/>
        </w:rPr>
        <w:t xml:space="preserve">ver. 1.1.0, </w:t>
      </w:r>
      <w:proofErr w:type="gramStart"/>
      <w:r w:rsidR="002C72C2">
        <w:rPr>
          <w:rFonts w:cs="Times New Roman"/>
          <w:lang w:eastAsia="zh-CN"/>
        </w:rPr>
        <w:t>March,</w:t>
      </w:r>
      <w:proofErr w:type="gramEnd"/>
      <w:r w:rsidR="002C72C2">
        <w:rPr>
          <w:rFonts w:cs="Times New Roman"/>
          <w:lang w:eastAsia="zh-CN"/>
        </w:rPr>
        <w:t xml:space="preserve"> 2021.</w:t>
      </w:r>
    </w:p>
    <w:p w14:paraId="10E71513" w14:textId="7A5149A4" w:rsidR="00F750DC" w:rsidRDefault="00F750DC" w:rsidP="00F750DC">
      <w:pPr>
        <w:spacing w:before="240"/>
        <w:rPr>
          <w:rFonts w:cs="Times New Roman"/>
          <w:lang w:eastAsia="zh-CN"/>
        </w:rPr>
      </w:pPr>
    </w:p>
    <w:sectPr w:rsidR="00F750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1B188" w14:textId="77777777" w:rsidR="00574B6D" w:rsidRDefault="00574B6D" w:rsidP="00C43ABF">
      <w:pPr>
        <w:spacing w:after="0" w:line="240" w:lineRule="auto"/>
      </w:pPr>
      <w:r>
        <w:separator/>
      </w:r>
    </w:p>
  </w:endnote>
  <w:endnote w:type="continuationSeparator" w:id="0">
    <w:p w14:paraId="3ED23DB3" w14:textId="77777777" w:rsidR="00574B6D" w:rsidRDefault="00574B6D" w:rsidP="00C43ABF">
      <w:pPr>
        <w:spacing w:after="0" w:line="240" w:lineRule="auto"/>
      </w:pPr>
      <w:r>
        <w:continuationSeparator/>
      </w:r>
    </w:p>
  </w:endnote>
  <w:endnote w:type="continuationNotice" w:id="1">
    <w:p w14:paraId="6893BED2" w14:textId="77777777" w:rsidR="00574B6D" w:rsidRDefault="00574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B756" w14:textId="77777777" w:rsidR="00574B6D" w:rsidRDefault="00574B6D" w:rsidP="00C43ABF">
      <w:pPr>
        <w:spacing w:after="0" w:line="240" w:lineRule="auto"/>
      </w:pPr>
      <w:r>
        <w:separator/>
      </w:r>
    </w:p>
  </w:footnote>
  <w:footnote w:type="continuationSeparator" w:id="0">
    <w:p w14:paraId="06168B7B" w14:textId="77777777" w:rsidR="00574B6D" w:rsidRDefault="00574B6D" w:rsidP="00C43ABF">
      <w:pPr>
        <w:spacing w:after="0" w:line="240" w:lineRule="auto"/>
      </w:pPr>
      <w:r>
        <w:continuationSeparator/>
      </w:r>
    </w:p>
  </w:footnote>
  <w:footnote w:type="continuationNotice" w:id="1">
    <w:p w14:paraId="3716842D" w14:textId="77777777" w:rsidR="00574B6D" w:rsidRDefault="00574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AC7500"/>
    <w:multiLevelType w:val="hybridMultilevel"/>
    <w:tmpl w:val="2F8679B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8CB45D8"/>
    <w:multiLevelType w:val="hybridMultilevel"/>
    <w:tmpl w:val="8AA6A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6"/>
  </w:num>
  <w:num w:numId="3" w16cid:durableId="24138883">
    <w:abstractNumId w:val="3"/>
  </w:num>
  <w:num w:numId="4" w16cid:durableId="167791488">
    <w:abstractNumId w:val="10"/>
  </w:num>
  <w:num w:numId="5" w16cid:durableId="2125877707">
    <w:abstractNumId w:val="11"/>
  </w:num>
  <w:num w:numId="6" w16cid:durableId="786704037">
    <w:abstractNumId w:val="1"/>
  </w:num>
  <w:num w:numId="7" w16cid:durableId="1363284704">
    <w:abstractNumId w:val="4"/>
  </w:num>
  <w:num w:numId="8" w16cid:durableId="1193806544">
    <w:abstractNumId w:val="5"/>
  </w:num>
  <w:num w:numId="9" w16cid:durableId="630745818">
    <w:abstractNumId w:val="7"/>
  </w:num>
  <w:num w:numId="10" w16cid:durableId="1701394637">
    <w:abstractNumId w:val="2"/>
  </w:num>
  <w:num w:numId="11" w16cid:durableId="2016613705">
    <w:abstractNumId w:val="8"/>
  </w:num>
  <w:num w:numId="12" w16cid:durableId="1428842405">
    <w:abstractNumId w:val="12"/>
  </w:num>
  <w:num w:numId="13" w16cid:durableId="1228538036">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930"/>
    <w:rsid w:val="00001C94"/>
    <w:rsid w:val="0000230E"/>
    <w:rsid w:val="00003040"/>
    <w:rsid w:val="00003F71"/>
    <w:rsid w:val="0000464A"/>
    <w:rsid w:val="000052D0"/>
    <w:rsid w:val="000053F1"/>
    <w:rsid w:val="0000558B"/>
    <w:rsid w:val="00007045"/>
    <w:rsid w:val="00007777"/>
    <w:rsid w:val="00010496"/>
    <w:rsid w:val="00010A7F"/>
    <w:rsid w:val="00011739"/>
    <w:rsid w:val="000117EA"/>
    <w:rsid w:val="00012DED"/>
    <w:rsid w:val="00012E62"/>
    <w:rsid w:val="000139B3"/>
    <w:rsid w:val="000146A9"/>
    <w:rsid w:val="00014AEE"/>
    <w:rsid w:val="00015CC2"/>
    <w:rsid w:val="00015FBF"/>
    <w:rsid w:val="00016B6E"/>
    <w:rsid w:val="00017131"/>
    <w:rsid w:val="000175FD"/>
    <w:rsid w:val="00017975"/>
    <w:rsid w:val="00017C9A"/>
    <w:rsid w:val="00020068"/>
    <w:rsid w:val="0002013F"/>
    <w:rsid w:val="000204B3"/>
    <w:rsid w:val="00020C66"/>
    <w:rsid w:val="00021132"/>
    <w:rsid w:val="00021F0B"/>
    <w:rsid w:val="00022FF6"/>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300EE"/>
    <w:rsid w:val="00030985"/>
    <w:rsid w:val="00030ABF"/>
    <w:rsid w:val="00030B12"/>
    <w:rsid w:val="0003159D"/>
    <w:rsid w:val="00031789"/>
    <w:rsid w:val="000322D8"/>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602"/>
    <w:rsid w:val="00045F28"/>
    <w:rsid w:val="00046FE4"/>
    <w:rsid w:val="000504BB"/>
    <w:rsid w:val="00050AC0"/>
    <w:rsid w:val="00051021"/>
    <w:rsid w:val="00051089"/>
    <w:rsid w:val="00051152"/>
    <w:rsid w:val="000522E5"/>
    <w:rsid w:val="00052E03"/>
    <w:rsid w:val="00052FD8"/>
    <w:rsid w:val="0005411A"/>
    <w:rsid w:val="000543CE"/>
    <w:rsid w:val="00054806"/>
    <w:rsid w:val="000555E7"/>
    <w:rsid w:val="00055FA5"/>
    <w:rsid w:val="00056C82"/>
    <w:rsid w:val="00060644"/>
    <w:rsid w:val="000606EC"/>
    <w:rsid w:val="000609D9"/>
    <w:rsid w:val="00060E5E"/>
    <w:rsid w:val="0006106A"/>
    <w:rsid w:val="0006187F"/>
    <w:rsid w:val="00061A14"/>
    <w:rsid w:val="00061A5F"/>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7DC"/>
    <w:rsid w:val="000779A8"/>
    <w:rsid w:val="0008012F"/>
    <w:rsid w:val="000802A3"/>
    <w:rsid w:val="00080D47"/>
    <w:rsid w:val="0008120F"/>
    <w:rsid w:val="00082727"/>
    <w:rsid w:val="0008280E"/>
    <w:rsid w:val="000830D6"/>
    <w:rsid w:val="0008332E"/>
    <w:rsid w:val="000844A0"/>
    <w:rsid w:val="000846F7"/>
    <w:rsid w:val="00085517"/>
    <w:rsid w:val="00085852"/>
    <w:rsid w:val="0008644D"/>
    <w:rsid w:val="00086B9B"/>
    <w:rsid w:val="00087F4C"/>
    <w:rsid w:val="00091B5D"/>
    <w:rsid w:val="00091C30"/>
    <w:rsid w:val="0009273A"/>
    <w:rsid w:val="0009386E"/>
    <w:rsid w:val="00094077"/>
    <w:rsid w:val="00094E63"/>
    <w:rsid w:val="00095068"/>
    <w:rsid w:val="000958E5"/>
    <w:rsid w:val="00096238"/>
    <w:rsid w:val="000963B8"/>
    <w:rsid w:val="000974BC"/>
    <w:rsid w:val="00097685"/>
    <w:rsid w:val="000A01B4"/>
    <w:rsid w:val="000A07D4"/>
    <w:rsid w:val="000A0D6A"/>
    <w:rsid w:val="000A1A7F"/>
    <w:rsid w:val="000A2E2A"/>
    <w:rsid w:val="000A33F7"/>
    <w:rsid w:val="000A3DA9"/>
    <w:rsid w:val="000A3EB9"/>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5F1F"/>
    <w:rsid w:val="000C6AEC"/>
    <w:rsid w:val="000C7FE2"/>
    <w:rsid w:val="000D0603"/>
    <w:rsid w:val="000D1363"/>
    <w:rsid w:val="000D254D"/>
    <w:rsid w:val="000D4149"/>
    <w:rsid w:val="000D4221"/>
    <w:rsid w:val="000D4457"/>
    <w:rsid w:val="000D4AF3"/>
    <w:rsid w:val="000D4FBC"/>
    <w:rsid w:val="000D5143"/>
    <w:rsid w:val="000D5A1F"/>
    <w:rsid w:val="000D629A"/>
    <w:rsid w:val="000D6EAE"/>
    <w:rsid w:val="000D7E27"/>
    <w:rsid w:val="000E07CF"/>
    <w:rsid w:val="000E1F25"/>
    <w:rsid w:val="000E257A"/>
    <w:rsid w:val="000E3156"/>
    <w:rsid w:val="000E342F"/>
    <w:rsid w:val="000E3A99"/>
    <w:rsid w:val="000E3E10"/>
    <w:rsid w:val="000E435C"/>
    <w:rsid w:val="000E49E6"/>
    <w:rsid w:val="000E4F43"/>
    <w:rsid w:val="000E50F9"/>
    <w:rsid w:val="000E6373"/>
    <w:rsid w:val="000E6B09"/>
    <w:rsid w:val="000E7822"/>
    <w:rsid w:val="000E7A45"/>
    <w:rsid w:val="000E7D31"/>
    <w:rsid w:val="000F19EC"/>
    <w:rsid w:val="000F2AC1"/>
    <w:rsid w:val="000F2DA2"/>
    <w:rsid w:val="000F2DF1"/>
    <w:rsid w:val="000F34B1"/>
    <w:rsid w:val="000F3AF2"/>
    <w:rsid w:val="000F63C3"/>
    <w:rsid w:val="000F6894"/>
    <w:rsid w:val="000F7DD8"/>
    <w:rsid w:val="000F7F1D"/>
    <w:rsid w:val="00100015"/>
    <w:rsid w:val="00100418"/>
    <w:rsid w:val="0010069E"/>
    <w:rsid w:val="001006AC"/>
    <w:rsid w:val="0010074E"/>
    <w:rsid w:val="00100B02"/>
    <w:rsid w:val="00101829"/>
    <w:rsid w:val="001024C3"/>
    <w:rsid w:val="001024C7"/>
    <w:rsid w:val="00102519"/>
    <w:rsid w:val="00102AFC"/>
    <w:rsid w:val="00103279"/>
    <w:rsid w:val="001033FD"/>
    <w:rsid w:val="001041C9"/>
    <w:rsid w:val="00104AA2"/>
    <w:rsid w:val="00104D08"/>
    <w:rsid w:val="0010553A"/>
    <w:rsid w:val="001058F0"/>
    <w:rsid w:val="00105F6C"/>
    <w:rsid w:val="001065D8"/>
    <w:rsid w:val="00106CC8"/>
    <w:rsid w:val="001071D6"/>
    <w:rsid w:val="0010747C"/>
    <w:rsid w:val="00107B75"/>
    <w:rsid w:val="001110FF"/>
    <w:rsid w:val="00111378"/>
    <w:rsid w:val="001114FB"/>
    <w:rsid w:val="001115E7"/>
    <w:rsid w:val="0011184C"/>
    <w:rsid w:val="001129E5"/>
    <w:rsid w:val="001155C0"/>
    <w:rsid w:val="001163E0"/>
    <w:rsid w:val="00116779"/>
    <w:rsid w:val="00116A5F"/>
    <w:rsid w:val="00116E26"/>
    <w:rsid w:val="00117A83"/>
    <w:rsid w:val="001202E5"/>
    <w:rsid w:val="00120E96"/>
    <w:rsid w:val="00121E11"/>
    <w:rsid w:val="00122298"/>
    <w:rsid w:val="001226C3"/>
    <w:rsid w:val="00122D78"/>
    <w:rsid w:val="00123329"/>
    <w:rsid w:val="0012392E"/>
    <w:rsid w:val="00123BDB"/>
    <w:rsid w:val="00125188"/>
    <w:rsid w:val="001261FD"/>
    <w:rsid w:val="001268F9"/>
    <w:rsid w:val="00126B15"/>
    <w:rsid w:val="00126E93"/>
    <w:rsid w:val="00127125"/>
    <w:rsid w:val="00130810"/>
    <w:rsid w:val="00130B39"/>
    <w:rsid w:val="0013163C"/>
    <w:rsid w:val="00131E84"/>
    <w:rsid w:val="00131EE0"/>
    <w:rsid w:val="00132156"/>
    <w:rsid w:val="00132664"/>
    <w:rsid w:val="00133334"/>
    <w:rsid w:val="001346F8"/>
    <w:rsid w:val="00136A12"/>
    <w:rsid w:val="00137503"/>
    <w:rsid w:val="001377B9"/>
    <w:rsid w:val="001410B6"/>
    <w:rsid w:val="0014161A"/>
    <w:rsid w:val="00141A29"/>
    <w:rsid w:val="00141C66"/>
    <w:rsid w:val="00142385"/>
    <w:rsid w:val="00142968"/>
    <w:rsid w:val="00145090"/>
    <w:rsid w:val="00145253"/>
    <w:rsid w:val="001452C4"/>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6AF"/>
    <w:rsid w:val="001517FB"/>
    <w:rsid w:val="00151E94"/>
    <w:rsid w:val="0015220F"/>
    <w:rsid w:val="00152BAC"/>
    <w:rsid w:val="00152F5C"/>
    <w:rsid w:val="00153243"/>
    <w:rsid w:val="00153405"/>
    <w:rsid w:val="001553E3"/>
    <w:rsid w:val="0015541C"/>
    <w:rsid w:val="0015556D"/>
    <w:rsid w:val="00155A91"/>
    <w:rsid w:val="00155C43"/>
    <w:rsid w:val="001566A4"/>
    <w:rsid w:val="001608EC"/>
    <w:rsid w:val="00160A2D"/>
    <w:rsid w:val="00162F99"/>
    <w:rsid w:val="0016442B"/>
    <w:rsid w:val="001646AF"/>
    <w:rsid w:val="0016509E"/>
    <w:rsid w:val="00165106"/>
    <w:rsid w:val="0016514E"/>
    <w:rsid w:val="001654E3"/>
    <w:rsid w:val="00167390"/>
    <w:rsid w:val="001716D8"/>
    <w:rsid w:val="001718DC"/>
    <w:rsid w:val="00171974"/>
    <w:rsid w:val="00171D9A"/>
    <w:rsid w:val="00171DDE"/>
    <w:rsid w:val="00173BFB"/>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87559"/>
    <w:rsid w:val="00190F40"/>
    <w:rsid w:val="00190FC6"/>
    <w:rsid w:val="00191785"/>
    <w:rsid w:val="00192745"/>
    <w:rsid w:val="001928CB"/>
    <w:rsid w:val="00192FD8"/>
    <w:rsid w:val="001938AD"/>
    <w:rsid w:val="00195931"/>
    <w:rsid w:val="00195A9B"/>
    <w:rsid w:val="00195E93"/>
    <w:rsid w:val="00196551"/>
    <w:rsid w:val="00196617"/>
    <w:rsid w:val="00196B5C"/>
    <w:rsid w:val="00197158"/>
    <w:rsid w:val="001A0A09"/>
    <w:rsid w:val="001A0B19"/>
    <w:rsid w:val="001A0FAF"/>
    <w:rsid w:val="001A1512"/>
    <w:rsid w:val="001A1662"/>
    <w:rsid w:val="001A1A23"/>
    <w:rsid w:val="001A21F8"/>
    <w:rsid w:val="001A35D3"/>
    <w:rsid w:val="001A55F6"/>
    <w:rsid w:val="001A7462"/>
    <w:rsid w:val="001A76B9"/>
    <w:rsid w:val="001A7DC5"/>
    <w:rsid w:val="001B0258"/>
    <w:rsid w:val="001B04DC"/>
    <w:rsid w:val="001B0D7E"/>
    <w:rsid w:val="001B1659"/>
    <w:rsid w:val="001B2C29"/>
    <w:rsid w:val="001B3426"/>
    <w:rsid w:val="001B391C"/>
    <w:rsid w:val="001B3B16"/>
    <w:rsid w:val="001B5078"/>
    <w:rsid w:val="001B55CA"/>
    <w:rsid w:val="001B5E34"/>
    <w:rsid w:val="001B5E96"/>
    <w:rsid w:val="001B5EC8"/>
    <w:rsid w:val="001B5F33"/>
    <w:rsid w:val="001B7EDA"/>
    <w:rsid w:val="001C015E"/>
    <w:rsid w:val="001C15F0"/>
    <w:rsid w:val="001C180D"/>
    <w:rsid w:val="001C195F"/>
    <w:rsid w:val="001C26D1"/>
    <w:rsid w:val="001C28DB"/>
    <w:rsid w:val="001C37B0"/>
    <w:rsid w:val="001C54BE"/>
    <w:rsid w:val="001C5BC1"/>
    <w:rsid w:val="001C6584"/>
    <w:rsid w:val="001C66AC"/>
    <w:rsid w:val="001C67F3"/>
    <w:rsid w:val="001C750E"/>
    <w:rsid w:val="001C77F0"/>
    <w:rsid w:val="001C7BDB"/>
    <w:rsid w:val="001D06AD"/>
    <w:rsid w:val="001D0A60"/>
    <w:rsid w:val="001D0ADF"/>
    <w:rsid w:val="001D1163"/>
    <w:rsid w:val="001D2110"/>
    <w:rsid w:val="001D2304"/>
    <w:rsid w:val="001D25DB"/>
    <w:rsid w:val="001D32B0"/>
    <w:rsid w:val="001D3D6C"/>
    <w:rsid w:val="001D4711"/>
    <w:rsid w:val="001D472A"/>
    <w:rsid w:val="001D4D2B"/>
    <w:rsid w:val="001D4DA6"/>
    <w:rsid w:val="001D4EC9"/>
    <w:rsid w:val="001D529F"/>
    <w:rsid w:val="001D5371"/>
    <w:rsid w:val="001D543B"/>
    <w:rsid w:val="001D5444"/>
    <w:rsid w:val="001D5717"/>
    <w:rsid w:val="001D5A7F"/>
    <w:rsid w:val="001D5BB2"/>
    <w:rsid w:val="001D5C29"/>
    <w:rsid w:val="001D5EBA"/>
    <w:rsid w:val="001D5F32"/>
    <w:rsid w:val="001D6F7F"/>
    <w:rsid w:val="001D7820"/>
    <w:rsid w:val="001D7B72"/>
    <w:rsid w:val="001E0640"/>
    <w:rsid w:val="001E16B4"/>
    <w:rsid w:val="001E1740"/>
    <w:rsid w:val="001E1813"/>
    <w:rsid w:val="001E1B3B"/>
    <w:rsid w:val="001E1B88"/>
    <w:rsid w:val="001E29B0"/>
    <w:rsid w:val="001E48FF"/>
    <w:rsid w:val="001E5B42"/>
    <w:rsid w:val="001E66D4"/>
    <w:rsid w:val="001E6952"/>
    <w:rsid w:val="001E7E1E"/>
    <w:rsid w:val="001F0864"/>
    <w:rsid w:val="001F0B9B"/>
    <w:rsid w:val="001F1087"/>
    <w:rsid w:val="001F11D3"/>
    <w:rsid w:val="001F12FD"/>
    <w:rsid w:val="001F1A87"/>
    <w:rsid w:val="001F1B53"/>
    <w:rsid w:val="001F1EB6"/>
    <w:rsid w:val="001F2B3A"/>
    <w:rsid w:val="001F33B5"/>
    <w:rsid w:val="001F3C93"/>
    <w:rsid w:val="001F5354"/>
    <w:rsid w:val="001F5B43"/>
    <w:rsid w:val="001F6916"/>
    <w:rsid w:val="001F70A6"/>
    <w:rsid w:val="001F7195"/>
    <w:rsid w:val="00200A4F"/>
    <w:rsid w:val="0020206E"/>
    <w:rsid w:val="00202156"/>
    <w:rsid w:val="002021C5"/>
    <w:rsid w:val="00202866"/>
    <w:rsid w:val="00203542"/>
    <w:rsid w:val="002043A0"/>
    <w:rsid w:val="002058C3"/>
    <w:rsid w:val="00205F85"/>
    <w:rsid w:val="00207566"/>
    <w:rsid w:val="002076AC"/>
    <w:rsid w:val="0021055B"/>
    <w:rsid w:val="00211CE3"/>
    <w:rsid w:val="00212003"/>
    <w:rsid w:val="002125DA"/>
    <w:rsid w:val="002130AF"/>
    <w:rsid w:val="00214B51"/>
    <w:rsid w:val="00215584"/>
    <w:rsid w:val="00215ABF"/>
    <w:rsid w:val="00216100"/>
    <w:rsid w:val="002167D5"/>
    <w:rsid w:val="00217074"/>
    <w:rsid w:val="00217CBB"/>
    <w:rsid w:val="00220003"/>
    <w:rsid w:val="002200E6"/>
    <w:rsid w:val="00220CB5"/>
    <w:rsid w:val="00221082"/>
    <w:rsid w:val="0022187D"/>
    <w:rsid w:val="00221BA0"/>
    <w:rsid w:val="00221DAA"/>
    <w:rsid w:val="002222F6"/>
    <w:rsid w:val="00222396"/>
    <w:rsid w:val="002225B5"/>
    <w:rsid w:val="00222B50"/>
    <w:rsid w:val="002230CC"/>
    <w:rsid w:val="00224D50"/>
    <w:rsid w:val="00224FB1"/>
    <w:rsid w:val="0022504C"/>
    <w:rsid w:val="002250A5"/>
    <w:rsid w:val="002250EC"/>
    <w:rsid w:val="0022547B"/>
    <w:rsid w:val="00226468"/>
    <w:rsid w:val="00227079"/>
    <w:rsid w:val="002276A0"/>
    <w:rsid w:val="00227889"/>
    <w:rsid w:val="00227AB3"/>
    <w:rsid w:val="00230071"/>
    <w:rsid w:val="002302F1"/>
    <w:rsid w:val="00230952"/>
    <w:rsid w:val="00230D0E"/>
    <w:rsid w:val="002315D7"/>
    <w:rsid w:val="00231696"/>
    <w:rsid w:val="00231F98"/>
    <w:rsid w:val="002321D6"/>
    <w:rsid w:val="00232BC0"/>
    <w:rsid w:val="002335A1"/>
    <w:rsid w:val="0023451E"/>
    <w:rsid w:val="00234716"/>
    <w:rsid w:val="00235233"/>
    <w:rsid w:val="002352D2"/>
    <w:rsid w:val="0023582C"/>
    <w:rsid w:val="00235903"/>
    <w:rsid w:val="00235C00"/>
    <w:rsid w:val="002361AD"/>
    <w:rsid w:val="0023625E"/>
    <w:rsid w:val="00236AEE"/>
    <w:rsid w:val="002402E6"/>
    <w:rsid w:val="00241891"/>
    <w:rsid w:val="00241FA0"/>
    <w:rsid w:val="002420D1"/>
    <w:rsid w:val="0024227D"/>
    <w:rsid w:val="002423AC"/>
    <w:rsid w:val="0024283F"/>
    <w:rsid w:val="00243092"/>
    <w:rsid w:val="00243812"/>
    <w:rsid w:val="00243DE8"/>
    <w:rsid w:val="00243FC1"/>
    <w:rsid w:val="00244487"/>
    <w:rsid w:val="00244D80"/>
    <w:rsid w:val="0024510B"/>
    <w:rsid w:val="00245438"/>
    <w:rsid w:val="002455CC"/>
    <w:rsid w:val="00247105"/>
    <w:rsid w:val="002477F1"/>
    <w:rsid w:val="00250A5A"/>
    <w:rsid w:val="002513C8"/>
    <w:rsid w:val="0025169F"/>
    <w:rsid w:val="00251BBA"/>
    <w:rsid w:val="002525F4"/>
    <w:rsid w:val="0025282F"/>
    <w:rsid w:val="002529CB"/>
    <w:rsid w:val="00252C1F"/>
    <w:rsid w:val="00253B30"/>
    <w:rsid w:val="00254662"/>
    <w:rsid w:val="002549FA"/>
    <w:rsid w:val="00254CC5"/>
    <w:rsid w:val="0025561E"/>
    <w:rsid w:val="00255FC7"/>
    <w:rsid w:val="00256ADF"/>
    <w:rsid w:val="002570FF"/>
    <w:rsid w:val="0025759F"/>
    <w:rsid w:val="00257AC2"/>
    <w:rsid w:val="00260E5F"/>
    <w:rsid w:val="002621C5"/>
    <w:rsid w:val="002621FF"/>
    <w:rsid w:val="0026262E"/>
    <w:rsid w:val="002626BC"/>
    <w:rsid w:val="00262D4B"/>
    <w:rsid w:val="00263A19"/>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3A95"/>
    <w:rsid w:val="00284A4B"/>
    <w:rsid w:val="00284C0C"/>
    <w:rsid w:val="00285674"/>
    <w:rsid w:val="00286043"/>
    <w:rsid w:val="002866E9"/>
    <w:rsid w:val="00286756"/>
    <w:rsid w:val="002869E6"/>
    <w:rsid w:val="00287B80"/>
    <w:rsid w:val="0029094B"/>
    <w:rsid w:val="00290A49"/>
    <w:rsid w:val="00290DB4"/>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565"/>
    <w:rsid w:val="002A196C"/>
    <w:rsid w:val="002A1AF5"/>
    <w:rsid w:val="002A1FA7"/>
    <w:rsid w:val="002A2A92"/>
    <w:rsid w:val="002A3830"/>
    <w:rsid w:val="002A45A5"/>
    <w:rsid w:val="002A47A7"/>
    <w:rsid w:val="002A5184"/>
    <w:rsid w:val="002A577A"/>
    <w:rsid w:val="002A71A2"/>
    <w:rsid w:val="002A72FD"/>
    <w:rsid w:val="002A7C1D"/>
    <w:rsid w:val="002A7E81"/>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B7726"/>
    <w:rsid w:val="002C0A51"/>
    <w:rsid w:val="002C0C14"/>
    <w:rsid w:val="002C1802"/>
    <w:rsid w:val="002C2FC4"/>
    <w:rsid w:val="002C31EC"/>
    <w:rsid w:val="002C3764"/>
    <w:rsid w:val="002C3815"/>
    <w:rsid w:val="002C3905"/>
    <w:rsid w:val="002C3FA7"/>
    <w:rsid w:val="002C458F"/>
    <w:rsid w:val="002C485B"/>
    <w:rsid w:val="002C512C"/>
    <w:rsid w:val="002C5250"/>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C24"/>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F7A"/>
    <w:rsid w:val="002F35DB"/>
    <w:rsid w:val="002F4001"/>
    <w:rsid w:val="002F48BA"/>
    <w:rsid w:val="002F5669"/>
    <w:rsid w:val="002F59B4"/>
    <w:rsid w:val="002F62FE"/>
    <w:rsid w:val="002F6586"/>
    <w:rsid w:val="002F72DB"/>
    <w:rsid w:val="00300465"/>
    <w:rsid w:val="00300F32"/>
    <w:rsid w:val="00301E7E"/>
    <w:rsid w:val="003022D3"/>
    <w:rsid w:val="00302F6C"/>
    <w:rsid w:val="00303055"/>
    <w:rsid w:val="003032BD"/>
    <w:rsid w:val="00303F0A"/>
    <w:rsid w:val="003040AC"/>
    <w:rsid w:val="0030531F"/>
    <w:rsid w:val="00305428"/>
    <w:rsid w:val="00305626"/>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3D7C"/>
    <w:rsid w:val="00314659"/>
    <w:rsid w:val="00314674"/>
    <w:rsid w:val="00314772"/>
    <w:rsid w:val="00314F62"/>
    <w:rsid w:val="003157A8"/>
    <w:rsid w:val="003169BA"/>
    <w:rsid w:val="003169CE"/>
    <w:rsid w:val="003176B4"/>
    <w:rsid w:val="00317E70"/>
    <w:rsid w:val="0032071F"/>
    <w:rsid w:val="00320B0D"/>
    <w:rsid w:val="00320BC0"/>
    <w:rsid w:val="00320BF4"/>
    <w:rsid w:val="00320CEB"/>
    <w:rsid w:val="00322C1D"/>
    <w:rsid w:val="00322F68"/>
    <w:rsid w:val="00323106"/>
    <w:rsid w:val="00323645"/>
    <w:rsid w:val="00324335"/>
    <w:rsid w:val="003248E8"/>
    <w:rsid w:val="00324D3B"/>
    <w:rsid w:val="003257C9"/>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7A1"/>
    <w:rsid w:val="003346F0"/>
    <w:rsid w:val="0033488E"/>
    <w:rsid w:val="00334C57"/>
    <w:rsid w:val="00335DDE"/>
    <w:rsid w:val="00336C48"/>
    <w:rsid w:val="00336FDE"/>
    <w:rsid w:val="003408FD"/>
    <w:rsid w:val="003414D8"/>
    <w:rsid w:val="00341726"/>
    <w:rsid w:val="00341B93"/>
    <w:rsid w:val="0034222F"/>
    <w:rsid w:val="0034230D"/>
    <w:rsid w:val="003429B0"/>
    <w:rsid w:val="003436F2"/>
    <w:rsid w:val="00343A44"/>
    <w:rsid w:val="00344189"/>
    <w:rsid w:val="003441E6"/>
    <w:rsid w:val="00344442"/>
    <w:rsid w:val="00344701"/>
    <w:rsid w:val="003454D4"/>
    <w:rsid w:val="0034612D"/>
    <w:rsid w:val="00346576"/>
    <w:rsid w:val="00346BBC"/>
    <w:rsid w:val="00347467"/>
    <w:rsid w:val="00347DD2"/>
    <w:rsid w:val="00347FC4"/>
    <w:rsid w:val="003506DC"/>
    <w:rsid w:val="00350D0C"/>
    <w:rsid w:val="0035130A"/>
    <w:rsid w:val="00351BA5"/>
    <w:rsid w:val="00351F11"/>
    <w:rsid w:val="00352461"/>
    <w:rsid w:val="0035482F"/>
    <w:rsid w:val="00354B55"/>
    <w:rsid w:val="0035593C"/>
    <w:rsid w:val="003565B2"/>
    <w:rsid w:val="00357467"/>
    <w:rsid w:val="0036012F"/>
    <w:rsid w:val="00360810"/>
    <w:rsid w:val="00360AE1"/>
    <w:rsid w:val="00360FAF"/>
    <w:rsid w:val="00361322"/>
    <w:rsid w:val="0036209B"/>
    <w:rsid w:val="0036258C"/>
    <w:rsid w:val="00362730"/>
    <w:rsid w:val="00363259"/>
    <w:rsid w:val="00364C21"/>
    <w:rsid w:val="00364C5C"/>
    <w:rsid w:val="00365727"/>
    <w:rsid w:val="00365E10"/>
    <w:rsid w:val="00365E42"/>
    <w:rsid w:val="00366401"/>
    <w:rsid w:val="003667BE"/>
    <w:rsid w:val="00366D1B"/>
    <w:rsid w:val="00370F6E"/>
    <w:rsid w:val="0037125F"/>
    <w:rsid w:val="00371A57"/>
    <w:rsid w:val="00372166"/>
    <w:rsid w:val="003723B1"/>
    <w:rsid w:val="00372BBD"/>
    <w:rsid w:val="003732FD"/>
    <w:rsid w:val="00373BF8"/>
    <w:rsid w:val="00374410"/>
    <w:rsid w:val="00375A4F"/>
    <w:rsid w:val="0037630E"/>
    <w:rsid w:val="003767CE"/>
    <w:rsid w:val="00376AA2"/>
    <w:rsid w:val="00377AB5"/>
    <w:rsid w:val="0038008B"/>
    <w:rsid w:val="003805C7"/>
    <w:rsid w:val="00380BE3"/>
    <w:rsid w:val="003814BA"/>
    <w:rsid w:val="0038275C"/>
    <w:rsid w:val="00383A0B"/>
    <w:rsid w:val="00384A57"/>
    <w:rsid w:val="00385095"/>
    <w:rsid w:val="00385273"/>
    <w:rsid w:val="00386A1D"/>
    <w:rsid w:val="00387447"/>
    <w:rsid w:val="00387AB3"/>
    <w:rsid w:val="00387B99"/>
    <w:rsid w:val="00390BDD"/>
    <w:rsid w:val="003912DC"/>
    <w:rsid w:val="00391684"/>
    <w:rsid w:val="00391B55"/>
    <w:rsid w:val="003928F7"/>
    <w:rsid w:val="00392B4F"/>
    <w:rsid w:val="00392C83"/>
    <w:rsid w:val="00392C8E"/>
    <w:rsid w:val="003938DB"/>
    <w:rsid w:val="00393E60"/>
    <w:rsid w:val="00393E9A"/>
    <w:rsid w:val="00394828"/>
    <w:rsid w:val="00394A73"/>
    <w:rsid w:val="00394CDA"/>
    <w:rsid w:val="00394D9E"/>
    <w:rsid w:val="00395487"/>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4CE"/>
    <w:rsid w:val="003A4F97"/>
    <w:rsid w:val="003A5043"/>
    <w:rsid w:val="003A6060"/>
    <w:rsid w:val="003A6292"/>
    <w:rsid w:val="003A72CA"/>
    <w:rsid w:val="003B1BF3"/>
    <w:rsid w:val="003B23D3"/>
    <w:rsid w:val="003B2709"/>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3145"/>
    <w:rsid w:val="003C362E"/>
    <w:rsid w:val="003C3AA0"/>
    <w:rsid w:val="003C44A1"/>
    <w:rsid w:val="003C46EB"/>
    <w:rsid w:val="003C55CA"/>
    <w:rsid w:val="003C62D6"/>
    <w:rsid w:val="003C6424"/>
    <w:rsid w:val="003C784F"/>
    <w:rsid w:val="003C7CCA"/>
    <w:rsid w:val="003D0C67"/>
    <w:rsid w:val="003D0FEC"/>
    <w:rsid w:val="003D118B"/>
    <w:rsid w:val="003D1E70"/>
    <w:rsid w:val="003D1F7E"/>
    <w:rsid w:val="003D29E9"/>
    <w:rsid w:val="003D2C37"/>
    <w:rsid w:val="003D32BE"/>
    <w:rsid w:val="003D3735"/>
    <w:rsid w:val="003D3B21"/>
    <w:rsid w:val="003D3E0B"/>
    <w:rsid w:val="003D4191"/>
    <w:rsid w:val="003D4840"/>
    <w:rsid w:val="003D632B"/>
    <w:rsid w:val="003D6641"/>
    <w:rsid w:val="003D6858"/>
    <w:rsid w:val="003D7546"/>
    <w:rsid w:val="003D79E0"/>
    <w:rsid w:val="003E0E6F"/>
    <w:rsid w:val="003E1787"/>
    <w:rsid w:val="003E31A0"/>
    <w:rsid w:val="003E3796"/>
    <w:rsid w:val="003E3F62"/>
    <w:rsid w:val="003E4663"/>
    <w:rsid w:val="003E510D"/>
    <w:rsid w:val="003E59A2"/>
    <w:rsid w:val="003E74F5"/>
    <w:rsid w:val="003E761C"/>
    <w:rsid w:val="003E7B49"/>
    <w:rsid w:val="003F12F2"/>
    <w:rsid w:val="003F1996"/>
    <w:rsid w:val="003F1D70"/>
    <w:rsid w:val="003F21DD"/>
    <w:rsid w:val="003F2371"/>
    <w:rsid w:val="003F3F12"/>
    <w:rsid w:val="003F4249"/>
    <w:rsid w:val="003F482D"/>
    <w:rsid w:val="003F546F"/>
    <w:rsid w:val="003F6DA5"/>
    <w:rsid w:val="003F7070"/>
    <w:rsid w:val="003F77F2"/>
    <w:rsid w:val="003F78C5"/>
    <w:rsid w:val="003F7D2F"/>
    <w:rsid w:val="00400B9B"/>
    <w:rsid w:val="00400F45"/>
    <w:rsid w:val="00401D6B"/>
    <w:rsid w:val="00403385"/>
    <w:rsid w:val="00403688"/>
    <w:rsid w:val="00403690"/>
    <w:rsid w:val="004037F6"/>
    <w:rsid w:val="004069D9"/>
    <w:rsid w:val="004072AF"/>
    <w:rsid w:val="00407E35"/>
    <w:rsid w:val="0041071F"/>
    <w:rsid w:val="004114CF"/>
    <w:rsid w:val="00411B19"/>
    <w:rsid w:val="00412946"/>
    <w:rsid w:val="00412E6F"/>
    <w:rsid w:val="00416215"/>
    <w:rsid w:val="004163C2"/>
    <w:rsid w:val="004167C9"/>
    <w:rsid w:val="00416C26"/>
    <w:rsid w:val="0041770E"/>
    <w:rsid w:val="00417DCE"/>
    <w:rsid w:val="00420D89"/>
    <w:rsid w:val="00420E5D"/>
    <w:rsid w:val="00420FA3"/>
    <w:rsid w:val="00424AB3"/>
    <w:rsid w:val="00425411"/>
    <w:rsid w:val="004257CC"/>
    <w:rsid w:val="0042595C"/>
    <w:rsid w:val="00430145"/>
    <w:rsid w:val="0043084E"/>
    <w:rsid w:val="00430B88"/>
    <w:rsid w:val="00431811"/>
    <w:rsid w:val="00432842"/>
    <w:rsid w:val="004328BF"/>
    <w:rsid w:val="004330AD"/>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96F"/>
    <w:rsid w:val="00443A91"/>
    <w:rsid w:val="00444603"/>
    <w:rsid w:val="0044478B"/>
    <w:rsid w:val="00444BD4"/>
    <w:rsid w:val="0044578D"/>
    <w:rsid w:val="004457C2"/>
    <w:rsid w:val="00446009"/>
    <w:rsid w:val="004507AF"/>
    <w:rsid w:val="0045280F"/>
    <w:rsid w:val="0045302F"/>
    <w:rsid w:val="004534E1"/>
    <w:rsid w:val="0045366B"/>
    <w:rsid w:val="00453B4F"/>
    <w:rsid w:val="00453E3B"/>
    <w:rsid w:val="0045487D"/>
    <w:rsid w:val="00454ECA"/>
    <w:rsid w:val="00454F0C"/>
    <w:rsid w:val="00454FB8"/>
    <w:rsid w:val="004556CF"/>
    <w:rsid w:val="00456772"/>
    <w:rsid w:val="00457221"/>
    <w:rsid w:val="00457604"/>
    <w:rsid w:val="0045763C"/>
    <w:rsid w:val="0045779B"/>
    <w:rsid w:val="00457CF2"/>
    <w:rsid w:val="00460426"/>
    <w:rsid w:val="00461552"/>
    <w:rsid w:val="004626EF"/>
    <w:rsid w:val="00462A9F"/>
    <w:rsid w:val="00465E00"/>
    <w:rsid w:val="00466267"/>
    <w:rsid w:val="00466327"/>
    <w:rsid w:val="00466443"/>
    <w:rsid w:val="00466E21"/>
    <w:rsid w:val="00467239"/>
    <w:rsid w:val="0046741A"/>
    <w:rsid w:val="0047023D"/>
    <w:rsid w:val="00470974"/>
    <w:rsid w:val="004709A2"/>
    <w:rsid w:val="00471E42"/>
    <w:rsid w:val="004721C4"/>
    <w:rsid w:val="004725A0"/>
    <w:rsid w:val="00472F98"/>
    <w:rsid w:val="004731D6"/>
    <w:rsid w:val="00473D3A"/>
    <w:rsid w:val="00473FCB"/>
    <w:rsid w:val="004744A2"/>
    <w:rsid w:val="004746E3"/>
    <w:rsid w:val="00475652"/>
    <w:rsid w:val="0047687E"/>
    <w:rsid w:val="0047688E"/>
    <w:rsid w:val="004769D9"/>
    <w:rsid w:val="00476E0B"/>
    <w:rsid w:val="004773E3"/>
    <w:rsid w:val="00477B2F"/>
    <w:rsid w:val="004805E7"/>
    <w:rsid w:val="0048095B"/>
    <w:rsid w:val="00480DDE"/>
    <w:rsid w:val="00481DDE"/>
    <w:rsid w:val="00482393"/>
    <w:rsid w:val="004826D5"/>
    <w:rsid w:val="004835A0"/>
    <w:rsid w:val="004837DE"/>
    <w:rsid w:val="004838C3"/>
    <w:rsid w:val="004838FB"/>
    <w:rsid w:val="00483AA6"/>
    <w:rsid w:val="00484612"/>
    <w:rsid w:val="004846B6"/>
    <w:rsid w:val="004861B5"/>
    <w:rsid w:val="004873FB"/>
    <w:rsid w:val="00487858"/>
    <w:rsid w:val="00487D89"/>
    <w:rsid w:val="00487F43"/>
    <w:rsid w:val="0049003E"/>
    <w:rsid w:val="004914BD"/>
    <w:rsid w:val="004919B6"/>
    <w:rsid w:val="00492007"/>
    <w:rsid w:val="004929D1"/>
    <w:rsid w:val="004967E3"/>
    <w:rsid w:val="00496B43"/>
    <w:rsid w:val="00497950"/>
    <w:rsid w:val="00497CBA"/>
    <w:rsid w:val="00497CBE"/>
    <w:rsid w:val="00497E5B"/>
    <w:rsid w:val="004A0026"/>
    <w:rsid w:val="004A0328"/>
    <w:rsid w:val="004A1668"/>
    <w:rsid w:val="004A2363"/>
    <w:rsid w:val="004A268D"/>
    <w:rsid w:val="004A27FB"/>
    <w:rsid w:val="004A2A07"/>
    <w:rsid w:val="004A2AAB"/>
    <w:rsid w:val="004A2F33"/>
    <w:rsid w:val="004A350D"/>
    <w:rsid w:val="004A3B1E"/>
    <w:rsid w:val="004A3D74"/>
    <w:rsid w:val="004A4435"/>
    <w:rsid w:val="004A4678"/>
    <w:rsid w:val="004A502A"/>
    <w:rsid w:val="004A5DAF"/>
    <w:rsid w:val="004A5F52"/>
    <w:rsid w:val="004A603A"/>
    <w:rsid w:val="004A6D01"/>
    <w:rsid w:val="004A6DB7"/>
    <w:rsid w:val="004A7AF3"/>
    <w:rsid w:val="004B15EF"/>
    <w:rsid w:val="004B2DD5"/>
    <w:rsid w:val="004B3BE3"/>
    <w:rsid w:val="004B3C17"/>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46B"/>
    <w:rsid w:val="004C7984"/>
    <w:rsid w:val="004C7AC6"/>
    <w:rsid w:val="004C7F5A"/>
    <w:rsid w:val="004D0FAE"/>
    <w:rsid w:val="004D16C1"/>
    <w:rsid w:val="004D1A7C"/>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326"/>
    <w:rsid w:val="004E670A"/>
    <w:rsid w:val="004E6AA6"/>
    <w:rsid w:val="004E6CB6"/>
    <w:rsid w:val="004E6D11"/>
    <w:rsid w:val="004E6DB3"/>
    <w:rsid w:val="004E7A0F"/>
    <w:rsid w:val="004E7EF8"/>
    <w:rsid w:val="004E7FAA"/>
    <w:rsid w:val="004F02F9"/>
    <w:rsid w:val="004F04A3"/>
    <w:rsid w:val="004F0919"/>
    <w:rsid w:val="004F0DF1"/>
    <w:rsid w:val="004F11E3"/>
    <w:rsid w:val="004F14EF"/>
    <w:rsid w:val="004F1AC8"/>
    <w:rsid w:val="004F2F10"/>
    <w:rsid w:val="004F2F28"/>
    <w:rsid w:val="004F3AEE"/>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1D8"/>
    <w:rsid w:val="0050413F"/>
    <w:rsid w:val="0050485F"/>
    <w:rsid w:val="005050D6"/>
    <w:rsid w:val="00505300"/>
    <w:rsid w:val="00505642"/>
    <w:rsid w:val="00506217"/>
    <w:rsid w:val="0050711F"/>
    <w:rsid w:val="00507E23"/>
    <w:rsid w:val="00510E9B"/>
    <w:rsid w:val="00510F72"/>
    <w:rsid w:val="005118C4"/>
    <w:rsid w:val="00511C1C"/>
    <w:rsid w:val="00512AE4"/>
    <w:rsid w:val="00514EF3"/>
    <w:rsid w:val="00515181"/>
    <w:rsid w:val="005155C4"/>
    <w:rsid w:val="005173B6"/>
    <w:rsid w:val="00517B1A"/>
    <w:rsid w:val="0052008E"/>
    <w:rsid w:val="0052075E"/>
    <w:rsid w:val="005207FF"/>
    <w:rsid w:val="005213A0"/>
    <w:rsid w:val="00521803"/>
    <w:rsid w:val="00521A23"/>
    <w:rsid w:val="00521D6E"/>
    <w:rsid w:val="00522D30"/>
    <w:rsid w:val="00523842"/>
    <w:rsid w:val="00523C58"/>
    <w:rsid w:val="005240A4"/>
    <w:rsid w:val="00524326"/>
    <w:rsid w:val="00524543"/>
    <w:rsid w:val="0052477A"/>
    <w:rsid w:val="00524C29"/>
    <w:rsid w:val="00524D79"/>
    <w:rsid w:val="00524F47"/>
    <w:rsid w:val="00525534"/>
    <w:rsid w:val="005265C9"/>
    <w:rsid w:val="00527749"/>
    <w:rsid w:val="00530E6A"/>
    <w:rsid w:val="0053101B"/>
    <w:rsid w:val="005313F0"/>
    <w:rsid w:val="00531CCB"/>
    <w:rsid w:val="00531E33"/>
    <w:rsid w:val="00533764"/>
    <w:rsid w:val="00533E31"/>
    <w:rsid w:val="005343CF"/>
    <w:rsid w:val="00534FF6"/>
    <w:rsid w:val="00535E57"/>
    <w:rsid w:val="00536D00"/>
    <w:rsid w:val="005371C7"/>
    <w:rsid w:val="00537870"/>
    <w:rsid w:val="00537D27"/>
    <w:rsid w:val="005408FA"/>
    <w:rsid w:val="0054150B"/>
    <w:rsid w:val="005422FC"/>
    <w:rsid w:val="005424CD"/>
    <w:rsid w:val="00542DDC"/>
    <w:rsid w:val="00543103"/>
    <w:rsid w:val="005439A3"/>
    <w:rsid w:val="00543AF3"/>
    <w:rsid w:val="00543FBB"/>
    <w:rsid w:val="005443C1"/>
    <w:rsid w:val="00544AC7"/>
    <w:rsid w:val="00544FA3"/>
    <w:rsid w:val="0054529F"/>
    <w:rsid w:val="005453DD"/>
    <w:rsid w:val="00546485"/>
    <w:rsid w:val="00546C47"/>
    <w:rsid w:val="005475E3"/>
    <w:rsid w:val="00547CF3"/>
    <w:rsid w:val="00550407"/>
    <w:rsid w:val="005504A3"/>
    <w:rsid w:val="00550F97"/>
    <w:rsid w:val="00552028"/>
    <w:rsid w:val="00552222"/>
    <w:rsid w:val="00552D78"/>
    <w:rsid w:val="00552EAB"/>
    <w:rsid w:val="00553EE7"/>
    <w:rsid w:val="005542F8"/>
    <w:rsid w:val="00554A44"/>
    <w:rsid w:val="0055505F"/>
    <w:rsid w:val="00556B5E"/>
    <w:rsid w:val="005573E8"/>
    <w:rsid w:val="00557AB0"/>
    <w:rsid w:val="00560109"/>
    <w:rsid w:val="005604F9"/>
    <w:rsid w:val="00560E18"/>
    <w:rsid w:val="00560E9B"/>
    <w:rsid w:val="005618A0"/>
    <w:rsid w:val="00562788"/>
    <w:rsid w:val="00562CFC"/>
    <w:rsid w:val="0056348A"/>
    <w:rsid w:val="00563EE1"/>
    <w:rsid w:val="005645BB"/>
    <w:rsid w:val="005647E4"/>
    <w:rsid w:val="00564910"/>
    <w:rsid w:val="00564FA4"/>
    <w:rsid w:val="00566466"/>
    <w:rsid w:val="005666D4"/>
    <w:rsid w:val="00566DEF"/>
    <w:rsid w:val="00570B71"/>
    <w:rsid w:val="0057105E"/>
    <w:rsid w:val="00571409"/>
    <w:rsid w:val="00571981"/>
    <w:rsid w:val="00571D1E"/>
    <w:rsid w:val="00571F69"/>
    <w:rsid w:val="0057283B"/>
    <w:rsid w:val="00572EB3"/>
    <w:rsid w:val="005733DB"/>
    <w:rsid w:val="00573AF4"/>
    <w:rsid w:val="00573D09"/>
    <w:rsid w:val="00573F19"/>
    <w:rsid w:val="00574536"/>
    <w:rsid w:val="005745F0"/>
    <w:rsid w:val="00574B6D"/>
    <w:rsid w:val="0057520D"/>
    <w:rsid w:val="005753FE"/>
    <w:rsid w:val="00575AD1"/>
    <w:rsid w:val="00576038"/>
    <w:rsid w:val="0057618D"/>
    <w:rsid w:val="00576544"/>
    <w:rsid w:val="0057716C"/>
    <w:rsid w:val="00577F1F"/>
    <w:rsid w:val="0058075B"/>
    <w:rsid w:val="0058109D"/>
    <w:rsid w:val="0058148F"/>
    <w:rsid w:val="00581D2F"/>
    <w:rsid w:val="0058230F"/>
    <w:rsid w:val="00582576"/>
    <w:rsid w:val="0058299A"/>
    <w:rsid w:val="00584036"/>
    <w:rsid w:val="00584122"/>
    <w:rsid w:val="00584AB0"/>
    <w:rsid w:val="0058535C"/>
    <w:rsid w:val="005862B2"/>
    <w:rsid w:val="00586F84"/>
    <w:rsid w:val="00587391"/>
    <w:rsid w:val="0059017B"/>
    <w:rsid w:val="00590864"/>
    <w:rsid w:val="005909E3"/>
    <w:rsid w:val="005911E6"/>
    <w:rsid w:val="00591B30"/>
    <w:rsid w:val="00591C94"/>
    <w:rsid w:val="00593562"/>
    <w:rsid w:val="005947FD"/>
    <w:rsid w:val="00594B3D"/>
    <w:rsid w:val="00594D37"/>
    <w:rsid w:val="00595343"/>
    <w:rsid w:val="00595BD8"/>
    <w:rsid w:val="00596F1A"/>
    <w:rsid w:val="005A0902"/>
    <w:rsid w:val="005A1B1C"/>
    <w:rsid w:val="005A2E16"/>
    <w:rsid w:val="005A2E19"/>
    <w:rsid w:val="005A2F38"/>
    <w:rsid w:val="005A3C3A"/>
    <w:rsid w:val="005A3F77"/>
    <w:rsid w:val="005A57D8"/>
    <w:rsid w:val="005A6D82"/>
    <w:rsid w:val="005A7358"/>
    <w:rsid w:val="005A76B8"/>
    <w:rsid w:val="005A77FE"/>
    <w:rsid w:val="005A7886"/>
    <w:rsid w:val="005A7FD7"/>
    <w:rsid w:val="005B0732"/>
    <w:rsid w:val="005B075F"/>
    <w:rsid w:val="005B0939"/>
    <w:rsid w:val="005B2B04"/>
    <w:rsid w:val="005B35A7"/>
    <w:rsid w:val="005B5AEE"/>
    <w:rsid w:val="005B6662"/>
    <w:rsid w:val="005B7211"/>
    <w:rsid w:val="005B76DD"/>
    <w:rsid w:val="005B7AC6"/>
    <w:rsid w:val="005B7F79"/>
    <w:rsid w:val="005C013A"/>
    <w:rsid w:val="005C0233"/>
    <w:rsid w:val="005C0D23"/>
    <w:rsid w:val="005C0DA1"/>
    <w:rsid w:val="005C1167"/>
    <w:rsid w:val="005C137D"/>
    <w:rsid w:val="005C1448"/>
    <w:rsid w:val="005C19B7"/>
    <w:rsid w:val="005C235A"/>
    <w:rsid w:val="005C24B6"/>
    <w:rsid w:val="005C27DE"/>
    <w:rsid w:val="005C2D98"/>
    <w:rsid w:val="005C31C0"/>
    <w:rsid w:val="005C361D"/>
    <w:rsid w:val="005C38E4"/>
    <w:rsid w:val="005C3E26"/>
    <w:rsid w:val="005C4386"/>
    <w:rsid w:val="005C484E"/>
    <w:rsid w:val="005C754A"/>
    <w:rsid w:val="005C7D2C"/>
    <w:rsid w:val="005D0174"/>
    <w:rsid w:val="005D1194"/>
    <w:rsid w:val="005D1330"/>
    <w:rsid w:val="005D13F2"/>
    <w:rsid w:val="005D1618"/>
    <w:rsid w:val="005D27AF"/>
    <w:rsid w:val="005D320B"/>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6FBF"/>
    <w:rsid w:val="005D7FE8"/>
    <w:rsid w:val="005E0618"/>
    <w:rsid w:val="005E0A01"/>
    <w:rsid w:val="005E260E"/>
    <w:rsid w:val="005E3C68"/>
    <w:rsid w:val="005E4089"/>
    <w:rsid w:val="005E5B17"/>
    <w:rsid w:val="005E7266"/>
    <w:rsid w:val="005E73D2"/>
    <w:rsid w:val="005F01ED"/>
    <w:rsid w:val="005F04A0"/>
    <w:rsid w:val="005F2137"/>
    <w:rsid w:val="005F22FF"/>
    <w:rsid w:val="005F3FA7"/>
    <w:rsid w:val="005F40D3"/>
    <w:rsid w:val="005F42AE"/>
    <w:rsid w:val="005F51D3"/>
    <w:rsid w:val="005F602C"/>
    <w:rsid w:val="005F61CC"/>
    <w:rsid w:val="005F6217"/>
    <w:rsid w:val="005F75B1"/>
    <w:rsid w:val="005F7C0D"/>
    <w:rsid w:val="005F7C9F"/>
    <w:rsid w:val="00600045"/>
    <w:rsid w:val="00600AF8"/>
    <w:rsid w:val="00600BC5"/>
    <w:rsid w:val="00601564"/>
    <w:rsid w:val="00602191"/>
    <w:rsid w:val="00602349"/>
    <w:rsid w:val="00602B09"/>
    <w:rsid w:val="00603045"/>
    <w:rsid w:val="0060427C"/>
    <w:rsid w:val="006043B1"/>
    <w:rsid w:val="00604900"/>
    <w:rsid w:val="00605F2F"/>
    <w:rsid w:val="006067BD"/>
    <w:rsid w:val="00607B15"/>
    <w:rsid w:val="0061103D"/>
    <w:rsid w:val="006114F4"/>
    <w:rsid w:val="00612A7F"/>
    <w:rsid w:val="00613342"/>
    <w:rsid w:val="00613A60"/>
    <w:rsid w:val="00613AF5"/>
    <w:rsid w:val="0061442A"/>
    <w:rsid w:val="00614A74"/>
    <w:rsid w:val="00615E07"/>
    <w:rsid w:val="00620C92"/>
    <w:rsid w:val="0062112C"/>
    <w:rsid w:val="006219BE"/>
    <w:rsid w:val="006224B4"/>
    <w:rsid w:val="0062261E"/>
    <w:rsid w:val="00622C3A"/>
    <w:rsid w:val="00624157"/>
    <w:rsid w:val="0062425E"/>
    <w:rsid w:val="00624B58"/>
    <w:rsid w:val="006251A6"/>
    <w:rsid w:val="00625344"/>
    <w:rsid w:val="0062594B"/>
    <w:rsid w:val="00626B32"/>
    <w:rsid w:val="0062711A"/>
    <w:rsid w:val="00627459"/>
    <w:rsid w:val="00627D14"/>
    <w:rsid w:val="006309F5"/>
    <w:rsid w:val="00631406"/>
    <w:rsid w:val="0063146C"/>
    <w:rsid w:val="006315AA"/>
    <w:rsid w:val="00631891"/>
    <w:rsid w:val="00631F6F"/>
    <w:rsid w:val="00633358"/>
    <w:rsid w:val="00633AC8"/>
    <w:rsid w:val="00634E2E"/>
    <w:rsid w:val="00634FC9"/>
    <w:rsid w:val="00635806"/>
    <w:rsid w:val="00635F67"/>
    <w:rsid w:val="00640027"/>
    <w:rsid w:val="00640784"/>
    <w:rsid w:val="00640BE0"/>
    <w:rsid w:val="00641244"/>
    <w:rsid w:val="00642EE6"/>
    <w:rsid w:val="00643282"/>
    <w:rsid w:val="00644527"/>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A7B"/>
    <w:rsid w:val="00652CF6"/>
    <w:rsid w:val="0065321D"/>
    <w:rsid w:val="00653541"/>
    <w:rsid w:val="006537D0"/>
    <w:rsid w:val="00653894"/>
    <w:rsid w:val="00653B68"/>
    <w:rsid w:val="00654111"/>
    <w:rsid w:val="0065445E"/>
    <w:rsid w:val="00654498"/>
    <w:rsid w:val="00654587"/>
    <w:rsid w:val="00654BFE"/>
    <w:rsid w:val="00655423"/>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67CAA"/>
    <w:rsid w:val="0067003E"/>
    <w:rsid w:val="006700D7"/>
    <w:rsid w:val="006706ED"/>
    <w:rsid w:val="00672F76"/>
    <w:rsid w:val="0067425B"/>
    <w:rsid w:val="00674695"/>
    <w:rsid w:val="00675735"/>
    <w:rsid w:val="00676073"/>
    <w:rsid w:val="006764BF"/>
    <w:rsid w:val="006778CB"/>
    <w:rsid w:val="00677972"/>
    <w:rsid w:val="006779CF"/>
    <w:rsid w:val="006809D8"/>
    <w:rsid w:val="0068131B"/>
    <w:rsid w:val="00681859"/>
    <w:rsid w:val="00681E6C"/>
    <w:rsid w:val="0068291D"/>
    <w:rsid w:val="0068308B"/>
    <w:rsid w:val="00683500"/>
    <w:rsid w:val="00685033"/>
    <w:rsid w:val="006853DF"/>
    <w:rsid w:val="0068648A"/>
    <w:rsid w:val="00687288"/>
    <w:rsid w:val="00691319"/>
    <w:rsid w:val="00691B6F"/>
    <w:rsid w:val="00691BE8"/>
    <w:rsid w:val="00692283"/>
    <w:rsid w:val="006922A7"/>
    <w:rsid w:val="006928A6"/>
    <w:rsid w:val="00692A41"/>
    <w:rsid w:val="00692C61"/>
    <w:rsid w:val="00694CA8"/>
    <w:rsid w:val="006955BB"/>
    <w:rsid w:val="006957BF"/>
    <w:rsid w:val="00695BC8"/>
    <w:rsid w:val="00696AF7"/>
    <w:rsid w:val="006A05D2"/>
    <w:rsid w:val="006A0A6F"/>
    <w:rsid w:val="006A0B16"/>
    <w:rsid w:val="006A11E3"/>
    <w:rsid w:val="006A12FE"/>
    <w:rsid w:val="006A1509"/>
    <w:rsid w:val="006A1AEF"/>
    <w:rsid w:val="006A3C56"/>
    <w:rsid w:val="006A4E4E"/>
    <w:rsid w:val="006A4FC3"/>
    <w:rsid w:val="006A53F0"/>
    <w:rsid w:val="006A5AAA"/>
    <w:rsid w:val="006A5ADA"/>
    <w:rsid w:val="006A5DF3"/>
    <w:rsid w:val="006A70F1"/>
    <w:rsid w:val="006A7275"/>
    <w:rsid w:val="006B03B6"/>
    <w:rsid w:val="006B0417"/>
    <w:rsid w:val="006B0DCE"/>
    <w:rsid w:val="006B10FE"/>
    <w:rsid w:val="006B1B46"/>
    <w:rsid w:val="006B222D"/>
    <w:rsid w:val="006B28FA"/>
    <w:rsid w:val="006B2F7D"/>
    <w:rsid w:val="006B340A"/>
    <w:rsid w:val="006B34F3"/>
    <w:rsid w:val="006B390C"/>
    <w:rsid w:val="006B4226"/>
    <w:rsid w:val="006B4B09"/>
    <w:rsid w:val="006B503D"/>
    <w:rsid w:val="006B5D5F"/>
    <w:rsid w:val="006B686E"/>
    <w:rsid w:val="006B726D"/>
    <w:rsid w:val="006B7A79"/>
    <w:rsid w:val="006C070C"/>
    <w:rsid w:val="006C07B5"/>
    <w:rsid w:val="006C0843"/>
    <w:rsid w:val="006C0B97"/>
    <w:rsid w:val="006C12B6"/>
    <w:rsid w:val="006C232B"/>
    <w:rsid w:val="006C2367"/>
    <w:rsid w:val="006C28F1"/>
    <w:rsid w:val="006C3ADE"/>
    <w:rsid w:val="006C576E"/>
    <w:rsid w:val="006C6BD1"/>
    <w:rsid w:val="006C71AA"/>
    <w:rsid w:val="006C755F"/>
    <w:rsid w:val="006C7F28"/>
    <w:rsid w:val="006D0850"/>
    <w:rsid w:val="006D08B5"/>
    <w:rsid w:val="006D1170"/>
    <w:rsid w:val="006D125A"/>
    <w:rsid w:val="006D2233"/>
    <w:rsid w:val="006D33BF"/>
    <w:rsid w:val="006D33CD"/>
    <w:rsid w:val="006D3FE8"/>
    <w:rsid w:val="006D3FF9"/>
    <w:rsid w:val="006D62EA"/>
    <w:rsid w:val="006D6C6B"/>
    <w:rsid w:val="006D70D7"/>
    <w:rsid w:val="006D746A"/>
    <w:rsid w:val="006D763D"/>
    <w:rsid w:val="006D7E85"/>
    <w:rsid w:val="006E19CF"/>
    <w:rsid w:val="006E1A1A"/>
    <w:rsid w:val="006E1C6B"/>
    <w:rsid w:val="006E2A6B"/>
    <w:rsid w:val="006E2BDE"/>
    <w:rsid w:val="006E2E1F"/>
    <w:rsid w:val="006E4D6A"/>
    <w:rsid w:val="006E5453"/>
    <w:rsid w:val="006E5C8D"/>
    <w:rsid w:val="006E612D"/>
    <w:rsid w:val="006E6925"/>
    <w:rsid w:val="006E771B"/>
    <w:rsid w:val="006F28BE"/>
    <w:rsid w:val="006F2C82"/>
    <w:rsid w:val="006F3259"/>
    <w:rsid w:val="006F3978"/>
    <w:rsid w:val="006F4F9E"/>
    <w:rsid w:val="006F5186"/>
    <w:rsid w:val="006F51FA"/>
    <w:rsid w:val="006F533F"/>
    <w:rsid w:val="006F5E84"/>
    <w:rsid w:val="006F6014"/>
    <w:rsid w:val="006F6A44"/>
    <w:rsid w:val="006F6C00"/>
    <w:rsid w:val="006F6C4E"/>
    <w:rsid w:val="006F6E4C"/>
    <w:rsid w:val="00700CF3"/>
    <w:rsid w:val="00700E19"/>
    <w:rsid w:val="00700EF2"/>
    <w:rsid w:val="00701823"/>
    <w:rsid w:val="007018BC"/>
    <w:rsid w:val="00701C45"/>
    <w:rsid w:val="00701E1E"/>
    <w:rsid w:val="0070308F"/>
    <w:rsid w:val="00703223"/>
    <w:rsid w:val="007033F9"/>
    <w:rsid w:val="00705252"/>
    <w:rsid w:val="00705301"/>
    <w:rsid w:val="00705E5A"/>
    <w:rsid w:val="007063F7"/>
    <w:rsid w:val="00707A5D"/>
    <w:rsid w:val="00707E85"/>
    <w:rsid w:val="007105A0"/>
    <w:rsid w:val="007118C8"/>
    <w:rsid w:val="0071195E"/>
    <w:rsid w:val="007119B9"/>
    <w:rsid w:val="0071257F"/>
    <w:rsid w:val="0071281E"/>
    <w:rsid w:val="00713C16"/>
    <w:rsid w:val="007151C1"/>
    <w:rsid w:val="00715C53"/>
    <w:rsid w:val="00715D29"/>
    <w:rsid w:val="00717936"/>
    <w:rsid w:val="00717F5B"/>
    <w:rsid w:val="007205D5"/>
    <w:rsid w:val="0072069D"/>
    <w:rsid w:val="0072434B"/>
    <w:rsid w:val="00725A70"/>
    <w:rsid w:val="00726C4E"/>
    <w:rsid w:val="00727DCE"/>
    <w:rsid w:val="00730061"/>
    <w:rsid w:val="00730505"/>
    <w:rsid w:val="0073245D"/>
    <w:rsid w:val="00733931"/>
    <w:rsid w:val="00734E87"/>
    <w:rsid w:val="00734F33"/>
    <w:rsid w:val="00735110"/>
    <w:rsid w:val="00735329"/>
    <w:rsid w:val="007365E8"/>
    <w:rsid w:val="00737900"/>
    <w:rsid w:val="00740080"/>
    <w:rsid w:val="00740B9E"/>
    <w:rsid w:val="007416C7"/>
    <w:rsid w:val="00741B29"/>
    <w:rsid w:val="00741F03"/>
    <w:rsid w:val="00742686"/>
    <w:rsid w:val="0074287D"/>
    <w:rsid w:val="0074289F"/>
    <w:rsid w:val="00742A69"/>
    <w:rsid w:val="00743DE9"/>
    <w:rsid w:val="0074407E"/>
    <w:rsid w:val="0074435A"/>
    <w:rsid w:val="00745700"/>
    <w:rsid w:val="00747310"/>
    <w:rsid w:val="00747985"/>
    <w:rsid w:val="00747FF3"/>
    <w:rsid w:val="007505EB"/>
    <w:rsid w:val="00751041"/>
    <w:rsid w:val="00751106"/>
    <w:rsid w:val="007514F0"/>
    <w:rsid w:val="0075170C"/>
    <w:rsid w:val="00753809"/>
    <w:rsid w:val="00753E93"/>
    <w:rsid w:val="00754815"/>
    <w:rsid w:val="00754BEF"/>
    <w:rsid w:val="00755106"/>
    <w:rsid w:val="00755E40"/>
    <w:rsid w:val="00756C59"/>
    <w:rsid w:val="00756E3C"/>
    <w:rsid w:val="00760453"/>
    <w:rsid w:val="00760F8F"/>
    <w:rsid w:val="00761C80"/>
    <w:rsid w:val="00761CE7"/>
    <w:rsid w:val="00762B78"/>
    <w:rsid w:val="00762C23"/>
    <w:rsid w:val="0076336C"/>
    <w:rsid w:val="007635A3"/>
    <w:rsid w:val="007636D7"/>
    <w:rsid w:val="007639B7"/>
    <w:rsid w:val="00763EC8"/>
    <w:rsid w:val="007648DA"/>
    <w:rsid w:val="00764AC0"/>
    <w:rsid w:val="00764D81"/>
    <w:rsid w:val="00764FCC"/>
    <w:rsid w:val="00765DA4"/>
    <w:rsid w:val="007678DA"/>
    <w:rsid w:val="0077180C"/>
    <w:rsid w:val="00771A11"/>
    <w:rsid w:val="00772A1C"/>
    <w:rsid w:val="00772C36"/>
    <w:rsid w:val="00772C9E"/>
    <w:rsid w:val="007737FF"/>
    <w:rsid w:val="007742E9"/>
    <w:rsid w:val="00774837"/>
    <w:rsid w:val="00774AEB"/>
    <w:rsid w:val="0077546D"/>
    <w:rsid w:val="00775C62"/>
    <w:rsid w:val="00775D92"/>
    <w:rsid w:val="00775DAC"/>
    <w:rsid w:val="00776036"/>
    <w:rsid w:val="007777CB"/>
    <w:rsid w:val="00777877"/>
    <w:rsid w:val="00777B77"/>
    <w:rsid w:val="0078090A"/>
    <w:rsid w:val="00781752"/>
    <w:rsid w:val="00781815"/>
    <w:rsid w:val="007824D6"/>
    <w:rsid w:val="00782636"/>
    <w:rsid w:val="007826DB"/>
    <w:rsid w:val="00785D97"/>
    <w:rsid w:val="0078746D"/>
    <w:rsid w:val="00787A17"/>
    <w:rsid w:val="00787ACC"/>
    <w:rsid w:val="0079002F"/>
    <w:rsid w:val="007909C0"/>
    <w:rsid w:val="007909CC"/>
    <w:rsid w:val="00790E3F"/>
    <w:rsid w:val="00791513"/>
    <w:rsid w:val="007915E1"/>
    <w:rsid w:val="007917B9"/>
    <w:rsid w:val="007924A8"/>
    <w:rsid w:val="0079265C"/>
    <w:rsid w:val="00793570"/>
    <w:rsid w:val="00794D96"/>
    <w:rsid w:val="007957DB"/>
    <w:rsid w:val="00795822"/>
    <w:rsid w:val="00796347"/>
    <w:rsid w:val="00796A39"/>
    <w:rsid w:val="00796A5A"/>
    <w:rsid w:val="00797969"/>
    <w:rsid w:val="007A0C03"/>
    <w:rsid w:val="007A1142"/>
    <w:rsid w:val="007A12A3"/>
    <w:rsid w:val="007A17D8"/>
    <w:rsid w:val="007A2FF1"/>
    <w:rsid w:val="007A31CF"/>
    <w:rsid w:val="007A31D4"/>
    <w:rsid w:val="007A360D"/>
    <w:rsid w:val="007A372B"/>
    <w:rsid w:val="007A372F"/>
    <w:rsid w:val="007A438A"/>
    <w:rsid w:val="007A5CFC"/>
    <w:rsid w:val="007A5D19"/>
    <w:rsid w:val="007A6086"/>
    <w:rsid w:val="007A749A"/>
    <w:rsid w:val="007B0088"/>
    <w:rsid w:val="007B055D"/>
    <w:rsid w:val="007B09AD"/>
    <w:rsid w:val="007B11D3"/>
    <w:rsid w:val="007B1349"/>
    <w:rsid w:val="007B1F28"/>
    <w:rsid w:val="007B2C96"/>
    <w:rsid w:val="007B328E"/>
    <w:rsid w:val="007B32CA"/>
    <w:rsid w:val="007B3490"/>
    <w:rsid w:val="007B4496"/>
    <w:rsid w:val="007B4C28"/>
    <w:rsid w:val="007B5486"/>
    <w:rsid w:val="007B5D59"/>
    <w:rsid w:val="007B5EA3"/>
    <w:rsid w:val="007B6487"/>
    <w:rsid w:val="007B66D8"/>
    <w:rsid w:val="007B7763"/>
    <w:rsid w:val="007B77F0"/>
    <w:rsid w:val="007B78EF"/>
    <w:rsid w:val="007B7D64"/>
    <w:rsid w:val="007C01B4"/>
    <w:rsid w:val="007C042C"/>
    <w:rsid w:val="007C0487"/>
    <w:rsid w:val="007C0BE5"/>
    <w:rsid w:val="007C0EAD"/>
    <w:rsid w:val="007C468D"/>
    <w:rsid w:val="007C4D38"/>
    <w:rsid w:val="007C597B"/>
    <w:rsid w:val="007C5D65"/>
    <w:rsid w:val="007C6240"/>
    <w:rsid w:val="007C63B3"/>
    <w:rsid w:val="007C6543"/>
    <w:rsid w:val="007C68DC"/>
    <w:rsid w:val="007C6A72"/>
    <w:rsid w:val="007D03E6"/>
    <w:rsid w:val="007D0E83"/>
    <w:rsid w:val="007D157A"/>
    <w:rsid w:val="007D241B"/>
    <w:rsid w:val="007D282D"/>
    <w:rsid w:val="007D2EEA"/>
    <w:rsid w:val="007D3CA9"/>
    <w:rsid w:val="007D3D27"/>
    <w:rsid w:val="007D3E28"/>
    <w:rsid w:val="007D3E8E"/>
    <w:rsid w:val="007D40FE"/>
    <w:rsid w:val="007D4674"/>
    <w:rsid w:val="007D4E1A"/>
    <w:rsid w:val="007D4FA7"/>
    <w:rsid w:val="007E0447"/>
    <w:rsid w:val="007E080F"/>
    <w:rsid w:val="007E0F58"/>
    <w:rsid w:val="007E1552"/>
    <w:rsid w:val="007E1692"/>
    <w:rsid w:val="007E173D"/>
    <w:rsid w:val="007E22A3"/>
    <w:rsid w:val="007E316A"/>
    <w:rsid w:val="007E340D"/>
    <w:rsid w:val="007E3B60"/>
    <w:rsid w:val="007E4084"/>
    <w:rsid w:val="007E4FD2"/>
    <w:rsid w:val="007E5553"/>
    <w:rsid w:val="007E5F10"/>
    <w:rsid w:val="007E6E88"/>
    <w:rsid w:val="007F0257"/>
    <w:rsid w:val="007F0949"/>
    <w:rsid w:val="007F207F"/>
    <w:rsid w:val="007F2598"/>
    <w:rsid w:val="007F2ABA"/>
    <w:rsid w:val="007F2EC1"/>
    <w:rsid w:val="007F3B69"/>
    <w:rsid w:val="007F3C16"/>
    <w:rsid w:val="007F3EC6"/>
    <w:rsid w:val="007F4ADC"/>
    <w:rsid w:val="007F4F67"/>
    <w:rsid w:val="007F69D1"/>
    <w:rsid w:val="007F7848"/>
    <w:rsid w:val="008005B2"/>
    <w:rsid w:val="00800D89"/>
    <w:rsid w:val="008019E9"/>
    <w:rsid w:val="008031FD"/>
    <w:rsid w:val="00803AA7"/>
    <w:rsid w:val="00804456"/>
    <w:rsid w:val="00804947"/>
    <w:rsid w:val="00804B56"/>
    <w:rsid w:val="00804BDA"/>
    <w:rsid w:val="00805450"/>
    <w:rsid w:val="00805AB3"/>
    <w:rsid w:val="00805CBB"/>
    <w:rsid w:val="00805E2C"/>
    <w:rsid w:val="0080624D"/>
    <w:rsid w:val="00807113"/>
    <w:rsid w:val="008103B0"/>
    <w:rsid w:val="00810AD5"/>
    <w:rsid w:val="00811A47"/>
    <w:rsid w:val="00811B26"/>
    <w:rsid w:val="00811EEC"/>
    <w:rsid w:val="00812766"/>
    <w:rsid w:val="008128F1"/>
    <w:rsid w:val="00812B73"/>
    <w:rsid w:val="008130F0"/>
    <w:rsid w:val="008143EA"/>
    <w:rsid w:val="00814F3B"/>
    <w:rsid w:val="0081528B"/>
    <w:rsid w:val="00815301"/>
    <w:rsid w:val="00815678"/>
    <w:rsid w:val="00815728"/>
    <w:rsid w:val="00815ADB"/>
    <w:rsid w:val="00815C05"/>
    <w:rsid w:val="00815DB7"/>
    <w:rsid w:val="008162C9"/>
    <w:rsid w:val="0081720E"/>
    <w:rsid w:val="008172AF"/>
    <w:rsid w:val="00817E8B"/>
    <w:rsid w:val="008200B7"/>
    <w:rsid w:val="0082024F"/>
    <w:rsid w:val="008207A4"/>
    <w:rsid w:val="00820921"/>
    <w:rsid w:val="00820CA3"/>
    <w:rsid w:val="00821120"/>
    <w:rsid w:val="0082165A"/>
    <w:rsid w:val="008217BC"/>
    <w:rsid w:val="008217F1"/>
    <w:rsid w:val="00821975"/>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49"/>
    <w:rsid w:val="00831825"/>
    <w:rsid w:val="00831BFD"/>
    <w:rsid w:val="008321F2"/>
    <w:rsid w:val="00833C7E"/>
    <w:rsid w:val="00834494"/>
    <w:rsid w:val="00835357"/>
    <w:rsid w:val="00836A18"/>
    <w:rsid w:val="00836F5D"/>
    <w:rsid w:val="008377C4"/>
    <w:rsid w:val="00837812"/>
    <w:rsid w:val="0084070D"/>
    <w:rsid w:val="00840B55"/>
    <w:rsid w:val="00840DEC"/>
    <w:rsid w:val="00841556"/>
    <w:rsid w:val="00841DC3"/>
    <w:rsid w:val="00842499"/>
    <w:rsid w:val="0084279A"/>
    <w:rsid w:val="00842BB3"/>
    <w:rsid w:val="00843263"/>
    <w:rsid w:val="0084392E"/>
    <w:rsid w:val="008439DD"/>
    <w:rsid w:val="00843CBF"/>
    <w:rsid w:val="00843D79"/>
    <w:rsid w:val="0084484D"/>
    <w:rsid w:val="008469DA"/>
    <w:rsid w:val="0084732A"/>
    <w:rsid w:val="00850A3D"/>
    <w:rsid w:val="00850DA6"/>
    <w:rsid w:val="0085206D"/>
    <w:rsid w:val="008537B8"/>
    <w:rsid w:val="00855345"/>
    <w:rsid w:val="0085568C"/>
    <w:rsid w:val="00855991"/>
    <w:rsid w:val="008559A8"/>
    <w:rsid w:val="00855A37"/>
    <w:rsid w:val="00855DD2"/>
    <w:rsid w:val="008560F8"/>
    <w:rsid w:val="00856578"/>
    <w:rsid w:val="00856802"/>
    <w:rsid w:val="00857386"/>
    <w:rsid w:val="00857C4E"/>
    <w:rsid w:val="008607B6"/>
    <w:rsid w:val="00860B1A"/>
    <w:rsid w:val="00860FCE"/>
    <w:rsid w:val="008618C1"/>
    <w:rsid w:val="00861FE1"/>
    <w:rsid w:val="00862484"/>
    <w:rsid w:val="00862850"/>
    <w:rsid w:val="00862F5F"/>
    <w:rsid w:val="00862FBD"/>
    <w:rsid w:val="008634F4"/>
    <w:rsid w:val="008638B9"/>
    <w:rsid w:val="008643C1"/>
    <w:rsid w:val="00864701"/>
    <w:rsid w:val="00865C18"/>
    <w:rsid w:val="00866074"/>
    <w:rsid w:val="00867619"/>
    <w:rsid w:val="00870AAF"/>
    <w:rsid w:val="008713C1"/>
    <w:rsid w:val="008715CB"/>
    <w:rsid w:val="00871FDD"/>
    <w:rsid w:val="00872290"/>
    <w:rsid w:val="00872337"/>
    <w:rsid w:val="00872B93"/>
    <w:rsid w:val="0087315E"/>
    <w:rsid w:val="00874280"/>
    <w:rsid w:val="0087466A"/>
    <w:rsid w:val="008746EA"/>
    <w:rsid w:val="00874798"/>
    <w:rsid w:val="00875AE0"/>
    <w:rsid w:val="00876668"/>
    <w:rsid w:val="0087676A"/>
    <w:rsid w:val="00876D73"/>
    <w:rsid w:val="00876DA8"/>
    <w:rsid w:val="00876F2B"/>
    <w:rsid w:val="00877739"/>
    <w:rsid w:val="00877871"/>
    <w:rsid w:val="00877AA2"/>
    <w:rsid w:val="00877B68"/>
    <w:rsid w:val="00877E22"/>
    <w:rsid w:val="00881185"/>
    <w:rsid w:val="0088165E"/>
    <w:rsid w:val="00881F74"/>
    <w:rsid w:val="00882244"/>
    <w:rsid w:val="00883C48"/>
    <w:rsid w:val="00883F39"/>
    <w:rsid w:val="0088475B"/>
    <w:rsid w:val="008848B8"/>
    <w:rsid w:val="00884BD2"/>
    <w:rsid w:val="008850FF"/>
    <w:rsid w:val="00885C34"/>
    <w:rsid w:val="00885E6D"/>
    <w:rsid w:val="00885EE7"/>
    <w:rsid w:val="008865DE"/>
    <w:rsid w:val="00886A23"/>
    <w:rsid w:val="008872E0"/>
    <w:rsid w:val="00887A97"/>
    <w:rsid w:val="00890033"/>
    <w:rsid w:val="008906C2"/>
    <w:rsid w:val="00890C39"/>
    <w:rsid w:val="0089170F"/>
    <w:rsid w:val="00891C08"/>
    <w:rsid w:val="008920F7"/>
    <w:rsid w:val="00892159"/>
    <w:rsid w:val="008935F7"/>
    <w:rsid w:val="00894AC0"/>
    <w:rsid w:val="0089526D"/>
    <w:rsid w:val="00895A2E"/>
    <w:rsid w:val="00896153"/>
    <w:rsid w:val="00896482"/>
    <w:rsid w:val="00897D89"/>
    <w:rsid w:val="008A1840"/>
    <w:rsid w:val="008A2178"/>
    <w:rsid w:val="008A28FC"/>
    <w:rsid w:val="008A4558"/>
    <w:rsid w:val="008A602F"/>
    <w:rsid w:val="008A624A"/>
    <w:rsid w:val="008A655B"/>
    <w:rsid w:val="008A691B"/>
    <w:rsid w:val="008A6A85"/>
    <w:rsid w:val="008A74CB"/>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4E3A"/>
    <w:rsid w:val="008B505D"/>
    <w:rsid w:val="008B5101"/>
    <w:rsid w:val="008B5CE8"/>
    <w:rsid w:val="008B5EFA"/>
    <w:rsid w:val="008B658F"/>
    <w:rsid w:val="008B6840"/>
    <w:rsid w:val="008B7096"/>
    <w:rsid w:val="008B7D3C"/>
    <w:rsid w:val="008B7EB3"/>
    <w:rsid w:val="008C0A0E"/>
    <w:rsid w:val="008C0F0C"/>
    <w:rsid w:val="008C1388"/>
    <w:rsid w:val="008C187F"/>
    <w:rsid w:val="008C19BE"/>
    <w:rsid w:val="008C268B"/>
    <w:rsid w:val="008C2C61"/>
    <w:rsid w:val="008C3518"/>
    <w:rsid w:val="008C359F"/>
    <w:rsid w:val="008C3EA6"/>
    <w:rsid w:val="008C3FD9"/>
    <w:rsid w:val="008C4038"/>
    <w:rsid w:val="008C467F"/>
    <w:rsid w:val="008C4C33"/>
    <w:rsid w:val="008C4EAB"/>
    <w:rsid w:val="008C507E"/>
    <w:rsid w:val="008C5460"/>
    <w:rsid w:val="008C5AFE"/>
    <w:rsid w:val="008C5ED7"/>
    <w:rsid w:val="008C5EE3"/>
    <w:rsid w:val="008C6D7A"/>
    <w:rsid w:val="008C7047"/>
    <w:rsid w:val="008C79CF"/>
    <w:rsid w:val="008C7E30"/>
    <w:rsid w:val="008D0A91"/>
    <w:rsid w:val="008D0ACD"/>
    <w:rsid w:val="008D0B63"/>
    <w:rsid w:val="008D0F8E"/>
    <w:rsid w:val="008D2B1F"/>
    <w:rsid w:val="008D2B5D"/>
    <w:rsid w:val="008D2C4F"/>
    <w:rsid w:val="008D2E10"/>
    <w:rsid w:val="008D56C1"/>
    <w:rsid w:val="008D56E1"/>
    <w:rsid w:val="008D596B"/>
    <w:rsid w:val="008D5A0B"/>
    <w:rsid w:val="008D61B3"/>
    <w:rsid w:val="008D68D6"/>
    <w:rsid w:val="008D7752"/>
    <w:rsid w:val="008E2173"/>
    <w:rsid w:val="008E2305"/>
    <w:rsid w:val="008E255F"/>
    <w:rsid w:val="008E37C7"/>
    <w:rsid w:val="008E3963"/>
    <w:rsid w:val="008E4874"/>
    <w:rsid w:val="008E4DFD"/>
    <w:rsid w:val="008E4E28"/>
    <w:rsid w:val="008E603C"/>
    <w:rsid w:val="008E676B"/>
    <w:rsid w:val="008E6B65"/>
    <w:rsid w:val="008E72F7"/>
    <w:rsid w:val="008E76B3"/>
    <w:rsid w:val="008E79AC"/>
    <w:rsid w:val="008E7A42"/>
    <w:rsid w:val="008E7D24"/>
    <w:rsid w:val="008F040C"/>
    <w:rsid w:val="008F044F"/>
    <w:rsid w:val="008F124F"/>
    <w:rsid w:val="008F136B"/>
    <w:rsid w:val="008F14EB"/>
    <w:rsid w:val="008F1E2D"/>
    <w:rsid w:val="008F269E"/>
    <w:rsid w:val="008F3313"/>
    <w:rsid w:val="008F4B3C"/>
    <w:rsid w:val="008F5C28"/>
    <w:rsid w:val="008F7262"/>
    <w:rsid w:val="008F7960"/>
    <w:rsid w:val="008F7ACC"/>
    <w:rsid w:val="008F7BE6"/>
    <w:rsid w:val="00901AB5"/>
    <w:rsid w:val="00901D14"/>
    <w:rsid w:val="00901D59"/>
    <w:rsid w:val="00902DBA"/>
    <w:rsid w:val="00902EFF"/>
    <w:rsid w:val="00903294"/>
    <w:rsid w:val="00903352"/>
    <w:rsid w:val="00903963"/>
    <w:rsid w:val="009046BF"/>
    <w:rsid w:val="009051AC"/>
    <w:rsid w:val="0090565E"/>
    <w:rsid w:val="00905A87"/>
    <w:rsid w:val="00905F02"/>
    <w:rsid w:val="00906AA4"/>
    <w:rsid w:val="00906EFA"/>
    <w:rsid w:val="00907161"/>
    <w:rsid w:val="00911187"/>
    <w:rsid w:val="009120B0"/>
    <w:rsid w:val="009120D6"/>
    <w:rsid w:val="009121A5"/>
    <w:rsid w:val="009121BD"/>
    <w:rsid w:val="00912C70"/>
    <w:rsid w:val="009132BC"/>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54D5"/>
    <w:rsid w:val="00925809"/>
    <w:rsid w:val="009261C2"/>
    <w:rsid w:val="00926247"/>
    <w:rsid w:val="00927FF3"/>
    <w:rsid w:val="0093033A"/>
    <w:rsid w:val="009313B6"/>
    <w:rsid w:val="009316CE"/>
    <w:rsid w:val="00931CFE"/>
    <w:rsid w:val="00932124"/>
    <w:rsid w:val="00932BCE"/>
    <w:rsid w:val="00933061"/>
    <w:rsid w:val="009334A2"/>
    <w:rsid w:val="00933CFD"/>
    <w:rsid w:val="009348AF"/>
    <w:rsid w:val="009364F8"/>
    <w:rsid w:val="00936F54"/>
    <w:rsid w:val="009371BB"/>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C6A"/>
    <w:rsid w:val="00946DBD"/>
    <w:rsid w:val="00946DF8"/>
    <w:rsid w:val="00946E37"/>
    <w:rsid w:val="009476F2"/>
    <w:rsid w:val="009478CE"/>
    <w:rsid w:val="009479D3"/>
    <w:rsid w:val="00947C83"/>
    <w:rsid w:val="009500A0"/>
    <w:rsid w:val="009509F6"/>
    <w:rsid w:val="00950EDC"/>
    <w:rsid w:val="00951D9C"/>
    <w:rsid w:val="009522AD"/>
    <w:rsid w:val="00952B29"/>
    <w:rsid w:val="00952FC9"/>
    <w:rsid w:val="0095541F"/>
    <w:rsid w:val="00955E45"/>
    <w:rsid w:val="0095612F"/>
    <w:rsid w:val="009563DB"/>
    <w:rsid w:val="0095680C"/>
    <w:rsid w:val="009576CC"/>
    <w:rsid w:val="0095782E"/>
    <w:rsid w:val="0096026B"/>
    <w:rsid w:val="009602AE"/>
    <w:rsid w:val="009617E5"/>
    <w:rsid w:val="00961A0B"/>
    <w:rsid w:val="00962BD5"/>
    <w:rsid w:val="00963AD2"/>
    <w:rsid w:val="00963EC7"/>
    <w:rsid w:val="00965183"/>
    <w:rsid w:val="00965D7D"/>
    <w:rsid w:val="009664DD"/>
    <w:rsid w:val="009670B2"/>
    <w:rsid w:val="00967F1F"/>
    <w:rsid w:val="00970B28"/>
    <w:rsid w:val="00971136"/>
    <w:rsid w:val="00971518"/>
    <w:rsid w:val="0097169B"/>
    <w:rsid w:val="009722CC"/>
    <w:rsid w:val="009727E0"/>
    <w:rsid w:val="00973E3C"/>
    <w:rsid w:val="00974598"/>
    <w:rsid w:val="00974D32"/>
    <w:rsid w:val="00974D86"/>
    <w:rsid w:val="00975254"/>
    <w:rsid w:val="00975268"/>
    <w:rsid w:val="009758AF"/>
    <w:rsid w:val="009763B6"/>
    <w:rsid w:val="00976F88"/>
    <w:rsid w:val="00977261"/>
    <w:rsid w:val="0097752A"/>
    <w:rsid w:val="00980268"/>
    <w:rsid w:val="00980ECB"/>
    <w:rsid w:val="009812DD"/>
    <w:rsid w:val="00981A0D"/>
    <w:rsid w:val="00982B50"/>
    <w:rsid w:val="00982DE4"/>
    <w:rsid w:val="00983567"/>
    <w:rsid w:val="009835C6"/>
    <w:rsid w:val="0098376F"/>
    <w:rsid w:val="00984067"/>
    <w:rsid w:val="0098407D"/>
    <w:rsid w:val="009846C9"/>
    <w:rsid w:val="009849C9"/>
    <w:rsid w:val="00984B29"/>
    <w:rsid w:val="00985A2D"/>
    <w:rsid w:val="0098638C"/>
    <w:rsid w:val="0098722F"/>
    <w:rsid w:val="009872CB"/>
    <w:rsid w:val="009873D5"/>
    <w:rsid w:val="00990DB5"/>
    <w:rsid w:val="0099240C"/>
    <w:rsid w:val="00993016"/>
    <w:rsid w:val="009932AA"/>
    <w:rsid w:val="0099376C"/>
    <w:rsid w:val="009937F2"/>
    <w:rsid w:val="00993C6E"/>
    <w:rsid w:val="009943EB"/>
    <w:rsid w:val="009954DB"/>
    <w:rsid w:val="00995AF2"/>
    <w:rsid w:val="00996042"/>
    <w:rsid w:val="009962D7"/>
    <w:rsid w:val="0099755A"/>
    <w:rsid w:val="00997D67"/>
    <w:rsid w:val="009A0C6A"/>
    <w:rsid w:val="009A0CC3"/>
    <w:rsid w:val="009A0EC5"/>
    <w:rsid w:val="009A151F"/>
    <w:rsid w:val="009A16D1"/>
    <w:rsid w:val="009A2B6E"/>
    <w:rsid w:val="009A47DE"/>
    <w:rsid w:val="009A497F"/>
    <w:rsid w:val="009A49AE"/>
    <w:rsid w:val="009A4E4E"/>
    <w:rsid w:val="009A519E"/>
    <w:rsid w:val="009A5304"/>
    <w:rsid w:val="009A536A"/>
    <w:rsid w:val="009A6D0A"/>
    <w:rsid w:val="009A7089"/>
    <w:rsid w:val="009A7C6F"/>
    <w:rsid w:val="009B0257"/>
    <w:rsid w:val="009B03AA"/>
    <w:rsid w:val="009B0808"/>
    <w:rsid w:val="009B0902"/>
    <w:rsid w:val="009B17F3"/>
    <w:rsid w:val="009B19D2"/>
    <w:rsid w:val="009B1A9F"/>
    <w:rsid w:val="009B277F"/>
    <w:rsid w:val="009B2AD2"/>
    <w:rsid w:val="009B2AEF"/>
    <w:rsid w:val="009B3C8E"/>
    <w:rsid w:val="009B53BF"/>
    <w:rsid w:val="009B5F9B"/>
    <w:rsid w:val="009B634B"/>
    <w:rsid w:val="009B69DB"/>
    <w:rsid w:val="009B6BB6"/>
    <w:rsid w:val="009B7073"/>
    <w:rsid w:val="009C0031"/>
    <w:rsid w:val="009C00E4"/>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48D"/>
    <w:rsid w:val="009D4275"/>
    <w:rsid w:val="009D44EB"/>
    <w:rsid w:val="009D4E1F"/>
    <w:rsid w:val="009D4E65"/>
    <w:rsid w:val="009D5E6D"/>
    <w:rsid w:val="009D607D"/>
    <w:rsid w:val="009D782B"/>
    <w:rsid w:val="009D7856"/>
    <w:rsid w:val="009D7880"/>
    <w:rsid w:val="009D7D5B"/>
    <w:rsid w:val="009E01EB"/>
    <w:rsid w:val="009E0E39"/>
    <w:rsid w:val="009E11A2"/>
    <w:rsid w:val="009E1639"/>
    <w:rsid w:val="009E2391"/>
    <w:rsid w:val="009E2ABB"/>
    <w:rsid w:val="009E2C5B"/>
    <w:rsid w:val="009E2D00"/>
    <w:rsid w:val="009E386B"/>
    <w:rsid w:val="009E5161"/>
    <w:rsid w:val="009E62CA"/>
    <w:rsid w:val="009E639F"/>
    <w:rsid w:val="009E69F2"/>
    <w:rsid w:val="009E6D85"/>
    <w:rsid w:val="009F020F"/>
    <w:rsid w:val="009F0678"/>
    <w:rsid w:val="009F071E"/>
    <w:rsid w:val="009F115C"/>
    <w:rsid w:val="009F1606"/>
    <w:rsid w:val="009F1824"/>
    <w:rsid w:val="009F1AA7"/>
    <w:rsid w:val="009F1AE2"/>
    <w:rsid w:val="009F1E5D"/>
    <w:rsid w:val="009F2146"/>
    <w:rsid w:val="009F215E"/>
    <w:rsid w:val="009F2345"/>
    <w:rsid w:val="009F28BF"/>
    <w:rsid w:val="009F2AF7"/>
    <w:rsid w:val="009F3A59"/>
    <w:rsid w:val="009F3E82"/>
    <w:rsid w:val="009F3FB9"/>
    <w:rsid w:val="009F3FE0"/>
    <w:rsid w:val="009F42B0"/>
    <w:rsid w:val="009F52AC"/>
    <w:rsid w:val="009F54E3"/>
    <w:rsid w:val="009F5634"/>
    <w:rsid w:val="009F6821"/>
    <w:rsid w:val="009F79FE"/>
    <w:rsid w:val="009F7B98"/>
    <w:rsid w:val="009F7CA2"/>
    <w:rsid w:val="00A015CF"/>
    <w:rsid w:val="00A01DCE"/>
    <w:rsid w:val="00A027D6"/>
    <w:rsid w:val="00A0322B"/>
    <w:rsid w:val="00A03BA1"/>
    <w:rsid w:val="00A03E63"/>
    <w:rsid w:val="00A05670"/>
    <w:rsid w:val="00A05F71"/>
    <w:rsid w:val="00A06334"/>
    <w:rsid w:val="00A077CF"/>
    <w:rsid w:val="00A102AF"/>
    <w:rsid w:val="00A11B84"/>
    <w:rsid w:val="00A11CBB"/>
    <w:rsid w:val="00A12A49"/>
    <w:rsid w:val="00A12EA7"/>
    <w:rsid w:val="00A12F32"/>
    <w:rsid w:val="00A12F63"/>
    <w:rsid w:val="00A131E4"/>
    <w:rsid w:val="00A132A2"/>
    <w:rsid w:val="00A13396"/>
    <w:rsid w:val="00A13B80"/>
    <w:rsid w:val="00A13D2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C98"/>
    <w:rsid w:val="00A23541"/>
    <w:rsid w:val="00A241DA"/>
    <w:rsid w:val="00A2518B"/>
    <w:rsid w:val="00A25834"/>
    <w:rsid w:val="00A25C3D"/>
    <w:rsid w:val="00A25F36"/>
    <w:rsid w:val="00A313F2"/>
    <w:rsid w:val="00A3298B"/>
    <w:rsid w:val="00A32D47"/>
    <w:rsid w:val="00A33326"/>
    <w:rsid w:val="00A33460"/>
    <w:rsid w:val="00A339FA"/>
    <w:rsid w:val="00A3412C"/>
    <w:rsid w:val="00A34E9C"/>
    <w:rsid w:val="00A35F82"/>
    <w:rsid w:val="00A366F9"/>
    <w:rsid w:val="00A37D4B"/>
    <w:rsid w:val="00A37DDB"/>
    <w:rsid w:val="00A40B8A"/>
    <w:rsid w:val="00A40E68"/>
    <w:rsid w:val="00A417C2"/>
    <w:rsid w:val="00A41B57"/>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A9F"/>
    <w:rsid w:val="00A51EA7"/>
    <w:rsid w:val="00A52314"/>
    <w:rsid w:val="00A52399"/>
    <w:rsid w:val="00A5257A"/>
    <w:rsid w:val="00A528AC"/>
    <w:rsid w:val="00A52A03"/>
    <w:rsid w:val="00A52D54"/>
    <w:rsid w:val="00A53390"/>
    <w:rsid w:val="00A533AA"/>
    <w:rsid w:val="00A54096"/>
    <w:rsid w:val="00A54210"/>
    <w:rsid w:val="00A5442F"/>
    <w:rsid w:val="00A54A55"/>
    <w:rsid w:val="00A553D7"/>
    <w:rsid w:val="00A55DB8"/>
    <w:rsid w:val="00A55FB2"/>
    <w:rsid w:val="00A56084"/>
    <w:rsid w:val="00A56F16"/>
    <w:rsid w:val="00A576E6"/>
    <w:rsid w:val="00A576F3"/>
    <w:rsid w:val="00A5792A"/>
    <w:rsid w:val="00A57DA1"/>
    <w:rsid w:val="00A600C4"/>
    <w:rsid w:val="00A607F3"/>
    <w:rsid w:val="00A60F30"/>
    <w:rsid w:val="00A6151B"/>
    <w:rsid w:val="00A625EC"/>
    <w:rsid w:val="00A62601"/>
    <w:rsid w:val="00A62F1F"/>
    <w:rsid w:val="00A6461B"/>
    <w:rsid w:val="00A64F74"/>
    <w:rsid w:val="00A64FBD"/>
    <w:rsid w:val="00A653F7"/>
    <w:rsid w:val="00A65655"/>
    <w:rsid w:val="00A661E2"/>
    <w:rsid w:val="00A662E0"/>
    <w:rsid w:val="00A663ED"/>
    <w:rsid w:val="00A67C38"/>
    <w:rsid w:val="00A67EC1"/>
    <w:rsid w:val="00A704A8"/>
    <w:rsid w:val="00A70631"/>
    <w:rsid w:val="00A711DE"/>
    <w:rsid w:val="00A72123"/>
    <w:rsid w:val="00A72356"/>
    <w:rsid w:val="00A729F7"/>
    <w:rsid w:val="00A72DF7"/>
    <w:rsid w:val="00A7306C"/>
    <w:rsid w:val="00A73294"/>
    <w:rsid w:val="00A75701"/>
    <w:rsid w:val="00A763F0"/>
    <w:rsid w:val="00A768A7"/>
    <w:rsid w:val="00A76D04"/>
    <w:rsid w:val="00A76DD9"/>
    <w:rsid w:val="00A76FA5"/>
    <w:rsid w:val="00A7728A"/>
    <w:rsid w:val="00A77B15"/>
    <w:rsid w:val="00A77B41"/>
    <w:rsid w:val="00A80115"/>
    <w:rsid w:val="00A8070F"/>
    <w:rsid w:val="00A80E1E"/>
    <w:rsid w:val="00A81C8F"/>
    <w:rsid w:val="00A828BB"/>
    <w:rsid w:val="00A829B1"/>
    <w:rsid w:val="00A834C5"/>
    <w:rsid w:val="00A83AF5"/>
    <w:rsid w:val="00A83C50"/>
    <w:rsid w:val="00A84315"/>
    <w:rsid w:val="00A8497D"/>
    <w:rsid w:val="00A84C75"/>
    <w:rsid w:val="00A84E34"/>
    <w:rsid w:val="00A84EDD"/>
    <w:rsid w:val="00A8506E"/>
    <w:rsid w:val="00A85861"/>
    <w:rsid w:val="00A859A0"/>
    <w:rsid w:val="00A86109"/>
    <w:rsid w:val="00A86A33"/>
    <w:rsid w:val="00A87B35"/>
    <w:rsid w:val="00A91135"/>
    <w:rsid w:val="00A925D5"/>
    <w:rsid w:val="00A93213"/>
    <w:rsid w:val="00A9336D"/>
    <w:rsid w:val="00A93530"/>
    <w:rsid w:val="00A935CE"/>
    <w:rsid w:val="00A9555C"/>
    <w:rsid w:val="00A95F32"/>
    <w:rsid w:val="00A96210"/>
    <w:rsid w:val="00A964AE"/>
    <w:rsid w:val="00A968AD"/>
    <w:rsid w:val="00A96EB0"/>
    <w:rsid w:val="00A97344"/>
    <w:rsid w:val="00A97A6D"/>
    <w:rsid w:val="00AA0B3F"/>
    <w:rsid w:val="00AA0EC9"/>
    <w:rsid w:val="00AA1228"/>
    <w:rsid w:val="00AA1717"/>
    <w:rsid w:val="00AA1B0B"/>
    <w:rsid w:val="00AA30B3"/>
    <w:rsid w:val="00AA3CD7"/>
    <w:rsid w:val="00AA5DAF"/>
    <w:rsid w:val="00AA5F39"/>
    <w:rsid w:val="00AA643C"/>
    <w:rsid w:val="00AA67DA"/>
    <w:rsid w:val="00AA7033"/>
    <w:rsid w:val="00AA714C"/>
    <w:rsid w:val="00AA7389"/>
    <w:rsid w:val="00AB1127"/>
    <w:rsid w:val="00AB18D8"/>
    <w:rsid w:val="00AB2A08"/>
    <w:rsid w:val="00AB2A78"/>
    <w:rsid w:val="00AB32C5"/>
    <w:rsid w:val="00AB37C9"/>
    <w:rsid w:val="00AB41B4"/>
    <w:rsid w:val="00AB485B"/>
    <w:rsid w:val="00AB5C7A"/>
    <w:rsid w:val="00AB6139"/>
    <w:rsid w:val="00AB6C0F"/>
    <w:rsid w:val="00AB6D83"/>
    <w:rsid w:val="00AB73CB"/>
    <w:rsid w:val="00AB7B41"/>
    <w:rsid w:val="00AC0E3E"/>
    <w:rsid w:val="00AC1519"/>
    <w:rsid w:val="00AC2036"/>
    <w:rsid w:val="00AC2895"/>
    <w:rsid w:val="00AC29F9"/>
    <w:rsid w:val="00AC354E"/>
    <w:rsid w:val="00AC3AA7"/>
    <w:rsid w:val="00AC419A"/>
    <w:rsid w:val="00AC452E"/>
    <w:rsid w:val="00AC48F7"/>
    <w:rsid w:val="00AC650C"/>
    <w:rsid w:val="00AC7394"/>
    <w:rsid w:val="00AC7E0B"/>
    <w:rsid w:val="00AD01AD"/>
    <w:rsid w:val="00AD25EB"/>
    <w:rsid w:val="00AD2CCA"/>
    <w:rsid w:val="00AD2F6D"/>
    <w:rsid w:val="00AD3894"/>
    <w:rsid w:val="00AD3FD7"/>
    <w:rsid w:val="00AD437C"/>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304F"/>
    <w:rsid w:val="00AE3938"/>
    <w:rsid w:val="00AE5257"/>
    <w:rsid w:val="00AE596F"/>
    <w:rsid w:val="00AE5CD2"/>
    <w:rsid w:val="00AE62BC"/>
    <w:rsid w:val="00AE652D"/>
    <w:rsid w:val="00AE6EB9"/>
    <w:rsid w:val="00AE72B5"/>
    <w:rsid w:val="00AE78D9"/>
    <w:rsid w:val="00AE7D05"/>
    <w:rsid w:val="00AE7D18"/>
    <w:rsid w:val="00AE7E6C"/>
    <w:rsid w:val="00AF0109"/>
    <w:rsid w:val="00AF1377"/>
    <w:rsid w:val="00AF230A"/>
    <w:rsid w:val="00AF2AE1"/>
    <w:rsid w:val="00AF3376"/>
    <w:rsid w:val="00AF3E41"/>
    <w:rsid w:val="00AF4129"/>
    <w:rsid w:val="00AF4163"/>
    <w:rsid w:val="00AF4A29"/>
    <w:rsid w:val="00AF581F"/>
    <w:rsid w:val="00AF5AAB"/>
    <w:rsid w:val="00AF65C6"/>
    <w:rsid w:val="00AF679B"/>
    <w:rsid w:val="00B000BB"/>
    <w:rsid w:val="00B0066B"/>
    <w:rsid w:val="00B01A29"/>
    <w:rsid w:val="00B01D24"/>
    <w:rsid w:val="00B02B21"/>
    <w:rsid w:val="00B049C5"/>
    <w:rsid w:val="00B0573B"/>
    <w:rsid w:val="00B06A2E"/>
    <w:rsid w:val="00B10977"/>
    <w:rsid w:val="00B1126C"/>
    <w:rsid w:val="00B11362"/>
    <w:rsid w:val="00B119FD"/>
    <w:rsid w:val="00B124A9"/>
    <w:rsid w:val="00B12846"/>
    <w:rsid w:val="00B12B56"/>
    <w:rsid w:val="00B1480F"/>
    <w:rsid w:val="00B1683C"/>
    <w:rsid w:val="00B20ABB"/>
    <w:rsid w:val="00B21868"/>
    <w:rsid w:val="00B227DB"/>
    <w:rsid w:val="00B238AA"/>
    <w:rsid w:val="00B23ADF"/>
    <w:rsid w:val="00B23EEA"/>
    <w:rsid w:val="00B23F82"/>
    <w:rsid w:val="00B2445B"/>
    <w:rsid w:val="00B24786"/>
    <w:rsid w:val="00B248D8"/>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01E"/>
    <w:rsid w:val="00B45110"/>
    <w:rsid w:val="00B453BA"/>
    <w:rsid w:val="00B461D4"/>
    <w:rsid w:val="00B466C6"/>
    <w:rsid w:val="00B477BA"/>
    <w:rsid w:val="00B47D1F"/>
    <w:rsid w:val="00B500D1"/>
    <w:rsid w:val="00B518E8"/>
    <w:rsid w:val="00B51AE8"/>
    <w:rsid w:val="00B51BED"/>
    <w:rsid w:val="00B52851"/>
    <w:rsid w:val="00B52B21"/>
    <w:rsid w:val="00B52EB6"/>
    <w:rsid w:val="00B53506"/>
    <w:rsid w:val="00B53D92"/>
    <w:rsid w:val="00B53F5F"/>
    <w:rsid w:val="00B546DC"/>
    <w:rsid w:val="00B54D15"/>
    <w:rsid w:val="00B5517D"/>
    <w:rsid w:val="00B55F1B"/>
    <w:rsid w:val="00B566CA"/>
    <w:rsid w:val="00B57074"/>
    <w:rsid w:val="00B57543"/>
    <w:rsid w:val="00B576B1"/>
    <w:rsid w:val="00B57AF8"/>
    <w:rsid w:val="00B61503"/>
    <w:rsid w:val="00B61BE6"/>
    <w:rsid w:val="00B62217"/>
    <w:rsid w:val="00B62F15"/>
    <w:rsid w:val="00B63A7E"/>
    <w:rsid w:val="00B64E30"/>
    <w:rsid w:val="00B65358"/>
    <w:rsid w:val="00B653CF"/>
    <w:rsid w:val="00B66761"/>
    <w:rsid w:val="00B66A7B"/>
    <w:rsid w:val="00B66EBB"/>
    <w:rsid w:val="00B67208"/>
    <w:rsid w:val="00B67222"/>
    <w:rsid w:val="00B7147C"/>
    <w:rsid w:val="00B7248C"/>
    <w:rsid w:val="00B72E95"/>
    <w:rsid w:val="00B73F14"/>
    <w:rsid w:val="00B747EE"/>
    <w:rsid w:val="00B752FD"/>
    <w:rsid w:val="00B756D8"/>
    <w:rsid w:val="00B75963"/>
    <w:rsid w:val="00B75FF1"/>
    <w:rsid w:val="00B766B4"/>
    <w:rsid w:val="00B77288"/>
    <w:rsid w:val="00B773A2"/>
    <w:rsid w:val="00B77451"/>
    <w:rsid w:val="00B7755C"/>
    <w:rsid w:val="00B80373"/>
    <w:rsid w:val="00B8060B"/>
    <w:rsid w:val="00B81144"/>
    <w:rsid w:val="00B812B4"/>
    <w:rsid w:val="00B82240"/>
    <w:rsid w:val="00B8270E"/>
    <w:rsid w:val="00B831D0"/>
    <w:rsid w:val="00B83254"/>
    <w:rsid w:val="00B8388C"/>
    <w:rsid w:val="00B847CE"/>
    <w:rsid w:val="00B851D8"/>
    <w:rsid w:val="00B85A83"/>
    <w:rsid w:val="00B85E6D"/>
    <w:rsid w:val="00B86441"/>
    <w:rsid w:val="00B878DC"/>
    <w:rsid w:val="00B87E49"/>
    <w:rsid w:val="00B9044B"/>
    <w:rsid w:val="00B9051C"/>
    <w:rsid w:val="00B92F34"/>
    <w:rsid w:val="00B93897"/>
    <w:rsid w:val="00B93C67"/>
    <w:rsid w:val="00B93EA4"/>
    <w:rsid w:val="00B9403D"/>
    <w:rsid w:val="00B9415D"/>
    <w:rsid w:val="00B94274"/>
    <w:rsid w:val="00B94295"/>
    <w:rsid w:val="00B94A9D"/>
    <w:rsid w:val="00B953DE"/>
    <w:rsid w:val="00B96240"/>
    <w:rsid w:val="00B96397"/>
    <w:rsid w:val="00B964C3"/>
    <w:rsid w:val="00B97479"/>
    <w:rsid w:val="00BA0A4F"/>
    <w:rsid w:val="00BA0CB6"/>
    <w:rsid w:val="00BA1584"/>
    <w:rsid w:val="00BA1B51"/>
    <w:rsid w:val="00BA22EC"/>
    <w:rsid w:val="00BA3B62"/>
    <w:rsid w:val="00BA3C16"/>
    <w:rsid w:val="00BA480D"/>
    <w:rsid w:val="00BA4D34"/>
    <w:rsid w:val="00BA6E4C"/>
    <w:rsid w:val="00BA79B6"/>
    <w:rsid w:val="00BB0AC7"/>
    <w:rsid w:val="00BB134C"/>
    <w:rsid w:val="00BB1861"/>
    <w:rsid w:val="00BB1F47"/>
    <w:rsid w:val="00BB3D0A"/>
    <w:rsid w:val="00BB3E72"/>
    <w:rsid w:val="00BB470A"/>
    <w:rsid w:val="00BB4C41"/>
    <w:rsid w:val="00BB4CBE"/>
    <w:rsid w:val="00BB5C4F"/>
    <w:rsid w:val="00BB5EB0"/>
    <w:rsid w:val="00BB5EDF"/>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775F"/>
    <w:rsid w:val="00BC7989"/>
    <w:rsid w:val="00BD21C1"/>
    <w:rsid w:val="00BD22D8"/>
    <w:rsid w:val="00BD36B8"/>
    <w:rsid w:val="00BD3B3E"/>
    <w:rsid w:val="00BD3B44"/>
    <w:rsid w:val="00BD4044"/>
    <w:rsid w:val="00BD554E"/>
    <w:rsid w:val="00BD5AF6"/>
    <w:rsid w:val="00BD6012"/>
    <w:rsid w:val="00BD6196"/>
    <w:rsid w:val="00BD69E4"/>
    <w:rsid w:val="00BD74C9"/>
    <w:rsid w:val="00BD7B38"/>
    <w:rsid w:val="00BE16AE"/>
    <w:rsid w:val="00BE1FF2"/>
    <w:rsid w:val="00BE24B1"/>
    <w:rsid w:val="00BE24DB"/>
    <w:rsid w:val="00BE4270"/>
    <w:rsid w:val="00BE4462"/>
    <w:rsid w:val="00BE48D6"/>
    <w:rsid w:val="00BE6476"/>
    <w:rsid w:val="00BE64C8"/>
    <w:rsid w:val="00BE6969"/>
    <w:rsid w:val="00BE705A"/>
    <w:rsid w:val="00BE713F"/>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25E5"/>
    <w:rsid w:val="00C048DB"/>
    <w:rsid w:val="00C04A5C"/>
    <w:rsid w:val="00C04F9A"/>
    <w:rsid w:val="00C05154"/>
    <w:rsid w:val="00C05275"/>
    <w:rsid w:val="00C05DAC"/>
    <w:rsid w:val="00C06375"/>
    <w:rsid w:val="00C06A79"/>
    <w:rsid w:val="00C077DC"/>
    <w:rsid w:val="00C0781F"/>
    <w:rsid w:val="00C07B74"/>
    <w:rsid w:val="00C1013D"/>
    <w:rsid w:val="00C115E3"/>
    <w:rsid w:val="00C128D0"/>
    <w:rsid w:val="00C12CBF"/>
    <w:rsid w:val="00C12F2B"/>
    <w:rsid w:val="00C1342A"/>
    <w:rsid w:val="00C13F4B"/>
    <w:rsid w:val="00C144AF"/>
    <w:rsid w:val="00C14838"/>
    <w:rsid w:val="00C15D8C"/>
    <w:rsid w:val="00C16CD2"/>
    <w:rsid w:val="00C171EA"/>
    <w:rsid w:val="00C1750D"/>
    <w:rsid w:val="00C1769C"/>
    <w:rsid w:val="00C201E1"/>
    <w:rsid w:val="00C20C9F"/>
    <w:rsid w:val="00C21258"/>
    <w:rsid w:val="00C213F5"/>
    <w:rsid w:val="00C21C4C"/>
    <w:rsid w:val="00C2226B"/>
    <w:rsid w:val="00C2261C"/>
    <w:rsid w:val="00C22AD3"/>
    <w:rsid w:val="00C2357B"/>
    <w:rsid w:val="00C2362B"/>
    <w:rsid w:val="00C2381F"/>
    <w:rsid w:val="00C23880"/>
    <w:rsid w:val="00C23C12"/>
    <w:rsid w:val="00C23E67"/>
    <w:rsid w:val="00C24263"/>
    <w:rsid w:val="00C246BF"/>
    <w:rsid w:val="00C24E62"/>
    <w:rsid w:val="00C260EA"/>
    <w:rsid w:val="00C263EE"/>
    <w:rsid w:val="00C26427"/>
    <w:rsid w:val="00C268F9"/>
    <w:rsid w:val="00C275DA"/>
    <w:rsid w:val="00C2790D"/>
    <w:rsid w:val="00C31459"/>
    <w:rsid w:val="00C32AE9"/>
    <w:rsid w:val="00C33259"/>
    <w:rsid w:val="00C33449"/>
    <w:rsid w:val="00C33666"/>
    <w:rsid w:val="00C33A4D"/>
    <w:rsid w:val="00C35471"/>
    <w:rsid w:val="00C35EB8"/>
    <w:rsid w:val="00C35F4E"/>
    <w:rsid w:val="00C36032"/>
    <w:rsid w:val="00C3605E"/>
    <w:rsid w:val="00C364A3"/>
    <w:rsid w:val="00C40868"/>
    <w:rsid w:val="00C40870"/>
    <w:rsid w:val="00C4088B"/>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670"/>
    <w:rsid w:val="00C527CE"/>
    <w:rsid w:val="00C5353D"/>
    <w:rsid w:val="00C5359B"/>
    <w:rsid w:val="00C53AFC"/>
    <w:rsid w:val="00C53B6A"/>
    <w:rsid w:val="00C53F87"/>
    <w:rsid w:val="00C5457C"/>
    <w:rsid w:val="00C558AC"/>
    <w:rsid w:val="00C5622C"/>
    <w:rsid w:val="00C563F9"/>
    <w:rsid w:val="00C56818"/>
    <w:rsid w:val="00C57340"/>
    <w:rsid w:val="00C57404"/>
    <w:rsid w:val="00C6038C"/>
    <w:rsid w:val="00C60589"/>
    <w:rsid w:val="00C605F7"/>
    <w:rsid w:val="00C60B15"/>
    <w:rsid w:val="00C62156"/>
    <w:rsid w:val="00C62644"/>
    <w:rsid w:val="00C62809"/>
    <w:rsid w:val="00C644B5"/>
    <w:rsid w:val="00C650F2"/>
    <w:rsid w:val="00C65A9E"/>
    <w:rsid w:val="00C65F51"/>
    <w:rsid w:val="00C663DD"/>
    <w:rsid w:val="00C66604"/>
    <w:rsid w:val="00C67598"/>
    <w:rsid w:val="00C677BD"/>
    <w:rsid w:val="00C6796F"/>
    <w:rsid w:val="00C67E2F"/>
    <w:rsid w:val="00C7115A"/>
    <w:rsid w:val="00C711D7"/>
    <w:rsid w:val="00C722AE"/>
    <w:rsid w:val="00C72625"/>
    <w:rsid w:val="00C7310A"/>
    <w:rsid w:val="00C7314A"/>
    <w:rsid w:val="00C73C40"/>
    <w:rsid w:val="00C73C4F"/>
    <w:rsid w:val="00C73F13"/>
    <w:rsid w:val="00C75A17"/>
    <w:rsid w:val="00C764A5"/>
    <w:rsid w:val="00C76721"/>
    <w:rsid w:val="00C7728B"/>
    <w:rsid w:val="00C7748B"/>
    <w:rsid w:val="00C77C8B"/>
    <w:rsid w:val="00C807D5"/>
    <w:rsid w:val="00C8198F"/>
    <w:rsid w:val="00C81B3F"/>
    <w:rsid w:val="00C8205B"/>
    <w:rsid w:val="00C83C05"/>
    <w:rsid w:val="00C83F58"/>
    <w:rsid w:val="00C8451C"/>
    <w:rsid w:val="00C84DE2"/>
    <w:rsid w:val="00C85515"/>
    <w:rsid w:val="00C8640E"/>
    <w:rsid w:val="00C86898"/>
    <w:rsid w:val="00C86F80"/>
    <w:rsid w:val="00C87F73"/>
    <w:rsid w:val="00C90204"/>
    <w:rsid w:val="00C915B5"/>
    <w:rsid w:val="00C9305F"/>
    <w:rsid w:val="00C93AB2"/>
    <w:rsid w:val="00C94279"/>
    <w:rsid w:val="00C949B3"/>
    <w:rsid w:val="00C94B76"/>
    <w:rsid w:val="00C96A74"/>
    <w:rsid w:val="00C96CB9"/>
    <w:rsid w:val="00C97226"/>
    <w:rsid w:val="00C97425"/>
    <w:rsid w:val="00CA0DE4"/>
    <w:rsid w:val="00CA1FAF"/>
    <w:rsid w:val="00CA24CC"/>
    <w:rsid w:val="00CA28A9"/>
    <w:rsid w:val="00CA322A"/>
    <w:rsid w:val="00CA32D1"/>
    <w:rsid w:val="00CA3F90"/>
    <w:rsid w:val="00CA4421"/>
    <w:rsid w:val="00CA4F61"/>
    <w:rsid w:val="00CA5883"/>
    <w:rsid w:val="00CA5CF1"/>
    <w:rsid w:val="00CA5E4A"/>
    <w:rsid w:val="00CA6051"/>
    <w:rsid w:val="00CA67B2"/>
    <w:rsid w:val="00CA72AB"/>
    <w:rsid w:val="00CA747D"/>
    <w:rsid w:val="00CB08DB"/>
    <w:rsid w:val="00CB10BF"/>
    <w:rsid w:val="00CB14B7"/>
    <w:rsid w:val="00CB246D"/>
    <w:rsid w:val="00CB2FED"/>
    <w:rsid w:val="00CB3B0C"/>
    <w:rsid w:val="00CB3EC8"/>
    <w:rsid w:val="00CB4F9F"/>
    <w:rsid w:val="00CB562F"/>
    <w:rsid w:val="00CB571E"/>
    <w:rsid w:val="00CB5D65"/>
    <w:rsid w:val="00CB61CA"/>
    <w:rsid w:val="00CB67FA"/>
    <w:rsid w:val="00CB683D"/>
    <w:rsid w:val="00CB6E86"/>
    <w:rsid w:val="00CB7568"/>
    <w:rsid w:val="00CB7596"/>
    <w:rsid w:val="00CC1EBD"/>
    <w:rsid w:val="00CC2A09"/>
    <w:rsid w:val="00CC2A30"/>
    <w:rsid w:val="00CC3024"/>
    <w:rsid w:val="00CC365C"/>
    <w:rsid w:val="00CC3F27"/>
    <w:rsid w:val="00CC4813"/>
    <w:rsid w:val="00CC4979"/>
    <w:rsid w:val="00CC4D78"/>
    <w:rsid w:val="00CC64B5"/>
    <w:rsid w:val="00CC668E"/>
    <w:rsid w:val="00CC7275"/>
    <w:rsid w:val="00CD049A"/>
    <w:rsid w:val="00CD07FA"/>
    <w:rsid w:val="00CD087D"/>
    <w:rsid w:val="00CD0D63"/>
    <w:rsid w:val="00CD1AFE"/>
    <w:rsid w:val="00CD1C47"/>
    <w:rsid w:val="00CD1F2F"/>
    <w:rsid w:val="00CD23BB"/>
    <w:rsid w:val="00CD2688"/>
    <w:rsid w:val="00CD2CA8"/>
    <w:rsid w:val="00CD2CEA"/>
    <w:rsid w:val="00CD38AF"/>
    <w:rsid w:val="00CD3A78"/>
    <w:rsid w:val="00CD4407"/>
    <w:rsid w:val="00CD500A"/>
    <w:rsid w:val="00CD5149"/>
    <w:rsid w:val="00CD5229"/>
    <w:rsid w:val="00CD5417"/>
    <w:rsid w:val="00CD55D2"/>
    <w:rsid w:val="00CD5F94"/>
    <w:rsid w:val="00CD6152"/>
    <w:rsid w:val="00CD689E"/>
    <w:rsid w:val="00CD71C1"/>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E7AF4"/>
    <w:rsid w:val="00CF1646"/>
    <w:rsid w:val="00CF2B8D"/>
    <w:rsid w:val="00CF3D66"/>
    <w:rsid w:val="00CF480A"/>
    <w:rsid w:val="00CF4D06"/>
    <w:rsid w:val="00CF566A"/>
    <w:rsid w:val="00CF6B08"/>
    <w:rsid w:val="00CF6FE8"/>
    <w:rsid w:val="00CF7EE8"/>
    <w:rsid w:val="00D009E4"/>
    <w:rsid w:val="00D00E8F"/>
    <w:rsid w:val="00D01E90"/>
    <w:rsid w:val="00D026A4"/>
    <w:rsid w:val="00D0288F"/>
    <w:rsid w:val="00D0290C"/>
    <w:rsid w:val="00D02E5E"/>
    <w:rsid w:val="00D03185"/>
    <w:rsid w:val="00D03988"/>
    <w:rsid w:val="00D049D8"/>
    <w:rsid w:val="00D04DB5"/>
    <w:rsid w:val="00D0524B"/>
    <w:rsid w:val="00D0529E"/>
    <w:rsid w:val="00D05523"/>
    <w:rsid w:val="00D05AD5"/>
    <w:rsid w:val="00D060EC"/>
    <w:rsid w:val="00D06730"/>
    <w:rsid w:val="00D06EB6"/>
    <w:rsid w:val="00D07111"/>
    <w:rsid w:val="00D0765D"/>
    <w:rsid w:val="00D10087"/>
    <w:rsid w:val="00D10B3B"/>
    <w:rsid w:val="00D10F10"/>
    <w:rsid w:val="00D11D34"/>
    <w:rsid w:val="00D11EC9"/>
    <w:rsid w:val="00D125E2"/>
    <w:rsid w:val="00D12950"/>
    <w:rsid w:val="00D12EA5"/>
    <w:rsid w:val="00D13142"/>
    <w:rsid w:val="00D13920"/>
    <w:rsid w:val="00D1454D"/>
    <w:rsid w:val="00D14985"/>
    <w:rsid w:val="00D14BB1"/>
    <w:rsid w:val="00D15E9B"/>
    <w:rsid w:val="00D1660A"/>
    <w:rsid w:val="00D17660"/>
    <w:rsid w:val="00D17999"/>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241E"/>
    <w:rsid w:val="00D328B1"/>
    <w:rsid w:val="00D33795"/>
    <w:rsid w:val="00D34017"/>
    <w:rsid w:val="00D348C2"/>
    <w:rsid w:val="00D34B7C"/>
    <w:rsid w:val="00D34F59"/>
    <w:rsid w:val="00D359B7"/>
    <w:rsid w:val="00D371AA"/>
    <w:rsid w:val="00D371BD"/>
    <w:rsid w:val="00D3724C"/>
    <w:rsid w:val="00D4085C"/>
    <w:rsid w:val="00D41D1C"/>
    <w:rsid w:val="00D41D8B"/>
    <w:rsid w:val="00D42559"/>
    <w:rsid w:val="00D42E25"/>
    <w:rsid w:val="00D43CC3"/>
    <w:rsid w:val="00D44920"/>
    <w:rsid w:val="00D44FA6"/>
    <w:rsid w:val="00D4595D"/>
    <w:rsid w:val="00D4708A"/>
    <w:rsid w:val="00D47615"/>
    <w:rsid w:val="00D47686"/>
    <w:rsid w:val="00D47DB0"/>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6DD"/>
    <w:rsid w:val="00D64D93"/>
    <w:rsid w:val="00D64EBD"/>
    <w:rsid w:val="00D65AF5"/>
    <w:rsid w:val="00D65EF0"/>
    <w:rsid w:val="00D65F35"/>
    <w:rsid w:val="00D66E38"/>
    <w:rsid w:val="00D6730E"/>
    <w:rsid w:val="00D679DF"/>
    <w:rsid w:val="00D67EE5"/>
    <w:rsid w:val="00D706D1"/>
    <w:rsid w:val="00D70C2C"/>
    <w:rsid w:val="00D710E4"/>
    <w:rsid w:val="00D724A9"/>
    <w:rsid w:val="00D75026"/>
    <w:rsid w:val="00D77A53"/>
    <w:rsid w:val="00D77C0C"/>
    <w:rsid w:val="00D800FE"/>
    <w:rsid w:val="00D8143F"/>
    <w:rsid w:val="00D818D7"/>
    <w:rsid w:val="00D819EC"/>
    <w:rsid w:val="00D83706"/>
    <w:rsid w:val="00D83C94"/>
    <w:rsid w:val="00D83F41"/>
    <w:rsid w:val="00D84482"/>
    <w:rsid w:val="00D84E22"/>
    <w:rsid w:val="00D855F6"/>
    <w:rsid w:val="00D863B2"/>
    <w:rsid w:val="00D865C3"/>
    <w:rsid w:val="00D86790"/>
    <w:rsid w:val="00D87A15"/>
    <w:rsid w:val="00D87A52"/>
    <w:rsid w:val="00D87D4E"/>
    <w:rsid w:val="00D90994"/>
    <w:rsid w:val="00D90AEE"/>
    <w:rsid w:val="00D90B5E"/>
    <w:rsid w:val="00D90C26"/>
    <w:rsid w:val="00D917EE"/>
    <w:rsid w:val="00D921C3"/>
    <w:rsid w:val="00D924EB"/>
    <w:rsid w:val="00D9386A"/>
    <w:rsid w:val="00D948FD"/>
    <w:rsid w:val="00D95016"/>
    <w:rsid w:val="00D95C9B"/>
    <w:rsid w:val="00D962E6"/>
    <w:rsid w:val="00D96820"/>
    <w:rsid w:val="00D972B6"/>
    <w:rsid w:val="00D973B2"/>
    <w:rsid w:val="00DA044E"/>
    <w:rsid w:val="00DA1568"/>
    <w:rsid w:val="00DA1D11"/>
    <w:rsid w:val="00DA2A25"/>
    <w:rsid w:val="00DA31A0"/>
    <w:rsid w:val="00DA39A5"/>
    <w:rsid w:val="00DA427F"/>
    <w:rsid w:val="00DA4966"/>
    <w:rsid w:val="00DA5629"/>
    <w:rsid w:val="00DA5ED0"/>
    <w:rsid w:val="00DA665B"/>
    <w:rsid w:val="00DA6BBF"/>
    <w:rsid w:val="00DB0439"/>
    <w:rsid w:val="00DB0C80"/>
    <w:rsid w:val="00DB17DB"/>
    <w:rsid w:val="00DB1B32"/>
    <w:rsid w:val="00DB2576"/>
    <w:rsid w:val="00DB30BC"/>
    <w:rsid w:val="00DB3453"/>
    <w:rsid w:val="00DB3952"/>
    <w:rsid w:val="00DB3B17"/>
    <w:rsid w:val="00DB3DAA"/>
    <w:rsid w:val="00DB3E2F"/>
    <w:rsid w:val="00DB44DA"/>
    <w:rsid w:val="00DB4FBC"/>
    <w:rsid w:val="00DB5C93"/>
    <w:rsid w:val="00DB5ED8"/>
    <w:rsid w:val="00DB6215"/>
    <w:rsid w:val="00DB6D25"/>
    <w:rsid w:val="00DB6E5B"/>
    <w:rsid w:val="00DB6FD2"/>
    <w:rsid w:val="00DC0240"/>
    <w:rsid w:val="00DC0CEB"/>
    <w:rsid w:val="00DC1938"/>
    <w:rsid w:val="00DC27EF"/>
    <w:rsid w:val="00DC3B0B"/>
    <w:rsid w:val="00DC5269"/>
    <w:rsid w:val="00DC55AB"/>
    <w:rsid w:val="00DC5C43"/>
    <w:rsid w:val="00DC5EA1"/>
    <w:rsid w:val="00DC61EF"/>
    <w:rsid w:val="00DC6DC1"/>
    <w:rsid w:val="00DC6E90"/>
    <w:rsid w:val="00DC6F05"/>
    <w:rsid w:val="00DC73EB"/>
    <w:rsid w:val="00DD0E39"/>
    <w:rsid w:val="00DD2219"/>
    <w:rsid w:val="00DD269C"/>
    <w:rsid w:val="00DD2986"/>
    <w:rsid w:val="00DD3058"/>
    <w:rsid w:val="00DD3952"/>
    <w:rsid w:val="00DD3C91"/>
    <w:rsid w:val="00DD441C"/>
    <w:rsid w:val="00DD477A"/>
    <w:rsid w:val="00DD51F3"/>
    <w:rsid w:val="00DD6313"/>
    <w:rsid w:val="00DE0028"/>
    <w:rsid w:val="00DE0090"/>
    <w:rsid w:val="00DE012B"/>
    <w:rsid w:val="00DE0167"/>
    <w:rsid w:val="00DE034C"/>
    <w:rsid w:val="00DE1213"/>
    <w:rsid w:val="00DE125F"/>
    <w:rsid w:val="00DE1495"/>
    <w:rsid w:val="00DE4707"/>
    <w:rsid w:val="00DE4854"/>
    <w:rsid w:val="00DE4976"/>
    <w:rsid w:val="00DE5241"/>
    <w:rsid w:val="00DE6635"/>
    <w:rsid w:val="00DE787F"/>
    <w:rsid w:val="00DE7A69"/>
    <w:rsid w:val="00DE7C7D"/>
    <w:rsid w:val="00DF0477"/>
    <w:rsid w:val="00DF05C0"/>
    <w:rsid w:val="00DF1D4E"/>
    <w:rsid w:val="00DF26FE"/>
    <w:rsid w:val="00DF36E3"/>
    <w:rsid w:val="00DF3BC6"/>
    <w:rsid w:val="00DF43D1"/>
    <w:rsid w:val="00DF46C2"/>
    <w:rsid w:val="00DF541B"/>
    <w:rsid w:val="00DF573E"/>
    <w:rsid w:val="00DF6BD8"/>
    <w:rsid w:val="00DF76C5"/>
    <w:rsid w:val="00E0056A"/>
    <w:rsid w:val="00E008B4"/>
    <w:rsid w:val="00E0198C"/>
    <w:rsid w:val="00E02593"/>
    <w:rsid w:val="00E02E77"/>
    <w:rsid w:val="00E02F86"/>
    <w:rsid w:val="00E0306D"/>
    <w:rsid w:val="00E03553"/>
    <w:rsid w:val="00E047C3"/>
    <w:rsid w:val="00E04847"/>
    <w:rsid w:val="00E04864"/>
    <w:rsid w:val="00E04A87"/>
    <w:rsid w:val="00E04BF8"/>
    <w:rsid w:val="00E06B71"/>
    <w:rsid w:val="00E070C0"/>
    <w:rsid w:val="00E071C1"/>
    <w:rsid w:val="00E1073C"/>
    <w:rsid w:val="00E10834"/>
    <w:rsid w:val="00E110DF"/>
    <w:rsid w:val="00E114B0"/>
    <w:rsid w:val="00E11938"/>
    <w:rsid w:val="00E11DA3"/>
    <w:rsid w:val="00E11EBF"/>
    <w:rsid w:val="00E121B1"/>
    <w:rsid w:val="00E1242A"/>
    <w:rsid w:val="00E125ED"/>
    <w:rsid w:val="00E12976"/>
    <w:rsid w:val="00E133F7"/>
    <w:rsid w:val="00E14679"/>
    <w:rsid w:val="00E1478E"/>
    <w:rsid w:val="00E14B9A"/>
    <w:rsid w:val="00E14D4A"/>
    <w:rsid w:val="00E153DE"/>
    <w:rsid w:val="00E15887"/>
    <w:rsid w:val="00E16C14"/>
    <w:rsid w:val="00E1772C"/>
    <w:rsid w:val="00E20A6E"/>
    <w:rsid w:val="00E20D2E"/>
    <w:rsid w:val="00E2107A"/>
    <w:rsid w:val="00E220D2"/>
    <w:rsid w:val="00E2243C"/>
    <w:rsid w:val="00E22E8F"/>
    <w:rsid w:val="00E245D8"/>
    <w:rsid w:val="00E24B31"/>
    <w:rsid w:val="00E24FB1"/>
    <w:rsid w:val="00E255E4"/>
    <w:rsid w:val="00E25C3C"/>
    <w:rsid w:val="00E25EF2"/>
    <w:rsid w:val="00E263FE"/>
    <w:rsid w:val="00E26836"/>
    <w:rsid w:val="00E27374"/>
    <w:rsid w:val="00E277F7"/>
    <w:rsid w:val="00E30EC0"/>
    <w:rsid w:val="00E31149"/>
    <w:rsid w:val="00E31D0E"/>
    <w:rsid w:val="00E31D23"/>
    <w:rsid w:val="00E32589"/>
    <w:rsid w:val="00E32D5B"/>
    <w:rsid w:val="00E334A9"/>
    <w:rsid w:val="00E337FD"/>
    <w:rsid w:val="00E33AFF"/>
    <w:rsid w:val="00E33C34"/>
    <w:rsid w:val="00E33DC0"/>
    <w:rsid w:val="00E34F06"/>
    <w:rsid w:val="00E35769"/>
    <w:rsid w:val="00E36746"/>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292E"/>
    <w:rsid w:val="00E54EF3"/>
    <w:rsid w:val="00E55343"/>
    <w:rsid w:val="00E55FD6"/>
    <w:rsid w:val="00E5621D"/>
    <w:rsid w:val="00E56AA5"/>
    <w:rsid w:val="00E5700C"/>
    <w:rsid w:val="00E571F1"/>
    <w:rsid w:val="00E608D9"/>
    <w:rsid w:val="00E61EBF"/>
    <w:rsid w:val="00E62C35"/>
    <w:rsid w:val="00E636EA"/>
    <w:rsid w:val="00E63ED7"/>
    <w:rsid w:val="00E63F53"/>
    <w:rsid w:val="00E6516B"/>
    <w:rsid w:val="00E66934"/>
    <w:rsid w:val="00E70AF9"/>
    <w:rsid w:val="00E7187F"/>
    <w:rsid w:val="00E71B3E"/>
    <w:rsid w:val="00E722FB"/>
    <w:rsid w:val="00E733D5"/>
    <w:rsid w:val="00E73B7E"/>
    <w:rsid w:val="00E73EE8"/>
    <w:rsid w:val="00E73FF9"/>
    <w:rsid w:val="00E74126"/>
    <w:rsid w:val="00E74D36"/>
    <w:rsid w:val="00E74E1A"/>
    <w:rsid w:val="00E75F84"/>
    <w:rsid w:val="00E75FD0"/>
    <w:rsid w:val="00E76CA8"/>
    <w:rsid w:val="00E7711E"/>
    <w:rsid w:val="00E772AE"/>
    <w:rsid w:val="00E80584"/>
    <w:rsid w:val="00E8105C"/>
    <w:rsid w:val="00E817E4"/>
    <w:rsid w:val="00E81802"/>
    <w:rsid w:val="00E81C81"/>
    <w:rsid w:val="00E82232"/>
    <w:rsid w:val="00E82FE1"/>
    <w:rsid w:val="00E84E3D"/>
    <w:rsid w:val="00E86D2C"/>
    <w:rsid w:val="00E872D9"/>
    <w:rsid w:val="00E877DE"/>
    <w:rsid w:val="00E90631"/>
    <w:rsid w:val="00E90E7A"/>
    <w:rsid w:val="00E91FA4"/>
    <w:rsid w:val="00E92009"/>
    <w:rsid w:val="00E93038"/>
    <w:rsid w:val="00E93DC2"/>
    <w:rsid w:val="00E93DCC"/>
    <w:rsid w:val="00E93E25"/>
    <w:rsid w:val="00E93F69"/>
    <w:rsid w:val="00E9524D"/>
    <w:rsid w:val="00E96448"/>
    <w:rsid w:val="00EA019A"/>
    <w:rsid w:val="00EA047A"/>
    <w:rsid w:val="00EA0676"/>
    <w:rsid w:val="00EA0681"/>
    <w:rsid w:val="00EA07E7"/>
    <w:rsid w:val="00EA173E"/>
    <w:rsid w:val="00EA1A02"/>
    <w:rsid w:val="00EA224A"/>
    <w:rsid w:val="00EA23EB"/>
    <w:rsid w:val="00EA245B"/>
    <w:rsid w:val="00EA2C1A"/>
    <w:rsid w:val="00EA2E84"/>
    <w:rsid w:val="00EA3206"/>
    <w:rsid w:val="00EA3570"/>
    <w:rsid w:val="00EA4972"/>
    <w:rsid w:val="00EA5AED"/>
    <w:rsid w:val="00EA5E67"/>
    <w:rsid w:val="00EA6C37"/>
    <w:rsid w:val="00EA6F9A"/>
    <w:rsid w:val="00EB052E"/>
    <w:rsid w:val="00EB0768"/>
    <w:rsid w:val="00EB0832"/>
    <w:rsid w:val="00EB22FC"/>
    <w:rsid w:val="00EB29B0"/>
    <w:rsid w:val="00EB2B50"/>
    <w:rsid w:val="00EB34A3"/>
    <w:rsid w:val="00EB38F0"/>
    <w:rsid w:val="00EB48D6"/>
    <w:rsid w:val="00EB493A"/>
    <w:rsid w:val="00EB5BAB"/>
    <w:rsid w:val="00EB66D2"/>
    <w:rsid w:val="00EB6849"/>
    <w:rsid w:val="00EB72F6"/>
    <w:rsid w:val="00EB7E28"/>
    <w:rsid w:val="00EB7EC4"/>
    <w:rsid w:val="00EC0294"/>
    <w:rsid w:val="00EC0C4F"/>
    <w:rsid w:val="00EC1931"/>
    <w:rsid w:val="00EC1F33"/>
    <w:rsid w:val="00EC251B"/>
    <w:rsid w:val="00EC272E"/>
    <w:rsid w:val="00EC3224"/>
    <w:rsid w:val="00EC3F30"/>
    <w:rsid w:val="00EC41C2"/>
    <w:rsid w:val="00EC4926"/>
    <w:rsid w:val="00EC4A6F"/>
    <w:rsid w:val="00EC5C61"/>
    <w:rsid w:val="00EC6030"/>
    <w:rsid w:val="00EC6B12"/>
    <w:rsid w:val="00EC6CA2"/>
    <w:rsid w:val="00EC7768"/>
    <w:rsid w:val="00EC7C45"/>
    <w:rsid w:val="00EC7CCE"/>
    <w:rsid w:val="00ED0B57"/>
    <w:rsid w:val="00ED1331"/>
    <w:rsid w:val="00ED2141"/>
    <w:rsid w:val="00ED389F"/>
    <w:rsid w:val="00ED3A5A"/>
    <w:rsid w:val="00ED3F27"/>
    <w:rsid w:val="00ED422C"/>
    <w:rsid w:val="00ED4A5D"/>
    <w:rsid w:val="00ED4B6E"/>
    <w:rsid w:val="00ED551D"/>
    <w:rsid w:val="00ED6171"/>
    <w:rsid w:val="00ED6269"/>
    <w:rsid w:val="00ED6CD4"/>
    <w:rsid w:val="00ED6E70"/>
    <w:rsid w:val="00ED709C"/>
    <w:rsid w:val="00ED7393"/>
    <w:rsid w:val="00ED778A"/>
    <w:rsid w:val="00ED7875"/>
    <w:rsid w:val="00ED7CF9"/>
    <w:rsid w:val="00ED7E95"/>
    <w:rsid w:val="00EE1443"/>
    <w:rsid w:val="00EE17C5"/>
    <w:rsid w:val="00EE19A0"/>
    <w:rsid w:val="00EE19B7"/>
    <w:rsid w:val="00EE1CBB"/>
    <w:rsid w:val="00EE24BB"/>
    <w:rsid w:val="00EE2893"/>
    <w:rsid w:val="00EE2958"/>
    <w:rsid w:val="00EE39BE"/>
    <w:rsid w:val="00EE3A74"/>
    <w:rsid w:val="00EE4047"/>
    <w:rsid w:val="00EE4E0F"/>
    <w:rsid w:val="00EE5706"/>
    <w:rsid w:val="00EE58DF"/>
    <w:rsid w:val="00EE5B39"/>
    <w:rsid w:val="00EE6399"/>
    <w:rsid w:val="00EE6582"/>
    <w:rsid w:val="00EE66FF"/>
    <w:rsid w:val="00EE687E"/>
    <w:rsid w:val="00EE75C3"/>
    <w:rsid w:val="00EE7631"/>
    <w:rsid w:val="00EF0072"/>
    <w:rsid w:val="00EF10AA"/>
    <w:rsid w:val="00EF1373"/>
    <w:rsid w:val="00EF1A06"/>
    <w:rsid w:val="00EF5E15"/>
    <w:rsid w:val="00EF5FB0"/>
    <w:rsid w:val="00EF6116"/>
    <w:rsid w:val="00EF629F"/>
    <w:rsid w:val="00F01539"/>
    <w:rsid w:val="00F0245F"/>
    <w:rsid w:val="00F03B04"/>
    <w:rsid w:val="00F0466A"/>
    <w:rsid w:val="00F04935"/>
    <w:rsid w:val="00F056F3"/>
    <w:rsid w:val="00F05A86"/>
    <w:rsid w:val="00F063BE"/>
    <w:rsid w:val="00F06BBF"/>
    <w:rsid w:val="00F07FDF"/>
    <w:rsid w:val="00F109CA"/>
    <w:rsid w:val="00F1133C"/>
    <w:rsid w:val="00F11DD9"/>
    <w:rsid w:val="00F11F9C"/>
    <w:rsid w:val="00F132AC"/>
    <w:rsid w:val="00F13487"/>
    <w:rsid w:val="00F13492"/>
    <w:rsid w:val="00F13EB8"/>
    <w:rsid w:val="00F142EB"/>
    <w:rsid w:val="00F1486D"/>
    <w:rsid w:val="00F14BF8"/>
    <w:rsid w:val="00F151DD"/>
    <w:rsid w:val="00F15422"/>
    <w:rsid w:val="00F17A7C"/>
    <w:rsid w:val="00F205DE"/>
    <w:rsid w:val="00F20D6D"/>
    <w:rsid w:val="00F21F84"/>
    <w:rsid w:val="00F224D4"/>
    <w:rsid w:val="00F232E2"/>
    <w:rsid w:val="00F23491"/>
    <w:rsid w:val="00F23793"/>
    <w:rsid w:val="00F23A0C"/>
    <w:rsid w:val="00F247CD"/>
    <w:rsid w:val="00F24EBF"/>
    <w:rsid w:val="00F26D2D"/>
    <w:rsid w:val="00F26E62"/>
    <w:rsid w:val="00F27D92"/>
    <w:rsid w:val="00F3101B"/>
    <w:rsid w:val="00F32924"/>
    <w:rsid w:val="00F329A2"/>
    <w:rsid w:val="00F32FD2"/>
    <w:rsid w:val="00F3338E"/>
    <w:rsid w:val="00F33D22"/>
    <w:rsid w:val="00F33D34"/>
    <w:rsid w:val="00F34143"/>
    <w:rsid w:val="00F34342"/>
    <w:rsid w:val="00F34C8B"/>
    <w:rsid w:val="00F35A05"/>
    <w:rsid w:val="00F35D94"/>
    <w:rsid w:val="00F36D05"/>
    <w:rsid w:val="00F37219"/>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54D3"/>
    <w:rsid w:val="00F45DB6"/>
    <w:rsid w:val="00F465AB"/>
    <w:rsid w:val="00F4666C"/>
    <w:rsid w:val="00F46F0E"/>
    <w:rsid w:val="00F46FC3"/>
    <w:rsid w:val="00F4761F"/>
    <w:rsid w:val="00F47DE7"/>
    <w:rsid w:val="00F50666"/>
    <w:rsid w:val="00F50827"/>
    <w:rsid w:val="00F50AD1"/>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B5F"/>
    <w:rsid w:val="00F61E68"/>
    <w:rsid w:val="00F62CDE"/>
    <w:rsid w:val="00F632C6"/>
    <w:rsid w:val="00F6332A"/>
    <w:rsid w:val="00F637F1"/>
    <w:rsid w:val="00F641F8"/>
    <w:rsid w:val="00F642B0"/>
    <w:rsid w:val="00F65DF5"/>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6F96"/>
    <w:rsid w:val="00F774FF"/>
    <w:rsid w:val="00F8024F"/>
    <w:rsid w:val="00F8060C"/>
    <w:rsid w:val="00F80D09"/>
    <w:rsid w:val="00F81ECD"/>
    <w:rsid w:val="00F82488"/>
    <w:rsid w:val="00F83487"/>
    <w:rsid w:val="00F8401C"/>
    <w:rsid w:val="00F84F2C"/>
    <w:rsid w:val="00F85D6A"/>
    <w:rsid w:val="00F85F89"/>
    <w:rsid w:val="00F860A3"/>
    <w:rsid w:val="00F86135"/>
    <w:rsid w:val="00F87E5F"/>
    <w:rsid w:val="00F91DF0"/>
    <w:rsid w:val="00F92050"/>
    <w:rsid w:val="00F92690"/>
    <w:rsid w:val="00F929C7"/>
    <w:rsid w:val="00F93380"/>
    <w:rsid w:val="00F93677"/>
    <w:rsid w:val="00F94731"/>
    <w:rsid w:val="00F94746"/>
    <w:rsid w:val="00F94CD6"/>
    <w:rsid w:val="00F95A2D"/>
    <w:rsid w:val="00F96BFD"/>
    <w:rsid w:val="00F979DB"/>
    <w:rsid w:val="00FA009E"/>
    <w:rsid w:val="00FA11A0"/>
    <w:rsid w:val="00FA1D43"/>
    <w:rsid w:val="00FA1FAE"/>
    <w:rsid w:val="00FA360C"/>
    <w:rsid w:val="00FA3C06"/>
    <w:rsid w:val="00FA4FE1"/>
    <w:rsid w:val="00FA56E3"/>
    <w:rsid w:val="00FA5965"/>
    <w:rsid w:val="00FA59D5"/>
    <w:rsid w:val="00FA5C5E"/>
    <w:rsid w:val="00FA6513"/>
    <w:rsid w:val="00FA71DB"/>
    <w:rsid w:val="00FA7394"/>
    <w:rsid w:val="00FB06B2"/>
    <w:rsid w:val="00FB0A15"/>
    <w:rsid w:val="00FB0A8D"/>
    <w:rsid w:val="00FB0AAB"/>
    <w:rsid w:val="00FB173B"/>
    <w:rsid w:val="00FB1FDE"/>
    <w:rsid w:val="00FB31EF"/>
    <w:rsid w:val="00FB3E12"/>
    <w:rsid w:val="00FB4A5D"/>
    <w:rsid w:val="00FB5560"/>
    <w:rsid w:val="00FB5E7D"/>
    <w:rsid w:val="00FB6CBC"/>
    <w:rsid w:val="00FC0188"/>
    <w:rsid w:val="00FC02AD"/>
    <w:rsid w:val="00FC072E"/>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2ED4"/>
    <w:rsid w:val="00FE310E"/>
    <w:rsid w:val="00FE31CF"/>
    <w:rsid w:val="00FE333F"/>
    <w:rsid w:val="00FE3B1D"/>
    <w:rsid w:val="00FE3B61"/>
    <w:rsid w:val="00FE4253"/>
    <w:rsid w:val="00FE442C"/>
    <w:rsid w:val="00FE48C5"/>
    <w:rsid w:val="00FE4FE1"/>
    <w:rsid w:val="00FE4FF0"/>
    <w:rsid w:val="00FE500C"/>
    <w:rsid w:val="00FE5E2A"/>
    <w:rsid w:val="00FE5F13"/>
    <w:rsid w:val="00FE5F7C"/>
    <w:rsid w:val="00FE62D7"/>
    <w:rsid w:val="00FE6E35"/>
    <w:rsid w:val="00FE7012"/>
    <w:rsid w:val="00FE727C"/>
    <w:rsid w:val="00FE77CD"/>
    <w:rsid w:val="00FE7B3D"/>
    <w:rsid w:val="00FF0205"/>
    <w:rsid w:val="00FF0C77"/>
    <w:rsid w:val="00FF1E3B"/>
    <w:rsid w:val="00FF20C1"/>
    <w:rsid w:val="00FF277B"/>
    <w:rsid w:val="00FF30BE"/>
    <w:rsid w:val="00FF3246"/>
    <w:rsid w:val="00FF4780"/>
    <w:rsid w:val="00FF511C"/>
    <w:rsid w:val="00FF56D6"/>
    <w:rsid w:val="00FF5D6B"/>
    <w:rsid w:val="00FF6C1C"/>
    <w:rsid w:val="00FF71CA"/>
    <w:rsid w:val="00FF734E"/>
    <w:rsid w:val="00FF79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Pages>
  <Words>2421</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212</cp:revision>
  <dcterms:created xsi:type="dcterms:W3CDTF">2022-04-26T16:01:00Z</dcterms:created>
  <dcterms:modified xsi:type="dcterms:W3CDTF">2022-04-29T19:24:00Z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