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1278F7C"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w:t>
      </w:r>
      <w:r w:rsidR="00D1541F">
        <w:rPr>
          <w:rFonts w:ascii="Times New Roman" w:eastAsiaTheme="minorHAnsi" w:hAnsi="Times New Roman"/>
          <w:b/>
          <w:bCs/>
          <w:sz w:val="24"/>
          <w:szCs w:val="28"/>
          <w:lang w:val="en-US"/>
        </w:rPr>
        <w:t>9</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4A6100" w:rsidRPr="004A6100">
        <w:rPr>
          <w:rFonts w:ascii="Times New Roman" w:eastAsiaTheme="minorHAnsi" w:hAnsi="Times New Roman"/>
          <w:b/>
          <w:bCs/>
          <w:sz w:val="24"/>
          <w:szCs w:val="24"/>
          <w:lang w:val="en-US"/>
        </w:rPr>
        <w:t>22</w:t>
      </w:r>
      <w:r w:rsidR="00E379E1">
        <w:rPr>
          <w:rFonts w:ascii="Times New Roman" w:eastAsiaTheme="minorHAnsi" w:hAnsi="Times New Roman"/>
          <w:b/>
          <w:bCs/>
          <w:sz w:val="24"/>
          <w:szCs w:val="24"/>
          <w:lang w:val="en-US"/>
        </w:rPr>
        <w:t>04130</w:t>
      </w:r>
    </w:p>
    <w:p w14:paraId="421A1909" w14:textId="400B32E9"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D1541F" w:rsidRPr="00D1541F">
        <w:rPr>
          <w:rFonts w:ascii="Times New Roman" w:eastAsiaTheme="minorHAnsi" w:hAnsi="Times New Roman"/>
          <w:b/>
          <w:bCs/>
          <w:sz w:val="24"/>
          <w:szCs w:val="28"/>
          <w:lang w:val="en-US"/>
        </w:rPr>
        <w:t>May 9</w:t>
      </w:r>
      <w:r w:rsidR="00816A97" w:rsidRPr="00816A97">
        <w:rPr>
          <w:rFonts w:ascii="Times New Roman" w:eastAsiaTheme="minorHAnsi" w:hAnsi="Times New Roman"/>
          <w:b/>
          <w:bCs/>
          <w:sz w:val="24"/>
          <w:szCs w:val="28"/>
          <w:vertAlign w:val="superscript"/>
          <w:lang w:val="en-US"/>
        </w:rPr>
        <w:t>th</w:t>
      </w:r>
      <w:r w:rsidR="00D1541F" w:rsidRPr="00D1541F">
        <w:rPr>
          <w:rFonts w:ascii="Times New Roman" w:eastAsiaTheme="minorHAnsi" w:hAnsi="Times New Roman"/>
          <w:b/>
          <w:bCs/>
          <w:sz w:val="24"/>
          <w:szCs w:val="28"/>
          <w:lang w:val="en-US"/>
        </w:rPr>
        <w:t xml:space="preserve"> – 20</w:t>
      </w:r>
      <w:r w:rsidR="00816A97" w:rsidRPr="00816A97">
        <w:rPr>
          <w:rFonts w:ascii="Times New Roman" w:eastAsiaTheme="minorHAnsi" w:hAnsi="Times New Roman"/>
          <w:b/>
          <w:bCs/>
          <w:sz w:val="24"/>
          <w:szCs w:val="28"/>
          <w:vertAlign w:val="superscript"/>
          <w:lang w:val="en-US"/>
        </w:rPr>
        <w:t>th</w:t>
      </w:r>
      <w:r w:rsidR="00D1541F" w:rsidRPr="00D1541F">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6A09922"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AE6F2F">
        <w:rPr>
          <w:rFonts w:ascii="Times New Roman" w:hAnsi="Times New Roman"/>
          <w:b/>
          <w:bCs/>
          <w:sz w:val="22"/>
          <w:szCs w:val="22"/>
          <w:lang w:val="en-US"/>
        </w:rPr>
        <w:t>1</w:t>
      </w:r>
      <w:r w:rsidR="005D3353">
        <w:rPr>
          <w:rFonts w:ascii="Times New Roman" w:hAnsi="Times New Roman"/>
          <w:b/>
          <w:bCs/>
          <w:sz w:val="22"/>
          <w:szCs w:val="22"/>
          <w:lang w:val="en-US"/>
        </w:rPr>
        <w:t>.</w:t>
      </w:r>
      <w:r w:rsidR="00AE6F2F">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65B83A2C"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E379E1">
        <w:rPr>
          <w:rFonts w:cs="Times New Roman"/>
          <w:b/>
          <w:bCs/>
        </w:rPr>
        <w:t xml:space="preserve">Potential scenarios and </w:t>
      </w:r>
      <w:r w:rsidR="00AE6F2F" w:rsidRPr="00AE6F2F">
        <w:rPr>
          <w:rFonts w:cs="Times New Roman"/>
          <w:b/>
          <w:bCs/>
        </w:rPr>
        <w:t>requirements</w:t>
      </w:r>
      <w:r w:rsidR="00E379E1">
        <w:rPr>
          <w:rFonts w:cs="Times New Roman"/>
          <w:b/>
          <w:bCs/>
        </w:rPr>
        <w:t xml:space="preserve"> for SL positioning</w:t>
      </w:r>
    </w:p>
    <w:p w14:paraId="2B2970F9" w14:textId="38020693" w:rsidR="003346F0"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40C31876" w14:textId="77777777" w:rsidR="00715B8B" w:rsidRPr="00146444" w:rsidRDefault="00715B8B" w:rsidP="00914B0A">
      <w:pPr>
        <w:spacing w:after="0" w:line="276" w:lineRule="auto"/>
        <w:ind w:left="1985" w:hanging="1985"/>
        <w:contextualSpacing/>
        <w:rPr>
          <w:rFonts w:cs="Times New Roman"/>
          <w:b/>
          <w:bCs/>
        </w:rPr>
      </w:pPr>
    </w:p>
    <w:p w14:paraId="6FDFD0DA" w14:textId="497FF906" w:rsidR="003346F0" w:rsidRDefault="003346F0" w:rsidP="00403690">
      <w:pPr>
        <w:pStyle w:val="Heading1"/>
      </w:pPr>
      <w:bookmarkStart w:id="0" w:name="_Ref513464071"/>
      <w:r w:rsidRPr="00146444">
        <w:t>Introduction</w:t>
      </w:r>
      <w:bookmarkEnd w:id="0"/>
    </w:p>
    <w:p w14:paraId="2D22948E" w14:textId="07D2C0DB" w:rsidR="00393013" w:rsidRDefault="00C83F58" w:rsidP="00866074">
      <w:r w:rsidRPr="00CE4114">
        <w:t>In RAN#</w:t>
      </w:r>
      <w:r w:rsidR="00C93242">
        <w:t>9</w:t>
      </w:r>
      <w:r w:rsidR="000E0074">
        <w:t>4</w:t>
      </w:r>
      <w:r w:rsidR="00557AB0">
        <w:t>-</w:t>
      </w:r>
      <w:r w:rsidRPr="00CE4114">
        <w:t xml:space="preserve">e, </w:t>
      </w:r>
      <w:r w:rsidR="00C93242">
        <w:t>the contents of SID for Rel. 18 were agreed [</w:t>
      </w:r>
      <w:r w:rsidR="00414211">
        <w:t>1</w:t>
      </w:r>
      <w:r w:rsidR="00C93242">
        <w:t>]</w:t>
      </w:r>
      <w:r w:rsidRPr="00CE4114">
        <w:t>.</w:t>
      </w:r>
      <w:r w:rsidR="00C93242">
        <w:t xml:space="preserve"> It was agreed to study </w:t>
      </w:r>
      <w:r w:rsidR="00444583">
        <w:t>scenario</w:t>
      </w:r>
      <w:r w:rsidR="00230073">
        <w:t>s</w:t>
      </w:r>
      <w:r w:rsidR="00444583">
        <w:t xml:space="preserve"> and requirements for </w:t>
      </w:r>
      <w:proofErr w:type="spellStart"/>
      <w:r w:rsidR="004043E8">
        <w:t>sidelink</w:t>
      </w:r>
      <w:proofErr w:type="spellEnd"/>
      <w:r w:rsidR="004043E8">
        <w:t xml:space="preserve"> positioning</w:t>
      </w:r>
      <w:r w:rsidR="004A64B5">
        <w:t>.</w:t>
      </w:r>
      <w:r w:rsidR="00393013">
        <w:t xml:space="preserve"> The descriptions in the SID are as follows.</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2D15AA11" w14:textId="77777777" w:rsidR="0078018C" w:rsidRPr="00AB31E0" w:rsidRDefault="0078018C" w:rsidP="0078018C">
            <w:pPr>
              <w:numPr>
                <w:ilvl w:val="0"/>
                <w:numId w:val="49"/>
              </w:numPr>
              <w:overflowPunct w:val="0"/>
              <w:autoSpaceDE w:val="0"/>
              <w:autoSpaceDN w:val="0"/>
              <w:adjustRightInd w:val="0"/>
              <w:jc w:val="left"/>
              <w:textAlignment w:val="baseline"/>
              <w:rPr>
                <w:bCs/>
              </w:rPr>
            </w:pPr>
            <w:r w:rsidRPr="00AB31E0">
              <w:rPr>
                <w:bCs/>
              </w:rPr>
              <w:t xml:space="preserve">Study solutions for </w:t>
            </w:r>
            <w:proofErr w:type="spellStart"/>
            <w:r w:rsidRPr="00AB31E0">
              <w:rPr>
                <w:bCs/>
              </w:rPr>
              <w:t>sidelink</w:t>
            </w:r>
            <w:proofErr w:type="spellEnd"/>
            <w:r w:rsidRPr="00AB31E0">
              <w:rPr>
                <w:bCs/>
              </w:rPr>
              <w:t xml:space="preserve"> positioning considering the following: [RAN1, RAN2] </w:t>
            </w:r>
          </w:p>
          <w:p w14:paraId="332A1535" w14:textId="77777777" w:rsidR="0078018C" w:rsidRPr="00AB31E0" w:rsidRDefault="0078018C" w:rsidP="0078018C">
            <w:pPr>
              <w:numPr>
                <w:ilvl w:val="0"/>
                <w:numId w:val="49"/>
              </w:numPr>
              <w:overflowPunct w:val="0"/>
              <w:autoSpaceDE w:val="0"/>
              <w:autoSpaceDN w:val="0"/>
              <w:adjustRightInd w:val="0"/>
              <w:ind w:left="1080"/>
              <w:jc w:val="left"/>
              <w:textAlignment w:val="baseline"/>
              <w:rPr>
                <w:bCs/>
              </w:rPr>
            </w:pPr>
            <w:r w:rsidRPr="00AB31E0">
              <w:rPr>
                <w:bCs/>
              </w:rPr>
              <w:t xml:space="preserve">Scenario/requirements </w:t>
            </w:r>
          </w:p>
          <w:p w14:paraId="707C7395" w14:textId="77777777" w:rsidR="0078018C" w:rsidRPr="00533EBF" w:rsidRDefault="0078018C" w:rsidP="0078018C">
            <w:pPr>
              <w:numPr>
                <w:ilvl w:val="1"/>
                <w:numId w:val="49"/>
              </w:numPr>
              <w:overflowPunct w:val="0"/>
              <w:autoSpaceDE w:val="0"/>
              <w:autoSpaceDN w:val="0"/>
              <w:adjustRightInd w:val="0"/>
              <w:jc w:val="left"/>
              <w:textAlignment w:val="baseline"/>
              <w:rPr>
                <w:bCs/>
                <w:highlight w:val="yellow"/>
              </w:rPr>
            </w:pPr>
            <w:r w:rsidRPr="00533EBF">
              <w:rPr>
                <w:bCs/>
                <w:highlight w:val="yellow"/>
              </w:rPr>
              <w:t xml:space="preserve">Coverage scenarios to </w:t>
            </w:r>
            <w:proofErr w:type="gramStart"/>
            <w:r w:rsidRPr="00533EBF">
              <w:rPr>
                <w:bCs/>
                <w:highlight w:val="yellow"/>
              </w:rPr>
              <w:t>cover:</w:t>
            </w:r>
            <w:proofErr w:type="gramEnd"/>
            <w:r w:rsidRPr="00533EBF">
              <w:rPr>
                <w:bCs/>
                <w:highlight w:val="yellow"/>
              </w:rPr>
              <w:t xml:space="preserve"> in-coverage, partial-coverage and out-of-coverage</w:t>
            </w:r>
          </w:p>
          <w:p w14:paraId="716B1975" w14:textId="77777777" w:rsidR="0078018C" w:rsidRPr="00533EBF" w:rsidRDefault="0078018C" w:rsidP="0078018C">
            <w:pPr>
              <w:numPr>
                <w:ilvl w:val="1"/>
                <w:numId w:val="49"/>
              </w:numPr>
              <w:overflowPunct w:val="0"/>
              <w:autoSpaceDE w:val="0"/>
              <w:autoSpaceDN w:val="0"/>
              <w:adjustRightInd w:val="0"/>
              <w:jc w:val="left"/>
              <w:textAlignment w:val="baseline"/>
              <w:rPr>
                <w:bCs/>
                <w:highlight w:val="yellow"/>
              </w:rPr>
            </w:pPr>
            <w:r w:rsidRPr="00533EBF">
              <w:rPr>
                <w:bCs/>
                <w:highlight w:val="yellow"/>
              </w:rPr>
              <w:t>Requirements: Based on requirements identified in TR38.845 and TS22.261 and TS22.104</w:t>
            </w:r>
          </w:p>
          <w:p w14:paraId="34BC80EF" w14:textId="77777777" w:rsidR="0078018C" w:rsidRPr="00533EBF" w:rsidRDefault="0078018C" w:rsidP="0078018C">
            <w:pPr>
              <w:numPr>
                <w:ilvl w:val="1"/>
                <w:numId w:val="49"/>
              </w:numPr>
              <w:overflowPunct w:val="0"/>
              <w:autoSpaceDE w:val="0"/>
              <w:autoSpaceDN w:val="0"/>
              <w:adjustRightInd w:val="0"/>
              <w:jc w:val="left"/>
              <w:textAlignment w:val="baseline"/>
              <w:rPr>
                <w:bCs/>
                <w:highlight w:val="yellow"/>
              </w:rPr>
            </w:pPr>
            <w:r w:rsidRPr="00533EBF">
              <w:rPr>
                <w:bCs/>
                <w:highlight w:val="yellow"/>
              </w:rPr>
              <w:t>Use cases: V2X (TR38.845), public safety (TR38.845), commercial (TS22.261), IIOT (TS22.104)</w:t>
            </w:r>
          </w:p>
          <w:p w14:paraId="3EAB2C2A" w14:textId="77777777" w:rsidR="0078018C" w:rsidRPr="00533EBF" w:rsidRDefault="0078018C" w:rsidP="0078018C">
            <w:pPr>
              <w:numPr>
                <w:ilvl w:val="1"/>
                <w:numId w:val="49"/>
              </w:numPr>
              <w:overflowPunct w:val="0"/>
              <w:autoSpaceDE w:val="0"/>
              <w:autoSpaceDN w:val="0"/>
              <w:adjustRightInd w:val="0"/>
              <w:jc w:val="left"/>
              <w:textAlignment w:val="baseline"/>
              <w:rPr>
                <w:bCs/>
                <w:highlight w:val="yellow"/>
              </w:rPr>
            </w:pPr>
            <w:r w:rsidRPr="00533EBF">
              <w:rPr>
                <w:bCs/>
                <w:highlight w:val="yellow"/>
              </w:rPr>
              <w:t>Spectrum: ITS, licensed</w:t>
            </w:r>
          </w:p>
          <w:p w14:paraId="47CA0AD8" w14:textId="77777777" w:rsidR="0078018C" w:rsidRPr="00AB31E0" w:rsidRDefault="0078018C" w:rsidP="0078018C">
            <w:pPr>
              <w:numPr>
                <w:ilvl w:val="0"/>
                <w:numId w:val="49"/>
              </w:numPr>
              <w:overflowPunct w:val="0"/>
              <w:autoSpaceDE w:val="0"/>
              <w:autoSpaceDN w:val="0"/>
              <w:adjustRightInd w:val="0"/>
              <w:ind w:left="1080"/>
              <w:jc w:val="left"/>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2D0ED42A" w14:textId="77777777" w:rsidR="0078018C" w:rsidRPr="00AB31E0" w:rsidRDefault="0078018C" w:rsidP="0078018C">
            <w:pPr>
              <w:numPr>
                <w:ilvl w:val="0"/>
                <w:numId w:val="49"/>
              </w:numPr>
              <w:overflowPunct w:val="0"/>
              <w:autoSpaceDE w:val="0"/>
              <w:autoSpaceDN w:val="0"/>
              <w:adjustRightInd w:val="0"/>
              <w:ind w:left="1080"/>
              <w:jc w:val="left"/>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w:t>
            </w:r>
            <w:proofErr w:type="spellStart"/>
            <w:r w:rsidRPr="00AB31E0">
              <w:rPr>
                <w:bCs/>
              </w:rPr>
              <w:t>sidelink</w:t>
            </w:r>
            <w:proofErr w:type="spellEnd"/>
            <w:r w:rsidRPr="00AB31E0">
              <w:rPr>
                <w:bCs/>
              </w:rPr>
              <w:t xml:space="preserve"> communication and from positioning as much as possible [RAN1]. </w:t>
            </w:r>
          </w:p>
          <w:p w14:paraId="2CEE24FA" w14:textId="77777777" w:rsidR="0078018C" w:rsidRPr="00450452" w:rsidRDefault="0078018C" w:rsidP="0078018C">
            <w:pPr>
              <w:numPr>
                <w:ilvl w:val="0"/>
                <w:numId w:val="49"/>
              </w:numPr>
              <w:overflowPunct w:val="0"/>
              <w:autoSpaceDE w:val="0"/>
              <w:autoSpaceDN w:val="0"/>
              <w:adjustRightInd w:val="0"/>
              <w:ind w:left="1080"/>
              <w:jc w:val="left"/>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470D5CDE" w14:textId="77777777" w:rsidR="0078018C" w:rsidRDefault="0078018C" w:rsidP="0078018C">
            <w:pPr>
              <w:numPr>
                <w:ilvl w:val="1"/>
                <w:numId w:val="49"/>
              </w:numPr>
              <w:overflowPunct w:val="0"/>
              <w:autoSpaceDE w:val="0"/>
              <w:autoSpaceDN w:val="0"/>
              <w:adjustRightInd w:val="0"/>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66B08684" w14:textId="77777777" w:rsidR="0078018C" w:rsidRPr="00AB31E0" w:rsidRDefault="0078018C" w:rsidP="0078018C">
            <w:pPr>
              <w:numPr>
                <w:ilvl w:val="1"/>
                <w:numId w:val="49"/>
              </w:numPr>
              <w:overflowPunct w:val="0"/>
              <w:autoSpaceDE w:val="0"/>
              <w:autoSpaceDN w:val="0"/>
              <w:adjustRightInd w:val="0"/>
              <w:jc w:val="left"/>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1D2555F0" w14:textId="77777777" w:rsidR="0078018C" w:rsidRPr="00AB31E0" w:rsidRDefault="0078018C" w:rsidP="0078018C">
            <w:pPr>
              <w:numPr>
                <w:ilvl w:val="1"/>
                <w:numId w:val="49"/>
              </w:numPr>
              <w:overflowPunct w:val="0"/>
              <w:autoSpaceDE w:val="0"/>
              <w:autoSpaceDN w:val="0"/>
              <w:adjustRightInd w:val="0"/>
              <w:jc w:val="left"/>
              <w:textAlignment w:val="baseline"/>
              <w:rPr>
                <w:bCs/>
              </w:rPr>
            </w:pPr>
            <w:r w:rsidRPr="00AB31E0">
              <w:rPr>
                <w:bCs/>
              </w:rPr>
              <w:t xml:space="preserve">Study of </w:t>
            </w:r>
            <w:proofErr w:type="spellStart"/>
            <w:r w:rsidRPr="00AB31E0">
              <w:rPr>
                <w:bCs/>
              </w:rPr>
              <w:t>sidelink</w:t>
            </w:r>
            <w:proofErr w:type="spellEnd"/>
            <w:r w:rsidRPr="00AB31E0">
              <w:rPr>
                <w:bCs/>
              </w:rPr>
              <w:t xml:space="preserve">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w:t>
            </w:r>
            <w:proofErr w:type="spellStart"/>
            <w:r>
              <w:rPr>
                <w:bCs/>
              </w:rPr>
              <w:t>sidelink</w:t>
            </w:r>
            <w:proofErr w:type="spellEnd"/>
            <w:r>
              <w:rPr>
                <w:bCs/>
              </w:rPr>
              <w:t xml:space="preserve"> communication and from positioning as much as possible</w:t>
            </w:r>
            <w:r w:rsidRPr="00AB31E0">
              <w:rPr>
                <w:bCs/>
              </w:rPr>
              <w:t xml:space="preserve"> [RAN1]</w:t>
            </w:r>
          </w:p>
          <w:p w14:paraId="3C5EA5D0" w14:textId="77777777" w:rsidR="0078018C" w:rsidRPr="00AB31E0" w:rsidRDefault="0078018C" w:rsidP="0078018C">
            <w:pPr>
              <w:numPr>
                <w:ilvl w:val="1"/>
                <w:numId w:val="49"/>
              </w:numPr>
              <w:overflowPunct w:val="0"/>
              <w:autoSpaceDE w:val="0"/>
              <w:autoSpaceDN w:val="0"/>
              <w:adjustRightInd w:val="0"/>
              <w:jc w:val="left"/>
              <w:textAlignment w:val="baseline"/>
              <w:rPr>
                <w:bCs/>
              </w:rPr>
            </w:pPr>
            <w:r w:rsidRPr="00AB31E0">
              <w:rPr>
                <w:bCs/>
              </w:rPr>
              <w:t xml:space="preserve">Study of positioning architecture and </w:t>
            </w:r>
            <w:proofErr w:type="spellStart"/>
            <w:r w:rsidRPr="00AB31E0">
              <w:rPr>
                <w:bCs/>
              </w:rPr>
              <w:t>signalling</w:t>
            </w:r>
            <w:proofErr w:type="spellEnd"/>
            <w:r w:rsidRPr="00AB31E0">
              <w:rPr>
                <w:bCs/>
              </w:rPr>
              <w:t xml:space="preserve"> procedures (</w:t>
            </w:r>
            <w:proofErr w:type="gramStart"/>
            <w:r w:rsidRPr="00AB31E0">
              <w:rPr>
                <w:bCs/>
              </w:rPr>
              <w:t>e.g.</w:t>
            </w:r>
            <w:proofErr w:type="gramEnd"/>
            <w:r w:rsidRPr="00AB31E0">
              <w:rPr>
                <w:bCs/>
              </w:rPr>
              <w:t xml:space="preserve"> configuration, measurement reporting, </w:t>
            </w:r>
            <w:proofErr w:type="spellStart"/>
            <w:r w:rsidRPr="00AB31E0">
              <w:rPr>
                <w:bCs/>
              </w:rPr>
              <w:t>etc</w:t>
            </w:r>
            <w:proofErr w:type="spellEnd"/>
            <w:r w:rsidRPr="00AB31E0">
              <w:rPr>
                <w:bCs/>
              </w:rPr>
              <w:t xml:space="preserve">) to enable </w:t>
            </w:r>
            <w:proofErr w:type="spellStart"/>
            <w:r w:rsidRPr="00AB31E0">
              <w:rPr>
                <w:bCs/>
              </w:rPr>
              <w:t>sidelink</w:t>
            </w:r>
            <w:proofErr w:type="spellEnd"/>
            <w:r w:rsidRPr="00AB31E0">
              <w:rPr>
                <w:bCs/>
              </w:rPr>
              <w:t xml:space="preserve">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39C1EF74" w14:textId="1BE0D570" w:rsidR="00393013" w:rsidRDefault="0078018C" w:rsidP="00393013">
            <w:pPr>
              <w:numPr>
                <w:ilvl w:val="1"/>
                <w:numId w:val="45"/>
              </w:numPr>
              <w:overflowPunct w:val="0"/>
              <w:autoSpaceDE w:val="0"/>
              <w:autoSpaceDN w:val="0"/>
              <w:adjustRightInd w:val="0"/>
              <w:jc w:val="left"/>
              <w:textAlignment w:val="baseline"/>
            </w:pPr>
            <w:r>
              <w:rPr>
                <w:bCs/>
              </w:rPr>
              <w:t xml:space="preserve">Note: </w:t>
            </w:r>
            <w:r w:rsidRPr="000F0021">
              <w:rPr>
                <w:bCs/>
              </w:rPr>
              <w:t xml:space="preserve">When the bandwidth requirements have been determined and the study of </w:t>
            </w:r>
            <w:proofErr w:type="spellStart"/>
            <w:r w:rsidRPr="000F0021">
              <w:rPr>
                <w:bCs/>
              </w:rPr>
              <w:t>sidelink</w:t>
            </w:r>
            <w:proofErr w:type="spellEnd"/>
            <w:r w:rsidRPr="000F0021">
              <w:rPr>
                <w:bCs/>
              </w:rPr>
              <w:t xml:space="preserve"> communication in unlicensed spectrum has progressed, it can be reviewed whether unlicensed spectrum can be considered in further work. Checkpoint at RAN#97 to see if sufficient information is available for this review.</w:t>
            </w:r>
          </w:p>
        </w:tc>
      </w:tr>
    </w:tbl>
    <w:p w14:paraId="5643ED36" w14:textId="55A9A35E" w:rsidR="00393013" w:rsidRDefault="002103F3" w:rsidP="0093078A">
      <w:pPr>
        <w:spacing w:before="240"/>
      </w:pPr>
      <w:r>
        <w:t xml:space="preserve">In this contribution, we </w:t>
      </w:r>
      <w:r w:rsidR="001152DB">
        <w:t xml:space="preserve">discuss scenarios and requirements for </w:t>
      </w:r>
      <w:proofErr w:type="spellStart"/>
      <w:r w:rsidR="001152DB">
        <w:t>sidelink</w:t>
      </w:r>
      <w:proofErr w:type="spellEnd"/>
      <w:r w:rsidR="001152DB">
        <w:t xml:space="preserve"> positioning.</w:t>
      </w:r>
    </w:p>
    <w:p w14:paraId="53F84BDD" w14:textId="77777777" w:rsidR="006B3D07" w:rsidRDefault="006B3D07" w:rsidP="00C010D0">
      <w:pPr>
        <w:pStyle w:val="Heading1"/>
        <w:spacing w:after="0"/>
      </w:pPr>
      <w:r>
        <w:lastRenderedPageBreak/>
        <w:t>Discussion</w:t>
      </w:r>
    </w:p>
    <w:p w14:paraId="4D70C5D1" w14:textId="72CA7DAC" w:rsidR="009B3C16" w:rsidRDefault="000514C3" w:rsidP="00966E7C">
      <w:pPr>
        <w:spacing w:before="240"/>
        <w:rPr>
          <w:rFonts w:eastAsia="SimSun" w:cs="Times New Roman"/>
          <w:lang w:eastAsia="zh-CN"/>
        </w:rPr>
      </w:pPr>
      <w:r>
        <w:rPr>
          <w:rFonts w:eastAsia="SimSun" w:cs="Times New Roman"/>
          <w:lang w:eastAsia="zh-CN"/>
        </w:rPr>
        <w:t xml:space="preserve">According to the </w:t>
      </w:r>
      <w:r w:rsidR="00D07CBE" w:rsidRPr="00533EBF">
        <w:rPr>
          <w:rFonts w:eastAsia="SimSun" w:cs="Times New Roman"/>
          <w:lang w:eastAsia="zh-CN"/>
        </w:rPr>
        <w:t xml:space="preserve">SID, </w:t>
      </w:r>
      <w:r w:rsidR="00280B67">
        <w:rPr>
          <w:rFonts w:eastAsia="SimSun" w:cs="Times New Roman"/>
          <w:lang w:eastAsia="zh-CN"/>
        </w:rPr>
        <w:t xml:space="preserve">we are </w:t>
      </w:r>
      <w:r w:rsidR="00D07CBE" w:rsidRPr="00533EBF">
        <w:rPr>
          <w:rFonts w:eastAsia="SimSun" w:cs="Times New Roman"/>
          <w:lang w:eastAsia="zh-CN"/>
        </w:rPr>
        <w:t xml:space="preserve">expected to study </w:t>
      </w:r>
      <w:r w:rsidR="00280B67">
        <w:rPr>
          <w:bCs/>
        </w:rPr>
        <w:t>r</w:t>
      </w:r>
      <w:r w:rsidR="00280B67" w:rsidRPr="00A43E2C">
        <w:rPr>
          <w:bCs/>
        </w:rPr>
        <w:t>elative positioning, ranging and absolute positionin</w:t>
      </w:r>
      <w:r w:rsidR="00280B67">
        <w:rPr>
          <w:bCs/>
        </w:rPr>
        <w:t>g</w:t>
      </w:r>
      <w:r w:rsidR="00D07CBE" w:rsidRPr="00533EBF">
        <w:rPr>
          <w:rFonts w:eastAsia="SimSun" w:cs="Times New Roman"/>
          <w:lang w:eastAsia="zh-CN"/>
        </w:rPr>
        <w:t xml:space="preserve">. </w:t>
      </w:r>
      <w:r w:rsidR="00280B67">
        <w:rPr>
          <w:rFonts w:eastAsia="SimSun" w:cs="Times New Roman"/>
          <w:lang w:eastAsia="zh-CN"/>
        </w:rPr>
        <w:t xml:space="preserve">It is well understood that </w:t>
      </w:r>
      <w:r w:rsidR="00D07CBE">
        <w:rPr>
          <w:rFonts w:eastAsia="SimSun" w:cs="Times New Roman"/>
          <w:lang w:eastAsia="zh-CN"/>
        </w:rPr>
        <w:t>absolute position of a UE is its 2D or 3D coordinates.</w:t>
      </w:r>
      <w:r w:rsidR="007C3903">
        <w:rPr>
          <w:rFonts w:eastAsia="SimSun" w:cs="Times New Roman"/>
          <w:lang w:eastAsia="zh-CN"/>
        </w:rPr>
        <w:t xml:space="preserve"> S</w:t>
      </w:r>
      <w:r w:rsidR="00280B67">
        <w:rPr>
          <w:rFonts w:eastAsia="SimSun" w:cs="Times New Roman"/>
          <w:lang w:eastAsia="zh-CN"/>
        </w:rPr>
        <w:t>tudying absolute positioning of a UE is to determine the 2D or 3D coordinate of the UE.</w:t>
      </w:r>
      <w:r w:rsidR="00552107">
        <w:rPr>
          <w:rFonts w:eastAsia="SimSun" w:cs="Times New Roman"/>
          <w:lang w:eastAsia="zh-CN"/>
        </w:rPr>
        <w:t xml:space="preserve"> According to </w:t>
      </w:r>
      <w:r w:rsidR="00552107">
        <w:rPr>
          <w:rFonts w:eastAsia="SimSun" w:cs="Times New Roman"/>
          <w:lang w:eastAsia="zh-CN"/>
        </w:rPr>
        <w:fldChar w:fldCharType="begin"/>
      </w:r>
      <w:r w:rsidR="00552107">
        <w:rPr>
          <w:rFonts w:eastAsia="SimSun" w:cs="Times New Roman"/>
          <w:lang w:eastAsia="zh-CN"/>
        </w:rPr>
        <w:instrText xml:space="preserve"> REF _Ref101877694 \r \h </w:instrText>
      </w:r>
      <w:r w:rsidR="00552107">
        <w:rPr>
          <w:rFonts w:eastAsia="SimSun" w:cs="Times New Roman"/>
          <w:lang w:eastAsia="zh-CN"/>
        </w:rPr>
      </w:r>
      <w:r w:rsidR="00552107">
        <w:rPr>
          <w:rFonts w:eastAsia="SimSun" w:cs="Times New Roman"/>
          <w:lang w:eastAsia="zh-CN"/>
        </w:rPr>
        <w:fldChar w:fldCharType="separate"/>
      </w:r>
      <w:r w:rsidR="00552107">
        <w:rPr>
          <w:rFonts w:eastAsia="SimSun" w:cs="Times New Roman"/>
          <w:lang w:eastAsia="zh-CN"/>
        </w:rPr>
        <w:t>[2]</w:t>
      </w:r>
      <w:r w:rsidR="00552107">
        <w:rPr>
          <w:rFonts w:eastAsia="SimSun" w:cs="Times New Roman"/>
          <w:lang w:eastAsia="zh-CN"/>
        </w:rPr>
        <w:fldChar w:fldCharType="end"/>
      </w:r>
      <w:r w:rsidR="00552107">
        <w:rPr>
          <w:rFonts w:eastAsia="SimSun" w:cs="Times New Roman"/>
          <w:lang w:eastAsia="zh-CN"/>
        </w:rPr>
        <w:t>, relative positioning of a UE is to estimate its position relatively other network elements or other UEs</w:t>
      </w:r>
      <w:r w:rsidR="009B3C16">
        <w:rPr>
          <w:rFonts w:eastAsia="SimSun" w:cs="Times New Roman"/>
          <w:lang w:eastAsia="zh-CN"/>
        </w:rPr>
        <w:t xml:space="preserve">. The relative position between the UE and </w:t>
      </w:r>
      <w:r w:rsidR="007C3903">
        <w:rPr>
          <w:rFonts w:eastAsia="SimSun" w:cs="Times New Roman"/>
          <w:lang w:eastAsia="zh-CN"/>
        </w:rPr>
        <w:t>an</w:t>
      </w:r>
      <w:r w:rsidR="009B3C16">
        <w:rPr>
          <w:rFonts w:eastAsia="SimSun" w:cs="Times New Roman"/>
          <w:lang w:eastAsia="zh-CN"/>
        </w:rPr>
        <w:t>other network element</w:t>
      </w:r>
      <w:r w:rsidR="007C3903">
        <w:rPr>
          <w:rFonts w:eastAsia="SimSun" w:cs="Times New Roman"/>
          <w:lang w:eastAsia="zh-CN"/>
        </w:rPr>
        <w:t xml:space="preserve"> </w:t>
      </w:r>
      <w:r w:rsidR="009B3C16">
        <w:rPr>
          <w:rFonts w:eastAsia="SimSun" w:cs="Times New Roman"/>
          <w:lang w:eastAsia="zh-CN"/>
        </w:rPr>
        <w:t xml:space="preserve">or </w:t>
      </w:r>
      <w:r w:rsidR="007C3903">
        <w:rPr>
          <w:rFonts w:eastAsia="SimSun" w:cs="Times New Roman"/>
          <w:lang w:eastAsia="zh-CN"/>
        </w:rPr>
        <w:t>an</w:t>
      </w:r>
      <w:r w:rsidR="009B3C16">
        <w:rPr>
          <w:rFonts w:eastAsia="SimSun" w:cs="Times New Roman"/>
          <w:lang w:eastAsia="zh-CN"/>
        </w:rPr>
        <w:t xml:space="preserve">other UE may include the distance </w:t>
      </w:r>
      <w:r w:rsidR="009722EA">
        <w:rPr>
          <w:rFonts w:eastAsia="SimSun" w:cs="Times New Roman"/>
          <w:lang w:eastAsia="zh-CN"/>
        </w:rPr>
        <w:t xml:space="preserve">between the UE and </w:t>
      </w:r>
      <w:r w:rsidR="007C3903">
        <w:rPr>
          <w:rFonts w:eastAsia="SimSun" w:cs="Times New Roman"/>
          <w:lang w:eastAsia="zh-CN"/>
        </w:rPr>
        <w:t xml:space="preserve">the other node (e.g., the other network element or UE) </w:t>
      </w:r>
      <w:r w:rsidR="009B3C16">
        <w:rPr>
          <w:rFonts w:eastAsia="SimSun" w:cs="Times New Roman"/>
          <w:lang w:eastAsia="zh-CN"/>
        </w:rPr>
        <w:t xml:space="preserve">and/or the </w:t>
      </w:r>
      <w:r w:rsidR="009722EA">
        <w:rPr>
          <w:rFonts w:eastAsia="SimSun" w:cs="Times New Roman"/>
          <w:lang w:eastAsia="zh-CN"/>
        </w:rPr>
        <w:t>direction of the UE</w:t>
      </w:r>
      <w:r w:rsidR="001844C5">
        <w:rPr>
          <w:rFonts w:eastAsia="SimSun" w:cs="Times New Roman"/>
          <w:lang w:eastAsia="zh-CN"/>
        </w:rPr>
        <w:t xml:space="preserve"> </w:t>
      </w:r>
      <w:r w:rsidR="007C3903">
        <w:rPr>
          <w:rFonts w:eastAsia="SimSun" w:cs="Times New Roman"/>
          <w:lang w:eastAsia="zh-CN"/>
        </w:rPr>
        <w:t>from the other node</w:t>
      </w:r>
      <w:r w:rsidR="009B3C16">
        <w:rPr>
          <w:rFonts w:eastAsia="SimSun" w:cs="Times New Roman"/>
          <w:lang w:eastAsia="zh-CN"/>
        </w:rPr>
        <w:t xml:space="preserve">. Ranging can be considered as one subset of relative positioning, in which the ranging between the UE and another node can be obtained by </w:t>
      </w:r>
      <w:r w:rsidR="0018074B">
        <w:rPr>
          <w:rFonts w:eastAsia="SimSun" w:cs="Times New Roman"/>
          <w:lang w:eastAsia="zh-CN"/>
        </w:rPr>
        <w:t xml:space="preserve">direct communication between </w:t>
      </w:r>
      <w:r w:rsidR="007C3903">
        <w:rPr>
          <w:rFonts w:eastAsia="SimSun" w:cs="Times New Roman"/>
          <w:lang w:eastAsia="zh-CN"/>
        </w:rPr>
        <w:t>the two nodes</w:t>
      </w:r>
      <w:r w:rsidR="0018074B">
        <w:rPr>
          <w:rFonts w:eastAsia="SimSun" w:cs="Times New Roman"/>
          <w:lang w:eastAsia="zh-CN"/>
        </w:rPr>
        <w:t xml:space="preserve"> (e.g., by </w:t>
      </w:r>
      <w:r w:rsidR="009B3C16">
        <w:rPr>
          <w:rFonts w:eastAsia="SimSun" w:cs="Times New Roman"/>
          <w:lang w:eastAsia="zh-CN"/>
        </w:rPr>
        <w:t>exchanging reference signal between the UE and the other node</w:t>
      </w:r>
      <w:r w:rsidR="00230073">
        <w:rPr>
          <w:rFonts w:eastAsia="SimSun" w:cs="Times New Roman"/>
          <w:lang w:eastAsia="zh-CN"/>
        </w:rPr>
        <w:t>)</w:t>
      </w:r>
      <w:r w:rsidR="009B3C16">
        <w:rPr>
          <w:rFonts w:eastAsia="SimSun" w:cs="Times New Roman"/>
          <w:lang w:eastAsia="zh-CN"/>
        </w:rPr>
        <w:t>.</w:t>
      </w:r>
    </w:p>
    <w:p w14:paraId="2C6911D1" w14:textId="2E54EF6F" w:rsidR="00CF5041" w:rsidRDefault="003C6BF0" w:rsidP="00966E7C">
      <w:pPr>
        <w:spacing w:before="240"/>
        <w:rPr>
          <w:rFonts w:eastAsia="SimSun" w:cs="Times New Roman"/>
          <w:b/>
          <w:bCs/>
          <w:lang w:eastAsia="zh-CN"/>
        </w:rPr>
      </w:pPr>
      <w:r>
        <w:rPr>
          <w:rFonts w:eastAsia="SimSun" w:cs="Times New Roman"/>
          <w:b/>
          <w:bCs/>
          <w:lang w:eastAsia="zh-CN"/>
        </w:rPr>
        <w:t>Observation</w:t>
      </w:r>
      <w:r w:rsidRPr="00533EBF">
        <w:rPr>
          <w:rFonts w:eastAsia="SimSun" w:cs="Times New Roman"/>
          <w:b/>
          <w:bCs/>
          <w:lang w:eastAsia="zh-CN"/>
        </w:rPr>
        <w:t xml:space="preserve"> </w:t>
      </w:r>
      <w:r>
        <w:rPr>
          <w:rFonts w:eastAsia="SimSun" w:cs="Times New Roman"/>
          <w:b/>
          <w:bCs/>
          <w:lang w:eastAsia="zh-CN"/>
        </w:rPr>
        <w:t>1</w:t>
      </w:r>
      <w:r w:rsidR="00CF5041" w:rsidRPr="00533EBF">
        <w:rPr>
          <w:rFonts w:eastAsia="SimSun" w:cs="Times New Roman"/>
          <w:b/>
          <w:bCs/>
          <w:lang w:eastAsia="zh-CN"/>
        </w:rPr>
        <w:t xml:space="preserve">: </w:t>
      </w:r>
      <w:r>
        <w:rPr>
          <w:rFonts w:eastAsia="SimSun" w:cs="Times New Roman"/>
          <w:b/>
          <w:bCs/>
          <w:lang w:eastAsia="zh-CN"/>
        </w:rPr>
        <w:t>It is expected that b</w:t>
      </w:r>
      <w:r w:rsidR="00CF5041" w:rsidRPr="00533EBF">
        <w:rPr>
          <w:rFonts w:eastAsia="SimSun" w:cs="Times New Roman"/>
          <w:b/>
          <w:bCs/>
          <w:lang w:eastAsia="zh-CN"/>
        </w:rPr>
        <w:t xml:space="preserve">oth absolute and relative positioning </w:t>
      </w:r>
      <w:r>
        <w:rPr>
          <w:rFonts w:eastAsia="SimSun" w:cs="Times New Roman"/>
          <w:b/>
          <w:bCs/>
          <w:lang w:eastAsia="zh-CN"/>
        </w:rPr>
        <w:t xml:space="preserve">will be studied for </w:t>
      </w:r>
      <w:proofErr w:type="spellStart"/>
      <w:r>
        <w:rPr>
          <w:rFonts w:eastAsia="SimSun" w:cs="Times New Roman"/>
          <w:b/>
          <w:bCs/>
          <w:lang w:eastAsia="zh-CN"/>
        </w:rPr>
        <w:t>sidelink</w:t>
      </w:r>
      <w:proofErr w:type="spellEnd"/>
      <w:r>
        <w:rPr>
          <w:rFonts w:eastAsia="SimSun" w:cs="Times New Roman"/>
          <w:b/>
          <w:bCs/>
          <w:lang w:eastAsia="zh-CN"/>
        </w:rPr>
        <w:t xml:space="preserve"> positioning</w:t>
      </w:r>
      <w:r w:rsidR="007E36E1">
        <w:rPr>
          <w:rFonts w:eastAsia="SimSun" w:cs="Times New Roman"/>
          <w:b/>
          <w:bCs/>
          <w:lang w:eastAsia="zh-CN"/>
        </w:rPr>
        <w:t>, in which ranging is one subset of relative positioning</w:t>
      </w:r>
      <w:r>
        <w:rPr>
          <w:rFonts w:eastAsia="SimSun" w:cs="Times New Roman"/>
          <w:b/>
          <w:bCs/>
          <w:lang w:eastAsia="zh-CN"/>
        </w:rPr>
        <w:t xml:space="preserve">. </w:t>
      </w:r>
    </w:p>
    <w:p w14:paraId="4A94DC6E" w14:textId="0B724068" w:rsidR="00617D99" w:rsidRDefault="00617D99" w:rsidP="00CF5041">
      <w:pPr>
        <w:rPr>
          <w:rFonts w:eastAsia="SimSun" w:cs="Times New Roman"/>
          <w:b/>
          <w:bCs/>
          <w:lang w:eastAsia="zh-CN"/>
        </w:rPr>
      </w:pPr>
      <w:r w:rsidRPr="00533EBF">
        <w:rPr>
          <w:rFonts w:eastAsia="SimSun" w:cs="Times New Roman"/>
          <w:b/>
          <w:bCs/>
          <w:lang w:eastAsia="zh-CN"/>
        </w:rPr>
        <w:t xml:space="preserve">Proposal </w:t>
      </w:r>
      <w:r w:rsidR="009722EA">
        <w:rPr>
          <w:rFonts w:eastAsia="SimSun" w:cs="Times New Roman"/>
          <w:b/>
          <w:bCs/>
          <w:lang w:eastAsia="zh-CN"/>
        </w:rPr>
        <w:t>1</w:t>
      </w:r>
      <w:r w:rsidRPr="00533EBF">
        <w:rPr>
          <w:rFonts w:eastAsia="SimSun" w:cs="Times New Roman"/>
          <w:b/>
          <w:bCs/>
          <w:lang w:eastAsia="zh-CN"/>
        </w:rPr>
        <w:t>: For relative positioning, performance should be evaluated based on relative distance and relative angle</w:t>
      </w:r>
      <w:r w:rsidR="00986C9C" w:rsidRPr="00533EBF">
        <w:rPr>
          <w:rFonts w:eastAsia="SimSun" w:cs="Times New Roman"/>
          <w:b/>
          <w:bCs/>
          <w:lang w:eastAsia="zh-CN"/>
        </w:rPr>
        <w:t>.</w:t>
      </w:r>
    </w:p>
    <w:p w14:paraId="4EE3CF06" w14:textId="77777777" w:rsidR="00986F96" w:rsidRDefault="009722EA" w:rsidP="00CF5041">
      <w:pPr>
        <w:rPr>
          <w:rFonts w:eastAsia="SimSun" w:cs="Times New Roman"/>
          <w:lang w:eastAsia="zh-CN"/>
        </w:rPr>
      </w:pPr>
      <w:r w:rsidRPr="00533EBF">
        <w:rPr>
          <w:rFonts w:eastAsia="SimSun" w:cs="Times New Roman"/>
          <w:lang w:eastAsia="zh-CN"/>
        </w:rPr>
        <w:t xml:space="preserve">As relative positioning between </w:t>
      </w:r>
      <w:r w:rsidR="007C3903">
        <w:rPr>
          <w:rFonts w:eastAsia="SimSun" w:cs="Times New Roman"/>
          <w:lang w:eastAsia="zh-CN"/>
        </w:rPr>
        <w:t xml:space="preserve">the UE and another node </w:t>
      </w:r>
      <w:r w:rsidR="000E1EAA">
        <w:rPr>
          <w:rFonts w:eastAsia="SimSun" w:cs="Times New Roman"/>
          <w:lang w:eastAsia="zh-CN"/>
        </w:rPr>
        <w:t>may</w:t>
      </w:r>
      <w:r w:rsidRPr="00533EBF">
        <w:rPr>
          <w:rFonts w:eastAsia="SimSun" w:cs="Times New Roman"/>
          <w:lang w:eastAsia="zh-CN"/>
        </w:rPr>
        <w:t xml:space="preserve"> include distance </w:t>
      </w:r>
      <w:r>
        <w:rPr>
          <w:rFonts w:eastAsia="SimSun" w:cs="Times New Roman"/>
          <w:lang w:eastAsia="zh-CN"/>
        </w:rPr>
        <w:t xml:space="preserve">between two </w:t>
      </w:r>
      <w:r w:rsidR="007C3903">
        <w:rPr>
          <w:rFonts w:eastAsia="SimSun" w:cs="Times New Roman"/>
          <w:lang w:eastAsia="zh-CN"/>
        </w:rPr>
        <w:t>nodes</w:t>
      </w:r>
      <w:r>
        <w:rPr>
          <w:rFonts w:eastAsia="SimSun" w:cs="Times New Roman"/>
          <w:lang w:eastAsia="zh-CN"/>
        </w:rPr>
        <w:t xml:space="preserve"> and the </w:t>
      </w:r>
      <w:r w:rsidR="004950CF">
        <w:rPr>
          <w:rFonts w:eastAsia="SimSun" w:cs="Times New Roman"/>
          <w:lang w:eastAsia="zh-CN"/>
        </w:rPr>
        <w:t>direction of the UE</w:t>
      </w:r>
      <w:r w:rsidR="007C3903">
        <w:rPr>
          <w:rFonts w:eastAsia="SimSun" w:cs="Times New Roman"/>
          <w:lang w:eastAsia="zh-CN"/>
        </w:rPr>
        <w:t xml:space="preserve"> from the other node</w:t>
      </w:r>
      <w:r w:rsidR="004950CF">
        <w:rPr>
          <w:rFonts w:eastAsia="SimSun" w:cs="Times New Roman"/>
          <w:lang w:eastAsia="zh-CN"/>
        </w:rPr>
        <w:t>.</w:t>
      </w:r>
      <w:r w:rsidR="00230073">
        <w:rPr>
          <w:rFonts w:eastAsia="SimSun" w:cs="Times New Roman"/>
          <w:lang w:eastAsia="zh-CN"/>
        </w:rPr>
        <w:t xml:space="preserve"> </w:t>
      </w:r>
      <w:r w:rsidR="007C3903">
        <w:rPr>
          <w:rFonts w:eastAsia="SimSun" w:cs="Times New Roman"/>
          <w:lang w:eastAsia="zh-CN"/>
        </w:rPr>
        <w:t>To measure the direction of the UE</w:t>
      </w:r>
      <w:r w:rsidR="00430B71">
        <w:rPr>
          <w:rFonts w:eastAsia="SimSun" w:cs="Times New Roman"/>
          <w:lang w:eastAsia="zh-CN"/>
        </w:rPr>
        <w:t xml:space="preserve"> to another node</w:t>
      </w:r>
      <w:r w:rsidR="007C3903">
        <w:rPr>
          <w:rFonts w:eastAsia="SimSun" w:cs="Times New Roman"/>
          <w:lang w:eastAsia="zh-CN"/>
        </w:rPr>
        <w:t>, we need to define a reference angle. In our perspective, there are two potential reference angle</w:t>
      </w:r>
      <w:r w:rsidR="00430B71">
        <w:rPr>
          <w:rFonts w:eastAsia="SimSun" w:cs="Times New Roman"/>
          <w:lang w:eastAsia="zh-CN"/>
        </w:rPr>
        <w:t>s</w:t>
      </w:r>
      <w:r w:rsidR="007C3903">
        <w:rPr>
          <w:rFonts w:eastAsia="SimSun" w:cs="Times New Roman"/>
          <w:lang w:eastAsia="zh-CN"/>
        </w:rPr>
        <w:t xml:space="preserve"> for measuring direction of the UE, which are absolute and relative </w:t>
      </w:r>
      <w:r w:rsidR="00430B71">
        <w:rPr>
          <w:rFonts w:eastAsia="SimSun" w:cs="Times New Roman"/>
          <w:lang w:eastAsia="zh-CN"/>
        </w:rPr>
        <w:t xml:space="preserve">reference </w:t>
      </w:r>
      <w:r w:rsidR="007C3903">
        <w:rPr>
          <w:rFonts w:eastAsia="SimSun" w:cs="Times New Roman"/>
          <w:lang w:eastAsia="zh-CN"/>
        </w:rPr>
        <w:t>angle</w:t>
      </w:r>
      <w:r w:rsidR="00430B71">
        <w:rPr>
          <w:rFonts w:eastAsia="SimSun" w:cs="Times New Roman"/>
          <w:lang w:eastAsia="zh-CN"/>
        </w:rPr>
        <w:t>s</w:t>
      </w:r>
      <w:r w:rsidR="007C3903">
        <w:rPr>
          <w:rFonts w:eastAsia="SimSun" w:cs="Times New Roman"/>
          <w:lang w:eastAsia="zh-CN"/>
        </w:rPr>
        <w:t xml:space="preserve">. The absolute reference angle </w:t>
      </w:r>
      <w:r w:rsidR="00430B71">
        <w:rPr>
          <w:rFonts w:eastAsia="SimSun" w:cs="Times New Roman"/>
          <w:lang w:eastAsia="zh-CN"/>
        </w:rPr>
        <w:t xml:space="preserve">can be the north direction angle and the direction of the UE to the other node can be measured as the angle between the north direction and the direction of the two nodes (e.g., the UE and another node). The relative reference angle can be a front direction of the UE. </w:t>
      </w:r>
      <w:r w:rsidR="00986F96">
        <w:rPr>
          <w:rFonts w:eastAsia="SimSun" w:cs="Times New Roman"/>
          <w:lang w:eastAsia="zh-CN"/>
        </w:rPr>
        <w:t xml:space="preserve">The direction between two nodes can be measured as the angle between the front direction of the UE and the direction of the two nodes. </w:t>
      </w:r>
      <w:r w:rsidR="00991EFA">
        <w:rPr>
          <w:rFonts w:eastAsia="SimSun" w:cs="Times New Roman"/>
          <w:lang w:eastAsia="zh-CN"/>
        </w:rPr>
        <w:t xml:space="preserve">The relative </w:t>
      </w:r>
      <w:r w:rsidR="00986F96">
        <w:rPr>
          <w:rFonts w:eastAsia="SimSun" w:cs="Times New Roman"/>
          <w:lang w:eastAsia="zh-CN"/>
        </w:rPr>
        <w:t xml:space="preserve">reference </w:t>
      </w:r>
      <w:r w:rsidR="00991EFA">
        <w:rPr>
          <w:rFonts w:eastAsia="SimSun" w:cs="Times New Roman"/>
          <w:lang w:eastAsia="zh-CN"/>
        </w:rPr>
        <w:t xml:space="preserve">angle </w:t>
      </w:r>
      <w:r w:rsidR="00986F96">
        <w:rPr>
          <w:rFonts w:eastAsia="SimSun" w:cs="Times New Roman"/>
          <w:lang w:eastAsia="zh-CN"/>
        </w:rPr>
        <w:t>can be</w:t>
      </w:r>
      <w:r w:rsidR="00991EFA">
        <w:rPr>
          <w:rFonts w:eastAsia="SimSun" w:cs="Times New Roman"/>
          <w:lang w:eastAsia="zh-CN"/>
        </w:rPr>
        <w:t xml:space="preserve"> beneficial in some scenarios such as V2X, in which the UE may need to </w:t>
      </w:r>
      <w:r w:rsidR="00986F96">
        <w:rPr>
          <w:rFonts w:eastAsia="SimSun" w:cs="Times New Roman"/>
          <w:lang w:eastAsia="zh-CN"/>
        </w:rPr>
        <w:t xml:space="preserve">determine the other node is in the same lane or different lane. </w:t>
      </w:r>
    </w:p>
    <w:p w14:paraId="56A20B68" w14:textId="391D8968" w:rsidR="00986C9C" w:rsidRDefault="00986C9C" w:rsidP="00CF5041">
      <w:pPr>
        <w:rPr>
          <w:rFonts w:eastAsia="SimSun" w:cs="Times New Roman"/>
          <w:b/>
          <w:bCs/>
          <w:lang w:eastAsia="zh-CN"/>
        </w:rPr>
      </w:pPr>
      <w:r w:rsidRPr="00533EBF">
        <w:rPr>
          <w:rFonts w:eastAsia="SimSun" w:cs="Times New Roman"/>
          <w:b/>
          <w:bCs/>
          <w:lang w:eastAsia="zh-CN"/>
        </w:rPr>
        <w:t xml:space="preserve">Proposal </w:t>
      </w:r>
      <w:r w:rsidR="009722EA">
        <w:rPr>
          <w:rFonts w:eastAsia="SimSun" w:cs="Times New Roman"/>
          <w:b/>
          <w:bCs/>
          <w:lang w:eastAsia="zh-CN"/>
        </w:rPr>
        <w:t>2</w:t>
      </w:r>
      <w:r w:rsidRPr="00533EBF">
        <w:rPr>
          <w:rFonts w:eastAsia="SimSun" w:cs="Times New Roman"/>
          <w:b/>
          <w:bCs/>
          <w:lang w:eastAsia="zh-CN"/>
        </w:rPr>
        <w:t xml:space="preserve">: Study whether the reference angle should be </w:t>
      </w:r>
      <w:r w:rsidR="008941B0">
        <w:rPr>
          <w:rFonts w:eastAsia="SimSun" w:cs="Times New Roman"/>
          <w:b/>
          <w:bCs/>
          <w:lang w:eastAsia="zh-CN"/>
        </w:rPr>
        <w:t xml:space="preserve">the </w:t>
      </w:r>
      <w:r w:rsidRPr="00533EBF">
        <w:rPr>
          <w:rFonts w:eastAsia="SimSun" w:cs="Times New Roman"/>
          <w:b/>
          <w:bCs/>
          <w:lang w:eastAsia="zh-CN"/>
        </w:rPr>
        <w:t>absolute</w:t>
      </w:r>
      <w:r w:rsidR="009A3E81">
        <w:rPr>
          <w:rFonts w:eastAsia="SimSun" w:cs="Times New Roman"/>
          <w:b/>
          <w:bCs/>
          <w:lang w:eastAsia="zh-CN"/>
        </w:rPr>
        <w:t xml:space="preserve"> angle</w:t>
      </w:r>
      <w:r w:rsidRPr="00533EBF">
        <w:rPr>
          <w:rFonts w:eastAsia="SimSun" w:cs="Times New Roman"/>
          <w:b/>
          <w:bCs/>
          <w:lang w:eastAsia="zh-CN"/>
        </w:rPr>
        <w:t xml:space="preserve"> (e.g., </w:t>
      </w:r>
      <w:r w:rsidR="008941B0">
        <w:rPr>
          <w:rFonts w:eastAsia="SimSun" w:cs="Times New Roman"/>
          <w:b/>
          <w:bCs/>
          <w:lang w:eastAsia="zh-CN"/>
        </w:rPr>
        <w:t xml:space="preserve">angle to the </w:t>
      </w:r>
      <w:r w:rsidRPr="00533EBF">
        <w:rPr>
          <w:rFonts w:eastAsia="SimSun" w:cs="Times New Roman"/>
          <w:b/>
          <w:bCs/>
          <w:lang w:eastAsia="zh-CN"/>
        </w:rPr>
        <w:t>North</w:t>
      </w:r>
      <w:r w:rsidR="008941B0">
        <w:rPr>
          <w:rFonts w:eastAsia="SimSun" w:cs="Times New Roman"/>
          <w:b/>
          <w:bCs/>
          <w:lang w:eastAsia="zh-CN"/>
        </w:rPr>
        <w:t xml:space="preserve"> direction</w:t>
      </w:r>
      <w:r w:rsidRPr="00533EBF">
        <w:rPr>
          <w:rFonts w:eastAsia="SimSun" w:cs="Times New Roman"/>
          <w:b/>
          <w:bCs/>
          <w:lang w:eastAsia="zh-CN"/>
        </w:rPr>
        <w:t xml:space="preserve">) </w:t>
      </w:r>
      <w:r w:rsidR="007D4570">
        <w:rPr>
          <w:rFonts w:eastAsia="SimSun" w:cs="Times New Roman"/>
          <w:b/>
          <w:bCs/>
          <w:lang w:eastAsia="zh-CN"/>
        </w:rPr>
        <w:t>and/</w:t>
      </w:r>
      <w:r w:rsidRPr="00533EBF">
        <w:rPr>
          <w:rFonts w:eastAsia="SimSun" w:cs="Times New Roman"/>
          <w:b/>
          <w:bCs/>
          <w:lang w:eastAsia="zh-CN"/>
        </w:rPr>
        <w:t xml:space="preserve">or relative </w:t>
      </w:r>
      <w:r w:rsidR="009A3E81">
        <w:rPr>
          <w:rFonts w:eastAsia="SimSun" w:cs="Times New Roman"/>
          <w:b/>
          <w:bCs/>
          <w:lang w:eastAsia="zh-CN"/>
        </w:rPr>
        <w:t xml:space="preserve">angle </w:t>
      </w:r>
      <w:r w:rsidRPr="00533EBF">
        <w:rPr>
          <w:rFonts w:eastAsia="SimSun" w:cs="Times New Roman"/>
          <w:b/>
          <w:bCs/>
          <w:lang w:eastAsia="zh-CN"/>
        </w:rPr>
        <w:t xml:space="preserve">(e.g., </w:t>
      </w:r>
      <w:r w:rsidR="008941B0">
        <w:rPr>
          <w:rFonts w:eastAsia="SimSun" w:cs="Times New Roman"/>
          <w:b/>
          <w:bCs/>
          <w:lang w:eastAsia="zh-CN"/>
        </w:rPr>
        <w:t>angle to the</w:t>
      </w:r>
      <w:r w:rsidR="007D4570">
        <w:rPr>
          <w:rFonts w:eastAsia="SimSun" w:cs="Times New Roman"/>
          <w:b/>
          <w:bCs/>
          <w:lang w:eastAsia="zh-CN"/>
        </w:rPr>
        <w:t xml:space="preserve"> </w:t>
      </w:r>
      <w:r w:rsidRPr="00533EBF">
        <w:rPr>
          <w:rFonts w:eastAsia="SimSun" w:cs="Times New Roman"/>
          <w:b/>
          <w:bCs/>
          <w:lang w:eastAsia="zh-CN"/>
        </w:rPr>
        <w:t xml:space="preserve">front </w:t>
      </w:r>
      <w:r w:rsidR="008941B0">
        <w:rPr>
          <w:rFonts w:eastAsia="SimSun" w:cs="Times New Roman"/>
          <w:b/>
          <w:bCs/>
          <w:lang w:eastAsia="zh-CN"/>
        </w:rPr>
        <w:t xml:space="preserve">direction of </w:t>
      </w:r>
      <w:r w:rsidR="001844C5">
        <w:rPr>
          <w:rFonts w:eastAsia="SimSun" w:cs="Times New Roman"/>
          <w:b/>
          <w:bCs/>
          <w:lang w:eastAsia="zh-CN"/>
        </w:rPr>
        <w:t xml:space="preserve">the </w:t>
      </w:r>
      <w:r w:rsidR="007D4570">
        <w:rPr>
          <w:rFonts w:eastAsia="SimSun" w:cs="Times New Roman"/>
          <w:b/>
          <w:bCs/>
          <w:lang w:eastAsia="zh-CN"/>
        </w:rPr>
        <w:t>vehicle</w:t>
      </w:r>
      <w:r w:rsidRPr="00533EBF">
        <w:rPr>
          <w:rFonts w:eastAsia="SimSun" w:cs="Times New Roman"/>
          <w:b/>
          <w:bCs/>
          <w:lang w:eastAsia="zh-CN"/>
        </w:rPr>
        <w:t>)</w:t>
      </w:r>
      <w:r w:rsidR="00852B63" w:rsidRPr="00533EBF">
        <w:rPr>
          <w:rFonts w:eastAsia="SimSun" w:cs="Times New Roman"/>
          <w:b/>
          <w:bCs/>
          <w:lang w:eastAsia="zh-CN"/>
        </w:rPr>
        <w:t>.</w:t>
      </w:r>
    </w:p>
    <w:p w14:paraId="65DE5F62" w14:textId="41B8B08F" w:rsidR="000E1EAA" w:rsidRDefault="0007192B" w:rsidP="009007BA">
      <w:pPr>
        <w:tabs>
          <w:tab w:val="left" w:pos="0"/>
        </w:tabs>
        <w:spacing w:before="240"/>
        <w:rPr>
          <w:lang w:bidi="ar"/>
        </w:rPr>
      </w:pPr>
      <w:r>
        <w:rPr>
          <w:rFonts w:eastAsia="Times New Roman"/>
          <w:bCs/>
        </w:rPr>
        <w:t xml:space="preserve">Positioning accuracy and latency are two most </w:t>
      </w:r>
      <w:r w:rsidR="00AD25C9">
        <w:rPr>
          <w:rFonts w:eastAsia="Times New Roman"/>
          <w:bCs/>
        </w:rPr>
        <w:t>essential</w:t>
      </w:r>
      <w:r>
        <w:rPr>
          <w:rFonts w:eastAsia="Times New Roman"/>
          <w:bCs/>
        </w:rPr>
        <w:t xml:space="preserve"> positioning metrics to evaluate the performance of a positioning method/technique. </w:t>
      </w:r>
      <w:r w:rsidR="009A3E81">
        <w:rPr>
          <w:rFonts w:eastAsia="Times New Roman"/>
          <w:bCs/>
        </w:rPr>
        <w:t xml:space="preserve">For absolute positioning, </w:t>
      </w:r>
      <w:r w:rsidR="008941B0">
        <w:rPr>
          <w:rFonts w:eastAsia="Times New Roman"/>
          <w:bCs/>
        </w:rPr>
        <w:t>p</w:t>
      </w:r>
      <w:r w:rsidR="009A3E81">
        <w:rPr>
          <w:rFonts w:eastAsia="Times New Roman"/>
          <w:bCs/>
        </w:rPr>
        <w:t>ositioning accuracy</w:t>
      </w:r>
      <w:r w:rsidR="008941B0">
        <w:rPr>
          <w:rFonts w:eastAsia="Times New Roman"/>
          <w:bCs/>
        </w:rPr>
        <w:t xml:space="preserve"> may be </w:t>
      </w:r>
      <w:r w:rsidR="00986F96">
        <w:rPr>
          <w:rFonts w:eastAsia="Times New Roman"/>
          <w:bCs/>
        </w:rPr>
        <w:t>calculated as the absolute value of the deviation between the measured coordinates and the actual coordinates of the UE</w:t>
      </w:r>
      <w:r w:rsidR="008941B0">
        <w:rPr>
          <w:rFonts w:eastAsia="Times New Roman"/>
          <w:bCs/>
        </w:rPr>
        <w:t xml:space="preserve">. For relative positioning, positioning accuracy may be described as the </w:t>
      </w:r>
      <w:r w:rsidR="008941B0">
        <w:rPr>
          <w:lang w:bidi="ar"/>
        </w:rPr>
        <w:t>absolute value of the deviation of the measured distance and/or direction between two UEs to the true distance and/or direction value.</w:t>
      </w:r>
    </w:p>
    <w:p w14:paraId="60FE74C8" w14:textId="77777777" w:rsidR="00DB305F" w:rsidRDefault="00D43400" w:rsidP="009007BA">
      <w:pPr>
        <w:tabs>
          <w:tab w:val="left" w:pos="0"/>
        </w:tabs>
        <w:spacing w:before="240"/>
        <w:rPr>
          <w:bCs/>
          <w:lang w:val="en-GB"/>
        </w:rPr>
      </w:pPr>
      <w:r w:rsidRPr="00533EBF">
        <w:rPr>
          <w:bCs/>
          <w:lang w:val="en-GB"/>
        </w:rPr>
        <w:t xml:space="preserve">In R17 </w:t>
      </w:r>
      <w:proofErr w:type="spellStart"/>
      <w:r w:rsidRPr="00533EBF">
        <w:rPr>
          <w:bCs/>
          <w:lang w:val="en-GB"/>
        </w:rPr>
        <w:t>Uu</w:t>
      </w:r>
      <w:proofErr w:type="spellEnd"/>
      <w:r w:rsidRPr="00533EBF">
        <w:rPr>
          <w:bCs/>
          <w:lang w:val="en-GB"/>
        </w:rPr>
        <w:t xml:space="preserve"> positioning, latency </w:t>
      </w:r>
      <w:r w:rsidR="00E611FC">
        <w:rPr>
          <w:bCs/>
          <w:lang w:val="en-GB"/>
        </w:rPr>
        <w:t xml:space="preserve">of the positioning is defined as an end-to-end latency, which is </w:t>
      </w:r>
      <w:r w:rsidR="00DB305F">
        <w:rPr>
          <w:bCs/>
          <w:lang w:val="en-GB"/>
        </w:rPr>
        <w:t>determined</w:t>
      </w:r>
      <w:r w:rsidR="00E611FC">
        <w:rPr>
          <w:bCs/>
          <w:lang w:val="en-GB"/>
        </w:rPr>
        <w:t xml:space="preserve"> from the time the UE or network initiates the positioning service to the time the UE or the network obtain</w:t>
      </w:r>
      <w:r w:rsidR="00DB305F">
        <w:rPr>
          <w:bCs/>
          <w:lang w:val="en-GB"/>
        </w:rPr>
        <w:t>s the measurement to determine the location of the UE</w:t>
      </w:r>
      <w:r w:rsidR="00E611FC">
        <w:rPr>
          <w:bCs/>
          <w:lang w:val="en-GB"/>
        </w:rPr>
        <w:t xml:space="preserve">. For </w:t>
      </w:r>
      <w:proofErr w:type="spellStart"/>
      <w:r w:rsidR="00E611FC">
        <w:rPr>
          <w:bCs/>
          <w:lang w:val="en-GB"/>
        </w:rPr>
        <w:t>sidelink</w:t>
      </w:r>
      <w:proofErr w:type="spellEnd"/>
      <w:r w:rsidR="00E611FC">
        <w:rPr>
          <w:bCs/>
          <w:lang w:val="en-GB"/>
        </w:rPr>
        <w:t xml:space="preserve"> positioning, latency should be defined in the similar way as the latency defined in the R17 </w:t>
      </w:r>
      <w:proofErr w:type="spellStart"/>
      <w:r w:rsidR="00E611FC">
        <w:rPr>
          <w:bCs/>
          <w:lang w:val="en-GB"/>
        </w:rPr>
        <w:t>Uu</w:t>
      </w:r>
      <w:proofErr w:type="spellEnd"/>
      <w:r w:rsidR="00E611FC">
        <w:rPr>
          <w:bCs/>
          <w:lang w:val="en-GB"/>
        </w:rPr>
        <w:t xml:space="preserve"> positioning.</w:t>
      </w:r>
      <w:r w:rsidR="00DB305F">
        <w:rPr>
          <w:bCs/>
          <w:lang w:val="en-GB"/>
        </w:rPr>
        <w:t xml:space="preserve"> Specifically, the latency for </w:t>
      </w:r>
      <w:proofErr w:type="spellStart"/>
      <w:r w:rsidR="00DB305F">
        <w:rPr>
          <w:bCs/>
          <w:lang w:val="en-GB"/>
        </w:rPr>
        <w:t>sidelink</w:t>
      </w:r>
      <w:proofErr w:type="spellEnd"/>
      <w:r w:rsidR="00DB305F">
        <w:rPr>
          <w:bCs/>
          <w:lang w:val="en-GB"/>
        </w:rPr>
        <w:t xml:space="preserve"> positioning should be evaluated from the time the UE or the network initialize </w:t>
      </w:r>
      <w:proofErr w:type="spellStart"/>
      <w:r w:rsidR="00DB305F">
        <w:rPr>
          <w:bCs/>
          <w:lang w:val="en-GB"/>
        </w:rPr>
        <w:t>sidelink</w:t>
      </w:r>
      <w:proofErr w:type="spellEnd"/>
      <w:r w:rsidR="00DB305F">
        <w:rPr>
          <w:bCs/>
          <w:lang w:val="en-GB"/>
        </w:rPr>
        <w:t xml:space="preserve"> positioning to the time the UE or network receives all the measurement results to determines the UE’s location.</w:t>
      </w:r>
    </w:p>
    <w:p w14:paraId="512E3825" w14:textId="655A46FF" w:rsidR="0057515D" w:rsidRDefault="008B41C0" w:rsidP="009007BA">
      <w:pPr>
        <w:tabs>
          <w:tab w:val="left" w:pos="0"/>
        </w:tabs>
        <w:spacing w:before="240"/>
        <w:rPr>
          <w:bCs/>
          <w:lang w:val="en-GB"/>
        </w:rPr>
      </w:pPr>
      <w:r>
        <w:rPr>
          <w:bCs/>
          <w:lang w:val="en-GB"/>
        </w:rPr>
        <w:t xml:space="preserve">R17 </w:t>
      </w:r>
      <w:proofErr w:type="spellStart"/>
      <w:r>
        <w:rPr>
          <w:bCs/>
          <w:lang w:val="en-GB"/>
        </w:rPr>
        <w:t>Uu</w:t>
      </w:r>
      <w:proofErr w:type="spellEnd"/>
      <w:r>
        <w:rPr>
          <w:bCs/>
          <w:lang w:val="en-GB"/>
        </w:rPr>
        <w:t xml:space="preserve"> positioning targets to achieve 100ms end</w:t>
      </w:r>
      <w:r w:rsidR="00FC2100">
        <w:rPr>
          <w:bCs/>
          <w:lang w:val="en-GB"/>
        </w:rPr>
        <w:t>-</w:t>
      </w:r>
      <w:r>
        <w:rPr>
          <w:bCs/>
          <w:lang w:val="en-GB"/>
        </w:rPr>
        <w:t>to</w:t>
      </w:r>
      <w:r w:rsidR="00FC2100">
        <w:rPr>
          <w:bCs/>
          <w:lang w:val="en-GB"/>
        </w:rPr>
        <w:t>-</w:t>
      </w:r>
      <w:r>
        <w:rPr>
          <w:bCs/>
          <w:lang w:val="en-GB"/>
        </w:rPr>
        <w:t>end latency and 1m horizontal positioning accuracy</w:t>
      </w:r>
      <w:r w:rsidR="0057515D">
        <w:rPr>
          <w:bCs/>
          <w:lang w:val="en-GB"/>
        </w:rPr>
        <w:t xml:space="preserve"> in some scenarios</w:t>
      </w:r>
      <w:r w:rsidR="00FC2100">
        <w:rPr>
          <w:bCs/>
          <w:lang w:val="en-GB"/>
        </w:rPr>
        <w:t xml:space="preserve"> </w:t>
      </w:r>
      <w:r w:rsidR="00F37511">
        <w:rPr>
          <w:bCs/>
          <w:lang w:val="en-GB"/>
        </w:rPr>
        <w:fldChar w:fldCharType="begin"/>
      </w:r>
      <w:r w:rsidR="00F37511">
        <w:rPr>
          <w:bCs/>
          <w:lang w:val="en-GB"/>
        </w:rPr>
        <w:instrText xml:space="preserve"> REF _Ref101953610 \r \h </w:instrText>
      </w:r>
      <w:r w:rsidR="00F37511">
        <w:rPr>
          <w:bCs/>
          <w:lang w:val="en-GB"/>
        </w:rPr>
      </w:r>
      <w:r w:rsidR="00F37511">
        <w:rPr>
          <w:bCs/>
          <w:lang w:val="en-GB"/>
        </w:rPr>
        <w:fldChar w:fldCharType="separate"/>
      </w:r>
      <w:r w:rsidR="00F37511">
        <w:rPr>
          <w:bCs/>
          <w:lang w:val="en-GB"/>
        </w:rPr>
        <w:t>[3]</w:t>
      </w:r>
      <w:r w:rsidR="00F37511">
        <w:rPr>
          <w:bCs/>
          <w:lang w:val="en-GB"/>
        </w:rPr>
        <w:fldChar w:fldCharType="end"/>
      </w:r>
      <w:r>
        <w:rPr>
          <w:bCs/>
          <w:lang w:val="en-GB"/>
        </w:rPr>
        <w:t>.</w:t>
      </w:r>
      <w:r w:rsidR="0057515D">
        <w:rPr>
          <w:bCs/>
          <w:lang w:val="en-GB"/>
        </w:rPr>
        <w:t xml:space="preserve"> </w:t>
      </w:r>
      <w:r w:rsidR="009C656F">
        <w:rPr>
          <w:bCs/>
          <w:lang w:val="en-GB"/>
        </w:rPr>
        <w:t xml:space="preserve">During the </w:t>
      </w:r>
      <w:r w:rsidR="00CC6D1C">
        <w:rPr>
          <w:bCs/>
          <w:lang w:val="en-GB"/>
        </w:rPr>
        <w:t>specification</w:t>
      </w:r>
      <w:r w:rsidR="009C656F">
        <w:rPr>
          <w:bCs/>
          <w:lang w:val="en-GB"/>
        </w:rPr>
        <w:t xml:space="preserve"> phase of </w:t>
      </w:r>
      <w:r w:rsidR="0057515D">
        <w:rPr>
          <w:bCs/>
          <w:lang w:val="en-GB"/>
        </w:rPr>
        <w:t>R17</w:t>
      </w:r>
      <w:r w:rsidR="009C656F">
        <w:rPr>
          <w:bCs/>
          <w:lang w:val="en-GB"/>
        </w:rPr>
        <w:t xml:space="preserve">, different RAN WGs attempt to </w:t>
      </w:r>
      <w:r w:rsidR="0057515D">
        <w:rPr>
          <w:bCs/>
          <w:lang w:val="en-GB"/>
        </w:rPr>
        <w:t xml:space="preserve">design positioning method to achieve the target requirements. </w:t>
      </w:r>
      <w:r w:rsidR="009C656F">
        <w:rPr>
          <w:bCs/>
          <w:lang w:val="en-GB"/>
        </w:rPr>
        <w:t xml:space="preserve">As a result, some positioning methods can achieve </w:t>
      </w:r>
      <w:r w:rsidR="009C656F">
        <w:rPr>
          <w:bCs/>
          <w:lang w:val="en-GB"/>
        </w:rPr>
        <w:lastRenderedPageBreak/>
        <w:t>the latency requirement (e.g., UL-based); however, some other positioning methods may not achieve the target (e.g., multi-RTT</w:t>
      </w:r>
      <w:r w:rsidR="00781775">
        <w:rPr>
          <w:bCs/>
          <w:lang w:val="en-GB"/>
        </w:rPr>
        <w:t>, DL-TDOA</w:t>
      </w:r>
      <w:r w:rsidR="009C656F">
        <w:rPr>
          <w:bCs/>
          <w:lang w:val="en-GB"/>
        </w:rPr>
        <w:t>). Some positioning methods (e.g.,</w:t>
      </w:r>
      <w:r w:rsidR="00781775">
        <w:rPr>
          <w:bCs/>
          <w:lang w:val="en-GB"/>
        </w:rPr>
        <w:t xml:space="preserve"> </w:t>
      </w:r>
      <w:r w:rsidR="009C656F">
        <w:rPr>
          <w:bCs/>
          <w:lang w:val="en-GB"/>
        </w:rPr>
        <w:t>RTT) can achieve the target accuracy (e.g., sub meter accuracy) in some scenarios.</w:t>
      </w:r>
    </w:p>
    <w:p w14:paraId="1BB182A0" w14:textId="747B1D72" w:rsidR="00730387" w:rsidRDefault="00FC6556" w:rsidP="009007BA">
      <w:pPr>
        <w:tabs>
          <w:tab w:val="left" w:pos="0"/>
        </w:tabs>
        <w:spacing w:before="240"/>
        <w:rPr>
          <w:b/>
          <w:lang w:val="en-GB"/>
        </w:rPr>
      </w:pPr>
      <w:r>
        <w:rPr>
          <w:bCs/>
          <w:lang w:val="en-GB"/>
        </w:rPr>
        <w:t xml:space="preserve">During the study phase of R18 positioning, we should set a target performance (e.g., latency, accuracy) for </w:t>
      </w:r>
      <w:proofErr w:type="spellStart"/>
      <w:r>
        <w:rPr>
          <w:bCs/>
          <w:lang w:val="en-GB"/>
        </w:rPr>
        <w:t>sidelink</w:t>
      </w:r>
      <w:proofErr w:type="spellEnd"/>
      <w:r>
        <w:rPr>
          <w:bCs/>
          <w:lang w:val="en-GB"/>
        </w:rPr>
        <w:t xml:space="preserve"> positioning. </w:t>
      </w:r>
      <w:r w:rsidR="005664EF">
        <w:rPr>
          <w:bCs/>
          <w:lang w:val="en-GB"/>
        </w:rPr>
        <w:t xml:space="preserve">In </w:t>
      </w:r>
      <w:r w:rsidR="005664EF">
        <w:rPr>
          <w:bCs/>
          <w:lang w:val="en-GB"/>
        </w:rPr>
        <w:fldChar w:fldCharType="begin"/>
      </w:r>
      <w:r w:rsidR="005664EF">
        <w:rPr>
          <w:bCs/>
          <w:lang w:val="en-GB"/>
        </w:rPr>
        <w:instrText xml:space="preserve"> REF _Ref101877694 \r \h </w:instrText>
      </w:r>
      <w:r w:rsidR="005664EF">
        <w:rPr>
          <w:bCs/>
          <w:lang w:val="en-GB"/>
        </w:rPr>
      </w:r>
      <w:r w:rsidR="005664EF">
        <w:rPr>
          <w:bCs/>
          <w:lang w:val="en-GB"/>
        </w:rPr>
        <w:fldChar w:fldCharType="separate"/>
      </w:r>
      <w:r w:rsidR="005664EF">
        <w:rPr>
          <w:bCs/>
          <w:lang w:val="en-GB"/>
        </w:rPr>
        <w:t>[2]</w:t>
      </w:r>
      <w:r w:rsidR="005664EF">
        <w:rPr>
          <w:bCs/>
          <w:lang w:val="en-GB"/>
        </w:rPr>
        <w:fldChar w:fldCharType="end"/>
      </w:r>
      <w:r w:rsidR="005664EF">
        <w:rPr>
          <w:bCs/>
          <w:lang w:val="en-GB"/>
        </w:rPr>
        <w:t xml:space="preserve">, SA1 has </w:t>
      </w:r>
      <w:r w:rsidR="00FC2100">
        <w:rPr>
          <w:bCs/>
          <w:lang w:val="en-GB"/>
        </w:rPr>
        <w:t>defined</w:t>
      </w:r>
      <w:r w:rsidR="00730387">
        <w:rPr>
          <w:bCs/>
          <w:lang w:val="en-GB"/>
        </w:rPr>
        <w:t xml:space="preserve"> multiple positioning service levels (e.g., from level 1 to 7)</w:t>
      </w:r>
      <w:r w:rsidR="005664EF">
        <w:rPr>
          <w:bCs/>
          <w:lang w:val="en-GB"/>
        </w:rPr>
        <w:t xml:space="preserve"> in </w:t>
      </w:r>
      <w:r w:rsidR="005664EF" w:rsidRPr="00855B58">
        <w:rPr>
          <w:noProof/>
        </w:rPr>
        <w:t>Table 7.3.2.2-1</w:t>
      </w:r>
      <w:r w:rsidR="00781775">
        <w:rPr>
          <w:noProof/>
        </w:rPr>
        <w:t xml:space="preserve"> for different scenarios</w:t>
      </w:r>
      <w:r w:rsidR="00FC2100">
        <w:rPr>
          <w:noProof/>
        </w:rPr>
        <w:t xml:space="preserve">, in which </w:t>
      </w:r>
      <w:r w:rsidR="00730387">
        <w:rPr>
          <w:bCs/>
          <w:lang w:val="en-GB"/>
        </w:rPr>
        <w:t>each</w:t>
      </w:r>
      <w:r w:rsidR="00781775">
        <w:rPr>
          <w:bCs/>
          <w:lang w:val="en-GB"/>
        </w:rPr>
        <w:t xml:space="preserve"> positioning service</w:t>
      </w:r>
      <w:r w:rsidR="00730387">
        <w:rPr>
          <w:bCs/>
          <w:lang w:val="en-GB"/>
        </w:rPr>
        <w:t xml:space="preserve"> level has a corresponding positioning target performance </w:t>
      </w:r>
      <w:proofErr w:type="gramStart"/>
      <w:r w:rsidR="005664EF">
        <w:rPr>
          <w:bCs/>
          <w:lang w:val="en-GB"/>
        </w:rPr>
        <w:t>requirement</w:t>
      </w:r>
      <w:r w:rsidR="00FC2100">
        <w:rPr>
          <w:bCs/>
          <w:lang w:val="en-GB"/>
        </w:rPr>
        <w:t>s</w:t>
      </w:r>
      <w:proofErr w:type="gramEnd"/>
      <w:r w:rsidR="00730387">
        <w:rPr>
          <w:bCs/>
          <w:lang w:val="en-GB"/>
        </w:rPr>
        <w:t xml:space="preserve">. </w:t>
      </w:r>
      <w:r w:rsidR="00261940">
        <w:rPr>
          <w:bCs/>
          <w:lang w:val="en-GB"/>
        </w:rPr>
        <w:t xml:space="preserve">According to table </w:t>
      </w:r>
      <w:r w:rsidR="00261940" w:rsidRPr="00855B58">
        <w:rPr>
          <w:noProof/>
        </w:rPr>
        <w:t>7.3.2.2-1</w:t>
      </w:r>
      <w:r w:rsidR="00261940">
        <w:rPr>
          <w:noProof/>
        </w:rPr>
        <w:t xml:space="preserve"> of </w:t>
      </w:r>
      <w:r w:rsidR="00261940">
        <w:rPr>
          <w:bCs/>
          <w:lang w:val="en-GB"/>
        </w:rPr>
        <w:fldChar w:fldCharType="begin"/>
      </w:r>
      <w:r w:rsidR="00261940">
        <w:rPr>
          <w:bCs/>
          <w:lang w:val="en-GB"/>
        </w:rPr>
        <w:instrText xml:space="preserve"> REF _Ref101877694 \r \h </w:instrText>
      </w:r>
      <w:r w:rsidR="00261940">
        <w:rPr>
          <w:bCs/>
          <w:lang w:val="en-GB"/>
        </w:rPr>
      </w:r>
      <w:r w:rsidR="00261940">
        <w:rPr>
          <w:bCs/>
          <w:lang w:val="en-GB"/>
        </w:rPr>
        <w:fldChar w:fldCharType="separate"/>
      </w:r>
      <w:r w:rsidR="00261940">
        <w:rPr>
          <w:bCs/>
          <w:lang w:val="en-GB"/>
        </w:rPr>
        <w:t>[2]</w:t>
      </w:r>
      <w:r w:rsidR="00261940">
        <w:rPr>
          <w:bCs/>
          <w:lang w:val="en-GB"/>
        </w:rPr>
        <w:fldChar w:fldCharType="end"/>
      </w:r>
      <w:r w:rsidR="00261940">
        <w:rPr>
          <w:bCs/>
          <w:lang w:val="en-GB"/>
        </w:rPr>
        <w:t xml:space="preserve">, positioning service level 1, 2, and 3 have 1s latency and 2-3m accuracy requirements. In our view </w:t>
      </w:r>
      <w:proofErr w:type="spellStart"/>
      <w:r w:rsidR="00261940">
        <w:rPr>
          <w:bCs/>
          <w:lang w:val="en-GB"/>
        </w:rPr>
        <w:t>sidelink</w:t>
      </w:r>
      <w:proofErr w:type="spellEnd"/>
      <w:r w:rsidR="00261940">
        <w:rPr>
          <w:bCs/>
          <w:lang w:val="en-GB"/>
        </w:rPr>
        <w:t xml:space="preserve"> positioning should strive to achieve the target requirement of these positioning service levels. The positioning service level 4 and beyond have much more stringent latency or accuracy requirements. These service level</w:t>
      </w:r>
      <w:r w:rsidR="00AD25C9">
        <w:rPr>
          <w:bCs/>
          <w:lang w:val="en-GB"/>
        </w:rPr>
        <w:t>s</w:t>
      </w:r>
      <w:r w:rsidR="00261940">
        <w:rPr>
          <w:bCs/>
          <w:lang w:val="en-GB"/>
        </w:rPr>
        <w:t xml:space="preserve"> may be considered later once we have better understanding of </w:t>
      </w:r>
      <w:proofErr w:type="spellStart"/>
      <w:r w:rsidR="00261940">
        <w:rPr>
          <w:bCs/>
          <w:lang w:val="en-GB"/>
        </w:rPr>
        <w:t>sidelink</w:t>
      </w:r>
      <w:proofErr w:type="spellEnd"/>
      <w:r w:rsidR="00261940">
        <w:rPr>
          <w:bCs/>
          <w:lang w:val="en-GB"/>
        </w:rPr>
        <w:t xml:space="preserve"> positioning capabilities.</w:t>
      </w:r>
    </w:p>
    <w:p w14:paraId="0895A7DF" w14:textId="08667449" w:rsidR="009007BA" w:rsidRPr="00533EBF" w:rsidRDefault="009007BA" w:rsidP="009007BA">
      <w:pPr>
        <w:tabs>
          <w:tab w:val="left" w:pos="0"/>
        </w:tabs>
        <w:spacing w:before="240"/>
        <w:rPr>
          <w:b/>
          <w:lang w:val="en-GB"/>
        </w:rPr>
      </w:pPr>
      <w:r w:rsidRPr="00533EBF">
        <w:rPr>
          <w:b/>
          <w:lang w:val="en-GB"/>
        </w:rPr>
        <w:t xml:space="preserve">Proposal </w:t>
      </w:r>
      <w:r w:rsidR="0007192B">
        <w:rPr>
          <w:b/>
          <w:lang w:val="en-GB"/>
        </w:rPr>
        <w:t>3</w:t>
      </w:r>
      <w:r w:rsidRPr="00533EBF">
        <w:rPr>
          <w:b/>
          <w:lang w:val="en-GB"/>
        </w:rPr>
        <w:t xml:space="preserve">: </w:t>
      </w:r>
      <w:r w:rsidR="00BA73FB" w:rsidRPr="00533EBF">
        <w:rPr>
          <w:b/>
          <w:lang w:val="en-GB"/>
        </w:rPr>
        <w:t>Consider positioning service level 1, 2 and 3</w:t>
      </w:r>
      <w:r w:rsidR="00A352A6">
        <w:rPr>
          <w:b/>
          <w:lang w:val="en-GB"/>
        </w:rPr>
        <w:t xml:space="preserve"> in Table</w:t>
      </w:r>
      <w:r w:rsidR="004A4B38">
        <w:rPr>
          <w:b/>
          <w:lang w:val="en-GB"/>
        </w:rPr>
        <w:t xml:space="preserve"> </w:t>
      </w:r>
      <w:r w:rsidR="003849D4" w:rsidRPr="003849D4">
        <w:rPr>
          <w:b/>
          <w:lang w:val="en-GB"/>
        </w:rPr>
        <w:t xml:space="preserve">7.3.2.2-1 </w:t>
      </w:r>
      <w:r w:rsidR="003849D4">
        <w:rPr>
          <w:b/>
          <w:lang w:val="en-GB"/>
        </w:rPr>
        <w:t xml:space="preserve">of </w:t>
      </w:r>
      <w:r w:rsidR="00F777AC" w:rsidRPr="00F777AC">
        <w:rPr>
          <w:b/>
          <w:lang w:val="en-GB"/>
        </w:rPr>
        <w:t>TS 22.261</w:t>
      </w:r>
      <w:r w:rsidR="00A352A6">
        <w:rPr>
          <w:b/>
          <w:lang w:val="en-GB"/>
        </w:rPr>
        <w:t xml:space="preserve"> as the performance target</w:t>
      </w:r>
      <w:r w:rsidR="00881202">
        <w:rPr>
          <w:b/>
          <w:lang w:val="en-GB"/>
        </w:rPr>
        <w:t xml:space="preserve"> for this study</w:t>
      </w:r>
      <w:r w:rsidR="00B32F37" w:rsidRPr="00533EBF">
        <w:rPr>
          <w:b/>
          <w:lang w:val="en-GB"/>
        </w:rPr>
        <w:t xml:space="preserve">. </w:t>
      </w:r>
      <w:r w:rsidR="00B32F37" w:rsidRPr="00881202">
        <w:rPr>
          <w:b/>
          <w:sz w:val="21"/>
          <w:szCs w:val="21"/>
          <w:lang w:val="en-GB"/>
        </w:rPr>
        <w:t xml:space="preserve">Once we are clear of capability of positioning methods, consider </w:t>
      </w:r>
      <w:r w:rsidR="00B32F37" w:rsidRPr="00533EBF">
        <w:rPr>
          <w:b/>
          <w:lang w:val="en-GB"/>
        </w:rPr>
        <w:t>service level 4 and beyond</w:t>
      </w:r>
      <w:r w:rsidR="00142A5E">
        <w:rPr>
          <w:b/>
          <w:lang w:val="en-GB"/>
        </w:rPr>
        <w:t>.</w:t>
      </w:r>
    </w:p>
    <w:p w14:paraId="18AA7708" w14:textId="10F15EE6" w:rsidR="00EC7ED9" w:rsidRDefault="003202A0" w:rsidP="007D6957">
      <w:pPr>
        <w:tabs>
          <w:tab w:val="left" w:pos="0"/>
        </w:tabs>
        <w:spacing w:before="240"/>
        <w:rPr>
          <w:bCs/>
        </w:rPr>
      </w:pPr>
      <w:r>
        <w:rPr>
          <w:bCs/>
        </w:rPr>
        <w:t xml:space="preserve">NR </w:t>
      </w:r>
      <w:proofErr w:type="spellStart"/>
      <w:r>
        <w:rPr>
          <w:bCs/>
        </w:rPr>
        <w:t>Uu</w:t>
      </w:r>
      <w:proofErr w:type="spellEnd"/>
      <w:r>
        <w:rPr>
          <w:bCs/>
        </w:rPr>
        <w:t xml:space="preserve"> positioning has </w:t>
      </w:r>
      <w:r w:rsidR="00D71A40">
        <w:rPr>
          <w:bCs/>
        </w:rPr>
        <w:t>been studied/specified</w:t>
      </w:r>
      <w:r>
        <w:rPr>
          <w:bCs/>
        </w:rPr>
        <w:t>.</w:t>
      </w:r>
      <w:r w:rsidR="00D71A40">
        <w:rPr>
          <w:bCs/>
        </w:rPr>
        <w:t xml:space="preserve"> We have developed a network architecture and </w:t>
      </w:r>
      <w:r w:rsidR="00EC7ED9">
        <w:rPr>
          <w:bCs/>
        </w:rPr>
        <w:t xml:space="preserve">different </w:t>
      </w:r>
      <w:r w:rsidR="00D71A40">
        <w:rPr>
          <w:bCs/>
        </w:rPr>
        <w:t>procedure</w:t>
      </w:r>
      <w:r w:rsidR="00EC7ED9">
        <w:rPr>
          <w:bCs/>
        </w:rPr>
        <w:t>s</w:t>
      </w:r>
      <w:r w:rsidR="00D71A40">
        <w:rPr>
          <w:bCs/>
        </w:rPr>
        <w:t xml:space="preserve"> for positioning.</w:t>
      </w:r>
      <w:r w:rsidR="00EC7ED9">
        <w:rPr>
          <w:bCs/>
        </w:rPr>
        <w:t xml:space="preserve"> For NR </w:t>
      </w:r>
      <w:proofErr w:type="spellStart"/>
      <w:r w:rsidR="00EC7ED9">
        <w:rPr>
          <w:bCs/>
        </w:rPr>
        <w:t>Uu</w:t>
      </w:r>
      <w:proofErr w:type="spellEnd"/>
      <w:r w:rsidR="00EC7ED9">
        <w:rPr>
          <w:bCs/>
        </w:rPr>
        <w:t xml:space="preserve"> positioning, the network (e.g., </w:t>
      </w:r>
      <w:proofErr w:type="spellStart"/>
      <w:r w:rsidR="00EC7ED9">
        <w:rPr>
          <w:bCs/>
        </w:rPr>
        <w:t>gNB</w:t>
      </w:r>
      <w:proofErr w:type="spellEnd"/>
      <w:r w:rsidR="00EC7ED9">
        <w:rPr>
          <w:bCs/>
        </w:rPr>
        <w:t xml:space="preserve"> or LMF) is responsible for resource allocation (e.g., DL-PRS, UL-PRS, or measurement reporting). NR </w:t>
      </w:r>
      <w:proofErr w:type="spellStart"/>
      <w:r w:rsidR="00EC7ED9">
        <w:rPr>
          <w:bCs/>
        </w:rPr>
        <w:t>Uu</w:t>
      </w:r>
      <w:proofErr w:type="spellEnd"/>
      <w:r w:rsidR="00EC7ED9">
        <w:rPr>
          <w:bCs/>
        </w:rPr>
        <w:t xml:space="preserve"> positioning requires the UE to be in the network coverage. From a UE perspective, we are expected to study both In-coverage and Out-of-coverage </w:t>
      </w:r>
      <w:proofErr w:type="spellStart"/>
      <w:r w:rsidR="00EC7ED9">
        <w:rPr>
          <w:bCs/>
        </w:rPr>
        <w:t>sidelink</w:t>
      </w:r>
      <w:proofErr w:type="spellEnd"/>
      <w:r w:rsidR="00EC7ED9">
        <w:rPr>
          <w:bCs/>
        </w:rPr>
        <w:t xml:space="preserve"> positioning. However, at this early stage, it is beneficial to study In-coverage </w:t>
      </w:r>
      <w:proofErr w:type="spellStart"/>
      <w:r w:rsidR="00EC7ED9">
        <w:rPr>
          <w:bCs/>
        </w:rPr>
        <w:t>sidelink</w:t>
      </w:r>
      <w:proofErr w:type="spellEnd"/>
      <w:r w:rsidR="00EC7ED9">
        <w:rPr>
          <w:bCs/>
        </w:rPr>
        <w:t xml:space="preserve"> positioning first to exploit the existing design of NR </w:t>
      </w:r>
      <w:proofErr w:type="spellStart"/>
      <w:r w:rsidR="00EC7ED9">
        <w:rPr>
          <w:bCs/>
        </w:rPr>
        <w:t>Uu</w:t>
      </w:r>
      <w:proofErr w:type="spellEnd"/>
      <w:r w:rsidR="00EC7ED9">
        <w:rPr>
          <w:bCs/>
        </w:rPr>
        <w:t xml:space="preserve"> positioning. After having </w:t>
      </w:r>
      <w:r w:rsidR="001B5BA5">
        <w:rPr>
          <w:bCs/>
        </w:rPr>
        <w:t xml:space="preserve">a </w:t>
      </w:r>
      <w:r w:rsidR="00EC7ED9">
        <w:rPr>
          <w:bCs/>
        </w:rPr>
        <w:t xml:space="preserve">progress in </w:t>
      </w:r>
      <w:proofErr w:type="spellStart"/>
      <w:r w:rsidR="00EC7ED9">
        <w:rPr>
          <w:bCs/>
        </w:rPr>
        <w:t>sidelink</w:t>
      </w:r>
      <w:proofErr w:type="spellEnd"/>
      <w:r w:rsidR="00EC7ED9">
        <w:rPr>
          <w:bCs/>
        </w:rPr>
        <w:t xml:space="preserve"> positioning for In-coverage scenarios, the group can further study </w:t>
      </w:r>
      <w:proofErr w:type="spellStart"/>
      <w:r w:rsidR="00EC7ED9">
        <w:rPr>
          <w:bCs/>
        </w:rPr>
        <w:t>sidelink</w:t>
      </w:r>
      <w:proofErr w:type="spellEnd"/>
      <w:r w:rsidR="00EC7ED9">
        <w:rPr>
          <w:bCs/>
        </w:rPr>
        <w:t xml:space="preserve"> positioning for Out-of-coverage scenarios.</w:t>
      </w:r>
    </w:p>
    <w:p w14:paraId="388C71FF" w14:textId="5B1245C6" w:rsidR="007D6957" w:rsidRDefault="007D6957" w:rsidP="007D6957">
      <w:pPr>
        <w:tabs>
          <w:tab w:val="left" w:pos="0"/>
        </w:tabs>
        <w:spacing w:before="240"/>
        <w:rPr>
          <w:b/>
          <w:lang w:val="en-GB"/>
        </w:rPr>
      </w:pPr>
      <w:r w:rsidRPr="00533EBF">
        <w:rPr>
          <w:b/>
          <w:lang w:val="en-GB"/>
        </w:rPr>
        <w:t xml:space="preserve">Proposal </w:t>
      </w:r>
      <w:r w:rsidR="0007192B">
        <w:rPr>
          <w:b/>
          <w:lang w:val="en-GB"/>
        </w:rPr>
        <w:t>4</w:t>
      </w:r>
      <w:r w:rsidRPr="00533EBF">
        <w:rPr>
          <w:b/>
          <w:lang w:val="en-GB"/>
        </w:rPr>
        <w:t xml:space="preserve">: Consider </w:t>
      </w:r>
      <w:r w:rsidR="00BD2AE1">
        <w:rPr>
          <w:b/>
          <w:lang w:val="en-GB"/>
        </w:rPr>
        <w:t>prioritizing a study of</w:t>
      </w:r>
      <w:r w:rsidR="003202A0">
        <w:rPr>
          <w:b/>
          <w:lang w:val="en-GB"/>
        </w:rPr>
        <w:t xml:space="preserve"> </w:t>
      </w:r>
      <w:proofErr w:type="spellStart"/>
      <w:r w:rsidR="003202A0">
        <w:rPr>
          <w:b/>
          <w:lang w:val="en-GB"/>
        </w:rPr>
        <w:t>sidelink</w:t>
      </w:r>
      <w:proofErr w:type="spellEnd"/>
      <w:r w:rsidR="003202A0">
        <w:rPr>
          <w:b/>
          <w:lang w:val="en-GB"/>
        </w:rPr>
        <w:t xml:space="preserve"> positioning for I</w:t>
      </w:r>
      <w:r w:rsidRPr="00533EBF">
        <w:rPr>
          <w:b/>
          <w:lang w:val="en-GB"/>
        </w:rPr>
        <w:t xml:space="preserve">n-coverage scenario </w:t>
      </w:r>
      <w:r w:rsidR="00BD2AE1">
        <w:rPr>
          <w:b/>
          <w:lang w:val="en-GB"/>
        </w:rPr>
        <w:t xml:space="preserve">over </w:t>
      </w:r>
      <w:r w:rsidR="003202A0">
        <w:rPr>
          <w:b/>
          <w:lang w:val="en-GB"/>
        </w:rPr>
        <w:t>O</w:t>
      </w:r>
      <w:r w:rsidR="009442D8" w:rsidRPr="00533EBF">
        <w:rPr>
          <w:b/>
          <w:lang w:val="en-GB"/>
        </w:rPr>
        <w:t>ut-of-coverage</w:t>
      </w:r>
      <w:r w:rsidR="003202A0">
        <w:rPr>
          <w:b/>
          <w:lang w:val="en-GB"/>
        </w:rPr>
        <w:t>.</w:t>
      </w:r>
    </w:p>
    <w:p w14:paraId="6488B17A" w14:textId="3B0E20DC" w:rsidR="00A10FB6" w:rsidRDefault="00A10FB6" w:rsidP="007D6957">
      <w:pPr>
        <w:tabs>
          <w:tab w:val="left" w:pos="0"/>
        </w:tabs>
        <w:spacing w:before="240"/>
        <w:rPr>
          <w:bCs/>
          <w:lang w:val="en-GB"/>
        </w:rPr>
      </w:pPr>
      <w:r>
        <w:rPr>
          <w:bCs/>
          <w:lang w:val="en-GB"/>
        </w:rPr>
        <w:t>Resource allocation</w:t>
      </w:r>
      <w:r w:rsidR="00B761B1">
        <w:rPr>
          <w:bCs/>
          <w:lang w:val="en-GB"/>
        </w:rPr>
        <w:t xml:space="preserve"> for </w:t>
      </w:r>
      <w:proofErr w:type="spellStart"/>
      <w:r w:rsidR="00B761B1">
        <w:rPr>
          <w:bCs/>
          <w:lang w:val="en-GB"/>
        </w:rPr>
        <w:t>sidelink</w:t>
      </w:r>
      <w:proofErr w:type="spellEnd"/>
      <w:r w:rsidR="00B761B1">
        <w:rPr>
          <w:bCs/>
          <w:lang w:val="en-GB"/>
        </w:rPr>
        <w:t xml:space="preserve"> communication</w:t>
      </w:r>
      <w:r>
        <w:rPr>
          <w:bCs/>
          <w:lang w:val="en-GB"/>
        </w:rPr>
        <w:t xml:space="preserve"> has been well established </w:t>
      </w:r>
      <w:r w:rsidR="00B761B1">
        <w:rPr>
          <w:bCs/>
          <w:lang w:val="en-GB"/>
        </w:rPr>
        <w:t xml:space="preserve">in NR. </w:t>
      </w:r>
      <w:r>
        <w:rPr>
          <w:bCs/>
          <w:lang w:val="en-GB"/>
        </w:rPr>
        <w:t xml:space="preserve">There </w:t>
      </w:r>
      <w:r w:rsidR="00706663" w:rsidRPr="00533EBF">
        <w:rPr>
          <w:bCs/>
          <w:lang w:val="en-GB"/>
        </w:rPr>
        <w:t>are two resource allocation modes</w:t>
      </w:r>
      <w:r>
        <w:rPr>
          <w:bCs/>
          <w:lang w:val="en-GB"/>
        </w:rPr>
        <w:t xml:space="preserve"> for </w:t>
      </w:r>
      <w:proofErr w:type="spellStart"/>
      <w:r>
        <w:rPr>
          <w:bCs/>
          <w:lang w:val="en-GB"/>
        </w:rPr>
        <w:t>sidelink</w:t>
      </w:r>
      <w:proofErr w:type="spellEnd"/>
      <w:r>
        <w:rPr>
          <w:bCs/>
          <w:lang w:val="en-GB"/>
        </w:rPr>
        <w:t xml:space="preserve"> communication, namely</w:t>
      </w:r>
      <w:r w:rsidR="00706663" w:rsidRPr="00533EBF">
        <w:rPr>
          <w:bCs/>
          <w:lang w:val="en-GB"/>
        </w:rPr>
        <w:t xml:space="preserve"> Mode 1 and Mode 2. </w:t>
      </w:r>
      <w:r w:rsidR="003E0D02">
        <w:rPr>
          <w:bCs/>
          <w:lang w:val="en-GB"/>
        </w:rPr>
        <w:t xml:space="preserve">In Mode 1, the network may schedule resources for </w:t>
      </w:r>
      <w:r>
        <w:rPr>
          <w:bCs/>
          <w:lang w:val="en-GB"/>
        </w:rPr>
        <w:t xml:space="preserve">a Tx UE to perform </w:t>
      </w:r>
      <w:proofErr w:type="spellStart"/>
      <w:r>
        <w:rPr>
          <w:bCs/>
          <w:lang w:val="en-GB"/>
        </w:rPr>
        <w:t>sidelink</w:t>
      </w:r>
      <w:proofErr w:type="spellEnd"/>
      <w:r>
        <w:rPr>
          <w:bCs/>
          <w:lang w:val="en-GB"/>
        </w:rPr>
        <w:t xml:space="preserve"> transmission</w:t>
      </w:r>
      <w:r w:rsidR="00B761B1">
        <w:rPr>
          <w:bCs/>
          <w:lang w:val="en-GB"/>
        </w:rPr>
        <w:t>,</w:t>
      </w:r>
      <w:r>
        <w:rPr>
          <w:bCs/>
          <w:lang w:val="en-GB"/>
        </w:rPr>
        <w:t xml:space="preserve"> and in Mode 2 the Tx UE may autonomously select the </w:t>
      </w:r>
      <w:proofErr w:type="spellStart"/>
      <w:r>
        <w:rPr>
          <w:bCs/>
          <w:lang w:val="en-GB"/>
        </w:rPr>
        <w:t>sidelink</w:t>
      </w:r>
      <w:proofErr w:type="spellEnd"/>
      <w:r>
        <w:rPr>
          <w:bCs/>
          <w:lang w:val="en-GB"/>
        </w:rPr>
        <w:t xml:space="preserve"> resources for its transmission. </w:t>
      </w:r>
      <w:proofErr w:type="spellStart"/>
      <w:r>
        <w:rPr>
          <w:bCs/>
          <w:lang w:val="en-GB"/>
        </w:rPr>
        <w:t>Sidelink</w:t>
      </w:r>
      <w:proofErr w:type="spellEnd"/>
      <w:r>
        <w:rPr>
          <w:bCs/>
          <w:lang w:val="en-GB"/>
        </w:rPr>
        <w:t xml:space="preserve"> positioning should </w:t>
      </w:r>
      <w:r w:rsidR="001D0261">
        <w:rPr>
          <w:bCs/>
          <w:lang w:val="en-GB"/>
        </w:rPr>
        <w:t xml:space="preserve">take advantage of resource allocation designed for </w:t>
      </w:r>
      <w:proofErr w:type="spellStart"/>
      <w:r w:rsidR="001D0261">
        <w:rPr>
          <w:bCs/>
          <w:lang w:val="en-GB"/>
        </w:rPr>
        <w:t>sidelink</w:t>
      </w:r>
      <w:proofErr w:type="spellEnd"/>
      <w:r w:rsidR="001D0261">
        <w:rPr>
          <w:bCs/>
          <w:lang w:val="en-GB"/>
        </w:rPr>
        <w:t xml:space="preserve"> communication. Specifically, we should consider both Mode 1 and Mode 2 resource allocation for </w:t>
      </w:r>
      <w:proofErr w:type="spellStart"/>
      <w:r w:rsidR="001D0261">
        <w:rPr>
          <w:bCs/>
          <w:lang w:val="en-GB"/>
        </w:rPr>
        <w:t>sidelink</w:t>
      </w:r>
      <w:proofErr w:type="spellEnd"/>
      <w:r w:rsidR="001D0261">
        <w:rPr>
          <w:bCs/>
          <w:lang w:val="en-GB"/>
        </w:rPr>
        <w:t xml:space="preserve"> positioning, in which Mode 1 can be used for In-coverage scenarios and Mode 2 can be used for Out-of-coverage scenarios. </w:t>
      </w:r>
    </w:p>
    <w:p w14:paraId="4F48D3B8" w14:textId="2C250DFF" w:rsidR="0007192B" w:rsidRDefault="00E8522A" w:rsidP="00CF3534">
      <w:pPr>
        <w:rPr>
          <w:rFonts w:eastAsia="SimSun" w:cs="Times New Roman"/>
          <w:b/>
          <w:bCs/>
          <w:lang w:eastAsia="zh-CN"/>
        </w:rPr>
      </w:pPr>
      <w:r w:rsidRPr="00533EBF">
        <w:rPr>
          <w:rFonts w:eastAsia="SimSun" w:cs="Times New Roman"/>
          <w:b/>
          <w:bCs/>
          <w:lang w:eastAsia="zh-CN"/>
        </w:rPr>
        <w:t xml:space="preserve">Proposal </w:t>
      </w:r>
      <w:r w:rsidR="0007192B">
        <w:rPr>
          <w:rFonts w:eastAsia="SimSun" w:cs="Times New Roman"/>
          <w:b/>
          <w:bCs/>
          <w:lang w:eastAsia="zh-CN"/>
        </w:rPr>
        <w:t>5</w:t>
      </w:r>
      <w:r w:rsidRPr="00533EBF">
        <w:rPr>
          <w:rFonts w:eastAsia="SimSun" w:cs="Times New Roman"/>
          <w:b/>
          <w:bCs/>
          <w:lang w:eastAsia="zh-CN"/>
        </w:rPr>
        <w:t xml:space="preserve">: </w:t>
      </w:r>
      <w:r w:rsidR="0007192B">
        <w:rPr>
          <w:rFonts w:eastAsia="SimSun" w:cs="Times New Roman"/>
          <w:b/>
          <w:bCs/>
          <w:lang w:eastAsia="zh-CN"/>
        </w:rPr>
        <w:t xml:space="preserve">Study Mode 1 resource allocation for </w:t>
      </w:r>
      <w:r w:rsidR="00193ED2">
        <w:rPr>
          <w:rFonts w:eastAsia="SimSun" w:cs="Times New Roman"/>
          <w:b/>
          <w:bCs/>
          <w:lang w:eastAsia="zh-CN"/>
        </w:rPr>
        <w:t>I</w:t>
      </w:r>
      <w:r w:rsidR="0007192B">
        <w:rPr>
          <w:rFonts w:eastAsia="SimSun" w:cs="Times New Roman"/>
          <w:b/>
          <w:bCs/>
          <w:lang w:eastAsia="zh-CN"/>
        </w:rPr>
        <w:t xml:space="preserve">n-coverage scenarios and </w:t>
      </w:r>
      <w:r w:rsidR="003E0D02">
        <w:rPr>
          <w:rFonts w:eastAsia="SimSun" w:cs="Times New Roman"/>
          <w:b/>
          <w:bCs/>
          <w:lang w:eastAsia="zh-CN"/>
        </w:rPr>
        <w:t xml:space="preserve">further study </w:t>
      </w:r>
      <w:r w:rsidR="0007192B">
        <w:rPr>
          <w:rFonts w:eastAsia="SimSun" w:cs="Times New Roman"/>
          <w:b/>
          <w:bCs/>
          <w:lang w:eastAsia="zh-CN"/>
        </w:rPr>
        <w:t xml:space="preserve">Mode 2 resource allocation for </w:t>
      </w:r>
      <w:r w:rsidR="00193ED2">
        <w:rPr>
          <w:rFonts w:eastAsia="SimSun" w:cs="Times New Roman"/>
          <w:b/>
          <w:bCs/>
          <w:lang w:eastAsia="zh-CN"/>
        </w:rPr>
        <w:t>O</w:t>
      </w:r>
      <w:r w:rsidR="0007192B">
        <w:rPr>
          <w:rFonts w:eastAsia="SimSun" w:cs="Times New Roman"/>
          <w:b/>
          <w:bCs/>
          <w:lang w:eastAsia="zh-CN"/>
        </w:rPr>
        <w:t>ut-of-coverage scenario.</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4C6A5784" w:rsidR="00312DBB" w:rsidRDefault="003248E8" w:rsidP="00312DBB">
      <w:pPr>
        <w:spacing w:before="120" w:after="120"/>
        <w:rPr>
          <w:rFonts w:cs="Times New Roman"/>
        </w:rPr>
      </w:pPr>
      <w:r w:rsidRPr="003032BD">
        <w:rPr>
          <w:rFonts w:cs="Times New Roman"/>
        </w:rPr>
        <w:t xml:space="preserve">In this contribution, the following </w:t>
      </w:r>
      <w:r w:rsidR="00D71A40">
        <w:rPr>
          <w:rFonts w:cs="Times New Roman"/>
        </w:rPr>
        <w:t>Observation and P</w:t>
      </w:r>
      <w:r w:rsidRPr="003032BD">
        <w:rPr>
          <w:rFonts w:cs="Times New Roman"/>
        </w:rPr>
        <w:t>ropos</w:t>
      </w:r>
      <w:r w:rsidR="00385273" w:rsidRPr="003032BD">
        <w:rPr>
          <w:rFonts w:cs="Times New Roman"/>
        </w:rPr>
        <w:t>a</w:t>
      </w:r>
      <w:r w:rsidRPr="003032BD">
        <w:rPr>
          <w:rFonts w:cs="Times New Roman"/>
        </w:rPr>
        <w:t>ls are made</w:t>
      </w:r>
      <w:r w:rsidR="00D71A40">
        <w:rPr>
          <w:rFonts w:cs="Times New Roman"/>
        </w:rPr>
        <w:t xml:space="preserve"> regarding the scenarios and requirements for </w:t>
      </w:r>
      <w:proofErr w:type="spellStart"/>
      <w:r w:rsidR="00D71A40">
        <w:rPr>
          <w:rFonts w:cs="Times New Roman"/>
        </w:rPr>
        <w:t>sidelink</w:t>
      </w:r>
      <w:proofErr w:type="spellEnd"/>
      <w:r w:rsidR="00D71A40">
        <w:rPr>
          <w:rFonts w:cs="Times New Roman"/>
        </w:rPr>
        <w:t xml:space="preserve"> positioning:</w:t>
      </w:r>
    </w:p>
    <w:p w14:paraId="192E1340" w14:textId="77777777" w:rsidR="00AD25C9" w:rsidRDefault="00AD25C9" w:rsidP="00AD25C9">
      <w:pPr>
        <w:spacing w:before="240"/>
        <w:rPr>
          <w:rFonts w:eastAsia="SimSun" w:cs="Times New Roman"/>
          <w:b/>
          <w:bCs/>
          <w:lang w:eastAsia="zh-CN"/>
        </w:rPr>
      </w:pPr>
      <w:r>
        <w:rPr>
          <w:rFonts w:eastAsia="SimSun" w:cs="Times New Roman"/>
          <w:b/>
          <w:bCs/>
          <w:lang w:eastAsia="zh-CN"/>
        </w:rPr>
        <w:t>Observation</w:t>
      </w:r>
      <w:r w:rsidRPr="00325FC4">
        <w:rPr>
          <w:rFonts w:eastAsia="SimSun" w:cs="Times New Roman"/>
          <w:b/>
          <w:bCs/>
          <w:lang w:eastAsia="zh-CN"/>
        </w:rPr>
        <w:t xml:space="preserve"> </w:t>
      </w:r>
      <w:r>
        <w:rPr>
          <w:rFonts w:eastAsia="SimSun" w:cs="Times New Roman"/>
          <w:b/>
          <w:bCs/>
          <w:lang w:eastAsia="zh-CN"/>
        </w:rPr>
        <w:t>1</w:t>
      </w:r>
      <w:r w:rsidRPr="00325FC4">
        <w:rPr>
          <w:rFonts w:eastAsia="SimSun" w:cs="Times New Roman"/>
          <w:b/>
          <w:bCs/>
          <w:lang w:eastAsia="zh-CN"/>
        </w:rPr>
        <w:t xml:space="preserve">: </w:t>
      </w:r>
      <w:r>
        <w:rPr>
          <w:rFonts w:eastAsia="SimSun" w:cs="Times New Roman"/>
          <w:b/>
          <w:bCs/>
          <w:lang w:eastAsia="zh-CN"/>
        </w:rPr>
        <w:t>It is expected that b</w:t>
      </w:r>
      <w:r w:rsidRPr="00325FC4">
        <w:rPr>
          <w:rFonts w:eastAsia="SimSun" w:cs="Times New Roman"/>
          <w:b/>
          <w:bCs/>
          <w:lang w:eastAsia="zh-CN"/>
        </w:rPr>
        <w:t xml:space="preserve">oth absolute and relative positioning </w:t>
      </w:r>
      <w:r>
        <w:rPr>
          <w:rFonts w:eastAsia="SimSun" w:cs="Times New Roman"/>
          <w:b/>
          <w:bCs/>
          <w:lang w:eastAsia="zh-CN"/>
        </w:rPr>
        <w:t xml:space="preserve">will be studied for </w:t>
      </w:r>
      <w:proofErr w:type="spellStart"/>
      <w:r>
        <w:rPr>
          <w:rFonts w:eastAsia="SimSun" w:cs="Times New Roman"/>
          <w:b/>
          <w:bCs/>
          <w:lang w:eastAsia="zh-CN"/>
        </w:rPr>
        <w:t>sidelink</w:t>
      </w:r>
      <w:proofErr w:type="spellEnd"/>
      <w:r>
        <w:rPr>
          <w:rFonts w:eastAsia="SimSun" w:cs="Times New Roman"/>
          <w:b/>
          <w:bCs/>
          <w:lang w:eastAsia="zh-CN"/>
        </w:rPr>
        <w:t xml:space="preserve"> positioning, in which ranging is one subset of relative positioning. </w:t>
      </w:r>
    </w:p>
    <w:p w14:paraId="17A543DC" w14:textId="26AC324E" w:rsidR="00AD25C9" w:rsidRDefault="00AD25C9" w:rsidP="00AD25C9">
      <w:pPr>
        <w:rPr>
          <w:rFonts w:eastAsia="SimSun" w:cs="Times New Roman"/>
          <w:b/>
          <w:bCs/>
          <w:lang w:eastAsia="zh-CN"/>
        </w:rPr>
      </w:pPr>
      <w:r w:rsidRPr="00325FC4">
        <w:rPr>
          <w:rFonts w:eastAsia="SimSun" w:cs="Times New Roman"/>
          <w:b/>
          <w:bCs/>
          <w:lang w:eastAsia="zh-CN"/>
        </w:rPr>
        <w:lastRenderedPageBreak/>
        <w:t xml:space="preserve">Proposal </w:t>
      </w:r>
      <w:r>
        <w:rPr>
          <w:rFonts w:eastAsia="SimSun" w:cs="Times New Roman"/>
          <w:b/>
          <w:bCs/>
          <w:lang w:eastAsia="zh-CN"/>
        </w:rPr>
        <w:t>1</w:t>
      </w:r>
      <w:r w:rsidRPr="00325FC4">
        <w:rPr>
          <w:rFonts w:eastAsia="SimSun" w:cs="Times New Roman"/>
          <w:b/>
          <w:bCs/>
          <w:lang w:eastAsia="zh-CN"/>
        </w:rPr>
        <w:t>: For relative positioning, performance should be evaluated based on relative distance and relative angle.</w:t>
      </w:r>
    </w:p>
    <w:p w14:paraId="3A291EF2" w14:textId="77777777" w:rsidR="00AD25C9" w:rsidRDefault="00AD25C9" w:rsidP="00AD25C9">
      <w:pPr>
        <w:rPr>
          <w:rFonts w:eastAsia="SimSun" w:cs="Times New Roman"/>
          <w:b/>
          <w:bCs/>
          <w:lang w:eastAsia="zh-CN"/>
        </w:rPr>
      </w:pPr>
      <w:r w:rsidRPr="00325FC4">
        <w:rPr>
          <w:rFonts w:eastAsia="SimSun" w:cs="Times New Roman"/>
          <w:b/>
          <w:bCs/>
          <w:lang w:eastAsia="zh-CN"/>
        </w:rPr>
        <w:t xml:space="preserve">Proposal </w:t>
      </w:r>
      <w:r>
        <w:rPr>
          <w:rFonts w:eastAsia="SimSun" w:cs="Times New Roman"/>
          <w:b/>
          <w:bCs/>
          <w:lang w:eastAsia="zh-CN"/>
        </w:rPr>
        <w:t>2</w:t>
      </w:r>
      <w:r w:rsidRPr="00325FC4">
        <w:rPr>
          <w:rFonts w:eastAsia="SimSun" w:cs="Times New Roman"/>
          <w:b/>
          <w:bCs/>
          <w:lang w:eastAsia="zh-CN"/>
        </w:rPr>
        <w:t xml:space="preserve">: Study whether the reference angle should be </w:t>
      </w:r>
      <w:r>
        <w:rPr>
          <w:rFonts w:eastAsia="SimSun" w:cs="Times New Roman"/>
          <w:b/>
          <w:bCs/>
          <w:lang w:eastAsia="zh-CN"/>
        </w:rPr>
        <w:t xml:space="preserve">the </w:t>
      </w:r>
      <w:r w:rsidRPr="00325FC4">
        <w:rPr>
          <w:rFonts w:eastAsia="SimSun" w:cs="Times New Roman"/>
          <w:b/>
          <w:bCs/>
          <w:lang w:eastAsia="zh-CN"/>
        </w:rPr>
        <w:t>absolute</w:t>
      </w:r>
      <w:r>
        <w:rPr>
          <w:rFonts w:eastAsia="SimSun" w:cs="Times New Roman"/>
          <w:b/>
          <w:bCs/>
          <w:lang w:eastAsia="zh-CN"/>
        </w:rPr>
        <w:t xml:space="preserve"> angle</w:t>
      </w:r>
      <w:r w:rsidRPr="00325FC4">
        <w:rPr>
          <w:rFonts w:eastAsia="SimSun" w:cs="Times New Roman"/>
          <w:b/>
          <w:bCs/>
          <w:lang w:eastAsia="zh-CN"/>
        </w:rPr>
        <w:t xml:space="preserve"> (e.g., </w:t>
      </w:r>
      <w:r>
        <w:rPr>
          <w:rFonts w:eastAsia="SimSun" w:cs="Times New Roman"/>
          <w:b/>
          <w:bCs/>
          <w:lang w:eastAsia="zh-CN"/>
        </w:rPr>
        <w:t xml:space="preserve">angle to the </w:t>
      </w:r>
      <w:r w:rsidRPr="00325FC4">
        <w:rPr>
          <w:rFonts w:eastAsia="SimSun" w:cs="Times New Roman"/>
          <w:b/>
          <w:bCs/>
          <w:lang w:eastAsia="zh-CN"/>
        </w:rPr>
        <w:t>North</w:t>
      </w:r>
      <w:r>
        <w:rPr>
          <w:rFonts w:eastAsia="SimSun" w:cs="Times New Roman"/>
          <w:b/>
          <w:bCs/>
          <w:lang w:eastAsia="zh-CN"/>
        </w:rPr>
        <w:t xml:space="preserve"> direction</w:t>
      </w:r>
      <w:r w:rsidRPr="00325FC4">
        <w:rPr>
          <w:rFonts w:eastAsia="SimSun" w:cs="Times New Roman"/>
          <w:b/>
          <w:bCs/>
          <w:lang w:eastAsia="zh-CN"/>
        </w:rPr>
        <w:t xml:space="preserve">) </w:t>
      </w:r>
      <w:r>
        <w:rPr>
          <w:rFonts w:eastAsia="SimSun" w:cs="Times New Roman"/>
          <w:b/>
          <w:bCs/>
          <w:lang w:eastAsia="zh-CN"/>
        </w:rPr>
        <w:t>and/</w:t>
      </w:r>
      <w:r w:rsidRPr="00325FC4">
        <w:rPr>
          <w:rFonts w:eastAsia="SimSun" w:cs="Times New Roman"/>
          <w:b/>
          <w:bCs/>
          <w:lang w:eastAsia="zh-CN"/>
        </w:rPr>
        <w:t xml:space="preserve">or relative </w:t>
      </w:r>
      <w:r>
        <w:rPr>
          <w:rFonts w:eastAsia="SimSun" w:cs="Times New Roman"/>
          <w:b/>
          <w:bCs/>
          <w:lang w:eastAsia="zh-CN"/>
        </w:rPr>
        <w:t xml:space="preserve">angle </w:t>
      </w:r>
      <w:r w:rsidRPr="00325FC4">
        <w:rPr>
          <w:rFonts w:eastAsia="SimSun" w:cs="Times New Roman"/>
          <w:b/>
          <w:bCs/>
          <w:lang w:eastAsia="zh-CN"/>
        </w:rPr>
        <w:t xml:space="preserve">(e.g., </w:t>
      </w:r>
      <w:r>
        <w:rPr>
          <w:rFonts w:eastAsia="SimSun" w:cs="Times New Roman"/>
          <w:b/>
          <w:bCs/>
          <w:lang w:eastAsia="zh-CN"/>
        </w:rPr>
        <w:t xml:space="preserve">angle to the </w:t>
      </w:r>
      <w:r w:rsidRPr="00325FC4">
        <w:rPr>
          <w:rFonts w:eastAsia="SimSun" w:cs="Times New Roman"/>
          <w:b/>
          <w:bCs/>
          <w:lang w:eastAsia="zh-CN"/>
        </w:rPr>
        <w:t xml:space="preserve">front </w:t>
      </w:r>
      <w:r>
        <w:rPr>
          <w:rFonts w:eastAsia="SimSun" w:cs="Times New Roman"/>
          <w:b/>
          <w:bCs/>
          <w:lang w:eastAsia="zh-CN"/>
        </w:rPr>
        <w:t>direction of the vehicle</w:t>
      </w:r>
      <w:r w:rsidRPr="00325FC4">
        <w:rPr>
          <w:rFonts w:eastAsia="SimSun" w:cs="Times New Roman"/>
          <w:b/>
          <w:bCs/>
          <w:lang w:eastAsia="zh-CN"/>
        </w:rPr>
        <w:t>).</w:t>
      </w:r>
    </w:p>
    <w:p w14:paraId="453194DF" w14:textId="77777777" w:rsidR="004361CA" w:rsidRPr="00EC2A05" w:rsidRDefault="004361CA" w:rsidP="004361CA">
      <w:pPr>
        <w:tabs>
          <w:tab w:val="left" w:pos="0"/>
        </w:tabs>
        <w:spacing w:before="240"/>
        <w:rPr>
          <w:b/>
          <w:lang w:val="en-GB"/>
        </w:rPr>
      </w:pPr>
      <w:r w:rsidRPr="00EC2A05">
        <w:rPr>
          <w:b/>
          <w:lang w:val="en-GB"/>
        </w:rPr>
        <w:t xml:space="preserve">Proposal </w:t>
      </w:r>
      <w:r>
        <w:rPr>
          <w:b/>
          <w:lang w:val="en-GB"/>
        </w:rPr>
        <w:t>3</w:t>
      </w:r>
      <w:r w:rsidRPr="00EC2A05">
        <w:rPr>
          <w:b/>
          <w:lang w:val="en-GB"/>
        </w:rPr>
        <w:t>: Consider positioning service level 1, 2 and 3</w:t>
      </w:r>
      <w:r>
        <w:rPr>
          <w:b/>
          <w:lang w:val="en-GB"/>
        </w:rPr>
        <w:t xml:space="preserve"> in Table </w:t>
      </w:r>
      <w:r w:rsidRPr="003849D4">
        <w:rPr>
          <w:b/>
          <w:lang w:val="en-GB"/>
        </w:rPr>
        <w:t xml:space="preserve">7.3.2.2-1 </w:t>
      </w:r>
      <w:r>
        <w:rPr>
          <w:b/>
          <w:lang w:val="en-GB"/>
        </w:rPr>
        <w:t xml:space="preserve">of </w:t>
      </w:r>
      <w:r w:rsidRPr="00F777AC">
        <w:rPr>
          <w:b/>
          <w:lang w:val="en-GB"/>
        </w:rPr>
        <w:t>TS 22.261</w:t>
      </w:r>
      <w:r>
        <w:rPr>
          <w:b/>
          <w:lang w:val="en-GB"/>
        </w:rPr>
        <w:t xml:space="preserve"> as the performance target for this study</w:t>
      </w:r>
      <w:r w:rsidRPr="00EC2A05">
        <w:rPr>
          <w:b/>
          <w:lang w:val="en-GB"/>
        </w:rPr>
        <w:t xml:space="preserve">. </w:t>
      </w:r>
      <w:r w:rsidRPr="00881202">
        <w:rPr>
          <w:b/>
          <w:sz w:val="21"/>
          <w:szCs w:val="21"/>
          <w:lang w:val="en-GB"/>
        </w:rPr>
        <w:t xml:space="preserve">Once we are clear of capability of positioning methods, consider </w:t>
      </w:r>
      <w:r w:rsidRPr="00EC2A05">
        <w:rPr>
          <w:b/>
          <w:lang w:val="en-GB"/>
        </w:rPr>
        <w:t>service level 4 and beyond</w:t>
      </w:r>
      <w:r>
        <w:rPr>
          <w:b/>
          <w:lang w:val="en-GB"/>
        </w:rPr>
        <w:t>.</w:t>
      </w:r>
    </w:p>
    <w:p w14:paraId="322027EC" w14:textId="77777777" w:rsidR="00B20C63" w:rsidRDefault="00B20C63" w:rsidP="00B20C63">
      <w:pPr>
        <w:tabs>
          <w:tab w:val="left" w:pos="0"/>
        </w:tabs>
        <w:spacing w:before="240"/>
        <w:rPr>
          <w:b/>
          <w:lang w:val="en-GB"/>
        </w:rPr>
      </w:pPr>
      <w:r w:rsidRPr="00EC2A05">
        <w:rPr>
          <w:b/>
          <w:lang w:val="en-GB"/>
        </w:rPr>
        <w:t xml:space="preserve">Proposal </w:t>
      </w:r>
      <w:r>
        <w:rPr>
          <w:b/>
          <w:lang w:val="en-GB"/>
        </w:rPr>
        <w:t>4</w:t>
      </w:r>
      <w:r w:rsidRPr="00EC2A05">
        <w:rPr>
          <w:b/>
          <w:lang w:val="en-GB"/>
        </w:rPr>
        <w:t xml:space="preserve">: Consider </w:t>
      </w:r>
      <w:r>
        <w:rPr>
          <w:b/>
          <w:lang w:val="en-GB"/>
        </w:rPr>
        <w:t xml:space="preserve">prioritizing a study of </w:t>
      </w:r>
      <w:proofErr w:type="spellStart"/>
      <w:r>
        <w:rPr>
          <w:b/>
          <w:lang w:val="en-GB"/>
        </w:rPr>
        <w:t>sidelink</w:t>
      </w:r>
      <w:proofErr w:type="spellEnd"/>
      <w:r>
        <w:rPr>
          <w:b/>
          <w:lang w:val="en-GB"/>
        </w:rPr>
        <w:t xml:space="preserve"> positioning for I</w:t>
      </w:r>
      <w:r w:rsidRPr="00EC2A05">
        <w:rPr>
          <w:b/>
          <w:lang w:val="en-GB"/>
        </w:rPr>
        <w:t xml:space="preserve">n-coverage scenario </w:t>
      </w:r>
      <w:r>
        <w:rPr>
          <w:b/>
          <w:lang w:val="en-GB"/>
        </w:rPr>
        <w:t>over O</w:t>
      </w:r>
      <w:r w:rsidRPr="00EC2A05">
        <w:rPr>
          <w:b/>
          <w:lang w:val="en-GB"/>
        </w:rPr>
        <w:t>ut-of-coverage</w:t>
      </w:r>
      <w:r>
        <w:rPr>
          <w:b/>
          <w:lang w:val="en-GB"/>
        </w:rPr>
        <w:t>.</w:t>
      </w:r>
    </w:p>
    <w:p w14:paraId="28D968F6" w14:textId="1784AF58" w:rsidR="00190D0C" w:rsidRPr="005F2137" w:rsidRDefault="00AD25C9" w:rsidP="00C23C12">
      <w:pPr>
        <w:rPr>
          <w:rFonts w:cs="Times New Roman"/>
          <w:sz w:val="20"/>
          <w:szCs w:val="20"/>
        </w:rPr>
      </w:pPr>
      <w:r w:rsidRPr="00325FC4">
        <w:rPr>
          <w:rFonts w:eastAsia="SimSun" w:cs="Times New Roman"/>
          <w:b/>
          <w:bCs/>
          <w:lang w:eastAsia="zh-CN"/>
        </w:rPr>
        <w:t xml:space="preserve">Proposal </w:t>
      </w:r>
      <w:r>
        <w:rPr>
          <w:rFonts w:eastAsia="SimSun" w:cs="Times New Roman"/>
          <w:b/>
          <w:bCs/>
          <w:lang w:eastAsia="zh-CN"/>
        </w:rPr>
        <w:t>5</w:t>
      </w:r>
      <w:r w:rsidRPr="00325FC4">
        <w:rPr>
          <w:rFonts w:eastAsia="SimSun" w:cs="Times New Roman"/>
          <w:b/>
          <w:bCs/>
          <w:lang w:eastAsia="zh-CN"/>
        </w:rPr>
        <w:t xml:space="preserve">: </w:t>
      </w:r>
      <w:r>
        <w:rPr>
          <w:rFonts w:eastAsia="SimSun" w:cs="Times New Roman"/>
          <w:b/>
          <w:bCs/>
          <w:lang w:eastAsia="zh-CN"/>
        </w:rPr>
        <w:t>Study Mode 1 resource allocation for In-coverage scenarios and further study Mode 2 resource allocation for Out-of-coverage scenario.</w:t>
      </w:r>
    </w:p>
    <w:p w14:paraId="72727A27" w14:textId="70E9289E" w:rsidR="00403690" w:rsidRPr="008F7262" w:rsidRDefault="00024B0C" w:rsidP="00C010D0">
      <w:pPr>
        <w:pStyle w:val="Heading1"/>
      </w:pPr>
      <w:r w:rsidRPr="008F7262">
        <w:t>Reference</w:t>
      </w:r>
    </w:p>
    <w:p w14:paraId="3569901C" w14:textId="584782A8" w:rsidR="00503065" w:rsidRPr="00CF152E" w:rsidRDefault="002C0CDD" w:rsidP="00533EBF">
      <w:pPr>
        <w:pStyle w:val="ListParagraph"/>
        <w:numPr>
          <w:ilvl w:val="0"/>
          <w:numId w:val="51"/>
        </w:numPr>
        <w:ind w:left="360"/>
        <w:rPr>
          <w:rFonts w:cs="Times New Roman"/>
          <w:lang w:eastAsia="zh-CN"/>
        </w:rPr>
      </w:pPr>
      <w:r w:rsidRPr="00CF152E">
        <w:rPr>
          <w:rFonts w:cs="Times New Roman"/>
          <w:lang w:eastAsia="zh-CN"/>
        </w:rPr>
        <w:t>3GPP, “Study on expanded and improved NR positioning,” RP-213588, RAN#94e, Dec. 2021</w:t>
      </w:r>
      <w:r w:rsidR="009C6378" w:rsidRPr="00CF152E">
        <w:rPr>
          <w:rFonts w:cs="Times New Roman"/>
          <w:lang w:eastAsia="zh-CN"/>
        </w:rPr>
        <w:t>.</w:t>
      </w:r>
    </w:p>
    <w:p w14:paraId="751A03DD" w14:textId="62FD00EA" w:rsidR="00DF4E0B" w:rsidRDefault="00E85529" w:rsidP="00533EBF">
      <w:pPr>
        <w:pStyle w:val="ListParagraph"/>
        <w:numPr>
          <w:ilvl w:val="0"/>
          <w:numId w:val="51"/>
        </w:numPr>
        <w:ind w:left="360"/>
        <w:rPr>
          <w:rFonts w:cs="Times New Roman"/>
          <w:lang w:eastAsia="zh-CN"/>
        </w:rPr>
      </w:pPr>
      <w:bookmarkStart w:id="1" w:name="_Ref101877694"/>
      <w:r w:rsidRPr="00CF152E">
        <w:rPr>
          <w:rFonts w:cs="Times New Roman"/>
          <w:lang w:eastAsia="zh-CN"/>
        </w:rPr>
        <w:t>TS 22.261</w:t>
      </w:r>
      <w:bookmarkEnd w:id="1"/>
      <w:r w:rsidR="00AD25C9">
        <w:rPr>
          <w:rFonts w:cs="Times New Roman"/>
          <w:lang w:eastAsia="zh-CN"/>
        </w:rPr>
        <w:t>, 3GPP, “Service requirements for 5G systems, Release 18”, v</w:t>
      </w:r>
      <w:r w:rsidR="00190D0C">
        <w:rPr>
          <w:rFonts w:cs="Times New Roman"/>
          <w:lang w:eastAsia="zh-CN"/>
        </w:rPr>
        <w:t xml:space="preserve">. </w:t>
      </w:r>
      <w:r w:rsidR="00AD25C9">
        <w:rPr>
          <w:rFonts w:cs="Times New Roman"/>
          <w:lang w:eastAsia="zh-CN"/>
        </w:rPr>
        <w:t xml:space="preserve">18.6.0, Mar. 2022. </w:t>
      </w:r>
    </w:p>
    <w:p w14:paraId="312F7416" w14:textId="2F4F442F" w:rsidR="00FC2100" w:rsidRPr="00CF152E" w:rsidRDefault="00FC2100" w:rsidP="00533EBF">
      <w:pPr>
        <w:pStyle w:val="ListParagraph"/>
        <w:numPr>
          <w:ilvl w:val="0"/>
          <w:numId w:val="51"/>
        </w:numPr>
        <w:ind w:left="360"/>
        <w:rPr>
          <w:rFonts w:cs="Times New Roman"/>
          <w:lang w:eastAsia="zh-CN"/>
        </w:rPr>
      </w:pPr>
      <w:bookmarkStart w:id="2" w:name="_Ref101953610"/>
      <w:r>
        <w:rPr>
          <w:rFonts w:cs="Times New Roman"/>
          <w:lang w:eastAsia="zh-CN"/>
        </w:rPr>
        <w:t>TR 38.85</w:t>
      </w:r>
      <w:bookmarkEnd w:id="2"/>
      <w:r w:rsidR="00190D0C">
        <w:rPr>
          <w:rFonts w:cs="Times New Roman"/>
          <w:lang w:eastAsia="zh-CN"/>
        </w:rPr>
        <w:t>7</w:t>
      </w:r>
      <w:r w:rsidR="00AD25C9">
        <w:rPr>
          <w:rFonts w:cs="Times New Roman"/>
          <w:lang w:eastAsia="zh-CN"/>
        </w:rPr>
        <w:t>, 3GPP, “</w:t>
      </w:r>
      <w:r w:rsidR="00190D0C">
        <w:rPr>
          <w:rFonts w:cs="Times New Roman"/>
          <w:lang w:eastAsia="zh-CN"/>
        </w:rPr>
        <w:t>Study on NR Positioning Enhancements; Release 17</w:t>
      </w:r>
      <w:r w:rsidR="00AD25C9">
        <w:rPr>
          <w:rFonts w:cs="Times New Roman"/>
          <w:lang w:eastAsia="zh-CN"/>
        </w:rPr>
        <w:t>”,</w:t>
      </w:r>
      <w:r w:rsidR="00190D0C">
        <w:rPr>
          <w:rFonts w:cs="Times New Roman"/>
          <w:lang w:eastAsia="zh-CN"/>
        </w:rPr>
        <w:t xml:space="preserve"> v. 17.0.0, Mar. 2021. </w:t>
      </w:r>
      <w:r w:rsidR="00AD25C9">
        <w:rPr>
          <w:rFonts w:cs="Times New Roman"/>
          <w:lang w:eastAsia="zh-CN"/>
        </w:rPr>
        <w:t xml:space="preserve"> </w:t>
      </w:r>
    </w:p>
    <w:p w14:paraId="5A9D73F9" w14:textId="77777777" w:rsidR="00E8305D" w:rsidRPr="005645BB" w:rsidRDefault="00E8305D" w:rsidP="00190D0C">
      <w:pPr>
        <w:spacing w:before="240"/>
        <w:rPr>
          <w:rFonts w:cs="Times New Roman"/>
          <w:lang w:eastAsia="zh-CN"/>
        </w:rPr>
      </w:pPr>
    </w:p>
    <w:sectPr w:rsidR="00E8305D"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82407" w14:textId="77777777" w:rsidR="007826AD" w:rsidRDefault="007826AD" w:rsidP="00C43ABF">
      <w:pPr>
        <w:spacing w:after="0" w:line="240" w:lineRule="auto"/>
      </w:pPr>
      <w:r>
        <w:separator/>
      </w:r>
    </w:p>
  </w:endnote>
  <w:endnote w:type="continuationSeparator" w:id="0">
    <w:p w14:paraId="1DDE2BF6" w14:textId="77777777" w:rsidR="007826AD" w:rsidRDefault="007826AD"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3CEDB" w14:textId="77777777" w:rsidR="007826AD" w:rsidRDefault="007826AD" w:rsidP="00C43ABF">
      <w:pPr>
        <w:spacing w:after="0" w:line="240" w:lineRule="auto"/>
      </w:pPr>
      <w:r>
        <w:separator/>
      </w:r>
    </w:p>
  </w:footnote>
  <w:footnote w:type="continuationSeparator" w:id="0">
    <w:p w14:paraId="572CE5F8" w14:textId="77777777" w:rsidR="007826AD" w:rsidRDefault="007826AD"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287112"/>
    <w:multiLevelType w:val="hybridMultilevel"/>
    <w:tmpl w:val="02107152"/>
    <w:lvl w:ilvl="0" w:tplc="38BCF90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E116B1"/>
    <w:multiLevelType w:val="hybridMultilevel"/>
    <w:tmpl w:val="68D67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61463"/>
    <w:multiLevelType w:val="hybridMultilevel"/>
    <w:tmpl w:val="9C6C8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822D0C"/>
    <w:multiLevelType w:val="hybridMultilevel"/>
    <w:tmpl w:val="CE96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541511">
    <w:abstractNumId w:val="0"/>
  </w:num>
  <w:num w:numId="2" w16cid:durableId="1326207488">
    <w:abstractNumId w:val="30"/>
  </w:num>
  <w:num w:numId="3" w16cid:durableId="558244709">
    <w:abstractNumId w:val="1"/>
  </w:num>
  <w:num w:numId="4" w16cid:durableId="1078551717">
    <w:abstractNumId w:val="23"/>
  </w:num>
  <w:num w:numId="5" w16cid:durableId="1430540563">
    <w:abstractNumId w:val="20"/>
  </w:num>
  <w:num w:numId="6" w16cid:durableId="2041012151">
    <w:abstractNumId w:val="17"/>
  </w:num>
  <w:num w:numId="7" w16cid:durableId="1222206547">
    <w:abstractNumId w:val="16"/>
  </w:num>
  <w:num w:numId="8" w16cid:durableId="90054783">
    <w:abstractNumId w:val="1"/>
  </w:num>
  <w:num w:numId="9" w16cid:durableId="251545612">
    <w:abstractNumId w:val="34"/>
  </w:num>
  <w:num w:numId="10" w16cid:durableId="2147113902">
    <w:abstractNumId w:val="9"/>
  </w:num>
  <w:num w:numId="11" w16cid:durableId="200243777">
    <w:abstractNumId w:val="28"/>
  </w:num>
  <w:num w:numId="12" w16cid:durableId="937061884">
    <w:abstractNumId w:val="32"/>
  </w:num>
  <w:num w:numId="13" w16cid:durableId="921137332">
    <w:abstractNumId w:val="33"/>
  </w:num>
  <w:num w:numId="14" w16cid:durableId="978926115">
    <w:abstractNumId w:val="28"/>
  </w:num>
  <w:num w:numId="15" w16cid:durableId="1587032762">
    <w:abstractNumId w:val="20"/>
  </w:num>
  <w:num w:numId="16" w16cid:durableId="1477182577">
    <w:abstractNumId w:val="29"/>
  </w:num>
  <w:num w:numId="17" w16cid:durableId="1799227696">
    <w:abstractNumId w:val="39"/>
  </w:num>
  <w:num w:numId="18" w16cid:durableId="1344356003">
    <w:abstractNumId w:val="21"/>
  </w:num>
  <w:num w:numId="19" w16cid:durableId="5055602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255525">
    <w:abstractNumId w:val="27"/>
  </w:num>
  <w:num w:numId="21" w16cid:durableId="50540534">
    <w:abstractNumId w:val="26"/>
  </w:num>
  <w:num w:numId="22" w16cid:durableId="612397465">
    <w:abstractNumId w:val="18"/>
  </w:num>
  <w:num w:numId="23" w16cid:durableId="398990342">
    <w:abstractNumId w:val="43"/>
  </w:num>
  <w:num w:numId="24" w16cid:durableId="128667655">
    <w:abstractNumId w:val="31"/>
  </w:num>
  <w:num w:numId="25" w16cid:durableId="1772696631">
    <w:abstractNumId w:val="38"/>
  </w:num>
  <w:num w:numId="26" w16cid:durableId="1231380221">
    <w:abstractNumId w:val="11"/>
  </w:num>
  <w:num w:numId="27" w16cid:durableId="295109717">
    <w:abstractNumId w:val="40"/>
  </w:num>
  <w:num w:numId="28" w16cid:durableId="1705248771">
    <w:abstractNumId w:val="45"/>
  </w:num>
  <w:num w:numId="29" w16cid:durableId="455029474">
    <w:abstractNumId w:val="19"/>
  </w:num>
  <w:num w:numId="30" w16cid:durableId="685137721">
    <w:abstractNumId w:val="35"/>
  </w:num>
  <w:num w:numId="31" w16cid:durableId="904026675">
    <w:abstractNumId w:val="15"/>
  </w:num>
  <w:num w:numId="32" w16cid:durableId="162403280">
    <w:abstractNumId w:val="7"/>
  </w:num>
  <w:num w:numId="33" w16cid:durableId="1257442719">
    <w:abstractNumId w:val="12"/>
  </w:num>
  <w:num w:numId="34" w16cid:durableId="431167186">
    <w:abstractNumId w:val="41"/>
  </w:num>
  <w:num w:numId="35" w16cid:durableId="484784722">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261335456">
    <w:abstractNumId w:val="6"/>
  </w:num>
  <w:num w:numId="37" w16cid:durableId="647054835">
    <w:abstractNumId w:val="4"/>
  </w:num>
  <w:num w:numId="38" w16cid:durableId="106047221">
    <w:abstractNumId w:val="24"/>
  </w:num>
  <w:num w:numId="39" w16cid:durableId="662009434">
    <w:abstractNumId w:val="22"/>
  </w:num>
  <w:num w:numId="40" w16cid:durableId="729694931">
    <w:abstractNumId w:val="7"/>
  </w:num>
  <w:num w:numId="41" w16cid:durableId="468328534">
    <w:abstractNumId w:val="10"/>
  </w:num>
  <w:num w:numId="42" w16cid:durableId="1496609167">
    <w:abstractNumId w:val="8"/>
  </w:num>
  <w:num w:numId="43" w16cid:durableId="161508584">
    <w:abstractNumId w:val="2"/>
  </w:num>
  <w:num w:numId="44" w16cid:durableId="305087592">
    <w:abstractNumId w:val="37"/>
  </w:num>
  <w:num w:numId="45" w16cid:durableId="258417749">
    <w:abstractNumId w:val="3"/>
  </w:num>
  <w:num w:numId="46" w16cid:durableId="1391077632">
    <w:abstractNumId w:val="44"/>
  </w:num>
  <w:num w:numId="47" w16cid:durableId="1868054540">
    <w:abstractNumId w:val="36"/>
  </w:num>
  <w:num w:numId="48" w16cid:durableId="1471551914">
    <w:abstractNumId w:val="14"/>
  </w:num>
  <w:num w:numId="49" w16cid:durableId="1218203617">
    <w:abstractNumId w:val="25"/>
  </w:num>
  <w:num w:numId="50" w16cid:durableId="1334063748">
    <w:abstractNumId w:val="13"/>
  </w:num>
  <w:num w:numId="51" w16cid:durableId="2114782641">
    <w:abstractNumId w:val="5"/>
  </w:num>
  <w:num w:numId="52" w16cid:durableId="121781806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10A7F"/>
    <w:rsid w:val="000110ED"/>
    <w:rsid w:val="00011138"/>
    <w:rsid w:val="00011739"/>
    <w:rsid w:val="00012DED"/>
    <w:rsid w:val="00012E62"/>
    <w:rsid w:val="000139B3"/>
    <w:rsid w:val="00014AEE"/>
    <w:rsid w:val="00015CC2"/>
    <w:rsid w:val="00015FBF"/>
    <w:rsid w:val="00016B6E"/>
    <w:rsid w:val="000175FD"/>
    <w:rsid w:val="00017975"/>
    <w:rsid w:val="00017B92"/>
    <w:rsid w:val="00020068"/>
    <w:rsid w:val="0002062B"/>
    <w:rsid w:val="00020C66"/>
    <w:rsid w:val="000230E5"/>
    <w:rsid w:val="0002337F"/>
    <w:rsid w:val="0002387B"/>
    <w:rsid w:val="00024409"/>
    <w:rsid w:val="00024816"/>
    <w:rsid w:val="00024B0C"/>
    <w:rsid w:val="00024BAE"/>
    <w:rsid w:val="00025107"/>
    <w:rsid w:val="00025FCB"/>
    <w:rsid w:val="00026820"/>
    <w:rsid w:val="00026F14"/>
    <w:rsid w:val="00030ABF"/>
    <w:rsid w:val="00030B12"/>
    <w:rsid w:val="0003159D"/>
    <w:rsid w:val="0003242B"/>
    <w:rsid w:val="000326A2"/>
    <w:rsid w:val="00032837"/>
    <w:rsid w:val="00035918"/>
    <w:rsid w:val="00037E51"/>
    <w:rsid w:val="00037FC1"/>
    <w:rsid w:val="00040316"/>
    <w:rsid w:val="00040492"/>
    <w:rsid w:val="000444FE"/>
    <w:rsid w:val="00045572"/>
    <w:rsid w:val="00045602"/>
    <w:rsid w:val="00046DD4"/>
    <w:rsid w:val="00050AC0"/>
    <w:rsid w:val="00050BBA"/>
    <w:rsid w:val="000514C3"/>
    <w:rsid w:val="00051DC6"/>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9A2"/>
    <w:rsid w:val="00062A21"/>
    <w:rsid w:val="000635B6"/>
    <w:rsid w:val="000639D2"/>
    <w:rsid w:val="00065150"/>
    <w:rsid w:val="00065163"/>
    <w:rsid w:val="000651AE"/>
    <w:rsid w:val="000656C1"/>
    <w:rsid w:val="00066531"/>
    <w:rsid w:val="00066E0F"/>
    <w:rsid w:val="00067783"/>
    <w:rsid w:val="000702C5"/>
    <w:rsid w:val="00070700"/>
    <w:rsid w:val="00071058"/>
    <w:rsid w:val="0007113B"/>
    <w:rsid w:val="000711AA"/>
    <w:rsid w:val="0007192B"/>
    <w:rsid w:val="00072098"/>
    <w:rsid w:val="00072380"/>
    <w:rsid w:val="000730D7"/>
    <w:rsid w:val="00074BF5"/>
    <w:rsid w:val="000755E5"/>
    <w:rsid w:val="00075F4A"/>
    <w:rsid w:val="00075FAC"/>
    <w:rsid w:val="00076800"/>
    <w:rsid w:val="000777DC"/>
    <w:rsid w:val="000779A8"/>
    <w:rsid w:val="000802A3"/>
    <w:rsid w:val="0008120F"/>
    <w:rsid w:val="0008280E"/>
    <w:rsid w:val="000846F7"/>
    <w:rsid w:val="00085852"/>
    <w:rsid w:val="0008644D"/>
    <w:rsid w:val="00086B9B"/>
    <w:rsid w:val="00090005"/>
    <w:rsid w:val="000904AF"/>
    <w:rsid w:val="00093048"/>
    <w:rsid w:val="00094E63"/>
    <w:rsid w:val="00095068"/>
    <w:rsid w:val="000958E5"/>
    <w:rsid w:val="000963B8"/>
    <w:rsid w:val="000A06DB"/>
    <w:rsid w:val="000A07D4"/>
    <w:rsid w:val="000A1A7F"/>
    <w:rsid w:val="000A333F"/>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3A0D"/>
    <w:rsid w:val="000B41E1"/>
    <w:rsid w:val="000B4466"/>
    <w:rsid w:val="000B44C7"/>
    <w:rsid w:val="000B4DE0"/>
    <w:rsid w:val="000B576A"/>
    <w:rsid w:val="000B6486"/>
    <w:rsid w:val="000B698D"/>
    <w:rsid w:val="000B6B16"/>
    <w:rsid w:val="000B7863"/>
    <w:rsid w:val="000B7DA8"/>
    <w:rsid w:val="000C2A1E"/>
    <w:rsid w:val="000C374E"/>
    <w:rsid w:val="000C3F9C"/>
    <w:rsid w:val="000C4ED8"/>
    <w:rsid w:val="000C51C7"/>
    <w:rsid w:val="000C555F"/>
    <w:rsid w:val="000C6AEC"/>
    <w:rsid w:val="000C7FE2"/>
    <w:rsid w:val="000D0603"/>
    <w:rsid w:val="000D1363"/>
    <w:rsid w:val="000D254D"/>
    <w:rsid w:val="000D4221"/>
    <w:rsid w:val="000D4457"/>
    <w:rsid w:val="000D4E8E"/>
    <w:rsid w:val="000D4FBC"/>
    <w:rsid w:val="000D5143"/>
    <w:rsid w:val="000D5A1F"/>
    <w:rsid w:val="000D629A"/>
    <w:rsid w:val="000D7DBF"/>
    <w:rsid w:val="000E0074"/>
    <w:rsid w:val="000E07CF"/>
    <w:rsid w:val="000E1EAA"/>
    <w:rsid w:val="000E1F25"/>
    <w:rsid w:val="000E257A"/>
    <w:rsid w:val="000E3156"/>
    <w:rsid w:val="000E3A99"/>
    <w:rsid w:val="000E3E10"/>
    <w:rsid w:val="000E49E6"/>
    <w:rsid w:val="000E4F43"/>
    <w:rsid w:val="000E6656"/>
    <w:rsid w:val="000E6B09"/>
    <w:rsid w:val="000E6F19"/>
    <w:rsid w:val="000E7822"/>
    <w:rsid w:val="000E7D31"/>
    <w:rsid w:val="000F011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52DB"/>
    <w:rsid w:val="001155C0"/>
    <w:rsid w:val="00115C2C"/>
    <w:rsid w:val="00116779"/>
    <w:rsid w:val="00116A5F"/>
    <w:rsid w:val="00116E26"/>
    <w:rsid w:val="00117A83"/>
    <w:rsid w:val="00120E96"/>
    <w:rsid w:val="00121E11"/>
    <w:rsid w:val="001220C8"/>
    <w:rsid w:val="00122298"/>
    <w:rsid w:val="0012392E"/>
    <w:rsid w:val="00123BDB"/>
    <w:rsid w:val="00125188"/>
    <w:rsid w:val="001261FD"/>
    <w:rsid w:val="001268F9"/>
    <w:rsid w:val="00126B15"/>
    <w:rsid w:val="00127125"/>
    <w:rsid w:val="00127B23"/>
    <w:rsid w:val="00132156"/>
    <w:rsid w:val="00132664"/>
    <w:rsid w:val="001346F8"/>
    <w:rsid w:val="001410B6"/>
    <w:rsid w:val="00141A29"/>
    <w:rsid w:val="00142945"/>
    <w:rsid w:val="00142968"/>
    <w:rsid w:val="00142A5E"/>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556D"/>
    <w:rsid w:val="00155C43"/>
    <w:rsid w:val="001566A4"/>
    <w:rsid w:val="001603DF"/>
    <w:rsid w:val="001608EC"/>
    <w:rsid w:val="00160A2D"/>
    <w:rsid w:val="0016289C"/>
    <w:rsid w:val="0016509E"/>
    <w:rsid w:val="00165106"/>
    <w:rsid w:val="0016514E"/>
    <w:rsid w:val="001716D8"/>
    <w:rsid w:val="00171974"/>
    <w:rsid w:val="00173FAF"/>
    <w:rsid w:val="00174123"/>
    <w:rsid w:val="00175597"/>
    <w:rsid w:val="001755A1"/>
    <w:rsid w:val="0017569B"/>
    <w:rsid w:val="00176519"/>
    <w:rsid w:val="001767FB"/>
    <w:rsid w:val="001769C8"/>
    <w:rsid w:val="00176D93"/>
    <w:rsid w:val="0018074B"/>
    <w:rsid w:val="0018216D"/>
    <w:rsid w:val="00182173"/>
    <w:rsid w:val="00182BCF"/>
    <w:rsid w:val="00182D27"/>
    <w:rsid w:val="00183126"/>
    <w:rsid w:val="001836EE"/>
    <w:rsid w:val="001844C5"/>
    <w:rsid w:val="001854D2"/>
    <w:rsid w:val="00185DFC"/>
    <w:rsid w:val="00186DE3"/>
    <w:rsid w:val="0018722E"/>
    <w:rsid w:val="001900AC"/>
    <w:rsid w:val="00190D0C"/>
    <w:rsid w:val="00191785"/>
    <w:rsid w:val="00192745"/>
    <w:rsid w:val="001928CB"/>
    <w:rsid w:val="001938AD"/>
    <w:rsid w:val="00193ED2"/>
    <w:rsid w:val="001945AC"/>
    <w:rsid w:val="00195A9B"/>
    <w:rsid w:val="0019624F"/>
    <w:rsid w:val="00196551"/>
    <w:rsid w:val="00196B5C"/>
    <w:rsid w:val="001A040D"/>
    <w:rsid w:val="001A0A09"/>
    <w:rsid w:val="001A1512"/>
    <w:rsid w:val="001A1662"/>
    <w:rsid w:val="001A16CA"/>
    <w:rsid w:val="001A1A23"/>
    <w:rsid w:val="001A3F9D"/>
    <w:rsid w:val="001A7462"/>
    <w:rsid w:val="001A76B9"/>
    <w:rsid w:val="001B04DC"/>
    <w:rsid w:val="001B1EE4"/>
    <w:rsid w:val="001B3B16"/>
    <w:rsid w:val="001B5078"/>
    <w:rsid w:val="001B5BA5"/>
    <w:rsid w:val="001B5E34"/>
    <w:rsid w:val="001B5E96"/>
    <w:rsid w:val="001B75FD"/>
    <w:rsid w:val="001C15F0"/>
    <w:rsid w:val="001C16CC"/>
    <w:rsid w:val="001C195F"/>
    <w:rsid w:val="001C26D1"/>
    <w:rsid w:val="001C28DB"/>
    <w:rsid w:val="001C6584"/>
    <w:rsid w:val="001C66AC"/>
    <w:rsid w:val="001C67F3"/>
    <w:rsid w:val="001C750E"/>
    <w:rsid w:val="001C77F0"/>
    <w:rsid w:val="001C7BDB"/>
    <w:rsid w:val="001D00FD"/>
    <w:rsid w:val="001D0261"/>
    <w:rsid w:val="001D0E4D"/>
    <w:rsid w:val="001D1163"/>
    <w:rsid w:val="001D131F"/>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6215"/>
    <w:rsid w:val="001E66D4"/>
    <w:rsid w:val="001E7CD1"/>
    <w:rsid w:val="001E7E1E"/>
    <w:rsid w:val="001F0864"/>
    <w:rsid w:val="001F0B9B"/>
    <w:rsid w:val="001F1087"/>
    <w:rsid w:val="001F12FD"/>
    <w:rsid w:val="001F1A87"/>
    <w:rsid w:val="001F1B53"/>
    <w:rsid w:val="001F2B3A"/>
    <w:rsid w:val="001F33B5"/>
    <w:rsid w:val="001F47CC"/>
    <w:rsid w:val="001F5354"/>
    <w:rsid w:val="002008B1"/>
    <w:rsid w:val="00200A4F"/>
    <w:rsid w:val="0020206E"/>
    <w:rsid w:val="00202156"/>
    <w:rsid w:val="00202866"/>
    <w:rsid w:val="00203542"/>
    <w:rsid w:val="002043A0"/>
    <w:rsid w:val="002052F8"/>
    <w:rsid w:val="002058C3"/>
    <w:rsid w:val="00206208"/>
    <w:rsid w:val="0020748F"/>
    <w:rsid w:val="002103F3"/>
    <w:rsid w:val="00211511"/>
    <w:rsid w:val="00211CE3"/>
    <w:rsid w:val="002125DA"/>
    <w:rsid w:val="00212ADE"/>
    <w:rsid w:val="002130AF"/>
    <w:rsid w:val="00216100"/>
    <w:rsid w:val="00216208"/>
    <w:rsid w:val="002167D5"/>
    <w:rsid w:val="00217074"/>
    <w:rsid w:val="00217CBB"/>
    <w:rsid w:val="002200E6"/>
    <w:rsid w:val="00221BA0"/>
    <w:rsid w:val="0022206A"/>
    <w:rsid w:val="002222F6"/>
    <w:rsid w:val="00222396"/>
    <w:rsid w:val="002225B5"/>
    <w:rsid w:val="00222B50"/>
    <w:rsid w:val="002230CC"/>
    <w:rsid w:val="00224D50"/>
    <w:rsid w:val="002250A5"/>
    <w:rsid w:val="002250EC"/>
    <w:rsid w:val="0022547B"/>
    <w:rsid w:val="002263D3"/>
    <w:rsid w:val="00226468"/>
    <w:rsid w:val="0022681D"/>
    <w:rsid w:val="00226AB9"/>
    <w:rsid w:val="00226BC5"/>
    <w:rsid w:val="00227079"/>
    <w:rsid w:val="00227889"/>
    <w:rsid w:val="00227AB3"/>
    <w:rsid w:val="00230073"/>
    <w:rsid w:val="002302F1"/>
    <w:rsid w:val="00230952"/>
    <w:rsid w:val="0023120E"/>
    <w:rsid w:val="00231566"/>
    <w:rsid w:val="00231696"/>
    <w:rsid w:val="00231F98"/>
    <w:rsid w:val="002321D6"/>
    <w:rsid w:val="002328CA"/>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7F1"/>
    <w:rsid w:val="00250A5A"/>
    <w:rsid w:val="002510C0"/>
    <w:rsid w:val="002513C8"/>
    <w:rsid w:val="0025169F"/>
    <w:rsid w:val="00251BBA"/>
    <w:rsid w:val="002525F4"/>
    <w:rsid w:val="002529CB"/>
    <w:rsid w:val="00253B30"/>
    <w:rsid w:val="002541EA"/>
    <w:rsid w:val="00254662"/>
    <w:rsid w:val="002549FA"/>
    <w:rsid w:val="00254CC5"/>
    <w:rsid w:val="00255FC7"/>
    <w:rsid w:val="00256ADF"/>
    <w:rsid w:val="002570FF"/>
    <w:rsid w:val="0025759F"/>
    <w:rsid w:val="00260E5F"/>
    <w:rsid w:val="00261940"/>
    <w:rsid w:val="00262168"/>
    <w:rsid w:val="002621C5"/>
    <w:rsid w:val="0026262E"/>
    <w:rsid w:val="002626BC"/>
    <w:rsid w:val="00264B00"/>
    <w:rsid w:val="00264F6B"/>
    <w:rsid w:val="0026699C"/>
    <w:rsid w:val="00266EB3"/>
    <w:rsid w:val="00267357"/>
    <w:rsid w:val="002676AE"/>
    <w:rsid w:val="002706B9"/>
    <w:rsid w:val="00270994"/>
    <w:rsid w:val="00270A58"/>
    <w:rsid w:val="00271366"/>
    <w:rsid w:val="00272535"/>
    <w:rsid w:val="002730AC"/>
    <w:rsid w:val="0027315A"/>
    <w:rsid w:val="00273A66"/>
    <w:rsid w:val="00274506"/>
    <w:rsid w:val="00274556"/>
    <w:rsid w:val="00274988"/>
    <w:rsid w:val="00275240"/>
    <w:rsid w:val="002758AE"/>
    <w:rsid w:val="00275F95"/>
    <w:rsid w:val="00275FA8"/>
    <w:rsid w:val="002762A3"/>
    <w:rsid w:val="00276DB1"/>
    <w:rsid w:val="00277CA2"/>
    <w:rsid w:val="00280B67"/>
    <w:rsid w:val="0028146E"/>
    <w:rsid w:val="0028164C"/>
    <w:rsid w:val="002821BD"/>
    <w:rsid w:val="00282760"/>
    <w:rsid w:val="002829AC"/>
    <w:rsid w:val="00283A95"/>
    <w:rsid w:val="00284C0C"/>
    <w:rsid w:val="002866E9"/>
    <w:rsid w:val="00287B80"/>
    <w:rsid w:val="0029094B"/>
    <w:rsid w:val="00292104"/>
    <w:rsid w:val="002939F1"/>
    <w:rsid w:val="002946AD"/>
    <w:rsid w:val="00295E08"/>
    <w:rsid w:val="0029713E"/>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90A"/>
    <w:rsid w:val="002B0B6F"/>
    <w:rsid w:val="002B0F30"/>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0CDD"/>
    <w:rsid w:val="002C1802"/>
    <w:rsid w:val="002C2FC4"/>
    <w:rsid w:val="002C3764"/>
    <w:rsid w:val="002C3905"/>
    <w:rsid w:val="002C458F"/>
    <w:rsid w:val="002C485B"/>
    <w:rsid w:val="002C5EEF"/>
    <w:rsid w:val="002C677F"/>
    <w:rsid w:val="002C71A1"/>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3A0A"/>
    <w:rsid w:val="002E3D2E"/>
    <w:rsid w:val="002E4E4F"/>
    <w:rsid w:val="002E5049"/>
    <w:rsid w:val="002E5CD1"/>
    <w:rsid w:val="002E5DB1"/>
    <w:rsid w:val="002E6539"/>
    <w:rsid w:val="002E66EF"/>
    <w:rsid w:val="002E6C9C"/>
    <w:rsid w:val="002F0067"/>
    <w:rsid w:val="002F09C5"/>
    <w:rsid w:val="002F13DF"/>
    <w:rsid w:val="002F19B6"/>
    <w:rsid w:val="002F2F7A"/>
    <w:rsid w:val="002F35DB"/>
    <w:rsid w:val="002F3B2B"/>
    <w:rsid w:val="002F4001"/>
    <w:rsid w:val="002F48BA"/>
    <w:rsid w:val="002F59B4"/>
    <w:rsid w:val="002F6586"/>
    <w:rsid w:val="002F72DB"/>
    <w:rsid w:val="00300402"/>
    <w:rsid w:val="00300465"/>
    <w:rsid w:val="00300F32"/>
    <w:rsid w:val="00301B44"/>
    <w:rsid w:val="00301E7E"/>
    <w:rsid w:val="00303055"/>
    <w:rsid w:val="003032BD"/>
    <w:rsid w:val="003040AC"/>
    <w:rsid w:val="00304668"/>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5BC2"/>
    <w:rsid w:val="00316298"/>
    <w:rsid w:val="003169BA"/>
    <w:rsid w:val="003176B4"/>
    <w:rsid w:val="003202A0"/>
    <w:rsid w:val="00320B0D"/>
    <w:rsid w:val="00320BF4"/>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7A1"/>
    <w:rsid w:val="003346F0"/>
    <w:rsid w:val="0033488E"/>
    <w:rsid w:val="00334C57"/>
    <w:rsid w:val="0033624D"/>
    <w:rsid w:val="00336C48"/>
    <w:rsid w:val="00336FDE"/>
    <w:rsid w:val="00341726"/>
    <w:rsid w:val="00341B93"/>
    <w:rsid w:val="0034222F"/>
    <w:rsid w:val="00342CB5"/>
    <w:rsid w:val="003436F2"/>
    <w:rsid w:val="00343A44"/>
    <w:rsid w:val="00344442"/>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1BD"/>
    <w:rsid w:val="00380A38"/>
    <w:rsid w:val="00380BE3"/>
    <w:rsid w:val="003814BA"/>
    <w:rsid w:val="00383A0B"/>
    <w:rsid w:val="003849D4"/>
    <w:rsid w:val="00384A57"/>
    <w:rsid w:val="00385095"/>
    <w:rsid w:val="00385273"/>
    <w:rsid w:val="00385700"/>
    <w:rsid w:val="003866F2"/>
    <w:rsid w:val="00386A1D"/>
    <w:rsid w:val="00387447"/>
    <w:rsid w:val="00387AB3"/>
    <w:rsid w:val="00387B99"/>
    <w:rsid w:val="00390BDD"/>
    <w:rsid w:val="003912DC"/>
    <w:rsid w:val="00391B55"/>
    <w:rsid w:val="00393013"/>
    <w:rsid w:val="003938DB"/>
    <w:rsid w:val="00393E60"/>
    <w:rsid w:val="00393E9A"/>
    <w:rsid w:val="00394CDA"/>
    <w:rsid w:val="00394D9E"/>
    <w:rsid w:val="00396CC4"/>
    <w:rsid w:val="003A11BE"/>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BF3"/>
    <w:rsid w:val="003B1D2F"/>
    <w:rsid w:val="003B2709"/>
    <w:rsid w:val="003B3F2B"/>
    <w:rsid w:val="003B466D"/>
    <w:rsid w:val="003B4A67"/>
    <w:rsid w:val="003B5330"/>
    <w:rsid w:val="003B564F"/>
    <w:rsid w:val="003B58FB"/>
    <w:rsid w:val="003B5A6E"/>
    <w:rsid w:val="003B6792"/>
    <w:rsid w:val="003B6DEA"/>
    <w:rsid w:val="003B7148"/>
    <w:rsid w:val="003B7223"/>
    <w:rsid w:val="003C0AED"/>
    <w:rsid w:val="003C0DA0"/>
    <w:rsid w:val="003C1AEC"/>
    <w:rsid w:val="003C2113"/>
    <w:rsid w:val="003C22B6"/>
    <w:rsid w:val="003C44A1"/>
    <w:rsid w:val="003C46EB"/>
    <w:rsid w:val="003C4C48"/>
    <w:rsid w:val="003C55CA"/>
    <w:rsid w:val="003C612C"/>
    <w:rsid w:val="003C62D6"/>
    <w:rsid w:val="003C6424"/>
    <w:rsid w:val="003C6BF0"/>
    <w:rsid w:val="003C784F"/>
    <w:rsid w:val="003D0C67"/>
    <w:rsid w:val="003D118B"/>
    <w:rsid w:val="003D1E70"/>
    <w:rsid w:val="003D1F7E"/>
    <w:rsid w:val="003D29E9"/>
    <w:rsid w:val="003D2C37"/>
    <w:rsid w:val="003D32BE"/>
    <w:rsid w:val="003D3B21"/>
    <w:rsid w:val="003D4191"/>
    <w:rsid w:val="003D4840"/>
    <w:rsid w:val="003D632B"/>
    <w:rsid w:val="003D7546"/>
    <w:rsid w:val="003D7C3D"/>
    <w:rsid w:val="003E0D02"/>
    <w:rsid w:val="003E1787"/>
    <w:rsid w:val="003E3796"/>
    <w:rsid w:val="003E3F62"/>
    <w:rsid w:val="003E4663"/>
    <w:rsid w:val="003E59A2"/>
    <w:rsid w:val="003E74F5"/>
    <w:rsid w:val="003F12F2"/>
    <w:rsid w:val="003F1D70"/>
    <w:rsid w:val="003F2371"/>
    <w:rsid w:val="003F482D"/>
    <w:rsid w:val="003F546F"/>
    <w:rsid w:val="003F58C6"/>
    <w:rsid w:val="003F6DA5"/>
    <w:rsid w:val="003F7070"/>
    <w:rsid w:val="003F77F2"/>
    <w:rsid w:val="003F78C5"/>
    <w:rsid w:val="00400F45"/>
    <w:rsid w:val="00401746"/>
    <w:rsid w:val="00401CB7"/>
    <w:rsid w:val="00403688"/>
    <w:rsid w:val="00403690"/>
    <w:rsid w:val="004037F6"/>
    <w:rsid w:val="004038BA"/>
    <w:rsid w:val="004043E8"/>
    <w:rsid w:val="004069D9"/>
    <w:rsid w:val="004072AF"/>
    <w:rsid w:val="00407E35"/>
    <w:rsid w:val="00412946"/>
    <w:rsid w:val="00412E6F"/>
    <w:rsid w:val="00413405"/>
    <w:rsid w:val="00414211"/>
    <w:rsid w:val="004167C9"/>
    <w:rsid w:val="0041770E"/>
    <w:rsid w:val="00417DCE"/>
    <w:rsid w:val="0042029F"/>
    <w:rsid w:val="00421FB1"/>
    <w:rsid w:val="00424AB3"/>
    <w:rsid w:val="00425411"/>
    <w:rsid w:val="0042595C"/>
    <w:rsid w:val="004277A9"/>
    <w:rsid w:val="00430B71"/>
    <w:rsid w:val="00430B88"/>
    <w:rsid w:val="00431811"/>
    <w:rsid w:val="00433B64"/>
    <w:rsid w:val="00434DF8"/>
    <w:rsid w:val="00435F3D"/>
    <w:rsid w:val="004361CA"/>
    <w:rsid w:val="004366B2"/>
    <w:rsid w:val="00437598"/>
    <w:rsid w:val="00437A09"/>
    <w:rsid w:val="00440C0C"/>
    <w:rsid w:val="004410D3"/>
    <w:rsid w:val="004413E2"/>
    <w:rsid w:val="00441708"/>
    <w:rsid w:val="004420E8"/>
    <w:rsid w:val="00443A91"/>
    <w:rsid w:val="00444583"/>
    <w:rsid w:val="0044478B"/>
    <w:rsid w:val="00444833"/>
    <w:rsid w:val="00444BD4"/>
    <w:rsid w:val="00445376"/>
    <w:rsid w:val="004457C2"/>
    <w:rsid w:val="00446F93"/>
    <w:rsid w:val="00447CB8"/>
    <w:rsid w:val="00447F5F"/>
    <w:rsid w:val="0045280F"/>
    <w:rsid w:val="0045302F"/>
    <w:rsid w:val="004534E1"/>
    <w:rsid w:val="00453B4F"/>
    <w:rsid w:val="00454BDF"/>
    <w:rsid w:val="00454ECA"/>
    <w:rsid w:val="00454F0C"/>
    <w:rsid w:val="00454FB8"/>
    <w:rsid w:val="004556CF"/>
    <w:rsid w:val="00457604"/>
    <w:rsid w:val="0045779B"/>
    <w:rsid w:val="00457CF2"/>
    <w:rsid w:val="00460426"/>
    <w:rsid w:val="00461469"/>
    <w:rsid w:val="00461552"/>
    <w:rsid w:val="00462A9F"/>
    <w:rsid w:val="00465E00"/>
    <w:rsid w:val="00466267"/>
    <w:rsid w:val="00466443"/>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8095B"/>
    <w:rsid w:val="00482393"/>
    <w:rsid w:val="004826D5"/>
    <w:rsid w:val="004838C3"/>
    <w:rsid w:val="00483AA6"/>
    <w:rsid w:val="004846B6"/>
    <w:rsid w:val="004873FB"/>
    <w:rsid w:val="00487858"/>
    <w:rsid w:val="00487D89"/>
    <w:rsid w:val="00487F43"/>
    <w:rsid w:val="0049003E"/>
    <w:rsid w:val="004914BD"/>
    <w:rsid w:val="004916D9"/>
    <w:rsid w:val="00492007"/>
    <w:rsid w:val="004934D9"/>
    <w:rsid w:val="004950CF"/>
    <w:rsid w:val="004967E3"/>
    <w:rsid w:val="00496D34"/>
    <w:rsid w:val="0049735D"/>
    <w:rsid w:val="00497CBE"/>
    <w:rsid w:val="004A0026"/>
    <w:rsid w:val="004A2363"/>
    <w:rsid w:val="004A2A07"/>
    <w:rsid w:val="004A2F33"/>
    <w:rsid w:val="004A3D74"/>
    <w:rsid w:val="004A4435"/>
    <w:rsid w:val="004A4678"/>
    <w:rsid w:val="004A4B38"/>
    <w:rsid w:val="004A5DAF"/>
    <w:rsid w:val="004A5F52"/>
    <w:rsid w:val="004A5F75"/>
    <w:rsid w:val="004A603A"/>
    <w:rsid w:val="004A6100"/>
    <w:rsid w:val="004A64B5"/>
    <w:rsid w:val="004B2DD5"/>
    <w:rsid w:val="004B3BE3"/>
    <w:rsid w:val="004B4014"/>
    <w:rsid w:val="004B513A"/>
    <w:rsid w:val="004B59A9"/>
    <w:rsid w:val="004B63E1"/>
    <w:rsid w:val="004B70A4"/>
    <w:rsid w:val="004B7329"/>
    <w:rsid w:val="004B737A"/>
    <w:rsid w:val="004B7A00"/>
    <w:rsid w:val="004C0F6D"/>
    <w:rsid w:val="004C1661"/>
    <w:rsid w:val="004C2337"/>
    <w:rsid w:val="004C2424"/>
    <w:rsid w:val="004C259C"/>
    <w:rsid w:val="004C2C86"/>
    <w:rsid w:val="004C2D1D"/>
    <w:rsid w:val="004C2E8B"/>
    <w:rsid w:val="004C31A1"/>
    <w:rsid w:val="004C3225"/>
    <w:rsid w:val="004C3B4E"/>
    <w:rsid w:val="004C3B6E"/>
    <w:rsid w:val="004C5955"/>
    <w:rsid w:val="004C667B"/>
    <w:rsid w:val="004C7984"/>
    <w:rsid w:val="004C7AC6"/>
    <w:rsid w:val="004C7F5A"/>
    <w:rsid w:val="004D16C1"/>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8AB"/>
    <w:rsid w:val="004E4AC0"/>
    <w:rsid w:val="004E52C8"/>
    <w:rsid w:val="004E598F"/>
    <w:rsid w:val="004E6AA6"/>
    <w:rsid w:val="004E6CB6"/>
    <w:rsid w:val="004E6DB3"/>
    <w:rsid w:val="004E7FAA"/>
    <w:rsid w:val="004F02F9"/>
    <w:rsid w:val="004F04A3"/>
    <w:rsid w:val="004F0919"/>
    <w:rsid w:val="004F0DF1"/>
    <w:rsid w:val="004F0FD4"/>
    <w:rsid w:val="004F11E3"/>
    <w:rsid w:val="004F2F28"/>
    <w:rsid w:val="004F41FD"/>
    <w:rsid w:val="004F428F"/>
    <w:rsid w:val="004F42C9"/>
    <w:rsid w:val="004F42CA"/>
    <w:rsid w:val="004F49FF"/>
    <w:rsid w:val="004F4A96"/>
    <w:rsid w:val="004F53F5"/>
    <w:rsid w:val="004F621D"/>
    <w:rsid w:val="004F6A43"/>
    <w:rsid w:val="004F6E06"/>
    <w:rsid w:val="004F79F7"/>
    <w:rsid w:val="004F7FD1"/>
    <w:rsid w:val="00500606"/>
    <w:rsid w:val="00500D98"/>
    <w:rsid w:val="00501587"/>
    <w:rsid w:val="00502BA4"/>
    <w:rsid w:val="00503065"/>
    <w:rsid w:val="0050413F"/>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5758"/>
    <w:rsid w:val="00527B2B"/>
    <w:rsid w:val="005306C2"/>
    <w:rsid w:val="0053101B"/>
    <w:rsid w:val="00531CCB"/>
    <w:rsid w:val="00531E33"/>
    <w:rsid w:val="00533764"/>
    <w:rsid w:val="00533955"/>
    <w:rsid w:val="00533EBF"/>
    <w:rsid w:val="005343CF"/>
    <w:rsid w:val="00534FF6"/>
    <w:rsid w:val="00535631"/>
    <w:rsid w:val="00535E57"/>
    <w:rsid w:val="00537C8C"/>
    <w:rsid w:val="005408FA"/>
    <w:rsid w:val="0054150B"/>
    <w:rsid w:val="005422FC"/>
    <w:rsid w:val="005424CD"/>
    <w:rsid w:val="00543103"/>
    <w:rsid w:val="005438E8"/>
    <w:rsid w:val="005439A3"/>
    <w:rsid w:val="005443C1"/>
    <w:rsid w:val="00544AC7"/>
    <w:rsid w:val="00544FA3"/>
    <w:rsid w:val="0054529F"/>
    <w:rsid w:val="00546C47"/>
    <w:rsid w:val="00547CF3"/>
    <w:rsid w:val="005504A3"/>
    <w:rsid w:val="00552028"/>
    <w:rsid w:val="00552107"/>
    <w:rsid w:val="00552222"/>
    <w:rsid w:val="00552EAB"/>
    <w:rsid w:val="00553012"/>
    <w:rsid w:val="00553EE7"/>
    <w:rsid w:val="005542F8"/>
    <w:rsid w:val="00554A44"/>
    <w:rsid w:val="00554F69"/>
    <w:rsid w:val="0055505F"/>
    <w:rsid w:val="00555D49"/>
    <w:rsid w:val="00557AB0"/>
    <w:rsid w:val="00560109"/>
    <w:rsid w:val="00560E18"/>
    <w:rsid w:val="005618A0"/>
    <w:rsid w:val="00562788"/>
    <w:rsid w:val="00562CFC"/>
    <w:rsid w:val="0056348A"/>
    <w:rsid w:val="005637C9"/>
    <w:rsid w:val="005645BB"/>
    <w:rsid w:val="005647E4"/>
    <w:rsid w:val="00564910"/>
    <w:rsid w:val="00564FA4"/>
    <w:rsid w:val="00565B0C"/>
    <w:rsid w:val="005664EF"/>
    <w:rsid w:val="005666D4"/>
    <w:rsid w:val="0056702C"/>
    <w:rsid w:val="00570B71"/>
    <w:rsid w:val="0057105E"/>
    <w:rsid w:val="00571409"/>
    <w:rsid w:val="00571981"/>
    <w:rsid w:val="00572EB3"/>
    <w:rsid w:val="005733DB"/>
    <w:rsid w:val="00573AF4"/>
    <w:rsid w:val="005745F0"/>
    <w:rsid w:val="0057515D"/>
    <w:rsid w:val="0057520D"/>
    <w:rsid w:val="005753FE"/>
    <w:rsid w:val="00576038"/>
    <w:rsid w:val="00576544"/>
    <w:rsid w:val="00576EEC"/>
    <w:rsid w:val="00577F1F"/>
    <w:rsid w:val="0058075B"/>
    <w:rsid w:val="0058109D"/>
    <w:rsid w:val="0058190D"/>
    <w:rsid w:val="0058230F"/>
    <w:rsid w:val="00582576"/>
    <w:rsid w:val="00584122"/>
    <w:rsid w:val="0058535C"/>
    <w:rsid w:val="0058585A"/>
    <w:rsid w:val="005862B2"/>
    <w:rsid w:val="00586F84"/>
    <w:rsid w:val="00587391"/>
    <w:rsid w:val="00587FA4"/>
    <w:rsid w:val="0059017B"/>
    <w:rsid w:val="00590579"/>
    <w:rsid w:val="005911E6"/>
    <w:rsid w:val="00591B30"/>
    <w:rsid w:val="00592C7E"/>
    <w:rsid w:val="005947FD"/>
    <w:rsid w:val="00594B3D"/>
    <w:rsid w:val="00595343"/>
    <w:rsid w:val="00596F1A"/>
    <w:rsid w:val="00597193"/>
    <w:rsid w:val="00597E63"/>
    <w:rsid w:val="005A2E19"/>
    <w:rsid w:val="005A3F77"/>
    <w:rsid w:val="005A57D8"/>
    <w:rsid w:val="005A5F1B"/>
    <w:rsid w:val="005A616E"/>
    <w:rsid w:val="005A7358"/>
    <w:rsid w:val="005A77FE"/>
    <w:rsid w:val="005A7886"/>
    <w:rsid w:val="005A7FD7"/>
    <w:rsid w:val="005B0732"/>
    <w:rsid w:val="005B2B04"/>
    <w:rsid w:val="005B35A7"/>
    <w:rsid w:val="005B5EF2"/>
    <w:rsid w:val="005B7211"/>
    <w:rsid w:val="005B76DD"/>
    <w:rsid w:val="005B79BA"/>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605D"/>
    <w:rsid w:val="005C71FE"/>
    <w:rsid w:val="005C7D2C"/>
    <w:rsid w:val="005D0174"/>
    <w:rsid w:val="005D1194"/>
    <w:rsid w:val="005D1330"/>
    <w:rsid w:val="005D1618"/>
    <w:rsid w:val="005D24C2"/>
    <w:rsid w:val="005D27AF"/>
    <w:rsid w:val="005D320B"/>
    <w:rsid w:val="005D3353"/>
    <w:rsid w:val="005D3A88"/>
    <w:rsid w:val="005D3BB7"/>
    <w:rsid w:val="005D40CC"/>
    <w:rsid w:val="005D51FA"/>
    <w:rsid w:val="005D5515"/>
    <w:rsid w:val="005D5B1E"/>
    <w:rsid w:val="005D5D3A"/>
    <w:rsid w:val="005D5DED"/>
    <w:rsid w:val="005D5E10"/>
    <w:rsid w:val="005D5F57"/>
    <w:rsid w:val="005D6E9D"/>
    <w:rsid w:val="005D7FE8"/>
    <w:rsid w:val="005E0618"/>
    <w:rsid w:val="005E0A01"/>
    <w:rsid w:val="005E0F57"/>
    <w:rsid w:val="005E260E"/>
    <w:rsid w:val="005E2AFC"/>
    <w:rsid w:val="005E3C68"/>
    <w:rsid w:val="005E6257"/>
    <w:rsid w:val="005E73D2"/>
    <w:rsid w:val="005F01ED"/>
    <w:rsid w:val="005F04A0"/>
    <w:rsid w:val="005F2137"/>
    <w:rsid w:val="005F3CF0"/>
    <w:rsid w:val="005F3EAD"/>
    <w:rsid w:val="005F3FA7"/>
    <w:rsid w:val="005F40D3"/>
    <w:rsid w:val="005F61CC"/>
    <w:rsid w:val="005F6217"/>
    <w:rsid w:val="005F67BD"/>
    <w:rsid w:val="005F7847"/>
    <w:rsid w:val="00600BC5"/>
    <w:rsid w:val="00601564"/>
    <w:rsid w:val="006020CA"/>
    <w:rsid w:val="00602349"/>
    <w:rsid w:val="00602B09"/>
    <w:rsid w:val="00603A65"/>
    <w:rsid w:val="0060427C"/>
    <w:rsid w:val="006043B1"/>
    <w:rsid w:val="00604900"/>
    <w:rsid w:val="00606345"/>
    <w:rsid w:val="00606926"/>
    <w:rsid w:val="0060765E"/>
    <w:rsid w:val="006114F4"/>
    <w:rsid w:val="006125B9"/>
    <w:rsid w:val="00612A7F"/>
    <w:rsid w:val="00613342"/>
    <w:rsid w:val="00613AF5"/>
    <w:rsid w:val="00614A74"/>
    <w:rsid w:val="00615E07"/>
    <w:rsid w:val="00616020"/>
    <w:rsid w:val="00617D99"/>
    <w:rsid w:val="00620C92"/>
    <w:rsid w:val="0062112C"/>
    <w:rsid w:val="0062261E"/>
    <w:rsid w:val="0062281E"/>
    <w:rsid w:val="00623EAF"/>
    <w:rsid w:val="00624157"/>
    <w:rsid w:val="0062425E"/>
    <w:rsid w:val="00624B58"/>
    <w:rsid w:val="006251A6"/>
    <w:rsid w:val="00625344"/>
    <w:rsid w:val="0062711A"/>
    <w:rsid w:val="00627D14"/>
    <w:rsid w:val="00630744"/>
    <w:rsid w:val="00630BD9"/>
    <w:rsid w:val="00631406"/>
    <w:rsid w:val="0063146C"/>
    <w:rsid w:val="00631891"/>
    <w:rsid w:val="00631F6F"/>
    <w:rsid w:val="00633358"/>
    <w:rsid w:val="00633AC8"/>
    <w:rsid w:val="00634E2E"/>
    <w:rsid w:val="00634FC9"/>
    <w:rsid w:val="00640784"/>
    <w:rsid w:val="00641244"/>
    <w:rsid w:val="0064191C"/>
    <w:rsid w:val="00643282"/>
    <w:rsid w:val="00645D17"/>
    <w:rsid w:val="0064649C"/>
    <w:rsid w:val="0064666B"/>
    <w:rsid w:val="00646A14"/>
    <w:rsid w:val="00646B1C"/>
    <w:rsid w:val="00646C88"/>
    <w:rsid w:val="006474F9"/>
    <w:rsid w:val="00647A77"/>
    <w:rsid w:val="00647C8D"/>
    <w:rsid w:val="00650763"/>
    <w:rsid w:val="006510DD"/>
    <w:rsid w:val="00652253"/>
    <w:rsid w:val="006522ED"/>
    <w:rsid w:val="006524A5"/>
    <w:rsid w:val="00652702"/>
    <w:rsid w:val="00652CF6"/>
    <w:rsid w:val="006537D0"/>
    <w:rsid w:val="00653894"/>
    <w:rsid w:val="00653B68"/>
    <w:rsid w:val="0065445E"/>
    <w:rsid w:val="00654498"/>
    <w:rsid w:val="00655423"/>
    <w:rsid w:val="00655EDB"/>
    <w:rsid w:val="006562B3"/>
    <w:rsid w:val="00660049"/>
    <w:rsid w:val="0066007D"/>
    <w:rsid w:val="006610E9"/>
    <w:rsid w:val="00661510"/>
    <w:rsid w:val="006617A8"/>
    <w:rsid w:val="00662A92"/>
    <w:rsid w:val="00662F88"/>
    <w:rsid w:val="00664DA1"/>
    <w:rsid w:val="00666F17"/>
    <w:rsid w:val="0067003E"/>
    <w:rsid w:val="00670154"/>
    <w:rsid w:val="00672C79"/>
    <w:rsid w:val="00672F76"/>
    <w:rsid w:val="006735D1"/>
    <w:rsid w:val="0067425B"/>
    <w:rsid w:val="006746FE"/>
    <w:rsid w:val="0067726D"/>
    <w:rsid w:val="00677499"/>
    <w:rsid w:val="006778CB"/>
    <w:rsid w:val="00677972"/>
    <w:rsid w:val="00681859"/>
    <w:rsid w:val="00681E6C"/>
    <w:rsid w:val="0068308B"/>
    <w:rsid w:val="00683500"/>
    <w:rsid w:val="00683558"/>
    <w:rsid w:val="00685033"/>
    <w:rsid w:val="006853DF"/>
    <w:rsid w:val="0068648A"/>
    <w:rsid w:val="00686A1C"/>
    <w:rsid w:val="00687288"/>
    <w:rsid w:val="00691B6F"/>
    <w:rsid w:val="00691BE8"/>
    <w:rsid w:val="006922A7"/>
    <w:rsid w:val="006928A6"/>
    <w:rsid w:val="00692A41"/>
    <w:rsid w:val="00694CA8"/>
    <w:rsid w:val="006955BB"/>
    <w:rsid w:val="006957BF"/>
    <w:rsid w:val="006A05D2"/>
    <w:rsid w:val="006A0B16"/>
    <w:rsid w:val="006A12FE"/>
    <w:rsid w:val="006A1AEF"/>
    <w:rsid w:val="006A3C56"/>
    <w:rsid w:val="006A4BF2"/>
    <w:rsid w:val="006A4E4E"/>
    <w:rsid w:val="006A5ADA"/>
    <w:rsid w:val="006A6633"/>
    <w:rsid w:val="006A6E36"/>
    <w:rsid w:val="006A7275"/>
    <w:rsid w:val="006B0DCE"/>
    <w:rsid w:val="006B1274"/>
    <w:rsid w:val="006B1B46"/>
    <w:rsid w:val="006B222D"/>
    <w:rsid w:val="006B25A1"/>
    <w:rsid w:val="006B29BA"/>
    <w:rsid w:val="006B2F7D"/>
    <w:rsid w:val="006B340A"/>
    <w:rsid w:val="006B3D07"/>
    <w:rsid w:val="006B3F02"/>
    <w:rsid w:val="006B4B09"/>
    <w:rsid w:val="006B592F"/>
    <w:rsid w:val="006B5D5F"/>
    <w:rsid w:val="006B726D"/>
    <w:rsid w:val="006B7A79"/>
    <w:rsid w:val="006C07B5"/>
    <w:rsid w:val="006C0843"/>
    <w:rsid w:val="006C0B97"/>
    <w:rsid w:val="006C12B6"/>
    <w:rsid w:val="006C13D8"/>
    <w:rsid w:val="006C15E4"/>
    <w:rsid w:val="006C16E5"/>
    <w:rsid w:val="006C22FC"/>
    <w:rsid w:val="006C232B"/>
    <w:rsid w:val="006C2367"/>
    <w:rsid w:val="006C39CF"/>
    <w:rsid w:val="006C3ADE"/>
    <w:rsid w:val="006C4AAE"/>
    <w:rsid w:val="006C5B32"/>
    <w:rsid w:val="006C62ED"/>
    <w:rsid w:val="006C6BD1"/>
    <w:rsid w:val="006C71AA"/>
    <w:rsid w:val="006C755F"/>
    <w:rsid w:val="006D0850"/>
    <w:rsid w:val="006D1170"/>
    <w:rsid w:val="006D125A"/>
    <w:rsid w:val="006D164B"/>
    <w:rsid w:val="006D2233"/>
    <w:rsid w:val="006D3FF9"/>
    <w:rsid w:val="006D6297"/>
    <w:rsid w:val="006D7E85"/>
    <w:rsid w:val="006E19CF"/>
    <w:rsid w:val="006E1C6B"/>
    <w:rsid w:val="006E2A6B"/>
    <w:rsid w:val="006E2BDE"/>
    <w:rsid w:val="006E4D6A"/>
    <w:rsid w:val="006E5476"/>
    <w:rsid w:val="006E5C8D"/>
    <w:rsid w:val="006E612D"/>
    <w:rsid w:val="006E771B"/>
    <w:rsid w:val="006F00ED"/>
    <w:rsid w:val="006F031E"/>
    <w:rsid w:val="006F3259"/>
    <w:rsid w:val="006F48B9"/>
    <w:rsid w:val="006F4F9E"/>
    <w:rsid w:val="006F5186"/>
    <w:rsid w:val="006F51FA"/>
    <w:rsid w:val="006F533F"/>
    <w:rsid w:val="006F5E84"/>
    <w:rsid w:val="006F6014"/>
    <w:rsid w:val="00700CF3"/>
    <w:rsid w:val="00700E19"/>
    <w:rsid w:val="00701823"/>
    <w:rsid w:val="00701C45"/>
    <w:rsid w:val="0070308F"/>
    <w:rsid w:val="00703223"/>
    <w:rsid w:val="00705252"/>
    <w:rsid w:val="00705301"/>
    <w:rsid w:val="007057CA"/>
    <w:rsid w:val="00705E5A"/>
    <w:rsid w:val="007063F7"/>
    <w:rsid w:val="00706663"/>
    <w:rsid w:val="00707A5D"/>
    <w:rsid w:val="007118C8"/>
    <w:rsid w:val="0071195E"/>
    <w:rsid w:val="0071257F"/>
    <w:rsid w:val="0071281E"/>
    <w:rsid w:val="00713C16"/>
    <w:rsid w:val="007151C1"/>
    <w:rsid w:val="00715B8B"/>
    <w:rsid w:val="007177E5"/>
    <w:rsid w:val="00717936"/>
    <w:rsid w:val="007205D5"/>
    <w:rsid w:val="0072069D"/>
    <w:rsid w:val="0072434B"/>
    <w:rsid w:val="00725A70"/>
    <w:rsid w:val="00730387"/>
    <w:rsid w:val="00733931"/>
    <w:rsid w:val="00734F33"/>
    <w:rsid w:val="00735329"/>
    <w:rsid w:val="00735979"/>
    <w:rsid w:val="0073641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5DA4"/>
    <w:rsid w:val="007678DA"/>
    <w:rsid w:val="00767B04"/>
    <w:rsid w:val="0077180C"/>
    <w:rsid w:val="00772A1C"/>
    <w:rsid w:val="00772C36"/>
    <w:rsid w:val="00772E37"/>
    <w:rsid w:val="00774AEB"/>
    <w:rsid w:val="0077546D"/>
    <w:rsid w:val="00775C62"/>
    <w:rsid w:val="00775D92"/>
    <w:rsid w:val="00777562"/>
    <w:rsid w:val="007777CB"/>
    <w:rsid w:val="00777B77"/>
    <w:rsid w:val="0078018C"/>
    <w:rsid w:val="0078090A"/>
    <w:rsid w:val="00781752"/>
    <w:rsid w:val="00781775"/>
    <w:rsid w:val="007826AD"/>
    <w:rsid w:val="0078746D"/>
    <w:rsid w:val="00787A17"/>
    <w:rsid w:val="00787ACC"/>
    <w:rsid w:val="0079002F"/>
    <w:rsid w:val="007909CC"/>
    <w:rsid w:val="00790E3F"/>
    <w:rsid w:val="007917B9"/>
    <w:rsid w:val="0079265C"/>
    <w:rsid w:val="00793570"/>
    <w:rsid w:val="007940C1"/>
    <w:rsid w:val="00794C44"/>
    <w:rsid w:val="00794D96"/>
    <w:rsid w:val="00795822"/>
    <w:rsid w:val="00796281"/>
    <w:rsid w:val="00796347"/>
    <w:rsid w:val="0079634F"/>
    <w:rsid w:val="007A0C03"/>
    <w:rsid w:val="007A1142"/>
    <w:rsid w:val="007A12A3"/>
    <w:rsid w:val="007A2FF1"/>
    <w:rsid w:val="007A31CF"/>
    <w:rsid w:val="007A31D4"/>
    <w:rsid w:val="007A353E"/>
    <w:rsid w:val="007A372B"/>
    <w:rsid w:val="007A3CDA"/>
    <w:rsid w:val="007A438A"/>
    <w:rsid w:val="007A5CFC"/>
    <w:rsid w:val="007A5D19"/>
    <w:rsid w:val="007A749A"/>
    <w:rsid w:val="007B0088"/>
    <w:rsid w:val="007B00DD"/>
    <w:rsid w:val="007B09AD"/>
    <w:rsid w:val="007B1032"/>
    <w:rsid w:val="007B1349"/>
    <w:rsid w:val="007B2794"/>
    <w:rsid w:val="007B32CA"/>
    <w:rsid w:val="007B4496"/>
    <w:rsid w:val="007B4C28"/>
    <w:rsid w:val="007B5486"/>
    <w:rsid w:val="007B5D59"/>
    <w:rsid w:val="007B7763"/>
    <w:rsid w:val="007B77F0"/>
    <w:rsid w:val="007B78EF"/>
    <w:rsid w:val="007B7D64"/>
    <w:rsid w:val="007C0427"/>
    <w:rsid w:val="007C042C"/>
    <w:rsid w:val="007C0BE5"/>
    <w:rsid w:val="007C3903"/>
    <w:rsid w:val="007C597B"/>
    <w:rsid w:val="007C6240"/>
    <w:rsid w:val="007C63B3"/>
    <w:rsid w:val="007C6543"/>
    <w:rsid w:val="007C68DC"/>
    <w:rsid w:val="007D03E6"/>
    <w:rsid w:val="007D0E83"/>
    <w:rsid w:val="007D241B"/>
    <w:rsid w:val="007D2A1B"/>
    <w:rsid w:val="007D2EEA"/>
    <w:rsid w:val="007D3D27"/>
    <w:rsid w:val="007D3E28"/>
    <w:rsid w:val="007D3E8E"/>
    <w:rsid w:val="007D40FE"/>
    <w:rsid w:val="007D4570"/>
    <w:rsid w:val="007D4E1A"/>
    <w:rsid w:val="007D5D4B"/>
    <w:rsid w:val="007D6957"/>
    <w:rsid w:val="007D777E"/>
    <w:rsid w:val="007E0447"/>
    <w:rsid w:val="007E080F"/>
    <w:rsid w:val="007E0F58"/>
    <w:rsid w:val="007E1552"/>
    <w:rsid w:val="007E22A3"/>
    <w:rsid w:val="007E3246"/>
    <w:rsid w:val="007E332D"/>
    <w:rsid w:val="007E340D"/>
    <w:rsid w:val="007E36E1"/>
    <w:rsid w:val="007E4FD2"/>
    <w:rsid w:val="007E5553"/>
    <w:rsid w:val="007E6238"/>
    <w:rsid w:val="007E6E88"/>
    <w:rsid w:val="007E70ED"/>
    <w:rsid w:val="007F0257"/>
    <w:rsid w:val="007F0949"/>
    <w:rsid w:val="007F0959"/>
    <w:rsid w:val="007F0BF4"/>
    <w:rsid w:val="007F14A1"/>
    <w:rsid w:val="007F1CD3"/>
    <w:rsid w:val="007F207F"/>
    <w:rsid w:val="007F2EC1"/>
    <w:rsid w:val="007F4ADC"/>
    <w:rsid w:val="007F7848"/>
    <w:rsid w:val="008005B2"/>
    <w:rsid w:val="00800D89"/>
    <w:rsid w:val="008031FD"/>
    <w:rsid w:val="00803AA7"/>
    <w:rsid w:val="00804456"/>
    <w:rsid w:val="00804B56"/>
    <w:rsid w:val="00804BDA"/>
    <w:rsid w:val="00805450"/>
    <w:rsid w:val="00805CB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6A97"/>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7B0D"/>
    <w:rsid w:val="008518F8"/>
    <w:rsid w:val="00852B63"/>
    <w:rsid w:val="008537B8"/>
    <w:rsid w:val="00854ECC"/>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9C0"/>
    <w:rsid w:val="00862F1A"/>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9C"/>
    <w:rsid w:val="00875AE0"/>
    <w:rsid w:val="00876668"/>
    <w:rsid w:val="0087676A"/>
    <w:rsid w:val="00876D73"/>
    <w:rsid w:val="00876DA8"/>
    <w:rsid w:val="00881185"/>
    <w:rsid w:val="00881202"/>
    <w:rsid w:val="0088165E"/>
    <w:rsid w:val="00881F74"/>
    <w:rsid w:val="00882244"/>
    <w:rsid w:val="0088309C"/>
    <w:rsid w:val="00883997"/>
    <w:rsid w:val="00883F39"/>
    <w:rsid w:val="008848B8"/>
    <w:rsid w:val="00884BD2"/>
    <w:rsid w:val="008865DE"/>
    <w:rsid w:val="00886A23"/>
    <w:rsid w:val="00886F85"/>
    <w:rsid w:val="008872E0"/>
    <w:rsid w:val="00890033"/>
    <w:rsid w:val="008906C2"/>
    <w:rsid w:val="00890C39"/>
    <w:rsid w:val="0089170F"/>
    <w:rsid w:val="00891C08"/>
    <w:rsid w:val="008920F7"/>
    <w:rsid w:val="00892159"/>
    <w:rsid w:val="008935F7"/>
    <w:rsid w:val="00893889"/>
    <w:rsid w:val="00893F7C"/>
    <w:rsid w:val="008941B0"/>
    <w:rsid w:val="00894C3E"/>
    <w:rsid w:val="0089526D"/>
    <w:rsid w:val="00895A2E"/>
    <w:rsid w:val="00896153"/>
    <w:rsid w:val="00897D89"/>
    <w:rsid w:val="008A1840"/>
    <w:rsid w:val="008A2178"/>
    <w:rsid w:val="008A29E8"/>
    <w:rsid w:val="008A4558"/>
    <w:rsid w:val="008A602F"/>
    <w:rsid w:val="008A655B"/>
    <w:rsid w:val="008A6A85"/>
    <w:rsid w:val="008A797C"/>
    <w:rsid w:val="008B1109"/>
    <w:rsid w:val="008B1F4D"/>
    <w:rsid w:val="008B1F97"/>
    <w:rsid w:val="008B22B9"/>
    <w:rsid w:val="008B25E0"/>
    <w:rsid w:val="008B31D1"/>
    <w:rsid w:val="008B3832"/>
    <w:rsid w:val="008B389D"/>
    <w:rsid w:val="008B3A7F"/>
    <w:rsid w:val="008B3E3B"/>
    <w:rsid w:val="008B41C0"/>
    <w:rsid w:val="008B505D"/>
    <w:rsid w:val="008B5101"/>
    <w:rsid w:val="008B6082"/>
    <w:rsid w:val="008B658F"/>
    <w:rsid w:val="008B6840"/>
    <w:rsid w:val="008B7096"/>
    <w:rsid w:val="008C06CD"/>
    <w:rsid w:val="008C0758"/>
    <w:rsid w:val="008C0A0E"/>
    <w:rsid w:val="008C0F0C"/>
    <w:rsid w:val="008C15C9"/>
    <w:rsid w:val="008C1AEB"/>
    <w:rsid w:val="008C2445"/>
    <w:rsid w:val="008C2C61"/>
    <w:rsid w:val="008C3279"/>
    <w:rsid w:val="008C3518"/>
    <w:rsid w:val="008C359F"/>
    <w:rsid w:val="008C3EA6"/>
    <w:rsid w:val="008C4038"/>
    <w:rsid w:val="008C467F"/>
    <w:rsid w:val="008C4C33"/>
    <w:rsid w:val="008C507E"/>
    <w:rsid w:val="008C5AFE"/>
    <w:rsid w:val="008C6BCB"/>
    <w:rsid w:val="008C6D7A"/>
    <w:rsid w:val="008C7E30"/>
    <w:rsid w:val="008D0A91"/>
    <w:rsid w:val="008D0B63"/>
    <w:rsid w:val="008D0F8E"/>
    <w:rsid w:val="008D2B1F"/>
    <w:rsid w:val="008D2B5D"/>
    <w:rsid w:val="008D2C4F"/>
    <w:rsid w:val="008D2E10"/>
    <w:rsid w:val="008D56C1"/>
    <w:rsid w:val="008D596B"/>
    <w:rsid w:val="008D7752"/>
    <w:rsid w:val="008E2173"/>
    <w:rsid w:val="008E23A4"/>
    <w:rsid w:val="008E255F"/>
    <w:rsid w:val="008E30B1"/>
    <w:rsid w:val="008E3963"/>
    <w:rsid w:val="008E4DFD"/>
    <w:rsid w:val="008E4E28"/>
    <w:rsid w:val="008E53D5"/>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CC8"/>
    <w:rsid w:val="008F5C28"/>
    <w:rsid w:val="008F7262"/>
    <w:rsid w:val="008F7960"/>
    <w:rsid w:val="008F7BE6"/>
    <w:rsid w:val="009007BA"/>
    <w:rsid w:val="00901801"/>
    <w:rsid w:val="00901AB5"/>
    <w:rsid w:val="00901D14"/>
    <w:rsid w:val="00901D59"/>
    <w:rsid w:val="00902DBA"/>
    <w:rsid w:val="00902EFF"/>
    <w:rsid w:val="00903294"/>
    <w:rsid w:val="009046BF"/>
    <w:rsid w:val="0090565E"/>
    <w:rsid w:val="00905C6A"/>
    <w:rsid w:val="00905F02"/>
    <w:rsid w:val="009062E6"/>
    <w:rsid w:val="00906EFA"/>
    <w:rsid w:val="00907161"/>
    <w:rsid w:val="009120B0"/>
    <w:rsid w:val="009120D6"/>
    <w:rsid w:val="009121BD"/>
    <w:rsid w:val="0091354C"/>
    <w:rsid w:val="0091451A"/>
    <w:rsid w:val="00914724"/>
    <w:rsid w:val="00914B0A"/>
    <w:rsid w:val="00914FC1"/>
    <w:rsid w:val="009157E2"/>
    <w:rsid w:val="00916372"/>
    <w:rsid w:val="00916457"/>
    <w:rsid w:val="009168F3"/>
    <w:rsid w:val="00916D11"/>
    <w:rsid w:val="00920AD6"/>
    <w:rsid w:val="0092136C"/>
    <w:rsid w:val="00921C3D"/>
    <w:rsid w:val="00921F93"/>
    <w:rsid w:val="009226DB"/>
    <w:rsid w:val="009231A7"/>
    <w:rsid w:val="009254D5"/>
    <w:rsid w:val="00925809"/>
    <w:rsid w:val="009261C2"/>
    <w:rsid w:val="00926247"/>
    <w:rsid w:val="0092738E"/>
    <w:rsid w:val="0093078A"/>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1667"/>
    <w:rsid w:val="00941F0E"/>
    <w:rsid w:val="00942CFC"/>
    <w:rsid w:val="00942F5C"/>
    <w:rsid w:val="00942FB8"/>
    <w:rsid w:val="009437A0"/>
    <w:rsid w:val="00943F64"/>
    <w:rsid w:val="009442D8"/>
    <w:rsid w:val="0094495E"/>
    <w:rsid w:val="0094550E"/>
    <w:rsid w:val="00946005"/>
    <w:rsid w:val="009461FB"/>
    <w:rsid w:val="009476F2"/>
    <w:rsid w:val="00947973"/>
    <w:rsid w:val="009479D3"/>
    <w:rsid w:val="009509F6"/>
    <w:rsid w:val="00950EDC"/>
    <w:rsid w:val="009522AD"/>
    <w:rsid w:val="0095541F"/>
    <w:rsid w:val="00955E45"/>
    <w:rsid w:val="0095612F"/>
    <w:rsid w:val="009563DB"/>
    <w:rsid w:val="009576CC"/>
    <w:rsid w:val="009602AE"/>
    <w:rsid w:val="009617E5"/>
    <w:rsid w:val="00962BD5"/>
    <w:rsid w:val="009634E8"/>
    <w:rsid w:val="00965183"/>
    <w:rsid w:val="0096561E"/>
    <w:rsid w:val="0096645D"/>
    <w:rsid w:val="00966E7C"/>
    <w:rsid w:val="00967F1F"/>
    <w:rsid w:val="009701E3"/>
    <w:rsid w:val="00971136"/>
    <w:rsid w:val="00971518"/>
    <w:rsid w:val="0097169B"/>
    <w:rsid w:val="009722CC"/>
    <w:rsid w:val="009722EA"/>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6C9C"/>
    <w:rsid w:val="00986F96"/>
    <w:rsid w:val="0098722F"/>
    <w:rsid w:val="00991EFA"/>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3E81"/>
    <w:rsid w:val="009A47DE"/>
    <w:rsid w:val="009A497F"/>
    <w:rsid w:val="009A4E4E"/>
    <w:rsid w:val="009A6D0A"/>
    <w:rsid w:val="009A76D0"/>
    <w:rsid w:val="009A7C6F"/>
    <w:rsid w:val="009B0257"/>
    <w:rsid w:val="009B0808"/>
    <w:rsid w:val="009B19D2"/>
    <w:rsid w:val="009B1A9F"/>
    <w:rsid w:val="009B1D35"/>
    <w:rsid w:val="009B277F"/>
    <w:rsid w:val="009B2AEF"/>
    <w:rsid w:val="009B3C16"/>
    <w:rsid w:val="009B3C8E"/>
    <w:rsid w:val="009B58AB"/>
    <w:rsid w:val="009B634B"/>
    <w:rsid w:val="009B6BB6"/>
    <w:rsid w:val="009C0031"/>
    <w:rsid w:val="009C0E00"/>
    <w:rsid w:val="009C157E"/>
    <w:rsid w:val="009C1F62"/>
    <w:rsid w:val="009C2B82"/>
    <w:rsid w:val="009C378E"/>
    <w:rsid w:val="009C3D54"/>
    <w:rsid w:val="009C4BAE"/>
    <w:rsid w:val="009C4FE5"/>
    <w:rsid w:val="009C5B38"/>
    <w:rsid w:val="009C6378"/>
    <w:rsid w:val="009C656F"/>
    <w:rsid w:val="009C6E4F"/>
    <w:rsid w:val="009C720D"/>
    <w:rsid w:val="009C7A38"/>
    <w:rsid w:val="009D0FC2"/>
    <w:rsid w:val="009D1570"/>
    <w:rsid w:val="009D2D85"/>
    <w:rsid w:val="009D2E3B"/>
    <w:rsid w:val="009D2FC4"/>
    <w:rsid w:val="009D2FDB"/>
    <w:rsid w:val="009D31A2"/>
    <w:rsid w:val="009D44EB"/>
    <w:rsid w:val="009D4E1F"/>
    <w:rsid w:val="009D4E65"/>
    <w:rsid w:val="009D544C"/>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9F7F02"/>
    <w:rsid w:val="00A014BE"/>
    <w:rsid w:val="00A01950"/>
    <w:rsid w:val="00A01DCE"/>
    <w:rsid w:val="00A027D6"/>
    <w:rsid w:val="00A029BE"/>
    <w:rsid w:val="00A03E63"/>
    <w:rsid w:val="00A045E4"/>
    <w:rsid w:val="00A05784"/>
    <w:rsid w:val="00A05F71"/>
    <w:rsid w:val="00A07647"/>
    <w:rsid w:val="00A10D40"/>
    <w:rsid w:val="00A10FB6"/>
    <w:rsid w:val="00A11CBB"/>
    <w:rsid w:val="00A12F32"/>
    <w:rsid w:val="00A131E4"/>
    <w:rsid w:val="00A132A2"/>
    <w:rsid w:val="00A13B80"/>
    <w:rsid w:val="00A14373"/>
    <w:rsid w:val="00A152F9"/>
    <w:rsid w:val="00A1607B"/>
    <w:rsid w:val="00A16531"/>
    <w:rsid w:val="00A17353"/>
    <w:rsid w:val="00A1745D"/>
    <w:rsid w:val="00A174EA"/>
    <w:rsid w:val="00A174F8"/>
    <w:rsid w:val="00A20CE1"/>
    <w:rsid w:val="00A215F9"/>
    <w:rsid w:val="00A22392"/>
    <w:rsid w:val="00A22732"/>
    <w:rsid w:val="00A228FC"/>
    <w:rsid w:val="00A22C98"/>
    <w:rsid w:val="00A23541"/>
    <w:rsid w:val="00A23888"/>
    <w:rsid w:val="00A2518B"/>
    <w:rsid w:val="00A25834"/>
    <w:rsid w:val="00A25C3D"/>
    <w:rsid w:val="00A25DF5"/>
    <w:rsid w:val="00A25F36"/>
    <w:rsid w:val="00A2752B"/>
    <w:rsid w:val="00A313F2"/>
    <w:rsid w:val="00A317D3"/>
    <w:rsid w:val="00A3298B"/>
    <w:rsid w:val="00A33326"/>
    <w:rsid w:val="00A33460"/>
    <w:rsid w:val="00A339FA"/>
    <w:rsid w:val="00A33C99"/>
    <w:rsid w:val="00A3412C"/>
    <w:rsid w:val="00A352A6"/>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2601"/>
    <w:rsid w:val="00A63FDC"/>
    <w:rsid w:val="00A6461B"/>
    <w:rsid w:val="00A64FBD"/>
    <w:rsid w:val="00A65655"/>
    <w:rsid w:val="00A661E2"/>
    <w:rsid w:val="00A67C38"/>
    <w:rsid w:val="00A67EC1"/>
    <w:rsid w:val="00A70631"/>
    <w:rsid w:val="00A70C6B"/>
    <w:rsid w:val="00A711DE"/>
    <w:rsid w:val="00A72356"/>
    <w:rsid w:val="00A729F7"/>
    <w:rsid w:val="00A7306C"/>
    <w:rsid w:val="00A73890"/>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24A2"/>
    <w:rsid w:val="00A925D5"/>
    <w:rsid w:val="00A9336D"/>
    <w:rsid w:val="00A935CE"/>
    <w:rsid w:val="00A9555C"/>
    <w:rsid w:val="00A96210"/>
    <w:rsid w:val="00A964AE"/>
    <w:rsid w:val="00A978AD"/>
    <w:rsid w:val="00AA0B3F"/>
    <w:rsid w:val="00AA197E"/>
    <w:rsid w:val="00AA1B0B"/>
    <w:rsid w:val="00AA1E21"/>
    <w:rsid w:val="00AA271F"/>
    <w:rsid w:val="00AA3070"/>
    <w:rsid w:val="00AA3CD7"/>
    <w:rsid w:val="00AA5DAF"/>
    <w:rsid w:val="00AA6520"/>
    <w:rsid w:val="00AA7033"/>
    <w:rsid w:val="00AA7205"/>
    <w:rsid w:val="00AB1127"/>
    <w:rsid w:val="00AB1538"/>
    <w:rsid w:val="00AB18D8"/>
    <w:rsid w:val="00AB2A08"/>
    <w:rsid w:val="00AB37C9"/>
    <w:rsid w:val="00AB41B4"/>
    <w:rsid w:val="00AB485B"/>
    <w:rsid w:val="00AB61A8"/>
    <w:rsid w:val="00AB6C0F"/>
    <w:rsid w:val="00AB6D83"/>
    <w:rsid w:val="00AB73CB"/>
    <w:rsid w:val="00AB7B41"/>
    <w:rsid w:val="00AC0E3E"/>
    <w:rsid w:val="00AC1519"/>
    <w:rsid w:val="00AC1843"/>
    <w:rsid w:val="00AC2895"/>
    <w:rsid w:val="00AC29F9"/>
    <w:rsid w:val="00AC354E"/>
    <w:rsid w:val="00AC452E"/>
    <w:rsid w:val="00AC48F7"/>
    <w:rsid w:val="00AC650C"/>
    <w:rsid w:val="00AC7E0B"/>
    <w:rsid w:val="00AD25C9"/>
    <w:rsid w:val="00AD25EB"/>
    <w:rsid w:val="00AD2838"/>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5257"/>
    <w:rsid w:val="00AE596F"/>
    <w:rsid w:val="00AE5CD2"/>
    <w:rsid w:val="00AE5FF8"/>
    <w:rsid w:val="00AE6EB9"/>
    <w:rsid w:val="00AE6F2F"/>
    <w:rsid w:val="00AE72B5"/>
    <w:rsid w:val="00AE7D05"/>
    <w:rsid w:val="00AF230A"/>
    <w:rsid w:val="00AF3018"/>
    <w:rsid w:val="00AF3376"/>
    <w:rsid w:val="00AF36DD"/>
    <w:rsid w:val="00AF4A29"/>
    <w:rsid w:val="00AF65C6"/>
    <w:rsid w:val="00B000BB"/>
    <w:rsid w:val="00B0066B"/>
    <w:rsid w:val="00B012D3"/>
    <w:rsid w:val="00B01D24"/>
    <w:rsid w:val="00B02B21"/>
    <w:rsid w:val="00B049C5"/>
    <w:rsid w:val="00B04E84"/>
    <w:rsid w:val="00B05072"/>
    <w:rsid w:val="00B07082"/>
    <w:rsid w:val="00B1126C"/>
    <w:rsid w:val="00B119FD"/>
    <w:rsid w:val="00B124A9"/>
    <w:rsid w:val="00B1253B"/>
    <w:rsid w:val="00B12B56"/>
    <w:rsid w:val="00B1683C"/>
    <w:rsid w:val="00B20ABB"/>
    <w:rsid w:val="00B20C63"/>
    <w:rsid w:val="00B227DB"/>
    <w:rsid w:val="00B22CCB"/>
    <w:rsid w:val="00B238AA"/>
    <w:rsid w:val="00B23F60"/>
    <w:rsid w:val="00B24786"/>
    <w:rsid w:val="00B26593"/>
    <w:rsid w:val="00B26B0C"/>
    <w:rsid w:val="00B27077"/>
    <w:rsid w:val="00B27526"/>
    <w:rsid w:val="00B30820"/>
    <w:rsid w:val="00B32D6F"/>
    <w:rsid w:val="00B32DF5"/>
    <w:rsid w:val="00B32F37"/>
    <w:rsid w:val="00B3317C"/>
    <w:rsid w:val="00B336BD"/>
    <w:rsid w:val="00B339C2"/>
    <w:rsid w:val="00B354D5"/>
    <w:rsid w:val="00B3575B"/>
    <w:rsid w:val="00B359C6"/>
    <w:rsid w:val="00B35B5B"/>
    <w:rsid w:val="00B36015"/>
    <w:rsid w:val="00B363CD"/>
    <w:rsid w:val="00B36557"/>
    <w:rsid w:val="00B3692E"/>
    <w:rsid w:val="00B36A37"/>
    <w:rsid w:val="00B37CF5"/>
    <w:rsid w:val="00B40E74"/>
    <w:rsid w:val="00B40F0B"/>
    <w:rsid w:val="00B41D0F"/>
    <w:rsid w:val="00B4247E"/>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A51"/>
    <w:rsid w:val="00B72E95"/>
    <w:rsid w:val="00B7343A"/>
    <w:rsid w:val="00B756D8"/>
    <w:rsid w:val="00B75BD2"/>
    <w:rsid w:val="00B75FF1"/>
    <w:rsid w:val="00B761B1"/>
    <w:rsid w:val="00B766B4"/>
    <w:rsid w:val="00B773A2"/>
    <w:rsid w:val="00B77451"/>
    <w:rsid w:val="00B7755C"/>
    <w:rsid w:val="00B80090"/>
    <w:rsid w:val="00B80373"/>
    <w:rsid w:val="00B81144"/>
    <w:rsid w:val="00B812B4"/>
    <w:rsid w:val="00B8270E"/>
    <w:rsid w:val="00B831D0"/>
    <w:rsid w:val="00B847CE"/>
    <w:rsid w:val="00B85A83"/>
    <w:rsid w:val="00B85E6D"/>
    <w:rsid w:val="00B86441"/>
    <w:rsid w:val="00B900CA"/>
    <w:rsid w:val="00B9044B"/>
    <w:rsid w:val="00B9051C"/>
    <w:rsid w:val="00B924DA"/>
    <w:rsid w:val="00B92F34"/>
    <w:rsid w:val="00B93897"/>
    <w:rsid w:val="00B93C67"/>
    <w:rsid w:val="00B93EA4"/>
    <w:rsid w:val="00B9403D"/>
    <w:rsid w:val="00B94295"/>
    <w:rsid w:val="00B953DE"/>
    <w:rsid w:val="00B96240"/>
    <w:rsid w:val="00B96397"/>
    <w:rsid w:val="00B964C3"/>
    <w:rsid w:val="00B96BD6"/>
    <w:rsid w:val="00B97479"/>
    <w:rsid w:val="00BA0A4F"/>
    <w:rsid w:val="00BA0CB6"/>
    <w:rsid w:val="00BA3B62"/>
    <w:rsid w:val="00BA3C16"/>
    <w:rsid w:val="00BA480D"/>
    <w:rsid w:val="00BA4A96"/>
    <w:rsid w:val="00BA4D34"/>
    <w:rsid w:val="00BA559A"/>
    <w:rsid w:val="00BA6E4C"/>
    <w:rsid w:val="00BA73FB"/>
    <w:rsid w:val="00BA79B6"/>
    <w:rsid w:val="00BB134C"/>
    <w:rsid w:val="00BB1861"/>
    <w:rsid w:val="00BB1F47"/>
    <w:rsid w:val="00BB1F65"/>
    <w:rsid w:val="00BB3D0A"/>
    <w:rsid w:val="00BB3E72"/>
    <w:rsid w:val="00BB470A"/>
    <w:rsid w:val="00BB4CBE"/>
    <w:rsid w:val="00BB5551"/>
    <w:rsid w:val="00BB5C4F"/>
    <w:rsid w:val="00BB5EB0"/>
    <w:rsid w:val="00BB5EDF"/>
    <w:rsid w:val="00BB676A"/>
    <w:rsid w:val="00BB7C33"/>
    <w:rsid w:val="00BC0DA2"/>
    <w:rsid w:val="00BC0F6F"/>
    <w:rsid w:val="00BC195A"/>
    <w:rsid w:val="00BC19C4"/>
    <w:rsid w:val="00BC3147"/>
    <w:rsid w:val="00BC40D6"/>
    <w:rsid w:val="00BC4889"/>
    <w:rsid w:val="00BC5061"/>
    <w:rsid w:val="00BC54E8"/>
    <w:rsid w:val="00BC5507"/>
    <w:rsid w:val="00BC603D"/>
    <w:rsid w:val="00BC6267"/>
    <w:rsid w:val="00BC66B2"/>
    <w:rsid w:val="00BC75E5"/>
    <w:rsid w:val="00BC7989"/>
    <w:rsid w:val="00BD0012"/>
    <w:rsid w:val="00BD21C1"/>
    <w:rsid w:val="00BD22D8"/>
    <w:rsid w:val="00BD2AE1"/>
    <w:rsid w:val="00BD3B3E"/>
    <w:rsid w:val="00BD3B44"/>
    <w:rsid w:val="00BD4044"/>
    <w:rsid w:val="00BD46A5"/>
    <w:rsid w:val="00BD4D6E"/>
    <w:rsid w:val="00BD4F27"/>
    <w:rsid w:val="00BD51EC"/>
    <w:rsid w:val="00BD554E"/>
    <w:rsid w:val="00BD734E"/>
    <w:rsid w:val="00BE1FF2"/>
    <w:rsid w:val="00BE24B1"/>
    <w:rsid w:val="00BE297A"/>
    <w:rsid w:val="00BE2FB1"/>
    <w:rsid w:val="00BE4462"/>
    <w:rsid w:val="00BE48D6"/>
    <w:rsid w:val="00BE6476"/>
    <w:rsid w:val="00BE6969"/>
    <w:rsid w:val="00BE77C8"/>
    <w:rsid w:val="00BF0539"/>
    <w:rsid w:val="00BF0CBD"/>
    <w:rsid w:val="00BF0E09"/>
    <w:rsid w:val="00BF1407"/>
    <w:rsid w:val="00BF14FC"/>
    <w:rsid w:val="00BF15AF"/>
    <w:rsid w:val="00BF2F92"/>
    <w:rsid w:val="00BF3806"/>
    <w:rsid w:val="00BF3A9B"/>
    <w:rsid w:val="00BF6262"/>
    <w:rsid w:val="00BF671E"/>
    <w:rsid w:val="00BF708C"/>
    <w:rsid w:val="00BF7653"/>
    <w:rsid w:val="00BF78D4"/>
    <w:rsid w:val="00BF7BDC"/>
    <w:rsid w:val="00C00983"/>
    <w:rsid w:val="00C010D0"/>
    <w:rsid w:val="00C01B17"/>
    <w:rsid w:val="00C025E4"/>
    <w:rsid w:val="00C03CFF"/>
    <w:rsid w:val="00C04F9A"/>
    <w:rsid w:val="00C05154"/>
    <w:rsid w:val="00C05275"/>
    <w:rsid w:val="00C07B74"/>
    <w:rsid w:val="00C115E3"/>
    <w:rsid w:val="00C11627"/>
    <w:rsid w:val="00C12CBF"/>
    <w:rsid w:val="00C13F4B"/>
    <w:rsid w:val="00C144AF"/>
    <w:rsid w:val="00C14838"/>
    <w:rsid w:val="00C1563B"/>
    <w:rsid w:val="00C16063"/>
    <w:rsid w:val="00C16CD2"/>
    <w:rsid w:val="00C171EA"/>
    <w:rsid w:val="00C1750D"/>
    <w:rsid w:val="00C1769C"/>
    <w:rsid w:val="00C201E1"/>
    <w:rsid w:val="00C20C9F"/>
    <w:rsid w:val="00C21258"/>
    <w:rsid w:val="00C213F5"/>
    <w:rsid w:val="00C21E2C"/>
    <w:rsid w:val="00C2261C"/>
    <w:rsid w:val="00C22AD3"/>
    <w:rsid w:val="00C23C12"/>
    <w:rsid w:val="00C24E62"/>
    <w:rsid w:val="00C263EE"/>
    <w:rsid w:val="00C26427"/>
    <w:rsid w:val="00C2790D"/>
    <w:rsid w:val="00C27C3B"/>
    <w:rsid w:val="00C30D3D"/>
    <w:rsid w:val="00C31459"/>
    <w:rsid w:val="00C32AE9"/>
    <w:rsid w:val="00C33259"/>
    <w:rsid w:val="00C33449"/>
    <w:rsid w:val="00C33666"/>
    <w:rsid w:val="00C33A4D"/>
    <w:rsid w:val="00C35471"/>
    <w:rsid w:val="00C35EB8"/>
    <w:rsid w:val="00C364A3"/>
    <w:rsid w:val="00C36E6A"/>
    <w:rsid w:val="00C36FEC"/>
    <w:rsid w:val="00C40870"/>
    <w:rsid w:val="00C4088B"/>
    <w:rsid w:val="00C40CB6"/>
    <w:rsid w:val="00C412A4"/>
    <w:rsid w:val="00C418F3"/>
    <w:rsid w:val="00C421F4"/>
    <w:rsid w:val="00C42D6C"/>
    <w:rsid w:val="00C43896"/>
    <w:rsid w:val="00C43ABF"/>
    <w:rsid w:val="00C454A1"/>
    <w:rsid w:val="00C45720"/>
    <w:rsid w:val="00C463BB"/>
    <w:rsid w:val="00C475DD"/>
    <w:rsid w:val="00C478A3"/>
    <w:rsid w:val="00C51BB1"/>
    <w:rsid w:val="00C51CBD"/>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8198F"/>
    <w:rsid w:val="00C81B3B"/>
    <w:rsid w:val="00C8205B"/>
    <w:rsid w:val="00C83C05"/>
    <w:rsid w:val="00C83F58"/>
    <w:rsid w:val="00C8451C"/>
    <w:rsid w:val="00C85515"/>
    <w:rsid w:val="00C86085"/>
    <w:rsid w:val="00C86898"/>
    <w:rsid w:val="00C875B2"/>
    <w:rsid w:val="00C90204"/>
    <w:rsid w:val="00C915B5"/>
    <w:rsid w:val="00C9305F"/>
    <w:rsid w:val="00C93242"/>
    <w:rsid w:val="00C93AB2"/>
    <w:rsid w:val="00C96A74"/>
    <w:rsid w:val="00C96CB4"/>
    <w:rsid w:val="00C96CB9"/>
    <w:rsid w:val="00C97226"/>
    <w:rsid w:val="00C97425"/>
    <w:rsid w:val="00CA1FAF"/>
    <w:rsid w:val="00CA24CC"/>
    <w:rsid w:val="00CA2FAB"/>
    <w:rsid w:val="00CA322A"/>
    <w:rsid w:val="00CA3F90"/>
    <w:rsid w:val="00CA4F61"/>
    <w:rsid w:val="00CA5883"/>
    <w:rsid w:val="00CA5E4A"/>
    <w:rsid w:val="00CA6051"/>
    <w:rsid w:val="00CA67B2"/>
    <w:rsid w:val="00CA747D"/>
    <w:rsid w:val="00CB08DB"/>
    <w:rsid w:val="00CB10BF"/>
    <w:rsid w:val="00CB14B7"/>
    <w:rsid w:val="00CB1DA9"/>
    <w:rsid w:val="00CB2FED"/>
    <w:rsid w:val="00CB3B0C"/>
    <w:rsid w:val="00CB4F9F"/>
    <w:rsid w:val="00CB562F"/>
    <w:rsid w:val="00CB5D65"/>
    <w:rsid w:val="00CC04F9"/>
    <w:rsid w:val="00CC0EBB"/>
    <w:rsid w:val="00CC1E65"/>
    <w:rsid w:val="00CC2A09"/>
    <w:rsid w:val="00CC2A30"/>
    <w:rsid w:val="00CC3024"/>
    <w:rsid w:val="00CC3AFD"/>
    <w:rsid w:val="00CC3F27"/>
    <w:rsid w:val="00CC4813"/>
    <w:rsid w:val="00CC4979"/>
    <w:rsid w:val="00CC4D78"/>
    <w:rsid w:val="00CC4E7F"/>
    <w:rsid w:val="00CC50C9"/>
    <w:rsid w:val="00CC57E1"/>
    <w:rsid w:val="00CC668E"/>
    <w:rsid w:val="00CC6D1C"/>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0A15"/>
    <w:rsid w:val="00CE1393"/>
    <w:rsid w:val="00CE1462"/>
    <w:rsid w:val="00CE1822"/>
    <w:rsid w:val="00CE18B6"/>
    <w:rsid w:val="00CE275B"/>
    <w:rsid w:val="00CE37F7"/>
    <w:rsid w:val="00CE4114"/>
    <w:rsid w:val="00CE4C9D"/>
    <w:rsid w:val="00CE4F3D"/>
    <w:rsid w:val="00CE4FD3"/>
    <w:rsid w:val="00CE6337"/>
    <w:rsid w:val="00CE744C"/>
    <w:rsid w:val="00CE7B69"/>
    <w:rsid w:val="00CF152E"/>
    <w:rsid w:val="00CF160C"/>
    <w:rsid w:val="00CF1646"/>
    <w:rsid w:val="00CF17B5"/>
    <w:rsid w:val="00CF2392"/>
    <w:rsid w:val="00CF2B8D"/>
    <w:rsid w:val="00CF3534"/>
    <w:rsid w:val="00CF480A"/>
    <w:rsid w:val="00CF5041"/>
    <w:rsid w:val="00CF566A"/>
    <w:rsid w:val="00CF6B08"/>
    <w:rsid w:val="00CF6E3B"/>
    <w:rsid w:val="00D00417"/>
    <w:rsid w:val="00D008C0"/>
    <w:rsid w:val="00D009E4"/>
    <w:rsid w:val="00D026A4"/>
    <w:rsid w:val="00D0288F"/>
    <w:rsid w:val="00D0290C"/>
    <w:rsid w:val="00D02E5E"/>
    <w:rsid w:val="00D031CC"/>
    <w:rsid w:val="00D04DB5"/>
    <w:rsid w:val="00D0550F"/>
    <w:rsid w:val="00D05523"/>
    <w:rsid w:val="00D05AD5"/>
    <w:rsid w:val="00D060EC"/>
    <w:rsid w:val="00D066C6"/>
    <w:rsid w:val="00D06EB6"/>
    <w:rsid w:val="00D07111"/>
    <w:rsid w:val="00D0765D"/>
    <w:rsid w:val="00D07CBE"/>
    <w:rsid w:val="00D10087"/>
    <w:rsid w:val="00D10B3B"/>
    <w:rsid w:val="00D10F10"/>
    <w:rsid w:val="00D11D34"/>
    <w:rsid w:val="00D11EC9"/>
    <w:rsid w:val="00D125E2"/>
    <w:rsid w:val="00D12D71"/>
    <w:rsid w:val="00D13142"/>
    <w:rsid w:val="00D13920"/>
    <w:rsid w:val="00D1454D"/>
    <w:rsid w:val="00D14624"/>
    <w:rsid w:val="00D14BB1"/>
    <w:rsid w:val="00D1541F"/>
    <w:rsid w:val="00D1660A"/>
    <w:rsid w:val="00D17660"/>
    <w:rsid w:val="00D214E5"/>
    <w:rsid w:val="00D218B6"/>
    <w:rsid w:val="00D21B0E"/>
    <w:rsid w:val="00D22FE7"/>
    <w:rsid w:val="00D22FED"/>
    <w:rsid w:val="00D23473"/>
    <w:rsid w:val="00D236FD"/>
    <w:rsid w:val="00D2376E"/>
    <w:rsid w:val="00D24368"/>
    <w:rsid w:val="00D24B56"/>
    <w:rsid w:val="00D24EA4"/>
    <w:rsid w:val="00D2679D"/>
    <w:rsid w:val="00D269F6"/>
    <w:rsid w:val="00D26D3D"/>
    <w:rsid w:val="00D2746F"/>
    <w:rsid w:val="00D3078F"/>
    <w:rsid w:val="00D30C22"/>
    <w:rsid w:val="00D30E59"/>
    <w:rsid w:val="00D30E9D"/>
    <w:rsid w:val="00D310F6"/>
    <w:rsid w:val="00D3175F"/>
    <w:rsid w:val="00D3241E"/>
    <w:rsid w:val="00D33795"/>
    <w:rsid w:val="00D34017"/>
    <w:rsid w:val="00D370B8"/>
    <w:rsid w:val="00D371AA"/>
    <w:rsid w:val="00D371BD"/>
    <w:rsid w:val="00D376AC"/>
    <w:rsid w:val="00D4085C"/>
    <w:rsid w:val="00D40ACF"/>
    <w:rsid w:val="00D41D1C"/>
    <w:rsid w:val="00D41D8B"/>
    <w:rsid w:val="00D42559"/>
    <w:rsid w:val="00D43400"/>
    <w:rsid w:val="00D44920"/>
    <w:rsid w:val="00D47615"/>
    <w:rsid w:val="00D47FE1"/>
    <w:rsid w:val="00D5080D"/>
    <w:rsid w:val="00D50A9A"/>
    <w:rsid w:val="00D50B5C"/>
    <w:rsid w:val="00D514D3"/>
    <w:rsid w:val="00D5201E"/>
    <w:rsid w:val="00D5317E"/>
    <w:rsid w:val="00D53A3E"/>
    <w:rsid w:val="00D54831"/>
    <w:rsid w:val="00D54DC9"/>
    <w:rsid w:val="00D55055"/>
    <w:rsid w:val="00D55882"/>
    <w:rsid w:val="00D56CF4"/>
    <w:rsid w:val="00D572BF"/>
    <w:rsid w:val="00D603D1"/>
    <w:rsid w:val="00D60A0A"/>
    <w:rsid w:val="00D60AA0"/>
    <w:rsid w:val="00D61521"/>
    <w:rsid w:val="00D61805"/>
    <w:rsid w:val="00D622C5"/>
    <w:rsid w:val="00D6276C"/>
    <w:rsid w:val="00D6331A"/>
    <w:rsid w:val="00D63703"/>
    <w:rsid w:val="00D64D93"/>
    <w:rsid w:val="00D64DEB"/>
    <w:rsid w:val="00D65F35"/>
    <w:rsid w:val="00D679DF"/>
    <w:rsid w:val="00D706D1"/>
    <w:rsid w:val="00D70C2C"/>
    <w:rsid w:val="00D71A40"/>
    <w:rsid w:val="00D724A9"/>
    <w:rsid w:val="00D72825"/>
    <w:rsid w:val="00D77A53"/>
    <w:rsid w:val="00D800FE"/>
    <w:rsid w:val="00D818D7"/>
    <w:rsid w:val="00D819EC"/>
    <w:rsid w:val="00D82AB9"/>
    <w:rsid w:val="00D82CBA"/>
    <w:rsid w:val="00D83706"/>
    <w:rsid w:val="00D83C94"/>
    <w:rsid w:val="00D83F41"/>
    <w:rsid w:val="00D84E22"/>
    <w:rsid w:val="00D863B2"/>
    <w:rsid w:val="00D86790"/>
    <w:rsid w:val="00D87A15"/>
    <w:rsid w:val="00D87A52"/>
    <w:rsid w:val="00D90B5E"/>
    <w:rsid w:val="00D90C26"/>
    <w:rsid w:val="00D924EB"/>
    <w:rsid w:val="00D9386A"/>
    <w:rsid w:val="00D962E6"/>
    <w:rsid w:val="00D97DB2"/>
    <w:rsid w:val="00DA044E"/>
    <w:rsid w:val="00DA1568"/>
    <w:rsid w:val="00DA39A5"/>
    <w:rsid w:val="00DA40F7"/>
    <w:rsid w:val="00DA427F"/>
    <w:rsid w:val="00DA4966"/>
    <w:rsid w:val="00DA5629"/>
    <w:rsid w:val="00DA5ED0"/>
    <w:rsid w:val="00DA6BBF"/>
    <w:rsid w:val="00DA728B"/>
    <w:rsid w:val="00DB0439"/>
    <w:rsid w:val="00DB0C80"/>
    <w:rsid w:val="00DB1674"/>
    <w:rsid w:val="00DB17DB"/>
    <w:rsid w:val="00DB1B32"/>
    <w:rsid w:val="00DB29AA"/>
    <w:rsid w:val="00DB305F"/>
    <w:rsid w:val="00DB30BC"/>
    <w:rsid w:val="00DB3952"/>
    <w:rsid w:val="00DB3DAA"/>
    <w:rsid w:val="00DB4FBC"/>
    <w:rsid w:val="00DB5C93"/>
    <w:rsid w:val="00DB5E4A"/>
    <w:rsid w:val="00DB5ED8"/>
    <w:rsid w:val="00DB6215"/>
    <w:rsid w:val="00DB697E"/>
    <w:rsid w:val="00DB6E5B"/>
    <w:rsid w:val="00DB7A5E"/>
    <w:rsid w:val="00DC016D"/>
    <w:rsid w:val="00DC0240"/>
    <w:rsid w:val="00DC3B0B"/>
    <w:rsid w:val="00DC3F2C"/>
    <w:rsid w:val="00DC5269"/>
    <w:rsid w:val="00DC5EA1"/>
    <w:rsid w:val="00DC61EF"/>
    <w:rsid w:val="00DC6F05"/>
    <w:rsid w:val="00DD0E39"/>
    <w:rsid w:val="00DD267F"/>
    <w:rsid w:val="00DD2986"/>
    <w:rsid w:val="00DD3058"/>
    <w:rsid w:val="00DD3952"/>
    <w:rsid w:val="00DD441C"/>
    <w:rsid w:val="00DD477A"/>
    <w:rsid w:val="00DD51F3"/>
    <w:rsid w:val="00DD6313"/>
    <w:rsid w:val="00DD6C63"/>
    <w:rsid w:val="00DE034C"/>
    <w:rsid w:val="00DE1213"/>
    <w:rsid w:val="00DE4707"/>
    <w:rsid w:val="00DE4854"/>
    <w:rsid w:val="00DE4976"/>
    <w:rsid w:val="00DE5241"/>
    <w:rsid w:val="00DE5A5D"/>
    <w:rsid w:val="00DE6635"/>
    <w:rsid w:val="00DE787F"/>
    <w:rsid w:val="00DE7A69"/>
    <w:rsid w:val="00DF05C0"/>
    <w:rsid w:val="00DF1596"/>
    <w:rsid w:val="00DF1D4E"/>
    <w:rsid w:val="00DF26FE"/>
    <w:rsid w:val="00DF36E3"/>
    <w:rsid w:val="00DF43D1"/>
    <w:rsid w:val="00DF46C2"/>
    <w:rsid w:val="00DF4857"/>
    <w:rsid w:val="00DF4E0B"/>
    <w:rsid w:val="00DF541B"/>
    <w:rsid w:val="00DF573E"/>
    <w:rsid w:val="00DF6BD8"/>
    <w:rsid w:val="00DF7104"/>
    <w:rsid w:val="00DF731E"/>
    <w:rsid w:val="00E0056A"/>
    <w:rsid w:val="00E008B4"/>
    <w:rsid w:val="00E0198C"/>
    <w:rsid w:val="00E02E77"/>
    <w:rsid w:val="00E02F86"/>
    <w:rsid w:val="00E03553"/>
    <w:rsid w:val="00E04864"/>
    <w:rsid w:val="00E071C1"/>
    <w:rsid w:val="00E07A61"/>
    <w:rsid w:val="00E121B1"/>
    <w:rsid w:val="00E12B3C"/>
    <w:rsid w:val="00E138D8"/>
    <w:rsid w:val="00E14679"/>
    <w:rsid w:val="00E14D4A"/>
    <w:rsid w:val="00E1670E"/>
    <w:rsid w:val="00E16C14"/>
    <w:rsid w:val="00E1772C"/>
    <w:rsid w:val="00E17857"/>
    <w:rsid w:val="00E178D7"/>
    <w:rsid w:val="00E20D2E"/>
    <w:rsid w:val="00E2107A"/>
    <w:rsid w:val="00E2243C"/>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379E1"/>
    <w:rsid w:val="00E40659"/>
    <w:rsid w:val="00E4286D"/>
    <w:rsid w:val="00E42D4A"/>
    <w:rsid w:val="00E4334E"/>
    <w:rsid w:val="00E4407A"/>
    <w:rsid w:val="00E4418B"/>
    <w:rsid w:val="00E44315"/>
    <w:rsid w:val="00E44A5B"/>
    <w:rsid w:val="00E44E31"/>
    <w:rsid w:val="00E45536"/>
    <w:rsid w:val="00E4629F"/>
    <w:rsid w:val="00E464CC"/>
    <w:rsid w:val="00E46AD2"/>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11FC"/>
    <w:rsid w:val="00E62C35"/>
    <w:rsid w:val="00E636EA"/>
    <w:rsid w:val="00E661F8"/>
    <w:rsid w:val="00E70463"/>
    <w:rsid w:val="00E7187F"/>
    <w:rsid w:val="00E71B3E"/>
    <w:rsid w:val="00E722FB"/>
    <w:rsid w:val="00E722FC"/>
    <w:rsid w:val="00E733D5"/>
    <w:rsid w:val="00E73B7E"/>
    <w:rsid w:val="00E73EE8"/>
    <w:rsid w:val="00E74126"/>
    <w:rsid w:val="00E74E1A"/>
    <w:rsid w:val="00E75F84"/>
    <w:rsid w:val="00E75FD0"/>
    <w:rsid w:val="00E76838"/>
    <w:rsid w:val="00E772AE"/>
    <w:rsid w:val="00E772DB"/>
    <w:rsid w:val="00E817E4"/>
    <w:rsid w:val="00E81C81"/>
    <w:rsid w:val="00E82232"/>
    <w:rsid w:val="00E8305D"/>
    <w:rsid w:val="00E84679"/>
    <w:rsid w:val="00E84E3D"/>
    <w:rsid w:val="00E8522A"/>
    <w:rsid w:val="00E85529"/>
    <w:rsid w:val="00E86D2C"/>
    <w:rsid w:val="00E877DE"/>
    <w:rsid w:val="00E91FA4"/>
    <w:rsid w:val="00E92009"/>
    <w:rsid w:val="00E922AB"/>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3206"/>
    <w:rsid w:val="00EA3570"/>
    <w:rsid w:val="00EA3E04"/>
    <w:rsid w:val="00EA5AED"/>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72F6"/>
    <w:rsid w:val="00EB7E28"/>
    <w:rsid w:val="00EC0C4F"/>
    <w:rsid w:val="00EC1F33"/>
    <w:rsid w:val="00EC2643"/>
    <w:rsid w:val="00EC272E"/>
    <w:rsid w:val="00EC3224"/>
    <w:rsid w:val="00EC3F30"/>
    <w:rsid w:val="00EC4A6F"/>
    <w:rsid w:val="00EC5C61"/>
    <w:rsid w:val="00EC6B12"/>
    <w:rsid w:val="00EC7CCE"/>
    <w:rsid w:val="00EC7ED9"/>
    <w:rsid w:val="00ED0B57"/>
    <w:rsid w:val="00ED1331"/>
    <w:rsid w:val="00ED2141"/>
    <w:rsid w:val="00ED24A5"/>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A74"/>
    <w:rsid w:val="00EE4047"/>
    <w:rsid w:val="00EE4520"/>
    <w:rsid w:val="00EE4E0F"/>
    <w:rsid w:val="00EE5706"/>
    <w:rsid w:val="00EE58DF"/>
    <w:rsid w:val="00EE6582"/>
    <w:rsid w:val="00EE687E"/>
    <w:rsid w:val="00EE7631"/>
    <w:rsid w:val="00EF0072"/>
    <w:rsid w:val="00EF0126"/>
    <w:rsid w:val="00EF0E53"/>
    <w:rsid w:val="00EF10AA"/>
    <w:rsid w:val="00EF130C"/>
    <w:rsid w:val="00EF291A"/>
    <w:rsid w:val="00EF5E15"/>
    <w:rsid w:val="00EF6116"/>
    <w:rsid w:val="00EF79DB"/>
    <w:rsid w:val="00F01539"/>
    <w:rsid w:val="00F0245F"/>
    <w:rsid w:val="00F03B04"/>
    <w:rsid w:val="00F0466A"/>
    <w:rsid w:val="00F063BE"/>
    <w:rsid w:val="00F06BBF"/>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208F5"/>
    <w:rsid w:val="00F20D6D"/>
    <w:rsid w:val="00F21B46"/>
    <w:rsid w:val="00F21C44"/>
    <w:rsid w:val="00F2352D"/>
    <w:rsid w:val="00F23793"/>
    <w:rsid w:val="00F23A0C"/>
    <w:rsid w:val="00F247CD"/>
    <w:rsid w:val="00F24EBF"/>
    <w:rsid w:val="00F26360"/>
    <w:rsid w:val="00F27D92"/>
    <w:rsid w:val="00F3101B"/>
    <w:rsid w:val="00F32924"/>
    <w:rsid w:val="00F32971"/>
    <w:rsid w:val="00F329A2"/>
    <w:rsid w:val="00F32FD2"/>
    <w:rsid w:val="00F34143"/>
    <w:rsid w:val="00F34342"/>
    <w:rsid w:val="00F34C8B"/>
    <w:rsid w:val="00F35406"/>
    <w:rsid w:val="00F35838"/>
    <w:rsid w:val="00F36D05"/>
    <w:rsid w:val="00F373A5"/>
    <w:rsid w:val="00F37511"/>
    <w:rsid w:val="00F376C9"/>
    <w:rsid w:val="00F400F6"/>
    <w:rsid w:val="00F401FC"/>
    <w:rsid w:val="00F42784"/>
    <w:rsid w:val="00F42C76"/>
    <w:rsid w:val="00F431E7"/>
    <w:rsid w:val="00F4326F"/>
    <w:rsid w:val="00F43357"/>
    <w:rsid w:val="00F43822"/>
    <w:rsid w:val="00F43979"/>
    <w:rsid w:val="00F465AB"/>
    <w:rsid w:val="00F4666C"/>
    <w:rsid w:val="00F468E6"/>
    <w:rsid w:val="00F46FC3"/>
    <w:rsid w:val="00F50666"/>
    <w:rsid w:val="00F50827"/>
    <w:rsid w:val="00F53D06"/>
    <w:rsid w:val="00F55324"/>
    <w:rsid w:val="00F55E3D"/>
    <w:rsid w:val="00F565B4"/>
    <w:rsid w:val="00F5683E"/>
    <w:rsid w:val="00F568FE"/>
    <w:rsid w:val="00F56A01"/>
    <w:rsid w:val="00F56AC0"/>
    <w:rsid w:val="00F56B74"/>
    <w:rsid w:val="00F56E30"/>
    <w:rsid w:val="00F5724C"/>
    <w:rsid w:val="00F60DF8"/>
    <w:rsid w:val="00F618BE"/>
    <w:rsid w:val="00F61E68"/>
    <w:rsid w:val="00F6250B"/>
    <w:rsid w:val="00F6332A"/>
    <w:rsid w:val="00F637F1"/>
    <w:rsid w:val="00F641F8"/>
    <w:rsid w:val="00F642B0"/>
    <w:rsid w:val="00F65DF5"/>
    <w:rsid w:val="00F66997"/>
    <w:rsid w:val="00F66A29"/>
    <w:rsid w:val="00F67791"/>
    <w:rsid w:val="00F719A7"/>
    <w:rsid w:val="00F719D8"/>
    <w:rsid w:val="00F724C9"/>
    <w:rsid w:val="00F73A4E"/>
    <w:rsid w:val="00F73AA8"/>
    <w:rsid w:val="00F741FA"/>
    <w:rsid w:val="00F75590"/>
    <w:rsid w:val="00F7601F"/>
    <w:rsid w:val="00F7643C"/>
    <w:rsid w:val="00F777AC"/>
    <w:rsid w:val="00F8005A"/>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79DB"/>
    <w:rsid w:val="00FA11A0"/>
    <w:rsid w:val="00FA1A9B"/>
    <w:rsid w:val="00FA1FAE"/>
    <w:rsid w:val="00FA360C"/>
    <w:rsid w:val="00FA3E1D"/>
    <w:rsid w:val="00FA5C5E"/>
    <w:rsid w:val="00FA6513"/>
    <w:rsid w:val="00FA7394"/>
    <w:rsid w:val="00FB0A15"/>
    <w:rsid w:val="00FB0A8D"/>
    <w:rsid w:val="00FB0AAB"/>
    <w:rsid w:val="00FB173B"/>
    <w:rsid w:val="00FB4A5D"/>
    <w:rsid w:val="00FB5E7D"/>
    <w:rsid w:val="00FC0D67"/>
    <w:rsid w:val="00FC2100"/>
    <w:rsid w:val="00FC247A"/>
    <w:rsid w:val="00FC29F5"/>
    <w:rsid w:val="00FC34BD"/>
    <w:rsid w:val="00FC3B19"/>
    <w:rsid w:val="00FC40C8"/>
    <w:rsid w:val="00FC4772"/>
    <w:rsid w:val="00FC61AF"/>
    <w:rsid w:val="00FC6556"/>
    <w:rsid w:val="00FC6857"/>
    <w:rsid w:val="00FC6A87"/>
    <w:rsid w:val="00FC70BE"/>
    <w:rsid w:val="00FD0B75"/>
    <w:rsid w:val="00FD0BF6"/>
    <w:rsid w:val="00FD0E36"/>
    <w:rsid w:val="00FD18D4"/>
    <w:rsid w:val="00FD32C4"/>
    <w:rsid w:val="00FD409F"/>
    <w:rsid w:val="00FD4415"/>
    <w:rsid w:val="00FD4617"/>
    <w:rsid w:val="00FD4817"/>
    <w:rsid w:val="00FD5D72"/>
    <w:rsid w:val="00FD62FB"/>
    <w:rsid w:val="00FD68AD"/>
    <w:rsid w:val="00FD7F13"/>
    <w:rsid w:val="00FE0C24"/>
    <w:rsid w:val="00FE0CEA"/>
    <w:rsid w:val="00FE1ACD"/>
    <w:rsid w:val="00FE1AF3"/>
    <w:rsid w:val="00FE210A"/>
    <w:rsid w:val="00FE2349"/>
    <w:rsid w:val="00FE26FD"/>
    <w:rsid w:val="00FE2D51"/>
    <w:rsid w:val="00FE31CF"/>
    <w:rsid w:val="00FE3B61"/>
    <w:rsid w:val="00FE4FE1"/>
    <w:rsid w:val="00FE4FF0"/>
    <w:rsid w:val="00FE5E2A"/>
    <w:rsid w:val="00FE5F7C"/>
    <w:rsid w:val="00FE62D7"/>
    <w:rsid w:val="00FE6E35"/>
    <w:rsid w:val="00FE727C"/>
    <w:rsid w:val="00FE77CD"/>
    <w:rsid w:val="00FF0205"/>
    <w:rsid w:val="00FF0C77"/>
    <w:rsid w:val="00FF19DC"/>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TAC">
    <w:name w:val="TAC"/>
    <w:basedOn w:val="TAL"/>
    <w:rsid w:val="00CC3AFD"/>
    <w:pPr>
      <w:jc w:val="center"/>
    </w:pPr>
    <w:rPr>
      <w:lang w:eastAsia="en-GB"/>
    </w:rPr>
  </w:style>
  <w:style w:type="paragraph" w:customStyle="1" w:styleId="TH">
    <w:name w:val="TH"/>
    <w:basedOn w:val="Normal"/>
    <w:link w:val="THChar"/>
    <w:rsid w:val="00CC3AF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AN">
    <w:name w:val="TAN"/>
    <w:basedOn w:val="TAL"/>
    <w:rsid w:val="00CC3AFD"/>
    <w:pPr>
      <w:ind w:left="851" w:hanging="851"/>
    </w:pPr>
    <w:rPr>
      <w:lang w:eastAsia="en-GB"/>
    </w:rPr>
  </w:style>
  <w:style w:type="character" w:customStyle="1" w:styleId="THChar">
    <w:name w:val="TH Char"/>
    <w:link w:val="TH"/>
    <w:qFormat/>
    <w:rsid w:val="00CC3AFD"/>
    <w:rPr>
      <w:rFonts w:ascii="Arial" w:eastAsia="Times New Roman" w:hAnsi="Arial" w:cs="Times New Roman"/>
      <w:b/>
      <w:sz w:val="20"/>
      <w:szCs w:val="20"/>
      <w:lang w:val="en-GB" w:eastAsia="en-GB"/>
    </w:rPr>
  </w:style>
  <w:style w:type="paragraph" w:customStyle="1" w:styleId="B2">
    <w:name w:val="B2"/>
    <w:basedOn w:val="Normal"/>
    <w:rsid w:val="00525758"/>
    <w:pPr>
      <w:spacing w:after="180" w:line="240" w:lineRule="auto"/>
      <w:ind w:left="851" w:hanging="284"/>
      <w:jc w:val="left"/>
    </w:pPr>
    <w:rPr>
      <w:rFonts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991B433-4E8E-4DC1-9986-D7B261942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5025</TotalTime>
  <Pages>4</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2730</cp:revision>
  <dcterms:created xsi:type="dcterms:W3CDTF">2021-03-15T12:09:00Z</dcterms:created>
  <dcterms:modified xsi:type="dcterms:W3CDTF">2022-04-29T19:30:00Z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