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5934" w:rsidRPr="0019668F" w:rsidRDefault="00E626E0" w:rsidP="001F4EFA">
      <w:pPr>
        <w:pStyle w:val="a3"/>
        <w:jc w:val="both"/>
        <w:rPr>
          <w:rFonts w:cs="Arial"/>
          <w:sz w:val="24"/>
          <w:szCs w:val="24"/>
        </w:rPr>
      </w:pPr>
      <w:r>
        <w:rPr>
          <w:sz w:val="24"/>
          <w:szCs w:val="24"/>
        </w:rPr>
        <w:t>3GPP TSG-RAN WG1 #109</w:t>
      </w:r>
      <w:r w:rsidR="003F5934" w:rsidRPr="003F5934">
        <w:rPr>
          <w:sz w:val="24"/>
          <w:szCs w:val="24"/>
        </w:rPr>
        <w:t xml:space="preserve"> electronic</w:t>
      </w:r>
      <w:r w:rsidR="003F5934" w:rsidRPr="003F5934">
        <w:rPr>
          <w:sz w:val="24"/>
          <w:szCs w:val="24"/>
        </w:rPr>
        <w:tab/>
      </w:r>
      <w:r w:rsidR="003F5934">
        <w:rPr>
          <w:sz w:val="24"/>
          <w:szCs w:val="24"/>
        </w:rPr>
        <w:t xml:space="preserve">             </w:t>
      </w:r>
      <w:r w:rsidR="0002075D">
        <w:rPr>
          <w:sz w:val="24"/>
          <w:szCs w:val="24"/>
        </w:rPr>
        <w:t xml:space="preserve">       </w:t>
      </w:r>
      <w:r w:rsidR="007E4123">
        <w:rPr>
          <w:sz w:val="24"/>
          <w:szCs w:val="24"/>
        </w:rPr>
        <w:t xml:space="preserve">  </w:t>
      </w:r>
      <w:r w:rsidR="0002075D">
        <w:rPr>
          <w:sz w:val="24"/>
          <w:szCs w:val="24"/>
        </w:rPr>
        <w:t xml:space="preserve"> </w:t>
      </w:r>
      <w:r w:rsidR="00FF0343">
        <w:rPr>
          <w:rFonts w:asciiTheme="minorEastAsia" w:eastAsiaTheme="minorEastAsia" w:hAnsiTheme="minorEastAsia" w:hint="eastAsia"/>
          <w:sz w:val="24"/>
          <w:szCs w:val="24"/>
          <w:lang w:eastAsia="zh-TW"/>
        </w:rPr>
        <w:t xml:space="preserve">  </w:t>
      </w:r>
      <w:r w:rsidR="0019668F" w:rsidRPr="0019668F">
        <w:rPr>
          <w:rFonts w:cs="Arial"/>
          <w:sz w:val="24"/>
          <w:szCs w:val="24"/>
        </w:rPr>
        <w:t>R</w:t>
      </w:r>
      <w:r w:rsidR="0019668F" w:rsidRPr="0019668F">
        <w:rPr>
          <w:rFonts w:eastAsiaTheme="minorEastAsia" w:cs="Arial"/>
          <w:sz w:val="24"/>
          <w:szCs w:val="24"/>
          <w:lang w:eastAsia="zh-TW"/>
        </w:rPr>
        <w:t>1</w:t>
      </w:r>
      <w:r w:rsidR="008627BD" w:rsidRPr="0019668F">
        <w:rPr>
          <w:rFonts w:cs="Arial"/>
          <w:sz w:val="24"/>
          <w:szCs w:val="24"/>
        </w:rPr>
        <w:t>-</w:t>
      </w:r>
      <w:r w:rsidR="00C36F15">
        <w:rPr>
          <w:rFonts w:eastAsiaTheme="minorEastAsia" w:cs="Arial" w:hint="eastAsia"/>
          <w:sz w:val="24"/>
          <w:szCs w:val="24"/>
          <w:lang w:eastAsia="zh-TW"/>
        </w:rPr>
        <w:t>2</w:t>
      </w:r>
      <w:r w:rsidR="00C36F15">
        <w:rPr>
          <w:rFonts w:eastAsiaTheme="minorEastAsia" w:cs="Arial"/>
          <w:sz w:val="24"/>
          <w:szCs w:val="24"/>
          <w:lang w:eastAsia="zh-TW"/>
        </w:rPr>
        <w:t>204129</w:t>
      </w:r>
    </w:p>
    <w:p w:rsidR="003F5934" w:rsidRPr="003F5934" w:rsidRDefault="00E626E0" w:rsidP="003F5934">
      <w:pPr>
        <w:tabs>
          <w:tab w:val="left" w:pos="1701"/>
          <w:tab w:val="right" w:pos="9923"/>
        </w:tabs>
        <w:spacing w:before="120"/>
        <w:rPr>
          <w:rFonts w:ascii="Arial" w:eastAsia="SimSun" w:hAnsi="Arial" w:cs="Times New Roman"/>
          <w:b/>
          <w:noProof/>
          <w:kern w:val="0"/>
          <w:szCs w:val="24"/>
          <w:lang w:val="en-GB" w:eastAsia="ja-JP"/>
        </w:rPr>
      </w:pPr>
      <w:r>
        <w:rPr>
          <w:rFonts w:ascii="Arial" w:eastAsia="SimSun" w:hAnsi="Arial" w:cs="Times New Roman"/>
          <w:b/>
          <w:noProof/>
          <w:kern w:val="0"/>
          <w:szCs w:val="24"/>
          <w:lang w:val="en-GB" w:eastAsia="ja-JP"/>
        </w:rPr>
        <w:t>e-Meeting</w:t>
      </w:r>
      <w:r w:rsidR="00422012">
        <w:rPr>
          <w:rFonts w:ascii="Arial" w:eastAsia="SimSun" w:hAnsi="Arial" w:cs="Times New Roman"/>
          <w:b/>
          <w:noProof/>
          <w:kern w:val="0"/>
          <w:szCs w:val="24"/>
          <w:lang w:val="en-GB" w:eastAsia="ja-JP"/>
        </w:rPr>
        <w:t xml:space="preserve">, </w:t>
      </w:r>
      <w:r>
        <w:rPr>
          <w:rFonts w:ascii="Arial" w:eastAsia="SimSun" w:hAnsi="Arial" w:cs="Times New Roman"/>
          <w:b/>
          <w:noProof/>
          <w:kern w:val="0"/>
          <w:szCs w:val="24"/>
          <w:lang w:val="en-GB" w:eastAsia="ja-JP"/>
        </w:rPr>
        <w:t>9</w:t>
      </w:r>
      <w:r w:rsidR="00E90359" w:rsidRPr="00E90359">
        <w:rPr>
          <w:rFonts w:ascii="Arial" w:eastAsia="SimSun" w:hAnsi="Arial" w:cs="Times New Roman"/>
          <w:b/>
          <w:noProof/>
          <w:kern w:val="0"/>
          <w:szCs w:val="24"/>
          <w:vertAlign w:val="superscript"/>
          <w:lang w:val="en-GB" w:eastAsia="ja-JP"/>
        </w:rPr>
        <w:t>th</w:t>
      </w:r>
      <w:r w:rsidR="00CC5000">
        <w:rPr>
          <w:rFonts w:ascii="Arial" w:eastAsia="SimSun" w:hAnsi="Arial" w:cs="Times New Roman"/>
          <w:b/>
          <w:noProof/>
          <w:kern w:val="0"/>
          <w:szCs w:val="24"/>
          <w:lang w:val="en-GB" w:eastAsia="ja-JP"/>
        </w:rPr>
        <w:t xml:space="preserve"> </w:t>
      </w:r>
      <w:r>
        <w:rPr>
          <w:rFonts w:ascii="Arial" w:eastAsia="SimSun" w:hAnsi="Arial" w:cs="Times New Roman"/>
          <w:b/>
          <w:noProof/>
          <w:kern w:val="0"/>
          <w:szCs w:val="24"/>
          <w:lang w:val="en-GB" w:eastAsia="ja-JP"/>
        </w:rPr>
        <w:t>May– 20</w:t>
      </w:r>
      <w:r>
        <w:rPr>
          <w:rFonts w:ascii="Arial" w:eastAsia="SimSun" w:hAnsi="Arial" w:cs="Times New Roman"/>
          <w:b/>
          <w:noProof/>
          <w:kern w:val="0"/>
          <w:szCs w:val="24"/>
          <w:vertAlign w:val="superscript"/>
          <w:lang w:val="en-GB" w:eastAsia="ja-JP"/>
        </w:rPr>
        <w:t>th</w:t>
      </w:r>
      <w:r w:rsidR="00140CD1">
        <w:rPr>
          <w:rFonts w:ascii="Arial" w:eastAsia="SimSun" w:hAnsi="Arial" w:cs="Times New Roman"/>
          <w:b/>
          <w:noProof/>
          <w:kern w:val="0"/>
          <w:szCs w:val="24"/>
          <w:vertAlign w:val="superscript"/>
          <w:lang w:val="en-GB" w:eastAsia="ja-JP"/>
        </w:rPr>
        <w:t xml:space="preserve"> </w:t>
      </w:r>
      <w:r w:rsidR="00140CD1">
        <w:rPr>
          <w:rFonts w:ascii="Arial" w:eastAsia="SimSun" w:hAnsi="Arial" w:cs="Times New Roman"/>
          <w:b/>
          <w:noProof/>
          <w:kern w:val="0"/>
          <w:szCs w:val="24"/>
          <w:lang w:val="en-GB" w:eastAsia="ja-JP"/>
        </w:rPr>
        <w:t>Ma</w:t>
      </w:r>
      <w:r>
        <w:rPr>
          <w:rFonts w:ascii="Arial" w:eastAsia="SimSun" w:hAnsi="Arial" w:cs="Times New Roman"/>
          <w:b/>
          <w:noProof/>
          <w:kern w:val="0"/>
          <w:szCs w:val="24"/>
          <w:lang w:val="en-GB" w:eastAsia="ja-JP"/>
        </w:rPr>
        <w:t>y</w:t>
      </w:r>
      <w:r w:rsidR="00140CD1">
        <w:rPr>
          <w:rFonts w:ascii="Arial" w:eastAsia="SimSun" w:hAnsi="Arial" w:cs="Times New Roman"/>
          <w:b/>
          <w:noProof/>
          <w:kern w:val="0"/>
          <w:szCs w:val="24"/>
          <w:lang w:val="en-GB" w:eastAsia="ja-JP"/>
        </w:rPr>
        <w:t>,</w:t>
      </w:r>
      <w:r w:rsidR="007E4123">
        <w:rPr>
          <w:rFonts w:ascii="Arial" w:eastAsia="SimSun" w:hAnsi="Arial" w:cs="Times New Roman"/>
          <w:b/>
          <w:noProof/>
          <w:kern w:val="0"/>
          <w:szCs w:val="24"/>
          <w:lang w:val="en-GB" w:eastAsia="ja-JP"/>
        </w:rPr>
        <w:t xml:space="preserve"> 2022</w:t>
      </w:r>
    </w:p>
    <w:p w:rsidR="00F320FC" w:rsidRPr="00CC5000" w:rsidRDefault="00F320FC" w:rsidP="00F320FC">
      <w:pPr>
        <w:pStyle w:val="a3"/>
        <w:rPr>
          <w:rFonts w:eastAsia="MS Gothic"/>
          <w:bCs/>
          <w:noProof w:val="0"/>
          <w:sz w:val="24"/>
        </w:rPr>
      </w:pPr>
    </w:p>
    <w:p w:rsidR="00F320FC" w:rsidRPr="00B266B0" w:rsidRDefault="00F320FC" w:rsidP="00F320FC">
      <w:pPr>
        <w:tabs>
          <w:tab w:val="left" w:pos="1985"/>
        </w:tabs>
        <w:ind w:left="1985" w:hanging="1985"/>
        <w:rPr>
          <w:rFonts w:ascii="Arial" w:hAnsi="Arial" w:cs="Arial"/>
          <w:b/>
          <w:bCs/>
        </w:rPr>
      </w:pPr>
      <w:r w:rsidRPr="00B266B0">
        <w:rPr>
          <w:rFonts w:ascii="Arial" w:hAnsi="Arial" w:cs="Arial"/>
          <w:b/>
          <w:bCs/>
        </w:rPr>
        <w:t>Source:</w:t>
      </w:r>
      <w:r w:rsidRPr="00B266B0">
        <w:rPr>
          <w:rFonts w:ascii="Arial" w:hAnsi="Arial" w:cs="Arial"/>
          <w:b/>
          <w:bCs/>
        </w:rPr>
        <w:tab/>
      </w:r>
      <w:r w:rsidR="005F6C01">
        <w:rPr>
          <w:rFonts w:ascii="Arial" w:hAnsi="Arial" w:cs="Arial"/>
          <w:b/>
          <w:bCs/>
        </w:rPr>
        <w:t>III</w:t>
      </w:r>
    </w:p>
    <w:p w:rsidR="00F320FC" w:rsidRDefault="00F320FC" w:rsidP="00CE63DF">
      <w:pPr>
        <w:ind w:left="1985" w:hanging="1985"/>
        <w:rPr>
          <w:rFonts w:ascii="Arial" w:hAnsi="Arial" w:cs="Arial"/>
          <w:b/>
          <w:color w:val="312E25"/>
          <w:szCs w:val="24"/>
        </w:rPr>
      </w:pPr>
      <w:r w:rsidRPr="00B266B0">
        <w:rPr>
          <w:rFonts w:ascii="Arial" w:hAnsi="Arial" w:cs="Arial"/>
          <w:b/>
          <w:bCs/>
        </w:rPr>
        <w:t>Title:</w:t>
      </w:r>
      <w:r w:rsidRPr="00B266B0">
        <w:rPr>
          <w:rFonts w:ascii="Arial" w:hAnsi="Arial" w:cs="Arial"/>
          <w:b/>
          <w:bCs/>
        </w:rPr>
        <w:tab/>
      </w:r>
      <w:r w:rsidR="002D7CA8" w:rsidRPr="002D7CA8">
        <w:rPr>
          <w:rFonts w:ascii="Arial" w:hAnsi="Arial" w:cs="Arial"/>
          <w:b/>
          <w:color w:val="312E25"/>
          <w:szCs w:val="24"/>
        </w:rPr>
        <w:t>Discussion on XR specific capacity enhancements techniques</w:t>
      </w:r>
    </w:p>
    <w:p w:rsidR="00324BE6" w:rsidRPr="00324BE6" w:rsidRDefault="00324BE6" w:rsidP="00324BE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Pr="0019668F">
        <w:rPr>
          <w:rFonts w:eastAsiaTheme="minorEastAsia" w:cs="Arial"/>
          <w:b/>
          <w:bCs/>
          <w:sz w:val="24"/>
          <w:lang w:eastAsia="zh-TW"/>
        </w:rPr>
        <w:t>9</w:t>
      </w:r>
      <w:r w:rsidRPr="0019668F">
        <w:rPr>
          <w:rFonts w:cs="Arial"/>
          <w:b/>
          <w:bCs/>
          <w:sz w:val="24"/>
          <w:lang w:eastAsia="ja-JP"/>
        </w:rPr>
        <w:t>.</w:t>
      </w:r>
      <w:r w:rsidRPr="0019668F">
        <w:rPr>
          <w:rFonts w:eastAsiaTheme="minorEastAsia" w:cs="Arial"/>
          <w:b/>
          <w:bCs/>
          <w:sz w:val="24"/>
          <w:lang w:eastAsia="zh-TW"/>
        </w:rPr>
        <w:t>11</w:t>
      </w:r>
      <w:r w:rsidRPr="0019668F">
        <w:rPr>
          <w:rFonts w:cs="Arial"/>
          <w:b/>
          <w:bCs/>
          <w:sz w:val="24"/>
          <w:lang w:eastAsia="ja-JP"/>
        </w:rPr>
        <w:t>.</w:t>
      </w:r>
      <w:r w:rsidRPr="0019668F">
        <w:rPr>
          <w:rFonts w:eastAsiaTheme="minorEastAsia" w:cs="Arial"/>
          <w:b/>
          <w:bCs/>
          <w:sz w:val="24"/>
          <w:lang w:eastAsia="zh-TW"/>
        </w:rPr>
        <w:t>2</w:t>
      </w:r>
    </w:p>
    <w:p w:rsidR="00F320FC" w:rsidRPr="00B266B0" w:rsidRDefault="005F6C01" w:rsidP="00F320FC">
      <w:pPr>
        <w:tabs>
          <w:tab w:val="left" w:pos="1985"/>
        </w:tabs>
        <w:rPr>
          <w:rFonts w:ascii="Arial" w:hAnsi="Arial" w:cs="Arial"/>
          <w:b/>
          <w:bCs/>
        </w:rPr>
      </w:pPr>
      <w:r>
        <w:rPr>
          <w:rFonts w:ascii="Arial" w:hAnsi="Arial" w:cs="Arial"/>
          <w:b/>
          <w:bCs/>
        </w:rPr>
        <w:t>Document for:</w:t>
      </w:r>
      <w:r>
        <w:rPr>
          <w:rFonts w:ascii="Arial" w:hAnsi="Arial" w:cs="Arial"/>
          <w:b/>
          <w:bCs/>
        </w:rPr>
        <w:tab/>
        <w:t>Discussion</w:t>
      </w:r>
    </w:p>
    <w:p w:rsidR="00F320FC" w:rsidRPr="006E13D1" w:rsidRDefault="00F320FC" w:rsidP="006F235F">
      <w:pPr>
        <w:pStyle w:val="1"/>
        <w:numPr>
          <w:ilvl w:val="0"/>
          <w:numId w:val="4"/>
        </w:numPr>
        <w:ind w:left="482" w:hanging="482"/>
      </w:pPr>
      <w:r w:rsidRPr="00932923">
        <w:rPr>
          <w:rFonts w:cs="Arial"/>
        </w:rPr>
        <w:t>Introduction</w:t>
      </w:r>
    </w:p>
    <w:p w:rsidR="00CD34A2" w:rsidRPr="00CD34A2" w:rsidRDefault="006E33ED" w:rsidP="00CD34A2">
      <w:pPr>
        <w:spacing w:afterLines="50" w:after="180"/>
        <w:jc w:val="both"/>
        <w:rPr>
          <w:rFonts w:ascii="Times New Roman" w:hAnsi="Times New Roman" w:cs="Times New Roman"/>
          <w:sz w:val="20"/>
        </w:rPr>
      </w:pPr>
      <w:r>
        <w:rPr>
          <w:rFonts w:ascii="Times New Roman" w:hAnsi="Times New Roman" w:cs="Times New Roman"/>
          <w:sz w:val="20"/>
          <w:lang w:val="en-GB"/>
        </w:rPr>
        <w:t>I</w:t>
      </w:r>
      <w:r>
        <w:rPr>
          <w:rFonts w:ascii="Times New Roman" w:hAnsi="Times New Roman" w:cs="Times New Roman"/>
          <w:sz w:val="20"/>
        </w:rPr>
        <w:t xml:space="preserve">n 3GPP </w:t>
      </w:r>
      <w:r w:rsidR="002C2D82">
        <w:rPr>
          <w:rFonts w:ascii="Times New Roman" w:hAnsi="Times New Roman" w:cs="Times New Roman"/>
          <w:sz w:val="20"/>
        </w:rPr>
        <w:t>Rel-</w:t>
      </w:r>
      <w:r w:rsidR="002C2D82">
        <w:rPr>
          <w:rFonts w:ascii="Times New Roman" w:hAnsi="Times New Roman" w:cs="Times New Roman" w:hint="eastAsia"/>
          <w:sz w:val="20"/>
        </w:rPr>
        <w:t>1</w:t>
      </w:r>
      <w:r w:rsidR="002C2D82">
        <w:rPr>
          <w:rFonts w:ascii="Times New Roman" w:hAnsi="Times New Roman" w:cs="Times New Roman"/>
          <w:sz w:val="20"/>
        </w:rPr>
        <w:t>8</w:t>
      </w:r>
      <w:r w:rsidR="00E74BE4">
        <w:rPr>
          <w:rFonts w:ascii="Times New Roman" w:hAnsi="Times New Roman" w:cs="Times New Roman"/>
          <w:sz w:val="20"/>
        </w:rPr>
        <w:t xml:space="preserve"> </w:t>
      </w:r>
      <w:r w:rsidR="002C2D82" w:rsidRPr="002C2D82">
        <w:rPr>
          <w:rFonts w:ascii="Times New Roman" w:hAnsi="Times New Roman" w:cs="Times New Roman"/>
          <w:sz w:val="20"/>
        </w:rPr>
        <w:t>XR enhancements for NR</w:t>
      </w:r>
      <w:r w:rsidR="00772167">
        <w:rPr>
          <w:rFonts w:ascii="Times New Roman" w:hAnsi="Times New Roman" w:cs="Times New Roman" w:hint="eastAsia"/>
          <w:sz w:val="20"/>
        </w:rPr>
        <w:t>,</w:t>
      </w:r>
      <w:r w:rsidR="00E62AED">
        <w:rPr>
          <w:rFonts w:ascii="Times New Roman" w:hAnsi="Times New Roman" w:cs="Times New Roman"/>
          <w:sz w:val="20"/>
        </w:rPr>
        <w:t xml:space="preserve"> </w:t>
      </w:r>
      <w:r w:rsidR="00E74BE4">
        <w:rPr>
          <w:rFonts w:ascii="Times New Roman" w:hAnsi="Times New Roman" w:cs="Times New Roman"/>
          <w:sz w:val="20"/>
        </w:rPr>
        <w:t>“</w:t>
      </w:r>
      <w:r w:rsidR="002C2D82" w:rsidRPr="002C2D82">
        <w:rPr>
          <w:rFonts w:ascii="Times New Roman" w:hAnsi="Times New Roman" w:cs="Times New Roman"/>
          <w:sz w:val="20"/>
        </w:rPr>
        <w:t>XR-specific capacity improvement enhancements</w:t>
      </w:r>
      <w:r w:rsidR="00E74BE4">
        <w:rPr>
          <w:rFonts w:ascii="Times New Roman" w:hAnsi="Times New Roman" w:cs="Times New Roman"/>
          <w:sz w:val="20"/>
        </w:rPr>
        <w:t>”</w:t>
      </w:r>
      <w:r>
        <w:rPr>
          <w:rFonts w:ascii="Times New Roman" w:hAnsi="Times New Roman" w:cs="Times New Roman"/>
          <w:sz w:val="20"/>
        </w:rPr>
        <w:t xml:space="preserve"> had been accepted</w:t>
      </w:r>
      <w:r w:rsidR="009C0DE8">
        <w:rPr>
          <w:rFonts w:ascii="Times New Roman" w:hAnsi="Times New Roman" w:cs="Times New Roman"/>
          <w:sz w:val="20"/>
        </w:rPr>
        <w:t xml:space="preserve"> to be the </w:t>
      </w:r>
      <w:r w:rsidR="009C0DE8">
        <w:rPr>
          <w:rFonts w:ascii="Times New Roman" w:hAnsi="Times New Roman" w:cs="Times New Roman" w:hint="eastAsia"/>
          <w:sz w:val="20"/>
        </w:rPr>
        <w:t>s</w:t>
      </w:r>
      <w:r w:rsidR="009C0DE8">
        <w:rPr>
          <w:rFonts w:ascii="Times New Roman" w:hAnsi="Times New Roman" w:cs="Times New Roman"/>
          <w:sz w:val="20"/>
        </w:rPr>
        <w:t>tudy</w:t>
      </w:r>
      <w:r w:rsidR="00E62AED">
        <w:rPr>
          <w:rFonts w:ascii="Times New Roman" w:hAnsi="Times New Roman" w:cs="Times New Roman"/>
          <w:sz w:val="20"/>
        </w:rPr>
        <w:t xml:space="preserve"> item</w:t>
      </w:r>
      <w:r w:rsidR="00AF5487">
        <w:rPr>
          <w:rFonts w:ascii="Times New Roman" w:hAnsi="Times New Roman" w:cs="Times New Roman"/>
          <w:sz w:val="20"/>
        </w:rPr>
        <w:t xml:space="preserve">. </w:t>
      </w:r>
      <w:r w:rsidR="004831F9">
        <w:rPr>
          <w:rFonts w:ascii="Times New Roman" w:hAnsi="Times New Roman" w:cs="Times New Roman"/>
          <w:sz w:val="20"/>
        </w:rPr>
        <w:t>The objects are</w:t>
      </w:r>
      <w:r w:rsidR="00862EF4">
        <w:rPr>
          <w:rFonts w:ascii="Times New Roman" w:hAnsi="Times New Roman" w:cs="Times New Roman"/>
          <w:sz w:val="20"/>
        </w:rPr>
        <w:t xml:space="preserve"> </w:t>
      </w:r>
      <w:r w:rsidR="007904E2">
        <w:rPr>
          <w:rFonts w:ascii="Times New Roman" w:hAnsi="Times New Roman" w:cs="Times New Roman"/>
          <w:sz w:val="20"/>
        </w:rPr>
        <w:t>[1]:</w:t>
      </w: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9520"/>
      </w:tblGrid>
      <w:tr w:rsidR="00C86036" w:rsidTr="00C86036">
        <w:trPr>
          <w:trHeight w:val="2750"/>
        </w:trPr>
        <w:tc>
          <w:tcPr>
            <w:tcW w:w="9520" w:type="dxa"/>
          </w:tcPr>
          <w:p w:rsidR="00C86036" w:rsidRPr="00CD34A2" w:rsidRDefault="00C86036" w:rsidP="00C86036">
            <w:pPr>
              <w:ind w:left="74"/>
              <w:rPr>
                <w:rFonts w:ascii="Times New Roman" w:hAnsi="Times New Roman" w:cs="Times New Roman"/>
                <w:sz w:val="20"/>
              </w:rPr>
            </w:pPr>
            <w:r w:rsidRPr="00CD34A2">
              <w:rPr>
                <w:rFonts w:ascii="Times New Roman" w:hAnsi="Times New Roman" w:cs="Times New Roman"/>
                <w:sz w:val="20"/>
              </w:rPr>
              <w:t>Objectives on XR-specific capacity improvements (RAN1, RAN2):</w:t>
            </w:r>
          </w:p>
          <w:p w:rsidR="00C86036" w:rsidRPr="00CD34A2" w:rsidRDefault="00C86036" w:rsidP="00C86036">
            <w:pPr>
              <w:widowControl/>
              <w:numPr>
                <w:ilvl w:val="0"/>
                <w:numId w:val="28"/>
              </w:numPr>
              <w:overflowPunct w:val="0"/>
              <w:autoSpaceDE w:val="0"/>
              <w:autoSpaceDN w:val="0"/>
              <w:adjustRightInd w:val="0"/>
              <w:spacing w:after="180"/>
              <w:ind w:left="794"/>
              <w:textAlignment w:val="baseline"/>
              <w:rPr>
                <w:rFonts w:ascii="Times New Roman" w:hAnsi="Times New Roman" w:cs="Times New Roman"/>
                <w:sz w:val="20"/>
              </w:rPr>
            </w:pPr>
            <w:r w:rsidRPr="00CD34A2">
              <w:rPr>
                <w:rFonts w:ascii="Times New Roman" w:hAnsi="Times New Roman" w:cs="Times New Roman"/>
                <w:sz w:val="20"/>
              </w:rPr>
              <w:t>Study mechanisms that provide more efficient resource allocation and scheduling</w:t>
            </w:r>
            <w:r>
              <w:rPr>
                <w:rFonts w:ascii="Times New Roman" w:hAnsi="Times New Roman" w:cs="Times New Roman"/>
                <w:sz w:val="20"/>
              </w:rPr>
              <w:t xml:space="preserve"> for XR service characteristics</w:t>
            </w:r>
            <w:r w:rsidRPr="00CD34A2">
              <w:rPr>
                <w:rFonts w:ascii="Times New Roman" w:hAnsi="Times New Roman" w:cs="Times New Roman"/>
                <w:sz w:val="20"/>
              </w:rPr>
              <w:t>(periodicity, multiple flows, jitter, latency, reliability, etc…). Focus is on the following mechanisms:</w:t>
            </w:r>
          </w:p>
          <w:p w:rsidR="00C86036" w:rsidRPr="00CD34A2" w:rsidRDefault="00C86036" w:rsidP="00C86036">
            <w:pPr>
              <w:widowControl/>
              <w:numPr>
                <w:ilvl w:val="1"/>
                <w:numId w:val="28"/>
              </w:numPr>
              <w:overflowPunct w:val="0"/>
              <w:autoSpaceDE w:val="0"/>
              <w:autoSpaceDN w:val="0"/>
              <w:adjustRightInd w:val="0"/>
              <w:spacing w:after="180"/>
              <w:ind w:left="1514"/>
              <w:textAlignment w:val="baseline"/>
              <w:rPr>
                <w:rFonts w:ascii="Times New Roman" w:hAnsi="Times New Roman" w:cs="Times New Roman"/>
                <w:sz w:val="20"/>
              </w:rPr>
            </w:pPr>
            <w:r w:rsidRPr="00CD34A2">
              <w:rPr>
                <w:rFonts w:ascii="Times New Roman" w:hAnsi="Times New Roman" w:cs="Times New Roman"/>
                <w:sz w:val="20"/>
              </w:rPr>
              <w:t>SPS and CG enhancements;</w:t>
            </w:r>
          </w:p>
          <w:p w:rsidR="00C86036" w:rsidRDefault="00C86036" w:rsidP="00C86036">
            <w:pPr>
              <w:ind w:left="74"/>
              <w:rPr>
                <w:rFonts w:ascii="Times New Roman" w:hAnsi="Times New Roman" w:cs="Times New Roman"/>
                <w:sz w:val="20"/>
              </w:rPr>
            </w:pPr>
            <w:r w:rsidRPr="00CD34A2">
              <w:rPr>
                <w:rFonts w:ascii="Times New Roman" w:hAnsi="Times New Roman" w:cs="Times New Roman"/>
                <w:sz w:val="20"/>
              </w:rPr>
              <w:t>Dynamic scheduling/grant enhancements.</w:t>
            </w:r>
          </w:p>
        </w:tc>
      </w:tr>
    </w:tbl>
    <w:p w:rsidR="00C86036" w:rsidRDefault="00C86036" w:rsidP="0018300C">
      <w:pPr>
        <w:widowControl/>
        <w:overflowPunct w:val="0"/>
        <w:autoSpaceDE w:val="0"/>
        <w:autoSpaceDN w:val="0"/>
        <w:adjustRightInd w:val="0"/>
        <w:spacing w:after="180"/>
        <w:textAlignment w:val="baseline"/>
        <w:rPr>
          <w:rFonts w:ascii="Times New Roman" w:hAnsi="Times New Roman" w:cs="Times New Roman"/>
          <w:sz w:val="20"/>
        </w:rPr>
      </w:pPr>
    </w:p>
    <w:p w:rsidR="0018300C" w:rsidRDefault="004831F9" w:rsidP="0018300C">
      <w:pPr>
        <w:widowControl/>
        <w:overflowPunct w:val="0"/>
        <w:autoSpaceDE w:val="0"/>
        <w:autoSpaceDN w:val="0"/>
        <w:adjustRightInd w:val="0"/>
        <w:spacing w:after="180"/>
        <w:textAlignment w:val="baseline"/>
        <w:rPr>
          <w:rFonts w:ascii="Times New Roman" w:hAnsi="Times New Roman" w:cs="Times New Roman"/>
          <w:sz w:val="20"/>
        </w:rPr>
      </w:pPr>
      <w:r>
        <w:rPr>
          <w:rFonts w:ascii="Times New Roman" w:hAnsi="Times New Roman" w:cs="Times New Roman"/>
          <w:sz w:val="20"/>
        </w:rPr>
        <w:t>I</w:t>
      </w:r>
      <w:r w:rsidR="0018300C">
        <w:rPr>
          <w:rFonts w:ascii="Times New Roman" w:hAnsi="Times New Roman" w:cs="Times New Roman"/>
          <w:sz w:val="20"/>
        </w:rPr>
        <w:t>n TR38.838</w:t>
      </w:r>
      <w:r w:rsidR="00711F2B">
        <w:rPr>
          <w:rFonts w:ascii="Times New Roman" w:hAnsi="Times New Roman" w:cs="Times New Roman"/>
          <w:sz w:val="20"/>
        </w:rPr>
        <w:t xml:space="preserve"> </w:t>
      </w:r>
      <w:r w:rsidR="0018300C">
        <w:rPr>
          <w:rFonts w:ascii="Times New Roman" w:hAnsi="Times New Roman" w:cs="Times New Roman"/>
          <w:sz w:val="20"/>
        </w:rPr>
        <w:t>[2]</w:t>
      </w:r>
      <w:r w:rsidR="0018300C">
        <w:rPr>
          <w:rFonts w:ascii="Times New Roman" w:hAnsi="Times New Roman" w:cs="Times New Roman" w:hint="eastAsia"/>
          <w:sz w:val="20"/>
        </w:rPr>
        <w:t>,</w:t>
      </w:r>
      <w:r w:rsidR="0018300C">
        <w:rPr>
          <w:rFonts w:ascii="Times New Roman" w:hAnsi="Times New Roman" w:cs="Times New Roman"/>
          <w:sz w:val="20"/>
        </w:rPr>
        <w:t xml:space="preserve"> </w:t>
      </w:r>
      <w:r w:rsidR="00AC6359">
        <w:rPr>
          <w:rFonts w:ascii="Times New Roman" w:hAnsi="Times New Roman" w:cs="Times New Roman"/>
          <w:sz w:val="20"/>
        </w:rPr>
        <w:t>“</w:t>
      </w:r>
      <w:r w:rsidRPr="002C2D82">
        <w:rPr>
          <w:rFonts w:ascii="Times New Roman" w:hAnsi="Times New Roman" w:cs="Times New Roman"/>
          <w:sz w:val="20"/>
        </w:rPr>
        <w:t>XR-specific capacity improvement enhancement</w:t>
      </w:r>
      <w:r w:rsidR="00AC6359">
        <w:rPr>
          <w:rFonts w:ascii="Times New Roman" w:hAnsi="Times New Roman" w:cs="Times New Roman"/>
          <w:sz w:val="20"/>
        </w:rPr>
        <w:t>”</w:t>
      </w:r>
      <w:r w:rsidR="00711F2B">
        <w:rPr>
          <w:rFonts w:ascii="Times New Roman" w:hAnsi="Times New Roman" w:cs="Times New Roman"/>
          <w:sz w:val="20"/>
        </w:rPr>
        <w:t xml:space="preserve"> include:</w:t>
      </w:r>
    </w:p>
    <w:tbl>
      <w:tblPr>
        <w:tblW w:w="0" w:type="auto"/>
        <w:tblInd w:w="2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7470"/>
      </w:tblGrid>
      <w:tr w:rsidR="00C86036" w:rsidTr="00C86036">
        <w:trPr>
          <w:trHeight w:val="4710"/>
        </w:trPr>
        <w:tc>
          <w:tcPr>
            <w:tcW w:w="7470" w:type="dxa"/>
          </w:tcPr>
          <w:p w:rsidR="00C86036" w:rsidRPr="00B80FDC" w:rsidRDefault="00C86036" w:rsidP="00C86036">
            <w:pPr>
              <w:pStyle w:val="a7"/>
              <w:widowControl/>
              <w:numPr>
                <w:ilvl w:val="0"/>
                <w:numId w:val="31"/>
              </w:numPr>
              <w:overflowPunct w:val="0"/>
              <w:autoSpaceDE w:val="0"/>
              <w:autoSpaceDN w:val="0"/>
              <w:adjustRightInd w:val="0"/>
              <w:spacing w:after="100" w:afterAutospacing="1"/>
              <w:ind w:leftChars="0" w:left="694"/>
              <w:textAlignment w:val="baseline"/>
              <w:rPr>
                <w:rFonts w:ascii="Times New Roman" w:hAnsi="Times New Roman" w:cs="Times New Roman"/>
                <w:sz w:val="20"/>
                <w:szCs w:val="20"/>
              </w:rPr>
            </w:pPr>
            <w:r w:rsidRPr="00B80FDC">
              <w:rPr>
                <w:rFonts w:ascii="Times New Roman" w:hAnsi="Times New Roman" w:cs="Times New Roman"/>
                <w:sz w:val="20"/>
                <w:szCs w:val="20"/>
              </w:rPr>
              <w:t>Staggering of packet arrivals at gNB among UEs</w:t>
            </w:r>
          </w:p>
          <w:p w:rsidR="00C86036" w:rsidRPr="00B80FDC" w:rsidRDefault="00C86036" w:rsidP="00C86036">
            <w:pPr>
              <w:pStyle w:val="a7"/>
              <w:widowControl/>
              <w:numPr>
                <w:ilvl w:val="0"/>
                <w:numId w:val="31"/>
              </w:numPr>
              <w:overflowPunct w:val="0"/>
              <w:autoSpaceDE w:val="0"/>
              <w:autoSpaceDN w:val="0"/>
              <w:adjustRightInd w:val="0"/>
              <w:spacing w:after="100" w:afterAutospacing="1"/>
              <w:ind w:leftChars="0" w:left="694"/>
              <w:textAlignment w:val="baseline"/>
              <w:rPr>
                <w:rFonts w:ascii="Times New Roman" w:hAnsi="Times New Roman" w:cs="Times New Roman"/>
                <w:sz w:val="20"/>
                <w:szCs w:val="20"/>
              </w:rPr>
            </w:pPr>
            <w:r w:rsidRPr="00B80FDC">
              <w:rPr>
                <w:rFonts w:ascii="Times New Roman" w:hAnsi="Times New Roman" w:cs="Times New Roman"/>
                <w:sz w:val="20"/>
                <w:szCs w:val="20"/>
              </w:rPr>
              <w:t>Delay aware scheduler</w:t>
            </w:r>
          </w:p>
          <w:p w:rsidR="00C86036" w:rsidRPr="00B80FDC" w:rsidRDefault="00C86036" w:rsidP="00C86036">
            <w:pPr>
              <w:pStyle w:val="a7"/>
              <w:widowControl/>
              <w:numPr>
                <w:ilvl w:val="0"/>
                <w:numId w:val="31"/>
              </w:numPr>
              <w:overflowPunct w:val="0"/>
              <w:autoSpaceDE w:val="0"/>
              <w:autoSpaceDN w:val="0"/>
              <w:adjustRightInd w:val="0"/>
              <w:spacing w:after="100" w:afterAutospacing="1"/>
              <w:ind w:leftChars="0" w:left="694"/>
              <w:textAlignment w:val="baseline"/>
              <w:rPr>
                <w:rFonts w:ascii="Times New Roman" w:hAnsi="Times New Roman" w:cs="Times New Roman"/>
                <w:sz w:val="20"/>
                <w:szCs w:val="20"/>
              </w:rPr>
            </w:pPr>
            <w:r w:rsidRPr="00B80FDC">
              <w:rPr>
                <w:rFonts w:ascii="Times New Roman" w:hAnsi="Times New Roman" w:cs="Times New Roman"/>
                <w:sz w:val="20"/>
                <w:szCs w:val="20"/>
              </w:rPr>
              <w:t>Frame level integrated transmission scheduler</w:t>
            </w:r>
          </w:p>
          <w:p w:rsidR="00C86036" w:rsidRPr="00B80FDC" w:rsidRDefault="00C86036" w:rsidP="00C86036">
            <w:pPr>
              <w:pStyle w:val="a7"/>
              <w:widowControl/>
              <w:numPr>
                <w:ilvl w:val="0"/>
                <w:numId w:val="31"/>
              </w:numPr>
              <w:overflowPunct w:val="0"/>
              <w:autoSpaceDE w:val="0"/>
              <w:autoSpaceDN w:val="0"/>
              <w:adjustRightInd w:val="0"/>
              <w:spacing w:after="100" w:afterAutospacing="1"/>
              <w:ind w:leftChars="0" w:left="694"/>
              <w:textAlignment w:val="baseline"/>
              <w:rPr>
                <w:rFonts w:ascii="Times New Roman" w:hAnsi="Times New Roman" w:cs="Times New Roman"/>
                <w:sz w:val="20"/>
                <w:szCs w:val="20"/>
              </w:rPr>
            </w:pPr>
            <w:r w:rsidRPr="00B80FDC">
              <w:rPr>
                <w:rFonts w:ascii="Times New Roman" w:hAnsi="Times New Roman" w:cs="Times New Roman"/>
                <w:sz w:val="20"/>
                <w:szCs w:val="20"/>
              </w:rPr>
              <w:t>Cooperative MIMO/precoding via bi-directional training (BiT)</w:t>
            </w:r>
          </w:p>
          <w:p w:rsidR="00C86036" w:rsidRPr="00B80FDC" w:rsidRDefault="00C86036" w:rsidP="00C86036">
            <w:pPr>
              <w:pStyle w:val="a7"/>
              <w:widowControl/>
              <w:numPr>
                <w:ilvl w:val="0"/>
                <w:numId w:val="31"/>
              </w:numPr>
              <w:overflowPunct w:val="0"/>
              <w:autoSpaceDE w:val="0"/>
              <w:autoSpaceDN w:val="0"/>
              <w:adjustRightInd w:val="0"/>
              <w:spacing w:after="100" w:afterAutospacing="1"/>
              <w:ind w:leftChars="0" w:left="694"/>
              <w:textAlignment w:val="baseline"/>
              <w:rPr>
                <w:rFonts w:ascii="Times New Roman" w:hAnsi="Times New Roman" w:cs="Times New Roman"/>
                <w:sz w:val="20"/>
                <w:szCs w:val="20"/>
              </w:rPr>
            </w:pPr>
            <w:r w:rsidRPr="00B80FDC">
              <w:rPr>
                <w:rFonts w:ascii="Times New Roman" w:hAnsi="Times New Roman" w:cs="Times New Roman"/>
                <w:sz w:val="20"/>
                <w:szCs w:val="20"/>
                <w:lang w:eastAsia="zh-CN"/>
              </w:rPr>
              <w:t>Network coding (NC)/outer coding (OC)</w:t>
            </w:r>
          </w:p>
          <w:p w:rsidR="00C86036" w:rsidRPr="00B80FDC" w:rsidRDefault="00C86036" w:rsidP="00C86036">
            <w:pPr>
              <w:pStyle w:val="a7"/>
              <w:widowControl/>
              <w:numPr>
                <w:ilvl w:val="0"/>
                <w:numId w:val="31"/>
              </w:numPr>
              <w:overflowPunct w:val="0"/>
              <w:autoSpaceDE w:val="0"/>
              <w:autoSpaceDN w:val="0"/>
              <w:adjustRightInd w:val="0"/>
              <w:spacing w:after="100" w:afterAutospacing="1"/>
              <w:ind w:leftChars="0" w:left="694"/>
              <w:textAlignment w:val="baseline"/>
              <w:rPr>
                <w:rFonts w:ascii="Times New Roman" w:hAnsi="Times New Roman" w:cs="Times New Roman"/>
                <w:sz w:val="20"/>
                <w:szCs w:val="20"/>
              </w:rPr>
            </w:pPr>
            <w:r w:rsidRPr="00B80FDC">
              <w:rPr>
                <w:rFonts w:ascii="Times New Roman" w:hAnsi="Times New Roman" w:cs="Times New Roman"/>
                <w:sz w:val="20"/>
                <w:szCs w:val="20"/>
                <w:lang w:eastAsia="zh-CN"/>
              </w:rPr>
              <w:t>gNB scheduling awareness UE playout buffer</w:t>
            </w:r>
          </w:p>
          <w:p w:rsidR="00C86036" w:rsidRPr="00B80FDC" w:rsidRDefault="00C86036" w:rsidP="00C86036">
            <w:pPr>
              <w:pStyle w:val="a7"/>
              <w:widowControl/>
              <w:numPr>
                <w:ilvl w:val="0"/>
                <w:numId w:val="31"/>
              </w:numPr>
              <w:overflowPunct w:val="0"/>
              <w:autoSpaceDE w:val="0"/>
              <w:autoSpaceDN w:val="0"/>
              <w:adjustRightInd w:val="0"/>
              <w:spacing w:after="100" w:afterAutospacing="1"/>
              <w:ind w:leftChars="0" w:left="694"/>
              <w:textAlignment w:val="baseline"/>
              <w:rPr>
                <w:rFonts w:ascii="Times New Roman" w:hAnsi="Times New Roman" w:cs="Times New Roman"/>
                <w:sz w:val="20"/>
                <w:szCs w:val="20"/>
              </w:rPr>
            </w:pPr>
            <w:r w:rsidRPr="00B80FDC">
              <w:rPr>
                <w:rFonts w:ascii="Times New Roman" w:hAnsi="Times New Roman" w:cs="Times New Roman"/>
                <w:sz w:val="20"/>
                <w:szCs w:val="20"/>
                <w:lang w:eastAsia="zh-CN"/>
              </w:rPr>
              <w:t>Impact of carrier aggregation</w:t>
            </w:r>
          </w:p>
          <w:p w:rsidR="00C86036" w:rsidRPr="00B80FDC" w:rsidRDefault="00C86036" w:rsidP="00C86036">
            <w:pPr>
              <w:pStyle w:val="a7"/>
              <w:widowControl/>
              <w:numPr>
                <w:ilvl w:val="0"/>
                <w:numId w:val="31"/>
              </w:numPr>
              <w:overflowPunct w:val="0"/>
              <w:autoSpaceDE w:val="0"/>
              <w:autoSpaceDN w:val="0"/>
              <w:adjustRightInd w:val="0"/>
              <w:spacing w:after="100" w:afterAutospacing="1"/>
              <w:ind w:leftChars="0" w:left="694"/>
              <w:textAlignment w:val="baseline"/>
              <w:rPr>
                <w:rFonts w:ascii="Times New Roman" w:hAnsi="Times New Roman" w:cs="Times New Roman"/>
                <w:sz w:val="20"/>
                <w:szCs w:val="20"/>
              </w:rPr>
            </w:pPr>
            <w:r w:rsidRPr="00C86036">
              <w:rPr>
                <w:rFonts w:ascii="Times New Roman" w:hAnsi="Times New Roman" w:cs="Times New Roman"/>
                <w:sz w:val="20"/>
                <w:szCs w:val="20"/>
                <w:highlight w:val="yellow"/>
                <w:lang w:eastAsia="zh-CN"/>
              </w:rPr>
              <w:t>Prioritizing important stream</w:t>
            </w:r>
          </w:p>
          <w:p w:rsidR="00C86036" w:rsidRPr="00B80FDC" w:rsidRDefault="00C86036" w:rsidP="00C86036">
            <w:pPr>
              <w:pStyle w:val="a7"/>
              <w:widowControl/>
              <w:numPr>
                <w:ilvl w:val="0"/>
                <w:numId w:val="31"/>
              </w:numPr>
              <w:overflowPunct w:val="0"/>
              <w:autoSpaceDE w:val="0"/>
              <w:autoSpaceDN w:val="0"/>
              <w:adjustRightInd w:val="0"/>
              <w:spacing w:after="100" w:afterAutospacing="1"/>
              <w:ind w:leftChars="0" w:left="694"/>
              <w:textAlignment w:val="baseline"/>
              <w:rPr>
                <w:rFonts w:ascii="Times New Roman" w:hAnsi="Times New Roman" w:cs="Times New Roman"/>
                <w:sz w:val="20"/>
                <w:szCs w:val="20"/>
              </w:rPr>
            </w:pPr>
            <w:r w:rsidRPr="00C86036">
              <w:rPr>
                <w:rFonts w:ascii="Times New Roman" w:hAnsi="Times New Roman" w:cs="Times New Roman"/>
                <w:sz w:val="20"/>
                <w:szCs w:val="20"/>
                <w:highlight w:val="yellow"/>
                <w:lang w:val="fr-FR" w:eastAsia="zh-CN"/>
              </w:rPr>
              <w:t>Adaptive inter-UE/intra-UE multiplexing techniques</w:t>
            </w:r>
          </w:p>
          <w:p w:rsidR="00C86036" w:rsidRDefault="00C86036" w:rsidP="00C86036">
            <w:pPr>
              <w:pStyle w:val="a7"/>
              <w:widowControl/>
              <w:numPr>
                <w:ilvl w:val="0"/>
                <w:numId w:val="31"/>
              </w:numPr>
              <w:overflowPunct w:val="0"/>
              <w:autoSpaceDE w:val="0"/>
              <w:autoSpaceDN w:val="0"/>
              <w:adjustRightInd w:val="0"/>
              <w:spacing w:after="100" w:afterAutospacing="1"/>
              <w:ind w:leftChars="0" w:left="694"/>
              <w:textAlignment w:val="baseline"/>
              <w:rPr>
                <w:rFonts w:ascii="Times New Roman" w:hAnsi="Times New Roman" w:cs="Times New Roman"/>
                <w:sz w:val="20"/>
                <w:szCs w:val="20"/>
              </w:rPr>
            </w:pPr>
            <w:r w:rsidRPr="00B80FDC">
              <w:rPr>
                <w:rFonts w:ascii="Times New Roman" w:hAnsi="Times New Roman" w:cs="Times New Roman"/>
                <w:sz w:val="20"/>
                <w:szCs w:val="20"/>
                <w:lang w:eastAsia="zh-CN"/>
              </w:rPr>
              <w:t>HARQ-ACK enhancement for DG scheduling</w:t>
            </w:r>
          </w:p>
          <w:p w:rsidR="00C86036" w:rsidRDefault="00C86036" w:rsidP="00C86036">
            <w:pPr>
              <w:pStyle w:val="a7"/>
              <w:widowControl/>
              <w:numPr>
                <w:ilvl w:val="0"/>
                <w:numId w:val="31"/>
              </w:numPr>
              <w:overflowPunct w:val="0"/>
              <w:autoSpaceDE w:val="0"/>
              <w:autoSpaceDN w:val="0"/>
              <w:adjustRightInd w:val="0"/>
              <w:spacing w:after="100" w:afterAutospacing="1"/>
              <w:ind w:leftChars="0" w:left="694"/>
              <w:textAlignment w:val="baseline"/>
              <w:rPr>
                <w:rFonts w:ascii="Times New Roman" w:hAnsi="Times New Roman" w:cs="Times New Roman"/>
                <w:sz w:val="20"/>
                <w:szCs w:val="20"/>
              </w:rPr>
            </w:pPr>
            <w:r w:rsidRPr="00B80FDC">
              <w:rPr>
                <w:rFonts w:ascii="Times New Roman" w:hAnsi="Times New Roman" w:cs="Times New Roman"/>
                <w:sz w:val="20"/>
                <w:szCs w:val="20"/>
                <w:lang w:eastAsia="zh-CN"/>
              </w:rPr>
              <w:t>Enhanced buffer status reporting for UL transmission</w:t>
            </w:r>
          </w:p>
          <w:p w:rsidR="00C86036" w:rsidRPr="00C86036" w:rsidRDefault="00C86036" w:rsidP="00C86036">
            <w:pPr>
              <w:pStyle w:val="a7"/>
              <w:widowControl/>
              <w:numPr>
                <w:ilvl w:val="0"/>
                <w:numId w:val="31"/>
              </w:numPr>
              <w:overflowPunct w:val="0"/>
              <w:autoSpaceDE w:val="0"/>
              <w:autoSpaceDN w:val="0"/>
              <w:adjustRightInd w:val="0"/>
              <w:spacing w:after="100" w:afterAutospacing="1"/>
              <w:ind w:leftChars="0" w:left="694"/>
              <w:textAlignment w:val="baseline"/>
              <w:rPr>
                <w:rFonts w:ascii="Times New Roman" w:hAnsi="Times New Roman" w:cs="Times New Roman"/>
                <w:sz w:val="20"/>
                <w:szCs w:val="20"/>
              </w:rPr>
            </w:pPr>
            <w:r w:rsidRPr="00C86036">
              <w:rPr>
                <w:rFonts w:ascii="Times New Roman" w:hAnsi="Times New Roman" w:cs="Times New Roman"/>
                <w:sz w:val="20"/>
                <w:szCs w:val="20"/>
                <w:lang w:eastAsia="zh-CN"/>
              </w:rPr>
              <w:t>Application data unit (ADU) dropping</w:t>
            </w:r>
          </w:p>
        </w:tc>
      </w:tr>
    </w:tbl>
    <w:p w:rsidR="00C86036" w:rsidRDefault="00C86036" w:rsidP="003017C6">
      <w:pPr>
        <w:spacing w:beforeLines="50" w:before="180" w:afterLines="50" w:after="180"/>
        <w:jc w:val="both"/>
        <w:outlineLvl w:val="1"/>
        <w:rPr>
          <w:rFonts w:ascii="Times New Roman" w:hAnsi="Times New Roman" w:cs="Times New Roman"/>
          <w:b/>
          <w:sz w:val="20"/>
          <w:lang w:val="en-GB"/>
        </w:rPr>
      </w:pPr>
    </w:p>
    <w:p w:rsidR="0049124F" w:rsidRPr="008575C6" w:rsidRDefault="003017C6" w:rsidP="003017C6">
      <w:pPr>
        <w:spacing w:beforeLines="50" w:before="180" w:afterLines="50" w:after="180"/>
        <w:jc w:val="both"/>
        <w:outlineLvl w:val="1"/>
        <w:rPr>
          <w:rFonts w:ascii="Times New Roman" w:hAnsi="Times New Roman" w:cs="Times New Roman"/>
          <w:b/>
          <w:color w:val="000000" w:themeColor="text1"/>
          <w:sz w:val="20"/>
        </w:rPr>
      </w:pPr>
      <w:r w:rsidRPr="008575C6">
        <w:rPr>
          <w:rFonts w:ascii="Times New Roman" w:hAnsi="Times New Roman" w:cs="Times New Roman"/>
          <w:b/>
          <w:sz w:val="20"/>
          <w:lang w:val="en-GB"/>
        </w:rPr>
        <w:lastRenderedPageBreak/>
        <w:t xml:space="preserve">In this contribution, </w:t>
      </w:r>
      <w:r w:rsidR="001D796D" w:rsidRPr="008575C6">
        <w:rPr>
          <w:rFonts w:ascii="Times New Roman" w:hAnsi="Times New Roman" w:cs="Times New Roman"/>
          <w:b/>
          <w:sz w:val="20"/>
          <w:lang w:val="en-GB"/>
        </w:rPr>
        <w:t xml:space="preserve">we </w:t>
      </w:r>
      <w:r w:rsidR="00A81B4A" w:rsidRPr="008575C6">
        <w:rPr>
          <w:rFonts w:ascii="Times New Roman" w:hAnsi="Times New Roman" w:cs="Times New Roman"/>
          <w:b/>
          <w:sz w:val="20"/>
          <w:lang w:val="en-GB"/>
        </w:rPr>
        <w:t>focus on two</w:t>
      </w:r>
      <w:r w:rsidR="00BC03D9" w:rsidRPr="008575C6">
        <w:rPr>
          <w:rFonts w:ascii="Times New Roman" w:hAnsi="Times New Roman" w:cs="Times New Roman"/>
          <w:b/>
          <w:sz w:val="20"/>
          <w:lang w:val="en-GB"/>
        </w:rPr>
        <w:t xml:space="preserve"> important</w:t>
      </w:r>
      <w:r w:rsidR="00567249" w:rsidRPr="008575C6">
        <w:rPr>
          <w:rFonts w:ascii="Times New Roman" w:hAnsi="Times New Roman" w:cs="Times New Roman"/>
          <w:b/>
          <w:sz w:val="20"/>
          <w:lang w:val="en-GB"/>
        </w:rPr>
        <w:t xml:space="preserve"> issue</w:t>
      </w:r>
      <w:r w:rsidR="00A81B4A" w:rsidRPr="008575C6">
        <w:rPr>
          <w:rFonts w:ascii="Times New Roman" w:hAnsi="Times New Roman" w:cs="Times New Roman"/>
          <w:b/>
          <w:sz w:val="20"/>
          <w:lang w:val="en-GB"/>
        </w:rPr>
        <w:t xml:space="preserve">s, i.e. </w:t>
      </w:r>
      <w:r w:rsidR="00567249" w:rsidRPr="008575C6">
        <w:rPr>
          <w:rFonts w:ascii="Times New Roman" w:hAnsi="Times New Roman" w:cs="Times New Roman"/>
          <w:b/>
          <w:sz w:val="20"/>
          <w:lang w:val="en-GB"/>
        </w:rPr>
        <w:t>“</w:t>
      </w:r>
      <w:r w:rsidR="005C14D4" w:rsidRPr="008575C6">
        <w:rPr>
          <w:rFonts w:ascii="Times New Roman" w:hAnsi="Times New Roman" w:cs="Times New Roman" w:hint="eastAsia"/>
          <w:b/>
          <w:sz w:val="20"/>
          <w:lang w:val="en-GB"/>
        </w:rPr>
        <w:t>Pr</w:t>
      </w:r>
      <w:r w:rsidR="005C14D4" w:rsidRPr="008575C6">
        <w:rPr>
          <w:rFonts w:ascii="Times New Roman" w:hAnsi="Times New Roman" w:cs="Times New Roman"/>
          <w:b/>
          <w:sz w:val="20"/>
          <w:lang w:val="en-GB"/>
        </w:rPr>
        <w:t>ioritizing important stream</w:t>
      </w:r>
      <w:r w:rsidR="00567249" w:rsidRPr="008575C6">
        <w:rPr>
          <w:rFonts w:ascii="Times New Roman" w:hAnsi="Times New Roman" w:cs="Times New Roman"/>
          <w:b/>
          <w:sz w:val="20"/>
          <w:lang w:val="en-GB"/>
        </w:rPr>
        <w:t>”</w:t>
      </w:r>
      <w:r w:rsidR="00385A33" w:rsidRPr="008575C6">
        <w:rPr>
          <w:rFonts w:ascii="Times New Roman" w:hAnsi="Times New Roman" w:cs="Times New Roman"/>
          <w:b/>
          <w:sz w:val="20"/>
          <w:lang w:val="en-GB"/>
        </w:rPr>
        <w:t xml:space="preserve"> and </w:t>
      </w:r>
      <w:r w:rsidR="005C14D4" w:rsidRPr="008575C6">
        <w:rPr>
          <w:rFonts w:ascii="Times New Roman" w:hAnsi="Times New Roman" w:cs="Times New Roman"/>
          <w:b/>
          <w:sz w:val="20"/>
          <w:lang w:val="en-GB"/>
        </w:rPr>
        <w:t>”Adaptive inter-UE/intra-UE multiplexing techniques”</w:t>
      </w:r>
      <w:r w:rsidR="00567249" w:rsidRPr="008575C6">
        <w:rPr>
          <w:rFonts w:ascii="Times New Roman" w:hAnsi="Times New Roman" w:cs="Times New Roman"/>
          <w:b/>
          <w:sz w:val="20"/>
          <w:lang w:val="en-GB"/>
        </w:rPr>
        <w:t xml:space="preserve">. </w:t>
      </w:r>
    </w:p>
    <w:p w:rsidR="00E510B8" w:rsidRPr="00E510B8" w:rsidRDefault="00F320FC" w:rsidP="00E510B8">
      <w:pPr>
        <w:pStyle w:val="1"/>
        <w:numPr>
          <w:ilvl w:val="0"/>
          <w:numId w:val="4"/>
        </w:numPr>
        <w:ind w:left="482" w:hanging="482"/>
        <w:rPr>
          <w:rFonts w:cs="Arial"/>
        </w:rPr>
      </w:pPr>
      <w:r w:rsidRPr="006F235F">
        <w:rPr>
          <w:rFonts w:cs="Arial"/>
        </w:rPr>
        <w:t>Discussion</w:t>
      </w:r>
    </w:p>
    <w:p w:rsidR="003E1C9C" w:rsidRPr="00C93263" w:rsidRDefault="001A25BB" w:rsidP="002B7132">
      <w:pPr>
        <w:pStyle w:val="a7"/>
        <w:numPr>
          <w:ilvl w:val="1"/>
          <w:numId w:val="4"/>
        </w:numPr>
        <w:spacing w:beforeLines="50" w:before="180" w:afterLines="50" w:after="180"/>
        <w:ind w:leftChars="0"/>
        <w:jc w:val="both"/>
        <w:outlineLvl w:val="1"/>
        <w:rPr>
          <w:rFonts w:ascii="Arial" w:hAnsi="Arial" w:cs="Arial"/>
          <w:sz w:val="28"/>
          <w:lang w:val="en-GB"/>
        </w:rPr>
      </w:pPr>
      <w:r w:rsidRPr="00C93263">
        <w:rPr>
          <w:rFonts w:ascii="Arial" w:hAnsi="Arial" w:cs="Arial" w:hint="eastAsia"/>
          <w:sz w:val="28"/>
          <w:lang w:val="en-GB"/>
        </w:rPr>
        <w:t>Po</w:t>
      </w:r>
      <w:r w:rsidRPr="00C93263">
        <w:rPr>
          <w:rFonts w:ascii="Arial" w:hAnsi="Arial" w:cs="Arial"/>
          <w:sz w:val="28"/>
          <w:lang w:val="en-GB"/>
        </w:rPr>
        <w:t>tentia</w:t>
      </w:r>
      <w:r w:rsidR="0098576A" w:rsidRPr="00C93263">
        <w:rPr>
          <w:rFonts w:ascii="Arial" w:hAnsi="Arial" w:cs="Arial"/>
          <w:sz w:val="28"/>
          <w:lang w:val="en-GB"/>
        </w:rPr>
        <w:t xml:space="preserve">l </w:t>
      </w:r>
      <w:r w:rsidR="004977E1" w:rsidRPr="00C93263">
        <w:rPr>
          <w:rFonts w:ascii="Arial" w:hAnsi="Arial" w:cs="Arial"/>
          <w:sz w:val="28"/>
          <w:lang w:val="en-GB"/>
        </w:rPr>
        <w:t>XR-specific capacity improvement enhancements</w:t>
      </w:r>
    </w:p>
    <w:p w:rsidR="001702A3" w:rsidRPr="001702A3" w:rsidRDefault="0098576A" w:rsidP="00082E1A">
      <w:pPr>
        <w:jc w:val="both"/>
        <w:rPr>
          <w:rFonts w:ascii="Times New Roman" w:eastAsia="標楷體" w:hAnsi="Times New Roman" w:cs="Times New Roman"/>
          <w:sz w:val="20"/>
        </w:rPr>
      </w:pPr>
      <w:r>
        <w:rPr>
          <w:rFonts w:ascii="Times New Roman" w:hAnsi="Times New Roman" w:cs="Times New Roman"/>
          <w:sz w:val="20"/>
        </w:rPr>
        <w:t>In TR 38.838[1]</w:t>
      </w:r>
      <w:r w:rsidR="00003451">
        <w:rPr>
          <w:rFonts w:ascii="Times New Roman" w:hAnsi="Times New Roman" w:cs="Times New Roman"/>
          <w:sz w:val="20"/>
        </w:rPr>
        <w:t>, there are many potential</w:t>
      </w:r>
      <w:r>
        <w:rPr>
          <w:rFonts w:ascii="Times New Roman" w:hAnsi="Times New Roman" w:cs="Times New Roman"/>
          <w:sz w:val="20"/>
        </w:rPr>
        <w:t xml:space="preserve"> XR</w:t>
      </w:r>
      <w:r w:rsidR="007D1D0F">
        <w:rPr>
          <w:rFonts w:ascii="Times New Roman" w:hAnsi="Times New Roman" w:cs="Times New Roman"/>
          <w:sz w:val="20"/>
        </w:rPr>
        <w:t>-specific</w:t>
      </w:r>
      <w:r>
        <w:rPr>
          <w:rFonts w:ascii="Times New Roman" w:hAnsi="Times New Roman" w:cs="Times New Roman"/>
          <w:sz w:val="20"/>
        </w:rPr>
        <w:t xml:space="preserve"> capacity</w:t>
      </w:r>
      <w:r w:rsidR="007D1D0F">
        <w:rPr>
          <w:rFonts w:ascii="Times New Roman" w:hAnsi="Times New Roman" w:cs="Times New Roman"/>
          <w:sz w:val="20"/>
        </w:rPr>
        <w:t xml:space="preserve"> improvement</w:t>
      </w:r>
      <w:r w:rsidR="00003451">
        <w:rPr>
          <w:rFonts w:ascii="Times New Roman" w:hAnsi="Times New Roman" w:cs="Times New Roman"/>
          <w:sz w:val="20"/>
        </w:rPr>
        <w:t xml:space="preserve"> enhancements have been </w:t>
      </w:r>
      <w:r>
        <w:rPr>
          <w:rFonts w:ascii="Times New Roman" w:hAnsi="Times New Roman" w:cs="Times New Roman"/>
          <w:sz w:val="20"/>
        </w:rPr>
        <w:t>propos</w:t>
      </w:r>
      <w:r w:rsidR="00003451">
        <w:rPr>
          <w:rFonts w:ascii="Times New Roman" w:hAnsi="Times New Roman" w:cs="Times New Roman"/>
          <w:sz w:val="20"/>
        </w:rPr>
        <w:t>ed</w:t>
      </w:r>
      <w:r>
        <w:rPr>
          <w:rFonts w:ascii="Times New Roman" w:hAnsi="Times New Roman" w:cs="Times New Roman"/>
          <w:sz w:val="20"/>
        </w:rPr>
        <w:t xml:space="preserve">. </w:t>
      </w:r>
      <w:r w:rsidR="00003451">
        <w:rPr>
          <w:rFonts w:ascii="Times New Roman" w:hAnsi="Times New Roman" w:cs="Times New Roman"/>
          <w:sz w:val="20"/>
        </w:rPr>
        <w:t xml:space="preserve"> </w:t>
      </w:r>
      <w:r>
        <w:rPr>
          <w:rFonts w:ascii="Times New Roman" w:hAnsi="Times New Roman" w:cs="Times New Roman"/>
          <w:sz w:val="20"/>
        </w:rPr>
        <w:t xml:space="preserve">However, </w:t>
      </w:r>
      <w:r w:rsidR="0037231D">
        <w:rPr>
          <w:rFonts w:ascii="Times New Roman" w:hAnsi="Times New Roman" w:cs="Times New Roman"/>
          <w:sz w:val="20"/>
        </w:rPr>
        <w:t>to enhance SPS</w:t>
      </w:r>
      <w:r w:rsidR="0037231D">
        <w:rPr>
          <w:rFonts w:ascii="Times New Roman" w:hAnsi="Times New Roman" w:cs="Times New Roman" w:hint="eastAsia"/>
          <w:sz w:val="20"/>
        </w:rPr>
        <w:t>,</w:t>
      </w:r>
      <w:r w:rsidR="00B96FC5">
        <w:rPr>
          <w:rFonts w:ascii="Times New Roman" w:hAnsi="Times New Roman" w:cs="Times New Roman"/>
          <w:sz w:val="20"/>
        </w:rPr>
        <w:t xml:space="preserve"> CG</w:t>
      </w:r>
      <w:r w:rsidR="0037231D">
        <w:rPr>
          <w:rFonts w:ascii="Times New Roman" w:hAnsi="Times New Roman" w:cs="Times New Roman"/>
          <w:sz w:val="20"/>
        </w:rPr>
        <w:t xml:space="preserve"> and DG</w:t>
      </w:r>
      <w:r w:rsidR="005B30FB">
        <w:rPr>
          <w:rFonts w:ascii="Times New Roman" w:hAnsi="Times New Roman" w:cs="Times New Roman"/>
          <w:sz w:val="20"/>
        </w:rPr>
        <w:t xml:space="preserve"> for XR-specific, </w:t>
      </w:r>
      <w:r>
        <w:rPr>
          <w:rFonts w:ascii="Times New Roman" w:hAnsi="Times New Roman" w:cs="Times New Roman"/>
          <w:sz w:val="20"/>
        </w:rPr>
        <w:t>the followin</w:t>
      </w:r>
      <w:r w:rsidR="005B30FB">
        <w:rPr>
          <w:rFonts w:ascii="Times New Roman" w:hAnsi="Times New Roman" w:cs="Times New Roman"/>
          <w:sz w:val="20"/>
        </w:rPr>
        <w:t>g issues need to be further considered</w:t>
      </w:r>
      <w:r w:rsidR="004977E1">
        <w:rPr>
          <w:rFonts w:ascii="Times New Roman" w:eastAsia="標楷體" w:hAnsi="Times New Roman" w:cs="Times New Roman" w:hint="eastAsia"/>
          <w:sz w:val="20"/>
        </w:rPr>
        <w:t>:</w:t>
      </w:r>
    </w:p>
    <w:p w:rsidR="000B5A56" w:rsidRPr="004D520A" w:rsidRDefault="00082E1A" w:rsidP="00082E1A">
      <w:pPr>
        <w:pStyle w:val="a7"/>
        <w:numPr>
          <w:ilvl w:val="0"/>
          <w:numId w:val="23"/>
        </w:numPr>
        <w:ind w:leftChars="0"/>
        <w:jc w:val="both"/>
        <w:rPr>
          <w:rFonts w:ascii="Times New Roman" w:hAnsi="Times New Roman" w:cs="Times New Roman"/>
          <w:b/>
          <w:sz w:val="16"/>
        </w:rPr>
      </w:pPr>
      <w:r w:rsidRPr="004D520A">
        <w:rPr>
          <w:rFonts w:ascii="Times New Roman" w:hAnsi="Times New Roman" w:cs="Times New Roman"/>
          <w:sz w:val="20"/>
          <w:lang w:eastAsia="zh-CN"/>
        </w:rPr>
        <w:t>Prioritizing important stream</w:t>
      </w:r>
    </w:p>
    <w:p w:rsidR="00082E1A" w:rsidRPr="004D520A" w:rsidRDefault="00082E1A" w:rsidP="001702A3">
      <w:pPr>
        <w:pStyle w:val="a7"/>
        <w:numPr>
          <w:ilvl w:val="0"/>
          <w:numId w:val="23"/>
        </w:numPr>
        <w:spacing w:afterLines="50" w:after="180"/>
        <w:ind w:leftChars="0" w:left="482" w:hanging="482"/>
        <w:jc w:val="both"/>
        <w:rPr>
          <w:rFonts w:ascii="Times New Roman" w:hAnsi="Times New Roman" w:cs="Times New Roman"/>
          <w:b/>
          <w:sz w:val="16"/>
        </w:rPr>
      </w:pPr>
      <w:r w:rsidRPr="004D520A">
        <w:rPr>
          <w:rFonts w:ascii="Times New Roman" w:hAnsi="Times New Roman" w:cs="Times New Roman"/>
          <w:sz w:val="20"/>
          <w:lang w:val="fr-FR" w:eastAsia="zh-CN"/>
        </w:rPr>
        <w:t>Adaptive inter-UE/intra-UE multiplexing techniques</w:t>
      </w:r>
    </w:p>
    <w:p w:rsidR="009801A3" w:rsidRPr="009801A3" w:rsidRDefault="009801A3" w:rsidP="009801A3">
      <w:pPr>
        <w:pStyle w:val="a7"/>
        <w:numPr>
          <w:ilvl w:val="0"/>
          <w:numId w:val="24"/>
        </w:numPr>
        <w:ind w:leftChars="0"/>
        <w:jc w:val="both"/>
        <w:rPr>
          <w:rFonts w:ascii="Times New Roman" w:hAnsi="Times New Roman" w:cs="Times New Roman"/>
          <w:vanish/>
          <w:sz w:val="20"/>
        </w:rPr>
      </w:pPr>
    </w:p>
    <w:p w:rsidR="009801A3" w:rsidRPr="009801A3" w:rsidRDefault="009801A3" w:rsidP="009801A3">
      <w:pPr>
        <w:pStyle w:val="a7"/>
        <w:numPr>
          <w:ilvl w:val="0"/>
          <w:numId w:val="24"/>
        </w:numPr>
        <w:ind w:leftChars="0"/>
        <w:jc w:val="both"/>
        <w:rPr>
          <w:rFonts w:ascii="Times New Roman" w:hAnsi="Times New Roman" w:cs="Times New Roman"/>
          <w:vanish/>
          <w:sz w:val="20"/>
        </w:rPr>
      </w:pPr>
    </w:p>
    <w:p w:rsidR="009801A3" w:rsidRPr="009801A3" w:rsidRDefault="009801A3" w:rsidP="009801A3">
      <w:pPr>
        <w:pStyle w:val="a7"/>
        <w:numPr>
          <w:ilvl w:val="1"/>
          <w:numId w:val="24"/>
        </w:numPr>
        <w:ind w:leftChars="0"/>
        <w:jc w:val="both"/>
        <w:rPr>
          <w:rFonts w:ascii="Times New Roman" w:hAnsi="Times New Roman" w:cs="Times New Roman"/>
          <w:vanish/>
          <w:sz w:val="20"/>
        </w:rPr>
      </w:pPr>
    </w:p>
    <w:p w:rsidR="00D43F54" w:rsidRDefault="00F119EC" w:rsidP="00F119EC">
      <w:pPr>
        <w:pStyle w:val="a7"/>
        <w:numPr>
          <w:ilvl w:val="2"/>
          <w:numId w:val="24"/>
        </w:numPr>
        <w:ind w:leftChars="0"/>
        <w:jc w:val="both"/>
        <w:rPr>
          <w:rFonts w:ascii="Arial" w:hAnsi="Arial" w:cs="Arial"/>
        </w:rPr>
      </w:pPr>
      <w:r w:rsidRPr="00C93263">
        <w:rPr>
          <w:rFonts w:ascii="Arial" w:hAnsi="Arial" w:cs="Arial"/>
          <w:lang w:eastAsia="zh-CN"/>
        </w:rPr>
        <w:t>Prioritizing important stream</w:t>
      </w:r>
    </w:p>
    <w:p w:rsidR="00C449DB" w:rsidRDefault="002401BE" w:rsidP="0046557C">
      <w:pPr>
        <w:jc w:val="both"/>
        <w:rPr>
          <w:rFonts w:ascii="Times New Roman" w:hAnsi="Times New Roman" w:cs="Times New Roman"/>
          <w:sz w:val="20"/>
        </w:rPr>
      </w:pPr>
      <w:r>
        <w:rPr>
          <w:rFonts w:ascii="Times New Roman" w:hAnsi="Times New Roman" w:cs="Times New Roman"/>
          <w:sz w:val="20"/>
        </w:rPr>
        <w:t>In XR service,</w:t>
      </w:r>
      <w:r w:rsidR="00E92274">
        <w:rPr>
          <w:rFonts w:ascii="Times New Roman" w:hAnsi="Times New Roman" w:cs="Times New Roman"/>
          <w:sz w:val="20"/>
        </w:rPr>
        <w:t xml:space="preserve"> </w:t>
      </w:r>
      <w:r w:rsidR="002D0D81">
        <w:rPr>
          <w:rFonts w:ascii="Times New Roman" w:hAnsi="Times New Roman" w:cs="Times New Roman"/>
          <w:sz w:val="20"/>
        </w:rPr>
        <w:t>there are many</w:t>
      </w:r>
      <w:r w:rsidR="00B30E77">
        <w:rPr>
          <w:rFonts w:ascii="Times New Roman" w:hAnsi="Times New Roman" w:cs="Times New Roman"/>
          <w:sz w:val="20"/>
        </w:rPr>
        <w:t xml:space="preserve"> </w:t>
      </w:r>
      <w:r w:rsidR="00B30E77">
        <w:rPr>
          <w:rFonts w:ascii="Times New Roman" w:hAnsi="Times New Roman" w:cs="Times New Roman" w:hint="eastAsia"/>
          <w:sz w:val="20"/>
        </w:rPr>
        <w:t>t</w:t>
      </w:r>
      <w:r w:rsidR="00B30E77">
        <w:rPr>
          <w:rFonts w:ascii="Times New Roman" w:hAnsi="Times New Roman" w:cs="Times New Roman"/>
          <w:sz w:val="20"/>
        </w:rPr>
        <w:t>ypes</w:t>
      </w:r>
      <w:r w:rsidR="00E92274">
        <w:rPr>
          <w:rFonts w:ascii="Times New Roman" w:hAnsi="Times New Roman" w:cs="Times New Roman"/>
          <w:sz w:val="20"/>
        </w:rPr>
        <w:t xml:space="preserve"> of stream</w:t>
      </w:r>
      <w:r w:rsidR="002D0D81">
        <w:rPr>
          <w:rFonts w:ascii="Times New Roman" w:hAnsi="Times New Roman" w:cs="Times New Roman"/>
          <w:sz w:val="20"/>
        </w:rPr>
        <w:t>s</w:t>
      </w:r>
      <w:r w:rsidR="00E92274">
        <w:rPr>
          <w:rFonts w:ascii="Times New Roman" w:hAnsi="Times New Roman" w:cs="Times New Roman"/>
          <w:sz w:val="20"/>
        </w:rPr>
        <w:t>, e.g. I-frame, P-frame, pose/control, video or audio</w:t>
      </w:r>
      <w:r w:rsidR="00FA5989">
        <w:rPr>
          <w:rFonts w:ascii="Times New Roman" w:hAnsi="Times New Roman" w:cs="Times New Roman"/>
          <w:sz w:val="20"/>
        </w:rPr>
        <w:t xml:space="preserve">. </w:t>
      </w:r>
      <w:r w:rsidR="00C449DB">
        <w:rPr>
          <w:rFonts w:ascii="Times New Roman" w:hAnsi="Times New Roman" w:cs="Times New Roman"/>
          <w:sz w:val="20"/>
        </w:rPr>
        <w:t xml:space="preserve">Each stream may have different priority in the service. Furthermore, legacy URLLC and eMBB traffic needs to consider multiplexing with XR. </w:t>
      </w:r>
      <w:r w:rsidR="00F31197">
        <w:rPr>
          <w:rFonts w:ascii="Times New Roman" w:hAnsi="Times New Roman" w:cs="Times New Roman"/>
          <w:sz w:val="20"/>
        </w:rPr>
        <w:t>The e</w:t>
      </w:r>
      <w:r w:rsidR="00C449DB">
        <w:rPr>
          <w:rFonts w:ascii="Times New Roman" w:hAnsi="Times New Roman" w:cs="Times New Roman"/>
          <w:sz w:val="20"/>
        </w:rPr>
        <w:t>xist</w:t>
      </w:r>
      <w:r w:rsidR="00B607BC">
        <w:rPr>
          <w:rFonts w:ascii="Times New Roman" w:hAnsi="Times New Roman" w:cs="Times New Roman"/>
          <w:sz w:val="20"/>
        </w:rPr>
        <w:t>ing</w:t>
      </w:r>
      <w:r w:rsidR="00C449DB">
        <w:rPr>
          <w:rFonts w:ascii="Times New Roman" w:hAnsi="Times New Roman" w:cs="Times New Roman"/>
          <w:sz w:val="20"/>
        </w:rPr>
        <w:t xml:space="preserve"> priory index is only one bit,</w:t>
      </w:r>
      <w:r w:rsidR="004655DB">
        <w:rPr>
          <w:rFonts w:ascii="Times New Roman" w:hAnsi="Times New Roman" w:cs="Times New Roman"/>
          <w:sz w:val="20"/>
        </w:rPr>
        <w:t xml:space="preserve"> which is used to differentiate </w:t>
      </w:r>
      <w:r w:rsidR="004655DB">
        <w:rPr>
          <w:rFonts w:ascii="Times New Roman" w:hAnsi="Times New Roman" w:cs="Times New Roman" w:hint="eastAsia"/>
          <w:sz w:val="20"/>
        </w:rPr>
        <w:t xml:space="preserve">URLLC </w:t>
      </w:r>
      <w:r w:rsidR="004655DB">
        <w:rPr>
          <w:rFonts w:ascii="Times New Roman" w:hAnsi="Times New Roman" w:cs="Times New Roman"/>
          <w:sz w:val="20"/>
        </w:rPr>
        <w:t>and eMBB traffics.</w:t>
      </w:r>
      <w:r w:rsidR="00B32A32">
        <w:rPr>
          <w:rFonts w:ascii="Times New Roman" w:hAnsi="Times New Roman" w:cs="Times New Roman"/>
          <w:sz w:val="20"/>
        </w:rPr>
        <w:t xml:space="preserve"> In order to </w:t>
      </w:r>
      <w:r w:rsidR="00A03820">
        <w:rPr>
          <w:rFonts w:ascii="Times New Roman" w:hAnsi="Times New Roman" w:cs="Times New Roman"/>
          <w:sz w:val="20"/>
        </w:rPr>
        <w:t xml:space="preserve">properly </w:t>
      </w:r>
      <w:r w:rsidR="00B32A32">
        <w:rPr>
          <w:rFonts w:ascii="Times New Roman" w:hAnsi="Times New Roman" w:cs="Times New Roman"/>
          <w:sz w:val="20"/>
        </w:rPr>
        <w:t>accommodate the XR service,</w:t>
      </w:r>
      <w:r w:rsidR="004655DB">
        <w:rPr>
          <w:rFonts w:ascii="Times New Roman" w:hAnsi="Times New Roman" w:cs="Times New Roman"/>
          <w:sz w:val="20"/>
        </w:rPr>
        <w:t xml:space="preserve"> </w:t>
      </w:r>
      <w:r w:rsidR="00B32A32">
        <w:rPr>
          <w:rFonts w:ascii="Times New Roman" w:hAnsi="Times New Roman" w:cs="Times New Roman"/>
          <w:sz w:val="20"/>
        </w:rPr>
        <w:t>w</w:t>
      </w:r>
      <w:r w:rsidR="00C449DB">
        <w:rPr>
          <w:rFonts w:ascii="Times New Roman" w:hAnsi="Times New Roman" w:cs="Times New Roman"/>
          <w:sz w:val="20"/>
        </w:rPr>
        <w:t>e propose</w:t>
      </w:r>
      <w:r w:rsidR="00B32A32">
        <w:rPr>
          <w:rFonts w:ascii="Times New Roman" w:hAnsi="Times New Roman" w:cs="Times New Roman"/>
          <w:sz w:val="20"/>
        </w:rPr>
        <w:t xml:space="preserve"> to increase the</w:t>
      </w:r>
      <w:r w:rsidR="00C449DB">
        <w:rPr>
          <w:rFonts w:ascii="Times New Roman" w:hAnsi="Times New Roman" w:cs="Times New Roman"/>
          <w:sz w:val="20"/>
        </w:rPr>
        <w:t xml:space="preserve"> </w:t>
      </w:r>
      <w:r w:rsidR="007C3E01">
        <w:rPr>
          <w:rFonts w:ascii="Times New Roman" w:hAnsi="Times New Roman" w:cs="Times New Roman"/>
          <w:sz w:val="20"/>
        </w:rPr>
        <w:t>priority index</w:t>
      </w:r>
      <w:r w:rsidR="00A709D5">
        <w:rPr>
          <w:rFonts w:ascii="Times New Roman" w:hAnsi="Times New Roman" w:cs="Times New Roman"/>
          <w:sz w:val="20"/>
        </w:rPr>
        <w:t xml:space="preserve"> to be</w:t>
      </w:r>
      <w:r w:rsidR="007C3E01">
        <w:rPr>
          <w:rFonts w:ascii="Times New Roman" w:hAnsi="Times New Roman" w:cs="Times New Roman"/>
          <w:sz w:val="20"/>
        </w:rPr>
        <w:t xml:space="preserve"> </w:t>
      </w:r>
      <w:r w:rsidR="00B32A32">
        <w:rPr>
          <w:rFonts w:ascii="Times New Roman" w:hAnsi="Times New Roman" w:cs="Times New Roman"/>
          <w:sz w:val="20"/>
        </w:rPr>
        <w:t>more than one bit</w:t>
      </w:r>
      <w:r w:rsidR="007C3E01">
        <w:rPr>
          <w:rFonts w:ascii="Times New Roman" w:hAnsi="Times New Roman" w:cs="Times New Roman"/>
          <w:sz w:val="20"/>
        </w:rPr>
        <w:t>.</w:t>
      </w:r>
    </w:p>
    <w:p w:rsidR="00762D14" w:rsidRDefault="00762D14" w:rsidP="003A7191">
      <w:pPr>
        <w:jc w:val="both"/>
        <w:rPr>
          <w:rFonts w:ascii="Times New Roman" w:hAnsi="Times New Roman" w:cs="Times New Roman"/>
          <w:sz w:val="20"/>
        </w:rPr>
      </w:pPr>
    </w:p>
    <w:p w:rsidR="00003486" w:rsidRPr="00E41700" w:rsidRDefault="00C449DB" w:rsidP="00003486">
      <w:pPr>
        <w:ind w:left="430" w:hanging="430"/>
        <w:jc w:val="both"/>
        <w:rPr>
          <w:rFonts w:ascii="Times New Roman" w:hAnsi="Times New Roman" w:cs="Times New Roman"/>
          <w:b/>
          <w:sz w:val="20"/>
        </w:rPr>
      </w:pPr>
      <w:r>
        <w:rPr>
          <w:rFonts w:ascii="Times New Roman" w:hAnsi="Times New Roman" w:cs="Times New Roman"/>
          <w:b/>
          <w:sz w:val="20"/>
        </w:rPr>
        <w:t>Proposal</w:t>
      </w:r>
      <w:r w:rsidR="00BC6F6B">
        <w:rPr>
          <w:rFonts w:ascii="Times New Roman" w:hAnsi="Times New Roman" w:cs="Times New Roman"/>
          <w:b/>
          <w:sz w:val="20"/>
        </w:rPr>
        <w:t>#</w:t>
      </w:r>
      <w:r w:rsidR="00BC6F6B">
        <w:rPr>
          <w:rFonts w:ascii="Times New Roman" w:hAnsi="Times New Roman" w:cs="Times New Roman" w:hint="eastAsia"/>
          <w:b/>
          <w:sz w:val="20"/>
        </w:rPr>
        <w:t>1</w:t>
      </w:r>
      <w:r w:rsidR="00C4160B" w:rsidRPr="00AE1DF1">
        <w:rPr>
          <w:rFonts w:ascii="Times New Roman" w:hAnsi="Times New Roman" w:cs="Times New Roman"/>
          <w:b/>
          <w:sz w:val="20"/>
        </w:rPr>
        <w:t>:</w:t>
      </w:r>
      <w:r w:rsidR="00003486" w:rsidRPr="00003486">
        <w:rPr>
          <w:rFonts w:ascii="Times New Roman" w:hAnsi="Times New Roman" w:cs="Times New Roman"/>
          <w:sz w:val="20"/>
        </w:rPr>
        <w:t xml:space="preserve"> </w:t>
      </w:r>
      <w:r w:rsidR="00E41700" w:rsidRPr="00E41700">
        <w:rPr>
          <w:rFonts w:ascii="Times New Roman" w:hAnsi="Times New Roman" w:cs="Times New Roman"/>
          <w:b/>
          <w:sz w:val="20"/>
        </w:rPr>
        <w:t>In order to properly accommodate the XR service, we propose to increase the priority index to be more than one bit.</w:t>
      </w:r>
    </w:p>
    <w:p w:rsidR="003A7191" w:rsidRPr="00003486" w:rsidRDefault="003A7191" w:rsidP="007A637A">
      <w:pPr>
        <w:ind w:left="430" w:hanging="430"/>
        <w:jc w:val="both"/>
        <w:rPr>
          <w:rFonts w:ascii="Times New Roman" w:hAnsi="Times New Roman" w:cs="Times New Roman"/>
          <w:b/>
          <w:sz w:val="20"/>
        </w:rPr>
      </w:pPr>
    </w:p>
    <w:p w:rsidR="00C93263" w:rsidRPr="00C93263" w:rsidRDefault="00C93263" w:rsidP="00F119EC">
      <w:pPr>
        <w:pStyle w:val="a7"/>
        <w:numPr>
          <w:ilvl w:val="2"/>
          <w:numId w:val="24"/>
        </w:numPr>
        <w:ind w:leftChars="0"/>
        <w:jc w:val="both"/>
        <w:rPr>
          <w:rFonts w:ascii="Arial" w:hAnsi="Arial" w:cs="Arial"/>
          <w:szCs w:val="24"/>
        </w:rPr>
      </w:pPr>
      <w:r w:rsidRPr="00C93263">
        <w:rPr>
          <w:rFonts w:ascii="Arial" w:hAnsi="Arial" w:cs="Arial"/>
          <w:szCs w:val="24"/>
          <w:lang w:val="fr-FR" w:eastAsia="zh-CN"/>
        </w:rPr>
        <w:t>Adaptive inter-UE/intra-UE multiplexing techniques</w:t>
      </w:r>
    </w:p>
    <w:p w:rsidR="00C55F5B" w:rsidRDefault="006A6F29" w:rsidP="002B7132">
      <w:pPr>
        <w:jc w:val="both"/>
        <w:rPr>
          <w:rFonts w:ascii="Times New Roman" w:hAnsi="Times New Roman" w:cs="Times New Roman"/>
          <w:sz w:val="20"/>
        </w:rPr>
      </w:pPr>
      <w:r>
        <w:rPr>
          <w:rFonts w:ascii="Times New Roman" w:hAnsi="Times New Roman" w:cs="Times New Roman"/>
          <w:sz w:val="20"/>
        </w:rPr>
        <w:t>Before</w:t>
      </w:r>
      <w:r w:rsidR="000B1E63">
        <w:rPr>
          <w:rFonts w:ascii="Times New Roman" w:hAnsi="Times New Roman" w:cs="Times New Roman"/>
          <w:sz w:val="20"/>
        </w:rPr>
        <w:t xml:space="preserve"> the</w:t>
      </w:r>
      <w:r>
        <w:rPr>
          <w:rFonts w:ascii="Times New Roman" w:hAnsi="Times New Roman" w:cs="Times New Roman"/>
          <w:sz w:val="20"/>
        </w:rPr>
        <w:t xml:space="preserve"> R18, </w:t>
      </w:r>
      <w:r w:rsidR="00AC0025">
        <w:rPr>
          <w:rFonts w:ascii="Times New Roman" w:hAnsi="Times New Roman" w:cs="Times New Roman"/>
          <w:sz w:val="20"/>
        </w:rPr>
        <w:t>there are only two classes of</w:t>
      </w:r>
      <w:r w:rsidR="00AC0025" w:rsidRPr="00AC0025">
        <w:rPr>
          <w:rFonts w:ascii="Times New Roman" w:hAnsi="Times New Roman" w:cs="Times New Roman"/>
          <w:sz w:val="20"/>
        </w:rPr>
        <w:t xml:space="preserve"> </w:t>
      </w:r>
      <w:r w:rsidR="00AC0025">
        <w:rPr>
          <w:rFonts w:ascii="Times New Roman" w:hAnsi="Times New Roman" w:cs="Times New Roman"/>
          <w:sz w:val="20"/>
        </w:rPr>
        <w:t>services in</w:t>
      </w:r>
      <w:r>
        <w:rPr>
          <w:rFonts w:ascii="Times New Roman" w:hAnsi="Times New Roman" w:cs="Times New Roman"/>
          <w:sz w:val="20"/>
        </w:rPr>
        <w:t xml:space="preserve"> 5G network,</w:t>
      </w:r>
      <w:r w:rsidR="00AC0025">
        <w:rPr>
          <w:rFonts w:ascii="Times New Roman" w:hAnsi="Times New Roman" w:cs="Times New Roman"/>
          <w:sz w:val="20"/>
        </w:rPr>
        <w:t xml:space="preserve"> i.</w:t>
      </w:r>
      <w:r>
        <w:rPr>
          <w:rFonts w:ascii="Times New Roman" w:hAnsi="Times New Roman" w:cs="Times New Roman"/>
          <w:sz w:val="20"/>
        </w:rPr>
        <w:t>e. URLLC and eMBB.</w:t>
      </w:r>
      <w:r w:rsidR="00AF3342">
        <w:rPr>
          <w:rFonts w:ascii="Times New Roman" w:hAnsi="Times New Roman" w:cs="Times New Roman" w:hint="eastAsia"/>
          <w:sz w:val="20"/>
        </w:rPr>
        <w:t xml:space="preserve"> </w:t>
      </w:r>
      <w:r w:rsidR="009C282D">
        <w:rPr>
          <w:rFonts w:ascii="Times New Roman" w:hAnsi="Times New Roman" w:cs="Times New Roman"/>
          <w:sz w:val="20"/>
        </w:rPr>
        <w:t xml:space="preserve">Due to the </w:t>
      </w:r>
      <w:r w:rsidR="009C282D" w:rsidRPr="009C282D">
        <w:rPr>
          <w:rFonts w:ascii="Times New Roman" w:hAnsi="Times New Roman" w:cs="Times New Roman"/>
          <w:sz w:val="20"/>
        </w:rPr>
        <w:t>characteristic</w:t>
      </w:r>
      <w:r w:rsidR="002478B6">
        <w:rPr>
          <w:rFonts w:ascii="Times New Roman" w:hAnsi="Times New Roman" w:cs="Times New Roman"/>
          <w:sz w:val="20"/>
        </w:rPr>
        <w:t xml:space="preserve"> of these two service</w:t>
      </w:r>
      <w:r w:rsidR="00482FD9">
        <w:rPr>
          <w:rFonts w:ascii="Times New Roman" w:hAnsi="Times New Roman" w:cs="Times New Roman"/>
          <w:sz w:val="20"/>
        </w:rPr>
        <w:t>s</w:t>
      </w:r>
      <w:r w:rsidR="002478B6">
        <w:rPr>
          <w:rFonts w:ascii="Times New Roman" w:hAnsi="Times New Roman" w:cs="Times New Roman"/>
          <w:sz w:val="20"/>
        </w:rPr>
        <w:t>, when</w:t>
      </w:r>
      <w:r w:rsidR="00AC0025">
        <w:rPr>
          <w:rFonts w:ascii="Times New Roman" w:hAnsi="Times New Roman" w:cs="Times New Roman"/>
          <w:sz w:val="20"/>
        </w:rPr>
        <w:t xml:space="preserve"> there is</w:t>
      </w:r>
      <w:r w:rsidR="000B1E63">
        <w:rPr>
          <w:rFonts w:ascii="Times New Roman" w:hAnsi="Times New Roman" w:cs="Times New Roman"/>
          <w:sz w:val="20"/>
        </w:rPr>
        <w:t xml:space="preserve"> </w:t>
      </w:r>
      <w:r w:rsidR="00AC0025">
        <w:rPr>
          <w:rFonts w:ascii="Times New Roman" w:hAnsi="Times New Roman" w:cs="Times New Roman"/>
          <w:sz w:val="20"/>
        </w:rPr>
        <w:t>scheduling conflict, the URLLC service</w:t>
      </w:r>
      <w:r w:rsidR="002478B6">
        <w:rPr>
          <w:rFonts w:ascii="Times New Roman" w:hAnsi="Times New Roman" w:cs="Times New Roman"/>
          <w:sz w:val="20"/>
        </w:rPr>
        <w:t xml:space="preserve"> always</w:t>
      </w:r>
      <w:r w:rsidR="00482FD9">
        <w:rPr>
          <w:rFonts w:ascii="Times New Roman" w:hAnsi="Times New Roman" w:cs="Times New Roman"/>
          <w:sz w:val="20"/>
        </w:rPr>
        <w:t xml:space="preserve"> puncture</w:t>
      </w:r>
      <w:r w:rsidR="00AC0025">
        <w:rPr>
          <w:rFonts w:ascii="Times New Roman" w:hAnsi="Times New Roman" w:cs="Times New Roman"/>
          <w:sz w:val="20"/>
        </w:rPr>
        <w:t>s</w:t>
      </w:r>
      <w:r w:rsidR="002478B6">
        <w:rPr>
          <w:rFonts w:ascii="Times New Roman" w:hAnsi="Times New Roman" w:cs="Times New Roman"/>
          <w:sz w:val="20"/>
        </w:rPr>
        <w:t xml:space="preserve"> </w:t>
      </w:r>
      <w:r w:rsidR="00482FD9" w:rsidRPr="00482FD9">
        <w:rPr>
          <w:rFonts w:ascii="Times New Roman" w:hAnsi="Times New Roman" w:cs="Times New Roman"/>
          <w:sz w:val="20"/>
        </w:rPr>
        <w:t xml:space="preserve">the resource elements already </w:t>
      </w:r>
      <w:r w:rsidR="00066649">
        <w:rPr>
          <w:rFonts w:ascii="Times New Roman" w:hAnsi="Times New Roman" w:cs="Times New Roman"/>
          <w:sz w:val="20"/>
        </w:rPr>
        <w:t>scheduled for</w:t>
      </w:r>
      <w:r w:rsidR="002478B6" w:rsidRPr="00482FD9">
        <w:rPr>
          <w:rFonts w:ascii="Times New Roman" w:hAnsi="Times New Roman" w:cs="Times New Roman"/>
          <w:sz w:val="20"/>
          <w:szCs w:val="20"/>
        </w:rPr>
        <w:t xml:space="preserve"> the eMBB s</w:t>
      </w:r>
      <w:r w:rsidR="000B1E63">
        <w:rPr>
          <w:rFonts w:ascii="Times New Roman" w:hAnsi="Times New Roman" w:cs="Times New Roman"/>
          <w:sz w:val="20"/>
        </w:rPr>
        <w:t>ervice</w:t>
      </w:r>
      <w:r w:rsidR="00AC0025">
        <w:rPr>
          <w:rFonts w:ascii="Times New Roman" w:hAnsi="Times New Roman" w:cs="Times New Roman"/>
          <w:sz w:val="20"/>
        </w:rPr>
        <w:t>.</w:t>
      </w:r>
      <w:r w:rsidR="000B1E63">
        <w:rPr>
          <w:rFonts w:ascii="Times New Roman" w:hAnsi="Times New Roman" w:cs="Times New Roman"/>
          <w:sz w:val="20"/>
        </w:rPr>
        <w:t xml:space="preserve"> </w:t>
      </w:r>
    </w:p>
    <w:p w:rsidR="00C55F5B" w:rsidRDefault="00C55F5B" w:rsidP="002B7132">
      <w:pPr>
        <w:jc w:val="both"/>
        <w:rPr>
          <w:rFonts w:ascii="Times New Roman" w:hAnsi="Times New Roman" w:cs="Times New Roman"/>
          <w:sz w:val="20"/>
        </w:rPr>
      </w:pPr>
    </w:p>
    <w:p w:rsidR="00934628" w:rsidRDefault="005D0E7A" w:rsidP="002B7132">
      <w:pPr>
        <w:jc w:val="both"/>
        <w:rPr>
          <w:rFonts w:ascii="Times New Roman" w:hAnsi="Times New Roman" w:cs="Times New Roman"/>
          <w:sz w:val="20"/>
        </w:rPr>
      </w:pPr>
      <w:r>
        <w:rPr>
          <w:rFonts w:ascii="Times New Roman" w:hAnsi="Times New Roman" w:cs="Times New Roman"/>
          <w:sz w:val="20"/>
        </w:rPr>
        <w:t>In</w:t>
      </w:r>
      <w:r w:rsidR="000B1E63">
        <w:rPr>
          <w:rFonts w:ascii="Times New Roman" w:hAnsi="Times New Roman" w:cs="Times New Roman"/>
          <w:sz w:val="20"/>
        </w:rPr>
        <w:t xml:space="preserve"> R18, </w:t>
      </w:r>
      <w:r>
        <w:rPr>
          <w:rFonts w:ascii="Times New Roman" w:hAnsi="Times New Roman" w:cs="Times New Roman"/>
          <w:sz w:val="20"/>
        </w:rPr>
        <w:t>the XR service is added as the third class</w:t>
      </w:r>
      <w:r w:rsidR="00D355A3">
        <w:rPr>
          <w:rFonts w:ascii="Times New Roman" w:hAnsi="Times New Roman" w:cs="Times New Roman"/>
          <w:sz w:val="20"/>
        </w:rPr>
        <w:t xml:space="preserve"> of services</w:t>
      </w:r>
      <w:r>
        <w:rPr>
          <w:rFonts w:ascii="Times New Roman" w:hAnsi="Times New Roman" w:cs="Times New Roman"/>
          <w:sz w:val="20"/>
        </w:rPr>
        <w:t xml:space="preserve"> in 5G network, t</w:t>
      </w:r>
      <w:r w:rsidR="006C58E2">
        <w:rPr>
          <w:rFonts w:ascii="Times New Roman" w:hAnsi="Times New Roman" w:cs="Times New Roman"/>
          <w:sz w:val="20"/>
        </w:rPr>
        <w:t>he following</w:t>
      </w:r>
      <w:r>
        <w:rPr>
          <w:rFonts w:ascii="Times New Roman" w:hAnsi="Times New Roman" w:cs="Times New Roman"/>
          <w:sz w:val="20"/>
        </w:rPr>
        <w:t xml:space="preserve"> issues need to be </w:t>
      </w:r>
      <w:r w:rsidR="00934628">
        <w:rPr>
          <w:rFonts w:ascii="Times New Roman" w:hAnsi="Times New Roman" w:cs="Times New Roman"/>
          <w:sz w:val="20"/>
        </w:rPr>
        <w:t>consider</w:t>
      </w:r>
      <w:r w:rsidR="007B4476">
        <w:rPr>
          <w:rFonts w:ascii="Times New Roman" w:hAnsi="Times New Roman" w:cs="Times New Roman"/>
          <w:sz w:val="20"/>
        </w:rPr>
        <w:t>ed</w:t>
      </w:r>
      <w:r w:rsidR="00934628">
        <w:rPr>
          <w:rFonts w:ascii="Times New Roman" w:hAnsi="Times New Roman" w:cs="Times New Roman"/>
          <w:sz w:val="20"/>
        </w:rPr>
        <w:t xml:space="preserve">: </w:t>
      </w:r>
    </w:p>
    <w:p w:rsidR="00934628" w:rsidRDefault="00934628" w:rsidP="002B7132">
      <w:pPr>
        <w:jc w:val="both"/>
        <w:rPr>
          <w:rFonts w:ascii="Times New Roman" w:hAnsi="Times New Roman" w:cs="Times New Roman"/>
          <w:sz w:val="20"/>
        </w:rPr>
      </w:pPr>
    </w:p>
    <w:p w:rsidR="006C58E2" w:rsidRDefault="0045497C" w:rsidP="00934628">
      <w:pPr>
        <w:pStyle w:val="a7"/>
        <w:numPr>
          <w:ilvl w:val="0"/>
          <w:numId w:val="27"/>
        </w:numPr>
        <w:ind w:leftChars="0"/>
        <w:jc w:val="both"/>
        <w:rPr>
          <w:rFonts w:ascii="Times New Roman" w:hAnsi="Times New Roman" w:cs="Times New Roman"/>
          <w:sz w:val="20"/>
        </w:rPr>
      </w:pPr>
      <w:r>
        <w:rPr>
          <w:rFonts w:ascii="Times New Roman" w:hAnsi="Times New Roman" w:cs="Times New Roman"/>
          <w:sz w:val="20"/>
        </w:rPr>
        <w:t>Due to the XR service being</w:t>
      </w:r>
      <w:r w:rsidR="006C58E2" w:rsidRPr="00934628">
        <w:rPr>
          <w:rFonts w:ascii="Times New Roman" w:hAnsi="Times New Roman" w:cs="Times New Roman"/>
          <w:sz w:val="20"/>
        </w:rPr>
        <w:t xml:space="preserve"> delay sensitive,</w:t>
      </w:r>
      <w:r w:rsidR="00AE070A">
        <w:rPr>
          <w:rFonts w:ascii="Times New Roman" w:hAnsi="Times New Roman" w:cs="Times New Roman"/>
          <w:sz w:val="20"/>
        </w:rPr>
        <w:t xml:space="preserve"> when </w:t>
      </w:r>
      <w:r w:rsidR="00E101AA">
        <w:rPr>
          <w:rFonts w:ascii="Times New Roman" w:hAnsi="Times New Roman" w:cs="Times New Roman"/>
          <w:sz w:val="20"/>
        </w:rPr>
        <w:t>a</w:t>
      </w:r>
      <w:r w:rsidR="00AE070A">
        <w:rPr>
          <w:rFonts w:ascii="Times New Roman" w:hAnsi="Times New Roman" w:cs="Times New Roman"/>
          <w:sz w:val="20"/>
        </w:rPr>
        <w:t xml:space="preserve"> XR service</w:t>
      </w:r>
      <w:r w:rsidR="00E101AA">
        <w:rPr>
          <w:rFonts w:ascii="Times New Roman" w:hAnsi="Times New Roman" w:cs="Times New Roman"/>
          <w:sz w:val="20"/>
        </w:rPr>
        <w:t xml:space="preserve"> frame is</w:t>
      </w:r>
      <w:r w:rsidR="00AE070A">
        <w:rPr>
          <w:rFonts w:ascii="Times New Roman" w:hAnsi="Times New Roman" w:cs="Times New Roman"/>
          <w:sz w:val="20"/>
        </w:rPr>
        <w:t xml:space="preserve"> preempt</w:t>
      </w:r>
      <w:r w:rsidR="00E101AA">
        <w:rPr>
          <w:rFonts w:ascii="Times New Roman" w:hAnsi="Times New Roman" w:cs="Times New Roman"/>
          <w:sz w:val="20"/>
        </w:rPr>
        <w:t>ed by URLLC</w:t>
      </w:r>
      <w:r w:rsidR="00AE070A">
        <w:rPr>
          <w:rFonts w:ascii="Times New Roman" w:hAnsi="Times New Roman" w:cs="Times New Roman"/>
          <w:sz w:val="20"/>
        </w:rPr>
        <w:t xml:space="preserve">, </w:t>
      </w:r>
      <w:r w:rsidR="004D6421">
        <w:rPr>
          <w:rFonts w:ascii="Times New Roman" w:hAnsi="Times New Roman" w:cs="Times New Roman"/>
          <w:sz w:val="20"/>
        </w:rPr>
        <w:t>the impact for</w:t>
      </w:r>
      <w:r w:rsidR="00E101AA">
        <w:rPr>
          <w:rFonts w:ascii="Times New Roman" w:hAnsi="Times New Roman" w:cs="Times New Roman"/>
          <w:sz w:val="20"/>
        </w:rPr>
        <w:t xml:space="preserve"> the</w:t>
      </w:r>
      <w:r w:rsidR="004D6421">
        <w:rPr>
          <w:rFonts w:ascii="Times New Roman" w:hAnsi="Times New Roman" w:cs="Times New Roman"/>
          <w:sz w:val="20"/>
        </w:rPr>
        <w:t xml:space="preserve"> XR service </w:t>
      </w:r>
      <w:r w:rsidR="00E101AA">
        <w:rPr>
          <w:rFonts w:ascii="Times New Roman" w:hAnsi="Times New Roman" w:cs="Times New Roman"/>
          <w:sz w:val="20"/>
        </w:rPr>
        <w:t>shall be reduced</w:t>
      </w:r>
      <w:r w:rsidR="00276381">
        <w:rPr>
          <w:rFonts w:ascii="Times New Roman" w:hAnsi="Times New Roman" w:cs="Times New Roman"/>
          <w:sz w:val="20"/>
        </w:rPr>
        <w:t xml:space="preserve">. </w:t>
      </w:r>
      <w:r w:rsidR="00D173F3">
        <w:rPr>
          <w:rFonts w:ascii="Times New Roman" w:hAnsi="Times New Roman" w:cs="Times New Roman"/>
          <w:sz w:val="20"/>
        </w:rPr>
        <w:t>For example, the legacy</w:t>
      </w:r>
      <w:r w:rsidR="00276381">
        <w:rPr>
          <w:rFonts w:ascii="Times New Roman" w:hAnsi="Times New Roman" w:cs="Times New Roman"/>
          <w:sz w:val="20"/>
        </w:rPr>
        <w:t xml:space="preserve"> preemption mechanism </w:t>
      </w:r>
      <w:r w:rsidR="003F5FEA">
        <w:rPr>
          <w:rFonts w:ascii="Times New Roman" w:hAnsi="Times New Roman" w:cs="Times New Roman"/>
          <w:sz w:val="20"/>
        </w:rPr>
        <w:t xml:space="preserve">can only </w:t>
      </w:r>
      <w:r w:rsidR="00D173F3">
        <w:rPr>
          <w:rFonts w:ascii="Times New Roman" w:hAnsi="Times New Roman" w:cs="Times New Roman"/>
          <w:sz w:val="20"/>
        </w:rPr>
        <w:t>be allocated in</w:t>
      </w:r>
      <w:r w:rsidR="003F5FEA">
        <w:rPr>
          <w:rFonts w:ascii="Times New Roman" w:hAnsi="Times New Roman" w:cs="Times New Roman"/>
          <w:sz w:val="20"/>
        </w:rPr>
        <w:t xml:space="preserve"> time domain.</w:t>
      </w:r>
      <w:r w:rsidR="00276381">
        <w:rPr>
          <w:rFonts w:ascii="Times New Roman" w:hAnsi="Times New Roman" w:cs="Times New Roman"/>
          <w:sz w:val="20"/>
        </w:rPr>
        <w:t xml:space="preserve"> </w:t>
      </w:r>
      <w:r w:rsidR="00D173F3">
        <w:rPr>
          <w:rFonts w:ascii="Times New Roman" w:hAnsi="Times New Roman" w:cs="Times New Roman"/>
          <w:sz w:val="20"/>
        </w:rPr>
        <w:t xml:space="preserve">We </w:t>
      </w:r>
      <w:r w:rsidR="00AE04A1">
        <w:rPr>
          <w:rFonts w:ascii="Times New Roman" w:hAnsi="Times New Roman" w:cs="Times New Roman"/>
          <w:sz w:val="20"/>
        </w:rPr>
        <w:t>propose both</w:t>
      </w:r>
      <w:r w:rsidR="00D173F3">
        <w:rPr>
          <w:rFonts w:ascii="Times New Roman" w:hAnsi="Times New Roman" w:cs="Times New Roman"/>
          <w:sz w:val="20"/>
        </w:rPr>
        <w:t xml:space="preserve"> </w:t>
      </w:r>
      <w:r w:rsidR="00276381">
        <w:rPr>
          <w:rFonts w:ascii="Times New Roman" w:hAnsi="Times New Roman" w:cs="Times New Roman"/>
          <w:sz w:val="20"/>
        </w:rPr>
        <w:t>the time and fre</w:t>
      </w:r>
      <w:r w:rsidR="003F5FEA">
        <w:rPr>
          <w:rFonts w:ascii="Times New Roman" w:hAnsi="Times New Roman" w:cs="Times New Roman"/>
          <w:sz w:val="20"/>
        </w:rPr>
        <w:t>quency domain</w:t>
      </w:r>
      <w:r w:rsidR="00AE04A1">
        <w:rPr>
          <w:rFonts w:ascii="Times New Roman" w:hAnsi="Times New Roman" w:cs="Times New Roman"/>
          <w:sz w:val="20"/>
        </w:rPr>
        <w:t>s</w:t>
      </w:r>
      <w:r w:rsidR="003F5FEA">
        <w:rPr>
          <w:rFonts w:ascii="Times New Roman" w:hAnsi="Times New Roman" w:cs="Times New Roman"/>
          <w:sz w:val="20"/>
        </w:rPr>
        <w:t xml:space="preserve"> </w:t>
      </w:r>
      <w:r w:rsidR="00AE04A1">
        <w:rPr>
          <w:rFonts w:ascii="Times New Roman" w:hAnsi="Times New Roman" w:cs="Times New Roman"/>
          <w:sz w:val="20"/>
        </w:rPr>
        <w:t>sh</w:t>
      </w:r>
      <w:r w:rsidR="003F5FEA">
        <w:rPr>
          <w:rFonts w:ascii="Times New Roman" w:hAnsi="Times New Roman" w:cs="Times New Roman"/>
          <w:sz w:val="20"/>
        </w:rPr>
        <w:t xml:space="preserve">all </w:t>
      </w:r>
      <w:r w:rsidR="00AE04A1">
        <w:rPr>
          <w:rFonts w:ascii="Times New Roman" w:hAnsi="Times New Roman" w:cs="Times New Roman"/>
          <w:sz w:val="20"/>
        </w:rPr>
        <w:t xml:space="preserve">be considered </w:t>
      </w:r>
      <w:r w:rsidR="00C2120E">
        <w:rPr>
          <w:rFonts w:ascii="Times New Roman" w:hAnsi="Times New Roman" w:cs="Times New Roman"/>
          <w:sz w:val="20"/>
        </w:rPr>
        <w:t xml:space="preserve">to </w:t>
      </w:r>
      <w:r w:rsidR="00BC3B16">
        <w:rPr>
          <w:rFonts w:ascii="Times New Roman" w:hAnsi="Times New Roman" w:cs="Times New Roman"/>
          <w:sz w:val="20"/>
        </w:rPr>
        <w:t>reduce</w:t>
      </w:r>
      <w:r w:rsidR="00054D5C">
        <w:rPr>
          <w:rFonts w:ascii="Times New Roman" w:hAnsi="Times New Roman" w:cs="Times New Roman"/>
          <w:sz w:val="20"/>
        </w:rPr>
        <w:t xml:space="preserve"> delay</w:t>
      </w:r>
      <w:r w:rsidR="00BC3B16">
        <w:rPr>
          <w:rFonts w:ascii="Times New Roman" w:hAnsi="Times New Roman" w:cs="Times New Roman"/>
          <w:sz w:val="20"/>
        </w:rPr>
        <w:t xml:space="preserve"> impact</w:t>
      </w:r>
      <w:r w:rsidR="00C2120E">
        <w:rPr>
          <w:rFonts w:ascii="Times New Roman" w:hAnsi="Times New Roman" w:cs="Times New Roman"/>
          <w:sz w:val="20"/>
        </w:rPr>
        <w:t>s</w:t>
      </w:r>
      <w:r w:rsidR="00BC4897">
        <w:rPr>
          <w:rFonts w:ascii="Times New Roman" w:hAnsi="Times New Roman" w:cs="Times New Roman"/>
          <w:sz w:val="20"/>
        </w:rPr>
        <w:t>, when the XR frame is preempted</w:t>
      </w:r>
      <w:r w:rsidR="003F5FEA">
        <w:rPr>
          <w:rFonts w:ascii="Times New Roman" w:hAnsi="Times New Roman" w:cs="Times New Roman"/>
          <w:sz w:val="20"/>
        </w:rPr>
        <w:t>.</w:t>
      </w:r>
    </w:p>
    <w:p w:rsidR="006C58E2" w:rsidRDefault="006C58E2" w:rsidP="006C58E2">
      <w:pPr>
        <w:pStyle w:val="a7"/>
        <w:ind w:leftChars="0"/>
        <w:jc w:val="both"/>
        <w:rPr>
          <w:rFonts w:ascii="Times New Roman" w:hAnsi="Times New Roman" w:cs="Times New Roman"/>
          <w:sz w:val="20"/>
        </w:rPr>
      </w:pPr>
    </w:p>
    <w:p w:rsidR="00011281" w:rsidRDefault="00011281" w:rsidP="00506FCA">
      <w:pPr>
        <w:pStyle w:val="a7"/>
        <w:numPr>
          <w:ilvl w:val="0"/>
          <w:numId w:val="27"/>
        </w:numPr>
        <w:ind w:leftChars="0"/>
        <w:jc w:val="both"/>
        <w:rPr>
          <w:rFonts w:ascii="Times New Roman" w:hAnsi="Times New Roman" w:cs="Times New Roman"/>
          <w:sz w:val="20"/>
        </w:rPr>
      </w:pPr>
      <w:r>
        <w:rPr>
          <w:rFonts w:ascii="Times New Roman" w:hAnsi="Times New Roman" w:cs="Times New Roman"/>
          <w:sz w:val="20"/>
        </w:rPr>
        <w:t xml:space="preserve">Because the XR </w:t>
      </w:r>
      <w:r w:rsidR="00066649" w:rsidRPr="00AE070A">
        <w:rPr>
          <w:rFonts w:ascii="Times New Roman" w:hAnsi="Times New Roman" w:cs="Times New Roman"/>
          <w:sz w:val="20"/>
        </w:rPr>
        <w:t>service</w:t>
      </w:r>
      <w:r>
        <w:rPr>
          <w:rFonts w:ascii="Times New Roman" w:hAnsi="Times New Roman" w:cs="Times New Roman"/>
          <w:sz w:val="20"/>
        </w:rPr>
        <w:t xml:space="preserve"> is delay sensitive, we propose</w:t>
      </w:r>
      <w:r w:rsidRPr="00011281">
        <w:rPr>
          <w:rFonts w:ascii="Times New Roman" w:hAnsi="Times New Roman" w:cs="Times New Roman"/>
          <w:sz w:val="20"/>
        </w:rPr>
        <w:t xml:space="preserve"> </w:t>
      </w:r>
      <w:r>
        <w:rPr>
          <w:rFonts w:ascii="Times New Roman" w:hAnsi="Times New Roman" w:cs="Times New Roman"/>
          <w:sz w:val="20"/>
        </w:rPr>
        <w:t>the case of XR service preempting URLLC</w:t>
      </w:r>
      <w:r w:rsidRPr="00AE070A">
        <w:rPr>
          <w:rFonts w:ascii="Times New Roman" w:hAnsi="Times New Roman" w:cs="Times New Roman"/>
          <w:sz w:val="20"/>
        </w:rPr>
        <w:t xml:space="preserve"> </w:t>
      </w:r>
      <w:r>
        <w:rPr>
          <w:rFonts w:ascii="Times New Roman" w:hAnsi="Times New Roman" w:cs="Times New Roman"/>
          <w:sz w:val="20"/>
        </w:rPr>
        <w:t>shall be consider</w:t>
      </w:r>
      <w:r w:rsidR="00F84A10">
        <w:rPr>
          <w:rFonts w:ascii="Times New Roman" w:hAnsi="Times New Roman" w:cs="Times New Roman"/>
          <w:sz w:val="20"/>
        </w:rPr>
        <w:t>e</w:t>
      </w:r>
      <w:r>
        <w:rPr>
          <w:rFonts w:ascii="Times New Roman" w:hAnsi="Times New Roman" w:cs="Times New Roman"/>
          <w:sz w:val="20"/>
        </w:rPr>
        <w:t>d.</w:t>
      </w:r>
    </w:p>
    <w:p w:rsidR="00011281" w:rsidRPr="00683343" w:rsidRDefault="00011281" w:rsidP="00011281">
      <w:pPr>
        <w:rPr>
          <w:rFonts w:ascii="Times New Roman" w:hAnsi="Times New Roman" w:cs="Times New Roman"/>
          <w:sz w:val="20"/>
        </w:rPr>
      </w:pPr>
    </w:p>
    <w:p w:rsidR="00AE070A" w:rsidRPr="008A6C36" w:rsidRDefault="00911538" w:rsidP="008A6C36">
      <w:pPr>
        <w:pStyle w:val="a7"/>
        <w:numPr>
          <w:ilvl w:val="0"/>
          <w:numId w:val="27"/>
        </w:numPr>
        <w:ind w:leftChars="0"/>
        <w:jc w:val="both"/>
        <w:rPr>
          <w:rFonts w:ascii="Times New Roman" w:hAnsi="Times New Roman" w:cs="Times New Roman"/>
          <w:sz w:val="20"/>
        </w:rPr>
      </w:pPr>
      <w:r>
        <w:rPr>
          <w:rFonts w:ascii="Times New Roman" w:hAnsi="Times New Roman" w:cs="Times New Roman"/>
          <w:sz w:val="20"/>
        </w:rPr>
        <w:t>In R15, when the</w:t>
      </w:r>
      <w:r w:rsidR="00A81DE6" w:rsidRPr="00A81DE6">
        <w:rPr>
          <w:rFonts w:ascii="Times New Roman" w:hAnsi="Times New Roman" w:cs="Times New Roman"/>
          <w:sz w:val="20"/>
        </w:rPr>
        <w:t xml:space="preserve"> </w:t>
      </w:r>
      <w:r w:rsidR="00A81DE6">
        <w:rPr>
          <w:rFonts w:ascii="Times New Roman" w:hAnsi="Times New Roman" w:cs="Times New Roman"/>
          <w:sz w:val="20"/>
        </w:rPr>
        <w:t>eMBB</w:t>
      </w:r>
      <w:r>
        <w:rPr>
          <w:rFonts w:ascii="Times New Roman" w:hAnsi="Times New Roman" w:cs="Times New Roman"/>
          <w:sz w:val="20"/>
        </w:rPr>
        <w:t xml:space="preserve"> service</w:t>
      </w:r>
      <w:r w:rsidR="00683343">
        <w:rPr>
          <w:rFonts w:ascii="Times New Roman" w:hAnsi="Times New Roman" w:cs="Times New Roman"/>
          <w:sz w:val="20"/>
        </w:rPr>
        <w:t xml:space="preserve"> being</w:t>
      </w:r>
      <w:r>
        <w:rPr>
          <w:rFonts w:ascii="Times New Roman" w:hAnsi="Times New Roman" w:cs="Times New Roman"/>
          <w:sz w:val="20"/>
        </w:rPr>
        <w:t xml:space="preserve"> preempt</w:t>
      </w:r>
      <w:r w:rsidR="00683343">
        <w:rPr>
          <w:rFonts w:ascii="Times New Roman" w:hAnsi="Times New Roman" w:cs="Times New Roman"/>
          <w:sz w:val="20"/>
        </w:rPr>
        <w:t>ed</w:t>
      </w:r>
      <w:r w:rsidR="00A81DE6">
        <w:rPr>
          <w:rFonts w:ascii="Times New Roman" w:hAnsi="Times New Roman" w:cs="Times New Roman"/>
          <w:sz w:val="20"/>
        </w:rPr>
        <w:t xml:space="preserve"> by</w:t>
      </w:r>
      <w:r>
        <w:rPr>
          <w:rFonts w:ascii="Times New Roman" w:hAnsi="Times New Roman" w:cs="Times New Roman"/>
          <w:sz w:val="20"/>
        </w:rPr>
        <w:t xml:space="preserve"> the </w:t>
      </w:r>
      <w:r w:rsidR="00A81DE6">
        <w:rPr>
          <w:rFonts w:ascii="Times New Roman" w:hAnsi="Times New Roman" w:cs="Times New Roman"/>
          <w:sz w:val="20"/>
        </w:rPr>
        <w:t xml:space="preserve">URLLC </w:t>
      </w:r>
      <w:r>
        <w:rPr>
          <w:rFonts w:ascii="Times New Roman" w:hAnsi="Times New Roman" w:cs="Times New Roman"/>
          <w:sz w:val="20"/>
        </w:rPr>
        <w:t>service, the URLLC service is using mini</w:t>
      </w:r>
      <w:r w:rsidR="00683343">
        <w:rPr>
          <w:rFonts w:ascii="Times New Roman" w:hAnsi="Times New Roman" w:cs="Times New Roman"/>
          <w:sz w:val="20"/>
        </w:rPr>
        <w:t xml:space="preserve">-slot level to scanning PDCCH. </w:t>
      </w:r>
      <w:r w:rsidR="00683343" w:rsidRPr="008A6C36">
        <w:rPr>
          <w:rFonts w:ascii="Times New Roman" w:hAnsi="Times New Roman" w:cs="Times New Roman"/>
          <w:sz w:val="20"/>
        </w:rPr>
        <w:t>I</w:t>
      </w:r>
      <w:r w:rsidR="00A81DE6" w:rsidRPr="008A6C36">
        <w:rPr>
          <w:rFonts w:ascii="Times New Roman" w:hAnsi="Times New Roman" w:cs="Times New Roman"/>
          <w:sz w:val="20"/>
        </w:rPr>
        <w:t>n XR service</w:t>
      </w:r>
      <w:r w:rsidRPr="008A6C36">
        <w:rPr>
          <w:rFonts w:ascii="Times New Roman" w:hAnsi="Times New Roman" w:cs="Times New Roman"/>
          <w:sz w:val="20"/>
        </w:rPr>
        <w:t xml:space="preserve">, </w:t>
      </w:r>
      <w:r w:rsidR="008A6C36">
        <w:rPr>
          <w:rFonts w:ascii="Times New Roman" w:hAnsi="Times New Roman" w:cs="Times New Roman"/>
          <w:sz w:val="20"/>
        </w:rPr>
        <w:t>we propose to consider</w:t>
      </w:r>
      <w:r w:rsidR="008A6C36" w:rsidRPr="008A6C36">
        <w:rPr>
          <w:rFonts w:ascii="Times New Roman" w:hAnsi="Times New Roman" w:cs="Times New Roman"/>
          <w:sz w:val="20"/>
        </w:rPr>
        <w:t xml:space="preserve"> whether to continue supporting URLLC-like mini-slot scheduling</w:t>
      </w:r>
      <w:r w:rsidR="008A6C36">
        <w:rPr>
          <w:rFonts w:ascii="Times New Roman" w:hAnsi="Times New Roman" w:cs="Times New Roman"/>
          <w:sz w:val="20"/>
        </w:rPr>
        <w:t xml:space="preserve"> for XR multiplexing</w:t>
      </w:r>
      <w:r w:rsidR="00243845">
        <w:rPr>
          <w:rFonts w:ascii="Times New Roman" w:hAnsi="Times New Roman" w:cs="Times New Roman"/>
          <w:sz w:val="20"/>
        </w:rPr>
        <w:t xml:space="preserve"> and preempting</w:t>
      </w:r>
      <w:r w:rsidR="008A6C36">
        <w:rPr>
          <w:rFonts w:ascii="Times New Roman" w:hAnsi="Times New Roman" w:cs="Times New Roman"/>
          <w:sz w:val="20"/>
        </w:rPr>
        <w:t xml:space="preserve"> with eMBB.</w:t>
      </w:r>
    </w:p>
    <w:p w:rsidR="00F43310" w:rsidRPr="00911538" w:rsidRDefault="00F43310" w:rsidP="00F43310">
      <w:pPr>
        <w:jc w:val="both"/>
        <w:rPr>
          <w:rFonts w:ascii="Times New Roman" w:hAnsi="Times New Roman" w:cs="Times New Roman"/>
          <w:sz w:val="20"/>
        </w:rPr>
      </w:pPr>
    </w:p>
    <w:p w:rsidR="00CF396A" w:rsidRPr="00003486" w:rsidRDefault="00683343" w:rsidP="002B7132">
      <w:pPr>
        <w:jc w:val="both"/>
        <w:rPr>
          <w:rFonts w:ascii="Times New Roman" w:hAnsi="Times New Roman" w:cs="Times New Roman" w:hint="eastAsia"/>
          <w:b/>
          <w:sz w:val="20"/>
        </w:rPr>
      </w:pPr>
      <w:r>
        <w:rPr>
          <w:rFonts w:ascii="Times New Roman" w:hAnsi="Times New Roman" w:cs="Times New Roman"/>
          <w:b/>
          <w:sz w:val="20"/>
        </w:rPr>
        <w:lastRenderedPageBreak/>
        <w:t>Proposal</w:t>
      </w:r>
      <w:r w:rsidR="00BC6F6B">
        <w:rPr>
          <w:rFonts w:ascii="Times New Roman" w:hAnsi="Times New Roman" w:cs="Times New Roman"/>
          <w:b/>
          <w:sz w:val="20"/>
        </w:rPr>
        <w:t>#</w:t>
      </w:r>
      <w:r>
        <w:rPr>
          <w:rFonts w:ascii="Times New Roman" w:hAnsi="Times New Roman" w:cs="Times New Roman"/>
          <w:b/>
          <w:sz w:val="20"/>
        </w:rPr>
        <w:t>2</w:t>
      </w:r>
      <w:r w:rsidR="00031118">
        <w:rPr>
          <w:rFonts w:ascii="Times New Roman" w:hAnsi="Times New Roman" w:cs="Times New Roman"/>
          <w:b/>
          <w:sz w:val="20"/>
        </w:rPr>
        <w:t>:</w:t>
      </w:r>
      <w:r w:rsidR="00F43310" w:rsidRPr="00F43310">
        <w:rPr>
          <w:rFonts w:ascii="Times New Roman" w:hAnsi="Times New Roman" w:cs="Times New Roman" w:hint="eastAsia"/>
          <w:sz w:val="20"/>
        </w:rPr>
        <w:t xml:space="preserve"> </w:t>
      </w:r>
      <w:r w:rsidRPr="00683343">
        <w:rPr>
          <w:rFonts w:ascii="Times New Roman" w:hAnsi="Times New Roman" w:cs="Times New Roman"/>
          <w:b/>
          <w:sz w:val="20"/>
        </w:rPr>
        <w:t>We propose both the time and frequency domains shall be considered to reduce delay impacts, when the XR frame is preempted</w:t>
      </w:r>
      <w:r w:rsidR="00003486" w:rsidRPr="00683343">
        <w:rPr>
          <w:rFonts w:ascii="Times New Roman" w:hAnsi="Times New Roman" w:cs="Times New Roman"/>
          <w:b/>
          <w:sz w:val="20"/>
        </w:rPr>
        <w:t>.</w:t>
      </w:r>
    </w:p>
    <w:p w:rsidR="00003486" w:rsidRPr="00683343" w:rsidRDefault="00FE4595" w:rsidP="00003486">
      <w:pPr>
        <w:jc w:val="both"/>
        <w:rPr>
          <w:rFonts w:ascii="Times New Roman" w:hAnsi="Times New Roman" w:cs="Times New Roman"/>
          <w:b/>
          <w:sz w:val="20"/>
        </w:rPr>
      </w:pPr>
      <w:r>
        <w:rPr>
          <w:rFonts w:ascii="Times New Roman" w:hAnsi="Times New Roman" w:cs="Times New Roman"/>
          <w:b/>
          <w:sz w:val="20"/>
        </w:rPr>
        <w:t>Proposal#3</w:t>
      </w:r>
      <w:r w:rsidR="00003486">
        <w:rPr>
          <w:rFonts w:ascii="Times New Roman" w:hAnsi="Times New Roman" w:cs="Times New Roman"/>
          <w:b/>
          <w:sz w:val="20"/>
        </w:rPr>
        <w:t>:</w:t>
      </w:r>
      <w:r w:rsidR="00003486" w:rsidRPr="00F43310">
        <w:rPr>
          <w:rFonts w:ascii="Times New Roman" w:hAnsi="Times New Roman" w:cs="Times New Roman" w:hint="eastAsia"/>
          <w:sz w:val="20"/>
        </w:rPr>
        <w:t xml:space="preserve"> </w:t>
      </w:r>
      <w:r w:rsidR="00683343" w:rsidRPr="00683343">
        <w:rPr>
          <w:rFonts w:ascii="Times New Roman" w:hAnsi="Times New Roman" w:cs="Times New Roman"/>
          <w:b/>
          <w:sz w:val="20"/>
        </w:rPr>
        <w:t>Because the XR service is delay sensitive, we propose the case of XR service preempting URLLC shall be considered.</w:t>
      </w:r>
    </w:p>
    <w:p w:rsidR="00003486" w:rsidRPr="00E14BAF" w:rsidRDefault="004A50C7" w:rsidP="002B7132">
      <w:pPr>
        <w:jc w:val="both"/>
        <w:rPr>
          <w:rFonts w:ascii="Times New Roman" w:hAnsi="Times New Roman" w:cs="Times New Roman" w:hint="eastAsia"/>
          <w:b/>
          <w:sz w:val="20"/>
        </w:rPr>
      </w:pPr>
      <w:r>
        <w:rPr>
          <w:rFonts w:ascii="Times New Roman" w:hAnsi="Times New Roman" w:cs="Times New Roman"/>
          <w:b/>
          <w:sz w:val="20"/>
        </w:rPr>
        <w:t>Observation#1</w:t>
      </w:r>
      <w:r w:rsidR="00003486">
        <w:rPr>
          <w:rFonts w:ascii="Times New Roman" w:hAnsi="Times New Roman" w:cs="Times New Roman"/>
          <w:b/>
          <w:sz w:val="20"/>
        </w:rPr>
        <w:t>:</w:t>
      </w:r>
      <w:r w:rsidR="00003486" w:rsidRPr="00F43310">
        <w:rPr>
          <w:rFonts w:ascii="Times New Roman" w:hAnsi="Times New Roman" w:cs="Times New Roman" w:hint="eastAsia"/>
          <w:sz w:val="20"/>
        </w:rPr>
        <w:t xml:space="preserve"> </w:t>
      </w:r>
      <w:r w:rsidR="008A6C36" w:rsidRPr="008A6C36">
        <w:rPr>
          <w:rFonts w:ascii="Times New Roman" w:hAnsi="Times New Roman" w:cs="Times New Roman"/>
          <w:b/>
          <w:sz w:val="20"/>
        </w:rPr>
        <w:t>In XR service, we propose to consider whether to continue supporting URLLC-like mini-slot scheduling for XR multiplexing with eMBB.</w:t>
      </w:r>
      <w:bookmarkStart w:id="0" w:name="_GoBack"/>
      <w:bookmarkEnd w:id="0"/>
    </w:p>
    <w:p w:rsidR="00F320FC" w:rsidRPr="006E13D1" w:rsidRDefault="00F320FC" w:rsidP="00E510B8">
      <w:pPr>
        <w:pStyle w:val="1"/>
        <w:numPr>
          <w:ilvl w:val="0"/>
          <w:numId w:val="4"/>
        </w:numPr>
        <w:ind w:left="482" w:hanging="482"/>
        <w:jc w:val="both"/>
      </w:pPr>
      <w:r>
        <w:t>Conclusion</w:t>
      </w:r>
    </w:p>
    <w:p w:rsidR="00FA34DF" w:rsidRPr="00FA34DF" w:rsidRDefault="006277DC" w:rsidP="00683371">
      <w:pPr>
        <w:jc w:val="both"/>
        <w:rPr>
          <w:rFonts w:ascii="Times New Roman" w:hAnsi="Times New Roman" w:cs="Times New Roman"/>
          <w:sz w:val="20"/>
        </w:rPr>
      </w:pPr>
      <w:r>
        <w:rPr>
          <w:rFonts w:ascii="Times New Roman" w:hAnsi="Times New Roman" w:cs="Times New Roman"/>
          <w:sz w:val="20"/>
        </w:rPr>
        <w:t xml:space="preserve">From the perspectives of priority index </w:t>
      </w:r>
      <w:r w:rsidRPr="006277DC">
        <w:rPr>
          <w:rFonts w:ascii="Times New Roman" w:hAnsi="Times New Roman" w:cs="Times New Roman"/>
          <w:sz w:val="20"/>
        </w:rPr>
        <w:t>granularity</w:t>
      </w:r>
      <w:r>
        <w:rPr>
          <w:rFonts w:ascii="Times New Roman" w:hAnsi="Times New Roman" w:cs="Times New Roman"/>
          <w:sz w:val="20"/>
        </w:rPr>
        <w:t xml:space="preserve"> and multiplexing/preemption for XR, w</w:t>
      </w:r>
      <w:r w:rsidR="00041AC6">
        <w:rPr>
          <w:rFonts w:ascii="Times New Roman" w:hAnsi="Times New Roman" w:cs="Times New Roman"/>
          <w:sz w:val="20"/>
        </w:rPr>
        <w:t>e have the following observation</w:t>
      </w:r>
      <w:r w:rsidR="0052698E">
        <w:rPr>
          <w:rFonts w:ascii="Times New Roman" w:hAnsi="Times New Roman" w:cs="Times New Roman"/>
          <w:sz w:val="20"/>
        </w:rPr>
        <w:t>s</w:t>
      </w:r>
      <w:r w:rsidR="00041AC6">
        <w:rPr>
          <w:rFonts w:ascii="Times New Roman" w:hAnsi="Times New Roman" w:cs="Times New Roman"/>
          <w:sz w:val="20"/>
        </w:rPr>
        <w:t xml:space="preserve"> </w:t>
      </w:r>
      <w:r w:rsidR="002B771A">
        <w:rPr>
          <w:rFonts w:ascii="Times New Roman" w:hAnsi="Times New Roman" w:cs="Times New Roman"/>
          <w:sz w:val="20"/>
        </w:rPr>
        <w:t>and proposal</w:t>
      </w:r>
      <w:r w:rsidR="0052698E">
        <w:rPr>
          <w:rFonts w:ascii="Times New Roman" w:hAnsi="Times New Roman" w:cs="Times New Roman"/>
          <w:sz w:val="20"/>
        </w:rPr>
        <w:t>s</w:t>
      </w:r>
      <w:r w:rsidR="00041AC6">
        <w:rPr>
          <w:rFonts w:ascii="Times New Roman" w:hAnsi="Times New Roman" w:cs="Times New Roman" w:hint="eastAsia"/>
          <w:sz w:val="20"/>
        </w:rPr>
        <w:t>:</w:t>
      </w:r>
    </w:p>
    <w:p w:rsidR="004830E6" w:rsidRPr="00E41700" w:rsidRDefault="004830E6" w:rsidP="004830E6">
      <w:pPr>
        <w:ind w:left="430" w:hanging="430"/>
        <w:jc w:val="both"/>
        <w:rPr>
          <w:rFonts w:ascii="Times New Roman" w:hAnsi="Times New Roman" w:cs="Times New Roman"/>
          <w:b/>
          <w:sz w:val="20"/>
        </w:rPr>
      </w:pPr>
      <w:r>
        <w:rPr>
          <w:rFonts w:ascii="Times New Roman" w:hAnsi="Times New Roman" w:cs="Times New Roman"/>
          <w:b/>
          <w:sz w:val="20"/>
        </w:rPr>
        <w:t>Proposal#</w:t>
      </w:r>
      <w:r>
        <w:rPr>
          <w:rFonts w:ascii="Times New Roman" w:hAnsi="Times New Roman" w:cs="Times New Roman" w:hint="eastAsia"/>
          <w:b/>
          <w:sz w:val="20"/>
        </w:rPr>
        <w:t>1</w:t>
      </w:r>
      <w:r w:rsidRPr="00AE1DF1">
        <w:rPr>
          <w:rFonts w:ascii="Times New Roman" w:hAnsi="Times New Roman" w:cs="Times New Roman"/>
          <w:b/>
          <w:sz w:val="20"/>
        </w:rPr>
        <w:t>:</w:t>
      </w:r>
      <w:r w:rsidRPr="00003486">
        <w:rPr>
          <w:rFonts w:ascii="Times New Roman" w:hAnsi="Times New Roman" w:cs="Times New Roman"/>
          <w:sz w:val="20"/>
        </w:rPr>
        <w:t xml:space="preserve"> </w:t>
      </w:r>
      <w:r w:rsidRPr="00E41700">
        <w:rPr>
          <w:rFonts w:ascii="Times New Roman" w:hAnsi="Times New Roman" w:cs="Times New Roman"/>
          <w:b/>
          <w:sz w:val="20"/>
        </w:rPr>
        <w:t>In order to properly accommodate the XR service, we propose to increase the priority index to be more than one bit.</w:t>
      </w:r>
    </w:p>
    <w:p w:rsidR="004830E6" w:rsidRPr="00003486" w:rsidRDefault="004830E6" w:rsidP="004830E6">
      <w:pPr>
        <w:jc w:val="both"/>
        <w:rPr>
          <w:rFonts w:ascii="Times New Roman" w:hAnsi="Times New Roman" w:cs="Times New Roman"/>
          <w:b/>
          <w:sz w:val="20"/>
        </w:rPr>
      </w:pPr>
      <w:r>
        <w:rPr>
          <w:rFonts w:ascii="Times New Roman" w:hAnsi="Times New Roman" w:cs="Times New Roman"/>
          <w:b/>
          <w:sz w:val="20"/>
        </w:rPr>
        <w:t>Proposal#2:</w:t>
      </w:r>
      <w:r w:rsidRPr="00F43310">
        <w:rPr>
          <w:rFonts w:ascii="Times New Roman" w:hAnsi="Times New Roman" w:cs="Times New Roman" w:hint="eastAsia"/>
          <w:sz w:val="20"/>
        </w:rPr>
        <w:t xml:space="preserve"> </w:t>
      </w:r>
      <w:r w:rsidRPr="00683343">
        <w:rPr>
          <w:rFonts w:ascii="Times New Roman" w:hAnsi="Times New Roman" w:cs="Times New Roman"/>
          <w:b/>
          <w:sz w:val="20"/>
        </w:rPr>
        <w:t>We propose both the time and frequency domains shall be considered to reduce delay impacts, when the XR frame is preempted.</w:t>
      </w:r>
    </w:p>
    <w:p w:rsidR="004830E6" w:rsidRPr="00683343" w:rsidRDefault="004830E6" w:rsidP="004830E6">
      <w:pPr>
        <w:jc w:val="both"/>
        <w:rPr>
          <w:rFonts w:ascii="Times New Roman" w:hAnsi="Times New Roman" w:cs="Times New Roman"/>
          <w:b/>
          <w:sz w:val="20"/>
        </w:rPr>
      </w:pPr>
      <w:r>
        <w:rPr>
          <w:rFonts w:ascii="Times New Roman" w:hAnsi="Times New Roman" w:cs="Times New Roman"/>
          <w:b/>
          <w:sz w:val="20"/>
        </w:rPr>
        <w:t>Proposal#3:</w:t>
      </w:r>
      <w:r w:rsidRPr="00F43310">
        <w:rPr>
          <w:rFonts w:ascii="Times New Roman" w:hAnsi="Times New Roman" w:cs="Times New Roman" w:hint="eastAsia"/>
          <w:sz w:val="20"/>
        </w:rPr>
        <w:t xml:space="preserve"> </w:t>
      </w:r>
      <w:r w:rsidRPr="00683343">
        <w:rPr>
          <w:rFonts w:ascii="Times New Roman" w:hAnsi="Times New Roman" w:cs="Times New Roman"/>
          <w:b/>
          <w:sz w:val="20"/>
        </w:rPr>
        <w:t>Because the XR service is delay sensitive, we propose the case of XR service preempting URLLC shall be considered.</w:t>
      </w:r>
    </w:p>
    <w:p w:rsidR="004830E6" w:rsidRPr="00003486" w:rsidRDefault="003A7191" w:rsidP="004830E6">
      <w:pPr>
        <w:jc w:val="both"/>
        <w:rPr>
          <w:rFonts w:ascii="Times New Roman" w:hAnsi="Times New Roman" w:cs="Times New Roman"/>
          <w:b/>
          <w:sz w:val="20"/>
        </w:rPr>
      </w:pPr>
      <w:r>
        <w:rPr>
          <w:rFonts w:ascii="Times New Roman" w:hAnsi="Times New Roman" w:cs="Times New Roman"/>
          <w:b/>
          <w:sz w:val="20"/>
        </w:rPr>
        <w:t>Observation#1</w:t>
      </w:r>
      <w:r w:rsidR="004830E6">
        <w:rPr>
          <w:rFonts w:ascii="Times New Roman" w:hAnsi="Times New Roman" w:cs="Times New Roman"/>
          <w:b/>
          <w:sz w:val="20"/>
        </w:rPr>
        <w:t>:</w:t>
      </w:r>
      <w:r w:rsidR="004830E6" w:rsidRPr="00F43310">
        <w:rPr>
          <w:rFonts w:ascii="Times New Roman" w:hAnsi="Times New Roman" w:cs="Times New Roman" w:hint="eastAsia"/>
          <w:sz w:val="20"/>
        </w:rPr>
        <w:t xml:space="preserve"> </w:t>
      </w:r>
      <w:r w:rsidR="004830E6" w:rsidRPr="008A6C36">
        <w:rPr>
          <w:rFonts w:ascii="Times New Roman" w:hAnsi="Times New Roman" w:cs="Times New Roman"/>
          <w:b/>
          <w:sz w:val="20"/>
        </w:rPr>
        <w:t>In XR service, we propose to consider whether to continue supporting URLLC-like mini-slot scheduling for XR multiplexing with eMBB.</w:t>
      </w:r>
    </w:p>
    <w:p w:rsidR="00F320FC" w:rsidRPr="001D2906" w:rsidRDefault="00F320FC" w:rsidP="00683371">
      <w:pPr>
        <w:pStyle w:val="1"/>
        <w:ind w:left="0" w:firstLine="0"/>
        <w:jc w:val="both"/>
      </w:pPr>
      <w:r w:rsidRPr="001D2906">
        <w:t>References</w:t>
      </w:r>
    </w:p>
    <w:p w:rsidR="00755767" w:rsidRPr="00755767" w:rsidRDefault="00755767" w:rsidP="00755767">
      <w:pPr>
        <w:spacing w:beforeLines="50" w:before="180"/>
        <w:ind w:left="568" w:hanging="568"/>
        <w:rPr>
          <w:rFonts w:ascii="Times New Roman" w:hAnsi="Times New Roman" w:cs="Times New Roman"/>
          <w:sz w:val="20"/>
          <w:lang w:eastAsia="ja-JP"/>
        </w:rPr>
      </w:pPr>
      <w:r w:rsidRPr="00755767">
        <w:rPr>
          <w:rFonts w:ascii="Times New Roman" w:hAnsi="Times New Roman" w:cs="Times New Roman"/>
          <w:sz w:val="20"/>
          <w:lang w:eastAsia="ja-JP"/>
        </w:rPr>
        <w:t xml:space="preserve">[1] </w:t>
      </w:r>
      <w:r w:rsidRPr="00755767">
        <w:rPr>
          <w:rFonts w:ascii="Times New Roman" w:hAnsi="Times New Roman" w:cs="Times New Roman"/>
          <w:sz w:val="20"/>
          <w:lang w:eastAsia="ja-JP"/>
        </w:rPr>
        <w:tab/>
        <w:t>RP-213558, “Study on XR Enhancements for NR,” RAN#94-e.</w:t>
      </w:r>
    </w:p>
    <w:p w:rsidR="00755767" w:rsidRPr="00755767" w:rsidRDefault="00755767" w:rsidP="00755767">
      <w:pPr>
        <w:spacing w:beforeLines="50" w:before="180"/>
        <w:ind w:left="568" w:hanging="568"/>
        <w:rPr>
          <w:rFonts w:ascii="Times New Roman" w:hAnsi="Times New Roman" w:cs="Times New Roman"/>
          <w:sz w:val="20"/>
          <w:lang w:eastAsia="ja-JP"/>
        </w:rPr>
      </w:pPr>
      <w:r w:rsidRPr="00755767">
        <w:rPr>
          <w:rFonts w:ascii="Times New Roman" w:hAnsi="Times New Roman" w:cs="Times New Roman"/>
          <w:sz w:val="20"/>
          <w:lang w:eastAsia="ja-JP"/>
        </w:rPr>
        <w:t xml:space="preserve">[2] </w:t>
      </w:r>
      <w:r w:rsidRPr="00755767">
        <w:rPr>
          <w:rFonts w:ascii="Times New Roman" w:hAnsi="Times New Roman" w:cs="Times New Roman"/>
          <w:sz w:val="20"/>
          <w:lang w:eastAsia="ja-JP"/>
        </w:rPr>
        <w:tab/>
        <w:t>TR 38.838, “Study on XR (Extended Reality) Evaluations for NR (Release 17),” V17.0.0.</w:t>
      </w:r>
    </w:p>
    <w:p w:rsidR="00B60161" w:rsidRPr="00755767" w:rsidRDefault="00B60161" w:rsidP="00B60161">
      <w:pPr>
        <w:pStyle w:val="ZT"/>
        <w:framePr w:wrap="auto" w:hAnchor="text" w:yAlign="inline"/>
        <w:jc w:val="left"/>
        <w:rPr>
          <w:rFonts w:ascii="Times New Roman" w:eastAsia="SimSun" w:hAnsi="Times New Roman"/>
          <w:b w:val="0"/>
          <w:sz w:val="20"/>
          <w:szCs w:val="24"/>
          <w:lang w:val="en-US" w:eastAsia="zh-CN"/>
        </w:rPr>
      </w:pPr>
    </w:p>
    <w:p w:rsidR="001734B9" w:rsidRDefault="001734B9" w:rsidP="00D20155">
      <w:pPr>
        <w:pStyle w:val="a8"/>
        <w:ind w:left="200" w:hangingChars="100" w:hanging="200"/>
        <w:rPr>
          <w:rFonts w:eastAsia="SimSun"/>
          <w:lang w:val="en-GB" w:eastAsia="zh-CN"/>
        </w:rPr>
      </w:pPr>
    </w:p>
    <w:sectPr w:rsidR="001734B9" w:rsidSect="00E510B8">
      <w:pgSz w:w="11906" w:h="16838"/>
      <w:pgMar w:top="1134" w:right="1134" w:bottom="1418"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28D1" w:rsidRDefault="00EC28D1" w:rsidP="0093685F">
      <w:r>
        <w:separator/>
      </w:r>
    </w:p>
  </w:endnote>
  <w:endnote w:type="continuationSeparator" w:id="0">
    <w:p w:rsidR="00EC28D1" w:rsidRDefault="00EC28D1" w:rsidP="00936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標楷體">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28D1" w:rsidRDefault="00EC28D1" w:rsidP="0093685F">
      <w:r>
        <w:separator/>
      </w:r>
    </w:p>
  </w:footnote>
  <w:footnote w:type="continuationSeparator" w:id="0">
    <w:p w:rsidR="00EC28D1" w:rsidRDefault="00EC28D1" w:rsidP="009368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73965"/>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15:restartNumberingAfterBreak="0">
    <w:nsid w:val="014446A0"/>
    <w:multiLevelType w:val="multilevel"/>
    <w:tmpl w:val="5F32943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rPr>
        <w:sz w:val="24"/>
        <w:szCs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83766FD"/>
    <w:multiLevelType w:val="multilevel"/>
    <w:tmpl w:val="F6EE8B7A"/>
    <w:lvl w:ilvl="0">
      <w:start w:val="1"/>
      <w:numFmt w:val="decimal"/>
      <w:lvlText w:val="%1."/>
      <w:lvlJc w:val="left"/>
      <w:pPr>
        <w:ind w:left="663" w:hanging="480"/>
      </w:pPr>
    </w:lvl>
    <w:lvl w:ilvl="1">
      <w:start w:val="1"/>
      <w:numFmt w:val="decimal"/>
      <w:isLgl/>
      <w:lvlText w:val="%1.%2"/>
      <w:lvlJc w:val="left"/>
      <w:pPr>
        <w:ind w:left="603" w:hanging="420"/>
      </w:pPr>
      <w:rPr>
        <w:rFonts w:hint="default"/>
      </w:rPr>
    </w:lvl>
    <w:lvl w:ilvl="2">
      <w:start w:val="1"/>
      <w:numFmt w:val="decimal"/>
      <w:isLgl/>
      <w:lvlText w:val="%1.%2.%3"/>
      <w:lvlJc w:val="left"/>
      <w:pPr>
        <w:ind w:left="903" w:hanging="720"/>
      </w:pPr>
      <w:rPr>
        <w:rFonts w:hint="default"/>
      </w:rPr>
    </w:lvl>
    <w:lvl w:ilvl="3">
      <w:start w:val="1"/>
      <w:numFmt w:val="decimal"/>
      <w:isLgl/>
      <w:lvlText w:val="%1.%2.%3.%4"/>
      <w:lvlJc w:val="left"/>
      <w:pPr>
        <w:ind w:left="1263" w:hanging="1080"/>
      </w:pPr>
      <w:rPr>
        <w:rFonts w:hint="default"/>
      </w:rPr>
    </w:lvl>
    <w:lvl w:ilvl="4">
      <w:start w:val="1"/>
      <w:numFmt w:val="decimal"/>
      <w:isLgl/>
      <w:lvlText w:val="%1.%2.%3.%4.%5"/>
      <w:lvlJc w:val="left"/>
      <w:pPr>
        <w:ind w:left="1263" w:hanging="1080"/>
      </w:pPr>
      <w:rPr>
        <w:rFonts w:hint="default"/>
      </w:rPr>
    </w:lvl>
    <w:lvl w:ilvl="5">
      <w:start w:val="1"/>
      <w:numFmt w:val="decimal"/>
      <w:isLgl/>
      <w:lvlText w:val="%1.%2.%3.%4.%5.%6"/>
      <w:lvlJc w:val="left"/>
      <w:pPr>
        <w:ind w:left="1623" w:hanging="1440"/>
      </w:pPr>
      <w:rPr>
        <w:rFonts w:hint="default"/>
      </w:rPr>
    </w:lvl>
    <w:lvl w:ilvl="6">
      <w:start w:val="1"/>
      <w:numFmt w:val="decimal"/>
      <w:isLgl/>
      <w:lvlText w:val="%1.%2.%3.%4.%5.%6.%7"/>
      <w:lvlJc w:val="left"/>
      <w:pPr>
        <w:ind w:left="1623" w:hanging="1440"/>
      </w:pPr>
      <w:rPr>
        <w:rFonts w:hint="default"/>
      </w:rPr>
    </w:lvl>
    <w:lvl w:ilvl="7">
      <w:start w:val="1"/>
      <w:numFmt w:val="decimal"/>
      <w:isLgl/>
      <w:lvlText w:val="%1.%2.%3.%4.%5.%6.%7.%8"/>
      <w:lvlJc w:val="left"/>
      <w:pPr>
        <w:ind w:left="1983" w:hanging="1800"/>
      </w:pPr>
      <w:rPr>
        <w:rFonts w:hint="default"/>
      </w:rPr>
    </w:lvl>
    <w:lvl w:ilvl="8">
      <w:start w:val="1"/>
      <w:numFmt w:val="decimal"/>
      <w:isLgl/>
      <w:lvlText w:val="%1.%2.%3.%4.%5.%6.%7.%8.%9"/>
      <w:lvlJc w:val="left"/>
      <w:pPr>
        <w:ind w:left="2343" w:hanging="2160"/>
      </w:pPr>
      <w:rPr>
        <w:rFonts w:hint="default"/>
      </w:rPr>
    </w:lvl>
  </w:abstractNum>
  <w:abstractNum w:abstractNumId="3" w15:restartNumberingAfterBreak="0">
    <w:nsid w:val="11005718"/>
    <w:multiLevelType w:val="hybridMultilevel"/>
    <w:tmpl w:val="E0BC38C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4F70202"/>
    <w:multiLevelType w:val="hybridMultilevel"/>
    <w:tmpl w:val="83107CD8"/>
    <w:lvl w:ilvl="0" w:tplc="B5C4AA8E">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1B647747"/>
    <w:multiLevelType w:val="multilevel"/>
    <w:tmpl w:val="8C02B9BC"/>
    <w:lvl w:ilvl="0">
      <w:start w:val="1"/>
      <w:numFmt w:val="decimal"/>
      <w:lvlText w:val="%1."/>
      <w:lvlJc w:val="left"/>
      <w:pPr>
        <w:ind w:left="482" w:hanging="480"/>
      </w:pPr>
      <w:rPr>
        <w:rFonts w:hint="eastAsia"/>
      </w:rPr>
    </w:lvl>
    <w:lvl w:ilvl="1">
      <w:start w:val="1"/>
      <w:numFmt w:val="decimal"/>
      <w:isLgl/>
      <w:lvlText w:val="%1.%2"/>
      <w:lvlJc w:val="left"/>
      <w:pPr>
        <w:ind w:left="422" w:hanging="422"/>
      </w:pPr>
      <w:rPr>
        <w:rFonts w:hint="default"/>
      </w:rPr>
    </w:lvl>
    <w:lvl w:ilvl="2">
      <w:start w:val="1"/>
      <w:numFmt w:val="decimal"/>
      <w:isLgl/>
      <w:lvlText w:val="%1.%2.%3"/>
      <w:lvlJc w:val="left"/>
      <w:pPr>
        <w:ind w:left="722" w:hanging="720"/>
      </w:pPr>
      <w:rPr>
        <w:rFonts w:hint="default"/>
      </w:rPr>
    </w:lvl>
    <w:lvl w:ilvl="3">
      <w:start w:val="1"/>
      <w:numFmt w:val="decimal"/>
      <w:isLgl/>
      <w:lvlText w:val="%1.%2.%3.%4"/>
      <w:lvlJc w:val="left"/>
      <w:pPr>
        <w:ind w:left="1082" w:hanging="1080"/>
      </w:pPr>
      <w:rPr>
        <w:rFonts w:hint="default"/>
      </w:rPr>
    </w:lvl>
    <w:lvl w:ilvl="4">
      <w:start w:val="1"/>
      <w:numFmt w:val="decimal"/>
      <w:isLgl/>
      <w:lvlText w:val="%1.%2.%3.%4.%5"/>
      <w:lvlJc w:val="left"/>
      <w:pPr>
        <w:ind w:left="1082" w:hanging="1080"/>
      </w:pPr>
      <w:rPr>
        <w:rFonts w:hint="default"/>
      </w:rPr>
    </w:lvl>
    <w:lvl w:ilvl="5">
      <w:start w:val="1"/>
      <w:numFmt w:val="decimal"/>
      <w:isLgl/>
      <w:lvlText w:val="%1.%2.%3.%4.%5.%6"/>
      <w:lvlJc w:val="left"/>
      <w:pPr>
        <w:ind w:left="1442" w:hanging="1440"/>
      </w:pPr>
      <w:rPr>
        <w:rFonts w:hint="default"/>
      </w:rPr>
    </w:lvl>
    <w:lvl w:ilvl="6">
      <w:start w:val="1"/>
      <w:numFmt w:val="decimal"/>
      <w:isLgl/>
      <w:lvlText w:val="%1.%2.%3.%4.%5.%6.%7"/>
      <w:lvlJc w:val="left"/>
      <w:pPr>
        <w:ind w:left="1442" w:hanging="1440"/>
      </w:pPr>
      <w:rPr>
        <w:rFonts w:hint="default"/>
      </w:rPr>
    </w:lvl>
    <w:lvl w:ilvl="7">
      <w:start w:val="1"/>
      <w:numFmt w:val="decimal"/>
      <w:isLgl/>
      <w:lvlText w:val="%1.%2.%3.%4.%5.%6.%7.%8"/>
      <w:lvlJc w:val="left"/>
      <w:pPr>
        <w:ind w:left="1802" w:hanging="1800"/>
      </w:pPr>
      <w:rPr>
        <w:rFonts w:hint="default"/>
      </w:rPr>
    </w:lvl>
    <w:lvl w:ilvl="8">
      <w:start w:val="1"/>
      <w:numFmt w:val="decimal"/>
      <w:isLgl/>
      <w:lvlText w:val="%1.%2.%3.%4.%5.%6.%7.%8.%9"/>
      <w:lvlJc w:val="left"/>
      <w:pPr>
        <w:ind w:left="2162" w:hanging="2160"/>
      </w:pPr>
      <w:rPr>
        <w:rFonts w:hint="default"/>
      </w:rPr>
    </w:lvl>
  </w:abstractNum>
  <w:abstractNum w:abstractNumId="6" w15:restartNumberingAfterBreak="0">
    <w:nsid w:val="1C3143E7"/>
    <w:multiLevelType w:val="hybridMultilevel"/>
    <w:tmpl w:val="4DC042D8"/>
    <w:lvl w:ilvl="0" w:tplc="CDC6E3DE">
      <w:start w:val="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D5C0661"/>
    <w:multiLevelType w:val="hybridMultilevel"/>
    <w:tmpl w:val="53F0A2F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218B1921"/>
    <w:multiLevelType w:val="hybridMultilevel"/>
    <w:tmpl w:val="F8B82DD2"/>
    <w:lvl w:ilvl="0" w:tplc="C04CE00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4580D29"/>
    <w:multiLevelType w:val="hybridMultilevel"/>
    <w:tmpl w:val="38BE589E"/>
    <w:lvl w:ilvl="0" w:tplc="04090001">
      <w:start w:val="1"/>
      <w:numFmt w:val="bullet"/>
      <w:lvlText w:val=""/>
      <w:lvlJc w:val="left"/>
      <w:pPr>
        <w:ind w:left="960" w:hanging="480"/>
      </w:pPr>
      <w:rPr>
        <w:rFonts w:ascii="Wingdings" w:hAnsi="Wingding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0" w15:restartNumberingAfterBreak="0">
    <w:nsid w:val="2842312A"/>
    <w:multiLevelType w:val="hybridMultilevel"/>
    <w:tmpl w:val="AEFA634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D525029"/>
    <w:multiLevelType w:val="hybridMultilevel"/>
    <w:tmpl w:val="F2D6A160"/>
    <w:lvl w:ilvl="0" w:tplc="3334AF5C">
      <w:start w:val="1"/>
      <w:numFmt w:val="bullet"/>
      <w:lvlText w:val=""/>
      <w:lvlJc w:val="left"/>
      <w:pPr>
        <w:ind w:left="960" w:hanging="480"/>
      </w:pPr>
      <w:rPr>
        <w:rFonts w:ascii="Wingdings" w:hAnsi="Wingding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2" w15:restartNumberingAfterBreak="0">
    <w:nsid w:val="2F7257E4"/>
    <w:multiLevelType w:val="multilevel"/>
    <w:tmpl w:val="B4803CC0"/>
    <w:lvl w:ilvl="0">
      <w:start w:val="1"/>
      <w:numFmt w:val="decimal"/>
      <w:lvlText w:val="%1."/>
      <w:lvlJc w:val="left"/>
      <w:pPr>
        <w:ind w:left="663" w:hanging="480"/>
      </w:pPr>
      <w:rPr>
        <w:rFonts w:hint="eastAsia"/>
      </w:rPr>
    </w:lvl>
    <w:lvl w:ilvl="1">
      <w:start w:val="1"/>
      <w:numFmt w:val="decimal"/>
      <w:isLgl/>
      <w:lvlText w:val="%1.%2"/>
      <w:lvlJc w:val="left"/>
      <w:pPr>
        <w:ind w:left="603" w:hanging="603"/>
      </w:pPr>
      <w:rPr>
        <w:rFonts w:ascii="Arial" w:hAnsi="Arial" w:cs="Arial" w:hint="default"/>
        <w:b w:val="0"/>
      </w:rPr>
    </w:lvl>
    <w:lvl w:ilvl="2">
      <w:start w:val="1"/>
      <w:numFmt w:val="bullet"/>
      <w:lvlText w:val=""/>
      <w:lvlJc w:val="left"/>
      <w:pPr>
        <w:ind w:left="903" w:hanging="720"/>
      </w:pPr>
      <w:rPr>
        <w:rFonts w:ascii="Wingdings" w:hAnsi="Wingdings" w:hint="default"/>
      </w:rPr>
    </w:lvl>
    <w:lvl w:ilvl="3">
      <w:start w:val="1"/>
      <w:numFmt w:val="decimal"/>
      <w:isLgl/>
      <w:lvlText w:val="%1.%2.%3.%4"/>
      <w:lvlJc w:val="left"/>
      <w:pPr>
        <w:ind w:left="1263" w:hanging="1080"/>
      </w:pPr>
      <w:rPr>
        <w:rFonts w:hint="default"/>
      </w:rPr>
    </w:lvl>
    <w:lvl w:ilvl="4">
      <w:start w:val="1"/>
      <w:numFmt w:val="decimal"/>
      <w:isLgl/>
      <w:lvlText w:val="%1.%2.%3.%4.%5"/>
      <w:lvlJc w:val="left"/>
      <w:pPr>
        <w:ind w:left="1263" w:hanging="1080"/>
      </w:pPr>
      <w:rPr>
        <w:rFonts w:hint="default"/>
      </w:rPr>
    </w:lvl>
    <w:lvl w:ilvl="5">
      <w:start w:val="1"/>
      <w:numFmt w:val="decimal"/>
      <w:isLgl/>
      <w:lvlText w:val="%1.%2.%3.%4.%5.%6"/>
      <w:lvlJc w:val="left"/>
      <w:pPr>
        <w:ind w:left="1623" w:hanging="1440"/>
      </w:pPr>
      <w:rPr>
        <w:rFonts w:hint="default"/>
      </w:rPr>
    </w:lvl>
    <w:lvl w:ilvl="6">
      <w:start w:val="1"/>
      <w:numFmt w:val="decimal"/>
      <w:isLgl/>
      <w:lvlText w:val="%1.%2.%3.%4.%5.%6.%7"/>
      <w:lvlJc w:val="left"/>
      <w:pPr>
        <w:ind w:left="1623" w:hanging="1440"/>
      </w:pPr>
      <w:rPr>
        <w:rFonts w:hint="default"/>
      </w:rPr>
    </w:lvl>
    <w:lvl w:ilvl="7">
      <w:start w:val="1"/>
      <w:numFmt w:val="decimal"/>
      <w:isLgl/>
      <w:lvlText w:val="%1.%2.%3.%4.%5.%6.%7.%8"/>
      <w:lvlJc w:val="left"/>
      <w:pPr>
        <w:ind w:left="1983" w:hanging="1800"/>
      </w:pPr>
      <w:rPr>
        <w:rFonts w:hint="default"/>
      </w:rPr>
    </w:lvl>
    <w:lvl w:ilvl="8">
      <w:start w:val="1"/>
      <w:numFmt w:val="decimal"/>
      <w:isLgl/>
      <w:lvlText w:val="%1.%2.%3.%4.%5.%6.%7.%8.%9"/>
      <w:lvlJc w:val="left"/>
      <w:pPr>
        <w:ind w:left="2343" w:hanging="2160"/>
      </w:pPr>
      <w:rPr>
        <w:rFonts w:hint="default"/>
      </w:rPr>
    </w:lvl>
  </w:abstractNum>
  <w:abstractNum w:abstractNumId="13" w15:restartNumberingAfterBreak="0">
    <w:nsid w:val="32DC533D"/>
    <w:multiLevelType w:val="hybridMultilevel"/>
    <w:tmpl w:val="0D609D0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35B1048D"/>
    <w:multiLevelType w:val="hybridMultilevel"/>
    <w:tmpl w:val="A6AA467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6495B14"/>
    <w:multiLevelType w:val="hybridMultilevel"/>
    <w:tmpl w:val="D3BC7C32"/>
    <w:lvl w:ilvl="0" w:tplc="3334AF5C">
      <w:start w:val="1"/>
      <w:numFmt w:val="bullet"/>
      <w:lvlText w:val=""/>
      <w:lvlJc w:val="left"/>
      <w:pPr>
        <w:ind w:left="720" w:hanging="480"/>
      </w:pPr>
      <w:rPr>
        <w:rFonts w:ascii="Wingdings" w:hAnsi="Wingdings" w:hint="default"/>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16" w15:restartNumberingAfterBreak="0">
    <w:nsid w:val="3B6A0419"/>
    <w:multiLevelType w:val="hybridMultilevel"/>
    <w:tmpl w:val="CB868C58"/>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7" w15:restartNumberingAfterBreak="0">
    <w:nsid w:val="3D0E7B70"/>
    <w:multiLevelType w:val="multilevel"/>
    <w:tmpl w:val="AA4EF236"/>
    <w:lvl w:ilvl="0">
      <w:start w:val="1"/>
      <w:numFmt w:val="decimal"/>
      <w:lvlText w:val="%1."/>
      <w:lvlJc w:val="left"/>
      <w:pPr>
        <w:ind w:left="663" w:hanging="480"/>
      </w:pPr>
      <w:rPr>
        <w:rFonts w:hint="eastAsia"/>
      </w:rPr>
    </w:lvl>
    <w:lvl w:ilvl="1">
      <w:start w:val="1"/>
      <w:numFmt w:val="decimal"/>
      <w:isLgl/>
      <w:lvlText w:val="%1.%2"/>
      <w:lvlJc w:val="left"/>
      <w:pPr>
        <w:ind w:left="603" w:hanging="603"/>
      </w:pPr>
      <w:rPr>
        <w:rFonts w:hint="default"/>
      </w:rPr>
    </w:lvl>
    <w:lvl w:ilvl="2">
      <w:start w:val="1"/>
      <w:numFmt w:val="decimal"/>
      <w:isLgl/>
      <w:lvlText w:val="%1.%2.%3"/>
      <w:lvlJc w:val="left"/>
      <w:pPr>
        <w:ind w:left="903" w:hanging="720"/>
      </w:pPr>
      <w:rPr>
        <w:rFonts w:hint="default"/>
      </w:rPr>
    </w:lvl>
    <w:lvl w:ilvl="3">
      <w:start w:val="1"/>
      <w:numFmt w:val="decimal"/>
      <w:isLgl/>
      <w:lvlText w:val="%1.%2.%3.%4"/>
      <w:lvlJc w:val="left"/>
      <w:pPr>
        <w:ind w:left="1263" w:hanging="1080"/>
      </w:pPr>
      <w:rPr>
        <w:rFonts w:hint="default"/>
      </w:rPr>
    </w:lvl>
    <w:lvl w:ilvl="4">
      <w:start w:val="1"/>
      <w:numFmt w:val="decimal"/>
      <w:isLgl/>
      <w:lvlText w:val="%1.%2.%3.%4.%5"/>
      <w:lvlJc w:val="left"/>
      <w:pPr>
        <w:ind w:left="1263" w:hanging="1080"/>
      </w:pPr>
      <w:rPr>
        <w:rFonts w:hint="default"/>
      </w:rPr>
    </w:lvl>
    <w:lvl w:ilvl="5">
      <w:start w:val="1"/>
      <w:numFmt w:val="decimal"/>
      <w:isLgl/>
      <w:lvlText w:val="%1.%2.%3.%4.%5.%6"/>
      <w:lvlJc w:val="left"/>
      <w:pPr>
        <w:ind w:left="1623" w:hanging="1440"/>
      </w:pPr>
      <w:rPr>
        <w:rFonts w:hint="default"/>
      </w:rPr>
    </w:lvl>
    <w:lvl w:ilvl="6">
      <w:start w:val="1"/>
      <w:numFmt w:val="decimal"/>
      <w:isLgl/>
      <w:lvlText w:val="%1.%2.%3.%4.%5.%6.%7"/>
      <w:lvlJc w:val="left"/>
      <w:pPr>
        <w:ind w:left="1623" w:hanging="1440"/>
      </w:pPr>
      <w:rPr>
        <w:rFonts w:hint="default"/>
      </w:rPr>
    </w:lvl>
    <w:lvl w:ilvl="7">
      <w:start w:val="1"/>
      <w:numFmt w:val="decimal"/>
      <w:isLgl/>
      <w:lvlText w:val="%1.%2.%3.%4.%5.%6.%7.%8"/>
      <w:lvlJc w:val="left"/>
      <w:pPr>
        <w:ind w:left="1983" w:hanging="1800"/>
      </w:pPr>
      <w:rPr>
        <w:rFonts w:hint="default"/>
      </w:rPr>
    </w:lvl>
    <w:lvl w:ilvl="8">
      <w:start w:val="1"/>
      <w:numFmt w:val="decimal"/>
      <w:isLgl/>
      <w:lvlText w:val="%1.%2.%3.%4.%5.%6.%7.%8.%9"/>
      <w:lvlJc w:val="left"/>
      <w:pPr>
        <w:ind w:left="2343" w:hanging="2160"/>
      </w:pPr>
      <w:rPr>
        <w:rFonts w:hint="default"/>
      </w:rPr>
    </w:lvl>
  </w:abstractNum>
  <w:abstractNum w:abstractNumId="18" w15:restartNumberingAfterBreak="0">
    <w:nsid w:val="3ED10A66"/>
    <w:multiLevelType w:val="hybridMultilevel"/>
    <w:tmpl w:val="251C11A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FCD5CB2"/>
    <w:multiLevelType w:val="hybridMultilevel"/>
    <w:tmpl w:val="A72E313C"/>
    <w:lvl w:ilvl="0" w:tplc="04090001">
      <w:start w:val="1"/>
      <w:numFmt w:val="bullet"/>
      <w:lvlText w:val=""/>
      <w:lvlJc w:val="left"/>
      <w:pPr>
        <w:ind w:left="720" w:hanging="480"/>
      </w:pPr>
      <w:rPr>
        <w:rFonts w:ascii="Symbol" w:hAnsi="Symbol" w:hint="default"/>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20" w15:restartNumberingAfterBreak="0">
    <w:nsid w:val="4A9F0372"/>
    <w:multiLevelType w:val="hybridMultilevel"/>
    <w:tmpl w:val="A59282D0"/>
    <w:lvl w:ilvl="0" w:tplc="0409000F">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AE60391"/>
    <w:multiLevelType w:val="multilevel"/>
    <w:tmpl w:val="4588C5B2"/>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3"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597354"/>
    <w:multiLevelType w:val="hybridMultilevel"/>
    <w:tmpl w:val="6088BF3C"/>
    <w:lvl w:ilvl="0" w:tplc="0409001B">
      <w:start w:val="1"/>
      <w:numFmt w:val="lowerRoman"/>
      <w:lvlText w:val="%1."/>
      <w:lvlJc w:val="righ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26" w15:restartNumberingAfterBreak="0">
    <w:nsid w:val="7002478F"/>
    <w:multiLevelType w:val="hybridMultilevel"/>
    <w:tmpl w:val="55A89D74"/>
    <w:lvl w:ilvl="0" w:tplc="0409000F">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7057075F"/>
    <w:multiLevelType w:val="hybridMultilevel"/>
    <w:tmpl w:val="F04E7D10"/>
    <w:lvl w:ilvl="0" w:tplc="3334AF5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7ADA4193"/>
    <w:multiLevelType w:val="hybridMultilevel"/>
    <w:tmpl w:val="BD7EFC14"/>
    <w:lvl w:ilvl="0" w:tplc="F2EA97D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7ADE6F43"/>
    <w:multiLevelType w:val="multilevel"/>
    <w:tmpl w:val="4588C5B2"/>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0" w15:restartNumberingAfterBreak="0">
    <w:nsid w:val="7E20576A"/>
    <w:multiLevelType w:val="multilevel"/>
    <w:tmpl w:val="B4803CC0"/>
    <w:lvl w:ilvl="0">
      <w:start w:val="1"/>
      <w:numFmt w:val="decimal"/>
      <w:lvlText w:val="%1."/>
      <w:lvlJc w:val="left"/>
      <w:pPr>
        <w:ind w:left="663" w:hanging="480"/>
      </w:pPr>
      <w:rPr>
        <w:rFonts w:hint="eastAsia"/>
      </w:rPr>
    </w:lvl>
    <w:lvl w:ilvl="1">
      <w:start w:val="1"/>
      <w:numFmt w:val="decimal"/>
      <w:isLgl/>
      <w:lvlText w:val="%1.%2"/>
      <w:lvlJc w:val="left"/>
      <w:pPr>
        <w:ind w:left="603" w:hanging="603"/>
      </w:pPr>
      <w:rPr>
        <w:rFonts w:ascii="Arial" w:hAnsi="Arial" w:cs="Arial" w:hint="default"/>
        <w:b w:val="0"/>
      </w:rPr>
    </w:lvl>
    <w:lvl w:ilvl="2">
      <w:start w:val="1"/>
      <w:numFmt w:val="bullet"/>
      <w:lvlText w:val=""/>
      <w:lvlJc w:val="left"/>
      <w:pPr>
        <w:ind w:left="903" w:hanging="720"/>
      </w:pPr>
      <w:rPr>
        <w:rFonts w:ascii="Wingdings" w:hAnsi="Wingdings" w:hint="default"/>
      </w:rPr>
    </w:lvl>
    <w:lvl w:ilvl="3">
      <w:start w:val="1"/>
      <w:numFmt w:val="decimal"/>
      <w:isLgl/>
      <w:lvlText w:val="%1.%2.%3.%4"/>
      <w:lvlJc w:val="left"/>
      <w:pPr>
        <w:ind w:left="1263" w:hanging="1080"/>
      </w:pPr>
      <w:rPr>
        <w:rFonts w:hint="default"/>
      </w:rPr>
    </w:lvl>
    <w:lvl w:ilvl="4">
      <w:start w:val="1"/>
      <w:numFmt w:val="decimal"/>
      <w:isLgl/>
      <w:lvlText w:val="%1.%2.%3.%4.%5"/>
      <w:lvlJc w:val="left"/>
      <w:pPr>
        <w:ind w:left="1263" w:hanging="1080"/>
      </w:pPr>
      <w:rPr>
        <w:rFonts w:hint="default"/>
      </w:rPr>
    </w:lvl>
    <w:lvl w:ilvl="5">
      <w:start w:val="1"/>
      <w:numFmt w:val="decimal"/>
      <w:isLgl/>
      <w:lvlText w:val="%1.%2.%3.%4.%5.%6"/>
      <w:lvlJc w:val="left"/>
      <w:pPr>
        <w:ind w:left="1623" w:hanging="1440"/>
      </w:pPr>
      <w:rPr>
        <w:rFonts w:hint="default"/>
      </w:rPr>
    </w:lvl>
    <w:lvl w:ilvl="6">
      <w:start w:val="1"/>
      <w:numFmt w:val="decimal"/>
      <w:isLgl/>
      <w:lvlText w:val="%1.%2.%3.%4.%5.%6.%7"/>
      <w:lvlJc w:val="left"/>
      <w:pPr>
        <w:ind w:left="1623" w:hanging="1440"/>
      </w:pPr>
      <w:rPr>
        <w:rFonts w:hint="default"/>
      </w:rPr>
    </w:lvl>
    <w:lvl w:ilvl="7">
      <w:start w:val="1"/>
      <w:numFmt w:val="decimal"/>
      <w:isLgl/>
      <w:lvlText w:val="%1.%2.%3.%4.%5.%6.%7.%8"/>
      <w:lvlJc w:val="left"/>
      <w:pPr>
        <w:ind w:left="1983" w:hanging="1800"/>
      </w:pPr>
      <w:rPr>
        <w:rFonts w:hint="default"/>
      </w:rPr>
    </w:lvl>
    <w:lvl w:ilvl="8">
      <w:start w:val="1"/>
      <w:numFmt w:val="decimal"/>
      <w:isLgl/>
      <w:lvlText w:val="%1.%2.%3.%4.%5.%6.%7.%8.%9"/>
      <w:lvlJc w:val="left"/>
      <w:pPr>
        <w:ind w:left="2343" w:hanging="2160"/>
      </w:pPr>
      <w:rPr>
        <w:rFonts w:hint="default"/>
      </w:rPr>
    </w:lvl>
  </w:abstractNum>
  <w:num w:numId="1">
    <w:abstractNumId w:val="4"/>
  </w:num>
  <w:num w:numId="2">
    <w:abstractNumId w:val="27"/>
  </w:num>
  <w:num w:numId="3">
    <w:abstractNumId w:val="28"/>
  </w:num>
  <w:num w:numId="4">
    <w:abstractNumId w:val="12"/>
  </w:num>
  <w:num w:numId="5">
    <w:abstractNumId w:val="2"/>
  </w:num>
  <w:num w:numId="6">
    <w:abstractNumId w:val="17"/>
  </w:num>
  <w:num w:numId="7">
    <w:abstractNumId w:val="5"/>
  </w:num>
  <w:num w:numId="8">
    <w:abstractNumId w:val="23"/>
  </w:num>
  <w:num w:numId="9">
    <w:abstractNumId w:val="19"/>
  </w:num>
  <w:num w:numId="10">
    <w:abstractNumId w:val="21"/>
  </w:num>
  <w:num w:numId="11">
    <w:abstractNumId w:val="8"/>
  </w:num>
  <w:num w:numId="12">
    <w:abstractNumId w:val="3"/>
  </w:num>
  <w:num w:numId="13">
    <w:abstractNumId w:val="20"/>
  </w:num>
  <w:num w:numId="14">
    <w:abstractNumId w:val="25"/>
  </w:num>
  <w:num w:numId="15">
    <w:abstractNumId w:val="6"/>
  </w:num>
  <w:num w:numId="16">
    <w:abstractNumId w:val="26"/>
  </w:num>
  <w:num w:numId="17">
    <w:abstractNumId w:val="0"/>
  </w:num>
  <w:num w:numId="18">
    <w:abstractNumId w:val="29"/>
  </w:num>
  <w:num w:numId="19">
    <w:abstractNumId w:val="22"/>
  </w:num>
  <w:num w:numId="20">
    <w:abstractNumId w:val="10"/>
  </w:num>
  <w:num w:numId="21">
    <w:abstractNumId w:val="15"/>
  </w:num>
  <w:num w:numId="22">
    <w:abstractNumId w:val="14"/>
  </w:num>
  <w:num w:numId="23">
    <w:abstractNumId w:val="7"/>
  </w:num>
  <w:num w:numId="24">
    <w:abstractNumId w:val="1"/>
  </w:num>
  <w:num w:numId="25">
    <w:abstractNumId w:val="30"/>
  </w:num>
  <w:num w:numId="26">
    <w:abstractNumId w:val="13"/>
  </w:num>
  <w:num w:numId="27">
    <w:abstractNumId w:val="18"/>
  </w:num>
  <w:num w:numId="28">
    <w:abstractNumId w:val="24"/>
  </w:num>
  <w:num w:numId="29">
    <w:abstractNumId w:val="16"/>
  </w:num>
  <w:num w:numId="30">
    <w:abstractNumId w:val="9"/>
  </w:num>
  <w:num w:numId="3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07E4"/>
    <w:rsid w:val="00003451"/>
    <w:rsid w:val="00003486"/>
    <w:rsid w:val="000056ED"/>
    <w:rsid w:val="00005D5B"/>
    <w:rsid w:val="00010A34"/>
    <w:rsid w:val="00011196"/>
    <w:rsid w:val="00011281"/>
    <w:rsid w:val="00013F53"/>
    <w:rsid w:val="000141DF"/>
    <w:rsid w:val="000202FE"/>
    <w:rsid w:val="0002075D"/>
    <w:rsid w:val="00031118"/>
    <w:rsid w:val="00031C85"/>
    <w:rsid w:val="00034364"/>
    <w:rsid w:val="00036BB3"/>
    <w:rsid w:val="00041175"/>
    <w:rsid w:val="00041AC6"/>
    <w:rsid w:val="000433BF"/>
    <w:rsid w:val="00044259"/>
    <w:rsid w:val="000545B2"/>
    <w:rsid w:val="00054999"/>
    <w:rsid w:val="00054A96"/>
    <w:rsid w:val="00054D5C"/>
    <w:rsid w:val="0006126C"/>
    <w:rsid w:val="00062ABE"/>
    <w:rsid w:val="00063CC1"/>
    <w:rsid w:val="00063FFF"/>
    <w:rsid w:val="00066649"/>
    <w:rsid w:val="0007103E"/>
    <w:rsid w:val="00081996"/>
    <w:rsid w:val="00082176"/>
    <w:rsid w:val="00082E1A"/>
    <w:rsid w:val="000830E1"/>
    <w:rsid w:val="00086EC8"/>
    <w:rsid w:val="00093022"/>
    <w:rsid w:val="00096953"/>
    <w:rsid w:val="000972FC"/>
    <w:rsid w:val="000A1A9C"/>
    <w:rsid w:val="000B1823"/>
    <w:rsid w:val="000B1C90"/>
    <w:rsid w:val="000B1E63"/>
    <w:rsid w:val="000B3067"/>
    <w:rsid w:val="000B5A56"/>
    <w:rsid w:val="000B68D9"/>
    <w:rsid w:val="000C1330"/>
    <w:rsid w:val="000C1AF0"/>
    <w:rsid w:val="000C2E9E"/>
    <w:rsid w:val="000D6019"/>
    <w:rsid w:val="000E2874"/>
    <w:rsid w:val="000E3EEA"/>
    <w:rsid w:val="000E635F"/>
    <w:rsid w:val="000E6796"/>
    <w:rsid w:val="000F039E"/>
    <w:rsid w:val="000F2D8D"/>
    <w:rsid w:val="001045D7"/>
    <w:rsid w:val="001050DD"/>
    <w:rsid w:val="00106167"/>
    <w:rsid w:val="00120B71"/>
    <w:rsid w:val="001245EF"/>
    <w:rsid w:val="00127A4A"/>
    <w:rsid w:val="00130CD3"/>
    <w:rsid w:val="001320E8"/>
    <w:rsid w:val="001358B2"/>
    <w:rsid w:val="00137120"/>
    <w:rsid w:val="00140CD1"/>
    <w:rsid w:val="00141995"/>
    <w:rsid w:val="00142E43"/>
    <w:rsid w:val="00144E55"/>
    <w:rsid w:val="00154878"/>
    <w:rsid w:val="001563B0"/>
    <w:rsid w:val="00156A1C"/>
    <w:rsid w:val="00165993"/>
    <w:rsid w:val="00165D81"/>
    <w:rsid w:val="001702A3"/>
    <w:rsid w:val="001734B9"/>
    <w:rsid w:val="0017431A"/>
    <w:rsid w:val="00176E2F"/>
    <w:rsid w:val="0018276A"/>
    <w:rsid w:val="0018300C"/>
    <w:rsid w:val="00184240"/>
    <w:rsid w:val="001944B0"/>
    <w:rsid w:val="0019668F"/>
    <w:rsid w:val="00197B6E"/>
    <w:rsid w:val="00197E86"/>
    <w:rsid w:val="001A25BB"/>
    <w:rsid w:val="001A33E3"/>
    <w:rsid w:val="001A3777"/>
    <w:rsid w:val="001A3B79"/>
    <w:rsid w:val="001B0133"/>
    <w:rsid w:val="001B10A3"/>
    <w:rsid w:val="001B387A"/>
    <w:rsid w:val="001B724C"/>
    <w:rsid w:val="001D1FB7"/>
    <w:rsid w:val="001D2055"/>
    <w:rsid w:val="001D3609"/>
    <w:rsid w:val="001D3BD7"/>
    <w:rsid w:val="001D3F83"/>
    <w:rsid w:val="001D4124"/>
    <w:rsid w:val="001D5772"/>
    <w:rsid w:val="001D648A"/>
    <w:rsid w:val="001D6FF1"/>
    <w:rsid w:val="001D796D"/>
    <w:rsid w:val="001E4CA6"/>
    <w:rsid w:val="001E5FBA"/>
    <w:rsid w:val="001F4EFA"/>
    <w:rsid w:val="001F60F7"/>
    <w:rsid w:val="001F6219"/>
    <w:rsid w:val="001F7384"/>
    <w:rsid w:val="002025C2"/>
    <w:rsid w:val="00202625"/>
    <w:rsid w:val="00206224"/>
    <w:rsid w:val="0020652D"/>
    <w:rsid w:val="00210FB5"/>
    <w:rsid w:val="00213A70"/>
    <w:rsid w:val="00213B64"/>
    <w:rsid w:val="00215D49"/>
    <w:rsid w:val="00220D88"/>
    <w:rsid w:val="0022255F"/>
    <w:rsid w:val="00225886"/>
    <w:rsid w:val="0023572B"/>
    <w:rsid w:val="002401BE"/>
    <w:rsid w:val="0024025A"/>
    <w:rsid w:val="00243845"/>
    <w:rsid w:val="002459C0"/>
    <w:rsid w:val="002478B6"/>
    <w:rsid w:val="00247EFD"/>
    <w:rsid w:val="0025129C"/>
    <w:rsid w:val="00255E28"/>
    <w:rsid w:val="002613FB"/>
    <w:rsid w:val="002633F4"/>
    <w:rsid w:val="00264E7B"/>
    <w:rsid w:val="00265F95"/>
    <w:rsid w:val="00272722"/>
    <w:rsid w:val="00273AF3"/>
    <w:rsid w:val="00276381"/>
    <w:rsid w:val="002910FB"/>
    <w:rsid w:val="00291F6A"/>
    <w:rsid w:val="0029432A"/>
    <w:rsid w:val="002A4C9A"/>
    <w:rsid w:val="002A5A79"/>
    <w:rsid w:val="002B1662"/>
    <w:rsid w:val="002B37EA"/>
    <w:rsid w:val="002B7132"/>
    <w:rsid w:val="002B771A"/>
    <w:rsid w:val="002C2D82"/>
    <w:rsid w:val="002C4514"/>
    <w:rsid w:val="002C4EE2"/>
    <w:rsid w:val="002C52EA"/>
    <w:rsid w:val="002C7E0F"/>
    <w:rsid w:val="002D0D81"/>
    <w:rsid w:val="002D6241"/>
    <w:rsid w:val="002D75B5"/>
    <w:rsid w:val="002D7CA8"/>
    <w:rsid w:val="002E0E28"/>
    <w:rsid w:val="002E1C97"/>
    <w:rsid w:val="002E3C7D"/>
    <w:rsid w:val="002F2846"/>
    <w:rsid w:val="003017C6"/>
    <w:rsid w:val="00312C77"/>
    <w:rsid w:val="00321EDB"/>
    <w:rsid w:val="00324BE6"/>
    <w:rsid w:val="00331476"/>
    <w:rsid w:val="00334367"/>
    <w:rsid w:val="00334941"/>
    <w:rsid w:val="00337B0E"/>
    <w:rsid w:val="00345C5D"/>
    <w:rsid w:val="00347A28"/>
    <w:rsid w:val="003511BF"/>
    <w:rsid w:val="00353656"/>
    <w:rsid w:val="003547EC"/>
    <w:rsid w:val="00360EBB"/>
    <w:rsid w:val="00360FAA"/>
    <w:rsid w:val="00362C75"/>
    <w:rsid w:val="0036319D"/>
    <w:rsid w:val="0036439D"/>
    <w:rsid w:val="0037231D"/>
    <w:rsid w:val="0037339E"/>
    <w:rsid w:val="003752C4"/>
    <w:rsid w:val="00380FE6"/>
    <w:rsid w:val="003831A8"/>
    <w:rsid w:val="00384686"/>
    <w:rsid w:val="003855BE"/>
    <w:rsid w:val="00385A33"/>
    <w:rsid w:val="0039035F"/>
    <w:rsid w:val="00390D36"/>
    <w:rsid w:val="003938AF"/>
    <w:rsid w:val="00394B15"/>
    <w:rsid w:val="003965A3"/>
    <w:rsid w:val="00396845"/>
    <w:rsid w:val="003A7191"/>
    <w:rsid w:val="003B1C04"/>
    <w:rsid w:val="003C49EF"/>
    <w:rsid w:val="003E157C"/>
    <w:rsid w:val="003E18BF"/>
    <w:rsid w:val="003E1C9C"/>
    <w:rsid w:val="003E24D2"/>
    <w:rsid w:val="003E2A71"/>
    <w:rsid w:val="003E36D6"/>
    <w:rsid w:val="003E57E8"/>
    <w:rsid w:val="003F0C7E"/>
    <w:rsid w:val="003F233C"/>
    <w:rsid w:val="003F40A9"/>
    <w:rsid w:val="003F5934"/>
    <w:rsid w:val="003F5E4D"/>
    <w:rsid w:val="003F5FEA"/>
    <w:rsid w:val="004103F0"/>
    <w:rsid w:val="00411503"/>
    <w:rsid w:val="0041315A"/>
    <w:rsid w:val="004141D8"/>
    <w:rsid w:val="00414E09"/>
    <w:rsid w:val="004157E8"/>
    <w:rsid w:val="004170FB"/>
    <w:rsid w:val="0042173C"/>
    <w:rsid w:val="00422012"/>
    <w:rsid w:val="0044373D"/>
    <w:rsid w:val="00443EAB"/>
    <w:rsid w:val="00444F33"/>
    <w:rsid w:val="004477A8"/>
    <w:rsid w:val="00450C4C"/>
    <w:rsid w:val="00452280"/>
    <w:rsid w:val="00453253"/>
    <w:rsid w:val="0045497C"/>
    <w:rsid w:val="00454DB3"/>
    <w:rsid w:val="00455725"/>
    <w:rsid w:val="00462F12"/>
    <w:rsid w:val="00465086"/>
    <w:rsid w:val="0046557C"/>
    <w:rsid w:val="004655DB"/>
    <w:rsid w:val="00466CB8"/>
    <w:rsid w:val="00482FD9"/>
    <w:rsid w:val="004830E6"/>
    <w:rsid w:val="0048316E"/>
    <w:rsid w:val="004831F9"/>
    <w:rsid w:val="0048759D"/>
    <w:rsid w:val="00490F37"/>
    <w:rsid w:val="0049124F"/>
    <w:rsid w:val="004969A5"/>
    <w:rsid w:val="004977E1"/>
    <w:rsid w:val="004A2EED"/>
    <w:rsid w:val="004A2FEB"/>
    <w:rsid w:val="004A50C7"/>
    <w:rsid w:val="004A6B62"/>
    <w:rsid w:val="004A6EC9"/>
    <w:rsid w:val="004B0A50"/>
    <w:rsid w:val="004B1FDD"/>
    <w:rsid w:val="004B7AD5"/>
    <w:rsid w:val="004C1E5D"/>
    <w:rsid w:val="004C6C31"/>
    <w:rsid w:val="004C7421"/>
    <w:rsid w:val="004D09F0"/>
    <w:rsid w:val="004D0F49"/>
    <w:rsid w:val="004D241C"/>
    <w:rsid w:val="004D520A"/>
    <w:rsid w:val="004D549C"/>
    <w:rsid w:val="004D6421"/>
    <w:rsid w:val="004D75E8"/>
    <w:rsid w:val="004D79B1"/>
    <w:rsid w:val="004E0C5D"/>
    <w:rsid w:val="004E1015"/>
    <w:rsid w:val="004E36FE"/>
    <w:rsid w:val="004E4AD8"/>
    <w:rsid w:val="004E6756"/>
    <w:rsid w:val="005102DF"/>
    <w:rsid w:val="00513C20"/>
    <w:rsid w:val="005141F8"/>
    <w:rsid w:val="005179F0"/>
    <w:rsid w:val="005215D5"/>
    <w:rsid w:val="005245E6"/>
    <w:rsid w:val="005254BB"/>
    <w:rsid w:val="0052698E"/>
    <w:rsid w:val="00531E43"/>
    <w:rsid w:val="005368C1"/>
    <w:rsid w:val="0053719E"/>
    <w:rsid w:val="0054406F"/>
    <w:rsid w:val="00550FA7"/>
    <w:rsid w:val="005554BC"/>
    <w:rsid w:val="00565E40"/>
    <w:rsid w:val="0056626C"/>
    <w:rsid w:val="00567249"/>
    <w:rsid w:val="00567802"/>
    <w:rsid w:val="00570633"/>
    <w:rsid w:val="00572BDC"/>
    <w:rsid w:val="005742B1"/>
    <w:rsid w:val="005745E5"/>
    <w:rsid w:val="0057610C"/>
    <w:rsid w:val="0057666B"/>
    <w:rsid w:val="00581FDE"/>
    <w:rsid w:val="00585843"/>
    <w:rsid w:val="00587BC6"/>
    <w:rsid w:val="00592AA2"/>
    <w:rsid w:val="00593D44"/>
    <w:rsid w:val="00594F87"/>
    <w:rsid w:val="00595B38"/>
    <w:rsid w:val="005A0D33"/>
    <w:rsid w:val="005A5C42"/>
    <w:rsid w:val="005A634D"/>
    <w:rsid w:val="005B07DD"/>
    <w:rsid w:val="005B2EB0"/>
    <w:rsid w:val="005B30FB"/>
    <w:rsid w:val="005B3396"/>
    <w:rsid w:val="005B4581"/>
    <w:rsid w:val="005C14D4"/>
    <w:rsid w:val="005C61E7"/>
    <w:rsid w:val="005C64BC"/>
    <w:rsid w:val="005D04B3"/>
    <w:rsid w:val="005D0E7A"/>
    <w:rsid w:val="005D21B6"/>
    <w:rsid w:val="005D2A2D"/>
    <w:rsid w:val="005D3ADC"/>
    <w:rsid w:val="005D6319"/>
    <w:rsid w:val="005D7F35"/>
    <w:rsid w:val="005E244B"/>
    <w:rsid w:val="005E2B67"/>
    <w:rsid w:val="005E3703"/>
    <w:rsid w:val="005E447E"/>
    <w:rsid w:val="005E4B2F"/>
    <w:rsid w:val="005E571E"/>
    <w:rsid w:val="005E64BA"/>
    <w:rsid w:val="005E69BF"/>
    <w:rsid w:val="005E76E8"/>
    <w:rsid w:val="005F1771"/>
    <w:rsid w:val="005F5F4F"/>
    <w:rsid w:val="005F630C"/>
    <w:rsid w:val="005F6C01"/>
    <w:rsid w:val="005F74A1"/>
    <w:rsid w:val="005F7995"/>
    <w:rsid w:val="00601C85"/>
    <w:rsid w:val="006030DF"/>
    <w:rsid w:val="00612981"/>
    <w:rsid w:val="00614CE7"/>
    <w:rsid w:val="0061514D"/>
    <w:rsid w:val="006159CC"/>
    <w:rsid w:val="0061776A"/>
    <w:rsid w:val="006206D4"/>
    <w:rsid w:val="006255F5"/>
    <w:rsid w:val="00625CEB"/>
    <w:rsid w:val="006272D2"/>
    <w:rsid w:val="00627339"/>
    <w:rsid w:val="006277DC"/>
    <w:rsid w:val="0063095E"/>
    <w:rsid w:val="00630F51"/>
    <w:rsid w:val="006416EB"/>
    <w:rsid w:val="00643EAE"/>
    <w:rsid w:val="00644138"/>
    <w:rsid w:val="00645009"/>
    <w:rsid w:val="00646BAE"/>
    <w:rsid w:val="00656876"/>
    <w:rsid w:val="00656F82"/>
    <w:rsid w:val="00661EB1"/>
    <w:rsid w:val="006670D5"/>
    <w:rsid w:val="00670C4F"/>
    <w:rsid w:val="006758E6"/>
    <w:rsid w:val="006768DA"/>
    <w:rsid w:val="00677D7C"/>
    <w:rsid w:val="00683343"/>
    <w:rsid w:val="00683371"/>
    <w:rsid w:val="00684484"/>
    <w:rsid w:val="006925A6"/>
    <w:rsid w:val="0069611A"/>
    <w:rsid w:val="006A0E00"/>
    <w:rsid w:val="006A108C"/>
    <w:rsid w:val="006A1686"/>
    <w:rsid w:val="006A57E2"/>
    <w:rsid w:val="006A6F29"/>
    <w:rsid w:val="006B6556"/>
    <w:rsid w:val="006C0540"/>
    <w:rsid w:val="006C332C"/>
    <w:rsid w:val="006C58E2"/>
    <w:rsid w:val="006E0049"/>
    <w:rsid w:val="006E301E"/>
    <w:rsid w:val="006E33ED"/>
    <w:rsid w:val="006E761D"/>
    <w:rsid w:val="006F2313"/>
    <w:rsid w:val="006F235F"/>
    <w:rsid w:val="006F6723"/>
    <w:rsid w:val="007002C5"/>
    <w:rsid w:val="00702C37"/>
    <w:rsid w:val="00703435"/>
    <w:rsid w:val="007052B9"/>
    <w:rsid w:val="007074C4"/>
    <w:rsid w:val="00711F2B"/>
    <w:rsid w:val="007169E6"/>
    <w:rsid w:val="007256D5"/>
    <w:rsid w:val="00725B9D"/>
    <w:rsid w:val="00727090"/>
    <w:rsid w:val="007321FE"/>
    <w:rsid w:val="00737062"/>
    <w:rsid w:val="00747A66"/>
    <w:rsid w:val="007529C9"/>
    <w:rsid w:val="00753948"/>
    <w:rsid w:val="00755767"/>
    <w:rsid w:val="007602D0"/>
    <w:rsid w:val="00761898"/>
    <w:rsid w:val="00762C1E"/>
    <w:rsid w:val="00762D14"/>
    <w:rsid w:val="00763179"/>
    <w:rsid w:val="0076376D"/>
    <w:rsid w:val="007642DF"/>
    <w:rsid w:val="00767943"/>
    <w:rsid w:val="00772167"/>
    <w:rsid w:val="00776D58"/>
    <w:rsid w:val="0078113E"/>
    <w:rsid w:val="0078238D"/>
    <w:rsid w:val="007851C7"/>
    <w:rsid w:val="007904E2"/>
    <w:rsid w:val="00797890"/>
    <w:rsid w:val="007A009F"/>
    <w:rsid w:val="007A02E4"/>
    <w:rsid w:val="007A07CD"/>
    <w:rsid w:val="007A3353"/>
    <w:rsid w:val="007A4351"/>
    <w:rsid w:val="007A637A"/>
    <w:rsid w:val="007B0A7B"/>
    <w:rsid w:val="007B2A26"/>
    <w:rsid w:val="007B32E3"/>
    <w:rsid w:val="007B4476"/>
    <w:rsid w:val="007B681D"/>
    <w:rsid w:val="007B6CDE"/>
    <w:rsid w:val="007B7D1B"/>
    <w:rsid w:val="007C3E01"/>
    <w:rsid w:val="007C4ECE"/>
    <w:rsid w:val="007C6DE0"/>
    <w:rsid w:val="007D0E47"/>
    <w:rsid w:val="007D1D0F"/>
    <w:rsid w:val="007D2F3A"/>
    <w:rsid w:val="007E2F30"/>
    <w:rsid w:val="007E4123"/>
    <w:rsid w:val="007F3888"/>
    <w:rsid w:val="007F4C19"/>
    <w:rsid w:val="007F795B"/>
    <w:rsid w:val="0080173C"/>
    <w:rsid w:val="00801EAB"/>
    <w:rsid w:val="0080384A"/>
    <w:rsid w:val="008057E5"/>
    <w:rsid w:val="00805C83"/>
    <w:rsid w:val="00811574"/>
    <w:rsid w:val="00815EBB"/>
    <w:rsid w:val="00820978"/>
    <w:rsid w:val="00827EDA"/>
    <w:rsid w:val="0083198A"/>
    <w:rsid w:val="00833139"/>
    <w:rsid w:val="00835EB4"/>
    <w:rsid w:val="008360DE"/>
    <w:rsid w:val="00836E12"/>
    <w:rsid w:val="00843C57"/>
    <w:rsid w:val="0084501C"/>
    <w:rsid w:val="00847A8D"/>
    <w:rsid w:val="00854DCC"/>
    <w:rsid w:val="008575C6"/>
    <w:rsid w:val="00857CF6"/>
    <w:rsid w:val="00857D94"/>
    <w:rsid w:val="00862472"/>
    <w:rsid w:val="008627BD"/>
    <w:rsid w:val="00862EF4"/>
    <w:rsid w:val="00865C8E"/>
    <w:rsid w:val="00867FF6"/>
    <w:rsid w:val="00872990"/>
    <w:rsid w:val="00873370"/>
    <w:rsid w:val="008738E1"/>
    <w:rsid w:val="008748FD"/>
    <w:rsid w:val="008773F1"/>
    <w:rsid w:val="0088124E"/>
    <w:rsid w:val="008816C7"/>
    <w:rsid w:val="008818C1"/>
    <w:rsid w:val="008859B6"/>
    <w:rsid w:val="00885A90"/>
    <w:rsid w:val="0089243E"/>
    <w:rsid w:val="00892A04"/>
    <w:rsid w:val="008954E9"/>
    <w:rsid w:val="00895E84"/>
    <w:rsid w:val="008A5BFD"/>
    <w:rsid w:val="008A6C36"/>
    <w:rsid w:val="008B05DD"/>
    <w:rsid w:val="008B0C2D"/>
    <w:rsid w:val="008B531E"/>
    <w:rsid w:val="008B5FC1"/>
    <w:rsid w:val="008B66FF"/>
    <w:rsid w:val="008C379D"/>
    <w:rsid w:val="008C3FF2"/>
    <w:rsid w:val="008C6D62"/>
    <w:rsid w:val="008D08D0"/>
    <w:rsid w:val="008D353C"/>
    <w:rsid w:val="008E16E3"/>
    <w:rsid w:val="008E1829"/>
    <w:rsid w:val="008E72BC"/>
    <w:rsid w:val="008E7CCA"/>
    <w:rsid w:val="008F1B81"/>
    <w:rsid w:val="008F5772"/>
    <w:rsid w:val="009012A3"/>
    <w:rsid w:val="00902B23"/>
    <w:rsid w:val="00911538"/>
    <w:rsid w:val="00920FF0"/>
    <w:rsid w:val="009233DD"/>
    <w:rsid w:val="00926223"/>
    <w:rsid w:val="00932923"/>
    <w:rsid w:val="00932D3E"/>
    <w:rsid w:val="00934628"/>
    <w:rsid w:val="0093685F"/>
    <w:rsid w:val="00936C0B"/>
    <w:rsid w:val="009379DC"/>
    <w:rsid w:val="00937AD1"/>
    <w:rsid w:val="00940080"/>
    <w:rsid w:val="00950F59"/>
    <w:rsid w:val="00952500"/>
    <w:rsid w:val="009578C5"/>
    <w:rsid w:val="00961922"/>
    <w:rsid w:val="00962540"/>
    <w:rsid w:val="00962996"/>
    <w:rsid w:val="009665D0"/>
    <w:rsid w:val="009715F3"/>
    <w:rsid w:val="009719FB"/>
    <w:rsid w:val="00971D69"/>
    <w:rsid w:val="00974CC2"/>
    <w:rsid w:val="00974DA4"/>
    <w:rsid w:val="009801A3"/>
    <w:rsid w:val="00983331"/>
    <w:rsid w:val="00984181"/>
    <w:rsid w:val="0098532E"/>
    <w:rsid w:val="0098576A"/>
    <w:rsid w:val="00996BE3"/>
    <w:rsid w:val="009A1971"/>
    <w:rsid w:val="009A6CA1"/>
    <w:rsid w:val="009B09ED"/>
    <w:rsid w:val="009B130B"/>
    <w:rsid w:val="009B495E"/>
    <w:rsid w:val="009C0B3C"/>
    <w:rsid w:val="009C0DE8"/>
    <w:rsid w:val="009C282D"/>
    <w:rsid w:val="009C2BCC"/>
    <w:rsid w:val="009D16A0"/>
    <w:rsid w:val="009D5307"/>
    <w:rsid w:val="009D78FA"/>
    <w:rsid w:val="009D7EEA"/>
    <w:rsid w:val="009E2408"/>
    <w:rsid w:val="009E7075"/>
    <w:rsid w:val="009F484A"/>
    <w:rsid w:val="009F49B3"/>
    <w:rsid w:val="009F632A"/>
    <w:rsid w:val="009F6B04"/>
    <w:rsid w:val="00A028F5"/>
    <w:rsid w:val="00A02BEB"/>
    <w:rsid w:val="00A03820"/>
    <w:rsid w:val="00A03C59"/>
    <w:rsid w:val="00A04502"/>
    <w:rsid w:val="00A05960"/>
    <w:rsid w:val="00A07D41"/>
    <w:rsid w:val="00A12269"/>
    <w:rsid w:val="00A241BB"/>
    <w:rsid w:val="00A30FBB"/>
    <w:rsid w:val="00A357E4"/>
    <w:rsid w:val="00A37A47"/>
    <w:rsid w:val="00A41058"/>
    <w:rsid w:val="00A43D3D"/>
    <w:rsid w:val="00A44093"/>
    <w:rsid w:val="00A4735D"/>
    <w:rsid w:val="00A5335D"/>
    <w:rsid w:val="00A54CFD"/>
    <w:rsid w:val="00A55B18"/>
    <w:rsid w:val="00A56F67"/>
    <w:rsid w:val="00A65C51"/>
    <w:rsid w:val="00A662AC"/>
    <w:rsid w:val="00A709D5"/>
    <w:rsid w:val="00A73C57"/>
    <w:rsid w:val="00A81B4A"/>
    <w:rsid w:val="00A81DE6"/>
    <w:rsid w:val="00A87019"/>
    <w:rsid w:val="00A87BBC"/>
    <w:rsid w:val="00A90F1D"/>
    <w:rsid w:val="00A91ACC"/>
    <w:rsid w:val="00A95050"/>
    <w:rsid w:val="00A95103"/>
    <w:rsid w:val="00A9738E"/>
    <w:rsid w:val="00AA1F20"/>
    <w:rsid w:val="00AA4644"/>
    <w:rsid w:val="00AA57C7"/>
    <w:rsid w:val="00AA6714"/>
    <w:rsid w:val="00AB11D4"/>
    <w:rsid w:val="00AB37C3"/>
    <w:rsid w:val="00AB48B3"/>
    <w:rsid w:val="00AB7182"/>
    <w:rsid w:val="00AB7966"/>
    <w:rsid w:val="00AC0025"/>
    <w:rsid w:val="00AC3F5B"/>
    <w:rsid w:val="00AC6359"/>
    <w:rsid w:val="00AC6466"/>
    <w:rsid w:val="00AD2673"/>
    <w:rsid w:val="00AD621F"/>
    <w:rsid w:val="00AE04A1"/>
    <w:rsid w:val="00AE070A"/>
    <w:rsid w:val="00AE1DF1"/>
    <w:rsid w:val="00AE7CA9"/>
    <w:rsid w:val="00AF3342"/>
    <w:rsid w:val="00AF5487"/>
    <w:rsid w:val="00AF5F92"/>
    <w:rsid w:val="00AF7EDE"/>
    <w:rsid w:val="00B01F9E"/>
    <w:rsid w:val="00B05436"/>
    <w:rsid w:val="00B0674D"/>
    <w:rsid w:val="00B06F08"/>
    <w:rsid w:val="00B12AED"/>
    <w:rsid w:val="00B17437"/>
    <w:rsid w:val="00B175C2"/>
    <w:rsid w:val="00B2191E"/>
    <w:rsid w:val="00B22E1D"/>
    <w:rsid w:val="00B25ABC"/>
    <w:rsid w:val="00B30E77"/>
    <w:rsid w:val="00B3179E"/>
    <w:rsid w:val="00B3193B"/>
    <w:rsid w:val="00B32A32"/>
    <w:rsid w:val="00B35962"/>
    <w:rsid w:val="00B407E4"/>
    <w:rsid w:val="00B44BD1"/>
    <w:rsid w:val="00B457FD"/>
    <w:rsid w:val="00B47D0A"/>
    <w:rsid w:val="00B5037F"/>
    <w:rsid w:val="00B60161"/>
    <w:rsid w:val="00B607BC"/>
    <w:rsid w:val="00B612B6"/>
    <w:rsid w:val="00B6160E"/>
    <w:rsid w:val="00B62E6E"/>
    <w:rsid w:val="00B647D2"/>
    <w:rsid w:val="00B65725"/>
    <w:rsid w:val="00B80FDC"/>
    <w:rsid w:val="00B84447"/>
    <w:rsid w:val="00B854FF"/>
    <w:rsid w:val="00B94ED0"/>
    <w:rsid w:val="00B956D4"/>
    <w:rsid w:val="00B96FC5"/>
    <w:rsid w:val="00BA0663"/>
    <w:rsid w:val="00BB6C95"/>
    <w:rsid w:val="00BC03D9"/>
    <w:rsid w:val="00BC3B16"/>
    <w:rsid w:val="00BC3CC0"/>
    <w:rsid w:val="00BC3FF7"/>
    <w:rsid w:val="00BC4897"/>
    <w:rsid w:val="00BC6741"/>
    <w:rsid w:val="00BC6F6B"/>
    <w:rsid w:val="00BD3E25"/>
    <w:rsid w:val="00BE42FF"/>
    <w:rsid w:val="00BE74E1"/>
    <w:rsid w:val="00BF2AC2"/>
    <w:rsid w:val="00BF4A4C"/>
    <w:rsid w:val="00C01E7B"/>
    <w:rsid w:val="00C0301F"/>
    <w:rsid w:val="00C03B8E"/>
    <w:rsid w:val="00C048D5"/>
    <w:rsid w:val="00C05A31"/>
    <w:rsid w:val="00C0623A"/>
    <w:rsid w:val="00C10BC0"/>
    <w:rsid w:val="00C12808"/>
    <w:rsid w:val="00C1290F"/>
    <w:rsid w:val="00C13601"/>
    <w:rsid w:val="00C13A21"/>
    <w:rsid w:val="00C161A6"/>
    <w:rsid w:val="00C2120E"/>
    <w:rsid w:val="00C21617"/>
    <w:rsid w:val="00C219BC"/>
    <w:rsid w:val="00C22C38"/>
    <w:rsid w:val="00C312EE"/>
    <w:rsid w:val="00C31C6D"/>
    <w:rsid w:val="00C32AF5"/>
    <w:rsid w:val="00C3432E"/>
    <w:rsid w:val="00C356D3"/>
    <w:rsid w:val="00C36641"/>
    <w:rsid w:val="00C36F15"/>
    <w:rsid w:val="00C4160B"/>
    <w:rsid w:val="00C42B82"/>
    <w:rsid w:val="00C449DB"/>
    <w:rsid w:val="00C45108"/>
    <w:rsid w:val="00C4512F"/>
    <w:rsid w:val="00C467C0"/>
    <w:rsid w:val="00C518A4"/>
    <w:rsid w:val="00C532ED"/>
    <w:rsid w:val="00C544F8"/>
    <w:rsid w:val="00C55F5B"/>
    <w:rsid w:val="00C56984"/>
    <w:rsid w:val="00C56FFC"/>
    <w:rsid w:val="00C60279"/>
    <w:rsid w:val="00C61EE3"/>
    <w:rsid w:val="00C63E03"/>
    <w:rsid w:val="00C648E5"/>
    <w:rsid w:val="00C70074"/>
    <w:rsid w:val="00C717CA"/>
    <w:rsid w:val="00C833BA"/>
    <w:rsid w:val="00C86036"/>
    <w:rsid w:val="00C93263"/>
    <w:rsid w:val="00C936AD"/>
    <w:rsid w:val="00C9472E"/>
    <w:rsid w:val="00C95D65"/>
    <w:rsid w:val="00CA228A"/>
    <w:rsid w:val="00CA422D"/>
    <w:rsid w:val="00CA4A1F"/>
    <w:rsid w:val="00CA71F4"/>
    <w:rsid w:val="00CB0E52"/>
    <w:rsid w:val="00CB29D2"/>
    <w:rsid w:val="00CC5000"/>
    <w:rsid w:val="00CD08A5"/>
    <w:rsid w:val="00CD34A2"/>
    <w:rsid w:val="00CD4116"/>
    <w:rsid w:val="00CD65E2"/>
    <w:rsid w:val="00CE2DC2"/>
    <w:rsid w:val="00CE3577"/>
    <w:rsid w:val="00CE556B"/>
    <w:rsid w:val="00CE63DF"/>
    <w:rsid w:val="00CE64C4"/>
    <w:rsid w:val="00CE735B"/>
    <w:rsid w:val="00CF21AD"/>
    <w:rsid w:val="00CF31F3"/>
    <w:rsid w:val="00CF396A"/>
    <w:rsid w:val="00CF4A29"/>
    <w:rsid w:val="00CF5D75"/>
    <w:rsid w:val="00CF5D83"/>
    <w:rsid w:val="00D03B7A"/>
    <w:rsid w:val="00D0536B"/>
    <w:rsid w:val="00D07065"/>
    <w:rsid w:val="00D162AF"/>
    <w:rsid w:val="00D173F3"/>
    <w:rsid w:val="00D20155"/>
    <w:rsid w:val="00D2107A"/>
    <w:rsid w:val="00D30807"/>
    <w:rsid w:val="00D324F9"/>
    <w:rsid w:val="00D335A8"/>
    <w:rsid w:val="00D345AF"/>
    <w:rsid w:val="00D355A3"/>
    <w:rsid w:val="00D40932"/>
    <w:rsid w:val="00D43F54"/>
    <w:rsid w:val="00D47B2B"/>
    <w:rsid w:val="00D55625"/>
    <w:rsid w:val="00D56B14"/>
    <w:rsid w:val="00D64E1B"/>
    <w:rsid w:val="00D66011"/>
    <w:rsid w:val="00D67578"/>
    <w:rsid w:val="00D70255"/>
    <w:rsid w:val="00D82822"/>
    <w:rsid w:val="00D83269"/>
    <w:rsid w:val="00D86174"/>
    <w:rsid w:val="00D90A97"/>
    <w:rsid w:val="00D943D8"/>
    <w:rsid w:val="00D9713C"/>
    <w:rsid w:val="00DA0231"/>
    <w:rsid w:val="00DA08F7"/>
    <w:rsid w:val="00DA2790"/>
    <w:rsid w:val="00DB45C9"/>
    <w:rsid w:val="00DC085C"/>
    <w:rsid w:val="00DC3259"/>
    <w:rsid w:val="00DC5D0C"/>
    <w:rsid w:val="00DD19D9"/>
    <w:rsid w:val="00DD7204"/>
    <w:rsid w:val="00DE5D49"/>
    <w:rsid w:val="00DE66E0"/>
    <w:rsid w:val="00DF0783"/>
    <w:rsid w:val="00DF792E"/>
    <w:rsid w:val="00E101AA"/>
    <w:rsid w:val="00E11488"/>
    <w:rsid w:val="00E142F1"/>
    <w:rsid w:val="00E148AB"/>
    <w:rsid w:val="00E14BAF"/>
    <w:rsid w:val="00E17A8B"/>
    <w:rsid w:val="00E21841"/>
    <w:rsid w:val="00E301D0"/>
    <w:rsid w:val="00E33E73"/>
    <w:rsid w:val="00E34781"/>
    <w:rsid w:val="00E35955"/>
    <w:rsid w:val="00E35C72"/>
    <w:rsid w:val="00E41700"/>
    <w:rsid w:val="00E41EB0"/>
    <w:rsid w:val="00E45318"/>
    <w:rsid w:val="00E510B8"/>
    <w:rsid w:val="00E55997"/>
    <w:rsid w:val="00E61169"/>
    <w:rsid w:val="00E626E0"/>
    <w:rsid w:val="00E62AED"/>
    <w:rsid w:val="00E74BE4"/>
    <w:rsid w:val="00E77590"/>
    <w:rsid w:val="00E815DD"/>
    <w:rsid w:val="00E81A71"/>
    <w:rsid w:val="00E836FF"/>
    <w:rsid w:val="00E86538"/>
    <w:rsid w:val="00E879E6"/>
    <w:rsid w:val="00E90359"/>
    <w:rsid w:val="00E92274"/>
    <w:rsid w:val="00E950E6"/>
    <w:rsid w:val="00EA06DE"/>
    <w:rsid w:val="00EA3B8D"/>
    <w:rsid w:val="00EA3FE5"/>
    <w:rsid w:val="00EB7D83"/>
    <w:rsid w:val="00EC28D1"/>
    <w:rsid w:val="00EC631C"/>
    <w:rsid w:val="00ED13E7"/>
    <w:rsid w:val="00ED15BD"/>
    <w:rsid w:val="00ED2238"/>
    <w:rsid w:val="00ED3D24"/>
    <w:rsid w:val="00ED44CD"/>
    <w:rsid w:val="00ED4EA1"/>
    <w:rsid w:val="00EE29C5"/>
    <w:rsid w:val="00EE49F2"/>
    <w:rsid w:val="00EE6018"/>
    <w:rsid w:val="00EE64F6"/>
    <w:rsid w:val="00F00561"/>
    <w:rsid w:val="00F0075E"/>
    <w:rsid w:val="00F103D7"/>
    <w:rsid w:val="00F1085E"/>
    <w:rsid w:val="00F11151"/>
    <w:rsid w:val="00F119EC"/>
    <w:rsid w:val="00F1493B"/>
    <w:rsid w:val="00F15BDC"/>
    <w:rsid w:val="00F168B1"/>
    <w:rsid w:val="00F174F1"/>
    <w:rsid w:val="00F219D9"/>
    <w:rsid w:val="00F25642"/>
    <w:rsid w:val="00F27F17"/>
    <w:rsid w:val="00F306AA"/>
    <w:rsid w:val="00F31197"/>
    <w:rsid w:val="00F320FC"/>
    <w:rsid w:val="00F367F2"/>
    <w:rsid w:val="00F43310"/>
    <w:rsid w:val="00F44148"/>
    <w:rsid w:val="00F45234"/>
    <w:rsid w:val="00F468F8"/>
    <w:rsid w:val="00F46AA8"/>
    <w:rsid w:val="00F55F63"/>
    <w:rsid w:val="00F575A5"/>
    <w:rsid w:val="00F6049B"/>
    <w:rsid w:val="00F6424A"/>
    <w:rsid w:val="00F65A92"/>
    <w:rsid w:val="00F70257"/>
    <w:rsid w:val="00F73742"/>
    <w:rsid w:val="00F80CBD"/>
    <w:rsid w:val="00F82677"/>
    <w:rsid w:val="00F84A10"/>
    <w:rsid w:val="00F85613"/>
    <w:rsid w:val="00F9081F"/>
    <w:rsid w:val="00F90B5F"/>
    <w:rsid w:val="00F95C9E"/>
    <w:rsid w:val="00FA1378"/>
    <w:rsid w:val="00FA34DF"/>
    <w:rsid w:val="00FA5989"/>
    <w:rsid w:val="00FB052F"/>
    <w:rsid w:val="00FB69D2"/>
    <w:rsid w:val="00FC1962"/>
    <w:rsid w:val="00FC2833"/>
    <w:rsid w:val="00FD33BC"/>
    <w:rsid w:val="00FD4D29"/>
    <w:rsid w:val="00FD5819"/>
    <w:rsid w:val="00FD598E"/>
    <w:rsid w:val="00FD7B37"/>
    <w:rsid w:val="00FE4595"/>
    <w:rsid w:val="00FE6596"/>
    <w:rsid w:val="00FF0343"/>
    <w:rsid w:val="00FF0469"/>
    <w:rsid w:val="00FF558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18C291"/>
  <w15:chartTrackingRefBased/>
  <w15:docId w15:val="{E290756B-291C-4B16-B67A-11A524D02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next w:val="a"/>
    <w:link w:val="10"/>
    <w:qFormat/>
    <w:rsid w:val="00F320FC"/>
    <w:pPr>
      <w:keepNext/>
      <w:keepLines/>
      <w:pBdr>
        <w:top w:val="single" w:sz="12" w:space="3" w:color="auto"/>
      </w:pBdr>
      <w:spacing w:before="240" w:after="180"/>
      <w:ind w:left="1134" w:hanging="1134"/>
      <w:outlineLvl w:val="0"/>
    </w:pPr>
    <w:rPr>
      <w:rFonts w:ascii="Arial" w:eastAsia="SimSun" w:hAnsi="Arial" w:cs="Times New Roman"/>
      <w:kern w:val="0"/>
      <w:sz w:val="36"/>
      <w:szCs w:val="20"/>
      <w:lang w:val="en-GB" w:eastAsia="en-US"/>
    </w:rPr>
  </w:style>
  <w:style w:type="paragraph" w:styleId="4">
    <w:name w:val="heading 4"/>
    <w:basedOn w:val="a"/>
    <w:next w:val="a"/>
    <w:link w:val="40"/>
    <w:uiPriority w:val="9"/>
    <w:semiHidden/>
    <w:unhideWhenUsed/>
    <w:qFormat/>
    <w:rsid w:val="00711F2B"/>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F320FC"/>
    <w:rPr>
      <w:rFonts w:ascii="Arial" w:eastAsia="SimSun" w:hAnsi="Arial" w:cs="Times New Roman"/>
      <w:kern w:val="0"/>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F320FC"/>
    <w:pPr>
      <w:widowControl w:val="0"/>
      <w:overflowPunct w:val="0"/>
      <w:autoSpaceDE w:val="0"/>
      <w:autoSpaceDN w:val="0"/>
      <w:adjustRightInd w:val="0"/>
      <w:textAlignment w:val="baseline"/>
    </w:pPr>
    <w:rPr>
      <w:rFonts w:ascii="Arial" w:eastAsia="SimSun" w:hAnsi="Arial" w:cs="Times New Roman"/>
      <w:b/>
      <w:noProof/>
      <w:kern w:val="0"/>
      <w:sz w:val="18"/>
      <w:szCs w:val="20"/>
      <w:lang w:val="en-GB" w:eastAsia="ja-JP"/>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F320FC"/>
    <w:rPr>
      <w:rFonts w:ascii="Arial" w:eastAsia="SimSun" w:hAnsi="Arial" w:cs="Times New Roman"/>
      <w:b/>
      <w:noProof/>
      <w:kern w:val="0"/>
      <w:sz w:val="18"/>
      <w:szCs w:val="20"/>
      <w:lang w:val="en-GB" w:eastAsia="ja-JP"/>
    </w:rPr>
  </w:style>
  <w:style w:type="paragraph" w:customStyle="1" w:styleId="B1">
    <w:name w:val="B1"/>
    <w:basedOn w:val="a"/>
    <w:rsid w:val="00F320FC"/>
    <w:pPr>
      <w:widowControl/>
      <w:spacing w:after="180"/>
      <w:ind w:left="568" w:hanging="284"/>
    </w:pPr>
    <w:rPr>
      <w:rFonts w:ascii="Times New Roman" w:eastAsia="SimSun" w:hAnsi="Times New Roman" w:cs="Times New Roman"/>
      <w:kern w:val="0"/>
      <w:sz w:val="20"/>
      <w:szCs w:val="20"/>
      <w:lang w:val="en-GB" w:eastAsia="en-US"/>
    </w:rPr>
  </w:style>
  <w:style w:type="paragraph" w:customStyle="1" w:styleId="CRCoverPage">
    <w:name w:val="CR Cover Page"/>
    <w:rsid w:val="00F320FC"/>
    <w:pPr>
      <w:spacing w:after="120"/>
    </w:pPr>
    <w:rPr>
      <w:rFonts w:ascii="Arial" w:eastAsia="MS Mincho" w:hAnsi="Arial" w:cs="Times New Roman"/>
      <w:kern w:val="0"/>
      <w:sz w:val="20"/>
      <w:szCs w:val="20"/>
      <w:lang w:val="en-GB" w:eastAsia="en-US"/>
    </w:rPr>
  </w:style>
  <w:style w:type="character" w:customStyle="1" w:styleId="correction">
    <w:name w:val="correction"/>
    <w:basedOn w:val="a0"/>
    <w:rsid w:val="00B956D4"/>
  </w:style>
  <w:style w:type="paragraph" w:styleId="Web">
    <w:name w:val="Normal (Web)"/>
    <w:basedOn w:val="a"/>
    <w:uiPriority w:val="99"/>
    <w:semiHidden/>
    <w:unhideWhenUsed/>
    <w:rsid w:val="00210FB5"/>
    <w:pPr>
      <w:widowControl/>
      <w:spacing w:before="100" w:beforeAutospacing="1" w:after="100" w:afterAutospacing="1"/>
    </w:pPr>
    <w:rPr>
      <w:rFonts w:ascii="新細明體" w:eastAsia="新細明體" w:hAnsi="新細明體" w:cs="新細明體"/>
      <w:kern w:val="0"/>
      <w:szCs w:val="24"/>
    </w:rPr>
  </w:style>
  <w:style w:type="paragraph" w:styleId="a5">
    <w:name w:val="footer"/>
    <w:basedOn w:val="a"/>
    <w:link w:val="a6"/>
    <w:uiPriority w:val="99"/>
    <w:unhideWhenUsed/>
    <w:rsid w:val="0093685F"/>
    <w:pPr>
      <w:tabs>
        <w:tab w:val="center" w:pos="4153"/>
        <w:tab w:val="right" w:pos="8306"/>
      </w:tabs>
      <w:snapToGrid w:val="0"/>
    </w:pPr>
    <w:rPr>
      <w:sz w:val="20"/>
      <w:szCs w:val="20"/>
    </w:rPr>
  </w:style>
  <w:style w:type="character" w:customStyle="1" w:styleId="a6">
    <w:name w:val="頁尾 字元"/>
    <w:basedOn w:val="a0"/>
    <w:link w:val="a5"/>
    <w:uiPriority w:val="99"/>
    <w:rsid w:val="0093685F"/>
    <w:rPr>
      <w:sz w:val="20"/>
      <w:szCs w:val="20"/>
    </w:rPr>
  </w:style>
  <w:style w:type="paragraph" w:styleId="a7">
    <w:name w:val="List Paragraph"/>
    <w:basedOn w:val="a"/>
    <w:uiPriority w:val="34"/>
    <w:qFormat/>
    <w:rsid w:val="0078238D"/>
    <w:pPr>
      <w:ind w:leftChars="200" w:left="480"/>
    </w:p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9"/>
    <w:rsid w:val="00D20155"/>
    <w:pPr>
      <w:widowControl/>
      <w:spacing w:after="120"/>
      <w:jc w:val="both"/>
    </w:pPr>
    <w:rPr>
      <w:rFonts w:ascii="Times New Roman" w:eastAsia="MS Mincho" w:hAnsi="Times New Roman" w:cs="Times New Roman"/>
      <w:kern w:val="0"/>
      <w:sz w:val="20"/>
      <w:szCs w:val="24"/>
      <w:lang w:val="x-none" w:eastAsia="en-US"/>
    </w:rPr>
  </w:style>
  <w:style w:type="character" w:customStyle="1" w:styleId="a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8"/>
    <w:rsid w:val="00D20155"/>
    <w:rPr>
      <w:rFonts w:ascii="Times New Roman" w:eastAsia="MS Mincho" w:hAnsi="Times New Roman" w:cs="Times New Roman"/>
      <w:kern w:val="0"/>
      <w:sz w:val="20"/>
      <w:szCs w:val="24"/>
      <w:lang w:val="x-none" w:eastAsia="en-US"/>
    </w:rPr>
  </w:style>
  <w:style w:type="table" w:styleId="aa">
    <w:name w:val="Table Grid"/>
    <w:basedOn w:val="a1"/>
    <w:uiPriority w:val="39"/>
    <w:rsid w:val="00FF04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rsid w:val="00B6016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Doc-text2">
    <w:name w:val="Doc-text2"/>
    <w:basedOn w:val="a"/>
    <w:link w:val="Doc-text2Char"/>
    <w:qFormat/>
    <w:rsid w:val="009E2408"/>
    <w:pPr>
      <w:widowControl/>
      <w:tabs>
        <w:tab w:val="left" w:pos="1622"/>
      </w:tabs>
      <w:ind w:left="1622" w:hanging="363"/>
    </w:pPr>
    <w:rPr>
      <w:rFonts w:ascii="Arial" w:eastAsia="MS Mincho" w:hAnsi="Arial" w:cs="Times New Roman"/>
      <w:kern w:val="0"/>
      <w:sz w:val="20"/>
      <w:szCs w:val="24"/>
      <w:lang w:val="en-GB" w:eastAsia="en-GB"/>
    </w:rPr>
  </w:style>
  <w:style w:type="character" w:customStyle="1" w:styleId="Doc-text2Char">
    <w:name w:val="Doc-text2 Char"/>
    <w:link w:val="Doc-text2"/>
    <w:qFormat/>
    <w:rsid w:val="009E2408"/>
    <w:rPr>
      <w:rFonts w:ascii="Arial" w:eastAsia="MS Mincho" w:hAnsi="Arial" w:cs="Times New Roman"/>
      <w:kern w:val="0"/>
      <w:sz w:val="20"/>
      <w:szCs w:val="24"/>
      <w:lang w:val="en-GB" w:eastAsia="en-GB"/>
    </w:rPr>
  </w:style>
  <w:style w:type="character" w:customStyle="1" w:styleId="40">
    <w:name w:val="標題 4 字元"/>
    <w:basedOn w:val="a0"/>
    <w:link w:val="4"/>
    <w:uiPriority w:val="9"/>
    <w:semiHidden/>
    <w:rsid w:val="00711F2B"/>
    <w:rPr>
      <w:rFonts w:asciiTheme="majorHAnsi" w:eastAsiaTheme="majorEastAsia" w:hAnsiTheme="majorHAnsi" w:cstheme="majorBidi"/>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1739242">
      <w:bodyDiv w:val="1"/>
      <w:marLeft w:val="0"/>
      <w:marRight w:val="0"/>
      <w:marTop w:val="0"/>
      <w:marBottom w:val="0"/>
      <w:divBdr>
        <w:top w:val="none" w:sz="0" w:space="0" w:color="auto"/>
        <w:left w:val="none" w:sz="0" w:space="0" w:color="auto"/>
        <w:bottom w:val="none" w:sz="0" w:space="0" w:color="auto"/>
        <w:right w:val="none" w:sz="0" w:space="0" w:color="auto"/>
      </w:divBdr>
      <w:divsChild>
        <w:div w:id="1671525503">
          <w:marLeft w:val="0"/>
          <w:marRight w:val="0"/>
          <w:marTop w:val="90"/>
          <w:marBottom w:val="90"/>
          <w:divBdr>
            <w:top w:val="none" w:sz="0" w:space="0" w:color="auto"/>
            <w:left w:val="none" w:sz="0" w:space="0" w:color="auto"/>
            <w:bottom w:val="none" w:sz="0" w:space="0" w:color="auto"/>
            <w:right w:val="none" w:sz="0" w:space="0" w:color="auto"/>
          </w:divBdr>
        </w:div>
      </w:divsChild>
    </w:div>
    <w:div w:id="1604846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4CF217-8137-4E93-825A-9FAEE8FCD3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5299</TotalTime>
  <Pages>3</Pages>
  <Words>729</Words>
  <Characters>4159</Characters>
  <Application>Microsoft Office Word</Application>
  <DocSecurity>0</DocSecurity>
  <Lines>34</Lines>
  <Paragraphs>9</Paragraphs>
  <ScaleCrop>false</ScaleCrop>
  <Company>Dynabook</Company>
  <LinksUpToDate>false</LinksUpToDate>
  <CharactersWithSpaces>4879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郭彥智 Yen Chih Kuo</dc:creator>
  <cp:keywords/>
  <dc:description/>
  <cp:lastModifiedBy>郭彥智 Yen Chih Kuo</cp:lastModifiedBy>
  <cp:revision>248</cp:revision>
  <dcterms:created xsi:type="dcterms:W3CDTF">2021-01-14T08:25:00Z</dcterms:created>
  <dcterms:modified xsi:type="dcterms:W3CDTF">2022-04-29T09:17:00Z</dcterms:modified>
</cp:coreProperties>
</file>