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1948ED39" w:rsidR="000372AF" w:rsidRPr="00771486" w:rsidRDefault="007B3490"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109-e</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E47A28">
        <w:rPr>
          <w:rFonts w:ascii="Times New Roman" w:eastAsiaTheme="minorHAnsi" w:hAnsi="Times New Roman" w:cstheme="minorBidi"/>
          <w:b/>
          <w:bCs/>
          <w:sz w:val="24"/>
          <w:szCs w:val="28"/>
          <w:lang w:val="en-US"/>
        </w:rPr>
        <w:t>R1-</w:t>
      </w:r>
      <w:r w:rsidR="005475E3" w:rsidRPr="005475E3">
        <w:rPr>
          <w:rFonts w:ascii="Times New Roman" w:eastAsiaTheme="minorHAnsi" w:hAnsi="Times New Roman" w:cstheme="minorBidi"/>
          <w:b/>
          <w:bCs/>
          <w:sz w:val="24"/>
          <w:szCs w:val="28"/>
          <w:lang w:val="en-US"/>
        </w:rPr>
        <w:t>2204128</w:t>
      </w:r>
    </w:p>
    <w:p w14:paraId="1B6BF355" w14:textId="77777777" w:rsidR="00010496" w:rsidRDefault="00010496" w:rsidP="00010496">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Pr="00D1541F">
        <w:rPr>
          <w:rFonts w:ascii="Times New Roman" w:eastAsiaTheme="minorHAnsi" w:hAnsi="Times New Roman"/>
          <w:b/>
          <w:bCs/>
          <w:sz w:val="24"/>
          <w:szCs w:val="28"/>
          <w:lang w:val="en-US"/>
        </w:rPr>
        <w:t>May 9</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 20</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w:t>
      </w:r>
      <w:r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FFA68E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AA1228">
        <w:rPr>
          <w:rFonts w:ascii="Times New Roman" w:hAnsi="Times New Roman"/>
          <w:b/>
          <w:bCs/>
          <w:sz w:val="22"/>
          <w:szCs w:val="22"/>
          <w:lang w:val="en-US"/>
        </w:rPr>
        <w:t>5.</w:t>
      </w:r>
      <w:r w:rsidR="00691319">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2D36A103"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145253" w:rsidRPr="00145253">
        <w:rPr>
          <w:rFonts w:cs="Times New Roman"/>
          <w:b/>
          <w:bCs/>
        </w:rPr>
        <w:t>Remaining issues for NR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751AD949" w14:textId="7A60D6CE" w:rsidR="003A020C" w:rsidRPr="00473D3A" w:rsidRDefault="003A020C" w:rsidP="003A020C">
      <w:pPr>
        <w:rPr>
          <w:sz w:val="21"/>
          <w:szCs w:val="21"/>
        </w:rPr>
      </w:pPr>
      <w:r w:rsidRPr="00473D3A">
        <w:rPr>
          <w:sz w:val="21"/>
          <w:szCs w:val="21"/>
        </w:rPr>
        <w:t>In RAN1#</w:t>
      </w:r>
      <w:r w:rsidR="00A05670" w:rsidRPr="00473D3A">
        <w:rPr>
          <w:sz w:val="21"/>
          <w:szCs w:val="21"/>
        </w:rPr>
        <w:t>10</w:t>
      </w:r>
      <w:r w:rsidR="00D0524B">
        <w:rPr>
          <w:sz w:val="21"/>
          <w:szCs w:val="21"/>
        </w:rPr>
        <w:t>8</w:t>
      </w:r>
      <w:r w:rsidR="008C1388">
        <w:rPr>
          <w:sz w:val="21"/>
          <w:szCs w:val="21"/>
        </w:rPr>
        <w:t>-</w:t>
      </w:r>
      <w:r w:rsidR="00A05670" w:rsidRPr="00473D3A">
        <w:rPr>
          <w:sz w:val="21"/>
          <w:szCs w:val="21"/>
        </w:rPr>
        <w:t>e</w:t>
      </w:r>
      <w:r w:rsidRPr="00473D3A">
        <w:rPr>
          <w:sz w:val="21"/>
          <w:szCs w:val="21"/>
        </w:rPr>
        <w:t xml:space="preserve">, </w:t>
      </w:r>
      <w:r w:rsidR="008C1388">
        <w:rPr>
          <w:sz w:val="21"/>
          <w:szCs w:val="21"/>
        </w:rPr>
        <w:t>RAN1 made</w:t>
      </w:r>
      <w:r w:rsidRPr="00473D3A">
        <w:rPr>
          <w:sz w:val="21"/>
          <w:szCs w:val="21"/>
        </w:rPr>
        <w:t xml:space="preserve"> agreements regarding details of enhancement </w:t>
      </w:r>
      <w:r w:rsidR="00416215" w:rsidRPr="00473D3A">
        <w:rPr>
          <w:sz w:val="21"/>
          <w:szCs w:val="21"/>
        </w:rPr>
        <w:t xml:space="preserve">for </w:t>
      </w:r>
      <w:r w:rsidR="00560E9B">
        <w:rPr>
          <w:sz w:val="21"/>
          <w:szCs w:val="21"/>
        </w:rPr>
        <w:t xml:space="preserve">latency </w:t>
      </w:r>
      <w:r w:rsidR="00C246BF">
        <w:rPr>
          <w:sz w:val="21"/>
          <w:szCs w:val="21"/>
        </w:rPr>
        <w:t>reduction</w:t>
      </w:r>
      <w:r w:rsidR="008C1388">
        <w:rPr>
          <w:sz w:val="21"/>
          <w:szCs w:val="21"/>
        </w:rPr>
        <w:t xml:space="preserve"> </w:t>
      </w:r>
      <w:r w:rsidRPr="00473D3A">
        <w:rPr>
          <w:sz w:val="21"/>
          <w:szCs w:val="21"/>
        </w:rPr>
        <w:t xml:space="preserve">[1]. In this contribution, we discuss </w:t>
      </w:r>
      <w:r w:rsidR="00416215" w:rsidRPr="00473D3A">
        <w:rPr>
          <w:sz w:val="21"/>
          <w:szCs w:val="21"/>
        </w:rPr>
        <w:t xml:space="preserve">the remaining issues for </w:t>
      </w:r>
      <w:r w:rsidR="00C246BF">
        <w:rPr>
          <w:sz w:val="21"/>
          <w:szCs w:val="21"/>
        </w:rPr>
        <w:t>latency  reduction for NR positioning</w:t>
      </w:r>
      <w:r w:rsidRPr="00473D3A">
        <w:rPr>
          <w:sz w:val="21"/>
          <w:szCs w:val="21"/>
        </w:rPr>
        <w:t>.</w:t>
      </w:r>
    </w:p>
    <w:p w14:paraId="3B785ADD" w14:textId="08C97D77" w:rsidR="00CC4D78" w:rsidRDefault="001B391C" w:rsidP="00D15E9B">
      <w:pPr>
        <w:pStyle w:val="Heading1"/>
        <w:tabs>
          <w:tab w:val="clear" w:pos="360"/>
        </w:tabs>
        <w:rPr>
          <w:szCs w:val="32"/>
        </w:rPr>
      </w:pPr>
      <w:r>
        <w:rPr>
          <w:szCs w:val="32"/>
        </w:rPr>
        <w:t>Remaining details</w:t>
      </w:r>
      <w:r w:rsidR="004773E3">
        <w:rPr>
          <w:szCs w:val="32"/>
        </w:rPr>
        <w:t xml:space="preserve"> </w:t>
      </w:r>
      <w:r w:rsidR="00E32D5B">
        <w:rPr>
          <w:szCs w:val="32"/>
        </w:rPr>
        <w:t>for latency reduction</w:t>
      </w:r>
      <w:r w:rsidR="00DD223C">
        <w:rPr>
          <w:szCs w:val="32"/>
        </w:rPr>
        <w:t xml:space="preserve"> : </w:t>
      </w:r>
      <w:r w:rsidR="00DD223C">
        <w:t>PRS processing window</w:t>
      </w:r>
    </w:p>
    <w:p w14:paraId="574A8D4A" w14:textId="54FDD9D8" w:rsidR="008560F8" w:rsidRPr="00EA047A" w:rsidRDefault="008560F8" w:rsidP="008560F8">
      <w:pPr>
        <w:rPr>
          <w:u w:val="single"/>
          <w:lang w:val="en-GB" w:eastAsia="zh-CN"/>
        </w:rPr>
      </w:pPr>
      <w:r w:rsidRPr="00EA047A">
        <w:rPr>
          <w:u w:val="single"/>
          <w:lang w:val="en-GB" w:eastAsia="zh-CN"/>
        </w:rPr>
        <w:t>Timeline for prioritization</w:t>
      </w:r>
    </w:p>
    <w:p w14:paraId="2FD92EF8" w14:textId="607975EF" w:rsidR="00302F6C" w:rsidRDefault="00302F6C" w:rsidP="0021055B">
      <w:pPr>
        <w:spacing w:before="240"/>
        <w:rPr>
          <w:lang w:val="en-GB" w:eastAsia="zh-CN"/>
        </w:rPr>
      </w:pPr>
      <w:r>
        <w:rPr>
          <w:lang w:val="en-GB" w:eastAsia="zh-CN"/>
        </w:rPr>
        <w:t>In RAN1#107e, the following agreement</w:t>
      </w:r>
      <w:r w:rsidR="001D5A7F">
        <w:rPr>
          <w:lang w:val="en-GB" w:eastAsia="zh-CN"/>
        </w:rPr>
        <w:t>s</w:t>
      </w:r>
      <w:r>
        <w:rPr>
          <w:lang w:val="en-GB" w:eastAsia="zh-CN"/>
        </w:rPr>
        <w:t xml:space="preserve"> </w:t>
      </w:r>
      <w:r w:rsidR="001D5A7F">
        <w:rPr>
          <w:lang w:val="en-GB" w:eastAsia="zh-CN"/>
        </w:rPr>
        <w:t>related to the PRS processing window were</w:t>
      </w:r>
      <w:r>
        <w:rPr>
          <w:lang w:val="en-GB" w:eastAsia="zh-CN"/>
        </w:rPr>
        <w:t xml:space="preserve"> made</w:t>
      </w:r>
      <w:r w:rsidR="00647136">
        <w:rPr>
          <w:lang w:val="en-GB" w:eastAsia="zh-CN"/>
        </w:rPr>
        <w:t xml:space="preserve"> [2]</w:t>
      </w:r>
      <w:r w:rsidR="0023582C">
        <w:rPr>
          <w:lang w:val="en-GB" w:eastAsia="zh-CN"/>
        </w:rPr>
        <w:t>.</w:t>
      </w:r>
    </w:p>
    <w:tbl>
      <w:tblPr>
        <w:tblStyle w:val="TableGrid"/>
        <w:tblW w:w="0" w:type="auto"/>
        <w:tblLook w:val="04A0" w:firstRow="1" w:lastRow="0" w:firstColumn="1" w:lastColumn="0" w:noHBand="0" w:noVBand="1"/>
      </w:tblPr>
      <w:tblGrid>
        <w:gridCol w:w="9350"/>
      </w:tblGrid>
      <w:tr w:rsidR="00302F6C" w14:paraId="22CAD0F9" w14:textId="77777777" w:rsidTr="00302F6C">
        <w:tc>
          <w:tcPr>
            <w:tcW w:w="9350" w:type="dxa"/>
          </w:tcPr>
          <w:p w14:paraId="5D2A76E9" w14:textId="77777777" w:rsidR="001D5A7F" w:rsidRPr="006C6330" w:rsidRDefault="001D5A7F" w:rsidP="001D5A7F">
            <w:pPr>
              <w:rPr>
                <w:b/>
                <w:lang w:eastAsia="x-none"/>
              </w:rPr>
            </w:pPr>
            <w:r w:rsidRPr="001978F8">
              <w:rPr>
                <w:b/>
                <w:highlight w:val="green"/>
                <w:lang w:eastAsia="x-none"/>
              </w:rPr>
              <w:t>Agreement</w:t>
            </w:r>
          </w:p>
          <w:p w14:paraId="41209DD7" w14:textId="77777777" w:rsidR="001D5A7F" w:rsidRPr="00FE459A" w:rsidRDefault="001D5A7F" w:rsidP="001D5A7F">
            <w:pPr>
              <w:rPr>
                <w:lang w:eastAsia="x-none"/>
              </w:rPr>
            </w:pPr>
            <w:r w:rsidRPr="00FE459A">
              <w:rPr>
                <w:lang w:eastAsia="x-none"/>
              </w:rPr>
              <w:t>For capability 1A as per working assumption made in RAN1#106-e, the DL signalings/channels in a per UE fashion (i.e. both across NR &amp; LTE) inside the PRS processing window are dropped if the DL PRS is determined to be higher priority.</w:t>
            </w:r>
          </w:p>
          <w:p w14:paraId="1B5408BD" w14:textId="77777777" w:rsidR="001D5A7F" w:rsidRPr="00FE459A" w:rsidRDefault="001D5A7F" w:rsidP="001D5A7F">
            <w:pPr>
              <w:rPr>
                <w:lang w:eastAsia="x-none"/>
              </w:rPr>
            </w:pPr>
            <w:r w:rsidRPr="00FE459A">
              <w:rPr>
                <w:lang w:eastAsia="x-none"/>
              </w:rPr>
              <w:t>For capability 1B as per working assumption made in RAN1#106-e, only the DL signalings/channels from a certain band inside the PRS processing window are dropped if the DL PRS is determined to be higher priority.</w:t>
            </w:r>
          </w:p>
          <w:p w14:paraId="01E00704" w14:textId="77777777" w:rsidR="001D5A7F" w:rsidRPr="00FE459A" w:rsidRDefault="001D5A7F" w:rsidP="001D5A7F">
            <w:pPr>
              <w:rPr>
                <w:lang w:eastAsia="x-none"/>
              </w:rPr>
            </w:pPr>
          </w:p>
          <w:tbl>
            <w:tblPr>
              <w:tblW w:w="0" w:type="auto"/>
              <w:tblInd w:w="534" w:type="dxa"/>
              <w:tblCellMar>
                <w:left w:w="0" w:type="dxa"/>
                <w:right w:w="0" w:type="dxa"/>
              </w:tblCellMar>
              <w:tblLook w:val="04A0" w:firstRow="1" w:lastRow="0" w:firstColumn="1" w:lastColumn="0" w:noHBand="0" w:noVBand="1"/>
            </w:tblPr>
            <w:tblGrid>
              <w:gridCol w:w="8580"/>
            </w:tblGrid>
            <w:tr w:rsidR="001D5A7F" w:rsidRPr="00FE459A" w14:paraId="64FC063F" w14:textId="77777777" w:rsidTr="00063F18">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79DB74" w14:textId="77777777" w:rsidR="001D5A7F" w:rsidRPr="00FE459A" w:rsidRDefault="001D5A7F" w:rsidP="001D5A7F">
                  <w:pPr>
                    <w:rPr>
                      <w:lang w:eastAsia="x-none"/>
                    </w:rPr>
                  </w:pPr>
                  <w:r w:rsidRPr="00FE459A">
                    <w:rPr>
                      <w:highlight w:val="darkYellow"/>
                      <w:lang w:eastAsia="x-none"/>
                    </w:rPr>
                    <w:t>Working assumption</w:t>
                  </w:r>
                  <w:r w:rsidRPr="00FE459A">
                    <w:rPr>
                      <w:lang w:eastAsia="x-none"/>
                    </w:rPr>
                    <w:t>:</w:t>
                  </w:r>
                </w:p>
                <w:p w14:paraId="7FE4B10E" w14:textId="77777777" w:rsidR="001D5A7F" w:rsidRPr="00FE459A" w:rsidRDefault="001D5A7F" w:rsidP="001D5A7F">
                  <w:pPr>
                    <w:rPr>
                      <w:lang w:eastAsia="x-none"/>
                    </w:rPr>
                  </w:pPr>
                  <w:r w:rsidRPr="00FE459A">
                    <w:rPr>
                      <w:lang w:eastAsia="x-none"/>
                    </w:rPr>
                    <w:t>Subject to UE capability, support PRS measurement outside the MG, within a PRS processing window, and UE measurement inside the active DL BWP with PRS having the same numerology as the active DL BWP.</w:t>
                  </w:r>
                </w:p>
                <w:p w14:paraId="0369549A" w14:textId="77777777" w:rsidR="001D5A7F" w:rsidRPr="00FE459A" w:rsidRDefault="001D5A7F" w:rsidP="001D5A7F">
                  <w:pPr>
                    <w:numPr>
                      <w:ilvl w:val="0"/>
                      <w:numId w:val="9"/>
                    </w:numPr>
                    <w:spacing w:after="0" w:line="240" w:lineRule="auto"/>
                    <w:jc w:val="left"/>
                    <w:rPr>
                      <w:lang w:eastAsia="x-none"/>
                    </w:rPr>
                  </w:pPr>
                  <w:r w:rsidRPr="00FE459A">
                    <w:rPr>
                      <w:lang w:eastAsia="x-none"/>
                    </w:rPr>
                    <w:t xml:space="preserve">Inside the PRS processing window, subject to the UE determining that DL PRS to be higher priority, support the following UE capabilities: </w:t>
                  </w:r>
                </w:p>
                <w:p w14:paraId="7ADF3923" w14:textId="77777777" w:rsidR="001D5A7F" w:rsidRPr="00FE459A" w:rsidRDefault="001D5A7F" w:rsidP="001D5A7F">
                  <w:pPr>
                    <w:numPr>
                      <w:ilvl w:val="1"/>
                      <w:numId w:val="9"/>
                    </w:numPr>
                    <w:spacing w:after="0" w:line="240" w:lineRule="auto"/>
                    <w:jc w:val="left"/>
                    <w:rPr>
                      <w:lang w:eastAsia="x-none"/>
                    </w:rPr>
                  </w:pPr>
                  <w:r w:rsidRPr="00FE459A">
                    <w:rPr>
                      <w:lang w:eastAsia="x-none"/>
                    </w:rPr>
                    <w:t xml:space="preserve">Capability 1: PRS prioritization over all other DL signals/channels in all symbols inside the window. </w:t>
                  </w:r>
                </w:p>
                <w:p w14:paraId="609FDF76" w14:textId="77777777" w:rsidR="001D5A7F" w:rsidRPr="00FE459A" w:rsidRDefault="001D5A7F" w:rsidP="001D5A7F">
                  <w:pPr>
                    <w:numPr>
                      <w:ilvl w:val="2"/>
                      <w:numId w:val="9"/>
                    </w:numPr>
                    <w:spacing w:after="0" w:line="240" w:lineRule="auto"/>
                    <w:jc w:val="left"/>
                    <w:rPr>
                      <w:lang w:eastAsia="x-none"/>
                    </w:rPr>
                  </w:pPr>
                  <w:r w:rsidRPr="00FE459A">
                    <w:rPr>
                      <w:lang w:eastAsia="x-none"/>
                    </w:rPr>
                    <w:t xml:space="preserve">Cap. 1A: The DL signals/channels from all DL CCs (per UE) are affected. </w:t>
                  </w:r>
                </w:p>
                <w:p w14:paraId="704C937F" w14:textId="77777777" w:rsidR="001D5A7F" w:rsidRPr="00FE459A" w:rsidRDefault="001D5A7F" w:rsidP="001D5A7F">
                  <w:pPr>
                    <w:numPr>
                      <w:ilvl w:val="2"/>
                      <w:numId w:val="9"/>
                    </w:numPr>
                    <w:spacing w:after="0" w:line="240" w:lineRule="auto"/>
                    <w:jc w:val="left"/>
                    <w:rPr>
                      <w:lang w:eastAsia="x-none"/>
                    </w:rPr>
                  </w:pPr>
                  <w:r w:rsidRPr="00FE459A">
                    <w:rPr>
                      <w:lang w:eastAsia="x-none"/>
                    </w:rPr>
                    <w:t xml:space="preserve">Cap. 1B: Only the DL signals/channels from a certain band/CC are affected. </w:t>
                  </w:r>
                </w:p>
                <w:p w14:paraId="44C362FA" w14:textId="77777777" w:rsidR="001D5A7F" w:rsidRPr="00FE459A" w:rsidRDefault="001D5A7F" w:rsidP="001D5A7F">
                  <w:pPr>
                    <w:numPr>
                      <w:ilvl w:val="3"/>
                      <w:numId w:val="9"/>
                    </w:numPr>
                    <w:spacing w:after="0" w:line="240" w:lineRule="auto"/>
                    <w:jc w:val="left"/>
                    <w:rPr>
                      <w:lang w:eastAsia="x-none"/>
                    </w:rPr>
                  </w:pPr>
                  <w:r w:rsidRPr="00FE459A">
                    <w:rPr>
                      <w:lang w:eastAsia="x-none"/>
                    </w:rPr>
                    <w:t>FFS: band or CC</w:t>
                  </w:r>
                </w:p>
                <w:p w14:paraId="16B8E3C5" w14:textId="77777777" w:rsidR="001D5A7F" w:rsidRPr="00FE459A" w:rsidRDefault="001D5A7F" w:rsidP="001D5A7F">
                  <w:pPr>
                    <w:numPr>
                      <w:ilvl w:val="1"/>
                      <w:numId w:val="9"/>
                    </w:numPr>
                    <w:spacing w:after="0" w:line="240" w:lineRule="auto"/>
                    <w:jc w:val="left"/>
                    <w:rPr>
                      <w:lang w:eastAsia="x-none"/>
                    </w:rPr>
                  </w:pPr>
                  <w:r w:rsidRPr="00FE459A">
                    <w:rPr>
                      <w:lang w:eastAsia="x-none"/>
                    </w:rPr>
                    <w:t xml:space="preserve">Capability 2: PRS prioritization over other DL signals/channels only in the PRS symbols inside the window </w:t>
                  </w:r>
                </w:p>
                <w:p w14:paraId="4E06B2F7" w14:textId="77777777" w:rsidR="001D5A7F" w:rsidRPr="00FE459A" w:rsidRDefault="001D5A7F" w:rsidP="001D5A7F">
                  <w:pPr>
                    <w:numPr>
                      <w:ilvl w:val="1"/>
                      <w:numId w:val="9"/>
                    </w:numPr>
                    <w:spacing w:after="0" w:line="240" w:lineRule="auto"/>
                    <w:jc w:val="left"/>
                    <w:rPr>
                      <w:lang w:eastAsia="x-none"/>
                    </w:rPr>
                  </w:pPr>
                  <w:r w:rsidRPr="00FE459A">
                    <w:rPr>
                      <w:lang w:eastAsia="x-none"/>
                    </w:rPr>
                    <w:t xml:space="preserve">A UE shall be able to declare a PRS processing capability outside MG. </w:t>
                  </w:r>
                </w:p>
                <w:p w14:paraId="720C829F" w14:textId="77777777" w:rsidR="001D5A7F" w:rsidRPr="00FE459A" w:rsidRDefault="001D5A7F" w:rsidP="001D5A7F">
                  <w:pPr>
                    <w:numPr>
                      <w:ilvl w:val="2"/>
                      <w:numId w:val="9"/>
                    </w:numPr>
                    <w:spacing w:after="0" w:line="240" w:lineRule="auto"/>
                    <w:jc w:val="left"/>
                    <w:rPr>
                      <w:lang w:eastAsia="x-none"/>
                    </w:rPr>
                  </w:pPr>
                  <w:r w:rsidRPr="00FE459A">
                    <w:rPr>
                      <w:lang w:eastAsia="x-none"/>
                    </w:rPr>
                    <w:t>FFS: Details of capability signalling (e.g., per UE or per band, etc.)</w:t>
                  </w:r>
                </w:p>
              </w:tc>
            </w:tr>
          </w:tbl>
          <w:p w14:paraId="2E75181A" w14:textId="77777777" w:rsidR="001D5A7F" w:rsidRDefault="001D5A7F" w:rsidP="00302F6C">
            <w:pPr>
              <w:rPr>
                <w:b/>
                <w:highlight w:val="green"/>
                <w:lang w:eastAsia="x-none"/>
              </w:rPr>
            </w:pPr>
          </w:p>
          <w:p w14:paraId="59BFA4A4" w14:textId="4B704E35" w:rsidR="00302F6C" w:rsidRPr="006C6330" w:rsidRDefault="00302F6C" w:rsidP="00302F6C">
            <w:pPr>
              <w:rPr>
                <w:b/>
                <w:lang w:eastAsia="x-none"/>
              </w:rPr>
            </w:pPr>
            <w:r w:rsidRPr="001978F8">
              <w:rPr>
                <w:b/>
                <w:highlight w:val="green"/>
                <w:lang w:eastAsia="x-none"/>
              </w:rPr>
              <w:lastRenderedPageBreak/>
              <w:t>Agreement</w:t>
            </w:r>
          </w:p>
          <w:p w14:paraId="281C0CA8" w14:textId="77777777" w:rsidR="00302F6C" w:rsidRPr="006C6330" w:rsidRDefault="00302F6C" w:rsidP="00302F6C">
            <w:pPr>
              <w:rPr>
                <w:lang w:eastAsia="x-none"/>
              </w:rPr>
            </w:pPr>
            <w:r w:rsidRPr="006C6330">
              <w:rPr>
                <w:lang w:eastAsia="x-none"/>
              </w:rPr>
              <w:t>The following options are supported subject to UE capability for priority handling of PRS when PRS measurement is outside MG.</w:t>
            </w:r>
          </w:p>
          <w:p w14:paraId="571E6425" w14:textId="77777777" w:rsidR="00302F6C" w:rsidRPr="006C6330" w:rsidRDefault="00302F6C" w:rsidP="00302F6C">
            <w:pPr>
              <w:numPr>
                <w:ilvl w:val="1"/>
                <w:numId w:val="8"/>
              </w:numPr>
              <w:jc w:val="left"/>
              <w:rPr>
                <w:lang w:eastAsia="x-none"/>
              </w:rPr>
            </w:pPr>
            <w:r w:rsidRPr="006C6330">
              <w:rPr>
                <w:lang w:eastAsia="x-none"/>
              </w:rPr>
              <w:t>Option 1: UE may indicates support of two priority states.</w:t>
            </w:r>
          </w:p>
          <w:p w14:paraId="43F4B47C" w14:textId="77777777" w:rsidR="00302F6C" w:rsidRPr="006C6330" w:rsidRDefault="00302F6C" w:rsidP="00302F6C">
            <w:pPr>
              <w:numPr>
                <w:ilvl w:val="2"/>
                <w:numId w:val="6"/>
              </w:numPr>
              <w:jc w:val="left"/>
              <w:rPr>
                <w:lang w:eastAsia="x-none"/>
              </w:rPr>
            </w:pPr>
            <w:r w:rsidRPr="006C6330">
              <w:rPr>
                <w:rFonts w:hint="eastAsia"/>
                <w:lang w:eastAsia="x-none"/>
              </w:rPr>
              <w:t>S</w:t>
            </w:r>
            <w:r w:rsidRPr="006C6330">
              <w:rPr>
                <w:lang w:eastAsia="x-none"/>
              </w:rPr>
              <w:t>tate 1: PRS is higher priority than all PDCCH/PDSCH/CSI-RS</w:t>
            </w:r>
          </w:p>
          <w:p w14:paraId="1DBCD91B" w14:textId="77777777" w:rsidR="00302F6C" w:rsidRPr="006C6330" w:rsidRDefault="00302F6C" w:rsidP="00302F6C">
            <w:pPr>
              <w:numPr>
                <w:ilvl w:val="2"/>
                <w:numId w:val="6"/>
              </w:numPr>
              <w:jc w:val="left"/>
              <w:rPr>
                <w:lang w:eastAsia="x-none"/>
              </w:rPr>
            </w:pPr>
            <w:r w:rsidRPr="006C6330">
              <w:rPr>
                <w:rFonts w:hint="eastAsia"/>
                <w:lang w:eastAsia="x-none"/>
              </w:rPr>
              <w:t>S</w:t>
            </w:r>
            <w:r w:rsidRPr="006C6330">
              <w:rPr>
                <w:lang w:eastAsia="x-none"/>
              </w:rPr>
              <w:t>tate 2: PRS is lower priority than all PDCCH/PDSCH/CSI-RS</w:t>
            </w:r>
          </w:p>
          <w:p w14:paraId="70E1B566" w14:textId="77777777" w:rsidR="00302F6C" w:rsidRPr="006C6330" w:rsidRDefault="00302F6C" w:rsidP="00302F6C">
            <w:pPr>
              <w:numPr>
                <w:ilvl w:val="1"/>
                <w:numId w:val="8"/>
              </w:numPr>
              <w:jc w:val="left"/>
              <w:rPr>
                <w:lang w:eastAsia="x-none"/>
              </w:rPr>
            </w:pPr>
            <w:r w:rsidRPr="006C6330">
              <w:rPr>
                <w:lang w:eastAsia="x-none"/>
              </w:rPr>
              <w:t>Option 2: UE may indicate support of three priority states</w:t>
            </w:r>
          </w:p>
          <w:p w14:paraId="1DF90D08" w14:textId="77777777" w:rsidR="00302F6C" w:rsidRPr="006C6330" w:rsidRDefault="00302F6C" w:rsidP="00302F6C">
            <w:pPr>
              <w:numPr>
                <w:ilvl w:val="2"/>
                <w:numId w:val="6"/>
              </w:numPr>
              <w:jc w:val="left"/>
              <w:rPr>
                <w:lang w:eastAsia="x-none"/>
              </w:rPr>
            </w:pPr>
            <w:r w:rsidRPr="006C6330">
              <w:rPr>
                <w:lang w:eastAsia="x-none"/>
              </w:rPr>
              <w:t>State 1: PRS is higher priority than all PDCCH/PDSCH/CSI-RS</w:t>
            </w:r>
          </w:p>
          <w:p w14:paraId="7675B2DC" w14:textId="77777777" w:rsidR="00302F6C" w:rsidRPr="006C6330" w:rsidRDefault="00302F6C" w:rsidP="00302F6C">
            <w:pPr>
              <w:numPr>
                <w:ilvl w:val="2"/>
                <w:numId w:val="6"/>
              </w:numPr>
              <w:jc w:val="left"/>
              <w:rPr>
                <w:lang w:eastAsia="x-none"/>
              </w:rPr>
            </w:pPr>
            <w:r w:rsidRPr="006C6330">
              <w:rPr>
                <w:lang w:eastAsia="x-none"/>
              </w:rPr>
              <w:t>State 2: PRS is lower priority than PDCCH and URLLC PDSCH and higher priority than other PDSCH/CSI-RS</w:t>
            </w:r>
          </w:p>
          <w:p w14:paraId="1C5BA2A7" w14:textId="77777777" w:rsidR="00302F6C" w:rsidRPr="006C6330" w:rsidRDefault="00302F6C" w:rsidP="00302F6C">
            <w:pPr>
              <w:numPr>
                <w:ilvl w:val="3"/>
                <w:numId w:val="7"/>
              </w:numPr>
              <w:jc w:val="left"/>
              <w:rPr>
                <w:lang w:eastAsia="x-none"/>
              </w:rPr>
            </w:pPr>
            <w:r w:rsidRPr="006C6330">
              <w:rPr>
                <w:lang w:eastAsia="x-none"/>
              </w:rPr>
              <w:t>Note: The URLLC channel corresponds a dynamically scheduled PDSCH whose PUCCH resource for carrying ACK/NAK is marked as high-priority.</w:t>
            </w:r>
          </w:p>
          <w:p w14:paraId="027B968C" w14:textId="77777777" w:rsidR="00302F6C" w:rsidRPr="006C6330" w:rsidRDefault="00302F6C" w:rsidP="00302F6C">
            <w:pPr>
              <w:numPr>
                <w:ilvl w:val="2"/>
                <w:numId w:val="6"/>
              </w:numPr>
              <w:jc w:val="left"/>
              <w:rPr>
                <w:lang w:eastAsia="x-none"/>
              </w:rPr>
            </w:pPr>
            <w:r w:rsidRPr="006C6330">
              <w:rPr>
                <w:lang w:eastAsia="x-none"/>
              </w:rPr>
              <w:t>State 3: PRS is lower priority than all PDCCH/PDSCH/CSI-RS</w:t>
            </w:r>
          </w:p>
          <w:p w14:paraId="5A4B1CF9" w14:textId="77777777" w:rsidR="00302F6C" w:rsidRPr="006C6330" w:rsidRDefault="00302F6C" w:rsidP="00302F6C">
            <w:pPr>
              <w:numPr>
                <w:ilvl w:val="1"/>
                <w:numId w:val="8"/>
              </w:numPr>
              <w:jc w:val="left"/>
              <w:rPr>
                <w:lang w:eastAsia="x-none"/>
              </w:rPr>
            </w:pPr>
            <w:r w:rsidRPr="006C6330">
              <w:rPr>
                <w:lang w:eastAsia="x-none"/>
              </w:rPr>
              <w:t>Option 3: UE may indicate support of single priority state</w:t>
            </w:r>
          </w:p>
          <w:p w14:paraId="0EA36B6E" w14:textId="77777777" w:rsidR="00302F6C" w:rsidRPr="006C6330" w:rsidRDefault="00302F6C" w:rsidP="00302F6C">
            <w:pPr>
              <w:numPr>
                <w:ilvl w:val="2"/>
                <w:numId w:val="6"/>
              </w:numPr>
              <w:jc w:val="left"/>
              <w:rPr>
                <w:lang w:eastAsia="x-none"/>
              </w:rPr>
            </w:pPr>
            <w:r w:rsidRPr="006C6330">
              <w:rPr>
                <w:lang w:eastAsia="x-none"/>
              </w:rPr>
              <w:t>State 1: PRS is higher priority than all PDCCH/PDSCH/CSI-RS</w:t>
            </w:r>
          </w:p>
          <w:p w14:paraId="688A7581" w14:textId="1DBC891C" w:rsidR="00302F6C" w:rsidRPr="003767CE" w:rsidRDefault="00302F6C" w:rsidP="003767CE">
            <w:pPr>
              <w:rPr>
                <w:lang w:eastAsia="zh-CN"/>
              </w:rPr>
            </w:pPr>
            <w:r w:rsidRPr="006C6330">
              <w:rPr>
                <w:lang w:eastAsia="x-none"/>
              </w:rPr>
              <w:t>Note: SSB is a separate issue.</w:t>
            </w:r>
          </w:p>
        </w:tc>
      </w:tr>
    </w:tbl>
    <w:p w14:paraId="380A465A" w14:textId="37F5446E" w:rsidR="00DE0028" w:rsidRDefault="00507E23" w:rsidP="0021055B">
      <w:pPr>
        <w:spacing w:before="240"/>
        <w:rPr>
          <w:lang w:val="en-GB" w:eastAsia="zh-CN"/>
        </w:rPr>
      </w:pPr>
      <w:r>
        <w:rPr>
          <w:lang w:val="en-GB" w:eastAsia="zh-CN"/>
        </w:rPr>
        <w:lastRenderedPageBreak/>
        <w:t xml:space="preserve">In addition, the </w:t>
      </w:r>
      <w:r w:rsidR="005D65AC">
        <w:rPr>
          <w:lang w:val="en-GB" w:eastAsia="zh-CN"/>
        </w:rPr>
        <w:t>following proposal has been made by the feature lead in RAN1#108e</w:t>
      </w:r>
      <w:r w:rsidR="008C4EAB">
        <w:rPr>
          <w:lang w:val="en-GB" w:eastAsia="zh-CN"/>
        </w:rPr>
        <w:t xml:space="preserve"> </w:t>
      </w:r>
      <w:r w:rsidR="0058299A">
        <w:rPr>
          <w:lang w:val="en-GB" w:eastAsia="zh-CN"/>
        </w:rPr>
        <w:t>[3]</w:t>
      </w:r>
      <w:r w:rsidR="005D65AC">
        <w:rPr>
          <w:lang w:val="en-GB" w:eastAsia="zh-CN"/>
        </w:rPr>
        <w:t>.</w:t>
      </w:r>
      <w:r w:rsidR="0031311D">
        <w:rPr>
          <w:lang w:val="en-GB" w:eastAsia="zh-CN"/>
        </w:rPr>
        <w:t xml:space="preserve"> The proposal relates to the timeline of the dropping procedure.</w:t>
      </w:r>
    </w:p>
    <w:tbl>
      <w:tblPr>
        <w:tblStyle w:val="TableGrid"/>
        <w:tblW w:w="0" w:type="auto"/>
        <w:tblLook w:val="04A0" w:firstRow="1" w:lastRow="0" w:firstColumn="1" w:lastColumn="0" w:noHBand="0" w:noVBand="1"/>
      </w:tblPr>
      <w:tblGrid>
        <w:gridCol w:w="9350"/>
      </w:tblGrid>
      <w:tr w:rsidR="0084732A" w14:paraId="08AAB9BA" w14:textId="77777777" w:rsidTr="0084732A">
        <w:tc>
          <w:tcPr>
            <w:tcW w:w="9350" w:type="dxa"/>
          </w:tcPr>
          <w:p w14:paraId="18A3BA7D" w14:textId="77777777" w:rsidR="0084732A" w:rsidRPr="00C83C7F" w:rsidRDefault="0084732A" w:rsidP="0084732A">
            <w:pPr>
              <w:rPr>
                <w:b/>
                <w:lang w:eastAsia="zh-CN"/>
              </w:rPr>
            </w:pPr>
            <w:r w:rsidRPr="00C83C7F">
              <w:rPr>
                <w:rFonts w:hint="eastAsia"/>
                <w:b/>
                <w:lang w:eastAsia="zh-CN"/>
              </w:rPr>
              <w:t>P</w:t>
            </w:r>
            <w:r w:rsidRPr="00C83C7F">
              <w:rPr>
                <w:b/>
                <w:lang w:eastAsia="zh-CN"/>
              </w:rPr>
              <w:t>roposal 3.4.3-1</w:t>
            </w:r>
          </w:p>
          <w:p w14:paraId="5A339A13" w14:textId="6B1BA62B" w:rsidR="0084732A" w:rsidRPr="0084732A" w:rsidRDefault="0084732A" w:rsidP="003304D7">
            <w:pPr>
              <w:pStyle w:val="3GPPAgreements"/>
              <w:numPr>
                <w:ilvl w:val="0"/>
                <w:numId w:val="5"/>
              </w:numPr>
              <w:overflowPunct/>
              <w:snapToGrid w:val="0"/>
              <w:spacing w:before="0" w:after="120"/>
              <w:textAlignment w:val="auto"/>
            </w:pPr>
            <w:r>
              <w:t xml:space="preserve">The PRS collision detection timeline/condition </w:t>
            </w:r>
            <w:r>
              <w:rPr>
                <w:color w:val="FF0000"/>
              </w:rPr>
              <w:t xml:space="preserve">will </w:t>
            </w:r>
            <w:r>
              <w:t xml:space="preserve">be defined </w:t>
            </w:r>
            <w:r>
              <w:rPr>
                <w:color w:val="FF0000"/>
              </w:rPr>
              <w:t>at least</w:t>
            </w:r>
            <w:r>
              <w:t xml:space="preserve"> for the case when PRS may be lower prority than the dynamically scheduled DL signals/channels, which is applicable for all PRS processing window types (1A, 1B, 2).</w:t>
            </w:r>
          </w:p>
        </w:tc>
      </w:tr>
    </w:tbl>
    <w:p w14:paraId="50CAC853" w14:textId="53C60748" w:rsidR="00894AC0" w:rsidRDefault="00DE0090" w:rsidP="00AD2F6D">
      <w:pPr>
        <w:spacing w:before="240"/>
      </w:pPr>
      <w:r>
        <w:rPr>
          <w:lang w:val="en-GB" w:eastAsia="zh-CN"/>
        </w:rPr>
        <w:t>The issue to be discussed is whether a</w:t>
      </w:r>
      <w:r w:rsidR="002C5FCC" w:rsidRPr="002C5FCC">
        <w:rPr>
          <w:lang w:val="en-GB" w:eastAsia="zh-CN"/>
        </w:rPr>
        <w:t xml:space="preserve">ll PDCCH/PDSCH will be dropped inside the window if the </w:t>
      </w:r>
      <w:r w:rsidR="00E25EF2">
        <w:rPr>
          <w:lang w:val="en-GB" w:eastAsia="zh-CN"/>
        </w:rPr>
        <w:t xml:space="preserve">corresponding scheduling </w:t>
      </w:r>
      <w:r w:rsidR="002C5FCC" w:rsidRPr="002C5FCC">
        <w:rPr>
          <w:lang w:val="en-GB" w:eastAsia="zh-CN"/>
        </w:rPr>
        <w:t xml:space="preserve">DCI does not come N2 symbols before the start of the </w:t>
      </w:r>
      <w:r w:rsidR="00FA4FE1">
        <w:rPr>
          <w:lang w:val="en-GB" w:eastAsia="zh-CN"/>
        </w:rPr>
        <w:t xml:space="preserve">PRS processing </w:t>
      </w:r>
      <w:r w:rsidR="002C5FCC" w:rsidRPr="002C5FCC">
        <w:rPr>
          <w:lang w:val="en-GB" w:eastAsia="zh-CN"/>
        </w:rPr>
        <w:t>window.</w:t>
      </w:r>
      <w:r w:rsidR="00100B02">
        <w:rPr>
          <w:lang w:val="en-GB" w:eastAsia="zh-CN"/>
        </w:rPr>
        <w:t xml:space="preserve"> This issue may be relevant to State 2 under Option 1 or Option 2</w:t>
      </w:r>
      <w:r w:rsidR="008217F1">
        <w:rPr>
          <w:lang w:val="en-GB" w:eastAsia="zh-CN"/>
        </w:rPr>
        <w:t>, or State 3 under Option 2</w:t>
      </w:r>
      <w:r w:rsidR="00100B02">
        <w:rPr>
          <w:lang w:val="en-GB" w:eastAsia="zh-CN"/>
        </w:rPr>
        <w:t xml:space="preserve"> in the above agreement</w:t>
      </w:r>
      <w:r w:rsidR="002335A1">
        <w:rPr>
          <w:lang w:val="en-GB" w:eastAsia="zh-CN"/>
        </w:rPr>
        <w:t>, where the priority of PDCCH or PDSCH is higher than PRS</w:t>
      </w:r>
      <w:r w:rsidR="00100B02">
        <w:rPr>
          <w:lang w:val="en-GB" w:eastAsia="zh-CN"/>
        </w:rPr>
        <w:t>.</w:t>
      </w:r>
      <w:r w:rsidR="002C5FCC" w:rsidRPr="002C5FCC">
        <w:rPr>
          <w:lang w:val="en-GB" w:eastAsia="zh-CN"/>
        </w:rPr>
        <w:t xml:space="preserve"> </w:t>
      </w:r>
      <w:r w:rsidR="006D3FE8">
        <w:rPr>
          <w:lang w:val="en-GB" w:eastAsia="zh-CN"/>
        </w:rPr>
        <w:t>Once the UE determines to process PRS measurements, it may introduce complications</w:t>
      </w:r>
      <w:r w:rsidR="00F224D4">
        <w:rPr>
          <w:lang w:val="en-GB" w:eastAsia="zh-CN"/>
        </w:rPr>
        <w:t xml:space="preserve"> </w:t>
      </w:r>
      <w:r w:rsidR="006D3FE8">
        <w:rPr>
          <w:lang w:val="en-GB" w:eastAsia="zh-CN"/>
        </w:rPr>
        <w:t xml:space="preserve">in operations if the UE needs to prioritize PDCCH/PDSCH </w:t>
      </w:r>
      <w:r w:rsidR="002E0171">
        <w:rPr>
          <w:lang w:val="en-GB" w:eastAsia="zh-CN"/>
        </w:rPr>
        <w:t>processing</w:t>
      </w:r>
      <w:r w:rsidR="00742686">
        <w:rPr>
          <w:lang w:val="en-GB" w:eastAsia="zh-CN"/>
        </w:rPr>
        <w:t xml:space="preserve"> over PRS</w:t>
      </w:r>
      <w:r w:rsidR="002E0171">
        <w:rPr>
          <w:lang w:val="en-GB" w:eastAsia="zh-CN"/>
        </w:rPr>
        <w:t xml:space="preserve">. </w:t>
      </w:r>
      <w:r w:rsidR="00FE500C">
        <w:rPr>
          <w:lang w:val="en-GB" w:eastAsia="zh-CN"/>
        </w:rPr>
        <w:t xml:space="preserve">Thus, the following proposal is made </w:t>
      </w:r>
      <w:r w:rsidR="00FE500C">
        <w:t xml:space="preserve">: </w:t>
      </w:r>
    </w:p>
    <w:p w14:paraId="5AB0A70B" w14:textId="735B498A" w:rsidR="00FE500C" w:rsidRDefault="007E1692" w:rsidP="0021055B">
      <w:pPr>
        <w:spacing w:before="240"/>
        <w:rPr>
          <w:b/>
          <w:bCs/>
          <w:lang w:val="en-GB" w:eastAsia="zh-CN"/>
        </w:rPr>
      </w:pPr>
      <w:r w:rsidRPr="00025CDC">
        <w:rPr>
          <w:b/>
          <w:bCs/>
        </w:rPr>
        <w:t>Proposal</w:t>
      </w:r>
      <w:r w:rsidR="00F439A2">
        <w:rPr>
          <w:b/>
          <w:bCs/>
        </w:rPr>
        <w:t xml:space="preserve"> 1</w:t>
      </w:r>
      <w:r w:rsidRPr="00025CDC">
        <w:rPr>
          <w:b/>
          <w:bCs/>
        </w:rPr>
        <w:t xml:space="preserve"> : </w:t>
      </w:r>
      <w:r w:rsidRPr="00025CDC">
        <w:rPr>
          <w:b/>
          <w:bCs/>
          <w:lang w:val="en-GB" w:eastAsia="zh-CN"/>
        </w:rPr>
        <w:t>PDCCH/PDSCH will be dropped inside the</w:t>
      </w:r>
      <w:r w:rsidR="0002451C">
        <w:rPr>
          <w:b/>
          <w:bCs/>
          <w:lang w:val="en-GB" w:eastAsia="zh-CN"/>
        </w:rPr>
        <w:t xml:space="preserve"> PRS processing</w:t>
      </w:r>
      <w:r w:rsidRPr="00025CDC">
        <w:rPr>
          <w:b/>
          <w:bCs/>
          <w:lang w:val="en-GB" w:eastAsia="zh-CN"/>
        </w:rPr>
        <w:t xml:space="preserve"> window if the corresponding scheduling DCI does not come</w:t>
      </w:r>
      <w:r w:rsidR="004257CC" w:rsidRPr="00025CDC">
        <w:rPr>
          <w:b/>
          <w:bCs/>
          <w:lang w:val="en-GB" w:eastAsia="zh-CN"/>
        </w:rPr>
        <w:t xml:space="preserve"> within</w:t>
      </w:r>
      <w:r w:rsidRPr="00025CDC">
        <w:rPr>
          <w:b/>
          <w:bCs/>
          <w:lang w:val="en-GB" w:eastAsia="zh-CN"/>
        </w:rPr>
        <w:t xml:space="preserve"> N2 symbols before the start of the PRS processing window</w:t>
      </w:r>
    </w:p>
    <w:p w14:paraId="59AB43F8" w14:textId="204F58E6" w:rsidR="009664DD" w:rsidRDefault="0033014C" w:rsidP="00F8401C">
      <w:pPr>
        <w:rPr>
          <w:u w:val="single"/>
          <w:lang w:val="en-GB" w:eastAsia="zh-CN"/>
        </w:rPr>
      </w:pPr>
      <w:r>
        <w:rPr>
          <w:u w:val="single"/>
          <w:lang w:val="en-GB" w:eastAsia="zh-CN"/>
        </w:rPr>
        <w:t>PRS processing capability</w:t>
      </w:r>
    </w:p>
    <w:p w14:paraId="1F124473" w14:textId="4A514705" w:rsidR="0057618D" w:rsidRDefault="0057618D" w:rsidP="00F8401C">
      <w:pPr>
        <w:rPr>
          <w:lang w:val="en-GB" w:eastAsia="zh-CN"/>
        </w:rPr>
      </w:pPr>
      <w:r>
        <w:rPr>
          <w:lang w:val="en-GB" w:eastAsia="zh-CN"/>
        </w:rPr>
        <w:t>The following proposal has been made by the feature lead in RAN1#108e [3]</w:t>
      </w:r>
      <w:r w:rsidR="00563EE1">
        <w:rPr>
          <w:lang w:val="en-GB" w:eastAsia="zh-CN"/>
        </w:rPr>
        <w:t xml:space="preserve"> regarding PRS processing </w:t>
      </w:r>
      <w:r w:rsidR="00607B15">
        <w:rPr>
          <w:lang w:val="en-GB" w:eastAsia="zh-CN"/>
        </w:rPr>
        <w:t>capability</w:t>
      </w:r>
      <w:r w:rsidR="00DC5C43">
        <w:rPr>
          <w:lang w:val="en-GB" w:eastAsia="zh-CN"/>
        </w:rPr>
        <w:t>.</w:t>
      </w:r>
    </w:p>
    <w:tbl>
      <w:tblPr>
        <w:tblStyle w:val="TableGrid"/>
        <w:tblW w:w="0" w:type="auto"/>
        <w:tblLook w:val="04A0" w:firstRow="1" w:lastRow="0" w:firstColumn="1" w:lastColumn="0" w:noHBand="0" w:noVBand="1"/>
      </w:tblPr>
      <w:tblGrid>
        <w:gridCol w:w="9350"/>
      </w:tblGrid>
      <w:tr w:rsidR="009664DD" w14:paraId="6D033C41" w14:textId="77777777" w:rsidTr="009664DD">
        <w:tc>
          <w:tcPr>
            <w:tcW w:w="9350" w:type="dxa"/>
          </w:tcPr>
          <w:p w14:paraId="302B88FE" w14:textId="77777777" w:rsidR="009664DD" w:rsidRDefault="009664DD" w:rsidP="009664DD">
            <w:pPr>
              <w:pStyle w:val="3GPPAgreements"/>
              <w:numPr>
                <w:ilvl w:val="0"/>
                <w:numId w:val="5"/>
              </w:numPr>
              <w:overflowPunct/>
              <w:snapToGrid w:val="0"/>
              <w:spacing w:before="0" w:after="120"/>
              <w:textAlignment w:val="auto"/>
            </w:pPr>
            <w:r>
              <w:t xml:space="preserve">NR supports two modes of PRS processing outside MG inside the PRS processing window, </w:t>
            </w:r>
            <w:r w:rsidRPr="00C601AE">
              <w:t xml:space="preserve">according to the reported UE </w:t>
            </w:r>
            <w:r>
              <w:t xml:space="preserve">PRS resource </w:t>
            </w:r>
            <w:r w:rsidRPr="00C601AE">
              <w:t>capabilities</w:t>
            </w:r>
            <w:r>
              <w:t>.</w:t>
            </w:r>
          </w:p>
          <w:p w14:paraId="11334A06" w14:textId="77777777" w:rsidR="009664DD" w:rsidRDefault="009664DD" w:rsidP="009664DD">
            <w:pPr>
              <w:pStyle w:val="3GPPAgreements"/>
              <w:numPr>
                <w:ilvl w:val="1"/>
                <w:numId w:val="5"/>
              </w:numPr>
              <w:overflowPunct/>
              <w:snapToGrid w:val="0"/>
              <w:spacing w:before="0" w:after="120"/>
              <w:textAlignment w:val="auto"/>
            </w:pPr>
            <w:r>
              <w:t>Mode 1: A UE is expected to measure all the PRS within the PRS processing window</w:t>
            </w:r>
          </w:p>
          <w:p w14:paraId="77AB822C" w14:textId="77777777" w:rsidR="009664DD" w:rsidRDefault="009664DD" w:rsidP="009664DD">
            <w:pPr>
              <w:pStyle w:val="3GPPAgreements"/>
              <w:numPr>
                <w:ilvl w:val="2"/>
                <w:numId w:val="5"/>
              </w:numPr>
              <w:overflowPunct/>
              <w:snapToGrid w:val="0"/>
              <w:spacing w:before="0" w:after="120"/>
              <w:textAlignment w:val="auto"/>
            </w:pPr>
            <w:r>
              <w:t>No relationship between the PRS processing window and UE reported (N, T) will be defined.</w:t>
            </w:r>
          </w:p>
          <w:p w14:paraId="09ADC275" w14:textId="77777777" w:rsidR="009664DD" w:rsidRDefault="009664DD" w:rsidP="009664DD">
            <w:pPr>
              <w:pStyle w:val="3GPPAgreements"/>
              <w:numPr>
                <w:ilvl w:val="2"/>
                <w:numId w:val="5"/>
              </w:numPr>
              <w:overflowPunct/>
              <w:snapToGrid w:val="0"/>
              <w:spacing w:before="0" w:after="120"/>
              <w:textAlignment w:val="auto"/>
            </w:pPr>
            <w:r>
              <w:t>Mode 1 at least applies to PRS processing window type 2.</w:t>
            </w:r>
          </w:p>
          <w:p w14:paraId="6A09A857" w14:textId="77777777" w:rsidR="009664DD" w:rsidRDefault="009664DD" w:rsidP="009664DD">
            <w:pPr>
              <w:pStyle w:val="3GPPAgreements"/>
              <w:numPr>
                <w:ilvl w:val="3"/>
                <w:numId w:val="5"/>
              </w:numPr>
              <w:overflowPunct/>
              <w:snapToGrid w:val="0"/>
              <w:spacing w:before="0" w:after="120"/>
              <w:textAlignment w:val="auto"/>
            </w:pPr>
            <w:r>
              <w:rPr>
                <w:rFonts w:hint="eastAsia"/>
              </w:rPr>
              <w:t>F</w:t>
            </w:r>
            <w:r>
              <w:t>FS type 1A/1B</w:t>
            </w:r>
          </w:p>
          <w:p w14:paraId="0F8C0765" w14:textId="77777777" w:rsidR="009664DD" w:rsidRDefault="009664DD" w:rsidP="009664DD">
            <w:pPr>
              <w:pStyle w:val="3GPPAgreements"/>
              <w:numPr>
                <w:ilvl w:val="1"/>
                <w:numId w:val="5"/>
              </w:numPr>
              <w:overflowPunct/>
              <w:snapToGrid w:val="0"/>
              <w:spacing w:before="0" w:after="120"/>
              <w:textAlignment w:val="auto"/>
            </w:pPr>
            <w:r>
              <w:t xml:space="preserve">FFS Mode 2: </w:t>
            </w:r>
          </w:p>
          <w:p w14:paraId="0A0475DA" w14:textId="28C404EF" w:rsidR="009664DD" w:rsidRDefault="009664DD" w:rsidP="009664DD">
            <w:pPr>
              <w:pStyle w:val="3GPPAgreements"/>
              <w:numPr>
                <w:ilvl w:val="2"/>
                <w:numId w:val="5"/>
              </w:numPr>
              <w:overflowPunct/>
              <w:snapToGrid w:val="0"/>
              <w:spacing w:before="0" w:after="120"/>
              <w:textAlignment w:val="auto"/>
            </w:pPr>
            <w:r>
              <w:lastRenderedPageBreak/>
              <w:t>Alt. 1: A UE is expected to measure only up to the first N ms PRS within the first part of a PRS processing window, and is expected to complete the PRS processing if</w:t>
            </w:r>
            <w:r w:rsidRPr="00314A5B">
              <w:t xml:space="preserve"> </w:t>
            </w:r>
            <w:r>
              <w:t>the time duration from the last symbol of the last PRS resource of the up to N ms PRS, to the end of the PRS processing wind</w:t>
            </w:r>
            <w:r w:rsidRPr="00314A5B">
              <w:rPr>
                <w:color w:val="000000" w:themeColor="text1"/>
              </w:rPr>
              <w:t>ow</w:t>
            </w:r>
            <w:r w:rsidRPr="00314A5B">
              <w:rPr>
                <w:rFonts w:hint="eastAsia"/>
                <w:color w:val="000000" w:themeColor="text1"/>
              </w:rPr>
              <w:t xml:space="preserve"> is not</w:t>
            </w:r>
            <w:r w:rsidRPr="00314A5B">
              <w:rPr>
                <w:color w:val="000000" w:themeColor="text1"/>
              </w:rPr>
              <w:t xml:space="preserve"> smaller than T</w:t>
            </w:r>
            <w:r>
              <w:t>-N ms.</w:t>
            </w:r>
          </w:p>
          <w:p w14:paraId="6829DC99" w14:textId="77777777" w:rsidR="009664DD" w:rsidRPr="009664DD" w:rsidRDefault="009664DD" w:rsidP="009664DD">
            <w:pPr>
              <w:pStyle w:val="3GPPAgreements"/>
              <w:numPr>
                <w:ilvl w:val="2"/>
                <w:numId w:val="5"/>
              </w:numPr>
              <w:overflowPunct/>
              <w:snapToGrid w:val="0"/>
              <w:spacing w:before="0" w:after="120"/>
              <w:textAlignment w:val="auto"/>
            </w:pPr>
            <w:r>
              <w:t>Alt. 2</w:t>
            </w:r>
            <w:r w:rsidRPr="003A71CD">
              <w:t xml:space="preserve">: </w:t>
            </w:r>
            <w:r w:rsidRPr="009664DD">
              <w:rPr>
                <w:sz w:val="22"/>
                <w:szCs w:val="22"/>
              </w:rPr>
              <w:t xml:space="preserve">A UE is expected to measure only </w:t>
            </w:r>
            <w:r w:rsidRPr="009664DD">
              <w:rPr>
                <w:sz w:val="22"/>
                <w:szCs w:val="22"/>
                <w:highlight w:val="yellow"/>
              </w:rPr>
              <w:t xml:space="preserve">up to </w:t>
            </w:r>
            <w:r w:rsidRPr="009664DD">
              <w:rPr>
                <w:strike/>
                <w:sz w:val="22"/>
                <w:szCs w:val="22"/>
                <w:highlight w:val="yellow"/>
              </w:rPr>
              <w:t xml:space="preserve">the first </w:t>
            </w:r>
            <w:r w:rsidRPr="009664DD">
              <w:rPr>
                <w:sz w:val="22"/>
                <w:szCs w:val="22"/>
                <w:highlight w:val="yellow"/>
              </w:rPr>
              <w:t xml:space="preserve">N ms PRS </w:t>
            </w:r>
            <w:r w:rsidRPr="009664DD">
              <w:rPr>
                <w:sz w:val="22"/>
                <w:szCs w:val="22"/>
              </w:rPr>
              <w:t xml:space="preserve">within </w:t>
            </w:r>
            <w:r w:rsidRPr="009664DD">
              <w:rPr>
                <w:strike/>
                <w:sz w:val="22"/>
                <w:szCs w:val="22"/>
              </w:rPr>
              <w:t>the first part of</w:t>
            </w:r>
            <w:r w:rsidRPr="009664DD">
              <w:rPr>
                <w:sz w:val="22"/>
                <w:szCs w:val="22"/>
              </w:rPr>
              <w:t xml:space="preserve"> a PRS processing window</w:t>
            </w:r>
            <w:r w:rsidRPr="009664DD">
              <w:rPr>
                <w:sz w:val="22"/>
                <w:szCs w:val="22"/>
                <w:u w:val="single"/>
              </w:rPr>
              <w:t xml:space="preserve"> according to the reported PRS resource capabilities</w:t>
            </w:r>
            <w:r w:rsidRPr="009664DD">
              <w:rPr>
                <w:sz w:val="22"/>
                <w:szCs w:val="22"/>
              </w:rPr>
              <w:t xml:space="preserve">, </w:t>
            </w:r>
            <w:r w:rsidRPr="009664DD">
              <w:rPr>
                <w:sz w:val="22"/>
                <w:szCs w:val="22"/>
                <w:u w:val="single"/>
              </w:rPr>
              <w:t xml:space="preserve">and is expected to complete the PRS processing if the time duration from the last symbol of the last PRS resource </w:t>
            </w:r>
            <w:r w:rsidRPr="009664DD">
              <w:rPr>
                <w:strike/>
                <w:sz w:val="22"/>
                <w:szCs w:val="22"/>
                <w:highlight w:val="yellow"/>
                <w:u w:val="single"/>
              </w:rPr>
              <w:t>of the up to N ms PRS symbol</w:t>
            </w:r>
            <w:r w:rsidRPr="009664DD">
              <w:rPr>
                <w:sz w:val="22"/>
                <w:szCs w:val="22"/>
                <w:highlight w:val="yellow"/>
                <w:u w:val="single"/>
              </w:rPr>
              <w:t xml:space="preserve"> inside the window</w:t>
            </w:r>
            <w:r w:rsidRPr="009664DD">
              <w:rPr>
                <w:sz w:val="22"/>
                <w:szCs w:val="22"/>
                <w:u w:val="single"/>
              </w:rPr>
              <w:t>, to the end of the PRS processing window is not smaller than T-N ms.</w:t>
            </w:r>
          </w:p>
          <w:p w14:paraId="2900C076" w14:textId="77777777" w:rsidR="009664DD" w:rsidRDefault="009664DD" w:rsidP="009664DD">
            <w:pPr>
              <w:pStyle w:val="3GPPAgreements"/>
              <w:numPr>
                <w:ilvl w:val="2"/>
                <w:numId w:val="5"/>
              </w:numPr>
              <w:overflowPunct/>
              <w:snapToGrid w:val="0"/>
              <w:spacing w:before="0" w:after="120"/>
              <w:textAlignment w:val="auto"/>
            </w:pPr>
            <w:r>
              <w:rPr>
                <w:u w:val="single"/>
              </w:rPr>
              <w:t xml:space="preserve">Alt. 3: </w:t>
            </w:r>
            <w:r w:rsidRPr="003A71CD">
              <w:rPr>
                <w:u w:val="single"/>
              </w:rPr>
              <w:t>A UE is expected to measure and process PRS only within a PPW length.</w:t>
            </w:r>
          </w:p>
          <w:p w14:paraId="1CE43168" w14:textId="77777777" w:rsidR="009664DD" w:rsidRDefault="009664DD" w:rsidP="009664DD">
            <w:pPr>
              <w:pStyle w:val="3GPPAgreements"/>
              <w:numPr>
                <w:ilvl w:val="2"/>
                <w:numId w:val="5"/>
              </w:numPr>
              <w:overflowPunct/>
              <w:snapToGrid w:val="0"/>
              <w:spacing w:before="0" w:after="120"/>
              <w:textAlignment w:val="auto"/>
            </w:pPr>
            <w:r>
              <w:rPr>
                <w:rFonts w:hint="eastAsia"/>
              </w:rPr>
              <w:t>Mo</w:t>
            </w:r>
            <w:r>
              <w:t>de 2 applies to PRS processing window type 1A and 1B.</w:t>
            </w:r>
          </w:p>
          <w:p w14:paraId="794821A5" w14:textId="77777777" w:rsidR="009664DD" w:rsidRDefault="009664DD" w:rsidP="009664DD">
            <w:pPr>
              <w:pStyle w:val="3GPPAgreements"/>
              <w:numPr>
                <w:ilvl w:val="3"/>
                <w:numId w:val="5"/>
              </w:numPr>
              <w:overflowPunct/>
              <w:snapToGrid w:val="0"/>
              <w:spacing w:before="0" w:after="120"/>
              <w:textAlignment w:val="auto"/>
            </w:pPr>
            <w:r>
              <w:rPr>
                <w:rFonts w:hint="eastAsia"/>
              </w:rPr>
              <w:t>F</w:t>
            </w:r>
            <w:r>
              <w:t>FS type 2</w:t>
            </w:r>
          </w:p>
          <w:p w14:paraId="5F3F9FFD" w14:textId="77777777" w:rsidR="009664DD" w:rsidRDefault="009664DD" w:rsidP="009664DD">
            <w:pPr>
              <w:pStyle w:val="3GPPAgreements"/>
              <w:numPr>
                <w:ilvl w:val="0"/>
                <w:numId w:val="5"/>
              </w:numPr>
              <w:overflowPunct/>
              <w:snapToGrid w:val="0"/>
              <w:spacing w:before="0" w:after="120"/>
              <w:textAlignment w:val="auto"/>
            </w:pPr>
            <w:r>
              <w:rPr>
                <w:rFonts w:hint="eastAsia"/>
              </w:rPr>
              <w:t>N</w:t>
            </w:r>
            <w:r>
              <w:t>ote: The concept of mode is used to differentiate two UE behaviors, and may not be part of the signaling</w:t>
            </w:r>
          </w:p>
          <w:p w14:paraId="4ADBCAE3" w14:textId="52E87BEC" w:rsidR="009664DD" w:rsidRPr="009664DD" w:rsidRDefault="009664DD" w:rsidP="00CA72AB">
            <w:pPr>
              <w:pStyle w:val="3GPPAgreements"/>
              <w:numPr>
                <w:ilvl w:val="0"/>
                <w:numId w:val="5"/>
              </w:numPr>
              <w:overflowPunct/>
              <w:snapToGrid w:val="0"/>
              <w:spacing w:before="0" w:after="120"/>
              <w:textAlignment w:val="auto"/>
            </w:pPr>
            <w:r>
              <w:t>Discuss in the UE feature session the values {N, T} for all types.</w:t>
            </w:r>
          </w:p>
        </w:tc>
      </w:tr>
    </w:tbl>
    <w:p w14:paraId="7D76AC7A" w14:textId="0845DDB7" w:rsidR="00842D81" w:rsidRDefault="007826DB" w:rsidP="0021055B">
      <w:pPr>
        <w:spacing w:before="240"/>
      </w:pPr>
      <w:r>
        <w:lastRenderedPageBreak/>
        <w:t>Alternatives for r</w:t>
      </w:r>
      <w:r w:rsidR="00BE16AE">
        <w:t>elation</w:t>
      </w:r>
      <w:r w:rsidR="00F47DE7">
        <w:t>ship</w:t>
      </w:r>
      <w:r w:rsidR="00BE16AE">
        <w:t xml:space="preserve"> </w:t>
      </w:r>
      <w:r w:rsidR="00F47DE7">
        <w:t xml:space="preserve">between </w:t>
      </w:r>
      <w:r w:rsidR="00BE16AE">
        <w:t xml:space="preserve">the processing time{N,T} between PRS processing window duration </w:t>
      </w:r>
      <w:r>
        <w:t>were</w:t>
      </w:r>
      <w:r w:rsidR="00F47DE7">
        <w:t xml:space="preserve"> </w:t>
      </w:r>
      <w:r>
        <w:t>proposed</w:t>
      </w:r>
      <w:r w:rsidR="00F47DE7">
        <w:t xml:space="preserve"> </w:t>
      </w:r>
      <w:r>
        <w:t xml:space="preserve">by the </w:t>
      </w:r>
      <w:r w:rsidR="00E31D0E">
        <w:t>feature lead</w:t>
      </w:r>
      <w:r w:rsidR="00811A47">
        <w:t xml:space="preserve">. </w:t>
      </w:r>
      <w:r w:rsidR="00A43944">
        <w:t>For Cap 1A and 1B for the processing window, the supporting argument is as follows : s</w:t>
      </w:r>
      <w:r w:rsidR="00A45B50">
        <w:t xml:space="preserve">ince there’s no explicit relationship between {N,T} and PRS processing window duration, multiple windows may be configured by the gNB to allow UE to complete measurement processing. </w:t>
      </w:r>
    </w:p>
    <w:p w14:paraId="52C81EAC" w14:textId="7B577B9C" w:rsidR="009664DD" w:rsidRDefault="00A43944" w:rsidP="0021055B">
      <w:pPr>
        <w:spacing w:before="240"/>
      </w:pPr>
      <w:r>
        <w:t xml:space="preserve">However, since </w:t>
      </w:r>
      <w:r w:rsidR="00351F11">
        <w:t xml:space="preserve">the gNB is aware of the processing capability of UE, the gNB should be able to configure a processing window long enough to allow the UE to complete </w:t>
      </w:r>
      <w:r w:rsidR="00B66A7B">
        <w:t xml:space="preserve">processing of </w:t>
      </w:r>
      <w:r w:rsidR="00351F11">
        <w:t>PRS measurement</w:t>
      </w:r>
      <w:r w:rsidR="00257AC2">
        <w:t>s</w:t>
      </w:r>
      <w:r w:rsidR="00351F11">
        <w:t>.</w:t>
      </w:r>
      <w:r w:rsidR="009F28BF">
        <w:t xml:space="preserve"> </w:t>
      </w:r>
      <w:r w:rsidR="00AC2AC2">
        <w:t>T</w:t>
      </w:r>
      <w:r w:rsidR="009F28BF">
        <w:t xml:space="preserve">he duration for the processing window should also be configured by the gNB based on </w:t>
      </w:r>
      <w:r w:rsidR="00A41935">
        <w:t xml:space="preserve">the </w:t>
      </w:r>
      <w:r w:rsidR="009F28BF">
        <w:t>priority level of PRS compared to other DL channels. Thus, the following proposal is made.</w:t>
      </w:r>
    </w:p>
    <w:p w14:paraId="0E778BC7" w14:textId="1CD0A16E" w:rsidR="00B44E45" w:rsidRPr="001553E3" w:rsidRDefault="00B44E45" w:rsidP="0021055B">
      <w:pPr>
        <w:spacing w:before="240"/>
        <w:rPr>
          <w:b/>
          <w:bCs/>
        </w:rPr>
      </w:pPr>
      <w:r w:rsidRPr="001553E3">
        <w:rPr>
          <w:b/>
          <w:bCs/>
        </w:rPr>
        <w:t xml:space="preserve">Proposal </w:t>
      </w:r>
      <w:r w:rsidR="00A06334">
        <w:rPr>
          <w:b/>
          <w:bCs/>
        </w:rPr>
        <w:t>2</w:t>
      </w:r>
      <w:r w:rsidRPr="001553E3">
        <w:rPr>
          <w:b/>
          <w:bCs/>
        </w:rPr>
        <w:t xml:space="preserve">: For </w:t>
      </w:r>
      <w:r w:rsidRPr="001553E3">
        <w:rPr>
          <w:b/>
          <w:bCs/>
          <w:lang w:eastAsia="x-none"/>
        </w:rPr>
        <w:t>Cap. 1A and Cap. 1B (</w:t>
      </w:r>
      <w:r w:rsidR="00AE7E6C" w:rsidRPr="001553E3">
        <w:rPr>
          <w:b/>
          <w:bCs/>
          <w:lang w:eastAsia="x-none"/>
        </w:rPr>
        <w:t>PRS prioritization over all other DL signals/channels in all symbols inside the window</w:t>
      </w:r>
      <w:r w:rsidRPr="001553E3">
        <w:rPr>
          <w:b/>
          <w:bCs/>
          <w:lang w:eastAsia="x-none"/>
        </w:rPr>
        <w:t>)</w:t>
      </w:r>
      <w:r w:rsidR="00AE7E6C" w:rsidRPr="001553E3">
        <w:rPr>
          <w:b/>
          <w:bCs/>
          <w:lang w:eastAsia="x-none"/>
        </w:rPr>
        <w:t xml:space="preserve">, </w:t>
      </w:r>
      <w:r w:rsidR="00A102AF" w:rsidRPr="001553E3">
        <w:rPr>
          <w:b/>
          <w:bCs/>
          <w:lang w:eastAsia="x-none"/>
        </w:rPr>
        <w:t>a</w:t>
      </w:r>
      <w:r w:rsidR="00192FD8" w:rsidRPr="001553E3">
        <w:rPr>
          <w:b/>
          <w:bCs/>
          <w:lang w:eastAsia="x-none"/>
        </w:rPr>
        <w:t xml:space="preserve"> UE is expected to measure and process PRS only within a PPW length.</w:t>
      </w:r>
    </w:p>
    <w:p w14:paraId="7AC24B32" w14:textId="45766BAE" w:rsidR="00F142EB" w:rsidRPr="000D4AF3" w:rsidRDefault="00F142EB" w:rsidP="0021055B">
      <w:pPr>
        <w:spacing w:before="240"/>
        <w:rPr>
          <w:u w:val="single"/>
          <w:lang w:val="en-GB" w:eastAsia="zh-CN"/>
        </w:rPr>
      </w:pPr>
      <w:r w:rsidRPr="000D4AF3">
        <w:rPr>
          <w:u w:val="single"/>
          <w:lang w:val="en-GB" w:eastAsia="zh-CN"/>
        </w:rPr>
        <w:t>Request for a PRS processing window via UL-MAC-CE</w:t>
      </w:r>
    </w:p>
    <w:p w14:paraId="65280E58" w14:textId="0CB95A78" w:rsidR="00FA009E" w:rsidRDefault="00FA009E" w:rsidP="0021055B">
      <w:pPr>
        <w:spacing w:before="240"/>
        <w:rPr>
          <w:lang w:val="en-GB" w:eastAsia="zh-CN"/>
        </w:rPr>
      </w:pPr>
      <w:r>
        <w:rPr>
          <w:lang w:val="en-GB" w:eastAsia="zh-CN"/>
        </w:rPr>
        <w:t>The following proposal has been made by the feature lead in RAN1#108e [3].</w:t>
      </w:r>
    </w:p>
    <w:tbl>
      <w:tblPr>
        <w:tblStyle w:val="TableGrid"/>
        <w:tblW w:w="0" w:type="auto"/>
        <w:tblLook w:val="04A0" w:firstRow="1" w:lastRow="0" w:firstColumn="1" w:lastColumn="0" w:noHBand="0" w:noVBand="1"/>
      </w:tblPr>
      <w:tblGrid>
        <w:gridCol w:w="9350"/>
      </w:tblGrid>
      <w:tr w:rsidR="00D12950" w14:paraId="734CF339" w14:textId="77777777" w:rsidTr="00D12950">
        <w:tc>
          <w:tcPr>
            <w:tcW w:w="9350" w:type="dxa"/>
          </w:tcPr>
          <w:p w14:paraId="6A1BD4C1" w14:textId="77777777" w:rsidR="00D12950" w:rsidRPr="005C1448" w:rsidRDefault="00D12950" w:rsidP="00D12950">
            <w:pPr>
              <w:pStyle w:val="Heading3"/>
              <w:numPr>
                <w:ilvl w:val="0"/>
                <w:numId w:val="0"/>
              </w:numPr>
              <w:outlineLvl w:val="2"/>
              <w:rPr>
                <w:sz w:val="20"/>
                <w:szCs w:val="20"/>
              </w:rPr>
            </w:pPr>
            <w:r w:rsidRPr="005C1448">
              <w:rPr>
                <w:rFonts w:hint="eastAsia"/>
                <w:sz w:val="20"/>
                <w:szCs w:val="20"/>
              </w:rPr>
              <w:t>P</w:t>
            </w:r>
            <w:r w:rsidRPr="005C1448">
              <w:rPr>
                <w:sz w:val="20"/>
                <w:szCs w:val="20"/>
              </w:rPr>
              <w:t>roposal 3.2.3-1</w:t>
            </w:r>
          </w:p>
          <w:p w14:paraId="655B1BF8" w14:textId="7E0791E7" w:rsidR="00D12950" w:rsidRPr="00D12950" w:rsidRDefault="00D12950" w:rsidP="005C1448">
            <w:pPr>
              <w:pStyle w:val="3GPPAgreements"/>
              <w:numPr>
                <w:ilvl w:val="0"/>
                <w:numId w:val="5"/>
              </w:numPr>
              <w:overflowPunct/>
              <w:snapToGrid w:val="0"/>
              <w:spacing w:before="0" w:after="120"/>
              <w:textAlignment w:val="auto"/>
            </w:pPr>
            <w:r>
              <w:t>From RAN1 perspective, PRS processing window activation/deactivation request by UL MAC CE is supported.</w:t>
            </w:r>
          </w:p>
        </w:tc>
      </w:tr>
    </w:tbl>
    <w:p w14:paraId="1E6C333F" w14:textId="79C0C164" w:rsidR="00A1797A" w:rsidRDefault="00A1797A" w:rsidP="00EC0294">
      <w:pPr>
        <w:spacing w:before="240"/>
        <w:rPr>
          <w:lang w:val="en-GB" w:eastAsia="zh-CN"/>
        </w:rPr>
      </w:pPr>
      <w:r>
        <w:rPr>
          <w:lang w:val="en-GB" w:eastAsia="zh-CN"/>
        </w:rPr>
        <w:t>The following agreements were made in RAN2#116b-e</w:t>
      </w:r>
      <w:r w:rsidR="009051AC">
        <w:rPr>
          <w:lang w:val="en-GB" w:eastAsia="zh-CN"/>
        </w:rPr>
        <w:t xml:space="preserve"> </w:t>
      </w:r>
      <w:r w:rsidR="003D79E0">
        <w:rPr>
          <w:lang w:val="en-GB" w:eastAsia="zh-CN"/>
        </w:rPr>
        <w:t>[4]</w:t>
      </w:r>
      <w:r>
        <w:rPr>
          <w:lang w:val="en-GB" w:eastAsia="zh-CN"/>
        </w:rPr>
        <w:t>.</w:t>
      </w:r>
    </w:p>
    <w:p w14:paraId="37F6B57B"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t>Agreements:</w:t>
      </w:r>
    </w:p>
    <w:p w14:paraId="0E9CEF00"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t>-</w:t>
      </w:r>
      <w:r w:rsidRPr="00075A78">
        <w:rPr>
          <w:sz w:val="21"/>
          <w:szCs w:val="22"/>
        </w:rPr>
        <w:tab/>
        <w:t xml:space="preserve">On the concurrent measurement gap, RAN2 wait for further input from RAN1/RAN4. </w:t>
      </w:r>
    </w:p>
    <w:p w14:paraId="35899922"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t>-</w:t>
      </w:r>
      <w:r w:rsidRPr="00075A78">
        <w:rPr>
          <w:sz w:val="21"/>
          <w:szCs w:val="22"/>
        </w:rPr>
        <w:tab/>
        <w:t xml:space="preserve">On the Network-Controlled Small Gap, RAN2 wait for further input from RAN1/RAN4. </w:t>
      </w:r>
    </w:p>
    <w:p w14:paraId="7AC487C9"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t>-</w:t>
      </w:r>
      <w:r w:rsidRPr="00075A78">
        <w:rPr>
          <w:sz w:val="21"/>
          <w:szCs w:val="22"/>
        </w:rPr>
        <w:tab/>
        <w:t>An LMF needs to provide "assistance information" to a gNB to support measurement gap (pre-)configuration.</w:t>
      </w:r>
    </w:p>
    <w:p w14:paraId="609A3370"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t>-</w:t>
      </w:r>
      <w:r w:rsidRPr="00075A78">
        <w:rPr>
          <w:sz w:val="21"/>
          <w:szCs w:val="22"/>
        </w:rPr>
        <w:tab/>
        <w:t>The information that needs to be transferred between LMF and gNB to support the positioning measurement gap (pre-)configuration can be decided by RAN3.</w:t>
      </w:r>
    </w:p>
    <w:p w14:paraId="16B42EA0"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lastRenderedPageBreak/>
        <w:t>-</w:t>
      </w:r>
      <w:r w:rsidRPr="00075A78">
        <w:rPr>
          <w:sz w:val="21"/>
          <w:szCs w:val="22"/>
        </w:rPr>
        <w:tab/>
        <w:t>Whether UL MAC CE can also be used for PRS processing window activation/deactivation should be decided by RAN1.</w:t>
      </w:r>
    </w:p>
    <w:p w14:paraId="196D68EC" w14:textId="77777777" w:rsidR="00A1797A" w:rsidRPr="00075A78" w:rsidRDefault="00A1797A" w:rsidP="00A1797A">
      <w:pPr>
        <w:pStyle w:val="Doc-text2"/>
        <w:pBdr>
          <w:top w:val="single" w:sz="4" w:space="1" w:color="auto"/>
          <w:left w:val="single" w:sz="4" w:space="4" w:color="auto"/>
          <w:bottom w:val="single" w:sz="4" w:space="1" w:color="auto"/>
          <w:right w:val="single" w:sz="4" w:space="0" w:color="auto"/>
        </w:pBdr>
        <w:rPr>
          <w:sz w:val="21"/>
          <w:szCs w:val="22"/>
        </w:rPr>
      </w:pPr>
      <w:r w:rsidRPr="00075A78">
        <w:rPr>
          <w:sz w:val="21"/>
          <w:szCs w:val="22"/>
        </w:rPr>
        <w:t>-</w:t>
      </w:r>
      <w:r w:rsidRPr="00075A78">
        <w:rPr>
          <w:sz w:val="21"/>
          <w:szCs w:val="22"/>
        </w:rPr>
        <w:tab/>
        <w:t>The information that needs to be transferred between LMF and gNB to support the PRS Processing Windows configuration can be decided by RAN3.</w:t>
      </w:r>
    </w:p>
    <w:p w14:paraId="365270D2" w14:textId="6FC3767C" w:rsidR="006B390C" w:rsidRDefault="00A1797A" w:rsidP="00A1797A">
      <w:pPr>
        <w:spacing w:before="240"/>
        <w:rPr>
          <w:bCs/>
          <w:sz w:val="21"/>
          <w:szCs w:val="21"/>
          <w:lang w:val="en-GB"/>
        </w:rPr>
      </w:pPr>
      <w:r>
        <w:rPr>
          <w:bCs/>
          <w:sz w:val="21"/>
          <w:szCs w:val="21"/>
          <w:lang w:val="en-GB"/>
        </w:rPr>
        <w:t xml:space="preserve">In the above agreement, it </w:t>
      </w:r>
      <w:r w:rsidR="004A3B1E">
        <w:rPr>
          <w:bCs/>
          <w:sz w:val="21"/>
          <w:szCs w:val="21"/>
          <w:lang w:val="en-GB"/>
        </w:rPr>
        <w:t>was</w:t>
      </w:r>
      <w:r>
        <w:rPr>
          <w:bCs/>
          <w:sz w:val="21"/>
          <w:szCs w:val="21"/>
          <w:lang w:val="en-GB"/>
        </w:rPr>
        <w:t xml:space="preserve"> discussed in RAN2 </w:t>
      </w:r>
      <w:r w:rsidR="0006106A">
        <w:rPr>
          <w:bCs/>
          <w:sz w:val="21"/>
          <w:szCs w:val="21"/>
          <w:lang w:val="en-GB"/>
        </w:rPr>
        <w:t>whether</w:t>
      </w:r>
      <w:r>
        <w:rPr>
          <w:bCs/>
          <w:sz w:val="21"/>
          <w:szCs w:val="21"/>
          <w:lang w:val="en-GB"/>
        </w:rPr>
        <w:t xml:space="preserve"> UL MAC CE </w:t>
      </w:r>
      <w:r w:rsidR="0006106A">
        <w:rPr>
          <w:bCs/>
          <w:sz w:val="21"/>
          <w:szCs w:val="21"/>
          <w:lang w:val="en-GB"/>
        </w:rPr>
        <w:t>can</w:t>
      </w:r>
      <w:r>
        <w:rPr>
          <w:bCs/>
          <w:sz w:val="21"/>
          <w:szCs w:val="21"/>
          <w:lang w:val="en-GB"/>
        </w:rPr>
        <w:t xml:space="preserve"> be used by the UE to request a PRS processing window from the network. Since a PRS processing window needs to be configured with PRS priority level where up to three levels of PRS priority have been agreed in RAN1#107e, the UE needs to include the desired level of PRS prioritization in the request.</w:t>
      </w:r>
      <w:r w:rsidR="0006106A">
        <w:rPr>
          <w:bCs/>
          <w:sz w:val="21"/>
          <w:szCs w:val="21"/>
          <w:lang w:val="en-GB"/>
        </w:rPr>
        <w:t xml:space="preserve"> </w:t>
      </w:r>
    </w:p>
    <w:p w14:paraId="155EF370" w14:textId="38A56FBA" w:rsidR="00A1797A" w:rsidRDefault="0006106A" w:rsidP="00A1797A">
      <w:pPr>
        <w:spacing w:before="240"/>
        <w:rPr>
          <w:bCs/>
          <w:sz w:val="21"/>
          <w:szCs w:val="21"/>
          <w:lang w:val="en-GB"/>
        </w:rPr>
      </w:pPr>
      <w:r>
        <w:rPr>
          <w:bCs/>
          <w:sz w:val="21"/>
          <w:szCs w:val="21"/>
          <w:lang w:val="en-GB"/>
        </w:rPr>
        <w:t>Even when not including any desired level of PRS prioritization in the request, the UE should know how the PRS priority level compares with that of other DL channels/signals before sending the request for activation/deactivation of PRS processing window.</w:t>
      </w:r>
    </w:p>
    <w:p w14:paraId="76ADD106" w14:textId="3DBC1600" w:rsidR="00A1797A" w:rsidRDefault="00A1797A" w:rsidP="00A1797A">
      <w:pPr>
        <w:spacing w:before="240"/>
        <w:rPr>
          <w:bCs/>
          <w:sz w:val="21"/>
          <w:szCs w:val="21"/>
          <w:lang w:val="en-GB"/>
        </w:rPr>
      </w:pPr>
      <w:r>
        <w:rPr>
          <w:bCs/>
          <w:sz w:val="21"/>
          <w:szCs w:val="21"/>
          <w:lang w:val="en-GB"/>
        </w:rPr>
        <w:t>However, it is not clear how the UE can determine the level of PRS prioritization for PRS</w:t>
      </w:r>
      <w:r w:rsidR="006B390C">
        <w:rPr>
          <w:bCs/>
          <w:sz w:val="21"/>
          <w:szCs w:val="21"/>
          <w:lang w:val="en-GB"/>
        </w:rPr>
        <w:t>.</w:t>
      </w:r>
      <w:r>
        <w:rPr>
          <w:bCs/>
          <w:sz w:val="21"/>
          <w:szCs w:val="21"/>
          <w:lang w:val="en-GB"/>
        </w:rPr>
        <w:t xml:space="preserve"> </w:t>
      </w:r>
      <w:r w:rsidR="006B390C">
        <w:rPr>
          <w:bCs/>
          <w:sz w:val="21"/>
          <w:szCs w:val="21"/>
          <w:lang w:val="en-GB"/>
        </w:rPr>
        <w:t>I</w:t>
      </w:r>
      <w:r>
        <w:rPr>
          <w:bCs/>
          <w:sz w:val="21"/>
          <w:szCs w:val="21"/>
          <w:lang w:val="en-GB"/>
        </w:rPr>
        <w:t xml:space="preserve">t is more beneficial from the system performance perspective (e.g., latency for positioning, scheduling delay) for the gNB to determine the level of PRS priority. </w:t>
      </w:r>
    </w:p>
    <w:p w14:paraId="0538BC02" w14:textId="77777777" w:rsidR="00A1797A" w:rsidRDefault="00A1797A" w:rsidP="00A1797A">
      <w:pPr>
        <w:spacing w:before="240"/>
        <w:rPr>
          <w:bCs/>
          <w:sz w:val="21"/>
          <w:szCs w:val="21"/>
          <w:lang w:val="en-GB"/>
        </w:rPr>
      </w:pPr>
      <w:r>
        <w:rPr>
          <w:bCs/>
          <w:sz w:val="21"/>
          <w:szCs w:val="21"/>
          <w:lang w:val="en-GB"/>
        </w:rPr>
        <w:t>Secondly, the network may not grant the PRS prioritization level the UE has requested.  In that case, the UE may not be able to benefit from the PRS processing window, in terms of latency reduction, with the prioritization level different from the requested value. Thus, we make the following proposal :</w:t>
      </w:r>
    </w:p>
    <w:p w14:paraId="6C9150B2" w14:textId="053FD04C" w:rsidR="00A1797A" w:rsidRPr="0097112F" w:rsidRDefault="00A1797A" w:rsidP="00A1797A">
      <w:pPr>
        <w:spacing w:before="240"/>
        <w:rPr>
          <w:b/>
          <w:sz w:val="21"/>
          <w:szCs w:val="21"/>
        </w:rPr>
      </w:pPr>
      <w:r w:rsidRPr="0097112F">
        <w:rPr>
          <w:b/>
          <w:sz w:val="21"/>
          <w:szCs w:val="21"/>
        </w:rPr>
        <w:t xml:space="preserve">Proposal </w:t>
      </w:r>
      <w:r w:rsidR="00A86A33">
        <w:rPr>
          <w:b/>
          <w:sz w:val="21"/>
          <w:szCs w:val="21"/>
        </w:rPr>
        <w:t>3</w:t>
      </w:r>
      <w:r w:rsidRPr="0097112F">
        <w:rPr>
          <w:b/>
          <w:sz w:val="21"/>
          <w:szCs w:val="21"/>
        </w:rPr>
        <w:t>: UL</w:t>
      </w:r>
      <w:r>
        <w:rPr>
          <w:b/>
          <w:sz w:val="21"/>
          <w:szCs w:val="21"/>
        </w:rPr>
        <w:t xml:space="preserve"> </w:t>
      </w:r>
      <w:r w:rsidRPr="0097112F">
        <w:rPr>
          <w:b/>
          <w:sz w:val="21"/>
          <w:szCs w:val="21"/>
        </w:rPr>
        <w:t>MAC</w:t>
      </w:r>
      <w:r>
        <w:rPr>
          <w:b/>
          <w:sz w:val="21"/>
          <w:szCs w:val="21"/>
        </w:rPr>
        <w:t xml:space="preserve"> </w:t>
      </w:r>
      <w:r w:rsidRPr="0097112F">
        <w:rPr>
          <w:b/>
          <w:sz w:val="21"/>
          <w:szCs w:val="21"/>
        </w:rPr>
        <w:t xml:space="preserve">CE based request for </w:t>
      </w:r>
      <w:r>
        <w:rPr>
          <w:b/>
          <w:sz w:val="21"/>
          <w:szCs w:val="21"/>
        </w:rPr>
        <w:t xml:space="preserve">a </w:t>
      </w:r>
      <w:r w:rsidRPr="0097112F">
        <w:rPr>
          <w:b/>
          <w:sz w:val="21"/>
          <w:szCs w:val="21"/>
        </w:rPr>
        <w:t>PRS processing window by the UE to the gNB is not supported</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1A6CCC8B"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observation </w:t>
      </w:r>
      <w:r w:rsidRPr="0014651B">
        <w:rPr>
          <w:rFonts w:cs="Times New Roman"/>
        </w:rPr>
        <w:t>are made.</w:t>
      </w:r>
    </w:p>
    <w:p w14:paraId="04024318" w14:textId="77777777" w:rsidR="00C275DA" w:rsidRDefault="00C275DA" w:rsidP="00C275DA">
      <w:pPr>
        <w:spacing w:before="240"/>
        <w:rPr>
          <w:b/>
          <w:bCs/>
          <w:lang w:val="en-GB" w:eastAsia="zh-CN"/>
        </w:rPr>
      </w:pPr>
      <w:r w:rsidRPr="00025CDC">
        <w:rPr>
          <w:b/>
          <w:bCs/>
        </w:rPr>
        <w:t>Proposal</w:t>
      </w:r>
      <w:r>
        <w:rPr>
          <w:b/>
          <w:bCs/>
        </w:rPr>
        <w:t xml:space="preserve"> 1</w:t>
      </w:r>
      <w:r w:rsidRPr="00025CDC">
        <w:rPr>
          <w:b/>
          <w:bCs/>
        </w:rPr>
        <w:t xml:space="preserve"> : </w:t>
      </w:r>
      <w:r w:rsidRPr="00025CDC">
        <w:rPr>
          <w:b/>
          <w:bCs/>
          <w:lang w:val="en-GB" w:eastAsia="zh-CN"/>
        </w:rPr>
        <w:t>PDCCH/PDSCH will be dropped inside the</w:t>
      </w:r>
      <w:r>
        <w:rPr>
          <w:b/>
          <w:bCs/>
          <w:lang w:val="en-GB" w:eastAsia="zh-CN"/>
        </w:rPr>
        <w:t xml:space="preserve"> PRS processing</w:t>
      </w:r>
      <w:r w:rsidRPr="00025CDC">
        <w:rPr>
          <w:b/>
          <w:bCs/>
          <w:lang w:val="en-GB" w:eastAsia="zh-CN"/>
        </w:rPr>
        <w:t xml:space="preserve"> window if the corresponding scheduling DCI does not come within N2 symbols before the start of the PRS processing window</w:t>
      </w:r>
    </w:p>
    <w:p w14:paraId="78022075" w14:textId="77777777" w:rsidR="00EB29B0" w:rsidRPr="001553E3" w:rsidRDefault="00EB29B0" w:rsidP="00EB29B0">
      <w:pPr>
        <w:spacing w:before="240"/>
        <w:rPr>
          <w:b/>
          <w:bCs/>
        </w:rPr>
      </w:pPr>
      <w:r w:rsidRPr="001553E3">
        <w:rPr>
          <w:b/>
          <w:bCs/>
        </w:rPr>
        <w:t xml:space="preserve">Proposal </w:t>
      </w:r>
      <w:r>
        <w:rPr>
          <w:b/>
          <w:bCs/>
        </w:rPr>
        <w:t>2</w:t>
      </w:r>
      <w:r w:rsidRPr="001553E3">
        <w:rPr>
          <w:b/>
          <w:bCs/>
        </w:rPr>
        <w:t xml:space="preserve">: For </w:t>
      </w:r>
      <w:r w:rsidRPr="001553E3">
        <w:rPr>
          <w:b/>
          <w:bCs/>
          <w:lang w:eastAsia="x-none"/>
        </w:rPr>
        <w:t>Cap. 1A and Cap. 1B (PRS prioritization over all other DL signals/channels in all symbols inside the window), a UE is expected to measure and process PRS only within a PPW length.</w:t>
      </w:r>
    </w:p>
    <w:p w14:paraId="57C93F7F" w14:textId="77777777" w:rsidR="00F46F0E" w:rsidRPr="0097112F" w:rsidRDefault="00F46F0E" w:rsidP="00F46F0E">
      <w:pPr>
        <w:spacing w:before="240"/>
        <w:rPr>
          <w:b/>
          <w:sz w:val="21"/>
          <w:szCs w:val="21"/>
        </w:rPr>
      </w:pPr>
      <w:r w:rsidRPr="0097112F">
        <w:rPr>
          <w:b/>
          <w:sz w:val="21"/>
          <w:szCs w:val="21"/>
        </w:rPr>
        <w:t xml:space="preserve">Proposal </w:t>
      </w:r>
      <w:r>
        <w:rPr>
          <w:b/>
          <w:sz w:val="21"/>
          <w:szCs w:val="21"/>
        </w:rPr>
        <w:t>3</w:t>
      </w:r>
      <w:r w:rsidRPr="0097112F">
        <w:rPr>
          <w:b/>
          <w:sz w:val="21"/>
          <w:szCs w:val="21"/>
        </w:rPr>
        <w:t>: UL</w:t>
      </w:r>
      <w:r>
        <w:rPr>
          <w:b/>
          <w:sz w:val="21"/>
          <w:szCs w:val="21"/>
        </w:rPr>
        <w:t xml:space="preserve"> </w:t>
      </w:r>
      <w:r w:rsidRPr="0097112F">
        <w:rPr>
          <w:b/>
          <w:sz w:val="21"/>
          <w:szCs w:val="21"/>
        </w:rPr>
        <w:t>MAC</w:t>
      </w:r>
      <w:r>
        <w:rPr>
          <w:b/>
          <w:sz w:val="21"/>
          <w:szCs w:val="21"/>
        </w:rPr>
        <w:t xml:space="preserve"> </w:t>
      </w:r>
      <w:r w:rsidRPr="0097112F">
        <w:rPr>
          <w:b/>
          <w:sz w:val="21"/>
          <w:szCs w:val="21"/>
        </w:rPr>
        <w:t xml:space="preserve">CE based request for </w:t>
      </w:r>
      <w:r>
        <w:rPr>
          <w:b/>
          <w:sz w:val="21"/>
          <w:szCs w:val="21"/>
        </w:rPr>
        <w:t xml:space="preserve">a </w:t>
      </w:r>
      <w:r w:rsidRPr="0097112F">
        <w:rPr>
          <w:b/>
          <w:sz w:val="21"/>
          <w:szCs w:val="21"/>
        </w:rPr>
        <w:t>PRS processing window by the UE to the gNB is not supported</w:t>
      </w:r>
    </w:p>
    <w:p w14:paraId="72727A27" w14:textId="70E9289E" w:rsidR="00403690" w:rsidRPr="008F7262" w:rsidRDefault="00024B0C" w:rsidP="00BC04FE">
      <w:pPr>
        <w:pStyle w:val="Heading1"/>
      </w:pPr>
      <w:r w:rsidRPr="008F7262">
        <w:t>Reference</w:t>
      </w:r>
    </w:p>
    <w:p w14:paraId="10E71513" w14:textId="68B1DDF3" w:rsidR="00F750DC" w:rsidRDefault="0018216D" w:rsidP="00F750DC">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w:t>
      </w:r>
      <w:r w:rsidR="00A05670" w:rsidRPr="00503065">
        <w:rPr>
          <w:rFonts w:cs="Times New Roman"/>
          <w:lang w:eastAsia="zh-CN"/>
        </w:rPr>
        <w:t>10</w:t>
      </w:r>
      <w:r w:rsidR="00C41BD6">
        <w:rPr>
          <w:rFonts w:cs="Times New Roman"/>
          <w:lang w:eastAsia="zh-CN"/>
        </w:rPr>
        <w:t>8</w:t>
      </w:r>
      <w:r w:rsidR="009C378E">
        <w:rPr>
          <w:rFonts w:cs="Times New Roman"/>
          <w:lang w:eastAsia="zh-CN"/>
        </w:rPr>
        <w:t>-</w:t>
      </w:r>
      <w:r w:rsidR="009C6378" w:rsidRPr="00503065">
        <w:rPr>
          <w:rFonts w:cs="Times New Roman"/>
          <w:lang w:eastAsia="zh-CN"/>
        </w:rPr>
        <w:t xml:space="preserve">e, </w:t>
      </w:r>
      <w:r w:rsidR="00AC2036">
        <w:rPr>
          <w:rFonts w:cs="Times New Roman"/>
          <w:lang w:eastAsia="zh-CN"/>
        </w:rPr>
        <w:t>March</w:t>
      </w:r>
      <w:r w:rsidR="009C6378" w:rsidRPr="00503065">
        <w:rPr>
          <w:rFonts w:cs="Times New Roman"/>
          <w:lang w:eastAsia="zh-CN"/>
        </w:rPr>
        <w:t xml:space="preserve"> </w:t>
      </w:r>
      <w:r w:rsidR="00B65358" w:rsidRPr="00503065">
        <w:rPr>
          <w:rFonts w:cs="Times New Roman"/>
          <w:lang w:eastAsia="zh-CN"/>
        </w:rPr>
        <w:t>202</w:t>
      </w:r>
      <w:r w:rsidR="00B65358">
        <w:rPr>
          <w:rFonts w:cs="Times New Roman"/>
          <w:lang w:eastAsia="zh-CN"/>
        </w:rPr>
        <w:t>2</w:t>
      </w:r>
      <w:r w:rsidR="009C6378" w:rsidRPr="00503065">
        <w:rPr>
          <w:rFonts w:cs="Times New Roman"/>
          <w:lang w:eastAsia="zh-CN"/>
        </w:rPr>
        <w:t>.</w:t>
      </w:r>
    </w:p>
    <w:p w14:paraId="34EF71C6" w14:textId="782227D2" w:rsidR="00361322" w:rsidRDefault="00361322" w:rsidP="00361322">
      <w:pPr>
        <w:spacing w:before="240"/>
        <w:rPr>
          <w:rFonts w:cs="Times New Roman"/>
          <w:lang w:eastAsia="zh-CN"/>
        </w:rPr>
      </w:pPr>
      <w:r w:rsidRPr="00503065">
        <w:rPr>
          <w:rFonts w:cs="Times New Roman"/>
          <w:lang w:eastAsia="zh-CN"/>
        </w:rPr>
        <w:t>[</w:t>
      </w:r>
      <w:r w:rsidR="00AB5C7A">
        <w:rPr>
          <w:rFonts w:cs="Times New Roman"/>
          <w:lang w:eastAsia="zh-CN"/>
        </w:rPr>
        <w:t>2</w:t>
      </w:r>
      <w:r w:rsidRPr="00503065">
        <w:rPr>
          <w:rFonts w:cs="Times New Roman"/>
          <w:lang w:eastAsia="zh-CN"/>
        </w:rPr>
        <w:t>] RAN1 Chairman’s notes, RAN1#10</w:t>
      </w:r>
      <w:r w:rsidR="002D24AA">
        <w:rPr>
          <w:rFonts w:cs="Times New Roman"/>
          <w:lang w:eastAsia="zh-CN"/>
        </w:rPr>
        <w:t>7</w:t>
      </w:r>
      <w:r>
        <w:rPr>
          <w:rFonts w:cs="Times New Roman"/>
          <w:lang w:eastAsia="zh-CN"/>
        </w:rPr>
        <w:t>-</w:t>
      </w:r>
      <w:r w:rsidRPr="00503065">
        <w:rPr>
          <w:rFonts w:cs="Times New Roman"/>
          <w:lang w:eastAsia="zh-CN"/>
        </w:rPr>
        <w:t xml:space="preserve">e, </w:t>
      </w:r>
      <w:r w:rsidR="00BF743D">
        <w:rPr>
          <w:rFonts w:cs="Times New Roman"/>
          <w:lang w:eastAsia="zh-CN"/>
        </w:rPr>
        <w:t>Nov.</w:t>
      </w:r>
      <w:r w:rsidRPr="00503065">
        <w:rPr>
          <w:rFonts w:cs="Times New Roman"/>
          <w:lang w:eastAsia="zh-CN"/>
        </w:rPr>
        <w:t xml:space="preserve"> 202</w:t>
      </w:r>
      <w:r w:rsidR="00BF743D">
        <w:rPr>
          <w:rFonts w:cs="Times New Roman"/>
          <w:lang w:eastAsia="zh-CN"/>
        </w:rPr>
        <w:t>1</w:t>
      </w:r>
      <w:r w:rsidRPr="00503065">
        <w:rPr>
          <w:rFonts w:cs="Times New Roman"/>
          <w:lang w:eastAsia="zh-CN"/>
        </w:rPr>
        <w:t>.</w:t>
      </w:r>
    </w:p>
    <w:p w14:paraId="63DE0885" w14:textId="3C1B1063" w:rsidR="008E2305" w:rsidRDefault="008E2305" w:rsidP="008E2305">
      <w:pPr>
        <w:spacing w:before="240"/>
        <w:rPr>
          <w:rFonts w:cs="Times New Roman"/>
          <w:lang w:eastAsia="zh-CN"/>
        </w:rPr>
      </w:pPr>
      <w:r w:rsidRPr="00503065">
        <w:rPr>
          <w:rFonts w:cs="Times New Roman"/>
          <w:lang w:eastAsia="zh-CN"/>
        </w:rPr>
        <w:t>[</w:t>
      </w:r>
      <w:r w:rsidR="005C27DE">
        <w:rPr>
          <w:rFonts w:cs="Times New Roman"/>
          <w:lang w:eastAsia="zh-CN"/>
        </w:rPr>
        <w:t>3</w:t>
      </w:r>
      <w:r w:rsidRPr="00503065">
        <w:rPr>
          <w:rFonts w:cs="Times New Roman"/>
          <w:lang w:eastAsia="zh-CN"/>
        </w:rPr>
        <w:t xml:space="preserve">] </w:t>
      </w:r>
      <w:r w:rsidR="00B35383">
        <w:rPr>
          <w:rFonts w:cs="Times New Roman"/>
          <w:lang w:eastAsia="zh-CN"/>
        </w:rPr>
        <w:t>R1-</w:t>
      </w:r>
      <w:r w:rsidR="00A607F3" w:rsidRPr="00A607F3">
        <w:t>2202515</w:t>
      </w:r>
      <w:r>
        <w:rPr>
          <w:rFonts w:cs="Times New Roman"/>
          <w:lang w:eastAsia="zh-CN"/>
        </w:rPr>
        <w:t xml:space="preserve">, </w:t>
      </w:r>
      <w:r w:rsidR="000053F1">
        <w:rPr>
          <w:rFonts w:cs="Times New Roman"/>
          <w:lang w:eastAsia="zh-CN"/>
        </w:rPr>
        <w:t>“</w:t>
      </w:r>
      <w:r w:rsidR="00A607F3" w:rsidRPr="00A607F3">
        <w:t>Summary #3 of [108-e-R17-ePos-04] latency improvements</w:t>
      </w:r>
      <w:r>
        <w:rPr>
          <w:lang w:val="en-GB"/>
        </w:rPr>
        <w:t>,”</w:t>
      </w:r>
      <w:r w:rsidRPr="00503065">
        <w:rPr>
          <w:rFonts w:cs="Times New Roman"/>
          <w:lang w:eastAsia="zh-CN"/>
        </w:rPr>
        <w:t xml:space="preserve"> </w:t>
      </w:r>
      <w:r w:rsidR="00A607F3">
        <w:rPr>
          <w:rFonts w:cs="Times New Roman"/>
          <w:lang w:eastAsia="zh-CN"/>
        </w:rPr>
        <w:t>Huawei</w:t>
      </w:r>
      <w:r w:rsidR="0075170C">
        <w:rPr>
          <w:rFonts w:cs="Times New Roman"/>
          <w:lang w:eastAsia="zh-CN"/>
        </w:rPr>
        <w:t xml:space="preserve">, </w:t>
      </w:r>
      <w:r w:rsidRPr="00503065">
        <w:rPr>
          <w:rFonts w:cs="Times New Roman"/>
          <w:lang w:eastAsia="zh-CN"/>
        </w:rPr>
        <w:t>RAN</w:t>
      </w:r>
      <w:r w:rsidR="0075170C">
        <w:rPr>
          <w:rFonts w:cs="Times New Roman"/>
          <w:lang w:eastAsia="zh-CN"/>
        </w:rPr>
        <w:t>1</w:t>
      </w:r>
      <w:r w:rsidRPr="00503065">
        <w:rPr>
          <w:rFonts w:cs="Times New Roman"/>
          <w:lang w:eastAsia="zh-CN"/>
        </w:rPr>
        <w:t>#10</w:t>
      </w:r>
      <w:r w:rsidR="0075170C">
        <w:rPr>
          <w:rFonts w:cs="Times New Roman"/>
          <w:lang w:eastAsia="zh-CN"/>
        </w:rPr>
        <w:t>8</w:t>
      </w:r>
      <w:r>
        <w:rPr>
          <w:rFonts w:cs="Times New Roman"/>
          <w:lang w:eastAsia="zh-CN"/>
        </w:rPr>
        <w:t>-</w:t>
      </w:r>
      <w:r w:rsidRPr="00503065">
        <w:rPr>
          <w:rFonts w:cs="Times New Roman"/>
          <w:lang w:eastAsia="zh-CN"/>
        </w:rPr>
        <w:t xml:space="preserve">e, </w:t>
      </w:r>
      <w:r>
        <w:rPr>
          <w:rFonts w:cs="Times New Roman"/>
          <w:lang w:eastAsia="zh-CN"/>
        </w:rPr>
        <w:t>March</w:t>
      </w:r>
      <w:r w:rsidRPr="00503065">
        <w:rPr>
          <w:rFonts w:cs="Times New Roman"/>
          <w:lang w:eastAsia="zh-CN"/>
        </w:rPr>
        <w:t xml:space="preserve"> 202</w:t>
      </w:r>
      <w:r>
        <w:rPr>
          <w:rFonts w:cs="Times New Roman"/>
          <w:lang w:eastAsia="zh-CN"/>
        </w:rPr>
        <w:t>2</w:t>
      </w:r>
      <w:r w:rsidRPr="00503065">
        <w:rPr>
          <w:rFonts w:cs="Times New Roman"/>
          <w:lang w:eastAsia="zh-CN"/>
        </w:rPr>
        <w:t>.</w:t>
      </w:r>
    </w:p>
    <w:p w14:paraId="5414E37F" w14:textId="697FEEAA" w:rsidR="00C2357B" w:rsidRDefault="00E70AF9" w:rsidP="00F4666C">
      <w:pPr>
        <w:rPr>
          <w:rFonts w:cs="Times New Roman"/>
          <w:b/>
          <w:bCs/>
          <w:sz w:val="28"/>
          <w:szCs w:val="28"/>
          <w:lang w:eastAsia="zh-CN"/>
        </w:rPr>
      </w:pPr>
      <w:r w:rsidRPr="00503065">
        <w:rPr>
          <w:rFonts w:cs="Times New Roman"/>
          <w:lang w:eastAsia="zh-CN"/>
        </w:rPr>
        <w:t>[</w:t>
      </w:r>
      <w:r w:rsidR="0008332E">
        <w:rPr>
          <w:rFonts w:cs="Times New Roman"/>
          <w:lang w:eastAsia="zh-CN"/>
        </w:rPr>
        <w:t>4</w:t>
      </w:r>
      <w:r w:rsidRPr="00503065">
        <w:rPr>
          <w:rFonts w:cs="Times New Roman"/>
          <w:lang w:eastAsia="zh-CN"/>
        </w:rPr>
        <w:t xml:space="preserve">] </w:t>
      </w:r>
      <w:r w:rsidR="00CB3EC8" w:rsidRPr="00CB3EC8">
        <w:rPr>
          <w:rFonts w:cs="Times New Roman"/>
          <w:lang w:eastAsia="zh-CN"/>
        </w:rPr>
        <w:t>Session Chair</w:t>
      </w:r>
      <w:r w:rsidR="00CB3EC8">
        <w:rPr>
          <w:rFonts w:cs="Times New Roman"/>
          <w:lang w:eastAsia="zh-CN"/>
        </w:rPr>
        <w:t>’s notes, “</w:t>
      </w:r>
      <w:r w:rsidR="00CB3EC8" w:rsidRPr="00CB3EC8">
        <w:rPr>
          <w:rFonts w:cs="Times New Roman"/>
          <w:lang w:eastAsia="zh-CN"/>
        </w:rPr>
        <w:t>Report from session on positioning and sidelink relay</w:t>
      </w:r>
      <w:r w:rsidR="00CB3EC8">
        <w:rPr>
          <w:rFonts w:cs="Times New Roman"/>
          <w:lang w:eastAsia="zh-CN"/>
        </w:rPr>
        <w:t xml:space="preserve">,” RAN1#106be, </w:t>
      </w:r>
      <w:r w:rsidR="00205F85">
        <w:rPr>
          <w:rFonts w:cs="Times New Roman"/>
          <w:lang w:eastAsia="zh-CN"/>
        </w:rPr>
        <w:t>Jan. 2022.</w:t>
      </w:r>
    </w:p>
    <w:sectPr w:rsidR="00C235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68412" w14:textId="77777777" w:rsidR="0040653D" w:rsidRDefault="0040653D" w:rsidP="00C43ABF">
      <w:pPr>
        <w:spacing w:after="0" w:line="240" w:lineRule="auto"/>
      </w:pPr>
      <w:r>
        <w:separator/>
      </w:r>
    </w:p>
  </w:endnote>
  <w:endnote w:type="continuationSeparator" w:id="0">
    <w:p w14:paraId="4A98F3CC" w14:textId="77777777" w:rsidR="0040653D" w:rsidRDefault="0040653D" w:rsidP="00C43ABF">
      <w:pPr>
        <w:spacing w:after="0" w:line="240" w:lineRule="auto"/>
      </w:pPr>
      <w:r>
        <w:continuationSeparator/>
      </w:r>
    </w:p>
  </w:endnote>
  <w:endnote w:type="continuationNotice" w:id="1">
    <w:p w14:paraId="36CCC0A6" w14:textId="77777777" w:rsidR="0040653D" w:rsidRDefault="004065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F74A" w14:textId="77777777" w:rsidR="0040653D" w:rsidRDefault="0040653D" w:rsidP="00C43ABF">
      <w:pPr>
        <w:spacing w:after="0" w:line="240" w:lineRule="auto"/>
      </w:pPr>
      <w:r>
        <w:separator/>
      </w:r>
    </w:p>
  </w:footnote>
  <w:footnote w:type="continuationSeparator" w:id="0">
    <w:p w14:paraId="5975D43D" w14:textId="77777777" w:rsidR="0040653D" w:rsidRDefault="0040653D" w:rsidP="00C43ABF">
      <w:pPr>
        <w:spacing w:after="0" w:line="240" w:lineRule="auto"/>
      </w:pPr>
      <w:r>
        <w:continuationSeparator/>
      </w:r>
    </w:p>
  </w:footnote>
  <w:footnote w:type="continuationNotice" w:id="1">
    <w:p w14:paraId="211DF9A0" w14:textId="77777777" w:rsidR="0040653D" w:rsidRDefault="004065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5"/>
  </w:num>
  <w:num w:numId="3" w16cid:durableId="24138883">
    <w:abstractNumId w:val="2"/>
  </w:num>
  <w:num w:numId="4" w16cid:durableId="167791488">
    <w:abstractNumId w:val="7"/>
  </w:num>
  <w:num w:numId="5" w16cid:durableId="2125877707">
    <w:abstractNumId w:val="8"/>
  </w:num>
  <w:num w:numId="6" w16cid:durableId="786704037">
    <w:abstractNumId w:val="1"/>
  </w:num>
  <w:num w:numId="7" w16cid:durableId="1363284704">
    <w:abstractNumId w:val="3"/>
  </w:num>
  <w:num w:numId="8" w16cid:durableId="1193806544">
    <w:abstractNumId w:val="4"/>
  </w:num>
  <w:num w:numId="9" w16cid:durableId="630745818">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F71"/>
    <w:rsid w:val="0000464A"/>
    <w:rsid w:val="000052D0"/>
    <w:rsid w:val="000053F1"/>
    <w:rsid w:val="0000558B"/>
    <w:rsid w:val="00007777"/>
    <w:rsid w:val="00010496"/>
    <w:rsid w:val="00010A7F"/>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602"/>
    <w:rsid w:val="00045F28"/>
    <w:rsid w:val="000504BB"/>
    <w:rsid w:val="00050AC0"/>
    <w:rsid w:val="00051021"/>
    <w:rsid w:val="00051089"/>
    <w:rsid w:val="00051152"/>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51C7"/>
    <w:rsid w:val="000C555F"/>
    <w:rsid w:val="000C6AEC"/>
    <w:rsid w:val="000C7FE2"/>
    <w:rsid w:val="000D0603"/>
    <w:rsid w:val="000D1363"/>
    <w:rsid w:val="000D254D"/>
    <w:rsid w:val="000D4221"/>
    <w:rsid w:val="000D4457"/>
    <w:rsid w:val="000D4AF3"/>
    <w:rsid w:val="000D4FBC"/>
    <w:rsid w:val="000D5143"/>
    <w:rsid w:val="000D5A1F"/>
    <w:rsid w:val="000D629A"/>
    <w:rsid w:val="000E07CF"/>
    <w:rsid w:val="000E1F25"/>
    <w:rsid w:val="000E257A"/>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0B02"/>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55C0"/>
    <w:rsid w:val="001163E0"/>
    <w:rsid w:val="00116779"/>
    <w:rsid w:val="00116A5F"/>
    <w:rsid w:val="00116E26"/>
    <w:rsid w:val="00117A83"/>
    <w:rsid w:val="001202E5"/>
    <w:rsid w:val="00120E96"/>
    <w:rsid w:val="00121E11"/>
    <w:rsid w:val="00122298"/>
    <w:rsid w:val="00123329"/>
    <w:rsid w:val="0012392E"/>
    <w:rsid w:val="00123BDB"/>
    <w:rsid w:val="00125188"/>
    <w:rsid w:val="001261FD"/>
    <w:rsid w:val="001268F9"/>
    <w:rsid w:val="00126B15"/>
    <w:rsid w:val="00126E93"/>
    <w:rsid w:val="00127125"/>
    <w:rsid w:val="00130B39"/>
    <w:rsid w:val="0013163C"/>
    <w:rsid w:val="00132156"/>
    <w:rsid w:val="00132664"/>
    <w:rsid w:val="00133334"/>
    <w:rsid w:val="001346F8"/>
    <w:rsid w:val="00136A12"/>
    <w:rsid w:val="001410B6"/>
    <w:rsid w:val="0014161A"/>
    <w:rsid w:val="00141A29"/>
    <w:rsid w:val="00141C66"/>
    <w:rsid w:val="00142968"/>
    <w:rsid w:val="00145253"/>
    <w:rsid w:val="001452C4"/>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F5C"/>
    <w:rsid w:val="00153243"/>
    <w:rsid w:val="00153405"/>
    <w:rsid w:val="001553E3"/>
    <w:rsid w:val="0015541C"/>
    <w:rsid w:val="0015556D"/>
    <w:rsid w:val="00155A91"/>
    <w:rsid w:val="00155C43"/>
    <w:rsid w:val="001566A4"/>
    <w:rsid w:val="001608EC"/>
    <w:rsid w:val="00160A2D"/>
    <w:rsid w:val="0016442B"/>
    <w:rsid w:val="0016509E"/>
    <w:rsid w:val="00165106"/>
    <w:rsid w:val="0016514E"/>
    <w:rsid w:val="001654E3"/>
    <w:rsid w:val="001716D8"/>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87559"/>
    <w:rsid w:val="00190F40"/>
    <w:rsid w:val="00190FC6"/>
    <w:rsid w:val="00191785"/>
    <w:rsid w:val="00192745"/>
    <w:rsid w:val="001928CB"/>
    <w:rsid w:val="00192FD8"/>
    <w:rsid w:val="001938AD"/>
    <w:rsid w:val="00195A9B"/>
    <w:rsid w:val="00196551"/>
    <w:rsid w:val="00196617"/>
    <w:rsid w:val="00196B5C"/>
    <w:rsid w:val="00197158"/>
    <w:rsid w:val="001A0A09"/>
    <w:rsid w:val="001A0B19"/>
    <w:rsid w:val="001A0FAF"/>
    <w:rsid w:val="001A1512"/>
    <w:rsid w:val="001A1662"/>
    <w:rsid w:val="001A1A23"/>
    <w:rsid w:val="001A21F8"/>
    <w:rsid w:val="001A35D3"/>
    <w:rsid w:val="001A55F6"/>
    <w:rsid w:val="001A7462"/>
    <w:rsid w:val="001A76B9"/>
    <w:rsid w:val="001B04DC"/>
    <w:rsid w:val="001B391C"/>
    <w:rsid w:val="001B3B16"/>
    <w:rsid w:val="001B5078"/>
    <w:rsid w:val="001B55CA"/>
    <w:rsid w:val="001B5E34"/>
    <w:rsid w:val="001B5E96"/>
    <w:rsid w:val="001B5EC8"/>
    <w:rsid w:val="001B7EDA"/>
    <w:rsid w:val="001C015E"/>
    <w:rsid w:val="001C15F0"/>
    <w:rsid w:val="001C195F"/>
    <w:rsid w:val="001C26D1"/>
    <w:rsid w:val="001C28DB"/>
    <w:rsid w:val="001C37B0"/>
    <w:rsid w:val="001C54BE"/>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E0640"/>
    <w:rsid w:val="001E16B4"/>
    <w:rsid w:val="001E1740"/>
    <w:rsid w:val="001E1813"/>
    <w:rsid w:val="001E1B3B"/>
    <w:rsid w:val="001E1B88"/>
    <w:rsid w:val="001E29B0"/>
    <w:rsid w:val="001E48FF"/>
    <w:rsid w:val="001E66D4"/>
    <w:rsid w:val="001E6952"/>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43A0"/>
    <w:rsid w:val="002058C3"/>
    <w:rsid w:val="00205F85"/>
    <w:rsid w:val="00207566"/>
    <w:rsid w:val="0021055B"/>
    <w:rsid w:val="00211CE3"/>
    <w:rsid w:val="002125DA"/>
    <w:rsid w:val="002130AF"/>
    <w:rsid w:val="00214B51"/>
    <w:rsid w:val="00215ABF"/>
    <w:rsid w:val="00216100"/>
    <w:rsid w:val="002167D5"/>
    <w:rsid w:val="00217074"/>
    <w:rsid w:val="00217CBB"/>
    <w:rsid w:val="00220003"/>
    <w:rsid w:val="002200E6"/>
    <w:rsid w:val="00220CB5"/>
    <w:rsid w:val="00221082"/>
    <w:rsid w:val="0022187D"/>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5D7"/>
    <w:rsid w:val="00231696"/>
    <w:rsid w:val="00231F98"/>
    <w:rsid w:val="002321D6"/>
    <w:rsid w:val="00232BC0"/>
    <w:rsid w:val="002335A1"/>
    <w:rsid w:val="0023451E"/>
    <w:rsid w:val="00234716"/>
    <w:rsid w:val="0023582C"/>
    <w:rsid w:val="00235903"/>
    <w:rsid w:val="00235C00"/>
    <w:rsid w:val="0023625E"/>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69F"/>
    <w:rsid w:val="00251BBA"/>
    <w:rsid w:val="002525F4"/>
    <w:rsid w:val="0025282F"/>
    <w:rsid w:val="002529CB"/>
    <w:rsid w:val="00253B30"/>
    <w:rsid w:val="00254662"/>
    <w:rsid w:val="002549FA"/>
    <w:rsid w:val="00254CC5"/>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CB7"/>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DB1"/>
    <w:rsid w:val="00277CA2"/>
    <w:rsid w:val="0028088E"/>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8E"/>
    <w:rsid w:val="002A196C"/>
    <w:rsid w:val="002A1AF5"/>
    <w:rsid w:val="002A1FA7"/>
    <w:rsid w:val="002A2A92"/>
    <w:rsid w:val="002A3830"/>
    <w:rsid w:val="002A45A5"/>
    <w:rsid w:val="002A5184"/>
    <w:rsid w:val="002A577A"/>
    <w:rsid w:val="002A71A2"/>
    <w:rsid w:val="002A7C1D"/>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458F"/>
    <w:rsid w:val="002C485B"/>
    <w:rsid w:val="002C512C"/>
    <w:rsid w:val="002C5EEF"/>
    <w:rsid w:val="002C5FCC"/>
    <w:rsid w:val="002C677F"/>
    <w:rsid w:val="002C71A1"/>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10538"/>
    <w:rsid w:val="00310737"/>
    <w:rsid w:val="00310BED"/>
    <w:rsid w:val="0031137D"/>
    <w:rsid w:val="00311696"/>
    <w:rsid w:val="00311794"/>
    <w:rsid w:val="003117E3"/>
    <w:rsid w:val="0031206B"/>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C1D"/>
    <w:rsid w:val="00322F68"/>
    <w:rsid w:val="00323106"/>
    <w:rsid w:val="00323645"/>
    <w:rsid w:val="00324335"/>
    <w:rsid w:val="003248E8"/>
    <w:rsid w:val="00324D3B"/>
    <w:rsid w:val="00325F47"/>
    <w:rsid w:val="00326B64"/>
    <w:rsid w:val="0032709A"/>
    <w:rsid w:val="00327B20"/>
    <w:rsid w:val="00327E13"/>
    <w:rsid w:val="0033014C"/>
    <w:rsid w:val="003304D7"/>
    <w:rsid w:val="003304F9"/>
    <w:rsid w:val="003313B1"/>
    <w:rsid w:val="003319DD"/>
    <w:rsid w:val="00331CA4"/>
    <w:rsid w:val="00332270"/>
    <w:rsid w:val="0033267B"/>
    <w:rsid w:val="003337A1"/>
    <w:rsid w:val="003346F0"/>
    <w:rsid w:val="0033488E"/>
    <w:rsid w:val="00334C57"/>
    <w:rsid w:val="00335DDE"/>
    <w:rsid w:val="00336C48"/>
    <w:rsid w:val="00336FDE"/>
    <w:rsid w:val="003408FD"/>
    <w:rsid w:val="003414D8"/>
    <w:rsid w:val="00341726"/>
    <w:rsid w:val="00341B93"/>
    <w:rsid w:val="0034222F"/>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82F"/>
    <w:rsid w:val="00354B55"/>
    <w:rsid w:val="0035593C"/>
    <w:rsid w:val="00357467"/>
    <w:rsid w:val="0036012F"/>
    <w:rsid w:val="00360AE1"/>
    <w:rsid w:val="00360FAF"/>
    <w:rsid w:val="00361322"/>
    <w:rsid w:val="0036209B"/>
    <w:rsid w:val="0036258C"/>
    <w:rsid w:val="00362730"/>
    <w:rsid w:val="00363259"/>
    <w:rsid w:val="00364C21"/>
    <w:rsid w:val="00364C5C"/>
    <w:rsid w:val="00365727"/>
    <w:rsid w:val="00365E10"/>
    <w:rsid w:val="00365E42"/>
    <w:rsid w:val="00366401"/>
    <w:rsid w:val="003667BE"/>
    <w:rsid w:val="00366D1B"/>
    <w:rsid w:val="00370F6E"/>
    <w:rsid w:val="0037125F"/>
    <w:rsid w:val="00371A57"/>
    <w:rsid w:val="00372BBD"/>
    <w:rsid w:val="003732FD"/>
    <w:rsid w:val="00373BF8"/>
    <w:rsid w:val="00374410"/>
    <w:rsid w:val="00375A4F"/>
    <w:rsid w:val="0037630E"/>
    <w:rsid w:val="003767C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684"/>
    <w:rsid w:val="00391B55"/>
    <w:rsid w:val="003928F7"/>
    <w:rsid w:val="00392B4F"/>
    <w:rsid w:val="00392C83"/>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3FA"/>
    <w:rsid w:val="003A30D9"/>
    <w:rsid w:val="003A30E7"/>
    <w:rsid w:val="003A33BD"/>
    <w:rsid w:val="003A3B07"/>
    <w:rsid w:val="003A4F97"/>
    <w:rsid w:val="003A5043"/>
    <w:rsid w:val="003A6060"/>
    <w:rsid w:val="003A6292"/>
    <w:rsid w:val="003A72CA"/>
    <w:rsid w:val="003B1BF3"/>
    <w:rsid w:val="003B23D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3145"/>
    <w:rsid w:val="003C44A1"/>
    <w:rsid w:val="003C46EB"/>
    <w:rsid w:val="003C55CA"/>
    <w:rsid w:val="003C62D6"/>
    <w:rsid w:val="003C6424"/>
    <w:rsid w:val="003C784F"/>
    <w:rsid w:val="003C7CCA"/>
    <w:rsid w:val="003D0C67"/>
    <w:rsid w:val="003D118B"/>
    <w:rsid w:val="003D1E70"/>
    <w:rsid w:val="003D1F7E"/>
    <w:rsid w:val="003D29E9"/>
    <w:rsid w:val="003D2C37"/>
    <w:rsid w:val="003D32BE"/>
    <w:rsid w:val="003D3B21"/>
    <w:rsid w:val="003D3E0B"/>
    <w:rsid w:val="003D4191"/>
    <w:rsid w:val="003D4840"/>
    <w:rsid w:val="003D632B"/>
    <w:rsid w:val="003D6641"/>
    <w:rsid w:val="003D7546"/>
    <w:rsid w:val="003D79E0"/>
    <w:rsid w:val="003E0E6F"/>
    <w:rsid w:val="003E1787"/>
    <w:rsid w:val="003E3796"/>
    <w:rsid w:val="003E3F62"/>
    <w:rsid w:val="003E4663"/>
    <w:rsid w:val="003E59A2"/>
    <w:rsid w:val="003E74F5"/>
    <w:rsid w:val="003E7B49"/>
    <w:rsid w:val="003F12F2"/>
    <w:rsid w:val="003F1996"/>
    <w:rsid w:val="003F1D70"/>
    <w:rsid w:val="003F2371"/>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653D"/>
    <w:rsid w:val="004069D9"/>
    <w:rsid w:val="004072AF"/>
    <w:rsid w:val="00407E35"/>
    <w:rsid w:val="0041071F"/>
    <w:rsid w:val="00412946"/>
    <w:rsid w:val="00412E6F"/>
    <w:rsid w:val="00416215"/>
    <w:rsid w:val="004167C9"/>
    <w:rsid w:val="00416C26"/>
    <w:rsid w:val="0041770E"/>
    <w:rsid w:val="00417DCE"/>
    <w:rsid w:val="00420E5D"/>
    <w:rsid w:val="00424AB3"/>
    <w:rsid w:val="00425411"/>
    <w:rsid w:val="004257CC"/>
    <w:rsid w:val="0042595C"/>
    <w:rsid w:val="00430145"/>
    <w:rsid w:val="00430B88"/>
    <w:rsid w:val="00431811"/>
    <w:rsid w:val="004328BF"/>
    <w:rsid w:val="00433B64"/>
    <w:rsid w:val="004347D4"/>
    <w:rsid w:val="00434DF8"/>
    <w:rsid w:val="0043571D"/>
    <w:rsid w:val="00435F3D"/>
    <w:rsid w:val="00437598"/>
    <w:rsid w:val="0043780A"/>
    <w:rsid w:val="00437A09"/>
    <w:rsid w:val="0044091A"/>
    <w:rsid w:val="00440C0C"/>
    <w:rsid w:val="004410D3"/>
    <w:rsid w:val="004413E2"/>
    <w:rsid w:val="00441708"/>
    <w:rsid w:val="004420E8"/>
    <w:rsid w:val="00443A91"/>
    <w:rsid w:val="0044478B"/>
    <w:rsid w:val="00444BD4"/>
    <w:rsid w:val="0044578D"/>
    <w:rsid w:val="004457C2"/>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95B"/>
    <w:rsid w:val="00481DDE"/>
    <w:rsid w:val="00482393"/>
    <w:rsid w:val="004826D5"/>
    <w:rsid w:val="004837DE"/>
    <w:rsid w:val="004838C3"/>
    <w:rsid w:val="004838FB"/>
    <w:rsid w:val="00483AA6"/>
    <w:rsid w:val="004846B6"/>
    <w:rsid w:val="004861B5"/>
    <w:rsid w:val="004873FB"/>
    <w:rsid w:val="00487858"/>
    <w:rsid w:val="00487D89"/>
    <w:rsid w:val="00487F43"/>
    <w:rsid w:val="0049003E"/>
    <w:rsid w:val="004914BD"/>
    <w:rsid w:val="00492007"/>
    <w:rsid w:val="004967E3"/>
    <w:rsid w:val="00496B43"/>
    <w:rsid w:val="00497950"/>
    <w:rsid w:val="00497CBA"/>
    <w:rsid w:val="00497CBE"/>
    <w:rsid w:val="004A0026"/>
    <w:rsid w:val="004A2363"/>
    <w:rsid w:val="004A268D"/>
    <w:rsid w:val="004A27FB"/>
    <w:rsid w:val="004A2A07"/>
    <w:rsid w:val="004A2F33"/>
    <w:rsid w:val="004A350D"/>
    <w:rsid w:val="004A3B1E"/>
    <w:rsid w:val="004A3D74"/>
    <w:rsid w:val="004A4435"/>
    <w:rsid w:val="004A4678"/>
    <w:rsid w:val="004A5DAF"/>
    <w:rsid w:val="004A5F52"/>
    <w:rsid w:val="004A603A"/>
    <w:rsid w:val="004A7AF3"/>
    <w:rsid w:val="004B2DD5"/>
    <w:rsid w:val="004B3BE3"/>
    <w:rsid w:val="004B3C17"/>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326"/>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37870"/>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788"/>
    <w:rsid w:val="00562CFC"/>
    <w:rsid w:val="0056348A"/>
    <w:rsid w:val="00563EE1"/>
    <w:rsid w:val="005645BB"/>
    <w:rsid w:val="005647E4"/>
    <w:rsid w:val="00564910"/>
    <w:rsid w:val="00564FA4"/>
    <w:rsid w:val="00566466"/>
    <w:rsid w:val="005666D4"/>
    <w:rsid w:val="00566DEF"/>
    <w:rsid w:val="00570B71"/>
    <w:rsid w:val="0057105E"/>
    <w:rsid w:val="00571409"/>
    <w:rsid w:val="00571981"/>
    <w:rsid w:val="00571D1E"/>
    <w:rsid w:val="00571F69"/>
    <w:rsid w:val="00572EB3"/>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109D"/>
    <w:rsid w:val="0058148F"/>
    <w:rsid w:val="0058230F"/>
    <w:rsid w:val="00582576"/>
    <w:rsid w:val="0058299A"/>
    <w:rsid w:val="00584036"/>
    <w:rsid w:val="00584122"/>
    <w:rsid w:val="00584AB0"/>
    <w:rsid w:val="0058535C"/>
    <w:rsid w:val="005862B2"/>
    <w:rsid w:val="00586F84"/>
    <w:rsid w:val="00587391"/>
    <w:rsid w:val="0059017B"/>
    <w:rsid w:val="005911E6"/>
    <w:rsid w:val="00591B30"/>
    <w:rsid w:val="00593562"/>
    <w:rsid w:val="005947FD"/>
    <w:rsid w:val="00594B3D"/>
    <w:rsid w:val="00594D37"/>
    <w:rsid w:val="00595343"/>
    <w:rsid w:val="00596F1A"/>
    <w:rsid w:val="005A0902"/>
    <w:rsid w:val="005A1B1C"/>
    <w:rsid w:val="005A2E19"/>
    <w:rsid w:val="005A3C3A"/>
    <w:rsid w:val="005A3F77"/>
    <w:rsid w:val="005A57D8"/>
    <w:rsid w:val="005A7358"/>
    <w:rsid w:val="005A76B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484E"/>
    <w:rsid w:val="005C754A"/>
    <w:rsid w:val="005C7D2C"/>
    <w:rsid w:val="005D0174"/>
    <w:rsid w:val="005D1194"/>
    <w:rsid w:val="005D1330"/>
    <w:rsid w:val="005D1618"/>
    <w:rsid w:val="005D27AF"/>
    <w:rsid w:val="005D320B"/>
    <w:rsid w:val="005D3BB7"/>
    <w:rsid w:val="005D40CC"/>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60E"/>
    <w:rsid w:val="005E3C68"/>
    <w:rsid w:val="005E4089"/>
    <w:rsid w:val="005E5B17"/>
    <w:rsid w:val="005E73D2"/>
    <w:rsid w:val="005F01ED"/>
    <w:rsid w:val="005F04A0"/>
    <w:rsid w:val="005F2137"/>
    <w:rsid w:val="005F3FA7"/>
    <w:rsid w:val="005F40D3"/>
    <w:rsid w:val="005F51D3"/>
    <w:rsid w:val="005F602C"/>
    <w:rsid w:val="005F61CC"/>
    <w:rsid w:val="005F6217"/>
    <w:rsid w:val="005F75B1"/>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F5"/>
    <w:rsid w:val="00614A74"/>
    <w:rsid w:val="00615E07"/>
    <w:rsid w:val="00620C92"/>
    <w:rsid w:val="0062112C"/>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891"/>
    <w:rsid w:val="00631F6F"/>
    <w:rsid w:val="00633358"/>
    <w:rsid w:val="00633AC8"/>
    <w:rsid w:val="00634E2E"/>
    <w:rsid w:val="00634FC9"/>
    <w:rsid w:val="00635806"/>
    <w:rsid w:val="00640027"/>
    <w:rsid w:val="00640784"/>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111"/>
    <w:rsid w:val="0065445E"/>
    <w:rsid w:val="00654498"/>
    <w:rsid w:val="00654587"/>
    <w:rsid w:val="00655423"/>
    <w:rsid w:val="00655EDB"/>
    <w:rsid w:val="00656CEA"/>
    <w:rsid w:val="006578F9"/>
    <w:rsid w:val="00657AF9"/>
    <w:rsid w:val="00660049"/>
    <w:rsid w:val="006603C8"/>
    <w:rsid w:val="006610E9"/>
    <w:rsid w:val="00661510"/>
    <w:rsid w:val="006617A8"/>
    <w:rsid w:val="00662A92"/>
    <w:rsid w:val="00662F88"/>
    <w:rsid w:val="00664DA1"/>
    <w:rsid w:val="00666F17"/>
    <w:rsid w:val="0067003E"/>
    <w:rsid w:val="006700D7"/>
    <w:rsid w:val="00672F76"/>
    <w:rsid w:val="0067425B"/>
    <w:rsid w:val="00675735"/>
    <w:rsid w:val="00676073"/>
    <w:rsid w:val="006764BF"/>
    <w:rsid w:val="006778CB"/>
    <w:rsid w:val="00677972"/>
    <w:rsid w:val="00681859"/>
    <w:rsid w:val="00681E6C"/>
    <w:rsid w:val="0068308B"/>
    <w:rsid w:val="00683500"/>
    <w:rsid w:val="00685033"/>
    <w:rsid w:val="006853DF"/>
    <w:rsid w:val="0068648A"/>
    <w:rsid w:val="00687288"/>
    <w:rsid w:val="00691319"/>
    <w:rsid w:val="00691B6F"/>
    <w:rsid w:val="00691BE8"/>
    <w:rsid w:val="006922A7"/>
    <w:rsid w:val="006928A6"/>
    <w:rsid w:val="00692A41"/>
    <w:rsid w:val="00694CA8"/>
    <w:rsid w:val="006955BB"/>
    <w:rsid w:val="006957BF"/>
    <w:rsid w:val="006A05D2"/>
    <w:rsid w:val="006A0A6F"/>
    <w:rsid w:val="006A0B16"/>
    <w:rsid w:val="006A12FE"/>
    <w:rsid w:val="006A1AEF"/>
    <w:rsid w:val="006A3C56"/>
    <w:rsid w:val="006A4E4E"/>
    <w:rsid w:val="006A5AAA"/>
    <w:rsid w:val="006A5ADA"/>
    <w:rsid w:val="006A70F1"/>
    <w:rsid w:val="006A7275"/>
    <w:rsid w:val="006B0417"/>
    <w:rsid w:val="006B0DCE"/>
    <w:rsid w:val="006B1B46"/>
    <w:rsid w:val="006B222D"/>
    <w:rsid w:val="006B2F7D"/>
    <w:rsid w:val="006B340A"/>
    <w:rsid w:val="006B390C"/>
    <w:rsid w:val="006B4B09"/>
    <w:rsid w:val="006B503D"/>
    <w:rsid w:val="006B5D5F"/>
    <w:rsid w:val="006B726D"/>
    <w:rsid w:val="006B7A79"/>
    <w:rsid w:val="006C07B5"/>
    <w:rsid w:val="006C0843"/>
    <w:rsid w:val="006C0B97"/>
    <w:rsid w:val="006C12B6"/>
    <w:rsid w:val="006C232B"/>
    <w:rsid w:val="006C2367"/>
    <w:rsid w:val="006C3ADE"/>
    <w:rsid w:val="006C6BD1"/>
    <w:rsid w:val="006C71AA"/>
    <w:rsid w:val="006C755F"/>
    <w:rsid w:val="006C7F28"/>
    <w:rsid w:val="006D0850"/>
    <w:rsid w:val="006D1170"/>
    <w:rsid w:val="006D125A"/>
    <w:rsid w:val="006D2233"/>
    <w:rsid w:val="006D33BF"/>
    <w:rsid w:val="006D3FE8"/>
    <w:rsid w:val="006D3FF9"/>
    <w:rsid w:val="006D62EA"/>
    <w:rsid w:val="006D70D7"/>
    <w:rsid w:val="006D746A"/>
    <w:rsid w:val="006D763D"/>
    <w:rsid w:val="006D7E85"/>
    <w:rsid w:val="006E19CF"/>
    <w:rsid w:val="006E1A1A"/>
    <w:rsid w:val="006E1C6B"/>
    <w:rsid w:val="006E2A6B"/>
    <w:rsid w:val="006E2BDE"/>
    <w:rsid w:val="006E2E1F"/>
    <w:rsid w:val="006E4D6A"/>
    <w:rsid w:val="006E5453"/>
    <w:rsid w:val="006E5C8D"/>
    <w:rsid w:val="006E612D"/>
    <w:rsid w:val="006E771B"/>
    <w:rsid w:val="006F28BE"/>
    <w:rsid w:val="006F3259"/>
    <w:rsid w:val="006F4F9E"/>
    <w:rsid w:val="006F5186"/>
    <w:rsid w:val="006F51FA"/>
    <w:rsid w:val="006F533F"/>
    <w:rsid w:val="006F5E84"/>
    <w:rsid w:val="006F6014"/>
    <w:rsid w:val="006F6A44"/>
    <w:rsid w:val="006F6C00"/>
    <w:rsid w:val="006F6E4C"/>
    <w:rsid w:val="00700CF3"/>
    <w:rsid w:val="00700E19"/>
    <w:rsid w:val="00701823"/>
    <w:rsid w:val="007018BC"/>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5C53"/>
    <w:rsid w:val="00715D29"/>
    <w:rsid w:val="00717936"/>
    <w:rsid w:val="007205D5"/>
    <w:rsid w:val="0072069D"/>
    <w:rsid w:val="0072434B"/>
    <w:rsid w:val="00725A70"/>
    <w:rsid w:val="00730061"/>
    <w:rsid w:val="00730505"/>
    <w:rsid w:val="0073245D"/>
    <w:rsid w:val="00733931"/>
    <w:rsid w:val="00734F33"/>
    <w:rsid w:val="00735110"/>
    <w:rsid w:val="00735329"/>
    <w:rsid w:val="007365E8"/>
    <w:rsid w:val="007416C7"/>
    <w:rsid w:val="00741B29"/>
    <w:rsid w:val="00741F03"/>
    <w:rsid w:val="00742686"/>
    <w:rsid w:val="0074287D"/>
    <w:rsid w:val="0074289F"/>
    <w:rsid w:val="00743DE9"/>
    <w:rsid w:val="0074407E"/>
    <w:rsid w:val="0074435A"/>
    <w:rsid w:val="00745700"/>
    <w:rsid w:val="00747985"/>
    <w:rsid w:val="00747FF3"/>
    <w:rsid w:val="007505EB"/>
    <w:rsid w:val="00751106"/>
    <w:rsid w:val="007514F0"/>
    <w:rsid w:val="0075170C"/>
    <w:rsid w:val="00753809"/>
    <w:rsid w:val="00753E93"/>
    <w:rsid w:val="00754815"/>
    <w:rsid w:val="00754BEF"/>
    <w:rsid w:val="00755E40"/>
    <w:rsid w:val="00756C59"/>
    <w:rsid w:val="00756E3C"/>
    <w:rsid w:val="00760F8F"/>
    <w:rsid w:val="00761C80"/>
    <w:rsid w:val="00761CE7"/>
    <w:rsid w:val="00762B78"/>
    <w:rsid w:val="00762C23"/>
    <w:rsid w:val="0076336C"/>
    <w:rsid w:val="007635A3"/>
    <w:rsid w:val="007636D7"/>
    <w:rsid w:val="007639B7"/>
    <w:rsid w:val="007648DA"/>
    <w:rsid w:val="00764AC0"/>
    <w:rsid w:val="00764FCC"/>
    <w:rsid w:val="00765DA4"/>
    <w:rsid w:val="007678DA"/>
    <w:rsid w:val="0077180C"/>
    <w:rsid w:val="00771A11"/>
    <w:rsid w:val="00772A1C"/>
    <w:rsid w:val="00772C36"/>
    <w:rsid w:val="00774AEB"/>
    <w:rsid w:val="0077546D"/>
    <w:rsid w:val="00775C62"/>
    <w:rsid w:val="00775D92"/>
    <w:rsid w:val="00775DAC"/>
    <w:rsid w:val="00776036"/>
    <w:rsid w:val="007777CB"/>
    <w:rsid w:val="00777B77"/>
    <w:rsid w:val="0078090A"/>
    <w:rsid w:val="00781752"/>
    <w:rsid w:val="00781815"/>
    <w:rsid w:val="007826DB"/>
    <w:rsid w:val="0078746D"/>
    <w:rsid w:val="00787A17"/>
    <w:rsid w:val="00787ACC"/>
    <w:rsid w:val="0079002F"/>
    <w:rsid w:val="007909C0"/>
    <w:rsid w:val="007909CC"/>
    <w:rsid w:val="00790E3F"/>
    <w:rsid w:val="007917B9"/>
    <w:rsid w:val="0079265C"/>
    <w:rsid w:val="00793570"/>
    <w:rsid w:val="00794D96"/>
    <w:rsid w:val="007957DB"/>
    <w:rsid w:val="00795822"/>
    <w:rsid w:val="00796347"/>
    <w:rsid w:val="00796A39"/>
    <w:rsid w:val="00797969"/>
    <w:rsid w:val="007A0C03"/>
    <w:rsid w:val="007A1142"/>
    <w:rsid w:val="007A12A3"/>
    <w:rsid w:val="007A17D8"/>
    <w:rsid w:val="007A2FF1"/>
    <w:rsid w:val="007A31CF"/>
    <w:rsid w:val="007A31D4"/>
    <w:rsid w:val="007A360D"/>
    <w:rsid w:val="007A372B"/>
    <w:rsid w:val="007A372F"/>
    <w:rsid w:val="007A438A"/>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D64"/>
    <w:rsid w:val="007C01B4"/>
    <w:rsid w:val="007C042C"/>
    <w:rsid w:val="007C0487"/>
    <w:rsid w:val="007C0BE5"/>
    <w:rsid w:val="007C468D"/>
    <w:rsid w:val="007C4D38"/>
    <w:rsid w:val="007C597B"/>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E0447"/>
    <w:rsid w:val="007E080F"/>
    <w:rsid w:val="007E0F58"/>
    <w:rsid w:val="007E1552"/>
    <w:rsid w:val="007E1692"/>
    <w:rsid w:val="007E173D"/>
    <w:rsid w:val="007E22A3"/>
    <w:rsid w:val="007E316A"/>
    <w:rsid w:val="007E340D"/>
    <w:rsid w:val="007E4084"/>
    <w:rsid w:val="007E4FD2"/>
    <w:rsid w:val="007E5553"/>
    <w:rsid w:val="007E6E88"/>
    <w:rsid w:val="007F0257"/>
    <w:rsid w:val="007F0949"/>
    <w:rsid w:val="007F207F"/>
    <w:rsid w:val="007F2598"/>
    <w:rsid w:val="007F2ABA"/>
    <w:rsid w:val="007F2EC1"/>
    <w:rsid w:val="007F3C16"/>
    <w:rsid w:val="007F4ADC"/>
    <w:rsid w:val="007F4F67"/>
    <w:rsid w:val="007F7848"/>
    <w:rsid w:val="008005B2"/>
    <w:rsid w:val="00800D89"/>
    <w:rsid w:val="008031FD"/>
    <w:rsid w:val="00803AA7"/>
    <w:rsid w:val="00804456"/>
    <w:rsid w:val="00804B56"/>
    <w:rsid w:val="00804BDA"/>
    <w:rsid w:val="00805450"/>
    <w:rsid w:val="00805CBB"/>
    <w:rsid w:val="00807113"/>
    <w:rsid w:val="008103B0"/>
    <w:rsid w:val="00810AD5"/>
    <w:rsid w:val="00811A47"/>
    <w:rsid w:val="00811B26"/>
    <w:rsid w:val="00811EEC"/>
    <w:rsid w:val="00812766"/>
    <w:rsid w:val="00812B73"/>
    <w:rsid w:val="008130F0"/>
    <w:rsid w:val="008143EA"/>
    <w:rsid w:val="00814F3B"/>
    <w:rsid w:val="00815301"/>
    <w:rsid w:val="00815678"/>
    <w:rsid w:val="00815728"/>
    <w:rsid w:val="00815C05"/>
    <w:rsid w:val="00815DB7"/>
    <w:rsid w:val="008162C9"/>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1BFD"/>
    <w:rsid w:val="00833C7E"/>
    <w:rsid w:val="00834494"/>
    <w:rsid w:val="00836A18"/>
    <w:rsid w:val="008377C4"/>
    <w:rsid w:val="00837812"/>
    <w:rsid w:val="0084070D"/>
    <w:rsid w:val="00840B55"/>
    <w:rsid w:val="00840DEC"/>
    <w:rsid w:val="00841556"/>
    <w:rsid w:val="00841DC3"/>
    <w:rsid w:val="0084279A"/>
    <w:rsid w:val="00842BB3"/>
    <w:rsid w:val="00842D81"/>
    <w:rsid w:val="0084392E"/>
    <w:rsid w:val="00843D79"/>
    <w:rsid w:val="0084484D"/>
    <w:rsid w:val="008469DA"/>
    <w:rsid w:val="0084732A"/>
    <w:rsid w:val="008537B8"/>
    <w:rsid w:val="00855345"/>
    <w:rsid w:val="0085568C"/>
    <w:rsid w:val="00855991"/>
    <w:rsid w:val="008559A8"/>
    <w:rsid w:val="00855DD2"/>
    <w:rsid w:val="008560F8"/>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B93"/>
    <w:rsid w:val="0087315E"/>
    <w:rsid w:val="00874280"/>
    <w:rsid w:val="0087466A"/>
    <w:rsid w:val="008746EA"/>
    <w:rsid w:val="00874798"/>
    <w:rsid w:val="00875AE0"/>
    <w:rsid w:val="00876668"/>
    <w:rsid w:val="0087676A"/>
    <w:rsid w:val="00876D73"/>
    <w:rsid w:val="00876DA8"/>
    <w:rsid w:val="00877739"/>
    <w:rsid w:val="00877AA2"/>
    <w:rsid w:val="00881185"/>
    <w:rsid w:val="0088165E"/>
    <w:rsid w:val="00881F74"/>
    <w:rsid w:val="00882244"/>
    <w:rsid w:val="00883F39"/>
    <w:rsid w:val="0088475B"/>
    <w:rsid w:val="008848B8"/>
    <w:rsid w:val="00884BD2"/>
    <w:rsid w:val="00885C34"/>
    <w:rsid w:val="00885E6D"/>
    <w:rsid w:val="008865DE"/>
    <w:rsid w:val="00886A23"/>
    <w:rsid w:val="008872E0"/>
    <w:rsid w:val="00890033"/>
    <w:rsid w:val="008906C2"/>
    <w:rsid w:val="00890C39"/>
    <w:rsid w:val="0089170F"/>
    <w:rsid w:val="00891C08"/>
    <w:rsid w:val="008920F7"/>
    <w:rsid w:val="00892159"/>
    <w:rsid w:val="008935F7"/>
    <w:rsid w:val="00894AC0"/>
    <w:rsid w:val="0089526D"/>
    <w:rsid w:val="00895A2E"/>
    <w:rsid w:val="00896153"/>
    <w:rsid w:val="00896482"/>
    <w:rsid w:val="00897D89"/>
    <w:rsid w:val="008A1840"/>
    <w:rsid w:val="008A2178"/>
    <w:rsid w:val="008A28FC"/>
    <w:rsid w:val="008A4558"/>
    <w:rsid w:val="008A602F"/>
    <w:rsid w:val="008A624A"/>
    <w:rsid w:val="008A655B"/>
    <w:rsid w:val="008A6A85"/>
    <w:rsid w:val="008A74CB"/>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658F"/>
    <w:rsid w:val="008B6840"/>
    <w:rsid w:val="008B7096"/>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EE3"/>
    <w:rsid w:val="008C6D7A"/>
    <w:rsid w:val="008C7047"/>
    <w:rsid w:val="008C79CF"/>
    <w:rsid w:val="008C7E30"/>
    <w:rsid w:val="008D0A91"/>
    <w:rsid w:val="008D0ACD"/>
    <w:rsid w:val="008D0B63"/>
    <w:rsid w:val="008D0F8E"/>
    <w:rsid w:val="008D2B1F"/>
    <w:rsid w:val="008D2B5D"/>
    <w:rsid w:val="008D2C4F"/>
    <w:rsid w:val="008D2E10"/>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A42"/>
    <w:rsid w:val="008F040C"/>
    <w:rsid w:val="008F044F"/>
    <w:rsid w:val="008F124F"/>
    <w:rsid w:val="008F14EB"/>
    <w:rsid w:val="008F1E2D"/>
    <w:rsid w:val="008F269E"/>
    <w:rsid w:val="008F3313"/>
    <w:rsid w:val="008F5C28"/>
    <w:rsid w:val="008F7262"/>
    <w:rsid w:val="008F7960"/>
    <w:rsid w:val="008F7ACC"/>
    <w:rsid w:val="008F7BE6"/>
    <w:rsid w:val="00901AB5"/>
    <w:rsid w:val="00901D14"/>
    <w:rsid w:val="00901D59"/>
    <w:rsid w:val="00902DBA"/>
    <w:rsid w:val="00902EFF"/>
    <w:rsid w:val="00903294"/>
    <w:rsid w:val="009046BF"/>
    <w:rsid w:val="009051AC"/>
    <w:rsid w:val="0090565E"/>
    <w:rsid w:val="00905A87"/>
    <w:rsid w:val="00905F02"/>
    <w:rsid w:val="00906AA4"/>
    <w:rsid w:val="00906EFA"/>
    <w:rsid w:val="00907161"/>
    <w:rsid w:val="009120B0"/>
    <w:rsid w:val="009120D6"/>
    <w:rsid w:val="009121BD"/>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54D5"/>
    <w:rsid w:val="00925809"/>
    <w:rsid w:val="009261C2"/>
    <w:rsid w:val="00926247"/>
    <w:rsid w:val="00927FF3"/>
    <w:rsid w:val="0093033A"/>
    <w:rsid w:val="009313B6"/>
    <w:rsid w:val="009316CE"/>
    <w:rsid w:val="00931CFE"/>
    <w:rsid w:val="00932124"/>
    <w:rsid w:val="00932BCE"/>
    <w:rsid w:val="00933061"/>
    <w:rsid w:val="009334A2"/>
    <w:rsid w:val="00933CFD"/>
    <w:rsid w:val="009348AF"/>
    <w:rsid w:val="009364F8"/>
    <w:rsid w:val="00936F54"/>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C6A"/>
    <w:rsid w:val="00946DF8"/>
    <w:rsid w:val="009476F2"/>
    <w:rsid w:val="009478CE"/>
    <w:rsid w:val="009479D3"/>
    <w:rsid w:val="009509F6"/>
    <w:rsid w:val="00950EDC"/>
    <w:rsid w:val="009522AD"/>
    <w:rsid w:val="00952B29"/>
    <w:rsid w:val="0095541F"/>
    <w:rsid w:val="00955E45"/>
    <w:rsid w:val="0095612F"/>
    <w:rsid w:val="009563DB"/>
    <w:rsid w:val="0095680C"/>
    <w:rsid w:val="009576CC"/>
    <w:rsid w:val="0096026B"/>
    <w:rsid w:val="009602AE"/>
    <w:rsid w:val="009617E5"/>
    <w:rsid w:val="00962BD5"/>
    <w:rsid w:val="00963AD2"/>
    <w:rsid w:val="00965183"/>
    <w:rsid w:val="00965D7D"/>
    <w:rsid w:val="009664DD"/>
    <w:rsid w:val="009670B2"/>
    <w:rsid w:val="00967F1F"/>
    <w:rsid w:val="00970B28"/>
    <w:rsid w:val="00971136"/>
    <w:rsid w:val="00971518"/>
    <w:rsid w:val="0097169B"/>
    <w:rsid w:val="009722CC"/>
    <w:rsid w:val="009727E0"/>
    <w:rsid w:val="00973E3C"/>
    <w:rsid w:val="00974D32"/>
    <w:rsid w:val="00975254"/>
    <w:rsid w:val="00975268"/>
    <w:rsid w:val="009758AF"/>
    <w:rsid w:val="009763B6"/>
    <w:rsid w:val="00976F88"/>
    <w:rsid w:val="00977261"/>
    <w:rsid w:val="0097752A"/>
    <w:rsid w:val="00980268"/>
    <w:rsid w:val="00980ECB"/>
    <w:rsid w:val="00981A0D"/>
    <w:rsid w:val="00982DE4"/>
    <w:rsid w:val="00983567"/>
    <w:rsid w:val="009835C6"/>
    <w:rsid w:val="009849C9"/>
    <w:rsid w:val="00985A2D"/>
    <w:rsid w:val="0098722F"/>
    <w:rsid w:val="00990DB5"/>
    <w:rsid w:val="0099240C"/>
    <w:rsid w:val="00993016"/>
    <w:rsid w:val="009932AA"/>
    <w:rsid w:val="0099376C"/>
    <w:rsid w:val="009937F2"/>
    <w:rsid w:val="00993C6E"/>
    <w:rsid w:val="009943EB"/>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9D2"/>
    <w:rsid w:val="009B1A9F"/>
    <w:rsid w:val="009B277F"/>
    <w:rsid w:val="009B2AEF"/>
    <w:rsid w:val="009B3C8E"/>
    <w:rsid w:val="009B5F9B"/>
    <w:rsid w:val="009B634B"/>
    <w:rsid w:val="009B69DB"/>
    <w:rsid w:val="009B6BB6"/>
    <w:rsid w:val="009B7073"/>
    <w:rsid w:val="009C0031"/>
    <w:rsid w:val="009C00E4"/>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D85"/>
    <w:rsid w:val="009D2E3B"/>
    <w:rsid w:val="009D2FC4"/>
    <w:rsid w:val="009D2FDB"/>
    <w:rsid w:val="009D31A2"/>
    <w:rsid w:val="009D4207"/>
    <w:rsid w:val="009D4275"/>
    <w:rsid w:val="009D44EB"/>
    <w:rsid w:val="009D4E1F"/>
    <w:rsid w:val="009D4E65"/>
    <w:rsid w:val="009D5E6D"/>
    <w:rsid w:val="009D607D"/>
    <w:rsid w:val="009D782B"/>
    <w:rsid w:val="009D7856"/>
    <w:rsid w:val="009D7880"/>
    <w:rsid w:val="009D7D5B"/>
    <w:rsid w:val="009E01EB"/>
    <w:rsid w:val="009E0E39"/>
    <w:rsid w:val="009E11A2"/>
    <w:rsid w:val="009E1639"/>
    <w:rsid w:val="009E2391"/>
    <w:rsid w:val="009E2ABB"/>
    <w:rsid w:val="009E2C5B"/>
    <w:rsid w:val="009E2D00"/>
    <w:rsid w:val="009E386B"/>
    <w:rsid w:val="009E62CA"/>
    <w:rsid w:val="009E639F"/>
    <w:rsid w:val="009E69F2"/>
    <w:rsid w:val="009E6D85"/>
    <w:rsid w:val="009F020F"/>
    <w:rsid w:val="009F0678"/>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634"/>
    <w:rsid w:val="009F6821"/>
    <w:rsid w:val="009F79FE"/>
    <w:rsid w:val="009F7CA2"/>
    <w:rsid w:val="00A015CF"/>
    <w:rsid w:val="00A01DCE"/>
    <w:rsid w:val="00A027D6"/>
    <w:rsid w:val="00A0322B"/>
    <w:rsid w:val="00A03E63"/>
    <w:rsid w:val="00A05670"/>
    <w:rsid w:val="00A05F71"/>
    <w:rsid w:val="00A06334"/>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5F9"/>
    <w:rsid w:val="00A21D8D"/>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1935"/>
    <w:rsid w:val="00A42F09"/>
    <w:rsid w:val="00A43280"/>
    <w:rsid w:val="00A4342C"/>
    <w:rsid w:val="00A43944"/>
    <w:rsid w:val="00A43FC9"/>
    <w:rsid w:val="00A4480A"/>
    <w:rsid w:val="00A44C7F"/>
    <w:rsid w:val="00A452A0"/>
    <w:rsid w:val="00A4595A"/>
    <w:rsid w:val="00A45B50"/>
    <w:rsid w:val="00A4653F"/>
    <w:rsid w:val="00A46DE3"/>
    <w:rsid w:val="00A4728B"/>
    <w:rsid w:val="00A47DE3"/>
    <w:rsid w:val="00A47F2B"/>
    <w:rsid w:val="00A51088"/>
    <w:rsid w:val="00A51A9F"/>
    <w:rsid w:val="00A51EA7"/>
    <w:rsid w:val="00A52314"/>
    <w:rsid w:val="00A52399"/>
    <w:rsid w:val="00A5257A"/>
    <w:rsid w:val="00A528AC"/>
    <w:rsid w:val="00A52D54"/>
    <w:rsid w:val="00A533AA"/>
    <w:rsid w:val="00A54210"/>
    <w:rsid w:val="00A5442F"/>
    <w:rsid w:val="00A54A55"/>
    <w:rsid w:val="00A553D7"/>
    <w:rsid w:val="00A55FB2"/>
    <w:rsid w:val="00A56084"/>
    <w:rsid w:val="00A56F16"/>
    <w:rsid w:val="00A576E6"/>
    <w:rsid w:val="00A576F3"/>
    <w:rsid w:val="00A5792A"/>
    <w:rsid w:val="00A57DA1"/>
    <w:rsid w:val="00A607F3"/>
    <w:rsid w:val="00A60F30"/>
    <w:rsid w:val="00A625EC"/>
    <w:rsid w:val="00A62601"/>
    <w:rsid w:val="00A62F1F"/>
    <w:rsid w:val="00A6461B"/>
    <w:rsid w:val="00A64F74"/>
    <w:rsid w:val="00A64FBD"/>
    <w:rsid w:val="00A65655"/>
    <w:rsid w:val="00A661E2"/>
    <w:rsid w:val="00A662E0"/>
    <w:rsid w:val="00A67C38"/>
    <w:rsid w:val="00A67EC1"/>
    <w:rsid w:val="00A70631"/>
    <w:rsid w:val="00A711DE"/>
    <w:rsid w:val="00A72356"/>
    <w:rsid w:val="00A729F7"/>
    <w:rsid w:val="00A7306C"/>
    <w:rsid w:val="00A73294"/>
    <w:rsid w:val="00A75701"/>
    <w:rsid w:val="00A763F0"/>
    <w:rsid w:val="00A768A7"/>
    <w:rsid w:val="00A76D04"/>
    <w:rsid w:val="00A76DD9"/>
    <w:rsid w:val="00A76FA5"/>
    <w:rsid w:val="00A7728A"/>
    <w:rsid w:val="00A77B15"/>
    <w:rsid w:val="00A80E1E"/>
    <w:rsid w:val="00A81C8F"/>
    <w:rsid w:val="00A828BB"/>
    <w:rsid w:val="00A829B1"/>
    <w:rsid w:val="00A834C5"/>
    <w:rsid w:val="00A83AF5"/>
    <w:rsid w:val="00A83C50"/>
    <w:rsid w:val="00A8497D"/>
    <w:rsid w:val="00A84C75"/>
    <w:rsid w:val="00A84EDD"/>
    <w:rsid w:val="00A85861"/>
    <w:rsid w:val="00A859A0"/>
    <w:rsid w:val="00A86109"/>
    <w:rsid w:val="00A86A33"/>
    <w:rsid w:val="00A87B35"/>
    <w:rsid w:val="00A91135"/>
    <w:rsid w:val="00A925D5"/>
    <w:rsid w:val="00A9336D"/>
    <w:rsid w:val="00A93530"/>
    <w:rsid w:val="00A935CE"/>
    <w:rsid w:val="00A9555C"/>
    <w:rsid w:val="00A95F32"/>
    <w:rsid w:val="00A96210"/>
    <w:rsid w:val="00A964AE"/>
    <w:rsid w:val="00A968AD"/>
    <w:rsid w:val="00A97A6D"/>
    <w:rsid w:val="00AA0B3F"/>
    <w:rsid w:val="00AA0EC9"/>
    <w:rsid w:val="00AA1228"/>
    <w:rsid w:val="00AA1B0B"/>
    <w:rsid w:val="00AA3CD7"/>
    <w:rsid w:val="00AA5DAF"/>
    <w:rsid w:val="00AA643C"/>
    <w:rsid w:val="00AA7033"/>
    <w:rsid w:val="00AA714C"/>
    <w:rsid w:val="00AA7389"/>
    <w:rsid w:val="00AB1127"/>
    <w:rsid w:val="00AB18D8"/>
    <w:rsid w:val="00AB2A08"/>
    <w:rsid w:val="00AB2A78"/>
    <w:rsid w:val="00AB37C9"/>
    <w:rsid w:val="00AB41B4"/>
    <w:rsid w:val="00AB485B"/>
    <w:rsid w:val="00AB5C7A"/>
    <w:rsid w:val="00AB6139"/>
    <w:rsid w:val="00AB6C0F"/>
    <w:rsid w:val="00AB6D83"/>
    <w:rsid w:val="00AB73CB"/>
    <w:rsid w:val="00AB7B41"/>
    <w:rsid w:val="00AC0E3E"/>
    <w:rsid w:val="00AC1519"/>
    <w:rsid w:val="00AC2036"/>
    <w:rsid w:val="00AC2895"/>
    <w:rsid w:val="00AC29F9"/>
    <w:rsid w:val="00AC2AC2"/>
    <w:rsid w:val="00AC354E"/>
    <w:rsid w:val="00AC3AA7"/>
    <w:rsid w:val="00AC452E"/>
    <w:rsid w:val="00AC48F7"/>
    <w:rsid w:val="00AC650C"/>
    <w:rsid w:val="00AC7394"/>
    <w:rsid w:val="00AC7E0B"/>
    <w:rsid w:val="00AD25EB"/>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E7E6C"/>
    <w:rsid w:val="00AF0109"/>
    <w:rsid w:val="00AF230A"/>
    <w:rsid w:val="00AF2AE1"/>
    <w:rsid w:val="00AF3376"/>
    <w:rsid w:val="00AF4163"/>
    <w:rsid w:val="00AF4A29"/>
    <w:rsid w:val="00AF581F"/>
    <w:rsid w:val="00AF5AAB"/>
    <w:rsid w:val="00AF65C6"/>
    <w:rsid w:val="00AF679B"/>
    <w:rsid w:val="00B000BB"/>
    <w:rsid w:val="00B0066B"/>
    <w:rsid w:val="00B01A29"/>
    <w:rsid w:val="00B01D24"/>
    <w:rsid w:val="00B02B21"/>
    <w:rsid w:val="00B049C5"/>
    <w:rsid w:val="00B1126C"/>
    <w:rsid w:val="00B119FD"/>
    <w:rsid w:val="00B124A9"/>
    <w:rsid w:val="00B12B56"/>
    <w:rsid w:val="00B1480F"/>
    <w:rsid w:val="00B1683C"/>
    <w:rsid w:val="00B20ABB"/>
    <w:rsid w:val="00B21868"/>
    <w:rsid w:val="00B227DB"/>
    <w:rsid w:val="00B238AA"/>
    <w:rsid w:val="00B23ADF"/>
    <w:rsid w:val="00B24786"/>
    <w:rsid w:val="00B248D8"/>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61D4"/>
    <w:rsid w:val="00B466C6"/>
    <w:rsid w:val="00B477BA"/>
    <w:rsid w:val="00B47D1F"/>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7543"/>
    <w:rsid w:val="00B57AF8"/>
    <w:rsid w:val="00B61BE6"/>
    <w:rsid w:val="00B62217"/>
    <w:rsid w:val="00B65358"/>
    <w:rsid w:val="00B653CF"/>
    <w:rsid w:val="00B66761"/>
    <w:rsid w:val="00B66A7B"/>
    <w:rsid w:val="00B66EBB"/>
    <w:rsid w:val="00B67208"/>
    <w:rsid w:val="00B67222"/>
    <w:rsid w:val="00B7147C"/>
    <w:rsid w:val="00B7248C"/>
    <w:rsid w:val="00B72E95"/>
    <w:rsid w:val="00B73F14"/>
    <w:rsid w:val="00B756D8"/>
    <w:rsid w:val="00B75FF1"/>
    <w:rsid w:val="00B766B4"/>
    <w:rsid w:val="00B77288"/>
    <w:rsid w:val="00B773A2"/>
    <w:rsid w:val="00B77451"/>
    <w:rsid w:val="00B7755C"/>
    <w:rsid w:val="00B80373"/>
    <w:rsid w:val="00B81144"/>
    <w:rsid w:val="00B812B4"/>
    <w:rsid w:val="00B82240"/>
    <w:rsid w:val="00B8270E"/>
    <w:rsid w:val="00B831D0"/>
    <w:rsid w:val="00B83254"/>
    <w:rsid w:val="00B8388C"/>
    <w:rsid w:val="00B847CE"/>
    <w:rsid w:val="00B85A83"/>
    <w:rsid w:val="00B85E6D"/>
    <w:rsid w:val="00B86441"/>
    <w:rsid w:val="00B878DC"/>
    <w:rsid w:val="00B87E49"/>
    <w:rsid w:val="00B9044B"/>
    <w:rsid w:val="00B9051C"/>
    <w:rsid w:val="00B92F34"/>
    <w:rsid w:val="00B93897"/>
    <w:rsid w:val="00B93C67"/>
    <w:rsid w:val="00B93EA4"/>
    <w:rsid w:val="00B9403D"/>
    <w:rsid w:val="00B94295"/>
    <w:rsid w:val="00B94A9D"/>
    <w:rsid w:val="00B953DE"/>
    <w:rsid w:val="00B96240"/>
    <w:rsid w:val="00B96397"/>
    <w:rsid w:val="00B964C3"/>
    <w:rsid w:val="00B97479"/>
    <w:rsid w:val="00BA0A4F"/>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C33"/>
    <w:rsid w:val="00BC04FE"/>
    <w:rsid w:val="00BC0B15"/>
    <w:rsid w:val="00BC0DA2"/>
    <w:rsid w:val="00BC195A"/>
    <w:rsid w:val="00BC3147"/>
    <w:rsid w:val="00BC3D48"/>
    <w:rsid w:val="00BC40D6"/>
    <w:rsid w:val="00BC5061"/>
    <w:rsid w:val="00BC5507"/>
    <w:rsid w:val="00BC5C35"/>
    <w:rsid w:val="00BC6240"/>
    <w:rsid w:val="00BC6267"/>
    <w:rsid w:val="00BC66B2"/>
    <w:rsid w:val="00BC7989"/>
    <w:rsid w:val="00BD21C1"/>
    <w:rsid w:val="00BD22D8"/>
    <w:rsid w:val="00BD36B8"/>
    <w:rsid w:val="00BD3B3E"/>
    <w:rsid w:val="00BD3B44"/>
    <w:rsid w:val="00BD4044"/>
    <w:rsid w:val="00BD554E"/>
    <w:rsid w:val="00BD74C9"/>
    <w:rsid w:val="00BD7B38"/>
    <w:rsid w:val="00BE16AE"/>
    <w:rsid w:val="00BE1FF2"/>
    <w:rsid w:val="00BE24B1"/>
    <w:rsid w:val="00BE4462"/>
    <w:rsid w:val="00BE48D6"/>
    <w:rsid w:val="00BE6476"/>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25E4"/>
    <w:rsid w:val="00C04F9A"/>
    <w:rsid w:val="00C05154"/>
    <w:rsid w:val="00C05275"/>
    <w:rsid w:val="00C06A79"/>
    <w:rsid w:val="00C07B74"/>
    <w:rsid w:val="00C115E3"/>
    <w:rsid w:val="00C12CBF"/>
    <w:rsid w:val="00C12F2B"/>
    <w:rsid w:val="00C1342A"/>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57B"/>
    <w:rsid w:val="00C2362B"/>
    <w:rsid w:val="00C23C12"/>
    <w:rsid w:val="00C23E67"/>
    <w:rsid w:val="00C246BF"/>
    <w:rsid w:val="00C24E62"/>
    <w:rsid w:val="00C263EE"/>
    <w:rsid w:val="00C26427"/>
    <w:rsid w:val="00C268F9"/>
    <w:rsid w:val="00C275DA"/>
    <w:rsid w:val="00C2790D"/>
    <w:rsid w:val="00C31459"/>
    <w:rsid w:val="00C32AE9"/>
    <w:rsid w:val="00C33259"/>
    <w:rsid w:val="00C33449"/>
    <w:rsid w:val="00C33666"/>
    <w:rsid w:val="00C33A4D"/>
    <w:rsid w:val="00C35471"/>
    <w:rsid w:val="00C35EB8"/>
    <w:rsid w:val="00C364A3"/>
    <w:rsid w:val="00C40870"/>
    <w:rsid w:val="00C4088B"/>
    <w:rsid w:val="00C40CB6"/>
    <w:rsid w:val="00C41BD6"/>
    <w:rsid w:val="00C42034"/>
    <w:rsid w:val="00C421F4"/>
    <w:rsid w:val="00C42D6C"/>
    <w:rsid w:val="00C43896"/>
    <w:rsid w:val="00C43ABF"/>
    <w:rsid w:val="00C445A4"/>
    <w:rsid w:val="00C454A1"/>
    <w:rsid w:val="00C45720"/>
    <w:rsid w:val="00C463BB"/>
    <w:rsid w:val="00C478A3"/>
    <w:rsid w:val="00C50BFC"/>
    <w:rsid w:val="00C50D79"/>
    <w:rsid w:val="00C51CBD"/>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E2F"/>
    <w:rsid w:val="00C7115A"/>
    <w:rsid w:val="00C711D7"/>
    <w:rsid w:val="00C72625"/>
    <w:rsid w:val="00C7310A"/>
    <w:rsid w:val="00C7314A"/>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7226"/>
    <w:rsid w:val="00C97425"/>
    <w:rsid w:val="00CA1FAF"/>
    <w:rsid w:val="00CA24CC"/>
    <w:rsid w:val="00CA28A9"/>
    <w:rsid w:val="00CA322A"/>
    <w:rsid w:val="00CA3F90"/>
    <w:rsid w:val="00CA4421"/>
    <w:rsid w:val="00CA4F61"/>
    <w:rsid w:val="00CA5883"/>
    <w:rsid w:val="00CA5CF1"/>
    <w:rsid w:val="00CA5E4A"/>
    <w:rsid w:val="00CA6051"/>
    <w:rsid w:val="00CA67B2"/>
    <w:rsid w:val="00CA72AB"/>
    <w:rsid w:val="00CA747D"/>
    <w:rsid w:val="00CB08DB"/>
    <w:rsid w:val="00CB10BF"/>
    <w:rsid w:val="00CB14B7"/>
    <w:rsid w:val="00CB246D"/>
    <w:rsid w:val="00CB2FED"/>
    <w:rsid w:val="00CB3B0C"/>
    <w:rsid w:val="00CB3EC8"/>
    <w:rsid w:val="00CB4F9F"/>
    <w:rsid w:val="00CB562F"/>
    <w:rsid w:val="00CB571E"/>
    <w:rsid w:val="00CB5D65"/>
    <w:rsid w:val="00CB61CA"/>
    <w:rsid w:val="00CB683D"/>
    <w:rsid w:val="00CB6E86"/>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D2"/>
    <w:rsid w:val="00CD6152"/>
    <w:rsid w:val="00CD689E"/>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D66"/>
    <w:rsid w:val="00CF480A"/>
    <w:rsid w:val="00CF4D06"/>
    <w:rsid w:val="00CF566A"/>
    <w:rsid w:val="00CF6B08"/>
    <w:rsid w:val="00CF6FE8"/>
    <w:rsid w:val="00CF7EE8"/>
    <w:rsid w:val="00D009E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5E2"/>
    <w:rsid w:val="00D12950"/>
    <w:rsid w:val="00D12EA5"/>
    <w:rsid w:val="00D13142"/>
    <w:rsid w:val="00D13920"/>
    <w:rsid w:val="00D1454D"/>
    <w:rsid w:val="00D14985"/>
    <w:rsid w:val="00D14BB1"/>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F6"/>
    <w:rsid w:val="00D3241E"/>
    <w:rsid w:val="00D33795"/>
    <w:rsid w:val="00D34017"/>
    <w:rsid w:val="00D34B7C"/>
    <w:rsid w:val="00D359B7"/>
    <w:rsid w:val="00D371AA"/>
    <w:rsid w:val="00D371BD"/>
    <w:rsid w:val="00D3724C"/>
    <w:rsid w:val="00D4085C"/>
    <w:rsid w:val="00D41D1C"/>
    <w:rsid w:val="00D41D8B"/>
    <w:rsid w:val="00D42559"/>
    <w:rsid w:val="00D42E25"/>
    <w:rsid w:val="00D43CC3"/>
    <w:rsid w:val="00D44920"/>
    <w:rsid w:val="00D44FA6"/>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6DD"/>
    <w:rsid w:val="00D64D93"/>
    <w:rsid w:val="00D64EBD"/>
    <w:rsid w:val="00D65AF5"/>
    <w:rsid w:val="00D65F35"/>
    <w:rsid w:val="00D66E38"/>
    <w:rsid w:val="00D679DF"/>
    <w:rsid w:val="00D67EE5"/>
    <w:rsid w:val="00D706D1"/>
    <w:rsid w:val="00D70C2C"/>
    <w:rsid w:val="00D710E4"/>
    <w:rsid w:val="00D724A9"/>
    <w:rsid w:val="00D75026"/>
    <w:rsid w:val="00D77A53"/>
    <w:rsid w:val="00D800FE"/>
    <w:rsid w:val="00D8143F"/>
    <w:rsid w:val="00D818D7"/>
    <w:rsid w:val="00D819EC"/>
    <w:rsid w:val="00D83706"/>
    <w:rsid w:val="00D83C94"/>
    <w:rsid w:val="00D83F41"/>
    <w:rsid w:val="00D84482"/>
    <w:rsid w:val="00D84E22"/>
    <w:rsid w:val="00D855F6"/>
    <w:rsid w:val="00D863B2"/>
    <w:rsid w:val="00D865C3"/>
    <w:rsid w:val="00D86790"/>
    <w:rsid w:val="00D87A15"/>
    <w:rsid w:val="00D87A52"/>
    <w:rsid w:val="00D87D4E"/>
    <w:rsid w:val="00D90AEE"/>
    <w:rsid w:val="00D90B5E"/>
    <w:rsid w:val="00D90C26"/>
    <w:rsid w:val="00D924EB"/>
    <w:rsid w:val="00D9386A"/>
    <w:rsid w:val="00D962E6"/>
    <w:rsid w:val="00D96820"/>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2576"/>
    <w:rsid w:val="00DB30BC"/>
    <w:rsid w:val="00DB3952"/>
    <w:rsid w:val="00DB3B17"/>
    <w:rsid w:val="00DB3DAA"/>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DC1"/>
    <w:rsid w:val="00DC6F05"/>
    <w:rsid w:val="00DD0E39"/>
    <w:rsid w:val="00DD2219"/>
    <w:rsid w:val="00DD223C"/>
    <w:rsid w:val="00DD269C"/>
    <w:rsid w:val="00DD2986"/>
    <w:rsid w:val="00DD3058"/>
    <w:rsid w:val="00DD3952"/>
    <w:rsid w:val="00DD3C91"/>
    <w:rsid w:val="00DD441C"/>
    <w:rsid w:val="00DD477A"/>
    <w:rsid w:val="00DD51F3"/>
    <w:rsid w:val="00DD6313"/>
    <w:rsid w:val="00DE0028"/>
    <w:rsid w:val="00DE0090"/>
    <w:rsid w:val="00DE0167"/>
    <w:rsid w:val="00DE034C"/>
    <w:rsid w:val="00DE1213"/>
    <w:rsid w:val="00DE125F"/>
    <w:rsid w:val="00DE4707"/>
    <w:rsid w:val="00DE4854"/>
    <w:rsid w:val="00DE4976"/>
    <w:rsid w:val="00DE5241"/>
    <w:rsid w:val="00DE6635"/>
    <w:rsid w:val="00DE787F"/>
    <w:rsid w:val="00DE7A69"/>
    <w:rsid w:val="00DF0477"/>
    <w:rsid w:val="00DF05C0"/>
    <w:rsid w:val="00DF1D4E"/>
    <w:rsid w:val="00DF26FE"/>
    <w:rsid w:val="00DF36E3"/>
    <w:rsid w:val="00DF3BC6"/>
    <w:rsid w:val="00DF43D1"/>
    <w:rsid w:val="00DF46C2"/>
    <w:rsid w:val="00DF541B"/>
    <w:rsid w:val="00DF573E"/>
    <w:rsid w:val="00DF6BD8"/>
    <w:rsid w:val="00E0056A"/>
    <w:rsid w:val="00E008B4"/>
    <w:rsid w:val="00E0198C"/>
    <w:rsid w:val="00E02E77"/>
    <w:rsid w:val="00E02F86"/>
    <w:rsid w:val="00E0306D"/>
    <w:rsid w:val="00E03553"/>
    <w:rsid w:val="00E04847"/>
    <w:rsid w:val="00E04864"/>
    <w:rsid w:val="00E06B71"/>
    <w:rsid w:val="00E070C0"/>
    <w:rsid w:val="00E071C1"/>
    <w:rsid w:val="00E1073C"/>
    <w:rsid w:val="00E10834"/>
    <w:rsid w:val="00E11DA3"/>
    <w:rsid w:val="00E11EBF"/>
    <w:rsid w:val="00E121B1"/>
    <w:rsid w:val="00E14679"/>
    <w:rsid w:val="00E14D4A"/>
    <w:rsid w:val="00E15887"/>
    <w:rsid w:val="00E16C14"/>
    <w:rsid w:val="00E1772C"/>
    <w:rsid w:val="00E20D2E"/>
    <w:rsid w:val="00E2107A"/>
    <w:rsid w:val="00E220D2"/>
    <w:rsid w:val="00E2243C"/>
    <w:rsid w:val="00E22E8F"/>
    <w:rsid w:val="00E245D8"/>
    <w:rsid w:val="00E24FB1"/>
    <w:rsid w:val="00E255E4"/>
    <w:rsid w:val="00E25C3C"/>
    <w:rsid w:val="00E25EF2"/>
    <w:rsid w:val="00E263FE"/>
    <w:rsid w:val="00E27374"/>
    <w:rsid w:val="00E277F7"/>
    <w:rsid w:val="00E30EC0"/>
    <w:rsid w:val="00E31149"/>
    <w:rsid w:val="00E31D0E"/>
    <w:rsid w:val="00E31D23"/>
    <w:rsid w:val="00E32589"/>
    <w:rsid w:val="00E32D5B"/>
    <w:rsid w:val="00E334A9"/>
    <w:rsid w:val="00E337FD"/>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4EF3"/>
    <w:rsid w:val="00E55343"/>
    <w:rsid w:val="00E5621D"/>
    <w:rsid w:val="00E5700C"/>
    <w:rsid w:val="00E571F1"/>
    <w:rsid w:val="00E608D9"/>
    <w:rsid w:val="00E61EBF"/>
    <w:rsid w:val="00E62C35"/>
    <w:rsid w:val="00E636EA"/>
    <w:rsid w:val="00E63ED7"/>
    <w:rsid w:val="00E6516B"/>
    <w:rsid w:val="00E66934"/>
    <w:rsid w:val="00E70AF9"/>
    <w:rsid w:val="00E7187F"/>
    <w:rsid w:val="00E71B3E"/>
    <w:rsid w:val="00E722FB"/>
    <w:rsid w:val="00E733D5"/>
    <w:rsid w:val="00E73B7E"/>
    <w:rsid w:val="00E73EE8"/>
    <w:rsid w:val="00E73FF9"/>
    <w:rsid w:val="00E74126"/>
    <w:rsid w:val="00E74D36"/>
    <w:rsid w:val="00E74E1A"/>
    <w:rsid w:val="00E75F84"/>
    <w:rsid w:val="00E75FD0"/>
    <w:rsid w:val="00E7711E"/>
    <w:rsid w:val="00E772AE"/>
    <w:rsid w:val="00E817E4"/>
    <w:rsid w:val="00E81C81"/>
    <w:rsid w:val="00E82232"/>
    <w:rsid w:val="00E84E3D"/>
    <w:rsid w:val="00E86D2C"/>
    <w:rsid w:val="00E877DE"/>
    <w:rsid w:val="00E90631"/>
    <w:rsid w:val="00E91FA4"/>
    <w:rsid w:val="00E92009"/>
    <w:rsid w:val="00E93038"/>
    <w:rsid w:val="00E93DC2"/>
    <w:rsid w:val="00E93F69"/>
    <w:rsid w:val="00E9524D"/>
    <w:rsid w:val="00E96448"/>
    <w:rsid w:val="00EA047A"/>
    <w:rsid w:val="00EA0676"/>
    <w:rsid w:val="00EA0681"/>
    <w:rsid w:val="00EA07E7"/>
    <w:rsid w:val="00EA173E"/>
    <w:rsid w:val="00EA1A02"/>
    <w:rsid w:val="00EA224A"/>
    <w:rsid w:val="00EA23EB"/>
    <w:rsid w:val="00EA245B"/>
    <w:rsid w:val="00EA2C1A"/>
    <w:rsid w:val="00EA3206"/>
    <w:rsid w:val="00EA3570"/>
    <w:rsid w:val="00EA4972"/>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72F6"/>
    <w:rsid w:val="00EB7E28"/>
    <w:rsid w:val="00EB7EC4"/>
    <w:rsid w:val="00EC0294"/>
    <w:rsid w:val="00EC0C4F"/>
    <w:rsid w:val="00EC1F33"/>
    <w:rsid w:val="00EC272E"/>
    <w:rsid w:val="00EC3224"/>
    <w:rsid w:val="00EC3F30"/>
    <w:rsid w:val="00EC4926"/>
    <w:rsid w:val="00EC4A6F"/>
    <w:rsid w:val="00EC4D4A"/>
    <w:rsid w:val="00EC5C61"/>
    <w:rsid w:val="00EC6030"/>
    <w:rsid w:val="00EC6B12"/>
    <w:rsid w:val="00EC6CA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6399"/>
    <w:rsid w:val="00EE6582"/>
    <w:rsid w:val="00EE66FF"/>
    <w:rsid w:val="00EE687E"/>
    <w:rsid w:val="00EE75C3"/>
    <w:rsid w:val="00EE7631"/>
    <w:rsid w:val="00EF0072"/>
    <w:rsid w:val="00EF10AA"/>
    <w:rsid w:val="00EF1373"/>
    <w:rsid w:val="00EF5E15"/>
    <w:rsid w:val="00EF5FB0"/>
    <w:rsid w:val="00EF6116"/>
    <w:rsid w:val="00EF629F"/>
    <w:rsid w:val="00F01539"/>
    <w:rsid w:val="00F0245F"/>
    <w:rsid w:val="00F03B04"/>
    <w:rsid w:val="00F0466A"/>
    <w:rsid w:val="00F04935"/>
    <w:rsid w:val="00F056F3"/>
    <w:rsid w:val="00F063BE"/>
    <w:rsid w:val="00F06BBF"/>
    <w:rsid w:val="00F07FDF"/>
    <w:rsid w:val="00F109CA"/>
    <w:rsid w:val="00F1133C"/>
    <w:rsid w:val="00F11DD9"/>
    <w:rsid w:val="00F132AC"/>
    <w:rsid w:val="00F13487"/>
    <w:rsid w:val="00F13492"/>
    <w:rsid w:val="00F13EB8"/>
    <w:rsid w:val="00F142EB"/>
    <w:rsid w:val="00F14BF8"/>
    <w:rsid w:val="00F151DD"/>
    <w:rsid w:val="00F15422"/>
    <w:rsid w:val="00F17A7C"/>
    <w:rsid w:val="00F20D6D"/>
    <w:rsid w:val="00F21F84"/>
    <w:rsid w:val="00F224D4"/>
    <w:rsid w:val="00F232E2"/>
    <w:rsid w:val="00F23491"/>
    <w:rsid w:val="00F23793"/>
    <w:rsid w:val="00F23A0C"/>
    <w:rsid w:val="00F247CD"/>
    <w:rsid w:val="00F24EBF"/>
    <w:rsid w:val="00F26E62"/>
    <w:rsid w:val="00F27D92"/>
    <w:rsid w:val="00F3101B"/>
    <w:rsid w:val="00F32924"/>
    <w:rsid w:val="00F329A2"/>
    <w:rsid w:val="00F32FD2"/>
    <w:rsid w:val="00F34143"/>
    <w:rsid w:val="00F34342"/>
    <w:rsid w:val="00F34C8B"/>
    <w:rsid w:val="00F36D05"/>
    <w:rsid w:val="00F373A5"/>
    <w:rsid w:val="00F400F6"/>
    <w:rsid w:val="00F401FC"/>
    <w:rsid w:val="00F40726"/>
    <w:rsid w:val="00F41048"/>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401C"/>
    <w:rsid w:val="00F84F2C"/>
    <w:rsid w:val="00F85D6A"/>
    <w:rsid w:val="00F85F89"/>
    <w:rsid w:val="00F860A3"/>
    <w:rsid w:val="00F86135"/>
    <w:rsid w:val="00F92050"/>
    <w:rsid w:val="00F92690"/>
    <w:rsid w:val="00F93677"/>
    <w:rsid w:val="00F94746"/>
    <w:rsid w:val="00F94CD6"/>
    <w:rsid w:val="00F95A2D"/>
    <w:rsid w:val="00F979DB"/>
    <w:rsid w:val="00FA009E"/>
    <w:rsid w:val="00FA11A0"/>
    <w:rsid w:val="00FA1FAE"/>
    <w:rsid w:val="00FA360C"/>
    <w:rsid w:val="00FA4FE1"/>
    <w:rsid w:val="00FA56E3"/>
    <w:rsid w:val="00FA5C5E"/>
    <w:rsid w:val="00FA6513"/>
    <w:rsid w:val="00FA7394"/>
    <w:rsid w:val="00FB06B2"/>
    <w:rsid w:val="00FB0A15"/>
    <w:rsid w:val="00FB0A8D"/>
    <w:rsid w:val="00FB0AAB"/>
    <w:rsid w:val="00FB173B"/>
    <w:rsid w:val="00FB31EF"/>
    <w:rsid w:val="00FB3D44"/>
    <w:rsid w:val="00FB4A5D"/>
    <w:rsid w:val="00FB5E7D"/>
    <w:rsid w:val="00FB6CBC"/>
    <w:rsid w:val="00FC0188"/>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3659</TotalTime>
  <Pages>4</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2984</cp:revision>
  <dcterms:created xsi:type="dcterms:W3CDTF">2021-03-15T12:09:00Z</dcterms:created>
  <dcterms:modified xsi:type="dcterms:W3CDTF">2022-04-25T03:30:00Z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