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03BF6192"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r w:rsidRPr="00F56C45">
        <w:rPr>
          <w:rFonts w:eastAsia="바탕" w:cs="Arial"/>
          <w:b/>
          <w:bCs/>
          <w:sz w:val="28"/>
          <w:szCs w:val="24"/>
          <w:lang w:eastAsia="en-US"/>
        </w:rPr>
        <w:t>3GPP TSG RAN WG1 Meeting#10</w:t>
      </w:r>
      <w:r w:rsidR="00772625">
        <w:rPr>
          <w:rFonts w:eastAsia="바탕" w:cs="Arial"/>
          <w:b/>
          <w:bCs/>
          <w:sz w:val="28"/>
          <w:szCs w:val="24"/>
          <w:lang w:eastAsia="en-US"/>
        </w:rPr>
        <w:t>9</w:t>
      </w:r>
      <w:r w:rsidRPr="00F56C45">
        <w:rPr>
          <w:rFonts w:eastAsia="바탕" w:cs="Arial"/>
          <w:b/>
          <w:bCs/>
          <w:sz w:val="28"/>
          <w:szCs w:val="24"/>
          <w:lang w:eastAsia="en-US"/>
        </w:rPr>
        <w:t>-e</w:t>
      </w:r>
      <w:r w:rsidRPr="00F56C45">
        <w:rPr>
          <w:rFonts w:eastAsia="바탕" w:cs="Arial"/>
          <w:b/>
          <w:bCs/>
          <w:sz w:val="28"/>
          <w:szCs w:val="24"/>
          <w:lang w:eastAsia="en-US"/>
        </w:rPr>
        <w:tab/>
      </w:r>
      <w:r w:rsidRPr="00F56C45">
        <w:rPr>
          <w:rFonts w:eastAsia="바탕" w:cs="Arial"/>
          <w:b/>
          <w:bCs/>
          <w:sz w:val="28"/>
          <w:szCs w:val="24"/>
          <w:lang w:eastAsia="en-US"/>
        </w:rPr>
        <w:tab/>
        <w:t>R1-22</w:t>
      </w:r>
      <w:r w:rsidR="007C6B79">
        <w:rPr>
          <w:rFonts w:eastAsia="바탕" w:cs="Arial"/>
          <w:b/>
          <w:bCs/>
          <w:sz w:val="28"/>
          <w:szCs w:val="24"/>
          <w:lang w:eastAsia="ko-KR"/>
        </w:rPr>
        <w:t>04122</w:t>
      </w:r>
    </w:p>
    <w:p w14:paraId="027A84E9" w14:textId="345F7C0E" w:rsidR="003C7287" w:rsidRPr="003C7287" w:rsidRDefault="001B507A" w:rsidP="001B507A">
      <w:pPr>
        <w:tabs>
          <w:tab w:val="right" w:pos="9639"/>
        </w:tabs>
        <w:overflowPunct/>
        <w:autoSpaceDE/>
        <w:adjustRightInd/>
        <w:spacing w:line="240" w:lineRule="auto"/>
        <w:jc w:val="left"/>
        <w:rPr>
          <w:rFonts w:cs="Arial"/>
          <w:sz w:val="24"/>
          <w:szCs w:val="24"/>
          <w:lang w:eastAsia="en-US"/>
        </w:rPr>
      </w:pPr>
      <w:proofErr w:type="gramStart"/>
      <w:r w:rsidRPr="00F56C45">
        <w:rPr>
          <w:rFonts w:eastAsia="바탕" w:cs="Arial"/>
          <w:b/>
          <w:bCs/>
          <w:sz w:val="28"/>
          <w:szCs w:val="24"/>
          <w:lang w:eastAsia="en-US"/>
        </w:rPr>
        <w:t>e</w:t>
      </w:r>
      <w:proofErr w:type="gramEnd"/>
      <w:r w:rsidRPr="00F56C45">
        <w:rPr>
          <w:rFonts w:eastAsia="바탕" w:cs="Arial"/>
          <w:b/>
          <w:bCs/>
          <w:sz w:val="28"/>
          <w:szCs w:val="24"/>
          <w:lang w:eastAsia="en-US"/>
        </w:rPr>
        <w:t xml:space="preserve">-Meeting, </w:t>
      </w:r>
      <w:r w:rsidR="00772625">
        <w:rPr>
          <w:rFonts w:eastAsia="바탕" w:cs="Arial"/>
          <w:b/>
          <w:bCs/>
          <w:sz w:val="28"/>
          <w:szCs w:val="24"/>
          <w:lang w:eastAsia="en-US"/>
        </w:rPr>
        <w:t>May 9</w:t>
      </w:r>
      <w:r w:rsidR="00772625" w:rsidRPr="00772625">
        <w:rPr>
          <w:rFonts w:eastAsia="바탕" w:cs="Arial"/>
          <w:b/>
          <w:bCs/>
          <w:sz w:val="28"/>
          <w:szCs w:val="24"/>
          <w:vertAlign w:val="superscript"/>
          <w:lang w:eastAsia="en-US"/>
        </w:rPr>
        <w:t>th</w:t>
      </w:r>
      <w:r w:rsidR="00772625">
        <w:rPr>
          <w:rFonts w:eastAsia="바탕" w:cs="Arial"/>
          <w:b/>
          <w:bCs/>
          <w:sz w:val="28"/>
          <w:szCs w:val="24"/>
          <w:lang w:eastAsia="en-US"/>
        </w:rPr>
        <w:t xml:space="preserve"> </w:t>
      </w:r>
      <w:r w:rsidRPr="00F56C45">
        <w:rPr>
          <w:rFonts w:eastAsia="바탕" w:cs="Arial"/>
          <w:b/>
          <w:bCs/>
          <w:sz w:val="28"/>
          <w:szCs w:val="24"/>
          <w:lang w:eastAsia="en-US"/>
        </w:rPr>
        <w:t xml:space="preserve">– </w:t>
      </w:r>
      <w:r w:rsidR="00772625">
        <w:rPr>
          <w:rFonts w:eastAsia="바탕" w:cs="Arial"/>
          <w:b/>
          <w:bCs/>
          <w:sz w:val="28"/>
          <w:szCs w:val="24"/>
          <w:lang w:eastAsia="en-US"/>
        </w:rPr>
        <w:t>May 20</w:t>
      </w:r>
      <w:r w:rsidR="00772625" w:rsidRPr="00772625">
        <w:rPr>
          <w:rFonts w:eastAsia="바탕" w:cs="Arial"/>
          <w:b/>
          <w:bCs/>
          <w:sz w:val="28"/>
          <w:szCs w:val="24"/>
          <w:vertAlign w:val="superscript"/>
          <w:lang w:eastAsia="en-US"/>
        </w:rPr>
        <w:t>th</w:t>
      </w:r>
      <w:r w:rsidR="00FD405C">
        <w:rPr>
          <w:rFonts w:eastAsia="바탕" w:cs="Arial"/>
          <w:b/>
          <w:bCs/>
          <w:sz w:val="28"/>
          <w:szCs w:val="24"/>
          <w:lang w:eastAsia="en-US"/>
        </w:rPr>
        <w:t xml:space="preserve"> </w:t>
      </w:r>
      <w:r w:rsidRPr="00F56C45">
        <w:rPr>
          <w:rFonts w:eastAsia="바탕" w:cs="Arial"/>
          <w:b/>
          <w:bCs/>
          <w:sz w:val="28"/>
          <w:szCs w:val="24"/>
          <w:lang w:eastAsia="en-US"/>
        </w:rPr>
        <w:t>, 2022</w:t>
      </w:r>
      <w:r w:rsidR="003C7287" w:rsidRPr="003C7287">
        <w:rPr>
          <w:rFonts w:cs="Arial"/>
          <w:sz w:val="24"/>
          <w:szCs w:val="24"/>
          <w:lang w:eastAsia="en-US"/>
        </w:rPr>
        <w:tab/>
      </w:r>
    </w:p>
    <w:p w14:paraId="338512CF" w14:textId="1105189C" w:rsidR="00F54DA5" w:rsidRPr="00FD405C"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2E1CEA33"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2963CB">
        <w:rPr>
          <w:rFonts w:eastAsia="MS Mincho" w:cs="Arial"/>
          <w:bCs/>
          <w:lang w:eastAsia="en-US"/>
        </w:rPr>
        <w:t>3</w:t>
      </w:r>
      <w:r w:rsidRPr="00462D06">
        <w:rPr>
          <w:rFonts w:eastAsia="MS Mincho" w:cs="Arial"/>
          <w:bCs/>
          <w:lang w:eastAsia="en-US"/>
        </w:rPr>
        <w:t>.</w:t>
      </w:r>
      <w:r w:rsidR="00E66DDD">
        <w:rPr>
          <w:rFonts w:eastAsia="MS Mincho" w:cs="Arial"/>
          <w:bCs/>
          <w:lang w:eastAsia="en-US"/>
        </w:rPr>
        <w:t>1</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7B3E8C73"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7C6B79">
        <w:rPr>
          <w:rFonts w:eastAsia="Times New Roman" w:cs="Arial"/>
          <w:bCs/>
          <w:lang w:eastAsia="en-US"/>
        </w:rPr>
        <w:t>deployment scenario of</w:t>
      </w:r>
      <w:r w:rsidR="002963CB">
        <w:rPr>
          <w:rFonts w:eastAsia="Times New Roman" w:cs="Arial"/>
          <w:bCs/>
          <w:lang w:eastAsia="en-US"/>
        </w:rPr>
        <w:t xml:space="preserve"> NR duplex evolution</w:t>
      </w:r>
    </w:p>
    <w:p w14:paraId="6E72D1D8" w14:textId="77777777"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 and Decision</w:t>
      </w:r>
    </w:p>
    <w:p w14:paraId="45E937D1" w14:textId="77777777" w:rsidR="001C624B" w:rsidRPr="00A66B07" w:rsidRDefault="001C624B" w:rsidP="001C624B">
      <w:pPr>
        <w:pStyle w:val="Heading1"/>
        <w:numPr>
          <w:ilvl w:val="0"/>
          <w:numId w:val="7"/>
        </w:numPr>
      </w:pPr>
      <w:r w:rsidRPr="00A66B07">
        <w:t>Introduction</w:t>
      </w:r>
    </w:p>
    <w:p w14:paraId="15C4C8ED" w14:textId="39F5C834" w:rsidR="001C624B" w:rsidRDefault="001C624B" w:rsidP="00907819">
      <w:pPr>
        <w:rPr>
          <w:rFonts w:cs="Arial"/>
        </w:rPr>
      </w:pPr>
      <w:r w:rsidRPr="00462D06">
        <w:rPr>
          <w:rFonts w:cs="Arial"/>
        </w:rPr>
        <w:t xml:space="preserve">The </w:t>
      </w:r>
      <w:r w:rsidR="002963CB">
        <w:rPr>
          <w:rFonts w:cs="Arial"/>
        </w:rPr>
        <w:t>study</w:t>
      </w:r>
      <w:r w:rsidRPr="00462D06">
        <w:rPr>
          <w:rFonts w:cs="Arial"/>
        </w:rPr>
        <w:t xml:space="preserve"> item “</w:t>
      </w:r>
      <w:r w:rsidR="002963CB">
        <w:rPr>
          <w:rFonts w:cs="Arial"/>
        </w:rPr>
        <w:t>Evolution of NR duplex operation</w:t>
      </w:r>
      <w:r w:rsidRPr="00462D06">
        <w:rPr>
          <w:rFonts w:cs="Arial"/>
        </w:rPr>
        <w:t>” [1] was agreed in RAN#</w:t>
      </w:r>
      <w:r w:rsidR="002963CB">
        <w:rPr>
          <w:rFonts w:cs="Arial"/>
        </w:rPr>
        <w:t>94</w:t>
      </w:r>
      <w:r w:rsidRPr="00462D06">
        <w:rPr>
          <w:rFonts w:cs="Arial"/>
        </w:rPr>
        <w:t xml:space="preserve">-e to </w:t>
      </w:r>
      <w:r w:rsidR="00C24B2D">
        <w:rPr>
          <w:rFonts w:cs="Arial"/>
        </w:rPr>
        <w:t>identify and evaluate the potential enhancements to support duplex evolution for NR TDD in unpaired spectrum</w:t>
      </w:r>
      <w:r w:rsidRPr="00462D06">
        <w:rPr>
          <w:rFonts w:cs="Arial"/>
        </w:rPr>
        <w:t xml:space="preserve">. </w:t>
      </w:r>
      <w:r w:rsidR="00FD405C">
        <w:rPr>
          <w:rFonts w:cs="Arial"/>
        </w:rPr>
        <w:t>In th</w:t>
      </w:r>
      <w:r w:rsidR="00C24B2D">
        <w:rPr>
          <w:rFonts w:cs="Arial"/>
        </w:rPr>
        <w:t>is</w:t>
      </w:r>
      <w:r w:rsidR="00FD405C">
        <w:rPr>
          <w:rFonts w:cs="Arial"/>
        </w:rPr>
        <w:t xml:space="preserve"> </w:t>
      </w:r>
      <w:r w:rsidR="00A611E8">
        <w:rPr>
          <w:rFonts w:cs="Arial"/>
        </w:rPr>
        <w:t xml:space="preserve">contribution, </w:t>
      </w:r>
      <w:r w:rsidR="00FD405C">
        <w:rPr>
          <w:rFonts w:cs="Arial"/>
        </w:rPr>
        <w:t xml:space="preserve">some </w:t>
      </w:r>
      <w:r w:rsidR="00C24B2D">
        <w:rPr>
          <w:rFonts w:cs="Arial"/>
        </w:rPr>
        <w:t>applicable and relevant deployment scenarios are</w:t>
      </w:r>
      <w:r w:rsidR="00A611E8">
        <w:rPr>
          <w:rFonts w:cs="Arial"/>
        </w:rPr>
        <w:t xml:space="preserve"> discussed with some proposals suggested for app</w:t>
      </w:r>
      <w:r w:rsidR="007C4FE0">
        <w:rPr>
          <w:rFonts w:cs="Arial"/>
        </w:rPr>
        <w:t>r</w:t>
      </w:r>
      <w:r w:rsidR="00A611E8">
        <w:rPr>
          <w:rFonts w:cs="Arial"/>
        </w:rPr>
        <w:t>oval.</w:t>
      </w:r>
    </w:p>
    <w:p w14:paraId="5BF38A3E" w14:textId="77777777" w:rsidR="00A611E8" w:rsidRPr="00C24B2D" w:rsidRDefault="00A611E8" w:rsidP="00907819"/>
    <w:p w14:paraId="395CF634" w14:textId="116E7664" w:rsidR="001C624B" w:rsidRDefault="00C24B2D" w:rsidP="001C624B">
      <w:pPr>
        <w:pStyle w:val="Heading1"/>
        <w:numPr>
          <w:ilvl w:val="0"/>
          <w:numId w:val="7"/>
        </w:numPr>
      </w:pPr>
      <w:r>
        <w:t>Possible de</w:t>
      </w:r>
      <w:r w:rsidR="003B30FB">
        <w:t>ployment scenario of NR duplex evolution</w:t>
      </w:r>
      <w:bookmarkStart w:id="0" w:name="_Ref40865202"/>
    </w:p>
    <w:p w14:paraId="6BDBD173" w14:textId="01FD842E" w:rsidR="00663145" w:rsidRDefault="00663145" w:rsidP="001C624B">
      <w:pPr>
        <w:rPr>
          <w:rFonts w:eastAsia="맑은 고딕" w:cs="Arial"/>
          <w:lang w:eastAsia="ko-KR"/>
        </w:rPr>
      </w:pPr>
      <w:r>
        <w:rPr>
          <w:rFonts w:eastAsia="맑은 고딕" w:cs="Arial"/>
          <w:lang w:eastAsia="ko-KR"/>
        </w:rPr>
        <w:t>In the 3GPP 5G-Advanced workshop held during RAN#92e, number of companies have shown possible deployment scenario with initial evaluation results [</w:t>
      </w:r>
      <w:r w:rsidR="006B5242">
        <w:rPr>
          <w:rFonts w:eastAsia="맑은 고딕" w:cs="Arial"/>
          <w:lang w:eastAsia="ko-KR"/>
        </w:rPr>
        <w:t>2</w:t>
      </w:r>
      <w:r>
        <w:rPr>
          <w:rFonts w:eastAsia="맑은 고딕" w:cs="Arial"/>
          <w:lang w:eastAsia="ko-KR"/>
        </w:rPr>
        <w:t xml:space="preserve">-5]. From </w:t>
      </w:r>
      <w:proofErr w:type="spellStart"/>
      <w:r>
        <w:rPr>
          <w:rFonts w:eastAsia="맑은 고딕" w:cs="Arial"/>
          <w:lang w:eastAsia="ko-KR"/>
        </w:rPr>
        <w:t>gNB</w:t>
      </w:r>
      <w:proofErr w:type="spellEnd"/>
      <w:r>
        <w:rPr>
          <w:rFonts w:eastAsia="맑은 고딕" w:cs="Arial"/>
          <w:lang w:eastAsia="ko-KR"/>
        </w:rPr>
        <w:t xml:space="preserve"> side it is clear that following interferences need to be considered:</w:t>
      </w:r>
    </w:p>
    <w:p w14:paraId="584748C7" w14:textId="4EAE89C1" w:rsidR="00663145" w:rsidRDefault="00663145" w:rsidP="00663145">
      <w:pPr>
        <w:pStyle w:val="ListParagraph"/>
        <w:numPr>
          <w:ilvl w:val="0"/>
          <w:numId w:val="27"/>
        </w:numPr>
        <w:ind w:leftChars="0"/>
        <w:rPr>
          <w:rFonts w:eastAsia="맑은 고딕" w:cs="Arial"/>
          <w:lang w:eastAsia="ko-KR"/>
        </w:rPr>
      </w:pPr>
      <w:r>
        <w:rPr>
          <w:rFonts w:eastAsia="맑은 고딕" w:cs="Arial" w:hint="eastAsia"/>
          <w:lang w:eastAsia="ko-KR"/>
        </w:rPr>
        <w:t>Self</w:t>
      </w:r>
      <w:r w:rsidR="003643DB">
        <w:rPr>
          <w:rFonts w:eastAsia="맑은 고딕" w:cs="Arial"/>
          <w:lang w:eastAsia="ko-KR"/>
        </w:rPr>
        <w:t>-</w:t>
      </w:r>
      <w:r>
        <w:rPr>
          <w:rFonts w:eastAsia="맑은 고딕" w:cs="Arial" w:hint="eastAsia"/>
          <w:lang w:eastAsia="ko-KR"/>
        </w:rPr>
        <w:t xml:space="preserve">Interference from </w:t>
      </w:r>
      <w:r w:rsidR="006D690B">
        <w:rPr>
          <w:rFonts w:eastAsia="맑은 고딕" w:cs="Arial"/>
          <w:lang w:eastAsia="ko-KR"/>
        </w:rPr>
        <w:t>intra-</w:t>
      </w:r>
      <w:proofErr w:type="spellStart"/>
      <w:r>
        <w:rPr>
          <w:rFonts w:eastAsia="맑은 고딕" w:cs="Arial" w:hint="eastAsia"/>
          <w:lang w:eastAsia="ko-KR"/>
        </w:rPr>
        <w:t>gNB</w:t>
      </w:r>
      <w:proofErr w:type="spellEnd"/>
    </w:p>
    <w:p w14:paraId="6FD1A98C" w14:textId="6846296D" w:rsidR="00663145" w:rsidRDefault="00663145" w:rsidP="00663145">
      <w:pPr>
        <w:pStyle w:val="ListParagraph"/>
        <w:numPr>
          <w:ilvl w:val="0"/>
          <w:numId w:val="27"/>
        </w:numPr>
        <w:ind w:leftChars="0"/>
        <w:rPr>
          <w:rFonts w:eastAsia="맑은 고딕" w:cs="Arial"/>
          <w:lang w:eastAsia="ko-KR"/>
        </w:rPr>
      </w:pPr>
      <w:r>
        <w:rPr>
          <w:rFonts w:eastAsia="맑은 고딕" w:cs="Arial"/>
          <w:lang w:eastAsia="ko-KR"/>
        </w:rPr>
        <w:t xml:space="preserve">Cross Link Interference from </w:t>
      </w:r>
      <w:r w:rsidR="006D690B">
        <w:rPr>
          <w:rFonts w:eastAsia="맑은 고딕" w:cs="Arial"/>
          <w:lang w:eastAsia="ko-KR"/>
        </w:rPr>
        <w:t>inter-</w:t>
      </w:r>
      <w:proofErr w:type="spellStart"/>
      <w:r>
        <w:rPr>
          <w:rFonts w:eastAsia="맑은 고딕" w:cs="Arial"/>
          <w:lang w:eastAsia="ko-KR"/>
        </w:rPr>
        <w:t>gNBs</w:t>
      </w:r>
      <w:proofErr w:type="spellEnd"/>
      <w:r>
        <w:rPr>
          <w:rFonts w:eastAsia="맑은 고딕" w:cs="Arial"/>
          <w:lang w:eastAsia="ko-KR"/>
        </w:rPr>
        <w:t xml:space="preserve"> from the same operator</w:t>
      </w:r>
    </w:p>
    <w:p w14:paraId="6765C52F" w14:textId="2850811A" w:rsidR="00663145" w:rsidRPr="006D690B" w:rsidRDefault="00663145" w:rsidP="006D690B">
      <w:pPr>
        <w:pStyle w:val="ListParagraph"/>
        <w:numPr>
          <w:ilvl w:val="0"/>
          <w:numId w:val="27"/>
        </w:numPr>
        <w:ind w:leftChars="0"/>
        <w:rPr>
          <w:rFonts w:eastAsia="맑은 고딕" w:cs="Arial"/>
          <w:lang w:eastAsia="ko-KR"/>
        </w:rPr>
      </w:pPr>
      <w:r>
        <w:rPr>
          <w:rFonts w:eastAsia="맑은 고딕" w:cs="Arial"/>
          <w:lang w:eastAsia="ko-KR"/>
        </w:rPr>
        <w:t xml:space="preserve">Cross Link Interference from </w:t>
      </w:r>
      <w:r w:rsidR="006D690B">
        <w:rPr>
          <w:rFonts w:eastAsia="맑은 고딕" w:cs="Arial"/>
          <w:lang w:eastAsia="ko-KR"/>
        </w:rPr>
        <w:t>inter-</w:t>
      </w:r>
      <w:proofErr w:type="spellStart"/>
      <w:r>
        <w:rPr>
          <w:rFonts w:eastAsia="맑은 고딕" w:cs="Arial"/>
          <w:lang w:eastAsia="ko-KR"/>
        </w:rPr>
        <w:t>gNBs</w:t>
      </w:r>
      <w:proofErr w:type="spellEnd"/>
      <w:r>
        <w:rPr>
          <w:rFonts w:eastAsia="맑은 고딕" w:cs="Arial"/>
          <w:lang w:eastAsia="ko-KR"/>
        </w:rPr>
        <w:t xml:space="preserve"> from the other operators</w:t>
      </w:r>
    </w:p>
    <w:p w14:paraId="4E26AC76" w14:textId="1087DC03" w:rsidR="003643DB" w:rsidRDefault="006D690B" w:rsidP="001C624B">
      <w:pPr>
        <w:rPr>
          <w:rFonts w:eastAsia="맑은 고딕" w:cs="Arial"/>
          <w:lang w:eastAsia="ko-KR"/>
        </w:rPr>
      </w:pPr>
      <w:r>
        <w:rPr>
          <w:rFonts w:eastAsia="맑은 고딕" w:cs="Arial"/>
          <w:lang w:eastAsia="ko-KR"/>
        </w:rPr>
        <w:t>To handle Self</w:t>
      </w:r>
      <w:r w:rsidR="003643DB">
        <w:rPr>
          <w:rFonts w:eastAsia="맑은 고딕" w:cs="Arial"/>
          <w:lang w:eastAsia="ko-KR"/>
        </w:rPr>
        <w:t>-</w:t>
      </w:r>
      <w:r>
        <w:rPr>
          <w:rFonts w:eastAsia="맑은 고딕" w:cs="Arial"/>
          <w:lang w:eastAsia="ko-KR"/>
        </w:rPr>
        <w:t>interference, some known self</w:t>
      </w:r>
      <w:r w:rsidR="003643DB">
        <w:rPr>
          <w:rFonts w:eastAsia="맑은 고딕" w:cs="Arial"/>
          <w:lang w:eastAsia="ko-KR"/>
        </w:rPr>
        <w:t>-</w:t>
      </w:r>
      <w:r>
        <w:rPr>
          <w:rFonts w:eastAsia="맑은 고딕" w:cs="Arial"/>
          <w:lang w:eastAsia="ko-KR"/>
        </w:rPr>
        <w:t xml:space="preserve">interference cancellation techniques such as directional SI suppression, antenna separation and SI cancellation, analogue cancellation, </w:t>
      </w:r>
      <w:r w:rsidR="003643DB">
        <w:rPr>
          <w:rFonts w:eastAsia="맑은 고딕" w:cs="Arial"/>
          <w:lang w:eastAsia="ko-KR"/>
        </w:rPr>
        <w:t xml:space="preserve">digital cancellation, etc. </w:t>
      </w:r>
      <w:r>
        <w:rPr>
          <w:rFonts w:eastAsia="맑은 고딕" w:cs="Arial"/>
          <w:lang w:eastAsia="ko-KR"/>
        </w:rPr>
        <w:t>should be taken into account</w:t>
      </w:r>
      <w:r w:rsidR="00EE0415">
        <w:rPr>
          <w:rFonts w:eastAsia="맑은 고딕" w:cs="Arial"/>
          <w:lang w:eastAsia="ko-KR"/>
        </w:rPr>
        <w:t xml:space="preserve"> [</w:t>
      </w:r>
      <w:r w:rsidR="006B5242">
        <w:rPr>
          <w:rFonts w:eastAsia="맑은 고딕" w:cs="Arial"/>
          <w:lang w:eastAsia="ko-KR"/>
        </w:rPr>
        <w:t>6</w:t>
      </w:r>
      <w:r w:rsidR="00EE0415">
        <w:rPr>
          <w:rFonts w:eastAsia="맑은 고딕" w:cs="Arial"/>
          <w:lang w:eastAsia="ko-KR"/>
        </w:rPr>
        <w:t>]</w:t>
      </w:r>
      <w:r>
        <w:rPr>
          <w:rFonts w:eastAsia="맑은 고딕" w:cs="Arial"/>
          <w:lang w:eastAsia="ko-KR"/>
        </w:rPr>
        <w:t xml:space="preserve">. </w:t>
      </w:r>
      <w:r w:rsidR="003643DB">
        <w:rPr>
          <w:rFonts w:eastAsia="맑은 고딕" w:cs="Arial"/>
          <w:lang w:eastAsia="ko-KR"/>
        </w:rPr>
        <w:t xml:space="preserve">Using separate panel for </w:t>
      </w:r>
      <w:proofErr w:type="spellStart"/>
      <w:r w:rsidR="003643DB">
        <w:rPr>
          <w:rFonts w:eastAsia="맑은 고딕" w:cs="Arial"/>
          <w:lang w:eastAsia="ko-KR"/>
        </w:rPr>
        <w:t>Tx</w:t>
      </w:r>
      <w:proofErr w:type="spellEnd"/>
      <w:r w:rsidR="003643DB">
        <w:rPr>
          <w:rFonts w:eastAsia="맑은 고딕" w:cs="Arial"/>
          <w:lang w:eastAsia="ko-KR"/>
        </w:rPr>
        <w:t xml:space="preserve">/Rx can help reducing SI where physical separation brings natural isolation which may provide enough suppression </w:t>
      </w:r>
      <w:r w:rsidR="00EE0415">
        <w:rPr>
          <w:rFonts w:eastAsia="맑은 고딕" w:cs="Arial"/>
          <w:lang w:eastAsia="ko-KR"/>
        </w:rPr>
        <w:t>at</w:t>
      </w:r>
      <w:r w:rsidR="003643DB">
        <w:rPr>
          <w:rFonts w:eastAsia="맑은 고딕" w:cs="Arial"/>
          <w:lang w:eastAsia="ko-KR"/>
        </w:rPr>
        <w:t xml:space="preserve"> </w:t>
      </w:r>
      <w:proofErr w:type="spellStart"/>
      <w:r w:rsidR="003643DB">
        <w:rPr>
          <w:rFonts w:eastAsia="맑은 고딕" w:cs="Arial"/>
          <w:lang w:eastAsia="ko-KR"/>
        </w:rPr>
        <w:t>gNB</w:t>
      </w:r>
      <w:proofErr w:type="spellEnd"/>
      <w:r w:rsidR="003643DB">
        <w:rPr>
          <w:rFonts w:eastAsia="맑은 고딕" w:cs="Arial"/>
          <w:lang w:eastAsia="ko-KR"/>
        </w:rPr>
        <w:t xml:space="preserve"> antenna front-end.</w:t>
      </w:r>
    </w:p>
    <w:p w14:paraId="45C8B0B4" w14:textId="6A5165AD" w:rsidR="003643DB" w:rsidRPr="009C7D27" w:rsidRDefault="005668E7" w:rsidP="001C624B">
      <w:pPr>
        <w:rPr>
          <w:rFonts w:eastAsia="맑은 고딕" w:cs="Arial"/>
          <w:b/>
          <w:i/>
          <w:lang w:eastAsia="ko-KR"/>
        </w:rPr>
      </w:pPr>
      <w:r w:rsidRPr="009C7D27">
        <w:rPr>
          <w:rFonts w:eastAsia="맑은 고딕" w:cs="Arial" w:hint="eastAsia"/>
          <w:b/>
          <w:i/>
          <w:lang w:eastAsia="ko-KR"/>
        </w:rPr>
        <w:t xml:space="preserve">Observation 1: Using separate panel for </w:t>
      </w:r>
      <w:proofErr w:type="spellStart"/>
      <w:r w:rsidRPr="009C7D27">
        <w:rPr>
          <w:rFonts w:eastAsia="맑은 고딕" w:cs="Arial" w:hint="eastAsia"/>
          <w:b/>
          <w:i/>
          <w:lang w:eastAsia="ko-KR"/>
        </w:rPr>
        <w:t>Tx</w:t>
      </w:r>
      <w:proofErr w:type="spellEnd"/>
      <w:r w:rsidRPr="009C7D27">
        <w:rPr>
          <w:rFonts w:eastAsia="맑은 고딕" w:cs="Arial" w:hint="eastAsia"/>
          <w:b/>
          <w:i/>
          <w:lang w:eastAsia="ko-KR"/>
        </w:rPr>
        <w:t>/Rx can help reducing Self-Interference</w:t>
      </w:r>
    </w:p>
    <w:p w14:paraId="35A732B7" w14:textId="47101304" w:rsidR="005668E7" w:rsidRDefault="005668E7" w:rsidP="001C624B">
      <w:pPr>
        <w:rPr>
          <w:rFonts w:eastAsia="맑은 고딕" w:cs="Arial"/>
          <w:lang w:eastAsia="ko-KR"/>
        </w:rPr>
      </w:pPr>
      <w:r>
        <w:rPr>
          <w:rFonts w:eastAsia="맑은 고딕" w:cs="Arial" w:hint="eastAsia"/>
          <w:lang w:eastAsia="ko-KR"/>
        </w:rPr>
        <w:t xml:space="preserve">In Rel-16, </w:t>
      </w:r>
      <w:r>
        <w:rPr>
          <w:rFonts w:eastAsia="맑은 고딕" w:cs="Arial"/>
          <w:lang w:eastAsia="ko-KR"/>
        </w:rPr>
        <w:t xml:space="preserve">feasibility study on Cross Link Interference (CLI) handling and Remote Interference Management (RIM) for NR was done following normative works. Study results showed that for BS to BS interference, no performance degradation was observed in Macro-to-Indoor </w:t>
      </w:r>
      <w:r w:rsidR="008423A8">
        <w:rPr>
          <w:rFonts w:eastAsia="맑은 고딕" w:cs="Arial"/>
          <w:lang w:eastAsia="ko-KR"/>
        </w:rPr>
        <w:t xml:space="preserve">and Indoor-to-macro </w:t>
      </w:r>
      <w:r>
        <w:rPr>
          <w:rFonts w:eastAsia="맑은 고딕" w:cs="Arial"/>
          <w:lang w:eastAsia="ko-KR"/>
        </w:rPr>
        <w:t>scenario</w:t>
      </w:r>
      <w:r w:rsidR="006B5242">
        <w:rPr>
          <w:rFonts w:eastAsia="맑은 고딕" w:cs="Arial"/>
          <w:lang w:eastAsia="ko-KR"/>
        </w:rPr>
        <w:t xml:space="preserve"> [7]</w:t>
      </w:r>
      <w:r w:rsidR="008423A8">
        <w:rPr>
          <w:rFonts w:eastAsia="맑은 고딕" w:cs="Arial"/>
          <w:lang w:eastAsia="ko-KR"/>
        </w:rPr>
        <w:t xml:space="preserve">. It is also shown that when power control is operated, no performance degradation was observed for Indoor-to-indoor scenario. Based on this results, it is suggested to prioritize specification work of NR duplex evolution </w:t>
      </w:r>
      <w:r w:rsidR="00A93C00">
        <w:rPr>
          <w:rFonts w:eastAsia="맑은 고딕" w:cs="Arial"/>
          <w:lang w:eastAsia="ko-KR"/>
        </w:rPr>
        <w:t xml:space="preserve">based on indoor small cell </w:t>
      </w:r>
      <w:proofErr w:type="spellStart"/>
      <w:r w:rsidR="00A93C00">
        <w:rPr>
          <w:rFonts w:eastAsia="맑은 고딕" w:cs="Arial"/>
          <w:lang w:eastAsia="ko-KR"/>
        </w:rPr>
        <w:t>gNB</w:t>
      </w:r>
      <w:proofErr w:type="spellEnd"/>
      <w:r w:rsidR="00A93C00">
        <w:rPr>
          <w:rFonts w:eastAsia="맑은 고딕" w:cs="Arial"/>
          <w:lang w:eastAsia="ko-KR"/>
        </w:rPr>
        <w:t>.</w:t>
      </w:r>
    </w:p>
    <w:p w14:paraId="4FB69DD3" w14:textId="71C98624" w:rsidR="005668E7" w:rsidRPr="00E06109" w:rsidRDefault="00A93C00" w:rsidP="001C624B">
      <w:pPr>
        <w:rPr>
          <w:rFonts w:eastAsia="맑은 고딕" w:cs="Arial"/>
          <w:b/>
          <w:i/>
          <w:lang w:eastAsia="ko-KR"/>
        </w:rPr>
      </w:pPr>
      <w:r w:rsidRPr="00E06109">
        <w:rPr>
          <w:rFonts w:eastAsia="맑은 고딕" w:cs="Arial" w:hint="eastAsia"/>
          <w:b/>
          <w:i/>
          <w:lang w:eastAsia="ko-KR"/>
        </w:rPr>
        <w:t>O</w:t>
      </w:r>
      <w:r w:rsidRPr="00E06109">
        <w:rPr>
          <w:rFonts w:eastAsia="맑은 고딕" w:cs="Arial"/>
          <w:b/>
          <w:i/>
          <w:lang w:eastAsia="ko-KR"/>
        </w:rPr>
        <w:t xml:space="preserve">bservation 2: </w:t>
      </w:r>
      <w:r w:rsidR="00F761F7" w:rsidRPr="00E06109">
        <w:rPr>
          <w:rFonts w:eastAsia="맑은 고딕" w:cs="Arial"/>
          <w:b/>
          <w:i/>
          <w:lang w:eastAsia="ko-KR"/>
        </w:rPr>
        <w:t>No performance degradation was observed for Macro-to-Indoor and Indoor-to-Macro scenario</w:t>
      </w:r>
    </w:p>
    <w:p w14:paraId="33B777AC" w14:textId="4D0A934A" w:rsidR="00F761F7" w:rsidRDefault="00F761F7" w:rsidP="001C624B">
      <w:pPr>
        <w:rPr>
          <w:rFonts w:eastAsia="맑은 고딕" w:cs="Arial"/>
          <w:lang w:eastAsia="ko-KR"/>
        </w:rPr>
      </w:pPr>
      <w:r>
        <w:rPr>
          <w:rFonts w:eastAsia="맑은 고딕" w:cs="Arial" w:hint="eastAsia"/>
          <w:lang w:eastAsia="ko-KR"/>
        </w:rPr>
        <w:t xml:space="preserve">Based on the above two observations, KT proposes to </w:t>
      </w:r>
      <w:r>
        <w:rPr>
          <w:rFonts w:eastAsia="맑은 고딕" w:cs="Arial"/>
          <w:lang w:eastAsia="ko-KR"/>
        </w:rPr>
        <w:t xml:space="preserve">consider </w:t>
      </w:r>
      <w:r>
        <w:rPr>
          <w:rFonts w:eastAsia="맑은 고딕" w:cs="Arial" w:hint="eastAsia"/>
          <w:lang w:eastAsia="ko-KR"/>
        </w:rPr>
        <w:t>prioritiz</w:t>
      </w:r>
      <w:r>
        <w:rPr>
          <w:rFonts w:eastAsia="맑은 고딕" w:cs="Arial"/>
          <w:lang w:eastAsia="ko-KR"/>
        </w:rPr>
        <w:t xml:space="preserve">ing indoor small cell based </w:t>
      </w:r>
      <w:proofErr w:type="spellStart"/>
      <w:r>
        <w:rPr>
          <w:rFonts w:eastAsia="맑은 고딕" w:cs="Arial"/>
          <w:lang w:eastAsia="ko-KR"/>
        </w:rPr>
        <w:t>gNB</w:t>
      </w:r>
      <w:proofErr w:type="spellEnd"/>
      <w:r>
        <w:rPr>
          <w:rFonts w:eastAsia="맑은 고딕" w:cs="Arial"/>
          <w:lang w:eastAsia="ko-KR"/>
        </w:rPr>
        <w:t xml:space="preserve"> using separate </w:t>
      </w:r>
      <w:proofErr w:type="spellStart"/>
      <w:r>
        <w:rPr>
          <w:rFonts w:eastAsia="맑은 고딕" w:cs="Arial"/>
          <w:lang w:eastAsia="ko-KR"/>
        </w:rPr>
        <w:t>Tx</w:t>
      </w:r>
      <w:proofErr w:type="spellEnd"/>
      <w:r>
        <w:rPr>
          <w:rFonts w:eastAsia="맑은 고딕" w:cs="Arial"/>
          <w:lang w:eastAsia="ko-KR"/>
        </w:rPr>
        <w:t>/Rx panel to support sub</w:t>
      </w:r>
      <w:r w:rsidR="000B42A7">
        <w:rPr>
          <w:rFonts w:eastAsia="맑은 고딕" w:cs="Arial"/>
          <w:lang w:eastAsia="ko-KR"/>
        </w:rPr>
        <w:t>-</w:t>
      </w:r>
      <w:bookmarkStart w:id="1" w:name="_GoBack"/>
      <w:bookmarkEnd w:id="1"/>
      <w:r>
        <w:rPr>
          <w:rFonts w:eastAsia="맑은 고딕" w:cs="Arial"/>
          <w:lang w:eastAsia="ko-KR"/>
        </w:rPr>
        <w:t xml:space="preserve">band non-overlapping full duplex. </w:t>
      </w:r>
      <w:r w:rsidR="00E1481B">
        <w:rPr>
          <w:rFonts w:eastAsia="맑은 고딕" w:cs="Arial"/>
          <w:lang w:eastAsia="ko-KR"/>
        </w:rPr>
        <w:t xml:space="preserve">As indoor small cell based </w:t>
      </w:r>
      <w:proofErr w:type="spellStart"/>
      <w:r w:rsidR="00E1481B">
        <w:rPr>
          <w:rFonts w:eastAsia="맑은 고딕" w:cs="Arial"/>
          <w:lang w:eastAsia="ko-KR"/>
        </w:rPr>
        <w:t>gNB</w:t>
      </w:r>
      <w:proofErr w:type="spellEnd"/>
      <w:r w:rsidR="00E1481B">
        <w:rPr>
          <w:rFonts w:eastAsia="맑은 고딕" w:cs="Arial"/>
          <w:lang w:eastAsia="ko-KR"/>
        </w:rPr>
        <w:t xml:space="preserve"> is less likely to suffer from inter-</w:t>
      </w:r>
      <w:proofErr w:type="spellStart"/>
      <w:r w:rsidR="00E1481B">
        <w:rPr>
          <w:rFonts w:eastAsia="맑은 고딕" w:cs="Arial"/>
          <w:lang w:eastAsia="ko-KR"/>
        </w:rPr>
        <w:t>gNB</w:t>
      </w:r>
      <w:proofErr w:type="spellEnd"/>
      <w:r w:rsidR="00E1481B">
        <w:rPr>
          <w:rFonts w:eastAsia="맑은 고딕" w:cs="Arial"/>
          <w:lang w:eastAsia="ko-KR"/>
        </w:rPr>
        <w:t xml:space="preserve"> CLI from the macro cell, </w:t>
      </w:r>
      <w:r>
        <w:rPr>
          <w:rFonts w:eastAsia="맑은 고딕" w:cs="Arial"/>
          <w:lang w:eastAsia="ko-KR"/>
        </w:rPr>
        <w:t xml:space="preserve">KT believes that </w:t>
      </w:r>
      <w:r w:rsidR="00E1481B">
        <w:rPr>
          <w:rFonts w:eastAsia="맑은 고딕" w:cs="Arial"/>
          <w:lang w:eastAsia="ko-KR"/>
        </w:rPr>
        <w:t xml:space="preserve">indoor small cell based </w:t>
      </w:r>
      <w:proofErr w:type="spellStart"/>
      <w:r w:rsidR="00E1481B">
        <w:rPr>
          <w:rFonts w:eastAsia="맑은 고딕" w:cs="Arial"/>
          <w:lang w:eastAsia="ko-KR"/>
        </w:rPr>
        <w:t>gNB</w:t>
      </w:r>
      <w:proofErr w:type="spellEnd"/>
      <w:r w:rsidR="00E1481B">
        <w:rPr>
          <w:rFonts w:eastAsia="맑은 고딕" w:cs="Arial"/>
          <w:lang w:eastAsia="ko-KR"/>
        </w:rPr>
        <w:t xml:space="preserve"> will help to realize the actual deployment of sub-band non-overlapping full duplex </w:t>
      </w:r>
      <w:proofErr w:type="spellStart"/>
      <w:r w:rsidR="00E1481B">
        <w:rPr>
          <w:rFonts w:eastAsia="맑은 고딕" w:cs="Arial"/>
          <w:lang w:eastAsia="ko-KR"/>
        </w:rPr>
        <w:t>gNBs</w:t>
      </w:r>
      <w:proofErr w:type="spellEnd"/>
      <w:r w:rsidR="00E1481B">
        <w:rPr>
          <w:rFonts w:eastAsia="맑은 고딕" w:cs="Arial"/>
          <w:lang w:eastAsia="ko-KR"/>
        </w:rPr>
        <w:t>.</w:t>
      </w:r>
    </w:p>
    <w:p w14:paraId="3AFC2319" w14:textId="7707298D" w:rsidR="003643DB" w:rsidRDefault="00F761F7" w:rsidP="001C624B">
      <w:pPr>
        <w:rPr>
          <w:rFonts w:eastAsia="맑은 고딕" w:cs="Arial"/>
          <w:b/>
          <w:i/>
          <w:lang w:eastAsia="ko-KR"/>
        </w:rPr>
      </w:pPr>
      <w:r w:rsidRPr="00E06109">
        <w:rPr>
          <w:rFonts w:eastAsia="맑은 고딕" w:cs="Arial"/>
          <w:b/>
          <w:i/>
          <w:lang w:eastAsia="ko-KR"/>
        </w:rPr>
        <w:lastRenderedPageBreak/>
        <w:t>Proposal</w:t>
      </w:r>
      <w:r w:rsidR="00E1481B">
        <w:rPr>
          <w:rFonts w:eastAsia="맑은 고딕" w:cs="Arial"/>
          <w:b/>
          <w:i/>
          <w:lang w:eastAsia="ko-KR"/>
        </w:rPr>
        <w:t xml:space="preserve"> 1</w:t>
      </w:r>
      <w:r w:rsidRPr="00E06109">
        <w:rPr>
          <w:rFonts w:eastAsia="맑은 고딕" w:cs="Arial"/>
          <w:b/>
          <w:i/>
          <w:lang w:eastAsia="ko-KR"/>
        </w:rPr>
        <w:t xml:space="preserve">: For the deployment scenario, prioritize </w:t>
      </w:r>
      <w:r w:rsidR="00E06109" w:rsidRPr="00E06109">
        <w:rPr>
          <w:rFonts w:eastAsia="맑은 고딕" w:cs="Arial"/>
          <w:b/>
          <w:i/>
          <w:lang w:eastAsia="ko-KR"/>
        </w:rPr>
        <w:t xml:space="preserve">indoor small cell based </w:t>
      </w:r>
      <w:proofErr w:type="spellStart"/>
      <w:r w:rsidR="00E06109" w:rsidRPr="00E06109">
        <w:rPr>
          <w:rFonts w:eastAsia="맑은 고딕" w:cs="Arial"/>
          <w:b/>
          <w:i/>
          <w:lang w:eastAsia="ko-KR"/>
        </w:rPr>
        <w:t>gNB</w:t>
      </w:r>
      <w:proofErr w:type="spellEnd"/>
      <w:r w:rsidR="00E06109" w:rsidRPr="00E06109">
        <w:rPr>
          <w:rFonts w:eastAsia="맑은 고딕" w:cs="Arial"/>
          <w:b/>
          <w:i/>
          <w:lang w:eastAsia="ko-KR"/>
        </w:rPr>
        <w:t xml:space="preserve"> </w:t>
      </w:r>
      <w:r w:rsidR="00E1481B">
        <w:rPr>
          <w:rFonts w:eastAsia="맑은 고딕" w:cs="Arial"/>
          <w:b/>
          <w:i/>
          <w:lang w:eastAsia="ko-KR"/>
        </w:rPr>
        <w:t xml:space="preserve">for sub-band full duplex </w:t>
      </w:r>
      <w:proofErr w:type="spellStart"/>
      <w:r w:rsidR="00E1481B">
        <w:rPr>
          <w:rFonts w:eastAsia="맑은 고딕" w:cs="Arial"/>
          <w:b/>
          <w:i/>
          <w:lang w:eastAsia="ko-KR"/>
        </w:rPr>
        <w:t>gNB</w:t>
      </w:r>
      <w:proofErr w:type="spellEnd"/>
    </w:p>
    <w:p w14:paraId="68D1F5DD" w14:textId="1B93DFDB" w:rsidR="00E1481B" w:rsidRPr="00E06109" w:rsidRDefault="00E1481B" w:rsidP="001C624B">
      <w:pPr>
        <w:rPr>
          <w:rFonts w:eastAsia="맑은 고딕" w:cs="Arial"/>
          <w:b/>
          <w:i/>
          <w:lang w:eastAsia="ko-KR"/>
        </w:rPr>
      </w:pPr>
      <w:r>
        <w:rPr>
          <w:rFonts w:eastAsia="맑은 고딕" w:cs="Arial"/>
          <w:b/>
          <w:i/>
          <w:lang w:eastAsia="ko-KR"/>
        </w:rPr>
        <w:t xml:space="preserve">Proposal 2: Consider using separate </w:t>
      </w:r>
      <w:proofErr w:type="spellStart"/>
      <w:r>
        <w:rPr>
          <w:rFonts w:eastAsia="맑은 고딕" w:cs="Arial"/>
          <w:b/>
          <w:i/>
          <w:lang w:eastAsia="ko-KR"/>
        </w:rPr>
        <w:t>Tx</w:t>
      </w:r>
      <w:proofErr w:type="spellEnd"/>
      <w:r>
        <w:rPr>
          <w:rFonts w:eastAsia="맑은 고딕" w:cs="Arial"/>
          <w:b/>
          <w:i/>
          <w:lang w:eastAsia="ko-KR"/>
        </w:rPr>
        <w:t xml:space="preserve">/Rx panel for the default design </w:t>
      </w:r>
      <w:r w:rsidR="00967E57">
        <w:rPr>
          <w:rFonts w:eastAsia="맑은 고딕" w:cs="Arial"/>
          <w:b/>
          <w:i/>
          <w:lang w:eastAsia="ko-KR"/>
        </w:rPr>
        <w:t xml:space="preserve">of sub-band full duplex </w:t>
      </w:r>
      <w:proofErr w:type="spellStart"/>
      <w:r w:rsidR="00967E57">
        <w:rPr>
          <w:rFonts w:eastAsia="맑은 고딕" w:cs="Arial"/>
          <w:b/>
          <w:i/>
          <w:lang w:eastAsia="ko-KR"/>
        </w:rPr>
        <w:t>gNB</w:t>
      </w:r>
      <w:proofErr w:type="spellEnd"/>
    </w:p>
    <w:p w14:paraId="52B180F5" w14:textId="77777777" w:rsidR="00BC7935" w:rsidRDefault="00BC7935" w:rsidP="001C624B">
      <w:pPr>
        <w:rPr>
          <w:rFonts w:eastAsia="MS Gothic" w:cs="Arial"/>
          <w:lang w:eastAsia="ja-JP"/>
        </w:rPr>
      </w:pPr>
    </w:p>
    <w:p w14:paraId="741D4A69" w14:textId="77777777" w:rsidR="001C624B" w:rsidRDefault="001C624B" w:rsidP="001C624B">
      <w:pPr>
        <w:pStyle w:val="Heading1"/>
        <w:numPr>
          <w:ilvl w:val="0"/>
          <w:numId w:val="7"/>
        </w:numPr>
      </w:pPr>
      <w:r>
        <w:t>Conclusion</w:t>
      </w:r>
    </w:p>
    <w:bookmarkEnd w:id="0"/>
    <w:p w14:paraId="22BC8852" w14:textId="2D64EEB6" w:rsidR="001C624B" w:rsidRDefault="001C624B" w:rsidP="001C624B">
      <w:pPr>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r w:rsidR="00A611E8">
        <w:rPr>
          <w:rFonts w:cs="Arial"/>
          <w:lang w:eastAsia="ja-JP"/>
        </w:rPr>
        <w:t xml:space="preserve"> for ap</w:t>
      </w:r>
      <w:r w:rsidR="00C22346">
        <w:rPr>
          <w:rFonts w:cs="Arial"/>
          <w:lang w:eastAsia="ja-JP"/>
        </w:rPr>
        <w:t>p</w:t>
      </w:r>
      <w:r w:rsidR="00A611E8">
        <w:rPr>
          <w:rFonts w:cs="Arial"/>
          <w:lang w:eastAsia="ja-JP"/>
        </w:rPr>
        <w:t>roval</w:t>
      </w:r>
      <w:r w:rsidRPr="00462D06">
        <w:rPr>
          <w:rFonts w:cs="Arial"/>
          <w:lang w:eastAsia="ja-JP"/>
        </w:rPr>
        <w:t>.</w:t>
      </w:r>
    </w:p>
    <w:p w14:paraId="12FF9706" w14:textId="297E104C" w:rsidR="00967E57" w:rsidRDefault="00E06109" w:rsidP="00F12857">
      <w:pPr>
        <w:contextualSpacing/>
        <w:rPr>
          <w:rFonts w:eastAsia="맑은 고딕" w:cs="Arial"/>
          <w:b/>
          <w:lang w:eastAsia="ko-KR"/>
        </w:rPr>
      </w:pPr>
      <w:r w:rsidRPr="00E06109">
        <w:rPr>
          <w:rFonts w:eastAsia="맑은 고딕" w:cs="Arial"/>
          <w:b/>
          <w:lang w:eastAsia="ko-KR"/>
        </w:rPr>
        <w:t>Proposal</w:t>
      </w:r>
      <w:r w:rsidR="00967E57">
        <w:rPr>
          <w:rFonts w:eastAsia="맑은 고딕" w:cs="Arial"/>
          <w:b/>
          <w:lang w:eastAsia="ko-KR"/>
        </w:rPr>
        <w:t xml:space="preserve"> 1</w:t>
      </w:r>
      <w:r w:rsidRPr="00E06109">
        <w:rPr>
          <w:rFonts w:eastAsia="맑은 고딕" w:cs="Arial"/>
          <w:b/>
          <w:lang w:eastAsia="ko-KR"/>
        </w:rPr>
        <w:t xml:space="preserve">: For the deployment scenario, prioritize indoor small cell based </w:t>
      </w:r>
      <w:proofErr w:type="spellStart"/>
      <w:r w:rsidRPr="00E06109">
        <w:rPr>
          <w:rFonts w:eastAsia="맑은 고딕" w:cs="Arial"/>
          <w:b/>
          <w:lang w:eastAsia="ko-KR"/>
        </w:rPr>
        <w:t>gNB</w:t>
      </w:r>
      <w:proofErr w:type="spellEnd"/>
      <w:r w:rsidRPr="00E06109">
        <w:rPr>
          <w:rFonts w:eastAsia="맑은 고딕" w:cs="Arial"/>
          <w:b/>
          <w:lang w:eastAsia="ko-KR"/>
        </w:rPr>
        <w:t xml:space="preserve"> </w:t>
      </w:r>
      <w:r w:rsidR="00967E57">
        <w:rPr>
          <w:rFonts w:eastAsia="맑은 고딕" w:cs="Arial"/>
          <w:b/>
          <w:lang w:eastAsia="ko-KR"/>
        </w:rPr>
        <w:t xml:space="preserve">for sub-band full duplex </w:t>
      </w:r>
      <w:proofErr w:type="spellStart"/>
      <w:r w:rsidR="00967E57">
        <w:rPr>
          <w:rFonts w:eastAsia="맑은 고딕" w:cs="Arial"/>
          <w:b/>
          <w:lang w:eastAsia="ko-KR"/>
        </w:rPr>
        <w:t>gNB</w:t>
      </w:r>
      <w:proofErr w:type="spellEnd"/>
    </w:p>
    <w:p w14:paraId="14268985" w14:textId="5BB8AF0C" w:rsidR="00E06109" w:rsidRPr="00E06109" w:rsidRDefault="00967E57" w:rsidP="00F12857">
      <w:pPr>
        <w:contextualSpacing/>
        <w:rPr>
          <w:b/>
        </w:rPr>
      </w:pPr>
      <w:r>
        <w:rPr>
          <w:rFonts w:eastAsia="맑은 고딕" w:cs="Arial"/>
          <w:b/>
          <w:lang w:eastAsia="ko-KR"/>
        </w:rPr>
        <w:t xml:space="preserve">Proposal 2: Consider </w:t>
      </w:r>
      <w:r w:rsidR="00E06109" w:rsidRPr="00E06109">
        <w:rPr>
          <w:rFonts w:eastAsia="맑은 고딕" w:cs="Arial"/>
          <w:b/>
          <w:lang w:eastAsia="ko-KR"/>
        </w:rPr>
        <w:t xml:space="preserve">using separate </w:t>
      </w:r>
      <w:proofErr w:type="spellStart"/>
      <w:r w:rsidR="00E06109" w:rsidRPr="00E06109">
        <w:rPr>
          <w:rFonts w:eastAsia="맑은 고딕" w:cs="Arial"/>
          <w:b/>
          <w:lang w:eastAsia="ko-KR"/>
        </w:rPr>
        <w:t>Tx</w:t>
      </w:r>
      <w:proofErr w:type="spellEnd"/>
      <w:r w:rsidR="00E06109" w:rsidRPr="00E06109">
        <w:rPr>
          <w:rFonts w:eastAsia="맑은 고딕" w:cs="Arial"/>
          <w:b/>
          <w:lang w:eastAsia="ko-KR"/>
        </w:rPr>
        <w:t>/Rx panel</w:t>
      </w:r>
      <w:r>
        <w:rPr>
          <w:rFonts w:eastAsia="맑은 고딕" w:cs="Arial"/>
          <w:b/>
          <w:lang w:eastAsia="ko-KR"/>
        </w:rPr>
        <w:t xml:space="preserve"> for the default design of sub-band full duplex </w:t>
      </w:r>
      <w:proofErr w:type="spellStart"/>
      <w:r>
        <w:rPr>
          <w:rFonts w:eastAsia="맑은 고딕" w:cs="Arial"/>
          <w:b/>
          <w:lang w:eastAsia="ko-KR"/>
        </w:rPr>
        <w:t>gNB</w:t>
      </w:r>
      <w:proofErr w:type="spellEnd"/>
    </w:p>
    <w:p w14:paraId="4DF88163" w14:textId="77777777" w:rsidR="00E06109" w:rsidRPr="00F12857" w:rsidRDefault="00E06109" w:rsidP="001C624B">
      <w:pPr>
        <w:rPr>
          <w:rFonts w:eastAsia="Yu Mincho" w:cs="Arial"/>
          <w:lang w:eastAsia="ja-JP"/>
        </w:rPr>
      </w:pPr>
    </w:p>
    <w:p w14:paraId="163C5E14" w14:textId="77777777" w:rsidR="001C624B" w:rsidRPr="00A66B07" w:rsidRDefault="001C624B" w:rsidP="001C624B">
      <w:pPr>
        <w:pStyle w:val="Heading1"/>
        <w:numPr>
          <w:ilvl w:val="0"/>
          <w:numId w:val="7"/>
        </w:numPr>
      </w:pPr>
      <w:r w:rsidRPr="00A66B07">
        <w:t xml:space="preserve">Reference </w:t>
      </w:r>
    </w:p>
    <w:p w14:paraId="328EB8B0" w14:textId="21F4FA68" w:rsidR="00663145" w:rsidRPr="00663145" w:rsidRDefault="00663145"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RP-220633, Revised SID: Study on evolution of NR duplex operation, RAN#95e</w:t>
      </w:r>
    </w:p>
    <w:p w14:paraId="28500C4F" w14:textId="215C793A" w:rsidR="00663145" w:rsidRPr="00663145" w:rsidRDefault="00663145" w:rsidP="001C624B">
      <w:pPr>
        <w:pStyle w:val="ListParagraph"/>
        <w:numPr>
          <w:ilvl w:val="0"/>
          <w:numId w:val="6"/>
        </w:numPr>
        <w:ind w:leftChars="0"/>
        <w:rPr>
          <w:rFonts w:eastAsia="SimSun" w:cs="Arial"/>
          <w:szCs w:val="20"/>
          <w:lang w:eastAsia="zh-CN"/>
        </w:rPr>
      </w:pPr>
      <w:r>
        <w:rPr>
          <w:rFonts w:eastAsia="맑은 고딕" w:cs="Arial"/>
          <w:szCs w:val="20"/>
          <w:lang w:eastAsia="ko-KR"/>
        </w:rPr>
        <w:t>RWS-210026, On NR Full Duplex, Qualcomm, 3GPP RAN Rel-18 Workshop</w:t>
      </w:r>
    </w:p>
    <w:p w14:paraId="5F16B7BE" w14:textId="76FC4713" w:rsidR="00847781" w:rsidRPr="00847781" w:rsidRDefault="00847781"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RWS-210</w:t>
      </w:r>
      <w:r>
        <w:rPr>
          <w:rFonts w:eastAsia="맑은 고딕" w:cs="Arial"/>
          <w:szCs w:val="20"/>
          <w:lang w:eastAsia="ko-KR"/>
        </w:rPr>
        <w:t>144, Draft SID on duplex enhancement for NR, China Telecom, 3GPP RAN Rel-18 Workshop</w:t>
      </w:r>
    </w:p>
    <w:p w14:paraId="71B5A2F3" w14:textId="6F5D7484" w:rsidR="00847781" w:rsidRPr="00821D2A" w:rsidRDefault="00821D2A" w:rsidP="001C624B">
      <w:pPr>
        <w:pStyle w:val="ListParagraph"/>
        <w:numPr>
          <w:ilvl w:val="0"/>
          <w:numId w:val="6"/>
        </w:numPr>
        <w:ind w:leftChars="0"/>
        <w:rPr>
          <w:rFonts w:eastAsia="SimSun" w:cs="Arial"/>
          <w:szCs w:val="20"/>
          <w:lang w:eastAsia="zh-CN"/>
        </w:rPr>
      </w:pPr>
      <w:r>
        <w:rPr>
          <w:rFonts w:eastAsia="맑은 고딕" w:cs="Arial"/>
          <w:szCs w:val="20"/>
          <w:lang w:eastAsia="ko-KR"/>
        </w:rPr>
        <w:t xml:space="preserve">RWS-210180, XDD for enhanced duplexing operation in 5G Advanced, Samsung, </w:t>
      </w:r>
      <w:r>
        <w:rPr>
          <w:rFonts w:eastAsia="맑은 고딕" w:cs="Arial" w:hint="eastAsia"/>
          <w:szCs w:val="20"/>
          <w:lang w:eastAsia="ko-KR"/>
        </w:rPr>
        <w:t>3GPP RAN Rel-18 Workshop</w:t>
      </w:r>
    </w:p>
    <w:p w14:paraId="6647E43F" w14:textId="674FAF4A" w:rsidR="00CD6701" w:rsidRPr="002016A1" w:rsidRDefault="002016A1" w:rsidP="001C624B">
      <w:pPr>
        <w:pStyle w:val="ListParagraph"/>
        <w:numPr>
          <w:ilvl w:val="0"/>
          <w:numId w:val="6"/>
        </w:numPr>
        <w:ind w:leftChars="0"/>
        <w:rPr>
          <w:rFonts w:eastAsia="SimSun" w:cs="Arial"/>
          <w:szCs w:val="20"/>
          <w:lang w:eastAsia="zh-CN"/>
        </w:rPr>
      </w:pPr>
      <w:r>
        <w:rPr>
          <w:rFonts w:eastAsia="맑은 고딕" w:cs="Arial"/>
          <w:szCs w:val="20"/>
          <w:lang w:eastAsia="ko-KR"/>
        </w:rPr>
        <w:t>RWS-210241, Motivation for new SI: Study on full duplex operation for NR, LG Electronics, 3GPP RAN Rel-18 Workshop</w:t>
      </w:r>
    </w:p>
    <w:p w14:paraId="268C9E2B" w14:textId="7CAA566E" w:rsidR="003643DB" w:rsidRPr="003643DB" w:rsidRDefault="003643DB"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Full Duplex Techniques for 5G Networks</w:t>
      </w:r>
      <w:r>
        <w:rPr>
          <w:rFonts w:eastAsia="맑은 고딕" w:cs="Arial"/>
          <w:szCs w:val="20"/>
          <w:lang w:eastAsia="ko-KR"/>
        </w:rPr>
        <w:t>: Self-Interference Cancellation, Protocol Design, and Relay Selection</w:t>
      </w:r>
      <w:r>
        <w:rPr>
          <w:rFonts w:eastAsia="맑은 고딕" w:cs="Arial" w:hint="eastAsia"/>
          <w:szCs w:val="20"/>
          <w:lang w:eastAsia="ko-KR"/>
        </w:rPr>
        <w:t xml:space="preserve">, </w:t>
      </w:r>
      <w:r>
        <w:rPr>
          <w:rFonts w:eastAsia="맑은 고딕" w:cs="Arial"/>
          <w:szCs w:val="20"/>
          <w:lang w:eastAsia="ko-KR"/>
        </w:rPr>
        <w:t xml:space="preserve">Z. Zhang, X. Chai, K. Long, A.V. </w:t>
      </w:r>
      <w:proofErr w:type="spellStart"/>
      <w:r>
        <w:rPr>
          <w:rFonts w:eastAsia="맑은 고딕" w:cs="Arial"/>
          <w:szCs w:val="20"/>
          <w:lang w:eastAsia="ko-KR"/>
        </w:rPr>
        <w:t>Vasilakos</w:t>
      </w:r>
      <w:proofErr w:type="spellEnd"/>
      <w:r>
        <w:rPr>
          <w:rFonts w:eastAsia="맑은 고딕" w:cs="Arial"/>
          <w:szCs w:val="20"/>
          <w:lang w:eastAsia="ko-KR"/>
        </w:rPr>
        <w:t xml:space="preserve">, L. </w:t>
      </w:r>
      <w:proofErr w:type="spellStart"/>
      <w:r>
        <w:rPr>
          <w:rFonts w:eastAsia="맑은 고딕" w:cs="Arial"/>
          <w:szCs w:val="20"/>
          <w:lang w:eastAsia="ko-KR"/>
        </w:rPr>
        <w:t>Hanjo</w:t>
      </w:r>
      <w:proofErr w:type="spellEnd"/>
      <w:r>
        <w:rPr>
          <w:rFonts w:eastAsia="맑은 고딕" w:cs="Arial"/>
          <w:szCs w:val="20"/>
          <w:lang w:eastAsia="ko-KR"/>
        </w:rPr>
        <w:t>. IEEE Communications Magazine. May 2015</w:t>
      </w:r>
    </w:p>
    <w:p w14:paraId="396BEE86" w14:textId="636D9A43" w:rsidR="003643DB" w:rsidRDefault="003643DB"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3GPP TR 38.828 V16.1.0</w:t>
      </w:r>
    </w:p>
    <w:sectPr w:rsidR="003643DB">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38F63" w14:textId="77777777" w:rsidR="00E1481B" w:rsidRDefault="00E1481B">
      <w:r>
        <w:separator/>
      </w:r>
    </w:p>
    <w:p w14:paraId="3C507386" w14:textId="77777777" w:rsidR="00E1481B" w:rsidRDefault="00E1481B"/>
  </w:endnote>
  <w:endnote w:type="continuationSeparator" w:id="0">
    <w:p w14:paraId="6779759B" w14:textId="77777777" w:rsidR="00E1481B" w:rsidRDefault="00E1481B">
      <w:r>
        <w:continuationSeparator/>
      </w:r>
    </w:p>
    <w:p w14:paraId="39A1A9D4" w14:textId="77777777" w:rsidR="00E1481B" w:rsidRDefault="00E1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0000000000000000000"/>
    <w:charset w:val="4D"/>
    <w:family w:val="roman"/>
    <w:notTrueType/>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00000003" w:usb1="00000000" w:usb2="00000000" w:usb3="00000000" w:csb0="00000001" w:csb1="00000000"/>
  </w:font>
  <w:font w:name="ZapfDingbats">
    <w:altName w:val="Arial Unicode MS"/>
    <w:charset w:val="00"/>
    <w:family w:val="auto"/>
    <w:pitch w:val="default"/>
    <w:sig w:usb0="00000000" w:usb1="00000000" w:usb2="00000000" w:usb3="00000000" w:csb0="00040001"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맑은 고딕">
    <w:altName w:val="Arial Unicode MS"/>
    <w:charset w:val="81"/>
    <w:family w:val="modern"/>
    <w:pitch w:val="variable"/>
    <w:sig w:usb0="9000002F" w:usb1="29D77CFB" w:usb2="00000012" w:usb3="00000000" w:csb0="00080001" w:csb1="00000000"/>
  </w:font>
  <w:font w:name="MS Gothic">
    <w:altName w:val="ＭＳ ゴシック"/>
    <w:charset w:val="80"/>
    <w:family w:val="modern"/>
    <w:pitch w:val="fixed"/>
    <w:sig w:usb0="E00002FF" w:usb1="6AC7FDFB" w:usb2="08000012" w:usb3="00000000" w:csb0="0002009F" w:csb1="00000000"/>
  </w:font>
  <w:font w:name="Yu Mincho">
    <w:altName w:val="ＭＳ ゴシック"/>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E1481B" w:rsidRDefault="00E1481B">
    <w:pPr>
      <w:pStyle w:val="Footer"/>
      <w:jc w:val="right"/>
    </w:pPr>
    <w:r>
      <w:fldChar w:fldCharType="begin"/>
    </w:r>
    <w:r>
      <w:instrText xml:space="preserve"> PAGE   \* MERGEFORMAT </w:instrText>
    </w:r>
    <w:r>
      <w:fldChar w:fldCharType="separate"/>
    </w:r>
    <w:r w:rsidR="000B42A7">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75B77" w14:textId="77777777" w:rsidR="00E1481B" w:rsidRDefault="00E1481B">
      <w:r>
        <w:separator/>
      </w:r>
    </w:p>
    <w:p w14:paraId="1F5CBBE6" w14:textId="77777777" w:rsidR="00E1481B" w:rsidRDefault="00E1481B"/>
  </w:footnote>
  <w:footnote w:type="continuationSeparator" w:id="0">
    <w:p w14:paraId="196D142E" w14:textId="77777777" w:rsidR="00E1481B" w:rsidRDefault="00E1481B">
      <w:r>
        <w:continuationSeparator/>
      </w:r>
    </w:p>
    <w:p w14:paraId="08ABEC13" w14:textId="77777777" w:rsidR="00E1481B" w:rsidRDefault="00E1481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E1481B" w:rsidRDefault="00E1481B"/>
  <w:p w14:paraId="756100E0" w14:textId="77777777" w:rsidR="00E1481B" w:rsidRDefault="00E1481B"/>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123E7"/>
    <w:multiLevelType w:val="multilevel"/>
    <w:tmpl w:val="7B2CD562"/>
    <w:numStyleLink w:val="ListNumbers"/>
  </w:abstractNum>
  <w:abstractNum w:abstractNumId="8">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8"/>
  </w:num>
  <w:num w:numId="3">
    <w:abstractNumId w:val="5"/>
  </w:num>
  <w:num w:numId="4">
    <w:abstractNumId w:val="7"/>
  </w:num>
  <w:num w:numId="5">
    <w:abstractNumId w:val="22"/>
  </w:num>
  <w:num w:numId="6">
    <w:abstractNumId w:val="1"/>
  </w:num>
  <w:num w:numId="7">
    <w:abstractNumId w:val="24"/>
  </w:num>
  <w:num w:numId="8">
    <w:abstractNumId w:val="0"/>
  </w:num>
  <w:num w:numId="9">
    <w:abstractNumId w:val="4"/>
  </w:num>
  <w:num w:numId="10">
    <w:abstractNumId w:val="19"/>
  </w:num>
  <w:num w:numId="11">
    <w:abstractNumId w:val="3"/>
  </w:num>
  <w:num w:numId="12">
    <w:abstractNumId w:val="15"/>
  </w:num>
  <w:num w:numId="1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23"/>
  </w:num>
  <w:num w:numId="17">
    <w:abstractNumId w:val="21"/>
  </w:num>
  <w:num w:numId="18">
    <w:abstractNumId w:val="9"/>
  </w:num>
  <w:num w:numId="19">
    <w:abstractNumId w:val="10"/>
  </w:num>
  <w:num w:numId="20">
    <w:abstractNumId w:val="17"/>
  </w:num>
  <w:num w:numId="21">
    <w:abstractNumId w:val="13"/>
  </w:num>
  <w:num w:numId="22">
    <w:abstractNumId w:val="14"/>
  </w:num>
  <w:num w:numId="23">
    <w:abstractNumId w:val="16"/>
  </w:num>
  <w:num w:numId="24">
    <w:abstractNumId w:val="12"/>
  </w:num>
  <w:num w:numId="25">
    <w:abstractNumId w:val="8"/>
  </w:num>
  <w:num w:numId="26">
    <w:abstractNumId w:val="2"/>
  </w:num>
  <w:num w:numId="2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2034"/>
    <w:rsid w:val="001B27AF"/>
    <w:rsid w:val="001B281F"/>
    <w:rsid w:val="001B2C8C"/>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4CFB"/>
    <w:rsid w:val="00716AF5"/>
    <w:rsid w:val="00716D28"/>
    <w:rsid w:val="00717020"/>
    <w:rsid w:val="0071710C"/>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50C9"/>
    <w:rsid w:val="008E5B8C"/>
    <w:rsid w:val="008F01E0"/>
    <w:rsid w:val="008F0A14"/>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GridTable4Accent5">
    <w:name w:val="Grid Table 4 Accent 5"/>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
    <w:name w:val="Grid Table 2 Accent 5"/>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3Accent5">
    <w:name w:val="List Table 3 Accent 5"/>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4Accent1">
    <w:name w:val="List Table 4 Accent 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GridTable4Accent5">
    <w:name w:val="Grid Table 4 Accent 5"/>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
    <w:name w:val="Grid Table 2 Accent 5"/>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3Accent5">
    <w:name w:val="List Table 3 Accent 5"/>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4Accent1">
    <w:name w:val="List Table 4 Accent 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F624E-1614-A146-B0E9-83D1D3C5D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561</Words>
  <Characters>3201</Characters>
  <Application>Microsoft Macintosh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Chungwoo Hwang</cp:lastModifiedBy>
  <cp:revision>3</cp:revision>
  <cp:lastPrinted>2019-02-06T17:41:00Z</cp:lastPrinted>
  <dcterms:created xsi:type="dcterms:W3CDTF">2022-04-29T12:53:00Z</dcterms:created>
  <dcterms:modified xsi:type="dcterms:W3CDTF">2022-04-29T13:29:00Z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