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3E160D7"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8240"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FEA8A"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DC388C">
        <w:rPr>
          <w:rFonts w:ascii="Arial" w:hAnsi="Arial" w:cs="Arial"/>
          <w:b/>
          <w:kern w:val="2"/>
          <w:lang w:eastAsia="zh-CN"/>
        </w:rPr>
        <w:t>22</w:t>
      </w:r>
      <w:r w:rsidR="00802AE1">
        <w:rPr>
          <w:rFonts w:ascii="Arial" w:hAnsi="Arial" w:cs="Arial"/>
          <w:b/>
          <w:kern w:val="2"/>
          <w:lang w:eastAsia="zh-CN"/>
        </w:rPr>
        <w:t>0410</w:t>
      </w:r>
      <w:r w:rsidR="004D7307">
        <w:rPr>
          <w:rFonts w:ascii="Arial" w:hAnsi="Arial" w:cs="Arial"/>
          <w:b/>
          <w:kern w:val="2"/>
          <w:lang w:eastAsia="zh-CN"/>
        </w:rPr>
        <w:t>1</w:t>
      </w:r>
    </w:p>
    <w:p w14:paraId="1D022254" w14:textId="07361236"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6C5FF786" w14:textId="77777777" w:rsidR="00BC1BB0" w:rsidRDefault="00BC1BB0" w:rsidP="003E0282">
      <w:pPr>
        <w:spacing w:after="60"/>
        <w:ind w:left="1555" w:hanging="1555"/>
        <w:jc w:val="left"/>
        <w:rPr>
          <w:rFonts w:ascii="Arial" w:hAnsi="Arial" w:cs="Arial"/>
          <w:b/>
          <w:lang w:eastAsia="zh-CN"/>
        </w:rPr>
      </w:pPr>
    </w:p>
    <w:p w14:paraId="7826937B" w14:textId="534134AD"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w:t>
      </w:r>
      <w:r w:rsidR="00C44DF0">
        <w:rPr>
          <w:rFonts w:ascii="Arial" w:hAnsi="Arial" w:cs="Arial"/>
          <w:b/>
          <w:lang w:eastAsia="zh-CN"/>
        </w:rPr>
        <w:t>7.</w:t>
      </w:r>
      <w:r w:rsidR="00DC388C">
        <w:rPr>
          <w:rFonts w:ascii="Arial" w:hAnsi="Arial" w:cs="Arial"/>
          <w:b/>
          <w:lang w:eastAsia="zh-CN"/>
        </w:rPr>
        <w:t>2</w:t>
      </w:r>
    </w:p>
    <w:p w14:paraId="7AF4C819" w14:textId="5EF94D73"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w:t>
      </w:r>
      <w:r w:rsidR="00C44DF0">
        <w:rPr>
          <w:rFonts w:ascii="Arial" w:hAnsi="Arial" w:cs="Arial"/>
          <w:b/>
          <w:bCs/>
          <w:caps/>
          <w:szCs w:val="24"/>
          <w:shd w:val="clear" w:color="auto" w:fill="FFFFFF"/>
        </w:rPr>
        <w:t>uturewei</w:t>
      </w:r>
    </w:p>
    <w:p w14:paraId="4983E04B" w14:textId="05B5FCC4" w:rsidR="00CE6206"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CE6206" w:rsidRPr="00CE6206">
        <w:rPr>
          <w:rFonts w:ascii="Arial" w:hAnsi="Arial" w:cs="Arial"/>
          <w:b/>
          <w:lang w:eastAsia="zh-CN"/>
        </w:rPr>
        <w:t>Potential enhancements for network energy savin</w:t>
      </w:r>
      <w:r w:rsidR="00DC388C">
        <w:rPr>
          <w:rFonts w:ascii="Arial" w:hAnsi="Arial" w:cs="Arial"/>
          <w:b/>
          <w:lang w:eastAsia="zh-CN"/>
        </w:rPr>
        <w:t>g</w:t>
      </w:r>
    </w:p>
    <w:p w14:paraId="62BCD72B" w14:textId="3480BA9D"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45272787" w:rsidR="009C0564" w:rsidRPr="00CF2EC6" w:rsidRDefault="009C0564" w:rsidP="007F5EC6"/>
    <w:p w14:paraId="281D3039" w14:textId="18137995" w:rsidR="009C0564" w:rsidRPr="006C6B99" w:rsidRDefault="009C0564">
      <w:pPr>
        <w:pStyle w:val="Heading1"/>
        <w:rPr>
          <w:rFonts w:cs="Arial"/>
        </w:rPr>
      </w:pPr>
      <w:bookmarkStart w:id="0" w:name="_Ref124589705"/>
      <w:bookmarkStart w:id="1" w:name="_Ref129681862"/>
      <w:r w:rsidRPr="006C6B99">
        <w:rPr>
          <w:rFonts w:cs="Arial"/>
        </w:rPr>
        <w:t>Introduction</w:t>
      </w:r>
      <w:bookmarkEnd w:id="0"/>
      <w:bookmarkEnd w:id="1"/>
    </w:p>
    <w:p w14:paraId="1A839CC4" w14:textId="582CBF34" w:rsidR="009A0FDC" w:rsidRDefault="00176519" w:rsidP="00176519">
      <w:pPr>
        <w:spacing w:after="0"/>
        <w:rPr>
          <w:lang w:eastAsia="zh-CN"/>
        </w:rPr>
      </w:pPr>
      <w:bookmarkStart w:id="2" w:name="_Ref129681832"/>
      <w:r>
        <w:rPr>
          <w:lang w:eastAsia="zh-CN"/>
        </w:rPr>
        <w:t>In RAN</w:t>
      </w:r>
      <w:r w:rsidR="00633F4F">
        <w:rPr>
          <w:lang w:eastAsia="zh-CN"/>
        </w:rPr>
        <w:t>#</w:t>
      </w:r>
      <w:r>
        <w:rPr>
          <w:lang w:eastAsia="zh-CN"/>
        </w:rPr>
        <w:t>94e, the Rel</w:t>
      </w:r>
      <w:r w:rsidR="00216332">
        <w:rPr>
          <w:lang w:eastAsia="zh-CN"/>
        </w:rPr>
        <w:t>-1</w:t>
      </w:r>
      <w:r w:rsidR="00633F4F">
        <w:rPr>
          <w:lang w:eastAsia="zh-CN"/>
        </w:rPr>
        <w:t xml:space="preserve">8 </w:t>
      </w:r>
      <w:r w:rsidR="001727AC">
        <w:rPr>
          <w:lang w:eastAsia="zh-CN"/>
        </w:rPr>
        <w:t xml:space="preserve">SI on </w:t>
      </w:r>
      <w:r w:rsidR="009A0FDC">
        <w:rPr>
          <w:lang w:eastAsia="zh-CN"/>
        </w:rPr>
        <w:t>Network Energy Savings was ap</w:t>
      </w:r>
      <w:r w:rsidR="001F5115">
        <w:rPr>
          <w:lang w:eastAsia="zh-CN"/>
        </w:rPr>
        <w:t>proved</w:t>
      </w:r>
      <w:r w:rsidR="009A0FDC">
        <w:rPr>
          <w:lang w:eastAsia="zh-CN"/>
        </w:rPr>
        <w:t xml:space="preserve"> [1] with the following </w:t>
      </w:r>
      <w:r w:rsidR="009054A1">
        <w:rPr>
          <w:lang w:eastAsia="zh-CN"/>
        </w:rPr>
        <w:t xml:space="preserve">listed </w:t>
      </w:r>
      <w:r w:rsidR="00633F4F">
        <w:rPr>
          <w:lang w:eastAsia="zh-CN"/>
        </w:rPr>
        <w:t>objectives</w:t>
      </w:r>
      <w:r w:rsidR="009A0FDC">
        <w:rPr>
          <w:lang w:eastAsia="zh-CN"/>
        </w:rPr>
        <w:t>:</w:t>
      </w:r>
    </w:p>
    <w:p w14:paraId="02A96B57" w14:textId="77777777" w:rsidR="009A0FDC" w:rsidRPr="009A0FDC" w:rsidRDefault="009A0FDC" w:rsidP="009A0FDC">
      <w:pPr>
        <w:spacing w:after="0"/>
        <w:ind w:left="720"/>
        <w:rPr>
          <w:lang w:eastAsia="zh-CN"/>
        </w:rPr>
      </w:pPr>
    </w:p>
    <w:p w14:paraId="1A4F168A" w14:textId="67354BCA" w:rsidR="009A0FDC" w:rsidRPr="009A0FDC" w:rsidRDefault="009A0FDC" w:rsidP="009A0FDC">
      <w:pPr>
        <w:numPr>
          <w:ilvl w:val="0"/>
          <w:numId w:val="24"/>
        </w:numPr>
        <w:spacing w:after="0"/>
        <w:rPr>
          <w:lang w:eastAsia="zh-CN"/>
        </w:rPr>
      </w:pPr>
      <w:r w:rsidRPr="009A0FDC">
        <w:rPr>
          <w:lang w:val="en-GB" w:eastAsia="zh-CN"/>
        </w:rPr>
        <w:t>Definition of a base station energy consumption model [RAN1]</w:t>
      </w:r>
    </w:p>
    <w:p w14:paraId="6720678D" w14:textId="77777777" w:rsidR="009A0FDC" w:rsidRPr="009A0FDC" w:rsidRDefault="009A0FDC" w:rsidP="009A0FDC">
      <w:pPr>
        <w:numPr>
          <w:ilvl w:val="0"/>
          <w:numId w:val="24"/>
        </w:numPr>
        <w:spacing w:after="0"/>
        <w:rPr>
          <w:lang w:eastAsia="zh-CN"/>
        </w:rPr>
      </w:pPr>
      <w:r w:rsidRPr="009A0FDC">
        <w:rPr>
          <w:lang w:val="en-GB" w:eastAsia="zh-CN"/>
        </w:rPr>
        <w:t>Definition of an evaluation methodology and KPIs [RAN1]</w:t>
      </w:r>
    </w:p>
    <w:p w14:paraId="613167A2" w14:textId="77777777" w:rsidR="009A0FDC" w:rsidRPr="009A0FDC" w:rsidRDefault="009A0FDC" w:rsidP="009A0FDC">
      <w:pPr>
        <w:numPr>
          <w:ilvl w:val="0"/>
          <w:numId w:val="24"/>
        </w:numPr>
        <w:spacing w:after="0"/>
        <w:rPr>
          <w:lang w:eastAsia="zh-CN"/>
        </w:rPr>
      </w:pPr>
      <w:r w:rsidRPr="009A0FDC">
        <w:rPr>
          <w:lang w:val="en-GB" w:eastAsia="zh-CN"/>
        </w:rPr>
        <w:t xml:space="preserve">Study and identify techniques on the </w:t>
      </w:r>
      <w:proofErr w:type="spellStart"/>
      <w:r w:rsidRPr="009A0FDC">
        <w:rPr>
          <w:lang w:val="en-GB" w:eastAsia="zh-CN"/>
        </w:rPr>
        <w:t>gNB</w:t>
      </w:r>
      <w:proofErr w:type="spellEnd"/>
      <w:r w:rsidRPr="009A0FDC">
        <w:rPr>
          <w:lang w:val="en-GB" w:eastAsia="zh-CN"/>
        </w:rPr>
        <w:t xml:space="preserve"> and UE side to improve network energy savings in terms of both BS transmission and reception</w:t>
      </w:r>
    </w:p>
    <w:p w14:paraId="3193F94C" w14:textId="77777777" w:rsidR="009A0FDC" w:rsidRDefault="009A0FDC" w:rsidP="00176519">
      <w:pPr>
        <w:spacing w:after="0"/>
        <w:rPr>
          <w:lang w:eastAsia="zh-CN"/>
        </w:rPr>
      </w:pPr>
    </w:p>
    <w:p w14:paraId="399F4471" w14:textId="2193FC45" w:rsidR="00346561" w:rsidRDefault="00D56F68" w:rsidP="00AB7226">
      <w:pPr>
        <w:spacing w:after="0"/>
      </w:pPr>
      <w:r w:rsidRPr="0064769F">
        <w:t xml:space="preserve">In this </w:t>
      </w:r>
      <w:r>
        <w:t xml:space="preserve">contribution, we present </w:t>
      </w:r>
      <w:r w:rsidR="003D3888">
        <w:t xml:space="preserve">some preliminary </w:t>
      </w:r>
      <w:r w:rsidR="00AC779E">
        <w:t xml:space="preserve">considerations and </w:t>
      </w:r>
      <w:r>
        <w:t>views on</w:t>
      </w:r>
      <w:r w:rsidR="00AC779E">
        <w:t xml:space="preserve"> the various techniques</w:t>
      </w:r>
      <w:r w:rsidR="0013024C">
        <w:t xml:space="preserve"> that has been </w:t>
      </w:r>
      <w:r w:rsidR="00216332">
        <w:t>discussed during the Rel-18 workshop</w:t>
      </w:r>
      <w:r w:rsidR="00AC779E">
        <w:t xml:space="preserve"> to improve </w:t>
      </w:r>
      <w:r w:rsidR="00AB7226">
        <w:t xml:space="preserve">network energy savings. </w:t>
      </w:r>
    </w:p>
    <w:p w14:paraId="6B23530B" w14:textId="77777777" w:rsidR="00AB7226" w:rsidRDefault="00AB7226" w:rsidP="00AB7226">
      <w:pPr>
        <w:spacing w:after="0"/>
        <w:rPr>
          <w:lang w:eastAsia="zh-CN"/>
        </w:rPr>
      </w:pPr>
    </w:p>
    <w:p w14:paraId="45F4D7DF" w14:textId="77777777" w:rsidR="00DB75D2" w:rsidRPr="006C6B99" w:rsidRDefault="009F77E6" w:rsidP="009772AD">
      <w:pPr>
        <w:pStyle w:val="Heading1"/>
        <w:rPr>
          <w:rFonts w:eastAsia="Times New Roman" w:cs="Arial"/>
          <w:color w:val="000000"/>
        </w:rPr>
      </w:pPr>
      <w:r w:rsidRPr="006C6B99">
        <w:rPr>
          <w:rFonts w:eastAsia="Times New Roman" w:cs="Arial"/>
          <w:color w:val="000000"/>
        </w:rPr>
        <w:t>Discussion</w:t>
      </w:r>
    </w:p>
    <w:p w14:paraId="4992B122" w14:textId="45DA9546" w:rsidR="00652E9A" w:rsidRDefault="00652E9A" w:rsidP="00DB75D2">
      <w:r>
        <w:t xml:space="preserve">The higher power consumption of NR, specifically </w:t>
      </w:r>
      <w:r w:rsidR="00DF070B">
        <w:t xml:space="preserve">by </w:t>
      </w:r>
      <w:r>
        <w:t xml:space="preserve">the </w:t>
      </w:r>
      <w:proofErr w:type="spellStart"/>
      <w:r w:rsidR="006E0D28">
        <w:t>gNB</w:t>
      </w:r>
      <w:proofErr w:type="spellEnd"/>
      <w:r w:rsidR="006E0D28">
        <w:t xml:space="preserve"> is multiple times greater than LTE base stations </w:t>
      </w:r>
      <w:r w:rsidR="00941A78">
        <w:t xml:space="preserve">due to many reasons among them principally </w:t>
      </w:r>
      <w:r w:rsidR="00C228FA">
        <w:t>by th</w:t>
      </w:r>
      <w:r w:rsidR="006E0D28">
        <w:t xml:space="preserve">e larger number of Tx/Rx </w:t>
      </w:r>
      <w:r w:rsidR="007F0CB2">
        <w:t xml:space="preserve">channels, larger bandwidth, and </w:t>
      </w:r>
      <w:r w:rsidR="00C228FA">
        <w:t xml:space="preserve">the </w:t>
      </w:r>
      <w:r w:rsidR="007F0CB2">
        <w:t xml:space="preserve">greater transmission powers. </w:t>
      </w:r>
    </w:p>
    <w:p w14:paraId="173C77D6" w14:textId="1BA24E7A" w:rsidR="00DB75D2" w:rsidRDefault="00DB75D2" w:rsidP="00DB75D2">
      <w:r>
        <w:t>A general description on the potential techniques have been given in the SI:</w:t>
      </w:r>
    </w:p>
    <w:p w14:paraId="05CE0205" w14:textId="77777777" w:rsidR="00DB75D2" w:rsidRPr="003267C0" w:rsidRDefault="00DB75D2" w:rsidP="00DB75D2">
      <w:pPr>
        <w:pStyle w:val="ListParagraph"/>
        <w:numPr>
          <w:ilvl w:val="0"/>
          <w:numId w:val="28"/>
        </w:numPr>
        <w:rPr>
          <w:rFonts w:ascii="Times New Roman" w:hAnsi="Times New Roman"/>
          <w:i/>
          <w:iCs/>
        </w:rPr>
      </w:pPr>
      <w:r w:rsidRPr="003267C0">
        <w:rPr>
          <w:rFonts w:ascii="Times New Roman" w:hAnsi="Times New Roman"/>
          <w:i/>
          <w:iCs/>
        </w:rPr>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4B3032E9" w14:textId="77777777" w:rsidR="00DB75D2" w:rsidRPr="003267C0" w:rsidRDefault="00DB75D2" w:rsidP="00DB75D2">
      <w:pPr>
        <w:pStyle w:val="ListParagraph"/>
        <w:numPr>
          <w:ilvl w:val="0"/>
          <w:numId w:val="28"/>
        </w:numPr>
        <w:rPr>
          <w:rFonts w:ascii="Times New Roman" w:hAnsi="Times New Roman"/>
          <w:i/>
          <w:iCs/>
        </w:rPr>
      </w:pPr>
      <w:r w:rsidRPr="003267C0">
        <w:rPr>
          <w:rFonts w:ascii="Times New Roman" w:hAnsi="Times New Roman"/>
          <w:i/>
          <w:iCs/>
        </w:rPr>
        <w:t>Information exchange/coordination over network interfaces [RAN3]</w:t>
      </w:r>
    </w:p>
    <w:p w14:paraId="131DFE39" w14:textId="77777777" w:rsidR="00DB75D2" w:rsidRPr="003267C0" w:rsidRDefault="00DB75D2" w:rsidP="00DB75D2">
      <w:pPr>
        <w:pStyle w:val="ListParagraph"/>
        <w:numPr>
          <w:ilvl w:val="0"/>
          <w:numId w:val="28"/>
        </w:numPr>
        <w:rPr>
          <w:rFonts w:ascii="Times New Roman" w:hAnsi="Times New Roman"/>
          <w:i/>
          <w:iCs/>
        </w:rPr>
      </w:pPr>
      <w:r w:rsidRPr="003267C0">
        <w:rPr>
          <w:rFonts w:ascii="Times New Roman" w:hAnsi="Times New Roman"/>
          <w:i/>
          <w:iCs/>
        </w:rPr>
        <w:t>Note: Other techniques are not precluded</w:t>
      </w:r>
    </w:p>
    <w:p w14:paraId="7779C9A9" w14:textId="03DDF190" w:rsidR="001A359E" w:rsidRDefault="007808E8" w:rsidP="000264D4">
      <w:r>
        <w:t xml:space="preserve">To facilitate </w:t>
      </w:r>
      <w:r w:rsidR="00C228FA">
        <w:t xml:space="preserve">further </w:t>
      </w:r>
      <w:r w:rsidR="00516A90">
        <w:t xml:space="preserve">studies </w:t>
      </w:r>
      <w:r w:rsidR="00336BC7">
        <w:t>and discussion</w:t>
      </w:r>
      <w:r w:rsidR="00C228FA">
        <w:t>s in RAN1</w:t>
      </w:r>
      <w:r w:rsidR="00336BC7">
        <w:t xml:space="preserve">, </w:t>
      </w:r>
      <w:r w:rsidR="005C650C">
        <w:t>th</w:t>
      </w:r>
      <w:r w:rsidR="00336BC7">
        <w:t xml:space="preserve">e </w:t>
      </w:r>
      <w:r w:rsidR="00DB75D2">
        <w:t>various techniques</w:t>
      </w:r>
      <w:r w:rsidR="00336BC7">
        <w:t xml:space="preserve"> </w:t>
      </w:r>
      <w:r w:rsidR="005C650C">
        <w:t xml:space="preserve">should be </w:t>
      </w:r>
      <w:r w:rsidR="003F3DC2">
        <w:t xml:space="preserve">compared and evaluated within its own group </w:t>
      </w:r>
      <w:r w:rsidR="00807CEC">
        <w:t xml:space="preserve">or class </w:t>
      </w:r>
      <w:r w:rsidR="003F3DC2">
        <w:t xml:space="preserve">of </w:t>
      </w:r>
      <w:r w:rsidR="0037669A">
        <w:t>enhancements</w:t>
      </w:r>
      <w:r w:rsidR="00807CEC">
        <w:t>, enhancements</w:t>
      </w:r>
      <w:r w:rsidR="00261404">
        <w:t xml:space="preserve"> </w:t>
      </w:r>
      <w:r w:rsidR="008D576F">
        <w:t>grouped together by its specification’s</w:t>
      </w:r>
      <w:r w:rsidR="001906ED">
        <w:t xml:space="preserve"> implication</w:t>
      </w:r>
      <w:r w:rsidR="008D576F">
        <w:t xml:space="preserve">s. </w:t>
      </w:r>
      <w:r w:rsidR="009845D1">
        <w:t xml:space="preserve"> </w:t>
      </w:r>
      <w:r w:rsidR="001A3779">
        <w:t xml:space="preserve">From [2], </w:t>
      </w:r>
      <w:r w:rsidR="00261404">
        <w:t xml:space="preserve">the </w:t>
      </w:r>
      <w:r w:rsidR="0066373C">
        <w:t xml:space="preserve">various </w:t>
      </w:r>
      <w:r w:rsidR="004F0D1B">
        <w:t xml:space="preserve">enhancements </w:t>
      </w:r>
      <w:r w:rsidR="001A3779">
        <w:t>ha</w:t>
      </w:r>
      <w:r w:rsidR="004F0D1B">
        <w:t>ve</w:t>
      </w:r>
      <w:r w:rsidR="001A3779">
        <w:t xml:space="preserve"> been identified</w:t>
      </w:r>
      <w:r w:rsidR="004F0D1B">
        <w:t xml:space="preserve"> </w:t>
      </w:r>
      <w:r w:rsidR="00261404">
        <w:t xml:space="preserve">have been </w:t>
      </w:r>
      <w:r w:rsidR="00991514">
        <w:t>separated into techniques performing adaptation in</w:t>
      </w:r>
      <w:r w:rsidR="000264D4">
        <w:t xml:space="preserve"> spatial, time and</w:t>
      </w:r>
      <w:r w:rsidR="00991514">
        <w:t>/or</w:t>
      </w:r>
      <w:r w:rsidR="000264D4">
        <w:t xml:space="preserve"> frequency domain.</w:t>
      </w:r>
      <w:r w:rsidR="006930A5">
        <w:t xml:space="preserve"> </w:t>
      </w:r>
      <w:r w:rsidR="00991514">
        <w:t xml:space="preserve">In our view, these enhancements should also </w:t>
      </w:r>
      <w:r w:rsidR="006772E6">
        <w:t xml:space="preserve">be viewed </w:t>
      </w:r>
      <w:r w:rsidR="000264D4">
        <w:t xml:space="preserve">in terms of </w:t>
      </w:r>
      <w:r w:rsidR="006772E6">
        <w:t xml:space="preserve">its adaptation </w:t>
      </w:r>
      <w:r w:rsidR="001A359E">
        <w:t>granularity</w:t>
      </w:r>
      <w:r w:rsidR="007C21C2">
        <w:t xml:space="preserve"> e.g., enhancements which </w:t>
      </w:r>
      <w:r w:rsidR="00D417BA">
        <w:t xml:space="preserve">operates or rely on adaptation at the macro </w:t>
      </w:r>
      <w:r w:rsidR="00027DD5">
        <w:t xml:space="preserve">level versus enhancements which adapts at the micro level. </w:t>
      </w:r>
      <w:r w:rsidR="00177622">
        <w:t>We label these macro and micro level adaptations</w:t>
      </w:r>
      <w:r w:rsidR="00C70227">
        <w:t xml:space="preserve"> as coarse and fine adaptations, respectively. </w:t>
      </w:r>
    </w:p>
    <w:p w14:paraId="3B36CA70" w14:textId="77777777" w:rsidR="00FC10BE" w:rsidRPr="006C47DF" w:rsidRDefault="00FC10BE" w:rsidP="00FC10BE">
      <w:pPr>
        <w:pStyle w:val="ListParagraph"/>
        <w:numPr>
          <w:ilvl w:val="0"/>
          <w:numId w:val="31"/>
        </w:numPr>
        <w:rPr>
          <w:rFonts w:ascii="Times New Roman" w:hAnsi="Times New Roman"/>
        </w:rPr>
      </w:pPr>
      <w:r w:rsidRPr="006C47DF">
        <w:rPr>
          <w:rFonts w:ascii="Times New Roman" w:hAnsi="Times New Roman"/>
        </w:rPr>
        <w:t>Coarse level adaptation</w:t>
      </w:r>
    </w:p>
    <w:p w14:paraId="400107D3" w14:textId="5FF802CF" w:rsidR="00FC10BE" w:rsidRDefault="007E3664" w:rsidP="007E3664">
      <w:pPr>
        <w:ind w:firstLine="425"/>
      </w:pPr>
      <w:r>
        <w:t>This includes d</w:t>
      </w:r>
      <w:r w:rsidR="00FC10BE" w:rsidRPr="00621025">
        <w:t xml:space="preserve">ynamic </w:t>
      </w:r>
      <w:r w:rsidR="00223CC1">
        <w:t xml:space="preserve">adaptation of the </w:t>
      </w:r>
      <w:r w:rsidR="00FC10BE" w:rsidRPr="00621025">
        <w:t>TX/RX port</w:t>
      </w:r>
      <w:r w:rsidR="001F77C9">
        <w:t xml:space="preserve">, </w:t>
      </w:r>
      <w:r w:rsidR="00FC10BE" w:rsidRPr="00621025">
        <w:t>pane</w:t>
      </w:r>
      <w:r w:rsidR="00B571D7">
        <w:t>l</w:t>
      </w:r>
      <w:r w:rsidR="001F77C9">
        <w:t xml:space="preserve">, and/or </w:t>
      </w:r>
      <w:r w:rsidR="00FC10BE" w:rsidRPr="00621025">
        <w:t>beam adaptation</w:t>
      </w:r>
      <w:r w:rsidR="00C02A51">
        <w:t xml:space="preserve"> t</w:t>
      </w:r>
      <w:r w:rsidR="00596866">
        <w:t>aking advantage of the spatial diversity</w:t>
      </w:r>
      <w:r w:rsidR="001F77C9">
        <w:t xml:space="preserve">. </w:t>
      </w:r>
      <w:r w:rsidR="00C71EC8">
        <w:t xml:space="preserve">It has been analyzed that by switching off </w:t>
      </w:r>
      <w:r w:rsidR="000220F0">
        <w:t xml:space="preserve">some of </w:t>
      </w:r>
      <w:r w:rsidR="00C71EC8">
        <w:t>the TRX port</w:t>
      </w:r>
      <w:r w:rsidR="000220F0">
        <w:t>s</w:t>
      </w:r>
      <w:r w:rsidR="00C71EC8">
        <w:t xml:space="preserve">, at least for </w:t>
      </w:r>
      <w:r w:rsidR="00E60329">
        <w:t xml:space="preserve">low and medium loaded network, energy consumption can be </w:t>
      </w:r>
      <w:r w:rsidR="00B571D7">
        <w:t>significantly reduced</w:t>
      </w:r>
      <w:r w:rsidR="00E05AB7">
        <w:t xml:space="preserve"> since the number of </w:t>
      </w:r>
      <w:r w:rsidR="00D2218B">
        <w:t>associated circuitries are reduced</w:t>
      </w:r>
      <w:r w:rsidR="00B571D7">
        <w:t xml:space="preserve">. </w:t>
      </w:r>
      <w:r w:rsidR="00D33551">
        <w:t xml:space="preserve">To enable such coarse </w:t>
      </w:r>
      <w:r w:rsidR="0003154B">
        <w:t xml:space="preserve">level adaptation, </w:t>
      </w:r>
      <w:r w:rsidR="00866B7B">
        <w:t xml:space="preserve">at least in RAN1, </w:t>
      </w:r>
      <w:r w:rsidR="006B7E83">
        <w:t xml:space="preserve">possible enhancements to the CSI-RS reporting may be needed to </w:t>
      </w:r>
      <w:r w:rsidR="00151CB5">
        <w:t xml:space="preserve">assist the network </w:t>
      </w:r>
      <w:r w:rsidR="00F50645">
        <w:t xml:space="preserve">in deciding which and when to dynamically turn on or off the </w:t>
      </w:r>
      <w:r w:rsidR="0082477D">
        <w:t xml:space="preserve">port, panel and/or beam. </w:t>
      </w:r>
      <w:r w:rsidR="00AD07E8">
        <w:t>CSI measurements enhancements</w:t>
      </w:r>
      <w:r w:rsidR="0097449E">
        <w:t xml:space="preserve"> and reporting should also be addressed to support possible </w:t>
      </w:r>
      <w:r w:rsidR="00F73006">
        <w:t>improved CSI</w:t>
      </w:r>
      <w:r w:rsidR="00574516">
        <w:t xml:space="preserve"> </w:t>
      </w:r>
      <w:r w:rsidR="00F73006">
        <w:t xml:space="preserve">reporting. </w:t>
      </w:r>
    </w:p>
    <w:p w14:paraId="26B9316C" w14:textId="1E7A84E4" w:rsidR="00F73006" w:rsidRDefault="00F73006" w:rsidP="00F73006">
      <w:r w:rsidRPr="00F73006">
        <w:rPr>
          <w:b/>
          <w:bCs/>
        </w:rPr>
        <w:lastRenderedPageBreak/>
        <w:t xml:space="preserve">Observation 1: </w:t>
      </w:r>
      <w:r w:rsidR="00E12DBD">
        <w:t>S</w:t>
      </w:r>
      <w:r w:rsidR="00D506AB">
        <w:t xml:space="preserve">upport of further </w:t>
      </w:r>
      <w:r w:rsidR="00E12DBD">
        <w:t>e</w:t>
      </w:r>
      <w:r w:rsidR="008970BB">
        <w:t xml:space="preserve">nhancements in </w:t>
      </w:r>
      <w:r w:rsidR="008F26AE">
        <w:t>CSI-RS measurements and reporting</w:t>
      </w:r>
      <w:r w:rsidR="00E12DBD">
        <w:t xml:space="preserve"> to </w:t>
      </w:r>
      <w:r w:rsidR="00C26C5B">
        <w:t xml:space="preserve">enable dynamic </w:t>
      </w:r>
      <w:r w:rsidR="009946A9">
        <w:t xml:space="preserve">and </w:t>
      </w:r>
      <w:r w:rsidR="00677413">
        <w:t>macro level adaptation such as Tx/Rx port, panel, and/or beams.</w:t>
      </w:r>
    </w:p>
    <w:p w14:paraId="3FE49ADC" w14:textId="77777777" w:rsidR="00762DA7" w:rsidRDefault="00762DA7" w:rsidP="00F73006"/>
    <w:p w14:paraId="318D034D" w14:textId="05C01B24" w:rsidR="00A82513" w:rsidRDefault="00A82513" w:rsidP="00E14374">
      <w:pPr>
        <w:pStyle w:val="ListParagraph"/>
        <w:numPr>
          <w:ilvl w:val="0"/>
          <w:numId w:val="31"/>
        </w:numPr>
        <w:rPr>
          <w:rFonts w:ascii="Times New Roman" w:hAnsi="Times New Roman"/>
        </w:rPr>
      </w:pPr>
      <w:r w:rsidRPr="006C47DF">
        <w:rPr>
          <w:rFonts w:ascii="Times New Roman" w:hAnsi="Times New Roman"/>
        </w:rPr>
        <w:t>Fine</w:t>
      </w:r>
      <w:r w:rsidR="004C4A72" w:rsidRPr="006C47DF">
        <w:rPr>
          <w:rFonts w:ascii="Times New Roman" w:hAnsi="Times New Roman"/>
        </w:rPr>
        <w:t xml:space="preserve"> level </w:t>
      </w:r>
      <w:r w:rsidRPr="006C47DF">
        <w:rPr>
          <w:rFonts w:ascii="Times New Roman" w:hAnsi="Times New Roman"/>
        </w:rPr>
        <w:t>adaptation</w:t>
      </w:r>
    </w:p>
    <w:p w14:paraId="26AAD20D" w14:textId="001F2D0D" w:rsidR="007A6241" w:rsidRDefault="009E1A3C" w:rsidP="00A17708">
      <w:pPr>
        <w:ind w:firstLine="360"/>
      </w:pPr>
      <w:r>
        <w:t>The v</w:t>
      </w:r>
      <w:r w:rsidR="00193E36">
        <w:t xml:space="preserve">arious techniques being discussed </w:t>
      </w:r>
      <w:r w:rsidR="00675250">
        <w:t xml:space="preserve">operate </w:t>
      </w:r>
      <w:r w:rsidR="00CC796B">
        <w:t xml:space="preserve">adaptation </w:t>
      </w:r>
      <w:r w:rsidR="005134DE">
        <w:t xml:space="preserve">in either time, </w:t>
      </w:r>
      <w:r w:rsidR="00F55556">
        <w:t>frequency,</w:t>
      </w:r>
      <w:r w:rsidR="005134DE">
        <w:t xml:space="preserve"> </w:t>
      </w:r>
      <w:r w:rsidR="00832098">
        <w:t>and/</w:t>
      </w:r>
      <w:r w:rsidR="005134DE">
        <w:t>or spatial</w:t>
      </w:r>
      <w:r w:rsidR="0066250E">
        <w:t xml:space="preserve"> </w:t>
      </w:r>
      <w:r w:rsidR="005134DE">
        <w:t>domains.</w:t>
      </w:r>
      <w:r w:rsidR="00A27CDB">
        <w:t xml:space="preserve"> </w:t>
      </w:r>
      <w:r w:rsidR="006C6F6A">
        <w:t xml:space="preserve">To provide </w:t>
      </w:r>
      <w:r w:rsidR="001B2AC0">
        <w:t>adaptation</w:t>
      </w:r>
      <w:r w:rsidR="00FB5A56">
        <w:t xml:space="preserve"> with time scale that are in the order of symbol, subframe o</w:t>
      </w:r>
      <w:r w:rsidR="00060E08">
        <w:t>r frames</w:t>
      </w:r>
      <w:r w:rsidR="001B2AC0">
        <w:t xml:space="preserve">, the </w:t>
      </w:r>
      <w:r w:rsidR="004E5B8F">
        <w:t xml:space="preserve">important </w:t>
      </w:r>
      <w:r w:rsidR="001B2AC0">
        <w:t>requirements</w:t>
      </w:r>
      <w:r w:rsidR="0000053B">
        <w:t xml:space="preserve"> are to </w:t>
      </w:r>
      <w:r w:rsidR="004E5B8F">
        <w:t xml:space="preserve">know and be updated with </w:t>
      </w:r>
      <w:r w:rsidR="001B2AC0">
        <w:t>real time traffic and UE distribution information</w:t>
      </w:r>
      <w:r w:rsidR="001A1C8D">
        <w:t xml:space="preserve">. </w:t>
      </w:r>
      <w:r w:rsidR="00B95A46">
        <w:t xml:space="preserve">Among the </w:t>
      </w:r>
      <w:r w:rsidR="001A1C8D">
        <w:t xml:space="preserve">three different </w:t>
      </w:r>
      <w:r w:rsidR="009B0204">
        <w:t xml:space="preserve">general categories based on </w:t>
      </w:r>
      <w:r w:rsidR="00B95A46">
        <w:t xml:space="preserve">time, frequency, and/or spatial domains adaptation to </w:t>
      </w:r>
      <w:r w:rsidR="00D50F74">
        <w:t>produce energy savin</w:t>
      </w:r>
      <w:r w:rsidR="005A08A4">
        <w:t xml:space="preserve">gs for the network, time adaptation would appear to be the most straightforward. </w:t>
      </w:r>
      <w:r w:rsidR="00DA0EA2">
        <w:t>Various approaches would fall under this cate</w:t>
      </w:r>
      <w:r w:rsidR="001B2747">
        <w:t>gory and among the</w:t>
      </w:r>
      <w:r w:rsidR="00642DCB">
        <w:t xml:space="preserve"> more promising in our view would be utilizing </w:t>
      </w:r>
      <w:r w:rsidR="00982737">
        <w:t xml:space="preserve">some form of </w:t>
      </w:r>
      <w:r w:rsidR="001B2747">
        <w:t xml:space="preserve">dynamic </w:t>
      </w:r>
      <w:r w:rsidR="00982737">
        <w:t>switching of</w:t>
      </w:r>
      <w:r w:rsidR="0020217E">
        <w:t>f</w:t>
      </w:r>
      <w:r w:rsidR="00982737">
        <w:t xml:space="preserve"> </w:t>
      </w:r>
      <w:r w:rsidR="001B2747">
        <w:t>symbol</w:t>
      </w:r>
      <w:r w:rsidR="00395F7C">
        <w:t>(s)</w:t>
      </w:r>
      <w:r w:rsidR="001B2747">
        <w:t xml:space="preserve"> or subframe</w:t>
      </w:r>
      <w:r w:rsidR="00395F7C">
        <w:t>(s)</w:t>
      </w:r>
      <w:r w:rsidR="00982737">
        <w:t>.</w:t>
      </w:r>
      <w:r w:rsidR="0003104B">
        <w:t xml:space="preserve"> Commercial trial </w:t>
      </w:r>
      <w:r w:rsidR="004D16D0">
        <w:t>test results [</w:t>
      </w:r>
      <w:r w:rsidR="007A6241">
        <w:t xml:space="preserve">3][4] have indicated </w:t>
      </w:r>
      <w:r w:rsidR="00BE1094">
        <w:t xml:space="preserve">that </w:t>
      </w:r>
      <w:r w:rsidR="007A6241">
        <w:t>the energy consumption can be reduced</w:t>
      </w:r>
      <w:r w:rsidR="003B6C1D">
        <w:t xml:space="preserve"> especially</w:t>
      </w:r>
      <w:r w:rsidR="007A6241">
        <w:t xml:space="preserve"> for low </w:t>
      </w:r>
      <w:r w:rsidR="00BE1094">
        <w:t xml:space="preserve">and medium </w:t>
      </w:r>
      <w:r w:rsidR="007A6241">
        <w:t>load</w:t>
      </w:r>
      <w:r w:rsidR="00BE1094">
        <w:t>ed</w:t>
      </w:r>
      <w:r w:rsidR="007A6241">
        <w:t xml:space="preserve"> network</w:t>
      </w:r>
      <w:r w:rsidR="00BE1094">
        <w:t xml:space="preserve"> </w:t>
      </w:r>
      <w:r w:rsidR="0020217E">
        <w:t xml:space="preserve">with </w:t>
      </w:r>
      <w:r w:rsidR="00BE1094">
        <w:t xml:space="preserve">minimal </w:t>
      </w:r>
      <w:r w:rsidR="007A6241">
        <w:t>impact on</w:t>
      </w:r>
      <w:r w:rsidR="00B65998">
        <w:t xml:space="preserve"> users and system throughput</w:t>
      </w:r>
      <w:r w:rsidR="007A6241">
        <w:t>.</w:t>
      </w:r>
      <w:r w:rsidR="00835030">
        <w:t xml:space="preserve"> </w:t>
      </w:r>
    </w:p>
    <w:p w14:paraId="456EF249" w14:textId="6FAD7665" w:rsidR="00EC6D4A" w:rsidRDefault="000B593B" w:rsidP="00B1048C">
      <w:r>
        <w:t xml:space="preserve">Channels </w:t>
      </w:r>
      <w:r w:rsidR="00DA64CA">
        <w:t>where thes</w:t>
      </w:r>
      <w:r w:rsidR="00763550">
        <w:t xml:space="preserve">e time domain </w:t>
      </w:r>
      <w:r w:rsidR="00C4530D">
        <w:t xml:space="preserve">adaptation </w:t>
      </w:r>
      <w:r w:rsidR="00763550">
        <w:t xml:space="preserve">approaches </w:t>
      </w:r>
      <w:r w:rsidR="00990EBD">
        <w:t xml:space="preserve">would be beneficial </w:t>
      </w:r>
      <w:r w:rsidR="00D80B23">
        <w:t>include</w:t>
      </w:r>
      <w:r w:rsidR="00B1048C">
        <w:t xml:space="preserve"> broadcast and common channels such as the </w:t>
      </w:r>
      <w:r w:rsidR="00EC6D4A" w:rsidRPr="00EC6D4A">
        <w:t>SSB</w:t>
      </w:r>
      <w:r w:rsidR="00793C37">
        <w:t xml:space="preserve"> and SI messages</w:t>
      </w:r>
      <w:r w:rsidR="00B1048C">
        <w:t>, PDCCH</w:t>
      </w:r>
      <w:r w:rsidR="00793C37">
        <w:t xml:space="preserve"> and PDSCH in the DL, and </w:t>
      </w:r>
      <w:r w:rsidR="005C6537">
        <w:t xml:space="preserve">reference signals such as </w:t>
      </w:r>
      <w:r w:rsidR="00A20310">
        <w:t xml:space="preserve">the </w:t>
      </w:r>
      <w:r w:rsidR="005C6537">
        <w:t xml:space="preserve">TRS, PRACH and SRS. </w:t>
      </w:r>
      <w:r w:rsidR="007478FF">
        <w:t xml:space="preserve">As an example, current system design </w:t>
      </w:r>
      <w:r w:rsidR="00A51105">
        <w:t xml:space="preserve">of SSB and SIB1 </w:t>
      </w:r>
      <w:r w:rsidR="00387A93">
        <w:t xml:space="preserve">are </w:t>
      </w:r>
      <w:r w:rsidR="000C048B">
        <w:t>always ON transmission</w:t>
      </w:r>
      <w:r w:rsidR="00387A93">
        <w:t>s</w:t>
      </w:r>
      <w:r w:rsidR="000C048B">
        <w:t xml:space="preserve"> designed to allow UE </w:t>
      </w:r>
      <w:r w:rsidR="004A0919">
        <w:t xml:space="preserve">immediate </w:t>
      </w:r>
      <w:r w:rsidR="006768B3">
        <w:t>access the network</w:t>
      </w:r>
      <w:r w:rsidR="004A0919">
        <w:t xml:space="preserve"> with minimal latency</w:t>
      </w:r>
      <w:r w:rsidR="006768B3">
        <w:t>.</w:t>
      </w:r>
      <w:r w:rsidR="00DF5C29">
        <w:t xml:space="preserve"> By </w:t>
      </w:r>
      <w:r w:rsidR="006F6C5C">
        <w:t xml:space="preserve">considering </w:t>
      </w:r>
      <w:r w:rsidR="004C6CD9">
        <w:t>longer periodicities</w:t>
      </w:r>
      <w:r w:rsidR="006F6C5C">
        <w:t xml:space="preserve"> of these always-on signals, it would immediately </w:t>
      </w:r>
      <w:r w:rsidR="00911DC9">
        <w:t>result</w:t>
      </w:r>
      <w:r w:rsidR="006F6C5C">
        <w:t xml:space="preserve"> </w:t>
      </w:r>
      <w:r w:rsidR="00911DC9">
        <w:t xml:space="preserve">in less transmission power </w:t>
      </w:r>
      <w:r w:rsidR="005210CD">
        <w:t xml:space="preserve">since </w:t>
      </w:r>
      <w:r w:rsidR="00911DC9">
        <w:t xml:space="preserve">less </w:t>
      </w:r>
      <w:r w:rsidR="0020217E">
        <w:t xml:space="preserve">activity </w:t>
      </w:r>
      <w:r w:rsidR="00911DC9">
        <w:t xml:space="preserve">of beams </w:t>
      </w:r>
      <w:r w:rsidR="005210CD">
        <w:t xml:space="preserve">are </w:t>
      </w:r>
      <w:r w:rsidR="00911DC9">
        <w:t>needed for the transmissions and reception</w:t>
      </w:r>
      <w:r w:rsidR="005210CD">
        <w:t xml:space="preserve"> of these signals</w:t>
      </w:r>
      <w:r w:rsidR="00911DC9">
        <w:t>.</w:t>
      </w:r>
      <w:r w:rsidR="005210CD">
        <w:t xml:space="preserve"> Further</w:t>
      </w:r>
      <w:r w:rsidR="007D026C">
        <w:t xml:space="preserve"> enhancements would be to provide for a</w:t>
      </w:r>
      <w:r w:rsidR="0009053F">
        <w:t>daptive</w:t>
      </w:r>
      <w:r w:rsidR="00E139D8">
        <w:t xml:space="preserve"> (or aperiodic)</w:t>
      </w:r>
      <w:r w:rsidR="0009053F">
        <w:t xml:space="preserve"> and dynamic</w:t>
      </w:r>
      <w:r w:rsidR="007311EF">
        <w:t xml:space="preserve"> adjustment</w:t>
      </w:r>
      <w:r w:rsidR="008C3B21">
        <w:t xml:space="preserve"> (i.e., on-demand)</w:t>
      </w:r>
      <w:r w:rsidR="007311EF">
        <w:t xml:space="preserve"> of the periodicities </w:t>
      </w:r>
      <w:r w:rsidR="00EB1063">
        <w:t>suc</w:t>
      </w:r>
      <w:r w:rsidR="00E139D8">
        <w:t xml:space="preserve">h as </w:t>
      </w:r>
      <w:r w:rsidR="00AE1C06">
        <w:t>aperiodic transmission of SSB</w:t>
      </w:r>
      <w:r w:rsidR="00EB1063">
        <w:t xml:space="preserve"> based on the current network needs at the moment e.g., UEs traffic or distribution</w:t>
      </w:r>
      <w:r w:rsidR="00AE1C06">
        <w:t>.</w:t>
      </w:r>
    </w:p>
    <w:p w14:paraId="44B1F500" w14:textId="44B59B57" w:rsidR="007A6241" w:rsidRDefault="009E7A9F" w:rsidP="00B80B7A">
      <w:r>
        <w:t>To address and ensure concerns that such adaptation would not result in negative impact, studies should include methods to offset any potential negative impact such as reduced user perceived throughput, call drop rate</w:t>
      </w:r>
      <w:r w:rsidR="005828A6">
        <w:t>, increased cell access latency</w:t>
      </w:r>
      <w:r>
        <w:t xml:space="preserve"> etc.</w:t>
      </w:r>
    </w:p>
    <w:p w14:paraId="4FCE590A" w14:textId="695C9B77" w:rsidR="000B7E37" w:rsidRDefault="00066299" w:rsidP="00B80B7A">
      <w:r>
        <w:rPr>
          <w:b/>
          <w:bCs/>
        </w:rPr>
        <w:t>Proposal 1</w:t>
      </w:r>
      <w:r w:rsidR="00B80B7A" w:rsidRPr="00F73006">
        <w:rPr>
          <w:b/>
          <w:bCs/>
        </w:rPr>
        <w:t xml:space="preserve">: </w:t>
      </w:r>
      <w:r w:rsidR="002921A6">
        <w:t xml:space="preserve">Time domain approaches </w:t>
      </w:r>
      <w:r w:rsidR="007430FD">
        <w:t xml:space="preserve">including but not limited to longer and dynamic adaption of periodicities of </w:t>
      </w:r>
      <w:r w:rsidR="000B7E37">
        <w:t>common and broadcast signals should be supported.</w:t>
      </w:r>
    </w:p>
    <w:p w14:paraId="74FD8183" w14:textId="1FCABC99" w:rsidR="00683C0C" w:rsidRDefault="00683C0C" w:rsidP="00683C0C">
      <w:r w:rsidRPr="00F73006">
        <w:rPr>
          <w:b/>
          <w:bCs/>
        </w:rPr>
        <w:t xml:space="preserve">Observation </w:t>
      </w:r>
      <w:r w:rsidR="00066299">
        <w:rPr>
          <w:b/>
          <w:bCs/>
        </w:rPr>
        <w:t>2</w:t>
      </w:r>
      <w:r w:rsidRPr="00F73006">
        <w:rPr>
          <w:b/>
          <w:bCs/>
        </w:rPr>
        <w:t xml:space="preserve">: </w:t>
      </w:r>
      <w:r>
        <w:t xml:space="preserve">To address and </w:t>
      </w:r>
      <w:r w:rsidR="000D2CE0">
        <w:t>mit</w:t>
      </w:r>
      <w:r w:rsidR="00563A3A">
        <w:t>igate possible</w:t>
      </w:r>
      <w:r>
        <w:t xml:space="preserve"> negative impact</w:t>
      </w:r>
      <w:r w:rsidR="00563A3A">
        <w:t xml:space="preserve"> of adaptation</w:t>
      </w:r>
      <w:r>
        <w:t>, studies should include methods to offset any potential negative impact such as reduced user perceived throughput, call drop rate</w:t>
      </w:r>
      <w:r w:rsidR="005E04EE">
        <w:t>, increased cell access latency</w:t>
      </w:r>
      <w:r>
        <w:t xml:space="preserve"> etc.</w:t>
      </w:r>
    </w:p>
    <w:p w14:paraId="531A8645" w14:textId="70051C4E" w:rsidR="00754CA0" w:rsidRDefault="00412C09" w:rsidP="00A17708">
      <w:pPr>
        <w:ind w:firstLine="360"/>
      </w:pPr>
      <w:r>
        <w:t xml:space="preserve">In the </w:t>
      </w:r>
      <w:r w:rsidR="00A27CDB">
        <w:t xml:space="preserve">frequency domain, </w:t>
      </w:r>
      <w:r w:rsidR="00ED031D">
        <w:t xml:space="preserve">multicarrier </w:t>
      </w:r>
      <w:r w:rsidR="00B80018">
        <w:t>or BWPs adaptation</w:t>
      </w:r>
      <w:r w:rsidR="001D7B7D">
        <w:t xml:space="preserve"> </w:t>
      </w:r>
      <w:r w:rsidR="00FE3150">
        <w:t xml:space="preserve">as in </w:t>
      </w:r>
      <w:r w:rsidR="00014BA1">
        <w:t xml:space="preserve">LTE </w:t>
      </w:r>
      <w:r w:rsidR="00C27C5E">
        <w:t>turning on or off</w:t>
      </w:r>
      <w:r>
        <w:t xml:space="preserve"> </w:t>
      </w:r>
      <w:r w:rsidR="00014BA1">
        <w:t>of s</w:t>
      </w:r>
      <w:r w:rsidR="002B24F0">
        <w:t>mall cell</w:t>
      </w:r>
      <w:r>
        <w:t xml:space="preserve"> since Rele</w:t>
      </w:r>
      <w:r w:rsidR="002B24F0">
        <w:t>ase 12</w:t>
      </w:r>
      <w:r w:rsidR="00B66720">
        <w:t xml:space="preserve"> should be supported</w:t>
      </w:r>
      <w:r w:rsidR="002B24F0">
        <w:t>.</w:t>
      </w:r>
      <w:r w:rsidR="00861BEE">
        <w:t xml:space="preserve"> </w:t>
      </w:r>
      <w:r w:rsidR="006C36EE" w:rsidRPr="006A70E6">
        <w:t>It should be noted that zero</w:t>
      </w:r>
      <w:r w:rsidR="00710BF3" w:rsidRPr="006A70E6">
        <w:t>-</w:t>
      </w:r>
      <w:r w:rsidR="006C36EE" w:rsidRPr="006A70E6">
        <w:t>size BWP was also initially considered during the standard</w:t>
      </w:r>
      <w:r w:rsidR="00710BF3" w:rsidRPr="006A70E6">
        <w:t>ization of BWP in Release 16.</w:t>
      </w:r>
      <w:r w:rsidR="002B24F0">
        <w:t xml:space="preserve"> </w:t>
      </w:r>
      <w:r w:rsidR="008A2A9C">
        <w:t>A</w:t>
      </w:r>
      <w:r w:rsidR="006C5B88">
        <w:t xml:space="preserve"> network</w:t>
      </w:r>
      <w:r w:rsidR="008A2A9C">
        <w:t>-based</w:t>
      </w:r>
      <w:r w:rsidR="006C5B88">
        <w:t xml:space="preserve"> </w:t>
      </w:r>
      <w:r w:rsidR="00AB7684">
        <w:t>approach to dynamically a</w:t>
      </w:r>
      <w:r w:rsidR="00995956">
        <w:t>dapt and adjust the transmission and reception bandwidths should be studied</w:t>
      </w:r>
      <w:r w:rsidR="0083759E">
        <w:t xml:space="preserve"> </w:t>
      </w:r>
      <w:r w:rsidR="006C5B88">
        <w:t xml:space="preserve">through </w:t>
      </w:r>
      <w:r w:rsidR="00B026D3">
        <w:t>introduction of new UE signaling and measurements to support t</w:t>
      </w:r>
      <w:r w:rsidR="00A17708">
        <w:t xml:space="preserve">hese adaptations. </w:t>
      </w:r>
    </w:p>
    <w:p w14:paraId="733A5502" w14:textId="71EB0599" w:rsidR="00474E00" w:rsidRPr="00474E00" w:rsidRDefault="00474E00" w:rsidP="00786EA4">
      <w:pPr>
        <w:tabs>
          <w:tab w:val="num" w:pos="1440"/>
        </w:tabs>
      </w:pPr>
      <w:r w:rsidRPr="00474E00">
        <w:t>Cell-level deactivation</w:t>
      </w:r>
      <w:r w:rsidR="003A6812">
        <w:t xml:space="preserve"> (and activation)</w:t>
      </w:r>
      <w:r w:rsidRPr="00474E00">
        <w:t xml:space="preserve"> signaling</w:t>
      </w:r>
      <w:r w:rsidR="00977158">
        <w:t xml:space="preserve"> a</w:t>
      </w:r>
      <w:r w:rsidRPr="00474E00">
        <w:t>s opposed to UE-specific deactivation</w:t>
      </w:r>
      <w:r w:rsidR="003A6812">
        <w:t xml:space="preserve"> (and activation)</w:t>
      </w:r>
      <w:r w:rsidRPr="00474E00">
        <w:t xml:space="preserve"> signaling</w:t>
      </w:r>
      <w:r w:rsidR="00857CC7">
        <w:t xml:space="preserve"> would enable</w:t>
      </w:r>
      <w:r w:rsidRPr="00474E00">
        <w:t xml:space="preserve"> group </w:t>
      </w:r>
      <w:r w:rsidR="00A83F26">
        <w:t xml:space="preserve">of cells </w:t>
      </w:r>
      <w:r w:rsidR="00EC1B9C">
        <w:t xml:space="preserve">with shared-PA carriers with </w:t>
      </w:r>
      <w:r w:rsidRPr="00474E00">
        <w:t>fast on/off signaling</w:t>
      </w:r>
      <w:r w:rsidR="005E31F3">
        <w:t>, ability to</w:t>
      </w:r>
      <w:r w:rsidRPr="00474E00">
        <w:t xml:space="preserve"> turning on with pre-configured schedule triggered by the signaling</w:t>
      </w:r>
      <w:r w:rsidR="00886457">
        <w:t xml:space="preserve">. </w:t>
      </w:r>
      <w:r w:rsidR="003C4159">
        <w:t xml:space="preserve">This would be </w:t>
      </w:r>
      <w:r w:rsidR="00786EA4">
        <w:t>beneficial especially in n</w:t>
      </w:r>
      <w:r w:rsidRPr="00474E00">
        <w:t xml:space="preserve">etwork with CA and </w:t>
      </w:r>
      <w:r w:rsidR="00786EA4">
        <w:t xml:space="preserve">with </w:t>
      </w:r>
      <w:r w:rsidRPr="00474E00">
        <w:t>overlapping coverage per layer/carrier</w:t>
      </w:r>
      <w:r w:rsidR="00786EA4">
        <w:t xml:space="preserve">. </w:t>
      </w:r>
      <w:r w:rsidR="00F76568">
        <w:t>Turning off some carriers intelligent</w:t>
      </w:r>
      <w:r w:rsidR="003A6812">
        <w:t>ly</w:t>
      </w:r>
      <w:r w:rsidR="00F76568">
        <w:t xml:space="preserve"> </w:t>
      </w:r>
      <w:r w:rsidR="006C083E">
        <w:t>in such a way to minimize system performance impact should be studied.</w:t>
      </w:r>
    </w:p>
    <w:p w14:paraId="1001EDA0" w14:textId="4B4EE888" w:rsidR="00762DA7" w:rsidRDefault="00155C75" w:rsidP="00426CCC">
      <w:r>
        <w:rPr>
          <w:b/>
          <w:bCs/>
        </w:rPr>
        <w:t>Proposal 2</w:t>
      </w:r>
      <w:r w:rsidR="00A17708" w:rsidRPr="00F73006">
        <w:rPr>
          <w:b/>
          <w:bCs/>
        </w:rPr>
        <w:t xml:space="preserve">: </w:t>
      </w:r>
      <w:r w:rsidR="008A14BB">
        <w:t xml:space="preserve">Frequency domain adaptation </w:t>
      </w:r>
      <w:r w:rsidR="00032A81">
        <w:t xml:space="preserve">should consider </w:t>
      </w:r>
      <w:r w:rsidR="00473BD9">
        <w:t xml:space="preserve">adaptation of </w:t>
      </w:r>
      <w:proofErr w:type="spellStart"/>
      <w:r w:rsidR="00473BD9">
        <w:t>multicarriers</w:t>
      </w:r>
      <w:proofErr w:type="spellEnd"/>
      <w:r w:rsidR="00C575BD">
        <w:t xml:space="preserve"> and/or </w:t>
      </w:r>
      <w:r w:rsidR="00473BD9">
        <w:t>BWPs</w:t>
      </w:r>
      <w:r w:rsidR="00C575BD">
        <w:t xml:space="preserve"> at the cell level</w:t>
      </w:r>
      <w:r w:rsidR="002D23E3">
        <w:t xml:space="preserve"> </w:t>
      </w:r>
      <w:r w:rsidR="002E058D">
        <w:t>using</w:t>
      </w:r>
      <w:r w:rsidR="002D23E3">
        <w:t xml:space="preserve"> cell-level deactivation</w:t>
      </w:r>
      <w:r w:rsidR="003A6812">
        <w:t xml:space="preserve"> (and activation)</w:t>
      </w:r>
      <w:r w:rsidR="002D23E3">
        <w:t xml:space="preserve"> signaling</w:t>
      </w:r>
      <w:r w:rsidR="00803C7A">
        <w:t>.</w:t>
      </w:r>
      <w:r w:rsidR="00AC03C2">
        <w:t xml:space="preserve"> This </w:t>
      </w:r>
      <w:r w:rsidR="00D2126B">
        <w:t>also includes</w:t>
      </w:r>
      <w:r w:rsidR="00AC03C2">
        <w:t xml:space="preserve"> group-level activation/deactivation signaling</w:t>
      </w:r>
      <w:r w:rsidR="00D2126B">
        <w:t>.</w:t>
      </w:r>
    </w:p>
    <w:p w14:paraId="59F8AFA6" w14:textId="77777777" w:rsidR="00D2126B" w:rsidRDefault="00D2126B" w:rsidP="00426CCC"/>
    <w:p w14:paraId="1A44D379" w14:textId="0AA0DC28" w:rsidR="00426CCC" w:rsidRDefault="003A78B8" w:rsidP="00426CCC">
      <w:r>
        <w:t xml:space="preserve">Many proposals presented </w:t>
      </w:r>
      <w:r w:rsidR="0084622D">
        <w:t xml:space="preserve">during the Rel-18 workshop </w:t>
      </w:r>
      <w:r>
        <w:t xml:space="preserve">include </w:t>
      </w:r>
      <w:r w:rsidR="00FB6D4E">
        <w:t>stud</w:t>
      </w:r>
      <w:r>
        <w:t xml:space="preserve">ies to </w:t>
      </w:r>
      <w:r w:rsidR="00FB6D4E">
        <w:t>improve</w:t>
      </w:r>
      <w:r>
        <w:t xml:space="preserve"> the </w:t>
      </w:r>
      <w:r w:rsidR="00FB6D4E">
        <w:t xml:space="preserve">PA efficiencies at the </w:t>
      </w:r>
      <w:proofErr w:type="spellStart"/>
      <w:r w:rsidR="00BC7A63">
        <w:t>gNB</w:t>
      </w:r>
      <w:proofErr w:type="spellEnd"/>
      <w:r w:rsidR="00877494">
        <w:t xml:space="preserve"> </w:t>
      </w:r>
      <w:r w:rsidR="00B223BC">
        <w:t>i.e.</w:t>
      </w:r>
      <w:r w:rsidR="00877494">
        <w:t xml:space="preserve">, </w:t>
      </w:r>
      <w:r w:rsidR="000F1385">
        <w:t xml:space="preserve">PA with greater </w:t>
      </w:r>
      <w:r w:rsidR="00E26BBC">
        <w:t xml:space="preserve">linear curve range </w:t>
      </w:r>
      <w:r w:rsidR="00515BD3">
        <w:t>allowing for operation at</w:t>
      </w:r>
      <w:r w:rsidR="00D73E7F">
        <w:t xml:space="preserve"> greater power </w:t>
      </w:r>
      <w:r w:rsidR="00515BD3">
        <w:t>hence</w:t>
      </w:r>
      <w:r w:rsidR="00D73E7F">
        <w:t xml:space="preserve"> benefiting both the coverage and throughput. </w:t>
      </w:r>
      <w:r w:rsidR="00DA72CE">
        <w:t>While it is clear that RAN1 studies should include the modeling o</w:t>
      </w:r>
      <w:r w:rsidR="002B242C">
        <w:t xml:space="preserve">f the PA efficiency with proper consideration of the </w:t>
      </w:r>
      <w:r w:rsidR="00DB7366">
        <w:t xml:space="preserve">linearity of the PA and </w:t>
      </w:r>
      <w:r w:rsidR="00FB2568">
        <w:t xml:space="preserve">power </w:t>
      </w:r>
      <w:r w:rsidR="002B242C">
        <w:t>back-off</w:t>
      </w:r>
      <w:r w:rsidR="00DB7366">
        <w:t xml:space="preserve">, </w:t>
      </w:r>
      <w:r w:rsidR="00FB2568">
        <w:t xml:space="preserve">studies </w:t>
      </w:r>
      <w:r w:rsidR="00B548A2">
        <w:t xml:space="preserve">such as </w:t>
      </w:r>
      <w:r w:rsidR="00FB2568">
        <w:t xml:space="preserve">PAPR reduction </w:t>
      </w:r>
      <w:r w:rsidR="00B548A2">
        <w:t xml:space="preserve">methods and out-of-band emissions control </w:t>
      </w:r>
      <w:r w:rsidR="0078277F">
        <w:t xml:space="preserve">would </w:t>
      </w:r>
      <w:r w:rsidR="00B548A2">
        <w:t xml:space="preserve">fall </w:t>
      </w:r>
      <w:r w:rsidR="00762DA7">
        <w:t xml:space="preserve">within </w:t>
      </w:r>
      <w:r w:rsidR="0078277F">
        <w:t>RAN4</w:t>
      </w:r>
      <w:r w:rsidR="00762DA7">
        <w:t xml:space="preserve"> expertise</w:t>
      </w:r>
      <w:r w:rsidR="0070798F">
        <w:t xml:space="preserve">. </w:t>
      </w:r>
      <w:r w:rsidR="0078277F">
        <w:t xml:space="preserve"> </w:t>
      </w:r>
    </w:p>
    <w:p w14:paraId="347E44AA" w14:textId="53B44DCB" w:rsidR="0006620F" w:rsidRDefault="0070798F" w:rsidP="0070798F">
      <w:r w:rsidRPr="00F73006">
        <w:rPr>
          <w:b/>
          <w:bCs/>
        </w:rPr>
        <w:lastRenderedPageBreak/>
        <w:t xml:space="preserve">Observation </w:t>
      </w:r>
      <w:r w:rsidR="00F11731">
        <w:rPr>
          <w:b/>
          <w:bCs/>
        </w:rPr>
        <w:t>3</w:t>
      </w:r>
      <w:r w:rsidRPr="00F73006">
        <w:rPr>
          <w:b/>
          <w:bCs/>
        </w:rPr>
        <w:t xml:space="preserve">: </w:t>
      </w:r>
      <w:r w:rsidR="0011340F">
        <w:t>Proper PA model that includes the output p</w:t>
      </w:r>
      <w:r w:rsidR="006C6B99">
        <w:t>ow</w:t>
      </w:r>
      <w:r w:rsidR="0011340F">
        <w:t xml:space="preserve">er curve linearity and </w:t>
      </w:r>
      <w:r w:rsidR="004E1D22">
        <w:t xml:space="preserve">backoff </w:t>
      </w:r>
      <w:r w:rsidR="006C6B99">
        <w:t>should</w:t>
      </w:r>
      <w:r w:rsidR="00800965">
        <w:t xml:space="preserve"> </w:t>
      </w:r>
      <w:r w:rsidR="004E1D22">
        <w:t>be included in the power model</w:t>
      </w:r>
      <w:r w:rsidR="00B84069">
        <w:t xml:space="preserve"> for the study evaluation purposes</w:t>
      </w:r>
      <w:r w:rsidR="004E1D22">
        <w:t xml:space="preserve">. </w:t>
      </w:r>
      <w:r w:rsidR="001E08B1">
        <w:t xml:space="preserve">Specific improvement of the PA should be </w:t>
      </w:r>
      <w:r w:rsidR="0006620F">
        <w:t>discussed and considered in RAN4 instead of RAN1.</w:t>
      </w:r>
    </w:p>
    <w:p w14:paraId="6C295090" w14:textId="77777777" w:rsidR="001C5B98" w:rsidRDefault="001C5B98" w:rsidP="0070798F"/>
    <w:p w14:paraId="43FA74A5" w14:textId="52408241" w:rsidR="00DB75D2" w:rsidRDefault="00EE1BD3" w:rsidP="00DB75D2">
      <w:pPr>
        <w:pStyle w:val="Heading2"/>
      </w:pPr>
      <w:r>
        <w:t xml:space="preserve">Assistance Information </w:t>
      </w:r>
      <w:r w:rsidR="00474E00">
        <w:t xml:space="preserve"> </w:t>
      </w:r>
    </w:p>
    <w:p w14:paraId="0776DCFC" w14:textId="12F0C336" w:rsidR="00724A0F" w:rsidRPr="009459EC" w:rsidRDefault="00F503B7" w:rsidP="00724A0F">
      <w:pPr>
        <w:rPr>
          <w:rFonts w:eastAsiaTheme="minorHAnsi"/>
          <w:color w:val="212121"/>
        </w:rPr>
      </w:pPr>
      <w:r w:rsidRPr="009459EC">
        <w:t xml:space="preserve">To </w:t>
      </w:r>
      <w:r w:rsidR="00497A71" w:rsidRPr="009459EC">
        <w:t>ad</w:t>
      </w:r>
      <w:r w:rsidR="006F3D5A" w:rsidRPr="009459EC">
        <w:t xml:space="preserve">apt either </w:t>
      </w:r>
      <w:r w:rsidRPr="009459EC">
        <w:t xml:space="preserve">in </w:t>
      </w:r>
      <w:r w:rsidR="006F3D5A" w:rsidRPr="009459EC">
        <w:t xml:space="preserve">time, frequency, spatial and power as described </w:t>
      </w:r>
      <w:r w:rsidRPr="009459EC">
        <w:t xml:space="preserve">above, we </w:t>
      </w:r>
      <w:r w:rsidR="002742C1" w:rsidRPr="009459EC">
        <w:t xml:space="preserve">will need to </w:t>
      </w:r>
      <w:r w:rsidR="009600F3" w:rsidRPr="009459EC">
        <w:t>rely on</w:t>
      </w:r>
      <w:r w:rsidR="0066247E" w:rsidRPr="009459EC">
        <w:t xml:space="preserve"> new functionalities </w:t>
      </w:r>
      <w:r w:rsidR="006B78D9" w:rsidRPr="009459EC">
        <w:t xml:space="preserve">and improvements of various levels </w:t>
      </w:r>
      <w:r w:rsidR="005627E4" w:rsidRPr="009459EC">
        <w:t xml:space="preserve">accompanying supports </w:t>
      </w:r>
      <w:r w:rsidR="00736904" w:rsidRPr="009459EC">
        <w:rPr>
          <w:lang w:eastAsia="zh-CN"/>
        </w:rPr>
        <w:t>consisting of new measurements</w:t>
      </w:r>
      <w:r w:rsidR="005627E4" w:rsidRPr="009459EC">
        <w:rPr>
          <w:lang w:eastAsia="zh-CN"/>
        </w:rPr>
        <w:t xml:space="preserve">, </w:t>
      </w:r>
      <w:r w:rsidR="009600F3" w:rsidRPr="009459EC">
        <w:rPr>
          <w:lang w:eastAsia="zh-CN"/>
        </w:rPr>
        <w:t xml:space="preserve">CSI </w:t>
      </w:r>
      <w:r w:rsidR="00D751B9" w:rsidRPr="009459EC">
        <w:rPr>
          <w:lang w:eastAsia="zh-CN"/>
        </w:rPr>
        <w:t>reporting</w:t>
      </w:r>
      <w:r w:rsidR="009E2BE4" w:rsidRPr="009459EC">
        <w:rPr>
          <w:lang w:eastAsia="zh-CN"/>
        </w:rPr>
        <w:t xml:space="preserve">, </w:t>
      </w:r>
      <w:r w:rsidR="000F32C9" w:rsidRPr="009459EC">
        <w:rPr>
          <w:lang w:eastAsia="zh-CN"/>
        </w:rPr>
        <w:t>signaling</w:t>
      </w:r>
      <w:r w:rsidR="005627E4" w:rsidRPr="009459EC">
        <w:rPr>
          <w:lang w:eastAsia="zh-CN"/>
        </w:rPr>
        <w:t>,</w:t>
      </w:r>
      <w:r w:rsidR="000F32C9" w:rsidRPr="009459EC">
        <w:rPr>
          <w:lang w:eastAsia="zh-CN"/>
        </w:rPr>
        <w:t xml:space="preserve"> </w:t>
      </w:r>
      <w:r w:rsidR="009E2BE4" w:rsidRPr="009459EC">
        <w:rPr>
          <w:lang w:eastAsia="zh-CN"/>
        </w:rPr>
        <w:t>and/or assisted information</w:t>
      </w:r>
      <w:r w:rsidR="000410A4" w:rsidRPr="009459EC">
        <w:rPr>
          <w:lang w:eastAsia="zh-CN"/>
        </w:rPr>
        <w:t xml:space="preserve">. </w:t>
      </w:r>
      <w:r w:rsidR="00E37B45" w:rsidRPr="009459EC">
        <w:rPr>
          <w:lang w:eastAsia="zh-CN"/>
        </w:rPr>
        <w:t xml:space="preserve">The </w:t>
      </w:r>
      <w:r w:rsidR="00122050" w:rsidRPr="009459EC">
        <w:rPr>
          <w:lang w:eastAsia="zh-CN"/>
        </w:rPr>
        <w:t xml:space="preserve">use </w:t>
      </w:r>
      <w:r w:rsidR="004F4274" w:rsidRPr="009459EC">
        <w:rPr>
          <w:lang w:eastAsia="zh-CN"/>
        </w:rPr>
        <w:t>of assistance data</w:t>
      </w:r>
      <w:r w:rsidR="00122050" w:rsidRPr="009459EC">
        <w:rPr>
          <w:lang w:eastAsia="zh-CN"/>
        </w:rPr>
        <w:t xml:space="preserve"> was adopted extensively during the Rel-16 work item on NR positioning support </w:t>
      </w:r>
      <w:r w:rsidR="00A8428A" w:rsidRPr="009459EC">
        <w:t>where preconfigured DL-PRS assistance data with associated validity criteria</w:t>
      </w:r>
      <w:r w:rsidR="0032483D" w:rsidRPr="009459EC">
        <w:t xml:space="preserve"> </w:t>
      </w:r>
      <w:r w:rsidR="00A8428A" w:rsidRPr="009459EC">
        <w:t xml:space="preserve">can be provided to the UE </w:t>
      </w:r>
      <w:r w:rsidR="0032483D" w:rsidRPr="009459EC">
        <w:t xml:space="preserve">for </w:t>
      </w:r>
      <w:r w:rsidR="00A8428A" w:rsidRPr="009459EC">
        <w:t>potential positioning measurements at a future time</w:t>
      </w:r>
      <w:r w:rsidR="000245F2" w:rsidRPr="009459EC">
        <w:t xml:space="preserve">. </w:t>
      </w:r>
      <w:r w:rsidR="00A8428A" w:rsidRPr="009459EC">
        <w:t xml:space="preserve"> </w:t>
      </w:r>
      <w:r w:rsidR="00724A0F" w:rsidRPr="009459EC">
        <w:rPr>
          <w:lang w:eastAsia="zh-CN"/>
        </w:rPr>
        <w:t xml:space="preserve">For the </w:t>
      </w:r>
      <w:r w:rsidR="008A223E" w:rsidRPr="009459EC">
        <w:rPr>
          <w:lang w:eastAsia="zh-CN"/>
        </w:rPr>
        <w:t>UE power savings work item</w:t>
      </w:r>
      <w:r w:rsidR="00724A0F" w:rsidRPr="009459EC">
        <w:rPr>
          <w:lang w:eastAsia="zh-CN"/>
        </w:rPr>
        <w:t xml:space="preserve">, we also have the </w:t>
      </w:r>
      <w:r w:rsidR="00724A0F" w:rsidRPr="009459EC">
        <w:rPr>
          <w:color w:val="000000"/>
        </w:rPr>
        <w:t xml:space="preserve">assistance information </w:t>
      </w:r>
      <w:r w:rsidR="00512CCA" w:rsidRPr="009459EC">
        <w:rPr>
          <w:color w:val="000000"/>
        </w:rPr>
        <w:t xml:space="preserve">sent by the UE to the network </w:t>
      </w:r>
      <w:r w:rsidR="009459EC" w:rsidRPr="009459EC">
        <w:rPr>
          <w:color w:val="000000"/>
        </w:rPr>
        <w:t>t</w:t>
      </w:r>
      <w:r w:rsidR="00724A0F" w:rsidRPr="009459EC">
        <w:rPr>
          <w:color w:val="000000"/>
        </w:rPr>
        <w:t xml:space="preserve">o feedback its preferred configuration, such as c-DRX configuration, aggregated bandwidth, </w:t>
      </w:r>
      <w:r w:rsidR="00DD0F72" w:rsidRPr="009459EC">
        <w:rPr>
          <w:color w:val="000000"/>
        </w:rPr>
        <w:t xml:space="preserve">etc., </w:t>
      </w:r>
      <w:r w:rsidR="00724A0F" w:rsidRPr="009459EC">
        <w:rPr>
          <w:color w:val="000000"/>
        </w:rPr>
        <w:t>for network to assist UE achieving power saving gain.   </w:t>
      </w:r>
    </w:p>
    <w:p w14:paraId="67664A02" w14:textId="1CFE1C1B" w:rsidR="00363E88" w:rsidRPr="00363E88" w:rsidRDefault="00A835DB" w:rsidP="00A254D6">
      <w:r w:rsidRPr="00A254D6">
        <w:t xml:space="preserve">New </w:t>
      </w:r>
      <w:r w:rsidR="000410A4" w:rsidRPr="00A254D6">
        <w:t xml:space="preserve">UE assistance information report </w:t>
      </w:r>
      <w:r w:rsidRPr="00A254D6">
        <w:t xml:space="preserve">should be introduced </w:t>
      </w:r>
      <w:r w:rsidR="000410A4" w:rsidRPr="00A254D6">
        <w:t xml:space="preserve">to </w:t>
      </w:r>
      <w:r w:rsidR="00E25DF6" w:rsidRPr="00A254D6">
        <w:t xml:space="preserve">support </w:t>
      </w:r>
      <w:r w:rsidR="000410A4" w:rsidRPr="00A254D6">
        <w:t>accurate and flexible network energy saving management</w:t>
      </w:r>
      <w:r w:rsidR="00E25DF6" w:rsidRPr="00A254D6">
        <w:t xml:space="preserve">. </w:t>
      </w:r>
      <w:r w:rsidR="00C2038D" w:rsidRPr="00A254D6">
        <w:t xml:space="preserve">One example is the </w:t>
      </w:r>
      <w:r w:rsidR="009646BE" w:rsidRPr="00A254D6">
        <w:t xml:space="preserve">enabling of timely </w:t>
      </w:r>
      <w:proofErr w:type="spellStart"/>
      <w:r w:rsidR="00AF2C6A" w:rsidRPr="00A254D6">
        <w:t>gNB</w:t>
      </w:r>
      <w:proofErr w:type="spellEnd"/>
      <w:r w:rsidR="00AF2C6A" w:rsidRPr="00A254D6">
        <w:t xml:space="preserve"> activation and deactivation of the various adaptation</w:t>
      </w:r>
      <w:r w:rsidR="00710739" w:rsidRPr="00A254D6">
        <w:t xml:space="preserve"> based on the </w:t>
      </w:r>
      <w:r w:rsidR="004610D8" w:rsidRPr="00A254D6">
        <w:t>p</w:t>
      </w:r>
      <w:r w:rsidR="00ED68F8">
        <w:t xml:space="preserve">rojected </w:t>
      </w:r>
      <w:r w:rsidR="004610D8" w:rsidRPr="00A254D6">
        <w:t xml:space="preserve">or existing </w:t>
      </w:r>
      <w:r w:rsidR="00710739" w:rsidRPr="00A254D6">
        <w:t>UL traffic from the UE</w:t>
      </w:r>
      <w:r w:rsidR="00DF2A21">
        <w:t xml:space="preserve"> </w:t>
      </w:r>
      <w:r w:rsidR="00FE06F5">
        <w:t>i.e., during inacti</w:t>
      </w:r>
      <w:r w:rsidR="00DA0811">
        <w:t>vity periods of the UE</w:t>
      </w:r>
      <w:r w:rsidR="008140DF">
        <w:t>’s</w:t>
      </w:r>
      <w:r w:rsidR="00DA0811">
        <w:t xml:space="preserve"> DL and UL</w:t>
      </w:r>
      <w:r w:rsidR="00710739" w:rsidRPr="00A254D6">
        <w:t xml:space="preserve">. </w:t>
      </w:r>
      <w:r w:rsidR="000F1D8D" w:rsidRPr="00A254D6">
        <w:t>One approach is to introduce an uplink wake-up signal similar to the one introduce</w:t>
      </w:r>
      <w:r w:rsidR="00C36904" w:rsidRPr="00A254D6">
        <w:t xml:space="preserve">d for UE power saving feature. </w:t>
      </w:r>
      <w:r w:rsidR="00673217">
        <w:t xml:space="preserve">In addition, </w:t>
      </w:r>
      <w:r w:rsidR="001C54BA" w:rsidRPr="00A254D6">
        <w:t xml:space="preserve">the </w:t>
      </w:r>
      <w:r w:rsidR="00A254D6" w:rsidRPr="00A254D6">
        <w:t xml:space="preserve">UE </w:t>
      </w:r>
      <w:r w:rsidR="00A56DE8">
        <w:t xml:space="preserve">should be able </w:t>
      </w:r>
      <w:r w:rsidR="00A254D6" w:rsidRPr="00A254D6">
        <w:t xml:space="preserve">to send assistance information to the network such as the </w:t>
      </w:r>
      <w:r w:rsidR="00363E88" w:rsidRPr="00363E88">
        <w:t>UE’s traffic, location, preference configuration, etc.</w:t>
      </w:r>
      <w:r w:rsidR="00780836">
        <w:t xml:space="preserve"> With </w:t>
      </w:r>
      <w:r w:rsidR="001C5B98">
        <w:t>this assistance information</w:t>
      </w:r>
      <w:r w:rsidR="006E7059">
        <w:t xml:space="preserve">, the </w:t>
      </w:r>
      <w:proofErr w:type="spellStart"/>
      <w:r w:rsidR="006E7059">
        <w:t>gNB</w:t>
      </w:r>
      <w:proofErr w:type="spellEnd"/>
      <w:r w:rsidR="006E7059">
        <w:t xml:space="preserve"> activation and reactivation </w:t>
      </w:r>
      <w:r w:rsidR="001C5B98">
        <w:t xml:space="preserve">can be triggered by the neighbor </w:t>
      </w:r>
      <w:proofErr w:type="spellStart"/>
      <w:r w:rsidR="001C5B98">
        <w:t>gNB</w:t>
      </w:r>
      <w:proofErr w:type="spellEnd"/>
      <w:r w:rsidR="001C5B98">
        <w:t xml:space="preserve"> based on the UE’s assistance data.</w:t>
      </w:r>
    </w:p>
    <w:p w14:paraId="014D5510" w14:textId="1E6C7392" w:rsidR="001C5B98" w:rsidRDefault="00881D2A" w:rsidP="001C5B98">
      <w:r>
        <w:rPr>
          <w:b/>
          <w:bCs/>
        </w:rPr>
        <w:t>Proposal 3</w:t>
      </w:r>
      <w:r w:rsidR="001C5B98" w:rsidRPr="00F73006">
        <w:rPr>
          <w:b/>
          <w:bCs/>
        </w:rPr>
        <w:t xml:space="preserve">: </w:t>
      </w:r>
      <w:r w:rsidR="001C5B98">
        <w:t xml:space="preserve">Assistance information in the form of an UL wake-up signal from the UE to the </w:t>
      </w:r>
      <w:proofErr w:type="spellStart"/>
      <w:r w:rsidR="001C5B98">
        <w:t>gNB</w:t>
      </w:r>
      <w:proofErr w:type="spellEnd"/>
      <w:r w:rsidR="001C5B98">
        <w:t xml:space="preserve"> should be introduced and supported. </w:t>
      </w:r>
    </w:p>
    <w:p w14:paraId="598DD68F" w14:textId="77777777" w:rsidR="00474E00" w:rsidRDefault="00474E00" w:rsidP="008F67F9"/>
    <w:p w14:paraId="3E7588B4" w14:textId="77777777" w:rsidR="00474E00" w:rsidRPr="00474E00" w:rsidRDefault="00474E00" w:rsidP="008F67F9"/>
    <w:p w14:paraId="5519D134" w14:textId="77777777" w:rsidR="00BD4441" w:rsidRPr="00493C77" w:rsidRDefault="00BD4441" w:rsidP="00BD4441">
      <w:pPr>
        <w:pStyle w:val="Heading1"/>
      </w:pPr>
      <w:r w:rsidRPr="00493C77">
        <w:t>Conclusions</w:t>
      </w:r>
    </w:p>
    <w:p w14:paraId="5A7B9E2B" w14:textId="5244C323" w:rsidR="00BD4441" w:rsidRDefault="00BD4441" w:rsidP="00BD4441">
      <w:pPr>
        <w:spacing w:after="180"/>
        <w:rPr>
          <w:lang w:eastAsia="zh-CN"/>
        </w:rPr>
      </w:pPr>
      <w:r w:rsidRPr="0064769F">
        <w:t xml:space="preserve">In this </w:t>
      </w:r>
      <w:r>
        <w:t xml:space="preserve">contribution, we present our views on </w:t>
      </w:r>
      <w:r w:rsidR="007B32D1">
        <w:t xml:space="preserve">the </w:t>
      </w:r>
      <w:r>
        <w:t xml:space="preserve">potential </w:t>
      </w:r>
      <w:r w:rsidR="007B32D1">
        <w:t xml:space="preserve">enhancements </w:t>
      </w:r>
      <w:r w:rsidR="00433817">
        <w:t>to improve the network energy consumption effici</w:t>
      </w:r>
      <w:r w:rsidR="006F6F11">
        <w:t>ency. Base</w:t>
      </w:r>
      <w:r>
        <w:t>d on the discussions in the previous sections</w:t>
      </w:r>
      <w:r w:rsidR="00F679C8">
        <w:t xml:space="preserve">, we have the following </w:t>
      </w:r>
      <w:r>
        <w:t>observation</w:t>
      </w:r>
      <w:r w:rsidR="00F679C8">
        <w:t>s</w:t>
      </w:r>
      <w:r w:rsidR="00EA21F6">
        <w:t xml:space="preserve"> and proposals</w:t>
      </w:r>
      <w:r w:rsidR="00F679C8">
        <w:t xml:space="preserve"> </w:t>
      </w:r>
      <w:r w:rsidR="00E31F91">
        <w:t>for further considerations</w:t>
      </w:r>
      <w:r>
        <w:t>:</w:t>
      </w:r>
      <w:r>
        <w:rPr>
          <w:lang w:eastAsia="zh-CN"/>
        </w:rPr>
        <w:t xml:space="preserve"> </w:t>
      </w:r>
    </w:p>
    <w:p w14:paraId="170E969C" w14:textId="732AA368" w:rsidR="00347A90" w:rsidRDefault="00347A90" w:rsidP="00347A90">
      <w:r w:rsidRPr="00F73006">
        <w:rPr>
          <w:b/>
          <w:bCs/>
        </w:rPr>
        <w:t xml:space="preserve">Observation 1: </w:t>
      </w:r>
      <w:r>
        <w:t>Support of further enhancements in CSI-RS measurements and reporting to enable dynamic and macro level adaptation such as Tx/Rx port, panel, and/or beams.</w:t>
      </w:r>
    </w:p>
    <w:p w14:paraId="07D80FA9" w14:textId="1BA71432" w:rsidR="00677D2C" w:rsidRDefault="00677D2C" w:rsidP="00677D2C">
      <w:r w:rsidRPr="00F73006">
        <w:rPr>
          <w:b/>
          <w:bCs/>
        </w:rPr>
        <w:t xml:space="preserve">Observation </w:t>
      </w:r>
      <w:r w:rsidR="00D271A6">
        <w:rPr>
          <w:b/>
          <w:bCs/>
        </w:rPr>
        <w:t>2</w:t>
      </w:r>
      <w:r w:rsidRPr="00F73006">
        <w:rPr>
          <w:b/>
          <w:bCs/>
        </w:rPr>
        <w:t xml:space="preserve">: </w:t>
      </w:r>
      <w:r>
        <w:t>To address and mitigate possible negative impact of adaptation, studies should include methods to offset any potential negative impact such as reduced user perceived throughput, call drop rate</w:t>
      </w:r>
      <w:r w:rsidR="005E04EE">
        <w:t>, increased cell access latency</w:t>
      </w:r>
      <w:r>
        <w:t xml:space="preserve"> etc.</w:t>
      </w:r>
    </w:p>
    <w:p w14:paraId="00333A7A" w14:textId="198B2EFD" w:rsidR="00677D2C" w:rsidRDefault="00677D2C" w:rsidP="00677D2C">
      <w:r w:rsidRPr="00F73006">
        <w:rPr>
          <w:b/>
          <w:bCs/>
        </w:rPr>
        <w:t xml:space="preserve">Observation </w:t>
      </w:r>
      <w:r w:rsidR="00881D2A">
        <w:rPr>
          <w:b/>
          <w:bCs/>
        </w:rPr>
        <w:t>3</w:t>
      </w:r>
      <w:r w:rsidRPr="00F73006">
        <w:rPr>
          <w:b/>
          <w:bCs/>
        </w:rPr>
        <w:t xml:space="preserve">: </w:t>
      </w:r>
      <w:r>
        <w:t>Proper PA model that includes the output po</w:t>
      </w:r>
      <w:r w:rsidR="006C6B99">
        <w:t>w</w:t>
      </w:r>
      <w:r>
        <w:t>er curve linearity and backoff should be included in the power model for the study evaluation purposes. Specific improvement of the PA should be discussed and considered in RAN4 instead of RAN1.</w:t>
      </w:r>
    </w:p>
    <w:p w14:paraId="34347481" w14:textId="77777777" w:rsidR="00D271A6" w:rsidRDefault="00D271A6" w:rsidP="00D271A6">
      <w:r>
        <w:rPr>
          <w:b/>
          <w:bCs/>
        </w:rPr>
        <w:t>Proposal 1</w:t>
      </w:r>
      <w:r w:rsidRPr="00F73006">
        <w:rPr>
          <w:b/>
          <w:bCs/>
        </w:rPr>
        <w:t xml:space="preserve">: </w:t>
      </w:r>
      <w:r>
        <w:t>Time domain approaches including but not limited to longer and dynamic adaption of periodicities of common and broadcast signals should be supported.</w:t>
      </w:r>
    </w:p>
    <w:p w14:paraId="0E75EFEC" w14:textId="6570C2CD" w:rsidR="00881D2A" w:rsidRDefault="00881D2A" w:rsidP="00881D2A">
      <w:r>
        <w:rPr>
          <w:b/>
          <w:bCs/>
        </w:rPr>
        <w:t>Proposal 2</w:t>
      </w:r>
      <w:r w:rsidRPr="00F73006">
        <w:rPr>
          <w:b/>
          <w:bCs/>
        </w:rPr>
        <w:t xml:space="preserve">: </w:t>
      </w:r>
      <w:r>
        <w:t xml:space="preserve">Frequency domain adaptation should consider adaptation of </w:t>
      </w:r>
      <w:proofErr w:type="spellStart"/>
      <w:r>
        <w:t>multicarriers</w:t>
      </w:r>
      <w:proofErr w:type="spellEnd"/>
      <w:r>
        <w:t xml:space="preserve"> and/or BWPs at the cell level using cell-level deactivation </w:t>
      </w:r>
      <w:r w:rsidR="006C6B99">
        <w:t xml:space="preserve">(and activation) </w:t>
      </w:r>
      <w:r>
        <w:t>signaling. This also includes group-level activation/deactivation signaling.</w:t>
      </w:r>
    </w:p>
    <w:p w14:paraId="01A287E9" w14:textId="43C0CD0A" w:rsidR="00881D2A" w:rsidRDefault="00881D2A" w:rsidP="00881D2A">
      <w:r>
        <w:rPr>
          <w:b/>
          <w:bCs/>
        </w:rPr>
        <w:t>Proposal 3</w:t>
      </w:r>
      <w:r w:rsidRPr="00F73006">
        <w:rPr>
          <w:b/>
          <w:bCs/>
        </w:rPr>
        <w:t xml:space="preserve">: </w:t>
      </w:r>
      <w:r>
        <w:t xml:space="preserve">Assistance information in the form of an UL wake-up signal from the UE to the </w:t>
      </w:r>
      <w:proofErr w:type="spellStart"/>
      <w:r>
        <w:t>gNB</w:t>
      </w:r>
      <w:proofErr w:type="spellEnd"/>
      <w:r>
        <w:t xml:space="preserve"> should be introduced and supported. </w:t>
      </w:r>
    </w:p>
    <w:p w14:paraId="4EA8B8A1" w14:textId="77777777" w:rsidR="00B74FFC" w:rsidRDefault="00B74FFC" w:rsidP="00677D2C"/>
    <w:p w14:paraId="410E44E3" w14:textId="3E8DEC28" w:rsidR="001D780E" w:rsidRPr="00B66067" w:rsidRDefault="001D780E" w:rsidP="007F5EC6">
      <w:pPr>
        <w:pStyle w:val="Heading1"/>
        <w:numPr>
          <w:ilvl w:val="0"/>
          <w:numId w:val="0"/>
        </w:numPr>
        <w:ind w:left="432" w:hanging="432"/>
        <w:rPr>
          <w:rFonts w:cs="Arial"/>
        </w:rPr>
      </w:pPr>
      <w:bookmarkStart w:id="3" w:name="_Ref124589665"/>
      <w:bookmarkStart w:id="4" w:name="_Ref71620620"/>
      <w:bookmarkStart w:id="5" w:name="_Ref124671424"/>
      <w:r w:rsidRPr="00B66067">
        <w:rPr>
          <w:rFonts w:cs="Arial"/>
        </w:rPr>
        <w:lastRenderedPageBreak/>
        <w:t>References</w:t>
      </w:r>
    </w:p>
    <w:p w14:paraId="225179DB" w14:textId="77777777" w:rsidR="00465425" w:rsidRPr="00465425" w:rsidRDefault="004516B2" w:rsidP="00465425">
      <w:pPr>
        <w:pStyle w:val="References"/>
        <w:spacing w:line="276" w:lineRule="auto"/>
        <w:rPr>
          <w:bCs/>
          <w:sz w:val="22"/>
          <w:szCs w:val="22"/>
        </w:rPr>
      </w:pPr>
      <w:bookmarkStart w:id="6" w:name="_Ref45631853"/>
      <w:bookmarkStart w:id="7" w:name="_Ref6583376"/>
      <w:bookmarkStart w:id="8" w:name="_Ref167612875"/>
      <w:bookmarkStart w:id="9" w:name="_Ref167612671"/>
      <w:bookmarkEnd w:id="3"/>
      <w:bookmarkEnd w:id="4"/>
      <w:bookmarkEnd w:id="5"/>
      <w:r w:rsidRPr="00465425">
        <w:rPr>
          <w:sz w:val="22"/>
          <w:szCs w:val="22"/>
        </w:rPr>
        <w:t>RP-2</w:t>
      </w:r>
      <w:r w:rsidR="007E39A9" w:rsidRPr="00465425">
        <w:rPr>
          <w:sz w:val="22"/>
          <w:szCs w:val="22"/>
        </w:rPr>
        <w:t>135</w:t>
      </w:r>
      <w:r w:rsidR="006A3628" w:rsidRPr="00465425">
        <w:rPr>
          <w:sz w:val="22"/>
          <w:szCs w:val="22"/>
        </w:rPr>
        <w:t>54</w:t>
      </w:r>
      <w:r w:rsidRPr="00465425">
        <w:rPr>
          <w:sz w:val="22"/>
          <w:szCs w:val="22"/>
        </w:rPr>
        <w:t>, “</w:t>
      </w:r>
      <w:r w:rsidR="007E39A9" w:rsidRPr="00465425">
        <w:rPr>
          <w:rFonts w:eastAsia="Batang"/>
          <w:bCs/>
          <w:sz w:val="22"/>
          <w:szCs w:val="22"/>
          <w:lang w:eastAsia="zh-CN"/>
        </w:rPr>
        <w:t xml:space="preserve">Study on </w:t>
      </w:r>
      <w:r w:rsidR="005E5745" w:rsidRPr="00465425">
        <w:rPr>
          <w:rFonts w:eastAsia="Batang"/>
          <w:bCs/>
          <w:sz w:val="22"/>
          <w:szCs w:val="22"/>
          <w:lang w:eastAsia="zh-CN"/>
        </w:rPr>
        <w:t>Network Energy Savings,</w:t>
      </w:r>
      <w:r w:rsidRPr="00465425">
        <w:rPr>
          <w:bCs/>
          <w:sz w:val="22"/>
          <w:szCs w:val="22"/>
        </w:rPr>
        <w:t>” RAN#</w:t>
      </w:r>
      <w:r w:rsidR="007E39A9" w:rsidRPr="00465425">
        <w:rPr>
          <w:bCs/>
          <w:sz w:val="22"/>
          <w:szCs w:val="22"/>
        </w:rPr>
        <w:t>94</w:t>
      </w:r>
      <w:r w:rsidRPr="00465425">
        <w:rPr>
          <w:bCs/>
          <w:sz w:val="22"/>
          <w:szCs w:val="22"/>
        </w:rPr>
        <w:t>e.</w:t>
      </w:r>
      <w:bookmarkEnd w:id="6"/>
    </w:p>
    <w:p w14:paraId="6C5B6294" w14:textId="23C6F27D" w:rsidR="009E051E" w:rsidRPr="00465425" w:rsidRDefault="00B30DCF" w:rsidP="00465425">
      <w:pPr>
        <w:pStyle w:val="References"/>
        <w:spacing w:line="276" w:lineRule="auto"/>
        <w:rPr>
          <w:bCs/>
          <w:sz w:val="22"/>
          <w:szCs w:val="22"/>
        </w:rPr>
      </w:pPr>
      <w:r w:rsidRPr="00465425">
        <w:rPr>
          <w:bCs/>
          <w:sz w:val="22"/>
          <w:szCs w:val="22"/>
        </w:rPr>
        <w:t>RP-211663</w:t>
      </w:r>
      <w:r w:rsidR="0018510D" w:rsidRPr="00465425">
        <w:rPr>
          <w:bCs/>
          <w:sz w:val="22"/>
          <w:szCs w:val="22"/>
        </w:rPr>
        <w:t>, ‘</w:t>
      </w:r>
      <w:r w:rsidR="0018510D" w:rsidRPr="00465425">
        <w:rPr>
          <w:sz w:val="22"/>
          <w:szCs w:val="22"/>
        </w:rPr>
        <w:t>Moderator’s summary for discussion [RAN93e-R18Prep-13] Network energy savings,’ RAN</w:t>
      </w:r>
      <w:r w:rsidR="001A3779" w:rsidRPr="00465425">
        <w:rPr>
          <w:sz w:val="22"/>
          <w:szCs w:val="22"/>
        </w:rPr>
        <w:t>#93e.</w:t>
      </w:r>
      <w:bookmarkEnd w:id="2"/>
      <w:bookmarkEnd w:id="7"/>
      <w:bookmarkEnd w:id="8"/>
      <w:bookmarkEnd w:id="9"/>
    </w:p>
    <w:sectPr w:rsidR="009E051E" w:rsidRPr="004654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2CA48" w14:textId="77777777" w:rsidR="001D7067" w:rsidRDefault="001D7067">
      <w:r>
        <w:separator/>
      </w:r>
    </w:p>
  </w:endnote>
  <w:endnote w:type="continuationSeparator" w:id="0">
    <w:p w14:paraId="5C22687A" w14:textId="77777777" w:rsidR="001D7067" w:rsidRDefault="001D7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F1B08" w14:textId="77777777" w:rsidR="001D7067" w:rsidRDefault="001D7067">
      <w:r>
        <w:separator/>
      </w:r>
    </w:p>
  </w:footnote>
  <w:footnote w:type="continuationSeparator" w:id="0">
    <w:p w14:paraId="0429EA69" w14:textId="77777777" w:rsidR="001D7067" w:rsidRDefault="001D7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208C8"/>
    <w:multiLevelType w:val="hybridMultilevel"/>
    <w:tmpl w:val="301AC166"/>
    <w:lvl w:ilvl="0" w:tplc="15523244">
      <w:start w:val="1"/>
      <w:numFmt w:val="bullet"/>
      <w:lvlText w:val=""/>
      <w:lvlJc w:val="left"/>
      <w:pPr>
        <w:tabs>
          <w:tab w:val="num" w:pos="720"/>
        </w:tabs>
        <w:ind w:left="720" w:hanging="360"/>
      </w:pPr>
      <w:rPr>
        <w:rFonts w:ascii="Symbol" w:hAnsi="Symbol" w:hint="default"/>
      </w:rPr>
    </w:lvl>
    <w:lvl w:ilvl="1" w:tplc="B7F84DBE" w:tentative="1">
      <w:start w:val="1"/>
      <w:numFmt w:val="bullet"/>
      <w:lvlText w:val=""/>
      <w:lvlJc w:val="left"/>
      <w:pPr>
        <w:tabs>
          <w:tab w:val="num" w:pos="1440"/>
        </w:tabs>
        <w:ind w:left="1440" w:hanging="360"/>
      </w:pPr>
      <w:rPr>
        <w:rFonts w:ascii="Symbol" w:hAnsi="Symbol" w:hint="default"/>
      </w:rPr>
    </w:lvl>
    <w:lvl w:ilvl="2" w:tplc="FE28DB3A" w:tentative="1">
      <w:start w:val="1"/>
      <w:numFmt w:val="bullet"/>
      <w:lvlText w:val=""/>
      <w:lvlJc w:val="left"/>
      <w:pPr>
        <w:tabs>
          <w:tab w:val="num" w:pos="2160"/>
        </w:tabs>
        <w:ind w:left="2160" w:hanging="360"/>
      </w:pPr>
      <w:rPr>
        <w:rFonts w:ascii="Symbol" w:hAnsi="Symbol" w:hint="default"/>
      </w:rPr>
    </w:lvl>
    <w:lvl w:ilvl="3" w:tplc="C5249FA8" w:tentative="1">
      <w:start w:val="1"/>
      <w:numFmt w:val="bullet"/>
      <w:lvlText w:val=""/>
      <w:lvlJc w:val="left"/>
      <w:pPr>
        <w:tabs>
          <w:tab w:val="num" w:pos="2880"/>
        </w:tabs>
        <w:ind w:left="2880" w:hanging="360"/>
      </w:pPr>
      <w:rPr>
        <w:rFonts w:ascii="Symbol" w:hAnsi="Symbol" w:hint="default"/>
      </w:rPr>
    </w:lvl>
    <w:lvl w:ilvl="4" w:tplc="585C47C8" w:tentative="1">
      <w:start w:val="1"/>
      <w:numFmt w:val="bullet"/>
      <w:lvlText w:val=""/>
      <w:lvlJc w:val="left"/>
      <w:pPr>
        <w:tabs>
          <w:tab w:val="num" w:pos="3600"/>
        </w:tabs>
        <w:ind w:left="3600" w:hanging="360"/>
      </w:pPr>
      <w:rPr>
        <w:rFonts w:ascii="Symbol" w:hAnsi="Symbol" w:hint="default"/>
      </w:rPr>
    </w:lvl>
    <w:lvl w:ilvl="5" w:tplc="20C47564" w:tentative="1">
      <w:start w:val="1"/>
      <w:numFmt w:val="bullet"/>
      <w:lvlText w:val=""/>
      <w:lvlJc w:val="left"/>
      <w:pPr>
        <w:tabs>
          <w:tab w:val="num" w:pos="4320"/>
        </w:tabs>
        <w:ind w:left="4320" w:hanging="360"/>
      </w:pPr>
      <w:rPr>
        <w:rFonts w:ascii="Symbol" w:hAnsi="Symbol" w:hint="default"/>
      </w:rPr>
    </w:lvl>
    <w:lvl w:ilvl="6" w:tplc="0BC6F6F6" w:tentative="1">
      <w:start w:val="1"/>
      <w:numFmt w:val="bullet"/>
      <w:lvlText w:val=""/>
      <w:lvlJc w:val="left"/>
      <w:pPr>
        <w:tabs>
          <w:tab w:val="num" w:pos="5040"/>
        </w:tabs>
        <w:ind w:left="5040" w:hanging="360"/>
      </w:pPr>
      <w:rPr>
        <w:rFonts w:ascii="Symbol" w:hAnsi="Symbol" w:hint="default"/>
      </w:rPr>
    </w:lvl>
    <w:lvl w:ilvl="7" w:tplc="CCB606CC" w:tentative="1">
      <w:start w:val="1"/>
      <w:numFmt w:val="bullet"/>
      <w:lvlText w:val=""/>
      <w:lvlJc w:val="left"/>
      <w:pPr>
        <w:tabs>
          <w:tab w:val="num" w:pos="5760"/>
        </w:tabs>
        <w:ind w:left="5760" w:hanging="360"/>
      </w:pPr>
      <w:rPr>
        <w:rFonts w:ascii="Symbol" w:hAnsi="Symbol" w:hint="default"/>
      </w:rPr>
    </w:lvl>
    <w:lvl w:ilvl="8" w:tplc="2452ADC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A816DE"/>
    <w:multiLevelType w:val="hybridMultilevel"/>
    <w:tmpl w:val="D86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 w15:restartNumberingAfterBreak="0">
    <w:nsid w:val="24F16549"/>
    <w:multiLevelType w:val="hybridMultilevel"/>
    <w:tmpl w:val="C35AF394"/>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8A6412"/>
    <w:multiLevelType w:val="hybridMultilevel"/>
    <w:tmpl w:val="B1E4246E"/>
    <w:lvl w:ilvl="0" w:tplc="1BCA7D4C">
      <w:start w:val="1"/>
      <w:numFmt w:val="bullet"/>
      <w:lvlText w:val="•"/>
      <w:lvlJc w:val="left"/>
      <w:pPr>
        <w:tabs>
          <w:tab w:val="num" w:pos="720"/>
        </w:tabs>
        <w:ind w:left="720" w:hanging="360"/>
      </w:pPr>
      <w:rPr>
        <w:rFonts w:ascii="Arial" w:hAnsi="Arial" w:hint="default"/>
      </w:rPr>
    </w:lvl>
    <w:lvl w:ilvl="1" w:tplc="58E0E026" w:tentative="1">
      <w:start w:val="1"/>
      <w:numFmt w:val="bullet"/>
      <w:lvlText w:val="•"/>
      <w:lvlJc w:val="left"/>
      <w:pPr>
        <w:tabs>
          <w:tab w:val="num" w:pos="1440"/>
        </w:tabs>
        <w:ind w:left="1440" w:hanging="360"/>
      </w:pPr>
      <w:rPr>
        <w:rFonts w:ascii="Arial" w:hAnsi="Arial" w:hint="default"/>
      </w:rPr>
    </w:lvl>
    <w:lvl w:ilvl="2" w:tplc="C49AD026" w:tentative="1">
      <w:start w:val="1"/>
      <w:numFmt w:val="bullet"/>
      <w:lvlText w:val="•"/>
      <w:lvlJc w:val="left"/>
      <w:pPr>
        <w:tabs>
          <w:tab w:val="num" w:pos="2160"/>
        </w:tabs>
        <w:ind w:left="2160" w:hanging="360"/>
      </w:pPr>
      <w:rPr>
        <w:rFonts w:ascii="Arial" w:hAnsi="Arial" w:hint="default"/>
      </w:rPr>
    </w:lvl>
    <w:lvl w:ilvl="3" w:tplc="F6DCED9C" w:tentative="1">
      <w:start w:val="1"/>
      <w:numFmt w:val="bullet"/>
      <w:lvlText w:val="•"/>
      <w:lvlJc w:val="left"/>
      <w:pPr>
        <w:tabs>
          <w:tab w:val="num" w:pos="2880"/>
        </w:tabs>
        <w:ind w:left="2880" w:hanging="360"/>
      </w:pPr>
      <w:rPr>
        <w:rFonts w:ascii="Arial" w:hAnsi="Arial" w:hint="default"/>
      </w:rPr>
    </w:lvl>
    <w:lvl w:ilvl="4" w:tplc="2BF2722E" w:tentative="1">
      <w:start w:val="1"/>
      <w:numFmt w:val="bullet"/>
      <w:lvlText w:val="•"/>
      <w:lvlJc w:val="left"/>
      <w:pPr>
        <w:tabs>
          <w:tab w:val="num" w:pos="3600"/>
        </w:tabs>
        <w:ind w:left="3600" w:hanging="360"/>
      </w:pPr>
      <w:rPr>
        <w:rFonts w:ascii="Arial" w:hAnsi="Arial" w:hint="default"/>
      </w:rPr>
    </w:lvl>
    <w:lvl w:ilvl="5" w:tplc="C8EA3F60" w:tentative="1">
      <w:start w:val="1"/>
      <w:numFmt w:val="bullet"/>
      <w:lvlText w:val="•"/>
      <w:lvlJc w:val="left"/>
      <w:pPr>
        <w:tabs>
          <w:tab w:val="num" w:pos="4320"/>
        </w:tabs>
        <w:ind w:left="4320" w:hanging="360"/>
      </w:pPr>
      <w:rPr>
        <w:rFonts w:ascii="Arial" w:hAnsi="Arial" w:hint="default"/>
      </w:rPr>
    </w:lvl>
    <w:lvl w:ilvl="6" w:tplc="B038DBE4" w:tentative="1">
      <w:start w:val="1"/>
      <w:numFmt w:val="bullet"/>
      <w:lvlText w:val="•"/>
      <w:lvlJc w:val="left"/>
      <w:pPr>
        <w:tabs>
          <w:tab w:val="num" w:pos="5040"/>
        </w:tabs>
        <w:ind w:left="5040" w:hanging="360"/>
      </w:pPr>
      <w:rPr>
        <w:rFonts w:ascii="Arial" w:hAnsi="Arial" w:hint="default"/>
      </w:rPr>
    </w:lvl>
    <w:lvl w:ilvl="7" w:tplc="4A12E440" w:tentative="1">
      <w:start w:val="1"/>
      <w:numFmt w:val="bullet"/>
      <w:lvlText w:val="•"/>
      <w:lvlJc w:val="left"/>
      <w:pPr>
        <w:tabs>
          <w:tab w:val="num" w:pos="5760"/>
        </w:tabs>
        <w:ind w:left="5760" w:hanging="360"/>
      </w:pPr>
      <w:rPr>
        <w:rFonts w:ascii="Arial" w:hAnsi="Arial" w:hint="default"/>
      </w:rPr>
    </w:lvl>
    <w:lvl w:ilvl="8" w:tplc="0B0C21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177C34"/>
    <w:multiLevelType w:val="hybridMultilevel"/>
    <w:tmpl w:val="4D4810B0"/>
    <w:lvl w:ilvl="0" w:tplc="7418425A">
      <w:start w:val="1"/>
      <w:numFmt w:val="bullet"/>
      <w:lvlText w:val="•"/>
      <w:lvlJc w:val="left"/>
      <w:pPr>
        <w:tabs>
          <w:tab w:val="num" w:pos="720"/>
        </w:tabs>
        <w:ind w:left="720" w:hanging="360"/>
      </w:pPr>
      <w:rPr>
        <w:rFonts w:ascii="Arial" w:hAnsi="Arial" w:hint="default"/>
      </w:rPr>
    </w:lvl>
    <w:lvl w:ilvl="1" w:tplc="CA301B92" w:tentative="1">
      <w:start w:val="1"/>
      <w:numFmt w:val="bullet"/>
      <w:lvlText w:val="•"/>
      <w:lvlJc w:val="left"/>
      <w:pPr>
        <w:tabs>
          <w:tab w:val="num" w:pos="1440"/>
        </w:tabs>
        <w:ind w:left="1440" w:hanging="360"/>
      </w:pPr>
      <w:rPr>
        <w:rFonts w:ascii="Arial" w:hAnsi="Arial" w:hint="default"/>
      </w:rPr>
    </w:lvl>
    <w:lvl w:ilvl="2" w:tplc="2EE0A5D0" w:tentative="1">
      <w:start w:val="1"/>
      <w:numFmt w:val="bullet"/>
      <w:lvlText w:val="•"/>
      <w:lvlJc w:val="left"/>
      <w:pPr>
        <w:tabs>
          <w:tab w:val="num" w:pos="2160"/>
        </w:tabs>
        <w:ind w:left="2160" w:hanging="360"/>
      </w:pPr>
      <w:rPr>
        <w:rFonts w:ascii="Arial" w:hAnsi="Arial" w:hint="default"/>
      </w:rPr>
    </w:lvl>
    <w:lvl w:ilvl="3" w:tplc="911C6D0E" w:tentative="1">
      <w:start w:val="1"/>
      <w:numFmt w:val="bullet"/>
      <w:lvlText w:val="•"/>
      <w:lvlJc w:val="left"/>
      <w:pPr>
        <w:tabs>
          <w:tab w:val="num" w:pos="2880"/>
        </w:tabs>
        <w:ind w:left="2880" w:hanging="360"/>
      </w:pPr>
      <w:rPr>
        <w:rFonts w:ascii="Arial" w:hAnsi="Arial" w:hint="default"/>
      </w:rPr>
    </w:lvl>
    <w:lvl w:ilvl="4" w:tplc="18B8932E" w:tentative="1">
      <w:start w:val="1"/>
      <w:numFmt w:val="bullet"/>
      <w:lvlText w:val="•"/>
      <w:lvlJc w:val="left"/>
      <w:pPr>
        <w:tabs>
          <w:tab w:val="num" w:pos="3600"/>
        </w:tabs>
        <w:ind w:left="3600" w:hanging="360"/>
      </w:pPr>
      <w:rPr>
        <w:rFonts w:ascii="Arial" w:hAnsi="Arial" w:hint="default"/>
      </w:rPr>
    </w:lvl>
    <w:lvl w:ilvl="5" w:tplc="CA48C2E0" w:tentative="1">
      <w:start w:val="1"/>
      <w:numFmt w:val="bullet"/>
      <w:lvlText w:val="•"/>
      <w:lvlJc w:val="left"/>
      <w:pPr>
        <w:tabs>
          <w:tab w:val="num" w:pos="4320"/>
        </w:tabs>
        <w:ind w:left="4320" w:hanging="360"/>
      </w:pPr>
      <w:rPr>
        <w:rFonts w:ascii="Arial" w:hAnsi="Arial" w:hint="default"/>
      </w:rPr>
    </w:lvl>
    <w:lvl w:ilvl="6" w:tplc="B32648CA" w:tentative="1">
      <w:start w:val="1"/>
      <w:numFmt w:val="bullet"/>
      <w:lvlText w:val="•"/>
      <w:lvlJc w:val="left"/>
      <w:pPr>
        <w:tabs>
          <w:tab w:val="num" w:pos="5040"/>
        </w:tabs>
        <w:ind w:left="5040" w:hanging="360"/>
      </w:pPr>
      <w:rPr>
        <w:rFonts w:ascii="Arial" w:hAnsi="Arial" w:hint="default"/>
      </w:rPr>
    </w:lvl>
    <w:lvl w:ilvl="7" w:tplc="C89CAE20" w:tentative="1">
      <w:start w:val="1"/>
      <w:numFmt w:val="bullet"/>
      <w:lvlText w:val="•"/>
      <w:lvlJc w:val="left"/>
      <w:pPr>
        <w:tabs>
          <w:tab w:val="num" w:pos="5760"/>
        </w:tabs>
        <w:ind w:left="5760" w:hanging="360"/>
      </w:pPr>
      <w:rPr>
        <w:rFonts w:ascii="Arial" w:hAnsi="Arial" w:hint="default"/>
      </w:rPr>
    </w:lvl>
    <w:lvl w:ilvl="8" w:tplc="8884C0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9" w15:restartNumberingAfterBreak="0">
    <w:nsid w:val="44C57ED6"/>
    <w:multiLevelType w:val="hybridMultilevel"/>
    <w:tmpl w:val="4D6CA8B6"/>
    <w:lvl w:ilvl="0" w:tplc="FFCCD358">
      <w:start w:val="1"/>
      <w:numFmt w:val="bullet"/>
      <w:lvlText w:val="•"/>
      <w:lvlJc w:val="left"/>
      <w:pPr>
        <w:tabs>
          <w:tab w:val="num" w:pos="720"/>
        </w:tabs>
        <w:ind w:left="720" w:hanging="360"/>
      </w:pPr>
      <w:rPr>
        <w:rFonts w:ascii="Arial" w:hAnsi="Arial" w:hint="default"/>
      </w:rPr>
    </w:lvl>
    <w:lvl w:ilvl="1" w:tplc="61903AE0">
      <w:start w:val="1"/>
      <w:numFmt w:val="bullet"/>
      <w:lvlText w:val="•"/>
      <w:lvlJc w:val="left"/>
      <w:pPr>
        <w:tabs>
          <w:tab w:val="num" w:pos="1440"/>
        </w:tabs>
        <w:ind w:left="1440" w:hanging="360"/>
      </w:pPr>
      <w:rPr>
        <w:rFonts w:ascii="Arial" w:hAnsi="Arial" w:hint="default"/>
      </w:rPr>
    </w:lvl>
    <w:lvl w:ilvl="2" w:tplc="2B3E4750">
      <w:numFmt w:val="bullet"/>
      <w:lvlText w:val="•"/>
      <w:lvlJc w:val="left"/>
      <w:pPr>
        <w:tabs>
          <w:tab w:val="num" w:pos="2160"/>
        </w:tabs>
        <w:ind w:left="2160" w:hanging="360"/>
      </w:pPr>
      <w:rPr>
        <w:rFonts w:ascii="Arial" w:hAnsi="Arial" w:hint="default"/>
      </w:rPr>
    </w:lvl>
    <w:lvl w:ilvl="3" w:tplc="20EC5280" w:tentative="1">
      <w:start w:val="1"/>
      <w:numFmt w:val="bullet"/>
      <w:lvlText w:val="•"/>
      <w:lvlJc w:val="left"/>
      <w:pPr>
        <w:tabs>
          <w:tab w:val="num" w:pos="2880"/>
        </w:tabs>
        <w:ind w:left="2880" w:hanging="360"/>
      </w:pPr>
      <w:rPr>
        <w:rFonts w:ascii="Arial" w:hAnsi="Arial" w:hint="default"/>
      </w:rPr>
    </w:lvl>
    <w:lvl w:ilvl="4" w:tplc="65D2BC84" w:tentative="1">
      <w:start w:val="1"/>
      <w:numFmt w:val="bullet"/>
      <w:lvlText w:val="•"/>
      <w:lvlJc w:val="left"/>
      <w:pPr>
        <w:tabs>
          <w:tab w:val="num" w:pos="3600"/>
        </w:tabs>
        <w:ind w:left="3600" w:hanging="360"/>
      </w:pPr>
      <w:rPr>
        <w:rFonts w:ascii="Arial" w:hAnsi="Arial" w:hint="default"/>
      </w:rPr>
    </w:lvl>
    <w:lvl w:ilvl="5" w:tplc="CB2A8AB6" w:tentative="1">
      <w:start w:val="1"/>
      <w:numFmt w:val="bullet"/>
      <w:lvlText w:val="•"/>
      <w:lvlJc w:val="left"/>
      <w:pPr>
        <w:tabs>
          <w:tab w:val="num" w:pos="4320"/>
        </w:tabs>
        <w:ind w:left="4320" w:hanging="360"/>
      </w:pPr>
      <w:rPr>
        <w:rFonts w:ascii="Arial" w:hAnsi="Arial" w:hint="default"/>
      </w:rPr>
    </w:lvl>
    <w:lvl w:ilvl="6" w:tplc="08FAD16E" w:tentative="1">
      <w:start w:val="1"/>
      <w:numFmt w:val="bullet"/>
      <w:lvlText w:val="•"/>
      <w:lvlJc w:val="left"/>
      <w:pPr>
        <w:tabs>
          <w:tab w:val="num" w:pos="5040"/>
        </w:tabs>
        <w:ind w:left="5040" w:hanging="360"/>
      </w:pPr>
      <w:rPr>
        <w:rFonts w:ascii="Arial" w:hAnsi="Arial" w:hint="default"/>
      </w:rPr>
    </w:lvl>
    <w:lvl w:ilvl="7" w:tplc="141A9AB6" w:tentative="1">
      <w:start w:val="1"/>
      <w:numFmt w:val="bullet"/>
      <w:lvlText w:val="•"/>
      <w:lvlJc w:val="left"/>
      <w:pPr>
        <w:tabs>
          <w:tab w:val="num" w:pos="5760"/>
        </w:tabs>
        <w:ind w:left="5760" w:hanging="360"/>
      </w:pPr>
      <w:rPr>
        <w:rFonts w:ascii="Arial" w:hAnsi="Arial" w:hint="default"/>
      </w:rPr>
    </w:lvl>
    <w:lvl w:ilvl="8" w:tplc="B2F4E2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1E4152"/>
    <w:multiLevelType w:val="hybridMultilevel"/>
    <w:tmpl w:val="76BA2F3C"/>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FB2909"/>
    <w:multiLevelType w:val="hybridMultilevel"/>
    <w:tmpl w:val="0B74C3D4"/>
    <w:lvl w:ilvl="0" w:tplc="44D0348A">
      <w:start w:val="1"/>
      <w:numFmt w:val="bullet"/>
      <w:lvlText w:val="•"/>
      <w:lvlJc w:val="left"/>
      <w:pPr>
        <w:tabs>
          <w:tab w:val="num" w:pos="720"/>
        </w:tabs>
        <w:ind w:left="720" w:hanging="360"/>
      </w:pPr>
      <w:rPr>
        <w:rFonts w:ascii="Arial" w:hAnsi="Arial" w:hint="default"/>
      </w:rPr>
    </w:lvl>
    <w:lvl w:ilvl="1" w:tplc="E1A04FAA">
      <w:numFmt w:val="bullet"/>
      <w:lvlText w:val="•"/>
      <w:lvlJc w:val="left"/>
      <w:pPr>
        <w:tabs>
          <w:tab w:val="num" w:pos="1440"/>
        </w:tabs>
        <w:ind w:left="1440" w:hanging="360"/>
      </w:pPr>
      <w:rPr>
        <w:rFonts w:ascii="Arial" w:hAnsi="Arial" w:hint="default"/>
      </w:rPr>
    </w:lvl>
    <w:lvl w:ilvl="2" w:tplc="82965C6A">
      <w:start w:val="1"/>
      <w:numFmt w:val="bullet"/>
      <w:lvlText w:val="•"/>
      <w:lvlJc w:val="left"/>
      <w:pPr>
        <w:tabs>
          <w:tab w:val="num" w:pos="2160"/>
        </w:tabs>
        <w:ind w:left="2160" w:hanging="360"/>
      </w:pPr>
      <w:rPr>
        <w:rFonts w:ascii="Arial" w:hAnsi="Arial" w:hint="default"/>
      </w:rPr>
    </w:lvl>
    <w:lvl w:ilvl="3" w:tplc="C0DC2FBE" w:tentative="1">
      <w:start w:val="1"/>
      <w:numFmt w:val="bullet"/>
      <w:lvlText w:val="•"/>
      <w:lvlJc w:val="left"/>
      <w:pPr>
        <w:tabs>
          <w:tab w:val="num" w:pos="2880"/>
        </w:tabs>
        <w:ind w:left="2880" w:hanging="360"/>
      </w:pPr>
      <w:rPr>
        <w:rFonts w:ascii="Arial" w:hAnsi="Arial" w:hint="default"/>
      </w:rPr>
    </w:lvl>
    <w:lvl w:ilvl="4" w:tplc="0F80E4FE" w:tentative="1">
      <w:start w:val="1"/>
      <w:numFmt w:val="bullet"/>
      <w:lvlText w:val="•"/>
      <w:lvlJc w:val="left"/>
      <w:pPr>
        <w:tabs>
          <w:tab w:val="num" w:pos="3600"/>
        </w:tabs>
        <w:ind w:left="3600" w:hanging="360"/>
      </w:pPr>
      <w:rPr>
        <w:rFonts w:ascii="Arial" w:hAnsi="Arial" w:hint="default"/>
      </w:rPr>
    </w:lvl>
    <w:lvl w:ilvl="5" w:tplc="9196934E" w:tentative="1">
      <w:start w:val="1"/>
      <w:numFmt w:val="bullet"/>
      <w:lvlText w:val="•"/>
      <w:lvlJc w:val="left"/>
      <w:pPr>
        <w:tabs>
          <w:tab w:val="num" w:pos="4320"/>
        </w:tabs>
        <w:ind w:left="4320" w:hanging="360"/>
      </w:pPr>
      <w:rPr>
        <w:rFonts w:ascii="Arial" w:hAnsi="Arial" w:hint="default"/>
      </w:rPr>
    </w:lvl>
    <w:lvl w:ilvl="6" w:tplc="828CB3DC" w:tentative="1">
      <w:start w:val="1"/>
      <w:numFmt w:val="bullet"/>
      <w:lvlText w:val="•"/>
      <w:lvlJc w:val="left"/>
      <w:pPr>
        <w:tabs>
          <w:tab w:val="num" w:pos="5040"/>
        </w:tabs>
        <w:ind w:left="5040" w:hanging="360"/>
      </w:pPr>
      <w:rPr>
        <w:rFonts w:ascii="Arial" w:hAnsi="Arial" w:hint="default"/>
      </w:rPr>
    </w:lvl>
    <w:lvl w:ilvl="7" w:tplc="842C142C" w:tentative="1">
      <w:start w:val="1"/>
      <w:numFmt w:val="bullet"/>
      <w:lvlText w:val="•"/>
      <w:lvlJc w:val="left"/>
      <w:pPr>
        <w:tabs>
          <w:tab w:val="num" w:pos="5760"/>
        </w:tabs>
        <w:ind w:left="5760" w:hanging="360"/>
      </w:pPr>
      <w:rPr>
        <w:rFonts w:ascii="Arial" w:hAnsi="Arial" w:hint="default"/>
      </w:rPr>
    </w:lvl>
    <w:lvl w:ilvl="8" w:tplc="51F8EB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8D5FFD"/>
    <w:multiLevelType w:val="hybridMultilevel"/>
    <w:tmpl w:val="763A0D4E"/>
    <w:lvl w:ilvl="0" w:tplc="AF46B14C">
      <w:start w:val="1"/>
      <w:numFmt w:val="bullet"/>
      <w:lvlText w:val="•"/>
      <w:lvlJc w:val="left"/>
      <w:pPr>
        <w:tabs>
          <w:tab w:val="num" w:pos="720"/>
        </w:tabs>
        <w:ind w:left="720" w:hanging="360"/>
      </w:pPr>
      <w:rPr>
        <w:rFonts w:ascii="Arial" w:hAnsi="Arial" w:hint="default"/>
      </w:rPr>
    </w:lvl>
    <w:lvl w:ilvl="1" w:tplc="594ACEBA" w:tentative="1">
      <w:start w:val="1"/>
      <w:numFmt w:val="bullet"/>
      <w:lvlText w:val="•"/>
      <w:lvlJc w:val="left"/>
      <w:pPr>
        <w:tabs>
          <w:tab w:val="num" w:pos="1440"/>
        </w:tabs>
        <w:ind w:left="1440" w:hanging="360"/>
      </w:pPr>
      <w:rPr>
        <w:rFonts w:ascii="Arial" w:hAnsi="Arial" w:hint="default"/>
      </w:rPr>
    </w:lvl>
    <w:lvl w:ilvl="2" w:tplc="7488E28C" w:tentative="1">
      <w:start w:val="1"/>
      <w:numFmt w:val="bullet"/>
      <w:lvlText w:val="•"/>
      <w:lvlJc w:val="left"/>
      <w:pPr>
        <w:tabs>
          <w:tab w:val="num" w:pos="2160"/>
        </w:tabs>
        <w:ind w:left="2160" w:hanging="360"/>
      </w:pPr>
      <w:rPr>
        <w:rFonts w:ascii="Arial" w:hAnsi="Arial" w:hint="default"/>
      </w:rPr>
    </w:lvl>
    <w:lvl w:ilvl="3" w:tplc="A1281B22" w:tentative="1">
      <w:start w:val="1"/>
      <w:numFmt w:val="bullet"/>
      <w:lvlText w:val="•"/>
      <w:lvlJc w:val="left"/>
      <w:pPr>
        <w:tabs>
          <w:tab w:val="num" w:pos="2880"/>
        </w:tabs>
        <w:ind w:left="2880" w:hanging="360"/>
      </w:pPr>
      <w:rPr>
        <w:rFonts w:ascii="Arial" w:hAnsi="Arial" w:hint="default"/>
      </w:rPr>
    </w:lvl>
    <w:lvl w:ilvl="4" w:tplc="40A6A19C" w:tentative="1">
      <w:start w:val="1"/>
      <w:numFmt w:val="bullet"/>
      <w:lvlText w:val="•"/>
      <w:lvlJc w:val="left"/>
      <w:pPr>
        <w:tabs>
          <w:tab w:val="num" w:pos="3600"/>
        </w:tabs>
        <w:ind w:left="3600" w:hanging="360"/>
      </w:pPr>
      <w:rPr>
        <w:rFonts w:ascii="Arial" w:hAnsi="Arial" w:hint="default"/>
      </w:rPr>
    </w:lvl>
    <w:lvl w:ilvl="5" w:tplc="5BAA23B6" w:tentative="1">
      <w:start w:val="1"/>
      <w:numFmt w:val="bullet"/>
      <w:lvlText w:val="•"/>
      <w:lvlJc w:val="left"/>
      <w:pPr>
        <w:tabs>
          <w:tab w:val="num" w:pos="4320"/>
        </w:tabs>
        <w:ind w:left="4320" w:hanging="360"/>
      </w:pPr>
      <w:rPr>
        <w:rFonts w:ascii="Arial" w:hAnsi="Arial" w:hint="default"/>
      </w:rPr>
    </w:lvl>
    <w:lvl w:ilvl="6" w:tplc="8862B33A" w:tentative="1">
      <w:start w:val="1"/>
      <w:numFmt w:val="bullet"/>
      <w:lvlText w:val="•"/>
      <w:lvlJc w:val="left"/>
      <w:pPr>
        <w:tabs>
          <w:tab w:val="num" w:pos="5040"/>
        </w:tabs>
        <w:ind w:left="5040" w:hanging="360"/>
      </w:pPr>
      <w:rPr>
        <w:rFonts w:ascii="Arial" w:hAnsi="Arial" w:hint="default"/>
      </w:rPr>
    </w:lvl>
    <w:lvl w:ilvl="7" w:tplc="57F60886" w:tentative="1">
      <w:start w:val="1"/>
      <w:numFmt w:val="bullet"/>
      <w:lvlText w:val="•"/>
      <w:lvlJc w:val="left"/>
      <w:pPr>
        <w:tabs>
          <w:tab w:val="num" w:pos="5760"/>
        </w:tabs>
        <w:ind w:left="5760" w:hanging="360"/>
      </w:pPr>
      <w:rPr>
        <w:rFonts w:ascii="Arial" w:hAnsi="Arial" w:hint="default"/>
      </w:rPr>
    </w:lvl>
    <w:lvl w:ilvl="8" w:tplc="6D0A88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D37987"/>
    <w:multiLevelType w:val="hybridMultilevel"/>
    <w:tmpl w:val="118C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43FFF"/>
    <w:multiLevelType w:val="hybridMultilevel"/>
    <w:tmpl w:val="BC3260E0"/>
    <w:lvl w:ilvl="0" w:tplc="00B6A820">
      <w:start w:val="1"/>
      <w:numFmt w:val="bullet"/>
      <w:lvlText w:val="•"/>
      <w:lvlJc w:val="left"/>
      <w:pPr>
        <w:tabs>
          <w:tab w:val="num" w:pos="720"/>
        </w:tabs>
        <w:ind w:left="720" w:hanging="360"/>
      </w:pPr>
      <w:rPr>
        <w:rFonts w:ascii="Arial" w:hAnsi="Arial" w:hint="default"/>
      </w:rPr>
    </w:lvl>
    <w:lvl w:ilvl="1" w:tplc="5AC832E6">
      <w:numFmt w:val="bullet"/>
      <w:lvlText w:val="•"/>
      <w:lvlJc w:val="left"/>
      <w:pPr>
        <w:tabs>
          <w:tab w:val="num" w:pos="1440"/>
        </w:tabs>
        <w:ind w:left="1440" w:hanging="360"/>
      </w:pPr>
      <w:rPr>
        <w:rFonts w:ascii="Arial" w:hAnsi="Arial" w:hint="default"/>
      </w:rPr>
    </w:lvl>
    <w:lvl w:ilvl="2" w:tplc="2D905864">
      <w:numFmt w:val="bullet"/>
      <w:lvlText w:val="•"/>
      <w:lvlJc w:val="left"/>
      <w:pPr>
        <w:tabs>
          <w:tab w:val="num" w:pos="2160"/>
        </w:tabs>
        <w:ind w:left="2160" w:hanging="360"/>
      </w:pPr>
      <w:rPr>
        <w:rFonts w:ascii="Arial" w:hAnsi="Arial" w:hint="default"/>
      </w:rPr>
    </w:lvl>
    <w:lvl w:ilvl="3" w:tplc="5A8037C2" w:tentative="1">
      <w:start w:val="1"/>
      <w:numFmt w:val="bullet"/>
      <w:lvlText w:val="•"/>
      <w:lvlJc w:val="left"/>
      <w:pPr>
        <w:tabs>
          <w:tab w:val="num" w:pos="2880"/>
        </w:tabs>
        <w:ind w:left="2880" w:hanging="360"/>
      </w:pPr>
      <w:rPr>
        <w:rFonts w:ascii="Arial" w:hAnsi="Arial" w:hint="default"/>
      </w:rPr>
    </w:lvl>
    <w:lvl w:ilvl="4" w:tplc="8250A30C" w:tentative="1">
      <w:start w:val="1"/>
      <w:numFmt w:val="bullet"/>
      <w:lvlText w:val="•"/>
      <w:lvlJc w:val="left"/>
      <w:pPr>
        <w:tabs>
          <w:tab w:val="num" w:pos="3600"/>
        </w:tabs>
        <w:ind w:left="3600" w:hanging="360"/>
      </w:pPr>
      <w:rPr>
        <w:rFonts w:ascii="Arial" w:hAnsi="Arial" w:hint="default"/>
      </w:rPr>
    </w:lvl>
    <w:lvl w:ilvl="5" w:tplc="A57E71D0" w:tentative="1">
      <w:start w:val="1"/>
      <w:numFmt w:val="bullet"/>
      <w:lvlText w:val="•"/>
      <w:lvlJc w:val="left"/>
      <w:pPr>
        <w:tabs>
          <w:tab w:val="num" w:pos="4320"/>
        </w:tabs>
        <w:ind w:left="4320" w:hanging="360"/>
      </w:pPr>
      <w:rPr>
        <w:rFonts w:ascii="Arial" w:hAnsi="Arial" w:hint="default"/>
      </w:rPr>
    </w:lvl>
    <w:lvl w:ilvl="6" w:tplc="A3848038" w:tentative="1">
      <w:start w:val="1"/>
      <w:numFmt w:val="bullet"/>
      <w:lvlText w:val="•"/>
      <w:lvlJc w:val="left"/>
      <w:pPr>
        <w:tabs>
          <w:tab w:val="num" w:pos="5040"/>
        </w:tabs>
        <w:ind w:left="5040" w:hanging="360"/>
      </w:pPr>
      <w:rPr>
        <w:rFonts w:ascii="Arial" w:hAnsi="Arial" w:hint="default"/>
      </w:rPr>
    </w:lvl>
    <w:lvl w:ilvl="7" w:tplc="58DC886E" w:tentative="1">
      <w:start w:val="1"/>
      <w:numFmt w:val="bullet"/>
      <w:lvlText w:val="•"/>
      <w:lvlJc w:val="left"/>
      <w:pPr>
        <w:tabs>
          <w:tab w:val="num" w:pos="5760"/>
        </w:tabs>
        <w:ind w:left="5760" w:hanging="360"/>
      </w:pPr>
      <w:rPr>
        <w:rFonts w:ascii="Arial" w:hAnsi="Arial" w:hint="default"/>
      </w:rPr>
    </w:lvl>
    <w:lvl w:ilvl="8" w:tplc="8730CA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82AB0"/>
    <w:multiLevelType w:val="hybridMultilevel"/>
    <w:tmpl w:val="BEFE9B94"/>
    <w:lvl w:ilvl="0" w:tplc="F70628EA">
      <w:start w:val="1"/>
      <w:numFmt w:val="bullet"/>
      <w:lvlText w:val="•"/>
      <w:lvlJc w:val="left"/>
      <w:pPr>
        <w:tabs>
          <w:tab w:val="num" w:pos="720"/>
        </w:tabs>
        <w:ind w:left="720" w:hanging="360"/>
      </w:pPr>
      <w:rPr>
        <w:rFonts w:ascii="Arial" w:hAnsi="Arial" w:hint="default"/>
      </w:rPr>
    </w:lvl>
    <w:lvl w:ilvl="1" w:tplc="F11C7F32">
      <w:start w:val="1"/>
      <w:numFmt w:val="decimal"/>
      <w:lvlText w:val="%2."/>
      <w:lvlJc w:val="left"/>
      <w:pPr>
        <w:tabs>
          <w:tab w:val="num" w:pos="1440"/>
        </w:tabs>
        <w:ind w:left="1440" w:hanging="360"/>
      </w:pPr>
    </w:lvl>
    <w:lvl w:ilvl="2" w:tplc="2256B2E2" w:tentative="1">
      <w:start w:val="1"/>
      <w:numFmt w:val="bullet"/>
      <w:lvlText w:val="•"/>
      <w:lvlJc w:val="left"/>
      <w:pPr>
        <w:tabs>
          <w:tab w:val="num" w:pos="2160"/>
        </w:tabs>
        <w:ind w:left="2160" w:hanging="360"/>
      </w:pPr>
      <w:rPr>
        <w:rFonts w:ascii="Arial" w:hAnsi="Arial" w:hint="default"/>
      </w:rPr>
    </w:lvl>
    <w:lvl w:ilvl="3" w:tplc="3886C68C" w:tentative="1">
      <w:start w:val="1"/>
      <w:numFmt w:val="bullet"/>
      <w:lvlText w:val="•"/>
      <w:lvlJc w:val="left"/>
      <w:pPr>
        <w:tabs>
          <w:tab w:val="num" w:pos="2880"/>
        </w:tabs>
        <w:ind w:left="2880" w:hanging="360"/>
      </w:pPr>
      <w:rPr>
        <w:rFonts w:ascii="Arial" w:hAnsi="Arial" w:hint="default"/>
      </w:rPr>
    </w:lvl>
    <w:lvl w:ilvl="4" w:tplc="772667C0" w:tentative="1">
      <w:start w:val="1"/>
      <w:numFmt w:val="bullet"/>
      <w:lvlText w:val="•"/>
      <w:lvlJc w:val="left"/>
      <w:pPr>
        <w:tabs>
          <w:tab w:val="num" w:pos="3600"/>
        </w:tabs>
        <w:ind w:left="3600" w:hanging="360"/>
      </w:pPr>
      <w:rPr>
        <w:rFonts w:ascii="Arial" w:hAnsi="Arial" w:hint="default"/>
      </w:rPr>
    </w:lvl>
    <w:lvl w:ilvl="5" w:tplc="B5CA8888" w:tentative="1">
      <w:start w:val="1"/>
      <w:numFmt w:val="bullet"/>
      <w:lvlText w:val="•"/>
      <w:lvlJc w:val="left"/>
      <w:pPr>
        <w:tabs>
          <w:tab w:val="num" w:pos="4320"/>
        </w:tabs>
        <w:ind w:left="4320" w:hanging="360"/>
      </w:pPr>
      <w:rPr>
        <w:rFonts w:ascii="Arial" w:hAnsi="Arial" w:hint="default"/>
      </w:rPr>
    </w:lvl>
    <w:lvl w:ilvl="6" w:tplc="5B36B010" w:tentative="1">
      <w:start w:val="1"/>
      <w:numFmt w:val="bullet"/>
      <w:lvlText w:val="•"/>
      <w:lvlJc w:val="left"/>
      <w:pPr>
        <w:tabs>
          <w:tab w:val="num" w:pos="5040"/>
        </w:tabs>
        <w:ind w:left="5040" w:hanging="360"/>
      </w:pPr>
      <w:rPr>
        <w:rFonts w:ascii="Arial" w:hAnsi="Arial" w:hint="default"/>
      </w:rPr>
    </w:lvl>
    <w:lvl w:ilvl="7" w:tplc="FF5C0054" w:tentative="1">
      <w:start w:val="1"/>
      <w:numFmt w:val="bullet"/>
      <w:lvlText w:val="•"/>
      <w:lvlJc w:val="left"/>
      <w:pPr>
        <w:tabs>
          <w:tab w:val="num" w:pos="5760"/>
        </w:tabs>
        <w:ind w:left="5760" w:hanging="360"/>
      </w:pPr>
      <w:rPr>
        <w:rFonts w:ascii="Arial" w:hAnsi="Arial" w:hint="default"/>
      </w:rPr>
    </w:lvl>
    <w:lvl w:ilvl="8" w:tplc="03D8BC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86565">
    <w:abstractNumId w:val="17"/>
  </w:num>
  <w:num w:numId="2" w16cid:durableId="2065137453">
    <w:abstractNumId w:val="14"/>
  </w:num>
  <w:num w:numId="3" w16cid:durableId="1447382980">
    <w:abstractNumId w:val="25"/>
  </w:num>
  <w:num w:numId="4" w16cid:durableId="1429813364">
    <w:abstractNumId w:val="16"/>
  </w:num>
  <w:num w:numId="5" w16cid:durableId="644237902">
    <w:abstractNumId w:val="5"/>
  </w:num>
  <w:num w:numId="6" w16cid:durableId="1370840484">
    <w:abstractNumId w:val="2"/>
  </w:num>
  <w:num w:numId="7" w16cid:durableId="1839029258">
    <w:abstractNumId w:val="6"/>
  </w:num>
  <w:num w:numId="8" w16cid:durableId="1147472908">
    <w:abstractNumId w:val="3"/>
  </w:num>
  <w:num w:numId="9" w16cid:durableId="938877406">
    <w:abstractNumId w:val="32"/>
  </w:num>
  <w:num w:numId="10" w16cid:durableId="240870903">
    <w:abstractNumId w:val="15"/>
  </w:num>
  <w:num w:numId="11" w16cid:durableId="2099983174">
    <w:abstractNumId w:val="30"/>
  </w:num>
  <w:num w:numId="12" w16cid:durableId="1899435624">
    <w:abstractNumId w:val="29"/>
  </w:num>
  <w:num w:numId="13" w16cid:durableId="1174997582">
    <w:abstractNumId w:val="11"/>
  </w:num>
  <w:num w:numId="14" w16cid:durableId="1982692661">
    <w:abstractNumId w:val="20"/>
  </w:num>
  <w:num w:numId="15" w16cid:durableId="1619485132">
    <w:abstractNumId w:val="10"/>
  </w:num>
  <w:num w:numId="16" w16cid:durableId="815950553">
    <w:abstractNumId w:val="1"/>
  </w:num>
  <w:num w:numId="17" w16cid:durableId="1627615684">
    <w:abstractNumId w:val="7"/>
  </w:num>
  <w:num w:numId="18" w16cid:durableId="1071150181">
    <w:abstractNumId w:val="22"/>
  </w:num>
  <w:num w:numId="19" w16cid:durableId="753205679">
    <w:abstractNumId w:val="26"/>
  </w:num>
  <w:num w:numId="20" w16cid:durableId="730618205">
    <w:abstractNumId w:val="8"/>
  </w:num>
  <w:num w:numId="21" w16cid:durableId="2094933731">
    <w:abstractNumId w:val="27"/>
  </w:num>
  <w:num w:numId="22" w16cid:durableId="123428357">
    <w:abstractNumId w:val="4"/>
  </w:num>
  <w:num w:numId="23" w16cid:durableId="1986885816">
    <w:abstractNumId w:val="18"/>
  </w:num>
  <w:num w:numId="24" w16cid:durableId="1026449438">
    <w:abstractNumId w:val="31"/>
  </w:num>
  <w:num w:numId="25" w16cid:durableId="418336804">
    <w:abstractNumId w:val="12"/>
  </w:num>
  <w:num w:numId="26" w16cid:durableId="717438446">
    <w:abstractNumId w:val="0"/>
  </w:num>
  <w:num w:numId="27" w16cid:durableId="783303108">
    <w:abstractNumId w:val="13"/>
  </w:num>
  <w:num w:numId="28" w16cid:durableId="2026247081">
    <w:abstractNumId w:val="21"/>
  </w:num>
  <w:num w:numId="29" w16cid:durableId="792480148">
    <w:abstractNumId w:val="28"/>
  </w:num>
  <w:num w:numId="30" w16cid:durableId="2134246294">
    <w:abstractNumId w:val="23"/>
  </w:num>
  <w:num w:numId="31" w16cid:durableId="152111630">
    <w:abstractNumId w:val="9"/>
  </w:num>
  <w:num w:numId="32" w16cid:durableId="1318922427">
    <w:abstractNumId w:val="19"/>
  </w:num>
  <w:num w:numId="33" w16cid:durableId="662897507">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3B"/>
    <w:rsid w:val="00000D04"/>
    <w:rsid w:val="00000DB2"/>
    <w:rsid w:val="00001718"/>
    <w:rsid w:val="00001E1D"/>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56"/>
    <w:rsid w:val="00011F67"/>
    <w:rsid w:val="00012862"/>
    <w:rsid w:val="000128E6"/>
    <w:rsid w:val="00012F77"/>
    <w:rsid w:val="00013371"/>
    <w:rsid w:val="00014BA1"/>
    <w:rsid w:val="00015A05"/>
    <w:rsid w:val="00015EFB"/>
    <w:rsid w:val="000165E2"/>
    <w:rsid w:val="0001665B"/>
    <w:rsid w:val="00016B0E"/>
    <w:rsid w:val="00016EF9"/>
    <w:rsid w:val="000172BE"/>
    <w:rsid w:val="00017BC0"/>
    <w:rsid w:val="00017D8A"/>
    <w:rsid w:val="00021184"/>
    <w:rsid w:val="00021D47"/>
    <w:rsid w:val="000220F0"/>
    <w:rsid w:val="000227D0"/>
    <w:rsid w:val="00023388"/>
    <w:rsid w:val="00023425"/>
    <w:rsid w:val="00023685"/>
    <w:rsid w:val="000241BE"/>
    <w:rsid w:val="000242F2"/>
    <w:rsid w:val="000245F2"/>
    <w:rsid w:val="00024AFA"/>
    <w:rsid w:val="000264D4"/>
    <w:rsid w:val="00026875"/>
    <w:rsid w:val="00026D4B"/>
    <w:rsid w:val="000272F7"/>
    <w:rsid w:val="000275C6"/>
    <w:rsid w:val="00027AD6"/>
    <w:rsid w:val="00027C82"/>
    <w:rsid w:val="00027DD5"/>
    <w:rsid w:val="0003024C"/>
    <w:rsid w:val="00030533"/>
    <w:rsid w:val="0003083D"/>
    <w:rsid w:val="0003104B"/>
    <w:rsid w:val="0003154B"/>
    <w:rsid w:val="00031ADB"/>
    <w:rsid w:val="00031D2F"/>
    <w:rsid w:val="00032056"/>
    <w:rsid w:val="000325FA"/>
    <w:rsid w:val="000328CA"/>
    <w:rsid w:val="00032A81"/>
    <w:rsid w:val="00032E40"/>
    <w:rsid w:val="0003376B"/>
    <w:rsid w:val="00033DB2"/>
    <w:rsid w:val="00034676"/>
    <w:rsid w:val="000346E6"/>
    <w:rsid w:val="000350C8"/>
    <w:rsid w:val="000352B3"/>
    <w:rsid w:val="000359F2"/>
    <w:rsid w:val="00036660"/>
    <w:rsid w:val="000371DD"/>
    <w:rsid w:val="00040180"/>
    <w:rsid w:val="0004023E"/>
    <w:rsid w:val="0004024B"/>
    <w:rsid w:val="000404D2"/>
    <w:rsid w:val="00040505"/>
    <w:rsid w:val="000410A4"/>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8BA"/>
    <w:rsid w:val="00055A7C"/>
    <w:rsid w:val="00055B33"/>
    <w:rsid w:val="000565C8"/>
    <w:rsid w:val="000567AD"/>
    <w:rsid w:val="00057DC8"/>
    <w:rsid w:val="00060AB2"/>
    <w:rsid w:val="00060E08"/>
    <w:rsid w:val="000612E1"/>
    <w:rsid w:val="000614FE"/>
    <w:rsid w:val="0006295E"/>
    <w:rsid w:val="00063B1C"/>
    <w:rsid w:val="00064E40"/>
    <w:rsid w:val="00065A9D"/>
    <w:rsid w:val="00065D38"/>
    <w:rsid w:val="0006620F"/>
    <w:rsid w:val="00066299"/>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596"/>
    <w:rsid w:val="00085E04"/>
    <w:rsid w:val="00086800"/>
    <w:rsid w:val="00086AA0"/>
    <w:rsid w:val="00087913"/>
    <w:rsid w:val="000902DC"/>
    <w:rsid w:val="0009053F"/>
    <w:rsid w:val="00090946"/>
    <w:rsid w:val="000911AE"/>
    <w:rsid w:val="00091422"/>
    <w:rsid w:val="00091EB5"/>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1C5"/>
    <w:rsid w:val="000B4D45"/>
    <w:rsid w:val="000B51FA"/>
    <w:rsid w:val="000B56AB"/>
    <w:rsid w:val="000B58E6"/>
    <w:rsid w:val="000B5905"/>
    <w:rsid w:val="000B593B"/>
    <w:rsid w:val="000B5975"/>
    <w:rsid w:val="000B60DB"/>
    <w:rsid w:val="000B6D3A"/>
    <w:rsid w:val="000B6E2C"/>
    <w:rsid w:val="000B76C5"/>
    <w:rsid w:val="000B76F1"/>
    <w:rsid w:val="000B7A10"/>
    <w:rsid w:val="000B7E37"/>
    <w:rsid w:val="000C009D"/>
    <w:rsid w:val="000C048B"/>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4761"/>
    <w:rsid w:val="000E48AF"/>
    <w:rsid w:val="000E53AC"/>
    <w:rsid w:val="000E59A0"/>
    <w:rsid w:val="000E612F"/>
    <w:rsid w:val="000E6F97"/>
    <w:rsid w:val="000E7403"/>
    <w:rsid w:val="000E7970"/>
    <w:rsid w:val="000E7A84"/>
    <w:rsid w:val="000E7AF7"/>
    <w:rsid w:val="000E7E06"/>
    <w:rsid w:val="000E7FF7"/>
    <w:rsid w:val="000F00D1"/>
    <w:rsid w:val="000F12B4"/>
    <w:rsid w:val="000F1385"/>
    <w:rsid w:val="000F15BC"/>
    <w:rsid w:val="000F180A"/>
    <w:rsid w:val="000F190E"/>
    <w:rsid w:val="000F1C92"/>
    <w:rsid w:val="000F1D8D"/>
    <w:rsid w:val="000F2723"/>
    <w:rsid w:val="000F2D25"/>
    <w:rsid w:val="000F2EEE"/>
    <w:rsid w:val="000F32C9"/>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736"/>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E69"/>
    <w:rsid w:val="00112FE5"/>
    <w:rsid w:val="0011340F"/>
    <w:rsid w:val="001141E3"/>
    <w:rsid w:val="001144DF"/>
    <w:rsid w:val="001145D7"/>
    <w:rsid w:val="00114BF1"/>
    <w:rsid w:val="00114F98"/>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2050"/>
    <w:rsid w:val="00122363"/>
    <w:rsid w:val="001233BB"/>
    <w:rsid w:val="001237A3"/>
    <w:rsid w:val="00123DA4"/>
    <w:rsid w:val="00124258"/>
    <w:rsid w:val="00124875"/>
    <w:rsid w:val="00124C93"/>
    <w:rsid w:val="00124D84"/>
    <w:rsid w:val="00124D97"/>
    <w:rsid w:val="001250DD"/>
    <w:rsid w:val="001255B5"/>
    <w:rsid w:val="001256A7"/>
    <w:rsid w:val="00125733"/>
    <w:rsid w:val="001263AA"/>
    <w:rsid w:val="001273F3"/>
    <w:rsid w:val="0013024C"/>
    <w:rsid w:val="00130779"/>
    <w:rsid w:val="001307A1"/>
    <w:rsid w:val="00130E59"/>
    <w:rsid w:val="00130F5A"/>
    <w:rsid w:val="001314A8"/>
    <w:rsid w:val="0013160D"/>
    <w:rsid w:val="001321D3"/>
    <w:rsid w:val="00132296"/>
    <w:rsid w:val="00132554"/>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32"/>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CB5"/>
    <w:rsid w:val="00151FDC"/>
    <w:rsid w:val="00152119"/>
    <w:rsid w:val="00152835"/>
    <w:rsid w:val="0015295C"/>
    <w:rsid w:val="00152CFF"/>
    <w:rsid w:val="00153D18"/>
    <w:rsid w:val="001547C7"/>
    <w:rsid w:val="001559FA"/>
    <w:rsid w:val="00155C75"/>
    <w:rsid w:val="00156374"/>
    <w:rsid w:val="00157292"/>
    <w:rsid w:val="001572C1"/>
    <w:rsid w:val="001577D8"/>
    <w:rsid w:val="00157D0F"/>
    <w:rsid w:val="00157FC3"/>
    <w:rsid w:val="00160739"/>
    <w:rsid w:val="00160CAD"/>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7AC"/>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622"/>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10D"/>
    <w:rsid w:val="0018528A"/>
    <w:rsid w:val="00185697"/>
    <w:rsid w:val="0018588A"/>
    <w:rsid w:val="00186BE6"/>
    <w:rsid w:val="00186F40"/>
    <w:rsid w:val="00187252"/>
    <w:rsid w:val="00187945"/>
    <w:rsid w:val="001906ED"/>
    <w:rsid w:val="00191B3A"/>
    <w:rsid w:val="00191C91"/>
    <w:rsid w:val="00192DD9"/>
    <w:rsid w:val="001931F7"/>
    <w:rsid w:val="00193878"/>
    <w:rsid w:val="00193AF4"/>
    <w:rsid w:val="00193E36"/>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1C8D"/>
    <w:rsid w:val="001A23CE"/>
    <w:rsid w:val="001A24A0"/>
    <w:rsid w:val="001A2C89"/>
    <w:rsid w:val="001A359E"/>
    <w:rsid w:val="001A3779"/>
    <w:rsid w:val="001A4965"/>
    <w:rsid w:val="001A5436"/>
    <w:rsid w:val="001A57EE"/>
    <w:rsid w:val="001A5C71"/>
    <w:rsid w:val="001A673E"/>
    <w:rsid w:val="001A6AA1"/>
    <w:rsid w:val="001A7763"/>
    <w:rsid w:val="001B0525"/>
    <w:rsid w:val="001B2439"/>
    <w:rsid w:val="001B2747"/>
    <w:rsid w:val="001B27A5"/>
    <w:rsid w:val="001B2AC0"/>
    <w:rsid w:val="001B31DB"/>
    <w:rsid w:val="001B3964"/>
    <w:rsid w:val="001B3FF6"/>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2AC"/>
    <w:rsid w:val="001C52AE"/>
    <w:rsid w:val="001C54BA"/>
    <w:rsid w:val="001C5B98"/>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067"/>
    <w:rsid w:val="001D780E"/>
    <w:rsid w:val="001D7A29"/>
    <w:rsid w:val="001D7B7D"/>
    <w:rsid w:val="001E05C3"/>
    <w:rsid w:val="001E08B1"/>
    <w:rsid w:val="001E0AB0"/>
    <w:rsid w:val="001E0AD3"/>
    <w:rsid w:val="001E33AA"/>
    <w:rsid w:val="001E36E4"/>
    <w:rsid w:val="001E379D"/>
    <w:rsid w:val="001E3A3C"/>
    <w:rsid w:val="001E462D"/>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7121"/>
    <w:rsid w:val="001F7534"/>
    <w:rsid w:val="001F77C9"/>
    <w:rsid w:val="00200076"/>
    <w:rsid w:val="002009BC"/>
    <w:rsid w:val="00200D2C"/>
    <w:rsid w:val="002019D8"/>
    <w:rsid w:val="00201EC7"/>
    <w:rsid w:val="0020209D"/>
    <w:rsid w:val="0020217E"/>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D31"/>
    <w:rsid w:val="00212E37"/>
    <w:rsid w:val="002139DE"/>
    <w:rsid w:val="00213B5D"/>
    <w:rsid w:val="002140FF"/>
    <w:rsid w:val="00214854"/>
    <w:rsid w:val="00215C05"/>
    <w:rsid w:val="00216332"/>
    <w:rsid w:val="002164D8"/>
    <w:rsid w:val="00220114"/>
    <w:rsid w:val="00220894"/>
    <w:rsid w:val="0022095C"/>
    <w:rsid w:val="00221772"/>
    <w:rsid w:val="00222142"/>
    <w:rsid w:val="00222C46"/>
    <w:rsid w:val="00222D2D"/>
    <w:rsid w:val="00223CC1"/>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94A"/>
    <w:rsid w:val="00244C2D"/>
    <w:rsid w:val="002451C5"/>
    <w:rsid w:val="00245E6C"/>
    <w:rsid w:val="00245F1F"/>
    <w:rsid w:val="0024663B"/>
    <w:rsid w:val="00246F24"/>
    <w:rsid w:val="00247103"/>
    <w:rsid w:val="00247188"/>
    <w:rsid w:val="00247236"/>
    <w:rsid w:val="00247EA0"/>
    <w:rsid w:val="00247F58"/>
    <w:rsid w:val="00250067"/>
    <w:rsid w:val="00250FCC"/>
    <w:rsid w:val="002516DE"/>
    <w:rsid w:val="00251F81"/>
    <w:rsid w:val="002522D5"/>
    <w:rsid w:val="00252BE0"/>
    <w:rsid w:val="00253588"/>
    <w:rsid w:val="00253C1D"/>
    <w:rsid w:val="002546F4"/>
    <w:rsid w:val="00254E72"/>
    <w:rsid w:val="0025519D"/>
    <w:rsid w:val="002551D0"/>
    <w:rsid w:val="00255374"/>
    <w:rsid w:val="00255780"/>
    <w:rsid w:val="002559BE"/>
    <w:rsid w:val="00255BA9"/>
    <w:rsid w:val="00257BF4"/>
    <w:rsid w:val="00260003"/>
    <w:rsid w:val="0026035D"/>
    <w:rsid w:val="002606D6"/>
    <w:rsid w:val="00261404"/>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88B"/>
    <w:rsid w:val="0027195D"/>
    <w:rsid w:val="00272382"/>
    <w:rsid w:val="002724CE"/>
    <w:rsid w:val="00272B03"/>
    <w:rsid w:val="002733E2"/>
    <w:rsid w:val="002742C1"/>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7F9"/>
    <w:rsid w:val="002859AF"/>
    <w:rsid w:val="0028613C"/>
    <w:rsid w:val="00286AE7"/>
    <w:rsid w:val="00287243"/>
    <w:rsid w:val="002874C0"/>
    <w:rsid w:val="00287552"/>
    <w:rsid w:val="00290647"/>
    <w:rsid w:val="00291385"/>
    <w:rsid w:val="00291422"/>
    <w:rsid w:val="00291C35"/>
    <w:rsid w:val="00291DC6"/>
    <w:rsid w:val="002921A6"/>
    <w:rsid w:val="0029237F"/>
    <w:rsid w:val="00292715"/>
    <w:rsid w:val="0029292E"/>
    <w:rsid w:val="00292BA8"/>
    <w:rsid w:val="0029306D"/>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42C"/>
    <w:rsid w:val="002B24F0"/>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23E3"/>
    <w:rsid w:val="002D29FD"/>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496"/>
    <w:rsid w:val="002D7E51"/>
    <w:rsid w:val="002E0038"/>
    <w:rsid w:val="002E0319"/>
    <w:rsid w:val="002E058D"/>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677"/>
    <w:rsid w:val="002F3CDE"/>
    <w:rsid w:val="002F410F"/>
    <w:rsid w:val="002F4114"/>
    <w:rsid w:val="002F559A"/>
    <w:rsid w:val="002F5DD6"/>
    <w:rsid w:val="002F5FEA"/>
    <w:rsid w:val="002F6147"/>
    <w:rsid w:val="002F63A8"/>
    <w:rsid w:val="002F63E7"/>
    <w:rsid w:val="002F6783"/>
    <w:rsid w:val="002F7BE3"/>
    <w:rsid w:val="002F7C22"/>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83D"/>
    <w:rsid w:val="00324D8B"/>
    <w:rsid w:val="003267C0"/>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4EC"/>
    <w:rsid w:val="003336B3"/>
    <w:rsid w:val="00333B17"/>
    <w:rsid w:val="003343EC"/>
    <w:rsid w:val="003350E2"/>
    <w:rsid w:val="00335B75"/>
    <w:rsid w:val="00335D8C"/>
    <w:rsid w:val="00335DA8"/>
    <w:rsid w:val="00335FCA"/>
    <w:rsid w:val="00336072"/>
    <w:rsid w:val="0033632E"/>
    <w:rsid w:val="003363A1"/>
    <w:rsid w:val="0033668B"/>
    <w:rsid w:val="00336BC7"/>
    <w:rsid w:val="003373D2"/>
    <w:rsid w:val="00337F31"/>
    <w:rsid w:val="00340DC5"/>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F7F"/>
    <w:rsid w:val="0034734D"/>
    <w:rsid w:val="00347715"/>
    <w:rsid w:val="0034779F"/>
    <w:rsid w:val="00347A90"/>
    <w:rsid w:val="00350108"/>
    <w:rsid w:val="00350762"/>
    <w:rsid w:val="003507C4"/>
    <w:rsid w:val="0035141C"/>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3B"/>
    <w:rsid w:val="003616EC"/>
    <w:rsid w:val="00361F97"/>
    <w:rsid w:val="00362569"/>
    <w:rsid w:val="003636CD"/>
    <w:rsid w:val="003639C2"/>
    <w:rsid w:val="00363ABF"/>
    <w:rsid w:val="00363E88"/>
    <w:rsid w:val="0036479B"/>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37C9"/>
    <w:rsid w:val="00374059"/>
    <w:rsid w:val="00374411"/>
    <w:rsid w:val="003748F7"/>
    <w:rsid w:val="0037535B"/>
    <w:rsid w:val="00375394"/>
    <w:rsid w:val="0037552D"/>
    <w:rsid w:val="003756DB"/>
    <w:rsid w:val="00375A77"/>
    <w:rsid w:val="00375FC8"/>
    <w:rsid w:val="0037669A"/>
    <w:rsid w:val="00376991"/>
    <w:rsid w:val="00377031"/>
    <w:rsid w:val="003770BB"/>
    <w:rsid w:val="0037771A"/>
    <w:rsid w:val="003802DC"/>
    <w:rsid w:val="003807F0"/>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87A93"/>
    <w:rsid w:val="00390017"/>
    <w:rsid w:val="003901A3"/>
    <w:rsid w:val="003906F4"/>
    <w:rsid w:val="0039072F"/>
    <w:rsid w:val="00390EC7"/>
    <w:rsid w:val="003919F6"/>
    <w:rsid w:val="0039218D"/>
    <w:rsid w:val="00392B93"/>
    <w:rsid w:val="003940CE"/>
    <w:rsid w:val="00394739"/>
    <w:rsid w:val="0039475C"/>
    <w:rsid w:val="00395826"/>
    <w:rsid w:val="00395843"/>
    <w:rsid w:val="00395F7C"/>
    <w:rsid w:val="00396055"/>
    <w:rsid w:val="00396D33"/>
    <w:rsid w:val="0039738B"/>
    <w:rsid w:val="00397540"/>
    <w:rsid w:val="00397C1D"/>
    <w:rsid w:val="00397D21"/>
    <w:rsid w:val="003A015A"/>
    <w:rsid w:val="003A180F"/>
    <w:rsid w:val="003A18DD"/>
    <w:rsid w:val="003A20C8"/>
    <w:rsid w:val="003A2C29"/>
    <w:rsid w:val="003A2DE2"/>
    <w:rsid w:val="003A2EC3"/>
    <w:rsid w:val="003A2FF9"/>
    <w:rsid w:val="003A36F2"/>
    <w:rsid w:val="003A3D39"/>
    <w:rsid w:val="003A3EC7"/>
    <w:rsid w:val="003A40B4"/>
    <w:rsid w:val="003A4360"/>
    <w:rsid w:val="003A4C3F"/>
    <w:rsid w:val="003A4DA8"/>
    <w:rsid w:val="003A597E"/>
    <w:rsid w:val="003A5A88"/>
    <w:rsid w:val="003A5BAD"/>
    <w:rsid w:val="003A6812"/>
    <w:rsid w:val="003A7702"/>
    <w:rsid w:val="003A7834"/>
    <w:rsid w:val="003A78B8"/>
    <w:rsid w:val="003B0AAB"/>
    <w:rsid w:val="003B0B5B"/>
    <w:rsid w:val="003B0CE2"/>
    <w:rsid w:val="003B0E79"/>
    <w:rsid w:val="003B1192"/>
    <w:rsid w:val="003B14CE"/>
    <w:rsid w:val="003B19A2"/>
    <w:rsid w:val="003B215D"/>
    <w:rsid w:val="003B26D0"/>
    <w:rsid w:val="003B31B1"/>
    <w:rsid w:val="003B3575"/>
    <w:rsid w:val="003B38D1"/>
    <w:rsid w:val="003B3F08"/>
    <w:rsid w:val="003B4221"/>
    <w:rsid w:val="003B451B"/>
    <w:rsid w:val="003B4FC2"/>
    <w:rsid w:val="003B50BC"/>
    <w:rsid w:val="003B5D97"/>
    <w:rsid w:val="003B6272"/>
    <w:rsid w:val="003B6376"/>
    <w:rsid w:val="003B63A4"/>
    <w:rsid w:val="003B68FE"/>
    <w:rsid w:val="003B6C1D"/>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4159"/>
    <w:rsid w:val="003C42A1"/>
    <w:rsid w:val="003C4503"/>
    <w:rsid w:val="003C56F7"/>
    <w:rsid w:val="003C5964"/>
    <w:rsid w:val="003C5A14"/>
    <w:rsid w:val="003C5E6B"/>
    <w:rsid w:val="003C5ED6"/>
    <w:rsid w:val="003C6B81"/>
    <w:rsid w:val="003C79D0"/>
    <w:rsid w:val="003C7AD7"/>
    <w:rsid w:val="003D0992"/>
    <w:rsid w:val="003D0FC3"/>
    <w:rsid w:val="003D1902"/>
    <w:rsid w:val="003D194C"/>
    <w:rsid w:val="003D2C1D"/>
    <w:rsid w:val="003D2C34"/>
    <w:rsid w:val="003D31B9"/>
    <w:rsid w:val="003D3538"/>
    <w:rsid w:val="003D3568"/>
    <w:rsid w:val="003D3888"/>
    <w:rsid w:val="003D38F8"/>
    <w:rsid w:val="003D3DDD"/>
    <w:rsid w:val="003D3E57"/>
    <w:rsid w:val="003D4022"/>
    <w:rsid w:val="003D4133"/>
    <w:rsid w:val="003D46F1"/>
    <w:rsid w:val="003D4C62"/>
    <w:rsid w:val="003D5277"/>
    <w:rsid w:val="003D534F"/>
    <w:rsid w:val="003D5CBF"/>
    <w:rsid w:val="003D5DA3"/>
    <w:rsid w:val="003D60B6"/>
    <w:rsid w:val="003D66D2"/>
    <w:rsid w:val="003D729E"/>
    <w:rsid w:val="003E0282"/>
    <w:rsid w:val="003E034F"/>
    <w:rsid w:val="003E0473"/>
    <w:rsid w:val="003E07A5"/>
    <w:rsid w:val="003E07AE"/>
    <w:rsid w:val="003E0811"/>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543"/>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3DC2"/>
    <w:rsid w:val="003F4271"/>
    <w:rsid w:val="003F477E"/>
    <w:rsid w:val="003F4C0F"/>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C09"/>
    <w:rsid w:val="00412DD8"/>
    <w:rsid w:val="00413053"/>
    <w:rsid w:val="0041319C"/>
    <w:rsid w:val="0041362B"/>
    <w:rsid w:val="0041362E"/>
    <w:rsid w:val="004137B6"/>
    <w:rsid w:val="00413A54"/>
    <w:rsid w:val="00413C10"/>
    <w:rsid w:val="00413CD9"/>
    <w:rsid w:val="00413F9A"/>
    <w:rsid w:val="004140CA"/>
    <w:rsid w:val="00414C65"/>
    <w:rsid w:val="00414FC6"/>
    <w:rsid w:val="004154F5"/>
    <w:rsid w:val="00415948"/>
    <w:rsid w:val="00415D76"/>
    <w:rsid w:val="00415E1C"/>
    <w:rsid w:val="00416665"/>
    <w:rsid w:val="00416A67"/>
    <w:rsid w:val="00416ACB"/>
    <w:rsid w:val="00417F6C"/>
    <w:rsid w:val="00420F14"/>
    <w:rsid w:val="00421DCF"/>
    <w:rsid w:val="00421F52"/>
    <w:rsid w:val="00422341"/>
    <w:rsid w:val="0042248D"/>
    <w:rsid w:val="0042268E"/>
    <w:rsid w:val="004226CC"/>
    <w:rsid w:val="00423641"/>
    <w:rsid w:val="004237F1"/>
    <w:rsid w:val="00423DA5"/>
    <w:rsid w:val="0042491D"/>
    <w:rsid w:val="00424E1D"/>
    <w:rsid w:val="00426015"/>
    <w:rsid w:val="00426266"/>
    <w:rsid w:val="00426706"/>
    <w:rsid w:val="00426CCC"/>
    <w:rsid w:val="00427738"/>
    <w:rsid w:val="0043004F"/>
    <w:rsid w:val="0043099A"/>
    <w:rsid w:val="00430A2D"/>
    <w:rsid w:val="00430B01"/>
    <w:rsid w:val="004312B0"/>
    <w:rsid w:val="00431505"/>
    <w:rsid w:val="0043190D"/>
    <w:rsid w:val="00431AF0"/>
    <w:rsid w:val="0043213A"/>
    <w:rsid w:val="0043260B"/>
    <w:rsid w:val="004330F4"/>
    <w:rsid w:val="00433590"/>
    <w:rsid w:val="00433817"/>
    <w:rsid w:val="0043393D"/>
    <w:rsid w:val="004344C7"/>
    <w:rsid w:val="00434AF6"/>
    <w:rsid w:val="00435274"/>
    <w:rsid w:val="004352AD"/>
    <w:rsid w:val="0043545D"/>
    <w:rsid w:val="0043547E"/>
    <w:rsid w:val="00435FE2"/>
    <w:rsid w:val="0043623C"/>
    <w:rsid w:val="004369F3"/>
    <w:rsid w:val="00436E2F"/>
    <w:rsid w:val="00436EAB"/>
    <w:rsid w:val="004376CE"/>
    <w:rsid w:val="00437812"/>
    <w:rsid w:val="004379F4"/>
    <w:rsid w:val="00440827"/>
    <w:rsid w:val="00440E37"/>
    <w:rsid w:val="004423FF"/>
    <w:rsid w:val="0044245A"/>
    <w:rsid w:val="004429C7"/>
    <w:rsid w:val="00442E51"/>
    <w:rsid w:val="004434F4"/>
    <w:rsid w:val="00443D0E"/>
    <w:rsid w:val="00445819"/>
    <w:rsid w:val="00445B23"/>
    <w:rsid w:val="00445E81"/>
    <w:rsid w:val="004461D9"/>
    <w:rsid w:val="00446483"/>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D52"/>
    <w:rsid w:val="00456DAB"/>
    <w:rsid w:val="00457656"/>
    <w:rsid w:val="00457825"/>
    <w:rsid w:val="00457D9A"/>
    <w:rsid w:val="00457F0D"/>
    <w:rsid w:val="00460BBD"/>
    <w:rsid w:val="00460CC3"/>
    <w:rsid w:val="00460E86"/>
    <w:rsid w:val="004610D8"/>
    <w:rsid w:val="004615BD"/>
    <w:rsid w:val="0046283C"/>
    <w:rsid w:val="00462C6C"/>
    <w:rsid w:val="00463690"/>
    <w:rsid w:val="00464021"/>
    <w:rsid w:val="004646B4"/>
    <w:rsid w:val="00464A88"/>
    <w:rsid w:val="00464B01"/>
    <w:rsid w:val="00464F97"/>
    <w:rsid w:val="004651A0"/>
    <w:rsid w:val="00465425"/>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BD9"/>
    <w:rsid w:val="004740FC"/>
    <w:rsid w:val="00474220"/>
    <w:rsid w:val="00474DA2"/>
    <w:rsid w:val="00474E00"/>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17E0"/>
    <w:rsid w:val="004924EA"/>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71"/>
    <w:rsid w:val="00497A90"/>
    <w:rsid w:val="004A0675"/>
    <w:rsid w:val="004A0919"/>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0D4"/>
    <w:rsid w:val="004A565E"/>
    <w:rsid w:val="004A5D55"/>
    <w:rsid w:val="004A5DF3"/>
    <w:rsid w:val="004A6134"/>
    <w:rsid w:val="004A6478"/>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4A72"/>
    <w:rsid w:val="004C5319"/>
    <w:rsid w:val="004C5395"/>
    <w:rsid w:val="004C621F"/>
    <w:rsid w:val="004C6C17"/>
    <w:rsid w:val="004C6CD9"/>
    <w:rsid w:val="004C73E6"/>
    <w:rsid w:val="004C7948"/>
    <w:rsid w:val="004C7BB8"/>
    <w:rsid w:val="004C7C60"/>
    <w:rsid w:val="004D0C61"/>
    <w:rsid w:val="004D0DFE"/>
    <w:rsid w:val="004D16D0"/>
    <w:rsid w:val="004D1B89"/>
    <w:rsid w:val="004D1D18"/>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07"/>
    <w:rsid w:val="004D7358"/>
    <w:rsid w:val="004D77A8"/>
    <w:rsid w:val="004D7E91"/>
    <w:rsid w:val="004E003A"/>
    <w:rsid w:val="004E0768"/>
    <w:rsid w:val="004E0922"/>
    <w:rsid w:val="004E1A31"/>
    <w:rsid w:val="004E1C6F"/>
    <w:rsid w:val="004E1D22"/>
    <w:rsid w:val="004E2413"/>
    <w:rsid w:val="004E2971"/>
    <w:rsid w:val="004E298C"/>
    <w:rsid w:val="004E2DE0"/>
    <w:rsid w:val="004E3EB5"/>
    <w:rsid w:val="004E4060"/>
    <w:rsid w:val="004E409A"/>
    <w:rsid w:val="004E4456"/>
    <w:rsid w:val="004E5B8F"/>
    <w:rsid w:val="004E60E4"/>
    <w:rsid w:val="004E759F"/>
    <w:rsid w:val="004E7A42"/>
    <w:rsid w:val="004E7C7A"/>
    <w:rsid w:val="004E7EC0"/>
    <w:rsid w:val="004E7F04"/>
    <w:rsid w:val="004F0961"/>
    <w:rsid w:val="004F0D1B"/>
    <w:rsid w:val="004F0E25"/>
    <w:rsid w:val="004F0FB9"/>
    <w:rsid w:val="004F11B9"/>
    <w:rsid w:val="004F1C3B"/>
    <w:rsid w:val="004F1C8E"/>
    <w:rsid w:val="004F2438"/>
    <w:rsid w:val="004F25EF"/>
    <w:rsid w:val="004F2910"/>
    <w:rsid w:val="004F2F7E"/>
    <w:rsid w:val="004F32B5"/>
    <w:rsid w:val="004F407E"/>
    <w:rsid w:val="004F41E5"/>
    <w:rsid w:val="004F4274"/>
    <w:rsid w:val="004F517A"/>
    <w:rsid w:val="004F5479"/>
    <w:rsid w:val="004F5A48"/>
    <w:rsid w:val="004F6C73"/>
    <w:rsid w:val="004F6C9A"/>
    <w:rsid w:val="004F7528"/>
    <w:rsid w:val="004F7BCA"/>
    <w:rsid w:val="004F7D89"/>
    <w:rsid w:val="00500281"/>
    <w:rsid w:val="0050163B"/>
    <w:rsid w:val="00501720"/>
    <w:rsid w:val="00501981"/>
    <w:rsid w:val="00501A85"/>
    <w:rsid w:val="00501BB3"/>
    <w:rsid w:val="005021DD"/>
    <w:rsid w:val="005026CA"/>
    <w:rsid w:val="00502723"/>
    <w:rsid w:val="005029DC"/>
    <w:rsid w:val="00502B72"/>
    <w:rsid w:val="00502CFE"/>
    <w:rsid w:val="00502FB1"/>
    <w:rsid w:val="0050376D"/>
    <w:rsid w:val="00503E20"/>
    <w:rsid w:val="00504009"/>
    <w:rsid w:val="00504BC1"/>
    <w:rsid w:val="00505134"/>
    <w:rsid w:val="00505C04"/>
    <w:rsid w:val="00505F75"/>
    <w:rsid w:val="00506853"/>
    <w:rsid w:val="00506E84"/>
    <w:rsid w:val="005076EC"/>
    <w:rsid w:val="00510D82"/>
    <w:rsid w:val="00511626"/>
    <w:rsid w:val="005118E5"/>
    <w:rsid w:val="00511F15"/>
    <w:rsid w:val="00512238"/>
    <w:rsid w:val="00512A1D"/>
    <w:rsid w:val="00512CCA"/>
    <w:rsid w:val="00512D58"/>
    <w:rsid w:val="00512E0D"/>
    <w:rsid w:val="0051318C"/>
    <w:rsid w:val="005134DE"/>
    <w:rsid w:val="005142CD"/>
    <w:rsid w:val="005143C9"/>
    <w:rsid w:val="005157A9"/>
    <w:rsid w:val="00515BD3"/>
    <w:rsid w:val="00516044"/>
    <w:rsid w:val="0051685C"/>
    <w:rsid w:val="00516951"/>
    <w:rsid w:val="00516A90"/>
    <w:rsid w:val="005173A7"/>
    <w:rsid w:val="005176D7"/>
    <w:rsid w:val="00517742"/>
    <w:rsid w:val="005177E1"/>
    <w:rsid w:val="00520510"/>
    <w:rsid w:val="00520C0A"/>
    <w:rsid w:val="005210CD"/>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7EB"/>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1F88"/>
    <w:rsid w:val="00562152"/>
    <w:rsid w:val="00562351"/>
    <w:rsid w:val="005626D6"/>
    <w:rsid w:val="00562778"/>
    <w:rsid w:val="005627E4"/>
    <w:rsid w:val="0056294D"/>
    <w:rsid w:val="0056316F"/>
    <w:rsid w:val="00563346"/>
    <w:rsid w:val="0056363E"/>
    <w:rsid w:val="005638D4"/>
    <w:rsid w:val="00563A3A"/>
    <w:rsid w:val="00563BFA"/>
    <w:rsid w:val="00563CBD"/>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516"/>
    <w:rsid w:val="00574F3F"/>
    <w:rsid w:val="0057562C"/>
    <w:rsid w:val="005759F6"/>
    <w:rsid w:val="00575E3E"/>
    <w:rsid w:val="00575FE7"/>
    <w:rsid w:val="005763B2"/>
    <w:rsid w:val="005765F5"/>
    <w:rsid w:val="00576D6C"/>
    <w:rsid w:val="0057790E"/>
    <w:rsid w:val="00577A2E"/>
    <w:rsid w:val="0058073A"/>
    <w:rsid w:val="005808A6"/>
    <w:rsid w:val="00580E48"/>
    <w:rsid w:val="00580F0A"/>
    <w:rsid w:val="00581246"/>
    <w:rsid w:val="00581692"/>
    <w:rsid w:val="00581A4B"/>
    <w:rsid w:val="005828A6"/>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604"/>
    <w:rsid w:val="00596866"/>
    <w:rsid w:val="00596B9C"/>
    <w:rsid w:val="0059737D"/>
    <w:rsid w:val="00597553"/>
    <w:rsid w:val="005A04BA"/>
    <w:rsid w:val="005A054D"/>
    <w:rsid w:val="005A08A4"/>
    <w:rsid w:val="005A095E"/>
    <w:rsid w:val="005A0A46"/>
    <w:rsid w:val="005A10B9"/>
    <w:rsid w:val="005A11EA"/>
    <w:rsid w:val="005A15DA"/>
    <w:rsid w:val="005A1BF0"/>
    <w:rsid w:val="005A269F"/>
    <w:rsid w:val="005A305E"/>
    <w:rsid w:val="005A30BB"/>
    <w:rsid w:val="005A355E"/>
    <w:rsid w:val="005A3887"/>
    <w:rsid w:val="005A4869"/>
    <w:rsid w:val="005A57EA"/>
    <w:rsid w:val="005A5DDE"/>
    <w:rsid w:val="005A5E23"/>
    <w:rsid w:val="005B0542"/>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2D6"/>
    <w:rsid w:val="005C0943"/>
    <w:rsid w:val="005C0A1E"/>
    <w:rsid w:val="005C1321"/>
    <w:rsid w:val="005C1F42"/>
    <w:rsid w:val="005C28FA"/>
    <w:rsid w:val="005C2CAF"/>
    <w:rsid w:val="005C378E"/>
    <w:rsid w:val="005C3AB6"/>
    <w:rsid w:val="005C3C23"/>
    <w:rsid w:val="005C40F4"/>
    <w:rsid w:val="005C43BE"/>
    <w:rsid w:val="005C44F3"/>
    <w:rsid w:val="005C4BBD"/>
    <w:rsid w:val="005C650C"/>
    <w:rsid w:val="005C6537"/>
    <w:rsid w:val="005C6E4A"/>
    <w:rsid w:val="005C712D"/>
    <w:rsid w:val="005C746F"/>
    <w:rsid w:val="005C75DB"/>
    <w:rsid w:val="005C7C75"/>
    <w:rsid w:val="005D0784"/>
    <w:rsid w:val="005D09FA"/>
    <w:rsid w:val="005D0E4F"/>
    <w:rsid w:val="005D1772"/>
    <w:rsid w:val="005D1E32"/>
    <w:rsid w:val="005D1E47"/>
    <w:rsid w:val="005D206B"/>
    <w:rsid w:val="005D22B7"/>
    <w:rsid w:val="005D2BDE"/>
    <w:rsid w:val="005D32C2"/>
    <w:rsid w:val="005D3D76"/>
    <w:rsid w:val="005D4578"/>
    <w:rsid w:val="005D4AC8"/>
    <w:rsid w:val="005D4DB0"/>
    <w:rsid w:val="005D4EFA"/>
    <w:rsid w:val="005D4F01"/>
    <w:rsid w:val="005D50C4"/>
    <w:rsid w:val="005D5455"/>
    <w:rsid w:val="005D55BA"/>
    <w:rsid w:val="005D5ADB"/>
    <w:rsid w:val="005D648A"/>
    <w:rsid w:val="005D7321"/>
    <w:rsid w:val="005D7619"/>
    <w:rsid w:val="005D7E0D"/>
    <w:rsid w:val="005E04EE"/>
    <w:rsid w:val="005E080E"/>
    <w:rsid w:val="005E0B3F"/>
    <w:rsid w:val="005E1FBC"/>
    <w:rsid w:val="005E234A"/>
    <w:rsid w:val="005E2867"/>
    <w:rsid w:val="005E31F3"/>
    <w:rsid w:val="005E35CC"/>
    <w:rsid w:val="005E371E"/>
    <w:rsid w:val="005E53F9"/>
    <w:rsid w:val="005E5745"/>
    <w:rsid w:val="005E6309"/>
    <w:rsid w:val="005E7614"/>
    <w:rsid w:val="005E775D"/>
    <w:rsid w:val="005E7E2B"/>
    <w:rsid w:val="005F0551"/>
    <w:rsid w:val="005F0A43"/>
    <w:rsid w:val="005F0E91"/>
    <w:rsid w:val="005F1993"/>
    <w:rsid w:val="005F25A0"/>
    <w:rsid w:val="005F27BF"/>
    <w:rsid w:val="005F38DF"/>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625"/>
    <w:rsid w:val="005F7FEC"/>
    <w:rsid w:val="006002C7"/>
    <w:rsid w:val="00600F95"/>
    <w:rsid w:val="00601839"/>
    <w:rsid w:val="0060256D"/>
    <w:rsid w:val="00602759"/>
    <w:rsid w:val="0060277A"/>
    <w:rsid w:val="00602B7C"/>
    <w:rsid w:val="00603312"/>
    <w:rsid w:val="00603AA3"/>
    <w:rsid w:val="006046BF"/>
    <w:rsid w:val="00604929"/>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17B4F"/>
    <w:rsid w:val="00620035"/>
    <w:rsid w:val="006205CA"/>
    <w:rsid w:val="00621025"/>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80D"/>
    <w:rsid w:val="00635CAE"/>
    <w:rsid w:val="00636A58"/>
    <w:rsid w:val="00636C12"/>
    <w:rsid w:val="00636C27"/>
    <w:rsid w:val="00636EBD"/>
    <w:rsid w:val="00637240"/>
    <w:rsid w:val="006377B1"/>
    <w:rsid w:val="006405AF"/>
    <w:rsid w:val="00640B08"/>
    <w:rsid w:val="00641620"/>
    <w:rsid w:val="0064238C"/>
    <w:rsid w:val="00642DCB"/>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2E9A"/>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47E"/>
    <w:rsid w:val="0066250E"/>
    <w:rsid w:val="00662D5A"/>
    <w:rsid w:val="00662E2F"/>
    <w:rsid w:val="0066373C"/>
    <w:rsid w:val="006638AD"/>
    <w:rsid w:val="006639C1"/>
    <w:rsid w:val="00664280"/>
    <w:rsid w:val="00665DF4"/>
    <w:rsid w:val="006665F0"/>
    <w:rsid w:val="006665F2"/>
    <w:rsid w:val="0066732C"/>
    <w:rsid w:val="006679F5"/>
    <w:rsid w:val="00667B77"/>
    <w:rsid w:val="00667D81"/>
    <w:rsid w:val="0067013A"/>
    <w:rsid w:val="006708EF"/>
    <w:rsid w:val="00670F07"/>
    <w:rsid w:val="006716DA"/>
    <w:rsid w:val="00672893"/>
    <w:rsid w:val="006728A5"/>
    <w:rsid w:val="006728ED"/>
    <w:rsid w:val="00673217"/>
    <w:rsid w:val="006732B1"/>
    <w:rsid w:val="00673980"/>
    <w:rsid w:val="0067446F"/>
    <w:rsid w:val="006746A4"/>
    <w:rsid w:val="00674B13"/>
    <w:rsid w:val="00674D86"/>
    <w:rsid w:val="00675250"/>
    <w:rsid w:val="006753F1"/>
    <w:rsid w:val="00675558"/>
    <w:rsid w:val="00675611"/>
    <w:rsid w:val="00675A60"/>
    <w:rsid w:val="00675BE2"/>
    <w:rsid w:val="00675DDE"/>
    <w:rsid w:val="006763D7"/>
    <w:rsid w:val="006768B3"/>
    <w:rsid w:val="0067697E"/>
    <w:rsid w:val="00676C90"/>
    <w:rsid w:val="006772E6"/>
    <w:rsid w:val="00677413"/>
    <w:rsid w:val="00677443"/>
    <w:rsid w:val="0067769A"/>
    <w:rsid w:val="00677B6A"/>
    <w:rsid w:val="00677D2C"/>
    <w:rsid w:val="00680022"/>
    <w:rsid w:val="006806A3"/>
    <w:rsid w:val="006806A6"/>
    <w:rsid w:val="00680B78"/>
    <w:rsid w:val="00680C38"/>
    <w:rsid w:val="0068118B"/>
    <w:rsid w:val="00681211"/>
    <w:rsid w:val="0068125F"/>
    <w:rsid w:val="00681B36"/>
    <w:rsid w:val="00682D81"/>
    <w:rsid w:val="00682E14"/>
    <w:rsid w:val="00682F90"/>
    <w:rsid w:val="00683B5F"/>
    <w:rsid w:val="00683C0C"/>
    <w:rsid w:val="0068436C"/>
    <w:rsid w:val="00684567"/>
    <w:rsid w:val="006851C4"/>
    <w:rsid w:val="0068545E"/>
    <w:rsid w:val="0068573D"/>
    <w:rsid w:val="006857E9"/>
    <w:rsid w:val="00685FD4"/>
    <w:rsid w:val="006860A2"/>
    <w:rsid w:val="00686612"/>
    <w:rsid w:val="0068661E"/>
    <w:rsid w:val="00687E10"/>
    <w:rsid w:val="0069036D"/>
    <w:rsid w:val="00690A49"/>
    <w:rsid w:val="00690B77"/>
    <w:rsid w:val="00690BB6"/>
    <w:rsid w:val="0069135B"/>
    <w:rsid w:val="00691610"/>
    <w:rsid w:val="00691B30"/>
    <w:rsid w:val="00692012"/>
    <w:rsid w:val="006930A5"/>
    <w:rsid w:val="006933D7"/>
    <w:rsid w:val="00693E1F"/>
    <w:rsid w:val="00693ECB"/>
    <w:rsid w:val="00694208"/>
    <w:rsid w:val="00694482"/>
    <w:rsid w:val="00694797"/>
    <w:rsid w:val="00694F2D"/>
    <w:rsid w:val="00695246"/>
    <w:rsid w:val="00695257"/>
    <w:rsid w:val="00695887"/>
    <w:rsid w:val="00697733"/>
    <w:rsid w:val="006A10C8"/>
    <w:rsid w:val="006A254E"/>
    <w:rsid w:val="006A2C30"/>
    <w:rsid w:val="006A301C"/>
    <w:rsid w:val="006A307F"/>
    <w:rsid w:val="006A3628"/>
    <w:rsid w:val="006A3E2B"/>
    <w:rsid w:val="006A3FF2"/>
    <w:rsid w:val="006A5F2D"/>
    <w:rsid w:val="006A6262"/>
    <w:rsid w:val="006A6E17"/>
    <w:rsid w:val="006A70E6"/>
    <w:rsid w:val="006A7977"/>
    <w:rsid w:val="006A7B9D"/>
    <w:rsid w:val="006B120D"/>
    <w:rsid w:val="006B17E7"/>
    <w:rsid w:val="006B19E8"/>
    <w:rsid w:val="006B1A8A"/>
    <w:rsid w:val="006B1FD5"/>
    <w:rsid w:val="006B24D6"/>
    <w:rsid w:val="006B2578"/>
    <w:rsid w:val="006B2D12"/>
    <w:rsid w:val="006B2F57"/>
    <w:rsid w:val="006B3B9C"/>
    <w:rsid w:val="006B475C"/>
    <w:rsid w:val="006B506C"/>
    <w:rsid w:val="006B555A"/>
    <w:rsid w:val="006B5BD6"/>
    <w:rsid w:val="006B600A"/>
    <w:rsid w:val="006B6635"/>
    <w:rsid w:val="006B7466"/>
    <w:rsid w:val="006B750A"/>
    <w:rsid w:val="006B78D9"/>
    <w:rsid w:val="006B7A69"/>
    <w:rsid w:val="006B7D22"/>
    <w:rsid w:val="006B7D2C"/>
    <w:rsid w:val="006B7E83"/>
    <w:rsid w:val="006C083E"/>
    <w:rsid w:val="006C0A66"/>
    <w:rsid w:val="006C1019"/>
    <w:rsid w:val="006C2006"/>
    <w:rsid w:val="006C2047"/>
    <w:rsid w:val="006C2BB5"/>
    <w:rsid w:val="006C2BEE"/>
    <w:rsid w:val="006C2C71"/>
    <w:rsid w:val="006C36EE"/>
    <w:rsid w:val="006C3AD8"/>
    <w:rsid w:val="006C4516"/>
    <w:rsid w:val="006C455E"/>
    <w:rsid w:val="006C4733"/>
    <w:rsid w:val="006C47DF"/>
    <w:rsid w:val="006C4E49"/>
    <w:rsid w:val="006C5393"/>
    <w:rsid w:val="006C5900"/>
    <w:rsid w:val="006C5958"/>
    <w:rsid w:val="006C5B4F"/>
    <w:rsid w:val="006C5B88"/>
    <w:rsid w:val="006C60BF"/>
    <w:rsid w:val="006C643C"/>
    <w:rsid w:val="006C6B99"/>
    <w:rsid w:val="006C6E3A"/>
    <w:rsid w:val="006C6F6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0D28"/>
    <w:rsid w:val="006E12C3"/>
    <w:rsid w:val="006E1A57"/>
    <w:rsid w:val="006E2407"/>
    <w:rsid w:val="006E2529"/>
    <w:rsid w:val="006E2A36"/>
    <w:rsid w:val="006E2B19"/>
    <w:rsid w:val="006E3DA8"/>
    <w:rsid w:val="006E45F3"/>
    <w:rsid w:val="006E4A2F"/>
    <w:rsid w:val="006E4ED4"/>
    <w:rsid w:val="006E4EE4"/>
    <w:rsid w:val="006E5E19"/>
    <w:rsid w:val="006E61C3"/>
    <w:rsid w:val="006E7059"/>
    <w:rsid w:val="006E799D"/>
    <w:rsid w:val="006F003A"/>
    <w:rsid w:val="006F0593"/>
    <w:rsid w:val="006F0D76"/>
    <w:rsid w:val="006F1064"/>
    <w:rsid w:val="006F1B76"/>
    <w:rsid w:val="006F1EB7"/>
    <w:rsid w:val="006F1FFC"/>
    <w:rsid w:val="006F2381"/>
    <w:rsid w:val="006F2723"/>
    <w:rsid w:val="006F2EE5"/>
    <w:rsid w:val="006F3065"/>
    <w:rsid w:val="006F363E"/>
    <w:rsid w:val="006F3D5A"/>
    <w:rsid w:val="006F49EF"/>
    <w:rsid w:val="006F4BE0"/>
    <w:rsid w:val="006F5103"/>
    <w:rsid w:val="006F52E5"/>
    <w:rsid w:val="006F52FF"/>
    <w:rsid w:val="006F54E1"/>
    <w:rsid w:val="006F6066"/>
    <w:rsid w:val="006F6850"/>
    <w:rsid w:val="006F6C5C"/>
    <w:rsid w:val="006F6F11"/>
    <w:rsid w:val="006F707E"/>
    <w:rsid w:val="007001DC"/>
    <w:rsid w:val="007002E3"/>
    <w:rsid w:val="007003D1"/>
    <w:rsid w:val="007015D6"/>
    <w:rsid w:val="00701DA1"/>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1D"/>
    <w:rsid w:val="007072EB"/>
    <w:rsid w:val="00707755"/>
    <w:rsid w:val="0070782D"/>
    <w:rsid w:val="0070798F"/>
    <w:rsid w:val="00707D16"/>
    <w:rsid w:val="00707E73"/>
    <w:rsid w:val="00710739"/>
    <w:rsid w:val="007109C2"/>
    <w:rsid w:val="00710BF3"/>
    <w:rsid w:val="00711250"/>
    <w:rsid w:val="00711340"/>
    <w:rsid w:val="00712C42"/>
    <w:rsid w:val="00712CDA"/>
    <w:rsid w:val="0071312C"/>
    <w:rsid w:val="007136E0"/>
    <w:rsid w:val="00713DE4"/>
    <w:rsid w:val="0071409B"/>
    <w:rsid w:val="00714C47"/>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4A0F"/>
    <w:rsid w:val="0072530E"/>
    <w:rsid w:val="00725C99"/>
    <w:rsid w:val="00726036"/>
    <w:rsid w:val="00726279"/>
    <w:rsid w:val="00726435"/>
    <w:rsid w:val="007266C8"/>
    <w:rsid w:val="0072690D"/>
    <w:rsid w:val="0072692D"/>
    <w:rsid w:val="00726A9B"/>
    <w:rsid w:val="00726D75"/>
    <w:rsid w:val="00727530"/>
    <w:rsid w:val="007275F1"/>
    <w:rsid w:val="00727D25"/>
    <w:rsid w:val="0073034F"/>
    <w:rsid w:val="007311C4"/>
    <w:rsid w:val="007311EF"/>
    <w:rsid w:val="007314F0"/>
    <w:rsid w:val="00731E7C"/>
    <w:rsid w:val="007328D9"/>
    <w:rsid w:val="007329EF"/>
    <w:rsid w:val="0073327A"/>
    <w:rsid w:val="00733DB2"/>
    <w:rsid w:val="00734539"/>
    <w:rsid w:val="00734ABA"/>
    <w:rsid w:val="00734EBE"/>
    <w:rsid w:val="00734F68"/>
    <w:rsid w:val="00735DD7"/>
    <w:rsid w:val="00735EA8"/>
    <w:rsid w:val="00736744"/>
    <w:rsid w:val="00736904"/>
    <w:rsid w:val="00736DD8"/>
    <w:rsid w:val="00737832"/>
    <w:rsid w:val="00737B4A"/>
    <w:rsid w:val="00740106"/>
    <w:rsid w:val="0074076A"/>
    <w:rsid w:val="0074165B"/>
    <w:rsid w:val="00741AF4"/>
    <w:rsid w:val="00741B33"/>
    <w:rsid w:val="00741DCC"/>
    <w:rsid w:val="0074203A"/>
    <w:rsid w:val="007427B5"/>
    <w:rsid w:val="00742865"/>
    <w:rsid w:val="0074296C"/>
    <w:rsid w:val="00742C83"/>
    <w:rsid w:val="007430FD"/>
    <w:rsid w:val="0074360F"/>
    <w:rsid w:val="00743A2F"/>
    <w:rsid w:val="00744278"/>
    <w:rsid w:val="00744A26"/>
    <w:rsid w:val="00744A64"/>
    <w:rsid w:val="00744D47"/>
    <w:rsid w:val="00744EA0"/>
    <w:rsid w:val="00745005"/>
    <w:rsid w:val="0074638D"/>
    <w:rsid w:val="00746484"/>
    <w:rsid w:val="007464F4"/>
    <w:rsid w:val="00746948"/>
    <w:rsid w:val="0074704F"/>
    <w:rsid w:val="0074787C"/>
    <w:rsid w:val="007478FF"/>
    <w:rsid w:val="00747F48"/>
    <w:rsid w:val="00747F4C"/>
    <w:rsid w:val="00750564"/>
    <w:rsid w:val="00750721"/>
    <w:rsid w:val="00751091"/>
    <w:rsid w:val="007516C8"/>
    <w:rsid w:val="00751B83"/>
    <w:rsid w:val="0075268B"/>
    <w:rsid w:val="00753191"/>
    <w:rsid w:val="00754359"/>
    <w:rsid w:val="00754411"/>
    <w:rsid w:val="00754BD9"/>
    <w:rsid w:val="00754CA0"/>
    <w:rsid w:val="00754E7A"/>
    <w:rsid w:val="0075540C"/>
    <w:rsid w:val="00755DB1"/>
    <w:rsid w:val="00756237"/>
    <w:rsid w:val="00756EA5"/>
    <w:rsid w:val="007574FC"/>
    <w:rsid w:val="007603F1"/>
    <w:rsid w:val="0076051D"/>
    <w:rsid w:val="00760628"/>
    <w:rsid w:val="00760975"/>
    <w:rsid w:val="00760D54"/>
    <w:rsid w:val="00761666"/>
    <w:rsid w:val="00761A5B"/>
    <w:rsid w:val="00761EF5"/>
    <w:rsid w:val="00761FDA"/>
    <w:rsid w:val="007621FF"/>
    <w:rsid w:val="00762DA7"/>
    <w:rsid w:val="00763240"/>
    <w:rsid w:val="007634E3"/>
    <w:rsid w:val="00763550"/>
    <w:rsid w:val="007638AA"/>
    <w:rsid w:val="00763AA6"/>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72E"/>
    <w:rsid w:val="0077387D"/>
    <w:rsid w:val="007739C6"/>
    <w:rsid w:val="00774889"/>
    <w:rsid w:val="00774FF5"/>
    <w:rsid w:val="007750B3"/>
    <w:rsid w:val="0077579D"/>
    <w:rsid w:val="00775F76"/>
    <w:rsid w:val="00776AEA"/>
    <w:rsid w:val="0077774F"/>
    <w:rsid w:val="00777BA0"/>
    <w:rsid w:val="00777C46"/>
    <w:rsid w:val="007803BD"/>
    <w:rsid w:val="00780507"/>
    <w:rsid w:val="00780836"/>
    <w:rsid w:val="007808E8"/>
    <w:rsid w:val="007811DC"/>
    <w:rsid w:val="007820FA"/>
    <w:rsid w:val="00782371"/>
    <w:rsid w:val="0078277F"/>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6EA4"/>
    <w:rsid w:val="00787ACE"/>
    <w:rsid w:val="007906F3"/>
    <w:rsid w:val="007908F8"/>
    <w:rsid w:val="00791182"/>
    <w:rsid w:val="0079162F"/>
    <w:rsid w:val="00791ACA"/>
    <w:rsid w:val="007921A2"/>
    <w:rsid w:val="00793A57"/>
    <w:rsid w:val="00793C37"/>
    <w:rsid w:val="00794924"/>
    <w:rsid w:val="0079506E"/>
    <w:rsid w:val="00795D7A"/>
    <w:rsid w:val="00796995"/>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6241"/>
    <w:rsid w:val="007A78E8"/>
    <w:rsid w:val="007A7A96"/>
    <w:rsid w:val="007B03AF"/>
    <w:rsid w:val="007B1543"/>
    <w:rsid w:val="007B1AC0"/>
    <w:rsid w:val="007B1B9F"/>
    <w:rsid w:val="007B1C91"/>
    <w:rsid w:val="007B1EE1"/>
    <w:rsid w:val="007B25A8"/>
    <w:rsid w:val="007B2627"/>
    <w:rsid w:val="007B270A"/>
    <w:rsid w:val="007B2D3B"/>
    <w:rsid w:val="007B32D1"/>
    <w:rsid w:val="007B4173"/>
    <w:rsid w:val="007B42FF"/>
    <w:rsid w:val="007B4340"/>
    <w:rsid w:val="007B4BCE"/>
    <w:rsid w:val="007B509C"/>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C2"/>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026C"/>
    <w:rsid w:val="007D09F2"/>
    <w:rsid w:val="007D10A0"/>
    <w:rsid w:val="007D1C9B"/>
    <w:rsid w:val="007D229A"/>
    <w:rsid w:val="007D2F44"/>
    <w:rsid w:val="007D2F4D"/>
    <w:rsid w:val="007D366C"/>
    <w:rsid w:val="007D3C97"/>
    <w:rsid w:val="007D4178"/>
    <w:rsid w:val="007D4D33"/>
    <w:rsid w:val="007D5403"/>
    <w:rsid w:val="007D604B"/>
    <w:rsid w:val="007D6138"/>
    <w:rsid w:val="007D7175"/>
    <w:rsid w:val="007D7ADE"/>
    <w:rsid w:val="007E0131"/>
    <w:rsid w:val="007E02A5"/>
    <w:rsid w:val="007E1369"/>
    <w:rsid w:val="007E1A1B"/>
    <w:rsid w:val="007E1A88"/>
    <w:rsid w:val="007E27EB"/>
    <w:rsid w:val="007E3664"/>
    <w:rsid w:val="007E39A9"/>
    <w:rsid w:val="007E4782"/>
    <w:rsid w:val="007E4C88"/>
    <w:rsid w:val="007E52BF"/>
    <w:rsid w:val="007E55F9"/>
    <w:rsid w:val="007E585E"/>
    <w:rsid w:val="007E5FD9"/>
    <w:rsid w:val="007E635F"/>
    <w:rsid w:val="007E68EC"/>
    <w:rsid w:val="007E6E00"/>
    <w:rsid w:val="007E7B35"/>
    <w:rsid w:val="007E7DDF"/>
    <w:rsid w:val="007F04C0"/>
    <w:rsid w:val="007F070A"/>
    <w:rsid w:val="007F0CB2"/>
    <w:rsid w:val="007F11C8"/>
    <w:rsid w:val="007F1205"/>
    <w:rsid w:val="007F1CFB"/>
    <w:rsid w:val="007F1F1C"/>
    <w:rsid w:val="007F20E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965"/>
    <w:rsid w:val="00800ED2"/>
    <w:rsid w:val="0080125C"/>
    <w:rsid w:val="00801AB2"/>
    <w:rsid w:val="00801AD0"/>
    <w:rsid w:val="00802287"/>
    <w:rsid w:val="0080245F"/>
    <w:rsid w:val="0080251E"/>
    <w:rsid w:val="00802AE1"/>
    <w:rsid w:val="00802BFD"/>
    <w:rsid w:val="00802E74"/>
    <w:rsid w:val="008033C5"/>
    <w:rsid w:val="00803C7A"/>
    <w:rsid w:val="00804B92"/>
    <w:rsid w:val="00804DA1"/>
    <w:rsid w:val="00804E21"/>
    <w:rsid w:val="00805092"/>
    <w:rsid w:val="00806AAF"/>
    <w:rsid w:val="008070AC"/>
    <w:rsid w:val="008074A5"/>
    <w:rsid w:val="008074C6"/>
    <w:rsid w:val="00807CEC"/>
    <w:rsid w:val="00807FCE"/>
    <w:rsid w:val="008101FD"/>
    <w:rsid w:val="0081044B"/>
    <w:rsid w:val="00810D01"/>
    <w:rsid w:val="00810D8D"/>
    <w:rsid w:val="00811835"/>
    <w:rsid w:val="00811C43"/>
    <w:rsid w:val="00811DF1"/>
    <w:rsid w:val="008128B1"/>
    <w:rsid w:val="00813FD5"/>
    <w:rsid w:val="008140DF"/>
    <w:rsid w:val="00814E3E"/>
    <w:rsid w:val="00814F60"/>
    <w:rsid w:val="0081581D"/>
    <w:rsid w:val="00815F32"/>
    <w:rsid w:val="00816070"/>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77D"/>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098"/>
    <w:rsid w:val="00832154"/>
    <w:rsid w:val="008321C2"/>
    <w:rsid w:val="00832F5C"/>
    <w:rsid w:val="00834046"/>
    <w:rsid w:val="00834AF8"/>
    <w:rsid w:val="00834DE6"/>
    <w:rsid w:val="00834ECD"/>
    <w:rsid w:val="0083501F"/>
    <w:rsid w:val="00835030"/>
    <w:rsid w:val="008359E0"/>
    <w:rsid w:val="0083689A"/>
    <w:rsid w:val="0083759E"/>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22D"/>
    <w:rsid w:val="008463FE"/>
    <w:rsid w:val="008469D9"/>
    <w:rsid w:val="00846DC0"/>
    <w:rsid w:val="008474A7"/>
    <w:rsid w:val="00847E62"/>
    <w:rsid w:val="008506B6"/>
    <w:rsid w:val="00850AE0"/>
    <w:rsid w:val="00850B26"/>
    <w:rsid w:val="008524D2"/>
    <w:rsid w:val="00852E19"/>
    <w:rsid w:val="00854740"/>
    <w:rsid w:val="008551A3"/>
    <w:rsid w:val="00855F56"/>
    <w:rsid w:val="0085640A"/>
    <w:rsid w:val="00856441"/>
    <w:rsid w:val="00856833"/>
    <w:rsid w:val="00856840"/>
    <w:rsid w:val="00857699"/>
    <w:rsid w:val="008579FA"/>
    <w:rsid w:val="00857CC7"/>
    <w:rsid w:val="0086087C"/>
    <w:rsid w:val="0086099F"/>
    <w:rsid w:val="00860D8E"/>
    <w:rsid w:val="00861562"/>
    <w:rsid w:val="00861BEE"/>
    <w:rsid w:val="00861D51"/>
    <w:rsid w:val="00861E98"/>
    <w:rsid w:val="00861F8B"/>
    <w:rsid w:val="0086205A"/>
    <w:rsid w:val="0086275E"/>
    <w:rsid w:val="00864147"/>
    <w:rsid w:val="00864384"/>
    <w:rsid w:val="00864440"/>
    <w:rsid w:val="00864D76"/>
    <w:rsid w:val="008650FC"/>
    <w:rsid w:val="00865EAC"/>
    <w:rsid w:val="008662B0"/>
    <w:rsid w:val="00866533"/>
    <w:rsid w:val="00866B7B"/>
    <w:rsid w:val="00866E61"/>
    <w:rsid w:val="00866EB3"/>
    <w:rsid w:val="0086701A"/>
    <w:rsid w:val="00867BD2"/>
    <w:rsid w:val="008707F7"/>
    <w:rsid w:val="00871252"/>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494"/>
    <w:rsid w:val="00877F56"/>
    <w:rsid w:val="00880933"/>
    <w:rsid w:val="00880D53"/>
    <w:rsid w:val="00880F30"/>
    <w:rsid w:val="00881168"/>
    <w:rsid w:val="00881711"/>
    <w:rsid w:val="00881C05"/>
    <w:rsid w:val="00881D2A"/>
    <w:rsid w:val="00882238"/>
    <w:rsid w:val="008833E8"/>
    <w:rsid w:val="00885AD5"/>
    <w:rsid w:val="0088623A"/>
    <w:rsid w:val="00886333"/>
    <w:rsid w:val="00886457"/>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970BB"/>
    <w:rsid w:val="008A0167"/>
    <w:rsid w:val="008A03D1"/>
    <w:rsid w:val="008A0618"/>
    <w:rsid w:val="008A0831"/>
    <w:rsid w:val="008A0AB2"/>
    <w:rsid w:val="008A0CFC"/>
    <w:rsid w:val="008A12FE"/>
    <w:rsid w:val="008A14BB"/>
    <w:rsid w:val="008A1B11"/>
    <w:rsid w:val="008A223E"/>
    <w:rsid w:val="008A2282"/>
    <w:rsid w:val="008A28B6"/>
    <w:rsid w:val="008A2A9C"/>
    <w:rsid w:val="008A2BB1"/>
    <w:rsid w:val="008A3466"/>
    <w:rsid w:val="008A389F"/>
    <w:rsid w:val="008A3D02"/>
    <w:rsid w:val="008A481A"/>
    <w:rsid w:val="008A4FEB"/>
    <w:rsid w:val="008A566A"/>
    <w:rsid w:val="008A5940"/>
    <w:rsid w:val="008A5CEE"/>
    <w:rsid w:val="008A732B"/>
    <w:rsid w:val="008A73B2"/>
    <w:rsid w:val="008A7425"/>
    <w:rsid w:val="008A7435"/>
    <w:rsid w:val="008B043F"/>
    <w:rsid w:val="008B0808"/>
    <w:rsid w:val="008B0AEC"/>
    <w:rsid w:val="008B0FB4"/>
    <w:rsid w:val="008B1828"/>
    <w:rsid w:val="008B1E53"/>
    <w:rsid w:val="008B1E5B"/>
    <w:rsid w:val="008B24DC"/>
    <w:rsid w:val="008B2E11"/>
    <w:rsid w:val="008B389D"/>
    <w:rsid w:val="008B3A49"/>
    <w:rsid w:val="008B3AB5"/>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2DC0"/>
    <w:rsid w:val="008C376C"/>
    <w:rsid w:val="008C3B21"/>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76F"/>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26A"/>
    <w:rsid w:val="008E38AD"/>
    <w:rsid w:val="008E3EEC"/>
    <w:rsid w:val="008E46AE"/>
    <w:rsid w:val="008E4A36"/>
    <w:rsid w:val="008E50AB"/>
    <w:rsid w:val="008E5BF2"/>
    <w:rsid w:val="008E5C81"/>
    <w:rsid w:val="008E6219"/>
    <w:rsid w:val="008E6232"/>
    <w:rsid w:val="008F03E1"/>
    <w:rsid w:val="008F0A38"/>
    <w:rsid w:val="008F0F84"/>
    <w:rsid w:val="008F1014"/>
    <w:rsid w:val="008F11C9"/>
    <w:rsid w:val="008F14BD"/>
    <w:rsid w:val="008F23D8"/>
    <w:rsid w:val="008F26AE"/>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7F9"/>
    <w:rsid w:val="008F72CC"/>
    <w:rsid w:val="008F72CD"/>
    <w:rsid w:val="008F7575"/>
    <w:rsid w:val="008F7A35"/>
    <w:rsid w:val="009004BE"/>
    <w:rsid w:val="00900712"/>
    <w:rsid w:val="00900727"/>
    <w:rsid w:val="00901A80"/>
    <w:rsid w:val="0090313D"/>
    <w:rsid w:val="00903802"/>
    <w:rsid w:val="0090380E"/>
    <w:rsid w:val="009039F5"/>
    <w:rsid w:val="00904640"/>
    <w:rsid w:val="00904748"/>
    <w:rsid w:val="009054A1"/>
    <w:rsid w:val="00905F2A"/>
    <w:rsid w:val="0090600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1DC9"/>
    <w:rsid w:val="009122A6"/>
    <w:rsid w:val="0091291A"/>
    <w:rsid w:val="009133A6"/>
    <w:rsid w:val="0091356F"/>
    <w:rsid w:val="00913612"/>
    <w:rsid w:val="0091366A"/>
    <w:rsid w:val="00913824"/>
    <w:rsid w:val="00914C22"/>
    <w:rsid w:val="00915322"/>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0F47"/>
    <w:rsid w:val="00941523"/>
    <w:rsid w:val="00941A78"/>
    <w:rsid w:val="00942C80"/>
    <w:rsid w:val="00943029"/>
    <w:rsid w:val="00943197"/>
    <w:rsid w:val="009435F2"/>
    <w:rsid w:val="009438A5"/>
    <w:rsid w:val="00943CC4"/>
    <w:rsid w:val="009444E4"/>
    <w:rsid w:val="009446D2"/>
    <w:rsid w:val="00944856"/>
    <w:rsid w:val="00945180"/>
    <w:rsid w:val="009453FC"/>
    <w:rsid w:val="0094590C"/>
    <w:rsid w:val="009459EC"/>
    <w:rsid w:val="00946355"/>
    <w:rsid w:val="009468B7"/>
    <w:rsid w:val="00946AB1"/>
    <w:rsid w:val="0094724E"/>
    <w:rsid w:val="00947913"/>
    <w:rsid w:val="00947973"/>
    <w:rsid w:val="00947BE6"/>
    <w:rsid w:val="0095048D"/>
    <w:rsid w:val="00950729"/>
    <w:rsid w:val="00951300"/>
    <w:rsid w:val="00951348"/>
    <w:rsid w:val="00951ADB"/>
    <w:rsid w:val="009531B9"/>
    <w:rsid w:val="0095380C"/>
    <w:rsid w:val="00954353"/>
    <w:rsid w:val="00954D4E"/>
    <w:rsid w:val="00955C0A"/>
    <w:rsid w:val="00955C4F"/>
    <w:rsid w:val="00956109"/>
    <w:rsid w:val="00957073"/>
    <w:rsid w:val="009575AA"/>
    <w:rsid w:val="00957C55"/>
    <w:rsid w:val="009600F3"/>
    <w:rsid w:val="00960CE7"/>
    <w:rsid w:val="00961A13"/>
    <w:rsid w:val="00961A83"/>
    <w:rsid w:val="0096227C"/>
    <w:rsid w:val="009628F6"/>
    <w:rsid w:val="00962EB2"/>
    <w:rsid w:val="00963B86"/>
    <w:rsid w:val="009646BE"/>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261"/>
    <w:rsid w:val="00973827"/>
    <w:rsid w:val="009739F2"/>
    <w:rsid w:val="00973D63"/>
    <w:rsid w:val="009742D3"/>
    <w:rsid w:val="0097449E"/>
    <w:rsid w:val="00974587"/>
    <w:rsid w:val="00974A57"/>
    <w:rsid w:val="0097528F"/>
    <w:rsid w:val="0097597B"/>
    <w:rsid w:val="00975D5B"/>
    <w:rsid w:val="0097699B"/>
    <w:rsid w:val="00976F32"/>
    <w:rsid w:val="00977158"/>
    <w:rsid w:val="009772AD"/>
    <w:rsid w:val="00977878"/>
    <w:rsid w:val="00977BA7"/>
    <w:rsid w:val="00977C9D"/>
    <w:rsid w:val="00977E45"/>
    <w:rsid w:val="00977EB0"/>
    <w:rsid w:val="009801D4"/>
    <w:rsid w:val="00980506"/>
    <w:rsid w:val="00980517"/>
    <w:rsid w:val="0098086D"/>
    <w:rsid w:val="0098194F"/>
    <w:rsid w:val="0098207A"/>
    <w:rsid w:val="009826C8"/>
    <w:rsid w:val="00982737"/>
    <w:rsid w:val="00982F56"/>
    <w:rsid w:val="00982F5C"/>
    <w:rsid w:val="00983686"/>
    <w:rsid w:val="009836E4"/>
    <w:rsid w:val="009839D7"/>
    <w:rsid w:val="0098412F"/>
    <w:rsid w:val="00984157"/>
    <w:rsid w:val="009841B8"/>
    <w:rsid w:val="009845D1"/>
    <w:rsid w:val="00984AED"/>
    <w:rsid w:val="009852DE"/>
    <w:rsid w:val="0098542F"/>
    <w:rsid w:val="00985F28"/>
    <w:rsid w:val="00986149"/>
    <w:rsid w:val="00986176"/>
    <w:rsid w:val="0098686E"/>
    <w:rsid w:val="00986E7F"/>
    <w:rsid w:val="00987536"/>
    <w:rsid w:val="00990BD5"/>
    <w:rsid w:val="00990EBD"/>
    <w:rsid w:val="00991514"/>
    <w:rsid w:val="00991960"/>
    <w:rsid w:val="0099196F"/>
    <w:rsid w:val="00991C36"/>
    <w:rsid w:val="00992B98"/>
    <w:rsid w:val="0099359F"/>
    <w:rsid w:val="009946A9"/>
    <w:rsid w:val="00994871"/>
    <w:rsid w:val="00994CB8"/>
    <w:rsid w:val="00994E08"/>
    <w:rsid w:val="009951F9"/>
    <w:rsid w:val="0099569C"/>
    <w:rsid w:val="00995768"/>
    <w:rsid w:val="00995956"/>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FDC"/>
    <w:rsid w:val="009A14EF"/>
    <w:rsid w:val="009A1585"/>
    <w:rsid w:val="009A1729"/>
    <w:rsid w:val="009A2DF9"/>
    <w:rsid w:val="009A3546"/>
    <w:rsid w:val="009A3A86"/>
    <w:rsid w:val="009A4869"/>
    <w:rsid w:val="009A6A6B"/>
    <w:rsid w:val="009A7DAA"/>
    <w:rsid w:val="009B0204"/>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1EC2"/>
    <w:rsid w:val="009C25C6"/>
    <w:rsid w:val="009C2685"/>
    <w:rsid w:val="009C2CE0"/>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1A3C"/>
    <w:rsid w:val="009E2642"/>
    <w:rsid w:val="009E269A"/>
    <w:rsid w:val="009E2BE4"/>
    <w:rsid w:val="009E3AFD"/>
    <w:rsid w:val="009E3CD1"/>
    <w:rsid w:val="009E3CDD"/>
    <w:rsid w:val="009E4A12"/>
    <w:rsid w:val="009E4B16"/>
    <w:rsid w:val="009E4B41"/>
    <w:rsid w:val="009E4F07"/>
    <w:rsid w:val="009E585E"/>
    <w:rsid w:val="009E5C60"/>
    <w:rsid w:val="009E6145"/>
    <w:rsid w:val="009E64DB"/>
    <w:rsid w:val="009E6794"/>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521F"/>
    <w:rsid w:val="009F5356"/>
    <w:rsid w:val="009F553C"/>
    <w:rsid w:val="009F55DB"/>
    <w:rsid w:val="009F59F8"/>
    <w:rsid w:val="009F620E"/>
    <w:rsid w:val="009F6DF1"/>
    <w:rsid w:val="009F72FD"/>
    <w:rsid w:val="009F77E6"/>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6AD"/>
    <w:rsid w:val="00A108EE"/>
    <w:rsid w:val="00A10BB8"/>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708"/>
    <w:rsid w:val="00A179FF"/>
    <w:rsid w:val="00A17F8F"/>
    <w:rsid w:val="00A20310"/>
    <w:rsid w:val="00A20BD1"/>
    <w:rsid w:val="00A21223"/>
    <w:rsid w:val="00A21A36"/>
    <w:rsid w:val="00A21DF7"/>
    <w:rsid w:val="00A22401"/>
    <w:rsid w:val="00A22436"/>
    <w:rsid w:val="00A2275C"/>
    <w:rsid w:val="00A22A44"/>
    <w:rsid w:val="00A234FB"/>
    <w:rsid w:val="00A23C0B"/>
    <w:rsid w:val="00A23DED"/>
    <w:rsid w:val="00A25294"/>
    <w:rsid w:val="00A254D6"/>
    <w:rsid w:val="00A254EE"/>
    <w:rsid w:val="00A25BE7"/>
    <w:rsid w:val="00A26475"/>
    <w:rsid w:val="00A27008"/>
    <w:rsid w:val="00A273DB"/>
    <w:rsid w:val="00A2787E"/>
    <w:rsid w:val="00A27CDB"/>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47FC0"/>
    <w:rsid w:val="00A501C9"/>
    <w:rsid w:val="00A50506"/>
    <w:rsid w:val="00A50963"/>
    <w:rsid w:val="00A50F0F"/>
    <w:rsid w:val="00A51105"/>
    <w:rsid w:val="00A51D0A"/>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6DE8"/>
    <w:rsid w:val="00A5704D"/>
    <w:rsid w:val="00A570C6"/>
    <w:rsid w:val="00A5723F"/>
    <w:rsid w:val="00A57413"/>
    <w:rsid w:val="00A575F0"/>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ADF"/>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238"/>
    <w:rsid w:val="00A75399"/>
    <w:rsid w:val="00A7572F"/>
    <w:rsid w:val="00A75CC1"/>
    <w:rsid w:val="00A75E88"/>
    <w:rsid w:val="00A7611B"/>
    <w:rsid w:val="00A774EE"/>
    <w:rsid w:val="00A8056E"/>
    <w:rsid w:val="00A80655"/>
    <w:rsid w:val="00A80F91"/>
    <w:rsid w:val="00A81066"/>
    <w:rsid w:val="00A814BC"/>
    <w:rsid w:val="00A82513"/>
    <w:rsid w:val="00A82D58"/>
    <w:rsid w:val="00A82EFD"/>
    <w:rsid w:val="00A835DB"/>
    <w:rsid w:val="00A83863"/>
    <w:rsid w:val="00A8399D"/>
    <w:rsid w:val="00A83E3D"/>
    <w:rsid w:val="00A83F26"/>
    <w:rsid w:val="00A8419D"/>
    <w:rsid w:val="00A8428A"/>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A06A3"/>
    <w:rsid w:val="00AA080D"/>
    <w:rsid w:val="00AA0BEE"/>
    <w:rsid w:val="00AA0BF5"/>
    <w:rsid w:val="00AA159C"/>
    <w:rsid w:val="00AA1626"/>
    <w:rsid w:val="00AA1C25"/>
    <w:rsid w:val="00AA1C7A"/>
    <w:rsid w:val="00AA1DA2"/>
    <w:rsid w:val="00AA1DCC"/>
    <w:rsid w:val="00AA2133"/>
    <w:rsid w:val="00AA2770"/>
    <w:rsid w:val="00AA2C92"/>
    <w:rsid w:val="00AA2E5A"/>
    <w:rsid w:val="00AA3308"/>
    <w:rsid w:val="00AA34F1"/>
    <w:rsid w:val="00AA3DB7"/>
    <w:rsid w:val="00AA4073"/>
    <w:rsid w:val="00AA4358"/>
    <w:rsid w:val="00AA45A6"/>
    <w:rsid w:val="00AA50EB"/>
    <w:rsid w:val="00AA51F5"/>
    <w:rsid w:val="00AA5E3B"/>
    <w:rsid w:val="00AA670B"/>
    <w:rsid w:val="00AA6752"/>
    <w:rsid w:val="00AA68B4"/>
    <w:rsid w:val="00AA7D6C"/>
    <w:rsid w:val="00AA7DA9"/>
    <w:rsid w:val="00AB034D"/>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26"/>
    <w:rsid w:val="00AB725F"/>
    <w:rsid w:val="00AB7684"/>
    <w:rsid w:val="00AB79B3"/>
    <w:rsid w:val="00AB7F53"/>
    <w:rsid w:val="00AC00EF"/>
    <w:rsid w:val="00AC03C2"/>
    <w:rsid w:val="00AC0705"/>
    <w:rsid w:val="00AC109B"/>
    <w:rsid w:val="00AC209E"/>
    <w:rsid w:val="00AC2EB8"/>
    <w:rsid w:val="00AC4E94"/>
    <w:rsid w:val="00AC5636"/>
    <w:rsid w:val="00AC5676"/>
    <w:rsid w:val="00AC67A8"/>
    <w:rsid w:val="00AC74DA"/>
    <w:rsid w:val="00AC76A9"/>
    <w:rsid w:val="00AC779E"/>
    <w:rsid w:val="00AC7A2B"/>
    <w:rsid w:val="00AC7C25"/>
    <w:rsid w:val="00AC7ECB"/>
    <w:rsid w:val="00AD0281"/>
    <w:rsid w:val="00AD07E8"/>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1C06"/>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2C6A"/>
    <w:rsid w:val="00AF37C6"/>
    <w:rsid w:val="00AF3DBB"/>
    <w:rsid w:val="00AF493D"/>
    <w:rsid w:val="00AF4B8D"/>
    <w:rsid w:val="00AF5021"/>
    <w:rsid w:val="00AF5194"/>
    <w:rsid w:val="00AF53EF"/>
    <w:rsid w:val="00AF5D7A"/>
    <w:rsid w:val="00AF6C6C"/>
    <w:rsid w:val="00AF6FEF"/>
    <w:rsid w:val="00AF73C3"/>
    <w:rsid w:val="00AF795C"/>
    <w:rsid w:val="00AF7992"/>
    <w:rsid w:val="00B00414"/>
    <w:rsid w:val="00B00752"/>
    <w:rsid w:val="00B0193D"/>
    <w:rsid w:val="00B026C1"/>
    <w:rsid w:val="00B026D3"/>
    <w:rsid w:val="00B02B9C"/>
    <w:rsid w:val="00B02C89"/>
    <w:rsid w:val="00B02D41"/>
    <w:rsid w:val="00B0353B"/>
    <w:rsid w:val="00B040B2"/>
    <w:rsid w:val="00B04184"/>
    <w:rsid w:val="00B04D88"/>
    <w:rsid w:val="00B07150"/>
    <w:rsid w:val="00B1048C"/>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1931"/>
    <w:rsid w:val="00B223BC"/>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30B4E"/>
    <w:rsid w:val="00B30DCF"/>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0F5B"/>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0EAB"/>
    <w:rsid w:val="00B51010"/>
    <w:rsid w:val="00B51130"/>
    <w:rsid w:val="00B5115A"/>
    <w:rsid w:val="00B5131D"/>
    <w:rsid w:val="00B51542"/>
    <w:rsid w:val="00B51D1D"/>
    <w:rsid w:val="00B5310E"/>
    <w:rsid w:val="00B5321B"/>
    <w:rsid w:val="00B548A2"/>
    <w:rsid w:val="00B54ACC"/>
    <w:rsid w:val="00B54B63"/>
    <w:rsid w:val="00B54CF5"/>
    <w:rsid w:val="00B54DCB"/>
    <w:rsid w:val="00B55AC2"/>
    <w:rsid w:val="00B560C9"/>
    <w:rsid w:val="00B561C6"/>
    <w:rsid w:val="00B5634A"/>
    <w:rsid w:val="00B5641C"/>
    <w:rsid w:val="00B56533"/>
    <w:rsid w:val="00B56569"/>
    <w:rsid w:val="00B56CFC"/>
    <w:rsid w:val="00B571D7"/>
    <w:rsid w:val="00B572A6"/>
    <w:rsid w:val="00B57777"/>
    <w:rsid w:val="00B57A17"/>
    <w:rsid w:val="00B60459"/>
    <w:rsid w:val="00B60CA5"/>
    <w:rsid w:val="00B6186B"/>
    <w:rsid w:val="00B61BE2"/>
    <w:rsid w:val="00B6266F"/>
    <w:rsid w:val="00B62907"/>
    <w:rsid w:val="00B62E0B"/>
    <w:rsid w:val="00B63573"/>
    <w:rsid w:val="00B63A39"/>
    <w:rsid w:val="00B63C32"/>
    <w:rsid w:val="00B64434"/>
    <w:rsid w:val="00B6548B"/>
    <w:rsid w:val="00B657E1"/>
    <w:rsid w:val="00B658F4"/>
    <w:rsid w:val="00B65998"/>
    <w:rsid w:val="00B659C5"/>
    <w:rsid w:val="00B66067"/>
    <w:rsid w:val="00B66559"/>
    <w:rsid w:val="00B66720"/>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4FFC"/>
    <w:rsid w:val="00B75FC2"/>
    <w:rsid w:val="00B7604C"/>
    <w:rsid w:val="00B7614D"/>
    <w:rsid w:val="00B76368"/>
    <w:rsid w:val="00B7652C"/>
    <w:rsid w:val="00B76615"/>
    <w:rsid w:val="00B76639"/>
    <w:rsid w:val="00B766BF"/>
    <w:rsid w:val="00B76FA6"/>
    <w:rsid w:val="00B774B7"/>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3444"/>
    <w:rsid w:val="00B836ED"/>
    <w:rsid w:val="00B84069"/>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28"/>
    <w:rsid w:val="00B90FE5"/>
    <w:rsid w:val="00B910C7"/>
    <w:rsid w:val="00B919AD"/>
    <w:rsid w:val="00B919FE"/>
    <w:rsid w:val="00B91A2B"/>
    <w:rsid w:val="00B925E3"/>
    <w:rsid w:val="00B93204"/>
    <w:rsid w:val="00B9348A"/>
    <w:rsid w:val="00B9455D"/>
    <w:rsid w:val="00B94B12"/>
    <w:rsid w:val="00B94E17"/>
    <w:rsid w:val="00B94E37"/>
    <w:rsid w:val="00B951E1"/>
    <w:rsid w:val="00B957FE"/>
    <w:rsid w:val="00B958CD"/>
    <w:rsid w:val="00B95A46"/>
    <w:rsid w:val="00B95F02"/>
    <w:rsid w:val="00B95FF3"/>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6D7"/>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BB0"/>
    <w:rsid w:val="00BC1C3C"/>
    <w:rsid w:val="00BC28A5"/>
    <w:rsid w:val="00BC307F"/>
    <w:rsid w:val="00BC3159"/>
    <w:rsid w:val="00BC3257"/>
    <w:rsid w:val="00BC370E"/>
    <w:rsid w:val="00BC39DB"/>
    <w:rsid w:val="00BC3A32"/>
    <w:rsid w:val="00BC3B07"/>
    <w:rsid w:val="00BC4127"/>
    <w:rsid w:val="00BC415B"/>
    <w:rsid w:val="00BC4343"/>
    <w:rsid w:val="00BC46EF"/>
    <w:rsid w:val="00BC4A0D"/>
    <w:rsid w:val="00BC5C43"/>
    <w:rsid w:val="00BC68B7"/>
    <w:rsid w:val="00BC6BC1"/>
    <w:rsid w:val="00BC6FD6"/>
    <w:rsid w:val="00BC76FA"/>
    <w:rsid w:val="00BC793D"/>
    <w:rsid w:val="00BC7A63"/>
    <w:rsid w:val="00BD008E"/>
    <w:rsid w:val="00BD0444"/>
    <w:rsid w:val="00BD051B"/>
    <w:rsid w:val="00BD0D96"/>
    <w:rsid w:val="00BD0F02"/>
    <w:rsid w:val="00BD1D24"/>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7291"/>
    <w:rsid w:val="00BD7E7D"/>
    <w:rsid w:val="00BD7EA3"/>
    <w:rsid w:val="00BD7FE2"/>
    <w:rsid w:val="00BE0B0D"/>
    <w:rsid w:val="00BE0B19"/>
    <w:rsid w:val="00BE0DD8"/>
    <w:rsid w:val="00BE1094"/>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A51"/>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D71"/>
    <w:rsid w:val="00C2038D"/>
    <w:rsid w:val="00C20A00"/>
    <w:rsid w:val="00C210A7"/>
    <w:rsid w:val="00C21448"/>
    <w:rsid w:val="00C21673"/>
    <w:rsid w:val="00C21C7A"/>
    <w:rsid w:val="00C228FA"/>
    <w:rsid w:val="00C22E7A"/>
    <w:rsid w:val="00C23130"/>
    <w:rsid w:val="00C23639"/>
    <w:rsid w:val="00C24631"/>
    <w:rsid w:val="00C2480E"/>
    <w:rsid w:val="00C255A5"/>
    <w:rsid w:val="00C25758"/>
    <w:rsid w:val="00C2584B"/>
    <w:rsid w:val="00C25942"/>
    <w:rsid w:val="00C25D34"/>
    <w:rsid w:val="00C25DD9"/>
    <w:rsid w:val="00C264B5"/>
    <w:rsid w:val="00C2663F"/>
    <w:rsid w:val="00C26C5B"/>
    <w:rsid w:val="00C26DB8"/>
    <w:rsid w:val="00C26E38"/>
    <w:rsid w:val="00C272EF"/>
    <w:rsid w:val="00C27C5E"/>
    <w:rsid w:val="00C27F79"/>
    <w:rsid w:val="00C30E58"/>
    <w:rsid w:val="00C312BD"/>
    <w:rsid w:val="00C32217"/>
    <w:rsid w:val="00C3236C"/>
    <w:rsid w:val="00C3400F"/>
    <w:rsid w:val="00C3419F"/>
    <w:rsid w:val="00C3430D"/>
    <w:rsid w:val="00C344A0"/>
    <w:rsid w:val="00C34B64"/>
    <w:rsid w:val="00C34C36"/>
    <w:rsid w:val="00C352B3"/>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4DF0"/>
    <w:rsid w:val="00C452F5"/>
    <w:rsid w:val="00C4530D"/>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2D"/>
    <w:rsid w:val="00C53EB3"/>
    <w:rsid w:val="00C542D4"/>
    <w:rsid w:val="00C549ED"/>
    <w:rsid w:val="00C54D71"/>
    <w:rsid w:val="00C55DB4"/>
    <w:rsid w:val="00C563F5"/>
    <w:rsid w:val="00C570F7"/>
    <w:rsid w:val="00C573E8"/>
    <w:rsid w:val="00C574BB"/>
    <w:rsid w:val="00C575BD"/>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EAB"/>
    <w:rsid w:val="00C70227"/>
    <w:rsid w:val="00C703B5"/>
    <w:rsid w:val="00C70DFF"/>
    <w:rsid w:val="00C71EC8"/>
    <w:rsid w:val="00C72990"/>
    <w:rsid w:val="00C72BD2"/>
    <w:rsid w:val="00C72EF5"/>
    <w:rsid w:val="00C74FEE"/>
    <w:rsid w:val="00C75497"/>
    <w:rsid w:val="00C7563B"/>
    <w:rsid w:val="00C7599C"/>
    <w:rsid w:val="00C75A6B"/>
    <w:rsid w:val="00C760D3"/>
    <w:rsid w:val="00C763B6"/>
    <w:rsid w:val="00C7644F"/>
    <w:rsid w:val="00C768F6"/>
    <w:rsid w:val="00C77323"/>
    <w:rsid w:val="00C77547"/>
    <w:rsid w:val="00C80073"/>
    <w:rsid w:val="00C805E7"/>
    <w:rsid w:val="00C80DEA"/>
    <w:rsid w:val="00C80ED7"/>
    <w:rsid w:val="00C832DC"/>
    <w:rsid w:val="00C8377F"/>
    <w:rsid w:val="00C83D54"/>
    <w:rsid w:val="00C852A9"/>
    <w:rsid w:val="00C8646D"/>
    <w:rsid w:val="00C864DD"/>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30D"/>
    <w:rsid w:val="00CA17DE"/>
    <w:rsid w:val="00CA221D"/>
    <w:rsid w:val="00CA2241"/>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9D2"/>
    <w:rsid w:val="00CB24A2"/>
    <w:rsid w:val="00CB26EC"/>
    <w:rsid w:val="00CB2881"/>
    <w:rsid w:val="00CB2D2A"/>
    <w:rsid w:val="00CB40F1"/>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C796B"/>
    <w:rsid w:val="00CD0638"/>
    <w:rsid w:val="00CD087D"/>
    <w:rsid w:val="00CD0F5D"/>
    <w:rsid w:val="00CD10AA"/>
    <w:rsid w:val="00CD1C0B"/>
    <w:rsid w:val="00CD239A"/>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206"/>
    <w:rsid w:val="00CE6872"/>
    <w:rsid w:val="00CE761F"/>
    <w:rsid w:val="00CE78AE"/>
    <w:rsid w:val="00CE7E62"/>
    <w:rsid w:val="00CF195E"/>
    <w:rsid w:val="00CF19DA"/>
    <w:rsid w:val="00CF1C7F"/>
    <w:rsid w:val="00CF1CC0"/>
    <w:rsid w:val="00CF24F8"/>
    <w:rsid w:val="00CF2653"/>
    <w:rsid w:val="00CF2E6A"/>
    <w:rsid w:val="00CF2EC6"/>
    <w:rsid w:val="00CF2F44"/>
    <w:rsid w:val="00CF3CD3"/>
    <w:rsid w:val="00CF4247"/>
    <w:rsid w:val="00CF425E"/>
    <w:rsid w:val="00CF4793"/>
    <w:rsid w:val="00CF5239"/>
    <w:rsid w:val="00CF5263"/>
    <w:rsid w:val="00CF5418"/>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C47"/>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ACB"/>
    <w:rsid w:val="00D15F02"/>
    <w:rsid w:val="00D15F43"/>
    <w:rsid w:val="00D16165"/>
    <w:rsid w:val="00D16326"/>
    <w:rsid w:val="00D165DF"/>
    <w:rsid w:val="00D16E87"/>
    <w:rsid w:val="00D17028"/>
    <w:rsid w:val="00D17C6A"/>
    <w:rsid w:val="00D201BB"/>
    <w:rsid w:val="00D20B8B"/>
    <w:rsid w:val="00D2126B"/>
    <w:rsid w:val="00D2162C"/>
    <w:rsid w:val="00D21A3C"/>
    <w:rsid w:val="00D21B99"/>
    <w:rsid w:val="00D2218B"/>
    <w:rsid w:val="00D22C9B"/>
    <w:rsid w:val="00D233F1"/>
    <w:rsid w:val="00D23B27"/>
    <w:rsid w:val="00D23E4F"/>
    <w:rsid w:val="00D24765"/>
    <w:rsid w:val="00D2483A"/>
    <w:rsid w:val="00D24E46"/>
    <w:rsid w:val="00D256F8"/>
    <w:rsid w:val="00D259EB"/>
    <w:rsid w:val="00D25AA0"/>
    <w:rsid w:val="00D25EFA"/>
    <w:rsid w:val="00D2685C"/>
    <w:rsid w:val="00D26A3B"/>
    <w:rsid w:val="00D271A6"/>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551"/>
    <w:rsid w:val="00D3396F"/>
    <w:rsid w:val="00D33D4D"/>
    <w:rsid w:val="00D34A0B"/>
    <w:rsid w:val="00D36234"/>
    <w:rsid w:val="00D36371"/>
    <w:rsid w:val="00D368B9"/>
    <w:rsid w:val="00D368E6"/>
    <w:rsid w:val="00D36BA8"/>
    <w:rsid w:val="00D36FB7"/>
    <w:rsid w:val="00D370ED"/>
    <w:rsid w:val="00D373B7"/>
    <w:rsid w:val="00D375C6"/>
    <w:rsid w:val="00D37A10"/>
    <w:rsid w:val="00D37A53"/>
    <w:rsid w:val="00D41005"/>
    <w:rsid w:val="00D417BA"/>
    <w:rsid w:val="00D41C3C"/>
    <w:rsid w:val="00D41CC4"/>
    <w:rsid w:val="00D41CE5"/>
    <w:rsid w:val="00D43490"/>
    <w:rsid w:val="00D437D8"/>
    <w:rsid w:val="00D441F2"/>
    <w:rsid w:val="00D44994"/>
    <w:rsid w:val="00D45532"/>
    <w:rsid w:val="00D45A74"/>
    <w:rsid w:val="00D45C8D"/>
    <w:rsid w:val="00D45DF3"/>
    <w:rsid w:val="00D46091"/>
    <w:rsid w:val="00D46174"/>
    <w:rsid w:val="00D46BA7"/>
    <w:rsid w:val="00D47DD0"/>
    <w:rsid w:val="00D50183"/>
    <w:rsid w:val="00D506AB"/>
    <w:rsid w:val="00D50F74"/>
    <w:rsid w:val="00D5131B"/>
    <w:rsid w:val="00D51C7E"/>
    <w:rsid w:val="00D51D12"/>
    <w:rsid w:val="00D52F94"/>
    <w:rsid w:val="00D53050"/>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E7F"/>
    <w:rsid w:val="00D73EBB"/>
    <w:rsid w:val="00D73F90"/>
    <w:rsid w:val="00D74B92"/>
    <w:rsid w:val="00D74E95"/>
    <w:rsid w:val="00D751B9"/>
    <w:rsid w:val="00D751FB"/>
    <w:rsid w:val="00D754D6"/>
    <w:rsid w:val="00D75B44"/>
    <w:rsid w:val="00D760B9"/>
    <w:rsid w:val="00D761AA"/>
    <w:rsid w:val="00D76513"/>
    <w:rsid w:val="00D76CC6"/>
    <w:rsid w:val="00D76FAE"/>
    <w:rsid w:val="00D77040"/>
    <w:rsid w:val="00D7706A"/>
    <w:rsid w:val="00D777D7"/>
    <w:rsid w:val="00D77948"/>
    <w:rsid w:val="00D77FA8"/>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C46"/>
    <w:rsid w:val="00D84D39"/>
    <w:rsid w:val="00D85096"/>
    <w:rsid w:val="00D857B8"/>
    <w:rsid w:val="00D85D1F"/>
    <w:rsid w:val="00D87175"/>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175"/>
    <w:rsid w:val="00D9683C"/>
    <w:rsid w:val="00D96F0C"/>
    <w:rsid w:val="00D977A0"/>
    <w:rsid w:val="00D97884"/>
    <w:rsid w:val="00D97C79"/>
    <w:rsid w:val="00D97F43"/>
    <w:rsid w:val="00D97FCC"/>
    <w:rsid w:val="00D97FE1"/>
    <w:rsid w:val="00DA0712"/>
    <w:rsid w:val="00DA0811"/>
    <w:rsid w:val="00DA0A7F"/>
    <w:rsid w:val="00DA0EA2"/>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4CA"/>
    <w:rsid w:val="00DA6598"/>
    <w:rsid w:val="00DA6C0F"/>
    <w:rsid w:val="00DA702F"/>
    <w:rsid w:val="00DA72CE"/>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66"/>
    <w:rsid w:val="00DB737B"/>
    <w:rsid w:val="00DB75D2"/>
    <w:rsid w:val="00DC03DE"/>
    <w:rsid w:val="00DC1301"/>
    <w:rsid w:val="00DC1327"/>
    <w:rsid w:val="00DC1350"/>
    <w:rsid w:val="00DC3237"/>
    <w:rsid w:val="00DC367A"/>
    <w:rsid w:val="00DC36F3"/>
    <w:rsid w:val="00DC388C"/>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AFE"/>
    <w:rsid w:val="00DD0B81"/>
    <w:rsid w:val="00DD0EB9"/>
    <w:rsid w:val="00DD0F72"/>
    <w:rsid w:val="00DD12C5"/>
    <w:rsid w:val="00DD18FF"/>
    <w:rsid w:val="00DD1F85"/>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27D4"/>
    <w:rsid w:val="00DE3407"/>
    <w:rsid w:val="00DE3979"/>
    <w:rsid w:val="00DE478C"/>
    <w:rsid w:val="00DE52E3"/>
    <w:rsid w:val="00DE70CB"/>
    <w:rsid w:val="00DE72BC"/>
    <w:rsid w:val="00DE7C00"/>
    <w:rsid w:val="00DE7D90"/>
    <w:rsid w:val="00DF03E9"/>
    <w:rsid w:val="00DF03ED"/>
    <w:rsid w:val="00DF0418"/>
    <w:rsid w:val="00DF04EE"/>
    <w:rsid w:val="00DF070B"/>
    <w:rsid w:val="00DF0BF4"/>
    <w:rsid w:val="00DF10B2"/>
    <w:rsid w:val="00DF179D"/>
    <w:rsid w:val="00DF1E9C"/>
    <w:rsid w:val="00DF2168"/>
    <w:rsid w:val="00DF2907"/>
    <w:rsid w:val="00DF2A21"/>
    <w:rsid w:val="00DF2D2C"/>
    <w:rsid w:val="00DF4572"/>
    <w:rsid w:val="00DF4658"/>
    <w:rsid w:val="00DF53C9"/>
    <w:rsid w:val="00DF5A1C"/>
    <w:rsid w:val="00DF5C29"/>
    <w:rsid w:val="00DF5C5B"/>
    <w:rsid w:val="00DF652E"/>
    <w:rsid w:val="00DF6C8B"/>
    <w:rsid w:val="00DF6DFE"/>
    <w:rsid w:val="00DF6F17"/>
    <w:rsid w:val="00DF6F28"/>
    <w:rsid w:val="00DF78FA"/>
    <w:rsid w:val="00DF7AE1"/>
    <w:rsid w:val="00E002F1"/>
    <w:rsid w:val="00E0082C"/>
    <w:rsid w:val="00E01545"/>
    <w:rsid w:val="00E01BF3"/>
    <w:rsid w:val="00E01DAA"/>
    <w:rsid w:val="00E01F61"/>
    <w:rsid w:val="00E023E5"/>
    <w:rsid w:val="00E02432"/>
    <w:rsid w:val="00E02A2B"/>
    <w:rsid w:val="00E03769"/>
    <w:rsid w:val="00E04022"/>
    <w:rsid w:val="00E04DC9"/>
    <w:rsid w:val="00E04E98"/>
    <w:rsid w:val="00E05705"/>
    <w:rsid w:val="00E05AB7"/>
    <w:rsid w:val="00E06528"/>
    <w:rsid w:val="00E066DB"/>
    <w:rsid w:val="00E06CC1"/>
    <w:rsid w:val="00E0728F"/>
    <w:rsid w:val="00E0735C"/>
    <w:rsid w:val="00E0749C"/>
    <w:rsid w:val="00E0755C"/>
    <w:rsid w:val="00E07679"/>
    <w:rsid w:val="00E0780E"/>
    <w:rsid w:val="00E07A8C"/>
    <w:rsid w:val="00E10708"/>
    <w:rsid w:val="00E112CA"/>
    <w:rsid w:val="00E125F5"/>
    <w:rsid w:val="00E12DBD"/>
    <w:rsid w:val="00E13173"/>
    <w:rsid w:val="00E134D4"/>
    <w:rsid w:val="00E139D8"/>
    <w:rsid w:val="00E13B0C"/>
    <w:rsid w:val="00E13D0D"/>
    <w:rsid w:val="00E14374"/>
    <w:rsid w:val="00E149CA"/>
    <w:rsid w:val="00E14A7E"/>
    <w:rsid w:val="00E14BA8"/>
    <w:rsid w:val="00E14C9D"/>
    <w:rsid w:val="00E151E1"/>
    <w:rsid w:val="00E15AB0"/>
    <w:rsid w:val="00E1662A"/>
    <w:rsid w:val="00E16766"/>
    <w:rsid w:val="00E17619"/>
    <w:rsid w:val="00E17805"/>
    <w:rsid w:val="00E17CAC"/>
    <w:rsid w:val="00E200FB"/>
    <w:rsid w:val="00E20395"/>
    <w:rsid w:val="00E204C8"/>
    <w:rsid w:val="00E20826"/>
    <w:rsid w:val="00E209D3"/>
    <w:rsid w:val="00E20AD3"/>
    <w:rsid w:val="00E20EA4"/>
    <w:rsid w:val="00E20F79"/>
    <w:rsid w:val="00E21278"/>
    <w:rsid w:val="00E2150A"/>
    <w:rsid w:val="00E21D31"/>
    <w:rsid w:val="00E22CCD"/>
    <w:rsid w:val="00E23296"/>
    <w:rsid w:val="00E239FC"/>
    <w:rsid w:val="00E23A11"/>
    <w:rsid w:val="00E23FB7"/>
    <w:rsid w:val="00E244CC"/>
    <w:rsid w:val="00E248D7"/>
    <w:rsid w:val="00E24A27"/>
    <w:rsid w:val="00E24B5C"/>
    <w:rsid w:val="00E24D07"/>
    <w:rsid w:val="00E25DF6"/>
    <w:rsid w:val="00E25F89"/>
    <w:rsid w:val="00E26009"/>
    <w:rsid w:val="00E26387"/>
    <w:rsid w:val="00E26BBC"/>
    <w:rsid w:val="00E26C3C"/>
    <w:rsid w:val="00E2723B"/>
    <w:rsid w:val="00E274C4"/>
    <w:rsid w:val="00E30808"/>
    <w:rsid w:val="00E3117A"/>
    <w:rsid w:val="00E311C3"/>
    <w:rsid w:val="00E31F91"/>
    <w:rsid w:val="00E320D3"/>
    <w:rsid w:val="00E32299"/>
    <w:rsid w:val="00E32D62"/>
    <w:rsid w:val="00E3385D"/>
    <w:rsid w:val="00E339DC"/>
    <w:rsid w:val="00E33E15"/>
    <w:rsid w:val="00E34858"/>
    <w:rsid w:val="00E353A4"/>
    <w:rsid w:val="00E35DAB"/>
    <w:rsid w:val="00E361B8"/>
    <w:rsid w:val="00E3697B"/>
    <w:rsid w:val="00E36A1B"/>
    <w:rsid w:val="00E37B45"/>
    <w:rsid w:val="00E37DDE"/>
    <w:rsid w:val="00E40949"/>
    <w:rsid w:val="00E40C38"/>
    <w:rsid w:val="00E42428"/>
    <w:rsid w:val="00E429ED"/>
    <w:rsid w:val="00E42E79"/>
    <w:rsid w:val="00E42EFE"/>
    <w:rsid w:val="00E431DB"/>
    <w:rsid w:val="00E43CEA"/>
    <w:rsid w:val="00E43F37"/>
    <w:rsid w:val="00E441E6"/>
    <w:rsid w:val="00E44566"/>
    <w:rsid w:val="00E4469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613"/>
    <w:rsid w:val="00E57842"/>
    <w:rsid w:val="00E57EAC"/>
    <w:rsid w:val="00E60329"/>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39C2"/>
    <w:rsid w:val="00E741AC"/>
    <w:rsid w:val="00E747AA"/>
    <w:rsid w:val="00E747F3"/>
    <w:rsid w:val="00E74F75"/>
    <w:rsid w:val="00E75174"/>
    <w:rsid w:val="00E75EBA"/>
    <w:rsid w:val="00E763B4"/>
    <w:rsid w:val="00E77530"/>
    <w:rsid w:val="00E77848"/>
    <w:rsid w:val="00E779B3"/>
    <w:rsid w:val="00E804D2"/>
    <w:rsid w:val="00E80514"/>
    <w:rsid w:val="00E80E5B"/>
    <w:rsid w:val="00E81548"/>
    <w:rsid w:val="00E816C5"/>
    <w:rsid w:val="00E817F2"/>
    <w:rsid w:val="00E81CA5"/>
    <w:rsid w:val="00E81CD2"/>
    <w:rsid w:val="00E81CE0"/>
    <w:rsid w:val="00E81E7C"/>
    <w:rsid w:val="00E82087"/>
    <w:rsid w:val="00E8224D"/>
    <w:rsid w:val="00E82391"/>
    <w:rsid w:val="00E823B0"/>
    <w:rsid w:val="00E830DA"/>
    <w:rsid w:val="00E844D8"/>
    <w:rsid w:val="00E845D9"/>
    <w:rsid w:val="00E8485A"/>
    <w:rsid w:val="00E8519F"/>
    <w:rsid w:val="00E85209"/>
    <w:rsid w:val="00E85247"/>
    <w:rsid w:val="00E85387"/>
    <w:rsid w:val="00E8567B"/>
    <w:rsid w:val="00E85CC3"/>
    <w:rsid w:val="00E8644A"/>
    <w:rsid w:val="00E870A9"/>
    <w:rsid w:val="00E87BDC"/>
    <w:rsid w:val="00E90279"/>
    <w:rsid w:val="00E90635"/>
    <w:rsid w:val="00E909A1"/>
    <w:rsid w:val="00E90BFF"/>
    <w:rsid w:val="00E91673"/>
    <w:rsid w:val="00E91AB7"/>
    <w:rsid w:val="00E91F04"/>
    <w:rsid w:val="00E91F35"/>
    <w:rsid w:val="00E92144"/>
    <w:rsid w:val="00E9259E"/>
    <w:rsid w:val="00E928C6"/>
    <w:rsid w:val="00E94EC1"/>
    <w:rsid w:val="00E95BA6"/>
    <w:rsid w:val="00E97403"/>
    <w:rsid w:val="00E97648"/>
    <w:rsid w:val="00EA07E9"/>
    <w:rsid w:val="00EA0BBA"/>
    <w:rsid w:val="00EA0E4A"/>
    <w:rsid w:val="00EA1667"/>
    <w:rsid w:val="00EA1A54"/>
    <w:rsid w:val="00EA21F6"/>
    <w:rsid w:val="00EA2226"/>
    <w:rsid w:val="00EA2483"/>
    <w:rsid w:val="00EA26FC"/>
    <w:rsid w:val="00EA34AF"/>
    <w:rsid w:val="00EA3B5A"/>
    <w:rsid w:val="00EA410E"/>
    <w:rsid w:val="00EA4FD1"/>
    <w:rsid w:val="00EA50E9"/>
    <w:rsid w:val="00EA5181"/>
    <w:rsid w:val="00EA53C2"/>
    <w:rsid w:val="00EA5695"/>
    <w:rsid w:val="00EA5B0A"/>
    <w:rsid w:val="00EA5B4B"/>
    <w:rsid w:val="00EA65AD"/>
    <w:rsid w:val="00EA69A7"/>
    <w:rsid w:val="00EA6F6A"/>
    <w:rsid w:val="00EA76D8"/>
    <w:rsid w:val="00EA7FCF"/>
    <w:rsid w:val="00EB0CA3"/>
    <w:rsid w:val="00EB104F"/>
    <w:rsid w:val="00EB1063"/>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C1B9C"/>
    <w:rsid w:val="00EC1DCD"/>
    <w:rsid w:val="00EC2BF5"/>
    <w:rsid w:val="00EC2E2D"/>
    <w:rsid w:val="00EC363A"/>
    <w:rsid w:val="00EC462B"/>
    <w:rsid w:val="00EC4723"/>
    <w:rsid w:val="00EC53B6"/>
    <w:rsid w:val="00EC56E0"/>
    <w:rsid w:val="00EC5A59"/>
    <w:rsid w:val="00EC6057"/>
    <w:rsid w:val="00EC6847"/>
    <w:rsid w:val="00EC6D4A"/>
    <w:rsid w:val="00EC6EB4"/>
    <w:rsid w:val="00EC6F7B"/>
    <w:rsid w:val="00EC7B3A"/>
    <w:rsid w:val="00EC7DB6"/>
    <w:rsid w:val="00ED02A6"/>
    <w:rsid w:val="00ED031D"/>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4F47"/>
    <w:rsid w:val="00ED5BB1"/>
    <w:rsid w:val="00ED5FE4"/>
    <w:rsid w:val="00ED68F8"/>
    <w:rsid w:val="00ED6FAD"/>
    <w:rsid w:val="00ED71C5"/>
    <w:rsid w:val="00ED743F"/>
    <w:rsid w:val="00EE0101"/>
    <w:rsid w:val="00EE16FA"/>
    <w:rsid w:val="00EE18B9"/>
    <w:rsid w:val="00EE1BD3"/>
    <w:rsid w:val="00EE1D0F"/>
    <w:rsid w:val="00EE1DBF"/>
    <w:rsid w:val="00EE2800"/>
    <w:rsid w:val="00EE2806"/>
    <w:rsid w:val="00EE2B17"/>
    <w:rsid w:val="00EE2E5E"/>
    <w:rsid w:val="00EE32CE"/>
    <w:rsid w:val="00EE3C42"/>
    <w:rsid w:val="00EE3D4F"/>
    <w:rsid w:val="00EE476C"/>
    <w:rsid w:val="00EE52AA"/>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731"/>
    <w:rsid w:val="00F11F71"/>
    <w:rsid w:val="00F121D9"/>
    <w:rsid w:val="00F12E20"/>
    <w:rsid w:val="00F133A1"/>
    <w:rsid w:val="00F13ECD"/>
    <w:rsid w:val="00F14D13"/>
    <w:rsid w:val="00F155CE"/>
    <w:rsid w:val="00F156C5"/>
    <w:rsid w:val="00F16750"/>
    <w:rsid w:val="00F16BF2"/>
    <w:rsid w:val="00F16E85"/>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DC5"/>
    <w:rsid w:val="00F27E46"/>
    <w:rsid w:val="00F301C2"/>
    <w:rsid w:val="00F302E1"/>
    <w:rsid w:val="00F3125E"/>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79C"/>
    <w:rsid w:val="00F44EC5"/>
    <w:rsid w:val="00F470CB"/>
    <w:rsid w:val="00F470D6"/>
    <w:rsid w:val="00F47498"/>
    <w:rsid w:val="00F4795F"/>
    <w:rsid w:val="00F47B5C"/>
    <w:rsid w:val="00F5021E"/>
    <w:rsid w:val="00F503B7"/>
    <w:rsid w:val="00F50645"/>
    <w:rsid w:val="00F512B2"/>
    <w:rsid w:val="00F5283D"/>
    <w:rsid w:val="00F52ABA"/>
    <w:rsid w:val="00F52BC7"/>
    <w:rsid w:val="00F53922"/>
    <w:rsid w:val="00F53982"/>
    <w:rsid w:val="00F53BF4"/>
    <w:rsid w:val="00F54266"/>
    <w:rsid w:val="00F54CB0"/>
    <w:rsid w:val="00F55043"/>
    <w:rsid w:val="00F55556"/>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9C8"/>
    <w:rsid w:val="00F67B53"/>
    <w:rsid w:val="00F70822"/>
    <w:rsid w:val="00F70DBE"/>
    <w:rsid w:val="00F71124"/>
    <w:rsid w:val="00F714D2"/>
    <w:rsid w:val="00F71888"/>
    <w:rsid w:val="00F719CD"/>
    <w:rsid w:val="00F71AAE"/>
    <w:rsid w:val="00F71BB8"/>
    <w:rsid w:val="00F7222B"/>
    <w:rsid w:val="00F72584"/>
    <w:rsid w:val="00F7264F"/>
    <w:rsid w:val="00F7290D"/>
    <w:rsid w:val="00F73006"/>
    <w:rsid w:val="00F7302F"/>
    <w:rsid w:val="00F732EC"/>
    <w:rsid w:val="00F73D08"/>
    <w:rsid w:val="00F749CD"/>
    <w:rsid w:val="00F753D6"/>
    <w:rsid w:val="00F7541E"/>
    <w:rsid w:val="00F7586B"/>
    <w:rsid w:val="00F75D45"/>
    <w:rsid w:val="00F75F2F"/>
    <w:rsid w:val="00F76445"/>
    <w:rsid w:val="00F76568"/>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71F2"/>
    <w:rsid w:val="00FA71F3"/>
    <w:rsid w:val="00FB0082"/>
    <w:rsid w:val="00FB0243"/>
    <w:rsid w:val="00FB0AC3"/>
    <w:rsid w:val="00FB1527"/>
    <w:rsid w:val="00FB1E67"/>
    <w:rsid w:val="00FB2537"/>
    <w:rsid w:val="00FB2568"/>
    <w:rsid w:val="00FB31BD"/>
    <w:rsid w:val="00FB338E"/>
    <w:rsid w:val="00FB33DC"/>
    <w:rsid w:val="00FB4338"/>
    <w:rsid w:val="00FB477E"/>
    <w:rsid w:val="00FB47F4"/>
    <w:rsid w:val="00FB494F"/>
    <w:rsid w:val="00FB4C2A"/>
    <w:rsid w:val="00FB4C9C"/>
    <w:rsid w:val="00FB5148"/>
    <w:rsid w:val="00FB570B"/>
    <w:rsid w:val="00FB5A56"/>
    <w:rsid w:val="00FB60BD"/>
    <w:rsid w:val="00FB6165"/>
    <w:rsid w:val="00FB6D4E"/>
    <w:rsid w:val="00FB74B1"/>
    <w:rsid w:val="00FB78E7"/>
    <w:rsid w:val="00FC0150"/>
    <w:rsid w:val="00FC02CE"/>
    <w:rsid w:val="00FC03AB"/>
    <w:rsid w:val="00FC0778"/>
    <w:rsid w:val="00FC0A50"/>
    <w:rsid w:val="00FC100D"/>
    <w:rsid w:val="00FC10BE"/>
    <w:rsid w:val="00FC173E"/>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55C"/>
    <w:rsid w:val="00FD35FE"/>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6F5"/>
    <w:rsid w:val="00FE0A29"/>
    <w:rsid w:val="00FE0B51"/>
    <w:rsid w:val="00FE0B78"/>
    <w:rsid w:val="00FE0BD1"/>
    <w:rsid w:val="00FE0ED4"/>
    <w:rsid w:val="00FE1EAB"/>
    <w:rsid w:val="00FE2137"/>
    <w:rsid w:val="00FE23ED"/>
    <w:rsid w:val="00FE284B"/>
    <w:rsid w:val="00FE3004"/>
    <w:rsid w:val="00FE3150"/>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6552239">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1612</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4</cp:revision>
  <cp:lastPrinted>2007-06-18T22:08:00Z</cp:lastPrinted>
  <dcterms:created xsi:type="dcterms:W3CDTF">2022-04-25T09:29:00Z</dcterms:created>
  <dcterms:modified xsi:type="dcterms:W3CDTF">2022-04-29T18:16:00Z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