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8EB9" w14:textId="3C61B70E" w:rsidR="00332753" w:rsidRPr="000B6C4A" w:rsidRDefault="00332753" w:rsidP="00332753">
      <w:pPr>
        <w:pStyle w:val="3GPPHeader"/>
        <w:spacing w:after="60"/>
        <w:rPr>
          <w:rFonts w:ascii="Arial" w:hAnsi="Arial" w:cs="Arial"/>
          <w:lang w:val="de-DE"/>
        </w:rPr>
      </w:pPr>
      <w:bookmarkStart w:id="0" w:name="_Ref462817227"/>
      <w:r w:rsidRPr="000B6C4A">
        <w:rPr>
          <w:lang w:val="de-DE"/>
        </w:rPr>
        <w:t>3GPP TSG-RAN WG1 #10</w:t>
      </w:r>
      <w:r w:rsidR="00CF0237">
        <w:rPr>
          <w:lang w:val="de-DE"/>
        </w:rPr>
        <w:t>9</w:t>
      </w:r>
      <w:r w:rsidR="00C91B44" w:rsidRPr="000B6C4A">
        <w:rPr>
          <w:lang w:val="de-DE"/>
        </w:rPr>
        <w:t>-e</w:t>
      </w:r>
      <w:r w:rsidR="001841A9" w:rsidRPr="000B6C4A">
        <w:rPr>
          <w:lang w:val="de-DE"/>
        </w:rPr>
        <w:t xml:space="preserve"> </w:t>
      </w:r>
      <w:r w:rsidRPr="000B6C4A">
        <w:rPr>
          <w:rFonts w:ascii="Arial" w:hAnsi="Arial" w:cs="Arial"/>
          <w:lang w:val="de-DE"/>
        </w:rPr>
        <w:tab/>
        <w:t>R1-</w:t>
      </w:r>
      <w:r w:rsidR="00543ACB" w:rsidRPr="00543ACB">
        <w:rPr>
          <w:rFonts w:ascii="Arial" w:hAnsi="Arial" w:cs="Arial"/>
          <w:lang w:val="de-DE"/>
        </w:rPr>
        <w:t>22</w:t>
      </w:r>
      <w:r w:rsidR="00E21BE4" w:rsidRPr="00E21BE4">
        <w:rPr>
          <w:rFonts w:ascii="Arial" w:hAnsi="Arial" w:cs="Arial"/>
          <w:lang w:val="de-DE"/>
        </w:rPr>
        <w:t>04078</w:t>
      </w:r>
      <w:r w:rsidR="00035029" w:rsidRPr="000B6C4A" w:rsidDel="00035029">
        <w:rPr>
          <w:rFonts w:ascii="Arial" w:hAnsi="Arial" w:cs="Arial"/>
          <w:lang w:val="de-DE"/>
        </w:rPr>
        <w:t xml:space="preserve"> </w:t>
      </w:r>
      <w:r w:rsidRPr="000B6C4A" w:rsidDel="00EB7925">
        <w:rPr>
          <w:rFonts w:ascii="Arial" w:hAnsi="Arial" w:cs="Arial"/>
          <w:lang w:val="de-DE"/>
        </w:rPr>
        <w:t xml:space="preserve"> </w:t>
      </w:r>
      <w:r w:rsidRPr="000B6C4A" w:rsidDel="00070695">
        <w:rPr>
          <w:rFonts w:ascii="Arial" w:hAnsi="Arial" w:cs="Arial"/>
          <w:lang w:val="de-DE"/>
        </w:rPr>
        <w:t xml:space="preserve"> </w:t>
      </w:r>
      <w:r w:rsidRPr="000B6C4A" w:rsidDel="005A147F">
        <w:rPr>
          <w:rFonts w:ascii="Arial" w:hAnsi="Arial" w:cs="Arial"/>
          <w:lang w:val="de-DE"/>
        </w:rPr>
        <w:t xml:space="preserve"> </w:t>
      </w:r>
    </w:p>
    <w:p w14:paraId="6F031CAE" w14:textId="32BD68F9" w:rsidR="00332753" w:rsidRPr="007A3FE1" w:rsidRDefault="004E3157" w:rsidP="00332753">
      <w:pPr>
        <w:pStyle w:val="3GPPHeader"/>
        <w:spacing w:after="60"/>
        <w:rPr>
          <w:rFonts w:ascii="Arial" w:hAnsi="Arial" w:cs="Arial"/>
          <w:b w:val="0"/>
          <w:noProof/>
        </w:rPr>
      </w:pPr>
      <w:r>
        <w:t xml:space="preserve">e-Meeting, </w:t>
      </w:r>
      <w:r w:rsidR="00CF0237">
        <w:t>May</w:t>
      </w:r>
      <w:r w:rsidR="00DF64CA">
        <w:t xml:space="preserve"> </w:t>
      </w:r>
      <w:r w:rsidR="00CF0237">
        <w:t>9</w:t>
      </w:r>
      <w:r w:rsidR="00CF0237" w:rsidRPr="00CF0237">
        <w:rPr>
          <w:vertAlign w:val="superscript"/>
        </w:rPr>
        <w:t>th</w:t>
      </w:r>
      <w:r w:rsidR="00CF0237">
        <w:t xml:space="preserve"> </w:t>
      </w:r>
      <w:r w:rsidR="00332753">
        <w:t>–</w:t>
      </w:r>
      <w:r w:rsidR="00CF0237">
        <w:t xml:space="preserve"> 20</w:t>
      </w:r>
      <w:r w:rsidR="00CF0237" w:rsidRPr="00CF0237">
        <w:rPr>
          <w:vertAlign w:val="superscript"/>
        </w:rPr>
        <w:t>th</w:t>
      </w:r>
      <w:r w:rsidR="00CF0237">
        <w:t>,</w:t>
      </w:r>
      <w:r w:rsidR="00DF64CA">
        <w:t xml:space="preserve"> </w:t>
      </w:r>
      <w:r w:rsidR="00332753">
        <w:t>202</w:t>
      </w:r>
      <w:r w:rsidR="00180F9C">
        <w:t>2</w:t>
      </w:r>
      <w:r w:rsidR="00332753">
        <w:rPr>
          <w:rFonts w:ascii="Arial" w:hAnsi="Arial" w:cs="Arial"/>
        </w:rPr>
        <w:tab/>
      </w:r>
    </w:p>
    <w:p w14:paraId="6570385E" w14:textId="77777777" w:rsidR="00332753" w:rsidRPr="004E45C4" w:rsidRDefault="00332753" w:rsidP="00332753">
      <w:pPr>
        <w:pStyle w:val="3GPPHeader"/>
        <w:rPr>
          <w:rFonts w:ascii="Arial" w:hAnsi="Arial" w:cs="Arial"/>
        </w:rPr>
      </w:pPr>
    </w:p>
    <w:p w14:paraId="1D2F636A" w14:textId="4E204395" w:rsidR="00332753" w:rsidRPr="007A3FE1" w:rsidRDefault="00332753" w:rsidP="00332753">
      <w:pPr>
        <w:pStyle w:val="3GPPHeader"/>
        <w:rPr>
          <w:rFonts w:ascii="Arial" w:hAnsi="Arial" w:cs="Arial"/>
          <w:sz w:val="22"/>
        </w:rPr>
      </w:pPr>
      <w:r>
        <w:rPr>
          <w:rFonts w:ascii="Arial" w:hAnsi="Arial" w:cs="Arial"/>
          <w:sz w:val="22"/>
        </w:rPr>
        <w:t>Agenda Item:</w:t>
      </w:r>
      <w:r>
        <w:rPr>
          <w:rFonts w:ascii="Arial" w:hAnsi="Arial" w:cs="Arial"/>
          <w:sz w:val="22"/>
        </w:rPr>
        <w:tab/>
      </w:r>
      <w:r w:rsidR="005F3607">
        <w:rPr>
          <w:rFonts w:ascii="Arial" w:hAnsi="Arial" w:cs="Arial"/>
          <w:sz w:val="22"/>
        </w:rPr>
        <w:t>9.2.</w:t>
      </w:r>
      <w:r w:rsidR="00A44347">
        <w:rPr>
          <w:rFonts w:ascii="Arial" w:hAnsi="Arial" w:cs="Arial"/>
          <w:sz w:val="22"/>
        </w:rPr>
        <w:t>3</w:t>
      </w:r>
      <w:r w:rsidR="00C408E0">
        <w:rPr>
          <w:rFonts w:ascii="Arial" w:hAnsi="Arial" w:cs="Arial"/>
          <w:sz w:val="22"/>
        </w:rPr>
        <w:t>.2</w:t>
      </w:r>
    </w:p>
    <w:p w14:paraId="3E059740" w14:textId="77777777" w:rsidR="00332753" w:rsidRPr="007A3FE1" w:rsidRDefault="00332753" w:rsidP="00332753">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Pr>
          <w:rFonts w:ascii="Arial" w:hAnsi="Arial" w:cs="Arial"/>
          <w:sz w:val="22"/>
        </w:rPr>
        <w:t>Panasonic</w:t>
      </w:r>
    </w:p>
    <w:p w14:paraId="77883F7F" w14:textId="7638680C" w:rsidR="00332753" w:rsidRPr="007A3FE1" w:rsidRDefault="00332753" w:rsidP="00332753">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C408E0">
        <w:rPr>
          <w:rFonts w:ascii="Arial" w:hAnsi="Arial" w:cs="Arial"/>
          <w:sz w:val="22"/>
        </w:rPr>
        <w:t>Discussion on sub use cases of beam management</w:t>
      </w:r>
      <w:r w:rsidR="0036606F">
        <w:rPr>
          <w:rFonts w:ascii="Arial" w:hAnsi="Arial" w:cs="Arial"/>
          <w:sz w:val="22"/>
        </w:rPr>
        <w:t xml:space="preserve"> </w:t>
      </w:r>
      <w:r>
        <w:rPr>
          <w:rFonts w:ascii="Arial" w:hAnsi="Arial" w:cs="Arial"/>
          <w:sz w:val="22"/>
        </w:rPr>
        <w:t xml:space="preserve"> </w:t>
      </w:r>
    </w:p>
    <w:p w14:paraId="6D6D0F0C" w14:textId="411CCD23" w:rsidR="00427B94" w:rsidRPr="003F1F79" w:rsidRDefault="00332753" w:rsidP="005923F4">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3FD352A3" w14:textId="7BCE0DC1" w:rsidR="0033763E" w:rsidRPr="0033763E" w:rsidRDefault="0033763E" w:rsidP="0033763E">
      <w:pPr>
        <w:spacing w:after="120" w:line="240" w:lineRule="auto"/>
        <w:rPr>
          <w:rFonts w:ascii="Times New Roman" w:eastAsia="MS Mincho" w:hAnsi="Times New Roman" w:cs="Times New Roman"/>
          <w:sz w:val="20"/>
          <w:szCs w:val="20"/>
        </w:rPr>
      </w:pPr>
      <w:r w:rsidRPr="0033763E">
        <w:rPr>
          <w:rFonts w:ascii="Times New Roman" w:eastAsia="MS Mincho" w:hAnsi="Times New Roman" w:cs="Times New Roman"/>
          <w:sz w:val="20"/>
          <w:szCs w:val="20"/>
        </w:rPr>
        <w:t xml:space="preserve">A new Study Item “Study on Artificial Intelligence and Machine Learning for NR Air Interface” has recently approved for Rel-18. The following is the Objective from SID (see RP-213599). </w:t>
      </w:r>
    </w:p>
    <w:tbl>
      <w:tblPr>
        <w:tblStyle w:val="TableGrid2"/>
        <w:tblW w:w="0" w:type="auto"/>
        <w:tblLook w:val="04A0" w:firstRow="1" w:lastRow="0" w:firstColumn="1" w:lastColumn="0" w:noHBand="0" w:noVBand="1"/>
      </w:tblPr>
      <w:tblGrid>
        <w:gridCol w:w="9629"/>
      </w:tblGrid>
      <w:tr w:rsidR="0033763E" w:rsidRPr="0033763E" w14:paraId="3655C01C" w14:textId="77777777" w:rsidTr="00E871D7">
        <w:tc>
          <w:tcPr>
            <w:tcW w:w="9771" w:type="dxa"/>
          </w:tcPr>
          <w:p w14:paraId="2915FC3A" w14:textId="77777777" w:rsidR="0033763E" w:rsidRPr="0033763E" w:rsidRDefault="0033763E" w:rsidP="0033763E">
            <w:pPr>
              <w:spacing w:after="0" w:line="240" w:lineRule="auto"/>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Study the 3GPP framework for AI/ML for air-interface corresponding to each target use case regarding aspects such as performance, complexity, and potential specification impact.</w:t>
            </w:r>
          </w:p>
          <w:p w14:paraId="4B79FBB6" w14:textId="77777777" w:rsidR="0033763E" w:rsidRPr="0033763E" w:rsidRDefault="0033763E" w:rsidP="0033763E">
            <w:pPr>
              <w:spacing w:after="0" w:line="240" w:lineRule="auto"/>
              <w:rPr>
                <w:rFonts w:ascii="Times New Roman" w:eastAsia="MS Mincho" w:hAnsi="Times New Roman" w:cs="Times New Roman"/>
                <w:bCs/>
                <w:sz w:val="20"/>
                <w:szCs w:val="20"/>
                <w:lang w:eastAsia="en-US"/>
              </w:rPr>
            </w:pPr>
          </w:p>
          <w:p w14:paraId="21BA4944" w14:textId="77777777" w:rsidR="0033763E" w:rsidRPr="0033763E" w:rsidRDefault="0033763E" w:rsidP="0033763E">
            <w:pPr>
              <w:spacing w:after="0" w:line="240" w:lineRule="auto"/>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 xml:space="preserve">Use cases to focus on: </w:t>
            </w:r>
          </w:p>
          <w:p w14:paraId="02996882" w14:textId="77777777" w:rsidR="0033763E" w:rsidRPr="0033763E" w:rsidRDefault="0033763E" w:rsidP="0033763E">
            <w:pPr>
              <w:numPr>
                <w:ilvl w:val="0"/>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 xml:space="preserve">Initial set of use cases includes: </w:t>
            </w:r>
          </w:p>
          <w:p w14:paraId="524AFC8C" w14:textId="77777777" w:rsidR="0033763E" w:rsidRPr="0033763E" w:rsidRDefault="0033763E" w:rsidP="0033763E">
            <w:pPr>
              <w:numPr>
                <w:ilvl w:val="1"/>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CSI feedback enhancement, e.g., overhead reduction, improved accuracy, prediction [RAN1]</w:t>
            </w:r>
          </w:p>
          <w:p w14:paraId="21C75EFB" w14:textId="77777777" w:rsidR="0033763E" w:rsidRPr="0033763E" w:rsidRDefault="0033763E" w:rsidP="0033763E">
            <w:pPr>
              <w:numPr>
                <w:ilvl w:val="1"/>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highlight w:val="yellow"/>
                <w:lang w:eastAsia="en-US"/>
              </w:rPr>
            </w:pPr>
            <w:r w:rsidRPr="0033763E">
              <w:rPr>
                <w:rFonts w:ascii="Times New Roman" w:eastAsia="MS Mincho" w:hAnsi="Times New Roman" w:cs="Times New Roman"/>
                <w:bCs/>
                <w:sz w:val="20"/>
                <w:szCs w:val="20"/>
                <w:highlight w:val="yellow"/>
                <w:lang w:eastAsia="en-US"/>
              </w:rPr>
              <w:t xml:space="preserve">Beam management, e.g., </w:t>
            </w:r>
            <w:r w:rsidRPr="0033763E">
              <w:rPr>
                <w:rFonts w:ascii="Times New Roman" w:eastAsia="MS Mincho" w:hAnsi="Times New Roman" w:cs="Times New Roman"/>
                <w:sz w:val="20"/>
                <w:szCs w:val="20"/>
                <w:highlight w:val="yellow"/>
                <w:lang w:eastAsia="en-US"/>
              </w:rPr>
              <w:t>beam prediction in time,</w:t>
            </w:r>
            <w:r w:rsidRPr="0033763E">
              <w:rPr>
                <w:rFonts w:ascii="Times New Roman" w:eastAsia="MS Mincho" w:hAnsi="Times New Roman" w:cs="Times New Roman"/>
                <w:color w:val="000000"/>
                <w:sz w:val="20"/>
                <w:szCs w:val="20"/>
                <w:highlight w:val="yellow"/>
                <w:shd w:val="clear" w:color="auto" w:fill="FFFFFF"/>
                <w:lang w:eastAsia="en-US"/>
              </w:rPr>
              <w:t> and/or </w:t>
            </w:r>
            <w:r w:rsidRPr="0033763E">
              <w:rPr>
                <w:rFonts w:ascii="Times New Roman" w:eastAsia="MS Mincho" w:hAnsi="Times New Roman" w:cs="Times New Roman"/>
                <w:sz w:val="20"/>
                <w:szCs w:val="20"/>
                <w:highlight w:val="yellow"/>
                <w:lang w:eastAsia="en-US"/>
              </w:rPr>
              <w:t>spatial domain</w:t>
            </w:r>
            <w:r w:rsidRPr="0033763E">
              <w:rPr>
                <w:rFonts w:ascii="Times New Roman" w:eastAsia="MS Mincho" w:hAnsi="Times New Roman" w:cs="Times New Roman"/>
                <w:color w:val="000000"/>
                <w:sz w:val="20"/>
                <w:szCs w:val="20"/>
                <w:highlight w:val="yellow"/>
                <w:shd w:val="clear" w:color="auto" w:fill="FFFFFF"/>
                <w:lang w:eastAsia="en-US"/>
              </w:rPr>
              <w:t> for overhead and latency reduction, beam selection accuracy improvement [RAN1]</w:t>
            </w:r>
          </w:p>
          <w:p w14:paraId="78937EAC" w14:textId="77777777" w:rsidR="0033763E" w:rsidRPr="0033763E" w:rsidRDefault="0033763E" w:rsidP="0033763E">
            <w:pPr>
              <w:numPr>
                <w:ilvl w:val="1"/>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eastAsia="en-US"/>
              </w:rPr>
            </w:pPr>
            <w:r w:rsidRPr="0033763E">
              <w:rPr>
                <w:rFonts w:ascii="Times New Roman" w:eastAsia="MS Mincho" w:hAnsi="Times New Roman" w:cs="Times New Roman"/>
                <w:sz w:val="20"/>
                <w:szCs w:val="20"/>
                <w:lang w:eastAsia="en-US"/>
              </w:rPr>
              <w:t>Positioning accuracy enhancements for different scenarios including, e.g., those with</w:t>
            </w:r>
            <w:r w:rsidRPr="0033763E">
              <w:rPr>
                <w:rFonts w:ascii="Times New Roman" w:eastAsia="MS Mincho" w:hAnsi="Times New Roman" w:cs="Times New Roman"/>
                <w:color w:val="000000"/>
                <w:sz w:val="20"/>
                <w:szCs w:val="20"/>
                <w:shd w:val="clear" w:color="auto" w:fill="FFFFFF"/>
                <w:lang w:eastAsia="en-US"/>
              </w:rPr>
              <w:t> heavy</w:t>
            </w:r>
            <w:r w:rsidRPr="0033763E">
              <w:rPr>
                <w:rFonts w:ascii="Times New Roman" w:eastAsia="MS Mincho" w:hAnsi="Times New Roman" w:cs="Times New Roman"/>
                <w:sz w:val="20"/>
                <w:szCs w:val="20"/>
                <w:lang w:eastAsia="en-US"/>
              </w:rPr>
              <w:t xml:space="preserve"> NLOS </w:t>
            </w:r>
            <w:r w:rsidRPr="0033763E">
              <w:rPr>
                <w:rFonts w:ascii="Times New Roman" w:eastAsia="MS Mincho" w:hAnsi="Times New Roman" w:cs="Times New Roman"/>
                <w:color w:val="000000"/>
                <w:sz w:val="20"/>
                <w:szCs w:val="20"/>
                <w:shd w:val="clear" w:color="auto" w:fill="FFFFFF"/>
                <w:lang w:eastAsia="en-US"/>
              </w:rPr>
              <w:t xml:space="preserve">conditions [RAN1] </w:t>
            </w:r>
          </w:p>
          <w:p w14:paraId="4D6F953A" w14:textId="77777777" w:rsidR="0033763E" w:rsidRPr="00CA6330" w:rsidRDefault="0033763E" w:rsidP="0033763E">
            <w:pPr>
              <w:numPr>
                <w:ilvl w:val="0"/>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highlight w:val="yellow"/>
                <w:lang w:eastAsia="en-US"/>
              </w:rPr>
            </w:pPr>
            <w:r w:rsidRPr="00CA6330">
              <w:rPr>
                <w:rFonts w:ascii="Times New Roman" w:eastAsia="MS Mincho" w:hAnsi="Times New Roman" w:cs="Times New Roman"/>
                <w:bCs/>
                <w:sz w:val="20"/>
                <w:szCs w:val="20"/>
                <w:highlight w:val="yellow"/>
                <w:lang w:eastAsia="en-US"/>
              </w:rPr>
              <w:t>Finalize representative sub use cases for each use case for characterization and baseline performance evaluations by RAN#98</w:t>
            </w:r>
          </w:p>
          <w:p w14:paraId="4CBCBEF1" w14:textId="77777777" w:rsidR="0033763E" w:rsidRPr="00CA6330" w:rsidRDefault="0033763E" w:rsidP="0033763E">
            <w:pPr>
              <w:numPr>
                <w:ilvl w:val="1"/>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highlight w:val="yellow"/>
                <w:lang w:eastAsia="en-US"/>
              </w:rPr>
            </w:pPr>
            <w:r w:rsidRPr="00CA6330">
              <w:rPr>
                <w:rFonts w:ascii="Times New Roman" w:eastAsia="MS Mincho" w:hAnsi="Times New Roman" w:cs="Times New Roman"/>
                <w:bCs/>
                <w:sz w:val="20"/>
                <w:szCs w:val="20"/>
                <w:highlight w:val="yellow"/>
                <w:lang w:eastAsia="en-US"/>
              </w:rPr>
              <w:t>The AI/ML approaches for the selected sub use cases need to be diverse enough to support various requirements on the gNB-UE collaboration levels</w:t>
            </w:r>
          </w:p>
          <w:p w14:paraId="7FF5FA77" w14:textId="77777777" w:rsidR="0033763E" w:rsidRPr="0033763E" w:rsidRDefault="0033763E" w:rsidP="0033763E">
            <w:pPr>
              <w:spacing w:after="0" w:line="240" w:lineRule="auto"/>
              <w:rPr>
                <w:rFonts w:ascii="Times New Roman" w:eastAsia="MS Mincho" w:hAnsi="Times New Roman" w:cs="Times New Roman"/>
                <w:bCs/>
                <w:sz w:val="20"/>
                <w:szCs w:val="20"/>
                <w:lang w:eastAsia="en-US"/>
              </w:rPr>
            </w:pPr>
          </w:p>
          <w:p w14:paraId="1A969C0C" w14:textId="77777777" w:rsidR="0033763E" w:rsidRPr="0033763E" w:rsidRDefault="0033763E" w:rsidP="0033763E">
            <w:pPr>
              <w:spacing w:after="0" w:line="240" w:lineRule="auto"/>
              <w:ind w:left="360"/>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1EED32BB" w14:textId="77777777" w:rsidR="0033763E" w:rsidRPr="0033763E" w:rsidRDefault="0033763E" w:rsidP="0033763E">
            <w:pPr>
              <w:spacing w:after="0" w:line="240" w:lineRule="auto"/>
              <w:rPr>
                <w:rFonts w:ascii="Times New Roman" w:eastAsia="MS Mincho" w:hAnsi="Times New Roman" w:cs="Times New Roman"/>
                <w:bCs/>
                <w:sz w:val="20"/>
                <w:szCs w:val="20"/>
                <w:lang w:eastAsia="en-US"/>
              </w:rPr>
            </w:pPr>
          </w:p>
          <w:p w14:paraId="0CBFF685" w14:textId="4480AF08" w:rsidR="0033763E" w:rsidRPr="0033763E" w:rsidRDefault="0033763E" w:rsidP="0033763E">
            <w:pPr>
              <w:spacing w:after="0" w:line="240" w:lineRule="auto"/>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AI/ML model, terminology and description to identify common and specific characteristics for framework investigations:</w:t>
            </w:r>
          </w:p>
          <w:p w14:paraId="3B6103D7" w14:textId="5C583A75" w:rsidR="0033763E" w:rsidRPr="0033763E" w:rsidRDefault="0033763E" w:rsidP="0033763E">
            <w:pPr>
              <w:numPr>
                <w:ilvl w:val="0"/>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Characterize the defining stages of AI/ML related algorithms and associated complexity:</w:t>
            </w:r>
          </w:p>
          <w:p w14:paraId="13DD1970" w14:textId="610F2DEA" w:rsidR="0033763E" w:rsidRPr="0033763E" w:rsidRDefault="0033763E" w:rsidP="0033763E">
            <w:pPr>
              <w:numPr>
                <w:ilvl w:val="1"/>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 xml:space="preserve">Model generation, e.g., model training (including input/output, pre-/post-process, online/offline as applicable), model validation, model testing, as applicable </w:t>
            </w:r>
          </w:p>
          <w:p w14:paraId="2425985C" w14:textId="40C3DAED" w:rsidR="0033763E" w:rsidRPr="0033763E" w:rsidRDefault="0033763E" w:rsidP="0033763E">
            <w:pPr>
              <w:numPr>
                <w:ilvl w:val="1"/>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Inference operation, e.g., input/output, pre-/post-process, as applicable</w:t>
            </w:r>
          </w:p>
          <w:p w14:paraId="5152BD83" w14:textId="415CDAF4" w:rsidR="0033763E" w:rsidRPr="0033763E" w:rsidRDefault="0033763E" w:rsidP="0033763E">
            <w:pPr>
              <w:numPr>
                <w:ilvl w:val="0"/>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 xml:space="preserve">Identify various levels of collaboration between UE and gNB pertinent to the selected use cases, e.g., </w:t>
            </w:r>
          </w:p>
          <w:p w14:paraId="6E3D3E5A" w14:textId="5803BCB5" w:rsidR="0033763E" w:rsidRPr="0033763E" w:rsidRDefault="0033763E" w:rsidP="0033763E">
            <w:pPr>
              <w:numPr>
                <w:ilvl w:val="1"/>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No collaboration: implementation-based only AI/ML algorithms without information exchange [for comparison purposes]</w:t>
            </w:r>
          </w:p>
          <w:p w14:paraId="3E8DF4E3" w14:textId="084B4A8A" w:rsidR="0033763E" w:rsidRPr="0033763E" w:rsidRDefault="0033763E" w:rsidP="0033763E">
            <w:pPr>
              <w:numPr>
                <w:ilvl w:val="1"/>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 xml:space="preserve">Various levels of UE/gNB collaboration targeting at separate or joint ML operation. </w:t>
            </w:r>
          </w:p>
          <w:p w14:paraId="66F87B69" w14:textId="3C6EC68E" w:rsidR="0033763E" w:rsidRPr="0033763E" w:rsidRDefault="0033763E" w:rsidP="0033763E">
            <w:pPr>
              <w:numPr>
                <w:ilvl w:val="0"/>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Characterize lifecycle management of AI/ML model: e.g.,  model training, model deployment , model inference, model monitoring, model updating</w:t>
            </w:r>
          </w:p>
          <w:p w14:paraId="65A347E7" w14:textId="11689352" w:rsidR="0033763E" w:rsidRPr="0033763E" w:rsidRDefault="0033763E" w:rsidP="0033763E">
            <w:pPr>
              <w:numPr>
                <w:ilvl w:val="0"/>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 xml:space="preserve">Dataset(s) for training, validation, testing, and inference </w:t>
            </w:r>
          </w:p>
          <w:p w14:paraId="440A642D" w14:textId="37FBF81D" w:rsidR="0033763E" w:rsidRPr="0033763E" w:rsidRDefault="0033763E" w:rsidP="0033763E">
            <w:pPr>
              <w:numPr>
                <w:ilvl w:val="0"/>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Identify common notation and terminology for AI/ML related functions, procedures and interfaces</w:t>
            </w:r>
          </w:p>
          <w:p w14:paraId="5DB1E478" w14:textId="6CD3E023" w:rsidR="0033763E" w:rsidRPr="0033763E" w:rsidRDefault="0033763E" w:rsidP="0033763E">
            <w:pPr>
              <w:numPr>
                <w:ilvl w:val="0"/>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 xml:space="preserve">Note: Consider the work done for </w:t>
            </w:r>
            <w:r w:rsidRPr="0033763E">
              <w:rPr>
                <w:rFonts w:ascii="Times New Roman" w:eastAsia="MS Mincho" w:hAnsi="Times New Roman" w:cs="Times New Roman"/>
                <w:bCs/>
                <w:i/>
                <w:iCs/>
                <w:sz w:val="20"/>
                <w:szCs w:val="20"/>
                <w:lang w:eastAsia="en-US"/>
              </w:rPr>
              <w:t>FS_NR_ENDC_data_collect</w:t>
            </w:r>
            <w:r w:rsidRPr="0033763E">
              <w:rPr>
                <w:rFonts w:ascii="Times New Roman" w:eastAsia="MS Mincho" w:hAnsi="Times New Roman" w:cs="Times New Roman"/>
                <w:bCs/>
                <w:sz w:val="20"/>
                <w:szCs w:val="20"/>
                <w:lang w:eastAsia="en-US"/>
              </w:rPr>
              <w:t xml:space="preserve"> when appropriate</w:t>
            </w:r>
          </w:p>
          <w:p w14:paraId="0C96AC6F" w14:textId="174A96E7" w:rsidR="0033763E" w:rsidRPr="0033763E" w:rsidRDefault="0033763E" w:rsidP="0033763E">
            <w:pPr>
              <w:spacing w:after="0" w:line="240" w:lineRule="auto"/>
              <w:rPr>
                <w:rFonts w:ascii="Times New Roman" w:eastAsia="MS Mincho" w:hAnsi="Times New Roman" w:cs="Times New Roman"/>
                <w:bCs/>
                <w:sz w:val="20"/>
                <w:szCs w:val="20"/>
                <w:lang w:eastAsia="en-US"/>
              </w:rPr>
            </w:pPr>
          </w:p>
          <w:p w14:paraId="0B61D3D4" w14:textId="47A59016" w:rsidR="0033763E" w:rsidRPr="0033763E" w:rsidRDefault="0033763E" w:rsidP="0033763E">
            <w:pPr>
              <w:spacing w:after="0" w:line="240" w:lineRule="auto"/>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For the use cases under consideration:</w:t>
            </w:r>
          </w:p>
          <w:p w14:paraId="430813A7" w14:textId="3595687F" w:rsidR="0033763E" w:rsidRPr="0033763E" w:rsidRDefault="0033763E" w:rsidP="0033763E">
            <w:pPr>
              <w:spacing w:after="0" w:line="240" w:lineRule="auto"/>
              <w:rPr>
                <w:rFonts w:ascii="Times New Roman" w:eastAsia="MS Mincho" w:hAnsi="Times New Roman" w:cs="Times New Roman"/>
                <w:bCs/>
                <w:sz w:val="20"/>
                <w:szCs w:val="20"/>
                <w:lang w:eastAsia="en-US"/>
              </w:rPr>
            </w:pPr>
          </w:p>
          <w:p w14:paraId="27E6CAE1" w14:textId="2621B193" w:rsidR="0033763E" w:rsidRPr="0033763E" w:rsidRDefault="0033763E" w:rsidP="0033763E">
            <w:pPr>
              <w:numPr>
                <w:ilvl w:val="0"/>
                <w:numId w:val="30"/>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Evaluate performance benefits of AI/ML based algorithms for the agreed use cases in the final representative set:</w:t>
            </w:r>
          </w:p>
          <w:p w14:paraId="5C01F214" w14:textId="030C74EA" w:rsidR="0033763E" w:rsidRPr="0033763E" w:rsidRDefault="0033763E" w:rsidP="0033763E">
            <w:pPr>
              <w:numPr>
                <w:ilvl w:val="1"/>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 xml:space="preserve">Methodology based on statistical models (from TR 38.901 and TR 38.857 [positioning]), for link and system level simulations. </w:t>
            </w:r>
          </w:p>
          <w:p w14:paraId="51B0C906" w14:textId="236FD776" w:rsidR="0033763E" w:rsidRPr="0033763E" w:rsidRDefault="0033763E" w:rsidP="0033763E">
            <w:pPr>
              <w:numPr>
                <w:ilvl w:val="2"/>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lastRenderedPageBreak/>
              <w:t>Extensions of 3GPP evaluation methodology for better suitability to AI/ML based techniques should be considered as needed.</w:t>
            </w:r>
          </w:p>
          <w:p w14:paraId="061CCA44" w14:textId="6A785C43" w:rsidR="0033763E" w:rsidRPr="0033763E" w:rsidRDefault="0033763E" w:rsidP="0033763E">
            <w:pPr>
              <w:numPr>
                <w:ilvl w:val="2"/>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 xml:space="preserve">Whether field data are optionally needed to further assess the performance and robustness in real-world environments should be discussed as part of the study. </w:t>
            </w:r>
          </w:p>
          <w:p w14:paraId="19885970" w14:textId="718BDC2A" w:rsidR="0033763E" w:rsidRPr="0033763E" w:rsidRDefault="0033763E" w:rsidP="0033763E">
            <w:pPr>
              <w:numPr>
                <w:ilvl w:val="2"/>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 xml:space="preserve">Need for common assumptions in dataset construction for training, validation and test for the selected use cases. </w:t>
            </w:r>
          </w:p>
          <w:p w14:paraId="1EDBE326" w14:textId="57A17C84" w:rsidR="0033763E" w:rsidRPr="0033763E" w:rsidRDefault="0033763E" w:rsidP="0033763E">
            <w:pPr>
              <w:numPr>
                <w:ilvl w:val="2"/>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Consider adequate model training strategy, collaboration levels and associated implications</w:t>
            </w:r>
          </w:p>
          <w:p w14:paraId="74A5EAE3" w14:textId="7A0588F0" w:rsidR="0033763E" w:rsidRPr="0033763E" w:rsidRDefault="0033763E" w:rsidP="0033763E">
            <w:pPr>
              <w:numPr>
                <w:ilvl w:val="2"/>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Consider agreed-upon base AI model(s) for calibration</w:t>
            </w:r>
          </w:p>
          <w:p w14:paraId="1C310E9D" w14:textId="1A04EB76" w:rsidR="0033763E" w:rsidRPr="0033763E" w:rsidRDefault="0033763E" w:rsidP="0033763E">
            <w:pPr>
              <w:numPr>
                <w:ilvl w:val="2"/>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AI model description and training methodology used for evaluation should be reported for information and cross-checking purposes</w:t>
            </w:r>
          </w:p>
          <w:p w14:paraId="210A5229" w14:textId="37771C44" w:rsidR="0033763E" w:rsidRPr="0033763E" w:rsidRDefault="0033763E" w:rsidP="0033763E">
            <w:pPr>
              <w:numPr>
                <w:ilvl w:val="1"/>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KPIs: Determine the common KPIs and corresponding requirements for the AI/ML operations. Determine the use-case specific KPIs and benchmarks of the selected use-cases.</w:t>
            </w:r>
          </w:p>
          <w:p w14:paraId="23FEC06B" w14:textId="3ED9BC69" w:rsidR="0033763E" w:rsidRPr="0033763E" w:rsidRDefault="0033763E" w:rsidP="0033763E">
            <w:pPr>
              <w:numPr>
                <w:ilvl w:val="2"/>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Performance, inference latency and computational complexity of AI/ML based algorithms should be compared to that of a state-of-the-art baseline</w:t>
            </w:r>
          </w:p>
          <w:p w14:paraId="7F289452" w14:textId="66561119" w:rsidR="0033763E" w:rsidRPr="0033763E" w:rsidRDefault="0033763E" w:rsidP="0033763E">
            <w:pPr>
              <w:numPr>
                <w:ilvl w:val="2"/>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Overhead, power consumption (including computational), memory storage, and hardware requirements (including for given processing delays) associated with enabling respective AI/ML scheme, as well as generalization capability should be considered.</w:t>
            </w:r>
          </w:p>
          <w:p w14:paraId="52CF0A9E" w14:textId="0EDAD67C" w:rsidR="0033763E" w:rsidRPr="0033763E" w:rsidRDefault="0033763E" w:rsidP="0033763E">
            <w:pPr>
              <w:spacing w:before="120" w:after="0" w:line="240" w:lineRule="auto"/>
              <w:ind w:left="720"/>
              <w:rPr>
                <w:rFonts w:ascii="Times New Roman" w:eastAsia="MS Mincho" w:hAnsi="Times New Roman" w:cs="Times New Roman"/>
                <w:bCs/>
                <w:sz w:val="20"/>
                <w:szCs w:val="20"/>
                <w:lang w:eastAsia="en-US"/>
              </w:rPr>
            </w:pPr>
          </w:p>
          <w:p w14:paraId="6BD740EA" w14:textId="7C6303D2" w:rsidR="0033763E" w:rsidRPr="0033763E" w:rsidRDefault="0033763E" w:rsidP="0033763E">
            <w:pPr>
              <w:spacing w:after="0" w:line="240" w:lineRule="auto"/>
              <w:rPr>
                <w:rFonts w:ascii="Times New Roman" w:eastAsia="MS Mincho" w:hAnsi="Times New Roman" w:cs="Times New Roman"/>
                <w:bCs/>
                <w:sz w:val="20"/>
                <w:szCs w:val="20"/>
                <w:lang w:eastAsia="en-US"/>
              </w:rPr>
            </w:pPr>
          </w:p>
          <w:p w14:paraId="3BE231F7" w14:textId="52F184BC" w:rsidR="0033763E" w:rsidRPr="0033763E" w:rsidRDefault="0033763E" w:rsidP="0033763E">
            <w:pPr>
              <w:numPr>
                <w:ilvl w:val="0"/>
                <w:numId w:val="30"/>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Assess potential specification impact, specifically for the agreed use cases in the final representative set and for a common framework:</w:t>
            </w:r>
          </w:p>
          <w:p w14:paraId="6FA3AC5D" w14:textId="796508B8" w:rsidR="0033763E" w:rsidRPr="0033763E" w:rsidRDefault="0033763E" w:rsidP="0033763E">
            <w:pPr>
              <w:numPr>
                <w:ilvl w:val="1"/>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PHY layer aspects, e.g., (RAN1)</w:t>
            </w:r>
          </w:p>
          <w:p w14:paraId="7518719B" w14:textId="05E86132" w:rsidR="0033763E" w:rsidRPr="0033763E" w:rsidRDefault="0033763E" w:rsidP="0033763E">
            <w:pPr>
              <w:numPr>
                <w:ilvl w:val="2"/>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Consider aspects related to, e.g., the potential specification of the AI Model lifecycle management, and dataset construction for training, validation and test for the selected use cases</w:t>
            </w:r>
          </w:p>
          <w:p w14:paraId="45CB3108" w14:textId="02931E19" w:rsidR="0033763E" w:rsidRPr="0033763E" w:rsidRDefault="0033763E" w:rsidP="0033763E">
            <w:pPr>
              <w:numPr>
                <w:ilvl w:val="2"/>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Use case and collaboration level specific specification impact, such as new signalling, means for training and validation data assistance, assistance information, measurement, and feedback</w:t>
            </w:r>
          </w:p>
          <w:p w14:paraId="1F24E523" w14:textId="67B5A058" w:rsidR="0033763E" w:rsidRPr="0033763E" w:rsidRDefault="0033763E" w:rsidP="0033763E">
            <w:pPr>
              <w:numPr>
                <w:ilvl w:val="1"/>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 xml:space="preserve">Protocol aspects, e.g., (RAN2) - RAN2 only starts the work after there is sufficient progress on the use case study in RAN1 </w:t>
            </w:r>
          </w:p>
          <w:p w14:paraId="65773266" w14:textId="0FFC8F4D" w:rsidR="0033763E" w:rsidRPr="0033763E" w:rsidRDefault="0033763E" w:rsidP="0033763E">
            <w:pPr>
              <w:numPr>
                <w:ilvl w:val="2"/>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 xml:space="preserve"> Consider aspects related to, e.g., capability indication, configuration and control procedures (training/inference),  and management of data and AI/ML model, per RAN1 input </w:t>
            </w:r>
          </w:p>
          <w:p w14:paraId="28D56639" w14:textId="3F9A404B" w:rsidR="0033763E" w:rsidRPr="0033763E" w:rsidRDefault="0033763E" w:rsidP="0033763E">
            <w:pPr>
              <w:numPr>
                <w:ilvl w:val="2"/>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eastAsia="en-US"/>
              </w:rPr>
            </w:pPr>
            <w:r w:rsidRPr="0033763E">
              <w:rPr>
                <w:rFonts w:ascii="Times New Roman" w:eastAsia="MS Mincho" w:hAnsi="Times New Roman" w:cs="Times New Roman"/>
                <w:sz w:val="20"/>
                <w:szCs w:val="20"/>
                <w:lang w:eastAsia="en-US"/>
              </w:rPr>
              <w:t xml:space="preserve">Collaboration level specific specification impact per use case </w:t>
            </w:r>
          </w:p>
          <w:p w14:paraId="1DBF5327" w14:textId="15B99F78" w:rsidR="0033763E" w:rsidRPr="0033763E" w:rsidRDefault="0033763E" w:rsidP="0033763E">
            <w:pPr>
              <w:numPr>
                <w:ilvl w:val="1"/>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Interoperability and testability aspects, e.g., (RAN4) - RAN4 only starts the work after there is sufficient progress on use case study in RAN1 and RAN2</w:t>
            </w:r>
          </w:p>
          <w:p w14:paraId="4FE5CCB8" w14:textId="3FEDB014" w:rsidR="0033763E" w:rsidRPr="0033763E" w:rsidRDefault="0033763E" w:rsidP="0033763E">
            <w:pPr>
              <w:numPr>
                <w:ilvl w:val="2"/>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Requirements and testing frameworks to validate AI/ML based performance enhancements and ensuring that UE and gNB with AI/ML meet or exceed the existing minimum requirements if applicable</w:t>
            </w:r>
          </w:p>
          <w:p w14:paraId="3DEB889C" w14:textId="4011B25F" w:rsidR="0033763E" w:rsidRPr="0033763E" w:rsidRDefault="0033763E" w:rsidP="0033763E">
            <w:pPr>
              <w:numPr>
                <w:ilvl w:val="2"/>
                <w:numId w:val="29"/>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Consider the need and implications for AI/ML processing capabilities definition</w:t>
            </w:r>
          </w:p>
          <w:p w14:paraId="0FE49361" w14:textId="01F4ACE0" w:rsidR="0033763E" w:rsidRPr="0033763E" w:rsidRDefault="0033763E" w:rsidP="0033763E">
            <w:pPr>
              <w:spacing w:after="0" w:line="240" w:lineRule="auto"/>
              <w:rPr>
                <w:rFonts w:ascii="Times New Roman" w:eastAsia="MS Mincho" w:hAnsi="Times New Roman" w:cs="Times New Roman"/>
                <w:bCs/>
                <w:sz w:val="20"/>
                <w:szCs w:val="20"/>
                <w:lang w:eastAsia="en-US"/>
              </w:rPr>
            </w:pPr>
          </w:p>
          <w:p w14:paraId="4EF6A763" w14:textId="56A479F7" w:rsidR="0033763E" w:rsidRPr="0033763E" w:rsidRDefault="0033763E" w:rsidP="0033763E">
            <w:pPr>
              <w:spacing w:after="0" w:line="240" w:lineRule="auto"/>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Note 1: specific AI/ML models are not expected to be specified and are left to implementation. User data privacy needs to be preserved.</w:t>
            </w:r>
          </w:p>
          <w:p w14:paraId="67804ED0" w14:textId="37F5293C" w:rsidR="0033763E" w:rsidRPr="0033763E" w:rsidRDefault="0033763E" w:rsidP="0033763E">
            <w:pPr>
              <w:spacing w:after="0" w:line="240" w:lineRule="auto"/>
              <w:rPr>
                <w:rFonts w:ascii="Times New Roman" w:eastAsia="MS Mincho" w:hAnsi="Times New Roman" w:cs="Times New Roman"/>
                <w:bCs/>
                <w:sz w:val="20"/>
                <w:szCs w:val="20"/>
                <w:lang w:eastAsia="en-US"/>
              </w:rPr>
            </w:pPr>
            <w:r w:rsidRPr="0033763E">
              <w:rPr>
                <w:rFonts w:ascii="Times New Roman" w:eastAsia="MS Mincho" w:hAnsi="Times New Roman" w:cs="Times New Roman"/>
                <w:bCs/>
                <w:sz w:val="20"/>
                <w:szCs w:val="20"/>
                <w:lang w:eastAsia="en-US"/>
              </w:rPr>
              <w:t>Note 2: The study on AI/ML for air interface is based on the current RAN architecture and new interfaces shall not be introduced.</w:t>
            </w:r>
          </w:p>
          <w:p w14:paraId="405C7733" w14:textId="77777777" w:rsidR="0033763E" w:rsidRPr="0033763E" w:rsidRDefault="0033763E" w:rsidP="008E763A">
            <w:pPr>
              <w:spacing w:after="0" w:line="240" w:lineRule="auto"/>
              <w:rPr>
                <w:rFonts w:ascii="Times New Roman" w:eastAsia="MS Mincho" w:hAnsi="Times New Roman" w:cs="Times New Roman"/>
                <w:sz w:val="20"/>
                <w:szCs w:val="20"/>
                <w:lang w:eastAsia="en-US"/>
              </w:rPr>
            </w:pPr>
          </w:p>
        </w:tc>
      </w:tr>
    </w:tbl>
    <w:p w14:paraId="5DB6FE75" w14:textId="77777777" w:rsidR="00E55BB8" w:rsidRDefault="00E55BB8" w:rsidP="008D41FD">
      <w:pPr>
        <w:rPr>
          <w:rFonts w:ascii="Times New Roman" w:hAnsi="Times New Roman" w:cs="Times New Roman"/>
          <w:sz w:val="20"/>
          <w:szCs w:val="20"/>
        </w:rPr>
      </w:pPr>
    </w:p>
    <w:p w14:paraId="388AAB30" w14:textId="57426CF8" w:rsidR="002A5194" w:rsidRDefault="00B029E2" w:rsidP="008D41FD">
      <w:pPr>
        <w:rPr>
          <w:rFonts w:ascii="Times New Roman" w:hAnsi="Times New Roman" w:cs="Times New Roman"/>
          <w:sz w:val="20"/>
          <w:szCs w:val="20"/>
        </w:rPr>
      </w:pPr>
      <w:r>
        <w:rPr>
          <w:rFonts w:ascii="Times New Roman" w:hAnsi="Times New Roman" w:cs="Times New Roman"/>
          <w:sz w:val="20"/>
          <w:szCs w:val="20"/>
        </w:rPr>
        <w:t>As highlighted in the above</w:t>
      </w:r>
      <w:r w:rsidR="00760C75">
        <w:rPr>
          <w:rFonts w:ascii="Times New Roman" w:hAnsi="Times New Roman" w:cs="Times New Roman"/>
          <w:sz w:val="20"/>
          <w:szCs w:val="20"/>
        </w:rPr>
        <w:t xml:space="preserve"> objective, </w:t>
      </w:r>
      <w:r w:rsidR="00F13369">
        <w:rPr>
          <w:rFonts w:ascii="Times New Roman" w:hAnsi="Times New Roman" w:cs="Times New Roman"/>
          <w:sz w:val="20"/>
          <w:szCs w:val="20"/>
        </w:rPr>
        <w:t xml:space="preserve">beam management has been identified as one of the use cases for </w:t>
      </w:r>
      <w:r w:rsidR="00DD54B6">
        <w:rPr>
          <w:rFonts w:ascii="Times New Roman" w:hAnsi="Times New Roman" w:cs="Times New Roman"/>
          <w:sz w:val="20"/>
          <w:szCs w:val="20"/>
        </w:rPr>
        <w:t xml:space="preserve">study. This paper is </w:t>
      </w:r>
      <w:r w:rsidR="006235A9">
        <w:rPr>
          <w:rFonts w:ascii="Times New Roman" w:hAnsi="Times New Roman" w:cs="Times New Roman"/>
          <w:sz w:val="20"/>
          <w:szCs w:val="20"/>
        </w:rPr>
        <w:t xml:space="preserve">targeted at further analyzing the sub use cases of beam management and </w:t>
      </w:r>
      <w:r w:rsidR="006570D0">
        <w:rPr>
          <w:rFonts w:ascii="Times New Roman" w:hAnsi="Times New Roman" w:cs="Times New Roman"/>
          <w:sz w:val="20"/>
          <w:szCs w:val="20"/>
        </w:rPr>
        <w:t xml:space="preserve">various </w:t>
      </w:r>
      <w:r w:rsidR="00E53980">
        <w:rPr>
          <w:rFonts w:ascii="Times New Roman" w:hAnsi="Times New Roman" w:cs="Times New Roman"/>
          <w:sz w:val="20"/>
          <w:szCs w:val="20"/>
        </w:rPr>
        <w:t>network</w:t>
      </w:r>
      <w:r w:rsidR="006570D0">
        <w:rPr>
          <w:rFonts w:ascii="Times New Roman" w:hAnsi="Times New Roman" w:cs="Times New Roman"/>
          <w:sz w:val="20"/>
          <w:szCs w:val="20"/>
        </w:rPr>
        <w:t>-UE collaboration levels for</w:t>
      </w:r>
      <w:r w:rsidR="007F7487">
        <w:rPr>
          <w:rFonts w:ascii="Times New Roman" w:hAnsi="Times New Roman" w:cs="Times New Roman"/>
          <w:sz w:val="20"/>
          <w:szCs w:val="20"/>
        </w:rPr>
        <w:t xml:space="preserve"> </w:t>
      </w:r>
      <w:r w:rsidR="008A1B98">
        <w:rPr>
          <w:rFonts w:ascii="Times New Roman" w:hAnsi="Times New Roman" w:cs="Times New Roman"/>
          <w:sz w:val="20"/>
          <w:szCs w:val="20"/>
        </w:rPr>
        <w:t xml:space="preserve">the </w:t>
      </w:r>
      <w:r w:rsidR="007F7487">
        <w:rPr>
          <w:rFonts w:ascii="Times New Roman" w:hAnsi="Times New Roman" w:cs="Times New Roman"/>
          <w:sz w:val="20"/>
          <w:szCs w:val="20"/>
        </w:rPr>
        <w:t>sub use cases.</w:t>
      </w:r>
      <w:r>
        <w:rPr>
          <w:rFonts w:ascii="Times New Roman" w:hAnsi="Times New Roman" w:cs="Times New Roman"/>
          <w:sz w:val="20"/>
          <w:szCs w:val="20"/>
        </w:rPr>
        <w:t xml:space="preserve"> </w:t>
      </w:r>
    </w:p>
    <w:p w14:paraId="3CF8656A" w14:textId="1C92A79E" w:rsidR="00924B3B" w:rsidRDefault="00A572D6" w:rsidP="0042232B">
      <w:pPr>
        <w:pStyle w:val="Heading1"/>
      </w:pPr>
      <w:r>
        <w:rPr>
          <w:lang w:val="en-US"/>
        </w:rPr>
        <w:lastRenderedPageBreak/>
        <w:t>Discussion</w:t>
      </w:r>
    </w:p>
    <w:p w14:paraId="5307BBD1" w14:textId="119B136C" w:rsidR="005C68C4" w:rsidRDefault="005C68C4" w:rsidP="006F6E3B">
      <w:pPr>
        <w:pStyle w:val="Heading2"/>
        <w:numPr>
          <w:ilvl w:val="0"/>
          <w:numId w:val="0"/>
        </w:numPr>
        <w:ind w:left="576" w:hanging="576"/>
      </w:pPr>
      <w:r>
        <w:t xml:space="preserve">2.1 Use case description </w:t>
      </w:r>
    </w:p>
    <w:p w14:paraId="59FB5B1A" w14:textId="2B7FD081" w:rsidR="00A14589" w:rsidRDefault="00311F8E" w:rsidP="00167DE0">
      <w:pPr>
        <w:pStyle w:val="BodyText"/>
        <w:rPr>
          <w:rFonts w:ascii="Times New Roman" w:hAnsi="Times New Roman" w:cs="Times New Roman"/>
          <w:b/>
          <w:bCs/>
          <w:sz w:val="20"/>
          <w:szCs w:val="20"/>
          <w:u w:val="single"/>
          <w:lang w:eastAsia="en-US"/>
        </w:rPr>
      </w:pPr>
      <w:r w:rsidRPr="00311F8E">
        <w:rPr>
          <w:rFonts w:ascii="Times New Roman" w:hAnsi="Times New Roman" w:cs="Times New Roman"/>
          <w:sz w:val="20"/>
          <w:szCs w:val="20"/>
          <w:lang w:eastAsia="en-US"/>
        </w:rPr>
        <w:t xml:space="preserve">Generally speaking, beam management can be categorized into 3 main procedures: </w:t>
      </w:r>
      <w:r w:rsidR="006F11E7">
        <w:rPr>
          <w:rFonts w:ascii="Times New Roman" w:hAnsi="Times New Roman" w:cs="Times New Roman"/>
          <w:sz w:val="20"/>
          <w:szCs w:val="20"/>
          <w:lang w:eastAsia="en-US"/>
        </w:rPr>
        <w:t xml:space="preserve">1) </w:t>
      </w:r>
      <w:r w:rsidRPr="00311F8E">
        <w:rPr>
          <w:rFonts w:ascii="Times New Roman" w:hAnsi="Times New Roman" w:cs="Times New Roman"/>
          <w:sz w:val="20"/>
          <w:szCs w:val="20"/>
          <w:lang w:eastAsia="en-US"/>
        </w:rPr>
        <w:t xml:space="preserve">initial beam establishment, </w:t>
      </w:r>
      <w:r w:rsidR="006F11E7">
        <w:rPr>
          <w:rFonts w:ascii="Times New Roman" w:hAnsi="Times New Roman" w:cs="Times New Roman"/>
          <w:sz w:val="20"/>
          <w:szCs w:val="20"/>
          <w:lang w:eastAsia="en-US"/>
        </w:rPr>
        <w:t xml:space="preserve">2) </w:t>
      </w:r>
      <w:r w:rsidRPr="00311F8E">
        <w:rPr>
          <w:rFonts w:ascii="Times New Roman" w:hAnsi="Times New Roman" w:cs="Times New Roman"/>
          <w:sz w:val="20"/>
          <w:szCs w:val="20"/>
          <w:lang w:eastAsia="en-US"/>
        </w:rPr>
        <w:t xml:space="preserve">beam tracking and refining, and </w:t>
      </w:r>
      <w:r w:rsidR="006F11E7">
        <w:rPr>
          <w:rFonts w:ascii="Times New Roman" w:hAnsi="Times New Roman" w:cs="Times New Roman"/>
          <w:sz w:val="20"/>
          <w:szCs w:val="20"/>
          <w:lang w:eastAsia="en-US"/>
        </w:rPr>
        <w:t xml:space="preserve">3) </w:t>
      </w:r>
      <w:r w:rsidRPr="00311F8E">
        <w:rPr>
          <w:rFonts w:ascii="Times New Roman" w:hAnsi="Times New Roman" w:cs="Times New Roman"/>
          <w:sz w:val="20"/>
          <w:szCs w:val="20"/>
          <w:lang w:eastAsia="en-US"/>
        </w:rPr>
        <w:t xml:space="preserve">beam failure recovery. </w:t>
      </w:r>
      <w:r w:rsidR="00243D34">
        <w:rPr>
          <w:rFonts w:ascii="Times New Roman" w:hAnsi="Times New Roman" w:cs="Times New Roman"/>
          <w:sz w:val="20"/>
          <w:szCs w:val="20"/>
          <w:lang w:eastAsia="en-US"/>
        </w:rPr>
        <w:t xml:space="preserve">The sub use cases can be discussed under these 3 </w:t>
      </w:r>
      <w:r w:rsidR="00502EE2">
        <w:rPr>
          <w:rFonts w:ascii="Times New Roman" w:hAnsi="Times New Roman" w:cs="Times New Roman"/>
          <w:sz w:val="20"/>
          <w:szCs w:val="20"/>
          <w:lang w:eastAsia="en-US"/>
        </w:rPr>
        <w:t>categories</w:t>
      </w:r>
      <w:r w:rsidR="009D1535">
        <w:rPr>
          <w:rFonts w:ascii="Times New Roman" w:hAnsi="Times New Roman" w:cs="Times New Roman"/>
          <w:sz w:val="20"/>
          <w:szCs w:val="20"/>
          <w:lang w:eastAsia="en-US"/>
        </w:rPr>
        <w:t xml:space="preserve"> below</w:t>
      </w:r>
      <w:r w:rsidR="00502EE2">
        <w:rPr>
          <w:rFonts w:ascii="Times New Roman" w:hAnsi="Times New Roman" w:cs="Times New Roman"/>
          <w:sz w:val="20"/>
          <w:szCs w:val="20"/>
          <w:lang w:eastAsia="en-US"/>
        </w:rPr>
        <w:t>.</w:t>
      </w:r>
      <w:r w:rsidR="00CE3119">
        <w:rPr>
          <w:rFonts w:ascii="Times New Roman" w:hAnsi="Times New Roman" w:cs="Times New Roman"/>
          <w:sz w:val="20"/>
          <w:szCs w:val="20"/>
          <w:lang w:eastAsia="en-US"/>
        </w:rPr>
        <w:t xml:space="preserve"> </w:t>
      </w:r>
      <w:r w:rsidR="009D1535">
        <w:rPr>
          <w:rFonts w:ascii="Times New Roman" w:hAnsi="Times New Roman" w:cs="Times New Roman"/>
          <w:sz w:val="20"/>
          <w:szCs w:val="20"/>
          <w:lang w:eastAsia="en-US"/>
        </w:rPr>
        <w:t xml:space="preserve">The selection of the representative of sub use cases will be discussed in the next section. </w:t>
      </w:r>
    </w:p>
    <w:p w14:paraId="54A324FC" w14:textId="27B07E0B" w:rsidR="00631435" w:rsidRPr="00A90339" w:rsidRDefault="00E44115" w:rsidP="00167DE0">
      <w:pPr>
        <w:pStyle w:val="BodyText"/>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 xml:space="preserve">1) </w:t>
      </w:r>
      <w:r w:rsidR="00A90339">
        <w:rPr>
          <w:rFonts w:ascii="Times New Roman" w:hAnsi="Times New Roman" w:cs="Times New Roman"/>
          <w:b/>
          <w:bCs/>
          <w:sz w:val="20"/>
          <w:szCs w:val="20"/>
          <w:u w:val="single"/>
          <w:lang w:eastAsia="en-US"/>
        </w:rPr>
        <w:t>I</w:t>
      </w:r>
      <w:r w:rsidR="00502EE2">
        <w:rPr>
          <w:rFonts w:ascii="Times New Roman" w:hAnsi="Times New Roman" w:cs="Times New Roman"/>
          <w:b/>
          <w:bCs/>
          <w:sz w:val="20"/>
          <w:szCs w:val="20"/>
          <w:u w:val="single"/>
          <w:lang w:eastAsia="en-US"/>
        </w:rPr>
        <w:t>nitial beam establishment</w:t>
      </w:r>
    </w:p>
    <w:p w14:paraId="29077FC8" w14:textId="56292B0A" w:rsidR="00F70369" w:rsidRPr="00F70369" w:rsidRDefault="00F70369" w:rsidP="00F70369">
      <w:pPr>
        <w:pStyle w:val="BodyText"/>
        <w:rPr>
          <w:rFonts w:ascii="Times New Roman" w:hAnsi="Times New Roman" w:cs="Times New Roman"/>
          <w:sz w:val="20"/>
          <w:szCs w:val="20"/>
          <w:lang w:eastAsia="en-US"/>
        </w:rPr>
      </w:pPr>
      <w:r w:rsidRPr="00F70369">
        <w:rPr>
          <w:rFonts w:ascii="Times New Roman" w:hAnsi="Times New Roman" w:cs="Times New Roman"/>
          <w:sz w:val="20"/>
          <w:szCs w:val="20"/>
          <w:lang w:eastAsia="en-US"/>
        </w:rPr>
        <w:t xml:space="preserve">Initial beam establishment includes the procedures and functions by which a beam pair is initially established in the downlink and uplink transmission directions, for example, when a connection is established. In current </w:t>
      </w:r>
      <w:r w:rsidR="007674FF">
        <w:rPr>
          <w:rFonts w:ascii="Times New Roman" w:hAnsi="Times New Roman" w:cs="Times New Roman"/>
          <w:sz w:val="20"/>
          <w:szCs w:val="20"/>
          <w:lang w:eastAsia="en-US"/>
        </w:rPr>
        <w:t>NR</w:t>
      </w:r>
      <w:r w:rsidRPr="00F70369">
        <w:rPr>
          <w:rFonts w:ascii="Times New Roman" w:hAnsi="Times New Roman" w:cs="Times New Roman"/>
          <w:sz w:val="20"/>
          <w:szCs w:val="20"/>
          <w:lang w:eastAsia="en-US"/>
        </w:rPr>
        <w:t>, this is done via beam sweeping, where different SSBs that are associated with different Tx beams are transmitted in different OFDM symbols. The UE can then search for the strongest DL Tx beam (by adjusting the corresponding DL Rx beam at UE side as well) and report the selection via a corresponding RACH occasion and preamble to the gNB. In this way, the initial beam pair is established, which would remain valid after connection is set up until new beam indication is received by UE</w:t>
      </w:r>
      <w:r w:rsidR="008503EC">
        <w:rPr>
          <w:rFonts w:ascii="Times New Roman" w:hAnsi="Times New Roman" w:cs="Times New Roman"/>
          <w:sz w:val="20"/>
          <w:szCs w:val="20"/>
          <w:lang w:eastAsia="en-US"/>
        </w:rPr>
        <w:t xml:space="preserve"> in CONNECTED mode</w:t>
      </w:r>
      <w:r w:rsidRPr="00F70369">
        <w:rPr>
          <w:rFonts w:ascii="Times New Roman" w:hAnsi="Times New Roman" w:cs="Times New Roman"/>
          <w:sz w:val="20"/>
          <w:szCs w:val="20"/>
          <w:lang w:eastAsia="en-US"/>
        </w:rPr>
        <w:t xml:space="preserve">. </w:t>
      </w:r>
    </w:p>
    <w:p w14:paraId="65D1EFD0" w14:textId="6C43CB3F" w:rsidR="00A867FF" w:rsidRDefault="00E60A6F" w:rsidP="00167DE0">
      <w:pPr>
        <w:pStyle w:val="BodyText"/>
        <w:rPr>
          <w:rFonts w:ascii="Times New Roman" w:eastAsia="MS Mincho" w:hAnsi="Times New Roman" w:cs="Times New Roman"/>
          <w:sz w:val="20"/>
          <w:szCs w:val="20"/>
          <w:lang w:eastAsia="en-US"/>
        </w:rPr>
      </w:pPr>
      <w:r w:rsidRPr="00E60A6F">
        <w:rPr>
          <w:rFonts w:ascii="Times New Roman" w:eastAsia="MS Mincho" w:hAnsi="Times New Roman" w:cs="Times New Roman"/>
          <w:sz w:val="20"/>
          <w:szCs w:val="20"/>
          <w:lang w:eastAsia="en-US"/>
        </w:rPr>
        <w:t>One SSB burst containing all SSB beams is confined in time within 5</w:t>
      </w:r>
      <w:r w:rsidR="00E26420">
        <w:rPr>
          <w:rFonts w:ascii="Times New Roman" w:eastAsia="MS Mincho" w:hAnsi="Times New Roman" w:cs="Times New Roman"/>
          <w:sz w:val="20"/>
          <w:szCs w:val="20"/>
          <w:lang w:eastAsia="en-US"/>
        </w:rPr>
        <w:t xml:space="preserve"> </w:t>
      </w:r>
      <w:r w:rsidRPr="00E60A6F">
        <w:rPr>
          <w:rFonts w:ascii="Times New Roman" w:eastAsia="MS Mincho" w:hAnsi="Times New Roman" w:cs="Times New Roman"/>
          <w:sz w:val="20"/>
          <w:szCs w:val="20"/>
          <w:lang w:eastAsia="en-US"/>
        </w:rPr>
        <w:t xml:space="preserve">ms. </w:t>
      </w:r>
      <w:r>
        <w:rPr>
          <w:rFonts w:ascii="Times New Roman" w:eastAsia="MS Mincho" w:hAnsi="Times New Roman" w:cs="Times New Roman"/>
          <w:sz w:val="20"/>
          <w:szCs w:val="20"/>
          <w:lang w:eastAsia="en-US"/>
        </w:rPr>
        <w:t>It can be</w:t>
      </w:r>
      <w:r w:rsidRPr="00E60A6F">
        <w:rPr>
          <w:rFonts w:ascii="Times New Roman" w:eastAsia="MS Mincho" w:hAnsi="Times New Roman" w:cs="Times New Roman"/>
          <w:sz w:val="20"/>
          <w:szCs w:val="20"/>
          <w:lang w:eastAsia="en-US"/>
        </w:rPr>
        <w:t xml:space="preserve"> argued that even in the eMBB scenario, the initial beam establishment time overhead of 5 ms may be too long, and therefore </w:t>
      </w:r>
      <w:r w:rsidR="001E08BE">
        <w:rPr>
          <w:rFonts w:ascii="Times New Roman" w:eastAsia="MS Mincho" w:hAnsi="Times New Roman" w:cs="Times New Roman"/>
          <w:sz w:val="20"/>
          <w:szCs w:val="20"/>
          <w:lang w:eastAsia="en-US"/>
        </w:rPr>
        <w:t xml:space="preserve">AI/ML approaches can be used to speed up the </w:t>
      </w:r>
      <w:r w:rsidRPr="00E60A6F">
        <w:rPr>
          <w:rFonts w:ascii="Times New Roman" w:eastAsia="MS Mincho" w:hAnsi="Times New Roman" w:cs="Times New Roman"/>
          <w:sz w:val="20"/>
          <w:szCs w:val="20"/>
          <w:lang w:eastAsia="en-US"/>
        </w:rPr>
        <w:t>initial beam selection</w:t>
      </w:r>
      <w:r w:rsidR="004771EB">
        <w:rPr>
          <w:rFonts w:ascii="Times New Roman" w:eastAsia="MS Mincho" w:hAnsi="Times New Roman" w:cs="Times New Roman"/>
          <w:sz w:val="20"/>
          <w:szCs w:val="20"/>
          <w:lang w:eastAsia="en-US"/>
        </w:rPr>
        <w:t xml:space="preserve">. </w:t>
      </w:r>
      <w:r w:rsidR="00233F96">
        <w:rPr>
          <w:rFonts w:ascii="Times New Roman" w:eastAsia="MS Mincho" w:hAnsi="Times New Roman" w:cs="Times New Roman"/>
          <w:sz w:val="20"/>
          <w:szCs w:val="20"/>
          <w:lang w:eastAsia="en-US"/>
        </w:rPr>
        <w:t>For example</w:t>
      </w:r>
      <w:r w:rsidR="004D12BA">
        <w:rPr>
          <w:rFonts w:ascii="Times New Roman" w:eastAsia="MS Mincho" w:hAnsi="Times New Roman" w:cs="Times New Roman"/>
          <w:sz w:val="20"/>
          <w:szCs w:val="20"/>
          <w:lang w:eastAsia="en-US"/>
        </w:rPr>
        <w:t xml:space="preserve">, </w:t>
      </w:r>
      <w:r w:rsidR="0032338B" w:rsidRPr="0032338B">
        <w:rPr>
          <w:rFonts w:ascii="Times New Roman" w:eastAsia="MS Mincho" w:hAnsi="Times New Roman" w:cs="Times New Roman"/>
          <w:sz w:val="20"/>
          <w:szCs w:val="20"/>
          <w:lang w:eastAsia="en-US"/>
        </w:rPr>
        <w:t xml:space="preserve">the </w:t>
      </w:r>
      <w:r w:rsidR="0032338B">
        <w:rPr>
          <w:rFonts w:ascii="Times New Roman" w:eastAsia="MS Mincho" w:hAnsi="Times New Roman" w:cs="Times New Roman"/>
          <w:sz w:val="20"/>
          <w:szCs w:val="20"/>
          <w:lang w:eastAsia="en-US"/>
        </w:rPr>
        <w:t>AI/ML</w:t>
      </w:r>
      <w:r w:rsidR="0032338B" w:rsidRPr="0032338B">
        <w:rPr>
          <w:rFonts w:ascii="Times New Roman" w:eastAsia="MS Mincho" w:hAnsi="Times New Roman" w:cs="Times New Roman"/>
          <w:sz w:val="20"/>
          <w:szCs w:val="20"/>
          <w:lang w:eastAsia="en-US"/>
        </w:rPr>
        <w:t xml:space="preserve"> algorithms </w:t>
      </w:r>
      <w:r w:rsidR="0032338B">
        <w:rPr>
          <w:rFonts w:ascii="Times New Roman" w:eastAsia="MS Mincho" w:hAnsi="Times New Roman" w:cs="Times New Roman"/>
          <w:sz w:val="20"/>
          <w:szCs w:val="20"/>
          <w:lang w:eastAsia="en-US"/>
        </w:rPr>
        <w:t>can</w:t>
      </w:r>
      <w:r w:rsidR="0032338B" w:rsidRPr="0032338B">
        <w:rPr>
          <w:rFonts w:ascii="Times New Roman" w:eastAsia="MS Mincho" w:hAnsi="Times New Roman" w:cs="Times New Roman"/>
          <w:sz w:val="20"/>
          <w:szCs w:val="20"/>
          <w:lang w:eastAsia="en-US"/>
        </w:rPr>
        <w:t xml:space="preserve"> learn the relationship between the best SSB and a given location</w:t>
      </w:r>
      <w:r w:rsidR="0032338B">
        <w:rPr>
          <w:rFonts w:ascii="Times New Roman" w:eastAsia="MS Mincho" w:hAnsi="Times New Roman" w:cs="Times New Roman"/>
          <w:sz w:val="20"/>
          <w:szCs w:val="20"/>
          <w:lang w:eastAsia="en-US"/>
        </w:rPr>
        <w:t>.</w:t>
      </w:r>
      <w:r w:rsidR="00956B95">
        <w:rPr>
          <w:rFonts w:ascii="Times New Roman" w:eastAsia="MS Mincho" w:hAnsi="Times New Roman" w:cs="Times New Roman"/>
          <w:sz w:val="20"/>
          <w:szCs w:val="20"/>
          <w:lang w:eastAsia="en-US"/>
        </w:rPr>
        <w:t xml:space="preserve"> With such knowledge, </w:t>
      </w:r>
      <w:r w:rsidR="00F4047D">
        <w:rPr>
          <w:rFonts w:ascii="Times New Roman" w:eastAsia="MS Mincho" w:hAnsi="Times New Roman" w:cs="Times New Roman"/>
          <w:sz w:val="20"/>
          <w:szCs w:val="20"/>
          <w:lang w:eastAsia="en-US"/>
        </w:rPr>
        <w:t xml:space="preserve">low latency beam searching or acquisition can be achieved. </w:t>
      </w:r>
    </w:p>
    <w:p w14:paraId="62566788" w14:textId="747282A4" w:rsidR="00976972" w:rsidRDefault="002C36A0" w:rsidP="00167DE0">
      <w:pPr>
        <w:pStyle w:val="BodyText"/>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When</w:t>
      </w:r>
      <w:r w:rsidR="009A63E4">
        <w:rPr>
          <w:rFonts w:ascii="Times New Roman" w:eastAsia="MS Mincho" w:hAnsi="Times New Roman" w:cs="Times New Roman"/>
          <w:sz w:val="20"/>
          <w:szCs w:val="20"/>
          <w:lang w:eastAsia="en-US"/>
        </w:rPr>
        <w:t xml:space="preserve"> the initial beam establishment happen </w:t>
      </w:r>
      <w:r w:rsidR="0089419E">
        <w:rPr>
          <w:rFonts w:ascii="Times New Roman" w:eastAsia="MS Mincho" w:hAnsi="Times New Roman" w:cs="Times New Roman"/>
          <w:sz w:val="20"/>
          <w:szCs w:val="20"/>
          <w:lang w:eastAsia="en-US"/>
        </w:rPr>
        <w:t xml:space="preserve">at the </w:t>
      </w:r>
      <w:r w:rsidR="000E4B1E">
        <w:rPr>
          <w:rFonts w:ascii="Times New Roman" w:eastAsia="MS Mincho" w:hAnsi="Times New Roman" w:cs="Times New Roman"/>
          <w:sz w:val="20"/>
          <w:szCs w:val="20"/>
          <w:lang w:eastAsia="en-US"/>
        </w:rPr>
        <w:t xml:space="preserve">very first time to access the network after UE power on, </w:t>
      </w:r>
      <w:r w:rsidR="001A2194">
        <w:rPr>
          <w:rFonts w:ascii="Times New Roman" w:eastAsia="MS Mincho" w:hAnsi="Times New Roman" w:cs="Times New Roman"/>
          <w:sz w:val="20"/>
          <w:szCs w:val="20"/>
          <w:lang w:eastAsia="en-US"/>
        </w:rPr>
        <w:t xml:space="preserve">AI/ML approach would basically be up to </w:t>
      </w:r>
      <w:r w:rsidR="004C7B8B">
        <w:rPr>
          <w:rFonts w:ascii="Times New Roman" w:eastAsia="MS Mincho" w:hAnsi="Times New Roman" w:cs="Times New Roman"/>
          <w:sz w:val="20"/>
          <w:szCs w:val="20"/>
          <w:lang w:eastAsia="en-US"/>
        </w:rPr>
        <w:t xml:space="preserve">the UE implementation, because no information from the network can be </w:t>
      </w:r>
      <w:r w:rsidR="00AF7698">
        <w:rPr>
          <w:rFonts w:ascii="Times New Roman" w:eastAsia="MS Mincho" w:hAnsi="Times New Roman" w:cs="Times New Roman"/>
          <w:sz w:val="20"/>
          <w:szCs w:val="20"/>
          <w:lang w:eastAsia="en-US"/>
        </w:rPr>
        <w:t>lev</w:t>
      </w:r>
      <w:r w:rsidR="003A7943">
        <w:rPr>
          <w:rFonts w:ascii="Times New Roman" w:eastAsia="MS Mincho" w:hAnsi="Times New Roman" w:cs="Times New Roman"/>
          <w:sz w:val="20"/>
          <w:szCs w:val="20"/>
          <w:lang w:eastAsia="en-US"/>
        </w:rPr>
        <w:t xml:space="preserve">eraged before the initial connection is established. </w:t>
      </w:r>
      <w:r w:rsidR="00260833">
        <w:rPr>
          <w:rFonts w:ascii="Times New Roman" w:eastAsia="MS Mincho" w:hAnsi="Times New Roman" w:cs="Times New Roman"/>
          <w:sz w:val="20"/>
          <w:szCs w:val="20"/>
          <w:lang w:eastAsia="en-US"/>
        </w:rPr>
        <w:t xml:space="preserve">On the other hand, </w:t>
      </w:r>
      <w:r w:rsidR="000E4B1E">
        <w:rPr>
          <w:rFonts w:ascii="Times New Roman" w:eastAsia="MS Mincho" w:hAnsi="Times New Roman" w:cs="Times New Roman"/>
          <w:sz w:val="20"/>
          <w:szCs w:val="20"/>
          <w:lang w:eastAsia="en-US"/>
        </w:rPr>
        <w:t xml:space="preserve">the initial beam establishment can </w:t>
      </w:r>
      <w:r w:rsidR="00260833">
        <w:rPr>
          <w:rFonts w:ascii="Times New Roman" w:eastAsia="MS Mincho" w:hAnsi="Times New Roman" w:cs="Times New Roman"/>
          <w:sz w:val="20"/>
          <w:szCs w:val="20"/>
          <w:lang w:eastAsia="en-US"/>
        </w:rPr>
        <w:t xml:space="preserve">also </w:t>
      </w:r>
      <w:r w:rsidR="000E4B1E">
        <w:rPr>
          <w:rFonts w:ascii="Times New Roman" w:eastAsia="MS Mincho" w:hAnsi="Times New Roman" w:cs="Times New Roman"/>
          <w:sz w:val="20"/>
          <w:szCs w:val="20"/>
          <w:lang w:eastAsia="en-US"/>
        </w:rPr>
        <w:t xml:space="preserve">happen, e.g. after handover to </w:t>
      </w:r>
      <w:r w:rsidR="00F741AA">
        <w:rPr>
          <w:rFonts w:ascii="Times New Roman" w:eastAsia="MS Mincho" w:hAnsi="Times New Roman" w:cs="Times New Roman"/>
          <w:sz w:val="20"/>
          <w:szCs w:val="20"/>
          <w:lang w:eastAsia="en-US"/>
        </w:rPr>
        <w:t>another cell, for a newly added SCell,</w:t>
      </w:r>
      <w:r w:rsidR="006D109B">
        <w:rPr>
          <w:rFonts w:ascii="Times New Roman" w:eastAsia="MS Mincho" w:hAnsi="Times New Roman" w:cs="Times New Roman"/>
          <w:sz w:val="20"/>
          <w:szCs w:val="20"/>
          <w:lang w:eastAsia="en-US"/>
        </w:rPr>
        <w:t xml:space="preserve"> or</w:t>
      </w:r>
      <w:r w:rsidR="002D05DC">
        <w:rPr>
          <w:rFonts w:ascii="Times New Roman" w:eastAsia="MS Mincho" w:hAnsi="Times New Roman" w:cs="Times New Roman"/>
          <w:sz w:val="20"/>
          <w:szCs w:val="20"/>
          <w:lang w:eastAsia="en-US"/>
        </w:rPr>
        <w:t xml:space="preserve"> when</w:t>
      </w:r>
      <w:r w:rsidR="006D109B">
        <w:rPr>
          <w:rFonts w:ascii="Times New Roman" w:eastAsia="MS Mincho" w:hAnsi="Times New Roman" w:cs="Times New Roman"/>
          <w:sz w:val="20"/>
          <w:szCs w:val="20"/>
          <w:lang w:eastAsia="en-US"/>
        </w:rPr>
        <w:t xml:space="preserve"> re-connect</w:t>
      </w:r>
      <w:r w:rsidR="002D05DC">
        <w:rPr>
          <w:rFonts w:ascii="Times New Roman" w:eastAsia="MS Mincho" w:hAnsi="Times New Roman" w:cs="Times New Roman"/>
          <w:sz w:val="20"/>
          <w:szCs w:val="20"/>
          <w:lang w:eastAsia="en-US"/>
        </w:rPr>
        <w:t xml:space="preserve">ing to PCell after IDLE. </w:t>
      </w:r>
      <w:r w:rsidR="00260833">
        <w:rPr>
          <w:rFonts w:ascii="Times New Roman" w:eastAsia="MS Mincho" w:hAnsi="Times New Roman" w:cs="Times New Roman"/>
          <w:sz w:val="20"/>
          <w:szCs w:val="20"/>
          <w:lang w:eastAsia="en-US"/>
        </w:rPr>
        <w:t xml:space="preserve">In such cases, </w:t>
      </w:r>
      <w:r w:rsidR="003B71A4">
        <w:rPr>
          <w:rFonts w:ascii="Times New Roman" w:eastAsia="MS Mincho" w:hAnsi="Times New Roman" w:cs="Times New Roman"/>
          <w:sz w:val="20"/>
          <w:szCs w:val="20"/>
          <w:lang w:eastAsia="en-US"/>
        </w:rPr>
        <w:t xml:space="preserve">learning can be achieved by </w:t>
      </w:r>
      <w:r w:rsidR="00224126">
        <w:rPr>
          <w:rFonts w:ascii="Times New Roman" w:eastAsia="MS Mincho" w:hAnsi="Times New Roman" w:cs="Times New Roman"/>
          <w:sz w:val="20"/>
          <w:szCs w:val="20"/>
          <w:lang w:eastAsia="en-US"/>
        </w:rPr>
        <w:t xml:space="preserve">UE-gNB </w:t>
      </w:r>
      <w:r w:rsidR="001B759B">
        <w:rPr>
          <w:rFonts w:ascii="Times New Roman" w:eastAsia="MS Mincho" w:hAnsi="Times New Roman" w:cs="Times New Roman"/>
          <w:sz w:val="20"/>
          <w:szCs w:val="20"/>
          <w:lang w:eastAsia="en-US"/>
        </w:rPr>
        <w:t xml:space="preserve">collaboration. Generally speaking, AI/ML </w:t>
      </w:r>
      <w:r w:rsidR="001233B3">
        <w:rPr>
          <w:rFonts w:ascii="Times New Roman" w:eastAsia="MS Mincho" w:hAnsi="Times New Roman" w:cs="Times New Roman"/>
          <w:sz w:val="20"/>
          <w:szCs w:val="20"/>
          <w:lang w:eastAsia="en-US"/>
        </w:rPr>
        <w:t>enhanced</w:t>
      </w:r>
      <w:r w:rsidR="001B759B">
        <w:rPr>
          <w:rFonts w:ascii="Times New Roman" w:eastAsia="MS Mincho" w:hAnsi="Times New Roman" w:cs="Times New Roman"/>
          <w:sz w:val="20"/>
          <w:szCs w:val="20"/>
          <w:lang w:eastAsia="en-US"/>
        </w:rPr>
        <w:t xml:space="preserve"> initial beam establishment</w:t>
      </w:r>
      <w:r w:rsidR="001233B3">
        <w:rPr>
          <w:rFonts w:ascii="Times New Roman" w:eastAsia="MS Mincho" w:hAnsi="Times New Roman" w:cs="Times New Roman"/>
          <w:sz w:val="20"/>
          <w:szCs w:val="20"/>
          <w:lang w:eastAsia="en-US"/>
        </w:rPr>
        <w:t xml:space="preserve"> is a valid sub use case for consideration.</w:t>
      </w:r>
      <w:r w:rsidR="00F741AA">
        <w:rPr>
          <w:rFonts w:ascii="Times New Roman" w:eastAsia="MS Mincho" w:hAnsi="Times New Roman" w:cs="Times New Roman"/>
          <w:sz w:val="20"/>
          <w:szCs w:val="20"/>
          <w:lang w:eastAsia="en-US"/>
        </w:rPr>
        <w:t xml:space="preserve"> </w:t>
      </w:r>
    </w:p>
    <w:p w14:paraId="49586E81" w14:textId="6E2AB7B8" w:rsidR="006F21BD" w:rsidRDefault="005900C2" w:rsidP="00167DE0">
      <w:pPr>
        <w:pStyle w:val="BodyText"/>
        <w:rPr>
          <w:rFonts w:ascii="Times New Roman" w:eastAsia="MS Mincho" w:hAnsi="Times New Roman" w:cs="Times New Roman"/>
          <w:sz w:val="20"/>
          <w:szCs w:val="20"/>
          <w:lang w:eastAsia="en-US"/>
        </w:rPr>
      </w:pPr>
      <w:r w:rsidRPr="00A55A12">
        <w:rPr>
          <w:rFonts w:ascii="Times New Roman" w:eastAsia="MS Mincho" w:hAnsi="Times New Roman" w:cs="Times New Roman"/>
          <w:b/>
          <w:bCs/>
          <w:sz w:val="20"/>
          <w:szCs w:val="20"/>
          <w:lang w:eastAsia="en-US"/>
        </w:rPr>
        <w:t xml:space="preserve">Observation 1: </w:t>
      </w:r>
      <w:r w:rsidR="00652CDE" w:rsidRPr="00A55A12">
        <w:rPr>
          <w:rFonts w:ascii="Times New Roman" w:eastAsia="MS Mincho" w:hAnsi="Times New Roman" w:cs="Times New Roman"/>
          <w:b/>
          <w:bCs/>
          <w:sz w:val="20"/>
          <w:szCs w:val="20"/>
          <w:lang w:eastAsia="en-US"/>
        </w:rPr>
        <w:t xml:space="preserve">Initial beam establishment </w:t>
      </w:r>
      <w:r w:rsidR="00A55A12" w:rsidRPr="00A55A12">
        <w:rPr>
          <w:rFonts w:ascii="Times New Roman" w:eastAsia="MS Mincho" w:hAnsi="Times New Roman" w:cs="Times New Roman"/>
          <w:b/>
          <w:bCs/>
          <w:sz w:val="20"/>
          <w:szCs w:val="20"/>
          <w:lang w:eastAsia="en-US"/>
        </w:rPr>
        <w:t>i</w:t>
      </w:r>
      <w:r w:rsidR="00C8761B" w:rsidRPr="00A55A12">
        <w:rPr>
          <w:rFonts w:ascii="Times New Roman" w:eastAsia="MS Mincho" w:hAnsi="Times New Roman" w:cs="Times New Roman"/>
          <w:b/>
          <w:bCs/>
          <w:sz w:val="20"/>
          <w:szCs w:val="20"/>
          <w:lang w:eastAsia="en-US"/>
        </w:rPr>
        <w:t>s one sub use case</w:t>
      </w:r>
      <w:r w:rsidR="00A55A12" w:rsidRPr="00A55A12">
        <w:rPr>
          <w:rFonts w:ascii="Times New Roman" w:eastAsia="MS Mincho" w:hAnsi="Times New Roman" w:cs="Times New Roman"/>
          <w:b/>
          <w:bCs/>
          <w:sz w:val="20"/>
          <w:szCs w:val="20"/>
          <w:lang w:eastAsia="en-US"/>
        </w:rPr>
        <w:t>.</w:t>
      </w:r>
    </w:p>
    <w:p w14:paraId="104B6208" w14:textId="77777777" w:rsidR="00962000" w:rsidRDefault="00962000" w:rsidP="00121C13">
      <w:pPr>
        <w:pStyle w:val="BodyText"/>
        <w:rPr>
          <w:rFonts w:ascii="Times New Roman" w:hAnsi="Times New Roman" w:cs="Times New Roman"/>
          <w:b/>
          <w:bCs/>
          <w:sz w:val="20"/>
          <w:szCs w:val="20"/>
          <w:u w:val="single"/>
          <w:lang w:eastAsia="en-US"/>
        </w:rPr>
      </w:pPr>
    </w:p>
    <w:p w14:paraId="4DADD385" w14:textId="5A437D01" w:rsidR="00121C13" w:rsidRDefault="00E44115" w:rsidP="00121C13">
      <w:pPr>
        <w:pStyle w:val="BodyText"/>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 xml:space="preserve">2) </w:t>
      </w:r>
      <w:r w:rsidR="00121C13">
        <w:rPr>
          <w:rFonts w:ascii="Times New Roman" w:hAnsi="Times New Roman" w:cs="Times New Roman"/>
          <w:b/>
          <w:bCs/>
          <w:sz w:val="20"/>
          <w:szCs w:val="20"/>
          <w:u w:val="single"/>
          <w:lang w:eastAsia="en-US"/>
        </w:rPr>
        <w:t>Beam tracking and refining</w:t>
      </w:r>
    </w:p>
    <w:p w14:paraId="06789358" w14:textId="4DBBEE5C" w:rsidR="0053363C" w:rsidRPr="0053363C" w:rsidRDefault="0053363C" w:rsidP="0053363C">
      <w:pPr>
        <w:spacing w:after="180" w:line="240" w:lineRule="auto"/>
        <w:rPr>
          <w:rFonts w:ascii="Times New Roman" w:eastAsia="MS Mincho" w:hAnsi="Times New Roman" w:cs="Times New Roman"/>
          <w:sz w:val="20"/>
          <w:szCs w:val="20"/>
          <w:lang w:eastAsia="en-US"/>
        </w:rPr>
      </w:pPr>
      <w:r w:rsidRPr="0053363C">
        <w:rPr>
          <w:rFonts w:ascii="Times New Roman" w:eastAsia="MS Mincho" w:hAnsi="Times New Roman" w:cs="Times New Roman"/>
          <w:sz w:val="20"/>
          <w:szCs w:val="20"/>
          <w:lang w:eastAsia="en-US"/>
        </w:rPr>
        <w:t xml:space="preserve">After the initial beam pair has been established, beam pair needs to be constantly adjusted due to UE movement or the change of </w:t>
      </w:r>
      <w:r w:rsidR="0001393F">
        <w:rPr>
          <w:rFonts w:ascii="Times New Roman" w:eastAsia="MS Mincho" w:hAnsi="Times New Roman" w:cs="Times New Roman"/>
          <w:sz w:val="20"/>
          <w:szCs w:val="20"/>
          <w:lang w:eastAsia="en-US"/>
        </w:rPr>
        <w:t>radio</w:t>
      </w:r>
      <w:r w:rsidR="00EA6632">
        <w:rPr>
          <w:rFonts w:ascii="Times New Roman" w:eastAsia="MS Mincho" w:hAnsi="Times New Roman" w:cs="Times New Roman"/>
          <w:sz w:val="20"/>
          <w:szCs w:val="20"/>
          <w:lang w:eastAsia="en-US"/>
        </w:rPr>
        <w:t xml:space="preserve"> </w:t>
      </w:r>
      <w:r w:rsidRPr="0053363C">
        <w:rPr>
          <w:rFonts w:ascii="Times New Roman" w:eastAsia="MS Mincho" w:hAnsi="Times New Roman" w:cs="Times New Roman"/>
          <w:sz w:val="20"/>
          <w:szCs w:val="20"/>
          <w:lang w:eastAsia="en-US"/>
        </w:rPr>
        <w:t xml:space="preserve">environment. This can be referred to as beam tracking. In addition, beam management can also include </w:t>
      </w:r>
      <w:r w:rsidR="008C0F6B">
        <w:rPr>
          <w:rFonts w:ascii="Times New Roman" w:eastAsia="MS Mincho" w:hAnsi="Times New Roman" w:cs="Times New Roman"/>
          <w:sz w:val="20"/>
          <w:szCs w:val="20"/>
          <w:lang w:eastAsia="en-US"/>
        </w:rPr>
        <w:t>beam refining</w:t>
      </w:r>
      <w:r w:rsidRPr="0053363C">
        <w:rPr>
          <w:rFonts w:ascii="Times New Roman" w:eastAsia="MS Mincho" w:hAnsi="Times New Roman" w:cs="Times New Roman"/>
          <w:sz w:val="20"/>
          <w:szCs w:val="20"/>
          <w:lang w:eastAsia="en-US"/>
        </w:rPr>
        <w:t xml:space="preserve">, for example using a narrower CSI-RS beam compared to a relatively wider SSB beam used for initial beam establishment. </w:t>
      </w:r>
    </w:p>
    <w:p w14:paraId="6C7407F9" w14:textId="3863F5B1" w:rsidR="003858EF" w:rsidRPr="003858EF" w:rsidRDefault="003858EF" w:rsidP="003858EF">
      <w:pPr>
        <w:spacing w:after="180" w:line="240" w:lineRule="auto"/>
        <w:rPr>
          <w:rFonts w:ascii="Times New Roman" w:eastAsia="MS Mincho" w:hAnsi="Times New Roman" w:cs="Times New Roman"/>
          <w:sz w:val="20"/>
          <w:szCs w:val="20"/>
          <w:lang w:eastAsia="en-US"/>
        </w:rPr>
      </w:pPr>
      <w:r w:rsidRPr="003858EF">
        <w:rPr>
          <w:rFonts w:ascii="Times New Roman" w:eastAsia="MS Mincho" w:hAnsi="Times New Roman" w:cs="Times New Roman"/>
          <w:sz w:val="20"/>
          <w:szCs w:val="20"/>
          <w:lang w:eastAsia="en-US"/>
        </w:rPr>
        <w:t xml:space="preserve">In current NR, for DL Tx beam adjustment, gNB can rely on the UE reporting on beam measurement. Different RS can be configured for beam measurement, such as CSI-RS or SSB. For the adjustment of UL Tx beam at UE side, SRS can be configured </w:t>
      </w:r>
      <w:r w:rsidR="00E226C5">
        <w:rPr>
          <w:rFonts w:ascii="Times New Roman" w:eastAsia="MS Mincho" w:hAnsi="Times New Roman" w:cs="Times New Roman"/>
          <w:sz w:val="20"/>
          <w:szCs w:val="20"/>
          <w:lang w:eastAsia="en-US"/>
        </w:rPr>
        <w:t xml:space="preserve">for </w:t>
      </w:r>
      <w:r w:rsidR="003E046E">
        <w:rPr>
          <w:rFonts w:ascii="Times New Roman" w:eastAsia="MS Mincho" w:hAnsi="Times New Roman" w:cs="Times New Roman"/>
          <w:sz w:val="20"/>
          <w:szCs w:val="20"/>
          <w:lang w:eastAsia="en-US"/>
        </w:rPr>
        <w:t xml:space="preserve">UL </w:t>
      </w:r>
      <w:r w:rsidRPr="003858EF">
        <w:rPr>
          <w:rFonts w:ascii="Times New Roman" w:eastAsia="MS Mincho" w:hAnsi="Times New Roman" w:cs="Times New Roman"/>
          <w:sz w:val="20"/>
          <w:szCs w:val="20"/>
          <w:lang w:eastAsia="en-US"/>
        </w:rPr>
        <w:t xml:space="preserve">beam </w:t>
      </w:r>
      <w:r w:rsidR="00A17EDD">
        <w:rPr>
          <w:rFonts w:ascii="Times New Roman" w:eastAsia="MS Mincho" w:hAnsi="Times New Roman" w:cs="Times New Roman"/>
          <w:sz w:val="20"/>
          <w:szCs w:val="20"/>
          <w:lang w:eastAsia="en-US"/>
        </w:rPr>
        <w:t>management</w:t>
      </w:r>
      <w:r w:rsidR="00233CE1">
        <w:rPr>
          <w:rFonts w:ascii="Times New Roman" w:eastAsia="MS Mincho" w:hAnsi="Times New Roman" w:cs="Times New Roman"/>
          <w:sz w:val="20"/>
          <w:szCs w:val="20"/>
          <w:lang w:eastAsia="en-US"/>
        </w:rPr>
        <w:t xml:space="preserve"> or sounding based management</w:t>
      </w:r>
      <w:r w:rsidRPr="003858EF">
        <w:rPr>
          <w:rFonts w:ascii="Times New Roman" w:eastAsia="MS Mincho" w:hAnsi="Times New Roman" w:cs="Times New Roman"/>
          <w:sz w:val="20"/>
          <w:szCs w:val="20"/>
          <w:lang w:eastAsia="en-US"/>
        </w:rPr>
        <w:t xml:space="preserve">. </w:t>
      </w:r>
    </w:p>
    <w:p w14:paraId="4766083E" w14:textId="77777777" w:rsidR="001910DF" w:rsidRPr="001910DF" w:rsidRDefault="001910DF" w:rsidP="001910DF">
      <w:pPr>
        <w:spacing w:after="180" w:line="240" w:lineRule="auto"/>
        <w:rPr>
          <w:rFonts w:ascii="Times New Roman" w:eastAsia="MS Mincho" w:hAnsi="Times New Roman" w:cs="Times New Roman"/>
          <w:sz w:val="20"/>
          <w:szCs w:val="20"/>
          <w:lang w:eastAsia="en-US"/>
        </w:rPr>
      </w:pPr>
      <w:r w:rsidRPr="001910DF">
        <w:rPr>
          <w:rFonts w:ascii="Times New Roman" w:eastAsia="MS Mincho" w:hAnsi="Times New Roman" w:cs="Times New Roman"/>
          <w:sz w:val="20"/>
          <w:szCs w:val="20"/>
          <w:lang w:eastAsia="en-US"/>
        </w:rPr>
        <w:t xml:space="preserve">The above-mentioned beam adjustment procedures are associated with measurement and reporting overhead. On one hand, if the measurement/reporting interval is configured sufficiently short in order to cope with fast changing beam environment (e.g. fast UE movement), overhead and UE power consumption become large. On the other hand, if measurement/reporting interval is too long, the beam may become obsolete and beam failure could happen. </w:t>
      </w:r>
    </w:p>
    <w:p w14:paraId="0A566403" w14:textId="36B6DF6E" w:rsidR="00422F5D" w:rsidRDefault="00422F5D" w:rsidP="001910DF">
      <w:pPr>
        <w:spacing w:after="180" w:line="240" w:lineRule="auto"/>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There are different ways to exploit AI/ML to tackle the above issue</w:t>
      </w:r>
      <w:r w:rsidR="00615AAF">
        <w:rPr>
          <w:rFonts w:ascii="Times New Roman" w:eastAsia="MS Mincho" w:hAnsi="Times New Roman" w:cs="Times New Roman"/>
          <w:sz w:val="20"/>
          <w:szCs w:val="20"/>
          <w:lang w:eastAsia="en-US"/>
        </w:rPr>
        <w:t xml:space="preserve">. One approach is to </w:t>
      </w:r>
      <w:r w:rsidR="00250238">
        <w:rPr>
          <w:rFonts w:ascii="Times New Roman" w:eastAsia="MS Mincho" w:hAnsi="Times New Roman" w:cs="Times New Roman"/>
          <w:sz w:val="20"/>
          <w:szCs w:val="20"/>
          <w:lang w:eastAsia="en-US"/>
        </w:rPr>
        <w:t xml:space="preserve">use AI/ML algorithms </w:t>
      </w:r>
      <w:r w:rsidR="00060AA7">
        <w:rPr>
          <w:rFonts w:ascii="Times New Roman" w:eastAsia="MS Mincho" w:hAnsi="Times New Roman" w:cs="Times New Roman"/>
          <w:sz w:val="20"/>
          <w:szCs w:val="20"/>
          <w:lang w:eastAsia="en-US"/>
        </w:rPr>
        <w:t>to adjust the time interval for measurement/reporting</w:t>
      </w:r>
      <w:r w:rsidR="00BA380A">
        <w:rPr>
          <w:rFonts w:ascii="Times New Roman" w:eastAsia="MS Mincho" w:hAnsi="Times New Roman" w:cs="Times New Roman"/>
          <w:sz w:val="20"/>
          <w:szCs w:val="20"/>
          <w:lang w:eastAsia="en-US"/>
        </w:rPr>
        <w:t xml:space="preserve">. This can be </w:t>
      </w:r>
      <w:r w:rsidR="000D7DC4">
        <w:rPr>
          <w:rFonts w:ascii="Times New Roman" w:eastAsia="MS Mincho" w:hAnsi="Times New Roman" w:cs="Times New Roman"/>
          <w:sz w:val="20"/>
          <w:szCs w:val="20"/>
          <w:lang w:eastAsia="en-US"/>
        </w:rPr>
        <w:t>realized</w:t>
      </w:r>
      <w:r w:rsidR="00BA380A">
        <w:rPr>
          <w:rFonts w:ascii="Times New Roman" w:eastAsia="MS Mincho" w:hAnsi="Times New Roman" w:cs="Times New Roman"/>
          <w:sz w:val="20"/>
          <w:szCs w:val="20"/>
          <w:lang w:eastAsia="en-US"/>
        </w:rPr>
        <w:t xml:space="preserve"> by either gNB or UE. </w:t>
      </w:r>
    </w:p>
    <w:p w14:paraId="539B1DC9" w14:textId="5DCAD155" w:rsidR="005B3963" w:rsidRDefault="001A43A4" w:rsidP="001910DF">
      <w:pPr>
        <w:spacing w:after="180" w:line="240" w:lineRule="auto"/>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 xml:space="preserve">Another approach is the </w:t>
      </w:r>
      <w:r w:rsidR="001910DF" w:rsidRPr="001910DF">
        <w:rPr>
          <w:rFonts w:ascii="Times New Roman" w:eastAsia="MS Mincho" w:hAnsi="Times New Roman" w:cs="Times New Roman"/>
          <w:sz w:val="20"/>
          <w:szCs w:val="20"/>
          <w:lang w:eastAsia="en-US"/>
        </w:rPr>
        <w:t xml:space="preserve">AI/ML based </w:t>
      </w:r>
      <w:r w:rsidR="00AD3AF9">
        <w:rPr>
          <w:rFonts w:ascii="Times New Roman" w:eastAsia="MS Mincho" w:hAnsi="Times New Roman" w:cs="Times New Roman"/>
          <w:sz w:val="20"/>
          <w:szCs w:val="20"/>
          <w:lang w:eastAsia="en-US"/>
        </w:rPr>
        <w:t>predictive beam switching</w:t>
      </w:r>
      <w:r w:rsidR="001910DF" w:rsidRPr="001910DF">
        <w:rPr>
          <w:rFonts w:ascii="Times New Roman" w:eastAsia="MS Mincho" w:hAnsi="Times New Roman" w:cs="Times New Roman"/>
          <w:sz w:val="20"/>
          <w:szCs w:val="20"/>
          <w:lang w:eastAsia="en-US"/>
        </w:rPr>
        <w:t xml:space="preserve">. With help of AI/ML, beam can be proactively selected without waiting for the measurement/reporting. In such case, the measurement/reporting interval can be configured relatively long without causing beam failure, to reduce the overhead. </w:t>
      </w:r>
    </w:p>
    <w:p w14:paraId="6E29708E" w14:textId="77777777" w:rsidR="00C35232" w:rsidRDefault="00905F7E" w:rsidP="001910DF">
      <w:pPr>
        <w:spacing w:after="180" w:line="240" w:lineRule="auto"/>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Further</w:t>
      </w:r>
      <w:r w:rsidR="001910DF" w:rsidRPr="001910DF">
        <w:rPr>
          <w:rFonts w:ascii="Times New Roman" w:eastAsia="MS Mincho" w:hAnsi="Times New Roman" w:cs="Times New Roman"/>
          <w:sz w:val="20"/>
          <w:szCs w:val="20"/>
          <w:lang w:eastAsia="en-US"/>
        </w:rPr>
        <w:t xml:space="preserve">, </w:t>
      </w:r>
      <w:r>
        <w:rPr>
          <w:rFonts w:ascii="Times New Roman" w:eastAsia="MS Mincho" w:hAnsi="Times New Roman" w:cs="Times New Roman"/>
          <w:sz w:val="20"/>
          <w:szCs w:val="20"/>
          <w:lang w:eastAsia="en-US"/>
        </w:rPr>
        <w:t xml:space="preserve">instead of predicting the best beam for switching, </w:t>
      </w:r>
      <w:r w:rsidR="001910DF" w:rsidRPr="001910DF">
        <w:rPr>
          <w:rFonts w:ascii="Times New Roman" w:eastAsia="MS Mincho" w:hAnsi="Times New Roman" w:cs="Times New Roman"/>
          <w:sz w:val="20"/>
          <w:szCs w:val="20"/>
          <w:lang w:eastAsia="en-US"/>
        </w:rPr>
        <w:t xml:space="preserve">AI/ML based beam prediction can also be used to narrow down the candidate beams for beam measurement/reporting, which can also contribute to the reduction of measurement overhead. </w:t>
      </w:r>
      <w:r w:rsidR="000F048A">
        <w:rPr>
          <w:rFonts w:ascii="Times New Roman" w:eastAsia="MS Mincho" w:hAnsi="Times New Roman" w:cs="Times New Roman"/>
          <w:sz w:val="20"/>
          <w:szCs w:val="20"/>
          <w:lang w:eastAsia="en-US"/>
        </w:rPr>
        <w:t xml:space="preserve">More specifically, </w:t>
      </w:r>
      <w:r w:rsidR="00C35232" w:rsidRPr="00C35232">
        <w:rPr>
          <w:rFonts w:ascii="Times New Roman" w:eastAsia="MS Mincho" w:hAnsi="Times New Roman" w:cs="Times New Roman"/>
          <w:sz w:val="20"/>
          <w:szCs w:val="20"/>
          <w:lang w:eastAsia="en-US"/>
        </w:rPr>
        <w:t xml:space="preserve">AI/ML </w:t>
      </w:r>
      <w:r w:rsidR="00C35232">
        <w:rPr>
          <w:rFonts w:ascii="Times New Roman" w:eastAsia="MS Mincho" w:hAnsi="Times New Roman" w:cs="Times New Roman"/>
          <w:sz w:val="20"/>
          <w:szCs w:val="20"/>
          <w:lang w:eastAsia="en-US"/>
        </w:rPr>
        <w:t xml:space="preserve">is </w:t>
      </w:r>
      <w:r w:rsidR="00C35232" w:rsidRPr="00C35232">
        <w:rPr>
          <w:rFonts w:ascii="Times New Roman" w:eastAsia="MS Mincho" w:hAnsi="Times New Roman" w:cs="Times New Roman"/>
          <w:sz w:val="20"/>
          <w:szCs w:val="20"/>
          <w:lang w:eastAsia="en-US"/>
        </w:rPr>
        <w:t>to determine a small set of beams to measure, and then estimate quality of unmeasured beams based on a small set of measured beams</w:t>
      </w:r>
      <w:r w:rsidR="00C35232">
        <w:rPr>
          <w:rFonts w:ascii="Times New Roman" w:eastAsia="MS Mincho" w:hAnsi="Times New Roman" w:cs="Times New Roman"/>
          <w:sz w:val="20"/>
          <w:szCs w:val="20"/>
          <w:lang w:eastAsia="en-US"/>
        </w:rPr>
        <w:t>.</w:t>
      </w:r>
    </w:p>
    <w:p w14:paraId="1B5888D7" w14:textId="77777777" w:rsidR="00566212" w:rsidRPr="006A5820" w:rsidRDefault="005469A2" w:rsidP="001910DF">
      <w:pPr>
        <w:spacing w:after="180" w:line="240" w:lineRule="auto"/>
        <w:rPr>
          <w:rFonts w:ascii="Times New Roman" w:eastAsia="MS Mincho" w:hAnsi="Times New Roman" w:cs="Times New Roman"/>
          <w:b/>
          <w:bCs/>
          <w:sz w:val="20"/>
          <w:szCs w:val="20"/>
          <w:lang w:eastAsia="en-US"/>
        </w:rPr>
      </w:pPr>
      <w:r w:rsidRPr="006A5820">
        <w:rPr>
          <w:rFonts w:ascii="Times New Roman" w:eastAsia="MS Mincho" w:hAnsi="Times New Roman" w:cs="Times New Roman"/>
          <w:b/>
          <w:bCs/>
          <w:sz w:val="20"/>
          <w:szCs w:val="20"/>
          <w:lang w:eastAsia="en-US"/>
        </w:rPr>
        <w:lastRenderedPageBreak/>
        <w:t>Ob</w:t>
      </w:r>
      <w:r w:rsidR="00962000" w:rsidRPr="006A5820">
        <w:rPr>
          <w:rFonts w:ascii="Times New Roman" w:eastAsia="MS Mincho" w:hAnsi="Times New Roman" w:cs="Times New Roman"/>
          <w:b/>
          <w:bCs/>
          <w:sz w:val="20"/>
          <w:szCs w:val="20"/>
          <w:lang w:eastAsia="en-US"/>
        </w:rPr>
        <w:t xml:space="preserve">servation 2: </w:t>
      </w:r>
      <w:r w:rsidR="00566212" w:rsidRPr="006A5820">
        <w:rPr>
          <w:rFonts w:ascii="Times New Roman" w:eastAsia="MS Mincho" w:hAnsi="Times New Roman" w:cs="Times New Roman"/>
          <w:b/>
          <w:bCs/>
          <w:sz w:val="20"/>
          <w:szCs w:val="20"/>
          <w:lang w:eastAsia="en-US"/>
        </w:rPr>
        <w:t xml:space="preserve">For beam tracking and refining, the following can be considered as sub use cases: </w:t>
      </w:r>
    </w:p>
    <w:p w14:paraId="30570818" w14:textId="58BC88F5" w:rsidR="001910DF" w:rsidRPr="006A5820" w:rsidRDefault="00257839" w:rsidP="00566212">
      <w:pPr>
        <w:pStyle w:val="ListParagraph"/>
        <w:numPr>
          <w:ilvl w:val="0"/>
          <w:numId w:val="31"/>
        </w:numPr>
        <w:spacing w:after="180" w:line="240" w:lineRule="auto"/>
        <w:rPr>
          <w:rFonts w:ascii="Times New Roman" w:eastAsia="MS Mincho" w:hAnsi="Times New Roman" w:cs="Times New Roman"/>
          <w:b/>
          <w:bCs/>
          <w:sz w:val="20"/>
          <w:szCs w:val="20"/>
          <w:lang w:eastAsia="en-US"/>
        </w:rPr>
      </w:pPr>
      <w:r w:rsidRPr="006A5820">
        <w:rPr>
          <w:rFonts w:ascii="Times New Roman" w:eastAsia="MS Mincho" w:hAnsi="Times New Roman" w:cs="Times New Roman"/>
          <w:b/>
          <w:bCs/>
          <w:sz w:val="20"/>
          <w:szCs w:val="20"/>
          <w:lang w:eastAsia="en-US"/>
        </w:rPr>
        <w:t xml:space="preserve">Adjustment of </w:t>
      </w:r>
      <w:r w:rsidR="00F05DEC" w:rsidRPr="006A5820">
        <w:rPr>
          <w:rFonts w:ascii="Times New Roman" w:eastAsia="MS Mincho" w:hAnsi="Times New Roman" w:cs="Times New Roman"/>
          <w:b/>
          <w:bCs/>
          <w:sz w:val="20"/>
          <w:szCs w:val="20"/>
          <w:lang w:eastAsia="en-US"/>
        </w:rPr>
        <w:t>measurement/reporting interval</w:t>
      </w:r>
    </w:p>
    <w:p w14:paraId="53DF09ED" w14:textId="05308F8F" w:rsidR="00F05DEC" w:rsidRPr="006A5820" w:rsidRDefault="00F05DEC" w:rsidP="00566212">
      <w:pPr>
        <w:pStyle w:val="ListParagraph"/>
        <w:numPr>
          <w:ilvl w:val="0"/>
          <w:numId w:val="31"/>
        </w:numPr>
        <w:spacing w:after="180" w:line="240" w:lineRule="auto"/>
        <w:rPr>
          <w:rFonts w:ascii="Times New Roman" w:eastAsia="MS Mincho" w:hAnsi="Times New Roman" w:cs="Times New Roman"/>
          <w:b/>
          <w:bCs/>
          <w:sz w:val="20"/>
          <w:szCs w:val="20"/>
          <w:lang w:eastAsia="en-US"/>
        </w:rPr>
      </w:pPr>
      <w:r w:rsidRPr="006A5820">
        <w:rPr>
          <w:rFonts w:ascii="Times New Roman" w:eastAsia="MS Mincho" w:hAnsi="Times New Roman" w:cs="Times New Roman"/>
          <w:b/>
          <w:bCs/>
          <w:sz w:val="20"/>
          <w:szCs w:val="20"/>
          <w:lang w:eastAsia="en-US"/>
        </w:rPr>
        <w:t>Predictive beam switching</w:t>
      </w:r>
    </w:p>
    <w:p w14:paraId="330009DC" w14:textId="041497C0" w:rsidR="00F05DEC" w:rsidRPr="006A5820" w:rsidRDefault="00F05DEC" w:rsidP="00566212">
      <w:pPr>
        <w:pStyle w:val="ListParagraph"/>
        <w:numPr>
          <w:ilvl w:val="0"/>
          <w:numId w:val="31"/>
        </w:numPr>
        <w:spacing w:after="180" w:line="240" w:lineRule="auto"/>
        <w:rPr>
          <w:rFonts w:ascii="Times New Roman" w:eastAsia="MS Mincho" w:hAnsi="Times New Roman" w:cs="Times New Roman"/>
          <w:b/>
          <w:bCs/>
          <w:sz w:val="20"/>
          <w:szCs w:val="20"/>
          <w:lang w:eastAsia="en-US"/>
        </w:rPr>
      </w:pPr>
      <w:bookmarkStart w:id="1" w:name="_Hlk101792366"/>
      <w:r w:rsidRPr="006A5820">
        <w:rPr>
          <w:rFonts w:ascii="Times New Roman" w:eastAsia="MS Mincho" w:hAnsi="Times New Roman" w:cs="Times New Roman"/>
          <w:b/>
          <w:bCs/>
          <w:sz w:val="20"/>
          <w:szCs w:val="20"/>
          <w:lang w:eastAsia="en-US"/>
        </w:rPr>
        <w:t>Partial beam set measurement</w:t>
      </w:r>
    </w:p>
    <w:bookmarkEnd w:id="1"/>
    <w:p w14:paraId="5A661097" w14:textId="374BE795" w:rsidR="00121C13" w:rsidRDefault="00121C13" w:rsidP="00121C13">
      <w:pPr>
        <w:pStyle w:val="BodyText"/>
        <w:rPr>
          <w:rFonts w:ascii="Times New Roman" w:hAnsi="Times New Roman" w:cs="Times New Roman"/>
          <w:b/>
          <w:bCs/>
          <w:sz w:val="20"/>
          <w:szCs w:val="20"/>
          <w:u w:val="single"/>
          <w:lang w:eastAsia="en-US"/>
        </w:rPr>
      </w:pPr>
    </w:p>
    <w:p w14:paraId="6A39B0AA" w14:textId="23C2C735" w:rsidR="006A5820" w:rsidRDefault="00E44115" w:rsidP="006A5820">
      <w:pPr>
        <w:pStyle w:val="BodyText"/>
        <w:rPr>
          <w:rFonts w:ascii="Times New Roman" w:hAnsi="Times New Roman" w:cs="Times New Roman"/>
          <w:b/>
          <w:bCs/>
          <w:sz w:val="20"/>
          <w:szCs w:val="20"/>
          <w:u w:val="single"/>
          <w:lang w:eastAsia="en-US"/>
        </w:rPr>
      </w:pPr>
      <w:r>
        <w:rPr>
          <w:rFonts w:ascii="Times New Roman" w:hAnsi="Times New Roman" w:cs="Times New Roman"/>
          <w:b/>
          <w:bCs/>
          <w:sz w:val="20"/>
          <w:szCs w:val="20"/>
          <w:u w:val="single"/>
          <w:lang w:eastAsia="en-US"/>
        </w:rPr>
        <w:t xml:space="preserve">3) </w:t>
      </w:r>
      <w:r w:rsidR="006A5820">
        <w:rPr>
          <w:rFonts w:ascii="Times New Roman" w:hAnsi="Times New Roman" w:cs="Times New Roman"/>
          <w:b/>
          <w:bCs/>
          <w:sz w:val="20"/>
          <w:szCs w:val="20"/>
          <w:u w:val="single"/>
          <w:lang w:eastAsia="en-US"/>
        </w:rPr>
        <w:t>Beam failure recovery</w:t>
      </w:r>
    </w:p>
    <w:p w14:paraId="6833170B" w14:textId="77777777" w:rsidR="002C5F67" w:rsidRPr="002C5F67" w:rsidRDefault="002C5F67" w:rsidP="002C5F67">
      <w:pPr>
        <w:spacing w:after="180" w:line="240" w:lineRule="auto"/>
        <w:rPr>
          <w:rFonts w:ascii="Times New Roman" w:eastAsia="MS Mincho" w:hAnsi="Times New Roman" w:cs="Times New Roman"/>
          <w:sz w:val="20"/>
          <w:szCs w:val="20"/>
          <w:lang w:eastAsia="en-US"/>
        </w:rPr>
      </w:pPr>
      <w:r w:rsidRPr="002C5F67">
        <w:rPr>
          <w:rFonts w:ascii="Times New Roman" w:eastAsia="MS Mincho" w:hAnsi="Times New Roman" w:cs="Times New Roman"/>
          <w:sz w:val="20"/>
          <w:szCs w:val="20"/>
          <w:lang w:eastAsia="en-US"/>
        </w:rPr>
        <w:t xml:space="preserve">Beam failure could happen if the beam adjustment cannot track the beam. This can be the case, for example, the current beam pair is suddenly blocked unexpectedly and the beam tracking function cannot react quick enough. Once beam failure happens, beam recovery typically requires the following steps: </w:t>
      </w:r>
    </w:p>
    <w:p w14:paraId="0B07DD3D" w14:textId="77777777" w:rsidR="002C5F67" w:rsidRPr="002C5F67" w:rsidRDefault="002C5F67" w:rsidP="002C5F67">
      <w:pPr>
        <w:numPr>
          <w:ilvl w:val="0"/>
          <w:numId w:val="32"/>
        </w:numPr>
        <w:spacing w:after="180" w:line="240" w:lineRule="auto"/>
        <w:rPr>
          <w:rFonts w:ascii="Times New Roman" w:eastAsia="MS Mincho" w:hAnsi="Times New Roman" w:cs="Times New Roman"/>
          <w:sz w:val="20"/>
          <w:szCs w:val="20"/>
          <w:lang w:eastAsia="en-US"/>
        </w:rPr>
      </w:pPr>
      <w:r w:rsidRPr="002C5F67">
        <w:rPr>
          <w:rFonts w:ascii="Times New Roman" w:eastAsia="MS Mincho" w:hAnsi="Times New Roman" w:cs="Times New Roman"/>
          <w:sz w:val="20"/>
          <w:szCs w:val="20"/>
          <w:lang w:eastAsia="en-US"/>
        </w:rPr>
        <w:t>beam-failure detection,</w:t>
      </w:r>
    </w:p>
    <w:p w14:paraId="47BF1147" w14:textId="77777777" w:rsidR="002C5F67" w:rsidRPr="002C5F67" w:rsidRDefault="002C5F67" w:rsidP="002C5F67">
      <w:pPr>
        <w:numPr>
          <w:ilvl w:val="0"/>
          <w:numId w:val="32"/>
        </w:numPr>
        <w:spacing w:after="180" w:line="240" w:lineRule="auto"/>
        <w:rPr>
          <w:rFonts w:ascii="Times New Roman" w:eastAsia="MS Mincho" w:hAnsi="Times New Roman" w:cs="Times New Roman"/>
          <w:sz w:val="20"/>
          <w:szCs w:val="20"/>
          <w:lang w:eastAsia="en-US"/>
        </w:rPr>
      </w:pPr>
      <w:r w:rsidRPr="002C5F67">
        <w:rPr>
          <w:rFonts w:ascii="Times New Roman" w:eastAsia="MS Mincho" w:hAnsi="Times New Roman" w:cs="Times New Roman"/>
          <w:sz w:val="20"/>
          <w:szCs w:val="20"/>
          <w:lang w:eastAsia="en-US"/>
        </w:rPr>
        <w:t xml:space="preserve">candidate-beam identification, </w:t>
      </w:r>
    </w:p>
    <w:p w14:paraId="08069967" w14:textId="77777777" w:rsidR="002C5F67" w:rsidRPr="002C5F67" w:rsidRDefault="002C5F67" w:rsidP="002C5F67">
      <w:pPr>
        <w:numPr>
          <w:ilvl w:val="0"/>
          <w:numId w:val="32"/>
        </w:numPr>
        <w:spacing w:after="180" w:line="240" w:lineRule="auto"/>
        <w:rPr>
          <w:rFonts w:ascii="Times New Roman" w:eastAsia="MS Mincho" w:hAnsi="Times New Roman" w:cs="Times New Roman"/>
          <w:sz w:val="20"/>
          <w:szCs w:val="20"/>
          <w:lang w:eastAsia="en-US"/>
        </w:rPr>
      </w:pPr>
      <w:r w:rsidRPr="002C5F67">
        <w:rPr>
          <w:rFonts w:ascii="Times New Roman" w:eastAsia="MS Mincho" w:hAnsi="Times New Roman" w:cs="Times New Roman"/>
          <w:sz w:val="20"/>
          <w:szCs w:val="20"/>
          <w:lang w:eastAsia="en-US"/>
        </w:rPr>
        <w:t xml:space="preserve">recovery-request transmission, and </w:t>
      </w:r>
    </w:p>
    <w:p w14:paraId="0037B846" w14:textId="77777777" w:rsidR="002C5F67" w:rsidRPr="002C5F67" w:rsidRDefault="002C5F67" w:rsidP="002C5F67">
      <w:pPr>
        <w:numPr>
          <w:ilvl w:val="0"/>
          <w:numId w:val="32"/>
        </w:numPr>
        <w:spacing w:after="180" w:line="240" w:lineRule="auto"/>
        <w:rPr>
          <w:rFonts w:ascii="Times New Roman" w:eastAsia="MS Mincho" w:hAnsi="Times New Roman" w:cs="Times New Roman"/>
          <w:sz w:val="20"/>
          <w:szCs w:val="20"/>
          <w:lang w:eastAsia="en-US"/>
        </w:rPr>
      </w:pPr>
      <w:r w:rsidRPr="002C5F67">
        <w:rPr>
          <w:rFonts w:ascii="Times New Roman" w:eastAsia="MS Mincho" w:hAnsi="Times New Roman" w:cs="Times New Roman"/>
          <w:sz w:val="20"/>
          <w:szCs w:val="20"/>
          <w:lang w:eastAsia="en-US"/>
        </w:rPr>
        <w:t xml:space="preserve">network response to the beam-recovery request. </w:t>
      </w:r>
    </w:p>
    <w:p w14:paraId="7B7B9340" w14:textId="068ADE44" w:rsidR="00FA6073" w:rsidRDefault="002C5F67" w:rsidP="009D10A2">
      <w:pPr>
        <w:spacing w:after="180" w:line="240" w:lineRule="auto"/>
        <w:rPr>
          <w:rFonts w:ascii="Times New Roman" w:eastAsia="MS Mincho" w:hAnsi="Times New Roman" w:cs="Times New Roman"/>
          <w:sz w:val="20"/>
          <w:szCs w:val="20"/>
          <w:lang w:eastAsia="en-US"/>
        </w:rPr>
      </w:pPr>
      <w:r w:rsidRPr="002C5F67">
        <w:rPr>
          <w:rFonts w:ascii="Times New Roman" w:eastAsia="MS Mincho" w:hAnsi="Times New Roman" w:cs="Times New Roman"/>
          <w:sz w:val="20"/>
          <w:szCs w:val="20"/>
          <w:lang w:eastAsia="en-US"/>
        </w:rPr>
        <w:t>Among these steps, AI/ML can be useful at least for candidate-beam identification, e.g. based on past experience to learn the new set of candidate beams.</w:t>
      </w:r>
      <w:r w:rsidR="007B6363">
        <w:rPr>
          <w:rFonts w:ascii="Times New Roman" w:eastAsia="MS Mincho" w:hAnsi="Times New Roman" w:cs="Times New Roman"/>
          <w:sz w:val="20"/>
          <w:szCs w:val="20"/>
          <w:lang w:eastAsia="en-US"/>
        </w:rPr>
        <w:t xml:space="preserve"> Moreover, AI/ML c</w:t>
      </w:r>
      <w:r w:rsidR="00F25925">
        <w:rPr>
          <w:rFonts w:ascii="Times New Roman" w:eastAsia="MS Mincho" w:hAnsi="Times New Roman" w:cs="Times New Roman"/>
          <w:sz w:val="20"/>
          <w:szCs w:val="20"/>
          <w:lang w:eastAsia="en-US"/>
        </w:rPr>
        <w:t>an also help beam-failure detection</w:t>
      </w:r>
      <w:r w:rsidR="006569A1">
        <w:rPr>
          <w:rFonts w:ascii="Times New Roman" w:eastAsia="MS Mincho" w:hAnsi="Times New Roman" w:cs="Times New Roman"/>
          <w:sz w:val="20"/>
          <w:szCs w:val="20"/>
          <w:lang w:eastAsia="en-US"/>
        </w:rPr>
        <w:t>/prevention</w:t>
      </w:r>
      <w:r w:rsidR="00F25925">
        <w:rPr>
          <w:rFonts w:ascii="Times New Roman" w:eastAsia="MS Mincho" w:hAnsi="Times New Roman" w:cs="Times New Roman"/>
          <w:sz w:val="20"/>
          <w:szCs w:val="20"/>
          <w:lang w:eastAsia="en-US"/>
        </w:rPr>
        <w:t xml:space="preserve">. </w:t>
      </w:r>
      <w:r w:rsidR="001A6A0A">
        <w:rPr>
          <w:rFonts w:ascii="Times New Roman" w:eastAsia="MS Mincho" w:hAnsi="Times New Roman" w:cs="Times New Roman"/>
          <w:sz w:val="20"/>
          <w:szCs w:val="20"/>
          <w:lang w:eastAsia="en-US"/>
        </w:rPr>
        <w:t xml:space="preserve">For example, if </w:t>
      </w:r>
      <w:r w:rsidR="00D24D42">
        <w:rPr>
          <w:rFonts w:ascii="Times New Roman" w:eastAsia="MS Mincho" w:hAnsi="Times New Roman" w:cs="Times New Roman"/>
          <w:sz w:val="20"/>
          <w:szCs w:val="20"/>
          <w:lang w:eastAsia="en-US"/>
        </w:rPr>
        <w:t>beam failure happen</w:t>
      </w:r>
      <w:r w:rsidR="007826A1">
        <w:rPr>
          <w:rFonts w:ascii="Times New Roman" w:eastAsia="MS Mincho" w:hAnsi="Times New Roman" w:cs="Times New Roman"/>
          <w:sz w:val="20"/>
          <w:szCs w:val="20"/>
          <w:lang w:eastAsia="en-US"/>
        </w:rPr>
        <w:t>s</w:t>
      </w:r>
      <w:r w:rsidR="00D24D42">
        <w:rPr>
          <w:rFonts w:ascii="Times New Roman" w:eastAsia="MS Mincho" w:hAnsi="Times New Roman" w:cs="Times New Roman"/>
          <w:sz w:val="20"/>
          <w:szCs w:val="20"/>
          <w:lang w:eastAsia="en-US"/>
        </w:rPr>
        <w:t xml:space="preserve"> at </w:t>
      </w:r>
      <w:r w:rsidR="001A6A0A">
        <w:rPr>
          <w:rFonts w:ascii="Times New Roman" w:eastAsia="MS Mincho" w:hAnsi="Times New Roman" w:cs="Times New Roman"/>
          <w:sz w:val="20"/>
          <w:szCs w:val="20"/>
          <w:lang w:eastAsia="en-US"/>
        </w:rPr>
        <w:t xml:space="preserve">some specific location or </w:t>
      </w:r>
      <w:r w:rsidR="00D24D42">
        <w:rPr>
          <w:rFonts w:ascii="Times New Roman" w:eastAsia="MS Mincho" w:hAnsi="Times New Roman" w:cs="Times New Roman"/>
          <w:sz w:val="20"/>
          <w:szCs w:val="20"/>
          <w:lang w:eastAsia="en-US"/>
        </w:rPr>
        <w:t>channel statistics</w:t>
      </w:r>
      <w:r w:rsidR="007826A1">
        <w:rPr>
          <w:rFonts w:ascii="Times New Roman" w:eastAsia="MS Mincho" w:hAnsi="Times New Roman" w:cs="Times New Roman"/>
          <w:sz w:val="20"/>
          <w:szCs w:val="20"/>
          <w:lang w:eastAsia="en-US"/>
        </w:rPr>
        <w:t xml:space="preserve"> with higher probability</w:t>
      </w:r>
      <w:r w:rsidR="0026554C">
        <w:rPr>
          <w:rFonts w:ascii="Times New Roman" w:eastAsia="MS Mincho" w:hAnsi="Times New Roman" w:cs="Times New Roman"/>
          <w:sz w:val="20"/>
          <w:szCs w:val="20"/>
          <w:lang w:eastAsia="en-US"/>
        </w:rPr>
        <w:t>, UE or network can change the beam before the actual beam failure</w:t>
      </w:r>
      <w:r w:rsidR="00100499">
        <w:rPr>
          <w:rFonts w:ascii="Times New Roman" w:eastAsia="MS Mincho" w:hAnsi="Times New Roman" w:cs="Times New Roman"/>
          <w:sz w:val="20"/>
          <w:szCs w:val="20"/>
          <w:lang w:eastAsia="en-US"/>
        </w:rPr>
        <w:t xml:space="preserve"> or trigger more measurement report</w:t>
      </w:r>
      <w:r w:rsidR="00811ABB">
        <w:rPr>
          <w:rFonts w:ascii="Times New Roman" w:eastAsia="MS Mincho" w:hAnsi="Times New Roman" w:cs="Times New Roman"/>
          <w:sz w:val="20"/>
          <w:szCs w:val="20"/>
          <w:lang w:eastAsia="en-US"/>
        </w:rPr>
        <w:t xml:space="preserve">. </w:t>
      </w:r>
      <w:r w:rsidR="00710387">
        <w:rPr>
          <w:rFonts w:ascii="Times New Roman" w:eastAsia="MS Mincho" w:hAnsi="Times New Roman" w:cs="Times New Roman"/>
          <w:sz w:val="20"/>
          <w:szCs w:val="20"/>
          <w:lang w:eastAsia="en-US"/>
        </w:rPr>
        <w:t>But from categorization point of view, it is more like beam tracking and refining as discussed above to “prevent” beam failure</w:t>
      </w:r>
      <w:r w:rsidR="00D17952">
        <w:rPr>
          <w:rFonts w:ascii="Times New Roman" w:eastAsia="MS Mincho" w:hAnsi="Times New Roman" w:cs="Times New Roman"/>
          <w:sz w:val="20"/>
          <w:szCs w:val="20"/>
          <w:lang w:eastAsia="en-US"/>
        </w:rPr>
        <w:t xml:space="preserve">. </w:t>
      </w:r>
      <w:r w:rsidR="00834282">
        <w:rPr>
          <w:rFonts w:ascii="Times New Roman" w:eastAsia="MS Mincho" w:hAnsi="Times New Roman" w:cs="Times New Roman"/>
          <w:sz w:val="20"/>
          <w:szCs w:val="20"/>
          <w:lang w:eastAsia="en-US"/>
        </w:rPr>
        <w:t xml:space="preserve">Therefore, </w:t>
      </w:r>
      <w:r w:rsidR="00D40C14">
        <w:rPr>
          <w:rFonts w:ascii="Times New Roman" w:eastAsia="MS Mincho" w:hAnsi="Times New Roman" w:cs="Times New Roman"/>
          <w:sz w:val="20"/>
          <w:szCs w:val="20"/>
          <w:lang w:eastAsia="en-US"/>
        </w:rPr>
        <w:t xml:space="preserve">it can be argued that the AI/ML approaches </w:t>
      </w:r>
      <w:r w:rsidR="003122DF">
        <w:rPr>
          <w:rFonts w:ascii="Times New Roman" w:eastAsia="MS Mincho" w:hAnsi="Times New Roman" w:cs="Times New Roman"/>
          <w:sz w:val="20"/>
          <w:szCs w:val="20"/>
          <w:lang w:eastAsia="en-US"/>
        </w:rPr>
        <w:t xml:space="preserve">would be similar to the beam tracking and refining use cases. </w:t>
      </w:r>
      <w:r w:rsidR="00165BA1">
        <w:rPr>
          <w:rFonts w:ascii="Times New Roman" w:eastAsia="MS Mincho" w:hAnsi="Times New Roman" w:cs="Times New Roman"/>
          <w:sz w:val="20"/>
          <w:szCs w:val="20"/>
          <w:lang w:eastAsia="en-US"/>
        </w:rPr>
        <w:t>There seems no need to have a separate sub use cases for beam failure recovery.</w:t>
      </w:r>
    </w:p>
    <w:p w14:paraId="3E39FB24" w14:textId="315C9E26" w:rsidR="001911B3" w:rsidRPr="009F033D" w:rsidRDefault="004E7E31" w:rsidP="00165BA1">
      <w:pPr>
        <w:spacing w:after="180" w:line="240" w:lineRule="auto"/>
        <w:rPr>
          <w:rFonts w:ascii="Times New Roman" w:eastAsia="MS Mincho" w:hAnsi="Times New Roman" w:cs="Times New Roman"/>
          <w:b/>
          <w:bCs/>
          <w:sz w:val="20"/>
          <w:szCs w:val="20"/>
          <w:lang w:eastAsia="en-US"/>
        </w:rPr>
      </w:pPr>
      <w:r w:rsidRPr="006A5820">
        <w:rPr>
          <w:rFonts w:ascii="Times New Roman" w:eastAsia="MS Mincho" w:hAnsi="Times New Roman" w:cs="Times New Roman"/>
          <w:b/>
          <w:bCs/>
          <w:sz w:val="20"/>
          <w:szCs w:val="20"/>
          <w:lang w:eastAsia="en-US"/>
        </w:rPr>
        <w:t xml:space="preserve">Observation </w:t>
      </w:r>
      <w:r>
        <w:rPr>
          <w:rFonts w:ascii="Times New Roman" w:eastAsia="MS Mincho" w:hAnsi="Times New Roman" w:cs="Times New Roman"/>
          <w:b/>
          <w:bCs/>
          <w:sz w:val="20"/>
          <w:szCs w:val="20"/>
          <w:lang w:eastAsia="en-US"/>
        </w:rPr>
        <w:t>3</w:t>
      </w:r>
      <w:r w:rsidRPr="006A5820">
        <w:rPr>
          <w:rFonts w:ascii="Times New Roman" w:eastAsia="MS Mincho" w:hAnsi="Times New Roman" w:cs="Times New Roman"/>
          <w:b/>
          <w:bCs/>
          <w:sz w:val="20"/>
          <w:szCs w:val="20"/>
          <w:lang w:eastAsia="en-US"/>
        </w:rPr>
        <w:t xml:space="preserve">: For </w:t>
      </w:r>
      <w:r w:rsidR="001911B3">
        <w:rPr>
          <w:rFonts w:ascii="Times New Roman" w:eastAsia="MS Mincho" w:hAnsi="Times New Roman" w:cs="Times New Roman"/>
          <w:b/>
          <w:bCs/>
          <w:sz w:val="20"/>
          <w:szCs w:val="20"/>
          <w:lang w:eastAsia="en-US"/>
        </w:rPr>
        <w:t>beam failure recovery</w:t>
      </w:r>
      <w:r w:rsidRPr="006A5820">
        <w:rPr>
          <w:rFonts w:ascii="Times New Roman" w:eastAsia="MS Mincho" w:hAnsi="Times New Roman" w:cs="Times New Roman"/>
          <w:b/>
          <w:bCs/>
          <w:sz w:val="20"/>
          <w:szCs w:val="20"/>
          <w:lang w:eastAsia="en-US"/>
        </w:rPr>
        <w:t xml:space="preserve">, the </w:t>
      </w:r>
      <w:r w:rsidR="00165BA1">
        <w:rPr>
          <w:rFonts w:ascii="Times New Roman" w:eastAsia="MS Mincho" w:hAnsi="Times New Roman" w:cs="Times New Roman"/>
          <w:b/>
          <w:bCs/>
          <w:sz w:val="20"/>
          <w:szCs w:val="20"/>
          <w:lang w:eastAsia="en-US"/>
        </w:rPr>
        <w:t xml:space="preserve">AI/ML approaches would be similar to </w:t>
      </w:r>
      <w:r w:rsidR="00B5031A" w:rsidRPr="00B5031A">
        <w:rPr>
          <w:rFonts w:ascii="Times New Roman" w:eastAsia="MS Mincho" w:hAnsi="Times New Roman" w:cs="Times New Roman"/>
          <w:b/>
          <w:bCs/>
          <w:sz w:val="20"/>
          <w:szCs w:val="20"/>
          <w:lang w:eastAsia="en-US"/>
        </w:rPr>
        <w:t xml:space="preserve">beam tracking and refining </w:t>
      </w:r>
      <w:r w:rsidR="00604D42">
        <w:rPr>
          <w:rFonts w:ascii="Times New Roman" w:eastAsia="MS Mincho" w:hAnsi="Times New Roman" w:cs="Times New Roman"/>
          <w:b/>
          <w:bCs/>
          <w:sz w:val="20"/>
          <w:szCs w:val="20"/>
          <w:lang w:eastAsia="en-US"/>
        </w:rPr>
        <w:t>sub use cases.</w:t>
      </w:r>
    </w:p>
    <w:p w14:paraId="78931220" w14:textId="0E26AF01" w:rsidR="002C5F67" w:rsidRPr="002C5F67" w:rsidRDefault="002C5F67" w:rsidP="002C5F67">
      <w:pPr>
        <w:spacing w:after="180" w:line="240" w:lineRule="auto"/>
        <w:rPr>
          <w:rFonts w:ascii="Times New Roman" w:eastAsia="MS Mincho" w:hAnsi="Times New Roman" w:cs="Times New Roman"/>
          <w:sz w:val="20"/>
          <w:szCs w:val="20"/>
          <w:lang w:eastAsia="en-US"/>
        </w:rPr>
      </w:pPr>
    </w:p>
    <w:p w14:paraId="6B07CA29" w14:textId="492BF551" w:rsidR="00C122CF" w:rsidRDefault="00C122CF" w:rsidP="00C122CF">
      <w:pPr>
        <w:pStyle w:val="Heading2"/>
        <w:numPr>
          <w:ilvl w:val="0"/>
          <w:numId w:val="0"/>
        </w:numPr>
        <w:ind w:left="576" w:hanging="576"/>
      </w:pPr>
      <w:r>
        <w:t xml:space="preserve">2.2 </w:t>
      </w:r>
      <w:r w:rsidR="00263E51">
        <w:t>Network</w:t>
      </w:r>
      <w:r w:rsidR="00C05571">
        <w:t>-UE collaboration for</w:t>
      </w:r>
      <w:r w:rsidR="003C63C6">
        <w:t xml:space="preserve"> sub use cases</w:t>
      </w:r>
      <w:r>
        <w:t xml:space="preserve"> </w:t>
      </w:r>
    </w:p>
    <w:p w14:paraId="502E863B" w14:textId="4F57327C" w:rsidR="00422AA6" w:rsidRDefault="0018737B" w:rsidP="00121C13">
      <w:pPr>
        <w:pStyle w:val="BodyText"/>
        <w:rPr>
          <w:rFonts w:ascii="Times New Roman" w:eastAsia="MS Mincho" w:hAnsi="Times New Roman" w:cs="Times New Roman"/>
          <w:sz w:val="20"/>
          <w:szCs w:val="20"/>
          <w:lang w:eastAsia="en-US"/>
        </w:rPr>
      </w:pPr>
      <w:r w:rsidRPr="0018737B">
        <w:rPr>
          <w:rFonts w:ascii="Times New Roman" w:eastAsia="MS Mincho" w:hAnsi="Times New Roman" w:cs="Times New Roman"/>
          <w:sz w:val="20"/>
          <w:szCs w:val="20"/>
          <w:lang w:eastAsia="en-US"/>
        </w:rPr>
        <w:t xml:space="preserve">As </w:t>
      </w:r>
      <w:r w:rsidR="00CB2DD1">
        <w:rPr>
          <w:rFonts w:ascii="Times New Roman" w:eastAsia="MS Mincho" w:hAnsi="Times New Roman" w:cs="Times New Roman"/>
          <w:sz w:val="20"/>
          <w:szCs w:val="20"/>
          <w:lang w:eastAsia="en-US"/>
        </w:rPr>
        <w:t xml:space="preserve">highlighted in SID objective, </w:t>
      </w:r>
      <w:r w:rsidR="00F07833">
        <w:rPr>
          <w:rFonts w:ascii="Times New Roman" w:eastAsia="MS Mincho" w:hAnsi="Times New Roman" w:cs="Times New Roman"/>
          <w:sz w:val="20"/>
          <w:szCs w:val="20"/>
          <w:lang w:eastAsia="en-US"/>
        </w:rPr>
        <w:t xml:space="preserve">the representative sub use cases need to be </w:t>
      </w:r>
      <w:r w:rsidR="00021F8C" w:rsidRPr="00021F8C">
        <w:rPr>
          <w:rFonts w:ascii="Times New Roman" w:eastAsia="MS Mincho" w:hAnsi="Times New Roman" w:cs="Times New Roman"/>
          <w:sz w:val="20"/>
          <w:szCs w:val="20"/>
          <w:lang w:eastAsia="en-US"/>
        </w:rPr>
        <w:t xml:space="preserve">diverse enough to support various requirements on the </w:t>
      </w:r>
      <w:r w:rsidR="00263E51">
        <w:rPr>
          <w:rFonts w:ascii="Times New Roman" w:eastAsia="MS Mincho" w:hAnsi="Times New Roman" w:cs="Times New Roman"/>
          <w:sz w:val="20"/>
          <w:szCs w:val="20"/>
          <w:lang w:eastAsia="en-US"/>
        </w:rPr>
        <w:t>network</w:t>
      </w:r>
      <w:r w:rsidR="00021F8C" w:rsidRPr="00021F8C">
        <w:rPr>
          <w:rFonts w:ascii="Times New Roman" w:eastAsia="MS Mincho" w:hAnsi="Times New Roman" w:cs="Times New Roman"/>
          <w:sz w:val="20"/>
          <w:szCs w:val="20"/>
          <w:lang w:eastAsia="en-US"/>
        </w:rPr>
        <w:t>-UE collaboration levels</w:t>
      </w:r>
      <w:r w:rsidR="00021F8C">
        <w:rPr>
          <w:rFonts w:ascii="Times New Roman" w:eastAsia="MS Mincho" w:hAnsi="Times New Roman" w:cs="Times New Roman"/>
          <w:sz w:val="20"/>
          <w:szCs w:val="20"/>
          <w:lang w:eastAsia="en-US"/>
        </w:rPr>
        <w:t xml:space="preserve">. </w:t>
      </w:r>
      <w:r w:rsidR="00263E51">
        <w:rPr>
          <w:rFonts w:ascii="Times New Roman" w:eastAsia="MS Mincho" w:hAnsi="Times New Roman" w:cs="Times New Roman"/>
          <w:sz w:val="20"/>
          <w:szCs w:val="20"/>
          <w:lang w:eastAsia="en-US"/>
        </w:rPr>
        <w:t>Within the network, the exact location can be separated like gNB, OAM, and so on but we think these network internal split</w:t>
      </w:r>
      <w:r w:rsidR="00BA07EC">
        <w:rPr>
          <w:rFonts w:ascii="Times New Roman" w:eastAsia="MS Mincho" w:hAnsi="Times New Roman" w:cs="Times New Roman"/>
          <w:sz w:val="20"/>
          <w:szCs w:val="20"/>
          <w:lang w:eastAsia="en-US"/>
        </w:rPr>
        <w:t>s</w:t>
      </w:r>
      <w:r w:rsidR="00263E51">
        <w:rPr>
          <w:rFonts w:ascii="Times New Roman" w:eastAsia="MS Mincho" w:hAnsi="Times New Roman" w:cs="Times New Roman"/>
          <w:sz w:val="20"/>
          <w:szCs w:val="20"/>
          <w:lang w:eastAsia="en-US"/>
        </w:rPr>
        <w:t xml:space="preserve"> can be left to RAN3 and no need to spend the time in RAN1. </w:t>
      </w:r>
      <w:r w:rsidR="00D235BE">
        <w:rPr>
          <w:rFonts w:ascii="Times New Roman" w:eastAsia="MS Mincho" w:hAnsi="Times New Roman" w:cs="Times New Roman"/>
          <w:sz w:val="20"/>
          <w:szCs w:val="20"/>
          <w:lang w:eastAsia="en-US"/>
        </w:rPr>
        <w:t xml:space="preserve">As discussed in our accompany paper [1], the </w:t>
      </w:r>
      <w:r w:rsidR="00263E51">
        <w:rPr>
          <w:rFonts w:ascii="Times New Roman" w:eastAsia="MS Mincho" w:hAnsi="Times New Roman" w:cs="Times New Roman"/>
          <w:sz w:val="20"/>
          <w:szCs w:val="20"/>
          <w:lang w:eastAsia="en-US"/>
        </w:rPr>
        <w:t>network</w:t>
      </w:r>
      <w:r w:rsidR="00D235BE">
        <w:rPr>
          <w:rFonts w:ascii="Times New Roman" w:eastAsia="MS Mincho" w:hAnsi="Times New Roman" w:cs="Times New Roman"/>
          <w:sz w:val="20"/>
          <w:szCs w:val="20"/>
          <w:lang w:eastAsia="en-US"/>
        </w:rPr>
        <w:t xml:space="preserve">-UE collaboration </w:t>
      </w:r>
      <w:r w:rsidR="003950DB">
        <w:rPr>
          <w:rFonts w:ascii="Times New Roman" w:eastAsia="MS Mincho" w:hAnsi="Times New Roman" w:cs="Times New Roman"/>
          <w:sz w:val="20"/>
          <w:szCs w:val="20"/>
          <w:lang w:eastAsia="en-US"/>
        </w:rPr>
        <w:t xml:space="preserve">can be categorized by </w:t>
      </w:r>
      <w:r w:rsidR="00AF260E">
        <w:rPr>
          <w:rFonts w:ascii="Times New Roman" w:eastAsia="MS Mincho" w:hAnsi="Times New Roman" w:cs="Times New Roman"/>
          <w:sz w:val="20"/>
          <w:szCs w:val="20"/>
          <w:lang w:eastAsia="en-US"/>
        </w:rPr>
        <w:t>the location of the AI/ML related functionalit</w:t>
      </w:r>
      <w:r w:rsidR="00D77BCD">
        <w:rPr>
          <w:rFonts w:ascii="Times New Roman" w:eastAsia="MS Mincho" w:hAnsi="Times New Roman" w:cs="Times New Roman"/>
          <w:sz w:val="20"/>
          <w:szCs w:val="20"/>
          <w:lang w:eastAsia="en-US"/>
        </w:rPr>
        <w:t>ies</w:t>
      </w:r>
      <w:r w:rsidR="007F0790">
        <w:rPr>
          <w:rFonts w:ascii="Times New Roman" w:eastAsia="MS Mincho" w:hAnsi="Times New Roman" w:cs="Times New Roman"/>
          <w:sz w:val="20"/>
          <w:szCs w:val="20"/>
          <w:lang w:eastAsia="en-US"/>
        </w:rPr>
        <w:t xml:space="preserve"> which include </w:t>
      </w:r>
      <w:r w:rsidR="00C53941" w:rsidRPr="00C53941">
        <w:rPr>
          <w:rFonts w:ascii="Times New Roman" w:eastAsia="MS Mincho" w:hAnsi="Times New Roman" w:cs="Times New Roman"/>
          <w:sz w:val="20"/>
          <w:szCs w:val="20"/>
          <w:lang w:eastAsia="en-US"/>
        </w:rPr>
        <w:t>Data Collection, Model Training, Model Inference, and Actor</w:t>
      </w:r>
      <w:r w:rsidR="00C53941">
        <w:rPr>
          <w:rFonts w:ascii="Times New Roman" w:eastAsia="MS Mincho" w:hAnsi="Times New Roman" w:cs="Times New Roman"/>
          <w:sz w:val="20"/>
          <w:szCs w:val="20"/>
          <w:lang w:eastAsia="en-US"/>
        </w:rPr>
        <w:t>.</w:t>
      </w:r>
      <w:r w:rsidR="00422AA6">
        <w:rPr>
          <w:rFonts w:ascii="Times New Roman" w:eastAsia="MS Mincho" w:hAnsi="Times New Roman" w:cs="Times New Roman"/>
          <w:sz w:val="20"/>
          <w:szCs w:val="20"/>
          <w:lang w:eastAsia="en-US"/>
        </w:rPr>
        <w:t xml:space="preserve"> </w:t>
      </w:r>
      <w:r w:rsidR="00017D24">
        <w:rPr>
          <w:rFonts w:ascii="Times New Roman" w:eastAsia="MS Mincho" w:hAnsi="Times New Roman" w:cs="Times New Roman"/>
          <w:sz w:val="20"/>
          <w:szCs w:val="20"/>
          <w:lang w:eastAsia="en-US"/>
        </w:rPr>
        <w:t>We identified t</w:t>
      </w:r>
      <w:r w:rsidR="00422AA6">
        <w:rPr>
          <w:rFonts w:ascii="Times New Roman" w:eastAsia="MS Mincho" w:hAnsi="Times New Roman" w:cs="Times New Roman"/>
          <w:sz w:val="20"/>
          <w:szCs w:val="20"/>
          <w:lang w:eastAsia="en-US"/>
        </w:rPr>
        <w:t>he following categorization:</w:t>
      </w:r>
    </w:p>
    <w:p w14:paraId="5C8184E4" w14:textId="14768B1A" w:rsidR="00EF7040" w:rsidRDefault="00E43A32" w:rsidP="00EF7040">
      <w:pPr>
        <w:pStyle w:val="ListParagraph"/>
        <w:numPr>
          <w:ilvl w:val="0"/>
          <w:numId w:val="34"/>
        </w:numPr>
        <w:rPr>
          <w:rFonts w:ascii="Times New Roman" w:eastAsia="MS Mincho" w:hAnsi="Times New Roman" w:cs="Times New Roman"/>
          <w:sz w:val="20"/>
          <w:szCs w:val="20"/>
          <w:lang w:eastAsia="en-US"/>
        </w:rPr>
      </w:pPr>
      <w:r w:rsidRPr="00BB3B52">
        <w:rPr>
          <w:rFonts w:ascii="Times New Roman" w:eastAsia="MS Mincho" w:hAnsi="Times New Roman" w:cs="Times New Roman"/>
          <w:b/>
          <w:bCs/>
          <w:sz w:val="20"/>
          <w:szCs w:val="20"/>
          <w:lang w:eastAsia="en-US"/>
        </w:rPr>
        <w:t>Cat-1</w:t>
      </w:r>
      <w:r w:rsidRPr="00EF7040">
        <w:rPr>
          <w:rFonts w:ascii="Times New Roman" w:eastAsia="MS Mincho" w:hAnsi="Times New Roman" w:cs="Times New Roman"/>
          <w:sz w:val="20"/>
          <w:szCs w:val="20"/>
          <w:lang w:eastAsia="en-US"/>
        </w:rPr>
        <w:t xml:space="preserve">: </w:t>
      </w:r>
      <w:r w:rsidR="00EF7040" w:rsidRPr="00EF7040">
        <w:rPr>
          <w:rFonts w:ascii="Times New Roman" w:eastAsia="MS Mincho" w:hAnsi="Times New Roman" w:cs="Times New Roman"/>
          <w:sz w:val="20"/>
          <w:szCs w:val="20"/>
          <w:lang w:eastAsia="en-US"/>
        </w:rPr>
        <w:t>All AI/ML related functionalities are located at one side of network or UE.</w:t>
      </w:r>
      <w:r w:rsidR="0003338B">
        <w:rPr>
          <w:rFonts w:ascii="Times New Roman" w:eastAsia="MS Mincho" w:hAnsi="Times New Roman" w:cs="Times New Roman"/>
          <w:sz w:val="20"/>
          <w:szCs w:val="20"/>
          <w:lang w:eastAsia="en-US"/>
        </w:rPr>
        <w:t xml:space="preserve"> All functionalities are located at UE is </w:t>
      </w:r>
      <w:r w:rsidR="0003338B" w:rsidRPr="006A27D7">
        <w:rPr>
          <w:rFonts w:ascii="Times New Roman" w:eastAsia="MS Mincho" w:hAnsi="Times New Roman" w:cs="Times New Roman"/>
          <w:b/>
          <w:bCs/>
          <w:sz w:val="20"/>
          <w:szCs w:val="20"/>
          <w:lang w:eastAsia="en-US"/>
        </w:rPr>
        <w:t>Cat-1-UE</w:t>
      </w:r>
      <w:r w:rsidR="0003338B" w:rsidRPr="0003338B">
        <w:rPr>
          <w:rFonts w:ascii="Times New Roman" w:eastAsia="MS Mincho" w:hAnsi="Times New Roman" w:cs="Times New Roman"/>
          <w:sz w:val="20"/>
          <w:szCs w:val="20"/>
          <w:lang w:eastAsia="en-US"/>
        </w:rPr>
        <w:t>.</w:t>
      </w:r>
      <w:r w:rsidR="007C75E9" w:rsidRPr="007C75E9">
        <w:rPr>
          <w:rFonts w:ascii="Times New Roman" w:eastAsia="MS Mincho" w:hAnsi="Times New Roman" w:cs="Times New Roman"/>
          <w:sz w:val="20"/>
          <w:szCs w:val="20"/>
          <w:lang w:eastAsia="en-US"/>
        </w:rPr>
        <w:t xml:space="preserve"> </w:t>
      </w:r>
      <w:r w:rsidR="007C75E9">
        <w:rPr>
          <w:rFonts w:ascii="Times New Roman" w:eastAsia="MS Mincho" w:hAnsi="Times New Roman" w:cs="Times New Roman"/>
          <w:sz w:val="20"/>
          <w:szCs w:val="20"/>
          <w:lang w:eastAsia="en-US"/>
        </w:rPr>
        <w:t xml:space="preserve">All functionalities are located at network is </w:t>
      </w:r>
      <w:r w:rsidR="007C75E9" w:rsidRPr="006A27D7">
        <w:rPr>
          <w:rFonts w:ascii="Times New Roman" w:eastAsia="MS Mincho" w:hAnsi="Times New Roman" w:cs="Times New Roman"/>
          <w:b/>
          <w:bCs/>
          <w:sz w:val="20"/>
          <w:szCs w:val="20"/>
          <w:lang w:eastAsia="en-US"/>
        </w:rPr>
        <w:t>Cat-1-</w:t>
      </w:r>
      <w:r w:rsidR="007C75E9">
        <w:rPr>
          <w:rFonts w:ascii="Times New Roman" w:eastAsia="MS Mincho" w:hAnsi="Times New Roman" w:cs="Times New Roman"/>
          <w:b/>
          <w:bCs/>
          <w:sz w:val="20"/>
          <w:szCs w:val="20"/>
          <w:lang w:eastAsia="en-US"/>
        </w:rPr>
        <w:t>Network</w:t>
      </w:r>
      <w:r w:rsidR="007C75E9" w:rsidRPr="0003338B">
        <w:rPr>
          <w:rFonts w:ascii="Times New Roman" w:eastAsia="MS Mincho" w:hAnsi="Times New Roman" w:cs="Times New Roman"/>
          <w:sz w:val="20"/>
          <w:szCs w:val="20"/>
          <w:lang w:eastAsia="en-US"/>
        </w:rPr>
        <w:t>.</w:t>
      </w:r>
    </w:p>
    <w:p w14:paraId="76001033" w14:textId="3EC835AF" w:rsidR="006A5820" w:rsidRDefault="00BB3B52" w:rsidP="00E43A32">
      <w:pPr>
        <w:pStyle w:val="BodyText"/>
        <w:numPr>
          <w:ilvl w:val="0"/>
          <w:numId w:val="34"/>
        </w:numPr>
        <w:rPr>
          <w:rFonts w:ascii="Times New Roman" w:eastAsia="MS Mincho" w:hAnsi="Times New Roman" w:cs="Times New Roman"/>
          <w:sz w:val="20"/>
          <w:szCs w:val="20"/>
          <w:lang w:eastAsia="en-US"/>
        </w:rPr>
      </w:pPr>
      <w:r w:rsidRPr="005074D5">
        <w:rPr>
          <w:rFonts w:ascii="Times New Roman" w:eastAsia="MS Mincho" w:hAnsi="Times New Roman" w:cs="Times New Roman"/>
          <w:b/>
          <w:bCs/>
          <w:sz w:val="20"/>
          <w:szCs w:val="20"/>
          <w:lang w:eastAsia="en-US"/>
        </w:rPr>
        <w:t>Cat-2</w:t>
      </w:r>
      <w:r>
        <w:rPr>
          <w:rFonts w:ascii="Times New Roman" w:eastAsia="MS Mincho" w:hAnsi="Times New Roman" w:cs="Times New Roman"/>
          <w:sz w:val="20"/>
          <w:szCs w:val="20"/>
          <w:lang w:eastAsia="en-US"/>
        </w:rPr>
        <w:t xml:space="preserve">: </w:t>
      </w:r>
      <w:r w:rsidR="005074D5" w:rsidRPr="005074D5">
        <w:rPr>
          <w:rFonts w:ascii="Times New Roman" w:eastAsia="MS Mincho" w:hAnsi="Times New Roman" w:cs="Times New Roman"/>
          <w:sz w:val="20"/>
          <w:szCs w:val="20"/>
          <w:lang w:eastAsia="en-US"/>
        </w:rPr>
        <w:t xml:space="preserve">Data Collection, Model Training and Model Inference are located at </w:t>
      </w:r>
      <w:r w:rsidR="00E63754">
        <w:rPr>
          <w:rFonts w:ascii="Times New Roman" w:eastAsia="MS Mincho" w:hAnsi="Times New Roman" w:cs="Times New Roman"/>
          <w:sz w:val="20"/>
          <w:szCs w:val="20"/>
          <w:lang w:eastAsia="en-US"/>
        </w:rPr>
        <w:t>network</w:t>
      </w:r>
      <w:r w:rsidR="005074D5" w:rsidRPr="005074D5">
        <w:rPr>
          <w:rFonts w:ascii="Times New Roman" w:eastAsia="MS Mincho" w:hAnsi="Times New Roman" w:cs="Times New Roman"/>
          <w:sz w:val="20"/>
          <w:szCs w:val="20"/>
          <w:lang w:eastAsia="en-US"/>
        </w:rPr>
        <w:t>, and UE acts as the Actor</w:t>
      </w:r>
      <w:r w:rsidR="00686FBB">
        <w:rPr>
          <w:rFonts w:ascii="Times New Roman" w:eastAsia="MS Mincho" w:hAnsi="Times New Roman" w:cs="Times New Roman"/>
          <w:sz w:val="20"/>
          <w:szCs w:val="20"/>
          <w:lang w:eastAsia="en-US"/>
        </w:rPr>
        <w:t>.</w:t>
      </w:r>
    </w:p>
    <w:p w14:paraId="6D549641" w14:textId="64CEA403" w:rsidR="005074D5" w:rsidRDefault="00686FBB" w:rsidP="00686FBB">
      <w:pPr>
        <w:pStyle w:val="BodyText"/>
        <w:ind w:left="920"/>
        <w:rPr>
          <w:rFonts w:ascii="Times New Roman" w:eastAsia="MS Mincho" w:hAnsi="Times New Roman" w:cs="Times New Roman"/>
          <w:sz w:val="20"/>
          <w:szCs w:val="20"/>
          <w:lang w:eastAsia="en-US"/>
        </w:rPr>
      </w:pPr>
      <w:r w:rsidRPr="00686FBB">
        <w:rPr>
          <w:rFonts w:ascii="Times New Roman" w:eastAsia="MS Mincho" w:hAnsi="Times New Roman" w:cs="Times New Roman"/>
          <w:sz w:val="20"/>
          <w:szCs w:val="20"/>
          <w:lang w:eastAsia="en-US"/>
        </w:rPr>
        <w:t xml:space="preserve">UE performs action corresponding to the </w:t>
      </w:r>
      <w:r w:rsidR="00E63754">
        <w:rPr>
          <w:rFonts w:ascii="Times New Roman" w:eastAsia="MS Mincho" w:hAnsi="Times New Roman" w:cs="Times New Roman"/>
          <w:sz w:val="20"/>
          <w:szCs w:val="20"/>
          <w:lang w:eastAsia="en-US"/>
        </w:rPr>
        <w:t>network</w:t>
      </w:r>
      <w:r w:rsidRPr="00686FBB">
        <w:rPr>
          <w:rFonts w:ascii="Times New Roman" w:eastAsia="MS Mincho" w:hAnsi="Times New Roman" w:cs="Times New Roman"/>
          <w:sz w:val="20"/>
          <w:szCs w:val="20"/>
          <w:lang w:eastAsia="en-US"/>
        </w:rPr>
        <w:t xml:space="preserve"> configuration or indication (i.e. output of the Model Inference) and provides feedback to </w:t>
      </w:r>
      <w:r w:rsidR="00E63754">
        <w:rPr>
          <w:rFonts w:ascii="Times New Roman" w:eastAsia="MS Mincho" w:hAnsi="Times New Roman" w:cs="Times New Roman"/>
          <w:sz w:val="20"/>
          <w:szCs w:val="20"/>
          <w:lang w:eastAsia="en-US"/>
        </w:rPr>
        <w:t>network</w:t>
      </w:r>
      <w:r w:rsidRPr="00686FBB">
        <w:rPr>
          <w:rFonts w:ascii="Times New Roman" w:eastAsia="MS Mincho" w:hAnsi="Times New Roman" w:cs="Times New Roman"/>
          <w:sz w:val="20"/>
          <w:szCs w:val="20"/>
          <w:lang w:eastAsia="en-US"/>
        </w:rPr>
        <w:t xml:space="preserve"> in terms of, e.g. performance feedback or measurement report.  This category may or may not have spec impact, depending on whether new signaling/procedure needs to be introduced between UE and </w:t>
      </w:r>
      <w:r w:rsidR="00E63754">
        <w:rPr>
          <w:rFonts w:ascii="Times New Roman" w:eastAsia="MS Mincho" w:hAnsi="Times New Roman" w:cs="Times New Roman"/>
          <w:sz w:val="20"/>
          <w:szCs w:val="20"/>
          <w:lang w:eastAsia="en-US"/>
        </w:rPr>
        <w:t>network</w:t>
      </w:r>
      <w:r w:rsidRPr="00686FBB">
        <w:rPr>
          <w:rFonts w:ascii="Times New Roman" w:eastAsia="MS Mincho" w:hAnsi="Times New Roman" w:cs="Times New Roman"/>
          <w:sz w:val="20"/>
          <w:szCs w:val="20"/>
          <w:lang w:eastAsia="en-US"/>
        </w:rPr>
        <w:t>.</w:t>
      </w:r>
    </w:p>
    <w:p w14:paraId="0D5C9001" w14:textId="33D950D8" w:rsidR="0082384C" w:rsidRDefault="0082384C" w:rsidP="0082384C">
      <w:pPr>
        <w:pStyle w:val="BodyText"/>
        <w:numPr>
          <w:ilvl w:val="0"/>
          <w:numId w:val="34"/>
        </w:numPr>
        <w:rPr>
          <w:rFonts w:ascii="Times New Roman" w:eastAsia="MS Mincho" w:hAnsi="Times New Roman" w:cs="Times New Roman"/>
          <w:sz w:val="20"/>
          <w:szCs w:val="20"/>
          <w:lang w:eastAsia="en-US"/>
        </w:rPr>
      </w:pPr>
      <w:r w:rsidRPr="00EE1FC3">
        <w:rPr>
          <w:rFonts w:ascii="Times New Roman" w:eastAsia="MS Mincho" w:hAnsi="Times New Roman" w:cs="Times New Roman"/>
          <w:b/>
          <w:bCs/>
          <w:sz w:val="20"/>
          <w:szCs w:val="20"/>
          <w:lang w:eastAsia="en-US"/>
        </w:rPr>
        <w:t>Cat-3</w:t>
      </w:r>
      <w:r>
        <w:rPr>
          <w:rFonts w:ascii="Times New Roman" w:eastAsia="MS Mincho" w:hAnsi="Times New Roman" w:cs="Times New Roman"/>
          <w:sz w:val="20"/>
          <w:szCs w:val="20"/>
          <w:lang w:eastAsia="en-US"/>
        </w:rPr>
        <w:t xml:space="preserve">: </w:t>
      </w:r>
      <w:r w:rsidR="00EE1FC3" w:rsidRPr="00EE1FC3">
        <w:rPr>
          <w:rFonts w:ascii="Times New Roman" w:eastAsia="MS Mincho" w:hAnsi="Times New Roman" w:cs="Times New Roman"/>
          <w:sz w:val="20"/>
          <w:szCs w:val="20"/>
          <w:lang w:eastAsia="en-US"/>
        </w:rPr>
        <w:t xml:space="preserve">Date Collection is located at </w:t>
      </w:r>
      <w:r w:rsidR="00E63754">
        <w:rPr>
          <w:rFonts w:ascii="Times New Roman" w:eastAsia="MS Mincho" w:hAnsi="Times New Roman" w:cs="Times New Roman"/>
          <w:sz w:val="20"/>
          <w:szCs w:val="20"/>
          <w:lang w:eastAsia="en-US"/>
        </w:rPr>
        <w:t>network</w:t>
      </w:r>
      <w:r w:rsidR="00EE1FC3" w:rsidRPr="00EE1FC3">
        <w:rPr>
          <w:rFonts w:ascii="Times New Roman" w:eastAsia="MS Mincho" w:hAnsi="Times New Roman" w:cs="Times New Roman"/>
          <w:sz w:val="20"/>
          <w:szCs w:val="20"/>
          <w:lang w:eastAsia="en-US"/>
        </w:rPr>
        <w:t>. The Model Training, Model Inference and Actor are located at UE.</w:t>
      </w:r>
    </w:p>
    <w:p w14:paraId="6B2DA61F" w14:textId="25CFEA5D" w:rsidR="00EE1FC3" w:rsidRDefault="00FC2AE8" w:rsidP="00EE1FC3">
      <w:pPr>
        <w:pStyle w:val="BodyText"/>
        <w:ind w:left="920"/>
        <w:rPr>
          <w:rFonts w:ascii="Times New Roman" w:eastAsia="MS Mincho" w:hAnsi="Times New Roman" w:cs="Times New Roman"/>
          <w:sz w:val="20"/>
          <w:szCs w:val="20"/>
          <w:lang w:eastAsia="en-US"/>
        </w:rPr>
      </w:pPr>
      <w:r w:rsidRPr="00FC2AE8">
        <w:rPr>
          <w:rFonts w:ascii="Times New Roman" w:eastAsia="MS Mincho" w:hAnsi="Times New Roman" w:cs="Times New Roman"/>
          <w:sz w:val="20"/>
          <w:szCs w:val="20"/>
          <w:lang w:eastAsia="en-US"/>
        </w:rPr>
        <w:t xml:space="preserve">UE can </w:t>
      </w:r>
      <w:r>
        <w:rPr>
          <w:rFonts w:ascii="Times New Roman" w:eastAsia="MS Mincho" w:hAnsi="Times New Roman" w:cs="Times New Roman"/>
          <w:sz w:val="20"/>
          <w:szCs w:val="20"/>
          <w:lang w:eastAsia="en-US"/>
        </w:rPr>
        <w:t>obtain</w:t>
      </w:r>
      <w:r w:rsidRPr="00FC2AE8">
        <w:rPr>
          <w:rFonts w:ascii="Times New Roman" w:eastAsia="MS Mincho" w:hAnsi="Times New Roman" w:cs="Times New Roman"/>
          <w:sz w:val="20"/>
          <w:szCs w:val="20"/>
          <w:lang w:eastAsia="en-US"/>
        </w:rPr>
        <w:t xml:space="preserve"> data from the network for its own Model Training or Inference. Then UE decides its own action according to the output of UE’s Model Inference. Certain spec impact is envisioned, e.g. signaling and procedure for transmitting assistance information related to model training and inference</w:t>
      </w:r>
      <w:r w:rsidR="007549FC">
        <w:rPr>
          <w:rFonts w:ascii="Times New Roman" w:eastAsia="MS Mincho" w:hAnsi="Times New Roman" w:cs="Times New Roman"/>
          <w:sz w:val="20"/>
          <w:szCs w:val="20"/>
          <w:lang w:eastAsia="en-US"/>
        </w:rPr>
        <w:t>.</w:t>
      </w:r>
    </w:p>
    <w:p w14:paraId="345EBDB0" w14:textId="32FF4A1B" w:rsidR="00A1161A" w:rsidRDefault="00A1161A" w:rsidP="00A1161A">
      <w:pPr>
        <w:pStyle w:val="BodyText"/>
        <w:numPr>
          <w:ilvl w:val="0"/>
          <w:numId w:val="34"/>
        </w:numPr>
        <w:rPr>
          <w:rFonts w:ascii="Times New Roman" w:eastAsia="MS Mincho" w:hAnsi="Times New Roman" w:cs="Times New Roman"/>
          <w:sz w:val="20"/>
          <w:szCs w:val="20"/>
          <w:lang w:eastAsia="en-US"/>
        </w:rPr>
      </w:pPr>
      <w:r w:rsidRPr="00CA37CE">
        <w:rPr>
          <w:rFonts w:ascii="Times New Roman" w:eastAsia="MS Mincho" w:hAnsi="Times New Roman" w:cs="Times New Roman"/>
          <w:b/>
          <w:bCs/>
          <w:sz w:val="20"/>
          <w:szCs w:val="20"/>
          <w:lang w:eastAsia="en-US"/>
        </w:rPr>
        <w:t>Cat-4</w:t>
      </w:r>
      <w:r>
        <w:rPr>
          <w:rFonts w:ascii="Times New Roman" w:eastAsia="MS Mincho" w:hAnsi="Times New Roman" w:cs="Times New Roman"/>
          <w:sz w:val="20"/>
          <w:szCs w:val="20"/>
          <w:lang w:eastAsia="en-US"/>
        </w:rPr>
        <w:t xml:space="preserve">: </w:t>
      </w:r>
      <w:r w:rsidR="00CA37CE" w:rsidRPr="00CA37CE">
        <w:rPr>
          <w:rFonts w:ascii="Times New Roman" w:eastAsia="MS Mincho" w:hAnsi="Times New Roman" w:cs="Times New Roman"/>
          <w:sz w:val="20"/>
          <w:szCs w:val="20"/>
          <w:lang w:eastAsia="en-US"/>
        </w:rPr>
        <w:t xml:space="preserve">Date collection and Model training are at </w:t>
      </w:r>
      <w:r w:rsidR="00E63754">
        <w:rPr>
          <w:rFonts w:ascii="Times New Roman" w:eastAsia="MS Mincho" w:hAnsi="Times New Roman" w:cs="Times New Roman"/>
          <w:sz w:val="20"/>
          <w:szCs w:val="20"/>
          <w:lang w:eastAsia="en-US"/>
        </w:rPr>
        <w:t>network</w:t>
      </w:r>
      <w:r w:rsidR="00CA37CE" w:rsidRPr="00CA37CE">
        <w:rPr>
          <w:rFonts w:ascii="Times New Roman" w:eastAsia="MS Mincho" w:hAnsi="Times New Roman" w:cs="Times New Roman"/>
          <w:sz w:val="20"/>
          <w:szCs w:val="20"/>
          <w:lang w:eastAsia="en-US"/>
        </w:rPr>
        <w:t>, but Model Inference and Actor are located at UE.</w:t>
      </w:r>
    </w:p>
    <w:p w14:paraId="02079224" w14:textId="69978A5F" w:rsidR="00016235" w:rsidRDefault="00016235" w:rsidP="00016235">
      <w:pPr>
        <w:pStyle w:val="BodyText"/>
        <w:ind w:left="920"/>
        <w:rPr>
          <w:rFonts w:ascii="Times New Roman" w:eastAsia="MS Mincho" w:hAnsi="Times New Roman" w:cs="Times New Roman"/>
          <w:sz w:val="20"/>
          <w:szCs w:val="20"/>
          <w:lang w:eastAsia="en-US"/>
        </w:rPr>
      </w:pPr>
      <w:r w:rsidRPr="00016235">
        <w:rPr>
          <w:rFonts w:ascii="Times New Roman" w:eastAsia="MS Mincho" w:hAnsi="Times New Roman" w:cs="Times New Roman"/>
          <w:sz w:val="20"/>
          <w:szCs w:val="20"/>
          <w:lang w:eastAsia="en-US"/>
        </w:rPr>
        <w:lastRenderedPageBreak/>
        <w:t>In order to perform Inference at UE side, model can be updated according to the feedback provided from UE to the network and ML model (parameters, etc.) should be configured to the UE via network.</w:t>
      </w:r>
    </w:p>
    <w:p w14:paraId="75A44D7A" w14:textId="06CACD45" w:rsidR="00B059B6" w:rsidRDefault="00B059B6" w:rsidP="00617533">
      <w:pPr>
        <w:pStyle w:val="BodyText"/>
        <w:numPr>
          <w:ilvl w:val="0"/>
          <w:numId w:val="34"/>
        </w:numPr>
        <w:rPr>
          <w:rFonts w:ascii="Times New Roman" w:eastAsia="MS Mincho" w:hAnsi="Times New Roman" w:cs="Times New Roman"/>
          <w:sz w:val="20"/>
          <w:szCs w:val="20"/>
          <w:lang w:eastAsia="en-US"/>
        </w:rPr>
      </w:pPr>
      <w:r w:rsidRPr="00617533">
        <w:rPr>
          <w:rFonts w:ascii="Times New Roman" w:eastAsia="MS Mincho" w:hAnsi="Times New Roman" w:cs="Times New Roman"/>
          <w:b/>
          <w:bCs/>
          <w:sz w:val="20"/>
          <w:szCs w:val="20"/>
          <w:lang w:eastAsia="en-US"/>
        </w:rPr>
        <w:t>Cat-5</w:t>
      </w:r>
      <w:r>
        <w:rPr>
          <w:rFonts w:ascii="Times New Roman" w:eastAsia="MS Mincho" w:hAnsi="Times New Roman" w:cs="Times New Roman"/>
          <w:sz w:val="20"/>
          <w:szCs w:val="20"/>
          <w:lang w:eastAsia="en-US"/>
        </w:rPr>
        <w:t xml:space="preserve">: </w:t>
      </w:r>
      <w:r w:rsidR="00617533" w:rsidRPr="00617533">
        <w:rPr>
          <w:rFonts w:ascii="Times New Roman" w:eastAsia="MS Mincho" w:hAnsi="Times New Roman" w:cs="Times New Roman"/>
          <w:sz w:val="20"/>
          <w:szCs w:val="20"/>
          <w:lang w:eastAsia="en-US"/>
        </w:rPr>
        <w:t xml:space="preserve">Both </w:t>
      </w:r>
      <w:r w:rsidR="00E63754">
        <w:rPr>
          <w:rFonts w:ascii="Times New Roman" w:eastAsia="MS Mincho" w:hAnsi="Times New Roman" w:cs="Times New Roman"/>
          <w:sz w:val="20"/>
          <w:szCs w:val="20"/>
          <w:lang w:eastAsia="en-US"/>
        </w:rPr>
        <w:t>network</w:t>
      </w:r>
      <w:r w:rsidR="00617533" w:rsidRPr="00617533">
        <w:rPr>
          <w:rFonts w:ascii="Times New Roman" w:eastAsia="MS Mincho" w:hAnsi="Times New Roman" w:cs="Times New Roman"/>
          <w:sz w:val="20"/>
          <w:szCs w:val="20"/>
          <w:lang w:eastAsia="en-US"/>
        </w:rPr>
        <w:t xml:space="preserve"> and UE have Model Training and Model Inference functionalities.</w:t>
      </w:r>
    </w:p>
    <w:p w14:paraId="5E2CDB0B" w14:textId="5628D775" w:rsidR="00AE32F0" w:rsidRDefault="00E63754" w:rsidP="005D3436">
      <w:pPr>
        <w:pStyle w:val="BodyText"/>
        <w:ind w:left="920"/>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Network</w:t>
      </w:r>
      <w:r w:rsidR="005D3436" w:rsidRPr="005D3436">
        <w:rPr>
          <w:rFonts w:ascii="Times New Roman" w:eastAsia="MS Mincho" w:hAnsi="Times New Roman" w:cs="Times New Roman"/>
          <w:sz w:val="20"/>
          <w:szCs w:val="20"/>
          <w:lang w:eastAsia="en-US"/>
        </w:rPr>
        <w:t xml:space="preserve"> acts as centralized node for general model training, and training/inference models at UE is downloaded or updated from the </w:t>
      </w:r>
      <w:r>
        <w:rPr>
          <w:rFonts w:ascii="Times New Roman" w:eastAsia="MS Mincho" w:hAnsi="Times New Roman" w:cs="Times New Roman"/>
          <w:sz w:val="20"/>
          <w:szCs w:val="20"/>
          <w:lang w:eastAsia="en-US"/>
        </w:rPr>
        <w:t>network</w:t>
      </w:r>
      <w:r w:rsidR="005D3436" w:rsidRPr="005D3436">
        <w:rPr>
          <w:rFonts w:ascii="Times New Roman" w:eastAsia="MS Mincho" w:hAnsi="Times New Roman" w:cs="Times New Roman"/>
          <w:sz w:val="20"/>
          <w:szCs w:val="20"/>
          <w:lang w:eastAsia="en-US"/>
        </w:rPr>
        <w:t xml:space="preserve">. UE can also provide model refinement according to its own environment and feedback to the </w:t>
      </w:r>
      <w:r>
        <w:rPr>
          <w:rFonts w:ascii="Times New Roman" w:eastAsia="MS Mincho" w:hAnsi="Times New Roman" w:cs="Times New Roman"/>
          <w:sz w:val="20"/>
          <w:szCs w:val="20"/>
          <w:lang w:eastAsia="en-US"/>
        </w:rPr>
        <w:t>network</w:t>
      </w:r>
      <w:r w:rsidR="005D3436" w:rsidRPr="005D3436">
        <w:rPr>
          <w:rFonts w:ascii="Times New Roman" w:eastAsia="MS Mincho" w:hAnsi="Times New Roman" w:cs="Times New Roman"/>
          <w:sz w:val="20"/>
          <w:szCs w:val="20"/>
          <w:lang w:eastAsia="en-US"/>
        </w:rPr>
        <w:t xml:space="preserve"> for general model updates</w:t>
      </w:r>
      <w:r w:rsidR="002F0080">
        <w:rPr>
          <w:rFonts w:ascii="Times New Roman" w:eastAsia="MS Mincho" w:hAnsi="Times New Roman" w:cs="Times New Roman"/>
          <w:sz w:val="20"/>
          <w:szCs w:val="20"/>
          <w:lang w:eastAsia="en-US"/>
        </w:rPr>
        <w:t>.</w:t>
      </w:r>
      <w:r w:rsidR="000202E2">
        <w:rPr>
          <w:rFonts w:ascii="Times New Roman" w:eastAsia="MS Mincho" w:hAnsi="Times New Roman" w:cs="Times New Roman"/>
          <w:sz w:val="20"/>
          <w:szCs w:val="20"/>
          <w:lang w:eastAsia="en-US"/>
        </w:rPr>
        <w:t xml:space="preserve"> </w:t>
      </w:r>
      <w:r w:rsidR="002C66D9">
        <w:rPr>
          <w:rFonts w:ascii="Times New Roman" w:eastAsia="MS Mincho" w:hAnsi="Times New Roman" w:cs="Times New Roman"/>
          <w:sz w:val="20"/>
          <w:szCs w:val="20"/>
          <w:lang w:eastAsia="en-US"/>
        </w:rPr>
        <w:t>For Cat-5, t</w:t>
      </w:r>
      <w:r w:rsidR="000202E2">
        <w:rPr>
          <w:rFonts w:ascii="Times New Roman" w:eastAsia="MS Mincho" w:hAnsi="Times New Roman" w:cs="Times New Roman"/>
          <w:sz w:val="20"/>
          <w:szCs w:val="20"/>
          <w:lang w:eastAsia="en-US"/>
        </w:rPr>
        <w:t xml:space="preserve">he relation </w:t>
      </w:r>
      <w:r w:rsidR="00995D9A">
        <w:rPr>
          <w:rFonts w:ascii="Times New Roman" w:eastAsia="MS Mincho" w:hAnsi="Times New Roman" w:cs="Times New Roman"/>
          <w:sz w:val="20"/>
          <w:szCs w:val="20"/>
          <w:lang w:eastAsia="en-US"/>
        </w:rPr>
        <w:t xml:space="preserve">to </w:t>
      </w:r>
      <w:r w:rsidR="000202E2">
        <w:rPr>
          <w:rFonts w:ascii="Times New Roman" w:eastAsia="MS Mincho" w:hAnsi="Times New Roman" w:cs="Times New Roman"/>
          <w:sz w:val="20"/>
          <w:szCs w:val="20"/>
          <w:lang w:eastAsia="en-US"/>
        </w:rPr>
        <w:t>SID text "</w:t>
      </w:r>
      <w:r w:rsidR="000202E2" w:rsidRPr="000202E2">
        <w:t xml:space="preserve"> </w:t>
      </w:r>
      <w:r w:rsidR="000202E2" w:rsidRPr="000202E2">
        <w:rPr>
          <w:rFonts w:ascii="Times New Roman" w:eastAsia="MS Mincho" w:hAnsi="Times New Roman" w:cs="Times New Roman"/>
          <w:sz w:val="20"/>
          <w:szCs w:val="20"/>
          <w:lang w:eastAsia="en-US"/>
        </w:rPr>
        <w:t>Note 1: specific AI/ML models are not expected to be specified and are left to implementation</w:t>
      </w:r>
      <w:r w:rsidR="000202E2">
        <w:rPr>
          <w:rFonts w:ascii="Times New Roman" w:eastAsia="MS Mincho" w:hAnsi="Times New Roman" w:cs="Times New Roman"/>
          <w:sz w:val="20"/>
          <w:szCs w:val="20"/>
          <w:lang w:eastAsia="en-US"/>
        </w:rPr>
        <w:t xml:space="preserve">" might </w:t>
      </w:r>
      <w:r w:rsidR="00995D9A">
        <w:rPr>
          <w:rFonts w:ascii="Times New Roman" w:eastAsia="MS Mincho" w:hAnsi="Times New Roman" w:cs="Times New Roman"/>
          <w:sz w:val="20"/>
          <w:szCs w:val="20"/>
          <w:lang w:eastAsia="en-US"/>
        </w:rPr>
        <w:t>need</w:t>
      </w:r>
      <w:r w:rsidR="000202E2">
        <w:rPr>
          <w:rFonts w:ascii="Times New Roman" w:eastAsia="MS Mincho" w:hAnsi="Times New Roman" w:cs="Times New Roman"/>
          <w:sz w:val="20"/>
          <w:szCs w:val="20"/>
          <w:lang w:eastAsia="en-US"/>
        </w:rPr>
        <w:t xml:space="preserve"> some discussion</w:t>
      </w:r>
      <w:r w:rsidR="00805D13">
        <w:rPr>
          <w:rFonts w:ascii="Times New Roman" w:eastAsia="MS Mincho" w:hAnsi="Times New Roman" w:cs="Times New Roman"/>
          <w:sz w:val="20"/>
          <w:szCs w:val="20"/>
          <w:lang w:eastAsia="en-US"/>
        </w:rPr>
        <w:t>, e.g.</w:t>
      </w:r>
      <w:r w:rsidR="000202E2">
        <w:rPr>
          <w:rFonts w:ascii="Times New Roman" w:eastAsia="MS Mincho" w:hAnsi="Times New Roman" w:cs="Times New Roman"/>
          <w:sz w:val="20"/>
          <w:szCs w:val="20"/>
          <w:lang w:eastAsia="en-US"/>
        </w:rPr>
        <w:t xml:space="preserve"> how </w:t>
      </w:r>
      <w:r w:rsidR="000202E2" w:rsidRPr="000202E2">
        <w:rPr>
          <w:rFonts w:ascii="Times New Roman" w:eastAsia="MS Mincho" w:hAnsi="Times New Roman" w:cs="Times New Roman"/>
          <w:sz w:val="20"/>
          <w:szCs w:val="20"/>
          <w:lang w:eastAsia="en-US"/>
        </w:rPr>
        <w:t xml:space="preserve">training/inference models at UE is downloaded or updated from the </w:t>
      </w:r>
      <w:r w:rsidR="00191AF6">
        <w:rPr>
          <w:rFonts w:ascii="Times New Roman" w:eastAsia="MS Mincho" w:hAnsi="Times New Roman" w:cs="Times New Roman"/>
          <w:sz w:val="20"/>
          <w:szCs w:val="20"/>
          <w:lang w:eastAsia="en-US"/>
        </w:rPr>
        <w:t>network</w:t>
      </w:r>
      <w:r w:rsidR="0076075B">
        <w:rPr>
          <w:rFonts w:ascii="Times New Roman" w:eastAsia="MS Mincho" w:hAnsi="Times New Roman" w:cs="Times New Roman"/>
          <w:sz w:val="20"/>
          <w:szCs w:val="20"/>
          <w:lang w:eastAsia="en-US"/>
        </w:rPr>
        <w:t>.</w:t>
      </w:r>
    </w:p>
    <w:p w14:paraId="0B1ACEF1" w14:textId="188D5AD2" w:rsidR="00AE32F0" w:rsidRPr="005D3436" w:rsidRDefault="00AE32F0" w:rsidP="00AE32F0">
      <w:pPr>
        <w:pStyle w:val="BodyText"/>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 xml:space="preserve">From the </w:t>
      </w:r>
      <w:r w:rsidR="0064421E">
        <w:rPr>
          <w:rFonts w:ascii="Times New Roman" w:eastAsia="MS Mincho" w:hAnsi="Times New Roman" w:cs="Times New Roman"/>
          <w:sz w:val="20"/>
          <w:szCs w:val="20"/>
          <w:lang w:eastAsia="en-US"/>
        </w:rPr>
        <w:t>lower to higher categories</w:t>
      </w:r>
      <w:r>
        <w:rPr>
          <w:rFonts w:ascii="Times New Roman" w:eastAsia="MS Mincho" w:hAnsi="Times New Roman" w:cs="Times New Roman"/>
          <w:sz w:val="20"/>
          <w:szCs w:val="20"/>
          <w:lang w:eastAsia="en-US"/>
        </w:rPr>
        <w:t xml:space="preserve">, </w:t>
      </w:r>
      <w:r w:rsidR="008D3821">
        <w:rPr>
          <w:rFonts w:ascii="Times New Roman" w:eastAsia="MS Mincho" w:hAnsi="Times New Roman" w:cs="Times New Roman"/>
          <w:sz w:val="20"/>
          <w:szCs w:val="20"/>
          <w:lang w:eastAsia="en-US"/>
        </w:rPr>
        <w:t>network</w:t>
      </w:r>
      <w:r w:rsidR="0054423F">
        <w:rPr>
          <w:rFonts w:ascii="Times New Roman" w:eastAsia="MS Mincho" w:hAnsi="Times New Roman" w:cs="Times New Roman"/>
          <w:sz w:val="20"/>
          <w:szCs w:val="20"/>
          <w:lang w:eastAsia="en-US"/>
        </w:rPr>
        <w:t>-UE collaboration level</w:t>
      </w:r>
      <w:r w:rsidR="00C32E77">
        <w:rPr>
          <w:rFonts w:ascii="Times New Roman" w:eastAsia="MS Mincho" w:hAnsi="Times New Roman" w:cs="Times New Roman"/>
          <w:sz w:val="20"/>
          <w:szCs w:val="20"/>
          <w:lang w:eastAsia="en-US"/>
        </w:rPr>
        <w:t xml:space="preserve"> </w:t>
      </w:r>
      <w:r w:rsidR="0064421E">
        <w:rPr>
          <w:rFonts w:ascii="Times New Roman" w:eastAsia="MS Mincho" w:hAnsi="Times New Roman" w:cs="Times New Roman"/>
          <w:sz w:val="20"/>
          <w:szCs w:val="20"/>
          <w:lang w:eastAsia="en-US"/>
        </w:rPr>
        <w:t>generally is in an increasing order</w:t>
      </w:r>
      <w:r w:rsidR="00673F9E">
        <w:rPr>
          <w:rFonts w:ascii="Times New Roman" w:eastAsia="MS Mincho" w:hAnsi="Times New Roman" w:cs="Times New Roman"/>
          <w:sz w:val="20"/>
          <w:szCs w:val="20"/>
          <w:lang w:eastAsia="en-US"/>
        </w:rPr>
        <w:t xml:space="preserve">, as well as the specification impact. </w:t>
      </w:r>
      <w:r w:rsidR="00DE2B3B">
        <w:rPr>
          <w:rFonts w:ascii="Times New Roman" w:eastAsia="MS Mincho" w:hAnsi="Times New Roman" w:cs="Times New Roman"/>
          <w:sz w:val="20"/>
          <w:szCs w:val="20"/>
          <w:lang w:eastAsia="en-US"/>
        </w:rPr>
        <w:t xml:space="preserve">In the following, </w:t>
      </w:r>
      <w:r w:rsidR="00EE72F9">
        <w:rPr>
          <w:rFonts w:ascii="Times New Roman" w:eastAsia="MS Mincho" w:hAnsi="Times New Roman" w:cs="Times New Roman"/>
          <w:sz w:val="20"/>
          <w:szCs w:val="20"/>
          <w:lang w:eastAsia="en-US"/>
        </w:rPr>
        <w:t xml:space="preserve">the sub use cases are </w:t>
      </w:r>
      <w:r w:rsidR="005563B3">
        <w:rPr>
          <w:rFonts w:ascii="Times New Roman" w:eastAsia="MS Mincho" w:hAnsi="Times New Roman" w:cs="Times New Roman"/>
          <w:sz w:val="20"/>
          <w:szCs w:val="20"/>
          <w:lang w:eastAsia="en-US"/>
        </w:rPr>
        <w:t>studied with respect to these categories</w:t>
      </w:r>
      <w:r w:rsidR="008F0A6F">
        <w:rPr>
          <w:rFonts w:ascii="Times New Roman" w:eastAsia="MS Mincho" w:hAnsi="Times New Roman" w:cs="Times New Roman"/>
          <w:sz w:val="20"/>
          <w:szCs w:val="20"/>
          <w:lang w:eastAsia="en-US"/>
        </w:rPr>
        <w:t xml:space="preserve">. </w:t>
      </w:r>
    </w:p>
    <w:p w14:paraId="094AB9FF" w14:textId="41C8FD01" w:rsidR="005D3436" w:rsidRPr="00750AA2" w:rsidRDefault="005D1B7A" w:rsidP="005D1B7A">
      <w:pPr>
        <w:pStyle w:val="BodyText"/>
        <w:rPr>
          <w:rFonts w:ascii="Times New Roman" w:eastAsia="MS Mincho" w:hAnsi="Times New Roman" w:cs="Times New Roman"/>
          <w:b/>
          <w:bCs/>
          <w:sz w:val="20"/>
          <w:szCs w:val="20"/>
          <w:u w:val="single"/>
          <w:lang w:eastAsia="en-US"/>
        </w:rPr>
      </w:pPr>
      <w:r w:rsidRPr="00750AA2">
        <w:rPr>
          <w:rFonts w:ascii="Times New Roman" w:eastAsia="MS Mincho" w:hAnsi="Times New Roman" w:cs="Times New Roman"/>
          <w:b/>
          <w:bCs/>
          <w:sz w:val="20"/>
          <w:szCs w:val="20"/>
          <w:u w:val="single"/>
          <w:lang w:eastAsia="en-US"/>
        </w:rPr>
        <w:t xml:space="preserve">Sub use case 1: </w:t>
      </w:r>
      <w:r w:rsidR="00750AA2" w:rsidRPr="00750AA2">
        <w:rPr>
          <w:rFonts w:ascii="Times New Roman" w:eastAsia="MS Mincho" w:hAnsi="Times New Roman" w:cs="Times New Roman"/>
          <w:b/>
          <w:bCs/>
          <w:sz w:val="20"/>
          <w:szCs w:val="20"/>
          <w:u w:val="single"/>
          <w:lang w:eastAsia="en-US"/>
        </w:rPr>
        <w:t>Initial beam establishment</w:t>
      </w:r>
    </w:p>
    <w:p w14:paraId="569EE408" w14:textId="77DE976A" w:rsidR="00750AA2" w:rsidRDefault="00D94F86" w:rsidP="005D1B7A">
      <w:pPr>
        <w:pStyle w:val="BodyText"/>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 xml:space="preserve">For the initial beam establishment, the beam selection can be done by </w:t>
      </w:r>
      <w:r w:rsidR="003004A5">
        <w:rPr>
          <w:rFonts w:ascii="Times New Roman" w:eastAsia="MS Mincho" w:hAnsi="Times New Roman" w:cs="Times New Roman"/>
          <w:sz w:val="20"/>
          <w:szCs w:val="20"/>
          <w:lang w:eastAsia="en-US"/>
        </w:rPr>
        <w:t>UE</w:t>
      </w:r>
      <w:r w:rsidR="00782202">
        <w:rPr>
          <w:rFonts w:ascii="Times New Roman" w:eastAsia="MS Mincho" w:hAnsi="Times New Roman" w:cs="Times New Roman"/>
          <w:sz w:val="20"/>
          <w:szCs w:val="20"/>
          <w:lang w:eastAsia="en-US"/>
        </w:rPr>
        <w:t xml:space="preserve"> auto</w:t>
      </w:r>
      <w:r w:rsidR="009D590C">
        <w:rPr>
          <w:rFonts w:ascii="Times New Roman" w:eastAsia="MS Mincho" w:hAnsi="Times New Roman" w:cs="Times New Roman"/>
          <w:sz w:val="20"/>
          <w:szCs w:val="20"/>
          <w:lang w:eastAsia="en-US"/>
        </w:rPr>
        <w:t>nomously</w:t>
      </w:r>
      <w:r w:rsidR="003004A5">
        <w:rPr>
          <w:rFonts w:ascii="Times New Roman" w:eastAsia="MS Mincho" w:hAnsi="Times New Roman" w:cs="Times New Roman"/>
          <w:sz w:val="20"/>
          <w:szCs w:val="20"/>
          <w:lang w:eastAsia="en-US"/>
        </w:rPr>
        <w:t xml:space="preserve"> and then inform the decision to gNB via, e.g. the </w:t>
      </w:r>
      <w:r w:rsidR="00591B14">
        <w:rPr>
          <w:rFonts w:ascii="Times New Roman" w:eastAsia="MS Mincho" w:hAnsi="Times New Roman" w:cs="Times New Roman"/>
          <w:sz w:val="20"/>
          <w:szCs w:val="20"/>
          <w:lang w:eastAsia="en-US"/>
        </w:rPr>
        <w:t xml:space="preserve">corresponding RACH resource. </w:t>
      </w:r>
      <w:r w:rsidR="000D4129">
        <w:rPr>
          <w:rFonts w:ascii="Times New Roman" w:eastAsia="MS Mincho" w:hAnsi="Times New Roman" w:cs="Times New Roman"/>
          <w:sz w:val="20"/>
          <w:szCs w:val="20"/>
          <w:lang w:eastAsia="en-US"/>
        </w:rPr>
        <w:t>Therefore</w:t>
      </w:r>
      <w:r w:rsidR="004A4602">
        <w:rPr>
          <w:rFonts w:ascii="Times New Roman" w:eastAsia="MS Mincho" w:hAnsi="Times New Roman" w:cs="Times New Roman"/>
          <w:sz w:val="20"/>
          <w:szCs w:val="20"/>
          <w:lang w:eastAsia="en-US"/>
        </w:rPr>
        <w:t xml:space="preserve">, </w:t>
      </w:r>
      <w:r w:rsidR="004A4602" w:rsidRPr="006A27D7">
        <w:rPr>
          <w:rFonts w:ascii="Times New Roman" w:eastAsia="MS Mincho" w:hAnsi="Times New Roman" w:cs="Times New Roman"/>
          <w:b/>
          <w:bCs/>
          <w:sz w:val="20"/>
          <w:szCs w:val="20"/>
          <w:lang w:eastAsia="en-US"/>
        </w:rPr>
        <w:t>Cat-1-UE</w:t>
      </w:r>
      <w:r w:rsidR="004A4602">
        <w:rPr>
          <w:rFonts w:ascii="Times New Roman" w:eastAsia="MS Mincho" w:hAnsi="Times New Roman" w:cs="Times New Roman"/>
          <w:sz w:val="20"/>
          <w:szCs w:val="20"/>
          <w:lang w:eastAsia="en-US"/>
        </w:rPr>
        <w:t xml:space="preserve"> </w:t>
      </w:r>
      <w:r w:rsidR="000D4129">
        <w:rPr>
          <w:rFonts w:ascii="Times New Roman" w:eastAsia="MS Mincho" w:hAnsi="Times New Roman" w:cs="Times New Roman"/>
          <w:sz w:val="20"/>
          <w:szCs w:val="20"/>
          <w:lang w:eastAsia="en-US"/>
        </w:rPr>
        <w:t>seems to be a natural choice</w:t>
      </w:r>
      <w:r w:rsidR="0069034D">
        <w:rPr>
          <w:rFonts w:ascii="Times New Roman" w:eastAsia="MS Mincho" w:hAnsi="Times New Roman" w:cs="Times New Roman"/>
          <w:sz w:val="20"/>
          <w:szCs w:val="20"/>
          <w:lang w:eastAsia="en-US"/>
        </w:rPr>
        <w:t xml:space="preserve"> and considered as a baseline</w:t>
      </w:r>
      <w:r w:rsidR="000D4129">
        <w:rPr>
          <w:rFonts w:ascii="Times New Roman" w:eastAsia="MS Mincho" w:hAnsi="Times New Roman" w:cs="Times New Roman"/>
          <w:sz w:val="20"/>
          <w:szCs w:val="20"/>
          <w:lang w:eastAsia="en-US"/>
        </w:rPr>
        <w:t xml:space="preserve">. </w:t>
      </w:r>
      <w:r w:rsidR="00F62994">
        <w:rPr>
          <w:rFonts w:ascii="Times New Roman" w:eastAsia="MS Mincho" w:hAnsi="Times New Roman" w:cs="Times New Roman"/>
          <w:sz w:val="20"/>
          <w:szCs w:val="20"/>
          <w:lang w:eastAsia="en-US"/>
        </w:rPr>
        <w:t xml:space="preserve">On the other hand, </w:t>
      </w:r>
      <w:r w:rsidR="0026707B">
        <w:rPr>
          <w:rFonts w:ascii="Times New Roman" w:eastAsia="MS Mincho" w:hAnsi="Times New Roman" w:cs="Times New Roman"/>
          <w:sz w:val="20"/>
          <w:szCs w:val="20"/>
          <w:lang w:eastAsia="en-US"/>
        </w:rPr>
        <w:t xml:space="preserve">in order to </w:t>
      </w:r>
      <w:r w:rsidR="006A7026">
        <w:rPr>
          <w:rFonts w:ascii="Times New Roman" w:eastAsia="MS Mincho" w:hAnsi="Times New Roman" w:cs="Times New Roman"/>
          <w:sz w:val="20"/>
          <w:szCs w:val="20"/>
          <w:lang w:eastAsia="en-US"/>
        </w:rPr>
        <w:t xml:space="preserve">improve model training efficiency and accuracy, </w:t>
      </w:r>
      <w:r w:rsidR="00A41AC9">
        <w:rPr>
          <w:rFonts w:ascii="Times New Roman" w:eastAsia="MS Mincho" w:hAnsi="Times New Roman" w:cs="Times New Roman"/>
          <w:sz w:val="20"/>
          <w:szCs w:val="20"/>
          <w:lang w:eastAsia="en-US"/>
        </w:rPr>
        <w:t xml:space="preserve">history data from other UEs can be utilized. </w:t>
      </w:r>
      <w:r w:rsidR="004B7058">
        <w:rPr>
          <w:rFonts w:ascii="Times New Roman" w:eastAsia="MS Mincho" w:hAnsi="Times New Roman" w:cs="Times New Roman"/>
          <w:sz w:val="20"/>
          <w:szCs w:val="20"/>
          <w:lang w:eastAsia="en-US"/>
        </w:rPr>
        <w:t xml:space="preserve">In such case, </w:t>
      </w:r>
      <w:r w:rsidR="004B7058" w:rsidRPr="006A27D7">
        <w:rPr>
          <w:rFonts w:ascii="Times New Roman" w:eastAsia="MS Mincho" w:hAnsi="Times New Roman" w:cs="Times New Roman"/>
          <w:b/>
          <w:bCs/>
          <w:sz w:val="20"/>
          <w:szCs w:val="20"/>
          <w:lang w:eastAsia="en-US"/>
        </w:rPr>
        <w:t>Cat-3</w:t>
      </w:r>
      <w:r w:rsidR="0066531E">
        <w:rPr>
          <w:rFonts w:ascii="Times New Roman" w:eastAsia="MS Mincho" w:hAnsi="Times New Roman" w:cs="Times New Roman"/>
          <w:sz w:val="20"/>
          <w:szCs w:val="20"/>
          <w:lang w:eastAsia="en-US"/>
        </w:rPr>
        <w:t xml:space="preserve">, </w:t>
      </w:r>
      <w:r w:rsidR="008011D8" w:rsidRPr="008011D8">
        <w:rPr>
          <w:rFonts w:ascii="Times New Roman" w:eastAsia="MS Mincho" w:hAnsi="Times New Roman" w:cs="Times New Roman"/>
          <w:b/>
          <w:bCs/>
          <w:sz w:val="20"/>
          <w:szCs w:val="20"/>
          <w:lang w:eastAsia="en-US"/>
        </w:rPr>
        <w:t>Cat-4</w:t>
      </w:r>
      <w:r w:rsidR="0066531E">
        <w:rPr>
          <w:rFonts w:ascii="Times New Roman" w:eastAsia="MS Mincho" w:hAnsi="Times New Roman" w:cs="Times New Roman"/>
          <w:b/>
          <w:bCs/>
          <w:sz w:val="20"/>
          <w:szCs w:val="20"/>
          <w:lang w:eastAsia="en-US"/>
        </w:rPr>
        <w:t xml:space="preserve"> </w:t>
      </w:r>
      <w:r w:rsidR="0066531E" w:rsidRPr="0066531E">
        <w:rPr>
          <w:rFonts w:ascii="Times New Roman" w:eastAsia="MS Mincho" w:hAnsi="Times New Roman" w:cs="Times New Roman"/>
          <w:sz w:val="20"/>
          <w:szCs w:val="20"/>
          <w:lang w:eastAsia="en-US"/>
        </w:rPr>
        <w:t xml:space="preserve">or </w:t>
      </w:r>
      <w:r w:rsidR="0066531E">
        <w:rPr>
          <w:rFonts w:ascii="Times New Roman" w:eastAsia="MS Mincho" w:hAnsi="Times New Roman" w:cs="Times New Roman"/>
          <w:b/>
          <w:bCs/>
          <w:sz w:val="20"/>
          <w:szCs w:val="20"/>
          <w:lang w:eastAsia="en-US"/>
        </w:rPr>
        <w:t>Cat-5</w:t>
      </w:r>
      <w:r w:rsidR="008011D8">
        <w:rPr>
          <w:rFonts w:ascii="Times New Roman" w:eastAsia="MS Mincho" w:hAnsi="Times New Roman" w:cs="Times New Roman"/>
          <w:sz w:val="20"/>
          <w:szCs w:val="20"/>
          <w:lang w:eastAsia="en-US"/>
        </w:rPr>
        <w:t xml:space="preserve"> </w:t>
      </w:r>
      <w:r w:rsidR="004B7058">
        <w:rPr>
          <w:rFonts w:ascii="Times New Roman" w:eastAsia="MS Mincho" w:hAnsi="Times New Roman" w:cs="Times New Roman"/>
          <w:sz w:val="20"/>
          <w:szCs w:val="20"/>
          <w:lang w:eastAsia="en-US"/>
        </w:rPr>
        <w:t>can be considered where data collection</w:t>
      </w:r>
      <w:r w:rsidR="009F7CF2">
        <w:rPr>
          <w:rFonts w:ascii="Times New Roman" w:eastAsia="MS Mincho" w:hAnsi="Times New Roman" w:cs="Times New Roman"/>
          <w:sz w:val="20"/>
          <w:szCs w:val="20"/>
          <w:lang w:eastAsia="en-US"/>
        </w:rPr>
        <w:t xml:space="preserve"> or</w:t>
      </w:r>
      <w:r w:rsidR="00E26DEA">
        <w:rPr>
          <w:rFonts w:ascii="Times New Roman" w:eastAsia="MS Mincho" w:hAnsi="Times New Roman" w:cs="Times New Roman"/>
          <w:sz w:val="20"/>
          <w:szCs w:val="20"/>
          <w:lang w:eastAsia="en-US"/>
        </w:rPr>
        <w:t xml:space="preserve"> both data collection and</w:t>
      </w:r>
      <w:r w:rsidR="00522D03">
        <w:rPr>
          <w:rFonts w:ascii="Times New Roman" w:eastAsia="MS Mincho" w:hAnsi="Times New Roman" w:cs="Times New Roman"/>
          <w:sz w:val="20"/>
          <w:szCs w:val="20"/>
          <w:lang w:eastAsia="en-US"/>
        </w:rPr>
        <w:t xml:space="preserve"> </w:t>
      </w:r>
      <w:r w:rsidR="0066531E">
        <w:rPr>
          <w:rFonts w:ascii="Times New Roman" w:eastAsia="MS Mincho" w:hAnsi="Times New Roman" w:cs="Times New Roman"/>
          <w:sz w:val="20"/>
          <w:szCs w:val="20"/>
          <w:lang w:eastAsia="en-US"/>
        </w:rPr>
        <w:t xml:space="preserve">(general) </w:t>
      </w:r>
      <w:r w:rsidR="00522D03">
        <w:rPr>
          <w:rFonts w:ascii="Times New Roman" w:eastAsia="MS Mincho" w:hAnsi="Times New Roman" w:cs="Times New Roman"/>
          <w:sz w:val="20"/>
          <w:szCs w:val="20"/>
          <w:lang w:eastAsia="en-US"/>
        </w:rPr>
        <w:t>model training</w:t>
      </w:r>
      <w:r w:rsidR="004B7058">
        <w:rPr>
          <w:rFonts w:ascii="Times New Roman" w:eastAsia="MS Mincho" w:hAnsi="Times New Roman" w:cs="Times New Roman"/>
          <w:sz w:val="20"/>
          <w:szCs w:val="20"/>
          <w:lang w:eastAsia="en-US"/>
        </w:rPr>
        <w:t xml:space="preserve"> is</w:t>
      </w:r>
      <w:r w:rsidR="006A27D7">
        <w:rPr>
          <w:rFonts w:ascii="Times New Roman" w:eastAsia="MS Mincho" w:hAnsi="Times New Roman" w:cs="Times New Roman"/>
          <w:sz w:val="20"/>
          <w:szCs w:val="20"/>
          <w:lang w:eastAsia="en-US"/>
        </w:rPr>
        <w:t xml:space="preserve"> performed by </w:t>
      </w:r>
      <w:r w:rsidR="008D3821">
        <w:rPr>
          <w:rFonts w:ascii="Times New Roman" w:eastAsia="MS Mincho" w:hAnsi="Times New Roman" w:cs="Times New Roman"/>
          <w:sz w:val="20"/>
          <w:szCs w:val="20"/>
          <w:lang w:eastAsia="en-US"/>
        </w:rPr>
        <w:t>network</w:t>
      </w:r>
      <w:r w:rsidR="006A27D7">
        <w:rPr>
          <w:rFonts w:ascii="Times New Roman" w:eastAsia="MS Mincho" w:hAnsi="Times New Roman" w:cs="Times New Roman"/>
          <w:sz w:val="20"/>
          <w:szCs w:val="20"/>
          <w:lang w:eastAsia="en-US"/>
        </w:rPr>
        <w:t xml:space="preserve">. </w:t>
      </w:r>
      <w:r w:rsidR="00D65846">
        <w:rPr>
          <w:rFonts w:ascii="Times New Roman" w:eastAsia="MS Mincho" w:hAnsi="Times New Roman" w:cs="Times New Roman"/>
          <w:sz w:val="20"/>
          <w:szCs w:val="20"/>
          <w:lang w:eastAsia="en-US"/>
        </w:rPr>
        <w:t xml:space="preserve">From the specification impact point of view, further discussion is needed </w:t>
      </w:r>
      <w:r w:rsidR="007E329B">
        <w:rPr>
          <w:rFonts w:ascii="Times New Roman" w:eastAsia="MS Mincho" w:hAnsi="Times New Roman" w:cs="Times New Roman"/>
          <w:sz w:val="20"/>
          <w:szCs w:val="20"/>
          <w:lang w:eastAsia="en-US"/>
        </w:rPr>
        <w:t xml:space="preserve">to </w:t>
      </w:r>
      <w:r w:rsidR="00D65846">
        <w:rPr>
          <w:rFonts w:ascii="Times New Roman" w:eastAsia="MS Mincho" w:hAnsi="Times New Roman" w:cs="Times New Roman"/>
          <w:sz w:val="20"/>
          <w:szCs w:val="20"/>
          <w:lang w:eastAsia="en-US"/>
        </w:rPr>
        <w:t xml:space="preserve">standardize </w:t>
      </w:r>
      <w:r w:rsidR="0076075B">
        <w:rPr>
          <w:rFonts w:ascii="Times New Roman" w:eastAsia="MS Mincho" w:hAnsi="Times New Roman" w:cs="Times New Roman"/>
          <w:sz w:val="20"/>
          <w:szCs w:val="20"/>
          <w:lang w:eastAsia="en-US"/>
        </w:rPr>
        <w:t>whether/</w:t>
      </w:r>
      <w:r w:rsidR="00D65846">
        <w:rPr>
          <w:rFonts w:ascii="Times New Roman" w:eastAsia="MS Mincho" w:hAnsi="Times New Roman" w:cs="Times New Roman"/>
          <w:sz w:val="20"/>
          <w:szCs w:val="20"/>
          <w:lang w:eastAsia="en-US"/>
        </w:rPr>
        <w:t>how UE could obtain training data</w:t>
      </w:r>
      <w:r w:rsidR="00AF6D18">
        <w:rPr>
          <w:rFonts w:ascii="Times New Roman" w:eastAsia="MS Mincho" w:hAnsi="Times New Roman" w:cs="Times New Roman"/>
          <w:sz w:val="20"/>
          <w:szCs w:val="20"/>
          <w:lang w:eastAsia="en-US"/>
        </w:rPr>
        <w:t xml:space="preserve"> or </w:t>
      </w:r>
      <w:r w:rsidR="00E26DEA">
        <w:rPr>
          <w:rFonts w:ascii="Times New Roman" w:eastAsia="MS Mincho" w:hAnsi="Times New Roman" w:cs="Times New Roman"/>
          <w:sz w:val="20"/>
          <w:szCs w:val="20"/>
          <w:lang w:eastAsia="en-US"/>
        </w:rPr>
        <w:t>inference model</w:t>
      </w:r>
      <w:r w:rsidR="00D65846">
        <w:rPr>
          <w:rFonts w:ascii="Times New Roman" w:eastAsia="MS Mincho" w:hAnsi="Times New Roman" w:cs="Times New Roman"/>
          <w:sz w:val="20"/>
          <w:szCs w:val="20"/>
          <w:lang w:eastAsia="en-US"/>
        </w:rPr>
        <w:t xml:space="preserve"> from </w:t>
      </w:r>
      <w:r w:rsidR="008D3821">
        <w:rPr>
          <w:rFonts w:ascii="Times New Roman" w:eastAsia="MS Mincho" w:hAnsi="Times New Roman" w:cs="Times New Roman"/>
          <w:sz w:val="20"/>
          <w:szCs w:val="20"/>
          <w:lang w:eastAsia="en-US"/>
        </w:rPr>
        <w:t>network</w:t>
      </w:r>
      <w:r w:rsidR="00D65846">
        <w:rPr>
          <w:rFonts w:ascii="Times New Roman" w:eastAsia="MS Mincho" w:hAnsi="Times New Roman" w:cs="Times New Roman"/>
          <w:sz w:val="20"/>
          <w:szCs w:val="20"/>
          <w:lang w:eastAsia="en-US"/>
        </w:rPr>
        <w:t xml:space="preserve">. </w:t>
      </w:r>
      <w:r w:rsidR="005E1E1F">
        <w:rPr>
          <w:rFonts w:ascii="Times New Roman" w:eastAsia="MS Mincho" w:hAnsi="Times New Roman" w:cs="Times New Roman"/>
          <w:sz w:val="20"/>
          <w:szCs w:val="20"/>
          <w:lang w:eastAsia="en-US"/>
        </w:rPr>
        <w:t xml:space="preserve">Furthermore, the amount of signalling overhead for such </w:t>
      </w:r>
      <w:r w:rsidR="00E26DEA">
        <w:rPr>
          <w:rFonts w:ascii="Times New Roman" w:eastAsia="MS Mincho" w:hAnsi="Times New Roman" w:cs="Times New Roman"/>
          <w:sz w:val="20"/>
          <w:szCs w:val="20"/>
          <w:lang w:eastAsia="en-US"/>
        </w:rPr>
        <w:t>case</w:t>
      </w:r>
      <w:r w:rsidR="005E1E1F">
        <w:rPr>
          <w:rFonts w:ascii="Times New Roman" w:eastAsia="MS Mincho" w:hAnsi="Times New Roman" w:cs="Times New Roman"/>
          <w:sz w:val="20"/>
          <w:szCs w:val="20"/>
          <w:lang w:eastAsia="en-US"/>
        </w:rPr>
        <w:t xml:space="preserve"> may also need to be carefully evalu</w:t>
      </w:r>
      <w:r w:rsidR="00D86429">
        <w:rPr>
          <w:rFonts w:ascii="Times New Roman" w:eastAsia="MS Mincho" w:hAnsi="Times New Roman" w:cs="Times New Roman"/>
          <w:sz w:val="20"/>
          <w:szCs w:val="20"/>
          <w:lang w:eastAsia="en-US"/>
        </w:rPr>
        <w:t xml:space="preserve">ated. </w:t>
      </w:r>
    </w:p>
    <w:p w14:paraId="54FA7813" w14:textId="3CD6F68C" w:rsidR="00942607" w:rsidRDefault="00942607" w:rsidP="005D1B7A">
      <w:pPr>
        <w:pStyle w:val="BodyText"/>
        <w:rPr>
          <w:rFonts w:ascii="Times New Roman" w:eastAsia="MS Mincho" w:hAnsi="Times New Roman" w:cs="Times New Roman"/>
          <w:b/>
          <w:bCs/>
          <w:sz w:val="20"/>
          <w:szCs w:val="20"/>
          <w:lang w:eastAsia="en-US"/>
        </w:rPr>
      </w:pPr>
      <w:r w:rsidRPr="00B6392B">
        <w:rPr>
          <w:rFonts w:ascii="Times New Roman" w:eastAsia="MS Mincho" w:hAnsi="Times New Roman" w:cs="Times New Roman"/>
          <w:b/>
          <w:bCs/>
          <w:sz w:val="20"/>
          <w:szCs w:val="20"/>
          <w:lang w:eastAsia="en-US"/>
        </w:rPr>
        <w:t xml:space="preserve">Observation </w:t>
      </w:r>
      <w:r w:rsidR="00EC700A" w:rsidRPr="00B6392B">
        <w:rPr>
          <w:rFonts w:ascii="Times New Roman" w:eastAsia="MS Mincho" w:hAnsi="Times New Roman" w:cs="Times New Roman"/>
          <w:b/>
          <w:bCs/>
          <w:sz w:val="20"/>
          <w:szCs w:val="20"/>
          <w:lang w:eastAsia="en-US"/>
        </w:rPr>
        <w:t xml:space="preserve">4: For sub use case of initial beam establishment, </w:t>
      </w:r>
      <w:r w:rsidR="00D25EB5">
        <w:rPr>
          <w:rFonts w:ascii="Times New Roman" w:eastAsia="MS Mincho" w:hAnsi="Times New Roman" w:cs="Times New Roman"/>
          <w:b/>
          <w:bCs/>
          <w:sz w:val="20"/>
          <w:szCs w:val="20"/>
          <w:lang w:eastAsia="en-US"/>
        </w:rPr>
        <w:t>all AI/ML functionalities located at UE</w:t>
      </w:r>
      <w:r w:rsidR="00EC700A" w:rsidRPr="00B6392B">
        <w:rPr>
          <w:rFonts w:ascii="Times New Roman" w:eastAsia="MS Mincho" w:hAnsi="Times New Roman" w:cs="Times New Roman"/>
          <w:b/>
          <w:bCs/>
          <w:sz w:val="20"/>
          <w:szCs w:val="20"/>
          <w:lang w:eastAsia="en-US"/>
        </w:rPr>
        <w:t xml:space="preserve"> can be considered as baseline</w:t>
      </w:r>
      <w:r w:rsidR="00CC7860">
        <w:rPr>
          <w:rFonts w:ascii="Times New Roman" w:eastAsia="MS Mincho" w:hAnsi="Times New Roman" w:cs="Times New Roman"/>
          <w:b/>
          <w:bCs/>
          <w:sz w:val="20"/>
          <w:szCs w:val="20"/>
          <w:lang w:eastAsia="en-US"/>
        </w:rPr>
        <w:t xml:space="preserve">, </w:t>
      </w:r>
      <w:r w:rsidR="00C15E04">
        <w:rPr>
          <w:rFonts w:ascii="Times New Roman" w:eastAsia="MS Mincho" w:hAnsi="Times New Roman" w:cs="Times New Roman"/>
          <w:b/>
          <w:bCs/>
          <w:sz w:val="20"/>
          <w:szCs w:val="20"/>
          <w:lang w:eastAsia="en-US"/>
        </w:rPr>
        <w:t xml:space="preserve">and it can be FFS to spread </w:t>
      </w:r>
      <w:r w:rsidR="00D12023">
        <w:rPr>
          <w:rFonts w:ascii="Times New Roman" w:eastAsia="MS Mincho" w:hAnsi="Times New Roman" w:cs="Times New Roman"/>
          <w:b/>
          <w:bCs/>
          <w:sz w:val="20"/>
          <w:szCs w:val="20"/>
          <w:lang w:eastAsia="en-US"/>
        </w:rPr>
        <w:t xml:space="preserve">AI/ML functionalities between UE and </w:t>
      </w:r>
      <w:r w:rsidR="008D3821">
        <w:rPr>
          <w:rFonts w:ascii="Times New Roman" w:eastAsia="MS Mincho" w:hAnsi="Times New Roman" w:cs="Times New Roman"/>
          <w:b/>
          <w:bCs/>
          <w:sz w:val="20"/>
          <w:szCs w:val="20"/>
          <w:lang w:eastAsia="en-US"/>
        </w:rPr>
        <w:t>network</w:t>
      </w:r>
      <w:r w:rsidR="00D12023">
        <w:rPr>
          <w:rFonts w:ascii="Times New Roman" w:eastAsia="MS Mincho" w:hAnsi="Times New Roman" w:cs="Times New Roman"/>
          <w:b/>
          <w:bCs/>
          <w:sz w:val="20"/>
          <w:szCs w:val="20"/>
          <w:lang w:eastAsia="en-US"/>
        </w:rPr>
        <w:t>.</w:t>
      </w:r>
      <w:r w:rsidR="00EC700A" w:rsidRPr="00B6392B">
        <w:rPr>
          <w:rFonts w:ascii="Times New Roman" w:eastAsia="MS Mincho" w:hAnsi="Times New Roman" w:cs="Times New Roman"/>
          <w:b/>
          <w:bCs/>
          <w:sz w:val="20"/>
          <w:szCs w:val="20"/>
          <w:lang w:eastAsia="en-US"/>
        </w:rPr>
        <w:t xml:space="preserve"> </w:t>
      </w:r>
    </w:p>
    <w:p w14:paraId="39F7DEFA" w14:textId="77777777" w:rsidR="007C22CC" w:rsidRPr="00B6392B" w:rsidRDefault="007C22CC" w:rsidP="005D1B7A">
      <w:pPr>
        <w:pStyle w:val="BodyText"/>
        <w:rPr>
          <w:rFonts w:ascii="Times New Roman" w:eastAsia="MS Mincho" w:hAnsi="Times New Roman" w:cs="Times New Roman"/>
          <w:b/>
          <w:bCs/>
          <w:sz w:val="20"/>
          <w:szCs w:val="20"/>
          <w:lang w:eastAsia="en-US"/>
        </w:rPr>
      </w:pPr>
    </w:p>
    <w:p w14:paraId="6AADF7A5" w14:textId="77777777" w:rsidR="001D2727" w:rsidRPr="003A163B" w:rsidRDefault="00750AA2" w:rsidP="001D2727">
      <w:pPr>
        <w:spacing w:after="180" w:line="240" w:lineRule="auto"/>
        <w:rPr>
          <w:rFonts w:ascii="Times New Roman" w:eastAsia="MS Mincho" w:hAnsi="Times New Roman" w:cs="Times New Roman"/>
          <w:b/>
          <w:bCs/>
          <w:sz w:val="20"/>
          <w:szCs w:val="20"/>
          <w:u w:val="single"/>
          <w:lang w:eastAsia="en-US"/>
        </w:rPr>
      </w:pPr>
      <w:r w:rsidRPr="001D2727">
        <w:rPr>
          <w:rFonts w:ascii="Times New Roman" w:eastAsia="MS Mincho" w:hAnsi="Times New Roman" w:cs="Times New Roman"/>
          <w:b/>
          <w:bCs/>
          <w:sz w:val="20"/>
          <w:szCs w:val="20"/>
          <w:u w:val="single"/>
          <w:lang w:eastAsia="en-US"/>
        </w:rPr>
        <w:t xml:space="preserve">Sub use case 2: </w:t>
      </w:r>
      <w:r w:rsidR="001D2727" w:rsidRPr="003A163B">
        <w:rPr>
          <w:rFonts w:ascii="Times New Roman" w:eastAsia="MS Mincho" w:hAnsi="Times New Roman" w:cs="Times New Roman"/>
          <w:b/>
          <w:bCs/>
          <w:sz w:val="20"/>
          <w:szCs w:val="20"/>
          <w:u w:val="single"/>
          <w:lang w:eastAsia="en-US"/>
        </w:rPr>
        <w:t>Adjustment of measurement/reporting interval</w:t>
      </w:r>
    </w:p>
    <w:p w14:paraId="703099CB" w14:textId="4CD76AE7" w:rsidR="00FE51C6" w:rsidRDefault="0001689D" w:rsidP="00750AA2">
      <w:pPr>
        <w:pStyle w:val="BodyText"/>
        <w:rPr>
          <w:rFonts w:ascii="Times New Roman" w:eastAsia="MS Mincho" w:hAnsi="Times New Roman" w:cs="Times New Roman"/>
          <w:sz w:val="20"/>
          <w:szCs w:val="20"/>
          <w:lang w:eastAsia="en-US"/>
        </w:rPr>
      </w:pPr>
      <w:r w:rsidRPr="0001689D">
        <w:rPr>
          <w:rFonts w:ascii="Times New Roman" w:eastAsia="MS Mincho" w:hAnsi="Times New Roman" w:cs="Times New Roman"/>
          <w:sz w:val="20"/>
          <w:szCs w:val="20"/>
          <w:lang w:eastAsia="en-US"/>
        </w:rPr>
        <w:t xml:space="preserve">For this </w:t>
      </w:r>
      <w:r>
        <w:rPr>
          <w:rFonts w:ascii="Times New Roman" w:eastAsia="MS Mincho" w:hAnsi="Times New Roman" w:cs="Times New Roman"/>
          <w:sz w:val="20"/>
          <w:szCs w:val="20"/>
          <w:lang w:eastAsia="en-US"/>
        </w:rPr>
        <w:t xml:space="preserve">sub use case, </w:t>
      </w:r>
      <w:r w:rsidR="008768B6">
        <w:rPr>
          <w:rFonts w:ascii="Times New Roman" w:eastAsia="MS Mincho" w:hAnsi="Times New Roman" w:cs="Times New Roman"/>
          <w:sz w:val="20"/>
          <w:szCs w:val="20"/>
          <w:lang w:eastAsia="en-US"/>
        </w:rPr>
        <w:t xml:space="preserve">first of all, </w:t>
      </w:r>
      <w:r w:rsidR="00970B56">
        <w:rPr>
          <w:rFonts w:ascii="Times New Roman" w:eastAsia="MS Mincho" w:hAnsi="Times New Roman" w:cs="Times New Roman"/>
          <w:sz w:val="20"/>
          <w:szCs w:val="20"/>
          <w:lang w:eastAsia="en-US"/>
        </w:rPr>
        <w:t>network</w:t>
      </w:r>
      <w:r w:rsidR="003E04FD">
        <w:rPr>
          <w:rFonts w:ascii="Times New Roman" w:eastAsia="MS Mincho" w:hAnsi="Times New Roman" w:cs="Times New Roman"/>
          <w:sz w:val="20"/>
          <w:szCs w:val="20"/>
          <w:lang w:eastAsia="en-US"/>
        </w:rPr>
        <w:t xml:space="preserve"> based </w:t>
      </w:r>
      <w:r w:rsidR="008332A9">
        <w:rPr>
          <w:rFonts w:ascii="Times New Roman" w:eastAsia="MS Mincho" w:hAnsi="Times New Roman" w:cs="Times New Roman"/>
          <w:sz w:val="20"/>
          <w:szCs w:val="20"/>
          <w:lang w:eastAsia="en-US"/>
        </w:rPr>
        <w:t xml:space="preserve">AI/ML such as </w:t>
      </w:r>
      <w:r w:rsidR="008332A9" w:rsidRPr="00AC4CFF">
        <w:rPr>
          <w:rFonts w:ascii="Times New Roman" w:eastAsia="MS Mincho" w:hAnsi="Times New Roman" w:cs="Times New Roman"/>
          <w:b/>
          <w:bCs/>
          <w:sz w:val="20"/>
          <w:szCs w:val="20"/>
          <w:lang w:eastAsia="en-US"/>
        </w:rPr>
        <w:t>Cat-1-</w:t>
      </w:r>
      <w:r w:rsidR="00E6583B">
        <w:rPr>
          <w:rFonts w:ascii="Times New Roman" w:eastAsia="MS Mincho" w:hAnsi="Times New Roman" w:cs="Times New Roman"/>
          <w:b/>
          <w:bCs/>
          <w:sz w:val="20"/>
          <w:szCs w:val="20"/>
          <w:lang w:eastAsia="en-US"/>
        </w:rPr>
        <w:t>Network</w:t>
      </w:r>
      <w:r w:rsidR="008332A9">
        <w:rPr>
          <w:rFonts w:ascii="Times New Roman" w:eastAsia="MS Mincho" w:hAnsi="Times New Roman" w:cs="Times New Roman"/>
          <w:sz w:val="20"/>
          <w:szCs w:val="20"/>
          <w:lang w:eastAsia="en-US"/>
        </w:rPr>
        <w:t xml:space="preserve"> or </w:t>
      </w:r>
      <w:r w:rsidR="008332A9" w:rsidRPr="002E6B45">
        <w:rPr>
          <w:rFonts w:ascii="Times New Roman" w:eastAsia="MS Mincho" w:hAnsi="Times New Roman" w:cs="Times New Roman"/>
          <w:b/>
          <w:bCs/>
          <w:sz w:val="20"/>
          <w:szCs w:val="20"/>
          <w:lang w:eastAsia="en-US"/>
        </w:rPr>
        <w:t>Cat-2</w:t>
      </w:r>
      <w:r w:rsidR="008332A9">
        <w:rPr>
          <w:rFonts w:ascii="Times New Roman" w:eastAsia="MS Mincho" w:hAnsi="Times New Roman" w:cs="Times New Roman"/>
          <w:sz w:val="20"/>
          <w:szCs w:val="20"/>
          <w:lang w:eastAsia="en-US"/>
        </w:rPr>
        <w:t xml:space="preserve"> can be considered as baseline</w:t>
      </w:r>
      <w:r w:rsidR="00AC4CFF">
        <w:rPr>
          <w:rFonts w:ascii="Times New Roman" w:eastAsia="MS Mincho" w:hAnsi="Times New Roman" w:cs="Times New Roman"/>
          <w:sz w:val="20"/>
          <w:szCs w:val="20"/>
          <w:lang w:eastAsia="en-US"/>
        </w:rPr>
        <w:t>.</w:t>
      </w:r>
      <w:r w:rsidR="00CF35E3">
        <w:rPr>
          <w:rFonts w:ascii="Times New Roman" w:eastAsia="MS Mincho" w:hAnsi="Times New Roman" w:cs="Times New Roman"/>
          <w:sz w:val="20"/>
          <w:szCs w:val="20"/>
          <w:lang w:eastAsia="en-US"/>
        </w:rPr>
        <w:t xml:space="preserve"> In such case, </w:t>
      </w:r>
      <w:r w:rsidR="008D3821">
        <w:rPr>
          <w:rFonts w:ascii="Times New Roman" w:eastAsia="MS Mincho" w:hAnsi="Times New Roman" w:cs="Times New Roman"/>
          <w:sz w:val="20"/>
          <w:szCs w:val="20"/>
          <w:lang w:eastAsia="en-US"/>
        </w:rPr>
        <w:t>network</w:t>
      </w:r>
      <w:r w:rsidR="008537F6">
        <w:rPr>
          <w:rFonts w:ascii="Times New Roman" w:eastAsia="MS Mincho" w:hAnsi="Times New Roman" w:cs="Times New Roman"/>
          <w:sz w:val="20"/>
          <w:szCs w:val="20"/>
          <w:lang w:eastAsia="en-US"/>
        </w:rPr>
        <w:t xml:space="preserve"> makes use of AI/ML to optimize the </w:t>
      </w:r>
      <w:r w:rsidR="001C3F74">
        <w:rPr>
          <w:rFonts w:ascii="Times New Roman" w:eastAsia="MS Mincho" w:hAnsi="Times New Roman" w:cs="Times New Roman"/>
          <w:sz w:val="20"/>
          <w:szCs w:val="20"/>
          <w:lang w:eastAsia="en-US"/>
        </w:rPr>
        <w:t xml:space="preserve">beam measurement interval and signalling the measurement configuration to the UE. </w:t>
      </w:r>
      <w:r w:rsidR="00145683">
        <w:rPr>
          <w:rFonts w:ascii="Times New Roman" w:eastAsia="MS Mincho" w:hAnsi="Times New Roman" w:cs="Times New Roman"/>
          <w:sz w:val="20"/>
          <w:szCs w:val="20"/>
          <w:lang w:eastAsia="en-US"/>
        </w:rPr>
        <w:t xml:space="preserve">Such configuration and indication can reuse the existing </w:t>
      </w:r>
      <w:r w:rsidR="0059793C">
        <w:rPr>
          <w:rFonts w:ascii="Times New Roman" w:eastAsia="MS Mincho" w:hAnsi="Times New Roman" w:cs="Times New Roman"/>
          <w:sz w:val="20"/>
          <w:szCs w:val="20"/>
          <w:lang w:eastAsia="en-US"/>
        </w:rPr>
        <w:t>measurement configuration framework</w:t>
      </w:r>
      <w:r w:rsidR="00F41FF6">
        <w:rPr>
          <w:rFonts w:ascii="Times New Roman" w:eastAsia="MS Mincho" w:hAnsi="Times New Roman" w:cs="Times New Roman"/>
          <w:sz w:val="20"/>
          <w:szCs w:val="20"/>
          <w:lang w:eastAsia="en-US"/>
        </w:rPr>
        <w:t xml:space="preserve"> including periodic and aperiodic measurement. </w:t>
      </w:r>
      <w:r w:rsidR="00071929">
        <w:rPr>
          <w:rFonts w:ascii="Times New Roman" w:eastAsia="MS Mincho" w:hAnsi="Times New Roman" w:cs="Times New Roman"/>
          <w:sz w:val="20"/>
          <w:szCs w:val="20"/>
          <w:lang w:eastAsia="en-US"/>
        </w:rPr>
        <w:t>Depending on how to define the Actor, the same behavio</w:t>
      </w:r>
      <w:r w:rsidR="00E86E1F">
        <w:rPr>
          <w:rFonts w:ascii="Times New Roman" w:eastAsia="MS Mincho" w:hAnsi="Times New Roman" w:cs="Times New Roman"/>
          <w:sz w:val="20"/>
          <w:szCs w:val="20"/>
          <w:lang w:eastAsia="en-US"/>
        </w:rPr>
        <w:t>u</w:t>
      </w:r>
      <w:r w:rsidR="00071929">
        <w:rPr>
          <w:rFonts w:ascii="Times New Roman" w:eastAsia="MS Mincho" w:hAnsi="Times New Roman" w:cs="Times New Roman"/>
          <w:sz w:val="20"/>
          <w:szCs w:val="20"/>
          <w:lang w:eastAsia="en-US"/>
        </w:rPr>
        <w:t xml:space="preserve">r can be either </w:t>
      </w:r>
      <w:r w:rsidR="00E86E1F">
        <w:rPr>
          <w:rFonts w:ascii="Times New Roman" w:eastAsia="MS Mincho" w:hAnsi="Times New Roman" w:cs="Times New Roman"/>
          <w:sz w:val="20"/>
          <w:szCs w:val="20"/>
          <w:lang w:eastAsia="en-US"/>
        </w:rPr>
        <w:t>modelled as Cat-1-</w:t>
      </w:r>
      <w:r w:rsidR="00970B56">
        <w:rPr>
          <w:rFonts w:ascii="Times New Roman" w:eastAsia="MS Mincho" w:hAnsi="Times New Roman" w:cs="Times New Roman"/>
          <w:sz w:val="20"/>
          <w:szCs w:val="20"/>
          <w:lang w:eastAsia="en-US"/>
        </w:rPr>
        <w:t>network</w:t>
      </w:r>
      <w:r w:rsidR="00E86E1F">
        <w:rPr>
          <w:rFonts w:ascii="Times New Roman" w:eastAsia="MS Mincho" w:hAnsi="Times New Roman" w:cs="Times New Roman"/>
          <w:sz w:val="20"/>
          <w:szCs w:val="20"/>
          <w:lang w:eastAsia="en-US"/>
        </w:rPr>
        <w:t xml:space="preserve"> or Cat-2. </w:t>
      </w:r>
    </w:p>
    <w:p w14:paraId="56EBBE41" w14:textId="7F2CEB11" w:rsidR="007B1BFF" w:rsidRDefault="007B1BFF" w:rsidP="00750AA2">
      <w:pPr>
        <w:pStyle w:val="BodyText"/>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The adjustment of measurement/reporting interval can also be triggered by UE</w:t>
      </w:r>
      <w:r w:rsidR="009458B4">
        <w:rPr>
          <w:rFonts w:ascii="Times New Roman" w:eastAsia="MS Mincho" w:hAnsi="Times New Roman" w:cs="Times New Roman"/>
          <w:sz w:val="20"/>
          <w:szCs w:val="20"/>
          <w:lang w:eastAsia="en-US"/>
        </w:rPr>
        <w:t>, if new event is defined</w:t>
      </w:r>
      <w:r w:rsidR="00903FD7">
        <w:rPr>
          <w:rFonts w:ascii="Times New Roman" w:eastAsia="MS Mincho" w:hAnsi="Times New Roman" w:cs="Times New Roman"/>
          <w:sz w:val="20"/>
          <w:szCs w:val="20"/>
          <w:lang w:eastAsia="en-US"/>
        </w:rPr>
        <w:t xml:space="preserve">. In such case, UE-based AI/ML </w:t>
      </w:r>
      <w:r w:rsidR="00DC045B">
        <w:rPr>
          <w:rFonts w:ascii="Times New Roman" w:eastAsia="MS Mincho" w:hAnsi="Times New Roman" w:cs="Times New Roman"/>
          <w:sz w:val="20"/>
          <w:szCs w:val="20"/>
          <w:lang w:eastAsia="en-US"/>
        </w:rPr>
        <w:t xml:space="preserve">such as </w:t>
      </w:r>
      <w:r w:rsidR="00DC045B" w:rsidRPr="00DC045B">
        <w:rPr>
          <w:rFonts w:ascii="Times New Roman" w:eastAsia="MS Mincho" w:hAnsi="Times New Roman" w:cs="Times New Roman"/>
          <w:b/>
          <w:bCs/>
          <w:sz w:val="20"/>
          <w:szCs w:val="20"/>
          <w:lang w:eastAsia="en-US"/>
        </w:rPr>
        <w:t>Cat-1-UE</w:t>
      </w:r>
      <w:r w:rsidR="00DC045B">
        <w:rPr>
          <w:rFonts w:ascii="Times New Roman" w:eastAsia="MS Mincho" w:hAnsi="Times New Roman" w:cs="Times New Roman"/>
          <w:sz w:val="20"/>
          <w:szCs w:val="20"/>
          <w:lang w:eastAsia="en-US"/>
        </w:rPr>
        <w:t xml:space="preserve"> and </w:t>
      </w:r>
      <w:r w:rsidR="00DC045B" w:rsidRPr="00DC045B">
        <w:rPr>
          <w:rFonts w:ascii="Times New Roman" w:eastAsia="MS Mincho" w:hAnsi="Times New Roman" w:cs="Times New Roman"/>
          <w:b/>
          <w:bCs/>
          <w:sz w:val="20"/>
          <w:szCs w:val="20"/>
          <w:lang w:eastAsia="en-US"/>
        </w:rPr>
        <w:t>Cat-3</w:t>
      </w:r>
      <w:r w:rsidR="00DC045B">
        <w:rPr>
          <w:rFonts w:ascii="Times New Roman" w:eastAsia="MS Mincho" w:hAnsi="Times New Roman" w:cs="Times New Roman"/>
          <w:sz w:val="20"/>
          <w:szCs w:val="20"/>
          <w:lang w:eastAsia="en-US"/>
        </w:rPr>
        <w:t xml:space="preserve"> </w:t>
      </w:r>
      <w:r w:rsidR="00903FD7">
        <w:rPr>
          <w:rFonts w:ascii="Times New Roman" w:eastAsia="MS Mincho" w:hAnsi="Times New Roman" w:cs="Times New Roman"/>
          <w:sz w:val="20"/>
          <w:szCs w:val="20"/>
          <w:lang w:eastAsia="en-US"/>
        </w:rPr>
        <w:t xml:space="preserve">could be useful. </w:t>
      </w:r>
      <w:r w:rsidR="00A3380E">
        <w:rPr>
          <w:rFonts w:ascii="Times New Roman" w:eastAsia="MS Mincho" w:hAnsi="Times New Roman" w:cs="Times New Roman"/>
          <w:sz w:val="20"/>
          <w:szCs w:val="20"/>
          <w:lang w:eastAsia="en-US"/>
        </w:rPr>
        <w:t xml:space="preserve">As response to such event, </w:t>
      </w:r>
      <w:r w:rsidR="008D3821">
        <w:rPr>
          <w:rFonts w:ascii="Times New Roman" w:eastAsia="MS Mincho" w:hAnsi="Times New Roman" w:cs="Times New Roman"/>
          <w:sz w:val="20"/>
          <w:szCs w:val="20"/>
          <w:lang w:eastAsia="en-US"/>
        </w:rPr>
        <w:t>network</w:t>
      </w:r>
      <w:r w:rsidR="00A3380E">
        <w:rPr>
          <w:rFonts w:ascii="Times New Roman" w:eastAsia="MS Mincho" w:hAnsi="Times New Roman" w:cs="Times New Roman"/>
          <w:sz w:val="20"/>
          <w:szCs w:val="20"/>
          <w:lang w:eastAsia="en-US"/>
        </w:rPr>
        <w:t xml:space="preserve"> can configure new measurem</w:t>
      </w:r>
      <w:r w:rsidR="00903FD7">
        <w:rPr>
          <w:rFonts w:ascii="Times New Roman" w:eastAsia="MS Mincho" w:hAnsi="Times New Roman" w:cs="Times New Roman"/>
          <w:sz w:val="20"/>
          <w:szCs w:val="20"/>
          <w:lang w:eastAsia="en-US"/>
        </w:rPr>
        <w:t>en</w:t>
      </w:r>
      <w:r w:rsidR="00A3380E">
        <w:rPr>
          <w:rFonts w:ascii="Times New Roman" w:eastAsia="MS Mincho" w:hAnsi="Times New Roman" w:cs="Times New Roman"/>
          <w:sz w:val="20"/>
          <w:szCs w:val="20"/>
          <w:lang w:eastAsia="en-US"/>
        </w:rPr>
        <w:t>t/reporting interval for UE</w:t>
      </w:r>
      <w:r w:rsidR="00903FD7">
        <w:rPr>
          <w:rFonts w:ascii="Times New Roman" w:eastAsia="MS Mincho" w:hAnsi="Times New Roman" w:cs="Times New Roman"/>
          <w:sz w:val="20"/>
          <w:szCs w:val="20"/>
          <w:lang w:eastAsia="en-US"/>
        </w:rPr>
        <w:t xml:space="preserve">. </w:t>
      </w:r>
      <w:r w:rsidR="00E03C62">
        <w:rPr>
          <w:rFonts w:ascii="Times New Roman" w:eastAsia="MS Mincho" w:hAnsi="Times New Roman" w:cs="Times New Roman"/>
          <w:sz w:val="20"/>
          <w:szCs w:val="20"/>
          <w:lang w:eastAsia="en-US"/>
        </w:rPr>
        <w:t xml:space="preserve">Further, </w:t>
      </w:r>
      <w:r w:rsidR="00E03C62" w:rsidRPr="00E03C62">
        <w:rPr>
          <w:rFonts w:ascii="Times New Roman" w:eastAsia="MS Mincho" w:hAnsi="Times New Roman" w:cs="Times New Roman"/>
          <w:b/>
          <w:bCs/>
          <w:sz w:val="20"/>
          <w:szCs w:val="20"/>
          <w:lang w:eastAsia="en-US"/>
        </w:rPr>
        <w:t>Cat-4</w:t>
      </w:r>
      <w:r w:rsidR="00E03C62">
        <w:rPr>
          <w:rFonts w:ascii="Times New Roman" w:eastAsia="MS Mincho" w:hAnsi="Times New Roman" w:cs="Times New Roman"/>
          <w:sz w:val="20"/>
          <w:szCs w:val="20"/>
          <w:lang w:eastAsia="en-US"/>
        </w:rPr>
        <w:t xml:space="preserve"> can be considered due to the similar reason. </w:t>
      </w:r>
      <w:r w:rsidR="002D4057">
        <w:rPr>
          <w:rFonts w:ascii="Times New Roman" w:eastAsia="MS Mincho" w:hAnsi="Times New Roman" w:cs="Times New Roman"/>
          <w:sz w:val="20"/>
          <w:szCs w:val="20"/>
          <w:lang w:eastAsia="en-US"/>
        </w:rPr>
        <w:t xml:space="preserve">However, the </w:t>
      </w:r>
      <w:r w:rsidR="004527FE">
        <w:rPr>
          <w:rFonts w:ascii="Times New Roman" w:eastAsia="MS Mincho" w:hAnsi="Times New Roman" w:cs="Times New Roman"/>
          <w:sz w:val="20"/>
          <w:szCs w:val="20"/>
          <w:lang w:eastAsia="en-US"/>
        </w:rPr>
        <w:t>additional advantage</w:t>
      </w:r>
      <w:r w:rsidR="000E4820">
        <w:rPr>
          <w:rFonts w:ascii="Times New Roman" w:eastAsia="MS Mincho" w:hAnsi="Times New Roman" w:cs="Times New Roman"/>
          <w:sz w:val="20"/>
          <w:szCs w:val="20"/>
          <w:lang w:eastAsia="en-US"/>
        </w:rPr>
        <w:t>/complexity</w:t>
      </w:r>
      <w:r w:rsidR="004527FE">
        <w:rPr>
          <w:rFonts w:ascii="Times New Roman" w:eastAsia="MS Mincho" w:hAnsi="Times New Roman" w:cs="Times New Roman"/>
          <w:sz w:val="20"/>
          <w:szCs w:val="20"/>
          <w:lang w:eastAsia="en-US"/>
        </w:rPr>
        <w:t xml:space="preserve"> over the baseline</w:t>
      </w:r>
      <w:r w:rsidR="000E4820">
        <w:rPr>
          <w:rFonts w:ascii="Times New Roman" w:eastAsia="MS Mincho" w:hAnsi="Times New Roman" w:cs="Times New Roman"/>
          <w:sz w:val="20"/>
          <w:szCs w:val="20"/>
          <w:lang w:eastAsia="en-US"/>
        </w:rPr>
        <w:t xml:space="preserve"> should be further studied. </w:t>
      </w:r>
      <w:r w:rsidR="004527FE">
        <w:rPr>
          <w:rFonts w:ascii="Times New Roman" w:eastAsia="MS Mincho" w:hAnsi="Times New Roman" w:cs="Times New Roman"/>
          <w:sz w:val="20"/>
          <w:szCs w:val="20"/>
          <w:lang w:eastAsia="en-US"/>
        </w:rPr>
        <w:t xml:space="preserve"> </w:t>
      </w:r>
      <w:r w:rsidR="00A3380E">
        <w:rPr>
          <w:rFonts w:ascii="Times New Roman" w:eastAsia="MS Mincho" w:hAnsi="Times New Roman" w:cs="Times New Roman"/>
          <w:sz w:val="20"/>
          <w:szCs w:val="20"/>
          <w:lang w:eastAsia="en-US"/>
        </w:rPr>
        <w:t xml:space="preserve"> </w:t>
      </w:r>
    </w:p>
    <w:p w14:paraId="613095B4" w14:textId="3163BDA3" w:rsidR="00ED270E" w:rsidRDefault="00ED270E" w:rsidP="00750AA2">
      <w:pPr>
        <w:pStyle w:val="BodyText"/>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 xml:space="preserve">Another possibility could be </w:t>
      </w:r>
      <w:r w:rsidR="0005292A" w:rsidRPr="0005292A">
        <w:rPr>
          <w:rFonts w:ascii="Times New Roman" w:eastAsia="MS Mincho" w:hAnsi="Times New Roman" w:cs="Times New Roman"/>
          <w:b/>
          <w:bCs/>
          <w:sz w:val="20"/>
          <w:szCs w:val="20"/>
          <w:lang w:eastAsia="en-US"/>
        </w:rPr>
        <w:t>Cat-5</w:t>
      </w:r>
      <w:r w:rsidR="0005292A">
        <w:rPr>
          <w:rFonts w:ascii="Times New Roman" w:eastAsia="MS Mincho" w:hAnsi="Times New Roman" w:cs="Times New Roman"/>
          <w:sz w:val="20"/>
          <w:szCs w:val="20"/>
          <w:lang w:eastAsia="en-US"/>
        </w:rPr>
        <w:t xml:space="preserve">, where both </w:t>
      </w:r>
      <w:r w:rsidR="00913032">
        <w:rPr>
          <w:rFonts w:ascii="Times New Roman" w:eastAsia="MS Mincho" w:hAnsi="Times New Roman" w:cs="Times New Roman"/>
          <w:sz w:val="20"/>
          <w:szCs w:val="20"/>
          <w:lang w:eastAsia="en-US"/>
        </w:rPr>
        <w:t>network</w:t>
      </w:r>
      <w:r w:rsidR="0005292A">
        <w:rPr>
          <w:rFonts w:ascii="Times New Roman" w:eastAsia="MS Mincho" w:hAnsi="Times New Roman" w:cs="Times New Roman"/>
          <w:sz w:val="20"/>
          <w:szCs w:val="20"/>
          <w:lang w:eastAsia="en-US"/>
        </w:rPr>
        <w:t xml:space="preserve"> and UE </w:t>
      </w:r>
      <w:r w:rsidR="002F7D90">
        <w:rPr>
          <w:rFonts w:ascii="Times New Roman" w:eastAsia="MS Mincho" w:hAnsi="Times New Roman" w:cs="Times New Roman"/>
          <w:sz w:val="20"/>
          <w:szCs w:val="20"/>
          <w:lang w:eastAsia="en-US"/>
        </w:rPr>
        <w:t xml:space="preserve">can take actions based on AI/ML module. </w:t>
      </w:r>
      <w:r w:rsidR="00D91C61">
        <w:rPr>
          <w:rFonts w:ascii="Times New Roman" w:eastAsia="MS Mincho" w:hAnsi="Times New Roman" w:cs="Times New Roman"/>
          <w:sz w:val="20"/>
          <w:szCs w:val="20"/>
          <w:lang w:eastAsia="en-US"/>
        </w:rPr>
        <w:t xml:space="preserve">If the parameters of AI/ML module are synchronized between </w:t>
      </w:r>
      <w:r w:rsidR="00913032">
        <w:rPr>
          <w:rFonts w:ascii="Times New Roman" w:eastAsia="MS Mincho" w:hAnsi="Times New Roman" w:cs="Times New Roman"/>
          <w:sz w:val="20"/>
          <w:szCs w:val="20"/>
          <w:lang w:eastAsia="en-US"/>
        </w:rPr>
        <w:t>network</w:t>
      </w:r>
      <w:r w:rsidR="00D91C61">
        <w:rPr>
          <w:rFonts w:ascii="Times New Roman" w:eastAsia="MS Mincho" w:hAnsi="Times New Roman" w:cs="Times New Roman"/>
          <w:sz w:val="20"/>
          <w:szCs w:val="20"/>
          <w:lang w:eastAsia="en-US"/>
        </w:rPr>
        <w:t xml:space="preserve"> and UE, </w:t>
      </w:r>
      <w:r w:rsidR="002F5A08">
        <w:rPr>
          <w:rFonts w:ascii="Times New Roman" w:eastAsia="MS Mincho" w:hAnsi="Times New Roman" w:cs="Times New Roman"/>
          <w:sz w:val="20"/>
          <w:szCs w:val="20"/>
          <w:lang w:eastAsia="en-US"/>
        </w:rPr>
        <w:t xml:space="preserve">there is no need for </w:t>
      </w:r>
      <w:r w:rsidR="00913032">
        <w:rPr>
          <w:rFonts w:ascii="Times New Roman" w:eastAsia="MS Mincho" w:hAnsi="Times New Roman" w:cs="Times New Roman"/>
          <w:sz w:val="20"/>
          <w:szCs w:val="20"/>
          <w:lang w:eastAsia="en-US"/>
        </w:rPr>
        <w:t>network</w:t>
      </w:r>
      <w:r w:rsidR="002F5A08">
        <w:rPr>
          <w:rFonts w:ascii="Times New Roman" w:eastAsia="MS Mincho" w:hAnsi="Times New Roman" w:cs="Times New Roman"/>
          <w:sz w:val="20"/>
          <w:szCs w:val="20"/>
          <w:lang w:eastAsia="en-US"/>
        </w:rPr>
        <w:t xml:space="preserve"> to send DCI to trigger aperiodic CSI report. </w:t>
      </w:r>
      <w:r w:rsidR="00E839CA">
        <w:rPr>
          <w:rFonts w:ascii="Times New Roman" w:eastAsia="MS Mincho" w:hAnsi="Times New Roman" w:cs="Times New Roman"/>
          <w:sz w:val="20"/>
          <w:szCs w:val="20"/>
          <w:lang w:eastAsia="en-US"/>
        </w:rPr>
        <w:t xml:space="preserve">Measurement and reporting intervals are automatically adjusted </w:t>
      </w:r>
      <w:r w:rsidR="000E5FEE">
        <w:rPr>
          <w:rFonts w:ascii="Times New Roman" w:eastAsia="MS Mincho" w:hAnsi="Times New Roman" w:cs="Times New Roman"/>
          <w:sz w:val="20"/>
          <w:szCs w:val="20"/>
          <w:lang w:eastAsia="en-US"/>
        </w:rPr>
        <w:t>thanks to the synchronized AI/ML from both sides.</w:t>
      </w:r>
      <w:r w:rsidR="001F4B7C">
        <w:rPr>
          <w:rFonts w:ascii="Times New Roman" w:eastAsia="MS Mincho" w:hAnsi="Times New Roman" w:cs="Times New Roman"/>
          <w:sz w:val="20"/>
          <w:szCs w:val="20"/>
          <w:lang w:eastAsia="en-US"/>
        </w:rPr>
        <w:t xml:space="preserve"> </w:t>
      </w:r>
      <w:r w:rsidR="00E729B6">
        <w:rPr>
          <w:rFonts w:ascii="Times New Roman" w:eastAsia="MS Mincho" w:hAnsi="Times New Roman" w:cs="Times New Roman"/>
          <w:sz w:val="20"/>
          <w:szCs w:val="20"/>
          <w:lang w:eastAsia="en-US"/>
        </w:rPr>
        <w:t>However,</w:t>
      </w:r>
      <w:r w:rsidR="001F4B7C">
        <w:rPr>
          <w:rFonts w:ascii="Times New Roman" w:eastAsia="MS Mincho" w:hAnsi="Times New Roman" w:cs="Times New Roman"/>
          <w:sz w:val="20"/>
          <w:szCs w:val="20"/>
          <w:lang w:eastAsia="en-US"/>
        </w:rPr>
        <w:t xml:space="preserve"> </w:t>
      </w:r>
      <w:r w:rsidR="00305F97">
        <w:rPr>
          <w:rFonts w:ascii="Times New Roman" w:eastAsia="MS Mincho" w:hAnsi="Times New Roman" w:cs="Times New Roman"/>
          <w:sz w:val="20"/>
          <w:szCs w:val="20"/>
          <w:lang w:eastAsia="en-US"/>
        </w:rPr>
        <w:t xml:space="preserve">more significant </w:t>
      </w:r>
      <w:r w:rsidR="001F4B7C">
        <w:rPr>
          <w:rFonts w:ascii="Times New Roman" w:eastAsia="MS Mincho" w:hAnsi="Times New Roman" w:cs="Times New Roman"/>
          <w:sz w:val="20"/>
          <w:szCs w:val="20"/>
          <w:lang w:eastAsia="en-US"/>
        </w:rPr>
        <w:t>spec impact is expected</w:t>
      </w:r>
      <w:r w:rsidR="00305F97">
        <w:rPr>
          <w:rFonts w:ascii="Times New Roman" w:eastAsia="MS Mincho" w:hAnsi="Times New Roman" w:cs="Times New Roman"/>
          <w:sz w:val="20"/>
          <w:szCs w:val="20"/>
          <w:lang w:eastAsia="en-US"/>
        </w:rPr>
        <w:t xml:space="preserve"> compared to the baseline.</w:t>
      </w:r>
      <w:r w:rsidR="001F4B7C">
        <w:rPr>
          <w:rFonts w:ascii="Times New Roman" w:eastAsia="MS Mincho" w:hAnsi="Times New Roman" w:cs="Times New Roman"/>
          <w:sz w:val="20"/>
          <w:szCs w:val="20"/>
          <w:lang w:eastAsia="en-US"/>
        </w:rPr>
        <w:t xml:space="preserve"> </w:t>
      </w:r>
      <w:r w:rsidR="000E5FEE">
        <w:rPr>
          <w:rFonts w:ascii="Times New Roman" w:eastAsia="MS Mincho" w:hAnsi="Times New Roman" w:cs="Times New Roman"/>
          <w:sz w:val="20"/>
          <w:szCs w:val="20"/>
          <w:lang w:eastAsia="en-US"/>
        </w:rPr>
        <w:t xml:space="preserve"> </w:t>
      </w:r>
    </w:p>
    <w:p w14:paraId="5D55EA99" w14:textId="5CA75431" w:rsidR="000E5FEE" w:rsidRDefault="000E5FEE" w:rsidP="000E5FEE">
      <w:pPr>
        <w:pStyle w:val="BodyText"/>
        <w:rPr>
          <w:rFonts w:ascii="Times New Roman" w:eastAsia="MS Mincho" w:hAnsi="Times New Roman" w:cs="Times New Roman"/>
          <w:b/>
          <w:bCs/>
          <w:sz w:val="20"/>
          <w:szCs w:val="20"/>
          <w:lang w:eastAsia="en-US"/>
        </w:rPr>
      </w:pPr>
      <w:r w:rsidRPr="00B6392B">
        <w:rPr>
          <w:rFonts w:ascii="Times New Roman" w:eastAsia="MS Mincho" w:hAnsi="Times New Roman" w:cs="Times New Roman"/>
          <w:b/>
          <w:bCs/>
          <w:sz w:val="20"/>
          <w:szCs w:val="20"/>
          <w:lang w:eastAsia="en-US"/>
        </w:rPr>
        <w:t xml:space="preserve">Observation </w:t>
      </w:r>
      <w:r>
        <w:rPr>
          <w:rFonts w:ascii="Times New Roman" w:eastAsia="MS Mincho" w:hAnsi="Times New Roman" w:cs="Times New Roman"/>
          <w:b/>
          <w:bCs/>
          <w:sz w:val="20"/>
          <w:szCs w:val="20"/>
          <w:lang w:eastAsia="en-US"/>
        </w:rPr>
        <w:t>5</w:t>
      </w:r>
      <w:r w:rsidRPr="00B6392B">
        <w:rPr>
          <w:rFonts w:ascii="Times New Roman" w:eastAsia="MS Mincho" w:hAnsi="Times New Roman" w:cs="Times New Roman"/>
          <w:b/>
          <w:bCs/>
          <w:sz w:val="20"/>
          <w:szCs w:val="20"/>
          <w:lang w:eastAsia="en-US"/>
        </w:rPr>
        <w:t xml:space="preserve">: For sub use case of </w:t>
      </w:r>
      <w:r>
        <w:rPr>
          <w:rFonts w:ascii="Times New Roman" w:eastAsia="MS Mincho" w:hAnsi="Times New Roman" w:cs="Times New Roman"/>
          <w:b/>
          <w:bCs/>
          <w:sz w:val="20"/>
          <w:szCs w:val="20"/>
          <w:lang w:eastAsia="en-US"/>
        </w:rPr>
        <w:t>adjustment of measurement/reporting interval</w:t>
      </w:r>
      <w:r w:rsidRPr="00B6392B">
        <w:rPr>
          <w:rFonts w:ascii="Times New Roman" w:eastAsia="MS Mincho" w:hAnsi="Times New Roman" w:cs="Times New Roman"/>
          <w:b/>
          <w:bCs/>
          <w:sz w:val="20"/>
          <w:szCs w:val="20"/>
          <w:lang w:eastAsia="en-US"/>
        </w:rPr>
        <w:t xml:space="preserve">, </w:t>
      </w:r>
      <w:r w:rsidR="00913032">
        <w:rPr>
          <w:rFonts w:ascii="Times New Roman" w:eastAsia="MS Mincho" w:hAnsi="Times New Roman" w:cs="Times New Roman"/>
          <w:b/>
          <w:bCs/>
          <w:sz w:val="20"/>
          <w:szCs w:val="20"/>
          <w:lang w:eastAsia="en-US"/>
        </w:rPr>
        <w:t>network</w:t>
      </w:r>
      <w:r>
        <w:rPr>
          <w:rFonts w:ascii="Times New Roman" w:eastAsia="MS Mincho" w:hAnsi="Times New Roman" w:cs="Times New Roman"/>
          <w:b/>
          <w:bCs/>
          <w:sz w:val="20"/>
          <w:szCs w:val="20"/>
          <w:lang w:eastAsia="en-US"/>
        </w:rPr>
        <w:t xml:space="preserve"> based AI/ML</w:t>
      </w:r>
      <w:r w:rsidRPr="00B6392B">
        <w:rPr>
          <w:rFonts w:ascii="Times New Roman" w:eastAsia="MS Mincho" w:hAnsi="Times New Roman" w:cs="Times New Roman"/>
          <w:b/>
          <w:bCs/>
          <w:sz w:val="20"/>
          <w:szCs w:val="20"/>
          <w:lang w:eastAsia="en-US"/>
        </w:rPr>
        <w:t xml:space="preserve"> can be considered as baseline</w:t>
      </w:r>
      <w:r>
        <w:rPr>
          <w:rFonts w:ascii="Times New Roman" w:eastAsia="MS Mincho" w:hAnsi="Times New Roman" w:cs="Times New Roman"/>
          <w:b/>
          <w:bCs/>
          <w:sz w:val="20"/>
          <w:szCs w:val="20"/>
          <w:lang w:eastAsia="en-US"/>
        </w:rPr>
        <w:t xml:space="preserve">, and it can be FFS to </w:t>
      </w:r>
      <w:r w:rsidR="00BB3A5D">
        <w:rPr>
          <w:rFonts w:ascii="Times New Roman" w:eastAsia="MS Mincho" w:hAnsi="Times New Roman" w:cs="Times New Roman"/>
          <w:b/>
          <w:bCs/>
          <w:sz w:val="20"/>
          <w:szCs w:val="20"/>
          <w:lang w:eastAsia="en-US"/>
        </w:rPr>
        <w:t xml:space="preserve">spread AI/ML functionalities between UE and </w:t>
      </w:r>
      <w:r w:rsidR="00913032">
        <w:rPr>
          <w:rFonts w:ascii="Times New Roman" w:eastAsia="MS Mincho" w:hAnsi="Times New Roman" w:cs="Times New Roman"/>
          <w:b/>
          <w:bCs/>
          <w:sz w:val="20"/>
          <w:szCs w:val="20"/>
          <w:lang w:eastAsia="en-US"/>
        </w:rPr>
        <w:t>network</w:t>
      </w:r>
      <w:r>
        <w:rPr>
          <w:rFonts w:ascii="Times New Roman" w:eastAsia="MS Mincho" w:hAnsi="Times New Roman" w:cs="Times New Roman"/>
          <w:b/>
          <w:bCs/>
          <w:sz w:val="20"/>
          <w:szCs w:val="20"/>
          <w:lang w:eastAsia="en-US"/>
        </w:rPr>
        <w:t>.</w:t>
      </w:r>
      <w:r w:rsidRPr="00B6392B">
        <w:rPr>
          <w:rFonts w:ascii="Times New Roman" w:eastAsia="MS Mincho" w:hAnsi="Times New Roman" w:cs="Times New Roman"/>
          <w:b/>
          <w:bCs/>
          <w:sz w:val="20"/>
          <w:szCs w:val="20"/>
          <w:lang w:eastAsia="en-US"/>
        </w:rPr>
        <w:t xml:space="preserve"> </w:t>
      </w:r>
    </w:p>
    <w:p w14:paraId="0A74FB62" w14:textId="77777777" w:rsidR="00355FC7" w:rsidRDefault="00355FC7" w:rsidP="00355FC7">
      <w:pPr>
        <w:spacing w:after="180" w:line="240" w:lineRule="auto"/>
        <w:rPr>
          <w:rFonts w:ascii="Times New Roman" w:eastAsia="MS Mincho" w:hAnsi="Times New Roman" w:cs="Times New Roman"/>
          <w:b/>
          <w:bCs/>
          <w:sz w:val="20"/>
          <w:szCs w:val="20"/>
          <w:u w:val="single"/>
          <w:lang w:eastAsia="en-US"/>
        </w:rPr>
      </w:pPr>
    </w:p>
    <w:p w14:paraId="46F761DE" w14:textId="35985C4F" w:rsidR="00355FC7" w:rsidRPr="003A163B" w:rsidRDefault="00355FC7" w:rsidP="00355FC7">
      <w:pPr>
        <w:spacing w:after="180" w:line="240" w:lineRule="auto"/>
        <w:rPr>
          <w:rFonts w:ascii="Times New Roman" w:eastAsia="MS Mincho" w:hAnsi="Times New Roman" w:cs="Times New Roman"/>
          <w:b/>
          <w:bCs/>
          <w:sz w:val="20"/>
          <w:szCs w:val="20"/>
          <w:u w:val="single"/>
          <w:lang w:eastAsia="en-US"/>
        </w:rPr>
      </w:pPr>
      <w:r w:rsidRPr="001D2727">
        <w:rPr>
          <w:rFonts w:ascii="Times New Roman" w:eastAsia="MS Mincho" w:hAnsi="Times New Roman" w:cs="Times New Roman"/>
          <w:b/>
          <w:bCs/>
          <w:sz w:val="20"/>
          <w:szCs w:val="20"/>
          <w:u w:val="single"/>
          <w:lang w:eastAsia="en-US"/>
        </w:rPr>
        <w:t xml:space="preserve">Sub use case </w:t>
      </w:r>
      <w:r>
        <w:rPr>
          <w:rFonts w:ascii="Times New Roman" w:eastAsia="MS Mincho" w:hAnsi="Times New Roman" w:cs="Times New Roman"/>
          <w:b/>
          <w:bCs/>
          <w:sz w:val="20"/>
          <w:szCs w:val="20"/>
          <w:u w:val="single"/>
          <w:lang w:eastAsia="en-US"/>
        </w:rPr>
        <w:t>3</w:t>
      </w:r>
      <w:r w:rsidRPr="001D2727">
        <w:rPr>
          <w:rFonts w:ascii="Times New Roman" w:eastAsia="MS Mincho" w:hAnsi="Times New Roman" w:cs="Times New Roman"/>
          <w:b/>
          <w:bCs/>
          <w:sz w:val="20"/>
          <w:szCs w:val="20"/>
          <w:u w:val="single"/>
          <w:lang w:eastAsia="en-US"/>
        </w:rPr>
        <w:t xml:space="preserve">: </w:t>
      </w:r>
      <w:r w:rsidRPr="00355FC7">
        <w:rPr>
          <w:rFonts w:ascii="Times New Roman" w:eastAsia="MS Mincho" w:hAnsi="Times New Roman" w:cs="Times New Roman"/>
          <w:b/>
          <w:bCs/>
          <w:sz w:val="20"/>
          <w:szCs w:val="20"/>
          <w:u w:val="single"/>
          <w:lang w:eastAsia="en-US"/>
        </w:rPr>
        <w:t>Predictive beam switching</w:t>
      </w:r>
    </w:p>
    <w:p w14:paraId="754E4C75" w14:textId="58BC975F" w:rsidR="00750AA2" w:rsidRPr="00544FB8" w:rsidRDefault="00544FB8" w:rsidP="00750AA2">
      <w:pPr>
        <w:pStyle w:val="BodyText"/>
        <w:rPr>
          <w:rFonts w:ascii="Times New Roman" w:eastAsia="MS Mincho" w:hAnsi="Times New Roman" w:cs="Times New Roman"/>
          <w:sz w:val="20"/>
          <w:szCs w:val="20"/>
          <w:lang w:eastAsia="en-US"/>
        </w:rPr>
      </w:pPr>
      <w:r w:rsidRPr="00544FB8">
        <w:rPr>
          <w:rFonts w:ascii="Times New Roman" w:eastAsia="MS Mincho" w:hAnsi="Times New Roman" w:cs="Times New Roman"/>
          <w:sz w:val="20"/>
          <w:szCs w:val="20"/>
          <w:lang w:eastAsia="en-US"/>
        </w:rPr>
        <w:t xml:space="preserve">Generally speaking, the </w:t>
      </w:r>
      <w:r>
        <w:rPr>
          <w:rFonts w:ascii="Times New Roman" w:eastAsia="MS Mincho" w:hAnsi="Times New Roman" w:cs="Times New Roman"/>
          <w:sz w:val="20"/>
          <w:szCs w:val="20"/>
          <w:lang w:eastAsia="en-US"/>
        </w:rPr>
        <w:t>AI/</w:t>
      </w:r>
      <w:r w:rsidRPr="00544FB8">
        <w:rPr>
          <w:rFonts w:ascii="Times New Roman" w:eastAsia="MS Mincho" w:hAnsi="Times New Roman" w:cs="Times New Roman"/>
          <w:sz w:val="20"/>
          <w:szCs w:val="20"/>
          <w:lang w:eastAsia="en-US"/>
        </w:rPr>
        <w:t>ML algorithms try to learn the relationship between the best serving beam of a UE and UE mobility information (such as location, speed and direction) in order to be able to predict the beam switching.</w:t>
      </w:r>
    </w:p>
    <w:p w14:paraId="12605F06" w14:textId="6ABD349F" w:rsidR="00C63525" w:rsidRDefault="00370C7D" w:rsidP="00167DE0">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Similar to the </w:t>
      </w:r>
      <w:r w:rsidR="00F04612">
        <w:rPr>
          <w:rFonts w:ascii="Times New Roman" w:hAnsi="Times New Roman" w:cs="Times New Roman"/>
          <w:sz w:val="20"/>
          <w:szCs w:val="20"/>
          <w:lang w:eastAsia="en-US"/>
        </w:rPr>
        <w:t xml:space="preserve">sub </w:t>
      </w:r>
      <w:r w:rsidR="00744FE4">
        <w:rPr>
          <w:rFonts w:ascii="Times New Roman" w:hAnsi="Times New Roman" w:cs="Times New Roman"/>
          <w:sz w:val="20"/>
          <w:szCs w:val="20"/>
          <w:lang w:eastAsia="en-US"/>
        </w:rPr>
        <w:t>use case of adjustment of</w:t>
      </w:r>
      <w:r w:rsidR="00F04612">
        <w:rPr>
          <w:rFonts w:ascii="Times New Roman" w:hAnsi="Times New Roman" w:cs="Times New Roman"/>
          <w:sz w:val="20"/>
          <w:szCs w:val="20"/>
          <w:lang w:eastAsia="en-US"/>
        </w:rPr>
        <w:t xml:space="preserve"> measurement/reporting interval, </w:t>
      </w:r>
      <w:r w:rsidR="00F50B41">
        <w:rPr>
          <w:rFonts w:ascii="Times New Roman" w:hAnsi="Times New Roman" w:cs="Times New Roman"/>
          <w:sz w:val="20"/>
          <w:szCs w:val="20"/>
          <w:lang w:eastAsia="en-US"/>
        </w:rPr>
        <w:t>network</w:t>
      </w:r>
      <w:r w:rsidR="00F04612">
        <w:rPr>
          <w:rFonts w:ascii="Times New Roman" w:hAnsi="Times New Roman" w:cs="Times New Roman"/>
          <w:sz w:val="20"/>
          <w:szCs w:val="20"/>
          <w:lang w:eastAsia="en-US"/>
        </w:rPr>
        <w:t>-based AI/ML</w:t>
      </w:r>
      <w:r w:rsidR="00D57187">
        <w:rPr>
          <w:rFonts w:ascii="Times New Roman" w:hAnsi="Times New Roman" w:cs="Times New Roman"/>
          <w:sz w:val="20"/>
          <w:szCs w:val="20"/>
          <w:lang w:eastAsia="en-US"/>
        </w:rPr>
        <w:t xml:space="preserve"> (</w:t>
      </w:r>
      <w:r w:rsidR="00D57187" w:rsidRPr="00D57187">
        <w:rPr>
          <w:rFonts w:ascii="Times New Roman" w:hAnsi="Times New Roman" w:cs="Times New Roman"/>
          <w:b/>
          <w:bCs/>
          <w:sz w:val="20"/>
          <w:szCs w:val="20"/>
          <w:lang w:eastAsia="en-US"/>
        </w:rPr>
        <w:t>Cat-1-</w:t>
      </w:r>
      <w:r w:rsidR="00CD2566">
        <w:rPr>
          <w:rFonts w:ascii="Times New Roman" w:hAnsi="Times New Roman" w:cs="Times New Roman"/>
          <w:b/>
          <w:bCs/>
          <w:sz w:val="20"/>
          <w:szCs w:val="20"/>
          <w:lang w:eastAsia="en-US"/>
        </w:rPr>
        <w:t>N</w:t>
      </w:r>
      <w:r w:rsidR="00970B56">
        <w:rPr>
          <w:rFonts w:ascii="Times New Roman" w:hAnsi="Times New Roman" w:cs="Times New Roman"/>
          <w:b/>
          <w:bCs/>
          <w:sz w:val="20"/>
          <w:szCs w:val="20"/>
          <w:lang w:eastAsia="en-US"/>
        </w:rPr>
        <w:t>etwork</w:t>
      </w:r>
      <w:r w:rsidR="00D57187" w:rsidRPr="00D57187">
        <w:rPr>
          <w:rFonts w:ascii="Times New Roman" w:hAnsi="Times New Roman" w:cs="Times New Roman"/>
          <w:b/>
          <w:bCs/>
          <w:sz w:val="20"/>
          <w:szCs w:val="20"/>
          <w:lang w:eastAsia="en-US"/>
        </w:rPr>
        <w:t xml:space="preserve"> or Cat-2</w:t>
      </w:r>
      <w:r w:rsidR="00D57187">
        <w:rPr>
          <w:rFonts w:ascii="Times New Roman" w:hAnsi="Times New Roman" w:cs="Times New Roman"/>
          <w:sz w:val="20"/>
          <w:szCs w:val="20"/>
          <w:lang w:eastAsia="en-US"/>
        </w:rPr>
        <w:t>)</w:t>
      </w:r>
      <w:r w:rsidR="00F04612">
        <w:rPr>
          <w:rFonts w:ascii="Times New Roman" w:hAnsi="Times New Roman" w:cs="Times New Roman"/>
          <w:sz w:val="20"/>
          <w:szCs w:val="20"/>
          <w:lang w:eastAsia="en-US"/>
        </w:rPr>
        <w:t xml:space="preserve"> </w:t>
      </w:r>
      <w:r w:rsidR="00BC6BF0">
        <w:rPr>
          <w:rFonts w:ascii="Times New Roman" w:hAnsi="Times New Roman" w:cs="Times New Roman"/>
          <w:sz w:val="20"/>
          <w:szCs w:val="20"/>
          <w:lang w:eastAsia="en-US"/>
        </w:rPr>
        <w:t>can be considered as baseline, due to the fact that beam switching (for RRC</w:t>
      </w:r>
      <w:r w:rsidR="00F50B41">
        <w:rPr>
          <w:rFonts w:ascii="Times New Roman" w:hAnsi="Times New Roman" w:cs="Times New Roman"/>
          <w:sz w:val="20"/>
          <w:szCs w:val="20"/>
          <w:lang w:eastAsia="en-US"/>
        </w:rPr>
        <w:t>_</w:t>
      </w:r>
      <w:r w:rsidR="00BC6BF0">
        <w:rPr>
          <w:rFonts w:ascii="Times New Roman" w:hAnsi="Times New Roman" w:cs="Times New Roman"/>
          <w:sz w:val="20"/>
          <w:szCs w:val="20"/>
          <w:lang w:eastAsia="en-US"/>
        </w:rPr>
        <w:t xml:space="preserve">CONNECTED UE) should be under </w:t>
      </w:r>
      <w:r w:rsidR="00C0146D">
        <w:rPr>
          <w:rFonts w:ascii="Times New Roman" w:hAnsi="Times New Roman" w:cs="Times New Roman"/>
          <w:sz w:val="20"/>
          <w:szCs w:val="20"/>
          <w:lang w:eastAsia="en-US"/>
        </w:rPr>
        <w:t>network</w:t>
      </w:r>
      <w:r w:rsidR="00BC6BF0">
        <w:rPr>
          <w:rFonts w:ascii="Times New Roman" w:hAnsi="Times New Roman" w:cs="Times New Roman"/>
          <w:sz w:val="20"/>
          <w:szCs w:val="20"/>
          <w:lang w:eastAsia="en-US"/>
        </w:rPr>
        <w:t xml:space="preserve">’s control. </w:t>
      </w:r>
      <w:r w:rsidR="00397B08" w:rsidRPr="00397B08">
        <w:rPr>
          <w:rFonts w:ascii="Times New Roman" w:hAnsi="Times New Roman" w:cs="Times New Roman"/>
          <w:sz w:val="20"/>
          <w:szCs w:val="20"/>
          <w:lang w:eastAsia="en-US"/>
        </w:rPr>
        <w:t xml:space="preserve">For example, once the Model Inference at </w:t>
      </w:r>
      <w:r w:rsidR="00C0146D">
        <w:rPr>
          <w:rFonts w:ascii="Times New Roman" w:hAnsi="Times New Roman" w:cs="Times New Roman"/>
          <w:sz w:val="20"/>
          <w:szCs w:val="20"/>
          <w:lang w:eastAsia="en-US"/>
        </w:rPr>
        <w:t>network</w:t>
      </w:r>
      <w:r w:rsidR="00397B08" w:rsidRPr="00397B08">
        <w:rPr>
          <w:rFonts w:ascii="Times New Roman" w:hAnsi="Times New Roman" w:cs="Times New Roman"/>
          <w:sz w:val="20"/>
          <w:szCs w:val="20"/>
          <w:lang w:eastAsia="en-US"/>
        </w:rPr>
        <w:t xml:space="preserve"> predicts the best beam, </w:t>
      </w:r>
      <w:r w:rsidR="00C0146D">
        <w:rPr>
          <w:rFonts w:ascii="Times New Roman" w:hAnsi="Times New Roman" w:cs="Times New Roman"/>
          <w:sz w:val="20"/>
          <w:szCs w:val="20"/>
          <w:lang w:eastAsia="en-US"/>
        </w:rPr>
        <w:t>network</w:t>
      </w:r>
      <w:r w:rsidR="00397B08" w:rsidRPr="00397B08">
        <w:rPr>
          <w:rFonts w:ascii="Times New Roman" w:hAnsi="Times New Roman" w:cs="Times New Roman"/>
          <w:sz w:val="20"/>
          <w:szCs w:val="20"/>
          <w:lang w:eastAsia="en-US"/>
        </w:rPr>
        <w:t xml:space="preserve"> can switch UE serving beam by existing</w:t>
      </w:r>
      <w:r w:rsidR="00397B08">
        <w:rPr>
          <w:rFonts w:ascii="Times New Roman" w:hAnsi="Times New Roman" w:cs="Times New Roman"/>
          <w:sz w:val="20"/>
          <w:szCs w:val="20"/>
          <w:lang w:eastAsia="en-US"/>
        </w:rPr>
        <w:t xml:space="preserve"> signaling framework</w:t>
      </w:r>
      <w:r w:rsidR="00BA4F98">
        <w:rPr>
          <w:rFonts w:ascii="Times New Roman" w:hAnsi="Times New Roman" w:cs="Times New Roman"/>
          <w:sz w:val="20"/>
          <w:szCs w:val="20"/>
          <w:lang w:eastAsia="en-US"/>
        </w:rPr>
        <w:t xml:space="preserve"> such as</w:t>
      </w:r>
      <w:r w:rsidR="00397B08" w:rsidRPr="00397B08">
        <w:rPr>
          <w:rFonts w:ascii="Times New Roman" w:hAnsi="Times New Roman" w:cs="Times New Roman"/>
          <w:sz w:val="20"/>
          <w:szCs w:val="20"/>
          <w:lang w:eastAsia="en-US"/>
        </w:rPr>
        <w:t xml:space="preserve"> MAC CE for PDCCH </w:t>
      </w:r>
      <w:r w:rsidR="00BA4F98">
        <w:rPr>
          <w:rFonts w:ascii="Times New Roman" w:hAnsi="Times New Roman" w:cs="Times New Roman"/>
          <w:sz w:val="20"/>
          <w:szCs w:val="20"/>
          <w:lang w:eastAsia="en-US"/>
        </w:rPr>
        <w:t xml:space="preserve">beam </w:t>
      </w:r>
      <w:r w:rsidR="00397B08" w:rsidRPr="00397B08">
        <w:rPr>
          <w:rFonts w:ascii="Times New Roman" w:hAnsi="Times New Roman" w:cs="Times New Roman"/>
          <w:sz w:val="20"/>
          <w:szCs w:val="20"/>
          <w:lang w:eastAsia="en-US"/>
        </w:rPr>
        <w:t>or scheduling DCI for PDSCH</w:t>
      </w:r>
      <w:r w:rsidR="00BA4F98">
        <w:rPr>
          <w:rFonts w:ascii="Times New Roman" w:hAnsi="Times New Roman" w:cs="Times New Roman"/>
          <w:sz w:val="20"/>
          <w:szCs w:val="20"/>
          <w:lang w:eastAsia="en-US"/>
        </w:rPr>
        <w:t xml:space="preserve"> beam. </w:t>
      </w:r>
      <w:r w:rsidR="0022296F">
        <w:rPr>
          <w:rFonts w:ascii="Times New Roman" w:hAnsi="Times New Roman" w:cs="Times New Roman"/>
          <w:sz w:val="20"/>
          <w:szCs w:val="20"/>
          <w:lang w:eastAsia="en-US"/>
        </w:rPr>
        <w:t xml:space="preserve">Regarding the specification impact, it can be further discussed </w:t>
      </w:r>
      <w:r w:rsidR="00F05024">
        <w:rPr>
          <w:rFonts w:ascii="Times New Roman" w:hAnsi="Times New Roman" w:cs="Times New Roman"/>
          <w:sz w:val="20"/>
          <w:szCs w:val="20"/>
          <w:lang w:eastAsia="en-US"/>
        </w:rPr>
        <w:t xml:space="preserve">whether enhancement is needed. For example, </w:t>
      </w:r>
      <w:r w:rsidR="00B74332" w:rsidRPr="00B74332">
        <w:rPr>
          <w:rFonts w:ascii="Times New Roman" w:hAnsi="Times New Roman" w:cs="Times New Roman"/>
          <w:sz w:val="20"/>
          <w:szCs w:val="20"/>
          <w:lang w:eastAsia="en-US"/>
        </w:rPr>
        <w:t xml:space="preserve">similar to the discussion in </w:t>
      </w:r>
      <w:r w:rsidR="00B74332">
        <w:rPr>
          <w:rFonts w:ascii="Times New Roman" w:hAnsi="Times New Roman" w:cs="Times New Roman"/>
          <w:sz w:val="20"/>
          <w:szCs w:val="20"/>
          <w:lang w:eastAsia="en-US"/>
        </w:rPr>
        <w:t xml:space="preserve">Rel-17 </w:t>
      </w:r>
      <w:r w:rsidR="00B74332" w:rsidRPr="00B74332">
        <w:rPr>
          <w:rFonts w:ascii="Times New Roman" w:hAnsi="Times New Roman" w:cs="Times New Roman"/>
          <w:sz w:val="20"/>
          <w:szCs w:val="20"/>
          <w:lang w:eastAsia="en-US"/>
        </w:rPr>
        <w:t xml:space="preserve">NTN, </w:t>
      </w:r>
      <w:r w:rsidR="00C0146D">
        <w:rPr>
          <w:rFonts w:ascii="Times New Roman" w:hAnsi="Times New Roman" w:cs="Times New Roman"/>
          <w:sz w:val="20"/>
          <w:szCs w:val="20"/>
          <w:lang w:eastAsia="en-US"/>
        </w:rPr>
        <w:t>network</w:t>
      </w:r>
      <w:r w:rsidR="00B74332" w:rsidRPr="00B74332">
        <w:rPr>
          <w:rFonts w:ascii="Times New Roman" w:hAnsi="Times New Roman" w:cs="Times New Roman"/>
          <w:sz w:val="20"/>
          <w:szCs w:val="20"/>
          <w:lang w:eastAsia="en-US"/>
        </w:rPr>
        <w:t xml:space="preserve"> can configure beam switching pattern</w:t>
      </w:r>
      <w:r w:rsidR="00E72C19">
        <w:rPr>
          <w:rFonts w:ascii="Times New Roman" w:hAnsi="Times New Roman" w:cs="Times New Roman"/>
          <w:sz w:val="20"/>
          <w:szCs w:val="20"/>
          <w:lang w:eastAsia="en-US"/>
        </w:rPr>
        <w:t xml:space="preserve"> (i.e. a sequence of beams)</w:t>
      </w:r>
      <w:r w:rsidR="00B74332" w:rsidRPr="00B74332">
        <w:rPr>
          <w:rFonts w:ascii="Times New Roman" w:hAnsi="Times New Roman" w:cs="Times New Roman"/>
          <w:sz w:val="20"/>
          <w:szCs w:val="20"/>
          <w:lang w:eastAsia="en-US"/>
        </w:rPr>
        <w:t xml:space="preserve"> with </w:t>
      </w:r>
      <w:r w:rsidR="00B74332" w:rsidRPr="00B74332">
        <w:rPr>
          <w:rFonts w:ascii="Times New Roman" w:hAnsi="Times New Roman" w:cs="Times New Roman"/>
          <w:sz w:val="20"/>
          <w:szCs w:val="20"/>
          <w:lang w:eastAsia="en-US"/>
        </w:rPr>
        <w:lastRenderedPageBreak/>
        <w:t>associated timing by RRC</w:t>
      </w:r>
      <w:r w:rsidR="001C676A">
        <w:rPr>
          <w:rFonts w:ascii="Times New Roman" w:hAnsi="Times New Roman" w:cs="Times New Roman"/>
          <w:sz w:val="20"/>
          <w:szCs w:val="20"/>
          <w:lang w:eastAsia="en-US"/>
        </w:rPr>
        <w:t xml:space="preserve"> to save the MAC CE overhead. </w:t>
      </w:r>
      <w:r w:rsidR="00616242" w:rsidRPr="00616242">
        <w:rPr>
          <w:rFonts w:ascii="Times New Roman" w:hAnsi="Times New Roman" w:cs="Times New Roman"/>
          <w:sz w:val="20"/>
          <w:szCs w:val="20"/>
          <w:lang w:eastAsia="en-US"/>
        </w:rPr>
        <w:t>Another discussion point could be whether new signalling method is needed for UE to report mobility information related to location, speed and direction, beyond the existing method (e.g. CommonLocationInfo in the corresponding reportConfig).</w:t>
      </w:r>
    </w:p>
    <w:p w14:paraId="6E26760D" w14:textId="7798A3BB" w:rsidR="00FE19C9" w:rsidRDefault="000A0BF5" w:rsidP="00167DE0">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On the other hand, the usage of </w:t>
      </w:r>
      <w:r w:rsidR="00306808">
        <w:rPr>
          <w:rFonts w:ascii="Times New Roman" w:hAnsi="Times New Roman" w:cs="Times New Roman"/>
          <w:sz w:val="20"/>
          <w:szCs w:val="20"/>
          <w:lang w:eastAsia="en-US"/>
        </w:rPr>
        <w:t xml:space="preserve">UE-based AI/ML such </w:t>
      </w:r>
      <w:r w:rsidR="00306808" w:rsidRPr="00613408">
        <w:rPr>
          <w:rFonts w:ascii="Times New Roman" w:hAnsi="Times New Roman" w:cs="Times New Roman"/>
          <w:b/>
          <w:bCs/>
          <w:sz w:val="20"/>
          <w:szCs w:val="20"/>
          <w:lang w:eastAsia="en-US"/>
        </w:rPr>
        <w:t>Cat-1-UE</w:t>
      </w:r>
      <w:r w:rsidR="00306808">
        <w:rPr>
          <w:rFonts w:ascii="Times New Roman" w:hAnsi="Times New Roman" w:cs="Times New Roman"/>
          <w:sz w:val="20"/>
          <w:szCs w:val="20"/>
          <w:lang w:eastAsia="en-US"/>
        </w:rPr>
        <w:t xml:space="preserve"> </w:t>
      </w:r>
      <w:r w:rsidR="00613408">
        <w:rPr>
          <w:rFonts w:ascii="Times New Roman" w:hAnsi="Times New Roman" w:cs="Times New Roman"/>
          <w:sz w:val="20"/>
          <w:szCs w:val="20"/>
          <w:lang w:eastAsia="en-US"/>
        </w:rPr>
        <w:t xml:space="preserve">and </w:t>
      </w:r>
      <w:r w:rsidR="00613408" w:rsidRPr="00613408">
        <w:rPr>
          <w:rFonts w:ascii="Times New Roman" w:hAnsi="Times New Roman" w:cs="Times New Roman"/>
          <w:b/>
          <w:bCs/>
          <w:sz w:val="20"/>
          <w:szCs w:val="20"/>
          <w:lang w:eastAsia="en-US"/>
        </w:rPr>
        <w:t>Cat-3</w:t>
      </w:r>
      <w:r w:rsidR="00613408">
        <w:rPr>
          <w:rFonts w:ascii="Times New Roman" w:hAnsi="Times New Roman" w:cs="Times New Roman"/>
          <w:sz w:val="20"/>
          <w:szCs w:val="20"/>
          <w:lang w:eastAsia="en-US"/>
        </w:rPr>
        <w:t xml:space="preserve"> </w:t>
      </w:r>
      <w:r w:rsidR="006244AC">
        <w:rPr>
          <w:rFonts w:ascii="Times New Roman" w:hAnsi="Times New Roman" w:cs="Times New Roman"/>
          <w:sz w:val="20"/>
          <w:szCs w:val="20"/>
          <w:lang w:eastAsia="en-US"/>
        </w:rPr>
        <w:t>seem</w:t>
      </w:r>
      <w:r w:rsidR="00CE19F4">
        <w:rPr>
          <w:rFonts w:ascii="Times New Roman" w:hAnsi="Times New Roman" w:cs="Times New Roman"/>
          <w:sz w:val="20"/>
          <w:szCs w:val="20"/>
          <w:lang w:eastAsia="en-US"/>
        </w:rPr>
        <w:t>ingly cannot provide</w:t>
      </w:r>
      <w:r w:rsidR="00B07DFE">
        <w:rPr>
          <w:rFonts w:ascii="Times New Roman" w:hAnsi="Times New Roman" w:cs="Times New Roman"/>
          <w:sz w:val="20"/>
          <w:szCs w:val="20"/>
          <w:lang w:eastAsia="en-US"/>
        </w:rPr>
        <w:t xml:space="preserve"> </w:t>
      </w:r>
      <w:r w:rsidR="0051112D">
        <w:rPr>
          <w:rFonts w:ascii="Times New Roman" w:hAnsi="Times New Roman" w:cs="Times New Roman"/>
          <w:sz w:val="20"/>
          <w:szCs w:val="20"/>
          <w:lang w:eastAsia="en-US"/>
        </w:rPr>
        <w:t xml:space="preserve">obvious </w:t>
      </w:r>
      <w:r w:rsidR="00B07DFE">
        <w:rPr>
          <w:rFonts w:ascii="Times New Roman" w:hAnsi="Times New Roman" w:cs="Times New Roman"/>
          <w:sz w:val="20"/>
          <w:szCs w:val="20"/>
          <w:lang w:eastAsia="en-US"/>
        </w:rPr>
        <w:t>advantage over the baseline</w:t>
      </w:r>
      <w:r w:rsidR="00845BE0">
        <w:rPr>
          <w:rFonts w:ascii="Times New Roman" w:hAnsi="Times New Roman" w:cs="Times New Roman"/>
          <w:sz w:val="20"/>
          <w:szCs w:val="20"/>
          <w:lang w:eastAsia="en-US"/>
        </w:rPr>
        <w:t>, cons</w:t>
      </w:r>
      <w:r w:rsidR="009B2C8A">
        <w:rPr>
          <w:rFonts w:ascii="Times New Roman" w:hAnsi="Times New Roman" w:cs="Times New Roman"/>
          <w:sz w:val="20"/>
          <w:szCs w:val="20"/>
          <w:lang w:eastAsia="en-US"/>
        </w:rPr>
        <w:t xml:space="preserve">idering the existing </w:t>
      </w:r>
      <w:r w:rsidR="00C0146D">
        <w:rPr>
          <w:rFonts w:ascii="Times New Roman" w:hAnsi="Times New Roman" w:cs="Times New Roman"/>
          <w:sz w:val="20"/>
          <w:szCs w:val="20"/>
          <w:lang w:eastAsia="en-US"/>
        </w:rPr>
        <w:t>network</w:t>
      </w:r>
      <w:r w:rsidR="00E965E7">
        <w:rPr>
          <w:rFonts w:ascii="Times New Roman" w:hAnsi="Times New Roman" w:cs="Times New Roman"/>
          <w:sz w:val="20"/>
          <w:szCs w:val="20"/>
          <w:lang w:eastAsia="en-US"/>
        </w:rPr>
        <w:t>-dominant beam switching framework</w:t>
      </w:r>
      <w:r w:rsidR="00C0146D">
        <w:rPr>
          <w:rFonts w:ascii="Times New Roman" w:hAnsi="Times New Roman" w:cs="Times New Roman"/>
          <w:sz w:val="20"/>
          <w:szCs w:val="20"/>
          <w:lang w:eastAsia="en-US"/>
        </w:rPr>
        <w:t xml:space="preserve"> for RRC_CONNECTED</w:t>
      </w:r>
      <w:r w:rsidR="00F65F8E">
        <w:rPr>
          <w:rFonts w:ascii="Times New Roman" w:hAnsi="Times New Roman" w:cs="Times New Roman"/>
          <w:sz w:val="20"/>
          <w:szCs w:val="20"/>
          <w:lang w:eastAsia="en-US"/>
        </w:rPr>
        <w:t xml:space="preserve">. </w:t>
      </w:r>
      <w:r w:rsidR="00E932A9">
        <w:rPr>
          <w:rFonts w:ascii="Times New Roman" w:hAnsi="Times New Roman" w:cs="Times New Roman"/>
          <w:sz w:val="20"/>
          <w:szCs w:val="20"/>
          <w:lang w:eastAsia="en-US"/>
        </w:rPr>
        <w:t xml:space="preserve">The same reason is applied to </w:t>
      </w:r>
      <w:r w:rsidR="00E932A9" w:rsidRPr="00E932A9">
        <w:rPr>
          <w:rFonts w:ascii="Times New Roman" w:hAnsi="Times New Roman" w:cs="Times New Roman"/>
          <w:b/>
          <w:bCs/>
          <w:sz w:val="20"/>
          <w:szCs w:val="20"/>
          <w:lang w:eastAsia="en-US"/>
        </w:rPr>
        <w:t>Cat-4</w:t>
      </w:r>
      <w:r w:rsidR="00294B5A">
        <w:rPr>
          <w:rFonts w:ascii="Times New Roman" w:hAnsi="Times New Roman" w:cs="Times New Roman"/>
          <w:b/>
          <w:bCs/>
          <w:sz w:val="20"/>
          <w:szCs w:val="20"/>
          <w:lang w:eastAsia="en-US"/>
        </w:rPr>
        <w:t xml:space="preserve"> </w:t>
      </w:r>
      <w:r w:rsidR="00294B5A" w:rsidRPr="00294B5A">
        <w:rPr>
          <w:rFonts w:ascii="Times New Roman" w:hAnsi="Times New Roman" w:cs="Times New Roman"/>
          <w:sz w:val="20"/>
          <w:szCs w:val="20"/>
          <w:lang w:eastAsia="en-US"/>
        </w:rPr>
        <w:t xml:space="preserve">and </w:t>
      </w:r>
      <w:r w:rsidR="00294B5A">
        <w:rPr>
          <w:rFonts w:ascii="Times New Roman" w:hAnsi="Times New Roman" w:cs="Times New Roman"/>
          <w:b/>
          <w:bCs/>
          <w:sz w:val="20"/>
          <w:szCs w:val="20"/>
          <w:lang w:eastAsia="en-US"/>
        </w:rPr>
        <w:t>Cat-5</w:t>
      </w:r>
      <w:r w:rsidR="00E932A9">
        <w:rPr>
          <w:rFonts w:ascii="Times New Roman" w:hAnsi="Times New Roman" w:cs="Times New Roman"/>
          <w:sz w:val="20"/>
          <w:szCs w:val="20"/>
          <w:lang w:eastAsia="en-US"/>
        </w:rPr>
        <w:t xml:space="preserve"> as well. </w:t>
      </w:r>
      <w:r w:rsidR="00700018">
        <w:rPr>
          <w:rFonts w:ascii="Times New Roman" w:hAnsi="Times New Roman" w:cs="Times New Roman"/>
          <w:sz w:val="20"/>
          <w:szCs w:val="20"/>
          <w:lang w:eastAsia="en-US"/>
        </w:rPr>
        <w:t>Having said that, o</w:t>
      </w:r>
      <w:r w:rsidR="001834A6">
        <w:rPr>
          <w:rFonts w:ascii="Times New Roman" w:hAnsi="Times New Roman" w:cs="Times New Roman"/>
          <w:sz w:val="20"/>
          <w:szCs w:val="20"/>
          <w:lang w:eastAsia="en-US"/>
        </w:rPr>
        <w:t xml:space="preserve">ne </w:t>
      </w:r>
      <w:r w:rsidR="00700018">
        <w:rPr>
          <w:rFonts w:ascii="Times New Roman" w:hAnsi="Times New Roman" w:cs="Times New Roman"/>
          <w:sz w:val="20"/>
          <w:szCs w:val="20"/>
          <w:lang w:eastAsia="en-US"/>
        </w:rPr>
        <w:t xml:space="preserve">potential </w:t>
      </w:r>
      <w:r w:rsidR="001834A6">
        <w:rPr>
          <w:rFonts w:ascii="Times New Roman" w:hAnsi="Times New Roman" w:cs="Times New Roman"/>
          <w:sz w:val="20"/>
          <w:szCs w:val="20"/>
          <w:lang w:eastAsia="en-US"/>
        </w:rPr>
        <w:t xml:space="preserve">use case could be </w:t>
      </w:r>
      <w:r w:rsidR="00027A0B">
        <w:rPr>
          <w:rFonts w:ascii="Times New Roman" w:hAnsi="Times New Roman" w:cs="Times New Roman"/>
          <w:sz w:val="20"/>
          <w:szCs w:val="20"/>
          <w:lang w:eastAsia="en-US"/>
        </w:rPr>
        <w:t xml:space="preserve">that UE’s AI/ML module suggests the best beam and switching timing, and </w:t>
      </w:r>
      <w:r w:rsidR="00194941">
        <w:rPr>
          <w:rFonts w:ascii="Times New Roman" w:hAnsi="Times New Roman" w:cs="Times New Roman"/>
          <w:sz w:val="20"/>
          <w:szCs w:val="20"/>
          <w:lang w:eastAsia="en-US"/>
        </w:rPr>
        <w:t xml:space="preserve">signal such suggestion to the </w:t>
      </w:r>
      <w:r w:rsidR="001D16A5">
        <w:rPr>
          <w:rFonts w:ascii="Times New Roman" w:hAnsi="Times New Roman" w:cs="Times New Roman"/>
          <w:sz w:val="20"/>
          <w:szCs w:val="20"/>
          <w:lang w:eastAsia="en-US"/>
        </w:rPr>
        <w:t>network</w:t>
      </w:r>
      <w:r w:rsidR="00194941">
        <w:rPr>
          <w:rFonts w:ascii="Times New Roman" w:hAnsi="Times New Roman" w:cs="Times New Roman"/>
          <w:sz w:val="20"/>
          <w:szCs w:val="20"/>
          <w:lang w:eastAsia="en-US"/>
        </w:rPr>
        <w:t xml:space="preserve">. But the final decision is still up to </w:t>
      </w:r>
      <w:r w:rsidR="001D16A5">
        <w:rPr>
          <w:rFonts w:ascii="Times New Roman" w:hAnsi="Times New Roman" w:cs="Times New Roman"/>
          <w:sz w:val="20"/>
          <w:szCs w:val="20"/>
          <w:lang w:eastAsia="en-US"/>
        </w:rPr>
        <w:t>network</w:t>
      </w:r>
      <w:r w:rsidR="00194941">
        <w:rPr>
          <w:rFonts w:ascii="Times New Roman" w:hAnsi="Times New Roman" w:cs="Times New Roman"/>
          <w:sz w:val="20"/>
          <w:szCs w:val="20"/>
          <w:lang w:eastAsia="en-US"/>
        </w:rPr>
        <w:t xml:space="preserve">. </w:t>
      </w:r>
      <w:r w:rsidR="00404137">
        <w:rPr>
          <w:rFonts w:ascii="Times New Roman" w:hAnsi="Times New Roman" w:cs="Times New Roman"/>
          <w:sz w:val="20"/>
          <w:szCs w:val="20"/>
          <w:lang w:eastAsia="en-US"/>
        </w:rPr>
        <w:t xml:space="preserve">The </w:t>
      </w:r>
      <w:r w:rsidR="002579D6">
        <w:rPr>
          <w:rFonts w:ascii="Times New Roman" w:hAnsi="Times New Roman" w:cs="Times New Roman"/>
          <w:sz w:val="20"/>
          <w:szCs w:val="20"/>
          <w:lang w:eastAsia="en-US"/>
        </w:rPr>
        <w:t xml:space="preserve">advantage of such method and </w:t>
      </w:r>
      <w:r w:rsidR="00404137">
        <w:rPr>
          <w:rFonts w:ascii="Times New Roman" w:hAnsi="Times New Roman" w:cs="Times New Roman"/>
          <w:sz w:val="20"/>
          <w:szCs w:val="20"/>
          <w:lang w:eastAsia="en-US"/>
        </w:rPr>
        <w:t>associated complexity including spec impact should be carefully investigated</w:t>
      </w:r>
      <w:r w:rsidR="002579D6">
        <w:rPr>
          <w:rFonts w:ascii="Times New Roman" w:hAnsi="Times New Roman" w:cs="Times New Roman"/>
          <w:sz w:val="20"/>
          <w:szCs w:val="20"/>
          <w:lang w:eastAsia="en-US"/>
        </w:rPr>
        <w:t>.</w:t>
      </w:r>
      <w:r w:rsidR="00E965E7">
        <w:rPr>
          <w:rFonts w:ascii="Times New Roman" w:hAnsi="Times New Roman" w:cs="Times New Roman"/>
          <w:sz w:val="20"/>
          <w:szCs w:val="20"/>
          <w:lang w:eastAsia="en-US"/>
        </w:rPr>
        <w:t xml:space="preserve"> </w:t>
      </w:r>
    </w:p>
    <w:p w14:paraId="3D842F39" w14:textId="37F5DCDA" w:rsidR="00467AEF" w:rsidRPr="00467AEF" w:rsidRDefault="00467AEF" w:rsidP="00167DE0">
      <w:pPr>
        <w:pStyle w:val="BodyText"/>
        <w:rPr>
          <w:rFonts w:ascii="Times New Roman" w:eastAsia="MS Mincho" w:hAnsi="Times New Roman" w:cs="Times New Roman"/>
          <w:sz w:val="20"/>
          <w:szCs w:val="20"/>
        </w:rPr>
      </w:pPr>
      <w:r>
        <w:rPr>
          <w:rFonts w:ascii="Times New Roman" w:eastAsia="MS Mincho" w:hAnsi="Times New Roman" w:cs="Times New Roman" w:hint="eastAsia"/>
          <w:sz w:val="20"/>
          <w:szCs w:val="20"/>
        </w:rPr>
        <w:t>F</w:t>
      </w:r>
      <w:r>
        <w:rPr>
          <w:rFonts w:ascii="Times New Roman" w:eastAsia="MS Mincho" w:hAnsi="Times New Roman" w:cs="Times New Roman"/>
          <w:sz w:val="20"/>
          <w:szCs w:val="20"/>
        </w:rPr>
        <w:t>or the UE based mobility of RRC_IDLE and RRC_INACTIVE,</w:t>
      </w:r>
      <w:r w:rsidR="00737503">
        <w:rPr>
          <w:rFonts w:ascii="Times New Roman" w:eastAsia="MS Mincho" w:hAnsi="Times New Roman" w:cs="Times New Roman"/>
          <w:sz w:val="20"/>
          <w:szCs w:val="20"/>
        </w:rPr>
        <w:t xml:space="preserve"> similar discussion with </w:t>
      </w:r>
      <w:r w:rsidR="00737503" w:rsidRPr="00737503">
        <w:rPr>
          <w:rFonts w:ascii="Times New Roman" w:eastAsia="MS Mincho" w:hAnsi="Times New Roman" w:cs="Times New Roman"/>
          <w:sz w:val="20"/>
          <w:szCs w:val="20"/>
        </w:rPr>
        <w:t>Initial beam establishment</w:t>
      </w:r>
      <w:r w:rsidR="00737503">
        <w:rPr>
          <w:rFonts w:ascii="Times New Roman" w:eastAsia="MS Mincho" w:hAnsi="Times New Roman" w:cs="Times New Roman"/>
          <w:sz w:val="20"/>
          <w:szCs w:val="20"/>
        </w:rPr>
        <w:t xml:space="preserve"> would be applied.</w:t>
      </w:r>
    </w:p>
    <w:p w14:paraId="232EF3AD" w14:textId="57D33041" w:rsidR="002A35E0" w:rsidRDefault="002A35E0" w:rsidP="002A35E0">
      <w:pPr>
        <w:pStyle w:val="BodyText"/>
        <w:rPr>
          <w:rFonts w:ascii="Times New Roman" w:eastAsia="MS Mincho" w:hAnsi="Times New Roman" w:cs="Times New Roman"/>
          <w:b/>
          <w:bCs/>
          <w:sz w:val="20"/>
          <w:szCs w:val="20"/>
          <w:lang w:eastAsia="en-US"/>
        </w:rPr>
      </w:pPr>
      <w:r w:rsidRPr="00B6392B">
        <w:rPr>
          <w:rFonts w:ascii="Times New Roman" w:eastAsia="MS Mincho" w:hAnsi="Times New Roman" w:cs="Times New Roman"/>
          <w:b/>
          <w:bCs/>
          <w:sz w:val="20"/>
          <w:szCs w:val="20"/>
          <w:lang w:eastAsia="en-US"/>
        </w:rPr>
        <w:t xml:space="preserve">Observation </w:t>
      </w:r>
      <w:r>
        <w:rPr>
          <w:rFonts w:ascii="Times New Roman" w:eastAsia="MS Mincho" w:hAnsi="Times New Roman" w:cs="Times New Roman"/>
          <w:b/>
          <w:bCs/>
          <w:sz w:val="20"/>
          <w:szCs w:val="20"/>
          <w:lang w:eastAsia="en-US"/>
        </w:rPr>
        <w:t>6</w:t>
      </w:r>
      <w:r w:rsidRPr="00B6392B">
        <w:rPr>
          <w:rFonts w:ascii="Times New Roman" w:eastAsia="MS Mincho" w:hAnsi="Times New Roman" w:cs="Times New Roman"/>
          <w:b/>
          <w:bCs/>
          <w:sz w:val="20"/>
          <w:szCs w:val="20"/>
          <w:lang w:eastAsia="en-US"/>
        </w:rPr>
        <w:t xml:space="preserve">: For sub use case of </w:t>
      </w:r>
      <w:r>
        <w:rPr>
          <w:rFonts w:ascii="Times New Roman" w:eastAsia="MS Mincho" w:hAnsi="Times New Roman" w:cs="Times New Roman"/>
          <w:b/>
          <w:bCs/>
          <w:sz w:val="20"/>
          <w:szCs w:val="20"/>
          <w:lang w:eastAsia="en-US"/>
        </w:rPr>
        <w:t>predictive beam switching</w:t>
      </w:r>
      <w:r w:rsidR="00DF43F1">
        <w:rPr>
          <w:rFonts w:ascii="Times New Roman" w:eastAsia="MS Mincho" w:hAnsi="Times New Roman" w:cs="Times New Roman"/>
          <w:b/>
          <w:bCs/>
          <w:sz w:val="20"/>
          <w:szCs w:val="20"/>
          <w:lang w:eastAsia="en-US"/>
        </w:rPr>
        <w:t xml:space="preserve"> for RRC_CONNECTED</w:t>
      </w:r>
      <w:r w:rsidRPr="00B6392B">
        <w:rPr>
          <w:rFonts w:ascii="Times New Roman" w:eastAsia="MS Mincho" w:hAnsi="Times New Roman" w:cs="Times New Roman"/>
          <w:b/>
          <w:bCs/>
          <w:sz w:val="20"/>
          <w:szCs w:val="20"/>
          <w:lang w:eastAsia="en-US"/>
        </w:rPr>
        <w:t xml:space="preserve">, </w:t>
      </w:r>
      <w:r w:rsidR="00E53980">
        <w:rPr>
          <w:rFonts w:ascii="Times New Roman" w:eastAsia="MS Mincho" w:hAnsi="Times New Roman" w:cs="Times New Roman"/>
          <w:b/>
          <w:bCs/>
          <w:sz w:val="20"/>
          <w:szCs w:val="20"/>
          <w:lang w:eastAsia="en-US"/>
        </w:rPr>
        <w:t>network</w:t>
      </w:r>
      <w:r>
        <w:rPr>
          <w:rFonts w:ascii="Times New Roman" w:eastAsia="MS Mincho" w:hAnsi="Times New Roman" w:cs="Times New Roman"/>
          <w:b/>
          <w:bCs/>
          <w:sz w:val="20"/>
          <w:szCs w:val="20"/>
          <w:lang w:eastAsia="en-US"/>
        </w:rPr>
        <w:t xml:space="preserve"> based AI/ML</w:t>
      </w:r>
      <w:r w:rsidRPr="00B6392B">
        <w:rPr>
          <w:rFonts w:ascii="Times New Roman" w:eastAsia="MS Mincho" w:hAnsi="Times New Roman" w:cs="Times New Roman"/>
          <w:b/>
          <w:bCs/>
          <w:sz w:val="20"/>
          <w:szCs w:val="20"/>
          <w:lang w:eastAsia="en-US"/>
        </w:rPr>
        <w:t xml:space="preserve"> can be considered as baseline</w:t>
      </w:r>
      <w:r>
        <w:rPr>
          <w:rFonts w:ascii="Times New Roman" w:eastAsia="MS Mincho" w:hAnsi="Times New Roman" w:cs="Times New Roman"/>
          <w:b/>
          <w:bCs/>
          <w:sz w:val="20"/>
          <w:szCs w:val="20"/>
          <w:lang w:eastAsia="en-US"/>
        </w:rPr>
        <w:t xml:space="preserve">, and it can be FFS to spread AI/ML functionalities between UE and </w:t>
      </w:r>
      <w:r w:rsidR="001D16A5">
        <w:rPr>
          <w:rFonts w:ascii="Times New Roman" w:eastAsia="MS Mincho" w:hAnsi="Times New Roman" w:cs="Times New Roman"/>
          <w:b/>
          <w:bCs/>
          <w:sz w:val="20"/>
          <w:szCs w:val="20"/>
          <w:lang w:eastAsia="en-US"/>
        </w:rPr>
        <w:t>network</w:t>
      </w:r>
      <w:r>
        <w:rPr>
          <w:rFonts w:ascii="Times New Roman" w:eastAsia="MS Mincho" w:hAnsi="Times New Roman" w:cs="Times New Roman"/>
          <w:b/>
          <w:bCs/>
          <w:sz w:val="20"/>
          <w:szCs w:val="20"/>
          <w:lang w:eastAsia="en-US"/>
        </w:rPr>
        <w:t>.</w:t>
      </w:r>
      <w:r w:rsidRPr="00B6392B">
        <w:rPr>
          <w:rFonts w:ascii="Times New Roman" w:eastAsia="MS Mincho" w:hAnsi="Times New Roman" w:cs="Times New Roman"/>
          <w:b/>
          <w:bCs/>
          <w:sz w:val="20"/>
          <w:szCs w:val="20"/>
          <w:lang w:eastAsia="en-US"/>
        </w:rPr>
        <w:t xml:space="preserve"> </w:t>
      </w:r>
    </w:p>
    <w:p w14:paraId="4437FCD5" w14:textId="77777777" w:rsidR="00E264F6" w:rsidRDefault="00E264F6" w:rsidP="00167DE0">
      <w:pPr>
        <w:pStyle w:val="BodyText"/>
        <w:rPr>
          <w:rFonts w:ascii="Times New Roman" w:hAnsi="Times New Roman" w:cs="Times New Roman"/>
          <w:sz w:val="20"/>
          <w:szCs w:val="20"/>
          <w:lang w:eastAsia="en-US"/>
        </w:rPr>
      </w:pPr>
    </w:p>
    <w:p w14:paraId="2D6C3A6B" w14:textId="44C33022" w:rsidR="00E264F6" w:rsidRPr="003A163B" w:rsidRDefault="00E264F6" w:rsidP="00E264F6">
      <w:pPr>
        <w:spacing w:after="180" w:line="240" w:lineRule="auto"/>
        <w:rPr>
          <w:rFonts w:ascii="Times New Roman" w:eastAsia="MS Mincho" w:hAnsi="Times New Roman" w:cs="Times New Roman"/>
          <w:b/>
          <w:bCs/>
          <w:sz w:val="20"/>
          <w:szCs w:val="20"/>
          <w:u w:val="single"/>
          <w:lang w:eastAsia="en-US"/>
        </w:rPr>
      </w:pPr>
      <w:r w:rsidRPr="001D2727">
        <w:rPr>
          <w:rFonts w:ascii="Times New Roman" w:eastAsia="MS Mincho" w:hAnsi="Times New Roman" w:cs="Times New Roman"/>
          <w:b/>
          <w:bCs/>
          <w:sz w:val="20"/>
          <w:szCs w:val="20"/>
          <w:u w:val="single"/>
          <w:lang w:eastAsia="en-US"/>
        </w:rPr>
        <w:t xml:space="preserve">Sub use case </w:t>
      </w:r>
      <w:r>
        <w:rPr>
          <w:rFonts w:ascii="Times New Roman" w:eastAsia="MS Mincho" w:hAnsi="Times New Roman" w:cs="Times New Roman"/>
          <w:b/>
          <w:bCs/>
          <w:sz w:val="20"/>
          <w:szCs w:val="20"/>
          <w:u w:val="single"/>
          <w:lang w:eastAsia="en-US"/>
        </w:rPr>
        <w:t>4</w:t>
      </w:r>
      <w:r w:rsidRPr="001D2727">
        <w:rPr>
          <w:rFonts w:ascii="Times New Roman" w:eastAsia="MS Mincho" w:hAnsi="Times New Roman" w:cs="Times New Roman"/>
          <w:b/>
          <w:bCs/>
          <w:sz w:val="20"/>
          <w:szCs w:val="20"/>
          <w:u w:val="single"/>
          <w:lang w:eastAsia="en-US"/>
        </w:rPr>
        <w:t xml:space="preserve">: </w:t>
      </w:r>
      <w:r w:rsidRPr="00E264F6">
        <w:rPr>
          <w:rFonts w:ascii="Times New Roman" w:eastAsia="MS Mincho" w:hAnsi="Times New Roman" w:cs="Times New Roman"/>
          <w:b/>
          <w:bCs/>
          <w:sz w:val="20"/>
          <w:szCs w:val="20"/>
          <w:u w:val="single"/>
          <w:lang w:eastAsia="en-US"/>
        </w:rPr>
        <w:t>Partial beam set measurement</w:t>
      </w:r>
    </w:p>
    <w:p w14:paraId="52031BD3" w14:textId="1A212D38" w:rsidR="00E264F6" w:rsidRPr="00E264F6" w:rsidRDefault="008E562E" w:rsidP="00167DE0">
      <w:pPr>
        <w:pStyle w:val="BodyText"/>
        <w:rPr>
          <w:rFonts w:ascii="Times New Roman" w:hAnsi="Times New Roman" w:cs="Times New Roman"/>
          <w:sz w:val="20"/>
          <w:szCs w:val="20"/>
          <w:lang w:eastAsia="en-US"/>
        </w:rPr>
      </w:pPr>
      <w:r w:rsidRPr="008E562E">
        <w:rPr>
          <w:rFonts w:ascii="Times New Roman" w:hAnsi="Times New Roman" w:cs="Times New Roman"/>
          <w:sz w:val="20"/>
          <w:szCs w:val="20"/>
          <w:lang w:eastAsia="en-US"/>
        </w:rPr>
        <w:t>For this use case, AI/ML is to determine a small set of beams (called partial beam set) to measure for a given UE. Once the measurement results are obtained, AI/ML generates a new partial beam set for the given UE. Some algorithm may also need UE location information.</w:t>
      </w:r>
    </w:p>
    <w:p w14:paraId="69ACF07A" w14:textId="1E121D2C" w:rsidR="00E264F6" w:rsidRDefault="001D25EB" w:rsidP="00167DE0">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Since the selection of the partial beam set can either done by </w:t>
      </w:r>
      <w:r w:rsidR="00970B56">
        <w:rPr>
          <w:rFonts w:ascii="Times New Roman" w:hAnsi="Times New Roman" w:cs="Times New Roman"/>
          <w:sz w:val="20"/>
          <w:szCs w:val="20"/>
          <w:lang w:eastAsia="en-US"/>
        </w:rPr>
        <w:t>network</w:t>
      </w:r>
      <w:r>
        <w:rPr>
          <w:rFonts w:ascii="Times New Roman" w:hAnsi="Times New Roman" w:cs="Times New Roman"/>
          <w:sz w:val="20"/>
          <w:szCs w:val="20"/>
          <w:lang w:eastAsia="en-US"/>
        </w:rPr>
        <w:t xml:space="preserve"> or UE, </w:t>
      </w:r>
      <w:r w:rsidR="00212265">
        <w:rPr>
          <w:rFonts w:ascii="Times New Roman" w:hAnsi="Times New Roman" w:cs="Times New Roman"/>
          <w:sz w:val="20"/>
          <w:szCs w:val="20"/>
          <w:lang w:eastAsia="en-US"/>
        </w:rPr>
        <w:t>both UE-based</w:t>
      </w:r>
      <w:r w:rsidR="008E4D2E">
        <w:rPr>
          <w:rFonts w:ascii="Times New Roman" w:hAnsi="Times New Roman" w:cs="Times New Roman"/>
          <w:sz w:val="20"/>
          <w:szCs w:val="20"/>
          <w:lang w:eastAsia="en-US"/>
        </w:rPr>
        <w:t xml:space="preserve"> (</w:t>
      </w:r>
      <w:r w:rsidR="008E4D2E" w:rsidRPr="00AC4CFF">
        <w:rPr>
          <w:rFonts w:ascii="Times New Roman" w:eastAsia="MS Mincho" w:hAnsi="Times New Roman" w:cs="Times New Roman"/>
          <w:b/>
          <w:bCs/>
          <w:sz w:val="20"/>
          <w:szCs w:val="20"/>
          <w:lang w:eastAsia="en-US"/>
        </w:rPr>
        <w:t>Cat-1-</w:t>
      </w:r>
      <w:r w:rsidR="008E4D2E">
        <w:rPr>
          <w:rFonts w:ascii="Times New Roman" w:eastAsia="MS Mincho" w:hAnsi="Times New Roman" w:cs="Times New Roman"/>
          <w:b/>
          <w:bCs/>
          <w:sz w:val="20"/>
          <w:szCs w:val="20"/>
          <w:lang w:eastAsia="en-US"/>
        </w:rPr>
        <w:t>UE</w:t>
      </w:r>
      <w:r w:rsidR="00E81B1D">
        <w:rPr>
          <w:rFonts w:ascii="Times New Roman" w:eastAsia="MS Mincho" w:hAnsi="Times New Roman" w:cs="Times New Roman"/>
          <w:sz w:val="20"/>
          <w:szCs w:val="20"/>
          <w:lang w:eastAsia="en-US"/>
        </w:rPr>
        <w:t>,</w:t>
      </w:r>
      <w:r w:rsidR="008E4D2E">
        <w:rPr>
          <w:rFonts w:ascii="Times New Roman" w:eastAsia="MS Mincho" w:hAnsi="Times New Roman" w:cs="Times New Roman"/>
          <w:sz w:val="20"/>
          <w:szCs w:val="20"/>
          <w:lang w:eastAsia="en-US"/>
        </w:rPr>
        <w:t xml:space="preserve"> </w:t>
      </w:r>
      <w:r w:rsidR="008E4D2E" w:rsidRPr="002E6B45">
        <w:rPr>
          <w:rFonts w:ascii="Times New Roman" w:eastAsia="MS Mincho" w:hAnsi="Times New Roman" w:cs="Times New Roman"/>
          <w:b/>
          <w:bCs/>
          <w:sz w:val="20"/>
          <w:szCs w:val="20"/>
          <w:lang w:eastAsia="en-US"/>
        </w:rPr>
        <w:t>Cat-</w:t>
      </w:r>
      <w:r w:rsidR="008E4D2E">
        <w:rPr>
          <w:rFonts w:ascii="Times New Roman" w:eastAsia="MS Mincho" w:hAnsi="Times New Roman" w:cs="Times New Roman"/>
          <w:b/>
          <w:bCs/>
          <w:sz w:val="20"/>
          <w:szCs w:val="20"/>
          <w:lang w:eastAsia="en-US"/>
        </w:rPr>
        <w:t>3</w:t>
      </w:r>
      <w:r w:rsidR="008E4D2E">
        <w:rPr>
          <w:rFonts w:ascii="Times New Roman" w:hAnsi="Times New Roman" w:cs="Times New Roman"/>
          <w:sz w:val="20"/>
          <w:szCs w:val="20"/>
          <w:lang w:eastAsia="en-US"/>
        </w:rPr>
        <w:t>)</w:t>
      </w:r>
      <w:r w:rsidR="00212265">
        <w:rPr>
          <w:rFonts w:ascii="Times New Roman" w:hAnsi="Times New Roman" w:cs="Times New Roman"/>
          <w:sz w:val="20"/>
          <w:szCs w:val="20"/>
          <w:lang w:eastAsia="en-US"/>
        </w:rPr>
        <w:t xml:space="preserve"> and </w:t>
      </w:r>
      <w:r w:rsidR="00970B56">
        <w:rPr>
          <w:rFonts w:ascii="Times New Roman" w:hAnsi="Times New Roman" w:cs="Times New Roman"/>
          <w:sz w:val="20"/>
          <w:szCs w:val="20"/>
          <w:lang w:eastAsia="en-US"/>
        </w:rPr>
        <w:t>network</w:t>
      </w:r>
      <w:r w:rsidR="00212265">
        <w:rPr>
          <w:rFonts w:ascii="Times New Roman" w:hAnsi="Times New Roman" w:cs="Times New Roman"/>
          <w:sz w:val="20"/>
          <w:szCs w:val="20"/>
          <w:lang w:eastAsia="en-US"/>
        </w:rPr>
        <w:t>-based AI/ML</w:t>
      </w:r>
      <w:r w:rsidR="008E4D2E">
        <w:rPr>
          <w:rFonts w:ascii="Times New Roman" w:hAnsi="Times New Roman" w:cs="Times New Roman"/>
          <w:sz w:val="20"/>
          <w:szCs w:val="20"/>
          <w:lang w:eastAsia="en-US"/>
        </w:rPr>
        <w:t xml:space="preserve"> (</w:t>
      </w:r>
      <w:r w:rsidR="008E4D2E" w:rsidRPr="00AC4CFF">
        <w:rPr>
          <w:rFonts w:ascii="Times New Roman" w:eastAsia="MS Mincho" w:hAnsi="Times New Roman" w:cs="Times New Roman"/>
          <w:b/>
          <w:bCs/>
          <w:sz w:val="20"/>
          <w:szCs w:val="20"/>
          <w:lang w:eastAsia="en-US"/>
        </w:rPr>
        <w:t>Cat-1-</w:t>
      </w:r>
      <w:r w:rsidR="001D16A5">
        <w:rPr>
          <w:rFonts w:ascii="Times New Roman" w:eastAsia="MS Mincho" w:hAnsi="Times New Roman" w:cs="Times New Roman"/>
          <w:b/>
          <w:bCs/>
          <w:sz w:val="20"/>
          <w:szCs w:val="20"/>
          <w:lang w:eastAsia="en-US"/>
        </w:rPr>
        <w:t>network</w:t>
      </w:r>
      <w:r w:rsidR="00E81B1D">
        <w:rPr>
          <w:rFonts w:ascii="Times New Roman" w:eastAsia="MS Mincho" w:hAnsi="Times New Roman" w:cs="Times New Roman"/>
          <w:sz w:val="20"/>
          <w:szCs w:val="20"/>
          <w:lang w:eastAsia="en-US"/>
        </w:rPr>
        <w:t xml:space="preserve">, </w:t>
      </w:r>
      <w:r w:rsidR="008E4D2E" w:rsidRPr="002E6B45">
        <w:rPr>
          <w:rFonts w:ascii="Times New Roman" w:eastAsia="MS Mincho" w:hAnsi="Times New Roman" w:cs="Times New Roman"/>
          <w:b/>
          <w:bCs/>
          <w:sz w:val="20"/>
          <w:szCs w:val="20"/>
          <w:lang w:eastAsia="en-US"/>
        </w:rPr>
        <w:t>Cat-2</w:t>
      </w:r>
      <w:r w:rsidR="008E4D2E">
        <w:rPr>
          <w:rFonts w:ascii="Times New Roman" w:hAnsi="Times New Roman" w:cs="Times New Roman"/>
          <w:sz w:val="20"/>
          <w:szCs w:val="20"/>
          <w:lang w:eastAsia="en-US"/>
        </w:rPr>
        <w:t>)</w:t>
      </w:r>
      <w:r w:rsidR="00212265">
        <w:rPr>
          <w:rFonts w:ascii="Times New Roman" w:hAnsi="Times New Roman" w:cs="Times New Roman"/>
          <w:sz w:val="20"/>
          <w:szCs w:val="20"/>
          <w:lang w:eastAsia="en-US"/>
        </w:rPr>
        <w:t xml:space="preserve"> can be considered as baseline. </w:t>
      </w:r>
      <w:r w:rsidR="00BC7A9E">
        <w:rPr>
          <w:rFonts w:ascii="Times New Roman" w:hAnsi="Times New Roman" w:cs="Times New Roman"/>
          <w:sz w:val="20"/>
          <w:szCs w:val="20"/>
          <w:lang w:eastAsia="en-US"/>
        </w:rPr>
        <w:t xml:space="preserve">It can be further study how </w:t>
      </w:r>
      <w:r w:rsidR="00201335" w:rsidRPr="00E81B1D">
        <w:rPr>
          <w:rFonts w:ascii="Times New Roman" w:hAnsi="Times New Roman" w:cs="Times New Roman"/>
          <w:b/>
          <w:bCs/>
          <w:sz w:val="20"/>
          <w:szCs w:val="20"/>
          <w:lang w:eastAsia="en-US"/>
        </w:rPr>
        <w:t>Cat-4</w:t>
      </w:r>
      <w:r w:rsidR="00201335">
        <w:rPr>
          <w:rFonts w:ascii="Times New Roman" w:hAnsi="Times New Roman" w:cs="Times New Roman"/>
          <w:sz w:val="20"/>
          <w:szCs w:val="20"/>
          <w:lang w:eastAsia="en-US"/>
        </w:rPr>
        <w:t xml:space="preserve"> and </w:t>
      </w:r>
      <w:r w:rsidR="00201335" w:rsidRPr="00E81B1D">
        <w:rPr>
          <w:rFonts w:ascii="Times New Roman" w:hAnsi="Times New Roman" w:cs="Times New Roman"/>
          <w:b/>
          <w:bCs/>
          <w:sz w:val="20"/>
          <w:szCs w:val="20"/>
          <w:lang w:eastAsia="en-US"/>
        </w:rPr>
        <w:t>Cat-5</w:t>
      </w:r>
      <w:r w:rsidR="00201335">
        <w:rPr>
          <w:rFonts w:ascii="Times New Roman" w:hAnsi="Times New Roman" w:cs="Times New Roman"/>
          <w:sz w:val="20"/>
          <w:szCs w:val="20"/>
          <w:lang w:eastAsia="en-US"/>
        </w:rPr>
        <w:t xml:space="preserve"> levels of </w:t>
      </w:r>
      <w:r w:rsidR="001D16A5">
        <w:rPr>
          <w:rFonts w:ascii="Times New Roman" w:hAnsi="Times New Roman" w:cs="Times New Roman"/>
          <w:sz w:val="20"/>
          <w:szCs w:val="20"/>
          <w:lang w:eastAsia="en-US"/>
        </w:rPr>
        <w:t>network</w:t>
      </w:r>
      <w:r w:rsidR="00201335">
        <w:rPr>
          <w:rFonts w:ascii="Times New Roman" w:hAnsi="Times New Roman" w:cs="Times New Roman"/>
          <w:sz w:val="20"/>
          <w:szCs w:val="20"/>
          <w:lang w:eastAsia="en-US"/>
        </w:rPr>
        <w:t xml:space="preserve">-UE collaboration can help. </w:t>
      </w:r>
      <w:r w:rsidR="007F3552">
        <w:rPr>
          <w:rFonts w:ascii="Times New Roman" w:hAnsi="Times New Roman" w:cs="Times New Roman"/>
          <w:sz w:val="20"/>
          <w:szCs w:val="20"/>
          <w:lang w:eastAsia="en-US"/>
        </w:rPr>
        <w:t xml:space="preserve"> </w:t>
      </w:r>
    </w:p>
    <w:p w14:paraId="648EF514" w14:textId="00CBFCC4" w:rsidR="00754B39" w:rsidRDefault="00754B39" w:rsidP="00754B39">
      <w:pPr>
        <w:pStyle w:val="BodyText"/>
        <w:rPr>
          <w:rFonts w:ascii="Times New Roman" w:eastAsia="MS Mincho" w:hAnsi="Times New Roman" w:cs="Times New Roman"/>
          <w:b/>
          <w:bCs/>
          <w:sz w:val="20"/>
          <w:szCs w:val="20"/>
          <w:lang w:eastAsia="en-US"/>
        </w:rPr>
      </w:pPr>
      <w:r w:rsidRPr="00B6392B">
        <w:rPr>
          <w:rFonts w:ascii="Times New Roman" w:eastAsia="MS Mincho" w:hAnsi="Times New Roman" w:cs="Times New Roman"/>
          <w:b/>
          <w:bCs/>
          <w:sz w:val="20"/>
          <w:szCs w:val="20"/>
          <w:lang w:eastAsia="en-US"/>
        </w:rPr>
        <w:t xml:space="preserve">Observation </w:t>
      </w:r>
      <w:r>
        <w:rPr>
          <w:rFonts w:ascii="Times New Roman" w:eastAsia="MS Mincho" w:hAnsi="Times New Roman" w:cs="Times New Roman"/>
          <w:b/>
          <w:bCs/>
          <w:sz w:val="20"/>
          <w:szCs w:val="20"/>
          <w:lang w:eastAsia="en-US"/>
        </w:rPr>
        <w:t>7</w:t>
      </w:r>
      <w:r w:rsidRPr="00B6392B">
        <w:rPr>
          <w:rFonts w:ascii="Times New Roman" w:eastAsia="MS Mincho" w:hAnsi="Times New Roman" w:cs="Times New Roman"/>
          <w:b/>
          <w:bCs/>
          <w:sz w:val="20"/>
          <w:szCs w:val="20"/>
          <w:lang w:eastAsia="en-US"/>
        </w:rPr>
        <w:t xml:space="preserve">: For sub use case of </w:t>
      </w:r>
      <w:r>
        <w:rPr>
          <w:rFonts w:ascii="Times New Roman" w:eastAsia="MS Mincho" w:hAnsi="Times New Roman" w:cs="Times New Roman"/>
          <w:b/>
          <w:bCs/>
          <w:sz w:val="20"/>
          <w:szCs w:val="20"/>
          <w:lang w:eastAsia="en-US"/>
        </w:rPr>
        <w:t>partial beam measurement</w:t>
      </w:r>
      <w:r w:rsidRPr="00B6392B">
        <w:rPr>
          <w:rFonts w:ascii="Times New Roman" w:eastAsia="MS Mincho" w:hAnsi="Times New Roman" w:cs="Times New Roman"/>
          <w:b/>
          <w:bCs/>
          <w:sz w:val="20"/>
          <w:szCs w:val="20"/>
          <w:lang w:eastAsia="en-US"/>
        </w:rPr>
        <w:t xml:space="preserve">, </w:t>
      </w:r>
      <w:r>
        <w:rPr>
          <w:rFonts w:ascii="Times New Roman" w:eastAsia="MS Mincho" w:hAnsi="Times New Roman" w:cs="Times New Roman"/>
          <w:b/>
          <w:bCs/>
          <w:sz w:val="20"/>
          <w:szCs w:val="20"/>
          <w:lang w:eastAsia="en-US"/>
        </w:rPr>
        <w:t xml:space="preserve">both </w:t>
      </w:r>
      <w:r w:rsidR="001D16A5">
        <w:rPr>
          <w:rFonts w:ascii="Times New Roman" w:eastAsia="MS Mincho" w:hAnsi="Times New Roman" w:cs="Times New Roman"/>
          <w:b/>
          <w:bCs/>
          <w:sz w:val="20"/>
          <w:szCs w:val="20"/>
          <w:lang w:eastAsia="en-US"/>
        </w:rPr>
        <w:t>network</w:t>
      </w:r>
      <w:r>
        <w:rPr>
          <w:rFonts w:ascii="Times New Roman" w:eastAsia="MS Mincho" w:hAnsi="Times New Roman" w:cs="Times New Roman"/>
          <w:b/>
          <w:bCs/>
          <w:sz w:val="20"/>
          <w:szCs w:val="20"/>
          <w:lang w:eastAsia="en-US"/>
        </w:rPr>
        <w:t xml:space="preserve"> based and UE based AI/ML</w:t>
      </w:r>
      <w:r w:rsidRPr="00B6392B">
        <w:rPr>
          <w:rFonts w:ascii="Times New Roman" w:eastAsia="MS Mincho" w:hAnsi="Times New Roman" w:cs="Times New Roman"/>
          <w:b/>
          <w:bCs/>
          <w:sz w:val="20"/>
          <w:szCs w:val="20"/>
          <w:lang w:eastAsia="en-US"/>
        </w:rPr>
        <w:t xml:space="preserve"> can be considered as baseline</w:t>
      </w:r>
      <w:r>
        <w:rPr>
          <w:rFonts w:ascii="Times New Roman" w:eastAsia="MS Mincho" w:hAnsi="Times New Roman" w:cs="Times New Roman"/>
          <w:b/>
          <w:bCs/>
          <w:sz w:val="20"/>
          <w:szCs w:val="20"/>
          <w:lang w:eastAsia="en-US"/>
        </w:rPr>
        <w:t xml:space="preserve">, and it can be FFS to spread AI/ML functionalities between UE and </w:t>
      </w:r>
      <w:r w:rsidR="001D16A5">
        <w:rPr>
          <w:rFonts w:ascii="Times New Roman" w:eastAsia="MS Mincho" w:hAnsi="Times New Roman" w:cs="Times New Roman"/>
          <w:b/>
          <w:bCs/>
          <w:sz w:val="20"/>
          <w:szCs w:val="20"/>
          <w:lang w:eastAsia="en-US"/>
        </w:rPr>
        <w:t>network</w:t>
      </w:r>
      <w:r>
        <w:rPr>
          <w:rFonts w:ascii="Times New Roman" w:eastAsia="MS Mincho" w:hAnsi="Times New Roman" w:cs="Times New Roman"/>
          <w:b/>
          <w:bCs/>
          <w:sz w:val="20"/>
          <w:szCs w:val="20"/>
          <w:lang w:eastAsia="en-US"/>
        </w:rPr>
        <w:t>.</w:t>
      </w:r>
      <w:r w:rsidRPr="00B6392B">
        <w:rPr>
          <w:rFonts w:ascii="Times New Roman" w:eastAsia="MS Mincho" w:hAnsi="Times New Roman" w:cs="Times New Roman"/>
          <w:b/>
          <w:bCs/>
          <w:sz w:val="20"/>
          <w:szCs w:val="20"/>
          <w:lang w:eastAsia="en-US"/>
        </w:rPr>
        <w:t xml:space="preserve"> </w:t>
      </w:r>
    </w:p>
    <w:p w14:paraId="1128D2EC" w14:textId="7FC4DF33" w:rsidR="000B6568" w:rsidRDefault="000B6568" w:rsidP="00167DE0">
      <w:pPr>
        <w:pStyle w:val="BodyText"/>
        <w:rPr>
          <w:rFonts w:ascii="Times New Roman" w:hAnsi="Times New Roman" w:cs="Times New Roman"/>
          <w:sz w:val="20"/>
          <w:szCs w:val="20"/>
          <w:lang w:eastAsia="en-US"/>
        </w:rPr>
      </w:pPr>
    </w:p>
    <w:p w14:paraId="3EB3AC60" w14:textId="26909BBE" w:rsidR="00661B7F" w:rsidRDefault="00661B7F" w:rsidP="00167DE0">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To summarize, we have the following proposal.</w:t>
      </w:r>
    </w:p>
    <w:p w14:paraId="03B6DBD0" w14:textId="18403C72" w:rsidR="00970B56" w:rsidRDefault="00970B56" w:rsidP="00970B56">
      <w:pPr>
        <w:pStyle w:val="BodyText"/>
        <w:rPr>
          <w:rFonts w:ascii="Times New Roman" w:hAnsi="Times New Roman" w:cs="Times New Roman"/>
          <w:sz w:val="20"/>
          <w:szCs w:val="20"/>
          <w:lang w:eastAsia="en-US"/>
        </w:rPr>
      </w:pPr>
      <w:r>
        <w:rPr>
          <w:rFonts w:ascii="Times New Roman" w:eastAsia="MS Mincho" w:hAnsi="Times New Roman" w:cs="Times New Roman"/>
          <w:b/>
          <w:bCs/>
          <w:sz w:val="20"/>
          <w:szCs w:val="20"/>
          <w:lang w:eastAsia="en-US"/>
        </w:rPr>
        <w:t>Proposal 1</w:t>
      </w:r>
      <w:r w:rsidRPr="00B6392B">
        <w:rPr>
          <w:rFonts w:ascii="Times New Roman" w:eastAsia="MS Mincho" w:hAnsi="Times New Roman" w:cs="Times New Roman"/>
          <w:b/>
          <w:bCs/>
          <w:sz w:val="20"/>
          <w:szCs w:val="20"/>
          <w:lang w:eastAsia="en-US"/>
        </w:rPr>
        <w:t xml:space="preserve">: </w:t>
      </w:r>
      <w:r>
        <w:rPr>
          <w:rFonts w:ascii="Times New Roman" w:eastAsia="MS Mincho" w:hAnsi="Times New Roman" w:cs="Times New Roman"/>
          <w:b/>
          <w:bCs/>
          <w:sz w:val="20"/>
          <w:szCs w:val="20"/>
          <w:lang w:eastAsia="en-US"/>
        </w:rPr>
        <w:t>AI/ML mapping within the network</w:t>
      </w:r>
      <w:r w:rsidR="004708FC">
        <w:rPr>
          <w:rFonts w:ascii="Times New Roman" w:eastAsia="MS Mincho" w:hAnsi="Times New Roman" w:cs="Times New Roman"/>
          <w:b/>
          <w:bCs/>
          <w:sz w:val="20"/>
          <w:szCs w:val="20"/>
          <w:lang w:eastAsia="en-US"/>
        </w:rPr>
        <w:t xml:space="preserve"> (such as gNB or </w:t>
      </w:r>
      <w:r w:rsidR="00CF7873">
        <w:rPr>
          <w:rFonts w:ascii="Times New Roman" w:eastAsia="MS Mincho" w:hAnsi="Times New Roman" w:cs="Times New Roman"/>
          <w:b/>
          <w:bCs/>
          <w:sz w:val="20"/>
          <w:szCs w:val="20"/>
          <w:lang w:eastAsia="en-US"/>
        </w:rPr>
        <w:t>OAM</w:t>
      </w:r>
      <w:r w:rsidR="004708FC">
        <w:rPr>
          <w:rFonts w:ascii="Times New Roman" w:eastAsia="MS Mincho" w:hAnsi="Times New Roman" w:cs="Times New Roman"/>
          <w:b/>
          <w:bCs/>
          <w:sz w:val="20"/>
          <w:szCs w:val="20"/>
          <w:lang w:eastAsia="en-US"/>
        </w:rPr>
        <w:t>)</w:t>
      </w:r>
      <w:r>
        <w:rPr>
          <w:rFonts w:ascii="Times New Roman" w:eastAsia="MS Mincho" w:hAnsi="Times New Roman" w:cs="Times New Roman"/>
          <w:b/>
          <w:bCs/>
          <w:sz w:val="20"/>
          <w:szCs w:val="20"/>
          <w:lang w:eastAsia="en-US"/>
        </w:rPr>
        <w:t xml:space="preserve"> is up to RAN2/3 discussion. RAN1 discussion </w:t>
      </w:r>
      <w:r w:rsidR="008D7F2A">
        <w:rPr>
          <w:rFonts w:ascii="Times New Roman" w:eastAsia="MS Mincho" w:hAnsi="Times New Roman" w:cs="Times New Roman"/>
          <w:b/>
          <w:bCs/>
          <w:sz w:val="20"/>
          <w:szCs w:val="20"/>
          <w:lang w:eastAsia="en-US"/>
        </w:rPr>
        <w:t xml:space="preserve">should </w:t>
      </w:r>
      <w:r>
        <w:rPr>
          <w:rFonts w:ascii="Times New Roman" w:eastAsia="MS Mincho" w:hAnsi="Times New Roman" w:cs="Times New Roman"/>
          <w:b/>
          <w:bCs/>
          <w:sz w:val="20"/>
          <w:szCs w:val="20"/>
          <w:lang w:eastAsia="en-US"/>
        </w:rPr>
        <w:t>focus</w:t>
      </w:r>
      <w:r w:rsidR="003D18FE">
        <w:rPr>
          <w:rFonts w:ascii="Times New Roman" w:eastAsia="MS Mincho" w:hAnsi="Times New Roman" w:cs="Times New Roman"/>
          <w:b/>
          <w:bCs/>
          <w:sz w:val="20"/>
          <w:szCs w:val="20"/>
          <w:lang w:eastAsia="en-US"/>
        </w:rPr>
        <w:t>es</w:t>
      </w:r>
      <w:r>
        <w:rPr>
          <w:rFonts w:ascii="Times New Roman" w:eastAsia="MS Mincho" w:hAnsi="Times New Roman" w:cs="Times New Roman"/>
          <w:b/>
          <w:bCs/>
          <w:sz w:val="20"/>
          <w:szCs w:val="20"/>
          <w:lang w:eastAsia="en-US"/>
        </w:rPr>
        <w:t xml:space="preserve"> network-UE relation.</w:t>
      </w:r>
    </w:p>
    <w:p w14:paraId="6AC211DF" w14:textId="1057D380" w:rsidR="00C63525" w:rsidRDefault="00661B7F" w:rsidP="00167DE0">
      <w:pPr>
        <w:pStyle w:val="BodyText"/>
        <w:rPr>
          <w:rFonts w:ascii="Times New Roman" w:hAnsi="Times New Roman" w:cs="Times New Roman"/>
          <w:sz w:val="20"/>
          <w:szCs w:val="20"/>
          <w:lang w:eastAsia="en-US"/>
        </w:rPr>
      </w:pPr>
      <w:r>
        <w:rPr>
          <w:rFonts w:ascii="Times New Roman" w:eastAsia="MS Mincho" w:hAnsi="Times New Roman" w:cs="Times New Roman"/>
          <w:b/>
          <w:bCs/>
          <w:sz w:val="20"/>
          <w:szCs w:val="20"/>
          <w:lang w:eastAsia="en-US"/>
        </w:rPr>
        <w:t xml:space="preserve">Proposal </w:t>
      </w:r>
      <w:r w:rsidR="00970B56">
        <w:rPr>
          <w:rFonts w:ascii="Times New Roman" w:eastAsia="MS Mincho" w:hAnsi="Times New Roman" w:cs="Times New Roman"/>
          <w:b/>
          <w:bCs/>
          <w:sz w:val="20"/>
          <w:szCs w:val="20"/>
          <w:lang w:eastAsia="en-US"/>
        </w:rPr>
        <w:t>2</w:t>
      </w:r>
      <w:r w:rsidRPr="00B6392B">
        <w:rPr>
          <w:rFonts w:ascii="Times New Roman" w:eastAsia="MS Mincho" w:hAnsi="Times New Roman" w:cs="Times New Roman"/>
          <w:b/>
          <w:bCs/>
          <w:sz w:val="20"/>
          <w:szCs w:val="20"/>
          <w:lang w:eastAsia="en-US"/>
        </w:rPr>
        <w:t xml:space="preserve">: </w:t>
      </w:r>
      <w:r w:rsidR="00C16833">
        <w:rPr>
          <w:rFonts w:ascii="Times New Roman" w:eastAsia="MS Mincho" w:hAnsi="Times New Roman" w:cs="Times New Roman"/>
          <w:b/>
          <w:bCs/>
          <w:sz w:val="20"/>
          <w:szCs w:val="20"/>
          <w:lang w:eastAsia="en-US"/>
        </w:rPr>
        <w:t xml:space="preserve">Consider the following mapping between sub use cases and </w:t>
      </w:r>
      <w:r w:rsidR="001D16A5">
        <w:rPr>
          <w:rFonts w:ascii="Times New Roman" w:eastAsia="MS Mincho" w:hAnsi="Times New Roman" w:cs="Times New Roman"/>
          <w:b/>
          <w:bCs/>
          <w:sz w:val="20"/>
          <w:szCs w:val="20"/>
          <w:lang w:eastAsia="en-US"/>
        </w:rPr>
        <w:t>network</w:t>
      </w:r>
      <w:r w:rsidR="00D057DE">
        <w:rPr>
          <w:rFonts w:ascii="Times New Roman" w:eastAsia="MS Mincho" w:hAnsi="Times New Roman" w:cs="Times New Roman"/>
          <w:b/>
          <w:bCs/>
          <w:sz w:val="20"/>
          <w:szCs w:val="20"/>
          <w:lang w:eastAsia="en-US"/>
        </w:rPr>
        <w:t>-UE collaboration levels for further study:</w:t>
      </w:r>
    </w:p>
    <w:tbl>
      <w:tblPr>
        <w:tblStyle w:val="TableGrid"/>
        <w:tblW w:w="0" w:type="auto"/>
        <w:jc w:val="center"/>
        <w:tblLook w:val="04A0" w:firstRow="1" w:lastRow="0" w:firstColumn="1" w:lastColumn="0" w:noHBand="0" w:noVBand="1"/>
      </w:tblPr>
      <w:tblGrid>
        <w:gridCol w:w="2238"/>
        <w:gridCol w:w="1361"/>
        <w:gridCol w:w="1361"/>
        <w:gridCol w:w="1361"/>
        <w:gridCol w:w="1123"/>
        <w:gridCol w:w="1101"/>
        <w:gridCol w:w="1084"/>
      </w:tblGrid>
      <w:tr w:rsidR="00001D08" w:rsidRPr="00D057DE" w14:paraId="7F92371E" w14:textId="77777777" w:rsidTr="00D057DE">
        <w:trPr>
          <w:jc w:val="center"/>
        </w:trPr>
        <w:tc>
          <w:tcPr>
            <w:tcW w:w="2072" w:type="dxa"/>
          </w:tcPr>
          <w:p w14:paraId="5ABBAE07" w14:textId="34E56C88" w:rsidR="002A0FE2" w:rsidRPr="00D057DE" w:rsidRDefault="009807B8" w:rsidP="002A0FE2">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Sub use cases</w:t>
            </w:r>
          </w:p>
        </w:tc>
        <w:tc>
          <w:tcPr>
            <w:tcW w:w="1272" w:type="dxa"/>
          </w:tcPr>
          <w:p w14:paraId="20638784" w14:textId="77777777" w:rsidR="002A0FE2" w:rsidRDefault="002A0FE2" w:rsidP="002A0FE2">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Cat-1-UE</w:t>
            </w:r>
          </w:p>
          <w:p w14:paraId="6D102944" w14:textId="267361E4" w:rsidR="006135EE" w:rsidRPr="00D057DE" w:rsidRDefault="006135EE" w:rsidP="002A0FE2">
            <w:pPr>
              <w:pStyle w:val="BodyText"/>
              <w:rPr>
                <w:rFonts w:ascii="Times New Roman" w:hAnsi="Times New Roman" w:cs="Times New Roman"/>
                <w:b/>
                <w:bCs/>
                <w:sz w:val="20"/>
                <w:szCs w:val="20"/>
                <w:lang w:eastAsia="en-US"/>
              </w:rPr>
            </w:pPr>
            <w:r w:rsidRPr="006135EE">
              <w:rPr>
                <w:rFonts w:ascii="Times New Roman" w:hAnsi="Times New Roman" w:cs="Times New Roman"/>
                <w:sz w:val="20"/>
                <w:szCs w:val="20"/>
                <w:lang w:eastAsia="en-US"/>
              </w:rPr>
              <w:t>(all</w:t>
            </w:r>
            <w:r>
              <w:rPr>
                <w:rFonts w:ascii="Times New Roman" w:hAnsi="Times New Roman" w:cs="Times New Roman"/>
                <w:b/>
                <w:bCs/>
                <w:sz w:val="20"/>
                <w:szCs w:val="20"/>
                <w:lang w:eastAsia="en-US"/>
              </w:rPr>
              <w:t xml:space="preserve"> </w:t>
            </w:r>
            <w:r w:rsidRPr="00EF7040">
              <w:rPr>
                <w:rFonts w:ascii="Times New Roman" w:eastAsia="MS Mincho" w:hAnsi="Times New Roman" w:cs="Times New Roman"/>
                <w:sz w:val="20"/>
                <w:szCs w:val="20"/>
                <w:lang w:eastAsia="en-US"/>
              </w:rPr>
              <w:t xml:space="preserve">AI/ML functionalities </w:t>
            </w:r>
            <w:r w:rsidRPr="006135EE">
              <w:rPr>
                <w:rFonts w:ascii="Times New Roman" w:eastAsia="MS Mincho" w:hAnsi="Times New Roman" w:cs="Times New Roman"/>
                <w:sz w:val="20"/>
                <w:szCs w:val="20"/>
                <w:lang w:eastAsia="en-US"/>
              </w:rPr>
              <w:t>at UE</w:t>
            </w:r>
            <w:r w:rsidRPr="006135EE">
              <w:rPr>
                <w:rFonts w:ascii="Times New Roman" w:hAnsi="Times New Roman" w:cs="Times New Roman"/>
                <w:sz w:val="20"/>
                <w:szCs w:val="20"/>
                <w:lang w:eastAsia="en-US"/>
              </w:rPr>
              <w:t>)</w:t>
            </w:r>
          </w:p>
        </w:tc>
        <w:tc>
          <w:tcPr>
            <w:tcW w:w="1342" w:type="dxa"/>
          </w:tcPr>
          <w:p w14:paraId="16A79484" w14:textId="1459A1B4" w:rsidR="002A0FE2" w:rsidRDefault="002A0FE2" w:rsidP="002A0FE2">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Cat-1-</w:t>
            </w:r>
            <w:r w:rsidR="001D16A5">
              <w:rPr>
                <w:rFonts w:ascii="Times New Roman" w:hAnsi="Times New Roman" w:cs="Times New Roman"/>
                <w:b/>
                <w:bCs/>
                <w:sz w:val="20"/>
                <w:szCs w:val="20"/>
                <w:lang w:eastAsia="en-US"/>
              </w:rPr>
              <w:t>network</w:t>
            </w:r>
          </w:p>
          <w:p w14:paraId="200C1708" w14:textId="4D9D45D0" w:rsidR="006135EE" w:rsidRPr="00D057DE" w:rsidRDefault="006135EE" w:rsidP="002A0FE2">
            <w:pPr>
              <w:pStyle w:val="BodyText"/>
              <w:rPr>
                <w:rFonts w:ascii="Times New Roman" w:hAnsi="Times New Roman" w:cs="Times New Roman"/>
                <w:b/>
                <w:bCs/>
                <w:sz w:val="20"/>
                <w:szCs w:val="20"/>
                <w:lang w:eastAsia="en-US"/>
              </w:rPr>
            </w:pPr>
            <w:r w:rsidRPr="006135EE">
              <w:rPr>
                <w:rFonts w:ascii="Times New Roman" w:hAnsi="Times New Roman" w:cs="Times New Roman"/>
                <w:sz w:val="20"/>
                <w:szCs w:val="20"/>
                <w:lang w:eastAsia="en-US"/>
              </w:rPr>
              <w:t>(all</w:t>
            </w:r>
            <w:r>
              <w:rPr>
                <w:rFonts w:ascii="Times New Roman" w:hAnsi="Times New Roman" w:cs="Times New Roman"/>
                <w:b/>
                <w:bCs/>
                <w:sz w:val="20"/>
                <w:szCs w:val="20"/>
                <w:lang w:eastAsia="en-US"/>
              </w:rPr>
              <w:t xml:space="preserve"> </w:t>
            </w:r>
            <w:r w:rsidRPr="00EF7040">
              <w:rPr>
                <w:rFonts w:ascii="Times New Roman" w:eastAsia="MS Mincho" w:hAnsi="Times New Roman" w:cs="Times New Roman"/>
                <w:sz w:val="20"/>
                <w:szCs w:val="20"/>
                <w:lang w:eastAsia="en-US"/>
              </w:rPr>
              <w:t xml:space="preserve">AI/ML functionalities at </w:t>
            </w:r>
            <w:r w:rsidR="001D16A5">
              <w:rPr>
                <w:rFonts w:ascii="Times New Roman" w:eastAsia="MS Mincho" w:hAnsi="Times New Roman" w:cs="Times New Roman"/>
                <w:sz w:val="20"/>
                <w:szCs w:val="20"/>
                <w:lang w:eastAsia="en-US"/>
              </w:rPr>
              <w:t>network</w:t>
            </w:r>
            <w:r w:rsidRPr="006135EE">
              <w:rPr>
                <w:rFonts w:ascii="Times New Roman" w:hAnsi="Times New Roman" w:cs="Times New Roman"/>
                <w:sz w:val="20"/>
                <w:szCs w:val="20"/>
                <w:lang w:eastAsia="en-US"/>
              </w:rPr>
              <w:t>)</w:t>
            </w:r>
          </w:p>
        </w:tc>
        <w:tc>
          <w:tcPr>
            <w:tcW w:w="1355" w:type="dxa"/>
          </w:tcPr>
          <w:p w14:paraId="36543BEC" w14:textId="77777777" w:rsidR="002A0FE2" w:rsidRDefault="002A0FE2" w:rsidP="002A0FE2">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Cat-2</w:t>
            </w:r>
          </w:p>
          <w:p w14:paraId="0ADC552B" w14:textId="258C2B15" w:rsidR="00D22B28" w:rsidRPr="00D057DE" w:rsidRDefault="00D22B28" w:rsidP="002A0FE2">
            <w:pPr>
              <w:pStyle w:val="BodyText"/>
              <w:rPr>
                <w:rFonts w:ascii="Times New Roman" w:hAnsi="Times New Roman" w:cs="Times New Roman"/>
                <w:b/>
                <w:bCs/>
                <w:sz w:val="20"/>
                <w:szCs w:val="20"/>
                <w:lang w:eastAsia="en-US"/>
              </w:rPr>
            </w:pPr>
            <w:r w:rsidRPr="00D22B28">
              <w:rPr>
                <w:rFonts w:ascii="Times New Roman" w:hAnsi="Times New Roman" w:cs="Times New Roman"/>
                <w:sz w:val="20"/>
                <w:szCs w:val="20"/>
                <w:lang w:eastAsia="en-US"/>
              </w:rPr>
              <w:t>(</w:t>
            </w:r>
            <w:r w:rsidRPr="005074D5">
              <w:rPr>
                <w:rFonts w:ascii="Times New Roman" w:eastAsia="MS Mincho" w:hAnsi="Times New Roman" w:cs="Times New Roman"/>
                <w:sz w:val="20"/>
                <w:szCs w:val="20"/>
                <w:lang w:eastAsia="en-US"/>
              </w:rPr>
              <w:t xml:space="preserve">Data Collection, Model Training and Model Inference at </w:t>
            </w:r>
            <w:r w:rsidR="001D16A5">
              <w:rPr>
                <w:rFonts w:ascii="Times New Roman" w:eastAsia="MS Mincho" w:hAnsi="Times New Roman" w:cs="Times New Roman"/>
                <w:sz w:val="20"/>
                <w:szCs w:val="20"/>
                <w:lang w:eastAsia="en-US"/>
              </w:rPr>
              <w:t>network</w:t>
            </w:r>
            <w:r w:rsidR="00001D08">
              <w:rPr>
                <w:rFonts w:ascii="Times New Roman" w:eastAsia="MS Mincho" w:hAnsi="Times New Roman" w:cs="Times New Roman"/>
                <w:sz w:val="20"/>
                <w:szCs w:val="20"/>
                <w:lang w:eastAsia="en-US"/>
              </w:rPr>
              <w:t xml:space="preserve">; </w:t>
            </w:r>
            <w:r w:rsidRPr="005074D5">
              <w:rPr>
                <w:rFonts w:ascii="Times New Roman" w:eastAsia="MS Mincho" w:hAnsi="Times New Roman" w:cs="Times New Roman"/>
                <w:sz w:val="20"/>
                <w:szCs w:val="20"/>
                <w:lang w:eastAsia="en-US"/>
              </w:rPr>
              <w:t>Actor</w:t>
            </w:r>
            <w:r>
              <w:rPr>
                <w:rFonts w:ascii="Times New Roman" w:eastAsia="MS Mincho" w:hAnsi="Times New Roman" w:cs="Times New Roman"/>
                <w:sz w:val="20"/>
                <w:szCs w:val="20"/>
                <w:lang w:eastAsia="en-US"/>
              </w:rPr>
              <w:t xml:space="preserve"> at UE)</w:t>
            </w:r>
          </w:p>
        </w:tc>
        <w:tc>
          <w:tcPr>
            <w:tcW w:w="1196" w:type="dxa"/>
          </w:tcPr>
          <w:p w14:paraId="7DC77E13" w14:textId="77777777" w:rsidR="002A0FE2" w:rsidRDefault="002A0FE2" w:rsidP="002A0FE2">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Cat-3</w:t>
            </w:r>
          </w:p>
          <w:p w14:paraId="41BBFC22" w14:textId="0D5D9B66" w:rsidR="00D22B28" w:rsidRPr="00D057DE" w:rsidRDefault="00D22B28" w:rsidP="002A0FE2">
            <w:pPr>
              <w:pStyle w:val="BodyText"/>
              <w:rPr>
                <w:rFonts w:ascii="Times New Roman" w:hAnsi="Times New Roman" w:cs="Times New Roman"/>
                <w:b/>
                <w:bCs/>
                <w:sz w:val="20"/>
                <w:szCs w:val="20"/>
                <w:lang w:eastAsia="en-US"/>
              </w:rPr>
            </w:pPr>
            <w:r w:rsidRPr="00D22B28">
              <w:rPr>
                <w:rFonts w:ascii="Times New Roman" w:hAnsi="Times New Roman" w:cs="Times New Roman"/>
                <w:sz w:val="20"/>
                <w:szCs w:val="20"/>
                <w:lang w:eastAsia="en-US"/>
              </w:rPr>
              <w:t>(</w:t>
            </w:r>
            <w:r w:rsidRPr="00EE1FC3">
              <w:rPr>
                <w:rFonts w:ascii="Times New Roman" w:eastAsia="MS Mincho" w:hAnsi="Times New Roman" w:cs="Times New Roman"/>
                <w:sz w:val="20"/>
                <w:szCs w:val="20"/>
                <w:lang w:eastAsia="en-US"/>
              </w:rPr>
              <w:t xml:space="preserve">Date Collection at </w:t>
            </w:r>
            <w:r w:rsidR="001D16A5">
              <w:rPr>
                <w:rFonts w:ascii="Times New Roman" w:eastAsia="MS Mincho" w:hAnsi="Times New Roman" w:cs="Times New Roman"/>
                <w:sz w:val="20"/>
                <w:szCs w:val="20"/>
                <w:lang w:eastAsia="en-US"/>
              </w:rPr>
              <w:t>network</w:t>
            </w:r>
            <w:r w:rsidR="00001D08">
              <w:rPr>
                <w:rFonts w:ascii="Times New Roman" w:eastAsia="MS Mincho" w:hAnsi="Times New Roman" w:cs="Times New Roman"/>
                <w:sz w:val="20"/>
                <w:szCs w:val="20"/>
                <w:lang w:eastAsia="en-US"/>
              </w:rPr>
              <w:t>;</w:t>
            </w:r>
            <w:r w:rsidRPr="00EE1FC3">
              <w:rPr>
                <w:rFonts w:ascii="Times New Roman" w:eastAsia="MS Mincho" w:hAnsi="Times New Roman" w:cs="Times New Roman"/>
                <w:sz w:val="20"/>
                <w:szCs w:val="20"/>
                <w:lang w:eastAsia="en-US"/>
              </w:rPr>
              <w:t xml:space="preserve"> Model Training, Model Inference and Actor at UE</w:t>
            </w:r>
            <w:r>
              <w:rPr>
                <w:rFonts w:ascii="Times New Roman" w:eastAsia="MS Mincho" w:hAnsi="Times New Roman" w:cs="Times New Roman"/>
                <w:sz w:val="20"/>
                <w:szCs w:val="20"/>
                <w:lang w:eastAsia="en-US"/>
              </w:rPr>
              <w:t>)</w:t>
            </w:r>
          </w:p>
        </w:tc>
        <w:tc>
          <w:tcPr>
            <w:tcW w:w="1196" w:type="dxa"/>
          </w:tcPr>
          <w:p w14:paraId="53FED117" w14:textId="77777777" w:rsidR="002A0FE2" w:rsidRDefault="002A0FE2" w:rsidP="002A0FE2">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Cat-4</w:t>
            </w:r>
          </w:p>
          <w:p w14:paraId="63C46FF4" w14:textId="5B1F5891" w:rsidR="00001D08" w:rsidRPr="00D057DE" w:rsidRDefault="00001D08" w:rsidP="002A0FE2">
            <w:pPr>
              <w:pStyle w:val="BodyText"/>
              <w:rPr>
                <w:rFonts w:ascii="Times New Roman" w:hAnsi="Times New Roman" w:cs="Times New Roman"/>
                <w:b/>
                <w:bCs/>
                <w:sz w:val="20"/>
                <w:szCs w:val="20"/>
                <w:lang w:eastAsia="en-US"/>
              </w:rPr>
            </w:pPr>
            <w:r>
              <w:rPr>
                <w:rFonts w:ascii="Times New Roman" w:eastAsia="MS Mincho" w:hAnsi="Times New Roman" w:cs="Times New Roman"/>
                <w:sz w:val="20"/>
                <w:szCs w:val="20"/>
                <w:lang w:eastAsia="en-US"/>
              </w:rPr>
              <w:t>(</w:t>
            </w:r>
            <w:r w:rsidRPr="00CA37CE">
              <w:rPr>
                <w:rFonts w:ascii="Times New Roman" w:eastAsia="MS Mincho" w:hAnsi="Times New Roman" w:cs="Times New Roman"/>
                <w:sz w:val="20"/>
                <w:szCs w:val="20"/>
                <w:lang w:eastAsia="en-US"/>
              </w:rPr>
              <w:t xml:space="preserve">Date collection and Model training at </w:t>
            </w:r>
            <w:r w:rsidR="001D16A5">
              <w:rPr>
                <w:rFonts w:ascii="Times New Roman" w:eastAsia="MS Mincho" w:hAnsi="Times New Roman" w:cs="Times New Roman"/>
                <w:sz w:val="20"/>
                <w:szCs w:val="20"/>
                <w:lang w:eastAsia="en-US"/>
              </w:rPr>
              <w:t>network</w:t>
            </w:r>
            <w:r w:rsidR="00531545">
              <w:rPr>
                <w:rFonts w:ascii="Times New Roman" w:eastAsia="MS Mincho" w:hAnsi="Times New Roman" w:cs="Times New Roman"/>
                <w:sz w:val="20"/>
                <w:szCs w:val="20"/>
                <w:lang w:eastAsia="en-US"/>
              </w:rPr>
              <w:t>;</w:t>
            </w:r>
            <w:r w:rsidRPr="00CA37CE">
              <w:rPr>
                <w:rFonts w:ascii="Times New Roman" w:eastAsia="MS Mincho" w:hAnsi="Times New Roman" w:cs="Times New Roman"/>
                <w:sz w:val="20"/>
                <w:szCs w:val="20"/>
                <w:lang w:eastAsia="en-US"/>
              </w:rPr>
              <w:t xml:space="preserve"> Model Inference and Actor at UE</w:t>
            </w:r>
            <w:r w:rsidR="00531545">
              <w:rPr>
                <w:rFonts w:ascii="Times New Roman" w:eastAsia="MS Mincho" w:hAnsi="Times New Roman" w:cs="Times New Roman"/>
                <w:sz w:val="20"/>
                <w:szCs w:val="20"/>
                <w:lang w:eastAsia="en-US"/>
              </w:rPr>
              <w:t>)</w:t>
            </w:r>
          </w:p>
        </w:tc>
        <w:tc>
          <w:tcPr>
            <w:tcW w:w="1196" w:type="dxa"/>
          </w:tcPr>
          <w:p w14:paraId="22B1B799" w14:textId="77777777" w:rsidR="002A0FE2" w:rsidRDefault="002A0FE2" w:rsidP="002A0FE2">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Cat-5</w:t>
            </w:r>
          </w:p>
          <w:p w14:paraId="0207C80C" w14:textId="5C959B93" w:rsidR="00531545" w:rsidRPr="00531545" w:rsidRDefault="00531545" w:rsidP="002A0FE2">
            <w:pPr>
              <w:pStyle w:val="BodyText"/>
              <w:rPr>
                <w:rFonts w:ascii="Times New Roman" w:hAnsi="Times New Roman" w:cs="Times New Roman"/>
                <w:sz w:val="20"/>
                <w:szCs w:val="20"/>
                <w:lang w:eastAsia="en-US"/>
              </w:rPr>
            </w:pPr>
            <w:r w:rsidRPr="00531545">
              <w:rPr>
                <w:rFonts w:ascii="Times New Roman" w:hAnsi="Times New Roman" w:cs="Times New Roman"/>
                <w:sz w:val="20"/>
                <w:szCs w:val="20"/>
                <w:lang w:eastAsia="en-US"/>
              </w:rPr>
              <w:t>(</w:t>
            </w:r>
            <w:r w:rsidRPr="00617533">
              <w:rPr>
                <w:rFonts w:ascii="Times New Roman" w:eastAsia="MS Mincho" w:hAnsi="Times New Roman" w:cs="Times New Roman"/>
                <w:sz w:val="20"/>
                <w:szCs w:val="20"/>
                <w:lang w:eastAsia="en-US"/>
              </w:rPr>
              <w:t>Model Training and Model Inference</w:t>
            </w:r>
            <w:r w:rsidR="00BF4418">
              <w:rPr>
                <w:rFonts w:ascii="Times New Roman" w:eastAsia="MS Mincho" w:hAnsi="Times New Roman" w:cs="Times New Roman"/>
                <w:sz w:val="20"/>
                <w:szCs w:val="20"/>
                <w:lang w:eastAsia="en-US"/>
              </w:rPr>
              <w:t xml:space="preserve"> at both </w:t>
            </w:r>
            <w:r w:rsidR="001D16A5">
              <w:rPr>
                <w:rFonts w:ascii="Times New Roman" w:eastAsia="MS Mincho" w:hAnsi="Times New Roman" w:cs="Times New Roman"/>
                <w:sz w:val="20"/>
                <w:szCs w:val="20"/>
                <w:lang w:eastAsia="en-US"/>
              </w:rPr>
              <w:t>network</w:t>
            </w:r>
            <w:r w:rsidR="00BF4418">
              <w:rPr>
                <w:rFonts w:ascii="Times New Roman" w:eastAsia="MS Mincho" w:hAnsi="Times New Roman" w:cs="Times New Roman"/>
                <w:sz w:val="20"/>
                <w:szCs w:val="20"/>
                <w:lang w:eastAsia="en-US"/>
              </w:rPr>
              <w:t xml:space="preserve"> and UE</w:t>
            </w:r>
            <w:r w:rsidRPr="00617533">
              <w:rPr>
                <w:rFonts w:ascii="Times New Roman" w:eastAsia="MS Mincho" w:hAnsi="Times New Roman" w:cs="Times New Roman"/>
                <w:sz w:val="20"/>
                <w:szCs w:val="20"/>
                <w:lang w:eastAsia="en-US"/>
              </w:rPr>
              <w:t xml:space="preserve"> </w:t>
            </w:r>
            <w:r w:rsidR="00414906">
              <w:rPr>
                <w:rFonts w:ascii="Times New Roman" w:eastAsia="MS Mincho" w:hAnsi="Times New Roman" w:cs="Times New Roman"/>
                <w:sz w:val="20"/>
                <w:szCs w:val="20"/>
                <w:lang w:eastAsia="en-US"/>
              </w:rPr>
              <w:t>)</w:t>
            </w:r>
          </w:p>
        </w:tc>
      </w:tr>
      <w:tr w:rsidR="00001D08" w:rsidRPr="00D057DE" w14:paraId="19838420" w14:textId="77777777" w:rsidTr="00D057DE">
        <w:trPr>
          <w:jc w:val="center"/>
        </w:trPr>
        <w:tc>
          <w:tcPr>
            <w:tcW w:w="2072" w:type="dxa"/>
          </w:tcPr>
          <w:p w14:paraId="27597409" w14:textId="2D3C1EDC" w:rsidR="002A0FE2" w:rsidRPr="00D057DE" w:rsidRDefault="009807B8" w:rsidP="009807B8">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Initial beam establishment</w:t>
            </w:r>
          </w:p>
        </w:tc>
        <w:tc>
          <w:tcPr>
            <w:tcW w:w="1272" w:type="dxa"/>
          </w:tcPr>
          <w:p w14:paraId="2DC54AAC" w14:textId="604B93BD" w:rsidR="002A0FE2" w:rsidRPr="00D057DE" w:rsidRDefault="000E4756" w:rsidP="002A0FE2">
            <w:pPr>
              <w:pStyle w:val="BodyText"/>
              <w:rPr>
                <w:rFonts w:ascii="Times New Roman" w:hAnsi="Times New Roman" w:cs="Times New Roman"/>
                <w:b/>
                <w:bCs/>
                <w:sz w:val="20"/>
                <w:szCs w:val="20"/>
                <w:lang w:eastAsia="en-US"/>
              </w:rPr>
            </w:pPr>
            <w:r w:rsidRPr="00D057DE">
              <w:rPr>
                <w:rFonts w:ascii="Times New Roman" w:hAnsi="Times New Roman" w:cs="Times New Roman"/>
                <w:b/>
                <w:bCs/>
                <w:color w:val="00B0F0"/>
                <w:sz w:val="20"/>
                <w:szCs w:val="20"/>
                <w:lang w:eastAsia="en-US"/>
              </w:rPr>
              <w:t>B</w:t>
            </w:r>
            <w:r w:rsidR="00961598" w:rsidRPr="00D057DE">
              <w:rPr>
                <w:rFonts w:ascii="Times New Roman" w:hAnsi="Times New Roman" w:cs="Times New Roman"/>
                <w:b/>
                <w:bCs/>
                <w:color w:val="00B0F0"/>
                <w:sz w:val="20"/>
                <w:szCs w:val="20"/>
                <w:lang w:eastAsia="en-US"/>
              </w:rPr>
              <w:t>aseline</w:t>
            </w:r>
          </w:p>
        </w:tc>
        <w:tc>
          <w:tcPr>
            <w:tcW w:w="1342" w:type="dxa"/>
          </w:tcPr>
          <w:p w14:paraId="04CE7451" w14:textId="7EBDDC1B" w:rsidR="002A0FE2" w:rsidRPr="00D057DE" w:rsidRDefault="00A728DB" w:rsidP="002A0FE2">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Deprioritzed</w:t>
            </w:r>
          </w:p>
        </w:tc>
        <w:tc>
          <w:tcPr>
            <w:tcW w:w="1355" w:type="dxa"/>
          </w:tcPr>
          <w:p w14:paraId="7F50F401" w14:textId="623226FE" w:rsidR="002A0FE2" w:rsidRPr="00D057DE" w:rsidRDefault="00A728DB" w:rsidP="002A0FE2">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Deprioritized</w:t>
            </w:r>
          </w:p>
        </w:tc>
        <w:tc>
          <w:tcPr>
            <w:tcW w:w="1196" w:type="dxa"/>
          </w:tcPr>
          <w:p w14:paraId="5FADCD7C" w14:textId="0AAB0153" w:rsidR="002A0FE2" w:rsidRPr="00D057DE" w:rsidRDefault="00A26A24" w:rsidP="002A0FE2">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FFS</w:t>
            </w:r>
          </w:p>
        </w:tc>
        <w:tc>
          <w:tcPr>
            <w:tcW w:w="1196" w:type="dxa"/>
          </w:tcPr>
          <w:p w14:paraId="29B10975" w14:textId="12A5DDC7" w:rsidR="002A0FE2" w:rsidRPr="00D057DE" w:rsidRDefault="00A26A24" w:rsidP="002A0FE2">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FFS</w:t>
            </w:r>
          </w:p>
        </w:tc>
        <w:tc>
          <w:tcPr>
            <w:tcW w:w="1196" w:type="dxa"/>
          </w:tcPr>
          <w:p w14:paraId="07C48734" w14:textId="370EBCEE" w:rsidR="002A0FE2" w:rsidRPr="00D057DE" w:rsidRDefault="00A26A24" w:rsidP="002A0FE2">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FFS</w:t>
            </w:r>
          </w:p>
        </w:tc>
      </w:tr>
      <w:tr w:rsidR="00001D08" w:rsidRPr="00D057DE" w14:paraId="6FF2A2B1" w14:textId="77777777" w:rsidTr="00D057DE">
        <w:trPr>
          <w:jc w:val="center"/>
        </w:trPr>
        <w:tc>
          <w:tcPr>
            <w:tcW w:w="2072" w:type="dxa"/>
          </w:tcPr>
          <w:p w14:paraId="657075DF" w14:textId="682E25B7" w:rsidR="002A0FE2" w:rsidRPr="00D057DE" w:rsidRDefault="000E4756" w:rsidP="002A0FE2">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Adjustment of measurement/reporting interval</w:t>
            </w:r>
          </w:p>
        </w:tc>
        <w:tc>
          <w:tcPr>
            <w:tcW w:w="1272" w:type="dxa"/>
          </w:tcPr>
          <w:p w14:paraId="2666D955" w14:textId="4B680C9A" w:rsidR="002A0FE2" w:rsidRPr="00D057DE" w:rsidRDefault="00660C08" w:rsidP="002A0FE2">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FFS</w:t>
            </w:r>
          </w:p>
        </w:tc>
        <w:tc>
          <w:tcPr>
            <w:tcW w:w="1342" w:type="dxa"/>
          </w:tcPr>
          <w:p w14:paraId="52AC6C3E" w14:textId="699539F2" w:rsidR="002A0FE2" w:rsidRPr="00D057DE" w:rsidRDefault="000E4756" w:rsidP="002A0FE2">
            <w:pPr>
              <w:pStyle w:val="BodyText"/>
              <w:rPr>
                <w:rFonts w:ascii="Times New Roman" w:hAnsi="Times New Roman" w:cs="Times New Roman"/>
                <w:b/>
                <w:bCs/>
                <w:color w:val="00B0F0"/>
                <w:sz w:val="20"/>
                <w:szCs w:val="20"/>
                <w:lang w:eastAsia="en-US"/>
              </w:rPr>
            </w:pPr>
            <w:r w:rsidRPr="00D057DE">
              <w:rPr>
                <w:rFonts w:ascii="Times New Roman" w:hAnsi="Times New Roman" w:cs="Times New Roman"/>
                <w:b/>
                <w:bCs/>
                <w:color w:val="00B0F0"/>
                <w:sz w:val="20"/>
                <w:szCs w:val="20"/>
                <w:lang w:eastAsia="en-US"/>
              </w:rPr>
              <w:t>Baseline</w:t>
            </w:r>
          </w:p>
        </w:tc>
        <w:tc>
          <w:tcPr>
            <w:tcW w:w="1355" w:type="dxa"/>
          </w:tcPr>
          <w:p w14:paraId="3BC1629C" w14:textId="2345D2FB" w:rsidR="002A0FE2" w:rsidRPr="00D057DE" w:rsidRDefault="00C954D9" w:rsidP="002A0FE2">
            <w:pPr>
              <w:pStyle w:val="BodyText"/>
              <w:rPr>
                <w:rFonts w:ascii="Times New Roman" w:hAnsi="Times New Roman" w:cs="Times New Roman"/>
                <w:b/>
                <w:bCs/>
                <w:color w:val="00B0F0"/>
                <w:sz w:val="20"/>
                <w:szCs w:val="20"/>
                <w:lang w:eastAsia="en-US"/>
              </w:rPr>
            </w:pPr>
            <w:r w:rsidRPr="00D057DE">
              <w:rPr>
                <w:rFonts w:ascii="Times New Roman" w:hAnsi="Times New Roman" w:cs="Times New Roman"/>
                <w:b/>
                <w:bCs/>
                <w:color w:val="00B0F0"/>
                <w:sz w:val="20"/>
                <w:szCs w:val="20"/>
                <w:lang w:eastAsia="en-US"/>
              </w:rPr>
              <w:t>Baseline</w:t>
            </w:r>
          </w:p>
        </w:tc>
        <w:tc>
          <w:tcPr>
            <w:tcW w:w="1196" w:type="dxa"/>
          </w:tcPr>
          <w:p w14:paraId="04F0DD95" w14:textId="418A4158" w:rsidR="002A0FE2" w:rsidRPr="00D057DE" w:rsidRDefault="00660C08" w:rsidP="002A0FE2">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FFS</w:t>
            </w:r>
          </w:p>
        </w:tc>
        <w:tc>
          <w:tcPr>
            <w:tcW w:w="1196" w:type="dxa"/>
          </w:tcPr>
          <w:p w14:paraId="2771479D" w14:textId="5B439626" w:rsidR="002A0FE2" w:rsidRPr="00D057DE" w:rsidRDefault="00660C08" w:rsidP="002A0FE2">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FFS</w:t>
            </w:r>
          </w:p>
        </w:tc>
        <w:tc>
          <w:tcPr>
            <w:tcW w:w="1196" w:type="dxa"/>
          </w:tcPr>
          <w:p w14:paraId="3FD52B80" w14:textId="2735202D" w:rsidR="002A0FE2" w:rsidRPr="00D057DE" w:rsidRDefault="00775768" w:rsidP="002A0FE2">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FFS</w:t>
            </w:r>
          </w:p>
        </w:tc>
      </w:tr>
      <w:tr w:rsidR="00001D08" w:rsidRPr="00D057DE" w14:paraId="6299A28B" w14:textId="77777777" w:rsidTr="00D057DE">
        <w:trPr>
          <w:jc w:val="center"/>
        </w:trPr>
        <w:tc>
          <w:tcPr>
            <w:tcW w:w="2072" w:type="dxa"/>
          </w:tcPr>
          <w:p w14:paraId="4A584E4C" w14:textId="5BACD928" w:rsidR="00690F36" w:rsidRPr="00D057DE" w:rsidRDefault="00690F36" w:rsidP="00690F36">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lastRenderedPageBreak/>
              <w:t>Predictive beam switching</w:t>
            </w:r>
          </w:p>
        </w:tc>
        <w:tc>
          <w:tcPr>
            <w:tcW w:w="1272" w:type="dxa"/>
          </w:tcPr>
          <w:p w14:paraId="38C085F6" w14:textId="7CD50D79" w:rsidR="00690F36" w:rsidRPr="00D057DE" w:rsidRDefault="002579D6" w:rsidP="00690F36">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FFS</w:t>
            </w:r>
          </w:p>
        </w:tc>
        <w:tc>
          <w:tcPr>
            <w:tcW w:w="1342" w:type="dxa"/>
          </w:tcPr>
          <w:p w14:paraId="4CE00BBA" w14:textId="1333238F" w:rsidR="00690F36" w:rsidRPr="00D057DE" w:rsidRDefault="00690F36" w:rsidP="00690F36">
            <w:pPr>
              <w:pStyle w:val="BodyText"/>
              <w:rPr>
                <w:rFonts w:ascii="Times New Roman" w:hAnsi="Times New Roman" w:cs="Times New Roman"/>
                <w:b/>
                <w:bCs/>
                <w:sz w:val="20"/>
                <w:szCs w:val="20"/>
                <w:lang w:eastAsia="en-US"/>
              </w:rPr>
            </w:pPr>
            <w:r w:rsidRPr="00D057DE">
              <w:rPr>
                <w:rFonts w:ascii="Times New Roman" w:hAnsi="Times New Roman" w:cs="Times New Roman"/>
                <w:b/>
                <w:bCs/>
                <w:color w:val="00B0F0"/>
                <w:sz w:val="20"/>
                <w:szCs w:val="20"/>
                <w:lang w:eastAsia="en-US"/>
              </w:rPr>
              <w:t>Baseline</w:t>
            </w:r>
          </w:p>
        </w:tc>
        <w:tc>
          <w:tcPr>
            <w:tcW w:w="1355" w:type="dxa"/>
          </w:tcPr>
          <w:p w14:paraId="4A2EC4D9" w14:textId="2BE7D521" w:rsidR="00690F36" w:rsidRPr="00D057DE" w:rsidRDefault="00690F36" w:rsidP="00690F36">
            <w:pPr>
              <w:pStyle w:val="BodyText"/>
              <w:rPr>
                <w:rFonts w:ascii="Times New Roman" w:hAnsi="Times New Roman" w:cs="Times New Roman"/>
                <w:b/>
                <w:bCs/>
                <w:sz w:val="20"/>
                <w:szCs w:val="20"/>
                <w:lang w:eastAsia="en-US"/>
              </w:rPr>
            </w:pPr>
            <w:r w:rsidRPr="00D057DE">
              <w:rPr>
                <w:rFonts w:ascii="Times New Roman" w:hAnsi="Times New Roman" w:cs="Times New Roman"/>
                <w:b/>
                <w:bCs/>
                <w:color w:val="00B0F0"/>
                <w:sz w:val="20"/>
                <w:szCs w:val="20"/>
                <w:lang w:eastAsia="en-US"/>
              </w:rPr>
              <w:t>Baseline</w:t>
            </w:r>
          </w:p>
        </w:tc>
        <w:tc>
          <w:tcPr>
            <w:tcW w:w="1196" w:type="dxa"/>
          </w:tcPr>
          <w:p w14:paraId="7F429058" w14:textId="36C028F3" w:rsidR="00690F36" w:rsidRPr="00D057DE" w:rsidRDefault="002579D6" w:rsidP="00690F36">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FFS</w:t>
            </w:r>
          </w:p>
        </w:tc>
        <w:tc>
          <w:tcPr>
            <w:tcW w:w="1196" w:type="dxa"/>
          </w:tcPr>
          <w:p w14:paraId="37A8862B" w14:textId="23389D0F" w:rsidR="00690F36" w:rsidRPr="00D057DE" w:rsidRDefault="002579D6" w:rsidP="00690F36">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FF</w:t>
            </w:r>
            <w:r w:rsidR="00294B5A" w:rsidRPr="00D057DE">
              <w:rPr>
                <w:rFonts w:ascii="Times New Roman" w:hAnsi="Times New Roman" w:cs="Times New Roman"/>
                <w:b/>
                <w:bCs/>
                <w:sz w:val="20"/>
                <w:szCs w:val="20"/>
                <w:lang w:eastAsia="en-US"/>
              </w:rPr>
              <w:t>S</w:t>
            </w:r>
          </w:p>
        </w:tc>
        <w:tc>
          <w:tcPr>
            <w:tcW w:w="1196" w:type="dxa"/>
          </w:tcPr>
          <w:p w14:paraId="572FDF62" w14:textId="245CEDE4" w:rsidR="00690F36" w:rsidRPr="00D057DE" w:rsidRDefault="008B349C" w:rsidP="00690F36">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FFS</w:t>
            </w:r>
          </w:p>
        </w:tc>
      </w:tr>
      <w:tr w:rsidR="00001D08" w:rsidRPr="00D057DE" w14:paraId="14713DDA" w14:textId="77777777" w:rsidTr="00D057DE">
        <w:trPr>
          <w:jc w:val="center"/>
        </w:trPr>
        <w:tc>
          <w:tcPr>
            <w:tcW w:w="2072" w:type="dxa"/>
          </w:tcPr>
          <w:p w14:paraId="3AFD9692" w14:textId="48D2996F" w:rsidR="00E81B1D" w:rsidRPr="00D057DE" w:rsidRDefault="00E81B1D" w:rsidP="00E81B1D">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Partial beam set measurement</w:t>
            </w:r>
          </w:p>
        </w:tc>
        <w:tc>
          <w:tcPr>
            <w:tcW w:w="1272" w:type="dxa"/>
          </w:tcPr>
          <w:p w14:paraId="2D864458" w14:textId="71715D0D" w:rsidR="00E81B1D" w:rsidRPr="00D057DE" w:rsidRDefault="00E81B1D" w:rsidP="00E81B1D">
            <w:pPr>
              <w:pStyle w:val="BodyText"/>
              <w:rPr>
                <w:rFonts w:ascii="Times New Roman" w:hAnsi="Times New Roman" w:cs="Times New Roman"/>
                <w:b/>
                <w:bCs/>
                <w:sz w:val="20"/>
                <w:szCs w:val="20"/>
                <w:lang w:eastAsia="en-US"/>
              </w:rPr>
            </w:pPr>
            <w:r w:rsidRPr="00D057DE">
              <w:rPr>
                <w:rFonts w:ascii="Times New Roman" w:hAnsi="Times New Roman" w:cs="Times New Roman"/>
                <w:b/>
                <w:bCs/>
                <w:color w:val="00B0F0"/>
                <w:sz w:val="20"/>
                <w:szCs w:val="20"/>
                <w:lang w:eastAsia="en-US"/>
              </w:rPr>
              <w:t>Baseline</w:t>
            </w:r>
          </w:p>
        </w:tc>
        <w:tc>
          <w:tcPr>
            <w:tcW w:w="1342" w:type="dxa"/>
          </w:tcPr>
          <w:p w14:paraId="12F8ADA0" w14:textId="250BA958" w:rsidR="00E81B1D" w:rsidRPr="00D057DE" w:rsidRDefault="00E81B1D" w:rsidP="00E81B1D">
            <w:pPr>
              <w:pStyle w:val="BodyText"/>
              <w:rPr>
                <w:rFonts w:ascii="Times New Roman" w:hAnsi="Times New Roman" w:cs="Times New Roman"/>
                <w:b/>
                <w:bCs/>
                <w:sz w:val="20"/>
                <w:szCs w:val="20"/>
                <w:lang w:eastAsia="en-US"/>
              </w:rPr>
            </w:pPr>
            <w:r w:rsidRPr="00D057DE">
              <w:rPr>
                <w:rFonts w:ascii="Times New Roman" w:hAnsi="Times New Roman" w:cs="Times New Roman"/>
                <w:b/>
                <w:bCs/>
                <w:color w:val="00B0F0"/>
                <w:sz w:val="20"/>
                <w:szCs w:val="20"/>
                <w:lang w:eastAsia="en-US"/>
              </w:rPr>
              <w:t>Baseline</w:t>
            </w:r>
          </w:p>
        </w:tc>
        <w:tc>
          <w:tcPr>
            <w:tcW w:w="1355" w:type="dxa"/>
          </w:tcPr>
          <w:p w14:paraId="69299BCE" w14:textId="1E5FEF39" w:rsidR="00E81B1D" w:rsidRPr="00D057DE" w:rsidRDefault="00E81B1D" w:rsidP="00E81B1D">
            <w:pPr>
              <w:pStyle w:val="BodyText"/>
              <w:rPr>
                <w:rFonts w:ascii="Times New Roman" w:hAnsi="Times New Roman" w:cs="Times New Roman"/>
                <w:b/>
                <w:bCs/>
                <w:sz w:val="20"/>
                <w:szCs w:val="20"/>
                <w:lang w:eastAsia="en-US"/>
              </w:rPr>
            </w:pPr>
            <w:r w:rsidRPr="00D057DE">
              <w:rPr>
                <w:rFonts w:ascii="Times New Roman" w:hAnsi="Times New Roman" w:cs="Times New Roman"/>
                <w:b/>
                <w:bCs/>
                <w:color w:val="00B0F0"/>
                <w:sz w:val="20"/>
                <w:szCs w:val="20"/>
                <w:lang w:eastAsia="en-US"/>
              </w:rPr>
              <w:t>Baseline</w:t>
            </w:r>
          </w:p>
        </w:tc>
        <w:tc>
          <w:tcPr>
            <w:tcW w:w="1196" w:type="dxa"/>
          </w:tcPr>
          <w:p w14:paraId="7C4B0F04" w14:textId="61692C9B" w:rsidR="00E81B1D" w:rsidRPr="00D057DE" w:rsidRDefault="00E81B1D" w:rsidP="00E81B1D">
            <w:pPr>
              <w:pStyle w:val="BodyText"/>
              <w:rPr>
                <w:rFonts w:ascii="Times New Roman" w:hAnsi="Times New Roman" w:cs="Times New Roman"/>
                <w:b/>
                <w:bCs/>
                <w:sz w:val="20"/>
                <w:szCs w:val="20"/>
                <w:lang w:eastAsia="en-US"/>
              </w:rPr>
            </w:pPr>
            <w:r w:rsidRPr="00D057DE">
              <w:rPr>
                <w:rFonts w:ascii="Times New Roman" w:hAnsi="Times New Roman" w:cs="Times New Roman"/>
                <w:b/>
                <w:bCs/>
                <w:color w:val="00B0F0"/>
                <w:sz w:val="20"/>
                <w:szCs w:val="20"/>
                <w:lang w:eastAsia="en-US"/>
              </w:rPr>
              <w:t>Baseline</w:t>
            </w:r>
          </w:p>
        </w:tc>
        <w:tc>
          <w:tcPr>
            <w:tcW w:w="1196" w:type="dxa"/>
          </w:tcPr>
          <w:p w14:paraId="668BFCD8" w14:textId="3214AEF1" w:rsidR="00E81B1D" w:rsidRPr="00D057DE" w:rsidRDefault="00E81B1D" w:rsidP="00E81B1D">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FFS</w:t>
            </w:r>
          </w:p>
        </w:tc>
        <w:tc>
          <w:tcPr>
            <w:tcW w:w="1196" w:type="dxa"/>
          </w:tcPr>
          <w:p w14:paraId="236FD5FE" w14:textId="113F15D9" w:rsidR="00E81B1D" w:rsidRPr="00D057DE" w:rsidRDefault="00E81B1D" w:rsidP="00E81B1D">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FFS</w:t>
            </w:r>
          </w:p>
        </w:tc>
      </w:tr>
    </w:tbl>
    <w:p w14:paraId="231731D1" w14:textId="4BDED2B3" w:rsidR="00C63525" w:rsidRDefault="00C63525" w:rsidP="00167DE0">
      <w:pPr>
        <w:pStyle w:val="BodyText"/>
        <w:rPr>
          <w:rFonts w:ascii="Times New Roman" w:hAnsi="Times New Roman" w:cs="Times New Roman"/>
          <w:sz w:val="20"/>
          <w:szCs w:val="20"/>
          <w:lang w:eastAsia="en-US"/>
        </w:rPr>
      </w:pPr>
    </w:p>
    <w:p w14:paraId="3E460A93" w14:textId="77777777" w:rsidR="00C63525" w:rsidRDefault="00C63525" w:rsidP="00167DE0">
      <w:pPr>
        <w:pStyle w:val="BodyText"/>
        <w:rPr>
          <w:rFonts w:ascii="Times New Roman" w:hAnsi="Times New Roman" w:cs="Times New Roman"/>
          <w:sz w:val="20"/>
          <w:szCs w:val="20"/>
          <w:lang w:eastAsia="en-US"/>
        </w:rPr>
      </w:pPr>
    </w:p>
    <w:p w14:paraId="7B9DC8D0" w14:textId="795364C6" w:rsidR="000B009F" w:rsidRDefault="000B009F" w:rsidP="000B009F">
      <w:pPr>
        <w:pStyle w:val="Heading1"/>
        <w:rPr>
          <w:lang w:val="en-US"/>
        </w:rPr>
      </w:pPr>
      <w:r>
        <w:rPr>
          <w:lang w:val="en-US"/>
        </w:rPr>
        <w:t>Conclusion</w:t>
      </w:r>
    </w:p>
    <w:p w14:paraId="227FB33B" w14:textId="23A8BA70" w:rsidR="000B009F" w:rsidRDefault="000B009F" w:rsidP="00497C4D">
      <w:pPr>
        <w:rPr>
          <w:rFonts w:ascii="Times New Roman" w:hAnsi="Times New Roman" w:cs="Times New Roman"/>
          <w:sz w:val="20"/>
          <w:szCs w:val="20"/>
        </w:rPr>
      </w:pPr>
      <w:r w:rsidRPr="00BA0662">
        <w:rPr>
          <w:rFonts w:ascii="Times New Roman" w:eastAsia="MS Mincho" w:hAnsi="Times New Roman" w:cs="Times New Roman"/>
          <w:sz w:val="20"/>
          <w:szCs w:val="20"/>
        </w:rPr>
        <w:t xml:space="preserve">In this paper, </w:t>
      </w:r>
      <w:r w:rsidR="005B25C1">
        <w:rPr>
          <w:rFonts w:ascii="Times New Roman" w:eastAsia="MS Mincho" w:hAnsi="Times New Roman" w:cs="Times New Roman"/>
          <w:sz w:val="20"/>
          <w:szCs w:val="20"/>
        </w:rPr>
        <w:t xml:space="preserve">we have discussed </w:t>
      </w:r>
      <w:r w:rsidR="005B25C1">
        <w:rPr>
          <w:rFonts w:ascii="Times New Roman" w:hAnsi="Times New Roman" w:cs="Times New Roman"/>
          <w:sz w:val="20"/>
          <w:szCs w:val="20"/>
        </w:rPr>
        <w:t>the sub use cases of beam management and various network-UE collaboration levels for the sub use cases. We have the following observations</w:t>
      </w:r>
      <w:r w:rsidR="00E14B72">
        <w:rPr>
          <w:rFonts w:ascii="Times New Roman" w:hAnsi="Times New Roman" w:cs="Times New Roman"/>
          <w:sz w:val="20"/>
          <w:szCs w:val="20"/>
        </w:rPr>
        <w:t>:</w:t>
      </w:r>
    </w:p>
    <w:p w14:paraId="74700E20" w14:textId="77777777" w:rsidR="005B25C1" w:rsidRDefault="005B25C1" w:rsidP="005B25C1">
      <w:pPr>
        <w:pStyle w:val="BodyText"/>
        <w:rPr>
          <w:rFonts w:ascii="Times New Roman" w:eastAsia="MS Mincho" w:hAnsi="Times New Roman" w:cs="Times New Roman"/>
          <w:sz w:val="20"/>
          <w:szCs w:val="20"/>
          <w:lang w:eastAsia="en-US"/>
        </w:rPr>
      </w:pPr>
      <w:r w:rsidRPr="00A55A12">
        <w:rPr>
          <w:rFonts w:ascii="Times New Roman" w:eastAsia="MS Mincho" w:hAnsi="Times New Roman" w:cs="Times New Roman"/>
          <w:b/>
          <w:bCs/>
          <w:sz w:val="20"/>
          <w:szCs w:val="20"/>
          <w:lang w:eastAsia="en-US"/>
        </w:rPr>
        <w:t>Observation 1: Initial beam establishment is one sub use case.</w:t>
      </w:r>
    </w:p>
    <w:p w14:paraId="70EF1294" w14:textId="77777777" w:rsidR="005B25C1" w:rsidRPr="006A5820" w:rsidRDefault="005B25C1" w:rsidP="005B25C1">
      <w:pPr>
        <w:spacing w:after="180" w:line="240" w:lineRule="auto"/>
        <w:rPr>
          <w:rFonts w:ascii="Times New Roman" w:eastAsia="MS Mincho" w:hAnsi="Times New Roman" w:cs="Times New Roman"/>
          <w:b/>
          <w:bCs/>
          <w:sz w:val="20"/>
          <w:szCs w:val="20"/>
          <w:lang w:eastAsia="en-US"/>
        </w:rPr>
      </w:pPr>
      <w:r w:rsidRPr="006A5820">
        <w:rPr>
          <w:rFonts w:ascii="Times New Roman" w:eastAsia="MS Mincho" w:hAnsi="Times New Roman" w:cs="Times New Roman"/>
          <w:b/>
          <w:bCs/>
          <w:sz w:val="20"/>
          <w:szCs w:val="20"/>
          <w:lang w:eastAsia="en-US"/>
        </w:rPr>
        <w:t xml:space="preserve">Observation 2: For beam tracking and refining, the following can be considered as sub use cases: </w:t>
      </w:r>
    </w:p>
    <w:p w14:paraId="1EA8AE14" w14:textId="77777777" w:rsidR="005B25C1" w:rsidRPr="006A5820" w:rsidRDefault="005B25C1" w:rsidP="005B25C1">
      <w:pPr>
        <w:pStyle w:val="ListParagraph"/>
        <w:numPr>
          <w:ilvl w:val="0"/>
          <w:numId w:val="31"/>
        </w:numPr>
        <w:spacing w:after="180" w:line="240" w:lineRule="auto"/>
        <w:rPr>
          <w:rFonts w:ascii="Times New Roman" w:eastAsia="MS Mincho" w:hAnsi="Times New Roman" w:cs="Times New Roman"/>
          <w:b/>
          <w:bCs/>
          <w:sz w:val="20"/>
          <w:szCs w:val="20"/>
          <w:lang w:eastAsia="en-US"/>
        </w:rPr>
      </w:pPr>
      <w:r w:rsidRPr="006A5820">
        <w:rPr>
          <w:rFonts w:ascii="Times New Roman" w:eastAsia="MS Mincho" w:hAnsi="Times New Roman" w:cs="Times New Roman"/>
          <w:b/>
          <w:bCs/>
          <w:sz w:val="20"/>
          <w:szCs w:val="20"/>
          <w:lang w:eastAsia="en-US"/>
        </w:rPr>
        <w:t>Adjustment of measurement/reporting interval</w:t>
      </w:r>
    </w:p>
    <w:p w14:paraId="482B07E9" w14:textId="77777777" w:rsidR="005B25C1" w:rsidRPr="006A5820" w:rsidRDefault="005B25C1" w:rsidP="005B25C1">
      <w:pPr>
        <w:pStyle w:val="ListParagraph"/>
        <w:numPr>
          <w:ilvl w:val="0"/>
          <w:numId w:val="31"/>
        </w:numPr>
        <w:spacing w:after="180" w:line="240" w:lineRule="auto"/>
        <w:rPr>
          <w:rFonts w:ascii="Times New Roman" w:eastAsia="MS Mincho" w:hAnsi="Times New Roman" w:cs="Times New Roman"/>
          <w:b/>
          <w:bCs/>
          <w:sz w:val="20"/>
          <w:szCs w:val="20"/>
          <w:lang w:eastAsia="en-US"/>
        </w:rPr>
      </w:pPr>
      <w:r w:rsidRPr="006A5820">
        <w:rPr>
          <w:rFonts w:ascii="Times New Roman" w:eastAsia="MS Mincho" w:hAnsi="Times New Roman" w:cs="Times New Roman"/>
          <w:b/>
          <w:bCs/>
          <w:sz w:val="20"/>
          <w:szCs w:val="20"/>
          <w:lang w:eastAsia="en-US"/>
        </w:rPr>
        <w:t>Predictive beam switching</w:t>
      </w:r>
    </w:p>
    <w:p w14:paraId="35DB5CE6" w14:textId="77777777" w:rsidR="005B25C1" w:rsidRPr="006A5820" w:rsidRDefault="005B25C1" w:rsidP="005B25C1">
      <w:pPr>
        <w:pStyle w:val="ListParagraph"/>
        <w:numPr>
          <w:ilvl w:val="0"/>
          <w:numId w:val="31"/>
        </w:numPr>
        <w:spacing w:after="180" w:line="240" w:lineRule="auto"/>
        <w:rPr>
          <w:rFonts w:ascii="Times New Roman" w:eastAsia="MS Mincho" w:hAnsi="Times New Roman" w:cs="Times New Roman"/>
          <w:b/>
          <w:bCs/>
          <w:sz w:val="20"/>
          <w:szCs w:val="20"/>
          <w:lang w:eastAsia="en-US"/>
        </w:rPr>
      </w:pPr>
      <w:r w:rsidRPr="006A5820">
        <w:rPr>
          <w:rFonts w:ascii="Times New Roman" w:eastAsia="MS Mincho" w:hAnsi="Times New Roman" w:cs="Times New Roman"/>
          <w:b/>
          <w:bCs/>
          <w:sz w:val="20"/>
          <w:szCs w:val="20"/>
          <w:lang w:eastAsia="en-US"/>
        </w:rPr>
        <w:t>Partial beam set measurement</w:t>
      </w:r>
    </w:p>
    <w:p w14:paraId="56884B33" w14:textId="77777777" w:rsidR="00E14B72" w:rsidRDefault="00E14B72" w:rsidP="008E763A">
      <w:pPr>
        <w:pStyle w:val="ListParagraph"/>
        <w:spacing w:after="180" w:line="240" w:lineRule="auto"/>
        <w:ind w:left="820"/>
        <w:rPr>
          <w:rFonts w:ascii="Times New Roman" w:eastAsia="MS Mincho" w:hAnsi="Times New Roman" w:cs="Times New Roman"/>
          <w:b/>
          <w:bCs/>
          <w:sz w:val="20"/>
          <w:szCs w:val="20"/>
          <w:lang w:eastAsia="en-US"/>
        </w:rPr>
      </w:pPr>
    </w:p>
    <w:p w14:paraId="5D748BA9" w14:textId="0F10DC59" w:rsidR="005B25C1" w:rsidRDefault="005B25C1" w:rsidP="00E14B72">
      <w:pPr>
        <w:spacing w:after="180" w:line="240" w:lineRule="auto"/>
        <w:rPr>
          <w:rFonts w:ascii="Times New Roman" w:eastAsia="MS Mincho" w:hAnsi="Times New Roman" w:cs="Times New Roman"/>
          <w:b/>
          <w:bCs/>
          <w:sz w:val="20"/>
          <w:szCs w:val="20"/>
          <w:lang w:eastAsia="en-US"/>
        </w:rPr>
      </w:pPr>
      <w:r w:rsidRPr="008E763A">
        <w:rPr>
          <w:rFonts w:ascii="Times New Roman" w:eastAsia="MS Mincho" w:hAnsi="Times New Roman" w:cs="Times New Roman"/>
          <w:b/>
          <w:bCs/>
          <w:sz w:val="20"/>
          <w:szCs w:val="20"/>
          <w:lang w:eastAsia="en-US"/>
        </w:rPr>
        <w:t>Observation 3: For beam failure recovery, the AI/ML approaches would be similar to beam tracking and refining sub use cases.</w:t>
      </w:r>
    </w:p>
    <w:p w14:paraId="3B4F094E" w14:textId="77777777" w:rsidR="00E14B72" w:rsidRDefault="00E14B72" w:rsidP="00E14B72">
      <w:pPr>
        <w:pStyle w:val="BodyText"/>
        <w:rPr>
          <w:rFonts w:ascii="Times New Roman" w:eastAsia="MS Mincho" w:hAnsi="Times New Roman" w:cs="Times New Roman"/>
          <w:b/>
          <w:bCs/>
          <w:sz w:val="20"/>
          <w:szCs w:val="20"/>
          <w:lang w:eastAsia="en-US"/>
        </w:rPr>
      </w:pPr>
      <w:r w:rsidRPr="00B6392B">
        <w:rPr>
          <w:rFonts w:ascii="Times New Roman" w:eastAsia="MS Mincho" w:hAnsi="Times New Roman" w:cs="Times New Roman"/>
          <w:b/>
          <w:bCs/>
          <w:sz w:val="20"/>
          <w:szCs w:val="20"/>
          <w:lang w:eastAsia="en-US"/>
        </w:rPr>
        <w:t xml:space="preserve">Observation 4: For sub use case of initial beam establishment, </w:t>
      </w:r>
      <w:r>
        <w:rPr>
          <w:rFonts w:ascii="Times New Roman" w:eastAsia="MS Mincho" w:hAnsi="Times New Roman" w:cs="Times New Roman"/>
          <w:b/>
          <w:bCs/>
          <w:sz w:val="20"/>
          <w:szCs w:val="20"/>
          <w:lang w:eastAsia="en-US"/>
        </w:rPr>
        <w:t>all AI/ML functionalities located at UE</w:t>
      </w:r>
      <w:r w:rsidRPr="00B6392B">
        <w:rPr>
          <w:rFonts w:ascii="Times New Roman" w:eastAsia="MS Mincho" w:hAnsi="Times New Roman" w:cs="Times New Roman"/>
          <w:b/>
          <w:bCs/>
          <w:sz w:val="20"/>
          <w:szCs w:val="20"/>
          <w:lang w:eastAsia="en-US"/>
        </w:rPr>
        <w:t xml:space="preserve"> can be considered as baseline</w:t>
      </w:r>
      <w:r>
        <w:rPr>
          <w:rFonts w:ascii="Times New Roman" w:eastAsia="MS Mincho" w:hAnsi="Times New Roman" w:cs="Times New Roman"/>
          <w:b/>
          <w:bCs/>
          <w:sz w:val="20"/>
          <w:szCs w:val="20"/>
          <w:lang w:eastAsia="en-US"/>
        </w:rPr>
        <w:t>, and it can be FFS to spread AI/ML functionalities between UE and network.</w:t>
      </w:r>
      <w:r w:rsidRPr="00B6392B">
        <w:rPr>
          <w:rFonts w:ascii="Times New Roman" w:eastAsia="MS Mincho" w:hAnsi="Times New Roman" w:cs="Times New Roman"/>
          <w:b/>
          <w:bCs/>
          <w:sz w:val="20"/>
          <w:szCs w:val="20"/>
          <w:lang w:eastAsia="en-US"/>
        </w:rPr>
        <w:t xml:space="preserve"> </w:t>
      </w:r>
    </w:p>
    <w:p w14:paraId="3A26D7C5" w14:textId="77777777" w:rsidR="00E14B72" w:rsidRDefault="00E14B72" w:rsidP="00E14B72">
      <w:pPr>
        <w:pStyle w:val="BodyText"/>
        <w:rPr>
          <w:rFonts w:ascii="Times New Roman" w:eastAsia="MS Mincho" w:hAnsi="Times New Roman" w:cs="Times New Roman"/>
          <w:b/>
          <w:bCs/>
          <w:sz w:val="20"/>
          <w:szCs w:val="20"/>
          <w:lang w:eastAsia="en-US"/>
        </w:rPr>
      </w:pPr>
      <w:r w:rsidRPr="00B6392B">
        <w:rPr>
          <w:rFonts w:ascii="Times New Roman" w:eastAsia="MS Mincho" w:hAnsi="Times New Roman" w:cs="Times New Roman"/>
          <w:b/>
          <w:bCs/>
          <w:sz w:val="20"/>
          <w:szCs w:val="20"/>
          <w:lang w:eastAsia="en-US"/>
        </w:rPr>
        <w:t xml:space="preserve">Observation </w:t>
      </w:r>
      <w:r>
        <w:rPr>
          <w:rFonts w:ascii="Times New Roman" w:eastAsia="MS Mincho" w:hAnsi="Times New Roman" w:cs="Times New Roman"/>
          <w:b/>
          <w:bCs/>
          <w:sz w:val="20"/>
          <w:szCs w:val="20"/>
          <w:lang w:eastAsia="en-US"/>
        </w:rPr>
        <w:t>5</w:t>
      </w:r>
      <w:r w:rsidRPr="00B6392B">
        <w:rPr>
          <w:rFonts w:ascii="Times New Roman" w:eastAsia="MS Mincho" w:hAnsi="Times New Roman" w:cs="Times New Roman"/>
          <w:b/>
          <w:bCs/>
          <w:sz w:val="20"/>
          <w:szCs w:val="20"/>
          <w:lang w:eastAsia="en-US"/>
        </w:rPr>
        <w:t xml:space="preserve">: For sub use case of </w:t>
      </w:r>
      <w:r>
        <w:rPr>
          <w:rFonts w:ascii="Times New Roman" w:eastAsia="MS Mincho" w:hAnsi="Times New Roman" w:cs="Times New Roman"/>
          <w:b/>
          <w:bCs/>
          <w:sz w:val="20"/>
          <w:szCs w:val="20"/>
          <w:lang w:eastAsia="en-US"/>
        </w:rPr>
        <w:t>adjustment of measurement/reporting interval</w:t>
      </w:r>
      <w:r w:rsidRPr="00B6392B">
        <w:rPr>
          <w:rFonts w:ascii="Times New Roman" w:eastAsia="MS Mincho" w:hAnsi="Times New Roman" w:cs="Times New Roman"/>
          <w:b/>
          <w:bCs/>
          <w:sz w:val="20"/>
          <w:szCs w:val="20"/>
          <w:lang w:eastAsia="en-US"/>
        </w:rPr>
        <w:t xml:space="preserve">, </w:t>
      </w:r>
      <w:r>
        <w:rPr>
          <w:rFonts w:ascii="Times New Roman" w:eastAsia="MS Mincho" w:hAnsi="Times New Roman" w:cs="Times New Roman"/>
          <w:b/>
          <w:bCs/>
          <w:sz w:val="20"/>
          <w:szCs w:val="20"/>
          <w:lang w:eastAsia="en-US"/>
        </w:rPr>
        <w:t>network based AI/ML</w:t>
      </w:r>
      <w:r w:rsidRPr="00B6392B">
        <w:rPr>
          <w:rFonts w:ascii="Times New Roman" w:eastAsia="MS Mincho" w:hAnsi="Times New Roman" w:cs="Times New Roman"/>
          <w:b/>
          <w:bCs/>
          <w:sz w:val="20"/>
          <w:szCs w:val="20"/>
          <w:lang w:eastAsia="en-US"/>
        </w:rPr>
        <w:t xml:space="preserve"> can be considered as baseline</w:t>
      </w:r>
      <w:r>
        <w:rPr>
          <w:rFonts w:ascii="Times New Roman" w:eastAsia="MS Mincho" w:hAnsi="Times New Roman" w:cs="Times New Roman"/>
          <w:b/>
          <w:bCs/>
          <w:sz w:val="20"/>
          <w:szCs w:val="20"/>
          <w:lang w:eastAsia="en-US"/>
        </w:rPr>
        <w:t>, and it can be FFS to spread AI/ML functionalities between UE and network.</w:t>
      </w:r>
      <w:r w:rsidRPr="00B6392B">
        <w:rPr>
          <w:rFonts w:ascii="Times New Roman" w:eastAsia="MS Mincho" w:hAnsi="Times New Roman" w:cs="Times New Roman"/>
          <w:b/>
          <w:bCs/>
          <w:sz w:val="20"/>
          <w:szCs w:val="20"/>
          <w:lang w:eastAsia="en-US"/>
        </w:rPr>
        <w:t xml:space="preserve"> </w:t>
      </w:r>
    </w:p>
    <w:p w14:paraId="7FC6B11E" w14:textId="77777777" w:rsidR="00E14B72" w:rsidRDefault="00E14B72" w:rsidP="00E14B72">
      <w:pPr>
        <w:pStyle w:val="BodyText"/>
        <w:rPr>
          <w:rFonts w:ascii="Times New Roman" w:eastAsia="MS Mincho" w:hAnsi="Times New Roman" w:cs="Times New Roman"/>
          <w:b/>
          <w:bCs/>
          <w:sz w:val="20"/>
          <w:szCs w:val="20"/>
          <w:lang w:eastAsia="en-US"/>
        </w:rPr>
      </w:pPr>
      <w:r w:rsidRPr="00B6392B">
        <w:rPr>
          <w:rFonts w:ascii="Times New Roman" w:eastAsia="MS Mincho" w:hAnsi="Times New Roman" w:cs="Times New Roman"/>
          <w:b/>
          <w:bCs/>
          <w:sz w:val="20"/>
          <w:szCs w:val="20"/>
          <w:lang w:eastAsia="en-US"/>
        </w:rPr>
        <w:t xml:space="preserve">Observation </w:t>
      </w:r>
      <w:r>
        <w:rPr>
          <w:rFonts w:ascii="Times New Roman" w:eastAsia="MS Mincho" w:hAnsi="Times New Roman" w:cs="Times New Roman"/>
          <w:b/>
          <w:bCs/>
          <w:sz w:val="20"/>
          <w:szCs w:val="20"/>
          <w:lang w:eastAsia="en-US"/>
        </w:rPr>
        <w:t>6</w:t>
      </w:r>
      <w:r w:rsidRPr="00B6392B">
        <w:rPr>
          <w:rFonts w:ascii="Times New Roman" w:eastAsia="MS Mincho" w:hAnsi="Times New Roman" w:cs="Times New Roman"/>
          <w:b/>
          <w:bCs/>
          <w:sz w:val="20"/>
          <w:szCs w:val="20"/>
          <w:lang w:eastAsia="en-US"/>
        </w:rPr>
        <w:t xml:space="preserve">: For sub use case of </w:t>
      </w:r>
      <w:r>
        <w:rPr>
          <w:rFonts w:ascii="Times New Roman" w:eastAsia="MS Mincho" w:hAnsi="Times New Roman" w:cs="Times New Roman"/>
          <w:b/>
          <w:bCs/>
          <w:sz w:val="20"/>
          <w:szCs w:val="20"/>
          <w:lang w:eastAsia="en-US"/>
        </w:rPr>
        <w:t>predictive beam switching for RRC_CONNECTED</w:t>
      </w:r>
      <w:r w:rsidRPr="00B6392B">
        <w:rPr>
          <w:rFonts w:ascii="Times New Roman" w:eastAsia="MS Mincho" w:hAnsi="Times New Roman" w:cs="Times New Roman"/>
          <w:b/>
          <w:bCs/>
          <w:sz w:val="20"/>
          <w:szCs w:val="20"/>
          <w:lang w:eastAsia="en-US"/>
        </w:rPr>
        <w:t xml:space="preserve">, </w:t>
      </w:r>
      <w:r>
        <w:rPr>
          <w:rFonts w:ascii="Times New Roman" w:eastAsia="MS Mincho" w:hAnsi="Times New Roman" w:cs="Times New Roman"/>
          <w:b/>
          <w:bCs/>
          <w:sz w:val="20"/>
          <w:szCs w:val="20"/>
          <w:lang w:eastAsia="en-US"/>
        </w:rPr>
        <w:t>network based AI/ML</w:t>
      </w:r>
      <w:r w:rsidRPr="00B6392B">
        <w:rPr>
          <w:rFonts w:ascii="Times New Roman" w:eastAsia="MS Mincho" w:hAnsi="Times New Roman" w:cs="Times New Roman"/>
          <w:b/>
          <w:bCs/>
          <w:sz w:val="20"/>
          <w:szCs w:val="20"/>
          <w:lang w:eastAsia="en-US"/>
        </w:rPr>
        <w:t xml:space="preserve"> can be considered as baseline</w:t>
      </w:r>
      <w:r>
        <w:rPr>
          <w:rFonts w:ascii="Times New Roman" w:eastAsia="MS Mincho" w:hAnsi="Times New Roman" w:cs="Times New Roman"/>
          <w:b/>
          <w:bCs/>
          <w:sz w:val="20"/>
          <w:szCs w:val="20"/>
          <w:lang w:eastAsia="en-US"/>
        </w:rPr>
        <w:t>, and it can be FFS to spread AI/ML functionalities between UE and network.</w:t>
      </w:r>
      <w:r w:rsidRPr="00B6392B">
        <w:rPr>
          <w:rFonts w:ascii="Times New Roman" w:eastAsia="MS Mincho" w:hAnsi="Times New Roman" w:cs="Times New Roman"/>
          <w:b/>
          <w:bCs/>
          <w:sz w:val="20"/>
          <w:szCs w:val="20"/>
          <w:lang w:eastAsia="en-US"/>
        </w:rPr>
        <w:t xml:space="preserve"> </w:t>
      </w:r>
    </w:p>
    <w:p w14:paraId="19EE6A79" w14:textId="77777777" w:rsidR="00E14B72" w:rsidRDefault="00E14B72" w:rsidP="00E14B72">
      <w:pPr>
        <w:pStyle w:val="BodyText"/>
        <w:rPr>
          <w:rFonts w:ascii="Times New Roman" w:eastAsia="MS Mincho" w:hAnsi="Times New Roman" w:cs="Times New Roman"/>
          <w:b/>
          <w:bCs/>
          <w:sz w:val="20"/>
          <w:szCs w:val="20"/>
          <w:lang w:eastAsia="en-US"/>
        </w:rPr>
      </w:pPr>
      <w:r w:rsidRPr="00B6392B">
        <w:rPr>
          <w:rFonts w:ascii="Times New Roman" w:eastAsia="MS Mincho" w:hAnsi="Times New Roman" w:cs="Times New Roman"/>
          <w:b/>
          <w:bCs/>
          <w:sz w:val="20"/>
          <w:szCs w:val="20"/>
          <w:lang w:eastAsia="en-US"/>
        </w:rPr>
        <w:t xml:space="preserve">Observation </w:t>
      </w:r>
      <w:r>
        <w:rPr>
          <w:rFonts w:ascii="Times New Roman" w:eastAsia="MS Mincho" w:hAnsi="Times New Roman" w:cs="Times New Roman"/>
          <w:b/>
          <w:bCs/>
          <w:sz w:val="20"/>
          <w:szCs w:val="20"/>
          <w:lang w:eastAsia="en-US"/>
        </w:rPr>
        <w:t>7</w:t>
      </w:r>
      <w:r w:rsidRPr="00B6392B">
        <w:rPr>
          <w:rFonts w:ascii="Times New Roman" w:eastAsia="MS Mincho" w:hAnsi="Times New Roman" w:cs="Times New Roman"/>
          <w:b/>
          <w:bCs/>
          <w:sz w:val="20"/>
          <w:szCs w:val="20"/>
          <w:lang w:eastAsia="en-US"/>
        </w:rPr>
        <w:t xml:space="preserve">: For sub use case of </w:t>
      </w:r>
      <w:r>
        <w:rPr>
          <w:rFonts w:ascii="Times New Roman" w:eastAsia="MS Mincho" w:hAnsi="Times New Roman" w:cs="Times New Roman"/>
          <w:b/>
          <w:bCs/>
          <w:sz w:val="20"/>
          <w:szCs w:val="20"/>
          <w:lang w:eastAsia="en-US"/>
        </w:rPr>
        <w:t>partial beam measurement</w:t>
      </w:r>
      <w:r w:rsidRPr="00B6392B">
        <w:rPr>
          <w:rFonts w:ascii="Times New Roman" w:eastAsia="MS Mincho" w:hAnsi="Times New Roman" w:cs="Times New Roman"/>
          <w:b/>
          <w:bCs/>
          <w:sz w:val="20"/>
          <w:szCs w:val="20"/>
          <w:lang w:eastAsia="en-US"/>
        </w:rPr>
        <w:t xml:space="preserve">, </w:t>
      </w:r>
      <w:r>
        <w:rPr>
          <w:rFonts w:ascii="Times New Roman" w:eastAsia="MS Mincho" w:hAnsi="Times New Roman" w:cs="Times New Roman"/>
          <w:b/>
          <w:bCs/>
          <w:sz w:val="20"/>
          <w:szCs w:val="20"/>
          <w:lang w:eastAsia="en-US"/>
        </w:rPr>
        <w:t>both network based and UE based AI/ML</w:t>
      </w:r>
      <w:r w:rsidRPr="00B6392B">
        <w:rPr>
          <w:rFonts w:ascii="Times New Roman" w:eastAsia="MS Mincho" w:hAnsi="Times New Roman" w:cs="Times New Roman"/>
          <w:b/>
          <w:bCs/>
          <w:sz w:val="20"/>
          <w:szCs w:val="20"/>
          <w:lang w:eastAsia="en-US"/>
        </w:rPr>
        <w:t xml:space="preserve"> can be considered as baseline</w:t>
      </w:r>
      <w:r>
        <w:rPr>
          <w:rFonts w:ascii="Times New Roman" w:eastAsia="MS Mincho" w:hAnsi="Times New Roman" w:cs="Times New Roman"/>
          <w:b/>
          <w:bCs/>
          <w:sz w:val="20"/>
          <w:szCs w:val="20"/>
          <w:lang w:eastAsia="en-US"/>
        </w:rPr>
        <w:t>, and it can be FFS to spread AI/ML functionalities between UE and network.</w:t>
      </w:r>
      <w:r w:rsidRPr="00B6392B">
        <w:rPr>
          <w:rFonts w:ascii="Times New Roman" w:eastAsia="MS Mincho" w:hAnsi="Times New Roman" w:cs="Times New Roman"/>
          <w:b/>
          <w:bCs/>
          <w:sz w:val="20"/>
          <w:szCs w:val="20"/>
          <w:lang w:eastAsia="en-US"/>
        </w:rPr>
        <w:t xml:space="preserve"> </w:t>
      </w:r>
    </w:p>
    <w:p w14:paraId="14E1F1C4" w14:textId="1B0525B1" w:rsidR="00E14B72" w:rsidRDefault="00E14B72" w:rsidP="00E14B72">
      <w:pPr>
        <w:spacing w:after="180" w:line="240" w:lineRule="auto"/>
        <w:rPr>
          <w:rFonts w:ascii="Times New Roman" w:eastAsia="MS Mincho" w:hAnsi="Times New Roman" w:cs="Times New Roman"/>
          <w:b/>
          <w:bCs/>
          <w:sz w:val="20"/>
          <w:szCs w:val="20"/>
          <w:lang w:eastAsia="en-US"/>
        </w:rPr>
      </w:pPr>
    </w:p>
    <w:p w14:paraId="2F83CA53" w14:textId="3CC3543A" w:rsidR="00E14B72" w:rsidRPr="008E763A" w:rsidRDefault="00E14B72" w:rsidP="00E14B72">
      <w:pPr>
        <w:spacing w:after="180" w:line="240" w:lineRule="auto"/>
        <w:rPr>
          <w:rFonts w:ascii="Times New Roman" w:eastAsia="MS Mincho" w:hAnsi="Times New Roman" w:cs="Times New Roman"/>
          <w:sz w:val="20"/>
          <w:szCs w:val="20"/>
          <w:lang w:eastAsia="en-US"/>
        </w:rPr>
      </w:pPr>
      <w:r w:rsidRPr="008E763A">
        <w:rPr>
          <w:rFonts w:ascii="Times New Roman" w:eastAsia="MS Mincho" w:hAnsi="Times New Roman" w:cs="Times New Roman"/>
          <w:sz w:val="20"/>
          <w:szCs w:val="20"/>
          <w:lang w:eastAsia="en-US"/>
        </w:rPr>
        <w:t>The proposals are as follows:</w:t>
      </w:r>
    </w:p>
    <w:p w14:paraId="11EC1451" w14:textId="77777777" w:rsidR="00E14B72" w:rsidRDefault="00E14B72" w:rsidP="00E14B72">
      <w:pPr>
        <w:pStyle w:val="BodyText"/>
        <w:rPr>
          <w:rFonts w:ascii="Times New Roman" w:hAnsi="Times New Roman" w:cs="Times New Roman"/>
          <w:sz w:val="20"/>
          <w:szCs w:val="20"/>
          <w:lang w:eastAsia="en-US"/>
        </w:rPr>
      </w:pPr>
      <w:r>
        <w:rPr>
          <w:rFonts w:ascii="Times New Roman" w:eastAsia="MS Mincho" w:hAnsi="Times New Roman" w:cs="Times New Roman"/>
          <w:b/>
          <w:bCs/>
          <w:sz w:val="20"/>
          <w:szCs w:val="20"/>
          <w:lang w:eastAsia="en-US"/>
        </w:rPr>
        <w:t>Proposal 1</w:t>
      </w:r>
      <w:r w:rsidRPr="00B6392B">
        <w:rPr>
          <w:rFonts w:ascii="Times New Roman" w:eastAsia="MS Mincho" w:hAnsi="Times New Roman" w:cs="Times New Roman"/>
          <w:b/>
          <w:bCs/>
          <w:sz w:val="20"/>
          <w:szCs w:val="20"/>
          <w:lang w:eastAsia="en-US"/>
        </w:rPr>
        <w:t xml:space="preserve">: </w:t>
      </w:r>
      <w:r>
        <w:rPr>
          <w:rFonts w:ascii="Times New Roman" w:eastAsia="MS Mincho" w:hAnsi="Times New Roman" w:cs="Times New Roman"/>
          <w:b/>
          <w:bCs/>
          <w:sz w:val="20"/>
          <w:szCs w:val="20"/>
          <w:lang w:eastAsia="en-US"/>
        </w:rPr>
        <w:t>AI/ML mapping within the network (such as gNB or OAM) is up to RAN2/3 discussion. RAN1 discussion should focuses network-UE relation.</w:t>
      </w:r>
    </w:p>
    <w:p w14:paraId="28D416A2" w14:textId="77777777" w:rsidR="00E14B72" w:rsidRDefault="00E14B72" w:rsidP="00E14B72">
      <w:pPr>
        <w:pStyle w:val="BodyText"/>
        <w:rPr>
          <w:rFonts w:ascii="Times New Roman" w:hAnsi="Times New Roman" w:cs="Times New Roman"/>
          <w:sz w:val="20"/>
          <w:szCs w:val="20"/>
          <w:lang w:eastAsia="en-US"/>
        </w:rPr>
      </w:pPr>
      <w:r>
        <w:rPr>
          <w:rFonts w:ascii="Times New Roman" w:eastAsia="MS Mincho" w:hAnsi="Times New Roman" w:cs="Times New Roman"/>
          <w:b/>
          <w:bCs/>
          <w:sz w:val="20"/>
          <w:szCs w:val="20"/>
          <w:lang w:eastAsia="en-US"/>
        </w:rPr>
        <w:t>Proposal 2</w:t>
      </w:r>
      <w:r w:rsidRPr="00B6392B">
        <w:rPr>
          <w:rFonts w:ascii="Times New Roman" w:eastAsia="MS Mincho" w:hAnsi="Times New Roman" w:cs="Times New Roman"/>
          <w:b/>
          <w:bCs/>
          <w:sz w:val="20"/>
          <w:szCs w:val="20"/>
          <w:lang w:eastAsia="en-US"/>
        </w:rPr>
        <w:t xml:space="preserve">: </w:t>
      </w:r>
      <w:r>
        <w:rPr>
          <w:rFonts w:ascii="Times New Roman" w:eastAsia="MS Mincho" w:hAnsi="Times New Roman" w:cs="Times New Roman"/>
          <w:b/>
          <w:bCs/>
          <w:sz w:val="20"/>
          <w:szCs w:val="20"/>
          <w:lang w:eastAsia="en-US"/>
        </w:rPr>
        <w:t>Consider the following mapping between sub use cases and network-UE collaboration levels for further study:</w:t>
      </w:r>
    </w:p>
    <w:tbl>
      <w:tblPr>
        <w:tblStyle w:val="TableGrid"/>
        <w:tblW w:w="0" w:type="auto"/>
        <w:jc w:val="center"/>
        <w:tblLook w:val="04A0" w:firstRow="1" w:lastRow="0" w:firstColumn="1" w:lastColumn="0" w:noHBand="0" w:noVBand="1"/>
      </w:tblPr>
      <w:tblGrid>
        <w:gridCol w:w="2238"/>
        <w:gridCol w:w="1361"/>
        <w:gridCol w:w="1361"/>
        <w:gridCol w:w="1361"/>
        <w:gridCol w:w="1123"/>
        <w:gridCol w:w="1101"/>
        <w:gridCol w:w="1084"/>
      </w:tblGrid>
      <w:tr w:rsidR="00E14B72" w:rsidRPr="00D057DE" w14:paraId="335AC76F" w14:textId="77777777" w:rsidTr="00BE1CB4">
        <w:trPr>
          <w:jc w:val="center"/>
        </w:trPr>
        <w:tc>
          <w:tcPr>
            <w:tcW w:w="2072" w:type="dxa"/>
          </w:tcPr>
          <w:p w14:paraId="6B7508F6" w14:textId="77777777" w:rsidR="00E14B72" w:rsidRPr="00D057DE" w:rsidRDefault="00E14B72" w:rsidP="00BE1CB4">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Sub use cases</w:t>
            </w:r>
          </w:p>
        </w:tc>
        <w:tc>
          <w:tcPr>
            <w:tcW w:w="1272" w:type="dxa"/>
          </w:tcPr>
          <w:p w14:paraId="03E5A37B" w14:textId="77777777" w:rsidR="00E14B72" w:rsidRDefault="00E14B72" w:rsidP="00BE1CB4">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Cat-1-UE</w:t>
            </w:r>
          </w:p>
          <w:p w14:paraId="1BBD5E8F" w14:textId="77777777" w:rsidR="00E14B72" w:rsidRPr="00D057DE" w:rsidRDefault="00E14B72" w:rsidP="00BE1CB4">
            <w:pPr>
              <w:pStyle w:val="BodyText"/>
              <w:rPr>
                <w:rFonts w:ascii="Times New Roman" w:hAnsi="Times New Roman" w:cs="Times New Roman"/>
                <w:b/>
                <w:bCs/>
                <w:sz w:val="20"/>
                <w:szCs w:val="20"/>
                <w:lang w:eastAsia="en-US"/>
              </w:rPr>
            </w:pPr>
            <w:r w:rsidRPr="006135EE">
              <w:rPr>
                <w:rFonts w:ascii="Times New Roman" w:hAnsi="Times New Roman" w:cs="Times New Roman"/>
                <w:sz w:val="20"/>
                <w:szCs w:val="20"/>
                <w:lang w:eastAsia="en-US"/>
              </w:rPr>
              <w:t>(all</w:t>
            </w:r>
            <w:r>
              <w:rPr>
                <w:rFonts w:ascii="Times New Roman" w:hAnsi="Times New Roman" w:cs="Times New Roman"/>
                <w:b/>
                <w:bCs/>
                <w:sz w:val="20"/>
                <w:szCs w:val="20"/>
                <w:lang w:eastAsia="en-US"/>
              </w:rPr>
              <w:t xml:space="preserve"> </w:t>
            </w:r>
            <w:r w:rsidRPr="00EF7040">
              <w:rPr>
                <w:rFonts w:ascii="Times New Roman" w:eastAsia="MS Mincho" w:hAnsi="Times New Roman" w:cs="Times New Roman"/>
                <w:sz w:val="20"/>
                <w:szCs w:val="20"/>
                <w:lang w:eastAsia="en-US"/>
              </w:rPr>
              <w:t xml:space="preserve">AI/ML functionalities </w:t>
            </w:r>
            <w:r w:rsidRPr="006135EE">
              <w:rPr>
                <w:rFonts w:ascii="Times New Roman" w:eastAsia="MS Mincho" w:hAnsi="Times New Roman" w:cs="Times New Roman"/>
                <w:sz w:val="20"/>
                <w:szCs w:val="20"/>
                <w:lang w:eastAsia="en-US"/>
              </w:rPr>
              <w:t>at UE</w:t>
            </w:r>
            <w:r w:rsidRPr="006135EE">
              <w:rPr>
                <w:rFonts w:ascii="Times New Roman" w:hAnsi="Times New Roman" w:cs="Times New Roman"/>
                <w:sz w:val="20"/>
                <w:szCs w:val="20"/>
                <w:lang w:eastAsia="en-US"/>
              </w:rPr>
              <w:t>)</w:t>
            </w:r>
          </w:p>
        </w:tc>
        <w:tc>
          <w:tcPr>
            <w:tcW w:w="1342" w:type="dxa"/>
          </w:tcPr>
          <w:p w14:paraId="4AE14241" w14:textId="77777777" w:rsidR="00E14B72" w:rsidRDefault="00E14B72" w:rsidP="00BE1CB4">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Cat-1-</w:t>
            </w:r>
            <w:r>
              <w:rPr>
                <w:rFonts w:ascii="Times New Roman" w:hAnsi="Times New Roman" w:cs="Times New Roman"/>
                <w:b/>
                <w:bCs/>
                <w:sz w:val="20"/>
                <w:szCs w:val="20"/>
                <w:lang w:eastAsia="en-US"/>
              </w:rPr>
              <w:t>network</w:t>
            </w:r>
          </w:p>
          <w:p w14:paraId="3EB79B32" w14:textId="77777777" w:rsidR="00E14B72" w:rsidRPr="00D057DE" w:rsidRDefault="00E14B72" w:rsidP="00BE1CB4">
            <w:pPr>
              <w:pStyle w:val="BodyText"/>
              <w:rPr>
                <w:rFonts w:ascii="Times New Roman" w:hAnsi="Times New Roman" w:cs="Times New Roman"/>
                <w:b/>
                <w:bCs/>
                <w:sz w:val="20"/>
                <w:szCs w:val="20"/>
                <w:lang w:eastAsia="en-US"/>
              </w:rPr>
            </w:pPr>
            <w:r w:rsidRPr="006135EE">
              <w:rPr>
                <w:rFonts w:ascii="Times New Roman" w:hAnsi="Times New Roman" w:cs="Times New Roman"/>
                <w:sz w:val="20"/>
                <w:szCs w:val="20"/>
                <w:lang w:eastAsia="en-US"/>
              </w:rPr>
              <w:t>(all</w:t>
            </w:r>
            <w:r>
              <w:rPr>
                <w:rFonts w:ascii="Times New Roman" w:hAnsi="Times New Roman" w:cs="Times New Roman"/>
                <w:b/>
                <w:bCs/>
                <w:sz w:val="20"/>
                <w:szCs w:val="20"/>
                <w:lang w:eastAsia="en-US"/>
              </w:rPr>
              <w:t xml:space="preserve"> </w:t>
            </w:r>
            <w:r w:rsidRPr="00EF7040">
              <w:rPr>
                <w:rFonts w:ascii="Times New Roman" w:eastAsia="MS Mincho" w:hAnsi="Times New Roman" w:cs="Times New Roman"/>
                <w:sz w:val="20"/>
                <w:szCs w:val="20"/>
                <w:lang w:eastAsia="en-US"/>
              </w:rPr>
              <w:t xml:space="preserve">AI/ML functionalities at </w:t>
            </w:r>
            <w:r>
              <w:rPr>
                <w:rFonts w:ascii="Times New Roman" w:eastAsia="MS Mincho" w:hAnsi="Times New Roman" w:cs="Times New Roman"/>
                <w:sz w:val="20"/>
                <w:szCs w:val="20"/>
                <w:lang w:eastAsia="en-US"/>
              </w:rPr>
              <w:t>network</w:t>
            </w:r>
            <w:r w:rsidRPr="006135EE">
              <w:rPr>
                <w:rFonts w:ascii="Times New Roman" w:hAnsi="Times New Roman" w:cs="Times New Roman"/>
                <w:sz w:val="20"/>
                <w:szCs w:val="20"/>
                <w:lang w:eastAsia="en-US"/>
              </w:rPr>
              <w:t>)</w:t>
            </w:r>
          </w:p>
        </w:tc>
        <w:tc>
          <w:tcPr>
            <w:tcW w:w="1355" w:type="dxa"/>
          </w:tcPr>
          <w:p w14:paraId="24C99001" w14:textId="77777777" w:rsidR="00E14B72" w:rsidRDefault="00E14B72" w:rsidP="00BE1CB4">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Cat-2</w:t>
            </w:r>
          </w:p>
          <w:p w14:paraId="63A62ABC" w14:textId="77777777" w:rsidR="00E14B72" w:rsidRPr="00D057DE" w:rsidRDefault="00E14B72" w:rsidP="00BE1CB4">
            <w:pPr>
              <w:pStyle w:val="BodyText"/>
              <w:rPr>
                <w:rFonts w:ascii="Times New Roman" w:hAnsi="Times New Roman" w:cs="Times New Roman"/>
                <w:b/>
                <w:bCs/>
                <w:sz w:val="20"/>
                <w:szCs w:val="20"/>
                <w:lang w:eastAsia="en-US"/>
              </w:rPr>
            </w:pPr>
            <w:r w:rsidRPr="00D22B28">
              <w:rPr>
                <w:rFonts w:ascii="Times New Roman" w:hAnsi="Times New Roman" w:cs="Times New Roman"/>
                <w:sz w:val="20"/>
                <w:szCs w:val="20"/>
                <w:lang w:eastAsia="en-US"/>
              </w:rPr>
              <w:t>(</w:t>
            </w:r>
            <w:r w:rsidRPr="005074D5">
              <w:rPr>
                <w:rFonts w:ascii="Times New Roman" w:eastAsia="MS Mincho" w:hAnsi="Times New Roman" w:cs="Times New Roman"/>
                <w:sz w:val="20"/>
                <w:szCs w:val="20"/>
                <w:lang w:eastAsia="en-US"/>
              </w:rPr>
              <w:t xml:space="preserve">Data Collection, Model Training and Model Inference at </w:t>
            </w:r>
            <w:r>
              <w:rPr>
                <w:rFonts w:ascii="Times New Roman" w:eastAsia="MS Mincho" w:hAnsi="Times New Roman" w:cs="Times New Roman"/>
                <w:sz w:val="20"/>
                <w:szCs w:val="20"/>
                <w:lang w:eastAsia="en-US"/>
              </w:rPr>
              <w:t xml:space="preserve">network; </w:t>
            </w:r>
            <w:r w:rsidRPr="005074D5">
              <w:rPr>
                <w:rFonts w:ascii="Times New Roman" w:eastAsia="MS Mincho" w:hAnsi="Times New Roman" w:cs="Times New Roman"/>
                <w:sz w:val="20"/>
                <w:szCs w:val="20"/>
                <w:lang w:eastAsia="en-US"/>
              </w:rPr>
              <w:t>Actor</w:t>
            </w:r>
            <w:r>
              <w:rPr>
                <w:rFonts w:ascii="Times New Roman" w:eastAsia="MS Mincho" w:hAnsi="Times New Roman" w:cs="Times New Roman"/>
                <w:sz w:val="20"/>
                <w:szCs w:val="20"/>
                <w:lang w:eastAsia="en-US"/>
              </w:rPr>
              <w:t xml:space="preserve"> at UE)</w:t>
            </w:r>
          </w:p>
        </w:tc>
        <w:tc>
          <w:tcPr>
            <w:tcW w:w="1196" w:type="dxa"/>
          </w:tcPr>
          <w:p w14:paraId="78C26D39" w14:textId="77777777" w:rsidR="00E14B72" w:rsidRDefault="00E14B72" w:rsidP="00BE1CB4">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Cat-3</w:t>
            </w:r>
          </w:p>
          <w:p w14:paraId="55E5185F" w14:textId="77777777" w:rsidR="00E14B72" w:rsidRPr="00D057DE" w:rsidRDefault="00E14B72" w:rsidP="00BE1CB4">
            <w:pPr>
              <w:pStyle w:val="BodyText"/>
              <w:rPr>
                <w:rFonts w:ascii="Times New Roman" w:hAnsi="Times New Roman" w:cs="Times New Roman"/>
                <w:b/>
                <w:bCs/>
                <w:sz w:val="20"/>
                <w:szCs w:val="20"/>
                <w:lang w:eastAsia="en-US"/>
              </w:rPr>
            </w:pPr>
            <w:r w:rsidRPr="00D22B28">
              <w:rPr>
                <w:rFonts w:ascii="Times New Roman" w:hAnsi="Times New Roman" w:cs="Times New Roman"/>
                <w:sz w:val="20"/>
                <w:szCs w:val="20"/>
                <w:lang w:eastAsia="en-US"/>
              </w:rPr>
              <w:t>(</w:t>
            </w:r>
            <w:r w:rsidRPr="00EE1FC3">
              <w:rPr>
                <w:rFonts w:ascii="Times New Roman" w:eastAsia="MS Mincho" w:hAnsi="Times New Roman" w:cs="Times New Roman"/>
                <w:sz w:val="20"/>
                <w:szCs w:val="20"/>
                <w:lang w:eastAsia="en-US"/>
              </w:rPr>
              <w:t xml:space="preserve">Date Collection at </w:t>
            </w:r>
            <w:r>
              <w:rPr>
                <w:rFonts w:ascii="Times New Roman" w:eastAsia="MS Mincho" w:hAnsi="Times New Roman" w:cs="Times New Roman"/>
                <w:sz w:val="20"/>
                <w:szCs w:val="20"/>
                <w:lang w:eastAsia="en-US"/>
              </w:rPr>
              <w:t>network;</w:t>
            </w:r>
            <w:r w:rsidRPr="00EE1FC3">
              <w:rPr>
                <w:rFonts w:ascii="Times New Roman" w:eastAsia="MS Mincho" w:hAnsi="Times New Roman" w:cs="Times New Roman"/>
                <w:sz w:val="20"/>
                <w:szCs w:val="20"/>
                <w:lang w:eastAsia="en-US"/>
              </w:rPr>
              <w:t xml:space="preserve"> Model Training, Model Inference and Actor at UE</w:t>
            </w:r>
            <w:r>
              <w:rPr>
                <w:rFonts w:ascii="Times New Roman" w:eastAsia="MS Mincho" w:hAnsi="Times New Roman" w:cs="Times New Roman"/>
                <w:sz w:val="20"/>
                <w:szCs w:val="20"/>
                <w:lang w:eastAsia="en-US"/>
              </w:rPr>
              <w:t>)</w:t>
            </w:r>
          </w:p>
        </w:tc>
        <w:tc>
          <w:tcPr>
            <w:tcW w:w="1196" w:type="dxa"/>
          </w:tcPr>
          <w:p w14:paraId="50E4C74F" w14:textId="77777777" w:rsidR="00E14B72" w:rsidRDefault="00E14B72" w:rsidP="00BE1CB4">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Cat-4</w:t>
            </w:r>
          </w:p>
          <w:p w14:paraId="73BEF085" w14:textId="77777777" w:rsidR="00E14B72" w:rsidRPr="00D057DE" w:rsidRDefault="00E14B72" w:rsidP="00BE1CB4">
            <w:pPr>
              <w:pStyle w:val="BodyText"/>
              <w:rPr>
                <w:rFonts w:ascii="Times New Roman" w:hAnsi="Times New Roman" w:cs="Times New Roman"/>
                <w:b/>
                <w:bCs/>
                <w:sz w:val="20"/>
                <w:szCs w:val="20"/>
                <w:lang w:eastAsia="en-US"/>
              </w:rPr>
            </w:pPr>
            <w:r>
              <w:rPr>
                <w:rFonts w:ascii="Times New Roman" w:eastAsia="MS Mincho" w:hAnsi="Times New Roman" w:cs="Times New Roman"/>
                <w:sz w:val="20"/>
                <w:szCs w:val="20"/>
                <w:lang w:eastAsia="en-US"/>
              </w:rPr>
              <w:t>(</w:t>
            </w:r>
            <w:r w:rsidRPr="00CA37CE">
              <w:rPr>
                <w:rFonts w:ascii="Times New Roman" w:eastAsia="MS Mincho" w:hAnsi="Times New Roman" w:cs="Times New Roman"/>
                <w:sz w:val="20"/>
                <w:szCs w:val="20"/>
                <w:lang w:eastAsia="en-US"/>
              </w:rPr>
              <w:t xml:space="preserve">Date collection and Model training at </w:t>
            </w:r>
            <w:r>
              <w:rPr>
                <w:rFonts w:ascii="Times New Roman" w:eastAsia="MS Mincho" w:hAnsi="Times New Roman" w:cs="Times New Roman"/>
                <w:sz w:val="20"/>
                <w:szCs w:val="20"/>
                <w:lang w:eastAsia="en-US"/>
              </w:rPr>
              <w:t>network;</w:t>
            </w:r>
            <w:r w:rsidRPr="00CA37CE">
              <w:rPr>
                <w:rFonts w:ascii="Times New Roman" w:eastAsia="MS Mincho" w:hAnsi="Times New Roman" w:cs="Times New Roman"/>
                <w:sz w:val="20"/>
                <w:szCs w:val="20"/>
                <w:lang w:eastAsia="en-US"/>
              </w:rPr>
              <w:t xml:space="preserve"> Model Inference and Actor at UE</w:t>
            </w:r>
            <w:r>
              <w:rPr>
                <w:rFonts w:ascii="Times New Roman" w:eastAsia="MS Mincho" w:hAnsi="Times New Roman" w:cs="Times New Roman"/>
                <w:sz w:val="20"/>
                <w:szCs w:val="20"/>
                <w:lang w:eastAsia="en-US"/>
              </w:rPr>
              <w:t>)</w:t>
            </w:r>
          </w:p>
        </w:tc>
        <w:tc>
          <w:tcPr>
            <w:tcW w:w="1196" w:type="dxa"/>
          </w:tcPr>
          <w:p w14:paraId="7F1E21D0" w14:textId="77777777" w:rsidR="00E14B72" w:rsidRDefault="00E14B72" w:rsidP="00BE1CB4">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Cat-5</w:t>
            </w:r>
          </w:p>
          <w:p w14:paraId="4204205F" w14:textId="77777777" w:rsidR="00E14B72" w:rsidRPr="00531545" w:rsidRDefault="00E14B72" w:rsidP="00BE1CB4">
            <w:pPr>
              <w:pStyle w:val="BodyText"/>
              <w:rPr>
                <w:rFonts w:ascii="Times New Roman" w:hAnsi="Times New Roman" w:cs="Times New Roman"/>
                <w:sz w:val="20"/>
                <w:szCs w:val="20"/>
                <w:lang w:eastAsia="en-US"/>
              </w:rPr>
            </w:pPr>
            <w:r w:rsidRPr="00531545">
              <w:rPr>
                <w:rFonts w:ascii="Times New Roman" w:hAnsi="Times New Roman" w:cs="Times New Roman"/>
                <w:sz w:val="20"/>
                <w:szCs w:val="20"/>
                <w:lang w:eastAsia="en-US"/>
              </w:rPr>
              <w:t>(</w:t>
            </w:r>
            <w:r w:rsidRPr="00617533">
              <w:rPr>
                <w:rFonts w:ascii="Times New Roman" w:eastAsia="MS Mincho" w:hAnsi="Times New Roman" w:cs="Times New Roman"/>
                <w:sz w:val="20"/>
                <w:szCs w:val="20"/>
                <w:lang w:eastAsia="en-US"/>
              </w:rPr>
              <w:t>Model Training and Model Inference</w:t>
            </w:r>
            <w:r>
              <w:rPr>
                <w:rFonts w:ascii="Times New Roman" w:eastAsia="MS Mincho" w:hAnsi="Times New Roman" w:cs="Times New Roman"/>
                <w:sz w:val="20"/>
                <w:szCs w:val="20"/>
                <w:lang w:eastAsia="en-US"/>
              </w:rPr>
              <w:t xml:space="preserve"> at both network and UE</w:t>
            </w:r>
            <w:r w:rsidRPr="00617533">
              <w:rPr>
                <w:rFonts w:ascii="Times New Roman" w:eastAsia="MS Mincho" w:hAnsi="Times New Roman" w:cs="Times New Roman"/>
                <w:sz w:val="20"/>
                <w:szCs w:val="20"/>
                <w:lang w:eastAsia="en-US"/>
              </w:rPr>
              <w:t xml:space="preserve"> </w:t>
            </w:r>
            <w:r>
              <w:rPr>
                <w:rFonts w:ascii="Times New Roman" w:eastAsia="MS Mincho" w:hAnsi="Times New Roman" w:cs="Times New Roman"/>
                <w:sz w:val="20"/>
                <w:szCs w:val="20"/>
                <w:lang w:eastAsia="en-US"/>
              </w:rPr>
              <w:t>)</w:t>
            </w:r>
          </w:p>
        </w:tc>
      </w:tr>
      <w:tr w:rsidR="00E14B72" w:rsidRPr="00D057DE" w14:paraId="41FA0CEE" w14:textId="77777777" w:rsidTr="00BE1CB4">
        <w:trPr>
          <w:jc w:val="center"/>
        </w:trPr>
        <w:tc>
          <w:tcPr>
            <w:tcW w:w="2072" w:type="dxa"/>
          </w:tcPr>
          <w:p w14:paraId="3CA1CEE2" w14:textId="77777777" w:rsidR="00E14B72" w:rsidRPr="00D057DE" w:rsidRDefault="00E14B72" w:rsidP="00BE1CB4">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lastRenderedPageBreak/>
              <w:t>Initial beam establishment</w:t>
            </w:r>
          </w:p>
        </w:tc>
        <w:tc>
          <w:tcPr>
            <w:tcW w:w="1272" w:type="dxa"/>
          </w:tcPr>
          <w:p w14:paraId="268A7A9C" w14:textId="77777777" w:rsidR="00E14B72" w:rsidRPr="00D057DE" w:rsidRDefault="00E14B72" w:rsidP="00BE1CB4">
            <w:pPr>
              <w:pStyle w:val="BodyText"/>
              <w:rPr>
                <w:rFonts w:ascii="Times New Roman" w:hAnsi="Times New Roman" w:cs="Times New Roman"/>
                <w:b/>
                <w:bCs/>
                <w:sz w:val="20"/>
                <w:szCs w:val="20"/>
                <w:lang w:eastAsia="en-US"/>
              </w:rPr>
            </w:pPr>
            <w:r w:rsidRPr="00D057DE">
              <w:rPr>
                <w:rFonts w:ascii="Times New Roman" w:hAnsi="Times New Roman" w:cs="Times New Roman"/>
                <w:b/>
                <w:bCs/>
                <w:color w:val="00B0F0"/>
                <w:sz w:val="20"/>
                <w:szCs w:val="20"/>
                <w:lang w:eastAsia="en-US"/>
              </w:rPr>
              <w:t>Baseline</w:t>
            </w:r>
          </w:p>
        </w:tc>
        <w:tc>
          <w:tcPr>
            <w:tcW w:w="1342" w:type="dxa"/>
          </w:tcPr>
          <w:p w14:paraId="298E8997" w14:textId="77777777" w:rsidR="00E14B72" w:rsidRPr="00D057DE" w:rsidRDefault="00E14B72" w:rsidP="00BE1CB4">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Deprioritzed</w:t>
            </w:r>
          </w:p>
        </w:tc>
        <w:tc>
          <w:tcPr>
            <w:tcW w:w="1355" w:type="dxa"/>
          </w:tcPr>
          <w:p w14:paraId="5C41344E" w14:textId="77777777" w:rsidR="00E14B72" w:rsidRPr="00D057DE" w:rsidRDefault="00E14B72" w:rsidP="00BE1CB4">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Deprioritized</w:t>
            </w:r>
          </w:p>
        </w:tc>
        <w:tc>
          <w:tcPr>
            <w:tcW w:w="1196" w:type="dxa"/>
          </w:tcPr>
          <w:p w14:paraId="4C8074FE" w14:textId="77777777" w:rsidR="00E14B72" w:rsidRPr="00D057DE" w:rsidRDefault="00E14B72" w:rsidP="00BE1CB4">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FFS</w:t>
            </w:r>
          </w:p>
        </w:tc>
        <w:tc>
          <w:tcPr>
            <w:tcW w:w="1196" w:type="dxa"/>
          </w:tcPr>
          <w:p w14:paraId="77151A3F" w14:textId="77777777" w:rsidR="00E14B72" w:rsidRPr="00D057DE" w:rsidRDefault="00E14B72" w:rsidP="00BE1CB4">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FFS</w:t>
            </w:r>
          </w:p>
        </w:tc>
        <w:tc>
          <w:tcPr>
            <w:tcW w:w="1196" w:type="dxa"/>
          </w:tcPr>
          <w:p w14:paraId="7F9CEB41" w14:textId="77777777" w:rsidR="00E14B72" w:rsidRPr="00D057DE" w:rsidRDefault="00E14B72" w:rsidP="00BE1CB4">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FFS</w:t>
            </w:r>
          </w:p>
        </w:tc>
      </w:tr>
      <w:tr w:rsidR="00E14B72" w:rsidRPr="00D057DE" w14:paraId="66719BA6" w14:textId="77777777" w:rsidTr="00BE1CB4">
        <w:trPr>
          <w:jc w:val="center"/>
        </w:trPr>
        <w:tc>
          <w:tcPr>
            <w:tcW w:w="2072" w:type="dxa"/>
          </w:tcPr>
          <w:p w14:paraId="30CEEB17" w14:textId="77777777" w:rsidR="00E14B72" w:rsidRPr="00D057DE" w:rsidRDefault="00E14B72" w:rsidP="00BE1CB4">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Adjustment of measurement/reporting interval</w:t>
            </w:r>
          </w:p>
        </w:tc>
        <w:tc>
          <w:tcPr>
            <w:tcW w:w="1272" w:type="dxa"/>
          </w:tcPr>
          <w:p w14:paraId="0D1DA906" w14:textId="77777777" w:rsidR="00E14B72" w:rsidRPr="00D057DE" w:rsidRDefault="00E14B72" w:rsidP="00BE1CB4">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FFS</w:t>
            </w:r>
          </w:p>
        </w:tc>
        <w:tc>
          <w:tcPr>
            <w:tcW w:w="1342" w:type="dxa"/>
          </w:tcPr>
          <w:p w14:paraId="45EA1296" w14:textId="77777777" w:rsidR="00E14B72" w:rsidRPr="00D057DE" w:rsidRDefault="00E14B72" w:rsidP="00BE1CB4">
            <w:pPr>
              <w:pStyle w:val="BodyText"/>
              <w:rPr>
                <w:rFonts w:ascii="Times New Roman" w:hAnsi="Times New Roman" w:cs="Times New Roman"/>
                <w:b/>
                <w:bCs/>
                <w:color w:val="00B0F0"/>
                <w:sz w:val="20"/>
                <w:szCs w:val="20"/>
                <w:lang w:eastAsia="en-US"/>
              </w:rPr>
            </w:pPr>
            <w:r w:rsidRPr="00D057DE">
              <w:rPr>
                <w:rFonts w:ascii="Times New Roman" w:hAnsi="Times New Roman" w:cs="Times New Roman"/>
                <w:b/>
                <w:bCs/>
                <w:color w:val="00B0F0"/>
                <w:sz w:val="20"/>
                <w:szCs w:val="20"/>
                <w:lang w:eastAsia="en-US"/>
              </w:rPr>
              <w:t>Baseline</w:t>
            </w:r>
          </w:p>
        </w:tc>
        <w:tc>
          <w:tcPr>
            <w:tcW w:w="1355" w:type="dxa"/>
          </w:tcPr>
          <w:p w14:paraId="3FD7E24E" w14:textId="77777777" w:rsidR="00E14B72" w:rsidRPr="00D057DE" w:rsidRDefault="00E14B72" w:rsidP="00BE1CB4">
            <w:pPr>
              <w:pStyle w:val="BodyText"/>
              <w:rPr>
                <w:rFonts w:ascii="Times New Roman" w:hAnsi="Times New Roman" w:cs="Times New Roman"/>
                <w:b/>
                <w:bCs/>
                <w:color w:val="00B0F0"/>
                <w:sz w:val="20"/>
                <w:szCs w:val="20"/>
                <w:lang w:eastAsia="en-US"/>
              </w:rPr>
            </w:pPr>
            <w:r w:rsidRPr="00D057DE">
              <w:rPr>
                <w:rFonts w:ascii="Times New Roman" w:hAnsi="Times New Roman" w:cs="Times New Roman"/>
                <w:b/>
                <w:bCs/>
                <w:color w:val="00B0F0"/>
                <w:sz w:val="20"/>
                <w:szCs w:val="20"/>
                <w:lang w:eastAsia="en-US"/>
              </w:rPr>
              <w:t>Baseline</w:t>
            </w:r>
          </w:p>
        </w:tc>
        <w:tc>
          <w:tcPr>
            <w:tcW w:w="1196" w:type="dxa"/>
          </w:tcPr>
          <w:p w14:paraId="58118DB2" w14:textId="77777777" w:rsidR="00E14B72" w:rsidRPr="00D057DE" w:rsidRDefault="00E14B72" w:rsidP="00BE1CB4">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FFS</w:t>
            </w:r>
          </w:p>
        </w:tc>
        <w:tc>
          <w:tcPr>
            <w:tcW w:w="1196" w:type="dxa"/>
          </w:tcPr>
          <w:p w14:paraId="3475CAD1" w14:textId="77777777" w:rsidR="00E14B72" w:rsidRPr="00D057DE" w:rsidRDefault="00E14B72" w:rsidP="00BE1CB4">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FFS</w:t>
            </w:r>
          </w:p>
        </w:tc>
        <w:tc>
          <w:tcPr>
            <w:tcW w:w="1196" w:type="dxa"/>
          </w:tcPr>
          <w:p w14:paraId="25F29602" w14:textId="77777777" w:rsidR="00E14B72" w:rsidRPr="00D057DE" w:rsidRDefault="00E14B72" w:rsidP="00BE1CB4">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FFS</w:t>
            </w:r>
          </w:p>
        </w:tc>
      </w:tr>
      <w:tr w:rsidR="00E14B72" w:rsidRPr="00D057DE" w14:paraId="3097C9AD" w14:textId="77777777" w:rsidTr="00BE1CB4">
        <w:trPr>
          <w:jc w:val="center"/>
        </w:trPr>
        <w:tc>
          <w:tcPr>
            <w:tcW w:w="2072" w:type="dxa"/>
          </w:tcPr>
          <w:p w14:paraId="2F6D0FBD" w14:textId="77777777" w:rsidR="00E14B72" w:rsidRPr="00D057DE" w:rsidRDefault="00E14B72" w:rsidP="00BE1CB4">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Predictive beam switching</w:t>
            </w:r>
          </w:p>
        </w:tc>
        <w:tc>
          <w:tcPr>
            <w:tcW w:w="1272" w:type="dxa"/>
          </w:tcPr>
          <w:p w14:paraId="060196BD" w14:textId="77777777" w:rsidR="00E14B72" w:rsidRPr="00D057DE" w:rsidRDefault="00E14B72" w:rsidP="00BE1CB4">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FFS</w:t>
            </w:r>
          </w:p>
        </w:tc>
        <w:tc>
          <w:tcPr>
            <w:tcW w:w="1342" w:type="dxa"/>
          </w:tcPr>
          <w:p w14:paraId="0600724F" w14:textId="77777777" w:rsidR="00E14B72" w:rsidRPr="00D057DE" w:rsidRDefault="00E14B72" w:rsidP="00BE1CB4">
            <w:pPr>
              <w:pStyle w:val="BodyText"/>
              <w:rPr>
                <w:rFonts w:ascii="Times New Roman" w:hAnsi="Times New Roman" w:cs="Times New Roman"/>
                <w:b/>
                <w:bCs/>
                <w:sz w:val="20"/>
                <w:szCs w:val="20"/>
                <w:lang w:eastAsia="en-US"/>
              </w:rPr>
            </w:pPr>
            <w:r w:rsidRPr="00D057DE">
              <w:rPr>
                <w:rFonts w:ascii="Times New Roman" w:hAnsi="Times New Roman" w:cs="Times New Roman"/>
                <w:b/>
                <w:bCs/>
                <w:color w:val="00B0F0"/>
                <w:sz w:val="20"/>
                <w:szCs w:val="20"/>
                <w:lang w:eastAsia="en-US"/>
              </w:rPr>
              <w:t>Baseline</w:t>
            </w:r>
          </w:p>
        </w:tc>
        <w:tc>
          <w:tcPr>
            <w:tcW w:w="1355" w:type="dxa"/>
          </w:tcPr>
          <w:p w14:paraId="5A2DE32A" w14:textId="77777777" w:rsidR="00E14B72" w:rsidRPr="00D057DE" w:rsidRDefault="00E14B72" w:rsidP="00BE1CB4">
            <w:pPr>
              <w:pStyle w:val="BodyText"/>
              <w:rPr>
                <w:rFonts w:ascii="Times New Roman" w:hAnsi="Times New Roman" w:cs="Times New Roman"/>
                <w:b/>
                <w:bCs/>
                <w:sz w:val="20"/>
                <w:szCs w:val="20"/>
                <w:lang w:eastAsia="en-US"/>
              </w:rPr>
            </w:pPr>
            <w:r w:rsidRPr="00D057DE">
              <w:rPr>
                <w:rFonts w:ascii="Times New Roman" w:hAnsi="Times New Roman" w:cs="Times New Roman"/>
                <w:b/>
                <w:bCs/>
                <w:color w:val="00B0F0"/>
                <w:sz w:val="20"/>
                <w:szCs w:val="20"/>
                <w:lang w:eastAsia="en-US"/>
              </w:rPr>
              <w:t>Baseline</w:t>
            </w:r>
          </w:p>
        </w:tc>
        <w:tc>
          <w:tcPr>
            <w:tcW w:w="1196" w:type="dxa"/>
          </w:tcPr>
          <w:p w14:paraId="2D70B161" w14:textId="77777777" w:rsidR="00E14B72" w:rsidRPr="00D057DE" w:rsidRDefault="00E14B72" w:rsidP="00BE1CB4">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FFS</w:t>
            </w:r>
          </w:p>
        </w:tc>
        <w:tc>
          <w:tcPr>
            <w:tcW w:w="1196" w:type="dxa"/>
          </w:tcPr>
          <w:p w14:paraId="57519806" w14:textId="77777777" w:rsidR="00E14B72" w:rsidRPr="00D057DE" w:rsidRDefault="00E14B72" w:rsidP="00BE1CB4">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FFS</w:t>
            </w:r>
          </w:p>
        </w:tc>
        <w:tc>
          <w:tcPr>
            <w:tcW w:w="1196" w:type="dxa"/>
          </w:tcPr>
          <w:p w14:paraId="70420A73" w14:textId="77777777" w:rsidR="00E14B72" w:rsidRPr="00D057DE" w:rsidRDefault="00E14B72" w:rsidP="00BE1CB4">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FFS</w:t>
            </w:r>
          </w:p>
        </w:tc>
      </w:tr>
      <w:tr w:rsidR="00E14B72" w:rsidRPr="00D057DE" w14:paraId="67C4E411" w14:textId="77777777" w:rsidTr="00BE1CB4">
        <w:trPr>
          <w:jc w:val="center"/>
        </w:trPr>
        <w:tc>
          <w:tcPr>
            <w:tcW w:w="2072" w:type="dxa"/>
          </w:tcPr>
          <w:p w14:paraId="4A20BAE7" w14:textId="77777777" w:rsidR="00E14B72" w:rsidRPr="00D057DE" w:rsidRDefault="00E14B72" w:rsidP="00BE1CB4">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Partial beam set measurement</w:t>
            </w:r>
          </w:p>
        </w:tc>
        <w:tc>
          <w:tcPr>
            <w:tcW w:w="1272" w:type="dxa"/>
          </w:tcPr>
          <w:p w14:paraId="64AF0D94" w14:textId="77777777" w:rsidR="00E14B72" w:rsidRPr="00D057DE" w:rsidRDefault="00E14B72" w:rsidP="00BE1CB4">
            <w:pPr>
              <w:pStyle w:val="BodyText"/>
              <w:rPr>
                <w:rFonts w:ascii="Times New Roman" w:hAnsi="Times New Roman" w:cs="Times New Roman"/>
                <w:b/>
                <w:bCs/>
                <w:sz w:val="20"/>
                <w:szCs w:val="20"/>
                <w:lang w:eastAsia="en-US"/>
              </w:rPr>
            </w:pPr>
            <w:r w:rsidRPr="00D057DE">
              <w:rPr>
                <w:rFonts w:ascii="Times New Roman" w:hAnsi="Times New Roman" w:cs="Times New Roman"/>
                <w:b/>
                <w:bCs/>
                <w:color w:val="00B0F0"/>
                <w:sz w:val="20"/>
                <w:szCs w:val="20"/>
                <w:lang w:eastAsia="en-US"/>
              </w:rPr>
              <w:t>Baseline</w:t>
            </w:r>
          </w:p>
        </w:tc>
        <w:tc>
          <w:tcPr>
            <w:tcW w:w="1342" w:type="dxa"/>
          </w:tcPr>
          <w:p w14:paraId="2AA8C28E" w14:textId="77777777" w:rsidR="00E14B72" w:rsidRPr="00D057DE" w:rsidRDefault="00E14B72" w:rsidP="00BE1CB4">
            <w:pPr>
              <w:pStyle w:val="BodyText"/>
              <w:rPr>
                <w:rFonts w:ascii="Times New Roman" w:hAnsi="Times New Roman" w:cs="Times New Roman"/>
                <w:b/>
                <w:bCs/>
                <w:sz w:val="20"/>
                <w:szCs w:val="20"/>
                <w:lang w:eastAsia="en-US"/>
              </w:rPr>
            </w:pPr>
            <w:r w:rsidRPr="00D057DE">
              <w:rPr>
                <w:rFonts w:ascii="Times New Roman" w:hAnsi="Times New Roman" w:cs="Times New Roman"/>
                <w:b/>
                <w:bCs/>
                <w:color w:val="00B0F0"/>
                <w:sz w:val="20"/>
                <w:szCs w:val="20"/>
                <w:lang w:eastAsia="en-US"/>
              </w:rPr>
              <w:t>Baseline</w:t>
            </w:r>
          </w:p>
        </w:tc>
        <w:tc>
          <w:tcPr>
            <w:tcW w:w="1355" w:type="dxa"/>
          </w:tcPr>
          <w:p w14:paraId="273C889F" w14:textId="77777777" w:rsidR="00E14B72" w:rsidRPr="00D057DE" w:rsidRDefault="00E14B72" w:rsidP="00BE1CB4">
            <w:pPr>
              <w:pStyle w:val="BodyText"/>
              <w:rPr>
                <w:rFonts w:ascii="Times New Roman" w:hAnsi="Times New Roman" w:cs="Times New Roman"/>
                <w:b/>
                <w:bCs/>
                <w:sz w:val="20"/>
                <w:szCs w:val="20"/>
                <w:lang w:eastAsia="en-US"/>
              </w:rPr>
            </w:pPr>
            <w:r w:rsidRPr="00D057DE">
              <w:rPr>
                <w:rFonts w:ascii="Times New Roman" w:hAnsi="Times New Roman" w:cs="Times New Roman"/>
                <w:b/>
                <w:bCs/>
                <w:color w:val="00B0F0"/>
                <w:sz w:val="20"/>
                <w:szCs w:val="20"/>
                <w:lang w:eastAsia="en-US"/>
              </w:rPr>
              <w:t>Baseline</w:t>
            </w:r>
          </w:p>
        </w:tc>
        <w:tc>
          <w:tcPr>
            <w:tcW w:w="1196" w:type="dxa"/>
          </w:tcPr>
          <w:p w14:paraId="5851F6BB" w14:textId="77777777" w:rsidR="00E14B72" w:rsidRPr="00D057DE" w:rsidRDefault="00E14B72" w:rsidP="00BE1CB4">
            <w:pPr>
              <w:pStyle w:val="BodyText"/>
              <w:rPr>
                <w:rFonts w:ascii="Times New Roman" w:hAnsi="Times New Roman" w:cs="Times New Roman"/>
                <w:b/>
                <w:bCs/>
                <w:sz w:val="20"/>
                <w:szCs w:val="20"/>
                <w:lang w:eastAsia="en-US"/>
              </w:rPr>
            </w:pPr>
            <w:r w:rsidRPr="00D057DE">
              <w:rPr>
                <w:rFonts w:ascii="Times New Roman" w:hAnsi="Times New Roman" w:cs="Times New Roman"/>
                <w:b/>
                <w:bCs/>
                <w:color w:val="00B0F0"/>
                <w:sz w:val="20"/>
                <w:szCs w:val="20"/>
                <w:lang w:eastAsia="en-US"/>
              </w:rPr>
              <w:t>Baseline</w:t>
            </w:r>
          </w:p>
        </w:tc>
        <w:tc>
          <w:tcPr>
            <w:tcW w:w="1196" w:type="dxa"/>
          </w:tcPr>
          <w:p w14:paraId="5B733BE6" w14:textId="77777777" w:rsidR="00E14B72" w:rsidRPr="00D057DE" w:rsidRDefault="00E14B72" w:rsidP="00BE1CB4">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FFS</w:t>
            </w:r>
          </w:p>
        </w:tc>
        <w:tc>
          <w:tcPr>
            <w:tcW w:w="1196" w:type="dxa"/>
          </w:tcPr>
          <w:p w14:paraId="6ECDC9D5" w14:textId="77777777" w:rsidR="00E14B72" w:rsidRPr="00D057DE" w:rsidRDefault="00E14B72" w:rsidP="00BE1CB4">
            <w:pPr>
              <w:pStyle w:val="BodyText"/>
              <w:rPr>
                <w:rFonts w:ascii="Times New Roman" w:hAnsi="Times New Roman" w:cs="Times New Roman"/>
                <w:b/>
                <w:bCs/>
                <w:sz w:val="20"/>
                <w:szCs w:val="20"/>
                <w:lang w:eastAsia="en-US"/>
              </w:rPr>
            </w:pPr>
            <w:r w:rsidRPr="00D057DE">
              <w:rPr>
                <w:rFonts w:ascii="Times New Roman" w:hAnsi="Times New Roman" w:cs="Times New Roman"/>
                <w:b/>
                <w:bCs/>
                <w:sz w:val="20"/>
                <w:szCs w:val="20"/>
                <w:lang w:eastAsia="en-US"/>
              </w:rPr>
              <w:t>FFS</w:t>
            </w:r>
          </w:p>
        </w:tc>
      </w:tr>
    </w:tbl>
    <w:p w14:paraId="2C82FD27" w14:textId="77777777" w:rsidR="00E14B72" w:rsidRPr="008E763A" w:rsidRDefault="00E14B72" w:rsidP="008E763A">
      <w:pPr>
        <w:spacing w:after="180" w:line="240" w:lineRule="auto"/>
        <w:rPr>
          <w:rFonts w:ascii="Times New Roman" w:eastAsia="MS Mincho" w:hAnsi="Times New Roman" w:cs="Times New Roman"/>
          <w:b/>
          <w:bCs/>
          <w:sz w:val="20"/>
          <w:szCs w:val="20"/>
          <w:lang w:eastAsia="en-US"/>
        </w:rPr>
      </w:pPr>
    </w:p>
    <w:p w14:paraId="62DA8648" w14:textId="77777777" w:rsidR="005B25C1" w:rsidRDefault="005B25C1" w:rsidP="00497C4D">
      <w:pPr>
        <w:rPr>
          <w:rFonts w:ascii="Times New Roman" w:eastAsia="MS Mincho" w:hAnsi="Times New Roman" w:cs="Times New Roman"/>
          <w:sz w:val="20"/>
          <w:szCs w:val="20"/>
        </w:rPr>
      </w:pPr>
    </w:p>
    <w:p w14:paraId="44DAD9D2" w14:textId="4BC45006" w:rsidR="0094120D" w:rsidRDefault="0094120D" w:rsidP="0094120D">
      <w:pPr>
        <w:pStyle w:val="Heading1"/>
        <w:rPr>
          <w:lang w:val="en-US"/>
        </w:rPr>
      </w:pPr>
      <w:r>
        <w:rPr>
          <w:lang w:val="en-US"/>
        </w:rPr>
        <w:t>Reference</w:t>
      </w:r>
    </w:p>
    <w:p w14:paraId="453ECC46" w14:textId="35CE3352" w:rsidR="0094120D" w:rsidRPr="00942574" w:rsidRDefault="0094120D" w:rsidP="0094120D">
      <w:pPr>
        <w:rPr>
          <w:rFonts w:ascii="Times New Roman" w:eastAsia="MS Mincho" w:hAnsi="Times New Roman" w:cs="Times New Roman"/>
          <w:sz w:val="20"/>
          <w:szCs w:val="20"/>
        </w:rPr>
      </w:pPr>
      <w:r w:rsidRPr="00942574">
        <w:rPr>
          <w:rFonts w:ascii="Times New Roman" w:eastAsia="MS Mincho" w:hAnsi="Times New Roman" w:cs="Times New Roman"/>
          <w:sz w:val="20"/>
          <w:szCs w:val="20"/>
        </w:rPr>
        <w:t xml:space="preserve">[1] </w:t>
      </w:r>
      <w:r w:rsidR="007C7875">
        <w:rPr>
          <w:rFonts w:ascii="Times New Roman" w:eastAsia="MS Mincho" w:hAnsi="Times New Roman" w:cs="Times New Roman"/>
          <w:sz w:val="20"/>
          <w:szCs w:val="20"/>
        </w:rPr>
        <w:t>R1-</w:t>
      </w:r>
      <w:r w:rsidR="00144FF6" w:rsidRPr="00144FF6">
        <w:t xml:space="preserve"> </w:t>
      </w:r>
      <w:r w:rsidR="00144FF6" w:rsidRPr="00144FF6">
        <w:rPr>
          <w:rFonts w:ascii="Times New Roman" w:eastAsia="MS Mincho" w:hAnsi="Times New Roman" w:cs="Times New Roman"/>
          <w:sz w:val="20"/>
          <w:szCs w:val="20"/>
        </w:rPr>
        <w:t>2204077</w:t>
      </w:r>
      <w:r w:rsidR="00144FF6">
        <w:rPr>
          <w:rFonts w:ascii="Times New Roman" w:eastAsia="MS Mincho" w:hAnsi="Times New Roman" w:cs="Times New Roman"/>
          <w:sz w:val="20"/>
          <w:szCs w:val="20"/>
        </w:rPr>
        <w:t>,</w:t>
      </w:r>
      <w:r w:rsidR="007C7875">
        <w:rPr>
          <w:rFonts w:ascii="Times New Roman" w:eastAsia="MS Mincho" w:hAnsi="Times New Roman" w:cs="Times New Roman"/>
          <w:sz w:val="20"/>
          <w:szCs w:val="20"/>
        </w:rPr>
        <w:t xml:space="preserve"> General aspect</w:t>
      </w:r>
      <w:r w:rsidR="0040731B">
        <w:rPr>
          <w:rFonts w:ascii="Times New Roman" w:eastAsia="MS Mincho" w:hAnsi="Times New Roman" w:cs="Times New Roman"/>
          <w:sz w:val="20"/>
          <w:szCs w:val="20"/>
        </w:rPr>
        <w:t>s</w:t>
      </w:r>
      <w:r w:rsidR="007C7875">
        <w:rPr>
          <w:rFonts w:ascii="Times New Roman" w:eastAsia="MS Mincho" w:hAnsi="Times New Roman" w:cs="Times New Roman"/>
          <w:sz w:val="20"/>
          <w:szCs w:val="20"/>
        </w:rPr>
        <w:t xml:space="preserve"> of AI/ML</w:t>
      </w:r>
      <w:r w:rsidR="0040731B">
        <w:rPr>
          <w:rFonts w:ascii="Times New Roman" w:eastAsia="MS Mincho" w:hAnsi="Times New Roman" w:cs="Times New Roman"/>
          <w:sz w:val="20"/>
          <w:szCs w:val="20"/>
        </w:rPr>
        <w:t xml:space="preserve"> framework, Panasonic</w:t>
      </w:r>
    </w:p>
    <w:p w14:paraId="5F0B0565" w14:textId="77777777" w:rsidR="0094120D" w:rsidRDefault="0094120D" w:rsidP="00497C4D">
      <w:pPr>
        <w:rPr>
          <w:rFonts w:ascii="Times New Roman" w:eastAsia="MS Mincho" w:hAnsi="Times New Roman" w:cs="Times New Roman"/>
          <w:sz w:val="20"/>
          <w:szCs w:val="20"/>
        </w:rPr>
      </w:pPr>
    </w:p>
    <w:sectPr w:rsidR="0094120D">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AF640" w14:textId="77777777" w:rsidR="00A32A67" w:rsidRDefault="00A32A67">
      <w:r>
        <w:separator/>
      </w:r>
    </w:p>
  </w:endnote>
  <w:endnote w:type="continuationSeparator" w:id="0">
    <w:p w14:paraId="14014439" w14:textId="77777777" w:rsidR="00A32A67" w:rsidRDefault="00A32A67">
      <w:r>
        <w:continuationSeparator/>
      </w:r>
    </w:p>
  </w:endnote>
  <w:endnote w:type="continuationNotice" w:id="1">
    <w:p w14:paraId="78E14A5D" w14:textId="77777777" w:rsidR="00A32A67" w:rsidRDefault="00A32A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D9546" w14:textId="77777777" w:rsidR="00A32A67" w:rsidRDefault="00A32A67">
      <w:r>
        <w:separator/>
      </w:r>
    </w:p>
  </w:footnote>
  <w:footnote w:type="continuationSeparator" w:id="0">
    <w:p w14:paraId="4FBAB8A6" w14:textId="77777777" w:rsidR="00A32A67" w:rsidRDefault="00A32A67">
      <w:r>
        <w:continuationSeparator/>
      </w:r>
    </w:p>
  </w:footnote>
  <w:footnote w:type="continuationNotice" w:id="1">
    <w:p w14:paraId="4E2897DA" w14:textId="77777777" w:rsidR="00A32A67" w:rsidRDefault="00A32A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6C4E97"/>
    <w:multiLevelType w:val="hybridMultilevel"/>
    <w:tmpl w:val="CEA29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2700BB5"/>
    <w:multiLevelType w:val="hybridMultilevel"/>
    <w:tmpl w:val="BA90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972E3A"/>
    <w:multiLevelType w:val="hybridMultilevel"/>
    <w:tmpl w:val="AF9A4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D2501"/>
    <w:multiLevelType w:val="hybridMultilevel"/>
    <w:tmpl w:val="990015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325D07"/>
    <w:multiLevelType w:val="hybridMultilevel"/>
    <w:tmpl w:val="3DC2B29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7" w15:restartNumberingAfterBreak="0">
    <w:nsid w:val="282E187F"/>
    <w:multiLevelType w:val="hybridMultilevel"/>
    <w:tmpl w:val="DD64D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857390"/>
    <w:multiLevelType w:val="hybridMultilevel"/>
    <w:tmpl w:val="68B4239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EFC347B"/>
    <w:multiLevelType w:val="hybridMultilevel"/>
    <w:tmpl w:val="2FA64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9D3426"/>
    <w:multiLevelType w:val="hybridMultilevel"/>
    <w:tmpl w:val="967C9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A624D0"/>
    <w:multiLevelType w:val="hybridMultilevel"/>
    <w:tmpl w:val="E332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7C61B6"/>
    <w:multiLevelType w:val="hybridMultilevel"/>
    <w:tmpl w:val="9A621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C05DCD"/>
    <w:multiLevelType w:val="hybridMultilevel"/>
    <w:tmpl w:val="45761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286880"/>
    <w:multiLevelType w:val="hybridMultilevel"/>
    <w:tmpl w:val="72E43598"/>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FC46A8"/>
    <w:multiLevelType w:val="hybridMultilevel"/>
    <w:tmpl w:val="BCC0BC26"/>
    <w:lvl w:ilvl="0" w:tplc="04090001">
      <w:start w:val="1"/>
      <w:numFmt w:val="bullet"/>
      <w:lvlText w:val=""/>
      <w:lvlJc w:val="left"/>
      <w:pPr>
        <w:ind w:left="1286" w:hanging="360"/>
      </w:pPr>
      <w:rPr>
        <w:rFonts w:ascii="Symbol" w:hAnsi="Symbol" w:hint="default"/>
      </w:rPr>
    </w:lvl>
    <w:lvl w:ilvl="1" w:tplc="04090003">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6" w15:restartNumberingAfterBreak="0">
    <w:nsid w:val="5508585A"/>
    <w:multiLevelType w:val="hybridMultilevel"/>
    <w:tmpl w:val="9162D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CD2409"/>
    <w:multiLevelType w:val="hybridMultilevel"/>
    <w:tmpl w:val="4ED6E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13"/>
  </w:num>
  <w:num w:numId="4">
    <w:abstractNumId w:val="15"/>
  </w:num>
  <w:num w:numId="5">
    <w:abstractNumId w:val="10"/>
  </w:num>
  <w:num w:numId="6">
    <w:abstractNumId w:val="17"/>
  </w:num>
  <w:num w:numId="7">
    <w:abstractNumId w:val="28"/>
  </w:num>
  <w:num w:numId="8">
    <w:abstractNumId w:val="11"/>
  </w:num>
  <w:num w:numId="9">
    <w:abstractNumId w:val="24"/>
  </w:num>
  <w:num w:numId="10">
    <w:abstractNumId w:val="29"/>
  </w:num>
  <w:num w:numId="11">
    <w:abstractNumId w:val="19"/>
  </w:num>
  <w:num w:numId="12">
    <w:abstractNumId w:val="3"/>
  </w:num>
  <w:num w:numId="13">
    <w:abstractNumId w:val="21"/>
  </w:num>
  <w:num w:numId="14">
    <w:abstractNumId w:val="12"/>
  </w:num>
  <w:num w:numId="15">
    <w:abstractNumId w:val="26"/>
  </w:num>
  <w:num w:numId="16">
    <w:abstractNumId w:val="6"/>
  </w:num>
  <w:num w:numId="17">
    <w:abstractNumId w:val="1"/>
  </w:num>
  <w:num w:numId="18">
    <w:abstractNumId w:val="2"/>
  </w:num>
  <w:num w:numId="19">
    <w:abstractNumId w:val="21"/>
  </w:num>
  <w:num w:numId="20">
    <w:abstractNumId w:val="1"/>
  </w:num>
  <w:num w:numId="21">
    <w:abstractNumId w:val="32"/>
  </w:num>
  <w:num w:numId="22">
    <w:abstractNumId w:val="25"/>
  </w:num>
  <w:num w:numId="23">
    <w:abstractNumId w:val="31"/>
  </w:num>
  <w:num w:numId="24">
    <w:abstractNumId w:val="4"/>
  </w:num>
  <w:num w:numId="25">
    <w:abstractNumId w:val="18"/>
  </w:num>
  <w:num w:numId="26">
    <w:abstractNumId w:val="22"/>
  </w:num>
  <w:num w:numId="27">
    <w:abstractNumId w:val="16"/>
  </w:num>
  <w:num w:numId="28">
    <w:abstractNumId w:val="7"/>
  </w:num>
  <w:num w:numId="29">
    <w:abstractNumId w:val="27"/>
  </w:num>
  <w:num w:numId="30">
    <w:abstractNumId w:val="30"/>
  </w:num>
  <w:num w:numId="31">
    <w:abstractNumId w:val="8"/>
  </w:num>
  <w:num w:numId="32">
    <w:abstractNumId w:val="9"/>
  </w:num>
  <w:num w:numId="33">
    <w:abstractNumId w:val="14"/>
  </w:num>
  <w:num w:numId="34">
    <w:abstractNumId w:val="23"/>
  </w:num>
  <w:num w:numId="35">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5A2"/>
    <w:rsid w:val="00001C5B"/>
    <w:rsid w:val="00001D08"/>
    <w:rsid w:val="00001F29"/>
    <w:rsid w:val="00002A37"/>
    <w:rsid w:val="00006446"/>
    <w:rsid w:val="00006896"/>
    <w:rsid w:val="00006AE5"/>
    <w:rsid w:val="00006B58"/>
    <w:rsid w:val="00007CDC"/>
    <w:rsid w:val="00011153"/>
    <w:rsid w:val="00011729"/>
    <w:rsid w:val="00011B28"/>
    <w:rsid w:val="00011F17"/>
    <w:rsid w:val="0001207F"/>
    <w:rsid w:val="0001277E"/>
    <w:rsid w:val="00012A02"/>
    <w:rsid w:val="00012B18"/>
    <w:rsid w:val="00012C03"/>
    <w:rsid w:val="00012D65"/>
    <w:rsid w:val="00013414"/>
    <w:rsid w:val="0001393F"/>
    <w:rsid w:val="00014DE1"/>
    <w:rsid w:val="00014E6A"/>
    <w:rsid w:val="00015D15"/>
    <w:rsid w:val="00016235"/>
    <w:rsid w:val="0001689D"/>
    <w:rsid w:val="00016E88"/>
    <w:rsid w:val="000171FF"/>
    <w:rsid w:val="000176B2"/>
    <w:rsid w:val="00017D24"/>
    <w:rsid w:val="000202E2"/>
    <w:rsid w:val="00020538"/>
    <w:rsid w:val="00021F8C"/>
    <w:rsid w:val="00022308"/>
    <w:rsid w:val="000234B3"/>
    <w:rsid w:val="0002435E"/>
    <w:rsid w:val="00024734"/>
    <w:rsid w:val="00024962"/>
    <w:rsid w:val="0002564D"/>
    <w:rsid w:val="00025EA0"/>
    <w:rsid w:val="00025ECA"/>
    <w:rsid w:val="00026008"/>
    <w:rsid w:val="0002609C"/>
    <w:rsid w:val="00027939"/>
    <w:rsid w:val="00027A0B"/>
    <w:rsid w:val="000302D0"/>
    <w:rsid w:val="00030D3B"/>
    <w:rsid w:val="00030DCD"/>
    <w:rsid w:val="00031F61"/>
    <w:rsid w:val="000325B8"/>
    <w:rsid w:val="0003338B"/>
    <w:rsid w:val="00033A9D"/>
    <w:rsid w:val="00033F83"/>
    <w:rsid w:val="00034280"/>
    <w:rsid w:val="000344F1"/>
    <w:rsid w:val="00034AE9"/>
    <w:rsid w:val="00034C15"/>
    <w:rsid w:val="00034E78"/>
    <w:rsid w:val="00035029"/>
    <w:rsid w:val="00035D8E"/>
    <w:rsid w:val="000364F5"/>
    <w:rsid w:val="00036BA1"/>
    <w:rsid w:val="000377A9"/>
    <w:rsid w:val="000377F2"/>
    <w:rsid w:val="00037B00"/>
    <w:rsid w:val="00040D7D"/>
    <w:rsid w:val="00040DE7"/>
    <w:rsid w:val="00040E61"/>
    <w:rsid w:val="000417CD"/>
    <w:rsid w:val="0004190E"/>
    <w:rsid w:val="00042030"/>
    <w:rsid w:val="00042049"/>
    <w:rsid w:val="000420B2"/>
    <w:rsid w:val="000422E2"/>
    <w:rsid w:val="00042D42"/>
    <w:rsid w:val="00042D8A"/>
    <w:rsid w:val="00042DB3"/>
    <w:rsid w:val="00042F22"/>
    <w:rsid w:val="00043BA8"/>
    <w:rsid w:val="00043E17"/>
    <w:rsid w:val="000444EF"/>
    <w:rsid w:val="00044652"/>
    <w:rsid w:val="00044E7F"/>
    <w:rsid w:val="00045528"/>
    <w:rsid w:val="000455B9"/>
    <w:rsid w:val="00045981"/>
    <w:rsid w:val="0004792F"/>
    <w:rsid w:val="00050B9F"/>
    <w:rsid w:val="00051FE1"/>
    <w:rsid w:val="0005292A"/>
    <w:rsid w:val="00052A07"/>
    <w:rsid w:val="000534E3"/>
    <w:rsid w:val="00054B4D"/>
    <w:rsid w:val="0005606A"/>
    <w:rsid w:val="00056CD1"/>
    <w:rsid w:val="00057117"/>
    <w:rsid w:val="00057276"/>
    <w:rsid w:val="00057431"/>
    <w:rsid w:val="00057AE9"/>
    <w:rsid w:val="00057E2C"/>
    <w:rsid w:val="00060AA7"/>
    <w:rsid w:val="00060B7B"/>
    <w:rsid w:val="00060FD1"/>
    <w:rsid w:val="000616E7"/>
    <w:rsid w:val="00062A82"/>
    <w:rsid w:val="000630F5"/>
    <w:rsid w:val="00063C67"/>
    <w:rsid w:val="000644F8"/>
    <w:rsid w:val="0006487E"/>
    <w:rsid w:val="0006587B"/>
    <w:rsid w:val="00065CA3"/>
    <w:rsid w:val="00065E1A"/>
    <w:rsid w:val="00066A82"/>
    <w:rsid w:val="00066EF7"/>
    <w:rsid w:val="00067013"/>
    <w:rsid w:val="00067548"/>
    <w:rsid w:val="00067B91"/>
    <w:rsid w:val="00070695"/>
    <w:rsid w:val="00071929"/>
    <w:rsid w:val="00072D21"/>
    <w:rsid w:val="00072D36"/>
    <w:rsid w:val="00073083"/>
    <w:rsid w:val="000735F6"/>
    <w:rsid w:val="00074B00"/>
    <w:rsid w:val="00075107"/>
    <w:rsid w:val="00075168"/>
    <w:rsid w:val="00075B7A"/>
    <w:rsid w:val="00076A52"/>
    <w:rsid w:val="00077E5F"/>
    <w:rsid w:val="0008036A"/>
    <w:rsid w:val="000814A9"/>
    <w:rsid w:val="00081AE6"/>
    <w:rsid w:val="00082017"/>
    <w:rsid w:val="000821B8"/>
    <w:rsid w:val="000833E2"/>
    <w:rsid w:val="000841B9"/>
    <w:rsid w:val="000841EB"/>
    <w:rsid w:val="0008434E"/>
    <w:rsid w:val="000855B4"/>
    <w:rsid w:val="000855EB"/>
    <w:rsid w:val="00085B52"/>
    <w:rsid w:val="000866F2"/>
    <w:rsid w:val="00086D4F"/>
    <w:rsid w:val="00086FD0"/>
    <w:rsid w:val="000877AE"/>
    <w:rsid w:val="0009009F"/>
    <w:rsid w:val="00090B21"/>
    <w:rsid w:val="00091557"/>
    <w:rsid w:val="000924C1"/>
    <w:rsid w:val="000924F0"/>
    <w:rsid w:val="00092DD2"/>
    <w:rsid w:val="00093474"/>
    <w:rsid w:val="00094A54"/>
    <w:rsid w:val="0009510F"/>
    <w:rsid w:val="00096079"/>
    <w:rsid w:val="000965DD"/>
    <w:rsid w:val="0009734B"/>
    <w:rsid w:val="000A01BF"/>
    <w:rsid w:val="000A0795"/>
    <w:rsid w:val="000A0A93"/>
    <w:rsid w:val="000A0BF5"/>
    <w:rsid w:val="000A0CE7"/>
    <w:rsid w:val="000A0E65"/>
    <w:rsid w:val="000A0E97"/>
    <w:rsid w:val="000A19D5"/>
    <w:rsid w:val="000A1B7B"/>
    <w:rsid w:val="000A200B"/>
    <w:rsid w:val="000A2C77"/>
    <w:rsid w:val="000A2E8D"/>
    <w:rsid w:val="000A5117"/>
    <w:rsid w:val="000A56F2"/>
    <w:rsid w:val="000A7958"/>
    <w:rsid w:val="000B009F"/>
    <w:rsid w:val="000B128B"/>
    <w:rsid w:val="000B2719"/>
    <w:rsid w:val="000B2793"/>
    <w:rsid w:val="000B2825"/>
    <w:rsid w:val="000B2AD4"/>
    <w:rsid w:val="000B2BCD"/>
    <w:rsid w:val="000B3870"/>
    <w:rsid w:val="000B3A8F"/>
    <w:rsid w:val="000B3BB4"/>
    <w:rsid w:val="000B4AB9"/>
    <w:rsid w:val="000B4CF7"/>
    <w:rsid w:val="000B58C3"/>
    <w:rsid w:val="000B5D38"/>
    <w:rsid w:val="000B61E9"/>
    <w:rsid w:val="000B6568"/>
    <w:rsid w:val="000B68E5"/>
    <w:rsid w:val="000B6C4A"/>
    <w:rsid w:val="000B7068"/>
    <w:rsid w:val="000B751E"/>
    <w:rsid w:val="000B7970"/>
    <w:rsid w:val="000B7CF7"/>
    <w:rsid w:val="000C0051"/>
    <w:rsid w:val="000C0B03"/>
    <w:rsid w:val="000C0F46"/>
    <w:rsid w:val="000C12AD"/>
    <w:rsid w:val="000C165A"/>
    <w:rsid w:val="000C1A51"/>
    <w:rsid w:val="000C1A92"/>
    <w:rsid w:val="000C2E19"/>
    <w:rsid w:val="000C302A"/>
    <w:rsid w:val="000C3084"/>
    <w:rsid w:val="000C3BB5"/>
    <w:rsid w:val="000C4045"/>
    <w:rsid w:val="000C65B7"/>
    <w:rsid w:val="000D0837"/>
    <w:rsid w:val="000D08A3"/>
    <w:rsid w:val="000D0D07"/>
    <w:rsid w:val="000D109A"/>
    <w:rsid w:val="000D154F"/>
    <w:rsid w:val="000D18E5"/>
    <w:rsid w:val="000D1C00"/>
    <w:rsid w:val="000D1ECE"/>
    <w:rsid w:val="000D2960"/>
    <w:rsid w:val="000D2ACE"/>
    <w:rsid w:val="000D3245"/>
    <w:rsid w:val="000D3BA4"/>
    <w:rsid w:val="000D4129"/>
    <w:rsid w:val="000D4797"/>
    <w:rsid w:val="000D4C5E"/>
    <w:rsid w:val="000D567C"/>
    <w:rsid w:val="000D6341"/>
    <w:rsid w:val="000D7DC4"/>
    <w:rsid w:val="000E0527"/>
    <w:rsid w:val="000E073A"/>
    <w:rsid w:val="000E0A60"/>
    <w:rsid w:val="000E12B6"/>
    <w:rsid w:val="000E1D51"/>
    <w:rsid w:val="000E1E5A"/>
    <w:rsid w:val="000E1E92"/>
    <w:rsid w:val="000E28B9"/>
    <w:rsid w:val="000E3564"/>
    <w:rsid w:val="000E3A2B"/>
    <w:rsid w:val="000E4756"/>
    <w:rsid w:val="000E4820"/>
    <w:rsid w:val="000E4B1E"/>
    <w:rsid w:val="000E4BE5"/>
    <w:rsid w:val="000E4CA6"/>
    <w:rsid w:val="000E547E"/>
    <w:rsid w:val="000E58DF"/>
    <w:rsid w:val="000E5D8D"/>
    <w:rsid w:val="000E5E48"/>
    <w:rsid w:val="000E5FEE"/>
    <w:rsid w:val="000E62D6"/>
    <w:rsid w:val="000E6447"/>
    <w:rsid w:val="000E7C6F"/>
    <w:rsid w:val="000E7F1B"/>
    <w:rsid w:val="000F048A"/>
    <w:rsid w:val="000F06D6"/>
    <w:rsid w:val="000F0EB1"/>
    <w:rsid w:val="000F1106"/>
    <w:rsid w:val="000F153F"/>
    <w:rsid w:val="000F2040"/>
    <w:rsid w:val="000F3343"/>
    <w:rsid w:val="000F3AF3"/>
    <w:rsid w:val="000F3BE9"/>
    <w:rsid w:val="000F3F6C"/>
    <w:rsid w:val="000F466C"/>
    <w:rsid w:val="000F57AE"/>
    <w:rsid w:val="000F5C00"/>
    <w:rsid w:val="000F6DF3"/>
    <w:rsid w:val="000F720B"/>
    <w:rsid w:val="00100499"/>
    <w:rsid w:val="001005FF"/>
    <w:rsid w:val="00106086"/>
    <w:rsid w:val="001062FB"/>
    <w:rsid w:val="001063E6"/>
    <w:rsid w:val="00106688"/>
    <w:rsid w:val="00107197"/>
    <w:rsid w:val="00107210"/>
    <w:rsid w:val="001076F5"/>
    <w:rsid w:val="00110393"/>
    <w:rsid w:val="001111A0"/>
    <w:rsid w:val="00111A61"/>
    <w:rsid w:val="00111AED"/>
    <w:rsid w:val="00112BC6"/>
    <w:rsid w:val="00113CF4"/>
    <w:rsid w:val="00113E2F"/>
    <w:rsid w:val="00114375"/>
    <w:rsid w:val="00115082"/>
    <w:rsid w:val="001153EA"/>
    <w:rsid w:val="00115643"/>
    <w:rsid w:val="00116765"/>
    <w:rsid w:val="00116C2F"/>
    <w:rsid w:val="00116D8C"/>
    <w:rsid w:val="00116E3F"/>
    <w:rsid w:val="00117899"/>
    <w:rsid w:val="0011790A"/>
    <w:rsid w:val="00117B7E"/>
    <w:rsid w:val="00117FAD"/>
    <w:rsid w:val="00120616"/>
    <w:rsid w:val="0012078D"/>
    <w:rsid w:val="0012080F"/>
    <w:rsid w:val="001219F5"/>
    <w:rsid w:val="00121A20"/>
    <w:rsid w:val="00121AC8"/>
    <w:rsid w:val="00121C13"/>
    <w:rsid w:val="001227F0"/>
    <w:rsid w:val="00122F2E"/>
    <w:rsid w:val="001233B3"/>
    <w:rsid w:val="00123610"/>
    <w:rsid w:val="0012377F"/>
    <w:rsid w:val="00124314"/>
    <w:rsid w:val="00124F40"/>
    <w:rsid w:val="001254E8"/>
    <w:rsid w:val="0012554E"/>
    <w:rsid w:val="00125C6B"/>
    <w:rsid w:val="00126294"/>
    <w:rsid w:val="00126B4A"/>
    <w:rsid w:val="001272AC"/>
    <w:rsid w:val="00127B88"/>
    <w:rsid w:val="00127BD3"/>
    <w:rsid w:val="00127C97"/>
    <w:rsid w:val="00127E49"/>
    <w:rsid w:val="00130107"/>
    <w:rsid w:val="00131334"/>
    <w:rsid w:val="001313C0"/>
    <w:rsid w:val="00131593"/>
    <w:rsid w:val="00131DAF"/>
    <w:rsid w:val="00131EC3"/>
    <w:rsid w:val="00132B2D"/>
    <w:rsid w:val="00132F8F"/>
    <w:rsid w:val="00132FD0"/>
    <w:rsid w:val="0013358A"/>
    <w:rsid w:val="001335F3"/>
    <w:rsid w:val="00133CEB"/>
    <w:rsid w:val="001344C0"/>
    <w:rsid w:val="001346FA"/>
    <w:rsid w:val="00134BC6"/>
    <w:rsid w:val="00135252"/>
    <w:rsid w:val="00135588"/>
    <w:rsid w:val="001356BF"/>
    <w:rsid w:val="00137194"/>
    <w:rsid w:val="00137AB5"/>
    <w:rsid w:val="00137ED0"/>
    <w:rsid w:val="00137F0B"/>
    <w:rsid w:val="001406B8"/>
    <w:rsid w:val="00141624"/>
    <w:rsid w:val="001416F8"/>
    <w:rsid w:val="00141A7D"/>
    <w:rsid w:val="00143CEC"/>
    <w:rsid w:val="00144A2C"/>
    <w:rsid w:val="00144FF6"/>
    <w:rsid w:val="00145683"/>
    <w:rsid w:val="00145D40"/>
    <w:rsid w:val="00146270"/>
    <w:rsid w:val="001466C3"/>
    <w:rsid w:val="00146AD8"/>
    <w:rsid w:val="00147022"/>
    <w:rsid w:val="001516E2"/>
    <w:rsid w:val="00151723"/>
    <w:rsid w:val="00151E23"/>
    <w:rsid w:val="0015235C"/>
    <w:rsid w:val="001526E0"/>
    <w:rsid w:val="00152DF6"/>
    <w:rsid w:val="00153DE9"/>
    <w:rsid w:val="001545F8"/>
    <w:rsid w:val="001550E1"/>
    <w:rsid w:val="001551B5"/>
    <w:rsid w:val="0015525E"/>
    <w:rsid w:val="0015531C"/>
    <w:rsid w:val="00155652"/>
    <w:rsid w:val="00155888"/>
    <w:rsid w:val="0015591F"/>
    <w:rsid w:val="001568E0"/>
    <w:rsid w:val="0015706B"/>
    <w:rsid w:val="00160084"/>
    <w:rsid w:val="001608F0"/>
    <w:rsid w:val="00160BA0"/>
    <w:rsid w:val="00160DD8"/>
    <w:rsid w:val="001632FD"/>
    <w:rsid w:val="00163ACA"/>
    <w:rsid w:val="001643A8"/>
    <w:rsid w:val="0016465B"/>
    <w:rsid w:val="0016522A"/>
    <w:rsid w:val="001659C1"/>
    <w:rsid w:val="00165A59"/>
    <w:rsid w:val="00165BA1"/>
    <w:rsid w:val="00165D2A"/>
    <w:rsid w:val="0016607D"/>
    <w:rsid w:val="00167512"/>
    <w:rsid w:val="001676BC"/>
    <w:rsid w:val="00167D0C"/>
    <w:rsid w:val="00167DE0"/>
    <w:rsid w:val="001707FD"/>
    <w:rsid w:val="00170EC3"/>
    <w:rsid w:val="00171A1F"/>
    <w:rsid w:val="00171D4D"/>
    <w:rsid w:val="00171D60"/>
    <w:rsid w:val="001735EF"/>
    <w:rsid w:val="00173A8E"/>
    <w:rsid w:val="00174251"/>
    <w:rsid w:val="0017489D"/>
    <w:rsid w:val="00175CD8"/>
    <w:rsid w:val="0017649E"/>
    <w:rsid w:val="00177795"/>
    <w:rsid w:val="00180D4C"/>
    <w:rsid w:val="00180F9C"/>
    <w:rsid w:val="0018143F"/>
    <w:rsid w:val="00181887"/>
    <w:rsid w:val="001834A6"/>
    <w:rsid w:val="001838D5"/>
    <w:rsid w:val="00183927"/>
    <w:rsid w:val="001841A9"/>
    <w:rsid w:val="00184585"/>
    <w:rsid w:val="00185280"/>
    <w:rsid w:val="0018691C"/>
    <w:rsid w:val="0018737B"/>
    <w:rsid w:val="00187928"/>
    <w:rsid w:val="001903CD"/>
    <w:rsid w:val="00190AC1"/>
    <w:rsid w:val="00190C00"/>
    <w:rsid w:val="00190E53"/>
    <w:rsid w:val="001910DF"/>
    <w:rsid w:val="001911B3"/>
    <w:rsid w:val="00191AF6"/>
    <w:rsid w:val="001928DE"/>
    <w:rsid w:val="00192BF0"/>
    <w:rsid w:val="00192C10"/>
    <w:rsid w:val="0019341A"/>
    <w:rsid w:val="001941B3"/>
    <w:rsid w:val="00194311"/>
    <w:rsid w:val="00194941"/>
    <w:rsid w:val="00194C7A"/>
    <w:rsid w:val="00195520"/>
    <w:rsid w:val="0019607E"/>
    <w:rsid w:val="001963B6"/>
    <w:rsid w:val="0019713E"/>
    <w:rsid w:val="0019743E"/>
    <w:rsid w:val="00197553"/>
    <w:rsid w:val="00197B77"/>
    <w:rsid w:val="00197BC4"/>
    <w:rsid w:val="00197DF9"/>
    <w:rsid w:val="001A02C1"/>
    <w:rsid w:val="001A0534"/>
    <w:rsid w:val="001A1987"/>
    <w:rsid w:val="001A19E7"/>
    <w:rsid w:val="001A20CB"/>
    <w:rsid w:val="001A2194"/>
    <w:rsid w:val="001A2564"/>
    <w:rsid w:val="001A2C49"/>
    <w:rsid w:val="001A3C04"/>
    <w:rsid w:val="001A43A4"/>
    <w:rsid w:val="001A45EE"/>
    <w:rsid w:val="001A471B"/>
    <w:rsid w:val="001A4EC0"/>
    <w:rsid w:val="001A5181"/>
    <w:rsid w:val="001A5E6F"/>
    <w:rsid w:val="001A6173"/>
    <w:rsid w:val="001A6A0A"/>
    <w:rsid w:val="001A6CBA"/>
    <w:rsid w:val="001A6E3F"/>
    <w:rsid w:val="001A6E96"/>
    <w:rsid w:val="001A7932"/>
    <w:rsid w:val="001B0D97"/>
    <w:rsid w:val="001B1B9B"/>
    <w:rsid w:val="001B2E53"/>
    <w:rsid w:val="001B3012"/>
    <w:rsid w:val="001B3779"/>
    <w:rsid w:val="001B59AC"/>
    <w:rsid w:val="001B5A5D"/>
    <w:rsid w:val="001B6053"/>
    <w:rsid w:val="001B64FC"/>
    <w:rsid w:val="001B6CE0"/>
    <w:rsid w:val="001B6F21"/>
    <w:rsid w:val="001B759B"/>
    <w:rsid w:val="001B7DF3"/>
    <w:rsid w:val="001B7F42"/>
    <w:rsid w:val="001C1CE5"/>
    <w:rsid w:val="001C2551"/>
    <w:rsid w:val="001C3052"/>
    <w:rsid w:val="001C3C82"/>
    <w:rsid w:val="001C3D2A"/>
    <w:rsid w:val="001C3D73"/>
    <w:rsid w:val="001C3E08"/>
    <w:rsid w:val="001C3F74"/>
    <w:rsid w:val="001C4A35"/>
    <w:rsid w:val="001C4B3D"/>
    <w:rsid w:val="001C4BA4"/>
    <w:rsid w:val="001C53B7"/>
    <w:rsid w:val="001C5950"/>
    <w:rsid w:val="001C6495"/>
    <w:rsid w:val="001C676A"/>
    <w:rsid w:val="001C67E3"/>
    <w:rsid w:val="001C67E4"/>
    <w:rsid w:val="001C7060"/>
    <w:rsid w:val="001D02D8"/>
    <w:rsid w:val="001D05CD"/>
    <w:rsid w:val="001D15FC"/>
    <w:rsid w:val="001D16A5"/>
    <w:rsid w:val="001D2185"/>
    <w:rsid w:val="001D25EB"/>
    <w:rsid w:val="001D2727"/>
    <w:rsid w:val="001D280D"/>
    <w:rsid w:val="001D2C0F"/>
    <w:rsid w:val="001D2FFD"/>
    <w:rsid w:val="001D3AD3"/>
    <w:rsid w:val="001D40A9"/>
    <w:rsid w:val="001D4132"/>
    <w:rsid w:val="001D4ABC"/>
    <w:rsid w:val="001D51BA"/>
    <w:rsid w:val="001D5297"/>
    <w:rsid w:val="001D5E7B"/>
    <w:rsid w:val="001D6342"/>
    <w:rsid w:val="001D6D53"/>
    <w:rsid w:val="001D7588"/>
    <w:rsid w:val="001E0131"/>
    <w:rsid w:val="001E06DE"/>
    <w:rsid w:val="001E08BE"/>
    <w:rsid w:val="001E1066"/>
    <w:rsid w:val="001E1B8C"/>
    <w:rsid w:val="001E1D1D"/>
    <w:rsid w:val="001E2771"/>
    <w:rsid w:val="001E3442"/>
    <w:rsid w:val="001E344E"/>
    <w:rsid w:val="001E5831"/>
    <w:rsid w:val="001E58E2"/>
    <w:rsid w:val="001E6BF2"/>
    <w:rsid w:val="001E7AED"/>
    <w:rsid w:val="001F15FB"/>
    <w:rsid w:val="001F17C5"/>
    <w:rsid w:val="001F1CD9"/>
    <w:rsid w:val="001F3916"/>
    <w:rsid w:val="001F3B48"/>
    <w:rsid w:val="001F4AB0"/>
    <w:rsid w:val="001F4B7C"/>
    <w:rsid w:val="001F54C5"/>
    <w:rsid w:val="001F662C"/>
    <w:rsid w:val="001F6E27"/>
    <w:rsid w:val="001F7074"/>
    <w:rsid w:val="001F718F"/>
    <w:rsid w:val="00200490"/>
    <w:rsid w:val="00200F45"/>
    <w:rsid w:val="00201220"/>
    <w:rsid w:val="00201335"/>
    <w:rsid w:val="00201995"/>
    <w:rsid w:val="00201F3A"/>
    <w:rsid w:val="00203874"/>
    <w:rsid w:val="00203F96"/>
    <w:rsid w:val="002040B7"/>
    <w:rsid w:val="0020419A"/>
    <w:rsid w:val="00204846"/>
    <w:rsid w:val="00204DDF"/>
    <w:rsid w:val="0020528E"/>
    <w:rsid w:val="0020661F"/>
    <w:rsid w:val="002069B2"/>
    <w:rsid w:val="00206C08"/>
    <w:rsid w:val="00207219"/>
    <w:rsid w:val="00207501"/>
    <w:rsid w:val="00207F96"/>
    <w:rsid w:val="00207FA3"/>
    <w:rsid w:val="00212265"/>
    <w:rsid w:val="00213286"/>
    <w:rsid w:val="002133D1"/>
    <w:rsid w:val="0021344A"/>
    <w:rsid w:val="00213EA5"/>
    <w:rsid w:val="002145B3"/>
    <w:rsid w:val="00214DA8"/>
    <w:rsid w:val="0021518A"/>
    <w:rsid w:val="00215423"/>
    <w:rsid w:val="002158FA"/>
    <w:rsid w:val="00216564"/>
    <w:rsid w:val="00216820"/>
    <w:rsid w:val="00216EB1"/>
    <w:rsid w:val="00217104"/>
    <w:rsid w:val="002202E1"/>
    <w:rsid w:val="00220600"/>
    <w:rsid w:val="0022168B"/>
    <w:rsid w:val="00221997"/>
    <w:rsid w:val="00221D7D"/>
    <w:rsid w:val="002224DB"/>
    <w:rsid w:val="0022296F"/>
    <w:rsid w:val="00222DEF"/>
    <w:rsid w:val="002231B8"/>
    <w:rsid w:val="00223CB2"/>
    <w:rsid w:val="00223FCB"/>
    <w:rsid w:val="00224126"/>
    <w:rsid w:val="00224C85"/>
    <w:rsid w:val="00224D05"/>
    <w:rsid w:val="002251D6"/>
    <w:rsid w:val="002252C3"/>
    <w:rsid w:val="00225825"/>
    <w:rsid w:val="00225C54"/>
    <w:rsid w:val="00225E7C"/>
    <w:rsid w:val="002261EF"/>
    <w:rsid w:val="0022628F"/>
    <w:rsid w:val="0023019F"/>
    <w:rsid w:val="002302B4"/>
    <w:rsid w:val="00230517"/>
    <w:rsid w:val="00230568"/>
    <w:rsid w:val="00230765"/>
    <w:rsid w:val="00230FA5"/>
    <w:rsid w:val="002310B3"/>
    <w:rsid w:val="002319E4"/>
    <w:rsid w:val="00231EE8"/>
    <w:rsid w:val="002328B0"/>
    <w:rsid w:val="00233699"/>
    <w:rsid w:val="00233AFC"/>
    <w:rsid w:val="00233CE1"/>
    <w:rsid w:val="00233F96"/>
    <w:rsid w:val="002350BF"/>
    <w:rsid w:val="00235562"/>
    <w:rsid w:val="00235632"/>
    <w:rsid w:val="00235872"/>
    <w:rsid w:val="00235CB6"/>
    <w:rsid w:val="00236938"/>
    <w:rsid w:val="00237B9A"/>
    <w:rsid w:val="002408C7"/>
    <w:rsid w:val="00241559"/>
    <w:rsid w:val="00241599"/>
    <w:rsid w:val="00241B98"/>
    <w:rsid w:val="00242973"/>
    <w:rsid w:val="00242A0A"/>
    <w:rsid w:val="00242A43"/>
    <w:rsid w:val="0024310C"/>
    <w:rsid w:val="002435B3"/>
    <w:rsid w:val="00243D34"/>
    <w:rsid w:val="00244DBD"/>
    <w:rsid w:val="0024547B"/>
    <w:rsid w:val="002454D4"/>
    <w:rsid w:val="002458EB"/>
    <w:rsid w:val="00246D2B"/>
    <w:rsid w:val="00247325"/>
    <w:rsid w:val="002500C8"/>
    <w:rsid w:val="00250238"/>
    <w:rsid w:val="0025053D"/>
    <w:rsid w:val="00250F16"/>
    <w:rsid w:val="0025167F"/>
    <w:rsid w:val="00253DCD"/>
    <w:rsid w:val="00253E00"/>
    <w:rsid w:val="0025421E"/>
    <w:rsid w:val="00254378"/>
    <w:rsid w:val="002558D7"/>
    <w:rsid w:val="00256CB5"/>
    <w:rsid w:val="002573E8"/>
    <w:rsid w:val="00257543"/>
    <w:rsid w:val="00257839"/>
    <w:rsid w:val="002579D6"/>
    <w:rsid w:val="002579E5"/>
    <w:rsid w:val="00257F88"/>
    <w:rsid w:val="00260833"/>
    <w:rsid w:val="00261285"/>
    <w:rsid w:val="002616E7"/>
    <w:rsid w:val="002617E7"/>
    <w:rsid w:val="00261FC8"/>
    <w:rsid w:val="00263243"/>
    <w:rsid w:val="00263D13"/>
    <w:rsid w:val="00263E51"/>
    <w:rsid w:val="00264109"/>
    <w:rsid w:val="00264228"/>
    <w:rsid w:val="00264334"/>
    <w:rsid w:val="0026473E"/>
    <w:rsid w:val="00264ACB"/>
    <w:rsid w:val="0026554C"/>
    <w:rsid w:val="00265CF4"/>
    <w:rsid w:val="00266214"/>
    <w:rsid w:val="0026707B"/>
    <w:rsid w:val="0026743E"/>
    <w:rsid w:val="00267AC8"/>
    <w:rsid w:val="00267C58"/>
    <w:rsid w:val="00267C83"/>
    <w:rsid w:val="002707B8"/>
    <w:rsid w:val="00270B94"/>
    <w:rsid w:val="00270D24"/>
    <w:rsid w:val="00271046"/>
    <w:rsid w:val="0027144F"/>
    <w:rsid w:val="00271E84"/>
    <w:rsid w:val="00271F3A"/>
    <w:rsid w:val="0027208A"/>
    <w:rsid w:val="00272181"/>
    <w:rsid w:val="00272796"/>
    <w:rsid w:val="002731E4"/>
    <w:rsid w:val="00273278"/>
    <w:rsid w:val="002734B9"/>
    <w:rsid w:val="002737F4"/>
    <w:rsid w:val="0027455E"/>
    <w:rsid w:val="00275CAD"/>
    <w:rsid w:val="0027666E"/>
    <w:rsid w:val="00276AA0"/>
    <w:rsid w:val="00277453"/>
    <w:rsid w:val="00277B2D"/>
    <w:rsid w:val="002803F3"/>
    <w:rsid w:val="002805F5"/>
    <w:rsid w:val="00280668"/>
    <w:rsid w:val="00280751"/>
    <w:rsid w:val="002821B7"/>
    <w:rsid w:val="0028280A"/>
    <w:rsid w:val="002855F6"/>
    <w:rsid w:val="00285752"/>
    <w:rsid w:val="00286ACD"/>
    <w:rsid w:val="00287838"/>
    <w:rsid w:val="00287895"/>
    <w:rsid w:val="00287E5E"/>
    <w:rsid w:val="002907B5"/>
    <w:rsid w:val="00291D38"/>
    <w:rsid w:val="002924B3"/>
    <w:rsid w:val="00292945"/>
    <w:rsid w:val="002929D4"/>
    <w:rsid w:val="00292E71"/>
    <w:rsid w:val="00292EB7"/>
    <w:rsid w:val="00293814"/>
    <w:rsid w:val="00293B29"/>
    <w:rsid w:val="00293F02"/>
    <w:rsid w:val="00293FD8"/>
    <w:rsid w:val="00294592"/>
    <w:rsid w:val="00294B5A"/>
    <w:rsid w:val="00296227"/>
    <w:rsid w:val="00296F44"/>
    <w:rsid w:val="0029774E"/>
    <w:rsid w:val="0029777D"/>
    <w:rsid w:val="00297A75"/>
    <w:rsid w:val="00297B74"/>
    <w:rsid w:val="002A036D"/>
    <w:rsid w:val="002A055E"/>
    <w:rsid w:val="002A0FE2"/>
    <w:rsid w:val="002A1D4E"/>
    <w:rsid w:val="002A206A"/>
    <w:rsid w:val="002A2117"/>
    <w:rsid w:val="002A2333"/>
    <w:rsid w:val="002A2869"/>
    <w:rsid w:val="002A2B08"/>
    <w:rsid w:val="002A2C57"/>
    <w:rsid w:val="002A3486"/>
    <w:rsid w:val="002A35E0"/>
    <w:rsid w:val="002A45C6"/>
    <w:rsid w:val="002A50D7"/>
    <w:rsid w:val="002A5160"/>
    <w:rsid w:val="002A5194"/>
    <w:rsid w:val="002A75FE"/>
    <w:rsid w:val="002A7EF5"/>
    <w:rsid w:val="002B033E"/>
    <w:rsid w:val="002B06F0"/>
    <w:rsid w:val="002B0B1F"/>
    <w:rsid w:val="002B0F92"/>
    <w:rsid w:val="002B24D6"/>
    <w:rsid w:val="002B25D6"/>
    <w:rsid w:val="002B292E"/>
    <w:rsid w:val="002B2CC5"/>
    <w:rsid w:val="002B38C4"/>
    <w:rsid w:val="002B3BE7"/>
    <w:rsid w:val="002B467E"/>
    <w:rsid w:val="002B47B7"/>
    <w:rsid w:val="002B4B0C"/>
    <w:rsid w:val="002B52EF"/>
    <w:rsid w:val="002B57C8"/>
    <w:rsid w:val="002B5901"/>
    <w:rsid w:val="002B596E"/>
    <w:rsid w:val="002B5DCF"/>
    <w:rsid w:val="002B6786"/>
    <w:rsid w:val="002B7B48"/>
    <w:rsid w:val="002B7F65"/>
    <w:rsid w:val="002C0CFC"/>
    <w:rsid w:val="002C0D0C"/>
    <w:rsid w:val="002C2100"/>
    <w:rsid w:val="002C244C"/>
    <w:rsid w:val="002C291D"/>
    <w:rsid w:val="002C31CA"/>
    <w:rsid w:val="002C3201"/>
    <w:rsid w:val="002C32A1"/>
    <w:rsid w:val="002C36A0"/>
    <w:rsid w:val="002C39FD"/>
    <w:rsid w:val="002C40EF"/>
    <w:rsid w:val="002C4130"/>
    <w:rsid w:val="002C41E6"/>
    <w:rsid w:val="002C45DC"/>
    <w:rsid w:val="002C49C7"/>
    <w:rsid w:val="002C5061"/>
    <w:rsid w:val="002C564B"/>
    <w:rsid w:val="002C57E5"/>
    <w:rsid w:val="002C5F67"/>
    <w:rsid w:val="002C66D9"/>
    <w:rsid w:val="002C796E"/>
    <w:rsid w:val="002D00AE"/>
    <w:rsid w:val="002D022A"/>
    <w:rsid w:val="002D05DC"/>
    <w:rsid w:val="002D071A"/>
    <w:rsid w:val="002D1A64"/>
    <w:rsid w:val="002D34B2"/>
    <w:rsid w:val="002D362A"/>
    <w:rsid w:val="002D4057"/>
    <w:rsid w:val="002D495F"/>
    <w:rsid w:val="002D4ADC"/>
    <w:rsid w:val="002D5402"/>
    <w:rsid w:val="002D548E"/>
    <w:rsid w:val="002D54A7"/>
    <w:rsid w:val="002D5976"/>
    <w:rsid w:val="002D5C1D"/>
    <w:rsid w:val="002D69C1"/>
    <w:rsid w:val="002D7637"/>
    <w:rsid w:val="002D7FCA"/>
    <w:rsid w:val="002E1404"/>
    <w:rsid w:val="002E14D6"/>
    <w:rsid w:val="002E17F2"/>
    <w:rsid w:val="002E1C75"/>
    <w:rsid w:val="002E2834"/>
    <w:rsid w:val="002E38DE"/>
    <w:rsid w:val="002E3CAE"/>
    <w:rsid w:val="002E3D2B"/>
    <w:rsid w:val="002E3DED"/>
    <w:rsid w:val="002E53A4"/>
    <w:rsid w:val="002E557E"/>
    <w:rsid w:val="002E599F"/>
    <w:rsid w:val="002E5A95"/>
    <w:rsid w:val="002E64DB"/>
    <w:rsid w:val="002E6AFF"/>
    <w:rsid w:val="002E6B45"/>
    <w:rsid w:val="002E7CAE"/>
    <w:rsid w:val="002F0080"/>
    <w:rsid w:val="002F03DA"/>
    <w:rsid w:val="002F0AE9"/>
    <w:rsid w:val="002F0E42"/>
    <w:rsid w:val="002F20A4"/>
    <w:rsid w:val="002F23D8"/>
    <w:rsid w:val="002F246A"/>
    <w:rsid w:val="002F2771"/>
    <w:rsid w:val="002F3420"/>
    <w:rsid w:val="002F37A9"/>
    <w:rsid w:val="002F3DF2"/>
    <w:rsid w:val="002F421A"/>
    <w:rsid w:val="002F46B2"/>
    <w:rsid w:val="002F4796"/>
    <w:rsid w:val="002F5A08"/>
    <w:rsid w:val="002F62A2"/>
    <w:rsid w:val="002F62F8"/>
    <w:rsid w:val="002F7D90"/>
    <w:rsid w:val="00300010"/>
    <w:rsid w:val="003004A5"/>
    <w:rsid w:val="00300CE6"/>
    <w:rsid w:val="00301661"/>
    <w:rsid w:val="00301CE6"/>
    <w:rsid w:val="0030256B"/>
    <w:rsid w:val="00303FC5"/>
    <w:rsid w:val="0030501F"/>
    <w:rsid w:val="00305A9E"/>
    <w:rsid w:val="00305D11"/>
    <w:rsid w:val="00305F97"/>
    <w:rsid w:val="003060DE"/>
    <w:rsid w:val="00306808"/>
    <w:rsid w:val="00307047"/>
    <w:rsid w:val="00307220"/>
    <w:rsid w:val="0030746F"/>
    <w:rsid w:val="00307BA1"/>
    <w:rsid w:val="003108E4"/>
    <w:rsid w:val="00310933"/>
    <w:rsid w:val="00310BFB"/>
    <w:rsid w:val="00311702"/>
    <w:rsid w:val="00311E82"/>
    <w:rsid w:val="00311F8E"/>
    <w:rsid w:val="003122DF"/>
    <w:rsid w:val="003133F1"/>
    <w:rsid w:val="00313FD6"/>
    <w:rsid w:val="003143BD"/>
    <w:rsid w:val="003177E4"/>
    <w:rsid w:val="00317B01"/>
    <w:rsid w:val="003203ED"/>
    <w:rsid w:val="003207D7"/>
    <w:rsid w:val="00321578"/>
    <w:rsid w:val="0032211C"/>
    <w:rsid w:val="00322C9F"/>
    <w:rsid w:val="00322CD7"/>
    <w:rsid w:val="003230BD"/>
    <w:rsid w:val="0032338B"/>
    <w:rsid w:val="00323AC6"/>
    <w:rsid w:val="00323B08"/>
    <w:rsid w:val="003248B5"/>
    <w:rsid w:val="00324974"/>
    <w:rsid w:val="00324AA2"/>
    <w:rsid w:val="00324D23"/>
    <w:rsid w:val="00325158"/>
    <w:rsid w:val="003260FE"/>
    <w:rsid w:val="003261A9"/>
    <w:rsid w:val="00326F4A"/>
    <w:rsid w:val="00327044"/>
    <w:rsid w:val="00327AA7"/>
    <w:rsid w:val="00331751"/>
    <w:rsid w:val="00331C81"/>
    <w:rsid w:val="00332753"/>
    <w:rsid w:val="00334316"/>
    <w:rsid w:val="00334579"/>
    <w:rsid w:val="00334708"/>
    <w:rsid w:val="00334F59"/>
    <w:rsid w:val="00335450"/>
    <w:rsid w:val="00335858"/>
    <w:rsid w:val="00335A88"/>
    <w:rsid w:val="0033621A"/>
    <w:rsid w:val="00336BDA"/>
    <w:rsid w:val="0033763E"/>
    <w:rsid w:val="003401BB"/>
    <w:rsid w:val="0034033C"/>
    <w:rsid w:val="003408A5"/>
    <w:rsid w:val="00340B6B"/>
    <w:rsid w:val="00341217"/>
    <w:rsid w:val="00341BF2"/>
    <w:rsid w:val="00342574"/>
    <w:rsid w:val="003428D7"/>
    <w:rsid w:val="00342BD7"/>
    <w:rsid w:val="00342D3F"/>
    <w:rsid w:val="00343A07"/>
    <w:rsid w:val="00343A11"/>
    <w:rsid w:val="0034436D"/>
    <w:rsid w:val="00344407"/>
    <w:rsid w:val="0034453E"/>
    <w:rsid w:val="00344919"/>
    <w:rsid w:val="00344941"/>
    <w:rsid w:val="003453C2"/>
    <w:rsid w:val="003455D2"/>
    <w:rsid w:val="00345862"/>
    <w:rsid w:val="003458AD"/>
    <w:rsid w:val="00345A81"/>
    <w:rsid w:val="00346DB5"/>
    <w:rsid w:val="00346F42"/>
    <w:rsid w:val="0034700E"/>
    <w:rsid w:val="003477B1"/>
    <w:rsid w:val="003508BF"/>
    <w:rsid w:val="0035197C"/>
    <w:rsid w:val="00351A57"/>
    <w:rsid w:val="003526DA"/>
    <w:rsid w:val="0035340D"/>
    <w:rsid w:val="00353572"/>
    <w:rsid w:val="00354620"/>
    <w:rsid w:val="0035482C"/>
    <w:rsid w:val="00354A8F"/>
    <w:rsid w:val="00354F3B"/>
    <w:rsid w:val="00355135"/>
    <w:rsid w:val="00355B52"/>
    <w:rsid w:val="00355FC7"/>
    <w:rsid w:val="0035709A"/>
    <w:rsid w:val="00357380"/>
    <w:rsid w:val="003602D9"/>
    <w:rsid w:val="003604CE"/>
    <w:rsid w:val="003611A3"/>
    <w:rsid w:val="00361478"/>
    <w:rsid w:val="0036161E"/>
    <w:rsid w:val="00362DE3"/>
    <w:rsid w:val="00365A6D"/>
    <w:rsid w:val="00365E39"/>
    <w:rsid w:val="0036606F"/>
    <w:rsid w:val="00366717"/>
    <w:rsid w:val="00366D3B"/>
    <w:rsid w:val="003670B6"/>
    <w:rsid w:val="00367C6C"/>
    <w:rsid w:val="00370480"/>
    <w:rsid w:val="00370878"/>
    <w:rsid w:val="00370B4B"/>
    <w:rsid w:val="00370C7D"/>
    <w:rsid w:val="00370E47"/>
    <w:rsid w:val="003714E8"/>
    <w:rsid w:val="00371ED9"/>
    <w:rsid w:val="003735E5"/>
    <w:rsid w:val="003742AC"/>
    <w:rsid w:val="00374C70"/>
    <w:rsid w:val="00375204"/>
    <w:rsid w:val="0037548B"/>
    <w:rsid w:val="00375B36"/>
    <w:rsid w:val="0037673A"/>
    <w:rsid w:val="003768C5"/>
    <w:rsid w:val="00376CF6"/>
    <w:rsid w:val="00377339"/>
    <w:rsid w:val="00377CE1"/>
    <w:rsid w:val="00382297"/>
    <w:rsid w:val="00384A36"/>
    <w:rsid w:val="003858EF"/>
    <w:rsid w:val="00385B6A"/>
    <w:rsid w:val="00385BF0"/>
    <w:rsid w:val="00385CE1"/>
    <w:rsid w:val="0038629C"/>
    <w:rsid w:val="00386DFE"/>
    <w:rsid w:val="003874B1"/>
    <w:rsid w:val="00387618"/>
    <w:rsid w:val="003877A2"/>
    <w:rsid w:val="00387BA7"/>
    <w:rsid w:val="00390264"/>
    <w:rsid w:val="00390834"/>
    <w:rsid w:val="00391816"/>
    <w:rsid w:val="00392A4B"/>
    <w:rsid w:val="003939FF"/>
    <w:rsid w:val="003950DB"/>
    <w:rsid w:val="003953A9"/>
    <w:rsid w:val="00395F88"/>
    <w:rsid w:val="00396A2D"/>
    <w:rsid w:val="0039747F"/>
    <w:rsid w:val="00397681"/>
    <w:rsid w:val="00397B08"/>
    <w:rsid w:val="003A056C"/>
    <w:rsid w:val="003A127C"/>
    <w:rsid w:val="003A163B"/>
    <w:rsid w:val="003A168D"/>
    <w:rsid w:val="003A1AFE"/>
    <w:rsid w:val="003A2223"/>
    <w:rsid w:val="003A235D"/>
    <w:rsid w:val="003A23C7"/>
    <w:rsid w:val="003A254F"/>
    <w:rsid w:val="003A2A0F"/>
    <w:rsid w:val="003A2F94"/>
    <w:rsid w:val="003A3466"/>
    <w:rsid w:val="003A369D"/>
    <w:rsid w:val="003A37A6"/>
    <w:rsid w:val="003A45A1"/>
    <w:rsid w:val="003A45E4"/>
    <w:rsid w:val="003A48E7"/>
    <w:rsid w:val="003A5B0A"/>
    <w:rsid w:val="003A5F8E"/>
    <w:rsid w:val="003A6153"/>
    <w:rsid w:val="003A68A8"/>
    <w:rsid w:val="003A6BAC"/>
    <w:rsid w:val="003A7943"/>
    <w:rsid w:val="003A7C92"/>
    <w:rsid w:val="003A7EF3"/>
    <w:rsid w:val="003A7F37"/>
    <w:rsid w:val="003B0971"/>
    <w:rsid w:val="003B159C"/>
    <w:rsid w:val="003B2088"/>
    <w:rsid w:val="003B2409"/>
    <w:rsid w:val="003B2930"/>
    <w:rsid w:val="003B2BE6"/>
    <w:rsid w:val="003B2D25"/>
    <w:rsid w:val="003B2D90"/>
    <w:rsid w:val="003B369F"/>
    <w:rsid w:val="003B36A3"/>
    <w:rsid w:val="003B3E38"/>
    <w:rsid w:val="003B421E"/>
    <w:rsid w:val="003B4294"/>
    <w:rsid w:val="003B439E"/>
    <w:rsid w:val="003B4597"/>
    <w:rsid w:val="003B4D22"/>
    <w:rsid w:val="003B4F17"/>
    <w:rsid w:val="003B608D"/>
    <w:rsid w:val="003B71A4"/>
    <w:rsid w:val="003B72A4"/>
    <w:rsid w:val="003B7851"/>
    <w:rsid w:val="003B7FE5"/>
    <w:rsid w:val="003C0297"/>
    <w:rsid w:val="003C0766"/>
    <w:rsid w:val="003C10D1"/>
    <w:rsid w:val="003C11C8"/>
    <w:rsid w:val="003C1869"/>
    <w:rsid w:val="003C21BB"/>
    <w:rsid w:val="003C21FE"/>
    <w:rsid w:val="003C2702"/>
    <w:rsid w:val="003C2956"/>
    <w:rsid w:val="003C2F3A"/>
    <w:rsid w:val="003C369E"/>
    <w:rsid w:val="003C3798"/>
    <w:rsid w:val="003C383A"/>
    <w:rsid w:val="003C3B54"/>
    <w:rsid w:val="003C4788"/>
    <w:rsid w:val="003C51A8"/>
    <w:rsid w:val="003C5C3D"/>
    <w:rsid w:val="003C63C6"/>
    <w:rsid w:val="003C6B54"/>
    <w:rsid w:val="003C6ED9"/>
    <w:rsid w:val="003C7806"/>
    <w:rsid w:val="003C7D8D"/>
    <w:rsid w:val="003D000A"/>
    <w:rsid w:val="003D03A4"/>
    <w:rsid w:val="003D109F"/>
    <w:rsid w:val="003D18FE"/>
    <w:rsid w:val="003D1E65"/>
    <w:rsid w:val="003D2478"/>
    <w:rsid w:val="003D2D9C"/>
    <w:rsid w:val="003D2DD1"/>
    <w:rsid w:val="003D2FC4"/>
    <w:rsid w:val="003D30B5"/>
    <w:rsid w:val="003D387A"/>
    <w:rsid w:val="003D3C45"/>
    <w:rsid w:val="003D4344"/>
    <w:rsid w:val="003D4532"/>
    <w:rsid w:val="003D53B4"/>
    <w:rsid w:val="003D5B1F"/>
    <w:rsid w:val="003D5C6F"/>
    <w:rsid w:val="003D5E2C"/>
    <w:rsid w:val="003D69BD"/>
    <w:rsid w:val="003D6BED"/>
    <w:rsid w:val="003D7587"/>
    <w:rsid w:val="003D75C9"/>
    <w:rsid w:val="003D7AFD"/>
    <w:rsid w:val="003D7C25"/>
    <w:rsid w:val="003E0468"/>
    <w:rsid w:val="003E046E"/>
    <w:rsid w:val="003E04FD"/>
    <w:rsid w:val="003E0F12"/>
    <w:rsid w:val="003E10E7"/>
    <w:rsid w:val="003E1516"/>
    <w:rsid w:val="003E15FA"/>
    <w:rsid w:val="003E21B4"/>
    <w:rsid w:val="003E3CA5"/>
    <w:rsid w:val="003E45F5"/>
    <w:rsid w:val="003E4DAC"/>
    <w:rsid w:val="003E4EAD"/>
    <w:rsid w:val="003E4EC4"/>
    <w:rsid w:val="003E526E"/>
    <w:rsid w:val="003E55E4"/>
    <w:rsid w:val="003E5613"/>
    <w:rsid w:val="003E6588"/>
    <w:rsid w:val="003E74E3"/>
    <w:rsid w:val="003E75BA"/>
    <w:rsid w:val="003E7D26"/>
    <w:rsid w:val="003F05C7"/>
    <w:rsid w:val="003F0A2C"/>
    <w:rsid w:val="003F197C"/>
    <w:rsid w:val="003F1D11"/>
    <w:rsid w:val="003F1D35"/>
    <w:rsid w:val="003F1F79"/>
    <w:rsid w:val="003F2CD4"/>
    <w:rsid w:val="003F3088"/>
    <w:rsid w:val="003F38B8"/>
    <w:rsid w:val="003F3DCF"/>
    <w:rsid w:val="003F472B"/>
    <w:rsid w:val="003F4E3A"/>
    <w:rsid w:val="003F588C"/>
    <w:rsid w:val="003F60F7"/>
    <w:rsid w:val="003F6749"/>
    <w:rsid w:val="003F6937"/>
    <w:rsid w:val="003F6BBE"/>
    <w:rsid w:val="003F75E8"/>
    <w:rsid w:val="004000E8"/>
    <w:rsid w:val="00400175"/>
    <w:rsid w:val="00400363"/>
    <w:rsid w:val="00400EA0"/>
    <w:rsid w:val="004014F3"/>
    <w:rsid w:val="00401961"/>
    <w:rsid w:val="00401C7F"/>
    <w:rsid w:val="00401F6B"/>
    <w:rsid w:val="004025BA"/>
    <w:rsid w:val="00402624"/>
    <w:rsid w:val="004026C3"/>
    <w:rsid w:val="00402DD0"/>
    <w:rsid w:val="00402E2B"/>
    <w:rsid w:val="00403E95"/>
    <w:rsid w:val="00404137"/>
    <w:rsid w:val="004042F2"/>
    <w:rsid w:val="0040512B"/>
    <w:rsid w:val="00405B22"/>
    <w:rsid w:val="00405CA5"/>
    <w:rsid w:val="00406717"/>
    <w:rsid w:val="0040709E"/>
    <w:rsid w:val="0040715C"/>
    <w:rsid w:val="0040731B"/>
    <w:rsid w:val="00407750"/>
    <w:rsid w:val="00407CD3"/>
    <w:rsid w:val="00410134"/>
    <w:rsid w:val="00410B72"/>
    <w:rsid w:val="00410F18"/>
    <w:rsid w:val="0041150F"/>
    <w:rsid w:val="00411699"/>
    <w:rsid w:val="0041263D"/>
    <w:rsid w:val="0041263E"/>
    <w:rsid w:val="00413AAC"/>
    <w:rsid w:val="00413EFB"/>
    <w:rsid w:val="00414321"/>
    <w:rsid w:val="004146CC"/>
    <w:rsid w:val="00414906"/>
    <w:rsid w:val="00415A4C"/>
    <w:rsid w:val="00415D3C"/>
    <w:rsid w:val="00415E99"/>
    <w:rsid w:val="00416B1B"/>
    <w:rsid w:val="00417BAF"/>
    <w:rsid w:val="00417C1C"/>
    <w:rsid w:val="00417EB0"/>
    <w:rsid w:val="00417EF3"/>
    <w:rsid w:val="00417F6A"/>
    <w:rsid w:val="00420DC3"/>
    <w:rsid w:val="00421105"/>
    <w:rsid w:val="00421755"/>
    <w:rsid w:val="00421DF8"/>
    <w:rsid w:val="0042218B"/>
    <w:rsid w:val="004221EC"/>
    <w:rsid w:val="00422AA6"/>
    <w:rsid w:val="00422B93"/>
    <w:rsid w:val="00422F5D"/>
    <w:rsid w:val="004234D8"/>
    <w:rsid w:val="00423B5A"/>
    <w:rsid w:val="00423C9D"/>
    <w:rsid w:val="004242F4"/>
    <w:rsid w:val="00424872"/>
    <w:rsid w:val="00425153"/>
    <w:rsid w:val="00426388"/>
    <w:rsid w:val="0042676B"/>
    <w:rsid w:val="00427248"/>
    <w:rsid w:val="00427B94"/>
    <w:rsid w:val="00427C68"/>
    <w:rsid w:val="00427F6A"/>
    <w:rsid w:val="004306E2"/>
    <w:rsid w:val="0043123D"/>
    <w:rsid w:val="004332BB"/>
    <w:rsid w:val="00433B47"/>
    <w:rsid w:val="0043448A"/>
    <w:rsid w:val="004351A3"/>
    <w:rsid w:val="00435213"/>
    <w:rsid w:val="00435BC2"/>
    <w:rsid w:val="00435CD3"/>
    <w:rsid w:val="00435ECC"/>
    <w:rsid w:val="0043657C"/>
    <w:rsid w:val="004372DD"/>
    <w:rsid w:val="00437447"/>
    <w:rsid w:val="004374BA"/>
    <w:rsid w:val="00437D9E"/>
    <w:rsid w:val="00440548"/>
    <w:rsid w:val="00440B16"/>
    <w:rsid w:val="00441142"/>
    <w:rsid w:val="00441A92"/>
    <w:rsid w:val="00443270"/>
    <w:rsid w:val="004438E1"/>
    <w:rsid w:val="00443BE9"/>
    <w:rsid w:val="00444AAD"/>
    <w:rsid w:val="00444C54"/>
    <w:rsid w:val="00444C6F"/>
    <w:rsid w:val="00444F56"/>
    <w:rsid w:val="00445B27"/>
    <w:rsid w:val="00445D84"/>
    <w:rsid w:val="004462C8"/>
    <w:rsid w:val="00446488"/>
    <w:rsid w:val="00446843"/>
    <w:rsid w:val="004476E3"/>
    <w:rsid w:val="0045066B"/>
    <w:rsid w:val="00450B86"/>
    <w:rsid w:val="004517AA"/>
    <w:rsid w:val="00451811"/>
    <w:rsid w:val="00451C8B"/>
    <w:rsid w:val="00451DBD"/>
    <w:rsid w:val="004521EC"/>
    <w:rsid w:val="004527FE"/>
    <w:rsid w:val="00452CAC"/>
    <w:rsid w:val="00452EAE"/>
    <w:rsid w:val="00452F5B"/>
    <w:rsid w:val="00453200"/>
    <w:rsid w:val="00453851"/>
    <w:rsid w:val="00453875"/>
    <w:rsid w:val="00453D74"/>
    <w:rsid w:val="0045438A"/>
    <w:rsid w:val="0045573A"/>
    <w:rsid w:val="00456EFF"/>
    <w:rsid w:val="00457565"/>
    <w:rsid w:val="00457B71"/>
    <w:rsid w:val="00460024"/>
    <w:rsid w:val="0046025B"/>
    <w:rsid w:val="00460DB9"/>
    <w:rsid w:val="00461114"/>
    <w:rsid w:val="00461471"/>
    <w:rsid w:val="00461FDF"/>
    <w:rsid w:val="00462F46"/>
    <w:rsid w:val="0046300D"/>
    <w:rsid w:val="00464200"/>
    <w:rsid w:val="0046435D"/>
    <w:rsid w:val="00465F3A"/>
    <w:rsid w:val="00466310"/>
    <w:rsid w:val="004669E2"/>
    <w:rsid w:val="00466BB7"/>
    <w:rsid w:val="004671E7"/>
    <w:rsid w:val="00467AEF"/>
    <w:rsid w:val="004708FC"/>
    <w:rsid w:val="00470BA8"/>
    <w:rsid w:val="00470C31"/>
    <w:rsid w:val="00471295"/>
    <w:rsid w:val="0047157F"/>
    <w:rsid w:val="00471AA9"/>
    <w:rsid w:val="00472456"/>
    <w:rsid w:val="004726C7"/>
    <w:rsid w:val="00472EA4"/>
    <w:rsid w:val="004734D0"/>
    <w:rsid w:val="00473E28"/>
    <w:rsid w:val="00474804"/>
    <w:rsid w:val="0047556B"/>
    <w:rsid w:val="004759D0"/>
    <w:rsid w:val="00475AC8"/>
    <w:rsid w:val="00476139"/>
    <w:rsid w:val="004769FA"/>
    <w:rsid w:val="00476B40"/>
    <w:rsid w:val="004771EB"/>
    <w:rsid w:val="00477768"/>
    <w:rsid w:val="004779C0"/>
    <w:rsid w:val="004835D6"/>
    <w:rsid w:val="00484309"/>
    <w:rsid w:val="004846D1"/>
    <w:rsid w:val="0048493A"/>
    <w:rsid w:val="00484C1D"/>
    <w:rsid w:val="004850E5"/>
    <w:rsid w:val="0048515E"/>
    <w:rsid w:val="00485BC6"/>
    <w:rsid w:val="00490632"/>
    <w:rsid w:val="00490A77"/>
    <w:rsid w:val="004915C1"/>
    <w:rsid w:val="00492788"/>
    <w:rsid w:val="00492BC5"/>
    <w:rsid w:val="00492E3C"/>
    <w:rsid w:val="004933FE"/>
    <w:rsid w:val="00493917"/>
    <w:rsid w:val="00493F23"/>
    <w:rsid w:val="00494430"/>
    <w:rsid w:val="0049443C"/>
    <w:rsid w:val="0049499D"/>
    <w:rsid w:val="004961CE"/>
    <w:rsid w:val="004963BF"/>
    <w:rsid w:val="004964F1"/>
    <w:rsid w:val="004970B3"/>
    <w:rsid w:val="00497C4D"/>
    <w:rsid w:val="004A0734"/>
    <w:rsid w:val="004A1110"/>
    <w:rsid w:val="004A16BC"/>
    <w:rsid w:val="004A1A5E"/>
    <w:rsid w:val="004A2812"/>
    <w:rsid w:val="004A29F0"/>
    <w:rsid w:val="004A2B94"/>
    <w:rsid w:val="004A4602"/>
    <w:rsid w:val="004A53A1"/>
    <w:rsid w:val="004A54BA"/>
    <w:rsid w:val="004A58BC"/>
    <w:rsid w:val="004A7E7F"/>
    <w:rsid w:val="004B10DB"/>
    <w:rsid w:val="004B155E"/>
    <w:rsid w:val="004B1A37"/>
    <w:rsid w:val="004B2BC9"/>
    <w:rsid w:val="004B2FD1"/>
    <w:rsid w:val="004B3995"/>
    <w:rsid w:val="004B3AA2"/>
    <w:rsid w:val="004B3ACB"/>
    <w:rsid w:val="004B3B9D"/>
    <w:rsid w:val="004B3EC1"/>
    <w:rsid w:val="004B563D"/>
    <w:rsid w:val="004B5849"/>
    <w:rsid w:val="004B7058"/>
    <w:rsid w:val="004B7C0C"/>
    <w:rsid w:val="004C01C8"/>
    <w:rsid w:val="004C0B40"/>
    <w:rsid w:val="004C0C70"/>
    <w:rsid w:val="004C2328"/>
    <w:rsid w:val="004C2579"/>
    <w:rsid w:val="004C2922"/>
    <w:rsid w:val="004C2D6E"/>
    <w:rsid w:val="004C3773"/>
    <w:rsid w:val="004C3898"/>
    <w:rsid w:val="004C4509"/>
    <w:rsid w:val="004C5405"/>
    <w:rsid w:val="004C54C2"/>
    <w:rsid w:val="004C64F3"/>
    <w:rsid w:val="004C6EDD"/>
    <w:rsid w:val="004C7B8B"/>
    <w:rsid w:val="004D05F3"/>
    <w:rsid w:val="004D12BA"/>
    <w:rsid w:val="004D18D8"/>
    <w:rsid w:val="004D2237"/>
    <w:rsid w:val="004D2450"/>
    <w:rsid w:val="004D2F08"/>
    <w:rsid w:val="004D36B1"/>
    <w:rsid w:val="004D3B3E"/>
    <w:rsid w:val="004D7DF9"/>
    <w:rsid w:val="004D7EBD"/>
    <w:rsid w:val="004E0BD6"/>
    <w:rsid w:val="004E1A9A"/>
    <w:rsid w:val="004E240F"/>
    <w:rsid w:val="004E248F"/>
    <w:rsid w:val="004E2680"/>
    <w:rsid w:val="004E2847"/>
    <w:rsid w:val="004E28F9"/>
    <w:rsid w:val="004E2A64"/>
    <w:rsid w:val="004E3157"/>
    <w:rsid w:val="004E3160"/>
    <w:rsid w:val="004E3328"/>
    <w:rsid w:val="004E38F5"/>
    <w:rsid w:val="004E429A"/>
    <w:rsid w:val="004E4590"/>
    <w:rsid w:val="004E45C4"/>
    <w:rsid w:val="004E462E"/>
    <w:rsid w:val="004E4F53"/>
    <w:rsid w:val="004E56DC"/>
    <w:rsid w:val="004E5AC2"/>
    <w:rsid w:val="004E5CC6"/>
    <w:rsid w:val="004E6960"/>
    <w:rsid w:val="004E72D0"/>
    <w:rsid w:val="004E76F4"/>
    <w:rsid w:val="004E7980"/>
    <w:rsid w:val="004E7BC7"/>
    <w:rsid w:val="004E7E31"/>
    <w:rsid w:val="004F0B4E"/>
    <w:rsid w:val="004F0B6C"/>
    <w:rsid w:val="004F0F30"/>
    <w:rsid w:val="004F1B5E"/>
    <w:rsid w:val="004F1D42"/>
    <w:rsid w:val="004F2078"/>
    <w:rsid w:val="004F22B3"/>
    <w:rsid w:val="004F26E5"/>
    <w:rsid w:val="004F2EFC"/>
    <w:rsid w:val="004F308B"/>
    <w:rsid w:val="004F4194"/>
    <w:rsid w:val="004F44F6"/>
    <w:rsid w:val="004F4B8E"/>
    <w:rsid w:val="004F4DA3"/>
    <w:rsid w:val="004F5F05"/>
    <w:rsid w:val="004F6915"/>
    <w:rsid w:val="004F6C3B"/>
    <w:rsid w:val="004F6F96"/>
    <w:rsid w:val="004F76B5"/>
    <w:rsid w:val="004F7740"/>
    <w:rsid w:val="004F7EA9"/>
    <w:rsid w:val="0050054E"/>
    <w:rsid w:val="00500754"/>
    <w:rsid w:val="00501607"/>
    <w:rsid w:val="00502773"/>
    <w:rsid w:val="00502EE2"/>
    <w:rsid w:val="0050361D"/>
    <w:rsid w:val="00503A6D"/>
    <w:rsid w:val="00503F9A"/>
    <w:rsid w:val="0050462F"/>
    <w:rsid w:val="00504651"/>
    <w:rsid w:val="00505287"/>
    <w:rsid w:val="005054B0"/>
    <w:rsid w:val="00506557"/>
    <w:rsid w:val="0050677A"/>
    <w:rsid w:val="00507454"/>
    <w:rsid w:val="005074D5"/>
    <w:rsid w:val="00507894"/>
    <w:rsid w:val="005079A0"/>
    <w:rsid w:val="00510273"/>
    <w:rsid w:val="005108D8"/>
    <w:rsid w:val="00510EB9"/>
    <w:rsid w:val="0051112D"/>
    <w:rsid w:val="005111A1"/>
    <w:rsid w:val="005111C4"/>
    <w:rsid w:val="005116F9"/>
    <w:rsid w:val="00511841"/>
    <w:rsid w:val="00511A72"/>
    <w:rsid w:val="00514319"/>
    <w:rsid w:val="005145A9"/>
    <w:rsid w:val="0051490A"/>
    <w:rsid w:val="005149C7"/>
    <w:rsid w:val="005153A7"/>
    <w:rsid w:val="005154C5"/>
    <w:rsid w:val="0051664A"/>
    <w:rsid w:val="00517303"/>
    <w:rsid w:val="00517862"/>
    <w:rsid w:val="00520361"/>
    <w:rsid w:val="00520776"/>
    <w:rsid w:val="005219CF"/>
    <w:rsid w:val="00521DEE"/>
    <w:rsid w:val="00522D03"/>
    <w:rsid w:val="00522D07"/>
    <w:rsid w:val="0052362B"/>
    <w:rsid w:val="00525F75"/>
    <w:rsid w:val="005267A6"/>
    <w:rsid w:val="005267CC"/>
    <w:rsid w:val="005269B6"/>
    <w:rsid w:val="00526C0D"/>
    <w:rsid w:val="00527104"/>
    <w:rsid w:val="00527CA6"/>
    <w:rsid w:val="00527D06"/>
    <w:rsid w:val="00530327"/>
    <w:rsid w:val="005313D4"/>
    <w:rsid w:val="00531534"/>
    <w:rsid w:val="00531545"/>
    <w:rsid w:val="00531CAC"/>
    <w:rsid w:val="00531F1D"/>
    <w:rsid w:val="00532331"/>
    <w:rsid w:val="00532546"/>
    <w:rsid w:val="00532896"/>
    <w:rsid w:val="005333B0"/>
    <w:rsid w:val="0053355A"/>
    <w:rsid w:val="0053363C"/>
    <w:rsid w:val="005336B9"/>
    <w:rsid w:val="005338D0"/>
    <w:rsid w:val="00533CC2"/>
    <w:rsid w:val="005343FA"/>
    <w:rsid w:val="00534B59"/>
    <w:rsid w:val="00534EAD"/>
    <w:rsid w:val="00535B4B"/>
    <w:rsid w:val="00536759"/>
    <w:rsid w:val="005369A8"/>
    <w:rsid w:val="00536BFB"/>
    <w:rsid w:val="005377F4"/>
    <w:rsid w:val="00537C62"/>
    <w:rsid w:val="00541EC3"/>
    <w:rsid w:val="0054226D"/>
    <w:rsid w:val="005422D0"/>
    <w:rsid w:val="00543336"/>
    <w:rsid w:val="00543775"/>
    <w:rsid w:val="00543ACB"/>
    <w:rsid w:val="00543FA6"/>
    <w:rsid w:val="0054423F"/>
    <w:rsid w:val="005444C6"/>
    <w:rsid w:val="0054468E"/>
    <w:rsid w:val="00544F20"/>
    <w:rsid w:val="00544FB8"/>
    <w:rsid w:val="00545868"/>
    <w:rsid w:val="00545C96"/>
    <w:rsid w:val="00545ECE"/>
    <w:rsid w:val="005465D8"/>
    <w:rsid w:val="00546970"/>
    <w:rsid w:val="005469A2"/>
    <w:rsid w:val="005475A2"/>
    <w:rsid w:val="00547A14"/>
    <w:rsid w:val="00547C54"/>
    <w:rsid w:val="00547F05"/>
    <w:rsid w:val="00547F49"/>
    <w:rsid w:val="0055001B"/>
    <w:rsid w:val="0055147D"/>
    <w:rsid w:val="00551F46"/>
    <w:rsid w:val="00552378"/>
    <w:rsid w:val="00553715"/>
    <w:rsid w:val="005543FB"/>
    <w:rsid w:val="005549FA"/>
    <w:rsid w:val="00554E19"/>
    <w:rsid w:val="00555125"/>
    <w:rsid w:val="00555D73"/>
    <w:rsid w:val="005563B3"/>
    <w:rsid w:val="005564FC"/>
    <w:rsid w:val="005579C5"/>
    <w:rsid w:val="00560A37"/>
    <w:rsid w:val="00561182"/>
    <w:rsid w:val="0056121F"/>
    <w:rsid w:val="00561320"/>
    <w:rsid w:val="00562064"/>
    <w:rsid w:val="0056299D"/>
    <w:rsid w:val="00562A1A"/>
    <w:rsid w:val="0056356C"/>
    <w:rsid w:val="005636E8"/>
    <w:rsid w:val="00566212"/>
    <w:rsid w:val="00566AEE"/>
    <w:rsid w:val="005679DE"/>
    <w:rsid w:val="00570B7D"/>
    <w:rsid w:val="00570F8E"/>
    <w:rsid w:val="0057106A"/>
    <w:rsid w:val="00572505"/>
    <w:rsid w:val="00572CE8"/>
    <w:rsid w:val="00574B93"/>
    <w:rsid w:val="00575837"/>
    <w:rsid w:val="00576952"/>
    <w:rsid w:val="00580202"/>
    <w:rsid w:val="005825DB"/>
    <w:rsid w:val="00582746"/>
    <w:rsid w:val="00582809"/>
    <w:rsid w:val="00582A4A"/>
    <w:rsid w:val="00583180"/>
    <w:rsid w:val="005843A4"/>
    <w:rsid w:val="005845CB"/>
    <w:rsid w:val="00584ABE"/>
    <w:rsid w:val="0058563E"/>
    <w:rsid w:val="00586189"/>
    <w:rsid w:val="005874C6"/>
    <w:rsid w:val="0058798C"/>
    <w:rsid w:val="00587BD2"/>
    <w:rsid w:val="005900C2"/>
    <w:rsid w:val="005900FA"/>
    <w:rsid w:val="005905A3"/>
    <w:rsid w:val="00590BF8"/>
    <w:rsid w:val="00591B14"/>
    <w:rsid w:val="005923F4"/>
    <w:rsid w:val="00592FCD"/>
    <w:rsid w:val="005935A4"/>
    <w:rsid w:val="005946F7"/>
    <w:rsid w:val="005948C2"/>
    <w:rsid w:val="005948E4"/>
    <w:rsid w:val="00594CCE"/>
    <w:rsid w:val="00595DCA"/>
    <w:rsid w:val="005960A9"/>
    <w:rsid w:val="0059690A"/>
    <w:rsid w:val="00597309"/>
    <w:rsid w:val="0059779B"/>
    <w:rsid w:val="0059785B"/>
    <w:rsid w:val="0059793C"/>
    <w:rsid w:val="00597FCA"/>
    <w:rsid w:val="005A0D5F"/>
    <w:rsid w:val="005A147F"/>
    <w:rsid w:val="005A1D12"/>
    <w:rsid w:val="005A209A"/>
    <w:rsid w:val="005A2A38"/>
    <w:rsid w:val="005A38E1"/>
    <w:rsid w:val="005A3A80"/>
    <w:rsid w:val="005A3ADD"/>
    <w:rsid w:val="005A43C3"/>
    <w:rsid w:val="005A4518"/>
    <w:rsid w:val="005A5323"/>
    <w:rsid w:val="005A5A82"/>
    <w:rsid w:val="005A662D"/>
    <w:rsid w:val="005A6B1C"/>
    <w:rsid w:val="005A73EF"/>
    <w:rsid w:val="005B25C1"/>
    <w:rsid w:val="005B2992"/>
    <w:rsid w:val="005B35D7"/>
    <w:rsid w:val="005B392A"/>
    <w:rsid w:val="005B3963"/>
    <w:rsid w:val="005B398D"/>
    <w:rsid w:val="005B3AA3"/>
    <w:rsid w:val="005B41BD"/>
    <w:rsid w:val="005B46F6"/>
    <w:rsid w:val="005B4E16"/>
    <w:rsid w:val="005B544F"/>
    <w:rsid w:val="005B55E3"/>
    <w:rsid w:val="005B6BC0"/>
    <w:rsid w:val="005B6F83"/>
    <w:rsid w:val="005B77CA"/>
    <w:rsid w:val="005B7BB3"/>
    <w:rsid w:val="005C04B6"/>
    <w:rsid w:val="005C055E"/>
    <w:rsid w:val="005C1905"/>
    <w:rsid w:val="005C25FC"/>
    <w:rsid w:val="005C2995"/>
    <w:rsid w:val="005C32E7"/>
    <w:rsid w:val="005C32F7"/>
    <w:rsid w:val="005C35EA"/>
    <w:rsid w:val="005C470A"/>
    <w:rsid w:val="005C493C"/>
    <w:rsid w:val="005C68C4"/>
    <w:rsid w:val="005C691B"/>
    <w:rsid w:val="005C6FD9"/>
    <w:rsid w:val="005C74FB"/>
    <w:rsid w:val="005C7822"/>
    <w:rsid w:val="005C7BDA"/>
    <w:rsid w:val="005D01F1"/>
    <w:rsid w:val="005D12A4"/>
    <w:rsid w:val="005D1498"/>
    <w:rsid w:val="005D1602"/>
    <w:rsid w:val="005D1A70"/>
    <w:rsid w:val="005D1B7A"/>
    <w:rsid w:val="005D3382"/>
    <w:rsid w:val="005D3436"/>
    <w:rsid w:val="005D569B"/>
    <w:rsid w:val="005D6267"/>
    <w:rsid w:val="005D634C"/>
    <w:rsid w:val="005D65DE"/>
    <w:rsid w:val="005D6B0B"/>
    <w:rsid w:val="005D7180"/>
    <w:rsid w:val="005D7BBD"/>
    <w:rsid w:val="005E071D"/>
    <w:rsid w:val="005E12A6"/>
    <w:rsid w:val="005E1602"/>
    <w:rsid w:val="005E1E1F"/>
    <w:rsid w:val="005E2F0C"/>
    <w:rsid w:val="005E30FD"/>
    <w:rsid w:val="005E385F"/>
    <w:rsid w:val="005E3915"/>
    <w:rsid w:val="005E45BC"/>
    <w:rsid w:val="005E55FE"/>
    <w:rsid w:val="005E5B81"/>
    <w:rsid w:val="005E5C6F"/>
    <w:rsid w:val="005E5D85"/>
    <w:rsid w:val="005E6E84"/>
    <w:rsid w:val="005E762C"/>
    <w:rsid w:val="005F06E0"/>
    <w:rsid w:val="005F0FAF"/>
    <w:rsid w:val="005F168C"/>
    <w:rsid w:val="005F2CB1"/>
    <w:rsid w:val="005F3025"/>
    <w:rsid w:val="005F3607"/>
    <w:rsid w:val="005F3AC1"/>
    <w:rsid w:val="005F4D03"/>
    <w:rsid w:val="005F4F3F"/>
    <w:rsid w:val="005F50BF"/>
    <w:rsid w:val="005F528E"/>
    <w:rsid w:val="005F5AF7"/>
    <w:rsid w:val="005F618C"/>
    <w:rsid w:val="005F6777"/>
    <w:rsid w:val="005F70BD"/>
    <w:rsid w:val="005F7FF7"/>
    <w:rsid w:val="0060065B"/>
    <w:rsid w:val="006008AA"/>
    <w:rsid w:val="00601689"/>
    <w:rsid w:val="0060189C"/>
    <w:rsid w:val="00601ACA"/>
    <w:rsid w:val="0060283C"/>
    <w:rsid w:val="00602CC9"/>
    <w:rsid w:val="006030F3"/>
    <w:rsid w:val="006031EC"/>
    <w:rsid w:val="00603367"/>
    <w:rsid w:val="00604A2A"/>
    <w:rsid w:val="00604D42"/>
    <w:rsid w:val="00604F14"/>
    <w:rsid w:val="00605F62"/>
    <w:rsid w:val="00610371"/>
    <w:rsid w:val="00610397"/>
    <w:rsid w:val="006105DE"/>
    <w:rsid w:val="00611213"/>
    <w:rsid w:val="006115C7"/>
    <w:rsid w:val="00611B83"/>
    <w:rsid w:val="00611BEC"/>
    <w:rsid w:val="00611C52"/>
    <w:rsid w:val="006124D7"/>
    <w:rsid w:val="00612D70"/>
    <w:rsid w:val="00613257"/>
    <w:rsid w:val="00613408"/>
    <w:rsid w:val="006135EE"/>
    <w:rsid w:val="006152C7"/>
    <w:rsid w:val="00615AAF"/>
    <w:rsid w:val="00615EBC"/>
    <w:rsid w:val="0061621C"/>
    <w:rsid w:val="00616242"/>
    <w:rsid w:val="0061654A"/>
    <w:rsid w:val="00617533"/>
    <w:rsid w:val="006207DA"/>
    <w:rsid w:val="00620A71"/>
    <w:rsid w:val="00620D80"/>
    <w:rsid w:val="006225D2"/>
    <w:rsid w:val="006234A6"/>
    <w:rsid w:val="006235A9"/>
    <w:rsid w:val="006237B7"/>
    <w:rsid w:val="006244AC"/>
    <w:rsid w:val="00624D23"/>
    <w:rsid w:val="00624E70"/>
    <w:rsid w:val="00624F8F"/>
    <w:rsid w:val="00625051"/>
    <w:rsid w:val="0062506B"/>
    <w:rsid w:val="006251CF"/>
    <w:rsid w:val="006260ED"/>
    <w:rsid w:val="006268BE"/>
    <w:rsid w:val="006276C5"/>
    <w:rsid w:val="006278C7"/>
    <w:rsid w:val="00630001"/>
    <w:rsid w:val="006311B3"/>
    <w:rsid w:val="00631435"/>
    <w:rsid w:val="00631D27"/>
    <w:rsid w:val="0063213B"/>
    <w:rsid w:val="006323A4"/>
    <w:rsid w:val="00632831"/>
    <w:rsid w:val="0063284C"/>
    <w:rsid w:val="00632C35"/>
    <w:rsid w:val="00633833"/>
    <w:rsid w:val="0063397D"/>
    <w:rsid w:val="00634E62"/>
    <w:rsid w:val="006358D5"/>
    <w:rsid w:val="00635AA5"/>
    <w:rsid w:val="00635F6F"/>
    <w:rsid w:val="00636046"/>
    <w:rsid w:val="00636398"/>
    <w:rsid w:val="006368D3"/>
    <w:rsid w:val="00636A5D"/>
    <w:rsid w:val="006377EC"/>
    <w:rsid w:val="0064151F"/>
    <w:rsid w:val="00641533"/>
    <w:rsid w:val="0064208D"/>
    <w:rsid w:val="006423D0"/>
    <w:rsid w:val="0064304C"/>
    <w:rsid w:val="00643475"/>
    <w:rsid w:val="0064396A"/>
    <w:rsid w:val="00643E1D"/>
    <w:rsid w:val="0064421E"/>
    <w:rsid w:val="006449DD"/>
    <w:rsid w:val="00644FF6"/>
    <w:rsid w:val="0064624E"/>
    <w:rsid w:val="00646851"/>
    <w:rsid w:val="00650AB9"/>
    <w:rsid w:val="00650C8A"/>
    <w:rsid w:val="00651393"/>
    <w:rsid w:val="00651CF0"/>
    <w:rsid w:val="006520E6"/>
    <w:rsid w:val="006523F3"/>
    <w:rsid w:val="006528F9"/>
    <w:rsid w:val="00652CDE"/>
    <w:rsid w:val="00652DCB"/>
    <w:rsid w:val="00653C79"/>
    <w:rsid w:val="00654C29"/>
    <w:rsid w:val="00654D99"/>
    <w:rsid w:val="00654EC2"/>
    <w:rsid w:val="00655733"/>
    <w:rsid w:val="00655A53"/>
    <w:rsid w:val="00655ACD"/>
    <w:rsid w:val="00655D83"/>
    <w:rsid w:val="00656451"/>
    <w:rsid w:val="006569A1"/>
    <w:rsid w:val="00656A92"/>
    <w:rsid w:val="00656DDE"/>
    <w:rsid w:val="00657079"/>
    <w:rsid w:val="006570D0"/>
    <w:rsid w:val="0066011D"/>
    <w:rsid w:val="006607C0"/>
    <w:rsid w:val="00660C08"/>
    <w:rsid w:val="00660ED5"/>
    <w:rsid w:val="006613A6"/>
    <w:rsid w:val="00661B7F"/>
    <w:rsid w:val="00662566"/>
    <w:rsid w:val="006627A2"/>
    <w:rsid w:val="006634E6"/>
    <w:rsid w:val="00663967"/>
    <w:rsid w:val="00663BE6"/>
    <w:rsid w:val="0066415F"/>
    <w:rsid w:val="00664CC0"/>
    <w:rsid w:val="00664F5D"/>
    <w:rsid w:val="0066531E"/>
    <w:rsid w:val="0066547A"/>
    <w:rsid w:val="006655EE"/>
    <w:rsid w:val="006658C6"/>
    <w:rsid w:val="00665F83"/>
    <w:rsid w:val="00666D72"/>
    <w:rsid w:val="006675F9"/>
    <w:rsid w:val="00667C1A"/>
    <w:rsid w:val="00667EE7"/>
    <w:rsid w:val="00670051"/>
    <w:rsid w:val="006703D3"/>
    <w:rsid w:val="00670794"/>
    <w:rsid w:val="0067086B"/>
    <w:rsid w:val="00670922"/>
    <w:rsid w:val="00670BE1"/>
    <w:rsid w:val="00670E0F"/>
    <w:rsid w:val="006712D7"/>
    <w:rsid w:val="0067195A"/>
    <w:rsid w:val="0067218F"/>
    <w:rsid w:val="006726E2"/>
    <w:rsid w:val="00673BFE"/>
    <w:rsid w:val="00673C16"/>
    <w:rsid w:val="00673D2E"/>
    <w:rsid w:val="00673DBC"/>
    <w:rsid w:val="00673F9E"/>
    <w:rsid w:val="006741F2"/>
    <w:rsid w:val="0067496A"/>
    <w:rsid w:val="00674CC3"/>
    <w:rsid w:val="00675C72"/>
    <w:rsid w:val="00676012"/>
    <w:rsid w:val="006760C7"/>
    <w:rsid w:val="006760DC"/>
    <w:rsid w:val="00676AF2"/>
    <w:rsid w:val="00677166"/>
    <w:rsid w:val="006771F9"/>
    <w:rsid w:val="006776D7"/>
    <w:rsid w:val="00677A03"/>
    <w:rsid w:val="00677CC3"/>
    <w:rsid w:val="006802DE"/>
    <w:rsid w:val="006804B5"/>
    <w:rsid w:val="00680944"/>
    <w:rsid w:val="00681003"/>
    <w:rsid w:val="006816D6"/>
    <w:rsid w:val="006817C9"/>
    <w:rsid w:val="00681D82"/>
    <w:rsid w:val="006826E7"/>
    <w:rsid w:val="00682B53"/>
    <w:rsid w:val="00682BA6"/>
    <w:rsid w:val="00683ECE"/>
    <w:rsid w:val="00684085"/>
    <w:rsid w:val="00685295"/>
    <w:rsid w:val="00686FBB"/>
    <w:rsid w:val="00687004"/>
    <w:rsid w:val="00687A1F"/>
    <w:rsid w:val="00687C04"/>
    <w:rsid w:val="00687E2C"/>
    <w:rsid w:val="0069034D"/>
    <w:rsid w:val="0069075D"/>
    <w:rsid w:val="00690B70"/>
    <w:rsid w:val="00690F36"/>
    <w:rsid w:val="00690F89"/>
    <w:rsid w:val="006913A9"/>
    <w:rsid w:val="00691F27"/>
    <w:rsid w:val="00692B16"/>
    <w:rsid w:val="006934F6"/>
    <w:rsid w:val="00693631"/>
    <w:rsid w:val="00693718"/>
    <w:rsid w:val="00694D16"/>
    <w:rsid w:val="00694D5D"/>
    <w:rsid w:val="00694E29"/>
    <w:rsid w:val="00695381"/>
    <w:rsid w:val="00695FC2"/>
    <w:rsid w:val="0069661E"/>
    <w:rsid w:val="00696658"/>
    <w:rsid w:val="00696949"/>
    <w:rsid w:val="00696981"/>
    <w:rsid w:val="00697052"/>
    <w:rsid w:val="00697220"/>
    <w:rsid w:val="006A0178"/>
    <w:rsid w:val="006A08DC"/>
    <w:rsid w:val="006A1460"/>
    <w:rsid w:val="006A241C"/>
    <w:rsid w:val="006A27D7"/>
    <w:rsid w:val="006A2E86"/>
    <w:rsid w:val="006A30AF"/>
    <w:rsid w:val="006A3D4A"/>
    <w:rsid w:val="006A46FB"/>
    <w:rsid w:val="006A4869"/>
    <w:rsid w:val="006A5820"/>
    <w:rsid w:val="006A5C0C"/>
    <w:rsid w:val="006A5E28"/>
    <w:rsid w:val="006A6086"/>
    <w:rsid w:val="006A622B"/>
    <w:rsid w:val="006A697B"/>
    <w:rsid w:val="006A7026"/>
    <w:rsid w:val="006A7988"/>
    <w:rsid w:val="006A7AFF"/>
    <w:rsid w:val="006A7B71"/>
    <w:rsid w:val="006B09FB"/>
    <w:rsid w:val="006B123A"/>
    <w:rsid w:val="006B1816"/>
    <w:rsid w:val="006B2099"/>
    <w:rsid w:val="006B22D3"/>
    <w:rsid w:val="006B2507"/>
    <w:rsid w:val="006B2589"/>
    <w:rsid w:val="006B2FD3"/>
    <w:rsid w:val="006B4091"/>
    <w:rsid w:val="006B4E18"/>
    <w:rsid w:val="006B50CF"/>
    <w:rsid w:val="006B570D"/>
    <w:rsid w:val="006B5727"/>
    <w:rsid w:val="006B5C2B"/>
    <w:rsid w:val="006B5CA7"/>
    <w:rsid w:val="006B5EE4"/>
    <w:rsid w:val="006B63C1"/>
    <w:rsid w:val="006B651D"/>
    <w:rsid w:val="006B67CF"/>
    <w:rsid w:val="006B69CE"/>
    <w:rsid w:val="006B6BC3"/>
    <w:rsid w:val="006B6D73"/>
    <w:rsid w:val="006C03B8"/>
    <w:rsid w:val="006C111A"/>
    <w:rsid w:val="006C29A3"/>
    <w:rsid w:val="006C2BDD"/>
    <w:rsid w:val="006C44C2"/>
    <w:rsid w:val="006C4F7B"/>
    <w:rsid w:val="006C5041"/>
    <w:rsid w:val="006C5678"/>
    <w:rsid w:val="006C5EC9"/>
    <w:rsid w:val="006C6059"/>
    <w:rsid w:val="006C6BE1"/>
    <w:rsid w:val="006C6D66"/>
    <w:rsid w:val="006C7522"/>
    <w:rsid w:val="006C7A5D"/>
    <w:rsid w:val="006D0580"/>
    <w:rsid w:val="006D0EFE"/>
    <w:rsid w:val="006D109B"/>
    <w:rsid w:val="006D250F"/>
    <w:rsid w:val="006D2A46"/>
    <w:rsid w:val="006D32B3"/>
    <w:rsid w:val="006D398D"/>
    <w:rsid w:val="006D5103"/>
    <w:rsid w:val="006D56C8"/>
    <w:rsid w:val="006D571C"/>
    <w:rsid w:val="006D5D00"/>
    <w:rsid w:val="006D666D"/>
    <w:rsid w:val="006D67AD"/>
    <w:rsid w:val="006D6F08"/>
    <w:rsid w:val="006D7811"/>
    <w:rsid w:val="006D78CD"/>
    <w:rsid w:val="006E062C"/>
    <w:rsid w:val="006E0B24"/>
    <w:rsid w:val="006E1DC7"/>
    <w:rsid w:val="006E28B7"/>
    <w:rsid w:val="006E3310"/>
    <w:rsid w:val="006E387D"/>
    <w:rsid w:val="006E3CA9"/>
    <w:rsid w:val="006E4A3B"/>
    <w:rsid w:val="006E4E39"/>
    <w:rsid w:val="006E565E"/>
    <w:rsid w:val="006E58B9"/>
    <w:rsid w:val="006E64B5"/>
    <w:rsid w:val="006E673D"/>
    <w:rsid w:val="006E718D"/>
    <w:rsid w:val="006E71BA"/>
    <w:rsid w:val="006E7B01"/>
    <w:rsid w:val="006E7D3B"/>
    <w:rsid w:val="006F0B65"/>
    <w:rsid w:val="006F0CAD"/>
    <w:rsid w:val="006F0F57"/>
    <w:rsid w:val="006F11E7"/>
    <w:rsid w:val="006F1B70"/>
    <w:rsid w:val="006F21BD"/>
    <w:rsid w:val="006F3071"/>
    <w:rsid w:val="006F30F2"/>
    <w:rsid w:val="006F341D"/>
    <w:rsid w:val="006F3CDE"/>
    <w:rsid w:val="006F3F78"/>
    <w:rsid w:val="006F4E7C"/>
    <w:rsid w:val="006F58D4"/>
    <w:rsid w:val="006F6D56"/>
    <w:rsid w:val="006F6D80"/>
    <w:rsid w:val="006F6E3B"/>
    <w:rsid w:val="006F723E"/>
    <w:rsid w:val="006F7626"/>
    <w:rsid w:val="006F798A"/>
    <w:rsid w:val="00700018"/>
    <w:rsid w:val="0070225C"/>
    <w:rsid w:val="007025A1"/>
    <w:rsid w:val="00703183"/>
    <w:rsid w:val="0070346E"/>
    <w:rsid w:val="00704406"/>
    <w:rsid w:val="00704EDB"/>
    <w:rsid w:val="0070537F"/>
    <w:rsid w:val="00705480"/>
    <w:rsid w:val="00705753"/>
    <w:rsid w:val="00706028"/>
    <w:rsid w:val="00706101"/>
    <w:rsid w:val="00706949"/>
    <w:rsid w:val="00707072"/>
    <w:rsid w:val="00707706"/>
    <w:rsid w:val="00707D61"/>
    <w:rsid w:val="0071020A"/>
    <w:rsid w:val="00710387"/>
    <w:rsid w:val="00712287"/>
    <w:rsid w:val="007123B6"/>
    <w:rsid w:val="00712772"/>
    <w:rsid w:val="00712E40"/>
    <w:rsid w:val="0071418B"/>
    <w:rsid w:val="007146AF"/>
    <w:rsid w:val="007148D3"/>
    <w:rsid w:val="00715B9A"/>
    <w:rsid w:val="00715E06"/>
    <w:rsid w:val="00716885"/>
    <w:rsid w:val="00717161"/>
    <w:rsid w:val="0071798B"/>
    <w:rsid w:val="00720105"/>
    <w:rsid w:val="00720376"/>
    <w:rsid w:val="007205B8"/>
    <w:rsid w:val="00721205"/>
    <w:rsid w:val="00721593"/>
    <w:rsid w:val="007231E6"/>
    <w:rsid w:val="0072412F"/>
    <w:rsid w:val="007263F4"/>
    <w:rsid w:val="00726EA6"/>
    <w:rsid w:val="00726ED5"/>
    <w:rsid w:val="00727208"/>
    <w:rsid w:val="00727680"/>
    <w:rsid w:val="007303E9"/>
    <w:rsid w:val="00730A57"/>
    <w:rsid w:val="00730C3E"/>
    <w:rsid w:val="007313B3"/>
    <w:rsid w:val="00731475"/>
    <w:rsid w:val="0073316A"/>
    <w:rsid w:val="0073341C"/>
    <w:rsid w:val="00733857"/>
    <w:rsid w:val="00733A72"/>
    <w:rsid w:val="007348B1"/>
    <w:rsid w:val="00734B23"/>
    <w:rsid w:val="00734FEE"/>
    <w:rsid w:val="007362A6"/>
    <w:rsid w:val="00736BA1"/>
    <w:rsid w:val="00736D7D"/>
    <w:rsid w:val="00737202"/>
    <w:rsid w:val="00737503"/>
    <w:rsid w:val="00740344"/>
    <w:rsid w:val="00740E58"/>
    <w:rsid w:val="00740EB7"/>
    <w:rsid w:val="00741508"/>
    <w:rsid w:val="00741603"/>
    <w:rsid w:val="00741B83"/>
    <w:rsid w:val="00741C68"/>
    <w:rsid w:val="00742612"/>
    <w:rsid w:val="00742E3D"/>
    <w:rsid w:val="00743018"/>
    <w:rsid w:val="00743344"/>
    <w:rsid w:val="0074405B"/>
    <w:rsid w:val="00744142"/>
    <w:rsid w:val="007445A0"/>
    <w:rsid w:val="007449F5"/>
    <w:rsid w:val="00744ECC"/>
    <w:rsid w:val="00744FE4"/>
    <w:rsid w:val="0074524B"/>
    <w:rsid w:val="007460A0"/>
    <w:rsid w:val="00747751"/>
    <w:rsid w:val="007479D6"/>
    <w:rsid w:val="00747B4D"/>
    <w:rsid w:val="00747D8B"/>
    <w:rsid w:val="00750580"/>
    <w:rsid w:val="00750AA2"/>
    <w:rsid w:val="00751228"/>
    <w:rsid w:val="00751C66"/>
    <w:rsid w:val="007535D6"/>
    <w:rsid w:val="00753CAE"/>
    <w:rsid w:val="007549FC"/>
    <w:rsid w:val="00754B39"/>
    <w:rsid w:val="00754B9B"/>
    <w:rsid w:val="007554BD"/>
    <w:rsid w:val="00756BA2"/>
    <w:rsid w:val="007571E1"/>
    <w:rsid w:val="007604B2"/>
    <w:rsid w:val="007605C7"/>
    <w:rsid w:val="0076075B"/>
    <w:rsid w:val="00760C75"/>
    <w:rsid w:val="007611BE"/>
    <w:rsid w:val="00762BE6"/>
    <w:rsid w:val="0076336C"/>
    <w:rsid w:val="00763989"/>
    <w:rsid w:val="00763B60"/>
    <w:rsid w:val="00764B17"/>
    <w:rsid w:val="00765281"/>
    <w:rsid w:val="00765787"/>
    <w:rsid w:val="0076599C"/>
    <w:rsid w:val="00766BAD"/>
    <w:rsid w:val="0076703F"/>
    <w:rsid w:val="007673D4"/>
    <w:rsid w:val="007674FF"/>
    <w:rsid w:val="00767A0C"/>
    <w:rsid w:val="00767EB6"/>
    <w:rsid w:val="00770993"/>
    <w:rsid w:val="00770AE2"/>
    <w:rsid w:val="00770FA8"/>
    <w:rsid w:val="007716C3"/>
    <w:rsid w:val="007723F3"/>
    <w:rsid w:val="00772C01"/>
    <w:rsid w:val="007730BD"/>
    <w:rsid w:val="007736C7"/>
    <w:rsid w:val="00773BAA"/>
    <w:rsid w:val="00774124"/>
    <w:rsid w:val="007743D1"/>
    <w:rsid w:val="00775349"/>
    <w:rsid w:val="00775539"/>
    <w:rsid w:val="007755F2"/>
    <w:rsid w:val="00775768"/>
    <w:rsid w:val="00775BC4"/>
    <w:rsid w:val="00775C76"/>
    <w:rsid w:val="00775E4F"/>
    <w:rsid w:val="00776971"/>
    <w:rsid w:val="00777025"/>
    <w:rsid w:val="00777149"/>
    <w:rsid w:val="00777E28"/>
    <w:rsid w:val="00780339"/>
    <w:rsid w:val="00780466"/>
    <w:rsid w:val="007804ED"/>
    <w:rsid w:val="007804FF"/>
    <w:rsid w:val="00780917"/>
    <w:rsid w:val="00780AE9"/>
    <w:rsid w:val="0078177E"/>
    <w:rsid w:val="00781F92"/>
    <w:rsid w:val="00782202"/>
    <w:rsid w:val="0078242F"/>
    <w:rsid w:val="007826A1"/>
    <w:rsid w:val="00782F19"/>
    <w:rsid w:val="0078304C"/>
    <w:rsid w:val="00783673"/>
    <w:rsid w:val="00783800"/>
    <w:rsid w:val="00783E9E"/>
    <w:rsid w:val="00783F35"/>
    <w:rsid w:val="007844D4"/>
    <w:rsid w:val="00785490"/>
    <w:rsid w:val="00786810"/>
    <w:rsid w:val="00786C56"/>
    <w:rsid w:val="00787234"/>
    <w:rsid w:val="00787F16"/>
    <w:rsid w:val="00790829"/>
    <w:rsid w:val="007913AC"/>
    <w:rsid w:val="00791CE4"/>
    <w:rsid w:val="007923BA"/>
    <w:rsid w:val="007925EA"/>
    <w:rsid w:val="00792E06"/>
    <w:rsid w:val="00793CD8"/>
    <w:rsid w:val="00793EEA"/>
    <w:rsid w:val="00795C92"/>
    <w:rsid w:val="00796231"/>
    <w:rsid w:val="00797325"/>
    <w:rsid w:val="007A000A"/>
    <w:rsid w:val="007A00BD"/>
    <w:rsid w:val="007A0B13"/>
    <w:rsid w:val="007A1499"/>
    <w:rsid w:val="007A18AB"/>
    <w:rsid w:val="007A1CB3"/>
    <w:rsid w:val="007A306F"/>
    <w:rsid w:val="007A3A3A"/>
    <w:rsid w:val="007A3FE1"/>
    <w:rsid w:val="007A4031"/>
    <w:rsid w:val="007A43A6"/>
    <w:rsid w:val="007A48CA"/>
    <w:rsid w:val="007A50E7"/>
    <w:rsid w:val="007A554B"/>
    <w:rsid w:val="007A58A6"/>
    <w:rsid w:val="007A5C78"/>
    <w:rsid w:val="007A6A61"/>
    <w:rsid w:val="007A7495"/>
    <w:rsid w:val="007B0B4F"/>
    <w:rsid w:val="007B10ED"/>
    <w:rsid w:val="007B1BFF"/>
    <w:rsid w:val="007B1F50"/>
    <w:rsid w:val="007B2F2E"/>
    <w:rsid w:val="007B3C03"/>
    <w:rsid w:val="007B3D2D"/>
    <w:rsid w:val="007B3DDF"/>
    <w:rsid w:val="007B50AE"/>
    <w:rsid w:val="007B51DF"/>
    <w:rsid w:val="007B55A6"/>
    <w:rsid w:val="007B5ACB"/>
    <w:rsid w:val="007B5B9A"/>
    <w:rsid w:val="007B5E0E"/>
    <w:rsid w:val="007B6363"/>
    <w:rsid w:val="007C05DD"/>
    <w:rsid w:val="007C0A75"/>
    <w:rsid w:val="007C1010"/>
    <w:rsid w:val="007C16FF"/>
    <w:rsid w:val="007C1C0A"/>
    <w:rsid w:val="007C22CC"/>
    <w:rsid w:val="007C2F4B"/>
    <w:rsid w:val="007C342A"/>
    <w:rsid w:val="007C3BC8"/>
    <w:rsid w:val="007C3D18"/>
    <w:rsid w:val="007C40D0"/>
    <w:rsid w:val="007C4C39"/>
    <w:rsid w:val="007C528D"/>
    <w:rsid w:val="007C5B4C"/>
    <w:rsid w:val="007C5CA0"/>
    <w:rsid w:val="007C60BF"/>
    <w:rsid w:val="007C6A07"/>
    <w:rsid w:val="007C6F89"/>
    <w:rsid w:val="007C75A1"/>
    <w:rsid w:val="007C75E9"/>
    <w:rsid w:val="007C77A5"/>
    <w:rsid w:val="007C7875"/>
    <w:rsid w:val="007D04E5"/>
    <w:rsid w:val="007D1182"/>
    <w:rsid w:val="007D292F"/>
    <w:rsid w:val="007D29A3"/>
    <w:rsid w:val="007D3941"/>
    <w:rsid w:val="007D39D5"/>
    <w:rsid w:val="007D3AD2"/>
    <w:rsid w:val="007D3FDF"/>
    <w:rsid w:val="007D451E"/>
    <w:rsid w:val="007D4DF3"/>
    <w:rsid w:val="007D5901"/>
    <w:rsid w:val="007D5CF4"/>
    <w:rsid w:val="007D5D88"/>
    <w:rsid w:val="007D65C4"/>
    <w:rsid w:val="007D7526"/>
    <w:rsid w:val="007D769B"/>
    <w:rsid w:val="007E050B"/>
    <w:rsid w:val="007E0706"/>
    <w:rsid w:val="007E082B"/>
    <w:rsid w:val="007E1AC3"/>
    <w:rsid w:val="007E1BBA"/>
    <w:rsid w:val="007E1DCF"/>
    <w:rsid w:val="007E1F8D"/>
    <w:rsid w:val="007E28CE"/>
    <w:rsid w:val="007E324C"/>
    <w:rsid w:val="007E329B"/>
    <w:rsid w:val="007E3585"/>
    <w:rsid w:val="007E369F"/>
    <w:rsid w:val="007E3C48"/>
    <w:rsid w:val="007E3ED6"/>
    <w:rsid w:val="007E4610"/>
    <w:rsid w:val="007E4715"/>
    <w:rsid w:val="007E505B"/>
    <w:rsid w:val="007E55D7"/>
    <w:rsid w:val="007E5FE8"/>
    <w:rsid w:val="007E63AB"/>
    <w:rsid w:val="007E68CB"/>
    <w:rsid w:val="007E6BD5"/>
    <w:rsid w:val="007E6F0D"/>
    <w:rsid w:val="007E7091"/>
    <w:rsid w:val="007E7405"/>
    <w:rsid w:val="007F0115"/>
    <w:rsid w:val="007F032E"/>
    <w:rsid w:val="007F03C3"/>
    <w:rsid w:val="007F0790"/>
    <w:rsid w:val="007F0A6C"/>
    <w:rsid w:val="007F0C73"/>
    <w:rsid w:val="007F1359"/>
    <w:rsid w:val="007F226A"/>
    <w:rsid w:val="007F264E"/>
    <w:rsid w:val="007F26F1"/>
    <w:rsid w:val="007F28A1"/>
    <w:rsid w:val="007F3115"/>
    <w:rsid w:val="007F3552"/>
    <w:rsid w:val="007F3638"/>
    <w:rsid w:val="007F4F0D"/>
    <w:rsid w:val="007F525E"/>
    <w:rsid w:val="007F5EA2"/>
    <w:rsid w:val="007F6759"/>
    <w:rsid w:val="007F7487"/>
    <w:rsid w:val="007F7868"/>
    <w:rsid w:val="007F7CEB"/>
    <w:rsid w:val="0080049D"/>
    <w:rsid w:val="0080116A"/>
    <w:rsid w:val="008011D8"/>
    <w:rsid w:val="0080189C"/>
    <w:rsid w:val="00801FE5"/>
    <w:rsid w:val="008021D3"/>
    <w:rsid w:val="00802C68"/>
    <w:rsid w:val="00802DCA"/>
    <w:rsid w:val="00802EE2"/>
    <w:rsid w:val="00802F8D"/>
    <w:rsid w:val="0080364F"/>
    <w:rsid w:val="008036DF"/>
    <w:rsid w:val="00803826"/>
    <w:rsid w:val="00803B8A"/>
    <w:rsid w:val="00803FAE"/>
    <w:rsid w:val="00805D13"/>
    <w:rsid w:val="00805F4C"/>
    <w:rsid w:val="0080605F"/>
    <w:rsid w:val="00807786"/>
    <w:rsid w:val="0080791D"/>
    <w:rsid w:val="00810069"/>
    <w:rsid w:val="0081055B"/>
    <w:rsid w:val="00811159"/>
    <w:rsid w:val="00811425"/>
    <w:rsid w:val="00811505"/>
    <w:rsid w:val="00811754"/>
    <w:rsid w:val="00811970"/>
    <w:rsid w:val="00811ABB"/>
    <w:rsid w:val="00811FCB"/>
    <w:rsid w:val="008125E6"/>
    <w:rsid w:val="0081268E"/>
    <w:rsid w:val="008138C6"/>
    <w:rsid w:val="008144B9"/>
    <w:rsid w:val="008158D6"/>
    <w:rsid w:val="00815CCD"/>
    <w:rsid w:val="0081606D"/>
    <w:rsid w:val="008170C4"/>
    <w:rsid w:val="00817196"/>
    <w:rsid w:val="00817EDE"/>
    <w:rsid w:val="00820DE3"/>
    <w:rsid w:val="00821D89"/>
    <w:rsid w:val="00822943"/>
    <w:rsid w:val="00822B47"/>
    <w:rsid w:val="00822FDE"/>
    <w:rsid w:val="00823016"/>
    <w:rsid w:val="00823081"/>
    <w:rsid w:val="008235DB"/>
    <w:rsid w:val="0082384C"/>
    <w:rsid w:val="00823CC7"/>
    <w:rsid w:val="00823E77"/>
    <w:rsid w:val="008241B1"/>
    <w:rsid w:val="0082444C"/>
    <w:rsid w:val="00824AB4"/>
    <w:rsid w:val="00824B72"/>
    <w:rsid w:val="00824F6D"/>
    <w:rsid w:val="00825C42"/>
    <w:rsid w:val="00825C57"/>
    <w:rsid w:val="00825D19"/>
    <w:rsid w:val="00825D25"/>
    <w:rsid w:val="0082646A"/>
    <w:rsid w:val="00826FA0"/>
    <w:rsid w:val="00827D6F"/>
    <w:rsid w:val="00827E1A"/>
    <w:rsid w:val="00830310"/>
    <w:rsid w:val="00830AFC"/>
    <w:rsid w:val="008311F3"/>
    <w:rsid w:val="0083120F"/>
    <w:rsid w:val="00831210"/>
    <w:rsid w:val="00831C5F"/>
    <w:rsid w:val="008327F5"/>
    <w:rsid w:val="00832D13"/>
    <w:rsid w:val="008332A9"/>
    <w:rsid w:val="00833614"/>
    <w:rsid w:val="00834042"/>
    <w:rsid w:val="00834282"/>
    <w:rsid w:val="00834612"/>
    <w:rsid w:val="00834D48"/>
    <w:rsid w:val="008355C9"/>
    <w:rsid w:val="0083765F"/>
    <w:rsid w:val="008376AC"/>
    <w:rsid w:val="00840001"/>
    <w:rsid w:val="0084017A"/>
    <w:rsid w:val="00840267"/>
    <w:rsid w:val="00840490"/>
    <w:rsid w:val="0084116C"/>
    <w:rsid w:val="00841CB3"/>
    <w:rsid w:val="00842451"/>
    <w:rsid w:val="00842B7E"/>
    <w:rsid w:val="008434EA"/>
    <w:rsid w:val="00843C72"/>
    <w:rsid w:val="00844331"/>
    <w:rsid w:val="008444E8"/>
    <w:rsid w:val="0084498D"/>
    <w:rsid w:val="00844E80"/>
    <w:rsid w:val="00845BE0"/>
    <w:rsid w:val="00846834"/>
    <w:rsid w:val="00846FE7"/>
    <w:rsid w:val="00847403"/>
    <w:rsid w:val="00847FC4"/>
    <w:rsid w:val="00850135"/>
    <w:rsid w:val="008503EC"/>
    <w:rsid w:val="00850415"/>
    <w:rsid w:val="008504A2"/>
    <w:rsid w:val="00850CEC"/>
    <w:rsid w:val="00850E9E"/>
    <w:rsid w:val="00851857"/>
    <w:rsid w:val="00852105"/>
    <w:rsid w:val="0085247B"/>
    <w:rsid w:val="008530B9"/>
    <w:rsid w:val="008537F6"/>
    <w:rsid w:val="00854B3A"/>
    <w:rsid w:val="00855482"/>
    <w:rsid w:val="008554AC"/>
    <w:rsid w:val="00855931"/>
    <w:rsid w:val="00855C7E"/>
    <w:rsid w:val="00855D9D"/>
    <w:rsid w:val="00856911"/>
    <w:rsid w:val="00856A04"/>
    <w:rsid w:val="008573E8"/>
    <w:rsid w:val="00857C02"/>
    <w:rsid w:val="00857C84"/>
    <w:rsid w:val="00860458"/>
    <w:rsid w:val="0086275C"/>
    <w:rsid w:val="008628C0"/>
    <w:rsid w:val="008641D2"/>
    <w:rsid w:val="0086479B"/>
    <w:rsid w:val="00865044"/>
    <w:rsid w:val="00865151"/>
    <w:rsid w:val="0086540F"/>
    <w:rsid w:val="00865698"/>
    <w:rsid w:val="00865ABE"/>
    <w:rsid w:val="00865EFB"/>
    <w:rsid w:val="008665E4"/>
    <w:rsid w:val="0086740A"/>
    <w:rsid w:val="0086758D"/>
    <w:rsid w:val="008677FD"/>
    <w:rsid w:val="00870124"/>
    <w:rsid w:val="008706D4"/>
    <w:rsid w:val="00870F8A"/>
    <w:rsid w:val="008714B1"/>
    <w:rsid w:val="008719A4"/>
    <w:rsid w:val="00871D23"/>
    <w:rsid w:val="0087207E"/>
    <w:rsid w:val="00872904"/>
    <w:rsid w:val="00872AFD"/>
    <w:rsid w:val="00873C26"/>
    <w:rsid w:val="008741EB"/>
    <w:rsid w:val="00874312"/>
    <w:rsid w:val="0087437C"/>
    <w:rsid w:val="00875CD7"/>
    <w:rsid w:val="00875FA2"/>
    <w:rsid w:val="0087646B"/>
    <w:rsid w:val="008768B6"/>
    <w:rsid w:val="00876B4D"/>
    <w:rsid w:val="008770B8"/>
    <w:rsid w:val="00877B25"/>
    <w:rsid w:val="00877F18"/>
    <w:rsid w:val="0088016B"/>
    <w:rsid w:val="008803CA"/>
    <w:rsid w:val="00880811"/>
    <w:rsid w:val="00880D3E"/>
    <w:rsid w:val="00883273"/>
    <w:rsid w:val="00884366"/>
    <w:rsid w:val="008846BD"/>
    <w:rsid w:val="00885179"/>
    <w:rsid w:val="008864B9"/>
    <w:rsid w:val="008902A3"/>
    <w:rsid w:val="0089173C"/>
    <w:rsid w:val="008925E5"/>
    <w:rsid w:val="00893559"/>
    <w:rsid w:val="0089376C"/>
    <w:rsid w:val="00893C6A"/>
    <w:rsid w:val="00893F0E"/>
    <w:rsid w:val="008940F7"/>
    <w:rsid w:val="0089419E"/>
    <w:rsid w:val="0089470C"/>
    <w:rsid w:val="00894A7A"/>
    <w:rsid w:val="00894A88"/>
    <w:rsid w:val="00895386"/>
    <w:rsid w:val="00895660"/>
    <w:rsid w:val="00895E70"/>
    <w:rsid w:val="00895F6E"/>
    <w:rsid w:val="008969E4"/>
    <w:rsid w:val="00896D7D"/>
    <w:rsid w:val="00897036"/>
    <w:rsid w:val="0089738C"/>
    <w:rsid w:val="00897414"/>
    <w:rsid w:val="008A0628"/>
    <w:rsid w:val="008A0936"/>
    <w:rsid w:val="008A0BB9"/>
    <w:rsid w:val="008A1B98"/>
    <w:rsid w:val="008A21FF"/>
    <w:rsid w:val="008A2560"/>
    <w:rsid w:val="008A2947"/>
    <w:rsid w:val="008A2CE2"/>
    <w:rsid w:val="008A30AC"/>
    <w:rsid w:val="008A353B"/>
    <w:rsid w:val="008A44B8"/>
    <w:rsid w:val="008A473B"/>
    <w:rsid w:val="008A4CCF"/>
    <w:rsid w:val="008A4CE0"/>
    <w:rsid w:val="008A51A8"/>
    <w:rsid w:val="008A54C7"/>
    <w:rsid w:val="008A640F"/>
    <w:rsid w:val="008A6995"/>
    <w:rsid w:val="008A7262"/>
    <w:rsid w:val="008A77D8"/>
    <w:rsid w:val="008A7858"/>
    <w:rsid w:val="008B0483"/>
    <w:rsid w:val="008B120C"/>
    <w:rsid w:val="008B2228"/>
    <w:rsid w:val="008B321B"/>
    <w:rsid w:val="008B349C"/>
    <w:rsid w:val="008B40D0"/>
    <w:rsid w:val="008B51A0"/>
    <w:rsid w:val="008B592A"/>
    <w:rsid w:val="008B5EF7"/>
    <w:rsid w:val="008B63B8"/>
    <w:rsid w:val="008B6BB0"/>
    <w:rsid w:val="008B6F35"/>
    <w:rsid w:val="008B7082"/>
    <w:rsid w:val="008B7B5C"/>
    <w:rsid w:val="008B7F0D"/>
    <w:rsid w:val="008C0C99"/>
    <w:rsid w:val="008C0F6B"/>
    <w:rsid w:val="008C1BD9"/>
    <w:rsid w:val="008C1D86"/>
    <w:rsid w:val="008C2017"/>
    <w:rsid w:val="008C223B"/>
    <w:rsid w:val="008C44B3"/>
    <w:rsid w:val="008C4958"/>
    <w:rsid w:val="008C4AA0"/>
    <w:rsid w:val="008C4BAA"/>
    <w:rsid w:val="008C68D0"/>
    <w:rsid w:val="008C6AE8"/>
    <w:rsid w:val="008C6BD0"/>
    <w:rsid w:val="008C721A"/>
    <w:rsid w:val="008C7573"/>
    <w:rsid w:val="008C7B1E"/>
    <w:rsid w:val="008D0655"/>
    <w:rsid w:val="008D0BFB"/>
    <w:rsid w:val="008D0CE9"/>
    <w:rsid w:val="008D0EFD"/>
    <w:rsid w:val="008D12B0"/>
    <w:rsid w:val="008D27D3"/>
    <w:rsid w:val="008D34F1"/>
    <w:rsid w:val="008D3821"/>
    <w:rsid w:val="008D39D8"/>
    <w:rsid w:val="008D3EFF"/>
    <w:rsid w:val="008D41FD"/>
    <w:rsid w:val="008D4336"/>
    <w:rsid w:val="008D446E"/>
    <w:rsid w:val="008D45F2"/>
    <w:rsid w:val="008D4603"/>
    <w:rsid w:val="008D50F3"/>
    <w:rsid w:val="008D6AF5"/>
    <w:rsid w:val="008D6CCC"/>
    <w:rsid w:val="008D6D1A"/>
    <w:rsid w:val="008D7F2A"/>
    <w:rsid w:val="008D7F96"/>
    <w:rsid w:val="008E035A"/>
    <w:rsid w:val="008E05F6"/>
    <w:rsid w:val="008E065E"/>
    <w:rsid w:val="008E0927"/>
    <w:rsid w:val="008E0FF2"/>
    <w:rsid w:val="008E1909"/>
    <w:rsid w:val="008E1B93"/>
    <w:rsid w:val="008E1D88"/>
    <w:rsid w:val="008E25DF"/>
    <w:rsid w:val="008E2943"/>
    <w:rsid w:val="008E2DA7"/>
    <w:rsid w:val="008E3445"/>
    <w:rsid w:val="008E4D2E"/>
    <w:rsid w:val="008E4F15"/>
    <w:rsid w:val="008E562E"/>
    <w:rsid w:val="008E6207"/>
    <w:rsid w:val="008E64DA"/>
    <w:rsid w:val="008E6709"/>
    <w:rsid w:val="008E6DB3"/>
    <w:rsid w:val="008E763A"/>
    <w:rsid w:val="008E76FD"/>
    <w:rsid w:val="008E79F0"/>
    <w:rsid w:val="008E7CED"/>
    <w:rsid w:val="008F0A6F"/>
    <w:rsid w:val="008F0B25"/>
    <w:rsid w:val="008F0C03"/>
    <w:rsid w:val="008F0E93"/>
    <w:rsid w:val="008F109D"/>
    <w:rsid w:val="008F1C99"/>
    <w:rsid w:val="008F1EAB"/>
    <w:rsid w:val="008F33DC"/>
    <w:rsid w:val="008F477F"/>
    <w:rsid w:val="008F55FE"/>
    <w:rsid w:val="008F631B"/>
    <w:rsid w:val="008F684A"/>
    <w:rsid w:val="008F6C3F"/>
    <w:rsid w:val="00901136"/>
    <w:rsid w:val="00901380"/>
    <w:rsid w:val="00902350"/>
    <w:rsid w:val="0090251E"/>
    <w:rsid w:val="00902D21"/>
    <w:rsid w:val="00903172"/>
    <w:rsid w:val="0090336B"/>
    <w:rsid w:val="00903E2E"/>
    <w:rsid w:val="00903FD7"/>
    <w:rsid w:val="009049D4"/>
    <w:rsid w:val="00904B6B"/>
    <w:rsid w:val="00904BB4"/>
    <w:rsid w:val="009050D8"/>
    <w:rsid w:val="009053AA"/>
    <w:rsid w:val="00905D60"/>
    <w:rsid w:val="00905DEF"/>
    <w:rsid w:val="00905F7E"/>
    <w:rsid w:val="009068B4"/>
    <w:rsid w:val="00906939"/>
    <w:rsid w:val="00906D08"/>
    <w:rsid w:val="00910B7D"/>
    <w:rsid w:val="00910BF4"/>
    <w:rsid w:val="00911127"/>
    <w:rsid w:val="00911DFB"/>
    <w:rsid w:val="00912944"/>
    <w:rsid w:val="00913032"/>
    <w:rsid w:val="00913774"/>
    <w:rsid w:val="009139D9"/>
    <w:rsid w:val="0091445A"/>
    <w:rsid w:val="00914AD8"/>
    <w:rsid w:val="00915240"/>
    <w:rsid w:val="00915DF0"/>
    <w:rsid w:val="00915E3A"/>
    <w:rsid w:val="00916079"/>
    <w:rsid w:val="00916DAC"/>
    <w:rsid w:val="0091703B"/>
    <w:rsid w:val="00917641"/>
    <w:rsid w:val="0091778E"/>
    <w:rsid w:val="00917CE9"/>
    <w:rsid w:val="00920BF2"/>
    <w:rsid w:val="00920D96"/>
    <w:rsid w:val="00920E9D"/>
    <w:rsid w:val="00921C55"/>
    <w:rsid w:val="00922010"/>
    <w:rsid w:val="009225BD"/>
    <w:rsid w:val="00922A69"/>
    <w:rsid w:val="00922EF9"/>
    <w:rsid w:val="00923B44"/>
    <w:rsid w:val="00924B28"/>
    <w:rsid w:val="00924B3B"/>
    <w:rsid w:val="00924B76"/>
    <w:rsid w:val="0092553D"/>
    <w:rsid w:val="00925FF3"/>
    <w:rsid w:val="00926248"/>
    <w:rsid w:val="00926863"/>
    <w:rsid w:val="009270E9"/>
    <w:rsid w:val="00927F40"/>
    <w:rsid w:val="0093103F"/>
    <w:rsid w:val="00931661"/>
    <w:rsid w:val="00931BD9"/>
    <w:rsid w:val="00931F69"/>
    <w:rsid w:val="00932299"/>
    <w:rsid w:val="0093253E"/>
    <w:rsid w:val="0093376C"/>
    <w:rsid w:val="00933799"/>
    <w:rsid w:val="0093421D"/>
    <w:rsid w:val="00934DC2"/>
    <w:rsid w:val="00934DF8"/>
    <w:rsid w:val="0093601A"/>
    <w:rsid w:val="00936851"/>
    <w:rsid w:val="009368F3"/>
    <w:rsid w:val="00936DD9"/>
    <w:rsid w:val="00937C12"/>
    <w:rsid w:val="009404F2"/>
    <w:rsid w:val="00940BAC"/>
    <w:rsid w:val="0094120D"/>
    <w:rsid w:val="009414FD"/>
    <w:rsid w:val="00941636"/>
    <w:rsid w:val="00942574"/>
    <w:rsid w:val="00942607"/>
    <w:rsid w:val="00942AA0"/>
    <w:rsid w:val="0094346C"/>
    <w:rsid w:val="00943742"/>
    <w:rsid w:val="0094389D"/>
    <w:rsid w:val="009456AC"/>
    <w:rsid w:val="009458B4"/>
    <w:rsid w:val="00945C05"/>
    <w:rsid w:val="00945E83"/>
    <w:rsid w:val="00946752"/>
    <w:rsid w:val="00946945"/>
    <w:rsid w:val="0094696C"/>
    <w:rsid w:val="00946A61"/>
    <w:rsid w:val="00946E68"/>
    <w:rsid w:val="00947179"/>
    <w:rsid w:val="00947713"/>
    <w:rsid w:val="00947B01"/>
    <w:rsid w:val="009506F9"/>
    <w:rsid w:val="00950DE7"/>
    <w:rsid w:val="00950FBF"/>
    <w:rsid w:val="009511CF"/>
    <w:rsid w:val="0095171E"/>
    <w:rsid w:val="00951BFD"/>
    <w:rsid w:val="009529B8"/>
    <w:rsid w:val="00952A86"/>
    <w:rsid w:val="00953105"/>
    <w:rsid w:val="00953920"/>
    <w:rsid w:val="00953973"/>
    <w:rsid w:val="00953D47"/>
    <w:rsid w:val="00955282"/>
    <w:rsid w:val="00956711"/>
    <w:rsid w:val="0095681E"/>
    <w:rsid w:val="00956832"/>
    <w:rsid w:val="00956B95"/>
    <w:rsid w:val="009572D4"/>
    <w:rsid w:val="00957337"/>
    <w:rsid w:val="0095740D"/>
    <w:rsid w:val="009579C0"/>
    <w:rsid w:val="00957B23"/>
    <w:rsid w:val="00957C86"/>
    <w:rsid w:val="009600E8"/>
    <w:rsid w:val="00960FEA"/>
    <w:rsid w:val="00961598"/>
    <w:rsid w:val="009615B5"/>
    <w:rsid w:val="00961921"/>
    <w:rsid w:val="00961DF7"/>
    <w:rsid w:val="00962000"/>
    <w:rsid w:val="0096210C"/>
    <w:rsid w:val="00963313"/>
    <w:rsid w:val="00963C21"/>
    <w:rsid w:val="0096430A"/>
    <w:rsid w:val="009646C1"/>
    <w:rsid w:val="00964C30"/>
    <w:rsid w:val="00964D32"/>
    <w:rsid w:val="0096554B"/>
    <w:rsid w:val="0096584A"/>
    <w:rsid w:val="00965C53"/>
    <w:rsid w:val="0096737A"/>
    <w:rsid w:val="00967A33"/>
    <w:rsid w:val="00970523"/>
    <w:rsid w:val="00970B56"/>
    <w:rsid w:val="00970E1A"/>
    <w:rsid w:val="00971F08"/>
    <w:rsid w:val="009727B8"/>
    <w:rsid w:val="0097323D"/>
    <w:rsid w:val="009739E6"/>
    <w:rsid w:val="00974A06"/>
    <w:rsid w:val="00975501"/>
    <w:rsid w:val="009755EB"/>
    <w:rsid w:val="00975997"/>
    <w:rsid w:val="0097603D"/>
    <w:rsid w:val="00976949"/>
    <w:rsid w:val="00976972"/>
    <w:rsid w:val="00976C92"/>
    <w:rsid w:val="00980477"/>
    <w:rsid w:val="009807B8"/>
    <w:rsid w:val="0098097C"/>
    <w:rsid w:val="0098142A"/>
    <w:rsid w:val="0098276C"/>
    <w:rsid w:val="009827EF"/>
    <w:rsid w:val="0098284E"/>
    <w:rsid w:val="009837DE"/>
    <w:rsid w:val="00983EB7"/>
    <w:rsid w:val="00984217"/>
    <w:rsid w:val="009842D5"/>
    <w:rsid w:val="0098481A"/>
    <w:rsid w:val="0098516B"/>
    <w:rsid w:val="00985253"/>
    <w:rsid w:val="009853B3"/>
    <w:rsid w:val="009855BD"/>
    <w:rsid w:val="00985CBE"/>
    <w:rsid w:val="0098635A"/>
    <w:rsid w:val="009863A2"/>
    <w:rsid w:val="00990630"/>
    <w:rsid w:val="009913E0"/>
    <w:rsid w:val="00991761"/>
    <w:rsid w:val="009928E6"/>
    <w:rsid w:val="009931CC"/>
    <w:rsid w:val="00993727"/>
    <w:rsid w:val="00994C1A"/>
    <w:rsid w:val="00994DCA"/>
    <w:rsid w:val="00995585"/>
    <w:rsid w:val="00995D9A"/>
    <w:rsid w:val="009960EC"/>
    <w:rsid w:val="009962C4"/>
    <w:rsid w:val="00996B46"/>
    <w:rsid w:val="00996D46"/>
    <w:rsid w:val="00996FB2"/>
    <w:rsid w:val="009970DD"/>
    <w:rsid w:val="00997687"/>
    <w:rsid w:val="009A0FBA"/>
    <w:rsid w:val="009A1601"/>
    <w:rsid w:val="009A1951"/>
    <w:rsid w:val="009A29BC"/>
    <w:rsid w:val="009A330C"/>
    <w:rsid w:val="009A3421"/>
    <w:rsid w:val="009A41F8"/>
    <w:rsid w:val="009A462D"/>
    <w:rsid w:val="009A5012"/>
    <w:rsid w:val="009A54C1"/>
    <w:rsid w:val="009A5CBA"/>
    <w:rsid w:val="009A63E4"/>
    <w:rsid w:val="009A72AE"/>
    <w:rsid w:val="009B09E6"/>
    <w:rsid w:val="009B0EE1"/>
    <w:rsid w:val="009B13D2"/>
    <w:rsid w:val="009B19F5"/>
    <w:rsid w:val="009B1F30"/>
    <w:rsid w:val="009B25F4"/>
    <w:rsid w:val="009B2C8A"/>
    <w:rsid w:val="009B384F"/>
    <w:rsid w:val="009B3AC2"/>
    <w:rsid w:val="009B3B6E"/>
    <w:rsid w:val="009B479D"/>
    <w:rsid w:val="009B4B77"/>
    <w:rsid w:val="009B4B9A"/>
    <w:rsid w:val="009B4DF4"/>
    <w:rsid w:val="009B4FCA"/>
    <w:rsid w:val="009B564E"/>
    <w:rsid w:val="009B5EDC"/>
    <w:rsid w:val="009B76F3"/>
    <w:rsid w:val="009B79EB"/>
    <w:rsid w:val="009B7C43"/>
    <w:rsid w:val="009B7E87"/>
    <w:rsid w:val="009B7FA8"/>
    <w:rsid w:val="009C08B0"/>
    <w:rsid w:val="009C0BD7"/>
    <w:rsid w:val="009C0D95"/>
    <w:rsid w:val="009C170C"/>
    <w:rsid w:val="009C1E50"/>
    <w:rsid w:val="009C2A4A"/>
    <w:rsid w:val="009C2A60"/>
    <w:rsid w:val="009C319F"/>
    <w:rsid w:val="009C355B"/>
    <w:rsid w:val="009C403E"/>
    <w:rsid w:val="009C4524"/>
    <w:rsid w:val="009C4EDC"/>
    <w:rsid w:val="009C5120"/>
    <w:rsid w:val="009C527F"/>
    <w:rsid w:val="009C68AF"/>
    <w:rsid w:val="009C748E"/>
    <w:rsid w:val="009C79D5"/>
    <w:rsid w:val="009C7CC5"/>
    <w:rsid w:val="009D030E"/>
    <w:rsid w:val="009D0B72"/>
    <w:rsid w:val="009D0B75"/>
    <w:rsid w:val="009D10A2"/>
    <w:rsid w:val="009D1535"/>
    <w:rsid w:val="009D1618"/>
    <w:rsid w:val="009D1826"/>
    <w:rsid w:val="009D28C4"/>
    <w:rsid w:val="009D29D5"/>
    <w:rsid w:val="009D3D40"/>
    <w:rsid w:val="009D4FF0"/>
    <w:rsid w:val="009D590C"/>
    <w:rsid w:val="009D5983"/>
    <w:rsid w:val="009D5E2A"/>
    <w:rsid w:val="009D5FCD"/>
    <w:rsid w:val="009D6AE4"/>
    <w:rsid w:val="009D6C92"/>
    <w:rsid w:val="009D703C"/>
    <w:rsid w:val="009D70D1"/>
    <w:rsid w:val="009D718F"/>
    <w:rsid w:val="009D74E1"/>
    <w:rsid w:val="009D7A4A"/>
    <w:rsid w:val="009E014A"/>
    <w:rsid w:val="009E02C3"/>
    <w:rsid w:val="009E068F"/>
    <w:rsid w:val="009E14E0"/>
    <w:rsid w:val="009E2CE8"/>
    <w:rsid w:val="009E35DB"/>
    <w:rsid w:val="009E407B"/>
    <w:rsid w:val="009E431C"/>
    <w:rsid w:val="009E47A3"/>
    <w:rsid w:val="009E537B"/>
    <w:rsid w:val="009E5902"/>
    <w:rsid w:val="009E688E"/>
    <w:rsid w:val="009E6AA6"/>
    <w:rsid w:val="009E6AC2"/>
    <w:rsid w:val="009E6F0C"/>
    <w:rsid w:val="009F0271"/>
    <w:rsid w:val="009F033D"/>
    <w:rsid w:val="009F0519"/>
    <w:rsid w:val="009F08F3"/>
    <w:rsid w:val="009F1348"/>
    <w:rsid w:val="009F1605"/>
    <w:rsid w:val="009F17C5"/>
    <w:rsid w:val="009F1A79"/>
    <w:rsid w:val="009F1B6A"/>
    <w:rsid w:val="009F1ECE"/>
    <w:rsid w:val="009F21AA"/>
    <w:rsid w:val="009F2550"/>
    <w:rsid w:val="009F2858"/>
    <w:rsid w:val="009F344F"/>
    <w:rsid w:val="009F3D98"/>
    <w:rsid w:val="009F4360"/>
    <w:rsid w:val="009F47FE"/>
    <w:rsid w:val="009F4B9F"/>
    <w:rsid w:val="009F4BBB"/>
    <w:rsid w:val="009F640D"/>
    <w:rsid w:val="009F7363"/>
    <w:rsid w:val="009F7CF2"/>
    <w:rsid w:val="009F7E0E"/>
    <w:rsid w:val="00A008F3"/>
    <w:rsid w:val="00A00F1F"/>
    <w:rsid w:val="00A02D72"/>
    <w:rsid w:val="00A032E4"/>
    <w:rsid w:val="00A048A8"/>
    <w:rsid w:val="00A04F49"/>
    <w:rsid w:val="00A0651F"/>
    <w:rsid w:val="00A072BE"/>
    <w:rsid w:val="00A07855"/>
    <w:rsid w:val="00A10C8A"/>
    <w:rsid w:val="00A10F61"/>
    <w:rsid w:val="00A1161A"/>
    <w:rsid w:val="00A11AB7"/>
    <w:rsid w:val="00A12A08"/>
    <w:rsid w:val="00A1305E"/>
    <w:rsid w:val="00A1364F"/>
    <w:rsid w:val="00A13753"/>
    <w:rsid w:val="00A13991"/>
    <w:rsid w:val="00A13E54"/>
    <w:rsid w:val="00A14589"/>
    <w:rsid w:val="00A1558F"/>
    <w:rsid w:val="00A1595C"/>
    <w:rsid w:val="00A15FE6"/>
    <w:rsid w:val="00A17EDD"/>
    <w:rsid w:val="00A17F63"/>
    <w:rsid w:val="00A20BB9"/>
    <w:rsid w:val="00A21879"/>
    <w:rsid w:val="00A2193B"/>
    <w:rsid w:val="00A2351A"/>
    <w:rsid w:val="00A23945"/>
    <w:rsid w:val="00A24365"/>
    <w:rsid w:val="00A249D6"/>
    <w:rsid w:val="00A24C33"/>
    <w:rsid w:val="00A25107"/>
    <w:rsid w:val="00A263EE"/>
    <w:rsid w:val="00A2648B"/>
    <w:rsid w:val="00A264A9"/>
    <w:rsid w:val="00A26A24"/>
    <w:rsid w:val="00A27785"/>
    <w:rsid w:val="00A30187"/>
    <w:rsid w:val="00A30846"/>
    <w:rsid w:val="00A31044"/>
    <w:rsid w:val="00A31D30"/>
    <w:rsid w:val="00A32662"/>
    <w:rsid w:val="00A32A67"/>
    <w:rsid w:val="00A32D3D"/>
    <w:rsid w:val="00A3310B"/>
    <w:rsid w:val="00A3322E"/>
    <w:rsid w:val="00A3380E"/>
    <w:rsid w:val="00A342C1"/>
    <w:rsid w:val="00A3448A"/>
    <w:rsid w:val="00A35099"/>
    <w:rsid w:val="00A35130"/>
    <w:rsid w:val="00A3514E"/>
    <w:rsid w:val="00A354DD"/>
    <w:rsid w:val="00A36297"/>
    <w:rsid w:val="00A36963"/>
    <w:rsid w:val="00A36D5C"/>
    <w:rsid w:val="00A36D86"/>
    <w:rsid w:val="00A36FF4"/>
    <w:rsid w:val="00A3751A"/>
    <w:rsid w:val="00A406CE"/>
    <w:rsid w:val="00A409D8"/>
    <w:rsid w:val="00A4191F"/>
    <w:rsid w:val="00A41AC9"/>
    <w:rsid w:val="00A41E2B"/>
    <w:rsid w:val="00A429FC"/>
    <w:rsid w:val="00A4343B"/>
    <w:rsid w:val="00A44347"/>
    <w:rsid w:val="00A44B11"/>
    <w:rsid w:val="00A45B74"/>
    <w:rsid w:val="00A47498"/>
    <w:rsid w:val="00A47529"/>
    <w:rsid w:val="00A47CB0"/>
    <w:rsid w:val="00A50366"/>
    <w:rsid w:val="00A50F35"/>
    <w:rsid w:val="00A50FA9"/>
    <w:rsid w:val="00A51055"/>
    <w:rsid w:val="00A51ACF"/>
    <w:rsid w:val="00A5201B"/>
    <w:rsid w:val="00A521B4"/>
    <w:rsid w:val="00A52E1D"/>
    <w:rsid w:val="00A540DA"/>
    <w:rsid w:val="00A545B8"/>
    <w:rsid w:val="00A54F90"/>
    <w:rsid w:val="00A55A12"/>
    <w:rsid w:val="00A55F73"/>
    <w:rsid w:val="00A5609D"/>
    <w:rsid w:val="00A5670C"/>
    <w:rsid w:val="00A56D3F"/>
    <w:rsid w:val="00A571A6"/>
    <w:rsid w:val="00A572BF"/>
    <w:rsid w:val="00A572D6"/>
    <w:rsid w:val="00A57820"/>
    <w:rsid w:val="00A57B64"/>
    <w:rsid w:val="00A60552"/>
    <w:rsid w:val="00A60917"/>
    <w:rsid w:val="00A61499"/>
    <w:rsid w:val="00A622C6"/>
    <w:rsid w:val="00A622D2"/>
    <w:rsid w:val="00A62A77"/>
    <w:rsid w:val="00A631EF"/>
    <w:rsid w:val="00A63483"/>
    <w:rsid w:val="00A63F54"/>
    <w:rsid w:val="00A64EC7"/>
    <w:rsid w:val="00A65231"/>
    <w:rsid w:val="00A654B7"/>
    <w:rsid w:val="00A657D7"/>
    <w:rsid w:val="00A658A6"/>
    <w:rsid w:val="00A65935"/>
    <w:rsid w:val="00A65BAB"/>
    <w:rsid w:val="00A660AC"/>
    <w:rsid w:val="00A66337"/>
    <w:rsid w:val="00A6684B"/>
    <w:rsid w:val="00A669C5"/>
    <w:rsid w:val="00A66ABB"/>
    <w:rsid w:val="00A670A6"/>
    <w:rsid w:val="00A674D5"/>
    <w:rsid w:val="00A67E6C"/>
    <w:rsid w:val="00A70E09"/>
    <w:rsid w:val="00A71B99"/>
    <w:rsid w:val="00A728DB"/>
    <w:rsid w:val="00A739D0"/>
    <w:rsid w:val="00A748D7"/>
    <w:rsid w:val="00A74D8D"/>
    <w:rsid w:val="00A74E64"/>
    <w:rsid w:val="00A758C5"/>
    <w:rsid w:val="00A761D4"/>
    <w:rsid w:val="00A77ADD"/>
    <w:rsid w:val="00A77EC4"/>
    <w:rsid w:val="00A77FED"/>
    <w:rsid w:val="00A80998"/>
    <w:rsid w:val="00A80BAB"/>
    <w:rsid w:val="00A81153"/>
    <w:rsid w:val="00A820C2"/>
    <w:rsid w:val="00A826B6"/>
    <w:rsid w:val="00A8392D"/>
    <w:rsid w:val="00A83A40"/>
    <w:rsid w:val="00A85AE7"/>
    <w:rsid w:val="00A867FF"/>
    <w:rsid w:val="00A87456"/>
    <w:rsid w:val="00A87B41"/>
    <w:rsid w:val="00A90339"/>
    <w:rsid w:val="00A9043E"/>
    <w:rsid w:val="00A90471"/>
    <w:rsid w:val="00A908BD"/>
    <w:rsid w:val="00A913A6"/>
    <w:rsid w:val="00A9248E"/>
    <w:rsid w:val="00A92879"/>
    <w:rsid w:val="00A92ACF"/>
    <w:rsid w:val="00A93667"/>
    <w:rsid w:val="00A93F17"/>
    <w:rsid w:val="00A9442A"/>
    <w:rsid w:val="00A96CC6"/>
    <w:rsid w:val="00A9720E"/>
    <w:rsid w:val="00AA016F"/>
    <w:rsid w:val="00AA18D0"/>
    <w:rsid w:val="00AA1A50"/>
    <w:rsid w:val="00AA1AEA"/>
    <w:rsid w:val="00AA1E18"/>
    <w:rsid w:val="00AA1ED6"/>
    <w:rsid w:val="00AA2677"/>
    <w:rsid w:val="00AA287C"/>
    <w:rsid w:val="00AA2BFC"/>
    <w:rsid w:val="00AA2D4A"/>
    <w:rsid w:val="00AA2EEA"/>
    <w:rsid w:val="00AA2FDC"/>
    <w:rsid w:val="00AA50D3"/>
    <w:rsid w:val="00AA51D6"/>
    <w:rsid w:val="00AA56AA"/>
    <w:rsid w:val="00AA665A"/>
    <w:rsid w:val="00AA6D9A"/>
    <w:rsid w:val="00AA724B"/>
    <w:rsid w:val="00AA767F"/>
    <w:rsid w:val="00AA7DCB"/>
    <w:rsid w:val="00AB0572"/>
    <w:rsid w:val="00AB07C2"/>
    <w:rsid w:val="00AB09BF"/>
    <w:rsid w:val="00AB0BC8"/>
    <w:rsid w:val="00AB0D9C"/>
    <w:rsid w:val="00AB0F96"/>
    <w:rsid w:val="00AB11CA"/>
    <w:rsid w:val="00AB14D9"/>
    <w:rsid w:val="00AB1636"/>
    <w:rsid w:val="00AB1E97"/>
    <w:rsid w:val="00AB1EAE"/>
    <w:rsid w:val="00AB20C0"/>
    <w:rsid w:val="00AB20D4"/>
    <w:rsid w:val="00AB2AA4"/>
    <w:rsid w:val="00AB2BD0"/>
    <w:rsid w:val="00AB3A11"/>
    <w:rsid w:val="00AB4AB8"/>
    <w:rsid w:val="00AB4D44"/>
    <w:rsid w:val="00AB54EC"/>
    <w:rsid w:val="00AB55D9"/>
    <w:rsid w:val="00AB57AE"/>
    <w:rsid w:val="00AB5A6F"/>
    <w:rsid w:val="00AB5A75"/>
    <w:rsid w:val="00AB655E"/>
    <w:rsid w:val="00AB7AE6"/>
    <w:rsid w:val="00AC007F"/>
    <w:rsid w:val="00AC0111"/>
    <w:rsid w:val="00AC1120"/>
    <w:rsid w:val="00AC1910"/>
    <w:rsid w:val="00AC2637"/>
    <w:rsid w:val="00AC294B"/>
    <w:rsid w:val="00AC297D"/>
    <w:rsid w:val="00AC2ECD"/>
    <w:rsid w:val="00AC3119"/>
    <w:rsid w:val="00AC39E3"/>
    <w:rsid w:val="00AC4138"/>
    <w:rsid w:val="00AC468A"/>
    <w:rsid w:val="00AC47B3"/>
    <w:rsid w:val="00AC49FB"/>
    <w:rsid w:val="00AC4C69"/>
    <w:rsid w:val="00AC4CFF"/>
    <w:rsid w:val="00AC5467"/>
    <w:rsid w:val="00AC54CE"/>
    <w:rsid w:val="00AC5A10"/>
    <w:rsid w:val="00AC5CC1"/>
    <w:rsid w:val="00AC6029"/>
    <w:rsid w:val="00AC6D53"/>
    <w:rsid w:val="00AD0348"/>
    <w:rsid w:val="00AD0495"/>
    <w:rsid w:val="00AD0693"/>
    <w:rsid w:val="00AD0AA3"/>
    <w:rsid w:val="00AD0C26"/>
    <w:rsid w:val="00AD123F"/>
    <w:rsid w:val="00AD12F5"/>
    <w:rsid w:val="00AD2BB8"/>
    <w:rsid w:val="00AD2C7C"/>
    <w:rsid w:val="00AD3168"/>
    <w:rsid w:val="00AD3AF9"/>
    <w:rsid w:val="00AD3F94"/>
    <w:rsid w:val="00AD420A"/>
    <w:rsid w:val="00AD4A5A"/>
    <w:rsid w:val="00AD6DFA"/>
    <w:rsid w:val="00AD7F95"/>
    <w:rsid w:val="00AE02DB"/>
    <w:rsid w:val="00AE0905"/>
    <w:rsid w:val="00AE27AC"/>
    <w:rsid w:val="00AE32F0"/>
    <w:rsid w:val="00AE40E0"/>
    <w:rsid w:val="00AE4DBA"/>
    <w:rsid w:val="00AE4E0F"/>
    <w:rsid w:val="00AE4F07"/>
    <w:rsid w:val="00AE5204"/>
    <w:rsid w:val="00AE523F"/>
    <w:rsid w:val="00AE533D"/>
    <w:rsid w:val="00AE5F8A"/>
    <w:rsid w:val="00AE615B"/>
    <w:rsid w:val="00AE617E"/>
    <w:rsid w:val="00AE62E2"/>
    <w:rsid w:val="00AE68FA"/>
    <w:rsid w:val="00AE7446"/>
    <w:rsid w:val="00AF0D31"/>
    <w:rsid w:val="00AF0DB6"/>
    <w:rsid w:val="00AF1559"/>
    <w:rsid w:val="00AF1C5D"/>
    <w:rsid w:val="00AF2026"/>
    <w:rsid w:val="00AF260E"/>
    <w:rsid w:val="00AF3363"/>
    <w:rsid w:val="00AF3939"/>
    <w:rsid w:val="00AF42D7"/>
    <w:rsid w:val="00AF43AB"/>
    <w:rsid w:val="00AF4B6F"/>
    <w:rsid w:val="00AF50C3"/>
    <w:rsid w:val="00AF53B6"/>
    <w:rsid w:val="00AF551E"/>
    <w:rsid w:val="00AF5653"/>
    <w:rsid w:val="00AF5CB5"/>
    <w:rsid w:val="00AF5D37"/>
    <w:rsid w:val="00AF6102"/>
    <w:rsid w:val="00AF6D18"/>
    <w:rsid w:val="00AF7698"/>
    <w:rsid w:val="00AF76B1"/>
    <w:rsid w:val="00B0035B"/>
    <w:rsid w:val="00B00379"/>
    <w:rsid w:val="00B006FE"/>
    <w:rsid w:val="00B007CB"/>
    <w:rsid w:val="00B010BF"/>
    <w:rsid w:val="00B01EE8"/>
    <w:rsid w:val="00B029E2"/>
    <w:rsid w:val="00B02AA9"/>
    <w:rsid w:val="00B02FA3"/>
    <w:rsid w:val="00B036EF"/>
    <w:rsid w:val="00B03C4C"/>
    <w:rsid w:val="00B04095"/>
    <w:rsid w:val="00B0419A"/>
    <w:rsid w:val="00B04B07"/>
    <w:rsid w:val="00B05084"/>
    <w:rsid w:val="00B059B6"/>
    <w:rsid w:val="00B05BA5"/>
    <w:rsid w:val="00B0611B"/>
    <w:rsid w:val="00B06D86"/>
    <w:rsid w:val="00B07DFE"/>
    <w:rsid w:val="00B10B32"/>
    <w:rsid w:val="00B11341"/>
    <w:rsid w:val="00B1144B"/>
    <w:rsid w:val="00B11B2E"/>
    <w:rsid w:val="00B12ED5"/>
    <w:rsid w:val="00B136CA"/>
    <w:rsid w:val="00B140A5"/>
    <w:rsid w:val="00B1488E"/>
    <w:rsid w:val="00B14FE8"/>
    <w:rsid w:val="00B15694"/>
    <w:rsid w:val="00B157F9"/>
    <w:rsid w:val="00B167F1"/>
    <w:rsid w:val="00B16819"/>
    <w:rsid w:val="00B20256"/>
    <w:rsid w:val="00B20D09"/>
    <w:rsid w:val="00B211B2"/>
    <w:rsid w:val="00B21BE8"/>
    <w:rsid w:val="00B2280A"/>
    <w:rsid w:val="00B23AAE"/>
    <w:rsid w:val="00B23D8C"/>
    <w:rsid w:val="00B24FDF"/>
    <w:rsid w:val="00B253E6"/>
    <w:rsid w:val="00B25CEC"/>
    <w:rsid w:val="00B25DAC"/>
    <w:rsid w:val="00B27302"/>
    <w:rsid w:val="00B27518"/>
    <w:rsid w:val="00B2763F"/>
    <w:rsid w:val="00B27AAC"/>
    <w:rsid w:val="00B30591"/>
    <w:rsid w:val="00B30929"/>
    <w:rsid w:val="00B31239"/>
    <w:rsid w:val="00B3276D"/>
    <w:rsid w:val="00B33017"/>
    <w:rsid w:val="00B330ED"/>
    <w:rsid w:val="00B346B0"/>
    <w:rsid w:val="00B34AC3"/>
    <w:rsid w:val="00B34D6B"/>
    <w:rsid w:val="00B3541C"/>
    <w:rsid w:val="00B372AA"/>
    <w:rsid w:val="00B37BC2"/>
    <w:rsid w:val="00B37BCC"/>
    <w:rsid w:val="00B37DE1"/>
    <w:rsid w:val="00B40445"/>
    <w:rsid w:val="00B405FA"/>
    <w:rsid w:val="00B40B9E"/>
    <w:rsid w:val="00B40ECB"/>
    <w:rsid w:val="00B413D6"/>
    <w:rsid w:val="00B4185A"/>
    <w:rsid w:val="00B41888"/>
    <w:rsid w:val="00B41DF0"/>
    <w:rsid w:val="00B425F8"/>
    <w:rsid w:val="00B42BDB"/>
    <w:rsid w:val="00B43407"/>
    <w:rsid w:val="00B43C76"/>
    <w:rsid w:val="00B452E0"/>
    <w:rsid w:val="00B45A52"/>
    <w:rsid w:val="00B46175"/>
    <w:rsid w:val="00B474B4"/>
    <w:rsid w:val="00B47634"/>
    <w:rsid w:val="00B47EB4"/>
    <w:rsid w:val="00B5031A"/>
    <w:rsid w:val="00B514E7"/>
    <w:rsid w:val="00B51BFF"/>
    <w:rsid w:val="00B51F19"/>
    <w:rsid w:val="00B548DA"/>
    <w:rsid w:val="00B56CEC"/>
    <w:rsid w:val="00B56E14"/>
    <w:rsid w:val="00B5748F"/>
    <w:rsid w:val="00B57D28"/>
    <w:rsid w:val="00B60223"/>
    <w:rsid w:val="00B60727"/>
    <w:rsid w:val="00B6145A"/>
    <w:rsid w:val="00B61615"/>
    <w:rsid w:val="00B61BB1"/>
    <w:rsid w:val="00B61E56"/>
    <w:rsid w:val="00B62AAA"/>
    <w:rsid w:val="00B63500"/>
    <w:rsid w:val="00B6392B"/>
    <w:rsid w:val="00B64141"/>
    <w:rsid w:val="00B643E4"/>
    <w:rsid w:val="00B650C1"/>
    <w:rsid w:val="00B664C7"/>
    <w:rsid w:val="00B666BC"/>
    <w:rsid w:val="00B669AD"/>
    <w:rsid w:val="00B66A4C"/>
    <w:rsid w:val="00B66C81"/>
    <w:rsid w:val="00B674D6"/>
    <w:rsid w:val="00B67691"/>
    <w:rsid w:val="00B706A1"/>
    <w:rsid w:val="00B706AB"/>
    <w:rsid w:val="00B7099F"/>
    <w:rsid w:val="00B70D90"/>
    <w:rsid w:val="00B717B7"/>
    <w:rsid w:val="00B72106"/>
    <w:rsid w:val="00B739F6"/>
    <w:rsid w:val="00B73F3B"/>
    <w:rsid w:val="00B74332"/>
    <w:rsid w:val="00B74646"/>
    <w:rsid w:val="00B74B6C"/>
    <w:rsid w:val="00B74E6D"/>
    <w:rsid w:val="00B75D37"/>
    <w:rsid w:val="00B75E15"/>
    <w:rsid w:val="00B76F4D"/>
    <w:rsid w:val="00B772BE"/>
    <w:rsid w:val="00B77F83"/>
    <w:rsid w:val="00B81A6C"/>
    <w:rsid w:val="00B81FDF"/>
    <w:rsid w:val="00B82B07"/>
    <w:rsid w:val="00B82EB9"/>
    <w:rsid w:val="00B837ED"/>
    <w:rsid w:val="00B83B64"/>
    <w:rsid w:val="00B84EAF"/>
    <w:rsid w:val="00B858A4"/>
    <w:rsid w:val="00B85DE5"/>
    <w:rsid w:val="00B85EA1"/>
    <w:rsid w:val="00B866EF"/>
    <w:rsid w:val="00B90580"/>
    <w:rsid w:val="00B90733"/>
    <w:rsid w:val="00B907EA"/>
    <w:rsid w:val="00B90F73"/>
    <w:rsid w:val="00B919B5"/>
    <w:rsid w:val="00B920EA"/>
    <w:rsid w:val="00B93188"/>
    <w:rsid w:val="00B93B59"/>
    <w:rsid w:val="00B93B67"/>
    <w:rsid w:val="00B93DEF"/>
    <w:rsid w:val="00B9406A"/>
    <w:rsid w:val="00B940C7"/>
    <w:rsid w:val="00B959EC"/>
    <w:rsid w:val="00B96601"/>
    <w:rsid w:val="00B96FCA"/>
    <w:rsid w:val="00B97D9D"/>
    <w:rsid w:val="00BA04E2"/>
    <w:rsid w:val="00BA0662"/>
    <w:rsid w:val="00BA07EC"/>
    <w:rsid w:val="00BA181D"/>
    <w:rsid w:val="00BA1FE5"/>
    <w:rsid w:val="00BA2280"/>
    <w:rsid w:val="00BA23E7"/>
    <w:rsid w:val="00BA2A08"/>
    <w:rsid w:val="00BA2B9A"/>
    <w:rsid w:val="00BA30BC"/>
    <w:rsid w:val="00BA3758"/>
    <w:rsid w:val="00BA380A"/>
    <w:rsid w:val="00BA4150"/>
    <w:rsid w:val="00BA4F98"/>
    <w:rsid w:val="00BA52AA"/>
    <w:rsid w:val="00BA5641"/>
    <w:rsid w:val="00BA56D2"/>
    <w:rsid w:val="00BA5A3F"/>
    <w:rsid w:val="00BA69C0"/>
    <w:rsid w:val="00BA6B31"/>
    <w:rsid w:val="00BA6E31"/>
    <w:rsid w:val="00BA7031"/>
    <w:rsid w:val="00BA70E4"/>
    <w:rsid w:val="00BA76E0"/>
    <w:rsid w:val="00BB0941"/>
    <w:rsid w:val="00BB0AA7"/>
    <w:rsid w:val="00BB2817"/>
    <w:rsid w:val="00BB2A25"/>
    <w:rsid w:val="00BB3069"/>
    <w:rsid w:val="00BB346D"/>
    <w:rsid w:val="00BB3A5D"/>
    <w:rsid w:val="00BB3B52"/>
    <w:rsid w:val="00BB3E6E"/>
    <w:rsid w:val="00BB40A1"/>
    <w:rsid w:val="00BB51BB"/>
    <w:rsid w:val="00BB51E9"/>
    <w:rsid w:val="00BB5430"/>
    <w:rsid w:val="00BB598E"/>
    <w:rsid w:val="00BB5A40"/>
    <w:rsid w:val="00BB5C10"/>
    <w:rsid w:val="00BB6996"/>
    <w:rsid w:val="00BB6EB4"/>
    <w:rsid w:val="00BC0C69"/>
    <w:rsid w:val="00BC0E6A"/>
    <w:rsid w:val="00BC0FDC"/>
    <w:rsid w:val="00BC1DBA"/>
    <w:rsid w:val="00BC1DEE"/>
    <w:rsid w:val="00BC2565"/>
    <w:rsid w:val="00BC29AB"/>
    <w:rsid w:val="00BC3053"/>
    <w:rsid w:val="00BC4458"/>
    <w:rsid w:val="00BC4D2E"/>
    <w:rsid w:val="00BC5B84"/>
    <w:rsid w:val="00BC5E87"/>
    <w:rsid w:val="00BC6412"/>
    <w:rsid w:val="00BC6BF0"/>
    <w:rsid w:val="00BC762C"/>
    <w:rsid w:val="00BC7A9E"/>
    <w:rsid w:val="00BD0059"/>
    <w:rsid w:val="00BD2BA1"/>
    <w:rsid w:val="00BD3BFA"/>
    <w:rsid w:val="00BD48AC"/>
    <w:rsid w:val="00BD5ED3"/>
    <w:rsid w:val="00BD5F1A"/>
    <w:rsid w:val="00BD615E"/>
    <w:rsid w:val="00BD63B6"/>
    <w:rsid w:val="00BD699A"/>
    <w:rsid w:val="00BD6BB3"/>
    <w:rsid w:val="00BD70C3"/>
    <w:rsid w:val="00BD7445"/>
    <w:rsid w:val="00BE00AA"/>
    <w:rsid w:val="00BE0792"/>
    <w:rsid w:val="00BE0B22"/>
    <w:rsid w:val="00BE1234"/>
    <w:rsid w:val="00BE23A9"/>
    <w:rsid w:val="00BE2D8C"/>
    <w:rsid w:val="00BE2FA6"/>
    <w:rsid w:val="00BE32F5"/>
    <w:rsid w:val="00BE333F"/>
    <w:rsid w:val="00BE3901"/>
    <w:rsid w:val="00BE53ED"/>
    <w:rsid w:val="00BE7406"/>
    <w:rsid w:val="00BE7603"/>
    <w:rsid w:val="00BF058E"/>
    <w:rsid w:val="00BF07FA"/>
    <w:rsid w:val="00BF08EA"/>
    <w:rsid w:val="00BF0B1D"/>
    <w:rsid w:val="00BF16CF"/>
    <w:rsid w:val="00BF20C7"/>
    <w:rsid w:val="00BF22B4"/>
    <w:rsid w:val="00BF2C3A"/>
    <w:rsid w:val="00BF3279"/>
    <w:rsid w:val="00BF4418"/>
    <w:rsid w:val="00BF5B78"/>
    <w:rsid w:val="00BF6299"/>
    <w:rsid w:val="00BF74C7"/>
    <w:rsid w:val="00C00D4B"/>
    <w:rsid w:val="00C00DEB"/>
    <w:rsid w:val="00C01019"/>
    <w:rsid w:val="00C010CE"/>
    <w:rsid w:val="00C0146D"/>
    <w:rsid w:val="00C015F1"/>
    <w:rsid w:val="00C0173E"/>
    <w:rsid w:val="00C01973"/>
    <w:rsid w:val="00C01F33"/>
    <w:rsid w:val="00C02410"/>
    <w:rsid w:val="00C0286B"/>
    <w:rsid w:val="00C02CC6"/>
    <w:rsid w:val="00C039FC"/>
    <w:rsid w:val="00C040F7"/>
    <w:rsid w:val="00C041B0"/>
    <w:rsid w:val="00C044AB"/>
    <w:rsid w:val="00C048BE"/>
    <w:rsid w:val="00C05571"/>
    <w:rsid w:val="00C055AB"/>
    <w:rsid w:val="00C05706"/>
    <w:rsid w:val="00C05D58"/>
    <w:rsid w:val="00C06056"/>
    <w:rsid w:val="00C06AF4"/>
    <w:rsid w:val="00C07377"/>
    <w:rsid w:val="00C07685"/>
    <w:rsid w:val="00C07FBA"/>
    <w:rsid w:val="00C10478"/>
    <w:rsid w:val="00C10DEB"/>
    <w:rsid w:val="00C10EE1"/>
    <w:rsid w:val="00C10FA9"/>
    <w:rsid w:val="00C11122"/>
    <w:rsid w:val="00C11575"/>
    <w:rsid w:val="00C1189B"/>
    <w:rsid w:val="00C1199F"/>
    <w:rsid w:val="00C119E1"/>
    <w:rsid w:val="00C11B5A"/>
    <w:rsid w:val="00C11C01"/>
    <w:rsid w:val="00C11FBD"/>
    <w:rsid w:val="00C12107"/>
    <w:rsid w:val="00C122CF"/>
    <w:rsid w:val="00C12C66"/>
    <w:rsid w:val="00C138FB"/>
    <w:rsid w:val="00C145B6"/>
    <w:rsid w:val="00C14D4B"/>
    <w:rsid w:val="00C154BB"/>
    <w:rsid w:val="00C15E04"/>
    <w:rsid w:val="00C16833"/>
    <w:rsid w:val="00C16AC3"/>
    <w:rsid w:val="00C17E6F"/>
    <w:rsid w:val="00C20190"/>
    <w:rsid w:val="00C20A44"/>
    <w:rsid w:val="00C223E6"/>
    <w:rsid w:val="00C2276F"/>
    <w:rsid w:val="00C23971"/>
    <w:rsid w:val="00C248C3"/>
    <w:rsid w:val="00C24BBB"/>
    <w:rsid w:val="00C24DFB"/>
    <w:rsid w:val="00C25B16"/>
    <w:rsid w:val="00C264B7"/>
    <w:rsid w:val="00C267F4"/>
    <w:rsid w:val="00C26F91"/>
    <w:rsid w:val="00C26FAA"/>
    <w:rsid w:val="00C279B5"/>
    <w:rsid w:val="00C27C45"/>
    <w:rsid w:val="00C27E0C"/>
    <w:rsid w:val="00C30376"/>
    <w:rsid w:val="00C30437"/>
    <w:rsid w:val="00C317A7"/>
    <w:rsid w:val="00C326B6"/>
    <w:rsid w:val="00C32E77"/>
    <w:rsid w:val="00C34167"/>
    <w:rsid w:val="00C35232"/>
    <w:rsid w:val="00C35B27"/>
    <w:rsid w:val="00C3719D"/>
    <w:rsid w:val="00C372D0"/>
    <w:rsid w:val="00C408E0"/>
    <w:rsid w:val="00C409D4"/>
    <w:rsid w:val="00C414BF"/>
    <w:rsid w:val="00C415A4"/>
    <w:rsid w:val="00C418CE"/>
    <w:rsid w:val="00C41A1F"/>
    <w:rsid w:val="00C41A9D"/>
    <w:rsid w:val="00C420EA"/>
    <w:rsid w:val="00C42331"/>
    <w:rsid w:val="00C42A91"/>
    <w:rsid w:val="00C42BE8"/>
    <w:rsid w:val="00C43C3B"/>
    <w:rsid w:val="00C44010"/>
    <w:rsid w:val="00C44AE7"/>
    <w:rsid w:val="00C45B55"/>
    <w:rsid w:val="00C47861"/>
    <w:rsid w:val="00C4791A"/>
    <w:rsid w:val="00C47A84"/>
    <w:rsid w:val="00C47AF9"/>
    <w:rsid w:val="00C50C02"/>
    <w:rsid w:val="00C523FA"/>
    <w:rsid w:val="00C52832"/>
    <w:rsid w:val="00C536F2"/>
    <w:rsid w:val="00C5386C"/>
    <w:rsid w:val="00C53941"/>
    <w:rsid w:val="00C539C9"/>
    <w:rsid w:val="00C54995"/>
    <w:rsid w:val="00C54D21"/>
    <w:rsid w:val="00C54D41"/>
    <w:rsid w:val="00C5639D"/>
    <w:rsid w:val="00C56496"/>
    <w:rsid w:val="00C6036B"/>
    <w:rsid w:val="00C60783"/>
    <w:rsid w:val="00C60E2B"/>
    <w:rsid w:val="00C61EA7"/>
    <w:rsid w:val="00C63525"/>
    <w:rsid w:val="00C63912"/>
    <w:rsid w:val="00C64410"/>
    <w:rsid w:val="00C644F7"/>
    <w:rsid w:val="00C64672"/>
    <w:rsid w:val="00C658FF"/>
    <w:rsid w:val="00C66356"/>
    <w:rsid w:val="00C66AEE"/>
    <w:rsid w:val="00C67721"/>
    <w:rsid w:val="00C70697"/>
    <w:rsid w:val="00C70CDA"/>
    <w:rsid w:val="00C7229E"/>
    <w:rsid w:val="00C72EF4"/>
    <w:rsid w:val="00C73B76"/>
    <w:rsid w:val="00C74D92"/>
    <w:rsid w:val="00C75187"/>
    <w:rsid w:val="00C75608"/>
    <w:rsid w:val="00C75857"/>
    <w:rsid w:val="00C759CB"/>
    <w:rsid w:val="00C75D2F"/>
    <w:rsid w:val="00C7621C"/>
    <w:rsid w:val="00C767BE"/>
    <w:rsid w:val="00C76963"/>
    <w:rsid w:val="00C76E3C"/>
    <w:rsid w:val="00C76E76"/>
    <w:rsid w:val="00C80BA2"/>
    <w:rsid w:val="00C81296"/>
    <w:rsid w:val="00C81534"/>
    <w:rsid w:val="00C81568"/>
    <w:rsid w:val="00C81625"/>
    <w:rsid w:val="00C81698"/>
    <w:rsid w:val="00C82B92"/>
    <w:rsid w:val="00C83842"/>
    <w:rsid w:val="00C84BF1"/>
    <w:rsid w:val="00C84C66"/>
    <w:rsid w:val="00C856D5"/>
    <w:rsid w:val="00C86997"/>
    <w:rsid w:val="00C86DA4"/>
    <w:rsid w:val="00C8761B"/>
    <w:rsid w:val="00C87CCC"/>
    <w:rsid w:val="00C87CDD"/>
    <w:rsid w:val="00C9027A"/>
    <w:rsid w:val="00C90292"/>
    <w:rsid w:val="00C905DF"/>
    <w:rsid w:val="00C9068E"/>
    <w:rsid w:val="00C91B44"/>
    <w:rsid w:val="00C91DBC"/>
    <w:rsid w:val="00C9363F"/>
    <w:rsid w:val="00C93C4B"/>
    <w:rsid w:val="00C93E98"/>
    <w:rsid w:val="00C94175"/>
    <w:rsid w:val="00C944AB"/>
    <w:rsid w:val="00C9451D"/>
    <w:rsid w:val="00C945C6"/>
    <w:rsid w:val="00C9474E"/>
    <w:rsid w:val="00C954D9"/>
    <w:rsid w:val="00C95B40"/>
    <w:rsid w:val="00C96107"/>
    <w:rsid w:val="00C968EC"/>
    <w:rsid w:val="00C96BAB"/>
    <w:rsid w:val="00C97671"/>
    <w:rsid w:val="00C9793A"/>
    <w:rsid w:val="00C97B29"/>
    <w:rsid w:val="00C97CDC"/>
    <w:rsid w:val="00CA013B"/>
    <w:rsid w:val="00CA0805"/>
    <w:rsid w:val="00CA0A10"/>
    <w:rsid w:val="00CA1038"/>
    <w:rsid w:val="00CA10DC"/>
    <w:rsid w:val="00CA139C"/>
    <w:rsid w:val="00CA1ED8"/>
    <w:rsid w:val="00CA3172"/>
    <w:rsid w:val="00CA37CE"/>
    <w:rsid w:val="00CA46CD"/>
    <w:rsid w:val="00CA61FB"/>
    <w:rsid w:val="00CA6330"/>
    <w:rsid w:val="00CA6CFD"/>
    <w:rsid w:val="00CA7170"/>
    <w:rsid w:val="00CA7EB6"/>
    <w:rsid w:val="00CB037D"/>
    <w:rsid w:val="00CB06BD"/>
    <w:rsid w:val="00CB0DE9"/>
    <w:rsid w:val="00CB1025"/>
    <w:rsid w:val="00CB1F3A"/>
    <w:rsid w:val="00CB1F63"/>
    <w:rsid w:val="00CB247D"/>
    <w:rsid w:val="00CB2731"/>
    <w:rsid w:val="00CB2DD1"/>
    <w:rsid w:val="00CB3E7C"/>
    <w:rsid w:val="00CB41AE"/>
    <w:rsid w:val="00CB4288"/>
    <w:rsid w:val="00CB446F"/>
    <w:rsid w:val="00CB44CF"/>
    <w:rsid w:val="00CB4CE0"/>
    <w:rsid w:val="00CB5118"/>
    <w:rsid w:val="00CB54FB"/>
    <w:rsid w:val="00CB585C"/>
    <w:rsid w:val="00CB59D6"/>
    <w:rsid w:val="00CB5E47"/>
    <w:rsid w:val="00CB7170"/>
    <w:rsid w:val="00CC040E"/>
    <w:rsid w:val="00CC047F"/>
    <w:rsid w:val="00CC0818"/>
    <w:rsid w:val="00CC1083"/>
    <w:rsid w:val="00CC111F"/>
    <w:rsid w:val="00CC2011"/>
    <w:rsid w:val="00CC20A4"/>
    <w:rsid w:val="00CC3250"/>
    <w:rsid w:val="00CC3879"/>
    <w:rsid w:val="00CC3E4A"/>
    <w:rsid w:val="00CC3EA0"/>
    <w:rsid w:val="00CC4FF9"/>
    <w:rsid w:val="00CC51CD"/>
    <w:rsid w:val="00CC565C"/>
    <w:rsid w:val="00CC594A"/>
    <w:rsid w:val="00CC7860"/>
    <w:rsid w:val="00CC7B45"/>
    <w:rsid w:val="00CD0706"/>
    <w:rsid w:val="00CD0835"/>
    <w:rsid w:val="00CD0B87"/>
    <w:rsid w:val="00CD0C0D"/>
    <w:rsid w:val="00CD0EF8"/>
    <w:rsid w:val="00CD1188"/>
    <w:rsid w:val="00CD1D2E"/>
    <w:rsid w:val="00CD2566"/>
    <w:rsid w:val="00CD2ED1"/>
    <w:rsid w:val="00CD337B"/>
    <w:rsid w:val="00CD3A90"/>
    <w:rsid w:val="00CD3F6B"/>
    <w:rsid w:val="00CD4268"/>
    <w:rsid w:val="00CD504F"/>
    <w:rsid w:val="00CD5A07"/>
    <w:rsid w:val="00CD5C14"/>
    <w:rsid w:val="00CD7AD3"/>
    <w:rsid w:val="00CD7FCE"/>
    <w:rsid w:val="00CE032F"/>
    <w:rsid w:val="00CE0424"/>
    <w:rsid w:val="00CE077B"/>
    <w:rsid w:val="00CE0C01"/>
    <w:rsid w:val="00CE1748"/>
    <w:rsid w:val="00CE19F4"/>
    <w:rsid w:val="00CE1ABC"/>
    <w:rsid w:val="00CE2300"/>
    <w:rsid w:val="00CE3119"/>
    <w:rsid w:val="00CE3658"/>
    <w:rsid w:val="00CE3DF2"/>
    <w:rsid w:val="00CE3F6C"/>
    <w:rsid w:val="00CE417C"/>
    <w:rsid w:val="00CE5905"/>
    <w:rsid w:val="00CE7561"/>
    <w:rsid w:val="00CE7BCB"/>
    <w:rsid w:val="00CF0237"/>
    <w:rsid w:val="00CF1354"/>
    <w:rsid w:val="00CF17F5"/>
    <w:rsid w:val="00CF1F5F"/>
    <w:rsid w:val="00CF22A0"/>
    <w:rsid w:val="00CF2BF0"/>
    <w:rsid w:val="00CF3332"/>
    <w:rsid w:val="00CF35E3"/>
    <w:rsid w:val="00CF3A18"/>
    <w:rsid w:val="00CF3B1F"/>
    <w:rsid w:val="00CF3BF6"/>
    <w:rsid w:val="00CF435E"/>
    <w:rsid w:val="00CF462B"/>
    <w:rsid w:val="00CF46BC"/>
    <w:rsid w:val="00CF4D9A"/>
    <w:rsid w:val="00CF4E02"/>
    <w:rsid w:val="00CF4E77"/>
    <w:rsid w:val="00CF50AB"/>
    <w:rsid w:val="00CF625B"/>
    <w:rsid w:val="00CF6288"/>
    <w:rsid w:val="00CF66E8"/>
    <w:rsid w:val="00CF687E"/>
    <w:rsid w:val="00CF7216"/>
    <w:rsid w:val="00CF75B7"/>
    <w:rsid w:val="00CF7673"/>
    <w:rsid w:val="00CF7873"/>
    <w:rsid w:val="00D00339"/>
    <w:rsid w:val="00D00357"/>
    <w:rsid w:val="00D00BFE"/>
    <w:rsid w:val="00D0194F"/>
    <w:rsid w:val="00D0252F"/>
    <w:rsid w:val="00D02F7A"/>
    <w:rsid w:val="00D0339E"/>
    <w:rsid w:val="00D0349B"/>
    <w:rsid w:val="00D039B4"/>
    <w:rsid w:val="00D03CBF"/>
    <w:rsid w:val="00D04434"/>
    <w:rsid w:val="00D04BD0"/>
    <w:rsid w:val="00D057DE"/>
    <w:rsid w:val="00D05AF3"/>
    <w:rsid w:val="00D05DE9"/>
    <w:rsid w:val="00D0639C"/>
    <w:rsid w:val="00D06526"/>
    <w:rsid w:val="00D07CE6"/>
    <w:rsid w:val="00D07E19"/>
    <w:rsid w:val="00D1001F"/>
    <w:rsid w:val="00D10249"/>
    <w:rsid w:val="00D1108E"/>
    <w:rsid w:val="00D110BD"/>
    <w:rsid w:val="00D11327"/>
    <w:rsid w:val="00D1140F"/>
    <w:rsid w:val="00D115C3"/>
    <w:rsid w:val="00D11897"/>
    <w:rsid w:val="00D11F71"/>
    <w:rsid w:val="00D12023"/>
    <w:rsid w:val="00D13135"/>
    <w:rsid w:val="00D13A1F"/>
    <w:rsid w:val="00D13ABF"/>
    <w:rsid w:val="00D13E4E"/>
    <w:rsid w:val="00D13F89"/>
    <w:rsid w:val="00D15089"/>
    <w:rsid w:val="00D154AD"/>
    <w:rsid w:val="00D15A38"/>
    <w:rsid w:val="00D1629A"/>
    <w:rsid w:val="00D1640B"/>
    <w:rsid w:val="00D1723B"/>
    <w:rsid w:val="00D17952"/>
    <w:rsid w:val="00D17E21"/>
    <w:rsid w:val="00D20598"/>
    <w:rsid w:val="00D215AD"/>
    <w:rsid w:val="00D21D54"/>
    <w:rsid w:val="00D22874"/>
    <w:rsid w:val="00D22891"/>
    <w:rsid w:val="00D22B28"/>
    <w:rsid w:val="00D22FBA"/>
    <w:rsid w:val="00D235BE"/>
    <w:rsid w:val="00D239A7"/>
    <w:rsid w:val="00D23F47"/>
    <w:rsid w:val="00D24D42"/>
    <w:rsid w:val="00D2503E"/>
    <w:rsid w:val="00D25B3F"/>
    <w:rsid w:val="00D25EB5"/>
    <w:rsid w:val="00D263D0"/>
    <w:rsid w:val="00D2737A"/>
    <w:rsid w:val="00D3005B"/>
    <w:rsid w:val="00D30AF6"/>
    <w:rsid w:val="00D3101D"/>
    <w:rsid w:val="00D32166"/>
    <w:rsid w:val="00D324B8"/>
    <w:rsid w:val="00D33012"/>
    <w:rsid w:val="00D33059"/>
    <w:rsid w:val="00D33582"/>
    <w:rsid w:val="00D35234"/>
    <w:rsid w:val="00D357E7"/>
    <w:rsid w:val="00D35F56"/>
    <w:rsid w:val="00D36E71"/>
    <w:rsid w:val="00D37D87"/>
    <w:rsid w:val="00D40B33"/>
    <w:rsid w:val="00D40C14"/>
    <w:rsid w:val="00D40F14"/>
    <w:rsid w:val="00D426CB"/>
    <w:rsid w:val="00D42CCB"/>
    <w:rsid w:val="00D42D88"/>
    <w:rsid w:val="00D4318F"/>
    <w:rsid w:val="00D438BF"/>
    <w:rsid w:val="00D43D41"/>
    <w:rsid w:val="00D440F8"/>
    <w:rsid w:val="00D449AF"/>
    <w:rsid w:val="00D45637"/>
    <w:rsid w:val="00D46DC9"/>
    <w:rsid w:val="00D46FA5"/>
    <w:rsid w:val="00D46FE6"/>
    <w:rsid w:val="00D47348"/>
    <w:rsid w:val="00D474DA"/>
    <w:rsid w:val="00D476A6"/>
    <w:rsid w:val="00D477AC"/>
    <w:rsid w:val="00D47B54"/>
    <w:rsid w:val="00D47FB4"/>
    <w:rsid w:val="00D50035"/>
    <w:rsid w:val="00D501A9"/>
    <w:rsid w:val="00D50E85"/>
    <w:rsid w:val="00D510AE"/>
    <w:rsid w:val="00D511FF"/>
    <w:rsid w:val="00D51446"/>
    <w:rsid w:val="00D51E50"/>
    <w:rsid w:val="00D51F0B"/>
    <w:rsid w:val="00D528D2"/>
    <w:rsid w:val="00D537D6"/>
    <w:rsid w:val="00D53B6C"/>
    <w:rsid w:val="00D546FF"/>
    <w:rsid w:val="00D54AF4"/>
    <w:rsid w:val="00D55AD5"/>
    <w:rsid w:val="00D55B51"/>
    <w:rsid w:val="00D55C96"/>
    <w:rsid w:val="00D563ED"/>
    <w:rsid w:val="00D570E0"/>
    <w:rsid w:val="00D57187"/>
    <w:rsid w:val="00D576CA"/>
    <w:rsid w:val="00D601A6"/>
    <w:rsid w:val="00D60BBD"/>
    <w:rsid w:val="00D60E13"/>
    <w:rsid w:val="00D61AF5"/>
    <w:rsid w:val="00D62CD5"/>
    <w:rsid w:val="00D63047"/>
    <w:rsid w:val="00D63268"/>
    <w:rsid w:val="00D63AAD"/>
    <w:rsid w:val="00D63C72"/>
    <w:rsid w:val="00D6435F"/>
    <w:rsid w:val="00D64A1D"/>
    <w:rsid w:val="00D64A2D"/>
    <w:rsid w:val="00D652B5"/>
    <w:rsid w:val="00D65846"/>
    <w:rsid w:val="00D66147"/>
    <w:rsid w:val="00D66155"/>
    <w:rsid w:val="00D661B0"/>
    <w:rsid w:val="00D67BDB"/>
    <w:rsid w:val="00D708B0"/>
    <w:rsid w:val="00D70E73"/>
    <w:rsid w:val="00D71675"/>
    <w:rsid w:val="00D71BB9"/>
    <w:rsid w:val="00D71E73"/>
    <w:rsid w:val="00D723D7"/>
    <w:rsid w:val="00D7279B"/>
    <w:rsid w:val="00D73181"/>
    <w:rsid w:val="00D73D13"/>
    <w:rsid w:val="00D748D5"/>
    <w:rsid w:val="00D754F1"/>
    <w:rsid w:val="00D75636"/>
    <w:rsid w:val="00D757CD"/>
    <w:rsid w:val="00D75A8B"/>
    <w:rsid w:val="00D75AEE"/>
    <w:rsid w:val="00D763F9"/>
    <w:rsid w:val="00D76F86"/>
    <w:rsid w:val="00D77A75"/>
    <w:rsid w:val="00D77B1D"/>
    <w:rsid w:val="00D77BCD"/>
    <w:rsid w:val="00D8021F"/>
    <w:rsid w:val="00D80383"/>
    <w:rsid w:val="00D81357"/>
    <w:rsid w:val="00D815D6"/>
    <w:rsid w:val="00D81F3D"/>
    <w:rsid w:val="00D8203B"/>
    <w:rsid w:val="00D823C6"/>
    <w:rsid w:val="00D8293F"/>
    <w:rsid w:val="00D82E03"/>
    <w:rsid w:val="00D83426"/>
    <w:rsid w:val="00D83B51"/>
    <w:rsid w:val="00D84D03"/>
    <w:rsid w:val="00D854A9"/>
    <w:rsid w:val="00D85EF7"/>
    <w:rsid w:val="00D86429"/>
    <w:rsid w:val="00D86CA3"/>
    <w:rsid w:val="00D871CE"/>
    <w:rsid w:val="00D87611"/>
    <w:rsid w:val="00D8771E"/>
    <w:rsid w:val="00D91358"/>
    <w:rsid w:val="00D9196D"/>
    <w:rsid w:val="00D91C61"/>
    <w:rsid w:val="00D920A7"/>
    <w:rsid w:val="00D92982"/>
    <w:rsid w:val="00D93E15"/>
    <w:rsid w:val="00D94F86"/>
    <w:rsid w:val="00D95A22"/>
    <w:rsid w:val="00D965C0"/>
    <w:rsid w:val="00D9694C"/>
    <w:rsid w:val="00D97080"/>
    <w:rsid w:val="00D977FF"/>
    <w:rsid w:val="00DA0701"/>
    <w:rsid w:val="00DA18A9"/>
    <w:rsid w:val="00DA305E"/>
    <w:rsid w:val="00DA3C64"/>
    <w:rsid w:val="00DA49ED"/>
    <w:rsid w:val="00DA4BE1"/>
    <w:rsid w:val="00DA4DBD"/>
    <w:rsid w:val="00DA5007"/>
    <w:rsid w:val="00DA536E"/>
    <w:rsid w:val="00DA5417"/>
    <w:rsid w:val="00DA56E8"/>
    <w:rsid w:val="00DA5DEB"/>
    <w:rsid w:val="00DA67A6"/>
    <w:rsid w:val="00DA6A86"/>
    <w:rsid w:val="00DB0113"/>
    <w:rsid w:val="00DB06D8"/>
    <w:rsid w:val="00DB0854"/>
    <w:rsid w:val="00DB0A9F"/>
    <w:rsid w:val="00DB0F7E"/>
    <w:rsid w:val="00DB17B4"/>
    <w:rsid w:val="00DB18F2"/>
    <w:rsid w:val="00DB1CF2"/>
    <w:rsid w:val="00DB2B15"/>
    <w:rsid w:val="00DB377D"/>
    <w:rsid w:val="00DB4595"/>
    <w:rsid w:val="00DB4E08"/>
    <w:rsid w:val="00DB6817"/>
    <w:rsid w:val="00DB68F4"/>
    <w:rsid w:val="00DB7182"/>
    <w:rsid w:val="00DB7314"/>
    <w:rsid w:val="00DB7A15"/>
    <w:rsid w:val="00DC045B"/>
    <w:rsid w:val="00DC04F7"/>
    <w:rsid w:val="00DC06B6"/>
    <w:rsid w:val="00DC09AA"/>
    <w:rsid w:val="00DC0F86"/>
    <w:rsid w:val="00DC115E"/>
    <w:rsid w:val="00DC1ECE"/>
    <w:rsid w:val="00DC21E1"/>
    <w:rsid w:val="00DC2396"/>
    <w:rsid w:val="00DC2D36"/>
    <w:rsid w:val="00DC33E4"/>
    <w:rsid w:val="00DC3DD8"/>
    <w:rsid w:val="00DC41DD"/>
    <w:rsid w:val="00DC43A7"/>
    <w:rsid w:val="00DC444D"/>
    <w:rsid w:val="00DC53EF"/>
    <w:rsid w:val="00DC552C"/>
    <w:rsid w:val="00DC6843"/>
    <w:rsid w:val="00DC6D71"/>
    <w:rsid w:val="00DC7607"/>
    <w:rsid w:val="00DC7B30"/>
    <w:rsid w:val="00DC7FEA"/>
    <w:rsid w:val="00DD01AC"/>
    <w:rsid w:val="00DD1F9F"/>
    <w:rsid w:val="00DD2076"/>
    <w:rsid w:val="00DD288E"/>
    <w:rsid w:val="00DD2D94"/>
    <w:rsid w:val="00DD54B6"/>
    <w:rsid w:val="00DD5560"/>
    <w:rsid w:val="00DD5BAB"/>
    <w:rsid w:val="00DD7867"/>
    <w:rsid w:val="00DD7D51"/>
    <w:rsid w:val="00DE1F9E"/>
    <w:rsid w:val="00DE227E"/>
    <w:rsid w:val="00DE2B3B"/>
    <w:rsid w:val="00DE3A33"/>
    <w:rsid w:val="00DE3E65"/>
    <w:rsid w:val="00DE4580"/>
    <w:rsid w:val="00DE47D5"/>
    <w:rsid w:val="00DE5203"/>
    <w:rsid w:val="00DE5608"/>
    <w:rsid w:val="00DE58D0"/>
    <w:rsid w:val="00DE654F"/>
    <w:rsid w:val="00DE6938"/>
    <w:rsid w:val="00DE7A06"/>
    <w:rsid w:val="00DE7D3D"/>
    <w:rsid w:val="00DF0449"/>
    <w:rsid w:val="00DF0464"/>
    <w:rsid w:val="00DF086B"/>
    <w:rsid w:val="00DF0B6E"/>
    <w:rsid w:val="00DF15E0"/>
    <w:rsid w:val="00DF20A7"/>
    <w:rsid w:val="00DF2F61"/>
    <w:rsid w:val="00DF30F5"/>
    <w:rsid w:val="00DF37A0"/>
    <w:rsid w:val="00DF3F1F"/>
    <w:rsid w:val="00DF43F1"/>
    <w:rsid w:val="00DF4FDA"/>
    <w:rsid w:val="00DF5937"/>
    <w:rsid w:val="00DF5C56"/>
    <w:rsid w:val="00DF60DF"/>
    <w:rsid w:val="00DF64CA"/>
    <w:rsid w:val="00DF65B2"/>
    <w:rsid w:val="00E00544"/>
    <w:rsid w:val="00E008FB"/>
    <w:rsid w:val="00E009BE"/>
    <w:rsid w:val="00E01003"/>
    <w:rsid w:val="00E0159C"/>
    <w:rsid w:val="00E02A12"/>
    <w:rsid w:val="00E02CFE"/>
    <w:rsid w:val="00E03C62"/>
    <w:rsid w:val="00E03DCD"/>
    <w:rsid w:val="00E03F15"/>
    <w:rsid w:val="00E04ACE"/>
    <w:rsid w:val="00E05B34"/>
    <w:rsid w:val="00E05B4A"/>
    <w:rsid w:val="00E0663A"/>
    <w:rsid w:val="00E06A70"/>
    <w:rsid w:val="00E06BAD"/>
    <w:rsid w:val="00E072F4"/>
    <w:rsid w:val="00E07507"/>
    <w:rsid w:val="00E105C1"/>
    <w:rsid w:val="00E10FC2"/>
    <w:rsid w:val="00E110E7"/>
    <w:rsid w:val="00E11322"/>
    <w:rsid w:val="00E11B20"/>
    <w:rsid w:val="00E120F3"/>
    <w:rsid w:val="00E12DFF"/>
    <w:rsid w:val="00E13342"/>
    <w:rsid w:val="00E13375"/>
    <w:rsid w:val="00E141E3"/>
    <w:rsid w:val="00E1422A"/>
    <w:rsid w:val="00E146A5"/>
    <w:rsid w:val="00E14B72"/>
    <w:rsid w:val="00E14CA9"/>
    <w:rsid w:val="00E1538A"/>
    <w:rsid w:val="00E156FA"/>
    <w:rsid w:val="00E17211"/>
    <w:rsid w:val="00E174CA"/>
    <w:rsid w:val="00E17970"/>
    <w:rsid w:val="00E17B45"/>
    <w:rsid w:val="00E17FA2"/>
    <w:rsid w:val="00E215A4"/>
    <w:rsid w:val="00E21BE4"/>
    <w:rsid w:val="00E22330"/>
    <w:rsid w:val="00E226C5"/>
    <w:rsid w:val="00E227EF"/>
    <w:rsid w:val="00E24DE1"/>
    <w:rsid w:val="00E24E54"/>
    <w:rsid w:val="00E255FF"/>
    <w:rsid w:val="00E25B80"/>
    <w:rsid w:val="00E26420"/>
    <w:rsid w:val="00E264F6"/>
    <w:rsid w:val="00E2661E"/>
    <w:rsid w:val="00E266B5"/>
    <w:rsid w:val="00E26CF6"/>
    <w:rsid w:val="00E26DEA"/>
    <w:rsid w:val="00E2769E"/>
    <w:rsid w:val="00E30776"/>
    <w:rsid w:val="00E30912"/>
    <w:rsid w:val="00E30A29"/>
    <w:rsid w:val="00E30B5A"/>
    <w:rsid w:val="00E30BBA"/>
    <w:rsid w:val="00E3123D"/>
    <w:rsid w:val="00E31461"/>
    <w:rsid w:val="00E3193D"/>
    <w:rsid w:val="00E31C0F"/>
    <w:rsid w:val="00E31D43"/>
    <w:rsid w:val="00E32608"/>
    <w:rsid w:val="00E328C4"/>
    <w:rsid w:val="00E32C7B"/>
    <w:rsid w:val="00E338A4"/>
    <w:rsid w:val="00E3394D"/>
    <w:rsid w:val="00E33DDD"/>
    <w:rsid w:val="00E33DFE"/>
    <w:rsid w:val="00E33E4A"/>
    <w:rsid w:val="00E34049"/>
    <w:rsid w:val="00E34188"/>
    <w:rsid w:val="00E345CD"/>
    <w:rsid w:val="00E34954"/>
    <w:rsid w:val="00E34B6E"/>
    <w:rsid w:val="00E35559"/>
    <w:rsid w:val="00E36156"/>
    <w:rsid w:val="00E36331"/>
    <w:rsid w:val="00E36534"/>
    <w:rsid w:val="00E371BC"/>
    <w:rsid w:val="00E3723A"/>
    <w:rsid w:val="00E372D1"/>
    <w:rsid w:val="00E372E0"/>
    <w:rsid w:val="00E37860"/>
    <w:rsid w:val="00E37EEF"/>
    <w:rsid w:val="00E41503"/>
    <w:rsid w:val="00E41B69"/>
    <w:rsid w:val="00E420A3"/>
    <w:rsid w:val="00E4261F"/>
    <w:rsid w:val="00E429D4"/>
    <w:rsid w:val="00E43239"/>
    <w:rsid w:val="00E43A32"/>
    <w:rsid w:val="00E44115"/>
    <w:rsid w:val="00E446F1"/>
    <w:rsid w:val="00E4470F"/>
    <w:rsid w:val="00E44B94"/>
    <w:rsid w:val="00E46515"/>
    <w:rsid w:val="00E46886"/>
    <w:rsid w:val="00E47AEF"/>
    <w:rsid w:val="00E5039C"/>
    <w:rsid w:val="00E51F3A"/>
    <w:rsid w:val="00E52397"/>
    <w:rsid w:val="00E53037"/>
    <w:rsid w:val="00E53307"/>
    <w:rsid w:val="00E53980"/>
    <w:rsid w:val="00E53B29"/>
    <w:rsid w:val="00E53B75"/>
    <w:rsid w:val="00E54583"/>
    <w:rsid w:val="00E547B7"/>
    <w:rsid w:val="00E54E3B"/>
    <w:rsid w:val="00E557CC"/>
    <w:rsid w:val="00E55BB8"/>
    <w:rsid w:val="00E57565"/>
    <w:rsid w:val="00E57A1C"/>
    <w:rsid w:val="00E604AE"/>
    <w:rsid w:val="00E60980"/>
    <w:rsid w:val="00E60A6F"/>
    <w:rsid w:val="00E60CDB"/>
    <w:rsid w:val="00E625BE"/>
    <w:rsid w:val="00E62692"/>
    <w:rsid w:val="00E62B73"/>
    <w:rsid w:val="00E63052"/>
    <w:rsid w:val="00E63650"/>
    <w:rsid w:val="00E63754"/>
    <w:rsid w:val="00E63838"/>
    <w:rsid w:val="00E64022"/>
    <w:rsid w:val="00E64434"/>
    <w:rsid w:val="00E65796"/>
    <w:rsid w:val="00E65802"/>
    <w:rsid w:val="00E6583B"/>
    <w:rsid w:val="00E666C9"/>
    <w:rsid w:val="00E66DB7"/>
    <w:rsid w:val="00E674EE"/>
    <w:rsid w:val="00E67C51"/>
    <w:rsid w:val="00E70D86"/>
    <w:rsid w:val="00E711A7"/>
    <w:rsid w:val="00E7161E"/>
    <w:rsid w:val="00E7226E"/>
    <w:rsid w:val="00E7294A"/>
    <w:rsid w:val="00E729B6"/>
    <w:rsid w:val="00E72C19"/>
    <w:rsid w:val="00E72EFC"/>
    <w:rsid w:val="00E73012"/>
    <w:rsid w:val="00E732FD"/>
    <w:rsid w:val="00E73B85"/>
    <w:rsid w:val="00E758EC"/>
    <w:rsid w:val="00E7599C"/>
    <w:rsid w:val="00E75DAA"/>
    <w:rsid w:val="00E75DDE"/>
    <w:rsid w:val="00E760D7"/>
    <w:rsid w:val="00E76569"/>
    <w:rsid w:val="00E77AED"/>
    <w:rsid w:val="00E81B1D"/>
    <w:rsid w:val="00E81B9B"/>
    <w:rsid w:val="00E8234C"/>
    <w:rsid w:val="00E839CA"/>
    <w:rsid w:val="00E83AA9"/>
    <w:rsid w:val="00E83BE0"/>
    <w:rsid w:val="00E85085"/>
    <w:rsid w:val="00E85928"/>
    <w:rsid w:val="00E86578"/>
    <w:rsid w:val="00E8680E"/>
    <w:rsid w:val="00E86E1F"/>
    <w:rsid w:val="00E87822"/>
    <w:rsid w:val="00E87B2C"/>
    <w:rsid w:val="00E90395"/>
    <w:rsid w:val="00E9085B"/>
    <w:rsid w:val="00E90E49"/>
    <w:rsid w:val="00E91756"/>
    <w:rsid w:val="00E917F9"/>
    <w:rsid w:val="00E91E36"/>
    <w:rsid w:val="00E92402"/>
    <w:rsid w:val="00E9291C"/>
    <w:rsid w:val="00E932A9"/>
    <w:rsid w:val="00E93FFE"/>
    <w:rsid w:val="00E94B98"/>
    <w:rsid w:val="00E94C8F"/>
    <w:rsid w:val="00E94F8A"/>
    <w:rsid w:val="00E95EE7"/>
    <w:rsid w:val="00E965E7"/>
    <w:rsid w:val="00E9719C"/>
    <w:rsid w:val="00EA09AC"/>
    <w:rsid w:val="00EA220F"/>
    <w:rsid w:val="00EA271D"/>
    <w:rsid w:val="00EA2B17"/>
    <w:rsid w:val="00EA2CDB"/>
    <w:rsid w:val="00EA3284"/>
    <w:rsid w:val="00EA3B57"/>
    <w:rsid w:val="00EA48C4"/>
    <w:rsid w:val="00EA5483"/>
    <w:rsid w:val="00EA5B73"/>
    <w:rsid w:val="00EA6632"/>
    <w:rsid w:val="00EA6E0E"/>
    <w:rsid w:val="00EA7A41"/>
    <w:rsid w:val="00EB077B"/>
    <w:rsid w:val="00EB0E3F"/>
    <w:rsid w:val="00EB0F8C"/>
    <w:rsid w:val="00EB2A7B"/>
    <w:rsid w:val="00EB3697"/>
    <w:rsid w:val="00EB45F9"/>
    <w:rsid w:val="00EB4BFF"/>
    <w:rsid w:val="00EB4D60"/>
    <w:rsid w:val="00EB4EA2"/>
    <w:rsid w:val="00EB565E"/>
    <w:rsid w:val="00EB62EC"/>
    <w:rsid w:val="00EB6361"/>
    <w:rsid w:val="00EB6747"/>
    <w:rsid w:val="00EB694F"/>
    <w:rsid w:val="00EB7925"/>
    <w:rsid w:val="00EC1189"/>
    <w:rsid w:val="00EC1469"/>
    <w:rsid w:val="00EC27C6"/>
    <w:rsid w:val="00EC2F0D"/>
    <w:rsid w:val="00EC38A0"/>
    <w:rsid w:val="00EC4207"/>
    <w:rsid w:val="00EC434C"/>
    <w:rsid w:val="00EC4949"/>
    <w:rsid w:val="00EC4A0B"/>
    <w:rsid w:val="00EC4A1E"/>
    <w:rsid w:val="00EC4C96"/>
    <w:rsid w:val="00EC5653"/>
    <w:rsid w:val="00EC5F98"/>
    <w:rsid w:val="00EC60B5"/>
    <w:rsid w:val="00EC66B4"/>
    <w:rsid w:val="00EC700A"/>
    <w:rsid w:val="00EC71CE"/>
    <w:rsid w:val="00EC7304"/>
    <w:rsid w:val="00EC7CBE"/>
    <w:rsid w:val="00ED032C"/>
    <w:rsid w:val="00ED0B9A"/>
    <w:rsid w:val="00ED1006"/>
    <w:rsid w:val="00ED129F"/>
    <w:rsid w:val="00ED270E"/>
    <w:rsid w:val="00ED2EE2"/>
    <w:rsid w:val="00ED3D25"/>
    <w:rsid w:val="00ED55F8"/>
    <w:rsid w:val="00ED5DF4"/>
    <w:rsid w:val="00ED5F66"/>
    <w:rsid w:val="00ED6E06"/>
    <w:rsid w:val="00ED7959"/>
    <w:rsid w:val="00ED7BC7"/>
    <w:rsid w:val="00EE0651"/>
    <w:rsid w:val="00EE088C"/>
    <w:rsid w:val="00EE0956"/>
    <w:rsid w:val="00EE169D"/>
    <w:rsid w:val="00EE1975"/>
    <w:rsid w:val="00EE1BBE"/>
    <w:rsid w:val="00EE1FC3"/>
    <w:rsid w:val="00EE2035"/>
    <w:rsid w:val="00EE22C9"/>
    <w:rsid w:val="00EE25E7"/>
    <w:rsid w:val="00EE34D1"/>
    <w:rsid w:val="00EE46C5"/>
    <w:rsid w:val="00EE57B6"/>
    <w:rsid w:val="00EE6379"/>
    <w:rsid w:val="00EE6561"/>
    <w:rsid w:val="00EE691E"/>
    <w:rsid w:val="00EE72F9"/>
    <w:rsid w:val="00EE734D"/>
    <w:rsid w:val="00EF0038"/>
    <w:rsid w:val="00EF1069"/>
    <w:rsid w:val="00EF10BC"/>
    <w:rsid w:val="00EF18FE"/>
    <w:rsid w:val="00EF1CF4"/>
    <w:rsid w:val="00EF2E6C"/>
    <w:rsid w:val="00EF2EE3"/>
    <w:rsid w:val="00EF37FF"/>
    <w:rsid w:val="00EF40ED"/>
    <w:rsid w:val="00EF45A4"/>
    <w:rsid w:val="00EF473F"/>
    <w:rsid w:val="00EF4842"/>
    <w:rsid w:val="00EF4A0D"/>
    <w:rsid w:val="00EF5787"/>
    <w:rsid w:val="00EF606F"/>
    <w:rsid w:val="00EF60D0"/>
    <w:rsid w:val="00EF669D"/>
    <w:rsid w:val="00EF680D"/>
    <w:rsid w:val="00EF6880"/>
    <w:rsid w:val="00EF7040"/>
    <w:rsid w:val="00EF7136"/>
    <w:rsid w:val="00F0024F"/>
    <w:rsid w:val="00F0201B"/>
    <w:rsid w:val="00F020A9"/>
    <w:rsid w:val="00F0313E"/>
    <w:rsid w:val="00F03969"/>
    <w:rsid w:val="00F03ADF"/>
    <w:rsid w:val="00F03E8C"/>
    <w:rsid w:val="00F0433C"/>
    <w:rsid w:val="00F04356"/>
    <w:rsid w:val="00F04612"/>
    <w:rsid w:val="00F04868"/>
    <w:rsid w:val="00F04EE5"/>
    <w:rsid w:val="00F05024"/>
    <w:rsid w:val="00F05240"/>
    <w:rsid w:val="00F0528D"/>
    <w:rsid w:val="00F05792"/>
    <w:rsid w:val="00F05DEC"/>
    <w:rsid w:val="00F06B55"/>
    <w:rsid w:val="00F06C67"/>
    <w:rsid w:val="00F06DFD"/>
    <w:rsid w:val="00F071D1"/>
    <w:rsid w:val="00F07533"/>
    <w:rsid w:val="00F07631"/>
    <w:rsid w:val="00F07833"/>
    <w:rsid w:val="00F100FF"/>
    <w:rsid w:val="00F104B2"/>
    <w:rsid w:val="00F10629"/>
    <w:rsid w:val="00F10AE1"/>
    <w:rsid w:val="00F11A7A"/>
    <w:rsid w:val="00F12039"/>
    <w:rsid w:val="00F12D76"/>
    <w:rsid w:val="00F13369"/>
    <w:rsid w:val="00F138BE"/>
    <w:rsid w:val="00F13E58"/>
    <w:rsid w:val="00F15374"/>
    <w:rsid w:val="00F1577D"/>
    <w:rsid w:val="00F15B4A"/>
    <w:rsid w:val="00F15FA5"/>
    <w:rsid w:val="00F16000"/>
    <w:rsid w:val="00F1625B"/>
    <w:rsid w:val="00F167E6"/>
    <w:rsid w:val="00F209B7"/>
    <w:rsid w:val="00F20C4B"/>
    <w:rsid w:val="00F210AB"/>
    <w:rsid w:val="00F214CF"/>
    <w:rsid w:val="00F21C47"/>
    <w:rsid w:val="00F2376F"/>
    <w:rsid w:val="00F243D8"/>
    <w:rsid w:val="00F24E55"/>
    <w:rsid w:val="00F251DD"/>
    <w:rsid w:val="00F25925"/>
    <w:rsid w:val="00F26B7F"/>
    <w:rsid w:val="00F30828"/>
    <w:rsid w:val="00F30885"/>
    <w:rsid w:val="00F30E66"/>
    <w:rsid w:val="00F31000"/>
    <w:rsid w:val="00F310A0"/>
    <w:rsid w:val="00F312B4"/>
    <w:rsid w:val="00F313D6"/>
    <w:rsid w:val="00F31E10"/>
    <w:rsid w:val="00F3222E"/>
    <w:rsid w:val="00F3341D"/>
    <w:rsid w:val="00F33DF2"/>
    <w:rsid w:val="00F34D6D"/>
    <w:rsid w:val="00F351AB"/>
    <w:rsid w:val="00F35233"/>
    <w:rsid w:val="00F355EB"/>
    <w:rsid w:val="00F35EF6"/>
    <w:rsid w:val="00F370B5"/>
    <w:rsid w:val="00F4047D"/>
    <w:rsid w:val="00F40806"/>
    <w:rsid w:val="00F40C33"/>
    <w:rsid w:val="00F40F0C"/>
    <w:rsid w:val="00F41FF6"/>
    <w:rsid w:val="00F42FD2"/>
    <w:rsid w:val="00F4350D"/>
    <w:rsid w:val="00F4352A"/>
    <w:rsid w:val="00F44651"/>
    <w:rsid w:val="00F455F1"/>
    <w:rsid w:val="00F45A64"/>
    <w:rsid w:val="00F469E1"/>
    <w:rsid w:val="00F46FA4"/>
    <w:rsid w:val="00F4766C"/>
    <w:rsid w:val="00F47D9C"/>
    <w:rsid w:val="00F506DB"/>
    <w:rsid w:val="00F507D1"/>
    <w:rsid w:val="00F50B41"/>
    <w:rsid w:val="00F51128"/>
    <w:rsid w:val="00F512F6"/>
    <w:rsid w:val="00F519CE"/>
    <w:rsid w:val="00F51ADA"/>
    <w:rsid w:val="00F51CB3"/>
    <w:rsid w:val="00F52394"/>
    <w:rsid w:val="00F5370A"/>
    <w:rsid w:val="00F539FE"/>
    <w:rsid w:val="00F5414A"/>
    <w:rsid w:val="00F54C67"/>
    <w:rsid w:val="00F54F7C"/>
    <w:rsid w:val="00F557B4"/>
    <w:rsid w:val="00F5599B"/>
    <w:rsid w:val="00F56734"/>
    <w:rsid w:val="00F56AB5"/>
    <w:rsid w:val="00F578CB"/>
    <w:rsid w:val="00F607C5"/>
    <w:rsid w:val="00F608D1"/>
    <w:rsid w:val="00F60931"/>
    <w:rsid w:val="00F60DEA"/>
    <w:rsid w:val="00F61B6A"/>
    <w:rsid w:val="00F61E9C"/>
    <w:rsid w:val="00F62119"/>
    <w:rsid w:val="00F62994"/>
    <w:rsid w:val="00F6302A"/>
    <w:rsid w:val="00F64295"/>
    <w:rsid w:val="00F64C2B"/>
    <w:rsid w:val="00F64C55"/>
    <w:rsid w:val="00F651BE"/>
    <w:rsid w:val="00F65DAC"/>
    <w:rsid w:val="00F65EC5"/>
    <w:rsid w:val="00F65F8E"/>
    <w:rsid w:val="00F668D2"/>
    <w:rsid w:val="00F669B7"/>
    <w:rsid w:val="00F66DDF"/>
    <w:rsid w:val="00F673E3"/>
    <w:rsid w:val="00F678ED"/>
    <w:rsid w:val="00F67F53"/>
    <w:rsid w:val="00F70369"/>
    <w:rsid w:val="00F703BE"/>
    <w:rsid w:val="00F70576"/>
    <w:rsid w:val="00F70E02"/>
    <w:rsid w:val="00F71DB3"/>
    <w:rsid w:val="00F71F69"/>
    <w:rsid w:val="00F72052"/>
    <w:rsid w:val="00F72A1E"/>
    <w:rsid w:val="00F72A83"/>
    <w:rsid w:val="00F72B72"/>
    <w:rsid w:val="00F73C22"/>
    <w:rsid w:val="00F73EDE"/>
    <w:rsid w:val="00F741AA"/>
    <w:rsid w:val="00F7457B"/>
    <w:rsid w:val="00F74BB9"/>
    <w:rsid w:val="00F7543E"/>
    <w:rsid w:val="00F75582"/>
    <w:rsid w:val="00F75A7F"/>
    <w:rsid w:val="00F75F24"/>
    <w:rsid w:val="00F765D6"/>
    <w:rsid w:val="00F76EFA"/>
    <w:rsid w:val="00F778EA"/>
    <w:rsid w:val="00F80442"/>
    <w:rsid w:val="00F804BE"/>
    <w:rsid w:val="00F80708"/>
    <w:rsid w:val="00F817CE"/>
    <w:rsid w:val="00F8276E"/>
    <w:rsid w:val="00F83B96"/>
    <w:rsid w:val="00F8436C"/>
    <w:rsid w:val="00F8456C"/>
    <w:rsid w:val="00F85033"/>
    <w:rsid w:val="00F859D8"/>
    <w:rsid w:val="00F85C32"/>
    <w:rsid w:val="00F86408"/>
    <w:rsid w:val="00F8686B"/>
    <w:rsid w:val="00F868F5"/>
    <w:rsid w:val="00F86C93"/>
    <w:rsid w:val="00F871A2"/>
    <w:rsid w:val="00F9056A"/>
    <w:rsid w:val="00F9083B"/>
    <w:rsid w:val="00F9089D"/>
    <w:rsid w:val="00F90EB9"/>
    <w:rsid w:val="00F90F8D"/>
    <w:rsid w:val="00F91E71"/>
    <w:rsid w:val="00F922CD"/>
    <w:rsid w:val="00F92313"/>
    <w:rsid w:val="00F92782"/>
    <w:rsid w:val="00F92798"/>
    <w:rsid w:val="00F93138"/>
    <w:rsid w:val="00F93AA9"/>
    <w:rsid w:val="00F950EA"/>
    <w:rsid w:val="00F958FF"/>
    <w:rsid w:val="00F968DC"/>
    <w:rsid w:val="00F96985"/>
    <w:rsid w:val="00F96EAE"/>
    <w:rsid w:val="00F96EFF"/>
    <w:rsid w:val="00F97838"/>
    <w:rsid w:val="00F97A35"/>
    <w:rsid w:val="00F97BE1"/>
    <w:rsid w:val="00FA04F4"/>
    <w:rsid w:val="00FA05D5"/>
    <w:rsid w:val="00FA0C03"/>
    <w:rsid w:val="00FA12B0"/>
    <w:rsid w:val="00FA1626"/>
    <w:rsid w:val="00FA1A08"/>
    <w:rsid w:val="00FA1A3A"/>
    <w:rsid w:val="00FA1D5C"/>
    <w:rsid w:val="00FA1DD1"/>
    <w:rsid w:val="00FA2320"/>
    <w:rsid w:val="00FA2BB3"/>
    <w:rsid w:val="00FA5283"/>
    <w:rsid w:val="00FA5D49"/>
    <w:rsid w:val="00FA6073"/>
    <w:rsid w:val="00FA7B90"/>
    <w:rsid w:val="00FB005F"/>
    <w:rsid w:val="00FB0432"/>
    <w:rsid w:val="00FB0C9E"/>
    <w:rsid w:val="00FB244D"/>
    <w:rsid w:val="00FB248B"/>
    <w:rsid w:val="00FB2583"/>
    <w:rsid w:val="00FB2629"/>
    <w:rsid w:val="00FB3D52"/>
    <w:rsid w:val="00FB3EB1"/>
    <w:rsid w:val="00FB4589"/>
    <w:rsid w:val="00FB46E6"/>
    <w:rsid w:val="00FB4C80"/>
    <w:rsid w:val="00FB56D5"/>
    <w:rsid w:val="00FB6A6A"/>
    <w:rsid w:val="00FB6ACF"/>
    <w:rsid w:val="00FC0206"/>
    <w:rsid w:val="00FC04AB"/>
    <w:rsid w:val="00FC076D"/>
    <w:rsid w:val="00FC2AE8"/>
    <w:rsid w:val="00FC34EA"/>
    <w:rsid w:val="00FC41E8"/>
    <w:rsid w:val="00FC4767"/>
    <w:rsid w:val="00FC4AD0"/>
    <w:rsid w:val="00FC4FD3"/>
    <w:rsid w:val="00FC5AA0"/>
    <w:rsid w:val="00FC5AD2"/>
    <w:rsid w:val="00FC6A37"/>
    <w:rsid w:val="00FC7424"/>
    <w:rsid w:val="00FC7429"/>
    <w:rsid w:val="00FD0394"/>
    <w:rsid w:val="00FD07F6"/>
    <w:rsid w:val="00FD09B9"/>
    <w:rsid w:val="00FD14F7"/>
    <w:rsid w:val="00FD1B39"/>
    <w:rsid w:val="00FD1D12"/>
    <w:rsid w:val="00FD1E48"/>
    <w:rsid w:val="00FD1EC8"/>
    <w:rsid w:val="00FD20E5"/>
    <w:rsid w:val="00FD21A9"/>
    <w:rsid w:val="00FD234F"/>
    <w:rsid w:val="00FD3A34"/>
    <w:rsid w:val="00FD3D0F"/>
    <w:rsid w:val="00FD3FB3"/>
    <w:rsid w:val="00FD4283"/>
    <w:rsid w:val="00FD434C"/>
    <w:rsid w:val="00FD47ED"/>
    <w:rsid w:val="00FD484D"/>
    <w:rsid w:val="00FD4A9B"/>
    <w:rsid w:val="00FD52DF"/>
    <w:rsid w:val="00FD74DB"/>
    <w:rsid w:val="00FD7660"/>
    <w:rsid w:val="00FD7F47"/>
    <w:rsid w:val="00FE0655"/>
    <w:rsid w:val="00FE12B4"/>
    <w:rsid w:val="00FE1507"/>
    <w:rsid w:val="00FE188E"/>
    <w:rsid w:val="00FE18EF"/>
    <w:rsid w:val="00FE19C9"/>
    <w:rsid w:val="00FE20DB"/>
    <w:rsid w:val="00FE2365"/>
    <w:rsid w:val="00FE2722"/>
    <w:rsid w:val="00FE2927"/>
    <w:rsid w:val="00FE2F3C"/>
    <w:rsid w:val="00FE3F65"/>
    <w:rsid w:val="00FE453A"/>
    <w:rsid w:val="00FE4C7B"/>
    <w:rsid w:val="00FE51C6"/>
    <w:rsid w:val="00FE7336"/>
    <w:rsid w:val="00FE7522"/>
    <w:rsid w:val="00FE787C"/>
    <w:rsid w:val="00FE7B5F"/>
    <w:rsid w:val="00FF05B7"/>
    <w:rsid w:val="00FF0EE6"/>
    <w:rsid w:val="00FF1440"/>
    <w:rsid w:val="00FF1E31"/>
    <w:rsid w:val="00FF1FA3"/>
    <w:rsid w:val="00FF2A0F"/>
    <w:rsid w:val="00FF2AFA"/>
    <w:rsid w:val="00FF3379"/>
    <w:rsid w:val="00FF3E8E"/>
    <w:rsid w:val="00FF44EF"/>
    <w:rsid w:val="00FF45A5"/>
    <w:rsid w:val="00FF4D74"/>
    <w:rsid w:val="00FF5139"/>
    <w:rsid w:val="00FF5663"/>
    <w:rsid w:val="00FF56A7"/>
    <w:rsid w:val="00FF5C91"/>
    <w:rsid w:val="00FF7030"/>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779"/>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1B37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3779"/>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eastAsia="ja-JP"/>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eastAsia="ja-JP"/>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0" ma:contentTypeDescription="新しいドキュメントを作成します。" ma:contentTypeScope="" ma:versionID="3041ef09cf69009d935fd96970cd63a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51fb73b8c44948c6a1530b089f7c4e4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2.xml><?xml version="1.0" encoding="utf-8"?>
<ds:datastoreItem xmlns:ds="http://schemas.openxmlformats.org/officeDocument/2006/customXml" ds:itemID="{D91EC586-2C8E-45BE-A76F-DA3C6955C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3569</Words>
  <Characters>20345</Characters>
  <Application>Microsoft Office Word</Application>
  <DocSecurity>0</DocSecurity>
  <Lines>169</Lines>
  <Paragraphs>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Panasonic Corporation</Company>
  <LinksUpToDate>false</LinksUpToDate>
  <CharactersWithSpaces>23867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Kuang</dc:creator>
  <cp:keywords>TDoc; 3GPP; RAN1</cp:keywords>
  <dc:description/>
  <cp:lastModifiedBy>Kuang, Quan</cp:lastModifiedBy>
  <cp:revision>2</cp:revision>
  <cp:lastPrinted>2008-01-31T06:09:00Z</cp:lastPrinted>
  <dcterms:created xsi:type="dcterms:W3CDTF">2022-04-29T05:37:00Z</dcterms:created>
  <dcterms:modified xsi:type="dcterms:W3CDTF">2022-04-29T05:37:00Z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