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27946" w14:textId="6DA0611E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CC1E17">
        <w:rPr>
          <w:rFonts w:ascii="Arial" w:hAnsi="Arial" w:cs="Arial"/>
          <w:b/>
          <w:bCs/>
          <w:sz w:val="22"/>
        </w:rPr>
        <w:t>0</w:t>
      </w:r>
      <w:r w:rsidR="00B06BB3">
        <w:rPr>
          <w:rFonts w:ascii="Arial" w:hAnsi="Arial" w:cs="Arial"/>
          <w:b/>
          <w:bCs/>
          <w:sz w:val="22"/>
        </w:rPr>
        <w:t>9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R</w:t>
      </w:r>
      <w:r w:rsidR="000A34D2" w:rsidRPr="001345DC">
        <w:rPr>
          <w:rFonts w:ascii="Arial" w:hAnsi="Arial" w:cs="Arial"/>
          <w:b/>
          <w:bCs/>
          <w:color w:val="000000" w:themeColor="text1"/>
          <w:sz w:val="22"/>
        </w:rPr>
        <w:t>1</w:t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-</w:t>
      </w:r>
      <w:r w:rsidR="001345DC" w:rsidRPr="001345DC">
        <w:rPr>
          <w:rFonts w:ascii="Arial" w:hAnsi="Arial" w:cs="Arial"/>
          <w:b/>
          <w:bCs/>
          <w:color w:val="000000" w:themeColor="text1"/>
          <w:sz w:val="22"/>
        </w:rPr>
        <w:t>2</w:t>
      </w:r>
      <w:r w:rsidR="00CC1E17">
        <w:rPr>
          <w:rFonts w:ascii="Arial" w:hAnsi="Arial" w:cs="Arial"/>
          <w:b/>
          <w:bCs/>
          <w:color w:val="000000" w:themeColor="text1"/>
          <w:sz w:val="22"/>
        </w:rPr>
        <w:t>2</w:t>
      </w:r>
      <w:r w:rsidR="00B75C46">
        <w:rPr>
          <w:rFonts w:ascii="Arial" w:hAnsi="Arial" w:cs="Arial"/>
          <w:b/>
          <w:bCs/>
          <w:color w:val="000000" w:themeColor="text1"/>
          <w:sz w:val="22"/>
        </w:rPr>
        <w:t>0</w:t>
      </w:r>
      <w:r w:rsidR="003C7463">
        <w:rPr>
          <w:rFonts w:ascii="Arial" w:hAnsi="Arial" w:cs="Arial"/>
          <w:b/>
          <w:bCs/>
          <w:color w:val="000000" w:themeColor="text1"/>
          <w:sz w:val="22"/>
        </w:rPr>
        <w:t>3977</w:t>
      </w:r>
    </w:p>
    <w:p w14:paraId="54E348D2" w14:textId="77238F16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e-Meeting, </w:t>
      </w:r>
      <w:r w:rsidR="00B06BB3">
        <w:rPr>
          <w:rFonts w:ascii="Arial" w:eastAsia="Malgun Gothic" w:hAnsi="Arial" w:cs="Arial"/>
          <w:b/>
          <w:bCs/>
          <w:sz w:val="22"/>
          <w:lang w:val="en-US" w:eastAsia="ko-KR"/>
        </w:rPr>
        <w:t>May</w:t>
      </w:r>
      <w:r w:rsidR="00CC1E17" w:rsidRPr="00CC1E17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 </w:t>
      </w:r>
      <w:r w:rsidR="00B06BB3">
        <w:rPr>
          <w:rFonts w:ascii="Arial" w:eastAsia="Malgun Gothic" w:hAnsi="Arial" w:cs="Arial"/>
          <w:b/>
          <w:bCs/>
          <w:sz w:val="22"/>
          <w:lang w:val="en-US" w:eastAsia="ko-KR"/>
        </w:rPr>
        <w:t>9</w:t>
      </w:r>
      <w:r w:rsidR="00B06BB3" w:rsidRPr="00B06BB3">
        <w:rPr>
          <w:rFonts w:ascii="Arial" w:eastAsia="Malgun Gothic" w:hAnsi="Arial" w:cs="Arial"/>
          <w:b/>
          <w:bCs/>
          <w:sz w:val="22"/>
          <w:vertAlign w:val="superscript"/>
          <w:lang w:val="en-US" w:eastAsia="ko-KR"/>
        </w:rPr>
        <w:t>th</w:t>
      </w:r>
      <w:r w:rsidR="00B06BB3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 – 20</w:t>
      </w:r>
      <w:r w:rsidR="00B06BB3" w:rsidRPr="00B06BB3">
        <w:rPr>
          <w:rFonts w:ascii="Arial" w:eastAsia="Malgun Gothic" w:hAnsi="Arial" w:cs="Arial"/>
          <w:b/>
          <w:bCs/>
          <w:sz w:val="22"/>
          <w:vertAlign w:val="superscript"/>
          <w:lang w:val="en-US" w:eastAsia="ko-KR"/>
        </w:rPr>
        <w:t>th</w:t>
      </w:r>
      <w:r w:rsidR="00CC1E17" w:rsidRPr="00CC1E17">
        <w:rPr>
          <w:rFonts w:ascii="Arial" w:eastAsia="Malgun Gothic" w:hAnsi="Arial" w:cs="Arial"/>
          <w:b/>
          <w:bCs/>
          <w:sz w:val="22"/>
          <w:lang w:val="en-US" w:eastAsia="ko-KR"/>
        </w:rPr>
        <w:t>, 2022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2EE47815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 w:rsidRPr="0024745D">
        <w:rPr>
          <w:rFonts w:ascii="Arial" w:hAnsi="Arial" w:cs="Arial"/>
          <w:bCs/>
        </w:rPr>
        <w:t>[</w:t>
      </w:r>
      <w:r w:rsidR="00834832" w:rsidRPr="0024745D">
        <w:rPr>
          <w:rFonts w:ascii="Arial" w:hAnsi="Arial" w:cs="Arial"/>
          <w:bCs/>
        </w:rPr>
        <w:t>Draft</w:t>
      </w:r>
      <w:r w:rsidR="00D80F52" w:rsidRPr="0024745D">
        <w:rPr>
          <w:rFonts w:ascii="Arial" w:hAnsi="Arial" w:cs="Arial"/>
          <w:bCs/>
        </w:rPr>
        <w:t>]</w:t>
      </w:r>
      <w:r w:rsidR="00C02C1F" w:rsidRPr="00C02C1F">
        <w:rPr>
          <w:rFonts w:ascii="Arial" w:hAnsi="Arial" w:cs="Arial"/>
          <w:bCs/>
        </w:rPr>
        <w:t xml:space="preserve"> </w:t>
      </w:r>
      <w:r w:rsidR="004C691A">
        <w:rPr>
          <w:rFonts w:ascii="Arial" w:hAnsi="Arial" w:cs="Arial"/>
          <w:bCs/>
        </w:rPr>
        <w:t>reply on the LS from RAN2 on HARQ process for MCCH and Broadcast MTCH(s)</w:t>
      </w:r>
    </w:p>
    <w:p w14:paraId="135C37A0" w14:textId="782B243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BE546B">
        <w:rPr>
          <w:rFonts w:ascii="Arial" w:hAnsi="Arial" w:cs="Arial"/>
          <w:bCs/>
        </w:rPr>
        <w:t>R1-</w:t>
      </w:r>
      <w:r w:rsidR="00D743AA">
        <w:rPr>
          <w:rFonts w:ascii="Arial" w:hAnsi="Arial" w:cs="Arial"/>
          <w:bCs/>
        </w:rPr>
        <w:t>220</w:t>
      </w:r>
      <w:r w:rsidR="00CC20DA">
        <w:rPr>
          <w:rFonts w:ascii="Arial" w:hAnsi="Arial" w:cs="Arial"/>
          <w:bCs/>
        </w:rPr>
        <w:t>3044</w:t>
      </w:r>
      <w:r w:rsidR="00D743AA">
        <w:rPr>
          <w:rFonts w:ascii="Arial" w:hAnsi="Arial" w:cs="Arial"/>
          <w:bCs/>
        </w:rPr>
        <w:t xml:space="preserve"> (</w:t>
      </w:r>
      <w:r w:rsidR="00D743AA" w:rsidRPr="00C02C1F">
        <w:rPr>
          <w:rFonts w:ascii="Arial" w:hAnsi="Arial" w:cs="Arial"/>
          <w:bCs/>
        </w:rPr>
        <w:t>R</w:t>
      </w:r>
      <w:r w:rsidR="00D743AA">
        <w:rPr>
          <w:rFonts w:ascii="Arial" w:hAnsi="Arial" w:cs="Arial"/>
          <w:bCs/>
        </w:rPr>
        <w:t>2</w:t>
      </w:r>
      <w:r w:rsidR="00D743AA" w:rsidRPr="00C02C1F">
        <w:rPr>
          <w:rFonts w:ascii="Arial" w:hAnsi="Arial" w:cs="Arial"/>
          <w:bCs/>
        </w:rPr>
        <w:t>-2</w:t>
      </w:r>
      <w:r w:rsidR="00D743AA">
        <w:rPr>
          <w:rFonts w:ascii="Arial" w:hAnsi="Arial" w:cs="Arial"/>
          <w:bCs/>
        </w:rPr>
        <w:t>20</w:t>
      </w:r>
      <w:r w:rsidR="00CC20DA">
        <w:rPr>
          <w:rFonts w:ascii="Arial" w:hAnsi="Arial" w:cs="Arial"/>
          <w:bCs/>
        </w:rPr>
        <w:t>4017</w:t>
      </w:r>
      <w:r w:rsidR="00D743AA">
        <w:rPr>
          <w:rFonts w:ascii="Arial" w:hAnsi="Arial" w:cs="Arial"/>
          <w:bCs/>
        </w:rPr>
        <w:t>)</w:t>
      </w:r>
    </w:p>
    <w:p w14:paraId="53CEA30E" w14:textId="6D35D55D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185CC8">
        <w:rPr>
          <w:rFonts w:ascii="Arial" w:hAnsi="Arial" w:cs="Arial"/>
          <w:bCs/>
        </w:rPr>
        <w:t>7</w:t>
      </w:r>
    </w:p>
    <w:p w14:paraId="39523730" w14:textId="481FE2FB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185CC8" w:rsidRPr="00F34364">
        <w:rPr>
          <w:rFonts w:ascii="Arial" w:hAnsi="Arial" w:cs="Arial"/>
          <w:bCs/>
          <w:szCs w:val="22"/>
        </w:rPr>
        <w:t>NR</w:t>
      </w:r>
      <w:r w:rsidR="00185CC8" w:rsidRPr="00F34364">
        <w:rPr>
          <w:rFonts w:ascii="Arial" w:hAnsi="Arial" w:cs="Arial" w:hint="eastAsia"/>
          <w:bCs/>
          <w:szCs w:val="22"/>
          <w:lang w:eastAsia="zh-CN"/>
        </w:rPr>
        <w:t>_</w:t>
      </w:r>
      <w:r w:rsidR="00705C04">
        <w:rPr>
          <w:rFonts w:ascii="Arial" w:hAnsi="Arial" w:cs="Arial"/>
          <w:bCs/>
          <w:szCs w:val="22"/>
          <w:lang w:eastAsia="zh-CN"/>
        </w:rPr>
        <w:t>MBS</w:t>
      </w:r>
      <w:r w:rsidR="00307AE5">
        <w:rPr>
          <w:rFonts w:ascii="Arial" w:hAnsi="Arial" w:cs="Arial"/>
          <w:bCs/>
          <w:szCs w:val="22"/>
          <w:lang w:eastAsia="zh-CN"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4A9A9A7F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AB4920">
        <w:rPr>
          <w:rFonts w:ascii="Arial" w:hAnsi="Arial" w:cs="Arial"/>
          <w:bCs/>
        </w:rPr>
        <w:t>RAN1</w:t>
      </w:r>
      <w:r w:rsidR="002C2E39">
        <w:rPr>
          <w:rFonts w:ascii="Arial" w:hAnsi="Arial" w:cs="Arial"/>
          <w:bCs/>
        </w:rPr>
        <w:t>, OPPO</w:t>
      </w:r>
    </w:p>
    <w:p w14:paraId="17A3A91F" w14:textId="1651CC5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14:paraId="7C9BCC7F" w14:textId="0AD7AB3B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DE6D30">
        <w:rPr>
          <w:rFonts w:ascii="Arial" w:hAnsi="Arial" w:cs="Arial"/>
          <w:bCs/>
        </w:rPr>
        <w:t>-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59E9A883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      </w:t>
      </w:r>
      <w:r w:rsidR="00D60479" w:rsidRPr="00837E32">
        <w:rPr>
          <w:rFonts w:ascii="Arial" w:hAnsi="Arial" w:cs="Arial"/>
        </w:rPr>
        <w:t>Teng Ma</w:t>
      </w:r>
    </w:p>
    <w:p w14:paraId="5AFD7471" w14:textId="13B7E0C3" w:rsidR="00463675" w:rsidRPr="007419B6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</w:rPr>
      </w:pPr>
      <w:r w:rsidRPr="007D6858">
        <w:rPr>
          <w:rFonts w:ascii="Arial" w:hAnsi="Arial" w:cs="Arial"/>
          <w:b/>
        </w:rPr>
        <w:t>E-mail Address:</w:t>
      </w:r>
      <w:r w:rsidR="00463675" w:rsidRPr="007419B6">
        <w:rPr>
          <w:rFonts w:ascii="Arial" w:hAnsi="Arial" w:cs="Arial"/>
          <w:bCs/>
        </w:rPr>
        <w:tab/>
      </w:r>
      <w:hyperlink r:id="rId10" w:history="1">
        <w:r w:rsidR="007A352A" w:rsidRPr="00325BE5">
          <w:rPr>
            <w:rStyle w:val="ad"/>
            <w:rFonts w:ascii="Arial" w:hAnsi="Arial" w:cs="Arial"/>
            <w:bCs/>
          </w:rPr>
          <w:t>mateng1@oppo.com</w:t>
        </w:r>
      </w:hyperlink>
      <w:r w:rsidR="007A352A">
        <w:rPr>
          <w:rFonts w:ascii="Arial" w:hAnsi="Arial" w:cs="Arial"/>
          <w:bCs/>
        </w:rPr>
        <w:t xml:space="preserve"> 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665BCE1A" w14:textId="307027AC" w:rsidR="00646712" w:rsidRDefault="000A34D2" w:rsidP="009475C7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RAN1 thank</w:t>
      </w:r>
      <w:r w:rsidR="001A3A6D">
        <w:rPr>
          <w:rFonts w:ascii="Arial" w:eastAsiaTheme="minorEastAsia" w:hAnsi="Arial" w:cs="Arial"/>
          <w:lang w:eastAsia="zh-CN"/>
        </w:rPr>
        <w:t>s</w:t>
      </w:r>
      <w:r>
        <w:rPr>
          <w:rFonts w:ascii="Arial" w:eastAsiaTheme="minorEastAsia" w:hAnsi="Arial" w:cs="Arial"/>
          <w:lang w:eastAsia="zh-CN"/>
        </w:rPr>
        <w:t xml:space="preserve"> </w:t>
      </w:r>
      <w:r w:rsidR="00A24477">
        <w:rPr>
          <w:rFonts w:ascii="Arial" w:eastAsiaTheme="minorEastAsia" w:hAnsi="Arial" w:cs="Arial"/>
          <w:lang w:eastAsia="zh-CN"/>
        </w:rPr>
        <w:t>RAN</w:t>
      </w:r>
      <w:r w:rsidR="001A3A6D">
        <w:rPr>
          <w:rFonts w:ascii="Arial" w:eastAsiaTheme="minorEastAsia" w:hAnsi="Arial" w:cs="Arial"/>
          <w:lang w:eastAsia="zh-CN"/>
        </w:rPr>
        <w:t>2</w:t>
      </w:r>
      <w:r w:rsidR="00C317A0">
        <w:rPr>
          <w:rFonts w:ascii="Arial" w:eastAsiaTheme="minorEastAsia" w:hAnsi="Arial" w:cs="Arial"/>
          <w:lang w:eastAsia="zh-CN"/>
        </w:rPr>
        <w:t xml:space="preserve">’s LS </w:t>
      </w:r>
      <w:r w:rsidR="00441D13">
        <w:rPr>
          <w:rFonts w:ascii="Arial" w:eastAsiaTheme="minorEastAsia" w:hAnsi="Arial" w:cs="Arial"/>
          <w:lang w:eastAsia="zh-CN"/>
        </w:rPr>
        <w:t xml:space="preserve">in </w:t>
      </w:r>
      <w:r w:rsidR="001A3A6D" w:rsidRPr="00C02C1F">
        <w:rPr>
          <w:rFonts w:ascii="Arial" w:hAnsi="Arial" w:cs="Arial"/>
          <w:bCs/>
        </w:rPr>
        <w:t>R</w:t>
      </w:r>
      <w:r w:rsidR="001A3A6D">
        <w:rPr>
          <w:rFonts w:ascii="Arial" w:hAnsi="Arial" w:cs="Arial"/>
          <w:bCs/>
        </w:rPr>
        <w:t>2</w:t>
      </w:r>
      <w:r w:rsidR="001A3A6D" w:rsidRPr="00C02C1F">
        <w:rPr>
          <w:rFonts w:ascii="Arial" w:hAnsi="Arial" w:cs="Arial"/>
          <w:bCs/>
        </w:rPr>
        <w:t>-2</w:t>
      </w:r>
      <w:r w:rsidR="001A3A6D">
        <w:rPr>
          <w:rFonts w:ascii="Arial" w:hAnsi="Arial" w:cs="Arial"/>
          <w:bCs/>
        </w:rPr>
        <w:t>20</w:t>
      </w:r>
      <w:r w:rsidR="00726944">
        <w:rPr>
          <w:rFonts w:ascii="Arial" w:hAnsi="Arial" w:cs="Arial"/>
          <w:bCs/>
        </w:rPr>
        <w:t>4017</w:t>
      </w:r>
      <w:r w:rsidR="006C01D7">
        <w:rPr>
          <w:rFonts w:ascii="Arial" w:hAnsi="Arial" w:cs="Arial"/>
          <w:bCs/>
        </w:rPr>
        <w:t xml:space="preserve"> </w:t>
      </w:r>
      <w:r w:rsidR="00A24477">
        <w:rPr>
          <w:rFonts w:ascii="Arial" w:hAnsi="Arial" w:cs="Arial"/>
          <w:bCs/>
        </w:rPr>
        <w:t>(</w:t>
      </w:r>
      <w:r w:rsidR="001A3A6D">
        <w:rPr>
          <w:rFonts w:ascii="Arial" w:hAnsi="Arial" w:cs="Arial"/>
          <w:bCs/>
        </w:rPr>
        <w:t>R1-220</w:t>
      </w:r>
      <w:r w:rsidR="00726944">
        <w:rPr>
          <w:rFonts w:ascii="Arial" w:hAnsi="Arial" w:cs="Arial"/>
          <w:bCs/>
        </w:rPr>
        <w:t>3044</w:t>
      </w:r>
      <w:r w:rsidR="00A24477">
        <w:rPr>
          <w:rFonts w:ascii="Arial" w:hAnsi="Arial" w:cs="Arial"/>
          <w:bCs/>
        </w:rPr>
        <w:t>)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</w:t>
      </w:r>
      <w:r w:rsidR="00D80F52">
        <w:rPr>
          <w:rFonts w:ascii="Arial" w:eastAsiaTheme="minorEastAsia" w:hAnsi="Arial" w:cs="Arial"/>
          <w:lang w:eastAsia="zh-CN"/>
        </w:rPr>
        <w:t>response</w:t>
      </w:r>
      <w:r w:rsidR="00C317A0">
        <w:rPr>
          <w:rFonts w:ascii="Arial" w:eastAsiaTheme="minorEastAsia" w:hAnsi="Arial" w:cs="Arial"/>
          <w:lang w:eastAsia="zh-CN"/>
        </w:rPr>
        <w:t xml:space="preserve"> to the following </w:t>
      </w:r>
      <w:r w:rsidR="00646712">
        <w:rPr>
          <w:rFonts w:ascii="Arial" w:eastAsiaTheme="minorEastAsia" w:hAnsi="Arial" w:cs="Arial" w:hint="eastAsia"/>
          <w:lang w:eastAsia="zh-CN"/>
        </w:rPr>
        <w:t>question</w:t>
      </w:r>
      <w:r w:rsidR="00646712">
        <w:rPr>
          <w:rFonts w:ascii="Arial" w:eastAsiaTheme="minorEastAsia" w:hAnsi="Arial" w:cs="Arial"/>
          <w:lang w:eastAsia="zh-CN"/>
        </w:rPr>
        <w:t xml:space="preserve"> asked by RAN</w:t>
      </w:r>
      <w:r w:rsidR="001A3A6D">
        <w:rPr>
          <w:rFonts w:ascii="Arial" w:eastAsiaTheme="minorEastAsia" w:hAnsi="Arial" w:cs="Arial"/>
          <w:lang w:eastAsia="zh-CN"/>
        </w:rPr>
        <w:t>2</w:t>
      </w:r>
      <w:r w:rsidR="00C317A0">
        <w:rPr>
          <w:rFonts w:ascii="Arial" w:eastAsiaTheme="minorEastAsia" w:hAnsi="Arial" w:cs="Arial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24477" w14:paraId="4490EB0F" w14:textId="77777777" w:rsidTr="00A24477">
        <w:tc>
          <w:tcPr>
            <w:tcW w:w="9855" w:type="dxa"/>
          </w:tcPr>
          <w:p w14:paraId="529A113C" w14:textId="77777777" w:rsidR="00002F52" w:rsidRPr="00505697" w:rsidRDefault="00002F52" w:rsidP="00002F52">
            <w:pPr>
              <w:spacing w:after="120"/>
              <w:rPr>
                <w:sz w:val="18"/>
                <w:lang w:val="en-US"/>
              </w:rPr>
            </w:pPr>
            <w:r w:rsidRPr="00505697">
              <w:rPr>
                <w:rFonts w:ascii="Arial" w:hAnsi="Arial" w:cs="Arial"/>
                <w:bCs/>
                <w:sz w:val="18"/>
                <w:lang w:eastAsia="zh-CN"/>
              </w:rPr>
              <w:t>RAN</w:t>
            </w:r>
            <w:r w:rsidRPr="00505697">
              <w:rPr>
                <w:rFonts w:ascii="Arial" w:hAnsi="Arial" w:cs="Arial"/>
                <w:bCs/>
                <w:sz w:val="18"/>
              </w:rPr>
              <w:t>2 has discussed about dedicated HARQ process IDs for MCCH and Broadcast MTCH(s), and made the following agreement with an assumption:</w:t>
            </w:r>
          </w:p>
          <w:p w14:paraId="7B941604" w14:textId="77777777" w:rsidR="00002F52" w:rsidRPr="00505697" w:rsidRDefault="00002F52" w:rsidP="00002F52">
            <w:pPr>
              <w:pStyle w:val="Agreement"/>
              <w:tabs>
                <w:tab w:val="clear" w:pos="522"/>
                <w:tab w:val="num" w:pos="1619"/>
              </w:tabs>
              <w:ind w:left="1619"/>
              <w:rPr>
                <w:sz w:val="18"/>
              </w:rPr>
            </w:pPr>
            <w:r w:rsidRPr="00505697">
              <w:rPr>
                <w:sz w:val="18"/>
              </w:rPr>
              <w:t>There are no dedicated HARQ process IDs for MCCH and Broadcast MTCH (assumption: single HARQ process for MCCH and single HARQ process for MTCH, not clear whether they can share the same, details would be RAN1 scope)</w:t>
            </w:r>
          </w:p>
          <w:p w14:paraId="7B1D94E1" w14:textId="77777777" w:rsidR="00002F52" w:rsidRPr="00505697" w:rsidRDefault="00002F52" w:rsidP="00002F52">
            <w:pPr>
              <w:spacing w:after="120"/>
              <w:ind w:left="1985" w:hanging="1985"/>
              <w:rPr>
                <w:rFonts w:ascii="Arial" w:hAnsi="Arial" w:cs="Arial"/>
                <w:b/>
                <w:sz w:val="18"/>
                <w:lang w:eastAsia="zh-CN"/>
              </w:rPr>
            </w:pPr>
            <w:r w:rsidRPr="00505697">
              <w:rPr>
                <w:rFonts w:ascii="Arial" w:hAnsi="Arial" w:cs="Arial"/>
                <w:b/>
                <w:sz w:val="18"/>
              </w:rPr>
              <w:t xml:space="preserve">To </w:t>
            </w:r>
            <w:r w:rsidRPr="00505697">
              <w:rPr>
                <w:rFonts w:ascii="Arial" w:hAnsi="Arial" w:cs="Arial"/>
                <w:b/>
                <w:color w:val="000000"/>
                <w:sz w:val="18"/>
              </w:rPr>
              <w:t>RAN1:</w:t>
            </w:r>
          </w:p>
          <w:p w14:paraId="7A8E6A4C" w14:textId="38E57EA4" w:rsidR="00A24477" w:rsidRPr="00AC6F6E" w:rsidRDefault="00002F52" w:rsidP="00002F52">
            <w:pPr>
              <w:rPr>
                <w:rFonts w:ascii="Arial" w:hAnsi="Arial" w:cs="Arial"/>
                <w:lang w:eastAsia="zh-CN"/>
              </w:rPr>
            </w:pPr>
            <w:r w:rsidRPr="00505697">
              <w:rPr>
                <w:rFonts w:ascii="Arial" w:hAnsi="Arial" w:cs="Arial"/>
                <w:b/>
                <w:sz w:val="18"/>
              </w:rPr>
              <w:t xml:space="preserve">ACTION: </w:t>
            </w:r>
            <w:r w:rsidRPr="00505697">
              <w:rPr>
                <w:rFonts w:ascii="Arial" w:hAnsi="Arial" w:cs="Arial"/>
                <w:b/>
                <w:sz w:val="18"/>
              </w:rPr>
              <w:tab/>
            </w:r>
            <w:r w:rsidRPr="00505697">
              <w:rPr>
                <w:rFonts w:ascii="Arial" w:hAnsi="Arial" w:cs="Arial"/>
                <w:bCs/>
                <w:sz w:val="18"/>
                <w:lang w:eastAsia="zh-CN"/>
              </w:rPr>
              <w:t>RAN2 kindly asks RAN1 to confirm the RAN2 assumption on single HARQ process for MCCH and single HARQ process for Broadcast MTCH(s).</w:t>
            </w:r>
          </w:p>
        </w:tc>
      </w:tr>
    </w:tbl>
    <w:p w14:paraId="7B728498" w14:textId="245C9AA1" w:rsidR="000426E3" w:rsidRPr="005512C5" w:rsidRDefault="005512C5" w:rsidP="000F74CB">
      <w:pPr>
        <w:spacing w:beforeLines="50" w:before="120" w:afterLines="50" w:after="120"/>
        <w:rPr>
          <w:rFonts w:ascii="Arial" w:eastAsiaTheme="minorEastAsia" w:hAnsi="Arial" w:cs="Arial"/>
          <w:b/>
          <w:lang w:eastAsia="zh-CN"/>
        </w:rPr>
      </w:pPr>
      <w:r w:rsidRPr="005512C5">
        <w:rPr>
          <w:rFonts w:ascii="Arial" w:eastAsiaTheme="minorEastAsia" w:hAnsi="Arial" w:cs="Arial" w:hint="eastAsia"/>
          <w:b/>
          <w:lang w:eastAsia="zh-CN"/>
        </w:rPr>
        <w:t>R</w:t>
      </w:r>
      <w:r w:rsidRPr="005512C5">
        <w:rPr>
          <w:rFonts w:ascii="Arial" w:eastAsiaTheme="minorEastAsia" w:hAnsi="Arial" w:cs="Arial"/>
          <w:b/>
          <w:lang w:eastAsia="zh-CN"/>
        </w:rPr>
        <w:t>AN1’s response:</w:t>
      </w:r>
    </w:p>
    <w:p w14:paraId="42CC3E0E" w14:textId="730FCE37" w:rsidR="00163262" w:rsidRDefault="00163262" w:rsidP="000F74CB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>
        <w:rPr>
          <w:rFonts w:ascii="Arial" w:eastAsiaTheme="minorEastAsia" w:hAnsi="Arial" w:cs="Arial"/>
          <w:lang w:eastAsia="zh-CN"/>
        </w:rPr>
        <w:t>here is no dedicated HARQ process ID for MCCH and Broadcast MTCH. A single HARQ process is used for MCCH and MTCH. MCCH and MTCH share the single HARQ process.</w:t>
      </w:r>
    </w:p>
    <w:p w14:paraId="6638F0E9" w14:textId="77777777" w:rsidR="000F74CB" w:rsidRPr="000426E3" w:rsidRDefault="000F74CB" w:rsidP="000F74CB">
      <w:pPr>
        <w:spacing w:beforeLines="50" w:before="120" w:afterLines="50" w:after="120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16A116FA" w:rsidR="00FF0C5C" w:rsidRPr="000426E3" w:rsidRDefault="00463675" w:rsidP="003812D6">
      <w:pPr>
        <w:spacing w:beforeLines="50" w:before="120" w:afterLines="50" w:after="120"/>
        <w:ind w:left="1985" w:hanging="1985"/>
        <w:rPr>
          <w:rFonts w:ascii="Arial" w:eastAsia="Malgun Gothic" w:hAnsi="Arial" w:cs="Arial"/>
          <w:lang w:eastAsia="ko-KR"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B106ED">
        <w:rPr>
          <w:rFonts w:ascii="Arial" w:hAnsi="Arial" w:cs="Arial"/>
          <w:b/>
        </w:rPr>
        <w:t>2</w:t>
      </w:r>
      <w:r w:rsidR="003812D6" w:rsidRPr="000426E3">
        <w:rPr>
          <w:rFonts w:ascii="Arial" w:hAnsi="Arial" w:cs="Arial"/>
          <w:b/>
        </w:rPr>
        <w:t xml:space="preserve">: </w:t>
      </w:r>
      <w:r w:rsidR="00FF0C5C" w:rsidRPr="000426E3">
        <w:rPr>
          <w:rFonts w:ascii="Arial" w:hAnsi="Arial" w:cs="Arial"/>
        </w:rPr>
        <w:t>RAN</w:t>
      </w:r>
      <w:r w:rsidR="00E07144" w:rsidRPr="000426E3">
        <w:rPr>
          <w:rFonts w:ascii="Arial" w:hAnsi="Arial" w:cs="Arial"/>
        </w:rPr>
        <w:t>1</w:t>
      </w:r>
      <w:r w:rsidR="00FF0C5C" w:rsidRPr="000426E3">
        <w:rPr>
          <w:rFonts w:ascii="Arial" w:hAnsi="Arial" w:cs="Arial"/>
        </w:rPr>
        <w:t xml:space="preserve"> respectfully </w:t>
      </w:r>
      <w:r w:rsidR="00FA631B">
        <w:rPr>
          <w:rFonts w:ascii="Arial" w:hAnsi="Arial" w:cs="Arial" w:hint="eastAsia"/>
          <w:lang w:eastAsia="zh-CN"/>
        </w:rPr>
        <w:t>ask</w:t>
      </w:r>
      <w:r w:rsidR="00B26085" w:rsidRPr="000426E3">
        <w:rPr>
          <w:rFonts w:ascii="Arial" w:hAnsi="Arial" w:cs="Arial"/>
        </w:rPr>
        <w:t>s</w:t>
      </w:r>
      <w:r w:rsidR="00FF0C5C" w:rsidRPr="000426E3">
        <w:rPr>
          <w:rFonts w:ascii="Arial" w:hAnsi="Arial" w:cs="Arial"/>
        </w:rPr>
        <w:t xml:space="preserve"> </w:t>
      </w:r>
      <w:r w:rsidR="005E0646" w:rsidRPr="000426E3">
        <w:rPr>
          <w:rFonts w:ascii="Arial" w:hAnsi="Arial" w:cs="Arial"/>
        </w:rPr>
        <w:t>RAN</w:t>
      </w:r>
      <w:r w:rsidR="00F232BA" w:rsidRPr="000426E3">
        <w:rPr>
          <w:rFonts w:ascii="Arial" w:hAnsi="Arial" w:cs="Arial"/>
        </w:rPr>
        <w:t>2</w:t>
      </w:r>
      <w:r w:rsidR="00033D6D" w:rsidRPr="000426E3">
        <w:rPr>
          <w:rFonts w:ascii="Arial" w:hAnsi="Arial" w:cs="Arial"/>
        </w:rPr>
        <w:t xml:space="preserve"> </w:t>
      </w:r>
      <w:r w:rsidR="00B1348F" w:rsidRPr="000426E3">
        <w:rPr>
          <w:rFonts w:ascii="Arial" w:hAnsi="Arial" w:cs="Arial"/>
          <w:lang w:eastAsia="zh-CN"/>
        </w:rPr>
        <w:t xml:space="preserve">to </w:t>
      </w:r>
      <w:r w:rsidR="00E07144" w:rsidRPr="000426E3">
        <w:rPr>
          <w:rFonts w:ascii="Arial" w:hAnsi="Arial" w:cs="Arial"/>
          <w:lang w:eastAsia="zh-CN"/>
        </w:rPr>
        <w:t>take the above response into account in the future work</w:t>
      </w:r>
      <w:r w:rsidR="007453EE" w:rsidRPr="000426E3">
        <w:rPr>
          <w:rFonts w:ascii="Arial" w:hAnsi="Arial" w:cs="Arial"/>
          <w:lang w:eastAsia="zh-CN"/>
        </w:rPr>
        <w:t>.</w:t>
      </w:r>
    </w:p>
    <w:p w14:paraId="0388CB61" w14:textId="77777777" w:rsidR="00033D6D" w:rsidRPr="000426E3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6614AAAA" w14:textId="73BDFFD5" w:rsidR="009864FC" w:rsidRPr="000426E3" w:rsidRDefault="009864FC" w:rsidP="009864FC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B05DB5">
        <w:rPr>
          <w:rFonts w:ascii="Arial" w:hAnsi="Arial" w:cs="Arial"/>
          <w:bCs/>
          <w:color w:val="000000" w:themeColor="text1"/>
        </w:rPr>
        <w:t>RAN1#1</w:t>
      </w:r>
      <w:r w:rsidR="0046325A" w:rsidRPr="00B05DB5">
        <w:rPr>
          <w:rFonts w:ascii="Arial" w:hAnsi="Arial" w:cs="Arial"/>
          <w:bCs/>
          <w:color w:val="000000" w:themeColor="text1"/>
        </w:rPr>
        <w:t>10</w:t>
      </w:r>
      <w:r w:rsidRPr="00B05DB5">
        <w:rPr>
          <w:rFonts w:ascii="Arial" w:hAnsi="Arial" w:cs="Arial"/>
          <w:bCs/>
          <w:color w:val="000000" w:themeColor="text1"/>
        </w:rPr>
        <w:tab/>
      </w:r>
      <w:r w:rsidR="0046325A" w:rsidRPr="00B05DB5">
        <w:rPr>
          <w:rFonts w:ascii="Arial" w:hAnsi="Arial" w:cs="Arial"/>
          <w:bCs/>
          <w:color w:val="000000" w:themeColor="text1"/>
        </w:rPr>
        <w:t>22</w:t>
      </w:r>
      <w:r w:rsidRPr="00B05DB5">
        <w:rPr>
          <w:rFonts w:ascii="Arial" w:hAnsi="Arial" w:cs="Arial"/>
          <w:bCs/>
          <w:color w:val="000000" w:themeColor="text1"/>
        </w:rPr>
        <w:t>-2</w:t>
      </w:r>
      <w:r w:rsidR="0046325A" w:rsidRPr="00B05DB5">
        <w:rPr>
          <w:rFonts w:ascii="Arial" w:hAnsi="Arial" w:cs="Arial"/>
          <w:bCs/>
          <w:color w:val="000000" w:themeColor="text1"/>
        </w:rPr>
        <w:t>6</w:t>
      </w:r>
      <w:r w:rsidRPr="00B05DB5">
        <w:rPr>
          <w:rFonts w:ascii="Arial" w:hAnsi="Arial" w:cs="Arial"/>
          <w:bCs/>
          <w:color w:val="000000" w:themeColor="text1"/>
        </w:rPr>
        <w:t xml:space="preserve"> </w:t>
      </w:r>
      <w:r w:rsidR="0046325A" w:rsidRPr="00B05DB5">
        <w:rPr>
          <w:rFonts w:ascii="Arial" w:hAnsi="Arial" w:cs="Arial"/>
          <w:bCs/>
          <w:color w:val="000000" w:themeColor="text1"/>
        </w:rPr>
        <w:t>August</w:t>
      </w:r>
      <w:r w:rsidRPr="00B05DB5">
        <w:rPr>
          <w:rFonts w:ascii="Arial" w:hAnsi="Arial" w:cs="Arial"/>
          <w:bCs/>
          <w:color w:val="000000" w:themeColor="text1"/>
        </w:rPr>
        <w:t xml:space="preserve"> 2022   </w:t>
      </w:r>
      <w:r w:rsidRPr="00B05DB5">
        <w:rPr>
          <w:rFonts w:ascii="Arial" w:hAnsi="Arial" w:cs="Arial"/>
          <w:bCs/>
          <w:color w:val="000000" w:themeColor="text1"/>
        </w:rPr>
        <w:tab/>
      </w:r>
      <w:r w:rsidR="003F0CFD" w:rsidRPr="00B05DB5">
        <w:rPr>
          <w:rFonts w:ascii="Arial" w:hAnsi="Arial" w:cs="Arial"/>
          <w:bCs/>
          <w:color w:val="000000" w:themeColor="text1"/>
        </w:rPr>
        <w:t>Toulouse, FR</w:t>
      </w:r>
    </w:p>
    <w:p w14:paraId="3EFEA1E9" w14:textId="36CA5672" w:rsidR="00910A0F" w:rsidRPr="00B05DB5" w:rsidRDefault="00910A0F" w:rsidP="00910A0F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B05DB5">
        <w:rPr>
          <w:rFonts w:ascii="Arial" w:hAnsi="Arial" w:cs="Arial"/>
          <w:bCs/>
          <w:color w:val="000000" w:themeColor="text1"/>
        </w:rPr>
        <w:t>RAN1#1</w:t>
      </w:r>
      <w:r w:rsidR="001B1913">
        <w:rPr>
          <w:rFonts w:ascii="Arial" w:hAnsi="Arial" w:cs="Arial"/>
          <w:bCs/>
          <w:color w:val="000000" w:themeColor="text1"/>
        </w:rPr>
        <w:t>10bis</w:t>
      </w:r>
      <w:r w:rsidRPr="00B05DB5">
        <w:rPr>
          <w:rFonts w:ascii="Arial" w:hAnsi="Arial" w:cs="Arial"/>
          <w:bCs/>
          <w:color w:val="000000" w:themeColor="text1"/>
        </w:rPr>
        <w:t>-e</w:t>
      </w:r>
      <w:r w:rsidRPr="00B05DB5">
        <w:rPr>
          <w:rFonts w:ascii="Arial" w:hAnsi="Arial" w:cs="Arial"/>
          <w:bCs/>
          <w:color w:val="000000" w:themeColor="text1"/>
        </w:rPr>
        <w:tab/>
      </w:r>
      <w:r w:rsidR="001B1913">
        <w:rPr>
          <w:rFonts w:ascii="Arial" w:hAnsi="Arial" w:cs="Arial"/>
          <w:bCs/>
          <w:color w:val="000000" w:themeColor="text1"/>
        </w:rPr>
        <w:t>10-19</w:t>
      </w:r>
      <w:r w:rsidRPr="00B05DB5">
        <w:rPr>
          <w:rFonts w:ascii="Arial" w:hAnsi="Arial" w:cs="Arial"/>
          <w:bCs/>
          <w:color w:val="000000" w:themeColor="text1"/>
        </w:rPr>
        <w:t xml:space="preserve"> </w:t>
      </w:r>
      <w:r w:rsidR="001B1913">
        <w:rPr>
          <w:rFonts w:ascii="Arial" w:hAnsi="Arial" w:cs="Arial"/>
          <w:bCs/>
          <w:color w:val="000000" w:themeColor="text1"/>
        </w:rPr>
        <w:t>October</w:t>
      </w:r>
      <w:r w:rsidRPr="00B05DB5">
        <w:rPr>
          <w:rFonts w:ascii="Arial" w:hAnsi="Arial" w:cs="Arial"/>
          <w:bCs/>
          <w:color w:val="000000" w:themeColor="text1"/>
        </w:rPr>
        <w:t xml:space="preserve"> 2022   </w:t>
      </w:r>
      <w:r w:rsidRPr="00B05DB5">
        <w:rPr>
          <w:rFonts w:ascii="Arial" w:hAnsi="Arial" w:cs="Arial"/>
          <w:bCs/>
          <w:color w:val="000000" w:themeColor="text1"/>
        </w:rPr>
        <w:tab/>
        <w:t>E-Meeting</w:t>
      </w:r>
    </w:p>
    <w:p w14:paraId="0E4B6885" w14:textId="77777777" w:rsidR="00F43260" w:rsidRPr="009864FC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9864F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35B0D" w14:textId="77777777" w:rsidR="0025511D" w:rsidRDefault="0025511D">
      <w:r>
        <w:separator/>
      </w:r>
    </w:p>
  </w:endnote>
  <w:endnote w:type="continuationSeparator" w:id="0">
    <w:p w14:paraId="7FC5F606" w14:textId="77777777" w:rsidR="0025511D" w:rsidRDefault="00255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3DB6A" w14:textId="77777777" w:rsidR="0025511D" w:rsidRDefault="0025511D">
      <w:r>
        <w:separator/>
      </w:r>
    </w:p>
  </w:footnote>
  <w:footnote w:type="continuationSeparator" w:id="0">
    <w:p w14:paraId="4CDAD0A5" w14:textId="77777777" w:rsidR="0025511D" w:rsidRDefault="00255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 w:numId="17">
    <w:abstractNumId w:val="16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2F52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5513"/>
    <w:rsid w:val="0005785A"/>
    <w:rsid w:val="00066971"/>
    <w:rsid w:val="00067DD8"/>
    <w:rsid w:val="00070961"/>
    <w:rsid w:val="00081E6B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0F74CB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7801"/>
    <w:rsid w:val="00145749"/>
    <w:rsid w:val="00152448"/>
    <w:rsid w:val="00163262"/>
    <w:rsid w:val="00163BB1"/>
    <w:rsid w:val="001649CE"/>
    <w:rsid w:val="00171163"/>
    <w:rsid w:val="00175346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7C5E"/>
    <w:rsid w:val="001A7FBA"/>
    <w:rsid w:val="001B1913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1703"/>
    <w:rsid w:val="001D6091"/>
    <w:rsid w:val="001D7570"/>
    <w:rsid w:val="001D75B1"/>
    <w:rsid w:val="001D7689"/>
    <w:rsid w:val="001D7A41"/>
    <w:rsid w:val="001F091D"/>
    <w:rsid w:val="001F4027"/>
    <w:rsid w:val="001F421E"/>
    <w:rsid w:val="0020049E"/>
    <w:rsid w:val="00212B59"/>
    <w:rsid w:val="00214023"/>
    <w:rsid w:val="00224B54"/>
    <w:rsid w:val="0022713F"/>
    <w:rsid w:val="002341C1"/>
    <w:rsid w:val="00241FED"/>
    <w:rsid w:val="002449FE"/>
    <w:rsid w:val="00247004"/>
    <w:rsid w:val="0024745D"/>
    <w:rsid w:val="0025167C"/>
    <w:rsid w:val="0025511D"/>
    <w:rsid w:val="00263B06"/>
    <w:rsid w:val="00264F92"/>
    <w:rsid w:val="002701F7"/>
    <w:rsid w:val="00270A13"/>
    <w:rsid w:val="00275329"/>
    <w:rsid w:val="00284FE5"/>
    <w:rsid w:val="002851E8"/>
    <w:rsid w:val="00295FCC"/>
    <w:rsid w:val="002A18B8"/>
    <w:rsid w:val="002A1F6A"/>
    <w:rsid w:val="002A7BA2"/>
    <w:rsid w:val="002A7E9E"/>
    <w:rsid w:val="002B2226"/>
    <w:rsid w:val="002B26AB"/>
    <w:rsid w:val="002B34E8"/>
    <w:rsid w:val="002C2953"/>
    <w:rsid w:val="002C2E39"/>
    <w:rsid w:val="002C41AF"/>
    <w:rsid w:val="002C6560"/>
    <w:rsid w:val="002D2337"/>
    <w:rsid w:val="002E29B2"/>
    <w:rsid w:val="002E3E95"/>
    <w:rsid w:val="002E5EFE"/>
    <w:rsid w:val="002F57D3"/>
    <w:rsid w:val="002F69B9"/>
    <w:rsid w:val="002F7DF5"/>
    <w:rsid w:val="00301CE3"/>
    <w:rsid w:val="00303178"/>
    <w:rsid w:val="00307AE5"/>
    <w:rsid w:val="00307CFA"/>
    <w:rsid w:val="00313894"/>
    <w:rsid w:val="0033534A"/>
    <w:rsid w:val="00336697"/>
    <w:rsid w:val="0034032E"/>
    <w:rsid w:val="003454C4"/>
    <w:rsid w:val="00352837"/>
    <w:rsid w:val="00352AAD"/>
    <w:rsid w:val="00353827"/>
    <w:rsid w:val="00355C76"/>
    <w:rsid w:val="00356428"/>
    <w:rsid w:val="003700BF"/>
    <w:rsid w:val="00370764"/>
    <w:rsid w:val="00373F34"/>
    <w:rsid w:val="003812D6"/>
    <w:rsid w:val="0038634D"/>
    <w:rsid w:val="0038695E"/>
    <w:rsid w:val="00393931"/>
    <w:rsid w:val="0039561E"/>
    <w:rsid w:val="003964A5"/>
    <w:rsid w:val="0039699B"/>
    <w:rsid w:val="00397CA0"/>
    <w:rsid w:val="003A5CB3"/>
    <w:rsid w:val="003B1C5C"/>
    <w:rsid w:val="003B3785"/>
    <w:rsid w:val="003C73AE"/>
    <w:rsid w:val="003C7463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F0CFD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25A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A505E"/>
    <w:rsid w:val="004B1224"/>
    <w:rsid w:val="004B2EC8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C691A"/>
    <w:rsid w:val="004D08B6"/>
    <w:rsid w:val="004D3C7B"/>
    <w:rsid w:val="004D4FE4"/>
    <w:rsid w:val="004D6B77"/>
    <w:rsid w:val="004D75C4"/>
    <w:rsid w:val="004E0E3F"/>
    <w:rsid w:val="004E16E4"/>
    <w:rsid w:val="004E23CE"/>
    <w:rsid w:val="004F11F5"/>
    <w:rsid w:val="004F7A1D"/>
    <w:rsid w:val="005021BA"/>
    <w:rsid w:val="005061D3"/>
    <w:rsid w:val="00513B32"/>
    <w:rsid w:val="0052063B"/>
    <w:rsid w:val="00520BC9"/>
    <w:rsid w:val="0052359A"/>
    <w:rsid w:val="005242C3"/>
    <w:rsid w:val="005306CA"/>
    <w:rsid w:val="0053111B"/>
    <w:rsid w:val="0053207E"/>
    <w:rsid w:val="005327D1"/>
    <w:rsid w:val="005376B7"/>
    <w:rsid w:val="0054381F"/>
    <w:rsid w:val="00543F7C"/>
    <w:rsid w:val="00545523"/>
    <w:rsid w:val="0054653D"/>
    <w:rsid w:val="005512C5"/>
    <w:rsid w:val="0055183A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C53"/>
    <w:rsid w:val="00593371"/>
    <w:rsid w:val="00594F89"/>
    <w:rsid w:val="005B0ADA"/>
    <w:rsid w:val="005B36F9"/>
    <w:rsid w:val="005B6609"/>
    <w:rsid w:val="005C5094"/>
    <w:rsid w:val="005D0036"/>
    <w:rsid w:val="005D4F28"/>
    <w:rsid w:val="005D6511"/>
    <w:rsid w:val="005E050D"/>
    <w:rsid w:val="005E0646"/>
    <w:rsid w:val="005E11DD"/>
    <w:rsid w:val="005E395C"/>
    <w:rsid w:val="005F039F"/>
    <w:rsid w:val="005F6801"/>
    <w:rsid w:val="006022E1"/>
    <w:rsid w:val="00602358"/>
    <w:rsid w:val="00606F7F"/>
    <w:rsid w:val="006118C1"/>
    <w:rsid w:val="00612EBA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712"/>
    <w:rsid w:val="00646CC3"/>
    <w:rsid w:val="00647AA6"/>
    <w:rsid w:val="00651E40"/>
    <w:rsid w:val="0065220A"/>
    <w:rsid w:val="006534D3"/>
    <w:rsid w:val="00655339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B0752"/>
    <w:rsid w:val="006B1C40"/>
    <w:rsid w:val="006B3F18"/>
    <w:rsid w:val="006C01D7"/>
    <w:rsid w:val="006C0A91"/>
    <w:rsid w:val="006C6AFE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70480B"/>
    <w:rsid w:val="00705C04"/>
    <w:rsid w:val="00712A46"/>
    <w:rsid w:val="0071714B"/>
    <w:rsid w:val="007175E3"/>
    <w:rsid w:val="0072068C"/>
    <w:rsid w:val="007224B8"/>
    <w:rsid w:val="00726944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097"/>
    <w:rsid w:val="00782C5B"/>
    <w:rsid w:val="00793585"/>
    <w:rsid w:val="00795C6F"/>
    <w:rsid w:val="00795FDF"/>
    <w:rsid w:val="007962DD"/>
    <w:rsid w:val="007A29AA"/>
    <w:rsid w:val="007A2DDC"/>
    <w:rsid w:val="007A2E70"/>
    <w:rsid w:val="007A352A"/>
    <w:rsid w:val="007A493A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F054C"/>
    <w:rsid w:val="007F3943"/>
    <w:rsid w:val="007F6ABB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37E32"/>
    <w:rsid w:val="0084714C"/>
    <w:rsid w:val="0085002A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266B"/>
    <w:rsid w:val="00884C9F"/>
    <w:rsid w:val="00884DAB"/>
    <w:rsid w:val="00891678"/>
    <w:rsid w:val="00896FB5"/>
    <w:rsid w:val="008A004C"/>
    <w:rsid w:val="008A23C7"/>
    <w:rsid w:val="008A4AA3"/>
    <w:rsid w:val="008B3166"/>
    <w:rsid w:val="008B77EC"/>
    <w:rsid w:val="008C1E0A"/>
    <w:rsid w:val="008C1F8D"/>
    <w:rsid w:val="008D1D4C"/>
    <w:rsid w:val="008D3275"/>
    <w:rsid w:val="008D3F3E"/>
    <w:rsid w:val="008D430C"/>
    <w:rsid w:val="008D5499"/>
    <w:rsid w:val="008E2EA9"/>
    <w:rsid w:val="008E4741"/>
    <w:rsid w:val="008E5127"/>
    <w:rsid w:val="008F02A4"/>
    <w:rsid w:val="008F16E0"/>
    <w:rsid w:val="009049B8"/>
    <w:rsid w:val="009068FB"/>
    <w:rsid w:val="00910A0F"/>
    <w:rsid w:val="00916929"/>
    <w:rsid w:val="0092359C"/>
    <w:rsid w:val="00923E7C"/>
    <w:rsid w:val="00924A41"/>
    <w:rsid w:val="00924B29"/>
    <w:rsid w:val="009266C6"/>
    <w:rsid w:val="0093132F"/>
    <w:rsid w:val="00935A7E"/>
    <w:rsid w:val="009365BF"/>
    <w:rsid w:val="00940EAA"/>
    <w:rsid w:val="009429E6"/>
    <w:rsid w:val="0094437B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48F3"/>
    <w:rsid w:val="009864FC"/>
    <w:rsid w:val="009926A7"/>
    <w:rsid w:val="009938D9"/>
    <w:rsid w:val="009A102C"/>
    <w:rsid w:val="009A2784"/>
    <w:rsid w:val="009A518D"/>
    <w:rsid w:val="009B0DFC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27C"/>
    <w:rsid w:val="009E5FF7"/>
    <w:rsid w:val="009E6227"/>
    <w:rsid w:val="009F4A81"/>
    <w:rsid w:val="009F63EF"/>
    <w:rsid w:val="00A2058D"/>
    <w:rsid w:val="00A24477"/>
    <w:rsid w:val="00A311E0"/>
    <w:rsid w:val="00A33946"/>
    <w:rsid w:val="00A33CE7"/>
    <w:rsid w:val="00A33DAB"/>
    <w:rsid w:val="00A3570E"/>
    <w:rsid w:val="00A419E8"/>
    <w:rsid w:val="00A42A1F"/>
    <w:rsid w:val="00A437C1"/>
    <w:rsid w:val="00A500F0"/>
    <w:rsid w:val="00A51E21"/>
    <w:rsid w:val="00A51FCC"/>
    <w:rsid w:val="00A569E0"/>
    <w:rsid w:val="00A57EE4"/>
    <w:rsid w:val="00A62A5B"/>
    <w:rsid w:val="00A67CF5"/>
    <w:rsid w:val="00A72947"/>
    <w:rsid w:val="00A75944"/>
    <w:rsid w:val="00A86E25"/>
    <w:rsid w:val="00A91018"/>
    <w:rsid w:val="00A91DAF"/>
    <w:rsid w:val="00A92282"/>
    <w:rsid w:val="00A93A6D"/>
    <w:rsid w:val="00A96C92"/>
    <w:rsid w:val="00AA78E8"/>
    <w:rsid w:val="00AB0558"/>
    <w:rsid w:val="00AB157B"/>
    <w:rsid w:val="00AB28D9"/>
    <w:rsid w:val="00AB2D8E"/>
    <w:rsid w:val="00AB41F1"/>
    <w:rsid w:val="00AB4920"/>
    <w:rsid w:val="00AB73E3"/>
    <w:rsid w:val="00AC6F6E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DB5"/>
    <w:rsid w:val="00B05E84"/>
    <w:rsid w:val="00B05F46"/>
    <w:rsid w:val="00B06BB3"/>
    <w:rsid w:val="00B106ED"/>
    <w:rsid w:val="00B12C43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4DE9"/>
    <w:rsid w:val="00B45CA2"/>
    <w:rsid w:val="00B53562"/>
    <w:rsid w:val="00B5464F"/>
    <w:rsid w:val="00B54D74"/>
    <w:rsid w:val="00B55765"/>
    <w:rsid w:val="00B57388"/>
    <w:rsid w:val="00B63C4B"/>
    <w:rsid w:val="00B643D8"/>
    <w:rsid w:val="00B65513"/>
    <w:rsid w:val="00B65F88"/>
    <w:rsid w:val="00B70BA9"/>
    <w:rsid w:val="00B7113C"/>
    <w:rsid w:val="00B732F4"/>
    <w:rsid w:val="00B75C46"/>
    <w:rsid w:val="00B80213"/>
    <w:rsid w:val="00B850EF"/>
    <w:rsid w:val="00B85798"/>
    <w:rsid w:val="00B85DD1"/>
    <w:rsid w:val="00B86DB5"/>
    <w:rsid w:val="00B90F94"/>
    <w:rsid w:val="00B911B9"/>
    <w:rsid w:val="00B93017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8E0"/>
    <w:rsid w:val="00BD0847"/>
    <w:rsid w:val="00BD1566"/>
    <w:rsid w:val="00BD5A67"/>
    <w:rsid w:val="00BD5B2E"/>
    <w:rsid w:val="00BE546B"/>
    <w:rsid w:val="00BF148B"/>
    <w:rsid w:val="00BF242F"/>
    <w:rsid w:val="00C0050D"/>
    <w:rsid w:val="00C020D5"/>
    <w:rsid w:val="00C0278B"/>
    <w:rsid w:val="00C02C1F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368AB"/>
    <w:rsid w:val="00C40D5D"/>
    <w:rsid w:val="00C4167F"/>
    <w:rsid w:val="00C41F3C"/>
    <w:rsid w:val="00C43110"/>
    <w:rsid w:val="00C532C6"/>
    <w:rsid w:val="00C53D52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C0DAA"/>
    <w:rsid w:val="00CC1E17"/>
    <w:rsid w:val="00CC1FF4"/>
    <w:rsid w:val="00CC20DA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CC6"/>
    <w:rsid w:val="00CF727E"/>
    <w:rsid w:val="00CF7DC1"/>
    <w:rsid w:val="00D03BA5"/>
    <w:rsid w:val="00D100C9"/>
    <w:rsid w:val="00D1579E"/>
    <w:rsid w:val="00D168C5"/>
    <w:rsid w:val="00D2082E"/>
    <w:rsid w:val="00D20A88"/>
    <w:rsid w:val="00D2129A"/>
    <w:rsid w:val="00D23DF6"/>
    <w:rsid w:val="00D26EC9"/>
    <w:rsid w:val="00D3241F"/>
    <w:rsid w:val="00D32C67"/>
    <w:rsid w:val="00D34E41"/>
    <w:rsid w:val="00D36B2B"/>
    <w:rsid w:val="00D401DD"/>
    <w:rsid w:val="00D40B7E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D41"/>
    <w:rsid w:val="00D71C33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E6D30"/>
    <w:rsid w:val="00DE79E3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3BD6"/>
    <w:rsid w:val="00E64413"/>
    <w:rsid w:val="00E73BC5"/>
    <w:rsid w:val="00E76875"/>
    <w:rsid w:val="00E76F4B"/>
    <w:rsid w:val="00E8139B"/>
    <w:rsid w:val="00E90E23"/>
    <w:rsid w:val="00E91507"/>
    <w:rsid w:val="00E91F96"/>
    <w:rsid w:val="00E978C4"/>
    <w:rsid w:val="00EA7D8B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E413A"/>
    <w:rsid w:val="00EE4B14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3260"/>
    <w:rsid w:val="00F50480"/>
    <w:rsid w:val="00F605C5"/>
    <w:rsid w:val="00F63568"/>
    <w:rsid w:val="00F67AF8"/>
    <w:rsid w:val="00F70857"/>
    <w:rsid w:val="00F719DF"/>
    <w:rsid w:val="00F71D8D"/>
    <w:rsid w:val="00F73C96"/>
    <w:rsid w:val="00F867F8"/>
    <w:rsid w:val="00F91902"/>
    <w:rsid w:val="00F935EC"/>
    <w:rsid w:val="00F9609D"/>
    <w:rsid w:val="00FA631B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2C02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af4">
    <w:name w:val="Unresolved Mention"/>
    <w:basedOn w:val="a0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a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ateng1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MT</cp:lastModifiedBy>
  <cp:revision>2</cp:revision>
  <cp:lastPrinted>2002-04-23T01:10:00Z</cp:lastPrinted>
  <dcterms:created xsi:type="dcterms:W3CDTF">2022-04-25T08:32:00Z</dcterms:created>
  <dcterms:modified xsi:type="dcterms:W3CDTF">2022-04-25T08:32:00Z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