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C1A" w14:textId="76A12CFA" w:rsidR="009E5907" w:rsidRPr="00F03787" w:rsidRDefault="009E5907" w:rsidP="00FC1E74">
      <w:pPr>
        <w:tabs>
          <w:tab w:val="right" w:pos="9540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_Hlk95396154"/>
      <w:bookmarkStart w:id="1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 w:rsidR="000A4527">
        <w:rPr>
          <w:rFonts w:ascii="Arial" w:hAnsi="Arial" w:cs="Arial"/>
          <w:b/>
          <w:bCs/>
          <w:sz w:val="24"/>
          <w:szCs w:val="24"/>
          <w:lang w:val="de-DE"/>
        </w:rPr>
        <w:t>9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FC1E74">
        <w:rPr>
          <w:rFonts w:ascii="Arial" w:hAnsi="Arial" w:cs="Arial"/>
          <w:b/>
          <w:bCs/>
          <w:sz w:val="24"/>
          <w:szCs w:val="24"/>
          <w:lang w:val="de-DE"/>
        </w:rPr>
        <w:t xml:space="preserve"> </w:t>
      </w:r>
      <w:r w:rsidR="004A0883" w:rsidRPr="004A0883">
        <w:rPr>
          <w:rFonts w:ascii="Arial" w:hAnsi="Arial" w:cs="Arial"/>
          <w:b/>
          <w:bCs/>
          <w:sz w:val="24"/>
          <w:szCs w:val="24"/>
          <w:lang w:val="de-DE"/>
        </w:rPr>
        <w:t>R1-22</w:t>
      </w:r>
      <w:r w:rsidR="00FC1E74">
        <w:rPr>
          <w:rFonts w:ascii="Arial" w:hAnsi="Arial" w:cs="Arial"/>
          <w:b/>
          <w:bCs/>
          <w:sz w:val="24"/>
          <w:szCs w:val="24"/>
          <w:lang w:val="de-DE"/>
        </w:rPr>
        <w:t>03702</w:t>
      </w:r>
    </w:p>
    <w:p w14:paraId="7940DFA1" w14:textId="3FA5BC2F" w:rsidR="002E27D0" w:rsidRPr="00F03787" w:rsidRDefault="009E5907" w:rsidP="009E5907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>e-</w:t>
      </w:r>
      <w:r w:rsidRPr="00FC1E74">
        <w:rPr>
          <w:rFonts w:ascii="Arial" w:hAnsi="Arial" w:cs="Arial"/>
          <w:b/>
          <w:bCs/>
          <w:sz w:val="24"/>
          <w:szCs w:val="24"/>
        </w:rPr>
        <w:t xml:space="preserve">Meeting, </w:t>
      </w:r>
      <w:r w:rsidR="00FC1E74" w:rsidRPr="00FC1E74">
        <w:rPr>
          <w:rFonts w:ascii="Arial" w:eastAsia="MS Mincho" w:hAnsi="Arial" w:cs="Arial"/>
          <w:b/>
          <w:bCs/>
          <w:sz w:val="24"/>
          <w:szCs w:val="24"/>
          <w:lang w:eastAsia="ja-JP"/>
        </w:rPr>
        <w:t>May 9</w:t>
      </w:r>
      <w:r w:rsidR="00FC1E74" w:rsidRPr="00FC1E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FC1E74" w:rsidRPr="00FC1E74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20</w:t>
      </w:r>
      <w:r w:rsidR="00FC1E74" w:rsidRPr="00FC1E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FC1E74" w:rsidRPr="00FC1E74">
        <w:rPr>
          <w:rFonts w:ascii="Arial" w:eastAsia="MS Mincho" w:hAnsi="Arial" w:cs="Arial"/>
          <w:b/>
          <w:bCs/>
          <w:sz w:val="24"/>
          <w:szCs w:val="24"/>
          <w:lang w:eastAsia="ja-JP"/>
        </w:rPr>
        <w:t>, 2022</w:t>
      </w:r>
      <w:bookmarkEnd w:id="0"/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70F08580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1568F">
        <w:rPr>
          <w:rFonts w:ascii="Arial" w:eastAsia="MS Mincho" w:hAnsi="Arial"/>
          <w:b/>
          <w:bCs/>
          <w:sz w:val="24"/>
          <w:lang w:val="en-US" w:eastAsia="ja-JP"/>
        </w:rPr>
        <w:t>8.11.2</w:t>
      </w:r>
    </w:p>
    <w:p w14:paraId="0C37B498" w14:textId="6DC57CF5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5545DE9F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3" w:name="Title"/>
      <w:bookmarkEnd w:id="3"/>
      <w:r w:rsidR="00FC1E74">
        <w:rPr>
          <w:rFonts w:ascii="Arial" w:hAnsi="Arial"/>
          <w:b/>
          <w:bCs/>
          <w:sz w:val="24"/>
        </w:rPr>
        <w:t>R</w:t>
      </w:r>
      <w:r w:rsidR="0001568F">
        <w:rPr>
          <w:rFonts w:ascii="Arial" w:hAnsi="Arial"/>
          <w:b/>
          <w:bCs/>
          <w:sz w:val="24"/>
        </w:rPr>
        <w:t xml:space="preserve">emaining issues on inter-UE coordination for </w:t>
      </w:r>
      <w:r w:rsidR="0001568F" w:rsidRPr="005F787A">
        <w:rPr>
          <w:rFonts w:ascii="Arial" w:hAnsi="Arial" w:hint="eastAsia"/>
          <w:b/>
          <w:bCs/>
          <w:sz w:val="24"/>
        </w:rPr>
        <w:t>Mode</w:t>
      </w:r>
      <w:r w:rsidR="0001568F">
        <w:rPr>
          <w:rFonts w:ascii="Arial" w:hAnsi="Arial"/>
          <w:b/>
          <w:bCs/>
          <w:sz w:val="24"/>
        </w:rPr>
        <w:t xml:space="preserve"> 2 </w:t>
      </w:r>
      <w:r w:rsidR="0001568F" w:rsidRPr="005F787A">
        <w:rPr>
          <w:rFonts w:ascii="Arial" w:hAnsi="Arial" w:hint="eastAsia"/>
          <w:b/>
          <w:bCs/>
          <w:sz w:val="24"/>
        </w:rPr>
        <w:t>enhancements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011FEAB" w:rsidR="00A415B9" w:rsidRDefault="000054E9" w:rsidP="00A2312B">
      <w:pPr>
        <w:pStyle w:val="Heading1"/>
      </w:pPr>
      <w:r>
        <w:t>Introduction</w:t>
      </w:r>
    </w:p>
    <w:p w14:paraId="114A7148" w14:textId="77777777" w:rsidR="00CE26AC" w:rsidRPr="00293B03" w:rsidRDefault="00CE26AC" w:rsidP="00CE26AC">
      <w:pPr>
        <w:spacing w:beforeLines="50" w:before="120"/>
        <w:rPr>
          <w:lang w:eastAsia="zh-CN"/>
        </w:rPr>
      </w:pPr>
      <w:r w:rsidRPr="000F16B5">
        <w:rPr>
          <w:lang w:eastAsia="zh-CN"/>
        </w:rPr>
        <w:t>In RAN#</w:t>
      </w:r>
      <w:r>
        <w:rPr>
          <w:lang w:eastAsia="zh-CN"/>
        </w:rPr>
        <w:t>90e</w:t>
      </w:r>
      <w:r w:rsidRPr="000F16B5">
        <w:rPr>
          <w:lang w:eastAsia="zh-CN"/>
        </w:rPr>
        <w:t>, a</w:t>
      </w:r>
      <w:r>
        <w:rPr>
          <w:lang w:eastAsia="zh-CN"/>
        </w:rPr>
        <w:t>n</w:t>
      </w:r>
      <w:r w:rsidRPr="000F16B5">
        <w:rPr>
          <w:lang w:eastAsia="zh-CN"/>
        </w:rPr>
        <w:t xml:space="preserve"> </w:t>
      </w:r>
      <w:r>
        <w:rPr>
          <w:lang w:eastAsia="zh-CN"/>
        </w:rPr>
        <w:t>updated</w:t>
      </w:r>
      <w:r w:rsidRPr="000F16B5">
        <w:rPr>
          <w:lang w:eastAsia="zh-CN"/>
        </w:rPr>
        <w:t xml:space="preserve"> WI has been approved for supporting NR Sidelink general enhancement in </w:t>
      </w:r>
      <w:r w:rsidRPr="00293B03">
        <w:rPr>
          <w:lang w:eastAsia="zh-CN"/>
        </w:rPr>
        <w:t>NR Rel. 17 with following objectives on</w:t>
      </w:r>
      <w:r w:rsidRPr="00D55EAD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reliability enhancement and latency reduction as</w:t>
      </w:r>
      <w:r w:rsidRPr="00293B03">
        <w:rPr>
          <w:lang w:eastAsia="zh-CN"/>
        </w:rPr>
        <w:t xml:space="preserve"> captured in RP-202846</w:t>
      </w:r>
      <w:r>
        <w:rPr>
          <w:lang w:eastAsia="zh-CN"/>
        </w:rPr>
        <w:t>[1]</w:t>
      </w:r>
      <w:r w:rsidRPr="00293B03">
        <w:rPr>
          <w:lang w:eastAsia="zh-CN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26AC" w:rsidRPr="006879F0" w14:paraId="0EB6D778" w14:textId="77777777" w:rsidTr="00086160">
        <w:tc>
          <w:tcPr>
            <w:tcW w:w="9629" w:type="dxa"/>
          </w:tcPr>
          <w:p w14:paraId="6FE89E7C" w14:textId="77777777" w:rsidR="00CE26AC" w:rsidRPr="00CA1BBB" w:rsidRDefault="00CE26AC" w:rsidP="00CE26AC">
            <w:pPr>
              <w:numPr>
                <w:ilvl w:val="1"/>
                <w:numId w:val="23"/>
              </w:numPr>
              <w:spacing w:after="0"/>
              <w:ind w:left="400"/>
              <w:jc w:val="both"/>
            </w:pPr>
            <w:r w:rsidRPr="00CA1BBB"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4A14F840" w14:textId="77777777" w:rsidR="00CE26AC" w:rsidRPr="00CA1BBB" w:rsidRDefault="00CE26AC" w:rsidP="00CE26AC">
            <w:pPr>
              <w:numPr>
                <w:ilvl w:val="2"/>
                <w:numId w:val="23"/>
              </w:numPr>
              <w:spacing w:after="0"/>
              <w:ind w:left="826"/>
              <w:jc w:val="both"/>
            </w:pPr>
            <w:r w:rsidRPr="00CA1BBB">
              <w:t>Inter-UE coordination with the following.</w:t>
            </w:r>
          </w:p>
          <w:p w14:paraId="21849D2C" w14:textId="77777777" w:rsidR="00CE26AC" w:rsidRPr="005C75AB" w:rsidRDefault="00CE26AC" w:rsidP="00CE26A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C75AB">
              <w:t>A set of resources is determined at UE-A. This set is sent to UE-B in mode 2, and UE-B takes this into account in the resource selection for its own transmission.</w:t>
            </w:r>
          </w:p>
          <w:p w14:paraId="778E665D" w14:textId="77777777" w:rsidR="00CE26AC" w:rsidRPr="00CA1BBB" w:rsidRDefault="00CE26AC" w:rsidP="00CE26AC">
            <w:pPr>
              <w:numPr>
                <w:ilvl w:val="2"/>
                <w:numId w:val="23"/>
              </w:numPr>
              <w:spacing w:after="0"/>
              <w:ind w:left="826"/>
              <w:jc w:val="both"/>
            </w:pPr>
            <w:r w:rsidRPr="00CA1BBB">
              <w:t>Note: The solution should be able to operate in-coverage, partial coverage, and out-of-coverage and to address consecutive packet loss in all coverage scenarios.</w:t>
            </w:r>
          </w:p>
          <w:p w14:paraId="2CFA05A2" w14:textId="77777777" w:rsidR="00CE26AC" w:rsidRPr="008409AC" w:rsidRDefault="00CE26AC" w:rsidP="00CE26AC">
            <w:pPr>
              <w:numPr>
                <w:ilvl w:val="2"/>
                <w:numId w:val="23"/>
              </w:numPr>
              <w:spacing w:after="0"/>
              <w:ind w:left="826"/>
              <w:jc w:val="both"/>
              <w:rPr>
                <w:i/>
                <w:iCs/>
              </w:rPr>
            </w:pPr>
            <w:r w:rsidRPr="00CA1BBB">
              <w:t>Note: RAN2 work will start after RAN#89.</w:t>
            </w:r>
          </w:p>
        </w:tc>
      </w:tr>
    </w:tbl>
    <w:p w14:paraId="1774D23D" w14:textId="77777777" w:rsidR="00CE26AC" w:rsidRDefault="00CE26AC" w:rsidP="00CE26AC">
      <w:pPr>
        <w:widowControl w:val="0"/>
        <w:contextualSpacing/>
        <w:rPr>
          <w:rFonts w:eastAsiaTheme="minorEastAsia"/>
          <w:iCs/>
          <w:lang w:eastAsia="zh-CN"/>
        </w:rPr>
      </w:pPr>
    </w:p>
    <w:p w14:paraId="77B2381C" w14:textId="77777777" w:rsidR="00CE26AC" w:rsidRPr="008D7F8A" w:rsidRDefault="00CE26AC" w:rsidP="00CE26AC">
      <w:pPr>
        <w:widowControl w:val="0"/>
        <w:contextualSpacing/>
        <w:rPr>
          <w:rFonts w:eastAsiaTheme="minorEastAsia"/>
          <w:iCs/>
        </w:rPr>
      </w:pPr>
    </w:p>
    <w:p w14:paraId="1D639B53" w14:textId="503CAB07" w:rsidR="00CE26AC" w:rsidRPr="00CD3B40" w:rsidRDefault="00CE26AC" w:rsidP="00CE26AC">
      <w:pPr>
        <w:rPr>
          <w:rFonts w:eastAsiaTheme="minorEastAsia"/>
          <w:lang w:eastAsia="zh-CN"/>
        </w:rPr>
      </w:pPr>
      <w:r w:rsidRPr="00636E9F">
        <w:rPr>
          <w:rFonts w:hint="eastAsia"/>
          <w:lang w:eastAsia="zh-CN"/>
        </w:rPr>
        <w:t>I</w:t>
      </w:r>
      <w:r w:rsidRPr="00636E9F">
        <w:rPr>
          <w:lang w:eastAsia="zh-CN"/>
        </w:rPr>
        <w:t xml:space="preserve">n this contribution we provide our views </w:t>
      </w:r>
      <w:r>
        <w:rPr>
          <w:lang w:eastAsia="zh-CN"/>
        </w:rPr>
        <w:t>on some remaining issues</w:t>
      </w:r>
      <w:r w:rsidRPr="00636E9F">
        <w:rPr>
          <w:lang w:eastAsia="zh-CN"/>
        </w:rPr>
        <w:t xml:space="preserve"> of inter-UE coordination.</w:t>
      </w:r>
    </w:p>
    <w:p w14:paraId="15DC1D0F" w14:textId="0C721FE7" w:rsidR="0006715D" w:rsidRDefault="00B203FE" w:rsidP="0006715D">
      <w:pPr>
        <w:pStyle w:val="Heading1"/>
      </w:pPr>
      <w:r>
        <w:t>Discussion</w:t>
      </w:r>
      <w:r w:rsidR="007B5DC3">
        <w:t xml:space="preserve"> </w:t>
      </w:r>
    </w:p>
    <w:p w14:paraId="467EB30E" w14:textId="470D7298" w:rsidR="00C233ED" w:rsidRPr="00A0694E" w:rsidRDefault="00C233ED" w:rsidP="00C233ED">
      <w:pPr>
        <w:pStyle w:val="BodyText"/>
        <w:rPr>
          <w:bCs/>
          <w:iCs/>
          <w:lang w:eastAsia="zh-CN"/>
        </w:rPr>
      </w:pPr>
      <w:r w:rsidRPr="00A0694E">
        <w:rPr>
          <w:rFonts w:hint="eastAsia"/>
          <w:bCs/>
          <w:iCs/>
          <w:lang w:eastAsia="zh-CN"/>
        </w:rPr>
        <w:t>I</w:t>
      </w:r>
      <w:r w:rsidRPr="00A0694E">
        <w:rPr>
          <w:bCs/>
          <w:iCs/>
          <w:lang w:eastAsia="zh-CN"/>
        </w:rPr>
        <w:t xml:space="preserve">n 3GPP RAN1#107bis-e meeting </w:t>
      </w:r>
      <w:r w:rsidR="00241656">
        <w:rPr>
          <w:bCs/>
          <w:iCs/>
          <w:lang w:eastAsia="zh-CN"/>
        </w:rPr>
        <w:t xml:space="preserve">and 3GPP RAN1#108-e </w:t>
      </w:r>
      <w:r w:rsidRPr="00A0694E">
        <w:rPr>
          <w:bCs/>
          <w:iCs/>
          <w:lang w:eastAsia="zh-CN"/>
        </w:rPr>
        <w:t>following agreement</w:t>
      </w:r>
      <w:r w:rsidR="00241656">
        <w:rPr>
          <w:bCs/>
          <w:iCs/>
          <w:lang w:eastAsia="zh-CN"/>
        </w:rPr>
        <w:t>s</w:t>
      </w:r>
      <w:r w:rsidRPr="00A0694E">
        <w:rPr>
          <w:bCs/>
          <w:iCs/>
          <w:lang w:eastAsia="zh-CN"/>
        </w:rPr>
        <w:t xml:space="preserve"> on the transmission of inter-UE coordination information in Scheme 1 was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233ED" w14:paraId="01043F9F" w14:textId="77777777" w:rsidTr="00086160">
        <w:tc>
          <w:tcPr>
            <w:tcW w:w="9307" w:type="dxa"/>
          </w:tcPr>
          <w:p w14:paraId="05A7F98E" w14:textId="77777777" w:rsidR="00C233ED" w:rsidRPr="00C73E35" w:rsidRDefault="00C233ED" w:rsidP="00086160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C73E3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81D6B6B" w14:textId="77777777" w:rsidR="00C233ED" w:rsidRDefault="00C233ED" w:rsidP="00C233ED">
            <w:pPr>
              <w:widowControl w:val="0"/>
              <w:numPr>
                <w:ilvl w:val="0"/>
                <w:numId w:val="20"/>
              </w:numPr>
              <w:autoSpaceDN w:val="0"/>
              <w:spacing w:after="0"/>
              <w:jc w:val="both"/>
              <w:rPr>
                <w:rFonts w:eastAsia="Gulim" w:cs="Times"/>
                <w:lang w:eastAsia="ja-JP"/>
              </w:rPr>
            </w:pPr>
            <w:r w:rsidRPr="00E83599">
              <w:rPr>
                <w:rFonts w:eastAsia="Gulim" w:cs="Times"/>
                <w:lang w:eastAsia="ja-JP"/>
              </w:rPr>
              <w:t xml:space="preserve">For sidelink transmission carrying inter-UE coordination information in Scheme 1, </w:t>
            </w:r>
          </w:p>
          <w:p w14:paraId="3BAEAF81" w14:textId="77777777" w:rsidR="00C233ED" w:rsidRPr="00E83599" w:rsidRDefault="00C233ED" w:rsidP="00C233ED">
            <w:pPr>
              <w:widowControl w:val="0"/>
              <w:numPr>
                <w:ilvl w:val="1"/>
                <w:numId w:val="20"/>
              </w:numPr>
              <w:autoSpaceDN w:val="0"/>
              <w:spacing w:after="0"/>
              <w:jc w:val="both"/>
              <w:rPr>
                <w:rFonts w:eastAsia="Gulim" w:cs="Times"/>
                <w:lang w:eastAsia="ja-JP"/>
              </w:rPr>
            </w:pPr>
            <w:r w:rsidRPr="00E83599">
              <w:rPr>
                <w:rFonts w:eastAsia="Malgun Gothic" w:cs="Times"/>
                <w:lang w:eastAsia="ja-JP"/>
              </w:rPr>
              <w:t>UE-A performs its resource (re)selection according to the same procedure in TS 38.214 Section 8.1.4 to transmit the inter-UE coordination information to UE-B.</w:t>
            </w:r>
          </w:p>
          <w:p w14:paraId="378FB437" w14:textId="77777777" w:rsidR="00C233ED" w:rsidRDefault="00C233ED" w:rsidP="00C233ED">
            <w:pPr>
              <w:widowControl w:val="0"/>
              <w:numPr>
                <w:ilvl w:val="0"/>
                <w:numId w:val="20"/>
              </w:numPr>
              <w:autoSpaceDN w:val="0"/>
              <w:spacing w:after="0"/>
              <w:jc w:val="both"/>
              <w:rPr>
                <w:rFonts w:eastAsia="Gulim" w:cs="Times"/>
                <w:lang w:eastAsia="ja-JP"/>
              </w:rPr>
            </w:pPr>
            <w:r w:rsidRPr="00E83599">
              <w:rPr>
                <w:rFonts w:eastAsia="Gulim" w:cs="Times"/>
                <w:lang w:eastAsia="ja-JP"/>
              </w:rPr>
              <w:t xml:space="preserve">For sidelink transmission carrying request in Scheme 1, </w:t>
            </w:r>
          </w:p>
          <w:p w14:paraId="1F017F58" w14:textId="77777777" w:rsidR="00C233ED" w:rsidRPr="00E83599" w:rsidRDefault="00C233ED" w:rsidP="00C233ED">
            <w:pPr>
              <w:widowControl w:val="0"/>
              <w:numPr>
                <w:ilvl w:val="1"/>
                <w:numId w:val="20"/>
              </w:numPr>
              <w:autoSpaceDN w:val="0"/>
              <w:spacing w:after="0"/>
              <w:jc w:val="both"/>
              <w:rPr>
                <w:rFonts w:eastAsia="Gulim" w:cs="Times"/>
                <w:lang w:eastAsia="ja-JP"/>
              </w:rPr>
            </w:pPr>
            <w:r w:rsidRPr="00E83599">
              <w:rPr>
                <w:rFonts w:eastAsia="Malgun Gothic" w:cs="Times"/>
                <w:lang w:eastAsia="ja-JP"/>
              </w:rPr>
              <w:t>UE-B performs its resource (re)selection according to the same procedure in TS 38.214 Section 8.1.4 to transmit the request for the inter-UE coordination information to UE-A if UE-B performs sensing/resource exclusion. Otherwise, at least UE-B can perform random selection</w:t>
            </w:r>
          </w:p>
          <w:p w14:paraId="6F60470B" w14:textId="77777777" w:rsidR="00C233ED" w:rsidRDefault="00C233ED" w:rsidP="00C233ED">
            <w:pPr>
              <w:widowControl w:val="0"/>
              <w:numPr>
                <w:ilvl w:val="0"/>
                <w:numId w:val="20"/>
              </w:numPr>
              <w:autoSpaceDN w:val="0"/>
              <w:spacing w:after="0"/>
              <w:jc w:val="both"/>
              <w:rPr>
                <w:rFonts w:eastAsia="Gulim" w:cs="Times"/>
                <w:lang w:eastAsia="ja-JP"/>
              </w:rPr>
            </w:pPr>
            <w:r w:rsidRPr="00E83599">
              <w:rPr>
                <w:rFonts w:eastAsia="Gulim" w:cs="Times"/>
                <w:lang w:eastAsia="ja-JP"/>
              </w:rPr>
              <w:t>Note: RAN1 does not pursue specific enhancement of Rel-17 resource (re)selection for the transmission of inter-UE coordination information and its request.</w:t>
            </w:r>
          </w:p>
          <w:p w14:paraId="5B927398" w14:textId="77777777" w:rsidR="00097EF2" w:rsidRPr="00B65A29" w:rsidRDefault="00097EF2" w:rsidP="00097EF2">
            <w:pPr>
              <w:rPr>
                <w:b/>
                <w:bCs/>
                <w:highlight w:val="green"/>
                <w:lang w:val="en-US" w:eastAsia="x-none"/>
              </w:rPr>
            </w:pPr>
            <w:r w:rsidRPr="00B65A29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1C697F23" w14:textId="77777777" w:rsidR="00097EF2" w:rsidRPr="00DB0343" w:rsidRDefault="00097EF2" w:rsidP="00097EF2">
            <w:pPr>
              <w:numPr>
                <w:ilvl w:val="0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szCs w:val="22"/>
                <w:lang w:val="en-US" w:eastAsia="ko-KR"/>
              </w:rPr>
            </w:pPr>
            <w:r w:rsidRPr="00DB0343">
              <w:rPr>
                <w:rFonts w:eastAsia="Gulim" w:cs="Times"/>
                <w:szCs w:val="22"/>
                <w:lang w:val="en-US" w:eastAsia="ko-KR"/>
              </w:rPr>
              <w:t>Notations:</w:t>
            </w:r>
          </w:p>
          <w:p w14:paraId="163F314B" w14:textId="77777777" w:rsidR="00097EF2" w:rsidRPr="00DB0343" w:rsidRDefault="00097EF2" w:rsidP="00097EF2">
            <w:pPr>
              <w:numPr>
                <w:ilvl w:val="1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szCs w:val="22"/>
                <w:lang w:val="en-US" w:eastAsia="ko-KR"/>
              </w:rPr>
            </w:pPr>
            <w:r w:rsidRPr="00DB0343">
              <w:rPr>
                <w:rFonts w:eastAsia="Gulim" w:cs="Times"/>
                <w:szCs w:val="22"/>
                <w:lang w:val="en-US" w:eastAsia="ko-KR"/>
              </w:rPr>
              <w:t>(n+T_1) – Start slot of resource selection window for determining the set of resources</w:t>
            </w:r>
          </w:p>
          <w:p w14:paraId="1152B9FB" w14:textId="77777777" w:rsidR="00097EF2" w:rsidRPr="00DB0343" w:rsidRDefault="00097EF2" w:rsidP="00097EF2">
            <w:pPr>
              <w:numPr>
                <w:ilvl w:val="2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szCs w:val="22"/>
                <w:lang w:val="en-US" w:eastAsia="ko-KR"/>
              </w:rPr>
            </w:pPr>
            <w:r w:rsidRPr="00DB0343">
              <w:rPr>
                <w:rFonts w:eastAsia="Gulim" w:cs="Times"/>
                <w:szCs w:val="22"/>
                <w:lang w:val="en-US" w:eastAsia="ko-KR"/>
              </w:rPr>
              <w:t>For inter-UE coordination information triggered by UE-B’s explicit request, this value of (n+T_1) is provided by UE-B’s request as per the existing agreement</w:t>
            </w:r>
          </w:p>
          <w:p w14:paraId="2DB57A59" w14:textId="77777777" w:rsidR="00097EF2" w:rsidRPr="00DB0343" w:rsidRDefault="00097EF2" w:rsidP="00097EF2">
            <w:pPr>
              <w:numPr>
                <w:ilvl w:val="2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szCs w:val="22"/>
                <w:lang w:val="en-US" w:eastAsia="ko-KR"/>
              </w:rPr>
            </w:pPr>
            <w:r w:rsidRPr="00DB0343">
              <w:rPr>
                <w:rFonts w:eastAsia="Gulim" w:cs="Times"/>
                <w:szCs w:val="22"/>
                <w:lang w:val="en-US" w:eastAsia="ko-KR"/>
              </w:rPr>
              <w:t>For inter-UE coordination information triggered by a condition other than explicit request reception, this value of (n+T_1) is determined by UE-A’s implementation as per the existing agreement</w:t>
            </w:r>
          </w:p>
          <w:p w14:paraId="26236999" w14:textId="77777777" w:rsidR="00097EF2" w:rsidRPr="00DB0343" w:rsidRDefault="00097EF2" w:rsidP="00097EF2">
            <w:pPr>
              <w:numPr>
                <w:ilvl w:val="1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szCs w:val="22"/>
                <w:lang w:val="en-US" w:eastAsia="ko-KR"/>
              </w:rPr>
            </w:pPr>
            <w:r w:rsidRPr="00DB0343">
              <w:rPr>
                <w:rFonts w:eastAsia="Gulim" w:cs="Times"/>
                <w:szCs w:val="22"/>
                <w:lang w:val="en-US" w:eastAsia="ko-KR"/>
              </w:rPr>
              <w:t>(n+T_2) – End slot of resource selection window for determining the set of resources</w:t>
            </w:r>
          </w:p>
          <w:p w14:paraId="3796CE13" w14:textId="77777777" w:rsidR="00097EF2" w:rsidRPr="00DB0343" w:rsidRDefault="00097EF2" w:rsidP="00097EF2">
            <w:pPr>
              <w:numPr>
                <w:ilvl w:val="2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szCs w:val="22"/>
                <w:lang w:val="en-US" w:eastAsia="ko-KR"/>
              </w:rPr>
            </w:pPr>
            <w:r w:rsidRPr="00DB0343">
              <w:rPr>
                <w:rFonts w:eastAsia="Gulim" w:cs="Times"/>
                <w:szCs w:val="22"/>
                <w:lang w:val="en-US" w:eastAsia="ko-KR"/>
              </w:rPr>
              <w:t>For inter-UE coordination information triggered by UE-B’s explicit request, this value of (n+T_2) is provided by UE-B’s request as per the existing agreement</w:t>
            </w:r>
          </w:p>
          <w:p w14:paraId="2F6C9149" w14:textId="77777777" w:rsidR="00097EF2" w:rsidRPr="00DB0343" w:rsidRDefault="00097EF2" w:rsidP="00097EF2">
            <w:pPr>
              <w:numPr>
                <w:ilvl w:val="2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szCs w:val="22"/>
                <w:lang w:val="en-US" w:eastAsia="ko-KR"/>
              </w:rPr>
            </w:pPr>
            <w:r w:rsidRPr="00DB0343">
              <w:rPr>
                <w:rFonts w:eastAsia="Gulim" w:cs="Times"/>
                <w:szCs w:val="22"/>
                <w:lang w:val="en-US" w:eastAsia="ko-KR"/>
              </w:rPr>
              <w:lastRenderedPageBreak/>
              <w:t>For inter-UE coordination information triggered by a condition other than explicit request reception, this value of (n+T_2) is determined by UE-A’s implementation as per the existing agreement</w:t>
            </w:r>
          </w:p>
          <w:p w14:paraId="730E63F3" w14:textId="77777777" w:rsidR="00097EF2" w:rsidRPr="005A5985" w:rsidRDefault="00097EF2" w:rsidP="00097EF2">
            <w:pPr>
              <w:numPr>
                <w:ilvl w:val="1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en-US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en-US" w:eastAsia="ko-KR"/>
              </w:rPr>
              <w:t xml:space="preserve">(n’+T’_1) – Start slot of resource selection window used for sidelink transmission carrying inter-UE coordination information </w:t>
            </w:r>
          </w:p>
          <w:p w14:paraId="0A1D5798" w14:textId="77777777" w:rsidR="00097EF2" w:rsidRPr="005A5985" w:rsidRDefault="00097EF2" w:rsidP="00097EF2">
            <w:pPr>
              <w:numPr>
                <w:ilvl w:val="1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en-US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en-US" w:eastAsia="ko-KR"/>
              </w:rPr>
              <w:t xml:space="preserve">(n’+T’_2) – End slot of resource selection window used for sidelink transmission carrying inter-UE coordination information </w:t>
            </w:r>
          </w:p>
          <w:p w14:paraId="22B60E81" w14:textId="77777777" w:rsidR="00097EF2" w:rsidRPr="005A5985" w:rsidRDefault="00097EF2" w:rsidP="00097EF2">
            <w:pPr>
              <w:numPr>
                <w:ilvl w:val="1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en-US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en-US" w:eastAsia="ko-KR"/>
              </w:rPr>
              <w:t>n' is the slot where UE procedure of determining TX resources of sidelink transmission carrying inter-UE coordination information is triggered</w:t>
            </w:r>
          </w:p>
          <w:p w14:paraId="3D572BC0" w14:textId="77777777" w:rsidR="00097EF2" w:rsidRPr="005A5985" w:rsidRDefault="00097EF2" w:rsidP="00097EF2">
            <w:pPr>
              <w:numPr>
                <w:ilvl w:val="0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en-US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en-US" w:eastAsia="ko-KR"/>
              </w:rPr>
              <w:t xml:space="preserve">For inter-UE coordination information triggered by UE-B’s explicit request </w:t>
            </w:r>
          </w:p>
          <w:p w14:paraId="54364A21" w14:textId="77777777" w:rsidR="00097EF2" w:rsidRPr="005A5985" w:rsidRDefault="00097EF2" w:rsidP="00097EF2">
            <w:pPr>
              <w:numPr>
                <w:ilvl w:val="1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en-US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en-US" w:eastAsia="ko-KR"/>
              </w:rPr>
              <w:t xml:space="preserve">Alt 1-1: </w:t>
            </w:r>
          </w:p>
          <w:p w14:paraId="41C6A49D" w14:textId="77777777" w:rsidR="00097EF2" w:rsidRPr="005A5985" w:rsidRDefault="00097EF2" w:rsidP="00097EF2">
            <w:pPr>
              <w:numPr>
                <w:ilvl w:val="2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de-DE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de-DE" w:eastAsia="ko-KR"/>
              </w:rPr>
              <w:t>X1 ≤ (n’+T’_1)</w:t>
            </w:r>
          </w:p>
          <w:p w14:paraId="7CA5DF97" w14:textId="77777777" w:rsidR="00097EF2" w:rsidRPr="005A5985" w:rsidRDefault="00097EF2" w:rsidP="00097EF2">
            <w:pPr>
              <w:numPr>
                <w:ilvl w:val="2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de-DE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de-DE" w:eastAsia="ko-KR"/>
              </w:rPr>
              <w:t>(n’+T’_2) ≤ X2</w:t>
            </w:r>
          </w:p>
          <w:p w14:paraId="027FABC8" w14:textId="77777777" w:rsidR="00097EF2" w:rsidRPr="005A5985" w:rsidRDefault="00097EF2" w:rsidP="00097EF2">
            <w:pPr>
              <w:numPr>
                <w:ilvl w:val="0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en-US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en-US" w:eastAsia="ko-KR"/>
              </w:rPr>
              <w:t>For inter-UE coordination information triggered by a condition other than explicit request reception,</w:t>
            </w:r>
          </w:p>
          <w:p w14:paraId="76EDB7F3" w14:textId="77777777" w:rsidR="00097EF2" w:rsidRPr="005A5985" w:rsidRDefault="00097EF2" w:rsidP="00097EF2">
            <w:pPr>
              <w:numPr>
                <w:ilvl w:val="1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en-US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en-US" w:eastAsia="ko-KR"/>
              </w:rPr>
              <w:t>Alt 2-2:</w:t>
            </w:r>
          </w:p>
          <w:p w14:paraId="18B6CA23" w14:textId="77777777" w:rsidR="00097EF2" w:rsidRPr="005A5985" w:rsidRDefault="00097EF2" w:rsidP="00097EF2">
            <w:pPr>
              <w:numPr>
                <w:ilvl w:val="2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000000" w:themeColor="text1"/>
                <w:szCs w:val="22"/>
                <w:lang w:val="en-US" w:eastAsia="ko-KR"/>
              </w:rPr>
            </w:pPr>
            <w:r w:rsidRPr="005A5985">
              <w:rPr>
                <w:rFonts w:eastAsia="Gulim" w:cs="Times"/>
                <w:color w:val="000000" w:themeColor="text1"/>
                <w:szCs w:val="22"/>
                <w:lang w:val="en-US" w:eastAsia="ko-KR"/>
              </w:rPr>
              <w:t>(n’+T’_2) &lt; X3</w:t>
            </w:r>
          </w:p>
          <w:p w14:paraId="377557A3" w14:textId="77777777" w:rsidR="00097EF2" w:rsidRPr="00815BB4" w:rsidRDefault="00097EF2" w:rsidP="00097EF2">
            <w:pPr>
              <w:numPr>
                <w:ilvl w:val="0"/>
                <w:numId w:val="22"/>
              </w:numPr>
              <w:spacing w:after="0"/>
              <w:ind w:hanging="403"/>
              <w:jc w:val="both"/>
              <w:rPr>
                <w:rFonts w:eastAsia="Gulim" w:cs="Times"/>
                <w:color w:val="FF0000"/>
                <w:szCs w:val="22"/>
                <w:lang w:val="en-US" w:eastAsia="ko-KR"/>
              </w:rPr>
            </w:pPr>
            <w:r w:rsidRPr="00815BB4">
              <w:rPr>
                <w:rFonts w:eastAsia="Gulim" w:cs="Times"/>
                <w:color w:val="FF0000"/>
                <w:szCs w:val="22"/>
                <w:lang w:val="en-US" w:eastAsia="ko-KR"/>
              </w:rPr>
              <w:t>FFS: Values for X1, X2, X3</w:t>
            </w:r>
          </w:p>
          <w:p w14:paraId="177F12E3" w14:textId="7B79167A" w:rsidR="00097EF2" w:rsidRPr="00097EF2" w:rsidRDefault="00097EF2" w:rsidP="00097EF2">
            <w:pPr>
              <w:widowControl w:val="0"/>
              <w:autoSpaceDN w:val="0"/>
              <w:spacing w:after="0"/>
              <w:jc w:val="both"/>
              <w:rPr>
                <w:rFonts w:eastAsia="Gulim" w:cs="Times"/>
                <w:lang w:val="en-US" w:eastAsia="ja-JP"/>
              </w:rPr>
            </w:pPr>
          </w:p>
        </w:tc>
      </w:tr>
    </w:tbl>
    <w:p w14:paraId="0CB5C230" w14:textId="77777777" w:rsidR="00FC1E74" w:rsidRDefault="00FC1E74" w:rsidP="0091376E">
      <w:pPr>
        <w:pStyle w:val="B1"/>
        <w:ind w:left="0" w:firstLine="0"/>
        <w:jc w:val="both"/>
        <w:rPr>
          <w:sz w:val="22"/>
          <w:szCs w:val="22"/>
          <w:lang w:val="en-US" w:eastAsia="zh-CN"/>
        </w:rPr>
      </w:pPr>
    </w:p>
    <w:p w14:paraId="1ECFBA98" w14:textId="300D63AD" w:rsidR="00604257" w:rsidRPr="00604257" w:rsidRDefault="00C233ED" w:rsidP="0091376E">
      <w:pPr>
        <w:pStyle w:val="B1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AD333D">
        <w:rPr>
          <w:rFonts w:hint="eastAsia"/>
          <w:sz w:val="22"/>
          <w:szCs w:val="22"/>
          <w:lang w:val="en-US" w:eastAsia="zh-CN"/>
        </w:rPr>
        <w:t>In</w:t>
      </w:r>
      <w:r w:rsidRPr="00AD333D">
        <w:rPr>
          <w:sz w:val="22"/>
          <w:szCs w:val="22"/>
          <w:lang w:val="en-US" w:eastAsia="zh-CN"/>
        </w:rPr>
        <w:t xml:space="preserve"> </w:t>
      </w:r>
      <w:r w:rsidRPr="00AD333D">
        <w:rPr>
          <w:rFonts w:hint="eastAsia"/>
          <w:sz w:val="22"/>
          <w:szCs w:val="22"/>
          <w:lang w:val="en-US" w:eastAsia="zh-CN"/>
        </w:rPr>
        <w:t>the</w:t>
      </w:r>
      <w:r w:rsidRPr="00AD333D">
        <w:rPr>
          <w:sz w:val="22"/>
          <w:szCs w:val="22"/>
          <w:lang w:val="en-US" w:eastAsia="zh-CN"/>
        </w:rPr>
        <w:t xml:space="preserve"> </w:t>
      </w:r>
      <w:r w:rsidRPr="00AD333D">
        <w:rPr>
          <w:rFonts w:hint="eastAsia"/>
          <w:sz w:val="22"/>
          <w:szCs w:val="22"/>
          <w:lang w:val="en-US" w:eastAsia="zh-CN"/>
        </w:rPr>
        <w:t>above</w:t>
      </w:r>
      <w:r w:rsidRPr="00AD333D">
        <w:rPr>
          <w:sz w:val="22"/>
          <w:szCs w:val="22"/>
          <w:lang w:val="en-US" w:eastAsia="zh-CN"/>
        </w:rPr>
        <w:t xml:space="preserve"> </w:t>
      </w:r>
      <w:r w:rsidRPr="00AD333D">
        <w:rPr>
          <w:rFonts w:hint="eastAsia"/>
          <w:sz w:val="22"/>
          <w:szCs w:val="22"/>
          <w:lang w:val="en-US" w:eastAsia="zh-CN"/>
        </w:rPr>
        <w:t>agreement</w:t>
      </w:r>
      <w:r w:rsidRPr="00AD333D">
        <w:rPr>
          <w:sz w:val="22"/>
          <w:szCs w:val="22"/>
          <w:lang w:val="en-US" w:eastAsia="zh-CN"/>
        </w:rPr>
        <w:t xml:space="preserve"> </w:t>
      </w:r>
      <w:r w:rsidRPr="00AD333D">
        <w:rPr>
          <w:rFonts w:hint="eastAsia"/>
          <w:sz w:val="22"/>
          <w:szCs w:val="22"/>
          <w:lang w:val="en-US" w:eastAsia="zh-CN"/>
        </w:rPr>
        <w:t>UE-A</w:t>
      </w:r>
      <w:r w:rsidRPr="00AD333D">
        <w:rPr>
          <w:sz w:val="22"/>
          <w:szCs w:val="22"/>
          <w:lang w:val="en-US" w:eastAsia="zh-CN"/>
        </w:rPr>
        <w:t xml:space="preserve"> </w:t>
      </w:r>
      <w:r w:rsidRPr="00AD333D">
        <w:rPr>
          <w:rFonts w:hint="eastAsia"/>
          <w:sz w:val="22"/>
          <w:szCs w:val="22"/>
          <w:lang w:val="en-US" w:eastAsia="zh-CN"/>
        </w:rPr>
        <w:t>performs</w:t>
      </w:r>
      <w:r w:rsidRPr="00AD333D">
        <w:rPr>
          <w:sz w:val="22"/>
          <w:szCs w:val="22"/>
          <w:lang w:val="en-US" w:eastAsia="zh-CN"/>
        </w:rPr>
        <w:t xml:space="preserve"> </w:t>
      </w:r>
      <w:r w:rsidRPr="00AD333D">
        <w:rPr>
          <w:rFonts w:hint="eastAsia"/>
          <w:sz w:val="22"/>
          <w:szCs w:val="22"/>
          <w:lang w:val="en-US" w:eastAsia="zh-CN"/>
        </w:rPr>
        <w:t>legacy</w:t>
      </w:r>
      <w:r w:rsidRPr="00AD333D">
        <w:rPr>
          <w:sz w:val="22"/>
          <w:szCs w:val="22"/>
          <w:lang w:val="en-US" w:eastAsia="zh-CN"/>
        </w:rPr>
        <w:t xml:space="preserve"> </w:t>
      </w:r>
      <w:r w:rsidRPr="00AD333D">
        <w:rPr>
          <w:rFonts w:hint="eastAsia"/>
          <w:sz w:val="22"/>
          <w:szCs w:val="22"/>
          <w:lang w:val="en-US" w:eastAsia="zh-CN"/>
        </w:rPr>
        <w:t>resource</w:t>
      </w:r>
      <w:r w:rsidRPr="00AD333D">
        <w:rPr>
          <w:sz w:val="22"/>
          <w:szCs w:val="22"/>
          <w:lang w:val="en-US" w:eastAsia="zh-CN"/>
        </w:rPr>
        <w:t xml:space="preserve"> </w:t>
      </w:r>
      <w:r w:rsidRPr="00AD333D">
        <w:rPr>
          <w:rFonts w:hint="eastAsia"/>
          <w:sz w:val="22"/>
          <w:szCs w:val="22"/>
          <w:lang w:val="en-US" w:eastAsia="zh-CN"/>
        </w:rPr>
        <w:t>(</w:t>
      </w:r>
      <w:r w:rsidRPr="00AD333D">
        <w:rPr>
          <w:sz w:val="22"/>
          <w:szCs w:val="22"/>
          <w:lang w:val="en-US" w:eastAsia="zh-CN"/>
        </w:rPr>
        <w:t xml:space="preserve">re)selection procedure to transmit the inter-UE coordination information to UE-B. For inter-UE coordination Scheme 1 we have agreed that starting/ending time locations of resource selection window is provided by UE-B’s explicit request. When UE-A performs </w:t>
      </w:r>
      <w:r w:rsidRPr="00AD333D">
        <w:rPr>
          <w:rFonts w:hint="eastAsia"/>
          <w:sz w:val="22"/>
          <w:szCs w:val="22"/>
          <w:lang w:val="en-US" w:eastAsia="zh-CN"/>
        </w:rPr>
        <w:t>resource</w:t>
      </w:r>
      <w:r w:rsidRPr="00AD333D">
        <w:rPr>
          <w:sz w:val="22"/>
          <w:szCs w:val="22"/>
          <w:lang w:val="en-US" w:eastAsia="zh-CN"/>
        </w:rPr>
        <w:t xml:space="preserve"> (re)selection the resource selection window, e.g., n+T_1 and n+T_2, should be determined. For inter-UE coordination Scheme 1 triggered by UE-B’s request, we think the resource selection window of UE-A should be determined according to the received starting/ending time locations of resource selection window provided by UE-B’s explicit request.</w:t>
      </w:r>
      <w:r w:rsidR="00A86F9B">
        <w:rPr>
          <w:sz w:val="22"/>
          <w:szCs w:val="22"/>
          <w:lang w:val="en-US" w:eastAsia="zh-CN"/>
        </w:rPr>
        <w:t xml:space="preserve"> We think</w:t>
      </w:r>
      <w:r w:rsidR="00202CBA">
        <w:rPr>
          <w:sz w:val="22"/>
          <w:szCs w:val="22"/>
          <w:lang w:val="en-US" w:eastAsia="zh-CN"/>
        </w:rPr>
        <w:t xml:space="preserve"> that it shall avoid the outdate of the coordination information </w:t>
      </w:r>
      <w:r w:rsidR="002A4E1B">
        <w:rPr>
          <w:sz w:val="22"/>
          <w:szCs w:val="22"/>
          <w:lang w:val="en-US" w:eastAsia="zh-CN"/>
        </w:rPr>
        <w:t xml:space="preserve">at </w:t>
      </w:r>
      <w:r w:rsidR="002A4E1B" w:rsidRPr="00603E69">
        <w:rPr>
          <w:rFonts w:hint="eastAsia"/>
          <w:sz w:val="22"/>
          <w:szCs w:val="22"/>
          <w:lang w:val="en-US" w:eastAsia="zh-CN"/>
        </w:rPr>
        <w:t>the</w:t>
      </w:r>
      <w:r w:rsidR="002A4E1B">
        <w:rPr>
          <w:sz w:val="22"/>
          <w:szCs w:val="22"/>
          <w:lang w:val="en-US" w:eastAsia="zh-CN"/>
        </w:rPr>
        <w:t xml:space="preserve"> </w:t>
      </w:r>
      <w:r w:rsidR="002A4E1B" w:rsidRPr="00603E69">
        <w:rPr>
          <w:rFonts w:hint="eastAsia"/>
          <w:sz w:val="22"/>
          <w:szCs w:val="22"/>
          <w:lang w:val="en-US" w:eastAsia="zh-CN"/>
        </w:rPr>
        <w:t>side</w:t>
      </w:r>
      <w:r w:rsidR="002A4E1B">
        <w:rPr>
          <w:sz w:val="22"/>
          <w:szCs w:val="22"/>
          <w:lang w:val="en-US" w:eastAsia="zh-CN"/>
        </w:rPr>
        <w:t xml:space="preserve"> </w:t>
      </w:r>
      <w:r w:rsidR="002A4E1B" w:rsidRPr="00603E69">
        <w:rPr>
          <w:rFonts w:hint="eastAsia"/>
          <w:sz w:val="22"/>
          <w:szCs w:val="22"/>
          <w:lang w:val="en-US" w:eastAsia="zh-CN"/>
        </w:rPr>
        <w:t>of</w:t>
      </w:r>
      <w:r w:rsidR="002A4E1B">
        <w:rPr>
          <w:sz w:val="22"/>
          <w:szCs w:val="22"/>
          <w:lang w:val="en-US" w:eastAsia="zh-CN"/>
        </w:rPr>
        <w:t xml:space="preserve"> </w:t>
      </w:r>
      <w:r w:rsidR="002A4E1B" w:rsidRPr="00603E69">
        <w:rPr>
          <w:rFonts w:hint="eastAsia"/>
          <w:sz w:val="22"/>
          <w:szCs w:val="22"/>
          <w:lang w:val="en-US" w:eastAsia="zh-CN"/>
        </w:rPr>
        <w:t>UE-B</w:t>
      </w:r>
      <w:r w:rsidR="00603E69" w:rsidRPr="001B724E">
        <w:rPr>
          <w:rFonts w:hint="eastAsia"/>
          <w:sz w:val="22"/>
          <w:szCs w:val="22"/>
          <w:lang w:val="en-US" w:eastAsia="zh-CN"/>
        </w:rPr>
        <w:t>,</w:t>
      </w:r>
      <w:r w:rsidR="00603E69" w:rsidRPr="001B724E">
        <w:rPr>
          <w:sz w:val="22"/>
          <w:szCs w:val="22"/>
          <w:lang w:val="en-US" w:eastAsia="zh-CN"/>
        </w:rPr>
        <w:t xml:space="preserve"> so the ending time of resource selection window for coordination information shall be before the starting time of resource selection of UE-B</w:t>
      </w:r>
      <w:r w:rsidR="001B724E">
        <w:rPr>
          <w:sz w:val="22"/>
          <w:szCs w:val="22"/>
          <w:lang w:val="en-US" w:eastAsia="zh-CN"/>
        </w:rPr>
        <w:t xml:space="preserve">. </w:t>
      </w:r>
      <w:r w:rsidR="00604257" w:rsidRPr="00B54D6C">
        <w:rPr>
          <w:rFonts w:hint="eastAsia"/>
          <w:sz w:val="22"/>
          <w:szCs w:val="22"/>
          <w:lang w:val="en-US" w:eastAsia="zh-CN"/>
        </w:rPr>
        <w:t>On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the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starting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time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resource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selection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window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for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coordination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information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at</w:t>
      </w:r>
      <w:r w:rsidR="00604257">
        <w:rPr>
          <w:sz w:val="22"/>
          <w:szCs w:val="22"/>
          <w:lang w:val="en-US" w:eastAsia="zh-CN"/>
        </w:rPr>
        <w:t xml:space="preserve"> </w:t>
      </w:r>
      <w:r w:rsidR="00604257" w:rsidRPr="00B54D6C">
        <w:rPr>
          <w:rFonts w:hint="eastAsia"/>
          <w:sz w:val="22"/>
          <w:szCs w:val="22"/>
          <w:lang w:val="en-US" w:eastAsia="zh-CN"/>
        </w:rPr>
        <w:t>UE</w:t>
      </w:r>
      <w:r w:rsidR="00604257">
        <w:rPr>
          <w:sz w:val="22"/>
          <w:szCs w:val="22"/>
          <w:lang w:val="en-US" w:eastAsia="zh-CN"/>
        </w:rPr>
        <w:t>-A</w:t>
      </w:r>
      <w:r w:rsidR="00604257" w:rsidRPr="00B54D6C">
        <w:rPr>
          <w:rFonts w:hint="eastAsia"/>
          <w:sz w:val="22"/>
          <w:szCs w:val="22"/>
          <w:lang w:val="en-US" w:eastAsia="zh-CN"/>
        </w:rPr>
        <w:t xml:space="preserve"> </w:t>
      </w:r>
      <w:r w:rsidR="00604257" w:rsidRPr="00B54D6C">
        <w:rPr>
          <w:sz w:val="22"/>
          <w:szCs w:val="22"/>
          <w:lang w:val="en-US" w:eastAsia="zh-CN"/>
        </w:rPr>
        <w:t>we think it could be up to UE-A’s implementation.</w:t>
      </w:r>
      <w:r w:rsidR="009D0C71">
        <w:rPr>
          <w:sz w:val="22"/>
          <w:szCs w:val="22"/>
          <w:lang w:val="en-US" w:eastAsia="zh-CN"/>
        </w:rPr>
        <w:t xml:space="preserve"> </w:t>
      </w:r>
    </w:p>
    <w:p w14:paraId="15721D80" w14:textId="2BE015F7" w:rsidR="00B47191" w:rsidRDefault="007A12A1" w:rsidP="001B1B99">
      <w:pPr>
        <w:pStyle w:val="BodyText"/>
        <w:autoSpaceDE w:val="0"/>
        <w:autoSpaceDN w:val="0"/>
        <w:adjustRightInd w:val="0"/>
        <w:snapToGrid w:val="0"/>
        <w:rPr>
          <w:rFonts w:eastAsiaTheme="minorEastAsia"/>
          <w:b/>
          <w:bCs/>
          <w:sz w:val="22"/>
          <w:szCs w:val="22"/>
          <w:lang w:val="en-US" w:eastAsia="zh-CN"/>
        </w:rPr>
      </w:pPr>
      <w:r w:rsidRPr="004609C0">
        <w:rPr>
          <w:rFonts w:eastAsiaTheme="minorEastAsia" w:hint="eastAsia"/>
          <w:b/>
          <w:bCs/>
          <w:sz w:val="22"/>
          <w:szCs w:val="22"/>
          <w:lang w:val="en-US" w:eastAsia="zh-CN"/>
        </w:rPr>
        <w:t>P</w:t>
      </w:r>
      <w:r w:rsidRPr="004609C0">
        <w:rPr>
          <w:rFonts w:eastAsiaTheme="minorEastAsia"/>
          <w:b/>
          <w:bCs/>
          <w:sz w:val="22"/>
          <w:szCs w:val="22"/>
          <w:lang w:val="en-US" w:eastAsia="zh-CN"/>
        </w:rPr>
        <w:t xml:space="preserve">roposal 1: 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>T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he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ending</w:t>
      </w:r>
      <w:r w:rsidR="009D2E49">
        <w:rPr>
          <w:rFonts w:eastAsiaTheme="minorEastAsia"/>
          <w:b/>
          <w:bCs/>
          <w:sz w:val="22"/>
          <w:szCs w:val="22"/>
          <w:lang w:val="en-US" w:eastAsia="zh-CN"/>
        </w:rPr>
        <w:t xml:space="preserve"> time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of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UE-A’s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resource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selection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window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should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be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7346BF">
        <w:rPr>
          <w:rFonts w:eastAsiaTheme="minorEastAsia"/>
          <w:b/>
          <w:bCs/>
          <w:sz w:val="22"/>
          <w:szCs w:val="22"/>
          <w:lang w:val="en-US" w:eastAsia="zh-CN"/>
        </w:rPr>
        <w:t>before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the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starting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time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of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="003A1DEB"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UE-B</w:t>
      </w:r>
      <w:r w:rsidR="003A1DEB" w:rsidRPr="00355145">
        <w:rPr>
          <w:rFonts w:eastAsiaTheme="minorEastAsia"/>
          <w:b/>
          <w:bCs/>
          <w:sz w:val="22"/>
          <w:szCs w:val="22"/>
          <w:lang w:val="en-US" w:eastAsia="zh-CN"/>
        </w:rPr>
        <w:t>’s resource selection window</w:t>
      </w:r>
      <w:r w:rsidR="00021FAC">
        <w:rPr>
          <w:rFonts w:eastAsiaTheme="minorEastAsia"/>
          <w:b/>
          <w:bCs/>
          <w:sz w:val="22"/>
          <w:szCs w:val="22"/>
          <w:lang w:val="en-US" w:eastAsia="zh-CN"/>
        </w:rPr>
        <w:t>, e.g., X2=</w:t>
      </w:r>
      <w:r w:rsidR="00021FAC" w:rsidRPr="00021FAC">
        <w:rPr>
          <w:rFonts w:eastAsiaTheme="minorEastAsia"/>
          <w:b/>
          <w:bCs/>
          <w:sz w:val="22"/>
          <w:szCs w:val="22"/>
          <w:lang w:val="en-US" w:eastAsia="zh-CN"/>
        </w:rPr>
        <w:t>(n+T_</w:t>
      </w:r>
      <w:r w:rsidR="00EE35A6">
        <w:rPr>
          <w:rFonts w:eastAsiaTheme="minorEastAsia"/>
          <w:b/>
          <w:bCs/>
          <w:sz w:val="22"/>
          <w:szCs w:val="22"/>
          <w:lang w:val="en-US" w:eastAsia="zh-CN"/>
        </w:rPr>
        <w:t>1</w:t>
      </w:r>
      <w:r w:rsidR="00021FAC" w:rsidRPr="00021FAC">
        <w:rPr>
          <w:rFonts w:eastAsiaTheme="minorEastAsia"/>
          <w:b/>
          <w:bCs/>
          <w:sz w:val="22"/>
          <w:szCs w:val="22"/>
          <w:lang w:val="en-US" w:eastAsia="zh-CN"/>
        </w:rPr>
        <w:t>)</w:t>
      </w:r>
    </w:p>
    <w:p w14:paraId="4EB75EE0" w14:textId="6BBF8F6A" w:rsidR="00961588" w:rsidRDefault="00961588" w:rsidP="001B1B99">
      <w:pPr>
        <w:pStyle w:val="BodyText"/>
        <w:autoSpaceDE w:val="0"/>
        <w:autoSpaceDN w:val="0"/>
        <w:adjustRightInd w:val="0"/>
        <w:snapToGrid w:val="0"/>
        <w:rPr>
          <w:rFonts w:eastAsiaTheme="minorEastAsia"/>
          <w:b/>
          <w:bCs/>
          <w:sz w:val="22"/>
          <w:szCs w:val="22"/>
          <w:lang w:val="en-US" w:eastAsia="zh-CN"/>
        </w:rPr>
      </w:pPr>
    </w:p>
    <w:p w14:paraId="2EEDBFC2" w14:textId="7167F0A5" w:rsidR="00961588" w:rsidRDefault="00961588" w:rsidP="001B1B99">
      <w:pPr>
        <w:pStyle w:val="BodyText"/>
        <w:autoSpaceDE w:val="0"/>
        <w:autoSpaceDN w:val="0"/>
        <w:adjustRightInd w:val="0"/>
        <w:snapToGrid w:val="0"/>
        <w:rPr>
          <w:rFonts w:eastAsiaTheme="minorEastAsia"/>
          <w:b/>
          <w:b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7E952" wp14:editId="0DEF20D0">
                <wp:simplePos x="0" y="0"/>
                <wp:positionH relativeFrom="column">
                  <wp:posOffset>-49984</wp:posOffset>
                </wp:positionH>
                <wp:positionV relativeFrom="paragraph">
                  <wp:posOffset>126819</wp:posOffset>
                </wp:positionV>
                <wp:extent cx="6253843" cy="3630385"/>
                <wp:effectExtent l="0" t="0" r="13970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3843" cy="36303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B1A0B6" id="Rectangle 1" o:spid="_x0000_s1026" style="position:absolute;margin-left:-3.95pt;margin-top:10pt;width:492.45pt;height:28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" filled="f" strokecolor="black [3200]" strokeweight="1pt"/>
            </w:pict>
          </mc:Fallback>
        </mc:AlternateContent>
      </w:r>
    </w:p>
    <w:p w14:paraId="6B0513D1" w14:textId="77777777" w:rsidR="00961588" w:rsidRPr="00D76A25" w:rsidRDefault="00961588" w:rsidP="00961588">
      <w:pPr>
        <w:rPr>
          <w:highlight w:val="green"/>
          <w:lang w:val="en-US"/>
        </w:rPr>
      </w:pPr>
      <w:r w:rsidRPr="00D76A25">
        <w:rPr>
          <w:highlight w:val="green"/>
          <w:lang w:val="en-US"/>
        </w:rPr>
        <w:t>Agreement</w:t>
      </w:r>
    </w:p>
    <w:p w14:paraId="3CD61C95" w14:textId="77777777" w:rsidR="00961588" w:rsidRPr="00961588" w:rsidRDefault="00961588" w:rsidP="0096158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/>
          <w:lang w:val="en-US" w:eastAsia="ko-KR"/>
        </w:rPr>
      </w:pPr>
      <w:r w:rsidRPr="00961588">
        <w:rPr>
          <w:rFonts w:eastAsia="Malgun Gothic"/>
          <w:lang w:val="en-US"/>
        </w:rPr>
        <w:t xml:space="preserve">For inter-UE coordination information transmission in Scheme 1, </w:t>
      </w:r>
    </w:p>
    <w:p w14:paraId="7D134A14" w14:textId="77777777" w:rsidR="00961588" w:rsidRPr="00961588" w:rsidRDefault="00961588" w:rsidP="00961588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/>
          <w:lang w:val="en-US"/>
        </w:rPr>
      </w:pPr>
      <w:r w:rsidRPr="00961588">
        <w:rPr>
          <w:rFonts w:eastAsia="Malgun Gothic"/>
          <w:lang w:val="en-US"/>
        </w:rPr>
        <w:t>Inter-UE coordination information can be multiplexed with other data only if the source/destination ID pair is the same</w:t>
      </w:r>
    </w:p>
    <w:p w14:paraId="680DEC2E" w14:textId="77777777" w:rsidR="00961588" w:rsidRPr="00961588" w:rsidRDefault="00961588" w:rsidP="00961588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/>
          <w:lang w:val="en-US"/>
        </w:rPr>
      </w:pPr>
      <w:r w:rsidRPr="00961588">
        <w:rPr>
          <w:rFonts w:eastAsia="Malgun Gothic"/>
          <w:lang w:val="en-US"/>
        </w:rPr>
        <w:t>Retransmission of the TB carrying inter-UE coordination information is supported</w:t>
      </w:r>
    </w:p>
    <w:p w14:paraId="792A97EB" w14:textId="77777777" w:rsidR="00961588" w:rsidRPr="00961588" w:rsidRDefault="00961588" w:rsidP="0096158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/>
          <w:lang w:val="en-US" w:eastAsia="ko-KR"/>
        </w:rPr>
      </w:pPr>
      <w:r w:rsidRPr="00961588">
        <w:rPr>
          <w:rFonts w:eastAsia="Malgun Gothic"/>
          <w:lang w:val="en-US"/>
        </w:rPr>
        <w:t xml:space="preserve">For explicit request transmission in Scheme 1, </w:t>
      </w:r>
    </w:p>
    <w:p w14:paraId="72131232" w14:textId="77777777" w:rsidR="00961588" w:rsidRPr="00961588" w:rsidRDefault="00961588" w:rsidP="00961588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/>
          <w:lang w:val="en-US"/>
        </w:rPr>
      </w:pPr>
      <w:r w:rsidRPr="00961588">
        <w:rPr>
          <w:rFonts w:eastAsia="Malgun Gothic"/>
          <w:lang w:val="en-US"/>
        </w:rPr>
        <w:t>Explicit request can be multiplexed with other data only if the source/destination ID pair is the same</w:t>
      </w:r>
    </w:p>
    <w:p w14:paraId="60AE03DE" w14:textId="77777777" w:rsidR="00961588" w:rsidRPr="00961588" w:rsidRDefault="00961588" w:rsidP="00961588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/>
          <w:lang w:val="en-US"/>
        </w:rPr>
      </w:pPr>
      <w:r w:rsidRPr="00961588">
        <w:rPr>
          <w:rFonts w:eastAsia="Malgun Gothic"/>
          <w:lang w:val="en-US"/>
        </w:rPr>
        <w:t>Retransmission of the TB carrying request is supported</w:t>
      </w:r>
    </w:p>
    <w:p w14:paraId="2545FA35" w14:textId="77777777" w:rsidR="00961588" w:rsidRPr="00961588" w:rsidRDefault="00961588" w:rsidP="00961588">
      <w:pPr>
        <w:rPr>
          <w:highlight w:val="green"/>
          <w:lang w:val="en-US"/>
        </w:rPr>
      </w:pPr>
      <w:r w:rsidRPr="00961588">
        <w:rPr>
          <w:highlight w:val="green"/>
          <w:lang w:val="en-US"/>
        </w:rPr>
        <w:t>Agreement</w:t>
      </w:r>
    </w:p>
    <w:p w14:paraId="089C97DA" w14:textId="77777777" w:rsidR="00961588" w:rsidRPr="00961588" w:rsidRDefault="00961588" w:rsidP="00961588">
      <w:pPr>
        <w:pStyle w:val="ListParagraph"/>
        <w:numPr>
          <w:ilvl w:val="0"/>
          <w:numId w:val="25"/>
        </w:numPr>
        <w:jc w:val="both"/>
        <w:rPr>
          <w:rFonts w:cs="Times"/>
        </w:rPr>
      </w:pPr>
      <w:r w:rsidRPr="00961588">
        <w:rPr>
          <w:rFonts w:cs="Times"/>
        </w:rPr>
        <w:t xml:space="preserve">For Scheme 1, when both SCI format 2-C and MAC CE are used as the container of an explicit request for inter-UE coordination information, the same bit field size for the request in a SCI format 2-C is applied to MAC CE </w:t>
      </w:r>
    </w:p>
    <w:p w14:paraId="3E6DA85F" w14:textId="77777777" w:rsidR="00961588" w:rsidRPr="00961588" w:rsidRDefault="00961588" w:rsidP="00961588">
      <w:pPr>
        <w:rPr>
          <w:highlight w:val="green"/>
          <w:lang w:val="en-US"/>
        </w:rPr>
      </w:pPr>
      <w:r w:rsidRPr="00961588">
        <w:rPr>
          <w:highlight w:val="green"/>
          <w:lang w:val="en-US"/>
        </w:rPr>
        <w:t>Agreement</w:t>
      </w:r>
    </w:p>
    <w:p w14:paraId="0FE11EF4" w14:textId="77777777" w:rsidR="00961588" w:rsidRPr="00961588" w:rsidRDefault="00961588" w:rsidP="00961588">
      <w:pPr>
        <w:pStyle w:val="ListParagraph"/>
        <w:numPr>
          <w:ilvl w:val="0"/>
          <w:numId w:val="25"/>
        </w:numPr>
        <w:jc w:val="both"/>
        <w:rPr>
          <w:rFonts w:cs="Times"/>
        </w:rPr>
      </w:pPr>
      <w:r w:rsidRPr="00961588">
        <w:rPr>
          <w:rFonts w:cs="Times"/>
        </w:rPr>
        <w:t>For Scheme 1, when MAC CE only is used as the container of an explicit request for inter-UE coordination information, the same bit field size for the request in a SCI format 2-C is applied to MAC CE</w:t>
      </w:r>
    </w:p>
    <w:p w14:paraId="2CC04318" w14:textId="77777777" w:rsidR="00961588" w:rsidRDefault="00961588" w:rsidP="00961588">
      <w:pPr>
        <w:rPr>
          <w:highlight w:val="green"/>
          <w:lang w:val="en-US"/>
        </w:rPr>
      </w:pPr>
    </w:p>
    <w:p w14:paraId="0AFBE204" w14:textId="5E06741D" w:rsidR="00961588" w:rsidRPr="00466E7D" w:rsidRDefault="00961588" w:rsidP="00961588">
      <w:pPr>
        <w:rPr>
          <w:highlight w:val="green"/>
          <w:lang w:val="en-US"/>
        </w:rPr>
      </w:pPr>
      <w:r>
        <w:rPr>
          <w:rFonts w:eastAsiaTheme="minorEastAsia"/>
          <w:b/>
          <w:bCs/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687D26" wp14:editId="43ABF808">
                <wp:simplePos x="0" y="0"/>
                <wp:positionH relativeFrom="margin">
                  <wp:posOffset>-44541</wp:posOffset>
                </wp:positionH>
                <wp:positionV relativeFrom="paragraph">
                  <wp:posOffset>-22860</wp:posOffset>
                </wp:positionV>
                <wp:extent cx="6253480" cy="1213757"/>
                <wp:effectExtent l="0" t="0" r="13970" b="247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3480" cy="121375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5723A" id="Rectangle 2" o:spid="_x0000_s1026" style="position:absolute;margin-left:-3.5pt;margin-top:-1.8pt;width:492.4pt;height:95.5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" filled="f" strokecolor="black [3200]" strokeweight="1pt">
                <w10:wrap anchorx="margin"/>
              </v:rect>
            </w:pict>
          </mc:Fallback>
        </mc:AlternateContent>
      </w:r>
      <w:r w:rsidRPr="00466E7D">
        <w:rPr>
          <w:highlight w:val="green"/>
          <w:lang w:val="en-US"/>
        </w:rPr>
        <w:t>Agreement</w:t>
      </w:r>
    </w:p>
    <w:p w14:paraId="7C1A7A1B" w14:textId="77777777" w:rsidR="00961588" w:rsidRPr="00466E7D" w:rsidRDefault="00961588" w:rsidP="00961588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Gulim"/>
          <w:lang w:val="en-US" w:eastAsia="ko-KR"/>
        </w:rPr>
      </w:pPr>
      <w:r w:rsidRPr="00466E7D">
        <w:rPr>
          <w:rFonts w:eastAsia="Gulim"/>
          <w:lang w:val="en-US"/>
        </w:rPr>
        <w:t>For Scheme 1 with preferred resource set Option B,</w:t>
      </w:r>
    </w:p>
    <w:p w14:paraId="1ECB6907" w14:textId="4E43C3F5" w:rsidR="00961588" w:rsidRPr="00A36156" w:rsidRDefault="00961588" w:rsidP="00961588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Gulim"/>
          <w:lang w:val="en-US"/>
        </w:rPr>
      </w:pPr>
      <w:r w:rsidRPr="00466E7D">
        <w:rPr>
          <w:rFonts w:eastAsia="Gulim"/>
          <w:lang w:val="en-US"/>
        </w:rPr>
        <w:t xml:space="preserve">MAC layer selects resources belonging to the received preferred resource set under the </w:t>
      </w:r>
      <w:r w:rsidRPr="00A36156">
        <w:rPr>
          <w:rFonts w:eastAsia="Gulim"/>
          <w:lang w:val="en-US"/>
        </w:rPr>
        <w:t>constraint defined in Rel-16</w:t>
      </w:r>
    </w:p>
    <w:p w14:paraId="7C88F7E6" w14:textId="0132B744" w:rsidR="00961588" w:rsidRPr="00A36156" w:rsidRDefault="00961588" w:rsidP="00961588">
      <w:pPr>
        <w:pStyle w:val="ListParagraph"/>
        <w:numPr>
          <w:ilvl w:val="2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Gulim"/>
          <w:lang w:val="en-US"/>
        </w:rPr>
      </w:pPr>
      <w:r w:rsidRPr="00A36156">
        <w:rPr>
          <w:rFonts w:eastAsia="Gulim"/>
          <w:lang w:val="en-US"/>
        </w:rPr>
        <w:t>It is up to the UE whether to use the preferred resource set from SCI format 2-C and/or MAC CE</w:t>
      </w:r>
    </w:p>
    <w:p w14:paraId="0F91448D" w14:textId="375719F5" w:rsidR="00961588" w:rsidRDefault="00961588" w:rsidP="001B1B99">
      <w:pPr>
        <w:pStyle w:val="BodyText"/>
        <w:autoSpaceDE w:val="0"/>
        <w:autoSpaceDN w:val="0"/>
        <w:adjustRightInd w:val="0"/>
        <w:snapToGrid w:val="0"/>
        <w:rPr>
          <w:rFonts w:eastAsiaTheme="minorEastAsia"/>
          <w:b/>
          <w:bCs/>
          <w:sz w:val="22"/>
          <w:szCs w:val="22"/>
          <w:lang w:val="en-US" w:eastAsia="zh-CN"/>
        </w:rPr>
      </w:pPr>
    </w:p>
    <w:p w14:paraId="5F28A93D" w14:textId="77777777" w:rsidR="00A36156" w:rsidRDefault="003B4533" w:rsidP="003B453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As we agreed in previous meeting, t</w:t>
      </w:r>
      <w:r w:rsidRPr="00895784">
        <w:rPr>
          <w:rFonts w:eastAsiaTheme="minorEastAsia"/>
          <w:sz w:val="22"/>
          <w:szCs w:val="22"/>
          <w:lang w:eastAsia="zh-CN"/>
        </w:rPr>
        <w:t xml:space="preserve">he signalling container for transmitting the explicit request and transmitting a set of resources is </w:t>
      </w:r>
      <w:r>
        <w:rPr>
          <w:rFonts w:eastAsiaTheme="minorEastAsia"/>
          <w:sz w:val="22"/>
          <w:szCs w:val="22"/>
          <w:lang w:eastAsia="zh-CN"/>
        </w:rPr>
        <w:t>both</w:t>
      </w:r>
      <w:r w:rsidRPr="00895784">
        <w:rPr>
          <w:rFonts w:eastAsiaTheme="minorEastAsia"/>
          <w:sz w:val="22"/>
          <w:szCs w:val="22"/>
          <w:lang w:eastAsia="zh-CN"/>
        </w:rPr>
        <w:t xml:space="preserve"> MAC CE and SCI</w:t>
      </w:r>
      <w:r>
        <w:rPr>
          <w:rFonts w:eastAsiaTheme="minorEastAsia"/>
          <w:sz w:val="22"/>
          <w:szCs w:val="22"/>
          <w:lang w:eastAsia="zh-CN"/>
        </w:rPr>
        <w:t>-2C. P</w:t>
      </w:r>
      <w:r w:rsidRPr="00895784">
        <w:rPr>
          <w:rFonts w:eastAsiaTheme="minorEastAsia"/>
          <w:sz w:val="22"/>
          <w:szCs w:val="22"/>
          <w:lang w:eastAsia="zh-CN"/>
        </w:rPr>
        <w:t xml:space="preserve">roblem </w:t>
      </w:r>
      <w:r>
        <w:rPr>
          <w:rFonts w:eastAsiaTheme="minorEastAsia"/>
          <w:sz w:val="22"/>
          <w:szCs w:val="22"/>
          <w:lang w:eastAsia="zh-CN"/>
        </w:rPr>
        <w:t xml:space="preserve">may arise when a UE is configured to receive from </w:t>
      </w:r>
      <w:r w:rsidRPr="00895784">
        <w:rPr>
          <w:rFonts w:eastAsiaTheme="minorEastAsia"/>
          <w:sz w:val="22"/>
          <w:szCs w:val="22"/>
          <w:lang w:eastAsia="zh-CN"/>
        </w:rPr>
        <w:t>both MAC CE and SCI</w:t>
      </w:r>
      <w:r>
        <w:rPr>
          <w:rFonts w:eastAsiaTheme="minorEastAsia"/>
          <w:sz w:val="22"/>
          <w:szCs w:val="22"/>
          <w:lang w:eastAsia="zh-CN"/>
        </w:rPr>
        <w:t>-2C</w:t>
      </w:r>
      <w:r w:rsidRPr="002E3614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containers together and when UE could </w:t>
      </w:r>
      <w:proofErr w:type="gramStart"/>
      <w:r>
        <w:rPr>
          <w:rFonts w:eastAsiaTheme="minorEastAsia"/>
          <w:sz w:val="22"/>
          <w:szCs w:val="22"/>
          <w:lang w:eastAsia="zh-CN"/>
        </w:rPr>
        <w:t>not</w:t>
      </w:r>
      <w:proofErr w:type="gramEnd"/>
      <w:r>
        <w:rPr>
          <w:rFonts w:eastAsiaTheme="minorEastAsia"/>
          <w:sz w:val="22"/>
          <w:szCs w:val="22"/>
          <w:lang w:eastAsia="zh-CN"/>
        </w:rPr>
        <w:t xml:space="preserve"> able to decode one container however UE could able to receive the other container</w:t>
      </w:r>
      <w:r w:rsidR="00A36156">
        <w:rPr>
          <w:rFonts w:eastAsiaTheme="minorEastAsia"/>
          <w:sz w:val="22"/>
          <w:szCs w:val="22"/>
          <w:lang w:eastAsia="zh-CN"/>
        </w:rPr>
        <w:t>.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A36156">
        <w:rPr>
          <w:rFonts w:eastAsiaTheme="minorEastAsia"/>
          <w:sz w:val="22"/>
          <w:szCs w:val="22"/>
          <w:lang w:eastAsia="zh-CN"/>
        </w:rPr>
        <w:t xml:space="preserve">For </w:t>
      </w:r>
      <w:r>
        <w:rPr>
          <w:rFonts w:eastAsiaTheme="minorEastAsia"/>
          <w:sz w:val="22"/>
          <w:szCs w:val="22"/>
          <w:lang w:eastAsia="zh-CN"/>
        </w:rPr>
        <w:t xml:space="preserve">such an error condition a proper UE behaviour should be defined. </w:t>
      </w:r>
    </w:p>
    <w:p w14:paraId="145E407A" w14:textId="20AABCC6" w:rsidR="003B4533" w:rsidRDefault="003B4533" w:rsidP="003B453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For example, the UE is configured to receive explicit request from both SCI-2C and MAC CE </w:t>
      </w:r>
      <w:r w:rsidR="00A36156">
        <w:rPr>
          <w:rFonts w:eastAsiaTheme="minorEastAsia"/>
          <w:sz w:val="22"/>
          <w:szCs w:val="22"/>
          <w:lang w:eastAsia="zh-CN"/>
        </w:rPr>
        <w:t xml:space="preserve">and according to above race condition, </w:t>
      </w:r>
      <w:bookmarkStart w:id="5" w:name="_Hlk101733289"/>
      <w:r>
        <w:rPr>
          <w:rFonts w:eastAsiaTheme="minorEastAsia"/>
          <w:sz w:val="22"/>
          <w:szCs w:val="22"/>
          <w:lang w:eastAsia="zh-CN"/>
        </w:rPr>
        <w:t xml:space="preserve">UE </w:t>
      </w:r>
      <w:r w:rsidR="00A36156">
        <w:rPr>
          <w:rFonts w:eastAsiaTheme="minorEastAsia"/>
          <w:sz w:val="22"/>
          <w:szCs w:val="22"/>
          <w:lang w:eastAsia="zh-CN"/>
        </w:rPr>
        <w:t>could be</w:t>
      </w:r>
      <w:r>
        <w:rPr>
          <w:rFonts w:eastAsiaTheme="minorEastAsia"/>
          <w:sz w:val="22"/>
          <w:szCs w:val="22"/>
          <w:lang w:eastAsia="zh-CN"/>
        </w:rPr>
        <w:t xml:space="preserve"> able to decode the explicit request </w:t>
      </w:r>
      <w:r w:rsidR="00A36156">
        <w:rPr>
          <w:rFonts w:eastAsiaTheme="minorEastAsia"/>
          <w:sz w:val="22"/>
          <w:szCs w:val="22"/>
          <w:lang w:eastAsia="zh-CN"/>
        </w:rPr>
        <w:t>carrying</w:t>
      </w:r>
      <w:r>
        <w:rPr>
          <w:rFonts w:eastAsiaTheme="minorEastAsia"/>
          <w:sz w:val="22"/>
          <w:szCs w:val="22"/>
          <w:lang w:eastAsia="zh-CN"/>
        </w:rPr>
        <w:t xml:space="preserve"> SCI-2C however UE is not able to decode the corresponding explicit request carrying MAC CE</w:t>
      </w:r>
      <w:r w:rsidR="00A36156">
        <w:rPr>
          <w:rFonts w:eastAsiaTheme="minorEastAsia"/>
          <w:sz w:val="22"/>
          <w:szCs w:val="22"/>
          <w:lang w:eastAsia="zh-CN"/>
        </w:rPr>
        <w:t xml:space="preserve"> </w:t>
      </w:r>
      <w:bookmarkEnd w:id="5"/>
      <w:r w:rsidR="00A36156">
        <w:rPr>
          <w:rFonts w:eastAsiaTheme="minorEastAsia"/>
          <w:sz w:val="22"/>
          <w:szCs w:val="22"/>
          <w:lang w:eastAsia="zh-CN"/>
        </w:rPr>
        <w:t>which is received together. A</w:t>
      </w:r>
      <w:r>
        <w:rPr>
          <w:rFonts w:eastAsiaTheme="minorEastAsia"/>
          <w:sz w:val="22"/>
          <w:szCs w:val="22"/>
          <w:lang w:eastAsia="zh-CN"/>
        </w:rPr>
        <w:t xml:space="preserve">ccording </w:t>
      </w:r>
      <w:r w:rsidR="00A36156">
        <w:rPr>
          <w:rFonts w:eastAsiaTheme="minorEastAsia"/>
          <w:sz w:val="22"/>
          <w:szCs w:val="22"/>
          <w:lang w:eastAsia="zh-CN"/>
        </w:rPr>
        <w:t xml:space="preserve">to </w:t>
      </w:r>
      <w:r>
        <w:rPr>
          <w:rFonts w:eastAsiaTheme="minorEastAsia"/>
          <w:sz w:val="22"/>
          <w:szCs w:val="22"/>
          <w:lang w:eastAsia="zh-CN"/>
        </w:rPr>
        <w:t>the agreed UE behaviour</w:t>
      </w:r>
      <w:r w:rsidR="00A36156">
        <w:rPr>
          <w:rFonts w:eastAsiaTheme="minorEastAsia"/>
          <w:sz w:val="22"/>
          <w:szCs w:val="22"/>
          <w:lang w:eastAsia="zh-CN"/>
        </w:rPr>
        <w:t>,</w:t>
      </w:r>
      <w:r>
        <w:rPr>
          <w:rFonts w:eastAsiaTheme="minorEastAsia"/>
          <w:sz w:val="22"/>
          <w:szCs w:val="22"/>
          <w:lang w:eastAsia="zh-CN"/>
        </w:rPr>
        <w:t xml:space="preserve"> UE may request </w:t>
      </w:r>
      <w:r w:rsidR="00A36156">
        <w:rPr>
          <w:rFonts w:eastAsiaTheme="minorEastAsia"/>
          <w:sz w:val="22"/>
          <w:szCs w:val="22"/>
          <w:lang w:eastAsia="zh-CN"/>
        </w:rPr>
        <w:t xml:space="preserve">TB </w:t>
      </w:r>
      <w:r>
        <w:rPr>
          <w:rFonts w:eastAsiaTheme="minorEastAsia"/>
          <w:sz w:val="22"/>
          <w:szCs w:val="22"/>
          <w:lang w:eastAsia="zh-CN"/>
        </w:rPr>
        <w:t xml:space="preserve">retransmission of the MAC CE </w:t>
      </w:r>
      <w:r w:rsidR="00A36156">
        <w:rPr>
          <w:rFonts w:eastAsiaTheme="minorEastAsia"/>
          <w:sz w:val="22"/>
          <w:szCs w:val="22"/>
          <w:lang w:eastAsia="zh-CN"/>
        </w:rPr>
        <w:t xml:space="preserve">carrying explicit request </w:t>
      </w:r>
      <w:r>
        <w:rPr>
          <w:rFonts w:eastAsiaTheme="minorEastAsia"/>
          <w:sz w:val="22"/>
          <w:szCs w:val="22"/>
          <w:lang w:eastAsia="zh-CN"/>
        </w:rPr>
        <w:t xml:space="preserve">even though the corresponding explicit request carrying SCI-2C is decoded properly. </w:t>
      </w:r>
      <w:r w:rsidR="00A36156">
        <w:rPr>
          <w:rFonts w:eastAsiaTheme="minorEastAsia"/>
          <w:sz w:val="22"/>
          <w:szCs w:val="22"/>
          <w:lang w:eastAsia="zh-CN"/>
        </w:rPr>
        <w:t>To solve such issue, UE behaviour can be defined like below:</w:t>
      </w:r>
    </w:p>
    <w:p w14:paraId="5118B824" w14:textId="63A09AFA" w:rsidR="00A36156" w:rsidRPr="00A36156" w:rsidRDefault="008268AA" w:rsidP="00A36156">
      <w:pPr>
        <w:pStyle w:val="ListParagraph"/>
        <w:numPr>
          <w:ilvl w:val="0"/>
          <w:numId w:val="27"/>
        </w:numPr>
        <w:jc w:val="both"/>
        <w:rPr>
          <w:rFonts w:eastAsiaTheme="minorEastAsia"/>
          <w:lang w:eastAsia="zh-CN"/>
        </w:rPr>
      </w:pPr>
      <w:r w:rsidRPr="008268AA">
        <w:rPr>
          <w:rFonts w:eastAsia="Arial"/>
          <w:lang w:val="en-US" w:eastAsia="de-DE"/>
        </w:rPr>
        <w:t>Op</w:t>
      </w:r>
      <w:r>
        <w:rPr>
          <w:rFonts w:eastAsia="Arial"/>
          <w:lang w:val="en-US" w:eastAsia="de-DE"/>
        </w:rPr>
        <w:t xml:space="preserve">tion 1: </w:t>
      </w:r>
      <w:r w:rsidR="00A36156" w:rsidRPr="00A36156">
        <w:rPr>
          <w:rFonts w:eastAsia="Arial"/>
          <w:lang w:eastAsia="de-DE"/>
        </w:rPr>
        <w:t xml:space="preserve">UE-A </w:t>
      </w:r>
      <w:proofErr w:type="spellStart"/>
      <w:r w:rsidR="00C666A7">
        <w:rPr>
          <w:rFonts w:eastAsia="Arial"/>
          <w:lang w:val="en-US" w:eastAsia="de-DE"/>
        </w:rPr>
        <w:t>can</w:t>
      </w:r>
      <w:r w:rsidR="00C666A7" w:rsidRPr="00A36156">
        <w:rPr>
          <w:rFonts w:eastAsia="Arial"/>
          <w:lang w:eastAsia="de-DE"/>
        </w:rPr>
        <w:t>not</w:t>
      </w:r>
      <w:proofErr w:type="spellEnd"/>
      <w:r w:rsidR="00A36156" w:rsidRPr="00A36156">
        <w:rPr>
          <w:rFonts w:eastAsia="Arial"/>
          <w:lang w:eastAsia="de-DE"/>
        </w:rPr>
        <w:t xml:space="preserve"> process the explicit request from SCI-2C to prepare </w:t>
      </w:r>
      <w:r w:rsidR="00A36156" w:rsidRPr="00A36156">
        <w:rPr>
          <w:rFonts w:eastAsia="Arial"/>
          <w:lang w:val="en-US" w:eastAsia="de-DE"/>
        </w:rPr>
        <w:t>un</w:t>
      </w:r>
      <w:r w:rsidR="00A36156">
        <w:rPr>
          <w:rFonts w:eastAsia="Arial"/>
          <w:lang w:val="en-US" w:eastAsia="de-DE"/>
        </w:rPr>
        <w:t xml:space="preserve">less MAC CE is decoded properly therefore UE </w:t>
      </w:r>
      <w:r>
        <w:rPr>
          <w:rFonts w:eastAsia="Arial"/>
          <w:lang w:val="en-US" w:eastAsia="de-DE"/>
        </w:rPr>
        <w:t>can</w:t>
      </w:r>
      <w:r w:rsidR="00A36156">
        <w:rPr>
          <w:rFonts w:eastAsia="Arial"/>
          <w:lang w:val="en-US" w:eastAsia="de-DE"/>
        </w:rPr>
        <w:t xml:space="preserve"> </w:t>
      </w:r>
      <w:r w:rsidR="00A36156" w:rsidRPr="00A36156">
        <w:rPr>
          <w:rFonts w:eastAsia="Arial"/>
          <w:lang w:eastAsia="de-DE"/>
        </w:rPr>
        <w:t>transmit NACK feedback in the corresponding PSFCH requesting retransmission of TB carrying explicit request MAC CE</w:t>
      </w:r>
    </w:p>
    <w:p w14:paraId="36FCA847" w14:textId="6AD729A8" w:rsidR="00D81A1B" w:rsidRPr="005B3036" w:rsidRDefault="008268AA" w:rsidP="00D81A1B">
      <w:pPr>
        <w:pStyle w:val="ListParagraph"/>
        <w:numPr>
          <w:ilvl w:val="0"/>
          <w:numId w:val="27"/>
        </w:numPr>
        <w:spacing w:after="0"/>
        <w:jc w:val="both"/>
        <w:rPr>
          <w:rFonts w:eastAsia="Arial"/>
          <w:lang w:eastAsia="de-DE"/>
        </w:rPr>
      </w:pPr>
      <w:r w:rsidRPr="008268AA">
        <w:rPr>
          <w:rFonts w:eastAsia="Arial"/>
          <w:lang w:val="en-US" w:eastAsia="de-DE"/>
        </w:rPr>
        <w:t>Op</w:t>
      </w:r>
      <w:r>
        <w:rPr>
          <w:rFonts w:eastAsia="Arial"/>
          <w:lang w:val="en-US" w:eastAsia="de-DE"/>
        </w:rPr>
        <w:t xml:space="preserve">tion 2: </w:t>
      </w:r>
      <w:r w:rsidR="00D81A1B" w:rsidRPr="005B3036">
        <w:rPr>
          <w:rFonts w:eastAsia="Arial"/>
          <w:lang w:eastAsia="de-DE"/>
        </w:rPr>
        <w:t xml:space="preserve">UE-A </w:t>
      </w:r>
      <w:r w:rsidR="00D81A1B">
        <w:rPr>
          <w:rFonts w:eastAsia="Arial"/>
          <w:lang w:val="en-US" w:eastAsia="de-DE"/>
        </w:rPr>
        <w:t>can</w:t>
      </w:r>
      <w:r w:rsidR="00D81A1B" w:rsidRPr="005B3036">
        <w:rPr>
          <w:rFonts w:eastAsia="Arial"/>
          <w:lang w:eastAsia="de-DE"/>
        </w:rPr>
        <w:t xml:space="preserve"> process the explicit request field from SCI-2C after successful reception of SCI-2C </w:t>
      </w:r>
      <w:r>
        <w:rPr>
          <w:rFonts w:eastAsia="Arial"/>
          <w:lang w:val="en-US" w:eastAsia="de-DE"/>
        </w:rPr>
        <w:t xml:space="preserve">while </w:t>
      </w:r>
      <w:r w:rsidR="00D81A1B">
        <w:rPr>
          <w:rFonts w:eastAsia="Arial"/>
          <w:lang w:val="en-US" w:eastAsia="de-DE"/>
        </w:rPr>
        <w:t xml:space="preserve">not </w:t>
      </w:r>
      <w:r>
        <w:rPr>
          <w:rFonts w:eastAsia="Arial"/>
          <w:lang w:val="en-US" w:eastAsia="de-DE"/>
        </w:rPr>
        <w:t>decoding</w:t>
      </w:r>
      <w:r w:rsidR="00D81A1B">
        <w:rPr>
          <w:rFonts w:eastAsia="Arial"/>
          <w:lang w:val="en-US" w:eastAsia="de-DE"/>
        </w:rPr>
        <w:t xml:space="preserve"> </w:t>
      </w:r>
      <w:r>
        <w:rPr>
          <w:rFonts w:eastAsia="Arial"/>
          <w:lang w:val="en-US" w:eastAsia="de-DE"/>
        </w:rPr>
        <w:t xml:space="preserve">MAC CE carrying explicit request </w:t>
      </w:r>
      <w:r w:rsidRPr="008268AA">
        <w:rPr>
          <w:rFonts w:eastAsia="Arial"/>
          <w:lang w:val="en-US" w:eastAsia="de-DE"/>
        </w:rPr>
        <w:t>th</w:t>
      </w:r>
      <w:r>
        <w:rPr>
          <w:rFonts w:eastAsia="Arial"/>
          <w:lang w:val="en-US" w:eastAsia="de-DE"/>
        </w:rPr>
        <w:t>erefore UE can</w:t>
      </w:r>
      <w:r w:rsidR="00D81A1B" w:rsidRPr="005B3036">
        <w:rPr>
          <w:rFonts w:eastAsia="Arial"/>
          <w:lang w:eastAsia="de-DE"/>
        </w:rPr>
        <w:t xml:space="preserve"> transmit ACK feedback in the corresponding PSFCH </w:t>
      </w:r>
      <w:r>
        <w:rPr>
          <w:rFonts w:eastAsia="Arial"/>
          <w:lang w:val="en-US" w:eastAsia="de-DE"/>
        </w:rPr>
        <w:t>requesting retransmission of MAC CE carrying explicit request</w:t>
      </w:r>
    </w:p>
    <w:p w14:paraId="0C704682" w14:textId="43EC7FF1" w:rsidR="00A36156" w:rsidRDefault="00A36156" w:rsidP="008268AA">
      <w:pPr>
        <w:pStyle w:val="ListParagraph"/>
        <w:jc w:val="both"/>
        <w:rPr>
          <w:rFonts w:eastAsiaTheme="minorEastAsia"/>
          <w:lang w:val="de-DE" w:eastAsia="zh-CN"/>
        </w:rPr>
      </w:pPr>
    </w:p>
    <w:p w14:paraId="62F52148" w14:textId="43554B15" w:rsidR="008268AA" w:rsidRPr="008268AA" w:rsidRDefault="008268AA" w:rsidP="008268AA">
      <w:pPr>
        <w:pStyle w:val="ListParagraph"/>
        <w:ind w:left="0"/>
        <w:jc w:val="both"/>
        <w:rPr>
          <w:rFonts w:ascii="Times" w:eastAsiaTheme="minorEastAsia" w:hAnsi="Times"/>
          <w:b/>
          <w:bCs/>
          <w:lang w:val="en-US" w:eastAsia="zh-CN" w:bidi="ar-SA"/>
        </w:rPr>
      </w:pPr>
      <w:r w:rsidRPr="008268AA">
        <w:rPr>
          <w:rFonts w:ascii="Times" w:eastAsiaTheme="minorEastAsia" w:hAnsi="Times"/>
          <w:b/>
          <w:bCs/>
          <w:lang w:val="en-US" w:eastAsia="zh-CN" w:bidi="ar-SA"/>
        </w:rPr>
        <w:t>Proposal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 2: UE is configured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 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to transmit both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MAC CE and SCI-2C 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for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explicit request or IUC information, 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UE behavior is needed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>for a case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 when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 UE could </w:t>
      </w:r>
      <w:proofErr w:type="gramStart"/>
      <w:r w:rsidRPr="008268AA">
        <w:rPr>
          <w:rFonts w:ascii="Times" w:eastAsiaTheme="minorEastAsia" w:hAnsi="Times"/>
          <w:b/>
          <w:bCs/>
          <w:lang w:val="en-US" w:eastAsia="zh-CN" w:bidi="ar-SA"/>
        </w:rPr>
        <w:t>not</w:t>
      </w:r>
      <w:proofErr w:type="gramEnd"/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 able to decode one container however UE could able to receive 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from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>the other container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 e.g.,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>UE could be able to decode the explicit request carrying SCI-2C however UE is not able to decode the corresponding explicit request carrying MAC CE</w:t>
      </w:r>
    </w:p>
    <w:p w14:paraId="70BFB8A8" w14:textId="6D0E0746" w:rsidR="00961588" w:rsidRPr="003B4533" w:rsidRDefault="003B4533" w:rsidP="008268AA">
      <w:pPr>
        <w:jc w:val="both"/>
        <w:rPr>
          <w:rFonts w:eastAsiaTheme="minorEastAsia"/>
          <w:b/>
          <w:bCs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 </w:t>
      </w:r>
    </w:p>
    <w:p w14:paraId="7DE9C888" w14:textId="6FB535C1" w:rsidR="00E5639B" w:rsidRPr="0006715D" w:rsidRDefault="00306977" w:rsidP="0006715D">
      <w:pPr>
        <w:pStyle w:val="Heading1"/>
      </w:pPr>
      <w:r w:rsidRPr="0006715D">
        <w:rPr>
          <w:rFonts w:eastAsia="MS Mincho"/>
          <w:lang w:eastAsia="ja-JP"/>
        </w:rPr>
        <w:t>Conclusion</w:t>
      </w:r>
    </w:p>
    <w:p w14:paraId="3DE2CB79" w14:textId="77777777" w:rsidR="00675839" w:rsidRPr="00753AC1" w:rsidRDefault="00675839" w:rsidP="00675839">
      <w:pPr>
        <w:spacing w:before="120"/>
        <w:rPr>
          <w:lang w:eastAsia="zh-CN"/>
        </w:rPr>
      </w:pPr>
      <w:r w:rsidRPr="00753AC1">
        <w:rPr>
          <w:lang w:eastAsia="zh-CN"/>
        </w:rPr>
        <w:t>In this contribution, we focused on Sidelink reliability enhancement aspects on the resource allocation mechanism for V2X and present our views on the following topics:</w:t>
      </w:r>
    </w:p>
    <w:p w14:paraId="40A4B986" w14:textId="77777777" w:rsidR="00675839" w:rsidRDefault="00675839" w:rsidP="00675839">
      <w:pPr>
        <w:spacing w:before="120"/>
        <w:rPr>
          <w:lang w:eastAsia="zh-CN"/>
        </w:rPr>
      </w:pPr>
      <w:r w:rsidRPr="00753AC1">
        <w:rPr>
          <w:lang w:eastAsia="zh-CN"/>
        </w:rPr>
        <w:t>Following proposals are made as a result:</w:t>
      </w:r>
    </w:p>
    <w:p w14:paraId="7A629A4F" w14:textId="0F4D7E94" w:rsidR="00CE48E0" w:rsidRDefault="00675839" w:rsidP="00675839">
      <w:pPr>
        <w:pStyle w:val="BodyText"/>
        <w:autoSpaceDE w:val="0"/>
        <w:autoSpaceDN w:val="0"/>
        <w:adjustRightInd w:val="0"/>
        <w:snapToGrid w:val="0"/>
        <w:rPr>
          <w:rFonts w:eastAsiaTheme="minorEastAsia"/>
          <w:b/>
          <w:bCs/>
          <w:sz w:val="22"/>
          <w:szCs w:val="22"/>
          <w:lang w:val="en-US" w:eastAsia="zh-CN"/>
        </w:rPr>
      </w:pPr>
      <w:r w:rsidRPr="004609C0">
        <w:rPr>
          <w:rFonts w:eastAsiaTheme="minorEastAsia" w:hint="eastAsia"/>
          <w:b/>
          <w:bCs/>
          <w:sz w:val="22"/>
          <w:szCs w:val="22"/>
          <w:lang w:val="en-US" w:eastAsia="zh-CN"/>
        </w:rPr>
        <w:t>P</w:t>
      </w:r>
      <w:r w:rsidRPr="004609C0">
        <w:rPr>
          <w:rFonts w:eastAsiaTheme="minorEastAsia"/>
          <w:b/>
          <w:bCs/>
          <w:sz w:val="22"/>
          <w:szCs w:val="22"/>
          <w:lang w:val="en-US" w:eastAsia="zh-CN"/>
        </w:rPr>
        <w:t xml:space="preserve">roposal 1: 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>T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he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ending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of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UE-A’s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resource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selection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window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should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be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before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the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starting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time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of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 xml:space="preserve"> </w:t>
      </w:r>
      <w:r w:rsidRPr="00355145">
        <w:rPr>
          <w:rFonts w:eastAsiaTheme="minorEastAsia" w:hint="eastAsia"/>
          <w:b/>
          <w:bCs/>
          <w:sz w:val="22"/>
          <w:szCs w:val="22"/>
          <w:lang w:val="en-US" w:eastAsia="zh-CN"/>
        </w:rPr>
        <w:t>UE-B</w:t>
      </w:r>
      <w:r w:rsidRPr="00355145">
        <w:rPr>
          <w:rFonts w:eastAsiaTheme="minorEastAsia"/>
          <w:b/>
          <w:bCs/>
          <w:sz w:val="22"/>
          <w:szCs w:val="22"/>
          <w:lang w:val="en-US" w:eastAsia="zh-CN"/>
        </w:rPr>
        <w:t>’s resource selection window</w:t>
      </w:r>
      <w:r>
        <w:rPr>
          <w:rFonts w:eastAsiaTheme="minorEastAsia"/>
          <w:b/>
          <w:bCs/>
          <w:sz w:val="22"/>
          <w:szCs w:val="22"/>
          <w:lang w:val="en-US" w:eastAsia="zh-CN"/>
        </w:rPr>
        <w:t>, e.g., X2=</w:t>
      </w:r>
      <w:r w:rsidRPr="00021FAC">
        <w:rPr>
          <w:rFonts w:eastAsiaTheme="minorEastAsia"/>
          <w:b/>
          <w:bCs/>
          <w:sz w:val="22"/>
          <w:szCs w:val="22"/>
          <w:lang w:val="en-US" w:eastAsia="zh-CN"/>
        </w:rPr>
        <w:t>(n+T_</w:t>
      </w:r>
      <w:r w:rsidR="00E9613E">
        <w:rPr>
          <w:rFonts w:eastAsiaTheme="minorEastAsia"/>
          <w:b/>
          <w:bCs/>
          <w:sz w:val="22"/>
          <w:szCs w:val="22"/>
          <w:lang w:val="en-US" w:eastAsia="zh-CN"/>
        </w:rPr>
        <w:t>1</w:t>
      </w:r>
      <w:r w:rsidRPr="00021FAC">
        <w:rPr>
          <w:rFonts w:eastAsiaTheme="minorEastAsia"/>
          <w:b/>
          <w:bCs/>
          <w:sz w:val="22"/>
          <w:szCs w:val="22"/>
          <w:lang w:val="en-US" w:eastAsia="zh-CN"/>
        </w:rPr>
        <w:t>)</w:t>
      </w:r>
    </w:p>
    <w:p w14:paraId="2AFDA0E0" w14:textId="6B0C47F3" w:rsidR="00A91A24" w:rsidRDefault="00A91A24" w:rsidP="00675839">
      <w:pPr>
        <w:pStyle w:val="BodyText"/>
        <w:autoSpaceDE w:val="0"/>
        <w:autoSpaceDN w:val="0"/>
        <w:adjustRightInd w:val="0"/>
        <w:snapToGrid w:val="0"/>
        <w:rPr>
          <w:rFonts w:eastAsiaTheme="minorEastAsia"/>
          <w:b/>
          <w:bCs/>
          <w:sz w:val="22"/>
          <w:szCs w:val="22"/>
          <w:lang w:val="en-US" w:eastAsia="zh-CN"/>
        </w:rPr>
      </w:pPr>
    </w:p>
    <w:p w14:paraId="0141FFE7" w14:textId="77777777" w:rsidR="00A91A24" w:rsidRPr="008268AA" w:rsidRDefault="00A91A24" w:rsidP="00A91A24">
      <w:pPr>
        <w:pStyle w:val="ListParagraph"/>
        <w:ind w:left="0"/>
        <w:jc w:val="both"/>
        <w:rPr>
          <w:rFonts w:ascii="Times" w:eastAsiaTheme="minorEastAsia" w:hAnsi="Times"/>
          <w:b/>
          <w:bCs/>
          <w:lang w:val="en-US" w:eastAsia="zh-CN" w:bidi="ar-SA"/>
        </w:rPr>
      </w:pPr>
      <w:r w:rsidRPr="008268AA">
        <w:rPr>
          <w:rFonts w:ascii="Times" w:eastAsiaTheme="minorEastAsia" w:hAnsi="Times"/>
          <w:b/>
          <w:bCs/>
          <w:lang w:val="en-US" w:eastAsia="zh-CN" w:bidi="ar-SA"/>
        </w:rPr>
        <w:t>Proposal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 2: UE is configured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 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to transmit both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MAC CE and SCI-2C 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for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explicit request or IUC information, 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UE behavior is needed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>for a case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 when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 UE could </w:t>
      </w:r>
      <w:proofErr w:type="gramStart"/>
      <w:r w:rsidRPr="008268AA">
        <w:rPr>
          <w:rFonts w:ascii="Times" w:eastAsiaTheme="minorEastAsia" w:hAnsi="Times"/>
          <w:b/>
          <w:bCs/>
          <w:lang w:val="en-US" w:eastAsia="zh-CN" w:bidi="ar-SA"/>
        </w:rPr>
        <w:t>not</w:t>
      </w:r>
      <w:proofErr w:type="gramEnd"/>
      <w:r w:rsidRPr="008268AA">
        <w:rPr>
          <w:rFonts w:ascii="Times" w:eastAsiaTheme="minorEastAsia" w:hAnsi="Times"/>
          <w:b/>
          <w:bCs/>
          <w:lang w:val="en-US" w:eastAsia="zh-CN" w:bidi="ar-SA"/>
        </w:rPr>
        <w:t xml:space="preserve"> able to decode one container however UE could able to receive 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from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>the other container</w:t>
      </w:r>
      <w:r>
        <w:rPr>
          <w:rFonts w:ascii="Times" w:eastAsiaTheme="minorEastAsia" w:hAnsi="Times"/>
          <w:b/>
          <w:bCs/>
          <w:lang w:val="en-US" w:eastAsia="zh-CN" w:bidi="ar-SA"/>
        </w:rPr>
        <w:t xml:space="preserve"> e.g., </w:t>
      </w:r>
      <w:r w:rsidRPr="008268AA">
        <w:rPr>
          <w:rFonts w:ascii="Times" w:eastAsiaTheme="minorEastAsia" w:hAnsi="Times"/>
          <w:b/>
          <w:bCs/>
          <w:lang w:val="en-US" w:eastAsia="zh-CN" w:bidi="ar-SA"/>
        </w:rPr>
        <w:t>UE could be able to decode the explicit request carrying SCI-2C however UE is not able to decode the corresponding explicit request carrying MAC CE</w:t>
      </w: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References</w:t>
      </w:r>
    </w:p>
    <w:p w14:paraId="51263263" w14:textId="77777777" w:rsidR="005C116B" w:rsidRPr="00A32652" w:rsidRDefault="005C116B" w:rsidP="005C116B">
      <w:pPr>
        <w:pStyle w:val="ListParagraph"/>
        <w:numPr>
          <w:ilvl w:val="0"/>
          <w:numId w:val="24"/>
        </w:numPr>
        <w:kinsoku w:val="0"/>
        <w:spacing w:before="120" w:after="120" w:line="240" w:lineRule="auto"/>
        <w:jc w:val="both"/>
      </w:pPr>
      <w:bookmarkStart w:id="6" w:name="_Ref56624203"/>
      <w:r w:rsidRPr="00A32652">
        <w:t>RP-202846, “Revised WID on NR Sidelink enhancement”, LG Electronics, RAN#90e, December 2020</w:t>
      </w:r>
      <w:bookmarkEnd w:id="6"/>
      <w:r w:rsidRPr="00A32652">
        <w:t>.</w:t>
      </w:r>
    </w:p>
    <w:p w14:paraId="18D463EE" w14:textId="38F9E978" w:rsidR="00B00A56" w:rsidRPr="005C116B" w:rsidRDefault="00B00A56" w:rsidP="005C116B">
      <w:pPr>
        <w:rPr>
          <w:lang w:val="x-none" w:bidi="en-US"/>
        </w:rPr>
      </w:pPr>
    </w:p>
    <w:sectPr w:rsidR="00B00A56" w:rsidRPr="005C116B" w:rsidSect="00F54AD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615D1" w14:textId="77777777" w:rsidR="0080792E" w:rsidRDefault="0080792E" w:rsidP="00AC001C">
      <w:pPr>
        <w:spacing w:after="0"/>
      </w:pPr>
      <w:r>
        <w:separator/>
      </w:r>
    </w:p>
  </w:endnote>
  <w:endnote w:type="continuationSeparator" w:id="0">
    <w:p w14:paraId="18F3A1E3" w14:textId="77777777" w:rsidR="0080792E" w:rsidRDefault="0080792E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C39AD" w14:textId="77777777" w:rsidR="0080792E" w:rsidRDefault="0080792E" w:rsidP="00AC001C">
      <w:pPr>
        <w:spacing w:after="0"/>
      </w:pPr>
      <w:r>
        <w:separator/>
      </w:r>
    </w:p>
  </w:footnote>
  <w:footnote w:type="continuationSeparator" w:id="0">
    <w:p w14:paraId="7D6C93D2" w14:textId="77777777" w:rsidR="0080792E" w:rsidRDefault="0080792E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566F6"/>
    <w:multiLevelType w:val="hybridMultilevel"/>
    <w:tmpl w:val="CA968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55579"/>
    <w:multiLevelType w:val="hybridMultilevel"/>
    <w:tmpl w:val="A1B884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3E0BAB"/>
    <w:multiLevelType w:val="hybridMultilevel"/>
    <w:tmpl w:val="969EA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33EB9"/>
    <w:multiLevelType w:val="hybridMultilevel"/>
    <w:tmpl w:val="DB607C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A21DC7"/>
    <w:multiLevelType w:val="hybridMultilevel"/>
    <w:tmpl w:val="4752A8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54A4B4D"/>
    <w:multiLevelType w:val="hybridMultilevel"/>
    <w:tmpl w:val="3C004A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B14AE7"/>
    <w:multiLevelType w:val="hybridMultilevel"/>
    <w:tmpl w:val="6DCA46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71544"/>
    <w:multiLevelType w:val="hybridMultilevel"/>
    <w:tmpl w:val="FB382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3D6C1B9D"/>
    <w:multiLevelType w:val="hybridMultilevel"/>
    <w:tmpl w:val="F7CE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16627"/>
    <w:multiLevelType w:val="hybridMultilevel"/>
    <w:tmpl w:val="54BC2F66"/>
    <w:lvl w:ilvl="0" w:tplc="B23299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47A9609E"/>
    <w:multiLevelType w:val="hybridMultilevel"/>
    <w:tmpl w:val="8DF0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92157"/>
    <w:multiLevelType w:val="hybridMultilevel"/>
    <w:tmpl w:val="E488D1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B979D6"/>
    <w:multiLevelType w:val="hybridMultilevel"/>
    <w:tmpl w:val="BC9AD800"/>
    <w:lvl w:ilvl="0" w:tplc="CA94133A">
      <w:start w:val="1"/>
      <w:numFmt w:val="decimal"/>
      <w:lvlText w:val="[%1]"/>
      <w:lvlJc w:val="left"/>
      <w:pPr>
        <w:ind w:left="426" w:hanging="360"/>
      </w:pPr>
    </w:lvl>
    <w:lvl w:ilvl="1" w:tplc="08090019">
      <w:start w:val="1"/>
      <w:numFmt w:val="lowerLetter"/>
      <w:lvlText w:val="%2."/>
      <w:lvlJc w:val="left"/>
      <w:pPr>
        <w:ind w:left="1365" w:hanging="360"/>
      </w:pPr>
    </w:lvl>
    <w:lvl w:ilvl="2" w:tplc="0809001B">
      <w:start w:val="1"/>
      <w:numFmt w:val="lowerRoman"/>
      <w:lvlText w:val="%3."/>
      <w:lvlJc w:val="right"/>
      <w:pPr>
        <w:ind w:left="2085" w:hanging="180"/>
      </w:pPr>
    </w:lvl>
    <w:lvl w:ilvl="3" w:tplc="0809000F">
      <w:start w:val="1"/>
      <w:numFmt w:val="decimal"/>
      <w:lvlText w:val="%4."/>
      <w:lvlJc w:val="left"/>
      <w:pPr>
        <w:ind w:left="2805" w:hanging="360"/>
      </w:pPr>
    </w:lvl>
    <w:lvl w:ilvl="4" w:tplc="08090019">
      <w:start w:val="1"/>
      <w:numFmt w:val="lowerLetter"/>
      <w:lvlText w:val="%5."/>
      <w:lvlJc w:val="left"/>
      <w:pPr>
        <w:ind w:left="3525" w:hanging="360"/>
      </w:pPr>
    </w:lvl>
    <w:lvl w:ilvl="5" w:tplc="0809001B">
      <w:start w:val="1"/>
      <w:numFmt w:val="lowerRoman"/>
      <w:lvlText w:val="%6."/>
      <w:lvlJc w:val="right"/>
      <w:pPr>
        <w:ind w:left="4245" w:hanging="180"/>
      </w:pPr>
    </w:lvl>
    <w:lvl w:ilvl="6" w:tplc="0809000F">
      <w:start w:val="1"/>
      <w:numFmt w:val="decimal"/>
      <w:lvlText w:val="%7."/>
      <w:lvlJc w:val="left"/>
      <w:pPr>
        <w:ind w:left="4965" w:hanging="360"/>
      </w:pPr>
    </w:lvl>
    <w:lvl w:ilvl="7" w:tplc="08090019">
      <w:start w:val="1"/>
      <w:numFmt w:val="lowerLetter"/>
      <w:lvlText w:val="%8."/>
      <w:lvlJc w:val="left"/>
      <w:pPr>
        <w:ind w:left="5685" w:hanging="360"/>
      </w:pPr>
    </w:lvl>
    <w:lvl w:ilvl="8" w:tplc="0809001B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421BC4"/>
    <w:multiLevelType w:val="hybridMultilevel"/>
    <w:tmpl w:val="C2EC8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D13EF1"/>
    <w:multiLevelType w:val="hybridMultilevel"/>
    <w:tmpl w:val="D3E48B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456157"/>
    <w:multiLevelType w:val="hybridMultilevel"/>
    <w:tmpl w:val="9C04F23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997227A"/>
    <w:multiLevelType w:val="hybridMultilevel"/>
    <w:tmpl w:val="14FC8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450D4A"/>
    <w:multiLevelType w:val="hybridMultilevel"/>
    <w:tmpl w:val="BDFCE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13"/>
  </w:num>
  <w:num w:numId="4">
    <w:abstractNumId w:val="27"/>
  </w:num>
  <w:num w:numId="5">
    <w:abstractNumId w:val="11"/>
  </w:num>
  <w:num w:numId="6">
    <w:abstractNumId w:val="1"/>
  </w:num>
  <w:num w:numId="7">
    <w:abstractNumId w:val="0"/>
  </w:num>
  <w:num w:numId="8">
    <w:abstractNumId w:val="24"/>
  </w:num>
  <w:num w:numId="9">
    <w:abstractNumId w:val="6"/>
  </w:num>
  <w:num w:numId="10">
    <w:abstractNumId w:val="10"/>
  </w:num>
  <w:num w:numId="11">
    <w:abstractNumId w:val="17"/>
  </w:num>
  <w:num w:numId="12">
    <w:abstractNumId w:val="15"/>
  </w:num>
  <w:num w:numId="13">
    <w:abstractNumId w:val="16"/>
  </w:num>
  <w:num w:numId="14">
    <w:abstractNumId w:val="21"/>
  </w:num>
  <w:num w:numId="15">
    <w:abstractNumId w:val="22"/>
  </w:num>
  <w:num w:numId="16">
    <w:abstractNumId w:val="18"/>
  </w:num>
  <w:num w:numId="17">
    <w:abstractNumId w:val="26"/>
  </w:num>
  <w:num w:numId="18">
    <w:abstractNumId w:val="2"/>
  </w:num>
  <w:num w:numId="19">
    <w:abstractNumId w:val="4"/>
  </w:num>
  <w:num w:numId="20">
    <w:abstractNumId w:val="12"/>
  </w:num>
  <w:num w:numId="21">
    <w:abstractNumId w:val="8"/>
  </w:num>
  <w:num w:numId="22">
    <w:abstractNumId w:val="23"/>
  </w:num>
  <w:num w:numId="23">
    <w:abstractNumId w:val="5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3"/>
  </w:num>
  <w:num w:numId="2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E9F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AB7"/>
    <w:rsid w:val="00007C36"/>
    <w:rsid w:val="00007F1E"/>
    <w:rsid w:val="000100CD"/>
    <w:rsid w:val="000105D8"/>
    <w:rsid w:val="000108A9"/>
    <w:rsid w:val="00010996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68F"/>
    <w:rsid w:val="000157B5"/>
    <w:rsid w:val="00015AF5"/>
    <w:rsid w:val="00016181"/>
    <w:rsid w:val="00016EC4"/>
    <w:rsid w:val="00016F90"/>
    <w:rsid w:val="00017BDA"/>
    <w:rsid w:val="00017F56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1FAC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783"/>
    <w:rsid w:val="00045D02"/>
    <w:rsid w:val="00045E55"/>
    <w:rsid w:val="00045FB7"/>
    <w:rsid w:val="0004719F"/>
    <w:rsid w:val="000474B5"/>
    <w:rsid w:val="0004792E"/>
    <w:rsid w:val="00047C0A"/>
    <w:rsid w:val="00050121"/>
    <w:rsid w:val="00050623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538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15D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EF2"/>
    <w:rsid w:val="00097FAD"/>
    <w:rsid w:val="000A00B2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16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3E9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72B"/>
    <w:rsid w:val="000B6964"/>
    <w:rsid w:val="000B6DD6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3F96"/>
    <w:rsid w:val="000D4060"/>
    <w:rsid w:val="000D40AE"/>
    <w:rsid w:val="000D4156"/>
    <w:rsid w:val="000D4655"/>
    <w:rsid w:val="000D4CBE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C88"/>
    <w:rsid w:val="000E2D44"/>
    <w:rsid w:val="000E3D65"/>
    <w:rsid w:val="000E3D68"/>
    <w:rsid w:val="000E4132"/>
    <w:rsid w:val="000E42B3"/>
    <w:rsid w:val="000E4562"/>
    <w:rsid w:val="000E4759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2FF1"/>
    <w:rsid w:val="000F35CC"/>
    <w:rsid w:val="000F4367"/>
    <w:rsid w:val="000F4AA6"/>
    <w:rsid w:val="000F4BC5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06A5"/>
    <w:rsid w:val="001012E0"/>
    <w:rsid w:val="001018CA"/>
    <w:rsid w:val="00102062"/>
    <w:rsid w:val="0010215E"/>
    <w:rsid w:val="0010224C"/>
    <w:rsid w:val="001022EA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C5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4B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8ED"/>
    <w:rsid w:val="001373D0"/>
    <w:rsid w:val="001375C9"/>
    <w:rsid w:val="001408F2"/>
    <w:rsid w:val="00140910"/>
    <w:rsid w:val="00140C89"/>
    <w:rsid w:val="00141B8B"/>
    <w:rsid w:val="0014211D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748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19B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5FF0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0B5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7A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944"/>
    <w:rsid w:val="00193C3B"/>
    <w:rsid w:val="00193C7A"/>
    <w:rsid w:val="00193DF1"/>
    <w:rsid w:val="00193E39"/>
    <w:rsid w:val="00193FCE"/>
    <w:rsid w:val="0019420D"/>
    <w:rsid w:val="00194470"/>
    <w:rsid w:val="00194A1D"/>
    <w:rsid w:val="00194A20"/>
    <w:rsid w:val="00194AD6"/>
    <w:rsid w:val="001952A8"/>
    <w:rsid w:val="00196003"/>
    <w:rsid w:val="0019615E"/>
    <w:rsid w:val="00196FAD"/>
    <w:rsid w:val="0019731E"/>
    <w:rsid w:val="00197CC0"/>
    <w:rsid w:val="00197E66"/>
    <w:rsid w:val="001A0816"/>
    <w:rsid w:val="001A08D6"/>
    <w:rsid w:val="001A0976"/>
    <w:rsid w:val="001A0D68"/>
    <w:rsid w:val="001A0EC0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3E50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096F"/>
    <w:rsid w:val="001B1049"/>
    <w:rsid w:val="001B146E"/>
    <w:rsid w:val="001B1B15"/>
    <w:rsid w:val="001B1B99"/>
    <w:rsid w:val="001B1E57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949"/>
    <w:rsid w:val="001B6AC6"/>
    <w:rsid w:val="001B6C0C"/>
    <w:rsid w:val="001B724E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968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D61"/>
    <w:rsid w:val="00201FFC"/>
    <w:rsid w:val="0020214B"/>
    <w:rsid w:val="00202572"/>
    <w:rsid w:val="002025BD"/>
    <w:rsid w:val="00202AC2"/>
    <w:rsid w:val="00202CBA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C6D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165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95F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C8B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A8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1E0"/>
    <w:rsid w:val="00283283"/>
    <w:rsid w:val="00283423"/>
    <w:rsid w:val="00283D8F"/>
    <w:rsid w:val="00283F1F"/>
    <w:rsid w:val="00283F8D"/>
    <w:rsid w:val="00284528"/>
    <w:rsid w:val="002851A0"/>
    <w:rsid w:val="002859C6"/>
    <w:rsid w:val="00285C4C"/>
    <w:rsid w:val="00285CC7"/>
    <w:rsid w:val="0028639B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AA5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E1B"/>
    <w:rsid w:val="002A4F68"/>
    <w:rsid w:val="002A5678"/>
    <w:rsid w:val="002A5690"/>
    <w:rsid w:val="002A582F"/>
    <w:rsid w:val="002A5CF9"/>
    <w:rsid w:val="002A5D69"/>
    <w:rsid w:val="002A5D94"/>
    <w:rsid w:val="002A6131"/>
    <w:rsid w:val="002A65A2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B7CFF"/>
    <w:rsid w:val="002C00AE"/>
    <w:rsid w:val="002C057C"/>
    <w:rsid w:val="002C091A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3EE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6ED4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A33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9E6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33F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0B86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886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A21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45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66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59E"/>
    <w:rsid w:val="00387A1F"/>
    <w:rsid w:val="00387D57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ACB"/>
    <w:rsid w:val="00397CE4"/>
    <w:rsid w:val="00397D00"/>
    <w:rsid w:val="003A054C"/>
    <w:rsid w:val="003A061E"/>
    <w:rsid w:val="003A0797"/>
    <w:rsid w:val="003A0C32"/>
    <w:rsid w:val="003A144E"/>
    <w:rsid w:val="003A1D85"/>
    <w:rsid w:val="003A1DEB"/>
    <w:rsid w:val="003A1E19"/>
    <w:rsid w:val="003A2763"/>
    <w:rsid w:val="003A29D5"/>
    <w:rsid w:val="003A365D"/>
    <w:rsid w:val="003A3C21"/>
    <w:rsid w:val="003A3EDD"/>
    <w:rsid w:val="003A41AA"/>
    <w:rsid w:val="003A433A"/>
    <w:rsid w:val="003A48B5"/>
    <w:rsid w:val="003A48CC"/>
    <w:rsid w:val="003A540E"/>
    <w:rsid w:val="003A5532"/>
    <w:rsid w:val="003A58AA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4533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197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5DE9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2A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CB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4B2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6B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592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793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842"/>
    <w:rsid w:val="00450A1C"/>
    <w:rsid w:val="00450D8A"/>
    <w:rsid w:val="00450DE9"/>
    <w:rsid w:val="00450F44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991"/>
    <w:rsid w:val="00453A86"/>
    <w:rsid w:val="00453C39"/>
    <w:rsid w:val="00453D79"/>
    <w:rsid w:val="0045403B"/>
    <w:rsid w:val="00454093"/>
    <w:rsid w:val="0045433B"/>
    <w:rsid w:val="00454599"/>
    <w:rsid w:val="004549F4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D12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9C0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DD5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02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ECA"/>
    <w:rsid w:val="00486FBB"/>
    <w:rsid w:val="004870E1"/>
    <w:rsid w:val="0048722F"/>
    <w:rsid w:val="0048745D"/>
    <w:rsid w:val="004875C1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54D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683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E"/>
    <w:rsid w:val="004B7870"/>
    <w:rsid w:val="004B7E52"/>
    <w:rsid w:val="004B7F5E"/>
    <w:rsid w:val="004C0070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4BC9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67F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2AB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36C0"/>
    <w:rsid w:val="004F4154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882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223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4B5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3C8"/>
    <w:rsid w:val="0053654B"/>
    <w:rsid w:val="00536614"/>
    <w:rsid w:val="0053665E"/>
    <w:rsid w:val="005373AD"/>
    <w:rsid w:val="00537456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0F36"/>
    <w:rsid w:val="005513F0"/>
    <w:rsid w:val="00551B60"/>
    <w:rsid w:val="00551FFB"/>
    <w:rsid w:val="00552B6F"/>
    <w:rsid w:val="005534E3"/>
    <w:rsid w:val="005548CB"/>
    <w:rsid w:val="00554EF8"/>
    <w:rsid w:val="00554F3E"/>
    <w:rsid w:val="00555757"/>
    <w:rsid w:val="00555B6A"/>
    <w:rsid w:val="00556664"/>
    <w:rsid w:val="005567C3"/>
    <w:rsid w:val="00556A47"/>
    <w:rsid w:val="00556CDB"/>
    <w:rsid w:val="00556D69"/>
    <w:rsid w:val="00556DD6"/>
    <w:rsid w:val="00556F34"/>
    <w:rsid w:val="0055725B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B6"/>
    <w:rsid w:val="005629D1"/>
    <w:rsid w:val="00562A26"/>
    <w:rsid w:val="0056318F"/>
    <w:rsid w:val="005632A9"/>
    <w:rsid w:val="00563B87"/>
    <w:rsid w:val="00564271"/>
    <w:rsid w:val="00564537"/>
    <w:rsid w:val="00564A82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3AB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17DB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85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0D0F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16B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B19"/>
    <w:rsid w:val="005D0CCE"/>
    <w:rsid w:val="005D13C3"/>
    <w:rsid w:val="005D14CC"/>
    <w:rsid w:val="005D16DC"/>
    <w:rsid w:val="005D180C"/>
    <w:rsid w:val="005D1991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20D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7A5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12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5862"/>
    <w:rsid w:val="005F5B11"/>
    <w:rsid w:val="005F639A"/>
    <w:rsid w:val="005F64E4"/>
    <w:rsid w:val="005F6B6E"/>
    <w:rsid w:val="005F787A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E69"/>
    <w:rsid w:val="00603F78"/>
    <w:rsid w:val="00604257"/>
    <w:rsid w:val="00604290"/>
    <w:rsid w:val="00604712"/>
    <w:rsid w:val="006047B7"/>
    <w:rsid w:val="00604D50"/>
    <w:rsid w:val="00604ED3"/>
    <w:rsid w:val="0060511E"/>
    <w:rsid w:val="006057C9"/>
    <w:rsid w:val="00605D7D"/>
    <w:rsid w:val="00605DA6"/>
    <w:rsid w:val="006062E3"/>
    <w:rsid w:val="0060633B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D74"/>
    <w:rsid w:val="00610E72"/>
    <w:rsid w:val="006110B7"/>
    <w:rsid w:val="00611304"/>
    <w:rsid w:val="00611D58"/>
    <w:rsid w:val="006124CE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344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94A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C5A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517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173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839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1B5B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5BF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3FB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3B3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DC9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8D2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D3C"/>
    <w:rsid w:val="006E2FC8"/>
    <w:rsid w:val="006E41B2"/>
    <w:rsid w:val="006E42C1"/>
    <w:rsid w:val="006E4B8D"/>
    <w:rsid w:val="006E4D9D"/>
    <w:rsid w:val="006E4E12"/>
    <w:rsid w:val="006E4EDD"/>
    <w:rsid w:val="006E4F1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8EB"/>
    <w:rsid w:val="00700CF5"/>
    <w:rsid w:val="00701618"/>
    <w:rsid w:val="00701ADF"/>
    <w:rsid w:val="00701B79"/>
    <w:rsid w:val="00701C56"/>
    <w:rsid w:val="00701CB9"/>
    <w:rsid w:val="00702514"/>
    <w:rsid w:val="00702821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766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E2B"/>
    <w:rsid w:val="007232C2"/>
    <w:rsid w:val="007233CB"/>
    <w:rsid w:val="007233FA"/>
    <w:rsid w:val="00723444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9E0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321"/>
    <w:rsid w:val="007346B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2E3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0BD"/>
    <w:rsid w:val="007472CF"/>
    <w:rsid w:val="007472FC"/>
    <w:rsid w:val="0074765A"/>
    <w:rsid w:val="00747BC9"/>
    <w:rsid w:val="007501D3"/>
    <w:rsid w:val="00750303"/>
    <w:rsid w:val="007504A8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485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D3B"/>
    <w:rsid w:val="00775061"/>
    <w:rsid w:val="0077520A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D4F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B31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0FDD"/>
    <w:rsid w:val="007A12A1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5F3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C3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062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42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07F"/>
    <w:rsid w:val="007E2390"/>
    <w:rsid w:val="007E26CA"/>
    <w:rsid w:val="007E2DFB"/>
    <w:rsid w:val="007E30B8"/>
    <w:rsid w:val="007E33BC"/>
    <w:rsid w:val="007E3409"/>
    <w:rsid w:val="007E342B"/>
    <w:rsid w:val="007E34BF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4DEF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2E"/>
    <w:rsid w:val="00807945"/>
    <w:rsid w:val="00807DB1"/>
    <w:rsid w:val="00807E69"/>
    <w:rsid w:val="008102F5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26A"/>
    <w:rsid w:val="00812426"/>
    <w:rsid w:val="0081260E"/>
    <w:rsid w:val="00813221"/>
    <w:rsid w:val="00813489"/>
    <w:rsid w:val="0081383D"/>
    <w:rsid w:val="00813EFC"/>
    <w:rsid w:val="008140DF"/>
    <w:rsid w:val="00814BBC"/>
    <w:rsid w:val="00814D09"/>
    <w:rsid w:val="00814DAE"/>
    <w:rsid w:val="008159B7"/>
    <w:rsid w:val="00815BB4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1D29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5A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8AA"/>
    <w:rsid w:val="00826A6A"/>
    <w:rsid w:val="00826C89"/>
    <w:rsid w:val="00826F01"/>
    <w:rsid w:val="008274D8"/>
    <w:rsid w:val="008277C9"/>
    <w:rsid w:val="00827826"/>
    <w:rsid w:val="0082789F"/>
    <w:rsid w:val="00827AF1"/>
    <w:rsid w:val="00827B6D"/>
    <w:rsid w:val="00830156"/>
    <w:rsid w:val="008302B9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6FF0"/>
    <w:rsid w:val="00857598"/>
    <w:rsid w:val="0085794A"/>
    <w:rsid w:val="00860144"/>
    <w:rsid w:val="008604DF"/>
    <w:rsid w:val="008604EB"/>
    <w:rsid w:val="0086074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2F0"/>
    <w:rsid w:val="0087137A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058"/>
    <w:rsid w:val="008751A8"/>
    <w:rsid w:val="008756A3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6F4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BA"/>
    <w:rsid w:val="00887CF8"/>
    <w:rsid w:val="00890112"/>
    <w:rsid w:val="008909EB"/>
    <w:rsid w:val="00890AF3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0DE7"/>
    <w:rsid w:val="008B18CF"/>
    <w:rsid w:val="008B2F6B"/>
    <w:rsid w:val="008B3360"/>
    <w:rsid w:val="008B359E"/>
    <w:rsid w:val="008B3744"/>
    <w:rsid w:val="008B3E9C"/>
    <w:rsid w:val="008B403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118"/>
    <w:rsid w:val="008C537B"/>
    <w:rsid w:val="008C5614"/>
    <w:rsid w:val="008C5F7C"/>
    <w:rsid w:val="008C62AE"/>
    <w:rsid w:val="008C6B39"/>
    <w:rsid w:val="008C6DFF"/>
    <w:rsid w:val="008C76B1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0CFA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6E"/>
    <w:rsid w:val="009137FB"/>
    <w:rsid w:val="009139F0"/>
    <w:rsid w:val="00914298"/>
    <w:rsid w:val="00914343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556"/>
    <w:rsid w:val="009165DF"/>
    <w:rsid w:val="0091661D"/>
    <w:rsid w:val="00917087"/>
    <w:rsid w:val="009176E6"/>
    <w:rsid w:val="009179E5"/>
    <w:rsid w:val="00917E88"/>
    <w:rsid w:val="0092035E"/>
    <w:rsid w:val="009203FA"/>
    <w:rsid w:val="009204E4"/>
    <w:rsid w:val="0092057E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73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020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8FA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402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588"/>
    <w:rsid w:val="00961659"/>
    <w:rsid w:val="00961B65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37C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3CFB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126"/>
    <w:rsid w:val="009871AE"/>
    <w:rsid w:val="0098727C"/>
    <w:rsid w:val="00987DD8"/>
    <w:rsid w:val="00990266"/>
    <w:rsid w:val="00990669"/>
    <w:rsid w:val="0099068B"/>
    <w:rsid w:val="0099079C"/>
    <w:rsid w:val="009908BF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38D"/>
    <w:rsid w:val="0099783E"/>
    <w:rsid w:val="00997A46"/>
    <w:rsid w:val="00997B05"/>
    <w:rsid w:val="00997B91"/>
    <w:rsid w:val="00997DEB"/>
    <w:rsid w:val="00997EF6"/>
    <w:rsid w:val="009A0087"/>
    <w:rsid w:val="009A01AA"/>
    <w:rsid w:val="009A02B1"/>
    <w:rsid w:val="009A04EB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0C71"/>
    <w:rsid w:val="009D1A1C"/>
    <w:rsid w:val="009D213B"/>
    <w:rsid w:val="009D223B"/>
    <w:rsid w:val="009D22A2"/>
    <w:rsid w:val="009D2CA3"/>
    <w:rsid w:val="009D2E49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32F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5FD9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4E4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AB"/>
    <w:rsid w:val="00A13C58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451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48ED"/>
    <w:rsid w:val="00A35139"/>
    <w:rsid w:val="00A35223"/>
    <w:rsid w:val="00A36156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AE9"/>
    <w:rsid w:val="00A47D57"/>
    <w:rsid w:val="00A504E0"/>
    <w:rsid w:val="00A52075"/>
    <w:rsid w:val="00A523E7"/>
    <w:rsid w:val="00A530AE"/>
    <w:rsid w:val="00A53497"/>
    <w:rsid w:val="00A53711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964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504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888"/>
    <w:rsid w:val="00A85FE8"/>
    <w:rsid w:val="00A863C0"/>
    <w:rsid w:val="00A86483"/>
    <w:rsid w:val="00A865E0"/>
    <w:rsid w:val="00A86668"/>
    <w:rsid w:val="00A866EA"/>
    <w:rsid w:val="00A86F9B"/>
    <w:rsid w:val="00A8722B"/>
    <w:rsid w:val="00A8736B"/>
    <w:rsid w:val="00A876B5"/>
    <w:rsid w:val="00A87DBE"/>
    <w:rsid w:val="00A9091D"/>
    <w:rsid w:val="00A90CDF"/>
    <w:rsid w:val="00A90E8E"/>
    <w:rsid w:val="00A91419"/>
    <w:rsid w:val="00A91A24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1E9F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6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C7C7B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030"/>
    <w:rsid w:val="00AD41B9"/>
    <w:rsid w:val="00AD48AC"/>
    <w:rsid w:val="00AD4A4E"/>
    <w:rsid w:val="00AD4E6B"/>
    <w:rsid w:val="00AD5CCB"/>
    <w:rsid w:val="00AD6335"/>
    <w:rsid w:val="00AD6DC5"/>
    <w:rsid w:val="00AD70F4"/>
    <w:rsid w:val="00AD7653"/>
    <w:rsid w:val="00AD7703"/>
    <w:rsid w:val="00AE0C9E"/>
    <w:rsid w:val="00AE0D66"/>
    <w:rsid w:val="00AE1899"/>
    <w:rsid w:val="00AE1AA5"/>
    <w:rsid w:val="00AE1C3A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92"/>
    <w:rsid w:val="00AE7DF0"/>
    <w:rsid w:val="00AF04B8"/>
    <w:rsid w:val="00AF092A"/>
    <w:rsid w:val="00AF0A01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106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BFA"/>
    <w:rsid w:val="00B12CBB"/>
    <w:rsid w:val="00B12CFC"/>
    <w:rsid w:val="00B12FA7"/>
    <w:rsid w:val="00B1316F"/>
    <w:rsid w:val="00B131C5"/>
    <w:rsid w:val="00B134A3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3FE"/>
    <w:rsid w:val="00B20936"/>
    <w:rsid w:val="00B20A0A"/>
    <w:rsid w:val="00B2115D"/>
    <w:rsid w:val="00B21329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5E6E"/>
    <w:rsid w:val="00B26023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712"/>
    <w:rsid w:val="00B35A19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19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4D5F"/>
    <w:rsid w:val="00B54D6C"/>
    <w:rsid w:val="00B54F7A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4B0"/>
    <w:rsid w:val="00B605FF"/>
    <w:rsid w:val="00B60EA9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02"/>
    <w:rsid w:val="00B6447A"/>
    <w:rsid w:val="00B6462B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9A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164B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2F6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56F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1E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25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5F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A7DFA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E54"/>
    <w:rsid w:val="00BB7FC7"/>
    <w:rsid w:val="00BC0289"/>
    <w:rsid w:val="00BC0652"/>
    <w:rsid w:val="00BC08AF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2BF"/>
    <w:rsid w:val="00BE6568"/>
    <w:rsid w:val="00BE70B9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59A2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6E3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3ED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486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2F14"/>
    <w:rsid w:val="00C63633"/>
    <w:rsid w:val="00C63922"/>
    <w:rsid w:val="00C63D30"/>
    <w:rsid w:val="00C63F00"/>
    <w:rsid w:val="00C6427F"/>
    <w:rsid w:val="00C64410"/>
    <w:rsid w:val="00C64962"/>
    <w:rsid w:val="00C65247"/>
    <w:rsid w:val="00C654DC"/>
    <w:rsid w:val="00C65551"/>
    <w:rsid w:val="00C65B5F"/>
    <w:rsid w:val="00C66427"/>
    <w:rsid w:val="00C6646C"/>
    <w:rsid w:val="00C666A7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8D4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EA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2C3"/>
    <w:rsid w:val="00C84792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BA2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4F1"/>
    <w:rsid w:val="00C94624"/>
    <w:rsid w:val="00C950B9"/>
    <w:rsid w:val="00C953FB"/>
    <w:rsid w:val="00C9567F"/>
    <w:rsid w:val="00C9578F"/>
    <w:rsid w:val="00C95B7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1F21"/>
    <w:rsid w:val="00CB2180"/>
    <w:rsid w:val="00CB24B9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14D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3B40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6AC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3F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B1F"/>
    <w:rsid w:val="00CF3C4A"/>
    <w:rsid w:val="00CF4024"/>
    <w:rsid w:val="00CF452D"/>
    <w:rsid w:val="00CF454C"/>
    <w:rsid w:val="00CF4568"/>
    <w:rsid w:val="00CF456D"/>
    <w:rsid w:val="00CF5142"/>
    <w:rsid w:val="00CF5C61"/>
    <w:rsid w:val="00CF5DCB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0B2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4FFF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90F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474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32B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37D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958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BF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03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1A1B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0D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21"/>
    <w:rsid w:val="00DB0090"/>
    <w:rsid w:val="00DB0BD1"/>
    <w:rsid w:val="00DB1A99"/>
    <w:rsid w:val="00DB1BD8"/>
    <w:rsid w:val="00DB1FA1"/>
    <w:rsid w:val="00DB2082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0D8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E83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CAD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54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3424"/>
    <w:rsid w:val="00DF36F8"/>
    <w:rsid w:val="00DF3C03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2FD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080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6E6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2DD6"/>
    <w:rsid w:val="00E93237"/>
    <w:rsid w:val="00E932A3"/>
    <w:rsid w:val="00E9334C"/>
    <w:rsid w:val="00E93585"/>
    <w:rsid w:val="00E94394"/>
    <w:rsid w:val="00E947F5"/>
    <w:rsid w:val="00E94C70"/>
    <w:rsid w:val="00E94D2B"/>
    <w:rsid w:val="00E953A4"/>
    <w:rsid w:val="00E95660"/>
    <w:rsid w:val="00E95C55"/>
    <w:rsid w:val="00E95CB0"/>
    <w:rsid w:val="00E9613E"/>
    <w:rsid w:val="00E97791"/>
    <w:rsid w:val="00E97EAD"/>
    <w:rsid w:val="00EA019E"/>
    <w:rsid w:val="00EA04C0"/>
    <w:rsid w:val="00EA0E35"/>
    <w:rsid w:val="00EA0E5E"/>
    <w:rsid w:val="00EA1179"/>
    <w:rsid w:val="00EA133C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6DF1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6CF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1FD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3EB9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A6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E9B"/>
    <w:rsid w:val="00EF44E5"/>
    <w:rsid w:val="00EF4630"/>
    <w:rsid w:val="00EF4E38"/>
    <w:rsid w:val="00EF50CA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7FC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10"/>
    <w:rsid w:val="00F0479F"/>
    <w:rsid w:val="00F048AC"/>
    <w:rsid w:val="00F04AF1"/>
    <w:rsid w:val="00F04B25"/>
    <w:rsid w:val="00F04BEE"/>
    <w:rsid w:val="00F05529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06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751"/>
    <w:rsid w:val="00F16802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67C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77"/>
    <w:rsid w:val="00F33C98"/>
    <w:rsid w:val="00F34340"/>
    <w:rsid w:val="00F347BF"/>
    <w:rsid w:val="00F3486E"/>
    <w:rsid w:val="00F34BB8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A0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71F9"/>
    <w:rsid w:val="00F675EB"/>
    <w:rsid w:val="00F6769E"/>
    <w:rsid w:val="00F67864"/>
    <w:rsid w:val="00F67D6C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57F"/>
    <w:rsid w:val="00F73771"/>
    <w:rsid w:val="00F73C87"/>
    <w:rsid w:val="00F73E37"/>
    <w:rsid w:val="00F73FE9"/>
    <w:rsid w:val="00F746D2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0A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55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8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BC2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1E74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4AF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17E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4FF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等线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宋体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宋体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宋体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宋体"/>
    </w:rPr>
  </w:style>
  <w:style w:type="character" w:customStyle="1" w:styleId="3GPPH1Char">
    <w:name w:val="3GPP H1 Char"/>
    <w:link w:val="3GPPH1"/>
    <w:rsid w:val="00200841"/>
    <w:rPr>
      <w:rFonts w:ascii="Arial" w:eastAsia="宋体" w:hAnsi="Arial"/>
      <w:sz w:val="36"/>
      <w:lang w:val="en-GB"/>
    </w:rPr>
  </w:style>
  <w:style w:type="table" w:customStyle="1" w:styleId="1">
    <w:name w:val="표 구분선1"/>
    <w:basedOn w:val="TableNormal"/>
    <w:next w:val="TableGrid"/>
    <w:uiPriority w:val="59"/>
    <w:rsid w:val="00CE26AC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1e5fb642072cfca81d75a80005f42e1f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da5ac81c062e7fec32f9cb2f6d474bff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768CCC-2777-4D34-ACF1-116EF51980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B450C7-DA28-45E6-B4AD-4B64D7E6E3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FBFF9E-4629-442D-ADFB-E9A00CF14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2022-04-25T06:04:00Z</dcterms:created>
  <dcterms:modified xsi:type="dcterms:W3CDTF">2022-04-25T06:04:00Z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