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2853F" w14:textId="27A06405" w:rsidR="00AF5A1C" w:rsidRPr="00AB1583" w:rsidRDefault="00AF5A1C" w:rsidP="0055016F">
      <w:pPr>
        <w:tabs>
          <w:tab w:val="center" w:pos="4536"/>
          <w:tab w:val="right" w:pos="9180"/>
          <w:tab w:val="right" w:pos="9639"/>
        </w:tabs>
        <w:ind w:right="2"/>
        <w:rPr>
          <w:rFonts w:ascii="Arial" w:hAnsi="Arial" w:cs="Arial"/>
          <w:b/>
          <w:bCs/>
          <w:sz w:val="24"/>
          <w:szCs w:val="24"/>
        </w:rPr>
      </w:pPr>
      <w:r w:rsidRPr="00AB1583">
        <w:rPr>
          <w:rFonts w:ascii="Arial" w:hAnsi="Arial" w:cs="Arial"/>
          <w:b/>
          <w:bCs/>
          <w:sz w:val="24"/>
          <w:szCs w:val="24"/>
        </w:rPr>
        <w:t>3GPP TSG RAN WG1 #109-e</w:t>
      </w:r>
      <w:r w:rsidRPr="00AB1583">
        <w:rPr>
          <w:rFonts w:ascii="Arial" w:hAnsi="Arial" w:cs="Arial"/>
          <w:b/>
          <w:bCs/>
          <w:sz w:val="24"/>
          <w:szCs w:val="24"/>
        </w:rPr>
        <w:tab/>
      </w:r>
      <w:r w:rsidRPr="00AB1583">
        <w:rPr>
          <w:rFonts w:ascii="Arial" w:hAnsi="Arial" w:cs="Arial"/>
          <w:b/>
          <w:bCs/>
          <w:sz w:val="24"/>
          <w:szCs w:val="24"/>
        </w:rPr>
        <w:tab/>
      </w:r>
      <w:r w:rsidR="0055016F" w:rsidRPr="00AB1583">
        <w:rPr>
          <w:rFonts w:ascii="Arial" w:hAnsi="Arial" w:cs="Arial"/>
          <w:b/>
          <w:bCs/>
          <w:sz w:val="24"/>
          <w:szCs w:val="24"/>
        </w:rPr>
        <w:t xml:space="preserve">   </w:t>
      </w:r>
      <w:r w:rsidR="009C08A1" w:rsidRPr="00AB1583">
        <w:rPr>
          <w:rFonts w:ascii="Arial" w:hAnsi="Arial" w:cs="Arial"/>
          <w:b/>
          <w:bCs/>
          <w:sz w:val="24"/>
          <w:szCs w:val="24"/>
        </w:rPr>
        <w:t>R1-2203701</w:t>
      </w:r>
    </w:p>
    <w:p w14:paraId="17DE8014" w14:textId="77777777" w:rsidR="00AF5A1C" w:rsidRPr="00AB1583" w:rsidRDefault="00AF5A1C" w:rsidP="00AF5A1C">
      <w:pPr>
        <w:tabs>
          <w:tab w:val="center" w:pos="4536"/>
          <w:tab w:val="right" w:pos="9072"/>
        </w:tabs>
        <w:rPr>
          <w:rFonts w:ascii="Arial" w:eastAsia="MS Mincho" w:hAnsi="Arial" w:cs="Arial"/>
          <w:b/>
          <w:bCs/>
          <w:sz w:val="24"/>
          <w:szCs w:val="24"/>
          <w:lang w:eastAsia="ja-JP"/>
        </w:rPr>
      </w:pPr>
      <w:r w:rsidRPr="00AB1583">
        <w:rPr>
          <w:rFonts w:ascii="Arial" w:eastAsia="MS Mincho" w:hAnsi="Arial" w:cs="Arial"/>
          <w:b/>
          <w:bCs/>
          <w:sz w:val="24"/>
          <w:szCs w:val="24"/>
          <w:lang w:eastAsia="ja-JP"/>
        </w:rPr>
        <w:t>e-Meeting, May 9</w:t>
      </w:r>
      <w:r w:rsidRPr="00AB1583">
        <w:rPr>
          <w:rFonts w:ascii="Arial" w:eastAsia="MS Mincho" w:hAnsi="Arial" w:cs="Arial"/>
          <w:b/>
          <w:bCs/>
          <w:sz w:val="24"/>
          <w:szCs w:val="24"/>
          <w:vertAlign w:val="superscript"/>
          <w:lang w:eastAsia="ja-JP"/>
        </w:rPr>
        <w:t>th</w:t>
      </w:r>
      <w:r w:rsidRPr="00AB1583">
        <w:rPr>
          <w:rFonts w:ascii="Arial" w:eastAsia="MS Mincho" w:hAnsi="Arial" w:cs="Arial"/>
          <w:b/>
          <w:bCs/>
          <w:sz w:val="24"/>
          <w:szCs w:val="24"/>
          <w:lang w:eastAsia="ja-JP"/>
        </w:rPr>
        <w:t xml:space="preserve"> – 20</w:t>
      </w:r>
      <w:r w:rsidRPr="00AB1583">
        <w:rPr>
          <w:rFonts w:ascii="Arial" w:eastAsia="MS Mincho" w:hAnsi="Arial" w:cs="Arial"/>
          <w:b/>
          <w:bCs/>
          <w:sz w:val="24"/>
          <w:szCs w:val="24"/>
          <w:vertAlign w:val="superscript"/>
          <w:lang w:eastAsia="ja-JP"/>
        </w:rPr>
        <w:t>th</w:t>
      </w:r>
      <w:r w:rsidRPr="00AB1583">
        <w:rPr>
          <w:rFonts w:ascii="Arial" w:eastAsia="MS Mincho" w:hAnsi="Arial" w:cs="Arial"/>
          <w:b/>
          <w:bCs/>
          <w:sz w:val="24"/>
          <w:szCs w:val="24"/>
          <w:lang w:eastAsia="ja-JP"/>
        </w:rPr>
        <w:t>, 2022</w:t>
      </w:r>
    </w:p>
    <w:p w14:paraId="3559EF7B" w14:textId="77777777" w:rsidR="009C0564" w:rsidRPr="00AF5A1C" w:rsidRDefault="009C0564" w:rsidP="00071D7D">
      <w:pPr>
        <w:pBdr>
          <w:top w:val="single" w:sz="4" w:space="1" w:color="auto"/>
        </w:pBdr>
        <w:spacing w:after="0"/>
        <w:jc w:val="left"/>
        <w:rPr>
          <w:b/>
          <w:kern w:val="2"/>
          <w:sz w:val="24"/>
          <w:lang w:eastAsia="zh-CN"/>
        </w:rPr>
      </w:pPr>
    </w:p>
    <w:p w14:paraId="56450CD6" w14:textId="352A79DC"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r w:rsidR="00D24159" w:rsidRPr="008911CF">
        <w:rPr>
          <w:rFonts w:ascii="Arial" w:hAnsi="Arial" w:cs="Arial"/>
          <w:b/>
          <w:bCs/>
          <w:szCs w:val="18"/>
          <w:lang w:val="en-GB" w:eastAsia="zh-CN"/>
        </w:rPr>
        <w:t>1</w:t>
      </w:r>
    </w:p>
    <w:p w14:paraId="320A4EB3" w14:textId="2F050628"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p>
    <w:p w14:paraId="507A0484" w14:textId="06A52A0C" w:rsidR="0026538C" w:rsidRPr="00AF5A1C" w:rsidRDefault="009C0564" w:rsidP="00ED1FBB">
      <w:pPr>
        <w:tabs>
          <w:tab w:val="left" w:pos="1985"/>
        </w:tabs>
        <w:overflowPunct w:val="0"/>
        <w:snapToGrid/>
        <w:ind w:left="1985" w:hanging="1985"/>
        <w:textAlignment w:val="baseline"/>
        <w:rPr>
          <w:rFonts w:ascii="Arial" w:hAnsi="Arial" w:cs="Arial"/>
          <w:b/>
          <w:bCs/>
          <w:szCs w:val="18"/>
          <w:lang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9C08A1">
        <w:rPr>
          <w:rFonts w:ascii="Arial" w:hAnsi="Arial" w:cs="Arial"/>
          <w:b/>
          <w:bCs/>
          <w:szCs w:val="18"/>
          <w:lang w:val="en-GB" w:eastAsia="zh-CN"/>
        </w:rPr>
        <w:t>R</w:t>
      </w:r>
      <w:r w:rsidR="009C08A1" w:rsidRPr="009C08A1">
        <w:rPr>
          <w:rFonts w:ascii="Arial" w:hAnsi="Arial" w:cs="Arial"/>
          <w:b/>
          <w:bCs/>
          <w:szCs w:val="18"/>
          <w:lang w:val="en-GB" w:eastAsia="zh-CN"/>
        </w:rPr>
        <w:t>emaining issues on sidelink resource allocation for power saving</w:t>
      </w:r>
    </w:p>
    <w:p w14:paraId="740C0D79" w14:textId="747A5E2A"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r w:rsidR="00BD7F90">
        <w:rPr>
          <w:rFonts w:ascii="Arial" w:hAnsi="Arial" w:cs="Arial"/>
          <w:b/>
          <w:bCs/>
          <w:szCs w:val="18"/>
          <w:lang w:val="en-GB" w:eastAsia="zh-CN"/>
        </w:rPr>
        <w:t xml:space="preserve"> </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29F31111" w:rsidR="00F402AD" w:rsidRDefault="00F402AD" w:rsidP="00F402AD">
      <w:pPr>
        <w:spacing w:beforeLines="50" w:before="120"/>
        <w:rPr>
          <w:lang w:eastAsia="zh-CN"/>
        </w:rPr>
      </w:pPr>
      <w:r w:rsidRPr="00286BA8">
        <w:rPr>
          <w:lang w:eastAsia="zh-CN"/>
        </w:rPr>
        <w:t>During RAN1#</w:t>
      </w:r>
      <w:r w:rsidR="00D40613" w:rsidRPr="00D40613">
        <w:rPr>
          <w:lang w:eastAsia="zh-CN"/>
        </w:rPr>
        <w:t>10</w:t>
      </w:r>
      <w:r w:rsidR="00D87837">
        <w:rPr>
          <w:lang w:eastAsia="zh-CN"/>
        </w:rPr>
        <w:t>7</w:t>
      </w:r>
      <w:r w:rsidR="00D40613" w:rsidRPr="00D40613">
        <w:rPr>
          <w:lang w:eastAsia="zh-CN"/>
        </w:rPr>
        <w:t>-e</w:t>
      </w:r>
      <w:r w:rsidRPr="00286BA8">
        <w:rPr>
          <w:lang w:eastAsia="zh-CN"/>
        </w:rPr>
        <w:t xml:space="preserve">, </w:t>
      </w:r>
      <w:r>
        <w:rPr>
          <w:lang w:eastAsia="zh-CN"/>
        </w:rPr>
        <w:t xml:space="preserve">following agreement and </w:t>
      </w:r>
      <w:r w:rsidR="007E739E">
        <w:rPr>
          <w:lang w:eastAsia="zh-CN"/>
        </w:rPr>
        <w:t>w</w:t>
      </w:r>
      <w:r w:rsidR="007E739E" w:rsidRPr="007E739E">
        <w:rPr>
          <w:lang w:eastAsia="zh-CN"/>
        </w:rPr>
        <w:t xml:space="preserve">orking </w:t>
      </w:r>
      <w:r w:rsidR="007E739E">
        <w:rPr>
          <w:lang w:eastAsia="zh-CN"/>
        </w:rPr>
        <w:t>a</w:t>
      </w:r>
      <w:r w:rsidR="007E739E" w:rsidRPr="007E739E">
        <w:rPr>
          <w:lang w:eastAsia="zh-CN"/>
        </w:rPr>
        <w:t>ssumption</w:t>
      </w:r>
      <w:r>
        <w:rPr>
          <w:lang w:eastAsia="zh-CN"/>
        </w:rPr>
        <w:t xml:space="preserve"> were archived:</w:t>
      </w:r>
    </w:p>
    <w:tbl>
      <w:tblPr>
        <w:tblStyle w:val="TableGrid"/>
        <w:tblW w:w="0" w:type="auto"/>
        <w:tblLook w:val="04A0" w:firstRow="1" w:lastRow="0" w:firstColumn="1" w:lastColumn="0" w:noHBand="0" w:noVBand="1"/>
      </w:tblPr>
      <w:tblGrid>
        <w:gridCol w:w="9307"/>
      </w:tblGrid>
      <w:tr w:rsidR="00C751E1" w14:paraId="24E9906B" w14:textId="77777777" w:rsidTr="00C751E1">
        <w:tc>
          <w:tcPr>
            <w:tcW w:w="9307" w:type="dxa"/>
          </w:tcPr>
          <w:p w14:paraId="5766CCD3" w14:textId="77777777" w:rsidR="00D87837" w:rsidRDefault="00D87837" w:rsidP="00D87837">
            <w:pPr>
              <w:rPr>
                <w:rFonts w:cs="Times"/>
                <w:color w:val="000000"/>
                <w:szCs w:val="20"/>
                <w:highlight w:val="green"/>
              </w:rPr>
            </w:pPr>
            <w:r>
              <w:rPr>
                <w:rFonts w:cs="Times"/>
                <w:b/>
                <w:bCs/>
                <w:color w:val="000000"/>
                <w:szCs w:val="20"/>
                <w:highlight w:val="green"/>
              </w:rPr>
              <w:t>Agreement</w:t>
            </w:r>
          </w:p>
          <w:p w14:paraId="1DCC9FF5" w14:textId="77777777" w:rsidR="00D87837" w:rsidRDefault="00D87837" w:rsidP="00D87837">
            <w:pPr>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4E2143A8" w14:textId="77777777" w:rsidR="00D87837" w:rsidRDefault="00D87837" w:rsidP="00D87837">
            <w:pPr>
              <w:rPr>
                <w:rFonts w:cs="Times"/>
                <w:szCs w:val="20"/>
                <w:lang w:eastAsia="zh-CN"/>
              </w:rPr>
            </w:pPr>
          </w:p>
          <w:p w14:paraId="6D2D7313" w14:textId="77777777" w:rsidR="00D87837" w:rsidRDefault="00D87837" w:rsidP="00D87837">
            <w:pPr>
              <w:rPr>
                <w:b/>
                <w:bCs/>
                <w:szCs w:val="20"/>
                <w:highlight w:val="darkYellow"/>
              </w:rPr>
            </w:pPr>
            <w:r>
              <w:rPr>
                <w:rFonts w:cs="Times"/>
                <w:b/>
                <w:bCs/>
                <w:szCs w:val="20"/>
                <w:highlight w:val="darkYellow"/>
              </w:rPr>
              <w:t>Working Assumption (RAN1#106bis-e)</w:t>
            </w:r>
          </w:p>
          <w:p w14:paraId="03A48117" w14:textId="77777777" w:rsidR="00D87837" w:rsidRDefault="00D87837" w:rsidP="00D87837">
            <w:pPr>
              <w:rPr>
                <w:szCs w:val="20"/>
              </w:rPr>
            </w:pPr>
            <w:r>
              <w:rPr>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szCs w:val="20"/>
              </w:rPr>
              <w:t>taking into account</w:t>
            </w:r>
            <w:proofErr w:type="gramEnd"/>
            <w:r>
              <w:rPr>
                <w:szCs w:val="20"/>
              </w:rPr>
              <w:t xml:space="preserve"> the indicated active time from MAC layer:</w:t>
            </w:r>
          </w:p>
          <w:p w14:paraId="58F8F318" w14:textId="77777777" w:rsidR="00D87837" w:rsidRDefault="00D87837" w:rsidP="004840B4">
            <w:pPr>
              <w:pStyle w:val="ListParagraph"/>
              <w:numPr>
                <w:ilvl w:val="0"/>
                <w:numId w:val="8"/>
              </w:numPr>
              <w:tabs>
                <w:tab w:val="left" w:pos="720"/>
              </w:tabs>
              <w:snapToGrid/>
              <w:jc w:val="both"/>
              <w:rPr>
                <w:rFonts w:ascii="Times New Roman" w:hAnsi="Times New Roman"/>
                <w:strike/>
                <w:color w:val="FF0000"/>
                <w:szCs w:val="20"/>
              </w:rPr>
            </w:pPr>
            <w:r>
              <w:rPr>
                <w:rFonts w:ascii="Times New Roman" w:hAnsi="Times New Roman"/>
                <w:strike/>
                <w:color w:val="FF0000"/>
                <w:szCs w:val="20"/>
              </w:rPr>
              <w:t>Option 1: PHY layer selects and reports candidate resources only within the indicated active time of the RX UE</w:t>
            </w:r>
          </w:p>
          <w:p w14:paraId="6192D235" w14:textId="77777777" w:rsidR="00D87837" w:rsidRDefault="00D87837" w:rsidP="004840B4">
            <w:pPr>
              <w:pStyle w:val="ListParagraph"/>
              <w:numPr>
                <w:ilvl w:val="0"/>
                <w:numId w:val="8"/>
              </w:numPr>
              <w:tabs>
                <w:tab w:val="left" w:pos="720"/>
              </w:tabs>
              <w:snapToGrid/>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58972A12" w14:textId="77777777" w:rsidR="00D87837" w:rsidRDefault="00D87837" w:rsidP="004840B4">
            <w:pPr>
              <w:pStyle w:val="ListParagraph"/>
              <w:numPr>
                <w:ilvl w:val="1"/>
                <w:numId w:val="8"/>
              </w:numPr>
              <w:tabs>
                <w:tab w:val="left" w:pos="1440"/>
              </w:tabs>
              <w:snapToGrid/>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3A35E72E" w14:textId="77777777" w:rsidR="00D87837" w:rsidRDefault="00D87837" w:rsidP="004840B4">
            <w:pPr>
              <w:pStyle w:val="ListParagraph"/>
              <w:numPr>
                <w:ilvl w:val="1"/>
                <w:numId w:val="8"/>
              </w:numPr>
              <w:tabs>
                <w:tab w:val="left" w:pos="1440"/>
              </w:tabs>
              <w:snapToGrid/>
              <w:jc w:val="both"/>
              <w:rPr>
                <w:rFonts w:ascii="Times New Roman" w:hAnsi="Times New Roman"/>
                <w:color w:val="FF0000"/>
                <w:szCs w:val="20"/>
              </w:rPr>
            </w:pPr>
            <w:r>
              <w:rPr>
                <w:rFonts w:ascii="Times New Roman" w:hAnsi="Times New Roman"/>
                <w:color w:val="FF0000"/>
                <w:szCs w:val="20"/>
              </w:rPr>
              <w:t xml:space="preserve">FFS: The subset of candidate resource outside of the active time should consider each inactive </w:t>
            </w:r>
            <w:proofErr w:type="gramStart"/>
            <w:r>
              <w:rPr>
                <w:rFonts w:ascii="Times New Roman" w:hAnsi="Times New Roman"/>
                <w:color w:val="FF0000"/>
                <w:szCs w:val="20"/>
              </w:rPr>
              <w:t>time period</w:t>
            </w:r>
            <w:proofErr w:type="gramEnd"/>
          </w:p>
          <w:p w14:paraId="40F2A61B" w14:textId="77777777" w:rsidR="00D87837" w:rsidRDefault="00D87837" w:rsidP="004840B4">
            <w:pPr>
              <w:pStyle w:val="ListParagraph"/>
              <w:numPr>
                <w:ilvl w:val="1"/>
                <w:numId w:val="8"/>
              </w:numPr>
              <w:tabs>
                <w:tab w:val="left" w:pos="1440"/>
              </w:tabs>
              <w:snapToGrid/>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37DB1DD8" w14:textId="77777777" w:rsidR="00D87837" w:rsidRDefault="00D87837" w:rsidP="004840B4">
            <w:pPr>
              <w:pStyle w:val="ListParagraph"/>
              <w:numPr>
                <w:ilvl w:val="1"/>
                <w:numId w:val="8"/>
              </w:numPr>
              <w:tabs>
                <w:tab w:val="left" w:pos="1440"/>
              </w:tabs>
              <w:snapToGrid/>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2D62086A" w14:textId="6C14BE9C" w:rsidR="00C751E1" w:rsidRPr="00D40613" w:rsidRDefault="00D87837" w:rsidP="00D87837">
            <w:pPr>
              <w:spacing w:beforeLines="50" w:before="120"/>
              <w:rPr>
                <w:lang w:eastAsia="zh-CN"/>
              </w:rPr>
            </w:pPr>
            <w:r>
              <w:rPr>
                <w:strike/>
                <w:color w:val="FF0000"/>
                <w:szCs w:val="20"/>
              </w:rPr>
              <w:t>Option 3: PHY layer selects and reports an additional candidate resource set of candidate resources within the indicated active time of the RX UE</w:t>
            </w:r>
          </w:p>
        </w:tc>
      </w:tr>
    </w:tbl>
    <w:p w14:paraId="1FFC7BDC" w14:textId="77777777" w:rsidR="00F402AD" w:rsidRPr="00286BA8" w:rsidRDefault="00F402AD" w:rsidP="00F402AD">
      <w:pPr>
        <w:spacing w:beforeLines="50" w:before="120"/>
        <w:rPr>
          <w:lang w:eastAsia="zh-CN"/>
        </w:rPr>
      </w:pPr>
    </w:p>
    <w:p w14:paraId="0CB561B3" w14:textId="19FF43F0" w:rsidR="000B6C6C" w:rsidRPr="000F16B5" w:rsidRDefault="003A76AD" w:rsidP="00AD53FD">
      <w:pPr>
        <w:pBdr>
          <w:bottom w:val="single" w:sz="12" w:space="1" w:color="auto"/>
        </w:pBdr>
        <w:spacing w:before="120"/>
        <w:rPr>
          <w:lang w:eastAsia="zh-CN"/>
        </w:rPr>
      </w:pPr>
      <w:r w:rsidRPr="000F16B5">
        <w:rPr>
          <w:lang w:eastAsia="zh-CN"/>
        </w:rPr>
        <w:t>In this contribution, we provide o</w:t>
      </w:r>
      <w:r w:rsidR="00D87837">
        <w:rPr>
          <w:lang w:eastAsia="zh-CN"/>
        </w:rPr>
        <w:t>u</w:t>
      </w:r>
      <w:r w:rsidR="00D87837" w:rsidRPr="000F16B5">
        <w:rPr>
          <w:lang w:eastAsia="zh-CN"/>
        </w:rPr>
        <w:t>r views</w:t>
      </w:r>
      <w:r w:rsidRPr="000F16B5">
        <w:rPr>
          <w:lang w:eastAsia="zh-CN"/>
        </w:rPr>
        <w:t xml:space="preserve"> on</w:t>
      </w:r>
      <w:r w:rsidR="00D87837">
        <w:rPr>
          <w:lang w:eastAsia="zh-CN"/>
        </w:rPr>
        <w:t xml:space="preserve"> </w:t>
      </w:r>
      <w:r w:rsidR="00D87837">
        <w:rPr>
          <w:rFonts w:hint="eastAsia"/>
          <w:lang w:eastAsia="zh-CN"/>
        </w:rPr>
        <w:t>the</w:t>
      </w:r>
      <w:r w:rsidR="00D87837">
        <w:rPr>
          <w:lang w:eastAsia="zh-CN"/>
        </w:rPr>
        <w:t xml:space="preserve"> r</w:t>
      </w:r>
      <w:r w:rsidR="00D87837" w:rsidRPr="00D87837">
        <w:rPr>
          <w:lang w:eastAsia="zh-CN"/>
        </w:rPr>
        <w:t>emaining issues</w:t>
      </w:r>
      <w:r w:rsidR="00D87837">
        <w:rPr>
          <w:lang w:eastAsia="zh-CN"/>
        </w:rPr>
        <w:t xml:space="preserve"> and potential</w:t>
      </w:r>
      <w:r w:rsidR="00D87837" w:rsidRPr="00251C96">
        <w:rPr>
          <w:lang w:eastAsia="zh-CN"/>
        </w:rPr>
        <w:t xml:space="preserve"> improvements on resource allocation</w:t>
      </w:r>
      <w:r w:rsidR="00D87837" w:rsidRPr="00D87837">
        <w:rPr>
          <w:lang w:eastAsia="zh-CN"/>
        </w:rPr>
        <w:t xml:space="preserve"> on sidelink for power saving</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B87CCBD" w14:textId="66585969" w:rsidR="00AD6ADC" w:rsidRDefault="00AD6ADC" w:rsidP="00F21A6F">
      <w:pPr>
        <w:rPr>
          <w:b/>
          <w:bCs/>
          <w:lang w:eastAsia="zh-CN"/>
        </w:rPr>
      </w:pPr>
    </w:p>
    <w:p w14:paraId="5B866321" w14:textId="346E560A" w:rsidR="00A806E6" w:rsidRDefault="00A806E6" w:rsidP="00A806E6">
      <w:pPr>
        <w:pStyle w:val="Heading2"/>
        <w:rPr>
          <w:color w:val="000000" w:themeColor="text1"/>
        </w:rPr>
      </w:pPr>
      <w:r>
        <w:rPr>
          <w:color w:val="000000" w:themeColor="text1"/>
        </w:rPr>
        <w:lastRenderedPageBreak/>
        <w:t>Selection/reporting of subset of candidate resources within RX-UE's SL DRX active time</w:t>
      </w:r>
    </w:p>
    <w:tbl>
      <w:tblPr>
        <w:tblStyle w:val="TableGrid"/>
        <w:tblW w:w="0" w:type="auto"/>
        <w:tblLook w:val="04A0" w:firstRow="1" w:lastRow="0" w:firstColumn="1" w:lastColumn="0" w:noHBand="0" w:noVBand="1"/>
      </w:tblPr>
      <w:tblGrid>
        <w:gridCol w:w="9307"/>
      </w:tblGrid>
      <w:tr w:rsidR="006C706F" w14:paraId="4957D38B" w14:textId="77777777" w:rsidTr="006C706F">
        <w:tc>
          <w:tcPr>
            <w:tcW w:w="9307" w:type="dxa"/>
          </w:tcPr>
          <w:p w14:paraId="394FD7F6" w14:textId="77777777" w:rsidR="006C706F" w:rsidRDefault="006C706F" w:rsidP="006C706F">
            <w:pPr>
              <w:rPr>
                <w:lang w:eastAsia="ja-JP"/>
              </w:rPr>
            </w:pPr>
            <w:r>
              <w:rPr>
                <w:rFonts w:ascii="Calibri" w:hAnsi="Calibri" w:cs="Calibri"/>
                <w:b/>
                <w:bCs/>
                <w:color w:val="000000"/>
                <w:shd w:val="clear" w:color="auto" w:fill="FFFF00"/>
                <w:lang w:eastAsia="ja-JP"/>
              </w:rPr>
              <w:t>Proposal 1 (XI)</w:t>
            </w:r>
            <w:r>
              <w:rPr>
                <w:rFonts w:ascii="Calibri" w:hAnsi="Calibri" w:cs="Calibri"/>
                <w:b/>
                <w:bCs/>
                <w:lang w:eastAsia="ja-JP"/>
              </w:rPr>
              <w:t>:</w:t>
            </w:r>
          </w:p>
          <w:p w14:paraId="471CBD4D" w14:textId="77777777" w:rsidR="006C706F" w:rsidRDefault="006C706F" w:rsidP="006C706F">
            <w:pPr>
              <w:rPr>
                <w:rFonts w:ascii="Calibri" w:hAnsi="Calibri" w:cs="Calibri"/>
                <w:lang w:eastAsia="ja-JP"/>
              </w:rPr>
            </w:pPr>
            <w:r>
              <w:rPr>
                <w:rFonts w:ascii="Calibri" w:hAnsi="Calibri" w:cs="Calibri"/>
                <w:lang w:eastAsia="ja-JP"/>
              </w:rPr>
              <w:t>When SL DRX active time of RX UE is provided by the higher layer for candidate resource selection</w:t>
            </w:r>
          </w:p>
          <w:p w14:paraId="34971102" w14:textId="77777777" w:rsidR="006C706F" w:rsidRDefault="006C706F" w:rsidP="004840B4">
            <w:pPr>
              <w:pStyle w:val="ListParagraph"/>
              <w:numPr>
                <w:ilvl w:val="0"/>
                <w:numId w:val="9"/>
              </w:numPr>
              <w:snapToGrid/>
              <w:jc w:val="both"/>
              <w:rPr>
                <w:rFonts w:eastAsia="Times New Roman"/>
                <w:lang w:eastAsia="ja-JP"/>
              </w:rPr>
            </w:pPr>
            <w:r>
              <w:rPr>
                <w:rFonts w:eastAsia="Times New Roman"/>
              </w:rPr>
              <w:t xml:space="preserve">Solution 6 (compromised): If there are less than </w:t>
            </w:r>
            <w:r>
              <w:rPr>
                <w:rFonts w:eastAsia="Times New Roman"/>
                <w:i/>
                <w:iCs/>
              </w:rPr>
              <w:t xml:space="preserve">Z </w:t>
            </w:r>
            <w:r>
              <w:rPr>
                <w:rFonts w:eastAsia="Times New Roman"/>
              </w:rPr>
              <w:t>candidate single-slot resources remained within the indicated SL DRX active time in the set </w:t>
            </w:r>
            <w:r>
              <w:rPr>
                <w:rFonts w:eastAsia="Times New Roman"/>
                <w:i/>
                <w:iCs/>
              </w:rPr>
              <w:t>S</w:t>
            </w:r>
            <w:r>
              <w:rPr>
                <w:rFonts w:eastAsia="Times New Roman"/>
                <w:i/>
                <w:iCs/>
                <w:vertAlign w:val="subscript"/>
              </w:rPr>
              <w:t>A</w:t>
            </w:r>
            <w:r>
              <w:rPr>
                <w:rFonts w:eastAsia="Times New Roman"/>
              </w:rPr>
              <w:t xml:space="preserve"> after completing the iterations from step 4) to 7) to fulfil </w:t>
            </w:r>
            <m:oMath>
              <m:r>
                <w:rPr>
                  <w:rFonts w:ascii="Cambria Math" w:eastAsia="Times New Roman" w:hAnsi="Cambria Math"/>
                  <w:lang w:eastAsia="en-GB"/>
                </w:rPr>
                <m:t>X·</m:t>
              </m:r>
              <m:sSub>
                <m:sSubPr>
                  <m:ctrlPr>
                    <w:rPr>
                      <w:rFonts w:ascii="Cambria Math" w:eastAsiaTheme="minorEastAsia" w:hAnsi="Cambria Math"/>
                      <w:i/>
                      <w:iCs/>
                      <w:sz w:val="24"/>
                      <w:lang w:eastAsia="en-GB"/>
                    </w:rPr>
                  </m:ctrlPr>
                </m:sSubPr>
                <m:e>
                  <m:r>
                    <w:rPr>
                      <w:rFonts w:ascii="Cambria Math" w:eastAsia="Times New Roman" w:hAnsi="Cambria Math"/>
                      <w:lang w:eastAsia="en-GB"/>
                    </w:rPr>
                    <m:t>M</m:t>
                  </m:r>
                </m:e>
                <m:sub>
                  <m:r>
                    <m:rPr>
                      <m:nor/>
                    </m:rPr>
                    <w:rPr>
                      <w:rFonts w:eastAsia="Times New Roman"/>
                      <w:lang w:eastAsia="en-GB"/>
                    </w:rPr>
                    <m:t>total</m:t>
                  </m:r>
                  <m:ctrlPr>
                    <w:rPr>
                      <w:rFonts w:ascii="Cambria Math" w:eastAsiaTheme="minorEastAsia" w:hAnsi="Cambria Math"/>
                      <w:sz w:val="24"/>
                      <w:lang w:eastAsia="en-GB"/>
                    </w:rPr>
                  </m:ctrlPr>
                </m:sub>
              </m:sSub>
            </m:oMath>
            <w:r>
              <w:rPr>
                <w:rFonts w:eastAsia="Times New Roman"/>
              </w:rPr>
              <w:t xml:space="preserve">, for the reported subset of the candidate resources, </w:t>
            </w:r>
            <w:r>
              <w:rPr>
                <w:rFonts w:eastAsia="Times New Roman"/>
                <w:color w:val="7030A0"/>
              </w:rPr>
              <w:t xml:space="preserve">the UE applies </w:t>
            </w:r>
            <w:r>
              <w:rPr>
                <w:rFonts w:eastAsia="Times New Roman"/>
              </w:rPr>
              <w:t xml:space="preserve">the RSRP threshold increment in Step 7 </w:t>
            </w:r>
            <w:r>
              <w:rPr>
                <w:rFonts w:eastAsia="Times New Roman"/>
                <w:color w:val="FF0000"/>
              </w:rPr>
              <w:t xml:space="preserve">and </w:t>
            </w:r>
            <w:r>
              <w:rPr>
                <w:rFonts w:eastAsia="Times New Roman"/>
                <w:color w:val="7030A0"/>
              </w:rPr>
              <w:t>continues</w:t>
            </w:r>
            <w:r>
              <w:rPr>
                <w:rFonts w:eastAsia="Times New Roman"/>
                <w:color w:val="FF0000"/>
              </w:rPr>
              <w:t xml:space="preserve"> the procedure from step 4)</w:t>
            </w:r>
            <w:r>
              <w:rPr>
                <w:rFonts w:eastAsia="Times New Roman"/>
                <w:color w:val="00B050"/>
              </w:rPr>
              <w:t xml:space="preserve"> </w:t>
            </w:r>
            <w:r>
              <w:rPr>
                <w:rFonts w:eastAsia="Times New Roman"/>
                <w:color w:val="00B0F0"/>
              </w:rPr>
              <w:t xml:space="preserve">to 7) </w:t>
            </w:r>
            <w:r>
              <w:rPr>
                <w:rFonts w:eastAsia="Times New Roman"/>
                <w:i/>
                <w:iCs/>
                <w:color w:val="00B0F0"/>
              </w:rPr>
              <w:t xml:space="preserve">only </w:t>
            </w:r>
            <w:r>
              <w:rPr>
                <w:rFonts w:eastAsia="Times New Roman"/>
                <w:color w:val="00B0F0"/>
              </w:rPr>
              <w:t>for resources within</w:t>
            </w:r>
            <w:r>
              <w:rPr>
                <w:rFonts w:eastAsia="Times New Roman"/>
                <w:i/>
                <w:iCs/>
                <w:color w:val="00B0F0"/>
              </w:rPr>
              <w:t xml:space="preserve"> the SL DRX active time </w:t>
            </w:r>
            <w:r>
              <w:rPr>
                <w:rFonts w:eastAsia="Times New Roman"/>
                <w:color w:val="00B0F0"/>
              </w:rPr>
              <w:t>with replacing</w:t>
            </w:r>
            <w:r>
              <w:rPr>
                <w:rFonts w:eastAsia="Times New Roman"/>
                <w:i/>
                <w:iCs/>
                <w:color w:val="00B0F0"/>
              </w:rPr>
              <w:t xml:space="preserve"> </w:t>
            </w:r>
            <m:oMath>
              <m:r>
                <w:rPr>
                  <w:rFonts w:ascii="Cambria Math" w:eastAsia="Times New Roman" w:hAnsi="Cambria Math"/>
                  <w:color w:val="00B0F0"/>
                  <w:lang w:eastAsia="en-GB"/>
                </w:rPr>
                <m:t>X·</m:t>
              </m:r>
              <m:sSub>
                <m:sSubPr>
                  <m:ctrlPr>
                    <w:rPr>
                      <w:rFonts w:ascii="Cambria Math" w:eastAsiaTheme="minorEastAsia" w:hAnsi="Cambria Math"/>
                      <w:i/>
                      <w:iCs/>
                      <w:color w:val="00B0F0"/>
                      <w:sz w:val="24"/>
                      <w:lang w:eastAsia="en-GB"/>
                    </w:rPr>
                  </m:ctrlPr>
                </m:sSubPr>
                <m:e>
                  <m:r>
                    <w:rPr>
                      <w:rFonts w:ascii="Cambria Math" w:eastAsia="Times New Roman" w:hAnsi="Cambria Math"/>
                      <w:color w:val="00B0F0"/>
                      <w:lang w:eastAsia="en-GB"/>
                    </w:rPr>
                    <m:t>M</m:t>
                  </m:r>
                </m:e>
                <m:sub>
                  <m:r>
                    <m:rPr>
                      <m:nor/>
                    </m:rPr>
                    <w:rPr>
                      <w:rFonts w:eastAsia="Times New Roman"/>
                      <w:color w:val="00B0F0"/>
                      <w:lang w:eastAsia="en-GB"/>
                    </w:rPr>
                    <m:t>total</m:t>
                  </m:r>
                  <m:ctrlPr>
                    <w:rPr>
                      <w:rFonts w:ascii="Cambria Math" w:eastAsiaTheme="minorEastAsia" w:hAnsi="Cambria Math"/>
                      <w:color w:val="00B0F0"/>
                      <w:sz w:val="24"/>
                      <w:lang w:eastAsia="en-GB"/>
                    </w:rPr>
                  </m:ctrlPr>
                </m:sub>
              </m:sSub>
            </m:oMath>
            <w:r>
              <w:rPr>
                <w:rFonts w:eastAsia="Times New Roman"/>
                <w:i/>
                <w:iCs/>
                <w:color w:val="00B0F0"/>
              </w:rPr>
              <w:t xml:space="preserve"> </w:t>
            </w:r>
            <w:r>
              <w:rPr>
                <w:rFonts w:eastAsia="Times New Roman"/>
                <w:color w:val="00B0F0"/>
              </w:rPr>
              <w:t>by</w:t>
            </w:r>
            <w:r>
              <w:rPr>
                <w:rFonts w:eastAsia="Times New Roman"/>
                <w:i/>
                <w:iCs/>
                <w:color w:val="00B0F0"/>
              </w:rPr>
              <w:t xml:space="preserve"> Z</w:t>
            </w:r>
            <w:r>
              <w:rPr>
                <w:rFonts w:eastAsia="Times New Roman"/>
              </w:rPr>
              <w:t xml:space="preserve">, where </w:t>
            </w:r>
            <w:r>
              <w:rPr>
                <w:rFonts w:eastAsia="Times New Roman"/>
                <w:i/>
                <w:iCs/>
              </w:rPr>
              <w:t xml:space="preserve">Z </w:t>
            </w:r>
            <w:r>
              <w:rPr>
                <w:rFonts w:eastAsia="Times New Roman"/>
              </w:rPr>
              <w:t xml:space="preserve">is determined by UE implementation </w:t>
            </w:r>
            <w:r>
              <w:rPr>
                <w:rFonts w:eastAsia="Times New Roman"/>
                <w:color w:val="7030A0"/>
              </w:rPr>
              <w:t xml:space="preserve">within a range of 0 &lt; </w:t>
            </w:r>
            <w:r>
              <w:rPr>
                <w:rFonts w:eastAsia="Times New Roman"/>
                <w:i/>
                <w:iCs/>
                <w:color w:val="7030A0"/>
              </w:rPr>
              <w:t>Z</w:t>
            </w:r>
            <w:r>
              <w:rPr>
                <w:rFonts w:eastAsia="Times New Roman"/>
                <w:color w:val="7030A0"/>
              </w:rPr>
              <w:t xml:space="preserve"> ≤ </w:t>
            </w:r>
            <m:oMath>
              <m:r>
                <w:rPr>
                  <w:rFonts w:ascii="Cambria Math" w:eastAsia="Times New Roman" w:hAnsi="Cambria Math"/>
                  <w:color w:val="7030A0"/>
                  <w:lang w:eastAsia="en-GB"/>
                </w:rPr>
                <m:t>X·</m:t>
              </m:r>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eastAsia="Times New Roman"/>
                      <w:color w:val="7030A0"/>
                      <w:lang w:eastAsia="en-GB"/>
                    </w:rPr>
                    <m:t>total</m:t>
                  </m:r>
                  <m:ctrlPr>
                    <w:rPr>
                      <w:rFonts w:ascii="Cambria Math" w:eastAsiaTheme="minorEastAsia" w:hAnsi="Cambria Math"/>
                      <w:color w:val="7030A0"/>
                      <w:sz w:val="24"/>
                      <w:lang w:eastAsia="en-GB"/>
                    </w:rPr>
                  </m:ctrlPr>
                </m:sub>
              </m:sSub>
            </m:oMath>
            <w:r>
              <w:rPr>
                <w:rFonts w:eastAsia="Times New Roman"/>
                <w:color w:val="7030A0"/>
              </w:rPr>
              <w:t xml:space="preserve"> and </w:t>
            </w:r>
            <m:oMath>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eastAsia="Times New Roman"/>
                      <w:color w:val="7030A0"/>
                      <w:lang w:eastAsia="en-GB"/>
                    </w:rPr>
                    <m:t>total</m:t>
                  </m:r>
                  <m:ctrlPr>
                    <w:rPr>
                      <w:rFonts w:ascii="Cambria Math" w:eastAsiaTheme="minorEastAsia" w:hAnsi="Cambria Math"/>
                      <w:color w:val="7030A0"/>
                      <w:sz w:val="24"/>
                      <w:lang w:eastAsia="en-GB"/>
                    </w:rPr>
                  </m:ctrlPr>
                </m:sub>
              </m:sSub>
            </m:oMath>
            <w:r>
              <w:rPr>
                <w:rFonts w:eastAsia="Times New Roman"/>
                <w:color w:val="7030A0"/>
              </w:rPr>
              <w:t xml:space="preserve"> is the total number of candidate single-slot resources within the SL DRX active time of the initialized set</w:t>
            </w:r>
            <w:r>
              <w:rPr>
                <w:rStyle w:val="apple-converted-space"/>
                <w:rFonts w:eastAsia="Times New Roman"/>
                <w:color w:val="7030A0"/>
              </w:rPr>
              <w:t> </w:t>
            </w:r>
            <w:r>
              <w:rPr>
                <w:rFonts w:eastAsia="Times New Roman"/>
                <w:i/>
                <w:iCs/>
                <w:color w:val="7030A0"/>
              </w:rPr>
              <w:t>S</w:t>
            </w:r>
            <w:r>
              <w:rPr>
                <w:rFonts w:eastAsia="Times New Roman"/>
                <w:i/>
                <w:iCs/>
                <w:color w:val="7030A0"/>
                <w:vertAlign w:val="subscript"/>
              </w:rPr>
              <w:t>A</w:t>
            </w:r>
            <w:r>
              <w:rPr>
                <w:rStyle w:val="apple-converted-space"/>
                <w:rFonts w:eastAsia="Times New Roman"/>
                <w:color w:val="7030A0"/>
              </w:rPr>
              <w:t> in Step 4)</w:t>
            </w:r>
            <w:r>
              <w:rPr>
                <w:rFonts w:eastAsia="Times New Roman"/>
                <w:i/>
                <w:iCs/>
              </w:rPr>
              <w:t>.</w:t>
            </w:r>
          </w:p>
          <w:p w14:paraId="227451FF" w14:textId="77777777" w:rsidR="006C706F" w:rsidRPr="00DF3781" w:rsidRDefault="006C706F" w:rsidP="004840B4">
            <w:pPr>
              <w:pStyle w:val="0maintext0"/>
              <w:numPr>
                <w:ilvl w:val="0"/>
                <w:numId w:val="10"/>
              </w:numPr>
              <w:spacing w:before="0" w:beforeAutospacing="0" w:after="0" w:afterAutospacing="0"/>
              <w:jc w:val="both"/>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val="en-GB"/>
              </w:rPr>
              <w:t xml:space="preserve">FFS whether the UE shall ensure the RSRP threshold increment in Step 7) is not larger than a RSRP threshold upper bound or maximum number of RSRP increments provided by higher layer. </w:t>
            </w:r>
          </w:p>
          <w:p w14:paraId="637A5610" w14:textId="77777777" w:rsidR="006C706F" w:rsidRPr="00DF3781" w:rsidRDefault="006C706F" w:rsidP="004840B4">
            <w:pPr>
              <w:pStyle w:val="0maintext0"/>
              <w:numPr>
                <w:ilvl w:val="1"/>
                <w:numId w:val="10"/>
              </w:numPr>
              <w:spacing w:before="0" w:beforeAutospacing="0" w:after="0" w:afterAutospacing="0"/>
              <w:jc w:val="both"/>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eastAsia="ja-JP"/>
              </w:rPr>
              <w:t xml:space="preserve">If no more than </w:t>
            </w:r>
            <w:r w:rsidRPr="00DF3781">
              <w:rPr>
                <w:rFonts w:ascii="Calibri" w:eastAsia="Times New Roman" w:hAnsi="Calibri" w:cs="Calibri"/>
                <w:i/>
                <w:iCs/>
                <w:color w:val="00B050"/>
                <w:sz w:val="20"/>
                <w:szCs w:val="20"/>
                <w:lang w:eastAsia="ja-JP"/>
              </w:rPr>
              <w:t>Z</w:t>
            </w:r>
            <w:r w:rsidRPr="00DF3781">
              <w:rPr>
                <w:rFonts w:ascii="Calibri" w:eastAsia="Times New Roman" w:hAnsi="Calibri" w:cs="Calibri"/>
                <w:color w:val="00B050"/>
                <w:sz w:val="20"/>
                <w:szCs w:val="20"/>
                <w:lang w:eastAsia="ja-JP"/>
              </w:rPr>
              <w:t xml:space="preserve"> candidate single-slot resource remained within the SL DRX active time of the set </w:t>
            </w:r>
            <w:r w:rsidRPr="00DF3781">
              <w:rPr>
                <w:rFonts w:ascii="Calibri" w:eastAsia="Times New Roman" w:hAnsi="Calibri" w:cs="Calibri"/>
                <w:i/>
                <w:iCs/>
                <w:color w:val="00B050"/>
                <w:sz w:val="20"/>
                <w:szCs w:val="20"/>
                <w:lang w:eastAsia="ja-JP"/>
              </w:rPr>
              <w:t>S</w:t>
            </w:r>
            <w:r w:rsidRPr="00DF3781">
              <w:rPr>
                <w:rFonts w:ascii="Calibri" w:eastAsia="Times New Roman" w:hAnsi="Calibri" w:cs="Calibri"/>
                <w:i/>
                <w:iCs/>
                <w:color w:val="00B050"/>
                <w:sz w:val="20"/>
                <w:szCs w:val="20"/>
                <w:vertAlign w:val="subscript"/>
                <w:lang w:eastAsia="ja-JP"/>
              </w:rPr>
              <w:t>A</w:t>
            </w:r>
            <w:r w:rsidRPr="00DF3781">
              <w:rPr>
                <w:rFonts w:ascii="Calibri" w:eastAsia="Times New Roman" w:hAnsi="Calibri" w:cs="Calibri"/>
                <w:color w:val="00B050"/>
                <w:sz w:val="20"/>
                <w:szCs w:val="20"/>
                <w:lang w:eastAsia="ja-JP"/>
              </w:rPr>
              <w:t xml:space="preserve"> after the RSRP increments, UE performs random selection in exceptional resource pool.</w:t>
            </w:r>
          </w:p>
          <w:p w14:paraId="67448704" w14:textId="77777777" w:rsidR="006C706F" w:rsidRDefault="006C706F" w:rsidP="004840B4">
            <w:pPr>
              <w:pStyle w:val="ListParagraph"/>
              <w:numPr>
                <w:ilvl w:val="0"/>
                <w:numId w:val="9"/>
              </w:numPr>
              <w:snapToGrid/>
              <w:jc w:val="both"/>
              <w:rPr>
                <w:rFonts w:eastAsia="Times New Roman"/>
                <w:lang w:eastAsia="ja-JP"/>
              </w:rPr>
            </w:pPr>
            <w:r>
              <w:rPr>
                <w:rFonts w:eastAsia="Times New Roman"/>
              </w:rPr>
              <w:t xml:space="preserve">Solution 5 (up to UE implementation): If there is no candidate single-slot resource remained within the indicated SL DRX active time in the set </w:t>
            </w:r>
            <w:r>
              <w:rPr>
                <w:rFonts w:eastAsia="Times New Roman"/>
                <w:i/>
                <w:iCs/>
              </w:rPr>
              <w:t>S</w:t>
            </w:r>
            <w:r>
              <w:rPr>
                <w:rFonts w:eastAsia="Times New Roman"/>
                <w:i/>
                <w:iCs/>
                <w:vertAlign w:val="subscript"/>
              </w:rPr>
              <w:t>A</w:t>
            </w:r>
            <w:r>
              <w:rPr>
                <w:rFonts w:eastAsia="Times New Roman"/>
              </w:rPr>
              <w:t xml:space="preserve"> after </w:t>
            </w:r>
            <w:r>
              <w:rPr>
                <w:rFonts w:eastAsia="Times New Roman"/>
                <w:color w:val="C55A11"/>
              </w:rPr>
              <w:t xml:space="preserve">completing the iterations from </w:t>
            </w:r>
            <w:r>
              <w:rPr>
                <w:rFonts w:eastAsia="Times New Roman"/>
              </w:rPr>
              <w:t xml:space="preserve">step </w:t>
            </w:r>
            <w:r>
              <w:rPr>
                <w:rFonts w:eastAsia="Times New Roman"/>
                <w:color w:val="C55A11"/>
              </w:rPr>
              <w:t xml:space="preserve">4) to </w:t>
            </w:r>
            <w:r>
              <w:rPr>
                <w:rFonts w:eastAsia="Times New Roman"/>
              </w:rPr>
              <w:t xml:space="preserve">7) </w:t>
            </w:r>
            <w:r>
              <w:rPr>
                <w:rFonts w:eastAsia="Times New Roman"/>
                <w:color w:val="C55A11"/>
              </w:rPr>
              <w:t xml:space="preserve">to fulfil </w:t>
            </w:r>
            <m:oMath>
              <m:r>
                <w:rPr>
                  <w:rFonts w:ascii="Cambria Math" w:eastAsia="Times New Roman" w:hAnsi="Cambria Math"/>
                  <w:color w:val="C55A11"/>
                  <w:lang w:eastAsia="en-GB"/>
                </w:rPr>
                <m:t>X·</m:t>
              </m:r>
              <m:sSub>
                <m:sSubPr>
                  <m:ctrlPr>
                    <w:rPr>
                      <w:rFonts w:ascii="Cambria Math" w:eastAsiaTheme="minorEastAsia" w:hAnsi="Cambria Math"/>
                      <w:i/>
                      <w:iCs/>
                      <w:color w:val="C55A11"/>
                      <w:sz w:val="24"/>
                      <w:lang w:eastAsia="en-GB"/>
                    </w:rPr>
                  </m:ctrlPr>
                </m:sSubPr>
                <m:e>
                  <m:r>
                    <w:rPr>
                      <w:rFonts w:ascii="Cambria Math" w:eastAsia="Times New Roman" w:hAnsi="Cambria Math"/>
                      <w:color w:val="C55A11"/>
                      <w:lang w:eastAsia="en-GB"/>
                    </w:rPr>
                    <m:t>M</m:t>
                  </m:r>
                </m:e>
                <m:sub>
                  <m:r>
                    <m:rPr>
                      <m:nor/>
                    </m:rPr>
                    <w:rPr>
                      <w:rFonts w:eastAsia="Times New Roman"/>
                      <w:color w:val="C55A11"/>
                      <w:lang w:eastAsia="en-GB"/>
                    </w:rPr>
                    <m:t>total</m:t>
                  </m:r>
                  <m:ctrlPr>
                    <w:rPr>
                      <w:rFonts w:ascii="Cambria Math" w:eastAsiaTheme="minorEastAsia" w:hAnsi="Cambria Math"/>
                      <w:color w:val="C55A11"/>
                      <w:sz w:val="24"/>
                      <w:lang w:eastAsia="en-GB"/>
                    </w:rPr>
                  </m:ctrlPr>
                </m:sub>
              </m:sSub>
            </m:oMath>
            <w:r>
              <w:rPr>
                <w:rFonts w:eastAsia="Times New Roman"/>
              </w:rPr>
              <w:t xml:space="preserve">, the UE based on its implementation selects and includes at least one candidate single-slot resources within the indicated SL DRX active time in the set </w:t>
            </w:r>
            <w:r>
              <w:rPr>
                <w:rFonts w:eastAsia="Times New Roman"/>
                <w:i/>
                <w:iCs/>
              </w:rPr>
              <w:t>S</w:t>
            </w:r>
            <w:r>
              <w:rPr>
                <w:rFonts w:eastAsia="Times New Roman"/>
                <w:i/>
                <w:iCs/>
                <w:vertAlign w:val="subscript"/>
              </w:rPr>
              <w:t>A</w:t>
            </w:r>
            <w:r>
              <w:rPr>
                <w:rFonts w:eastAsia="Times New Roman"/>
              </w:rPr>
              <w:t>.</w:t>
            </w:r>
          </w:p>
          <w:p w14:paraId="5771F1D8" w14:textId="77777777" w:rsidR="006C706F" w:rsidRPr="006C706F" w:rsidRDefault="006C706F" w:rsidP="00A806E6">
            <w:pPr>
              <w:rPr>
                <w:lang w:eastAsia="zh-CN"/>
              </w:rPr>
            </w:pPr>
          </w:p>
        </w:tc>
      </w:tr>
    </w:tbl>
    <w:p w14:paraId="40ED4B91" w14:textId="77777777" w:rsidR="006C706F" w:rsidRPr="006C706F" w:rsidRDefault="006C706F" w:rsidP="00A806E6">
      <w:pPr>
        <w:rPr>
          <w:lang w:eastAsia="zh-CN"/>
        </w:rPr>
      </w:pPr>
    </w:p>
    <w:p w14:paraId="727A5E43" w14:textId="77777777" w:rsidR="006C706F" w:rsidRDefault="006639DB" w:rsidP="00A806E6">
      <w:pPr>
        <w:rPr>
          <w:lang w:eastAsia="zh-CN"/>
        </w:rPr>
      </w:pPr>
      <w:r>
        <w:rPr>
          <w:lang w:eastAsia="zh-CN"/>
        </w:rPr>
        <w:t>B</w:t>
      </w:r>
      <w:r>
        <w:rPr>
          <w:rFonts w:hint="eastAsia"/>
          <w:lang w:eastAsia="zh-CN"/>
        </w:rPr>
        <w:t>a</w:t>
      </w:r>
      <w:r>
        <w:rPr>
          <w:lang w:eastAsia="zh-CN"/>
        </w:rPr>
        <w:t xml:space="preserve">sed on the meeting discussion during RAN1#107bis-e and RAN1#108-e, RAN1 should decide whether a UE reports a subset of candidate resources within SL DRX active time of Rx UE. Here, the SL DRX active time is indicated by higher layer. </w:t>
      </w:r>
    </w:p>
    <w:p w14:paraId="2C9AC8A4" w14:textId="0040107C" w:rsidR="00A33C7D" w:rsidRDefault="006C706F" w:rsidP="00A806E6">
      <w:pPr>
        <w:rPr>
          <w:lang w:eastAsia="zh-CN"/>
        </w:rPr>
      </w:pPr>
      <w:r>
        <w:rPr>
          <w:lang w:eastAsia="zh-CN"/>
        </w:rPr>
        <w:t>Two potential solutions were provided from FL summary</w:t>
      </w:r>
      <w:r w:rsidR="00ED6A7F">
        <w:rPr>
          <w:lang w:eastAsia="zh-CN"/>
        </w:rPr>
        <w:t xml:space="preserve"> [2]</w:t>
      </w:r>
      <w:r>
        <w:rPr>
          <w:lang w:eastAsia="zh-CN"/>
        </w:rPr>
        <w:t xml:space="preserve">. In solution 6, </w:t>
      </w:r>
      <w:r w:rsidR="002F222A">
        <w:rPr>
          <w:lang w:eastAsia="zh-CN"/>
        </w:rPr>
        <w:t xml:space="preserve">an additional RSRP threshold may be introduced. But if </w:t>
      </w:r>
      <w:r w:rsidR="002F222A" w:rsidRPr="002F222A">
        <w:rPr>
          <w:lang w:eastAsia="zh-CN"/>
        </w:rPr>
        <w:t xml:space="preserve">the value of </w:t>
      </w:r>
      <w:r w:rsidR="007E2E1D">
        <w:rPr>
          <w:lang w:eastAsia="zh-CN"/>
        </w:rPr>
        <w:t>Z</w:t>
      </w:r>
      <w:r w:rsidR="002F222A" w:rsidRPr="002F222A">
        <w:rPr>
          <w:lang w:eastAsia="zh-CN"/>
        </w:rPr>
        <w:t xml:space="preserve"> is to be determined </w:t>
      </w:r>
      <w:r w:rsidR="00BD0A67" w:rsidRPr="00BD0A67">
        <w:rPr>
          <w:lang w:eastAsia="zh-CN"/>
        </w:rPr>
        <w:t xml:space="preserve">properly </w:t>
      </w:r>
      <w:r w:rsidR="002F222A" w:rsidRPr="002F222A">
        <w:rPr>
          <w:lang w:eastAsia="zh-CN"/>
        </w:rPr>
        <w:t>by UE implementation</w:t>
      </w:r>
      <w:r w:rsidR="002F222A">
        <w:rPr>
          <w:lang w:eastAsia="zh-CN"/>
        </w:rPr>
        <w:t xml:space="preserve">, </w:t>
      </w:r>
      <w:r w:rsidR="007E2E1D" w:rsidRPr="002F222A">
        <w:rPr>
          <w:lang w:eastAsia="zh-CN"/>
        </w:rPr>
        <w:t>it</w:t>
      </w:r>
      <w:r w:rsidR="002F222A" w:rsidRPr="002F222A">
        <w:rPr>
          <w:lang w:eastAsia="zh-CN"/>
        </w:rPr>
        <w:t xml:space="preserve"> is not necessary to define </w:t>
      </w:r>
      <w:r w:rsidR="00BD0A67">
        <w:rPr>
          <w:lang w:eastAsia="zh-CN"/>
        </w:rPr>
        <w:t xml:space="preserve">or utilize </w:t>
      </w:r>
      <w:r w:rsidR="002F222A" w:rsidRPr="002F222A">
        <w:rPr>
          <w:lang w:eastAsia="zh-CN"/>
        </w:rPr>
        <w:t>a new RSRP threshold</w:t>
      </w:r>
      <w:r w:rsidR="002F222A">
        <w:rPr>
          <w:lang w:eastAsia="zh-CN"/>
        </w:rPr>
        <w:t>.</w:t>
      </w:r>
      <w:r w:rsidR="00DC25FA">
        <w:rPr>
          <w:lang w:eastAsia="zh-CN"/>
        </w:rPr>
        <w:t xml:space="preserve"> Also at this stage, we may </w:t>
      </w:r>
      <w:r w:rsidR="00DC25FA" w:rsidRPr="00DC25FA">
        <w:rPr>
          <w:lang w:eastAsia="zh-CN"/>
        </w:rPr>
        <w:t>avoid introducing a new RRC parameter</w:t>
      </w:r>
      <w:r w:rsidR="00DC25FA">
        <w:rPr>
          <w:lang w:eastAsia="zh-CN"/>
        </w:rPr>
        <w:t xml:space="preserve">, i.e., </w:t>
      </w:r>
      <w:r w:rsidR="003226E6" w:rsidRPr="003226E6">
        <w:rPr>
          <w:lang w:eastAsia="zh-CN"/>
        </w:rPr>
        <w:t>a RSRP threshold upper bound or maximum number of RSRP increments provided by higher layer</w:t>
      </w:r>
      <w:r w:rsidR="003226E6">
        <w:rPr>
          <w:lang w:eastAsia="zh-CN"/>
        </w:rPr>
        <w:t xml:space="preserve">. Solution 5 is </w:t>
      </w:r>
      <w:r w:rsidR="003226E6" w:rsidRPr="003226E6">
        <w:rPr>
          <w:lang w:eastAsia="zh-CN"/>
        </w:rPr>
        <w:t>relatively simple</w:t>
      </w:r>
      <w:r w:rsidR="003226E6">
        <w:rPr>
          <w:lang w:eastAsia="zh-CN"/>
        </w:rPr>
        <w:t xml:space="preserve">. </w:t>
      </w:r>
      <w:proofErr w:type="gramStart"/>
      <w:r w:rsidR="003226E6">
        <w:rPr>
          <w:lang w:eastAsia="zh-CN"/>
        </w:rPr>
        <w:t>So</w:t>
      </w:r>
      <w:proofErr w:type="gramEnd"/>
      <w:r w:rsidR="003226E6">
        <w:rPr>
          <w:lang w:eastAsia="zh-CN"/>
        </w:rPr>
        <w:t xml:space="preserve"> we prefer to support solution 5.</w:t>
      </w:r>
    </w:p>
    <w:p w14:paraId="72C6C299" w14:textId="4850964B" w:rsidR="003226E6" w:rsidRDefault="003226E6" w:rsidP="003226E6">
      <w:pPr>
        <w:rPr>
          <w:b/>
          <w:bCs/>
          <w:lang w:eastAsia="zh-CN"/>
        </w:rPr>
      </w:pPr>
      <w:r w:rsidRPr="00962962">
        <w:rPr>
          <w:b/>
          <w:bCs/>
          <w:lang w:eastAsia="zh-CN"/>
        </w:rPr>
        <w:t xml:space="preserve">Proposal </w:t>
      </w:r>
      <w:r>
        <w:rPr>
          <w:b/>
          <w:bCs/>
          <w:lang w:eastAsia="zh-CN"/>
        </w:rPr>
        <w:t>1</w:t>
      </w:r>
      <w:r w:rsidRPr="00962962">
        <w:rPr>
          <w:b/>
          <w:bCs/>
          <w:lang w:eastAsia="zh-CN"/>
        </w:rPr>
        <w:t>:</w:t>
      </w:r>
      <w:r w:rsidRPr="00C94AD3">
        <w:rPr>
          <w:b/>
          <w:bCs/>
          <w:lang w:eastAsia="zh-CN"/>
        </w:rPr>
        <w:t xml:space="preserve"> </w:t>
      </w:r>
      <w:r>
        <w:rPr>
          <w:b/>
          <w:bCs/>
          <w:lang w:eastAsia="zh-CN"/>
        </w:rPr>
        <w:t xml:space="preserve">Support solution 5 </w:t>
      </w:r>
      <w:r w:rsidR="0014068D">
        <w:rPr>
          <w:b/>
          <w:bCs/>
          <w:lang w:eastAsia="zh-CN"/>
        </w:rPr>
        <w:t xml:space="preserve">as stated </w:t>
      </w:r>
      <w:r>
        <w:rPr>
          <w:b/>
          <w:bCs/>
          <w:lang w:eastAsia="zh-CN"/>
        </w:rPr>
        <w:t>in FL summary.</w:t>
      </w:r>
    </w:p>
    <w:p w14:paraId="7F32884F" w14:textId="77777777" w:rsidR="003226E6" w:rsidRPr="003226E6" w:rsidRDefault="003226E6" w:rsidP="00A806E6">
      <w:pPr>
        <w:rPr>
          <w:lang w:eastAsia="zh-CN"/>
        </w:rPr>
      </w:pPr>
    </w:p>
    <w:p w14:paraId="55E6D2AB" w14:textId="77777777" w:rsidR="00D87837" w:rsidRPr="003226E6" w:rsidRDefault="00D87837" w:rsidP="00A806E6">
      <w:pPr>
        <w:rPr>
          <w:lang w:eastAsia="zh-CN"/>
        </w:rPr>
      </w:pPr>
    </w:p>
    <w:p w14:paraId="0961D099" w14:textId="2D56CE1B" w:rsidR="00AF5A1C" w:rsidRDefault="00A806E6" w:rsidP="00A806E6">
      <w:pPr>
        <w:pStyle w:val="Heading2"/>
        <w:rPr>
          <w:color w:val="000000" w:themeColor="text1"/>
        </w:rPr>
      </w:pPr>
      <w:r w:rsidRPr="00B318BE">
        <w:rPr>
          <w:color w:val="000000" w:themeColor="text1"/>
        </w:rPr>
        <w:t>Random resource selection in pools with mixed RA schemes</w:t>
      </w:r>
    </w:p>
    <w:p w14:paraId="762DA0D2" w14:textId="1C121D4B" w:rsidR="00B75C95" w:rsidRDefault="00B75C95" w:rsidP="00B75C95"/>
    <w:p w14:paraId="7DFA9298" w14:textId="6D0F78EF" w:rsidR="008958C2" w:rsidRPr="00DF1BE6" w:rsidRDefault="008958C2" w:rsidP="00B75C95">
      <w:r w:rsidRPr="00DF1BE6">
        <w:t xml:space="preserve">As per discussion during </w:t>
      </w:r>
      <w:r w:rsidRPr="00DF1BE6">
        <w:rPr>
          <w:lang w:eastAsia="zh-CN"/>
        </w:rPr>
        <w:t>RAN1#108-e, RAN 1 should try to resolve th</w:t>
      </w:r>
      <w:r w:rsidR="00DF1BE6" w:rsidRPr="00DF1BE6">
        <w:rPr>
          <w:lang w:eastAsia="zh-CN"/>
        </w:rPr>
        <w:t>is</w:t>
      </w:r>
      <w:r w:rsidRPr="00DF1BE6">
        <w:rPr>
          <w:lang w:eastAsia="zh-CN"/>
        </w:rPr>
        <w:t xml:space="preserve"> issue</w:t>
      </w:r>
      <w:r w:rsidR="00DF1BE6" w:rsidRPr="00DF1BE6">
        <w:rPr>
          <w:lang w:eastAsia="zh-CN"/>
        </w:rPr>
        <w:t xml:space="preserve"> and </w:t>
      </w:r>
      <w:r w:rsidRPr="00DF1BE6">
        <w:rPr>
          <w:lang w:eastAsia="zh-CN"/>
        </w:rPr>
        <w:t xml:space="preserve">a proposal was </w:t>
      </w:r>
      <w:r w:rsidR="00DF1BE6">
        <w:rPr>
          <w:lang w:eastAsia="zh-CN"/>
        </w:rPr>
        <w:t>provided</w:t>
      </w:r>
      <w:r w:rsidRPr="00DF1BE6">
        <w:rPr>
          <w:lang w:eastAsia="zh-CN"/>
        </w:rPr>
        <w:t xml:space="preserve"> </w:t>
      </w:r>
      <w:r w:rsidR="00DF1BE6" w:rsidRPr="00DF1BE6">
        <w:rPr>
          <w:lang w:eastAsia="zh-CN"/>
        </w:rPr>
        <w:t>in FL summary</w:t>
      </w:r>
      <w:r w:rsidR="00ED6A7F">
        <w:rPr>
          <w:lang w:eastAsia="zh-CN"/>
        </w:rPr>
        <w:t xml:space="preserve"> [2]</w:t>
      </w:r>
      <w:r w:rsidR="00DF1BE6" w:rsidRPr="00DF1BE6">
        <w:rPr>
          <w:lang w:eastAsia="zh-CN"/>
        </w:rPr>
        <w:t xml:space="preserve"> from last meeting </w:t>
      </w:r>
      <w:r w:rsidRPr="00DF1BE6">
        <w:rPr>
          <w:lang w:eastAsia="zh-CN"/>
        </w:rPr>
        <w:t>as follows:</w:t>
      </w:r>
    </w:p>
    <w:tbl>
      <w:tblPr>
        <w:tblStyle w:val="TableGrid"/>
        <w:tblW w:w="0" w:type="auto"/>
        <w:tblLook w:val="04A0" w:firstRow="1" w:lastRow="0" w:firstColumn="1" w:lastColumn="0" w:noHBand="0" w:noVBand="1"/>
      </w:tblPr>
      <w:tblGrid>
        <w:gridCol w:w="9307"/>
      </w:tblGrid>
      <w:tr w:rsidR="00B75C95" w14:paraId="6BEA4E05" w14:textId="77777777" w:rsidTr="00B75C95">
        <w:tc>
          <w:tcPr>
            <w:tcW w:w="9307" w:type="dxa"/>
          </w:tcPr>
          <w:p w14:paraId="785A7445" w14:textId="77777777" w:rsidR="008958C2" w:rsidRDefault="008958C2" w:rsidP="008958C2">
            <w:pPr>
              <w:spacing w:before="240"/>
              <w:rPr>
                <w:rFonts w:ascii="Calibri" w:hAnsi="Calibri" w:cs="Calibri"/>
                <w:b/>
                <w:bCs/>
                <w:color w:val="000000" w:themeColor="text1"/>
              </w:rPr>
            </w:pPr>
            <w:r w:rsidRPr="00BA7AF6">
              <w:rPr>
                <w:rFonts w:ascii="Calibri" w:hAnsi="Calibri" w:cs="Calibri"/>
                <w:b/>
                <w:bCs/>
                <w:color w:val="000000" w:themeColor="text1"/>
              </w:rPr>
              <w:t>Proposal 6:</w:t>
            </w:r>
          </w:p>
          <w:p w14:paraId="412B755A" w14:textId="77777777" w:rsidR="008958C2" w:rsidRPr="00AA4A76" w:rsidRDefault="008958C2" w:rsidP="008958C2">
            <w:pPr>
              <w:rPr>
                <w:szCs w:val="28"/>
              </w:rPr>
            </w:pPr>
            <w:r w:rsidRPr="00AA4A76">
              <w:rPr>
                <w:szCs w:val="28"/>
              </w:rPr>
              <w:t>When UE performs random resource selection</w:t>
            </w:r>
            <w:r w:rsidRPr="00AA4A76">
              <w:rPr>
                <w:rStyle w:val="apple-converted-space"/>
                <w:szCs w:val="28"/>
              </w:rPr>
              <w:t> </w:t>
            </w:r>
            <w:r w:rsidRPr="00AA4A76">
              <w:rPr>
                <w:szCs w:val="28"/>
              </w:rPr>
              <w:t>in a resource pool (pre-)configured with full/partial sensing and random resource selection,</w:t>
            </w:r>
          </w:p>
          <w:p w14:paraId="3B41C1F5" w14:textId="77777777" w:rsidR="008958C2" w:rsidRPr="00437EFB" w:rsidRDefault="008958C2" w:rsidP="008958C2">
            <w:pPr>
              <w:pStyle w:val="ListParagraph"/>
              <w:numPr>
                <w:ilvl w:val="0"/>
                <w:numId w:val="12"/>
              </w:numPr>
              <w:snapToGrid/>
              <w:rPr>
                <w:szCs w:val="28"/>
              </w:rPr>
            </w:pPr>
            <w:r>
              <w:rPr>
                <w:rFonts w:ascii="Times New Roman" w:hAnsi="Times New Roman"/>
                <w:szCs w:val="28"/>
              </w:rPr>
              <w:t xml:space="preserve">Option 1: </w:t>
            </w:r>
            <w:r w:rsidRPr="00AA4A76">
              <w:rPr>
                <w:rFonts w:ascii="Times New Roman" w:hAnsi="Times New Roman"/>
                <w:szCs w:val="28"/>
              </w:rPr>
              <w:t>A priority threshold value is (pre-)configured for the resource pool, below or equal to which random resource selection is allowed. The (pre-)configured priority threshold can be any of the 8 priority values.</w:t>
            </w:r>
          </w:p>
          <w:p w14:paraId="64BA99AF" w14:textId="77777777" w:rsidR="008958C2" w:rsidRPr="00437EFB" w:rsidRDefault="008958C2" w:rsidP="008958C2">
            <w:pPr>
              <w:pStyle w:val="ListParagraph"/>
              <w:numPr>
                <w:ilvl w:val="1"/>
                <w:numId w:val="12"/>
              </w:numPr>
              <w:snapToGrid/>
              <w:rPr>
                <w:szCs w:val="28"/>
              </w:rPr>
            </w:pPr>
            <w:r w:rsidRPr="00AA4A76">
              <w:rPr>
                <w:rFonts w:ascii="Times New Roman" w:hAnsi="Times New Roman"/>
                <w:szCs w:val="28"/>
              </w:rPr>
              <w:t>Note</w:t>
            </w:r>
            <w:r>
              <w:rPr>
                <w:rFonts w:ascii="Times New Roman" w:hAnsi="Times New Roman"/>
                <w:szCs w:val="28"/>
              </w:rPr>
              <w:t xml:space="preserve"> 1</w:t>
            </w:r>
            <w:r w:rsidRPr="00AA4A76">
              <w:rPr>
                <w:rFonts w:ascii="Times New Roman" w:hAnsi="Times New Roman"/>
                <w:szCs w:val="28"/>
              </w:rPr>
              <w:t>, lower value means higher priority.</w:t>
            </w:r>
          </w:p>
          <w:p w14:paraId="65A6CBED" w14:textId="77777777" w:rsidR="008958C2" w:rsidRPr="00437EFB" w:rsidRDefault="008958C2" w:rsidP="008958C2">
            <w:pPr>
              <w:pStyle w:val="ListParagraph"/>
              <w:numPr>
                <w:ilvl w:val="1"/>
                <w:numId w:val="12"/>
              </w:numPr>
              <w:snapToGrid/>
              <w:rPr>
                <w:szCs w:val="28"/>
              </w:rPr>
            </w:pPr>
            <w:r>
              <w:rPr>
                <w:rFonts w:ascii="Times New Roman" w:hAnsi="Times New Roman"/>
                <w:szCs w:val="28"/>
              </w:rPr>
              <w:lastRenderedPageBreak/>
              <w:t>Note 2, resource pool partitioning is not supported for this case</w:t>
            </w:r>
          </w:p>
          <w:p w14:paraId="7C733CA4" w14:textId="2996DFBD" w:rsidR="00B75C95" w:rsidRPr="008958C2" w:rsidRDefault="008958C2" w:rsidP="00B75C95">
            <w:pPr>
              <w:pStyle w:val="ListParagraph"/>
              <w:numPr>
                <w:ilvl w:val="0"/>
                <w:numId w:val="12"/>
              </w:numPr>
              <w:snapToGrid/>
              <w:rPr>
                <w:szCs w:val="28"/>
              </w:rPr>
            </w:pPr>
            <w:r>
              <w:rPr>
                <w:rFonts w:ascii="Times New Roman" w:hAnsi="Times New Roman"/>
                <w:szCs w:val="28"/>
              </w:rPr>
              <w:t>Option 12: No special consideration</w:t>
            </w:r>
          </w:p>
        </w:tc>
      </w:tr>
    </w:tbl>
    <w:p w14:paraId="084DDB14" w14:textId="0DEB5CF5" w:rsidR="00AF5A1C" w:rsidRDefault="00AF5A1C" w:rsidP="00F21A6F">
      <w:pPr>
        <w:rPr>
          <w:b/>
          <w:bCs/>
          <w:lang w:eastAsia="zh-CN"/>
        </w:rPr>
      </w:pPr>
    </w:p>
    <w:p w14:paraId="1959CA0B" w14:textId="7E86FA33" w:rsidR="00DF1BE6" w:rsidRPr="008A61E7" w:rsidRDefault="008A61E7" w:rsidP="00F21A6F">
      <w:pPr>
        <w:rPr>
          <w:lang w:eastAsia="zh-CN"/>
        </w:rPr>
      </w:pPr>
      <w:r>
        <w:rPr>
          <w:lang w:eastAsia="zh-CN"/>
        </w:rPr>
        <w:t xml:space="preserve">To put a constraint on transmission opportunities for random selection based traffics is an efficient way to guarantee the performance of sensing based traffics as well as spectrum efficiency of the resource pool. Compared to </w:t>
      </w:r>
      <w:r w:rsidR="001E7782">
        <w:rPr>
          <w:lang w:eastAsia="zh-CN"/>
        </w:rPr>
        <w:t>other methods (such as resource partitioning), priority threshold-based method will alleviate the impact on specification. Thus, we support option 1 in the above proposal 6.</w:t>
      </w:r>
    </w:p>
    <w:p w14:paraId="58CC1D8F" w14:textId="77777777" w:rsidR="008958C2" w:rsidRDefault="008958C2" w:rsidP="00F21A6F">
      <w:pPr>
        <w:rPr>
          <w:b/>
          <w:bCs/>
          <w:lang w:eastAsia="zh-CN"/>
        </w:rPr>
      </w:pPr>
    </w:p>
    <w:p w14:paraId="7579BA8F" w14:textId="2EA4E15C" w:rsidR="00B75C95" w:rsidRDefault="008958C2" w:rsidP="00F21A6F">
      <w:pPr>
        <w:rPr>
          <w:b/>
          <w:bCs/>
          <w:lang w:eastAsia="zh-CN"/>
        </w:rPr>
      </w:pPr>
      <w:r w:rsidRPr="00962962">
        <w:rPr>
          <w:b/>
          <w:bCs/>
          <w:lang w:eastAsia="zh-CN"/>
        </w:rPr>
        <w:t xml:space="preserve">Proposal </w:t>
      </w:r>
      <w:r w:rsidR="000E45E3">
        <w:rPr>
          <w:b/>
          <w:bCs/>
          <w:lang w:eastAsia="zh-CN"/>
        </w:rPr>
        <w:t>2</w:t>
      </w:r>
      <w:r w:rsidRPr="00962962">
        <w:rPr>
          <w:b/>
          <w:bCs/>
          <w:lang w:eastAsia="zh-CN"/>
        </w:rPr>
        <w:t>:</w:t>
      </w:r>
      <w:r w:rsidRPr="00C94AD3">
        <w:rPr>
          <w:b/>
          <w:bCs/>
          <w:lang w:eastAsia="zh-CN"/>
        </w:rPr>
        <w:t xml:space="preserve"> </w:t>
      </w:r>
      <w:r>
        <w:rPr>
          <w:b/>
          <w:bCs/>
          <w:lang w:eastAsia="zh-CN"/>
        </w:rPr>
        <w:t xml:space="preserve">Support Option 1 in proposal 6 as </w:t>
      </w:r>
      <w:r w:rsidR="000E45E3">
        <w:rPr>
          <w:b/>
          <w:bCs/>
          <w:lang w:eastAsia="zh-CN"/>
        </w:rPr>
        <w:t>stated</w:t>
      </w:r>
      <w:r>
        <w:rPr>
          <w:b/>
          <w:bCs/>
          <w:lang w:eastAsia="zh-CN"/>
        </w:rPr>
        <w:t xml:space="preserve"> in FL summary.</w:t>
      </w:r>
    </w:p>
    <w:p w14:paraId="7066B106" w14:textId="77777777" w:rsidR="00B75C95" w:rsidRDefault="00B75C95" w:rsidP="00F21A6F">
      <w:pPr>
        <w:rPr>
          <w:b/>
          <w:bCs/>
          <w:lang w:eastAsia="zh-CN"/>
        </w:rPr>
      </w:pPr>
    </w:p>
    <w:p w14:paraId="4C518C68" w14:textId="77777777" w:rsidR="00A806E6" w:rsidRDefault="00A806E6" w:rsidP="00F21A6F">
      <w:pPr>
        <w:rPr>
          <w:b/>
          <w:bCs/>
          <w:lang w:eastAsia="zh-CN"/>
        </w:rPr>
      </w:pPr>
    </w:p>
    <w:p w14:paraId="613141D1" w14:textId="2E97D79E" w:rsidR="00AD6ADC" w:rsidRDefault="00374A97" w:rsidP="00AD6ADC">
      <w:pPr>
        <w:pStyle w:val="Heading2"/>
        <w:rPr>
          <w:lang w:eastAsia="zh-TW"/>
        </w:rPr>
      </w:pPr>
      <w:r>
        <w:rPr>
          <w:lang w:eastAsia="zh-TW"/>
        </w:rPr>
        <w:t>Potential</w:t>
      </w:r>
      <w:r w:rsidRPr="00251C96">
        <w:rPr>
          <w:lang w:eastAsia="zh-TW"/>
        </w:rPr>
        <w:t xml:space="preserve"> </w:t>
      </w:r>
      <w:r w:rsidR="00AD6ADC" w:rsidRPr="00251C96">
        <w:rPr>
          <w:lang w:eastAsia="zh-TW"/>
        </w:rPr>
        <w:t>improvements on resource allocation</w:t>
      </w:r>
    </w:p>
    <w:p w14:paraId="39B6E550" w14:textId="111692D5" w:rsidR="00AD6ADC" w:rsidRDefault="00AD6ADC" w:rsidP="00AD6ADC">
      <w:pPr>
        <w:rPr>
          <w:rFonts w:eastAsia="PMingLiU"/>
          <w:lang w:eastAsia="zh-TW"/>
        </w:rPr>
      </w:pPr>
    </w:p>
    <w:p w14:paraId="1EAF9055" w14:textId="77777777" w:rsidR="00374A97" w:rsidRDefault="00374A97" w:rsidP="00374A97">
      <w:pPr>
        <w:pStyle w:val="CommentText"/>
        <w:rPr>
          <w:rFonts w:cs="Times"/>
          <w:sz w:val="22"/>
        </w:rPr>
      </w:pPr>
      <w:r w:rsidRPr="009D102D">
        <w:rPr>
          <w:rFonts w:cs="Times"/>
          <w:sz w:val="22"/>
        </w:rPr>
        <w:t xml:space="preserve">If the UE selects resources for multiple transmissions, and the reserved resources within inactive </w:t>
      </w:r>
      <w:proofErr w:type="gramStart"/>
      <w:r w:rsidRPr="009D102D">
        <w:rPr>
          <w:rFonts w:cs="Times"/>
          <w:sz w:val="22"/>
        </w:rPr>
        <w:t>time period</w:t>
      </w:r>
      <w:proofErr w:type="gramEnd"/>
      <w:r w:rsidRPr="009D102D">
        <w:rPr>
          <w:rFonts w:cs="Times"/>
          <w:sz w:val="22"/>
        </w:rPr>
        <w:t>.</w:t>
      </w:r>
      <w:r>
        <w:rPr>
          <w:rFonts w:cs="Times"/>
          <w:sz w:val="22"/>
        </w:rPr>
        <w:t xml:space="preserve"> T</w:t>
      </w:r>
      <w:r w:rsidRPr="009D102D">
        <w:rPr>
          <w:rFonts w:cs="Times"/>
          <w:sz w:val="22"/>
        </w:rPr>
        <w:t>o consider the power saving of Rx UE. Rx UE may only detect the SCI on reserved resource instead of detecting each potential SCI transmission location.</w:t>
      </w:r>
    </w:p>
    <w:p w14:paraId="5040D915" w14:textId="56A291B6" w:rsidR="00374A97" w:rsidRDefault="00374A97" w:rsidP="00374A97">
      <w:pPr>
        <w:rPr>
          <w:b/>
          <w:bCs/>
          <w:lang w:eastAsia="zh-CN"/>
        </w:rPr>
      </w:pPr>
      <w:r w:rsidRPr="00962962">
        <w:rPr>
          <w:b/>
          <w:bCs/>
          <w:lang w:eastAsia="zh-CN"/>
        </w:rPr>
        <w:t xml:space="preserve">Proposal </w:t>
      </w:r>
      <w:r w:rsidR="00EC3710">
        <w:rPr>
          <w:b/>
          <w:bCs/>
          <w:lang w:eastAsia="zh-CN"/>
        </w:rPr>
        <w:t>3</w:t>
      </w:r>
      <w:r w:rsidRPr="00962962">
        <w:rPr>
          <w:b/>
          <w:bCs/>
          <w:lang w:eastAsia="zh-CN"/>
        </w:rPr>
        <w:t>:</w:t>
      </w:r>
      <w:r w:rsidRPr="00C94AD3">
        <w:rPr>
          <w:b/>
          <w:bCs/>
          <w:lang w:eastAsia="zh-CN"/>
        </w:rPr>
        <w:t xml:space="preserve"> Within inactive </w:t>
      </w:r>
      <w:proofErr w:type="gramStart"/>
      <w:r w:rsidRPr="00C94AD3">
        <w:rPr>
          <w:b/>
          <w:bCs/>
          <w:lang w:eastAsia="zh-CN"/>
        </w:rPr>
        <w:t>time period</w:t>
      </w:r>
      <w:proofErr w:type="gramEnd"/>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2A0BB871" w14:textId="77777777" w:rsidR="00374A97" w:rsidRPr="00374A97" w:rsidRDefault="00374A97" w:rsidP="00AD6ADC">
      <w:pPr>
        <w:rPr>
          <w:rFonts w:eastAsia="PMingLiU"/>
          <w:lang w:eastAsia="zh-TW"/>
        </w:rPr>
      </w:pPr>
    </w:p>
    <w:p w14:paraId="3888079A" w14:textId="77777777" w:rsidR="00AD6ADC" w:rsidRDefault="00AD6ADC" w:rsidP="00AD6ADC">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Pr>
          <w:rFonts w:eastAsiaTheme="minorEastAsia"/>
        </w:rPr>
        <w:t>s</w:t>
      </w:r>
      <w:r w:rsidRPr="00A51B50">
        <w:rPr>
          <w:rFonts w:eastAsiaTheme="minorEastAsia"/>
        </w:rPr>
        <w:t>.</w:t>
      </w:r>
      <w:r>
        <w:rPr>
          <w:rFonts w:eastAsiaTheme="minorEastAsia"/>
        </w:rPr>
        <w:t xml:space="preserve"> Since Rel-17 SL communication is additionally supposed to support reception function for VRU, it is desired for time duration of transmission/reception of the VRU to be known by other UE. From signaling overhead perspective, configuring an identical subset of resources, referred to as </w:t>
      </w:r>
      <w:r w:rsidRPr="00BF2E90">
        <w:rPr>
          <w:rFonts w:eastAsiaTheme="minorEastAsia"/>
        </w:rPr>
        <w:t xml:space="preserve">communication </w:t>
      </w:r>
      <w:r>
        <w:rPr>
          <w:rFonts w:eastAsiaTheme="minorEastAsia"/>
        </w:rPr>
        <w:t>window, for both transmission and reception is needed for information sharing purpose.</w:t>
      </w:r>
    </w:p>
    <w:p w14:paraId="55987B1B" w14:textId="77777777" w:rsidR="00AD6ADC" w:rsidRDefault="00AD6ADC" w:rsidP="00AD6ADC">
      <w:pPr>
        <w:spacing w:line="252" w:lineRule="auto"/>
      </w:pPr>
      <w:r>
        <w:rPr>
          <w:rFonts w:eastAsiaTheme="minorEastAsia"/>
        </w:rPr>
        <w:t xml:space="preserve">Furthermore, if communication window is left for UE implementation, it would be difficult for communication windows selected by different pairs of UEs in communication to be aligned. Consequently, any two pairs of UEs would probably suffer collision of resource reserved in overlapping window from each other due to misalignment of resources for sending resource reservation. </w:t>
      </w:r>
      <w:proofErr w:type="gramStart"/>
      <w:r>
        <w:rPr>
          <w:lang w:eastAsia="zh-CN"/>
        </w:rPr>
        <w:t>That is to say, an</w:t>
      </w:r>
      <w:proofErr w:type="gramEnd"/>
      <w:r>
        <w:rPr>
          <w:lang w:eastAsia="zh-CN"/>
        </w:rPr>
        <w:t xml:space="preserve"> alignment among </w:t>
      </w:r>
      <w:r>
        <w:t>communication</w:t>
      </w:r>
      <w:r w:rsidRPr="007D10A7">
        <w:t xml:space="preserve"> windows</w:t>
      </w:r>
      <w:r>
        <w:t xml:space="preserve"> would achieve a</w:t>
      </w:r>
      <w:r>
        <w:rPr>
          <w:rFonts w:eastAsiaTheme="minorEastAsia"/>
        </w:rPr>
        <w:t xml:space="preserve"> good compromise between energy consumption and resource collision avoidance. </w:t>
      </w:r>
      <w:r>
        <w:rPr>
          <w:lang w:eastAsia="zh-CN"/>
        </w:rPr>
        <w:t xml:space="preserve">To this end, a mechanism on how to </w:t>
      </w:r>
      <w:r w:rsidRPr="007D10A7">
        <w:t xml:space="preserve">define </w:t>
      </w:r>
      <w:r>
        <w:t>communication</w:t>
      </w:r>
      <w:r w:rsidRPr="007D10A7">
        <w:t xml:space="preserve"> window</w:t>
      </w:r>
      <w:r>
        <w:t xml:space="preserve"> </w:t>
      </w:r>
      <w:r w:rsidRPr="007D10A7">
        <w:t>for alignment purpose</w:t>
      </w:r>
      <w:r>
        <w:t xml:space="preserve"> is provided as follows.</w:t>
      </w:r>
    </w:p>
    <w:p w14:paraId="55B7A4AE" w14:textId="63A18AA2" w:rsidR="00AD6ADC" w:rsidRDefault="00AD6ADC" w:rsidP="00AD6ADC">
      <w:pPr>
        <w:spacing w:line="252" w:lineRule="auto"/>
        <w:rPr>
          <w:lang w:eastAsia="zh-CN"/>
        </w:rPr>
      </w:pPr>
      <w:r>
        <w:t xml:space="preserve">Define a resource pool partition, which provides information on how to partition a resource pool. </w:t>
      </w:r>
      <w:r>
        <w:rPr>
          <w:lang w:eastAsia="zh-CN"/>
        </w:rPr>
        <w:t xml:space="preserve">From signaling overhead perspective, an efficient way is to divide a resource pool into a disjoint set of resource patterns, as illustrated by </w:t>
      </w:r>
      <w:r w:rsidR="000D4A42">
        <w:rPr>
          <w:lang w:eastAsia="zh-CN"/>
        </w:rPr>
        <w:t>figure 2.4</w:t>
      </w:r>
      <w:r>
        <w:rPr>
          <w:lang w:eastAsia="zh-CN"/>
        </w:rPr>
        <w:t>. Each resource pattern, denoted by PATT</w:t>
      </w:r>
      <w:r w:rsidRPr="00B6348A">
        <w:rPr>
          <w:vertAlign w:val="subscript"/>
          <w:lang w:eastAsia="zh-CN"/>
        </w:rPr>
        <w:t>i</w:t>
      </w:r>
      <w:r>
        <w:rPr>
          <w:lang w:eastAsia="zh-CN"/>
        </w:rPr>
        <w:t xml:space="preserve">, contains components periodically allocated within the resource pool period. Each component contains a set of contiguous resources in the time domain, measured by </w:t>
      </w:r>
      <w:r w:rsidRPr="009C083D">
        <w:rPr>
          <w:i/>
          <w:iCs/>
          <w:lang w:eastAsia="zh-CN"/>
        </w:rPr>
        <w:t>Length</w:t>
      </w:r>
      <w:r w:rsidRPr="009C083D">
        <w:rPr>
          <w:i/>
          <w:iCs/>
          <w:vertAlign w:val="subscript"/>
          <w:lang w:eastAsia="zh-CN"/>
        </w:rPr>
        <w:t>i</w:t>
      </w:r>
      <w:r>
        <w:rPr>
          <w:lang w:eastAsia="zh-CN"/>
        </w:rPr>
        <w:t xml:space="preserve"> sidelink slots. Each resource pattern can be further configured with features about controlling selection opportunities for different type of services and thus facilitate resource collision avoidance. A communication window can be configured to comprise one or more resource patterns.</w:t>
      </w:r>
    </w:p>
    <w:p w14:paraId="01359A4E" w14:textId="77777777" w:rsidR="00AD6ADC" w:rsidRDefault="00AD6ADC" w:rsidP="00AD6ADC">
      <w:pPr>
        <w:spacing w:line="252" w:lineRule="auto"/>
      </w:pPr>
    </w:p>
    <w:p w14:paraId="006D55D1" w14:textId="77777777" w:rsidR="00AD6ADC" w:rsidRDefault="00AD6ADC" w:rsidP="00AD6ADC">
      <w:pPr>
        <w:keepNext/>
        <w:spacing w:line="252" w:lineRule="auto"/>
        <w:jc w:val="center"/>
      </w:pPr>
      <w:r>
        <w:object w:dxaOrig="7261" w:dyaOrig="3331" w14:anchorId="4D9B7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68pt" o:ole="">
            <v:imagedata r:id="rId8" o:title=""/>
          </v:shape>
          <o:OLEObject Type="Embed" ProgID="Visio.Drawing.15" ShapeID="_x0000_i1025" DrawAspect="Content" ObjectID="_1712400681" r:id="rId9"/>
        </w:object>
      </w:r>
      <w:r w:rsidDel="00EE14F2">
        <w:t xml:space="preserve"> </w:t>
      </w:r>
    </w:p>
    <w:p w14:paraId="7D81DE3B" w14:textId="475061CA" w:rsidR="00AD6ADC" w:rsidRDefault="00AD6ADC" w:rsidP="00AD6ADC">
      <w:pPr>
        <w:pStyle w:val="Caption"/>
      </w:pPr>
      <w:r>
        <w:t xml:space="preserve">Figure </w:t>
      </w:r>
      <w:r w:rsidR="000D4A42">
        <w:t>2.4</w:t>
      </w:r>
      <w:r>
        <w:t xml:space="preserve"> An example of resource pool partition</w:t>
      </w:r>
    </w:p>
    <w:p w14:paraId="7A3788AF" w14:textId="77777777" w:rsidR="00AD6ADC" w:rsidRPr="001844AE" w:rsidRDefault="00AD6ADC" w:rsidP="00AD6ADC"/>
    <w:p w14:paraId="3F838DD9" w14:textId="77777777" w:rsidR="00AD6ADC" w:rsidRDefault="00AD6ADC" w:rsidP="00AD6ADC">
      <w:r>
        <w:t xml:space="preserve">A resource pool partition can be configured per resource pool and contained in the resource pool configuration. Wherein a parameter of identity can be defined to indicate each resource pattern among multiple resource patterns within the resource pool partition.  </w:t>
      </w:r>
    </w:p>
    <w:p w14:paraId="34E58371" w14:textId="77777777" w:rsidR="00AD6ADC" w:rsidRDefault="00AD6ADC" w:rsidP="00AD6ADC">
      <w:pPr>
        <w:spacing w:line="252" w:lineRule="auto"/>
        <w:rPr>
          <w:lang w:eastAsia="zh-CN"/>
        </w:rPr>
      </w:pPr>
      <w:r>
        <w:t xml:space="preserve">For a resource pool selected for use by a UE, the UE can further determine one or more resource patterns as communication window for power saving purpose. The (re-)selection of a resource pattern can be triggered by following conditions: (1) A </w:t>
      </w:r>
      <w:r>
        <w:rPr>
          <w:lang w:eastAsia="ko-KR"/>
        </w:rPr>
        <w:t xml:space="preserve">VUR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xml:space="preserve">. (2) A non-power sensitive VUE is configured to transmit P2X related SL communication (3) A UE </w:t>
      </w:r>
      <w:r w:rsidRPr="005309B4">
        <w:rPr>
          <w:rFonts w:eastAsiaTheme="minorEastAsia"/>
          <w:lang w:eastAsia="zh-CN"/>
        </w:rPr>
        <w:t xml:space="preserve">re-selects </w:t>
      </w:r>
      <w:r>
        <w:rPr>
          <w:rFonts w:eastAsiaTheme="minorEastAsia"/>
          <w:lang w:eastAsia="zh-CN"/>
        </w:rPr>
        <w:t xml:space="preserve">a </w:t>
      </w:r>
      <w:r w:rsidRPr="005309B4">
        <w:rPr>
          <w:rFonts w:eastAsiaTheme="minorEastAsia"/>
          <w:lang w:eastAsia="zh-CN"/>
        </w:rPr>
        <w:t xml:space="preserve">resource pattern when </w:t>
      </w:r>
      <w:r>
        <w:rPr>
          <w:rFonts w:eastAsiaTheme="minorEastAsia"/>
          <w:lang w:eastAsia="zh-CN"/>
        </w:rPr>
        <w:t>the</w:t>
      </w:r>
      <w:r w:rsidRPr="005309B4">
        <w:rPr>
          <w:rFonts w:eastAsiaTheme="minorEastAsia"/>
          <w:lang w:eastAsia="zh-CN"/>
        </w:rPr>
        <w:t xml:space="preserve"> resource pattern in use cannot satisfy transmission requirements</w:t>
      </w:r>
      <w:r>
        <w:rPr>
          <w:rFonts w:eastAsiaTheme="minorEastAsia"/>
          <w:lang w:eastAsia="zh-CN"/>
        </w:rPr>
        <w:t>. Resource pattern (re-)selection can be based on sensing results. Detailed method on how to (re-)select resource pattern(s) is left for UE implementation.</w:t>
      </w:r>
    </w:p>
    <w:p w14:paraId="63F05613" w14:textId="77777777" w:rsidR="00AD6ADC" w:rsidRPr="00681EED" w:rsidRDefault="00AD6ADC" w:rsidP="00AD6ADC">
      <w:pPr>
        <w:spacing w:line="252" w:lineRule="auto"/>
        <w:rPr>
          <w:lang w:eastAsia="zh-CN"/>
        </w:rPr>
      </w:pPr>
    </w:p>
    <w:p w14:paraId="1622F072" w14:textId="35BCE47C" w:rsidR="00AD6ADC" w:rsidRDefault="00AD6ADC" w:rsidP="00AD6ADC">
      <w:pPr>
        <w:spacing w:line="252" w:lineRule="auto"/>
        <w:rPr>
          <w:b/>
          <w:bCs/>
          <w:lang w:eastAsia="zh-CN"/>
        </w:rPr>
      </w:pPr>
      <w:r w:rsidRPr="00B574C6">
        <w:rPr>
          <w:b/>
          <w:bCs/>
          <w:lang w:eastAsia="zh-CN"/>
        </w:rPr>
        <w:t>Proposal</w:t>
      </w:r>
      <w:r w:rsidR="00A13DBA">
        <w:rPr>
          <w:b/>
          <w:bCs/>
          <w:lang w:eastAsia="zh-CN"/>
        </w:rPr>
        <w:t xml:space="preserve"> </w:t>
      </w:r>
      <w:r w:rsidR="00EC3710">
        <w:rPr>
          <w:b/>
          <w:bCs/>
          <w:lang w:eastAsia="zh-CN"/>
        </w:rPr>
        <w:t>4</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556EFB36" w14:textId="77777777" w:rsidR="00AD6ADC" w:rsidRDefault="00AD6ADC" w:rsidP="004840B4">
      <w:pPr>
        <w:pStyle w:val="ListParagraph"/>
        <w:numPr>
          <w:ilvl w:val="0"/>
          <w:numId w:val="7"/>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DA8307E" w14:textId="77777777" w:rsidR="00AD6ADC" w:rsidRPr="00AD614D" w:rsidRDefault="00AD6ADC" w:rsidP="004840B4">
      <w:pPr>
        <w:pStyle w:val="ListParagraph"/>
        <w:numPr>
          <w:ilvl w:val="0"/>
          <w:numId w:val="7"/>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8591E80" w14:textId="77777777" w:rsidR="00AD6ADC" w:rsidRDefault="00AD6ADC"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6DF3EE56" w14:textId="77777777" w:rsidR="00AD6ADC" w:rsidRPr="00DC585A" w:rsidRDefault="00AD6ADC"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790AB335" w14:textId="77777777" w:rsidR="00883215" w:rsidRDefault="00883215"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31943284" w:rsidR="000B6C6C" w:rsidRDefault="000B6C6C" w:rsidP="000B6C6C">
      <w:pPr>
        <w:spacing w:line="252" w:lineRule="auto"/>
        <w:rPr>
          <w:szCs w:val="24"/>
          <w:lang w:eastAsia="zh-CN"/>
        </w:rPr>
      </w:pPr>
      <w:r w:rsidRPr="00CD2A0A">
        <w:rPr>
          <w:szCs w:val="24"/>
          <w:lang w:eastAsia="zh-CN"/>
        </w:rPr>
        <w:t>In this contribution, we discuss</w:t>
      </w:r>
      <w:r w:rsidR="003226E6">
        <w:rPr>
          <w:lang w:eastAsia="zh-CN"/>
        </w:rPr>
        <w:t xml:space="preserve"> r</w:t>
      </w:r>
      <w:r w:rsidR="003226E6" w:rsidRPr="00D87837">
        <w:rPr>
          <w:lang w:eastAsia="zh-CN"/>
        </w:rPr>
        <w:t>emaining issues</w:t>
      </w:r>
      <w:r w:rsidR="003226E6">
        <w:rPr>
          <w:lang w:eastAsia="zh-CN"/>
        </w:rPr>
        <w:t xml:space="preserve"> and potential</w:t>
      </w:r>
      <w:r w:rsidR="003226E6" w:rsidRPr="00251C96">
        <w:rPr>
          <w:lang w:eastAsia="zh-CN"/>
        </w:rPr>
        <w:t xml:space="preserve"> improvements on resource allocation</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634B73DD" w14:textId="17FAC08D" w:rsidR="003226E6" w:rsidRDefault="003226E6" w:rsidP="003226E6">
      <w:pPr>
        <w:rPr>
          <w:b/>
          <w:bCs/>
          <w:lang w:eastAsia="zh-CN"/>
        </w:rPr>
      </w:pPr>
      <w:r w:rsidRPr="00962962">
        <w:rPr>
          <w:b/>
          <w:bCs/>
          <w:lang w:eastAsia="zh-CN"/>
        </w:rPr>
        <w:t xml:space="preserve">Proposal </w:t>
      </w:r>
      <w:r>
        <w:rPr>
          <w:b/>
          <w:bCs/>
          <w:lang w:eastAsia="zh-CN"/>
        </w:rPr>
        <w:t>1</w:t>
      </w:r>
      <w:r w:rsidRPr="00962962">
        <w:rPr>
          <w:b/>
          <w:bCs/>
          <w:lang w:eastAsia="zh-CN"/>
        </w:rPr>
        <w:t>:</w:t>
      </w:r>
      <w:r w:rsidRPr="00C94AD3">
        <w:rPr>
          <w:b/>
          <w:bCs/>
          <w:lang w:eastAsia="zh-CN"/>
        </w:rPr>
        <w:t xml:space="preserve"> </w:t>
      </w:r>
      <w:r>
        <w:rPr>
          <w:b/>
          <w:bCs/>
          <w:lang w:eastAsia="zh-CN"/>
        </w:rPr>
        <w:t>Support solution 5 mentioned in FL summary.</w:t>
      </w:r>
    </w:p>
    <w:p w14:paraId="18D3F1D3" w14:textId="13DFB90D" w:rsidR="00EC3710" w:rsidRDefault="00EC3710" w:rsidP="00F33BD8">
      <w:pPr>
        <w:rPr>
          <w:b/>
          <w:bCs/>
          <w:lang w:eastAsia="zh-CN"/>
        </w:rPr>
      </w:pPr>
      <w:r w:rsidRPr="00962962">
        <w:rPr>
          <w:b/>
          <w:bCs/>
          <w:lang w:eastAsia="zh-CN"/>
        </w:rPr>
        <w:t xml:space="preserve">Proposal </w:t>
      </w:r>
      <w:r>
        <w:rPr>
          <w:b/>
          <w:bCs/>
          <w:lang w:eastAsia="zh-CN"/>
        </w:rPr>
        <w:t>2</w:t>
      </w:r>
      <w:r w:rsidRPr="00962962">
        <w:rPr>
          <w:b/>
          <w:bCs/>
          <w:lang w:eastAsia="zh-CN"/>
        </w:rPr>
        <w:t>:</w:t>
      </w:r>
      <w:r w:rsidRPr="00C94AD3">
        <w:rPr>
          <w:b/>
          <w:bCs/>
          <w:lang w:eastAsia="zh-CN"/>
        </w:rPr>
        <w:t xml:space="preserve"> </w:t>
      </w:r>
      <w:r>
        <w:rPr>
          <w:b/>
          <w:bCs/>
          <w:lang w:eastAsia="zh-CN"/>
        </w:rPr>
        <w:t>Support Option 1 in proposal 6 as stated in FL summary.</w:t>
      </w:r>
    </w:p>
    <w:p w14:paraId="57146CF0" w14:textId="77777777" w:rsidR="00EC3710" w:rsidRDefault="00EC3710" w:rsidP="00EC3710">
      <w:pPr>
        <w:rPr>
          <w:b/>
          <w:bCs/>
          <w:lang w:eastAsia="zh-CN"/>
        </w:rPr>
      </w:pPr>
      <w:r w:rsidRPr="00962962">
        <w:rPr>
          <w:b/>
          <w:bCs/>
          <w:lang w:eastAsia="zh-CN"/>
        </w:rPr>
        <w:t xml:space="preserve">Proposal </w:t>
      </w:r>
      <w:r>
        <w:rPr>
          <w:b/>
          <w:bCs/>
          <w:lang w:eastAsia="zh-CN"/>
        </w:rPr>
        <w:t>3</w:t>
      </w:r>
      <w:r w:rsidRPr="00962962">
        <w:rPr>
          <w:b/>
          <w:bCs/>
          <w:lang w:eastAsia="zh-CN"/>
        </w:rPr>
        <w:t>:</w:t>
      </w:r>
      <w:r w:rsidRPr="00C94AD3">
        <w:rPr>
          <w:b/>
          <w:bCs/>
          <w:lang w:eastAsia="zh-CN"/>
        </w:rPr>
        <w:t xml:space="preserve"> Within inactive </w:t>
      </w:r>
      <w:proofErr w:type="gramStart"/>
      <w:r w:rsidRPr="00C94AD3">
        <w:rPr>
          <w:b/>
          <w:bCs/>
          <w:lang w:eastAsia="zh-CN"/>
        </w:rPr>
        <w:t>time period</w:t>
      </w:r>
      <w:proofErr w:type="gramEnd"/>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7D3C81AD" w14:textId="08CAE278" w:rsidR="00A13DBA" w:rsidRDefault="00A13DBA" w:rsidP="00A13DBA">
      <w:pPr>
        <w:spacing w:line="252" w:lineRule="auto"/>
        <w:rPr>
          <w:b/>
          <w:bCs/>
          <w:lang w:eastAsia="zh-CN"/>
        </w:rPr>
      </w:pPr>
      <w:r w:rsidRPr="00B574C6">
        <w:rPr>
          <w:b/>
          <w:bCs/>
          <w:lang w:eastAsia="zh-CN"/>
        </w:rPr>
        <w:t>Proposal</w:t>
      </w:r>
      <w:r>
        <w:rPr>
          <w:b/>
          <w:bCs/>
          <w:lang w:eastAsia="zh-CN"/>
        </w:rPr>
        <w:t xml:space="preserve"> </w:t>
      </w:r>
      <w:r w:rsidR="00EC3710">
        <w:rPr>
          <w:b/>
          <w:bCs/>
          <w:lang w:eastAsia="zh-CN"/>
        </w:rPr>
        <w:t>4</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1547D54B" w14:textId="77777777" w:rsidR="00A13DBA" w:rsidRDefault="00A13DBA" w:rsidP="004840B4">
      <w:pPr>
        <w:pStyle w:val="ListParagraph"/>
        <w:numPr>
          <w:ilvl w:val="0"/>
          <w:numId w:val="7"/>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FCE5311" w14:textId="77777777" w:rsidR="00A13DBA" w:rsidRPr="00AD614D" w:rsidRDefault="00A13DBA" w:rsidP="004840B4">
      <w:pPr>
        <w:pStyle w:val="ListParagraph"/>
        <w:numPr>
          <w:ilvl w:val="0"/>
          <w:numId w:val="7"/>
        </w:numPr>
        <w:spacing w:line="252" w:lineRule="auto"/>
        <w:jc w:val="both"/>
        <w:rPr>
          <w:rFonts w:ascii="Times New Roman" w:hAnsi="Times New Roman" w:cs="Times New Roman"/>
          <w:b/>
          <w:bCs/>
        </w:rPr>
      </w:pPr>
      <w:r w:rsidRPr="007A1F5F">
        <w:rPr>
          <w:rFonts w:ascii="Times New Roman" w:hAnsi="Times New Roman" w:cs="Times New Roman"/>
          <w:b/>
          <w:bCs/>
        </w:rPr>
        <w:lastRenderedPageBreak/>
        <w:t>Each resource pattern can be configured with features about controlling selection opportunities for different type of services and thus facilitating resource avoidance.</w:t>
      </w:r>
    </w:p>
    <w:p w14:paraId="2955B58D" w14:textId="77777777" w:rsidR="00A13DBA" w:rsidRDefault="00A13DBA"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5822BE29" w14:textId="77777777" w:rsidR="00A13DBA" w:rsidRPr="00DC585A" w:rsidRDefault="00A13DBA"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5A8B8D48"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6B7EA55" w14:textId="6EB408D2" w:rsidR="00ED6A7F" w:rsidRPr="00ED6A7F" w:rsidRDefault="00ED6A7F" w:rsidP="00ED6A7F">
      <w:pPr>
        <w:rPr>
          <w:sz w:val="24"/>
          <w:szCs w:val="16"/>
        </w:rPr>
      </w:pPr>
      <w:r>
        <w:t xml:space="preserve">[2] </w:t>
      </w:r>
      <w:r w:rsidRPr="00ED6A7F">
        <w:rPr>
          <w:sz w:val="24"/>
          <w:szCs w:val="16"/>
        </w:rPr>
        <w:t xml:space="preserve">R1-2202564, </w:t>
      </w:r>
      <w:bookmarkStart w:id="2" w:name="_Hlk93336494"/>
      <w:r w:rsidRPr="00ED6A7F">
        <w:rPr>
          <w:sz w:val="24"/>
          <w:szCs w:val="16"/>
        </w:rPr>
        <w:t>FL summary #4 for AI 8.11.1.1 – NR sidelink resource allocation for power saving</w:t>
      </w:r>
      <w:bookmarkEnd w:id="2"/>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FD1C" w14:textId="77777777" w:rsidR="00E35993" w:rsidRDefault="00E35993">
      <w:r>
        <w:separator/>
      </w:r>
    </w:p>
  </w:endnote>
  <w:endnote w:type="continuationSeparator" w:id="0">
    <w:p w14:paraId="70CF797D" w14:textId="77777777" w:rsidR="00E35993" w:rsidRDefault="00E3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B681" w14:textId="77777777" w:rsidR="00E35993" w:rsidRDefault="00E35993">
      <w:r>
        <w:separator/>
      </w:r>
    </w:p>
  </w:footnote>
  <w:footnote w:type="continuationSeparator" w:id="0">
    <w:p w14:paraId="4150FA34" w14:textId="77777777" w:rsidR="00E35993" w:rsidRDefault="00E35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8"/>
  </w:num>
  <w:num w:numId="4">
    <w:abstractNumId w:val="3"/>
    <w:lvlOverride w:ilvl="0">
      <w:startOverride w:val="1"/>
    </w:lvlOverride>
  </w:num>
  <w:num w:numId="5">
    <w:abstractNumId w:val="2"/>
  </w:num>
  <w:num w:numId="6">
    <w:abstractNumId w:val="6"/>
  </w:num>
  <w:num w:numId="7">
    <w:abstractNumId w:val="7"/>
  </w:num>
  <w:num w:numId="8">
    <w:abstractNumId w:val="10"/>
  </w:num>
  <w:num w:numId="9">
    <w:abstractNumId w:val="1"/>
  </w:num>
  <w:num w:numId="10">
    <w:abstractNumId w:val="0"/>
  </w:num>
  <w:num w:numId="11">
    <w:abstractNumId w:val="5"/>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762"/>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07DE5"/>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EA9"/>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34D"/>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37490"/>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2DE"/>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1F5E"/>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AA8"/>
    <w:rsid w:val="00073BD8"/>
    <w:rsid w:val="00073DEC"/>
    <w:rsid w:val="00073E70"/>
    <w:rsid w:val="000745AA"/>
    <w:rsid w:val="00074DB1"/>
    <w:rsid w:val="00074E86"/>
    <w:rsid w:val="0007510F"/>
    <w:rsid w:val="000751E7"/>
    <w:rsid w:val="000752E2"/>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0EE"/>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490"/>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5DEB"/>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A4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5E3"/>
    <w:rsid w:val="000E4EFA"/>
    <w:rsid w:val="000E564C"/>
    <w:rsid w:val="000E5753"/>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BCB"/>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15D"/>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83D"/>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3B5"/>
    <w:rsid w:val="0014052C"/>
    <w:rsid w:val="0014053C"/>
    <w:rsid w:val="0014063E"/>
    <w:rsid w:val="0014068D"/>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7A9"/>
    <w:rsid w:val="00156C21"/>
    <w:rsid w:val="00157149"/>
    <w:rsid w:val="00157256"/>
    <w:rsid w:val="001577D8"/>
    <w:rsid w:val="00157ECB"/>
    <w:rsid w:val="00157FC3"/>
    <w:rsid w:val="00160361"/>
    <w:rsid w:val="0016055B"/>
    <w:rsid w:val="0016064E"/>
    <w:rsid w:val="00160739"/>
    <w:rsid w:val="00161480"/>
    <w:rsid w:val="00161578"/>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782"/>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867"/>
    <w:rsid w:val="00207E60"/>
    <w:rsid w:val="00207F72"/>
    <w:rsid w:val="0021033D"/>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733"/>
    <w:rsid w:val="00222F1E"/>
    <w:rsid w:val="00223620"/>
    <w:rsid w:val="00223D16"/>
    <w:rsid w:val="00224221"/>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1FE4"/>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432"/>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3C1B"/>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22A"/>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51"/>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37"/>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6E6"/>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A97"/>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29B"/>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91B"/>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57"/>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3D6"/>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365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0B4"/>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DEC"/>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85E"/>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CB1"/>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65"/>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16F"/>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B1"/>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E23"/>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5B9"/>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849"/>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56C"/>
    <w:rsid w:val="005E775D"/>
    <w:rsid w:val="005E7E15"/>
    <w:rsid w:val="005F0927"/>
    <w:rsid w:val="005F0A43"/>
    <w:rsid w:val="005F0AC0"/>
    <w:rsid w:val="005F1496"/>
    <w:rsid w:val="005F1BD5"/>
    <w:rsid w:val="005F1C60"/>
    <w:rsid w:val="005F1D60"/>
    <w:rsid w:val="005F1DEC"/>
    <w:rsid w:val="005F20C4"/>
    <w:rsid w:val="005F2173"/>
    <w:rsid w:val="005F21E7"/>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140"/>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92B"/>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9DB"/>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2F61"/>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48E"/>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5F6F"/>
    <w:rsid w:val="006960D9"/>
    <w:rsid w:val="00696DAA"/>
    <w:rsid w:val="00697575"/>
    <w:rsid w:val="00697733"/>
    <w:rsid w:val="00697B63"/>
    <w:rsid w:val="00697BB6"/>
    <w:rsid w:val="00697CBC"/>
    <w:rsid w:val="006A00D1"/>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06F"/>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05"/>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2CF"/>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68D"/>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0C6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1B2"/>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36E9"/>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1D"/>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39E"/>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5918"/>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3E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0AB"/>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0AC"/>
    <w:rsid w:val="008469CD"/>
    <w:rsid w:val="008469D9"/>
    <w:rsid w:val="00846DC0"/>
    <w:rsid w:val="008474A7"/>
    <w:rsid w:val="00847672"/>
    <w:rsid w:val="0084784C"/>
    <w:rsid w:val="00847A19"/>
    <w:rsid w:val="00847C7A"/>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215"/>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8C2"/>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1E7"/>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B7A"/>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45D"/>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0BA"/>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1F07"/>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42"/>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2962"/>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284"/>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1EA"/>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8A1"/>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02D"/>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B6A"/>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6B7"/>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392"/>
    <w:rsid w:val="00A117E2"/>
    <w:rsid w:val="00A119D8"/>
    <w:rsid w:val="00A11F54"/>
    <w:rsid w:val="00A12028"/>
    <w:rsid w:val="00A1252C"/>
    <w:rsid w:val="00A12656"/>
    <w:rsid w:val="00A1287B"/>
    <w:rsid w:val="00A12AE8"/>
    <w:rsid w:val="00A133FE"/>
    <w:rsid w:val="00A13563"/>
    <w:rsid w:val="00A137E4"/>
    <w:rsid w:val="00A13C49"/>
    <w:rsid w:val="00A13C8D"/>
    <w:rsid w:val="00A13CC1"/>
    <w:rsid w:val="00A13DBA"/>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7D"/>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640"/>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6E6"/>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58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3E01"/>
    <w:rsid w:val="00AD455C"/>
    <w:rsid w:val="00AD4D2A"/>
    <w:rsid w:val="00AD5147"/>
    <w:rsid w:val="00AD5176"/>
    <w:rsid w:val="00AD53FD"/>
    <w:rsid w:val="00AD542F"/>
    <w:rsid w:val="00AD5C3E"/>
    <w:rsid w:val="00AD6007"/>
    <w:rsid w:val="00AD614D"/>
    <w:rsid w:val="00AD6470"/>
    <w:rsid w:val="00AD66D6"/>
    <w:rsid w:val="00AD686B"/>
    <w:rsid w:val="00AD6ADC"/>
    <w:rsid w:val="00AD6DEA"/>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C"/>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3D8"/>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A7F"/>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802"/>
    <w:rsid w:val="00B73E0F"/>
    <w:rsid w:val="00B743C1"/>
    <w:rsid w:val="00B746C6"/>
    <w:rsid w:val="00B74F46"/>
    <w:rsid w:val="00B74F90"/>
    <w:rsid w:val="00B75791"/>
    <w:rsid w:val="00B75C38"/>
    <w:rsid w:val="00B75C95"/>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010"/>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A67"/>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90"/>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23B"/>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4D3"/>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9E0"/>
    <w:rsid w:val="00C30C42"/>
    <w:rsid w:val="00C32232"/>
    <w:rsid w:val="00C32C15"/>
    <w:rsid w:val="00C33788"/>
    <w:rsid w:val="00C33D17"/>
    <w:rsid w:val="00C3400F"/>
    <w:rsid w:val="00C3407E"/>
    <w:rsid w:val="00C3410F"/>
    <w:rsid w:val="00C34629"/>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69"/>
    <w:rsid w:val="00C55594"/>
    <w:rsid w:val="00C55CAE"/>
    <w:rsid w:val="00C563F5"/>
    <w:rsid w:val="00C56456"/>
    <w:rsid w:val="00C5656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1E1"/>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61"/>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AD3"/>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2FF9"/>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6884"/>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0E"/>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613"/>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81"/>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837"/>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5ED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5FA"/>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BE6"/>
    <w:rsid w:val="00DF1E9C"/>
    <w:rsid w:val="00DF20D4"/>
    <w:rsid w:val="00DF2408"/>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853"/>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E77"/>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5993"/>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710"/>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6A7F"/>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1A6F"/>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6B5"/>
    <w:rsid w:val="00F25A28"/>
    <w:rsid w:val="00F25FF5"/>
    <w:rsid w:val="00F26122"/>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BD8"/>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4E83"/>
    <w:rsid w:val="00F55043"/>
    <w:rsid w:val="00F557B1"/>
    <w:rsid w:val="00F563DD"/>
    <w:rsid w:val="00F56409"/>
    <w:rsid w:val="00F56557"/>
    <w:rsid w:val="00F56683"/>
    <w:rsid w:val="00F56DCF"/>
    <w:rsid w:val="00F56EB8"/>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C45"/>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561"/>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53E"/>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 w:type="paragraph" w:customStyle="1" w:styleId="0Maintext">
    <w:name w:val="0 Main text"/>
    <w:basedOn w:val="Normal"/>
    <w:link w:val="0MaintextChar"/>
    <w:qFormat/>
    <w:rsid w:val="006639DB"/>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6639DB"/>
    <w:rPr>
      <w:rFonts w:eastAsia="Malgun Gothic" w:cs="Batang"/>
      <w:lang w:val="en-GB" w:eastAsia="en-US"/>
    </w:rPr>
  </w:style>
  <w:style w:type="paragraph" w:customStyle="1" w:styleId="0maintext0">
    <w:name w:val="0maintext0"/>
    <w:basedOn w:val="Normal"/>
    <w:uiPriority w:val="99"/>
    <w:rsid w:val="00A33C7D"/>
    <w:pPr>
      <w:autoSpaceDE/>
      <w:autoSpaceDN/>
      <w:adjustRightInd/>
      <w:snapToGrid/>
      <w:spacing w:before="100" w:beforeAutospacing="1" w:after="100" w:afterAutospacing="1"/>
      <w:jc w:val="left"/>
    </w:pPr>
    <w:rPr>
      <w:rFonts w:eastAsiaTheme="minorEastAsia"/>
      <w:sz w:val="24"/>
      <w:szCs w:val="24"/>
      <w:lang w:eastAsia="zh-CN"/>
    </w:rPr>
  </w:style>
  <w:style w:type="character" w:customStyle="1" w:styleId="skip">
    <w:name w:val="skip"/>
    <w:basedOn w:val="DefaultParagraphFont"/>
    <w:rsid w:val="00DC2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07270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811F5-155E-4ED7-B4D8-A744D553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2022-04-25T06:05:00Z</dcterms:created>
  <dcterms:modified xsi:type="dcterms:W3CDTF">2022-04-25T06:05:00Z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