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60836197" w:rsidR="00FE7EC6" w:rsidRPr="0019236A" w:rsidRDefault="00FE7EC6" w:rsidP="00FE7EC6">
      <w:pPr>
        <w:pStyle w:val="Header"/>
        <w:widowControl w:val="0"/>
        <w:jc w:val="left"/>
        <w:rPr>
          <w:rFonts w:ascii="Arial" w:hAnsi="Arial" w:cs="Arial"/>
          <w:b/>
          <w:bCs/>
          <w:lang w:val="en-US" w:eastAsia="zh-CN"/>
        </w:rPr>
      </w:pPr>
      <w:r w:rsidRPr="0019236A">
        <w:rPr>
          <w:rFonts w:ascii="Arial" w:hAnsi="Arial" w:cs="Arial"/>
          <w:b/>
          <w:bCs/>
          <w:lang w:val="de-DE"/>
        </w:rPr>
        <w:t>3GPP TSG RAN WG1 #10</w:t>
      </w:r>
      <w:r w:rsidR="00BF466E" w:rsidRPr="0019236A">
        <w:rPr>
          <w:rFonts w:ascii="Arial" w:hAnsi="Arial" w:cs="Arial"/>
          <w:b/>
          <w:bCs/>
          <w:lang w:val="en-US" w:eastAsia="zh-CN"/>
        </w:rPr>
        <w:t>9</w:t>
      </w:r>
      <w:r w:rsidR="00900890" w:rsidRPr="0019236A">
        <w:rPr>
          <w:rFonts w:ascii="Arial" w:hAnsi="Arial" w:cs="Arial"/>
          <w:b/>
          <w:bCs/>
          <w:lang w:val="de-DE"/>
        </w:rPr>
        <w:t>-</w:t>
      </w:r>
      <w:r w:rsidR="00900890" w:rsidRPr="0019236A">
        <w:rPr>
          <w:rFonts w:ascii="Arial" w:hAnsi="Arial" w:cs="Arial" w:hint="eastAsia"/>
          <w:b/>
          <w:bCs/>
          <w:lang w:val="de-DE" w:eastAsia="zh-CN"/>
        </w:rPr>
        <w:t>e</w:t>
      </w:r>
      <w:r w:rsidR="00900890" w:rsidRPr="0019236A">
        <w:rPr>
          <w:rFonts w:ascii="Arial" w:hAnsi="Arial" w:cs="Arial"/>
          <w:b/>
          <w:bCs/>
          <w:lang w:val="de-DE"/>
        </w:rPr>
        <w:t xml:space="preserve">   </w:t>
      </w:r>
      <w:r w:rsidRPr="0019236A">
        <w:rPr>
          <w:rFonts w:ascii="Arial" w:hAnsi="Arial" w:cs="Arial"/>
          <w:b/>
          <w:bCs/>
          <w:lang w:val="de-DE"/>
        </w:rPr>
        <w:t xml:space="preserve">                                                          </w:t>
      </w:r>
      <w:r w:rsidR="00070BC6" w:rsidRPr="0019236A">
        <w:rPr>
          <w:rFonts w:ascii="Arial" w:hAnsi="Arial" w:cs="Arial" w:hint="eastAsia"/>
          <w:b/>
          <w:bCs/>
          <w:lang w:val="de-DE" w:eastAsia="zh-CN"/>
        </w:rPr>
        <w:t xml:space="preserve">         </w:t>
      </w:r>
      <w:r w:rsidR="002661A9" w:rsidRPr="0019236A">
        <w:rPr>
          <w:rFonts w:ascii="Arial" w:hAnsi="Arial" w:cs="Arial"/>
          <w:b/>
          <w:bCs/>
          <w:lang w:val="de-DE" w:eastAsia="zh-CN"/>
        </w:rPr>
        <w:t xml:space="preserve">    </w:t>
      </w:r>
      <w:r w:rsidR="003C389E" w:rsidRPr="0019236A">
        <w:rPr>
          <w:rFonts w:ascii="Arial" w:hAnsi="Arial" w:cs="Arial"/>
          <w:b/>
          <w:bCs/>
          <w:lang w:val="de-DE" w:eastAsia="zh-CN"/>
        </w:rPr>
        <w:t xml:space="preserve">  </w:t>
      </w:r>
      <w:r w:rsidR="00523C2E" w:rsidRPr="0019236A">
        <w:rPr>
          <w:rFonts w:ascii="Arial" w:hAnsi="Arial" w:cs="Arial"/>
          <w:b/>
          <w:bCs/>
          <w:lang w:val="de-DE" w:eastAsia="zh-CN"/>
        </w:rPr>
        <w:t xml:space="preserve">  </w:t>
      </w:r>
      <w:r w:rsidR="00F16756" w:rsidRPr="0019236A">
        <w:rPr>
          <w:rFonts w:ascii="Arial" w:hAnsi="Arial" w:cs="Arial"/>
          <w:b/>
          <w:bCs/>
          <w:lang w:val="de-DE" w:eastAsia="zh-CN"/>
        </w:rPr>
        <w:t xml:space="preserve"> </w:t>
      </w:r>
      <w:r w:rsidR="00CD482C" w:rsidRPr="0019236A">
        <w:rPr>
          <w:rFonts w:ascii="Arial" w:hAnsi="Arial" w:cs="Arial"/>
          <w:b/>
          <w:bCs/>
          <w:lang w:val="de-DE" w:eastAsia="zh-CN"/>
        </w:rPr>
        <w:t xml:space="preserve">   </w:t>
      </w:r>
      <w:r w:rsidR="00F16756" w:rsidRPr="0019236A">
        <w:rPr>
          <w:rFonts w:ascii="Arial" w:hAnsi="Arial" w:cs="Arial"/>
          <w:b/>
          <w:bCs/>
          <w:lang w:val="de-DE" w:eastAsia="zh-CN"/>
        </w:rPr>
        <w:t xml:space="preserve"> </w:t>
      </w:r>
      <w:r w:rsidR="00523C2E" w:rsidRPr="0019236A">
        <w:rPr>
          <w:rFonts w:ascii="Arial" w:hAnsi="Arial" w:cs="Arial"/>
          <w:b/>
          <w:bCs/>
          <w:lang w:val="de-DE" w:eastAsia="zh-CN"/>
        </w:rPr>
        <w:t>R1-2</w:t>
      </w:r>
      <w:r w:rsidR="00683D2D" w:rsidRPr="0019236A">
        <w:rPr>
          <w:rFonts w:ascii="Arial" w:hAnsi="Arial" w:cs="Arial"/>
          <w:b/>
          <w:bCs/>
          <w:lang w:val="de-DE" w:eastAsia="zh-CN"/>
        </w:rPr>
        <w:t>20</w:t>
      </w:r>
      <w:r w:rsidR="00BF466E" w:rsidRPr="0019236A">
        <w:rPr>
          <w:rFonts w:ascii="Arial" w:hAnsi="Arial" w:cs="Arial"/>
          <w:b/>
          <w:bCs/>
          <w:lang w:val="de-DE" w:eastAsia="zh-CN"/>
        </w:rPr>
        <w:t>3700</w:t>
      </w:r>
    </w:p>
    <w:p w14:paraId="2501BD26" w14:textId="5D6FB163" w:rsidR="00FE7EC6" w:rsidRPr="0019236A" w:rsidRDefault="006B734C" w:rsidP="00FE7EC6">
      <w:pPr>
        <w:pStyle w:val="Header"/>
        <w:widowControl w:val="0"/>
        <w:rPr>
          <w:rFonts w:ascii="Arial" w:hAnsi="Arial" w:cs="Arial"/>
          <w:b/>
          <w:bCs/>
          <w:lang w:val="en-GB"/>
        </w:rPr>
      </w:pPr>
      <w:bookmarkStart w:id="0" w:name="_Hlk61342301"/>
      <w:r w:rsidRPr="0019236A">
        <w:rPr>
          <w:rFonts w:ascii="Arial" w:eastAsia="MS Mincho" w:hAnsi="Arial" w:cs="Arial"/>
          <w:b/>
          <w:bCs/>
          <w:lang w:eastAsia="ja-JP"/>
        </w:rPr>
        <w:t xml:space="preserve">e-Meeting, </w:t>
      </w:r>
      <w:bookmarkStart w:id="1" w:name="_Hlk101788999"/>
      <w:r w:rsidR="0019236A" w:rsidRPr="0019236A">
        <w:rPr>
          <w:rFonts w:ascii="Arial" w:eastAsia="MS Mincho" w:hAnsi="Arial" w:cs="Arial"/>
          <w:b/>
          <w:bCs/>
          <w:lang w:eastAsia="ja-JP"/>
        </w:rPr>
        <w:t>May 9</w:t>
      </w:r>
      <w:r w:rsidR="0019236A" w:rsidRPr="0019236A">
        <w:rPr>
          <w:rFonts w:ascii="Arial" w:eastAsia="MS Mincho" w:hAnsi="Arial" w:cs="Arial"/>
          <w:b/>
          <w:bCs/>
          <w:vertAlign w:val="superscript"/>
          <w:lang w:eastAsia="ja-JP"/>
        </w:rPr>
        <w:t>th</w:t>
      </w:r>
      <w:r w:rsidR="0019236A" w:rsidRPr="0019236A">
        <w:rPr>
          <w:rFonts w:ascii="Arial" w:eastAsia="MS Mincho" w:hAnsi="Arial" w:cs="Arial"/>
          <w:b/>
          <w:bCs/>
          <w:lang w:eastAsia="ja-JP"/>
        </w:rPr>
        <w:t xml:space="preserve"> – 20</w:t>
      </w:r>
      <w:r w:rsidR="0019236A" w:rsidRPr="0019236A">
        <w:rPr>
          <w:rFonts w:ascii="Arial" w:eastAsia="MS Mincho" w:hAnsi="Arial" w:cs="Arial"/>
          <w:b/>
          <w:bCs/>
          <w:vertAlign w:val="superscript"/>
          <w:lang w:eastAsia="ja-JP"/>
        </w:rPr>
        <w:t>th</w:t>
      </w:r>
      <w:r w:rsidR="0019236A" w:rsidRPr="0019236A">
        <w:rPr>
          <w:rFonts w:ascii="Arial" w:eastAsia="MS Mincho" w:hAnsi="Arial" w:cs="Arial"/>
          <w:b/>
          <w:bCs/>
          <w:lang w:eastAsia="ja-JP"/>
        </w:rPr>
        <w:t xml:space="preserve">, </w:t>
      </w:r>
      <w:bookmarkEnd w:id="1"/>
      <w:r w:rsidR="00FE7EC6" w:rsidRPr="0019236A">
        <w:rPr>
          <w:rFonts w:ascii="Arial" w:hAnsi="Arial" w:cs="Arial"/>
          <w:b/>
          <w:bCs/>
          <w:lang w:val="en-GB"/>
        </w:rPr>
        <w:t>202</w:t>
      </w:r>
      <w:bookmarkEnd w:id="0"/>
      <w:r w:rsidR="005C73D6" w:rsidRPr="0019236A">
        <w:rPr>
          <w:rFonts w:ascii="Arial" w:hAnsi="Arial" w:cs="Arial"/>
          <w:b/>
          <w:bCs/>
          <w:lang w:val="en-GB"/>
        </w:rPr>
        <w:t>2</w:t>
      </w:r>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432A879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4C0B6B">
        <w:rPr>
          <w:rFonts w:ascii="Arial" w:hAnsi="Arial" w:cs="Arial"/>
          <w:b/>
          <w:bCs/>
          <w:szCs w:val="20"/>
          <w:lang w:val="en-GB"/>
        </w:rPr>
        <w:t>8.12</w:t>
      </w:r>
      <w:r>
        <w:rPr>
          <w:rFonts w:ascii="Arial" w:hAnsi="Arial" w:cs="Arial"/>
          <w:b/>
          <w:bCs/>
          <w:szCs w:val="20"/>
          <w:lang w:val="en-GB"/>
        </w:rPr>
        <w:t>.</w:t>
      </w:r>
      <w:r w:rsidR="00BF466E">
        <w:rPr>
          <w:rFonts w:ascii="Arial" w:hAnsi="Arial" w:cs="Arial"/>
          <w:b/>
          <w:bCs/>
          <w:szCs w:val="20"/>
          <w:lang w:val="en-GB"/>
        </w:rPr>
        <w:t>2</w:t>
      </w:r>
    </w:p>
    <w:p w14:paraId="621AD9D7" w14:textId="0BADD5A0"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6379930E"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F16756">
        <w:rPr>
          <w:rFonts w:ascii="Arial" w:hAnsi="Arial" w:cs="Arial"/>
          <w:b/>
          <w:bCs/>
          <w:szCs w:val="20"/>
          <w:lang w:val="en-GB"/>
        </w:rPr>
        <w:t>Remaining issues o</w:t>
      </w:r>
      <w:r w:rsidR="004C0B6B">
        <w:rPr>
          <w:rFonts w:ascii="Arial" w:hAnsi="Arial" w:cs="Arial"/>
          <w:b/>
          <w:bCs/>
          <w:szCs w:val="20"/>
          <w:lang w:val="en-GB"/>
        </w:rPr>
        <w:t xml:space="preserve">n group scheduling mechanism for </w:t>
      </w:r>
      <w:r w:rsidR="00864E11" w:rsidRPr="00864E11">
        <w:rPr>
          <w:rFonts w:ascii="Arial" w:hAnsi="Arial" w:cs="Arial"/>
          <w:b/>
          <w:bCs/>
          <w:szCs w:val="20"/>
          <w:lang w:val="en-GB"/>
        </w:rPr>
        <w:t>RRC_CONNECTED UEs</w:t>
      </w:r>
      <w:r>
        <w:rPr>
          <w:rFonts w:ascii="Arial" w:hAnsi="Arial" w:cs="Arial"/>
          <w:b/>
          <w:bCs/>
          <w:szCs w:val="20"/>
        </w:rPr>
        <w:t xml:space="preserve"> </w:t>
      </w:r>
    </w:p>
    <w:p w14:paraId="70CEE4FD" w14:textId="26E90DC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3389B3F9" w14:textId="2D3FC509" w:rsidR="000C654B" w:rsidRPr="0069062D" w:rsidRDefault="000C654B" w:rsidP="000C654B">
      <w:pPr>
        <w:pStyle w:val="BodyText"/>
      </w:pPr>
      <w:r w:rsidRPr="0069062D">
        <w:t xml:space="preserve">The contribution is </w:t>
      </w:r>
      <w:r w:rsidRPr="0069062D">
        <w:rPr>
          <w:lang w:val="en-US"/>
        </w:rPr>
        <w:t xml:space="preserve">focused on </w:t>
      </w:r>
      <w:r>
        <w:rPr>
          <w:lang w:val="en-US"/>
        </w:rPr>
        <w:t>group scheduling issues for RRC</w:t>
      </w:r>
      <w:r w:rsidR="008974B7">
        <w:rPr>
          <w:lang w:val="en-US"/>
        </w:rPr>
        <w:t>_</w:t>
      </w:r>
      <w:r>
        <w:rPr>
          <w:lang w:val="en-US"/>
        </w:rPr>
        <w:t>CONNECTED UEs in Rel-17 NR MBS</w:t>
      </w:r>
      <w:r w:rsidRPr="0069062D">
        <w:t>.</w:t>
      </w:r>
    </w:p>
    <w:p w14:paraId="44CA29E1" w14:textId="2FAD7153" w:rsidR="000C654B" w:rsidRPr="00593E99" w:rsidRDefault="000C654B" w:rsidP="000C654B">
      <w:pPr>
        <w:pStyle w:val="BodyText"/>
      </w:pPr>
      <w:r w:rsidRPr="00593E99">
        <w:t>In RAN1#10</w:t>
      </w:r>
      <w:r w:rsidR="00285C42">
        <w:rPr>
          <w:lang w:val="en-US"/>
        </w:rPr>
        <w:t>8</w:t>
      </w:r>
      <w:r w:rsidRPr="00593E99">
        <w:t xml:space="preserve">-e meeting, regarding </w:t>
      </w:r>
      <w:r w:rsidR="00B75AF8">
        <w:t xml:space="preserve">scheduling mechanism </w:t>
      </w:r>
      <w:r>
        <w:t xml:space="preserve">and </w:t>
      </w:r>
      <w:r w:rsidR="00B75AF8">
        <w:t xml:space="preserve">frequency resource definition/configuration </w:t>
      </w:r>
      <w:r>
        <w:t>as well as</w:t>
      </w:r>
      <w:r w:rsidR="00B75AF8">
        <w:t xml:space="preserve"> reliability improvement</w:t>
      </w:r>
      <w:r w:rsidRPr="00593E99">
        <w:t>, the corresponding agreement</w:t>
      </w:r>
      <w:r>
        <w:t>s</w:t>
      </w:r>
      <w:r w:rsidRPr="00593E99">
        <w:t xml:space="preserve"> </w:t>
      </w:r>
      <w:r>
        <w:t>are made as</w:t>
      </w:r>
      <w:r w:rsidRPr="00593E99">
        <w:t xml:space="preserve"> below:</w:t>
      </w:r>
      <w:r w:rsidR="00AD1434" w:rsidRPr="00AD1434">
        <w:t xml:space="preserve"> </w:t>
      </w:r>
    </w:p>
    <w:p w14:paraId="3B3D6BB1" w14:textId="77777777" w:rsidR="00BB431A" w:rsidRPr="00BB431A" w:rsidRDefault="00BB431A" w:rsidP="00BB431A">
      <w:pPr>
        <w:spacing w:after="0" w:line="240" w:lineRule="auto"/>
        <w:rPr>
          <w:rFonts w:ascii="Times New Roman" w:eastAsia="Batang" w:hAnsi="Times New Roman" w:cs="Times New Roman"/>
          <w:sz w:val="20"/>
          <w:szCs w:val="24"/>
          <w:lang w:val="en-GB" w:eastAsia="x-none"/>
        </w:rPr>
      </w:pPr>
      <w:bookmarkStart w:id="4" w:name="_Hlk39170201"/>
    </w:p>
    <w:p w14:paraId="396AE57B" w14:textId="77777777" w:rsidR="00285C42" w:rsidRPr="00285C42" w:rsidRDefault="00285C42" w:rsidP="00285C42">
      <w:pPr>
        <w:spacing w:after="0" w:line="240" w:lineRule="auto"/>
        <w:rPr>
          <w:rFonts w:ascii="Times" w:eastAsia="Batang" w:hAnsi="Times" w:cs="Times New Roman"/>
          <w:b/>
          <w:bCs/>
          <w:sz w:val="20"/>
          <w:szCs w:val="24"/>
          <w:lang w:val="en-GB"/>
        </w:rPr>
      </w:pPr>
      <w:r w:rsidRPr="00285C42">
        <w:rPr>
          <w:rFonts w:ascii="Times" w:eastAsia="Batang" w:hAnsi="Times" w:cs="Times New Roman"/>
          <w:b/>
          <w:bCs/>
          <w:sz w:val="20"/>
          <w:szCs w:val="24"/>
          <w:highlight w:val="green"/>
          <w:lang w:val="en-GB"/>
        </w:rPr>
        <w:t>Agreement</w:t>
      </w:r>
    </w:p>
    <w:p w14:paraId="54F26045" w14:textId="77777777" w:rsidR="00285C42" w:rsidRPr="00285C42" w:rsidRDefault="00285C42" w:rsidP="00285C42">
      <w:pPr>
        <w:spacing w:after="0" w:line="240" w:lineRule="auto"/>
        <w:jc w:val="both"/>
        <w:rPr>
          <w:rFonts w:ascii="Times" w:eastAsia="Batang" w:hAnsi="Times" w:cs="Times New Roman"/>
          <w:sz w:val="20"/>
          <w:szCs w:val="24"/>
          <w:lang w:val="en-GB"/>
        </w:rPr>
      </w:pPr>
      <w:r w:rsidRPr="00285C42">
        <w:rPr>
          <w:rFonts w:ascii="Times" w:eastAsia="Batang" w:hAnsi="Times" w:cs="Times New Roman"/>
          <w:sz w:val="20"/>
          <w:szCs w:val="24"/>
          <w:lang w:val="en-GB"/>
        </w:rPr>
        <w:t>In the reply LS on MBS SPS to RAN2, capture the following for Q1:</w:t>
      </w:r>
    </w:p>
    <w:p w14:paraId="716426EF" w14:textId="77777777" w:rsidR="00285C42" w:rsidRPr="00285C42" w:rsidRDefault="00285C42" w:rsidP="00285C42">
      <w:pPr>
        <w:numPr>
          <w:ilvl w:val="1"/>
          <w:numId w:val="47"/>
        </w:numPr>
        <w:overflowPunct w:val="0"/>
        <w:autoSpaceDE w:val="0"/>
        <w:autoSpaceDN w:val="0"/>
        <w:adjustRightInd w:val="0"/>
        <w:spacing w:after="120" w:line="240" w:lineRule="auto"/>
        <w:contextualSpacing/>
        <w:textAlignment w:val="baseline"/>
        <w:rPr>
          <w:rFonts w:ascii="Times" w:eastAsia="Times New Roman" w:hAnsi="Times" w:cs="Times New Roman"/>
          <w:iCs/>
          <w:sz w:val="20"/>
          <w:szCs w:val="20"/>
          <w:lang w:val="en-GB" w:eastAsia="en-GB"/>
        </w:rPr>
      </w:pPr>
      <w:r w:rsidRPr="00285C42">
        <w:rPr>
          <w:rFonts w:ascii="Times" w:eastAsia="Times New Roman" w:hAnsi="Times" w:cs="Times New Roman"/>
          <w:iCs/>
          <w:sz w:val="20"/>
          <w:szCs w:val="20"/>
          <w:lang w:val="en-GB" w:eastAsia="en-GB"/>
        </w:rPr>
        <w:t xml:space="preserve">RAN1 confirms that RAN2’s understanding is correct. </w:t>
      </w:r>
    </w:p>
    <w:p w14:paraId="2A367FEF" w14:textId="77777777" w:rsidR="00285C42" w:rsidRPr="00285C42" w:rsidRDefault="00285C42" w:rsidP="00285C42">
      <w:pPr>
        <w:numPr>
          <w:ilvl w:val="1"/>
          <w:numId w:val="47"/>
        </w:numPr>
        <w:overflowPunct w:val="0"/>
        <w:autoSpaceDE w:val="0"/>
        <w:autoSpaceDN w:val="0"/>
        <w:adjustRightInd w:val="0"/>
        <w:spacing w:after="120" w:line="240" w:lineRule="auto"/>
        <w:contextualSpacing/>
        <w:textAlignment w:val="baseline"/>
        <w:rPr>
          <w:rFonts w:ascii="Times" w:eastAsia="Times New Roman" w:hAnsi="Times" w:cs="Times New Roman"/>
          <w:iCs/>
          <w:sz w:val="20"/>
          <w:szCs w:val="20"/>
          <w:lang w:val="en-GB" w:eastAsia="en-GB"/>
        </w:rPr>
      </w:pPr>
      <w:r w:rsidRPr="00285C42">
        <w:rPr>
          <w:rFonts w:ascii="Times" w:eastAsia="Times New Roman" w:hAnsi="Times" w:cs="Times New Roman"/>
          <w:iCs/>
          <w:sz w:val="20"/>
          <w:szCs w:val="20"/>
          <w:lang w:val="en-GB" w:eastAsia="en-GB"/>
        </w:rPr>
        <w:t>RAN1 thinks that the maximum number of G-CS-RNTI configured for UE should be subject to UE capability.</w:t>
      </w:r>
    </w:p>
    <w:p w14:paraId="07D6B6E4" w14:textId="77777777" w:rsidR="00285C42" w:rsidRPr="00285C42" w:rsidRDefault="00285C42" w:rsidP="00285C42">
      <w:pPr>
        <w:spacing w:after="0" w:line="240" w:lineRule="auto"/>
        <w:rPr>
          <w:rFonts w:ascii="Times" w:eastAsia="Batang" w:hAnsi="Times" w:cs="Times New Roman"/>
          <w:sz w:val="20"/>
          <w:szCs w:val="24"/>
          <w:lang w:val="en-GB" w:eastAsia="en-US"/>
        </w:rPr>
      </w:pPr>
    </w:p>
    <w:p w14:paraId="5332EBBE" w14:textId="77777777" w:rsidR="00285C42" w:rsidRPr="00285C42" w:rsidRDefault="00285C42" w:rsidP="00285C42">
      <w:pPr>
        <w:spacing w:after="0" w:line="240" w:lineRule="auto"/>
        <w:rPr>
          <w:rFonts w:ascii="Times" w:eastAsia="Batang" w:hAnsi="Times" w:cs="Times New Roman"/>
          <w:b/>
          <w:bCs/>
          <w:sz w:val="20"/>
          <w:szCs w:val="24"/>
          <w:lang w:val="en-GB"/>
        </w:rPr>
      </w:pPr>
      <w:r w:rsidRPr="00285C42">
        <w:rPr>
          <w:rFonts w:ascii="Times" w:eastAsia="Batang" w:hAnsi="Times" w:cs="Times New Roman"/>
          <w:b/>
          <w:bCs/>
          <w:sz w:val="20"/>
          <w:szCs w:val="24"/>
          <w:highlight w:val="green"/>
          <w:lang w:val="en-GB"/>
        </w:rPr>
        <w:t>Agreement</w:t>
      </w:r>
    </w:p>
    <w:p w14:paraId="638ACA96" w14:textId="77777777" w:rsidR="00285C42" w:rsidRPr="00285C42" w:rsidRDefault="00285C42" w:rsidP="00285C42">
      <w:pPr>
        <w:spacing w:after="0" w:line="240" w:lineRule="auto"/>
        <w:jc w:val="both"/>
        <w:rPr>
          <w:rFonts w:ascii="Times" w:eastAsia="Batang" w:hAnsi="Times" w:cs="Times New Roman"/>
          <w:sz w:val="20"/>
          <w:szCs w:val="24"/>
          <w:lang w:val="en-GB"/>
        </w:rPr>
      </w:pPr>
      <w:r w:rsidRPr="00285C42">
        <w:rPr>
          <w:rFonts w:ascii="Times" w:eastAsia="Batang" w:hAnsi="Times" w:cs="Times New Roman"/>
          <w:sz w:val="20"/>
          <w:szCs w:val="24"/>
          <w:lang w:val="en-GB"/>
        </w:rPr>
        <w:t>In the reply LS on MBS SPS to RAN2, capture the following for Q2:</w:t>
      </w:r>
    </w:p>
    <w:p w14:paraId="5E8AD247" w14:textId="77777777" w:rsidR="00285C42" w:rsidRPr="00285C42" w:rsidRDefault="00285C42" w:rsidP="00285C42">
      <w:pPr>
        <w:numPr>
          <w:ilvl w:val="1"/>
          <w:numId w:val="47"/>
        </w:numPr>
        <w:overflowPunct w:val="0"/>
        <w:autoSpaceDE w:val="0"/>
        <w:autoSpaceDN w:val="0"/>
        <w:adjustRightInd w:val="0"/>
        <w:spacing w:after="120" w:line="240" w:lineRule="auto"/>
        <w:contextualSpacing/>
        <w:textAlignment w:val="baseline"/>
        <w:rPr>
          <w:rFonts w:ascii="Times" w:eastAsia="Batang" w:hAnsi="Times" w:cs="Times New Roman"/>
          <w:sz w:val="20"/>
          <w:szCs w:val="24"/>
          <w:lang w:val="en-GB"/>
        </w:rPr>
      </w:pPr>
      <w:r w:rsidRPr="00285C42">
        <w:rPr>
          <w:rFonts w:ascii="Times" w:eastAsia="Batang" w:hAnsi="Times" w:cs="Times New Roman"/>
          <w:sz w:val="20"/>
          <w:szCs w:val="24"/>
          <w:lang w:val="en-GB"/>
        </w:rPr>
        <w:t>From RAN1 perspective, retransmission scheme (i.e. via PTM or PTP) can be changed per TB per transmission.</w:t>
      </w:r>
    </w:p>
    <w:p w14:paraId="0EB1DC51" w14:textId="77777777" w:rsidR="00285C42" w:rsidRPr="00285C42" w:rsidRDefault="00285C42" w:rsidP="00285C42">
      <w:pPr>
        <w:numPr>
          <w:ilvl w:val="1"/>
          <w:numId w:val="46"/>
        </w:numPr>
        <w:overflowPunct w:val="0"/>
        <w:spacing w:after="0" w:line="240" w:lineRule="auto"/>
        <w:contextualSpacing/>
        <w:textAlignment w:val="baseline"/>
        <w:rPr>
          <w:rFonts w:ascii="Times" w:eastAsia="Batang" w:hAnsi="Times" w:cs="Times New Roman"/>
          <w:sz w:val="20"/>
          <w:szCs w:val="24"/>
          <w:lang w:val="en-GB"/>
        </w:rPr>
      </w:pPr>
      <w:r w:rsidRPr="00285C42">
        <w:rPr>
          <w:rFonts w:ascii="Times" w:eastAsia="Batang" w:hAnsi="Times" w:cs="Times New Roman"/>
          <w:sz w:val="20"/>
          <w:szCs w:val="24"/>
          <w:lang w:val="en-GB"/>
        </w:rPr>
        <w:t>UE is not expected to receive PTM retransmission after PTP retransmission for the same multicast TB</w:t>
      </w:r>
    </w:p>
    <w:p w14:paraId="585DBFD4" w14:textId="77777777" w:rsidR="00285C42" w:rsidRPr="00285C42" w:rsidRDefault="00285C42" w:rsidP="00285C42">
      <w:pPr>
        <w:numPr>
          <w:ilvl w:val="1"/>
          <w:numId w:val="46"/>
        </w:numPr>
        <w:overflowPunct w:val="0"/>
        <w:spacing w:after="0" w:line="240" w:lineRule="auto"/>
        <w:contextualSpacing/>
        <w:textAlignment w:val="baseline"/>
        <w:rPr>
          <w:rFonts w:ascii="Times" w:eastAsia="Batang" w:hAnsi="Times" w:cs="Times New Roman"/>
          <w:sz w:val="20"/>
          <w:szCs w:val="24"/>
          <w:lang w:val="en-GB"/>
        </w:rPr>
      </w:pPr>
      <w:r w:rsidRPr="00285C42">
        <w:rPr>
          <w:rFonts w:ascii="Times" w:eastAsia="Batang" w:hAnsi="Times" w:cs="Times New Roman"/>
          <w:sz w:val="20"/>
          <w:szCs w:val="24"/>
          <w:lang w:val="en-GB"/>
        </w:rPr>
        <w:t>There is no consensus in RAN1 to support PTM retransmission and PTP retransmission simultaneously for different UEs in the same MBS group</w:t>
      </w:r>
    </w:p>
    <w:p w14:paraId="1F950EE5" w14:textId="77777777" w:rsidR="00285C42" w:rsidRPr="00285C42" w:rsidRDefault="00285C42" w:rsidP="00285C42">
      <w:pPr>
        <w:numPr>
          <w:ilvl w:val="1"/>
          <w:numId w:val="47"/>
        </w:numPr>
        <w:overflowPunct w:val="0"/>
        <w:autoSpaceDE w:val="0"/>
        <w:autoSpaceDN w:val="0"/>
        <w:adjustRightInd w:val="0"/>
        <w:spacing w:after="120" w:line="240" w:lineRule="auto"/>
        <w:contextualSpacing/>
        <w:textAlignment w:val="baseline"/>
        <w:rPr>
          <w:rFonts w:ascii="Times" w:eastAsia="Batang" w:hAnsi="Times" w:cs="Times New Roman"/>
          <w:sz w:val="20"/>
          <w:szCs w:val="24"/>
          <w:lang w:val="en-GB"/>
        </w:rPr>
      </w:pPr>
      <w:r w:rsidRPr="00285C42">
        <w:rPr>
          <w:rFonts w:ascii="Times" w:eastAsia="Batang" w:hAnsi="Times" w:cs="Times New Roman"/>
          <w:sz w:val="20"/>
          <w:szCs w:val="24"/>
          <w:lang w:val="en-GB"/>
        </w:rPr>
        <w:t>A single CS-RNTI is used for PTP retransmissions of all G-CS-RNTIs.</w:t>
      </w:r>
    </w:p>
    <w:p w14:paraId="71E371FD" w14:textId="77777777" w:rsidR="00285C42" w:rsidRPr="00285C42" w:rsidRDefault="00285C42" w:rsidP="00285C42">
      <w:pPr>
        <w:spacing w:after="0" w:line="240" w:lineRule="auto"/>
        <w:rPr>
          <w:rFonts w:ascii="Times" w:eastAsia="Batang" w:hAnsi="Times" w:cs="Times New Roman"/>
          <w:sz w:val="20"/>
          <w:szCs w:val="24"/>
          <w:lang w:val="en-GB" w:eastAsia="x-none"/>
        </w:rPr>
      </w:pPr>
    </w:p>
    <w:p w14:paraId="3D98E821" w14:textId="77777777" w:rsidR="00285C42" w:rsidRPr="00285C42" w:rsidRDefault="00285C42" w:rsidP="00285C42">
      <w:pPr>
        <w:spacing w:after="0" w:line="240" w:lineRule="auto"/>
        <w:rPr>
          <w:rFonts w:ascii="Times" w:eastAsia="Batang" w:hAnsi="Times" w:cs="Times New Roman"/>
          <w:b/>
          <w:bCs/>
          <w:sz w:val="20"/>
          <w:szCs w:val="24"/>
          <w:lang w:val="en-GB"/>
        </w:rPr>
      </w:pPr>
      <w:r w:rsidRPr="00285C42">
        <w:rPr>
          <w:rFonts w:ascii="Times" w:eastAsia="Batang" w:hAnsi="Times" w:cs="Times New Roman"/>
          <w:b/>
          <w:bCs/>
          <w:sz w:val="20"/>
          <w:szCs w:val="24"/>
          <w:highlight w:val="green"/>
          <w:lang w:val="en-GB"/>
        </w:rPr>
        <w:t>Agreement</w:t>
      </w:r>
    </w:p>
    <w:p w14:paraId="2E0DFF26" w14:textId="77777777" w:rsidR="00285C42" w:rsidRPr="00285C42" w:rsidRDefault="00285C42" w:rsidP="00285C42">
      <w:pPr>
        <w:spacing w:after="0" w:line="240" w:lineRule="auto"/>
        <w:rPr>
          <w:rFonts w:ascii="Times" w:eastAsia="Batang" w:hAnsi="Times" w:cs="Times New Roman"/>
          <w:sz w:val="20"/>
          <w:szCs w:val="24"/>
          <w:lang w:val="en-GB"/>
        </w:rPr>
      </w:pPr>
      <w:r w:rsidRPr="00285C42">
        <w:rPr>
          <w:rFonts w:ascii="Times" w:eastAsia="Batang" w:hAnsi="Times" w:cs="Times New Roman"/>
          <w:sz w:val="20"/>
          <w:szCs w:val="24"/>
          <w:lang w:val="en-GB"/>
        </w:rPr>
        <w:t xml:space="preserve">RAN1 thinks that multiple G-CS-RNTIs cannot be mapped to same MBS SPS-config at the same time for a UE. </w:t>
      </w:r>
    </w:p>
    <w:p w14:paraId="6EC77880" w14:textId="77777777" w:rsidR="00285C42" w:rsidRPr="00285C42" w:rsidRDefault="00285C42" w:rsidP="00285C42">
      <w:pPr>
        <w:spacing w:after="0" w:line="240" w:lineRule="auto"/>
        <w:rPr>
          <w:rFonts w:ascii="Times New Roman" w:eastAsia="Batang" w:hAnsi="Times New Roman" w:cs="Times New Roman"/>
          <w:sz w:val="20"/>
          <w:szCs w:val="20"/>
          <w:lang w:val="en-GB" w:eastAsia="en-US"/>
        </w:rPr>
      </w:pPr>
      <w:r w:rsidRPr="00285C42">
        <w:rPr>
          <w:rFonts w:ascii="Times New Roman" w:eastAsia="Batang" w:hAnsi="Times New Roman" w:cs="Times New Roman"/>
          <w:sz w:val="20"/>
          <w:szCs w:val="20"/>
          <w:lang w:val="en-GB" w:eastAsia="en-US"/>
        </w:rPr>
        <w:t xml:space="preserve">Reply LS to R1-2200888 on MBS SPS is endorsed in </w:t>
      </w:r>
      <w:r w:rsidRPr="00285C42">
        <w:rPr>
          <w:rFonts w:ascii="Times New Roman" w:eastAsia="Batang" w:hAnsi="Times New Roman" w:cs="Times New Roman"/>
          <w:sz w:val="20"/>
          <w:szCs w:val="20"/>
          <w:highlight w:val="green"/>
          <w:lang w:val="en-GB" w:eastAsia="en-US"/>
        </w:rPr>
        <w:t>R1-2202591</w:t>
      </w:r>
      <w:r w:rsidRPr="00285C42">
        <w:rPr>
          <w:rFonts w:ascii="Times New Roman" w:eastAsia="Batang" w:hAnsi="Times New Roman" w:cs="Times New Roman"/>
          <w:sz w:val="20"/>
          <w:szCs w:val="20"/>
          <w:lang w:val="en-GB" w:eastAsia="en-US"/>
        </w:rPr>
        <w:t>.</w:t>
      </w:r>
    </w:p>
    <w:p w14:paraId="7566C6C6" w14:textId="77777777" w:rsidR="00285C42" w:rsidRPr="00285C42" w:rsidRDefault="00285C42" w:rsidP="00285C42">
      <w:pPr>
        <w:spacing w:after="0" w:line="240" w:lineRule="auto"/>
        <w:rPr>
          <w:rFonts w:ascii="Times New Roman" w:eastAsia="Batang" w:hAnsi="Times New Roman" w:cs="Times New Roman"/>
          <w:sz w:val="20"/>
          <w:szCs w:val="20"/>
          <w:lang w:val="en-GB" w:eastAsia="en-US"/>
        </w:rPr>
      </w:pPr>
    </w:p>
    <w:p w14:paraId="02E498F0" w14:textId="77777777" w:rsidR="00285C42" w:rsidRPr="00285C42" w:rsidRDefault="00285C42" w:rsidP="00285C42">
      <w:pPr>
        <w:spacing w:after="0" w:line="240" w:lineRule="auto"/>
        <w:rPr>
          <w:rFonts w:ascii="Times" w:eastAsia="Batang" w:hAnsi="Times" w:cs="Times New Roman"/>
          <w:b/>
          <w:bCs/>
          <w:sz w:val="20"/>
          <w:szCs w:val="24"/>
          <w:lang w:val="en-GB"/>
        </w:rPr>
      </w:pPr>
      <w:r w:rsidRPr="00285C42">
        <w:rPr>
          <w:rFonts w:ascii="Times" w:eastAsia="Batang" w:hAnsi="Times" w:cs="Times New Roman"/>
          <w:b/>
          <w:bCs/>
          <w:sz w:val="20"/>
          <w:szCs w:val="24"/>
          <w:highlight w:val="green"/>
          <w:lang w:val="en-GB"/>
        </w:rPr>
        <w:t>Agreement</w:t>
      </w:r>
    </w:p>
    <w:p w14:paraId="16CBDE2C" w14:textId="77777777" w:rsidR="00285C42" w:rsidRPr="00285C42" w:rsidRDefault="00285C42" w:rsidP="00285C42">
      <w:pPr>
        <w:spacing w:after="0" w:line="240" w:lineRule="auto"/>
        <w:rPr>
          <w:rFonts w:ascii="Times" w:eastAsia="Batang" w:hAnsi="Times" w:cs="Times New Roman"/>
          <w:iCs/>
          <w:sz w:val="20"/>
          <w:szCs w:val="24"/>
          <w:lang w:val="en-GB"/>
        </w:rPr>
      </w:pPr>
      <w:r w:rsidRPr="00285C42">
        <w:rPr>
          <w:rFonts w:ascii="Times" w:eastAsia="Batang" w:hAnsi="Times" w:cs="Times New Roman"/>
          <w:sz w:val="20"/>
          <w:szCs w:val="24"/>
          <w:lang w:val="en-GB"/>
        </w:rPr>
        <w:t>Send an LS to inform</w:t>
      </w:r>
      <w:r w:rsidRPr="00285C42">
        <w:rPr>
          <w:rFonts w:ascii="Times" w:eastAsia="Batang" w:hAnsi="Times" w:cs="Times New Roman"/>
          <w:iCs/>
          <w:sz w:val="20"/>
          <w:szCs w:val="24"/>
          <w:lang w:val="en-GB"/>
        </w:rPr>
        <w:t xml:space="preserve"> </w:t>
      </w:r>
      <w:r w:rsidRPr="00285C42">
        <w:rPr>
          <w:rFonts w:ascii="Times" w:eastAsia="Batang" w:hAnsi="Times" w:cs="Times New Roman"/>
          <w:sz w:val="20"/>
          <w:szCs w:val="24"/>
          <w:lang w:val="en-GB"/>
        </w:rPr>
        <w:t xml:space="preserve">RAN2 that </w:t>
      </w:r>
      <w:r w:rsidRPr="00285C42">
        <w:rPr>
          <w:rFonts w:ascii="Times" w:eastAsia="Batang" w:hAnsi="Times" w:cs="Times New Roman"/>
          <w:iCs/>
          <w:sz w:val="20"/>
          <w:szCs w:val="24"/>
          <w:lang w:val="en-GB"/>
        </w:rPr>
        <w:t>the following parameters are NOT needed for PDCCH-Config-Multicast:</w:t>
      </w:r>
    </w:p>
    <w:p w14:paraId="2616ED32" w14:textId="77777777" w:rsidR="00285C42" w:rsidRPr="00285C42" w:rsidRDefault="00285C42" w:rsidP="00285C42">
      <w:pPr>
        <w:numPr>
          <w:ilvl w:val="1"/>
          <w:numId w:val="47"/>
        </w:numPr>
        <w:overflowPunct w:val="0"/>
        <w:autoSpaceDE w:val="0"/>
        <w:autoSpaceDN w:val="0"/>
        <w:adjustRightInd w:val="0"/>
        <w:spacing w:after="120" w:line="240" w:lineRule="auto"/>
        <w:contextualSpacing/>
        <w:textAlignment w:val="baseline"/>
        <w:rPr>
          <w:rFonts w:ascii="Times" w:eastAsia="Batang" w:hAnsi="Times" w:cs="Times New Roman"/>
          <w:iCs/>
          <w:sz w:val="20"/>
          <w:szCs w:val="20"/>
          <w:lang w:val="en-GB"/>
        </w:rPr>
      </w:pPr>
      <w:r w:rsidRPr="00285C42">
        <w:rPr>
          <w:rFonts w:ascii="Times" w:eastAsia="Times New Roman" w:hAnsi="Times" w:cs="Times New Roman"/>
          <w:iCs/>
          <w:sz w:val="20"/>
          <w:szCs w:val="20"/>
          <w:lang w:val="en-GB" w:eastAsia="en-GB"/>
        </w:rPr>
        <w:t xml:space="preserve">downlinkPreemption </w:t>
      </w:r>
    </w:p>
    <w:p w14:paraId="58964BEA" w14:textId="77777777" w:rsidR="00285C42" w:rsidRPr="00285C42" w:rsidRDefault="00285C42" w:rsidP="00285C42">
      <w:pPr>
        <w:numPr>
          <w:ilvl w:val="1"/>
          <w:numId w:val="47"/>
        </w:numPr>
        <w:overflowPunct w:val="0"/>
        <w:autoSpaceDE w:val="0"/>
        <w:autoSpaceDN w:val="0"/>
        <w:adjustRightInd w:val="0"/>
        <w:spacing w:after="120" w:line="240" w:lineRule="auto"/>
        <w:contextualSpacing/>
        <w:textAlignment w:val="baseline"/>
        <w:rPr>
          <w:rFonts w:ascii="Times" w:eastAsia="Batang" w:hAnsi="Times" w:cs="Times New Roman"/>
          <w:iCs/>
          <w:sz w:val="20"/>
          <w:szCs w:val="20"/>
          <w:lang w:val="en-GB"/>
        </w:rPr>
      </w:pPr>
      <w:r w:rsidRPr="00285C42">
        <w:rPr>
          <w:rFonts w:ascii="Times" w:eastAsia="Times New Roman" w:hAnsi="Times" w:cs="Times New Roman"/>
          <w:iCs/>
          <w:sz w:val="20"/>
          <w:szCs w:val="20"/>
          <w:lang w:val="en-GB" w:eastAsia="en-GB"/>
        </w:rPr>
        <w:t>tpc-PUCCH</w:t>
      </w:r>
      <w:r w:rsidRPr="00285C42">
        <w:rPr>
          <w:rFonts w:ascii="Times" w:eastAsia="Batang" w:hAnsi="Times" w:cs="Times New Roman"/>
          <w:iCs/>
          <w:sz w:val="20"/>
          <w:szCs w:val="20"/>
          <w:lang w:val="en-GB"/>
        </w:rPr>
        <w:t xml:space="preserve"> </w:t>
      </w:r>
    </w:p>
    <w:p w14:paraId="18EB250E" w14:textId="77777777" w:rsidR="00285C42" w:rsidRPr="00285C42" w:rsidRDefault="00285C42" w:rsidP="00285C42">
      <w:pPr>
        <w:numPr>
          <w:ilvl w:val="1"/>
          <w:numId w:val="47"/>
        </w:numPr>
        <w:overflowPunct w:val="0"/>
        <w:autoSpaceDE w:val="0"/>
        <w:autoSpaceDN w:val="0"/>
        <w:adjustRightInd w:val="0"/>
        <w:spacing w:after="120" w:line="240" w:lineRule="auto"/>
        <w:contextualSpacing/>
        <w:textAlignment w:val="baseline"/>
        <w:rPr>
          <w:rFonts w:ascii="Times" w:eastAsia="Batang" w:hAnsi="Times" w:cs="Times New Roman"/>
          <w:iCs/>
          <w:sz w:val="20"/>
          <w:szCs w:val="20"/>
          <w:lang w:val="en-GB"/>
        </w:rPr>
      </w:pPr>
      <w:r w:rsidRPr="00285C42">
        <w:rPr>
          <w:rFonts w:ascii="Times" w:eastAsia="Times New Roman" w:hAnsi="Times" w:cs="Times New Roman"/>
          <w:iCs/>
          <w:sz w:val="20"/>
          <w:szCs w:val="20"/>
          <w:lang w:val="en-GB" w:eastAsia="en-GB"/>
        </w:rPr>
        <w:t>tpc-PUSCH</w:t>
      </w:r>
      <w:r w:rsidRPr="00285C42">
        <w:rPr>
          <w:rFonts w:ascii="Times" w:eastAsia="Batang" w:hAnsi="Times" w:cs="Times New Roman"/>
          <w:iCs/>
          <w:sz w:val="20"/>
          <w:szCs w:val="20"/>
          <w:lang w:val="en-GB"/>
        </w:rPr>
        <w:t xml:space="preserve"> </w:t>
      </w:r>
    </w:p>
    <w:p w14:paraId="0FF943C9" w14:textId="77777777" w:rsidR="00285C42" w:rsidRPr="00285C42" w:rsidRDefault="00285C42" w:rsidP="00285C42">
      <w:pPr>
        <w:numPr>
          <w:ilvl w:val="1"/>
          <w:numId w:val="47"/>
        </w:numPr>
        <w:overflowPunct w:val="0"/>
        <w:autoSpaceDE w:val="0"/>
        <w:autoSpaceDN w:val="0"/>
        <w:adjustRightInd w:val="0"/>
        <w:spacing w:after="120" w:line="240" w:lineRule="auto"/>
        <w:contextualSpacing/>
        <w:textAlignment w:val="baseline"/>
        <w:rPr>
          <w:rFonts w:ascii="Times" w:eastAsia="Batang" w:hAnsi="Times" w:cs="Times New Roman"/>
          <w:iCs/>
          <w:sz w:val="20"/>
          <w:szCs w:val="20"/>
          <w:lang w:val="en-GB"/>
        </w:rPr>
      </w:pPr>
      <w:r w:rsidRPr="00285C42">
        <w:rPr>
          <w:rFonts w:ascii="Times" w:eastAsia="Times New Roman" w:hAnsi="Times" w:cs="Times New Roman"/>
          <w:iCs/>
          <w:sz w:val="20"/>
          <w:szCs w:val="20"/>
          <w:lang w:val="en-GB" w:eastAsia="en-GB"/>
        </w:rPr>
        <w:t>tpc-SRS</w:t>
      </w:r>
      <w:r w:rsidRPr="00285C42">
        <w:rPr>
          <w:rFonts w:ascii="Times" w:eastAsia="Batang" w:hAnsi="Times" w:cs="Times New Roman"/>
          <w:iCs/>
          <w:sz w:val="20"/>
          <w:szCs w:val="20"/>
          <w:lang w:val="en-GB"/>
        </w:rPr>
        <w:t xml:space="preserve"> </w:t>
      </w:r>
    </w:p>
    <w:p w14:paraId="68AA2440" w14:textId="77777777" w:rsidR="00285C42" w:rsidRPr="00285C42" w:rsidRDefault="00285C42" w:rsidP="00285C42">
      <w:pPr>
        <w:numPr>
          <w:ilvl w:val="1"/>
          <w:numId w:val="47"/>
        </w:numPr>
        <w:overflowPunct w:val="0"/>
        <w:autoSpaceDE w:val="0"/>
        <w:autoSpaceDN w:val="0"/>
        <w:adjustRightInd w:val="0"/>
        <w:spacing w:after="120" w:line="240" w:lineRule="auto"/>
        <w:contextualSpacing/>
        <w:textAlignment w:val="baseline"/>
        <w:rPr>
          <w:rFonts w:ascii="Times" w:eastAsia="Batang" w:hAnsi="Times" w:cs="Times New Roman"/>
          <w:iCs/>
          <w:sz w:val="20"/>
          <w:szCs w:val="20"/>
          <w:lang w:val="en-GB"/>
        </w:rPr>
      </w:pPr>
      <w:r w:rsidRPr="00285C42">
        <w:rPr>
          <w:rFonts w:ascii="Times" w:eastAsia="Times New Roman" w:hAnsi="Times" w:cs="Times New Roman"/>
          <w:iCs/>
          <w:sz w:val="20"/>
          <w:szCs w:val="20"/>
          <w:lang w:val="en-GB" w:eastAsia="en-GB"/>
        </w:rPr>
        <w:t>uplinkCancellation-r16</w:t>
      </w:r>
    </w:p>
    <w:p w14:paraId="623D87DC" w14:textId="77777777" w:rsidR="00285C42" w:rsidRPr="00285C42" w:rsidRDefault="00285C42" w:rsidP="00285C42">
      <w:pPr>
        <w:numPr>
          <w:ilvl w:val="1"/>
          <w:numId w:val="47"/>
        </w:numPr>
        <w:overflowPunct w:val="0"/>
        <w:autoSpaceDE w:val="0"/>
        <w:autoSpaceDN w:val="0"/>
        <w:adjustRightInd w:val="0"/>
        <w:spacing w:after="120" w:line="240" w:lineRule="auto"/>
        <w:contextualSpacing/>
        <w:textAlignment w:val="baseline"/>
        <w:rPr>
          <w:rFonts w:ascii="Times" w:eastAsia="Batang" w:hAnsi="Times" w:cs="Times New Roman"/>
          <w:iCs/>
          <w:sz w:val="20"/>
          <w:szCs w:val="20"/>
          <w:lang w:val="en-GB"/>
        </w:rPr>
      </w:pPr>
      <w:r w:rsidRPr="00285C42">
        <w:rPr>
          <w:rFonts w:ascii="Times" w:eastAsia="Times New Roman" w:hAnsi="Times" w:cs="Times New Roman"/>
          <w:iCs/>
          <w:sz w:val="20"/>
          <w:szCs w:val="20"/>
          <w:lang w:val="en-GB" w:eastAsia="en-GB"/>
        </w:rPr>
        <w:t xml:space="preserve">monitoringCapabilityConfig-r16 (the default is </w:t>
      </w:r>
      <w:r w:rsidRPr="00285C42">
        <w:rPr>
          <w:rFonts w:ascii="Times" w:eastAsia="Times New Roman" w:hAnsi="Times" w:cs="Times New Roman"/>
          <w:i/>
          <w:sz w:val="20"/>
          <w:szCs w:val="20"/>
          <w:lang w:val="en-GB" w:eastAsia="en-GB"/>
        </w:rPr>
        <w:t>R15monitoringcapablity</w:t>
      </w:r>
      <w:r w:rsidRPr="00285C42">
        <w:rPr>
          <w:rFonts w:ascii="Times" w:eastAsia="Times New Roman" w:hAnsi="Times" w:cs="Times New Roman"/>
          <w:iCs/>
          <w:sz w:val="20"/>
          <w:szCs w:val="20"/>
          <w:lang w:val="en-GB" w:eastAsia="en-GB"/>
        </w:rPr>
        <w:t>)</w:t>
      </w:r>
    </w:p>
    <w:p w14:paraId="6D91F03D" w14:textId="77777777" w:rsidR="00285C42" w:rsidRPr="00285C42" w:rsidRDefault="00285C42" w:rsidP="00285C42">
      <w:pPr>
        <w:numPr>
          <w:ilvl w:val="1"/>
          <w:numId w:val="47"/>
        </w:numPr>
        <w:overflowPunct w:val="0"/>
        <w:autoSpaceDE w:val="0"/>
        <w:autoSpaceDN w:val="0"/>
        <w:adjustRightInd w:val="0"/>
        <w:spacing w:after="120" w:line="240" w:lineRule="auto"/>
        <w:contextualSpacing/>
        <w:textAlignment w:val="baseline"/>
        <w:rPr>
          <w:rFonts w:ascii="Times" w:eastAsia="Batang" w:hAnsi="Times" w:cs="Times New Roman"/>
          <w:iCs/>
          <w:sz w:val="20"/>
          <w:szCs w:val="20"/>
          <w:lang w:val="en-GB"/>
        </w:rPr>
      </w:pPr>
      <w:r w:rsidRPr="00285C42">
        <w:rPr>
          <w:rFonts w:ascii="Times" w:eastAsia="Times New Roman" w:hAnsi="Times" w:cs="Times New Roman"/>
          <w:iCs/>
          <w:sz w:val="20"/>
          <w:szCs w:val="20"/>
          <w:lang w:val="en-GB" w:eastAsia="en-GB"/>
        </w:rPr>
        <w:t>searchSpaceSwitchConfig-r16</w:t>
      </w:r>
    </w:p>
    <w:p w14:paraId="12BA54E4" w14:textId="77777777" w:rsidR="00285C42" w:rsidRPr="00285C42" w:rsidRDefault="00285C42" w:rsidP="00285C42">
      <w:pPr>
        <w:spacing w:after="0" w:line="240" w:lineRule="auto"/>
        <w:rPr>
          <w:rFonts w:ascii="Times New Roman" w:eastAsia="Batang" w:hAnsi="Times New Roman" w:cs="Times New Roman"/>
          <w:sz w:val="20"/>
          <w:szCs w:val="20"/>
          <w:lang w:val="en-GB" w:eastAsia="en-US"/>
        </w:rPr>
      </w:pPr>
    </w:p>
    <w:p w14:paraId="115764B4" w14:textId="77777777" w:rsidR="00285C42" w:rsidRPr="00285C42" w:rsidRDefault="00285C42" w:rsidP="00285C42">
      <w:pPr>
        <w:spacing w:after="0" w:line="240" w:lineRule="auto"/>
        <w:rPr>
          <w:rFonts w:ascii="Times" w:eastAsia="Batang" w:hAnsi="Times" w:cs="Times New Roman"/>
          <w:b/>
          <w:bCs/>
          <w:sz w:val="20"/>
          <w:szCs w:val="24"/>
          <w:lang w:val="en-GB"/>
        </w:rPr>
      </w:pPr>
      <w:r w:rsidRPr="00285C42">
        <w:rPr>
          <w:rFonts w:ascii="Times" w:eastAsia="Batang" w:hAnsi="Times" w:cs="Times New Roman"/>
          <w:b/>
          <w:bCs/>
          <w:sz w:val="20"/>
          <w:szCs w:val="24"/>
          <w:highlight w:val="green"/>
          <w:lang w:val="en-GB"/>
        </w:rPr>
        <w:t>Agreement</w:t>
      </w:r>
    </w:p>
    <w:p w14:paraId="60BF17DE" w14:textId="77777777" w:rsidR="00285C42" w:rsidRPr="00285C42" w:rsidRDefault="00285C42" w:rsidP="00285C42">
      <w:pPr>
        <w:spacing w:after="0" w:line="240" w:lineRule="auto"/>
        <w:rPr>
          <w:rFonts w:ascii="Times New Roman" w:eastAsia="Batang" w:hAnsi="Times New Roman" w:cs="Times New Roman"/>
          <w:sz w:val="20"/>
          <w:szCs w:val="20"/>
          <w:lang w:val="en-GB" w:eastAsia="en-US"/>
        </w:rPr>
      </w:pPr>
      <w:r w:rsidRPr="00285C42">
        <w:rPr>
          <w:rFonts w:ascii="Times New Roman" w:eastAsia="Batang" w:hAnsi="Times New Roman" w:cs="Times New Roman"/>
          <w:sz w:val="20"/>
          <w:szCs w:val="20"/>
          <w:lang w:val="en-GB" w:eastAsia="en-US"/>
        </w:rPr>
        <w:t>Send an LS to inform RAN2 that the following parameters are NOT needed for PDSCH-Config-Multicast:</w:t>
      </w:r>
    </w:p>
    <w:p w14:paraId="1E038E9F" w14:textId="77777777" w:rsidR="00285C42" w:rsidRPr="00285C42" w:rsidRDefault="00285C42" w:rsidP="00285C42">
      <w:pPr>
        <w:numPr>
          <w:ilvl w:val="1"/>
          <w:numId w:val="47"/>
        </w:numPr>
        <w:overflowPunct w:val="0"/>
        <w:autoSpaceDE w:val="0"/>
        <w:autoSpaceDN w:val="0"/>
        <w:adjustRightInd w:val="0"/>
        <w:spacing w:after="120" w:line="240" w:lineRule="auto"/>
        <w:contextualSpacing/>
        <w:textAlignment w:val="baseline"/>
        <w:rPr>
          <w:rFonts w:ascii="Times" w:eastAsia="Batang" w:hAnsi="Times" w:cs="Times New Roman"/>
          <w:i/>
          <w:sz w:val="20"/>
          <w:szCs w:val="24"/>
          <w:lang w:val="en-GB"/>
        </w:rPr>
      </w:pPr>
      <w:r w:rsidRPr="00285C42">
        <w:rPr>
          <w:rFonts w:ascii="Times" w:eastAsia="Batang" w:hAnsi="Times" w:cs="Times New Roman"/>
          <w:i/>
          <w:sz w:val="20"/>
          <w:szCs w:val="24"/>
          <w:lang w:val="en-GB"/>
        </w:rPr>
        <w:t>minimumSchedulingOffsetK0-r16</w:t>
      </w:r>
    </w:p>
    <w:p w14:paraId="09831D9E" w14:textId="77777777" w:rsidR="00285C42" w:rsidRPr="00285C42" w:rsidRDefault="00285C42" w:rsidP="00285C42">
      <w:pPr>
        <w:numPr>
          <w:ilvl w:val="1"/>
          <w:numId w:val="47"/>
        </w:numPr>
        <w:overflowPunct w:val="0"/>
        <w:autoSpaceDE w:val="0"/>
        <w:autoSpaceDN w:val="0"/>
        <w:adjustRightInd w:val="0"/>
        <w:spacing w:after="120" w:line="240" w:lineRule="auto"/>
        <w:contextualSpacing/>
        <w:textAlignment w:val="baseline"/>
        <w:rPr>
          <w:rFonts w:ascii="Times" w:eastAsia="Batang" w:hAnsi="Times" w:cs="Times New Roman"/>
          <w:i/>
          <w:sz w:val="20"/>
          <w:szCs w:val="24"/>
          <w:lang w:val="en-GB"/>
        </w:rPr>
      </w:pPr>
      <w:r w:rsidRPr="00285C42">
        <w:rPr>
          <w:rFonts w:ascii="Times" w:eastAsia="Batang" w:hAnsi="Times" w:cs="Times New Roman"/>
          <w:i/>
          <w:sz w:val="20"/>
          <w:szCs w:val="24"/>
          <w:lang w:val="en-GB"/>
        </w:rPr>
        <w:t xml:space="preserve">antennaPortsFieldPresenceDCI-1-2-r16, aperiodicZP-CSI-RS-ResourceSetsToAddModListDCI-1-2-r16, aperiodicZP-CSI-RS-ResourceSetsToReleaseListDCI-1-2-r16, dmrs-DownlinkForPDSCH-MappingTypeA-DCI-1-2-r16, dmrs-DownlinkForPDSCH-MappingTypeB-DCI-1-2-r16, dmrs-SequenceInitializationDCI-1-2-r16, harq-ProcessNumberSizeDCI-1-2-r16, mcs-TableDCI-1-2-r16, </w:t>
      </w:r>
      <w:r w:rsidRPr="00285C42">
        <w:rPr>
          <w:rFonts w:ascii="Times" w:eastAsia="Batang" w:hAnsi="Times" w:cs="Times New Roman"/>
          <w:i/>
          <w:sz w:val="20"/>
          <w:szCs w:val="24"/>
          <w:lang w:val="en-GB"/>
        </w:rPr>
        <w:lastRenderedPageBreak/>
        <w:t xml:space="preserve">numberOfBitsForRV-DCI-1-2-r16, pdsch-TimeDomainAllocationListDCI-1-2-r16, prb-BundlingTypeDCI-1-2-r16, priorityIndicatorDCI-1-2-r16, rateMatchPatternGroup1DCI-1-2-r16, rateMatchPatternGroup2DCI-1-2-r16, resourceAllocationType1GranularityDCI-1-2-r16, vrb-ToPRB-InterleaverDCI-1-2-r16, referenceOfSLIVDCI-1-2-r16, resourceAllocationDCI-1-2-r16, </w:t>
      </w:r>
    </w:p>
    <w:p w14:paraId="0613DE30" w14:textId="77777777" w:rsidR="00285C42" w:rsidRPr="00285C42" w:rsidRDefault="00285C42" w:rsidP="00285C42">
      <w:pPr>
        <w:numPr>
          <w:ilvl w:val="1"/>
          <w:numId w:val="47"/>
        </w:numPr>
        <w:overflowPunct w:val="0"/>
        <w:autoSpaceDE w:val="0"/>
        <w:autoSpaceDN w:val="0"/>
        <w:adjustRightInd w:val="0"/>
        <w:spacing w:after="120" w:line="240" w:lineRule="auto"/>
        <w:contextualSpacing/>
        <w:textAlignment w:val="baseline"/>
        <w:rPr>
          <w:rFonts w:ascii="Times" w:eastAsia="Batang" w:hAnsi="Times" w:cs="Times New Roman"/>
          <w:i/>
          <w:sz w:val="20"/>
          <w:szCs w:val="24"/>
          <w:lang w:val="en-GB"/>
        </w:rPr>
      </w:pPr>
      <w:r w:rsidRPr="00285C42">
        <w:rPr>
          <w:rFonts w:ascii="Times" w:eastAsia="Batang" w:hAnsi="Times" w:cs="Times New Roman"/>
          <w:i/>
          <w:sz w:val="20"/>
          <w:szCs w:val="24"/>
          <w:lang w:val="en-GB"/>
        </w:rPr>
        <w:t>dataScramblingIdentityPDSCH2-r16</w:t>
      </w:r>
    </w:p>
    <w:p w14:paraId="433F9C39" w14:textId="77777777" w:rsidR="00285C42" w:rsidRPr="00285C42" w:rsidRDefault="00285C42" w:rsidP="00285C42">
      <w:pPr>
        <w:numPr>
          <w:ilvl w:val="1"/>
          <w:numId w:val="47"/>
        </w:numPr>
        <w:overflowPunct w:val="0"/>
        <w:autoSpaceDE w:val="0"/>
        <w:autoSpaceDN w:val="0"/>
        <w:adjustRightInd w:val="0"/>
        <w:spacing w:after="120" w:line="240" w:lineRule="auto"/>
        <w:contextualSpacing/>
        <w:textAlignment w:val="baseline"/>
        <w:rPr>
          <w:rFonts w:ascii="Times" w:eastAsia="Batang" w:hAnsi="Times" w:cs="Times New Roman"/>
          <w:i/>
          <w:sz w:val="20"/>
          <w:szCs w:val="24"/>
          <w:lang w:val="en-GB"/>
        </w:rPr>
      </w:pPr>
      <w:r w:rsidRPr="00285C42">
        <w:rPr>
          <w:rFonts w:ascii="Times" w:eastAsia="Batang" w:hAnsi="Times" w:cs="Times New Roman"/>
          <w:i/>
          <w:sz w:val="20"/>
          <w:szCs w:val="24"/>
          <w:lang w:val="en-GB"/>
        </w:rPr>
        <w:t>repetitionSchemeConfig-r16, repetitionSchemeConfig-v1630</w:t>
      </w:r>
    </w:p>
    <w:p w14:paraId="7A5906CD" w14:textId="77777777" w:rsidR="00285C42" w:rsidRPr="00285C42" w:rsidRDefault="00285C42" w:rsidP="00285C42">
      <w:pPr>
        <w:spacing w:after="0" w:line="240" w:lineRule="auto"/>
        <w:rPr>
          <w:rFonts w:ascii="Times New Roman" w:eastAsia="Batang" w:hAnsi="Times New Roman" w:cs="Times New Roman"/>
          <w:sz w:val="20"/>
          <w:szCs w:val="20"/>
          <w:lang w:val="en-GB" w:eastAsia="en-US"/>
        </w:rPr>
      </w:pPr>
    </w:p>
    <w:p w14:paraId="4466ED58" w14:textId="77777777" w:rsidR="00285C42" w:rsidRPr="00285C42" w:rsidRDefault="00285C42" w:rsidP="00285C42">
      <w:pPr>
        <w:spacing w:after="0" w:line="240" w:lineRule="auto"/>
        <w:rPr>
          <w:rFonts w:ascii="Times" w:eastAsia="Batang" w:hAnsi="Times" w:cs="Times New Roman"/>
          <w:b/>
          <w:bCs/>
          <w:sz w:val="20"/>
          <w:szCs w:val="24"/>
          <w:lang w:val="en-GB"/>
        </w:rPr>
      </w:pPr>
      <w:r w:rsidRPr="00285C42">
        <w:rPr>
          <w:rFonts w:ascii="Times" w:eastAsia="Batang" w:hAnsi="Times" w:cs="Times New Roman"/>
          <w:b/>
          <w:bCs/>
          <w:sz w:val="20"/>
          <w:szCs w:val="24"/>
          <w:highlight w:val="green"/>
          <w:lang w:val="en-GB"/>
        </w:rPr>
        <w:t>Agreement</w:t>
      </w:r>
    </w:p>
    <w:p w14:paraId="3BAC2103" w14:textId="77777777" w:rsidR="00285C42" w:rsidRPr="00285C42" w:rsidRDefault="00285C42" w:rsidP="00285C42">
      <w:pPr>
        <w:spacing w:after="0" w:line="240" w:lineRule="auto"/>
        <w:rPr>
          <w:rFonts w:ascii="Times" w:eastAsia="Batang" w:hAnsi="Times" w:cs="Times New Roman"/>
          <w:sz w:val="20"/>
          <w:szCs w:val="24"/>
          <w:lang w:val="en-GB" w:eastAsia="x-none"/>
        </w:rPr>
      </w:pPr>
      <w:r w:rsidRPr="00285C42">
        <w:rPr>
          <w:rFonts w:ascii="Times" w:eastAsia="Batang" w:hAnsi="Times" w:cs="Times New Roman"/>
          <w:sz w:val="20"/>
          <w:szCs w:val="24"/>
          <w:lang w:val="en-GB" w:eastAsia="x-none"/>
        </w:rPr>
        <w:t>If UE supports carrier aggregation for unicast, multicast reception on an activated SCell with self-scheduling is supported subject to UE capability in Rel-17.</w:t>
      </w:r>
    </w:p>
    <w:p w14:paraId="557B33F9" w14:textId="77777777" w:rsidR="00285C42" w:rsidRPr="00285C42" w:rsidRDefault="00285C42" w:rsidP="00285C42">
      <w:pPr>
        <w:numPr>
          <w:ilvl w:val="1"/>
          <w:numId w:val="47"/>
        </w:numPr>
        <w:overflowPunct w:val="0"/>
        <w:autoSpaceDE w:val="0"/>
        <w:autoSpaceDN w:val="0"/>
        <w:adjustRightInd w:val="0"/>
        <w:spacing w:after="120" w:line="240" w:lineRule="auto"/>
        <w:contextualSpacing/>
        <w:textAlignment w:val="baseline"/>
        <w:rPr>
          <w:rFonts w:ascii="Times" w:eastAsia="Batang" w:hAnsi="Times" w:cs="Times New Roman"/>
          <w:sz w:val="20"/>
          <w:szCs w:val="24"/>
          <w:lang w:val="en-GB"/>
        </w:rPr>
      </w:pPr>
      <w:r w:rsidRPr="00285C42">
        <w:rPr>
          <w:rFonts w:ascii="Times" w:eastAsia="Batang" w:hAnsi="Times" w:cs="Times New Roman"/>
          <w:sz w:val="20"/>
          <w:szCs w:val="24"/>
          <w:lang w:val="en-GB"/>
        </w:rPr>
        <w:t>UE is not expected to be configured simultaneously with more than one component carrier for multicast reception.</w:t>
      </w:r>
    </w:p>
    <w:p w14:paraId="7285C706" w14:textId="77777777" w:rsidR="00285C42" w:rsidRPr="00285C42" w:rsidRDefault="00285C42" w:rsidP="00285C42">
      <w:pPr>
        <w:numPr>
          <w:ilvl w:val="1"/>
          <w:numId w:val="47"/>
        </w:numPr>
        <w:overflowPunct w:val="0"/>
        <w:autoSpaceDE w:val="0"/>
        <w:autoSpaceDN w:val="0"/>
        <w:adjustRightInd w:val="0"/>
        <w:spacing w:after="120" w:line="240" w:lineRule="auto"/>
        <w:contextualSpacing/>
        <w:textAlignment w:val="baseline"/>
        <w:rPr>
          <w:rFonts w:ascii="Times" w:eastAsia="Batang" w:hAnsi="Times" w:cs="Times New Roman"/>
          <w:sz w:val="20"/>
          <w:szCs w:val="24"/>
          <w:lang w:val="en-GB"/>
        </w:rPr>
      </w:pPr>
      <w:r w:rsidRPr="00285C42">
        <w:rPr>
          <w:rFonts w:ascii="Times" w:eastAsia="Batang" w:hAnsi="Times" w:cs="Times New Roman"/>
          <w:sz w:val="20"/>
          <w:szCs w:val="24"/>
          <w:lang w:val="en-GB"/>
        </w:rPr>
        <w:t>Cross-carrier scheduling for multicast reception is not supported in Rel-17.</w:t>
      </w:r>
    </w:p>
    <w:p w14:paraId="11311CC8" w14:textId="77777777" w:rsidR="00285C42" w:rsidRPr="00285C42" w:rsidRDefault="00285C42" w:rsidP="00285C42">
      <w:pPr>
        <w:numPr>
          <w:ilvl w:val="1"/>
          <w:numId w:val="47"/>
        </w:numPr>
        <w:overflowPunct w:val="0"/>
        <w:autoSpaceDE w:val="0"/>
        <w:autoSpaceDN w:val="0"/>
        <w:adjustRightInd w:val="0"/>
        <w:spacing w:after="120" w:line="240" w:lineRule="auto"/>
        <w:contextualSpacing/>
        <w:textAlignment w:val="baseline"/>
        <w:rPr>
          <w:rFonts w:ascii="Times" w:eastAsia="Batang" w:hAnsi="Times" w:cs="Times New Roman"/>
          <w:sz w:val="20"/>
          <w:szCs w:val="24"/>
          <w:lang w:val="en-GB"/>
        </w:rPr>
      </w:pPr>
      <w:r w:rsidRPr="00285C42">
        <w:rPr>
          <w:rFonts w:ascii="Times" w:eastAsia="Batang" w:hAnsi="Times" w:cs="Times New Roman"/>
          <w:sz w:val="20"/>
          <w:szCs w:val="24"/>
          <w:lang w:val="en-GB"/>
        </w:rPr>
        <w:t>The capability of supporting MBS multicast on SCell is a separate capability from the CA capability for unicast.</w:t>
      </w:r>
    </w:p>
    <w:p w14:paraId="2429D1D7" w14:textId="77777777" w:rsidR="00285C42" w:rsidRPr="00285C42" w:rsidRDefault="00285C42" w:rsidP="00285C42">
      <w:pPr>
        <w:numPr>
          <w:ilvl w:val="1"/>
          <w:numId w:val="46"/>
        </w:numPr>
        <w:overflowPunct w:val="0"/>
        <w:spacing w:after="0" w:line="240" w:lineRule="auto"/>
        <w:contextualSpacing/>
        <w:textAlignment w:val="baseline"/>
        <w:rPr>
          <w:rFonts w:ascii="Times" w:eastAsia="Batang" w:hAnsi="Times" w:cs="Times New Roman"/>
          <w:sz w:val="20"/>
          <w:szCs w:val="24"/>
          <w:lang w:val="en-GB"/>
        </w:rPr>
      </w:pPr>
      <w:r w:rsidRPr="00285C42">
        <w:rPr>
          <w:rFonts w:ascii="Times" w:eastAsia="Batang" w:hAnsi="Times" w:cs="Times New Roman"/>
          <w:sz w:val="20"/>
          <w:szCs w:val="24"/>
          <w:lang w:val="en-GB"/>
        </w:rPr>
        <w:t>The granularity of UE reporting the capability of supporting MBS multicast reception is per FSPC</w:t>
      </w:r>
    </w:p>
    <w:p w14:paraId="7363ECE2" w14:textId="77777777" w:rsidR="00285C42" w:rsidRPr="00285C42" w:rsidRDefault="00285C42" w:rsidP="00285C42">
      <w:pPr>
        <w:spacing w:after="0" w:line="240" w:lineRule="auto"/>
        <w:rPr>
          <w:rFonts w:ascii="Times" w:eastAsia="Batang" w:hAnsi="Times" w:cs="Times New Roman"/>
          <w:sz w:val="20"/>
          <w:szCs w:val="24"/>
          <w:lang w:val="en-GB" w:eastAsia="x-none"/>
        </w:rPr>
      </w:pPr>
    </w:p>
    <w:p w14:paraId="5B839AC1" w14:textId="77777777" w:rsidR="00285C42" w:rsidRPr="00285C42" w:rsidRDefault="00285C42" w:rsidP="00285C42">
      <w:pPr>
        <w:spacing w:after="0" w:line="240" w:lineRule="auto"/>
        <w:rPr>
          <w:rFonts w:ascii="Times" w:eastAsia="Batang" w:hAnsi="Times" w:cs="Times New Roman" w:hint="eastAsia"/>
          <w:b/>
          <w:sz w:val="20"/>
          <w:szCs w:val="24"/>
          <w:lang w:val="en-GB" w:eastAsia="x-none"/>
        </w:rPr>
      </w:pPr>
      <w:r w:rsidRPr="00285C42">
        <w:rPr>
          <w:rFonts w:ascii="Times" w:eastAsia="Batang" w:hAnsi="Times" w:cs="Times New Roman" w:hint="eastAsia"/>
          <w:b/>
          <w:sz w:val="20"/>
          <w:szCs w:val="24"/>
          <w:lang w:val="en-GB" w:eastAsia="x-none"/>
        </w:rPr>
        <w:t>Conclusion</w:t>
      </w:r>
    </w:p>
    <w:p w14:paraId="62D4B34E" w14:textId="77777777" w:rsidR="00285C42" w:rsidRPr="00285C42" w:rsidRDefault="00285C42" w:rsidP="00285C42">
      <w:pPr>
        <w:spacing w:after="0" w:line="240" w:lineRule="auto"/>
        <w:rPr>
          <w:rFonts w:ascii="Times" w:eastAsia="Batang" w:hAnsi="Times" w:cs="Times New Roman"/>
          <w:sz w:val="20"/>
          <w:szCs w:val="24"/>
          <w:lang w:val="en-GB" w:eastAsia="x-none"/>
        </w:rPr>
      </w:pPr>
      <w:r w:rsidRPr="00285C42">
        <w:rPr>
          <w:rFonts w:ascii="Times" w:eastAsia="Batang" w:hAnsi="Times" w:cs="Times New Roman"/>
          <w:sz w:val="20"/>
          <w:szCs w:val="24"/>
          <w:lang w:val="en-GB" w:eastAsia="x-none"/>
        </w:rPr>
        <w:t>When HARQ feedback is disabled, the following fields (if present) of DCI format 4_1/4_2 can be assumed to be reserved and UE ignores them:</w:t>
      </w:r>
    </w:p>
    <w:p w14:paraId="14EFA555" w14:textId="77777777" w:rsidR="00285C42" w:rsidRPr="00285C42" w:rsidRDefault="00285C42" w:rsidP="00285C42">
      <w:pPr>
        <w:numPr>
          <w:ilvl w:val="1"/>
          <w:numId w:val="47"/>
        </w:numPr>
        <w:overflowPunct w:val="0"/>
        <w:autoSpaceDE w:val="0"/>
        <w:autoSpaceDN w:val="0"/>
        <w:adjustRightInd w:val="0"/>
        <w:spacing w:after="120" w:line="240" w:lineRule="auto"/>
        <w:contextualSpacing/>
        <w:textAlignment w:val="baseline"/>
        <w:rPr>
          <w:rFonts w:ascii="Times" w:eastAsia="Batang" w:hAnsi="Times" w:cs="Times New Roman"/>
          <w:sz w:val="20"/>
          <w:szCs w:val="24"/>
          <w:lang w:val="en-GB"/>
        </w:rPr>
      </w:pPr>
      <w:r w:rsidRPr="00285C42">
        <w:rPr>
          <w:rFonts w:ascii="Times" w:eastAsia="Batang" w:hAnsi="Times" w:cs="Times New Roman"/>
          <w:sz w:val="20"/>
          <w:szCs w:val="24"/>
          <w:lang w:val="en-GB"/>
        </w:rPr>
        <w:t>PUCCH resource Indicator</w:t>
      </w:r>
    </w:p>
    <w:p w14:paraId="48A67A3B" w14:textId="77777777" w:rsidR="00285C42" w:rsidRPr="00285C42" w:rsidRDefault="00285C42" w:rsidP="00285C42">
      <w:pPr>
        <w:numPr>
          <w:ilvl w:val="1"/>
          <w:numId w:val="47"/>
        </w:numPr>
        <w:overflowPunct w:val="0"/>
        <w:autoSpaceDE w:val="0"/>
        <w:autoSpaceDN w:val="0"/>
        <w:adjustRightInd w:val="0"/>
        <w:spacing w:after="120" w:line="240" w:lineRule="auto"/>
        <w:contextualSpacing/>
        <w:textAlignment w:val="baseline"/>
        <w:rPr>
          <w:rFonts w:ascii="Times" w:eastAsia="Batang" w:hAnsi="Times" w:cs="Times New Roman"/>
          <w:sz w:val="20"/>
          <w:szCs w:val="24"/>
          <w:lang w:val="en-GB"/>
        </w:rPr>
      </w:pPr>
      <w:r w:rsidRPr="00285C42">
        <w:rPr>
          <w:rFonts w:ascii="Times" w:eastAsia="Batang" w:hAnsi="Times" w:cs="Times New Roman"/>
          <w:sz w:val="20"/>
          <w:szCs w:val="24"/>
          <w:lang w:val="en-GB"/>
        </w:rPr>
        <w:t>PDSCH-to-HARQ_feedback timing indicator</w:t>
      </w:r>
    </w:p>
    <w:p w14:paraId="35AC06CC" w14:textId="77777777" w:rsidR="00285C42" w:rsidRPr="00285C42" w:rsidRDefault="00285C42" w:rsidP="00285C42">
      <w:pPr>
        <w:spacing w:after="0" w:line="240" w:lineRule="auto"/>
        <w:rPr>
          <w:rFonts w:ascii="Times" w:eastAsia="Batang" w:hAnsi="Times" w:cs="Times New Roman"/>
          <w:sz w:val="20"/>
          <w:szCs w:val="24"/>
          <w:lang w:val="en-GB" w:eastAsia="x-none"/>
        </w:rPr>
      </w:pPr>
    </w:p>
    <w:p w14:paraId="238D8006" w14:textId="77777777" w:rsidR="00285C42" w:rsidRPr="00285C42" w:rsidRDefault="00285C42" w:rsidP="00285C42">
      <w:pPr>
        <w:spacing w:after="0" w:line="240" w:lineRule="auto"/>
        <w:rPr>
          <w:rFonts w:ascii="Times" w:eastAsia="Batang" w:hAnsi="Times" w:cs="Times New Roman"/>
          <w:b/>
          <w:bCs/>
          <w:sz w:val="20"/>
          <w:szCs w:val="24"/>
          <w:lang w:val="en-GB"/>
        </w:rPr>
      </w:pPr>
      <w:r w:rsidRPr="00285C42">
        <w:rPr>
          <w:rFonts w:ascii="Times" w:eastAsia="Batang" w:hAnsi="Times" w:cs="Times New Roman"/>
          <w:b/>
          <w:bCs/>
          <w:sz w:val="20"/>
          <w:szCs w:val="24"/>
          <w:highlight w:val="green"/>
          <w:lang w:val="en-GB"/>
        </w:rPr>
        <w:t>Agreement</w:t>
      </w:r>
    </w:p>
    <w:p w14:paraId="06753DB3" w14:textId="77777777" w:rsidR="00285C42" w:rsidRPr="00285C42" w:rsidRDefault="00285C42" w:rsidP="00285C42">
      <w:pPr>
        <w:spacing w:after="0" w:line="240" w:lineRule="auto"/>
        <w:rPr>
          <w:rFonts w:ascii="Times" w:eastAsia="Batang" w:hAnsi="Times" w:cs="Times New Roman"/>
          <w:sz w:val="20"/>
          <w:szCs w:val="24"/>
          <w:lang w:val="en-GB" w:eastAsia="x-none"/>
        </w:rPr>
      </w:pPr>
      <w:r w:rsidRPr="00285C42">
        <w:rPr>
          <w:rFonts w:ascii="Times" w:eastAsia="Batang" w:hAnsi="Times" w:cs="Times New Roman"/>
          <w:sz w:val="20"/>
          <w:szCs w:val="24"/>
          <w:lang w:val="en-GB" w:eastAsia="x-none"/>
        </w:rPr>
        <w:t>For RRC_CONNECTED UEs, a multicast PDCCH to schedule a multicast PDSCH is counted as a unicast DCI to schedule a unicast PDSCH.</w:t>
      </w:r>
    </w:p>
    <w:p w14:paraId="5BED2313" w14:textId="77777777" w:rsidR="00285C42" w:rsidRPr="00285C42" w:rsidRDefault="00285C42" w:rsidP="00285C42">
      <w:pPr>
        <w:spacing w:after="0" w:line="240" w:lineRule="auto"/>
        <w:rPr>
          <w:rFonts w:ascii="Times" w:eastAsia="MS Mincho" w:hAnsi="Times" w:cs="Times New Roman"/>
          <w:sz w:val="20"/>
          <w:szCs w:val="24"/>
          <w:lang w:val="en-GB" w:eastAsia="ja-JP"/>
        </w:rPr>
      </w:pPr>
    </w:p>
    <w:p w14:paraId="631B7F44" w14:textId="77777777" w:rsidR="00285C42" w:rsidRPr="00285C42" w:rsidRDefault="00285C42" w:rsidP="00285C42">
      <w:pPr>
        <w:spacing w:after="0" w:line="240" w:lineRule="auto"/>
        <w:rPr>
          <w:rFonts w:ascii="Times" w:eastAsia="Batang" w:hAnsi="Times" w:cs="Times New Roman"/>
          <w:b/>
          <w:bCs/>
          <w:sz w:val="20"/>
          <w:szCs w:val="24"/>
          <w:lang w:val="en-GB"/>
        </w:rPr>
      </w:pPr>
      <w:r w:rsidRPr="00285C42">
        <w:rPr>
          <w:rFonts w:ascii="Times" w:eastAsia="Batang" w:hAnsi="Times" w:cs="Times New Roman"/>
          <w:b/>
          <w:bCs/>
          <w:sz w:val="20"/>
          <w:szCs w:val="24"/>
          <w:highlight w:val="green"/>
          <w:lang w:val="en-GB"/>
        </w:rPr>
        <w:t>Agreement</w:t>
      </w:r>
    </w:p>
    <w:p w14:paraId="30EE5063" w14:textId="77777777" w:rsidR="00285C42" w:rsidRPr="00285C42" w:rsidRDefault="00285C42" w:rsidP="00285C42">
      <w:pPr>
        <w:spacing w:after="180" w:line="240" w:lineRule="auto"/>
        <w:rPr>
          <w:rFonts w:ascii="Times" w:eastAsia="Calibri" w:hAnsi="Times" w:cs="Times New Roman"/>
          <w:sz w:val="20"/>
          <w:lang w:val="en-GB"/>
        </w:rPr>
      </w:pPr>
      <w:r w:rsidRPr="00285C42">
        <w:rPr>
          <w:rFonts w:ascii="Times" w:eastAsia="Batang" w:hAnsi="Times" w:cs="Times New Roman"/>
          <w:iCs/>
          <w:sz w:val="20"/>
          <w:szCs w:val="21"/>
          <w:lang w:val="en-GB" w:eastAsia="en-US"/>
        </w:rPr>
        <w:t xml:space="preserve">Regarding rate matching of GC-PDSCH reception, </w:t>
      </w:r>
      <w:r w:rsidRPr="00285C42">
        <w:rPr>
          <w:rFonts w:ascii="Times" w:eastAsia="Calibri" w:hAnsi="Times" w:cs="Times New Roman"/>
          <w:sz w:val="20"/>
          <w:lang w:val="en-GB"/>
        </w:rPr>
        <w:t xml:space="preserve">the UE shall assume that both of indicated resources in clauses 5.1.4.1, 5.1.4.2 and the PRBs containing SS/PBCH block transmission resources are not available for the PDSCH scheduled with G-RNTI for multicast. </w:t>
      </w:r>
    </w:p>
    <w:p w14:paraId="52946B30" w14:textId="77777777" w:rsidR="00285C42" w:rsidRPr="00285C42" w:rsidRDefault="00285C42" w:rsidP="00285C42">
      <w:pPr>
        <w:spacing w:after="0" w:line="240" w:lineRule="auto"/>
        <w:rPr>
          <w:rFonts w:ascii="Times" w:eastAsia="Batang" w:hAnsi="Times" w:cs="Times New Roman"/>
          <w:sz w:val="20"/>
          <w:szCs w:val="24"/>
          <w:lang w:val="en-GB" w:eastAsia="x-none"/>
        </w:rPr>
      </w:pPr>
    </w:p>
    <w:p w14:paraId="22E0EDBA" w14:textId="77777777" w:rsidR="00285C42" w:rsidRPr="00285C42" w:rsidRDefault="00285C42" w:rsidP="00285C42">
      <w:pPr>
        <w:spacing w:after="0" w:line="240" w:lineRule="auto"/>
        <w:rPr>
          <w:rFonts w:ascii="Times" w:eastAsia="Batang" w:hAnsi="Times" w:cs="Times New Roman"/>
          <w:b/>
          <w:bCs/>
          <w:sz w:val="20"/>
          <w:szCs w:val="24"/>
          <w:lang w:val="en-GB"/>
        </w:rPr>
      </w:pPr>
      <w:bookmarkStart w:id="5" w:name="_Hlk96668742"/>
      <w:r w:rsidRPr="00285C42">
        <w:rPr>
          <w:rFonts w:ascii="Times" w:eastAsia="Batang" w:hAnsi="Times" w:cs="Times New Roman"/>
          <w:b/>
          <w:bCs/>
          <w:sz w:val="20"/>
          <w:szCs w:val="24"/>
          <w:highlight w:val="green"/>
          <w:lang w:val="en-GB"/>
        </w:rPr>
        <w:t>Agreement</w:t>
      </w:r>
    </w:p>
    <w:p w14:paraId="2A0CB184" w14:textId="77777777" w:rsidR="00285C42" w:rsidRPr="00285C42" w:rsidRDefault="00285C42" w:rsidP="00285C42">
      <w:pPr>
        <w:spacing w:after="0" w:line="240" w:lineRule="auto"/>
        <w:rPr>
          <w:rFonts w:ascii="Times" w:eastAsia="Batang" w:hAnsi="Times" w:cs="Times New Roman"/>
          <w:sz w:val="20"/>
          <w:szCs w:val="24"/>
          <w:lang w:val="en-GB"/>
        </w:rPr>
      </w:pPr>
      <w:r w:rsidRPr="00285C42">
        <w:rPr>
          <w:rFonts w:ascii="Times" w:eastAsia="Batang" w:hAnsi="Times" w:cs="Times New Roman"/>
          <w:sz w:val="20"/>
          <w:szCs w:val="24"/>
          <w:lang w:val="en-GB"/>
        </w:rPr>
        <w:t>Regarding the number of DCIs that a UE can process in a slot or span, MBS broadcast DCI monitored by the UE is treated as unicast DCI scheduling DL following the current feature group 3-1/3-5a/3-5b for RRC_CONNECTED UEs.</w:t>
      </w:r>
    </w:p>
    <w:bookmarkEnd w:id="5"/>
    <w:p w14:paraId="07E527E0" w14:textId="77777777" w:rsidR="00285C42" w:rsidRPr="00285C42" w:rsidRDefault="00285C42" w:rsidP="00285C42">
      <w:pPr>
        <w:spacing w:after="0" w:line="240" w:lineRule="auto"/>
        <w:rPr>
          <w:rFonts w:ascii="Times" w:eastAsia="Batang" w:hAnsi="Times" w:cs="Times New Roman"/>
          <w:sz w:val="20"/>
          <w:szCs w:val="24"/>
          <w:lang w:val="en-GB" w:eastAsia="x-none"/>
        </w:rPr>
      </w:pPr>
    </w:p>
    <w:p w14:paraId="7D377C6F" w14:textId="77777777" w:rsidR="00285C42" w:rsidRPr="00285C42" w:rsidRDefault="00285C42" w:rsidP="00285C42">
      <w:pPr>
        <w:spacing w:after="0" w:line="240" w:lineRule="auto"/>
        <w:rPr>
          <w:rFonts w:ascii="Times" w:eastAsia="Batang" w:hAnsi="Times" w:cs="Times New Roman"/>
          <w:sz w:val="20"/>
          <w:szCs w:val="24"/>
          <w:lang w:val="en-GB"/>
        </w:rPr>
      </w:pPr>
      <w:r w:rsidRPr="00285C42">
        <w:rPr>
          <w:rFonts w:ascii="Times" w:eastAsia="Batang" w:hAnsi="Times" w:cs="Times New Roman"/>
          <w:b/>
          <w:bCs/>
          <w:sz w:val="20"/>
          <w:szCs w:val="24"/>
          <w:highlight w:val="green"/>
          <w:lang w:val="en-GB"/>
        </w:rPr>
        <w:t>Agreement</w:t>
      </w:r>
    </w:p>
    <w:p w14:paraId="54ADBA24" w14:textId="77777777" w:rsidR="00285C42" w:rsidRPr="00285C42" w:rsidRDefault="00285C42" w:rsidP="00285C42">
      <w:pPr>
        <w:spacing w:after="0" w:line="240" w:lineRule="auto"/>
        <w:contextualSpacing/>
        <w:rPr>
          <w:rFonts w:ascii="Times" w:eastAsia="Batang" w:hAnsi="Times" w:cs="Times New Roman"/>
          <w:bCs/>
          <w:iCs/>
          <w:sz w:val="20"/>
          <w:szCs w:val="24"/>
          <w:lang w:val="en-GB"/>
        </w:rPr>
      </w:pPr>
      <w:r w:rsidRPr="00285C42">
        <w:rPr>
          <w:rFonts w:ascii="Times" w:eastAsia="Batang" w:hAnsi="Times" w:cs="Times New Roman"/>
          <w:sz w:val="20"/>
          <w:szCs w:val="24"/>
          <w:lang w:val="en-GB"/>
        </w:rPr>
        <w:t>Send an LS to inform</w:t>
      </w:r>
      <w:r w:rsidRPr="00285C42">
        <w:rPr>
          <w:rFonts w:ascii="Times" w:eastAsia="Batang" w:hAnsi="Times" w:cs="Times New Roman"/>
          <w:bCs/>
          <w:iCs/>
          <w:sz w:val="20"/>
          <w:szCs w:val="24"/>
          <w:lang w:val="en-GB"/>
        </w:rPr>
        <w:t xml:space="preserve"> </w:t>
      </w:r>
      <w:r w:rsidRPr="00285C42">
        <w:rPr>
          <w:rFonts w:ascii="Times" w:eastAsia="Batang" w:hAnsi="Times" w:cs="Times New Roman"/>
          <w:sz w:val="20"/>
          <w:szCs w:val="24"/>
          <w:lang w:val="en-GB"/>
        </w:rPr>
        <w:t xml:space="preserve">RAN2 that </w:t>
      </w:r>
      <w:r w:rsidRPr="00285C42">
        <w:rPr>
          <w:rFonts w:ascii="Times" w:eastAsia="Batang" w:hAnsi="Times" w:cs="Times New Roman"/>
          <w:bCs/>
          <w:iCs/>
          <w:sz w:val="20"/>
          <w:szCs w:val="24"/>
          <w:lang w:val="en-GB"/>
        </w:rPr>
        <w:t>the following parameters are NOT needed for PDSCH-Config-Multicast:</w:t>
      </w:r>
    </w:p>
    <w:p w14:paraId="27CACED2" w14:textId="77777777" w:rsidR="00285C42" w:rsidRPr="00285C42" w:rsidRDefault="00285C42" w:rsidP="00285C42">
      <w:pPr>
        <w:numPr>
          <w:ilvl w:val="0"/>
          <w:numId w:val="48"/>
        </w:numPr>
        <w:overflowPunct w:val="0"/>
        <w:autoSpaceDE w:val="0"/>
        <w:autoSpaceDN w:val="0"/>
        <w:adjustRightInd w:val="0"/>
        <w:spacing w:after="120" w:line="240" w:lineRule="auto"/>
        <w:contextualSpacing/>
        <w:textAlignment w:val="baseline"/>
        <w:rPr>
          <w:rFonts w:ascii="Times" w:eastAsia="Batang" w:hAnsi="Times" w:cs="Times New Roman"/>
          <w:bCs/>
          <w:i/>
          <w:sz w:val="20"/>
          <w:szCs w:val="20"/>
          <w:lang w:val="en-GB"/>
        </w:rPr>
      </w:pPr>
      <w:r w:rsidRPr="00285C42">
        <w:rPr>
          <w:rFonts w:ascii="Times" w:eastAsia="Batang" w:hAnsi="Times" w:cs="Times New Roman"/>
          <w:bCs/>
          <w:i/>
          <w:sz w:val="20"/>
          <w:szCs w:val="20"/>
          <w:lang w:val="en-GB" w:eastAsia="x-none"/>
        </w:rPr>
        <w:t>zp-CSI-RS-ResourceToAddModList, zp-CSI-RS-ResourceToReleaseList</w:t>
      </w:r>
    </w:p>
    <w:p w14:paraId="2A6D1CAA" w14:textId="77777777" w:rsidR="00285C42" w:rsidRPr="00285C42" w:rsidRDefault="00285C42" w:rsidP="00285C42">
      <w:pPr>
        <w:spacing w:after="0" w:line="240" w:lineRule="auto"/>
        <w:rPr>
          <w:rFonts w:ascii="Times" w:eastAsia="Batang" w:hAnsi="Times" w:cs="Times New Roman"/>
          <w:sz w:val="20"/>
          <w:szCs w:val="24"/>
          <w:lang w:val="en-GB" w:eastAsia="x-none"/>
        </w:rPr>
      </w:pPr>
    </w:p>
    <w:p w14:paraId="36F17F73" w14:textId="77777777" w:rsidR="00285C42" w:rsidRPr="00285C42" w:rsidRDefault="00285C42" w:rsidP="00285C42">
      <w:pPr>
        <w:spacing w:after="0" w:line="240" w:lineRule="auto"/>
        <w:rPr>
          <w:rFonts w:ascii="Times" w:eastAsia="Batang" w:hAnsi="Times" w:cs="Times New Roman"/>
          <w:sz w:val="20"/>
          <w:szCs w:val="24"/>
          <w:lang w:val="en-GB"/>
        </w:rPr>
      </w:pPr>
      <w:r w:rsidRPr="00285C42">
        <w:rPr>
          <w:rFonts w:ascii="Times" w:eastAsia="Batang" w:hAnsi="Times" w:cs="Times New Roman"/>
          <w:b/>
          <w:bCs/>
          <w:sz w:val="20"/>
          <w:szCs w:val="24"/>
          <w:highlight w:val="green"/>
          <w:lang w:val="en-GB"/>
        </w:rPr>
        <w:t>Agreement</w:t>
      </w:r>
    </w:p>
    <w:p w14:paraId="69B32283" w14:textId="77777777" w:rsidR="00285C42" w:rsidRPr="00285C42" w:rsidRDefault="00285C42" w:rsidP="00285C42">
      <w:pPr>
        <w:widowControl w:val="0"/>
        <w:spacing w:after="120" w:line="240" w:lineRule="auto"/>
        <w:jc w:val="both"/>
        <w:rPr>
          <w:rFonts w:ascii="Times" w:eastAsia="Batang" w:hAnsi="Times" w:cs="Times New Roman"/>
          <w:sz w:val="20"/>
          <w:szCs w:val="24"/>
          <w:lang w:val="en-GB"/>
        </w:rPr>
      </w:pPr>
      <w:r w:rsidRPr="00285C42">
        <w:rPr>
          <w:rFonts w:ascii="Times" w:eastAsia="Batang" w:hAnsi="Times" w:cs="Times New Roman"/>
          <w:sz w:val="20"/>
          <w:szCs w:val="24"/>
          <w:lang w:val="en-GB"/>
        </w:rPr>
        <w:t>For multicast RRC_CONNECTED UEs,</w:t>
      </w:r>
      <w:r w:rsidRPr="00285C42">
        <w:rPr>
          <w:rFonts w:ascii="Times" w:eastAsia="Batang" w:hAnsi="Times" w:cs="Times New Roman"/>
          <w:sz w:val="20"/>
          <w:szCs w:val="24"/>
          <w:lang w:val="en-GB" w:eastAsia="en-US"/>
        </w:rPr>
        <w:t xml:space="preserve"> </w:t>
      </w:r>
      <w:r w:rsidRPr="00285C42">
        <w:rPr>
          <w:rFonts w:ascii="Times" w:eastAsia="Batang" w:hAnsi="Times" w:cs="Times New Roman"/>
          <w:i/>
          <w:iCs/>
          <w:sz w:val="20"/>
          <w:szCs w:val="24"/>
          <w:lang w:val="en-GB"/>
        </w:rPr>
        <w:t>p-ZP-CSI-RS-ResourceSet</w:t>
      </w:r>
      <w:r w:rsidRPr="00285C42">
        <w:rPr>
          <w:rFonts w:ascii="Times" w:eastAsia="Batang" w:hAnsi="Times" w:cs="Times New Roman"/>
          <w:sz w:val="20"/>
          <w:szCs w:val="24"/>
          <w:lang w:val="en-GB"/>
        </w:rPr>
        <w:t xml:space="preserve"> can be configured in </w:t>
      </w:r>
      <w:r w:rsidRPr="00285C42">
        <w:rPr>
          <w:rFonts w:ascii="Times" w:eastAsia="Batang" w:hAnsi="Times" w:cs="Times New Roman"/>
          <w:i/>
          <w:iCs/>
          <w:sz w:val="20"/>
          <w:szCs w:val="24"/>
          <w:lang w:val="en-GB"/>
        </w:rPr>
        <w:t>PDSCH-Config-Multicast</w:t>
      </w:r>
      <w:r w:rsidRPr="00285C42">
        <w:rPr>
          <w:rFonts w:ascii="Times" w:eastAsia="Batang" w:hAnsi="Times" w:cs="Times New Roman"/>
          <w:sz w:val="20"/>
          <w:szCs w:val="24"/>
          <w:lang w:val="en-GB"/>
        </w:rPr>
        <w:t xml:space="preserve"> for GC-PDSCH rate matching, subject to UE capability. </w:t>
      </w:r>
      <w:r w:rsidRPr="00285C42">
        <w:rPr>
          <w:rFonts w:ascii="Times" w:eastAsia="Batang" w:hAnsi="Times" w:cs="Times New Roman"/>
          <w:iCs/>
          <w:sz w:val="20"/>
          <w:szCs w:val="24"/>
          <w:lang w:val="en-GB" w:eastAsia="en-US"/>
        </w:rPr>
        <w:t>For PDSCH resource mapping with RE symbol level granularity,</w:t>
      </w:r>
    </w:p>
    <w:p w14:paraId="183FDD39" w14:textId="77777777" w:rsidR="00285C42" w:rsidRPr="00285C42" w:rsidRDefault="00285C42" w:rsidP="00285C42">
      <w:pPr>
        <w:numPr>
          <w:ilvl w:val="0"/>
          <w:numId w:val="48"/>
        </w:numPr>
        <w:overflowPunct w:val="0"/>
        <w:autoSpaceDE w:val="0"/>
        <w:autoSpaceDN w:val="0"/>
        <w:adjustRightInd w:val="0"/>
        <w:spacing w:after="120" w:line="240" w:lineRule="auto"/>
        <w:contextualSpacing/>
        <w:textAlignment w:val="baseline"/>
        <w:rPr>
          <w:rFonts w:ascii="Times" w:eastAsia="Batang" w:hAnsi="Times" w:cs="Times New Roman"/>
          <w:sz w:val="20"/>
          <w:szCs w:val="24"/>
          <w:lang w:val="en-GB"/>
        </w:rPr>
      </w:pPr>
      <w:r w:rsidRPr="00285C42">
        <w:rPr>
          <w:rFonts w:ascii="Times" w:eastAsia="Batang" w:hAnsi="Times" w:cs="Times New Roman"/>
          <w:sz w:val="20"/>
          <w:szCs w:val="24"/>
          <w:lang w:val="en-GB"/>
        </w:rPr>
        <w:t xml:space="preserve">the REs indicated by </w:t>
      </w:r>
      <w:r w:rsidRPr="00285C42">
        <w:rPr>
          <w:rFonts w:ascii="Times" w:eastAsia="Batang" w:hAnsi="Times" w:cs="Times New Roman"/>
          <w:i/>
          <w:iCs/>
          <w:sz w:val="20"/>
          <w:szCs w:val="24"/>
          <w:lang w:val="en-GB"/>
        </w:rPr>
        <w:t>p-ZP-CSI-RS-ResourceSet</w:t>
      </w:r>
      <w:r w:rsidRPr="00285C42">
        <w:rPr>
          <w:rFonts w:ascii="Times" w:eastAsia="Batang" w:hAnsi="Times" w:cs="Times New Roman"/>
          <w:sz w:val="20"/>
          <w:szCs w:val="24"/>
          <w:lang w:val="en-GB"/>
        </w:rPr>
        <w:t xml:space="preserve"> configured in </w:t>
      </w:r>
      <w:r w:rsidRPr="00285C42">
        <w:rPr>
          <w:rFonts w:ascii="Times" w:eastAsia="Batang" w:hAnsi="Times" w:cs="Times New Roman"/>
          <w:i/>
          <w:iCs/>
          <w:sz w:val="20"/>
          <w:szCs w:val="24"/>
          <w:lang w:val="en-GB"/>
        </w:rPr>
        <w:t>PDSCH-Config-Multicast</w:t>
      </w:r>
      <w:r w:rsidRPr="00285C42">
        <w:rPr>
          <w:rFonts w:ascii="Times" w:eastAsia="Batang" w:hAnsi="Times" w:cs="Times New Roman"/>
          <w:sz w:val="20"/>
          <w:szCs w:val="24"/>
          <w:lang w:val="en-GB"/>
        </w:rPr>
        <w:t xml:space="preserve"> are declared as not available for GC-PDSCH.</w:t>
      </w:r>
    </w:p>
    <w:p w14:paraId="6516A12E" w14:textId="77777777" w:rsidR="00285C42" w:rsidRPr="00285C42" w:rsidRDefault="00285C42" w:rsidP="00285C42">
      <w:pPr>
        <w:numPr>
          <w:ilvl w:val="0"/>
          <w:numId w:val="48"/>
        </w:numPr>
        <w:overflowPunct w:val="0"/>
        <w:autoSpaceDE w:val="0"/>
        <w:autoSpaceDN w:val="0"/>
        <w:adjustRightInd w:val="0"/>
        <w:spacing w:after="120" w:line="240" w:lineRule="auto"/>
        <w:contextualSpacing/>
        <w:textAlignment w:val="baseline"/>
        <w:rPr>
          <w:rFonts w:ascii="Times" w:eastAsia="Batang" w:hAnsi="Times" w:cs="Times New Roman"/>
          <w:sz w:val="20"/>
          <w:szCs w:val="24"/>
          <w:lang w:val="en-GB"/>
        </w:rPr>
      </w:pPr>
      <w:r w:rsidRPr="00285C42">
        <w:rPr>
          <w:rFonts w:ascii="Times" w:eastAsia="Batang" w:hAnsi="Times" w:cs="Times New Roman"/>
          <w:i/>
          <w:iCs/>
          <w:sz w:val="20"/>
          <w:szCs w:val="24"/>
          <w:lang w:val="en-GB"/>
        </w:rPr>
        <w:t>p-ZP-CSI-RS-ResourceSet</w:t>
      </w:r>
      <w:r w:rsidRPr="00285C42">
        <w:rPr>
          <w:rFonts w:ascii="Times" w:eastAsia="Batang" w:hAnsi="Times" w:cs="Times New Roman"/>
          <w:sz w:val="20"/>
          <w:szCs w:val="24"/>
          <w:lang w:val="en-GB"/>
        </w:rPr>
        <w:t xml:space="preserve"> configured in</w:t>
      </w:r>
      <w:r w:rsidRPr="00285C42">
        <w:rPr>
          <w:rFonts w:ascii="Times" w:eastAsia="Batang" w:hAnsi="Times" w:cs="Times New Roman"/>
          <w:i/>
          <w:iCs/>
          <w:sz w:val="20"/>
          <w:szCs w:val="24"/>
          <w:lang w:val="en-GB"/>
        </w:rPr>
        <w:t xml:space="preserve"> PDSCH-Config</w:t>
      </w:r>
      <w:r w:rsidRPr="00285C42">
        <w:rPr>
          <w:rFonts w:ascii="Times" w:eastAsia="Batang" w:hAnsi="Times" w:cs="Times New Roman"/>
          <w:sz w:val="20"/>
          <w:szCs w:val="24"/>
          <w:lang w:val="en-GB"/>
        </w:rPr>
        <w:t xml:space="preserve"> for unicast do not apply for GC-PDSCHs.</w:t>
      </w:r>
    </w:p>
    <w:p w14:paraId="30325ADF" w14:textId="77777777" w:rsidR="00285C42" w:rsidRPr="00285C42" w:rsidRDefault="00285C42" w:rsidP="00285C42">
      <w:pPr>
        <w:numPr>
          <w:ilvl w:val="0"/>
          <w:numId w:val="48"/>
        </w:numPr>
        <w:overflowPunct w:val="0"/>
        <w:autoSpaceDE w:val="0"/>
        <w:autoSpaceDN w:val="0"/>
        <w:adjustRightInd w:val="0"/>
        <w:spacing w:after="120" w:line="240" w:lineRule="auto"/>
        <w:contextualSpacing/>
        <w:textAlignment w:val="baseline"/>
        <w:rPr>
          <w:rFonts w:ascii="Times" w:eastAsia="Batang" w:hAnsi="Times" w:cs="Times New Roman"/>
          <w:sz w:val="20"/>
          <w:szCs w:val="24"/>
          <w:lang w:val="en-GB"/>
        </w:rPr>
      </w:pPr>
      <w:r w:rsidRPr="00285C42">
        <w:rPr>
          <w:rFonts w:ascii="Times" w:eastAsia="Batang" w:hAnsi="Times" w:cs="Times New Roman"/>
          <w:i/>
          <w:iCs/>
          <w:sz w:val="20"/>
          <w:szCs w:val="24"/>
          <w:lang w:val="en-GB"/>
        </w:rPr>
        <w:t>p-ZP-CSI-RS-ResourceSet</w:t>
      </w:r>
      <w:r w:rsidRPr="00285C42">
        <w:rPr>
          <w:rFonts w:ascii="Times" w:eastAsia="Batang" w:hAnsi="Times" w:cs="Times New Roman"/>
          <w:sz w:val="20"/>
          <w:szCs w:val="24"/>
          <w:lang w:val="en-GB"/>
        </w:rPr>
        <w:t xml:space="preserve"> in </w:t>
      </w:r>
      <w:r w:rsidRPr="00285C42">
        <w:rPr>
          <w:rFonts w:ascii="Times" w:eastAsia="Batang" w:hAnsi="Times" w:cs="Times New Roman"/>
          <w:i/>
          <w:iCs/>
          <w:sz w:val="20"/>
          <w:szCs w:val="24"/>
          <w:lang w:val="en-GB"/>
        </w:rPr>
        <w:t>PDSCH-Config-Multicast</w:t>
      </w:r>
      <w:r w:rsidRPr="00285C42">
        <w:rPr>
          <w:rFonts w:ascii="Times" w:eastAsia="Batang" w:hAnsi="Times" w:cs="Times New Roman"/>
          <w:sz w:val="20"/>
          <w:szCs w:val="24"/>
          <w:lang w:val="en-GB"/>
        </w:rPr>
        <w:t xml:space="preserve"> for multicast do not apply for unicast PDSCHs.</w:t>
      </w:r>
    </w:p>
    <w:p w14:paraId="16D4EBD7" w14:textId="77777777" w:rsidR="00285C42" w:rsidRPr="00285C42" w:rsidRDefault="00285C42" w:rsidP="00285C42">
      <w:pPr>
        <w:numPr>
          <w:ilvl w:val="0"/>
          <w:numId w:val="48"/>
        </w:numPr>
        <w:overflowPunct w:val="0"/>
        <w:autoSpaceDE w:val="0"/>
        <w:autoSpaceDN w:val="0"/>
        <w:adjustRightInd w:val="0"/>
        <w:spacing w:after="120" w:line="240" w:lineRule="auto"/>
        <w:contextualSpacing/>
        <w:textAlignment w:val="baseline"/>
        <w:rPr>
          <w:rFonts w:ascii="Times" w:eastAsia="Batang" w:hAnsi="Times" w:cs="Times New Roman"/>
          <w:sz w:val="20"/>
          <w:szCs w:val="24"/>
          <w:lang w:val="en-GB"/>
        </w:rPr>
      </w:pPr>
      <w:r w:rsidRPr="00285C42">
        <w:rPr>
          <w:rFonts w:ascii="Times" w:eastAsia="Batang" w:hAnsi="Times" w:cs="Times New Roman"/>
          <w:iCs/>
          <w:sz w:val="20"/>
          <w:szCs w:val="24"/>
          <w:lang w:val="en-GB"/>
        </w:rPr>
        <w:t xml:space="preserve">The total number of </w:t>
      </w:r>
      <w:r w:rsidRPr="00285C42">
        <w:rPr>
          <w:rFonts w:ascii="Times" w:eastAsia="Batang" w:hAnsi="Times" w:cs="Times New Roman"/>
          <w:i/>
          <w:iCs/>
          <w:sz w:val="20"/>
          <w:szCs w:val="24"/>
          <w:lang w:val="en-GB"/>
        </w:rPr>
        <w:t>p-ZP-CSI-RS-ResourceSet</w:t>
      </w:r>
      <w:r w:rsidRPr="00285C42">
        <w:rPr>
          <w:rFonts w:ascii="Times" w:eastAsia="Batang" w:hAnsi="Times" w:cs="Times New Roman"/>
          <w:iCs/>
          <w:sz w:val="20"/>
          <w:szCs w:val="24"/>
          <w:lang w:val="en-GB"/>
        </w:rPr>
        <w:t xml:space="preserve"> that a UE can be configured with is the same as for unicast in Rel-16</w:t>
      </w:r>
    </w:p>
    <w:p w14:paraId="01684DE2" w14:textId="77777777" w:rsidR="00285C42" w:rsidRPr="00285C42" w:rsidRDefault="00285C42" w:rsidP="00285C42">
      <w:pPr>
        <w:overflowPunct w:val="0"/>
        <w:autoSpaceDE w:val="0"/>
        <w:autoSpaceDN w:val="0"/>
        <w:adjustRightInd w:val="0"/>
        <w:spacing w:after="120" w:line="240" w:lineRule="auto"/>
        <w:contextualSpacing/>
        <w:textAlignment w:val="baseline"/>
        <w:rPr>
          <w:rFonts w:ascii="Times" w:eastAsia="Batang" w:hAnsi="Times" w:cs="Times New Roman"/>
          <w:sz w:val="20"/>
          <w:szCs w:val="24"/>
          <w:lang w:val="en-GB"/>
        </w:rPr>
      </w:pPr>
      <w:r w:rsidRPr="00285C42">
        <w:rPr>
          <w:rFonts w:ascii="Times" w:eastAsia="Batang" w:hAnsi="Times" w:cs="Times New Roman"/>
          <w:iCs/>
          <w:sz w:val="20"/>
          <w:szCs w:val="24"/>
          <w:lang w:val="en-GB"/>
        </w:rPr>
        <w:t>Also include this agreement in an LS to RAN2.</w:t>
      </w:r>
    </w:p>
    <w:p w14:paraId="1980821D" w14:textId="77777777" w:rsidR="00285C42" w:rsidRPr="00285C42" w:rsidRDefault="00285C42" w:rsidP="00285C42">
      <w:pPr>
        <w:spacing w:after="0" w:line="240" w:lineRule="auto"/>
        <w:rPr>
          <w:rFonts w:ascii="Times" w:eastAsia="Batang" w:hAnsi="Times" w:cs="Times New Roman"/>
          <w:sz w:val="20"/>
          <w:szCs w:val="24"/>
          <w:lang w:val="en-GB" w:eastAsia="x-none"/>
        </w:rPr>
      </w:pPr>
    </w:p>
    <w:p w14:paraId="720C500D" w14:textId="77777777" w:rsidR="00285C42" w:rsidRPr="00285C42" w:rsidRDefault="00285C42" w:rsidP="00285C42">
      <w:pPr>
        <w:spacing w:after="0" w:line="240" w:lineRule="auto"/>
        <w:rPr>
          <w:rFonts w:ascii="Times" w:eastAsia="Batang" w:hAnsi="Times" w:cs="Times New Roman"/>
          <w:sz w:val="20"/>
          <w:szCs w:val="24"/>
          <w:lang w:val="en-GB"/>
        </w:rPr>
      </w:pPr>
      <w:r w:rsidRPr="00285C42">
        <w:rPr>
          <w:rFonts w:ascii="Times" w:eastAsia="Batang" w:hAnsi="Times" w:cs="Times New Roman"/>
          <w:b/>
          <w:bCs/>
          <w:sz w:val="20"/>
          <w:szCs w:val="24"/>
          <w:highlight w:val="green"/>
          <w:lang w:val="en-GB"/>
        </w:rPr>
        <w:t>Agreement</w:t>
      </w:r>
    </w:p>
    <w:p w14:paraId="5D67ECEF" w14:textId="77777777" w:rsidR="00285C42" w:rsidRPr="00285C42" w:rsidRDefault="00285C42" w:rsidP="00285C42">
      <w:pPr>
        <w:widowControl w:val="0"/>
        <w:spacing w:after="120" w:line="240" w:lineRule="auto"/>
        <w:jc w:val="both"/>
        <w:rPr>
          <w:rFonts w:ascii="Times" w:eastAsia="Batang" w:hAnsi="Times" w:cs="Times New Roman"/>
          <w:sz w:val="20"/>
          <w:szCs w:val="24"/>
          <w:lang w:val="en-GB"/>
        </w:rPr>
      </w:pPr>
      <w:r w:rsidRPr="00285C42">
        <w:rPr>
          <w:rFonts w:ascii="Times" w:eastAsia="Batang" w:hAnsi="Times" w:cs="Times New Roman"/>
          <w:sz w:val="20"/>
          <w:szCs w:val="24"/>
          <w:lang w:val="en-GB"/>
        </w:rPr>
        <w:t>For multicast RRC_CONNECTED UEs,</w:t>
      </w:r>
      <w:r w:rsidRPr="00285C42">
        <w:rPr>
          <w:rFonts w:ascii="Times" w:eastAsia="Batang" w:hAnsi="Times" w:cs="Times New Roman"/>
          <w:sz w:val="20"/>
          <w:szCs w:val="24"/>
          <w:lang w:val="en-GB" w:eastAsia="en-US"/>
        </w:rPr>
        <w:t xml:space="preserve"> </w:t>
      </w:r>
      <w:r w:rsidRPr="00285C42">
        <w:rPr>
          <w:rFonts w:ascii="Times" w:eastAsia="Batang" w:hAnsi="Times" w:cs="Times New Roman"/>
          <w:bCs/>
          <w:i/>
          <w:sz w:val="20"/>
          <w:szCs w:val="24"/>
          <w:lang w:val="en-GB" w:eastAsia="en-US"/>
        </w:rPr>
        <w:t>sp-ZP-CSI-RS-ResourceSetsToAddModList</w:t>
      </w:r>
      <w:r w:rsidRPr="00285C42">
        <w:rPr>
          <w:rFonts w:ascii="Times" w:eastAsia="Batang" w:hAnsi="Times" w:cs="Times New Roman"/>
          <w:sz w:val="20"/>
          <w:szCs w:val="24"/>
          <w:lang w:val="en-GB"/>
        </w:rPr>
        <w:t xml:space="preserve"> can be configured in </w:t>
      </w:r>
      <w:r w:rsidRPr="00285C42">
        <w:rPr>
          <w:rFonts w:ascii="Times" w:eastAsia="Batang" w:hAnsi="Times" w:cs="Times New Roman"/>
          <w:i/>
          <w:iCs/>
          <w:sz w:val="20"/>
          <w:szCs w:val="24"/>
          <w:lang w:val="en-GB"/>
        </w:rPr>
        <w:t>PDSCH-Config-Multicast</w:t>
      </w:r>
      <w:r w:rsidRPr="00285C42">
        <w:rPr>
          <w:rFonts w:ascii="Times" w:eastAsia="Batang" w:hAnsi="Times" w:cs="Times New Roman"/>
          <w:sz w:val="20"/>
          <w:szCs w:val="24"/>
          <w:lang w:val="en-GB"/>
        </w:rPr>
        <w:t xml:space="preserve"> for GC-PDSCH rate matching, subject to UE capability. </w:t>
      </w:r>
      <w:r w:rsidRPr="00285C42">
        <w:rPr>
          <w:rFonts w:ascii="Times" w:eastAsia="Batang" w:hAnsi="Times" w:cs="Times New Roman"/>
          <w:iCs/>
          <w:sz w:val="20"/>
          <w:szCs w:val="24"/>
          <w:lang w:val="en-GB" w:eastAsia="en-US"/>
        </w:rPr>
        <w:t>For PDSCH resource mapping with RE symbol level granularity,</w:t>
      </w:r>
    </w:p>
    <w:p w14:paraId="76F965C3" w14:textId="77777777" w:rsidR="00285C42" w:rsidRPr="00285C42" w:rsidRDefault="00285C42" w:rsidP="00285C42">
      <w:pPr>
        <w:numPr>
          <w:ilvl w:val="0"/>
          <w:numId w:val="48"/>
        </w:numPr>
        <w:overflowPunct w:val="0"/>
        <w:autoSpaceDE w:val="0"/>
        <w:autoSpaceDN w:val="0"/>
        <w:adjustRightInd w:val="0"/>
        <w:spacing w:after="120" w:line="240" w:lineRule="auto"/>
        <w:contextualSpacing/>
        <w:textAlignment w:val="baseline"/>
        <w:rPr>
          <w:rFonts w:ascii="Times" w:eastAsia="Batang" w:hAnsi="Times" w:cs="Times New Roman"/>
          <w:sz w:val="20"/>
          <w:szCs w:val="24"/>
          <w:lang w:val="en-GB"/>
        </w:rPr>
      </w:pPr>
      <w:r w:rsidRPr="00285C42">
        <w:rPr>
          <w:rFonts w:ascii="Times" w:eastAsia="Batang" w:hAnsi="Times" w:cs="Times New Roman"/>
          <w:sz w:val="20"/>
          <w:szCs w:val="24"/>
          <w:lang w:val="en-GB"/>
        </w:rPr>
        <w:lastRenderedPageBreak/>
        <w:t xml:space="preserve">the REs indicated by </w:t>
      </w:r>
      <w:r w:rsidRPr="00285C42">
        <w:rPr>
          <w:rFonts w:ascii="Times" w:eastAsia="Batang" w:hAnsi="Times" w:cs="Times New Roman"/>
          <w:bCs/>
          <w:i/>
          <w:sz w:val="20"/>
          <w:szCs w:val="20"/>
          <w:lang w:val="en-GB" w:eastAsia="x-none"/>
        </w:rPr>
        <w:t>sp-ZP-CSI-RS-ResourceSetsToAddModList</w:t>
      </w:r>
      <w:r w:rsidRPr="00285C42">
        <w:rPr>
          <w:rFonts w:ascii="Times" w:eastAsia="Batang" w:hAnsi="Times" w:cs="Times New Roman"/>
          <w:sz w:val="20"/>
          <w:szCs w:val="24"/>
          <w:lang w:val="en-GB"/>
        </w:rPr>
        <w:t xml:space="preserve"> configured in </w:t>
      </w:r>
      <w:r w:rsidRPr="00285C42">
        <w:rPr>
          <w:rFonts w:ascii="Times" w:eastAsia="Batang" w:hAnsi="Times" w:cs="Times New Roman"/>
          <w:i/>
          <w:iCs/>
          <w:sz w:val="20"/>
          <w:szCs w:val="24"/>
          <w:lang w:val="en-GB"/>
        </w:rPr>
        <w:t>PDSCH-Config-Multicast</w:t>
      </w:r>
      <w:r w:rsidRPr="00285C42">
        <w:rPr>
          <w:rFonts w:ascii="Times" w:eastAsia="Batang" w:hAnsi="Times" w:cs="Times New Roman"/>
          <w:sz w:val="20"/>
          <w:szCs w:val="24"/>
          <w:lang w:val="en-GB"/>
        </w:rPr>
        <w:t xml:space="preserve"> are declared as not available for GC-PDSCH when their activation delivered by unicast PDSCH is applied.</w:t>
      </w:r>
    </w:p>
    <w:p w14:paraId="58C1DAFB" w14:textId="77777777" w:rsidR="00285C42" w:rsidRPr="00285C42" w:rsidRDefault="00285C42" w:rsidP="00285C42">
      <w:pPr>
        <w:numPr>
          <w:ilvl w:val="0"/>
          <w:numId w:val="48"/>
        </w:numPr>
        <w:overflowPunct w:val="0"/>
        <w:autoSpaceDE w:val="0"/>
        <w:autoSpaceDN w:val="0"/>
        <w:adjustRightInd w:val="0"/>
        <w:spacing w:after="120" w:line="240" w:lineRule="auto"/>
        <w:contextualSpacing/>
        <w:textAlignment w:val="baseline"/>
        <w:rPr>
          <w:rFonts w:ascii="Times" w:eastAsia="Batang" w:hAnsi="Times" w:cs="Times New Roman"/>
          <w:sz w:val="20"/>
          <w:szCs w:val="24"/>
          <w:lang w:val="en-GB"/>
        </w:rPr>
      </w:pPr>
      <w:r w:rsidRPr="00285C42">
        <w:rPr>
          <w:rFonts w:ascii="Times" w:eastAsia="Batang" w:hAnsi="Times" w:cs="Times New Roman"/>
          <w:bCs/>
          <w:i/>
          <w:sz w:val="20"/>
          <w:szCs w:val="20"/>
          <w:lang w:val="en-GB" w:eastAsia="x-none"/>
        </w:rPr>
        <w:t>sp-ZP-CSI-RS-ResourceSetsToAddModList</w:t>
      </w:r>
      <w:r w:rsidRPr="00285C42">
        <w:rPr>
          <w:rFonts w:ascii="Times" w:eastAsia="Batang" w:hAnsi="Times" w:cs="Times New Roman"/>
          <w:i/>
          <w:iCs/>
          <w:sz w:val="20"/>
          <w:szCs w:val="24"/>
          <w:lang w:val="en-GB"/>
        </w:rPr>
        <w:t xml:space="preserve"> </w:t>
      </w:r>
      <w:r w:rsidRPr="00285C42">
        <w:rPr>
          <w:rFonts w:ascii="Times" w:eastAsia="Batang" w:hAnsi="Times" w:cs="Times New Roman"/>
          <w:sz w:val="20"/>
          <w:szCs w:val="24"/>
          <w:lang w:val="en-GB"/>
        </w:rPr>
        <w:t>configured in</w:t>
      </w:r>
      <w:r w:rsidRPr="00285C42">
        <w:rPr>
          <w:rFonts w:ascii="Times" w:eastAsia="Batang" w:hAnsi="Times" w:cs="Times New Roman"/>
          <w:i/>
          <w:iCs/>
          <w:sz w:val="20"/>
          <w:szCs w:val="24"/>
          <w:lang w:val="en-GB"/>
        </w:rPr>
        <w:t xml:space="preserve"> PDSCH-Config</w:t>
      </w:r>
      <w:r w:rsidRPr="00285C42">
        <w:rPr>
          <w:rFonts w:ascii="Times" w:eastAsia="Batang" w:hAnsi="Times" w:cs="Times New Roman"/>
          <w:sz w:val="20"/>
          <w:szCs w:val="24"/>
          <w:lang w:val="en-GB"/>
        </w:rPr>
        <w:t xml:space="preserve"> for unicast do not apply for GC-PDSCHs.</w:t>
      </w:r>
    </w:p>
    <w:p w14:paraId="1FFAB3D1" w14:textId="77777777" w:rsidR="00285C42" w:rsidRPr="00285C42" w:rsidRDefault="00285C42" w:rsidP="00285C42">
      <w:pPr>
        <w:numPr>
          <w:ilvl w:val="0"/>
          <w:numId w:val="48"/>
        </w:numPr>
        <w:overflowPunct w:val="0"/>
        <w:autoSpaceDE w:val="0"/>
        <w:autoSpaceDN w:val="0"/>
        <w:adjustRightInd w:val="0"/>
        <w:spacing w:after="120" w:line="240" w:lineRule="auto"/>
        <w:contextualSpacing/>
        <w:textAlignment w:val="baseline"/>
        <w:rPr>
          <w:rFonts w:ascii="Times" w:eastAsia="Batang" w:hAnsi="Times" w:cs="Times New Roman"/>
          <w:sz w:val="20"/>
          <w:szCs w:val="24"/>
          <w:lang w:val="en-GB"/>
        </w:rPr>
      </w:pPr>
      <w:r w:rsidRPr="00285C42">
        <w:rPr>
          <w:rFonts w:ascii="Times" w:eastAsia="Batang" w:hAnsi="Times" w:cs="Times New Roman"/>
          <w:bCs/>
          <w:i/>
          <w:sz w:val="20"/>
          <w:szCs w:val="20"/>
          <w:lang w:val="en-GB" w:eastAsia="x-none"/>
        </w:rPr>
        <w:t>sp-ZP-CSI-RS-ResourceSetsToAddModList</w:t>
      </w:r>
      <w:r w:rsidRPr="00285C42">
        <w:rPr>
          <w:rFonts w:ascii="Times" w:eastAsia="Batang" w:hAnsi="Times" w:cs="Times New Roman"/>
          <w:sz w:val="20"/>
          <w:szCs w:val="24"/>
          <w:lang w:val="en-GB"/>
        </w:rPr>
        <w:t xml:space="preserve"> in </w:t>
      </w:r>
      <w:r w:rsidRPr="00285C42">
        <w:rPr>
          <w:rFonts w:ascii="Times" w:eastAsia="Batang" w:hAnsi="Times" w:cs="Times New Roman"/>
          <w:i/>
          <w:iCs/>
          <w:sz w:val="20"/>
          <w:szCs w:val="24"/>
          <w:lang w:val="en-GB"/>
        </w:rPr>
        <w:t>PDSCH-Config-Multicast</w:t>
      </w:r>
      <w:r w:rsidRPr="00285C42">
        <w:rPr>
          <w:rFonts w:ascii="Times" w:eastAsia="Batang" w:hAnsi="Times" w:cs="Times New Roman"/>
          <w:sz w:val="20"/>
          <w:szCs w:val="24"/>
          <w:lang w:val="en-GB"/>
        </w:rPr>
        <w:t xml:space="preserve"> for multicast do not apply for unicast PDSCHs.</w:t>
      </w:r>
    </w:p>
    <w:p w14:paraId="6FD10A3A" w14:textId="77777777" w:rsidR="00285C42" w:rsidRPr="00285C42" w:rsidRDefault="00285C42" w:rsidP="00285C42">
      <w:pPr>
        <w:numPr>
          <w:ilvl w:val="0"/>
          <w:numId w:val="48"/>
        </w:numPr>
        <w:overflowPunct w:val="0"/>
        <w:autoSpaceDE w:val="0"/>
        <w:autoSpaceDN w:val="0"/>
        <w:adjustRightInd w:val="0"/>
        <w:spacing w:after="120" w:line="240" w:lineRule="auto"/>
        <w:contextualSpacing/>
        <w:textAlignment w:val="baseline"/>
        <w:rPr>
          <w:rFonts w:ascii="Times" w:eastAsia="Batang" w:hAnsi="Times" w:cs="Times New Roman" w:hint="eastAsia"/>
          <w:sz w:val="20"/>
          <w:szCs w:val="24"/>
          <w:lang w:val="en-GB"/>
        </w:rPr>
      </w:pPr>
      <w:r w:rsidRPr="00285C42">
        <w:rPr>
          <w:rFonts w:ascii="Times" w:eastAsia="Batang" w:hAnsi="Times" w:cs="Times New Roman"/>
          <w:iCs/>
          <w:sz w:val="20"/>
          <w:szCs w:val="24"/>
          <w:lang w:val="en-GB"/>
        </w:rPr>
        <w:t>The total number of semi-persistent</w:t>
      </w:r>
      <w:r w:rsidRPr="00285C42">
        <w:rPr>
          <w:rFonts w:ascii="Times" w:eastAsia="Batang" w:hAnsi="Times" w:cs="Times New Roman"/>
          <w:i/>
          <w:iCs/>
          <w:sz w:val="20"/>
          <w:szCs w:val="24"/>
          <w:lang w:val="en-GB"/>
        </w:rPr>
        <w:t xml:space="preserve"> ZP-CSI-RS-ResourceSet</w:t>
      </w:r>
      <w:r w:rsidRPr="00285C42">
        <w:rPr>
          <w:rFonts w:ascii="Times" w:eastAsia="Batang" w:hAnsi="Times" w:cs="Times New Roman"/>
          <w:iCs/>
          <w:sz w:val="20"/>
          <w:szCs w:val="24"/>
          <w:lang w:val="en-GB"/>
        </w:rPr>
        <w:t xml:space="preserve"> that a UE can be configured with is the same as for unicast in Rel-16</w:t>
      </w:r>
    </w:p>
    <w:p w14:paraId="418240D7" w14:textId="77777777" w:rsidR="00285C42" w:rsidRPr="00285C42" w:rsidRDefault="00285C42" w:rsidP="00285C42">
      <w:pPr>
        <w:overflowPunct w:val="0"/>
        <w:autoSpaceDE w:val="0"/>
        <w:autoSpaceDN w:val="0"/>
        <w:adjustRightInd w:val="0"/>
        <w:spacing w:after="120" w:line="240" w:lineRule="auto"/>
        <w:contextualSpacing/>
        <w:textAlignment w:val="baseline"/>
        <w:rPr>
          <w:rFonts w:ascii="Times" w:eastAsia="Batang" w:hAnsi="Times" w:cs="Times New Roman"/>
          <w:sz w:val="20"/>
          <w:szCs w:val="24"/>
          <w:lang w:val="en-GB"/>
        </w:rPr>
      </w:pPr>
      <w:r w:rsidRPr="00285C42">
        <w:rPr>
          <w:rFonts w:ascii="Times" w:eastAsia="Batang" w:hAnsi="Times" w:cs="Times New Roman"/>
          <w:iCs/>
          <w:sz w:val="20"/>
          <w:szCs w:val="24"/>
          <w:lang w:val="en-GB"/>
        </w:rPr>
        <w:t>Also include this agreement in an LS to RAN2.</w:t>
      </w:r>
    </w:p>
    <w:p w14:paraId="0435BB9B" w14:textId="77777777" w:rsidR="00285C42" w:rsidRPr="00285C42" w:rsidRDefault="00285C42" w:rsidP="00285C42">
      <w:pPr>
        <w:spacing w:after="0" w:line="240" w:lineRule="auto"/>
        <w:rPr>
          <w:rFonts w:ascii="Times" w:eastAsia="Batang" w:hAnsi="Times" w:cs="Times New Roman"/>
          <w:sz w:val="20"/>
          <w:szCs w:val="24"/>
          <w:lang w:val="en-GB" w:eastAsia="x-none"/>
        </w:rPr>
      </w:pPr>
    </w:p>
    <w:p w14:paraId="1C6AE3FB" w14:textId="77777777" w:rsidR="00285C42" w:rsidRPr="00285C42" w:rsidRDefault="00285C42" w:rsidP="00285C42">
      <w:pPr>
        <w:spacing w:after="0" w:line="240" w:lineRule="auto"/>
        <w:rPr>
          <w:rFonts w:ascii="Times" w:eastAsia="Batang" w:hAnsi="Times" w:cs="Times New Roman"/>
          <w:sz w:val="20"/>
          <w:szCs w:val="24"/>
          <w:lang w:val="en-GB"/>
        </w:rPr>
      </w:pPr>
      <w:r w:rsidRPr="00285C42">
        <w:rPr>
          <w:rFonts w:ascii="Times" w:eastAsia="Batang" w:hAnsi="Times" w:cs="Times New Roman"/>
          <w:b/>
          <w:bCs/>
          <w:sz w:val="20"/>
          <w:szCs w:val="24"/>
          <w:highlight w:val="green"/>
          <w:lang w:val="en-GB"/>
        </w:rPr>
        <w:t>Agreement</w:t>
      </w:r>
    </w:p>
    <w:p w14:paraId="4BB8D047" w14:textId="77777777" w:rsidR="00285C42" w:rsidRPr="00285C42" w:rsidRDefault="00285C42" w:rsidP="00285C42">
      <w:pPr>
        <w:spacing w:after="0" w:line="240" w:lineRule="auto"/>
        <w:rPr>
          <w:rFonts w:ascii="Times" w:eastAsia="Batang" w:hAnsi="Times" w:cs="Times New Roman"/>
          <w:bCs/>
          <w:sz w:val="20"/>
          <w:szCs w:val="24"/>
          <w:lang w:val="en-GB"/>
        </w:rPr>
      </w:pPr>
      <w:r w:rsidRPr="00285C42">
        <w:rPr>
          <w:rFonts w:ascii="Times" w:eastAsia="Batang" w:hAnsi="Times" w:cs="Times New Roman"/>
          <w:bCs/>
          <w:sz w:val="20"/>
          <w:szCs w:val="24"/>
          <w:lang w:val="en-GB"/>
        </w:rPr>
        <w:t>For TCI states activation/deactivation for multicast GC-PDSCH, Alt-1 is supported.</w:t>
      </w:r>
    </w:p>
    <w:p w14:paraId="0C1B0133" w14:textId="77777777" w:rsidR="00285C42" w:rsidRPr="00285C42" w:rsidRDefault="00285C42" w:rsidP="00285C42">
      <w:pPr>
        <w:numPr>
          <w:ilvl w:val="0"/>
          <w:numId w:val="48"/>
        </w:numPr>
        <w:overflowPunct w:val="0"/>
        <w:autoSpaceDE w:val="0"/>
        <w:autoSpaceDN w:val="0"/>
        <w:adjustRightInd w:val="0"/>
        <w:spacing w:after="120" w:line="240" w:lineRule="auto"/>
        <w:contextualSpacing/>
        <w:textAlignment w:val="baseline"/>
        <w:rPr>
          <w:rFonts w:ascii="Times" w:eastAsia="Batang" w:hAnsi="Times" w:cs="Times New Roman"/>
          <w:bCs/>
          <w:sz w:val="20"/>
          <w:szCs w:val="24"/>
          <w:lang w:val="en-GB"/>
        </w:rPr>
      </w:pPr>
      <w:r w:rsidRPr="00285C42">
        <w:rPr>
          <w:rFonts w:ascii="Times" w:eastAsia="宋体" w:hAnsi="Times" w:cs="Times New Roman"/>
          <w:bCs/>
          <w:sz w:val="20"/>
          <w:szCs w:val="24"/>
          <w:lang w:val="en-GB"/>
        </w:rPr>
        <w:t xml:space="preserve">Alt-1: The unicast PDSCH carrying </w:t>
      </w:r>
      <w:r w:rsidRPr="00285C42">
        <w:rPr>
          <w:rFonts w:ascii="Times" w:eastAsia="Batang" w:hAnsi="Times" w:cs="Times New Roman"/>
          <w:bCs/>
          <w:sz w:val="20"/>
          <w:szCs w:val="24"/>
          <w:lang w:val="en-GB"/>
        </w:rPr>
        <w:t>a ‘</w:t>
      </w:r>
      <w:r w:rsidRPr="00285C42">
        <w:rPr>
          <w:rFonts w:ascii="Times" w:eastAsia="Batang" w:hAnsi="Times" w:cs="Times New Roman"/>
          <w:sz w:val="20"/>
          <w:szCs w:val="24"/>
          <w:lang w:val="en-GB" w:eastAsia="x-none"/>
        </w:rPr>
        <w:t>TCI States Activation/Deactivation for UE-specific PDSCH MAC CE</w:t>
      </w:r>
      <w:r w:rsidRPr="00285C42">
        <w:rPr>
          <w:rFonts w:ascii="Times" w:eastAsia="Batang" w:hAnsi="Times" w:cs="Times New Roman"/>
          <w:bCs/>
          <w:sz w:val="20"/>
          <w:szCs w:val="24"/>
          <w:lang w:val="en-GB"/>
        </w:rPr>
        <w:t xml:space="preserve">’ is received by the UE to map up to 8 TCI states configured in </w:t>
      </w:r>
      <w:r w:rsidRPr="00285C42">
        <w:rPr>
          <w:rFonts w:ascii="Times" w:eastAsia="宋体" w:hAnsi="Times" w:cs="Times New Roman"/>
          <w:bCs/>
          <w:i/>
          <w:iCs/>
          <w:sz w:val="20"/>
          <w:szCs w:val="24"/>
          <w:lang w:val="en-GB"/>
        </w:rPr>
        <w:t>PDSCH-Config</w:t>
      </w:r>
      <w:r w:rsidRPr="00285C42">
        <w:rPr>
          <w:rFonts w:ascii="Times" w:eastAsia="Batang" w:hAnsi="Times" w:cs="Times New Roman"/>
          <w:bCs/>
          <w:sz w:val="20"/>
          <w:szCs w:val="24"/>
          <w:lang w:val="en-GB"/>
        </w:rPr>
        <w:t xml:space="preserve"> to the </w:t>
      </w:r>
      <w:r w:rsidRPr="00285C42">
        <w:rPr>
          <w:rFonts w:ascii="Times" w:eastAsia="Batang" w:hAnsi="Times" w:cs="Times New Roman"/>
          <w:sz w:val="20"/>
          <w:szCs w:val="24"/>
          <w:lang w:val="en-GB" w:eastAsia="x-none"/>
        </w:rPr>
        <w:t>TCI codepoints in both unicast DCI format and DCI format 4_2. The following text in Clause 5.1.5 of TS38.214 is deleted.</w:t>
      </w:r>
    </w:p>
    <w:p w14:paraId="0309A6FF" w14:textId="77777777" w:rsidR="00285C42" w:rsidRPr="00285C42" w:rsidRDefault="00285C42" w:rsidP="00285C42">
      <w:pPr>
        <w:numPr>
          <w:ilvl w:val="1"/>
          <w:numId w:val="48"/>
        </w:numPr>
        <w:overflowPunct w:val="0"/>
        <w:autoSpaceDE w:val="0"/>
        <w:autoSpaceDN w:val="0"/>
        <w:adjustRightInd w:val="0"/>
        <w:spacing w:after="120" w:line="240" w:lineRule="auto"/>
        <w:contextualSpacing/>
        <w:textAlignment w:val="baseline"/>
        <w:rPr>
          <w:rFonts w:ascii="Times" w:eastAsia="Batang" w:hAnsi="Times" w:cs="Times New Roman"/>
          <w:bCs/>
          <w:sz w:val="20"/>
          <w:szCs w:val="24"/>
          <w:lang w:val="en-GB"/>
        </w:rPr>
      </w:pPr>
      <w:r w:rsidRPr="00285C42">
        <w:rPr>
          <w:rFonts w:ascii="Times" w:eastAsia="Batang" w:hAnsi="Times" w:cs="Times New Roman"/>
          <w:color w:val="000000"/>
          <w:sz w:val="20"/>
          <w:szCs w:val="24"/>
          <w:lang w:val="en-GB" w:eastAsia="x-none"/>
        </w:rPr>
        <w:t>“The UE can be configured with a list of up to </w:t>
      </w:r>
      <w:r w:rsidRPr="00285C42">
        <w:rPr>
          <w:rFonts w:ascii="Times" w:eastAsia="Batang" w:hAnsi="Times" w:cs="Times New Roman"/>
          <w:i/>
          <w:iCs/>
          <w:color w:val="000000"/>
          <w:sz w:val="20"/>
          <w:szCs w:val="24"/>
          <w:lang w:val="en-GB" w:eastAsia="x-none"/>
        </w:rPr>
        <w:t>M’</w:t>
      </w:r>
      <w:r w:rsidRPr="00285C42">
        <w:rPr>
          <w:rFonts w:ascii="Times" w:eastAsia="Batang" w:hAnsi="Times" w:cs="Times New Roman"/>
          <w:color w:val="000000"/>
          <w:sz w:val="20"/>
          <w:szCs w:val="24"/>
          <w:lang w:val="en-GB" w:eastAsia="x-none"/>
        </w:rPr>
        <w:t> </w:t>
      </w:r>
      <w:r w:rsidRPr="00285C42">
        <w:rPr>
          <w:rFonts w:ascii="Times" w:eastAsia="Batang" w:hAnsi="Times" w:cs="Times New Roman"/>
          <w:i/>
          <w:iCs/>
          <w:color w:val="000000"/>
          <w:sz w:val="20"/>
          <w:szCs w:val="24"/>
          <w:lang w:val="en-GB" w:eastAsia="x-none"/>
        </w:rPr>
        <w:t>TCI-State </w:t>
      </w:r>
      <w:r w:rsidRPr="00285C42">
        <w:rPr>
          <w:rFonts w:ascii="Times" w:eastAsia="Batang" w:hAnsi="Times" w:cs="Times New Roman"/>
          <w:color w:val="000000"/>
          <w:sz w:val="20"/>
          <w:szCs w:val="24"/>
          <w:lang w:val="en-GB" w:eastAsia="x-none"/>
        </w:rPr>
        <w:t>configurations within the higher layer parameter </w:t>
      </w:r>
      <w:r w:rsidRPr="00285C42">
        <w:rPr>
          <w:rFonts w:ascii="Times" w:eastAsia="Batang" w:hAnsi="Times" w:cs="Times New Roman"/>
          <w:i/>
          <w:iCs/>
          <w:color w:val="000000"/>
          <w:sz w:val="20"/>
          <w:szCs w:val="24"/>
          <w:lang w:val="en-GB" w:eastAsia="x-none"/>
        </w:rPr>
        <w:t>PDSCH-Config-Multicast</w:t>
      </w:r>
      <w:r w:rsidRPr="00285C42">
        <w:rPr>
          <w:rFonts w:ascii="Times" w:eastAsia="Batang" w:hAnsi="Times" w:cs="Times New Roman"/>
          <w:color w:val="000000"/>
          <w:sz w:val="20"/>
          <w:szCs w:val="24"/>
          <w:lang w:val="en-GB" w:eastAsia="x-none"/>
        </w:rPr>
        <w:t> to decode PDSCH associated with a G-RNTI or a G-CS-RNTI according to a detected PDCCH with DCI intended for the UE and the given serving cell, where M’ depends on the UE capability.”</w:t>
      </w:r>
    </w:p>
    <w:p w14:paraId="24583139" w14:textId="77777777" w:rsidR="00285C42" w:rsidRPr="00285C42" w:rsidRDefault="00285C42" w:rsidP="00285C42">
      <w:pPr>
        <w:spacing w:after="0" w:line="240" w:lineRule="auto"/>
        <w:rPr>
          <w:rFonts w:ascii="Times" w:eastAsia="Batang" w:hAnsi="Times" w:cs="Times New Roman"/>
          <w:sz w:val="20"/>
          <w:szCs w:val="24"/>
          <w:lang w:val="en-GB" w:eastAsia="x-none"/>
        </w:rPr>
      </w:pPr>
    </w:p>
    <w:p w14:paraId="0C472A0D" w14:textId="77777777" w:rsidR="00285C42" w:rsidRPr="00285C42" w:rsidRDefault="00285C42" w:rsidP="00285C42">
      <w:pPr>
        <w:spacing w:after="0" w:line="240" w:lineRule="auto"/>
        <w:rPr>
          <w:rFonts w:ascii="Times" w:eastAsia="Batang" w:hAnsi="Times" w:cs="Times New Roman"/>
          <w:b/>
          <w:sz w:val="20"/>
          <w:szCs w:val="24"/>
          <w:lang w:val="en-GB" w:eastAsia="x-none"/>
        </w:rPr>
      </w:pPr>
      <w:r w:rsidRPr="00285C42">
        <w:rPr>
          <w:rFonts w:ascii="Times" w:eastAsia="Batang" w:hAnsi="Times" w:cs="Times New Roman"/>
          <w:b/>
          <w:sz w:val="20"/>
          <w:szCs w:val="24"/>
          <w:highlight w:val="green"/>
          <w:lang w:val="en-GB" w:eastAsia="x-none"/>
        </w:rPr>
        <w:t>Agreement</w:t>
      </w:r>
    </w:p>
    <w:p w14:paraId="2124FE74" w14:textId="77777777" w:rsidR="00285C42" w:rsidRPr="00285C42" w:rsidRDefault="00285C42" w:rsidP="00285C42">
      <w:pPr>
        <w:spacing w:after="0" w:line="240" w:lineRule="auto"/>
        <w:rPr>
          <w:rFonts w:ascii="Times" w:eastAsia="MS Mincho" w:hAnsi="Times" w:cs="Times New Roman"/>
          <w:iCs/>
          <w:sz w:val="20"/>
          <w:szCs w:val="20"/>
          <w:lang w:val="en-GB" w:eastAsia="ja-JP"/>
        </w:rPr>
      </w:pPr>
      <w:r w:rsidRPr="00285C42">
        <w:rPr>
          <w:rFonts w:ascii="Times" w:eastAsia="MS Mincho" w:hAnsi="Times" w:cs="Times New Roman"/>
          <w:iCs/>
          <w:sz w:val="20"/>
          <w:szCs w:val="20"/>
          <w:lang w:val="en-GB" w:eastAsia="ja-JP"/>
        </w:rPr>
        <w:t>Send the LS reply with the following answer to Q1 from the incoming LS (R1-2202727):</w:t>
      </w:r>
    </w:p>
    <w:p w14:paraId="234277CB" w14:textId="77777777" w:rsidR="00285C42" w:rsidRPr="00285C42" w:rsidRDefault="00285C42" w:rsidP="00285C42">
      <w:pPr>
        <w:numPr>
          <w:ilvl w:val="0"/>
          <w:numId w:val="48"/>
        </w:numPr>
        <w:overflowPunct w:val="0"/>
        <w:autoSpaceDE w:val="0"/>
        <w:autoSpaceDN w:val="0"/>
        <w:adjustRightInd w:val="0"/>
        <w:spacing w:after="120" w:line="240" w:lineRule="auto"/>
        <w:contextualSpacing/>
        <w:textAlignment w:val="baseline"/>
        <w:rPr>
          <w:rFonts w:ascii="Times" w:eastAsia="Batang" w:hAnsi="Times" w:cs="Times New Roman"/>
          <w:sz w:val="20"/>
          <w:szCs w:val="20"/>
          <w:lang w:val="en-GB"/>
        </w:rPr>
      </w:pPr>
      <w:r w:rsidRPr="00285C42">
        <w:rPr>
          <w:rFonts w:ascii="Times" w:eastAsia="Batang" w:hAnsi="Times" w:cs="Times New Roman"/>
          <w:sz w:val="20"/>
          <w:szCs w:val="20"/>
          <w:lang w:val="en-GB"/>
        </w:rPr>
        <w:t>From RAN1 perspective, UE receiving SIBx</w:t>
      </w:r>
      <w:r w:rsidRPr="00285C42">
        <w:rPr>
          <w:rFonts w:ascii="Times" w:eastAsia="Batang" w:hAnsi="Times" w:cs="Times New Roman"/>
          <w:bCs/>
          <w:sz w:val="20"/>
          <w:szCs w:val="20"/>
          <w:lang w:val="en-GB" w:eastAsia="x-none"/>
        </w:rPr>
        <w:t xml:space="preserve"> directly from SCell via BCCH is not feasible since it is legacy procedure that UE is not required to monitor DCI formats associated with SI-RNTI, P-RNTI, RA-RNTI in SCell. Such procedure is expected to be unchanged because of the impact to RAN1 specifications and UE implementation. </w:t>
      </w:r>
    </w:p>
    <w:p w14:paraId="47FA5D72" w14:textId="77777777" w:rsidR="00285C42" w:rsidRPr="00285C42" w:rsidRDefault="00285C42" w:rsidP="00285C42">
      <w:pPr>
        <w:spacing w:after="0" w:line="240" w:lineRule="auto"/>
        <w:rPr>
          <w:rFonts w:ascii="Times" w:eastAsia="Batang" w:hAnsi="Times" w:cs="Times New Roman"/>
          <w:sz w:val="20"/>
          <w:szCs w:val="24"/>
          <w:lang w:val="en-GB" w:eastAsia="x-none"/>
        </w:rPr>
      </w:pPr>
    </w:p>
    <w:p w14:paraId="6ADFA8D1" w14:textId="77777777" w:rsidR="00285C42" w:rsidRPr="00285C42" w:rsidRDefault="00285C42" w:rsidP="00285C42">
      <w:pPr>
        <w:spacing w:after="0" w:line="240" w:lineRule="auto"/>
        <w:rPr>
          <w:rFonts w:ascii="Times" w:eastAsia="Batang" w:hAnsi="Times" w:cs="Times New Roman"/>
          <w:b/>
          <w:sz w:val="20"/>
          <w:szCs w:val="24"/>
          <w:lang w:val="en-GB" w:eastAsia="x-none"/>
        </w:rPr>
      </w:pPr>
      <w:r w:rsidRPr="00285C42">
        <w:rPr>
          <w:rFonts w:ascii="Times" w:eastAsia="Batang" w:hAnsi="Times" w:cs="Times New Roman"/>
          <w:b/>
          <w:sz w:val="20"/>
          <w:szCs w:val="24"/>
          <w:highlight w:val="green"/>
          <w:lang w:val="en-GB" w:eastAsia="x-none"/>
        </w:rPr>
        <w:t>Agreement</w:t>
      </w:r>
    </w:p>
    <w:p w14:paraId="215C41EE" w14:textId="77777777" w:rsidR="00285C42" w:rsidRPr="00285C42" w:rsidRDefault="00285C42" w:rsidP="00285C42">
      <w:pPr>
        <w:spacing w:after="0" w:line="240" w:lineRule="auto"/>
        <w:rPr>
          <w:rFonts w:ascii="Times" w:eastAsia="Batang" w:hAnsi="Times" w:cs="Times New Roman"/>
          <w:sz w:val="20"/>
          <w:szCs w:val="20"/>
          <w:lang w:val="en-GB"/>
        </w:rPr>
      </w:pPr>
      <w:r w:rsidRPr="00285C42">
        <w:rPr>
          <w:rFonts w:ascii="Times" w:eastAsia="MS Mincho" w:hAnsi="Times" w:cs="Times New Roman"/>
          <w:iCs/>
          <w:sz w:val="20"/>
          <w:szCs w:val="20"/>
          <w:lang w:val="en-GB" w:eastAsia="ja-JP"/>
        </w:rPr>
        <w:t>Send the LS reply with the following answer to Q2 from the incoming LS (R1-2202727):</w:t>
      </w:r>
    </w:p>
    <w:p w14:paraId="6B59FF6E" w14:textId="77777777" w:rsidR="00285C42" w:rsidRPr="00285C42" w:rsidRDefault="00285C42" w:rsidP="00285C42">
      <w:pPr>
        <w:numPr>
          <w:ilvl w:val="0"/>
          <w:numId w:val="48"/>
        </w:numPr>
        <w:overflowPunct w:val="0"/>
        <w:autoSpaceDE w:val="0"/>
        <w:autoSpaceDN w:val="0"/>
        <w:adjustRightInd w:val="0"/>
        <w:spacing w:after="120" w:line="240" w:lineRule="auto"/>
        <w:contextualSpacing/>
        <w:textAlignment w:val="baseline"/>
        <w:rPr>
          <w:rFonts w:ascii="Times" w:eastAsia="Batang" w:hAnsi="Times" w:cs="Times New Roman"/>
          <w:sz w:val="20"/>
          <w:szCs w:val="20"/>
          <w:lang w:val="en-GB"/>
        </w:rPr>
      </w:pPr>
      <w:r w:rsidRPr="00285C42">
        <w:rPr>
          <w:rFonts w:ascii="Times" w:eastAsia="Batang" w:hAnsi="Times" w:cs="Times New Roman"/>
          <w:sz w:val="20"/>
          <w:szCs w:val="20"/>
          <w:lang w:val="en-GB"/>
        </w:rPr>
        <w:t xml:space="preserve">From RAN1 perspective, UE can receive MCCH directly from SCell and there is no need to provide MCCH to UE with dedicated signalling. There is no dependency between SIBx reception method for SCell (i.e. directly reading from SCell vs. dedicated RRC signalling) and MCCH provision method (i.e. dedicated signalling vs. directly reading from SCell). </w:t>
      </w:r>
    </w:p>
    <w:p w14:paraId="1F21B473" w14:textId="77777777" w:rsidR="00285C42" w:rsidRPr="00285C42" w:rsidRDefault="00285C42" w:rsidP="00285C42">
      <w:pPr>
        <w:spacing w:after="0" w:line="240" w:lineRule="auto"/>
        <w:rPr>
          <w:rFonts w:ascii="Times" w:eastAsia="Batang" w:hAnsi="Times" w:cs="Times New Roman"/>
          <w:sz w:val="20"/>
          <w:szCs w:val="24"/>
          <w:lang w:val="en-GB" w:eastAsia="en-US"/>
        </w:rPr>
      </w:pPr>
    </w:p>
    <w:p w14:paraId="6B146263" w14:textId="77777777" w:rsidR="00285C42" w:rsidRPr="00285C42" w:rsidRDefault="00285C42" w:rsidP="00285C42">
      <w:pPr>
        <w:spacing w:after="0" w:line="240" w:lineRule="auto"/>
        <w:rPr>
          <w:rFonts w:ascii="Times" w:eastAsia="Batang" w:hAnsi="Times" w:cs="Times New Roman"/>
          <w:b/>
          <w:bCs/>
          <w:sz w:val="20"/>
          <w:szCs w:val="24"/>
          <w:lang w:val="en-GB" w:eastAsia="en-US"/>
        </w:rPr>
      </w:pPr>
      <w:r w:rsidRPr="00285C42">
        <w:rPr>
          <w:rFonts w:ascii="Times" w:eastAsia="Batang" w:hAnsi="Times" w:cs="Times New Roman"/>
          <w:b/>
          <w:bCs/>
          <w:sz w:val="20"/>
          <w:szCs w:val="24"/>
          <w:highlight w:val="green"/>
          <w:lang w:val="en-GB" w:eastAsia="en-US"/>
        </w:rPr>
        <w:t>Agreement</w:t>
      </w:r>
    </w:p>
    <w:p w14:paraId="080F5C2A" w14:textId="77777777" w:rsidR="00285C42" w:rsidRPr="00285C42" w:rsidRDefault="00285C42" w:rsidP="00285C42">
      <w:pPr>
        <w:spacing w:after="0" w:line="240" w:lineRule="auto"/>
        <w:rPr>
          <w:rFonts w:ascii="Times" w:eastAsia="Batang" w:hAnsi="Times" w:cs="Times New Roman"/>
          <w:b/>
          <w:bCs/>
          <w:sz w:val="20"/>
          <w:szCs w:val="24"/>
          <w:lang w:val="en-GB"/>
        </w:rPr>
      </w:pPr>
      <w:r w:rsidRPr="00285C42">
        <w:rPr>
          <w:rFonts w:ascii="Times" w:eastAsia="Batang" w:hAnsi="Times" w:cs="Times New Roman"/>
          <w:sz w:val="20"/>
          <w:szCs w:val="24"/>
          <w:lang w:val="en-GB" w:eastAsia="en-US"/>
        </w:rPr>
        <w:t xml:space="preserve">Update the previous agreement for </w:t>
      </w:r>
      <w:r w:rsidRPr="00285C42">
        <w:rPr>
          <w:rFonts w:ascii="Times" w:eastAsia="Batang" w:hAnsi="Times" w:cs="Times New Roman"/>
          <w:i/>
          <w:iCs/>
          <w:sz w:val="20"/>
          <w:szCs w:val="24"/>
          <w:lang w:val="en-GB" w:eastAsia="en-US"/>
        </w:rPr>
        <w:t>p-ZP-CSI-RS-ResourceSet</w:t>
      </w:r>
      <w:r w:rsidRPr="00285C42">
        <w:rPr>
          <w:rFonts w:ascii="Times" w:eastAsia="Batang" w:hAnsi="Times" w:cs="Times New Roman"/>
          <w:sz w:val="20"/>
          <w:szCs w:val="24"/>
          <w:lang w:val="en-GB" w:eastAsia="en-US"/>
        </w:rPr>
        <w:t xml:space="preserve"> as below:</w:t>
      </w:r>
    </w:p>
    <w:p w14:paraId="504F75D3" w14:textId="77777777" w:rsidR="00285C42" w:rsidRPr="00285C42" w:rsidRDefault="00285C42" w:rsidP="00285C42">
      <w:pPr>
        <w:widowControl w:val="0"/>
        <w:spacing w:after="120" w:line="240" w:lineRule="auto"/>
        <w:jc w:val="both"/>
        <w:rPr>
          <w:rFonts w:ascii="Times" w:eastAsia="Batang" w:hAnsi="Times" w:cs="Times New Roman"/>
          <w:sz w:val="20"/>
          <w:szCs w:val="24"/>
          <w:lang w:val="en-GB"/>
        </w:rPr>
      </w:pPr>
      <w:r w:rsidRPr="00285C42">
        <w:rPr>
          <w:rFonts w:ascii="Times" w:eastAsia="Batang" w:hAnsi="Times" w:cs="Times New Roman"/>
          <w:sz w:val="20"/>
          <w:szCs w:val="24"/>
          <w:lang w:val="en-GB"/>
        </w:rPr>
        <w:t>For multicast RRC_CONNECTED UEs,</w:t>
      </w:r>
      <w:r w:rsidRPr="00285C42">
        <w:rPr>
          <w:rFonts w:ascii="Times" w:eastAsia="Batang" w:hAnsi="Times" w:cs="Times New Roman"/>
          <w:sz w:val="20"/>
          <w:szCs w:val="24"/>
          <w:lang w:val="en-GB" w:eastAsia="en-US"/>
        </w:rPr>
        <w:t xml:space="preserve"> </w:t>
      </w:r>
      <w:r w:rsidRPr="00285C42">
        <w:rPr>
          <w:rFonts w:ascii="Times" w:eastAsia="Batang" w:hAnsi="Times" w:cs="Times New Roman"/>
          <w:i/>
          <w:iCs/>
          <w:sz w:val="20"/>
          <w:szCs w:val="24"/>
          <w:lang w:val="en-GB"/>
        </w:rPr>
        <w:t>p-ZP-CSI-RS-ResourceSet</w:t>
      </w:r>
      <w:r w:rsidRPr="00285C42">
        <w:rPr>
          <w:rFonts w:ascii="Times" w:eastAsia="Batang" w:hAnsi="Times" w:cs="Times New Roman"/>
          <w:sz w:val="20"/>
          <w:szCs w:val="24"/>
          <w:lang w:val="en-GB"/>
        </w:rPr>
        <w:t xml:space="preserve"> can be configured in </w:t>
      </w:r>
      <w:r w:rsidRPr="00285C42">
        <w:rPr>
          <w:rFonts w:ascii="Times" w:eastAsia="Batang" w:hAnsi="Times" w:cs="Times New Roman"/>
          <w:i/>
          <w:iCs/>
          <w:sz w:val="20"/>
          <w:szCs w:val="24"/>
          <w:lang w:val="en-GB"/>
        </w:rPr>
        <w:t>PDSCH-Config-Multicast</w:t>
      </w:r>
      <w:r w:rsidRPr="00285C42">
        <w:rPr>
          <w:rFonts w:ascii="Times" w:eastAsia="Batang" w:hAnsi="Times" w:cs="Times New Roman"/>
          <w:sz w:val="20"/>
          <w:szCs w:val="24"/>
          <w:lang w:val="en-GB"/>
        </w:rPr>
        <w:t xml:space="preserve"> for GC-PDSCH rate matching, subject to UE capability. </w:t>
      </w:r>
      <w:r w:rsidRPr="00285C42">
        <w:rPr>
          <w:rFonts w:ascii="Times" w:eastAsia="Batang" w:hAnsi="Times" w:cs="Times New Roman"/>
          <w:iCs/>
          <w:sz w:val="20"/>
          <w:szCs w:val="24"/>
          <w:lang w:val="en-GB" w:eastAsia="en-US"/>
        </w:rPr>
        <w:t>For PDSCH resource mapping with RE symbol level granularity,</w:t>
      </w:r>
    </w:p>
    <w:p w14:paraId="1367ECD5" w14:textId="77777777" w:rsidR="00285C42" w:rsidRPr="00285C42" w:rsidRDefault="00285C42" w:rsidP="00285C42">
      <w:pPr>
        <w:numPr>
          <w:ilvl w:val="0"/>
          <w:numId w:val="48"/>
        </w:numPr>
        <w:overflowPunct w:val="0"/>
        <w:autoSpaceDE w:val="0"/>
        <w:autoSpaceDN w:val="0"/>
        <w:adjustRightInd w:val="0"/>
        <w:spacing w:after="120" w:line="240" w:lineRule="auto"/>
        <w:contextualSpacing/>
        <w:textAlignment w:val="baseline"/>
        <w:rPr>
          <w:rFonts w:ascii="Times" w:eastAsia="Batang" w:hAnsi="Times" w:cs="Times New Roman"/>
          <w:sz w:val="20"/>
          <w:szCs w:val="24"/>
          <w:lang w:val="en-GB"/>
        </w:rPr>
      </w:pPr>
      <w:r w:rsidRPr="00285C42">
        <w:rPr>
          <w:rFonts w:ascii="Times" w:eastAsia="Batang" w:hAnsi="Times" w:cs="Times New Roman"/>
          <w:sz w:val="20"/>
          <w:szCs w:val="24"/>
          <w:lang w:val="en-GB"/>
        </w:rPr>
        <w:t xml:space="preserve">the REs indicated by </w:t>
      </w:r>
      <w:r w:rsidRPr="00285C42">
        <w:rPr>
          <w:rFonts w:ascii="Times" w:eastAsia="Batang" w:hAnsi="Times" w:cs="Times New Roman"/>
          <w:i/>
          <w:iCs/>
          <w:sz w:val="20"/>
          <w:szCs w:val="24"/>
          <w:lang w:val="en-GB"/>
        </w:rPr>
        <w:t>p-ZP-CSI-RS-ResourceSet</w:t>
      </w:r>
      <w:r w:rsidRPr="00285C42">
        <w:rPr>
          <w:rFonts w:ascii="Times" w:eastAsia="Batang" w:hAnsi="Times" w:cs="Times New Roman"/>
          <w:sz w:val="20"/>
          <w:szCs w:val="24"/>
          <w:lang w:val="en-GB"/>
        </w:rPr>
        <w:t xml:space="preserve"> configured in </w:t>
      </w:r>
      <w:r w:rsidRPr="00285C42">
        <w:rPr>
          <w:rFonts w:ascii="Times" w:eastAsia="Batang" w:hAnsi="Times" w:cs="Times New Roman"/>
          <w:i/>
          <w:iCs/>
          <w:sz w:val="20"/>
          <w:szCs w:val="24"/>
          <w:lang w:val="en-GB"/>
        </w:rPr>
        <w:t>PDSCH-Config-Multicast</w:t>
      </w:r>
      <w:r w:rsidRPr="00285C42">
        <w:rPr>
          <w:rFonts w:ascii="Times" w:eastAsia="Batang" w:hAnsi="Times" w:cs="Times New Roman"/>
          <w:sz w:val="20"/>
          <w:szCs w:val="24"/>
          <w:lang w:val="en-GB"/>
        </w:rPr>
        <w:t xml:space="preserve"> are declared as not available for GC-PDSCH.</w:t>
      </w:r>
    </w:p>
    <w:p w14:paraId="14F55E4E" w14:textId="77777777" w:rsidR="00285C42" w:rsidRPr="00285C42" w:rsidRDefault="00285C42" w:rsidP="00285C42">
      <w:pPr>
        <w:numPr>
          <w:ilvl w:val="0"/>
          <w:numId w:val="48"/>
        </w:numPr>
        <w:overflowPunct w:val="0"/>
        <w:autoSpaceDE w:val="0"/>
        <w:autoSpaceDN w:val="0"/>
        <w:adjustRightInd w:val="0"/>
        <w:spacing w:after="120" w:line="240" w:lineRule="auto"/>
        <w:contextualSpacing/>
        <w:textAlignment w:val="baseline"/>
        <w:rPr>
          <w:rFonts w:ascii="Times" w:eastAsia="Batang" w:hAnsi="Times" w:cs="Times New Roman"/>
          <w:sz w:val="20"/>
          <w:szCs w:val="24"/>
          <w:lang w:val="en-GB"/>
        </w:rPr>
      </w:pPr>
      <w:r w:rsidRPr="00285C42">
        <w:rPr>
          <w:rFonts w:ascii="Times" w:eastAsia="Batang" w:hAnsi="Times" w:cs="Times New Roman"/>
          <w:i/>
          <w:iCs/>
          <w:sz w:val="20"/>
          <w:szCs w:val="24"/>
          <w:lang w:val="en-GB"/>
        </w:rPr>
        <w:t>p-ZP-CSI-RS-ResourceSet</w:t>
      </w:r>
      <w:r w:rsidRPr="00285C42">
        <w:rPr>
          <w:rFonts w:ascii="Times" w:eastAsia="Batang" w:hAnsi="Times" w:cs="Times New Roman"/>
          <w:sz w:val="20"/>
          <w:szCs w:val="24"/>
          <w:lang w:val="en-GB"/>
        </w:rPr>
        <w:t xml:space="preserve"> configured in</w:t>
      </w:r>
      <w:r w:rsidRPr="00285C42">
        <w:rPr>
          <w:rFonts w:ascii="Times" w:eastAsia="Batang" w:hAnsi="Times" w:cs="Times New Roman"/>
          <w:i/>
          <w:iCs/>
          <w:sz w:val="20"/>
          <w:szCs w:val="24"/>
          <w:lang w:val="en-GB"/>
        </w:rPr>
        <w:t xml:space="preserve"> PDSCH-Config</w:t>
      </w:r>
      <w:r w:rsidRPr="00285C42">
        <w:rPr>
          <w:rFonts w:ascii="Times" w:eastAsia="Batang" w:hAnsi="Times" w:cs="Times New Roman"/>
          <w:sz w:val="20"/>
          <w:szCs w:val="24"/>
          <w:lang w:val="en-GB"/>
        </w:rPr>
        <w:t xml:space="preserve"> for unicast do not apply for GC-PDSCHs.</w:t>
      </w:r>
    </w:p>
    <w:p w14:paraId="242F8F49" w14:textId="77777777" w:rsidR="00285C42" w:rsidRPr="00285C42" w:rsidRDefault="00285C42" w:rsidP="00285C42">
      <w:pPr>
        <w:numPr>
          <w:ilvl w:val="0"/>
          <w:numId w:val="48"/>
        </w:numPr>
        <w:overflowPunct w:val="0"/>
        <w:autoSpaceDE w:val="0"/>
        <w:autoSpaceDN w:val="0"/>
        <w:adjustRightInd w:val="0"/>
        <w:spacing w:after="120" w:line="240" w:lineRule="auto"/>
        <w:contextualSpacing/>
        <w:textAlignment w:val="baseline"/>
        <w:rPr>
          <w:rFonts w:ascii="Times" w:eastAsia="Batang" w:hAnsi="Times" w:cs="Times New Roman"/>
          <w:sz w:val="20"/>
          <w:szCs w:val="24"/>
          <w:lang w:val="en-GB"/>
        </w:rPr>
      </w:pPr>
      <w:r w:rsidRPr="00285C42">
        <w:rPr>
          <w:rFonts w:ascii="Times" w:eastAsia="Batang" w:hAnsi="Times" w:cs="Times New Roman"/>
          <w:i/>
          <w:iCs/>
          <w:sz w:val="20"/>
          <w:szCs w:val="24"/>
          <w:lang w:val="en-GB"/>
        </w:rPr>
        <w:t>p-ZP-CSI-RS-ResourceSet</w:t>
      </w:r>
      <w:r w:rsidRPr="00285C42">
        <w:rPr>
          <w:rFonts w:ascii="Times" w:eastAsia="Batang" w:hAnsi="Times" w:cs="Times New Roman"/>
          <w:sz w:val="20"/>
          <w:szCs w:val="24"/>
          <w:lang w:val="en-GB"/>
        </w:rPr>
        <w:t xml:space="preserve"> in </w:t>
      </w:r>
      <w:r w:rsidRPr="00285C42">
        <w:rPr>
          <w:rFonts w:ascii="Times" w:eastAsia="Batang" w:hAnsi="Times" w:cs="Times New Roman"/>
          <w:i/>
          <w:iCs/>
          <w:sz w:val="20"/>
          <w:szCs w:val="24"/>
          <w:lang w:val="en-GB"/>
        </w:rPr>
        <w:t>PDSCH-Config-Multicast</w:t>
      </w:r>
      <w:r w:rsidRPr="00285C42">
        <w:rPr>
          <w:rFonts w:ascii="Times" w:eastAsia="Batang" w:hAnsi="Times" w:cs="Times New Roman"/>
          <w:sz w:val="20"/>
          <w:szCs w:val="24"/>
          <w:lang w:val="en-GB"/>
        </w:rPr>
        <w:t xml:space="preserve"> for multicast do not apply for unicast PDSCHs.</w:t>
      </w:r>
    </w:p>
    <w:p w14:paraId="4F9898CB" w14:textId="77777777" w:rsidR="00285C42" w:rsidRPr="00285C42" w:rsidRDefault="00285C42" w:rsidP="00285C42">
      <w:pPr>
        <w:numPr>
          <w:ilvl w:val="0"/>
          <w:numId w:val="48"/>
        </w:numPr>
        <w:overflowPunct w:val="0"/>
        <w:autoSpaceDE w:val="0"/>
        <w:autoSpaceDN w:val="0"/>
        <w:adjustRightInd w:val="0"/>
        <w:spacing w:after="120" w:line="240" w:lineRule="auto"/>
        <w:contextualSpacing/>
        <w:textAlignment w:val="baseline"/>
        <w:rPr>
          <w:rFonts w:ascii="Times" w:eastAsia="Batang" w:hAnsi="Times" w:cs="Times New Roman"/>
          <w:sz w:val="20"/>
          <w:szCs w:val="24"/>
          <w:lang w:val="en-GB"/>
        </w:rPr>
      </w:pPr>
      <w:r w:rsidRPr="00285C42">
        <w:rPr>
          <w:rFonts w:ascii="Times" w:eastAsia="Batang" w:hAnsi="Times" w:cs="Times New Roman"/>
          <w:iCs/>
          <w:sz w:val="20"/>
          <w:szCs w:val="24"/>
          <w:lang w:val="en-GB"/>
        </w:rPr>
        <w:t xml:space="preserve">The total number of </w:t>
      </w:r>
      <w:r w:rsidRPr="00285C42">
        <w:rPr>
          <w:rFonts w:ascii="Times" w:eastAsia="Batang" w:hAnsi="Times" w:cs="Times New Roman"/>
          <w:iCs/>
          <w:color w:val="FF0000"/>
          <w:sz w:val="20"/>
          <w:szCs w:val="24"/>
          <w:lang w:val="en-GB"/>
        </w:rPr>
        <w:t>periodic ZP-CSI-RS-Resources</w:t>
      </w:r>
      <w:r w:rsidRPr="00285C42">
        <w:rPr>
          <w:rFonts w:ascii="Times" w:eastAsia="Batang" w:hAnsi="Times" w:cs="Times New Roman"/>
          <w:iCs/>
          <w:sz w:val="20"/>
          <w:szCs w:val="24"/>
          <w:lang w:val="en-GB"/>
        </w:rPr>
        <w:t xml:space="preserve"> </w:t>
      </w:r>
      <w:r w:rsidRPr="00285C42">
        <w:rPr>
          <w:rFonts w:ascii="Times" w:eastAsia="Batang" w:hAnsi="Times" w:cs="Times New Roman"/>
          <w:i/>
          <w:iCs/>
          <w:strike/>
          <w:color w:val="FF0000"/>
          <w:sz w:val="20"/>
          <w:szCs w:val="24"/>
          <w:lang w:val="en-GB"/>
        </w:rPr>
        <w:t>p-ZP-CSI-RS-ResourceSet</w:t>
      </w:r>
      <w:r w:rsidRPr="00285C42">
        <w:rPr>
          <w:rFonts w:ascii="Times" w:eastAsia="Batang" w:hAnsi="Times" w:cs="Times New Roman"/>
          <w:iCs/>
          <w:sz w:val="20"/>
          <w:szCs w:val="24"/>
          <w:lang w:val="en-GB"/>
        </w:rPr>
        <w:t xml:space="preserve"> that a UE can be configured with is the same as for unicast in Rel-16</w:t>
      </w:r>
    </w:p>
    <w:p w14:paraId="2C2A8335" w14:textId="77777777" w:rsidR="00285C42" w:rsidRPr="00285C42" w:rsidRDefault="00285C42" w:rsidP="00285C42">
      <w:pPr>
        <w:numPr>
          <w:ilvl w:val="1"/>
          <w:numId w:val="48"/>
        </w:numPr>
        <w:overflowPunct w:val="0"/>
        <w:autoSpaceDE w:val="0"/>
        <w:autoSpaceDN w:val="0"/>
        <w:adjustRightInd w:val="0"/>
        <w:spacing w:after="120" w:line="240" w:lineRule="auto"/>
        <w:contextualSpacing/>
        <w:textAlignment w:val="baseline"/>
        <w:rPr>
          <w:rFonts w:ascii="Times" w:eastAsia="Batang" w:hAnsi="Times" w:cs="Times New Roman"/>
          <w:color w:val="FF0000"/>
          <w:sz w:val="20"/>
          <w:szCs w:val="24"/>
          <w:lang w:val="en-GB"/>
        </w:rPr>
      </w:pPr>
      <w:r w:rsidRPr="00285C42">
        <w:rPr>
          <w:rFonts w:ascii="Times" w:eastAsia="Batang" w:hAnsi="Times" w:cs="Times New Roman"/>
          <w:color w:val="FF0000"/>
          <w:sz w:val="20"/>
          <w:szCs w:val="24"/>
          <w:lang w:val="en-GB"/>
        </w:rPr>
        <w:t xml:space="preserve">If </w:t>
      </w:r>
      <w:r w:rsidRPr="00285C42">
        <w:rPr>
          <w:rFonts w:ascii="Times" w:eastAsia="Batang" w:hAnsi="Times" w:cs="Times New Roman"/>
          <w:i/>
          <w:iCs/>
          <w:color w:val="FF0000"/>
          <w:sz w:val="20"/>
          <w:szCs w:val="24"/>
          <w:lang w:val="en-GB"/>
        </w:rPr>
        <w:t>p-ZP-CSI-RS-ResourceSet</w:t>
      </w:r>
      <w:r w:rsidRPr="00285C42">
        <w:rPr>
          <w:rFonts w:ascii="Times" w:eastAsia="Batang" w:hAnsi="Times" w:cs="Times New Roman"/>
          <w:color w:val="FF0000"/>
          <w:sz w:val="20"/>
          <w:szCs w:val="24"/>
          <w:lang w:val="en-GB"/>
        </w:rPr>
        <w:t xml:space="preserve"> is configured in both </w:t>
      </w:r>
      <w:r w:rsidRPr="00285C42">
        <w:rPr>
          <w:rFonts w:ascii="Times" w:eastAsia="Batang" w:hAnsi="Times" w:cs="Times New Roman"/>
          <w:i/>
          <w:iCs/>
          <w:color w:val="FF0000"/>
          <w:sz w:val="20"/>
          <w:szCs w:val="24"/>
          <w:lang w:val="en-GB"/>
        </w:rPr>
        <w:t>PDSCH-Config</w:t>
      </w:r>
      <w:r w:rsidRPr="00285C42">
        <w:rPr>
          <w:rFonts w:ascii="Times" w:eastAsia="Batang" w:hAnsi="Times" w:cs="Times New Roman"/>
          <w:color w:val="FF0000"/>
          <w:sz w:val="20"/>
          <w:szCs w:val="24"/>
          <w:lang w:val="en-GB"/>
        </w:rPr>
        <w:t xml:space="preserve"> and PDSCH-Config-Multicast, it is subject to UE capability whether the </w:t>
      </w:r>
      <w:r w:rsidRPr="00285C42">
        <w:rPr>
          <w:rFonts w:ascii="Times" w:eastAsia="Batang" w:hAnsi="Times" w:cs="Times New Roman"/>
          <w:i/>
          <w:iCs/>
          <w:color w:val="FF0000"/>
          <w:sz w:val="20"/>
          <w:szCs w:val="24"/>
          <w:lang w:val="en-GB"/>
        </w:rPr>
        <w:t>p-ZP-CSI-RS-ResourceSet</w:t>
      </w:r>
      <w:r w:rsidRPr="00285C42">
        <w:rPr>
          <w:rFonts w:ascii="Times" w:eastAsia="Batang" w:hAnsi="Times" w:cs="Times New Roman"/>
          <w:color w:val="FF0000"/>
          <w:sz w:val="20"/>
          <w:szCs w:val="24"/>
          <w:lang w:val="en-GB"/>
        </w:rPr>
        <w:t xml:space="preserve"> configured in </w:t>
      </w:r>
      <w:r w:rsidRPr="00285C42">
        <w:rPr>
          <w:rFonts w:ascii="Times" w:eastAsia="Batang" w:hAnsi="Times" w:cs="Times New Roman"/>
          <w:i/>
          <w:iCs/>
          <w:color w:val="FF0000"/>
          <w:sz w:val="20"/>
          <w:szCs w:val="24"/>
          <w:lang w:val="en-GB"/>
        </w:rPr>
        <w:t>PDSCH-Config-Multicast</w:t>
      </w:r>
      <w:r w:rsidRPr="00285C42">
        <w:rPr>
          <w:rFonts w:ascii="Times" w:eastAsia="Batang" w:hAnsi="Times" w:cs="Times New Roman"/>
          <w:color w:val="FF0000"/>
          <w:sz w:val="20"/>
          <w:szCs w:val="24"/>
          <w:lang w:val="en-GB"/>
        </w:rPr>
        <w:t xml:space="preserve"> can be different from the </w:t>
      </w:r>
      <w:r w:rsidRPr="00285C42">
        <w:rPr>
          <w:rFonts w:ascii="Times" w:eastAsia="Batang" w:hAnsi="Times" w:cs="Times New Roman"/>
          <w:i/>
          <w:iCs/>
          <w:color w:val="FF0000"/>
          <w:sz w:val="20"/>
          <w:szCs w:val="24"/>
          <w:lang w:val="en-GB"/>
        </w:rPr>
        <w:t xml:space="preserve">p-ZP-CSI-RS-ResourceSet </w:t>
      </w:r>
      <w:r w:rsidRPr="00285C42">
        <w:rPr>
          <w:rFonts w:ascii="Times" w:eastAsia="Batang" w:hAnsi="Times" w:cs="Times New Roman"/>
          <w:color w:val="FF0000"/>
          <w:sz w:val="20"/>
          <w:szCs w:val="24"/>
          <w:lang w:val="en-GB"/>
        </w:rPr>
        <w:t xml:space="preserve">configured in </w:t>
      </w:r>
      <w:r w:rsidRPr="00285C42">
        <w:rPr>
          <w:rFonts w:ascii="Times" w:eastAsia="Batang" w:hAnsi="Times" w:cs="Times New Roman"/>
          <w:i/>
          <w:iCs/>
          <w:color w:val="FF0000"/>
          <w:sz w:val="20"/>
          <w:szCs w:val="24"/>
          <w:lang w:val="en-GB"/>
        </w:rPr>
        <w:t>PDSCH-Config</w:t>
      </w:r>
      <w:r w:rsidRPr="00285C42">
        <w:rPr>
          <w:rFonts w:ascii="Times" w:eastAsia="Batang" w:hAnsi="Times" w:cs="Times New Roman"/>
          <w:color w:val="FF0000"/>
          <w:sz w:val="20"/>
          <w:szCs w:val="24"/>
          <w:lang w:val="en-GB"/>
        </w:rPr>
        <w:t>.</w:t>
      </w:r>
    </w:p>
    <w:p w14:paraId="75F84B76" w14:textId="77777777" w:rsidR="00285C42" w:rsidRPr="00285C42" w:rsidRDefault="00285C42" w:rsidP="00285C42">
      <w:pPr>
        <w:overflowPunct w:val="0"/>
        <w:autoSpaceDE w:val="0"/>
        <w:autoSpaceDN w:val="0"/>
        <w:adjustRightInd w:val="0"/>
        <w:spacing w:after="120" w:line="240" w:lineRule="auto"/>
        <w:ind w:leftChars="400" w:left="880"/>
        <w:contextualSpacing/>
        <w:textAlignment w:val="baseline"/>
        <w:rPr>
          <w:rFonts w:ascii="Times" w:eastAsia="Batang" w:hAnsi="Times" w:cs="Times New Roman"/>
          <w:sz w:val="20"/>
          <w:szCs w:val="24"/>
          <w:lang w:val="en-GB"/>
        </w:rPr>
      </w:pPr>
      <w:r w:rsidRPr="00285C42">
        <w:rPr>
          <w:rFonts w:ascii="Times" w:eastAsia="Batang" w:hAnsi="Times" w:cs="Times New Roman"/>
          <w:iCs/>
          <w:sz w:val="20"/>
          <w:szCs w:val="24"/>
          <w:lang w:val="en-GB"/>
        </w:rPr>
        <w:t>Also include this agreement in an LS to RAN2.</w:t>
      </w:r>
    </w:p>
    <w:p w14:paraId="7726D80B" w14:textId="77777777" w:rsidR="00665274" w:rsidRPr="00285C42" w:rsidRDefault="00665274" w:rsidP="00D66CF9">
      <w:pPr>
        <w:spacing w:after="0" w:line="240" w:lineRule="auto"/>
        <w:rPr>
          <w:rFonts w:ascii="Times New Roman" w:eastAsia="Batang" w:hAnsi="Times New Roman" w:cs="Times New Roman"/>
          <w:sz w:val="20"/>
          <w:szCs w:val="20"/>
          <w:lang w:val="en-GB" w:eastAsia="en-US"/>
        </w:rPr>
      </w:pPr>
    </w:p>
    <w:p w14:paraId="3072598C" w14:textId="6370BD9B" w:rsidR="00D66CF9" w:rsidRPr="00415521" w:rsidRDefault="00D66CF9" w:rsidP="00D66CF9">
      <w:pPr>
        <w:spacing w:after="0" w:line="240" w:lineRule="auto"/>
        <w:rPr>
          <w:rFonts w:ascii="Times New Roman" w:eastAsia="Batang" w:hAnsi="Times New Roman" w:cs="Times New Roman"/>
          <w:sz w:val="20"/>
          <w:szCs w:val="20"/>
          <w:lang w:val="en-GB" w:eastAsia="en-US"/>
        </w:rPr>
      </w:pPr>
      <w:r w:rsidRPr="00415521">
        <w:rPr>
          <w:rFonts w:ascii="Times New Roman" w:eastAsia="Batang" w:hAnsi="Times New Roman" w:cs="Times New Roman"/>
          <w:sz w:val="20"/>
          <w:szCs w:val="20"/>
          <w:lang w:val="en-GB" w:eastAsia="en-US"/>
        </w:rPr>
        <w:t> </w:t>
      </w:r>
    </w:p>
    <w:bookmarkEnd w:id="4"/>
    <w:p w14:paraId="20D71091" w14:textId="0AE29674" w:rsidR="000C654B" w:rsidRPr="00415521" w:rsidRDefault="002C46E1" w:rsidP="000C654B">
      <w:pPr>
        <w:pStyle w:val="BodyText"/>
      </w:pPr>
      <w:r>
        <w:rPr>
          <w:lang w:val="en-US"/>
        </w:rPr>
        <w:t xml:space="preserve">However, there are still some FFS issues which need to be resolved in maintenance phase. </w:t>
      </w:r>
      <w:r w:rsidR="000C654B" w:rsidRPr="00415521">
        <w:t xml:space="preserve">Hence, in this contribution, more detailed views </w:t>
      </w:r>
      <w:r>
        <w:rPr>
          <w:lang w:val="en-US"/>
        </w:rPr>
        <w:t xml:space="preserve">on remaining issues </w:t>
      </w:r>
      <w:r w:rsidR="000C654B" w:rsidRPr="00415521">
        <w:t>are present from our side.</w:t>
      </w:r>
    </w:p>
    <w:p w14:paraId="650A5A97" w14:textId="77777777" w:rsidR="003F0F8B" w:rsidRPr="00593E99" w:rsidRDefault="003F0F8B" w:rsidP="000C654B">
      <w:pPr>
        <w:pStyle w:val="BodyText"/>
      </w:pPr>
    </w:p>
    <w:p w14:paraId="75A348CA" w14:textId="77777777" w:rsidR="000C654B" w:rsidRPr="002E23A9" w:rsidRDefault="000C654B" w:rsidP="000C654B">
      <w:pPr>
        <w:pStyle w:val="Heading1"/>
        <w:rPr>
          <w:rFonts w:ascii="Arial" w:hAnsi="Arial" w:cs="Arial"/>
          <w:lang w:eastAsia="zh-CN"/>
        </w:rPr>
      </w:pPr>
      <w:r>
        <w:rPr>
          <w:rFonts w:ascii="Arial" w:hAnsi="Arial" w:cs="Arial"/>
          <w:lang w:eastAsia="zh-CN"/>
        </w:rPr>
        <w:lastRenderedPageBreak/>
        <w:t>Discussion</w:t>
      </w:r>
    </w:p>
    <w:p w14:paraId="1EEFEDCC" w14:textId="4147CDDC" w:rsidR="002C46E1" w:rsidRDefault="004C0AE2" w:rsidP="002C46E1">
      <w:pPr>
        <w:pStyle w:val="Heading2"/>
        <w:rPr>
          <w:lang w:eastAsia="zh-CN"/>
        </w:rPr>
      </w:pPr>
      <w:r>
        <w:rPr>
          <w:lang w:eastAsia="zh-CN"/>
        </w:rPr>
        <w:t>Design of DCI format 4-1</w:t>
      </w:r>
    </w:p>
    <w:p w14:paraId="28FCE96E" w14:textId="2EFDC2A3" w:rsidR="002C46E1" w:rsidRDefault="002C46E1" w:rsidP="002C46E1">
      <w:pPr>
        <w:pStyle w:val="BodyText"/>
      </w:pPr>
      <w:r>
        <w:t>In RAN1#10</w:t>
      </w:r>
      <w:r w:rsidR="004C0AE2">
        <w:rPr>
          <w:lang w:val="en-US"/>
        </w:rPr>
        <w:t>8</w:t>
      </w:r>
      <w:r>
        <w:t xml:space="preserve"> meeting,</w:t>
      </w:r>
      <w:r>
        <w:rPr>
          <w:lang w:val="en-US"/>
        </w:rPr>
        <w:t xml:space="preserve"> most fields of </w:t>
      </w:r>
      <w:r>
        <w:t xml:space="preserve">both DCI formats, i.e., </w:t>
      </w:r>
      <w:r w:rsidR="004C0AE2">
        <w:rPr>
          <w:lang w:val="en-US"/>
        </w:rPr>
        <w:t>DCI format 4-1 and DCI format 4-2</w:t>
      </w:r>
      <w:r w:rsidR="004C0AE2">
        <w:rPr>
          <w:lang w:val="en-US"/>
        </w:rPr>
        <w:t>,</w:t>
      </w:r>
      <w:r>
        <w:t xml:space="preserve"> have been </w:t>
      </w:r>
      <w:r>
        <w:rPr>
          <w:lang w:val="en-US"/>
        </w:rPr>
        <w:t>decided</w:t>
      </w:r>
      <w:r>
        <w:t>. The</w:t>
      </w:r>
      <w:r>
        <w:rPr>
          <w:lang w:val="en-US"/>
        </w:rPr>
        <w:t>re are some</w:t>
      </w:r>
      <w:r>
        <w:t xml:space="preserve"> open issues </w:t>
      </w:r>
      <w:r>
        <w:rPr>
          <w:lang w:val="en-US"/>
        </w:rPr>
        <w:t>on</w:t>
      </w:r>
      <w:r>
        <w:t xml:space="preserve"> DCI format </w:t>
      </w:r>
      <w:r w:rsidR="004C0AE2">
        <w:rPr>
          <w:lang w:val="en-US"/>
        </w:rPr>
        <w:t>4-1</w:t>
      </w:r>
      <w:r>
        <w:t>design.</w:t>
      </w:r>
    </w:p>
    <w:p w14:paraId="77A5B5C2" w14:textId="77777777" w:rsidR="002C46E1" w:rsidRDefault="002C46E1" w:rsidP="002C46E1">
      <w:pPr>
        <w:pStyle w:val="BodyText"/>
        <w:numPr>
          <w:ilvl w:val="0"/>
          <w:numId w:val="14"/>
        </w:numPr>
        <w:rPr>
          <w:lang w:val="en-US"/>
        </w:rPr>
      </w:pPr>
      <w:r w:rsidRPr="00001A1E">
        <w:t>On HARQ related fields:</w:t>
      </w:r>
    </w:p>
    <w:p w14:paraId="2B3AC5F8" w14:textId="3F136EE9" w:rsidR="002C46E1" w:rsidRPr="00792A45" w:rsidRDefault="002C46E1" w:rsidP="002C46E1">
      <w:pPr>
        <w:pStyle w:val="BodyText"/>
        <w:rPr>
          <w:bCs/>
          <w:lang w:val="en-US" w:eastAsia="zh-CN"/>
        </w:rPr>
      </w:pPr>
      <w:r>
        <w:rPr>
          <w:bCs/>
          <w:lang w:val="en-US" w:eastAsia="zh-CN"/>
        </w:rPr>
        <w:t>According to latest RAN1 agreement, f</w:t>
      </w:r>
      <w:r w:rsidRPr="00792A45">
        <w:rPr>
          <w:bCs/>
          <w:lang w:val="en-US" w:eastAsia="zh-CN"/>
        </w:rPr>
        <w:t xml:space="preserve">or a given G-RNTI, when RRC configures presence of HARQ-ACK feedback enabling/disabling indication (HEI) in the DCI format with CRC scrambled by the given G-RNTI, this enabling/disabling HARQ-ACK feedback indication is only included in DCI format </w:t>
      </w:r>
      <w:r>
        <w:rPr>
          <w:bCs/>
          <w:lang w:val="en-US" w:eastAsia="zh-CN"/>
        </w:rPr>
        <w:t>4</w:t>
      </w:r>
      <w:r w:rsidRPr="00792A45">
        <w:rPr>
          <w:bCs/>
          <w:lang w:val="en-US" w:eastAsia="zh-CN"/>
        </w:rPr>
        <w:t>-</w:t>
      </w:r>
      <w:r>
        <w:rPr>
          <w:bCs/>
          <w:lang w:val="en-US" w:eastAsia="zh-CN"/>
        </w:rPr>
        <w:t>2</w:t>
      </w:r>
      <w:r w:rsidRPr="00792A45">
        <w:rPr>
          <w:bCs/>
          <w:lang w:val="en-US" w:eastAsia="zh-CN"/>
        </w:rPr>
        <w:t xml:space="preserve"> with CRC scrambled by the given G-RNTI</w:t>
      </w:r>
      <w:r w:rsidR="00100B3C">
        <w:rPr>
          <w:bCs/>
          <w:lang w:val="en-US" w:eastAsia="zh-CN"/>
        </w:rPr>
        <w:t xml:space="preserve"> while</w:t>
      </w:r>
      <w:r w:rsidRPr="00792A45">
        <w:rPr>
          <w:bCs/>
          <w:lang w:val="en-US" w:eastAsia="zh-CN"/>
        </w:rPr>
        <w:t xml:space="preserve"> not included in DCI format </w:t>
      </w:r>
      <w:r>
        <w:rPr>
          <w:bCs/>
          <w:lang w:val="en-US" w:eastAsia="zh-CN"/>
        </w:rPr>
        <w:t>4-1</w:t>
      </w:r>
      <w:r w:rsidRPr="00792A45">
        <w:rPr>
          <w:bCs/>
          <w:lang w:val="en-US" w:eastAsia="zh-CN"/>
        </w:rPr>
        <w:t xml:space="preserve"> with CRC scrambled by the given G-RNTI. </w:t>
      </w:r>
    </w:p>
    <w:p w14:paraId="08C9838E" w14:textId="77777777" w:rsidR="002C46E1" w:rsidRPr="00792A45" w:rsidRDefault="002C46E1" w:rsidP="002C46E1">
      <w:pPr>
        <w:pStyle w:val="BodyText"/>
        <w:rPr>
          <w:bCs/>
          <w:lang w:val="en-US" w:eastAsia="zh-CN"/>
        </w:rPr>
      </w:pPr>
      <w:r w:rsidRPr="00792A45">
        <w:rPr>
          <w:bCs/>
          <w:lang w:val="en-US" w:eastAsia="zh-CN"/>
        </w:rPr>
        <w:t xml:space="preserve">There are several </w:t>
      </w:r>
      <w:r>
        <w:rPr>
          <w:rFonts w:hint="eastAsia"/>
          <w:bCs/>
          <w:lang w:val="en-US" w:eastAsia="zh-CN"/>
        </w:rPr>
        <w:t>open</w:t>
      </w:r>
      <w:r>
        <w:rPr>
          <w:bCs/>
          <w:lang w:val="en-US" w:eastAsia="zh-CN"/>
        </w:rPr>
        <w:t xml:space="preserve"> issues</w:t>
      </w:r>
      <w:r w:rsidRPr="00792A45">
        <w:rPr>
          <w:bCs/>
          <w:lang w:val="en-US" w:eastAsia="zh-CN"/>
        </w:rPr>
        <w:t>:</w:t>
      </w:r>
    </w:p>
    <w:p w14:paraId="35C88480" w14:textId="77777777" w:rsidR="002C46E1" w:rsidRPr="00792A45" w:rsidRDefault="002C46E1" w:rsidP="002C46E1">
      <w:pPr>
        <w:pStyle w:val="BodyText"/>
        <w:numPr>
          <w:ilvl w:val="0"/>
          <w:numId w:val="34"/>
        </w:numPr>
        <w:rPr>
          <w:bCs/>
          <w:lang w:val="en-US" w:eastAsia="zh-CN"/>
        </w:rPr>
      </w:pPr>
      <w:r w:rsidRPr="00792A45">
        <w:rPr>
          <w:bCs/>
          <w:lang w:val="en-US" w:eastAsia="zh-CN"/>
        </w:rPr>
        <w:t xml:space="preserve">One problem is when UE receives a DCI format </w:t>
      </w:r>
      <w:r>
        <w:rPr>
          <w:bCs/>
          <w:lang w:val="en-US" w:eastAsia="zh-CN"/>
        </w:rPr>
        <w:t>4-1</w:t>
      </w:r>
      <w:r w:rsidRPr="00792A45">
        <w:rPr>
          <w:bCs/>
          <w:lang w:val="en-US" w:eastAsia="zh-CN"/>
        </w:rPr>
        <w:t xml:space="preserve"> with CRC scrambled by the G-RNTI, should the UE assume HARQ-ACK feedback is enabled or disabled for the scheduled GC-PDSCH? </w:t>
      </w:r>
    </w:p>
    <w:p w14:paraId="688FF8E4" w14:textId="77777777" w:rsidR="002C46E1" w:rsidRPr="00792A45" w:rsidRDefault="002C46E1" w:rsidP="002C46E1">
      <w:pPr>
        <w:pStyle w:val="BodyText"/>
        <w:numPr>
          <w:ilvl w:val="0"/>
          <w:numId w:val="34"/>
        </w:numPr>
        <w:rPr>
          <w:bCs/>
          <w:lang w:val="en-US" w:eastAsia="zh-CN"/>
        </w:rPr>
      </w:pPr>
      <w:r w:rsidRPr="00792A45">
        <w:rPr>
          <w:bCs/>
          <w:lang w:val="en-US" w:eastAsia="zh-CN"/>
        </w:rPr>
        <w:t xml:space="preserve">Another problem is when the DCI format </w:t>
      </w:r>
      <w:r>
        <w:rPr>
          <w:bCs/>
          <w:lang w:val="en-US" w:eastAsia="zh-CN"/>
        </w:rPr>
        <w:t xml:space="preserve">4-1 </w:t>
      </w:r>
      <w:r w:rsidRPr="00792A45">
        <w:rPr>
          <w:bCs/>
          <w:lang w:val="en-US" w:eastAsia="zh-CN"/>
        </w:rPr>
        <w:t xml:space="preserve">is missed by UE, UE can’t know whether this missed DCI format is DCI format </w:t>
      </w:r>
      <w:r>
        <w:rPr>
          <w:bCs/>
          <w:lang w:val="en-US" w:eastAsia="zh-CN"/>
        </w:rPr>
        <w:t xml:space="preserve">4-1 </w:t>
      </w:r>
      <w:r w:rsidRPr="00792A45">
        <w:rPr>
          <w:bCs/>
          <w:lang w:val="en-US" w:eastAsia="zh-CN"/>
        </w:rPr>
        <w:t xml:space="preserve">or DCI format </w:t>
      </w:r>
      <w:r>
        <w:rPr>
          <w:bCs/>
          <w:lang w:val="en-US" w:eastAsia="zh-CN"/>
        </w:rPr>
        <w:t xml:space="preserve">4-2 </w:t>
      </w:r>
      <w:r w:rsidRPr="00792A45">
        <w:rPr>
          <w:bCs/>
          <w:lang w:val="en-US" w:eastAsia="zh-CN"/>
        </w:rPr>
        <w:t>and whether the missed DCI enables or disables HARQ-ACK feedback.</w:t>
      </w:r>
    </w:p>
    <w:p w14:paraId="764C2D39" w14:textId="77777777" w:rsidR="002C46E1" w:rsidRPr="00792A45" w:rsidRDefault="002C46E1" w:rsidP="002C46E1">
      <w:pPr>
        <w:pStyle w:val="BodyText"/>
        <w:numPr>
          <w:ilvl w:val="0"/>
          <w:numId w:val="34"/>
        </w:numPr>
        <w:rPr>
          <w:bCs/>
          <w:lang w:val="en-US" w:eastAsia="zh-CN"/>
        </w:rPr>
      </w:pPr>
      <w:r>
        <w:rPr>
          <w:bCs/>
          <w:lang w:val="en-US" w:eastAsia="zh-CN"/>
        </w:rPr>
        <w:t>Similarly,</w:t>
      </w:r>
      <w:r w:rsidRPr="00792A45">
        <w:rPr>
          <w:bCs/>
          <w:lang w:val="en-US" w:eastAsia="zh-CN"/>
        </w:rPr>
        <w:t xml:space="preserve"> when one DCI format </w:t>
      </w:r>
      <w:r>
        <w:rPr>
          <w:bCs/>
          <w:lang w:val="en-US" w:eastAsia="zh-CN"/>
        </w:rPr>
        <w:t xml:space="preserve">4-1 </w:t>
      </w:r>
      <w:r w:rsidRPr="00792A45">
        <w:rPr>
          <w:bCs/>
          <w:lang w:val="en-US" w:eastAsia="zh-CN"/>
        </w:rPr>
        <w:t xml:space="preserve">is missed by UE, UE can’t know whether this missed DCI format is DCI format </w:t>
      </w:r>
      <w:r>
        <w:rPr>
          <w:bCs/>
          <w:lang w:val="en-US" w:eastAsia="zh-CN"/>
        </w:rPr>
        <w:t xml:space="preserve">4-1 </w:t>
      </w:r>
      <w:r w:rsidRPr="00792A45">
        <w:rPr>
          <w:bCs/>
          <w:lang w:val="en-US" w:eastAsia="zh-CN"/>
        </w:rPr>
        <w:t xml:space="preserve">or DCI format </w:t>
      </w:r>
      <w:r>
        <w:rPr>
          <w:bCs/>
          <w:lang w:val="en-US" w:eastAsia="zh-CN"/>
        </w:rPr>
        <w:t xml:space="preserve">4-1 </w:t>
      </w:r>
      <w:r w:rsidRPr="00792A45">
        <w:rPr>
          <w:bCs/>
          <w:lang w:val="en-US" w:eastAsia="zh-CN"/>
        </w:rPr>
        <w:t>and whether the missed DCI enables or disables HARQ-ACK feedback.</w:t>
      </w:r>
    </w:p>
    <w:p w14:paraId="636FE136" w14:textId="77777777" w:rsidR="002C46E1" w:rsidRPr="00792A45" w:rsidRDefault="002C46E1" w:rsidP="002C46E1">
      <w:pPr>
        <w:pStyle w:val="BodyText"/>
        <w:rPr>
          <w:bCs/>
          <w:lang w:val="en-US" w:eastAsia="zh-CN"/>
        </w:rPr>
      </w:pPr>
      <w:r w:rsidRPr="00792A45">
        <w:rPr>
          <w:bCs/>
          <w:lang w:val="en-US" w:eastAsia="zh-CN"/>
        </w:rPr>
        <w:t xml:space="preserve">One example is shown in Figure 1, where four group-common DCIs, DCI 1~4, schedule four group-common PDSCHs for a given G-RNTI, respectively. DCI 1, DCI 3 and DCI 4 are DCI format 4-2 while DCI 2 is DCI format 4-1. For the given G-RNTI, RRC signaling configures the presence of enabling/disabling HARQ-ACK feedback indicator in DCI format 4-2 with CRC scrambled by the G-RNTI. HARQ-ACK feedback is enabled in DCI 1, DCI 3 and DCI 4 with HEI </w:t>
      </w:r>
      <w:r>
        <w:rPr>
          <w:bCs/>
          <w:lang w:val="en-US" w:eastAsia="zh-CN"/>
        </w:rPr>
        <w:t>(</w:t>
      </w:r>
      <w:r w:rsidRPr="00792A45">
        <w:rPr>
          <w:bCs/>
          <w:lang w:val="en-US" w:eastAsia="zh-CN"/>
        </w:rPr>
        <w:t>enabling/disabling HARQ-ACK feedback indicator</w:t>
      </w:r>
      <w:r>
        <w:rPr>
          <w:bCs/>
          <w:lang w:val="en-US" w:eastAsia="zh-CN"/>
        </w:rPr>
        <w:t>)</w:t>
      </w:r>
      <w:r w:rsidRPr="00792A45">
        <w:rPr>
          <w:bCs/>
          <w:lang w:val="en-US" w:eastAsia="zh-CN"/>
        </w:rPr>
        <w:t xml:space="preserve"> setting to “1” and corresponding HARQ-ACK feedback is indicated to be transmitted in same slot. Since DCI 2 does not include enabling/disabling HARQ-ACK feedback indicator, upon reception of DCI 2, how can UE determine the HARQ-ACK feedback is enabled or disabled?</w:t>
      </w:r>
    </w:p>
    <w:p w14:paraId="561FB80C" w14:textId="77777777" w:rsidR="002C46E1" w:rsidRPr="00792A45" w:rsidRDefault="002C46E1" w:rsidP="002C46E1">
      <w:pPr>
        <w:pStyle w:val="BodyText"/>
        <w:rPr>
          <w:bCs/>
          <w:lang w:val="en-US" w:eastAsia="zh-CN"/>
        </w:rPr>
      </w:pPr>
      <w:r w:rsidRPr="00792A45">
        <w:rPr>
          <w:bCs/>
          <w:lang w:val="en-US" w:eastAsia="zh-CN"/>
        </w:rPr>
        <w:t xml:space="preserve">Furthermore, as shown in Figure 1, assuming DCI 2 is missed by UE, according to DAI, UE can identify there is a DCI missed between DCI 1 and DCI 3. However, UE can’t know whether the missed DCI is DCI format 4-1 or DCI format 4-2 as well as HARQ-ACK feedback for PDSCH 2 is enabled or not. In addition, assuming DCI 1 is missed by UE, according to DAI, UE can identify there is a DCI missed before DCI 2. However, UE can’t know whether the missed DCI is DCI format 4-1 or DCI format 4-2 as well as whether HARQ-ACK feedback for PDSCH 1 is enabled or not. </w:t>
      </w:r>
    </w:p>
    <w:p w14:paraId="19E47FA0" w14:textId="77777777" w:rsidR="002C46E1" w:rsidRPr="00792A45" w:rsidRDefault="002C46E1" w:rsidP="002C46E1">
      <w:pPr>
        <w:pStyle w:val="BodyText"/>
        <w:rPr>
          <w:bCs/>
          <w:lang w:val="en-US" w:eastAsia="zh-CN"/>
        </w:rPr>
      </w:pPr>
      <w:r w:rsidRPr="00792A45">
        <w:rPr>
          <w:bCs/>
          <w:lang w:val="en-US" w:eastAsia="zh-CN"/>
        </w:rPr>
        <w:t>As a result, UE can’t determine HARQ-ACK codebook for the given G-RNTI and can’t multiplex HARQ-ACK feedback for the given G-RNTI with unicast HARQ-ACK feedback and HARQ-ACK feedback for other multicast services in same HARQ-ACK codebook.</w:t>
      </w:r>
    </w:p>
    <w:p w14:paraId="6E00D9BD" w14:textId="77777777" w:rsidR="002C46E1" w:rsidRDefault="002C46E1" w:rsidP="002C46E1">
      <w:pPr>
        <w:pStyle w:val="BodyText"/>
        <w:jc w:val="center"/>
        <w:rPr>
          <w:rFonts w:cs="Times"/>
          <w:color w:val="000000"/>
        </w:rPr>
      </w:pPr>
      <w:r>
        <w:rPr>
          <w:rFonts w:cs="Times"/>
          <w:noProof/>
          <w:color w:val="000000"/>
        </w:rPr>
        <w:drawing>
          <wp:inline distT="0" distB="0" distL="0" distR="0" wp14:anchorId="33F7ECDD" wp14:editId="2E4E6767">
            <wp:extent cx="3862754" cy="1709488"/>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69497" cy="1712472"/>
                    </a:xfrm>
                    <a:prstGeom prst="rect">
                      <a:avLst/>
                    </a:prstGeom>
                    <a:noFill/>
                  </pic:spPr>
                </pic:pic>
              </a:graphicData>
            </a:graphic>
          </wp:inline>
        </w:drawing>
      </w:r>
    </w:p>
    <w:p w14:paraId="31AE25D7" w14:textId="77777777" w:rsidR="002C46E1" w:rsidRDefault="002C46E1" w:rsidP="002C46E1">
      <w:pPr>
        <w:pStyle w:val="BodyText"/>
        <w:jc w:val="center"/>
        <w:rPr>
          <w:rFonts w:cs="Times"/>
          <w:color w:val="000000"/>
        </w:rPr>
      </w:pPr>
      <w:r>
        <w:rPr>
          <w:rFonts w:cs="Times"/>
          <w:color w:val="000000"/>
        </w:rPr>
        <w:t>Figure 1: HARQ-ACK codebook determination for multicast DCI</w:t>
      </w:r>
    </w:p>
    <w:p w14:paraId="00EE7E74" w14:textId="77777777" w:rsidR="002C46E1" w:rsidRDefault="002C46E1" w:rsidP="002C46E1">
      <w:pPr>
        <w:pStyle w:val="BodyText"/>
        <w:jc w:val="center"/>
        <w:rPr>
          <w:rFonts w:cs="Times"/>
          <w:color w:val="000000"/>
        </w:rPr>
      </w:pPr>
    </w:p>
    <w:p w14:paraId="5875D758" w14:textId="77777777" w:rsidR="002C46E1" w:rsidRPr="007A5F55" w:rsidRDefault="002C46E1" w:rsidP="002C46E1">
      <w:pPr>
        <w:pStyle w:val="BodyText"/>
        <w:rPr>
          <w:rFonts w:hint="eastAsia"/>
          <w:bCs/>
          <w:lang w:val="en-US" w:eastAsia="zh-CN"/>
        </w:rPr>
      </w:pPr>
      <w:r>
        <w:rPr>
          <w:bCs/>
          <w:lang w:val="en-US" w:eastAsia="zh-CN"/>
        </w:rPr>
        <w:t xml:space="preserve">To simplify the </w:t>
      </w:r>
      <w:r>
        <w:rPr>
          <w:rFonts w:hint="eastAsia"/>
          <w:bCs/>
          <w:lang w:val="en-US" w:eastAsia="zh-CN"/>
        </w:rPr>
        <w:t>UE</w:t>
      </w:r>
      <w:r>
        <w:rPr>
          <w:bCs/>
          <w:lang w:val="en-US" w:eastAsia="zh-CN"/>
        </w:rPr>
        <w:t xml:space="preserve"> behavior and avoid any misunderstanding between UE and gNB on HARQ-ACK codebook size, 1-bit HEI should be included in both DCI format 4-1 and DCI format 4-2. Considering each field in DCI format 4-1 has fixed size, this 1-bit HEI is always included in DCI format 4-1. In detail, </w:t>
      </w:r>
      <w:r w:rsidRPr="007A5F55">
        <w:rPr>
          <w:bCs/>
          <w:lang w:val="en-US" w:eastAsia="zh-CN"/>
        </w:rPr>
        <w:t>if RRC signaling configures presence of enabling/disabling HARQ-ACK feedback indication (HEI) in multicast DCI format</w:t>
      </w:r>
      <w:r>
        <w:rPr>
          <w:bCs/>
          <w:lang w:val="en-US" w:eastAsia="zh-CN"/>
        </w:rPr>
        <w:t xml:space="preserve"> for a given G-RNTI</w:t>
      </w:r>
      <w:r w:rsidRPr="007A5F55">
        <w:rPr>
          <w:bCs/>
          <w:lang w:val="en-US" w:eastAsia="zh-CN"/>
        </w:rPr>
        <w:t>, one</w:t>
      </w:r>
      <w:r>
        <w:rPr>
          <w:bCs/>
          <w:lang w:val="en-US" w:eastAsia="zh-CN"/>
        </w:rPr>
        <w:t>-</w:t>
      </w:r>
      <w:r w:rsidRPr="007A5F55">
        <w:rPr>
          <w:bCs/>
          <w:lang w:val="en-US" w:eastAsia="zh-CN"/>
        </w:rPr>
        <w:t xml:space="preserve">bit </w:t>
      </w:r>
      <w:r>
        <w:rPr>
          <w:bCs/>
          <w:lang w:val="en-US" w:eastAsia="zh-CN"/>
        </w:rPr>
        <w:t xml:space="preserve">HEI is included </w:t>
      </w:r>
      <w:r w:rsidRPr="007A5F55">
        <w:rPr>
          <w:bCs/>
          <w:lang w:val="en-US" w:eastAsia="zh-CN"/>
        </w:rPr>
        <w:t>in the multicast DCI format 4-1 indicat</w:t>
      </w:r>
      <w:r>
        <w:rPr>
          <w:bCs/>
          <w:lang w:val="en-US" w:eastAsia="zh-CN"/>
        </w:rPr>
        <w:t>ing</w:t>
      </w:r>
      <w:r w:rsidRPr="007A5F55">
        <w:rPr>
          <w:bCs/>
          <w:lang w:val="en-US" w:eastAsia="zh-CN"/>
        </w:rPr>
        <w:t xml:space="preserve"> enabled or disabled HARQ-ACK feedback for group-</w:t>
      </w:r>
      <w:r w:rsidRPr="007A5F55">
        <w:rPr>
          <w:bCs/>
          <w:lang w:val="en-US" w:eastAsia="zh-CN"/>
        </w:rPr>
        <w:lastRenderedPageBreak/>
        <w:t>common PDSCH scheduled by the multicast DCI format 4-1; otherwise, this bit</w:t>
      </w:r>
      <w:r>
        <w:rPr>
          <w:bCs/>
          <w:lang w:val="en-US" w:eastAsia="zh-CN"/>
        </w:rPr>
        <w:t xml:space="preserve"> is reserved</w:t>
      </w:r>
      <w:r w:rsidRPr="007A5F55">
        <w:rPr>
          <w:bCs/>
          <w:lang w:val="en-US" w:eastAsia="zh-CN"/>
        </w:rPr>
        <w:t xml:space="preserve">. </w:t>
      </w:r>
      <w:r>
        <w:rPr>
          <w:bCs/>
          <w:lang w:val="en-US" w:eastAsia="zh-CN"/>
        </w:rPr>
        <w:t xml:space="preserve">This follows same design principle of 1-bit UL/SUL indicator in fallback DCI format 1-0. For DCI format 4-1, </w:t>
      </w:r>
      <w:r w:rsidRPr="007A5F55">
        <w:rPr>
          <w:bCs/>
          <w:lang w:val="en-US" w:eastAsia="zh-CN"/>
        </w:rPr>
        <w:t xml:space="preserve">one of the reserved </w:t>
      </w:r>
      <w:r>
        <w:rPr>
          <w:bCs/>
          <w:lang w:val="en-US" w:eastAsia="zh-CN"/>
        </w:rPr>
        <w:t xml:space="preserve">three </w:t>
      </w:r>
      <w:r w:rsidRPr="007A5F55">
        <w:rPr>
          <w:bCs/>
          <w:lang w:val="en-US" w:eastAsia="zh-CN"/>
        </w:rPr>
        <w:t xml:space="preserve">bits </w:t>
      </w:r>
      <w:r>
        <w:rPr>
          <w:bCs/>
          <w:lang w:val="en-US" w:eastAsia="zh-CN"/>
        </w:rPr>
        <w:t>can be used as 1-bit HEI</w:t>
      </w:r>
      <w:r w:rsidRPr="007A5F55">
        <w:rPr>
          <w:bCs/>
          <w:lang w:val="en-US" w:eastAsia="zh-CN"/>
        </w:rPr>
        <w:t>. The presence of this bit is always there and not configurable by RRC signaling so as to guarantee each field in the multicast DCI format 4-1 is of fixed size.</w:t>
      </w:r>
    </w:p>
    <w:p w14:paraId="3BD33572" w14:textId="77777777" w:rsidR="002C46E1" w:rsidRPr="00792A45" w:rsidRDefault="002C46E1" w:rsidP="002C46E1">
      <w:pPr>
        <w:overflowPunct w:val="0"/>
        <w:autoSpaceDE w:val="0"/>
        <w:autoSpaceDN w:val="0"/>
        <w:adjustRightInd w:val="0"/>
        <w:spacing w:before="60" w:after="120" w:line="240" w:lineRule="auto"/>
        <w:ind w:left="360"/>
        <w:contextualSpacing/>
        <w:jc w:val="center"/>
        <w:textAlignment w:val="baseline"/>
        <w:rPr>
          <w:rFonts w:ascii="Times New Roman" w:eastAsia="宋体" w:hAnsi="Times New Roman" w:cs="Times New Roman"/>
          <w:color w:val="000000"/>
          <w:kern w:val="2"/>
          <w:sz w:val="20"/>
          <w:szCs w:val="20"/>
          <w:lang w:val="x-none"/>
        </w:rPr>
      </w:pPr>
    </w:p>
    <w:p w14:paraId="30B619A0" w14:textId="77777777" w:rsidR="002C46E1" w:rsidRPr="00D67877" w:rsidRDefault="002C46E1" w:rsidP="002C46E1">
      <w:pPr>
        <w:pStyle w:val="BodyText"/>
      </w:pPr>
      <w:r>
        <w:t>Based on above discussion, we have below proposals:</w:t>
      </w:r>
    </w:p>
    <w:p w14:paraId="5501E657" w14:textId="032E570B" w:rsidR="002C46E1" w:rsidRDefault="002C46E1" w:rsidP="002C46E1">
      <w:pPr>
        <w:pStyle w:val="BodyText"/>
        <w:rPr>
          <w:b/>
          <w:i/>
          <w:lang w:val="en-GB"/>
        </w:rPr>
      </w:pPr>
      <w:r>
        <w:rPr>
          <w:b/>
          <w:i/>
        </w:rPr>
        <w:t xml:space="preserve">Proposal </w:t>
      </w:r>
      <w:r w:rsidR="00100B3C">
        <w:rPr>
          <w:b/>
          <w:i/>
          <w:lang w:val="en-US"/>
        </w:rPr>
        <w:t>1</w:t>
      </w:r>
      <w:r>
        <w:rPr>
          <w:b/>
          <w:i/>
        </w:rPr>
        <w:t xml:space="preserve">: </w:t>
      </w:r>
      <w:r>
        <w:rPr>
          <w:b/>
          <w:i/>
          <w:lang w:val="en-US"/>
        </w:rPr>
        <w:t xml:space="preserve">Support one-bit </w:t>
      </w:r>
      <w:r w:rsidRPr="004146BB">
        <w:rPr>
          <w:b/>
          <w:i/>
          <w:lang w:val="en-US"/>
        </w:rPr>
        <w:t>enabling/disabling HARQ-ACK feedback indication in multicast DCI format</w:t>
      </w:r>
      <w:r>
        <w:rPr>
          <w:b/>
          <w:i/>
          <w:lang w:val="en-US"/>
        </w:rPr>
        <w:t xml:space="preserve"> 4-1</w:t>
      </w:r>
      <w:r>
        <w:rPr>
          <w:b/>
          <w:i/>
          <w:lang w:val="en-GB"/>
        </w:rPr>
        <w:t xml:space="preserve">. </w:t>
      </w:r>
    </w:p>
    <w:p w14:paraId="3BD178BC" w14:textId="3579B1C3" w:rsidR="00100B3C" w:rsidRDefault="00100B3C" w:rsidP="00100B3C">
      <w:pPr>
        <w:pStyle w:val="BodyText"/>
        <w:rPr>
          <w:b/>
          <w:i/>
          <w:lang w:val="en-GB"/>
        </w:rPr>
      </w:pPr>
      <w:r>
        <w:rPr>
          <w:b/>
          <w:i/>
        </w:rPr>
        <w:t xml:space="preserve">Proposal </w:t>
      </w:r>
      <w:r>
        <w:rPr>
          <w:b/>
          <w:i/>
          <w:lang w:val="en-US"/>
        </w:rPr>
        <w:t>2</w:t>
      </w:r>
      <w:r>
        <w:rPr>
          <w:b/>
          <w:i/>
        </w:rPr>
        <w:t xml:space="preserve">: </w:t>
      </w:r>
      <w:r>
        <w:rPr>
          <w:b/>
          <w:i/>
          <w:lang w:val="en-US"/>
        </w:rPr>
        <w:t>O</w:t>
      </w:r>
      <w:r>
        <w:rPr>
          <w:b/>
          <w:i/>
          <w:lang w:val="en-US"/>
        </w:rPr>
        <w:t xml:space="preserve">ne-bit </w:t>
      </w:r>
      <w:r w:rsidRPr="004146BB">
        <w:rPr>
          <w:b/>
          <w:i/>
          <w:lang w:val="en-US"/>
        </w:rPr>
        <w:t>enabling/disabling HARQ-ACK feedback indication in multicast DCI format</w:t>
      </w:r>
      <w:r>
        <w:rPr>
          <w:b/>
          <w:i/>
          <w:lang w:val="en-US"/>
        </w:rPr>
        <w:t xml:space="preserve"> 4-1</w:t>
      </w:r>
      <w:r>
        <w:rPr>
          <w:b/>
          <w:i/>
          <w:lang w:val="en-US"/>
        </w:rPr>
        <w:t xml:space="preserve"> is reserved when </w:t>
      </w:r>
      <w:r w:rsidR="00197FB7" w:rsidRPr="00197FB7">
        <w:rPr>
          <w:b/>
          <w:i/>
          <w:lang w:val="en-US"/>
        </w:rPr>
        <w:t xml:space="preserve">RRC signaling </w:t>
      </w:r>
      <w:r w:rsidR="00197FB7">
        <w:rPr>
          <w:b/>
          <w:i/>
          <w:lang w:val="en-US"/>
        </w:rPr>
        <w:t xml:space="preserve">does not </w:t>
      </w:r>
      <w:r w:rsidR="00197FB7" w:rsidRPr="00197FB7">
        <w:rPr>
          <w:b/>
          <w:i/>
          <w:lang w:val="en-US"/>
        </w:rPr>
        <w:t>configure presence of enabling/disabling HARQ-ACK feedback indication (HEI) in multicast DCI format for a given G-RNTI</w:t>
      </w:r>
      <w:r>
        <w:rPr>
          <w:b/>
          <w:i/>
          <w:lang w:val="en-GB"/>
        </w:rPr>
        <w:t xml:space="preserve">. </w:t>
      </w:r>
    </w:p>
    <w:p w14:paraId="44EE81EE" w14:textId="77777777" w:rsidR="002C46E1" w:rsidRDefault="002C46E1" w:rsidP="002C46E1">
      <w:pPr>
        <w:pStyle w:val="BodyText"/>
        <w:rPr>
          <w:lang w:val="en-GB"/>
        </w:rPr>
      </w:pPr>
    </w:p>
    <w:p w14:paraId="0CFB57A3" w14:textId="77777777" w:rsidR="002C46E1" w:rsidRPr="009A1614" w:rsidRDefault="002C46E1" w:rsidP="002C46E1">
      <w:pPr>
        <w:pStyle w:val="BodyText"/>
        <w:rPr>
          <w:lang w:val="en-US"/>
        </w:rPr>
      </w:pPr>
      <w:r>
        <w:rPr>
          <w:lang w:val="en-US"/>
        </w:rPr>
        <w:t xml:space="preserve">For Type-2 HARQ-ACK codebook determination, DAI is needed for solving missing DCI problem. However, for Type-1 HARQ-ACK codebook determination, DAI is not needed and can be reserved. </w:t>
      </w:r>
    </w:p>
    <w:p w14:paraId="215DC954" w14:textId="33DBC326" w:rsidR="002C46E1" w:rsidRDefault="002C46E1" w:rsidP="002C46E1">
      <w:pPr>
        <w:pStyle w:val="BodyText"/>
        <w:rPr>
          <w:b/>
          <w:i/>
        </w:rPr>
      </w:pPr>
      <w:r w:rsidRPr="009C7176">
        <w:rPr>
          <w:b/>
          <w:i/>
        </w:rPr>
        <w:t xml:space="preserve">Proposal </w:t>
      </w:r>
      <w:r>
        <w:rPr>
          <w:b/>
          <w:i/>
          <w:lang w:val="en-US"/>
        </w:rPr>
        <w:t>3</w:t>
      </w:r>
      <w:r w:rsidRPr="009C7176">
        <w:rPr>
          <w:b/>
          <w:i/>
        </w:rPr>
        <w:t xml:space="preserve">: </w:t>
      </w:r>
      <w:r>
        <w:rPr>
          <w:b/>
          <w:i/>
          <w:lang w:val="en-US"/>
        </w:rPr>
        <w:t xml:space="preserve">For Type-1 HARQ-ACK codebook determination, DAI in </w:t>
      </w:r>
      <w:r w:rsidRPr="004146BB">
        <w:rPr>
          <w:b/>
          <w:i/>
          <w:lang w:val="en-US"/>
        </w:rPr>
        <w:t>multicast DCI format</w:t>
      </w:r>
      <w:r>
        <w:rPr>
          <w:b/>
          <w:i/>
          <w:lang w:val="en-US"/>
        </w:rPr>
        <w:t xml:space="preserve"> 4-1 is reserved</w:t>
      </w:r>
      <w:r w:rsidRPr="009C7176">
        <w:rPr>
          <w:b/>
          <w:i/>
        </w:rPr>
        <w:t>.</w:t>
      </w:r>
    </w:p>
    <w:p w14:paraId="26016F70" w14:textId="217ACE7B" w:rsidR="002C46E1" w:rsidRDefault="002C46E1" w:rsidP="002C46E1">
      <w:pPr>
        <w:pStyle w:val="BodyText"/>
        <w:rPr>
          <w:b/>
          <w:i/>
        </w:rPr>
      </w:pPr>
      <w:r w:rsidRPr="009C7176">
        <w:rPr>
          <w:b/>
          <w:i/>
        </w:rPr>
        <w:t xml:space="preserve">Proposal </w:t>
      </w:r>
      <w:r>
        <w:rPr>
          <w:b/>
          <w:i/>
          <w:lang w:val="en-US"/>
        </w:rPr>
        <w:t>4</w:t>
      </w:r>
      <w:r w:rsidRPr="009C7176">
        <w:rPr>
          <w:b/>
          <w:i/>
        </w:rPr>
        <w:t xml:space="preserve">: </w:t>
      </w:r>
      <w:r>
        <w:rPr>
          <w:b/>
          <w:i/>
          <w:lang w:val="en-US"/>
        </w:rPr>
        <w:t xml:space="preserve">For Type-2 HARQ-ACK codebook determination, DAI in </w:t>
      </w:r>
      <w:r w:rsidRPr="004146BB">
        <w:rPr>
          <w:b/>
          <w:i/>
          <w:lang w:val="en-US"/>
        </w:rPr>
        <w:t>multicast DCI format</w:t>
      </w:r>
      <w:r>
        <w:rPr>
          <w:b/>
          <w:i/>
          <w:lang w:val="en-US"/>
        </w:rPr>
        <w:t xml:space="preserve"> 4-1 is used as counter DAI as legacy operation</w:t>
      </w:r>
      <w:r w:rsidRPr="009C7176">
        <w:rPr>
          <w:b/>
          <w:i/>
        </w:rPr>
        <w:t>.</w:t>
      </w:r>
    </w:p>
    <w:p w14:paraId="201CDFF3" w14:textId="77777777" w:rsidR="002C46E1" w:rsidRDefault="002C46E1" w:rsidP="002C46E1">
      <w:pPr>
        <w:pStyle w:val="ListParagraph"/>
        <w:ind w:left="880"/>
        <w:rPr>
          <w:color w:val="000000" w:themeColor="text1"/>
        </w:rPr>
      </w:pPr>
    </w:p>
    <w:p w14:paraId="72276025" w14:textId="77777777" w:rsidR="002C46E1" w:rsidRDefault="002C46E1" w:rsidP="002C46E1">
      <w:pPr>
        <w:pStyle w:val="Heading2"/>
        <w:rPr>
          <w:lang w:eastAsia="zh-CN"/>
        </w:rPr>
      </w:pPr>
      <w:r>
        <w:rPr>
          <w:lang w:eastAsia="zh-CN"/>
        </w:rPr>
        <w:t>Size alignment of the second group-common DCI</w:t>
      </w:r>
    </w:p>
    <w:p w14:paraId="6BA05264" w14:textId="77777777" w:rsidR="002C46E1" w:rsidRDefault="002C46E1" w:rsidP="002C46E1">
      <w:pPr>
        <w:pStyle w:val="BodyText"/>
      </w:pPr>
    </w:p>
    <w:p w14:paraId="0085B65A" w14:textId="77777777" w:rsidR="002C46E1" w:rsidRPr="00C21BC9" w:rsidRDefault="002C46E1" w:rsidP="002C46E1">
      <w:pPr>
        <w:pStyle w:val="BodyText"/>
        <w:rPr>
          <w:rFonts w:ascii="Times" w:eastAsia="Batang" w:hAnsi="Times"/>
          <w:szCs w:val="24"/>
          <w:lang w:eastAsia="x-none"/>
        </w:rPr>
      </w:pPr>
      <w:r>
        <w:t>To keep</w:t>
      </w:r>
      <w:r w:rsidRPr="004F3E93">
        <w:t xml:space="preserve"> the “3+1” DCI size budget, </w:t>
      </w:r>
      <w:r>
        <w:t>the main</w:t>
      </w:r>
      <w:r w:rsidRPr="004F3E93">
        <w:t xml:space="preserve"> issue needs to be addressed is whether the DCI with CRC scrambled by </w:t>
      </w:r>
      <w:r>
        <w:t>G-</w:t>
      </w:r>
      <w:r w:rsidRPr="004F3E93">
        <w:t xml:space="preserve">RNTI is counted in the maximum three DCI size budget with C-RNTI, </w:t>
      </w:r>
      <w:r>
        <w:rPr>
          <w:lang w:val="en-US"/>
        </w:rPr>
        <w:t>or</w:t>
      </w:r>
      <w:r w:rsidRPr="004F3E93">
        <w:t xml:space="preserve"> </w:t>
      </w:r>
      <w:r>
        <w:t>the</w:t>
      </w:r>
      <w:r w:rsidRPr="004F3E93">
        <w:t xml:space="preserve"> DCI sizes budget with </w:t>
      </w:r>
      <w:r>
        <w:t>other</w:t>
      </w:r>
      <w:r w:rsidRPr="004F3E93">
        <w:t xml:space="preserve"> RNTIs. </w:t>
      </w:r>
    </w:p>
    <w:tbl>
      <w:tblPr>
        <w:tblStyle w:val="TableGrid"/>
        <w:tblW w:w="0" w:type="auto"/>
        <w:tblLook w:val="04A0" w:firstRow="1" w:lastRow="0" w:firstColumn="1" w:lastColumn="0" w:noHBand="0" w:noVBand="1"/>
      </w:tblPr>
      <w:tblGrid>
        <w:gridCol w:w="9307"/>
      </w:tblGrid>
      <w:tr w:rsidR="002C46E1" w14:paraId="22BBF06B" w14:textId="77777777" w:rsidTr="00612C5F">
        <w:tc>
          <w:tcPr>
            <w:tcW w:w="9307" w:type="dxa"/>
          </w:tcPr>
          <w:p w14:paraId="24B13D17" w14:textId="77777777" w:rsidR="002C46E1" w:rsidRPr="00C21BC9" w:rsidRDefault="002C46E1" w:rsidP="00612C5F">
            <w:pPr>
              <w:spacing w:after="0"/>
              <w:rPr>
                <w:rFonts w:ascii="Times" w:eastAsia="Batang" w:hAnsi="Times"/>
                <w:szCs w:val="24"/>
                <w:lang w:eastAsia="x-none"/>
              </w:rPr>
            </w:pPr>
            <w:r w:rsidRPr="00C21BC9">
              <w:rPr>
                <w:rFonts w:ascii="Times" w:eastAsia="Batang" w:hAnsi="Times"/>
                <w:szCs w:val="24"/>
                <w:highlight w:val="green"/>
                <w:lang w:eastAsia="x-none"/>
              </w:rPr>
              <w:t>Agreement:</w:t>
            </w:r>
          </w:p>
          <w:p w14:paraId="3E815D25" w14:textId="77777777" w:rsidR="002C46E1" w:rsidRDefault="002C46E1" w:rsidP="00612C5F">
            <w:pPr>
              <w:spacing w:after="0"/>
              <w:rPr>
                <w:rFonts w:eastAsia="Batang"/>
                <w:lang w:val="en-GB" w:eastAsia="en-US"/>
              </w:rPr>
            </w:pPr>
            <w:r w:rsidRPr="006B734C">
              <w:rPr>
                <w:rFonts w:eastAsia="Batang"/>
                <w:lang w:val="en-GB"/>
              </w:rPr>
              <w:t>For multicast of RRC-CONNECTED UEs, align t</w:t>
            </w:r>
            <w:r w:rsidRPr="006B734C">
              <w:rPr>
                <w:rFonts w:eastAsia="Batang"/>
                <w:lang w:val="en-GB" w:eastAsia="en-US"/>
              </w:rPr>
              <w:t>he size of the first DCI format</w:t>
            </w:r>
            <w:r w:rsidRPr="006B734C">
              <w:rPr>
                <w:rFonts w:eastAsia="Batang"/>
                <w:bCs/>
                <w:lang w:val="en-GB" w:eastAsia="x-none"/>
              </w:rPr>
              <w:t xml:space="preserve"> for GC-PDCCH</w:t>
            </w:r>
            <w:r w:rsidRPr="006B734C">
              <w:rPr>
                <w:rFonts w:eastAsia="Batang"/>
                <w:lang w:val="en-GB" w:eastAsia="en-US"/>
              </w:rPr>
              <w:t xml:space="preserve"> with DCI format 1_0 with CRC scrambled by C-RNTI monitored in CSS.</w:t>
            </w:r>
          </w:p>
          <w:p w14:paraId="03DF25DB" w14:textId="77777777" w:rsidR="002C46E1" w:rsidRPr="00EB09D7" w:rsidRDefault="002C46E1" w:rsidP="00612C5F">
            <w:pPr>
              <w:spacing w:after="0"/>
              <w:rPr>
                <w:rFonts w:eastAsia="Batang"/>
                <w:lang w:val="en-GB" w:eastAsia="en-US"/>
              </w:rPr>
            </w:pPr>
          </w:p>
        </w:tc>
      </w:tr>
    </w:tbl>
    <w:p w14:paraId="1F02F2A5" w14:textId="77777777" w:rsidR="002C46E1" w:rsidRDefault="002C46E1" w:rsidP="002C46E1">
      <w:pPr>
        <w:pStyle w:val="BodyText"/>
      </w:pPr>
    </w:p>
    <w:p w14:paraId="4F235924" w14:textId="77777777" w:rsidR="002C46E1" w:rsidRPr="009B77CF" w:rsidRDefault="002C46E1" w:rsidP="002C46E1">
      <w:pPr>
        <w:pStyle w:val="BodyText"/>
        <w:rPr>
          <w:lang w:val="en-US"/>
        </w:rPr>
      </w:pPr>
      <w:r>
        <w:rPr>
          <w:lang w:val="en-US"/>
        </w:rPr>
        <w:t>T</w:t>
      </w:r>
      <w:r w:rsidRPr="009B77CF">
        <w:rPr>
          <w:lang w:val="en-US"/>
        </w:rPr>
        <w:t xml:space="preserve">here are </w:t>
      </w:r>
      <w:r>
        <w:rPr>
          <w:lang w:val="en-US"/>
        </w:rPr>
        <w:t>6</w:t>
      </w:r>
      <w:r w:rsidRPr="009B77CF">
        <w:rPr>
          <w:lang w:val="en-US"/>
        </w:rPr>
        <w:t xml:space="preserve"> DCI formats </w:t>
      </w:r>
      <w:r>
        <w:rPr>
          <w:lang w:val="en-US"/>
        </w:rPr>
        <w:t>which may need to be monitored by a UE</w:t>
      </w:r>
      <w:r w:rsidRPr="009B77CF">
        <w:rPr>
          <w:lang w:val="en-US"/>
        </w:rPr>
        <w:t>:</w:t>
      </w:r>
    </w:p>
    <w:p w14:paraId="1A1F9292" w14:textId="77777777" w:rsidR="002C46E1" w:rsidRPr="009B77CF" w:rsidRDefault="002C46E1" w:rsidP="002C46E1">
      <w:pPr>
        <w:pStyle w:val="BodyText"/>
        <w:rPr>
          <w:lang w:val="en-US"/>
        </w:rPr>
      </w:pPr>
      <w:r w:rsidRPr="009B77CF">
        <w:rPr>
          <w:lang w:val="en-US"/>
        </w:rPr>
        <w:t>(1)</w:t>
      </w:r>
      <w:r w:rsidRPr="009B77CF">
        <w:rPr>
          <w:lang w:val="en-US"/>
        </w:rPr>
        <w:tab/>
        <w:t>DCI format 1-0</w:t>
      </w:r>
      <w:r>
        <w:rPr>
          <w:lang w:val="en-US"/>
        </w:rPr>
        <w:t>/0-0</w:t>
      </w:r>
      <w:r w:rsidRPr="009B77CF">
        <w:rPr>
          <w:lang w:val="en-US"/>
        </w:rPr>
        <w:t xml:space="preserve"> with CRC scrambled by C-RNTI</w:t>
      </w:r>
    </w:p>
    <w:p w14:paraId="4846B25F" w14:textId="6638025C" w:rsidR="002C46E1" w:rsidRPr="009B77CF" w:rsidRDefault="002C46E1" w:rsidP="002C46E1">
      <w:pPr>
        <w:pStyle w:val="BodyText"/>
        <w:rPr>
          <w:lang w:val="en-US"/>
        </w:rPr>
      </w:pPr>
      <w:r w:rsidRPr="009B77CF">
        <w:rPr>
          <w:lang w:val="en-US"/>
        </w:rPr>
        <w:t>(2)</w:t>
      </w:r>
      <w:r w:rsidRPr="009B77CF">
        <w:rPr>
          <w:lang w:val="en-US"/>
        </w:rPr>
        <w:tab/>
        <w:t xml:space="preserve">DCI format </w:t>
      </w:r>
      <w:r w:rsidR="003716A7">
        <w:rPr>
          <w:lang w:val="en-US"/>
        </w:rPr>
        <w:t>4-1</w:t>
      </w:r>
      <w:r w:rsidRPr="009B77CF">
        <w:rPr>
          <w:lang w:val="en-US"/>
        </w:rPr>
        <w:t xml:space="preserve"> with CRC scrambled by G-RNTI</w:t>
      </w:r>
    </w:p>
    <w:p w14:paraId="5B35BD5A" w14:textId="77777777" w:rsidR="002C46E1" w:rsidRDefault="002C46E1" w:rsidP="002C46E1">
      <w:pPr>
        <w:pStyle w:val="BodyText"/>
        <w:rPr>
          <w:lang w:val="en-US"/>
        </w:rPr>
      </w:pPr>
      <w:r w:rsidRPr="009B77CF">
        <w:rPr>
          <w:lang w:val="en-US"/>
        </w:rPr>
        <w:t>(3)</w:t>
      </w:r>
      <w:r w:rsidRPr="009B77CF">
        <w:rPr>
          <w:lang w:val="en-US"/>
        </w:rPr>
        <w:tab/>
        <w:t>DCI format 0-1 with CRC scrambled by C-RNTI</w:t>
      </w:r>
    </w:p>
    <w:p w14:paraId="37AE138B" w14:textId="77777777" w:rsidR="002C46E1" w:rsidRPr="009B77CF" w:rsidRDefault="002C46E1" w:rsidP="002C46E1">
      <w:pPr>
        <w:pStyle w:val="BodyText"/>
        <w:rPr>
          <w:lang w:val="en-US"/>
        </w:rPr>
      </w:pPr>
      <w:r w:rsidRPr="009B77CF">
        <w:rPr>
          <w:lang w:val="en-US"/>
        </w:rPr>
        <w:t>(4)</w:t>
      </w:r>
      <w:r w:rsidRPr="009B77CF">
        <w:rPr>
          <w:lang w:val="en-US"/>
        </w:rPr>
        <w:tab/>
        <w:t>DCI format 1-1 with CRC scrambled by C-RNTI</w:t>
      </w:r>
    </w:p>
    <w:p w14:paraId="2C3079EA" w14:textId="48B8C683" w:rsidR="002C46E1" w:rsidRPr="009B77CF" w:rsidRDefault="002C46E1" w:rsidP="002C46E1">
      <w:pPr>
        <w:pStyle w:val="BodyText"/>
        <w:rPr>
          <w:lang w:val="en-US"/>
        </w:rPr>
      </w:pPr>
      <w:r w:rsidRPr="009B77CF">
        <w:rPr>
          <w:lang w:val="en-US"/>
        </w:rPr>
        <w:t>(5)</w:t>
      </w:r>
      <w:r w:rsidRPr="009B77CF">
        <w:rPr>
          <w:lang w:val="en-US"/>
        </w:rPr>
        <w:tab/>
        <w:t xml:space="preserve">DCI format </w:t>
      </w:r>
      <w:r w:rsidR="003716A7">
        <w:rPr>
          <w:lang w:val="en-US"/>
        </w:rPr>
        <w:t>4-2</w:t>
      </w:r>
      <w:r>
        <w:rPr>
          <w:lang w:val="en-US"/>
        </w:rPr>
        <w:t xml:space="preserve"> </w:t>
      </w:r>
      <w:r w:rsidRPr="009B77CF">
        <w:rPr>
          <w:lang w:val="en-US"/>
        </w:rPr>
        <w:t>with CRC scrambled by G-RNTI</w:t>
      </w:r>
    </w:p>
    <w:p w14:paraId="5AC1C53F" w14:textId="77777777" w:rsidR="002C46E1" w:rsidRPr="009B77CF" w:rsidRDefault="002C46E1" w:rsidP="002C46E1">
      <w:pPr>
        <w:pStyle w:val="BodyText"/>
        <w:rPr>
          <w:lang w:val="en-US"/>
        </w:rPr>
      </w:pPr>
      <w:r w:rsidRPr="009B77CF">
        <w:rPr>
          <w:lang w:val="en-US"/>
        </w:rPr>
        <w:t>(</w:t>
      </w:r>
      <w:r>
        <w:rPr>
          <w:lang w:val="en-US"/>
        </w:rPr>
        <w:t>6</w:t>
      </w:r>
      <w:r w:rsidRPr="009B77CF">
        <w:rPr>
          <w:lang w:val="en-US"/>
        </w:rPr>
        <w:t>)</w:t>
      </w:r>
      <w:r w:rsidRPr="009B77CF">
        <w:rPr>
          <w:lang w:val="en-US"/>
        </w:rPr>
        <w:tab/>
      </w:r>
      <w:r>
        <w:rPr>
          <w:color w:val="000000" w:themeColor="text1"/>
          <w:lang w:val="en-US"/>
        </w:rPr>
        <w:t>DCI format 2-X with CRC scrambled by corresponding RNTI</w:t>
      </w:r>
    </w:p>
    <w:p w14:paraId="56B8E76A" w14:textId="41204DB2" w:rsidR="002C46E1" w:rsidRPr="005A5AB6" w:rsidRDefault="002C46E1" w:rsidP="002C46E1">
      <w:pPr>
        <w:pStyle w:val="BodyText"/>
        <w:rPr>
          <w:lang w:val="en-US"/>
        </w:rPr>
      </w:pPr>
      <w:r w:rsidRPr="004F3E93">
        <w:t>Firstly,</w:t>
      </w:r>
      <w:r>
        <w:rPr>
          <w:lang w:val="en-US"/>
        </w:rPr>
        <w:t xml:space="preserve"> RAN1 has agreed that the size of the </w:t>
      </w:r>
      <w:r w:rsidR="003716A7" w:rsidRPr="009B77CF">
        <w:rPr>
          <w:lang w:val="en-US"/>
        </w:rPr>
        <w:t xml:space="preserve">DCI format </w:t>
      </w:r>
      <w:r w:rsidR="003716A7">
        <w:rPr>
          <w:lang w:val="en-US"/>
        </w:rPr>
        <w:t>4-1</w:t>
      </w:r>
      <w:r>
        <w:rPr>
          <w:lang w:val="en-US"/>
        </w:rPr>
        <w:t xml:space="preserve"> is aligned with </w:t>
      </w:r>
      <w:r w:rsidRPr="006B734C">
        <w:rPr>
          <w:rFonts w:eastAsia="Batang"/>
          <w:lang w:val="en-GB"/>
        </w:rPr>
        <w:t>DCI format 1_0 with CRC scrambled by C-RNTI monitored in CSS</w:t>
      </w:r>
      <w:r>
        <w:rPr>
          <w:rFonts w:eastAsia="Batang"/>
          <w:lang w:val="en-GB"/>
        </w:rPr>
        <w:t xml:space="preserve">. It is straightforward to count the </w:t>
      </w:r>
      <w:r w:rsidRPr="005A5AB6">
        <w:rPr>
          <w:rFonts w:eastAsia="Batang"/>
          <w:lang w:val="en-GB"/>
        </w:rPr>
        <w:t xml:space="preserve">G-RNTI for the </w:t>
      </w:r>
      <w:r w:rsidR="003716A7" w:rsidRPr="009B77CF">
        <w:rPr>
          <w:lang w:val="en-US"/>
        </w:rPr>
        <w:t xml:space="preserve">DCI format </w:t>
      </w:r>
      <w:r w:rsidR="003716A7">
        <w:rPr>
          <w:lang w:val="en-US"/>
        </w:rPr>
        <w:t xml:space="preserve">4-1 </w:t>
      </w:r>
      <w:r w:rsidRPr="005A5AB6">
        <w:rPr>
          <w:rFonts w:eastAsia="Batang"/>
          <w:lang w:val="en-GB"/>
        </w:rPr>
        <w:t>as C-RNTI</w:t>
      </w:r>
      <w:r>
        <w:rPr>
          <w:rFonts w:eastAsia="Batang"/>
          <w:lang w:val="en-GB"/>
        </w:rPr>
        <w:t>.</w:t>
      </w:r>
    </w:p>
    <w:p w14:paraId="0E92AC12" w14:textId="77777777" w:rsidR="002C46E1" w:rsidRDefault="002C46E1" w:rsidP="002C46E1">
      <w:pPr>
        <w:pStyle w:val="BodyText"/>
        <w:rPr>
          <w:lang w:val="en-US"/>
        </w:rPr>
      </w:pPr>
      <w:r>
        <w:rPr>
          <w:lang w:val="en-US"/>
        </w:rPr>
        <w:t xml:space="preserve">Furthermore, there are several ways to </w:t>
      </w:r>
      <w:r w:rsidRPr="009D4936">
        <w:t>keep 3+1 budget</w:t>
      </w:r>
      <w:r>
        <w:rPr>
          <w:lang w:val="en-US"/>
        </w:rPr>
        <w:t>:</w:t>
      </w:r>
    </w:p>
    <w:p w14:paraId="2BDFEADC" w14:textId="77777777" w:rsidR="002C46E1" w:rsidRPr="00896FD8" w:rsidRDefault="002C46E1" w:rsidP="002C46E1">
      <w:pPr>
        <w:pStyle w:val="BodyText"/>
        <w:numPr>
          <w:ilvl w:val="0"/>
          <w:numId w:val="20"/>
        </w:numPr>
      </w:pPr>
      <w:r w:rsidRPr="00896FD8">
        <w:rPr>
          <w:lang w:val="en-US"/>
        </w:rPr>
        <w:t xml:space="preserve">Option 1: Align </w:t>
      </w:r>
      <w:r w:rsidRPr="009D4936">
        <w:t>the payload size of (3) and (4)</w:t>
      </w:r>
      <w:r w:rsidRPr="00896FD8">
        <w:rPr>
          <w:lang w:val="en-US"/>
        </w:rPr>
        <w:t xml:space="preserve"> then the RNTI of (5) can be regarded as C-RNTI. In that sense,</w:t>
      </w:r>
      <w:r w:rsidRPr="009D4936">
        <w:t xml:space="preserve"> the total number of different payload sizes with C-RNTI including G-RNTI </w:t>
      </w:r>
      <w:r w:rsidRPr="00896FD8">
        <w:rPr>
          <w:lang w:val="en-US"/>
        </w:rPr>
        <w:t>is</w:t>
      </w:r>
      <w:r w:rsidRPr="009D4936">
        <w:t xml:space="preserve"> 3. </w:t>
      </w:r>
      <w:r>
        <w:rPr>
          <w:lang w:val="en-US"/>
        </w:rPr>
        <w:t>The padding bits may be appended to (3) until both (3) and (4) have same size considering usually DL DCI includes more bits than UL DCI.</w:t>
      </w:r>
    </w:p>
    <w:p w14:paraId="4841B5DD" w14:textId="4C3210BA" w:rsidR="002C46E1" w:rsidRDefault="002C46E1" w:rsidP="002C46E1">
      <w:pPr>
        <w:pStyle w:val="BodyText"/>
        <w:numPr>
          <w:ilvl w:val="0"/>
          <w:numId w:val="20"/>
        </w:numPr>
      </w:pPr>
      <w:r w:rsidRPr="00896FD8">
        <w:rPr>
          <w:lang w:val="en-US"/>
        </w:rPr>
        <w:t xml:space="preserve">Option 2: Align </w:t>
      </w:r>
      <w:r w:rsidRPr="009D4936">
        <w:t>the payload size of (</w:t>
      </w:r>
      <w:r w:rsidRPr="00896FD8">
        <w:rPr>
          <w:lang w:val="en-US"/>
        </w:rPr>
        <w:t>5</w:t>
      </w:r>
      <w:r w:rsidRPr="009D4936">
        <w:t>) and (4)</w:t>
      </w:r>
      <w:r w:rsidRPr="00896FD8">
        <w:rPr>
          <w:lang w:val="en-US"/>
        </w:rPr>
        <w:t xml:space="preserve"> then the RNTI of (5) can be regarded as C-RNTI. In that sense,</w:t>
      </w:r>
      <w:r w:rsidRPr="009D4936">
        <w:t xml:space="preserve"> the total number of different payload sizes with C-RNTI including G-RNTI </w:t>
      </w:r>
      <w:r w:rsidRPr="00896FD8">
        <w:rPr>
          <w:lang w:val="en-US"/>
        </w:rPr>
        <w:t>is</w:t>
      </w:r>
      <w:r w:rsidRPr="009D4936">
        <w:t xml:space="preserve"> 3. </w:t>
      </w:r>
      <w:r w:rsidRPr="00896FD8">
        <w:rPr>
          <w:lang w:val="en-US"/>
        </w:rPr>
        <w:t xml:space="preserve">The padding bits may be appended to (5) until both (5) and (4) have same size considering usually DL DCI includes more bits than UL DCI. </w:t>
      </w:r>
      <w:r>
        <w:rPr>
          <w:lang w:val="en-US"/>
        </w:rPr>
        <w:t>T</w:t>
      </w:r>
      <w:r w:rsidRPr="009D4936">
        <w:t>aking CBG-based retransmission as example, if CBG-based retransmission with maximum 8 CBGs per TB is configured for the UE, the UE assumes 8-bit CBGTI field included in the DCI format 1-1 with CRC scrambled by C-RNTI. In order to align the size of DCI format 1-1 with CRC scrambled by C-</w:t>
      </w:r>
      <w:r w:rsidRPr="009D4936">
        <w:lastRenderedPageBreak/>
        <w:t xml:space="preserve">RNTI, </w:t>
      </w:r>
      <w:r>
        <w:t xml:space="preserve">the second </w:t>
      </w:r>
      <w:r w:rsidRPr="009D4936">
        <w:t xml:space="preserve">DCI format with CRC scrambled by G-RNTI has to include 8 bits CBGTI which may be reserved as padding bits. In that sense, aligning the size of DCI format 1-1 with CRC scrambled by C-RNTI and </w:t>
      </w:r>
      <w:r>
        <w:t xml:space="preserve">the </w:t>
      </w:r>
      <w:r w:rsidR="003716A7" w:rsidRPr="009B77CF">
        <w:rPr>
          <w:lang w:val="en-US"/>
        </w:rPr>
        <w:t xml:space="preserve">DCI format </w:t>
      </w:r>
      <w:r w:rsidR="003716A7">
        <w:rPr>
          <w:lang w:val="en-US"/>
        </w:rPr>
        <w:t xml:space="preserve">4-2 </w:t>
      </w:r>
      <w:r w:rsidRPr="009D4936">
        <w:t xml:space="preserve">with CRC scrambled by G-RNTI may bring more overhead in </w:t>
      </w:r>
      <w:r>
        <w:t xml:space="preserve">the </w:t>
      </w:r>
      <w:r w:rsidR="003716A7" w:rsidRPr="009B77CF">
        <w:rPr>
          <w:lang w:val="en-US"/>
        </w:rPr>
        <w:t xml:space="preserve">DCI format </w:t>
      </w:r>
      <w:r w:rsidR="003716A7">
        <w:rPr>
          <w:lang w:val="en-US"/>
        </w:rPr>
        <w:t>4-2</w:t>
      </w:r>
      <w:r w:rsidRPr="009D4936">
        <w:t xml:space="preserve">. </w:t>
      </w:r>
    </w:p>
    <w:p w14:paraId="1BEAC51D" w14:textId="28DD3D90" w:rsidR="002C46E1" w:rsidRPr="009D4936" w:rsidRDefault="002C46E1" w:rsidP="002C46E1">
      <w:pPr>
        <w:pStyle w:val="BodyText"/>
        <w:numPr>
          <w:ilvl w:val="0"/>
          <w:numId w:val="20"/>
        </w:numPr>
      </w:pPr>
      <w:r w:rsidRPr="00896FD8">
        <w:rPr>
          <w:lang w:val="en-US"/>
        </w:rPr>
        <w:t xml:space="preserve">Option </w:t>
      </w:r>
      <w:r>
        <w:rPr>
          <w:lang w:val="en-US"/>
        </w:rPr>
        <w:t>3</w:t>
      </w:r>
      <w:r w:rsidRPr="00896FD8">
        <w:rPr>
          <w:lang w:val="en-US"/>
        </w:rPr>
        <w:t xml:space="preserve">: Align </w:t>
      </w:r>
      <w:r w:rsidRPr="009D4936">
        <w:t>the payload size of (</w:t>
      </w:r>
      <w:r w:rsidRPr="00896FD8">
        <w:rPr>
          <w:lang w:val="en-US"/>
        </w:rPr>
        <w:t>5</w:t>
      </w:r>
      <w:r w:rsidRPr="009D4936">
        <w:t>) and (</w:t>
      </w:r>
      <w:r>
        <w:rPr>
          <w:lang w:val="en-US"/>
        </w:rPr>
        <w:t>6</w:t>
      </w:r>
      <w:r w:rsidRPr="009D4936">
        <w:t>)</w:t>
      </w:r>
      <w:r w:rsidRPr="00896FD8">
        <w:rPr>
          <w:lang w:val="en-US"/>
        </w:rPr>
        <w:t xml:space="preserve"> then the RNTI of (5) can be regarded as </w:t>
      </w:r>
      <w:r>
        <w:rPr>
          <w:lang w:val="en-US"/>
        </w:rPr>
        <w:t xml:space="preserve">other </w:t>
      </w:r>
      <w:r w:rsidRPr="00896FD8">
        <w:rPr>
          <w:lang w:val="en-US"/>
        </w:rPr>
        <w:t>RNTI. In that sense,</w:t>
      </w:r>
      <w:r w:rsidRPr="009D4936">
        <w:t xml:space="preserve"> the total number of different payload sizes with </w:t>
      </w:r>
      <w:r>
        <w:rPr>
          <w:lang w:val="en-US"/>
        </w:rPr>
        <w:t xml:space="preserve">all </w:t>
      </w:r>
      <w:r w:rsidRPr="009D4936">
        <w:t>RNTI</w:t>
      </w:r>
      <w:r>
        <w:rPr>
          <w:lang w:val="en-US"/>
        </w:rPr>
        <w:t>s</w:t>
      </w:r>
      <w:r w:rsidRPr="009D4936">
        <w:t xml:space="preserve"> </w:t>
      </w:r>
      <w:r w:rsidRPr="00896FD8">
        <w:rPr>
          <w:lang w:val="en-US"/>
        </w:rPr>
        <w:t>is</w:t>
      </w:r>
      <w:r w:rsidRPr="009D4936">
        <w:t xml:space="preserve"> </w:t>
      </w:r>
      <w:r>
        <w:rPr>
          <w:lang w:val="en-US"/>
        </w:rPr>
        <w:t>4</w:t>
      </w:r>
      <w:r w:rsidRPr="009D4936">
        <w:t xml:space="preserve">. </w:t>
      </w:r>
      <w:r>
        <w:rPr>
          <w:lang w:val="en-US"/>
        </w:rPr>
        <w:t xml:space="preserve">Since DCI format 2-x series have a configurable size, gNB can adjust the payload size of the </w:t>
      </w:r>
      <w:r w:rsidR="003716A7" w:rsidRPr="009B77CF">
        <w:rPr>
          <w:lang w:val="en-US"/>
        </w:rPr>
        <w:t xml:space="preserve">DCI format </w:t>
      </w:r>
      <w:r w:rsidR="003716A7">
        <w:rPr>
          <w:lang w:val="en-US"/>
        </w:rPr>
        <w:t xml:space="preserve">4-2 </w:t>
      </w:r>
      <w:r>
        <w:rPr>
          <w:lang w:val="en-US"/>
        </w:rPr>
        <w:t>to adapt that of DCI format 2-x. Therefore, i</w:t>
      </w:r>
      <w:r>
        <w:t xml:space="preserve">t is better to align the size of the </w:t>
      </w:r>
      <w:r w:rsidR="003716A7" w:rsidRPr="009B77CF">
        <w:rPr>
          <w:lang w:val="en-US"/>
        </w:rPr>
        <w:t xml:space="preserve">DCI format </w:t>
      </w:r>
      <w:r w:rsidR="003716A7">
        <w:rPr>
          <w:lang w:val="en-US"/>
        </w:rPr>
        <w:t xml:space="preserve">4-2 </w:t>
      </w:r>
      <w:r>
        <w:t xml:space="preserve">with CRC scrambled by G-RNTI with DCI format 2-x series, i.e., here, the G-RNTI for the </w:t>
      </w:r>
      <w:r w:rsidR="003716A7" w:rsidRPr="009B77CF">
        <w:rPr>
          <w:lang w:val="en-US"/>
        </w:rPr>
        <w:t xml:space="preserve">DCI format </w:t>
      </w:r>
      <w:r w:rsidR="003716A7">
        <w:rPr>
          <w:lang w:val="en-US"/>
        </w:rPr>
        <w:t xml:space="preserve">4-2 </w:t>
      </w:r>
      <w:r>
        <w:t>is counted as “other RNTI”.</w:t>
      </w:r>
    </w:p>
    <w:p w14:paraId="1898BD9C" w14:textId="77777777" w:rsidR="002C46E1" w:rsidRPr="00D67877" w:rsidRDefault="002C46E1" w:rsidP="002C46E1">
      <w:pPr>
        <w:pStyle w:val="BodyText"/>
      </w:pPr>
      <w:r>
        <w:t>Based on above discussion, we have below proposals:</w:t>
      </w:r>
    </w:p>
    <w:p w14:paraId="36AEB581" w14:textId="7DD53D63" w:rsidR="002C46E1" w:rsidRPr="00182923" w:rsidRDefault="002C46E1" w:rsidP="002C46E1">
      <w:pPr>
        <w:pStyle w:val="BodyText"/>
        <w:rPr>
          <w:b/>
          <w:i/>
        </w:rPr>
      </w:pPr>
      <w:r w:rsidRPr="00182923">
        <w:rPr>
          <w:b/>
          <w:i/>
        </w:rPr>
        <w:t xml:space="preserve">Proposal </w:t>
      </w:r>
      <w:r w:rsidR="00543132">
        <w:rPr>
          <w:b/>
          <w:i/>
          <w:lang w:val="en-US"/>
        </w:rPr>
        <w:t>5</w:t>
      </w:r>
      <w:r w:rsidRPr="00182923">
        <w:rPr>
          <w:b/>
          <w:i/>
        </w:rPr>
        <w:t xml:space="preserve">: For DCI size alignment, </w:t>
      </w:r>
      <w:bookmarkStart w:id="6" w:name="_Hlk83824656"/>
      <w:r w:rsidRPr="00182923">
        <w:rPr>
          <w:b/>
          <w:i/>
        </w:rPr>
        <w:t xml:space="preserve">G-RNTI for the </w:t>
      </w:r>
      <w:r w:rsidR="003716A7" w:rsidRPr="003716A7">
        <w:rPr>
          <w:b/>
          <w:i/>
        </w:rPr>
        <w:t>DCI format 4-1</w:t>
      </w:r>
      <w:r w:rsidR="003716A7">
        <w:rPr>
          <w:b/>
          <w:i/>
        </w:rPr>
        <w:t xml:space="preserve"> </w:t>
      </w:r>
      <w:r w:rsidRPr="00182923">
        <w:rPr>
          <w:b/>
          <w:i/>
        </w:rPr>
        <w:t>is counted as C-RNTI</w:t>
      </w:r>
      <w:bookmarkEnd w:id="6"/>
      <w:r w:rsidRPr="00182923">
        <w:rPr>
          <w:b/>
          <w:i/>
        </w:rPr>
        <w:t>.</w:t>
      </w:r>
    </w:p>
    <w:p w14:paraId="6775F9AA" w14:textId="54EDF4FC" w:rsidR="002C46E1" w:rsidRDefault="002C46E1" w:rsidP="002C46E1">
      <w:pPr>
        <w:pStyle w:val="BodyText"/>
        <w:rPr>
          <w:b/>
          <w:i/>
        </w:rPr>
      </w:pPr>
      <w:r w:rsidRPr="00182923">
        <w:rPr>
          <w:b/>
          <w:i/>
        </w:rPr>
        <w:t xml:space="preserve">Proposal </w:t>
      </w:r>
      <w:r w:rsidR="00543132">
        <w:rPr>
          <w:b/>
          <w:i/>
          <w:lang w:val="en-US"/>
        </w:rPr>
        <w:t>6</w:t>
      </w:r>
      <w:r w:rsidRPr="00182923">
        <w:rPr>
          <w:b/>
          <w:i/>
        </w:rPr>
        <w:t xml:space="preserve">: For DCI size alignment, G-RNTI for the </w:t>
      </w:r>
      <w:r w:rsidR="003716A7" w:rsidRPr="003716A7">
        <w:rPr>
          <w:b/>
          <w:bCs/>
          <w:i/>
          <w:iCs/>
          <w:lang w:val="en-US"/>
        </w:rPr>
        <w:t>DCI format 4-2</w:t>
      </w:r>
      <w:r w:rsidR="003716A7">
        <w:rPr>
          <w:lang w:val="en-US"/>
        </w:rPr>
        <w:t xml:space="preserve"> </w:t>
      </w:r>
      <w:r w:rsidRPr="00182923">
        <w:rPr>
          <w:b/>
          <w:i/>
        </w:rPr>
        <w:t>is counted as other RNTI.</w:t>
      </w:r>
    </w:p>
    <w:p w14:paraId="4D26874C" w14:textId="77777777" w:rsidR="008274A6" w:rsidRDefault="008274A6" w:rsidP="008274A6">
      <w:pPr>
        <w:rPr>
          <w:rFonts w:ascii="Times New Roman" w:hAnsi="Times New Roman" w:cs="Times New Roman"/>
          <w:sz w:val="20"/>
          <w:szCs w:val="20"/>
          <w:lang w:val="x-none"/>
        </w:rPr>
      </w:pPr>
    </w:p>
    <w:p w14:paraId="780CBD95" w14:textId="77777777" w:rsidR="00390AF0" w:rsidRDefault="00390AF0" w:rsidP="00390AF0">
      <w:pPr>
        <w:pStyle w:val="Heading2"/>
        <w:rPr>
          <w:lang w:eastAsia="zh-CN"/>
        </w:rPr>
      </w:pPr>
      <w:r>
        <w:rPr>
          <w:lang w:eastAsia="zh-CN"/>
        </w:rPr>
        <w:t>Search space configuration for multicast</w:t>
      </w:r>
    </w:p>
    <w:p w14:paraId="1BD205A7" w14:textId="77777777" w:rsidR="00390AF0" w:rsidRDefault="00390AF0" w:rsidP="00390AF0">
      <w:pPr>
        <w:pStyle w:val="BodyText"/>
        <w:rPr>
          <w:lang w:val="en-US"/>
        </w:rPr>
      </w:pPr>
    </w:p>
    <w:p w14:paraId="632F8958" w14:textId="77777777" w:rsidR="00390AF0" w:rsidRPr="00DE055A" w:rsidRDefault="00390AF0" w:rsidP="00390AF0">
      <w:pPr>
        <w:pStyle w:val="BodyText"/>
        <w:rPr>
          <w:lang w:val="en-US"/>
        </w:rPr>
      </w:pPr>
      <w:r>
        <w:rPr>
          <w:lang w:val="en-US"/>
        </w:rPr>
        <w:t>In previous RAN1 meeting, there are some discussions on whether DCI format 1_0 with CRC scrambled by C-RNTI can be configured in the same CSS as multicast DCI formats. The relevant proposal is listed below:</w:t>
      </w:r>
    </w:p>
    <w:tbl>
      <w:tblPr>
        <w:tblStyle w:val="TableGrid"/>
        <w:tblW w:w="0" w:type="auto"/>
        <w:tblLook w:val="04A0" w:firstRow="1" w:lastRow="0" w:firstColumn="1" w:lastColumn="0" w:noHBand="0" w:noVBand="1"/>
      </w:tblPr>
      <w:tblGrid>
        <w:gridCol w:w="9307"/>
      </w:tblGrid>
      <w:tr w:rsidR="00390AF0" w14:paraId="491EC37F" w14:textId="77777777" w:rsidTr="00071BC7">
        <w:tc>
          <w:tcPr>
            <w:tcW w:w="9307" w:type="dxa"/>
          </w:tcPr>
          <w:p w14:paraId="31B4DF38" w14:textId="77777777" w:rsidR="00390AF0" w:rsidRPr="00F13D2A" w:rsidRDefault="00390AF0" w:rsidP="00071BC7">
            <w:pPr>
              <w:overflowPunct w:val="0"/>
              <w:spacing w:after="0"/>
              <w:textAlignment w:val="baseline"/>
              <w:rPr>
                <w:b/>
                <w:bCs/>
                <w:lang w:val="en-GB"/>
              </w:rPr>
            </w:pPr>
            <w:r w:rsidRPr="00F13D2A">
              <w:rPr>
                <w:b/>
                <w:bCs/>
                <w:highlight w:val="yellow"/>
                <w:lang w:val="en-GB"/>
              </w:rPr>
              <w:t>Initial proposal 2-4</w:t>
            </w:r>
            <w:r w:rsidRPr="00F13D2A">
              <w:rPr>
                <w:b/>
                <w:bCs/>
                <w:highlight w:val="yellow"/>
              </w:rPr>
              <w:t>a</w:t>
            </w:r>
            <w:r w:rsidRPr="00F13D2A">
              <w:rPr>
                <w:b/>
                <w:bCs/>
                <w:highlight w:val="yellow"/>
                <w:lang w:val="en-GB"/>
              </w:rPr>
              <w:t>:</w:t>
            </w:r>
          </w:p>
          <w:p w14:paraId="02E4308E" w14:textId="77777777" w:rsidR="00390AF0" w:rsidRPr="00F13D2A" w:rsidRDefault="00390AF0" w:rsidP="00071BC7">
            <w:pPr>
              <w:overflowPunct w:val="0"/>
              <w:spacing w:after="0"/>
              <w:textAlignment w:val="baseline"/>
            </w:pPr>
            <w:r w:rsidRPr="00F13D2A">
              <w:t xml:space="preserve">For multicast of RRC_CONNECTED UEs in Rel-17, </w:t>
            </w:r>
          </w:p>
          <w:p w14:paraId="07275676" w14:textId="77777777" w:rsidR="00390AF0" w:rsidRPr="00F13D2A" w:rsidRDefault="00390AF0" w:rsidP="00071BC7">
            <w:pPr>
              <w:numPr>
                <w:ilvl w:val="0"/>
                <w:numId w:val="39"/>
              </w:numPr>
              <w:overflowPunct w:val="0"/>
              <w:spacing w:after="0"/>
              <w:textAlignment w:val="baseline"/>
              <w:rPr>
                <w:rFonts w:eastAsia="Calibri"/>
              </w:rPr>
            </w:pPr>
            <w:r w:rsidRPr="00F13D2A">
              <w:rPr>
                <w:rFonts w:eastAsia="Calibri"/>
              </w:rPr>
              <w:t>DCI format 1_0 scheduling PTP ReTx of multicast or unicast (Re)Tx can be configured in the same CSS configuration with multicast DCI formats.</w:t>
            </w:r>
          </w:p>
          <w:p w14:paraId="0B2C9A0E" w14:textId="77777777" w:rsidR="00390AF0" w:rsidRDefault="00390AF0" w:rsidP="00071BC7"/>
        </w:tc>
      </w:tr>
    </w:tbl>
    <w:p w14:paraId="3C3EC777" w14:textId="77777777" w:rsidR="00390AF0" w:rsidRDefault="00390AF0" w:rsidP="00390AF0">
      <w:pPr>
        <w:pStyle w:val="BodyText"/>
        <w:rPr>
          <w:lang w:val="en-US"/>
        </w:rPr>
      </w:pPr>
    </w:p>
    <w:p w14:paraId="4F76FB7E" w14:textId="77777777" w:rsidR="00390AF0" w:rsidRDefault="00390AF0" w:rsidP="00390AF0">
      <w:pPr>
        <w:pStyle w:val="BodyText"/>
        <w:rPr>
          <w:lang w:val="en-US"/>
        </w:rPr>
      </w:pPr>
      <w:r>
        <w:rPr>
          <w:lang w:val="en-US"/>
        </w:rPr>
        <w:t>For UE receiving multicast,</w:t>
      </w:r>
      <w:r w:rsidRPr="00DE055A">
        <w:rPr>
          <w:lang w:val="en-US"/>
        </w:rPr>
        <w:t xml:space="preserve"> </w:t>
      </w:r>
      <w:r>
        <w:rPr>
          <w:bCs/>
          <w:lang w:val="en-GB" w:eastAsia="zh-CN"/>
        </w:rPr>
        <w:t xml:space="preserve">UE monitors the PDCCH according to the search space configuration and performs PDCCH overbooking based on the search space type instead of the DCI formats. </w:t>
      </w:r>
      <w:r>
        <w:rPr>
          <w:lang w:val="en-US"/>
        </w:rPr>
        <w:t>I</w:t>
      </w:r>
      <w:r w:rsidRPr="00DE055A">
        <w:rPr>
          <w:lang w:val="en-US"/>
        </w:rPr>
        <w:t xml:space="preserve">f a Type-3 CSS is configured </w:t>
      </w:r>
      <w:r>
        <w:rPr>
          <w:lang w:val="en-US"/>
        </w:rPr>
        <w:t xml:space="preserve">for the UE to monitor </w:t>
      </w:r>
      <w:r w:rsidRPr="00DE055A">
        <w:rPr>
          <w:lang w:val="en-US"/>
        </w:rPr>
        <w:t xml:space="preserve">DCI format 4-1/4-2 </w:t>
      </w:r>
      <w:r>
        <w:rPr>
          <w:lang w:val="en-US"/>
        </w:rPr>
        <w:t>with CRC scrambled by G-RNTI</w:t>
      </w:r>
      <w:r w:rsidRPr="00DE055A">
        <w:rPr>
          <w:lang w:val="en-US"/>
        </w:rPr>
        <w:t>, then the monitoring priority of the CSS is based on the search space indexes (similar to USS</w:t>
      </w:r>
      <w:r>
        <w:rPr>
          <w:lang w:val="en-US"/>
        </w:rPr>
        <w:t>) e</w:t>
      </w:r>
      <w:r w:rsidRPr="00DE055A">
        <w:rPr>
          <w:lang w:val="en-US"/>
        </w:rPr>
        <w:t>ven if DCI format 1-0 is also configured to be monitored in th</w:t>
      </w:r>
      <w:r>
        <w:rPr>
          <w:lang w:val="en-US"/>
        </w:rPr>
        <w:t>e</w:t>
      </w:r>
      <w:r w:rsidRPr="00DE055A">
        <w:rPr>
          <w:lang w:val="en-US"/>
        </w:rPr>
        <w:t xml:space="preserve"> Type-3 CSS. </w:t>
      </w:r>
      <w:r>
        <w:rPr>
          <w:lang w:val="en-US"/>
        </w:rPr>
        <w:t xml:space="preserve">In addition, allowing support of monitoring DCI format 1_0 in multicast CSS can </w:t>
      </w:r>
      <w:r>
        <w:rPr>
          <w:rFonts w:eastAsia="MS Mincho"/>
          <w:bCs/>
          <w:lang w:val="en-GB" w:eastAsia="ja-JP"/>
        </w:rPr>
        <w:t>have scheduling flexibility from gNB side.</w:t>
      </w:r>
    </w:p>
    <w:p w14:paraId="229AF3C1" w14:textId="2BB4E6DA" w:rsidR="00390AF0" w:rsidRDefault="00390AF0" w:rsidP="00390AF0">
      <w:pPr>
        <w:pStyle w:val="BodyText"/>
        <w:rPr>
          <w:bCs/>
          <w:lang w:val="en-GB" w:eastAsia="zh-CN"/>
        </w:rPr>
      </w:pPr>
      <w:r>
        <w:rPr>
          <w:lang w:val="en-US"/>
        </w:rPr>
        <w:t xml:space="preserve">On the other hand, </w:t>
      </w:r>
      <w:r w:rsidRPr="002234D8">
        <w:rPr>
          <w:lang w:val="en-US"/>
        </w:rPr>
        <w:t xml:space="preserve">configuration </w:t>
      </w:r>
      <w:r>
        <w:rPr>
          <w:lang w:val="en-US"/>
        </w:rPr>
        <w:t xml:space="preserve">of search space </w:t>
      </w:r>
      <w:r w:rsidRPr="002234D8">
        <w:rPr>
          <w:lang w:val="en-US"/>
        </w:rPr>
        <w:t xml:space="preserve">is based on </w:t>
      </w:r>
      <w:r>
        <w:rPr>
          <w:lang w:val="en-US"/>
        </w:rPr>
        <w:t xml:space="preserve">possible </w:t>
      </w:r>
      <w:r w:rsidRPr="002234D8">
        <w:rPr>
          <w:lang w:val="en-US"/>
        </w:rPr>
        <w:t xml:space="preserve">traffic patterns. The multicast </w:t>
      </w:r>
      <w:r>
        <w:rPr>
          <w:lang w:val="en-US"/>
        </w:rPr>
        <w:t xml:space="preserve">CSS is </w:t>
      </w:r>
      <w:r w:rsidRPr="002234D8">
        <w:rPr>
          <w:lang w:val="en-US"/>
        </w:rPr>
        <w:t xml:space="preserve">configured </w:t>
      </w:r>
      <w:r>
        <w:rPr>
          <w:lang w:val="en-US"/>
        </w:rPr>
        <w:t>solely based on the traffic pattern of the multicast service, which is inde</w:t>
      </w:r>
      <w:r w:rsidRPr="002234D8">
        <w:rPr>
          <w:lang w:val="en-US"/>
        </w:rPr>
        <w:t>pendent</w:t>
      </w:r>
      <w:r>
        <w:rPr>
          <w:lang w:val="en-US"/>
        </w:rPr>
        <w:t>ly configured</w:t>
      </w:r>
      <w:r w:rsidRPr="002234D8">
        <w:rPr>
          <w:lang w:val="en-US"/>
        </w:rPr>
        <w:t xml:space="preserve"> from the </w:t>
      </w:r>
      <w:r>
        <w:rPr>
          <w:lang w:val="en-US"/>
        </w:rPr>
        <w:t xml:space="preserve">search space </w:t>
      </w:r>
      <w:r w:rsidRPr="002234D8">
        <w:rPr>
          <w:lang w:val="en-US"/>
        </w:rPr>
        <w:t xml:space="preserve">for unicast </w:t>
      </w:r>
      <w:r>
        <w:rPr>
          <w:lang w:val="en-US"/>
        </w:rPr>
        <w:t>service</w:t>
      </w:r>
      <w:r w:rsidRPr="002234D8">
        <w:rPr>
          <w:lang w:val="en-US"/>
        </w:rPr>
        <w:t xml:space="preserve">. </w:t>
      </w:r>
      <w:r>
        <w:rPr>
          <w:bCs/>
          <w:lang w:val="en-GB" w:eastAsia="zh-CN"/>
        </w:rPr>
        <w:t>It</w:t>
      </w:r>
      <w:r>
        <w:rPr>
          <w:lang w:val="en-US"/>
        </w:rPr>
        <w:t xml:space="preserve"> does not make sense to support DCI format 1-0 for scheduling unicast service to be transmitted in the multicast CSS. It is </w:t>
      </w:r>
      <w:r>
        <w:rPr>
          <w:bCs/>
          <w:lang w:val="en-GB" w:eastAsia="zh-CN"/>
        </w:rPr>
        <w:t xml:space="preserve">simpler to restrict the multicast CSS to be configured only </w:t>
      </w:r>
      <w:r w:rsidR="00595017">
        <w:rPr>
          <w:bCs/>
          <w:lang w:val="en-GB" w:eastAsia="zh-CN"/>
        </w:rPr>
        <w:t xml:space="preserve">for </w:t>
      </w:r>
      <w:r>
        <w:rPr>
          <w:bCs/>
          <w:lang w:val="en-GB" w:eastAsia="zh-CN"/>
        </w:rPr>
        <w:t xml:space="preserve">multicast </w:t>
      </w:r>
      <w:r w:rsidR="00595017">
        <w:rPr>
          <w:bCs/>
          <w:lang w:val="en-GB" w:eastAsia="zh-CN"/>
        </w:rPr>
        <w:t>service</w:t>
      </w:r>
      <w:r>
        <w:rPr>
          <w:bCs/>
          <w:lang w:val="en-GB" w:eastAsia="zh-CN"/>
        </w:rPr>
        <w:t xml:space="preserve">. </w:t>
      </w:r>
    </w:p>
    <w:p w14:paraId="2D860AEE" w14:textId="47560987" w:rsidR="00390AF0" w:rsidRDefault="00390AF0" w:rsidP="00390AF0">
      <w:pPr>
        <w:pStyle w:val="BodyText"/>
        <w:rPr>
          <w:bCs/>
          <w:lang w:val="en-GB" w:eastAsia="zh-CN"/>
        </w:rPr>
      </w:pPr>
      <w:r>
        <w:rPr>
          <w:bCs/>
          <w:lang w:val="en-GB" w:eastAsia="zh-CN"/>
        </w:rPr>
        <w:t>Considering DCI format 1-0 with CRC scrambled by C-RNTI can be used for scheduling a PTP-based retransmission which is initially scheduled by a DCI format 4-1 or 4-2 in the multicast CSS, it does make sense to support DCI format 1-0 monitored in the multicast CSS only for scheduling PTP-based retransmission of a multicast service since this DCI format 1-0 is used for multicast retransmission.</w:t>
      </w:r>
    </w:p>
    <w:p w14:paraId="0A5E21CF" w14:textId="66EACE77" w:rsidR="00390AF0" w:rsidRPr="005C5263" w:rsidRDefault="00390AF0" w:rsidP="00390AF0">
      <w:pPr>
        <w:pStyle w:val="BodyText"/>
        <w:rPr>
          <w:b/>
          <w:i/>
        </w:rPr>
      </w:pPr>
      <w:r w:rsidRPr="005C5263">
        <w:rPr>
          <w:b/>
          <w:i/>
        </w:rPr>
        <w:t xml:space="preserve">Proposal </w:t>
      </w:r>
      <w:r w:rsidR="00543132">
        <w:rPr>
          <w:b/>
          <w:i/>
          <w:lang w:val="en-US"/>
        </w:rPr>
        <w:t>7</w:t>
      </w:r>
      <w:r w:rsidRPr="005C5263">
        <w:rPr>
          <w:b/>
          <w:i/>
        </w:rPr>
        <w:t xml:space="preserve">: </w:t>
      </w:r>
      <w:r w:rsidRPr="00390AF0">
        <w:rPr>
          <w:b/>
          <w:i/>
          <w:lang w:val="en-US"/>
        </w:rPr>
        <w:t xml:space="preserve">For multicast </w:t>
      </w:r>
      <w:r w:rsidR="00595017">
        <w:rPr>
          <w:b/>
          <w:i/>
          <w:lang w:val="en-US"/>
        </w:rPr>
        <w:t>reception</w:t>
      </w:r>
      <w:r w:rsidRPr="00390AF0">
        <w:rPr>
          <w:b/>
          <w:i/>
          <w:lang w:val="en-US"/>
        </w:rPr>
        <w:t>, DCI format 1_0 scheduling PTP</w:t>
      </w:r>
      <w:r w:rsidR="00595017">
        <w:rPr>
          <w:b/>
          <w:i/>
          <w:lang w:val="en-US"/>
        </w:rPr>
        <w:t xml:space="preserve">-based retransmission </w:t>
      </w:r>
      <w:r w:rsidRPr="00390AF0">
        <w:rPr>
          <w:b/>
          <w:i/>
          <w:lang w:val="en-US"/>
        </w:rPr>
        <w:t>of multicast can be configured in the same CSS configuration with multicast DCI formats</w:t>
      </w:r>
      <w:r w:rsidRPr="005C5263">
        <w:rPr>
          <w:b/>
          <w:i/>
        </w:rPr>
        <w:t>.</w:t>
      </w:r>
    </w:p>
    <w:p w14:paraId="14DD60A5" w14:textId="5E810B1F" w:rsidR="00595017" w:rsidRPr="005C5263" w:rsidRDefault="00595017" w:rsidP="00595017">
      <w:pPr>
        <w:pStyle w:val="BodyText"/>
        <w:rPr>
          <w:b/>
          <w:i/>
        </w:rPr>
      </w:pPr>
      <w:r w:rsidRPr="005C5263">
        <w:rPr>
          <w:b/>
          <w:i/>
        </w:rPr>
        <w:t xml:space="preserve">Proposal </w:t>
      </w:r>
      <w:r w:rsidR="00543132">
        <w:rPr>
          <w:b/>
          <w:i/>
          <w:lang w:val="en-US"/>
        </w:rPr>
        <w:t>8</w:t>
      </w:r>
      <w:r w:rsidRPr="005C5263">
        <w:rPr>
          <w:b/>
          <w:i/>
        </w:rPr>
        <w:t xml:space="preserve">: </w:t>
      </w:r>
      <w:r w:rsidRPr="00390AF0">
        <w:rPr>
          <w:b/>
          <w:i/>
          <w:lang w:val="en-US"/>
        </w:rPr>
        <w:t xml:space="preserve">DCI format 1_0 scheduling </w:t>
      </w:r>
      <w:r>
        <w:rPr>
          <w:b/>
          <w:i/>
          <w:lang w:val="en-US"/>
        </w:rPr>
        <w:t xml:space="preserve">initial transmission or retransmission </w:t>
      </w:r>
      <w:r w:rsidRPr="00390AF0">
        <w:rPr>
          <w:b/>
          <w:i/>
          <w:lang w:val="en-US"/>
        </w:rPr>
        <w:t xml:space="preserve">of </w:t>
      </w:r>
      <w:r>
        <w:rPr>
          <w:b/>
          <w:i/>
          <w:lang w:val="en-US"/>
        </w:rPr>
        <w:t>uni</w:t>
      </w:r>
      <w:r w:rsidRPr="00390AF0">
        <w:rPr>
          <w:b/>
          <w:i/>
          <w:lang w:val="en-US"/>
        </w:rPr>
        <w:t>cast can</w:t>
      </w:r>
      <w:r>
        <w:rPr>
          <w:b/>
          <w:i/>
          <w:lang w:val="en-US"/>
        </w:rPr>
        <w:t>’t</w:t>
      </w:r>
      <w:r w:rsidRPr="00390AF0">
        <w:rPr>
          <w:b/>
          <w:i/>
          <w:lang w:val="en-US"/>
        </w:rPr>
        <w:t xml:space="preserve"> be configured in the same CSS configuration with multicast DCI formats</w:t>
      </w:r>
      <w:r w:rsidRPr="005C5263">
        <w:rPr>
          <w:b/>
          <w:i/>
        </w:rPr>
        <w:t>.</w:t>
      </w:r>
    </w:p>
    <w:p w14:paraId="5843B167" w14:textId="31DB697B" w:rsidR="00390AF0" w:rsidRDefault="00390AF0" w:rsidP="00390AF0">
      <w:pPr>
        <w:pStyle w:val="BodyText"/>
      </w:pPr>
    </w:p>
    <w:p w14:paraId="496A6428" w14:textId="4C6E943E" w:rsidR="00595017" w:rsidRDefault="00166FE1" w:rsidP="00166FE1">
      <w:pPr>
        <w:pStyle w:val="Heading2"/>
        <w:rPr>
          <w:lang w:eastAsia="zh-CN"/>
        </w:rPr>
      </w:pPr>
      <w:r>
        <w:rPr>
          <w:lang w:eastAsia="zh-CN"/>
        </w:rPr>
        <w:t xml:space="preserve">NDI conflicting </w:t>
      </w:r>
    </w:p>
    <w:p w14:paraId="756FE405" w14:textId="77777777" w:rsidR="00166FE1" w:rsidRDefault="00166FE1" w:rsidP="00595017">
      <w:pPr>
        <w:pStyle w:val="BodyText"/>
        <w:rPr>
          <w:bCs/>
          <w:lang w:val="en-GB" w:eastAsia="zh-CN"/>
        </w:rPr>
      </w:pPr>
    </w:p>
    <w:p w14:paraId="21151D4E" w14:textId="5EA9ADBF" w:rsidR="00166FE1" w:rsidRPr="00166FE1" w:rsidRDefault="00C80511" w:rsidP="00166FE1">
      <w:pPr>
        <w:overflowPunct w:val="0"/>
        <w:autoSpaceDE w:val="0"/>
        <w:autoSpaceDN w:val="0"/>
        <w:adjustRightInd w:val="0"/>
        <w:spacing w:before="60" w:after="120" w:line="240" w:lineRule="auto"/>
        <w:textAlignment w:val="baseline"/>
        <w:rPr>
          <w:rFonts w:ascii="Times New Roman" w:eastAsia="Times New Roman" w:hAnsi="Times New Roman" w:cs="Times New Roman"/>
          <w:color w:val="000000"/>
          <w:sz w:val="20"/>
          <w:szCs w:val="20"/>
          <w:lang w:val="en-GB" w:eastAsia="en-US"/>
        </w:rPr>
      </w:pPr>
      <w:r w:rsidRPr="00C80511">
        <w:rPr>
          <w:rFonts w:ascii="Times New Roman" w:eastAsia="Times New Roman" w:hAnsi="Times New Roman" w:cs="Times New Roman"/>
          <w:color w:val="000000"/>
          <w:sz w:val="20"/>
          <w:szCs w:val="20"/>
          <w:lang w:val="en-GB" w:eastAsia="en-US"/>
        </w:rPr>
        <w:t xml:space="preserve">Regarding NDI conflict issue, which may occur for PTM reception when UEs in the same group have different “latest” NDI for the </w:t>
      </w:r>
      <w:r>
        <w:rPr>
          <w:rFonts w:ascii="Times New Roman" w:eastAsia="Times New Roman" w:hAnsi="Times New Roman" w:cs="Times New Roman"/>
          <w:color w:val="000000"/>
          <w:sz w:val="20"/>
          <w:szCs w:val="20"/>
          <w:lang w:val="en-GB" w:eastAsia="en-US"/>
        </w:rPr>
        <w:t>same HARQ process number. In detail,</w:t>
      </w:r>
      <w:r w:rsidRPr="00C80511">
        <w:rPr>
          <w:rFonts w:ascii="Times New Roman" w:eastAsia="Times New Roman" w:hAnsi="Times New Roman" w:cs="Times New Roman"/>
          <w:color w:val="000000"/>
          <w:sz w:val="20"/>
          <w:szCs w:val="20"/>
          <w:lang w:val="en-GB" w:eastAsia="en-US"/>
        </w:rPr>
        <w:t xml:space="preserve"> </w:t>
      </w:r>
      <w:r w:rsidR="00166FE1" w:rsidRPr="00166FE1">
        <w:rPr>
          <w:rFonts w:ascii="Times New Roman" w:eastAsia="Times New Roman" w:hAnsi="Times New Roman" w:cs="Times New Roman"/>
          <w:color w:val="000000"/>
          <w:sz w:val="20"/>
          <w:szCs w:val="20"/>
          <w:lang w:val="en-GB" w:eastAsia="en-US"/>
        </w:rPr>
        <w:t xml:space="preserve">for a TB via multicast transmission, if </w:t>
      </w:r>
      <w:r>
        <w:rPr>
          <w:rFonts w:ascii="Times New Roman" w:eastAsia="Times New Roman" w:hAnsi="Times New Roman" w:cs="Times New Roman"/>
          <w:color w:val="000000"/>
          <w:sz w:val="20"/>
          <w:szCs w:val="20"/>
          <w:lang w:val="en-GB" w:eastAsia="en-US"/>
        </w:rPr>
        <w:t xml:space="preserve">a multicast DCI </w:t>
      </w:r>
      <w:r w:rsidR="00166FE1" w:rsidRPr="00166FE1">
        <w:rPr>
          <w:rFonts w:ascii="Times New Roman" w:eastAsia="Times New Roman" w:hAnsi="Times New Roman" w:cs="Times New Roman"/>
          <w:color w:val="000000"/>
          <w:sz w:val="20"/>
          <w:szCs w:val="20"/>
          <w:lang w:val="en-GB" w:eastAsia="en-US"/>
        </w:rPr>
        <w:t xml:space="preserve">is used in initial transmission </w:t>
      </w:r>
      <w:r>
        <w:rPr>
          <w:rFonts w:ascii="Times New Roman" w:eastAsia="Times New Roman" w:hAnsi="Times New Roman" w:cs="Times New Roman"/>
          <w:color w:val="000000"/>
          <w:sz w:val="20"/>
          <w:szCs w:val="20"/>
          <w:lang w:val="en-GB" w:eastAsia="en-US"/>
        </w:rPr>
        <w:t xml:space="preserve">in </w:t>
      </w:r>
      <w:r w:rsidRPr="00166FE1">
        <w:rPr>
          <w:rFonts w:ascii="Times New Roman" w:eastAsia="Times New Roman" w:hAnsi="Times New Roman" w:cs="Times New Roman"/>
          <w:color w:val="000000"/>
          <w:sz w:val="20"/>
          <w:szCs w:val="20"/>
          <w:lang w:val="en-GB" w:eastAsia="en-US"/>
        </w:rPr>
        <w:t xml:space="preserve">PTM </w:t>
      </w:r>
      <w:r>
        <w:rPr>
          <w:rFonts w:ascii="Times New Roman" w:eastAsia="Times New Roman" w:hAnsi="Times New Roman" w:cs="Times New Roman"/>
          <w:color w:val="000000"/>
          <w:sz w:val="20"/>
          <w:szCs w:val="20"/>
          <w:lang w:val="en-GB" w:eastAsia="en-US"/>
        </w:rPr>
        <w:t>manner</w:t>
      </w:r>
      <w:r w:rsidRPr="00166FE1">
        <w:rPr>
          <w:rFonts w:ascii="Times New Roman" w:eastAsia="Times New Roman" w:hAnsi="Times New Roman" w:cs="Times New Roman"/>
          <w:color w:val="000000"/>
          <w:sz w:val="20"/>
          <w:szCs w:val="20"/>
          <w:lang w:val="en-GB" w:eastAsia="en-US"/>
        </w:rPr>
        <w:t xml:space="preserve"> </w:t>
      </w:r>
      <w:r w:rsidR="00166FE1" w:rsidRPr="00166FE1">
        <w:rPr>
          <w:rFonts w:ascii="Times New Roman" w:eastAsia="Times New Roman" w:hAnsi="Times New Roman" w:cs="Times New Roman"/>
          <w:color w:val="000000"/>
          <w:sz w:val="20"/>
          <w:szCs w:val="20"/>
          <w:lang w:val="en-GB" w:eastAsia="en-US"/>
        </w:rPr>
        <w:t xml:space="preserve">and </w:t>
      </w:r>
      <w:r>
        <w:rPr>
          <w:rFonts w:ascii="Times New Roman" w:eastAsia="Times New Roman" w:hAnsi="Times New Roman" w:cs="Times New Roman"/>
          <w:color w:val="000000"/>
          <w:sz w:val="20"/>
          <w:szCs w:val="20"/>
          <w:lang w:val="en-GB" w:eastAsia="en-US"/>
        </w:rPr>
        <w:t xml:space="preserve">a unicast DCI is used in retransmission in </w:t>
      </w:r>
      <w:r w:rsidR="00166FE1" w:rsidRPr="00166FE1">
        <w:rPr>
          <w:rFonts w:ascii="Times New Roman" w:eastAsia="Times New Roman" w:hAnsi="Times New Roman" w:cs="Times New Roman"/>
          <w:color w:val="000000"/>
          <w:sz w:val="20"/>
          <w:szCs w:val="20"/>
          <w:lang w:val="en-GB" w:eastAsia="en-US"/>
        </w:rPr>
        <w:t>PTP</w:t>
      </w:r>
      <w:r>
        <w:rPr>
          <w:rFonts w:ascii="Times New Roman" w:eastAsia="Times New Roman" w:hAnsi="Times New Roman" w:cs="Times New Roman"/>
          <w:color w:val="000000"/>
          <w:sz w:val="20"/>
          <w:szCs w:val="20"/>
          <w:lang w:val="en-GB" w:eastAsia="en-US"/>
        </w:rPr>
        <w:t xml:space="preserve"> manner,</w:t>
      </w:r>
      <w:r w:rsidR="00166FE1" w:rsidRPr="00166FE1">
        <w:rPr>
          <w:rFonts w:ascii="Times New Roman" w:eastAsia="Times New Roman" w:hAnsi="Times New Roman" w:cs="Times New Roman"/>
          <w:color w:val="000000"/>
          <w:sz w:val="20"/>
          <w:szCs w:val="20"/>
          <w:lang w:val="en-GB" w:eastAsia="en-US"/>
        </w:rPr>
        <w:t xml:space="preserve"> same HARQ process </w:t>
      </w:r>
      <w:r>
        <w:rPr>
          <w:rFonts w:ascii="Times New Roman" w:eastAsia="Times New Roman" w:hAnsi="Times New Roman" w:cs="Times New Roman"/>
          <w:color w:val="000000"/>
          <w:sz w:val="20"/>
          <w:szCs w:val="20"/>
          <w:lang w:val="en-GB" w:eastAsia="en-US"/>
        </w:rPr>
        <w:t xml:space="preserve">number is used </w:t>
      </w:r>
      <w:r w:rsidR="00166FE1" w:rsidRPr="00166FE1">
        <w:rPr>
          <w:rFonts w:ascii="Times New Roman" w:eastAsia="Times New Roman" w:hAnsi="Times New Roman" w:cs="Times New Roman"/>
          <w:color w:val="000000"/>
          <w:sz w:val="20"/>
          <w:szCs w:val="20"/>
          <w:lang w:val="en-GB" w:eastAsia="en-US"/>
        </w:rPr>
        <w:t>and NDI</w:t>
      </w:r>
      <w:r>
        <w:rPr>
          <w:rFonts w:ascii="Times New Roman" w:eastAsia="Times New Roman" w:hAnsi="Times New Roman" w:cs="Times New Roman"/>
          <w:color w:val="000000"/>
          <w:sz w:val="20"/>
          <w:szCs w:val="20"/>
          <w:lang w:val="en-GB" w:eastAsia="en-US"/>
        </w:rPr>
        <w:t xml:space="preserve"> is not toggled</w:t>
      </w:r>
      <w:r w:rsidR="00166FE1" w:rsidRPr="00166FE1">
        <w:rPr>
          <w:rFonts w:ascii="Times New Roman" w:eastAsia="Times New Roman" w:hAnsi="Times New Roman" w:cs="Times New Roman"/>
          <w:color w:val="000000"/>
          <w:sz w:val="20"/>
          <w:szCs w:val="20"/>
          <w:lang w:val="en-GB" w:eastAsia="en-US"/>
        </w:rPr>
        <w:t xml:space="preserve">. Since </w:t>
      </w:r>
      <w:r>
        <w:rPr>
          <w:rFonts w:ascii="Times New Roman" w:eastAsia="Times New Roman" w:hAnsi="Times New Roman" w:cs="Times New Roman"/>
          <w:color w:val="000000"/>
          <w:sz w:val="20"/>
          <w:szCs w:val="20"/>
          <w:lang w:val="en-GB" w:eastAsia="en-US"/>
        </w:rPr>
        <w:t>the multicast DCI</w:t>
      </w:r>
      <w:r w:rsidR="00166FE1" w:rsidRPr="00166FE1">
        <w:rPr>
          <w:rFonts w:ascii="Times New Roman" w:eastAsia="Times New Roman" w:hAnsi="Times New Roman" w:cs="Times New Roman"/>
          <w:color w:val="000000"/>
          <w:sz w:val="20"/>
          <w:szCs w:val="20"/>
          <w:lang w:val="en-GB" w:eastAsia="en-US"/>
        </w:rPr>
        <w:t xml:space="preserve"> is </w:t>
      </w:r>
      <w:r w:rsidR="003E7C35">
        <w:rPr>
          <w:rFonts w:ascii="Times New Roman" w:eastAsia="Times New Roman" w:hAnsi="Times New Roman" w:cs="Times New Roman"/>
          <w:color w:val="000000"/>
          <w:sz w:val="20"/>
          <w:szCs w:val="20"/>
          <w:lang w:val="en-GB" w:eastAsia="en-US"/>
        </w:rPr>
        <w:t>transmitted</w:t>
      </w:r>
      <w:r w:rsidR="00166FE1" w:rsidRPr="00166FE1">
        <w:rPr>
          <w:rFonts w:ascii="Times New Roman" w:eastAsia="Times New Roman" w:hAnsi="Times New Roman" w:cs="Times New Roman"/>
          <w:color w:val="000000"/>
          <w:sz w:val="20"/>
          <w:szCs w:val="20"/>
          <w:lang w:val="en-GB" w:eastAsia="en-US"/>
        </w:rPr>
        <w:t xml:space="preserve"> for the group of UEs, it </w:t>
      </w:r>
      <w:r w:rsidR="003E7C35">
        <w:rPr>
          <w:rFonts w:ascii="Times New Roman" w:eastAsia="Times New Roman" w:hAnsi="Times New Roman" w:cs="Times New Roman"/>
          <w:color w:val="000000"/>
          <w:sz w:val="20"/>
          <w:szCs w:val="20"/>
          <w:lang w:val="en-GB" w:eastAsia="en-US"/>
        </w:rPr>
        <w:t xml:space="preserve">is impossible to set the NDI </w:t>
      </w:r>
      <w:r w:rsidR="00166FE1" w:rsidRPr="00166FE1">
        <w:rPr>
          <w:rFonts w:ascii="Times New Roman" w:eastAsia="Times New Roman" w:hAnsi="Times New Roman" w:cs="Times New Roman"/>
          <w:color w:val="000000"/>
          <w:sz w:val="20"/>
          <w:szCs w:val="20"/>
          <w:lang w:val="en-GB" w:eastAsia="en-US"/>
        </w:rPr>
        <w:t xml:space="preserve">toggled </w:t>
      </w:r>
      <w:r w:rsidR="003E7C35">
        <w:rPr>
          <w:rFonts w:ascii="Times New Roman" w:eastAsia="Times New Roman" w:hAnsi="Times New Roman" w:cs="Times New Roman"/>
          <w:color w:val="000000"/>
          <w:sz w:val="20"/>
          <w:szCs w:val="20"/>
          <w:lang w:val="en-GB" w:eastAsia="en-US"/>
        </w:rPr>
        <w:t>compared with the latest NDI of</w:t>
      </w:r>
      <w:r w:rsidR="00166FE1" w:rsidRPr="00166FE1">
        <w:rPr>
          <w:rFonts w:ascii="Times New Roman" w:eastAsia="Times New Roman" w:hAnsi="Times New Roman" w:cs="Times New Roman"/>
          <w:color w:val="000000"/>
          <w:sz w:val="20"/>
          <w:szCs w:val="20"/>
          <w:lang w:val="en-GB" w:eastAsia="en-US"/>
        </w:rPr>
        <w:t xml:space="preserve"> </w:t>
      </w:r>
      <w:r w:rsidR="003E7C35">
        <w:rPr>
          <w:rFonts w:ascii="Times New Roman" w:eastAsia="Times New Roman" w:hAnsi="Times New Roman" w:cs="Times New Roman"/>
          <w:color w:val="000000"/>
          <w:sz w:val="20"/>
          <w:szCs w:val="20"/>
          <w:lang w:val="en-GB" w:eastAsia="en-US"/>
        </w:rPr>
        <w:t>each</w:t>
      </w:r>
      <w:r w:rsidR="00166FE1" w:rsidRPr="00166FE1">
        <w:rPr>
          <w:rFonts w:ascii="Times New Roman" w:eastAsia="Times New Roman" w:hAnsi="Times New Roman" w:cs="Times New Roman"/>
          <w:color w:val="000000"/>
          <w:sz w:val="20"/>
          <w:szCs w:val="20"/>
          <w:lang w:val="en-GB" w:eastAsia="en-US"/>
        </w:rPr>
        <w:t xml:space="preserve"> UE within the group. Further assuming NDI toggled for new transmission and untoggled for retransmission will lead to some error cases when GC-PDCCH is missed.</w:t>
      </w:r>
    </w:p>
    <w:p w14:paraId="47F573DC" w14:textId="0B3A5D5E" w:rsidR="00166FE1" w:rsidRPr="00166FE1" w:rsidRDefault="00166FE1" w:rsidP="003E7C35">
      <w:pPr>
        <w:overflowPunct w:val="0"/>
        <w:autoSpaceDE w:val="0"/>
        <w:autoSpaceDN w:val="0"/>
        <w:adjustRightInd w:val="0"/>
        <w:spacing w:before="60" w:after="120" w:line="240" w:lineRule="auto"/>
        <w:textAlignment w:val="baseline"/>
        <w:rPr>
          <w:rFonts w:ascii="Times New Roman" w:eastAsia="Times New Roman" w:hAnsi="Times New Roman" w:cs="Times New Roman"/>
          <w:color w:val="000000"/>
          <w:sz w:val="20"/>
          <w:szCs w:val="20"/>
          <w:lang w:val="en-GB" w:eastAsia="en-US"/>
        </w:rPr>
      </w:pPr>
      <w:r w:rsidRPr="00166FE1">
        <w:rPr>
          <w:rFonts w:ascii="Times New Roman" w:eastAsia="Times New Roman" w:hAnsi="Times New Roman" w:cs="Times New Roman"/>
          <w:color w:val="000000"/>
          <w:sz w:val="20"/>
          <w:szCs w:val="20"/>
          <w:lang w:val="en-GB" w:eastAsia="en-US"/>
        </w:rPr>
        <w:lastRenderedPageBreak/>
        <w:t xml:space="preserve">As shown in Figure </w:t>
      </w:r>
      <w:r w:rsidR="00966E05">
        <w:rPr>
          <w:rFonts w:ascii="Times New Roman" w:eastAsia="Times New Roman" w:hAnsi="Times New Roman" w:cs="Times New Roman"/>
          <w:color w:val="000000"/>
          <w:sz w:val="20"/>
          <w:szCs w:val="20"/>
          <w:lang w:val="en-GB" w:eastAsia="en-US"/>
        </w:rPr>
        <w:t>2</w:t>
      </w:r>
      <w:r w:rsidRPr="00166FE1">
        <w:rPr>
          <w:rFonts w:ascii="Times New Roman" w:eastAsia="Times New Roman" w:hAnsi="Times New Roman" w:cs="Times New Roman"/>
          <w:color w:val="000000"/>
          <w:sz w:val="20"/>
          <w:szCs w:val="20"/>
          <w:lang w:val="en-GB" w:eastAsia="en-US"/>
        </w:rPr>
        <w:t xml:space="preserve">, </w:t>
      </w:r>
      <w:r w:rsidR="003E7C35">
        <w:rPr>
          <w:rFonts w:ascii="Times New Roman" w:eastAsia="Times New Roman" w:hAnsi="Times New Roman" w:cs="Times New Roman"/>
          <w:color w:val="000000"/>
          <w:sz w:val="20"/>
          <w:szCs w:val="20"/>
          <w:lang w:val="en-GB" w:eastAsia="en-US"/>
        </w:rPr>
        <w:t>f</w:t>
      </w:r>
      <w:r w:rsidRPr="00166FE1">
        <w:rPr>
          <w:rFonts w:ascii="Times New Roman" w:eastAsia="Times New Roman" w:hAnsi="Times New Roman" w:cs="Times New Roman"/>
          <w:color w:val="000000"/>
          <w:sz w:val="20"/>
          <w:szCs w:val="20"/>
          <w:lang w:val="en-GB" w:eastAsia="en-US"/>
        </w:rPr>
        <w:t xml:space="preserve">or a given HARQ process X, DCI 1 with CRC scrambled by C-RNTI is used to schedule transmission of TB1 on a unicast PDSCH (named PDSCH 1), and DCI 2 with CRC scrambled by G-RNTI is used to schedule an initial transmission of TB2 on a multicast PDSCH (named PDSCH 2). Assuming DCI 2 is missed by a UE, when gNB transmits DCI 3 with CRC scrambled by C-RNTI to the UE for scheduling the retransmission of TB2 on a unicast PDSCH (named PDSCH 3), the UE </w:t>
      </w:r>
      <w:r w:rsidR="003E7C35">
        <w:rPr>
          <w:rFonts w:ascii="Times New Roman" w:eastAsia="Times New Roman" w:hAnsi="Times New Roman" w:cs="Times New Roman"/>
          <w:color w:val="000000"/>
          <w:sz w:val="20"/>
          <w:szCs w:val="20"/>
          <w:lang w:val="en-GB" w:eastAsia="en-US"/>
        </w:rPr>
        <w:t xml:space="preserve">may </w:t>
      </w:r>
      <w:r w:rsidRPr="00166FE1">
        <w:rPr>
          <w:rFonts w:ascii="Times New Roman" w:eastAsia="Times New Roman" w:hAnsi="Times New Roman" w:cs="Times New Roman"/>
          <w:color w:val="000000"/>
          <w:sz w:val="20"/>
          <w:szCs w:val="20"/>
          <w:lang w:val="en-GB" w:eastAsia="en-US"/>
        </w:rPr>
        <w:t>misunderstand the retransmission of TB2 as retransmission of TB1 because of same HARQ process number and untoggled NDI. Furthermore, if the UE has reported NACK/DTX to gNB for PDSCH 1, upon reception of PDSCH 3, the UE will regard it as a retransmission of TB1 and combine both PDSCHs so that the PDSCH 1 is corrupted in the HARQ buffer; if the UE has reported ACK to gNB for PDSCH 1, upon reception of PDSCH 3, the UE will regard it as a retransmission of TB1 due to ACK to NACK error at gNB side and report ACK directly without decoding of PDSCH 3 so that TB2 is lost.</w:t>
      </w:r>
    </w:p>
    <w:p w14:paraId="2E6A9697" w14:textId="77777777" w:rsidR="00166FE1" w:rsidRPr="00166FE1" w:rsidRDefault="00166FE1" w:rsidP="00166FE1">
      <w:pPr>
        <w:overflowPunct w:val="0"/>
        <w:autoSpaceDE w:val="0"/>
        <w:autoSpaceDN w:val="0"/>
        <w:adjustRightInd w:val="0"/>
        <w:spacing w:before="60" w:after="120" w:line="240" w:lineRule="auto"/>
        <w:ind w:left="360"/>
        <w:contextualSpacing/>
        <w:textAlignment w:val="baseline"/>
        <w:rPr>
          <w:rFonts w:ascii="Times New Roman" w:eastAsia="Times New Roman" w:hAnsi="Times New Roman" w:cs="Times New Roman"/>
          <w:color w:val="000000"/>
          <w:sz w:val="20"/>
          <w:szCs w:val="20"/>
          <w:lang w:val="en-GB" w:eastAsia="en-US"/>
        </w:rPr>
      </w:pPr>
    </w:p>
    <w:p w14:paraId="32AE7988" w14:textId="77777777" w:rsidR="00166FE1" w:rsidRPr="00166FE1" w:rsidRDefault="00166FE1" w:rsidP="00166FE1">
      <w:pPr>
        <w:overflowPunct w:val="0"/>
        <w:autoSpaceDE w:val="0"/>
        <w:autoSpaceDN w:val="0"/>
        <w:adjustRightInd w:val="0"/>
        <w:spacing w:before="60" w:after="120" w:line="240" w:lineRule="auto"/>
        <w:ind w:left="1080"/>
        <w:contextualSpacing/>
        <w:textAlignment w:val="baseline"/>
        <w:rPr>
          <w:rFonts w:ascii="Times New Roman" w:eastAsia="Times New Roman" w:hAnsi="Times New Roman" w:cs="Times New Roman"/>
          <w:color w:val="000000"/>
          <w:sz w:val="20"/>
          <w:szCs w:val="20"/>
          <w:lang w:val="en-GB" w:eastAsia="en-US"/>
        </w:rPr>
      </w:pPr>
    </w:p>
    <w:p w14:paraId="6A791532" w14:textId="77777777" w:rsidR="00166FE1" w:rsidRPr="00166FE1" w:rsidRDefault="00166FE1" w:rsidP="00166FE1">
      <w:pPr>
        <w:overflowPunct w:val="0"/>
        <w:autoSpaceDE w:val="0"/>
        <w:autoSpaceDN w:val="0"/>
        <w:adjustRightInd w:val="0"/>
        <w:spacing w:before="60" w:after="120" w:line="240" w:lineRule="auto"/>
        <w:jc w:val="center"/>
        <w:textAlignment w:val="baseline"/>
        <w:rPr>
          <w:rFonts w:ascii="Times New Roman" w:eastAsia="Times New Roman" w:hAnsi="Times New Roman" w:cs="Times New Roman"/>
          <w:color w:val="000000"/>
          <w:sz w:val="20"/>
          <w:szCs w:val="20"/>
          <w:lang w:val="en-GB" w:eastAsia="en-US"/>
        </w:rPr>
      </w:pPr>
      <w:r w:rsidRPr="00166FE1">
        <w:rPr>
          <w:rFonts w:ascii="Times New Roman" w:eastAsia="Times New Roman" w:hAnsi="Times New Roman" w:cs="Times New Roman"/>
          <w:noProof/>
          <w:color w:val="000000"/>
          <w:sz w:val="20"/>
          <w:szCs w:val="20"/>
          <w:lang w:val="en-GB" w:eastAsia="en-US"/>
        </w:rPr>
        <w:drawing>
          <wp:inline distT="0" distB="0" distL="0" distR="0" wp14:anchorId="20998A1B" wp14:editId="566B7CC2">
            <wp:extent cx="5398477" cy="1877731"/>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8977" cy="1881383"/>
                    </a:xfrm>
                    <a:prstGeom prst="rect">
                      <a:avLst/>
                    </a:prstGeom>
                    <a:noFill/>
                  </pic:spPr>
                </pic:pic>
              </a:graphicData>
            </a:graphic>
          </wp:inline>
        </w:drawing>
      </w:r>
    </w:p>
    <w:p w14:paraId="422F013F" w14:textId="34AF5D00" w:rsidR="00166FE1" w:rsidRDefault="00166FE1" w:rsidP="00166FE1">
      <w:pPr>
        <w:overflowPunct w:val="0"/>
        <w:autoSpaceDE w:val="0"/>
        <w:autoSpaceDN w:val="0"/>
        <w:adjustRightInd w:val="0"/>
        <w:spacing w:before="60" w:after="120" w:line="240" w:lineRule="auto"/>
        <w:jc w:val="center"/>
        <w:textAlignment w:val="baseline"/>
        <w:rPr>
          <w:rFonts w:ascii="Times New Roman" w:eastAsia="Times New Roman" w:hAnsi="Times New Roman" w:cs="Times New Roman"/>
          <w:color w:val="000000"/>
          <w:sz w:val="20"/>
          <w:szCs w:val="20"/>
          <w:lang w:val="en-GB" w:eastAsia="en-US"/>
        </w:rPr>
      </w:pPr>
      <w:r w:rsidRPr="00166FE1">
        <w:rPr>
          <w:rFonts w:ascii="Times New Roman" w:eastAsia="Times New Roman" w:hAnsi="Times New Roman" w:cs="Times New Roman"/>
          <w:color w:val="000000"/>
          <w:sz w:val="20"/>
          <w:szCs w:val="20"/>
          <w:lang w:val="en-GB" w:eastAsia="en-US"/>
        </w:rPr>
        <w:t xml:space="preserve">Figure </w:t>
      </w:r>
      <w:r w:rsidR="00966E05" w:rsidRPr="004148EB">
        <w:rPr>
          <w:rFonts w:ascii="Times New Roman" w:eastAsia="Times New Roman" w:hAnsi="Times New Roman" w:cs="Times New Roman"/>
          <w:color w:val="000000"/>
          <w:sz w:val="20"/>
          <w:szCs w:val="20"/>
          <w:lang w:val="en-GB" w:eastAsia="en-US"/>
        </w:rPr>
        <w:t>2</w:t>
      </w:r>
      <w:r w:rsidRPr="00166FE1">
        <w:rPr>
          <w:rFonts w:ascii="Times New Roman" w:eastAsia="Times New Roman" w:hAnsi="Times New Roman" w:cs="Times New Roman"/>
          <w:color w:val="000000"/>
          <w:sz w:val="20"/>
          <w:szCs w:val="20"/>
          <w:lang w:val="en-GB" w:eastAsia="en-US"/>
        </w:rPr>
        <w:t>: PTP-based retransmission used for initial PTM transmission</w:t>
      </w:r>
    </w:p>
    <w:p w14:paraId="468FAB28" w14:textId="77777777" w:rsidR="004148EB" w:rsidRPr="00166FE1" w:rsidRDefault="004148EB" w:rsidP="00166FE1">
      <w:pPr>
        <w:overflowPunct w:val="0"/>
        <w:autoSpaceDE w:val="0"/>
        <w:autoSpaceDN w:val="0"/>
        <w:adjustRightInd w:val="0"/>
        <w:spacing w:before="60" w:after="120" w:line="240" w:lineRule="auto"/>
        <w:jc w:val="center"/>
        <w:textAlignment w:val="baseline"/>
        <w:rPr>
          <w:rFonts w:ascii="Times New Roman" w:eastAsia="Times New Roman" w:hAnsi="Times New Roman" w:cs="Times New Roman"/>
          <w:color w:val="000000"/>
          <w:sz w:val="20"/>
          <w:szCs w:val="20"/>
          <w:lang w:val="en-GB" w:eastAsia="en-US"/>
        </w:rPr>
      </w:pPr>
    </w:p>
    <w:p w14:paraId="204F9ED0" w14:textId="73C4525D" w:rsidR="00166FE1" w:rsidRDefault="00966E05" w:rsidP="00966E05">
      <w:pPr>
        <w:overflowPunct w:val="0"/>
        <w:autoSpaceDE w:val="0"/>
        <w:autoSpaceDN w:val="0"/>
        <w:adjustRightInd w:val="0"/>
        <w:spacing w:before="60" w:after="120" w:line="240" w:lineRule="auto"/>
        <w:jc w:val="center"/>
        <w:textAlignment w:val="baseline"/>
        <w:rPr>
          <w:rFonts w:ascii="Times New Roman" w:eastAsia="Times New Roman" w:hAnsi="Times New Roman" w:cs="Times New Roman"/>
          <w:color w:val="000000"/>
          <w:sz w:val="20"/>
          <w:szCs w:val="20"/>
          <w:lang w:val="en-GB" w:eastAsia="en-US"/>
        </w:rPr>
      </w:pPr>
      <w:r>
        <w:rPr>
          <w:rFonts w:ascii="Times New Roman" w:eastAsia="Times New Roman" w:hAnsi="Times New Roman" w:cs="Times New Roman"/>
          <w:noProof/>
          <w:color w:val="000000"/>
          <w:sz w:val="20"/>
          <w:szCs w:val="20"/>
          <w:lang w:val="en-GB" w:eastAsia="en-US"/>
        </w:rPr>
        <w:drawing>
          <wp:inline distT="0" distB="0" distL="0" distR="0" wp14:anchorId="4D6E260C" wp14:editId="6AE1B405">
            <wp:extent cx="5480538" cy="2023932"/>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17994" cy="2037764"/>
                    </a:xfrm>
                    <a:prstGeom prst="rect">
                      <a:avLst/>
                    </a:prstGeom>
                    <a:noFill/>
                  </pic:spPr>
                </pic:pic>
              </a:graphicData>
            </a:graphic>
          </wp:inline>
        </w:drawing>
      </w:r>
    </w:p>
    <w:p w14:paraId="2C0E65BD" w14:textId="25DD874F" w:rsidR="002842B2" w:rsidRPr="00166FE1" w:rsidRDefault="002842B2" w:rsidP="002842B2">
      <w:pPr>
        <w:overflowPunct w:val="0"/>
        <w:autoSpaceDE w:val="0"/>
        <w:autoSpaceDN w:val="0"/>
        <w:adjustRightInd w:val="0"/>
        <w:spacing w:before="60" w:after="120" w:line="240" w:lineRule="auto"/>
        <w:jc w:val="center"/>
        <w:textAlignment w:val="baseline"/>
        <w:rPr>
          <w:rFonts w:ascii="Times New Roman" w:eastAsia="Times New Roman" w:hAnsi="Times New Roman" w:cs="Times New Roman"/>
          <w:color w:val="000000"/>
          <w:sz w:val="20"/>
          <w:szCs w:val="20"/>
          <w:lang w:val="en-GB" w:eastAsia="en-US"/>
        </w:rPr>
      </w:pPr>
      <w:r w:rsidRPr="00166FE1">
        <w:rPr>
          <w:rFonts w:ascii="Times New Roman" w:eastAsia="Times New Roman" w:hAnsi="Times New Roman" w:cs="Times New Roman"/>
          <w:color w:val="000000"/>
          <w:sz w:val="20"/>
          <w:szCs w:val="20"/>
          <w:lang w:val="en-GB" w:eastAsia="en-US"/>
        </w:rPr>
        <w:t xml:space="preserve">Figure </w:t>
      </w:r>
      <w:r w:rsidRPr="004148EB">
        <w:rPr>
          <w:rFonts w:ascii="Times New Roman" w:eastAsia="Times New Roman" w:hAnsi="Times New Roman" w:cs="Times New Roman"/>
          <w:color w:val="000000"/>
          <w:sz w:val="20"/>
          <w:szCs w:val="20"/>
          <w:lang w:val="en-GB" w:eastAsia="en-US"/>
        </w:rPr>
        <w:t>3</w:t>
      </w:r>
      <w:r w:rsidRPr="00166FE1">
        <w:rPr>
          <w:rFonts w:ascii="Times New Roman" w:eastAsia="Times New Roman" w:hAnsi="Times New Roman" w:cs="Times New Roman"/>
          <w:color w:val="000000"/>
          <w:sz w:val="20"/>
          <w:szCs w:val="20"/>
          <w:lang w:val="en-GB" w:eastAsia="en-US"/>
        </w:rPr>
        <w:t>: PTP-based retransmission used for initial PTM transmission</w:t>
      </w:r>
    </w:p>
    <w:p w14:paraId="4D98C23B" w14:textId="77777777" w:rsidR="002842B2" w:rsidRPr="00166FE1" w:rsidRDefault="002842B2" w:rsidP="00966E05">
      <w:pPr>
        <w:overflowPunct w:val="0"/>
        <w:autoSpaceDE w:val="0"/>
        <w:autoSpaceDN w:val="0"/>
        <w:adjustRightInd w:val="0"/>
        <w:spacing w:before="60" w:after="120" w:line="240" w:lineRule="auto"/>
        <w:jc w:val="center"/>
        <w:textAlignment w:val="baseline"/>
        <w:rPr>
          <w:rFonts w:ascii="Times New Roman" w:eastAsia="Times New Roman" w:hAnsi="Times New Roman" w:cs="Times New Roman"/>
          <w:color w:val="000000"/>
          <w:sz w:val="20"/>
          <w:szCs w:val="20"/>
          <w:lang w:val="en-GB" w:eastAsia="en-US"/>
        </w:rPr>
      </w:pPr>
    </w:p>
    <w:p w14:paraId="681C1D2E" w14:textId="182D8FDC" w:rsidR="003E7C35" w:rsidRDefault="003E7C35" w:rsidP="003E7C35">
      <w:pPr>
        <w:overflowPunct w:val="0"/>
        <w:autoSpaceDE w:val="0"/>
        <w:autoSpaceDN w:val="0"/>
        <w:adjustRightInd w:val="0"/>
        <w:spacing w:before="60" w:after="120" w:line="240" w:lineRule="auto"/>
        <w:textAlignment w:val="baseline"/>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val="en-GB" w:eastAsia="en-US"/>
        </w:rPr>
        <w:t xml:space="preserve">This error case can be easily solved based on the search space where the UE-specific DCI is received. </w:t>
      </w:r>
      <w:r w:rsidR="00966E05">
        <w:rPr>
          <w:rFonts w:ascii="Times New Roman" w:eastAsia="Times New Roman" w:hAnsi="Times New Roman" w:cs="Times New Roman"/>
          <w:color w:val="000000"/>
          <w:sz w:val="20"/>
          <w:szCs w:val="20"/>
          <w:lang w:val="en-GB" w:eastAsia="en-US"/>
        </w:rPr>
        <w:t>Since</w:t>
      </w:r>
      <w:r>
        <w:rPr>
          <w:rFonts w:ascii="Times New Roman" w:eastAsia="Times New Roman" w:hAnsi="Times New Roman" w:cs="Times New Roman"/>
          <w:color w:val="000000"/>
          <w:sz w:val="20"/>
          <w:szCs w:val="20"/>
          <w:lang w:val="en-GB" w:eastAsia="en-US"/>
        </w:rPr>
        <w:t xml:space="preserve"> the </w:t>
      </w:r>
      <w:r>
        <w:rPr>
          <w:rFonts w:ascii="Times New Roman" w:eastAsia="Times New Roman" w:hAnsi="Times New Roman" w:cs="Times New Roman"/>
          <w:color w:val="000000"/>
          <w:sz w:val="20"/>
          <w:szCs w:val="20"/>
          <w:lang w:eastAsia="en-US"/>
        </w:rPr>
        <w:t xml:space="preserve">multicast CSS is only </w:t>
      </w:r>
      <w:r w:rsidR="00966E05">
        <w:rPr>
          <w:rFonts w:ascii="Times New Roman" w:eastAsia="Times New Roman" w:hAnsi="Times New Roman" w:cs="Times New Roman"/>
          <w:color w:val="000000"/>
          <w:sz w:val="20"/>
          <w:szCs w:val="20"/>
          <w:lang w:eastAsia="en-US"/>
        </w:rPr>
        <w:t xml:space="preserve">used for multicast service, when a UE-specific DCI for scheduling a PDSCH is received in the multicast CSS, UE regards the UE-specific DCI is used for scheduling retransmission of a multicast TB which is initially transmitted by a multicast PDSCH in PTM manner. In this way, UE doesn’t combine the </w:t>
      </w:r>
      <w:r w:rsidR="002842B2">
        <w:rPr>
          <w:rFonts w:ascii="Times New Roman" w:eastAsia="Times New Roman" w:hAnsi="Times New Roman" w:cs="Times New Roman"/>
          <w:color w:val="000000"/>
          <w:sz w:val="20"/>
          <w:szCs w:val="20"/>
          <w:lang w:eastAsia="en-US"/>
        </w:rPr>
        <w:t xml:space="preserve">PDSCH scheduled by current UE-specific DCI with the PDSCH scheduled by previous UE-specific DCI. </w:t>
      </w:r>
      <w:r w:rsidR="00966E05">
        <w:rPr>
          <w:rFonts w:ascii="Times New Roman" w:eastAsia="Times New Roman" w:hAnsi="Times New Roman" w:cs="Times New Roman"/>
          <w:color w:val="000000"/>
          <w:sz w:val="20"/>
          <w:szCs w:val="20"/>
          <w:lang w:eastAsia="en-US"/>
        </w:rPr>
        <w:t xml:space="preserve"> </w:t>
      </w:r>
    </w:p>
    <w:p w14:paraId="118D1F4F" w14:textId="581CC041" w:rsidR="002842B2" w:rsidRPr="00197FB7" w:rsidRDefault="002842B2" w:rsidP="002842B2">
      <w:pPr>
        <w:overflowPunct w:val="0"/>
        <w:autoSpaceDE w:val="0"/>
        <w:autoSpaceDN w:val="0"/>
        <w:adjustRightInd w:val="0"/>
        <w:spacing w:before="60" w:after="120" w:line="240" w:lineRule="auto"/>
        <w:textAlignment w:val="baseline"/>
        <w:rPr>
          <w:rFonts w:ascii="Times New Roman" w:hAnsi="Times New Roman" w:cs="Times New Roman" w:hint="eastAsia"/>
          <w:color w:val="000000"/>
          <w:sz w:val="20"/>
          <w:szCs w:val="20"/>
          <w:lang w:val="en-GB"/>
        </w:rPr>
      </w:pPr>
      <w:r w:rsidRPr="00166FE1">
        <w:rPr>
          <w:rFonts w:ascii="Times New Roman" w:eastAsia="Times New Roman" w:hAnsi="Times New Roman" w:cs="Times New Roman"/>
          <w:color w:val="000000"/>
          <w:sz w:val="20"/>
          <w:szCs w:val="20"/>
          <w:lang w:val="en-GB" w:eastAsia="en-US"/>
        </w:rPr>
        <w:t xml:space="preserve">As shown in Figure </w:t>
      </w:r>
      <w:r w:rsidRPr="004148EB">
        <w:rPr>
          <w:rFonts w:ascii="Times New Roman" w:eastAsia="Times New Roman" w:hAnsi="Times New Roman" w:cs="Times New Roman"/>
          <w:color w:val="000000"/>
          <w:sz w:val="20"/>
          <w:szCs w:val="20"/>
          <w:lang w:val="en-GB" w:eastAsia="en-US"/>
        </w:rPr>
        <w:t>3</w:t>
      </w:r>
      <w:r w:rsidRPr="00166FE1">
        <w:rPr>
          <w:rFonts w:ascii="Times New Roman" w:eastAsia="Times New Roman" w:hAnsi="Times New Roman" w:cs="Times New Roman"/>
          <w:color w:val="000000"/>
          <w:sz w:val="20"/>
          <w:szCs w:val="20"/>
          <w:lang w:val="en-GB" w:eastAsia="en-US"/>
        </w:rPr>
        <w:t xml:space="preserve">, </w:t>
      </w:r>
      <w:r w:rsidRPr="003E7C35">
        <w:rPr>
          <w:rFonts w:ascii="Times New Roman" w:eastAsia="Times New Roman" w:hAnsi="Times New Roman" w:cs="Times New Roman"/>
          <w:color w:val="000000"/>
          <w:sz w:val="20"/>
          <w:szCs w:val="20"/>
          <w:lang w:val="en-GB" w:eastAsia="en-US"/>
        </w:rPr>
        <w:t xml:space="preserve">a UE </w:t>
      </w:r>
      <w:r>
        <w:rPr>
          <w:rFonts w:ascii="Times New Roman" w:eastAsia="Times New Roman" w:hAnsi="Times New Roman" w:cs="Times New Roman"/>
          <w:color w:val="000000"/>
          <w:sz w:val="20"/>
          <w:szCs w:val="20"/>
          <w:lang w:val="en-GB" w:eastAsia="en-US"/>
        </w:rPr>
        <w:t xml:space="preserve">receives </w:t>
      </w:r>
      <w:r w:rsidRPr="00166FE1">
        <w:rPr>
          <w:rFonts w:ascii="Times New Roman" w:eastAsia="Times New Roman" w:hAnsi="Times New Roman" w:cs="Times New Roman"/>
          <w:color w:val="000000"/>
          <w:sz w:val="20"/>
          <w:szCs w:val="20"/>
          <w:lang w:val="en-GB" w:eastAsia="en-US"/>
        </w:rPr>
        <w:t xml:space="preserve">DCI 1 with CRC scrambled by C-RNTI </w:t>
      </w:r>
      <w:r>
        <w:rPr>
          <w:rFonts w:ascii="Times New Roman" w:eastAsia="Times New Roman" w:hAnsi="Times New Roman" w:cs="Times New Roman"/>
          <w:color w:val="000000"/>
          <w:sz w:val="20"/>
          <w:szCs w:val="20"/>
          <w:lang w:val="en-GB" w:eastAsia="en-US"/>
        </w:rPr>
        <w:t>in USS for</w:t>
      </w:r>
      <w:r w:rsidRPr="00166FE1">
        <w:rPr>
          <w:rFonts w:ascii="Times New Roman" w:eastAsia="Times New Roman" w:hAnsi="Times New Roman" w:cs="Times New Roman"/>
          <w:color w:val="000000"/>
          <w:sz w:val="20"/>
          <w:szCs w:val="20"/>
          <w:lang w:val="en-GB" w:eastAsia="en-US"/>
        </w:rPr>
        <w:t xml:space="preserve"> schedul</w:t>
      </w:r>
      <w:r>
        <w:rPr>
          <w:rFonts w:ascii="Times New Roman" w:eastAsia="Times New Roman" w:hAnsi="Times New Roman" w:cs="Times New Roman"/>
          <w:color w:val="000000"/>
          <w:sz w:val="20"/>
          <w:szCs w:val="20"/>
          <w:lang w:val="en-GB" w:eastAsia="en-US"/>
        </w:rPr>
        <w:t>ing</w:t>
      </w:r>
      <w:r w:rsidRPr="00166FE1">
        <w:rPr>
          <w:rFonts w:ascii="Times New Roman" w:eastAsia="Times New Roman" w:hAnsi="Times New Roman" w:cs="Times New Roman"/>
          <w:color w:val="000000"/>
          <w:sz w:val="20"/>
          <w:szCs w:val="20"/>
          <w:lang w:val="en-GB" w:eastAsia="en-US"/>
        </w:rPr>
        <w:t xml:space="preserve"> transmission of a unicast </w:t>
      </w:r>
      <w:r>
        <w:rPr>
          <w:rFonts w:ascii="Times New Roman" w:eastAsia="Times New Roman" w:hAnsi="Times New Roman" w:cs="Times New Roman"/>
          <w:color w:val="000000"/>
          <w:sz w:val="20"/>
          <w:szCs w:val="20"/>
          <w:lang w:val="en-GB" w:eastAsia="en-US"/>
        </w:rPr>
        <w:t>TB</w:t>
      </w:r>
      <w:r w:rsidRPr="00166FE1">
        <w:rPr>
          <w:rFonts w:ascii="Times New Roman" w:eastAsia="Times New Roman" w:hAnsi="Times New Roman" w:cs="Times New Roman"/>
          <w:color w:val="000000"/>
          <w:sz w:val="20"/>
          <w:szCs w:val="20"/>
          <w:lang w:val="en-GB" w:eastAsia="en-US"/>
        </w:rPr>
        <w:t xml:space="preserve"> </w:t>
      </w:r>
      <w:r>
        <w:rPr>
          <w:rFonts w:ascii="Times New Roman" w:eastAsia="Times New Roman" w:hAnsi="Times New Roman" w:cs="Times New Roman"/>
          <w:color w:val="000000"/>
          <w:sz w:val="20"/>
          <w:szCs w:val="20"/>
          <w:lang w:val="en-GB" w:eastAsia="en-US"/>
        </w:rPr>
        <w:t xml:space="preserve">and further </w:t>
      </w:r>
      <w:r w:rsidRPr="003E7C35">
        <w:rPr>
          <w:rFonts w:ascii="Times New Roman" w:eastAsia="Times New Roman" w:hAnsi="Times New Roman" w:cs="Times New Roman"/>
          <w:color w:val="000000"/>
          <w:sz w:val="20"/>
          <w:szCs w:val="20"/>
          <w:lang w:val="en-GB" w:eastAsia="en-US"/>
        </w:rPr>
        <w:t>misses a multicast PDSCH (i.e., PDSCH 2) scheduled by a multicast DCI (i.e., DCI 2) in the multicast CSS</w:t>
      </w:r>
      <w:r>
        <w:rPr>
          <w:rFonts w:ascii="Times New Roman" w:eastAsia="Times New Roman" w:hAnsi="Times New Roman" w:cs="Times New Roman"/>
          <w:color w:val="000000"/>
          <w:sz w:val="20"/>
          <w:szCs w:val="20"/>
          <w:lang w:val="en-GB" w:eastAsia="en-US"/>
        </w:rPr>
        <w:t>.</w:t>
      </w:r>
      <w:r w:rsidRPr="003E7C35">
        <w:rPr>
          <w:rFonts w:ascii="Times New Roman" w:eastAsia="Times New Roman" w:hAnsi="Times New Roman" w:cs="Times New Roman"/>
          <w:color w:val="000000"/>
          <w:sz w:val="20"/>
          <w:szCs w:val="20"/>
          <w:lang w:val="en-GB" w:eastAsia="en-US"/>
        </w:rPr>
        <w:t xml:space="preserve"> gNB may transmit a unicast DCI (i.e., DCI 3) in the multicast CSS for scheduling retransmission of </w:t>
      </w:r>
      <w:r>
        <w:rPr>
          <w:rFonts w:ascii="Times New Roman" w:eastAsia="Times New Roman" w:hAnsi="Times New Roman" w:cs="Times New Roman"/>
          <w:color w:val="000000"/>
          <w:sz w:val="20"/>
          <w:szCs w:val="20"/>
          <w:lang w:val="en-GB" w:eastAsia="en-US"/>
        </w:rPr>
        <w:t xml:space="preserve">multicast </w:t>
      </w:r>
      <w:r w:rsidRPr="003E7C35">
        <w:rPr>
          <w:rFonts w:ascii="Times New Roman" w:eastAsia="Times New Roman" w:hAnsi="Times New Roman" w:cs="Times New Roman"/>
          <w:color w:val="000000"/>
          <w:sz w:val="20"/>
          <w:szCs w:val="20"/>
          <w:lang w:val="en-GB" w:eastAsia="en-US"/>
        </w:rPr>
        <w:t>TB2 in PTP manner with NDI untoggled in DCI 3 compared with NDI in DCI 2. UE determines DCI 3 is used for scheduling retransmission of the previous multicast TB.</w:t>
      </w:r>
      <w:r>
        <w:rPr>
          <w:rFonts w:ascii="Times New Roman" w:eastAsia="Times New Roman" w:hAnsi="Times New Roman" w:cs="Times New Roman"/>
          <w:color w:val="000000"/>
          <w:sz w:val="20"/>
          <w:szCs w:val="20"/>
          <w:lang w:val="en-GB" w:eastAsia="en-US"/>
        </w:rPr>
        <w:t xml:space="preserve"> In addition, d</w:t>
      </w:r>
      <w:r w:rsidRPr="003E7C35">
        <w:rPr>
          <w:rFonts w:ascii="Times New Roman" w:eastAsia="Times New Roman" w:hAnsi="Times New Roman" w:cs="Times New Roman"/>
          <w:color w:val="000000"/>
          <w:sz w:val="20"/>
          <w:szCs w:val="20"/>
          <w:lang w:val="en-GB" w:eastAsia="en-US"/>
        </w:rPr>
        <w:t xml:space="preserve">ue to DCI 1 and DCI 3 received in different SS, UE knows DCI 1 and DCI 3 schedule two different TBs and does not perform soft combining between PDSCH 1 and PDSCH 3. </w:t>
      </w:r>
    </w:p>
    <w:p w14:paraId="58A4FAEB" w14:textId="3A3754C5" w:rsidR="00966E05" w:rsidRPr="005C5263" w:rsidRDefault="00966E05" w:rsidP="00966E05">
      <w:pPr>
        <w:pStyle w:val="BodyText"/>
        <w:rPr>
          <w:b/>
          <w:i/>
        </w:rPr>
      </w:pPr>
      <w:r w:rsidRPr="005C5263">
        <w:rPr>
          <w:b/>
          <w:i/>
        </w:rPr>
        <w:t xml:space="preserve">Proposal </w:t>
      </w:r>
      <w:r w:rsidR="00543132">
        <w:rPr>
          <w:b/>
          <w:i/>
          <w:lang w:val="en-US"/>
        </w:rPr>
        <w:t>9</w:t>
      </w:r>
      <w:r w:rsidRPr="005C5263">
        <w:rPr>
          <w:b/>
          <w:i/>
        </w:rPr>
        <w:t xml:space="preserve">: </w:t>
      </w:r>
      <w:r w:rsidR="004148EB">
        <w:rPr>
          <w:b/>
          <w:i/>
          <w:lang w:val="en-US"/>
        </w:rPr>
        <w:t xml:space="preserve">NDI conflicting issue can be solved based on the search space where the </w:t>
      </w:r>
      <w:r w:rsidR="002842B2">
        <w:rPr>
          <w:b/>
          <w:i/>
          <w:lang w:val="en-US"/>
        </w:rPr>
        <w:t xml:space="preserve">UE-specific DCI </w:t>
      </w:r>
      <w:r w:rsidR="004148EB">
        <w:rPr>
          <w:b/>
          <w:i/>
          <w:lang w:val="en-US"/>
        </w:rPr>
        <w:t xml:space="preserve">is </w:t>
      </w:r>
      <w:r w:rsidR="002842B2">
        <w:rPr>
          <w:b/>
          <w:i/>
          <w:lang w:val="en-US"/>
        </w:rPr>
        <w:t>received</w:t>
      </w:r>
      <w:r w:rsidRPr="005C5263">
        <w:rPr>
          <w:b/>
          <w:i/>
        </w:rPr>
        <w:t>.</w:t>
      </w:r>
    </w:p>
    <w:p w14:paraId="37F9A6E4" w14:textId="77777777" w:rsidR="00390AF0" w:rsidRPr="00166FE1" w:rsidRDefault="00390AF0" w:rsidP="00390AF0">
      <w:pPr>
        <w:pStyle w:val="BodyText"/>
        <w:rPr>
          <w:lang w:val="en-GB"/>
        </w:rPr>
      </w:pPr>
    </w:p>
    <w:p w14:paraId="2A723B52" w14:textId="77777777" w:rsidR="006E4FEA" w:rsidRPr="002C017D" w:rsidRDefault="006E4FEA" w:rsidP="0032538A">
      <w:pPr>
        <w:pStyle w:val="BodyText"/>
        <w:rPr>
          <w:rFonts w:eastAsia="MS Mincho"/>
          <w:lang w:val="en-US" w:eastAsia="ja-JP"/>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740CEB4A" w14:textId="2DC1244A" w:rsidR="000C654B" w:rsidRDefault="000C654B" w:rsidP="000C654B">
      <w:pPr>
        <w:pStyle w:val="BodyText"/>
        <w:rPr>
          <w:rFonts w:cs="Arial"/>
          <w:lang w:val="en-US"/>
        </w:rPr>
      </w:pPr>
      <w:r>
        <w:rPr>
          <w:kern w:val="2"/>
          <w:lang w:eastAsia="zh-CN"/>
        </w:rPr>
        <w:t xml:space="preserve">In this contribution, </w:t>
      </w:r>
      <w:r>
        <w:rPr>
          <w:rFonts w:cs="Arial"/>
        </w:rPr>
        <w:t xml:space="preserve">we focus on the </w:t>
      </w:r>
      <w:r w:rsidR="006450B5">
        <w:rPr>
          <w:rFonts w:cs="Arial"/>
        </w:rPr>
        <w:t>group scheduling issues</w:t>
      </w:r>
      <w:r>
        <w:rPr>
          <w:rFonts w:cs="Arial"/>
        </w:rPr>
        <w:t xml:space="preserve"> for MBS transmission and </w:t>
      </w:r>
      <w:r>
        <w:rPr>
          <w:rFonts w:cs="Arial"/>
          <w:lang w:val="en-US"/>
        </w:rPr>
        <w:t xml:space="preserve">have below </w:t>
      </w:r>
      <w:r w:rsidR="00E623CA">
        <w:rPr>
          <w:rFonts w:cs="Arial"/>
          <w:lang w:val="en-US"/>
        </w:rPr>
        <w:t xml:space="preserve">observations and </w:t>
      </w:r>
      <w:r>
        <w:rPr>
          <w:rFonts w:cs="Arial"/>
          <w:lang w:val="en-US"/>
        </w:rPr>
        <w:t>proposals:</w:t>
      </w:r>
    </w:p>
    <w:p w14:paraId="175DEECA" w14:textId="77777777" w:rsidR="00543132" w:rsidRDefault="00543132" w:rsidP="00543132">
      <w:pPr>
        <w:pStyle w:val="BodyText"/>
        <w:rPr>
          <w:b/>
          <w:i/>
          <w:lang w:val="en-GB"/>
        </w:rPr>
      </w:pPr>
      <w:r>
        <w:rPr>
          <w:b/>
          <w:i/>
        </w:rPr>
        <w:t xml:space="preserve">Proposal </w:t>
      </w:r>
      <w:r>
        <w:rPr>
          <w:b/>
          <w:i/>
          <w:lang w:val="en-US"/>
        </w:rPr>
        <w:t>1</w:t>
      </w:r>
      <w:r>
        <w:rPr>
          <w:b/>
          <w:i/>
        </w:rPr>
        <w:t xml:space="preserve">: </w:t>
      </w:r>
      <w:r>
        <w:rPr>
          <w:b/>
          <w:i/>
          <w:lang w:val="en-US"/>
        </w:rPr>
        <w:t xml:space="preserve">Support one-bit </w:t>
      </w:r>
      <w:r w:rsidRPr="004146BB">
        <w:rPr>
          <w:b/>
          <w:i/>
          <w:lang w:val="en-US"/>
        </w:rPr>
        <w:t>enabling/disabling HARQ-ACK feedback indication in multicast DCI format</w:t>
      </w:r>
      <w:r>
        <w:rPr>
          <w:b/>
          <w:i/>
          <w:lang w:val="en-US"/>
        </w:rPr>
        <w:t xml:space="preserve"> 4-1</w:t>
      </w:r>
      <w:r>
        <w:rPr>
          <w:b/>
          <w:i/>
          <w:lang w:val="en-GB"/>
        </w:rPr>
        <w:t xml:space="preserve">. </w:t>
      </w:r>
    </w:p>
    <w:p w14:paraId="099E7EAC" w14:textId="77777777" w:rsidR="00543132" w:rsidRDefault="00543132" w:rsidP="00543132">
      <w:pPr>
        <w:pStyle w:val="BodyText"/>
        <w:rPr>
          <w:b/>
          <w:i/>
          <w:lang w:val="en-GB"/>
        </w:rPr>
      </w:pPr>
      <w:r>
        <w:rPr>
          <w:b/>
          <w:i/>
        </w:rPr>
        <w:t xml:space="preserve">Proposal </w:t>
      </w:r>
      <w:r>
        <w:rPr>
          <w:b/>
          <w:i/>
          <w:lang w:val="en-US"/>
        </w:rPr>
        <w:t>2</w:t>
      </w:r>
      <w:r>
        <w:rPr>
          <w:b/>
          <w:i/>
        </w:rPr>
        <w:t xml:space="preserve">: </w:t>
      </w:r>
      <w:r>
        <w:rPr>
          <w:b/>
          <w:i/>
          <w:lang w:val="en-US"/>
        </w:rPr>
        <w:t xml:space="preserve">One-bit </w:t>
      </w:r>
      <w:r w:rsidRPr="004146BB">
        <w:rPr>
          <w:b/>
          <w:i/>
          <w:lang w:val="en-US"/>
        </w:rPr>
        <w:t>enabling/disabling HARQ-ACK feedback indication in multicast DCI format</w:t>
      </w:r>
      <w:r>
        <w:rPr>
          <w:b/>
          <w:i/>
          <w:lang w:val="en-US"/>
        </w:rPr>
        <w:t xml:space="preserve"> 4-1 is reserved when </w:t>
      </w:r>
      <w:r w:rsidRPr="00197FB7">
        <w:rPr>
          <w:b/>
          <w:i/>
          <w:lang w:val="en-US"/>
        </w:rPr>
        <w:t xml:space="preserve">RRC signaling </w:t>
      </w:r>
      <w:r>
        <w:rPr>
          <w:b/>
          <w:i/>
          <w:lang w:val="en-US"/>
        </w:rPr>
        <w:t xml:space="preserve">does not </w:t>
      </w:r>
      <w:r w:rsidRPr="00197FB7">
        <w:rPr>
          <w:b/>
          <w:i/>
          <w:lang w:val="en-US"/>
        </w:rPr>
        <w:t>configure presence of enabling/disabling HARQ-ACK feedback indication (HEI) in multicast DCI format for a given G-RNTI</w:t>
      </w:r>
      <w:r>
        <w:rPr>
          <w:b/>
          <w:i/>
          <w:lang w:val="en-GB"/>
        </w:rPr>
        <w:t xml:space="preserve">. </w:t>
      </w:r>
    </w:p>
    <w:p w14:paraId="58315187" w14:textId="77777777" w:rsidR="000E6B5D" w:rsidRDefault="000E6B5D" w:rsidP="000E6B5D">
      <w:pPr>
        <w:pStyle w:val="BodyText"/>
        <w:rPr>
          <w:b/>
          <w:i/>
        </w:rPr>
      </w:pPr>
      <w:r w:rsidRPr="009C7176">
        <w:rPr>
          <w:b/>
          <w:i/>
        </w:rPr>
        <w:t xml:space="preserve">Proposal </w:t>
      </w:r>
      <w:r>
        <w:rPr>
          <w:b/>
          <w:i/>
          <w:lang w:val="en-US"/>
        </w:rPr>
        <w:t>3</w:t>
      </w:r>
      <w:r w:rsidRPr="009C7176">
        <w:rPr>
          <w:b/>
          <w:i/>
        </w:rPr>
        <w:t xml:space="preserve">: </w:t>
      </w:r>
      <w:r>
        <w:rPr>
          <w:b/>
          <w:i/>
          <w:lang w:val="en-US"/>
        </w:rPr>
        <w:t xml:space="preserve">For Type-1 HARQ-ACK codebook determination, DAI in </w:t>
      </w:r>
      <w:r w:rsidRPr="004146BB">
        <w:rPr>
          <w:b/>
          <w:i/>
          <w:lang w:val="en-US"/>
        </w:rPr>
        <w:t>multicast DCI format</w:t>
      </w:r>
      <w:r>
        <w:rPr>
          <w:b/>
          <w:i/>
          <w:lang w:val="en-US"/>
        </w:rPr>
        <w:t xml:space="preserve"> 4-1 is reserved</w:t>
      </w:r>
      <w:r w:rsidRPr="009C7176">
        <w:rPr>
          <w:b/>
          <w:i/>
        </w:rPr>
        <w:t>.</w:t>
      </w:r>
    </w:p>
    <w:p w14:paraId="77119C1B" w14:textId="77777777" w:rsidR="000E6B5D" w:rsidRDefault="000E6B5D" w:rsidP="000E6B5D">
      <w:pPr>
        <w:pStyle w:val="BodyText"/>
        <w:rPr>
          <w:b/>
          <w:i/>
        </w:rPr>
      </w:pPr>
      <w:r w:rsidRPr="009C7176">
        <w:rPr>
          <w:b/>
          <w:i/>
        </w:rPr>
        <w:t xml:space="preserve">Proposal </w:t>
      </w:r>
      <w:r>
        <w:rPr>
          <w:b/>
          <w:i/>
          <w:lang w:val="en-US"/>
        </w:rPr>
        <w:t>4</w:t>
      </w:r>
      <w:r w:rsidRPr="009C7176">
        <w:rPr>
          <w:b/>
          <w:i/>
        </w:rPr>
        <w:t xml:space="preserve">: </w:t>
      </w:r>
      <w:r>
        <w:rPr>
          <w:b/>
          <w:i/>
          <w:lang w:val="en-US"/>
        </w:rPr>
        <w:t xml:space="preserve">For Type-2 HARQ-ACK codebook determination, DAI in </w:t>
      </w:r>
      <w:r w:rsidRPr="004146BB">
        <w:rPr>
          <w:b/>
          <w:i/>
          <w:lang w:val="en-US"/>
        </w:rPr>
        <w:t>multicast DCI format</w:t>
      </w:r>
      <w:r>
        <w:rPr>
          <w:b/>
          <w:i/>
          <w:lang w:val="en-US"/>
        </w:rPr>
        <w:t xml:space="preserve"> 4-1 is used as counter DAI as legacy operation</w:t>
      </w:r>
      <w:r w:rsidRPr="009C7176">
        <w:rPr>
          <w:b/>
          <w:i/>
        </w:rPr>
        <w:t>.</w:t>
      </w:r>
    </w:p>
    <w:p w14:paraId="15D6ED51" w14:textId="21892B02" w:rsidR="000E6B5D" w:rsidRPr="00182923" w:rsidRDefault="000E6B5D" w:rsidP="000E6B5D">
      <w:pPr>
        <w:pStyle w:val="BodyText"/>
        <w:rPr>
          <w:b/>
          <w:i/>
        </w:rPr>
      </w:pPr>
      <w:r w:rsidRPr="00182923">
        <w:rPr>
          <w:b/>
          <w:i/>
        </w:rPr>
        <w:t xml:space="preserve">Proposal </w:t>
      </w:r>
      <w:r>
        <w:rPr>
          <w:b/>
          <w:i/>
          <w:lang w:val="en-US"/>
        </w:rPr>
        <w:t>5</w:t>
      </w:r>
      <w:r w:rsidRPr="00182923">
        <w:rPr>
          <w:b/>
          <w:i/>
        </w:rPr>
        <w:t xml:space="preserve">: For DCI size alignment, G-RNTI for the </w:t>
      </w:r>
      <w:r w:rsidRPr="003716A7">
        <w:rPr>
          <w:b/>
          <w:i/>
        </w:rPr>
        <w:t>DCI format 4-1</w:t>
      </w:r>
      <w:r>
        <w:rPr>
          <w:b/>
          <w:i/>
        </w:rPr>
        <w:t xml:space="preserve"> </w:t>
      </w:r>
      <w:r w:rsidRPr="00182923">
        <w:rPr>
          <w:b/>
          <w:i/>
        </w:rPr>
        <w:t>is counted as C-RNTI.</w:t>
      </w:r>
    </w:p>
    <w:p w14:paraId="715AF96A" w14:textId="74EB97A8" w:rsidR="000E6B5D" w:rsidRDefault="000E6B5D" w:rsidP="000E6B5D">
      <w:pPr>
        <w:pStyle w:val="BodyText"/>
        <w:rPr>
          <w:b/>
          <w:i/>
        </w:rPr>
      </w:pPr>
      <w:r w:rsidRPr="00182923">
        <w:rPr>
          <w:b/>
          <w:i/>
        </w:rPr>
        <w:t xml:space="preserve">Proposal </w:t>
      </w:r>
      <w:r w:rsidR="00543132">
        <w:rPr>
          <w:b/>
          <w:i/>
          <w:lang w:val="en-US"/>
        </w:rPr>
        <w:t>6</w:t>
      </w:r>
      <w:r w:rsidRPr="00182923">
        <w:rPr>
          <w:b/>
          <w:i/>
        </w:rPr>
        <w:t xml:space="preserve">: For DCI size alignment, G-RNTI for the </w:t>
      </w:r>
      <w:r w:rsidRPr="003716A7">
        <w:rPr>
          <w:b/>
          <w:bCs/>
          <w:i/>
          <w:iCs/>
          <w:lang w:val="en-US"/>
        </w:rPr>
        <w:t>DCI format 4-2</w:t>
      </w:r>
      <w:r>
        <w:rPr>
          <w:lang w:val="en-US"/>
        </w:rPr>
        <w:t xml:space="preserve"> </w:t>
      </w:r>
      <w:r w:rsidRPr="00182923">
        <w:rPr>
          <w:b/>
          <w:i/>
        </w:rPr>
        <w:t>is counted as other RNTI.</w:t>
      </w:r>
    </w:p>
    <w:p w14:paraId="7B39416B" w14:textId="52632D92" w:rsidR="004148EB" w:rsidRPr="005C5263" w:rsidRDefault="004148EB" w:rsidP="004148EB">
      <w:pPr>
        <w:pStyle w:val="BodyText"/>
        <w:rPr>
          <w:b/>
          <w:i/>
        </w:rPr>
      </w:pPr>
      <w:r w:rsidRPr="005C5263">
        <w:rPr>
          <w:b/>
          <w:i/>
        </w:rPr>
        <w:t xml:space="preserve">Proposal </w:t>
      </w:r>
      <w:r w:rsidR="00543132">
        <w:rPr>
          <w:b/>
          <w:i/>
          <w:lang w:val="en-US"/>
        </w:rPr>
        <w:t>7</w:t>
      </w:r>
      <w:r w:rsidRPr="005C5263">
        <w:rPr>
          <w:b/>
          <w:i/>
        </w:rPr>
        <w:t xml:space="preserve">: </w:t>
      </w:r>
      <w:r w:rsidRPr="00390AF0">
        <w:rPr>
          <w:b/>
          <w:i/>
          <w:lang w:val="en-US"/>
        </w:rPr>
        <w:t xml:space="preserve">For multicast </w:t>
      </w:r>
      <w:r>
        <w:rPr>
          <w:b/>
          <w:i/>
          <w:lang w:val="en-US"/>
        </w:rPr>
        <w:t>reception</w:t>
      </w:r>
      <w:r w:rsidRPr="00390AF0">
        <w:rPr>
          <w:b/>
          <w:i/>
          <w:lang w:val="en-US"/>
        </w:rPr>
        <w:t>, DCI format 1_0 scheduling PTP</w:t>
      </w:r>
      <w:r>
        <w:rPr>
          <w:b/>
          <w:i/>
          <w:lang w:val="en-US"/>
        </w:rPr>
        <w:t xml:space="preserve">-based retransmission </w:t>
      </w:r>
      <w:r w:rsidRPr="00390AF0">
        <w:rPr>
          <w:b/>
          <w:i/>
          <w:lang w:val="en-US"/>
        </w:rPr>
        <w:t>of multicast can be configured in the same CSS configuration with multicast DCI formats</w:t>
      </w:r>
      <w:r w:rsidRPr="005C5263">
        <w:rPr>
          <w:b/>
          <w:i/>
        </w:rPr>
        <w:t>.</w:t>
      </w:r>
    </w:p>
    <w:p w14:paraId="5E8F9C2E" w14:textId="1C315160" w:rsidR="004148EB" w:rsidRPr="005C5263" w:rsidRDefault="004148EB" w:rsidP="004148EB">
      <w:pPr>
        <w:pStyle w:val="BodyText"/>
        <w:rPr>
          <w:b/>
          <w:i/>
        </w:rPr>
      </w:pPr>
      <w:r w:rsidRPr="005C5263">
        <w:rPr>
          <w:b/>
          <w:i/>
        </w:rPr>
        <w:t xml:space="preserve">Proposal </w:t>
      </w:r>
      <w:r w:rsidR="00543132">
        <w:rPr>
          <w:b/>
          <w:i/>
          <w:lang w:val="en-US"/>
        </w:rPr>
        <w:t>8</w:t>
      </w:r>
      <w:r w:rsidRPr="005C5263">
        <w:rPr>
          <w:b/>
          <w:i/>
        </w:rPr>
        <w:t xml:space="preserve">: </w:t>
      </w:r>
      <w:r w:rsidRPr="00390AF0">
        <w:rPr>
          <w:b/>
          <w:i/>
          <w:lang w:val="en-US"/>
        </w:rPr>
        <w:t xml:space="preserve">DCI format 1_0 scheduling </w:t>
      </w:r>
      <w:r>
        <w:rPr>
          <w:b/>
          <w:i/>
          <w:lang w:val="en-US"/>
        </w:rPr>
        <w:t xml:space="preserve">initial transmission or retransmission </w:t>
      </w:r>
      <w:r w:rsidRPr="00390AF0">
        <w:rPr>
          <w:b/>
          <w:i/>
          <w:lang w:val="en-US"/>
        </w:rPr>
        <w:t xml:space="preserve">of </w:t>
      </w:r>
      <w:r>
        <w:rPr>
          <w:b/>
          <w:i/>
          <w:lang w:val="en-US"/>
        </w:rPr>
        <w:t>uni</w:t>
      </w:r>
      <w:r w:rsidRPr="00390AF0">
        <w:rPr>
          <w:b/>
          <w:i/>
          <w:lang w:val="en-US"/>
        </w:rPr>
        <w:t>cast can</w:t>
      </w:r>
      <w:r>
        <w:rPr>
          <w:b/>
          <w:i/>
          <w:lang w:val="en-US"/>
        </w:rPr>
        <w:t>’t</w:t>
      </w:r>
      <w:r w:rsidRPr="00390AF0">
        <w:rPr>
          <w:b/>
          <w:i/>
          <w:lang w:val="en-US"/>
        </w:rPr>
        <w:t xml:space="preserve"> be configured in the same CSS configuration with multicast DCI formats</w:t>
      </w:r>
      <w:r w:rsidRPr="005C5263">
        <w:rPr>
          <w:b/>
          <w:i/>
        </w:rPr>
        <w:t>.</w:t>
      </w:r>
    </w:p>
    <w:p w14:paraId="0D1B3F19" w14:textId="015A3872" w:rsidR="004148EB" w:rsidRPr="005C5263" w:rsidRDefault="004148EB" w:rsidP="004148EB">
      <w:pPr>
        <w:pStyle w:val="BodyText"/>
        <w:rPr>
          <w:b/>
          <w:i/>
        </w:rPr>
      </w:pPr>
      <w:r w:rsidRPr="005C5263">
        <w:rPr>
          <w:b/>
          <w:i/>
        </w:rPr>
        <w:t xml:space="preserve">Proposal </w:t>
      </w:r>
      <w:r w:rsidR="00543132">
        <w:rPr>
          <w:b/>
          <w:i/>
          <w:lang w:val="en-US"/>
        </w:rPr>
        <w:t>9</w:t>
      </w:r>
      <w:r w:rsidRPr="005C5263">
        <w:rPr>
          <w:b/>
          <w:i/>
        </w:rPr>
        <w:t xml:space="preserve">: </w:t>
      </w:r>
      <w:r>
        <w:rPr>
          <w:b/>
          <w:i/>
          <w:lang w:val="en-US"/>
        </w:rPr>
        <w:t>NDI conflicting issue can be solved based on the search space where the UE-specific DCI is received</w:t>
      </w:r>
      <w:r w:rsidRPr="005C5263">
        <w:rPr>
          <w:b/>
          <w:i/>
        </w:rPr>
        <w:t>.</w:t>
      </w:r>
    </w:p>
    <w:p w14:paraId="13A8CE65" w14:textId="77777777" w:rsidR="000C654B" w:rsidRPr="007C4D79" w:rsidRDefault="000C654B" w:rsidP="000C654B">
      <w:pPr>
        <w:pStyle w:val="BodyText"/>
        <w:rPr>
          <w:rFonts w:ascii="Arial" w:hAnsi="Arial" w:cs="Arial"/>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5B79326A" w14:textId="413F4A8A" w:rsidR="000C654B" w:rsidRDefault="000C654B" w:rsidP="000C654B">
      <w:pPr>
        <w:pStyle w:val="References"/>
      </w:pPr>
      <w:r>
        <w:t>Chairman’s notes on RAN1#10</w:t>
      </w:r>
      <w:r w:rsidR="00543132">
        <w:t>8</w:t>
      </w:r>
      <w:r>
        <w:t>-e meeting</w:t>
      </w:r>
    </w:p>
    <w:p w14:paraId="539001B2" w14:textId="294C412A" w:rsidR="000C654B" w:rsidRDefault="000C654B" w:rsidP="000C654B">
      <w:pPr>
        <w:pStyle w:val="References"/>
      </w:pPr>
      <w:bookmarkStart w:id="7" w:name="_Ref473620807"/>
      <w:bookmarkStart w:id="8" w:name="_Ref16191158"/>
      <w:r w:rsidRPr="00DE59DC">
        <w:t>RP-</w:t>
      </w:r>
      <w:r w:rsidR="00E8724D">
        <w:t>201038</w:t>
      </w:r>
      <w:bookmarkEnd w:id="7"/>
      <w:bookmarkEnd w:id="8"/>
      <w:r>
        <w:t xml:space="preserve">, </w:t>
      </w:r>
      <w:r w:rsidR="008E3213">
        <w:t>“</w:t>
      </w:r>
      <w:r w:rsidRPr="00DE59DC">
        <w:t>New Work Item on NR support of Multicast and Broadcast Services</w:t>
      </w:r>
      <w:r w:rsidR="008E3213">
        <w:t>”</w:t>
      </w:r>
      <w:r>
        <w:t xml:space="preserve">, </w:t>
      </w:r>
      <w:r w:rsidRPr="00DE59DC">
        <w:t>Huawei</w:t>
      </w:r>
    </w:p>
    <w:p w14:paraId="6D6CA27A" w14:textId="2A9E7DFE" w:rsidR="00D22122" w:rsidRPr="00D22122" w:rsidRDefault="00D22122" w:rsidP="00D22122">
      <w:pPr>
        <w:pStyle w:val="References"/>
      </w:pPr>
      <w:r>
        <w:t>TS38.212-h</w:t>
      </w:r>
      <w:r w:rsidR="001C5BDA">
        <w:t>10</w:t>
      </w:r>
    </w:p>
    <w:p w14:paraId="5163772D" w14:textId="2B73AAF3" w:rsidR="00C65037" w:rsidRPr="003C389E" w:rsidRDefault="007777B0" w:rsidP="00C65037">
      <w:pPr>
        <w:pStyle w:val="References"/>
      </w:pPr>
      <w:r w:rsidRPr="00F16756">
        <w:t>R1-220</w:t>
      </w:r>
      <w:r w:rsidR="00543132">
        <w:t>3699</w:t>
      </w:r>
      <w:r w:rsidR="00C65037" w:rsidRPr="003C389E">
        <w:t>, “</w:t>
      </w:r>
      <w:r w:rsidR="00F16756" w:rsidRPr="00F16756">
        <w:t xml:space="preserve">Remaining issues </w:t>
      </w:r>
      <w:r w:rsidR="00F16756">
        <w:t>o</w:t>
      </w:r>
      <w:r w:rsidR="00C65037" w:rsidRPr="003C389E">
        <w:t>n reliability improvement for RRC-CONNECTED UEs”, Lenovo</w:t>
      </w:r>
    </w:p>
    <w:bookmarkStart w:id="9" w:name="_Hlk71388741"/>
    <w:p w14:paraId="1BA75022" w14:textId="6BD55046" w:rsidR="009E7B77" w:rsidRDefault="00DF43B0" w:rsidP="009E7B77">
      <w:pPr>
        <w:pStyle w:val="References"/>
      </w:pPr>
      <w:r>
        <w:fldChar w:fldCharType="begin"/>
      </w:r>
      <w:r>
        <w:instrText>HYPERLINK "D:\\RAN1\\RAN1#107bis-e\\tdocs\\R1-2200784.zip"</w:instrText>
      </w:r>
      <w:r>
        <w:fldChar w:fldCharType="separate"/>
      </w:r>
      <w:r w:rsidRPr="00F16756">
        <w:t>R1-220</w:t>
      </w:r>
      <w:r w:rsidR="00543132">
        <w:t>2642</w:t>
      </w:r>
      <w:r>
        <w:fldChar w:fldCharType="end"/>
      </w:r>
      <w:r w:rsidR="00F16756">
        <w:t>,</w:t>
      </w:r>
      <w:r>
        <w:tab/>
      </w:r>
      <w:r w:rsidR="00F16756">
        <w:t>“</w:t>
      </w:r>
      <w:r w:rsidRPr="00160872">
        <w:t>Summary#</w:t>
      </w:r>
      <w:r w:rsidR="00543132">
        <w:t>6</w:t>
      </w:r>
      <w:r w:rsidRPr="00160872">
        <w:t xml:space="preserve"> on mechanisms to support group scheduling for RRC_CONNECTED UEs for NR MBS</w:t>
      </w:r>
      <w:r w:rsidR="00F16756">
        <w:t xml:space="preserve">”, </w:t>
      </w:r>
      <w:r>
        <w:t xml:space="preserve">Moderator </w:t>
      </w:r>
      <w:r w:rsidR="009E7B77" w:rsidRPr="006D42E0">
        <w:t>(CMCC)</w:t>
      </w:r>
    </w:p>
    <w:bookmarkEnd w:id="9"/>
    <w:p w14:paraId="599B833B" w14:textId="77777777" w:rsidR="001A2F7B" w:rsidRPr="001A2F7B" w:rsidRDefault="001A2F7B" w:rsidP="001A2F7B">
      <w:pPr>
        <w:rPr>
          <w:lang w:eastAsia="en-US"/>
        </w:rPr>
      </w:pPr>
    </w:p>
    <w:p w14:paraId="32AEAE97" w14:textId="77777777" w:rsidR="007175D8" w:rsidRPr="000C654B" w:rsidRDefault="007175D8" w:rsidP="000C654B">
      <w:pPr>
        <w:pStyle w:val="BodyText"/>
        <w:rPr>
          <w:lang w:val="en-US"/>
        </w:rPr>
      </w:pPr>
    </w:p>
    <w:sectPr w:rsidR="007175D8"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A672B" w14:textId="77777777" w:rsidR="002A1B96" w:rsidRDefault="002A1B96" w:rsidP="000D45AD">
      <w:pPr>
        <w:spacing w:after="0" w:line="240" w:lineRule="auto"/>
      </w:pPr>
      <w:r>
        <w:separator/>
      </w:r>
    </w:p>
  </w:endnote>
  <w:endnote w:type="continuationSeparator" w:id="0">
    <w:p w14:paraId="1FE314B6" w14:textId="77777777" w:rsidR="002A1B96" w:rsidRDefault="002A1B96"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4D7DC" w14:textId="77777777" w:rsidR="002A1B96" w:rsidRDefault="002A1B96" w:rsidP="000D45AD">
      <w:pPr>
        <w:spacing w:after="0" w:line="240" w:lineRule="auto"/>
      </w:pPr>
      <w:r>
        <w:separator/>
      </w:r>
    </w:p>
  </w:footnote>
  <w:footnote w:type="continuationSeparator" w:id="0">
    <w:p w14:paraId="2FB3F724" w14:textId="77777777" w:rsidR="002A1B96" w:rsidRDefault="002A1B96"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2166C"/>
    <w:multiLevelType w:val="hybridMultilevel"/>
    <w:tmpl w:val="A64661C0"/>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A92BDA"/>
    <w:multiLevelType w:val="hybridMultilevel"/>
    <w:tmpl w:val="F3CC5A0C"/>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2C4820"/>
    <w:multiLevelType w:val="hybridMultilevel"/>
    <w:tmpl w:val="3D9860F6"/>
    <w:lvl w:ilvl="0" w:tplc="3EC0CAEC">
      <w:start w:val="1"/>
      <w:numFmt w:val="bullet"/>
      <w:lvlText w:val="-"/>
      <w:lvlJc w:val="left"/>
      <w:pPr>
        <w:ind w:left="568" w:hanging="360"/>
      </w:pPr>
      <w:rPr>
        <w:rFonts w:ascii="Times New Roman" w:eastAsia="Malgun Gothic" w:hAnsi="Times New Roman" w:cs="Times New Roman" w:hint="default"/>
      </w:rPr>
    </w:lvl>
    <w:lvl w:ilvl="1" w:tplc="04090003">
      <w:start w:val="1"/>
      <w:numFmt w:val="bullet"/>
      <w:lvlText w:val="o"/>
      <w:lvlJc w:val="left"/>
      <w:pPr>
        <w:ind w:left="1288" w:hanging="360"/>
      </w:pPr>
      <w:rPr>
        <w:rFonts w:ascii="Courier New" w:hAnsi="Courier New" w:cs="Courier New" w:hint="default"/>
      </w:rPr>
    </w:lvl>
    <w:lvl w:ilvl="2" w:tplc="04090005">
      <w:start w:val="1"/>
      <w:numFmt w:val="bullet"/>
      <w:lvlText w:val=""/>
      <w:lvlJc w:val="left"/>
      <w:pPr>
        <w:ind w:left="2008" w:hanging="360"/>
      </w:pPr>
      <w:rPr>
        <w:rFonts w:ascii="Wingdings" w:hAnsi="Wingdings" w:hint="default"/>
      </w:rPr>
    </w:lvl>
    <w:lvl w:ilvl="3" w:tplc="04090001">
      <w:start w:val="1"/>
      <w:numFmt w:val="bullet"/>
      <w:lvlText w:val=""/>
      <w:lvlJc w:val="left"/>
      <w:pPr>
        <w:ind w:left="2728" w:hanging="360"/>
      </w:pPr>
      <w:rPr>
        <w:rFonts w:ascii="Symbol" w:hAnsi="Symbol" w:hint="default"/>
      </w:rPr>
    </w:lvl>
    <w:lvl w:ilvl="4" w:tplc="04090003" w:tentative="1">
      <w:start w:val="1"/>
      <w:numFmt w:val="bullet"/>
      <w:lvlText w:val="o"/>
      <w:lvlJc w:val="left"/>
      <w:pPr>
        <w:ind w:left="3448" w:hanging="360"/>
      </w:pPr>
      <w:rPr>
        <w:rFonts w:ascii="Courier New" w:hAnsi="Courier New" w:cs="Courier New" w:hint="default"/>
      </w:rPr>
    </w:lvl>
    <w:lvl w:ilvl="5" w:tplc="04090005" w:tentative="1">
      <w:start w:val="1"/>
      <w:numFmt w:val="bullet"/>
      <w:lvlText w:val=""/>
      <w:lvlJc w:val="left"/>
      <w:pPr>
        <w:ind w:left="4168" w:hanging="360"/>
      </w:pPr>
      <w:rPr>
        <w:rFonts w:ascii="Wingdings" w:hAnsi="Wingdings" w:hint="default"/>
      </w:rPr>
    </w:lvl>
    <w:lvl w:ilvl="6" w:tplc="04090001" w:tentative="1">
      <w:start w:val="1"/>
      <w:numFmt w:val="bullet"/>
      <w:lvlText w:val=""/>
      <w:lvlJc w:val="left"/>
      <w:pPr>
        <w:ind w:left="4888" w:hanging="360"/>
      </w:pPr>
      <w:rPr>
        <w:rFonts w:ascii="Symbol" w:hAnsi="Symbol" w:hint="default"/>
      </w:rPr>
    </w:lvl>
    <w:lvl w:ilvl="7" w:tplc="04090003" w:tentative="1">
      <w:start w:val="1"/>
      <w:numFmt w:val="bullet"/>
      <w:lvlText w:val="o"/>
      <w:lvlJc w:val="left"/>
      <w:pPr>
        <w:ind w:left="5608" w:hanging="360"/>
      </w:pPr>
      <w:rPr>
        <w:rFonts w:ascii="Courier New" w:hAnsi="Courier New" w:cs="Courier New" w:hint="default"/>
      </w:rPr>
    </w:lvl>
    <w:lvl w:ilvl="8" w:tplc="04090005" w:tentative="1">
      <w:start w:val="1"/>
      <w:numFmt w:val="bullet"/>
      <w:lvlText w:val=""/>
      <w:lvlJc w:val="left"/>
      <w:pPr>
        <w:ind w:left="6328" w:hanging="360"/>
      </w:pPr>
      <w:rPr>
        <w:rFonts w:ascii="Wingdings" w:hAnsi="Wingdings" w:hint="default"/>
      </w:rPr>
    </w:lvl>
  </w:abstractNum>
  <w:abstractNum w:abstractNumId="8" w15:restartNumberingAfterBreak="0">
    <w:nsid w:val="0BF438FC"/>
    <w:multiLevelType w:val="hybridMultilevel"/>
    <w:tmpl w:val="D1403C66"/>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 w15:restartNumberingAfterBreak="0">
    <w:nsid w:val="121D2954"/>
    <w:multiLevelType w:val="hybridMultilevel"/>
    <w:tmpl w:val="2CAC2B6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2C95117"/>
    <w:multiLevelType w:val="multilevel"/>
    <w:tmpl w:val="12C9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6E4517"/>
    <w:multiLevelType w:val="hybridMultilevel"/>
    <w:tmpl w:val="7A2C89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20" w:hanging="36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B610CD"/>
    <w:multiLevelType w:val="hybridMultilevel"/>
    <w:tmpl w:val="777670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4"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7D3D2B"/>
    <w:multiLevelType w:val="multilevel"/>
    <w:tmpl w:val="267D3D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7005A2F"/>
    <w:multiLevelType w:val="hybridMultilevel"/>
    <w:tmpl w:val="F6A227A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870723"/>
    <w:multiLevelType w:val="multilevel"/>
    <w:tmpl w:val="2B870723"/>
    <w:lvl w:ilvl="0">
      <w:start w:val="1"/>
      <w:numFmt w:val="bullet"/>
      <w:lvlText w:val="-"/>
      <w:lvlJc w:val="left"/>
      <w:pPr>
        <w:ind w:left="420" w:hanging="420"/>
      </w:pPr>
      <w:rPr>
        <w:rFonts w:ascii="Calibri" w:eastAsia="Times New Roman" w:hAnsi="Calibri"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F797C34"/>
    <w:multiLevelType w:val="hybridMultilevel"/>
    <w:tmpl w:val="9088520C"/>
    <w:lvl w:ilvl="0" w:tplc="DB60718C">
      <w:start w:val="1"/>
      <w:numFmt w:val="bullet"/>
      <w:lvlText w:val="•"/>
      <w:lvlJc w:val="left"/>
      <w:pPr>
        <w:ind w:left="360" w:hanging="360"/>
      </w:pPr>
      <w:rPr>
        <w:rFonts w:ascii="Arial" w:hAnsi="Arial"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38D047BB"/>
    <w:multiLevelType w:val="hybridMultilevel"/>
    <w:tmpl w:val="1AF0E4AE"/>
    <w:lvl w:ilvl="0" w:tplc="90A0BC9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4"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5" w15:restartNumberingAfterBreak="0">
    <w:nsid w:val="3D3854DF"/>
    <w:multiLevelType w:val="hybridMultilevel"/>
    <w:tmpl w:val="701A0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924808"/>
    <w:multiLevelType w:val="hybridMultilevel"/>
    <w:tmpl w:val="0E949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3A49AB"/>
    <w:multiLevelType w:val="hybridMultilevel"/>
    <w:tmpl w:val="B14EB3B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FA76572"/>
    <w:multiLevelType w:val="multilevel"/>
    <w:tmpl w:val="5FA765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0270F9A"/>
    <w:multiLevelType w:val="hybridMultilevel"/>
    <w:tmpl w:val="81E8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6512A5"/>
    <w:multiLevelType w:val="hybridMultilevel"/>
    <w:tmpl w:val="0D500E84"/>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006C77"/>
    <w:multiLevelType w:val="hybridMultilevel"/>
    <w:tmpl w:val="44EC8C6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310742"/>
    <w:multiLevelType w:val="hybridMultilevel"/>
    <w:tmpl w:val="3E6E4B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6" w15:restartNumberingAfterBreak="0">
    <w:nsid w:val="7DDE05BE"/>
    <w:multiLevelType w:val="hybridMultilevel"/>
    <w:tmpl w:val="86168526"/>
    <w:lvl w:ilvl="0" w:tplc="81D8CC46">
      <w:numFmt w:val="bullet"/>
      <w:lvlText w:val="•"/>
      <w:lvlJc w:val="left"/>
      <w:pPr>
        <w:ind w:left="360" w:hanging="360"/>
      </w:pPr>
      <w:rPr>
        <w:rFonts w:ascii="Arial" w:eastAsia="Times New Roman" w:hAnsi="Arial" w:cs="Arial" w:hint="default"/>
      </w:rPr>
    </w:lvl>
    <w:lvl w:ilvl="1" w:tplc="04090005">
      <w:start w:val="1"/>
      <w:numFmt w:val="bullet"/>
      <w:lvlText w:val=""/>
      <w:lvlJc w:val="left"/>
      <w:pPr>
        <w:ind w:left="1080" w:hanging="360"/>
      </w:pPr>
      <w:rPr>
        <w:rFonts w:ascii="Wingdings" w:hAnsi="Wingdings" w:hint="default"/>
      </w:rPr>
    </w:lvl>
    <w:lvl w:ilvl="2" w:tplc="90A0BC94">
      <w:start w:val="1"/>
      <w:numFmt w:val="bullet"/>
      <w:lvlText w:val="–"/>
      <w:lvlJc w:val="left"/>
      <w:pPr>
        <w:ind w:left="1800" w:hanging="360"/>
      </w:pPr>
      <w:rPr>
        <w:rFonts w:ascii="Arial" w:hAnsi="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20"/>
  </w:num>
  <w:num w:numId="3">
    <w:abstractNumId w:val="1"/>
  </w:num>
  <w:num w:numId="4">
    <w:abstractNumId w:val="0"/>
  </w:num>
  <w:num w:numId="5">
    <w:abstractNumId w:val="35"/>
  </w:num>
  <w:num w:numId="6">
    <w:abstractNumId w:val="25"/>
  </w:num>
  <w:num w:numId="7">
    <w:abstractNumId w:val="38"/>
  </w:num>
  <w:num w:numId="8">
    <w:abstractNumId w:val="24"/>
  </w:num>
  <w:num w:numId="9">
    <w:abstractNumId w:val="10"/>
  </w:num>
  <w:num w:numId="10">
    <w:abstractNumId w:val="4"/>
  </w:num>
  <w:num w:numId="11">
    <w:abstractNumId w:val="29"/>
  </w:num>
  <w:num w:numId="12">
    <w:abstractNumId w:val="14"/>
  </w:num>
  <w:num w:numId="13">
    <w:abstractNumId w:val="3"/>
  </w:num>
  <w:num w:numId="14">
    <w:abstractNumId w:val="34"/>
  </w:num>
  <w:num w:numId="15">
    <w:abstractNumId w:val="30"/>
  </w:num>
  <w:num w:numId="16">
    <w:abstractNumId w:val="32"/>
  </w:num>
  <w:num w:numId="17">
    <w:abstractNumId w:val="37"/>
  </w:num>
  <w:num w:numId="18">
    <w:abstractNumId w:val="12"/>
  </w:num>
  <w:num w:numId="19">
    <w:abstractNumId w:val="20"/>
  </w:num>
  <w:num w:numId="20">
    <w:abstractNumId w:val="6"/>
  </w:num>
  <w:num w:numId="21">
    <w:abstractNumId w:val="13"/>
  </w:num>
  <w:num w:numId="22">
    <w:abstractNumId w:val="16"/>
  </w:num>
  <w:num w:numId="23">
    <w:abstractNumId w:val="11"/>
  </w:num>
  <w:num w:numId="24">
    <w:abstractNumId w:val="4"/>
  </w:num>
  <w:num w:numId="25">
    <w:abstractNumId w:val="32"/>
  </w:num>
  <w:num w:numId="26">
    <w:abstractNumId w:val="8"/>
  </w:num>
  <w:num w:numId="27">
    <w:abstractNumId w:val="32"/>
  </w:num>
  <w:num w:numId="28">
    <w:abstractNumId w:val="2"/>
  </w:num>
  <w:num w:numId="29">
    <w:abstractNumId w:val="27"/>
  </w:num>
  <w:num w:numId="30">
    <w:abstractNumId w:val="20"/>
  </w:num>
  <w:num w:numId="31">
    <w:abstractNumId w:val="9"/>
  </w:num>
  <w:num w:numId="32">
    <w:abstractNumId w:val="33"/>
  </w:num>
  <w:num w:numId="33">
    <w:abstractNumId w:val="5"/>
  </w:num>
  <w:num w:numId="34">
    <w:abstractNumId w:val="31"/>
  </w:num>
  <w:num w:numId="35">
    <w:abstractNumId w:val="36"/>
  </w:num>
  <w:num w:numId="36">
    <w:abstractNumId w:val="23"/>
  </w:num>
  <w:num w:numId="37">
    <w:abstractNumId w:val="26"/>
  </w:num>
  <w:num w:numId="38">
    <w:abstractNumId w:val="9"/>
  </w:num>
  <w:num w:numId="39">
    <w:abstractNumId w:val="15"/>
  </w:num>
  <w:num w:numId="40">
    <w:abstractNumId w:val="7"/>
  </w:num>
  <w:num w:numId="41">
    <w:abstractNumId w:val="20"/>
  </w:num>
  <w:num w:numId="42">
    <w:abstractNumId w:val="22"/>
  </w:num>
  <w:num w:numId="43">
    <w:abstractNumId w:val="28"/>
  </w:num>
  <w:num w:numId="44">
    <w:abstractNumId w:val="19"/>
  </w:num>
  <w:num w:numId="45">
    <w:abstractNumId w:val="23"/>
  </w:num>
  <w:num w:numId="46">
    <w:abstractNumId w:val="17"/>
  </w:num>
  <w:num w:numId="47">
    <w:abstractNumId w:val="18"/>
  </w:num>
  <w:num w:numId="48">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10905"/>
    <w:rsid w:val="00013198"/>
    <w:rsid w:val="00021643"/>
    <w:rsid w:val="00023422"/>
    <w:rsid w:val="00032974"/>
    <w:rsid w:val="00051C6A"/>
    <w:rsid w:val="00061623"/>
    <w:rsid w:val="0006166C"/>
    <w:rsid w:val="00070BC6"/>
    <w:rsid w:val="00074850"/>
    <w:rsid w:val="0008638F"/>
    <w:rsid w:val="0009547B"/>
    <w:rsid w:val="00096365"/>
    <w:rsid w:val="000976B6"/>
    <w:rsid w:val="000A0039"/>
    <w:rsid w:val="000A024E"/>
    <w:rsid w:val="000A41C4"/>
    <w:rsid w:val="000A631F"/>
    <w:rsid w:val="000B7C0D"/>
    <w:rsid w:val="000C0A27"/>
    <w:rsid w:val="000C654B"/>
    <w:rsid w:val="000D2D17"/>
    <w:rsid w:val="000D45AD"/>
    <w:rsid w:val="000D69E4"/>
    <w:rsid w:val="000E5E18"/>
    <w:rsid w:val="000E6B5D"/>
    <w:rsid w:val="000E75CB"/>
    <w:rsid w:val="000F45D0"/>
    <w:rsid w:val="001007C3"/>
    <w:rsid w:val="00100B3C"/>
    <w:rsid w:val="00116207"/>
    <w:rsid w:val="00126E78"/>
    <w:rsid w:val="00145053"/>
    <w:rsid w:val="00151080"/>
    <w:rsid w:val="00166FE1"/>
    <w:rsid w:val="00182923"/>
    <w:rsid w:val="00185A17"/>
    <w:rsid w:val="00190D43"/>
    <w:rsid w:val="001918F4"/>
    <w:rsid w:val="0019236A"/>
    <w:rsid w:val="00192E52"/>
    <w:rsid w:val="00197FB7"/>
    <w:rsid w:val="001A2F7B"/>
    <w:rsid w:val="001B3E93"/>
    <w:rsid w:val="001B7E1B"/>
    <w:rsid w:val="001C044A"/>
    <w:rsid w:val="001C5BDA"/>
    <w:rsid w:val="001D2BE8"/>
    <w:rsid w:val="001D6D70"/>
    <w:rsid w:val="00210A17"/>
    <w:rsid w:val="002116CE"/>
    <w:rsid w:val="002234D8"/>
    <w:rsid w:val="00230C30"/>
    <w:rsid w:val="00234617"/>
    <w:rsid w:val="002402AC"/>
    <w:rsid w:val="00247005"/>
    <w:rsid w:val="0025006B"/>
    <w:rsid w:val="00250271"/>
    <w:rsid w:val="0025236B"/>
    <w:rsid w:val="00257A41"/>
    <w:rsid w:val="002627D1"/>
    <w:rsid w:val="002660E2"/>
    <w:rsid w:val="002661A9"/>
    <w:rsid w:val="00267F53"/>
    <w:rsid w:val="00274132"/>
    <w:rsid w:val="002842B2"/>
    <w:rsid w:val="00285C42"/>
    <w:rsid w:val="002869F6"/>
    <w:rsid w:val="002926EA"/>
    <w:rsid w:val="002A1B96"/>
    <w:rsid w:val="002B19B3"/>
    <w:rsid w:val="002B37C9"/>
    <w:rsid w:val="002C017D"/>
    <w:rsid w:val="002C22A4"/>
    <w:rsid w:val="002C46E1"/>
    <w:rsid w:val="002C5B35"/>
    <w:rsid w:val="002E0517"/>
    <w:rsid w:val="002E1478"/>
    <w:rsid w:val="002E2777"/>
    <w:rsid w:val="002E61A7"/>
    <w:rsid w:val="002E7704"/>
    <w:rsid w:val="002F321F"/>
    <w:rsid w:val="002F35C0"/>
    <w:rsid w:val="00301291"/>
    <w:rsid w:val="0030192F"/>
    <w:rsid w:val="00301EDA"/>
    <w:rsid w:val="0031345C"/>
    <w:rsid w:val="003227FB"/>
    <w:rsid w:val="0032538A"/>
    <w:rsid w:val="00336902"/>
    <w:rsid w:val="003506CC"/>
    <w:rsid w:val="0036220F"/>
    <w:rsid w:val="003716A7"/>
    <w:rsid w:val="0037578B"/>
    <w:rsid w:val="00375D7A"/>
    <w:rsid w:val="00387B56"/>
    <w:rsid w:val="00390556"/>
    <w:rsid w:val="00390AF0"/>
    <w:rsid w:val="003964E2"/>
    <w:rsid w:val="003B1CE6"/>
    <w:rsid w:val="003B34E2"/>
    <w:rsid w:val="003B76FE"/>
    <w:rsid w:val="003C266A"/>
    <w:rsid w:val="003C3815"/>
    <w:rsid w:val="003C389E"/>
    <w:rsid w:val="003C4961"/>
    <w:rsid w:val="003C7FC8"/>
    <w:rsid w:val="003E7C35"/>
    <w:rsid w:val="003F0F8B"/>
    <w:rsid w:val="003F2822"/>
    <w:rsid w:val="0040163D"/>
    <w:rsid w:val="004146BB"/>
    <w:rsid w:val="004148EB"/>
    <w:rsid w:val="00415521"/>
    <w:rsid w:val="004209B4"/>
    <w:rsid w:val="0043245B"/>
    <w:rsid w:val="00433A31"/>
    <w:rsid w:val="004358CA"/>
    <w:rsid w:val="00447542"/>
    <w:rsid w:val="004537BF"/>
    <w:rsid w:val="004618EE"/>
    <w:rsid w:val="00462CC3"/>
    <w:rsid w:val="00464095"/>
    <w:rsid w:val="004902ED"/>
    <w:rsid w:val="00491510"/>
    <w:rsid w:val="004A1023"/>
    <w:rsid w:val="004B0A6C"/>
    <w:rsid w:val="004B682D"/>
    <w:rsid w:val="004B776B"/>
    <w:rsid w:val="004C0AE2"/>
    <w:rsid w:val="004C0B6B"/>
    <w:rsid w:val="004C67A3"/>
    <w:rsid w:val="004F3E93"/>
    <w:rsid w:val="005036CD"/>
    <w:rsid w:val="00514979"/>
    <w:rsid w:val="005150E2"/>
    <w:rsid w:val="00520495"/>
    <w:rsid w:val="00523C2E"/>
    <w:rsid w:val="00524E79"/>
    <w:rsid w:val="0053335C"/>
    <w:rsid w:val="0053343B"/>
    <w:rsid w:val="00533D25"/>
    <w:rsid w:val="005403B5"/>
    <w:rsid w:val="00543132"/>
    <w:rsid w:val="00560C45"/>
    <w:rsid w:val="005708D2"/>
    <w:rsid w:val="00585CC8"/>
    <w:rsid w:val="00592CA0"/>
    <w:rsid w:val="00593E99"/>
    <w:rsid w:val="00595017"/>
    <w:rsid w:val="00597A61"/>
    <w:rsid w:val="005A0804"/>
    <w:rsid w:val="005A247E"/>
    <w:rsid w:val="005A5AB6"/>
    <w:rsid w:val="005C2FA8"/>
    <w:rsid w:val="005C34EE"/>
    <w:rsid w:val="005C5263"/>
    <w:rsid w:val="005C73D6"/>
    <w:rsid w:val="005F387F"/>
    <w:rsid w:val="00602684"/>
    <w:rsid w:val="00602D29"/>
    <w:rsid w:val="0062143A"/>
    <w:rsid w:val="00624B56"/>
    <w:rsid w:val="00633B3D"/>
    <w:rsid w:val="00633EFE"/>
    <w:rsid w:val="00637F1A"/>
    <w:rsid w:val="006450B5"/>
    <w:rsid w:val="0065178F"/>
    <w:rsid w:val="00652834"/>
    <w:rsid w:val="006552F2"/>
    <w:rsid w:val="006627C0"/>
    <w:rsid w:val="00665274"/>
    <w:rsid w:val="00666139"/>
    <w:rsid w:val="00683D2D"/>
    <w:rsid w:val="0069062D"/>
    <w:rsid w:val="006B734C"/>
    <w:rsid w:val="006B7CB1"/>
    <w:rsid w:val="006C5794"/>
    <w:rsid w:val="006D42E0"/>
    <w:rsid w:val="006E3176"/>
    <w:rsid w:val="006E4FEA"/>
    <w:rsid w:val="006F5F38"/>
    <w:rsid w:val="006F61A3"/>
    <w:rsid w:val="0071362E"/>
    <w:rsid w:val="00715E66"/>
    <w:rsid w:val="007175D8"/>
    <w:rsid w:val="0073116A"/>
    <w:rsid w:val="00731355"/>
    <w:rsid w:val="00731FFD"/>
    <w:rsid w:val="00741720"/>
    <w:rsid w:val="007479E9"/>
    <w:rsid w:val="00750FA6"/>
    <w:rsid w:val="007528E9"/>
    <w:rsid w:val="00755BFB"/>
    <w:rsid w:val="00755C3F"/>
    <w:rsid w:val="0076250E"/>
    <w:rsid w:val="007771DA"/>
    <w:rsid w:val="007777B0"/>
    <w:rsid w:val="007806C3"/>
    <w:rsid w:val="00781A0B"/>
    <w:rsid w:val="00792A45"/>
    <w:rsid w:val="007A5F55"/>
    <w:rsid w:val="007A787E"/>
    <w:rsid w:val="007B27C4"/>
    <w:rsid w:val="007B2C25"/>
    <w:rsid w:val="007C435D"/>
    <w:rsid w:val="007C562D"/>
    <w:rsid w:val="007E4EEB"/>
    <w:rsid w:val="007E65CC"/>
    <w:rsid w:val="007F06B0"/>
    <w:rsid w:val="007F5598"/>
    <w:rsid w:val="00811C71"/>
    <w:rsid w:val="008274A6"/>
    <w:rsid w:val="0084140E"/>
    <w:rsid w:val="00844A65"/>
    <w:rsid w:val="008457B8"/>
    <w:rsid w:val="00852930"/>
    <w:rsid w:val="0085506C"/>
    <w:rsid w:val="00855D95"/>
    <w:rsid w:val="00864E11"/>
    <w:rsid w:val="00874CE2"/>
    <w:rsid w:val="0089630A"/>
    <w:rsid w:val="0089679E"/>
    <w:rsid w:val="00896FD8"/>
    <w:rsid w:val="008974B7"/>
    <w:rsid w:val="008A4BFF"/>
    <w:rsid w:val="008C1DE0"/>
    <w:rsid w:val="008C3879"/>
    <w:rsid w:val="008C3C4F"/>
    <w:rsid w:val="008D60AB"/>
    <w:rsid w:val="008E2508"/>
    <w:rsid w:val="008E3213"/>
    <w:rsid w:val="008F0401"/>
    <w:rsid w:val="00900890"/>
    <w:rsid w:val="009034A1"/>
    <w:rsid w:val="00903DA7"/>
    <w:rsid w:val="0090537B"/>
    <w:rsid w:val="0091044B"/>
    <w:rsid w:val="00910EC8"/>
    <w:rsid w:val="009125B1"/>
    <w:rsid w:val="009462BB"/>
    <w:rsid w:val="0094687B"/>
    <w:rsid w:val="00962451"/>
    <w:rsid w:val="00963EC9"/>
    <w:rsid w:val="00966E05"/>
    <w:rsid w:val="00967EF3"/>
    <w:rsid w:val="0097159A"/>
    <w:rsid w:val="00976B75"/>
    <w:rsid w:val="0098202C"/>
    <w:rsid w:val="00984F89"/>
    <w:rsid w:val="009A1614"/>
    <w:rsid w:val="009A2BB4"/>
    <w:rsid w:val="009B2DC7"/>
    <w:rsid w:val="009B77CF"/>
    <w:rsid w:val="009C7176"/>
    <w:rsid w:val="009C7187"/>
    <w:rsid w:val="009D3B87"/>
    <w:rsid w:val="009D4936"/>
    <w:rsid w:val="009E7B77"/>
    <w:rsid w:val="009F4BC0"/>
    <w:rsid w:val="009F6A26"/>
    <w:rsid w:val="009F7A0B"/>
    <w:rsid w:val="00A01CE9"/>
    <w:rsid w:val="00A0236E"/>
    <w:rsid w:val="00A13B7A"/>
    <w:rsid w:val="00A16DBA"/>
    <w:rsid w:val="00A17407"/>
    <w:rsid w:val="00A25992"/>
    <w:rsid w:val="00A40295"/>
    <w:rsid w:val="00A45460"/>
    <w:rsid w:val="00A667FC"/>
    <w:rsid w:val="00A93F81"/>
    <w:rsid w:val="00A97F8A"/>
    <w:rsid w:val="00AB1564"/>
    <w:rsid w:val="00AB328A"/>
    <w:rsid w:val="00AB3AF5"/>
    <w:rsid w:val="00AC4B97"/>
    <w:rsid w:val="00AC7116"/>
    <w:rsid w:val="00AD1434"/>
    <w:rsid w:val="00B03CF0"/>
    <w:rsid w:val="00B10413"/>
    <w:rsid w:val="00B119A0"/>
    <w:rsid w:val="00B12A8A"/>
    <w:rsid w:val="00B35F57"/>
    <w:rsid w:val="00B420BF"/>
    <w:rsid w:val="00B45092"/>
    <w:rsid w:val="00B4663E"/>
    <w:rsid w:val="00B468CC"/>
    <w:rsid w:val="00B476D6"/>
    <w:rsid w:val="00B75AF8"/>
    <w:rsid w:val="00B80ACB"/>
    <w:rsid w:val="00B917CD"/>
    <w:rsid w:val="00BA0676"/>
    <w:rsid w:val="00BA3DD4"/>
    <w:rsid w:val="00BB06D9"/>
    <w:rsid w:val="00BB431A"/>
    <w:rsid w:val="00BC1535"/>
    <w:rsid w:val="00BD4FB4"/>
    <w:rsid w:val="00BD6E41"/>
    <w:rsid w:val="00BE2DE3"/>
    <w:rsid w:val="00BE4DE3"/>
    <w:rsid w:val="00BF466E"/>
    <w:rsid w:val="00BF6629"/>
    <w:rsid w:val="00C003D8"/>
    <w:rsid w:val="00C07499"/>
    <w:rsid w:val="00C21BC9"/>
    <w:rsid w:val="00C2217F"/>
    <w:rsid w:val="00C30336"/>
    <w:rsid w:val="00C34CBC"/>
    <w:rsid w:val="00C439FA"/>
    <w:rsid w:val="00C4509E"/>
    <w:rsid w:val="00C534B6"/>
    <w:rsid w:val="00C55996"/>
    <w:rsid w:val="00C56F5A"/>
    <w:rsid w:val="00C65037"/>
    <w:rsid w:val="00C70E4E"/>
    <w:rsid w:val="00C7633B"/>
    <w:rsid w:val="00C80511"/>
    <w:rsid w:val="00C85B1F"/>
    <w:rsid w:val="00C95382"/>
    <w:rsid w:val="00CC6540"/>
    <w:rsid w:val="00CD1776"/>
    <w:rsid w:val="00CD482C"/>
    <w:rsid w:val="00CD5D02"/>
    <w:rsid w:val="00CE6528"/>
    <w:rsid w:val="00CF75C5"/>
    <w:rsid w:val="00D02606"/>
    <w:rsid w:val="00D06C9B"/>
    <w:rsid w:val="00D075FE"/>
    <w:rsid w:val="00D22122"/>
    <w:rsid w:val="00D23190"/>
    <w:rsid w:val="00D27935"/>
    <w:rsid w:val="00D3171F"/>
    <w:rsid w:val="00D44579"/>
    <w:rsid w:val="00D560F8"/>
    <w:rsid w:val="00D57654"/>
    <w:rsid w:val="00D66CF9"/>
    <w:rsid w:val="00D67877"/>
    <w:rsid w:val="00D7293C"/>
    <w:rsid w:val="00D73651"/>
    <w:rsid w:val="00D758E6"/>
    <w:rsid w:val="00D80666"/>
    <w:rsid w:val="00D82AB4"/>
    <w:rsid w:val="00D82C42"/>
    <w:rsid w:val="00D97FC3"/>
    <w:rsid w:val="00DC123F"/>
    <w:rsid w:val="00DC7141"/>
    <w:rsid w:val="00DE055A"/>
    <w:rsid w:val="00DE4C9D"/>
    <w:rsid w:val="00DF43B0"/>
    <w:rsid w:val="00E0083C"/>
    <w:rsid w:val="00E01B71"/>
    <w:rsid w:val="00E12BEF"/>
    <w:rsid w:val="00E522C0"/>
    <w:rsid w:val="00E541A9"/>
    <w:rsid w:val="00E567B9"/>
    <w:rsid w:val="00E56876"/>
    <w:rsid w:val="00E623CA"/>
    <w:rsid w:val="00E662F6"/>
    <w:rsid w:val="00E762CF"/>
    <w:rsid w:val="00E8724D"/>
    <w:rsid w:val="00EA7381"/>
    <w:rsid w:val="00EB09D7"/>
    <w:rsid w:val="00EB6F9E"/>
    <w:rsid w:val="00EC3DE9"/>
    <w:rsid w:val="00ED52B2"/>
    <w:rsid w:val="00EE3CB3"/>
    <w:rsid w:val="00EE51C4"/>
    <w:rsid w:val="00EF7683"/>
    <w:rsid w:val="00F1223F"/>
    <w:rsid w:val="00F13D2A"/>
    <w:rsid w:val="00F1651D"/>
    <w:rsid w:val="00F16756"/>
    <w:rsid w:val="00F2315D"/>
    <w:rsid w:val="00F279E4"/>
    <w:rsid w:val="00F32E26"/>
    <w:rsid w:val="00F41739"/>
    <w:rsid w:val="00F419EC"/>
    <w:rsid w:val="00F61D24"/>
    <w:rsid w:val="00F62A46"/>
    <w:rsid w:val="00F7174D"/>
    <w:rsid w:val="00F8574A"/>
    <w:rsid w:val="00FB1005"/>
    <w:rsid w:val="00FB2AD1"/>
    <w:rsid w:val="00FB309C"/>
    <w:rsid w:val="00FC1D12"/>
    <w:rsid w:val="00FD611B"/>
    <w:rsid w:val="00FE3658"/>
    <w:rsid w:val="00FE7EC6"/>
    <w:rsid w:val="00FF03E0"/>
    <w:rsid w:val="00FF2291"/>
    <w:rsid w:val="00FF6873"/>
    <w:rsid w:val="00FF6EBB"/>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8"/>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8</Pages>
  <Words>3529</Words>
  <Characters>20120</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4</cp:revision>
  <dcterms:created xsi:type="dcterms:W3CDTF">2022-04-24T05:51:00Z</dcterms:created>
  <dcterms:modified xsi:type="dcterms:W3CDTF">2022-04-25T07:13:00Z</dcterms:modified>
</cp:coreProperties>
</file>