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909F1" w14:textId="5C61F2DA" w:rsidR="005E3B8F" w:rsidRPr="00910DAD" w:rsidRDefault="005E3B8F" w:rsidP="005E3B8F">
      <w:pPr>
        <w:tabs>
          <w:tab w:val="right" w:pos="9639"/>
        </w:tabs>
        <w:spacing w:after="0"/>
        <w:rPr>
          <w:rFonts w:eastAsia="宋体"/>
          <w:b/>
          <w:noProof/>
          <w:sz w:val="24"/>
          <w:szCs w:val="24"/>
        </w:rPr>
      </w:pPr>
      <w:bookmarkStart w:id="0" w:name="OLE_LINK64"/>
      <w:bookmarkStart w:id="1" w:name="OLE_LINK65"/>
      <w:r w:rsidRPr="00910DAD">
        <w:rPr>
          <w:rFonts w:eastAsia="宋体"/>
          <w:b/>
          <w:noProof/>
          <w:sz w:val="24"/>
          <w:szCs w:val="24"/>
        </w:rPr>
        <w:t xml:space="preserve">3GPP TSG RAN </w:t>
      </w:r>
      <w:r>
        <w:rPr>
          <w:rFonts w:eastAsia="宋体" w:hint="eastAsia"/>
          <w:b/>
          <w:noProof/>
          <w:sz w:val="24"/>
          <w:szCs w:val="24"/>
          <w:lang w:eastAsia="zh-CN"/>
        </w:rPr>
        <w:t>WG</w:t>
      </w:r>
      <w:r>
        <w:rPr>
          <w:rFonts w:eastAsia="宋体"/>
          <w:b/>
          <w:noProof/>
          <w:sz w:val="24"/>
          <w:szCs w:val="24"/>
        </w:rPr>
        <w:t xml:space="preserve">1 </w:t>
      </w:r>
      <w:r w:rsidRPr="00910DAD">
        <w:rPr>
          <w:rFonts w:eastAsia="宋体"/>
          <w:b/>
          <w:noProof/>
          <w:sz w:val="24"/>
          <w:szCs w:val="24"/>
        </w:rPr>
        <w:t>#</w:t>
      </w:r>
      <w:r>
        <w:rPr>
          <w:rFonts w:eastAsia="宋体"/>
          <w:b/>
          <w:noProof/>
          <w:sz w:val="24"/>
          <w:szCs w:val="24"/>
        </w:rPr>
        <w:t>109</w:t>
      </w:r>
      <w:r w:rsidRPr="00910DAD">
        <w:rPr>
          <w:rFonts w:eastAsia="宋体"/>
          <w:b/>
          <w:noProof/>
          <w:sz w:val="24"/>
          <w:szCs w:val="24"/>
        </w:rPr>
        <w:t>-e</w:t>
      </w:r>
      <w:r w:rsidRPr="00910DAD">
        <w:rPr>
          <w:rFonts w:eastAsia="宋体"/>
          <w:b/>
          <w:noProof/>
          <w:sz w:val="24"/>
          <w:szCs w:val="24"/>
        </w:rPr>
        <w:tab/>
      </w:r>
      <w:r w:rsidR="00D508B3">
        <w:rPr>
          <w:rFonts w:eastAsia="宋体"/>
          <w:b/>
          <w:noProof/>
          <w:sz w:val="24"/>
          <w:szCs w:val="24"/>
        </w:rPr>
        <w:t>R1-2203698</w:t>
      </w:r>
    </w:p>
    <w:p w14:paraId="081F1D13" w14:textId="77777777" w:rsidR="005E3B8F" w:rsidRPr="00910DAD" w:rsidRDefault="005E3B8F" w:rsidP="005E3B8F">
      <w:pPr>
        <w:tabs>
          <w:tab w:val="right" w:pos="9639"/>
        </w:tabs>
        <w:spacing w:after="0"/>
        <w:rPr>
          <w:rFonts w:eastAsia="宋体"/>
          <w:b/>
          <w:noProof/>
          <w:sz w:val="24"/>
          <w:szCs w:val="24"/>
        </w:rPr>
      </w:pPr>
      <w:r w:rsidRPr="00FA0686">
        <w:rPr>
          <w:b/>
          <w:sz w:val="24"/>
          <w:szCs w:val="24"/>
        </w:rPr>
        <w:t xml:space="preserve">Electronic Meeting, </w:t>
      </w:r>
      <w:r>
        <w:rPr>
          <w:b/>
          <w:sz w:val="24"/>
          <w:szCs w:val="24"/>
        </w:rPr>
        <w:t>May 9</w:t>
      </w:r>
      <w:r w:rsidRPr="005A6FA8">
        <w:rPr>
          <w:b/>
          <w:sz w:val="24"/>
          <w:szCs w:val="24"/>
          <w:vertAlign w:val="superscript"/>
        </w:rPr>
        <w:t>th</w:t>
      </w:r>
      <w:r>
        <w:rPr>
          <w:b/>
          <w:sz w:val="24"/>
          <w:szCs w:val="24"/>
        </w:rPr>
        <w:t xml:space="preserve"> – 20</w:t>
      </w:r>
      <w:r w:rsidRPr="005A6FA8">
        <w:rPr>
          <w:b/>
          <w:sz w:val="24"/>
          <w:szCs w:val="24"/>
          <w:vertAlign w:val="superscript"/>
        </w:rPr>
        <w:t>th</w:t>
      </w:r>
      <w:r w:rsidRPr="00FA0686">
        <w:rPr>
          <w:b/>
          <w:sz w:val="24"/>
          <w:szCs w:val="24"/>
        </w:rPr>
        <w:t>, 202</w:t>
      </w:r>
      <w:r>
        <w:rPr>
          <w:b/>
          <w:sz w:val="24"/>
          <w:szCs w:val="24"/>
        </w:rPr>
        <w:t>2</w:t>
      </w:r>
    </w:p>
    <w:bookmarkEnd w:id="0"/>
    <w:bookmarkEnd w:id="1"/>
    <w:p w14:paraId="2CAB100F" w14:textId="77777777" w:rsidR="005E3B8F" w:rsidRPr="005A6FA8" w:rsidRDefault="005E3B8F" w:rsidP="005E3B8F">
      <w:pPr>
        <w:pStyle w:val="a5"/>
        <w:jc w:val="both"/>
        <w:rPr>
          <w:noProof w:val="0"/>
          <w:lang w:val="en-GB"/>
        </w:rPr>
      </w:pPr>
    </w:p>
    <w:p w14:paraId="3993E518" w14:textId="77777777" w:rsidR="005E3B8F" w:rsidRPr="00910DAD" w:rsidRDefault="005E3B8F" w:rsidP="005E3B8F">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Pr>
          <w:rFonts w:ascii="Arial" w:eastAsia="宋体" w:hAnsi="Arial" w:cs="Arial"/>
          <w:b/>
          <w:bCs/>
          <w:sz w:val="22"/>
          <w:szCs w:val="22"/>
        </w:rPr>
        <w:t>NEC</w:t>
      </w:r>
    </w:p>
    <w:p w14:paraId="79C894CB" w14:textId="1929C1D0" w:rsidR="005E3B8F" w:rsidRPr="00910DAD" w:rsidRDefault="005E3B8F" w:rsidP="005E3B8F">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Pr>
          <w:rFonts w:ascii="Arial" w:eastAsia="宋体" w:hAnsi="Arial" w:cs="Arial"/>
          <w:b/>
          <w:bCs/>
          <w:sz w:val="22"/>
          <w:szCs w:val="22"/>
        </w:rPr>
        <w:t xml:space="preserve">Discussion on </w:t>
      </w:r>
      <w:proofErr w:type="spellStart"/>
      <w:r w:rsidR="00331778">
        <w:rPr>
          <w:rFonts w:ascii="Arial" w:eastAsia="宋体" w:hAnsi="Arial" w:cs="Arial"/>
          <w:b/>
          <w:bCs/>
          <w:sz w:val="22"/>
          <w:szCs w:val="22"/>
          <w:lang w:eastAsia="zh-CN"/>
        </w:rPr>
        <w:t>signal</w:t>
      </w:r>
      <w:r w:rsidR="00F71C2C">
        <w:rPr>
          <w:rFonts w:ascii="Arial" w:eastAsia="宋体" w:hAnsi="Arial" w:cs="Arial"/>
          <w:b/>
          <w:bCs/>
          <w:sz w:val="22"/>
          <w:szCs w:val="22"/>
          <w:lang w:eastAsia="zh-CN"/>
        </w:rPr>
        <w:t>ing</w:t>
      </w:r>
      <w:proofErr w:type="spellEnd"/>
      <w:r w:rsidR="00F71C2C">
        <w:rPr>
          <w:rFonts w:ascii="Arial" w:eastAsia="宋体" w:hAnsi="Arial" w:cs="Arial"/>
          <w:b/>
          <w:bCs/>
          <w:sz w:val="22"/>
          <w:szCs w:val="22"/>
        </w:rPr>
        <w:t xml:space="preserve"> </w:t>
      </w:r>
      <w:r w:rsidR="00F71C2C">
        <w:rPr>
          <w:rFonts w:ascii="Arial" w:eastAsia="宋体" w:hAnsi="Arial" w:cs="Arial" w:hint="eastAsia"/>
          <w:b/>
          <w:bCs/>
          <w:sz w:val="22"/>
          <w:szCs w:val="22"/>
          <w:lang w:eastAsia="zh-CN"/>
        </w:rPr>
        <w:t>for</w:t>
      </w:r>
      <w:r w:rsidR="00F71C2C">
        <w:rPr>
          <w:rFonts w:ascii="Arial" w:eastAsia="宋体" w:hAnsi="Arial" w:cs="Arial"/>
          <w:b/>
          <w:bCs/>
          <w:sz w:val="22"/>
          <w:szCs w:val="22"/>
        </w:rPr>
        <w:t xml:space="preserve"> </w:t>
      </w:r>
      <w:r w:rsidR="00F71C2C">
        <w:rPr>
          <w:rFonts w:ascii="Arial" w:eastAsia="宋体" w:hAnsi="Arial" w:cs="Arial" w:hint="eastAsia"/>
          <w:b/>
          <w:bCs/>
          <w:sz w:val="22"/>
          <w:szCs w:val="22"/>
          <w:lang w:eastAsia="zh-CN"/>
        </w:rPr>
        <w:t>side</w:t>
      </w:r>
      <w:r w:rsidR="00F71C2C">
        <w:rPr>
          <w:rFonts w:ascii="Arial" w:eastAsia="宋体" w:hAnsi="Arial" w:cs="Arial"/>
          <w:b/>
          <w:bCs/>
          <w:sz w:val="22"/>
          <w:szCs w:val="22"/>
        </w:rPr>
        <w:t xml:space="preserve"> </w:t>
      </w:r>
      <w:r w:rsidR="00F71C2C">
        <w:rPr>
          <w:rFonts w:ascii="Arial" w:eastAsia="宋体" w:hAnsi="Arial" w:cs="Arial" w:hint="eastAsia"/>
          <w:b/>
          <w:bCs/>
          <w:sz w:val="22"/>
          <w:szCs w:val="22"/>
          <w:lang w:eastAsia="zh-CN"/>
        </w:rPr>
        <w:t>control</w:t>
      </w:r>
      <w:r w:rsidR="00F71C2C">
        <w:rPr>
          <w:rFonts w:ascii="Arial" w:eastAsia="宋体" w:hAnsi="Arial" w:cs="Arial"/>
          <w:b/>
          <w:bCs/>
          <w:sz w:val="22"/>
          <w:szCs w:val="22"/>
        </w:rPr>
        <w:t xml:space="preserve"> </w:t>
      </w:r>
      <w:r w:rsidR="00F71C2C">
        <w:rPr>
          <w:rFonts w:ascii="Arial" w:eastAsia="宋体" w:hAnsi="Arial" w:cs="Arial" w:hint="eastAsia"/>
          <w:b/>
          <w:bCs/>
          <w:sz w:val="22"/>
          <w:szCs w:val="22"/>
          <w:lang w:eastAsia="zh-CN"/>
        </w:rPr>
        <w:t>information</w:t>
      </w:r>
    </w:p>
    <w:p w14:paraId="1F01301A" w14:textId="421346F6" w:rsidR="005E3B8F" w:rsidRPr="00910DAD" w:rsidRDefault="005E3B8F" w:rsidP="005E3B8F">
      <w:pPr>
        <w:spacing w:after="120"/>
        <w:ind w:left="1985" w:hanging="1985"/>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DA71F4">
        <w:rPr>
          <w:rFonts w:ascii="Arial" w:eastAsia="宋体" w:hAnsi="Arial" w:cs="Arial"/>
          <w:b/>
          <w:bCs/>
          <w:sz w:val="22"/>
          <w:szCs w:val="22"/>
        </w:rPr>
        <w:t>9.8.2</w:t>
      </w:r>
    </w:p>
    <w:p w14:paraId="0B9F0EC5" w14:textId="77777777" w:rsidR="005E3B8F" w:rsidRPr="00910DAD" w:rsidRDefault="005E3B8F" w:rsidP="005E3B8F">
      <w:pPr>
        <w:spacing w:after="120"/>
        <w:ind w:left="1985" w:hanging="1985"/>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70064D51" w14:textId="77777777" w:rsidR="005E3B8F" w:rsidRPr="00850467" w:rsidRDefault="005E3B8F" w:rsidP="005E3B8F">
      <w:pPr>
        <w:pStyle w:val="1"/>
      </w:pPr>
      <w:r w:rsidRPr="00850467">
        <w:t>Introduction</w:t>
      </w:r>
    </w:p>
    <w:p w14:paraId="3CD10DA5" w14:textId="728A671B" w:rsidR="005E3B8F" w:rsidRDefault="005E3B8F" w:rsidP="005E3B8F">
      <w:pPr>
        <w:jc w:val="both"/>
        <w:rPr>
          <w:rFonts w:eastAsia="宋体"/>
          <w:lang w:eastAsia="zh-CN"/>
        </w:rPr>
      </w:pPr>
      <w:r>
        <w:rPr>
          <w:rFonts w:eastAsia="宋体"/>
          <w:lang w:val="en-US" w:eastAsia="zh-CN"/>
        </w:rPr>
        <w:t xml:space="preserve">The study aspects of network-controlled repeater </w:t>
      </w:r>
      <w:r>
        <w:rPr>
          <w:rFonts w:eastAsia="宋体" w:hint="eastAsia"/>
          <w:lang w:val="en-US" w:eastAsia="zh-CN"/>
        </w:rPr>
        <w:t>(</w:t>
      </w:r>
      <w:r>
        <w:rPr>
          <w:rFonts w:eastAsia="宋体"/>
          <w:lang w:val="en-US" w:eastAsia="zh-CN"/>
        </w:rPr>
        <w:t xml:space="preserve">taken place of “smart repeater” in offline discussion) are further discussed in RAN#94-e meeting, and the discussions are summarized in </w:t>
      </w:r>
      <w:r>
        <w:rPr>
          <w:rFonts w:eastAsia="宋体"/>
          <w:lang w:val="en-US" w:eastAsia="zh-CN"/>
        </w:rPr>
        <w:fldChar w:fldCharType="begin"/>
      </w:r>
      <w:r>
        <w:rPr>
          <w:rFonts w:eastAsia="宋体"/>
          <w:lang w:val="en-US" w:eastAsia="zh-CN"/>
        </w:rPr>
        <w:instrText xml:space="preserve"> REF _Ref101256310 \r \h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宋体"/>
          <w:lang w:val="en-US" w:eastAsia="zh-CN"/>
        </w:rPr>
        <w:t xml:space="preserve">. Based on the discussions, a related SID </w:t>
      </w:r>
      <w:r>
        <w:rPr>
          <w:rFonts w:eastAsia="宋体"/>
          <w:lang w:val="en-US" w:eastAsia="zh-CN"/>
        </w:rPr>
        <w:fldChar w:fldCharType="begin"/>
      </w:r>
      <w:r>
        <w:rPr>
          <w:rFonts w:eastAsia="宋体"/>
          <w:lang w:val="en-US" w:eastAsia="zh-CN"/>
        </w:rPr>
        <w:instrText xml:space="preserve"> REF _Ref101256329 \r \h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lang w:val="en-US" w:eastAsia="zh-CN"/>
        </w:rPr>
        <w:t xml:space="preserve"> </w:t>
      </w:r>
      <w:r w:rsidR="007B03D6">
        <w:rPr>
          <w:rFonts w:eastAsia="宋体"/>
          <w:lang w:val="en-US" w:eastAsia="zh-CN"/>
        </w:rPr>
        <w:t>was</w:t>
      </w:r>
      <w:r>
        <w:rPr>
          <w:rFonts w:eastAsia="宋体"/>
          <w:lang w:val="en-US" w:eastAsia="zh-CN"/>
        </w:rPr>
        <w:t xml:space="preserve"> approved, whose objective is shown as follows:</w:t>
      </w:r>
    </w:p>
    <w:tbl>
      <w:tblPr>
        <w:tblStyle w:val="afb"/>
        <w:tblW w:w="0" w:type="auto"/>
        <w:tblLook w:val="04A0" w:firstRow="1" w:lastRow="0" w:firstColumn="1" w:lastColumn="0" w:noHBand="0" w:noVBand="1"/>
      </w:tblPr>
      <w:tblGrid>
        <w:gridCol w:w="9621"/>
      </w:tblGrid>
      <w:tr w:rsidR="005E3B8F" w14:paraId="5E7F18A4" w14:textId="77777777" w:rsidTr="00B942B5">
        <w:tc>
          <w:tcPr>
            <w:tcW w:w="9621" w:type="dxa"/>
          </w:tcPr>
          <w:p w14:paraId="3B05381A" w14:textId="77777777" w:rsidR="005E3B8F" w:rsidRDefault="005E3B8F" w:rsidP="00B942B5">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2460A05" w14:textId="77777777" w:rsidR="005E3B8F" w:rsidRPr="00916792" w:rsidRDefault="005E3B8F" w:rsidP="00B942B5">
            <w:pPr>
              <w:numPr>
                <w:ilvl w:val="0"/>
                <w:numId w:val="47"/>
              </w:numPr>
              <w:overflowPunct w:val="0"/>
              <w:autoSpaceDE w:val="0"/>
              <w:autoSpaceDN w:val="0"/>
              <w:adjustRightInd w:val="0"/>
              <w:spacing w:after="0"/>
              <w:textAlignment w:val="baseline"/>
            </w:pPr>
            <w:r>
              <w:rPr>
                <w:iCs/>
              </w:rPr>
              <w:t>Network-controlled</w:t>
            </w:r>
            <w:r w:rsidRPr="009933A1">
              <w:rPr>
                <w:iCs/>
              </w:rPr>
              <w:t xml:space="preserve"> repeaters are </w:t>
            </w:r>
            <w:proofErr w:type="spellStart"/>
            <w:r>
              <w:rPr>
                <w:iCs/>
              </w:rPr>
              <w:t>inband</w:t>
            </w:r>
            <w:proofErr w:type="spellEnd"/>
            <w:r>
              <w:rPr>
                <w:iCs/>
              </w:rPr>
              <w:t xml:space="preserve"> RF repeaters </w:t>
            </w:r>
            <w:r w:rsidRPr="009933A1">
              <w:rPr>
                <w:iCs/>
              </w:rPr>
              <w:t>used for extension of network coverage on FR1 and FR2 bands, while during the study FR2 deployments may be prioritized for both outdoor and O2I scenarios.</w:t>
            </w:r>
          </w:p>
          <w:p w14:paraId="63FB5415" w14:textId="77777777" w:rsidR="005E3B8F" w:rsidRPr="00335BC6" w:rsidRDefault="005E3B8F" w:rsidP="00B942B5">
            <w:pPr>
              <w:numPr>
                <w:ilvl w:val="0"/>
                <w:numId w:val="47"/>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3BD5838B" w14:textId="77777777" w:rsidR="005E3B8F" w:rsidRPr="00826418" w:rsidRDefault="005E3B8F" w:rsidP="00B942B5">
            <w:pPr>
              <w:numPr>
                <w:ilvl w:val="0"/>
                <w:numId w:val="47"/>
              </w:numPr>
              <w:overflowPunct w:val="0"/>
              <w:autoSpaceDE w:val="0"/>
              <w:autoSpaceDN w:val="0"/>
              <w:adjustRightInd w:val="0"/>
              <w:spacing w:after="0"/>
              <w:textAlignment w:val="baseline"/>
            </w:pPr>
            <w:r>
              <w:t>Network-controlled</w:t>
            </w:r>
            <w:r w:rsidRPr="00826418">
              <w:t xml:space="preserve"> repeaters are transparent to UEs</w:t>
            </w:r>
          </w:p>
          <w:p w14:paraId="09244424" w14:textId="77777777" w:rsidR="005E3B8F" w:rsidRPr="00335BC6" w:rsidRDefault="005E3B8F" w:rsidP="00B942B5">
            <w:pPr>
              <w:numPr>
                <w:ilvl w:val="0"/>
                <w:numId w:val="47"/>
              </w:numPr>
              <w:overflowPunct w:val="0"/>
              <w:autoSpaceDE w:val="0"/>
              <w:autoSpaceDN w:val="0"/>
              <w:adjustRightInd w:val="0"/>
              <w:spacing w:after="0"/>
              <w:textAlignment w:val="baseline"/>
            </w:pPr>
            <w:r>
              <w:t>Network-controlled</w:t>
            </w:r>
            <w:r w:rsidRPr="006B6E03">
              <w:t xml:space="preserve"> repeater can maintain the </w:t>
            </w:r>
            <w:proofErr w:type="spellStart"/>
            <w:r w:rsidRPr="006B6E03">
              <w:t>gNB</w:t>
            </w:r>
            <w:proofErr w:type="spellEnd"/>
            <w:r w:rsidRPr="006B6E03">
              <w:t>-repeater link and repeater-UE link simultaneously</w:t>
            </w:r>
          </w:p>
          <w:p w14:paraId="4F56C7FC" w14:textId="77777777" w:rsidR="005E3B8F" w:rsidRPr="00335BC6" w:rsidRDefault="005E3B8F" w:rsidP="00B942B5">
            <w:pPr>
              <w:spacing w:after="0"/>
              <w:ind w:left="360"/>
            </w:pPr>
            <w:r>
              <w:t xml:space="preserve">NOTE1: </w:t>
            </w:r>
            <w:r w:rsidRPr="006B6E03">
              <w:t xml:space="preserve">Cost efficiency is a key consideration point for </w:t>
            </w:r>
            <w:r>
              <w:t>network-controlled</w:t>
            </w:r>
            <w:r w:rsidRPr="006B6E03">
              <w:t xml:space="preserve"> repeaters</w:t>
            </w:r>
            <w:r>
              <w:t>.</w:t>
            </w:r>
          </w:p>
          <w:p w14:paraId="4F42DD25" w14:textId="77777777" w:rsidR="005E3B8F" w:rsidRPr="00335BC6" w:rsidRDefault="005E3B8F" w:rsidP="00B942B5">
            <w:pPr>
              <w:spacing w:after="0"/>
              <w:rPr>
                <w:lang w:val="en-US" w:eastAsia="ko-KR"/>
              </w:rPr>
            </w:pPr>
          </w:p>
          <w:p w14:paraId="532AC309" w14:textId="77777777" w:rsidR="005E3B8F" w:rsidRPr="00335BC6" w:rsidRDefault="005E3B8F" w:rsidP="00B942B5">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2A890E02" w14:textId="77777777" w:rsidR="005E3B8F" w:rsidRPr="006B6E03" w:rsidRDefault="005E3B8F" w:rsidP="00B942B5">
            <w:pPr>
              <w:numPr>
                <w:ilvl w:val="0"/>
                <w:numId w:val="47"/>
              </w:numPr>
              <w:overflowPunct w:val="0"/>
              <w:autoSpaceDE w:val="0"/>
              <w:autoSpaceDN w:val="0"/>
              <w:adjustRightInd w:val="0"/>
              <w:spacing w:after="0"/>
              <w:textAlignment w:val="baseline"/>
            </w:pPr>
            <w:r w:rsidRPr="006B6E03">
              <w:t>Beamforming information</w:t>
            </w:r>
          </w:p>
          <w:p w14:paraId="66EB1F1E" w14:textId="77777777" w:rsidR="005E3B8F" w:rsidRPr="006B6E03" w:rsidRDefault="005E3B8F" w:rsidP="00B942B5">
            <w:pPr>
              <w:numPr>
                <w:ilvl w:val="0"/>
                <w:numId w:val="47"/>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6515AB2C" w14:textId="77777777" w:rsidR="005E3B8F" w:rsidRPr="006B6E03" w:rsidRDefault="005E3B8F" w:rsidP="00B942B5">
            <w:pPr>
              <w:numPr>
                <w:ilvl w:val="0"/>
                <w:numId w:val="47"/>
              </w:numPr>
              <w:overflowPunct w:val="0"/>
              <w:autoSpaceDE w:val="0"/>
              <w:autoSpaceDN w:val="0"/>
              <w:adjustRightInd w:val="0"/>
              <w:spacing w:after="0"/>
              <w:textAlignment w:val="baseline"/>
            </w:pPr>
            <w:r w:rsidRPr="006B6E03">
              <w:t>Information on UL-DL TDD configuration</w:t>
            </w:r>
          </w:p>
          <w:p w14:paraId="0B5498B2" w14:textId="77777777" w:rsidR="005E3B8F" w:rsidRPr="007A2B97" w:rsidRDefault="005E3B8F" w:rsidP="00B942B5">
            <w:pPr>
              <w:numPr>
                <w:ilvl w:val="0"/>
                <w:numId w:val="47"/>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477292BF" w14:textId="77777777" w:rsidR="005E3B8F" w:rsidRPr="009933A1" w:rsidRDefault="005E3B8F" w:rsidP="00B942B5">
            <w:pPr>
              <w:numPr>
                <w:ilvl w:val="0"/>
                <w:numId w:val="47"/>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11747811" w14:textId="77777777" w:rsidR="005E3B8F" w:rsidRPr="00661787" w:rsidRDefault="005E3B8F" w:rsidP="00B942B5">
            <w:pPr>
              <w:spacing w:after="0"/>
            </w:pPr>
            <w:r w:rsidRPr="00656598">
              <w:t xml:space="preserve">Study and identify </w:t>
            </w:r>
            <w:r>
              <w:t xml:space="preserve">L1/L2 </w:t>
            </w:r>
            <w:proofErr w:type="spellStart"/>
            <w:r w:rsidRPr="00656598">
              <w:t>signaling</w:t>
            </w:r>
            <w:proofErr w:type="spellEnd"/>
            <w:r>
              <w:t xml:space="preserve"> (including its configuration)</w:t>
            </w:r>
            <w:r w:rsidRPr="00656598">
              <w:t xml:space="preserve"> to carry the side control information [RAN1]</w:t>
            </w:r>
          </w:p>
          <w:p w14:paraId="3C2ECD03" w14:textId="77777777" w:rsidR="005E3B8F" w:rsidRPr="00661787" w:rsidRDefault="005E3B8F" w:rsidP="00B942B5">
            <w:pPr>
              <w:spacing w:after="0"/>
              <w:rPr>
                <w:lang w:val="en-US"/>
              </w:rPr>
            </w:pPr>
          </w:p>
          <w:p w14:paraId="6A7BC5B4" w14:textId="77777777" w:rsidR="005E3B8F" w:rsidRDefault="005E3B8F" w:rsidP="00B942B5">
            <w:pPr>
              <w:spacing w:after="0"/>
              <w:rPr>
                <w:bCs/>
              </w:rPr>
            </w:pPr>
            <w:r>
              <w:t>Study the following aspects of network-controlled repeater management</w:t>
            </w:r>
          </w:p>
          <w:p w14:paraId="295C6D86" w14:textId="77777777" w:rsidR="005E3B8F" w:rsidRDefault="005E3B8F" w:rsidP="00B942B5">
            <w:pPr>
              <w:numPr>
                <w:ilvl w:val="0"/>
                <w:numId w:val="47"/>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59E26D11" w14:textId="77777777" w:rsidR="005E3B8F" w:rsidRPr="005A4589" w:rsidRDefault="005E3B8F" w:rsidP="00D46914">
            <w:pPr>
              <w:spacing w:after="0"/>
              <w:ind w:left="360"/>
              <w:rPr>
                <w:rFonts w:eastAsia="宋体"/>
                <w:lang w:val="en-US" w:eastAsia="zh-CN"/>
              </w:rPr>
            </w:pPr>
            <w:r>
              <w:rPr>
                <w:rFonts w:hint="eastAsia"/>
              </w:rPr>
              <w:t>NOTE</w:t>
            </w:r>
            <w:r>
              <w:t>2</w:t>
            </w:r>
            <w:r>
              <w:rPr>
                <w:rFonts w:hint="eastAsia"/>
              </w:rPr>
              <w:t xml:space="preserve">: </w:t>
            </w:r>
            <w:r>
              <w:t>C</w:t>
            </w:r>
            <w:r w:rsidRPr="000D06F4">
              <w:t>oordination with SA3</w:t>
            </w:r>
            <w:r>
              <w:t xml:space="preserve"> </w:t>
            </w:r>
            <w:r w:rsidRPr="000D06F4">
              <w:t>may be needed</w:t>
            </w:r>
            <w:r>
              <w:t>.</w:t>
            </w:r>
          </w:p>
        </w:tc>
      </w:tr>
    </w:tbl>
    <w:p w14:paraId="2E227C07" w14:textId="0E14403F" w:rsidR="005E3B8F" w:rsidRPr="005E3B8F" w:rsidRDefault="005E3B8F" w:rsidP="005E3B8F">
      <w:pPr>
        <w:spacing w:before="180" w:after="120"/>
        <w:jc w:val="both"/>
        <w:rPr>
          <w:rFonts w:eastAsia="宋体"/>
          <w:lang w:val="en-US" w:eastAsia="zh-CN"/>
        </w:rPr>
      </w:pPr>
      <w:r w:rsidRPr="005E3B8F">
        <w:rPr>
          <w:rFonts w:eastAsia="宋体"/>
          <w:lang w:val="en-US" w:eastAsia="zh-CN"/>
        </w:rPr>
        <w:t xml:space="preserve">In this contribution, we provide views on </w:t>
      </w:r>
      <w:r>
        <w:rPr>
          <w:rFonts w:eastAsia="宋体" w:hint="eastAsia"/>
          <w:lang w:val="en-US" w:eastAsia="zh-CN"/>
        </w:rPr>
        <w:t>L1/L2</w:t>
      </w:r>
      <w:r>
        <w:rPr>
          <w:rFonts w:eastAsia="宋体"/>
          <w:lang w:val="en-US" w:eastAsia="zh-CN"/>
        </w:rPr>
        <w:t xml:space="preserve"> </w:t>
      </w:r>
      <w:r>
        <w:rPr>
          <w:rFonts w:eastAsia="宋体" w:hint="eastAsia"/>
          <w:lang w:val="en-US" w:eastAsia="zh-CN"/>
        </w:rPr>
        <w:t>signaling</w:t>
      </w:r>
      <w:r w:rsidRPr="005E3B8F">
        <w:rPr>
          <w:rFonts w:eastAsia="宋体"/>
          <w:lang w:val="en-US" w:eastAsia="zh-CN"/>
        </w:rPr>
        <w:t xml:space="preserve"> </w:t>
      </w:r>
      <w:r w:rsidR="00CA0B6E">
        <w:rPr>
          <w:rFonts w:eastAsia="宋体" w:hint="eastAsia"/>
          <w:lang w:val="en-US" w:eastAsia="zh-CN"/>
        </w:rPr>
        <w:t>for</w:t>
      </w:r>
      <w:r w:rsidR="00CA0B6E">
        <w:rPr>
          <w:rFonts w:eastAsia="宋体"/>
          <w:lang w:val="en-US" w:eastAsia="zh-CN"/>
        </w:rPr>
        <w:t xml:space="preserve"> side control information </w:t>
      </w:r>
      <w:r w:rsidRPr="005E3B8F">
        <w:rPr>
          <w:rFonts w:eastAsia="宋体"/>
          <w:lang w:val="en-US" w:eastAsia="zh-CN"/>
        </w:rPr>
        <w:t>of network-controlled repeater</w:t>
      </w:r>
      <w:r w:rsidR="009D5D49">
        <w:rPr>
          <w:rFonts w:eastAsia="宋体"/>
          <w:lang w:val="en-US" w:eastAsia="zh-CN"/>
        </w:rPr>
        <w:t>s</w:t>
      </w:r>
      <w:r w:rsidRPr="005E3B8F">
        <w:rPr>
          <w:rFonts w:eastAsia="宋体"/>
          <w:lang w:val="en-US" w:eastAsia="zh-CN"/>
        </w:rPr>
        <w:t>.</w:t>
      </w:r>
    </w:p>
    <w:p w14:paraId="2FA4EC6F" w14:textId="73DE319E" w:rsidR="006863FD" w:rsidRPr="00D61EC4" w:rsidRDefault="00373928" w:rsidP="00D61EC4">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6D18DEB4" w14:textId="5D1357D4" w:rsidR="007932D8" w:rsidRDefault="00CE5947" w:rsidP="007932D8">
      <w:pPr>
        <w:spacing w:after="120"/>
        <w:jc w:val="both"/>
        <w:rPr>
          <w:rFonts w:eastAsia="宋体"/>
          <w:lang w:eastAsia="zh-CN"/>
        </w:rPr>
      </w:pPr>
      <w:r>
        <w:rPr>
          <w:rFonts w:eastAsia="宋体"/>
          <w:lang w:eastAsia="zh-CN"/>
        </w:rPr>
        <w:t>Treating network-controlled</w:t>
      </w:r>
      <w:r w:rsidRPr="00CE5947">
        <w:rPr>
          <w:rFonts w:eastAsia="宋体"/>
          <w:lang w:eastAsia="zh-CN"/>
        </w:rPr>
        <w:t xml:space="preserve"> repeaters </w:t>
      </w:r>
      <w:r>
        <w:rPr>
          <w:rFonts w:eastAsia="宋体"/>
          <w:lang w:eastAsia="zh-CN"/>
        </w:rPr>
        <w:t xml:space="preserve">as </w:t>
      </w:r>
      <w:r w:rsidR="00AA608F">
        <w:rPr>
          <w:rFonts w:eastAsia="宋体"/>
          <w:lang w:eastAsia="zh-CN"/>
        </w:rPr>
        <w:t xml:space="preserve">a </w:t>
      </w:r>
      <w:r>
        <w:rPr>
          <w:rFonts w:eastAsia="宋体"/>
          <w:lang w:eastAsia="zh-CN"/>
        </w:rPr>
        <w:t>network</w:t>
      </w:r>
      <w:r w:rsidR="00EB257F">
        <w:rPr>
          <w:rFonts w:eastAsia="宋体"/>
          <w:lang w:eastAsia="zh-CN"/>
        </w:rPr>
        <w:t>-like</w:t>
      </w:r>
      <w:r>
        <w:rPr>
          <w:rFonts w:eastAsia="宋体"/>
          <w:lang w:eastAsia="zh-CN"/>
        </w:rPr>
        <w:t xml:space="preserve"> node or </w:t>
      </w:r>
      <w:r w:rsidR="00AA608F">
        <w:rPr>
          <w:rFonts w:eastAsia="宋体"/>
          <w:lang w:eastAsia="zh-CN"/>
        </w:rPr>
        <w:t xml:space="preserve">a </w:t>
      </w:r>
      <w:r>
        <w:rPr>
          <w:rFonts w:eastAsia="宋体"/>
          <w:lang w:eastAsia="zh-CN"/>
        </w:rPr>
        <w:t>UE</w:t>
      </w:r>
      <w:r w:rsidR="007A6287">
        <w:rPr>
          <w:rFonts w:eastAsia="宋体"/>
          <w:lang w:eastAsia="zh-CN"/>
        </w:rPr>
        <w:t>-like</w:t>
      </w:r>
      <w:r>
        <w:rPr>
          <w:rFonts w:eastAsia="宋体"/>
          <w:lang w:eastAsia="zh-CN"/>
        </w:rPr>
        <w:t xml:space="preserve"> device is </w:t>
      </w:r>
      <w:r w:rsidR="00BA70BF">
        <w:rPr>
          <w:rFonts w:eastAsia="宋体"/>
          <w:lang w:eastAsia="zh-CN"/>
        </w:rPr>
        <w:t>discussed</w:t>
      </w:r>
      <w:r>
        <w:rPr>
          <w:rFonts w:eastAsia="宋体"/>
          <w:lang w:eastAsia="zh-CN"/>
        </w:rPr>
        <w:t xml:space="preserve"> in </w:t>
      </w:r>
      <w:r w:rsidR="00737DE2">
        <w:rPr>
          <w:rFonts w:eastAsia="宋体"/>
          <w:lang w:eastAsia="zh-CN"/>
        </w:rPr>
        <w:t>RAN#94-e meeting</w:t>
      </w:r>
      <w:r w:rsidR="008068C6">
        <w:rPr>
          <w:rFonts w:eastAsia="宋体"/>
          <w:lang w:eastAsia="zh-CN"/>
        </w:rPr>
        <w:t>.</w:t>
      </w:r>
      <w:r w:rsidR="004901D8">
        <w:rPr>
          <w:rFonts w:eastAsia="宋体"/>
          <w:lang w:eastAsia="zh-CN"/>
        </w:rPr>
        <w:t xml:space="preserve"> </w:t>
      </w:r>
      <w:r w:rsidR="00AA608F">
        <w:rPr>
          <w:rFonts w:eastAsia="宋体"/>
          <w:lang w:eastAsia="zh-CN"/>
        </w:rPr>
        <w:t xml:space="preserve">If a network-like node is approved, </w:t>
      </w:r>
      <w:r w:rsidR="002B7A5C">
        <w:rPr>
          <w:rFonts w:eastAsia="宋体"/>
          <w:lang w:eastAsia="zh-CN"/>
        </w:rPr>
        <w:t xml:space="preserve">there will be a high probability to influence </w:t>
      </w:r>
      <w:r w:rsidR="00AA608F">
        <w:rPr>
          <w:rFonts w:eastAsia="宋体"/>
          <w:lang w:eastAsia="zh-CN"/>
        </w:rPr>
        <w:t>the core network</w:t>
      </w:r>
      <w:r w:rsidR="002B7A5C">
        <w:rPr>
          <w:rFonts w:eastAsia="宋体"/>
          <w:lang w:eastAsia="zh-CN"/>
        </w:rPr>
        <w:t xml:space="preserve"> design, which </w:t>
      </w:r>
      <w:r w:rsidR="00E5209A" w:rsidRPr="00E5209A">
        <w:rPr>
          <w:rFonts w:eastAsia="宋体"/>
          <w:lang w:eastAsia="zh-CN"/>
        </w:rPr>
        <w:t xml:space="preserve">contradicts </w:t>
      </w:r>
      <w:r w:rsidR="00940000">
        <w:rPr>
          <w:rFonts w:eastAsia="宋体"/>
          <w:lang w:eastAsia="zh-CN"/>
        </w:rPr>
        <w:t xml:space="preserve">with </w:t>
      </w:r>
      <w:r w:rsidR="00E5209A" w:rsidRPr="00E5209A">
        <w:rPr>
          <w:rFonts w:eastAsia="宋体"/>
          <w:lang w:eastAsia="zh-CN"/>
        </w:rPr>
        <w:t>the intention of low cost</w:t>
      </w:r>
      <w:r w:rsidR="00AA608F">
        <w:rPr>
          <w:rFonts w:eastAsia="宋体"/>
          <w:lang w:eastAsia="zh-CN"/>
        </w:rPr>
        <w:t xml:space="preserve"> </w:t>
      </w:r>
      <w:r w:rsidR="00093509">
        <w:rPr>
          <w:rFonts w:eastAsia="宋体"/>
          <w:lang w:eastAsia="zh-CN"/>
        </w:rPr>
        <w:t xml:space="preserve">for enhancing </w:t>
      </w:r>
      <w:r w:rsidR="00500525">
        <w:rPr>
          <w:rFonts w:eastAsia="宋体"/>
          <w:lang w:eastAsia="zh-CN"/>
        </w:rPr>
        <w:t xml:space="preserve">coverage </w:t>
      </w:r>
      <w:r w:rsidR="00E5209A">
        <w:rPr>
          <w:rFonts w:eastAsia="宋体"/>
          <w:lang w:eastAsia="zh-CN"/>
        </w:rPr>
        <w:t>by introduci</w:t>
      </w:r>
      <w:r w:rsidR="009E5172">
        <w:rPr>
          <w:rFonts w:eastAsia="宋体"/>
          <w:lang w:eastAsia="zh-CN"/>
        </w:rPr>
        <w:t>ng network-controlled repeater.</w:t>
      </w:r>
      <w:r w:rsidR="00217E5C">
        <w:rPr>
          <w:rFonts w:eastAsia="宋体"/>
          <w:lang w:eastAsia="zh-CN"/>
        </w:rPr>
        <w:t xml:space="preserve"> </w:t>
      </w:r>
      <w:r w:rsidR="00676E3A">
        <w:rPr>
          <w:rFonts w:eastAsia="宋体"/>
          <w:lang w:eastAsia="zh-CN"/>
        </w:rPr>
        <w:t xml:space="preserve">Therefore, treating it as a UE-like device is more reasonable. </w:t>
      </w:r>
      <w:r w:rsidR="00492D7B">
        <w:rPr>
          <w:rFonts w:eastAsia="宋体"/>
          <w:lang w:eastAsia="zh-CN"/>
        </w:rPr>
        <w:t xml:space="preserve">And the </w:t>
      </w:r>
      <w:r w:rsidR="007932D8">
        <w:rPr>
          <w:rFonts w:eastAsia="宋体"/>
          <w:lang w:eastAsia="zh-CN"/>
        </w:rPr>
        <w:t>communication</w:t>
      </w:r>
      <w:r w:rsidR="00492D7B">
        <w:rPr>
          <w:rFonts w:eastAsia="宋体"/>
          <w:lang w:eastAsia="zh-CN"/>
        </w:rPr>
        <w:t xml:space="preserve"> </w:t>
      </w:r>
      <w:r w:rsidR="00530033">
        <w:rPr>
          <w:rFonts w:eastAsia="宋体"/>
          <w:lang w:eastAsia="zh-CN"/>
        </w:rPr>
        <w:t xml:space="preserve">of side control information </w:t>
      </w:r>
      <w:r w:rsidR="00676E3A">
        <w:rPr>
          <w:rFonts w:eastAsia="宋体"/>
          <w:lang w:eastAsia="zh-CN"/>
        </w:rPr>
        <w:t xml:space="preserve">between network-controlled repeater and </w:t>
      </w:r>
      <w:proofErr w:type="spellStart"/>
      <w:r w:rsidR="00676E3A">
        <w:rPr>
          <w:rFonts w:eastAsia="宋体"/>
          <w:lang w:eastAsia="zh-CN"/>
        </w:rPr>
        <w:t>gNB</w:t>
      </w:r>
      <w:proofErr w:type="spellEnd"/>
      <w:r w:rsidR="00492D7B">
        <w:rPr>
          <w:rFonts w:eastAsia="宋体"/>
          <w:lang w:eastAsia="zh-CN"/>
        </w:rPr>
        <w:t xml:space="preserve"> can </w:t>
      </w:r>
      <w:r w:rsidR="007932D8">
        <w:rPr>
          <w:rFonts w:eastAsia="宋体"/>
          <w:lang w:eastAsia="zh-CN"/>
        </w:rPr>
        <w:t xml:space="preserve">be </w:t>
      </w:r>
      <w:r w:rsidR="00492D7B">
        <w:rPr>
          <w:rFonts w:eastAsia="宋体"/>
          <w:lang w:eastAsia="zh-CN"/>
        </w:rPr>
        <w:t xml:space="preserve">achieved </w:t>
      </w:r>
      <w:r w:rsidR="007932D8">
        <w:rPr>
          <w:rFonts w:eastAsia="宋体"/>
          <w:lang w:eastAsia="zh-CN"/>
        </w:rPr>
        <w:t>with</w:t>
      </w:r>
      <w:r w:rsidR="007932D8" w:rsidRPr="007932D8">
        <w:t xml:space="preserve"> </w:t>
      </w:r>
      <w:r w:rsidR="007932D8" w:rsidRPr="007932D8">
        <w:rPr>
          <w:rFonts w:eastAsia="宋体"/>
          <w:lang w:eastAsia="zh-CN"/>
        </w:rPr>
        <w:t xml:space="preserve">the same procedure and mechanism as </w:t>
      </w:r>
      <w:r w:rsidR="00931B14">
        <w:rPr>
          <w:rFonts w:eastAsia="宋体"/>
          <w:lang w:eastAsia="zh-CN"/>
        </w:rPr>
        <w:t xml:space="preserve">those between </w:t>
      </w:r>
      <w:r w:rsidR="007932D8" w:rsidRPr="007932D8">
        <w:rPr>
          <w:rFonts w:eastAsia="宋体"/>
          <w:lang w:eastAsia="zh-CN"/>
        </w:rPr>
        <w:t>normal</w:t>
      </w:r>
      <w:r w:rsidR="007932D8">
        <w:rPr>
          <w:rFonts w:eastAsia="宋体"/>
          <w:lang w:eastAsia="zh-CN"/>
        </w:rPr>
        <w:t xml:space="preserve"> UE</w:t>
      </w:r>
      <w:r w:rsidR="00931B14">
        <w:rPr>
          <w:rFonts w:eastAsia="宋体"/>
          <w:lang w:eastAsia="zh-CN"/>
        </w:rPr>
        <w:t xml:space="preserve"> and </w:t>
      </w:r>
      <w:proofErr w:type="spellStart"/>
      <w:r w:rsidR="00931B14">
        <w:rPr>
          <w:rFonts w:eastAsia="宋体"/>
          <w:lang w:eastAsia="zh-CN"/>
        </w:rPr>
        <w:t>gNB</w:t>
      </w:r>
      <w:proofErr w:type="spellEnd"/>
      <w:r w:rsidR="00231C1A">
        <w:rPr>
          <w:rFonts w:eastAsia="宋体"/>
          <w:lang w:eastAsia="zh-CN"/>
        </w:rPr>
        <w:t>.</w:t>
      </w:r>
    </w:p>
    <w:p w14:paraId="5F7B52B3" w14:textId="2FB5DB1E" w:rsidR="006331E9" w:rsidRPr="006331E9" w:rsidRDefault="006331E9" w:rsidP="007932D8">
      <w:pPr>
        <w:spacing w:after="120"/>
        <w:jc w:val="both"/>
        <w:rPr>
          <w:rFonts w:eastAsia="宋体"/>
          <w:lang w:eastAsia="zh-CN"/>
        </w:rPr>
      </w:pPr>
      <w:r w:rsidRPr="000A59E7">
        <w:rPr>
          <w:rFonts w:eastAsia="宋体"/>
          <w:b/>
          <w:lang w:eastAsia="zh-CN"/>
        </w:rPr>
        <w:t xml:space="preserve">Observation </w:t>
      </w:r>
      <w:r>
        <w:rPr>
          <w:rFonts w:eastAsia="宋体"/>
          <w:b/>
          <w:lang w:eastAsia="zh-CN"/>
        </w:rPr>
        <w:t xml:space="preserve">1: </w:t>
      </w:r>
      <w:r w:rsidR="00195EA4">
        <w:rPr>
          <w:rFonts w:eastAsia="宋体"/>
          <w:b/>
          <w:lang w:eastAsia="zh-CN"/>
        </w:rPr>
        <w:t>It</w:t>
      </w:r>
      <w:r>
        <w:rPr>
          <w:rFonts w:eastAsia="宋体"/>
          <w:b/>
          <w:lang w:eastAsia="zh-CN"/>
        </w:rPr>
        <w:t>’s more rational to treat network-controlled repeater as a UE-like device</w:t>
      </w:r>
      <w:r w:rsidR="00195EA4">
        <w:rPr>
          <w:rFonts w:eastAsia="宋体"/>
          <w:b/>
          <w:lang w:eastAsia="zh-CN"/>
        </w:rPr>
        <w:t>.</w:t>
      </w:r>
    </w:p>
    <w:p w14:paraId="6EB65D91" w14:textId="1BD4829C" w:rsidR="00F26372" w:rsidRDefault="00FA5871" w:rsidP="007B753E">
      <w:pPr>
        <w:spacing w:after="120"/>
        <w:jc w:val="both"/>
        <w:rPr>
          <w:rFonts w:eastAsia="宋体"/>
          <w:lang w:eastAsia="zh-CN"/>
        </w:rPr>
      </w:pPr>
      <w:r>
        <w:rPr>
          <w:rFonts w:eastAsia="宋体"/>
          <w:lang w:eastAsia="zh-CN"/>
        </w:rPr>
        <w:t xml:space="preserve">For transmitting the side control information, </w:t>
      </w:r>
      <w:r w:rsidR="00672B4D">
        <w:rPr>
          <w:rFonts w:eastAsia="宋体"/>
          <w:lang w:eastAsia="zh-CN"/>
        </w:rPr>
        <w:t>a</w:t>
      </w:r>
      <w:r w:rsidR="00AF26A6">
        <w:rPr>
          <w:rFonts w:eastAsia="宋体"/>
          <w:lang w:eastAsia="zh-CN"/>
        </w:rPr>
        <w:t xml:space="preserve"> simplest way is applying t</w:t>
      </w:r>
      <w:r w:rsidR="003127E4">
        <w:rPr>
          <w:rFonts w:eastAsia="宋体"/>
          <w:lang w:eastAsia="zh-CN"/>
        </w:rPr>
        <w:t>he whole UE protocol stack</w:t>
      </w:r>
      <w:r w:rsidR="00AF26A6">
        <w:rPr>
          <w:rFonts w:eastAsia="宋体"/>
          <w:lang w:eastAsia="zh-CN"/>
        </w:rPr>
        <w:t xml:space="preserve"> </w:t>
      </w:r>
      <w:r w:rsidR="00672B4D">
        <w:rPr>
          <w:rFonts w:eastAsia="宋体"/>
          <w:lang w:eastAsia="zh-CN"/>
        </w:rPr>
        <w:t xml:space="preserve">directly for network-controlled repeater. However, </w:t>
      </w:r>
      <w:r w:rsidR="00DB73C5">
        <w:rPr>
          <w:rFonts w:eastAsia="宋体"/>
          <w:lang w:eastAsia="zh-CN"/>
        </w:rPr>
        <w:t>it is</w:t>
      </w:r>
      <w:r w:rsidR="00F26372">
        <w:rPr>
          <w:rFonts w:eastAsia="宋体"/>
          <w:lang w:eastAsia="zh-CN"/>
        </w:rPr>
        <w:t xml:space="preserve"> too complex </w:t>
      </w:r>
      <w:r w:rsidR="00B54733">
        <w:rPr>
          <w:rFonts w:eastAsia="宋体"/>
          <w:lang w:eastAsia="zh-CN"/>
        </w:rPr>
        <w:t xml:space="preserve">and too redundant </w:t>
      </w:r>
      <w:r w:rsidR="00F26372">
        <w:rPr>
          <w:rFonts w:eastAsia="宋体"/>
          <w:lang w:eastAsia="zh-CN"/>
        </w:rPr>
        <w:t>for network-controlled repeater</w:t>
      </w:r>
      <w:r w:rsidR="00C4191B">
        <w:rPr>
          <w:rFonts w:eastAsia="宋体"/>
          <w:lang w:eastAsia="zh-CN"/>
        </w:rPr>
        <w:t xml:space="preserve">. </w:t>
      </w:r>
      <w:r w:rsidR="00ED6325">
        <w:rPr>
          <w:rFonts w:eastAsia="宋体"/>
          <w:lang w:eastAsia="zh-CN"/>
        </w:rPr>
        <w:t xml:space="preserve">As the </w:t>
      </w:r>
      <w:r w:rsidR="00683CE1">
        <w:rPr>
          <w:rFonts w:eastAsia="宋体"/>
          <w:lang w:eastAsia="zh-CN"/>
        </w:rPr>
        <w:t xml:space="preserve">justification </w:t>
      </w:r>
      <w:r w:rsidR="000F0ED2">
        <w:rPr>
          <w:rFonts w:eastAsia="宋体"/>
          <w:lang w:eastAsia="zh-CN"/>
        </w:rPr>
        <w:t>descrip</w:t>
      </w:r>
      <w:r w:rsidR="00BD5806">
        <w:rPr>
          <w:rFonts w:eastAsia="宋体"/>
          <w:lang w:eastAsia="zh-CN"/>
        </w:rPr>
        <w:t>t</w:t>
      </w:r>
      <w:r w:rsidR="000F0ED2">
        <w:rPr>
          <w:rFonts w:eastAsia="宋体"/>
          <w:lang w:eastAsia="zh-CN"/>
        </w:rPr>
        <w:t xml:space="preserve">ed </w:t>
      </w:r>
      <w:r w:rsidR="00683CE1">
        <w:rPr>
          <w:rFonts w:eastAsia="宋体"/>
          <w:lang w:eastAsia="zh-CN"/>
        </w:rPr>
        <w:t>in the SID</w:t>
      </w:r>
      <w:r w:rsidR="0081497A">
        <w:rPr>
          <w:rFonts w:eastAsia="宋体"/>
          <w:lang w:eastAsia="zh-CN"/>
        </w:rPr>
        <w:t xml:space="preserve"> </w:t>
      </w:r>
      <w:r w:rsidR="003C6DB6">
        <w:rPr>
          <w:rFonts w:eastAsia="宋体"/>
          <w:lang w:eastAsia="zh-CN"/>
        </w:rPr>
        <w:fldChar w:fldCharType="begin"/>
      </w:r>
      <w:r w:rsidR="003C6DB6">
        <w:rPr>
          <w:rFonts w:eastAsia="宋体"/>
          <w:lang w:eastAsia="zh-CN"/>
        </w:rPr>
        <w:instrText xml:space="preserve"> REF _Ref101256329 \r \h </w:instrText>
      </w:r>
      <w:r w:rsidR="003C6DB6">
        <w:rPr>
          <w:rFonts w:eastAsia="宋体"/>
          <w:lang w:eastAsia="zh-CN"/>
        </w:rPr>
      </w:r>
      <w:r w:rsidR="003C6DB6">
        <w:rPr>
          <w:rFonts w:eastAsia="宋体"/>
          <w:lang w:eastAsia="zh-CN"/>
        </w:rPr>
        <w:fldChar w:fldCharType="separate"/>
      </w:r>
      <w:r w:rsidR="003C6DB6">
        <w:rPr>
          <w:rFonts w:eastAsia="宋体"/>
          <w:lang w:eastAsia="zh-CN"/>
        </w:rPr>
        <w:t>[2]</w:t>
      </w:r>
      <w:r w:rsidR="003C6DB6">
        <w:rPr>
          <w:rFonts w:eastAsia="宋体"/>
          <w:lang w:eastAsia="zh-CN"/>
        </w:rPr>
        <w:fldChar w:fldCharType="end"/>
      </w:r>
      <w:r w:rsidR="00683CE1">
        <w:rPr>
          <w:rFonts w:eastAsia="宋体"/>
          <w:lang w:eastAsia="zh-CN"/>
        </w:rPr>
        <w:t>, n</w:t>
      </w:r>
      <w:r w:rsidR="002A6A06">
        <w:rPr>
          <w:rFonts w:eastAsia="宋体"/>
          <w:lang w:eastAsia="zh-CN"/>
        </w:rPr>
        <w:t xml:space="preserve">etwork-controlled repeater is an enhancement of RF repeater. </w:t>
      </w:r>
      <w:r w:rsidR="00E5691E">
        <w:rPr>
          <w:rFonts w:eastAsia="宋体"/>
          <w:lang w:eastAsia="zh-CN"/>
        </w:rPr>
        <w:t xml:space="preserve">On </w:t>
      </w:r>
      <w:r w:rsidR="00C32A09">
        <w:rPr>
          <w:rFonts w:eastAsia="宋体"/>
          <w:lang w:eastAsia="zh-CN"/>
        </w:rPr>
        <w:t>the one hand, it</w:t>
      </w:r>
      <w:r w:rsidR="002A6A06">
        <w:rPr>
          <w:rFonts w:eastAsia="宋体"/>
          <w:lang w:eastAsia="zh-CN"/>
        </w:rPr>
        <w:t xml:space="preserve"> simply amplifies and forwards the signal</w:t>
      </w:r>
      <w:r w:rsidR="00B5132D">
        <w:rPr>
          <w:rFonts w:eastAsia="宋体"/>
          <w:lang w:eastAsia="zh-CN"/>
        </w:rPr>
        <w:t xml:space="preserve"> according to the side control information</w:t>
      </w:r>
      <w:r w:rsidR="002A6A06">
        <w:rPr>
          <w:rFonts w:eastAsia="宋体"/>
          <w:lang w:eastAsia="zh-CN"/>
        </w:rPr>
        <w:t xml:space="preserve">, without decoding the received signal to suppress interference. </w:t>
      </w:r>
      <w:r w:rsidR="00E5691E">
        <w:rPr>
          <w:rFonts w:eastAsia="宋体"/>
          <w:lang w:eastAsia="zh-CN"/>
        </w:rPr>
        <w:t xml:space="preserve">On the other hand, </w:t>
      </w:r>
      <w:r w:rsidR="009F30A0">
        <w:rPr>
          <w:rFonts w:eastAsia="宋体"/>
          <w:lang w:eastAsia="zh-CN"/>
        </w:rPr>
        <w:t xml:space="preserve">its requirement on </w:t>
      </w:r>
      <w:r w:rsidR="00347796">
        <w:rPr>
          <w:rFonts w:eastAsia="宋体"/>
          <w:lang w:eastAsia="zh-CN"/>
        </w:rPr>
        <w:t xml:space="preserve">communication </w:t>
      </w:r>
      <w:r w:rsidR="00E05F0A">
        <w:rPr>
          <w:rFonts w:eastAsia="宋体"/>
          <w:lang w:eastAsia="zh-CN"/>
        </w:rPr>
        <w:t xml:space="preserve">or information interaction </w:t>
      </w:r>
      <w:r w:rsidR="00347796">
        <w:rPr>
          <w:rFonts w:eastAsia="宋体"/>
          <w:lang w:eastAsia="zh-CN"/>
        </w:rPr>
        <w:t xml:space="preserve">with </w:t>
      </w:r>
      <w:proofErr w:type="spellStart"/>
      <w:r w:rsidR="00347796">
        <w:rPr>
          <w:rFonts w:eastAsia="宋体"/>
          <w:lang w:eastAsia="zh-CN"/>
        </w:rPr>
        <w:t>gNB</w:t>
      </w:r>
      <w:proofErr w:type="spellEnd"/>
      <w:r w:rsidR="00347796">
        <w:rPr>
          <w:rFonts w:eastAsia="宋体"/>
          <w:lang w:eastAsia="zh-CN"/>
        </w:rPr>
        <w:t xml:space="preserve"> is </w:t>
      </w:r>
      <w:r w:rsidR="009F30A0">
        <w:rPr>
          <w:rFonts w:eastAsia="宋体"/>
          <w:lang w:eastAsia="zh-CN"/>
        </w:rPr>
        <w:t xml:space="preserve">much lower than </w:t>
      </w:r>
      <w:r w:rsidR="00934A07">
        <w:rPr>
          <w:rFonts w:eastAsia="宋体"/>
          <w:lang w:eastAsia="zh-CN"/>
        </w:rPr>
        <w:t xml:space="preserve">a </w:t>
      </w:r>
      <w:r w:rsidR="009F30A0">
        <w:rPr>
          <w:rFonts w:eastAsia="宋体"/>
          <w:lang w:eastAsia="zh-CN"/>
        </w:rPr>
        <w:t>normal UE.</w:t>
      </w:r>
      <w:r w:rsidR="00351C62">
        <w:rPr>
          <w:rFonts w:eastAsia="宋体"/>
          <w:lang w:eastAsia="zh-CN"/>
        </w:rPr>
        <w:t xml:space="preserve"> </w:t>
      </w:r>
      <w:r w:rsidR="0001312B">
        <w:rPr>
          <w:rFonts w:eastAsia="宋体"/>
          <w:lang w:eastAsia="zh-CN"/>
        </w:rPr>
        <w:t>Then in general, t</w:t>
      </w:r>
      <w:r w:rsidR="00EC0E16">
        <w:rPr>
          <w:rFonts w:eastAsia="宋体"/>
          <w:lang w:eastAsia="zh-CN"/>
        </w:rPr>
        <w:t xml:space="preserve">he flexible </w:t>
      </w:r>
      <w:proofErr w:type="spellStart"/>
      <w:r w:rsidR="00EC0E16">
        <w:rPr>
          <w:rFonts w:eastAsia="宋体"/>
          <w:lang w:eastAsia="zh-CN"/>
        </w:rPr>
        <w:t>s</w:t>
      </w:r>
      <w:r w:rsidR="00CF3C96">
        <w:rPr>
          <w:rFonts w:eastAsia="宋体"/>
          <w:lang w:eastAsia="zh-CN"/>
        </w:rPr>
        <w:t>ignal</w:t>
      </w:r>
      <w:r w:rsidR="00EC0E16">
        <w:rPr>
          <w:rFonts w:eastAsia="宋体"/>
          <w:lang w:eastAsia="zh-CN"/>
        </w:rPr>
        <w:t>ing</w:t>
      </w:r>
      <w:proofErr w:type="spellEnd"/>
      <w:r w:rsidR="00EC0E16">
        <w:rPr>
          <w:rFonts w:eastAsia="宋体"/>
          <w:lang w:eastAsia="zh-CN"/>
        </w:rPr>
        <w:t xml:space="preserve"> based on the whole protocol stack </w:t>
      </w:r>
      <w:r w:rsidR="000F7CBF">
        <w:rPr>
          <w:rFonts w:eastAsia="宋体"/>
          <w:lang w:eastAsia="zh-CN"/>
        </w:rPr>
        <w:t xml:space="preserve">for a normal UE </w:t>
      </w:r>
      <w:r w:rsidR="00EC0E16">
        <w:rPr>
          <w:rFonts w:eastAsia="宋体"/>
          <w:lang w:eastAsia="zh-CN"/>
        </w:rPr>
        <w:t>is unnecessary.</w:t>
      </w:r>
    </w:p>
    <w:p w14:paraId="50E3CF76" w14:textId="33780C91" w:rsidR="006308FE" w:rsidRPr="000A59E7" w:rsidRDefault="004A4544" w:rsidP="00203FB8">
      <w:pPr>
        <w:spacing w:after="120"/>
        <w:jc w:val="both"/>
        <w:rPr>
          <w:rFonts w:eastAsia="宋体"/>
          <w:b/>
          <w:lang w:eastAsia="zh-CN"/>
        </w:rPr>
      </w:pPr>
      <w:r w:rsidRPr="000A59E7">
        <w:rPr>
          <w:rFonts w:eastAsia="宋体"/>
          <w:b/>
          <w:lang w:eastAsia="zh-CN"/>
        </w:rPr>
        <w:t xml:space="preserve">Observation </w:t>
      </w:r>
      <w:r w:rsidR="007D6A30">
        <w:rPr>
          <w:rFonts w:eastAsia="宋体"/>
          <w:b/>
          <w:lang w:eastAsia="zh-CN"/>
        </w:rPr>
        <w:t>2</w:t>
      </w:r>
      <w:r w:rsidR="00B128F5">
        <w:rPr>
          <w:rFonts w:eastAsia="宋体"/>
          <w:b/>
          <w:lang w:eastAsia="zh-CN"/>
        </w:rPr>
        <w:t xml:space="preserve">: Whole </w:t>
      </w:r>
      <w:r w:rsidRPr="000A59E7">
        <w:rPr>
          <w:rFonts w:eastAsia="宋体"/>
          <w:b/>
          <w:lang w:eastAsia="zh-CN"/>
        </w:rPr>
        <w:t xml:space="preserve">UE protocol stack is too complex and too redundant for </w:t>
      </w:r>
      <w:r w:rsidR="00CD1615">
        <w:rPr>
          <w:rFonts w:eastAsia="宋体"/>
          <w:b/>
          <w:lang w:eastAsia="zh-CN"/>
        </w:rPr>
        <w:t xml:space="preserve">a </w:t>
      </w:r>
      <w:r w:rsidRPr="000A59E7">
        <w:rPr>
          <w:rFonts w:eastAsia="宋体"/>
          <w:b/>
          <w:lang w:eastAsia="zh-CN"/>
        </w:rPr>
        <w:t>network-controlled repeater</w:t>
      </w:r>
      <w:r w:rsidR="00831147">
        <w:rPr>
          <w:rFonts w:eastAsia="宋体"/>
          <w:b/>
          <w:lang w:eastAsia="zh-CN"/>
        </w:rPr>
        <w:t>.</w:t>
      </w:r>
    </w:p>
    <w:p w14:paraId="0469BE49" w14:textId="70312168" w:rsidR="00523AFF" w:rsidRDefault="002E3023" w:rsidP="00203FB8">
      <w:pPr>
        <w:spacing w:after="120"/>
        <w:jc w:val="both"/>
        <w:rPr>
          <w:rFonts w:eastAsia="宋体"/>
          <w:lang w:eastAsia="zh-CN"/>
        </w:rPr>
      </w:pPr>
      <w:r>
        <w:rPr>
          <w:rFonts w:eastAsia="宋体"/>
          <w:lang w:eastAsia="zh-CN"/>
        </w:rPr>
        <w:t xml:space="preserve">From the scenarios and assumption listed in </w:t>
      </w:r>
      <w:r w:rsidR="00F3209D">
        <w:rPr>
          <w:rFonts w:eastAsia="宋体"/>
          <w:lang w:eastAsia="zh-CN"/>
        </w:rPr>
        <w:t xml:space="preserve">the related </w:t>
      </w:r>
      <w:r>
        <w:rPr>
          <w:rFonts w:eastAsia="宋体"/>
          <w:lang w:eastAsia="zh-CN"/>
        </w:rPr>
        <w:t>S</w:t>
      </w:r>
      <w:r>
        <w:rPr>
          <w:rFonts w:eastAsia="宋体" w:hint="eastAsia"/>
          <w:lang w:eastAsia="zh-CN"/>
        </w:rPr>
        <w:t>I</w:t>
      </w:r>
      <w:r>
        <w:rPr>
          <w:rFonts w:eastAsia="宋体"/>
          <w:lang w:eastAsia="zh-CN"/>
        </w:rPr>
        <w:t>D</w:t>
      </w:r>
      <w:r w:rsidR="00EA3AD4">
        <w:rPr>
          <w:rFonts w:eastAsia="宋体"/>
          <w:lang w:eastAsia="zh-CN"/>
        </w:rPr>
        <w:t xml:space="preserve"> </w:t>
      </w:r>
      <w:r w:rsidR="00EA3AD4">
        <w:rPr>
          <w:rFonts w:eastAsia="宋体"/>
          <w:lang w:eastAsia="zh-CN"/>
        </w:rPr>
        <w:fldChar w:fldCharType="begin"/>
      </w:r>
      <w:r w:rsidR="00EA3AD4">
        <w:rPr>
          <w:rFonts w:eastAsia="宋体"/>
          <w:lang w:eastAsia="zh-CN"/>
        </w:rPr>
        <w:instrText xml:space="preserve"> REF _Ref101256329 \r \h </w:instrText>
      </w:r>
      <w:r w:rsidR="00EA3AD4">
        <w:rPr>
          <w:rFonts w:eastAsia="宋体"/>
          <w:lang w:eastAsia="zh-CN"/>
        </w:rPr>
      </w:r>
      <w:r w:rsidR="00EA3AD4">
        <w:rPr>
          <w:rFonts w:eastAsia="宋体"/>
          <w:lang w:eastAsia="zh-CN"/>
        </w:rPr>
        <w:fldChar w:fldCharType="separate"/>
      </w:r>
      <w:r w:rsidR="00EA3AD4">
        <w:rPr>
          <w:rFonts w:eastAsia="宋体"/>
          <w:lang w:eastAsia="zh-CN"/>
        </w:rPr>
        <w:t>[2]</w:t>
      </w:r>
      <w:r w:rsidR="00EA3AD4">
        <w:rPr>
          <w:rFonts w:eastAsia="宋体"/>
          <w:lang w:eastAsia="zh-CN"/>
        </w:rPr>
        <w:fldChar w:fldCharType="end"/>
      </w:r>
      <w:r w:rsidR="005D457E">
        <w:rPr>
          <w:rFonts w:eastAsia="宋体"/>
          <w:lang w:eastAsia="zh-CN"/>
        </w:rPr>
        <w:t xml:space="preserve"> </w:t>
      </w:r>
      <w:r>
        <w:rPr>
          <w:rFonts w:eastAsia="宋体"/>
          <w:lang w:eastAsia="zh-CN"/>
        </w:rPr>
        <w:t>, we known that the network-controlled repeater is stationary</w:t>
      </w:r>
      <w:r w:rsidR="005D457E">
        <w:rPr>
          <w:rFonts w:eastAsia="宋体"/>
          <w:lang w:eastAsia="zh-CN"/>
        </w:rPr>
        <w:t xml:space="preserve">. Based on this assumption, the link between </w:t>
      </w:r>
      <w:proofErr w:type="spellStart"/>
      <w:r w:rsidR="005D457E">
        <w:rPr>
          <w:rFonts w:eastAsia="宋体"/>
          <w:lang w:eastAsia="zh-CN"/>
        </w:rPr>
        <w:t>gNB</w:t>
      </w:r>
      <w:proofErr w:type="spellEnd"/>
      <w:r w:rsidR="005D457E">
        <w:rPr>
          <w:rFonts w:eastAsia="宋体"/>
          <w:lang w:eastAsia="zh-CN"/>
        </w:rPr>
        <w:t xml:space="preserve"> and network-controlled repeater is expected to have a sta</w:t>
      </w:r>
      <w:r w:rsidR="00564508">
        <w:rPr>
          <w:rFonts w:eastAsia="宋体"/>
          <w:lang w:eastAsia="zh-CN"/>
        </w:rPr>
        <w:t xml:space="preserve">ble quality. </w:t>
      </w:r>
      <w:r w:rsidR="00BD5D8E">
        <w:rPr>
          <w:rFonts w:eastAsia="宋体"/>
          <w:lang w:eastAsia="zh-CN"/>
        </w:rPr>
        <w:t>Thus</w:t>
      </w:r>
      <w:r w:rsidR="009344CF">
        <w:rPr>
          <w:rFonts w:eastAsia="宋体"/>
          <w:lang w:eastAsia="zh-CN"/>
        </w:rPr>
        <w:t>, s</w:t>
      </w:r>
      <w:r w:rsidR="00FF3B6C">
        <w:rPr>
          <w:rFonts w:eastAsia="宋体"/>
          <w:lang w:eastAsia="zh-CN"/>
        </w:rPr>
        <w:t xml:space="preserve">ome side control information such as beam information of the link between </w:t>
      </w:r>
      <w:proofErr w:type="spellStart"/>
      <w:r w:rsidR="00FF3B6C">
        <w:rPr>
          <w:rFonts w:eastAsia="宋体"/>
          <w:lang w:eastAsia="zh-CN"/>
        </w:rPr>
        <w:t>gNB</w:t>
      </w:r>
      <w:proofErr w:type="spellEnd"/>
      <w:r w:rsidR="00FF3B6C">
        <w:rPr>
          <w:rFonts w:eastAsia="宋体"/>
          <w:lang w:eastAsia="zh-CN"/>
        </w:rPr>
        <w:t xml:space="preserve"> and network-controlled repeater doesn’t need to train and update frequently.</w:t>
      </w:r>
      <w:r w:rsidR="005B1DB5">
        <w:rPr>
          <w:rFonts w:eastAsia="宋体"/>
          <w:lang w:eastAsia="zh-CN"/>
        </w:rPr>
        <w:t xml:space="preserve"> And resource for side control information transmission doesn’t need </w:t>
      </w:r>
      <w:r w:rsidR="005B1DB5">
        <w:rPr>
          <w:rFonts w:eastAsia="宋体"/>
          <w:lang w:eastAsia="zh-CN"/>
        </w:rPr>
        <w:lastRenderedPageBreak/>
        <w:t xml:space="preserve">to </w:t>
      </w:r>
      <w:r w:rsidR="00FF7831">
        <w:rPr>
          <w:rFonts w:eastAsia="宋体"/>
          <w:lang w:eastAsia="zh-CN"/>
        </w:rPr>
        <w:t xml:space="preserve">be </w:t>
      </w:r>
      <w:r w:rsidR="00B65460">
        <w:rPr>
          <w:rFonts w:eastAsia="宋体"/>
          <w:lang w:eastAsia="zh-CN"/>
        </w:rPr>
        <w:t xml:space="preserve">allocated </w:t>
      </w:r>
      <w:r w:rsidR="00146B24">
        <w:rPr>
          <w:rFonts w:eastAsia="宋体"/>
          <w:lang w:eastAsia="zh-CN"/>
        </w:rPr>
        <w:t>dynamically</w:t>
      </w:r>
      <w:r w:rsidR="005B1DB5">
        <w:rPr>
          <w:rFonts w:eastAsia="宋体"/>
          <w:lang w:eastAsia="zh-CN"/>
        </w:rPr>
        <w:t xml:space="preserve"> </w:t>
      </w:r>
      <w:r w:rsidR="001A18B3">
        <w:rPr>
          <w:rFonts w:eastAsia="宋体"/>
          <w:lang w:eastAsia="zh-CN"/>
        </w:rPr>
        <w:t xml:space="preserve">to match the </w:t>
      </w:r>
      <w:r w:rsidR="001A18B3" w:rsidRPr="001A18B3">
        <w:rPr>
          <w:rFonts w:eastAsia="宋体"/>
          <w:lang w:eastAsia="zh-CN"/>
        </w:rPr>
        <w:t xml:space="preserve">time variability </w:t>
      </w:r>
      <w:r w:rsidR="001A18B3">
        <w:rPr>
          <w:rFonts w:eastAsia="宋体"/>
          <w:lang w:eastAsia="zh-CN"/>
        </w:rPr>
        <w:t>of channel. Th</w:t>
      </w:r>
      <w:r w:rsidR="004176E1">
        <w:rPr>
          <w:rFonts w:eastAsia="宋体"/>
          <w:lang w:eastAsia="zh-CN"/>
        </w:rPr>
        <w:t xml:space="preserve">en </w:t>
      </w:r>
      <w:r w:rsidR="00CF3C96">
        <w:rPr>
          <w:rFonts w:eastAsia="宋体"/>
          <w:lang w:eastAsia="zh-CN"/>
        </w:rPr>
        <w:t xml:space="preserve">a less flexible </w:t>
      </w:r>
      <w:proofErr w:type="spellStart"/>
      <w:r w:rsidR="00CF3C96">
        <w:rPr>
          <w:rFonts w:eastAsia="宋体"/>
          <w:lang w:eastAsia="zh-CN"/>
        </w:rPr>
        <w:t>signa</w:t>
      </w:r>
      <w:r w:rsidR="004176E1">
        <w:rPr>
          <w:rFonts w:eastAsia="宋体"/>
          <w:lang w:eastAsia="zh-CN"/>
        </w:rPr>
        <w:t>ling</w:t>
      </w:r>
      <w:proofErr w:type="spellEnd"/>
      <w:r w:rsidR="004176E1">
        <w:rPr>
          <w:rFonts w:eastAsia="宋体"/>
          <w:lang w:eastAsia="zh-CN"/>
        </w:rPr>
        <w:t xml:space="preserve"> </w:t>
      </w:r>
      <w:r w:rsidR="00AB7EC3">
        <w:rPr>
          <w:rFonts w:eastAsia="宋体"/>
          <w:lang w:eastAsia="zh-CN"/>
        </w:rPr>
        <w:t xml:space="preserve">with large updating period </w:t>
      </w:r>
      <w:r w:rsidR="00BF047F">
        <w:rPr>
          <w:rFonts w:eastAsia="宋体"/>
          <w:lang w:eastAsia="zh-CN"/>
        </w:rPr>
        <w:t>can be used for side control information transmission</w:t>
      </w:r>
      <w:r w:rsidR="004176E1">
        <w:rPr>
          <w:rFonts w:eastAsia="宋体"/>
          <w:lang w:eastAsia="zh-CN"/>
        </w:rPr>
        <w:t>.</w:t>
      </w:r>
    </w:p>
    <w:p w14:paraId="445FF49E" w14:textId="34221773" w:rsidR="005617F4" w:rsidRDefault="00A26F63" w:rsidP="00203FB8">
      <w:pPr>
        <w:spacing w:after="120"/>
        <w:jc w:val="both"/>
        <w:rPr>
          <w:rFonts w:eastAsia="宋体"/>
          <w:lang w:eastAsia="zh-CN"/>
        </w:rPr>
      </w:pPr>
      <w:r>
        <w:rPr>
          <w:rFonts w:eastAsia="宋体"/>
          <w:lang w:eastAsia="zh-CN"/>
        </w:rPr>
        <w:t xml:space="preserve">Moreover, </w:t>
      </w:r>
      <w:r w:rsidR="005C4F1B">
        <w:rPr>
          <w:rFonts w:eastAsia="宋体"/>
          <w:lang w:eastAsia="zh-CN"/>
        </w:rPr>
        <w:t xml:space="preserve">the link quality between network-controlled repeater and UE </w:t>
      </w:r>
      <w:r w:rsidR="00E16D5F">
        <w:rPr>
          <w:rFonts w:eastAsia="宋体"/>
          <w:lang w:eastAsia="zh-CN"/>
        </w:rPr>
        <w:t>is time-</w:t>
      </w:r>
      <w:r w:rsidR="00A161DB">
        <w:rPr>
          <w:rFonts w:eastAsia="宋体"/>
          <w:lang w:eastAsia="zh-CN"/>
        </w:rPr>
        <w:t>varying</w:t>
      </w:r>
      <w:r w:rsidR="00E16D5F">
        <w:rPr>
          <w:rFonts w:eastAsia="宋体"/>
          <w:lang w:eastAsia="zh-CN"/>
        </w:rPr>
        <w:t xml:space="preserve"> due to the mobility of UE. So the side control information related to this link should </w:t>
      </w:r>
      <w:r w:rsidR="00AB4B26">
        <w:rPr>
          <w:rFonts w:eastAsia="宋体"/>
          <w:lang w:eastAsia="zh-CN"/>
        </w:rPr>
        <w:t xml:space="preserve">be updated according to the mobility, and the exist procedure, </w:t>
      </w:r>
      <w:proofErr w:type="spellStart"/>
      <w:r w:rsidR="00AB4B26">
        <w:rPr>
          <w:rFonts w:eastAsia="宋体"/>
          <w:lang w:eastAsia="zh-CN"/>
        </w:rPr>
        <w:t>signaling</w:t>
      </w:r>
      <w:proofErr w:type="spellEnd"/>
      <w:r w:rsidR="00AB4B26">
        <w:rPr>
          <w:rFonts w:eastAsia="宋体"/>
          <w:lang w:eastAsia="zh-CN"/>
        </w:rPr>
        <w:t xml:space="preserve"> and configuration can be applied</w:t>
      </w:r>
      <w:r w:rsidR="004E2A12">
        <w:rPr>
          <w:rFonts w:eastAsia="宋体"/>
          <w:lang w:eastAsia="zh-CN"/>
        </w:rPr>
        <w:t xml:space="preserve"> directly</w:t>
      </w:r>
      <w:r w:rsidR="00AB4B26">
        <w:rPr>
          <w:rFonts w:eastAsia="宋体"/>
          <w:lang w:eastAsia="zh-CN"/>
        </w:rPr>
        <w:t>. For example,</w:t>
      </w:r>
      <w:r w:rsidR="00E16D5F">
        <w:rPr>
          <w:rFonts w:eastAsia="宋体"/>
          <w:lang w:eastAsia="zh-CN"/>
        </w:rPr>
        <w:t xml:space="preserve"> information of transmitting beam </w:t>
      </w:r>
      <w:r w:rsidR="00A161DB">
        <w:rPr>
          <w:rFonts w:eastAsia="宋体"/>
          <w:lang w:eastAsia="zh-CN"/>
        </w:rPr>
        <w:t>for network-controlled repeater in DL transmission should be trained and updated frequently, to guarantee the probability of radio link failure</w:t>
      </w:r>
      <w:r w:rsidR="00564DE5">
        <w:rPr>
          <w:rFonts w:eastAsia="宋体"/>
          <w:lang w:eastAsia="zh-CN"/>
        </w:rPr>
        <w:t xml:space="preserve"> lower than a given value</w:t>
      </w:r>
      <w:r w:rsidR="00BA10BA">
        <w:rPr>
          <w:rFonts w:eastAsia="宋体"/>
          <w:lang w:eastAsia="zh-CN"/>
        </w:rPr>
        <w:t>.</w:t>
      </w:r>
      <w:r w:rsidR="00564DE5">
        <w:rPr>
          <w:rFonts w:eastAsia="宋体"/>
          <w:lang w:eastAsia="zh-CN"/>
        </w:rPr>
        <w:t xml:space="preserve"> </w:t>
      </w:r>
    </w:p>
    <w:p w14:paraId="46125382" w14:textId="4596DA06" w:rsidR="00FE69FC" w:rsidRPr="00FE69FC" w:rsidRDefault="006737F1" w:rsidP="00704F9A">
      <w:pPr>
        <w:spacing w:after="120"/>
        <w:jc w:val="both"/>
        <w:rPr>
          <w:rFonts w:eastAsia="宋体"/>
          <w:b/>
          <w:lang w:eastAsia="zh-CN"/>
        </w:rPr>
      </w:pPr>
      <w:r w:rsidRPr="00FE69FC">
        <w:rPr>
          <w:rFonts w:eastAsia="宋体"/>
          <w:b/>
          <w:lang w:eastAsia="zh-CN"/>
        </w:rPr>
        <w:t xml:space="preserve">Proposal 1: </w:t>
      </w:r>
      <w:r w:rsidR="000379B4">
        <w:rPr>
          <w:rFonts w:eastAsia="宋体" w:hint="eastAsia"/>
          <w:b/>
          <w:lang w:eastAsia="zh-CN"/>
        </w:rPr>
        <w:t>Support</w:t>
      </w:r>
      <w:r w:rsidR="000379B4">
        <w:rPr>
          <w:rFonts w:eastAsia="宋体"/>
          <w:b/>
          <w:lang w:eastAsia="zh-CN"/>
        </w:rPr>
        <w:t xml:space="preserve"> </w:t>
      </w:r>
      <w:r w:rsidR="000379B4">
        <w:rPr>
          <w:rFonts w:eastAsia="宋体" w:hint="eastAsia"/>
          <w:b/>
          <w:lang w:eastAsia="zh-CN"/>
        </w:rPr>
        <w:t>c</w:t>
      </w:r>
      <w:r w:rsidR="00523179">
        <w:rPr>
          <w:rFonts w:eastAsia="宋体"/>
          <w:b/>
          <w:lang w:eastAsia="zh-CN"/>
        </w:rPr>
        <w:t>ombined</w:t>
      </w:r>
      <w:r w:rsidR="00E869D5">
        <w:rPr>
          <w:rFonts w:eastAsia="宋体"/>
          <w:b/>
          <w:lang w:eastAsia="zh-CN"/>
        </w:rPr>
        <w:t xml:space="preserve"> </w:t>
      </w:r>
      <w:r w:rsidR="00AB4E1B">
        <w:rPr>
          <w:rFonts w:eastAsia="宋体"/>
          <w:b/>
          <w:lang w:eastAsia="zh-CN"/>
        </w:rPr>
        <w:t>static</w:t>
      </w:r>
      <w:r w:rsidR="004D679C">
        <w:rPr>
          <w:rFonts w:eastAsia="宋体"/>
          <w:b/>
          <w:lang w:eastAsia="zh-CN"/>
        </w:rPr>
        <w:t xml:space="preserve"> </w:t>
      </w:r>
      <w:r w:rsidR="00AB4E1B">
        <w:rPr>
          <w:rFonts w:eastAsia="宋体"/>
          <w:b/>
          <w:lang w:eastAsia="zh-CN"/>
        </w:rPr>
        <w:t>or semi-static signalling</w:t>
      </w:r>
      <w:r w:rsidR="004D679C">
        <w:rPr>
          <w:rFonts w:eastAsia="宋体"/>
          <w:b/>
          <w:lang w:eastAsia="zh-CN"/>
        </w:rPr>
        <w:t xml:space="preserve"> </w:t>
      </w:r>
      <w:r w:rsidR="00AE293A">
        <w:rPr>
          <w:rFonts w:eastAsia="宋体"/>
          <w:b/>
          <w:lang w:eastAsia="zh-CN"/>
        </w:rPr>
        <w:t xml:space="preserve">and </w:t>
      </w:r>
      <w:r w:rsidR="00AB4E1B">
        <w:rPr>
          <w:rFonts w:eastAsia="宋体"/>
          <w:b/>
          <w:lang w:eastAsia="zh-CN"/>
        </w:rPr>
        <w:t>dynamic</w:t>
      </w:r>
      <w:r w:rsidR="00AE293A">
        <w:rPr>
          <w:rFonts w:eastAsia="宋体"/>
          <w:b/>
          <w:lang w:eastAsia="zh-CN"/>
        </w:rPr>
        <w:t xml:space="preserve"> </w:t>
      </w:r>
      <w:proofErr w:type="spellStart"/>
      <w:r w:rsidR="00CF3C96">
        <w:rPr>
          <w:rFonts w:eastAsia="宋体"/>
          <w:b/>
          <w:lang w:eastAsia="zh-CN"/>
        </w:rPr>
        <w:t>signa</w:t>
      </w:r>
      <w:r w:rsidR="00AE293A">
        <w:rPr>
          <w:rFonts w:eastAsia="宋体"/>
          <w:b/>
          <w:lang w:eastAsia="zh-CN"/>
        </w:rPr>
        <w:t>ling</w:t>
      </w:r>
      <w:proofErr w:type="spellEnd"/>
      <w:r w:rsidR="00AE293A">
        <w:rPr>
          <w:rFonts w:eastAsia="宋体"/>
          <w:b/>
          <w:lang w:eastAsia="zh-CN"/>
        </w:rPr>
        <w:t xml:space="preserve"> </w:t>
      </w:r>
      <w:r w:rsidR="00E0407E">
        <w:rPr>
          <w:rFonts w:eastAsia="宋体"/>
          <w:b/>
          <w:lang w:eastAsia="zh-CN"/>
        </w:rPr>
        <w:t>as</w:t>
      </w:r>
      <w:r w:rsidR="00AE293A">
        <w:rPr>
          <w:rFonts w:eastAsia="宋体"/>
          <w:b/>
          <w:lang w:eastAsia="zh-CN"/>
        </w:rPr>
        <w:t xml:space="preserve"> exist one</w:t>
      </w:r>
      <w:r w:rsidR="005F625B">
        <w:rPr>
          <w:rFonts w:eastAsia="宋体"/>
          <w:b/>
          <w:lang w:eastAsia="zh-CN"/>
        </w:rPr>
        <w:t>s</w:t>
      </w:r>
      <w:r w:rsidR="00AE293A">
        <w:rPr>
          <w:rFonts w:eastAsia="宋体"/>
          <w:b/>
          <w:lang w:eastAsia="zh-CN"/>
        </w:rPr>
        <w:t xml:space="preserve"> </w:t>
      </w:r>
      <w:r w:rsidR="00E0407E">
        <w:rPr>
          <w:rFonts w:eastAsia="宋体"/>
          <w:b/>
          <w:lang w:eastAsia="zh-CN"/>
        </w:rPr>
        <w:t xml:space="preserve">defined for normal UE </w:t>
      </w:r>
      <w:r w:rsidR="004D679C">
        <w:rPr>
          <w:rFonts w:eastAsia="宋体"/>
          <w:b/>
          <w:lang w:eastAsia="zh-CN"/>
        </w:rPr>
        <w:t>for side control information transmissio</w:t>
      </w:r>
      <w:r w:rsidR="00E46667">
        <w:rPr>
          <w:rFonts w:eastAsia="宋体"/>
          <w:b/>
          <w:lang w:eastAsia="zh-CN"/>
        </w:rPr>
        <w:t>n</w:t>
      </w:r>
      <w:r w:rsidR="00F55525">
        <w:rPr>
          <w:rFonts w:eastAsia="宋体"/>
          <w:b/>
          <w:lang w:eastAsia="zh-CN"/>
        </w:rPr>
        <w:t xml:space="preserve"> of network-controlled repeater</w:t>
      </w:r>
      <w:r w:rsidR="008C1926">
        <w:rPr>
          <w:rFonts w:eastAsia="宋体"/>
          <w:b/>
          <w:lang w:eastAsia="zh-CN"/>
        </w:rPr>
        <w:t>.</w:t>
      </w:r>
    </w:p>
    <w:p w14:paraId="31D7E8DC" w14:textId="77777777" w:rsidR="00616C51" w:rsidRPr="00433C39" w:rsidRDefault="00616C51" w:rsidP="00616C51">
      <w:pPr>
        <w:pStyle w:val="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0A8BDF21" w14:textId="3FDE5265" w:rsidR="004C1E0C" w:rsidRDefault="0008506D" w:rsidP="00A9233B">
      <w:pPr>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 xml:space="preserve">discuss smart repeaters, and have the following </w:t>
      </w:r>
      <w:r w:rsidR="00E46667">
        <w:rPr>
          <w:rFonts w:eastAsiaTheme="minorEastAsia"/>
          <w:lang w:val="en-US" w:eastAsia="zh-CN"/>
        </w:rPr>
        <w:t>observation</w:t>
      </w:r>
      <w:r w:rsidR="002C61DB">
        <w:rPr>
          <w:rFonts w:eastAsiaTheme="minorEastAsia"/>
          <w:lang w:val="en-US" w:eastAsia="zh-CN"/>
        </w:rPr>
        <w:t>s</w:t>
      </w:r>
      <w:r w:rsidR="00E46667">
        <w:rPr>
          <w:rFonts w:eastAsiaTheme="minorEastAsia"/>
          <w:lang w:val="en-US" w:eastAsia="zh-CN"/>
        </w:rPr>
        <w:t xml:space="preserve"> and </w:t>
      </w:r>
      <w:r w:rsidR="00024C30">
        <w:rPr>
          <w:rFonts w:eastAsiaTheme="minorEastAsia"/>
          <w:lang w:val="en-US" w:eastAsia="zh-CN"/>
        </w:rPr>
        <w:t>proposal:</w:t>
      </w:r>
    </w:p>
    <w:p w14:paraId="042C2832" w14:textId="77777777" w:rsidR="002C61DB" w:rsidRPr="006331E9" w:rsidRDefault="002C61DB" w:rsidP="002C61DB">
      <w:pPr>
        <w:spacing w:after="120"/>
        <w:jc w:val="both"/>
        <w:rPr>
          <w:rFonts w:eastAsia="宋体"/>
          <w:lang w:eastAsia="zh-CN"/>
        </w:rPr>
      </w:pPr>
      <w:r w:rsidRPr="000A59E7">
        <w:rPr>
          <w:rFonts w:eastAsia="宋体"/>
          <w:b/>
          <w:lang w:eastAsia="zh-CN"/>
        </w:rPr>
        <w:t xml:space="preserve">Observation </w:t>
      </w:r>
      <w:r>
        <w:rPr>
          <w:rFonts w:eastAsia="宋体"/>
          <w:b/>
          <w:lang w:eastAsia="zh-CN"/>
        </w:rPr>
        <w:t>1: It’s more rational to treat network-controlled repeater as a UE-like device.</w:t>
      </w:r>
    </w:p>
    <w:p w14:paraId="2687B630" w14:textId="148C1336" w:rsidR="002C61DB" w:rsidRPr="000A59E7" w:rsidRDefault="002C61DB" w:rsidP="002C61DB">
      <w:pPr>
        <w:spacing w:after="120"/>
        <w:jc w:val="both"/>
        <w:rPr>
          <w:rFonts w:eastAsia="宋体"/>
          <w:b/>
          <w:lang w:eastAsia="zh-CN"/>
        </w:rPr>
      </w:pPr>
      <w:r w:rsidRPr="000A59E7">
        <w:rPr>
          <w:rFonts w:eastAsia="宋体"/>
          <w:b/>
          <w:lang w:eastAsia="zh-CN"/>
        </w:rPr>
        <w:t xml:space="preserve">Observation </w:t>
      </w:r>
      <w:r>
        <w:rPr>
          <w:rFonts w:eastAsia="宋体"/>
          <w:b/>
          <w:lang w:eastAsia="zh-CN"/>
        </w:rPr>
        <w:t xml:space="preserve">2: Whole </w:t>
      </w:r>
      <w:r w:rsidRPr="000A59E7">
        <w:rPr>
          <w:rFonts w:eastAsia="宋体"/>
          <w:b/>
          <w:lang w:eastAsia="zh-CN"/>
        </w:rPr>
        <w:t xml:space="preserve">UE protocol stack is too complex and too redundant </w:t>
      </w:r>
      <w:r w:rsidR="00F03E73">
        <w:rPr>
          <w:rFonts w:eastAsia="宋体"/>
          <w:b/>
          <w:lang w:eastAsia="zh-CN"/>
        </w:rPr>
        <w:t>for a</w:t>
      </w:r>
      <w:r w:rsidRPr="000A59E7">
        <w:rPr>
          <w:rFonts w:eastAsia="宋体"/>
          <w:b/>
          <w:lang w:eastAsia="zh-CN"/>
        </w:rPr>
        <w:t xml:space="preserve"> network-controlled repeater</w:t>
      </w:r>
      <w:r>
        <w:rPr>
          <w:rFonts w:eastAsia="宋体"/>
          <w:b/>
          <w:lang w:eastAsia="zh-CN"/>
        </w:rPr>
        <w:t>.</w:t>
      </w:r>
    </w:p>
    <w:p w14:paraId="082D1B1D" w14:textId="7A2BFA3E" w:rsidR="00F2278D" w:rsidRPr="002C61DB" w:rsidRDefault="00F2278D" w:rsidP="00F2278D">
      <w:pPr>
        <w:spacing w:after="120"/>
        <w:jc w:val="both"/>
        <w:rPr>
          <w:rFonts w:eastAsia="宋体"/>
          <w:b/>
          <w:lang w:eastAsia="zh-CN"/>
        </w:rPr>
      </w:pPr>
    </w:p>
    <w:p w14:paraId="038BA370" w14:textId="77777777" w:rsidR="00E06154" w:rsidRPr="00FE69FC" w:rsidRDefault="00E06154" w:rsidP="00E06154">
      <w:pPr>
        <w:spacing w:after="120"/>
        <w:jc w:val="both"/>
        <w:rPr>
          <w:rFonts w:eastAsia="宋体"/>
          <w:b/>
          <w:lang w:eastAsia="zh-CN"/>
        </w:rPr>
      </w:pPr>
      <w:r w:rsidRPr="00FE69FC">
        <w:rPr>
          <w:rFonts w:eastAsia="宋体"/>
          <w:b/>
          <w:lang w:eastAsia="zh-CN"/>
        </w:rPr>
        <w:t xml:space="preserve">Proposal 1: </w:t>
      </w:r>
      <w:r>
        <w:rPr>
          <w:rFonts w:eastAsia="宋体" w:hint="eastAsia"/>
          <w:b/>
          <w:lang w:eastAsia="zh-CN"/>
        </w:rPr>
        <w:t>Support</w:t>
      </w:r>
      <w:r>
        <w:rPr>
          <w:rFonts w:eastAsia="宋体"/>
          <w:b/>
          <w:lang w:eastAsia="zh-CN"/>
        </w:rPr>
        <w:t xml:space="preserve"> </w:t>
      </w:r>
      <w:r>
        <w:rPr>
          <w:rFonts w:eastAsia="宋体" w:hint="eastAsia"/>
          <w:b/>
          <w:lang w:eastAsia="zh-CN"/>
        </w:rPr>
        <w:t>c</w:t>
      </w:r>
      <w:r>
        <w:rPr>
          <w:rFonts w:eastAsia="宋体"/>
          <w:b/>
          <w:lang w:eastAsia="zh-CN"/>
        </w:rPr>
        <w:t xml:space="preserve">ombined static or semi-static signalling and dynamic </w:t>
      </w:r>
      <w:proofErr w:type="spellStart"/>
      <w:r>
        <w:rPr>
          <w:rFonts w:eastAsia="宋体"/>
          <w:b/>
          <w:lang w:eastAsia="zh-CN"/>
        </w:rPr>
        <w:t>signaling</w:t>
      </w:r>
      <w:proofErr w:type="spellEnd"/>
      <w:r>
        <w:rPr>
          <w:rFonts w:eastAsia="宋体"/>
          <w:b/>
          <w:lang w:eastAsia="zh-CN"/>
        </w:rPr>
        <w:t xml:space="preserve"> as exist ones defined for normal UE for side control information transmission of network-controlled repeater.</w:t>
      </w:r>
    </w:p>
    <w:p w14:paraId="7FA9769D" w14:textId="77777777" w:rsidR="005617F4" w:rsidRPr="00E06154" w:rsidRDefault="005617F4" w:rsidP="00E5657C">
      <w:pPr>
        <w:spacing w:after="120"/>
        <w:jc w:val="both"/>
        <w:rPr>
          <w:rFonts w:eastAsia="宋体"/>
          <w:b/>
          <w:lang w:eastAsia="zh-CN"/>
        </w:rPr>
      </w:pPr>
      <w:bookmarkStart w:id="2" w:name="_GoBack"/>
      <w:bookmarkEnd w:id="2"/>
    </w:p>
    <w:p w14:paraId="32FBA52B" w14:textId="77777777" w:rsidR="00565248" w:rsidRDefault="00565248" w:rsidP="00565248">
      <w:pPr>
        <w:pStyle w:val="1"/>
        <w:pBdr>
          <w:top w:val="none" w:sz="0" w:space="0" w:color="auto"/>
        </w:pBdr>
      </w:pPr>
      <w:r>
        <w:t>References</w:t>
      </w:r>
    </w:p>
    <w:p w14:paraId="1B585D0C" w14:textId="77777777" w:rsidR="004271DD" w:rsidRPr="00551DDE" w:rsidRDefault="004271DD" w:rsidP="004271DD">
      <w:pPr>
        <w:pStyle w:val="References"/>
        <w:numPr>
          <w:ilvl w:val="0"/>
          <w:numId w:val="8"/>
        </w:numPr>
        <w:autoSpaceDE w:val="0"/>
        <w:autoSpaceDN w:val="0"/>
        <w:snapToGrid w:val="0"/>
        <w:spacing w:after="60"/>
        <w:jc w:val="both"/>
        <w:rPr>
          <w:sz w:val="20"/>
        </w:rPr>
      </w:pPr>
      <w:bookmarkStart w:id="3" w:name="_Ref101256310"/>
      <w:bookmarkStart w:id="4" w:name="_Ref101256070"/>
      <w:r w:rsidRPr="00551DDE">
        <w:rPr>
          <w:rFonts w:eastAsiaTheme="minorEastAsia" w:hint="eastAsia"/>
          <w:sz w:val="20"/>
          <w:lang w:eastAsia="zh-CN"/>
        </w:rPr>
        <w:t>R</w:t>
      </w:r>
      <w:r w:rsidRPr="00551DDE">
        <w:rPr>
          <w:rFonts w:eastAsiaTheme="minorEastAsia"/>
          <w:sz w:val="20"/>
          <w:lang w:eastAsia="zh-CN"/>
        </w:rPr>
        <w:t xml:space="preserve">P-212663, </w:t>
      </w:r>
      <w:r w:rsidRPr="00551DDE">
        <w:rPr>
          <w:sz w:val="20"/>
        </w:rPr>
        <w:t>3GPP TSG RAN Meeting #94e, Moderator’s summary for discussion on [RAN94e-R18Prep-03] Additional topological improvements - smart repeater</w:t>
      </w:r>
      <w:r>
        <w:rPr>
          <w:sz w:val="20"/>
        </w:rPr>
        <w:t>.</w:t>
      </w:r>
      <w:bookmarkEnd w:id="3"/>
    </w:p>
    <w:p w14:paraId="22064BE4" w14:textId="2A7FDC8C" w:rsidR="00AE37C9" w:rsidRPr="00116B30" w:rsidRDefault="004271DD" w:rsidP="00116B30">
      <w:pPr>
        <w:pStyle w:val="References"/>
        <w:numPr>
          <w:ilvl w:val="0"/>
          <w:numId w:val="8"/>
        </w:numPr>
        <w:autoSpaceDE w:val="0"/>
        <w:autoSpaceDN w:val="0"/>
        <w:snapToGrid w:val="0"/>
        <w:spacing w:after="60"/>
        <w:jc w:val="both"/>
        <w:rPr>
          <w:sz w:val="20"/>
        </w:rPr>
      </w:pPr>
      <w:bookmarkStart w:id="5" w:name="_Ref101256329"/>
      <w:r w:rsidRPr="00FA79EB">
        <w:rPr>
          <w:sz w:val="20"/>
        </w:rPr>
        <w:t>RP-21</w:t>
      </w:r>
      <w:r>
        <w:rPr>
          <w:sz w:val="20"/>
        </w:rPr>
        <w:t xml:space="preserve">3700, </w:t>
      </w:r>
      <w:r w:rsidRPr="00751BAD">
        <w:rPr>
          <w:sz w:val="20"/>
        </w:rPr>
        <w:t>3GPP TSG RAN Meeting #94e</w:t>
      </w:r>
      <w:r>
        <w:rPr>
          <w:sz w:val="20"/>
        </w:rPr>
        <w:t xml:space="preserve">, </w:t>
      </w:r>
      <w:r w:rsidRPr="00EA259D">
        <w:rPr>
          <w:sz w:val="20"/>
        </w:rPr>
        <w:t>New SI: Study on NR Network-controlled Repeaters</w:t>
      </w:r>
      <w:r>
        <w:rPr>
          <w:sz w:val="20"/>
        </w:rPr>
        <w:t>.</w:t>
      </w:r>
      <w:bookmarkEnd w:id="4"/>
      <w:bookmarkEnd w:id="5"/>
    </w:p>
    <w:sectPr w:rsidR="00AE37C9" w:rsidRPr="00116B30" w:rsidSect="00525A21">
      <w:footerReference w:type="even" r:id="rId13"/>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EA552" w14:textId="77777777" w:rsidR="006F3634" w:rsidRDefault="006F3634">
      <w:r>
        <w:separator/>
      </w:r>
    </w:p>
  </w:endnote>
  <w:endnote w:type="continuationSeparator" w:id="0">
    <w:p w14:paraId="58913409" w14:textId="77777777" w:rsidR="006F3634" w:rsidRDefault="006F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89724" w14:textId="77777777" w:rsidR="006F3634" w:rsidRDefault="006F3634">
      <w:r>
        <w:separator/>
      </w:r>
    </w:p>
  </w:footnote>
  <w:footnote w:type="continuationSeparator" w:id="0">
    <w:p w14:paraId="2864A6C8" w14:textId="77777777" w:rsidR="006F3634" w:rsidRDefault="006F3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7" type="#_x0000_t75" style="width:761pt;height:545pt" o:bullet="t">
        <v:imagedata r:id="rId1" o:title="artF743"/>
      </v:shape>
    </w:pict>
  </w:numPicBullet>
  <w:numPicBullet w:numPicBulletId="1">
    <w:pict>
      <v:shape id="_x0000_i1828" type="#_x0000_t75" style="width:32.85pt;height:24.1pt" o:bullet="t">
        <v:imagedata r:id="rId2" o:title="art22C8"/>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宋体" w:eastAsia="宋体" w:hAnsi="宋体"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360079"/>
    <w:multiLevelType w:val="hybridMultilevel"/>
    <w:tmpl w:val="38A2F6AC"/>
    <w:lvl w:ilvl="0" w:tplc="1E1802EA">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0787E"/>
    <w:multiLevelType w:val="hybridMultilevel"/>
    <w:tmpl w:val="AB405B06"/>
    <w:lvl w:ilvl="0" w:tplc="5FF81930">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844719B"/>
    <w:multiLevelType w:val="hybridMultilevel"/>
    <w:tmpl w:val="0346CE44"/>
    <w:lvl w:ilvl="0" w:tplc="000C3948">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D51DA"/>
    <w:multiLevelType w:val="hybridMultilevel"/>
    <w:tmpl w:val="D332E436"/>
    <w:lvl w:ilvl="0" w:tplc="C6DA1A48">
      <w:numFmt w:val="bullet"/>
      <w:lvlText w:val="-"/>
      <w:lvlJc w:val="left"/>
      <w:pPr>
        <w:ind w:left="703" w:hanging="420"/>
      </w:pPr>
      <w:rPr>
        <w:rFonts w:ascii="Arial" w:eastAsia="MS Mincho"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41D82"/>
    <w:multiLevelType w:val="hybridMultilevel"/>
    <w:tmpl w:val="67B4EB96"/>
    <w:lvl w:ilvl="0" w:tplc="5FF81930">
      <w:start w:val="1"/>
      <w:numFmt w:val="bullet"/>
      <w:lvlText w:val="­"/>
      <w:lvlJc w:val="left"/>
      <w:pPr>
        <w:ind w:left="704" w:hanging="420"/>
      </w:pPr>
      <w:rPr>
        <w:rFonts w:ascii="宋体" w:eastAsia="宋体" w:hAnsi="宋体" w:hint="eastAsia"/>
      </w:rPr>
    </w:lvl>
    <w:lvl w:ilvl="1" w:tplc="2B2459D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36743E"/>
    <w:multiLevelType w:val="hybridMultilevel"/>
    <w:tmpl w:val="A4F0134A"/>
    <w:lvl w:ilvl="0" w:tplc="58089AEE">
      <w:start w:val="1"/>
      <w:numFmt w:val="bullet"/>
      <w:lvlText w:val=""/>
      <w:lvlPicBulletId w:val="1"/>
      <w:lvlJc w:val="left"/>
      <w:pPr>
        <w:tabs>
          <w:tab w:val="num" w:pos="720"/>
        </w:tabs>
        <w:ind w:left="720" w:hanging="360"/>
      </w:pPr>
      <w:rPr>
        <w:rFonts w:ascii="Symbol" w:hAnsi="Symbol" w:hint="default"/>
      </w:rPr>
    </w:lvl>
    <w:lvl w:ilvl="1" w:tplc="2E0AA73E" w:tentative="1">
      <w:start w:val="1"/>
      <w:numFmt w:val="bullet"/>
      <w:lvlText w:val=""/>
      <w:lvlPicBulletId w:val="1"/>
      <w:lvlJc w:val="left"/>
      <w:pPr>
        <w:tabs>
          <w:tab w:val="num" w:pos="1440"/>
        </w:tabs>
        <w:ind w:left="1440" w:hanging="360"/>
      </w:pPr>
      <w:rPr>
        <w:rFonts w:ascii="Symbol" w:hAnsi="Symbol" w:hint="default"/>
      </w:rPr>
    </w:lvl>
    <w:lvl w:ilvl="2" w:tplc="760ABC94" w:tentative="1">
      <w:start w:val="1"/>
      <w:numFmt w:val="bullet"/>
      <w:lvlText w:val=""/>
      <w:lvlPicBulletId w:val="1"/>
      <w:lvlJc w:val="left"/>
      <w:pPr>
        <w:tabs>
          <w:tab w:val="num" w:pos="2160"/>
        </w:tabs>
        <w:ind w:left="2160" w:hanging="360"/>
      </w:pPr>
      <w:rPr>
        <w:rFonts w:ascii="Symbol" w:hAnsi="Symbol" w:hint="default"/>
      </w:rPr>
    </w:lvl>
    <w:lvl w:ilvl="3" w:tplc="33547276" w:tentative="1">
      <w:start w:val="1"/>
      <w:numFmt w:val="bullet"/>
      <w:lvlText w:val=""/>
      <w:lvlPicBulletId w:val="1"/>
      <w:lvlJc w:val="left"/>
      <w:pPr>
        <w:tabs>
          <w:tab w:val="num" w:pos="2880"/>
        </w:tabs>
        <w:ind w:left="2880" w:hanging="360"/>
      </w:pPr>
      <w:rPr>
        <w:rFonts w:ascii="Symbol" w:hAnsi="Symbol" w:hint="default"/>
      </w:rPr>
    </w:lvl>
    <w:lvl w:ilvl="4" w:tplc="731674E2" w:tentative="1">
      <w:start w:val="1"/>
      <w:numFmt w:val="bullet"/>
      <w:lvlText w:val=""/>
      <w:lvlPicBulletId w:val="1"/>
      <w:lvlJc w:val="left"/>
      <w:pPr>
        <w:tabs>
          <w:tab w:val="num" w:pos="3600"/>
        </w:tabs>
        <w:ind w:left="3600" w:hanging="360"/>
      </w:pPr>
      <w:rPr>
        <w:rFonts w:ascii="Symbol" w:hAnsi="Symbol" w:hint="default"/>
      </w:rPr>
    </w:lvl>
    <w:lvl w:ilvl="5" w:tplc="831A23A4" w:tentative="1">
      <w:start w:val="1"/>
      <w:numFmt w:val="bullet"/>
      <w:lvlText w:val=""/>
      <w:lvlPicBulletId w:val="1"/>
      <w:lvlJc w:val="left"/>
      <w:pPr>
        <w:tabs>
          <w:tab w:val="num" w:pos="4320"/>
        </w:tabs>
        <w:ind w:left="4320" w:hanging="360"/>
      </w:pPr>
      <w:rPr>
        <w:rFonts w:ascii="Symbol" w:hAnsi="Symbol" w:hint="default"/>
      </w:rPr>
    </w:lvl>
    <w:lvl w:ilvl="6" w:tplc="99BC4742" w:tentative="1">
      <w:start w:val="1"/>
      <w:numFmt w:val="bullet"/>
      <w:lvlText w:val=""/>
      <w:lvlPicBulletId w:val="1"/>
      <w:lvlJc w:val="left"/>
      <w:pPr>
        <w:tabs>
          <w:tab w:val="num" w:pos="5040"/>
        </w:tabs>
        <w:ind w:left="5040" w:hanging="360"/>
      </w:pPr>
      <w:rPr>
        <w:rFonts w:ascii="Symbol" w:hAnsi="Symbol" w:hint="default"/>
      </w:rPr>
    </w:lvl>
    <w:lvl w:ilvl="7" w:tplc="18D045C4" w:tentative="1">
      <w:start w:val="1"/>
      <w:numFmt w:val="bullet"/>
      <w:lvlText w:val=""/>
      <w:lvlPicBulletId w:val="1"/>
      <w:lvlJc w:val="left"/>
      <w:pPr>
        <w:tabs>
          <w:tab w:val="num" w:pos="5760"/>
        </w:tabs>
        <w:ind w:left="5760" w:hanging="360"/>
      </w:pPr>
      <w:rPr>
        <w:rFonts w:ascii="Symbol" w:hAnsi="Symbol" w:hint="default"/>
      </w:rPr>
    </w:lvl>
    <w:lvl w:ilvl="8" w:tplc="EF8A3B52" w:tentative="1">
      <w:start w:val="1"/>
      <w:numFmt w:val="bullet"/>
      <w:lvlText w:val=""/>
      <w:lvlPicBulletId w:val="1"/>
      <w:lvlJc w:val="left"/>
      <w:pPr>
        <w:tabs>
          <w:tab w:val="num" w:pos="6480"/>
        </w:tabs>
        <w:ind w:left="6480" w:hanging="360"/>
      </w:pPr>
      <w:rPr>
        <w:rFonts w:ascii="Symbol" w:hAnsi="Symbol" w:hint="default"/>
      </w:rPr>
    </w:lvl>
  </w:abstractNum>
  <w:abstractNum w:abstractNumId="1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20"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66376F"/>
    <w:multiLevelType w:val="hybridMultilevel"/>
    <w:tmpl w:val="C95A2238"/>
    <w:lvl w:ilvl="0" w:tplc="2102D460">
      <w:start w:val="1"/>
      <w:numFmt w:val="bullet"/>
      <w:lvlText w:val=""/>
      <w:lvlPicBulletId w:val="1"/>
      <w:lvlJc w:val="left"/>
      <w:pPr>
        <w:tabs>
          <w:tab w:val="num" w:pos="720"/>
        </w:tabs>
        <w:ind w:left="720" w:hanging="360"/>
      </w:pPr>
      <w:rPr>
        <w:rFonts w:ascii="Symbol" w:hAnsi="Symbol" w:hint="default"/>
      </w:rPr>
    </w:lvl>
    <w:lvl w:ilvl="1" w:tplc="FD86A484" w:tentative="1">
      <w:start w:val="1"/>
      <w:numFmt w:val="bullet"/>
      <w:lvlText w:val=""/>
      <w:lvlPicBulletId w:val="1"/>
      <w:lvlJc w:val="left"/>
      <w:pPr>
        <w:tabs>
          <w:tab w:val="num" w:pos="1440"/>
        </w:tabs>
        <w:ind w:left="1440" w:hanging="360"/>
      </w:pPr>
      <w:rPr>
        <w:rFonts w:ascii="Symbol" w:hAnsi="Symbol" w:hint="default"/>
      </w:rPr>
    </w:lvl>
    <w:lvl w:ilvl="2" w:tplc="0CEE4EB6" w:tentative="1">
      <w:start w:val="1"/>
      <w:numFmt w:val="bullet"/>
      <w:lvlText w:val=""/>
      <w:lvlPicBulletId w:val="1"/>
      <w:lvlJc w:val="left"/>
      <w:pPr>
        <w:tabs>
          <w:tab w:val="num" w:pos="2160"/>
        </w:tabs>
        <w:ind w:left="2160" w:hanging="360"/>
      </w:pPr>
      <w:rPr>
        <w:rFonts w:ascii="Symbol" w:hAnsi="Symbol" w:hint="default"/>
      </w:rPr>
    </w:lvl>
    <w:lvl w:ilvl="3" w:tplc="0BC60404" w:tentative="1">
      <w:start w:val="1"/>
      <w:numFmt w:val="bullet"/>
      <w:lvlText w:val=""/>
      <w:lvlPicBulletId w:val="1"/>
      <w:lvlJc w:val="left"/>
      <w:pPr>
        <w:tabs>
          <w:tab w:val="num" w:pos="2880"/>
        </w:tabs>
        <w:ind w:left="2880" w:hanging="360"/>
      </w:pPr>
      <w:rPr>
        <w:rFonts w:ascii="Symbol" w:hAnsi="Symbol" w:hint="default"/>
      </w:rPr>
    </w:lvl>
    <w:lvl w:ilvl="4" w:tplc="507876A6" w:tentative="1">
      <w:start w:val="1"/>
      <w:numFmt w:val="bullet"/>
      <w:lvlText w:val=""/>
      <w:lvlPicBulletId w:val="1"/>
      <w:lvlJc w:val="left"/>
      <w:pPr>
        <w:tabs>
          <w:tab w:val="num" w:pos="3600"/>
        </w:tabs>
        <w:ind w:left="3600" w:hanging="360"/>
      </w:pPr>
      <w:rPr>
        <w:rFonts w:ascii="Symbol" w:hAnsi="Symbol" w:hint="default"/>
      </w:rPr>
    </w:lvl>
    <w:lvl w:ilvl="5" w:tplc="35B83512" w:tentative="1">
      <w:start w:val="1"/>
      <w:numFmt w:val="bullet"/>
      <w:lvlText w:val=""/>
      <w:lvlPicBulletId w:val="1"/>
      <w:lvlJc w:val="left"/>
      <w:pPr>
        <w:tabs>
          <w:tab w:val="num" w:pos="4320"/>
        </w:tabs>
        <w:ind w:left="4320" w:hanging="360"/>
      </w:pPr>
      <w:rPr>
        <w:rFonts w:ascii="Symbol" w:hAnsi="Symbol" w:hint="default"/>
      </w:rPr>
    </w:lvl>
    <w:lvl w:ilvl="6" w:tplc="85743A0C" w:tentative="1">
      <w:start w:val="1"/>
      <w:numFmt w:val="bullet"/>
      <w:lvlText w:val=""/>
      <w:lvlPicBulletId w:val="1"/>
      <w:lvlJc w:val="left"/>
      <w:pPr>
        <w:tabs>
          <w:tab w:val="num" w:pos="5040"/>
        </w:tabs>
        <w:ind w:left="5040" w:hanging="360"/>
      </w:pPr>
      <w:rPr>
        <w:rFonts w:ascii="Symbol" w:hAnsi="Symbol" w:hint="default"/>
      </w:rPr>
    </w:lvl>
    <w:lvl w:ilvl="7" w:tplc="3C98EEF0" w:tentative="1">
      <w:start w:val="1"/>
      <w:numFmt w:val="bullet"/>
      <w:lvlText w:val=""/>
      <w:lvlPicBulletId w:val="1"/>
      <w:lvlJc w:val="left"/>
      <w:pPr>
        <w:tabs>
          <w:tab w:val="num" w:pos="5760"/>
        </w:tabs>
        <w:ind w:left="5760" w:hanging="360"/>
      </w:pPr>
      <w:rPr>
        <w:rFonts w:ascii="Symbol" w:hAnsi="Symbol" w:hint="default"/>
      </w:rPr>
    </w:lvl>
    <w:lvl w:ilvl="8" w:tplc="25FC916A"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宋体" w:eastAsia="宋体" w:hAnsi="宋体"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082DBB"/>
    <w:multiLevelType w:val="hybridMultilevel"/>
    <w:tmpl w:val="D3505916"/>
    <w:lvl w:ilvl="0" w:tplc="2B2459D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65D7C6C"/>
    <w:multiLevelType w:val="hybridMultilevel"/>
    <w:tmpl w:val="21DEB956"/>
    <w:lvl w:ilvl="0" w:tplc="C4CA0CE6">
      <w:start w:val="1"/>
      <w:numFmt w:val="bullet"/>
      <w:lvlText w:val=""/>
      <w:lvlPicBulletId w:val="1"/>
      <w:lvlJc w:val="left"/>
      <w:pPr>
        <w:tabs>
          <w:tab w:val="num" w:pos="720"/>
        </w:tabs>
        <w:ind w:left="720" w:hanging="360"/>
      </w:pPr>
      <w:rPr>
        <w:rFonts w:ascii="Symbol" w:hAnsi="Symbol" w:hint="default"/>
      </w:rPr>
    </w:lvl>
    <w:lvl w:ilvl="1" w:tplc="2250E02E">
      <w:start w:val="334"/>
      <w:numFmt w:val="bullet"/>
      <w:lvlText w:val="•"/>
      <w:lvlJc w:val="left"/>
      <w:pPr>
        <w:tabs>
          <w:tab w:val="num" w:pos="1440"/>
        </w:tabs>
        <w:ind w:left="1440" w:hanging="360"/>
      </w:pPr>
      <w:rPr>
        <w:rFonts w:ascii="Arial" w:hAnsi="Arial" w:hint="default"/>
      </w:rPr>
    </w:lvl>
    <w:lvl w:ilvl="2" w:tplc="BE402D12">
      <w:start w:val="334"/>
      <w:numFmt w:val="bullet"/>
      <w:lvlText w:val=""/>
      <w:lvlPicBulletId w:val="1"/>
      <w:lvlJc w:val="left"/>
      <w:pPr>
        <w:tabs>
          <w:tab w:val="num" w:pos="2160"/>
        </w:tabs>
        <w:ind w:left="2160" w:hanging="360"/>
      </w:pPr>
      <w:rPr>
        <w:rFonts w:ascii="Symbol" w:hAnsi="Symbol" w:hint="default"/>
      </w:rPr>
    </w:lvl>
    <w:lvl w:ilvl="3" w:tplc="88E063A8" w:tentative="1">
      <w:start w:val="1"/>
      <w:numFmt w:val="bullet"/>
      <w:lvlText w:val=""/>
      <w:lvlPicBulletId w:val="1"/>
      <w:lvlJc w:val="left"/>
      <w:pPr>
        <w:tabs>
          <w:tab w:val="num" w:pos="2880"/>
        </w:tabs>
        <w:ind w:left="2880" w:hanging="360"/>
      </w:pPr>
      <w:rPr>
        <w:rFonts w:ascii="Symbol" w:hAnsi="Symbol" w:hint="default"/>
      </w:rPr>
    </w:lvl>
    <w:lvl w:ilvl="4" w:tplc="7BCA5EE0" w:tentative="1">
      <w:start w:val="1"/>
      <w:numFmt w:val="bullet"/>
      <w:lvlText w:val=""/>
      <w:lvlPicBulletId w:val="1"/>
      <w:lvlJc w:val="left"/>
      <w:pPr>
        <w:tabs>
          <w:tab w:val="num" w:pos="3600"/>
        </w:tabs>
        <w:ind w:left="3600" w:hanging="360"/>
      </w:pPr>
      <w:rPr>
        <w:rFonts w:ascii="Symbol" w:hAnsi="Symbol" w:hint="default"/>
      </w:rPr>
    </w:lvl>
    <w:lvl w:ilvl="5" w:tplc="4B2E7EA8" w:tentative="1">
      <w:start w:val="1"/>
      <w:numFmt w:val="bullet"/>
      <w:lvlText w:val=""/>
      <w:lvlPicBulletId w:val="1"/>
      <w:lvlJc w:val="left"/>
      <w:pPr>
        <w:tabs>
          <w:tab w:val="num" w:pos="4320"/>
        </w:tabs>
        <w:ind w:left="4320" w:hanging="360"/>
      </w:pPr>
      <w:rPr>
        <w:rFonts w:ascii="Symbol" w:hAnsi="Symbol" w:hint="default"/>
      </w:rPr>
    </w:lvl>
    <w:lvl w:ilvl="6" w:tplc="8E7C9DAC" w:tentative="1">
      <w:start w:val="1"/>
      <w:numFmt w:val="bullet"/>
      <w:lvlText w:val=""/>
      <w:lvlPicBulletId w:val="1"/>
      <w:lvlJc w:val="left"/>
      <w:pPr>
        <w:tabs>
          <w:tab w:val="num" w:pos="5040"/>
        </w:tabs>
        <w:ind w:left="5040" w:hanging="360"/>
      </w:pPr>
      <w:rPr>
        <w:rFonts w:ascii="Symbol" w:hAnsi="Symbol" w:hint="default"/>
      </w:rPr>
    </w:lvl>
    <w:lvl w:ilvl="7" w:tplc="421EF90E" w:tentative="1">
      <w:start w:val="1"/>
      <w:numFmt w:val="bullet"/>
      <w:lvlText w:val=""/>
      <w:lvlPicBulletId w:val="1"/>
      <w:lvlJc w:val="left"/>
      <w:pPr>
        <w:tabs>
          <w:tab w:val="num" w:pos="5760"/>
        </w:tabs>
        <w:ind w:left="5760" w:hanging="360"/>
      </w:pPr>
      <w:rPr>
        <w:rFonts w:ascii="Symbol" w:hAnsi="Symbol" w:hint="default"/>
      </w:rPr>
    </w:lvl>
    <w:lvl w:ilvl="8" w:tplc="3BE0802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58FA36A5"/>
    <w:multiLevelType w:val="hybridMultilevel"/>
    <w:tmpl w:val="3CC488FA"/>
    <w:lvl w:ilvl="0" w:tplc="74009CD2">
      <w:start w:val="1"/>
      <w:numFmt w:val="bullet"/>
      <w:lvlText w:val=""/>
      <w:lvlPicBulletId w:val="1"/>
      <w:lvlJc w:val="left"/>
      <w:pPr>
        <w:tabs>
          <w:tab w:val="num" w:pos="720"/>
        </w:tabs>
        <w:ind w:left="720" w:hanging="360"/>
      </w:pPr>
      <w:rPr>
        <w:rFonts w:ascii="Symbol" w:hAnsi="Symbol" w:hint="default"/>
      </w:rPr>
    </w:lvl>
    <w:lvl w:ilvl="1" w:tplc="C3CA9E92">
      <w:start w:val="334"/>
      <w:numFmt w:val="bullet"/>
      <w:lvlText w:val="•"/>
      <w:lvlJc w:val="left"/>
      <w:pPr>
        <w:tabs>
          <w:tab w:val="num" w:pos="643"/>
        </w:tabs>
        <w:ind w:left="643" w:hanging="360"/>
      </w:pPr>
      <w:rPr>
        <w:rFonts w:ascii="Arial" w:hAnsi="Arial" w:hint="default"/>
      </w:rPr>
    </w:lvl>
    <w:lvl w:ilvl="2" w:tplc="C024B26A">
      <w:start w:val="1"/>
      <w:numFmt w:val="bullet"/>
      <w:lvlText w:val=""/>
      <w:lvlPicBulletId w:val="1"/>
      <w:lvlJc w:val="left"/>
      <w:pPr>
        <w:tabs>
          <w:tab w:val="num" w:pos="2160"/>
        </w:tabs>
        <w:ind w:left="2160" w:hanging="360"/>
      </w:pPr>
      <w:rPr>
        <w:rFonts w:ascii="Symbol" w:hAnsi="Symbol" w:hint="default"/>
      </w:rPr>
    </w:lvl>
    <w:lvl w:ilvl="3" w:tplc="40649E20" w:tentative="1">
      <w:start w:val="1"/>
      <w:numFmt w:val="bullet"/>
      <w:lvlText w:val=""/>
      <w:lvlPicBulletId w:val="1"/>
      <w:lvlJc w:val="left"/>
      <w:pPr>
        <w:tabs>
          <w:tab w:val="num" w:pos="2880"/>
        </w:tabs>
        <w:ind w:left="2880" w:hanging="360"/>
      </w:pPr>
      <w:rPr>
        <w:rFonts w:ascii="Symbol" w:hAnsi="Symbol" w:hint="default"/>
      </w:rPr>
    </w:lvl>
    <w:lvl w:ilvl="4" w:tplc="B2ECAB7E" w:tentative="1">
      <w:start w:val="1"/>
      <w:numFmt w:val="bullet"/>
      <w:lvlText w:val=""/>
      <w:lvlPicBulletId w:val="1"/>
      <w:lvlJc w:val="left"/>
      <w:pPr>
        <w:tabs>
          <w:tab w:val="num" w:pos="3600"/>
        </w:tabs>
        <w:ind w:left="3600" w:hanging="360"/>
      </w:pPr>
      <w:rPr>
        <w:rFonts w:ascii="Symbol" w:hAnsi="Symbol" w:hint="default"/>
      </w:rPr>
    </w:lvl>
    <w:lvl w:ilvl="5" w:tplc="88A83A96" w:tentative="1">
      <w:start w:val="1"/>
      <w:numFmt w:val="bullet"/>
      <w:lvlText w:val=""/>
      <w:lvlPicBulletId w:val="1"/>
      <w:lvlJc w:val="left"/>
      <w:pPr>
        <w:tabs>
          <w:tab w:val="num" w:pos="4320"/>
        </w:tabs>
        <w:ind w:left="4320" w:hanging="360"/>
      </w:pPr>
      <w:rPr>
        <w:rFonts w:ascii="Symbol" w:hAnsi="Symbol" w:hint="default"/>
      </w:rPr>
    </w:lvl>
    <w:lvl w:ilvl="6" w:tplc="FD043EC2" w:tentative="1">
      <w:start w:val="1"/>
      <w:numFmt w:val="bullet"/>
      <w:lvlText w:val=""/>
      <w:lvlPicBulletId w:val="1"/>
      <w:lvlJc w:val="left"/>
      <w:pPr>
        <w:tabs>
          <w:tab w:val="num" w:pos="5040"/>
        </w:tabs>
        <w:ind w:left="5040" w:hanging="360"/>
      </w:pPr>
      <w:rPr>
        <w:rFonts w:ascii="Symbol" w:hAnsi="Symbol" w:hint="default"/>
      </w:rPr>
    </w:lvl>
    <w:lvl w:ilvl="7" w:tplc="0644B84E" w:tentative="1">
      <w:start w:val="1"/>
      <w:numFmt w:val="bullet"/>
      <w:lvlText w:val=""/>
      <w:lvlPicBulletId w:val="1"/>
      <w:lvlJc w:val="left"/>
      <w:pPr>
        <w:tabs>
          <w:tab w:val="num" w:pos="5760"/>
        </w:tabs>
        <w:ind w:left="5760" w:hanging="360"/>
      </w:pPr>
      <w:rPr>
        <w:rFonts w:ascii="Symbol" w:hAnsi="Symbol" w:hint="default"/>
      </w:rPr>
    </w:lvl>
    <w:lvl w:ilvl="8" w:tplc="3E84DEE0"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9"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3112C3"/>
    <w:multiLevelType w:val="hybridMultilevel"/>
    <w:tmpl w:val="E5C2E744"/>
    <w:lvl w:ilvl="0" w:tplc="5FF81930">
      <w:start w:val="1"/>
      <w:numFmt w:val="bullet"/>
      <w:lvlText w:val="­"/>
      <w:lvlJc w:val="left"/>
      <w:pPr>
        <w:ind w:left="1124" w:hanging="420"/>
      </w:pPr>
      <w:rPr>
        <w:rFonts w:ascii="宋体" w:eastAsia="宋体" w:hAnsi="宋体"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宋体"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35"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1"/>
  </w:num>
  <w:num w:numId="3">
    <w:abstractNumId w:val="38"/>
  </w:num>
  <w:num w:numId="4">
    <w:abstractNumId w:val="12"/>
  </w:num>
  <w:num w:numId="5">
    <w:abstractNumId w:val="1"/>
  </w:num>
  <w:num w:numId="6">
    <w:abstractNumId w:val="27"/>
  </w:num>
  <w:num w:numId="7">
    <w:abstractNumId w:val="18"/>
  </w:num>
  <w:num w:numId="8">
    <w:abstractNumId w:val="17"/>
  </w:num>
  <w:num w:numId="9">
    <w:abstractNumId w:val="33"/>
  </w:num>
  <w:num w:numId="10">
    <w:abstractNumId w:val="37"/>
  </w:num>
  <w:num w:numId="11">
    <w:abstractNumId w:val="24"/>
  </w:num>
  <w:num w:numId="12">
    <w:abstractNumId w:val="19"/>
  </w:num>
  <w:num w:numId="13">
    <w:abstractNumId w:val="28"/>
  </w:num>
  <w:num w:numId="14">
    <w:abstractNumId w:val="23"/>
  </w:num>
  <w:num w:numId="15">
    <w:abstractNumId w:val="34"/>
  </w:num>
  <w:num w:numId="16">
    <w:abstractNumId w:val="14"/>
  </w:num>
  <w:num w:numId="17">
    <w:abstractNumId w:val="9"/>
  </w:num>
  <w:num w:numId="18">
    <w:abstractNumId w:val="4"/>
  </w:num>
  <w:num w:numId="19">
    <w:abstractNumId w:val="2"/>
  </w:num>
  <w:num w:numId="20">
    <w:abstractNumId w:val="8"/>
  </w:num>
  <w:num w:numId="21">
    <w:abstractNumId w:val="13"/>
  </w:num>
  <w:num w:numId="22">
    <w:abstractNumId w:val="6"/>
  </w:num>
  <w:num w:numId="23">
    <w:abstractNumId w:val="29"/>
  </w:num>
  <w:num w:numId="24">
    <w:abstractNumId w:val="30"/>
  </w:num>
  <w:num w:numId="25">
    <w:abstractNumId w:val="36"/>
  </w:num>
  <w:num w:numId="26">
    <w:abstractNumId w:val="0"/>
  </w:num>
  <w:num w:numId="27">
    <w:abstractNumId w:val="35"/>
  </w:num>
  <w:num w:numId="28">
    <w:abstractNumId w:val="32"/>
  </w:num>
  <w:num w:numId="29">
    <w:abstractNumId w:val="22"/>
  </w:num>
  <w:num w:numId="30">
    <w:abstractNumId w:val="5"/>
  </w:num>
  <w:num w:numId="31">
    <w:abstractNumId w:val="20"/>
  </w:num>
  <w:num w:numId="32">
    <w:abstractNumId w:val="20"/>
  </w:num>
  <w:num w:numId="33">
    <w:abstractNumId w:val="20"/>
  </w:num>
  <w:num w:numId="34">
    <w:abstractNumId w:val="16"/>
  </w:num>
  <w:num w:numId="35">
    <w:abstractNumId w:val="20"/>
  </w:num>
  <w:num w:numId="36">
    <w:abstractNumId w:val="20"/>
  </w:num>
  <w:num w:numId="37">
    <w:abstractNumId w:val="7"/>
  </w:num>
  <w:num w:numId="38">
    <w:abstractNumId w:val="10"/>
  </w:num>
  <w:num w:numId="39">
    <w:abstractNumId w:val="21"/>
  </w:num>
  <w:num w:numId="40">
    <w:abstractNumId w:val="15"/>
  </w:num>
  <w:num w:numId="41">
    <w:abstractNumId w:val="26"/>
  </w:num>
  <w:num w:numId="42">
    <w:abstractNumId w:val="25"/>
  </w:num>
  <w:num w:numId="43">
    <w:abstractNumId w:val="11"/>
  </w:num>
  <w:num w:numId="44">
    <w:abstractNumId w:val="20"/>
  </w:num>
  <w:num w:numId="45">
    <w:abstractNumId w:val="20"/>
  </w:num>
  <w:num w:numId="46">
    <w:abstractNumId w:val="20"/>
  </w:num>
  <w:num w:numId="4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12B"/>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DB"/>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351"/>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B4"/>
    <w:rsid w:val="000379ED"/>
    <w:rsid w:val="00040107"/>
    <w:rsid w:val="000403E8"/>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438"/>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77FA"/>
    <w:rsid w:val="000700BD"/>
    <w:rsid w:val="00070561"/>
    <w:rsid w:val="00070960"/>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09"/>
    <w:rsid w:val="000935E6"/>
    <w:rsid w:val="000936CC"/>
    <w:rsid w:val="000937D2"/>
    <w:rsid w:val="00093D0F"/>
    <w:rsid w:val="00093FF6"/>
    <w:rsid w:val="000940C0"/>
    <w:rsid w:val="00094236"/>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326"/>
    <w:rsid w:val="000A1400"/>
    <w:rsid w:val="000A1893"/>
    <w:rsid w:val="000A1E20"/>
    <w:rsid w:val="000A2153"/>
    <w:rsid w:val="000A2524"/>
    <w:rsid w:val="000A252D"/>
    <w:rsid w:val="000A25DF"/>
    <w:rsid w:val="000A25E4"/>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59E7"/>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2EF"/>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29"/>
    <w:rsid w:val="000E6DFE"/>
    <w:rsid w:val="000E6F2D"/>
    <w:rsid w:val="000E725C"/>
    <w:rsid w:val="000E7792"/>
    <w:rsid w:val="000E7B10"/>
    <w:rsid w:val="000E7B80"/>
    <w:rsid w:val="000E7E5D"/>
    <w:rsid w:val="000E7FCB"/>
    <w:rsid w:val="000F00C4"/>
    <w:rsid w:val="000F0E0B"/>
    <w:rsid w:val="000F0ED2"/>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8BB"/>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BF"/>
    <w:rsid w:val="000F7CF2"/>
    <w:rsid w:val="00100379"/>
    <w:rsid w:val="00100C4C"/>
    <w:rsid w:val="00100D44"/>
    <w:rsid w:val="001010BD"/>
    <w:rsid w:val="0010111D"/>
    <w:rsid w:val="00101432"/>
    <w:rsid w:val="00101576"/>
    <w:rsid w:val="00101A5D"/>
    <w:rsid w:val="0010218A"/>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B30"/>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5C52"/>
    <w:rsid w:val="00125E63"/>
    <w:rsid w:val="001262BC"/>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971"/>
    <w:rsid w:val="00143F5B"/>
    <w:rsid w:val="00143FA5"/>
    <w:rsid w:val="0014413C"/>
    <w:rsid w:val="0014436D"/>
    <w:rsid w:val="00144488"/>
    <w:rsid w:val="0014459F"/>
    <w:rsid w:val="001445CF"/>
    <w:rsid w:val="001447B2"/>
    <w:rsid w:val="00144BF6"/>
    <w:rsid w:val="00144C82"/>
    <w:rsid w:val="00144CF2"/>
    <w:rsid w:val="001458AC"/>
    <w:rsid w:val="001458BF"/>
    <w:rsid w:val="00145C8F"/>
    <w:rsid w:val="00145F9C"/>
    <w:rsid w:val="00146078"/>
    <w:rsid w:val="00146354"/>
    <w:rsid w:val="0014638D"/>
    <w:rsid w:val="00146462"/>
    <w:rsid w:val="00146693"/>
    <w:rsid w:val="00146B24"/>
    <w:rsid w:val="0014735E"/>
    <w:rsid w:val="00147A6D"/>
    <w:rsid w:val="00147C15"/>
    <w:rsid w:val="00147DE3"/>
    <w:rsid w:val="00147F35"/>
    <w:rsid w:val="0015074E"/>
    <w:rsid w:val="00150CF0"/>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683"/>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4EC9"/>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889"/>
    <w:rsid w:val="00192E82"/>
    <w:rsid w:val="00193142"/>
    <w:rsid w:val="00193747"/>
    <w:rsid w:val="00193DB7"/>
    <w:rsid w:val="00193DEA"/>
    <w:rsid w:val="00194AD8"/>
    <w:rsid w:val="00194E03"/>
    <w:rsid w:val="00194E86"/>
    <w:rsid w:val="00194F63"/>
    <w:rsid w:val="00195683"/>
    <w:rsid w:val="00195706"/>
    <w:rsid w:val="00195A89"/>
    <w:rsid w:val="00195EA4"/>
    <w:rsid w:val="0019646C"/>
    <w:rsid w:val="001966D2"/>
    <w:rsid w:val="0019698C"/>
    <w:rsid w:val="00197661"/>
    <w:rsid w:val="0019785D"/>
    <w:rsid w:val="001978E6"/>
    <w:rsid w:val="001A040A"/>
    <w:rsid w:val="001A0519"/>
    <w:rsid w:val="001A0684"/>
    <w:rsid w:val="001A0956"/>
    <w:rsid w:val="001A0A24"/>
    <w:rsid w:val="001A12AC"/>
    <w:rsid w:val="001A14A3"/>
    <w:rsid w:val="001A18B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CEA"/>
    <w:rsid w:val="001B1E03"/>
    <w:rsid w:val="001B20D1"/>
    <w:rsid w:val="001B2495"/>
    <w:rsid w:val="001B26E9"/>
    <w:rsid w:val="001B2971"/>
    <w:rsid w:val="001B3149"/>
    <w:rsid w:val="001B3291"/>
    <w:rsid w:val="001B3572"/>
    <w:rsid w:val="001B3C47"/>
    <w:rsid w:val="001B40D9"/>
    <w:rsid w:val="001B4135"/>
    <w:rsid w:val="001B4429"/>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CCD"/>
    <w:rsid w:val="001F1E8A"/>
    <w:rsid w:val="001F2112"/>
    <w:rsid w:val="001F229B"/>
    <w:rsid w:val="001F2335"/>
    <w:rsid w:val="001F24DA"/>
    <w:rsid w:val="001F2BBC"/>
    <w:rsid w:val="001F2C22"/>
    <w:rsid w:val="001F2F28"/>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17E5C"/>
    <w:rsid w:val="0022030C"/>
    <w:rsid w:val="0022093C"/>
    <w:rsid w:val="00221074"/>
    <w:rsid w:val="002216E6"/>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C1A"/>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09E"/>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127"/>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E3F"/>
    <w:rsid w:val="00276FCB"/>
    <w:rsid w:val="00277115"/>
    <w:rsid w:val="002775D6"/>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EA6"/>
    <w:rsid w:val="002A3F12"/>
    <w:rsid w:val="002A3FC8"/>
    <w:rsid w:val="002A429C"/>
    <w:rsid w:val="002A46E1"/>
    <w:rsid w:val="002A4B2C"/>
    <w:rsid w:val="002A4D01"/>
    <w:rsid w:val="002A4E8A"/>
    <w:rsid w:val="002A5502"/>
    <w:rsid w:val="002A5D2B"/>
    <w:rsid w:val="002A5E3D"/>
    <w:rsid w:val="002A5E44"/>
    <w:rsid w:val="002A5EA0"/>
    <w:rsid w:val="002A5EB2"/>
    <w:rsid w:val="002A6A06"/>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72D7"/>
    <w:rsid w:val="002B738D"/>
    <w:rsid w:val="002B75CC"/>
    <w:rsid w:val="002B7610"/>
    <w:rsid w:val="002B7A5C"/>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1DB"/>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23"/>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3D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B6B"/>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7E4"/>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A3A"/>
    <w:rsid w:val="00326B57"/>
    <w:rsid w:val="00326C9F"/>
    <w:rsid w:val="003276E3"/>
    <w:rsid w:val="00327A9C"/>
    <w:rsid w:val="00327B03"/>
    <w:rsid w:val="00327EF9"/>
    <w:rsid w:val="00330019"/>
    <w:rsid w:val="003301E9"/>
    <w:rsid w:val="00330243"/>
    <w:rsid w:val="00330831"/>
    <w:rsid w:val="00330C5D"/>
    <w:rsid w:val="0033113F"/>
    <w:rsid w:val="00331288"/>
    <w:rsid w:val="003313CF"/>
    <w:rsid w:val="00331778"/>
    <w:rsid w:val="003318BC"/>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796"/>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C62"/>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57B"/>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39"/>
    <w:rsid w:val="003A7AC5"/>
    <w:rsid w:val="003A7B83"/>
    <w:rsid w:val="003A7E49"/>
    <w:rsid w:val="003B0234"/>
    <w:rsid w:val="003B0495"/>
    <w:rsid w:val="003B067A"/>
    <w:rsid w:val="003B0699"/>
    <w:rsid w:val="003B06F6"/>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A19"/>
    <w:rsid w:val="003C6DB6"/>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7EA"/>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C3E"/>
    <w:rsid w:val="00403F04"/>
    <w:rsid w:val="004040B0"/>
    <w:rsid w:val="00404108"/>
    <w:rsid w:val="00404385"/>
    <w:rsid w:val="004045B3"/>
    <w:rsid w:val="004045C4"/>
    <w:rsid w:val="004048C5"/>
    <w:rsid w:val="0040490C"/>
    <w:rsid w:val="00404C19"/>
    <w:rsid w:val="00404EBA"/>
    <w:rsid w:val="00404FA6"/>
    <w:rsid w:val="00405889"/>
    <w:rsid w:val="00405C9A"/>
    <w:rsid w:val="00405EE7"/>
    <w:rsid w:val="00405F8D"/>
    <w:rsid w:val="004061B0"/>
    <w:rsid w:val="004063A2"/>
    <w:rsid w:val="00406820"/>
    <w:rsid w:val="00406A2C"/>
    <w:rsid w:val="004070B7"/>
    <w:rsid w:val="004074FC"/>
    <w:rsid w:val="004079A4"/>
    <w:rsid w:val="00407A40"/>
    <w:rsid w:val="004105DB"/>
    <w:rsid w:val="00410726"/>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6E1"/>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1DD"/>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ACA"/>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7D8"/>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0DE"/>
    <w:rsid w:val="00482125"/>
    <w:rsid w:val="0048226B"/>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1D8"/>
    <w:rsid w:val="004905D2"/>
    <w:rsid w:val="004907E1"/>
    <w:rsid w:val="00490C0F"/>
    <w:rsid w:val="0049139C"/>
    <w:rsid w:val="0049140E"/>
    <w:rsid w:val="004917AE"/>
    <w:rsid w:val="00491A6E"/>
    <w:rsid w:val="0049214A"/>
    <w:rsid w:val="004928E2"/>
    <w:rsid w:val="00492CCE"/>
    <w:rsid w:val="00492D7B"/>
    <w:rsid w:val="00492E2A"/>
    <w:rsid w:val="00493751"/>
    <w:rsid w:val="0049396B"/>
    <w:rsid w:val="00493AEC"/>
    <w:rsid w:val="00493EB1"/>
    <w:rsid w:val="00494919"/>
    <w:rsid w:val="004949B4"/>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4"/>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BF4"/>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84E"/>
    <w:rsid w:val="004C7862"/>
    <w:rsid w:val="004C7A22"/>
    <w:rsid w:val="004C7ADD"/>
    <w:rsid w:val="004D0378"/>
    <w:rsid w:val="004D066A"/>
    <w:rsid w:val="004D08AB"/>
    <w:rsid w:val="004D0BBB"/>
    <w:rsid w:val="004D1277"/>
    <w:rsid w:val="004D1610"/>
    <w:rsid w:val="004D1A83"/>
    <w:rsid w:val="004D1EE5"/>
    <w:rsid w:val="004D21E9"/>
    <w:rsid w:val="004D2261"/>
    <w:rsid w:val="004D22AC"/>
    <w:rsid w:val="004D2660"/>
    <w:rsid w:val="004D2677"/>
    <w:rsid w:val="004D276A"/>
    <w:rsid w:val="004D298F"/>
    <w:rsid w:val="004D2E5A"/>
    <w:rsid w:val="004D338B"/>
    <w:rsid w:val="004D3738"/>
    <w:rsid w:val="004D38C3"/>
    <w:rsid w:val="004D3A14"/>
    <w:rsid w:val="004D3C07"/>
    <w:rsid w:val="004D4094"/>
    <w:rsid w:val="004D40A3"/>
    <w:rsid w:val="004D44B6"/>
    <w:rsid w:val="004D45B9"/>
    <w:rsid w:val="004D4691"/>
    <w:rsid w:val="004D4749"/>
    <w:rsid w:val="004D48DE"/>
    <w:rsid w:val="004D4BFB"/>
    <w:rsid w:val="004D5073"/>
    <w:rsid w:val="004D560D"/>
    <w:rsid w:val="004D5664"/>
    <w:rsid w:val="004D57EC"/>
    <w:rsid w:val="004D5F99"/>
    <w:rsid w:val="004D6259"/>
    <w:rsid w:val="004D6385"/>
    <w:rsid w:val="004D679C"/>
    <w:rsid w:val="004D67CB"/>
    <w:rsid w:val="004D71A9"/>
    <w:rsid w:val="004D79BC"/>
    <w:rsid w:val="004D79F5"/>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A12"/>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7B3"/>
    <w:rsid w:val="004F7C6F"/>
    <w:rsid w:val="004F7E2D"/>
    <w:rsid w:val="004F7F73"/>
    <w:rsid w:val="0050025E"/>
    <w:rsid w:val="00500328"/>
    <w:rsid w:val="0050037A"/>
    <w:rsid w:val="005003DF"/>
    <w:rsid w:val="00500525"/>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98B"/>
    <w:rsid w:val="00513B3A"/>
    <w:rsid w:val="00513FA0"/>
    <w:rsid w:val="0051439C"/>
    <w:rsid w:val="005143F8"/>
    <w:rsid w:val="0051440A"/>
    <w:rsid w:val="005147C5"/>
    <w:rsid w:val="0051494A"/>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179"/>
    <w:rsid w:val="00523601"/>
    <w:rsid w:val="00523667"/>
    <w:rsid w:val="0052367A"/>
    <w:rsid w:val="005238A2"/>
    <w:rsid w:val="00523920"/>
    <w:rsid w:val="00523971"/>
    <w:rsid w:val="00523AFF"/>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33"/>
    <w:rsid w:val="005300FA"/>
    <w:rsid w:val="0053011F"/>
    <w:rsid w:val="00530228"/>
    <w:rsid w:val="0053033F"/>
    <w:rsid w:val="00530D39"/>
    <w:rsid w:val="00530FE1"/>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A1C"/>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09D"/>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7F4"/>
    <w:rsid w:val="00561D9A"/>
    <w:rsid w:val="00562E05"/>
    <w:rsid w:val="00562F45"/>
    <w:rsid w:val="005634AD"/>
    <w:rsid w:val="00563815"/>
    <w:rsid w:val="00563AD5"/>
    <w:rsid w:val="00563E85"/>
    <w:rsid w:val="00564508"/>
    <w:rsid w:val="005649E3"/>
    <w:rsid w:val="00564B02"/>
    <w:rsid w:val="00564BD8"/>
    <w:rsid w:val="00564BF2"/>
    <w:rsid w:val="00564DE5"/>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3B7"/>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365"/>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DB5"/>
    <w:rsid w:val="005B1E41"/>
    <w:rsid w:val="005B2116"/>
    <w:rsid w:val="005B21B5"/>
    <w:rsid w:val="005B2882"/>
    <w:rsid w:val="005B2A37"/>
    <w:rsid w:val="005B2B8D"/>
    <w:rsid w:val="005B2C97"/>
    <w:rsid w:val="005B2D7F"/>
    <w:rsid w:val="005B320B"/>
    <w:rsid w:val="005B3322"/>
    <w:rsid w:val="005B3367"/>
    <w:rsid w:val="005B3504"/>
    <w:rsid w:val="005B354A"/>
    <w:rsid w:val="005B39BC"/>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DF3"/>
    <w:rsid w:val="005C1F85"/>
    <w:rsid w:val="005C29C3"/>
    <w:rsid w:val="005C2BB3"/>
    <w:rsid w:val="005C2CA8"/>
    <w:rsid w:val="005C2E4E"/>
    <w:rsid w:val="005C30D3"/>
    <w:rsid w:val="005C3A02"/>
    <w:rsid w:val="005C3B4B"/>
    <w:rsid w:val="005C3F3A"/>
    <w:rsid w:val="005C3FD8"/>
    <w:rsid w:val="005C3FF1"/>
    <w:rsid w:val="005C40B6"/>
    <w:rsid w:val="005C454F"/>
    <w:rsid w:val="005C4572"/>
    <w:rsid w:val="005C4631"/>
    <w:rsid w:val="005C478C"/>
    <w:rsid w:val="005C4B3E"/>
    <w:rsid w:val="005C4F1B"/>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57E"/>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B8F"/>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386"/>
    <w:rsid w:val="005F4549"/>
    <w:rsid w:val="005F4804"/>
    <w:rsid w:val="005F4D72"/>
    <w:rsid w:val="005F5101"/>
    <w:rsid w:val="005F5BA5"/>
    <w:rsid w:val="005F5BCD"/>
    <w:rsid w:val="005F5BD2"/>
    <w:rsid w:val="005F5E21"/>
    <w:rsid w:val="005F5E71"/>
    <w:rsid w:val="005F5F67"/>
    <w:rsid w:val="005F625B"/>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8FE"/>
    <w:rsid w:val="00630D94"/>
    <w:rsid w:val="006311A3"/>
    <w:rsid w:val="006312FE"/>
    <w:rsid w:val="006313B4"/>
    <w:rsid w:val="0063190E"/>
    <w:rsid w:val="00631AAF"/>
    <w:rsid w:val="006321DD"/>
    <w:rsid w:val="00632373"/>
    <w:rsid w:val="0063253F"/>
    <w:rsid w:val="006326A8"/>
    <w:rsid w:val="00632864"/>
    <w:rsid w:val="00632B5D"/>
    <w:rsid w:val="00632BFE"/>
    <w:rsid w:val="006331E9"/>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964"/>
    <w:rsid w:val="00667EAC"/>
    <w:rsid w:val="00670602"/>
    <w:rsid w:val="006708E4"/>
    <w:rsid w:val="00671042"/>
    <w:rsid w:val="006713F8"/>
    <w:rsid w:val="00671B73"/>
    <w:rsid w:val="00671E6C"/>
    <w:rsid w:val="0067240C"/>
    <w:rsid w:val="00672444"/>
    <w:rsid w:val="006724D8"/>
    <w:rsid w:val="00672A85"/>
    <w:rsid w:val="00672B4D"/>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6E3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CE1"/>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59"/>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9E2"/>
    <w:rsid w:val="006C2C1C"/>
    <w:rsid w:val="006C341C"/>
    <w:rsid w:val="006C36C3"/>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2888"/>
    <w:rsid w:val="006F3228"/>
    <w:rsid w:val="006F32DC"/>
    <w:rsid w:val="006F3634"/>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4F9A"/>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5A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DE2"/>
    <w:rsid w:val="00737ED7"/>
    <w:rsid w:val="00740023"/>
    <w:rsid w:val="0074028F"/>
    <w:rsid w:val="007403B1"/>
    <w:rsid w:val="00740402"/>
    <w:rsid w:val="00740537"/>
    <w:rsid w:val="007408AF"/>
    <w:rsid w:val="00740A44"/>
    <w:rsid w:val="007418F6"/>
    <w:rsid w:val="00741ED7"/>
    <w:rsid w:val="00741FF4"/>
    <w:rsid w:val="007420DD"/>
    <w:rsid w:val="0074249E"/>
    <w:rsid w:val="007426BB"/>
    <w:rsid w:val="0074272E"/>
    <w:rsid w:val="00742990"/>
    <w:rsid w:val="00742C4C"/>
    <w:rsid w:val="00742F94"/>
    <w:rsid w:val="00743185"/>
    <w:rsid w:val="00743193"/>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B3"/>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7E4"/>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90B"/>
    <w:rsid w:val="00792C60"/>
    <w:rsid w:val="007932D8"/>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287"/>
    <w:rsid w:val="007A6346"/>
    <w:rsid w:val="007A639A"/>
    <w:rsid w:val="007A6809"/>
    <w:rsid w:val="007A6A8C"/>
    <w:rsid w:val="007A6D84"/>
    <w:rsid w:val="007A72FB"/>
    <w:rsid w:val="007A748E"/>
    <w:rsid w:val="007A7834"/>
    <w:rsid w:val="007A7856"/>
    <w:rsid w:val="007A7F3A"/>
    <w:rsid w:val="007B0288"/>
    <w:rsid w:val="007B03D6"/>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53E"/>
    <w:rsid w:val="007B7568"/>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948"/>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BFB"/>
    <w:rsid w:val="007C5D8E"/>
    <w:rsid w:val="007C5E19"/>
    <w:rsid w:val="007C6688"/>
    <w:rsid w:val="007C72A8"/>
    <w:rsid w:val="007C78E4"/>
    <w:rsid w:val="007C7B03"/>
    <w:rsid w:val="007C7C26"/>
    <w:rsid w:val="007D0082"/>
    <w:rsid w:val="007D012E"/>
    <w:rsid w:val="007D0266"/>
    <w:rsid w:val="007D03EB"/>
    <w:rsid w:val="007D052D"/>
    <w:rsid w:val="007D07B4"/>
    <w:rsid w:val="007D0EA1"/>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A30"/>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B2B"/>
    <w:rsid w:val="00802D6E"/>
    <w:rsid w:val="00802FF9"/>
    <w:rsid w:val="008030B0"/>
    <w:rsid w:val="00803312"/>
    <w:rsid w:val="008037D8"/>
    <w:rsid w:val="00803A8F"/>
    <w:rsid w:val="00803BB2"/>
    <w:rsid w:val="008040C1"/>
    <w:rsid w:val="00804387"/>
    <w:rsid w:val="00804516"/>
    <w:rsid w:val="0080456E"/>
    <w:rsid w:val="00805074"/>
    <w:rsid w:val="0080547C"/>
    <w:rsid w:val="00805623"/>
    <w:rsid w:val="00805B67"/>
    <w:rsid w:val="00806051"/>
    <w:rsid w:val="00806522"/>
    <w:rsid w:val="0080667B"/>
    <w:rsid w:val="00806712"/>
    <w:rsid w:val="008068C6"/>
    <w:rsid w:val="0080696B"/>
    <w:rsid w:val="0080697E"/>
    <w:rsid w:val="00806AF3"/>
    <w:rsid w:val="00806C07"/>
    <w:rsid w:val="00806D18"/>
    <w:rsid w:val="008070E2"/>
    <w:rsid w:val="00807191"/>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1F8"/>
    <w:rsid w:val="008144EA"/>
    <w:rsid w:val="0081497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E58"/>
    <w:rsid w:val="00827985"/>
    <w:rsid w:val="00827F68"/>
    <w:rsid w:val="00827FBF"/>
    <w:rsid w:val="0083050D"/>
    <w:rsid w:val="00830A72"/>
    <w:rsid w:val="00830ACB"/>
    <w:rsid w:val="00830DBD"/>
    <w:rsid w:val="008310D9"/>
    <w:rsid w:val="00831147"/>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4ED"/>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138"/>
    <w:rsid w:val="00852BEC"/>
    <w:rsid w:val="00852C50"/>
    <w:rsid w:val="00852D76"/>
    <w:rsid w:val="00852F87"/>
    <w:rsid w:val="0085389C"/>
    <w:rsid w:val="008539F5"/>
    <w:rsid w:val="00853B15"/>
    <w:rsid w:val="00853B27"/>
    <w:rsid w:val="00853FC5"/>
    <w:rsid w:val="00854AA4"/>
    <w:rsid w:val="00854FE9"/>
    <w:rsid w:val="0085553A"/>
    <w:rsid w:val="00855B03"/>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11C1"/>
    <w:rsid w:val="0087147A"/>
    <w:rsid w:val="008716FF"/>
    <w:rsid w:val="00871847"/>
    <w:rsid w:val="00871CDD"/>
    <w:rsid w:val="00871CE9"/>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07E"/>
    <w:rsid w:val="008822FF"/>
    <w:rsid w:val="008825C1"/>
    <w:rsid w:val="00882736"/>
    <w:rsid w:val="00882B22"/>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2168"/>
    <w:rsid w:val="008A2466"/>
    <w:rsid w:val="008A2610"/>
    <w:rsid w:val="008A2701"/>
    <w:rsid w:val="008A2976"/>
    <w:rsid w:val="008A2FFA"/>
    <w:rsid w:val="008A3794"/>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926"/>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B14"/>
    <w:rsid w:val="00931E35"/>
    <w:rsid w:val="0093230B"/>
    <w:rsid w:val="00932873"/>
    <w:rsid w:val="009339EC"/>
    <w:rsid w:val="00933B2F"/>
    <w:rsid w:val="00933B78"/>
    <w:rsid w:val="00934019"/>
    <w:rsid w:val="009340B4"/>
    <w:rsid w:val="009344CF"/>
    <w:rsid w:val="00934596"/>
    <w:rsid w:val="00934A07"/>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00"/>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91"/>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5180"/>
    <w:rsid w:val="00995667"/>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651"/>
    <w:rsid w:val="009A49A2"/>
    <w:rsid w:val="009A4D02"/>
    <w:rsid w:val="009A4D03"/>
    <w:rsid w:val="009A4E90"/>
    <w:rsid w:val="009A5233"/>
    <w:rsid w:val="009A5360"/>
    <w:rsid w:val="009A59C2"/>
    <w:rsid w:val="009A5EF0"/>
    <w:rsid w:val="009A5F68"/>
    <w:rsid w:val="009A644D"/>
    <w:rsid w:val="009A6791"/>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5B3"/>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49"/>
    <w:rsid w:val="009D5DA2"/>
    <w:rsid w:val="009D5E5C"/>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BFB"/>
    <w:rsid w:val="009E5172"/>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A0"/>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70"/>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91C"/>
    <w:rsid w:val="00A04C82"/>
    <w:rsid w:val="00A04F78"/>
    <w:rsid w:val="00A0500D"/>
    <w:rsid w:val="00A05648"/>
    <w:rsid w:val="00A058C5"/>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1DB"/>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6F63"/>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6069"/>
    <w:rsid w:val="00A660FF"/>
    <w:rsid w:val="00A667F9"/>
    <w:rsid w:val="00A669AE"/>
    <w:rsid w:val="00A66AFB"/>
    <w:rsid w:val="00A66D94"/>
    <w:rsid w:val="00A66DB4"/>
    <w:rsid w:val="00A6716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08F"/>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B26"/>
    <w:rsid w:val="00AB4D7F"/>
    <w:rsid w:val="00AB4E1B"/>
    <w:rsid w:val="00AB4FC4"/>
    <w:rsid w:val="00AB58B2"/>
    <w:rsid w:val="00AB5AC7"/>
    <w:rsid w:val="00AB5EA6"/>
    <w:rsid w:val="00AB5F73"/>
    <w:rsid w:val="00AB614D"/>
    <w:rsid w:val="00AB617A"/>
    <w:rsid w:val="00AB6282"/>
    <w:rsid w:val="00AB63F8"/>
    <w:rsid w:val="00AB63FA"/>
    <w:rsid w:val="00AB6943"/>
    <w:rsid w:val="00AB7519"/>
    <w:rsid w:val="00AB791B"/>
    <w:rsid w:val="00AB7EC3"/>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2EA7"/>
    <w:rsid w:val="00AC3292"/>
    <w:rsid w:val="00AC4341"/>
    <w:rsid w:val="00AC47AB"/>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1F7A"/>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93A"/>
    <w:rsid w:val="00AE2CF3"/>
    <w:rsid w:val="00AE2D55"/>
    <w:rsid w:val="00AE2DBB"/>
    <w:rsid w:val="00AE37C9"/>
    <w:rsid w:val="00AE381E"/>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6A6"/>
    <w:rsid w:val="00AF2A89"/>
    <w:rsid w:val="00AF305E"/>
    <w:rsid w:val="00AF31DC"/>
    <w:rsid w:val="00AF325E"/>
    <w:rsid w:val="00AF34AB"/>
    <w:rsid w:val="00AF37CB"/>
    <w:rsid w:val="00AF383C"/>
    <w:rsid w:val="00AF3A28"/>
    <w:rsid w:val="00AF41DE"/>
    <w:rsid w:val="00AF431F"/>
    <w:rsid w:val="00AF46A5"/>
    <w:rsid w:val="00AF4AF2"/>
    <w:rsid w:val="00AF4E0B"/>
    <w:rsid w:val="00AF4E58"/>
    <w:rsid w:val="00AF4EB8"/>
    <w:rsid w:val="00AF4EC7"/>
    <w:rsid w:val="00AF4EE7"/>
    <w:rsid w:val="00AF56DB"/>
    <w:rsid w:val="00AF5DBD"/>
    <w:rsid w:val="00AF5E15"/>
    <w:rsid w:val="00AF5F80"/>
    <w:rsid w:val="00AF60EB"/>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0A6"/>
    <w:rsid w:val="00B1270E"/>
    <w:rsid w:val="00B128D7"/>
    <w:rsid w:val="00B128F5"/>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29B3"/>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521C"/>
    <w:rsid w:val="00B45695"/>
    <w:rsid w:val="00B45A8A"/>
    <w:rsid w:val="00B46047"/>
    <w:rsid w:val="00B463E4"/>
    <w:rsid w:val="00B46847"/>
    <w:rsid w:val="00B46B1F"/>
    <w:rsid w:val="00B47751"/>
    <w:rsid w:val="00B47F31"/>
    <w:rsid w:val="00B506D3"/>
    <w:rsid w:val="00B50933"/>
    <w:rsid w:val="00B50E20"/>
    <w:rsid w:val="00B511CC"/>
    <w:rsid w:val="00B5132D"/>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733"/>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2E"/>
    <w:rsid w:val="00B60A42"/>
    <w:rsid w:val="00B61A82"/>
    <w:rsid w:val="00B61C7E"/>
    <w:rsid w:val="00B61D01"/>
    <w:rsid w:val="00B62114"/>
    <w:rsid w:val="00B624AB"/>
    <w:rsid w:val="00B62507"/>
    <w:rsid w:val="00B62E59"/>
    <w:rsid w:val="00B6370B"/>
    <w:rsid w:val="00B63745"/>
    <w:rsid w:val="00B6375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460"/>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9D0"/>
    <w:rsid w:val="00B86B69"/>
    <w:rsid w:val="00B86B98"/>
    <w:rsid w:val="00B86BD6"/>
    <w:rsid w:val="00B86D7D"/>
    <w:rsid w:val="00B872BE"/>
    <w:rsid w:val="00B873E4"/>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BC8"/>
    <w:rsid w:val="00B97DEF"/>
    <w:rsid w:val="00BA0843"/>
    <w:rsid w:val="00BA0A34"/>
    <w:rsid w:val="00BA0DEE"/>
    <w:rsid w:val="00BA10BA"/>
    <w:rsid w:val="00BA18D2"/>
    <w:rsid w:val="00BA192D"/>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0BF"/>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06"/>
    <w:rsid w:val="00BD5880"/>
    <w:rsid w:val="00BD5AB0"/>
    <w:rsid w:val="00BD5AF5"/>
    <w:rsid w:val="00BD5C2D"/>
    <w:rsid w:val="00BD5D8E"/>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47F"/>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9F"/>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2F38"/>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418B"/>
    <w:rsid w:val="00C24774"/>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2A09"/>
    <w:rsid w:val="00C330E9"/>
    <w:rsid w:val="00C332D0"/>
    <w:rsid w:val="00C33326"/>
    <w:rsid w:val="00C338D3"/>
    <w:rsid w:val="00C33929"/>
    <w:rsid w:val="00C33AA9"/>
    <w:rsid w:val="00C33AC1"/>
    <w:rsid w:val="00C3442C"/>
    <w:rsid w:val="00C3463A"/>
    <w:rsid w:val="00C346C4"/>
    <w:rsid w:val="00C34712"/>
    <w:rsid w:val="00C349EF"/>
    <w:rsid w:val="00C353D1"/>
    <w:rsid w:val="00C35423"/>
    <w:rsid w:val="00C355C3"/>
    <w:rsid w:val="00C35A97"/>
    <w:rsid w:val="00C35D17"/>
    <w:rsid w:val="00C36352"/>
    <w:rsid w:val="00C36D16"/>
    <w:rsid w:val="00C37107"/>
    <w:rsid w:val="00C37693"/>
    <w:rsid w:val="00C37830"/>
    <w:rsid w:val="00C3796F"/>
    <w:rsid w:val="00C37B84"/>
    <w:rsid w:val="00C400E6"/>
    <w:rsid w:val="00C401A6"/>
    <w:rsid w:val="00C4029C"/>
    <w:rsid w:val="00C40641"/>
    <w:rsid w:val="00C40796"/>
    <w:rsid w:val="00C409D5"/>
    <w:rsid w:val="00C40F1E"/>
    <w:rsid w:val="00C40FFB"/>
    <w:rsid w:val="00C41205"/>
    <w:rsid w:val="00C4128F"/>
    <w:rsid w:val="00C4191B"/>
    <w:rsid w:val="00C41AFB"/>
    <w:rsid w:val="00C41C98"/>
    <w:rsid w:val="00C42005"/>
    <w:rsid w:val="00C42219"/>
    <w:rsid w:val="00C428E9"/>
    <w:rsid w:val="00C428EC"/>
    <w:rsid w:val="00C42A48"/>
    <w:rsid w:val="00C42AAB"/>
    <w:rsid w:val="00C42CEF"/>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F11"/>
    <w:rsid w:val="00C45744"/>
    <w:rsid w:val="00C45AA2"/>
    <w:rsid w:val="00C462FE"/>
    <w:rsid w:val="00C46414"/>
    <w:rsid w:val="00C466B5"/>
    <w:rsid w:val="00C467C3"/>
    <w:rsid w:val="00C46C1E"/>
    <w:rsid w:val="00C46E64"/>
    <w:rsid w:val="00C472FE"/>
    <w:rsid w:val="00C4758D"/>
    <w:rsid w:val="00C47833"/>
    <w:rsid w:val="00C4792D"/>
    <w:rsid w:val="00C479B3"/>
    <w:rsid w:val="00C47AAB"/>
    <w:rsid w:val="00C47D56"/>
    <w:rsid w:val="00C5032B"/>
    <w:rsid w:val="00C5039D"/>
    <w:rsid w:val="00C50665"/>
    <w:rsid w:val="00C506E0"/>
    <w:rsid w:val="00C506EB"/>
    <w:rsid w:val="00C50C91"/>
    <w:rsid w:val="00C50DD6"/>
    <w:rsid w:val="00C51013"/>
    <w:rsid w:val="00C517EC"/>
    <w:rsid w:val="00C520B6"/>
    <w:rsid w:val="00C52110"/>
    <w:rsid w:val="00C528ED"/>
    <w:rsid w:val="00C52C0B"/>
    <w:rsid w:val="00C52CCA"/>
    <w:rsid w:val="00C52DD4"/>
    <w:rsid w:val="00C537E4"/>
    <w:rsid w:val="00C538FC"/>
    <w:rsid w:val="00C53A84"/>
    <w:rsid w:val="00C53FAD"/>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357"/>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B6E"/>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1615"/>
    <w:rsid w:val="00CD20B6"/>
    <w:rsid w:val="00CD257D"/>
    <w:rsid w:val="00CD2971"/>
    <w:rsid w:val="00CD30B0"/>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168"/>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47"/>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96"/>
    <w:rsid w:val="00CF3CB9"/>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776"/>
    <w:rsid w:val="00D048EF"/>
    <w:rsid w:val="00D05484"/>
    <w:rsid w:val="00D05496"/>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305"/>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14"/>
    <w:rsid w:val="00D4699A"/>
    <w:rsid w:val="00D46B78"/>
    <w:rsid w:val="00D46DBC"/>
    <w:rsid w:val="00D46F12"/>
    <w:rsid w:val="00D46FBD"/>
    <w:rsid w:val="00D471F2"/>
    <w:rsid w:val="00D47564"/>
    <w:rsid w:val="00D47D03"/>
    <w:rsid w:val="00D504A1"/>
    <w:rsid w:val="00D508B3"/>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98C"/>
    <w:rsid w:val="00D75D20"/>
    <w:rsid w:val="00D75F16"/>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5A0"/>
    <w:rsid w:val="00D87713"/>
    <w:rsid w:val="00D90067"/>
    <w:rsid w:val="00D900B9"/>
    <w:rsid w:val="00D9047B"/>
    <w:rsid w:val="00D9070D"/>
    <w:rsid w:val="00D90C90"/>
    <w:rsid w:val="00D90F98"/>
    <w:rsid w:val="00D9156D"/>
    <w:rsid w:val="00D91C43"/>
    <w:rsid w:val="00D91DB5"/>
    <w:rsid w:val="00D91F6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4FF4"/>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705"/>
    <w:rsid w:val="00DA6911"/>
    <w:rsid w:val="00DA6B84"/>
    <w:rsid w:val="00DA6F94"/>
    <w:rsid w:val="00DA71F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3C5"/>
    <w:rsid w:val="00DB741D"/>
    <w:rsid w:val="00DB7CE3"/>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8D9"/>
    <w:rsid w:val="00DF6EC5"/>
    <w:rsid w:val="00DF6EF5"/>
    <w:rsid w:val="00DF6F73"/>
    <w:rsid w:val="00DF73DD"/>
    <w:rsid w:val="00DF783B"/>
    <w:rsid w:val="00DF7A1B"/>
    <w:rsid w:val="00DF7C4C"/>
    <w:rsid w:val="00DF7E27"/>
    <w:rsid w:val="00DF7EB3"/>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07E"/>
    <w:rsid w:val="00E04180"/>
    <w:rsid w:val="00E041CE"/>
    <w:rsid w:val="00E04977"/>
    <w:rsid w:val="00E04AA5"/>
    <w:rsid w:val="00E052CC"/>
    <w:rsid w:val="00E05362"/>
    <w:rsid w:val="00E054EB"/>
    <w:rsid w:val="00E0573F"/>
    <w:rsid w:val="00E05890"/>
    <w:rsid w:val="00E05F0A"/>
    <w:rsid w:val="00E05F25"/>
    <w:rsid w:val="00E06154"/>
    <w:rsid w:val="00E06230"/>
    <w:rsid w:val="00E06491"/>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D5F"/>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667"/>
    <w:rsid w:val="00E4693E"/>
    <w:rsid w:val="00E46C9D"/>
    <w:rsid w:val="00E47BA6"/>
    <w:rsid w:val="00E50220"/>
    <w:rsid w:val="00E50680"/>
    <w:rsid w:val="00E50990"/>
    <w:rsid w:val="00E50A9E"/>
    <w:rsid w:val="00E50BAD"/>
    <w:rsid w:val="00E50CF3"/>
    <w:rsid w:val="00E50F2A"/>
    <w:rsid w:val="00E51B8A"/>
    <w:rsid w:val="00E51C08"/>
    <w:rsid w:val="00E51C88"/>
    <w:rsid w:val="00E51F4B"/>
    <w:rsid w:val="00E5209A"/>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91E"/>
    <w:rsid w:val="00E56B40"/>
    <w:rsid w:val="00E573A8"/>
    <w:rsid w:val="00E576AC"/>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C80"/>
    <w:rsid w:val="00E82F84"/>
    <w:rsid w:val="00E83169"/>
    <w:rsid w:val="00E832AC"/>
    <w:rsid w:val="00E8344A"/>
    <w:rsid w:val="00E83905"/>
    <w:rsid w:val="00E83919"/>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9D5"/>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A81"/>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AD4"/>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5AE"/>
    <w:rsid w:val="00EA769D"/>
    <w:rsid w:val="00EA76D6"/>
    <w:rsid w:val="00EA7A8B"/>
    <w:rsid w:val="00EA7E41"/>
    <w:rsid w:val="00EB0278"/>
    <w:rsid w:val="00EB073A"/>
    <w:rsid w:val="00EB0968"/>
    <w:rsid w:val="00EB1347"/>
    <w:rsid w:val="00EB161E"/>
    <w:rsid w:val="00EB178A"/>
    <w:rsid w:val="00EB1BB9"/>
    <w:rsid w:val="00EB1FD1"/>
    <w:rsid w:val="00EB257F"/>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0E16"/>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261"/>
    <w:rsid w:val="00ED4BB6"/>
    <w:rsid w:val="00ED4E30"/>
    <w:rsid w:val="00ED52CC"/>
    <w:rsid w:val="00ED5874"/>
    <w:rsid w:val="00ED5ACC"/>
    <w:rsid w:val="00ED5C02"/>
    <w:rsid w:val="00ED5E62"/>
    <w:rsid w:val="00ED6277"/>
    <w:rsid w:val="00ED6325"/>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3E73"/>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1B05"/>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72"/>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09D"/>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F57"/>
    <w:rsid w:val="00F53327"/>
    <w:rsid w:val="00F535E6"/>
    <w:rsid w:val="00F536B0"/>
    <w:rsid w:val="00F5371E"/>
    <w:rsid w:val="00F53726"/>
    <w:rsid w:val="00F53C3B"/>
    <w:rsid w:val="00F53CF6"/>
    <w:rsid w:val="00F53F5D"/>
    <w:rsid w:val="00F5402E"/>
    <w:rsid w:val="00F54B87"/>
    <w:rsid w:val="00F54D20"/>
    <w:rsid w:val="00F550AE"/>
    <w:rsid w:val="00F55525"/>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1C2C"/>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2025"/>
    <w:rsid w:val="00F92050"/>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9D5"/>
    <w:rsid w:val="00FA3CCA"/>
    <w:rsid w:val="00FA3CE3"/>
    <w:rsid w:val="00FA4485"/>
    <w:rsid w:val="00FA4883"/>
    <w:rsid w:val="00FA4A61"/>
    <w:rsid w:val="00FA4E92"/>
    <w:rsid w:val="00FA51E2"/>
    <w:rsid w:val="00FA525D"/>
    <w:rsid w:val="00FA563F"/>
    <w:rsid w:val="00FA5871"/>
    <w:rsid w:val="00FA59F0"/>
    <w:rsid w:val="00FA60B6"/>
    <w:rsid w:val="00FA62E0"/>
    <w:rsid w:val="00FA638B"/>
    <w:rsid w:val="00FA63EE"/>
    <w:rsid w:val="00FA64A2"/>
    <w:rsid w:val="00FA6634"/>
    <w:rsid w:val="00FA6AFA"/>
    <w:rsid w:val="00FA6FB5"/>
    <w:rsid w:val="00FA715E"/>
    <w:rsid w:val="00FA71CF"/>
    <w:rsid w:val="00FA7564"/>
    <w:rsid w:val="00FA79EB"/>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99B"/>
    <w:rsid w:val="00FB7E90"/>
    <w:rsid w:val="00FB7EFF"/>
    <w:rsid w:val="00FB7F07"/>
    <w:rsid w:val="00FC016C"/>
    <w:rsid w:val="00FC069F"/>
    <w:rsid w:val="00FC08B5"/>
    <w:rsid w:val="00FC0AC3"/>
    <w:rsid w:val="00FC0E08"/>
    <w:rsid w:val="00FC0F04"/>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794"/>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B6C"/>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831"/>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080072">
      <w:bodyDiv w:val="1"/>
      <w:marLeft w:val="0"/>
      <w:marRight w:val="0"/>
      <w:marTop w:val="0"/>
      <w:marBottom w:val="0"/>
      <w:divBdr>
        <w:top w:val="none" w:sz="0" w:space="0" w:color="auto"/>
        <w:left w:val="none" w:sz="0" w:space="0" w:color="auto"/>
        <w:bottom w:val="none" w:sz="0" w:space="0" w:color="auto"/>
        <w:right w:val="none" w:sz="0" w:space="0" w:color="auto"/>
      </w:divBdr>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0009373">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71"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83108B-C382-4CB9-B7DB-439F0150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2215</TotalTime>
  <Pages>2</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526</cp:revision>
  <cp:lastPrinted>2009-04-22T06:01:00Z</cp:lastPrinted>
  <dcterms:created xsi:type="dcterms:W3CDTF">2021-09-08T20:40:00Z</dcterms:created>
  <dcterms:modified xsi:type="dcterms:W3CDTF">2022-04-28T05:01:00Z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