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69BBD4FB" w:rsidR="003C279D" w:rsidRPr="00297225" w:rsidRDefault="003C279D" w:rsidP="003C279D">
      <w:pPr>
        <w:tabs>
          <w:tab w:val="center" w:pos="4536"/>
          <w:tab w:val="right" w:pos="8280"/>
          <w:tab w:val="right" w:pos="9639"/>
        </w:tabs>
        <w:ind w:right="2"/>
        <w:rPr>
          <w:rFonts w:eastAsia="Batang"/>
          <w:b/>
          <w:bCs/>
          <w:sz w:val="28"/>
          <w:lang w:val="en-GB"/>
        </w:rPr>
      </w:pPr>
      <w:r w:rsidRPr="00812A0D">
        <w:rPr>
          <w:rFonts w:eastAsia="Batang"/>
          <w:b/>
          <w:bCs/>
          <w:sz w:val="28"/>
          <w:lang w:val="en-GB"/>
        </w:rPr>
        <w:t>3GPP TSG RAN WG1 #10</w:t>
      </w:r>
      <w:r w:rsidR="00E61314">
        <w:rPr>
          <w:rFonts w:eastAsia="Batang"/>
          <w:b/>
          <w:bCs/>
          <w:sz w:val="28"/>
          <w:lang w:val="en-GB"/>
        </w:rPr>
        <w:t>9</w:t>
      </w:r>
      <w:r w:rsidR="00756201">
        <w:rPr>
          <w:rFonts w:eastAsia="Batang"/>
          <w:b/>
          <w:bCs/>
          <w:sz w:val="28"/>
          <w:lang w:val="en-GB"/>
        </w:rPr>
        <w:t>-</w:t>
      </w:r>
      <w:r w:rsidR="0046697E" w:rsidRPr="00812A0D">
        <w:rPr>
          <w:rFonts w:eastAsia="Batang"/>
          <w:b/>
          <w:bCs/>
          <w:sz w:val="28"/>
          <w:lang w:val="en-GB"/>
        </w:rPr>
        <w:t>e</w:t>
      </w:r>
      <w:r w:rsidRPr="00812A0D">
        <w:rPr>
          <w:rFonts w:eastAsia="Batang"/>
          <w:b/>
          <w:bCs/>
          <w:sz w:val="28"/>
          <w:lang w:val="en-GB"/>
        </w:rPr>
        <w:tab/>
      </w:r>
      <w:r w:rsidRPr="00812A0D">
        <w:rPr>
          <w:rFonts w:eastAsia="Batang"/>
          <w:b/>
          <w:bCs/>
          <w:sz w:val="28"/>
          <w:lang w:val="en-GB"/>
        </w:rPr>
        <w:tab/>
      </w:r>
      <w:r w:rsidR="00CB15A9" w:rsidRPr="00812A0D">
        <w:rPr>
          <w:rFonts w:eastAsia="Batang"/>
          <w:b/>
          <w:bCs/>
          <w:sz w:val="28"/>
          <w:lang w:val="en-GB"/>
        </w:rPr>
        <w:t xml:space="preserve">     </w:t>
      </w:r>
      <w:r w:rsidR="00A207D8" w:rsidRPr="00812A0D">
        <w:rPr>
          <w:rFonts w:eastAsia="Batang"/>
          <w:b/>
          <w:bCs/>
          <w:sz w:val="28"/>
          <w:lang w:val="en-GB"/>
        </w:rPr>
        <w:t xml:space="preserve"> </w:t>
      </w:r>
      <w:r w:rsidR="00ED7917" w:rsidRPr="00ED7917">
        <w:rPr>
          <w:rFonts w:eastAsia="MS Mincho"/>
          <w:b/>
          <w:bCs/>
          <w:sz w:val="28"/>
          <w:lang w:val="en-GB" w:eastAsia="ja-JP"/>
        </w:rPr>
        <w:t>R1-2203696</w:t>
      </w:r>
    </w:p>
    <w:p w14:paraId="65716369" w14:textId="69D683CE" w:rsidR="003C279D" w:rsidRPr="00756201" w:rsidRDefault="003C279D" w:rsidP="003C279D">
      <w:pPr>
        <w:tabs>
          <w:tab w:val="center" w:pos="4536"/>
          <w:tab w:val="right" w:pos="9072"/>
        </w:tabs>
        <w:rPr>
          <w:rFonts w:eastAsia="Batang"/>
          <w:b/>
          <w:bCs/>
          <w:sz w:val="28"/>
          <w:lang w:val="en-GB"/>
        </w:rPr>
      </w:pPr>
      <w:proofErr w:type="gramStart"/>
      <w:r w:rsidRPr="00812A0D">
        <w:rPr>
          <w:rFonts w:eastAsia="MS Mincho"/>
          <w:b/>
          <w:bCs/>
          <w:sz w:val="28"/>
          <w:lang w:val="en-GB" w:eastAsia="ja-JP"/>
        </w:rPr>
        <w:t>e-Meeting</w:t>
      </w:r>
      <w:proofErr w:type="gramEnd"/>
      <w:r w:rsidRPr="00812A0D">
        <w:rPr>
          <w:rFonts w:eastAsia="MS Mincho"/>
          <w:b/>
          <w:bCs/>
          <w:sz w:val="28"/>
          <w:lang w:val="en-GB" w:eastAsia="ja-JP"/>
        </w:rPr>
        <w:t xml:space="preserve">, </w:t>
      </w:r>
      <w:r w:rsidR="00E61314">
        <w:rPr>
          <w:rFonts w:eastAsia="MS Mincho"/>
          <w:b/>
          <w:bCs/>
          <w:sz w:val="28"/>
          <w:lang w:val="en-GB" w:eastAsia="ja-JP"/>
        </w:rPr>
        <w:t>May</w:t>
      </w:r>
      <w:r w:rsidR="000337AB" w:rsidRPr="004A6A3C">
        <w:rPr>
          <w:rFonts w:eastAsia="MS Mincho"/>
          <w:b/>
          <w:bCs/>
          <w:sz w:val="28"/>
          <w:lang w:val="en-GB" w:eastAsia="ja-JP"/>
        </w:rPr>
        <w:t xml:space="preserve"> </w:t>
      </w:r>
      <w:r w:rsidR="00E61314">
        <w:rPr>
          <w:rFonts w:eastAsia="MS Mincho"/>
          <w:b/>
          <w:bCs/>
          <w:sz w:val="28"/>
          <w:lang w:val="en-GB" w:eastAsia="ja-JP"/>
        </w:rPr>
        <w:t>9</w:t>
      </w:r>
      <w:r w:rsidR="00E61314">
        <w:rPr>
          <w:rFonts w:eastAsia="MS Mincho"/>
          <w:b/>
          <w:bCs/>
          <w:sz w:val="28"/>
          <w:vertAlign w:val="superscript"/>
          <w:lang w:val="en-GB" w:eastAsia="ja-JP"/>
        </w:rPr>
        <w:t>th</w:t>
      </w:r>
      <w:r w:rsidR="000337AB" w:rsidRPr="009E6802">
        <w:rPr>
          <w:rFonts w:eastAsia="MS Mincho"/>
          <w:b/>
          <w:bCs/>
          <w:sz w:val="28"/>
          <w:vertAlign w:val="superscript"/>
          <w:lang w:val="en-GB" w:eastAsia="ja-JP"/>
        </w:rPr>
        <w:t xml:space="preserve"> </w:t>
      </w:r>
      <w:r w:rsidR="000337AB" w:rsidRPr="004A6A3C">
        <w:rPr>
          <w:rFonts w:eastAsia="MS Mincho"/>
          <w:b/>
          <w:bCs/>
          <w:sz w:val="28"/>
          <w:lang w:val="en-GB" w:eastAsia="ja-JP"/>
        </w:rPr>
        <w:t xml:space="preserve">– </w:t>
      </w:r>
      <w:r w:rsidR="00E61314">
        <w:rPr>
          <w:rFonts w:eastAsia="MS Mincho"/>
          <w:b/>
          <w:bCs/>
          <w:sz w:val="28"/>
          <w:lang w:val="en-GB" w:eastAsia="ja-JP"/>
        </w:rPr>
        <w:t>May</w:t>
      </w:r>
      <w:r w:rsidR="009E6802">
        <w:rPr>
          <w:rFonts w:eastAsia="MS Mincho"/>
          <w:b/>
          <w:bCs/>
          <w:sz w:val="28"/>
          <w:lang w:val="en-GB" w:eastAsia="ja-JP"/>
        </w:rPr>
        <w:t xml:space="preserve"> </w:t>
      </w:r>
      <w:r w:rsidR="00E61314">
        <w:rPr>
          <w:rFonts w:eastAsia="MS Mincho"/>
          <w:b/>
          <w:bCs/>
          <w:sz w:val="28"/>
          <w:lang w:val="en-GB" w:eastAsia="ja-JP"/>
        </w:rPr>
        <w:t>20</w:t>
      </w:r>
      <w:r w:rsidR="00E61314">
        <w:rPr>
          <w:rFonts w:asciiTheme="minorEastAsia" w:eastAsiaTheme="minorEastAsia" w:hAnsiTheme="minorEastAsia"/>
          <w:b/>
          <w:bCs/>
          <w:sz w:val="28"/>
          <w:vertAlign w:val="superscript"/>
          <w:lang w:val="en-GB" w:eastAsia="zh-CN"/>
        </w:rPr>
        <w:t>th</w:t>
      </w:r>
      <w:r w:rsidR="000337AB">
        <w:rPr>
          <w:rFonts w:eastAsia="MS Mincho"/>
          <w:b/>
          <w:bCs/>
          <w:sz w:val="28"/>
          <w:lang w:val="en-GB" w:eastAsia="ja-JP"/>
        </w:rPr>
        <w:t xml:space="preserve">, </w:t>
      </w:r>
      <w:r w:rsidR="000337AB" w:rsidRPr="001C4CED">
        <w:rPr>
          <w:rFonts w:eastAsia="MS Mincho"/>
          <w:b/>
          <w:bCs/>
          <w:sz w:val="28"/>
          <w:lang w:val="en-GB" w:eastAsia="ja-JP"/>
        </w:rPr>
        <w:t>202</w:t>
      </w:r>
      <w:r w:rsidR="00EA6E14">
        <w:rPr>
          <w:rFonts w:eastAsia="MS Mincho"/>
          <w:b/>
          <w:bCs/>
          <w:sz w:val="28"/>
          <w:lang w:val="en-GB" w:eastAsia="ja-JP"/>
        </w:rPr>
        <w:t>2</w:t>
      </w:r>
    </w:p>
    <w:p w14:paraId="3EA94F23" w14:textId="0FB219D0" w:rsidR="00EF0D37" w:rsidRPr="00812A0D" w:rsidRDefault="00EF0D37" w:rsidP="00EF0D37">
      <w:pPr>
        <w:tabs>
          <w:tab w:val="center" w:pos="4536"/>
          <w:tab w:val="right" w:pos="9072"/>
        </w:tabs>
        <w:rPr>
          <w:rFonts w:eastAsia="MS Mincho"/>
          <w:b/>
          <w:bCs/>
          <w:sz w:val="28"/>
          <w:lang w:val="en-GB" w:eastAsia="ja-JP"/>
        </w:rPr>
      </w:pPr>
    </w:p>
    <w:p w14:paraId="4B1C0589" w14:textId="77777777" w:rsidR="005713F0" w:rsidRPr="00812A0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812A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12A0D">
        <w:rPr>
          <w:rFonts w:ascii="Times New Roman" w:hAnsi="Times New Roman"/>
          <w:sz w:val="22"/>
          <w:szCs w:val="22"/>
        </w:rPr>
        <w:t>Source:</w:t>
      </w:r>
      <w:r w:rsidRPr="00812A0D">
        <w:rPr>
          <w:rFonts w:ascii="Times New Roman" w:hAnsi="Times New Roman"/>
          <w:sz w:val="22"/>
          <w:szCs w:val="22"/>
        </w:rPr>
        <w:tab/>
      </w:r>
      <w:r w:rsidR="00EF0D37" w:rsidRPr="00812A0D">
        <w:rPr>
          <w:rFonts w:ascii="Times New Roman" w:hAnsi="Times New Roman"/>
          <w:sz w:val="22"/>
          <w:szCs w:val="22"/>
        </w:rPr>
        <w:t>NEC</w:t>
      </w:r>
      <w:r w:rsidR="00BC4A7D" w:rsidRPr="00812A0D">
        <w:rPr>
          <w:rFonts w:ascii="Times New Roman" w:hAnsi="Times New Roman"/>
          <w:sz w:val="22"/>
          <w:szCs w:val="22"/>
        </w:rPr>
        <w:t xml:space="preserve"> </w:t>
      </w:r>
    </w:p>
    <w:p w14:paraId="4B1C058B" w14:textId="7DB1132B" w:rsidR="00C81027" w:rsidRPr="00812A0D" w:rsidRDefault="003E1484" w:rsidP="00C81027">
      <w:pPr>
        <w:pStyle w:val="a5"/>
        <w:tabs>
          <w:tab w:val="clear" w:pos="4536"/>
        </w:tabs>
        <w:ind w:left="1793" w:hangingChars="815" w:hanging="1793"/>
        <w:rPr>
          <w:rFonts w:ascii="Times New Roman" w:hAnsi="Times New Roman"/>
          <w:sz w:val="22"/>
          <w:szCs w:val="22"/>
        </w:rPr>
      </w:pPr>
      <w:r w:rsidRPr="00812A0D">
        <w:rPr>
          <w:rFonts w:ascii="Times New Roman" w:hAnsi="Times New Roman"/>
          <w:sz w:val="22"/>
          <w:szCs w:val="22"/>
        </w:rPr>
        <w:t>Title:</w:t>
      </w:r>
      <w:r w:rsidRPr="00812A0D">
        <w:rPr>
          <w:rFonts w:ascii="Times New Roman" w:hAnsi="Times New Roman"/>
          <w:sz w:val="22"/>
          <w:szCs w:val="22"/>
        </w:rPr>
        <w:tab/>
      </w:r>
      <w:r w:rsidR="00E61314">
        <w:rPr>
          <w:rFonts w:ascii="Times New Roman" w:hAnsi="Times New Roman"/>
          <w:sz w:val="22"/>
          <w:szCs w:val="22"/>
        </w:rPr>
        <w:t>Discussion</w:t>
      </w:r>
      <w:r w:rsidR="000337AB" w:rsidRPr="00136570">
        <w:rPr>
          <w:rFonts w:ascii="Times New Roman" w:hAnsi="Times New Roman" w:hint="eastAsia"/>
          <w:sz w:val="22"/>
          <w:szCs w:val="22"/>
        </w:rPr>
        <w:t xml:space="preserve"> on</w:t>
      </w:r>
      <w:r w:rsidR="000337AB" w:rsidRPr="00FF3D21">
        <w:rPr>
          <w:rFonts w:ascii="Times New Roman" w:hAnsi="Times New Roman"/>
          <w:sz w:val="22"/>
          <w:szCs w:val="22"/>
        </w:rPr>
        <w:t xml:space="preserve"> </w:t>
      </w:r>
      <w:r w:rsidR="00955AC4" w:rsidRPr="00955AC4">
        <w:rPr>
          <w:rFonts w:ascii="Times New Roman" w:hAnsi="Times New Roman"/>
          <w:sz w:val="22"/>
          <w:szCs w:val="22"/>
        </w:rPr>
        <w:t xml:space="preserve">positioning </w:t>
      </w:r>
      <w:r w:rsidR="00F132FB" w:rsidRPr="00F132FB">
        <w:rPr>
          <w:rFonts w:ascii="Times New Roman" w:hAnsi="Times New Roman"/>
          <w:sz w:val="22"/>
          <w:szCs w:val="22"/>
        </w:rPr>
        <w:t xml:space="preserve">support </w:t>
      </w:r>
      <w:r w:rsidR="00955AC4" w:rsidRPr="00955AC4">
        <w:rPr>
          <w:rFonts w:ascii="Times New Roman" w:hAnsi="Times New Roman"/>
          <w:sz w:val="22"/>
          <w:szCs w:val="22"/>
        </w:rPr>
        <w:t xml:space="preserve">for </w:t>
      </w:r>
      <w:proofErr w:type="spellStart"/>
      <w:r w:rsidR="00955AC4" w:rsidRPr="00955AC4">
        <w:rPr>
          <w:rFonts w:ascii="Times New Roman" w:hAnsi="Times New Roman"/>
          <w:sz w:val="22"/>
          <w:szCs w:val="22"/>
        </w:rPr>
        <w:t>RedCap</w:t>
      </w:r>
      <w:proofErr w:type="spellEnd"/>
      <w:r w:rsidR="00955AC4" w:rsidRPr="00955AC4">
        <w:rPr>
          <w:rFonts w:ascii="Times New Roman" w:hAnsi="Times New Roman"/>
          <w:sz w:val="22"/>
          <w:szCs w:val="22"/>
        </w:rPr>
        <w:t xml:space="preserve"> UEs</w:t>
      </w:r>
    </w:p>
    <w:p w14:paraId="4B1C058C" w14:textId="393B4787" w:rsidR="003E1484" w:rsidRPr="00812A0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812A0D">
        <w:rPr>
          <w:rFonts w:ascii="Times New Roman" w:hAnsi="Times New Roman"/>
          <w:sz w:val="22"/>
          <w:szCs w:val="22"/>
        </w:rPr>
        <w:t>Agenda Item:</w:t>
      </w:r>
      <w:r w:rsidRPr="00812A0D">
        <w:rPr>
          <w:rFonts w:ascii="Times New Roman" w:hAnsi="Times New Roman"/>
          <w:sz w:val="22"/>
          <w:szCs w:val="22"/>
        </w:rPr>
        <w:tab/>
      </w:r>
      <w:r w:rsidR="00EC2307">
        <w:rPr>
          <w:rFonts w:ascii="Times New Roman" w:eastAsia="宋体" w:hAnsi="Times New Roman"/>
          <w:sz w:val="22"/>
          <w:szCs w:val="22"/>
          <w:lang w:eastAsia="zh-CN"/>
        </w:rPr>
        <w:t>9</w:t>
      </w:r>
      <w:r w:rsidR="003C279D" w:rsidRPr="00812A0D">
        <w:rPr>
          <w:rFonts w:ascii="Times New Roman" w:eastAsia="宋体" w:hAnsi="Times New Roman"/>
          <w:sz w:val="22"/>
          <w:szCs w:val="22"/>
          <w:lang w:eastAsia="zh-CN"/>
        </w:rPr>
        <w:t>.</w:t>
      </w:r>
      <w:r w:rsidR="00955AC4">
        <w:rPr>
          <w:rFonts w:ascii="Times New Roman" w:eastAsia="宋体" w:hAnsi="Times New Roman"/>
          <w:sz w:val="22"/>
          <w:szCs w:val="22"/>
          <w:lang w:eastAsia="zh-CN"/>
        </w:rPr>
        <w:t>5</w:t>
      </w:r>
      <w:r w:rsidR="00AD2C96" w:rsidRPr="00812A0D">
        <w:rPr>
          <w:rFonts w:ascii="Times New Roman" w:eastAsia="宋体" w:hAnsi="Times New Roman"/>
          <w:sz w:val="22"/>
          <w:szCs w:val="22"/>
          <w:lang w:eastAsia="zh-CN"/>
        </w:rPr>
        <w:t>.</w:t>
      </w:r>
      <w:r w:rsidR="00955AC4">
        <w:rPr>
          <w:rFonts w:ascii="Times New Roman" w:eastAsia="宋体" w:hAnsi="Times New Roman"/>
          <w:sz w:val="22"/>
          <w:szCs w:val="22"/>
          <w:lang w:eastAsia="zh-CN"/>
        </w:rPr>
        <w:t>3</w:t>
      </w:r>
    </w:p>
    <w:p w14:paraId="4B1C058D" w14:textId="77777777" w:rsidR="003E1484" w:rsidRPr="00812A0D" w:rsidRDefault="003E1484" w:rsidP="003E1484">
      <w:pPr>
        <w:pStyle w:val="a5"/>
        <w:tabs>
          <w:tab w:val="left" w:pos="1800"/>
        </w:tabs>
        <w:rPr>
          <w:rFonts w:ascii="Times New Roman" w:eastAsia="宋体" w:hAnsi="Times New Roman"/>
          <w:lang w:eastAsia="zh-CN"/>
        </w:rPr>
      </w:pPr>
      <w:r w:rsidRPr="00812A0D">
        <w:rPr>
          <w:rFonts w:ascii="Times New Roman" w:hAnsi="Times New Roman"/>
          <w:sz w:val="22"/>
          <w:szCs w:val="22"/>
        </w:rPr>
        <w:t>Document for:</w:t>
      </w:r>
      <w:r w:rsidRPr="00812A0D">
        <w:rPr>
          <w:rFonts w:ascii="Times New Roman" w:hAnsi="Times New Roman"/>
          <w:sz w:val="22"/>
          <w:szCs w:val="22"/>
        </w:rPr>
        <w:tab/>
        <w:t>Discussio</w:t>
      </w:r>
      <w:r w:rsidRPr="00812A0D">
        <w:rPr>
          <w:rFonts w:ascii="Times New Roman" w:eastAsia="宋体" w:hAnsi="Times New Roman"/>
          <w:sz w:val="22"/>
          <w:szCs w:val="22"/>
          <w:lang w:eastAsia="zh-CN"/>
        </w:rPr>
        <w:t>n and Decision</w:t>
      </w:r>
    </w:p>
    <w:p w14:paraId="4B1C058E" w14:textId="77777777" w:rsidR="00B87FBC" w:rsidRPr="000B421E"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812A0D" w:rsidRDefault="00BE38BD" w:rsidP="00BB52F1">
      <w:pPr>
        <w:pStyle w:val="1"/>
        <w:rPr>
          <w:rFonts w:ascii="Times New Roman" w:hAnsi="Times New Roman" w:cs="Times New Roman"/>
        </w:rPr>
      </w:pPr>
      <w:r w:rsidRPr="00812A0D">
        <w:rPr>
          <w:rFonts w:ascii="Times New Roman" w:hAnsi="Times New Roman" w:cs="Times New Roman"/>
        </w:rPr>
        <w:t>Introduction</w:t>
      </w:r>
    </w:p>
    <w:p w14:paraId="4572231A" w14:textId="3B1E52AB" w:rsidR="0029502B" w:rsidRPr="0029502B" w:rsidRDefault="002F694D" w:rsidP="0029502B">
      <w:pPr>
        <w:spacing w:beforeLines="50" w:before="120" w:afterLines="50" w:after="120" w:line="276" w:lineRule="auto"/>
        <w:jc w:val="both"/>
        <w:rPr>
          <w:rFonts w:eastAsia="宋体"/>
          <w:kern w:val="2"/>
          <w:lang w:eastAsia="zh-CN"/>
        </w:rPr>
      </w:pPr>
      <w:r w:rsidRPr="00B87468">
        <w:rPr>
          <w:rFonts w:eastAsia="宋体" w:hint="eastAsia"/>
          <w:kern w:val="2"/>
          <w:lang w:eastAsia="zh-CN"/>
        </w:rPr>
        <w:t>In RAN</w:t>
      </w:r>
      <w:r w:rsidRPr="00B87468">
        <w:rPr>
          <w:rFonts w:eastAsia="宋体"/>
          <w:kern w:val="2"/>
          <w:lang w:eastAsia="zh-CN"/>
        </w:rPr>
        <w:t>#</w:t>
      </w:r>
      <w:r>
        <w:rPr>
          <w:rFonts w:eastAsia="宋体"/>
          <w:kern w:val="2"/>
          <w:lang w:eastAsia="zh-CN"/>
        </w:rPr>
        <w:t>94</w:t>
      </w:r>
      <w:r w:rsidRPr="00B87468">
        <w:rPr>
          <w:rFonts w:eastAsia="宋体"/>
          <w:kern w:val="2"/>
          <w:lang w:eastAsia="zh-CN"/>
        </w:rPr>
        <w:t xml:space="preserve">, a </w:t>
      </w:r>
      <w:r w:rsidR="008E3993">
        <w:rPr>
          <w:rFonts w:eastAsia="宋体"/>
          <w:kern w:val="2"/>
          <w:szCs w:val="16"/>
          <w:lang w:eastAsia="ja-JP"/>
        </w:rPr>
        <w:t>r</w:t>
      </w:r>
      <w:r w:rsidR="008E3993" w:rsidRPr="008E3993">
        <w:rPr>
          <w:rFonts w:eastAsia="宋体"/>
          <w:kern w:val="2"/>
          <w:szCs w:val="16"/>
          <w:lang w:eastAsia="ja-JP"/>
        </w:rPr>
        <w:t xml:space="preserve">evised </w:t>
      </w:r>
      <w:r w:rsidR="008E3993">
        <w:rPr>
          <w:rFonts w:eastAsia="宋体"/>
          <w:kern w:val="2"/>
          <w:lang w:eastAsia="zh-CN"/>
        </w:rPr>
        <w:t>S</w:t>
      </w:r>
      <w:r w:rsidRPr="00B87468">
        <w:rPr>
          <w:rFonts w:eastAsia="宋体"/>
          <w:kern w:val="2"/>
          <w:lang w:eastAsia="zh-CN"/>
        </w:rPr>
        <w:t xml:space="preserve">ID </w:t>
      </w:r>
      <w:r w:rsidRPr="002F694D">
        <w:rPr>
          <w:rFonts w:eastAsia="宋体"/>
          <w:kern w:val="2"/>
          <w:lang w:eastAsia="zh-CN"/>
        </w:rPr>
        <w:t xml:space="preserve">on </w:t>
      </w:r>
      <w:r w:rsidR="00F132FB" w:rsidRPr="00B564D0">
        <w:rPr>
          <w:rFonts w:eastAsia="宋体"/>
          <w:lang w:eastAsia="ja-JP"/>
        </w:rPr>
        <w:t>NR Positioning Enhancements</w:t>
      </w:r>
      <w:r w:rsidRPr="00B87468">
        <w:rPr>
          <w:rFonts w:eastAsia="宋体"/>
          <w:kern w:val="2"/>
          <w:lang w:eastAsia="zh-CN"/>
        </w:rPr>
        <w:t xml:space="preserve"> </w:t>
      </w:r>
      <w:r>
        <w:rPr>
          <w:rFonts w:eastAsia="宋体"/>
          <w:kern w:val="2"/>
          <w:lang w:eastAsia="zh-CN"/>
        </w:rPr>
        <w:t>was</w:t>
      </w:r>
      <w:r w:rsidRPr="00B87468">
        <w:rPr>
          <w:rFonts w:eastAsia="宋体"/>
          <w:kern w:val="2"/>
          <w:lang w:eastAsia="zh-CN"/>
        </w:rPr>
        <w:t xml:space="preserve"> approved [1].</w:t>
      </w:r>
      <w:r w:rsidR="00F132FB">
        <w:rPr>
          <w:rFonts w:eastAsia="宋体"/>
          <w:kern w:val="2"/>
          <w:lang w:eastAsia="zh-CN"/>
        </w:rPr>
        <w:t xml:space="preserve"> </w:t>
      </w:r>
      <w:r w:rsidR="0029502B">
        <w:rPr>
          <w:rFonts w:eastAsia="宋体"/>
          <w:kern w:val="2"/>
          <w:lang w:eastAsia="zh-CN"/>
        </w:rPr>
        <w:t>T</w:t>
      </w:r>
      <w:r w:rsidRPr="00B87468">
        <w:rPr>
          <w:rFonts w:eastAsia="宋体"/>
          <w:kern w:val="2"/>
          <w:lang w:eastAsia="zh-CN"/>
        </w:rPr>
        <w:t xml:space="preserve">he objectives of the </w:t>
      </w:r>
      <w:r w:rsidR="00F132FB">
        <w:rPr>
          <w:bCs/>
        </w:rPr>
        <w:t>p</w:t>
      </w:r>
      <w:r w:rsidR="00F132FB" w:rsidRPr="001A5A0D">
        <w:rPr>
          <w:bCs/>
        </w:rPr>
        <w:t xml:space="preserve">ositioning support for </w:t>
      </w:r>
      <w:proofErr w:type="spellStart"/>
      <w:r w:rsidR="00F132FB" w:rsidRPr="001A5A0D">
        <w:rPr>
          <w:bCs/>
        </w:rPr>
        <w:t>RedCap</w:t>
      </w:r>
      <w:proofErr w:type="spellEnd"/>
      <w:r w:rsidR="00F132FB" w:rsidRPr="001A5A0D">
        <w:rPr>
          <w:bCs/>
        </w:rPr>
        <w:t xml:space="preserve"> UEs</w:t>
      </w:r>
      <w:r w:rsidRPr="00B87468">
        <w:rPr>
          <w:rFonts w:eastAsia="宋体"/>
          <w:kern w:val="2"/>
          <w:lang w:eastAsia="zh-CN"/>
        </w:rPr>
        <w:t xml:space="preserve"> </w:t>
      </w:r>
      <w:r w:rsidR="00F35C59">
        <w:rPr>
          <w:rFonts w:eastAsia="宋体"/>
          <w:kern w:val="2"/>
          <w:lang w:eastAsia="zh-CN"/>
        </w:rPr>
        <w:t>are</w:t>
      </w:r>
      <w:r w:rsidRPr="00B87468">
        <w:rPr>
          <w:rFonts w:eastAsia="宋体"/>
          <w:kern w:val="2"/>
          <w:lang w:eastAsia="zh-CN"/>
        </w:rPr>
        <w:t>:</w:t>
      </w:r>
    </w:p>
    <w:p w14:paraId="2B74B9AD" w14:textId="77777777" w:rsidR="008E3993" w:rsidRPr="001A5A0D" w:rsidRDefault="008E3993" w:rsidP="008E3993">
      <w:pPr>
        <w:numPr>
          <w:ilvl w:val="0"/>
          <w:numId w:val="46"/>
        </w:numPr>
        <w:overflowPunct w:val="0"/>
        <w:autoSpaceDE w:val="0"/>
        <w:autoSpaceDN w:val="0"/>
        <w:adjustRightInd w:val="0"/>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3803EB6E" w14:textId="77777777" w:rsidR="008E3993" w:rsidRPr="001A5A0D" w:rsidRDefault="008E3993" w:rsidP="008E3993">
      <w:pPr>
        <w:numPr>
          <w:ilvl w:val="1"/>
          <w:numId w:val="46"/>
        </w:numPr>
        <w:overflowPunct w:val="0"/>
        <w:autoSpaceDE w:val="0"/>
        <w:autoSpaceDN w:val="0"/>
        <w:adjustRightInd w:val="0"/>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w:t>
      </w:r>
    </w:p>
    <w:p w14:paraId="096B9CAD" w14:textId="77777777" w:rsidR="008E3993" w:rsidRPr="001A5A0D" w:rsidRDefault="008E3993" w:rsidP="008E3993">
      <w:pPr>
        <w:numPr>
          <w:ilvl w:val="1"/>
          <w:numId w:val="46"/>
        </w:numPr>
        <w:overflowPunct w:val="0"/>
        <w:autoSpaceDE w:val="0"/>
        <w:autoSpaceDN w:val="0"/>
        <w:adjustRightInd w:val="0"/>
        <w:textAlignment w:val="baseline"/>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4C81576E" w14:textId="77777777" w:rsidR="00486B8D" w:rsidRDefault="00486B8D" w:rsidP="003C769E">
      <w:pPr>
        <w:overflowPunct w:val="0"/>
        <w:autoSpaceDE w:val="0"/>
        <w:autoSpaceDN w:val="0"/>
        <w:adjustRightInd w:val="0"/>
        <w:spacing w:after="180"/>
        <w:contextualSpacing/>
        <w:textAlignment w:val="baseline"/>
      </w:pPr>
    </w:p>
    <w:p w14:paraId="0677E5CA" w14:textId="096E9F80" w:rsidR="00B64F86" w:rsidRDefault="00486B8D" w:rsidP="003C769E">
      <w:pPr>
        <w:overflowPunct w:val="0"/>
        <w:autoSpaceDE w:val="0"/>
        <w:autoSpaceDN w:val="0"/>
        <w:adjustRightInd w:val="0"/>
        <w:spacing w:after="180"/>
        <w:contextualSpacing/>
        <w:textAlignment w:val="baseline"/>
        <w:rPr>
          <w:rFonts w:eastAsia="宋体"/>
          <w:kern w:val="2"/>
          <w:lang w:eastAsia="zh-CN"/>
        </w:rPr>
      </w:pPr>
      <w:r w:rsidRPr="00486B8D">
        <w:t xml:space="preserve">In this contribution, we provide </w:t>
      </w:r>
      <w:r>
        <w:t xml:space="preserve">our </w:t>
      </w:r>
      <w:r w:rsidRPr="00486B8D">
        <w:t>initial view</w:t>
      </w:r>
      <w:r w:rsidR="008E23A1">
        <w:t>s</w:t>
      </w:r>
      <w:r w:rsidRPr="00486B8D">
        <w:t xml:space="preserve"> on </w:t>
      </w:r>
      <w:r w:rsidR="00F132FB" w:rsidRPr="00F132FB">
        <w:t xml:space="preserve">positioning support for </w:t>
      </w:r>
      <w:proofErr w:type="spellStart"/>
      <w:r w:rsidR="00F132FB" w:rsidRPr="00F132FB">
        <w:t>RedCap</w:t>
      </w:r>
      <w:proofErr w:type="spellEnd"/>
      <w:r w:rsidR="00F132FB" w:rsidRPr="00F132FB">
        <w:t xml:space="preserve"> UEs</w:t>
      </w:r>
      <w:r w:rsidR="008E23A1" w:rsidRPr="00F132FB">
        <w:t>.</w:t>
      </w:r>
    </w:p>
    <w:p w14:paraId="429E3A0A" w14:textId="77777777" w:rsidR="008E23A1" w:rsidRPr="00486B8D" w:rsidRDefault="008E23A1" w:rsidP="003C769E">
      <w:pPr>
        <w:overflowPunct w:val="0"/>
        <w:autoSpaceDE w:val="0"/>
        <w:autoSpaceDN w:val="0"/>
        <w:adjustRightInd w:val="0"/>
        <w:spacing w:after="180"/>
        <w:contextualSpacing/>
        <w:textAlignment w:val="baseline"/>
      </w:pPr>
    </w:p>
    <w:p w14:paraId="105CF49B" w14:textId="2229EC66" w:rsidR="00666DD9" w:rsidRDefault="00153E3F" w:rsidP="00812A0D">
      <w:pPr>
        <w:pStyle w:val="1"/>
        <w:spacing w:before="0" w:after="0" w:line="259" w:lineRule="auto"/>
        <w:rPr>
          <w:rFonts w:ascii="Times New Roman" w:hAnsi="Times New Roman" w:cs="Times New Roman"/>
        </w:rPr>
      </w:pPr>
      <w:r w:rsidRPr="00812A0D">
        <w:rPr>
          <w:rFonts w:ascii="Times New Roman" w:hAnsi="Times New Roman" w:cs="Times New Roman"/>
        </w:rPr>
        <w:t>Discussion</w:t>
      </w:r>
    </w:p>
    <w:p w14:paraId="4F88DD0A" w14:textId="6C6F9B45" w:rsidR="00211D76" w:rsidRPr="00211D76" w:rsidRDefault="0097281E" w:rsidP="0097281E">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proofErr w:type="spellStart"/>
      <w:r w:rsidR="00F132FB" w:rsidRPr="00211D76">
        <w:rPr>
          <w:rFonts w:eastAsia="MS Mincho"/>
          <w:kern w:val="2"/>
          <w:sz w:val="28"/>
          <w:szCs w:val="32"/>
          <w:lang w:eastAsia="zh-CN"/>
        </w:rPr>
        <w:t>RedCap</w:t>
      </w:r>
      <w:proofErr w:type="spellEnd"/>
      <w:r w:rsidR="00F132FB" w:rsidRPr="00211D76">
        <w:rPr>
          <w:rFonts w:eastAsia="MS Mincho"/>
          <w:kern w:val="2"/>
          <w:sz w:val="28"/>
          <w:szCs w:val="32"/>
          <w:lang w:eastAsia="zh-CN"/>
        </w:rPr>
        <w:t xml:space="preserve"> UEs Capability limitation</w:t>
      </w:r>
    </w:p>
    <w:p w14:paraId="4D2FD742" w14:textId="572468AF" w:rsidR="00211D76" w:rsidRDefault="00211D76" w:rsidP="00211D76">
      <w:pPr>
        <w:pStyle w:val="maintext"/>
        <w:ind w:firstLineChars="0" w:firstLine="0"/>
      </w:pPr>
      <w:r>
        <w:rPr>
          <w:lang w:val="en-US"/>
        </w:rPr>
        <w:t>T</w:t>
      </w:r>
      <w:proofErr w:type="spellStart"/>
      <w:r>
        <w:t>hrough</w:t>
      </w:r>
      <w:proofErr w:type="spellEnd"/>
      <w:r>
        <w:t xml:space="preserve"> the Rel-17 NR </w:t>
      </w:r>
      <w:proofErr w:type="spellStart"/>
      <w:r>
        <w:t>RedCap</w:t>
      </w:r>
      <w:proofErr w:type="spellEnd"/>
      <w:r>
        <w:t xml:space="preserve">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 </w:t>
      </w:r>
      <w:r w:rsidRPr="00211D76">
        <w:rPr>
          <w:rFonts w:hint="eastAsia"/>
        </w:rPr>
        <w:t>T</w:t>
      </w:r>
      <w:r w:rsidRPr="00211D76">
        <w:t xml:space="preserve">he </w:t>
      </w:r>
      <w:r w:rsidRPr="00211D76">
        <w:rPr>
          <w:lang w:val="en-US"/>
        </w:rPr>
        <w:t>following UE complexity reduction features</w:t>
      </w:r>
      <w:r>
        <w:rPr>
          <w:lang w:val="en-US"/>
        </w:rPr>
        <w:t xml:space="preserve"> are supported in </w:t>
      </w:r>
      <w:r>
        <w:t>Rel-17:</w:t>
      </w:r>
    </w:p>
    <w:p w14:paraId="48428A2B" w14:textId="77777777" w:rsidR="00D22032" w:rsidRPr="00211D76" w:rsidRDefault="00D22032" w:rsidP="00211D76">
      <w:pPr>
        <w:pStyle w:val="maintext"/>
        <w:numPr>
          <w:ilvl w:val="0"/>
          <w:numId w:val="48"/>
        </w:numPr>
        <w:tabs>
          <w:tab w:val="clear" w:pos="360"/>
          <w:tab w:val="num" w:pos="560"/>
        </w:tabs>
        <w:ind w:leftChars="100" w:left="560" w:firstLineChars="0"/>
        <w:rPr>
          <w:sz w:val="18"/>
        </w:rPr>
      </w:pPr>
      <w:r w:rsidRPr="00211D76">
        <w:rPr>
          <w:sz w:val="18"/>
        </w:rPr>
        <w:t>Reduced maximum UE bandwidth:</w:t>
      </w:r>
    </w:p>
    <w:p w14:paraId="3BBB8224" w14:textId="77777777" w:rsidR="00D22032" w:rsidRPr="00211D76" w:rsidRDefault="00D22032" w:rsidP="00211D76">
      <w:pPr>
        <w:pStyle w:val="maintext"/>
        <w:numPr>
          <w:ilvl w:val="1"/>
          <w:numId w:val="49"/>
        </w:numPr>
        <w:tabs>
          <w:tab w:val="clear" w:pos="1080"/>
          <w:tab w:val="num" w:pos="1280"/>
        </w:tabs>
        <w:ind w:leftChars="460" w:left="1280" w:firstLineChars="0"/>
        <w:rPr>
          <w:sz w:val="18"/>
        </w:rPr>
      </w:pPr>
      <w:r w:rsidRPr="00211D76">
        <w:rPr>
          <w:sz w:val="18"/>
        </w:rPr>
        <w:t xml:space="preserve">Maximum bandwidth of an FR1 </w:t>
      </w:r>
      <w:proofErr w:type="spellStart"/>
      <w:r w:rsidRPr="00211D76">
        <w:rPr>
          <w:sz w:val="18"/>
        </w:rPr>
        <w:t>RedCap</w:t>
      </w:r>
      <w:proofErr w:type="spellEnd"/>
      <w:r w:rsidRPr="00211D76">
        <w:rPr>
          <w:sz w:val="18"/>
        </w:rPr>
        <w:t xml:space="preserve"> UE during and after initial access is 20 </w:t>
      </w:r>
      <w:proofErr w:type="spellStart"/>
      <w:r w:rsidRPr="00211D76">
        <w:rPr>
          <w:sz w:val="18"/>
        </w:rPr>
        <w:t>MHz.</w:t>
      </w:r>
      <w:proofErr w:type="spellEnd"/>
      <w:r w:rsidRPr="00211D76">
        <w:rPr>
          <w:sz w:val="18"/>
        </w:rPr>
        <w:t xml:space="preserve"> </w:t>
      </w:r>
    </w:p>
    <w:p w14:paraId="237C75D9" w14:textId="77777777" w:rsidR="00D22032" w:rsidRPr="00211D76" w:rsidRDefault="00D22032" w:rsidP="00211D76">
      <w:pPr>
        <w:pStyle w:val="maintext"/>
        <w:numPr>
          <w:ilvl w:val="1"/>
          <w:numId w:val="49"/>
        </w:numPr>
        <w:tabs>
          <w:tab w:val="clear" w:pos="1080"/>
          <w:tab w:val="num" w:pos="1280"/>
        </w:tabs>
        <w:ind w:leftChars="460" w:left="1280" w:firstLineChars="0"/>
        <w:rPr>
          <w:sz w:val="18"/>
        </w:rPr>
      </w:pPr>
      <w:r w:rsidRPr="00211D76">
        <w:rPr>
          <w:sz w:val="18"/>
        </w:rPr>
        <w:t xml:space="preserve">Maximum bandwidth of an FR2 </w:t>
      </w:r>
      <w:proofErr w:type="spellStart"/>
      <w:r w:rsidRPr="00211D76">
        <w:rPr>
          <w:sz w:val="18"/>
        </w:rPr>
        <w:t>RedCap</w:t>
      </w:r>
      <w:proofErr w:type="spellEnd"/>
      <w:r w:rsidRPr="00211D76">
        <w:rPr>
          <w:sz w:val="18"/>
        </w:rPr>
        <w:t xml:space="preserve"> UE during and after initial access is 100 </w:t>
      </w:r>
      <w:proofErr w:type="spellStart"/>
      <w:r w:rsidRPr="00211D76">
        <w:rPr>
          <w:sz w:val="18"/>
        </w:rPr>
        <w:t>MHz.</w:t>
      </w:r>
      <w:proofErr w:type="spellEnd"/>
    </w:p>
    <w:p w14:paraId="531D8B70" w14:textId="77777777" w:rsidR="009C3469" w:rsidRPr="00211D76" w:rsidRDefault="009C3469" w:rsidP="009C3469">
      <w:pPr>
        <w:pStyle w:val="maintext"/>
        <w:numPr>
          <w:ilvl w:val="0"/>
          <w:numId w:val="48"/>
        </w:numPr>
        <w:tabs>
          <w:tab w:val="clear" w:pos="360"/>
          <w:tab w:val="num" w:pos="560"/>
        </w:tabs>
        <w:ind w:leftChars="100" w:left="560" w:firstLineChars="0"/>
        <w:rPr>
          <w:sz w:val="18"/>
        </w:rPr>
      </w:pPr>
      <w:r w:rsidRPr="00211D76">
        <w:rPr>
          <w:sz w:val="18"/>
        </w:rPr>
        <w:t>Reduced minimum number of Rx branches</w:t>
      </w:r>
    </w:p>
    <w:p w14:paraId="3CE306DE" w14:textId="77777777" w:rsidR="00D22032" w:rsidRPr="00211D76" w:rsidRDefault="00D22032" w:rsidP="00211D76">
      <w:pPr>
        <w:pStyle w:val="maintext"/>
        <w:numPr>
          <w:ilvl w:val="0"/>
          <w:numId w:val="48"/>
        </w:numPr>
        <w:tabs>
          <w:tab w:val="clear" w:pos="360"/>
          <w:tab w:val="num" w:pos="560"/>
        </w:tabs>
        <w:ind w:leftChars="100" w:left="560" w:firstLineChars="0"/>
        <w:rPr>
          <w:sz w:val="18"/>
        </w:rPr>
      </w:pPr>
      <w:r w:rsidRPr="00211D76">
        <w:rPr>
          <w:sz w:val="18"/>
        </w:rPr>
        <w:t>Maximum number of DL MIMO layers</w:t>
      </w:r>
    </w:p>
    <w:p w14:paraId="6C8B57E0" w14:textId="77777777" w:rsidR="00D22032" w:rsidRPr="00211D76" w:rsidRDefault="00D22032" w:rsidP="00211D76">
      <w:pPr>
        <w:pStyle w:val="maintext"/>
        <w:numPr>
          <w:ilvl w:val="0"/>
          <w:numId w:val="48"/>
        </w:numPr>
        <w:tabs>
          <w:tab w:val="clear" w:pos="360"/>
          <w:tab w:val="num" w:pos="560"/>
        </w:tabs>
        <w:ind w:leftChars="100" w:left="560" w:firstLineChars="0"/>
        <w:rPr>
          <w:sz w:val="18"/>
        </w:rPr>
      </w:pPr>
      <w:r w:rsidRPr="00211D76">
        <w:rPr>
          <w:sz w:val="18"/>
        </w:rPr>
        <w:t>Relaxed maximum modulation order</w:t>
      </w:r>
    </w:p>
    <w:p w14:paraId="38B7156D" w14:textId="5D26AC68" w:rsidR="00D22032" w:rsidRDefault="00D22032" w:rsidP="00211D76">
      <w:pPr>
        <w:pStyle w:val="maintext"/>
        <w:numPr>
          <w:ilvl w:val="0"/>
          <w:numId w:val="48"/>
        </w:numPr>
        <w:tabs>
          <w:tab w:val="clear" w:pos="360"/>
          <w:tab w:val="num" w:pos="560"/>
        </w:tabs>
        <w:ind w:leftChars="100" w:left="560" w:firstLineChars="0"/>
        <w:rPr>
          <w:sz w:val="18"/>
        </w:rPr>
      </w:pPr>
      <w:r w:rsidRPr="00211D76">
        <w:rPr>
          <w:sz w:val="18"/>
        </w:rPr>
        <w:t>Duplex operation</w:t>
      </w:r>
    </w:p>
    <w:p w14:paraId="2FB0EC4C" w14:textId="77777777" w:rsidR="00C352F8" w:rsidRPr="00211D76" w:rsidRDefault="00C352F8" w:rsidP="00C352F8">
      <w:pPr>
        <w:pStyle w:val="maintext"/>
        <w:ind w:firstLineChars="0"/>
        <w:rPr>
          <w:sz w:val="18"/>
        </w:rPr>
      </w:pPr>
    </w:p>
    <w:p w14:paraId="2E948554" w14:textId="1BAA8717" w:rsidR="0013428E" w:rsidRDefault="008E177C" w:rsidP="00211D76">
      <w:pPr>
        <w:pStyle w:val="maintext"/>
        <w:ind w:firstLineChars="0" w:firstLine="0"/>
      </w:pPr>
      <w:r>
        <w:rPr>
          <w:rFonts w:eastAsia="宋体"/>
          <w:kern w:val="2"/>
          <w:lang w:val="en-US" w:eastAsia="zh-CN"/>
        </w:rPr>
        <w:t>V</w:t>
      </w:r>
      <w:r w:rsidRPr="009F6AC6">
        <w:rPr>
          <w:rFonts w:eastAsia="宋体"/>
          <w:kern w:val="2"/>
          <w:lang w:val="en-US" w:eastAsia="zh-CN"/>
        </w:rPr>
        <w:t xml:space="preserve">arious </w:t>
      </w:r>
      <w:r w:rsidRPr="001A5A0D">
        <w:rPr>
          <w:bCs/>
        </w:rPr>
        <w:t xml:space="preserve">existing </w:t>
      </w:r>
      <w:r w:rsidRPr="009F6AC6">
        <w:rPr>
          <w:rFonts w:eastAsia="宋体"/>
          <w:kern w:val="2"/>
          <w:lang w:val="en-US" w:eastAsia="zh-CN"/>
        </w:rPr>
        <w:t xml:space="preserve">positioning methods, </w:t>
      </w:r>
      <w:r>
        <w:rPr>
          <w:rFonts w:eastAsia="宋体"/>
          <w:kern w:val="2"/>
          <w:lang w:val="en-US" w:eastAsia="zh-CN"/>
        </w:rPr>
        <w:t>e.g.</w:t>
      </w:r>
      <w:r w:rsidRPr="009F6AC6">
        <w:rPr>
          <w:rFonts w:eastAsia="宋体"/>
          <w:kern w:val="2"/>
          <w:lang w:val="en-US" w:eastAsia="zh-CN"/>
        </w:rPr>
        <w:t xml:space="preserve"> RTT, TDOA, AOA</w:t>
      </w:r>
      <w:r>
        <w:rPr>
          <w:rFonts w:eastAsia="宋体"/>
          <w:kern w:val="2"/>
          <w:lang w:val="en-US" w:eastAsia="zh-CN"/>
        </w:rPr>
        <w:t>/D</w:t>
      </w:r>
      <w:r w:rsidRPr="009F6AC6">
        <w:rPr>
          <w:rFonts w:eastAsia="宋体"/>
          <w:kern w:val="2"/>
          <w:lang w:val="en-US" w:eastAsia="zh-CN"/>
        </w:rPr>
        <w:t>, could be</w:t>
      </w:r>
      <w:r>
        <w:t xml:space="preserve"> performed by </w:t>
      </w:r>
      <w:proofErr w:type="spellStart"/>
      <w:r>
        <w:t>RedCap</w:t>
      </w:r>
      <w:proofErr w:type="spellEnd"/>
      <w:r>
        <w:t xml:space="preserve"> UEs</w:t>
      </w:r>
      <w:r>
        <w:rPr>
          <w:rFonts w:eastAsia="宋体"/>
          <w:kern w:val="2"/>
          <w:lang w:val="en-US" w:eastAsia="zh-CN"/>
        </w:rPr>
        <w:t xml:space="preserve">, but as the </w:t>
      </w:r>
      <w:r>
        <w:t xml:space="preserve">evaluation results shown in [2], </w:t>
      </w:r>
      <w:r w:rsidR="0030057B" w:rsidRPr="0030057B">
        <w:rPr>
          <w:rFonts w:eastAsia="宋体"/>
          <w:kern w:val="2"/>
          <w:lang w:val="en-US" w:eastAsia="zh-CN"/>
        </w:rPr>
        <w:t>performance of timing-based positioning methods depend on the bandwidth of the PRS</w:t>
      </w:r>
      <w:r w:rsidR="0030057B">
        <w:rPr>
          <w:rFonts w:eastAsia="宋体"/>
          <w:kern w:val="2"/>
          <w:lang w:val="en-US" w:eastAsia="zh-CN"/>
        </w:rPr>
        <w:t xml:space="preserve">, </w:t>
      </w:r>
      <w:r w:rsidRPr="0030057B">
        <w:rPr>
          <w:rFonts w:eastAsia="宋体"/>
          <w:kern w:val="2"/>
          <w:lang w:val="en-US" w:eastAsia="zh-CN"/>
        </w:rPr>
        <w:t>t</w:t>
      </w:r>
      <w:r>
        <w:t xml:space="preserve">he </w:t>
      </w:r>
      <w:r w:rsidR="0030057B">
        <w:t xml:space="preserve">limited </w:t>
      </w:r>
      <w:r>
        <w:t xml:space="preserve">reference signal transmission bandwidth has a great impact on the accuracy of the positioning. </w:t>
      </w:r>
      <w:r w:rsidR="00DB2DD1">
        <w:t xml:space="preserve">In </w:t>
      </w:r>
      <w:r w:rsidR="00AB2765">
        <w:t>Rel</w:t>
      </w:r>
      <w:r w:rsidR="00DB2DD1">
        <w:t xml:space="preserve">-18, </w:t>
      </w:r>
      <w:r w:rsidR="00DB2DD1" w:rsidRPr="00737031">
        <w:rPr>
          <w:lang w:eastAsia="zh-CN"/>
        </w:rPr>
        <w:t xml:space="preserve">in order </w:t>
      </w:r>
      <w:r w:rsidR="00DB2DD1" w:rsidRPr="00737031">
        <w:rPr>
          <w:lang w:eastAsia="ja-JP"/>
        </w:rPr>
        <w:t xml:space="preserve">to further reduce </w:t>
      </w:r>
      <w:proofErr w:type="spellStart"/>
      <w:r w:rsidR="00DB2DD1" w:rsidRPr="00737031">
        <w:rPr>
          <w:rFonts w:eastAsia="宋体"/>
          <w:kern w:val="2"/>
          <w:lang w:eastAsia="zh-CN"/>
        </w:rPr>
        <w:t>RedCap</w:t>
      </w:r>
      <w:proofErr w:type="spellEnd"/>
      <w:r w:rsidR="00DB2DD1" w:rsidRPr="00737031">
        <w:rPr>
          <w:rFonts w:eastAsia="宋体"/>
          <w:kern w:val="2"/>
          <w:lang w:eastAsia="zh-CN"/>
        </w:rPr>
        <w:t xml:space="preserve"> UE complexity,</w:t>
      </w:r>
      <w:r w:rsidR="00DB2DD1" w:rsidRPr="00737031">
        <w:rPr>
          <w:lang w:eastAsia="zh-CN"/>
        </w:rPr>
        <w:t xml:space="preserve"> </w:t>
      </w:r>
      <w:r w:rsidR="00DB2DD1">
        <w:rPr>
          <w:lang w:eastAsia="zh-CN"/>
        </w:rPr>
        <w:t xml:space="preserve">the </w:t>
      </w:r>
      <w:r w:rsidR="00DB2DD1" w:rsidRPr="00737031">
        <w:rPr>
          <w:lang w:eastAsia="zh-CN"/>
        </w:rPr>
        <w:t>UE bandwidth would be reduce</w:t>
      </w:r>
      <w:r w:rsidR="00DB2DD1">
        <w:rPr>
          <w:lang w:eastAsia="zh-CN"/>
        </w:rPr>
        <w:t>d</w:t>
      </w:r>
      <w:r w:rsidR="00DB2DD1" w:rsidRPr="00737031">
        <w:rPr>
          <w:lang w:eastAsia="zh-CN"/>
        </w:rPr>
        <w:t xml:space="preserve"> to 5MHz in FR1</w:t>
      </w:r>
      <w:r w:rsidR="00DB2DD1">
        <w:rPr>
          <w:lang w:eastAsia="zh-CN"/>
        </w:rPr>
        <w:t xml:space="preserve">, it will be </w:t>
      </w:r>
      <w:r w:rsidR="00C352F8">
        <w:rPr>
          <w:lang w:eastAsia="zh-CN"/>
        </w:rPr>
        <w:t xml:space="preserve">a </w:t>
      </w:r>
      <w:r w:rsidR="00C352F8">
        <w:rPr>
          <w:lang w:eastAsia="ja-JP"/>
        </w:rPr>
        <w:t>bigger</w:t>
      </w:r>
      <w:r w:rsidR="00DB2DD1">
        <w:rPr>
          <w:lang w:eastAsia="zh-CN"/>
        </w:rPr>
        <w:t xml:space="preserve"> challenge to </w:t>
      </w:r>
      <w:r w:rsidR="00DB2DD1">
        <w:t>accuracy of the positioning.</w:t>
      </w:r>
      <w:r w:rsidR="00DB2DD1" w:rsidRPr="001A368F">
        <w:t xml:space="preserve"> </w:t>
      </w:r>
      <w:r w:rsidR="00DB2DD1" w:rsidRPr="00DB2DD1">
        <w:rPr>
          <w:rFonts w:hint="eastAsia"/>
        </w:rPr>
        <w:t>So</w:t>
      </w:r>
      <w:r w:rsidR="00DB2DD1">
        <w:t xml:space="preserve"> it’s necessary to study the impact on the accuracy of the positioning with a very limited bandwidth.</w:t>
      </w:r>
    </w:p>
    <w:p w14:paraId="75229BC6" w14:textId="36D8C502" w:rsidR="0013428E" w:rsidRDefault="009C3469" w:rsidP="00211D76">
      <w:pPr>
        <w:pStyle w:val="maintext"/>
        <w:ind w:firstLineChars="0" w:firstLine="0"/>
      </w:pPr>
      <w:r>
        <w:t>I</w:t>
      </w:r>
      <w:r w:rsidR="008E177C">
        <w:t>n</w:t>
      </w:r>
      <w:r>
        <w:rPr>
          <w:rFonts w:ascii="Times" w:eastAsia="Batang" w:hAnsi="Times" w:hint="eastAsia"/>
          <w:iCs/>
        </w:rPr>
        <w:t xml:space="preserve"> current DL-</w:t>
      </w:r>
      <w:proofErr w:type="spellStart"/>
      <w:r>
        <w:rPr>
          <w:rFonts w:ascii="Times" w:eastAsia="Batang" w:hAnsi="Times" w:hint="eastAsia"/>
          <w:iCs/>
        </w:rPr>
        <w:t>AoD</w:t>
      </w:r>
      <w:proofErr w:type="spellEnd"/>
      <w:r>
        <w:rPr>
          <w:rFonts w:ascii="Times" w:eastAsia="Batang" w:hAnsi="Times" w:hint="eastAsia"/>
          <w:iCs/>
        </w:rPr>
        <w:t xml:space="preserve"> positioning method, when the UE reports DL PRS-RSRP measurements from one DL PRS resource set, the UE may indicate which DL PRS-RSRP measurement</w:t>
      </w:r>
      <w:r>
        <w:rPr>
          <w:rFonts w:ascii="Times" w:eastAsia="宋体" w:hAnsi="Times" w:hint="eastAsia"/>
          <w:iCs/>
        </w:rPr>
        <w:t>s</w:t>
      </w:r>
      <w:r>
        <w:rPr>
          <w:rFonts w:ascii="Times" w:eastAsia="Batang" w:hAnsi="Times" w:hint="eastAsia"/>
          <w:iCs/>
        </w:rPr>
        <w:t xml:space="preserve"> associated with the same DL PRS Rx beam index have been performed using the same spatial domain filter for reception.</w:t>
      </w:r>
      <w:r w:rsidRPr="009C3469">
        <w:t xml:space="preserve"> </w:t>
      </w:r>
      <w:r>
        <w:t>For the r</w:t>
      </w:r>
      <w:r w:rsidRPr="008E177C">
        <w:t>educed minimum number of Rx branches</w:t>
      </w:r>
      <w:r>
        <w:t xml:space="preserve">, </w:t>
      </w:r>
      <w:r w:rsidR="001A368F">
        <w:t xml:space="preserve">the </w:t>
      </w:r>
      <w:r w:rsidR="0013428E">
        <w:t xml:space="preserve">impact on </w:t>
      </w:r>
      <w:r w:rsidR="001A368F" w:rsidRPr="001A5A0D">
        <w:rPr>
          <w:bCs/>
        </w:rPr>
        <w:t xml:space="preserve">performance </w:t>
      </w:r>
      <w:r w:rsidR="001A368F">
        <w:t xml:space="preserve">of the </w:t>
      </w:r>
      <w:r w:rsidR="0022572D">
        <w:rPr>
          <w:rFonts w:ascii="Times" w:eastAsia="Batang" w:hAnsi="Times" w:hint="eastAsia"/>
          <w:iCs/>
        </w:rPr>
        <w:t>DL-</w:t>
      </w:r>
      <w:proofErr w:type="spellStart"/>
      <w:r w:rsidR="0022572D">
        <w:rPr>
          <w:rFonts w:ascii="Times" w:eastAsia="Batang" w:hAnsi="Times" w:hint="eastAsia"/>
          <w:iCs/>
        </w:rPr>
        <w:t>AoD</w:t>
      </w:r>
      <w:proofErr w:type="spellEnd"/>
      <w:r w:rsidR="0022572D">
        <w:t xml:space="preserve"> </w:t>
      </w:r>
      <w:r w:rsidR="001A368F">
        <w:t>positioning</w:t>
      </w:r>
      <w:r w:rsidR="0013428E">
        <w:t xml:space="preserve"> needs to be further estimated</w:t>
      </w:r>
      <w:r>
        <w:t>.</w:t>
      </w:r>
      <w:r w:rsidR="0030057B">
        <w:t xml:space="preserve"> </w:t>
      </w:r>
    </w:p>
    <w:p w14:paraId="51262A91" w14:textId="0F51AE8C" w:rsidR="001A368F" w:rsidRPr="0013428E" w:rsidRDefault="001A368F" w:rsidP="001A368F">
      <w:pPr>
        <w:pStyle w:val="maintext"/>
        <w:ind w:firstLineChars="0" w:firstLine="0"/>
        <w:rPr>
          <w:b/>
        </w:rPr>
      </w:pPr>
      <w:r w:rsidRPr="0013428E">
        <w:rPr>
          <w:b/>
        </w:rPr>
        <w:t>Proposal 1: Study the impact on the accuracy of the positioning with a bandwidt</w:t>
      </w:r>
      <w:r w:rsidRPr="00DB2DD1">
        <w:rPr>
          <w:b/>
        </w:rPr>
        <w:t xml:space="preserve">h </w:t>
      </w:r>
      <w:r w:rsidR="002B2EE3" w:rsidRPr="00DB2DD1">
        <w:rPr>
          <w:b/>
        </w:rPr>
        <w:t>redu</w:t>
      </w:r>
      <w:r w:rsidR="002B2EE3" w:rsidRPr="0013428E">
        <w:rPr>
          <w:b/>
        </w:rPr>
        <w:t>ction</w:t>
      </w:r>
      <w:r w:rsidR="002B2EE3" w:rsidRPr="00DB2DD1">
        <w:rPr>
          <w:b/>
        </w:rPr>
        <w:t xml:space="preserve"> </w:t>
      </w:r>
      <w:r w:rsidR="00DB2DD1" w:rsidRPr="00DB2DD1">
        <w:rPr>
          <w:b/>
        </w:rPr>
        <w:t xml:space="preserve">and </w:t>
      </w:r>
      <w:r w:rsidR="002B2EE3">
        <w:rPr>
          <w:b/>
        </w:rPr>
        <w:t>r</w:t>
      </w:r>
      <w:r w:rsidR="002B2EE3" w:rsidRPr="002B2EE3">
        <w:rPr>
          <w:b/>
        </w:rPr>
        <w:t>educed</w:t>
      </w:r>
      <w:r w:rsidR="002B2EE3" w:rsidRPr="00DB2DD1">
        <w:rPr>
          <w:b/>
        </w:rPr>
        <w:t xml:space="preserve"> </w:t>
      </w:r>
      <w:r w:rsidR="00DB2DD1" w:rsidRPr="00DB2DD1">
        <w:rPr>
          <w:b/>
        </w:rPr>
        <w:t>Rx branches</w:t>
      </w:r>
      <w:r w:rsidRPr="0013428E">
        <w:rPr>
          <w:b/>
        </w:rPr>
        <w:t>.</w:t>
      </w:r>
    </w:p>
    <w:p w14:paraId="40265D28" w14:textId="1EAFD00D" w:rsidR="001A368F" w:rsidRPr="0030057B" w:rsidRDefault="001A368F" w:rsidP="00211D76">
      <w:pPr>
        <w:pStyle w:val="maintext"/>
        <w:ind w:firstLineChars="0" w:firstLine="0"/>
      </w:pPr>
    </w:p>
    <w:p w14:paraId="7EB3DBDE" w14:textId="097C86C9" w:rsidR="00631FF7" w:rsidRDefault="00D34B9F" w:rsidP="00D34B9F">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MS Mincho"/>
          <w:kern w:val="2"/>
          <w:sz w:val="28"/>
          <w:szCs w:val="32"/>
          <w:lang w:eastAsia="zh-CN"/>
        </w:rPr>
        <w:lastRenderedPageBreak/>
        <w:t xml:space="preserve">2.2   </w:t>
      </w:r>
      <w:r w:rsidR="00694AAB" w:rsidRPr="00211D76">
        <w:rPr>
          <w:rFonts w:eastAsia="MS Mincho"/>
          <w:kern w:val="2"/>
          <w:sz w:val="28"/>
          <w:szCs w:val="32"/>
          <w:lang w:eastAsia="zh-CN"/>
        </w:rPr>
        <w:t>P</w:t>
      </w:r>
      <w:r w:rsidR="00F132FB" w:rsidRPr="00211D76">
        <w:rPr>
          <w:rFonts w:eastAsia="MS Mincho"/>
          <w:kern w:val="2"/>
          <w:sz w:val="28"/>
          <w:szCs w:val="32"/>
          <w:lang w:eastAsia="zh-CN"/>
        </w:rPr>
        <w:t xml:space="preserve">ositioning support for </w:t>
      </w:r>
      <w:proofErr w:type="spellStart"/>
      <w:r w:rsidR="00F132FB" w:rsidRPr="00211D76">
        <w:rPr>
          <w:rFonts w:eastAsia="MS Mincho"/>
          <w:kern w:val="2"/>
          <w:sz w:val="28"/>
          <w:szCs w:val="32"/>
          <w:lang w:eastAsia="zh-CN"/>
        </w:rPr>
        <w:t>RedCap</w:t>
      </w:r>
      <w:proofErr w:type="spellEnd"/>
      <w:r w:rsidR="00F132FB" w:rsidRPr="00211D76">
        <w:rPr>
          <w:rFonts w:eastAsia="MS Mincho"/>
          <w:kern w:val="2"/>
          <w:sz w:val="28"/>
          <w:szCs w:val="32"/>
          <w:lang w:eastAsia="zh-CN"/>
        </w:rPr>
        <w:t xml:space="preserve"> UE</w:t>
      </w:r>
      <w:r w:rsidR="00694AAB" w:rsidRPr="00211D76">
        <w:rPr>
          <w:rFonts w:eastAsia="MS Mincho"/>
          <w:kern w:val="2"/>
          <w:sz w:val="28"/>
          <w:szCs w:val="32"/>
          <w:lang w:eastAsia="zh-CN"/>
        </w:rPr>
        <w:t>s</w:t>
      </w:r>
    </w:p>
    <w:p w14:paraId="494F6A18" w14:textId="6510B52F" w:rsidR="00F37727" w:rsidRPr="00033B6B" w:rsidRDefault="00C4382D" w:rsidP="00E854F4">
      <w:pPr>
        <w:pStyle w:val="maintext"/>
        <w:ind w:firstLineChars="0" w:firstLine="0"/>
        <w:rPr>
          <w:rFonts w:eastAsia="宋体"/>
          <w:kern w:val="2"/>
          <w:lang w:eastAsia="zh-CN"/>
        </w:rPr>
      </w:pPr>
      <w:r w:rsidRPr="00B87468">
        <w:rPr>
          <w:rFonts w:eastAsia="宋体" w:hint="eastAsia"/>
          <w:kern w:val="2"/>
          <w:lang w:eastAsia="zh-CN"/>
        </w:rPr>
        <w:t xml:space="preserve">In </w:t>
      </w:r>
      <w:r w:rsidR="00A66100">
        <w:rPr>
          <w:rFonts w:eastAsia="宋体"/>
          <w:kern w:val="2"/>
          <w:lang w:eastAsia="zh-CN"/>
        </w:rPr>
        <w:t xml:space="preserve">previous </w:t>
      </w:r>
      <w:r w:rsidR="00DB2DD1">
        <w:rPr>
          <w:rFonts w:eastAsia="宋体"/>
          <w:kern w:val="2"/>
          <w:lang w:eastAsia="zh-CN"/>
        </w:rPr>
        <w:t xml:space="preserve">RAN </w:t>
      </w:r>
      <w:r w:rsidR="0013428E">
        <w:rPr>
          <w:rFonts w:eastAsia="宋体"/>
          <w:kern w:val="2"/>
          <w:lang w:eastAsia="zh-CN"/>
        </w:rPr>
        <w:t>discussion</w:t>
      </w:r>
      <w:r w:rsidR="00273DEC">
        <w:rPr>
          <w:rFonts w:eastAsia="宋体" w:hint="eastAsia"/>
          <w:kern w:val="2"/>
          <w:lang w:eastAsia="zh-CN"/>
        </w:rPr>
        <w:t>s</w:t>
      </w:r>
      <w:r>
        <w:rPr>
          <w:rFonts w:eastAsia="宋体"/>
          <w:kern w:val="2"/>
          <w:lang w:eastAsia="zh-CN"/>
        </w:rPr>
        <w:t>,</w:t>
      </w:r>
      <w:r w:rsidRPr="00273DEC">
        <w:rPr>
          <w:rFonts w:eastAsia="宋体"/>
          <w:kern w:val="2"/>
          <w:lang w:eastAsia="zh-CN"/>
        </w:rPr>
        <w:t xml:space="preserve"> s</w:t>
      </w:r>
      <w:r>
        <w:rPr>
          <w:rFonts w:eastAsiaTheme="minorEastAsia"/>
          <w:lang w:eastAsia="zh-CN"/>
        </w:rPr>
        <w:t>ome compan</w:t>
      </w:r>
      <w:r w:rsidR="00DB2DD1">
        <w:rPr>
          <w:rFonts w:eastAsiaTheme="minorEastAsia"/>
          <w:lang w:eastAsia="zh-CN"/>
        </w:rPr>
        <w:t>ies</w:t>
      </w:r>
      <w:r>
        <w:rPr>
          <w:rFonts w:eastAsiaTheme="minorEastAsia"/>
          <w:lang w:eastAsia="zh-CN"/>
        </w:rPr>
        <w:t xml:space="preserve"> mentioned </w:t>
      </w:r>
      <w:r w:rsidR="00A66100">
        <w:rPr>
          <w:rFonts w:eastAsiaTheme="minorEastAsia"/>
          <w:lang w:eastAsia="zh-CN"/>
        </w:rPr>
        <w:t>to</w:t>
      </w:r>
      <w:r w:rsidR="00D22032">
        <w:rPr>
          <w:rFonts w:eastAsiaTheme="minorEastAsia"/>
          <w:lang w:eastAsia="zh-CN"/>
        </w:rPr>
        <w:t xml:space="preserve"> use </w:t>
      </w:r>
      <w:r>
        <w:rPr>
          <w:rFonts w:eastAsiaTheme="minorEastAsia"/>
          <w:lang w:eastAsia="zh-CN"/>
        </w:rPr>
        <w:t>frequency hopping to</w:t>
      </w:r>
      <w:r w:rsidR="00F37727" w:rsidRPr="00F37727">
        <w:t xml:space="preserve"> </w:t>
      </w:r>
      <w:r w:rsidR="00F37727">
        <w:t>benefit from frequency diversity and</w:t>
      </w:r>
      <w:r w:rsidR="00D22032">
        <w:rPr>
          <w:rFonts w:eastAsiaTheme="minorEastAsia"/>
          <w:lang w:eastAsia="zh-CN"/>
        </w:rPr>
        <w:t xml:space="preserve"> </w:t>
      </w:r>
      <w:r w:rsidR="00D22032">
        <w:t xml:space="preserve">increase the effective </w:t>
      </w:r>
      <w:r w:rsidR="00DB2DD1">
        <w:t>bandwidth</w:t>
      </w:r>
      <w:r w:rsidR="00D22032">
        <w:t xml:space="preserve"> of PRS,</w:t>
      </w:r>
      <w:r w:rsidR="00D22032" w:rsidRPr="00DB2DD1">
        <w:rPr>
          <w:rFonts w:eastAsia="宋体"/>
          <w:kern w:val="2"/>
          <w:lang w:eastAsia="zh-CN"/>
        </w:rPr>
        <w:t xml:space="preserve"> </w:t>
      </w:r>
      <w:r w:rsidR="00A66100" w:rsidRPr="00DB2DD1">
        <w:rPr>
          <w:rFonts w:eastAsia="宋体"/>
          <w:kern w:val="2"/>
          <w:lang w:eastAsia="zh-CN"/>
        </w:rPr>
        <w:t xml:space="preserve">and </w:t>
      </w:r>
      <w:r w:rsidR="00CC26A3">
        <w:rPr>
          <w:rFonts w:eastAsia="宋体"/>
          <w:kern w:val="2"/>
          <w:lang w:eastAsia="zh-CN"/>
        </w:rPr>
        <w:t>LTE has introduced</w:t>
      </w:r>
      <w:r w:rsidR="00D22032" w:rsidRPr="00DB2DD1">
        <w:rPr>
          <w:rFonts w:eastAsia="宋体"/>
          <w:kern w:val="2"/>
          <w:lang w:eastAsia="zh-CN"/>
        </w:rPr>
        <w:t xml:space="preserve"> PRS</w:t>
      </w:r>
      <w:r w:rsidR="00E02F9E" w:rsidRPr="00E02F9E">
        <w:rPr>
          <w:rFonts w:eastAsiaTheme="minorEastAsia"/>
          <w:lang w:eastAsia="zh-CN"/>
        </w:rPr>
        <w:t xml:space="preserve"> </w:t>
      </w:r>
      <w:r w:rsidR="00D22032" w:rsidRPr="00DB2DD1">
        <w:rPr>
          <w:rFonts w:eastAsia="宋体"/>
          <w:kern w:val="2"/>
          <w:lang w:eastAsia="zh-CN"/>
        </w:rPr>
        <w:t xml:space="preserve">hopping in </w:t>
      </w:r>
      <w:proofErr w:type="spellStart"/>
      <w:r w:rsidR="00A66100" w:rsidRPr="00DB2DD1">
        <w:rPr>
          <w:rFonts w:eastAsia="宋体"/>
          <w:kern w:val="2"/>
          <w:lang w:eastAsia="zh-CN"/>
        </w:rPr>
        <w:t>F</w:t>
      </w:r>
      <w:r w:rsidR="00D22032" w:rsidRPr="00DB2DD1">
        <w:rPr>
          <w:rFonts w:eastAsia="宋体"/>
          <w:kern w:val="2"/>
          <w:lang w:eastAsia="zh-CN"/>
        </w:rPr>
        <w:t>eMTC</w:t>
      </w:r>
      <w:proofErr w:type="spellEnd"/>
      <w:r w:rsidR="00A66100" w:rsidRPr="00DB2DD1">
        <w:rPr>
          <w:rFonts w:eastAsia="宋体"/>
          <w:kern w:val="2"/>
          <w:lang w:eastAsia="zh-CN"/>
        </w:rPr>
        <w:t>.</w:t>
      </w:r>
      <w:r w:rsidR="00D22032">
        <w:t xml:space="preserve"> </w:t>
      </w:r>
      <w:r w:rsidR="00A66100" w:rsidRPr="00A66100">
        <w:t xml:space="preserve">In </w:t>
      </w:r>
      <w:proofErr w:type="spellStart"/>
      <w:r w:rsidR="00A66100" w:rsidRPr="00A66100">
        <w:t>FeMTC</w:t>
      </w:r>
      <w:proofErr w:type="spellEnd"/>
      <w:r w:rsidR="00A66100">
        <w:t>,</w:t>
      </w:r>
      <w:r w:rsidR="00A66100" w:rsidRPr="00E02F9E">
        <w:rPr>
          <w:rFonts w:eastAsia="MS Mincho"/>
          <w:iCs/>
          <w:lang w:val="en-US"/>
        </w:rPr>
        <w:t xml:space="preserve"> </w:t>
      </w:r>
      <w:r w:rsidR="00E02F9E" w:rsidRPr="00E02F9E">
        <w:rPr>
          <w:rFonts w:eastAsia="MS Mincho"/>
          <w:iCs/>
          <w:lang w:val="en-US"/>
        </w:rPr>
        <w:t>the</w:t>
      </w:r>
      <w:r w:rsidR="00E02F9E">
        <w:rPr>
          <w:rFonts w:eastAsia="MS Mincho"/>
          <w:iCs/>
          <w:lang w:val="en-US"/>
        </w:rPr>
        <w:t xml:space="preserve"> </w:t>
      </w:r>
      <w:r w:rsidR="00E02F9E" w:rsidRPr="00E02F9E">
        <w:rPr>
          <w:rFonts w:eastAsia="MS Mincho" w:hint="eastAsia"/>
          <w:iCs/>
          <w:lang w:val="en-US"/>
        </w:rPr>
        <w:t>s</w:t>
      </w:r>
      <w:r w:rsidR="00E02F9E" w:rsidRPr="00661E47">
        <w:rPr>
          <w:rFonts w:eastAsia="MS Mincho"/>
          <w:iCs/>
          <w:lang w:val="en-US"/>
        </w:rPr>
        <w:t>upported PRS bandwidth for frequency hopping</w:t>
      </w:r>
      <w:r w:rsidR="00A66100">
        <w:rPr>
          <w:rFonts w:eastAsiaTheme="minorEastAsia"/>
          <w:lang w:eastAsia="zh-CN"/>
        </w:rPr>
        <w:t xml:space="preserve"> </w:t>
      </w:r>
      <w:r w:rsidR="00E02F9E">
        <w:rPr>
          <w:rFonts w:eastAsiaTheme="minorEastAsia"/>
          <w:lang w:eastAsia="zh-CN"/>
        </w:rPr>
        <w:t xml:space="preserve">is </w:t>
      </w:r>
      <w:r w:rsidR="00A66100">
        <w:rPr>
          <w:rFonts w:eastAsiaTheme="minorEastAsia"/>
          <w:lang w:eastAsia="zh-CN"/>
        </w:rPr>
        <w:t>6</w:t>
      </w:r>
      <w:r w:rsidR="002B2EE3">
        <w:rPr>
          <w:rFonts w:eastAsiaTheme="minorEastAsia"/>
          <w:lang w:eastAsia="zh-CN"/>
        </w:rPr>
        <w:t xml:space="preserve"> </w:t>
      </w:r>
      <w:r w:rsidR="00A66100">
        <w:rPr>
          <w:rFonts w:eastAsiaTheme="minorEastAsia"/>
          <w:lang w:eastAsia="zh-CN"/>
        </w:rPr>
        <w:t>PRB</w:t>
      </w:r>
      <w:r w:rsidR="00A66100">
        <w:t xml:space="preserve">, </w:t>
      </w:r>
      <w:r w:rsidR="00D22032">
        <w:t xml:space="preserve">and </w:t>
      </w:r>
      <w:r w:rsidR="00E02F9E">
        <w:t>frequency hopping interval is one PRS occasion.</w:t>
      </w:r>
      <w:r w:rsidR="005F36D2">
        <w:t xml:space="preserve"> </w:t>
      </w:r>
      <w:r w:rsidR="00CC26A3">
        <w:t xml:space="preserve">The </w:t>
      </w:r>
      <w:r w:rsidR="00D22032">
        <w:t xml:space="preserve">hopping </w:t>
      </w:r>
      <w:r w:rsidR="0063729D" w:rsidRPr="00F829B6">
        <w:t xml:space="preserve">configuration </w:t>
      </w:r>
      <w:r w:rsidR="00CC26A3">
        <w:t xml:space="preserve">is transmitted </w:t>
      </w:r>
      <w:r w:rsidR="00D22032">
        <w:t xml:space="preserve">to UE </w:t>
      </w:r>
      <w:r w:rsidR="0022572D">
        <w:t>including</w:t>
      </w:r>
      <w:r w:rsidR="00D22032">
        <w:t xml:space="preserve"> </w:t>
      </w:r>
      <w:r w:rsidR="0022572D">
        <w:t xml:space="preserve">the </w:t>
      </w:r>
      <w:r w:rsidR="0063729D">
        <w:t>n</w:t>
      </w:r>
      <w:r w:rsidR="0063729D" w:rsidRPr="00F829B6">
        <w:t>umber of PRS frequency hopping bands</w:t>
      </w:r>
      <w:r w:rsidR="0063729D">
        <w:t>, and the first sub-</w:t>
      </w:r>
      <w:r w:rsidR="0063729D" w:rsidRPr="00033B6B">
        <w:rPr>
          <w:rFonts w:eastAsia="宋体"/>
          <w:kern w:val="2"/>
          <w:lang w:eastAsia="zh-CN"/>
        </w:rPr>
        <w:t>band is located at the</w:t>
      </w:r>
      <w:r w:rsidR="001E5691" w:rsidRPr="00033B6B">
        <w:rPr>
          <w:rFonts w:eastAsia="宋体"/>
          <w:kern w:val="2"/>
          <w:lang w:eastAsia="zh-CN"/>
        </w:rPr>
        <w:t xml:space="preserve"> centre of the system bandwidth</w:t>
      </w:r>
      <w:r w:rsidR="00D22032" w:rsidRPr="00033B6B">
        <w:rPr>
          <w:rFonts w:eastAsia="宋体"/>
          <w:kern w:val="2"/>
          <w:lang w:eastAsia="zh-CN"/>
        </w:rPr>
        <w:t xml:space="preserve">. </w:t>
      </w:r>
    </w:p>
    <w:p w14:paraId="4896EE07" w14:textId="64E2C2A0" w:rsidR="00F37727" w:rsidRPr="00033B6B" w:rsidRDefault="00D22032" w:rsidP="00E854F4">
      <w:pPr>
        <w:spacing w:before="60" w:after="60" w:line="288" w:lineRule="auto"/>
        <w:rPr>
          <w:rFonts w:eastAsia="宋体" w:cs="Batang"/>
          <w:kern w:val="2"/>
          <w:szCs w:val="20"/>
          <w:lang w:val="en-GB" w:eastAsia="zh-CN"/>
        </w:rPr>
      </w:pPr>
      <w:r w:rsidRPr="00033B6B">
        <w:rPr>
          <w:rFonts w:eastAsia="宋体" w:cs="Batang"/>
          <w:kern w:val="2"/>
          <w:szCs w:val="20"/>
          <w:lang w:val="en-GB" w:eastAsia="zh-CN"/>
        </w:rPr>
        <w:t xml:space="preserve">For NR REDCAP UEs, </w:t>
      </w:r>
      <w:r w:rsidR="002B2EE3" w:rsidRPr="00033B6B">
        <w:rPr>
          <w:rFonts w:eastAsia="宋体" w:cs="Batang"/>
          <w:kern w:val="2"/>
          <w:szCs w:val="20"/>
          <w:lang w:val="en-GB" w:eastAsia="zh-CN"/>
        </w:rPr>
        <w:t xml:space="preserve">the PRS hopping pattern </w:t>
      </w:r>
      <w:r w:rsidR="00B95EF9" w:rsidRPr="00033B6B">
        <w:rPr>
          <w:rFonts w:eastAsia="宋体" w:cs="Batang"/>
          <w:kern w:val="2"/>
          <w:szCs w:val="20"/>
          <w:lang w:val="en-GB" w:eastAsia="zh-CN"/>
        </w:rPr>
        <w:t xml:space="preserve">in LTE </w:t>
      </w:r>
      <w:r w:rsidR="002B2EE3" w:rsidRPr="00033B6B">
        <w:rPr>
          <w:rFonts w:eastAsia="宋体" w:cs="Batang"/>
          <w:kern w:val="2"/>
          <w:szCs w:val="20"/>
          <w:lang w:val="en-GB" w:eastAsia="zh-CN"/>
        </w:rPr>
        <w:t xml:space="preserve">can be a start point, </w:t>
      </w:r>
      <w:r w:rsidR="00033B6B" w:rsidRPr="00033B6B">
        <w:rPr>
          <w:rFonts w:eastAsia="宋体" w:cs="Batang"/>
          <w:kern w:val="2"/>
          <w:szCs w:val="20"/>
          <w:lang w:val="en-GB" w:eastAsia="zh-CN"/>
        </w:rPr>
        <w:t xml:space="preserve">and </w:t>
      </w:r>
      <w:r w:rsidRPr="00033B6B">
        <w:rPr>
          <w:rFonts w:eastAsia="宋体" w:cs="Batang"/>
          <w:kern w:val="2"/>
          <w:szCs w:val="20"/>
          <w:lang w:val="en-GB" w:eastAsia="zh-CN"/>
        </w:rPr>
        <w:t xml:space="preserve">we support </w:t>
      </w:r>
      <w:r w:rsidR="00B95EF9" w:rsidRPr="00033B6B">
        <w:rPr>
          <w:rFonts w:eastAsia="宋体" w:cs="Batang"/>
          <w:kern w:val="2"/>
          <w:szCs w:val="20"/>
          <w:lang w:val="en-GB" w:eastAsia="zh-CN"/>
        </w:rPr>
        <w:t>to study</w:t>
      </w:r>
      <w:r w:rsidRPr="00033B6B">
        <w:rPr>
          <w:rFonts w:eastAsia="宋体" w:cs="Batang"/>
          <w:kern w:val="2"/>
          <w:szCs w:val="20"/>
          <w:lang w:val="en-GB" w:eastAsia="zh-CN"/>
        </w:rPr>
        <w:t xml:space="preserve"> </w:t>
      </w:r>
      <w:r w:rsidR="0063729D" w:rsidRPr="00033B6B">
        <w:rPr>
          <w:rFonts w:eastAsia="宋体" w:cs="Batang"/>
          <w:kern w:val="2"/>
          <w:szCs w:val="20"/>
          <w:lang w:val="en-GB" w:eastAsia="zh-CN"/>
        </w:rPr>
        <w:t xml:space="preserve">PRS </w:t>
      </w:r>
      <w:r w:rsidR="002B2EE3" w:rsidRPr="00033B6B">
        <w:rPr>
          <w:rFonts w:eastAsia="宋体" w:cs="Batang"/>
          <w:kern w:val="2"/>
          <w:szCs w:val="20"/>
          <w:lang w:val="en-GB" w:eastAsia="zh-CN"/>
        </w:rPr>
        <w:t xml:space="preserve">frequency hopping </w:t>
      </w:r>
      <w:r w:rsidRPr="00033B6B">
        <w:rPr>
          <w:rFonts w:eastAsia="宋体" w:cs="Batang"/>
          <w:kern w:val="2"/>
          <w:szCs w:val="20"/>
          <w:lang w:val="en-GB" w:eastAsia="zh-CN"/>
        </w:rPr>
        <w:t xml:space="preserve">and </w:t>
      </w:r>
      <w:r w:rsidR="002B2EE3" w:rsidRPr="00033B6B">
        <w:rPr>
          <w:rFonts w:eastAsia="宋体" w:cs="Batang"/>
          <w:kern w:val="2"/>
          <w:szCs w:val="20"/>
          <w:lang w:val="en-GB" w:eastAsia="zh-CN"/>
        </w:rPr>
        <w:t xml:space="preserve">suggest to </w:t>
      </w:r>
      <w:r w:rsidRPr="00033B6B">
        <w:rPr>
          <w:rFonts w:eastAsia="宋体" w:cs="Batang"/>
          <w:kern w:val="2"/>
          <w:szCs w:val="20"/>
          <w:lang w:val="en-GB" w:eastAsia="zh-CN"/>
        </w:rPr>
        <w:t xml:space="preserve">estimate the accuracy </w:t>
      </w:r>
      <w:r w:rsidR="002B2EE3" w:rsidRPr="00033B6B">
        <w:rPr>
          <w:rFonts w:eastAsia="宋体" w:cs="Batang"/>
          <w:kern w:val="2"/>
          <w:szCs w:val="20"/>
          <w:lang w:val="en-GB" w:eastAsia="zh-CN"/>
        </w:rPr>
        <w:t>enhancement</w:t>
      </w:r>
      <w:r w:rsidRPr="00033B6B">
        <w:rPr>
          <w:rFonts w:eastAsia="宋体" w:cs="Batang"/>
          <w:kern w:val="2"/>
          <w:szCs w:val="20"/>
          <w:lang w:val="en-GB" w:eastAsia="zh-CN"/>
        </w:rPr>
        <w:t xml:space="preserve"> </w:t>
      </w:r>
      <w:r w:rsidR="0022572D">
        <w:rPr>
          <w:rFonts w:eastAsia="宋体" w:cs="Batang"/>
          <w:kern w:val="2"/>
          <w:szCs w:val="20"/>
          <w:lang w:val="en-GB" w:eastAsia="zh-CN"/>
        </w:rPr>
        <w:t xml:space="preserve">gain </w:t>
      </w:r>
      <w:r w:rsidR="00CF4469">
        <w:rPr>
          <w:rFonts w:eastAsia="宋体" w:cs="Batang"/>
          <w:kern w:val="2"/>
          <w:szCs w:val="20"/>
          <w:lang w:val="en-GB" w:eastAsia="zh-CN"/>
        </w:rPr>
        <w:t>from</w:t>
      </w:r>
      <w:r w:rsidRPr="00033B6B">
        <w:rPr>
          <w:rFonts w:eastAsia="宋体" w:cs="Batang"/>
          <w:kern w:val="2"/>
          <w:szCs w:val="20"/>
          <w:lang w:val="en-GB" w:eastAsia="zh-CN"/>
        </w:rPr>
        <w:t xml:space="preserve"> the PRS </w:t>
      </w:r>
      <w:r w:rsidR="001E5691" w:rsidRPr="00033B6B">
        <w:rPr>
          <w:rFonts w:eastAsia="宋体" w:cs="Batang"/>
          <w:kern w:val="2"/>
          <w:szCs w:val="20"/>
          <w:lang w:val="en-GB" w:eastAsia="zh-CN"/>
        </w:rPr>
        <w:t xml:space="preserve">frequency </w:t>
      </w:r>
      <w:r w:rsidRPr="00033B6B">
        <w:rPr>
          <w:rFonts w:eastAsia="宋体" w:cs="Batang"/>
          <w:kern w:val="2"/>
          <w:szCs w:val="20"/>
          <w:lang w:val="en-GB" w:eastAsia="zh-CN"/>
        </w:rPr>
        <w:t>hopping.</w:t>
      </w:r>
      <w:r w:rsidR="00033B6B" w:rsidRPr="00033B6B">
        <w:rPr>
          <w:rFonts w:eastAsia="宋体" w:cs="Batang"/>
          <w:kern w:val="2"/>
          <w:szCs w:val="20"/>
          <w:lang w:val="en-GB" w:eastAsia="zh-CN"/>
        </w:rPr>
        <w:t xml:space="preserve"> If frequency hopping is </w:t>
      </w:r>
      <w:r w:rsidR="005E68BC">
        <w:rPr>
          <w:rFonts w:eastAsia="宋体" w:cs="Batang"/>
          <w:kern w:val="2"/>
          <w:szCs w:val="20"/>
          <w:lang w:val="en-GB" w:eastAsia="zh-CN"/>
        </w:rPr>
        <w:t>enable</w:t>
      </w:r>
      <w:r w:rsidR="00033B6B" w:rsidRPr="00033B6B">
        <w:rPr>
          <w:rFonts w:eastAsia="宋体" w:cs="Batang"/>
          <w:kern w:val="2"/>
          <w:szCs w:val="20"/>
          <w:lang w:val="en-GB" w:eastAsia="zh-CN"/>
        </w:rPr>
        <w:t>,</w:t>
      </w:r>
      <w:r w:rsidR="00F37727" w:rsidRPr="00033B6B">
        <w:rPr>
          <w:rFonts w:eastAsia="宋体" w:cs="Batang"/>
          <w:kern w:val="2"/>
          <w:szCs w:val="20"/>
          <w:lang w:val="en-GB" w:eastAsia="zh-CN"/>
        </w:rPr>
        <w:t xml:space="preserve"> </w:t>
      </w:r>
      <w:r w:rsidR="00033B6B">
        <w:rPr>
          <w:rFonts w:eastAsia="宋体" w:cs="Batang" w:hint="eastAsia"/>
          <w:kern w:val="2"/>
          <w:szCs w:val="20"/>
          <w:lang w:val="en-GB" w:eastAsia="zh-CN"/>
        </w:rPr>
        <w:t>t</w:t>
      </w:r>
      <w:r w:rsidR="00033B6B" w:rsidRPr="00033B6B">
        <w:rPr>
          <w:rFonts w:eastAsia="宋体" w:cs="Batang"/>
          <w:kern w:val="2"/>
          <w:szCs w:val="20"/>
          <w:lang w:val="en-GB" w:eastAsia="zh-CN"/>
        </w:rPr>
        <w:t xml:space="preserve">he hopping configuration from higher layer should contain </w:t>
      </w:r>
      <w:r w:rsidR="00D316F6">
        <w:rPr>
          <w:rFonts w:eastAsia="宋体" w:cs="Batang"/>
          <w:kern w:val="2"/>
          <w:szCs w:val="20"/>
          <w:lang w:val="en-GB" w:eastAsia="zh-CN"/>
        </w:rPr>
        <w:t xml:space="preserve">at least </w:t>
      </w:r>
      <w:r w:rsidR="00033B6B" w:rsidRPr="00033B6B">
        <w:rPr>
          <w:rFonts w:eastAsia="宋体" w:cs="Batang"/>
          <w:kern w:val="2"/>
          <w:szCs w:val="20"/>
          <w:lang w:val="en-GB" w:eastAsia="zh-CN"/>
        </w:rPr>
        <w:t xml:space="preserve">the number of </w:t>
      </w:r>
      <w:proofErr w:type="spellStart"/>
      <w:r w:rsidR="00033B6B" w:rsidRPr="00033B6B">
        <w:rPr>
          <w:rFonts w:eastAsia="宋体" w:cs="Batang"/>
          <w:kern w:val="2"/>
          <w:szCs w:val="20"/>
          <w:lang w:val="en-GB" w:eastAsia="zh-CN"/>
        </w:rPr>
        <w:t>subband</w:t>
      </w:r>
      <w:r w:rsidR="00033B6B">
        <w:rPr>
          <w:rFonts w:eastAsia="宋体" w:cs="Batang"/>
          <w:kern w:val="2"/>
          <w:szCs w:val="20"/>
          <w:lang w:val="en-GB" w:eastAsia="zh-CN"/>
        </w:rPr>
        <w:t>s</w:t>
      </w:r>
      <w:proofErr w:type="spellEnd"/>
      <w:r w:rsidR="00033B6B" w:rsidRPr="00033B6B">
        <w:rPr>
          <w:rFonts w:eastAsia="宋体" w:cs="Batang"/>
          <w:kern w:val="2"/>
          <w:szCs w:val="20"/>
          <w:lang w:val="en-GB" w:eastAsia="zh-CN"/>
        </w:rPr>
        <w:t xml:space="preserve"> and the frequency and time information of each </w:t>
      </w:r>
      <w:proofErr w:type="spellStart"/>
      <w:r w:rsidR="00033B6B" w:rsidRPr="00033B6B">
        <w:rPr>
          <w:rFonts w:eastAsia="宋体" w:cs="Batang"/>
          <w:kern w:val="2"/>
          <w:szCs w:val="20"/>
          <w:lang w:val="en-GB" w:eastAsia="zh-CN"/>
        </w:rPr>
        <w:t>subband</w:t>
      </w:r>
      <w:proofErr w:type="spellEnd"/>
      <w:r w:rsidR="00033B6B" w:rsidRPr="00033B6B">
        <w:rPr>
          <w:rFonts w:eastAsia="宋体" w:cs="Batang"/>
          <w:kern w:val="2"/>
          <w:szCs w:val="20"/>
          <w:lang w:val="en-GB" w:eastAsia="zh-CN"/>
        </w:rPr>
        <w:t xml:space="preserve">. </w:t>
      </w:r>
      <w:r w:rsidR="00033B6B">
        <w:rPr>
          <w:rFonts w:eastAsia="宋体" w:cs="Batang" w:hint="eastAsia"/>
          <w:kern w:val="2"/>
          <w:szCs w:val="20"/>
          <w:lang w:val="en-GB" w:eastAsia="zh-CN"/>
        </w:rPr>
        <w:t>I</w:t>
      </w:r>
      <w:r w:rsidR="00B95EF9" w:rsidRPr="00033B6B">
        <w:rPr>
          <w:rFonts w:eastAsia="宋体" w:cs="Batang" w:hint="eastAsia"/>
          <w:kern w:val="2"/>
          <w:szCs w:val="20"/>
          <w:lang w:val="en-GB" w:eastAsia="zh-CN"/>
        </w:rPr>
        <w:t xml:space="preserve">n order to meet the </w:t>
      </w:r>
      <w:r w:rsidR="00033B6B" w:rsidRPr="00033B6B">
        <w:rPr>
          <w:rFonts w:eastAsia="宋体" w:cs="Batang"/>
          <w:kern w:val="2"/>
          <w:szCs w:val="20"/>
          <w:lang w:val="en-GB" w:eastAsia="zh-CN"/>
        </w:rPr>
        <w:t xml:space="preserve">similar </w:t>
      </w:r>
      <w:r w:rsidR="00B95EF9" w:rsidRPr="00033B6B">
        <w:rPr>
          <w:rFonts w:eastAsia="宋体" w:cs="Batang" w:hint="eastAsia"/>
          <w:kern w:val="2"/>
          <w:szCs w:val="20"/>
          <w:lang w:val="en-GB" w:eastAsia="zh-CN"/>
        </w:rPr>
        <w:t xml:space="preserve">accuracy </w:t>
      </w:r>
      <w:r w:rsidR="00B95EF9" w:rsidRPr="00033B6B">
        <w:rPr>
          <w:rFonts w:eastAsia="宋体" w:cs="Batang"/>
          <w:kern w:val="2"/>
          <w:szCs w:val="20"/>
          <w:lang w:val="en-GB" w:eastAsia="zh-CN"/>
        </w:rPr>
        <w:t>requirement</w:t>
      </w:r>
      <w:r w:rsidR="00B95EF9" w:rsidRPr="00033B6B">
        <w:rPr>
          <w:rFonts w:eastAsia="宋体" w:cs="Batang" w:hint="eastAsia"/>
          <w:kern w:val="2"/>
          <w:szCs w:val="20"/>
          <w:lang w:val="en-GB" w:eastAsia="zh-CN"/>
        </w:rPr>
        <w:t xml:space="preserve"> </w:t>
      </w:r>
      <w:r w:rsidR="00033B6B" w:rsidRPr="00033B6B">
        <w:rPr>
          <w:rFonts w:eastAsia="宋体" w:cs="Batang"/>
          <w:kern w:val="2"/>
          <w:szCs w:val="20"/>
          <w:lang w:val="en-GB" w:eastAsia="zh-CN"/>
        </w:rPr>
        <w:t xml:space="preserve">as </w:t>
      </w:r>
      <w:r w:rsidR="00B95EF9" w:rsidRPr="00033B6B">
        <w:rPr>
          <w:rFonts w:eastAsia="宋体" w:cs="Batang" w:hint="eastAsia"/>
          <w:kern w:val="2"/>
          <w:szCs w:val="20"/>
          <w:lang w:val="en-GB" w:eastAsia="zh-CN"/>
        </w:rPr>
        <w:t>normal UE</w:t>
      </w:r>
      <w:r w:rsidR="0022572D">
        <w:rPr>
          <w:rFonts w:eastAsia="宋体" w:cs="Batang"/>
          <w:kern w:val="2"/>
          <w:szCs w:val="20"/>
          <w:lang w:val="en-GB" w:eastAsia="zh-CN"/>
        </w:rPr>
        <w:t>s</w:t>
      </w:r>
      <w:r w:rsidR="00B95EF9" w:rsidRPr="00033B6B">
        <w:rPr>
          <w:rFonts w:eastAsia="宋体" w:cs="Batang"/>
          <w:kern w:val="2"/>
          <w:szCs w:val="20"/>
          <w:lang w:val="en-GB" w:eastAsia="zh-CN"/>
        </w:rPr>
        <w:t xml:space="preserve">, several </w:t>
      </w:r>
      <w:r w:rsidR="00033B6B" w:rsidRPr="00033B6B">
        <w:rPr>
          <w:rFonts w:eastAsia="宋体" w:cs="Batang" w:hint="eastAsia"/>
          <w:kern w:val="2"/>
          <w:szCs w:val="20"/>
          <w:lang w:val="en-GB" w:eastAsia="zh-CN"/>
        </w:rPr>
        <w:t>measurement periods</w:t>
      </w:r>
      <w:r w:rsidR="00033B6B" w:rsidRPr="00033B6B">
        <w:rPr>
          <w:rFonts w:eastAsia="宋体" w:cs="Batang"/>
          <w:kern w:val="2"/>
          <w:szCs w:val="20"/>
          <w:lang w:val="en-GB" w:eastAsia="zh-CN"/>
        </w:rPr>
        <w:t xml:space="preserve"> </w:t>
      </w:r>
      <w:r w:rsidR="00B95EF9" w:rsidRPr="00033B6B">
        <w:rPr>
          <w:rFonts w:eastAsia="宋体" w:cs="Batang"/>
          <w:kern w:val="2"/>
          <w:szCs w:val="20"/>
          <w:lang w:val="en-GB" w:eastAsia="zh-CN"/>
        </w:rPr>
        <w:t>may be need</w:t>
      </w:r>
      <w:r w:rsidR="00033B6B" w:rsidRPr="00033B6B">
        <w:rPr>
          <w:rFonts w:eastAsia="宋体" w:cs="Batang"/>
          <w:kern w:val="2"/>
          <w:szCs w:val="20"/>
          <w:lang w:val="en-GB" w:eastAsia="zh-CN"/>
        </w:rPr>
        <w:t xml:space="preserve">ed, accordingly the measurement reporting delay is longer, so there </w:t>
      </w:r>
      <w:r w:rsidR="0022572D">
        <w:rPr>
          <w:rFonts w:eastAsia="宋体" w:cs="Batang"/>
          <w:kern w:val="2"/>
          <w:szCs w:val="20"/>
          <w:lang w:val="en-GB" w:eastAsia="zh-CN"/>
        </w:rPr>
        <w:t>is</w:t>
      </w:r>
      <w:r w:rsidR="00033B6B" w:rsidRPr="00033B6B">
        <w:rPr>
          <w:rFonts w:eastAsia="宋体" w:cs="Batang"/>
          <w:kern w:val="2"/>
          <w:szCs w:val="20"/>
          <w:lang w:val="en-GB" w:eastAsia="zh-CN"/>
        </w:rPr>
        <w:t xml:space="preserve"> a balance between the </w:t>
      </w:r>
      <w:r w:rsidR="00033B6B" w:rsidRPr="00033B6B">
        <w:rPr>
          <w:rFonts w:eastAsia="宋体" w:cs="Batang" w:hint="eastAsia"/>
          <w:kern w:val="2"/>
          <w:szCs w:val="20"/>
          <w:lang w:val="en-GB" w:eastAsia="zh-CN"/>
        </w:rPr>
        <w:t>accuracy</w:t>
      </w:r>
      <w:r w:rsidR="00033B6B" w:rsidRPr="00033B6B">
        <w:rPr>
          <w:rFonts w:eastAsia="宋体" w:cs="Batang"/>
          <w:kern w:val="2"/>
          <w:szCs w:val="20"/>
          <w:lang w:val="en-GB" w:eastAsia="zh-CN"/>
        </w:rPr>
        <w:t xml:space="preserve"> and delay.</w:t>
      </w:r>
    </w:p>
    <w:p w14:paraId="4B1C05C6" w14:textId="0355BBA6" w:rsidR="004F72A9" w:rsidRDefault="005E68BC" w:rsidP="00E854F4">
      <w:pPr>
        <w:pStyle w:val="maintext"/>
        <w:ind w:firstLineChars="0" w:firstLine="0"/>
        <w:rPr>
          <w:rFonts w:eastAsiaTheme="minorEastAsia"/>
          <w:lang w:eastAsia="zh-CN"/>
        </w:rPr>
      </w:pPr>
      <w:r>
        <w:t>In</w:t>
      </w:r>
      <w:r>
        <w:rPr>
          <w:rFonts w:ascii="Times" w:eastAsia="Batang" w:hAnsi="Times" w:hint="eastAsia"/>
          <w:iCs/>
        </w:rPr>
        <w:t xml:space="preserve"> current </w:t>
      </w:r>
      <w:r>
        <w:rPr>
          <w:color w:val="000000"/>
        </w:rPr>
        <w:t>PRS</w:t>
      </w:r>
      <w:r w:rsidRPr="0048482F">
        <w:rPr>
          <w:color w:val="000000"/>
        </w:rPr>
        <w:t xml:space="preserve"> </w:t>
      </w:r>
      <w:r>
        <w:rPr>
          <w:color w:val="000000"/>
        </w:rPr>
        <w:t>reception procedure</w:t>
      </w:r>
      <w:r w:rsidR="00EF3B3C">
        <w:rPr>
          <w:color w:val="000000"/>
        </w:rPr>
        <w:t xml:space="preserve"> </w:t>
      </w:r>
      <w:r w:rsidR="00747A07">
        <w:rPr>
          <w:color w:val="000000"/>
        </w:rPr>
        <w:t>[3]</w:t>
      </w:r>
      <w:r>
        <w:rPr>
          <w:color w:val="000000"/>
        </w:rPr>
        <w:t>,</w:t>
      </w:r>
      <w:r w:rsidR="00D316F6">
        <w:rPr>
          <w:rFonts w:eastAsiaTheme="minorEastAsia"/>
          <w:lang w:eastAsia="zh-CN"/>
        </w:rPr>
        <w:t xml:space="preserve"> </w:t>
      </w:r>
      <w:r w:rsidR="00D316F6">
        <w:t>t</w:t>
      </w:r>
      <w:r w:rsidR="00D316F6" w:rsidRPr="006A29C2">
        <w:t>he UE is expected to measure the DL PRS resource outside the active DL BWP or with a numerology different from the numerology of the active DL BWP if the measurement is made duri</w:t>
      </w:r>
      <w:r>
        <w:t xml:space="preserve">ng a configured measurement gap, and </w:t>
      </w:r>
      <w:r w:rsidRPr="005E68BC">
        <w:t>UE is not expected to process DL PRS without configuration of measurement gap.</w:t>
      </w:r>
      <w:r>
        <w:t xml:space="preserve"> </w:t>
      </w:r>
      <w:r w:rsidR="0022572D" w:rsidRPr="00033B6B">
        <w:rPr>
          <w:rFonts w:eastAsia="宋体"/>
          <w:kern w:val="2"/>
          <w:lang w:eastAsia="zh-CN"/>
        </w:rPr>
        <w:t xml:space="preserve">If frequency hopping is </w:t>
      </w:r>
      <w:r w:rsidR="0022572D">
        <w:rPr>
          <w:rFonts w:eastAsia="宋体"/>
          <w:kern w:val="2"/>
          <w:lang w:eastAsia="zh-CN"/>
        </w:rPr>
        <w:t>enable for</w:t>
      </w:r>
      <w:r w:rsidR="0022572D" w:rsidRPr="00033B6B">
        <w:rPr>
          <w:rFonts w:eastAsia="宋体"/>
          <w:kern w:val="2"/>
          <w:lang w:eastAsia="zh-CN"/>
        </w:rPr>
        <w:t xml:space="preserve"> NR REDCAP UEs</w:t>
      </w:r>
      <w:r w:rsidR="0022572D">
        <w:t>, there will be a RF tuning be</w:t>
      </w:r>
      <w:r w:rsidR="0022572D" w:rsidRPr="00E65E1E">
        <w:rPr>
          <w:rFonts w:eastAsia="宋体"/>
          <w:kern w:val="2"/>
          <w:lang w:eastAsia="zh-CN"/>
        </w:rPr>
        <w:t xml:space="preserve">tween </w:t>
      </w:r>
      <w:r w:rsidR="00E65E1E" w:rsidRPr="00E65E1E">
        <w:rPr>
          <w:rFonts w:eastAsia="宋体" w:hint="eastAsia"/>
          <w:kern w:val="2"/>
          <w:lang w:eastAsia="zh-CN"/>
        </w:rPr>
        <w:t>each</w:t>
      </w:r>
      <w:r w:rsidR="00E65E1E" w:rsidRPr="00E65E1E">
        <w:rPr>
          <w:rFonts w:eastAsia="宋体"/>
          <w:kern w:val="2"/>
          <w:lang w:eastAsia="zh-CN"/>
        </w:rPr>
        <w:t xml:space="preserve"> </w:t>
      </w:r>
      <w:proofErr w:type="spellStart"/>
      <w:r w:rsidR="0022572D" w:rsidRPr="00E65E1E">
        <w:rPr>
          <w:rFonts w:eastAsia="宋体"/>
          <w:kern w:val="2"/>
          <w:lang w:eastAsia="zh-CN"/>
        </w:rPr>
        <w:t>subband</w:t>
      </w:r>
      <w:proofErr w:type="spellEnd"/>
      <w:r w:rsidR="0022572D" w:rsidRPr="00E65E1E">
        <w:rPr>
          <w:rFonts w:eastAsia="宋体"/>
          <w:kern w:val="2"/>
          <w:lang w:eastAsia="zh-CN"/>
        </w:rPr>
        <w:t xml:space="preserve"> hopping,</w:t>
      </w:r>
      <w:r w:rsidR="0022572D">
        <w:t xml:space="preserve"> </w:t>
      </w:r>
      <w:r w:rsidR="0022572D">
        <w:rPr>
          <w:rFonts w:eastAsiaTheme="minorEastAsia"/>
          <w:lang w:eastAsia="zh-CN"/>
        </w:rPr>
        <w:t>s</w:t>
      </w:r>
      <w:r w:rsidR="00D22032">
        <w:rPr>
          <w:rFonts w:eastAsiaTheme="minorEastAsia"/>
          <w:lang w:eastAsia="zh-CN"/>
        </w:rPr>
        <w:t xml:space="preserve">o </w:t>
      </w:r>
      <w:r w:rsidR="00E65E1E">
        <w:rPr>
          <w:rFonts w:eastAsiaTheme="minorEastAsia"/>
          <w:lang w:eastAsia="zh-CN"/>
        </w:rPr>
        <w:t>need to co</w:t>
      </w:r>
      <w:r w:rsidR="00E65E1E">
        <w:rPr>
          <w:rFonts w:eastAsiaTheme="minorEastAsia" w:hint="eastAsia"/>
          <w:lang w:eastAsia="zh-CN"/>
        </w:rPr>
        <w:t>n</w:t>
      </w:r>
      <w:r w:rsidR="00E65E1E">
        <w:rPr>
          <w:rFonts w:eastAsiaTheme="minorEastAsia"/>
          <w:lang w:eastAsia="zh-CN"/>
        </w:rPr>
        <w:t xml:space="preserve">sider </w:t>
      </w:r>
      <w:r w:rsidR="00AF1FEF">
        <w:rPr>
          <w:rFonts w:eastAsiaTheme="minorEastAsia"/>
          <w:lang w:eastAsia="zh-CN"/>
        </w:rPr>
        <w:t xml:space="preserve">whether </w:t>
      </w:r>
      <w:r w:rsidR="00EF3B3C">
        <w:rPr>
          <w:rFonts w:eastAsiaTheme="minorEastAsia"/>
          <w:lang w:eastAsia="zh-CN"/>
        </w:rPr>
        <w:t xml:space="preserve">the location of hopping </w:t>
      </w:r>
      <w:proofErr w:type="spellStart"/>
      <w:r w:rsidR="00EF3B3C">
        <w:rPr>
          <w:rFonts w:eastAsiaTheme="minorEastAsia"/>
          <w:lang w:eastAsia="zh-CN"/>
        </w:rPr>
        <w:t>subband</w:t>
      </w:r>
      <w:proofErr w:type="spellEnd"/>
      <w:r w:rsidR="00EF3B3C">
        <w:rPr>
          <w:rFonts w:eastAsiaTheme="minorEastAsia"/>
          <w:lang w:eastAsia="zh-CN"/>
        </w:rPr>
        <w:t xml:space="preserve"> </w:t>
      </w:r>
      <w:r w:rsidR="000B29A9">
        <w:rPr>
          <w:rFonts w:eastAsiaTheme="minorEastAsia"/>
          <w:lang w:eastAsia="zh-CN"/>
        </w:rPr>
        <w:t xml:space="preserve">in time domain </w:t>
      </w:r>
      <w:r w:rsidR="00AF1FEF">
        <w:rPr>
          <w:rFonts w:eastAsiaTheme="minorEastAsia"/>
          <w:lang w:eastAsia="zh-CN"/>
        </w:rPr>
        <w:t xml:space="preserve">should </w:t>
      </w:r>
      <w:r w:rsidR="00E65E1E">
        <w:rPr>
          <w:rFonts w:eastAsiaTheme="minorEastAsia"/>
          <w:lang w:eastAsia="zh-CN"/>
        </w:rPr>
        <w:t xml:space="preserve">be </w:t>
      </w:r>
      <w:r>
        <w:rPr>
          <w:rFonts w:eastAsiaTheme="minorEastAsia"/>
          <w:lang w:eastAsia="zh-CN"/>
        </w:rPr>
        <w:t>align</w:t>
      </w:r>
      <w:r w:rsidR="00E65E1E">
        <w:rPr>
          <w:rFonts w:eastAsiaTheme="minorEastAsia"/>
          <w:lang w:eastAsia="zh-CN"/>
        </w:rPr>
        <w:t>ed</w:t>
      </w:r>
      <w:r>
        <w:rPr>
          <w:rFonts w:eastAsiaTheme="minorEastAsia"/>
          <w:lang w:eastAsia="zh-CN"/>
        </w:rPr>
        <w:t xml:space="preserve"> with a measurement gap</w:t>
      </w:r>
      <w:r w:rsidR="00D22032">
        <w:rPr>
          <w:rFonts w:eastAsiaTheme="minorEastAsia"/>
          <w:lang w:eastAsia="zh-CN"/>
        </w:rPr>
        <w:t>.</w:t>
      </w:r>
      <w:r>
        <w:rPr>
          <w:rFonts w:eastAsiaTheme="minorEastAsia"/>
          <w:lang w:eastAsia="zh-CN"/>
        </w:rPr>
        <w:t xml:space="preserve"> </w:t>
      </w:r>
      <w:bookmarkStart w:id="2" w:name="_GoBack"/>
      <w:bookmarkEnd w:id="2"/>
    </w:p>
    <w:p w14:paraId="3861A1B2" w14:textId="5931BBC8" w:rsidR="00F27EC2" w:rsidRPr="00F27EC2" w:rsidRDefault="00F27EC2" w:rsidP="00E854F4">
      <w:pPr>
        <w:snapToGrid w:val="0"/>
        <w:spacing w:before="60" w:after="60" w:line="288" w:lineRule="auto"/>
        <w:jc w:val="both"/>
        <w:rPr>
          <w:rFonts w:eastAsia="Malgun Gothic" w:cs="Batang"/>
          <w:b/>
          <w:szCs w:val="20"/>
          <w:lang w:val="en-GB" w:eastAsia="ko-KR"/>
        </w:rPr>
      </w:pPr>
      <w:r w:rsidRPr="00F27EC2">
        <w:rPr>
          <w:rFonts w:eastAsia="Malgun Gothic" w:cs="Batang"/>
          <w:b/>
          <w:szCs w:val="20"/>
          <w:lang w:val="en-GB" w:eastAsia="ko-KR"/>
        </w:rPr>
        <w:t xml:space="preserve">Proposal 2: For NR REDCAP UEs, study the PRS frequency hopping scheme and consider the time and frequency allocation for each </w:t>
      </w:r>
      <w:r w:rsidR="00CF4469">
        <w:rPr>
          <w:rFonts w:eastAsia="Malgun Gothic" w:cs="Batang"/>
          <w:b/>
          <w:szCs w:val="20"/>
          <w:lang w:val="en-GB" w:eastAsia="ko-KR"/>
        </w:rPr>
        <w:t xml:space="preserve">hopping </w:t>
      </w:r>
      <w:proofErr w:type="spellStart"/>
      <w:r w:rsidRPr="00F27EC2">
        <w:rPr>
          <w:rFonts w:eastAsia="Malgun Gothic" w:cs="Batang"/>
          <w:b/>
          <w:szCs w:val="20"/>
          <w:lang w:val="en-GB" w:eastAsia="ko-KR"/>
        </w:rPr>
        <w:t>subband</w:t>
      </w:r>
      <w:proofErr w:type="spellEnd"/>
    </w:p>
    <w:p w14:paraId="14D3F5DE" w14:textId="77777777" w:rsidR="00F27EC2" w:rsidRPr="00F27EC2" w:rsidRDefault="00F27EC2" w:rsidP="00E854F4">
      <w:pPr>
        <w:pStyle w:val="maintext"/>
        <w:ind w:firstLineChars="0" w:firstLine="0"/>
        <w:rPr>
          <w:rFonts w:eastAsiaTheme="minorEastAsia"/>
          <w:lang w:val="en-US" w:eastAsia="zh-CN"/>
        </w:rPr>
      </w:pPr>
    </w:p>
    <w:p w14:paraId="4BBC3B37" w14:textId="1911F872" w:rsidR="00D316F6" w:rsidRDefault="00FE4463" w:rsidP="00E854F4">
      <w:pPr>
        <w:pStyle w:val="af9"/>
        <w:widowControl w:val="0"/>
        <w:snapToGrid w:val="0"/>
        <w:spacing w:before="60" w:after="60" w:line="288" w:lineRule="auto"/>
        <w:ind w:firstLineChars="0" w:firstLine="0"/>
        <w:jc w:val="both"/>
        <w:rPr>
          <w:rFonts w:ascii="Times New Roman" w:eastAsia="Malgun Gothic" w:hAnsi="Times New Roman" w:cs="Batang"/>
          <w:sz w:val="20"/>
          <w:szCs w:val="20"/>
          <w:lang w:val="en-GB" w:eastAsia="ko-KR"/>
        </w:rPr>
      </w:pPr>
      <w:r w:rsidRPr="00FE4463">
        <w:rPr>
          <w:rFonts w:ascii="Times New Roman" w:eastAsia="Malgun Gothic" w:hAnsi="Times New Roman" w:cs="Batang"/>
          <w:sz w:val="20"/>
          <w:szCs w:val="20"/>
          <w:lang w:val="en-GB" w:eastAsia="ko-KR"/>
        </w:rPr>
        <w:t>If frequency hopping is enable,</w:t>
      </w:r>
      <w:r>
        <w:rPr>
          <w:rFonts w:ascii="Times New Roman" w:eastAsia="Malgun Gothic" w:hAnsi="Times New Roman" w:cs="Batang"/>
          <w:sz w:val="20"/>
          <w:szCs w:val="20"/>
          <w:lang w:val="en-GB" w:eastAsia="ko-KR"/>
        </w:rPr>
        <w:t xml:space="preserve"> there may be several </w:t>
      </w:r>
      <w:proofErr w:type="spellStart"/>
      <w:r>
        <w:rPr>
          <w:rFonts w:ascii="Times New Roman" w:eastAsia="Malgun Gothic" w:hAnsi="Times New Roman" w:cs="Batang"/>
          <w:sz w:val="20"/>
          <w:szCs w:val="20"/>
          <w:lang w:val="en-GB" w:eastAsia="ko-KR"/>
        </w:rPr>
        <w:t>subbands</w:t>
      </w:r>
      <w:proofErr w:type="spellEnd"/>
      <w:r>
        <w:rPr>
          <w:rFonts w:ascii="Times New Roman" w:eastAsia="Malgun Gothic" w:hAnsi="Times New Roman" w:cs="Batang"/>
          <w:sz w:val="20"/>
          <w:szCs w:val="20"/>
          <w:lang w:val="en-GB" w:eastAsia="ko-KR"/>
        </w:rPr>
        <w:t xml:space="preserve"> in different </w:t>
      </w:r>
      <w:r w:rsidR="001412EF">
        <w:rPr>
          <w:rFonts w:ascii="Times New Roman" w:eastAsia="Malgun Gothic" w:hAnsi="Times New Roman" w:cs="Batang"/>
          <w:sz w:val="20"/>
          <w:szCs w:val="20"/>
          <w:lang w:val="en-GB" w:eastAsia="ko-KR"/>
        </w:rPr>
        <w:t xml:space="preserve">time and </w:t>
      </w:r>
      <w:r>
        <w:rPr>
          <w:rFonts w:ascii="Times New Roman" w:eastAsia="Malgun Gothic" w:hAnsi="Times New Roman" w:cs="Batang"/>
          <w:sz w:val="20"/>
          <w:szCs w:val="20"/>
          <w:lang w:val="en-GB" w:eastAsia="ko-KR"/>
        </w:rPr>
        <w:t xml:space="preserve">frequency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H</w:t>
      </w:r>
      <w:r w:rsidR="00D316F6" w:rsidRPr="00FE4463">
        <w:rPr>
          <w:rFonts w:ascii="Times New Roman" w:eastAsia="Malgun Gothic" w:hAnsi="Times New Roman" w:cs="Batang" w:hint="eastAsia"/>
          <w:sz w:val="20"/>
          <w:szCs w:val="20"/>
          <w:lang w:val="en-GB" w:eastAsia="ko-KR"/>
        </w:rPr>
        <w:t xml:space="preserve">owever, the </w:t>
      </w:r>
      <w:r w:rsidR="005E68BC" w:rsidRPr="00FE4463">
        <w:rPr>
          <w:rFonts w:ascii="Times New Roman" w:eastAsia="Malgun Gothic" w:hAnsi="Times New Roman" w:cs="Batang"/>
          <w:sz w:val="20"/>
          <w:szCs w:val="20"/>
          <w:lang w:val="en-GB" w:eastAsia="ko-KR"/>
        </w:rPr>
        <w:t xml:space="preserve">frequency </w:t>
      </w:r>
      <w:r w:rsidR="00D316F6" w:rsidRPr="00FE4463">
        <w:rPr>
          <w:rFonts w:ascii="Times New Roman" w:eastAsia="Malgun Gothic" w:hAnsi="Times New Roman" w:cs="Batang" w:hint="eastAsia"/>
          <w:sz w:val="20"/>
          <w:szCs w:val="20"/>
          <w:lang w:val="en-GB" w:eastAsia="ko-KR"/>
        </w:rPr>
        <w:t>resour</w:t>
      </w:r>
      <w:r w:rsidR="005E68BC" w:rsidRPr="00FE4463">
        <w:rPr>
          <w:rFonts w:ascii="Times New Roman" w:eastAsia="Malgun Gothic" w:hAnsi="Times New Roman" w:cs="Batang" w:hint="eastAsia"/>
          <w:sz w:val="20"/>
          <w:szCs w:val="20"/>
          <w:lang w:val="en-GB" w:eastAsia="ko-KR"/>
        </w:rPr>
        <w:t xml:space="preserve">ces </w:t>
      </w:r>
      <w:r w:rsidR="001412EF">
        <w:rPr>
          <w:rFonts w:ascii="Times New Roman" w:eastAsia="Malgun Gothic" w:hAnsi="Times New Roman" w:cs="Batang"/>
          <w:sz w:val="20"/>
          <w:szCs w:val="20"/>
          <w:lang w:val="en-GB" w:eastAsia="ko-KR"/>
        </w:rPr>
        <w:t>of</w:t>
      </w:r>
      <w:r w:rsidR="005E68BC" w:rsidRPr="00FE4463">
        <w:rPr>
          <w:rFonts w:ascii="Times New Roman" w:eastAsia="Malgun Gothic" w:hAnsi="Times New Roman" w:cs="Batang" w:hint="eastAsia"/>
          <w:sz w:val="20"/>
          <w:szCs w:val="20"/>
          <w:lang w:val="en-GB" w:eastAsia="ko-KR"/>
        </w:rPr>
        <w:t xml:space="preserve"> </w:t>
      </w:r>
      <w:r w:rsidR="001412EF">
        <w:rPr>
          <w:rFonts w:ascii="Times New Roman" w:eastAsia="Malgun Gothic" w:hAnsi="Times New Roman" w:cs="Batang"/>
          <w:sz w:val="20"/>
          <w:szCs w:val="20"/>
          <w:lang w:val="en-GB" w:eastAsia="ko-KR"/>
        </w:rPr>
        <w:t xml:space="preserve">a </w:t>
      </w:r>
      <w:r w:rsidR="00C45DDD">
        <w:rPr>
          <w:rFonts w:ascii="Times New Roman" w:eastAsia="Malgun Gothic" w:hAnsi="Times New Roman" w:cs="Batang"/>
          <w:sz w:val="20"/>
          <w:szCs w:val="20"/>
          <w:lang w:val="en-GB" w:eastAsia="ko-KR"/>
        </w:rPr>
        <w:t xml:space="preserve">whole </w:t>
      </w:r>
      <w:r w:rsidR="005E68BC" w:rsidRPr="00FE4463">
        <w:rPr>
          <w:rFonts w:ascii="Times New Roman" w:eastAsia="Malgun Gothic" w:hAnsi="Times New Roman" w:cs="Batang"/>
          <w:sz w:val="20"/>
          <w:szCs w:val="20"/>
          <w:lang w:val="en-GB" w:eastAsia="ko-KR"/>
        </w:rPr>
        <w:t xml:space="preserve">PRS </w:t>
      </w:r>
      <w:proofErr w:type="spellStart"/>
      <w:r w:rsidR="0022572D">
        <w:rPr>
          <w:rFonts w:ascii="Times New Roman" w:eastAsia="Malgun Gothic" w:hAnsi="Times New Roman" w:cs="Batang"/>
          <w:sz w:val="20"/>
          <w:szCs w:val="20"/>
          <w:lang w:val="en-GB" w:eastAsia="ko-KR"/>
        </w:rPr>
        <w:t>subband</w:t>
      </w:r>
      <w:proofErr w:type="spellEnd"/>
      <w:r w:rsidR="0022572D">
        <w:rPr>
          <w:rFonts w:ascii="Times New Roman" w:eastAsia="Malgun Gothic" w:hAnsi="Times New Roman" w:cs="Batang"/>
          <w:sz w:val="20"/>
          <w:szCs w:val="20"/>
          <w:lang w:val="en-GB" w:eastAsia="ko-KR"/>
        </w:rPr>
        <w:t xml:space="preserve"> </w:t>
      </w:r>
      <w:r w:rsidR="005E68BC" w:rsidRPr="00FE4463">
        <w:rPr>
          <w:rFonts w:ascii="Times New Roman" w:eastAsia="Malgun Gothic" w:hAnsi="Times New Roman" w:cs="Batang" w:hint="eastAsia"/>
          <w:sz w:val="20"/>
          <w:szCs w:val="20"/>
          <w:lang w:val="en-GB" w:eastAsia="ko-KR"/>
        </w:rPr>
        <w:t>transmission fro</w:t>
      </w:r>
      <w:r w:rsidR="005E68BC" w:rsidRPr="00FE4463">
        <w:rPr>
          <w:rFonts w:ascii="Times New Roman" w:eastAsia="Malgun Gothic" w:hAnsi="Times New Roman" w:cs="Batang"/>
          <w:sz w:val="20"/>
          <w:szCs w:val="20"/>
          <w:lang w:val="en-GB" w:eastAsia="ko-KR"/>
        </w:rPr>
        <w:t xml:space="preserve">m a cell </w:t>
      </w:r>
      <w:r w:rsidR="00D316F6" w:rsidRPr="00FE4463">
        <w:rPr>
          <w:rFonts w:ascii="Times New Roman" w:eastAsia="Malgun Gothic" w:hAnsi="Times New Roman" w:cs="Batang" w:hint="eastAsia"/>
          <w:sz w:val="20"/>
          <w:szCs w:val="20"/>
          <w:lang w:val="en-GB" w:eastAsia="ko-KR"/>
        </w:rPr>
        <w:t xml:space="preserve">may be </w:t>
      </w:r>
      <w:r w:rsidR="005E68BC" w:rsidRPr="00FE4463">
        <w:rPr>
          <w:rFonts w:ascii="Times New Roman" w:eastAsia="Malgun Gothic" w:hAnsi="Times New Roman" w:cs="Batang"/>
          <w:sz w:val="20"/>
          <w:szCs w:val="20"/>
          <w:lang w:val="en-GB" w:eastAsia="ko-KR"/>
        </w:rPr>
        <w:t>occupied</w:t>
      </w:r>
      <w:r w:rsidR="00D316F6" w:rsidRPr="00FE4463">
        <w:rPr>
          <w:rFonts w:ascii="Times New Roman" w:eastAsia="Malgun Gothic" w:hAnsi="Times New Roman" w:cs="Batang" w:hint="eastAsia"/>
          <w:sz w:val="20"/>
          <w:szCs w:val="20"/>
          <w:lang w:val="en-GB" w:eastAsia="ko-KR"/>
        </w:rPr>
        <w:t xml:space="preserve"> temporarily </w:t>
      </w:r>
      <w:r w:rsidR="005E68BC" w:rsidRPr="00FE4463">
        <w:rPr>
          <w:rFonts w:ascii="Times New Roman" w:eastAsia="Malgun Gothic" w:hAnsi="Times New Roman" w:cs="Batang"/>
          <w:sz w:val="20"/>
          <w:szCs w:val="20"/>
          <w:lang w:val="en-GB" w:eastAsia="ko-KR"/>
        </w:rPr>
        <w:t>by</w:t>
      </w:r>
      <w:r w:rsidR="00D316F6" w:rsidRPr="00FE4463">
        <w:rPr>
          <w:rFonts w:ascii="Times New Roman" w:eastAsia="Malgun Gothic" w:hAnsi="Times New Roman" w:cs="Batang" w:hint="eastAsia"/>
          <w:sz w:val="20"/>
          <w:szCs w:val="20"/>
          <w:lang w:val="en-GB" w:eastAsia="ko-KR"/>
        </w:rPr>
        <w:t xml:space="preserve"> other </w:t>
      </w:r>
      <w:r w:rsidR="005E68BC" w:rsidRPr="00FE4463">
        <w:rPr>
          <w:rFonts w:ascii="Times New Roman" w:eastAsia="Malgun Gothic" w:hAnsi="Times New Roman" w:cs="Batang"/>
          <w:sz w:val="20"/>
          <w:szCs w:val="20"/>
          <w:lang w:val="en-GB" w:eastAsia="ko-KR"/>
        </w:rPr>
        <w:t>cell</w:t>
      </w:r>
      <w:r>
        <w:rPr>
          <w:rFonts w:ascii="Times New Roman" w:eastAsia="Malgun Gothic" w:hAnsi="Times New Roman" w:cs="Batang"/>
          <w:sz w:val="20"/>
          <w:szCs w:val="20"/>
          <w:lang w:val="en-GB" w:eastAsia="ko-KR"/>
        </w:rPr>
        <w:t>s</w:t>
      </w:r>
      <w:r w:rsidR="00D316F6" w:rsidRPr="00FE4463">
        <w:rPr>
          <w:rFonts w:ascii="Times New Roman" w:eastAsia="Malgun Gothic" w:hAnsi="Times New Roman" w:cs="Batang" w:hint="eastAsia"/>
          <w:sz w:val="20"/>
          <w:szCs w:val="20"/>
          <w:lang w:val="en-GB" w:eastAsia="ko-KR"/>
        </w:rPr>
        <w:t xml:space="preserve">.  Therefore, for </w:t>
      </w:r>
      <w:r w:rsidR="00273DEC">
        <w:rPr>
          <w:rFonts w:ascii="Times New Roman" w:eastAsia="Malgun Gothic" w:hAnsi="Times New Roman" w:cs="Batang"/>
          <w:sz w:val="20"/>
          <w:szCs w:val="20"/>
          <w:lang w:val="en-GB" w:eastAsia="ko-KR"/>
        </w:rPr>
        <w:t>better</w:t>
      </w:r>
      <w:r w:rsidR="00D316F6" w:rsidRPr="00FE4463">
        <w:rPr>
          <w:rFonts w:ascii="Times New Roman" w:eastAsia="Malgun Gothic" w:hAnsi="Times New Roman" w:cs="Batang" w:hint="eastAsia"/>
          <w:sz w:val="20"/>
          <w:szCs w:val="20"/>
          <w:lang w:val="en-GB" w:eastAsia="ko-KR"/>
        </w:rPr>
        <w:t xml:space="preserve"> </w:t>
      </w:r>
      <w:r w:rsidR="0090052D">
        <w:rPr>
          <w:rFonts w:ascii="Times New Roman" w:eastAsia="Malgun Gothic" w:hAnsi="Times New Roman" w:cs="Batang"/>
          <w:sz w:val="20"/>
          <w:szCs w:val="20"/>
          <w:lang w:val="en-GB" w:eastAsia="ko-KR"/>
        </w:rPr>
        <w:t xml:space="preserve">utilizing </w:t>
      </w:r>
      <w:r w:rsidR="00D316F6" w:rsidRPr="00FE4463">
        <w:rPr>
          <w:rFonts w:ascii="Times New Roman" w:eastAsia="Malgun Gothic" w:hAnsi="Times New Roman" w:cs="Batang" w:hint="eastAsia"/>
          <w:sz w:val="20"/>
          <w:szCs w:val="20"/>
          <w:lang w:val="en-GB" w:eastAsia="ko-KR"/>
        </w:rPr>
        <w:t xml:space="preserve">the </w:t>
      </w:r>
      <w:r w:rsidR="00F27EC2">
        <w:rPr>
          <w:rFonts w:ascii="Times New Roman" w:eastAsia="Malgun Gothic" w:hAnsi="Times New Roman" w:cs="Batang"/>
          <w:sz w:val="20"/>
          <w:szCs w:val="20"/>
          <w:lang w:val="en-GB" w:eastAsia="ko-KR"/>
        </w:rPr>
        <w:t xml:space="preserve">frequency </w:t>
      </w:r>
      <w:r w:rsidR="00D316F6" w:rsidRPr="00FE4463">
        <w:rPr>
          <w:rFonts w:ascii="Times New Roman" w:eastAsia="Malgun Gothic" w:hAnsi="Times New Roman" w:cs="Batang" w:hint="eastAsia"/>
          <w:sz w:val="20"/>
          <w:szCs w:val="20"/>
          <w:lang w:val="en-GB" w:eastAsia="ko-KR"/>
        </w:rPr>
        <w:t xml:space="preserve">resources, a muting </w:t>
      </w:r>
      <w:r w:rsidR="00D316F6" w:rsidRPr="00FE4463">
        <w:rPr>
          <w:rFonts w:ascii="Times New Roman" w:eastAsia="Malgun Gothic" w:hAnsi="Times New Roman" w:cs="Batang"/>
          <w:sz w:val="20"/>
          <w:szCs w:val="20"/>
          <w:lang w:val="en-GB" w:eastAsia="ko-KR"/>
        </w:rPr>
        <w:t>mechanism</w:t>
      </w:r>
      <w:r w:rsidR="00D316F6" w:rsidRPr="00FE4463">
        <w:rPr>
          <w:rFonts w:ascii="Times New Roman" w:eastAsia="Malgun Gothic" w:hAnsi="Times New Roman" w:cs="Batang" w:hint="eastAsia"/>
          <w:sz w:val="20"/>
          <w:szCs w:val="20"/>
          <w:lang w:val="en-GB" w:eastAsia="ko-KR"/>
        </w:rPr>
        <w:t xml:space="preserve"> for disabling </w:t>
      </w:r>
      <w:r w:rsidR="005E68BC" w:rsidRPr="00FE4463">
        <w:rPr>
          <w:rFonts w:ascii="Times New Roman" w:eastAsia="Malgun Gothic" w:hAnsi="Times New Roman" w:cs="Batang"/>
          <w:sz w:val="20"/>
          <w:szCs w:val="20"/>
          <w:lang w:val="en-GB" w:eastAsia="ko-KR"/>
        </w:rPr>
        <w:t xml:space="preserve">one or </w:t>
      </w:r>
      <w:r w:rsidR="00D316F6" w:rsidRPr="00FE4463">
        <w:rPr>
          <w:rFonts w:ascii="Times New Roman" w:eastAsia="Malgun Gothic" w:hAnsi="Times New Roman" w:cs="Batang" w:hint="eastAsia"/>
          <w:sz w:val="20"/>
          <w:szCs w:val="20"/>
          <w:lang w:val="en-GB" w:eastAsia="ko-KR"/>
        </w:rPr>
        <w:t xml:space="preserve">some </w:t>
      </w:r>
      <w:r w:rsidR="005E68BC" w:rsidRPr="00FE4463">
        <w:rPr>
          <w:rFonts w:ascii="Times New Roman" w:eastAsia="Malgun Gothic" w:hAnsi="Times New Roman" w:cs="Batang"/>
          <w:sz w:val="20"/>
          <w:szCs w:val="20"/>
          <w:lang w:val="en-GB" w:eastAsia="ko-KR"/>
        </w:rPr>
        <w:t xml:space="preserve">of the </w:t>
      </w:r>
      <w:r w:rsidR="00D316F6" w:rsidRPr="00FE4463">
        <w:rPr>
          <w:rFonts w:ascii="Times New Roman" w:eastAsia="Malgun Gothic" w:hAnsi="Times New Roman" w:cs="Batang" w:hint="eastAsia"/>
          <w:sz w:val="20"/>
          <w:szCs w:val="20"/>
          <w:lang w:val="en-GB" w:eastAsia="ko-KR"/>
        </w:rPr>
        <w:t xml:space="preserve">frequency hopping </w:t>
      </w:r>
      <w:proofErr w:type="spellStart"/>
      <w:r w:rsidR="00D316F6" w:rsidRPr="00FE4463">
        <w:rPr>
          <w:rFonts w:ascii="Times New Roman" w:eastAsia="Malgun Gothic" w:hAnsi="Times New Roman" w:cs="Batang" w:hint="eastAsia"/>
          <w:sz w:val="20"/>
          <w:szCs w:val="20"/>
          <w:lang w:val="en-GB" w:eastAsia="ko-KR"/>
        </w:rPr>
        <w:t>subbands</w:t>
      </w:r>
      <w:proofErr w:type="spellEnd"/>
      <w:r w:rsidR="00D316F6" w:rsidRPr="00FE4463">
        <w:rPr>
          <w:rFonts w:ascii="Times New Roman" w:eastAsia="Malgun Gothic" w:hAnsi="Times New Roman" w:cs="Batang" w:hint="eastAsia"/>
          <w:sz w:val="20"/>
          <w:szCs w:val="20"/>
          <w:lang w:val="en-GB" w:eastAsia="ko-KR"/>
        </w:rPr>
        <w:t xml:space="preserve"> </w:t>
      </w:r>
      <w:r w:rsidRPr="00FE4463">
        <w:rPr>
          <w:rFonts w:ascii="Times New Roman" w:eastAsia="Malgun Gothic" w:hAnsi="Times New Roman" w:cs="Batang"/>
          <w:sz w:val="20"/>
          <w:szCs w:val="20"/>
          <w:lang w:val="en-GB" w:eastAsia="ko-KR"/>
        </w:rPr>
        <w:t>should be further studied</w:t>
      </w:r>
      <w:r w:rsidR="00D316F6" w:rsidRPr="00FE4463">
        <w:rPr>
          <w:rFonts w:ascii="Times New Roman" w:eastAsia="Malgun Gothic" w:hAnsi="Times New Roman" w:cs="Batang" w:hint="eastAsia"/>
          <w:sz w:val="20"/>
          <w:szCs w:val="20"/>
          <w:lang w:val="en-GB" w:eastAsia="ko-KR"/>
        </w:rPr>
        <w:t xml:space="preserve">.  </w:t>
      </w:r>
    </w:p>
    <w:p w14:paraId="2CE89D14" w14:textId="0AB39319" w:rsidR="00FE4463" w:rsidRPr="00F27EC2" w:rsidRDefault="00FE4463" w:rsidP="00E854F4">
      <w:pPr>
        <w:snapToGrid w:val="0"/>
        <w:spacing w:before="60" w:after="60" w:line="288" w:lineRule="auto"/>
        <w:jc w:val="both"/>
        <w:rPr>
          <w:rFonts w:eastAsia="Malgun Gothic" w:cs="Batang"/>
          <w:b/>
          <w:szCs w:val="20"/>
          <w:lang w:val="en-GB" w:eastAsia="ko-KR"/>
        </w:rPr>
      </w:pPr>
      <w:r w:rsidRPr="00F27EC2">
        <w:rPr>
          <w:rFonts w:eastAsia="Malgun Gothic" w:cs="Batang"/>
          <w:b/>
          <w:szCs w:val="20"/>
          <w:lang w:val="en-GB" w:eastAsia="ko-KR"/>
        </w:rPr>
        <w:t xml:space="preserve">Proposal </w:t>
      </w:r>
      <w:r w:rsidR="00F27EC2" w:rsidRPr="00F27EC2">
        <w:rPr>
          <w:rFonts w:eastAsia="Malgun Gothic" w:cs="Batang"/>
          <w:b/>
          <w:szCs w:val="20"/>
          <w:lang w:val="en-GB" w:eastAsia="ko-KR"/>
        </w:rPr>
        <w:t>3</w:t>
      </w:r>
      <w:r w:rsidRPr="00F27EC2">
        <w:rPr>
          <w:rFonts w:eastAsia="Malgun Gothic" w:cs="Batang"/>
          <w:b/>
          <w:szCs w:val="20"/>
          <w:lang w:val="en-GB" w:eastAsia="ko-KR"/>
        </w:rPr>
        <w:t xml:space="preserve">: </w:t>
      </w:r>
      <w:r w:rsidR="0004332E" w:rsidRPr="00F27EC2">
        <w:rPr>
          <w:rFonts w:eastAsia="Malgun Gothic" w:cs="Batang"/>
          <w:b/>
          <w:szCs w:val="20"/>
          <w:lang w:val="en-GB" w:eastAsia="ko-KR"/>
        </w:rPr>
        <w:t xml:space="preserve">For NR REDCAP UEs, </w:t>
      </w:r>
      <w:r w:rsidR="00AF1FEF">
        <w:rPr>
          <w:rFonts w:eastAsia="Malgun Gothic" w:cs="Batang"/>
          <w:b/>
          <w:szCs w:val="20"/>
          <w:lang w:val="en-GB" w:eastAsia="ko-KR"/>
        </w:rPr>
        <w:t>i</w:t>
      </w:r>
      <w:r w:rsidR="00AF1FEF" w:rsidRPr="00AF1FEF">
        <w:rPr>
          <w:rFonts w:eastAsia="Malgun Gothic" w:cs="Batang"/>
          <w:b/>
          <w:szCs w:val="20"/>
          <w:lang w:val="en-GB" w:eastAsia="ko-KR"/>
        </w:rPr>
        <w:t>f frequency hopping is enable,</w:t>
      </w:r>
      <w:r w:rsidR="00AF1FEF">
        <w:rPr>
          <w:rFonts w:eastAsia="Malgun Gothic" w:cs="Batang"/>
          <w:b/>
          <w:szCs w:val="20"/>
          <w:lang w:val="en-GB" w:eastAsia="ko-KR"/>
        </w:rPr>
        <w:t xml:space="preserve"> </w:t>
      </w:r>
      <w:r w:rsidR="0004332E" w:rsidRPr="00F27EC2">
        <w:rPr>
          <w:rFonts w:eastAsia="Malgun Gothic" w:cs="Batang"/>
          <w:b/>
          <w:szCs w:val="20"/>
          <w:lang w:val="en-GB" w:eastAsia="ko-KR"/>
        </w:rPr>
        <w:t xml:space="preserve">study </w:t>
      </w:r>
      <w:r w:rsidR="00F27EC2" w:rsidRPr="00F27EC2">
        <w:rPr>
          <w:rFonts w:eastAsia="Malgun Gothic" w:cs="Batang"/>
          <w:b/>
          <w:szCs w:val="20"/>
          <w:lang w:val="en-GB" w:eastAsia="ko-KR"/>
        </w:rPr>
        <w:t xml:space="preserve">the muting mechanism for </w:t>
      </w:r>
      <w:proofErr w:type="spellStart"/>
      <w:r w:rsidR="00F27EC2" w:rsidRPr="00F27EC2">
        <w:rPr>
          <w:rFonts w:eastAsia="Malgun Gothic" w:cs="Batang"/>
          <w:b/>
          <w:szCs w:val="20"/>
          <w:lang w:val="en-GB" w:eastAsia="ko-KR"/>
        </w:rPr>
        <w:t>subband</w:t>
      </w:r>
      <w:r w:rsidR="001412EF">
        <w:rPr>
          <w:rFonts w:eastAsia="Malgun Gothic" w:cs="Batang"/>
          <w:b/>
          <w:szCs w:val="20"/>
          <w:lang w:val="en-GB" w:eastAsia="ko-KR"/>
        </w:rPr>
        <w:t>s</w:t>
      </w:r>
      <w:proofErr w:type="spellEnd"/>
      <w:r w:rsidR="00F27EC2" w:rsidRPr="00F27EC2">
        <w:rPr>
          <w:rFonts w:eastAsia="Malgun Gothic" w:cs="Batang"/>
          <w:b/>
          <w:szCs w:val="20"/>
          <w:lang w:val="en-GB" w:eastAsia="ko-KR"/>
        </w:rPr>
        <w:t>.</w:t>
      </w:r>
    </w:p>
    <w:p w14:paraId="72DECBEC" w14:textId="77777777" w:rsidR="00FE4463" w:rsidRPr="00462B29" w:rsidRDefault="00FE4463" w:rsidP="00FE4463">
      <w:pPr>
        <w:pStyle w:val="a0"/>
        <w:rPr>
          <w:rFonts w:eastAsiaTheme="minorEastAsia"/>
          <w:lang w:val="en-GB" w:eastAsia="zh-CN"/>
        </w:rPr>
      </w:pPr>
    </w:p>
    <w:p w14:paraId="68421DC2" w14:textId="77777777" w:rsidR="00FE4463" w:rsidRPr="001C4CED" w:rsidRDefault="00FE4463" w:rsidP="00FE4463">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54E7D12E" w:rsidR="00FE4463" w:rsidRPr="00FE4463" w:rsidRDefault="00FE4463" w:rsidP="00FE4463">
      <w:pPr>
        <w:overflowPunct w:val="0"/>
        <w:autoSpaceDE w:val="0"/>
        <w:autoSpaceDN w:val="0"/>
        <w:adjustRightInd w:val="0"/>
        <w:spacing w:after="180"/>
        <w:contextualSpacing/>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views on positioning support for </w:t>
      </w:r>
      <w:proofErr w:type="spellStart"/>
      <w:r w:rsidRPr="00FE4463">
        <w:rPr>
          <w:rFonts w:eastAsia="Malgun Gothic" w:cs="Batang"/>
          <w:szCs w:val="20"/>
          <w:lang w:val="en-GB" w:eastAsia="ko-KR"/>
        </w:rPr>
        <w:t>RedCap</w:t>
      </w:r>
      <w:proofErr w:type="spellEnd"/>
      <w:r w:rsidRPr="00FE4463">
        <w:rPr>
          <w:rFonts w:eastAsia="Malgun Gothic" w:cs="Batang"/>
          <w:szCs w:val="20"/>
          <w:lang w:val="en-GB" w:eastAsia="ko-KR"/>
        </w:rPr>
        <w:t xml:space="preserve"> UEs, and the following proposals are made.</w:t>
      </w:r>
    </w:p>
    <w:p w14:paraId="550ECACA" w14:textId="77777777" w:rsidR="00FE4463" w:rsidRPr="00F27EC2" w:rsidRDefault="00FE4463" w:rsidP="00FE4463">
      <w:pPr>
        <w:pStyle w:val="maintext"/>
        <w:ind w:firstLineChars="0" w:firstLine="0"/>
        <w:rPr>
          <w:b/>
          <w:i/>
        </w:rPr>
      </w:pPr>
      <w:r w:rsidRPr="00F27EC2">
        <w:rPr>
          <w:b/>
          <w:i/>
        </w:rPr>
        <w:t>Proposal 1: Study the impact on the accuracy of the positioning with a bandwidth reduction and reduced Rx branches.</w:t>
      </w:r>
    </w:p>
    <w:p w14:paraId="27B6391D" w14:textId="1A09C782" w:rsidR="00F27EC2" w:rsidRPr="00F27EC2" w:rsidRDefault="00F27EC2" w:rsidP="00F27EC2">
      <w:pPr>
        <w:snapToGrid w:val="0"/>
        <w:spacing w:afterLines="50" w:after="120"/>
        <w:jc w:val="both"/>
        <w:rPr>
          <w:rFonts w:eastAsia="Malgun Gothic" w:cs="Batang"/>
          <w:b/>
          <w:i/>
          <w:szCs w:val="20"/>
          <w:lang w:val="en-GB" w:eastAsia="ko-KR"/>
        </w:rPr>
      </w:pPr>
      <w:r w:rsidRPr="00F27EC2">
        <w:rPr>
          <w:rFonts w:eastAsia="Malgun Gothic" w:cs="Batang"/>
          <w:b/>
          <w:i/>
          <w:szCs w:val="20"/>
          <w:lang w:val="en-GB" w:eastAsia="ko-KR"/>
        </w:rPr>
        <w:t xml:space="preserve">Proposal 2: For NR REDCAP UEs, study the PRS frequency hopping scheme and consider the time and frequency allocation for each </w:t>
      </w:r>
      <w:r w:rsidR="00C657A1" w:rsidRPr="00C657A1">
        <w:rPr>
          <w:rFonts w:eastAsia="Malgun Gothic" w:cs="Batang"/>
          <w:b/>
          <w:i/>
          <w:szCs w:val="20"/>
          <w:lang w:val="en-GB" w:eastAsia="ko-KR"/>
        </w:rPr>
        <w:t xml:space="preserve">hopping </w:t>
      </w:r>
      <w:proofErr w:type="spellStart"/>
      <w:r w:rsidRPr="00F27EC2">
        <w:rPr>
          <w:rFonts w:eastAsia="Malgun Gothic" w:cs="Batang"/>
          <w:b/>
          <w:i/>
          <w:szCs w:val="20"/>
          <w:lang w:val="en-GB" w:eastAsia="ko-KR"/>
        </w:rPr>
        <w:t>subband</w:t>
      </w:r>
      <w:proofErr w:type="spellEnd"/>
    </w:p>
    <w:p w14:paraId="5FD96538" w14:textId="36D7F298" w:rsidR="00F27EC2" w:rsidRPr="00AF1FEF" w:rsidRDefault="00F27EC2" w:rsidP="00F27EC2">
      <w:pPr>
        <w:snapToGrid w:val="0"/>
        <w:spacing w:afterLines="50" w:after="120"/>
        <w:jc w:val="both"/>
        <w:rPr>
          <w:rFonts w:eastAsia="Malgun Gothic" w:cs="Batang"/>
          <w:b/>
          <w:i/>
          <w:szCs w:val="20"/>
          <w:lang w:val="en-GB" w:eastAsia="ko-KR"/>
        </w:rPr>
      </w:pPr>
      <w:r w:rsidRPr="00AF1FEF">
        <w:rPr>
          <w:rFonts w:eastAsia="Malgun Gothic" w:cs="Batang"/>
          <w:b/>
          <w:i/>
          <w:szCs w:val="20"/>
          <w:lang w:val="en-GB" w:eastAsia="ko-KR"/>
        </w:rPr>
        <w:t xml:space="preserve">Proposal 3: </w:t>
      </w:r>
      <w:r w:rsidR="00AF1FEF" w:rsidRPr="00AF1FEF">
        <w:rPr>
          <w:rFonts w:eastAsia="Malgun Gothic" w:cs="Batang"/>
          <w:b/>
          <w:i/>
          <w:szCs w:val="20"/>
          <w:lang w:val="en-GB" w:eastAsia="ko-KR"/>
        </w:rPr>
        <w:t xml:space="preserve">For NR REDCAP UEs, if frequency hopping is enable, study the muting mechanism for </w:t>
      </w:r>
      <w:proofErr w:type="spellStart"/>
      <w:r w:rsidR="00AF1FEF" w:rsidRPr="00AF1FEF">
        <w:rPr>
          <w:rFonts w:eastAsia="Malgun Gothic" w:cs="Batang"/>
          <w:b/>
          <w:i/>
          <w:szCs w:val="20"/>
          <w:lang w:val="en-GB" w:eastAsia="ko-KR"/>
        </w:rPr>
        <w:t>subbands</w:t>
      </w:r>
      <w:proofErr w:type="spellEnd"/>
      <w:r w:rsidR="00AF1FEF" w:rsidRPr="00AF1FEF">
        <w:rPr>
          <w:rFonts w:eastAsia="Malgun Gothic" w:cs="Batang"/>
          <w:b/>
          <w:i/>
          <w:szCs w:val="20"/>
          <w:lang w:val="en-GB" w:eastAsia="ko-KR"/>
        </w:rPr>
        <w:t>.</w:t>
      </w:r>
    </w:p>
    <w:p w14:paraId="35EF60DC" w14:textId="41E28A54" w:rsidR="00FE4463" w:rsidRPr="00A84BD8" w:rsidRDefault="00FE4463" w:rsidP="00FE4463">
      <w:pPr>
        <w:pStyle w:val="af9"/>
        <w:widowControl w:val="0"/>
        <w:snapToGrid w:val="0"/>
        <w:spacing w:before="60" w:after="60" w:line="288" w:lineRule="auto"/>
        <w:ind w:firstLineChars="0" w:firstLine="0"/>
        <w:jc w:val="both"/>
        <w:rPr>
          <w:rFonts w:ascii="Times New Roman" w:eastAsia="Malgun Gothic" w:hAnsi="Times New Roman" w:cs="Batang"/>
          <w:sz w:val="20"/>
          <w:szCs w:val="20"/>
          <w:lang w:val="en-GB" w:eastAsia="ko-KR"/>
        </w:rPr>
      </w:pPr>
    </w:p>
    <w:p w14:paraId="25BC3801" w14:textId="206A0E70" w:rsidR="00FE4463" w:rsidRPr="00FE4463" w:rsidRDefault="00FE4463" w:rsidP="00FE4463">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670F6C07" w14:textId="4ADA4EEF" w:rsidR="008E3993" w:rsidRDefault="008E3993" w:rsidP="008E3993">
      <w:pPr>
        <w:pStyle w:val="af9"/>
        <w:numPr>
          <w:ilvl w:val="0"/>
          <w:numId w:val="47"/>
        </w:numPr>
        <w:spacing w:before="120" w:after="120"/>
        <w:ind w:left="420" w:firstLineChars="0" w:hanging="420"/>
        <w:jc w:val="both"/>
        <w:rPr>
          <w:rFonts w:ascii="Times New Roman" w:hAnsi="Times New Roman" w:cs="Times New Roman"/>
          <w:kern w:val="2"/>
          <w:sz w:val="20"/>
          <w:szCs w:val="16"/>
          <w:lang w:eastAsia="ja-JP"/>
        </w:rPr>
      </w:pPr>
      <w:bookmarkStart w:id="3" w:name="specType1"/>
      <w:r w:rsidRPr="008E3993">
        <w:rPr>
          <w:rFonts w:ascii="Times New Roman" w:hAnsi="Times New Roman" w:cs="Times New Roman"/>
          <w:kern w:val="2"/>
          <w:sz w:val="20"/>
          <w:szCs w:val="16"/>
          <w:lang w:eastAsia="ja-JP"/>
        </w:rPr>
        <w:t>RP-213588, “Revised SID on Study on expanded and improved NR positioning”, Intel</w:t>
      </w:r>
    </w:p>
    <w:p w14:paraId="1C769C25" w14:textId="659FF4E8" w:rsidR="008E23A1" w:rsidRDefault="00FE4463" w:rsidP="00FE4463">
      <w:pPr>
        <w:pStyle w:val="af9"/>
        <w:numPr>
          <w:ilvl w:val="0"/>
          <w:numId w:val="47"/>
        </w:numPr>
        <w:spacing w:before="120" w:after="120"/>
        <w:ind w:left="420" w:firstLineChars="0" w:hanging="420"/>
        <w:jc w:val="both"/>
        <w:rPr>
          <w:rFonts w:ascii="Times New Roman" w:hAnsi="Times New Roman" w:cs="Times New Roman"/>
          <w:kern w:val="2"/>
          <w:sz w:val="20"/>
          <w:szCs w:val="16"/>
          <w:lang w:eastAsia="ja-JP"/>
        </w:rPr>
      </w:pPr>
      <w:r>
        <w:rPr>
          <w:rFonts w:ascii="Times New Roman" w:hAnsi="Times New Roman" w:cs="Times New Roman" w:hint="eastAsia"/>
          <w:kern w:val="2"/>
          <w:sz w:val="20"/>
          <w:szCs w:val="16"/>
          <w:lang w:eastAsia="ja-JP"/>
        </w:rPr>
        <w:t>T</w:t>
      </w:r>
      <w:r w:rsidRPr="00FE4463">
        <w:rPr>
          <w:rFonts w:ascii="Times New Roman" w:hAnsi="Times New Roman" w:cs="Times New Roman"/>
          <w:kern w:val="2"/>
          <w:sz w:val="20"/>
          <w:szCs w:val="16"/>
          <w:lang w:eastAsia="ja-JP"/>
        </w:rPr>
        <w:t>R 38.855 V16.0.0</w:t>
      </w:r>
      <w:bookmarkEnd w:id="3"/>
    </w:p>
    <w:p w14:paraId="4483457E" w14:textId="7E2BF2BA" w:rsidR="00747A07" w:rsidRPr="00FE4463" w:rsidRDefault="00747A07" w:rsidP="00FE4463">
      <w:pPr>
        <w:pStyle w:val="af9"/>
        <w:numPr>
          <w:ilvl w:val="0"/>
          <w:numId w:val="47"/>
        </w:numPr>
        <w:spacing w:before="120" w:after="120"/>
        <w:ind w:left="420" w:firstLineChars="0" w:hanging="420"/>
        <w:jc w:val="both"/>
        <w:rPr>
          <w:rFonts w:ascii="Times New Roman" w:hAnsi="Times New Roman" w:cs="Times New Roman"/>
          <w:kern w:val="2"/>
          <w:sz w:val="20"/>
          <w:szCs w:val="16"/>
          <w:lang w:eastAsia="ja-JP"/>
        </w:rPr>
      </w:pPr>
      <w:r w:rsidRPr="00747A07">
        <w:rPr>
          <w:rFonts w:ascii="Times New Roman" w:hAnsi="Times New Roman" w:cs="Times New Roman"/>
          <w:kern w:val="2"/>
          <w:sz w:val="20"/>
          <w:szCs w:val="16"/>
          <w:lang w:eastAsia="ja-JP"/>
        </w:rPr>
        <w:t>3GPP TS 38.214 V16.7.0 (2021-09)</w:t>
      </w:r>
    </w:p>
    <w:p w14:paraId="65C93B9A" w14:textId="3B4D3A82" w:rsidR="0063729D" w:rsidRPr="0063729D" w:rsidRDefault="0063729D" w:rsidP="00812A0D">
      <w:pPr>
        <w:spacing w:line="259" w:lineRule="auto"/>
        <w:contextualSpacing/>
        <w:rPr>
          <w:rFonts w:eastAsiaTheme="minorEastAsia"/>
          <w:szCs w:val="20"/>
          <w:lang w:eastAsia="zh-CN"/>
        </w:rPr>
      </w:pPr>
    </w:p>
    <w:sectPr w:rsidR="0063729D" w:rsidRPr="0063729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D1E67" w14:textId="77777777" w:rsidR="006033EA" w:rsidRDefault="006033EA">
      <w:r>
        <w:separator/>
      </w:r>
    </w:p>
  </w:endnote>
  <w:endnote w:type="continuationSeparator" w:id="0">
    <w:p w14:paraId="1D8E06D7" w14:textId="77777777" w:rsidR="006033EA" w:rsidRDefault="0060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D22032" w:rsidRDefault="00D22032"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D22032" w:rsidRDefault="00D2203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0A2DBE56" w:rsidR="00D22032" w:rsidRDefault="00D22032" w:rsidP="00F526B7">
        <w:pPr>
          <w:pStyle w:val="af0"/>
          <w:jc w:val="center"/>
        </w:pPr>
        <w:r>
          <w:fldChar w:fldCharType="begin"/>
        </w:r>
        <w:r>
          <w:instrText>PAGE   \* MERGEFORMAT</w:instrText>
        </w:r>
        <w:r>
          <w:fldChar w:fldCharType="separate"/>
        </w:r>
        <w:r w:rsidR="000B29A9" w:rsidRPr="000B29A9">
          <w:rPr>
            <w:noProof/>
            <w:lang w:val="zh-CN" w:eastAsia="zh-CN"/>
          </w:rPr>
          <w:t>1</w:t>
        </w:r>
        <w:r>
          <w:fldChar w:fldCharType="end"/>
        </w:r>
      </w:p>
    </w:sdtContent>
  </w:sdt>
  <w:p w14:paraId="7DB18367" w14:textId="77777777" w:rsidR="00D22032" w:rsidRDefault="00D2203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87F82" w14:textId="77777777" w:rsidR="006033EA" w:rsidRDefault="006033EA">
      <w:r>
        <w:separator/>
      </w:r>
    </w:p>
  </w:footnote>
  <w:footnote w:type="continuationSeparator" w:id="0">
    <w:p w14:paraId="0C139FDE" w14:textId="77777777" w:rsidR="006033EA" w:rsidRDefault="00603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D22032" w:rsidRDefault="00D2203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decimalZero"/>
      <w:lvlText w:val="[00%1]"/>
      <w:lvlJc w:val="left"/>
      <w:pPr>
        <w:ind w:left="987"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7D18A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4"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625CAB"/>
    <w:multiLevelType w:val="hybridMultilevel"/>
    <w:tmpl w:val="893402E2"/>
    <w:lvl w:ilvl="0" w:tplc="FBCA34F0">
      <w:start w:val="1"/>
      <w:numFmt w:val="bullet"/>
      <w:lvlText w:val=""/>
      <w:lvlJc w:val="left"/>
      <w:pPr>
        <w:tabs>
          <w:tab w:val="num" w:pos="720"/>
        </w:tabs>
        <w:ind w:left="720" w:hanging="360"/>
      </w:pPr>
      <w:rPr>
        <w:rFonts w:ascii="Wingdings" w:hAnsi="Wingdings" w:hint="default"/>
      </w:rPr>
    </w:lvl>
    <w:lvl w:ilvl="1" w:tplc="6308B4C8" w:tentative="1">
      <w:start w:val="1"/>
      <w:numFmt w:val="bullet"/>
      <w:lvlText w:val=""/>
      <w:lvlJc w:val="left"/>
      <w:pPr>
        <w:tabs>
          <w:tab w:val="num" w:pos="1440"/>
        </w:tabs>
        <w:ind w:left="1440" w:hanging="360"/>
      </w:pPr>
      <w:rPr>
        <w:rFonts w:ascii="Wingdings" w:hAnsi="Wingdings" w:hint="default"/>
      </w:rPr>
    </w:lvl>
    <w:lvl w:ilvl="2" w:tplc="D5408BB4" w:tentative="1">
      <w:start w:val="1"/>
      <w:numFmt w:val="bullet"/>
      <w:lvlText w:val=""/>
      <w:lvlJc w:val="left"/>
      <w:pPr>
        <w:tabs>
          <w:tab w:val="num" w:pos="2160"/>
        </w:tabs>
        <w:ind w:left="2160" w:hanging="360"/>
      </w:pPr>
      <w:rPr>
        <w:rFonts w:ascii="Wingdings" w:hAnsi="Wingdings" w:hint="default"/>
      </w:rPr>
    </w:lvl>
    <w:lvl w:ilvl="3" w:tplc="D9F64F6A" w:tentative="1">
      <w:start w:val="1"/>
      <w:numFmt w:val="bullet"/>
      <w:lvlText w:val=""/>
      <w:lvlJc w:val="left"/>
      <w:pPr>
        <w:tabs>
          <w:tab w:val="num" w:pos="2880"/>
        </w:tabs>
        <w:ind w:left="2880" w:hanging="360"/>
      </w:pPr>
      <w:rPr>
        <w:rFonts w:ascii="Wingdings" w:hAnsi="Wingdings" w:hint="default"/>
      </w:rPr>
    </w:lvl>
    <w:lvl w:ilvl="4" w:tplc="FA54116E" w:tentative="1">
      <w:start w:val="1"/>
      <w:numFmt w:val="bullet"/>
      <w:lvlText w:val=""/>
      <w:lvlJc w:val="left"/>
      <w:pPr>
        <w:tabs>
          <w:tab w:val="num" w:pos="3600"/>
        </w:tabs>
        <w:ind w:left="3600" w:hanging="360"/>
      </w:pPr>
      <w:rPr>
        <w:rFonts w:ascii="Wingdings" w:hAnsi="Wingdings" w:hint="default"/>
      </w:rPr>
    </w:lvl>
    <w:lvl w:ilvl="5" w:tplc="E50C9D10" w:tentative="1">
      <w:start w:val="1"/>
      <w:numFmt w:val="bullet"/>
      <w:lvlText w:val=""/>
      <w:lvlJc w:val="left"/>
      <w:pPr>
        <w:tabs>
          <w:tab w:val="num" w:pos="4320"/>
        </w:tabs>
        <w:ind w:left="4320" w:hanging="360"/>
      </w:pPr>
      <w:rPr>
        <w:rFonts w:ascii="Wingdings" w:hAnsi="Wingdings" w:hint="default"/>
      </w:rPr>
    </w:lvl>
    <w:lvl w:ilvl="6" w:tplc="FB347E22" w:tentative="1">
      <w:start w:val="1"/>
      <w:numFmt w:val="bullet"/>
      <w:lvlText w:val=""/>
      <w:lvlJc w:val="left"/>
      <w:pPr>
        <w:tabs>
          <w:tab w:val="num" w:pos="5040"/>
        </w:tabs>
        <w:ind w:left="5040" w:hanging="360"/>
      </w:pPr>
      <w:rPr>
        <w:rFonts w:ascii="Wingdings" w:hAnsi="Wingdings" w:hint="default"/>
      </w:rPr>
    </w:lvl>
    <w:lvl w:ilvl="7" w:tplc="4CF84DA8" w:tentative="1">
      <w:start w:val="1"/>
      <w:numFmt w:val="bullet"/>
      <w:lvlText w:val=""/>
      <w:lvlJc w:val="left"/>
      <w:pPr>
        <w:tabs>
          <w:tab w:val="num" w:pos="5760"/>
        </w:tabs>
        <w:ind w:left="5760" w:hanging="360"/>
      </w:pPr>
      <w:rPr>
        <w:rFonts w:ascii="Wingdings" w:hAnsi="Wingdings" w:hint="default"/>
      </w:rPr>
    </w:lvl>
    <w:lvl w:ilvl="8" w:tplc="A37E82F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sz w:val="24"/>
        <w:szCs w:val="24"/>
      </w:r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786EA5"/>
    <w:multiLevelType w:val="hybridMultilevel"/>
    <w:tmpl w:val="F70AFB8A"/>
    <w:lvl w:ilvl="0" w:tplc="33A6CA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start w:val="1"/>
      <w:numFmt w:val="upperLetter"/>
      <w:lvlText w:val="%2."/>
      <w:lvlJc w:val="left"/>
      <w:pPr>
        <w:ind w:left="96" w:hanging="400"/>
      </w:pPr>
    </w:lvl>
    <w:lvl w:ilvl="2" w:tplc="0409001B">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1757E5"/>
    <w:multiLevelType w:val="multilevel"/>
    <w:tmpl w:val="5B1757E5"/>
    <w:lvl w:ilvl="0">
      <w:start w:val="1"/>
      <w:numFmt w:val="decimal"/>
      <w:lvlText w:val="%1"/>
      <w:lvlJc w:val="left"/>
      <w:pPr>
        <w:ind w:left="432" w:hanging="432"/>
      </w:p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4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4"/>
  </w:num>
  <w:num w:numId="2">
    <w:abstractNumId w:val="40"/>
  </w:num>
  <w:num w:numId="3">
    <w:abstractNumId w:val="43"/>
  </w:num>
  <w:num w:numId="4">
    <w:abstractNumId w:val="38"/>
  </w:num>
  <w:num w:numId="5">
    <w:abstractNumId w:val="28"/>
  </w:num>
  <w:num w:numId="6">
    <w:abstractNumId w:val="1"/>
  </w:num>
  <w:num w:numId="7">
    <w:abstractNumId w:val="16"/>
  </w:num>
  <w:num w:numId="8">
    <w:abstractNumId w:val="25"/>
  </w:num>
  <w:num w:numId="9">
    <w:abstractNumId w:val="36"/>
  </w:num>
  <w:num w:numId="10">
    <w:abstractNumId w:val="3"/>
  </w:num>
  <w:num w:numId="11">
    <w:abstractNumId w:val="18"/>
  </w:num>
  <w:num w:numId="12">
    <w:abstractNumId w:val="11"/>
  </w:num>
  <w:num w:numId="13">
    <w:abstractNumId w:val="22"/>
  </w:num>
  <w:num w:numId="14">
    <w:abstractNumId w:val="44"/>
  </w:num>
  <w:num w:numId="15">
    <w:abstractNumId w:val="44"/>
  </w:num>
  <w:num w:numId="16">
    <w:abstractNumId w:val="44"/>
  </w:num>
  <w:num w:numId="17">
    <w:abstractNumId w:val="44"/>
  </w:num>
  <w:num w:numId="18">
    <w:abstractNumId w:val="34"/>
  </w:num>
  <w:num w:numId="19">
    <w:abstractNumId w:val="9"/>
  </w:num>
  <w:num w:numId="20">
    <w:abstractNumId w:val="24"/>
  </w:num>
  <w:num w:numId="21">
    <w:abstractNumId w:val="12"/>
  </w:num>
  <w:num w:numId="22">
    <w:abstractNumId w:val="14"/>
  </w:num>
  <w:num w:numId="23">
    <w:abstractNumId w:val="37"/>
  </w:num>
  <w:num w:numId="24">
    <w:abstractNumId w:val="39"/>
  </w:num>
  <w:num w:numId="25">
    <w:abstractNumId w:val="21"/>
  </w:num>
  <w:num w:numId="26">
    <w:abstractNumId w:val="2"/>
  </w:num>
  <w:num w:numId="27">
    <w:abstractNumId w:val="10"/>
  </w:num>
  <w:num w:numId="28">
    <w:abstractNumId w:val="27"/>
  </w:num>
  <w:num w:numId="29">
    <w:abstractNumId w:val="26"/>
  </w:num>
  <w:num w:numId="30">
    <w:abstractNumId w:val="42"/>
  </w:num>
  <w:num w:numId="31">
    <w:abstractNumId w:val="3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9"/>
  </w:num>
  <w:num w:numId="35">
    <w:abstractNumId w:val="35"/>
  </w:num>
  <w:num w:numId="36">
    <w:abstractNumId w:val="8"/>
  </w:num>
  <w:num w:numId="37">
    <w:abstractNumId w:val="6"/>
  </w:num>
  <w:num w:numId="38">
    <w:abstractNumId w:val="45"/>
  </w:num>
  <w:num w:numId="39">
    <w:abstractNumId w:val="13"/>
  </w:num>
  <w:num w:numId="40">
    <w:abstractNumId w:val="23"/>
  </w:num>
  <w:num w:numId="41">
    <w:abstractNumId w:val="32"/>
  </w:num>
  <w:num w:numId="42">
    <w:abstractNumId w:val="41"/>
  </w:num>
  <w:num w:numId="43">
    <w:abstractNumId w:val="29"/>
  </w:num>
  <w:num w:numId="44">
    <w:abstractNumId w:val="33"/>
  </w:num>
  <w:num w:numId="45">
    <w:abstractNumId w:val="4"/>
  </w:num>
  <w:num w:numId="46">
    <w:abstractNumId w:val="7"/>
  </w:num>
  <w:num w:numId="47">
    <w:abstractNumId w:val="31"/>
  </w:num>
  <w:num w:numId="48">
    <w:abstractNumId w:val="20"/>
  </w:num>
  <w:num w:numId="49">
    <w:abstractNumId w:val="5"/>
  </w:num>
  <w:num w:numId="5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0D2"/>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0C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28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4DB"/>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94D"/>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7"/>
    <w:rsid w:val="00405AC8"/>
    <w:rsid w:val="00405CF7"/>
    <w:rsid w:val="00405CF9"/>
    <w:rsid w:val="00405F7F"/>
    <w:rsid w:val="00405FFF"/>
    <w:rsid w:val="00406274"/>
    <w:rsid w:val="00406DD1"/>
    <w:rsid w:val="00406E4A"/>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4AAC"/>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26"/>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8BC"/>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28E1"/>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679"/>
    <w:rsid w:val="0063174B"/>
    <w:rsid w:val="00631759"/>
    <w:rsid w:val="00631792"/>
    <w:rsid w:val="00631EBD"/>
    <w:rsid w:val="00631FF7"/>
    <w:rsid w:val="00632007"/>
    <w:rsid w:val="00632060"/>
    <w:rsid w:val="006320DA"/>
    <w:rsid w:val="00632110"/>
    <w:rsid w:val="0063228C"/>
    <w:rsid w:val="00632756"/>
    <w:rsid w:val="00632790"/>
    <w:rsid w:val="00632E21"/>
    <w:rsid w:val="00633042"/>
    <w:rsid w:val="00633361"/>
    <w:rsid w:val="00633721"/>
    <w:rsid w:val="00633C65"/>
    <w:rsid w:val="00634395"/>
    <w:rsid w:val="00635071"/>
    <w:rsid w:val="006352A0"/>
    <w:rsid w:val="006355E0"/>
    <w:rsid w:val="006359A0"/>
    <w:rsid w:val="00636529"/>
    <w:rsid w:val="006365C5"/>
    <w:rsid w:val="00636D1B"/>
    <w:rsid w:val="00637055"/>
    <w:rsid w:val="0063729D"/>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77C"/>
    <w:rsid w:val="008E1BA0"/>
    <w:rsid w:val="008E1E8D"/>
    <w:rsid w:val="008E1F00"/>
    <w:rsid w:val="008E2162"/>
    <w:rsid w:val="008E23A1"/>
    <w:rsid w:val="008E23B6"/>
    <w:rsid w:val="008E2749"/>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170"/>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4B6"/>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6CE"/>
    <w:rsid w:val="00A21AE2"/>
    <w:rsid w:val="00A21AE4"/>
    <w:rsid w:val="00A21BE6"/>
    <w:rsid w:val="00A21DE4"/>
    <w:rsid w:val="00A22B97"/>
    <w:rsid w:val="00A22C0A"/>
    <w:rsid w:val="00A22FBA"/>
    <w:rsid w:val="00A23AD1"/>
    <w:rsid w:val="00A24484"/>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336"/>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B9F"/>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13C7"/>
    <w:rsid w:val="00E71825"/>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72"/>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EC2"/>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23437-D648-4BCE-B1F6-DCE1B4FD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31</cp:revision>
  <cp:lastPrinted>2007-08-28T02:45:00Z</cp:lastPrinted>
  <dcterms:created xsi:type="dcterms:W3CDTF">2022-04-18T03:12:00Z</dcterms:created>
  <dcterms:modified xsi:type="dcterms:W3CDTF">2022-04-28T05:19:00Z</dcterms:modified>
</cp:coreProperties>
</file>