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0E6" w:rsidRPr="001C4358" w:rsidRDefault="001C4358" w:rsidP="0008110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#10</w:t>
      </w:r>
      <w:r w:rsidR="00C067BE">
        <w:rPr>
          <w:rFonts w:ascii="Arial" w:hAnsi="Arial" w:cs="Arial"/>
          <w:b/>
          <w:sz w:val="28"/>
          <w:szCs w:val="28"/>
        </w:rPr>
        <w:t>9</w:t>
      </w:r>
      <w:r w:rsidR="00436394" w:rsidRPr="001C4358">
        <w:rPr>
          <w:rFonts w:ascii="Arial" w:hAnsi="Arial" w:cs="Arial"/>
          <w:b/>
          <w:sz w:val="28"/>
          <w:szCs w:val="28"/>
        </w:rPr>
        <w:t>-e</w:t>
      </w:r>
      <w:r w:rsidR="005E7BDF" w:rsidRPr="001C4358">
        <w:rPr>
          <w:rFonts w:ascii="Arial" w:hAnsi="Arial" w:cs="Arial"/>
          <w:b/>
          <w:sz w:val="28"/>
          <w:szCs w:val="28"/>
        </w:rPr>
        <w:tab/>
      </w:r>
      <w:r w:rsidR="00456BE5" w:rsidRPr="00456BE5">
        <w:rPr>
          <w:rFonts w:ascii="Arial" w:hAnsi="Arial" w:cs="Arial"/>
          <w:b/>
          <w:sz w:val="28"/>
          <w:szCs w:val="28"/>
        </w:rPr>
        <w:t>R1-2203688</w:t>
      </w:r>
    </w:p>
    <w:p w:rsidR="00B77E90" w:rsidRDefault="00C067BE" w:rsidP="00A16C5D">
      <w:pPr>
        <w:ind w:left="1701" w:hanging="1701"/>
        <w:rPr>
          <w:rFonts w:ascii="Arial" w:hAnsi="Arial" w:cs="Arial"/>
          <w:b/>
          <w:sz w:val="28"/>
          <w:szCs w:val="28"/>
        </w:rPr>
      </w:pPr>
      <w:proofErr w:type="gramStart"/>
      <w:r w:rsidRPr="00C067BE">
        <w:rPr>
          <w:rFonts w:ascii="Arial" w:hAnsi="Arial" w:cs="Arial"/>
          <w:b/>
          <w:sz w:val="28"/>
          <w:szCs w:val="28"/>
        </w:rPr>
        <w:t>e-Meeting</w:t>
      </w:r>
      <w:proofErr w:type="gramEnd"/>
      <w:r w:rsidRPr="00C067BE">
        <w:rPr>
          <w:rFonts w:ascii="Arial" w:hAnsi="Arial" w:cs="Arial"/>
          <w:b/>
          <w:sz w:val="28"/>
          <w:szCs w:val="28"/>
        </w:rPr>
        <w:t>, May 9th – 20th, 2022</w:t>
      </w:r>
    </w:p>
    <w:p w:rsidR="00C067BE" w:rsidRPr="00B77E90" w:rsidRDefault="00C067BE" w:rsidP="00A16C5D">
      <w:pPr>
        <w:ind w:left="1701" w:hanging="1701"/>
        <w:rPr>
          <w:rFonts w:ascii="Arial" w:hAnsi="Arial"/>
          <w:b/>
          <w:lang w:val="en-US"/>
        </w:rPr>
      </w:pPr>
    </w:p>
    <w:p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0" w:name="Source"/>
      <w:bookmarkEnd w:id="0"/>
      <w:r w:rsidR="00563A1F" w:rsidRPr="00B77E90">
        <w:rPr>
          <w:rFonts w:ascii="Arial" w:hAnsi="Arial"/>
          <w:b/>
          <w:sz w:val="24"/>
          <w:lang w:val="en-US"/>
        </w:rPr>
        <w:tab/>
      </w:r>
      <w:r w:rsidR="00C067BE">
        <w:rPr>
          <w:rFonts w:ascii="Arial" w:hAnsi="Arial"/>
          <w:b/>
          <w:sz w:val="24"/>
          <w:lang w:val="en-US"/>
        </w:rPr>
        <w:t>9.10.1</w:t>
      </w:r>
    </w:p>
    <w:p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Discussion on Multi-cell PXSCH scheduling with a single DCI</w:t>
      </w:r>
    </w:p>
    <w:p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rsidR="00B77E90" w:rsidRPr="00B77E90" w:rsidRDefault="00B77E90" w:rsidP="00B77E90">
      <w:pPr>
        <w:pBdr>
          <w:bottom w:val="single" w:sz="6" w:space="1" w:color="auto"/>
        </w:pBdr>
        <w:ind w:left="1701" w:hanging="1701"/>
        <w:rPr>
          <w:rFonts w:ascii="Arial" w:hAnsi="Arial"/>
          <w:b/>
        </w:rPr>
      </w:pPr>
    </w:p>
    <w:p w:rsidR="00CB40E6" w:rsidRDefault="00B34F98" w:rsidP="00B34F98">
      <w:pPr>
        <w:pStyle w:val="30"/>
        <w:ind w:left="567" w:hanging="567"/>
      </w:pPr>
      <w:r>
        <w:t>1</w:t>
      </w:r>
      <w:r>
        <w:tab/>
      </w:r>
      <w:r w:rsidR="004B3C92">
        <w:t>Introduction</w:t>
      </w:r>
    </w:p>
    <w:p w:rsidR="004B25EE" w:rsidRDefault="00B115E3" w:rsidP="00B115E3">
      <w:pPr>
        <w:spacing w:after="0"/>
        <w:rPr>
          <w:sz w:val="22"/>
        </w:rPr>
      </w:pPr>
      <w:r w:rsidRPr="00D910B8">
        <w:rPr>
          <w:sz w:val="22"/>
        </w:rPr>
        <w:t xml:space="preserve">In </w:t>
      </w:r>
      <w:r w:rsidR="00C067BE">
        <w:rPr>
          <w:sz w:val="22"/>
        </w:rPr>
        <w:t xml:space="preserve">WID [1] of </w:t>
      </w:r>
      <w:r w:rsidR="00C067BE" w:rsidRPr="00C067BE">
        <w:rPr>
          <w:sz w:val="22"/>
        </w:rPr>
        <w:t>Multi-carrier enhancements for NR</w:t>
      </w:r>
      <w:r w:rsidR="00C067BE">
        <w:rPr>
          <w:sz w:val="22"/>
        </w:rPr>
        <w:t xml:space="preserve">, following objectives are identified to be specified. In this paper, we discuss and give our views on </w:t>
      </w:r>
      <w:r w:rsidR="00C067BE" w:rsidRPr="00C067BE">
        <w:rPr>
          <w:sz w:val="22"/>
        </w:rPr>
        <w:t>Multi-cell PXSCH scheduling with a single DCI</w:t>
      </w:r>
      <w:r w:rsidR="00C067BE">
        <w:rPr>
          <w:sz w:val="22"/>
        </w:rPr>
        <w:t>.</w:t>
      </w:r>
    </w:p>
    <w:p w:rsidR="00C067BE" w:rsidRDefault="00C067BE" w:rsidP="00B115E3">
      <w:pPr>
        <w:spacing w:after="0"/>
        <w:rPr>
          <w:sz w:val="22"/>
        </w:rPr>
      </w:pPr>
    </w:p>
    <w:tbl>
      <w:tblPr>
        <w:tblStyle w:val="af9"/>
        <w:tblW w:w="0" w:type="auto"/>
        <w:tblLook w:val="04A0" w:firstRow="1" w:lastRow="0" w:firstColumn="1" w:lastColumn="0" w:noHBand="0" w:noVBand="1"/>
      </w:tblPr>
      <w:tblGrid>
        <w:gridCol w:w="9628"/>
      </w:tblGrid>
      <w:tr w:rsidR="00C067BE" w:rsidTr="00C067BE">
        <w:tc>
          <w:tcPr>
            <w:tcW w:w="9628" w:type="dxa"/>
          </w:tcPr>
          <w:p w:rsidR="00C067BE" w:rsidRPr="00C067BE" w:rsidRDefault="00C067BE" w:rsidP="00C067BE">
            <w:pPr>
              <w:rPr>
                <w:rFonts w:eastAsia="Yu Mincho"/>
                <w:lang w:eastAsia="en-GB"/>
              </w:rPr>
            </w:pPr>
            <w:r w:rsidRPr="00C067BE">
              <w:rPr>
                <w:rFonts w:eastAsia="Yu Mincho"/>
                <w:lang w:eastAsia="en-GB"/>
              </w:rPr>
              <w:t>Specify a solution for multi-cell PUSCH/PDSCH scheduling (one PDSCH/PUSCH per cell) with a single DCI [RAN1]</w:t>
            </w:r>
          </w:p>
          <w:p w:rsidR="00C067BE" w:rsidRPr="00C067BE" w:rsidRDefault="00C067BE" w:rsidP="00C067BE">
            <w:pPr>
              <w:numPr>
                <w:ilvl w:val="0"/>
                <w:numId w:val="40"/>
              </w:numPr>
              <w:rPr>
                <w:rFonts w:eastAsia="Yu Mincho"/>
                <w:lang w:eastAsia="en-GB"/>
              </w:rPr>
            </w:pPr>
            <w:r w:rsidRPr="00C067BE">
              <w:rPr>
                <w:rFonts w:eastAsia="Yu Mincho"/>
                <w:lang w:eastAsia="en-GB"/>
              </w:rPr>
              <w:t>Identify the maximum number of cells that can be scheduled simultaneously</w:t>
            </w:r>
          </w:p>
          <w:p w:rsidR="00C067BE" w:rsidRPr="00C067BE" w:rsidRDefault="00C067BE" w:rsidP="00C067BE">
            <w:pPr>
              <w:numPr>
                <w:ilvl w:val="0"/>
                <w:numId w:val="40"/>
              </w:numPr>
              <w:rPr>
                <w:rFonts w:eastAsia="Yu Mincho"/>
                <w:lang w:eastAsia="en-GB"/>
              </w:rPr>
            </w:pPr>
            <w:r w:rsidRPr="00C067BE">
              <w:rPr>
                <w:rFonts w:eastAsia="Yu Mincho"/>
                <w:lang w:eastAsia="en-GB"/>
              </w:rPr>
              <w:t>Consider both intra-band and inter-band CA operation</w:t>
            </w:r>
          </w:p>
          <w:p w:rsidR="00C067BE" w:rsidRPr="00C067BE" w:rsidRDefault="00C067BE" w:rsidP="00C067BE">
            <w:pPr>
              <w:numPr>
                <w:ilvl w:val="0"/>
                <w:numId w:val="40"/>
              </w:numPr>
              <w:rPr>
                <w:rFonts w:eastAsia="Yu Mincho"/>
                <w:lang w:eastAsia="en-GB"/>
              </w:rPr>
            </w:pPr>
            <w:r w:rsidRPr="00C067BE">
              <w:rPr>
                <w:rFonts w:eastAsia="Yu Mincho"/>
                <w:lang w:eastAsia="en-GB"/>
              </w:rPr>
              <w:t>Consider both FR1 and FR2</w:t>
            </w:r>
          </w:p>
          <w:p w:rsidR="00C067BE" w:rsidRPr="00C067BE" w:rsidRDefault="00C067BE" w:rsidP="00C067BE">
            <w:pPr>
              <w:numPr>
                <w:ilvl w:val="0"/>
                <w:numId w:val="40"/>
              </w:numPr>
              <w:rPr>
                <w:rFonts w:eastAsia="Yu Mincho"/>
                <w:lang w:eastAsia="en-GB"/>
              </w:rPr>
            </w:pPr>
            <w:r w:rsidRPr="00C067BE">
              <w:rPr>
                <w:rFonts w:eastAsia="Yu Mincho"/>
                <w:lang w:eastAsia="en-GB"/>
              </w:rPr>
              <w:t>The single DCI shall be optimized for 3 or more cells for the multi-cell PUSCH/PDSCH scheduling</w:t>
            </w:r>
          </w:p>
          <w:p w:rsidR="00C067BE" w:rsidRDefault="00C067BE" w:rsidP="00B115E3">
            <w:pPr>
              <w:spacing w:after="0"/>
              <w:rPr>
                <w:sz w:val="22"/>
              </w:rPr>
            </w:pPr>
          </w:p>
        </w:tc>
      </w:tr>
    </w:tbl>
    <w:p w:rsidR="001E10F6" w:rsidRPr="00916091" w:rsidRDefault="001E10F6" w:rsidP="001E10F6">
      <w:pPr>
        <w:spacing w:after="0"/>
      </w:pPr>
    </w:p>
    <w:p w:rsidR="00A31492" w:rsidRPr="00B34F98" w:rsidRDefault="00B34F98" w:rsidP="00B34F98">
      <w:pPr>
        <w:pStyle w:val="30"/>
      </w:pPr>
      <w:r>
        <w:t>2</w:t>
      </w:r>
      <w:r>
        <w:tab/>
      </w:r>
      <w:r w:rsidR="004B3C92" w:rsidRPr="00B34F98">
        <w:t>D</w:t>
      </w:r>
      <w:r w:rsidRPr="00B34F98">
        <w:t>iscussion</w:t>
      </w:r>
    </w:p>
    <w:p w:rsidR="004E4740" w:rsidRPr="004E4740" w:rsidRDefault="004E4740" w:rsidP="004E4740">
      <w:pPr>
        <w:spacing w:after="0"/>
        <w:rPr>
          <w:iCs/>
          <w:sz w:val="22"/>
          <w:u w:val="single"/>
          <w:lang w:val="en-US"/>
        </w:rPr>
      </w:pPr>
      <w:r w:rsidRPr="004E4740">
        <w:rPr>
          <w:iCs/>
          <w:sz w:val="22"/>
          <w:u w:val="single"/>
          <w:lang w:val="en-US"/>
        </w:rPr>
        <w:t>Maximum number of cells</w:t>
      </w:r>
    </w:p>
    <w:p w:rsidR="004E4740" w:rsidRDefault="004E4740" w:rsidP="004E4740">
      <w:pPr>
        <w:spacing w:after="0"/>
        <w:rPr>
          <w:iCs/>
          <w:sz w:val="22"/>
          <w:lang w:val="en-US"/>
        </w:rPr>
      </w:pPr>
      <w:r>
        <w:rPr>
          <w:iCs/>
          <w:sz w:val="22"/>
          <w:lang w:val="en-US"/>
        </w:rPr>
        <w:t>Up to 16 cells can be aggregated to transmit for a UE in carrier aggregation. Theoretically, a single DCI can simultaneously schedule 16 cells. One the other hand, we should also consider the payload of a single DCI since more cells imply more DCI payload bits. The matrix length selected for polar encoder for DCI is 512. For better coding gain, the input bit length of polar encoder is about 128, one fourth of maximum encoding matrix length. Considering tradeoff between DCI overload saving of multi-cell scheduling and DCI overload limitation, 4 cells seems to be an acceptable value.</w:t>
      </w:r>
    </w:p>
    <w:p w:rsidR="004E4740" w:rsidRDefault="004E4740" w:rsidP="004E4740">
      <w:pPr>
        <w:spacing w:after="0"/>
        <w:rPr>
          <w:iCs/>
          <w:sz w:val="22"/>
          <w:lang w:val="en-US"/>
        </w:rPr>
      </w:pPr>
      <w:r w:rsidRPr="004E4740">
        <w:rPr>
          <w:b/>
          <w:iCs/>
          <w:sz w:val="22"/>
          <w:lang w:val="en-US"/>
        </w:rPr>
        <w:t>Proposal 1:</w:t>
      </w:r>
      <w:r>
        <w:rPr>
          <w:iCs/>
          <w:sz w:val="22"/>
          <w:lang w:val="en-US"/>
        </w:rPr>
        <w:t xml:space="preserve"> T</w:t>
      </w:r>
      <w:r w:rsidRPr="004E4740">
        <w:rPr>
          <w:iCs/>
          <w:sz w:val="22"/>
          <w:lang w:val="en-US"/>
        </w:rPr>
        <w:t>he maximum number of cells that can be scheduled simultaneously</w:t>
      </w:r>
      <w:r>
        <w:rPr>
          <w:iCs/>
          <w:sz w:val="22"/>
          <w:lang w:val="en-US"/>
        </w:rPr>
        <w:t xml:space="preserve"> is 4.</w:t>
      </w:r>
    </w:p>
    <w:p w:rsidR="004E4740" w:rsidRDefault="004E4740" w:rsidP="004E4740">
      <w:pPr>
        <w:spacing w:after="0"/>
        <w:rPr>
          <w:iCs/>
          <w:sz w:val="22"/>
          <w:lang w:val="en-US"/>
        </w:rPr>
      </w:pPr>
    </w:p>
    <w:p w:rsidR="00C067BE" w:rsidRPr="004E4740" w:rsidRDefault="004E4740" w:rsidP="004E4740">
      <w:pPr>
        <w:spacing w:after="0"/>
        <w:rPr>
          <w:iCs/>
          <w:sz w:val="22"/>
          <w:u w:val="single"/>
          <w:lang w:val="en-US"/>
        </w:rPr>
      </w:pPr>
      <w:r w:rsidRPr="004E4740">
        <w:rPr>
          <w:iCs/>
          <w:sz w:val="22"/>
          <w:u w:val="single"/>
          <w:lang w:val="en-US"/>
        </w:rPr>
        <w:t>M</w:t>
      </w:r>
      <w:r w:rsidR="00C067BE" w:rsidRPr="004E4740">
        <w:rPr>
          <w:iCs/>
          <w:sz w:val="22"/>
          <w:u w:val="single"/>
          <w:lang w:val="en-US"/>
        </w:rPr>
        <w:t>ulti-cell scheduling indication and switching</w:t>
      </w:r>
    </w:p>
    <w:p w:rsidR="004E4740" w:rsidRDefault="004E4740" w:rsidP="004E4740">
      <w:pPr>
        <w:spacing w:after="0"/>
        <w:rPr>
          <w:iCs/>
          <w:sz w:val="22"/>
          <w:lang w:val="en-US"/>
        </w:rPr>
      </w:pPr>
      <w:r>
        <w:rPr>
          <w:iCs/>
          <w:sz w:val="22"/>
          <w:lang w:val="en-US"/>
        </w:rPr>
        <w:t xml:space="preserve">For cross cell scheduling, CIF filed in DCI is indicated for the scheduled cell. When a single DCI for multi-cell (SDMC) scheduling is applied, reusing CIF field to indicate which one of cell combinations configured by RRC is indicated by DCI is one of method that has less impact to standardization. </w:t>
      </w:r>
    </w:p>
    <w:p w:rsidR="004E4740" w:rsidRDefault="004E4740" w:rsidP="004E4740">
      <w:pPr>
        <w:spacing w:after="0"/>
        <w:rPr>
          <w:iCs/>
          <w:sz w:val="22"/>
          <w:lang w:val="en-US"/>
        </w:rPr>
      </w:pPr>
      <w:r>
        <w:rPr>
          <w:iCs/>
          <w:sz w:val="22"/>
          <w:lang w:val="en-US"/>
        </w:rPr>
        <w:lastRenderedPageBreak/>
        <w:t>RRC can configure each multi-cell combination with corresponding CIF value. When a CIF value is detected by UE PDCCH monitoring, cells in the configured cell combination are scheduled via this DCI. However, for up to N cells, there are 2</w:t>
      </w:r>
      <w:r w:rsidRPr="004E4740">
        <w:rPr>
          <w:iCs/>
          <w:sz w:val="22"/>
          <w:vertAlign w:val="superscript"/>
          <w:lang w:val="en-US"/>
        </w:rPr>
        <w:t>N</w:t>
      </w:r>
      <w:r>
        <w:rPr>
          <w:iCs/>
          <w:sz w:val="22"/>
          <w:lang w:val="en-US"/>
        </w:rPr>
        <w:t xml:space="preserve">-1 possible cell combinations. If all possible cell combinations are supported for flexibility purpose, the field length of CIF will be significant increased. To reduce number of CIF, the universal set of multi-cells is configured for each CIF, but enable and disable of each cell in the set is indicated via other DCI field. </w:t>
      </w:r>
    </w:p>
    <w:p w:rsidR="004E4740" w:rsidRDefault="004E4740" w:rsidP="004E4740">
      <w:pPr>
        <w:spacing w:after="0"/>
        <w:rPr>
          <w:iCs/>
          <w:sz w:val="22"/>
          <w:lang w:val="en-US"/>
        </w:rPr>
      </w:pPr>
      <w:r>
        <w:rPr>
          <w:iCs/>
          <w:sz w:val="22"/>
          <w:lang w:val="en-US"/>
        </w:rPr>
        <w:t>And there are two options to indicate enable and disable of each cell, option 1 is to indicate by a field for enabled cell switching which is similar to BWP switching. When cell switching is applied, the number of DCI bits for PDCCH monitoring for the corresponding CIF is changed accordingly. Option 2 is to indicate by a reserved value in corresponding field to indicated disable of cells in the set. The pro of option 2 is DCI payload length is fixed hence no switching on PDCCH monitoring is needed. And the con of option 2 is payload overhead especially when some cells are disabled in the set.</w:t>
      </w:r>
    </w:p>
    <w:p w:rsidR="004E4740" w:rsidRDefault="004E4740" w:rsidP="004E4740">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T</w:t>
      </w:r>
      <w:r w:rsidRPr="004E4740">
        <w:rPr>
          <w:iCs/>
          <w:sz w:val="22"/>
          <w:lang w:val="en-US"/>
        </w:rPr>
        <w:t>he</w:t>
      </w:r>
      <w:r>
        <w:rPr>
          <w:iCs/>
          <w:sz w:val="22"/>
          <w:lang w:val="en-US"/>
        </w:rPr>
        <w:t xml:space="preserve"> set of cell combinations are configured for each CIF. To determine which cell combination is scheduled via the CIF, down-select the two options:</w:t>
      </w:r>
    </w:p>
    <w:p w:rsidR="004E4740" w:rsidRDefault="004E4740" w:rsidP="004E4740">
      <w:pPr>
        <w:spacing w:after="0"/>
        <w:rPr>
          <w:iCs/>
          <w:sz w:val="22"/>
          <w:lang w:val="en-US"/>
        </w:rPr>
      </w:pPr>
      <w:r>
        <w:rPr>
          <w:iCs/>
          <w:sz w:val="22"/>
          <w:lang w:val="en-US"/>
        </w:rPr>
        <w:t>Option A: a new field in DCI to switch the cell combination used in the set for the CIF</w:t>
      </w:r>
    </w:p>
    <w:p w:rsidR="004E4740" w:rsidRDefault="004E4740" w:rsidP="004E4740">
      <w:pPr>
        <w:spacing w:after="0"/>
        <w:rPr>
          <w:iCs/>
          <w:sz w:val="22"/>
          <w:lang w:val="en-US"/>
        </w:rPr>
      </w:pPr>
      <w:r>
        <w:rPr>
          <w:iCs/>
          <w:sz w:val="22"/>
          <w:lang w:val="en-US"/>
        </w:rPr>
        <w:t>Option B: a reserved/predefined value in existing field to indicate enabled and disabled of cells in the set for the CIF.</w:t>
      </w:r>
    </w:p>
    <w:p w:rsidR="004E4740" w:rsidRDefault="004E4740" w:rsidP="004E4740">
      <w:pPr>
        <w:spacing w:after="0"/>
        <w:rPr>
          <w:iCs/>
          <w:sz w:val="22"/>
          <w:lang w:val="en-US"/>
        </w:rPr>
      </w:pPr>
    </w:p>
    <w:p w:rsidR="00C067BE" w:rsidRPr="004E4740" w:rsidRDefault="004E4740" w:rsidP="004E4740">
      <w:pPr>
        <w:spacing w:after="0"/>
        <w:rPr>
          <w:iCs/>
          <w:sz w:val="22"/>
          <w:u w:val="single"/>
          <w:lang w:val="en-US"/>
        </w:rPr>
      </w:pPr>
      <w:r w:rsidRPr="004E4740">
        <w:rPr>
          <w:iCs/>
          <w:sz w:val="22"/>
          <w:u w:val="single"/>
          <w:lang w:val="en-US"/>
        </w:rPr>
        <w:t>Common field</w:t>
      </w:r>
    </w:p>
    <w:p w:rsidR="00C067BE" w:rsidRDefault="005638A8" w:rsidP="00C067BE">
      <w:pPr>
        <w:spacing w:after="0"/>
        <w:rPr>
          <w:iCs/>
          <w:sz w:val="22"/>
          <w:lang w:val="en-US"/>
        </w:rPr>
      </w:pPr>
      <w:r>
        <w:rPr>
          <w:iCs/>
          <w:sz w:val="22"/>
          <w:lang w:val="en-US"/>
        </w:rPr>
        <w:t>To reduce overhead of DCI when SDMC is applied, some common fields in DCI for multiple cells can be used. There are two dimension of shared level, i.e. all of scheduled cells share a common field or a configured subset of scheduling cell share a common field.</w:t>
      </w:r>
    </w:p>
    <w:p w:rsidR="005638A8" w:rsidRPr="005638A8" w:rsidRDefault="005638A8" w:rsidP="005638A8">
      <w:pPr>
        <w:spacing w:after="0"/>
        <w:rPr>
          <w:iCs/>
          <w:sz w:val="22"/>
          <w:szCs w:val="22"/>
          <w:lang w:val="en-US"/>
        </w:rPr>
      </w:pPr>
      <w:r w:rsidRPr="005638A8">
        <w:rPr>
          <w:iCs/>
          <w:sz w:val="22"/>
          <w:szCs w:val="22"/>
          <w:lang w:val="en-US"/>
        </w:rPr>
        <w:t>When the number of cells for a DCI is larger than 2 by RRC configuration, RRC can configure additional scheduling cell group.</w:t>
      </w:r>
      <w:r>
        <w:rPr>
          <w:iCs/>
          <w:sz w:val="22"/>
          <w:szCs w:val="22"/>
          <w:lang w:val="en-US"/>
        </w:rPr>
        <w:t xml:space="preserve"> </w:t>
      </w:r>
      <w:r w:rsidRPr="005638A8">
        <w:rPr>
          <w:iCs/>
          <w:sz w:val="22"/>
          <w:szCs w:val="22"/>
          <w:lang w:val="en-US"/>
        </w:rPr>
        <w:t>The number of cell group is smaller than the number of cells. A cell belongs to a scheduling cell group. A scheduling cell group includes one or more cells.</w:t>
      </w:r>
      <w:r>
        <w:rPr>
          <w:iCs/>
          <w:sz w:val="22"/>
          <w:szCs w:val="22"/>
          <w:lang w:val="en-US"/>
        </w:rPr>
        <w:t xml:space="preserve"> </w:t>
      </w:r>
      <w:r w:rsidRPr="005638A8">
        <w:rPr>
          <w:iCs/>
          <w:sz w:val="22"/>
          <w:szCs w:val="22"/>
          <w:lang w:val="en-US"/>
        </w:rPr>
        <w:t>The number of bit fields in DCI equals to the number of scheduling cell groups.</w:t>
      </w:r>
      <w:r>
        <w:rPr>
          <w:iCs/>
          <w:sz w:val="22"/>
          <w:szCs w:val="22"/>
          <w:lang w:val="en-US"/>
        </w:rPr>
        <w:t xml:space="preserve"> </w:t>
      </w:r>
      <w:r w:rsidRPr="005638A8">
        <w:rPr>
          <w:iCs/>
          <w:sz w:val="22"/>
          <w:szCs w:val="22"/>
          <w:lang w:val="en-US"/>
        </w:rPr>
        <w:t>Within scheduling cell groups, DCI bit field is shared by cells in scheduling cell groups. Among scheduling cell groups, DCI bit fields are specific for each scheduling cell groups.</w:t>
      </w:r>
    </w:p>
    <w:p w:rsidR="00A16191" w:rsidRDefault="005638A8" w:rsidP="005638A8">
      <w:pPr>
        <w:spacing w:after="0"/>
        <w:rPr>
          <w:iCs/>
          <w:sz w:val="22"/>
          <w:szCs w:val="22"/>
          <w:lang w:val="en-US"/>
        </w:rPr>
      </w:pPr>
      <w:r>
        <w:rPr>
          <w:iCs/>
          <w:sz w:val="22"/>
          <w:szCs w:val="22"/>
          <w:lang w:val="en-US"/>
        </w:rPr>
        <w:t>The benefit of introducing</w:t>
      </w:r>
      <w:r w:rsidRPr="005638A8">
        <w:rPr>
          <w:iCs/>
          <w:sz w:val="22"/>
          <w:szCs w:val="22"/>
          <w:lang w:val="en-US"/>
        </w:rPr>
        <w:t xml:space="preserve"> </w:t>
      </w:r>
      <w:r w:rsidRPr="005638A8">
        <w:rPr>
          <w:iCs/>
          <w:sz w:val="22"/>
          <w:szCs w:val="22"/>
          <w:lang w:val="en-US"/>
        </w:rPr>
        <w:t>scheduling cell group</w:t>
      </w:r>
      <w:r>
        <w:rPr>
          <w:iCs/>
          <w:sz w:val="22"/>
          <w:szCs w:val="22"/>
          <w:lang w:val="en-US"/>
        </w:rPr>
        <w:t xml:space="preserve"> is following. </w:t>
      </w:r>
      <w:r w:rsidRPr="005638A8">
        <w:rPr>
          <w:iCs/>
          <w:sz w:val="22"/>
          <w:szCs w:val="22"/>
          <w:lang w:val="en-US"/>
        </w:rPr>
        <w:t>Regarding to beam indication in DCI, e.g. TCI (transmission configuration indication), SRI (SRS resource indication), antenna port indication, a same indication to cells within a scheduling cell groups is indicated. Different indication to cells among scheduling cell groups are indicated.</w:t>
      </w:r>
      <w:r>
        <w:rPr>
          <w:iCs/>
          <w:sz w:val="22"/>
          <w:szCs w:val="22"/>
          <w:lang w:val="en-US"/>
        </w:rPr>
        <w:t xml:space="preserve"> </w:t>
      </w:r>
      <w:r w:rsidRPr="005638A8">
        <w:rPr>
          <w:iCs/>
          <w:sz w:val="22"/>
          <w:szCs w:val="22"/>
          <w:lang w:val="en-US"/>
        </w:rPr>
        <w:t>It benefits for non-collocated deployment of network devices. For the cells at the same location, same beam is indicated and for the cells at different location, different beam can be indicated.</w:t>
      </w:r>
    </w:p>
    <w:p w:rsidR="005638A8" w:rsidRDefault="005638A8" w:rsidP="00F81950">
      <w:pPr>
        <w:spacing w:after="0"/>
        <w:rPr>
          <w:iCs/>
          <w:sz w:val="22"/>
          <w:szCs w:val="22"/>
          <w:lang w:val="en-US"/>
        </w:rPr>
      </w:pPr>
      <w:r w:rsidRPr="004E4740">
        <w:rPr>
          <w:b/>
          <w:iCs/>
          <w:sz w:val="22"/>
          <w:lang w:val="en-US"/>
        </w:rPr>
        <w:t xml:space="preserve">Proposal </w:t>
      </w:r>
      <w:r>
        <w:rPr>
          <w:b/>
          <w:iCs/>
          <w:sz w:val="22"/>
          <w:lang w:val="en-US"/>
        </w:rPr>
        <w:t>3</w:t>
      </w:r>
      <w:r w:rsidRPr="004E4740">
        <w:rPr>
          <w:b/>
          <w:iCs/>
          <w:sz w:val="22"/>
          <w:lang w:val="en-US"/>
        </w:rPr>
        <w:t>:</w:t>
      </w:r>
      <w:r>
        <w:rPr>
          <w:iCs/>
          <w:sz w:val="22"/>
          <w:lang w:val="en-US"/>
        </w:rPr>
        <w:t xml:space="preserve"> </w:t>
      </w:r>
      <w:r>
        <w:rPr>
          <w:iCs/>
          <w:sz w:val="22"/>
          <w:lang w:val="en-US"/>
        </w:rPr>
        <w:t xml:space="preserve">RRC </w:t>
      </w:r>
      <w:r w:rsidRPr="005638A8">
        <w:rPr>
          <w:iCs/>
          <w:sz w:val="22"/>
          <w:szCs w:val="22"/>
          <w:lang w:val="en-US"/>
        </w:rPr>
        <w:t>can configure additional scheduling cell group.</w:t>
      </w:r>
      <w:r w:rsidRPr="005638A8">
        <w:rPr>
          <w:iCs/>
          <w:sz w:val="22"/>
          <w:szCs w:val="22"/>
          <w:lang w:val="en-US"/>
        </w:rPr>
        <w:t xml:space="preserve"> </w:t>
      </w:r>
      <w:r w:rsidRPr="005638A8">
        <w:rPr>
          <w:iCs/>
          <w:sz w:val="22"/>
          <w:szCs w:val="22"/>
          <w:lang w:val="en-US"/>
        </w:rPr>
        <w:t>Within scheduling cell groups, DCI bit field is shared by cells in scheduling cell groups. Among scheduling cell groups, DCI bit fields are specific for each scheduling cell groups.</w:t>
      </w:r>
    </w:p>
    <w:p w:rsidR="005638A8" w:rsidRPr="00D910B8" w:rsidRDefault="005638A8" w:rsidP="00F81950">
      <w:pPr>
        <w:spacing w:after="0"/>
        <w:rPr>
          <w:iCs/>
          <w:sz w:val="22"/>
          <w:szCs w:val="22"/>
          <w:lang w:val="en-US"/>
        </w:rPr>
      </w:pPr>
    </w:p>
    <w:p w:rsidR="00B34F98" w:rsidRDefault="00B34F98" w:rsidP="00B34F98">
      <w:pPr>
        <w:pStyle w:val="30"/>
        <w:ind w:left="567" w:hanging="567"/>
      </w:pPr>
      <w:r>
        <w:t>3</w:t>
      </w:r>
      <w:r>
        <w:tab/>
      </w:r>
      <w:r w:rsidRPr="00B34F98">
        <w:t>Conclusion</w:t>
      </w:r>
    </w:p>
    <w:p w:rsidR="00916091" w:rsidRPr="00D910B8" w:rsidRDefault="00B34F98" w:rsidP="00A65273">
      <w:pPr>
        <w:spacing w:after="0"/>
        <w:rPr>
          <w:sz w:val="22"/>
        </w:rPr>
      </w:pPr>
      <w:r w:rsidRPr="00D910B8">
        <w:rPr>
          <w:sz w:val="22"/>
        </w:rPr>
        <w:t xml:space="preserve">In this contribution, we give our views on </w:t>
      </w:r>
      <w:r w:rsidR="00C067BE" w:rsidRPr="00C067BE">
        <w:rPr>
          <w:sz w:val="22"/>
        </w:rPr>
        <w:t>Multi-cell PXSCH scheduling with a single DCI</w:t>
      </w:r>
      <w:r w:rsidRPr="00D910B8">
        <w:rPr>
          <w:sz w:val="22"/>
        </w:rPr>
        <w:t>, and propose that:</w:t>
      </w:r>
    </w:p>
    <w:p w:rsidR="00A16191" w:rsidRDefault="00A16191" w:rsidP="00A65273">
      <w:pPr>
        <w:spacing w:after="0"/>
        <w:rPr>
          <w:iCs/>
          <w:sz w:val="22"/>
          <w:lang w:val="en-US"/>
        </w:rPr>
      </w:pPr>
    </w:p>
    <w:p w:rsidR="004E4740" w:rsidRDefault="004E4740" w:rsidP="004E4740">
      <w:pPr>
        <w:spacing w:after="0"/>
        <w:rPr>
          <w:iCs/>
          <w:sz w:val="22"/>
          <w:lang w:val="en-US"/>
        </w:rPr>
      </w:pPr>
      <w:r w:rsidRPr="004E4740">
        <w:rPr>
          <w:b/>
          <w:iCs/>
          <w:sz w:val="22"/>
          <w:lang w:val="en-US"/>
        </w:rPr>
        <w:t>Proposal 1:</w:t>
      </w:r>
      <w:r>
        <w:rPr>
          <w:iCs/>
          <w:sz w:val="22"/>
          <w:lang w:val="en-US"/>
        </w:rPr>
        <w:t xml:space="preserve"> T</w:t>
      </w:r>
      <w:r w:rsidRPr="004E4740">
        <w:rPr>
          <w:iCs/>
          <w:sz w:val="22"/>
          <w:lang w:val="en-US"/>
        </w:rPr>
        <w:t>he maximum number of cells that can be scheduled simultaneously</w:t>
      </w:r>
      <w:r>
        <w:rPr>
          <w:iCs/>
          <w:sz w:val="22"/>
          <w:lang w:val="en-US"/>
        </w:rPr>
        <w:t xml:space="preserve"> is 4.</w:t>
      </w:r>
    </w:p>
    <w:p w:rsidR="004E4740" w:rsidRDefault="004E4740" w:rsidP="004E4740">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T</w:t>
      </w:r>
      <w:r w:rsidRPr="004E4740">
        <w:rPr>
          <w:iCs/>
          <w:sz w:val="22"/>
          <w:lang w:val="en-US"/>
        </w:rPr>
        <w:t>he</w:t>
      </w:r>
      <w:r>
        <w:rPr>
          <w:iCs/>
          <w:sz w:val="22"/>
          <w:lang w:val="en-US"/>
        </w:rPr>
        <w:t xml:space="preserve"> set of cell combinations are configured for each CIF. To determine which cell combination is scheduled via the CIF, down-select the two options:</w:t>
      </w:r>
    </w:p>
    <w:p w:rsidR="004E4740" w:rsidRDefault="004E4740" w:rsidP="004E4740">
      <w:pPr>
        <w:spacing w:after="0"/>
        <w:rPr>
          <w:iCs/>
          <w:sz w:val="22"/>
          <w:lang w:val="en-US"/>
        </w:rPr>
      </w:pPr>
      <w:r>
        <w:rPr>
          <w:iCs/>
          <w:sz w:val="22"/>
          <w:lang w:val="en-US"/>
        </w:rPr>
        <w:t>Option A: a new field in DCI to switch the cell combination used in the set for the CIF</w:t>
      </w:r>
    </w:p>
    <w:p w:rsidR="00C067BE" w:rsidRPr="004E4740" w:rsidRDefault="004E4740" w:rsidP="00A65273">
      <w:pPr>
        <w:spacing w:after="0"/>
        <w:rPr>
          <w:iCs/>
          <w:sz w:val="22"/>
          <w:lang w:val="en-US"/>
        </w:rPr>
      </w:pPr>
      <w:r>
        <w:rPr>
          <w:iCs/>
          <w:sz w:val="22"/>
          <w:lang w:val="en-US"/>
        </w:rPr>
        <w:t>Option B: a reserved/predefined value in existing field to indicate enabled and disabled of cells in the set for the CIF.</w:t>
      </w:r>
    </w:p>
    <w:p w:rsidR="004E4740" w:rsidRPr="005638A8" w:rsidRDefault="005638A8" w:rsidP="00A65273">
      <w:pPr>
        <w:spacing w:after="0"/>
        <w:rPr>
          <w:iCs/>
          <w:sz w:val="22"/>
          <w:szCs w:val="22"/>
          <w:lang w:val="en-US"/>
        </w:rPr>
      </w:pPr>
      <w:r w:rsidRPr="004E4740">
        <w:rPr>
          <w:b/>
          <w:iCs/>
          <w:sz w:val="22"/>
          <w:lang w:val="en-US"/>
        </w:rPr>
        <w:t xml:space="preserve">Proposal </w:t>
      </w:r>
      <w:r>
        <w:rPr>
          <w:b/>
          <w:iCs/>
          <w:sz w:val="22"/>
          <w:lang w:val="en-US"/>
        </w:rPr>
        <w:t>3</w:t>
      </w:r>
      <w:r w:rsidRPr="004E4740">
        <w:rPr>
          <w:b/>
          <w:iCs/>
          <w:sz w:val="22"/>
          <w:lang w:val="en-US"/>
        </w:rPr>
        <w:t>:</w:t>
      </w:r>
      <w:r>
        <w:rPr>
          <w:iCs/>
          <w:sz w:val="22"/>
          <w:lang w:val="en-US"/>
        </w:rPr>
        <w:t xml:space="preserve"> RRC </w:t>
      </w:r>
      <w:r w:rsidRPr="005638A8">
        <w:rPr>
          <w:iCs/>
          <w:sz w:val="22"/>
          <w:szCs w:val="22"/>
          <w:lang w:val="en-US"/>
        </w:rPr>
        <w:t>can configure additional scheduling cell group. Within scheduling cell groups, DCI bit field is shared by cells in scheduling cell groups. Among scheduling cell groups, DCI bit fields are specific for each scheduling cell groups.</w:t>
      </w:r>
      <w:bookmarkStart w:id="1" w:name="_GoBack"/>
      <w:bookmarkEnd w:id="1"/>
    </w:p>
    <w:p w:rsidR="004E4740" w:rsidRPr="00D910B8" w:rsidRDefault="004E4740" w:rsidP="00A65273">
      <w:pPr>
        <w:spacing w:after="0"/>
        <w:rPr>
          <w:sz w:val="22"/>
        </w:rPr>
      </w:pPr>
    </w:p>
    <w:p w:rsidR="00916091" w:rsidRDefault="004B3C92" w:rsidP="00B34F98">
      <w:pPr>
        <w:pStyle w:val="30"/>
        <w:ind w:left="567" w:hanging="567"/>
      </w:pPr>
      <w:r>
        <w:t>References</w:t>
      </w:r>
    </w:p>
    <w:p w:rsidR="00B34F98" w:rsidRDefault="00A65273" w:rsidP="00B115E3">
      <w:pPr>
        <w:spacing w:after="0"/>
        <w:ind w:left="567" w:hanging="567"/>
      </w:pPr>
      <w:r w:rsidRPr="00D910B8">
        <w:rPr>
          <w:sz w:val="22"/>
        </w:rPr>
        <w:t>[1]</w:t>
      </w:r>
      <w:r w:rsidRPr="00D910B8">
        <w:rPr>
          <w:sz w:val="22"/>
        </w:rPr>
        <w:tab/>
      </w:r>
      <w:r w:rsidR="00C067BE" w:rsidRPr="00C067BE">
        <w:rPr>
          <w:sz w:val="22"/>
        </w:rPr>
        <w:t>RP-213577</w:t>
      </w:r>
      <w:r w:rsidR="00C067BE">
        <w:rPr>
          <w:sz w:val="22"/>
        </w:rPr>
        <w:tab/>
      </w:r>
      <w:r w:rsidR="00C067BE">
        <w:t>Multi-carrier enhancements for NR</w:t>
      </w:r>
      <w:r w:rsidR="00C067BE">
        <w:tab/>
      </w:r>
      <w:r w:rsidR="00C067BE">
        <w:tab/>
      </w:r>
      <w:r w:rsidR="00C067BE" w:rsidRPr="00C067BE">
        <w:t>TSG RAN Meeting #94e</w:t>
      </w:r>
    </w:p>
    <w:p w:rsidR="00B115E3" w:rsidRPr="002218B8" w:rsidRDefault="00B115E3" w:rsidP="00B115E3">
      <w:pPr>
        <w:spacing w:after="0"/>
        <w:ind w:left="567" w:hanging="567"/>
        <w:rPr>
          <w:sz w:val="22"/>
        </w:rPr>
      </w:pPr>
    </w:p>
    <w:sectPr w:rsidR="00B115E3" w:rsidRPr="002218B8" w:rsidSect="00A16C5D">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24F" w:rsidRDefault="0078424F">
      <w:r>
        <w:separator/>
      </w:r>
    </w:p>
  </w:endnote>
  <w:endnote w:type="continuationSeparator" w:id="0">
    <w:p w:rsidR="0078424F" w:rsidRDefault="0078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0B" w:rsidRDefault="00CC2D0B">
    <w:pPr>
      <w:pStyle w:val="af"/>
    </w:pPr>
    <w:r>
      <w:rPr>
        <w:rStyle w:val="af4"/>
      </w:rPr>
      <w:fldChar w:fldCharType="begin"/>
    </w:r>
    <w:r>
      <w:rPr>
        <w:rStyle w:val="af4"/>
      </w:rPr>
      <w:instrText xml:space="preserve"> PAGE </w:instrText>
    </w:r>
    <w:r>
      <w:rPr>
        <w:rStyle w:val="af4"/>
      </w:rPr>
      <w:fldChar w:fldCharType="separate"/>
    </w:r>
    <w:r w:rsidR="005638A8">
      <w:rPr>
        <w:rStyle w:val="af4"/>
      </w:rPr>
      <w:t>3</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5638A8">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24F" w:rsidRDefault="0078424F">
      <w:r>
        <w:separator/>
      </w:r>
    </w:p>
  </w:footnote>
  <w:footnote w:type="continuationSeparator" w:id="0">
    <w:p w:rsidR="0078424F" w:rsidRDefault="00784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3946BB4"/>
    <w:multiLevelType w:val="hybridMultilevel"/>
    <w:tmpl w:val="5BF0949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0AAD37FD"/>
    <w:multiLevelType w:val="hybridMultilevel"/>
    <w:tmpl w:val="3E6E55DE"/>
    <w:lvl w:ilvl="0" w:tplc="1D104ED0">
      <w:start w:val="4"/>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6B4ADB"/>
    <w:multiLevelType w:val="hybridMultilevel"/>
    <w:tmpl w:val="BEDC72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17340"/>
    <w:multiLevelType w:val="multilevel"/>
    <w:tmpl w:val="D980A73C"/>
    <w:numStyleLink w:val="a"/>
  </w:abstractNum>
  <w:abstractNum w:abstractNumId="7"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184F339E"/>
    <w:multiLevelType w:val="multilevel"/>
    <w:tmpl w:val="D980A73C"/>
    <w:numStyleLink w:val="a"/>
  </w:abstractNum>
  <w:abstractNum w:abstractNumId="10" w15:restartNumberingAfterBreak="0">
    <w:nsid w:val="197C5553"/>
    <w:multiLevelType w:val="hybridMultilevel"/>
    <w:tmpl w:val="19AE8D1A"/>
    <w:lvl w:ilvl="0" w:tplc="DC32E8D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633FD"/>
    <w:multiLevelType w:val="hybridMultilevel"/>
    <w:tmpl w:val="76949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4109B"/>
    <w:multiLevelType w:val="hybridMultilevel"/>
    <w:tmpl w:val="3432D4F8"/>
    <w:lvl w:ilvl="0" w:tplc="ADB6A00C">
      <w:start w:val="1"/>
      <w:numFmt w:val="decim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D67E8"/>
    <w:multiLevelType w:val="hybridMultilevel"/>
    <w:tmpl w:val="13FE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D5879"/>
    <w:multiLevelType w:val="hybridMultilevel"/>
    <w:tmpl w:val="CDB648D2"/>
    <w:lvl w:ilvl="0" w:tplc="D1A6469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98C2818"/>
    <w:multiLevelType w:val="hybridMultilevel"/>
    <w:tmpl w:val="BD283A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27488"/>
    <w:multiLevelType w:val="hybridMultilevel"/>
    <w:tmpl w:val="C2FCDE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9" w15:restartNumberingAfterBreak="0">
    <w:nsid w:val="3BF7260C"/>
    <w:multiLevelType w:val="hybridMultilevel"/>
    <w:tmpl w:val="A43E5C98"/>
    <w:lvl w:ilvl="0" w:tplc="C6DEBB42">
      <w:start w:val="6"/>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D94C85"/>
    <w:multiLevelType w:val="hybridMultilevel"/>
    <w:tmpl w:val="88F6DC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A375FF"/>
    <w:multiLevelType w:val="hybridMultilevel"/>
    <w:tmpl w:val="EE1088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3536FC"/>
    <w:multiLevelType w:val="hybridMultilevel"/>
    <w:tmpl w:val="4718CD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175C55"/>
    <w:multiLevelType w:val="hybridMultilevel"/>
    <w:tmpl w:val="0ACA28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5" w15:restartNumberingAfterBreak="0">
    <w:nsid w:val="69FA5A3B"/>
    <w:multiLevelType w:val="hybridMultilevel"/>
    <w:tmpl w:val="AF481108"/>
    <w:lvl w:ilvl="0" w:tplc="19AE7494">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6"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F61E14"/>
    <w:multiLevelType w:val="hybridMultilevel"/>
    <w:tmpl w:val="565C6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34"/>
  </w:num>
  <w:num w:numId="4">
    <w:abstractNumId w:val="20"/>
  </w:num>
  <w:num w:numId="5">
    <w:abstractNumId w:val="29"/>
  </w:num>
  <w:num w:numId="6">
    <w:abstractNumId w:val="17"/>
  </w:num>
  <w:num w:numId="7">
    <w:abstractNumId w:val="30"/>
  </w:num>
  <w:num w:numId="8">
    <w:abstractNumId w:val="32"/>
  </w:num>
  <w:num w:numId="9">
    <w:abstractNumId w:val="36"/>
  </w:num>
  <w:num w:numId="10">
    <w:abstractNumId w:val="25"/>
  </w:num>
  <w:num w:numId="11">
    <w:abstractNumId w:val="22"/>
  </w:num>
  <w:num w:numId="12">
    <w:abstractNumId w:val="3"/>
  </w:num>
  <w:num w:numId="13">
    <w:abstractNumId w:val="7"/>
  </w:num>
  <w:num w:numId="14">
    <w:abstractNumId w:val="31"/>
  </w:num>
  <w:num w:numId="15">
    <w:abstractNumId w:val="24"/>
  </w:num>
  <w:num w:numId="16">
    <w:abstractNumId w:val="23"/>
  </w:num>
  <w:num w:numId="17">
    <w:abstractNumId w:val="2"/>
  </w:num>
  <w:num w:numId="18">
    <w:abstractNumId w:val="4"/>
  </w:num>
  <w:num w:numId="19">
    <w:abstractNumId w:val="10"/>
  </w:num>
  <w:num w:numId="20">
    <w:abstractNumId w:val="10"/>
  </w:num>
  <w:num w:numId="21">
    <w:abstractNumId w:val="10"/>
  </w:num>
  <w:num w:numId="22">
    <w:abstractNumId w:val="19"/>
  </w:num>
  <w:num w:numId="23">
    <w:abstractNumId w:val="12"/>
  </w:num>
  <w:num w:numId="24">
    <w:abstractNumId w:val="0"/>
  </w:num>
  <w:num w:numId="25">
    <w:abstractNumId w:val="18"/>
  </w:num>
  <w:num w:numId="26">
    <w:abstractNumId w:val="9"/>
  </w:num>
  <w:num w:numId="27">
    <w:abstractNumId w:val="6"/>
    <w:lvlOverride w:ilvl="1">
      <w:lvl w:ilvl="1">
        <w:start w:val="1"/>
        <w:numFmt w:val="decimal"/>
        <w:lvlText w:val="%1.%2"/>
        <w:lvlJc w:val="left"/>
        <w:pPr>
          <w:ind w:left="2160" w:hanging="360"/>
        </w:pPr>
        <w:rPr>
          <w:rFonts w:ascii="Times New Roman" w:hAnsi="Times New Roman" w:hint="default"/>
        </w:rPr>
      </w:lvl>
    </w:lvlOverride>
  </w:num>
  <w:num w:numId="28">
    <w:abstractNumId w:val="16"/>
  </w:num>
  <w:num w:numId="29">
    <w:abstractNumId w:val="35"/>
  </w:num>
  <w:num w:numId="30">
    <w:abstractNumId w:val="1"/>
  </w:num>
  <w:num w:numId="31">
    <w:abstractNumId w:val="14"/>
  </w:num>
  <w:num w:numId="32">
    <w:abstractNumId w:val="11"/>
  </w:num>
  <w:num w:numId="33">
    <w:abstractNumId w:val="27"/>
  </w:num>
  <w:num w:numId="34">
    <w:abstractNumId w:val="15"/>
  </w:num>
  <w:num w:numId="35">
    <w:abstractNumId w:val="33"/>
  </w:num>
  <w:num w:numId="36">
    <w:abstractNumId w:val="13"/>
  </w:num>
  <w:num w:numId="37">
    <w:abstractNumId w:val="28"/>
  </w:num>
  <w:num w:numId="38">
    <w:abstractNumId w:val="5"/>
  </w:num>
  <w:num w:numId="39">
    <w:abstractNumId w:val="21"/>
  </w:num>
  <w:num w:numId="40">
    <w:abstractNumId w:val="26"/>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C77C0"/>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67DB"/>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C79"/>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ACE3E2"/>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5"/>
      </w:numPr>
    </w:pPr>
  </w:style>
  <w:style w:type="paragraph" w:styleId="3">
    <w:name w:val="List Number 3"/>
    <w:basedOn w:val="a0"/>
    <w:rsid w:val="00B34F98"/>
    <w:pPr>
      <w:numPr>
        <w:numId w:val="24"/>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basedOn w:val="a0"/>
    <w:uiPriority w:val="34"/>
    <w:qFormat/>
    <w:rsid w:val="005D75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813</TotalTime>
  <Pages>3</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NEC</cp:lastModifiedBy>
  <cp:revision>72</cp:revision>
  <cp:lastPrinted>2014-08-13T09:20:00Z</cp:lastPrinted>
  <dcterms:created xsi:type="dcterms:W3CDTF">2022-01-28T07:16:00Z</dcterms:created>
  <dcterms:modified xsi:type="dcterms:W3CDTF">2022-04-25T02:44:00Z</dcterms:modified>
</cp:coreProperties>
</file>